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0F6BD" w14:textId="21A54C6D" w:rsidR="00F43BDF" w:rsidRDefault="007C73E0" w:rsidP="001166EC">
      <w:pPr>
        <w:jc w:val="center"/>
        <w:rPr>
          <w:rFonts w:cstheme="minorHAnsi"/>
          <w:b/>
          <w:sz w:val="24"/>
          <w:szCs w:val="24"/>
          <w:lang w:val="en-US"/>
        </w:rPr>
      </w:pPr>
      <w:r>
        <w:rPr>
          <w:rFonts w:cstheme="minorHAnsi"/>
          <w:b/>
          <w:sz w:val="24"/>
          <w:szCs w:val="24"/>
          <w:lang w:val="en-US"/>
        </w:rPr>
        <w:t xml:space="preserve">    </w:t>
      </w:r>
      <w:r w:rsidR="00F43BDF" w:rsidRPr="00BE469A">
        <w:rPr>
          <w:rFonts w:asciiTheme="majorHAnsi" w:hAnsiTheme="majorHAnsi"/>
          <w:noProof/>
          <w:sz w:val="24"/>
          <w:szCs w:val="24"/>
          <w:lang w:val="en-US"/>
        </w:rPr>
        <w:drawing>
          <wp:inline distT="0" distB="0" distL="0" distR="0" wp14:anchorId="2CAACA29" wp14:editId="2F1A4D54">
            <wp:extent cx="713198" cy="544749"/>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3567" cy="560307"/>
                    </a:xfrm>
                    <a:prstGeom prst="rect">
                      <a:avLst/>
                    </a:prstGeom>
                    <a:noFill/>
                  </pic:spPr>
                </pic:pic>
              </a:graphicData>
            </a:graphic>
          </wp:inline>
        </w:drawing>
      </w:r>
      <w:r>
        <w:rPr>
          <w:rFonts w:cstheme="minorHAnsi"/>
          <w:b/>
          <w:sz w:val="24"/>
          <w:szCs w:val="24"/>
          <w:lang w:val="en-US"/>
        </w:rPr>
        <w:t xml:space="preserve">       </w:t>
      </w:r>
      <w:r w:rsidR="00F43BDF" w:rsidRPr="00C83566">
        <w:rPr>
          <w:rFonts w:ascii="Verdana" w:hAnsi="Verdana" w:cstheme="minorHAnsi"/>
          <w:noProof/>
          <w:sz w:val="18"/>
          <w:szCs w:val="18"/>
          <w:lang w:val="en-US"/>
        </w:rPr>
        <w:drawing>
          <wp:inline distT="0" distB="0" distL="0" distR="0" wp14:anchorId="21235158" wp14:editId="62F45F5A">
            <wp:extent cx="793750" cy="596265"/>
            <wp:effectExtent l="0" t="0" r="6350" b="0"/>
            <wp:docPr id="4" name="Picture 4" descr="C:\Users\Medea\Desktop\Logo_2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dea\Desktop\Logo_2 (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1417" cy="602024"/>
                    </a:xfrm>
                    <a:prstGeom prst="rect">
                      <a:avLst/>
                    </a:prstGeom>
                    <a:noFill/>
                    <a:ln>
                      <a:noFill/>
                    </a:ln>
                  </pic:spPr>
                </pic:pic>
              </a:graphicData>
            </a:graphic>
          </wp:inline>
        </w:drawing>
      </w:r>
      <w:r>
        <w:rPr>
          <w:rFonts w:cstheme="minorHAnsi"/>
          <w:b/>
          <w:sz w:val="24"/>
          <w:szCs w:val="24"/>
          <w:lang w:val="en-US"/>
        </w:rPr>
        <w:t xml:space="preserve">      </w:t>
      </w:r>
      <w:r w:rsidR="00F43BDF">
        <w:rPr>
          <w:rFonts w:cstheme="minorHAnsi"/>
          <w:b/>
          <w:noProof/>
          <w:sz w:val="24"/>
          <w:szCs w:val="24"/>
          <w:lang w:val="en-US"/>
        </w:rPr>
        <w:drawing>
          <wp:inline distT="0" distB="0" distL="0" distR="0" wp14:anchorId="1B6F3EF3" wp14:editId="15CEAFD2">
            <wp:extent cx="966258" cy="527050"/>
            <wp:effectExtent l="0" t="0" r="571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3813" cy="531171"/>
                    </a:xfrm>
                    <a:prstGeom prst="rect">
                      <a:avLst/>
                    </a:prstGeom>
                    <a:noFill/>
                  </pic:spPr>
                </pic:pic>
              </a:graphicData>
            </a:graphic>
          </wp:inline>
        </w:drawing>
      </w:r>
      <w:r>
        <w:rPr>
          <w:rFonts w:cstheme="minorHAnsi"/>
          <w:b/>
          <w:noProof/>
          <w:sz w:val="24"/>
          <w:szCs w:val="24"/>
          <w:lang w:val="en-US"/>
        </w:rPr>
        <w:t xml:space="preserve">    </w:t>
      </w:r>
      <w:r w:rsidR="00F43BDF">
        <w:rPr>
          <w:rFonts w:cstheme="minorHAnsi"/>
          <w:b/>
          <w:noProof/>
          <w:sz w:val="24"/>
          <w:szCs w:val="24"/>
          <w:lang w:val="en-US"/>
        </w:rPr>
        <w:drawing>
          <wp:inline distT="0" distB="0" distL="0" distR="0" wp14:anchorId="78798934" wp14:editId="31901BAD">
            <wp:extent cx="979060" cy="5683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5839" cy="589674"/>
                    </a:xfrm>
                    <a:prstGeom prst="rect">
                      <a:avLst/>
                    </a:prstGeom>
                    <a:noFill/>
                  </pic:spPr>
                </pic:pic>
              </a:graphicData>
            </a:graphic>
          </wp:inline>
        </w:drawing>
      </w:r>
      <w:r>
        <w:rPr>
          <w:rFonts w:cstheme="minorHAnsi"/>
          <w:b/>
          <w:noProof/>
          <w:sz w:val="24"/>
          <w:szCs w:val="24"/>
          <w:lang w:val="en-US"/>
        </w:rPr>
        <w:t xml:space="preserve">  </w:t>
      </w:r>
      <w:r w:rsidRPr="00452F3E">
        <w:rPr>
          <w:rFonts w:cstheme="minorHAnsi"/>
          <w:b/>
          <w:noProof/>
          <w:sz w:val="24"/>
          <w:szCs w:val="24"/>
          <w:lang w:val="en-US"/>
        </w:rPr>
        <w:drawing>
          <wp:inline distT="0" distB="0" distL="0" distR="0" wp14:anchorId="76CA8254" wp14:editId="51F6D94C">
            <wp:extent cx="1463427" cy="635000"/>
            <wp:effectExtent l="0" t="0" r="3810" b="0"/>
            <wp:docPr id="2" name="Picture 2" descr="C:\Users\Medea\Desktop\Log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dea\Desktop\Logo_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06584" cy="653727"/>
                    </a:xfrm>
                    <a:prstGeom prst="rect">
                      <a:avLst/>
                    </a:prstGeom>
                    <a:noFill/>
                    <a:ln>
                      <a:noFill/>
                    </a:ln>
                  </pic:spPr>
                </pic:pic>
              </a:graphicData>
            </a:graphic>
          </wp:inline>
        </w:drawing>
      </w:r>
    </w:p>
    <w:p w14:paraId="7E869AFB" w14:textId="77777777" w:rsidR="00F43BDF" w:rsidRDefault="00F43BDF" w:rsidP="001166EC">
      <w:pPr>
        <w:jc w:val="center"/>
        <w:rPr>
          <w:rFonts w:cstheme="minorHAnsi"/>
          <w:b/>
          <w:sz w:val="24"/>
          <w:szCs w:val="24"/>
          <w:lang w:val="en-US"/>
        </w:rPr>
      </w:pPr>
    </w:p>
    <w:p w14:paraId="63D6C60D" w14:textId="77777777" w:rsidR="009B4F57" w:rsidRPr="00D654E0" w:rsidRDefault="004A44B6" w:rsidP="001166EC">
      <w:pPr>
        <w:jc w:val="center"/>
        <w:rPr>
          <w:rFonts w:cstheme="minorHAnsi"/>
          <w:b/>
          <w:sz w:val="24"/>
          <w:szCs w:val="24"/>
          <w:lang w:val="en-US"/>
        </w:rPr>
      </w:pPr>
      <w:r w:rsidRPr="00D654E0">
        <w:rPr>
          <w:rFonts w:cstheme="minorHAnsi"/>
          <w:b/>
          <w:sz w:val="24"/>
          <w:szCs w:val="24"/>
          <w:lang w:val="en-US"/>
        </w:rPr>
        <w:t>Alternative r</w:t>
      </w:r>
      <w:r w:rsidR="009B4F57" w:rsidRPr="00D654E0">
        <w:rPr>
          <w:rFonts w:cstheme="minorHAnsi"/>
          <w:b/>
          <w:sz w:val="24"/>
          <w:szCs w:val="24"/>
          <w:lang w:val="en-US"/>
        </w:rPr>
        <w:t>eport</w:t>
      </w:r>
    </w:p>
    <w:p w14:paraId="507FEDA3" w14:textId="16D9ACCE" w:rsidR="009B4F57" w:rsidRPr="00035832" w:rsidRDefault="001166EC" w:rsidP="00035832">
      <w:pPr>
        <w:jc w:val="center"/>
        <w:rPr>
          <w:rFonts w:cstheme="minorHAnsi"/>
          <w:b/>
          <w:sz w:val="24"/>
          <w:szCs w:val="24"/>
          <w:lang w:val="en-US"/>
        </w:rPr>
      </w:pPr>
      <w:r w:rsidRPr="00D654E0">
        <w:rPr>
          <w:rFonts w:cstheme="minorHAnsi"/>
          <w:b/>
          <w:sz w:val="24"/>
          <w:szCs w:val="24"/>
          <w:lang w:val="en-US"/>
        </w:rPr>
        <w:t>o</w:t>
      </w:r>
      <w:r w:rsidR="009B4F57" w:rsidRPr="00D654E0">
        <w:rPr>
          <w:rFonts w:cstheme="minorHAnsi"/>
          <w:b/>
          <w:sz w:val="24"/>
          <w:szCs w:val="24"/>
          <w:lang w:val="en-US"/>
        </w:rPr>
        <w:t xml:space="preserve">n the implementation of the CEDAW </w:t>
      </w:r>
      <w:r w:rsidR="0008734C" w:rsidRPr="00D654E0">
        <w:rPr>
          <w:rFonts w:cstheme="minorHAnsi"/>
          <w:b/>
          <w:sz w:val="24"/>
          <w:szCs w:val="24"/>
          <w:lang w:val="en-US"/>
        </w:rPr>
        <w:t>concerning</w:t>
      </w:r>
      <w:r w:rsidRPr="00D654E0">
        <w:rPr>
          <w:rFonts w:cstheme="minorHAnsi"/>
          <w:b/>
          <w:sz w:val="24"/>
          <w:szCs w:val="24"/>
          <w:lang w:val="en-US"/>
        </w:rPr>
        <w:t xml:space="preserve"> women living with HIV </w:t>
      </w:r>
      <w:r w:rsidR="00B225D0">
        <w:rPr>
          <w:rFonts w:cstheme="minorHAnsi"/>
          <w:b/>
          <w:sz w:val="24"/>
          <w:szCs w:val="24"/>
          <w:lang w:val="en-US"/>
        </w:rPr>
        <w:t>in Georgia</w:t>
      </w:r>
    </w:p>
    <w:p w14:paraId="56CC6F30" w14:textId="47725DB0" w:rsidR="009B4F57" w:rsidRPr="00587CA9" w:rsidRDefault="00B225D0" w:rsidP="001166EC">
      <w:pPr>
        <w:jc w:val="center"/>
        <w:rPr>
          <w:rFonts w:cstheme="minorHAnsi"/>
          <w:b/>
          <w:lang w:val="en-US"/>
        </w:rPr>
      </w:pPr>
      <w:r>
        <w:rPr>
          <w:rFonts w:cstheme="minorHAnsi"/>
          <w:b/>
          <w:lang w:val="en-US"/>
        </w:rPr>
        <w:t xml:space="preserve">for </w:t>
      </w:r>
      <w:r w:rsidR="00442A08">
        <w:rPr>
          <w:rFonts w:cstheme="minorHAnsi"/>
          <w:b/>
          <w:lang w:val="en-US"/>
        </w:rPr>
        <w:t>the 84</w:t>
      </w:r>
      <w:r w:rsidR="009B4F57" w:rsidRPr="00587CA9">
        <w:rPr>
          <w:rFonts w:cstheme="minorHAnsi"/>
          <w:b/>
          <w:lang w:val="en-US"/>
        </w:rPr>
        <w:t>th session</w:t>
      </w:r>
    </w:p>
    <w:p w14:paraId="7BD270A1" w14:textId="77777777" w:rsidR="009B4F57" w:rsidRPr="00587CA9" w:rsidRDefault="009B4F57" w:rsidP="001166EC">
      <w:pPr>
        <w:jc w:val="center"/>
        <w:rPr>
          <w:rFonts w:cstheme="minorHAnsi"/>
          <w:b/>
          <w:lang w:val="en-US"/>
        </w:rPr>
      </w:pPr>
      <w:r w:rsidRPr="00587CA9">
        <w:rPr>
          <w:rFonts w:cstheme="minorHAnsi"/>
          <w:b/>
          <w:lang w:val="en-US"/>
        </w:rPr>
        <w:t xml:space="preserve">of the UN Committee on the Elimination </w:t>
      </w:r>
      <w:r w:rsidR="005B7427" w:rsidRPr="00587CA9">
        <w:rPr>
          <w:rFonts w:cstheme="minorHAnsi"/>
          <w:b/>
          <w:lang w:val="en-US"/>
        </w:rPr>
        <w:t>of Discrimination a</w:t>
      </w:r>
      <w:r w:rsidRPr="00587CA9">
        <w:rPr>
          <w:rFonts w:cstheme="minorHAnsi"/>
          <w:b/>
          <w:lang w:val="en-US"/>
        </w:rPr>
        <w:t>gainst Women</w:t>
      </w:r>
    </w:p>
    <w:p w14:paraId="5E8CCD31" w14:textId="7A2F2A3C" w:rsidR="00B225D0" w:rsidRPr="00587CA9" w:rsidRDefault="009B4F57" w:rsidP="001166EC">
      <w:pPr>
        <w:jc w:val="center"/>
        <w:rPr>
          <w:rFonts w:cstheme="minorHAnsi"/>
          <w:b/>
          <w:lang w:val="en-US"/>
        </w:rPr>
      </w:pPr>
      <w:r w:rsidRPr="00587CA9">
        <w:rPr>
          <w:rFonts w:cstheme="minorHAnsi"/>
          <w:b/>
          <w:lang w:val="en-US"/>
        </w:rPr>
        <w:t>Geneva, Switzerland,</w:t>
      </w:r>
      <w:r w:rsidR="00A74ED6">
        <w:rPr>
          <w:rFonts w:cstheme="minorHAnsi"/>
          <w:b/>
          <w:lang w:val="en-US"/>
        </w:rPr>
        <w:t xml:space="preserve"> </w:t>
      </w:r>
      <w:r w:rsidR="00B225D0">
        <w:rPr>
          <w:rFonts w:cstheme="minorHAnsi"/>
          <w:b/>
          <w:lang w:val="en-US"/>
        </w:rPr>
        <w:t>2022</w:t>
      </w:r>
    </w:p>
    <w:p w14:paraId="6F2B546D" w14:textId="5DE24E01" w:rsidR="00B225D0" w:rsidRPr="00035832" w:rsidRDefault="009B4F57" w:rsidP="00B225D0">
      <w:pPr>
        <w:jc w:val="center"/>
        <w:rPr>
          <w:rFonts w:cstheme="minorHAnsi"/>
          <w:b/>
          <w:lang w:val="en-US"/>
        </w:rPr>
      </w:pPr>
      <w:r w:rsidRPr="00035832">
        <w:rPr>
          <w:rFonts w:cstheme="minorHAnsi"/>
          <w:b/>
          <w:lang w:val="en-US"/>
        </w:rPr>
        <w:t xml:space="preserve">Submitted by </w:t>
      </w:r>
      <w:r w:rsidR="009F330F" w:rsidRPr="00035832">
        <w:rPr>
          <w:rFonts w:cstheme="minorHAnsi"/>
          <w:b/>
          <w:lang w:val="en-US"/>
        </w:rPr>
        <w:t xml:space="preserve">the </w:t>
      </w:r>
      <w:r w:rsidR="00D41EA9" w:rsidRPr="00035832">
        <w:rPr>
          <w:rFonts w:cstheme="minorHAnsi"/>
          <w:b/>
          <w:lang w:val="en-US"/>
        </w:rPr>
        <w:t>Coalition of N</w:t>
      </w:r>
      <w:r w:rsidR="00035832">
        <w:rPr>
          <w:rFonts w:cstheme="minorHAnsi"/>
          <w:b/>
          <w:lang w:val="en-US"/>
        </w:rPr>
        <w:t>GOs working on the R</w:t>
      </w:r>
      <w:r w:rsidR="00D41EA9" w:rsidRPr="00035832">
        <w:rPr>
          <w:rFonts w:cstheme="minorHAnsi"/>
          <w:b/>
          <w:lang w:val="en-US"/>
        </w:rPr>
        <w:t>ight</w:t>
      </w:r>
      <w:r w:rsidR="00035832">
        <w:rPr>
          <w:rFonts w:cstheme="minorHAnsi"/>
          <w:b/>
          <w:lang w:val="en-US"/>
        </w:rPr>
        <w:t>s</w:t>
      </w:r>
      <w:r w:rsidR="00D41EA9" w:rsidRPr="00035832">
        <w:rPr>
          <w:rFonts w:cstheme="minorHAnsi"/>
          <w:b/>
          <w:lang w:val="en-US"/>
        </w:rPr>
        <w:t xml:space="preserve"> of Women living with HIV in Georgia</w:t>
      </w:r>
      <w:r w:rsidRPr="00035832">
        <w:rPr>
          <w:rFonts w:cstheme="minorHAnsi"/>
          <w:b/>
          <w:lang w:val="en-US"/>
        </w:rPr>
        <w:t xml:space="preserve"> </w:t>
      </w:r>
    </w:p>
    <w:p w14:paraId="35965EF5" w14:textId="171F5F4B" w:rsidR="009B4F57" w:rsidRPr="00587CA9" w:rsidRDefault="009B4F57" w:rsidP="006C6C16">
      <w:pPr>
        <w:jc w:val="center"/>
        <w:rPr>
          <w:rFonts w:cstheme="minorHAnsi"/>
          <w:lang w:val="en-US"/>
        </w:rPr>
      </w:pPr>
    </w:p>
    <w:p w14:paraId="1057AA65" w14:textId="77777777" w:rsidR="009B4F57" w:rsidRPr="00587CA9" w:rsidRDefault="009B4F57" w:rsidP="007F4060">
      <w:pPr>
        <w:shd w:val="clear" w:color="auto" w:fill="CCC0D9" w:themeFill="accent4" w:themeFillTint="66"/>
        <w:rPr>
          <w:rFonts w:cstheme="minorHAnsi"/>
          <w:b/>
          <w:lang w:val="en-US"/>
        </w:rPr>
      </w:pPr>
      <w:r w:rsidRPr="00587CA9">
        <w:rPr>
          <w:rFonts w:cstheme="minorHAnsi"/>
          <w:b/>
          <w:lang w:val="en-US"/>
        </w:rPr>
        <w:t>Introduction</w:t>
      </w:r>
    </w:p>
    <w:p w14:paraId="086C8EBB" w14:textId="2EDD13A2" w:rsidR="00861DE8" w:rsidRPr="005B721B" w:rsidRDefault="00861DE8" w:rsidP="005B721B">
      <w:pPr>
        <w:pStyle w:val="ListParagraph"/>
        <w:numPr>
          <w:ilvl w:val="0"/>
          <w:numId w:val="2"/>
        </w:numPr>
        <w:ind w:left="426" w:hanging="426"/>
        <w:jc w:val="both"/>
        <w:rPr>
          <w:rFonts w:cstheme="minorHAnsi"/>
          <w:lang w:val="en-US"/>
        </w:rPr>
      </w:pPr>
      <w:r w:rsidRPr="00861DE8">
        <w:rPr>
          <w:rFonts w:cstheme="minorHAnsi"/>
          <w:lang w:val="en-US"/>
        </w:rPr>
        <w:t xml:space="preserve">Georgia made significant legislative developments to harmonize its legislation in recent years. While the current legal framework is largely in compliance with international standards, </w:t>
      </w:r>
      <w:r>
        <w:rPr>
          <w:rFonts w:cstheme="minorHAnsi"/>
          <w:lang w:val="en-US"/>
        </w:rPr>
        <w:t xml:space="preserve">existing gaps on </w:t>
      </w:r>
      <w:r w:rsidR="005B721B">
        <w:rPr>
          <w:rFonts w:cstheme="minorHAnsi"/>
          <w:lang w:val="en-US"/>
        </w:rPr>
        <w:t>HIV related criminalization, the failure to enforce existing enabling</w:t>
      </w:r>
      <w:r w:rsidRPr="00861DE8">
        <w:rPr>
          <w:rFonts w:cstheme="minorHAnsi"/>
          <w:lang w:val="en-US"/>
        </w:rPr>
        <w:t xml:space="preserve"> laws, the persistence of gender stereotypes and the manifestly adverse role of the Georgian Orthodox Church</w:t>
      </w:r>
      <w:r>
        <w:rPr>
          <w:rFonts w:cstheme="minorHAnsi"/>
          <w:lang w:val="en-US"/>
        </w:rPr>
        <w:t>,</w:t>
      </w:r>
      <w:r w:rsidRPr="00861DE8">
        <w:rPr>
          <w:rFonts w:cstheme="minorHAnsi"/>
          <w:lang w:val="en-US"/>
        </w:rPr>
        <w:t xml:space="preserve"> inhibit the effective implementation of the Convention on the Elimination of All Forms of Discrimination Against Women</w:t>
      </w:r>
      <w:r w:rsidR="005B721B">
        <w:rPr>
          <w:rFonts w:cstheme="minorHAnsi"/>
          <w:lang w:val="en-US"/>
        </w:rPr>
        <w:t xml:space="preserve">. </w:t>
      </w:r>
      <w:r w:rsidR="005B721B" w:rsidRPr="005B721B">
        <w:rPr>
          <w:rFonts w:cstheme="minorHAnsi"/>
          <w:lang w:val="en-US"/>
        </w:rPr>
        <w:t xml:space="preserve">In </w:t>
      </w:r>
      <w:r w:rsidRPr="005B721B">
        <w:rPr>
          <w:rFonts w:cstheme="minorHAnsi"/>
          <w:lang w:val="en-US"/>
        </w:rPr>
        <w:t>addition, the introduction and effective implementation of anti-discrimination mechanisms remains partly unfulfilled in both public and private sectors. Hence, achieving de facto, substantive equality between men and women remains a challenge, especially for most marginalized</w:t>
      </w:r>
      <w:r w:rsidR="00D734FC">
        <w:rPr>
          <w:rFonts w:cstheme="minorHAnsi"/>
          <w:lang w:val="en-US"/>
        </w:rPr>
        <w:t>, including</w:t>
      </w:r>
      <w:r w:rsidRPr="005B721B">
        <w:rPr>
          <w:rFonts w:cstheme="minorHAnsi"/>
          <w:lang w:val="en-US"/>
        </w:rPr>
        <w:t xml:space="preserve"> due to HIV positive status.</w:t>
      </w:r>
    </w:p>
    <w:p w14:paraId="0E30934D" w14:textId="7E744637" w:rsidR="009B4F57" w:rsidRPr="006C6C16" w:rsidRDefault="00713EB2" w:rsidP="007F4060">
      <w:pPr>
        <w:pStyle w:val="ListParagraph"/>
        <w:numPr>
          <w:ilvl w:val="0"/>
          <w:numId w:val="2"/>
        </w:numPr>
        <w:ind w:left="426" w:hanging="426"/>
        <w:jc w:val="both"/>
        <w:rPr>
          <w:rFonts w:cstheme="minorHAnsi"/>
          <w:lang w:val="en-US"/>
        </w:rPr>
      </w:pPr>
      <w:r>
        <w:rPr>
          <w:rFonts w:cstheme="minorHAnsi"/>
          <w:lang w:val="en-US"/>
        </w:rPr>
        <w:t>The coalition of N</w:t>
      </w:r>
      <w:r w:rsidR="009B627D">
        <w:rPr>
          <w:rFonts w:cstheme="minorHAnsi"/>
          <w:lang w:val="en-US"/>
        </w:rPr>
        <w:t>on-</w:t>
      </w:r>
      <w:r>
        <w:rPr>
          <w:rFonts w:cstheme="minorHAnsi"/>
          <w:lang w:val="en-US"/>
        </w:rPr>
        <w:t>G</w:t>
      </w:r>
      <w:r w:rsidR="009B627D">
        <w:rPr>
          <w:rFonts w:cstheme="minorHAnsi"/>
          <w:lang w:val="en-US"/>
        </w:rPr>
        <w:t xml:space="preserve">overnmental </w:t>
      </w:r>
      <w:r>
        <w:rPr>
          <w:rFonts w:cstheme="minorHAnsi"/>
          <w:lang w:val="en-US"/>
        </w:rPr>
        <w:t>O</w:t>
      </w:r>
      <w:r w:rsidR="009B627D">
        <w:rPr>
          <w:rFonts w:cstheme="minorHAnsi"/>
          <w:lang w:val="en-US"/>
        </w:rPr>
        <w:t>rganizations</w:t>
      </w:r>
      <w:r>
        <w:rPr>
          <w:rFonts w:cstheme="minorHAnsi"/>
          <w:lang w:val="en-US"/>
        </w:rPr>
        <w:t xml:space="preserve"> working on the Rights of Women Li</w:t>
      </w:r>
      <w:r w:rsidR="002F4B3F">
        <w:rPr>
          <w:rFonts w:cstheme="minorHAnsi"/>
          <w:lang w:val="en-US"/>
        </w:rPr>
        <w:t>ving with HIV stands for</w:t>
      </w:r>
      <w:r>
        <w:rPr>
          <w:rFonts w:cstheme="minorHAnsi"/>
          <w:lang w:val="en-US"/>
        </w:rPr>
        <w:t xml:space="preserve"> initiative </w:t>
      </w:r>
      <w:r w:rsidR="00FC23D7">
        <w:rPr>
          <w:rFonts w:cstheme="minorHAnsi"/>
          <w:lang w:val="en-US"/>
        </w:rPr>
        <w:t xml:space="preserve">of preparing the following report by </w:t>
      </w:r>
      <w:r w:rsidR="00A31C8B">
        <w:rPr>
          <w:rFonts w:cstheme="minorHAnsi"/>
          <w:lang w:val="en-US"/>
        </w:rPr>
        <w:t>Community L</w:t>
      </w:r>
      <w:r>
        <w:rPr>
          <w:rFonts w:cstheme="minorHAnsi"/>
          <w:lang w:val="en-US"/>
        </w:rPr>
        <w:t xml:space="preserve">ead </w:t>
      </w:r>
      <w:r w:rsidR="00A31C8B">
        <w:rPr>
          <w:rFonts w:cstheme="minorHAnsi"/>
          <w:lang w:val="en-US"/>
        </w:rPr>
        <w:t xml:space="preserve">and Civil Society </w:t>
      </w:r>
      <w:r>
        <w:rPr>
          <w:rFonts w:cstheme="minorHAnsi"/>
          <w:lang w:val="en-US"/>
        </w:rPr>
        <w:t xml:space="preserve">Organizations: </w:t>
      </w:r>
      <w:r w:rsidR="00A31C8B">
        <w:rPr>
          <w:rFonts w:cstheme="minorHAnsi"/>
          <w:lang w:val="en-US"/>
        </w:rPr>
        <w:t xml:space="preserve">HIV Positive Women Association, </w:t>
      </w:r>
      <w:r>
        <w:rPr>
          <w:rFonts w:cstheme="minorHAnsi"/>
          <w:lang w:val="en-US"/>
        </w:rPr>
        <w:t xml:space="preserve">Women Association Gvirila, Georgian Union of </w:t>
      </w:r>
      <w:r w:rsidR="00AB2EFB">
        <w:rPr>
          <w:rFonts w:cstheme="minorHAnsi"/>
          <w:lang w:val="en-US"/>
        </w:rPr>
        <w:t xml:space="preserve">People </w:t>
      </w:r>
      <w:r>
        <w:rPr>
          <w:rFonts w:cstheme="minorHAnsi"/>
          <w:lang w:val="en-US"/>
        </w:rPr>
        <w:t>L</w:t>
      </w:r>
      <w:r w:rsidR="00AB2EFB">
        <w:rPr>
          <w:rFonts w:cstheme="minorHAnsi"/>
          <w:lang w:val="en-US"/>
        </w:rPr>
        <w:t xml:space="preserve">iving with </w:t>
      </w:r>
      <w:r>
        <w:rPr>
          <w:rFonts w:cstheme="minorHAnsi"/>
          <w:lang w:val="en-US"/>
        </w:rPr>
        <w:t>HIV “Real People Real Vision” (LIFE2.0), Aceso,</w:t>
      </w:r>
      <w:r w:rsidR="009B627D">
        <w:rPr>
          <w:rFonts w:cstheme="minorHAnsi"/>
          <w:lang w:val="en-US"/>
        </w:rPr>
        <w:t xml:space="preserve"> Network TBpeople,</w:t>
      </w:r>
      <w:r w:rsidR="00A31C8B">
        <w:rPr>
          <w:rFonts w:cstheme="minorHAnsi"/>
          <w:lang w:val="en-US"/>
        </w:rPr>
        <w:t xml:space="preserve"> Association for the Wellbeing of Society</w:t>
      </w:r>
      <w:r w:rsidR="00EE786E">
        <w:rPr>
          <w:rFonts w:cstheme="minorHAnsi"/>
          <w:lang w:val="ka-GE"/>
        </w:rPr>
        <w:t xml:space="preserve">, </w:t>
      </w:r>
      <w:r w:rsidR="00EE786E">
        <w:rPr>
          <w:rFonts w:cstheme="minorHAnsi"/>
          <w:lang w:val="en-US"/>
        </w:rPr>
        <w:t>Eurasian Women Network on AIDS</w:t>
      </w:r>
      <w:r w:rsidR="00A31C8B">
        <w:rPr>
          <w:rFonts w:cstheme="minorHAnsi"/>
          <w:lang w:val="en-US"/>
        </w:rPr>
        <w:t>.</w:t>
      </w:r>
    </w:p>
    <w:p w14:paraId="2D126F43" w14:textId="3226A624" w:rsidR="009B4F57" w:rsidRPr="006C6C16" w:rsidRDefault="009B4F57" w:rsidP="007F4060">
      <w:pPr>
        <w:pStyle w:val="ListParagraph"/>
        <w:numPr>
          <w:ilvl w:val="0"/>
          <w:numId w:val="2"/>
        </w:numPr>
        <w:ind w:left="426" w:hanging="426"/>
        <w:jc w:val="both"/>
        <w:rPr>
          <w:rFonts w:cstheme="minorHAnsi"/>
          <w:lang w:val="en-US"/>
        </w:rPr>
      </w:pPr>
      <w:r w:rsidRPr="006C6C16">
        <w:rPr>
          <w:rFonts w:cstheme="minorHAnsi"/>
          <w:lang w:val="en-US"/>
        </w:rPr>
        <w:t>This Alternative Report identifies the following issues</w:t>
      </w:r>
      <w:r w:rsidR="009F330F" w:rsidRPr="006C6C16">
        <w:rPr>
          <w:rFonts w:cstheme="minorHAnsi"/>
          <w:lang w:val="en-US"/>
        </w:rPr>
        <w:t>:</w:t>
      </w:r>
      <w:r w:rsidRPr="006C6C16">
        <w:rPr>
          <w:rFonts w:cstheme="minorHAnsi"/>
          <w:lang w:val="en-US"/>
        </w:rPr>
        <w:t xml:space="preserve"> the harms of </w:t>
      </w:r>
      <w:r w:rsidR="009F330F" w:rsidRPr="006C6C16">
        <w:rPr>
          <w:rFonts w:cstheme="minorHAnsi"/>
          <w:lang w:val="en-US"/>
        </w:rPr>
        <w:t xml:space="preserve">institutionalized </w:t>
      </w:r>
      <w:r w:rsidRPr="006C6C16">
        <w:rPr>
          <w:rFonts w:cstheme="minorHAnsi"/>
          <w:lang w:val="en-US"/>
        </w:rPr>
        <w:t xml:space="preserve">criminalization of women living with HIV (criminalization of HIV exposure, </w:t>
      </w:r>
      <w:r w:rsidR="009F330F" w:rsidRPr="006C6C16">
        <w:rPr>
          <w:rFonts w:cstheme="minorHAnsi"/>
          <w:lang w:val="en-US"/>
        </w:rPr>
        <w:t xml:space="preserve">non-disclosure </w:t>
      </w:r>
      <w:r w:rsidR="00B03F1F" w:rsidRPr="006C6C16">
        <w:rPr>
          <w:rFonts w:cstheme="minorHAnsi"/>
          <w:lang w:val="en-US"/>
        </w:rPr>
        <w:t>and transmission);</w:t>
      </w:r>
      <w:r w:rsidRPr="006C6C16">
        <w:rPr>
          <w:rFonts w:cstheme="minorHAnsi"/>
          <w:lang w:val="en-US"/>
        </w:rPr>
        <w:t xml:space="preserve"> access to healthcare</w:t>
      </w:r>
      <w:r w:rsidR="00B03F1F" w:rsidRPr="006C6C16">
        <w:rPr>
          <w:rFonts w:cstheme="minorHAnsi"/>
          <w:lang w:val="en-US"/>
        </w:rPr>
        <w:t>; violence issues;</w:t>
      </w:r>
      <w:r w:rsidRPr="006C6C16">
        <w:rPr>
          <w:rFonts w:cstheme="minorHAnsi"/>
          <w:lang w:val="en-US"/>
        </w:rPr>
        <w:t xml:space="preserve"> and the impact of restrictive measures due to COVID-19.</w:t>
      </w:r>
    </w:p>
    <w:p w14:paraId="517B0EF5" w14:textId="4FC52D97" w:rsidR="006C4966" w:rsidRPr="00DC4448" w:rsidRDefault="009B4F57" w:rsidP="00DC4448">
      <w:pPr>
        <w:shd w:val="clear" w:color="auto" w:fill="CCC0D9" w:themeFill="accent4" w:themeFillTint="66"/>
        <w:ind w:left="426" w:hanging="426"/>
        <w:rPr>
          <w:rFonts w:cstheme="minorHAnsi"/>
          <w:b/>
          <w:lang w:val="en-US"/>
        </w:rPr>
      </w:pPr>
      <w:r w:rsidRPr="00587CA9">
        <w:rPr>
          <w:rFonts w:cstheme="minorHAnsi"/>
          <w:b/>
          <w:lang w:val="en-US"/>
        </w:rPr>
        <w:t>Article 1</w:t>
      </w:r>
      <w:r w:rsidR="00762029" w:rsidRPr="00587CA9">
        <w:rPr>
          <w:rFonts w:cstheme="minorHAnsi"/>
          <w:b/>
          <w:lang w:val="en-US"/>
        </w:rPr>
        <w:t>.</w:t>
      </w:r>
      <w:r w:rsidRPr="00587CA9">
        <w:rPr>
          <w:rFonts w:cstheme="minorHAnsi"/>
          <w:b/>
          <w:lang w:val="en-US"/>
        </w:rPr>
        <w:t xml:space="preserve"> Definition of discrimination</w:t>
      </w:r>
    </w:p>
    <w:p w14:paraId="1C470A68" w14:textId="0FC08713" w:rsidR="009B4F57" w:rsidRPr="006C6C16" w:rsidRDefault="009B4F57" w:rsidP="007F4060">
      <w:pPr>
        <w:pStyle w:val="ListParagraph"/>
        <w:numPr>
          <w:ilvl w:val="0"/>
          <w:numId w:val="2"/>
        </w:numPr>
        <w:ind w:left="426" w:hanging="426"/>
        <w:jc w:val="both"/>
        <w:rPr>
          <w:rFonts w:cstheme="minorHAnsi"/>
          <w:lang w:val="en-US"/>
        </w:rPr>
      </w:pPr>
      <w:r w:rsidRPr="006C6C16">
        <w:rPr>
          <w:rFonts w:cstheme="minorHAnsi"/>
          <w:lang w:val="en-US"/>
        </w:rPr>
        <w:t xml:space="preserve">In 2020, 92 of the 151 countries that </w:t>
      </w:r>
      <w:r w:rsidR="00B03F1F" w:rsidRPr="006C6C16">
        <w:rPr>
          <w:rFonts w:cstheme="minorHAnsi"/>
          <w:lang w:val="en-US"/>
        </w:rPr>
        <w:t>submitted</w:t>
      </w:r>
      <w:r w:rsidRPr="006C6C16">
        <w:rPr>
          <w:rFonts w:cstheme="minorHAnsi"/>
          <w:lang w:val="en-US"/>
        </w:rPr>
        <w:t xml:space="preserve"> data to UNAIDS continue to criminalize </w:t>
      </w:r>
      <w:r w:rsidR="006C6C16">
        <w:rPr>
          <w:rFonts w:cstheme="minorHAnsi"/>
          <w:lang w:val="en-US"/>
        </w:rPr>
        <w:t xml:space="preserve">HIV </w:t>
      </w:r>
      <w:r w:rsidRPr="006C6C16">
        <w:rPr>
          <w:rFonts w:cstheme="minorHAnsi"/>
          <w:lang w:val="en-US"/>
        </w:rPr>
        <w:t xml:space="preserve">exposure, </w:t>
      </w:r>
      <w:r w:rsidR="0008734C" w:rsidRPr="006C6C16">
        <w:rPr>
          <w:rFonts w:cstheme="minorHAnsi"/>
          <w:lang w:val="en-US"/>
        </w:rPr>
        <w:t xml:space="preserve">the </w:t>
      </w:r>
      <w:r w:rsidRPr="006C6C16">
        <w:rPr>
          <w:rFonts w:cstheme="minorHAnsi"/>
          <w:lang w:val="en-US"/>
        </w:rPr>
        <w:t>transmission of HIV to</w:t>
      </w:r>
      <w:r w:rsidR="00B03F1F" w:rsidRPr="006C6C16">
        <w:rPr>
          <w:rFonts w:cstheme="minorHAnsi"/>
          <w:lang w:val="en-US"/>
        </w:rPr>
        <w:t xml:space="preserve"> another person, and non-disclosure of HIV status</w:t>
      </w:r>
      <w:r w:rsidR="00B03F1F" w:rsidRPr="00587CA9">
        <w:rPr>
          <w:rStyle w:val="FootnoteReference"/>
          <w:rFonts w:cstheme="minorHAnsi"/>
          <w:lang w:val="en-US"/>
        </w:rPr>
        <w:footnoteReference w:id="1"/>
      </w:r>
      <w:r w:rsidRPr="006C6C16">
        <w:rPr>
          <w:rFonts w:cstheme="minorHAnsi"/>
          <w:lang w:val="en-US"/>
        </w:rPr>
        <w:t xml:space="preserve">. Such laws violate human rights, including the rights to equality and non-discrimination, and undermine efforts to prevent new </w:t>
      </w:r>
      <w:r w:rsidR="00B03F1F" w:rsidRPr="006C6C16">
        <w:rPr>
          <w:rFonts w:cstheme="minorHAnsi"/>
          <w:lang w:val="en-US"/>
        </w:rPr>
        <w:t>cases of HIV-infection</w:t>
      </w:r>
      <w:r w:rsidR="00B03F1F" w:rsidRPr="00587CA9">
        <w:rPr>
          <w:rStyle w:val="FootnoteReference"/>
          <w:rFonts w:cstheme="minorHAnsi"/>
          <w:lang w:val="en-US"/>
        </w:rPr>
        <w:footnoteReference w:id="2"/>
      </w:r>
      <w:r w:rsidRPr="006C6C16">
        <w:rPr>
          <w:rFonts w:cstheme="minorHAnsi"/>
          <w:lang w:val="en-US"/>
        </w:rPr>
        <w:t>.</w:t>
      </w:r>
    </w:p>
    <w:p w14:paraId="1916F0F6" w14:textId="6545DFC2" w:rsidR="007E2F35" w:rsidRPr="00FB7FA0" w:rsidRDefault="00CF7E3A" w:rsidP="006B79C8">
      <w:pPr>
        <w:pStyle w:val="ListParagraph"/>
        <w:numPr>
          <w:ilvl w:val="0"/>
          <w:numId w:val="2"/>
        </w:numPr>
        <w:spacing w:before="0" w:after="0"/>
        <w:ind w:left="426" w:hanging="426"/>
        <w:jc w:val="both"/>
        <w:rPr>
          <w:rFonts w:cstheme="minorHAnsi"/>
          <w:lang w:val="en-US"/>
        </w:rPr>
      </w:pPr>
      <w:r>
        <w:rPr>
          <w:rFonts w:cstheme="minorHAnsi"/>
          <w:lang w:val="en-US"/>
        </w:rPr>
        <w:t>The Criminal Code of Georgia</w:t>
      </w:r>
      <w:r w:rsidR="009B4F57" w:rsidRPr="006C6C16">
        <w:rPr>
          <w:rFonts w:cstheme="minorHAnsi"/>
          <w:lang w:val="en-US"/>
        </w:rPr>
        <w:t xml:space="preserve"> </w:t>
      </w:r>
      <w:r w:rsidR="00C2556C" w:rsidRPr="006C6C16">
        <w:rPr>
          <w:rFonts w:cstheme="minorHAnsi"/>
          <w:lang w:val="en-US"/>
        </w:rPr>
        <w:t>imposes punishment for</w:t>
      </w:r>
      <w:r w:rsidR="009B4F57" w:rsidRPr="006C6C16">
        <w:rPr>
          <w:rFonts w:cstheme="minorHAnsi"/>
          <w:lang w:val="en-US"/>
        </w:rPr>
        <w:t xml:space="preserve"> b</w:t>
      </w:r>
      <w:r w:rsidR="006F0D7C">
        <w:rPr>
          <w:rFonts w:cstheme="minorHAnsi"/>
          <w:lang w:val="en-US"/>
        </w:rPr>
        <w:t xml:space="preserve">oth exposure to the risk of HIV </w:t>
      </w:r>
      <w:r w:rsidR="009B4F57" w:rsidRPr="006C6C16">
        <w:rPr>
          <w:rFonts w:cstheme="minorHAnsi"/>
          <w:lang w:val="en-US"/>
        </w:rPr>
        <w:t>transmission and the t</w:t>
      </w:r>
      <w:r w:rsidR="00B95A11">
        <w:rPr>
          <w:rFonts w:cstheme="minorHAnsi"/>
          <w:lang w:val="en-US"/>
        </w:rPr>
        <w:t xml:space="preserve">ransmission of HIV. What is worth </w:t>
      </w:r>
      <w:r w:rsidR="006F0D7C">
        <w:rPr>
          <w:rFonts w:cstheme="minorHAnsi"/>
          <w:lang w:val="en-US"/>
        </w:rPr>
        <w:t xml:space="preserve">of </w:t>
      </w:r>
      <w:r w:rsidR="00B95A11">
        <w:rPr>
          <w:rFonts w:cstheme="minorHAnsi"/>
          <w:lang w:val="en-US"/>
        </w:rPr>
        <w:t xml:space="preserve">attention is the name of the </w:t>
      </w:r>
      <w:r w:rsidR="006F0D7C">
        <w:rPr>
          <w:rFonts w:cstheme="minorHAnsi"/>
          <w:lang w:val="en-US"/>
        </w:rPr>
        <w:t xml:space="preserve">Article </w:t>
      </w:r>
      <w:r w:rsidR="00B95A11">
        <w:rPr>
          <w:rFonts w:cstheme="minorHAnsi"/>
          <w:lang w:val="en-US"/>
        </w:rPr>
        <w:t xml:space="preserve">131 </w:t>
      </w:r>
      <w:r w:rsidR="00200E33" w:rsidRPr="00200E33">
        <w:rPr>
          <w:lang w:val="en-US"/>
        </w:rPr>
        <w:t>(28.0</w:t>
      </w:r>
      <w:r w:rsidR="00200E33">
        <w:rPr>
          <w:lang w:val="en-US"/>
        </w:rPr>
        <w:t xml:space="preserve">4.2006 N2937) </w:t>
      </w:r>
      <w:r w:rsidR="00B95A11">
        <w:rPr>
          <w:rFonts w:cstheme="minorHAnsi"/>
          <w:lang w:val="en-US"/>
        </w:rPr>
        <w:t>stating the punitive measures, which stands as following “Infecting with AIDS”</w:t>
      </w:r>
      <w:r w:rsidR="009624CA">
        <w:rPr>
          <w:rFonts w:cstheme="minorHAnsi"/>
          <w:lang w:val="en-US"/>
        </w:rPr>
        <w:t xml:space="preserve"> and not HIV</w:t>
      </w:r>
      <w:r w:rsidR="00B95A11">
        <w:rPr>
          <w:rFonts w:cstheme="minorHAnsi"/>
          <w:lang w:val="en-US"/>
        </w:rPr>
        <w:t>, while there is another Article 132</w:t>
      </w:r>
      <w:r w:rsidR="00F141AF" w:rsidRPr="006C6C16">
        <w:rPr>
          <w:rFonts w:cstheme="minorHAnsi"/>
          <w:lang w:val="en-US"/>
        </w:rPr>
        <w:t xml:space="preserve"> </w:t>
      </w:r>
      <w:r w:rsidR="00B95A11">
        <w:rPr>
          <w:rFonts w:cstheme="minorHAnsi"/>
          <w:lang w:val="en-US"/>
        </w:rPr>
        <w:t>“Infecting</w:t>
      </w:r>
      <w:r w:rsidR="00B95A11" w:rsidRPr="006C6C16">
        <w:rPr>
          <w:rFonts w:cstheme="minorHAnsi"/>
          <w:lang w:val="en-US"/>
        </w:rPr>
        <w:t xml:space="preserve"> with</w:t>
      </w:r>
      <w:r w:rsidR="007E2F35">
        <w:rPr>
          <w:rFonts w:cstheme="minorHAnsi"/>
          <w:lang w:val="en-US"/>
        </w:rPr>
        <w:t xml:space="preserve"> particularly</w:t>
      </w:r>
      <w:r w:rsidR="00B95A11">
        <w:rPr>
          <w:rFonts w:cstheme="minorHAnsi"/>
          <w:lang w:val="en-US"/>
        </w:rPr>
        <w:t xml:space="preserve"> dangerous</w:t>
      </w:r>
      <w:r w:rsidR="00B95A11" w:rsidRPr="006C6C16">
        <w:rPr>
          <w:rFonts w:cstheme="minorHAnsi"/>
          <w:lang w:val="en-US"/>
        </w:rPr>
        <w:t xml:space="preserve"> incurable infectious disease”</w:t>
      </w:r>
      <w:r w:rsidR="009B4F57" w:rsidRPr="006C6C16">
        <w:rPr>
          <w:rFonts w:cstheme="minorHAnsi"/>
          <w:lang w:val="en-US"/>
        </w:rPr>
        <w:t>)</w:t>
      </w:r>
      <w:r w:rsidR="00B81539" w:rsidRPr="00587CA9">
        <w:rPr>
          <w:rStyle w:val="FootnoteReference"/>
          <w:rFonts w:cstheme="minorHAnsi"/>
          <w:lang w:val="en-US"/>
        </w:rPr>
        <w:footnoteReference w:id="3"/>
      </w:r>
      <w:r w:rsidR="009B4F57" w:rsidRPr="006C6C16">
        <w:rPr>
          <w:rFonts w:cstheme="minorHAnsi"/>
          <w:lang w:val="en-US"/>
        </w:rPr>
        <w:t>.</w:t>
      </w:r>
      <w:r w:rsidR="00B95A11" w:rsidRPr="00B95A11">
        <w:rPr>
          <w:rFonts w:cstheme="minorHAnsi"/>
          <w:lang w:val="en-US"/>
        </w:rPr>
        <w:t xml:space="preserve"> </w:t>
      </w:r>
    </w:p>
    <w:p w14:paraId="475B669C" w14:textId="09B6490D" w:rsidR="009B4F57" w:rsidRPr="00587CA9" w:rsidRDefault="009B4F57" w:rsidP="007F4060">
      <w:pPr>
        <w:spacing w:before="0" w:after="0"/>
        <w:ind w:left="993" w:hanging="284"/>
        <w:jc w:val="both"/>
        <w:rPr>
          <w:rFonts w:cstheme="minorHAnsi"/>
          <w:lang w:val="en-US"/>
        </w:rPr>
      </w:pPr>
      <w:r w:rsidRPr="00587CA9">
        <w:rPr>
          <w:rFonts w:cstheme="minorHAnsi"/>
          <w:lang w:val="en-US"/>
        </w:rPr>
        <w:lastRenderedPageBreak/>
        <w:t>a.</w:t>
      </w:r>
      <w:r w:rsidRPr="00587CA9">
        <w:rPr>
          <w:rFonts w:cstheme="minorHAnsi"/>
          <w:lang w:val="en-US"/>
        </w:rPr>
        <w:tab/>
        <w:t>Part 1 of t</w:t>
      </w:r>
      <w:r w:rsidR="002C6BFB" w:rsidRPr="00587CA9">
        <w:rPr>
          <w:rFonts w:cstheme="minorHAnsi"/>
          <w:lang w:val="en-US"/>
        </w:rPr>
        <w:t xml:space="preserve">he article: </w:t>
      </w:r>
      <w:r w:rsidR="00655515">
        <w:rPr>
          <w:rFonts w:cstheme="minorHAnsi"/>
          <w:lang w:val="en-US"/>
        </w:rPr>
        <w:t>Creating a threat of intentional infection of</w:t>
      </w:r>
      <w:r w:rsidR="007E2F35" w:rsidRPr="007E2F35">
        <w:rPr>
          <w:rFonts w:cstheme="minorHAnsi"/>
          <w:lang w:val="en-US"/>
        </w:rPr>
        <w:t xml:space="preserve"> AIDS for anot</w:t>
      </w:r>
      <w:r w:rsidR="007E2F35">
        <w:rPr>
          <w:rFonts w:cstheme="minorHAnsi"/>
          <w:lang w:val="en-US"/>
        </w:rPr>
        <w:t xml:space="preserve">her person, </w:t>
      </w:r>
      <w:r w:rsidR="007E2F35" w:rsidRPr="007E2F35">
        <w:rPr>
          <w:rFonts w:cstheme="minorHAnsi"/>
          <w:lang w:val="en-US"/>
        </w:rPr>
        <w:t>shall be punished by imprisonment for a term of three to five years</w:t>
      </w:r>
      <w:r w:rsidR="002C6BFB" w:rsidRPr="00587CA9">
        <w:rPr>
          <w:rFonts w:cstheme="minorHAnsi"/>
          <w:lang w:val="en-US"/>
        </w:rPr>
        <w:t>;</w:t>
      </w:r>
    </w:p>
    <w:p w14:paraId="187C3EEC" w14:textId="69374D5A" w:rsidR="009B4F57" w:rsidRPr="00587CA9" w:rsidRDefault="009B4F57" w:rsidP="007F4060">
      <w:pPr>
        <w:spacing w:before="0" w:after="0"/>
        <w:ind w:left="993" w:hanging="284"/>
        <w:jc w:val="both"/>
        <w:rPr>
          <w:rFonts w:cstheme="minorHAnsi"/>
          <w:lang w:val="en-US"/>
        </w:rPr>
      </w:pPr>
      <w:r w:rsidRPr="00587CA9">
        <w:rPr>
          <w:rFonts w:cstheme="minorHAnsi"/>
          <w:lang w:val="en-US"/>
        </w:rPr>
        <w:t>b.</w:t>
      </w:r>
      <w:r w:rsidRPr="00587CA9">
        <w:rPr>
          <w:rFonts w:cstheme="minorHAnsi"/>
          <w:lang w:val="en-US"/>
        </w:rPr>
        <w:tab/>
        <w:t xml:space="preserve">Part 2 of the article: </w:t>
      </w:r>
      <w:r w:rsidR="00655515" w:rsidRPr="00655515">
        <w:rPr>
          <w:lang w:val="en-US"/>
        </w:rPr>
        <w:t>Intentional infection of another person with AIDS</w:t>
      </w:r>
      <w:r w:rsidR="007E2F35">
        <w:rPr>
          <w:rFonts w:cstheme="minorHAnsi"/>
          <w:lang w:val="en-US"/>
        </w:rPr>
        <w:t xml:space="preserve">, </w:t>
      </w:r>
      <w:r w:rsidR="007E2F35" w:rsidRPr="007E2F35">
        <w:rPr>
          <w:rFonts w:cstheme="minorHAnsi"/>
          <w:lang w:val="en-US"/>
        </w:rPr>
        <w:t>shall be punished by imprisonment for a term of four to seven years</w:t>
      </w:r>
      <w:r w:rsidR="00293336" w:rsidRPr="00587CA9">
        <w:rPr>
          <w:rFonts w:cstheme="minorHAnsi"/>
          <w:lang w:val="en-US"/>
        </w:rPr>
        <w:t>;</w:t>
      </w:r>
      <w:r w:rsidRPr="00587CA9">
        <w:rPr>
          <w:rFonts w:cstheme="minorHAnsi"/>
          <w:lang w:val="en-US"/>
        </w:rPr>
        <w:t xml:space="preserve"> </w:t>
      </w:r>
    </w:p>
    <w:p w14:paraId="7CDEE506" w14:textId="5FAF39DE" w:rsidR="00FB7FA0" w:rsidRPr="00587CA9" w:rsidRDefault="009B4F57" w:rsidP="00FB7FA0">
      <w:pPr>
        <w:spacing w:before="0" w:after="0"/>
        <w:ind w:left="993" w:hanging="284"/>
        <w:jc w:val="both"/>
        <w:rPr>
          <w:rFonts w:cstheme="minorHAnsi"/>
          <w:lang w:val="en-US"/>
        </w:rPr>
      </w:pPr>
      <w:r w:rsidRPr="00587CA9">
        <w:rPr>
          <w:rFonts w:cstheme="minorHAnsi"/>
          <w:lang w:val="en-US"/>
        </w:rPr>
        <w:t>c.</w:t>
      </w:r>
      <w:r w:rsidRPr="00587CA9">
        <w:rPr>
          <w:rFonts w:cstheme="minorHAnsi"/>
          <w:lang w:val="en-US"/>
        </w:rPr>
        <w:tab/>
        <w:t xml:space="preserve">Part 3 of the article: </w:t>
      </w:r>
      <w:r w:rsidR="00655515" w:rsidRPr="00655515">
        <w:rPr>
          <w:lang w:val="en-US"/>
        </w:rPr>
        <w:t>Infection of another person with AIDS by negligence when performing professional duties</w:t>
      </w:r>
      <w:r w:rsidR="00655515" w:rsidRPr="007E2F35">
        <w:rPr>
          <w:rFonts w:cstheme="minorHAnsi"/>
          <w:lang w:val="en-US"/>
        </w:rPr>
        <w:t xml:space="preserve"> </w:t>
      </w:r>
      <w:r w:rsidR="007E2F35" w:rsidRPr="007E2F35">
        <w:rPr>
          <w:rFonts w:cstheme="minorHAnsi"/>
          <w:lang w:val="en-US"/>
        </w:rPr>
        <w:t>is punishable by imprisonment for a term of two to five years, deprivation of the right to hold office or work for a term of three years</w:t>
      </w:r>
      <w:r w:rsidR="001740A1" w:rsidRPr="00587CA9">
        <w:rPr>
          <w:rFonts w:cstheme="minorHAnsi"/>
          <w:lang w:val="en-US"/>
        </w:rPr>
        <w:t>;</w:t>
      </w:r>
      <w:r w:rsidRPr="00587CA9">
        <w:rPr>
          <w:rFonts w:cstheme="minorHAnsi"/>
          <w:lang w:val="en-US"/>
        </w:rPr>
        <w:t xml:space="preserve"> </w:t>
      </w:r>
    </w:p>
    <w:p w14:paraId="707C6ACC" w14:textId="418F7BCC" w:rsidR="00655515" w:rsidRDefault="009B4F57" w:rsidP="00CC5F7B">
      <w:pPr>
        <w:spacing w:before="0" w:after="0"/>
        <w:ind w:left="993" w:hanging="284"/>
        <w:jc w:val="both"/>
        <w:rPr>
          <w:rFonts w:cstheme="minorHAnsi"/>
          <w:lang w:val="en-US"/>
        </w:rPr>
      </w:pPr>
      <w:r w:rsidRPr="00587CA9">
        <w:rPr>
          <w:rFonts w:cstheme="minorHAnsi"/>
          <w:lang w:val="en-US"/>
        </w:rPr>
        <w:t>d.</w:t>
      </w:r>
      <w:r w:rsidRPr="00587CA9">
        <w:rPr>
          <w:rFonts w:cstheme="minorHAnsi"/>
          <w:lang w:val="en-US"/>
        </w:rPr>
        <w:tab/>
      </w:r>
      <w:r w:rsidR="00FB7FA0" w:rsidRPr="007E2F35">
        <w:rPr>
          <w:rFonts w:cstheme="minorHAnsi"/>
          <w:lang w:val="en-US"/>
        </w:rPr>
        <w:t>Action provided for in the first, second or third p</w:t>
      </w:r>
      <w:r w:rsidR="00655515">
        <w:rPr>
          <w:rFonts w:cstheme="minorHAnsi"/>
          <w:lang w:val="en-US"/>
        </w:rPr>
        <w:t>aragraphs</w:t>
      </w:r>
      <w:r w:rsidR="00FB7FA0">
        <w:rPr>
          <w:rFonts w:cstheme="minorHAnsi"/>
          <w:lang w:val="en-US"/>
        </w:rPr>
        <w:t xml:space="preserve"> of this article, committed: </w:t>
      </w:r>
      <w:r w:rsidR="000F7F1E">
        <w:rPr>
          <w:rFonts w:cstheme="minorHAnsi"/>
          <w:lang w:val="en-US"/>
        </w:rPr>
        <w:t>a) against</w:t>
      </w:r>
      <w:r w:rsidR="00FB7FA0">
        <w:rPr>
          <w:rFonts w:cstheme="minorHAnsi"/>
          <w:lang w:val="en-US"/>
        </w:rPr>
        <w:t xml:space="preserve"> two or more persons; </w:t>
      </w:r>
      <w:r w:rsidR="00FB7FA0" w:rsidRPr="007E2F35">
        <w:rPr>
          <w:rFonts w:cstheme="minorHAnsi"/>
          <w:lang w:val="en-US"/>
        </w:rPr>
        <w:t xml:space="preserve">b) </w:t>
      </w:r>
      <w:r w:rsidR="000F7F1E" w:rsidRPr="00655515">
        <w:rPr>
          <w:lang w:val="en-US"/>
        </w:rPr>
        <w:t>knowingly by an offender aga</w:t>
      </w:r>
      <w:r w:rsidR="000F7F1E">
        <w:rPr>
          <w:lang w:val="en-US"/>
        </w:rPr>
        <w:t>inst a pregnant woman or a</w:t>
      </w:r>
      <w:r w:rsidR="00FB7FA0">
        <w:rPr>
          <w:rFonts w:cstheme="minorHAnsi"/>
          <w:lang w:val="en-US"/>
        </w:rPr>
        <w:t xml:space="preserve"> minor, </w:t>
      </w:r>
      <w:r w:rsidR="00FB7FA0" w:rsidRPr="007E2F35">
        <w:rPr>
          <w:rFonts w:cstheme="minorHAnsi"/>
          <w:lang w:val="en-US"/>
        </w:rPr>
        <w:t xml:space="preserve">is punishable by imprisonment for a term of five to nine years, deprivation of the right to hold office or </w:t>
      </w:r>
      <w:r w:rsidR="000F7F1E" w:rsidRPr="00655515">
        <w:rPr>
          <w:lang w:val="en-US"/>
        </w:rPr>
        <w:t>to carry out activities for a term of up to three years</w:t>
      </w:r>
      <w:r w:rsidR="00FB7FA0" w:rsidRPr="007E2F35">
        <w:rPr>
          <w:rFonts w:cstheme="minorHAnsi"/>
          <w:lang w:val="en-US"/>
        </w:rPr>
        <w:t>.</w:t>
      </w:r>
    </w:p>
    <w:p w14:paraId="0F60D99A" w14:textId="77777777" w:rsidR="00D81608" w:rsidRDefault="00D81608" w:rsidP="00D81608">
      <w:pPr>
        <w:spacing w:before="0" w:after="0"/>
        <w:jc w:val="both"/>
        <w:rPr>
          <w:rFonts w:cstheme="minorHAnsi"/>
          <w:lang w:val="en-US"/>
        </w:rPr>
      </w:pPr>
    </w:p>
    <w:p w14:paraId="701A1A61" w14:textId="6261ABB9" w:rsidR="00655515" w:rsidRPr="00D81608" w:rsidRDefault="00D81608" w:rsidP="00D81608">
      <w:pPr>
        <w:pStyle w:val="ListParagraph"/>
        <w:numPr>
          <w:ilvl w:val="0"/>
          <w:numId w:val="2"/>
        </w:numPr>
        <w:ind w:left="426" w:hanging="426"/>
        <w:jc w:val="both"/>
        <w:rPr>
          <w:rFonts w:cstheme="minorHAnsi"/>
          <w:lang w:val="en-US"/>
        </w:rPr>
      </w:pPr>
      <w:r>
        <w:rPr>
          <w:rFonts w:cstheme="minorHAnsi"/>
          <w:lang w:val="en-US"/>
        </w:rPr>
        <w:t>"Infection</w:t>
      </w:r>
      <w:r w:rsidRPr="00D81608">
        <w:rPr>
          <w:rFonts w:cstheme="minorHAnsi"/>
          <w:lang w:val="en-US"/>
        </w:rPr>
        <w:t xml:space="preserve"> with AIDS" is incorrect terminology. Acquired Immune Deficiency Syndrome (AIDS) is a term applied to the very last stages of HIV infection. A person becomes infected with the immunodeficiency virus (HIV), not AIDS. The concept of "Infection with AIDS" does not exist in the medical and scientific community. In </w:t>
      </w:r>
      <w:r>
        <w:rPr>
          <w:rFonts w:cstheme="minorHAnsi"/>
          <w:lang w:val="en-US"/>
        </w:rPr>
        <w:t>its terminology guide</w:t>
      </w:r>
      <w:r w:rsidR="006C4498">
        <w:rPr>
          <w:rStyle w:val="FootnoteReference"/>
          <w:rFonts w:cstheme="minorHAnsi"/>
          <w:lang w:val="en-US"/>
        </w:rPr>
        <w:footnoteReference w:id="4"/>
      </w:r>
      <w:r>
        <w:rPr>
          <w:rFonts w:cstheme="minorHAnsi"/>
          <w:lang w:val="en-US"/>
        </w:rPr>
        <w:t xml:space="preserve">, UNAIDS </w:t>
      </w:r>
      <w:r w:rsidRPr="00D81608">
        <w:rPr>
          <w:rFonts w:cstheme="minorHAnsi"/>
          <w:lang w:val="en-US"/>
        </w:rPr>
        <w:t xml:space="preserve">states that no one can be infected with AIDS, </w:t>
      </w:r>
      <w:r w:rsidRPr="00D81608">
        <w:rPr>
          <w:rFonts w:cstheme="minorHAnsi"/>
          <w:lang w:val="en-US"/>
        </w:rPr>
        <w:t>No one is infected with AIDS; AIDS is not an infectious agent. AIDS describes a syndrome of opportunistic infections and diseases that can develop as immunosuppression deepens along the continuum of HIV infection (from acute infection to death).</w:t>
      </w:r>
    </w:p>
    <w:p w14:paraId="77CF877A" w14:textId="5B27572F" w:rsidR="00B570CC" w:rsidRPr="005A2016" w:rsidRDefault="00B570CC" w:rsidP="00D81608">
      <w:pPr>
        <w:pStyle w:val="ListParagraph"/>
        <w:numPr>
          <w:ilvl w:val="0"/>
          <w:numId w:val="2"/>
        </w:numPr>
        <w:ind w:left="426" w:hanging="426"/>
        <w:jc w:val="both"/>
        <w:rPr>
          <w:rFonts w:cstheme="minorHAnsi"/>
          <w:lang w:val="en-US"/>
        </w:rPr>
      </w:pPr>
      <w:r>
        <w:rPr>
          <w:rFonts w:cstheme="minorHAnsi"/>
          <w:lang w:val="en-US"/>
        </w:rPr>
        <w:t xml:space="preserve">There were only two legal cases </w:t>
      </w:r>
      <w:r w:rsidR="0064789E">
        <w:rPr>
          <w:rFonts w:cstheme="minorHAnsi"/>
          <w:lang w:val="en-US"/>
        </w:rPr>
        <w:t xml:space="preserve">under </w:t>
      </w:r>
      <w:r w:rsidRPr="00B570CC">
        <w:rPr>
          <w:rFonts w:cstheme="minorHAnsi"/>
          <w:lang w:val="en-US"/>
        </w:rPr>
        <w:t>Article 131 of the Criminal Code</w:t>
      </w:r>
      <w:r w:rsidR="0064789E">
        <w:rPr>
          <w:rFonts w:cstheme="minorHAnsi"/>
          <w:lang w:val="en-US"/>
        </w:rPr>
        <w:t xml:space="preserve"> in 2014 and since then there is no reference to the same </w:t>
      </w:r>
      <w:r w:rsidR="005A2016">
        <w:rPr>
          <w:rFonts w:cstheme="minorHAnsi"/>
          <w:lang w:val="en-US"/>
        </w:rPr>
        <w:t>article</w:t>
      </w:r>
      <w:r w:rsidR="0064789E">
        <w:rPr>
          <w:rFonts w:cstheme="minorHAnsi"/>
          <w:lang w:val="en-US"/>
        </w:rPr>
        <w:t xml:space="preserve"> confirmed by the official letter</w:t>
      </w:r>
      <w:r w:rsidR="005A2016">
        <w:rPr>
          <w:rFonts w:cstheme="minorHAnsi"/>
          <w:lang w:val="en-US"/>
        </w:rPr>
        <w:t xml:space="preserve"> from Supreme Court of Georgia</w:t>
      </w:r>
      <w:r w:rsidR="001E3730">
        <w:rPr>
          <w:rFonts w:cstheme="minorHAnsi"/>
          <w:lang w:val="en-US"/>
        </w:rPr>
        <w:t xml:space="preserve"> dated by 0</w:t>
      </w:r>
      <w:r w:rsidR="005A2016">
        <w:rPr>
          <w:rFonts w:cstheme="minorHAnsi"/>
          <w:lang w:val="en-US"/>
        </w:rPr>
        <w:t>2.06.2022</w:t>
      </w:r>
      <w:r w:rsidR="001E3730">
        <w:rPr>
          <w:rFonts w:cstheme="minorHAnsi"/>
          <w:lang w:val="en-US"/>
        </w:rPr>
        <w:t xml:space="preserve">. </w:t>
      </w:r>
    </w:p>
    <w:p w14:paraId="3B8A1FBE" w14:textId="4FE44B29" w:rsidR="00B81842" w:rsidRDefault="00B81842" w:rsidP="00D81608">
      <w:pPr>
        <w:pStyle w:val="ListParagraph"/>
        <w:numPr>
          <w:ilvl w:val="0"/>
          <w:numId w:val="2"/>
        </w:numPr>
        <w:ind w:left="426" w:hanging="426"/>
        <w:jc w:val="both"/>
        <w:rPr>
          <w:rFonts w:cstheme="minorHAnsi"/>
          <w:lang w:val="en-US"/>
        </w:rPr>
      </w:pPr>
      <w:r w:rsidRPr="00B570CC">
        <w:rPr>
          <w:rFonts w:cstheme="minorHAnsi"/>
          <w:lang w:val="en-US"/>
        </w:rPr>
        <w:t xml:space="preserve">Unlike other countries in the EECA region, Article 131 of the Criminal Code of Georgia does not contain a note according to which an HIV-positive person is exempt from liability in case of informing the partner about the HIV positive status. </w:t>
      </w:r>
      <w:r w:rsidR="003E42E2">
        <w:rPr>
          <w:rFonts w:cstheme="minorHAnsi"/>
          <w:lang w:val="en-US"/>
        </w:rPr>
        <w:t xml:space="preserve">Moreover, </w:t>
      </w:r>
      <w:r w:rsidR="00A74ED6">
        <w:rPr>
          <w:rFonts w:cstheme="minorHAnsi"/>
          <w:lang w:val="en-US"/>
        </w:rPr>
        <w:t>according</w:t>
      </w:r>
      <w:r w:rsidR="003E42E2">
        <w:rPr>
          <w:rFonts w:cstheme="minorHAnsi"/>
          <w:lang w:val="en-US"/>
        </w:rPr>
        <w:t xml:space="preserve"> to </w:t>
      </w:r>
      <w:r w:rsidRPr="00B570CC">
        <w:rPr>
          <w:rFonts w:cstheme="minorHAnsi"/>
          <w:lang w:val="en-US"/>
        </w:rPr>
        <w:t xml:space="preserve">the Law of Georgia on HIV/AIDS </w:t>
      </w:r>
      <w:r w:rsidR="001B40A2">
        <w:rPr>
          <w:rFonts w:cstheme="minorHAnsi"/>
          <w:lang w:val="en-US"/>
        </w:rPr>
        <w:t>(Article 11 para 2)</w:t>
      </w:r>
      <w:r w:rsidR="00F12769">
        <w:rPr>
          <w:rStyle w:val="FootnoteReference"/>
          <w:rFonts w:cstheme="minorHAnsi"/>
          <w:lang w:val="en-US"/>
        </w:rPr>
        <w:footnoteReference w:id="5"/>
      </w:r>
      <w:r w:rsidR="001B40A2">
        <w:rPr>
          <w:rFonts w:cstheme="minorHAnsi"/>
          <w:lang w:val="en-US"/>
        </w:rPr>
        <w:t xml:space="preserve"> </w:t>
      </w:r>
      <w:r w:rsidRPr="00B570CC">
        <w:rPr>
          <w:rFonts w:cstheme="minorHAnsi"/>
          <w:lang w:val="en-US"/>
        </w:rPr>
        <w:t xml:space="preserve">it is mandatory for people living with HIV to report their HIV status to spouse/sexual partner. Based on the law it is a legal option to share the information to the third unauthorized party </w:t>
      </w:r>
      <w:r w:rsidR="00B570CC" w:rsidRPr="00B570CC">
        <w:rPr>
          <w:rFonts w:cstheme="minorHAnsi"/>
          <w:lang w:val="en-US"/>
        </w:rPr>
        <w:t>without patient consent</w:t>
      </w:r>
      <w:r w:rsidR="001B40A2">
        <w:rPr>
          <w:rFonts w:cstheme="minorHAnsi"/>
          <w:lang w:val="en-US"/>
        </w:rPr>
        <w:t xml:space="preserve"> in case of HIV positive person not fulfilling the mention obligation. </w:t>
      </w:r>
    </w:p>
    <w:p w14:paraId="44F51479" w14:textId="7A5C6F88" w:rsidR="009B4F57" w:rsidRDefault="001E3730" w:rsidP="00D81608">
      <w:pPr>
        <w:pStyle w:val="ListParagraph"/>
        <w:numPr>
          <w:ilvl w:val="0"/>
          <w:numId w:val="2"/>
        </w:numPr>
        <w:ind w:left="426" w:hanging="426"/>
        <w:jc w:val="both"/>
        <w:rPr>
          <w:rFonts w:cstheme="minorHAnsi"/>
          <w:lang w:val="en-US"/>
        </w:rPr>
      </w:pPr>
      <w:r>
        <w:rPr>
          <w:rFonts w:cstheme="minorHAnsi"/>
          <w:lang w:val="en-US"/>
        </w:rPr>
        <w:t xml:space="preserve"> «Equality Movement</w:t>
      </w:r>
      <w:r w:rsidRPr="005A2016">
        <w:rPr>
          <w:rFonts w:cstheme="minorHAnsi"/>
          <w:lang w:val="en-US"/>
        </w:rPr>
        <w:t>»</w:t>
      </w:r>
      <w:r>
        <w:rPr>
          <w:rFonts w:cstheme="minorHAnsi"/>
          <w:lang w:val="en-US"/>
        </w:rPr>
        <w:t xml:space="preserve"> has the documented case on National AIDS Center reporting</w:t>
      </w:r>
      <w:r w:rsidR="005A2016" w:rsidRPr="001E3730">
        <w:rPr>
          <w:rFonts w:cstheme="minorHAnsi"/>
          <w:lang w:val="en-US"/>
        </w:rPr>
        <w:t xml:space="preserve"> information about the HIV-positive status of G.K. </w:t>
      </w:r>
      <w:r>
        <w:rPr>
          <w:rFonts w:cstheme="minorHAnsi"/>
          <w:lang w:val="en-US"/>
        </w:rPr>
        <w:t xml:space="preserve">to the third party </w:t>
      </w:r>
      <w:r w:rsidR="00B65846">
        <w:rPr>
          <w:rFonts w:cstheme="minorHAnsi"/>
          <w:lang w:val="en-US"/>
        </w:rPr>
        <w:t xml:space="preserve">who </w:t>
      </w:r>
      <w:r>
        <w:rPr>
          <w:rFonts w:cstheme="minorHAnsi"/>
          <w:lang w:val="en-US"/>
        </w:rPr>
        <w:t>req</w:t>
      </w:r>
      <w:r w:rsidR="00B65846">
        <w:rPr>
          <w:rFonts w:cstheme="minorHAnsi"/>
          <w:lang w:val="en-US"/>
        </w:rPr>
        <w:t>uested</w:t>
      </w:r>
      <w:r>
        <w:rPr>
          <w:rFonts w:cstheme="minorHAnsi"/>
          <w:lang w:val="en-US"/>
        </w:rPr>
        <w:t xml:space="preserve"> </w:t>
      </w:r>
      <w:r w:rsidR="00A74ED6">
        <w:rPr>
          <w:rFonts w:cstheme="minorHAnsi"/>
          <w:lang w:val="en-US"/>
        </w:rPr>
        <w:t xml:space="preserve">HIV </w:t>
      </w:r>
      <w:r>
        <w:rPr>
          <w:rFonts w:cstheme="minorHAnsi"/>
          <w:lang w:val="en-US"/>
        </w:rPr>
        <w:t>Post-expos</w:t>
      </w:r>
      <w:r w:rsidR="00A74ED6">
        <w:rPr>
          <w:rFonts w:cstheme="minorHAnsi"/>
          <w:lang w:val="en-US"/>
        </w:rPr>
        <w:t xml:space="preserve">ure </w:t>
      </w:r>
      <w:r>
        <w:rPr>
          <w:rFonts w:cstheme="minorHAnsi"/>
          <w:lang w:val="en-US"/>
        </w:rPr>
        <w:t>prophyla</w:t>
      </w:r>
      <w:r w:rsidR="00A74ED6">
        <w:rPr>
          <w:rFonts w:cstheme="minorHAnsi"/>
          <w:lang w:val="en-US"/>
        </w:rPr>
        <w:t>x</w:t>
      </w:r>
      <w:r>
        <w:rPr>
          <w:rFonts w:cstheme="minorHAnsi"/>
          <w:lang w:val="en-US"/>
        </w:rPr>
        <w:t xml:space="preserve">is (PeP) </w:t>
      </w:r>
      <w:r w:rsidR="00B65846">
        <w:rPr>
          <w:rFonts w:cstheme="minorHAnsi"/>
          <w:lang w:val="en-US"/>
        </w:rPr>
        <w:t>and named the surname of partner</w:t>
      </w:r>
      <w:r w:rsidR="00B65846" w:rsidRPr="00D81608">
        <w:footnoteReference w:id="6"/>
      </w:r>
      <w:r w:rsidR="00B65846">
        <w:rPr>
          <w:rFonts w:cstheme="minorHAnsi"/>
          <w:lang w:val="en-US"/>
        </w:rPr>
        <w:t xml:space="preserve">. </w:t>
      </w:r>
      <w:r w:rsidR="00190918">
        <w:rPr>
          <w:rFonts w:cstheme="minorHAnsi"/>
          <w:lang w:val="en-US"/>
        </w:rPr>
        <w:t xml:space="preserve">The advocacy process though has not yet reach the aim of respective legislative changes for secure the confidentiality and decrease related stigma and discrimination. </w:t>
      </w:r>
    </w:p>
    <w:p w14:paraId="53A63557" w14:textId="77777777" w:rsidR="00190918" w:rsidRPr="00B570CC" w:rsidRDefault="00190918" w:rsidP="00190918">
      <w:pPr>
        <w:pStyle w:val="ListParagraph"/>
        <w:spacing w:before="0" w:after="0"/>
        <w:ind w:left="426"/>
        <w:jc w:val="both"/>
        <w:rPr>
          <w:rFonts w:cstheme="minorHAnsi"/>
          <w:lang w:val="en-US"/>
        </w:rPr>
      </w:pPr>
    </w:p>
    <w:p w14:paraId="0D89362D" w14:textId="77777777" w:rsidR="009B4F57" w:rsidRPr="00587CA9" w:rsidRDefault="00762029" w:rsidP="007F4060">
      <w:pPr>
        <w:shd w:val="clear" w:color="auto" w:fill="CCC0D9" w:themeFill="accent4" w:themeFillTint="66"/>
        <w:rPr>
          <w:rFonts w:cstheme="minorHAnsi"/>
          <w:b/>
          <w:lang w:val="en-US"/>
        </w:rPr>
      </w:pPr>
      <w:r w:rsidRPr="00587CA9">
        <w:rPr>
          <w:rFonts w:cstheme="minorHAnsi"/>
          <w:b/>
          <w:lang w:val="en-US"/>
        </w:rPr>
        <w:t>Article 2.</w:t>
      </w:r>
      <w:r w:rsidR="009B4F57" w:rsidRPr="00587CA9">
        <w:rPr>
          <w:rFonts w:cstheme="minorHAnsi"/>
          <w:b/>
          <w:lang w:val="en-US"/>
        </w:rPr>
        <w:t xml:space="preserve"> Policy mea</w:t>
      </w:r>
      <w:r w:rsidR="00FC4983" w:rsidRPr="00587CA9">
        <w:rPr>
          <w:rFonts w:cstheme="minorHAnsi"/>
          <w:b/>
          <w:lang w:val="en-US"/>
        </w:rPr>
        <w:t xml:space="preserve">sures to combat discrimination </w:t>
      </w:r>
    </w:p>
    <w:p w14:paraId="6B41242C" w14:textId="77777777" w:rsidR="00452B4D" w:rsidRDefault="00F82772" w:rsidP="00452B4D">
      <w:pPr>
        <w:pStyle w:val="ListParagraph"/>
        <w:numPr>
          <w:ilvl w:val="0"/>
          <w:numId w:val="2"/>
        </w:numPr>
        <w:ind w:left="426" w:hanging="426"/>
        <w:jc w:val="both"/>
        <w:rPr>
          <w:lang w:val="en-US"/>
        </w:rPr>
      </w:pPr>
      <w:r>
        <w:rPr>
          <w:lang w:val="en-US"/>
        </w:rPr>
        <w:t xml:space="preserve">Despite the number of initiatives described in the </w:t>
      </w:r>
      <w:r w:rsidRPr="00F82772">
        <w:rPr>
          <w:lang w:val="en-US"/>
        </w:rPr>
        <w:t>Sixth Periodic Report of Georgia</w:t>
      </w:r>
      <w:r>
        <w:rPr>
          <w:lang w:val="en-US"/>
        </w:rPr>
        <w:t xml:space="preserve"> on </w:t>
      </w:r>
      <w:r w:rsidR="00437289" w:rsidRPr="00861DE8">
        <w:rPr>
          <w:rFonts w:cstheme="minorHAnsi"/>
          <w:lang w:val="en-US"/>
        </w:rPr>
        <w:t>Convention on the Elimination of All Forms of Discrimination Against Women</w:t>
      </w:r>
      <w:r w:rsidR="00437289">
        <w:rPr>
          <w:rFonts w:cstheme="minorHAnsi"/>
          <w:lang w:val="en-US"/>
        </w:rPr>
        <w:t xml:space="preserve"> </w:t>
      </w:r>
      <w:r>
        <w:rPr>
          <w:rFonts w:cstheme="minorHAnsi"/>
          <w:lang w:val="en-US"/>
        </w:rPr>
        <w:t>(2020</w:t>
      </w:r>
      <w:r w:rsidR="00437289">
        <w:rPr>
          <w:rFonts w:cstheme="minorHAnsi"/>
          <w:lang w:val="en-US"/>
        </w:rPr>
        <w:t>)</w:t>
      </w:r>
      <w:r>
        <w:rPr>
          <w:rStyle w:val="FootnoteReference"/>
          <w:rFonts w:cstheme="minorHAnsi"/>
          <w:lang w:val="en-US"/>
        </w:rPr>
        <w:footnoteReference w:id="7"/>
      </w:r>
      <w:r>
        <w:rPr>
          <w:rFonts w:cstheme="minorHAnsi"/>
          <w:lang w:val="en-US"/>
        </w:rPr>
        <w:t xml:space="preserve"> and existence of </w:t>
      </w:r>
      <w:r w:rsidRPr="00F82772">
        <w:rPr>
          <w:lang w:val="en-US"/>
        </w:rPr>
        <w:t>Law of Georgia on the Elimination of All Forms of Discrimination</w:t>
      </w:r>
      <w:r w:rsidR="00B9158D">
        <w:rPr>
          <w:lang w:val="en-US"/>
        </w:rPr>
        <w:t xml:space="preserve"> </w:t>
      </w:r>
      <w:r>
        <w:rPr>
          <w:lang w:val="en-US"/>
        </w:rPr>
        <w:t>(2014)</w:t>
      </w:r>
      <w:r>
        <w:rPr>
          <w:rStyle w:val="FootnoteReference"/>
          <w:lang w:val="en-US"/>
        </w:rPr>
        <w:footnoteReference w:id="8"/>
      </w:r>
      <w:r>
        <w:rPr>
          <w:lang w:val="en-US"/>
        </w:rPr>
        <w:t>, there are still the gaps on legal, systemic and</w:t>
      </w:r>
      <w:r w:rsidR="00B9158D">
        <w:rPr>
          <w:lang w:val="en-US"/>
        </w:rPr>
        <w:t xml:space="preserve"> practice level when it comes to vulnerable and marginalized women including those living with HIV. </w:t>
      </w:r>
    </w:p>
    <w:p w14:paraId="6A188132" w14:textId="3D15940F" w:rsidR="00452B4D" w:rsidRPr="00452B4D" w:rsidRDefault="00452B4D" w:rsidP="00452B4D">
      <w:pPr>
        <w:pStyle w:val="ListParagraph"/>
        <w:numPr>
          <w:ilvl w:val="0"/>
          <w:numId w:val="2"/>
        </w:numPr>
        <w:ind w:left="426" w:hanging="426"/>
        <w:jc w:val="both"/>
        <w:rPr>
          <w:lang w:val="en-US"/>
        </w:rPr>
      </w:pPr>
      <w:r w:rsidRPr="00452B4D">
        <w:rPr>
          <w:rFonts w:cstheme="minorHAnsi"/>
          <w:lang w:val="en-US"/>
        </w:rPr>
        <w:t xml:space="preserve">Women’s community participation in alternative/shadow reports to CEDAW is permanent but never included issues regarding HIV outstandingly. In 2021, Georgian Equality coalition that </w:t>
      </w:r>
      <w:r w:rsidRPr="00452B4D">
        <w:rPr>
          <w:rFonts w:cstheme="minorHAnsi"/>
          <w:lang w:val="en-US"/>
        </w:rPr>
        <w:lastRenderedPageBreak/>
        <w:t xml:space="preserve">included several community organizations, submitted joint alternative report to UN CEDAW Committee (81st CEDAW session). Working process involved women who use drugs and sex worker women’s organization representatives. HIV-positive women were included in the process through sex workers organization. Individual chapters were dedicated to women who use drugs and sex workers, followed by the recommendations. The main focus was on punitive laws, stigma, violence, gender-sensitive and quality services, stereotypes and awareness. </w:t>
      </w:r>
    </w:p>
    <w:p w14:paraId="44B629A7" w14:textId="77777777" w:rsidR="00190918" w:rsidRPr="00190918" w:rsidRDefault="00452B4D" w:rsidP="00FE76CD">
      <w:pPr>
        <w:pStyle w:val="ListParagraph"/>
        <w:numPr>
          <w:ilvl w:val="0"/>
          <w:numId w:val="2"/>
        </w:numPr>
        <w:ind w:left="426" w:hanging="426"/>
        <w:jc w:val="both"/>
        <w:rPr>
          <w:lang w:val="en-US"/>
        </w:rPr>
      </w:pPr>
      <w:r w:rsidRPr="00DC4448">
        <w:rPr>
          <w:rFonts w:cstheme="minorHAnsi"/>
          <w:lang w:val="en-US"/>
        </w:rPr>
        <w:t>In concluding observations on the 4th and 5th periodic report of Georgia (2014) the UN CEDAW Committee recommended to the State party to improve women’s access to high quality health care and health-related services, in particular by: Conducting a nationwide study to establish the number of women who use drugs, including while pregnant, in order to inform strategic planning; Providing gender-sensitive and evidence-based drug treatment services to reduce harmful effects for women who use drugs, including harm reduction programmers for women in detention.</w:t>
      </w:r>
    </w:p>
    <w:p w14:paraId="59F54479" w14:textId="77777777" w:rsidR="00AA0257" w:rsidRDefault="00FE76CD" w:rsidP="00AA0257">
      <w:pPr>
        <w:pStyle w:val="ListParagraph"/>
        <w:numPr>
          <w:ilvl w:val="0"/>
          <w:numId w:val="2"/>
        </w:numPr>
        <w:ind w:left="426" w:hanging="426"/>
        <w:jc w:val="both"/>
        <w:rPr>
          <w:lang w:val="en-US"/>
        </w:rPr>
      </w:pPr>
      <w:r w:rsidRPr="00190918">
        <w:rPr>
          <w:lang w:val="en-US"/>
        </w:rPr>
        <w:t>In 2018, the Preside</w:t>
      </w:r>
      <w:r w:rsidR="003E42E2">
        <w:rPr>
          <w:lang w:val="en-US"/>
        </w:rPr>
        <w:t xml:space="preserve">nt introduced amendments to the </w:t>
      </w:r>
      <w:r w:rsidR="003E42E2" w:rsidRPr="00B570CC">
        <w:rPr>
          <w:rFonts w:cstheme="minorHAnsi"/>
          <w:lang w:val="en-US"/>
        </w:rPr>
        <w:t xml:space="preserve">Law of Georgia on HIV/AIDS </w:t>
      </w:r>
      <w:r w:rsidR="003E42E2">
        <w:rPr>
          <w:rFonts w:cstheme="minorHAnsi"/>
          <w:lang w:val="en-US"/>
        </w:rPr>
        <w:t xml:space="preserve">(Article 10 para 2) </w:t>
      </w:r>
      <w:r w:rsidR="003E42E2">
        <w:rPr>
          <w:rStyle w:val="FootnoteReference"/>
          <w:rFonts w:cstheme="minorHAnsi"/>
          <w:lang w:val="en-US"/>
        </w:rPr>
        <w:footnoteReference w:id="9"/>
      </w:r>
      <w:r w:rsidR="003E42E2">
        <w:rPr>
          <w:rFonts w:cstheme="minorHAnsi"/>
          <w:lang w:val="en-US"/>
        </w:rPr>
        <w:t xml:space="preserve"> based on which i</w:t>
      </w:r>
      <w:r w:rsidR="003E42E2" w:rsidRPr="003E42E2">
        <w:rPr>
          <w:lang w:val="en-US"/>
        </w:rPr>
        <w:t>t is not permissible to dismiss an HIV-infected/AIDS patient from work or refuse to accept him/her for work only because of HIV-positive status, except for those activities where there is a high risk of infection of a person in contact with him/her. The list of mentioned activities is approved by the Ministry of I</w:t>
      </w:r>
      <w:r w:rsidR="003E42E2">
        <w:rPr>
          <w:lang w:val="en-US"/>
        </w:rPr>
        <w:t xml:space="preserve">nternally </w:t>
      </w:r>
      <w:r w:rsidR="003E42E2" w:rsidRPr="003E42E2">
        <w:rPr>
          <w:lang w:val="en-US"/>
        </w:rPr>
        <w:t>D</w:t>
      </w:r>
      <w:r w:rsidR="003E42E2">
        <w:rPr>
          <w:lang w:val="en-US"/>
        </w:rPr>
        <w:t>isplaced People</w:t>
      </w:r>
      <w:r w:rsidR="003E42E2" w:rsidRPr="003E42E2">
        <w:rPr>
          <w:lang w:val="en-US"/>
        </w:rPr>
        <w:t xml:space="preserve"> from the occupied territories of Georgia, Ministry of La</w:t>
      </w:r>
      <w:r w:rsidR="003E42E2">
        <w:rPr>
          <w:lang w:val="en-US"/>
        </w:rPr>
        <w:t>bor, Health and Social Affairs</w:t>
      </w:r>
      <w:r w:rsidR="003E42E2" w:rsidRPr="003E42E2">
        <w:rPr>
          <w:lang w:val="en-US"/>
        </w:rPr>
        <w:t>.</w:t>
      </w:r>
      <w:r w:rsidR="003E42E2">
        <w:rPr>
          <w:lang w:val="en-US"/>
        </w:rPr>
        <w:t xml:space="preserve"> Somehow, the list is not available in an open access. </w:t>
      </w:r>
    </w:p>
    <w:p w14:paraId="43B5015B" w14:textId="7A7DF5C8" w:rsidR="00AA0257" w:rsidRDefault="00302222" w:rsidP="00AA0257">
      <w:pPr>
        <w:pStyle w:val="ListParagraph"/>
        <w:numPr>
          <w:ilvl w:val="0"/>
          <w:numId w:val="2"/>
        </w:numPr>
        <w:ind w:left="426" w:hanging="426"/>
        <w:jc w:val="both"/>
        <w:rPr>
          <w:lang w:val="en-US"/>
        </w:rPr>
      </w:pPr>
      <w:r>
        <w:rPr>
          <w:lang w:val="en-US"/>
        </w:rPr>
        <w:t>In line with the CEDAW mechanisms, u</w:t>
      </w:r>
      <w:r w:rsidR="003E42E2" w:rsidRPr="00AA0257">
        <w:rPr>
          <w:lang w:val="en-US"/>
        </w:rPr>
        <w:t>nder the 2nd cycle of the UPR (Universal Periodic Report), Georgia received recommendation on increasing access on reproductive and sexual health services for people living with HIV/AIDS. Georgia accepted the recommendation, but did not</w:t>
      </w:r>
      <w:r w:rsidR="00AA0257" w:rsidRPr="00AA0257">
        <w:rPr>
          <w:lang w:val="en-US"/>
        </w:rPr>
        <w:t xml:space="preserve"> </w:t>
      </w:r>
      <w:r w:rsidR="00AA0257">
        <w:rPr>
          <w:lang w:val="en-US"/>
        </w:rPr>
        <w:t xml:space="preserve">fulfill it yet. </w:t>
      </w:r>
    </w:p>
    <w:p w14:paraId="1E438B8F" w14:textId="3D2520D6" w:rsidR="003E42E2" w:rsidRDefault="00AA0257" w:rsidP="003E42E2">
      <w:pPr>
        <w:pStyle w:val="ListParagraph"/>
        <w:numPr>
          <w:ilvl w:val="0"/>
          <w:numId w:val="2"/>
        </w:numPr>
        <w:ind w:left="426" w:hanging="426"/>
        <w:jc w:val="both"/>
        <w:rPr>
          <w:lang w:val="en-US"/>
        </w:rPr>
      </w:pPr>
      <w:r w:rsidRPr="00A94689">
        <w:rPr>
          <w:lang w:val="en-US"/>
        </w:rPr>
        <w:t xml:space="preserve">Despite progress in some areas, which are mostly affected HIV treatment (antiretroviral therapy – ART), stigma and HIV related discrimination remains a problem. Stigma and respective discrimination have a dual effect on national HIV </w:t>
      </w:r>
      <w:r w:rsidR="00A94689" w:rsidRPr="00A94689">
        <w:rPr>
          <w:lang w:val="en-US"/>
        </w:rPr>
        <w:t>response</w:t>
      </w:r>
      <w:r w:rsidRPr="00A94689">
        <w:rPr>
          <w:lang w:val="en-US"/>
        </w:rPr>
        <w:t>. In addition, HIV related stigma and discrimination can pose complex barriers to prevention,</w:t>
      </w:r>
      <w:r w:rsidR="00A94689" w:rsidRPr="00A94689">
        <w:rPr>
          <w:lang w:val="en-US"/>
        </w:rPr>
        <w:t xml:space="preserve"> </w:t>
      </w:r>
      <w:r w:rsidRPr="00A94689">
        <w:rPr>
          <w:lang w:val="en-US"/>
        </w:rPr>
        <w:t>testing, treatment, and support for people living with HIV</w:t>
      </w:r>
      <w:r w:rsidR="00A94689" w:rsidRPr="00A94689">
        <w:rPr>
          <w:lang w:val="en-US"/>
        </w:rPr>
        <w:t xml:space="preserve"> </w:t>
      </w:r>
      <w:r w:rsidRPr="00A94689">
        <w:rPr>
          <w:lang w:val="en-US"/>
        </w:rPr>
        <w:t>or at high risk</w:t>
      </w:r>
      <w:r w:rsidR="00A94689" w:rsidRPr="00A94689">
        <w:rPr>
          <w:lang w:val="en-US"/>
        </w:rPr>
        <w:t xml:space="preserve"> of infection. T</w:t>
      </w:r>
      <w:r w:rsidRPr="00A94689">
        <w:rPr>
          <w:lang w:val="en-US"/>
        </w:rPr>
        <w:t>he current legislation is discriminatory</w:t>
      </w:r>
      <w:r w:rsidR="00A94689" w:rsidRPr="00A94689">
        <w:rPr>
          <w:lang w:val="en-US"/>
        </w:rPr>
        <w:t xml:space="preserve"> </w:t>
      </w:r>
      <w:r w:rsidRPr="00A94689">
        <w:rPr>
          <w:lang w:val="en-US"/>
        </w:rPr>
        <w:t>and reinforces HIV-related stigma. Separ</w:t>
      </w:r>
      <w:r w:rsidR="00A94689" w:rsidRPr="00A94689">
        <w:rPr>
          <w:lang w:val="en-US"/>
        </w:rPr>
        <w:t xml:space="preserve">ate article on HIV transmission </w:t>
      </w:r>
      <w:r w:rsidRPr="00A94689">
        <w:rPr>
          <w:lang w:val="en-US"/>
        </w:rPr>
        <w:t xml:space="preserve">in the Criminal Code of Georgia contributes to </w:t>
      </w:r>
      <w:r w:rsidR="00A94689">
        <w:rPr>
          <w:lang w:val="en-US"/>
        </w:rPr>
        <w:t xml:space="preserve">stigma bosting and creating negative stereotype of HIV </w:t>
      </w:r>
      <w:r w:rsidRPr="00A94689">
        <w:rPr>
          <w:lang w:val="en-US"/>
        </w:rPr>
        <w:t>positive</w:t>
      </w:r>
      <w:r w:rsidR="00A94689">
        <w:rPr>
          <w:lang w:val="en-US"/>
        </w:rPr>
        <w:t xml:space="preserve"> women especially. Moreover, t</w:t>
      </w:r>
      <w:r w:rsidRPr="00A94689">
        <w:rPr>
          <w:lang w:val="en-US"/>
        </w:rPr>
        <w:t>he law does not provide sufficient guarantees for</w:t>
      </w:r>
      <w:r w:rsidR="00A94689">
        <w:rPr>
          <w:lang w:val="en-US"/>
        </w:rPr>
        <w:t xml:space="preserve"> </w:t>
      </w:r>
      <w:r w:rsidRPr="00A94689">
        <w:rPr>
          <w:lang w:val="en-US"/>
        </w:rPr>
        <w:t>protecting the rights of patients,</w:t>
      </w:r>
      <w:r w:rsidR="00A94689">
        <w:rPr>
          <w:lang w:val="en-US"/>
        </w:rPr>
        <w:t xml:space="preserve"> especially the right to privacy and autonomy. </w:t>
      </w:r>
    </w:p>
    <w:p w14:paraId="41DE6038" w14:textId="77777777" w:rsidR="00BD6442" w:rsidRDefault="003028C0" w:rsidP="00BD6442">
      <w:pPr>
        <w:pStyle w:val="ListParagraph"/>
        <w:numPr>
          <w:ilvl w:val="0"/>
          <w:numId w:val="2"/>
        </w:numPr>
        <w:ind w:left="426" w:hanging="426"/>
        <w:jc w:val="both"/>
        <w:rPr>
          <w:lang w:val="en-US"/>
        </w:rPr>
      </w:pPr>
      <w:r>
        <w:rPr>
          <w:lang w:val="en-US"/>
        </w:rPr>
        <w:t>Intersectional stigma for women living with HIV in sex work and/or using drugs and being mobile, create additional barriers to access services and restrict them for reaching the quality of care.</w:t>
      </w:r>
    </w:p>
    <w:p w14:paraId="6184C2CF" w14:textId="1C250A30" w:rsidR="003E42E2" w:rsidRDefault="00BD6442" w:rsidP="00FE76CD">
      <w:pPr>
        <w:pStyle w:val="ListParagraph"/>
        <w:numPr>
          <w:ilvl w:val="0"/>
          <w:numId w:val="2"/>
        </w:numPr>
        <w:ind w:left="426" w:hanging="426"/>
        <w:jc w:val="both"/>
        <w:rPr>
          <w:lang w:val="en-US"/>
        </w:rPr>
      </w:pPr>
      <w:r w:rsidRPr="00E51358">
        <w:rPr>
          <w:lang w:val="en-US"/>
        </w:rPr>
        <w:t>Migrants living in Georgia do not have equal access to</w:t>
      </w:r>
      <w:r w:rsidRPr="00E51358">
        <w:rPr>
          <w:lang w:val="ka-GE"/>
        </w:rPr>
        <w:t xml:space="preserve"> </w:t>
      </w:r>
      <w:r w:rsidRPr="00E51358">
        <w:rPr>
          <w:lang w:val="en-US"/>
        </w:rPr>
        <w:t>HIV health services</w:t>
      </w:r>
      <w:r w:rsidR="00E51358" w:rsidRPr="00E51358">
        <w:rPr>
          <w:lang w:val="ka-GE"/>
        </w:rPr>
        <w:t xml:space="preserve"> </w:t>
      </w:r>
      <w:r w:rsidR="00E51358" w:rsidRPr="00E51358">
        <w:rPr>
          <w:lang w:val="en-US"/>
        </w:rPr>
        <w:t xml:space="preserve">unless having Ukrainian Passports. Because of </w:t>
      </w:r>
      <w:r w:rsidRPr="00E51358">
        <w:rPr>
          <w:lang w:val="en-US"/>
        </w:rPr>
        <w:t>immigration</w:t>
      </w:r>
      <w:r w:rsidRPr="00E51358">
        <w:rPr>
          <w:lang w:val="ka-GE"/>
        </w:rPr>
        <w:t xml:space="preserve"> </w:t>
      </w:r>
      <w:r w:rsidRPr="00E51358">
        <w:rPr>
          <w:lang w:val="en-US"/>
        </w:rPr>
        <w:t>status, HIV status, ethnicity and language barriers</w:t>
      </w:r>
      <w:r w:rsidRPr="00E51358">
        <w:rPr>
          <w:lang w:val="ka-GE"/>
        </w:rPr>
        <w:t xml:space="preserve"> </w:t>
      </w:r>
      <w:r w:rsidRPr="00E51358">
        <w:rPr>
          <w:lang w:val="en-US"/>
        </w:rPr>
        <w:t>migrant</w:t>
      </w:r>
      <w:r w:rsidR="00E51358">
        <w:rPr>
          <w:lang w:val="en-US"/>
        </w:rPr>
        <w:t>s face multiple discrimination. When it comes to women who are mobile and/or in migration dimension of gender related discrimination is also added, creating</w:t>
      </w:r>
      <w:r w:rsidR="00F12769">
        <w:rPr>
          <w:lang w:val="en-US"/>
        </w:rPr>
        <w:t xml:space="preserve"> even</w:t>
      </w:r>
      <w:r w:rsidR="00E51358">
        <w:rPr>
          <w:lang w:val="en-US"/>
        </w:rPr>
        <w:t xml:space="preserve"> more barriers. </w:t>
      </w:r>
    </w:p>
    <w:p w14:paraId="7AC87834" w14:textId="77777777" w:rsidR="00FE76CD" w:rsidRPr="00BD6442" w:rsidRDefault="00FE76CD" w:rsidP="00FE76CD">
      <w:pPr>
        <w:jc w:val="both"/>
        <w:rPr>
          <w:lang w:val="en-US"/>
        </w:rPr>
      </w:pPr>
    </w:p>
    <w:p w14:paraId="2D6DD750" w14:textId="3561F06D" w:rsidR="00003F32" w:rsidRPr="00003F32" w:rsidRDefault="00003F32" w:rsidP="00003F32">
      <w:pPr>
        <w:shd w:val="clear" w:color="auto" w:fill="CCC0D9" w:themeFill="accent4" w:themeFillTint="66"/>
        <w:rPr>
          <w:rFonts w:cstheme="minorHAnsi"/>
          <w:b/>
          <w:lang w:val="en-US"/>
        </w:rPr>
      </w:pPr>
      <w:r>
        <w:rPr>
          <w:rFonts w:cstheme="minorHAnsi"/>
          <w:b/>
          <w:lang w:val="en-US"/>
        </w:rPr>
        <w:t>Article 3</w:t>
      </w:r>
      <w:r w:rsidRPr="00587CA9">
        <w:rPr>
          <w:rFonts w:cstheme="minorHAnsi"/>
          <w:b/>
          <w:lang w:val="en-US"/>
        </w:rPr>
        <w:t>.</w:t>
      </w:r>
      <w:r>
        <w:rPr>
          <w:rFonts w:cstheme="minorHAnsi"/>
          <w:b/>
          <w:lang w:val="en-US"/>
        </w:rPr>
        <w:t xml:space="preserve"> Violence Against Women Living with HIV </w:t>
      </w:r>
    </w:p>
    <w:p w14:paraId="122EE7FB" w14:textId="7E7071AD" w:rsidR="00E9276F" w:rsidRPr="00003F32" w:rsidRDefault="00E9276F" w:rsidP="00437289">
      <w:pPr>
        <w:pStyle w:val="ListParagraph"/>
        <w:numPr>
          <w:ilvl w:val="0"/>
          <w:numId w:val="2"/>
        </w:numPr>
        <w:ind w:left="426" w:hanging="426"/>
        <w:jc w:val="both"/>
        <w:rPr>
          <w:rFonts w:cstheme="minorHAnsi"/>
          <w:lang w:val="en-US"/>
        </w:rPr>
      </w:pPr>
      <w:r w:rsidRPr="00437289">
        <w:rPr>
          <w:lang w:val="en-US"/>
        </w:rPr>
        <w:t>In Georgia, women and girls experience serious forms of violence, including domestic violence, feticide</w:t>
      </w:r>
      <w:r w:rsidR="0067444F">
        <w:rPr>
          <w:rStyle w:val="FootnoteReference"/>
          <w:lang w:val="en-US"/>
        </w:rPr>
        <w:footnoteReference w:id="10"/>
      </w:r>
      <w:r w:rsidRPr="00437289">
        <w:rPr>
          <w:lang w:val="en-US"/>
        </w:rPr>
        <w:t>, sexual violence</w:t>
      </w:r>
      <w:r w:rsidR="0067444F">
        <w:rPr>
          <w:rStyle w:val="FootnoteReference"/>
          <w:lang w:val="en-US"/>
        </w:rPr>
        <w:footnoteReference w:id="11"/>
      </w:r>
      <w:r w:rsidRPr="00437289">
        <w:rPr>
          <w:lang w:val="en-US"/>
        </w:rPr>
        <w:t xml:space="preserve">, forced marriage, forced abortion, sexual harassment, and female genital mutilation. According to the Government of Georgia, during the pandemic, the rate of reports of violence against women and domestic violence did not increase significantly in </w:t>
      </w:r>
      <w:r w:rsidRPr="00437289">
        <w:rPr>
          <w:lang w:val="en-US"/>
        </w:rPr>
        <w:lastRenderedPageBreak/>
        <w:t>comparison with 2019</w:t>
      </w:r>
      <w:r w:rsidR="0067444F">
        <w:rPr>
          <w:rStyle w:val="FootnoteReference"/>
          <w:lang w:val="en-US"/>
        </w:rPr>
        <w:footnoteReference w:id="12"/>
      </w:r>
      <w:r w:rsidRPr="00437289">
        <w:rPr>
          <w:lang w:val="en-US"/>
        </w:rPr>
        <w:t xml:space="preserve">. However, during the same period, the rate of women seeking support from NGOs </w:t>
      </w:r>
      <w:r w:rsidR="00C66F89">
        <w:rPr>
          <w:lang w:val="en-US"/>
        </w:rPr>
        <w:t xml:space="preserve">including with HIV positive status </w:t>
      </w:r>
      <w:r w:rsidRPr="00437289">
        <w:rPr>
          <w:lang w:val="en-US"/>
        </w:rPr>
        <w:t>has increased. Unfortunately, the measures taken by the Ministry of Internal Affairs of Georgia to combat the circumstances brought about by the pandemic have been insufficient</w:t>
      </w:r>
      <w:r>
        <w:rPr>
          <w:rStyle w:val="FootnoteReference"/>
          <w:lang w:val="en-US"/>
        </w:rPr>
        <w:footnoteReference w:id="13"/>
      </w:r>
      <w:r w:rsidRPr="00437289">
        <w:rPr>
          <w:lang w:val="en-US"/>
        </w:rPr>
        <w:t>.</w:t>
      </w:r>
    </w:p>
    <w:p w14:paraId="1569E0E5" w14:textId="4D54D800" w:rsidR="006B5156" w:rsidRDefault="00447B8B" w:rsidP="006B5156">
      <w:pPr>
        <w:pStyle w:val="ListParagraph"/>
        <w:numPr>
          <w:ilvl w:val="0"/>
          <w:numId w:val="2"/>
        </w:numPr>
        <w:ind w:left="426" w:hanging="426"/>
        <w:jc w:val="both"/>
        <w:rPr>
          <w:rFonts w:cstheme="minorHAnsi"/>
          <w:lang w:val="en-US"/>
        </w:rPr>
      </w:pPr>
      <w:hyperlink r:id="rId16" w:history="1">
        <w:r w:rsidR="00A04A06" w:rsidRPr="00A04A06">
          <w:rPr>
            <w:rFonts w:cstheme="minorHAnsi"/>
            <w:lang w:val="en-US"/>
          </w:rPr>
          <w:t>Violence against women and girls</w:t>
        </w:r>
      </w:hyperlink>
      <w:r w:rsidR="00A04A06" w:rsidRPr="00A04A06">
        <w:rPr>
          <w:rFonts w:cstheme="minorHAnsi"/>
          <w:lang w:val="en-US"/>
        </w:rPr>
        <w:t xml:space="preserve"> is one of the key drivers of HIV. </w:t>
      </w:r>
      <w:r w:rsidR="00A04A06">
        <w:rPr>
          <w:rFonts w:cstheme="minorHAnsi"/>
          <w:lang w:val="en-US"/>
        </w:rPr>
        <w:t>According to the research “S</w:t>
      </w:r>
      <w:r w:rsidR="00AB2EFB">
        <w:rPr>
          <w:rFonts w:cstheme="minorHAnsi"/>
          <w:lang w:val="en-US"/>
        </w:rPr>
        <w:t xml:space="preserve">exual and </w:t>
      </w:r>
      <w:r w:rsidR="00A04A06">
        <w:rPr>
          <w:rFonts w:cstheme="minorHAnsi"/>
          <w:lang w:val="en-US"/>
        </w:rPr>
        <w:t>R</w:t>
      </w:r>
      <w:r w:rsidR="00AB2EFB">
        <w:rPr>
          <w:rFonts w:cstheme="minorHAnsi"/>
          <w:lang w:val="en-US"/>
        </w:rPr>
        <w:t xml:space="preserve">eproductive </w:t>
      </w:r>
      <w:r w:rsidR="00A04A06">
        <w:rPr>
          <w:rFonts w:cstheme="minorHAnsi"/>
          <w:lang w:val="en-US"/>
        </w:rPr>
        <w:t>H</w:t>
      </w:r>
      <w:r w:rsidR="00AB2EFB">
        <w:rPr>
          <w:rFonts w:cstheme="minorHAnsi"/>
          <w:lang w:val="en-US"/>
        </w:rPr>
        <w:t xml:space="preserve">ealth and </w:t>
      </w:r>
      <w:r w:rsidR="00A04A06">
        <w:rPr>
          <w:rFonts w:cstheme="minorHAnsi"/>
          <w:lang w:val="en-US"/>
        </w:rPr>
        <w:t>R</w:t>
      </w:r>
      <w:r w:rsidR="00AB2EFB">
        <w:rPr>
          <w:rFonts w:cstheme="minorHAnsi"/>
          <w:lang w:val="en-US"/>
        </w:rPr>
        <w:t>ights</w:t>
      </w:r>
      <w:r w:rsidR="00A04A06">
        <w:rPr>
          <w:rFonts w:cstheme="minorHAnsi"/>
          <w:lang w:val="en-US"/>
        </w:rPr>
        <w:t xml:space="preserve"> of women living with HIV in Georgia” (2022)</w:t>
      </w:r>
      <w:r w:rsidR="00AB2EFB">
        <w:rPr>
          <w:rFonts w:cstheme="minorHAnsi"/>
          <w:lang w:val="en-US"/>
        </w:rPr>
        <w:t xml:space="preserve"> </w:t>
      </w:r>
      <w:r w:rsidR="00A04A06">
        <w:rPr>
          <w:rFonts w:cstheme="minorHAnsi"/>
          <w:lang w:val="en-US"/>
        </w:rPr>
        <w:t>-</w:t>
      </w:r>
      <w:r w:rsidR="00AB2EFB">
        <w:rPr>
          <w:rFonts w:cstheme="minorHAnsi"/>
          <w:lang w:val="en-US"/>
        </w:rPr>
        <w:t xml:space="preserve"> </w:t>
      </w:r>
      <w:r w:rsidR="00A04A06" w:rsidRPr="00A04A06">
        <w:rPr>
          <w:rFonts w:cstheme="minorHAnsi"/>
          <w:lang w:val="en-US"/>
        </w:rPr>
        <w:t>29.5% of women living with HIV have experienced violence from their partner or spouse. This share is considerably higher than the average for women in Georgia in general (13,6%) as stated in the National Study on Violence Against Women Implemented by UNDP in 2017.</w:t>
      </w:r>
    </w:p>
    <w:p w14:paraId="1697E32B" w14:textId="7AAFBF8E" w:rsidR="006B5156" w:rsidRPr="006B5156" w:rsidRDefault="00447B8B" w:rsidP="006B5156">
      <w:pPr>
        <w:pStyle w:val="ListParagraph"/>
        <w:numPr>
          <w:ilvl w:val="0"/>
          <w:numId w:val="2"/>
        </w:numPr>
        <w:ind w:left="426" w:hanging="426"/>
        <w:jc w:val="both"/>
        <w:rPr>
          <w:rFonts w:cstheme="minorHAnsi"/>
          <w:lang w:val="en-US"/>
        </w:rPr>
      </w:pPr>
      <w:hyperlink r:id="rId17" w:history="1">
        <w:r w:rsidR="006B5156" w:rsidRPr="006B5156">
          <w:rPr>
            <w:rFonts w:cstheme="minorHAnsi"/>
            <w:lang w:val="en-US"/>
          </w:rPr>
          <w:t>Violence against women and girls</w:t>
        </w:r>
      </w:hyperlink>
      <w:r w:rsidR="006B5156" w:rsidRPr="006B5156">
        <w:rPr>
          <w:rFonts w:cstheme="minorHAnsi"/>
          <w:lang w:val="en-US"/>
        </w:rPr>
        <w:t xml:space="preserve"> is one of the key drivers behind the increasing number of women and girls living with HIV. Physical violence, the threat or fear of violence, and the fear of abandonment and destitution interact with other gender-based economic and social inequalities to significantly increase women’s vulnerability to HIV infection. (“SRHR of women living with HIV in Georgia”</w:t>
      </w:r>
      <w:r w:rsidR="00AB2EFB">
        <w:rPr>
          <w:rFonts w:cstheme="minorHAnsi"/>
          <w:lang w:val="en-US"/>
        </w:rPr>
        <w:t>,</w:t>
      </w:r>
      <w:r w:rsidR="006B5156" w:rsidRPr="006B5156">
        <w:rPr>
          <w:rFonts w:cstheme="minorHAnsi"/>
          <w:lang w:val="en-US"/>
        </w:rPr>
        <w:t xml:space="preserve"> 2022)</w:t>
      </w:r>
    </w:p>
    <w:p w14:paraId="616074E1" w14:textId="1ED8DF35" w:rsidR="006B5156" w:rsidRPr="006B5156" w:rsidRDefault="006B5156" w:rsidP="006B5156">
      <w:pPr>
        <w:pStyle w:val="ListParagraph"/>
        <w:numPr>
          <w:ilvl w:val="0"/>
          <w:numId w:val="2"/>
        </w:numPr>
        <w:ind w:left="426" w:hanging="426"/>
        <w:jc w:val="both"/>
        <w:rPr>
          <w:rFonts w:cstheme="minorHAnsi"/>
          <w:lang w:val="en-US"/>
        </w:rPr>
      </w:pPr>
      <w:r w:rsidRPr="006B5156">
        <w:rPr>
          <w:rFonts w:cstheme="minorHAnsi"/>
          <w:lang w:val="en-US"/>
        </w:rPr>
        <w:t>HIV diagnosis considerably increases the probability of being subjected to violence in all other spheres, specifically in the healthcare settings, which women have to deal with in order to secure timely and proper care and treatment, and to lead a productive life. (“SRHR of women living with HIV in Georgia”</w:t>
      </w:r>
      <w:r w:rsidR="00AB2EFB">
        <w:rPr>
          <w:rFonts w:cstheme="minorHAnsi"/>
          <w:lang w:val="en-US"/>
        </w:rPr>
        <w:t xml:space="preserve">, </w:t>
      </w:r>
      <w:r w:rsidRPr="006B5156">
        <w:rPr>
          <w:rFonts w:cstheme="minorHAnsi"/>
          <w:lang w:val="en-US"/>
        </w:rPr>
        <w:t>2022)</w:t>
      </w:r>
    </w:p>
    <w:p w14:paraId="74B81D54" w14:textId="00F7C1BC" w:rsidR="005F62A7" w:rsidRDefault="005F62A7" w:rsidP="005F62A7">
      <w:pPr>
        <w:pStyle w:val="ListParagraph"/>
        <w:numPr>
          <w:ilvl w:val="0"/>
          <w:numId w:val="2"/>
        </w:numPr>
        <w:ind w:left="426" w:hanging="426"/>
        <w:jc w:val="both"/>
        <w:rPr>
          <w:rFonts w:cstheme="minorHAnsi"/>
          <w:lang w:val="en-US"/>
        </w:rPr>
      </w:pPr>
      <w:r w:rsidRPr="005F62A7">
        <w:rPr>
          <w:rFonts w:cstheme="minorHAnsi"/>
          <w:lang w:val="en-US"/>
        </w:rPr>
        <w:t xml:space="preserve">According to the </w:t>
      </w:r>
      <w:r w:rsidR="00AB2EFB">
        <w:rPr>
          <w:rFonts w:cstheme="minorHAnsi"/>
          <w:lang w:val="en-US"/>
        </w:rPr>
        <w:t xml:space="preserve">abovementioned </w:t>
      </w:r>
      <w:r w:rsidRPr="005F62A7">
        <w:rPr>
          <w:rFonts w:cstheme="minorHAnsi"/>
          <w:lang w:val="en-US"/>
        </w:rPr>
        <w:t xml:space="preserve">research the fear of the negative attitudes and violence, being quite high even before the diagnosis (26.3%) increases up to 31.7% due to the HIV positive status. The basic strategy to deal with the mentioned, is to close the status from family members and communities, even with the medical service providers where possible. </w:t>
      </w:r>
    </w:p>
    <w:p w14:paraId="46E0CAAC" w14:textId="699C349E" w:rsidR="006B5156" w:rsidRPr="006B5156" w:rsidRDefault="005F62A7" w:rsidP="006B5156">
      <w:pPr>
        <w:pStyle w:val="ListParagraph"/>
        <w:numPr>
          <w:ilvl w:val="0"/>
          <w:numId w:val="2"/>
        </w:numPr>
        <w:ind w:left="426" w:hanging="426"/>
        <w:jc w:val="both"/>
        <w:rPr>
          <w:rFonts w:cstheme="minorHAnsi"/>
          <w:lang w:val="en-US"/>
        </w:rPr>
      </w:pPr>
      <w:r>
        <w:rPr>
          <w:rFonts w:cstheme="minorHAnsi"/>
          <w:lang w:val="en-US"/>
        </w:rPr>
        <w:t xml:space="preserve">The same research state: </w:t>
      </w:r>
      <w:r w:rsidRPr="005F62A7">
        <w:rPr>
          <w:rFonts w:cstheme="minorHAnsi"/>
          <w:bCs/>
          <w:color w:val="000000" w:themeColor="text1"/>
          <w:lang w:val="en-US"/>
        </w:rPr>
        <w:t xml:space="preserve">75,5% </w:t>
      </w:r>
      <w:r w:rsidRPr="005F62A7">
        <w:rPr>
          <w:rFonts w:cstheme="minorHAnsi"/>
          <w:lang w:val="en-US"/>
        </w:rPr>
        <w:t xml:space="preserve">of </w:t>
      </w:r>
      <w:r w:rsidR="00AB2EFB">
        <w:rPr>
          <w:rFonts w:cstheme="minorHAnsi"/>
          <w:lang w:val="en-US"/>
        </w:rPr>
        <w:t xml:space="preserve">women living with HIV </w:t>
      </w:r>
      <w:r w:rsidRPr="005F62A7">
        <w:rPr>
          <w:rFonts w:cstheme="minorHAnsi"/>
          <w:lang w:val="en-US"/>
        </w:rPr>
        <w:t xml:space="preserve">consider </w:t>
      </w:r>
      <w:r w:rsidRPr="005F62A7">
        <w:rPr>
          <w:rFonts w:cstheme="minorHAnsi"/>
          <w:bCs/>
          <w:iCs/>
          <w:lang w:val="en-US"/>
        </w:rPr>
        <w:t xml:space="preserve">existence of </w:t>
      </w:r>
      <w:r w:rsidRPr="005F62A7">
        <w:rPr>
          <w:rFonts w:cstheme="minorHAnsi"/>
          <w:bCs/>
          <w:color w:val="000000" w:themeColor="text1"/>
          <w:lang w:val="en-US"/>
        </w:rPr>
        <w:t>centers/shelters with the possibility of round-the-clock accommodation, including with children</w:t>
      </w:r>
      <w:r w:rsidR="00AB2EFB">
        <w:rPr>
          <w:rFonts w:cstheme="minorHAnsi"/>
          <w:bCs/>
          <w:color w:val="000000" w:themeColor="text1"/>
          <w:lang w:val="en-US"/>
        </w:rPr>
        <w:t>,</w:t>
      </w:r>
      <w:r w:rsidRPr="005F62A7">
        <w:rPr>
          <w:rFonts w:cstheme="minorHAnsi"/>
          <w:bCs/>
          <w:color w:val="000000" w:themeColor="text1"/>
          <w:lang w:val="en-US"/>
        </w:rPr>
        <w:t xml:space="preserve"> important. 63% </w:t>
      </w:r>
      <w:r w:rsidRPr="005F62A7">
        <w:rPr>
          <w:rFonts w:cstheme="minorHAnsi"/>
          <w:lang w:val="en-US"/>
        </w:rPr>
        <w:t>of the respondents state</w:t>
      </w:r>
      <w:r w:rsidRPr="005F62A7">
        <w:rPr>
          <w:rFonts w:cstheme="minorHAnsi"/>
          <w:bCs/>
          <w:iCs/>
          <w:lang w:val="en-US"/>
        </w:rPr>
        <w:t xml:space="preserve"> that existence of centers</w:t>
      </w:r>
      <w:r w:rsidRPr="005F62A7">
        <w:rPr>
          <w:rFonts w:cstheme="minorHAnsi"/>
          <w:bCs/>
          <w:color w:val="000000" w:themeColor="text1"/>
          <w:lang w:val="en-US"/>
        </w:rPr>
        <w:t xml:space="preserve">/shelters with the possibility of round-the-clock accommodation, including with children and for women who use drugs, sex workers and/or OST patients is important. 67,8% </w:t>
      </w:r>
      <w:r w:rsidRPr="005F62A7">
        <w:rPr>
          <w:rFonts w:cstheme="minorHAnsi"/>
          <w:lang w:val="en-US"/>
        </w:rPr>
        <w:t>of the respondents state</w:t>
      </w:r>
      <w:r w:rsidRPr="005F62A7">
        <w:rPr>
          <w:rFonts w:cstheme="minorHAnsi"/>
          <w:bCs/>
          <w:iCs/>
          <w:lang w:val="en-US"/>
        </w:rPr>
        <w:t xml:space="preserve"> that existence of </w:t>
      </w:r>
      <w:r w:rsidRPr="005F62A7">
        <w:rPr>
          <w:rFonts w:cstheme="minorHAnsi"/>
          <w:bCs/>
          <w:color w:val="000000" w:themeColor="text1"/>
          <w:lang w:val="en-US"/>
        </w:rPr>
        <w:t xml:space="preserve">24/7 hotline is </w:t>
      </w:r>
      <w:r w:rsidRPr="005F62A7">
        <w:rPr>
          <w:rFonts w:cstheme="minorHAnsi"/>
          <w:bCs/>
          <w:iCs/>
          <w:lang w:val="en-US"/>
        </w:rPr>
        <w:t xml:space="preserve">important. </w:t>
      </w:r>
      <w:r w:rsidRPr="005F62A7">
        <w:rPr>
          <w:rFonts w:cstheme="minorHAnsi"/>
          <w:bCs/>
          <w:color w:val="000000" w:themeColor="text1"/>
          <w:lang w:val="en-US"/>
        </w:rPr>
        <w:t xml:space="preserve">70,9% </w:t>
      </w:r>
      <w:r w:rsidRPr="005F62A7">
        <w:rPr>
          <w:rFonts w:cstheme="minorHAnsi"/>
          <w:lang w:val="en-US"/>
        </w:rPr>
        <w:t xml:space="preserve">of the respondents consider </w:t>
      </w:r>
      <w:r w:rsidRPr="005F62A7">
        <w:rPr>
          <w:rFonts w:cstheme="minorHAnsi"/>
          <w:bCs/>
          <w:color w:val="000000" w:themeColor="text1"/>
          <w:lang w:val="en-US"/>
        </w:rPr>
        <w:t xml:space="preserve">support groups necessary. 72% </w:t>
      </w:r>
      <w:r w:rsidRPr="005F62A7">
        <w:rPr>
          <w:rFonts w:cstheme="minorHAnsi"/>
          <w:lang w:val="en-US"/>
        </w:rPr>
        <w:t>of the respondents state</w:t>
      </w:r>
      <w:r w:rsidRPr="005F62A7">
        <w:rPr>
          <w:rFonts w:cstheme="minorHAnsi"/>
          <w:bCs/>
          <w:iCs/>
          <w:lang w:val="en-US"/>
        </w:rPr>
        <w:t xml:space="preserve"> that </w:t>
      </w:r>
      <w:r w:rsidRPr="005F62A7">
        <w:rPr>
          <w:rFonts w:cstheme="minorHAnsi"/>
          <w:bCs/>
          <w:color w:val="000000" w:themeColor="text1"/>
          <w:lang w:val="en-US"/>
        </w:rPr>
        <w:t xml:space="preserve">professional counseling (doctor, psychotherapist, lawyer, social worker) is </w:t>
      </w:r>
      <w:r w:rsidRPr="005F62A7">
        <w:rPr>
          <w:rFonts w:cstheme="minorHAnsi"/>
          <w:bCs/>
          <w:iCs/>
          <w:lang w:val="en-US"/>
        </w:rPr>
        <w:t>important while</w:t>
      </w:r>
      <w:r w:rsidRPr="005F62A7">
        <w:rPr>
          <w:rFonts w:cstheme="minorHAnsi"/>
          <w:bCs/>
          <w:color w:val="000000" w:themeColor="text1"/>
          <w:lang w:val="en-US"/>
        </w:rPr>
        <w:t xml:space="preserve"> 63,78% </w:t>
      </w:r>
      <w:r w:rsidRPr="005F62A7">
        <w:rPr>
          <w:rFonts w:cstheme="minorHAnsi"/>
          <w:lang w:val="en-US"/>
        </w:rPr>
        <w:t xml:space="preserve">of consider </w:t>
      </w:r>
      <w:r w:rsidRPr="005F62A7">
        <w:rPr>
          <w:rFonts w:cstheme="minorHAnsi"/>
          <w:bCs/>
          <w:color w:val="000000" w:themeColor="text1"/>
          <w:lang w:val="en-US"/>
        </w:rPr>
        <w:t xml:space="preserve">providing a minimum free support after rape including post-exposure prophylaxis, emergency contraception, STI screening, social assistance and counseling is utmost important. 71,9% </w:t>
      </w:r>
      <w:r w:rsidRPr="005F62A7">
        <w:rPr>
          <w:rFonts w:cstheme="minorHAnsi"/>
          <w:lang w:val="en-US"/>
        </w:rPr>
        <w:t>of the respondents state</w:t>
      </w:r>
      <w:r w:rsidRPr="005F62A7">
        <w:rPr>
          <w:rFonts w:cstheme="minorHAnsi"/>
          <w:bCs/>
          <w:iCs/>
          <w:lang w:val="en-US"/>
        </w:rPr>
        <w:t xml:space="preserve"> it’s important to </w:t>
      </w:r>
      <w:r w:rsidRPr="005F62A7">
        <w:rPr>
          <w:rFonts w:cstheme="minorHAnsi"/>
          <w:bCs/>
          <w:color w:val="000000" w:themeColor="text1"/>
          <w:lang w:val="en-US"/>
        </w:rPr>
        <w:t xml:space="preserve">provide legal protection against all forms of violence against women. 71% </w:t>
      </w:r>
      <w:r w:rsidRPr="005F62A7">
        <w:rPr>
          <w:rFonts w:cstheme="minorHAnsi"/>
          <w:lang w:val="en-US"/>
        </w:rPr>
        <w:t>of the respondents state</w:t>
      </w:r>
      <w:r w:rsidRPr="005F62A7">
        <w:rPr>
          <w:rFonts w:cstheme="minorHAnsi"/>
          <w:bCs/>
          <w:iCs/>
          <w:lang w:val="en-US"/>
        </w:rPr>
        <w:t xml:space="preserve"> it’s important to </w:t>
      </w:r>
      <w:r w:rsidRPr="005F62A7">
        <w:rPr>
          <w:rFonts w:cstheme="minorHAnsi"/>
          <w:bCs/>
          <w:color w:val="000000" w:themeColor="text1"/>
          <w:lang w:val="en-US"/>
        </w:rPr>
        <w:t>recognize and address the issue of marital and date rape.</w:t>
      </w:r>
    </w:p>
    <w:p w14:paraId="2B610E3B" w14:textId="722DBE20" w:rsidR="00B341BF" w:rsidRDefault="003A728E" w:rsidP="00B341BF">
      <w:pPr>
        <w:pStyle w:val="ListParagraph"/>
        <w:numPr>
          <w:ilvl w:val="0"/>
          <w:numId w:val="2"/>
        </w:numPr>
        <w:ind w:left="426" w:hanging="426"/>
        <w:jc w:val="both"/>
        <w:rPr>
          <w:rFonts w:cstheme="minorHAnsi"/>
          <w:lang w:val="en-US"/>
        </w:rPr>
      </w:pPr>
      <w:r w:rsidRPr="006B5156">
        <w:rPr>
          <w:rFonts w:cstheme="minorHAnsi"/>
          <w:lang w:val="en-US"/>
        </w:rPr>
        <w:t xml:space="preserve">Violence experienced from police including in prison or detection units is common when women with drug use and sex work experience living with HIV. Breaching the confidentiality and forced status opening is one of the basic source of fear- the main reason for having difficulties in mobilizing women activists around the advocacy needs. </w:t>
      </w:r>
    </w:p>
    <w:p w14:paraId="4D975010" w14:textId="5FE3C084" w:rsidR="00B341BF" w:rsidRPr="00B341BF" w:rsidRDefault="00B341BF" w:rsidP="00B341BF">
      <w:pPr>
        <w:pStyle w:val="ListParagraph"/>
        <w:numPr>
          <w:ilvl w:val="0"/>
          <w:numId w:val="2"/>
        </w:numPr>
        <w:ind w:left="426" w:hanging="426"/>
        <w:jc w:val="both"/>
        <w:rPr>
          <w:rFonts w:cstheme="minorHAnsi"/>
          <w:lang w:val="en-US"/>
        </w:rPr>
      </w:pPr>
      <w:r w:rsidRPr="00B341BF">
        <w:rPr>
          <w:rFonts w:cstheme="minorHAnsi"/>
          <w:lang w:val="en-US"/>
        </w:rPr>
        <w:t>The research state 51% of the respondents haven't been given advice on how to disclose their HIV status to their partner(s) and children, which stands a very crucial issue, when it comes to the stress related to HIV status communication,  breach of confidentiality and fear of resulted discrimin</w:t>
      </w:r>
      <w:r>
        <w:rPr>
          <w:rFonts w:cstheme="minorHAnsi"/>
          <w:lang w:val="en-US"/>
        </w:rPr>
        <w:t xml:space="preserve">ation/violence </w:t>
      </w:r>
      <w:r w:rsidRPr="00B341BF">
        <w:rPr>
          <w:rFonts w:cstheme="minorHAnsi"/>
          <w:lang w:val="en-US"/>
        </w:rPr>
        <w:t xml:space="preserve">at home. </w:t>
      </w:r>
    </w:p>
    <w:p w14:paraId="2B245CC4" w14:textId="0C247272" w:rsidR="00150609" w:rsidRPr="00E96446" w:rsidRDefault="00E64407" w:rsidP="00957F73">
      <w:pPr>
        <w:pStyle w:val="ListParagraph"/>
        <w:numPr>
          <w:ilvl w:val="0"/>
          <w:numId w:val="2"/>
        </w:numPr>
        <w:ind w:left="426" w:hanging="426"/>
        <w:jc w:val="both"/>
        <w:rPr>
          <w:rFonts w:cstheme="minorHAnsi"/>
          <w:lang w:val="en-US"/>
        </w:rPr>
      </w:pPr>
      <w:r w:rsidRPr="00E64407">
        <w:rPr>
          <w:lang w:val="en-US"/>
        </w:rPr>
        <w:t>Criminal liability for drug use and repressive drug policies</w:t>
      </w:r>
      <w:r>
        <w:rPr>
          <w:lang w:val="en-US"/>
        </w:rPr>
        <w:t xml:space="preserve">, as well as </w:t>
      </w:r>
      <w:r w:rsidRPr="00E64407">
        <w:rPr>
          <w:lang w:val="en-US"/>
        </w:rPr>
        <w:t>still having prostitution</w:t>
      </w:r>
      <w:r>
        <w:rPr>
          <w:rStyle w:val="FootnoteReference"/>
          <w:lang w:val="en-US"/>
        </w:rPr>
        <w:footnoteReference w:id="14"/>
      </w:r>
      <w:r w:rsidRPr="00E64407">
        <w:rPr>
          <w:lang w:val="en-US"/>
        </w:rPr>
        <w:t xml:space="preserve"> is an administrative offence</w:t>
      </w:r>
      <w:r>
        <w:rPr>
          <w:lang w:val="en-US"/>
        </w:rPr>
        <w:t>,</w:t>
      </w:r>
      <w:r w:rsidRPr="00E64407">
        <w:rPr>
          <w:lang w:val="en-US"/>
        </w:rPr>
        <w:t xml:space="preserve"> prevent women who use drugs </w:t>
      </w:r>
      <w:r>
        <w:rPr>
          <w:lang w:val="en-US"/>
        </w:rPr>
        <w:t xml:space="preserve">and/or in sex work </w:t>
      </w:r>
      <w:r w:rsidRPr="00E64407">
        <w:rPr>
          <w:lang w:val="en-US"/>
        </w:rPr>
        <w:t xml:space="preserve">from reporting </w:t>
      </w:r>
      <w:r w:rsidRPr="00E64407">
        <w:rPr>
          <w:lang w:val="en-US"/>
        </w:rPr>
        <w:lastRenderedPageBreak/>
        <w:t>domestic violence and gender-based violence because they fear that their drug use practice will be exposed and they will be prosecuted. In addition, disclosure of the fact of drug use carries the risk of deprivation of parental rights. Women who use drugs also report cases of physical and psychological violence, coercion, and sexual assault by law enforcement officers for which, according to the wom</w:t>
      </w:r>
      <w:r>
        <w:rPr>
          <w:lang w:val="en-US"/>
        </w:rPr>
        <w:t>en, no one is held responsible. (WINGS Data 2021)</w:t>
      </w:r>
      <w:r w:rsidR="00957F73">
        <w:rPr>
          <w:lang w:val="en-US"/>
        </w:rPr>
        <w:t>.</w:t>
      </w:r>
    </w:p>
    <w:p w14:paraId="28156786" w14:textId="0AC70922" w:rsidR="00E96446" w:rsidRPr="00E96446" w:rsidRDefault="00E96446" w:rsidP="00957F73">
      <w:pPr>
        <w:pStyle w:val="ListParagraph"/>
        <w:numPr>
          <w:ilvl w:val="0"/>
          <w:numId w:val="2"/>
        </w:numPr>
        <w:ind w:left="426" w:hanging="426"/>
        <w:jc w:val="both"/>
        <w:rPr>
          <w:lang w:val="en-US"/>
        </w:rPr>
      </w:pPr>
      <w:r>
        <w:rPr>
          <w:lang w:val="en-US"/>
        </w:rPr>
        <w:t>T</w:t>
      </w:r>
      <w:r w:rsidRPr="00E96446">
        <w:rPr>
          <w:lang w:val="en-US"/>
        </w:rPr>
        <w:t>he </w:t>
      </w:r>
      <w:hyperlink r:id="rId18" w:tgtFrame="_blank" w:history="1">
        <w:r w:rsidRPr="00E96446">
          <w:rPr>
            <w:lang w:val="en-US"/>
          </w:rPr>
          <w:t>REAct system</w:t>
        </w:r>
      </w:hyperlink>
      <w:r w:rsidRPr="00E96446">
        <w:rPr>
          <w:lang w:val="en-US"/>
        </w:rPr>
        <w:t> data (2020-2022) shows that 64% of all women who applied in Georgia reported that they had experienced physical violence by private individuals. Most often, these are cases of violence by clients of sex workers. Georgia also has the highest rate of sexual violence against women from most-at-risk to HIV groups compare with other countries. In Georgia, every second woman who contacted REActors reported being harassed by private individuals or law enforcement agencies.</w:t>
      </w:r>
    </w:p>
    <w:p w14:paraId="0F6D207E" w14:textId="6DCFBE7F" w:rsidR="00283BAB" w:rsidRPr="00957F73" w:rsidRDefault="00E272E7" w:rsidP="00957F73">
      <w:pPr>
        <w:shd w:val="clear" w:color="auto" w:fill="CCC0D9" w:themeFill="accent4" w:themeFillTint="66"/>
        <w:rPr>
          <w:rFonts w:cstheme="minorHAnsi"/>
          <w:b/>
          <w:lang w:val="en-US"/>
        </w:rPr>
      </w:pPr>
      <w:r>
        <w:rPr>
          <w:rFonts w:cstheme="minorHAnsi"/>
          <w:b/>
          <w:lang w:val="en-US"/>
        </w:rPr>
        <w:t>Article 5</w:t>
      </w:r>
      <w:r w:rsidR="009B4F57" w:rsidRPr="00587CA9">
        <w:rPr>
          <w:rFonts w:cstheme="minorHAnsi"/>
          <w:b/>
          <w:lang w:val="en-US"/>
        </w:rPr>
        <w:t>.</w:t>
      </w:r>
      <w:r w:rsidR="0085104F">
        <w:rPr>
          <w:rFonts w:cstheme="minorHAnsi"/>
          <w:b/>
          <w:lang w:val="en-US"/>
        </w:rPr>
        <w:t xml:space="preserve"> Health C</w:t>
      </w:r>
      <w:r w:rsidR="00824F76">
        <w:rPr>
          <w:rFonts w:cstheme="minorHAnsi"/>
          <w:b/>
          <w:lang w:val="en-US"/>
        </w:rPr>
        <w:t xml:space="preserve">are: </w:t>
      </w:r>
      <w:r w:rsidR="00720D92">
        <w:rPr>
          <w:rFonts w:cstheme="minorHAnsi"/>
          <w:b/>
          <w:lang w:val="en-US"/>
        </w:rPr>
        <w:t>Antiretroviral Treatment (ART) /</w:t>
      </w:r>
      <w:r w:rsidR="001E3730">
        <w:rPr>
          <w:rFonts w:cstheme="minorHAnsi"/>
          <w:b/>
          <w:lang w:val="en-US"/>
        </w:rPr>
        <w:t xml:space="preserve"> SRHR</w:t>
      </w:r>
    </w:p>
    <w:p w14:paraId="3EB35E83" w14:textId="3795A9F8" w:rsidR="00957F73" w:rsidRPr="0008339D" w:rsidRDefault="00720D92" w:rsidP="00957F73">
      <w:pPr>
        <w:pStyle w:val="ListParagraph"/>
        <w:numPr>
          <w:ilvl w:val="0"/>
          <w:numId w:val="2"/>
        </w:numPr>
        <w:ind w:left="426" w:hanging="426"/>
        <w:jc w:val="both"/>
        <w:rPr>
          <w:rFonts w:cstheme="minorHAnsi"/>
          <w:lang w:val="en-US"/>
        </w:rPr>
      </w:pPr>
      <w:r w:rsidRPr="001723AF">
        <w:rPr>
          <w:rFonts w:cstheme="minorHAnsi"/>
          <w:lang w:val="en-US"/>
        </w:rPr>
        <w:t xml:space="preserve">The treatment and adherence turn to be strong side of the national HIV programs, though </w:t>
      </w:r>
      <w:r w:rsidR="00824F76" w:rsidRPr="001723AF">
        <w:rPr>
          <w:rFonts w:cstheme="minorHAnsi"/>
          <w:lang w:val="en-US"/>
        </w:rPr>
        <w:t>d</w:t>
      </w:r>
      <w:r w:rsidR="00957F73" w:rsidRPr="001723AF">
        <w:rPr>
          <w:rFonts w:cstheme="minorHAnsi"/>
          <w:lang w:val="en-US"/>
        </w:rPr>
        <w:t xml:space="preserve">espite progress in </w:t>
      </w:r>
      <w:r w:rsidR="00824F76" w:rsidRPr="001723AF">
        <w:rPr>
          <w:rFonts w:cstheme="minorHAnsi"/>
          <w:lang w:val="en-US"/>
        </w:rPr>
        <w:t>the area, HIV related s</w:t>
      </w:r>
      <w:r w:rsidR="00957F73" w:rsidRPr="001723AF">
        <w:rPr>
          <w:rFonts w:cstheme="minorHAnsi"/>
          <w:lang w:val="en-US"/>
        </w:rPr>
        <w:t xml:space="preserve">tigma and respective discrimination pose complex barriers to prevention, testing, treatment, </w:t>
      </w:r>
      <w:r w:rsidR="00824F76" w:rsidRPr="001723AF">
        <w:rPr>
          <w:rFonts w:cstheme="minorHAnsi"/>
          <w:lang w:val="en-US"/>
        </w:rPr>
        <w:t xml:space="preserve">adherence </w:t>
      </w:r>
      <w:r w:rsidR="00957F73" w:rsidRPr="001723AF">
        <w:rPr>
          <w:rFonts w:cstheme="minorHAnsi"/>
          <w:lang w:val="en-US"/>
        </w:rPr>
        <w:t xml:space="preserve">and support for people living with HIV or at high risk of infection. The current legislation is discriminatory and reinforces HIV-related stigma. Separate article on HIV transmission in the Criminal Code of Georgia contributes to stigma bosting and creating negative </w:t>
      </w:r>
      <w:r w:rsidR="00824F76" w:rsidRPr="001723AF">
        <w:rPr>
          <w:rFonts w:cstheme="minorHAnsi"/>
          <w:lang w:val="en-US"/>
        </w:rPr>
        <w:t xml:space="preserve">gender driven </w:t>
      </w:r>
      <w:r w:rsidR="00957F73" w:rsidRPr="001723AF">
        <w:rPr>
          <w:rFonts w:cstheme="minorHAnsi"/>
          <w:lang w:val="en-US"/>
        </w:rPr>
        <w:t>stereotype</w:t>
      </w:r>
      <w:r w:rsidR="00824F76" w:rsidRPr="001723AF">
        <w:rPr>
          <w:rFonts w:cstheme="minorHAnsi"/>
          <w:lang w:val="en-US"/>
        </w:rPr>
        <w:t>s for</w:t>
      </w:r>
      <w:r w:rsidR="00957F73" w:rsidRPr="001723AF">
        <w:rPr>
          <w:rFonts w:cstheme="minorHAnsi"/>
          <w:lang w:val="en-US"/>
        </w:rPr>
        <w:t xml:space="preserve"> HIV positive </w:t>
      </w:r>
      <w:r w:rsidR="00824F76" w:rsidRPr="001723AF">
        <w:rPr>
          <w:rFonts w:cstheme="minorHAnsi"/>
          <w:lang w:val="en-US"/>
        </w:rPr>
        <w:t>women</w:t>
      </w:r>
      <w:r w:rsidR="00957F73" w:rsidRPr="001723AF">
        <w:rPr>
          <w:rFonts w:cstheme="minorHAnsi"/>
          <w:lang w:val="en-US"/>
        </w:rPr>
        <w:t xml:space="preserve">. </w:t>
      </w:r>
      <w:r w:rsidR="001723AF" w:rsidRPr="001723AF">
        <w:rPr>
          <w:rFonts w:cstheme="minorHAnsi"/>
          <w:lang w:val="en-US"/>
        </w:rPr>
        <w:t xml:space="preserve">List of issues and questions in relation to the sixth periodic report of Georgia (16 July 2021) </w:t>
      </w:r>
      <w:r w:rsidR="0008339D">
        <w:rPr>
          <w:rFonts w:cstheme="minorHAnsi"/>
          <w:lang w:val="en-US"/>
        </w:rPr>
        <w:t>mentioned that clarifications were</w:t>
      </w:r>
      <w:r w:rsidR="00A11EDF">
        <w:rPr>
          <w:rFonts w:cstheme="minorHAnsi"/>
          <w:lang w:val="en-US"/>
        </w:rPr>
        <w:t xml:space="preserve"> needed on the interventions Georgia as a state is to take </w:t>
      </w:r>
      <w:r w:rsidR="0008339D">
        <w:rPr>
          <w:rFonts w:cstheme="minorHAnsi"/>
          <w:lang w:val="en-US"/>
        </w:rPr>
        <w:t xml:space="preserve">to </w:t>
      </w:r>
      <w:r w:rsidR="0008339D" w:rsidRPr="0008339D">
        <w:rPr>
          <w:lang w:val="en-US"/>
        </w:rPr>
        <w:t>c</w:t>
      </w:r>
      <w:r w:rsidR="002108EC" w:rsidRPr="0008339D">
        <w:rPr>
          <w:lang w:val="en-US"/>
        </w:rPr>
        <w:t>ombat HIV/AIDS and ensure that women living with HIV/AIDS have access to treatme</w:t>
      </w:r>
      <w:r w:rsidR="0008339D">
        <w:rPr>
          <w:lang w:val="en-US"/>
        </w:rPr>
        <w:t>nt and antiretroviral medicines as well as a</w:t>
      </w:r>
      <w:r w:rsidR="002108EC" w:rsidRPr="0008339D">
        <w:rPr>
          <w:lang w:val="en-US"/>
        </w:rPr>
        <w:t>ccess to SRHR and cross cutting knowledge and services</w:t>
      </w:r>
      <w:r w:rsidR="0008339D">
        <w:rPr>
          <w:lang w:val="en-US"/>
        </w:rPr>
        <w:t xml:space="preserve"> for the general population</w:t>
      </w:r>
      <w:r w:rsidR="002108EC" w:rsidRPr="0008339D">
        <w:rPr>
          <w:lang w:val="en-US"/>
        </w:rPr>
        <w:t xml:space="preserve">. </w:t>
      </w:r>
    </w:p>
    <w:p w14:paraId="33C46FE8" w14:textId="3F5D8190" w:rsidR="00283BAB" w:rsidRPr="00830FA6" w:rsidRDefault="0081480E" w:rsidP="00830FA6">
      <w:pPr>
        <w:pStyle w:val="ListParagraph"/>
        <w:numPr>
          <w:ilvl w:val="0"/>
          <w:numId w:val="2"/>
        </w:numPr>
        <w:ind w:left="426" w:hanging="426"/>
        <w:jc w:val="both"/>
        <w:rPr>
          <w:rFonts w:cstheme="minorHAnsi"/>
          <w:lang w:val="en-US"/>
        </w:rPr>
      </w:pPr>
      <w:r w:rsidRPr="00283BAB">
        <w:rPr>
          <w:rFonts w:cstheme="minorHAnsi"/>
          <w:lang w:val="en-US"/>
        </w:rPr>
        <w:t>The bigge</w:t>
      </w:r>
      <w:r w:rsidR="00283BAB">
        <w:rPr>
          <w:rFonts w:cstheme="minorHAnsi"/>
          <w:lang w:val="en-US"/>
        </w:rPr>
        <w:t xml:space="preserve">st gap is vivid when it comes to the knowledge and </w:t>
      </w:r>
      <w:r w:rsidRPr="00283BAB">
        <w:rPr>
          <w:rFonts w:cstheme="minorHAnsi"/>
          <w:lang w:val="en-US"/>
        </w:rPr>
        <w:t>understanding how sex life affect health and rights in general as well as self-reflection and the ability to communicate the feelings, needs and desires, as the fundament of the wellbeing.</w:t>
      </w:r>
      <w:r w:rsidR="00283BAB">
        <w:rPr>
          <w:rFonts w:cstheme="minorHAnsi"/>
          <w:lang w:val="en-US"/>
        </w:rPr>
        <w:t xml:space="preserve"> The latest it directly linked to t</w:t>
      </w:r>
      <w:r w:rsidR="00283BAB" w:rsidRPr="00283BAB">
        <w:rPr>
          <w:lang w:val="en-US"/>
        </w:rPr>
        <w:t>he lack of information on sexual an</w:t>
      </w:r>
      <w:r w:rsidR="00283BAB">
        <w:rPr>
          <w:lang w:val="en-US"/>
        </w:rPr>
        <w:t xml:space="preserve">d reproductive health rights, </w:t>
      </w:r>
      <w:r w:rsidR="00283BAB" w:rsidRPr="00283BAB">
        <w:rPr>
          <w:lang w:val="en-US"/>
        </w:rPr>
        <w:t>primarily caused by the absence of age</w:t>
      </w:r>
      <w:r w:rsidR="00283BAB">
        <w:rPr>
          <w:lang w:val="en-US"/>
        </w:rPr>
        <w:t xml:space="preserve">/needs </w:t>
      </w:r>
      <w:r w:rsidR="00283BAB" w:rsidRPr="00283BAB">
        <w:rPr>
          <w:lang w:val="en-US"/>
        </w:rPr>
        <w:t>appropriate sexual and reproductive health and rights education according to UNESCO standards. In order to address CEDAW’s 2014 concluding observations, the Ministry of Education and Science started to revise the subject standards and introduced the Healthy Life Skills (HLS) education into the general education curriculum. The National Standard</w:t>
      </w:r>
      <w:r w:rsidR="00283BAB">
        <w:rPr>
          <w:rStyle w:val="FootnoteReference"/>
          <w:lang w:val="en-US"/>
        </w:rPr>
        <w:footnoteReference w:id="15"/>
      </w:r>
      <w:r w:rsidR="00283BAB" w:rsidRPr="00283BAB">
        <w:rPr>
          <w:lang w:val="en-US"/>
        </w:rPr>
        <w:t xml:space="preserve"> elaborated covers grades 1-9 of the schools, grades 7-9 being approved in May 2018. The EU Association Agreement provides a solid base for introducing Healthy Life Style into the educational curriculum. However, the coverage of the topics is not comprehensive and does not respond to UNESCO’s recommendations. While emphasis is made on the prevention of gender‐based violence and the female reproductive system, there is no information provided on </w:t>
      </w:r>
      <w:r w:rsidR="00283BAB">
        <w:rPr>
          <w:lang w:val="en-US"/>
        </w:rPr>
        <w:t>the right to access sexual and reproductive health services, including</w:t>
      </w:r>
      <w:r w:rsidR="00283BAB" w:rsidRPr="00283BAB">
        <w:rPr>
          <w:lang w:val="en-US"/>
        </w:rPr>
        <w:t xml:space="preserve"> safe abortion.</w:t>
      </w:r>
    </w:p>
    <w:p w14:paraId="65B1DC2B" w14:textId="01404397" w:rsidR="0081480E" w:rsidRPr="00283BAB" w:rsidRDefault="0081480E" w:rsidP="00301994">
      <w:pPr>
        <w:pStyle w:val="ListParagraph"/>
        <w:numPr>
          <w:ilvl w:val="0"/>
          <w:numId w:val="2"/>
        </w:numPr>
        <w:ind w:left="426" w:hanging="426"/>
        <w:jc w:val="both"/>
        <w:rPr>
          <w:rFonts w:cstheme="minorHAnsi"/>
          <w:lang w:val="en-US"/>
        </w:rPr>
      </w:pPr>
      <w:r w:rsidRPr="00283BAB">
        <w:rPr>
          <w:rFonts w:cstheme="minorHAnsi"/>
          <w:lang w:val="en-US"/>
        </w:rPr>
        <w:t xml:space="preserve">The issue of mental health for women living with HIV is still relevant, despite the expansion of HIV treatment and care programs in Georgia. </w:t>
      </w:r>
      <w:r w:rsidR="00283BAB">
        <w:rPr>
          <w:rFonts w:cstheme="minorHAnsi"/>
          <w:lang w:val="en-US"/>
        </w:rPr>
        <w:t>The research “SRHR of Women Living with HIV in Georgia” (2022) emphasizes the lack</w:t>
      </w:r>
      <w:r w:rsidRPr="00283BAB">
        <w:rPr>
          <w:rFonts w:cstheme="minorHAnsi"/>
          <w:lang w:val="en-US"/>
        </w:rPr>
        <w:t xml:space="preserve"> for specialized assistance after being diagnosed, and considered women oriented and gender sensitive consultations including with the psychologists as really important. In many cases, women’s psychological health issues emerge before they are diagnosed with HIV and are accompanied by risky behaviors before the expectance of the status, which once again confirms vice versa correlation of vulnerability, violence and HIV.</w:t>
      </w:r>
    </w:p>
    <w:p w14:paraId="0E0F4AAC" w14:textId="71D7C0DD" w:rsidR="00301994" w:rsidRPr="00301994" w:rsidRDefault="00301994" w:rsidP="00301994">
      <w:pPr>
        <w:pStyle w:val="ListParagraph"/>
        <w:numPr>
          <w:ilvl w:val="0"/>
          <w:numId w:val="2"/>
        </w:numPr>
        <w:ind w:left="426" w:hanging="426"/>
        <w:jc w:val="both"/>
        <w:rPr>
          <w:rFonts w:cstheme="minorHAnsi"/>
          <w:lang w:val="en-US"/>
        </w:rPr>
      </w:pPr>
      <w:r w:rsidRPr="009E247C">
        <w:rPr>
          <w:rFonts w:cstheme="minorHAnsi"/>
          <w:lang w:val="en-US"/>
        </w:rPr>
        <w:t xml:space="preserve">Women living with HIV </w:t>
      </w:r>
      <w:r w:rsidRPr="00301994">
        <w:rPr>
          <w:rFonts w:cstheme="minorHAnsi"/>
          <w:lang w:val="en-US"/>
        </w:rPr>
        <w:t>have high unmet sexual and reproductive health needs due to barriers to access sexual and reproductive health services (SRHS) and non-enabling environment for experiencing fundamental rights to access to basic health services</w:t>
      </w:r>
    </w:p>
    <w:p w14:paraId="0E488C68" w14:textId="7421DBFF" w:rsidR="009E115B" w:rsidRPr="00301994" w:rsidRDefault="00301994" w:rsidP="00301994">
      <w:pPr>
        <w:pStyle w:val="ListParagraph"/>
        <w:numPr>
          <w:ilvl w:val="0"/>
          <w:numId w:val="2"/>
        </w:numPr>
        <w:ind w:left="426" w:hanging="426"/>
        <w:jc w:val="both"/>
        <w:rPr>
          <w:rFonts w:cstheme="minorHAnsi"/>
          <w:lang w:val="en-US"/>
        </w:rPr>
      </w:pPr>
      <w:r>
        <w:rPr>
          <w:rFonts w:cstheme="minorHAnsi"/>
          <w:lang w:val="en-US"/>
        </w:rPr>
        <w:t xml:space="preserve">The research “SRHR for women living with HIV” (2022) state high level of insecurity when it comes to breach of confidence from health care providers side. At the same time they </w:t>
      </w:r>
      <w:r w:rsidR="009E115B" w:rsidRPr="009E115B">
        <w:rPr>
          <w:rFonts w:cstheme="minorHAnsi"/>
          <w:lang w:val="en-US"/>
        </w:rPr>
        <w:t xml:space="preserve">do not know their rights </w:t>
      </w:r>
      <w:r>
        <w:rPr>
          <w:rFonts w:cstheme="minorHAnsi"/>
          <w:lang w:val="en-US"/>
        </w:rPr>
        <w:t xml:space="preserve">if/and </w:t>
      </w:r>
      <w:r w:rsidR="009E115B" w:rsidRPr="009E115B">
        <w:rPr>
          <w:rFonts w:cstheme="minorHAnsi"/>
          <w:lang w:val="en-US"/>
        </w:rPr>
        <w:t xml:space="preserve">where to file complaints against actions of health care workers if their rights are </w:t>
      </w:r>
      <w:r w:rsidR="009E115B" w:rsidRPr="009E115B">
        <w:rPr>
          <w:rFonts w:cstheme="minorHAnsi"/>
          <w:lang w:val="en-US"/>
        </w:rPr>
        <w:lastRenderedPageBreak/>
        <w:t xml:space="preserve">violated in medical institutions. More than half of the respondents has no knowledge or belief on legal protection mechanisms. </w:t>
      </w:r>
    </w:p>
    <w:p w14:paraId="2EEA3F02" w14:textId="78FCE46A" w:rsidR="008068CE" w:rsidRDefault="008068CE" w:rsidP="0014708B">
      <w:pPr>
        <w:pStyle w:val="ListParagraph"/>
        <w:numPr>
          <w:ilvl w:val="0"/>
          <w:numId w:val="2"/>
        </w:numPr>
        <w:ind w:left="426" w:hanging="426"/>
        <w:jc w:val="both"/>
        <w:rPr>
          <w:rFonts w:cstheme="minorHAnsi"/>
          <w:lang w:val="en-US"/>
        </w:rPr>
      </w:pPr>
      <w:r w:rsidRPr="008068CE">
        <w:rPr>
          <w:rFonts w:cstheme="minorHAnsi"/>
          <w:lang w:val="en-US"/>
        </w:rPr>
        <w:t xml:space="preserve">The same research shows </w:t>
      </w:r>
      <w:r w:rsidR="009E115B" w:rsidRPr="008068CE">
        <w:rPr>
          <w:rFonts w:cstheme="minorHAnsi"/>
          <w:lang w:val="en-US"/>
        </w:rPr>
        <w:t xml:space="preserve">42% of </w:t>
      </w:r>
      <w:r w:rsidRPr="008068CE">
        <w:rPr>
          <w:rFonts w:cstheme="minorHAnsi"/>
          <w:lang w:val="en-US"/>
        </w:rPr>
        <w:t>unmet need on</w:t>
      </w:r>
      <w:r w:rsidR="009E115B" w:rsidRPr="008068CE">
        <w:rPr>
          <w:rFonts w:cstheme="minorHAnsi"/>
          <w:lang w:val="en-US"/>
        </w:rPr>
        <w:t xml:space="preserve"> free and quality sexual and reproductive health treatments, infor</w:t>
      </w:r>
      <w:r w:rsidRPr="008068CE">
        <w:rPr>
          <w:rFonts w:cstheme="minorHAnsi"/>
          <w:lang w:val="en-US"/>
        </w:rPr>
        <w:t>mation, services or commodities</w:t>
      </w:r>
      <w:r w:rsidR="009E115B" w:rsidRPr="008068CE">
        <w:rPr>
          <w:rFonts w:cstheme="minorHAnsi"/>
          <w:lang w:val="en-US"/>
        </w:rPr>
        <w:t xml:space="preserve">. </w:t>
      </w:r>
      <w:r w:rsidRPr="0014708B">
        <w:rPr>
          <w:rFonts w:cstheme="minorHAnsi"/>
          <w:lang w:val="en-US"/>
        </w:rPr>
        <w:t>52% of the respondents state they haven't/are not been able to acc</w:t>
      </w:r>
      <w:r w:rsidR="00B341BF" w:rsidRPr="0014708B">
        <w:rPr>
          <w:rFonts w:cstheme="minorHAnsi"/>
          <w:lang w:val="en-US"/>
        </w:rPr>
        <w:t>ess free infertility treatment/</w:t>
      </w:r>
      <w:r w:rsidRPr="0014708B">
        <w:rPr>
          <w:rFonts w:cstheme="minorHAnsi"/>
          <w:lang w:val="en-US"/>
        </w:rPr>
        <w:t>assisted reproductive</w:t>
      </w:r>
      <w:r w:rsidR="00B341BF" w:rsidRPr="0014708B">
        <w:rPr>
          <w:rFonts w:cstheme="minorHAnsi"/>
          <w:lang w:val="en-US"/>
        </w:rPr>
        <w:t xml:space="preserve"> technologies. </w:t>
      </w:r>
      <w:r w:rsidRPr="0014708B">
        <w:rPr>
          <w:rFonts w:cstheme="minorHAnsi"/>
          <w:lang w:val="en-US"/>
        </w:rPr>
        <w:t>55% of the respondents state they haven’t been given counseling on family planning and advice on child spacing. 82.65 % of the respondents state they have had one or more unplanned pregnancy while only 38.78 %</w:t>
      </w:r>
      <w:r w:rsidR="00B341BF" w:rsidRPr="0014708B">
        <w:rPr>
          <w:rFonts w:cstheme="minorHAnsi"/>
          <w:lang w:val="en-US"/>
        </w:rPr>
        <w:t xml:space="preserve"> of the respondents state they </w:t>
      </w:r>
      <w:r w:rsidRPr="0014708B">
        <w:rPr>
          <w:rFonts w:cstheme="minorHAnsi"/>
          <w:lang w:val="en-US"/>
        </w:rPr>
        <w:t>have access to safe a</w:t>
      </w:r>
      <w:r w:rsidR="00B341BF" w:rsidRPr="0014708B">
        <w:rPr>
          <w:rFonts w:cstheme="minorHAnsi"/>
          <w:lang w:val="en-US"/>
        </w:rPr>
        <w:t xml:space="preserve">nd free or affordable abortion. </w:t>
      </w:r>
      <w:r w:rsidRPr="0014708B">
        <w:rPr>
          <w:rFonts w:cstheme="minorHAnsi"/>
          <w:lang w:val="en-US"/>
        </w:rPr>
        <w:t>37.24 % of the respondents state they have access to post-abortion/-miscarriage care, if needed. Almost the same percentage of the respondents deny access to post-abortion/-miscarriage care.  Only 48.98% of the respondents state they don’t know if they can access the family planning/contraception that they prefer and only 42.86% of the respondents state they are able to use the family planning/contraception that they prefer without resistance from their partner(s). 35.20% of the respondents state they haven’t access to emergency contraception (the morning-after pill) if needed. 34.6% of the respondents state they don’t know if they can access legal counseling on adoption choices. 38% of the respondents state they can access post-exposure prophylaxis, if partner needs it. 54% of the respondents state they haven't regular check-ups/Pap smears for early detection of cervical cancer. 50% of the respondents state they don't pass regular breast screening.</w:t>
      </w:r>
    </w:p>
    <w:p w14:paraId="2ED91FEA" w14:textId="0DFCFF9B" w:rsidR="00010A99" w:rsidRPr="0014708B" w:rsidRDefault="00010A99" w:rsidP="0014708B">
      <w:pPr>
        <w:pStyle w:val="ListParagraph"/>
        <w:numPr>
          <w:ilvl w:val="0"/>
          <w:numId w:val="2"/>
        </w:numPr>
        <w:ind w:left="426" w:hanging="426"/>
        <w:jc w:val="both"/>
        <w:rPr>
          <w:rFonts w:cstheme="minorHAnsi"/>
          <w:lang w:val="en-US"/>
        </w:rPr>
      </w:pPr>
      <w:r>
        <w:rPr>
          <w:rFonts w:cstheme="minorHAnsi"/>
          <w:lang w:val="en-US"/>
        </w:rPr>
        <w:t>Th</w:t>
      </w:r>
      <w:r w:rsidR="00B05E0E">
        <w:rPr>
          <w:rFonts w:cstheme="minorHAnsi"/>
          <w:lang w:val="en-US"/>
        </w:rPr>
        <w:t>e Abortion Stigma research (2019</w:t>
      </w:r>
      <w:r>
        <w:rPr>
          <w:rFonts w:cstheme="minorHAnsi"/>
          <w:lang w:val="en-US"/>
        </w:rPr>
        <w:t>) reveals high intersectional stigma among HIV positive women and those using drugs or in sex work, either being pushed to abortion or experiencing restricting access to abortion from the side of the service providers, especially when it comes to medical abortion, not only due to objection but lack of knowledge on how to manage medical abortion among women receiving substances (ART medicine and/or drugs)</w:t>
      </w:r>
      <w:r w:rsidR="0041026F">
        <w:rPr>
          <w:rStyle w:val="FootnoteReference"/>
          <w:rFonts w:cstheme="minorHAnsi"/>
          <w:lang w:val="en-US"/>
        </w:rPr>
        <w:footnoteReference w:id="16"/>
      </w:r>
      <w:r>
        <w:rPr>
          <w:rFonts w:cstheme="minorHAnsi"/>
          <w:lang w:val="en-US"/>
        </w:rPr>
        <w:t xml:space="preserve">. </w:t>
      </w:r>
    </w:p>
    <w:p w14:paraId="139C91B1" w14:textId="23454AD9" w:rsidR="00B14653" w:rsidRDefault="009E247C" w:rsidP="009A6310">
      <w:pPr>
        <w:pStyle w:val="ListParagraph"/>
        <w:numPr>
          <w:ilvl w:val="0"/>
          <w:numId w:val="2"/>
        </w:numPr>
        <w:ind w:left="426" w:hanging="426"/>
        <w:jc w:val="both"/>
        <w:rPr>
          <w:rFonts w:cstheme="minorHAnsi"/>
          <w:lang w:val="en-US"/>
        </w:rPr>
      </w:pPr>
      <w:r w:rsidRPr="009E247C">
        <w:rPr>
          <w:rFonts w:cstheme="minorHAnsi"/>
          <w:lang w:val="en-US"/>
        </w:rPr>
        <w:t>G</w:t>
      </w:r>
      <w:r>
        <w:rPr>
          <w:rFonts w:cstheme="minorHAnsi"/>
          <w:lang w:val="en-US"/>
        </w:rPr>
        <w:t>ender norm in general influence</w:t>
      </w:r>
      <w:r w:rsidRPr="009E247C">
        <w:rPr>
          <w:rFonts w:cstheme="minorHAnsi"/>
          <w:lang w:val="en-US"/>
        </w:rPr>
        <w:t xml:space="preserve"> the development of the various services affecting their availability, accessibility, affordability and the quality. When positive trends are noticed with vertical transmission prevention and general antenatal care, that can be considered at least partly the care for the future child, big gaps are reveled when it co</w:t>
      </w:r>
      <w:r>
        <w:rPr>
          <w:rFonts w:cstheme="minorHAnsi"/>
          <w:lang w:val="en-US"/>
        </w:rPr>
        <w:t>mes to access to contraception</w:t>
      </w:r>
      <w:r w:rsidRPr="009E247C">
        <w:rPr>
          <w:rFonts w:cstheme="minorHAnsi"/>
          <w:lang w:val="en-US"/>
        </w:rPr>
        <w:t xml:space="preserve"> and abortion. </w:t>
      </w:r>
    </w:p>
    <w:p w14:paraId="34552E64" w14:textId="77777777" w:rsidR="009A6310" w:rsidRPr="009A6310" w:rsidRDefault="009A6310" w:rsidP="009A6310">
      <w:pPr>
        <w:pStyle w:val="ListParagraph"/>
        <w:ind w:left="426"/>
        <w:jc w:val="both"/>
        <w:rPr>
          <w:rFonts w:cstheme="minorHAnsi"/>
          <w:lang w:val="en-US"/>
        </w:rPr>
      </w:pPr>
    </w:p>
    <w:p w14:paraId="589C2194" w14:textId="0C733714" w:rsidR="00B14653" w:rsidRPr="009A6310" w:rsidRDefault="00B14653" w:rsidP="009A6310">
      <w:pPr>
        <w:shd w:val="clear" w:color="auto" w:fill="CCC0D9" w:themeFill="accent4" w:themeFillTint="66"/>
        <w:rPr>
          <w:rFonts w:cstheme="minorHAnsi"/>
          <w:b/>
          <w:lang w:val="en-US"/>
        </w:rPr>
      </w:pPr>
      <w:r>
        <w:rPr>
          <w:rFonts w:cstheme="minorHAnsi"/>
          <w:b/>
          <w:lang w:val="en-US"/>
        </w:rPr>
        <w:t>Article 6</w:t>
      </w:r>
      <w:r w:rsidRPr="00587CA9">
        <w:rPr>
          <w:rFonts w:cstheme="minorHAnsi"/>
          <w:b/>
          <w:lang w:val="en-US"/>
        </w:rPr>
        <w:t>.</w:t>
      </w:r>
      <w:r>
        <w:rPr>
          <w:rFonts w:cstheme="minorHAnsi"/>
          <w:b/>
          <w:lang w:val="en-US"/>
        </w:rPr>
        <w:t xml:space="preserve"> Impact of COVID19 </w:t>
      </w:r>
    </w:p>
    <w:p w14:paraId="34AD564B" w14:textId="6E5470CA" w:rsidR="00A21844" w:rsidRDefault="00A21844" w:rsidP="00A21844">
      <w:pPr>
        <w:pStyle w:val="ListParagraph"/>
        <w:numPr>
          <w:ilvl w:val="0"/>
          <w:numId w:val="2"/>
        </w:numPr>
        <w:ind w:left="426" w:hanging="426"/>
        <w:jc w:val="both"/>
        <w:rPr>
          <w:rFonts w:cstheme="minorHAnsi"/>
          <w:lang w:val="en-US"/>
        </w:rPr>
      </w:pPr>
      <w:r w:rsidRPr="009F1705">
        <w:rPr>
          <w:rFonts w:cstheme="minorHAnsi"/>
          <w:lang w:val="en-US"/>
        </w:rPr>
        <w:t>A study of gender-related barriers of an access of medical services among vulnerable populations of HIV and tuberculosis in the context of COVID 19 in Georgia</w:t>
      </w:r>
      <w:r>
        <w:rPr>
          <w:rFonts w:cstheme="minorHAnsi"/>
          <w:lang w:val="en-US"/>
        </w:rPr>
        <w:t xml:space="preserve"> (</w:t>
      </w:r>
      <w:r w:rsidRPr="009F1705">
        <w:rPr>
          <w:rFonts w:cstheme="minorHAnsi"/>
          <w:lang w:val="en-US"/>
        </w:rPr>
        <w:t>2022)</w:t>
      </w:r>
      <w:r>
        <w:rPr>
          <w:rFonts w:cstheme="minorHAnsi"/>
          <w:lang w:val="en-US"/>
        </w:rPr>
        <w:t xml:space="preserve"> reveled</w:t>
      </w:r>
      <w:r w:rsidRPr="009F1705">
        <w:rPr>
          <w:rFonts w:cstheme="minorHAnsi"/>
          <w:lang w:val="en-US"/>
        </w:rPr>
        <w:t xml:space="preserve"> women, men and the trans</w:t>
      </w:r>
      <w:r>
        <w:rPr>
          <w:rFonts w:cstheme="minorHAnsi"/>
          <w:lang w:val="en-US"/>
        </w:rPr>
        <w:t>gender</w:t>
      </w:r>
      <w:r w:rsidRPr="009F1705">
        <w:rPr>
          <w:rFonts w:cstheme="minorHAnsi"/>
          <w:lang w:val="en-US"/>
        </w:rPr>
        <w:t xml:space="preserve"> population are disproportionately vulnerable during Covid</w:t>
      </w:r>
      <w:r>
        <w:rPr>
          <w:rFonts w:cstheme="minorHAnsi"/>
          <w:lang w:val="en-US"/>
        </w:rPr>
        <w:t>19</w:t>
      </w:r>
      <w:r w:rsidRPr="009F1705">
        <w:rPr>
          <w:rFonts w:cstheme="minorHAnsi"/>
          <w:lang w:val="en-US"/>
        </w:rPr>
        <w:t>. Specifically, the socio-economic situation and movement restrictions caused by the pandemic were particularly acute in the case of the trans</w:t>
      </w:r>
      <w:r>
        <w:rPr>
          <w:rFonts w:cstheme="minorHAnsi"/>
          <w:lang w:val="en-US"/>
        </w:rPr>
        <w:t>gender</w:t>
      </w:r>
      <w:r w:rsidRPr="009F1705">
        <w:rPr>
          <w:rFonts w:cstheme="minorHAnsi"/>
          <w:lang w:val="en-US"/>
        </w:rPr>
        <w:t xml:space="preserve"> population and mothers with many children.</w:t>
      </w:r>
    </w:p>
    <w:p w14:paraId="1FF4806C" w14:textId="24C36655" w:rsidR="00092613" w:rsidRPr="00A21844" w:rsidRDefault="00B82C08" w:rsidP="00A21844">
      <w:pPr>
        <w:pStyle w:val="ListParagraph"/>
        <w:numPr>
          <w:ilvl w:val="0"/>
          <w:numId w:val="2"/>
        </w:numPr>
        <w:ind w:left="426" w:hanging="426"/>
        <w:jc w:val="both"/>
        <w:rPr>
          <w:rFonts w:cstheme="minorHAnsi"/>
          <w:lang w:val="en-US"/>
        </w:rPr>
      </w:pPr>
      <w:r w:rsidRPr="00092613">
        <w:rPr>
          <w:rFonts w:cstheme="minorHAnsi"/>
          <w:lang w:val="en-US"/>
        </w:rPr>
        <w:t>Pandemic related restrictions caused significant econom</w:t>
      </w:r>
      <w:r w:rsidR="00A21844">
        <w:rPr>
          <w:rFonts w:cstheme="minorHAnsi"/>
          <w:lang w:val="en-US"/>
        </w:rPr>
        <w:t>ic and financial harm for women</w:t>
      </w:r>
      <w:r w:rsidRPr="00092613">
        <w:rPr>
          <w:rFonts w:cstheme="minorHAnsi"/>
          <w:lang w:val="en-US"/>
        </w:rPr>
        <w:t xml:space="preserve"> using HIV services, especially to key populations that were already economically vulnerable. </w:t>
      </w:r>
      <w:r w:rsidR="00A21844" w:rsidRPr="00A21844">
        <w:rPr>
          <w:rFonts w:cstheme="minorHAnsi"/>
          <w:lang w:val="en-US"/>
        </w:rPr>
        <w:t>Women</w:t>
      </w:r>
      <w:r w:rsidRPr="00A21844">
        <w:rPr>
          <w:rFonts w:cstheme="minorHAnsi"/>
          <w:lang w:val="en-US"/>
        </w:rPr>
        <w:t xml:space="preserve"> living with HIV had particularly high anxiety about the pandemic because they identified themselves as high-risk individuals. Despite the adaptation of HIV services, a number of social and medical needs of this population remained unanswered. In particular, access to food products, personal protective equipment (Covid self-defense equipment), psycho-emotional support, adequate and safe housing, </w:t>
      </w:r>
      <w:r w:rsidR="00092613" w:rsidRPr="00A21844">
        <w:rPr>
          <w:rFonts w:cstheme="minorHAnsi"/>
          <w:lang w:val="en-US"/>
        </w:rPr>
        <w:t>and information</w:t>
      </w:r>
      <w:r w:rsidRPr="00A21844">
        <w:rPr>
          <w:rFonts w:cstheme="minorHAnsi"/>
          <w:lang w:val="en-US"/>
        </w:rPr>
        <w:t xml:space="preserve"> related to Covid</w:t>
      </w:r>
      <w:r w:rsidR="00092613" w:rsidRPr="00A21844">
        <w:rPr>
          <w:rFonts w:cstheme="minorHAnsi"/>
          <w:lang w:val="en-US"/>
        </w:rPr>
        <w:t>19</w:t>
      </w:r>
      <w:r w:rsidRPr="00A21844">
        <w:rPr>
          <w:rFonts w:cstheme="minorHAnsi"/>
          <w:lang w:val="en-US"/>
        </w:rPr>
        <w:t>, protection against STIs, various medical services, and access to violenc</w:t>
      </w:r>
      <w:r w:rsidR="00092613" w:rsidRPr="00A21844">
        <w:rPr>
          <w:rFonts w:cstheme="minorHAnsi"/>
          <w:lang w:val="en-US"/>
        </w:rPr>
        <w:t>e response and support services.</w:t>
      </w:r>
    </w:p>
    <w:p w14:paraId="1D49990F" w14:textId="0F2E9263" w:rsidR="00092613" w:rsidRPr="007051DB" w:rsidRDefault="00092613" w:rsidP="007051DB">
      <w:pPr>
        <w:pStyle w:val="ListParagraph"/>
        <w:numPr>
          <w:ilvl w:val="0"/>
          <w:numId w:val="2"/>
        </w:numPr>
        <w:ind w:left="426" w:hanging="426"/>
        <w:jc w:val="both"/>
        <w:rPr>
          <w:rFonts w:cstheme="minorHAnsi"/>
          <w:lang w:val="en-US"/>
        </w:rPr>
      </w:pPr>
      <w:r w:rsidRPr="007051DB">
        <w:rPr>
          <w:rFonts w:cstheme="minorHAnsi"/>
          <w:lang w:val="en-US"/>
        </w:rPr>
        <w:t xml:space="preserve">Women living with HIV, who often lived in poverty before the pandemic, found themselves without means of livelihood after the quarantine measures were introduced. Respondents described how they were unable to provide basic needs for themselves and their children. Restrictions related to public transport, put a heavy burden </w:t>
      </w:r>
      <w:r w:rsidR="001910D8">
        <w:rPr>
          <w:rFonts w:cstheme="minorHAnsi"/>
          <w:lang w:val="en-US"/>
        </w:rPr>
        <w:t>“</w:t>
      </w:r>
      <w:r w:rsidRPr="00F43BDF">
        <w:rPr>
          <w:rFonts w:cstheme="minorHAnsi"/>
          <w:i/>
          <w:iCs/>
          <w:lang w:val="en-US"/>
        </w:rPr>
        <w:t xml:space="preserve">From my house to the infectious disease hospital and back, the price of taxi service was 40 GEL. I didn't have that much money and </w:t>
      </w:r>
      <w:r w:rsidRPr="00F43BDF">
        <w:rPr>
          <w:rFonts w:cstheme="minorHAnsi"/>
          <w:i/>
          <w:iCs/>
          <w:lang w:val="en-US"/>
        </w:rPr>
        <w:lastRenderedPageBreak/>
        <w:t>I couldn't go</w:t>
      </w:r>
      <w:r w:rsidR="001910D8">
        <w:rPr>
          <w:rFonts w:cstheme="minorHAnsi"/>
          <w:lang w:val="en-US"/>
        </w:rPr>
        <w:t>”</w:t>
      </w:r>
      <w:r w:rsidRPr="007051DB">
        <w:rPr>
          <w:rFonts w:cstheme="minorHAnsi"/>
          <w:lang w:val="en-US"/>
        </w:rPr>
        <w:t xml:space="preserve"> – several respondents of the study mentioned</w:t>
      </w:r>
      <w:r>
        <w:rPr>
          <w:rStyle w:val="FootnoteReference"/>
          <w:rFonts w:cstheme="minorHAnsi"/>
          <w:lang w:val="en-US"/>
        </w:rPr>
        <w:footnoteReference w:id="17"/>
      </w:r>
      <w:r w:rsidRPr="007051DB">
        <w:rPr>
          <w:rFonts w:cstheme="minorHAnsi"/>
          <w:lang w:val="en-US"/>
        </w:rPr>
        <w:t xml:space="preserve">. Another problem related to the restriction of public transport and movement was the need for a permit given away by authorized doctor. The pass was sent electronically to the patient. The respondent </w:t>
      </w:r>
      <w:r w:rsidR="00437157" w:rsidRPr="007051DB">
        <w:rPr>
          <w:rFonts w:cstheme="minorHAnsi"/>
          <w:lang w:val="en-US"/>
        </w:rPr>
        <w:t xml:space="preserve">mentioned </w:t>
      </w:r>
      <w:r w:rsidRPr="007051DB">
        <w:rPr>
          <w:rFonts w:cstheme="minorHAnsi"/>
          <w:lang w:val="en-US"/>
        </w:rPr>
        <w:t xml:space="preserve">obstacles </w:t>
      </w:r>
      <w:r w:rsidR="00437157" w:rsidRPr="007051DB">
        <w:rPr>
          <w:rFonts w:cstheme="minorHAnsi"/>
          <w:lang w:val="en-US"/>
        </w:rPr>
        <w:t>s</w:t>
      </w:r>
      <w:r w:rsidRPr="007051DB">
        <w:rPr>
          <w:rFonts w:cstheme="minorHAnsi"/>
          <w:lang w:val="en-US"/>
        </w:rPr>
        <w:t>he had to overcome in ord</w:t>
      </w:r>
      <w:r w:rsidR="008A4FB8" w:rsidRPr="007051DB">
        <w:rPr>
          <w:rFonts w:cstheme="minorHAnsi"/>
          <w:lang w:val="en-US"/>
        </w:rPr>
        <w:t>er to get the pass, because she</w:t>
      </w:r>
      <w:r w:rsidRPr="007051DB">
        <w:rPr>
          <w:rFonts w:cstheme="minorHAnsi"/>
          <w:lang w:val="en-US"/>
        </w:rPr>
        <w:t xml:space="preserve"> did not have access to an </w:t>
      </w:r>
      <w:r w:rsidR="008A4FB8" w:rsidRPr="007051DB">
        <w:rPr>
          <w:rFonts w:cstheme="minorHAnsi"/>
          <w:lang w:val="en-US"/>
        </w:rPr>
        <w:t>internet and a phone on which s</w:t>
      </w:r>
      <w:r w:rsidRPr="007051DB">
        <w:rPr>
          <w:rFonts w:cstheme="minorHAnsi"/>
          <w:lang w:val="en-US"/>
        </w:rPr>
        <w:t>he could download the pass and show it to the law enforcement officers.</w:t>
      </w:r>
    </w:p>
    <w:p w14:paraId="5EBA6299" w14:textId="2E25858B" w:rsidR="009A6310" w:rsidRDefault="00092613" w:rsidP="007F4060">
      <w:pPr>
        <w:pStyle w:val="ListParagraph"/>
        <w:numPr>
          <w:ilvl w:val="0"/>
          <w:numId w:val="2"/>
        </w:numPr>
        <w:ind w:left="426" w:hanging="426"/>
        <w:jc w:val="both"/>
        <w:rPr>
          <w:rFonts w:cstheme="minorHAnsi"/>
          <w:lang w:val="en-US"/>
        </w:rPr>
      </w:pPr>
      <w:bookmarkStart w:id="0" w:name="_d83rmhs1jk9n" w:colFirst="0" w:colLast="0"/>
      <w:bookmarkStart w:id="1" w:name="_Toc122214414"/>
      <w:bookmarkEnd w:id="0"/>
      <w:r w:rsidRPr="00092613">
        <w:rPr>
          <w:rFonts w:cstheme="minorHAnsi"/>
          <w:lang w:val="en-US"/>
        </w:rPr>
        <w:t xml:space="preserve">Unlike male patients, female patients often did not have a car and at the same time had to travel with children, which was impossible even by taxi, due to the established regulation. </w:t>
      </w:r>
      <w:r w:rsidR="001910D8">
        <w:rPr>
          <w:rFonts w:cstheme="minorHAnsi"/>
          <w:lang w:val="en-US"/>
        </w:rPr>
        <w:t>“</w:t>
      </w:r>
      <w:r w:rsidRPr="00F43BDF">
        <w:rPr>
          <w:rFonts w:cstheme="minorHAnsi"/>
          <w:i/>
          <w:iCs/>
          <w:lang w:val="en-US"/>
        </w:rPr>
        <w:t xml:space="preserve">It was very difficult for me in every way, I had no products. Then the product of </w:t>
      </w:r>
      <w:r w:rsidR="001910D8" w:rsidRPr="00F43BDF">
        <w:rPr>
          <w:rFonts w:cstheme="minorHAnsi"/>
          <w:i/>
          <w:iCs/>
          <w:lang w:val="en-US"/>
        </w:rPr>
        <w:t>the</w:t>
      </w:r>
      <w:r w:rsidR="00B35C58" w:rsidRPr="00F43BDF">
        <w:rPr>
          <w:rFonts w:cstheme="minorHAnsi"/>
          <w:i/>
          <w:iCs/>
          <w:lang w:val="en-US"/>
        </w:rPr>
        <w:t xml:space="preserve"> Global Fund support </w:t>
      </w:r>
      <w:r w:rsidR="001910D8" w:rsidRPr="00F43BDF">
        <w:rPr>
          <w:rFonts w:cstheme="minorHAnsi"/>
          <w:i/>
          <w:iCs/>
          <w:lang w:val="en-US"/>
        </w:rPr>
        <w:t>program</w:t>
      </w:r>
      <w:r w:rsidR="00B35C58" w:rsidRPr="00F43BDF">
        <w:rPr>
          <w:rFonts w:cstheme="minorHAnsi"/>
          <w:i/>
          <w:iCs/>
          <w:lang w:val="en-US"/>
        </w:rPr>
        <w:t xml:space="preserve"> </w:t>
      </w:r>
      <w:r w:rsidRPr="00F43BDF">
        <w:rPr>
          <w:rFonts w:cstheme="minorHAnsi"/>
          <w:i/>
          <w:iCs/>
          <w:lang w:val="en-US"/>
        </w:rPr>
        <w:t>saved me</w:t>
      </w:r>
      <w:r w:rsidR="001910D8">
        <w:rPr>
          <w:rFonts w:cstheme="minorHAnsi"/>
          <w:lang w:val="en-US"/>
        </w:rPr>
        <w:t>”</w:t>
      </w:r>
      <w:r w:rsidRPr="00092613">
        <w:rPr>
          <w:rFonts w:cstheme="minorHAnsi"/>
          <w:lang w:val="en-US"/>
        </w:rPr>
        <w:t xml:space="preserve">. </w:t>
      </w:r>
      <w:r w:rsidR="00B35C58">
        <w:rPr>
          <w:rFonts w:cstheme="minorHAnsi"/>
          <w:lang w:val="en-US"/>
        </w:rPr>
        <w:t>“</w:t>
      </w:r>
      <w:r w:rsidRPr="00F43BDF">
        <w:rPr>
          <w:rFonts w:cstheme="minorHAnsi"/>
          <w:i/>
          <w:iCs/>
          <w:lang w:val="en-US"/>
        </w:rPr>
        <w:t>Keep in mind, I live in such a place that there are no necessary points like ATM nearby and you have to go far. I did not have the means to feed the child, I went through serious problems</w:t>
      </w:r>
      <w:r w:rsidR="001910D8">
        <w:rPr>
          <w:rFonts w:cstheme="minorHAnsi"/>
          <w:lang w:val="en-US"/>
        </w:rPr>
        <w:t xml:space="preserve">” </w:t>
      </w:r>
      <w:bookmarkEnd w:id="1"/>
      <w:r w:rsidR="00B35C58">
        <w:rPr>
          <w:rFonts w:cstheme="minorHAnsi"/>
          <w:lang w:val="en-US"/>
        </w:rPr>
        <w:t>-</w:t>
      </w:r>
      <w:r w:rsidR="001910D8">
        <w:rPr>
          <w:rFonts w:cstheme="minorHAnsi"/>
          <w:lang w:val="en-US"/>
        </w:rPr>
        <w:t xml:space="preserve"> </w:t>
      </w:r>
      <w:r w:rsidR="00B35C58">
        <w:rPr>
          <w:rFonts w:cstheme="minorHAnsi"/>
          <w:lang w:val="en-US"/>
        </w:rPr>
        <w:t>was mentioned by the mother of three</w:t>
      </w:r>
      <w:r w:rsidR="008E1C62">
        <w:rPr>
          <w:rStyle w:val="FootnoteReference"/>
          <w:rFonts w:cstheme="minorHAnsi"/>
          <w:lang w:val="en-US"/>
        </w:rPr>
        <w:footnoteReference w:id="18"/>
      </w:r>
      <w:r w:rsidR="009F1705">
        <w:rPr>
          <w:rFonts w:cstheme="minorHAnsi"/>
          <w:lang w:val="en-US"/>
        </w:rPr>
        <w:t>.</w:t>
      </w:r>
    </w:p>
    <w:p w14:paraId="002D6A00" w14:textId="77777777" w:rsidR="009B4F57" w:rsidRPr="00587CA9" w:rsidRDefault="009B4F57" w:rsidP="007F4060">
      <w:pPr>
        <w:shd w:val="clear" w:color="auto" w:fill="CCC0D9" w:themeFill="accent4" w:themeFillTint="66"/>
        <w:rPr>
          <w:rFonts w:cstheme="minorHAnsi"/>
          <w:b/>
          <w:lang w:val="en-US"/>
        </w:rPr>
      </w:pPr>
      <w:r w:rsidRPr="00587CA9">
        <w:rPr>
          <w:rFonts w:cstheme="minorHAnsi"/>
          <w:b/>
          <w:lang w:val="en-US"/>
        </w:rPr>
        <w:t>Recommendations</w:t>
      </w:r>
    </w:p>
    <w:p w14:paraId="1D6E10EF" w14:textId="77777777" w:rsidR="00131CE9" w:rsidRDefault="009B4F57" w:rsidP="00131CE9">
      <w:pPr>
        <w:pStyle w:val="ListParagraph"/>
        <w:numPr>
          <w:ilvl w:val="0"/>
          <w:numId w:val="12"/>
        </w:numPr>
        <w:ind w:left="426" w:hanging="426"/>
        <w:jc w:val="both"/>
        <w:rPr>
          <w:rFonts w:cstheme="minorHAnsi"/>
          <w:lang w:val="en-US"/>
        </w:rPr>
      </w:pPr>
      <w:r w:rsidRPr="007F4060">
        <w:rPr>
          <w:rFonts w:cstheme="minorHAnsi"/>
          <w:lang w:val="en-US"/>
        </w:rPr>
        <w:t>Decriminalize HIV transmission, specifically, remove the criminal article that</w:t>
      </w:r>
      <w:r w:rsidR="00315004" w:rsidRPr="007F4060">
        <w:rPr>
          <w:rFonts w:cstheme="minorHAnsi"/>
          <w:lang w:val="en-US"/>
        </w:rPr>
        <w:t xml:space="preserve"> imposes punishment for putting</w:t>
      </w:r>
      <w:r w:rsidRPr="007F4060">
        <w:rPr>
          <w:rFonts w:cstheme="minorHAnsi"/>
          <w:lang w:val="en-US"/>
        </w:rPr>
        <w:t xml:space="preserve"> to the risk of HIV transmission and the unintentional transmission of HIV. Any use of criminal law against people living with HIV must be strictly limited to cases of truly intentional transmission of HIV to another person. </w:t>
      </w:r>
      <w:r w:rsidR="00315004" w:rsidRPr="007F4060">
        <w:rPr>
          <w:rFonts w:cstheme="minorHAnsi"/>
          <w:lang w:val="en-US"/>
        </w:rPr>
        <w:t>It is not necessary to</w:t>
      </w:r>
      <w:r w:rsidRPr="007F4060">
        <w:rPr>
          <w:rFonts w:cstheme="minorHAnsi"/>
          <w:lang w:val="en-US"/>
        </w:rPr>
        <w:t xml:space="preserve"> create special </w:t>
      </w:r>
      <w:r w:rsidR="00315004" w:rsidRPr="007F4060">
        <w:rPr>
          <w:rFonts w:cstheme="minorHAnsi"/>
          <w:lang w:val="en-US"/>
        </w:rPr>
        <w:t xml:space="preserve">components of crime </w:t>
      </w:r>
      <w:r w:rsidRPr="007F4060">
        <w:rPr>
          <w:rFonts w:cstheme="minorHAnsi"/>
          <w:lang w:val="en-US"/>
        </w:rPr>
        <w:t>for the intentional transmission of HIV, but rather use gener</w:t>
      </w:r>
      <w:r w:rsidR="00315004" w:rsidRPr="007F4060">
        <w:rPr>
          <w:rFonts w:cstheme="minorHAnsi"/>
          <w:lang w:val="en-US"/>
        </w:rPr>
        <w:t>al</w:t>
      </w:r>
      <w:r w:rsidRPr="007F4060">
        <w:rPr>
          <w:rFonts w:cstheme="minorHAnsi"/>
          <w:lang w:val="en-US"/>
        </w:rPr>
        <w:t xml:space="preserve"> cri</w:t>
      </w:r>
      <w:r w:rsidR="00315004" w:rsidRPr="007F4060">
        <w:rPr>
          <w:rFonts w:cstheme="minorHAnsi"/>
          <w:lang w:val="en-US"/>
        </w:rPr>
        <w:t>minal offen</w:t>
      </w:r>
      <w:r w:rsidR="0008734C" w:rsidRPr="007F4060">
        <w:rPr>
          <w:rFonts w:cstheme="minorHAnsi"/>
          <w:lang w:val="en-US"/>
        </w:rPr>
        <w:t>s</w:t>
      </w:r>
      <w:r w:rsidR="00315004" w:rsidRPr="007F4060">
        <w:rPr>
          <w:rFonts w:cstheme="minorHAnsi"/>
          <w:lang w:val="en-US"/>
        </w:rPr>
        <w:t xml:space="preserve">es for such cases. </w:t>
      </w:r>
    </w:p>
    <w:p w14:paraId="52127E8E" w14:textId="7F0A3841" w:rsidR="00131CE9" w:rsidRPr="00131CE9" w:rsidRDefault="00131CE9" w:rsidP="00131CE9">
      <w:pPr>
        <w:pStyle w:val="ListParagraph"/>
        <w:numPr>
          <w:ilvl w:val="0"/>
          <w:numId w:val="12"/>
        </w:numPr>
        <w:ind w:left="426" w:hanging="426"/>
        <w:jc w:val="both"/>
        <w:rPr>
          <w:rFonts w:cstheme="minorHAnsi"/>
          <w:lang w:val="en-US"/>
        </w:rPr>
      </w:pPr>
      <w:r>
        <w:rPr>
          <w:rFonts w:cstheme="minorHAnsi"/>
          <w:lang w:val="en-US"/>
        </w:rPr>
        <w:t>Change the incorrect wording "I</w:t>
      </w:r>
      <w:r w:rsidRPr="00131CE9">
        <w:rPr>
          <w:rFonts w:cstheme="minorHAnsi"/>
          <w:lang w:val="en-US"/>
        </w:rPr>
        <w:t xml:space="preserve">nfection with AIDS" to "infection with HIV" in all </w:t>
      </w:r>
      <w:r>
        <w:rPr>
          <w:rFonts w:cstheme="minorHAnsi"/>
          <w:lang w:val="en-US"/>
        </w:rPr>
        <w:t xml:space="preserve">respective </w:t>
      </w:r>
      <w:bookmarkStart w:id="2" w:name="_GoBack"/>
      <w:bookmarkEnd w:id="2"/>
      <w:r w:rsidRPr="00131CE9">
        <w:rPr>
          <w:rFonts w:cstheme="minorHAnsi"/>
          <w:lang w:val="en-US"/>
        </w:rPr>
        <w:t>regulations of Georgia.</w:t>
      </w:r>
    </w:p>
    <w:p w14:paraId="452A5D6A" w14:textId="0F976C28" w:rsidR="00FD26EE" w:rsidRPr="007F4060" w:rsidRDefault="00FD26EE" w:rsidP="007F4060">
      <w:pPr>
        <w:pStyle w:val="ListParagraph"/>
        <w:numPr>
          <w:ilvl w:val="0"/>
          <w:numId w:val="12"/>
        </w:numPr>
        <w:ind w:left="426" w:hanging="426"/>
        <w:jc w:val="both"/>
        <w:rPr>
          <w:rFonts w:cstheme="minorHAnsi"/>
          <w:lang w:val="en-US"/>
        </w:rPr>
      </w:pPr>
      <w:r w:rsidRPr="00FD26EE">
        <w:rPr>
          <w:lang w:val="en-US"/>
        </w:rPr>
        <w:t>Revise drug-use</w:t>
      </w:r>
      <w:r>
        <w:rPr>
          <w:lang w:val="en-US"/>
        </w:rPr>
        <w:t>, sex work</w:t>
      </w:r>
      <w:r w:rsidRPr="00FD26EE">
        <w:rPr>
          <w:lang w:val="en-US"/>
        </w:rPr>
        <w:t xml:space="preserve"> related legisl</w:t>
      </w:r>
      <w:r>
        <w:rPr>
          <w:lang w:val="en-US"/>
        </w:rPr>
        <w:t>ation so that criminal/administrative liabilities</w:t>
      </w:r>
      <w:r w:rsidRPr="00FD26EE">
        <w:rPr>
          <w:lang w:val="en-US"/>
        </w:rPr>
        <w:t xml:space="preserve"> </w:t>
      </w:r>
      <w:r>
        <w:rPr>
          <w:lang w:val="en-US"/>
        </w:rPr>
        <w:t xml:space="preserve">do </w:t>
      </w:r>
      <w:r w:rsidRPr="00FD26EE">
        <w:rPr>
          <w:lang w:val="en-US"/>
        </w:rPr>
        <w:t>not become a barrier to accessing justice</w:t>
      </w:r>
      <w:r>
        <w:rPr>
          <w:lang w:val="en-US"/>
        </w:rPr>
        <w:t xml:space="preserve"> and/or medical and social services</w:t>
      </w:r>
      <w:r w:rsidRPr="00FD26EE">
        <w:rPr>
          <w:lang w:val="en-US"/>
        </w:rPr>
        <w:t xml:space="preserve"> for women </w:t>
      </w:r>
      <w:r>
        <w:rPr>
          <w:lang w:val="en-US"/>
        </w:rPr>
        <w:t xml:space="preserve">living with HIV </w:t>
      </w:r>
      <w:r w:rsidRPr="00FD26EE">
        <w:rPr>
          <w:lang w:val="en-US"/>
        </w:rPr>
        <w:t>who use drugs</w:t>
      </w:r>
      <w:r>
        <w:rPr>
          <w:lang w:val="en-US"/>
        </w:rPr>
        <w:t xml:space="preserve"> and/or in sex work</w:t>
      </w:r>
      <w:r w:rsidR="001910D8">
        <w:rPr>
          <w:lang w:val="en-US"/>
        </w:rPr>
        <w:t>.</w:t>
      </w:r>
    </w:p>
    <w:p w14:paraId="130751AF" w14:textId="77514834" w:rsidR="009B4F57" w:rsidRPr="007F4060" w:rsidRDefault="009B4F57" w:rsidP="007F4060">
      <w:pPr>
        <w:pStyle w:val="ListParagraph"/>
        <w:numPr>
          <w:ilvl w:val="0"/>
          <w:numId w:val="12"/>
        </w:numPr>
        <w:ind w:left="426" w:hanging="426"/>
        <w:jc w:val="both"/>
        <w:rPr>
          <w:rFonts w:cstheme="minorHAnsi"/>
          <w:lang w:val="en-US"/>
        </w:rPr>
      </w:pPr>
      <w:r w:rsidRPr="007F4060">
        <w:rPr>
          <w:rFonts w:cstheme="minorHAnsi"/>
          <w:lang w:val="en-US"/>
        </w:rPr>
        <w:t xml:space="preserve">Use up-to-date scientific evidence in cases </w:t>
      </w:r>
      <w:r w:rsidR="00315004" w:rsidRPr="007F4060">
        <w:rPr>
          <w:rFonts w:cstheme="minorHAnsi"/>
          <w:lang w:val="en-US"/>
        </w:rPr>
        <w:t>related to</w:t>
      </w:r>
      <w:r w:rsidRPr="007F4060">
        <w:rPr>
          <w:rFonts w:cstheme="minorHAnsi"/>
          <w:lang w:val="en-US"/>
        </w:rPr>
        <w:t xml:space="preserve"> HIV transmission. </w:t>
      </w:r>
    </w:p>
    <w:p w14:paraId="1AD5722E" w14:textId="044BF26C" w:rsidR="009B4F57" w:rsidRDefault="009B4F57" w:rsidP="007F4060">
      <w:pPr>
        <w:pStyle w:val="ListParagraph"/>
        <w:numPr>
          <w:ilvl w:val="0"/>
          <w:numId w:val="12"/>
        </w:numPr>
        <w:ind w:left="426" w:hanging="426"/>
        <w:jc w:val="both"/>
        <w:rPr>
          <w:rFonts w:cstheme="minorHAnsi"/>
          <w:lang w:val="en-US"/>
        </w:rPr>
      </w:pPr>
      <w:r w:rsidRPr="007F4060">
        <w:rPr>
          <w:rFonts w:cstheme="minorHAnsi"/>
          <w:lang w:val="en-US"/>
        </w:rPr>
        <w:t xml:space="preserve">Provide legal </w:t>
      </w:r>
      <w:r w:rsidR="00315004" w:rsidRPr="007F4060">
        <w:rPr>
          <w:rFonts w:cstheme="minorHAnsi"/>
          <w:lang w:val="en-US"/>
        </w:rPr>
        <w:t>guarantees</w:t>
      </w:r>
      <w:r w:rsidRPr="007F4060">
        <w:rPr>
          <w:rFonts w:cstheme="minorHAnsi"/>
          <w:lang w:val="en-US"/>
        </w:rPr>
        <w:t xml:space="preserve"> to protect the confidentiality and privacy of HIV-positive women, to protect confidential health information from unwarranted access, and to </w:t>
      </w:r>
      <w:r w:rsidR="002F2284" w:rsidRPr="007F4060">
        <w:rPr>
          <w:rFonts w:cstheme="minorHAnsi"/>
          <w:lang w:val="en-US"/>
        </w:rPr>
        <w:t>punish with severity for</w:t>
      </w:r>
      <w:r w:rsidRPr="007F4060">
        <w:rPr>
          <w:rFonts w:cstheme="minorHAnsi"/>
          <w:lang w:val="en-US"/>
        </w:rPr>
        <w:t xml:space="preserve"> the </w:t>
      </w:r>
      <w:r w:rsidR="00315004" w:rsidRPr="007F4060">
        <w:rPr>
          <w:rFonts w:cstheme="minorHAnsi"/>
          <w:lang w:val="en-US"/>
        </w:rPr>
        <w:t>disclosure</w:t>
      </w:r>
      <w:r w:rsidRPr="007F4060">
        <w:rPr>
          <w:rFonts w:cstheme="minorHAnsi"/>
          <w:lang w:val="en-US"/>
        </w:rPr>
        <w:t xml:space="preserve"> of information. </w:t>
      </w:r>
    </w:p>
    <w:p w14:paraId="44A60C3D" w14:textId="7686BCE8" w:rsidR="00200E33" w:rsidRPr="00303F66" w:rsidRDefault="00303F66" w:rsidP="00303F66">
      <w:pPr>
        <w:pStyle w:val="ListParagraph"/>
        <w:numPr>
          <w:ilvl w:val="0"/>
          <w:numId w:val="12"/>
        </w:numPr>
        <w:ind w:left="426" w:hanging="426"/>
        <w:jc w:val="both"/>
        <w:rPr>
          <w:rFonts w:cstheme="minorHAnsi"/>
          <w:lang w:val="en-US"/>
        </w:rPr>
      </w:pPr>
      <w:r w:rsidRPr="00303F66">
        <w:rPr>
          <w:rFonts w:cstheme="minorHAnsi"/>
          <w:lang w:val="en-US"/>
        </w:rPr>
        <w:t>Ensure systems in place supporting capacity building and accountability level of health workers at health-care facilities, so that they provide high-quality services based on dignity, respect and non-discrimination for girls and women living with HIV throughout their lives to eliminate biased interactions affecting access to services</w:t>
      </w:r>
    </w:p>
    <w:p w14:paraId="05660726" w14:textId="6CFFF1A0" w:rsidR="009B4F57" w:rsidRPr="007F4060" w:rsidRDefault="009B4F57" w:rsidP="007F4060">
      <w:pPr>
        <w:pStyle w:val="ListParagraph"/>
        <w:numPr>
          <w:ilvl w:val="0"/>
          <w:numId w:val="12"/>
        </w:numPr>
        <w:ind w:left="426" w:hanging="426"/>
        <w:jc w:val="both"/>
        <w:rPr>
          <w:rFonts w:cstheme="minorHAnsi"/>
          <w:lang w:val="en-US"/>
        </w:rPr>
      </w:pPr>
      <w:r w:rsidRPr="007F4060">
        <w:rPr>
          <w:rFonts w:cstheme="minorHAnsi"/>
          <w:lang w:val="en-US"/>
        </w:rPr>
        <w:t xml:space="preserve">Include in </w:t>
      </w:r>
      <w:r w:rsidR="00007154" w:rsidRPr="007F4060">
        <w:rPr>
          <w:rFonts w:cstheme="minorHAnsi"/>
          <w:lang w:val="en-US"/>
        </w:rPr>
        <w:t xml:space="preserve">HIV treatment and care clinical </w:t>
      </w:r>
      <w:r w:rsidRPr="007F4060">
        <w:rPr>
          <w:rFonts w:cstheme="minorHAnsi"/>
          <w:lang w:val="en-US"/>
        </w:rPr>
        <w:t xml:space="preserve">protocol </w:t>
      </w:r>
      <w:r w:rsidR="00007154" w:rsidRPr="007F4060">
        <w:rPr>
          <w:rFonts w:cstheme="minorHAnsi"/>
          <w:lang w:val="en-US"/>
        </w:rPr>
        <w:t>the following violence-related</w:t>
      </w:r>
      <w:r w:rsidRPr="007F4060">
        <w:rPr>
          <w:rFonts w:cstheme="minorHAnsi"/>
          <w:lang w:val="en-US"/>
        </w:rPr>
        <w:t xml:space="preserve"> issues</w:t>
      </w:r>
      <w:r w:rsidR="00007154" w:rsidRPr="007F4060">
        <w:rPr>
          <w:rFonts w:cstheme="minorHAnsi"/>
          <w:lang w:val="en-US"/>
        </w:rPr>
        <w:t>;</w:t>
      </w:r>
      <w:r w:rsidRPr="007F4060">
        <w:rPr>
          <w:rFonts w:cstheme="minorHAnsi"/>
          <w:lang w:val="en-US"/>
        </w:rPr>
        <w:t xml:space="preserve"> screening, whether a woman is currently in a situation of violence, whether there are potential threats of violence, provid</w:t>
      </w:r>
      <w:r w:rsidR="00007154" w:rsidRPr="007F4060">
        <w:rPr>
          <w:rFonts w:cstheme="minorHAnsi"/>
          <w:lang w:val="en-US"/>
        </w:rPr>
        <w:t>ing</w:t>
      </w:r>
      <w:r w:rsidRPr="007F4060">
        <w:rPr>
          <w:rFonts w:cstheme="minorHAnsi"/>
          <w:lang w:val="en-US"/>
        </w:rPr>
        <w:t xml:space="preserve"> information about organizations that can </w:t>
      </w:r>
      <w:r w:rsidR="00007154" w:rsidRPr="007F4060">
        <w:rPr>
          <w:rFonts w:cstheme="minorHAnsi"/>
          <w:lang w:val="en-US"/>
        </w:rPr>
        <w:t>give</w:t>
      </w:r>
      <w:r w:rsidRPr="007F4060">
        <w:rPr>
          <w:rFonts w:cstheme="minorHAnsi"/>
          <w:lang w:val="en-US"/>
        </w:rPr>
        <w:t xml:space="preserve"> support - counseling, legal assistance, </w:t>
      </w:r>
      <w:r w:rsidR="00007154" w:rsidRPr="007F4060">
        <w:rPr>
          <w:rFonts w:cstheme="minorHAnsi"/>
          <w:lang w:val="en-US"/>
        </w:rPr>
        <w:t xml:space="preserve">and </w:t>
      </w:r>
      <w:r w:rsidRPr="007F4060">
        <w:rPr>
          <w:rFonts w:cstheme="minorHAnsi"/>
          <w:lang w:val="en-US"/>
        </w:rPr>
        <w:t>shelter.</w:t>
      </w:r>
    </w:p>
    <w:p w14:paraId="42EE6815" w14:textId="77777777" w:rsidR="003D59D8" w:rsidRPr="003D59D8" w:rsidRDefault="009B4F57" w:rsidP="003D59D8">
      <w:pPr>
        <w:pStyle w:val="ListParagraph"/>
        <w:numPr>
          <w:ilvl w:val="0"/>
          <w:numId w:val="12"/>
        </w:numPr>
        <w:ind w:left="426" w:hanging="426"/>
        <w:jc w:val="both"/>
        <w:rPr>
          <w:lang w:val="en-US"/>
        </w:rPr>
      </w:pPr>
      <w:r w:rsidRPr="00303F66">
        <w:rPr>
          <w:rFonts w:cstheme="minorHAnsi"/>
          <w:lang w:val="en-US"/>
        </w:rPr>
        <w:t xml:space="preserve">In the context of the COVID-19 pandemic, </w:t>
      </w:r>
      <w:r w:rsidR="000B545C" w:rsidRPr="00303F66">
        <w:rPr>
          <w:rFonts w:cstheme="minorHAnsi"/>
          <w:lang w:val="en-US"/>
        </w:rPr>
        <w:t xml:space="preserve">designate </w:t>
      </w:r>
      <w:r w:rsidRPr="00303F66">
        <w:rPr>
          <w:rFonts w:cstheme="minorHAnsi"/>
          <w:lang w:val="en-US"/>
        </w:rPr>
        <w:t xml:space="preserve">women </w:t>
      </w:r>
      <w:r w:rsidR="00007154" w:rsidRPr="00303F66">
        <w:rPr>
          <w:rFonts w:cstheme="minorHAnsi"/>
          <w:lang w:val="en-US"/>
        </w:rPr>
        <w:t xml:space="preserve">living </w:t>
      </w:r>
      <w:r w:rsidRPr="00303F66">
        <w:rPr>
          <w:rFonts w:cstheme="minorHAnsi"/>
          <w:lang w:val="en-US"/>
        </w:rPr>
        <w:t xml:space="preserve">with HIV </w:t>
      </w:r>
      <w:r w:rsidR="00007154" w:rsidRPr="00303F66">
        <w:rPr>
          <w:rFonts w:cstheme="minorHAnsi"/>
          <w:lang w:val="en-US"/>
        </w:rPr>
        <w:t>in a</w:t>
      </w:r>
      <w:r w:rsidRPr="00303F66">
        <w:rPr>
          <w:rFonts w:cstheme="minorHAnsi"/>
          <w:lang w:val="en-US"/>
        </w:rPr>
        <w:t xml:space="preserve"> </w:t>
      </w:r>
      <w:r w:rsidR="00717EBC" w:rsidRPr="00303F66">
        <w:rPr>
          <w:rFonts w:cstheme="minorHAnsi"/>
          <w:lang w:val="en-US"/>
        </w:rPr>
        <w:t xml:space="preserve">separate </w:t>
      </w:r>
      <w:r w:rsidRPr="00303F66">
        <w:rPr>
          <w:rFonts w:cstheme="minorHAnsi"/>
          <w:lang w:val="en-US"/>
        </w:rPr>
        <w:t>category o</w:t>
      </w:r>
      <w:r w:rsidR="00007154" w:rsidRPr="00303F66">
        <w:rPr>
          <w:rFonts w:cstheme="minorHAnsi"/>
          <w:lang w:val="en-US"/>
        </w:rPr>
        <w:t xml:space="preserve">f socially vulnerable citizens </w:t>
      </w:r>
      <w:r w:rsidR="00717EBC" w:rsidRPr="00303F66">
        <w:rPr>
          <w:rFonts w:cstheme="minorHAnsi"/>
          <w:lang w:val="en-US"/>
        </w:rPr>
        <w:t xml:space="preserve">in order to </w:t>
      </w:r>
      <w:r w:rsidRPr="00303F66">
        <w:rPr>
          <w:rFonts w:cstheme="minorHAnsi"/>
          <w:lang w:val="en-US"/>
        </w:rPr>
        <w:t>provid</w:t>
      </w:r>
      <w:r w:rsidR="00717EBC" w:rsidRPr="00303F66">
        <w:rPr>
          <w:rFonts w:cstheme="minorHAnsi"/>
          <w:lang w:val="en-US"/>
        </w:rPr>
        <w:t>e</w:t>
      </w:r>
      <w:r w:rsidR="00007154" w:rsidRPr="00303F66">
        <w:rPr>
          <w:rFonts w:cstheme="minorHAnsi"/>
          <w:lang w:val="en-US"/>
        </w:rPr>
        <w:t xml:space="preserve"> them with </w:t>
      </w:r>
      <w:r w:rsidRPr="00303F66">
        <w:rPr>
          <w:rFonts w:cstheme="minorHAnsi"/>
          <w:lang w:val="en-US"/>
        </w:rPr>
        <w:t xml:space="preserve">targeted social </w:t>
      </w:r>
      <w:r w:rsidR="00717EBC" w:rsidRPr="00303F66">
        <w:rPr>
          <w:rFonts w:cstheme="minorHAnsi"/>
          <w:lang w:val="en-US"/>
        </w:rPr>
        <w:t>support</w:t>
      </w:r>
      <w:r w:rsidRPr="00303F66">
        <w:rPr>
          <w:rFonts w:cstheme="minorHAnsi"/>
          <w:lang w:val="en-US"/>
        </w:rPr>
        <w:t xml:space="preserve">. </w:t>
      </w:r>
    </w:p>
    <w:p w14:paraId="29874E1F" w14:textId="77777777" w:rsidR="00265D2C" w:rsidRDefault="007537C7" w:rsidP="00265D2C">
      <w:pPr>
        <w:pStyle w:val="ListParagraph"/>
        <w:numPr>
          <w:ilvl w:val="0"/>
          <w:numId w:val="12"/>
        </w:numPr>
        <w:ind w:left="426" w:hanging="426"/>
        <w:jc w:val="both"/>
        <w:rPr>
          <w:rFonts w:cstheme="minorHAnsi"/>
          <w:lang w:val="en-US"/>
        </w:rPr>
      </w:pPr>
      <w:r w:rsidRPr="003D59D8">
        <w:rPr>
          <w:rFonts w:cstheme="minorHAnsi"/>
          <w:lang w:val="en-US"/>
        </w:rPr>
        <w:t>Provide access to SRHR including a full range of contraceptives/morning after pills and access to safe abortion</w:t>
      </w:r>
      <w:r w:rsidR="00B02BCB" w:rsidRPr="003D59D8">
        <w:rPr>
          <w:rFonts w:cstheme="minorHAnsi"/>
          <w:lang w:val="en-US"/>
        </w:rPr>
        <w:t xml:space="preserve">, assisted reproductive technologies, screening and treatment on STIs, cancer screening, access to papilloma virus </w:t>
      </w:r>
      <w:r w:rsidR="00550490" w:rsidRPr="003D59D8">
        <w:rPr>
          <w:rFonts w:cstheme="minorHAnsi"/>
          <w:lang w:val="en-US"/>
        </w:rPr>
        <w:t>vaccination</w:t>
      </w:r>
      <w:r w:rsidRPr="003D59D8">
        <w:rPr>
          <w:rFonts w:cstheme="minorHAnsi"/>
          <w:lang w:val="en-US"/>
        </w:rPr>
        <w:t xml:space="preserve"> for HIV+ women in all need setti</w:t>
      </w:r>
      <w:r w:rsidR="00550490" w:rsidRPr="003D59D8">
        <w:rPr>
          <w:rFonts w:cstheme="minorHAnsi"/>
          <w:lang w:val="en-US"/>
        </w:rPr>
        <w:t>ngs including prisons and Harm R</w:t>
      </w:r>
      <w:r w:rsidRPr="003D59D8">
        <w:rPr>
          <w:rFonts w:cstheme="minorHAnsi"/>
          <w:lang w:val="en-US"/>
        </w:rPr>
        <w:t xml:space="preserve">eduction service points with flexible hours. </w:t>
      </w:r>
    </w:p>
    <w:p w14:paraId="375AE32F" w14:textId="77777777" w:rsidR="00265D2C" w:rsidRDefault="003D59D8" w:rsidP="00265D2C">
      <w:pPr>
        <w:pStyle w:val="ListParagraph"/>
        <w:numPr>
          <w:ilvl w:val="0"/>
          <w:numId w:val="12"/>
        </w:numPr>
        <w:ind w:left="426" w:hanging="426"/>
        <w:jc w:val="both"/>
        <w:rPr>
          <w:rFonts w:cstheme="minorHAnsi"/>
          <w:lang w:val="en-US"/>
        </w:rPr>
      </w:pPr>
      <w:r w:rsidRPr="003D59D8">
        <w:rPr>
          <w:rFonts w:cstheme="minorHAnsi"/>
          <w:lang w:val="en-US"/>
        </w:rPr>
        <w:t>Promote and provide the participation of sexual partners (men and/or women) in access to sexual and reproductive health services for HIV+ women (for example, HIV counseling and testing of couples, status disclosure, family planning, mental health)</w:t>
      </w:r>
      <w:r>
        <w:rPr>
          <w:rFonts w:cstheme="minorHAnsi"/>
          <w:lang w:val="en-US"/>
        </w:rPr>
        <w:t>.</w:t>
      </w:r>
    </w:p>
    <w:p w14:paraId="50D36196" w14:textId="4EF43592" w:rsidR="00265D2C" w:rsidRDefault="003D59D8" w:rsidP="00265D2C">
      <w:pPr>
        <w:pStyle w:val="ListParagraph"/>
        <w:numPr>
          <w:ilvl w:val="0"/>
          <w:numId w:val="12"/>
        </w:numPr>
        <w:ind w:left="426" w:hanging="426"/>
        <w:jc w:val="both"/>
        <w:rPr>
          <w:rFonts w:cstheme="minorHAnsi"/>
          <w:lang w:val="en-US"/>
        </w:rPr>
      </w:pPr>
      <w:r w:rsidRPr="003D59D8">
        <w:rPr>
          <w:rFonts w:cstheme="minorHAnsi"/>
          <w:lang w:val="en-US"/>
        </w:rPr>
        <w:t>Promote and provide sexual health, well-being, safety and sexual satisfaction including of promoting dual protection and access to Pr</w:t>
      </w:r>
      <w:r w:rsidR="001910D8">
        <w:rPr>
          <w:rFonts w:cstheme="minorHAnsi"/>
          <w:lang w:val="en-US"/>
        </w:rPr>
        <w:t>E</w:t>
      </w:r>
      <w:r w:rsidRPr="003D59D8">
        <w:rPr>
          <w:rFonts w:cstheme="minorHAnsi"/>
          <w:lang w:val="en-US"/>
        </w:rPr>
        <w:t>P, P</w:t>
      </w:r>
      <w:r w:rsidR="001910D8">
        <w:rPr>
          <w:rFonts w:cstheme="minorHAnsi"/>
          <w:lang w:val="en-US"/>
        </w:rPr>
        <w:t>E</w:t>
      </w:r>
      <w:r w:rsidRPr="003D59D8">
        <w:rPr>
          <w:rFonts w:cstheme="minorHAnsi"/>
          <w:lang w:val="en-US"/>
        </w:rPr>
        <w:t>P, as well as sexologist and psychologies support where needed</w:t>
      </w:r>
      <w:r>
        <w:rPr>
          <w:rFonts w:cstheme="minorHAnsi"/>
          <w:lang w:val="en-US"/>
        </w:rPr>
        <w:t>.</w:t>
      </w:r>
      <w:r w:rsidR="00265D2C" w:rsidRPr="00265D2C">
        <w:rPr>
          <w:rFonts w:cstheme="minorHAnsi"/>
          <w:lang w:val="en-US"/>
        </w:rPr>
        <w:t xml:space="preserve"> </w:t>
      </w:r>
    </w:p>
    <w:p w14:paraId="645C5E2D" w14:textId="5853990C" w:rsidR="007537C7" w:rsidRPr="00265D2C" w:rsidRDefault="00265D2C" w:rsidP="00265D2C">
      <w:pPr>
        <w:pStyle w:val="ListParagraph"/>
        <w:numPr>
          <w:ilvl w:val="0"/>
          <w:numId w:val="12"/>
        </w:numPr>
        <w:ind w:left="426" w:hanging="426"/>
        <w:jc w:val="both"/>
        <w:rPr>
          <w:rFonts w:cstheme="minorHAnsi"/>
          <w:lang w:val="en-US"/>
        </w:rPr>
      </w:pPr>
      <w:r w:rsidRPr="003D59D8">
        <w:rPr>
          <w:rFonts w:cstheme="minorHAnsi"/>
          <w:lang w:val="en-US"/>
        </w:rPr>
        <w:lastRenderedPageBreak/>
        <w:t>Increase awareness and build referral to safe abortion services including Medical Abortion for women living with HIV and using drug putting focus on no harm of drug/substance interaction</w:t>
      </w:r>
      <w:r>
        <w:rPr>
          <w:rFonts w:cstheme="minorHAnsi"/>
          <w:lang w:val="en-US"/>
        </w:rPr>
        <w:t>.</w:t>
      </w:r>
    </w:p>
    <w:p w14:paraId="1FA92C6A" w14:textId="77777777" w:rsidR="003D59D8" w:rsidRPr="003D59D8" w:rsidRDefault="003D59D8" w:rsidP="003D59D8">
      <w:pPr>
        <w:pStyle w:val="ListParagraph"/>
        <w:numPr>
          <w:ilvl w:val="0"/>
          <w:numId w:val="12"/>
        </w:numPr>
        <w:ind w:left="426" w:hanging="426"/>
        <w:jc w:val="both"/>
        <w:rPr>
          <w:rFonts w:cstheme="minorHAnsi"/>
          <w:lang w:val="en-US"/>
        </w:rPr>
      </w:pPr>
      <w:r w:rsidRPr="003D59D8">
        <w:rPr>
          <w:rFonts w:cstheme="minorHAnsi"/>
          <w:lang w:val="en-US"/>
        </w:rPr>
        <w:t xml:space="preserve">Ensure integrated care for women experiencing intimate partner violence within existing health services rather than as a stand-alone service especially at the bases of the state or NGO run shelters the staff of which needs to know how to address the need of women living with HIV, those who use drugs or have experience of sex work. </w:t>
      </w:r>
    </w:p>
    <w:p w14:paraId="3819B38D" w14:textId="64C57934" w:rsidR="003D59D8" w:rsidRPr="003D59D8" w:rsidRDefault="003D59D8" w:rsidP="003D59D8">
      <w:pPr>
        <w:pStyle w:val="ListParagraph"/>
        <w:numPr>
          <w:ilvl w:val="0"/>
          <w:numId w:val="12"/>
        </w:numPr>
        <w:ind w:left="426" w:hanging="426"/>
        <w:jc w:val="both"/>
        <w:rPr>
          <w:rFonts w:cstheme="minorHAnsi"/>
          <w:lang w:val="en-US"/>
        </w:rPr>
      </w:pPr>
      <w:r w:rsidRPr="003D59D8">
        <w:rPr>
          <w:rFonts w:cstheme="minorHAnsi"/>
          <w:lang w:val="en-US"/>
        </w:rPr>
        <w:t>Provide training of health-care providers in sexual health knowledge and in the skills of Brief Sexually related Communication and Harm reduction</w:t>
      </w:r>
      <w:r w:rsidR="001910D8">
        <w:rPr>
          <w:rFonts w:cstheme="minorHAnsi"/>
          <w:lang w:val="en-US"/>
        </w:rPr>
        <w:t>.</w:t>
      </w:r>
    </w:p>
    <w:p w14:paraId="4D0A0848" w14:textId="06CFBD6F" w:rsidR="003D59D8" w:rsidRPr="003D59D8" w:rsidRDefault="003D59D8" w:rsidP="003D59D8">
      <w:pPr>
        <w:pStyle w:val="ListParagraph"/>
        <w:numPr>
          <w:ilvl w:val="0"/>
          <w:numId w:val="12"/>
        </w:numPr>
        <w:ind w:left="426" w:hanging="426"/>
        <w:jc w:val="both"/>
        <w:rPr>
          <w:rFonts w:cstheme="minorHAnsi"/>
          <w:lang w:val="en-US"/>
        </w:rPr>
      </w:pPr>
      <w:r w:rsidRPr="003D59D8">
        <w:rPr>
          <w:rFonts w:cstheme="minorHAnsi"/>
          <w:lang w:val="en-US"/>
        </w:rPr>
        <w:t>Ensure systems in place that support only voluntary disclosure of the status and maintaining confidentiality principle</w:t>
      </w:r>
      <w:r w:rsidR="001910D8">
        <w:rPr>
          <w:rFonts w:cstheme="minorHAnsi"/>
          <w:lang w:val="en-US"/>
        </w:rPr>
        <w:t>.</w:t>
      </w:r>
      <w:r w:rsidRPr="003D59D8">
        <w:rPr>
          <w:rFonts w:cstheme="minorHAnsi"/>
          <w:lang w:val="en-US"/>
        </w:rPr>
        <w:t xml:space="preserve"> </w:t>
      </w:r>
    </w:p>
    <w:p w14:paraId="2947E47F" w14:textId="77777777" w:rsidR="00150CC8" w:rsidRDefault="003D59D8" w:rsidP="00150CC8">
      <w:pPr>
        <w:pStyle w:val="ListParagraph"/>
        <w:numPr>
          <w:ilvl w:val="0"/>
          <w:numId w:val="12"/>
        </w:numPr>
        <w:ind w:left="426" w:hanging="426"/>
        <w:jc w:val="both"/>
        <w:rPr>
          <w:rFonts w:cstheme="minorHAnsi"/>
          <w:lang w:val="en-US"/>
        </w:rPr>
      </w:pPr>
      <w:r w:rsidRPr="003D59D8">
        <w:rPr>
          <w:rFonts w:cstheme="minorHAnsi"/>
          <w:lang w:val="en-US"/>
        </w:rPr>
        <w:t>Ensure interventions and services supporting women living with HIV, especially those using drugs or in sex work who are considering voluntary HIV disclosure should include discussions about the challenges of their current situation, the potential associated risk of violence, facilitating disclose more safely, and linking to available violence prevention and care services</w:t>
      </w:r>
      <w:r w:rsidR="00150CC8">
        <w:rPr>
          <w:rFonts w:cstheme="minorHAnsi"/>
          <w:lang w:val="en-US"/>
        </w:rPr>
        <w:t>.</w:t>
      </w:r>
    </w:p>
    <w:p w14:paraId="2F654DB3" w14:textId="77777777" w:rsidR="00E715CE" w:rsidRDefault="00150CC8" w:rsidP="00E715CE">
      <w:pPr>
        <w:pStyle w:val="ListParagraph"/>
        <w:numPr>
          <w:ilvl w:val="0"/>
          <w:numId w:val="12"/>
        </w:numPr>
        <w:ind w:left="426" w:hanging="426"/>
        <w:jc w:val="both"/>
        <w:rPr>
          <w:rFonts w:cstheme="minorHAnsi"/>
          <w:lang w:val="en-US"/>
        </w:rPr>
      </w:pPr>
      <w:r w:rsidRPr="00150CC8">
        <w:rPr>
          <w:rFonts w:cstheme="minorHAnsi"/>
          <w:lang w:val="en-US"/>
        </w:rPr>
        <w:t>To improve access to age-appropriate Comprehensive Sexuality (CSE) Education at schools</w:t>
      </w:r>
      <w:r w:rsidR="00E715CE">
        <w:rPr>
          <w:rFonts w:cstheme="minorHAnsi"/>
          <w:lang w:val="en-US"/>
        </w:rPr>
        <w:t>.</w:t>
      </w:r>
    </w:p>
    <w:p w14:paraId="3672782D" w14:textId="22FB6177" w:rsidR="00E715CE" w:rsidRDefault="00E715CE" w:rsidP="00E715CE">
      <w:pPr>
        <w:pStyle w:val="ListParagraph"/>
        <w:numPr>
          <w:ilvl w:val="0"/>
          <w:numId w:val="12"/>
        </w:numPr>
        <w:ind w:left="426" w:hanging="426"/>
        <w:jc w:val="both"/>
        <w:rPr>
          <w:rFonts w:cstheme="minorHAnsi"/>
          <w:lang w:val="en-US"/>
        </w:rPr>
      </w:pPr>
      <w:r w:rsidRPr="00E715CE">
        <w:rPr>
          <w:rFonts w:cstheme="minorHAnsi"/>
          <w:lang w:val="en-US"/>
        </w:rPr>
        <w:t>Build capacity of the community of women living with HIV and the development of peer-to-peer services/interventions</w:t>
      </w:r>
      <w:r>
        <w:rPr>
          <w:rFonts w:cstheme="minorHAnsi"/>
          <w:lang w:val="en-US"/>
        </w:rPr>
        <w:t>.</w:t>
      </w:r>
      <w:r w:rsidRPr="00E715CE">
        <w:rPr>
          <w:rFonts w:cstheme="minorHAnsi"/>
          <w:lang w:val="en-US"/>
        </w:rPr>
        <w:t xml:space="preserve"> </w:t>
      </w:r>
    </w:p>
    <w:p w14:paraId="116C8F8D" w14:textId="20D6E8B3" w:rsidR="00E715CE" w:rsidRPr="00E715CE" w:rsidRDefault="00E715CE" w:rsidP="00E715CE">
      <w:pPr>
        <w:pStyle w:val="ListParagraph"/>
        <w:numPr>
          <w:ilvl w:val="0"/>
          <w:numId w:val="12"/>
        </w:numPr>
        <w:ind w:left="426" w:hanging="426"/>
        <w:jc w:val="both"/>
        <w:rPr>
          <w:rFonts w:cstheme="minorHAnsi"/>
          <w:lang w:val="en-US"/>
        </w:rPr>
      </w:pPr>
      <w:r w:rsidRPr="00E715CE">
        <w:rPr>
          <w:rFonts w:cstheme="minorHAnsi"/>
          <w:lang w:val="en-US"/>
        </w:rPr>
        <w:t>Provide job orientation and skill building interventions for women living with HIV</w:t>
      </w:r>
      <w:r>
        <w:rPr>
          <w:rFonts w:cstheme="minorHAnsi"/>
          <w:lang w:val="en-US"/>
        </w:rPr>
        <w:t>.</w:t>
      </w:r>
    </w:p>
    <w:p w14:paraId="5B52EF20" w14:textId="6FBE51C5" w:rsidR="00E715CE" w:rsidRPr="00E715CE" w:rsidRDefault="00E715CE" w:rsidP="00E715CE">
      <w:pPr>
        <w:pStyle w:val="ListParagraph"/>
        <w:numPr>
          <w:ilvl w:val="0"/>
          <w:numId w:val="12"/>
        </w:numPr>
        <w:ind w:left="426" w:hanging="426"/>
        <w:jc w:val="both"/>
        <w:rPr>
          <w:rFonts w:cstheme="minorHAnsi"/>
          <w:lang w:val="en-US"/>
        </w:rPr>
      </w:pPr>
      <w:r w:rsidRPr="00E715CE">
        <w:rPr>
          <w:rFonts w:cstheme="minorHAnsi"/>
          <w:lang w:val="en-US"/>
        </w:rPr>
        <w:t>Conduct women empowerment intervention supporting participation of women living with HIV in the designing and delivery of SRHR services</w:t>
      </w:r>
      <w:r w:rsidR="001910D8">
        <w:rPr>
          <w:rFonts w:cstheme="minorHAnsi"/>
          <w:lang w:val="en-US"/>
        </w:rPr>
        <w:t>.</w:t>
      </w:r>
    </w:p>
    <w:p w14:paraId="17AC9337" w14:textId="2C9AC47F" w:rsidR="00E715CE" w:rsidRPr="00E715CE" w:rsidRDefault="00E715CE" w:rsidP="00E715CE">
      <w:pPr>
        <w:pStyle w:val="ListParagraph"/>
        <w:numPr>
          <w:ilvl w:val="0"/>
          <w:numId w:val="12"/>
        </w:numPr>
        <w:ind w:left="426" w:hanging="426"/>
        <w:jc w:val="both"/>
        <w:rPr>
          <w:rFonts w:cstheme="minorHAnsi"/>
          <w:lang w:val="en-US"/>
        </w:rPr>
      </w:pPr>
      <w:r w:rsidRPr="00E715CE">
        <w:rPr>
          <w:rFonts w:cstheme="minorHAnsi"/>
          <w:lang w:val="en-US"/>
        </w:rPr>
        <w:t>Provide social support and home care services in coordination with the local municipalities</w:t>
      </w:r>
      <w:r w:rsidR="001910D8">
        <w:rPr>
          <w:rFonts w:cstheme="minorHAnsi"/>
          <w:lang w:val="en-US"/>
        </w:rPr>
        <w:t>.</w:t>
      </w:r>
    </w:p>
    <w:p w14:paraId="0F9F6957" w14:textId="63D52BD8" w:rsidR="00E715CE" w:rsidRDefault="00E715CE" w:rsidP="00E715CE">
      <w:pPr>
        <w:pStyle w:val="ListParagraph"/>
        <w:numPr>
          <w:ilvl w:val="0"/>
          <w:numId w:val="12"/>
        </w:numPr>
        <w:ind w:left="426" w:hanging="426"/>
        <w:jc w:val="both"/>
        <w:rPr>
          <w:rFonts w:cstheme="minorHAnsi"/>
          <w:lang w:val="en-US"/>
        </w:rPr>
      </w:pPr>
      <w:r w:rsidRPr="00E715CE">
        <w:rPr>
          <w:rFonts w:cstheme="minorHAnsi"/>
          <w:lang w:val="en-US"/>
        </w:rPr>
        <w:t>Built networking and referral among donor /state funded HIV/ SRHR /Harm reduction</w:t>
      </w:r>
      <w:r w:rsidR="00264849">
        <w:rPr>
          <w:rFonts w:cstheme="minorHAnsi"/>
          <w:lang w:val="en-US"/>
        </w:rPr>
        <w:t xml:space="preserve"> </w:t>
      </w:r>
      <w:r w:rsidRPr="00E715CE">
        <w:rPr>
          <w:rFonts w:cstheme="minorHAnsi"/>
          <w:lang w:val="en-US"/>
        </w:rPr>
        <w:t>/</w:t>
      </w:r>
      <w:r w:rsidR="00264849">
        <w:rPr>
          <w:rFonts w:cstheme="minorHAnsi"/>
          <w:lang w:val="en-US"/>
        </w:rPr>
        <w:t xml:space="preserve"> </w:t>
      </w:r>
      <w:r w:rsidRPr="00E715CE">
        <w:rPr>
          <w:rFonts w:cstheme="minorHAnsi"/>
          <w:lang w:val="en-US"/>
        </w:rPr>
        <w:t>IPV prevention services.</w:t>
      </w:r>
    </w:p>
    <w:p w14:paraId="25FE3E98" w14:textId="18971DD3" w:rsidR="00DC4448" w:rsidRPr="00FB3238" w:rsidRDefault="00E715CE" w:rsidP="003D59D8">
      <w:pPr>
        <w:pStyle w:val="ListParagraph"/>
        <w:numPr>
          <w:ilvl w:val="0"/>
          <w:numId w:val="12"/>
        </w:numPr>
        <w:ind w:left="426" w:hanging="426"/>
        <w:jc w:val="both"/>
        <w:rPr>
          <w:rFonts w:cstheme="minorHAnsi"/>
          <w:lang w:val="en-US"/>
        </w:rPr>
      </w:pPr>
      <w:r w:rsidRPr="00E715CE">
        <w:rPr>
          <w:rFonts w:cstheme="minorHAnsi"/>
          <w:lang w:val="en-US"/>
        </w:rPr>
        <w:t>Provide psychosocial support interventions, such as support groups and peer support, provided by, with, and for women living with HIV</w:t>
      </w:r>
      <w:r>
        <w:rPr>
          <w:rFonts w:cstheme="minorHAnsi"/>
          <w:lang w:val="en-US"/>
        </w:rPr>
        <w:t xml:space="preserve">. </w:t>
      </w:r>
    </w:p>
    <w:sectPr w:rsidR="00DC4448" w:rsidRPr="00FB3238" w:rsidSect="007F4060">
      <w:footerReference w:type="even" r:id="rId19"/>
      <w:footerReference w:type="default" r:id="rId20"/>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40EEA" w16cex:dateUtc="2023-01-07T13: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A40B21" w16cid:durableId="27640EE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12277E" w14:textId="77777777" w:rsidR="00447B8B" w:rsidRDefault="00447B8B" w:rsidP="009F330F">
      <w:pPr>
        <w:spacing w:before="0" w:after="0"/>
      </w:pPr>
      <w:r>
        <w:separator/>
      </w:r>
    </w:p>
  </w:endnote>
  <w:endnote w:type="continuationSeparator" w:id="0">
    <w:p w14:paraId="32E41B79" w14:textId="77777777" w:rsidR="00447B8B" w:rsidRDefault="00447B8B" w:rsidP="009F330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40026792"/>
      <w:docPartObj>
        <w:docPartGallery w:val="Page Numbers (Bottom of Page)"/>
        <w:docPartUnique/>
      </w:docPartObj>
    </w:sdtPr>
    <w:sdtEndPr>
      <w:rPr>
        <w:rStyle w:val="PageNumber"/>
      </w:rPr>
    </w:sdtEndPr>
    <w:sdtContent>
      <w:p w14:paraId="29551E5C" w14:textId="111F4CFC" w:rsidR="003B3117" w:rsidRDefault="003B3117" w:rsidP="007F40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5CFCA5" w14:textId="77777777" w:rsidR="003B3117" w:rsidRDefault="003B3117" w:rsidP="007F406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391231883"/>
      <w:docPartObj>
        <w:docPartGallery w:val="Page Numbers (Bottom of Page)"/>
        <w:docPartUnique/>
      </w:docPartObj>
    </w:sdtPr>
    <w:sdtEndPr>
      <w:rPr>
        <w:rStyle w:val="PageNumber"/>
      </w:rPr>
    </w:sdtEndPr>
    <w:sdtContent>
      <w:p w14:paraId="5C90AB46" w14:textId="0B64B5B1" w:rsidR="003B3117" w:rsidRDefault="003B3117" w:rsidP="007F40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85B5D">
          <w:rPr>
            <w:rStyle w:val="PageNumber"/>
            <w:noProof/>
          </w:rPr>
          <w:t>8</w:t>
        </w:r>
        <w:r>
          <w:rPr>
            <w:rStyle w:val="PageNumber"/>
          </w:rPr>
          <w:fldChar w:fldCharType="end"/>
        </w:r>
      </w:p>
    </w:sdtContent>
  </w:sdt>
  <w:p w14:paraId="1F535FD8" w14:textId="77777777" w:rsidR="003B3117" w:rsidRDefault="003B3117" w:rsidP="007F406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5EC7FD" w14:textId="77777777" w:rsidR="00447B8B" w:rsidRDefault="00447B8B" w:rsidP="009F330F">
      <w:pPr>
        <w:spacing w:before="0" w:after="0"/>
      </w:pPr>
      <w:r>
        <w:separator/>
      </w:r>
    </w:p>
  </w:footnote>
  <w:footnote w:type="continuationSeparator" w:id="0">
    <w:p w14:paraId="4B50EED4" w14:textId="77777777" w:rsidR="00447B8B" w:rsidRDefault="00447B8B" w:rsidP="009F330F">
      <w:pPr>
        <w:spacing w:before="0" w:after="0"/>
      </w:pPr>
      <w:r>
        <w:continuationSeparator/>
      </w:r>
    </w:p>
  </w:footnote>
  <w:footnote w:id="1">
    <w:p w14:paraId="52F557A8" w14:textId="7DB06D7B" w:rsidR="00B03F1F" w:rsidRPr="007F4060" w:rsidRDefault="00B03F1F">
      <w:pPr>
        <w:pStyle w:val="FootnoteText"/>
        <w:rPr>
          <w:sz w:val="18"/>
          <w:szCs w:val="18"/>
          <w:lang w:val="en-US"/>
        </w:rPr>
      </w:pPr>
      <w:r w:rsidRPr="007F4060">
        <w:rPr>
          <w:rStyle w:val="FootnoteReference"/>
          <w:sz w:val="18"/>
          <w:szCs w:val="18"/>
        </w:rPr>
        <w:footnoteRef/>
      </w:r>
      <w:r w:rsidRPr="007F4060">
        <w:rPr>
          <w:sz w:val="18"/>
          <w:szCs w:val="18"/>
          <w:lang w:val="en-US"/>
        </w:rPr>
        <w:t xml:space="preserve"> </w:t>
      </w:r>
      <w:r w:rsidR="00707F46" w:rsidRPr="007F4060">
        <w:rPr>
          <w:sz w:val="18"/>
          <w:szCs w:val="18"/>
          <w:lang w:val="en-US"/>
        </w:rPr>
        <w:t xml:space="preserve">Global AIDS Update 2020. Seizing the moment. Tackling entrenched inequalities to end epidemics. – UNAIDS. – 2021. </w:t>
      </w:r>
      <w:hyperlink r:id="rId1" w:history="1">
        <w:r w:rsidR="00707F46" w:rsidRPr="007F4060">
          <w:rPr>
            <w:rStyle w:val="Hyperlink"/>
            <w:sz w:val="18"/>
            <w:szCs w:val="18"/>
            <w:lang w:val="en-US"/>
          </w:rPr>
          <w:t>https://www.unaids.org/sites/default/files/media_asset/2020_global-aids-report_en.pdf</w:t>
        </w:r>
      </w:hyperlink>
    </w:p>
  </w:footnote>
  <w:footnote w:id="2">
    <w:p w14:paraId="2930998E" w14:textId="1FBE7A39" w:rsidR="00B03F1F" w:rsidRPr="007F4060" w:rsidRDefault="00B03F1F">
      <w:pPr>
        <w:pStyle w:val="FootnoteText"/>
        <w:rPr>
          <w:sz w:val="18"/>
          <w:szCs w:val="18"/>
          <w:lang w:val="en-US"/>
        </w:rPr>
      </w:pPr>
      <w:r w:rsidRPr="007F4060">
        <w:rPr>
          <w:rStyle w:val="FootnoteReference"/>
          <w:sz w:val="18"/>
          <w:szCs w:val="18"/>
        </w:rPr>
        <w:footnoteRef/>
      </w:r>
      <w:r w:rsidR="006C6C16" w:rsidRPr="007F4060">
        <w:rPr>
          <w:sz w:val="18"/>
          <w:szCs w:val="18"/>
          <w:lang w:val="en-US"/>
        </w:rPr>
        <w:t xml:space="preserve"> H</w:t>
      </w:r>
      <w:r w:rsidR="00707F46" w:rsidRPr="007F4060">
        <w:rPr>
          <w:sz w:val="18"/>
          <w:szCs w:val="18"/>
          <w:lang w:val="en-US"/>
        </w:rPr>
        <w:t xml:space="preserve">IV criminalization. Human rights fact sheet series 2021. – UNAIDS. </w:t>
      </w:r>
      <w:hyperlink r:id="rId2" w:history="1">
        <w:r w:rsidR="00707F46" w:rsidRPr="007F4060">
          <w:rPr>
            <w:rStyle w:val="Hyperlink"/>
            <w:sz w:val="18"/>
            <w:szCs w:val="18"/>
            <w:lang w:val="en-US"/>
          </w:rPr>
          <w:t>https://www.unaids.org/sites/default/files/media_asset/01-hiv-human-rights-factsheet-criminalization_en.pdf</w:t>
        </w:r>
      </w:hyperlink>
    </w:p>
  </w:footnote>
  <w:footnote w:id="3">
    <w:p w14:paraId="487FA80A" w14:textId="0BDF96A2" w:rsidR="00B81539" w:rsidRPr="007F4060" w:rsidRDefault="00B81539">
      <w:pPr>
        <w:pStyle w:val="FootnoteText"/>
        <w:rPr>
          <w:sz w:val="18"/>
          <w:szCs w:val="18"/>
          <w:lang w:val="en-US"/>
        </w:rPr>
      </w:pPr>
      <w:r w:rsidRPr="007F4060">
        <w:rPr>
          <w:rStyle w:val="FootnoteReference"/>
          <w:sz w:val="18"/>
          <w:szCs w:val="18"/>
        </w:rPr>
        <w:footnoteRef/>
      </w:r>
      <w:r w:rsidRPr="007F4060">
        <w:rPr>
          <w:sz w:val="18"/>
          <w:szCs w:val="18"/>
          <w:lang w:val="en-US"/>
        </w:rPr>
        <w:t xml:space="preserve"> </w:t>
      </w:r>
      <w:r w:rsidRPr="007F4060">
        <w:rPr>
          <w:rFonts w:ascii="Calibri" w:eastAsia="Times New Roman" w:hAnsi="Calibri" w:cs="Calibri"/>
          <w:sz w:val="18"/>
          <w:szCs w:val="18"/>
          <w:lang w:val="en-US" w:eastAsia="ru-RU"/>
        </w:rPr>
        <w:t xml:space="preserve">Criminal Code (current) </w:t>
      </w:r>
      <w:hyperlink r:id="rId3" w:history="1">
        <w:r w:rsidR="004340C5" w:rsidRPr="00CC1DEC">
          <w:rPr>
            <w:rStyle w:val="Hyperlink"/>
            <w:rFonts w:cstheme="minorHAnsi"/>
            <w:sz w:val="18"/>
            <w:szCs w:val="18"/>
            <w:lang w:val="en-US"/>
          </w:rPr>
          <w:t>https://matsne.gov.ge/ka/document/view/16426?publication=243</w:t>
        </w:r>
      </w:hyperlink>
      <w:r w:rsidR="004340C5">
        <w:rPr>
          <w:rStyle w:val="Hyperlink"/>
          <w:rFonts w:cstheme="minorHAnsi"/>
          <w:sz w:val="18"/>
          <w:szCs w:val="18"/>
          <w:lang w:val="en-US"/>
        </w:rPr>
        <w:t xml:space="preserve"> </w:t>
      </w:r>
    </w:p>
  </w:footnote>
  <w:footnote w:id="4">
    <w:p w14:paraId="5805B890" w14:textId="495A38AC" w:rsidR="006C4498" w:rsidRPr="006C4498" w:rsidRDefault="006C4498">
      <w:pPr>
        <w:pStyle w:val="FootnoteText"/>
        <w:rPr>
          <w:lang w:val="en-US"/>
        </w:rPr>
      </w:pPr>
      <w:r>
        <w:rPr>
          <w:rStyle w:val="FootnoteReference"/>
        </w:rPr>
        <w:footnoteRef/>
      </w:r>
      <w:r w:rsidRPr="006C4498">
        <w:rPr>
          <w:lang w:val="en-US"/>
        </w:rPr>
        <w:t xml:space="preserve"> </w:t>
      </w:r>
      <w:hyperlink r:id="rId4" w:history="1">
        <w:r w:rsidRPr="00A8444A">
          <w:rPr>
            <w:rStyle w:val="Hyperlink"/>
            <w:lang w:val="en-US"/>
          </w:rPr>
          <w:t>https://www.unaids.org/sites/default/files/media_asset/2015_terminology_guidelines_en.pdf</w:t>
        </w:r>
      </w:hyperlink>
      <w:r>
        <w:rPr>
          <w:lang w:val="en-US"/>
        </w:rPr>
        <w:t xml:space="preserve">   p6,.2015</w:t>
      </w:r>
    </w:p>
  </w:footnote>
  <w:footnote w:id="5">
    <w:p w14:paraId="0424333F" w14:textId="5860FF0A" w:rsidR="00F12769" w:rsidRPr="00F12769" w:rsidRDefault="00F12769">
      <w:pPr>
        <w:pStyle w:val="FootnoteText"/>
        <w:rPr>
          <w:lang w:val="en-US"/>
        </w:rPr>
      </w:pPr>
      <w:r>
        <w:rPr>
          <w:rStyle w:val="FootnoteReference"/>
        </w:rPr>
        <w:footnoteRef/>
      </w:r>
      <w:r w:rsidRPr="00F12769">
        <w:rPr>
          <w:lang w:val="en-US"/>
        </w:rPr>
        <w:t xml:space="preserve"> </w:t>
      </w:r>
      <w:hyperlink r:id="rId5" w:history="1">
        <w:r w:rsidRPr="001B40A2">
          <w:rPr>
            <w:rStyle w:val="Hyperlink"/>
            <w:sz w:val="18"/>
            <w:szCs w:val="18"/>
            <w:lang w:val="en-US"/>
          </w:rPr>
          <w:t>https://matsne.gov.ge/ka/document/view/90088?publication=4</w:t>
        </w:r>
      </w:hyperlink>
    </w:p>
  </w:footnote>
  <w:footnote w:id="6">
    <w:p w14:paraId="53A507C1" w14:textId="6811644B" w:rsidR="00B65846" w:rsidRPr="00B65846" w:rsidRDefault="00B65846">
      <w:pPr>
        <w:pStyle w:val="FootnoteText"/>
        <w:rPr>
          <w:lang w:val="en-US"/>
        </w:rPr>
      </w:pPr>
      <w:r>
        <w:rPr>
          <w:rStyle w:val="FootnoteReference"/>
        </w:rPr>
        <w:footnoteRef/>
      </w:r>
      <w:r>
        <w:rPr>
          <w:lang w:val="en-US"/>
        </w:rPr>
        <w:t xml:space="preserve"> </w:t>
      </w:r>
      <w:r w:rsidRPr="00B65846">
        <w:rPr>
          <w:sz w:val="18"/>
          <w:szCs w:val="18"/>
          <w:lang w:val="en-US"/>
        </w:rPr>
        <w:t>Legal Analyses of the Rights of PLHIV  in Georgia</w:t>
      </w:r>
      <w:r>
        <w:rPr>
          <w:sz w:val="18"/>
          <w:szCs w:val="18"/>
          <w:lang w:val="en-US"/>
        </w:rPr>
        <w:t xml:space="preserve">, Belarus, Kyrgyzstan and Uzbekistan., Moroz. S., 2022 </w:t>
      </w:r>
      <w:r w:rsidRPr="00B65846">
        <w:rPr>
          <w:sz w:val="18"/>
          <w:szCs w:val="18"/>
          <w:lang w:val="en-US"/>
        </w:rPr>
        <w:t xml:space="preserve"> </w:t>
      </w:r>
      <w:hyperlink r:id="rId6" w:history="1">
        <w:r w:rsidRPr="00B65846">
          <w:rPr>
            <w:rStyle w:val="Hyperlink"/>
            <w:sz w:val="18"/>
            <w:szCs w:val="18"/>
            <w:lang w:val="en-US"/>
          </w:rPr>
          <w:t>https://network.org.ua/wp-content/uploads/2022/12/Sos_Project_2.0-HIV-criminalisation_legal-analysis_Moroz_SoS_3010-small.pdf</w:t>
        </w:r>
      </w:hyperlink>
      <w:r w:rsidRPr="00B65846">
        <w:rPr>
          <w:sz w:val="18"/>
          <w:szCs w:val="18"/>
          <w:lang w:val="en-US"/>
        </w:rPr>
        <w:t xml:space="preserve"> p19</w:t>
      </w:r>
    </w:p>
  </w:footnote>
  <w:footnote w:id="7">
    <w:p w14:paraId="095D03C9" w14:textId="2251615B" w:rsidR="00F82772" w:rsidRPr="00F82772" w:rsidRDefault="00F82772">
      <w:pPr>
        <w:pStyle w:val="FootnoteText"/>
        <w:rPr>
          <w:lang w:val="en-US"/>
        </w:rPr>
      </w:pPr>
      <w:r>
        <w:rPr>
          <w:rStyle w:val="FootnoteReference"/>
        </w:rPr>
        <w:footnoteRef/>
      </w:r>
      <w:r w:rsidRPr="00F82772">
        <w:rPr>
          <w:lang w:val="en-US"/>
        </w:rPr>
        <w:t xml:space="preserve"> </w:t>
      </w:r>
      <w:hyperlink r:id="rId7" w:history="1">
        <w:r w:rsidRPr="007C28BB">
          <w:rPr>
            <w:rStyle w:val="Hyperlink"/>
            <w:lang w:val="en-US"/>
          </w:rPr>
          <w:t>https://myrights.gov.ge/uploads/files/docs/4944CEDAW_Report_Georgia_ENG.pdf</w:t>
        </w:r>
      </w:hyperlink>
      <w:r>
        <w:rPr>
          <w:lang w:val="en-US"/>
        </w:rPr>
        <w:t xml:space="preserve"> </w:t>
      </w:r>
    </w:p>
  </w:footnote>
  <w:footnote w:id="8">
    <w:p w14:paraId="41D921DD" w14:textId="741C730E" w:rsidR="00F82772" w:rsidRPr="00F82772" w:rsidRDefault="00F82772">
      <w:pPr>
        <w:pStyle w:val="FootnoteText"/>
        <w:rPr>
          <w:lang w:val="en-US"/>
        </w:rPr>
      </w:pPr>
      <w:r>
        <w:rPr>
          <w:rStyle w:val="FootnoteReference"/>
        </w:rPr>
        <w:footnoteRef/>
      </w:r>
      <w:r w:rsidRPr="00F82772">
        <w:rPr>
          <w:lang w:val="en-US"/>
        </w:rPr>
        <w:t xml:space="preserve"> </w:t>
      </w:r>
      <w:hyperlink r:id="rId8" w:history="1">
        <w:r w:rsidRPr="007C28BB">
          <w:rPr>
            <w:rStyle w:val="Hyperlink"/>
            <w:lang w:val="en-US"/>
          </w:rPr>
          <w:t>https://matsne.gov.ge/en/document/view/2339687?publication=0</w:t>
        </w:r>
      </w:hyperlink>
      <w:r>
        <w:rPr>
          <w:lang w:val="en-US"/>
        </w:rPr>
        <w:t xml:space="preserve"> </w:t>
      </w:r>
    </w:p>
  </w:footnote>
  <w:footnote w:id="9">
    <w:p w14:paraId="2DFD175C" w14:textId="77777777" w:rsidR="003E42E2" w:rsidRPr="001B40A2" w:rsidRDefault="003E42E2" w:rsidP="003E42E2">
      <w:pPr>
        <w:pStyle w:val="FootnoteText"/>
        <w:rPr>
          <w:lang w:val="en-US"/>
        </w:rPr>
      </w:pPr>
      <w:r>
        <w:rPr>
          <w:rStyle w:val="FootnoteReference"/>
        </w:rPr>
        <w:footnoteRef/>
      </w:r>
      <w:r w:rsidRPr="001B40A2">
        <w:rPr>
          <w:lang w:val="en-US"/>
        </w:rPr>
        <w:t xml:space="preserve"> </w:t>
      </w:r>
      <w:hyperlink r:id="rId9" w:history="1">
        <w:r w:rsidRPr="001B40A2">
          <w:rPr>
            <w:rStyle w:val="Hyperlink"/>
            <w:sz w:val="18"/>
            <w:szCs w:val="18"/>
            <w:lang w:val="en-US"/>
          </w:rPr>
          <w:t>https://matsne.gov.ge/ka/document/view/90088?publication=4</w:t>
        </w:r>
      </w:hyperlink>
      <w:r>
        <w:rPr>
          <w:lang w:val="en-US"/>
        </w:rPr>
        <w:t xml:space="preserve"> </w:t>
      </w:r>
    </w:p>
  </w:footnote>
  <w:footnote w:id="10">
    <w:p w14:paraId="4D219545" w14:textId="001F3FD0" w:rsidR="0067444F" w:rsidRPr="0067444F" w:rsidRDefault="0067444F">
      <w:pPr>
        <w:pStyle w:val="FootnoteText"/>
        <w:rPr>
          <w:lang w:val="en-US"/>
        </w:rPr>
      </w:pPr>
      <w:r>
        <w:rPr>
          <w:rStyle w:val="FootnoteReference"/>
        </w:rPr>
        <w:footnoteRef/>
      </w:r>
      <w:r w:rsidRPr="0067444F">
        <w:rPr>
          <w:lang w:val="en-US"/>
        </w:rPr>
        <w:t xml:space="preserve"> </w:t>
      </w:r>
      <w:r w:rsidRPr="00E9276F">
        <w:rPr>
          <w:sz w:val="18"/>
          <w:szCs w:val="18"/>
          <w:lang w:val="en-US"/>
        </w:rPr>
        <w:t>There were 65 femicides recorded in the last three years (2018, 2019, 2020) including 32 as a result of domestic violence, and 67 attempts of femicide, of which 46 involved domestic violence. A year over year comparison of the rates of femicide shows that the number of femicide cases is increasing</w:t>
      </w:r>
    </w:p>
  </w:footnote>
  <w:footnote w:id="11">
    <w:p w14:paraId="2518CE5B" w14:textId="7E1C6E47" w:rsidR="0067444F" w:rsidRPr="0067444F" w:rsidRDefault="0067444F">
      <w:pPr>
        <w:pStyle w:val="FootnoteText"/>
        <w:rPr>
          <w:lang w:val="en-US"/>
        </w:rPr>
      </w:pPr>
      <w:r>
        <w:rPr>
          <w:rStyle w:val="FootnoteReference"/>
        </w:rPr>
        <w:footnoteRef/>
      </w:r>
      <w:r w:rsidRPr="0067444F">
        <w:rPr>
          <w:lang w:val="en-US"/>
        </w:rPr>
        <w:t xml:space="preserve"> </w:t>
      </w:r>
      <w:r w:rsidRPr="00E9276F">
        <w:rPr>
          <w:sz w:val="18"/>
          <w:szCs w:val="18"/>
          <w:lang w:val="en-US"/>
        </w:rPr>
        <w:t>More information about sexual violence crimes is available in the alternative report prepared by Equality Now and other NGOs (including Sapari) submitted to the CEDAW Committee on 07 June 2021.</w:t>
      </w:r>
    </w:p>
  </w:footnote>
  <w:footnote w:id="12">
    <w:p w14:paraId="0A41296B" w14:textId="2DE11673" w:rsidR="0067444F" w:rsidRPr="0067444F" w:rsidRDefault="0067444F">
      <w:pPr>
        <w:pStyle w:val="FootnoteText"/>
        <w:rPr>
          <w:rStyle w:val="Hyperlink"/>
          <w:sz w:val="18"/>
          <w:szCs w:val="18"/>
          <w:lang w:val="en-US"/>
        </w:rPr>
      </w:pPr>
      <w:r>
        <w:rPr>
          <w:rStyle w:val="FootnoteReference"/>
        </w:rPr>
        <w:footnoteRef/>
      </w:r>
      <w:r w:rsidRPr="0067444F">
        <w:rPr>
          <w:lang w:val="en-US"/>
        </w:rPr>
        <w:t xml:space="preserve"> </w:t>
      </w:r>
      <w:r w:rsidRPr="00E9276F">
        <w:rPr>
          <w:sz w:val="18"/>
          <w:szCs w:val="18"/>
          <w:lang w:val="en-US"/>
        </w:rPr>
        <w:t>Human Rights Protection during the COVID-19 Crisis: Measures Taken by the Government of Georgia’, 2020, pp. 19-21. Availab</w:t>
      </w:r>
      <w:r>
        <w:rPr>
          <w:sz w:val="18"/>
          <w:szCs w:val="18"/>
          <w:lang w:val="en-US"/>
        </w:rPr>
        <w:t xml:space="preserve">le at: </w:t>
      </w:r>
      <w:r w:rsidRPr="0067444F">
        <w:rPr>
          <w:rStyle w:val="Hyperlink"/>
          <w:sz w:val="18"/>
          <w:szCs w:val="18"/>
          <w:lang w:val="en-US"/>
        </w:rPr>
        <w:t>https://bit.ly/3g2zQuO.</w:t>
      </w:r>
    </w:p>
  </w:footnote>
  <w:footnote w:id="13">
    <w:p w14:paraId="5455EB3B" w14:textId="702D0501" w:rsidR="00E9276F" w:rsidRPr="00E9276F" w:rsidRDefault="00E9276F">
      <w:pPr>
        <w:pStyle w:val="FootnoteText"/>
        <w:rPr>
          <w:sz w:val="18"/>
          <w:szCs w:val="18"/>
          <w:lang w:val="en-US"/>
        </w:rPr>
      </w:pPr>
      <w:r w:rsidRPr="0067444F">
        <w:rPr>
          <w:rStyle w:val="FootnoteReference"/>
          <w:sz w:val="18"/>
          <w:szCs w:val="18"/>
        </w:rPr>
        <w:footnoteRef/>
      </w:r>
      <w:r w:rsidRPr="00E9276F">
        <w:rPr>
          <w:sz w:val="18"/>
          <w:szCs w:val="18"/>
          <w:lang w:val="en-US"/>
        </w:rPr>
        <w:t xml:space="preserve">Sapari reported a threefold increase in the number of women seeking support. See also the statement of organisations to the authorities at </w:t>
      </w:r>
      <w:r w:rsidRPr="0067444F">
        <w:rPr>
          <w:rStyle w:val="Hyperlink"/>
          <w:sz w:val="18"/>
          <w:szCs w:val="18"/>
          <w:lang w:val="en-US"/>
        </w:rPr>
        <w:t>https://bit.ly/3rRRowr</w:t>
      </w:r>
    </w:p>
  </w:footnote>
  <w:footnote w:id="14">
    <w:p w14:paraId="229FD242" w14:textId="5C7EB44C" w:rsidR="00E64407" w:rsidRPr="00E64407" w:rsidRDefault="00E64407">
      <w:pPr>
        <w:pStyle w:val="FootnoteText"/>
        <w:rPr>
          <w:lang w:val="en-US"/>
        </w:rPr>
      </w:pPr>
      <w:r>
        <w:rPr>
          <w:rStyle w:val="FootnoteReference"/>
        </w:rPr>
        <w:footnoteRef/>
      </w:r>
      <w:r w:rsidRPr="00E64407">
        <w:rPr>
          <w:lang w:val="en-US"/>
        </w:rPr>
        <w:t xml:space="preserve"> </w:t>
      </w:r>
      <w:r w:rsidRPr="00E64407">
        <w:rPr>
          <w:sz w:val="18"/>
          <w:szCs w:val="18"/>
          <w:lang w:val="en-US"/>
        </w:rPr>
        <w:t>Georgian legislation does not intend the terms “sex work or “sex worker’’. Article 1723 of the Administrative Offences Code of Georgia and Articles 253-254 of the Criminal Code of Georgia use the term “prostitution’’, which has the meaning of sex work</w:t>
      </w:r>
      <w:r w:rsidRPr="00E64407">
        <w:rPr>
          <w:lang w:val="en-US"/>
        </w:rPr>
        <w:t>.</w:t>
      </w:r>
    </w:p>
  </w:footnote>
  <w:footnote w:id="15">
    <w:p w14:paraId="48146FF0" w14:textId="41E5C6B8" w:rsidR="00283BAB" w:rsidRPr="00283BAB" w:rsidRDefault="00283BAB">
      <w:pPr>
        <w:pStyle w:val="FootnoteText"/>
        <w:rPr>
          <w:sz w:val="18"/>
          <w:szCs w:val="18"/>
          <w:lang w:val="en-US"/>
        </w:rPr>
      </w:pPr>
      <w:r>
        <w:rPr>
          <w:rStyle w:val="FootnoteReference"/>
        </w:rPr>
        <w:footnoteRef/>
      </w:r>
      <w:r w:rsidRPr="00283BAB">
        <w:rPr>
          <w:lang w:val="en-US"/>
        </w:rPr>
        <w:t xml:space="preserve"> </w:t>
      </w:r>
      <w:r w:rsidRPr="00283BAB">
        <w:rPr>
          <w:sz w:val="18"/>
          <w:szCs w:val="18"/>
          <w:lang w:val="en-US"/>
        </w:rPr>
        <w:t xml:space="preserve">Standards for 1-4 grades reflecting HLS: </w:t>
      </w:r>
      <w:r w:rsidRPr="00830FA6">
        <w:rPr>
          <w:rStyle w:val="Hyperlink"/>
          <w:lang w:val="en-US"/>
        </w:rPr>
        <w:t>https://bit.ly/3pThZJY.</w:t>
      </w:r>
    </w:p>
  </w:footnote>
  <w:footnote w:id="16">
    <w:p w14:paraId="614CAB17" w14:textId="21C4BC7B" w:rsidR="0041026F" w:rsidRPr="0041026F" w:rsidRDefault="0041026F" w:rsidP="001910D8">
      <w:pPr>
        <w:pStyle w:val="FootnoteText"/>
        <w:rPr>
          <w:sz w:val="18"/>
          <w:szCs w:val="18"/>
          <w:lang w:val="en-US"/>
        </w:rPr>
      </w:pPr>
      <w:r>
        <w:rPr>
          <w:rStyle w:val="FootnoteReference"/>
        </w:rPr>
        <w:footnoteRef/>
      </w:r>
      <w:r w:rsidRPr="0041026F">
        <w:rPr>
          <w:lang w:val="en-US"/>
        </w:rPr>
        <w:t xml:space="preserve"> </w:t>
      </w:r>
      <w:r w:rsidRPr="0041026F">
        <w:rPr>
          <w:sz w:val="18"/>
          <w:szCs w:val="18"/>
          <w:lang w:val="en-US"/>
        </w:rPr>
        <w:t xml:space="preserve">Abortion stigma in Georgia RPRV(LIFE2.0)/SAAF 2019 </w:t>
      </w:r>
      <w:hyperlink r:id="rId10" w:history="1">
        <w:r w:rsidRPr="0041026F">
          <w:rPr>
            <w:sz w:val="18"/>
            <w:szCs w:val="18"/>
            <w:lang w:val="en-US"/>
          </w:rPr>
          <w:t>https://ka.lifetwo0.org/media-monitoring</w:t>
        </w:r>
      </w:hyperlink>
      <w:r w:rsidRPr="0041026F">
        <w:rPr>
          <w:sz w:val="18"/>
          <w:szCs w:val="18"/>
          <w:lang w:val="en-US"/>
        </w:rPr>
        <w:t xml:space="preserve"> </w:t>
      </w:r>
    </w:p>
  </w:footnote>
  <w:footnote w:id="17">
    <w:p w14:paraId="2EE7B27A" w14:textId="471C752C" w:rsidR="00092613" w:rsidRPr="0041026F" w:rsidRDefault="00092613" w:rsidP="00F43BDF">
      <w:pPr>
        <w:spacing w:before="0"/>
        <w:rPr>
          <w:sz w:val="18"/>
          <w:szCs w:val="18"/>
          <w:lang w:val="en-US"/>
        </w:rPr>
      </w:pPr>
      <w:r w:rsidRPr="00F43BDF">
        <w:rPr>
          <w:rStyle w:val="FootnoteReference"/>
          <w:sz w:val="20"/>
          <w:szCs w:val="20"/>
        </w:rPr>
        <w:footnoteRef/>
      </w:r>
      <w:r w:rsidRPr="00F43BDF">
        <w:rPr>
          <w:rStyle w:val="FootnoteReference"/>
          <w:sz w:val="20"/>
          <w:szCs w:val="20"/>
        </w:rPr>
        <w:t xml:space="preserve"> </w:t>
      </w:r>
      <w:r w:rsidRPr="0041026F">
        <w:rPr>
          <w:sz w:val="18"/>
          <w:szCs w:val="18"/>
          <w:lang w:val="en-US"/>
        </w:rPr>
        <w:t>A study of gender-related barriers of an access of medical services among vulnerable populations of HIV and tuberculosis in the context of COVID 19 in Georgia (Network TBpeople,. 2022)</w:t>
      </w:r>
    </w:p>
  </w:footnote>
  <w:footnote w:id="18">
    <w:p w14:paraId="5E3B927A" w14:textId="16EE1807" w:rsidR="008E1C62" w:rsidRPr="008E1C62" w:rsidRDefault="008E1C62">
      <w:pPr>
        <w:pStyle w:val="FootnoteText"/>
        <w:rPr>
          <w:lang w:val="en-US"/>
        </w:rPr>
      </w:pPr>
      <w:r>
        <w:rPr>
          <w:rStyle w:val="FootnoteReference"/>
        </w:rPr>
        <w:footnoteRef/>
      </w:r>
      <w:r w:rsidRPr="008E1C62">
        <w:rPr>
          <w:lang w:val="en-US"/>
        </w:rPr>
        <w:t xml:space="preserve"> </w:t>
      </w:r>
      <w:r w:rsidRPr="00092613">
        <w:rPr>
          <w:rFonts w:ascii="Sylfaen" w:hAnsi="Sylfaen"/>
          <w:sz w:val="18"/>
          <w:szCs w:val="18"/>
          <w:lang w:val="en-US"/>
        </w:rPr>
        <w:t>A study of gender-related barriers of an access of medical services among vulnerable populations of HIV and tuberculosis in the context of COVID 19 in Georgia</w:t>
      </w:r>
      <w:r>
        <w:rPr>
          <w:rFonts w:ascii="Sylfaen" w:hAnsi="Sylfaen"/>
          <w:sz w:val="18"/>
          <w:szCs w:val="18"/>
          <w:lang w:val="en-US"/>
        </w:rPr>
        <w:t xml:space="preserve"> (Network TBpeople,. 2022)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E5EA9"/>
    <w:multiLevelType w:val="hybridMultilevel"/>
    <w:tmpl w:val="9FB450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C35381"/>
    <w:multiLevelType w:val="hybridMultilevel"/>
    <w:tmpl w:val="7C9857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9D0F96"/>
    <w:multiLevelType w:val="hybridMultilevel"/>
    <w:tmpl w:val="517C8FA8"/>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F74A8D"/>
    <w:multiLevelType w:val="hybridMultilevel"/>
    <w:tmpl w:val="7B527474"/>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07088D"/>
    <w:multiLevelType w:val="hybridMultilevel"/>
    <w:tmpl w:val="67DA7F62"/>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6923B95"/>
    <w:multiLevelType w:val="hybridMultilevel"/>
    <w:tmpl w:val="0B2A9F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E011B0"/>
    <w:multiLevelType w:val="hybridMultilevel"/>
    <w:tmpl w:val="827C42DE"/>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8117723"/>
    <w:multiLevelType w:val="hybridMultilevel"/>
    <w:tmpl w:val="BD5863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2F7DFC"/>
    <w:multiLevelType w:val="hybridMultilevel"/>
    <w:tmpl w:val="FF32BEF2"/>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91007C2"/>
    <w:multiLevelType w:val="hybridMultilevel"/>
    <w:tmpl w:val="83408FB8"/>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B7F6F55"/>
    <w:multiLevelType w:val="hybridMultilevel"/>
    <w:tmpl w:val="CF882A1A"/>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AE823A3"/>
    <w:multiLevelType w:val="hybridMultilevel"/>
    <w:tmpl w:val="681C7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BA742E"/>
    <w:multiLevelType w:val="multilevel"/>
    <w:tmpl w:val="F5DC8E94"/>
    <w:lvl w:ilvl="0">
      <w:start w:val="1"/>
      <w:numFmt w:val="decimal"/>
      <w:lvlText w:val="%1."/>
      <w:lvlJc w:val="left"/>
      <w:pPr>
        <w:ind w:left="1060" w:hanging="70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6DBA5559"/>
    <w:multiLevelType w:val="hybridMultilevel"/>
    <w:tmpl w:val="09CC5966"/>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26C5D36"/>
    <w:multiLevelType w:val="hybridMultilevel"/>
    <w:tmpl w:val="35D24B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91000D"/>
    <w:multiLevelType w:val="hybridMultilevel"/>
    <w:tmpl w:val="56BE4110"/>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2"/>
  </w:num>
  <w:num w:numId="3">
    <w:abstractNumId w:val="9"/>
  </w:num>
  <w:num w:numId="4">
    <w:abstractNumId w:val="8"/>
  </w:num>
  <w:num w:numId="5">
    <w:abstractNumId w:val="4"/>
  </w:num>
  <w:num w:numId="6">
    <w:abstractNumId w:val="6"/>
  </w:num>
  <w:num w:numId="7">
    <w:abstractNumId w:val="10"/>
  </w:num>
  <w:num w:numId="8">
    <w:abstractNumId w:val="15"/>
  </w:num>
  <w:num w:numId="9">
    <w:abstractNumId w:val="3"/>
  </w:num>
  <w:num w:numId="10">
    <w:abstractNumId w:val="13"/>
  </w:num>
  <w:num w:numId="11">
    <w:abstractNumId w:val="2"/>
  </w:num>
  <w:num w:numId="12">
    <w:abstractNumId w:val="11"/>
  </w:num>
  <w:num w:numId="13">
    <w:abstractNumId w:val="7"/>
  </w:num>
  <w:num w:numId="14">
    <w:abstractNumId w:val="14"/>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O0AFJGJpbGxpamlko6SsGpxcWZ+XkgBca1AEHyIcIsAAAA"/>
  </w:docVars>
  <w:rsids>
    <w:rsidRoot w:val="009B4F57"/>
    <w:rsid w:val="0000007E"/>
    <w:rsid w:val="00003F32"/>
    <w:rsid w:val="00005699"/>
    <w:rsid w:val="00007154"/>
    <w:rsid w:val="00007932"/>
    <w:rsid w:val="00010A99"/>
    <w:rsid w:val="00017069"/>
    <w:rsid w:val="00035832"/>
    <w:rsid w:val="000527F1"/>
    <w:rsid w:val="00061591"/>
    <w:rsid w:val="00070AB2"/>
    <w:rsid w:val="0007164C"/>
    <w:rsid w:val="00082316"/>
    <w:rsid w:val="00083120"/>
    <w:rsid w:val="0008339D"/>
    <w:rsid w:val="0008734C"/>
    <w:rsid w:val="00090B68"/>
    <w:rsid w:val="00092613"/>
    <w:rsid w:val="00092AD7"/>
    <w:rsid w:val="000A6167"/>
    <w:rsid w:val="000B545C"/>
    <w:rsid w:val="000E2D29"/>
    <w:rsid w:val="000F7F1E"/>
    <w:rsid w:val="0010120A"/>
    <w:rsid w:val="00103C28"/>
    <w:rsid w:val="001166EC"/>
    <w:rsid w:val="001270BB"/>
    <w:rsid w:val="00131CE9"/>
    <w:rsid w:val="0014708B"/>
    <w:rsid w:val="00150609"/>
    <w:rsid w:val="00150CC8"/>
    <w:rsid w:val="00157594"/>
    <w:rsid w:val="001723AF"/>
    <w:rsid w:val="001740A1"/>
    <w:rsid w:val="001774E4"/>
    <w:rsid w:val="00190918"/>
    <w:rsid w:val="001910D8"/>
    <w:rsid w:val="001A0205"/>
    <w:rsid w:val="001B37AF"/>
    <w:rsid w:val="001B40A2"/>
    <w:rsid w:val="001C2CB9"/>
    <w:rsid w:val="001E0FBF"/>
    <w:rsid w:val="001E3730"/>
    <w:rsid w:val="001E50AA"/>
    <w:rsid w:val="00200E33"/>
    <w:rsid w:val="002108EC"/>
    <w:rsid w:val="00231FDB"/>
    <w:rsid w:val="002345DE"/>
    <w:rsid w:val="00260728"/>
    <w:rsid w:val="0026346E"/>
    <w:rsid w:val="00264849"/>
    <w:rsid w:val="00265D2C"/>
    <w:rsid w:val="002712F9"/>
    <w:rsid w:val="00274597"/>
    <w:rsid w:val="00281E6D"/>
    <w:rsid w:val="00283BAB"/>
    <w:rsid w:val="00285763"/>
    <w:rsid w:val="00293336"/>
    <w:rsid w:val="002A2E6A"/>
    <w:rsid w:val="002C6BFB"/>
    <w:rsid w:val="002D26AA"/>
    <w:rsid w:val="002E5024"/>
    <w:rsid w:val="002F2284"/>
    <w:rsid w:val="002F4B3F"/>
    <w:rsid w:val="002F779B"/>
    <w:rsid w:val="00301994"/>
    <w:rsid w:val="00302222"/>
    <w:rsid w:val="003023C1"/>
    <w:rsid w:val="003028C0"/>
    <w:rsid w:val="00303F66"/>
    <w:rsid w:val="00305CA3"/>
    <w:rsid w:val="00310014"/>
    <w:rsid w:val="0031335C"/>
    <w:rsid w:val="00315004"/>
    <w:rsid w:val="00335614"/>
    <w:rsid w:val="00335B7A"/>
    <w:rsid w:val="00390DA3"/>
    <w:rsid w:val="003918A9"/>
    <w:rsid w:val="00392CA5"/>
    <w:rsid w:val="003A04CE"/>
    <w:rsid w:val="003A57DA"/>
    <w:rsid w:val="003A728E"/>
    <w:rsid w:val="003B3117"/>
    <w:rsid w:val="003C2C3D"/>
    <w:rsid w:val="003D59D8"/>
    <w:rsid w:val="003E42E2"/>
    <w:rsid w:val="003E5F70"/>
    <w:rsid w:val="00402957"/>
    <w:rsid w:val="0041026F"/>
    <w:rsid w:val="004340C5"/>
    <w:rsid w:val="004346A9"/>
    <w:rsid w:val="004359A8"/>
    <w:rsid w:val="00437157"/>
    <w:rsid w:val="00437289"/>
    <w:rsid w:val="00437E14"/>
    <w:rsid w:val="00442A08"/>
    <w:rsid w:val="004468E7"/>
    <w:rsid w:val="00447B8B"/>
    <w:rsid w:val="00452B4D"/>
    <w:rsid w:val="00452F3E"/>
    <w:rsid w:val="004558FF"/>
    <w:rsid w:val="00494C08"/>
    <w:rsid w:val="004A1CDA"/>
    <w:rsid w:val="004A2844"/>
    <w:rsid w:val="004A2F17"/>
    <w:rsid w:val="004A44B6"/>
    <w:rsid w:val="004A5310"/>
    <w:rsid w:val="004B6FC6"/>
    <w:rsid w:val="004C5C4B"/>
    <w:rsid w:val="004C5FD3"/>
    <w:rsid w:val="004F356F"/>
    <w:rsid w:val="004F51FB"/>
    <w:rsid w:val="00505207"/>
    <w:rsid w:val="00532279"/>
    <w:rsid w:val="0054581E"/>
    <w:rsid w:val="00546591"/>
    <w:rsid w:val="00550490"/>
    <w:rsid w:val="00552EDE"/>
    <w:rsid w:val="00553125"/>
    <w:rsid w:val="0055754E"/>
    <w:rsid w:val="00561BE1"/>
    <w:rsid w:val="00564171"/>
    <w:rsid w:val="00567E3A"/>
    <w:rsid w:val="00571456"/>
    <w:rsid w:val="00580C15"/>
    <w:rsid w:val="00580FBE"/>
    <w:rsid w:val="00587CA9"/>
    <w:rsid w:val="005A2016"/>
    <w:rsid w:val="005B340C"/>
    <w:rsid w:val="005B4C07"/>
    <w:rsid w:val="005B5174"/>
    <w:rsid w:val="005B721B"/>
    <w:rsid w:val="005B7427"/>
    <w:rsid w:val="005C08E4"/>
    <w:rsid w:val="005C3131"/>
    <w:rsid w:val="005C6F3B"/>
    <w:rsid w:val="005C7321"/>
    <w:rsid w:val="005C7B73"/>
    <w:rsid w:val="005D16F3"/>
    <w:rsid w:val="005D186E"/>
    <w:rsid w:val="005D4543"/>
    <w:rsid w:val="005E0F1A"/>
    <w:rsid w:val="005E1617"/>
    <w:rsid w:val="005E4A64"/>
    <w:rsid w:val="005F62A7"/>
    <w:rsid w:val="005F7500"/>
    <w:rsid w:val="00610BDE"/>
    <w:rsid w:val="0063117A"/>
    <w:rsid w:val="0064460B"/>
    <w:rsid w:val="0064694A"/>
    <w:rsid w:val="0064789E"/>
    <w:rsid w:val="00650437"/>
    <w:rsid w:val="00652551"/>
    <w:rsid w:val="00653888"/>
    <w:rsid w:val="00655515"/>
    <w:rsid w:val="00660DE0"/>
    <w:rsid w:val="0066158C"/>
    <w:rsid w:val="006707EE"/>
    <w:rsid w:val="0067444F"/>
    <w:rsid w:val="0069041B"/>
    <w:rsid w:val="00694D13"/>
    <w:rsid w:val="006A57CB"/>
    <w:rsid w:val="006B311F"/>
    <w:rsid w:val="006B5156"/>
    <w:rsid w:val="006B79C8"/>
    <w:rsid w:val="006C4498"/>
    <w:rsid w:val="006C4966"/>
    <w:rsid w:val="006C6C16"/>
    <w:rsid w:val="006E52F7"/>
    <w:rsid w:val="006F0D7C"/>
    <w:rsid w:val="006F3AAC"/>
    <w:rsid w:val="006F7FCA"/>
    <w:rsid w:val="00702E0C"/>
    <w:rsid w:val="007049D3"/>
    <w:rsid w:val="007051DB"/>
    <w:rsid w:val="00707F46"/>
    <w:rsid w:val="00713EB2"/>
    <w:rsid w:val="00717EBC"/>
    <w:rsid w:val="00720D92"/>
    <w:rsid w:val="007217BE"/>
    <w:rsid w:val="00725079"/>
    <w:rsid w:val="00737BC4"/>
    <w:rsid w:val="0074133D"/>
    <w:rsid w:val="007479D0"/>
    <w:rsid w:val="007537C7"/>
    <w:rsid w:val="00762029"/>
    <w:rsid w:val="0078080E"/>
    <w:rsid w:val="00782296"/>
    <w:rsid w:val="00784AB2"/>
    <w:rsid w:val="00785B5D"/>
    <w:rsid w:val="007C01A9"/>
    <w:rsid w:val="007C73E0"/>
    <w:rsid w:val="007E2F35"/>
    <w:rsid w:val="007E3582"/>
    <w:rsid w:val="007F21AA"/>
    <w:rsid w:val="007F4060"/>
    <w:rsid w:val="008031AB"/>
    <w:rsid w:val="008068CE"/>
    <w:rsid w:val="0081480E"/>
    <w:rsid w:val="008168C4"/>
    <w:rsid w:val="00822795"/>
    <w:rsid w:val="00823958"/>
    <w:rsid w:val="00824710"/>
    <w:rsid w:val="00824F76"/>
    <w:rsid w:val="00830FA6"/>
    <w:rsid w:val="00836358"/>
    <w:rsid w:val="0083673F"/>
    <w:rsid w:val="0085104F"/>
    <w:rsid w:val="008532AC"/>
    <w:rsid w:val="00861DE8"/>
    <w:rsid w:val="008644ED"/>
    <w:rsid w:val="00873494"/>
    <w:rsid w:val="00873CD4"/>
    <w:rsid w:val="00876B5B"/>
    <w:rsid w:val="008771C4"/>
    <w:rsid w:val="00887FED"/>
    <w:rsid w:val="008A1273"/>
    <w:rsid w:val="008A2F0E"/>
    <w:rsid w:val="008A4FB8"/>
    <w:rsid w:val="008B42D9"/>
    <w:rsid w:val="008B4CC7"/>
    <w:rsid w:val="008B54DF"/>
    <w:rsid w:val="008C674B"/>
    <w:rsid w:val="008E1C62"/>
    <w:rsid w:val="008E369C"/>
    <w:rsid w:val="00901399"/>
    <w:rsid w:val="0090766A"/>
    <w:rsid w:val="00925B27"/>
    <w:rsid w:val="009316DD"/>
    <w:rsid w:val="00954B76"/>
    <w:rsid w:val="00957F73"/>
    <w:rsid w:val="009624CA"/>
    <w:rsid w:val="009664AB"/>
    <w:rsid w:val="00970108"/>
    <w:rsid w:val="009721D9"/>
    <w:rsid w:val="009875A0"/>
    <w:rsid w:val="00994250"/>
    <w:rsid w:val="00997292"/>
    <w:rsid w:val="009A56EF"/>
    <w:rsid w:val="009A6310"/>
    <w:rsid w:val="009B4F57"/>
    <w:rsid w:val="009B627D"/>
    <w:rsid w:val="009C01AA"/>
    <w:rsid w:val="009E115B"/>
    <w:rsid w:val="009E247C"/>
    <w:rsid w:val="009F1705"/>
    <w:rsid w:val="009F330F"/>
    <w:rsid w:val="00A04A06"/>
    <w:rsid w:val="00A11C1B"/>
    <w:rsid w:val="00A11EDF"/>
    <w:rsid w:val="00A12E85"/>
    <w:rsid w:val="00A21844"/>
    <w:rsid w:val="00A31C8B"/>
    <w:rsid w:val="00A53570"/>
    <w:rsid w:val="00A57FEC"/>
    <w:rsid w:val="00A71359"/>
    <w:rsid w:val="00A715C3"/>
    <w:rsid w:val="00A72204"/>
    <w:rsid w:val="00A74ED6"/>
    <w:rsid w:val="00A94689"/>
    <w:rsid w:val="00AA0257"/>
    <w:rsid w:val="00AA611C"/>
    <w:rsid w:val="00AB1109"/>
    <w:rsid w:val="00AB2EFB"/>
    <w:rsid w:val="00AB3FA0"/>
    <w:rsid w:val="00AC2C04"/>
    <w:rsid w:val="00AD3A59"/>
    <w:rsid w:val="00AD51DE"/>
    <w:rsid w:val="00AE4E40"/>
    <w:rsid w:val="00B02BCB"/>
    <w:rsid w:val="00B03F1F"/>
    <w:rsid w:val="00B05E0E"/>
    <w:rsid w:val="00B14653"/>
    <w:rsid w:val="00B16662"/>
    <w:rsid w:val="00B225D0"/>
    <w:rsid w:val="00B24C45"/>
    <w:rsid w:val="00B27B91"/>
    <w:rsid w:val="00B341BF"/>
    <w:rsid w:val="00B34F97"/>
    <w:rsid w:val="00B35C58"/>
    <w:rsid w:val="00B40A1F"/>
    <w:rsid w:val="00B53CB1"/>
    <w:rsid w:val="00B570CC"/>
    <w:rsid w:val="00B65846"/>
    <w:rsid w:val="00B6775B"/>
    <w:rsid w:val="00B77225"/>
    <w:rsid w:val="00B81539"/>
    <w:rsid w:val="00B81842"/>
    <w:rsid w:val="00B82C08"/>
    <w:rsid w:val="00B833FE"/>
    <w:rsid w:val="00B9158D"/>
    <w:rsid w:val="00B91F82"/>
    <w:rsid w:val="00B95A11"/>
    <w:rsid w:val="00BB20FD"/>
    <w:rsid w:val="00BB4F91"/>
    <w:rsid w:val="00BC1E85"/>
    <w:rsid w:val="00BC4495"/>
    <w:rsid w:val="00BD088E"/>
    <w:rsid w:val="00BD52EE"/>
    <w:rsid w:val="00BD6442"/>
    <w:rsid w:val="00BE3EE8"/>
    <w:rsid w:val="00BE490A"/>
    <w:rsid w:val="00C1476E"/>
    <w:rsid w:val="00C244B8"/>
    <w:rsid w:val="00C2556C"/>
    <w:rsid w:val="00C26CF9"/>
    <w:rsid w:val="00C31276"/>
    <w:rsid w:val="00C35AB5"/>
    <w:rsid w:val="00C44637"/>
    <w:rsid w:val="00C6380F"/>
    <w:rsid w:val="00C66CFB"/>
    <w:rsid w:val="00C66F89"/>
    <w:rsid w:val="00C82A4B"/>
    <w:rsid w:val="00C91F76"/>
    <w:rsid w:val="00CA3220"/>
    <w:rsid w:val="00CA5933"/>
    <w:rsid w:val="00CB3813"/>
    <w:rsid w:val="00CB6CC8"/>
    <w:rsid w:val="00CC0BCA"/>
    <w:rsid w:val="00CC5F7B"/>
    <w:rsid w:val="00CD3A7A"/>
    <w:rsid w:val="00CE463A"/>
    <w:rsid w:val="00CE7087"/>
    <w:rsid w:val="00CF17BE"/>
    <w:rsid w:val="00CF5091"/>
    <w:rsid w:val="00CF7E3A"/>
    <w:rsid w:val="00D038C6"/>
    <w:rsid w:val="00D41EA9"/>
    <w:rsid w:val="00D5048C"/>
    <w:rsid w:val="00D646BD"/>
    <w:rsid w:val="00D654E0"/>
    <w:rsid w:val="00D734FC"/>
    <w:rsid w:val="00D81608"/>
    <w:rsid w:val="00D87C8C"/>
    <w:rsid w:val="00DA68BE"/>
    <w:rsid w:val="00DC4448"/>
    <w:rsid w:val="00DD5C61"/>
    <w:rsid w:val="00DF0ED8"/>
    <w:rsid w:val="00DF56EA"/>
    <w:rsid w:val="00E01A31"/>
    <w:rsid w:val="00E1506B"/>
    <w:rsid w:val="00E21517"/>
    <w:rsid w:val="00E272E7"/>
    <w:rsid w:val="00E45EBF"/>
    <w:rsid w:val="00E46882"/>
    <w:rsid w:val="00E47235"/>
    <w:rsid w:val="00E51358"/>
    <w:rsid w:val="00E52B82"/>
    <w:rsid w:val="00E537D9"/>
    <w:rsid w:val="00E64407"/>
    <w:rsid w:val="00E64F45"/>
    <w:rsid w:val="00E71142"/>
    <w:rsid w:val="00E715CE"/>
    <w:rsid w:val="00E76BCE"/>
    <w:rsid w:val="00E85750"/>
    <w:rsid w:val="00E85E0B"/>
    <w:rsid w:val="00E9241F"/>
    <w:rsid w:val="00E9276F"/>
    <w:rsid w:val="00E96446"/>
    <w:rsid w:val="00EA3468"/>
    <w:rsid w:val="00EB2928"/>
    <w:rsid w:val="00EC648F"/>
    <w:rsid w:val="00EE786E"/>
    <w:rsid w:val="00F01501"/>
    <w:rsid w:val="00F04DE9"/>
    <w:rsid w:val="00F0548F"/>
    <w:rsid w:val="00F12769"/>
    <w:rsid w:val="00F141AF"/>
    <w:rsid w:val="00F2513C"/>
    <w:rsid w:val="00F43BDF"/>
    <w:rsid w:val="00F46938"/>
    <w:rsid w:val="00F47269"/>
    <w:rsid w:val="00F477FB"/>
    <w:rsid w:val="00F51463"/>
    <w:rsid w:val="00F53811"/>
    <w:rsid w:val="00F54043"/>
    <w:rsid w:val="00F602F1"/>
    <w:rsid w:val="00F82772"/>
    <w:rsid w:val="00F91DA7"/>
    <w:rsid w:val="00F95C33"/>
    <w:rsid w:val="00FA2054"/>
    <w:rsid w:val="00FA688C"/>
    <w:rsid w:val="00FA7ED7"/>
    <w:rsid w:val="00FB3238"/>
    <w:rsid w:val="00FB3679"/>
    <w:rsid w:val="00FB7FA0"/>
    <w:rsid w:val="00FC23D7"/>
    <w:rsid w:val="00FC4983"/>
    <w:rsid w:val="00FD26EE"/>
    <w:rsid w:val="00FE76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A93B2"/>
  <w15:docId w15:val="{A94903DE-F99A-DE40-84A5-6C711AB87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0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F330F"/>
    <w:pPr>
      <w:spacing w:before="0" w:after="0"/>
    </w:pPr>
    <w:rPr>
      <w:sz w:val="20"/>
      <w:szCs w:val="20"/>
    </w:rPr>
  </w:style>
  <w:style w:type="character" w:customStyle="1" w:styleId="FootnoteTextChar">
    <w:name w:val="Footnote Text Char"/>
    <w:basedOn w:val="DefaultParagraphFont"/>
    <w:link w:val="FootnoteText"/>
    <w:uiPriority w:val="99"/>
    <w:rsid w:val="009F330F"/>
    <w:rPr>
      <w:sz w:val="20"/>
      <w:szCs w:val="20"/>
    </w:rPr>
  </w:style>
  <w:style w:type="character" w:styleId="FootnoteReference">
    <w:name w:val="footnote reference"/>
    <w:aliases w:val=" BVI fnr,16 Point,BVI fnr,Footnote Reference Number,Footnote Reference_LVL6,Footnote Reference_LVL61,Footnote Reference_LVL62,Footnote Reference_LVL63,Footnote Reference_LVL64,Superscript 6 Point,Times 10 Point,fr,ftref,Знак сноски-FN"/>
    <w:basedOn w:val="DefaultParagraphFont"/>
    <w:link w:val="BVIfnrCharCharCharChar"/>
    <w:uiPriority w:val="99"/>
    <w:unhideWhenUsed/>
    <w:qFormat/>
    <w:rsid w:val="009F330F"/>
    <w:rPr>
      <w:vertAlign w:val="superscript"/>
    </w:rPr>
  </w:style>
  <w:style w:type="character" w:styleId="Hyperlink">
    <w:name w:val="Hyperlink"/>
    <w:basedOn w:val="DefaultParagraphFont"/>
    <w:uiPriority w:val="99"/>
    <w:unhideWhenUsed/>
    <w:rsid w:val="00707F46"/>
    <w:rPr>
      <w:color w:val="0000FF"/>
      <w:u w:val="single"/>
    </w:rPr>
  </w:style>
  <w:style w:type="character" w:styleId="FollowedHyperlink">
    <w:name w:val="FollowedHyperlink"/>
    <w:basedOn w:val="DefaultParagraphFont"/>
    <w:uiPriority w:val="99"/>
    <w:semiHidden/>
    <w:unhideWhenUsed/>
    <w:rsid w:val="00707F46"/>
    <w:rPr>
      <w:color w:val="800080" w:themeColor="followedHyperlink"/>
      <w:u w:val="single"/>
    </w:rPr>
  </w:style>
  <w:style w:type="character" w:customStyle="1" w:styleId="markedcontent">
    <w:name w:val="markedcontent"/>
    <w:basedOn w:val="DefaultParagraphFont"/>
    <w:rsid w:val="001740A1"/>
  </w:style>
  <w:style w:type="paragraph" w:styleId="BalloonText">
    <w:name w:val="Balloon Text"/>
    <w:basedOn w:val="Normal"/>
    <w:link w:val="BalloonTextChar"/>
    <w:uiPriority w:val="99"/>
    <w:semiHidden/>
    <w:unhideWhenUsed/>
    <w:rsid w:val="00587CA9"/>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CA9"/>
    <w:rPr>
      <w:rFonts w:ascii="Tahoma" w:hAnsi="Tahoma" w:cs="Tahoma"/>
      <w:sz w:val="16"/>
      <w:szCs w:val="16"/>
    </w:rPr>
  </w:style>
  <w:style w:type="character" w:styleId="CommentReference">
    <w:name w:val="annotation reference"/>
    <w:basedOn w:val="DefaultParagraphFont"/>
    <w:uiPriority w:val="99"/>
    <w:semiHidden/>
    <w:unhideWhenUsed/>
    <w:rsid w:val="00392CA5"/>
    <w:rPr>
      <w:sz w:val="16"/>
      <w:szCs w:val="16"/>
    </w:rPr>
  </w:style>
  <w:style w:type="paragraph" w:styleId="CommentText">
    <w:name w:val="annotation text"/>
    <w:basedOn w:val="Normal"/>
    <w:link w:val="CommentTextChar"/>
    <w:uiPriority w:val="99"/>
    <w:semiHidden/>
    <w:unhideWhenUsed/>
    <w:rsid w:val="00392CA5"/>
    <w:rPr>
      <w:sz w:val="20"/>
      <w:szCs w:val="20"/>
    </w:rPr>
  </w:style>
  <w:style w:type="character" w:customStyle="1" w:styleId="CommentTextChar">
    <w:name w:val="Comment Text Char"/>
    <w:basedOn w:val="DefaultParagraphFont"/>
    <w:link w:val="CommentText"/>
    <w:uiPriority w:val="99"/>
    <w:semiHidden/>
    <w:rsid w:val="00392CA5"/>
    <w:rPr>
      <w:sz w:val="20"/>
      <w:szCs w:val="20"/>
    </w:rPr>
  </w:style>
  <w:style w:type="paragraph" w:styleId="CommentSubject">
    <w:name w:val="annotation subject"/>
    <w:basedOn w:val="CommentText"/>
    <w:next w:val="CommentText"/>
    <w:link w:val="CommentSubjectChar"/>
    <w:uiPriority w:val="99"/>
    <w:semiHidden/>
    <w:unhideWhenUsed/>
    <w:rsid w:val="00392CA5"/>
    <w:rPr>
      <w:b/>
      <w:bCs/>
    </w:rPr>
  </w:style>
  <w:style w:type="character" w:customStyle="1" w:styleId="CommentSubjectChar">
    <w:name w:val="Comment Subject Char"/>
    <w:basedOn w:val="CommentTextChar"/>
    <w:link w:val="CommentSubject"/>
    <w:uiPriority w:val="99"/>
    <w:semiHidden/>
    <w:rsid w:val="00392CA5"/>
    <w:rPr>
      <w:b/>
      <w:bCs/>
      <w:sz w:val="20"/>
      <w:szCs w:val="20"/>
    </w:rPr>
  </w:style>
  <w:style w:type="character" w:customStyle="1" w:styleId="contenttext">
    <w:name w:val="contenttext"/>
    <w:basedOn w:val="DefaultParagraphFont"/>
    <w:rsid w:val="00392CA5"/>
  </w:style>
  <w:style w:type="table" w:styleId="TableGrid">
    <w:name w:val="Table Grid"/>
    <w:basedOn w:val="TableNormal"/>
    <w:uiPriority w:val="59"/>
    <w:unhideWhenUsed/>
    <w:rsid w:val="006C6C16"/>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6C16"/>
    <w:pPr>
      <w:ind w:left="720"/>
      <w:contextualSpacing/>
    </w:pPr>
  </w:style>
  <w:style w:type="character" w:customStyle="1" w:styleId="1">
    <w:name w:val="Неразрешенное упоминание1"/>
    <w:basedOn w:val="DefaultParagraphFont"/>
    <w:uiPriority w:val="99"/>
    <w:semiHidden/>
    <w:unhideWhenUsed/>
    <w:rsid w:val="006C6C16"/>
    <w:rPr>
      <w:color w:val="605E5C"/>
      <w:shd w:val="clear" w:color="auto" w:fill="E1DFDD"/>
    </w:rPr>
  </w:style>
  <w:style w:type="paragraph" w:styleId="Footer">
    <w:name w:val="footer"/>
    <w:basedOn w:val="Normal"/>
    <w:link w:val="FooterChar"/>
    <w:uiPriority w:val="99"/>
    <w:unhideWhenUsed/>
    <w:rsid w:val="003B3117"/>
    <w:pPr>
      <w:tabs>
        <w:tab w:val="center" w:pos="4513"/>
        <w:tab w:val="right" w:pos="9026"/>
      </w:tabs>
      <w:spacing w:before="0" w:after="0"/>
    </w:pPr>
  </w:style>
  <w:style w:type="character" w:customStyle="1" w:styleId="FooterChar">
    <w:name w:val="Footer Char"/>
    <w:basedOn w:val="DefaultParagraphFont"/>
    <w:link w:val="Footer"/>
    <w:uiPriority w:val="99"/>
    <w:rsid w:val="003B3117"/>
  </w:style>
  <w:style w:type="character" w:styleId="PageNumber">
    <w:name w:val="page number"/>
    <w:basedOn w:val="DefaultParagraphFont"/>
    <w:uiPriority w:val="99"/>
    <w:semiHidden/>
    <w:unhideWhenUsed/>
    <w:rsid w:val="003B3117"/>
  </w:style>
  <w:style w:type="paragraph" w:customStyle="1" w:styleId="BVIfnrCharCharCharChar">
    <w:name w:val="BVI fnr Char Char Char Char"/>
    <w:aliases w:val="BVI fnr Car Car Car Car Char Char Char1 Char,BVI fnr Car Car Char Char Char Char,BVI fnr Car Char Char Char Char"/>
    <w:basedOn w:val="Normal"/>
    <w:link w:val="FootnoteReference"/>
    <w:uiPriority w:val="99"/>
    <w:rsid w:val="005F62A7"/>
    <w:pPr>
      <w:spacing w:line="240" w:lineRule="exact"/>
      <w:jc w:val="both"/>
    </w:pPr>
    <w:rPr>
      <w:vertAlign w:val="superscript"/>
    </w:rPr>
  </w:style>
  <w:style w:type="paragraph" w:customStyle="1" w:styleId="SingleTxt">
    <w:name w:val="__Single Txt"/>
    <w:basedOn w:val="Normal"/>
    <w:rsid w:val="002108E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0" w:line="240" w:lineRule="atLeast"/>
      <w:ind w:left="1267" w:right="1267"/>
      <w:jc w:val="both"/>
    </w:pPr>
    <w:rPr>
      <w:rFonts w:ascii="Times New Roman" w:hAnsi="Times New Roman" w:cs="Times New Roman"/>
      <w:spacing w:val="4"/>
      <w:w w:val="103"/>
      <w:kern w:val="14"/>
      <w:sz w:val="20"/>
      <w:szCs w:val="20"/>
      <w:lang w:val="en-GB"/>
    </w:rPr>
  </w:style>
  <w:style w:type="paragraph" w:styleId="Revision">
    <w:name w:val="Revision"/>
    <w:hidden/>
    <w:uiPriority w:val="99"/>
    <w:semiHidden/>
    <w:rsid w:val="00A74ED6"/>
    <w:pPr>
      <w:spacing w:before="0"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16.react-aph.org/react-data-on-violence-against-women-in-the-eeca-reg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unwomen.org/what-we-do/ending-violence-against-women/" TargetMode="Externa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www.unwomen.org/what-we-do/ending-violence-against-wom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matsne.gov.ge/en/document/view/2339687?publication=0" TargetMode="External"/><Relationship Id="rId3" Type="http://schemas.openxmlformats.org/officeDocument/2006/relationships/hyperlink" Target="https://matsne.gov.ge/ka/document/view/16426?publication=243" TargetMode="External"/><Relationship Id="rId7" Type="http://schemas.openxmlformats.org/officeDocument/2006/relationships/hyperlink" Target="https://myrights.gov.ge/uploads/files/docs/4944CEDAW_Report_Georgia_ENG.pdf" TargetMode="External"/><Relationship Id="rId2" Type="http://schemas.openxmlformats.org/officeDocument/2006/relationships/hyperlink" Target="https://www.unaids.org/sites/default/files/media_asset/01-hiv-human-rights-factsheet-criminalization_en.pdf" TargetMode="External"/><Relationship Id="rId1" Type="http://schemas.openxmlformats.org/officeDocument/2006/relationships/hyperlink" Target="https://www.unaids.org/sites/default/files/media_asset/2020_global-aids-report_en.pdf" TargetMode="External"/><Relationship Id="rId6" Type="http://schemas.openxmlformats.org/officeDocument/2006/relationships/hyperlink" Target="https://network.org.ua/wp-content/uploads/2022/12/Sos_Project_2.0-HIV-criminalisation_legal-analysis_Moroz_SoS_3010-small.pdf" TargetMode="External"/><Relationship Id="rId5" Type="http://schemas.openxmlformats.org/officeDocument/2006/relationships/hyperlink" Target="https://matsne.gov.ge/ka/document/view/90088?publication=4" TargetMode="External"/><Relationship Id="rId10" Type="http://schemas.openxmlformats.org/officeDocument/2006/relationships/hyperlink" Target="https://ka.lifetwo0.org/media-monitoring" TargetMode="External"/><Relationship Id="rId4" Type="http://schemas.openxmlformats.org/officeDocument/2006/relationships/hyperlink" Target="https://www.unaids.org/sites/default/files/media_asset/2015_terminology_guidelines_en.pdf" TargetMode="External"/><Relationship Id="rId9" Type="http://schemas.openxmlformats.org/officeDocument/2006/relationships/hyperlink" Target="https://matsne.gov.ge/ka/document/view/90088?publication=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9490F7-8560-444C-A2E5-E4C2D03DFC21}">
  <ds:schemaRefs>
    <ds:schemaRef ds:uri="http://schemas.microsoft.com/sharepoint/v3/contenttype/forms"/>
  </ds:schemaRefs>
</ds:datastoreItem>
</file>

<file path=customXml/itemProps2.xml><?xml version="1.0" encoding="utf-8"?>
<ds:datastoreItem xmlns:ds="http://schemas.openxmlformats.org/officeDocument/2006/customXml" ds:itemID="{B4034FD3-D10E-4C4B-BAE7-D912EDA6EE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7159C43-654E-47BB-ACF5-AAEAEBF56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451E91C-33DA-41D3-9B21-FA82ADB81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8</Pages>
  <Words>4217</Words>
  <Characters>24038</Characters>
  <Application>Microsoft Office Word</Application>
  <DocSecurity>0</DocSecurity>
  <Lines>200</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Medea</cp:lastModifiedBy>
  <cp:revision>37</cp:revision>
  <cp:lastPrinted>2021-09-18T15:38:00Z</cp:lastPrinted>
  <dcterms:created xsi:type="dcterms:W3CDTF">2023-01-07T13:58:00Z</dcterms:created>
  <dcterms:modified xsi:type="dcterms:W3CDTF">2023-01-08T20:00:00Z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