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0F40E9" w14:textId="65183856" w:rsidR="004E2B3E" w:rsidRDefault="00223665" w:rsidP="004E2B3E">
      <w:pPr>
        <w:spacing w:line="360" w:lineRule="auto"/>
        <w:jc w:val="center"/>
        <w:rPr>
          <w:rFonts w:asciiTheme="minorHAnsi" w:hAnsiTheme="minorHAnsi" w:cstheme="minorHAnsi"/>
          <w:b/>
          <w:bCs/>
          <w:sz w:val="24"/>
          <w:szCs w:val="24"/>
          <w:lang w:val="en-US"/>
        </w:rPr>
      </w:pPr>
      <w:r w:rsidRPr="00792B49">
        <w:rPr>
          <w:rFonts w:asciiTheme="minorHAnsi" w:hAnsiTheme="minorHAnsi" w:cstheme="minorHAnsi"/>
          <w:b/>
          <w:bCs/>
          <w:sz w:val="24"/>
          <w:szCs w:val="24"/>
          <w:lang w:val="en-US"/>
        </w:rPr>
        <w:t>CEDAW 84</w:t>
      </w:r>
      <w:r w:rsidR="00A021F4" w:rsidRPr="00792B49">
        <w:rPr>
          <w:rFonts w:asciiTheme="minorHAnsi" w:hAnsiTheme="minorHAnsi" w:cstheme="minorHAnsi"/>
          <w:b/>
          <w:bCs/>
          <w:sz w:val="24"/>
          <w:szCs w:val="24"/>
          <w:lang w:val="en-US"/>
        </w:rPr>
        <w:t>th</w:t>
      </w:r>
      <w:r w:rsidRPr="00792B49">
        <w:rPr>
          <w:rFonts w:asciiTheme="minorHAnsi" w:hAnsiTheme="minorHAnsi" w:cstheme="minorHAnsi"/>
          <w:b/>
          <w:bCs/>
          <w:sz w:val="24"/>
          <w:szCs w:val="24"/>
          <w:lang w:val="en-US"/>
        </w:rPr>
        <w:t xml:space="preserve"> </w:t>
      </w:r>
      <w:r w:rsidR="00A021F4" w:rsidRPr="00792B49">
        <w:rPr>
          <w:rFonts w:asciiTheme="minorHAnsi" w:hAnsiTheme="minorHAnsi" w:cstheme="minorHAnsi"/>
          <w:b/>
          <w:bCs/>
          <w:sz w:val="24"/>
          <w:szCs w:val="24"/>
          <w:lang w:val="en-US"/>
        </w:rPr>
        <w:t>session</w:t>
      </w:r>
      <w:r w:rsidR="00792B49">
        <w:rPr>
          <w:rFonts w:asciiTheme="minorHAnsi" w:hAnsiTheme="minorHAnsi" w:cstheme="minorHAnsi"/>
          <w:b/>
          <w:bCs/>
          <w:sz w:val="24"/>
          <w:szCs w:val="24"/>
          <w:lang w:val="en-US"/>
        </w:rPr>
        <w:t xml:space="preserve"> </w:t>
      </w:r>
    </w:p>
    <w:p w14:paraId="65516074" w14:textId="2412673C" w:rsidR="00223665" w:rsidRPr="00792B49" w:rsidRDefault="00223665" w:rsidP="004E2B3E">
      <w:pPr>
        <w:spacing w:line="360" w:lineRule="auto"/>
        <w:jc w:val="center"/>
        <w:rPr>
          <w:rFonts w:asciiTheme="minorHAnsi" w:hAnsiTheme="minorHAnsi" w:cstheme="minorHAnsi"/>
          <w:b/>
          <w:bCs/>
          <w:sz w:val="24"/>
          <w:szCs w:val="24"/>
          <w:lang w:val="en-US"/>
        </w:rPr>
      </w:pPr>
      <w:r w:rsidRPr="00792B49">
        <w:rPr>
          <w:rFonts w:asciiTheme="minorHAnsi" w:hAnsiTheme="minorHAnsi" w:cstheme="minorHAnsi"/>
          <w:b/>
          <w:bCs/>
          <w:sz w:val="24"/>
          <w:szCs w:val="24"/>
          <w:lang w:val="en-US"/>
        </w:rPr>
        <w:t>Opening statement Norway</w:t>
      </w:r>
    </w:p>
    <w:p w14:paraId="13FF83E5" w14:textId="61C502C0" w:rsidR="00792B49" w:rsidRPr="00792B49" w:rsidRDefault="00792B49" w:rsidP="004E2B3E">
      <w:pPr>
        <w:pStyle w:val="Default"/>
        <w:spacing w:line="360" w:lineRule="auto"/>
        <w:jc w:val="center"/>
        <w:rPr>
          <w:rFonts w:asciiTheme="minorHAnsi" w:hAnsiTheme="minorHAnsi" w:cstheme="minorHAnsi"/>
          <w:b/>
          <w:bCs/>
          <w:lang w:val="en-US"/>
        </w:rPr>
      </w:pPr>
      <w:r w:rsidRPr="00792B49">
        <w:rPr>
          <w:rFonts w:asciiTheme="minorHAnsi" w:hAnsiTheme="minorHAnsi" w:cstheme="minorHAnsi"/>
          <w:b/>
          <w:bCs/>
          <w:lang w:val="en-US"/>
        </w:rPr>
        <w:t>Part 1</w:t>
      </w:r>
      <w:r>
        <w:rPr>
          <w:rFonts w:asciiTheme="minorHAnsi" w:hAnsiTheme="minorHAnsi" w:cstheme="minorHAnsi"/>
          <w:b/>
          <w:bCs/>
          <w:lang w:val="en-US"/>
        </w:rPr>
        <w:t xml:space="preserve">: </w:t>
      </w:r>
      <w:r w:rsidRPr="00792B49">
        <w:rPr>
          <w:rFonts w:asciiTheme="minorHAnsi" w:hAnsiTheme="minorHAnsi" w:cstheme="minorHAnsi"/>
          <w:b/>
          <w:bCs/>
          <w:lang w:val="en-US"/>
        </w:rPr>
        <w:t>Minister of Culture and Equality Ms. Anette Trettebergstuen</w:t>
      </w:r>
    </w:p>
    <w:p w14:paraId="53DEE663" w14:textId="77777777" w:rsidR="00792B49" w:rsidRPr="00792B49" w:rsidRDefault="00792B49" w:rsidP="005671DA">
      <w:pPr>
        <w:spacing w:line="360" w:lineRule="auto"/>
        <w:rPr>
          <w:rFonts w:asciiTheme="minorHAnsi" w:hAnsiTheme="minorHAnsi" w:cstheme="minorHAnsi"/>
          <w:b/>
          <w:bCs/>
          <w:sz w:val="24"/>
          <w:szCs w:val="24"/>
          <w:lang w:val="en-US"/>
        </w:rPr>
      </w:pPr>
    </w:p>
    <w:p w14:paraId="183C0B19" w14:textId="77777777" w:rsidR="009E1C58" w:rsidRPr="00792B49" w:rsidRDefault="009E1C58" w:rsidP="005671DA">
      <w:pPr>
        <w:spacing w:line="360" w:lineRule="auto"/>
        <w:rPr>
          <w:rFonts w:asciiTheme="minorHAnsi" w:hAnsiTheme="minorHAnsi" w:cstheme="minorHAnsi"/>
          <w:b/>
          <w:bCs/>
          <w:sz w:val="24"/>
          <w:szCs w:val="24"/>
          <w:lang w:val="en-US"/>
        </w:rPr>
      </w:pPr>
    </w:p>
    <w:p w14:paraId="0461D8AB" w14:textId="6FC81E17" w:rsidR="00FD2A41" w:rsidRPr="003E56FF" w:rsidRDefault="00FB15B2" w:rsidP="005671DA">
      <w:pPr>
        <w:spacing w:line="360" w:lineRule="auto"/>
        <w:rPr>
          <w:rFonts w:asciiTheme="minorHAnsi" w:hAnsiTheme="minorHAnsi" w:cstheme="minorHAnsi"/>
          <w:lang w:val="en-GB"/>
        </w:rPr>
      </w:pPr>
      <w:r w:rsidRPr="003E56FF">
        <w:rPr>
          <w:rFonts w:asciiTheme="minorHAnsi" w:hAnsiTheme="minorHAnsi" w:cstheme="minorHAnsi"/>
          <w:lang w:val="en-GB"/>
        </w:rPr>
        <w:t xml:space="preserve">Madame Chair, distinguished members of the committee, ladies and gentlemen, </w:t>
      </w:r>
    </w:p>
    <w:p w14:paraId="6B375AA7" w14:textId="459DB413" w:rsidR="00FB15B2" w:rsidRPr="003E56FF" w:rsidRDefault="00FB15B2" w:rsidP="005671DA">
      <w:pPr>
        <w:spacing w:line="360" w:lineRule="auto"/>
        <w:rPr>
          <w:rFonts w:asciiTheme="minorHAnsi" w:hAnsiTheme="minorHAnsi" w:cstheme="minorHAnsi"/>
          <w:lang w:val="en-GB"/>
        </w:rPr>
      </w:pPr>
    </w:p>
    <w:p w14:paraId="4E121D09" w14:textId="18C73C4A" w:rsidR="00FB15B2" w:rsidRPr="003E56FF" w:rsidRDefault="00FB15B2" w:rsidP="005671DA">
      <w:pPr>
        <w:spacing w:line="360" w:lineRule="auto"/>
        <w:rPr>
          <w:rFonts w:asciiTheme="minorHAnsi" w:hAnsiTheme="minorHAnsi" w:cstheme="minorHAnsi"/>
          <w:lang w:val="en-GB"/>
        </w:rPr>
      </w:pPr>
      <w:r w:rsidRPr="003E56FF">
        <w:rPr>
          <w:rFonts w:asciiTheme="minorHAnsi" w:hAnsiTheme="minorHAnsi" w:cstheme="minorHAnsi"/>
          <w:lang w:val="en-GB"/>
        </w:rPr>
        <w:t xml:space="preserve">Good morning, and thank you for giving me the opportunity to present Norway’s tenth periodic report to the CEDAW committee. </w:t>
      </w:r>
    </w:p>
    <w:p w14:paraId="7329D9BB" w14:textId="2792D60B" w:rsidR="009E1C58" w:rsidRPr="003E56FF" w:rsidRDefault="009E1C58" w:rsidP="005671DA">
      <w:pPr>
        <w:spacing w:line="360" w:lineRule="auto"/>
        <w:rPr>
          <w:rFonts w:asciiTheme="minorHAnsi" w:hAnsiTheme="minorHAnsi" w:cstheme="minorHAnsi"/>
          <w:lang w:val="en-GB"/>
        </w:rPr>
      </w:pPr>
    </w:p>
    <w:p w14:paraId="472A2841" w14:textId="22304FB1" w:rsidR="009E1C58" w:rsidRPr="003E56FF" w:rsidRDefault="009E1C58" w:rsidP="005671DA">
      <w:pPr>
        <w:spacing w:line="360" w:lineRule="auto"/>
        <w:rPr>
          <w:rFonts w:asciiTheme="minorHAnsi" w:hAnsiTheme="minorHAnsi" w:cstheme="minorHAnsi"/>
          <w:lang w:val="en-GB"/>
        </w:rPr>
      </w:pPr>
      <w:r w:rsidRPr="003E56FF">
        <w:rPr>
          <w:rFonts w:asciiTheme="minorHAnsi" w:hAnsiTheme="minorHAnsi" w:cstheme="minorHAnsi"/>
          <w:lang w:val="en-GB"/>
        </w:rPr>
        <w:t xml:space="preserve">My </w:t>
      </w:r>
      <w:r w:rsidR="002C24BA" w:rsidRPr="003E56FF">
        <w:rPr>
          <w:rFonts w:asciiTheme="minorHAnsi" w:hAnsiTheme="minorHAnsi" w:cstheme="minorHAnsi"/>
          <w:lang w:val="en-GB"/>
        </w:rPr>
        <w:t>Government</w:t>
      </w:r>
      <w:r w:rsidRPr="003E56FF">
        <w:rPr>
          <w:rFonts w:asciiTheme="minorHAnsi" w:hAnsiTheme="minorHAnsi" w:cstheme="minorHAnsi"/>
          <w:lang w:val="en-GB"/>
        </w:rPr>
        <w:t xml:space="preserve"> is strongly committed to undertake measures on the national and international level, in order to achieve gender equality, in line with our obligations under the </w:t>
      </w:r>
      <w:r w:rsidR="00A316FD" w:rsidRPr="003E56FF">
        <w:rPr>
          <w:rFonts w:asciiTheme="minorHAnsi" w:hAnsiTheme="minorHAnsi" w:cstheme="minorHAnsi"/>
          <w:lang w:val="en-GB"/>
        </w:rPr>
        <w:t>Convention</w:t>
      </w:r>
      <w:r w:rsidRPr="003E56FF">
        <w:rPr>
          <w:rFonts w:asciiTheme="minorHAnsi" w:hAnsiTheme="minorHAnsi" w:cstheme="minorHAnsi"/>
          <w:lang w:val="en-GB"/>
        </w:rPr>
        <w:t xml:space="preserve"> and in line with the Beijing Declaration and Platform for Action and Sustainable Development Goal number 5. </w:t>
      </w:r>
    </w:p>
    <w:p w14:paraId="67411D10" w14:textId="4804CA13" w:rsidR="009E1C58" w:rsidRPr="003E56FF" w:rsidRDefault="009E1C58" w:rsidP="005671DA">
      <w:pPr>
        <w:spacing w:line="360" w:lineRule="auto"/>
        <w:rPr>
          <w:rFonts w:asciiTheme="minorHAnsi" w:hAnsiTheme="minorHAnsi" w:cstheme="minorHAnsi"/>
          <w:lang w:val="en-GB"/>
        </w:rPr>
      </w:pPr>
    </w:p>
    <w:p w14:paraId="1F78035F" w14:textId="72F786DB" w:rsidR="00FB15B2" w:rsidRPr="003E56FF" w:rsidRDefault="009E1C58" w:rsidP="005671DA">
      <w:pPr>
        <w:spacing w:line="360" w:lineRule="auto"/>
        <w:rPr>
          <w:rFonts w:asciiTheme="minorHAnsi" w:hAnsiTheme="minorHAnsi" w:cstheme="minorHAnsi"/>
          <w:lang w:val="en-GB"/>
        </w:rPr>
      </w:pPr>
      <w:r w:rsidRPr="003E56FF">
        <w:rPr>
          <w:rFonts w:asciiTheme="minorHAnsi" w:hAnsiTheme="minorHAnsi" w:cstheme="minorHAnsi"/>
          <w:lang w:val="en-GB"/>
        </w:rPr>
        <w:t xml:space="preserve">Gender equality is a </w:t>
      </w:r>
      <w:r w:rsidR="00420CE9" w:rsidRPr="003E56FF">
        <w:rPr>
          <w:rFonts w:asciiTheme="minorHAnsi" w:hAnsiTheme="minorHAnsi" w:cstheme="minorHAnsi"/>
          <w:lang w:val="en-GB"/>
        </w:rPr>
        <w:t>fundamental</w:t>
      </w:r>
      <w:r w:rsidRPr="003E56FF">
        <w:rPr>
          <w:rFonts w:asciiTheme="minorHAnsi" w:hAnsiTheme="minorHAnsi" w:cstheme="minorHAnsi"/>
          <w:lang w:val="en-GB"/>
        </w:rPr>
        <w:t xml:space="preserve"> value in Norwegian society</w:t>
      </w:r>
      <w:r w:rsidR="00C25C67" w:rsidRPr="003E56FF">
        <w:rPr>
          <w:rFonts w:asciiTheme="minorHAnsi" w:hAnsiTheme="minorHAnsi" w:cstheme="minorHAnsi"/>
          <w:lang w:val="en-GB"/>
        </w:rPr>
        <w:t>,</w:t>
      </w:r>
      <w:r w:rsidRPr="003E56FF">
        <w:rPr>
          <w:rFonts w:asciiTheme="minorHAnsi" w:hAnsiTheme="minorHAnsi" w:cstheme="minorHAnsi"/>
          <w:lang w:val="en-GB"/>
        </w:rPr>
        <w:t xml:space="preserve"> and we rank </w:t>
      </w:r>
      <w:r w:rsidR="00FF3230" w:rsidRPr="003E56FF">
        <w:rPr>
          <w:rFonts w:asciiTheme="minorHAnsi" w:hAnsiTheme="minorHAnsi" w:cstheme="minorHAnsi"/>
          <w:lang w:val="en-GB"/>
        </w:rPr>
        <w:t>third</w:t>
      </w:r>
      <w:r w:rsidRPr="003E56FF">
        <w:rPr>
          <w:rFonts w:asciiTheme="minorHAnsi" w:hAnsiTheme="minorHAnsi" w:cstheme="minorHAnsi"/>
          <w:lang w:val="en-GB"/>
        </w:rPr>
        <w:t xml:space="preserve"> </w:t>
      </w:r>
      <w:r w:rsidR="00340BDD" w:rsidRPr="003E56FF">
        <w:rPr>
          <w:rFonts w:asciiTheme="minorHAnsi" w:hAnsiTheme="minorHAnsi" w:cstheme="minorHAnsi"/>
          <w:lang w:val="en-GB"/>
        </w:rPr>
        <w:t>on</w:t>
      </w:r>
      <w:r w:rsidRPr="003E56FF">
        <w:rPr>
          <w:rFonts w:asciiTheme="minorHAnsi" w:hAnsiTheme="minorHAnsi" w:cstheme="minorHAnsi"/>
          <w:lang w:val="en-GB"/>
        </w:rPr>
        <w:t xml:space="preserve"> the Global Gender Gap </w:t>
      </w:r>
      <w:r w:rsidR="00340BDD" w:rsidRPr="003E56FF">
        <w:rPr>
          <w:rFonts w:asciiTheme="minorHAnsi" w:hAnsiTheme="minorHAnsi" w:cstheme="minorHAnsi"/>
          <w:lang w:val="en-GB"/>
        </w:rPr>
        <w:t>Index</w:t>
      </w:r>
      <w:r w:rsidRPr="003E56FF">
        <w:rPr>
          <w:rFonts w:asciiTheme="minorHAnsi" w:hAnsiTheme="minorHAnsi" w:cstheme="minorHAnsi"/>
          <w:lang w:val="en-GB"/>
        </w:rPr>
        <w:t xml:space="preserve">. We passed our first Gender Equality Act in 1978, and Norway was among the first countries to ratify the CEDAW convention. The </w:t>
      </w:r>
      <w:r w:rsidR="00A316FD" w:rsidRPr="003E56FF">
        <w:rPr>
          <w:rFonts w:asciiTheme="minorHAnsi" w:hAnsiTheme="minorHAnsi" w:cstheme="minorHAnsi"/>
          <w:lang w:val="en-GB"/>
        </w:rPr>
        <w:t>Convention</w:t>
      </w:r>
      <w:r w:rsidRPr="003E56FF">
        <w:rPr>
          <w:rFonts w:asciiTheme="minorHAnsi" w:hAnsiTheme="minorHAnsi" w:cstheme="minorHAnsi"/>
          <w:lang w:val="en-GB"/>
        </w:rPr>
        <w:t xml:space="preserve"> has been incorporated in Norwegian law through the Human Rights Act and takes precedence over other legislation in case of conflict. </w:t>
      </w:r>
    </w:p>
    <w:p w14:paraId="73983B35" w14:textId="32245F2F" w:rsidR="004863EE" w:rsidRPr="003E56FF" w:rsidRDefault="004863EE" w:rsidP="005671DA">
      <w:pPr>
        <w:spacing w:line="360" w:lineRule="auto"/>
        <w:rPr>
          <w:rFonts w:asciiTheme="minorHAnsi" w:hAnsiTheme="minorHAnsi" w:cstheme="minorHAnsi"/>
          <w:lang w:val="en-GB"/>
        </w:rPr>
      </w:pPr>
    </w:p>
    <w:p w14:paraId="38645C86" w14:textId="64621D4F" w:rsidR="004863EE" w:rsidRPr="003E56FF" w:rsidRDefault="004863EE" w:rsidP="005671DA">
      <w:pPr>
        <w:spacing w:line="360" w:lineRule="auto"/>
        <w:rPr>
          <w:rFonts w:asciiTheme="minorHAnsi" w:hAnsiTheme="minorHAnsi" w:cstheme="minorHAnsi"/>
          <w:lang w:val="en-GB"/>
        </w:rPr>
      </w:pPr>
      <w:r w:rsidRPr="003E56FF">
        <w:rPr>
          <w:rFonts w:asciiTheme="minorHAnsi" w:hAnsiTheme="minorHAnsi" w:cstheme="minorHAnsi"/>
          <w:lang w:val="en-GB"/>
        </w:rPr>
        <w:t xml:space="preserve">The </w:t>
      </w:r>
      <w:r w:rsidR="00A316FD" w:rsidRPr="003E56FF">
        <w:rPr>
          <w:rFonts w:asciiTheme="minorHAnsi" w:hAnsiTheme="minorHAnsi" w:cstheme="minorHAnsi"/>
          <w:lang w:val="en-GB"/>
        </w:rPr>
        <w:t>Convention</w:t>
      </w:r>
      <w:r w:rsidRPr="003E56FF">
        <w:rPr>
          <w:rFonts w:asciiTheme="minorHAnsi" w:hAnsiTheme="minorHAnsi" w:cstheme="minorHAnsi"/>
          <w:lang w:val="en-GB"/>
        </w:rPr>
        <w:t xml:space="preserve"> </w:t>
      </w:r>
      <w:r w:rsidR="00874851" w:rsidRPr="003E56FF">
        <w:rPr>
          <w:rFonts w:asciiTheme="minorHAnsi" w:hAnsiTheme="minorHAnsi" w:cstheme="minorHAnsi"/>
          <w:lang w:val="en-GB"/>
        </w:rPr>
        <w:t>is</w:t>
      </w:r>
      <w:r w:rsidRPr="003E56FF">
        <w:rPr>
          <w:rFonts w:asciiTheme="minorHAnsi" w:hAnsiTheme="minorHAnsi" w:cstheme="minorHAnsi"/>
          <w:lang w:val="en-GB"/>
        </w:rPr>
        <w:t xml:space="preserve"> an important tool in our work for human rights and gender equality. It is with great respect that I will present the Norwegian policies, and answer the questions of the committee. </w:t>
      </w:r>
    </w:p>
    <w:p w14:paraId="198D711B" w14:textId="0F6E92BD" w:rsidR="002F756A" w:rsidRPr="003E56FF" w:rsidRDefault="002F756A" w:rsidP="005671DA">
      <w:pPr>
        <w:spacing w:line="360" w:lineRule="auto"/>
        <w:rPr>
          <w:rFonts w:asciiTheme="minorHAnsi" w:hAnsiTheme="minorHAnsi" w:cstheme="minorHAnsi"/>
          <w:lang w:val="en-GB"/>
        </w:rPr>
      </w:pPr>
    </w:p>
    <w:p w14:paraId="6A86F07A" w14:textId="2D3D3ABE" w:rsidR="0041608A" w:rsidRPr="003E56FF" w:rsidRDefault="00E319D2" w:rsidP="005671DA">
      <w:pPr>
        <w:pStyle w:val="NormalWeb"/>
        <w:spacing w:before="0" w:beforeAutospacing="0" w:after="0" w:afterAutospacing="0" w:line="360" w:lineRule="auto"/>
        <w:rPr>
          <w:rFonts w:asciiTheme="minorHAnsi" w:hAnsiTheme="minorHAnsi" w:cstheme="minorHAnsi"/>
          <w:sz w:val="22"/>
          <w:szCs w:val="22"/>
          <w:lang w:val="en-GB"/>
        </w:rPr>
      </w:pPr>
      <w:r w:rsidRPr="003E56FF">
        <w:rPr>
          <w:rFonts w:asciiTheme="minorHAnsi" w:hAnsiTheme="minorHAnsi" w:cstheme="minorHAnsi"/>
          <w:sz w:val="22"/>
          <w:szCs w:val="22"/>
          <w:lang w:val="en"/>
        </w:rPr>
        <w:t>T</w:t>
      </w:r>
      <w:r w:rsidR="0041608A" w:rsidRPr="003E56FF">
        <w:rPr>
          <w:rFonts w:asciiTheme="minorHAnsi" w:hAnsiTheme="minorHAnsi" w:cstheme="minorHAnsi"/>
          <w:sz w:val="22"/>
          <w:szCs w:val="22"/>
          <w:lang w:val="en"/>
        </w:rPr>
        <w:t xml:space="preserve">he Norwegian delegation is made up of officials from eight ministries and one directorate. The delegates will present themselves as they take the floor for the first time. I will now give an overview of </w:t>
      </w:r>
      <w:r w:rsidR="00B53C08" w:rsidRPr="003E56FF">
        <w:rPr>
          <w:rFonts w:asciiTheme="minorHAnsi" w:hAnsiTheme="minorHAnsi" w:cstheme="minorHAnsi"/>
          <w:sz w:val="22"/>
          <w:szCs w:val="22"/>
          <w:lang w:val="en"/>
        </w:rPr>
        <w:t>the G</w:t>
      </w:r>
      <w:r w:rsidR="00BC415A" w:rsidRPr="003E56FF">
        <w:rPr>
          <w:rFonts w:asciiTheme="minorHAnsi" w:hAnsiTheme="minorHAnsi" w:cstheme="minorHAnsi"/>
          <w:sz w:val="22"/>
          <w:szCs w:val="22"/>
          <w:lang w:val="en"/>
        </w:rPr>
        <w:t xml:space="preserve">overnment’s </w:t>
      </w:r>
      <w:r w:rsidR="0041608A" w:rsidRPr="003E56FF">
        <w:rPr>
          <w:rFonts w:asciiTheme="minorHAnsi" w:hAnsiTheme="minorHAnsi" w:cstheme="minorHAnsi"/>
          <w:sz w:val="22"/>
          <w:szCs w:val="22"/>
          <w:lang w:val="en"/>
        </w:rPr>
        <w:t xml:space="preserve">gender equality policy. The Ministry of Justice </w:t>
      </w:r>
      <w:r w:rsidR="00B95209" w:rsidRPr="003E56FF">
        <w:rPr>
          <w:rFonts w:asciiTheme="minorHAnsi" w:hAnsiTheme="minorHAnsi" w:cstheme="minorHAnsi"/>
          <w:sz w:val="22"/>
          <w:szCs w:val="22"/>
          <w:lang w:val="en"/>
        </w:rPr>
        <w:t xml:space="preserve">and Public Security </w:t>
      </w:r>
      <w:r w:rsidR="0041608A" w:rsidRPr="003E56FF">
        <w:rPr>
          <w:rFonts w:asciiTheme="minorHAnsi" w:hAnsiTheme="minorHAnsi" w:cstheme="minorHAnsi"/>
          <w:sz w:val="22"/>
          <w:szCs w:val="22"/>
          <w:lang w:val="en"/>
        </w:rPr>
        <w:t xml:space="preserve">will then address the </w:t>
      </w:r>
      <w:r w:rsidR="002C24BA" w:rsidRPr="003E56FF">
        <w:rPr>
          <w:rFonts w:asciiTheme="minorHAnsi" w:hAnsiTheme="minorHAnsi" w:cstheme="minorHAnsi"/>
          <w:sz w:val="22"/>
          <w:szCs w:val="22"/>
          <w:lang w:val="en"/>
        </w:rPr>
        <w:t>Government</w:t>
      </w:r>
      <w:r w:rsidR="0041608A" w:rsidRPr="003E56FF">
        <w:rPr>
          <w:rFonts w:asciiTheme="minorHAnsi" w:hAnsiTheme="minorHAnsi" w:cstheme="minorHAnsi"/>
          <w:sz w:val="22"/>
          <w:szCs w:val="22"/>
          <w:lang w:val="en"/>
        </w:rPr>
        <w:t xml:space="preserve">’s efforts </w:t>
      </w:r>
      <w:r w:rsidR="002D76A4" w:rsidRPr="003E56FF">
        <w:rPr>
          <w:rFonts w:asciiTheme="minorHAnsi" w:hAnsiTheme="minorHAnsi" w:cstheme="minorHAnsi"/>
          <w:sz w:val="22"/>
          <w:szCs w:val="22"/>
          <w:lang w:val="en"/>
        </w:rPr>
        <w:t>against gender-based violence.</w:t>
      </w:r>
    </w:p>
    <w:p w14:paraId="0295EAAD" w14:textId="57F44816" w:rsidR="00FB15B2" w:rsidRPr="003E56FF" w:rsidRDefault="00FB15B2" w:rsidP="005671DA">
      <w:pPr>
        <w:spacing w:line="360" w:lineRule="auto"/>
        <w:rPr>
          <w:rFonts w:asciiTheme="minorHAnsi" w:hAnsiTheme="minorHAnsi" w:cstheme="minorHAnsi"/>
          <w:b/>
          <w:bCs/>
          <w:lang w:val="en-GB"/>
        </w:rPr>
      </w:pPr>
    </w:p>
    <w:p w14:paraId="429BC276" w14:textId="54782E4B" w:rsidR="004016C1" w:rsidRPr="003E56FF" w:rsidRDefault="004634FB" w:rsidP="00D17E30">
      <w:pPr>
        <w:pStyle w:val="NormalWeb"/>
        <w:spacing w:before="0" w:beforeAutospacing="0" w:after="0" w:afterAutospacing="0" w:line="360" w:lineRule="auto"/>
        <w:rPr>
          <w:rFonts w:asciiTheme="minorHAnsi" w:hAnsiTheme="minorHAnsi" w:cstheme="minorHAnsi"/>
          <w:sz w:val="22"/>
          <w:szCs w:val="22"/>
          <w:lang w:val="en"/>
        </w:rPr>
      </w:pPr>
      <w:r w:rsidRPr="003E56FF">
        <w:rPr>
          <w:rFonts w:asciiTheme="minorHAnsi" w:hAnsiTheme="minorHAnsi" w:cstheme="minorHAnsi"/>
          <w:sz w:val="22"/>
          <w:szCs w:val="22"/>
          <w:lang w:val="en-GB"/>
        </w:rPr>
        <w:t>My</w:t>
      </w:r>
      <w:r w:rsidR="00435B09" w:rsidRPr="003E56FF">
        <w:rPr>
          <w:rFonts w:asciiTheme="minorHAnsi" w:hAnsiTheme="minorHAnsi" w:cstheme="minorHAnsi"/>
          <w:sz w:val="22"/>
          <w:szCs w:val="22"/>
          <w:lang w:val="en-GB"/>
        </w:rPr>
        <w:t xml:space="preserve"> </w:t>
      </w:r>
      <w:r w:rsidR="00796CC7" w:rsidRPr="003E56FF">
        <w:rPr>
          <w:rFonts w:asciiTheme="minorHAnsi" w:hAnsiTheme="minorHAnsi" w:cstheme="minorHAnsi"/>
          <w:sz w:val="22"/>
          <w:szCs w:val="22"/>
          <w:lang w:val="en-GB"/>
        </w:rPr>
        <w:t xml:space="preserve">Government took office </w:t>
      </w:r>
      <w:r w:rsidR="00EE32F6" w:rsidRPr="003E56FF">
        <w:rPr>
          <w:rFonts w:asciiTheme="minorHAnsi" w:hAnsiTheme="minorHAnsi" w:cstheme="minorHAnsi"/>
          <w:sz w:val="22"/>
          <w:szCs w:val="22"/>
          <w:lang w:val="en-GB"/>
        </w:rPr>
        <w:t xml:space="preserve">in </w:t>
      </w:r>
      <w:r w:rsidR="00796CC7" w:rsidRPr="003E56FF">
        <w:rPr>
          <w:rFonts w:asciiTheme="minorHAnsi" w:hAnsiTheme="minorHAnsi" w:cstheme="minorHAnsi"/>
          <w:sz w:val="22"/>
          <w:szCs w:val="22"/>
          <w:lang w:val="en-GB"/>
        </w:rPr>
        <w:t xml:space="preserve">October 2021. </w:t>
      </w:r>
      <w:r w:rsidR="005A1817" w:rsidRPr="003E56FF">
        <w:rPr>
          <w:rFonts w:asciiTheme="minorHAnsi" w:hAnsiTheme="minorHAnsi" w:cstheme="minorHAnsi"/>
          <w:sz w:val="22"/>
          <w:szCs w:val="22"/>
          <w:lang w:val="en"/>
        </w:rPr>
        <w:t xml:space="preserve"> </w:t>
      </w:r>
      <w:r w:rsidR="009E193F" w:rsidRPr="003E56FF">
        <w:rPr>
          <w:rFonts w:asciiTheme="minorHAnsi" w:hAnsiTheme="minorHAnsi" w:cstheme="minorHAnsi"/>
          <w:sz w:val="22"/>
          <w:szCs w:val="22"/>
          <w:lang w:val="en"/>
        </w:rPr>
        <w:t xml:space="preserve">Our gender equality policy shall be </w:t>
      </w:r>
      <w:r w:rsidR="000F0A86" w:rsidRPr="003E56FF">
        <w:rPr>
          <w:rFonts w:asciiTheme="minorHAnsi" w:hAnsiTheme="minorHAnsi" w:cstheme="minorHAnsi"/>
          <w:sz w:val="22"/>
          <w:szCs w:val="22"/>
          <w:lang w:val="en"/>
        </w:rPr>
        <w:t>proactive</w:t>
      </w:r>
      <w:r w:rsidR="00FF3230" w:rsidRPr="003E56FF">
        <w:rPr>
          <w:rFonts w:asciiTheme="minorHAnsi" w:hAnsiTheme="minorHAnsi" w:cstheme="minorHAnsi"/>
          <w:sz w:val="22"/>
          <w:szCs w:val="22"/>
          <w:lang w:val="en"/>
        </w:rPr>
        <w:t xml:space="preserve"> and cross-cutting</w:t>
      </w:r>
      <w:r w:rsidR="00525DBE" w:rsidRPr="003E56FF">
        <w:rPr>
          <w:rFonts w:asciiTheme="minorHAnsi" w:hAnsiTheme="minorHAnsi" w:cstheme="minorHAnsi"/>
          <w:sz w:val="22"/>
          <w:szCs w:val="22"/>
          <w:lang w:val="en"/>
        </w:rPr>
        <w:t xml:space="preserve">. </w:t>
      </w:r>
      <w:r w:rsidR="00737AD5" w:rsidRPr="003E56FF">
        <w:rPr>
          <w:rFonts w:asciiTheme="minorHAnsi" w:hAnsiTheme="minorHAnsi" w:cstheme="minorHAnsi"/>
          <w:sz w:val="22"/>
          <w:szCs w:val="22"/>
          <w:lang w:val="en"/>
        </w:rPr>
        <w:t>This is clearly stated in our political platform</w:t>
      </w:r>
      <w:r w:rsidR="00FF3230" w:rsidRPr="003E56FF">
        <w:rPr>
          <w:rFonts w:asciiTheme="minorHAnsi" w:hAnsiTheme="minorHAnsi" w:cstheme="minorHAnsi"/>
          <w:sz w:val="22"/>
          <w:szCs w:val="22"/>
          <w:lang w:val="en"/>
        </w:rPr>
        <w:t>, and all ministries are required  to contribute to this within their sectors</w:t>
      </w:r>
      <w:r w:rsidR="00737AD5" w:rsidRPr="003E56FF">
        <w:rPr>
          <w:rFonts w:asciiTheme="minorHAnsi" w:hAnsiTheme="minorHAnsi" w:cstheme="minorHAnsi"/>
          <w:sz w:val="22"/>
          <w:szCs w:val="22"/>
          <w:lang w:val="en"/>
        </w:rPr>
        <w:t xml:space="preserve">. </w:t>
      </w:r>
    </w:p>
    <w:p w14:paraId="07B88EE3" w14:textId="4DD8507A" w:rsidR="00001296" w:rsidRPr="003E56FF" w:rsidRDefault="00001296" w:rsidP="005671DA">
      <w:pPr>
        <w:spacing w:line="360" w:lineRule="auto"/>
        <w:rPr>
          <w:rFonts w:asciiTheme="minorHAnsi" w:hAnsiTheme="minorHAnsi" w:cstheme="minorHAnsi"/>
          <w:b/>
          <w:bCs/>
          <w:lang w:val="en-GB"/>
        </w:rPr>
      </w:pPr>
    </w:p>
    <w:p w14:paraId="5FE5CC98" w14:textId="40E35E7B" w:rsidR="00B35FFA" w:rsidRPr="003E56FF" w:rsidRDefault="00B35FFA" w:rsidP="005671DA">
      <w:pPr>
        <w:pStyle w:val="NormalWeb"/>
        <w:spacing w:before="0" w:beforeAutospacing="0" w:after="0" w:afterAutospacing="0" w:line="360" w:lineRule="auto"/>
        <w:rPr>
          <w:rFonts w:asciiTheme="minorHAnsi" w:hAnsiTheme="minorHAnsi" w:cstheme="minorHAnsi"/>
          <w:sz w:val="22"/>
          <w:szCs w:val="22"/>
          <w:lang w:val="en-GB"/>
        </w:rPr>
      </w:pPr>
      <w:r w:rsidRPr="003E56FF">
        <w:rPr>
          <w:rFonts w:asciiTheme="minorHAnsi" w:hAnsiTheme="minorHAnsi" w:cstheme="minorHAnsi"/>
          <w:sz w:val="22"/>
          <w:szCs w:val="22"/>
          <w:lang w:val="en-GB"/>
        </w:rPr>
        <w:t xml:space="preserve">High ambitions for gender equality require a solid implementation structure. </w:t>
      </w:r>
    </w:p>
    <w:p w14:paraId="35008807" w14:textId="77777777" w:rsidR="00B35FFA" w:rsidRPr="003E56FF" w:rsidRDefault="00B35FFA" w:rsidP="005671DA">
      <w:pPr>
        <w:pStyle w:val="NormalWeb"/>
        <w:spacing w:before="0" w:beforeAutospacing="0" w:after="0" w:afterAutospacing="0" w:line="360" w:lineRule="auto"/>
        <w:rPr>
          <w:rFonts w:asciiTheme="minorHAnsi" w:hAnsiTheme="minorHAnsi" w:cstheme="minorHAnsi"/>
          <w:sz w:val="22"/>
          <w:szCs w:val="22"/>
          <w:lang w:val="en-GB"/>
        </w:rPr>
      </w:pPr>
    </w:p>
    <w:p w14:paraId="3B56BADC" w14:textId="55FF8FB0" w:rsidR="00B35FFA" w:rsidRPr="003E56FF" w:rsidRDefault="00B35FFA" w:rsidP="005671DA">
      <w:pPr>
        <w:pStyle w:val="NormalWeb"/>
        <w:spacing w:before="0" w:beforeAutospacing="0" w:after="0" w:afterAutospacing="0" w:line="360" w:lineRule="auto"/>
        <w:rPr>
          <w:rFonts w:asciiTheme="minorHAnsi" w:hAnsiTheme="minorHAnsi" w:cstheme="minorHAnsi"/>
          <w:sz w:val="22"/>
          <w:szCs w:val="22"/>
          <w:lang w:val="en"/>
        </w:rPr>
      </w:pPr>
      <w:r w:rsidRPr="003E56FF">
        <w:rPr>
          <w:rFonts w:asciiTheme="minorHAnsi" w:hAnsiTheme="minorHAnsi" w:cstheme="minorHAnsi"/>
          <w:sz w:val="22"/>
          <w:szCs w:val="22"/>
          <w:lang w:val="en-GB"/>
        </w:rPr>
        <w:lastRenderedPageBreak/>
        <w:t xml:space="preserve">The Ministry of Culture and Equality </w:t>
      </w:r>
      <w:r w:rsidRPr="003E56FF">
        <w:rPr>
          <w:rFonts w:asciiTheme="minorHAnsi" w:hAnsiTheme="minorHAnsi" w:cstheme="minorHAnsi"/>
          <w:sz w:val="22"/>
          <w:szCs w:val="22"/>
          <w:lang w:val="en"/>
        </w:rPr>
        <w:t xml:space="preserve">coordinates the Government's gender equality policy. The sector responsibility principle is fundamental to the Government's gender equality policy. </w:t>
      </w:r>
      <w:r w:rsidR="00FC19CD" w:rsidRPr="003E56FF">
        <w:rPr>
          <w:rFonts w:asciiTheme="minorHAnsi" w:hAnsiTheme="minorHAnsi" w:cstheme="minorHAnsi"/>
          <w:sz w:val="22"/>
          <w:szCs w:val="22"/>
          <w:lang w:val="en"/>
        </w:rPr>
        <w:t>Gender mainstreaming</w:t>
      </w:r>
      <w:r w:rsidRPr="003E56FF">
        <w:rPr>
          <w:rFonts w:asciiTheme="minorHAnsi" w:hAnsiTheme="minorHAnsi" w:cstheme="minorHAnsi"/>
          <w:sz w:val="22"/>
          <w:szCs w:val="22"/>
          <w:lang w:val="en"/>
        </w:rPr>
        <w:t xml:space="preserve"> is also</w:t>
      </w:r>
      <w:r w:rsidR="00FC53D3" w:rsidRPr="003E56FF">
        <w:rPr>
          <w:rFonts w:asciiTheme="minorHAnsi" w:hAnsiTheme="minorHAnsi" w:cstheme="minorHAnsi"/>
          <w:sz w:val="22"/>
          <w:szCs w:val="22"/>
          <w:lang w:val="en"/>
        </w:rPr>
        <w:t xml:space="preserve"> a principle</w:t>
      </w:r>
      <w:r w:rsidRPr="003E56FF">
        <w:rPr>
          <w:rFonts w:asciiTheme="minorHAnsi" w:hAnsiTheme="minorHAnsi" w:cstheme="minorHAnsi"/>
          <w:sz w:val="22"/>
          <w:szCs w:val="22"/>
          <w:lang w:val="en"/>
        </w:rPr>
        <w:t xml:space="preserve"> enshrined in the Equality and Anti-Discrimination Act, which obliges all public authorities to make active, targeted and systematic efforts to promote equality and prevent discrimination. </w:t>
      </w:r>
    </w:p>
    <w:p w14:paraId="4130B49E" w14:textId="55D98DDD" w:rsidR="004E1CF9" w:rsidRPr="003E56FF" w:rsidRDefault="004E1CF9" w:rsidP="005671DA">
      <w:pPr>
        <w:pStyle w:val="NormalWeb"/>
        <w:spacing w:before="0" w:beforeAutospacing="0" w:after="0" w:afterAutospacing="0" w:line="360" w:lineRule="auto"/>
        <w:rPr>
          <w:rFonts w:asciiTheme="minorHAnsi" w:hAnsiTheme="minorHAnsi" w:cstheme="minorHAnsi"/>
          <w:sz w:val="22"/>
          <w:szCs w:val="22"/>
          <w:lang w:val="en-GB"/>
        </w:rPr>
      </w:pPr>
    </w:p>
    <w:p w14:paraId="54B896FC" w14:textId="4A48304E" w:rsidR="0018798E" w:rsidRPr="003E56FF" w:rsidRDefault="00076116" w:rsidP="005671DA">
      <w:pPr>
        <w:pStyle w:val="NormalWeb"/>
        <w:spacing w:before="0" w:beforeAutospacing="0" w:after="0" w:afterAutospacing="0" w:line="360" w:lineRule="auto"/>
        <w:rPr>
          <w:rFonts w:asciiTheme="minorHAnsi" w:hAnsiTheme="minorHAnsi" w:cstheme="minorHAnsi"/>
          <w:sz w:val="22"/>
          <w:szCs w:val="22"/>
          <w:lang w:val="en"/>
        </w:rPr>
      </w:pPr>
      <w:r w:rsidRPr="003E56FF">
        <w:rPr>
          <w:rFonts w:asciiTheme="minorHAnsi" w:hAnsiTheme="minorHAnsi" w:cstheme="minorHAnsi"/>
          <w:sz w:val="22"/>
          <w:szCs w:val="22"/>
          <w:lang w:val="en-GB"/>
        </w:rPr>
        <w:t>The Directorate for Children, Youth and Family affairs</w:t>
      </w:r>
      <w:r w:rsidR="00D1276D" w:rsidRPr="003E56FF">
        <w:rPr>
          <w:rFonts w:asciiTheme="minorHAnsi" w:hAnsiTheme="minorHAnsi" w:cstheme="minorHAnsi"/>
          <w:sz w:val="22"/>
          <w:szCs w:val="22"/>
          <w:lang w:val="en-GB"/>
        </w:rPr>
        <w:t xml:space="preserve"> </w:t>
      </w:r>
      <w:r w:rsidR="00A93391" w:rsidRPr="003E56FF">
        <w:rPr>
          <w:rFonts w:asciiTheme="minorHAnsi" w:hAnsiTheme="minorHAnsi" w:cstheme="minorHAnsi"/>
          <w:sz w:val="22"/>
          <w:szCs w:val="22"/>
          <w:lang w:val="en"/>
        </w:rPr>
        <w:t>is the Government's specialist directorate in the field of gender equality</w:t>
      </w:r>
      <w:r w:rsidR="00805C3D" w:rsidRPr="003E56FF">
        <w:rPr>
          <w:rFonts w:asciiTheme="minorHAnsi" w:hAnsiTheme="minorHAnsi" w:cstheme="minorHAnsi"/>
          <w:sz w:val="22"/>
          <w:szCs w:val="22"/>
          <w:lang w:val="en"/>
        </w:rPr>
        <w:t>.</w:t>
      </w:r>
      <w:r w:rsidR="002C3A4E" w:rsidRPr="003E56FF">
        <w:rPr>
          <w:rFonts w:asciiTheme="minorHAnsi" w:hAnsiTheme="minorHAnsi" w:cstheme="minorHAnsi"/>
          <w:sz w:val="22"/>
          <w:szCs w:val="22"/>
          <w:lang w:val="en"/>
        </w:rPr>
        <w:t xml:space="preserve"> </w:t>
      </w:r>
      <w:r w:rsidR="00F85EA6" w:rsidRPr="003E56FF">
        <w:rPr>
          <w:rFonts w:asciiTheme="minorHAnsi" w:hAnsiTheme="minorHAnsi" w:cstheme="minorHAnsi"/>
          <w:sz w:val="22"/>
          <w:szCs w:val="22"/>
          <w:lang w:val="en"/>
        </w:rPr>
        <w:t xml:space="preserve">One of the </w:t>
      </w:r>
      <w:r w:rsidR="009F2690" w:rsidRPr="003E56FF">
        <w:rPr>
          <w:rFonts w:asciiTheme="minorHAnsi" w:hAnsiTheme="minorHAnsi" w:cstheme="minorHAnsi"/>
          <w:sz w:val="22"/>
          <w:szCs w:val="22"/>
          <w:lang w:val="en"/>
        </w:rPr>
        <w:t xml:space="preserve">Directorates’s </w:t>
      </w:r>
      <w:r w:rsidR="00F85EA6" w:rsidRPr="003E56FF">
        <w:rPr>
          <w:rFonts w:asciiTheme="minorHAnsi" w:hAnsiTheme="minorHAnsi" w:cstheme="minorHAnsi"/>
          <w:sz w:val="22"/>
          <w:szCs w:val="22"/>
          <w:lang w:val="en"/>
        </w:rPr>
        <w:t>tasks</w:t>
      </w:r>
      <w:r w:rsidR="00CB702E" w:rsidRPr="003E56FF">
        <w:rPr>
          <w:rFonts w:asciiTheme="minorHAnsi" w:hAnsiTheme="minorHAnsi" w:cstheme="minorHAnsi"/>
          <w:sz w:val="22"/>
          <w:szCs w:val="22"/>
          <w:lang w:val="en"/>
        </w:rPr>
        <w:t xml:space="preserve"> </w:t>
      </w:r>
      <w:r w:rsidR="00F85EA6" w:rsidRPr="003E56FF">
        <w:rPr>
          <w:rFonts w:asciiTheme="minorHAnsi" w:hAnsiTheme="minorHAnsi" w:cstheme="minorHAnsi"/>
          <w:sz w:val="22"/>
          <w:szCs w:val="22"/>
          <w:lang w:val="en"/>
        </w:rPr>
        <w:t>is to administer</w:t>
      </w:r>
      <w:r w:rsidR="00022E4C" w:rsidRPr="003E56FF">
        <w:rPr>
          <w:rFonts w:asciiTheme="minorHAnsi" w:hAnsiTheme="minorHAnsi" w:cstheme="minorHAnsi"/>
          <w:sz w:val="22"/>
          <w:szCs w:val="22"/>
          <w:lang w:val="en"/>
        </w:rPr>
        <w:t xml:space="preserve"> the grant scheme for family and equality policy measures</w:t>
      </w:r>
      <w:r w:rsidR="00CB702E" w:rsidRPr="003E56FF">
        <w:rPr>
          <w:rFonts w:asciiTheme="minorHAnsi" w:hAnsiTheme="minorHAnsi" w:cstheme="minorHAnsi"/>
          <w:sz w:val="22"/>
          <w:szCs w:val="22"/>
          <w:lang w:val="en"/>
        </w:rPr>
        <w:t>. In order to strengthen NGOs' activities in the work on gender equality, the grant scheme was</w:t>
      </w:r>
      <w:r w:rsidR="00F85EA6" w:rsidRPr="003E56FF">
        <w:rPr>
          <w:rFonts w:asciiTheme="minorHAnsi" w:hAnsiTheme="minorHAnsi" w:cstheme="minorHAnsi"/>
          <w:sz w:val="22"/>
          <w:szCs w:val="22"/>
          <w:lang w:val="en"/>
        </w:rPr>
        <w:t xml:space="preserve"> increased by 70 percent </w:t>
      </w:r>
      <w:r w:rsidR="00CB702E" w:rsidRPr="003E56FF">
        <w:rPr>
          <w:rFonts w:asciiTheme="minorHAnsi" w:hAnsiTheme="minorHAnsi" w:cstheme="minorHAnsi"/>
          <w:sz w:val="22"/>
          <w:szCs w:val="22"/>
          <w:lang w:val="en"/>
        </w:rPr>
        <w:t>in</w:t>
      </w:r>
      <w:r w:rsidR="00F85EA6" w:rsidRPr="003E56FF">
        <w:rPr>
          <w:rFonts w:asciiTheme="minorHAnsi" w:hAnsiTheme="minorHAnsi" w:cstheme="minorHAnsi"/>
          <w:sz w:val="22"/>
          <w:szCs w:val="22"/>
          <w:lang w:val="en"/>
        </w:rPr>
        <w:t xml:space="preserve"> 2022. </w:t>
      </w:r>
    </w:p>
    <w:p w14:paraId="31D38DDD" w14:textId="77777777" w:rsidR="000A783E" w:rsidRPr="003E56FF" w:rsidRDefault="000A783E" w:rsidP="005671DA">
      <w:pPr>
        <w:pStyle w:val="NormalWeb"/>
        <w:spacing w:before="0" w:beforeAutospacing="0" w:after="0" w:afterAutospacing="0" w:line="360" w:lineRule="auto"/>
        <w:rPr>
          <w:rFonts w:asciiTheme="minorHAnsi" w:hAnsiTheme="minorHAnsi" w:cstheme="minorHAnsi"/>
          <w:sz w:val="22"/>
          <w:szCs w:val="22"/>
          <w:lang w:val="en-GB"/>
        </w:rPr>
      </w:pPr>
    </w:p>
    <w:p w14:paraId="66A68EAF" w14:textId="64019B04" w:rsidR="00C6369A" w:rsidRPr="003E56FF" w:rsidRDefault="00FE04DF" w:rsidP="005671DA">
      <w:pPr>
        <w:pStyle w:val="NormalWeb"/>
        <w:spacing w:before="0" w:beforeAutospacing="0" w:after="0" w:afterAutospacing="0" w:line="360" w:lineRule="auto"/>
        <w:rPr>
          <w:rFonts w:asciiTheme="minorHAnsi" w:hAnsiTheme="minorHAnsi" w:cstheme="minorHAnsi"/>
          <w:sz w:val="22"/>
          <w:szCs w:val="22"/>
          <w:lang w:val="en-GB"/>
        </w:rPr>
      </w:pPr>
      <w:r w:rsidRPr="003E56FF">
        <w:rPr>
          <w:rFonts w:asciiTheme="minorHAnsi" w:hAnsiTheme="minorHAnsi" w:cstheme="minorHAnsi"/>
          <w:sz w:val="22"/>
          <w:szCs w:val="22"/>
          <w:lang w:val="en"/>
        </w:rPr>
        <w:t xml:space="preserve">To </w:t>
      </w:r>
      <w:r w:rsidR="008E7E90" w:rsidRPr="003E56FF">
        <w:rPr>
          <w:rFonts w:asciiTheme="minorHAnsi" w:hAnsiTheme="minorHAnsi" w:cstheme="minorHAnsi"/>
          <w:sz w:val="22"/>
          <w:szCs w:val="22"/>
          <w:lang w:val="en"/>
        </w:rPr>
        <w:t>achieve</w:t>
      </w:r>
      <w:r w:rsidRPr="003E56FF">
        <w:rPr>
          <w:rFonts w:asciiTheme="minorHAnsi" w:hAnsiTheme="minorHAnsi" w:cstheme="minorHAnsi"/>
          <w:sz w:val="22"/>
          <w:szCs w:val="22"/>
          <w:lang w:val="en"/>
        </w:rPr>
        <w:t xml:space="preserve"> </w:t>
      </w:r>
      <w:r w:rsidR="008E7E90" w:rsidRPr="003E56FF">
        <w:rPr>
          <w:rFonts w:asciiTheme="minorHAnsi" w:hAnsiTheme="minorHAnsi" w:cstheme="minorHAnsi"/>
          <w:sz w:val="22"/>
          <w:szCs w:val="22"/>
          <w:lang w:val="en"/>
        </w:rPr>
        <w:t xml:space="preserve">substantive </w:t>
      </w:r>
      <w:r w:rsidRPr="003E56FF">
        <w:rPr>
          <w:rFonts w:asciiTheme="minorHAnsi" w:hAnsiTheme="minorHAnsi" w:cstheme="minorHAnsi"/>
          <w:sz w:val="22"/>
          <w:szCs w:val="22"/>
          <w:lang w:val="en"/>
        </w:rPr>
        <w:t xml:space="preserve">gender equality, efforts must be made at the local and regional level. </w:t>
      </w:r>
      <w:r w:rsidR="00CD672D" w:rsidRPr="003E56FF">
        <w:rPr>
          <w:rFonts w:asciiTheme="minorHAnsi" w:hAnsiTheme="minorHAnsi" w:cstheme="minorHAnsi"/>
          <w:sz w:val="22"/>
          <w:szCs w:val="22"/>
          <w:lang w:val="en-GB"/>
        </w:rPr>
        <w:t xml:space="preserve">The Government </w:t>
      </w:r>
      <w:r w:rsidR="000F4582" w:rsidRPr="003E56FF">
        <w:rPr>
          <w:rFonts w:asciiTheme="minorHAnsi" w:hAnsiTheme="minorHAnsi" w:cstheme="minorHAnsi"/>
          <w:sz w:val="22"/>
          <w:szCs w:val="22"/>
          <w:lang w:val="en-GB"/>
        </w:rPr>
        <w:t xml:space="preserve">has </w:t>
      </w:r>
      <w:r w:rsidRPr="003E56FF">
        <w:rPr>
          <w:rFonts w:asciiTheme="minorHAnsi" w:hAnsiTheme="minorHAnsi" w:cstheme="minorHAnsi"/>
          <w:sz w:val="22"/>
          <w:szCs w:val="22"/>
          <w:lang w:val="en-GB"/>
        </w:rPr>
        <w:t xml:space="preserve">therefore </w:t>
      </w:r>
      <w:r w:rsidR="000F4582" w:rsidRPr="003E56FF">
        <w:rPr>
          <w:rFonts w:asciiTheme="minorHAnsi" w:hAnsiTheme="minorHAnsi" w:cstheme="minorHAnsi"/>
          <w:sz w:val="22"/>
          <w:szCs w:val="22"/>
          <w:lang w:val="en-GB"/>
        </w:rPr>
        <w:t xml:space="preserve">strengthened the funding of the </w:t>
      </w:r>
      <w:r w:rsidRPr="003E56FF">
        <w:rPr>
          <w:rFonts w:asciiTheme="minorHAnsi" w:hAnsiTheme="minorHAnsi" w:cstheme="minorHAnsi"/>
          <w:sz w:val="22"/>
          <w:szCs w:val="22"/>
          <w:lang w:val="en-GB"/>
        </w:rPr>
        <w:t>four regional centres for equality</w:t>
      </w:r>
      <w:r w:rsidR="000F4582" w:rsidRPr="003E56FF">
        <w:rPr>
          <w:rFonts w:asciiTheme="minorHAnsi" w:hAnsiTheme="minorHAnsi" w:cstheme="minorHAnsi"/>
          <w:sz w:val="22"/>
          <w:szCs w:val="22"/>
          <w:lang w:val="en-GB"/>
        </w:rPr>
        <w:t xml:space="preserve">. </w:t>
      </w:r>
    </w:p>
    <w:p w14:paraId="1207B5D2" w14:textId="77777777" w:rsidR="000F4582" w:rsidRPr="003E56FF" w:rsidRDefault="000F4582" w:rsidP="005671DA">
      <w:pPr>
        <w:pStyle w:val="NormalWeb"/>
        <w:spacing w:before="0" w:beforeAutospacing="0" w:after="0" w:afterAutospacing="0" w:line="360" w:lineRule="auto"/>
        <w:rPr>
          <w:rFonts w:asciiTheme="minorHAnsi" w:hAnsiTheme="minorHAnsi" w:cstheme="minorHAnsi"/>
          <w:sz w:val="22"/>
          <w:szCs w:val="22"/>
          <w:lang w:val="en-GB"/>
        </w:rPr>
      </w:pPr>
    </w:p>
    <w:p w14:paraId="2F7CD0C2" w14:textId="179D0792" w:rsidR="00D021E4" w:rsidRPr="003E56FF" w:rsidRDefault="00D1276D" w:rsidP="005671DA">
      <w:pPr>
        <w:pStyle w:val="NormalWeb"/>
        <w:spacing w:before="0" w:beforeAutospacing="0" w:after="0" w:afterAutospacing="0" w:line="360" w:lineRule="auto"/>
        <w:rPr>
          <w:rFonts w:asciiTheme="minorHAnsi" w:hAnsiTheme="minorHAnsi" w:cstheme="minorHAnsi"/>
          <w:sz w:val="22"/>
          <w:szCs w:val="22"/>
          <w:lang w:val="en"/>
        </w:rPr>
      </w:pPr>
      <w:r w:rsidRPr="003E56FF">
        <w:rPr>
          <w:rFonts w:asciiTheme="minorHAnsi" w:hAnsiTheme="minorHAnsi" w:cstheme="minorHAnsi"/>
          <w:sz w:val="22"/>
          <w:szCs w:val="22"/>
          <w:lang w:val="en-GB"/>
        </w:rPr>
        <w:t xml:space="preserve">The Equality and Anti-Discrimination Ombud and the Anti-Discrimination Tribunal </w:t>
      </w:r>
      <w:r w:rsidR="00A93391" w:rsidRPr="003E56FF">
        <w:rPr>
          <w:rFonts w:asciiTheme="minorHAnsi" w:hAnsiTheme="minorHAnsi" w:cstheme="minorHAnsi"/>
          <w:sz w:val="22"/>
          <w:szCs w:val="22"/>
          <w:lang w:val="en"/>
        </w:rPr>
        <w:t>constitute the low threshold enforcement system for discrimination cases</w:t>
      </w:r>
      <w:r w:rsidR="000F4582" w:rsidRPr="003E56FF">
        <w:rPr>
          <w:rFonts w:asciiTheme="minorHAnsi" w:hAnsiTheme="minorHAnsi" w:cstheme="minorHAnsi"/>
          <w:sz w:val="22"/>
          <w:szCs w:val="22"/>
          <w:lang w:val="en"/>
        </w:rPr>
        <w:t>, and have an important role in the national gender equality machinery</w:t>
      </w:r>
      <w:r w:rsidR="00A93391" w:rsidRPr="003E56FF">
        <w:rPr>
          <w:rFonts w:asciiTheme="minorHAnsi" w:hAnsiTheme="minorHAnsi" w:cstheme="minorHAnsi"/>
          <w:sz w:val="22"/>
          <w:szCs w:val="22"/>
          <w:lang w:val="en"/>
        </w:rPr>
        <w:t xml:space="preserve">. </w:t>
      </w:r>
      <w:r w:rsidR="006B5F05" w:rsidRPr="003E56FF">
        <w:rPr>
          <w:rFonts w:asciiTheme="minorHAnsi" w:hAnsiTheme="minorHAnsi" w:cstheme="minorHAnsi"/>
          <w:sz w:val="22"/>
          <w:szCs w:val="22"/>
          <w:lang w:val="en"/>
        </w:rPr>
        <w:t xml:space="preserve">During the last few years, the mandates of the Ombud and the Tribunal have been redefined in order to improve the low threshold enforcement system. </w:t>
      </w:r>
      <w:bookmarkStart w:id="0" w:name="_Hlk125977652"/>
    </w:p>
    <w:p w14:paraId="4D93B46C" w14:textId="5C5724B4" w:rsidR="000824A2" w:rsidRPr="003E56FF" w:rsidRDefault="000824A2" w:rsidP="005671DA">
      <w:pPr>
        <w:pStyle w:val="NormalWeb"/>
        <w:spacing w:before="0" w:beforeAutospacing="0" w:after="0" w:afterAutospacing="0" w:line="360" w:lineRule="auto"/>
        <w:rPr>
          <w:rFonts w:asciiTheme="minorHAnsi" w:hAnsiTheme="minorHAnsi" w:cstheme="minorHAnsi"/>
          <w:sz w:val="22"/>
          <w:szCs w:val="22"/>
          <w:lang w:val="en"/>
        </w:rPr>
      </w:pPr>
    </w:p>
    <w:p w14:paraId="1627E5E2" w14:textId="2C250543" w:rsidR="000824A2" w:rsidRPr="003E56FF" w:rsidRDefault="00047DB1" w:rsidP="005671DA">
      <w:pPr>
        <w:pStyle w:val="NormalWeb"/>
        <w:spacing w:before="0" w:beforeAutospacing="0" w:after="0" w:afterAutospacing="0" w:line="360" w:lineRule="auto"/>
        <w:rPr>
          <w:rFonts w:asciiTheme="minorHAnsi" w:hAnsiTheme="minorHAnsi" w:cstheme="minorHAnsi"/>
          <w:color w:val="FF0000"/>
          <w:sz w:val="22"/>
          <w:szCs w:val="22"/>
          <w:lang w:val="en"/>
        </w:rPr>
      </w:pPr>
      <w:r w:rsidRPr="003E56FF">
        <w:rPr>
          <w:rFonts w:asciiTheme="minorHAnsi" w:hAnsiTheme="minorHAnsi" w:cstheme="minorHAnsi"/>
          <w:sz w:val="22"/>
          <w:szCs w:val="22"/>
          <w:lang w:val="en"/>
        </w:rPr>
        <w:t xml:space="preserve">We </w:t>
      </w:r>
      <w:r w:rsidR="00611470" w:rsidRPr="003E56FF">
        <w:rPr>
          <w:rFonts w:asciiTheme="minorHAnsi" w:hAnsiTheme="minorHAnsi" w:cstheme="minorHAnsi"/>
          <w:sz w:val="22"/>
          <w:szCs w:val="22"/>
          <w:lang w:val="en"/>
        </w:rPr>
        <w:t xml:space="preserve">are aware </w:t>
      </w:r>
      <w:r w:rsidR="007C0D1E" w:rsidRPr="003E56FF">
        <w:rPr>
          <w:rFonts w:asciiTheme="minorHAnsi" w:hAnsiTheme="minorHAnsi" w:cstheme="minorHAnsi"/>
          <w:sz w:val="22"/>
          <w:szCs w:val="22"/>
          <w:lang w:val="en"/>
        </w:rPr>
        <w:t xml:space="preserve">of </w:t>
      </w:r>
      <w:r w:rsidR="00611470" w:rsidRPr="003E56FF">
        <w:rPr>
          <w:rFonts w:asciiTheme="minorHAnsi" w:hAnsiTheme="minorHAnsi" w:cstheme="minorHAnsi"/>
          <w:sz w:val="22"/>
          <w:szCs w:val="22"/>
          <w:lang w:val="en"/>
        </w:rPr>
        <w:t>criticism raised</w:t>
      </w:r>
      <w:r w:rsidR="00B44D49" w:rsidRPr="003E56FF">
        <w:rPr>
          <w:rFonts w:asciiTheme="minorHAnsi" w:hAnsiTheme="minorHAnsi" w:cstheme="minorHAnsi"/>
          <w:sz w:val="22"/>
          <w:szCs w:val="22"/>
          <w:lang w:val="en"/>
        </w:rPr>
        <w:t xml:space="preserve"> regarding </w:t>
      </w:r>
      <w:r w:rsidR="0090214A" w:rsidRPr="003E56FF">
        <w:rPr>
          <w:rFonts w:asciiTheme="minorHAnsi" w:hAnsiTheme="minorHAnsi" w:cstheme="minorHAnsi"/>
          <w:sz w:val="22"/>
          <w:szCs w:val="22"/>
          <w:lang w:val="en"/>
        </w:rPr>
        <w:t xml:space="preserve">the </w:t>
      </w:r>
      <w:r w:rsidR="00DA383D" w:rsidRPr="003E56FF">
        <w:rPr>
          <w:rFonts w:asciiTheme="minorHAnsi" w:hAnsiTheme="minorHAnsi" w:cstheme="minorHAnsi"/>
          <w:sz w:val="22"/>
          <w:szCs w:val="22"/>
          <w:lang w:val="en"/>
        </w:rPr>
        <w:t xml:space="preserve">functioning </w:t>
      </w:r>
      <w:r w:rsidR="00B44D49" w:rsidRPr="003E56FF">
        <w:rPr>
          <w:rFonts w:asciiTheme="minorHAnsi" w:hAnsiTheme="minorHAnsi" w:cstheme="minorHAnsi"/>
          <w:sz w:val="22"/>
          <w:szCs w:val="22"/>
          <w:lang w:val="en"/>
        </w:rPr>
        <w:t>the system</w:t>
      </w:r>
      <w:r w:rsidR="00DA383D" w:rsidRPr="003E56FF">
        <w:rPr>
          <w:rFonts w:asciiTheme="minorHAnsi" w:hAnsiTheme="minorHAnsi" w:cstheme="minorHAnsi"/>
          <w:sz w:val="22"/>
          <w:szCs w:val="22"/>
          <w:lang w:val="en"/>
        </w:rPr>
        <w:t xml:space="preserve">, and </w:t>
      </w:r>
      <w:r w:rsidR="006066D4" w:rsidRPr="003E56FF">
        <w:rPr>
          <w:rFonts w:asciiTheme="minorHAnsi" w:hAnsiTheme="minorHAnsi" w:cstheme="minorHAnsi"/>
          <w:sz w:val="22"/>
          <w:szCs w:val="22"/>
          <w:lang w:val="en"/>
        </w:rPr>
        <w:t>we will conduct</w:t>
      </w:r>
      <w:r w:rsidR="000824A2" w:rsidRPr="003E56FF">
        <w:rPr>
          <w:rFonts w:asciiTheme="minorHAnsi" w:hAnsiTheme="minorHAnsi" w:cstheme="minorHAnsi"/>
          <w:sz w:val="22"/>
          <w:szCs w:val="22"/>
          <w:lang w:val="en"/>
        </w:rPr>
        <w:t xml:space="preserve"> </w:t>
      </w:r>
      <w:r w:rsidR="007C0D1E" w:rsidRPr="003E56FF">
        <w:rPr>
          <w:rFonts w:asciiTheme="minorHAnsi" w:hAnsiTheme="minorHAnsi" w:cstheme="minorHAnsi"/>
          <w:sz w:val="22"/>
          <w:szCs w:val="22"/>
          <w:lang w:val="en"/>
        </w:rPr>
        <w:t xml:space="preserve">a </w:t>
      </w:r>
      <w:r w:rsidR="00EF671B" w:rsidRPr="003E56FF">
        <w:rPr>
          <w:rFonts w:asciiTheme="minorHAnsi" w:hAnsiTheme="minorHAnsi" w:cstheme="minorHAnsi"/>
          <w:sz w:val="22"/>
          <w:szCs w:val="22"/>
          <w:lang w:val="en"/>
        </w:rPr>
        <w:t>review in order to assess the need for adjustments</w:t>
      </w:r>
      <w:r w:rsidR="00FF6F4B" w:rsidRPr="003E56FF">
        <w:rPr>
          <w:rFonts w:asciiTheme="minorHAnsi" w:hAnsiTheme="minorHAnsi" w:cstheme="minorHAnsi"/>
          <w:sz w:val="22"/>
          <w:szCs w:val="22"/>
          <w:lang w:val="en"/>
        </w:rPr>
        <w:t xml:space="preserve"> to ensure  strong protection against discrimination for individuals</w:t>
      </w:r>
      <w:r w:rsidR="000824A2" w:rsidRPr="003E56FF">
        <w:rPr>
          <w:rFonts w:asciiTheme="minorHAnsi" w:hAnsiTheme="minorHAnsi" w:cstheme="minorHAnsi"/>
          <w:sz w:val="22"/>
          <w:szCs w:val="22"/>
          <w:lang w:val="en"/>
        </w:rPr>
        <w:t>.</w:t>
      </w:r>
      <w:r w:rsidR="00F95127" w:rsidRPr="003E56FF">
        <w:rPr>
          <w:rFonts w:asciiTheme="minorHAnsi" w:hAnsiTheme="minorHAnsi" w:cstheme="minorHAnsi"/>
          <w:sz w:val="22"/>
          <w:szCs w:val="22"/>
          <w:lang w:val="en"/>
        </w:rPr>
        <w:t xml:space="preserve">  </w:t>
      </w:r>
    </w:p>
    <w:bookmarkEnd w:id="0"/>
    <w:p w14:paraId="54666169" w14:textId="76B3E20B" w:rsidR="00FB4F7E" w:rsidRPr="003E56FF" w:rsidRDefault="00FB4F7E" w:rsidP="005671DA">
      <w:pPr>
        <w:pStyle w:val="NormalWeb"/>
        <w:spacing w:before="0" w:beforeAutospacing="0" w:after="0" w:afterAutospacing="0" w:line="360" w:lineRule="auto"/>
        <w:rPr>
          <w:rFonts w:asciiTheme="minorHAnsi" w:hAnsiTheme="minorHAnsi" w:cstheme="minorHAnsi"/>
          <w:b/>
          <w:bCs/>
          <w:sz w:val="22"/>
          <w:szCs w:val="22"/>
          <w:lang w:val="en-GB"/>
        </w:rPr>
      </w:pPr>
    </w:p>
    <w:p w14:paraId="11D2118B" w14:textId="4563C653" w:rsidR="00FB4F7E" w:rsidRPr="003E56FF" w:rsidRDefault="00FB4F7E" w:rsidP="005671DA">
      <w:pPr>
        <w:pStyle w:val="NormalWeb"/>
        <w:spacing w:before="0" w:beforeAutospacing="0" w:after="0" w:afterAutospacing="0" w:line="360" w:lineRule="auto"/>
        <w:rPr>
          <w:rFonts w:asciiTheme="minorHAnsi" w:hAnsiTheme="minorHAnsi" w:cstheme="minorHAnsi"/>
          <w:sz w:val="22"/>
          <w:szCs w:val="22"/>
          <w:lang w:val="en-GB"/>
        </w:rPr>
      </w:pPr>
      <w:r w:rsidRPr="003E56FF">
        <w:rPr>
          <w:rFonts w:asciiTheme="minorHAnsi" w:hAnsiTheme="minorHAnsi" w:cstheme="minorHAnsi"/>
          <w:sz w:val="22"/>
          <w:szCs w:val="22"/>
          <w:lang w:val="en-GB"/>
        </w:rPr>
        <w:t xml:space="preserve">The last few years have been characterized by the corona pandemic. </w:t>
      </w:r>
    </w:p>
    <w:p w14:paraId="38A7BE9C" w14:textId="72717167" w:rsidR="00FB4F7E" w:rsidRPr="003E56FF" w:rsidRDefault="009F2690" w:rsidP="005671DA">
      <w:pPr>
        <w:pStyle w:val="NormalWeb"/>
        <w:spacing w:line="360" w:lineRule="auto"/>
        <w:rPr>
          <w:rFonts w:asciiTheme="minorHAnsi" w:eastAsia="Arial" w:hAnsiTheme="minorHAnsi" w:cstheme="minorHAnsi"/>
          <w:sz w:val="22"/>
          <w:szCs w:val="22"/>
          <w:lang w:val="en-GB"/>
        </w:rPr>
      </w:pPr>
      <w:r w:rsidRPr="003E56FF">
        <w:rPr>
          <w:rFonts w:asciiTheme="minorHAnsi" w:hAnsiTheme="minorHAnsi" w:cstheme="minorHAnsi"/>
          <w:sz w:val="22"/>
          <w:szCs w:val="22"/>
          <w:lang w:val="en-GB"/>
        </w:rPr>
        <w:t xml:space="preserve">In April 2020, </w:t>
      </w:r>
      <w:r w:rsidR="00FB4F7E" w:rsidRPr="003E56FF">
        <w:rPr>
          <w:rFonts w:asciiTheme="minorHAnsi" w:hAnsiTheme="minorHAnsi" w:cstheme="minorHAnsi"/>
          <w:sz w:val="22"/>
          <w:szCs w:val="22"/>
          <w:lang w:val="en-GB"/>
        </w:rPr>
        <w:t>The Ministry of Culture and Equality commissioned The Directorate for Children, Youth and Family Affairs to generate knowledge about consequences of the pandemic and the crisis management measures</w:t>
      </w:r>
      <w:r w:rsidRPr="003E56FF">
        <w:rPr>
          <w:rFonts w:asciiTheme="minorHAnsi" w:hAnsiTheme="minorHAnsi" w:cstheme="minorHAnsi"/>
          <w:sz w:val="22"/>
          <w:szCs w:val="22"/>
          <w:lang w:val="en-GB"/>
        </w:rPr>
        <w:t xml:space="preserve"> for gender equality and discrimination on other grounds</w:t>
      </w:r>
      <w:r w:rsidR="00FB4F7E" w:rsidRPr="003E56FF">
        <w:rPr>
          <w:rFonts w:asciiTheme="minorHAnsi" w:hAnsiTheme="minorHAnsi" w:cstheme="minorHAnsi"/>
          <w:sz w:val="22"/>
          <w:szCs w:val="22"/>
          <w:lang w:val="en-GB"/>
        </w:rPr>
        <w:t xml:space="preserve">. </w:t>
      </w:r>
      <w:r w:rsidRPr="003E56FF">
        <w:rPr>
          <w:rFonts w:asciiTheme="minorHAnsi" w:hAnsiTheme="minorHAnsi" w:cstheme="minorHAnsi"/>
          <w:sz w:val="22"/>
          <w:szCs w:val="22"/>
          <w:lang w:val="en-GB"/>
        </w:rPr>
        <w:t xml:space="preserve">The Directorate reported regularly during the pandemic and gave recommendations for crisis management. </w:t>
      </w:r>
    </w:p>
    <w:p w14:paraId="16482D42" w14:textId="07BA2A66" w:rsidR="00FB4F7E" w:rsidRPr="003E56FF" w:rsidRDefault="0092389B" w:rsidP="005671DA">
      <w:pPr>
        <w:pStyle w:val="NormalWeb"/>
        <w:spacing w:line="360" w:lineRule="auto"/>
        <w:rPr>
          <w:rFonts w:asciiTheme="minorHAnsi" w:eastAsia="Arial" w:hAnsiTheme="minorHAnsi" w:cstheme="minorHAnsi"/>
          <w:sz w:val="22"/>
          <w:szCs w:val="22"/>
          <w:lang w:val="en-GB"/>
        </w:rPr>
      </w:pPr>
      <w:r w:rsidRPr="003E56FF">
        <w:rPr>
          <w:rFonts w:asciiTheme="minorHAnsi" w:eastAsia="Arial" w:hAnsiTheme="minorHAnsi" w:cstheme="minorHAnsi"/>
          <w:sz w:val="22"/>
          <w:szCs w:val="22"/>
          <w:lang w:val="en-GB"/>
        </w:rPr>
        <w:t>Further</w:t>
      </w:r>
      <w:r w:rsidR="006725CB" w:rsidRPr="003E56FF">
        <w:rPr>
          <w:rFonts w:asciiTheme="minorHAnsi" w:eastAsia="Arial" w:hAnsiTheme="minorHAnsi" w:cstheme="minorHAnsi"/>
          <w:sz w:val="22"/>
          <w:szCs w:val="22"/>
          <w:lang w:val="en-GB"/>
        </w:rPr>
        <w:t>more</w:t>
      </w:r>
      <w:r w:rsidRPr="003E56FF">
        <w:rPr>
          <w:rFonts w:asciiTheme="minorHAnsi" w:eastAsia="Arial" w:hAnsiTheme="minorHAnsi" w:cstheme="minorHAnsi"/>
          <w:sz w:val="22"/>
          <w:szCs w:val="22"/>
          <w:lang w:val="en-GB"/>
        </w:rPr>
        <w:t>, a</w:t>
      </w:r>
      <w:r w:rsidR="00FB4F7E" w:rsidRPr="003E56FF">
        <w:rPr>
          <w:rFonts w:asciiTheme="minorHAnsi" w:eastAsia="Arial" w:hAnsiTheme="minorHAnsi" w:cstheme="minorHAnsi"/>
          <w:sz w:val="22"/>
          <w:szCs w:val="22"/>
          <w:lang w:val="en-GB"/>
        </w:rPr>
        <w:t xml:space="preserve"> research project on the consequences of the pandemic for children and young people, and equality in families and for individuals</w:t>
      </w:r>
      <w:r w:rsidRPr="003E56FF">
        <w:rPr>
          <w:rFonts w:asciiTheme="minorHAnsi" w:eastAsia="Arial" w:hAnsiTheme="minorHAnsi" w:cstheme="minorHAnsi"/>
          <w:sz w:val="22"/>
          <w:szCs w:val="22"/>
          <w:lang w:val="en-GB"/>
        </w:rPr>
        <w:t>, has been initiated</w:t>
      </w:r>
      <w:r w:rsidR="00FB4F7E" w:rsidRPr="003E56FF">
        <w:rPr>
          <w:rFonts w:asciiTheme="minorHAnsi" w:eastAsia="Arial" w:hAnsiTheme="minorHAnsi" w:cstheme="minorHAnsi"/>
          <w:sz w:val="22"/>
          <w:szCs w:val="22"/>
          <w:lang w:val="en-GB"/>
        </w:rPr>
        <w:t xml:space="preserve">. </w:t>
      </w:r>
    </w:p>
    <w:p w14:paraId="21239CCB" w14:textId="020D5487" w:rsidR="0032333E" w:rsidRPr="003E56FF" w:rsidRDefault="008541DF" w:rsidP="005671DA">
      <w:pPr>
        <w:pStyle w:val="NormalWeb"/>
        <w:spacing w:before="0" w:beforeAutospacing="0" w:after="0" w:afterAutospacing="0" w:line="360" w:lineRule="auto"/>
        <w:rPr>
          <w:rFonts w:asciiTheme="minorHAnsi" w:hAnsiTheme="minorHAnsi" w:cstheme="minorHAnsi"/>
          <w:sz w:val="22"/>
          <w:szCs w:val="22"/>
          <w:lang w:val="en-GB"/>
        </w:rPr>
      </w:pPr>
      <w:r w:rsidRPr="003E56FF">
        <w:rPr>
          <w:rFonts w:asciiTheme="minorHAnsi" w:hAnsiTheme="minorHAnsi" w:cstheme="minorHAnsi"/>
          <w:sz w:val="22"/>
          <w:szCs w:val="22"/>
          <w:lang w:val="en-GB"/>
        </w:rPr>
        <w:t xml:space="preserve">In Norway, a high number of women are employed. Three out of five students in universities and colleges are women. </w:t>
      </w:r>
      <w:r w:rsidR="00B62BCF" w:rsidRPr="003E56FF">
        <w:rPr>
          <w:rFonts w:asciiTheme="minorHAnsi" w:hAnsiTheme="minorHAnsi" w:cstheme="minorHAnsi"/>
          <w:sz w:val="22"/>
          <w:szCs w:val="22"/>
          <w:lang w:val="en-GB"/>
        </w:rPr>
        <w:t xml:space="preserve">However, </w:t>
      </w:r>
      <w:r w:rsidR="009C78E1" w:rsidRPr="003E56FF">
        <w:rPr>
          <w:rFonts w:asciiTheme="minorHAnsi" w:hAnsiTheme="minorHAnsi" w:cstheme="minorHAnsi"/>
          <w:sz w:val="22"/>
          <w:szCs w:val="22"/>
          <w:lang w:val="en-GB"/>
        </w:rPr>
        <w:t>a gender divided labour market, part</w:t>
      </w:r>
      <w:r w:rsidR="005A746B" w:rsidRPr="003E56FF">
        <w:rPr>
          <w:rFonts w:asciiTheme="minorHAnsi" w:hAnsiTheme="minorHAnsi" w:cstheme="minorHAnsi"/>
          <w:sz w:val="22"/>
          <w:szCs w:val="22"/>
          <w:lang w:val="en-GB"/>
        </w:rPr>
        <w:t>-</w:t>
      </w:r>
      <w:r w:rsidR="009C78E1" w:rsidRPr="003E56FF">
        <w:rPr>
          <w:rFonts w:asciiTheme="minorHAnsi" w:hAnsiTheme="minorHAnsi" w:cstheme="minorHAnsi"/>
          <w:sz w:val="22"/>
          <w:szCs w:val="22"/>
          <w:lang w:val="en-GB"/>
        </w:rPr>
        <w:t>time work and the gender pay gap</w:t>
      </w:r>
      <w:r w:rsidR="00C60C41" w:rsidRPr="003E56FF">
        <w:rPr>
          <w:rFonts w:asciiTheme="minorHAnsi" w:hAnsiTheme="minorHAnsi" w:cstheme="minorHAnsi"/>
          <w:sz w:val="22"/>
          <w:szCs w:val="22"/>
          <w:lang w:val="en-GB"/>
        </w:rPr>
        <w:t xml:space="preserve"> remain obstacles </w:t>
      </w:r>
      <w:r w:rsidR="006F5FFA" w:rsidRPr="003E56FF">
        <w:rPr>
          <w:rFonts w:asciiTheme="minorHAnsi" w:hAnsiTheme="minorHAnsi" w:cstheme="minorHAnsi"/>
          <w:sz w:val="22"/>
          <w:szCs w:val="22"/>
          <w:lang w:val="en-GB"/>
        </w:rPr>
        <w:t xml:space="preserve">for gender equality. </w:t>
      </w:r>
    </w:p>
    <w:p w14:paraId="55E9A3E3" w14:textId="77777777" w:rsidR="005A746B" w:rsidRPr="003E56FF" w:rsidRDefault="005A746B" w:rsidP="005671DA">
      <w:pPr>
        <w:pStyle w:val="NormalWeb"/>
        <w:spacing w:before="0" w:beforeAutospacing="0" w:after="0" w:afterAutospacing="0" w:line="360" w:lineRule="auto"/>
        <w:rPr>
          <w:rFonts w:asciiTheme="minorHAnsi" w:hAnsiTheme="minorHAnsi" w:cstheme="minorHAnsi"/>
          <w:sz w:val="22"/>
          <w:szCs w:val="22"/>
          <w:lang w:val="en-GB"/>
        </w:rPr>
      </w:pPr>
    </w:p>
    <w:p w14:paraId="7D808E63" w14:textId="7D63DF6B" w:rsidR="008B3A30" w:rsidRPr="003E56FF" w:rsidRDefault="008B3A30" w:rsidP="005671DA">
      <w:pPr>
        <w:spacing w:line="360" w:lineRule="auto"/>
        <w:rPr>
          <w:rFonts w:asciiTheme="minorHAnsi" w:eastAsia="Arial" w:hAnsiTheme="minorHAnsi" w:cstheme="minorHAnsi"/>
          <w:color w:val="auto"/>
          <w:lang w:val="en-GB"/>
        </w:rPr>
      </w:pPr>
      <w:r w:rsidRPr="003E56FF">
        <w:rPr>
          <w:rFonts w:asciiTheme="minorHAnsi" w:eastAsia="Arial" w:hAnsiTheme="minorHAnsi" w:cstheme="minorHAnsi"/>
          <w:color w:val="auto"/>
          <w:lang w:val="en-GB"/>
        </w:rPr>
        <w:t xml:space="preserve">The employers´ activity and reporting duty is an important tool to improve gender equality in the labour </w:t>
      </w:r>
      <w:r w:rsidR="00474999" w:rsidRPr="003E56FF">
        <w:rPr>
          <w:rFonts w:asciiTheme="minorHAnsi" w:eastAsia="Arial" w:hAnsiTheme="minorHAnsi" w:cstheme="minorHAnsi"/>
          <w:color w:val="auto"/>
          <w:lang w:val="en-GB"/>
        </w:rPr>
        <w:t>market</w:t>
      </w:r>
      <w:r w:rsidRPr="003E56FF">
        <w:rPr>
          <w:rFonts w:asciiTheme="minorHAnsi" w:eastAsia="Arial" w:hAnsiTheme="minorHAnsi" w:cstheme="minorHAnsi"/>
          <w:color w:val="auto"/>
          <w:lang w:val="en-GB"/>
        </w:rPr>
        <w:t>.</w:t>
      </w:r>
    </w:p>
    <w:p w14:paraId="1D780C12" w14:textId="77777777" w:rsidR="003D5E28" w:rsidRPr="003E56FF" w:rsidRDefault="003D5E28" w:rsidP="005671DA">
      <w:pPr>
        <w:spacing w:line="360" w:lineRule="auto"/>
        <w:rPr>
          <w:rFonts w:asciiTheme="minorHAnsi" w:eastAsia="Arial" w:hAnsiTheme="minorHAnsi" w:cstheme="minorHAnsi"/>
          <w:color w:val="auto"/>
          <w:lang w:val="en-GB"/>
        </w:rPr>
      </w:pPr>
    </w:p>
    <w:p w14:paraId="0626AF54" w14:textId="570BC187" w:rsidR="0032333E" w:rsidRPr="003E56FF" w:rsidRDefault="006352A2" w:rsidP="005671DA">
      <w:pPr>
        <w:spacing w:after="160" w:line="360" w:lineRule="auto"/>
        <w:rPr>
          <w:rFonts w:asciiTheme="minorHAnsi" w:eastAsia="Arial" w:hAnsiTheme="minorHAnsi" w:cstheme="minorHAnsi"/>
          <w:color w:val="auto"/>
          <w:lang w:val="en-GB"/>
        </w:rPr>
      </w:pPr>
      <w:r w:rsidRPr="003E56FF">
        <w:rPr>
          <w:rFonts w:asciiTheme="minorHAnsi" w:eastAsia="Arial" w:hAnsiTheme="minorHAnsi" w:cstheme="minorHAnsi"/>
          <w:color w:val="auto"/>
          <w:lang w:val="en-GB"/>
        </w:rPr>
        <w:t>As of</w:t>
      </w:r>
      <w:r w:rsidR="0032333E" w:rsidRPr="003E56FF">
        <w:rPr>
          <w:rFonts w:asciiTheme="minorHAnsi" w:eastAsia="Arial" w:hAnsiTheme="minorHAnsi" w:cstheme="minorHAnsi"/>
          <w:color w:val="auto"/>
          <w:lang w:val="en-GB"/>
        </w:rPr>
        <w:t xml:space="preserve"> </w:t>
      </w:r>
      <w:r w:rsidR="006C6A73" w:rsidRPr="003E56FF">
        <w:rPr>
          <w:rFonts w:asciiTheme="minorHAnsi" w:eastAsia="Arial" w:hAnsiTheme="minorHAnsi" w:cstheme="minorHAnsi"/>
          <w:color w:val="auto"/>
          <w:lang w:val="en-GB"/>
        </w:rPr>
        <w:t xml:space="preserve">January </w:t>
      </w:r>
      <w:r w:rsidR="007804DB" w:rsidRPr="003E56FF">
        <w:rPr>
          <w:rFonts w:asciiTheme="minorHAnsi" w:eastAsia="Arial" w:hAnsiTheme="minorHAnsi" w:cstheme="minorHAnsi"/>
          <w:color w:val="auto"/>
          <w:lang w:val="en-GB"/>
        </w:rPr>
        <w:t>1</w:t>
      </w:r>
      <w:r w:rsidR="007804DB" w:rsidRPr="003E56FF">
        <w:rPr>
          <w:rFonts w:asciiTheme="minorHAnsi" w:eastAsia="Arial" w:hAnsiTheme="minorHAnsi" w:cstheme="minorHAnsi"/>
          <w:color w:val="auto"/>
          <w:vertAlign w:val="superscript"/>
          <w:lang w:val="en-GB"/>
        </w:rPr>
        <w:t>st</w:t>
      </w:r>
      <w:r w:rsidR="007804DB" w:rsidRPr="003E56FF">
        <w:rPr>
          <w:rFonts w:asciiTheme="minorHAnsi" w:eastAsia="Arial" w:hAnsiTheme="minorHAnsi" w:cstheme="minorHAnsi"/>
          <w:color w:val="auto"/>
          <w:lang w:val="en-GB"/>
        </w:rPr>
        <w:t xml:space="preserve"> </w:t>
      </w:r>
      <w:r w:rsidR="006C6A73" w:rsidRPr="003E56FF">
        <w:rPr>
          <w:rFonts w:asciiTheme="minorHAnsi" w:eastAsia="Arial" w:hAnsiTheme="minorHAnsi" w:cstheme="minorHAnsi"/>
          <w:color w:val="auto"/>
          <w:lang w:val="en-GB"/>
        </w:rPr>
        <w:t>2020</w:t>
      </w:r>
      <w:r w:rsidR="0032333E" w:rsidRPr="003E56FF">
        <w:rPr>
          <w:rFonts w:asciiTheme="minorHAnsi" w:eastAsia="Arial" w:hAnsiTheme="minorHAnsi" w:cstheme="minorHAnsi"/>
          <w:color w:val="auto"/>
          <w:lang w:val="en-GB"/>
        </w:rPr>
        <w:t xml:space="preserve">, </w:t>
      </w:r>
      <w:r w:rsidR="00EF1675" w:rsidRPr="003E56FF">
        <w:rPr>
          <w:rFonts w:asciiTheme="minorHAnsi" w:eastAsia="Arial" w:hAnsiTheme="minorHAnsi" w:cstheme="minorHAnsi"/>
          <w:color w:val="auto"/>
          <w:lang w:val="en-GB"/>
        </w:rPr>
        <w:t xml:space="preserve">both </w:t>
      </w:r>
      <w:r w:rsidR="0032333E" w:rsidRPr="003E56FF">
        <w:rPr>
          <w:rFonts w:asciiTheme="minorHAnsi" w:eastAsia="Arial" w:hAnsiTheme="minorHAnsi" w:cstheme="minorHAnsi"/>
          <w:color w:val="auto"/>
          <w:lang w:val="en-GB"/>
        </w:rPr>
        <w:t xml:space="preserve">employers' and public authorities' activity and reporting duties in the </w:t>
      </w:r>
      <w:r w:rsidR="006C6A73" w:rsidRPr="003E56FF">
        <w:rPr>
          <w:rFonts w:asciiTheme="minorHAnsi" w:eastAsia="Arial" w:hAnsiTheme="minorHAnsi" w:cstheme="minorHAnsi"/>
          <w:color w:val="auto"/>
          <w:lang w:val="en-GB"/>
        </w:rPr>
        <w:t>Equality and Anti-Discrimination Act</w:t>
      </w:r>
      <w:r w:rsidR="0032333E" w:rsidRPr="003E56FF">
        <w:rPr>
          <w:rFonts w:asciiTheme="minorHAnsi" w:eastAsia="Arial" w:hAnsiTheme="minorHAnsi" w:cstheme="minorHAnsi"/>
          <w:color w:val="auto"/>
          <w:lang w:val="en-GB"/>
        </w:rPr>
        <w:t xml:space="preserve"> were strengthened. </w:t>
      </w:r>
    </w:p>
    <w:p w14:paraId="1D352E8A" w14:textId="7B7EFD29" w:rsidR="006C6A73" w:rsidRPr="003E56FF" w:rsidRDefault="006C6A73" w:rsidP="005671DA">
      <w:pPr>
        <w:spacing w:after="160" w:line="360" w:lineRule="auto"/>
        <w:rPr>
          <w:rFonts w:asciiTheme="minorHAnsi" w:hAnsiTheme="minorHAnsi" w:cstheme="minorHAnsi"/>
          <w:color w:val="auto"/>
          <w:lang w:val="en-GB"/>
        </w:rPr>
      </w:pPr>
      <w:r w:rsidRPr="003E56FF">
        <w:rPr>
          <w:rFonts w:asciiTheme="minorHAnsi" w:hAnsiTheme="minorHAnsi" w:cstheme="minorHAnsi"/>
          <w:lang w:val="en-GB"/>
        </w:rPr>
        <w:t xml:space="preserve">As part of the enhanced obligation, </w:t>
      </w:r>
      <w:r w:rsidR="00B56DFE" w:rsidRPr="003E56FF">
        <w:rPr>
          <w:rFonts w:asciiTheme="minorHAnsi" w:hAnsiTheme="minorHAnsi" w:cstheme="minorHAnsi"/>
          <w:color w:val="auto"/>
          <w:lang w:val="en-GB"/>
        </w:rPr>
        <w:t xml:space="preserve">private employers with more than 50 employees and </w:t>
      </w:r>
      <w:r w:rsidRPr="003E56FF">
        <w:rPr>
          <w:rFonts w:asciiTheme="minorHAnsi" w:hAnsiTheme="minorHAnsi" w:cstheme="minorHAnsi"/>
          <w:color w:val="auto"/>
          <w:lang w:val="en-GB"/>
        </w:rPr>
        <w:t xml:space="preserve">all public </w:t>
      </w:r>
      <w:r w:rsidR="006352A2" w:rsidRPr="003E56FF">
        <w:rPr>
          <w:rFonts w:asciiTheme="minorHAnsi" w:hAnsiTheme="minorHAnsi" w:cstheme="minorHAnsi"/>
          <w:color w:val="auto"/>
          <w:lang w:val="en-GB"/>
        </w:rPr>
        <w:t xml:space="preserve">employers </w:t>
      </w:r>
      <w:r w:rsidRPr="003E56FF">
        <w:rPr>
          <w:rFonts w:asciiTheme="minorHAnsi" w:hAnsiTheme="minorHAnsi" w:cstheme="minorHAnsi"/>
          <w:color w:val="auto"/>
          <w:lang w:val="en-GB"/>
        </w:rPr>
        <w:t xml:space="preserve">have a duty to map the difference in women's and men's pay </w:t>
      </w:r>
      <w:r w:rsidR="00B56DFE" w:rsidRPr="003E56FF">
        <w:rPr>
          <w:rFonts w:asciiTheme="minorHAnsi" w:hAnsiTheme="minorHAnsi" w:cstheme="minorHAnsi"/>
          <w:color w:val="auto"/>
          <w:lang w:val="en-GB"/>
        </w:rPr>
        <w:t xml:space="preserve">conditions </w:t>
      </w:r>
      <w:r w:rsidR="00387DD9" w:rsidRPr="003E56FF">
        <w:rPr>
          <w:rFonts w:asciiTheme="minorHAnsi" w:hAnsiTheme="minorHAnsi" w:cstheme="minorHAnsi"/>
          <w:color w:val="auto"/>
          <w:lang w:val="en-GB"/>
        </w:rPr>
        <w:t xml:space="preserve">and the use of involuntary part-time work. </w:t>
      </w:r>
    </w:p>
    <w:p w14:paraId="1CD25DDD" w14:textId="7D240296" w:rsidR="005D21F3" w:rsidRPr="003E56FF" w:rsidRDefault="005D21F3" w:rsidP="005671DA">
      <w:pPr>
        <w:spacing w:after="160" w:line="360" w:lineRule="auto"/>
        <w:rPr>
          <w:rFonts w:asciiTheme="minorHAnsi" w:hAnsiTheme="minorHAnsi" w:cstheme="minorHAnsi"/>
          <w:color w:val="auto"/>
          <w:lang w:val="en-GB"/>
        </w:rPr>
      </w:pPr>
      <w:r w:rsidRPr="003E56FF">
        <w:rPr>
          <w:rFonts w:asciiTheme="minorHAnsi" w:hAnsiTheme="minorHAnsi" w:cstheme="minorHAnsi"/>
          <w:color w:val="auto"/>
          <w:lang w:val="en-GB"/>
        </w:rPr>
        <w:t xml:space="preserve">The Equality and Anti-Discrimination Ombud is mandated to supervise the duties. </w:t>
      </w:r>
    </w:p>
    <w:p w14:paraId="548516FF" w14:textId="2109F466" w:rsidR="0032333E" w:rsidRPr="003E56FF" w:rsidRDefault="0032333E" w:rsidP="005671DA">
      <w:pPr>
        <w:spacing w:after="160" w:line="360" w:lineRule="auto"/>
        <w:rPr>
          <w:rFonts w:asciiTheme="minorHAnsi" w:eastAsia="Arial" w:hAnsiTheme="minorHAnsi" w:cstheme="minorHAnsi"/>
          <w:color w:val="auto"/>
          <w:lang w:val="en-GB"/>
        </w:rPr>
      </w:pPr>
      <w:r w:rsidRPr="003E56FF">
        <w:rPr>
          <w:rFonts w:asciiTheme="minorHAnsi" w:eastAsia="Arial" w:hAnsiTheme="minorHAnsi" w:cstheme="minorHAnsi"/>
          <w:color w:val="auto"/>
          <w:lang w:val="en-GB"/>
        </w:rPr>
        <w:t>The Directorate finances a research project on the implementation of the duties</w:t>
      </w:r>
      <w:r w:rsidR="00F77FCA" w:rsidRPr="003E56FF">
        <w:rPr>
          <w:rFonts w:asciiTheme="minorHAnsi" w:eastAsia="Arial" w:hAnsiTheme="minorHAnsi" w:cstheme="minorHAnsi"/>
          <w:color w:val="auto"/>
          <w:lang w:val="en-GB"/>
        </w:rPr>
        <w:t xml:space="preserve">, which is </w:t>
      </w:r>
      <w:r w:rsidR="00BD3042" w:rsidRPr="003E56FF">
        <w:rPr>
          <w:rFonts w:asciiTheme="minorHAnsi" w:eastAsia="Arial" w:hAnsiTheme="minorHAnsi" w:cstheme="minorHAnsi"/>
          <w:color w:val="auto"/>
          <w:lang w:val="en-GB"/>
        </w:rPr>
        <w:t xml:space="preserve">led </w:t>
      </w:r>
      <w:r w:rsidR="00F77FCA" w:rsidRPr="003E56FF">
        <w:rPr>
          <w:rFonts w:asciiTheme="minorHAnsi" w:eastAsia="Arial" w:hAnsiTheme="minorHAnsi" w:cstheme="minorHAnsi"/>
          <w:color w:val="auto"/>
          <w:lang w:val="en-GB"/>
        </w:rPr>
        <w:t>by</w:t>
      </w:r>
      <w:r w:rsidRPr="003E56FF">
        <w:rPr>
          <w:rFonts w:asciiTheme="minorHAnsi" w:eastAsia="Arial" w:hAnsiTheme="minorHAnsi" w:cstheme="minorHAnsi"/>
          <w:color w:val="auto"/>
          <w:lang w:val="en-GB"/>
        </w:rPr>
        <w:t xml:space="preserve"> CORE – Centre for research on gender equality</w:t>
      </w:r>
      <w:r w:rsidR="006C6A73" w:rsidRPr="003E56FF">
        <w:rPr>
          <w:rFonts w:asciiTheme="minorHAnsi" w:eastAsia="Arial" w:hAnsiTheme="minorHAnsi" w:cstheme="minorHAnsi"/>
          <w:color w:val="auto"/>
          <w:lang w:val="en-GB"/>
        </w:rPr>
        <w:t xml:space="preserve">. </w:t>
      </w:r>
    </w:p>
    <w:p w14:paraId="3BF0F6CB" w14:textId="2672BE9C" w:rsidR="00387DD9" w:rsidRPr="003E56FF" w:rsidRDefault="00387DD9" w:rsidP="005671DA">
      <w:pPr>
        <w:spacing w:after="160" w:line="360" w:lineRule="auto"/>
        <w:rPr>
          <w:rFonts w:asciiTheme="minorHAnsi" w:hAnsiTheme="minorHAnsi" w:cstheme="minorHAnsi"/>
          <w:lang w:val="en-GB"/>
        </w:rPr>
      </w:pPr>
      <w:r w:rsidRPr="003E56FF">
        <w:rPr>
          <w:rFonts w:asciiTheme="minorHAnsi" w:hAnsiTheme="minorHAnsi" w:cstheme="minorHAnsi"/>
          <w:lang w:val="en-GB"/>
        </w:rPr>
        <w:t xml:space="preserve">CORE has </w:t>
      </w:r>
      <w:r w:rsidR="00B56DFE" w:rsidRPr="003E56FF">
        <w:rPr>
          <w:rFonts w:asciiTheme="minorHAnsi" w:hAnsiTheme="minorHAnsi" w:cstheme="minorHAnsi"/>
          <w:lang w:val="en-GB"/>
        </w:rPr>
        <w:t xml:space="preserve">also </w:t>
      </w:r>
      <w:r w:rsidRPr="003E56FF">
        <w:rPr>
          <w:rFonts w:asciiTheme="minorHAnsi" w:hAnsiTheme="minorHAnsi" w:cstheme="minorHAnsi"/>
          <w:lang w:val="en-GB"/>
        </w:rPr>
        <w:t>been commissioned to investigate whether wage mapping has been carried out in various enterprises, and the possibilities for developing a database to obtain an overview of national status.</w:t>
      </w:r>
    </w:p>
    <w:p w14:paraId="62CE82CF" w14:textId="37AAA05A" w:rsidR="00A43F57" w:rsidRPr="003E56FF" w:rsidRDefault="00A43F57" w:rsidP="005671DA">
      <w:pPr>
        <w:spacing w:after="160" w:line="360" w:lineRule="auto"/>
        <w:rPr>
          <w:rFonts w:asciiTheme="minorHAnsi" w:hAnsiTheme="minorHAnsi" w:cstheme="minorHAnsi"/>
          <w:lang w:val="en-GB"/>
        </w:rPr>
      </w:pPr>
      <w:r w:rsidRPr="003E56FF">
        <w:rPr>
          <w:rFonts w:asciiTheme="minorHAnsi" w:hAnsiTheme="minorHAnsi" w:cstheme="minorHAnsi"/>
          <w:lang w:val="en-GB"/>
        </w:rPr>
        <w:t xml:space="preserve">In December 2022, the Government sent out for public consultation a proposal to establish a certification scheme for gender equality and diversity for private companies. </w:t>
      </w:r>
    </w:p>
    <w:p w14:paraId="5EBB7CF2" w14:textId="0FBC9B3C" w:rsidR="00173B34" w:rsidRPr="003E56FF" w:rsidRDefault="00A43F57" w:rsidP="005671DA">
      <w:pPr>
        <w:spacing w:after="160" w:line="360" w:lineRule="auto"/>
        <w:rPr>
          <w:rFonts w:asciiTheme="minorHAnsi" w:hAnsiTheme="minorHAnsi" w:cstheme="minorHAnsi"/>
          <w:lang w:val="en-GB"/>
        </w:rPr>
      </w:pPr>
      <w:r w:rsidRPr="003E56FF">
        <w:rPr>
          <w:rFonts w:asciiTheme="minorHAnsi" w:hAnsiTheme="minorHAnsi" w:cstheme="minorHAnsi"/>
          <w:lang w:val="en-GB"/>
        </w:rPr>
        <w:t xml:space="preserve">Far more women than men work part-time, respectively 37 per cent </w:t>
      </w:r>
      <w:r w:rsidR="002C6E6C" w:rsidRPr="003E56FF">
        <w:rPr>
          <w:rFonts w:asciiTheme="minorHAnsi" w:hAnsiTheme="minorHAnsi" w:cstheme="minorHAnsi"/>
          <w:lang w:val="en-GB"/>
        </w:rPr>
        <w:t xml:space="preserve">and </w:t>
      </w:r>
      <w:r w:rsidRPr="003E56FF">
        <w:rPr>
          <w:rFonts w:asciiTheme="minorHAnsi" w:hAnsiTheme="minorHAnsi" w:cstheme="minorHAnsi"/>
          <w:lang w:val="en-GB"/>
        </w:rPr>
        <w:t xml:space="preserve">17 per cent. </w:t>
      </w:r>
      <w:r w:rsidR="00FF3230" w:rsidRPr="003E56FF">
        <w:rPr>
          <w:rFonts w:asciiTheme="minorHAnsi" w:hAnsiTheme="minorHAnsi" w:cstheme="minorHAnsi"/>
          <w:lang w:val="en-GB"/>
        </w:rPr>
        <w:t xml:space="preserve">Part-time work is less predictable, and drives inequality by contributing to the pay gap between men and women. </w:t>
      </w:r>
      <w:r w:rsidR="00173B34" w:rsidRPr="003E56FF">
        <w:rPr>
          <w:rFonts w:asciiTheme="minorHAnsi" w:hAnsiTheme="minorHAnsi" w:cstheme="minorHAnsi"/>
          <w:lang w:val="en-GB"/>
        </w:rPr>
        <w:t>With effect from January 1</w:t>
      </w:r>
      <w:r w:rsidR="00173B34" w:rsidRPr="003E56FF">
        <w:rPr>
          <w:rFonts w:asciiTheme="minorHAnsi" w:hAnsiTheme="minorHAnsi" w:cstheme="minorHAnsi"/>
          <w:vertAlign w:val="superscript"/>
          <w:lang w:val="en-GB"/>
        </w:rPr>
        <w:t>st</w:t>
      </w:r>
      <w:r w:rsidR="00173B34" w:rsidRPr="003E56FF">
        <w:rPr>
          <w:rFonts w:asciiTheme="minorHAnsi" w:hAnsiTheme="minorHAnsi" w:cstheme="minorHAnsi"/>
          <w:lang w:val="en-GB"/>
        </w:rPr>
        <w:t xml:space="preserve"> 2023, new regulations to strengthen the right to full-time work has been introduced in the </w:t>
      </w:r>
      <w:r w:rsidR="00405AF8" w:rsidRPr="003E56FF">
        <w:rPr>
          <w:rFonts w:asciiTheme="minorHAnsi" w:hAnsiTheme="minorHAnsi" w:cstheme="minorHAnsi"/>
          <w:lang w:val="en-GB"/>
        </w:rPr>
        <w:t>Working Environment Act</w:t>
      </w:r>
      <w:r w:rsidR="00173B34" w:rsidRPr="003E56FF">
        <w:rPr>
          <w:rFonts w:asciiTheme="minorHAnsi" w:hAnsiTheme="minorHAnsi" w:cstheme="minorHAnsi"/>
          <w:lang w:val="en-GB"/>
        </w:rPr>
        <w:t xml:space="preserve">. </w:t>
      </w:r>
      <w:r w:rsidRPr="003E56FF">
        <w:rPr>
          <w:rFonts w:asciiTheme="minorHAnsi" w:hAnsiTheme="minorHAnsi" w:cstheme="minorHAnsi"/>
          <w:lang w:val="en-GB"/>
        </w:rPr>
        <w:t>T</w:t>
      </w:r>
      <w:r w:rsidR="00173B34" w:rsidRPr="003E56FF">
        <w:rPr>
          <w:rFonts w:asciiTheme="minorHAnsi" w:hAnsiTheme="minorHAnsi" w:cstheme="minorHAnsi"/>
          <w:lang w:val="en-GB"/>
        </w:rPr>
        <w:t>he main rule in working life shall be full-time employment</w:t>
      </w:r>
      <w:r w:rsidRPr="003E56FF">
        <w:rPr>
          <w:rFonts w:asciiTheme="minorHAnsi" w:hAnsiTheme="minorHAnsi" w:cstheme="minorHAnsi"/>
          <w:lang w:val="en-GB"/>
        </w:rPr>
        <w:t>. A</w:t>
      </w:r>
      <w:r w:rsidR="00173B34" w:rsidRPr="003E56FF">
        <w:rPr>
          <w:rFonts w:asciiTheme="minorHAnsi" w:hAnsiTheme="minorHAnsi" w:cstheme="minorHAnsi"/>
          <w:lang w:val="en-GB"/>
        </w:rPr>
        <w:t xml:space="preserve"> need for part-time employment must be documented by the employer and discussed with the workers</w:t>
      </w:r>
      <w:r w:rsidR="007804DB" w:rsidRPr="003E56FF">
        <w:rPr>
          <w:rFonts w:asciiTheme="minorHAnsi" w:hAnsiTheme="minorHAnsi" w:cstheme="minorHAnsi"/>
          <w:lang w:val="en-GB"/>
        </w:rPr>
        <w:t>’</w:t>
      </w:r>
      <w:r w:rsidR="00173B34" w:rsidRPr="003E56FF">
        <w:rPr>
          <w:rFonts w:asciiTheme="minorHAnsi" w:hAnsiTheme="minorHAnsi" w:cstheme="minorHAnsi"/>
          <w:lang w:val="en-GB"/>
        </w:rPr>
        <w:t xml:space="preserve"> representatives. Furthermore</w:t>
      </w:r>
      <w:r w:rsidR="00405AF8" w:rsidRPr="003E56FF">
        <w:rPr>
          <w:rFonts w:asciiTheme="minorHAnsi" w:hAnsiTheme="minorHAnsi" w:cstheme="minorHAnsi"/>
          <w:lang w:val="en-GB"/>
        </w:rPr>
        <w:t xml:space="preserve"> –</w:t>
      </w:r>
      <w:r w:rsidR="00173B34" w:rsidRPr="003E56FF">
        <w:rPr>
          <w:rFonts w:asciiTheme="minorHAnsi" w:hAnsiTheme="minorHAnsi" w:cstheme="minorHAnsi"/>
          <w:lang w:val="en-GB"/>
        </w:rPr>
        <w:t xml:space="preserve"> employees´ preferential right to an extended position was strengthened. </w:t>
      </w:r>
    </w:p>
    <w:p w14:paraId="160FA2CA" w14:textId="3D5DF1FA" w:rsidR="00173B34" w:rsidRPr="003E56FF" w:rsidRDefault="00173B34" w:rsidP="005671DA">
      <w:pPr>
        <w:pStyle w:val="NormalWeb"/>
        <w:spacing w:before="0" w:beforeAutospacing="0" w:after="0" w:afterAutospacing="0" w:line="360" w:lineRule="auto"/>
        <w:rPr>
          <w:rFonts w:asciiTheme="minorHAnsi" w:hAnsiTheme="minorHAnsi" w:cstheme="minorHAnsi"/>
          <w:sz w:val="22"/>
          <w:szCs w:val="22"/>
          <w:lang w:val="en-GB"/>
        </w:rPr>
      </w:pPr>
      <w:r w:rsidRPr="003E56FF">
        <w:rPr>
          <w:rFonts w:asciiTheme="minorHAnsi" w:hAnsiTheme="minorHAnsi" w:cstheme="minorHAnsi"/>
          <w:sz w:val="22"/>
          <w:szCs w:val="22"/>
          <w:lang w:val="en-GB"/>
        </w:rPr>
        <w:t xml:space="preserve">The </w:t>
      </w:r>
      <w:r w:rsidR="002C24BA" w:rsidRPr="003E56FF">
        <w:rPr>
          <w:rFonts w:asciiTheme="minorHAnsi" w:hAnsiTheme="minorHAnsi" w:cstheme="minorHAnsi"/>
          <w:sz w:val="22"/>
          <w:szCs w:val="22"/>
          <w:lang w:val="en-GB"/>
        </w:rPr>
        <w:t>Government</w:t>
      </w:r>
      <w:r w:rsidRPr="003E56FF">
        <w:rPr>
          <w:rFonts w:asciiTheme="minorHAnsi" w:hAnsiTheme="minorHAnsi" w:cstheme="minorHAnsi"/>
          <w:sz w:val="22"/>
          <w:szCs w:val="22"/>
          <w:lang w:val="en-GB"/>
        </w:rPr>
        <w:t xml:space="preserve"> has also allocated funding for the implementation of pilot projects aimed at the increased use of full-time employment. The funding will also cover research on successful full-time employment projects.</w:t>
      </w:r>
    </w:p>
    <w:p w14:paraId="18E06B66" w14:textId="77777777" w:rsidR="005671DA" w:rsidRPr="003E56FF" w:rsidRDefault="005671DA" w:rsidP="005671DA">
      <w:pPr>
        <w:pStyle w:val="NormalWeb"/>
        <w:spacing w:before="0" w:beforeAutospacing="0" w:after="0" w:afterAutospacing="0" w:line="360" w:lineRule="auto"/>
        <w:rPr>
          <w:rFonts w:asciiTheme="minorHAnsi" w:hAnsiTheme="minorHAnsi" w:cstheme="minorHAnsi"/>
          <w:sz w:val="22"/>
          <w:szCs w:val="22"/>
          <w:lang w:val="en-GB"/>
        </w:rPr>
      </w:pPr>
    </w:p>
    <w:p w14:paraId="39972F56" w14:textId="32A9ED75" w:rsidR="00434280" w:rsidRPr="003E56FF" w:rsidRDefault="00612C3E" w:rsidP="005671DA">
      <w:pPr>
        <w:pStyle w:val="NormalWeb"/>
        <w:spacing w:before="0" w:beforeAutospacing="0" w:afterAutospacing="0" w:line="360" w:lineRule="auto"/>
        <w:rPr>
          <w:rFonts w:asciiTheme="minorHAnsi" w:hAnsiTheme="minorHAnsi" w:cstheme="minorHAnsi"/>
          <w:sz w:val="22"/>
          <w:szCs w:val="22"/>
          <w:lang w:val="en-GB"/>
        </w:rPr>
      </w:pPr>
      <w:r w:rsidRPr="003E56FF">
        <w:rPr>
          <w:rFonts w:asciiTheme="minorHAnsi" w:hAnsiTheme="minorHAnsi" w:cstheme="minorHAnsi"/>
          <w:sz w:val="22"/>
          <w:szCs w:val="22"/>
          <w:lang w:val="en-GB"/>
        </w:rPr>
        <w:t>Boys and girls</w:t>
      </w:r>
      <w:r w:rsidR="00434280" w:rsidRPr="003E56FF">
        <w:rPr>
          <w:rFonts w:asciiTheme="minorHAnsi" w:hAnsiTheme="minorHAnsi" w:cstheme="minorHAnsi"/>
          <w:sz w:val="22"/>
          <w:szCs w:val="22"/>
          <w:lang w:val="en-GB"/>
        </w:rPr>
        <w:t xml:space="preserve"> still make gender traditional choices of education</w:t>
      </w:r>
      <w:r w:rsidRPr="003E56FF">
        <w:rPr>
          <w:rFonts w:asciiTheme="minorHAnsi" w:hAnsiTheme="minorHAnsi" w:cstheme="minorHAnsi"/>
          <w:sz w:val="22"/>
          <w:szCs w:val="22"/>
          <w:lang w:val="en-GB"/>
        </w:rPr>
        <w:t>, which result in a gender divided labour market</w:t>
      </w:r>
      <w:r w:rsidR="00434280" w:rsidRPr="003E56FF">
        <w:rPr>
          <w:rFonts w:asciiTheme="minorHAnsi" w:hAnsiTheme="minorHAnsi" w:cstheme="minorHAnsi"/>
          <w:sz w:val="22"/>
          <w:szCs w:val="22"/>
          <w:lang w:val="en-GB"/>
        </w:rPr>
        <w:t xml:space="preserve">. </w:t>
      </w:r>
      <w:r w:rsidRPr="003E56FF">
        <w:rPr>
          <w:rFonts w:asciiTheme="minorHAnsi" w:hAnsiTheme="minorHAnsi" w:cstheme="minorHAnsi"/>
          <w:sz w:val="22"/>
          <w:szCs w:val="22"/>
          <w:lang w:val="en-GB"/>
        </w:rPr>
        <w:t xml:space="preserve">This is closely connected to other fundamental gender equality challenges, such as differences in pay and </w:t>
      </w:r>
      <w:r w:rsidR="00C224EC" w:rsidRPr="003E56FF">
        <w:rPr>
          <w:rFonts w:asciiTheme="minorHAnsi" w:hAnsiTheme="minorHAnsi" w:cstheme="minorHAnsi"/>
          <w:sz w:val="22"/>
          <w:szCs w:val="22"/>
          <w:lang w:val="en-GB"/>
        </w:rPr>
        <w:t>part-time work</w:t>
      </w:r>
      <w:r w:rsidRPr="003E56FF">
        <w:rPr>
          <w:rFonts w:asciiTheme="minorHAnsi" w:hAnsiTheme="minorHAnsi" w:cstheme="minorHAnsi"/>
          <w:sz w:val="22"/>
          <w:szCs w:val="22"/>
          <w:lang w:val="en-GB"/>
        </w:rPr>
        <w:t xml:space="preserve">. </w:t>
      </w:r>
    </w:p>
    <w:p w14:paraId="182B6C5E" w14:textId="77777777" w:rsidR="00B53D0D" w:rsidRPr="003E56FF" w:rsidRDefault="00B53D0D" w:rsidP="005671DA">
      <w:pPr>
        <w:pStyle w:val="NormalWeb"/>
        <w:spacing w:before="0" w:beforeAutospacing="0" w:afterAutospacing="0" w:line="360" w:lineRule="auto"/>
        <w:rPr>
          <w:rFonts w:asciiTheme="minorHAnsi" w:hAnsiTheme="minorHAnsi" w:cstheme="minorHAnsi"/>
          <w:sz w:val="22"/>
          <w:szCs w:val="22"/>
          <w:lang w:val="en-GB"/>
        </w:rPr>
      </w:pPr>
    </w:p>
    <w:p w14:paraId="4721815A" w14:textId="2DC92209" w:rsidR="00434280" w:rsidRPr="003E56FF" w:rsidRDefault="00612C3E" w:rsidP="005671DA">
      <w:pPr>
        <w:pStyle w:val="NormalWeb"/>
        <w:spacing w:before="0" w:beforeAutospacing="0" w:afterAutospacing="0" w:line="360" w:lineRule="auto"/>
        <w:rPr>
          <w:rFonts w:asciiTheme="minorHAnsi" w:hAnsiTheme="minorHAnsi" w:cstheme="minorHAnsi"/>
          <w:sz w:val="22"/>
          <w:szCs w:val="22"/>
          <w:lang w:val="en-GB"/>
        </w:rPr>
      </w:pPr>
      <w:r w:rsidRPr="003E56FF">
        <w:rPr>
          <w:rFonts w:asciiTheme="minorHAnsi" w:hAnsiTheme="minorHAnsi" w:cstheme="minorHAnsi"/>
          <w:sz w:val="22"/>
          <w:szCs w:val="22"/>
          <w:lang w:val="en-GB"/>
        </w:rPr>
        <w:lastRenderedPageBreak/>
        <w:t>T</w:t>
      </w:r>
      <w:r w:rsidR="00EA1CEE" w:rsidRPr="003E56FF">
        <w:rPr>
          <w:rFonts w:asciiTheme="minorHAnsi" w:hAnsiTheme="minorHAnsi" w:cstheme="minorHAnsi"/>
          <w:sz w:val="22"/>
          <w:szCs w:val="22"/>
          <w:lang w:val="en-GB"/>
        </w:rPr>
        <w:t xml:space="preserve">oday, gender points are given to female and male groups in selected studies. </w:t>
      </w:r>
    </w:p>
    <w:p w14:paraId="0CE541A4" w14:textId="77777777" w:rsidR="00B53D0D" w:rsidRPr="003E56FF" w:rsidRDefault="00B53D0D" w:rsidP="005671DA">
      <w:pPr>
        <w:pStyle w:val="NormalWeb"/>
        <w:spacing w:before="0" w:beforeAutospacing="0" w:afterAutospacing="0" w:line="360" w:lineRule="auto"/>
        <w:rPr>
          <w:rFonts w:asciiTheme="minorHAnsi" w:hAnsiTheme="minorHAnsi" w:cstheme="minorHAnsi"/>
          <w:sz w:val="22"/>
          <w:szCs w:val="22"/>
          <w:lang w:val="en-GB"/>
        </w:rPr>
      </w:pPr>
    </w:p>
    <w:p w14:paraId="3B4EEE25" w14:textId="462BB0DF" w:rsidR="00EA1CEE" w:rsidRPr="003E56FF" w:rsidRDefault="00EA1CEE" w:rsidP="005671DA">
      <w:pPr>
        <w:pStyle w:val="NormalWeb"/>
        <w:spacing w:before="0" w:beforeAutospacing="0" w:afterAutospacing="0" w:line="360" w:lineRule="auto"/>
        <w:rPr>
          <w:rFonts w:asciiTheme="minorHAnsi" w:hAnsiTheme="minorHAnsi" w:cstheme="minorHAnsi"/>
          <w:sz w:val="22"/>
          <w:szCs w:val="22"/>
          <w:lang w:val="en-GB"/>
        </w:rPr>
      </w:pPr>
      <w:r w:rsidRPr="003E56FF">
        <w:rPr>
          <w:rFonts w:asciiTheme="minorHAnsi" w:hAnsiTheme="minorHAnsi" w:cstheme="minorHAnsi"/>
          <w:sz w:val="22"/>
          <w:szCs w:val="22"/>
          <w:lang w:val="en-GB"/>
        </w:rPr>
        <w:t xml:space="preserve">A public committee recently proposed that </w:t>
      </w:r>
      <w:r w:rsidR="00612C3E" w:rsidRPr="003E56FF">
        <w:rPr>
          <w:rFonts w:asciiTheme="minorHAnsi" w:hAnsiTheme="minorHAnsi" w:cstheme="minorHAnsi"/>
          <w:sz w:val="22"/>
          <w:szCs w:val="22"/>
          <w:lang w:val="en-GB"/>
        </w:rPr>
        <w:t>gender</w:t>
      </w:r>
      <w:r w:rsidRPr="003E56FF">
        <w:rPr>
          <w:rFonts w:asciiTheme="minorHAnsi" w:hAnsiTheme="minorHAnsi" w:cstheme="minorHAnsi"/>
          <w:sz w:val="22"/>
          <w:szCs w:val="22"/>
          <w:lang w:val="en-GB"/>
        </w:rPr>
        <w:t xml:space="preserve"> quotas </w:t>
      </w:r>
      <w:r w:rsidR="00612C3E" w:rsidRPr="003E56FF">
        <w:rPr>
          <w:rFonts w:asciiTheme="minorHAnsi" w:hAnsiTheme="minorHAnsi" w:cstheme="minorHAnsi"/>
          <w:sz w:val="22"/>
          <w:szCs w:val="22"/>
          <w:lang w:val="en-GB"/>
        </w:rPr>
        <w:t xml:space="preserve">in education </w:t>
      </w:r>
      <w:r w:rsidR="000433C6">
        <w:rPr>
          <w:rFonts w:asciiTheme="minorHAnsi" w:hAnsiTheme="minorHAnsi" w:cstheme="minorHAnsi"/>
          <w:sz w:val="22"/>
          <w:szCs w:val="22"/>
          <w:lang w:val="en-GB"/>
        </w:rPr>
        <w:t>should</w:t>
      </w:r>
      <w:r w:rsidR="00612C3E" w:rsidRPr="003E56FF">
        <w:rPr>
          <w:rFonts w:asciiTheme="minorHAnsi" w:hAnsiTheme="minorHAnsi" w:cstheme="minorHAnsi"/>
          <w:sz w:val="22"/>
          <w:szCs w:val="22"/>
          <w:lang w:val="en-GB"/>
        </w:rPr>
        <w:t xml:space="preserve"> </w:t>
      </w:r>
      <w:r w:rsidRPr="003E56FF">
        <w:rPr>
          <w:rFonts w:asciiTheme="minorHAnsi" w:hAnsiTheme="minorHAnsi" w:cstheme="minorHAnsi"/>
          <w:sz w:val="22"/>
          <w:szCs w:val="22"/>
          <w:lang w:val="en-GB"/>
        </w:rPr>
        <w:t xml:space="preserve">replace the gender points. The proposal from the public committee is yet to be assessed by the </w:t>
      </w:r>
      <w:r w:rsidR="002C24BA" w:rsidRPr="003E56FF">
        <w:rPr>
          <w:rFonts w:asciiTheme="minorHAnsi" w:hAnsiTheme="minorHAnsi" w:cstheme="minorHAnsi"/>
          <w:sz w:val="22"/>
          <w:szCs w:val="22"/>
          <w:lang w:val="en-GB"/>
        </w:rPr>
        <w:t>Government</w:t>
      </w:r>
      <w:r w:rsidRPr="003E56FF">
        <w:rPr>
          <w:rFonts w:asciiTheme="minorHAnsi" w:hAnsiTheme="minorHAnsi" w:cstheme="minorHAnsi"/>
          <w:sz w:val="22"/>
          <w:szCs w:val="22"/>
          <w:lang w:val="en-GB"/>
        </w:rPr>
        <w:t xml:space="preserve">. </w:t>
      </w:r>
    </w:p>
    <w:p w14:paraId="6BEFE912" w14:textId="77777777" w:rsidR="00B62BCF" w:rsidRPr="003E56FF" w:rsidRDefault="00B62BCF" w:rsidP="005671DA">
      <w:pPr>
        <w:pStyle w:val="NormalWeb"/>
        <w:spacing w:line="360" w:lineRule="auto"/>
        <w:rPr>
          <w:rFonts w:asciiTheme="minorHAnsi" w:hAnsiTheme="minorHAnsi" w:cstheme="minorHAnsi"/>
          <w:b/>
          <w:bCs/>
          <w:sz w:val="22"/>
          <w:szCs w:val="22"/>
          <w:lang w:val="en-GB"/>
        </w:rPr>
      </w:pPr>
      <w:r w:rsidRPr="003E56FF">
        <w:rPr>
          <w:rFonts w:asciiTheme="minorHAnsi" w:hAnsiTheme="minorHAnsi" w:cstheme="minorHAnsi"/>
          <w:sz w:val="22"/>
          <w:szCs w:val="22"/>
          <w:lang w:val="en-GB"/>
        </w:rPr>
        <w:t xml:space="preserve">Less than 16 percent of the CEOs and only 13 percent of the chairs of the boards in the 200 largest Norwegian companies, are women. </w:t>
      </w:r>
    </w:p>
    <w:p w14:paraId="2F1BC7E1" w14:textId="77777777" w:rsidR="00FF3230" w:rsidRPr="003E56FF" w:rsidRDefault="00B62BCF" w:rsidP="00FF3230">
      <w:pPr>
        <w:pStyle w:val="NormalWeb"/>
        <w:spacing w:before="0" w:beforeAutospacing="0" w:after="0" w:afterAutospacing="0" w:line="360" w:lineRule="auto"/>
        <w:rPr>
          <w:rFonts w:asciiTheme="minorHAnsi" w:hAnsiTheme="minorHAnsi" w:cstheme="minorHAnsi"/>
          <w:sz w:val="22"/>
          <w:szCs w:val="22"/>
          <w:lang w:val="en-GB"/>
        </w:rPr>
      </w:pPr>
      <w:r w:rsidRPr="003E56FF">
        <w:rPr>
          <w:rFonts w:asciiTheme="minorHAnsi" w:hAnsiTheme="minorHAnsi" w:cstheme="minorHAnsi"/>
          <w:sz w:val="22"/>
          <w:szCs w:val="22"/>
          <w:lang w:val="en-GB"/>
        </w:rPr>
        <w:t xml:space="preserve">The Government believes that more diversity in the top management of private companies will improve the quality of work and in the long term be a positive factor for the businesses. </w:t>
      </w:r>
      <w:r w:rsidR="00FF3230" w:rsidRPr="003E56FF">
        <w:rPr>
          <w:rFonts w:asciiTheme="minorHAnsi" w:hAnsiTheme="minorHAnsi" w:cstheme="minorHAnsi"/>
          <w:sz w:val="22"/>
          <w:szCs w:val="22"/>
          <w:lang w:val="en-GB"/>
        </w:rPr>
        <w:t>As one female executive put it: “How can businesses take the risk of only choosing amongst half the talent pool?”</w:t>
      </w:r>
    </w:p>
    <w:p w14:paraId="77EB79F1" w14:textId="77777777" w:rsidR="00B62BCF" w:rsidRPr="003E56FF" w:rsidRDefault="00B62BCF" w:rsidP="005671DA">
      <w:pPr>
        <w:pStyle w:val="NormalWeb"/>
        <w:spacing w:before="0" w:beforeAutospacing="0" w:after="0" w:afterAutospacing="0" w:line="360" w:lineRule="auto"/>
        <w:rPr>
          <w:rFonts w:asciiTheme="minorHAnsi" w:hAnsiTheme="minorHAnsi" w:cstheme="minorHAnsi"/>
          <w:sz w:val="22"/>
          <w:szCs w:val="22"/>
          <w:lang w:val="en-GB"/>
        </w:rPr>
      </w:pPr>
    </w:p>
    <w:p w14:paraId="1FB2100F" w14:textId="19BD1ACF" w:rsidR="00B62BCF" w:rsidRPr="003E56FF" w:rsidRDefault="000433C6" w:rsidP="005671DA">
      <w:pPr>
        <w:pStyle w:val="NormalWeb"/>
        <w:spacing w:before="0" w:beforeAutospacing="0" w:after="0" w:afterAutospacing="0" w:line="360" w:lineRule="auto"/>
        <w:rPr>
          <w:rFonts w:asciiTheme="minorHAnsi" w:hAnsiTheme="minorHAnsi" w:cstheme="minorHAnsi"/>
          <w:sz w:val="22"/>
          <w:szCs w:val="22"/>
          <w:lang w:val="en-GB"/>
        </w:rPr>
      </w:pPr>
      <w:r>
        <w:rPr>
          <w:rFonts w:asciiTheme="minorHAnsi" w:hAnsiTheme="minorHAnsi" w:cstheme="minorHAnsi"/>
          <w:sz w:val="22"/>
          <w:szCs w:val="22"/>
          <w:lang w:val="en-GB"/>
        </w:rPr>
        <w:t xml:space="preserve">Since 2008, there has been a rule about gender balance in public limited company boards. </w:t>
      </w:r>
      <w:r w:rsidR="00B62BCF" w:rsidRPr="003E56FF">
        <w:rPr>
          <w:rFonts w:asciiTheme="minorHAnsi" w:hAnsiTheme="minorHAnsi" w:cstheme="minorHAnsi"/>
          <w:sz w:val="22"/>
          <w:szCs w:val="22"/>
          <w:lang w:val="en-GB"/>
        </w:rPr>
        <w:t xml:space="preserve">To increase the representation of women in the board and management of Private Limited Companies, the </w:t>
      </w:r>
      <w:r w:rsidR="002C24BA" w:rsidRPr="003E56FF">
        <w:rPr>
          <w:rFonts w:asciiTheme="minorHAnsi" w:hAnsiTheme="minorHAnsi" w:cstheme="minorHAnsi"/>
          <w:sz w:val="22"/>
          <w:szCs w:val="22"/>
          <w:lang w:val="en-GB"/>
        </w:rPr>
        <w:t>Government</w:t>
      </w:r>
      <w:r w:rsidR="00B62BCF" w:rsidRPr="003E56FF">
        <w:rPr>
          <w:rFonts w:asciiTheme="minorHAnsi" w:hAnsiTheme="minorHAnsi" w:cstheme="minorHAnsi"/>
          <w:sz w:val="22"/>
          <w:szCs w:val="22"/>
          <w:lang w:val="en-GB"/>
        </w:rPr>
        <w:t xml:space="preserve"> has submitted for consultation a proposal that the rules should also apply to large private companies. The consultation deadline is in March 2023. </w:t>
      </w:r>
    </w:p>
    <w:p w14:paraId="3EC614D0" w14:textId="4869DAD2" w:rsidR="001A5276" w:rsidRPr="003E56FF" w:rsidRDefault="001A5276" w:rsidP="005671DA">
      <w:pPr>
        <w:spacing w:after="160" w:line="360" w:lineRule="auto"/>
        <w:rPr>
          <w:rFonts w:asciiTheme="minorHAnsi" w:hAnsiTheme="minorHAnsi" w:cstheme="minorHAnsi"/>
          <w:lang w:val="en-GB"/>
        </w:rPr>
      </w:pPr>
    </w:p>
    <w:p w14:paraId="607DFAF4" w14:textId="6E9F7E26" w:rsidR="006838B4" w:rsidRPr="003E56FF" w:rsidRDefault="00CA7BCF" w:rsidP="005671DA">
      <w:pPr>
        <w:spacing w:line="360" w:lineRule="auto"/>
        <w:rPr>
          <w:rFonts w:asciiTheme="minorHAnsi" w:hAnsiTheme="minorHAnsi" w:cstheme="minorHAnsi"/>
          <w:lang w:val="en-GB"/>
        </w:rPr>
      </w:pPr>
      <w:r w:rsidRPr="003E56FF">
        <w:rPr>
          <w:rFonts w:asciiTheme="minorHAnsi" w:hAnsiTheme="minorHAnsi" w:cstheme="minorHAnsi"/>
          <w:lang w:val="en-GB"/>
        </w:rPr>
        <w:t xml:space="preserve">Sexual harassment </w:t>
      </w:r>
      <w:r w:rsidR="009362A7" w:rsidRPr="003E56FF">
        <w:rPr>
          <w:rFonts w:asciiTheme="minorHAnsi" w:hAnsiTheme="minorHAnsi" w:cstheme="minorHAnsi"/>
          <w:lang w:val="en-GB"/>
        </w:rPr>
        <w:t xml:space="preserve">is </w:t>
      </w:r>
      <w:r w:rsidR="00803DCE" w:rsidRPr="003E56FF">
        <w:rPr>
          <w:rFonts w:asciiTheme="minorHAnsi" w:hAnsiTheme="minorHAnsi" w:cstheme="minorHAnsi"/>
          <w:lang w:val="en-GB"/>
        </w:rPr>
        <w:t xml:space="preserve">a persistent challenge both </w:t>
      </w:r>
      <w:r w:rsidR="009B7A5E" w:rsidRPr="003E56FF">
        <w:rPr>
          <w:rFonts w:asciiTheme="minorHAnsi" w:hAnsiTheme="minorHAnsi" w:cstheme="minorHAnsi"/>
          <w:lang w:val="en-GB"/>
        </w:rPr>
        <w:t>within</w:t>
      </w:r>
      <w:r w:rsidR="00803DCE" w:rsidRPr="003E56FF">
        <w:rPr>
          <w:rFonts w:asciiTheme="minorHAnsi" w:hAnsiTheme="minorHAnsi" w:cstheme="minorHAnsi"/>
          <w:lang w:val="en-GB"/>
        </w:rPr>
        <w:t xml:space="preserve"> and outside of </w:t>
      </w:r>
      <w:r w:rsidR="005340A7" w:rsidRPr="003E56FF">
        <w:rPr>
          <w:rFonts w:asciiTheme="minorHAnsi" w:hAnsiTheme="minorHAnsi" w:cstheme="minorHAnsi"/>
          <w:lang w:val="en-GB"/>
        </w:rPr>
        <w:t>the workplace.</w:t>
      </w:r>
      <w:r w:rsidR="006838B4" w:rsidRPr="003E56FF">
        <w:rPr>
          <w:rFonts w:asciiTheme="minorHAnsi" w:hAnsiTheme="minorHAnsi" w:cstheme="minorHAnsi"/>
          <w:lang w:val="en-GB"/>
        </w:rPr>
        <w:t xml:space="preserve"> Far more women than men are exposed</w:t>
      </w:r>
      <w:r w:rsidR="004568FA" w:rsidRPr="003E56FF">
        <w:rPr>
          <w:rFonts w:asciiTheme="minorHAnsi" w:hAnsiTheme="minorHAnsi" w:cstheme="minorHAnsi"/>
          <w:lang w:val="en-GB"/>
        </w:rPr>
        <w:t>, especially young women</w:t>
      </w:r>
      <w:r w:rsidR="006838B4" w:rsidRPr="003E56FF">
        <w:rPr>
          <w:rFonts w:asciiTheme="minorHAnsi" w:hAnsiTheme="minorHAnsi" w:cstheme="minorHAnsi"/>
          <w:lang w:val="en-GB"/>
        </w:rPr>
        <w:t>.</w:t>
      </w:r>
      <w:r w:rsidR="00CD0189" w:rsidRPr="003E56FF">
        <w:rPr>
          <w:rFonts w:asciiTheme="minorHAnsi" w:hAnsiTheme="minorHAnsi" w:cstheme="minorHAnsi"/>
          <w:lang w:val="en-GB"/>
        </w:rPr>
        <w:t xml:space="preserve"> </w:t>
      </w:r>
    </w:p>
    <w:p w14:paraId="0EE65523" w14:textId="2CDE1804" w:rsidR="00473542" w:rsidRPr="003E56FF" w:rsidRDefault="00473542" w:rsidP="005671DA">
      <w:pPr>
        <w:spacing w:line="360" w:lineRule="auto"/>
        <w:rPr>
          <w:rFonts w:asciiTheme="minorHAnsi" w:hAnsiTheme="minorHAnsi" w:cstheme="minorHAnsi"/>
          <w:lang w:val="en-GB"/>
        </w:rPr>
      </w:pPr>
    </w:p>
    <w:p w14:paraId="29A8512A" w14:textId="392F86B4" w:rsidR="00473542" w:rsidRPr="003E56FF" w:rsidRDefault="00473542" w:rsidP="005671DA">
      <w:pPr>
        <w:spacing w:line="360" w:lineRule="auto"/>
        <w:rPr>
          <w:rFonts w:asciiTheme="minorHAnsi" w:hAnsiTheme="minorHAnsi" w:cstheme="minorHAnsi"/>
          <w:lang w:val="en-GB"/>
        </w:rPr>
      </w:pPr>
      <w:r w:rsidRPr="003E56FF">
        <w:rPr>
          <w:rFonts w:asciiTheme="minorHAnsi" w:hAnsiTheme="minorHAnsi" w:cstheme="minorHAnsi"/>
          <w:lang w:val="en-GB"/>
        </w:rPr>
        <w:t xml:space="preserve">The Government is currently working on a white paper on sexual harassment. The white paper will be submitted to Parliament in 2024. </w:t>
      </w:r>
    </w:p>
    <w:p w14:paraId="56B7D206" w14:textId="77777777" w:rsidR="00B84C13" w:rsidRPr="003E56FF" w:rsidRDefault="00B84C13" w:rsidP="005671DA">
      <w:pPr>
        <w:spacing w:after="160" w:line="360" w:lineRule="auto"/>
        <w:rPr>
          <w:rFonts w:asciiTheme="minorHAnsi" w:hAnsiTheme="minorHAnsi" w:cstheme="minorHAnsi"/>
          <w:b/>
          <w:bCs/>
          <w:lang w:val="en-GB"/>
        </w:rPr>
      </w:pPr>
    </w:p>
    <w:p w14:paraId="6154FD2F" w14:textId="78A12D17" w:rsidR="00635350" w:rsidRPr="003E56FF" w:rsidRDefault="00635350" w:rsidP="005671DA">
      <w:pPr>
        <w:pStyle w:val="NormalWeb"/>
        <w:spacing w:before="0" w:beforeAutospacing="0" w:after="0" w:afterAutospacing="0" w:line="360" w:lineRule="auto"/>
        <w:rPr>
          <w:rFonts w:asciiTheme="minorHAnsi" w:hAnsiTheme="minorHAnsi" w:cstheme="minorHAnsi"/>
          <w:sz w:val="22"/>
          <w:szCs w:val="22"/>
          <w:lang w:val="en-GB"/>
        </w:rPr>
      </w:pPr>
      <w:r w:rsidRPr="003E56FF">
        <w:rPr>
          <w:rFonts w:asciiTheme="minorHAnsi" w:hAnsiTheme="minorHAnsi" w:cstheme="minorHAnsi"/>
          <w:sz w:val="22"/>
          <w:szCs w:val="22"/>
          <w:lang w:val="en-GB"/>
        </w:rPr>
        <w:t xml:space="preserve">A proposal to ratify </w:t>
      </w:r>
      <w:r w:rsidR="00AE6CBB" w:rsidRPr="003E56FF">
        <w:rPr>
          <w:rFonts w:asciiTheme="minorHAnsi" w:hAnsiTheme="minorHAnsi" w:cstheme="minorHAnsi"/>
          <w:sz w:val="22"/>
          <w:szCs w:val="22"/>
          <w:lang w:val="en-GB"/>
        </w:rPr>
        <w:t xml:space="preserve">ILO </w:t>
      </w:r>
      <w:r w:rsidR="00A316FD" w:rsidRPr="003E56FF">
        <w:rPr>
          <w:rFonts w:asciiTheme="minorHAnsi" w:hAnsiTheme="minorHAnsi" w:cstheme="minorHAnsi"/>
          <w:sz w:val="22"/>
          <w:szCs w:val="22"/>
          <w:lang w:val="en-GB"/>
        </w:rPr>
        <w:t>Convention</w:t>
      </w:r>
      <w:r w:rsidR="00AE6CBB" w:rsidRPr="003E56FF">
        <w:rPr>
          <w:rFonts w:asciiTheme="minorHAnsi" w:hAnsiTheme="minorHAnsi" w:cstheme="minorHAnsi"/>
          <w:sz w:val="22"/>
          <w:szCs w:val="22"/>
          <w:lang w:val="en-GB"/>
        </w:rPr>
        <w:t xml:space="preserve"> no</w:t>
      </w:r>
      <w:r w:rsidR="005A746B" w:rsidRPr="003E56FF">
        <w:rPr>
          <w:rFonts w:asciiTheme="minorHAnsi" w:hAnsiTheme="minorHAnsi" w:cstheme="minorHAnsi"/>
          <w:sz w:val="22"/>
          <w:szCs w:val="22"/>
          <w:lang w:val="en-GB"/>
        </w:rPr>
        <w:t>.</w:t>
      </w:r>
      <w:r w:rsidR="00AE6CBB" w:rsidRPr="003E56FF">
        <w:rPr>
          <w:rFonts w:asciiTheme="minorHAnsi" w:hAnsiTheme="minorHAnsi" w:cstheme="minorHAnsi"/>
          <w:sz w:val="22"/>
          <w:szCs w:val="22"/>
          <w:lang w:val="en-GB"/>
        </w:rPr>
        <w:t xml:space="preserve"> 190 on Violence and Harassment at Work</w:t>
      </w:r>
      <w:r w:rsidRPr="003E56FF">
        <w:rPr>
          <w:rFonts w:asciiTheme="minorHAnsi" w:hAnsiTheme="minorHAnsi" w:cstheme="minorHAnsi"/>
          <w:sz w:val="22"/>
          <w:szCs w:val="22"/>
          <w:lang w:val="en-GB"/>
        </w:rPr>
        <w:t xml:space="preserve"> has been subject to public consultation. The Norwegian Ministry of Labour and Social Inclusion has at the same time presented proposals to strengthen the protection against harassment and sexual harassment in the workplace. The </w:t>
      </w:r>
      <w:r w:rsidR="002C24BA" w:rsidRPr="003E56FF">
        <w:rPr>
          <w:rFonts w:asciiTheme="minorHAnsi" w:hAnsiTheme="minorHAnsi" w:cstheme="minorHAnsi"/>
          <w:sz w:val="22"/>
          <w:szCs w:val="22"/>
          <w:lang w:val="en-GB"/>
        </w:rPr>
        <w:t>Government</w:t>
      </w:r>
      <w:r w:rsidRPr="003E56FF">
        <w:rPr>
          <w:rFonts w:asciiTheme="minorHAnsi" w:hAnsiTheme="minorHAnsi" w:cstheme="minorHAnsi"/>
          <w:sz w:val="22"/>
          <w:szCs w:val="22"/>
          <w:lang w:val="en-GB"/>
        </w:rPr>
        <w:t xml:space="preserve"> is currently working on following up on the proposals.  </w:t>
      </w:r>
    </w:p>
    <w:p w14:paraId="255FA716" w14:textId="26E8FCDA" w:rsidR="006375C7" w:rsidRPr="003E56FF" w:rsidRDefault="006375C7" w:rsidP="005671DA">
      <w:pPr>
        <w:spacing w:after="160" w:line="360" w:lineRule="auto"/>
        <w:rPr>
          <w:rFonts w:asciiTheme="minorHAnsi" w:hAnsiTheme="minorHAnsi" w:cstheme="minorHAnsi"/>
          <w:lang w:val="en-GB"/>
        </w:rPr>
      </w:pPr>
    </w:p>
    <w:p w14:paraId="6DFE7F5D" w14:textId="3DBF3A1B" w:rsidR="00F31244" w:rsidRPr="003E56FF" w:rsidRDefault="000B5A07" w:rsidP="005671DA">
      <w:pPr>
        <w:pStyle w:val="NormalWeb"/>
        <w:spacing w:before="0" w:beforeAutospacing="0" w:after="0" w:afterAutospacing="0" w:line="360" w:lineRule="auto"/>
        <w:rPr>
          <w:rFonts w:asciiTheme="minorHAnsi" w:hAnsiTheme="minorHAnsi" w:cstheme="minorHAnsi"/>
          <w:sz w:val="22"/>
          <w:szCs w:val="22"/>
          <w:lang w:val="en-GB"/>
        </w:rPr>
      </w:pPr>
      <w:r w:rsidRPr="003E56FF">
        <w:rPr>
          <w:rFonts w:asciiTheme="minorHAnsi" w:hAnsiTheme="minorHAnsi" w:cstheme="minorHAnsi"/>
          <w:sz w:val="22"/>
          <w:szCs w:val="22"/>
          <w:lang w:val="en-GB"/>
        </w:rPr>
        <w:t>L</w:t>
      </w:r>
      <w:r w:rsidR="00F31244" w:rsidRPr="003E56FF">
        <w:rPr>
          <w:rFonts w:asciiTheme="minorHAnsi" w:hAnsiTheme="minorHAnsi" w:cstheme="minorHAnsi"/>
          <w:sz w:val="22"/>
          <w:szCs w:val="22"/>
          <w:lang w:val="en-GB"/>
        </w:rPr>
        <w:t>anguage skills and formal skills are essential</w:t>
      </w:r>
      <w:r w:rsidRPr="003E56FF">
        <w:rPr>
          <w:rFonts w:asciiTheme="minorHAnsi" w:hAnsiTheme="minorHAnsi" w:cstheme="minorHAnsi"/>
          <w:sz w:val="22"/>
          <w:szCs w:val="22"/>
          <w:lang w:val="en-GB"/>
        </w:rPr>
        <w:t xml:space="preserve"> to be integrated in the labour market</w:t>
      </w:r>
      <w:r w:rsidR="00F31244" w:rsidRPr="003E56FF">
        <w:rPr>
          <w:rFonts w:asciiTheme="minorHAnsi" w:hAnsiTheme="minorHAnsi" w:cstheme="minorHAnsi"/>
          <w:sz w:val="22"/>
          <w:szCs w:val="22"/>
          <w:lang w:val="en-GB"/>
        </w:rPr>
        <w:t xml:space="preserve">. </w:t>
      </w:r>
      <w:r w:rsidRPr="003E56FF">
        <w:rPr>
          <w:rFonts w:asciiTheme="minorHAnsi" w:hAnsiTheme="minorHAnsi" w:cstheme="minorHAnsi"/>
          <w:sz w:val="22"/>
          <w:szCs w:val="22"/>
          <w:lang w:val="en-GB"/>
        </w:rPr>
        <w:t xml:space="preserve">Norway aims for better results, in terms of employment and education results, particularly for women. </w:t>
      </w:r>
      <w:r w:rsidR="00F31244" w:rsidRPr="003E56FF">
        <w:rPr>
          <w:rFonts w:asciiTheme="minorHAnsi" w:hAnsiTheme="minorHAnsi" w:cstheme="minorHAnsi"/>
          <w:sz w:val="22"/>
          <w:szCs w:val="22"/>
          <w:lang w:val="en-GB"/>
        </w:rPr>
        <w:t>In 2021</w:t>
      </w:r>
      <w:r w:rsidRPr="003E56FF">
        <w:rPr>
          <w:rFonts w:asciiTheme="minorHAnsi" w:hAnsiTheme="minorHAnsi" w:cstheme="minorHAnsi"/>
          <w:sz w:val="22"/>
          <w:szCs w:val="22"/>
          <w:lang w:val="en-GB"/>
        </w:rPr>
        <w:t>,</w:t>
      </w:r>
      <w:r w:rsidR="00F31244" w:rsidRPr="003E56FF">
        <w:rPr>
          <w:rFonts w:asciiTheme="minorHAnsi" w:hAnsiTheme="minorHAnsi" w:cstheme="minorHAnsi"/>
          <w:sz w:val="22"/>
          <w:szCs w:val="22"/>
          <w:lang w:val="en-GB"/>
        </w:rPr>
        <w:t xml:space="preserve"> we introduced a new Integration Act</w:t>
      </w:r>
      <w:r w:rsidR="00A94B36" w:rsidRPr="003E56FF">
        <w:rPr>
          <w:rFonts w:asciiTheme="minorHAnsi" w:hAnsiTheme="minorHAnsi" w:cstheme="minorHAnsi"/>
          <w:sz w:val="22"/>
          <w:szCs w:val="22"/>
          <w:lang w:val="en-GB"/>
        </w:rPr>
        <w:t xml:space="preserve">. </w:t>
      </w:r>
    </w:p>
    <w:p w14:paraId="57690EDE" w14:textId="77777777" w:rsidR="00F31244" w:rsidRPr="003E56FF" w:rsidRDefault="00F31244" w:rsidP="005671DA">
      <w:pPr>
        <w:pStyle w:val="NormalWeb"/>
        <w:spacing w:before="0" w:beforeAutospacing="0" w:after="0" w:afterAutospacing="0" w:line="360" w:lineRule="auto"/>
        <w:rPr>
          <w:rFonts w:asciiTheme="minorHAnsi" w:hAnsiTheme="minorHAnsi" w:cstheme="minorHAnsi"/>
          <w:sz w:val="22"/>
          <w:szCs w:val="22"/>
          <w:lang w:val="en-GB"/>
        </w:rPr>
      </w:pPr>
    </w:p>
    <w:p w14:paraId="746C2CB1" w14:textId="33458993" w:rsidR="00F31244" w:rsidRPr="003E56FF" w:rsidRDefault="00022127" w:rsidP="005671DA">
      <w:pPr>
        <w:pStyle w:val="NormalWeb"/>
        <w:spacing w:before="0" w:beforeAutospacing="0" w:after="0" w:afterAutospacing="0" w:line="360" w:lineRule="auto"/>
        <w:rPr>
          <w:rFonts w:asciiTheme="minorHAnsi" w:hAnsiTheme="minorHAnsi" w:cstheme="minorHAnsi"/>
          <w:sz w:val="22"/>
          <w:szCs w:val="22"/>
          <w:lang w:val="en-GB"/>
        </w:rPr>
      </w:pPr>
      <w:r w:rsidRPr="003E56FF">
        <w:rPr>
          <w:rFonts w:asciiTheme="minorHAnsi" w:hAnsiTheme="minorHAnsi" w:cstheme="minorHAnsi"/>
          <w:sz w:val="22"/>
          <w:szCs w:val="22"/>
          <w:lang w:val="en-GB"/>
        </w:rPr>
        <w:lastRenderedPageBreak/>
        <w:t>An important measure</w:t>
      </w:r>
      <w:r w:rsidR="00F31244" w:rsidRPr="003E56FF">
        <w:rPr>
          <w:rFonts w:asciiTheme="minorHAnsi" w:hAnsiTheme="minorHAnsi" w:cstheme="minorHAnsi"/>
          <w:sz w:val="22"/>
          <w:szCs w:val="22"/>
          <w:lang w:val="en-GB"/>
        </w:rPr>
        <w:t xml:space="preserve"> </w:t>
      </w:r>
      <w:r w:rsidR="000F4EE8" w:rsidRPr="003E56FF">
        <w:rPr>
          <w:rFonts w:asciiTheme="minorHAnsi" w:hAnsiTheme="minorHAnsi" w:cstheme="minorHAnsi"/>
          <w:sz w:val="22"/>
          <w:szCs w:val="22"/>
          <w:lang w:val="en-GB"/>
        </w:rPr>
        <w:t xml:space="preserve">particularly tailored at immigrant women </w:t>
      </w:r>
      <w:r w:rsidR="00F31244" w:rsidRPr="003E56FF">
        <w:rPr>
          <w:rFonts w:asciiTheme="minorHAnsi" w:hAnsiTheme="minorHAnsi" w:cstheme="minorHAnsi"/>
          <w:sz w:val="22"/>
          <w:szCs w:val="22"/>
          <w:lang w:val="en-GB"/>
        </w:rPr>
        <w:t xml:space="preserve">is the </w:t>
      </w:r>
      <w:r w:rsidR="00F31244" w:rsidRPr="003E56FF">
        <w:rPr>
          <w:rFonts w:asciiTheme="minorHAnsi" w:hAnsiTheme="minorHAnsi" w:cstheme="minorHAnsi"/>
          <w:i/>
          <w:iCs/>
          <w:sz w:val="22"/>
          <w:szCs w:val="22"/>
          <w:lang w:val="en-GB"/>
        </w:rPr>
        <w:t>Job Opportunity Programme</w:t>
      </w:r>
      <w:r w:rsidR="00F31244" w:rsidRPr="003E56FF">
        <w:rPr>
          <w:rFonts w:asciiTheme="minorHAnsi" w:hAnsiTheme="minorHAnsi" w:cstheme="minorHAnsi"/>
          <w:sz w:val="22"/>
          <w:szCs w:val="22"/>
          <w:lang w:val="en-GB"/>
        </w:rPr>
        <w:t xml:space="preserve"> – which aims at increasing the employment rate among minority women who need basic skills and who are not covered by other schemes. The results of the programme are high, 74 </w:t>
      </w:r>
      <w:r w:rsidR="008B4840" w:rsidRPr="003E56FF">
        <w:rPr>
          <w:rFonts w:asciiTheme="minorHAnsi" w:hAnsiTheme="minorHAnsi" w:cstheme="minorHAnsi"/>
          <w:sz w:val="22"/>
          <w:szCs w:val="22"/>
          <w:lang w:val="en-GB"/>
        </w:rPr>
        <w:t xml:space="preserve">per cent </w:t>
      </w:r>
      <w:r w:rsidR="00F31244" w:rsidRPr="003E56FF">
        <w:rPr>
          <w:rFonts w:asciiTheme="minorHAnsi" w:hAnsiTheme="minorHAnsi" w:cstheme="minorHAnsi"/>
          <w:sz w:val="22"/>
          <w:szCs w:val="22"/>
          <w:lang w:val="en-GB"/>
        </w:rPr>
        <w:t xml:space="preserve">of the participants who completed the program in 2020 were employed or in education after completing the programme. </w:t>
      </w:r>
    </w:p>
    <w:p w14:paraId="6F320789" w14:textId="77777777" w:rsidR="00F31244" w:rsidRPr="003E56FF" w:rsidRDefault="00F31244" w:rsidP="005671DA">
      <w:pPr>
        <w:pStyle w:val="NormalWeb"/>
        <w:spacing w:before="0" w:beforeAutospacing="0" w:after="0" w:afterAutospacing="0" w:line="360" w:lineRule="auto"/>
        <w:rPr>
          <w:rFonts w:asciiTheme="minorHAnsi" w:hAnsiTheme="minorHAnsi" w:cstheme="minorHAnsi"/>
          <w:sz w:val="22"/>
          <w:szCs w:val="22"/>
          <w:lang w:val="en-GB"/>
        </w:rPr>
      </w:pPr>
    </w:p>
    <w:p w14:paraId="6D5814C5" w14:textId="7879256A" w:rsidR="00F31244" w:rsidRPr="003E56FF" w:rsidRDefault="00F31244" w:rsidP="005671DA">
      <w:pPr>
        <w:pStyle w:val="NormalWeb"/>
        <w:spacing w:before="0" w:beforeAutospacing="0" w:after="0" w:afterAutospacing="0" w:line="360" w:lineRule="auto"/>
        <w:rPr>
          <w:rFonts w:asciiTheme="minorHAnsi" w:hAnsiTheme="minorHAnsi" w:cstheme="minorHAnsi"/>
          <w:sz w:val="22"/>
          <w:szCs w:val="22"/>
          <w:lang w:val="en-GB"/>
        </w:rPr>
      </w:pPr>
      <w:r w:rsidRPr="003E56FF">
        <w:rPr>
          <w:rFonts w:asciiTheme="minorHAnsi" w:hAnsiTheme="minorHAnsi" w:cstheme="minorHAnsi"/>
          <w:sz w:val="22"/>
          <w:szCs w:val="22"/>
          <w:lang w:val="en-GB"/>
        </w:rPr>
        <w:t>All people have the right to live their lives in freedom from negative social control, honour</w:t>
      </w:r>
      <w:r w:rsidR="00FF3230" w:rsidRPr="003E56FF">
        <w:rPr>
          <w:rFonts w:asciiTheme="minorHAnsi" w:hAnsiTheme="minorHAnsi" w:cstheme="minorHAnsi"/>
          <w:sz w:val="22"/>
          <w:szCs w:val="22"/>
          <w:lang w:val="en-GB"/>
        </w:rPr>
        <w:t>-</w:t>
      </w:r>
      <w:r w:rsidRPr="003E56FF">
        <w:rPr>
          <w:rFonts w:asciiTheme="minorHAnsi" w:hAnsiTheme="minorHAnsi" w:cstheme="minorHAnsi"/>
          <w:sz w:val="22"/>
          <w:szCs w:val="22"/>
          <w:lang w:val="en-GB"/>
        </w:rPr>
        <w:t xml:space="preserve">based violence, forced marriage and female genital mutilation. </w:t>
      </w:r>
    </w:p>
    <w:p w14:paraId="6721A919" w14:textId="77777777" w:rsidR="00F31244" w:rsidRPr="003E56FF" w:rsidRDefault="00F31244" w:rsidP="005671DA">
      <w:pPr>
        <w:pStyle w:val="NormalWeb"/>
        <w:spacing w:before="0" w:beforeAutospacing="0" w:after="0" w:afterAutospacing="0" w:line="360" w:lineRule="auto"/>
        <w:rPr>
          <w:rFonts w:asciiTheme="minorHAnsi" w:hAnsiTheme="minorHAnsi" w:cstheme="minorHAnsi"/>
          <w:sz w:val="22"/>
          <w:szCs w:val="22"/>
          <w:lang w:val="en-GB"/>
        </w:rPr>
      </w:pPr>
    </w:p>
    <w:p w14:paraId="116114B4" w14:textId="5CD2CAA1" w:rsidR="00F31244" w:rsidRPr="003E56FF" w:rsidRDefault="00F31244" w:rsidP="005671DA">
      <w:pPr>
        <w:pStyle w:val="NormalWeb"/>
        <w:spacing w:before="0" w:beforeAutospacing="0" w:after="0" w:afterAutospacing="0" w:line="360" w:lineRule="auto"/>
        <w:rPr>
          <w:rFonts w:asciiTheme="minorHAnsi" w:hAnsiTheme="minorHAnsi" w:cstheme="minorHAnsi"/>
          <w:sz w:val="22"/>
          <w:szCs w:val="22"/>
          <w:lang w:val="en-GB"/>
        </w:rPr>
      </w:pPr>
      <w:r w:rsidRPr="003E56FF">
        <w:rPr>
          <w:rFonts w:asciiTheme="minorHAnsi" w:hAnsiTheme="minorHAnsi" w:cstheme="minorHAnsi"/>
          <w:sz w:val="22"/>
          <w:szCs w:val="22"/>
          <w:lang w:val="en-GB"/>
        </w:rPr>
        <w:t>Norway was one of the first countries to criminali</w:t>
      </w:r>
      <w:r w:rsidR="002A1947" w:rsidRPr="003E56FF">
        <w:rPr>
          <w:rFonts w:asciiTheme="minorHAnsi" w:hAnsiTheme="minorHAnsi" w:cstheme="minorHAnsi"/>
          <w:sz w:val="22"/>
          <w:szCs w:val="22"/>
          <w:lang w:val="en-GB"/>
        </w:rPr>
        <w:t>ze</w:t>
      </w:r>
      <w:r w:rsidRPr="003E56FF">
        <w:rPr>
          <w:rFonts w:asciiTheme="minorHAnsi" w:hAnsiTheme="minorHAnsi" w:cstheme="minorHAnsi"/>
          <w:sz w:val="22"/>
          <w:szCs w:val="22"/>
          <w:lang w:val="en-GB"/>
        </w:rPr>
        <w:t xml:space="preserve"> female genital mutilation and forced marriage, and in recent years several legislative amendments have been enacted to strengthen legal protections. We are currently exploring whether the legal protection from negative social control and honour</w:t>
      </w:r>
      <w:r w:rsidR="00FF3230" w:rsidRPr="003E56FF">
        <w:rPr>
          <w:rFonts w:asciiTheme="minorHAnsi" w:hAnsiTheme="minorHAnsi" w:cstheme="minorHAnsi"/>
          <w:sz w:val="22"/>
          <w:szCs w:val="22"/>
          <w:lang w:val="en-GB"/>
        </w:rPr>
        <w:t>-</w:t>
      </w:r>
      <w:r w:rsidRPr="003E56FF">
        <w:rPr>
          <w:rFonts w:asciiTheme="minorHAnsi" w:hAnsiTheme="minorHAnsi" w:cstheme="minorHAnsi"/>
          <w:sz w:val="22"/>
          <w:szCs w:val="22"/>
          <w:lang w:val="en-GB"/>
        </w:rPr>
        <w:t xml:space="preserve">based violence can be further strengthened in Norwegian law. A committee has been appointed to clarify current regulations and to assess whether the legislation is adequate. A report will be ready by </w:t>
      </w:r>
      <w:r w:rsidR="00635350" w:rsidRPr="003E56FF">
        <w:rPr>
          <w:rFonts w:asciiTheme="minorHAnsi" w:hAnsiTheme="minorHAnsi" w:cstheme="minorHAnsi"/>
          <w:sz w:val="22"/>
          <w:szCs w:val="22"/>
          <w:lang w:val="en-GB"/>
        </w:rPr>
        <w:t>30</w:t>
      </w:r>
      <w:r w:rsidR="00635350" w:rsidRPr="003E56FF">
        <w:rPr>
          <w:rFonts w:asciiTheme="minorHAnsi" w:hAnsiTheme="minorHAnsi" w:cstheme="minorHAnsi"/>
          <w:sz w:val="22"/>
          <w:szCs w:val="22"/>
          <w:vertAlign w:val="superscript"/>
          <w:lang w:val="en-GB"/>
        </w:rPr>
        <w:t>th</w:t>
      </w:r>
      <w:r w:rsidR="00635350" w:rsidRPr="003E56FF">
        <w:rPr>
          <w:rFonts w:asciiTheme="minorHAnsi" w:hAnsiTheme="minorHAnsi" w:cstheme="minorHAnsi"/>
          <w:sz w:val="22"/>
          <w:szCs w:val="22"/>
          <w:lang w:val="en-GB"/>
        </w:rPr>
        <w:t xml:space="preserve"> </w:t>
      </w:r>
      <w:r w:rsidRPr="003E56FF">
        <w:rPr>
          <w:rFonts w:asciiTheme="minorHAnsi" w:hAnsiTheme="minorHAnsi" w:cstheme="minorHAnsi"/>
          <w:sz w:val="22"/>
          <w:szCs w:val="22"/>
          <w:lang w:val="en-GB"/>
        </w:rPr>
        <w:t>November 2023.</w:t>
      </w:r>
    </w:p>
    <w:p w14:paraId="532D834F" w14:textId="77777777" w:rsidR="005A746B" w:rsidRPr="003E56FF" w:rsidRDefault="005A746B" w:rsidP="005671DA">
      <w:pPr>
        <w:pStyle w:val="NormalWeb"/>
        <w:spacing w:before="0" w:beforeAutospacing="0" w:after="0" w:afterAutospacing="0" w:line="360" w:lineRule="auto"/>
        <w:rPr>
          <w:rFonts w:asciiTheme="minorHAnsi" w:hAnsiTheme="minorHAnsi" w:cstheme="minorHAnsi"/>
          <w:sz w:val="22"/>
          <w:szCs w:val="22"/>
          <w:lang w:val="en-GB"/>
        </w:rPr>
      </w:pPr>
    </w:p>
    <w:p w14:paraId="50BA7567" w14:textId="1413503C" w:rsidR="00991105" w:rsidRPr="003E56FF" w:rsidRDefault="00991105" w:rsidP="00991105">
      <w:pPr>
        <w:pStyle w:val="NormalWeb"/>
        <w:spacing w:before="0" w:beforeAutospacing="0" w:after="0" w:afterAutospacing="0" w:line="360" w:lineRule="auto"/>
        <w:rPr>
          <w:rFonts w:asciiTheme="minorHAnsi" w:hAnsiTheme="minorHAnsi" w:cstheme="minorHAnsi"/>
          <w:sz w:val="22"/>
          <w:szCs w:val="22"/>
          <w:lang w:val="en-GB"/>
        </w:rPr>
      </w:pPr>
      <w:r w:rsidRPr="003E56FF">
        <w:rPr>
          <w:rFonts w:asciiTheme="minorHAnsi" w:hAnsiTheme="minorHAnsi" w:cstheme="minorHAnsi"/>
          <w:sz w:val="22"/>
          <w:szCs w:val="22"/>
          <w:lang w:val="en-GB"/>
        </w:rPr>
        <w:t>Many Norwegian couples choose to live in cohabitant relationships. Without clear agreements, the financially weaker party, who is often a woman, can suffer unexpected financial loss in a breakup. The Government has decided to appoint a legal committee to assess the need for derogatory re</w:t>
      </w:r>
      <w:r w:rsidR="005A746B" w:rsidRPr="003E56FF">
        <w:rPr>
          <w:rFonts w:asciiTheme="minorHAnsi" w:hAnsiTheme="minorHAnsi" w:cstheme="minorHAnsi"/>
          <w:sz w:val="22"/>
          <w:szCs w:val="22"/>
          <w:lang w:val="en-GB"/>
        </w:rPr>
        <w:t>g</w:t>
      </w:r>
      <w:r w:rsidRPr="003E56FF">
        <w:rPr>
          <w:rFonts w:asciiTheme="minorHAnsi" w:hAnsiTheme="minorHAnsi" w:cstheme="minorHAnsi"/>
          <w:sz w:val="22"/>
          <w:szCs w:val="22"/>
          <w:lang w:val="en-GB"/>
        </w:rPr>
        <w:t xml:space="preserve">ulation of the financial relationship between cohabitants. </w:t>
      </w:r>
    </w:p>
    <w:p w14:paraId="1F61E05F" w14:textId="77777777" w:rsidR="00F31244" w:rsidRPr="003E56FF" w:rsidRDefault="00F31244" w:rsidP="005671DA">
      <w:pPr>
        <w:pStyle w:val="NormalWeb"/>
        <w:spacing w:before="0" w:beforeAutospacing="0" w:after="0" w:afterAutospacing="0" w:line="360" w:lineRule="auto"/>
        <w:rPr>
          <w:rFonts w:asciiTheme="minorHAnsi" w:hAnsiTheme="minorHAnsi" w:cstheme="minorHAnsi"/>
          <w:color w:val="4472C4" w:themeColor="accent1"/>
          <w:sz w:val="22"/>
          <w:szCs w:val="22"/>
          <w:lang w:val="en-GB"/>
        </w:rPr>
      </w:pPr>
    </w:p>
    <w:p w14:paraId="4B11AD3C" w14:textId="48695987" w:rsidR="008A2FEB" w:rsidRPr="003E56FF" w:rsidRDefault="00EE1A4E" w:rsidP="005671DA">
      <w:pPr>
        <w:pStyle w:val="NormalWeb"/>
        <w:spacing w:before="0" w:beforeAutospacing="0" w:after="0" w:afterAutospacing="0" w:line="360" w:lineRule="auto"/>
        <w:rPr>
          <w:rFonts w:asciiTheme="minorHAnsi" w:hAnsiTheme="minorHAnsi" w:cstheme="minorHAnsi"/>
          <w:sz w:val="22"/>
          <w:szCs w:val="22"/>
          <w:lang w:val="en-GB"/>
        </w:rPr>
      </w:pPr>
      <w:r w:rsidRPr="003E56FF">
        <w:rPr>
          <w:rFonts w:asciiTheme="minorHAnsi" w:hAnsiTheme="minorHAnsi" w:cstheme="minorHAnsi"/>
          <w:sz w:val="22"/>
          <w:szCs w:val="22"/>
          <w:lang w:val="en"/>
        </w:rPr>
        <w:t>The Government will give priority to women's health.</w:t>
      </w:r>
      <w:r w:rsidR="00496C26" w:rsidRPr="003E56FF">
        <w:rPr>
          <w:rFonts w:asciiTheme="minorHAnsi" w:hAnsiTheme="minorHAnsi" w:cstheme="minorHAnsi"/>
          <w:sz w:val="22"/>
          <w:szCs w:val="22"/>
          <w:lang w:val="en"/>
        </w:rPr>
        <w:t xml:space="preserve"> </w:t>
      </w:r>
      <w:r w:rsidR="006B5650" w:rsidRPr="003E56FF">
        <w:rPr>
          <w:rFonts w:asciiTheme="minorHAnsi" w:hAnsiTheme="minorHAnsi" w:cstheme="minorHAnsi"/>
          <w:sz w:val="22"/>
          <w:szCs w:val="22"/>
          <w:lang w:val="en-GB"/>
        </w:rPr>
        <w:t>A</w:t>
      </w:r>
      <w:r w:rsidR="008A2FEB" w:rsidRPr="003E56FF">
        <w:rPr>
          <w:rFonts w:asciiTheme="minorHAnsi" w:hAnsiTheme="minorHAnsi" w:cstheme="minorHAnsi"/>
          <w:sz w:val="22"/>
          <w:szCs w:val="22"/>
          <w:lang w:val="en-GB"/>
        </w:rPr>
        <w:t xml:space="preserve"> public committee </w:t>
      </w:r>
      <w:r w:rsidR="002C7933" w:rsidRPr="003E56FF">
        <w:rPr>
          <w:rFonts w:asciiTheme="minorHAnsi" w:hAnsiTheme="minorHAnsi" w:cstheme="minorHAnsi"/>
          <w:sz w:val="22"/>
          <w:szCs w:val="22"/>
          <w:lang w:val="en-GB"/>
        </w:rPr>
        <w:t>has been</w:t>
      </w:r>
      <w:r w:rsidR="006B5650" w:rsidRPr="003E56FF">
        <w:rPr>
          <w:rFonts w:asciiTheme="minorHAnsi" w:hAnsiTheme="minorHAnsi" w:cstheme="minorHAnsi"/>
          <w:sz w:val="22"/>
          <w:szCs w:val="22"/>
          <w:lang w:val="en-GB"/>
        </w:rPr>
        <w:t xml:space="preserve"> appointed </w:t>
      </w:r>
      <w:r w:rsidR="008A2FEB" w:rsidRPr="003E56FF">
        <w:rPr>
          <w:rFonts w:asciiTheme="minorHAnsi" w:hAnsiTheme="minorHAnsi" w:cstheme="minorHAnsi"/>
          <w:sz w:val="22"/>
          <w:szCs w:val="22"/>
          <w:lang w:val="en-GB"/>
        </w:rPr>
        <w:t>to produce a report on women's health and health in a gender perspective</w:t>
      </w:r>
      <w:r w:rsidR="00496C26" w:rsidRPr="003E56FF">
        <w:rPr>
          <w:rFonts w:asciiTheme="minorHAnsi" w:hAnsiTheme="minorHAnsi" w:cstheme="minorHAnsi"/>
          <w:sz w:val="22"/>
          <w:szCs w:val="22"/>
          <w:lang w:val="en-GB"/>
        </w:rPr>
        <w:t>, which</w:t>
      </w:r>
      <w:r w:rsidR="008A2FEB" w:rsidRPr="003E56FF">
        <w:rPr>
          <w:rFonts w:asciiTheme="minorHAnsi" w:hAnsiTheme="minorHAnsi" w:cstheme="minorHAnsi"/>
          <w:sz w:val="22"/>
          <w:szCs w:val="22"/>
          <w:lang w:val="en-GB"/>
        </w:rPr>
        <w:t xml:space="preserve"> will submit its recommendations 2023. The Government has already announced a new strategy on women's health</w:t>
      </w:r>
      <w:r w:rsidR="006D4A96" w:rsidRPr="003E56FF">
        <w:rPr>
          <w:rFonts w:asciiTheme="minorHAnsi" w:hAnsiTheme="minorHAnsi" w:cstheme="minorHAnsi"/>
          <w:sz w:val="22"/>
          <w:szCs w:val="22"/>
          <w:lang w:val="en-GB"/>
        </w:rPr>
        <w:t>,</w:t>
      </w:r>
      <w:r w:rsidR="008A2FEB" w:rsidRPr="003E56FF">
        <w:rPr>
          <w:rFonts w:asciiTheme="minorHAnsi" w:hAnsiTheme="minorHAnsi" w:cstheme="minorHAnsi"/>
          <w:sz w:val="22"/>
          <w:szCs w:val="22"/>
          <w:lang w:val="en-GB"/>
        </w:rPr>
        <w:t xml:space="preserve"> which will be drawn up after mentioned report.</w:t>
      </w:r>
    </w:p>
    <w:p w14:paraId="7129E66B" w14:textId="7F7AEE42" w:rsidR="007078DF" w:rsidRPr="003E56FF" w:rsidRDefault="007078DF" w:rsidP="005671DA">
      <w:pPr>
        <w:pStyle w:val="NormalWeb"/>
        <w:spacing w:before="0" w:beforeAutospacing="0" w:after="0" w:afterAutospacing="0" w:line="360" w:lineRule="auto"/>
        <w:rPr>
          <w:rFonts w:asciiTheme="minorHAnsi" w:hAnsiTheme="minorHAnsi" w:cstheme="minorHAnsi"/>
          <w:sz w:val="22"/>
          <w:szCs w:val="22"/>
          <w:lang w:val="en-GB"/>
        </w:rPr>
      </w:pPr>
    </w:p>
    <w:p w14:paraId="020B4899" w14:textId="3184799F" w:rsidR="007078DF" w:rsidRPr="003E56FF" w:rsidRDefault="007078DF" w:rsidP="005671DA">
      <w:pPr>
        <w:spacing w:line="360" w:lineRule="auto"/>
        <w:rPr>
          <w:rFonts w:asciiTheme="minorHAnsi" w:hAnsiTheme="minorHAnsi" w:cstheme="minorHAnsi"/>
          <w:lang w:val="en-GB"/>
        </w:rPr>
      </w:pPr>
      <w:r w:rsidRPr="003E56FF">
        <w:rPr>
          <w:rFonts w:asciiTheme="minorHAnsi" w:hAnsiTheme="minorHAnsi" w:cstheme="minorHAnsi"/>
          <w:lang w:val="en-GB"/>
        </w:rPr>
        <w:t xml:space="preserve">The </w:t>
      </w:r>
      <w:r w:rsidR="002C24BA" w:rsidRPr="003E56FF">
        <w:rPr>
          <w:rFonts w:asciiTheme="minorHAnsi" w:hAnsiTheme="minorHAnsi" w:cstheme="minorHAnsi"/>
          <w:lang w:val="en-GB"/>
        </w:rPr>
        <w:t>Government</w:t>
      </w:r>
      <w:r w:rsidRPr="003E56FF">
        <w:rPr>
          <w:rFonts w:asciiTheme="minorHAnsi" w:hAnsiTheme="minorHAnsi" w:cstheme="minorHAnsi"/>
          <w:lang w:val="en-GB"/>
        </w:rPr>
        <w:t xml:space="preserve"> has also appointed a committee to review the abortion law</w:t>
      </w:r>
      <w:r w:rsidR="00931595" w:rsidRPr="003E56FF">
        <w:rPr>
          <w:rFonts w:asciiTheme="minorHAnsi" w:hAnsiTheme="minorHAnsi" w:cstheme="minorHAnsi"/>
          <w:lang w:val="en-GB"/>
        </w:rPr>
        <w:t>, to</w:t>
      </w:r>
      <w:r w:rsidR="00BB5DA3" w:rsidRPr="003E56FF">
        <w:rPr>
          <w:rFonts w:asciiTheme="minorHAnsi" w:hAnsiTheme="minorHAnsi" w:cstheme="minorHAnsi"/>
          <w:lang w:val="en-GB"/>
        </w:rPr>
        <w:t xml:space="preserve"> </w:t>
      </w:r>
      <w:r w:rsidRPr="003E56FF">
        <w:rPr>
          <w:rFonts w:asciiTheme="minorHAnsi" w:hAnsiTheme="minorHAnsi" w:cstheme="minorHAnsi"/>
          <w:lang w:val="en-GB"/>
        </w:rPr>
        <w:t>consider alternatives to the current abortion boards, and assess the counsel</w:t>
      </w:r>
      <w:r w:rsidR="00ED30B6" w:rsidRPr="003E56FF">
        <w:rPr>
          <w:rFonts w:asciiTheme="minorHAnsi" w:hAnsiTheme="minorHAnsi" w:cstheme="minorHAnsi"/>
          <w:lang w:val="en-GB"/>
        </w:rPr>
        <w:t>l</w:t>
      </w:r>
      <w:r w:rsidRPr="003E56FF">
        <w:rPr>
          <w:rFonts w:asciiTheme="minorHAnsi" w:hAnsiTheme="minorHAnsi" w:cstheme="minorHAnsi"/>
          <w:lang w:val="en-GB"/>
        </w:rPr>
        <w:t>ing offered. The committee</w:t>
      </w:r>
      <w:r w:rsidR="00EE149F" w:rsidRPr="003E56FF">
        <w:rPr>
          <w:rFonts w:asciiTheme="minorHAnsi" w:hAnsiTheme="minorHAnsi" w:cstheme="minorHAnsi"/>
          <w:lang w:val="en-GB"/>
        </w:rPr>
        <w:t>’s</w:t>
      </w:r>
      <w:r w:rsidRPr="003E56FF">
        <w:rPr>
          <w:rFonts w:asciiTheme="minorHAnsi" w:hAnsiTheme="minorHAnsi" w:cstheme="minorHAnsi"/>
          <w:lang w:val="en-GB"/>
        </w:rPr>
        <w:t xml:space="preserve"> recommendations</w:t>
      </w:r>
      <w:r w:rsidR="00EE149F" w:rsidRPr="003E56FF">
        <w:rPr>
          <w:rFonts w:asciiTheme="minorHAnsi" w:hAnsiTheme="minorHAnsi" w:cstheme="minorHAnsi"/>
          <w:lang w:val="en-GB"/>
        </w:rPr>
        <w:t xml:space="preserve"> will be submitted</w:t>
      </w:r>
      <w:r w:rsidRPr="003E56FF">
        <w:rPr>
          <w:rFonts w:asciiTheme="minorHAnsi" w:hAnsiTheme="minorHAnsi" w:cstheme="minorHAnsi"/>
          <w:lang w:val="en-GB"/>
        </w:rPr>
        <w:t xml:space="preserve"> </w:t>
      </w:r>
      <w:r w:rsidR="00424073" w:rsidRPr="003E56FF">
        <w:rPr>
          <w:rFonts w:asciiTheme="minorHAnsi" w:hAnsiTheme="minorHAnsi" w:cstheme="minorHAnsi"/>
          <w:lang w:val="en-GB"/>
        </w:rPr>
        <w:t xml:space="preserve">in </w:t>
      </w:r>
      <w:r w:rsidRPr="003E56FF">
        <w:rPr>
          <w:rFonts w:asciiTheme="minorHAnsi" w:hAnsiTheme="minorHAnsi" w:cstheme="minorHAnsi"/>
          <w:lang w:val="en-GB"/>
        </w:rPr>
        <w:t>December 2023.</w:t>
      </w:r>
    </w:p>
    <w:p w14:paraId="017EA49F" w14:textId="77777777" w:rsidR="005A746B" w:rsidRPr="003E56FF" w:rsidRDefault="005A746B" w:rsidP="005671DA">
      <w:pPr>
        <w:pStyle w:val="NormalWeb"/>
        <w:spacing w:before="0" w:beforeAutospacing="0" w:after="0" w:afterAutospacing="0" w:line="360" w:lineRule="auto"/>
        <w:rPr>
          <w:rFonts w:asciiTheme="minorHAnsi" w:hAnsiTheme="minorHAnsi" w:cstheme="minorHAnsi"/>
          <w:sz w:val="22"/>
          <w:szCs w:val="22"/>
          <w:lang w:val="en-GB"/>
        </w:rPr>
      </w:pPr>
    </w:p>
    <w:p w14:paraId="02F19AC7" w14:textId="0BF0D9A0" w:rsidR="0070017D" w:rsidRPr="003E56FF" w:rsidRDefault="0070017D" w:rsidP="005671DA">
      <w:pPr>
        <w:spacing w:line="360" w:lineRule="auto"/>
        <w:rPr>
          <w:rFonts w:asciiTheme="minorHAnsi" w:hAnsiTheme="minorHAnsi" w:cstheme="minorHAnsi"/>
          <w:lang w:val="en-GB"/>
        </w:rPr>
      </w:pPr>
      <w:r w:rsidRPr="003E56FF">
        <w:rPr>
          <w:rFonts w:asciiTheme="minorHAnsi" w:hAnsiTheme="minorHAnsi" w:cstheme="minorHAnsi"/>
          <w:lang w:val="en-GB"/>
        </w:rPr>
        <w:t>Due to global inequalities, climate change has a disproportionate impact on women and girls, especially those in vulnerable and marginalized situations and conflict settings.</w:t>
      </w:r>
    </w:p>
    <w:p w14:paraId="09CB6F61" w14:textId="77777777" w:rsidR="0070017D" w:rsidRPr="003E56FF" w:rsidRDefault="0070017D" w:rsidP="005671DA">
      <w:pPr>
        <w:pStyle w:val="ListParagraph"/>
        <w:spacing w:line="360" w:lineRule="auto"/>
        <w:ind w:left="0"/>
        <w:rPr>
          <w:rFonts w:asciiTheme="minorHAnsi" w:hAnsiTheme="minorHAnsi" w:cstheme="minorHAnsi"/>
          <w:lang w:val="en-GB"/>
        </w:rPr>
      </w:pPr>
    </w:p>
    <w:p w14:paraId="42B433B8" w14:textId="28C201A6" w:rsidR="0070017D" w:rsidRPr="003E56FF" w:rsidRDefault="0070017D" w:rsidP="005671DA">
      <w:pPr>
        <w:spacing w:line="360" w:lineRule="auto"/>
        <w:rPr>
          <w:rFonts w:asciiTheme="minorHAnsi" w:hAnsiTheme="minorHAnsi" w:cstheme="minorHAnsi"/>
          <w:lang w:val="en-GB"/>
        </w:rPr>
      </w:pPr>
      <w:r w:rsidRPr="003E56FF">
        <w:rPr>
          <w:rFonts w:asciiTheme="minorHAnsi" w:hAnsiTheme="minorHAnsi" w:cstheme="minorHAnsi"/>
          <w:lang w:val="en-GB"/>
        </w:rPr>
        <w:lastRenderedPageBreak/>
        <w:t>Norway pursues an ambitious climate policy.</w:t>
      </w:r>
      <w:r w:rsidR="00946E48" w:rsidRPr="003E56FF">
        <w:rPr>
          <w:rFonts w:asciiTheme="minorHAnsi" w:hAnsiTheme="minorHAnsi" w:cstheme="minorHAnsi"/>
          <w:lang w:val="en-GB"/>
        </w:rPr>
        <w:t xml:space="preserve"> Our climate target under the Paris Agreement is to reduce emissions by at least 55 % by 2030. </w:t>
      </w:r>
      <w:r w:rsidRPr="003E56FF">
        <w:rPr>
          <w:rFonts w:asciiTheme="minorHAnsi" w:hAnsiTheme="minorHAnsi" w:cstheme="minorHAnsi"/>
          <w:lang w:val="en-GB"/>
        </w:rPr>
        <w:t xml:space="preserve">Norway also contributes to funding climate activities in developing countries. Through this funding, gender is a cross-cutting concern. </w:t>
      </w:r>
    </w:p>
    <w:p w14:paraId="2168D9B8" w14:textId="77777777" w:rsidR="0070017D" w:rsidRPr="003E56FF" w:rsidRDefault="0070017D" w:rsidP="005671DA">
      <w:pPr>
        <w:spacing w:line="360" w:lineRule="auto"/>
        <w:rPr>
          <w:rFonts w:asciiTheme="minorHAnsi" w:hAnsiTheme="minorHAnsi" w:cstheme="minorHAnsi"/>
          <w:lang w:val="en-GB"/>
        </w:rPr>
      </w:pPr>
    </w:p>
    <w:p w14:paraId="03A7781D" w14:textId="4BDBED8D" w:rsidR="0070017D" w:rsidRPr="003E56FF" w:rsidRDefault="00DF0C37" w:rsidP="005671DA">
      <w:pPr>
        <w:spacing w:line="360" w:lineRule="auto"/>
        <w:rPr>
          <w:rFonts w:asciiTheme="minorHAnsi" w:hAnsiTheme="minorHAnsi" w:cstheme="minorHAnsi"/>
          <w:lang w:val="en-GB"/>
        </w:rPr>
      </w:pPr>
      <w:r w:rsidRPr="003E56FF">
        <w:rPr>
          <w:rFonts w:asciiTheme="minorHAnsi" w:hAnsiTheme="minorHAnsi" w:cstheme="minorHAnsi"/>
          <w:lang w:val="en-GB"/>
        </w:rPr>
        <w:t>C</w:t>
      </w:r>
      <w:r w:rsidR="0070017D" w:rsidRPr="003E56FF">
        <w:rPr>
          <w:rFonts w:asciiTheme="minorHAnsi" w:hAnsiTheme="minorHAnsi" w:cstheme="minorHAnsi"/>
          <w:lang w:val="en-GB"/>
        </w:rPr>
        <w:t xml:space="preserve">limate policies in the Nordic countries have been lacking sufficient and actionable gender equality insights. We want this to change. We are therefore gathering knowledge on the interconnections between gender and climate change, and how we can implement a gender perspective in our climate policies. </w:t>
      </w:r>
    </w:p>
    <w:p w14:paraId="3640EAB1" w14:textId="0660E8DB" w:rsidR="009020B5" w:rsidRPr="003E56FF" w:rsidRDefault="0070017D" w:rsidP="005671DA">
      <w:pPr>
        <w:pStyle w:val="NormalWeb"/>
        <w:spacing w:after="0" w:line="360" w:lineRule="auto"/>
        <w:rPr>
          <w:rFonts w:asciiTheme="minorHAnsi" w:hAnsiTheme="minorHAnsi" w:cstheme="minorHAnsi"/>
          <w:sz w:val="22"/>
          <w:szCs w:val="22"/>
          <w:lang w:val="en-US"/>
        </w:rPr>
      </w:pPr>
      <w:r w:rsidRPr="003E56FF">
        <w:rPr>
          <w:rFonts w:asciiTheme="minorHAnsi" w:hAnsiTheme="minorHAnsi" w:cstheme="minorHAnsi"/>
          <w:sz w:val="22"/>
          <w:szCs w:val="22"/>
          <w:lang w:val="en-GB"/>
        </w:rPr>
        <w:t>Last year, the Nordic countries presented a commitment on gender equality and climate change</w:t>
      </w:r>
      <w:r w:rsidR="003A7783" w:rsidRPr="003E56FF">
        <w:rPr>
          <w:rFonts w:asciiTheme="minorHAnsi" w:hAnsiTheme="minorHAnsi" w:cstheme="minorHAnsi"/>
          <w:sz w:val="22"/>
          <w:szCs w:val="22"/>
          <w:lang w:val="en-GB"/>
        </w:rPr>
        <w:t xml:space="preserve"> at</w:t>
      </w:r>
      <w:r w:rsidRPr="003E56FF">
        <w:rPr>
          <w:rFonts w:asciiTheme="minorHAnsi" w:hAnsiTheme="minorHAnsi" w:cstheme="minorHAnsi"/>
          <w:sz w:val="22"/>
          <w:szCs w:val="22"/>
          <w:lang w:val="en-GB"/>
        </w:rPr>
        <w:t xml:space="preserve"> the UN Commission on the status of women</w:t>
      </w:r>
      <w:r w:rsidR="0063507D" w:rsidRPr="003E56FF">
        <w:rPr>
          <w:rFonts w:asciiTheme="minorHAnsi" w:hAnsiTheme="minorHAnsi" w:cstheme="minorHAnsi"/>
          <w:sz w:val="22"/>
          <w:szCs w:val="22"/>
          <w:lang w:val="en-GB"/>
        </w:rPr>
        <w:t xml:space="preserve"> (CSW)</w:t>
      </w:r>
      <w:r w:rsidRPr="003E56FF">
        <w:rPr>
          <w:rFonts w:asciiTheme="minorHAnsi" w:hAnsiTheme="minorHAnsi" w:cstheme="minorHAnsi"/>
          <w:sz w:val="22"/>
          <w:szCs w:val="22"/>
          <w:lang w:val="en-GB"/>
        </w:rPr>
        <w:t>.</w:t>
      </w:r>
      <w:r w:rsidR="0045014E" w:rsidRPr="003E56FF">
        <w:rPr>
          <w:rFonts w:asciiTheme="minorHAnsi" w:hAnsiTheme="minorHAnsi" w:cstheme="minorHAnsi"/>
          <w:sz w:val="22"/>
          <w:szCs w:val="22"/>
          <w:lang w:val="en-GB"/>
        </w:rPr>
        <w:t xml:space="preserve"> </w:t>
      </w:r>
      <w:r w:rsidRPr="003E56FF">
        <w:rPr>
          <w:rFonts w:asciiTheme="minorHAnsi" w:hAnsiTheme="minorHAnsi" w:cstheme="minorHAnsi"/>
          <w:sz w:val="22"/>
          <w:szCs w:val="22"/>
          <w:lang w:val="en-GB"/>
        </w:rPr>
        <w:t>We are also working for equal access in decision-making processes on climate action.</w:t>
      </w:r>
      <w:r w:rsidR="009020B5" w:rsidRPr="003E56FF">
        <w:rPr>
          <w:rFonts w:asciiTheme="minorHAnsi" w:hAnsiTheme="minorHAnsi" w:cstheme="minorHAnsi"/>
          <w:sz w:val="22"/>
          <w:szCs w:val="22"/>
          <w:lang w:val="en-US"/>
        </w:rPr>
        <w:t xml:space="preserve"> </w:t>
      </w:r>
    </w:p>
    <w:p w14:paraId="136A2325" w14:textId="77777777" w:rsidR="007F2F41" w:rsidRPr="003E56FF" w:rsidRDefault="00424894" w:rsidP="005671DA">
      <w:pPr>
        <w:pStyle w:val="NormalWeb"/>
        <w:spacing w:after="0" w:line="360" w:lineRule="auto"/>
        <w:rPr>
          <w:rFonts w:asciiTheme="minorHAnsi" w:hAnsiTheme="minorHAnsi" w:cstheme="minorHAnsi"/>
          <w:sz w:val="22"/>
          <w:szCs w:val="22"/>
          <w:lang w:val="en-US"/>
        </w:rPr>
      </w:pPr>
      <w:r w:rsidRPr="003E56FF">
        <w:rPr>
          <w:rFonts w:asciiTheme="minorHAnsi" w:hAnsiTheme="minorHAnsi" w:cstheme="minorHAnsi"/>
          <w:sz w:val="22"/>
          <w:szCs w:val="22"/>
          <w:lang w:val="en-US"/>
        </w:rPr>
        <w:t xml:space="preserve">Women’s rights and gender equality is to be incorporated into all aspects of foreign and development policy. A new action plan will be launched later this year with concrete measures to ensure gender specific efforts as well as mainstreaming gender equality.   </w:t>
      </w:r>
    </w:p>
    <w:p w14:paraId="36395E8A" w14:textId="61DD4A82" w:rsidR="00424894" w:rsidRPr="003E56FF" w:rsidRDefault="00424894" w:rsidP="005671DA">
      <w:pPr>
        <w:pStyle w:val="NormalWeb"/>
        <w:spacing w:after="0" w:line="360" w:lineRule="auto"/>
        <w:rPr>
          <w:rFonts w:asciiTheme="minorHAnsi" w:hAnsiTheme="minorHAnsi" w:cstheme="minorHAnsi"/>
          <w:sz w:val="22"/>
          <w:szCs w:val="22"/>
          <w:lang w:val="en-US"/>
        </w:rPr>
      </w:pPr>
      <w:r w:rsidRPr="003E56FF">
        <w:rPr>
          <w:rFonts w:asciiTheme="minorHAnsi" w:hAnsiTheme="minorHAnsi" w:cstheme="minorHAnsi"/>
          <w:sz w:val="22"/>
          <w:szCs w:val="22"/>
          <w:lang w:val="en-US"/>
        </w:rPr>
        <w:t xml:space="preserve">To promote bodily autonomy and sexual and reproductive health and rights is </w:t>
      </w:r>
      <w:r w:rsidR="007F2F41" w:rsidRPr="003E56FF">
        <w:rPr>
          <w:rFonts w:asciiTheme="minorHAnsi" w:hAnsiTheme="minorHAnsi" w:cstheme="minorHAnsi"/>
          <w:sz w:val="22"/>
          <w:szCs w:val="22"/>
          <w:lang w:val="en-US"/>
        </w:rPr>
        <w:t xml:space="preserve">a </w:t>
      </w:r>
      <w:r w:rsidRPr="003E56FF">
        <w:rPr>
          <w:rFonts w:asciiTheme="minorHAnsi" w:hAnsiTheme="minorHAnsi" w:cstheme="minorHAnsi"/>
          <w:sz w:val="22"/>
          <w:szCs w:val="22"/>
          <w:lang w:val="en-US"/>
        </w:rPr>
        <w:t>priority.  We do not accept that established norms and rights are weakened.  </w:t>
      </w:r>
    </w:p>
    <w:p w14:paraId="51EC9FA9" w14:textId="6A263653" w:rsidR="00424894" w:rsidRPr="003E56FF" w:rsidRDefault="00424894" w:rsidP="005671DA">
      <w:pPr>
        <w:pStyle w:val="NormalWeb"/>
        <w:spacing w:line="360" w:lineRule="auto"/>
        <w:rPr>
          <w:rFonts w:asciiTheme="minorHAnsi" w:hAnsiTheme="minorHAnsi" w:cstheme="minorHAnsi"/>
          <w:sz w:val="22"/>
          <w:szCs w:val="22"/>
          <w:lang w:val="en-US"/>
        </w:rPr>
      </w:pPr>
      <w:r w:rsidRPr="003E56FF">
        <w:rPr>
          <w:rFonts w:asciiTheme="minorHAnsi" w:hAnsiTheme="minorHAnsi" w:cstheme="minorHAnsi"/>
          <w:sz w:val="22"/>
          <w:szCs w:val="22"/>
          <w:lang w:val="en-US"/>
        </w:rPr>
        <w:t xml:space="preserve">Women, peace, and security was one of our main thematic priorities during our membership of the Security Council 2021-2022. This work continues outside the Security Council. Norway will launch our fifth national action plan for women, peace and security in 2023. </w:t>
      </w:r>
    </w:p>
    <w:p w14:paraId="4857F943" w14:textId="2D99D96B" w:rsidR="00424894" w:rsidRPr="003E56FF" w:rsidRDefault="00424894" w:rsidP="005671DA">
      <w:pPr>
        <w:pStyle w:val="NormalWeb"/>
        <w:spacing w:line="360" w:lineRule="auto"/>
        <w:rPr>
          <w:rFonts w:asciiTheme="minorHAnsi" w:hAnsiTheme="minorHAnsi" w:cstheme="minorHAnsi"/>
          <w:sz w:val="22"/>
          <w:szCs w:val="22"/>
          <w:lang w:val="en-US"/>
        </w:rPr>
      </w:pPr>
      <w:r w:rsidRPr="003E56FF">
        <w:rPr>
          <w:rFonts w:asciiTheme="minorHAnsi" w:hAnsiTheme="minorHAnsi" w:cstheme="minorHAnsi"/>
          <w:sz w:val="22"/>
          <w:szCs w:val="22"/>
          <w:lang w:val="en-US"/>
        </w:rPr>
        <w:t xml:space="preserve">Multilateral cooperation is important in our efforts to reach gender equality. My </w:t>
      </w:r>
      <w:r w:rsidR="002C24BA" w:rsidRPr="003E56FF">
        <w:rPr>
          <w:rFonts w:asciiTheme="minorHAnsi" w:hAnsiTheme="minorHAnsi" w:cstheme="minorHAnsi"/>
          <w:sz w:val="22"/>
          <w:szCs w:val="22"/>
          <w:lang w:val="en-US"/>
        </w:rPr>
        <w:t>Government</w:t>
      </w:r>
      <w:r w:rsidRPr="003E56FF">
        <w:rPr>
          <w:rFonts w:asciiTheme="minorHAnsi" w:hAnsiTheme="minorHAnsi" w:cstheme="minorHAnsi"/>
          <w:sz w:val="22"/>
          <w:szCs w:val="22"/>
          <w:lang w:val="en-US"/>
        </w:rPr>
        <w:t xml:space="preserve"> reiterated our financial and political commitments to SRHR from the Nairobi population summit in 2019, when we joined the Generation Equality Action Coalition for Bodily Autonomy and Sexual and Reproductive Health and Rights. We are also proud to be Co-Chair of the Generation Equality Women, Peace, Security and Humanitarian Action Compact. </w:t>
      </w:r>
      <w:r w:rsidR="004174D6" w:rsidRPr="003E56FF">
        <w:rPr>
          <w:rFonts w:asciiTheme="minorHAnsi" w:hAnsiTheme="minorHAnsi" w:cstheme="minorHAnsi"/>
          <w:sz w:val="22"/>
          <w:szCs w:val="22"/>
          <w:lang w:val="en-US"/>
        </w:rPr>
        <w:t xml:space="preserve">Through the Nordic Council of Ministers, Norway has joined the Generation Equality Action Coalition on Feminist Action for Climate Justice.  </w:t>
      </w:r>
    </w:p>
    <w:p w14:paraId="1AC85935" w14:textId="1BCBD385" w:rsidR="004961B4" w:rsidRPr="003E56FF" w:rsidRDefault="004961B4" w:rsidP="005671DA">
      <w:pPr>
        <w:pStyle w:val="NormalWeb"/>
        <w:spacing w:before="0" w:beforeAutospacing="0" w:after="0" w:afterAutospacing="0" w:line="360" w:lineRule="auto"/>
        <w:rPr>
          <w:rFonts w:asciiTheme="minorHAnsi" w:hAnsiTheme="minorHAnsi" w:cstheme="minorHAnsi"/>
          <w:sz w:val="22"/>
          <w:szCs w:val="22"/>
          <w:lang w:val="en"/>
        </w:rPr>
      </w:pPr>
      <w:r w:rsidRPr="003E56FF">
        <w:rPr>
          <w:rFonts w:asciiTheme="minorHAnsi" w:hAnsiTheme="minorHAnsi" w:cstheme="minorHAnsi"/>
          <w:sz w:val="22"/>
          <w:szCs w:val="22"/>
          <w:lang w:val="en"/>
        </w:rPr>
        <w:t xml:space="preserve">To achieve gender equality, we must also consider men's challenges. The Government has therefore appointed a Men’s committee, which will look </w:t>
      </w:r>
      <w:r w:rsidR="00412A9E" w:rsidRPr="003E56FF">
        <w:rPr>
          <w:rFonts w:asciiTheme="minorHAnsi" w:hAnsiTheme="minorHAnsi" w:cstheme="minorHAnsi"/>
          <w:sz w:val="22"/>
          <w:szCs w:val="22"/>
          <w:lang w:val="en"/>
        </w:rPr>
        <w:t>into</w:t>
      </w:r>
      <w:r w:rsidRPr="003E56FF">
        <w:rPr>
          <w:rFonts w:asciiTheme="minorHAnsi" w:hAnsiTheme="minorHAnsi" w:cstheme="minorHAnsi"/>
          <w:sz w:val="22"/>
          <w:szCs w:val="22"/>
          <w:lang w:val="en"/>
        </w:rPr>
        <w:t xml:space="preserve"> gender equality challenges in light of norms for masculinity and traditional gender roles, and investigate gender equality challenges faced by boys and men. Its report is due in January 2024.</w:t>
      </w:r>
    </w:p>
    <w:p w14:paraId="33931AF3" w14:textId="0E51C8B6" w:rsidR="008A37AE" w:rsidRPr="003E56FF" w:rsidRDefault="008A37AE" w:rsidP="005671DA">
      <w:pPr>
        <w:pStyle w:val="NormalWeb"/>
        <w:spacing w:before="0" w:beforeAutospacing="0" w:after="0" w:afterAutospacing="0" w:line="360" w:lineRule="auto"/>
        <w:rPr>
          <w:rFonts w:asciiTheme="minorHAnsi" w:hAnsiTheme="minorHAnsi" w:cstheme="minorHAnsi"/>
          <w:sz w:val="22"/>
          <w:szCs w:val="22"/>
          <w:lang w:val="en-US"/>
        </w:rPr>
      </w:pPr>
    </w:p>
    <w:p w14:paraId="6AB3CEB6" w14:textId="3FD9E6E9" w:rsidR="004863EE" w:rsidRPr="003E56FF" w:rsidRDefault="00D52ED6" w:rsidP="005671DA">
      <w:pPr>
        <w:spacing w:line="360" w:lineRule="auto"/>
        <w:rPr>
          <w:rFonts w:asciiTheme="minorHAnsi" w:hAnsiTheme="minorHAnsi" w:cstheme="minorHAnsi"/>
          <w:lang w:val="en-GB"/>
        </w:rPr>
      </w:pPr>
      <w:r w:rsidRPr="003E56FF">
        <w:rPr>
          <w:rFonts w:asciiTheme="minorHAnsi" w:hAnsiTheme="minorHAnsi" w:cstheme="minorHAnsi"/>
          <w:lang w:val="en-GB"/>
        </w:rPr>
        <w:lastRenderedPageBreak/>
        <w:t xml:space="preserve">Several organisations and insitutions have </w:t>
      </w:r>
      <w:r w:rsidR="004174D6" w:rsidRPr="003E56FF">
        <w:rPr>
          <w:rFonts w:asciiTheme="minorHAnsi" w:hAnsiTheme="minorHAnsi" w:cstheme="minorHAnsi"/>
          <w:lang w:val="en-GB"/>
        </w:rPr>
        <w:t>submitted</w:t>
      </w:r>
      <w:r w:rsidRPr="003E56FF">
        <w:rPr>
          <w:rFonts w:asciiTheme="minorHAnsi" w:hAnsiTheme="minorHAnsi" w:cstheme="minorHAnsi"/>
          <w:lang w:val="en-GB"/>
        </w:rPr>
        <w:t xml:space="preserve"> their reports to the committee. I would like to </w:t>
      </w:r>
      <w:r w:rsidR="00480A0F" w:rsidRPr="003E56FF">
        <w:rPr>
          <w:rFonts w:asciiTheme="minorHAnsi" w:hAnsiTheme="minorHAnsi" w:cstheme="minorHAnsi"/>
          <w:lang w:val="en-GB"/>
        </w:rPr>
        <w:t>express my gratitude to</w:t>
      </w:r>
      <w:r w:rsidRPr="003E56FF">
        <w:rPr>
          <w:rFonts w:asciiTheme="minorHAnsi" w:hAnsiTheme="minorHAnsi" w:cstheme="minorHAnsi"/>
          <w:lang w:val="en-GB"/>
        </w:rPr>
        <w:t xml:space="preserve"> </w:t>
      </w:r>
      <w:r w:rsidR="00247EC6" w:rsidRPr="003E56FF">
        <w:rPr>
          <w:rFonts w:asciiTheme="minorHAnsi" w:hAnsiTheme="minorHAnsi" w:cstheme="minorHAnsi"/>
          <w:lang w:val="en-GB"/>
        </w:rPr>
        <w:t xml:space="preserve">the </w:t>
      </w:r>
      <w:r w:rsidR="00FB0A42" w:rsidRPr="003E56FF">
        <w:rPr>
          <w:rFonts w:asciiTheme="minorHAnsi" w:hAnsiTheme="minorHAnsi" w:cstheme="minorHAnsi"/>
          <w:lang w:val="en-GB"/>
        </w:rPr>
        <w:t>NGOs</w:t>
      </w:r>
      <w:r w:rsidR="00247EC6" w:rsidRPr="003E56FF">
        <w:rPr>
          <w:rFonts w:asciiTheme="minorHAnsi" w:hAnsiTheme="minorHAnsi" w:cstheme="minorHAnsi"/>
          <w:lang w:val="en-GB"/>
        </w:rPr>
        <w:t>, the Norwegian Human Rights Insitution</w:t>
      </w:r>
      <w:r w:rsidR="00480A0F" w:rsidRPr="003E56FF">
        <w:rPr>
          <w:rFonts w:asciiTheme="minorHAnsi" w:hAnsiTheme="minorHAnsi" w:cstheme="minorHAnsi"/>
          <w:lang w:val="en-GB"/>
        </w:rPr>
        <w:t xml:space="preserve"> and</w:t>
      </w:r>
      <w:r w:rsidR="00247EC6" w:rsidRPr="003E56FF">
        <w:rPr>
          <w:rFonts w:asciiTheme="minorHAnsi" w:hAnsiTheme="minorHAnsi" w:cstheme="minorHAnsi"/>
          <w:lang w:val="en-GB"/>
        </w:rPr>
        <w:t xml:space="preserve"> the Equality and Anti-Discrimination Ombud </w:t>
      </w:r>
      <w:r w:rsidRPr="003E56FF">
        <w:rPr>
          <w:rFonts w:asciiTheme="minorHAnsi" w:hAnsiTheme="minorHAnsi" w:cstheme="minorHAnsi"/>
          <w:lang w:val="en-GB"/>
        </w:rPr>
        <w:t xml:space="preserve">for their valuable contributions. </w:t>
      </w:r>
      <w:r w:rsidR="00480A0F" w:rsidRPr="003E56FF">
        <w:rPr>
          <w:rFonts w:asciiTheme="minorHAnsi" w:hAnsiTheme="minorHAnsi" w:cstheme="minorHAnsi"/>
          <w:lang w:val="en-GB"/>
        </w:rPr>
        <w:t>The</w:t>
      </w:r>
      <w:r w:rsidR="00FB0A42" w:rsidRPr="003E56FF">
        <w:rPr>
          <w:rFonts w:asciiTheme="minorHAnsi" w:hAnsiTheme="minorHAnsi" w:cstheme="minorHAnsi"/>
          <w:lang w:val="en-GB"/>
        </w:rPr>
        <w:t>ir</w:t>
      </w:r>
      <w:r w:rsidR="00480A0F" w:rsidRPr="003E56FF">
        <w:rPr>
          <w:rFonts w:asciiTheme="minorHAnsi" w:hAnsiTheme="minorHAnsi" w:cstheme="minorHAnsi"/>
          <w:lang w:val="en-GB"/>
        </w:rPr>
        <w:t xml:space="preserve"> reports form an important basis for our dialogue today, as well as for our continuous work at home. </w:t>
      </w:r>
    </w:p>
    <w:p w14:paraId="7C3A7DA1" w14:textId="77777777" w:rsidR="00480A0F" w:rsidRPr="003E56FF" w:rsidRDefault="00480A0F" w:rsidP="005671DA">
      <w:pPr>
        <w:spacing w:line="360" w:lineRule="auto"/>
        <w:rPr>
          <w:rFonts w:asciiTheme="minorHAnsi" w:hAnsiTheme="minorHAnsi" w:cstheme="minorHAnsi"/>
          <w:lang w:val="en-GB"/>
        </w:rPr>
      </w:pPr>
    </w:p>
    <w:p w14:paraId="6A323D43" w14:textId="384BD297" w:rsidR="00474564" w:rsidRPr="003E56FF" w:rsidRDefault="00474564" w:rsidP="005671DA">
      <w:pPr>
        <w:spacing w:line="360" w:lineRule="auto"/>
        <w:rPr>
          <w:rFonts w:asciiTheme="minorHAnsi" w:hAnsiTheme="minorHAnsi" w:cstheme="minorHAnsi"/>
          <w:lang w:val="en-GB"/>
        </w:rPr>
      </w:pPr>
      <w:r w:rsidRPr="003E56FF">
        <w:rPr>
          <w:rFonts w:asciiTheme="minorHAnsi" w:hAnsiTheme="minorHAnsi" w:cstheme="minorHAnsi"/>
          <w:lang w:val="en-GB"/>
        </w:rPr>
        <w:t>I</w:t>
      </w:r>
      <w:r w:rsidR="006F4D91" w:rsidRPr="003E56FF">
        <w:rPr>
          <w:rFonts w:asciiTheme="minorHAnsi" w:hAnsiTheme="minorHAnsi" w:cstheme="minorHAnsi"/>
          <w:lang w:val="en-GB"/>
        </w:rPr>
        <w:t xml:space="preserve"> will no</w:t>
      </w:r>
      <w:r w:rsidR="00681F8B" w:rsidRPr="003E56FF">
        <w:rPr>
          <w:rFonts w:asciiTheme="minorHAnsi" w:hAnsiTheme="minorHAnsi" w:cstheme="minorHAnsi"/>
          <w:lang w:val="en-GB"/>
        </w:rPr>
        <w:t xml:space="preserve">w hand over to Mr. Austad of the Ministry of Justice and Public Security. </w:t>
      </w:r>
    </w:p>
    <w:p w14:paraId="325B56FD" w14:textId="7524ECEB" w:rsidR="00247EC6" w:rsidRPr="003E56FF" w:rsidRDefault="00247EC6" w:rsidP="005671DA">
      <w:pPr>
        <w:spacing w:line="360" w:lineRule="auto"/>
        <w:rPr>
          <w:rFonts w:asciiTheme="minorHAnsi" w:hAnsiTheme="minorHAnsi" w:cstheme="minorHAnsi"/>
          <w:lang w:val="en-GB"/>
        </w:rPr>
      </w:pPr>
    </w:p>
    <w:p w14:paraId="24A1D860" w14:textId="0B62D201" w:rsidR="00247EC6" w:rsidRPr="003E56FF" w:rsidRDefault="00247EC6" w:rsidP="005671DA">
      <w:pPr>
        <w:spacing w:line="360" w:lineRule="auto"/>
        <w:rPr>
          <w:rFonts w:asciiTheme="minorHAnsi" w:hAnsiTheme="minorHAnsi" w:cstheme="minorHAnsi"/>
          <w:lang w:val="en-GB"/>
        </w:rPr>
      </w:pPr>
      <w:r w:rsidRPr="003E56FF">
        <w:rPr>
          <w:rFonts w:asciiTheme="minorHAnsi" w:hAnsiTheme="minorHAnsi" w:cstheme="minorHAnsi"/>
          <w:lang w:val="en-GB"/>
        </w:rPr>
        <w:t xml:space="preserve">I thank you, Chair. </w:t>
      </w:r>
    </w:p>
    <w:p w14:paraId="2A9AF063" w14:textId="77777777" w:rsidR="004863EE" w:rsidRPr="003E56FF" w:rsidRDefault="004863EE" w:rsidP="005671DA">
      <w:pPr>
        <w:spacing w:line="360" w:lineRule="auto"/>
        <w:rPr>
          <w:rFonts w:asciiTheme="minorHAnsi" w:hAnsiTheme="minorHAnsi" w:cstheme="minorHAnsi"/>
          <w:b/>
          <w:bCs/>
          <w:lang w:val="en-GB"/>
        </w:rPr>
      </w:pPr>
    </w:p>
    <w:sectPr w:rsidR="004863EE" w:rsidRPr="003E56FF">
      <w:head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D7E924" w14:textId="77777777" w:rsidR="00937610" w:rsidRDefault="00937610" w:rsidP="009B113F">
      <w:pPr>
        <w:spacing w:line="240" w:lineRule="auto"/>
      </w:pPr>
      <w:r>
        <w:separator/>
      </w:r>
    </w:p>
  </w:endnote>
  <w:endnote w:type="continuationSeparator" w:id="0">
    <w:p w14:paraId="507623BC" w14:textId="77777777" w:rsidR="00937610" w:rsidRDefault="00937610" w:rsidP="009B113F">
      <w:pPr>
        <w:spacing w:line="240" w:lineRule="auto"/>
      </w:pPr>
      <w:r>
        <w:continuationSeparator/>
      </w:r>
    </w:p>
  </w:endnote>
  <w:endnote w:type="continuationNotice" w:id="1">
    <w:p w14:paraId="15248EF9" w14:textId="77777777" w:rsidR="00937610" w:rsidRDefault="0093761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81A03" w14:textId="77777777" w:rsidR="00937610" w:rsidRDefault="00937610" w:rsidP="009B113F">
      <w:pPr>
        <w:spacing w:line="240" w:lineRule="auto"/>
      </w:pPr>
      <w:r>
        <w:separator/>
      </w:r>
    </w:p>
  </w:footnote>
  <w:footnote w:type="continuationSeparator" w:id="0">
    <w:p w14:paraId="28B23662" w14:textId="77777777" w:rsidR="00937610" w:rsidRDefault="00937610" w:rsidP="009B113F">
      <w:pPr>
        <w:spacing w:line="240" w:lineRule="auto"/>
      </w:pPr>
      <w:r>
        <w:continuationSeparator/>
      </w:r>
    </w:p>
  </w:footnote>
  <w:footnote w:type="continuationNotice" w:id="1">
    <w:p w14:paraId="56B85454" w14:textId="77777777" w:rsidR="00937610" w:rsidRDefault="00937610">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96142238"/>
      <w:docPartObj>
        <w:docPartGallery w:val="Page Numbers (Top of Page)"/>
        <w:docPartUnique/>
      </w:docPartObj>
    </w:sdtPr>
    <w:sdtEndPr/>
    <w:sdtContent>
      <w:p w14:paraId="7FF1804D" w14:textId="568BDE32" w:rsidR="004863EE" w:rsidRDefault="004863EE">
        <w:pPr>
          <w:pStyle w:val="Header"/>
          <w:jc w:val="right"/>
        </w:pPr>
        <w:r>
          <w:fldChar w:fldCharType="begin"/>
        </w:r>
        <w:r>
          <w:instrText>PAGE   \* MERGEFORMAT</w:instrText>
        </w:r>
        <w:r>
          <w:fldChar w:fldCharType="separate"/>
        </w:r>
        <w:r>
          <w:t>2</w:t>
        </w:r>
        <w:r>
          <w:fldChar w:fldCharType="end"/>
        </w:r>
      </w:p>
    </w:sdtContent>
  </w:sdt>
  <w:p w14:paraId="0E8EE287" w14:textId="77777777" w:rsidR="004863EE" w:rsidRDefault="004863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8A47C4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604D8B"/>
    <w:multiLevelType w:val="hybridMultilevel"/>
    <w:tmpl w:val="0DA8529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 w15:restartNumberingAfterBreak="0">
    <w:nsid w:val="10B3D845"/>
    <w:multiLevelType w:val="hybridMultilevel"/>
    <w:tmpl w:val="FFFFFFFF"/>
    <w:lvl w:ilvl="0" w:tplc="A260D618">
      <w:start w:val="1"/>
      <w:numFmt w:val="bullet"/>
      <w:lvlText w:val=""/>
      <w:lvlJc w:val="left"/>
      <w:pPr>
        <w:ind w:left="720" w:hanging="360"/>
      </w:pPr>
      <w:rPr>
        <w:rFonts w:ascii="Symbol" w:hAnsi="Symbol" w:hint="default"/>
      </w:rPr>
    </w:lvl>
    <w:lvl w:ilvl="1" w:tplc="174ABEA2">
      <w:start w:val="1"/>
      <w:numFmt w:val="bullet"/>
      <w:lvlText w:val="o"/>
      <w:lvlJc w:val="left"/>
      <w:pPr>
        <w:ind w:left="1440" w:hanging="360"/>
      </w:pPr>
      <w:rPr>
        <w:rFonts w:ascii="Courier New" w:hAnsi="Courier New" w:cs="Times New Roman" w:hint="default"/>
      </w:rPr>
    </w:lvl>
    <w:lvl w:ilvl="2" w:tplc="0472C28A">
      <w:start w:val="1"/>
      <w:numFmt w:val="bullet"/>
      <w:lvlText w:val=""/>
      <w:lvlJc w:val="left"/>
      <w:pPr>
        <w:ind w:left="2160" w:hanging="360"/>
      </w:pPr>
      <w:rPr>
        <w:rFonts w:ascii="Wingdings" w:hAnsi="Wingdings" w:hint="default"/>
      </w:rPr>
    </w:lvl>
    <w:lvl w:ilvl="3" w:tplc="9B6869A2">
      <w:start w:val="1"/>
      <w:numFmt w:val="bullet"/>
      <w:lvlText w:val=""/>
      <w:lvlJc w:val="left"/>
      <w:pPr>
        <w:ind w:left="2880" w:hanging="360"/>
      </w:pPr>
      <w:rPr>
        <w:rFonts w:ascii="Symbol" w:hAnsi="Symbol" w:hint="default"/>
      </w:rPr>
    </w:lvl>
    <w:lvl w:ilvl="4" w:tplc="DC78883A">
      <w:start w:val="1"/>
      <w:numFmt w:val="bullet"/>
      <w:lvlText w:val="o"/>
      <w:lvlJc w:val="left"/>
      <w:pPr>
        <w:ind w:left="3600" w:hanging="360"/>
      </w:pPr>
      <w:rPr>
        <w:rFonts w:ascii="Courier New" w:hAnsi="Courier New" w:cs="Times New Roman" w:hint="default"/>
      </w:rPr>
    </w:lvl>
    <w:lvl w:ilvl="5" w:tplc="89949C12">
      <w:start w:val="1"/>
      <w:numFmt w:val="bullet"/>
      <w:lvlText w:val=""/>
      <w:lvlJc w:val="left"/>
      <w:pPr>
        <w:ind w:left="4320" w:hanging="360"/>
      </w:pPr>
      <w:rPr>
        <w:rFonts w:ascii="Wingdings" w:hAnsi="Wingdings" w:hint="default"/>
      </w:rPr>
    </w:lvl>
    <w:lvl w:ilvl="6" w:tplc="06343AFA">
      <w:start w:val="1"/>
      <w:numFmt w:val="bullet"/>
      <w:lvlText w:val=""/>
      <w:lvlJc w:val="left"/>
      <w:pPr>
        <w:ind w:left="5040" w:hanging="360"/>
      </w:pPr>
      <w:rPr>
        <w:rFonts w:ascii="Symbol" w:hAnsi="Symbol" w:hint="default"/>
      </w:rPr>
    </w:lvl>
    <w:lvl w:ilvl="7" w:tplc="0D94466A">
      <w:start w:val="1"/>
      <w:numFmt w:val="bullet"/>
      <w:lvlText w:val="o"/>
      <w:lvlJc w:val="left"/>
      <w:pPr>
        <w:ind w:left="5760" w:hanging="360"/>
      </w:pPr>
      <w:rPr>
        <w:rFonts w:ascii="Courier New" w:hAnsi="Courier New" w:cs="Times New Roman" w:hint="default"/>
      </w:rPr>
    </w:lvl>
    <w:lvl w:ilvl="8" w:tplc="CF462A6E">
      <w:start w:val="1"/>
      <w:numFmt w:val="bullet"/>
      <w:lvlText w:val=""/>
      <w:lvlJc w:val="left"/>
      <w:pPr>
        <w:ind w:left="6480" w:hanging="360"/>
      </w:pPr>
      <w:rPr>
        <w:rFonts w:ascii="Wingdings" w:hAnsi="Wingdings" w:hint="default"/>
      </w:rPr>
    </w:lvl>
  </w:abstractNum>
  <w:abstractNum w:abstractNumId="3" w15:restartNumberingAfterBreak="0">
    <w:nsid w:val="133962B9"/>
    <w:multiLevelType w:val="hybridMultilevel"/>
    <w:tmpl w:val="FFFFFFFF"/>
    <w:lvl w:ilvl="0" w:tplc="A22600A8">
      <w:start w:val="1"/>
      <w:numFmt w:val="bullet"/>
      <w:lvlText w:val=""/>
      <w:lvlJc w:val="left"/>
      <w:pPr>
        <w:ind w:left="720" w:hanging="360"/>
      </w:pPr>
      <w:rPr>
        <w:rFonts w:ascii="Symbol" w:hAnsi="Symbol" w:hint="default"/>
      </w:rPr>
    </w:lvl>
    <w:lvl w:ilvl="1" w:tplc="7812C952">
      <w:start w:val="1"/>
      <w:numFmt w:val="bullet"/>
      <w:lvlText w:val="o"/>
      <w:lvlJc w:val="left"/>
      <w:pPr>
        <w:ind w:left="1440" w:hanging="360"/>
      </w:pPr>
      <w:rPr>
        <w:rFonts w:ascii="Courier New" w:hAnsi="Courier New" w:cs="Times New Roman" w:hint="default"/>
      </w:rPr>
    </w:lvl>
    <w:lvl w:ilvl="2" w:tplc="CCA6752C">
      <w:start w:val="1"/>
      <w:numFmt w:val="bullet"/>
      <w:lvlText w:val=""/>
      <w:lvlJc w:val="left"/>
      <w:pPr>
        <w:ind w:left="2160" w:hanging="360"/>
      </w:pPr>
      <w:rPr>
        <w:rFonts w:ascii="Wingdings" w:hAnsi="Wingdings" w:hint="default"/>
      </w:rPr>
    </w:lvl>
    <w:lvl w:ilvl="3" w:tplc="AC96AB70">
      <w:start w:val="1"/>
      <w:numFmt w:val="bullet"/>
      <w:lvlText w:val=""/>
      <w:lvlJc w:val="left"/>
      <w:pPr>
        <w:ind w:left="2880" w:hanging="360"/>
      </w:pPr>
      <w:rPr>
        <w:rFonts w:ascii="Symbol" w:hAnsi="Symbol" w:hint="default"/>
      </w:rPr>
    </w:lvl>
    <w:lvl w:ilvl="4" w:tplc="77BCC9DA">
      <w:start w:val="1"/>
      <w:numFmt w:val="bullet"/>
      <w:lvlText w:val="o"/>
      <w:lvlJc w:val="left"/>
      <w:pPr>
        <w:ind w:left="3600" w:hanging="360"/>
      </w:pPr>
      <w:rPr>
        <w:rFonts w:ascii="Courier New" w:hAnsi="Courier New" w:cs="Times New Roman" w:hint="default"/>
      </w:rPr>
    </w:lvl>
    <w:lvl w:ilvl="5" w:tplc="3AF8AF28">
      <w:start w:val="1"/>
      <w:numFmt w:val="bullet"/>
      <w:lvlText w:val=""/>
      <w:lvlJc w:val="left"/>
      <w:pPr>
        <w:ind w:left="4320" w:hanging="360"/>
      </w:pPr>
      <w:rPr>
        <w:rFonts w:ascii="Wingdings" w:hAnsi="Wingdings" w:hint="default"/>
      </w:rPr>
    </w:lvl>
    <w:lvl w:ilvl="6" w:tplc="3CF28208">
      <w:start w:val="1"/>
      <w:numFmt w:val="bullet"/>
      <w:lvlText w:val=""/>
      <w:lvlJc w:val="left"/>
      <w:pPr>
        <w:ind w:left="5040" w:hanging="360"/>
      </w:pPr>
      <w:rPr>
        <w:rFonts w:ascii="Symbol" w:hAnsi="Symbol" w:hint="default"/>
      </w:rPr>
    </w:lvl>
    <w:lvl w:ilvl="7" w:tplc="F6C8E39E">
      <w:start w:val="1"/>
      <w:numFmt w:val="bullet"/>
      <w:lvlText w:val="o"/>
      <w:lvlJc w:val="left"/>
      <w:pPr>
        <w:ind w:left="5760" w:hanging="360"/>
      </w:pPr>
      <w:rPr>
        <w:rFonts w:ascii="Courier New" w:hAnsi="Courier New" w:cs="Times New Roman" w:hint="default"/>
      </w:rPr>
    </w:lvl>
    <w:lvl w:ilvl="8" w:tplc="A24E3DA0">
      <w:start w:val="1"/>
      <w:numFmt w:val="bullet"/>
      <w:lvlText w:val=""/>
      <w:lvlJc w:val="left"/>
      <w:pPr>
        <w:ind w:left="6480" w:hanging="360"/>
      </w:pPr>
      <w:rPr>
        <w:rFonts w:ascii="Wingdings" w:hAnsi="Wingdings" w:hint="default"/>
      </w:rPr>
    </w:lvl>
  </w:abstractNum>
  <w:abstractNum w:abstractNumId="4" w15:restartNumberingAfterBreak="0">
    <w:nsid w:val="148203F4"/>
    <w:multiLevelType w:val="multilevel"/>
    <w:tmpl w:val="B6F8EF98"/>
    <w:lvl w:ilvl="0">
      <w:start w:val="1"/>
      <w:numFmt w:val="bullet"/>
      <w:lvlText w:val=""/>
      <w:lvlJc w:val="left"/>
      <w:pPr>
        <w:tabs>
          <w:tab w:val="num" w:pos="708"/>
        </w:tabs>
        <w:ind w:left="708" w:hanging="360"/>
      </w:pPr>
      <w:rPr>
        <w:rFonts w:ascii="Symbol" w:hAnsi="Symbol" w:hint="default"/>
        <w:sz w:val="20"/>
      </w:rPr>
    </w:lvl>
    <w:lvl w:ilvl="1">
      <w:start w:val="1"/>
      <w:numFmt w:val="bullet"/>
      <w:lvlText w:val=""/>
      <w:lvlJc w:val="left"/>
      <w:pPr>
        <w:tabs>
          <w:tab w:val="num" w:pos="1428"/>
        </w:tabs>
        <w:ind w:left="1428" w:hanging="360"/>
      </w:pPr>
      <w:rPr>
        <w:rFonts w:ascii="Symbol" w:hAnsi="Symbol" w:hint="default"/>
        <w:sz w:val="20"/>
      </w:rPr>
    </w:lvl>
    <w:lvl w:ilvl="2" w:tentative="1">
      <w:start w:val="1"/>
      <w:numFmt w:val="bullet"/>
      <w:lvlText w:val=""/>
      <w:lvlJc w:val="left"/>
      <w:pPr>
        <w:tabs>
          <w:tab w:val="num" w:pos="2148"/>
        </w:tabs>
        <w:ind w:left="2148" w:hanging="360"/>
      </w:pPr>
      <w:rPr>
        <w:rFonts w:ascii="Symbol" w:hAnsi="Symbol" w:hint="default"/>
        <w:sz w:val="20"/>
      </w:rPr>
    </w:lvl>
    <w:lvl w:ilvl="3" w:tentative="1">
      <w:start w:val="1"/>
      <w:numFmt w:val="bullet"/>
      <w:lvlText w:val=""/>
      <w:lvlJc w:val="left"/>
      <w:pPr>
        <w:tabs>
          <w:tab w:val="num" w:pos="2868"/>
        </w:tabs>
        <w:ind w:left="2868" w:hanging="360"/>
      </w:pPr>
      <w:rPr>
        <w:rFonts w:ascii="Symbol" w:hAnsi="Symbol" w:hint="default"/>
        <w:sz w:val="20"/>
      </w:rPr>
    </w:lvl>
    <w:lvl w:ilvl="4" w:tentative="1">
      <w:start w:val="1"/>
      <w:numFmt w:val="bullet"/>
      <w:lvlText w:val=""/>
      <w:lvlJc w:val="left"/>
      <w:pPr>
        <w:tabs>
          <w:tab w:val="num" w:pos="3588"/>
        </w:tabs>
        <w:ind w:left="3588" w:hanging="360"/>
      </w:pPr>
      <w:rPr>
        <w:rFonts w:ascii="Symbol" w:hAnsi="Symbol" w:hint="default"/>
        <w:sz w:val="20"/>
      </w:rPr>
    </w:lvl>
    <w:lvl w:ilvl="5" w:tentative="1">
      <w:start w:val="1"/>
      <w:numFmt w:val="bullet"/>
      <w:lvlText w:val=""/>
      <w:lvlJc w:val="left"/>
      <w:pPr>
        <w:tabs>
          <w:tab w:val="num" w:pos="4308"/>
        </w:tabs>
        <w:ind w:left="4308" w:hanging="360"/>
      </w:pPr>
      <w:rPr>
        <w:rFonts w:ascii="Symbol" w:hAnsi="Symbol" w:hint="default"/>
        <w:sz w:val="20"/>
      </w:rPr>
    </w:lvl>
    <w:lvl w:ilvl="6" w:tentative="1">
      <w:start w:val="1"/>
      <w:numFmt w:val="bullet"/>
      <w:lvlText w:val=""/>
      <w:lvlJc w:val="left"/>
      <w:pPr>
        <w:tabs>
          <w:tab w:val="num" w:pos="5028"/>
        </w:tabs>
        <w:ind w:left="5028" w:hanging="360"/>
      </w:pPr>
      <w:rPr>
        <w:rFonts w:ascii="Symbol" w:hAnsi="Symbol" w:hint="default"/>
        <w:sz w:val="20"/>
      </w:rPr>
    </w:lvl>
    <w:lvl w:ilvl="7" w:tentative="1">
      <w:start w:val="1"/>
      <w:numFmt w:val="bullet"/>
      <w:lvlText w:val=""/>
      <w:lvlJc w:val="left"/>
      <w:pPr>
        <w:tabs>
          <w:tab w:val="num" w:pos="5748"/>
        </w:tabs>
        <w:ind w:left="5748" w:hanging="360"/>
      </w:pPr>
      <w:rPr>
        <w:rFonts w:ascii="Symbol" w:hAnsi="Symbol" w:hint="default"/>
        <w:sz w:val="20"/>
      </w:rPr>
    </w:lvl>
    <w:lvl w:ilvl="8" w:tentative="1">
      <w:start w:val="1"/>
      <w:numFmt w:val="bullet"/>
      <w:lvlText w:val=""/>
      <w:lvlJc w:val="left"/>
      <w:pPr>
        <w:tabs>
          <w:tab w:val="num" w:pos="6468"/>
        </w:tabs>
        <w:ind w:left="6468" w:hanging="360"/>
      </w:pPr>
      <w:rPr>
        <w:rFonts w:ascii="Symbol" w:hAnsi="Symbol" w:hint="default"/>
        <w:sz w:val="20"/>
      </w:rPr>
    </w:lvl>
  </w:abstractNum>
  <w:abstractNum w:abstractNumId="5" w15:restartNumberingAfterBreak="0">
    <w:nsid w:val="1CE35A2F"/>
    <w:multiLevelType w:val="hybridMultilevel"/>
    <w:tmpl w:val="1538736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6" w15:restartNumberingAfterBreak="0">
    <w:nsid w:val="278F56AB"/>
    <w:multiLevelType w:val="hybridMultilevel"/>
    <w:tmpl w:val="5E1489D8"/>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7" w15:restartNumberingAfterBreak="0">
    <w:nsid w:val="28724510"/>
    <w:multiLevelType w:val="hybridMultilevel"/>
    <w:tmpl w:val="55A86CC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8" w15:restartNumberingAfterBreak="0">
    <w:nsid w:val="2A35749D"/>
    <w:multiLevelType w:val="hybridMultilevel"/>
    <w:tmpl w:val="83EA49C8"/>
    <w:lvl w:ilvl="0" w:tplc="04140001">
      <w:start w:val="1"/>
      <w:numFmt w:val="bullet"/>
      <w:lvlText w:val=""/>
      <w:lvlJc w:val="left"/>
      <w:pPr>
        <w:ind w:left="1440" w:hanging="360"/>
      </w:pPr>
      <w:rPr>
        <w:rFonts w:ascii="Symbol" w:hAnsi="Symbol" w:hint="default"/>
      </w:rPr>
    </w:lvl>
    <w:lvl w:ilvl="1" w:tplc="04140003">
      <w:start w:val="1"/>
      <w:numFmt w:val="bullet"/>
      <w:lvlText w:val="o"/>
      <w:lvlJc w:val="left"/>
      <w:pPr>
        <w:ind w:left="2160" w:hanging="360"/>
      </w:pPr>
      <w:rPr>
        <w:rFonts w:ascii="Courier New" w:hAnsi="Courier New" w:cs="Courier New" w:hint="default"/>
      </w:rPr>
    </w:lvl>
    <w:lvl w:ilvl="2" w:tplc="04140005" w:tentative="1">
      <w:start w:val="1"/>
      <w:numFmt w:val="bullet"/>
      <w:lvlText w:val=""/>
      <w:lvlJc w:val="left"/>
      <w:pPr>
        <w:ind w:left="2880" w:hanging="360"/>
      </w:pPr>
      <w:rPr>
        <w:rFonts w:ascii="Wingdings" w:hAnsi="Wingdings" w:hint="default"/>
      </w:rPr>
    </w:lvl>
    <w:lvl w:ilvl="3" w:tplc="04140001" w:tentative="1">
      <w:start w:val="1"/>
      <w:numFmt w:val="bullet"/>
      <w:lvlText w:val=""/>
      <w:lvlJc w:val="left"/>
      <w:pPr>
        <w:ind w:left="3600" w:hanging="360"/>
      </w:pPr>
      <w:rPr>
        <w:rFonts w:ascii="Symbol" w:hAnsi="Symbol" w:hint="default"/>
      </w:rPr>
    </w:lvl>
    <w:lvl w:ilvl="4" w:tplc="04140003" w:tentative="1">
      <w:start w:val="1"/>
      <w:numFmt w:val="bullet"/>
      <w:lvlText w:val="o"/>
      <w:lvlJc w:val="left"/>
      <w:pPr>
        <w:ind w:left="4320" w:hanging="360"/>
      </w:pPr>
      <w:rPr>
        <w:rFonts w:ascii="Courier New" w:hAnsi="Courier New" w:cs="Courier New" w:hint="default"/>
      </w:rPr>
    </w:lvl>
    <w:lvl w:ilvl="5" w:tplc="04140005" w:tentative="1">
      <w:start w:val="1"/>
      <w:numFmt w:val="bullet"/>
      <w:lvlText w:val=""/>
      <w:lvlJc w:val="left"/>
      <w:pPr>
        <w:ind w:left="5040" w:hanging="360"/>
      </w:pPr>
      <w:rPr>
        <w:rFonts w:ascii="Wingdings" w:hAnsi="Wingdings" w:hint="default"/>
      </w:rPr>
    </w:lvl>
    <w:lvl w:ilvl="6" w:tplc="04140001" w:tentative="1">
      <w:start w:val="1"/>
      <w:numFmt w:val="bullet"/>
      <w:lvlText w:val=""/>
      <w:lvlJc w:val="left"/>
      <w:pPr>
        <w:ind w:left="5760" w:hanging="360"/>
      </w:pPr>
      <w:rPr>
        <w:rFonts w:ascii="Symbol" w:hAnsi="Symbol" w:hint="default"/>
      </w:rPr>
    </w:lvl>
    <w:lvl w:ilvl="7" w:tplc="04140003" w:tentative="1">
      <w:start w:val="1"/>
      <w:numFmt w:val="bullet"/>
      <w:lvlText w:val="o"/>
      <w:lvlJc w:val="left"/>
      <w:pPr>
        <w:ind w:left="6480" w:hanging="360"/>
      </w:pPr>
      <w:rPr>
        <w:rFonts w:ascii="Courier New" w:hAnsi="Courier New" w:cs="Courier New" w:hint="default"/>
      </w:rPr>
    </w:lvl>
    <w:lvl w:ilvl="8" w:tplc="04140005" w:tentative="1">
      <w:start w:val="1"/>
      <w:numFmt w:val="bullet"/>
      <w:lvlText w:val=""/>
      <w:lvlJc w:val="left"/>
      <w:pPr>
        <w:ind w:left="7200" w:hanging="360"/>
      </w:pPr>
      <w:rPr>
        <w:rFonts w:ascii="Wingdings" w:hAnsi="Wingdings" w:hint="default"/>
      </w:rPr>
    </w:lvl>
  </w:abstractNum>
  <w:abstractNum w:abstractNumId="9" w15:restartNumberingAfterBreak="0">
    <w:nsid w:val="32A9302E"/>
    <w:multiLevelType w:val="hybridMultilevel"/>
    <w:tmpl w:val="8F5641F0"/>
    <w:lvl w:ilvl="0" w:tplc="08AE3B66">
      <w:start w:val="1"/>
      <w:numFmt w:val="bullet"/>
      <w:pStyle w:val="Talepunk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0" w15:restartNumberingAfterBreak="0">
    <w:nsid w:val="351A2E8F"/>
    <w:multiLevelType w:val="hybridMultilevel"/>
    <w:tmpl w:val="4F0046D6"/>
    <w:lvl w:ilvl="0" w:tplc="E0280B18">
      <w:start w:val="1"/>
      <w:numFmt w:val="bullet"/>
      <w:lvlText w:val=""/>
      <w:lvlJc w:val="left"/>
      <w:pPr>
        <w:ind w:left="720" w:hanging="360"/>
      </w:pPr>
      <w:rPr>
        <w:rFonts w:ascii="Symbol" w:hAnsi="Symbol" w:hint="default"/>
      </w:rPr>
    </w:lvl>
    <w:lvl w:ilvl="1" w:tplc="F0E65EB6">
      <w:start w:val="1"/>
      <w:numFmt w:val="bullet"/>
      <w:lvlText w:val="o"/>
      <w:lvlJc w:val="left"/>
      <w:pPr>
        <w:ind w:left="1440" w:hanging="360"/>
      </w:pPr>
      <w:rPr>
        <w:rFonts w:ascii="Courier New" w:hAnsi="Courier New" w:cs="Times New Roman" w:hint="default"/>
      </w:rPr>
    </w:lvl>
    <w:lvl w:ilvl="2" w:tplc="EE364EBE">
      <w:start w:val="1"/>
      <w:numFmt w:val="bullet"/>
      <w:lvlText w:val=""/>
      <w:lvlJc w:val="left"/>
      <w:pPr>
        <w:ind w:left="2160" w:hanging="360"/>
      </w:pPr>
      <w:rPr>
        <w:rFonts w:ascii="Wingdings" w:hAnsi="Wingdings" w:hint="default"/>
      </w:rPr>
    </w:lvl>
    <w:lvl w:ilvl="3" w:tplc="6368EB9A">
      <w:start w:val="1"/>
      <w:numFmt w:val="bullet"/>
      <w:lvlText w:val=""/>
      <w:lvlJc w:val="left"/>
      <w:pPr>
        <w:ind w:left="2880" w:hanging="360"/>
      </w:pPr>
      <w:rPr>
        <w:rFonts w:ascii="Symbol" w:hAnsi="Symbol" w:hint="default"/>
      </w:rPr>
    </w:lvl>
    <w:lvl w:ilvl="4" w:tplc="1352B080">
      <w:start w:val="1"/>
      <w:numFmt w:val="bullet"/>
      <w:lvlText w:val="o"/>
      <w:lvlJc w:val="left"/>
      <w:pPr>
        <w:ind w:left="3600" w:hanging="360"/>
      </w:pPr>
      <w:rPr>
        <w:rFonts w:ascii="Courier New" w:hAnsi="Courier New" w:cs="Times New Roman" w:hint="default"/>
      </w:rPr>
    </w:lvl>
    <w:lvl w:ilvl="5" w:tplc="A0C6410C">
      <w:start w:val="1"/>
      <w:numFmt w:val="bullet"/>
      <w:lvlText w:val=""/>
      <w:lvlJc w:val="left"/>
      <w:pPr>
        <w:ind w:left="4320" w:hanging="360"/>
      </w:pPr>
      <w:rPr>
        <w:rFonts w:ascii="Wingdings" w:hAnsi="Wingdings" w:hint="default"/>
      </w:rPr>
    </w:lvl>
    <w:lvl w:ilvl="6" w:tplc="CEB485BE">
      <w:start w:val="1"/>
      <w:numFmt w:val="bullet"/>
      <w:lvlText w:val=""/>
      <w:lvlJc w:val="left"/>
      <w:pPr>
        <w:ind w:left="5040" w:hanging="360"/>
      </w:pPr>
      <w:rPr>
        <w:rFonts w:ascii="Symbol" w:hAnsi="Symbol" w:hint="default"/>
      </w:rPr>
    </w:lvl>
    <w:lvl w:ilvl="7" w:tplc="60B6BC2E">
      <w:start w:val="1"/>
      <w:numFmt w:val="bullet"/>
      <w:lvlText w:val="o"/>
      <w:lvlJc w:val="left"/>
      <w:pPr>
        <w:ind w:left="5760" w:hanging="360"/>
      </w:pPr>
      <w:rPr>
        <w:rFonts w:ascii="Courier New" w:hAnsi="Courier New" w:cs="Times New Roman" w:hint="default"/>
      </w:rPr>
    </w:lvl>
    <w:lvl w:ilvl="8" w:tplc="CE4CD9E8">
      <w:start w:val="1"/>
      <w:numFmt w:val="bullet"/>
      <w:lvlText w:val=""/>
      <w:lvlJc w:val="left"/>
      <w:pPr>
        <w:ind w:left="6480" w:hanging="360"/>
      </w:pPr>
      <w:rPr>
        <w:rFonts w:ascii="Wingdings" w:hAnsi="Wingdings" w:hint="default"/>
      </w:rPr>
    </w:lvl>
  </w:abstractNum>
  <w:abstractNum w:abstractNumId="11" w15:restartNumberingAfterBreak="0">
    <w:nsid w:val="40472233"/>
    <w:multiLevelType w:val="multilevel"/>
    <w:tmpl w:val="52AE3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E57A86"/>
    <w:multiLevelType w:val="hybridMultilevel"/>
    <w:tmpl w:val="B270209C"/>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3" w15:restartNumberingAfterBreak="0">
    <w:nsid w:val="4748559B"/>
    <w:multiLevelType w:val="hybridMultilevel"/>
    <w:tmpl w:val="BE7AC534"/>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4" w15:restartNumberingAfterBreak="0">
    <w:nsid w:val="4A403A03"/>
    <w:multiLevelType w:val="hybridMultilevel"/>
    <w:tmpl w:val="7A988C18"/>
    <w:lvl w:ilvl="0" w:tplc="C88C309E">
      <w:start w:val="1"/>
      <w:numFmt w:val="decimal"/>
      <w:lvlText w:val="%1."/>
      <w:lvlJc w:val="left"/>
      <w:pPr>
        <w:ind w:left="720" w:hanging="360"/>
      </w:p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5" w15:restartNumberingAfterBreak="0">
    <w:nsid w:val="545A5356"/>
    <w:multiLevelType w:val="hybridMultilevel"/>
    <w:tmpl w:val="220C6852"/>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6" w15:restartNumberingAfterBreak="0">
    <w:nsid w:val="55222F1E"/>
    <w:multiLevelType w:val="hybridMultilevel"/>
    <w:tmpl w:val="F4D29FA0"/>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7" w15:restartNumberingAfterBreak="0">
    <w:nsid w:val="5C416B9E"/>
    <w:multiLevelType w:val="hybridMultilevel"/>
    <w:tmpl w:val="A41E7E5A"/>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18" w15:restartNumberingAfterBreak="0">
    <w:nsid w:val="602537C1"/>
    <w:multiLevelType w:val="hybridMultilevel"/>
    <w:tmpl w:val="D018C48A"/>
    <w:lvl w:ilvl="0" w:tplc="6A9A1CAA">
      <w:start w:val="1"/>
      <w:numFmt w:val="bullet"/>
      <w:lvlText w:val=""/>
      <w:lvlJc w:val="left"/>
      <w:pPr>
        <w:ind w:left="36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start w:val="1"/>
      <w:numFmt w:val="bullet"/>
      <w:lvlText w:val=""/>
      <w:lvlJc w:val="left"/>
      <w:pPr>
        <w:ind w:left="2160" w:hanging="360"/>
      </w:pPr>
      <w:rPr>
        <w:rFonts w:ascii="Wingdings" w:hAnsi="Wingdings" w:hint="default"/>
      </w:rPr>
    </w:lvl>
    <w:lvl w:ilvl="3" w:tplc="04140001">
      <w:start w:val="1"/>
      <w:numFmt w:val="bullet"/>
      <w:lvlText w:val=""/>
      <w:lvlJc w:val="left"/>
      <w:pPr>
        <w:ind w:left="2880" w:hanging="360"/>
      </w:pPr>
      <w:rPr>
        <w:rFonts w:ascii="Symbol" w:hAnsi="Symbol" w:hint="default"/>
      </w:rPr>
    </w:lvl>
    <w:lvl w:ilvl="4" w:tplc="04140003">
      <w:start w:val="1"/>
      <w:numFmt w:val="bullet"/>
      <w:lvlText w:val="o"/>
      <w:lvlJc w:val="left"/>
      <w:pPr>
        <w:ind w:left="3600" w:hanging="360"/>
      </w:pPr>
      <w:rPr>
        <w:rFonts w:ascii="Courier New" w:hAnsi="Courier New" w:cs="Courier New" w:hint="default"/>
      </w:rPr>
    </w:lvl>
    <w:lvl w:ilvl="5" w:tplc="04140005">
      <w:start w:val="1"/>
      <w:numFmt w:val="bullet"/>
      <w:lvlText w:val=""/>
      <w:lvlJc w:val="left"/>
      <w:pPr>
        <w:ind w:left="4320" w:hanging="360"/>
      </w:pPr>
      <w:rPr>
        <w:rFonts w:ascii="Wingdings" w:hAnsi="Wingdings" w:hint="default"/>
      </w:rPr>
    </w:lvl>
    <w:lvl w:ilvl="6" w:tplc="04140001">
      <w:start w:val="1"/>
      <w:numFmt w:val="bullet"/>
      <w:lvlText w:val=""/>
      <w:lvlJc w:val="left"/>
      <w:pPr>
        <w:ind w:left="5040" w:hanging="360"/>
      </w:pPr>
      <w:rPr>
        <w:rFonts w:ascii="Symbol" w:hAnsi="Symbol" w:hint="default"/>
      </w:rPr>
    </w:lvl>
    <w:lvl w:ilvl="7" w:tplc="04140003">
      <w:start w:val="1"/>
      <w:numFmt w:val="bullet"/>
      <w:lvlText w:val="o"/>
      <w:lvlJc w:val="left"/>
      <w:pPr>
        <w:ind w:left="5760" w:hanging="360"/>
      </w:pPr>
      <w:rPr>
        <w:rFonts w:ascii="Courier New" w:hAnsi="Courier New" w:cs="Courier New" w:hint="default"/>
      </w:rPr>
    </w:lvl>
    <w:lvl w:ilvl="8" w:tplc="04140005">
      <w:start w:val="1"/>
      <w:numFmt w:val="bullet"/>
      <w:lvlText w:val=""/>
      <w:lvlJc w:val="left"/>
      <w:pPr>
        <w:ind w:left="6480" w:hanging="360"/>
      </w:pPr>
      <w:rPr>
        <w:rFonts w:ascii="Wingdings" w:hAnsi="Wingdings" w:hint="default"/>
      </w:rPr>
    </w:lvl>
  </w:abstractNum>
  <w:abstractNum w:abstractNumId="19" w15:restartNumberingAfterBreak="0">
    <w:nsid w:val="6831D2AE"/>
    <w:multiLevelType w:val="hybridMultilevel"/>
    <w:tmpl w:val="06AA2234"/>
    <w:lvl w:ilvl="0" w:tplc="B180288A">
      <w:start w:val="1"/>
      <w:numFmt w:val="bullet"/>
      <w:lvlText w:val=""/>
      <w:lvlJc w:val="left"/>
      <w:pPr>
        <w:ind w:left="720" w:hanging="360"/>
      </w:pPr>
      <w:rPr>
        <w:rFonts w:ascii="Symbol" w:hAnsi="Symbol" w:hint="default"/>
      </w:rPr>
    </w:lvl>
    <w:lvl w:ilvl="1" w:tplc="8E5035FC">
      <w:start w:val="1"/>
      <w:numFmt w:val="bullet"/>
      <w:lvlText w:val="o"/>
      <w:lvlJc w:val="left"/>
      <w:pPr>
        <w:ind w:left="1440" w:hanging="360"/>
      </w:pPr>
      <w:rPr>
        <w:rFonts w:ascii="Courier New" w:hAnsi="Courier New" w:cs="Times New Roman" w:hint="default"/>
      </w:rPr>
    </w:lvl>
    <w:lvl w:ilvl="2" w:tplc="6A76B57C">
      <w:start w:val="1"/>
      <w:numFmt w:val="bullet"/>
      <w:lvlText w:val=""/>
      <w:lvlJc w:val="left"/>
      <w:pPr>
        <w:ind w:left="2160" w:hanging="360"/>
      </w:pPr>
      <w:rPr>
        <w:rFonts w:ascii="Wingdings" w:hAnsi="Wingdings" w:hint="default"/>
      </w:rPr>
    </w:lvl>
    <w:lvl w:ilvl="3" w:tplc="C614A460">
      <w:start w:val="1"/>
      <w:numFmt w:val="bullet"/>
      <w:lvlText w:val=""/>
      <w:lvlJc w:val="left"/>
      <w:pPr>
        <w:ind w:left="2880" w:hanging="360"/>
      </w:pPr>
      <w:rPr>
        <w:rFonts w:ascii="Symbol" w:hAnsi="Symbol" w:hint="default"/>
      </w:rPr>
    </w:lvl>
    <w:lvl w:ilvl="4" w:tplc="89748732">
      <w:start w:val="1"/>
      <w:numFmt w:val="bullet"/>
      <w:lvlText w:val="o"/>
      <w:lvlJc w:val="left"/>
      <w:pPr>
        <w:ind w:left="3600" w:hanging="360"/>
      </w:pPr>
      <w:rPr>
        <w:rFonts w:ascii="Courier New" w:hAnsi="Courier New" w:cs="Times New Roman" w:hint="default"/>
      </w:rPr>
    </w:lvl>
    <w:lvl w:ilvl="5" w:tplc="EA6A748A">
      <w:start w:val="1"/>
      <w:numFmt w:val="bullet"/>
      <w:lvlText w:val=""/>
      <w:lvlJc w:val="left"/>
      <w:pPr>
        <w:ind w:left="4320" w:hanging="360"/>
      </w:pPr>
      <w:rPr>
        <w:rFonts w:ascii="Wingdings" w:hAnsi="Wingdings" w:hint="default"/>
      </w:rPr>
    </w:lvl>
    <w:lvl w:ilvl="6" w:tplc="61D0C822">
      <w:start w:val="1"/>
      <w:numFmt w:val="bullet"/>
      <w:lvlText w:val=""/>
      <w:lvlJc w:val="left"/>
      <w:pPr>
        <w:ind w:left="5040" w:hanging="360"/>
      </w:pPr>
      <w:rPr>
        <w:rFonts w:ascii="Symbol" w:hAnsi="Symbol" w:hint="default"/>
      </w:rPr>
    </w:lvl>
    <w:lvl w:ilvl="7" w:tplc="633454B0">
      <w:start w:val="1"/>
      <w:numFmt w:val="bullet"/>
      <w:lvlText w:val="o"/>
      <w:lvlJc w:val="left"/>
      <w:pPr>
        <w:ind w:left="5760" w:hanging="360"/>
      </w:pPr>
      <w:rPr>
        <w:rFonts w:ascii="Courier New" w:hAnsi="Courier New" w:cs="Times New Roman" w:hint="default"/>
      </w:rPr>
    </w:lvl>
    <w:lvl w:ilvl="8" w:tplc="3A7AA940">
      <w:start w:val="1"/>
      <w:numFmt w:val="bullet"/>
      <w:lvlText w:val=""/>
      <w:lvlJc w:val="left"/>
      <w:pPr>
        <w:ind w:left="6480" w:hanging="360"/>
      </w:pPr>
      <w:rPr>
        <w:rFonts w:ascii="Wingdings" w:hAnsi="Wingdings" w:hint="default"/>
      </w:rPr>
    </w:lvl>
  </w:abstractNum>
  <w:abstractNum w:abstractNumId="20" w15:restartNumberingAfterBreak="0">
    <w:nsid w:val="75171644"/>
    <w:multiLevelType w:val="hybridMultilevel"/>
    <w:tmpl w:val="CA801F98"/>
    <w:lvl w:ilvl="0" w:tplc="7F7671D0">
      <w:start w:val="1"/>
      <w:numFmt w:val="bullet"/>
      <w:lvlText w:val=""/>
      <w:lvlJc w:val="left"/>
      <w:pPr>
        <w:ind w:left="720" w:hanging="360"/>
      </w:pPr>
      <w:rPr>
        <w:rFonts w:ascii="Symbol" w:hAnsi="Symbol" w:hint="default"/>
      </w:rPr>
    </w:lvl>
    <w:lvl w:ilvl="1" w:tplc="D7322D60">
      <w:start w:val="1"/>
      <w:numFmt w:val="bullet"/>
      <w:lvlText w:val="o"/>
      <w:lvlJc w:val="left"/>
      <w:pPr>
        <w:ind w:left="1440" w:hanging="360"/>
      </w:pPr>
      <w:rPr>
        <w:rFonts w:ascii="Courier New" w:hAnsi="Courier New" w:cs="Times New Roman" w:hint="default"/>
      </w:rPr>
    </w:lvl>
    <w:lvl w:ilvl="2" w:tplc="42CABECA">
      <w:start w:val="1"/>
      <w:numFmt w:val="bullet"/>
      <w:lvlText w:val=""/>
      <w:lvlJc w:val="left"/>
      <w:pPr>
        <w:ind w:left="2160" w:hanging="360"/>
      </w:pPr>
      <w:rPr>
        <w:rFonts w:ascii="Wingdings" w:hAnsi="Wingdings" w:hint="default"/>
      </w:rPr>
    </w:lvl>
    <w:lvl w:ilvl="3" w:tplc="E2C64B72">
      <w:start w:val="1"/>
      <w:numFmt w:val="bullet"/>
      <w:lvlText w:val=""/>
      <w:lvlJc w:val="left"/>
      <w:pPr>
        <w:ind w:left="2880" w:hanging="360"/>
      </w:pPr>
      <w:rPr>
        <w:rFonts w:ascii="Symbol" w:hAnsi="Symbol" w:hint="default"/>
      </w:rPr>
    </w:lvl>
    <w:lvl w:ilvl="4" w:tplc="C4904680">
      <w:start w:val="1"/>
      <w:numFmt w:val="bullet"/>
      <w:lvlText w:val="o"/>
      <w:lvlJc w:val="left"/>
      <w:pPr>
        <w:ind w:left="3600" w:hanging="360"/>
      </w:pPr>
      <w:rPr>
        <w:rFonts w:ascii="Courier New" w:hAnsi="Courier New" w:cs="Times New Roman" w:hint="default"/>
      </w:rPr>
    </w:lvl>
    <w:lvl w:ilvl="5" w:tplc="ED241E34">
      <w:start w:val="1"/>
      <w:numFmt w:val="bullet"/>
      <w:lvlText w:val=""/>
      <w:lvlJc w:val="left"/>
      <w:pPr>
        <w:ind w:left="4320" w:hanging="360"/>
      </w:pPr>
      <w:rPr>
        <w:rFonts w:ascii="Wingdings" w:hAnsi="Wingdings" w:hint="default"/>
      </w:rPr>
    </w:lvl>
    <w:lvl w:ilvl="6" w:tplc="FBD4A000">
      <w:start w:val="1"/>
      <w:numFmt w:val="bullet"/>
      <w:lvlText w:val=""/>
      <w:lvlJc w:val="left"/>
      <w:pPr>
        <w:ind w:left="5040" w:hanging="360"/>
      </w:pPr>
      <w:rPr>
        <w:rFonts w:ascii="Symbol" w:hAnsi="Symbol" w:hint="default"/>
      </w:rPr>
    </w:lvl>
    <w:lvl w:ilvl="7" w:tplc="8E3651A4">
      <w:start w:val="1"/>
      <w:numFmt w:val="bullet"/>
      <w:lvlText w:val="o"/>
      <w:lvlJc w:val="left"/>
      <w:pPr>
        <w:ind w:left="5760" w:hanging="360"/>
      </w:pPr>
      <w:rPr>
        <w:rFonts w:ascii="Courier New" w:hAnsi="Courier New" w:cs="Times New Roman" w:hint="default"/>
      </w:rPr>
    </w:lvl>
    <w:lvl w:ilvl="8" w:tplc="603C645E">
      <w:start w:val="1"/>
      <w:numFmt w:val="bullet"/>
      <w:lvlText w:val=""/>
      <w:lvlJc w:val="left"/>
      <w:pPr>
        <w:ind w:left="6480" w:hanging="360"/>
      </w:pPr>
      <w:rPr>
        <w:rFonts w:ascii="Wingdings" w:hAnsi="Wingdings" w:hint="default"/>
      </w:rPr>
    </w:lvl>
  </w:abstractNum>
  <w:abstractNum w:abstractNumId="21" w15:restartNumberingAfterBreak="0">
    <w:nsid w:val="79E52478"/>
    <w:multiLevelType w:val="hybridMultilevel"/>
    <w:tmpl w:val="7F8A52D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2" w15:restartNumberingAfterBreak="0">
    <w:nsid w:val="7BE834A8"/>
    <w:multiLevelType w:val="hybridMultilevel"/>
    <w:tmpl w:val="9F004816"/>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3" w15:restartNumberingAfterBreak="0">
    <w:nsid w:val="7D1F59B5"/>
    <w:multiLevelType w:val="hybridMultilevel"/>
    <w:tmpl w:val="A20E684C"/>
    <w:lvl w:ilvl="0" w:tplc="0414000F">
      <w:start w:val="1"/>
      <w:numFmt w:val="decimal"/>
      <w:lvlText w:val="%1."/>
      <w:lvlJc w:val="left"/>
      <w:pPr>
        <w:ind w:left="720" w:hanging="360"/>
      </w:pPr>
    </w:lvl>
    <w:lvl w:ilvl="1" w:tplc="04140019">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24" w15:restartNumberingAfterBreak="0">
    <w:nsid w:val="7DB850D7"/>
    <w:multiLevelType w:val="hybridMultilevel"/>
    <w:tmpl w:val="B398543E"/>
    <w:lvl w:ilvl="0" w:tplc="04140001">
      <w:start w:val="1"/>
      <w:numFmt w:val="bullet"/>
      <w:lvlText w:val=""/>
      <w:lvlJc w:val="left"/>
      <w:pPr>
        <w:ind w:left="720" w:hanging="360"/>
      </w:pPr>
      <w:rPr>
        <w:rFonts w:ascii="Symbol" w:hAnsi="Symbol" w:hint="default"/>
      </w:rPr>
    </w:lvl>
    <w:lvl w:ilvl="1" w:tplc="04140003">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num w:numId="1" w16cid:durableId="1546789623">
    <w:abstractNumId w:val="14"/>
  </w:num>
  <w:num w:numId="2" w16cid:durableId="1374304732">
    <w:abstractNumId w:val="23"/>
  </w:num>
  <w:num w:numId="3" w16cid:durableId="1833374831">
    <w:abstractNumId w:val="21"/>
  </w:num>
  <w:num w:numId="4" w16cid:durableId="1338194986">
    <w:abstractNumId w:val="17"/>
  </w:num>
  <w:num w:numId="5" w16cid:durableId="207492">
    <w:abstractNumId w:val="13"/>
  </w:num>
  <w:num w:numId="6" w16cid:durableId="1970476641">
    <w:abstractNumId w:val="3"/>
  </w:num>
  <w:num w:numId="7" w16cid:durableId="26832386">
    <w:abstractNumId w:val="2"/>
  </w:num>
  <w:num w:numId="8" w16cid:durableId="2042244738">
    <w:abstractNumId w:val="19"/>
  </w:num>
  <w:num w:numId="9" w16cid:durableId="103815872">
    <w:abstractNumId w:val="10"/>
  </w:num>
  <w:num w:numId="10" w16cid:durableId="1928343216">
    <w:abstractNumId w:val="20"/>
  </w:num>
  <w:num w:numId="11" w16cid:durableId="1533035926">
    <w:abstractNumId w:val="8"/>
  </w:num>
  <w:num w:numId="12" w16cid:durableId="279923392">
    <w:abstractNumId w:val="5"/>
  </w:num>
  <w:num w:numId="13" w16cid:durableId="780345161">
    <w:abstractNumId w:val="6"/>
  </w:num>
  <w:num w:numId="14" w16cid:durableId="1834640172">
    <w:abstractNumId w:val="1"/>
  </w:num>
  <w:num w:numId="15" w16cid:durableId="1548302048">
    <w:abstractNumId w:val="11"/>
  </w:num>
  <w:num w:numId="16" w16cid:durableId="741559751">
    <w:abstractNumId w:val="15"/>
  </w:num>
  <w:num w:numId="17" w16cid:durableId="1654599126">
    <w:abstractNumId w:val="24"/>
  </w:num>
  <w:num w:numId="18" w16cid:durableId="1541478686">
    <w:abstractNumId w:val="16"/>
  </w:num>
  <w:num w:numId="19" w16cid:durableId="1546331007">
    <w:abstractNumId w:val="9"/>
  </w:num>
  <w:num w:numId="20" w16cid:durableId="407844828">
    <w:abstractNumId w:val="4"/>
  </w:num>
  <w:num w:numId="21" w16cid:durableId="1930381461">
    <w:abstractNumId w:val="12"/>
  </w:num>
  <w:num w:numId="22" w16cid:durableId="2105414215">
    <w:abstractNumId w:val="22"/>
  </w:num>
  <w:num w:numId="23" w16cid:durableId="909580059">
    <w:abstractNumId w:val="7"/>
  </w:num>
  <w:num w:numId="24" w16cid:durableId="1745027166">
    <w:abstractNumId w:val="18"/>
  </w:num>
  <w:num w:numId="25" w16cid:durableId="2089187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CE5"/>
    <w:rsid w:val="00001296"/>
    <w:rsid w:val="00005220"/>
    <w:rsid w:val="000076C3"/>
    <w:rsid w:val="00015852"/>
    <w:rsid w:val="0001722B"/>
    <w:rsid w:val="00022127"/>
    <w:rsid w:val="00022E4C"/>
    <w:rsid w:val="000265FE"/>
    <w:rsid w:val="00030EFC"/>
    <w:rsid w:val="000353DF"/>
    <w:rsid w:val="00036B6F"/>
    <w:rsid w:val="000433C6"/>
    <w:rsid w:val="0004548C"/>
    <w:rsid w:val="000464FC"/>
    <w:rsid w:val="00047919"/>
    <w:rsid w:val="00047DB1"/>
    <w:rsid w:val="00055FE3"/>
    <w:rsid w:val="00061198"/>
    <w:rsid w:val="000632CD"/>
    <w:rsid w:val="0006408D"/>
    <w:rsid w:val="0006579E"/>
    <w:rsid w:val="00066951"/>
    <w:rsid w:val="00074F4C"/>
    <w:rsid w:val="00076116"/>
    <w:rsid w:val="00080BFD"/>
    <w:rsid w:val="000821C8"/>
    <w:rsid w:val="000824A2"/>
    <w:rsid w:val="00093CF0"/>
    <w:rsid w:val="00095834"/>
    <w:rsid w:val="000A64B3"/>
    <w:rsid w:val="000A783E"/>
    <w:rsid w:val="000B5A07"/>
    <w:rsid w:val="000B5EEB"/>
    <w:rsid w:val="000C305C"/>
    <w:rsid w:val="000D068A"/>
    <w:rsid w:val="000D15D7"/>
    <w:rsid w:val="000F0A86"/>
    <w:rsid w:val="000F4582"/>
    <w:rsid w:val="000F4EE8"/>
    <w:rsid w:val="000F563D"/>
    <w:rsid w:val="001173F3"/>
    <w:rsid w:val="00127856"/>
    <w:rsid w:val="001320B9"/>
    <w:rsid w:val="001374EB"/>
    <w:rsid w:val="0015416A"/>
    <w:rsid w:val="00155F8A"/>
    <w:rsid w:val="00173B34"/>
    <w:rsid w:val="00176A9E"/>
    <w:rsid w:val="0017703D"/>
    <w:rsid w:val="00183E74"/>
    <w:rsid w:val="001843E3"/>
    <w:rsid w:val="001865E4"/>
    <w:rsid w:val="0018798E"/>
    <w:rsid w:val="00192459"/>
    <w:rsid w:val="001A5276"/>
    <w:rsid w:val="001D4A8C"/>
    <w:rsid w:val="001D6512"/>
    <w:rsid w:val="001E7595"/>
    <w:rsid w:val="001F397F"/>
    <w:rsid w:val="00201C25"/>
    <w:rsid w:val="00223665"/>
    <w:rsid w:val="00223DD4"/>
    <w:rsid w:val="00230D03"/>
    <w:rsid w:val="00241928"/>
    <w:rsid w:val="00243C2D"/>
    <w:rsid w:val="0024411C"/>
    <w:rsid w:val="00245E98"/>
    <w:rsid w:val="00247C16"/>
    <w:rsid w:val="00247EC6"/>
    <w:rsid w:val="0028070C"/>
    <w:rsid w:val="00284188"/>
    <w:rsid w:val="0029216F"/>
    <w:rsid w:val="002953C8"/>
    <w:rsid w:val="002A1290"/>
    <w:rsid w:val="002A1947"/>
    <w:rsid w:val="002A302B"/>
    <w:rsid w:val="002A31A2"/>
    <w:rsid w:val="002A4910"/>
    <w:rsid w:val="002A6DE6"/>
    <w:rsid w:val="002B545C"/>
    <w:rsid w:val="002C24BA"/>
    <w:rsid w:val="002C3A4E"/>
    <w:rsid w:val="002C6E6C"/>
    <w:rsid w:val="002C7933"/>
    <w:rsid w:val="002D526D"/>
    <w:rsid w:val="002D76A4"/>
    <w:rsid w:val="002E5FAB"/>
    <w:rsid w:val="002E78FA"/>
    <w:rsid w:val="002F6466"/>
    <w:rsid w:val="002F6F58"/>
    <w:rsid w:val="002F756A"/>
    <w:rsid w:val="00314AEC"/>
    <w:rsid w:val="0031719B"/>
    <w:rsid w:val="00320239"/>
    <w:rsid w:val="00321B56"/>
    <w:rsid w:val="0032333E"/>
    <w:rsid w:val="00331C95"/>
    <w:rsid w:val="0034037E"/>
    <w:rsid w:val="00340BDD"/>
    <w:rsid w:val="00360585"/>
    <w:rsid w:val="00364A66"/>
    <w:rsid w:val="003775C8"/>
    <w:rsid w:val="00382650"/>
    <w:rsid w:val="003849FB"/>
    <w:rsid w:val="00387DD9"/>
    <w:rsid w:val="003A1230"/>
    <w:rsid w:val="003A600A"/>
    <w:rsid w:val="003A7783"/>
    <w:rsid w:val="003A7A49"/>
    <w:rsid w:val="003C2F51"/>
    <w:rsid w:val="003D16AE"/>
    <w:rsid w:val="003D5E28"/>
    <w:rsid w:val="003E057B"/>
    <w:rsid w:val="003E56FF"/>
    <w:rsid w:val="003E6D0D"/>
    <w:rsid w:val="004016C1"/>
    <w:rsid w:val="0040344C"/>
    <w:rsid w:val="00405AF8"/>
    <w:rsid w:val="00406ED3"/>
    <w:rsid w:val="0041129B"/>
    <w:rsid w:val="00412A9E"/>
    <w:rsid w:val="00414DD9"/>
    <w:rsid w:val="0041608A"/>
    <w:rsid w:val="004174D6"/>
    <w:rsid w:val="00420CE9"/>
    <w:rsid w:val="00424073"/>
    <w:rsid w:val="00424894"/>
    <w:rsid w:val="004257C5"/>
    <w:rsid w:val="00430A46"/>
    <w:rsid w:val="00434280"/>
    <w:rsid w:val="00435B09"/>
    <w:rsid w:val="00435BC4"/>
    <w:rsid w:val="00442324"/>
    <w:rsid w:val="0045014E"/>
    <w:rsid w:val="004568FA"/>
    <w:rsid w:val="004634FB"/>
    <w:rsid w:val="00466466"/>
    <w:rsid w:val="00473542"/>
    <w:rsid w:val="00474564"/>
    <w:rsid w:val="00474999"/>
    <w:rsid w:val="004754B7"/>
    <w:rsid w:val="00480A0F"/>
    <w:rsid w:val="004863EE"/>
    <w:rsid w:val="004961B4"/>
    <w:rsid w:val="004961D8"/>
    <w:rsid w:val="00496C26"/>
    <w:rsid w:val="004A1626"/>
    <w:rsid w:val="004A1861"/>
    <w:rsid w:val="004A1C07"/>
    <w:rsid w:val="004A76A1"/>
    <w:rsid w:val="004B0DB4"/>
    <w:rsid w:val="004B376D"/>
    <w:rsid w:val="004B6AFC"/>
    <w:rsid w:val="004B717F"/>
    <w:rsid w:val="004D17F9"/>
    <w:rsid w:val="004D2528"/>
    <w:rsid w:val="004E1CF9"/>
    <w:rsid w:val="004E2B3E"/>
    <w:rsid w:val="004F010E"/>
    <w:rsid w:val="00502F6C"/>
    <w:rsid w:val="005053FF"/>
    <w:rsid w:val="00510B13"/>
    <w:rsid w:val="00510CD3"/>
    <w:rsid w:val="005118CD"/>
    <w:rsid w:val="005148AD"/>
    <w:rsid w:val="00514CAB"/>
    <w:rsid w:val="00516378"/>
    <w:rsid w:val="00525DBE"/>
    <w:rsid w:val="005340A7"/>
    <w:rsid w:val="00534A19"/>
    <w:rsid w:val="00536309"/>
    <w:rsid w:val="00536D56"/>
    <w:rsid w:val="00546CFF"/>
    <w:rsid w:val="005540BE"/>
    <w:rsid w:val="00556D1D"/>
    <w:rsid w:val="005634D7"/>
    <w:rsid w:val="005671DA"/>
    <w:rsid w:val="005707C8"/>
    <w:rsid w:val="00577BE4"/>
    <w:rsid w:val="005860CF"/>
    <w:rsid w:val="00590BF1"/>
    <w:rsid w:val="00592E2A"/>
    <w:rsid w:val="00594D15"/>
    <w:rsid w:val="0059575F"/>
    <w:rsid w:val="005A1817"/>
    <w:rsid w:val="005A1889"/>
    <w:rsid w:val="005A260C"/>
    <w:rsid w:val="005A746B"/>
    <w:rsid w:val="005B632B"/>
    <w:rsid w:val="005C18A2"/>
    <w:rsid w:val="005D21F3"/>
    <w:rsid w:val="005E0A4F"/>
    <w:rsid w:val="005E22C7"/>
    <w:rsid w:val="005E4FB7"/>
    <w:rsid w:val="00601A30"/>
    <w:rsid w:val="00601C94"/>
    <w:rsid w:val="006034B1"/>
    <w:rsid w:val="00604331"/>
    <w:rsid w:val="006063C3"/>
    <w:rsid w:val="006066D4"/>
    <w:rsid w:val="00611470"/>
    <w:rsid w:val="00612C3E"/>
    <w:rsid w:val="00616A3B"/>
    <w:rsid w:val="00622AEA"/>
    <w:rsid w:val="0063331B"/>
    <w:rsid w:val="0063507D"/>
    <w:rsid w:val="006352A2"/>
    <w:rsid w:val="00635350"/>
    <w:rsid w:val="006375C7"/>
    <w:rsid w:val="0064030A"/>
    <w:rsid w:val="0065643B"/>
    <w:rsid w:val="0066060D"/>
    <w:rsid w:val="00660CE9"/>
    <w:rsid w:val="006725CB"/>
    <w:rsid w:val="00674779"/>
    <w:rsid w:val="0067771B"/>
    <w:rsid w:val="00681F8B"/>
    <w:rsid w:val="006838B4"/>
    <w:rsid w:val="00693914"/>
    <w:rsid w:val="00697451"/>
    <w:rsid w:val="006B03C6"/>
    <w:rsid w:val="006B5650"/>
    <w:rsid w:val="006B5F05"/>
    <w:rsid w:val="006B69DA"/>
    <w:rsid w:val="006C6A73"/>
    <w:rsid w:val="006D4A96"/>
    <w:rsid w:val="006E420C"/>
    <w:rsid w:val="006E71A6"/>
    <w:rsid w:val="006F23C3"/>
    <w:rsid w:val="006F36B4"/>
    <w:rsid w:val="006F4D91"/>
    <w:rsid w:val="006F5FFA"/>
    <w:rsid w:val="0070017D"/>
    <w:rsid w:val="007078DF"/>
    <w:rsid w:val="007079E3"/>
    <w:rsid w:val="00711A6B"/>
    <w:rsid w:val="007126D6"/>
    <w:rsid w:val="00715F08"/>
    <w:rsid w:val="0072131B"/>
    <w:rsid w:val="007334B3"/>
    <w:rsid w:val="00733A35"/>
    <w:rsid w:val="00737AD5"/>
    <w:rsid w:val="007409F8"/>
    <w:rsid w:val="00752234"/>
    <w:rsid w:val="00752C1C"/>
    <w:rsid w:val="00752F64"/>
    <w:rsid w:val="00760CD3"/>
    <w:rsid w:val="00761023"/>
    <w:rsid w:val="00770440"/>
    <w:rsid w:val="007804DB"/>
    <w:rsid w:val="00781DD0"/>
    <w:rsid w:val="00782356"/>
    <w:rsid w:val="00783D1C"/>
    <w:rsid w:val="00785531"/>
    <w:rsid w:val="00790B86"/>
    <w:rsid w:val="00792B49"/>
    <w:rsid w:val="00792B96"/>
    <w:rsid w:val="00793D9C"/>
    <w:rsid w:val="007968A5"/>
    <w:rsid w:val="00796CC7"/>
    <w:rsid w:val="007A223E"/>
    <w:rsid w:val="007C0D1E"/>
    <w:rsid w:val="007D0987"/>
    <w:rsid w:val="007D22CC"/>
    <w:rsid w:val="007D5C67"/>
    <w:rsid w:val="007D7287"/>
    <w:rsid w:val="007E51EC"/>
    <w:rsid w:val="007F2F41"/>
    <w:rsid w:val="008007F5"/>
    <w:rsid w:val="00803DCE"/>
    <w:rsid w:val="00805C3D"/>
    <w:rsid w:val="00811874"/>
    <w:rsid w:val="008151EA"/>
    <w:rsid w:val="008249FC"/>
    <w:rsid w:val="008451AA"/>
    <w:rsid w:val="00845B36"/>
    <w:rsid w:val="00850356"/>
    <w:rsid w:val="008541DF"/>
    <w:rsid w:val="00857758"/>
    <w:rsid w:val="00860F5A"/>
    <w:rsid w:val="00861738"/>
    <w:rsid w:val="008621DB"/>
    <w:rsid w:val="008663D1"/>
    <w:rsid w:val="00867451"/>
    <w:rsid w:val="00874851"/>
    <w:rsid w:val="00883D99"/>
    <w:rsid w:val="00891A50"/>
    <w:rsid w:val="00892F47"/>
    <w:rsid w:val="008A26D0"/>
    <w:rsid w:val="008A2FEB"/>
    <w:rsid w:val="008A37AE"/>
    <w:rsid w:val="008A44E0"/>
    <w:rsid w:val="008A53DF"/>
    <w:rsid w:val="008A6F5B"/>
    <w:rsid w:val="008B3A30"/>
    <w:rsid w:val="008B4840"/>
    <w:rsid w:val="008B5100"/>
    <w:rsid w:val="008B5572"/>
    <w:rsid w:val="008B6963"/>
    <w:rsid w:val="008C45B9"/>
    <w:rsid w:val="008D1212"/>
    <w:rsid w:val="008D5DC4"/>
    <w:rsid w:val="008D7E0A"/>
    <w:rsid w:val="008E0E8D"/>
    <w:rsid w:val="008E3F01"/>
    <w:rsid w:val="008E7E90"/>
    <w:rsid w:val="008F0C9E"/>
    <w:rsid w:val="008F18BD"/>
    <w:rsid w:val="008F365B"/>
    <w:rsid w:val="008F7114"/>
    <w:rsid w:val="008F7F64"/>
    <w:rsid w:val="009020B5"/>
    <w:rsid w:val="0090214A"/>
    <w:rsid w:val="009021D6"/>
    <w:rsid w:val="00903302"/>
    <w:rsid w:val="00905CCF"/>
    <w:rsid w:val="009101C9"/>
    <w:rsid w:val="00920DFD"/>
    <w:rsid w:val="00923252"/>
    <w:rsid w:val="0092389B"/>
    <w:rsid w:val="00931595"/>
    <w:rsid w:val="009340EF"/>
    <w:rsid w:val="00935028"/>
    <w:rsid w:val="009362A7"/>
    <w:rsid w:val="00936F73"/>
    <w:rsid w:val="00937610"/>
    <w:rsid w:val="009436CC"/>
    <w:rsid w:val="00944BBD"/>
    <w:rsid w:val="009451E9"/>
    <w:rsid w:val="009456BA"/>
    <w:rsid w:val="00945C64"/>
    <w:rsid w:val="00946E48"/>
    <w:rsid w:val="00951F77"/>
    <w:rsid w:val="00956740"/>
    <w:rsid w:val="00960123"/>
    <w:rsid w:val="00966C81"/>
    <w:rsid w:val="00973CE8"/>
    <w:rsid w:val="009858C3"/>
    <w:rsid w:val="00991105"/>
    <w:rsid w:val="00993661"/>
    <w:rsid w:val="009B113F"/>
    <w:rsid w:val="009B7A5E"/>
    <w:rsid w:val="009C0B38"/>
    <w:rsid w:val="009C6739"/>
    <w:rsid w:val="009C78E1"/>
    <w:rsid w:val="009D21A5"/>
    <w:rsid w:val="009D4AD5"/>
    <w:rsid w:val="009D79F3"/>
    <w:rsid w:val="009E193F"/>
    <w:rsid w:val="009E1C58"/>
    <w:rsid w:val="009F1B28"/>
    <w:rsid w:val="009F2690"/>
    <w:rsid w:val="009F6CE5"/>
    <w:rsid w:val="00A021F4"/>
    <w:rsid w:val="00A03AAB"/>
    <w:rsid w:val="00A04375"/>
    <w:rsid w:val="00A04DB1"/>
    <w:rsid w:val="00A05A4B"/>
    <w:rsid w:val="00A07521"/>
    <w:rsid w:val="00A161CB"/>
    <w:rsid w:val="00A164F7"/>
    <w:rsid w:val="00A2589F"/>
    <w:rsid w:val="00A2789D"/>
    <w:rsid w:val="00A316FD"/>
    <w:rsid w:val="00A33860"/>
    <w:rsid w:val="00A41028"/>
    <w:rsid w:val="00A43F57"/>
    <w:rsid w:val="00A4661D"/>
    <w:rsid w:val="00A52200"/>
    <w:rsid w:val="00A64E80"/>
    <w:rsid w:val="00A83938"/>
    <w:rsid w:val="00A87DC5"/>
    <w:rsid w:val="00A91012"/>
    <w:rsid w:val="00A91875"/>
    <w:rsid w:val="00A93391"/>
    <w:rsid w:val="00A94B36"/>
    <w:rsid w:val="00AA3A1A"/>
    <w:rsid w:val="00AA3DA0"/>
    <w:rsid w:val="00AB4E8C"/>
    <w:rsid w:val="00AB563B"/>
    <w:rsid w:val="00AB7782"/>
    <w:rsid w:val="00AE3439"/>
    <w:rsid w:val="00AE6CBB"/>
    <w:rsid w:val="00AF2E5B"/>
    <w:rsid w:val="00B00A30"/>
    <w:rsid w:val="00B074D7"/>
    <w:rsid w:val="00B10121"/>
    <w:rsid w:val="00B124C0"/>
    <w:rsid w:val="00B17308"/>
    <w:rsid w:val="00B24048"/>
    <w:rsid w:val="00B35FFA"/>
    <w:rsid w:val="00B41AA9"/>
    <w:rsid w:val="00B44D49"/>
    <w:rsid w:val="00B53C08"/>
    <w:rsid w:val="00B53D0D"/>
    <w:rsid w:val="00B55571"/>
    <w:rsid w:val="00B56DFE"/>
    <w:rsid w:val="00B60103"/>
    <w:rsid w:val="00B6073D"/>
    <w:rsid w:val="00B6265A"/>
    <w:rsid w:val="00B62BCF"/>
    <w:rsid w:val="00B6576E"/>
    <w:rsid w:val="00B740CD"/>
    <w:rsid w:val="00B84C13"/>
    <w:rsid w:val="00B95209"/>
    <w:rsid w:val="00BA3BAB"/>
    <w:rsid w:val="00BB0276"/>
    <w:rsid w:val="00BB4500"/>
    <w:rsid w:val="00BB5DA3"/>
    <w:rsid w:val="00BB713A"/>
    <w:rsid w:val="00BC415A"/>
    <w:rsid w:val="00BD3042"/>
    <w:rsid w:val="00BD6466"/>
    <w:rsid w:val="00BE22B0"/>
    <w:rsid w:val="00BE45D9"/>
    <w:rsid w:val="00C11151"/>
    <w:rsid w:val="00C224EC"/>
    <w:rsid w:val="00C23F93"/>
    <w:rsid w:val="00C25C67"/>
    <w:rsid w:val="00C25DCA"/>
    <w:rsid w:val="00C50820"/>
    <w:rsid w:val="00C5522E"/>
    <w:rsid w:val="00C60C41"/>
    <w:rsid w:val="00C6369A"/>
    <w:rsid w:val="00C7037B"/>
    <w:rsid w:val="00C70589"/>
    <w:rsid w:val="00CA0AF0"/>
    <w:rsid w:val="00CA3000"/>
    <w:rsid w:val="00CA6E13"/>
    <w:rsid w:val="00CA7BCF"/>
    <w:rsid w:val="00CB702E"/>
    <w:rsid w:val="00CC6A78"/>
    <w:rsid w:val="00CD0189"/>
    <w:rsid w:val="00CD672D"/>
    <w:rsid w:val="00CE4AFF"/>
    <w:rsid w:val="00D00682"/>
    <w:rsid w:val="00D021E4"/>
    <w:rsid w:val="00D02B99"/>
    <w:rsid w:val="00D054B4"/>
    <w:rsid w:val="00D11491"/>
    <w:rsid w:val="00D1276D"/>
    <w:rsid w:val="00D1431A"/>
    <w:rsid w:val="00D17E30"/>
    <w:rsid w:val="00D358C2"/>
    <w:rsid w:val="00D44E0B"/>
    <w:rsid w:val="00D46333"/>
    <w:rsid w:val="00D52ED6"/>
    <w:rsid w:val="00D6032C"/>
    <w:rsid w:val="00D75AD6"/>
    <w:rsid w:val="00D812C1"/>
    <w:rsid w:val="00D81FC8"/>
    <w:rsid w:val="00D875E8"/>
    <w:rsid w:val="00D879E1"/>
    <w:rsid w:val="00D94B22"/>
    <w:rsid w:val="00D952E1"/>
    <w:rsid w:val="00DA383D"/>
    <w:rsid w:val="00DA5249"/>
    <w:rsid w:val="00DB20FB"/>
    <w:rsid w:val="00DB4EAD"/>
    <w:rsid w:val="00DC3A72"/>
    <w:rsid w:val="00DC5A73"/>
    <w:rsid w:val="00DC6897"/>
    <w:rsid w:val="00DD2E90"/>
    <w:rsid w:val="00DD7646"/>
    <w:rsid w:val="00DE0C78"/>
    <w:rsid w:val="00DE60C5"/>
    <w:rsid w:val="00DF0C37"/>
    <w:rsid w:val="00E163C6"/>
    <w:rsid w:val="00E2182A"/>
    <w:rsid w:val="00E21EF8"/>
    <w:rsid w:val="00E25EDC"/>
    <w:rsid w:val="00E319D2"/>
    <w:rsid w:val="00E36062"/>
    <w:rsid w:val="00E3689E"/>
    <w:rsid w:val="00E37D97"/>
    <w:rsid w:val="00E426E1"/>
    <w:rsid w:val="00E42BC7"/>
    <w:rsid w:val="00E458DA"/>
    <w:rsid w:val="00E46F7A"/>
    <w:rsid w:val="00E4723D"/>
    <w:rsid w:val="00E55555"/>
    <w:rsid w:val="00E55761"/>
    <w:rsid w:val="00E5698D"/>
    <w:rsid w:val="00E56A9C"/>
    <w:rsid w:val="00E60B20"/>
    <w:rsid w:val="00E61CB2"/>
    <w:rsid w:val="00E62D18"/>
    <w:rsid w:val="00E64C63"/>
    <w:rsid w:val="00E71A2B"/>
    <w:rsid w:val="00E735E4"/>
    <w:rsid w:val="00E805CE"/>
    <w:rsid w:val="00E8743D"/>
    <w:rsid w:val="00EA1CEE"/>
    <w:rsid w:val="00EA2278"/>
    <w:rsid w:val="00EA2B0B"/>
    <w:rsid w:val="00EB1A85"/>
    <w:rsid w:val="00EB4E61"/>
    <w:rsid w:val="00EB5ACE"/>
    <w:rsid w:val="00EC0048"/>
    <w:rsid w:val="00ED30B6"/>
    <w:rsid w:val="00ED4225"/>
    <w:rsid w:val="00EE12D9"/>
    <w:rsid w:val="00EE149F"/>
    <w:rsid w:val="00EE1A4E"/>
    <w:rsid w:val="00EE32F6"/>
    <w:rsid w:val="00EE3790"/>
    <w:rsid w:val="00EE3C5C"/>
    <w:rsid w:val="00EF1675"/>
    <w:rsid w:val="00EF2343"/>
    <w:rsid w:val="00EF5CB6"/>
    <w:rsid w:val="00EF671B"/>
    <w:rsid w:val="00EF7DE2"/>
    <w:rsid w:val="00F00951"/>
    <w:rsid w:val="00F05B08"/>
    <w:rsid w:val="00F124FE"/>
    <w:rsid w:val="00F14AD2"/>
    <w:rsid w:val="00F167FE"/>
    <w:rsid w:val="00F20BE6"/>
    <w:rsid w:val="00F24648"/>
    <w:rsid w:val="00F31244"/>
    <w:rsid w:val="00F4361E"/>
    <w:rsid w:val="00F478B8"/>
    <w:rsid w:val="00F47F4D"/>
    <w:rsid w:val="00F52897"/>
    <w:rsid w:val="00F6150E"/>
    <w:rsid w:val="00F75EE9"/>
    <w:rsid w:val="00F77FCA"/>
    <w:rsid w:val="00F81CFB"/>
    <w:rsid w:val="00F85EA6"/>
    <w:rsid w:val="00F95127"/>
    <w:rsid w:val="00F971DA"/>
    <w:rsid w:val="00FB0A42"/>
    <w:rsid w:val="00FB15B2"/>
    <w:rsid w:val="00FB29C7"/>
    <w:rsid w:val="00FB4F7E"/>
    <w:rsid w:val="00FB742D"/>
    <w:rsid w:val="00FC19CD"/>
    <w:rsid w:val="00FC448C"/>
    <w:rsid w:val="00FC53D3"/>
    <w:rsid w:val="00FD0D42"/>
    <w:rsid w:val="00FD131D"/>
    <w:rsid w:val="00FD2A41"/>
    <w:rsid w:val="00FD42D7"/>
    <w:rsid w:val="00FD59B0"/>
    <w:rsid w:val="00FE04DF"/>
    <w:rsid w:val="00FE3888"/>
    <w:rsid w:val="00FF3230"/>
    <w:rsid w:val="00FF5E20"/>
    <w:rsid w:val="00FF6F4B"/>
    <w:rsid w:val="20AA6705"/>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7EA50E"/>
  <w15:chartTrackingRefBased/>
  <w15:docId w15:val="{69E30683-B8AF-4F24-A910-83632A0DD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0103"/>
    <w:pPr>
      <w:spacing w:after="0" w:line="300" w:lineRule="atLeast"/>
    </w:pPr>
    <w:rPr>
      <w:rFonts w:ascii="Arial" w:hAnsi="Arial"/>
      <w:color w:val="000000" w:themeColor="text1"/>
    </w:rPr>
  </w:style>
  <w:style w:type="paragraph" w:styleId="Heading1">
    <w:name w:val="heading 1"/>
    <w:basedOn w:val="Normal"/>
    <w:next w:val="Normal"/>
    <w:link w:val="Heading1Char"/>
    <w:uiPriority w:val="9"/>
    <w:qFormat/>
    <w:rsid w:val="00EE12D9"/>
    <w:pPr>
      <w:keepNext/>
      <w:keepLines/>
      <w:spacing w:before="240" w:after="6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1D6512"/>
    <w:pPr>
      <w:keepNext/>
      <w:keepLines/>
      <w:spacing w:before="240" w:after="6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1D6512"/>
    <w:pPr>
      <w:keepNext/>
      <w:keepLines/>
      <w:spacing w:before="240" w:after="6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1D6512"/>
    <w:pPr>
      <w:keepNext/>
      <w:keepLines/>
      <w:spacing w:before="240" w:after="60"/>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1D6512"/>
    <w:pPr>
      <w:keepNext/>
      <w:keepLines/>
      <w:spacing w:before="240" w:after="60"/>
      <w:outlineLvl w:val="4"/>
    </w:pPr>
    <w:rPr>
      <w:rFonts w:eastAsiaTheme="majorEastAsia" w:cstheme="majorBidi"/>
      <w:i/>
    </w:rPr>
  </w:style>
  <w:style w:type="paragraph" w:styleId="Heading6">
    <w:name w:val="heading 6"/>
    <w:basedOn w:val="Normal"/>
    <w:next w:val="Normal"/>
    <w:link w:val="Heading6Char"/>
    <w:uiPriority w:val="9"/>
    <w:unhideWhenUsed/>
    <w:qFormat/>
    <w:rsid w:val="001D6512"/>
    <w:pPr>
      <w:keepNext/>
      <w:keepLines/>
      <w:spacing w:before="240" w:after="60"/>
      <w:outlineLvl w:val="5"/>
    </w:pPr>
    <w:rPr>
      <w:rFonts w:eastAsiaTheme="majorEastAsia"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60103"/>
    <w:pPr>
      <w:spacing w:after="0" w:line="240" w:lineRule="auto"/>
    </w:pPr>
    <w:rPr>
      <w:rFonts w:ascii="Arial" w:hAnsi="Arial"/>
      <w:color w:val="000000" w:themeColor="text1"/>
    </w:rPr>
  </w:style>
  <w:style w:type="character" w:customStyle="1" w:styleId="Heading1Char">
    <w:name w:val="Heading 1 Char"/>
    <w:basedOn w:val="DefaultParagraphFont"/>
    <w:link w:val="Heading1"/>
    <w:uiPriority w:val="9"/>
    <w:rsid w:val="00D875E8"/>
    <w:rPr>
      <w:rFonts w:ascii="Arial" w:eastAsiaTheme="majorEastAsia" w:hAnsi="Arial" w:cstheme="majorBidi"/>
      <w:b/>
      <w:color w:val="000000" w:themeColor="text1"/>
      <w:sz w:val="30"/>
      <w:szCs w:val="32"/>
    </w:rPr>
  </w:style>
  <w:style w:type="character" w:customStyle="1" w:styleId="Heading2Char">
    <w:name w:val="Heading 2 Char"/>
    <w:basedOn w:val="DefaultParagraphFont"/>
    <w:link w:val="Heading2"/>
    <w:uiPriority w:val="9"/>
    <w:rsid w:val="001D6512"/>
    <w:rPr>
      <w:rFonts w:ascii="Arial" w:eastAsiaTheme="majorEastAsia" w:hAnsi="Arial" w:cstheme="majorBidi"/>
      <w:b/>
      <w:color w:val="000000" w:themeColor="text1"/>
      <w:sz w:val="26"/>
      <w:szCs w:val="26"/>
    </w:rPr>
  </w:style>
  <w:style w:type="character" w:customStyle="1" w:styleId="Heading3Char">
    <w:name w:val="Heading 3 Char"/>
    <w:basedOn w:val="DefaultParagraphFont"/>
    <w:link w:val="Heading3"/>
    <w:uiPriority w:val="9"/>
    <w:rsid w:val="001D6512"/>
    <w:rPr>
      <w:rFonts w:ascii="Arial" w:eastAsiaTheme="majorEastAsia" w:hAnsi="Arial" w:cstheme="majorBidi"/>
      <w:b/>
      <w:color w:val="000000" w:themeColor="text1"/>
      <w:szCs w:val="24"/>
    </w:rPr>
  </w:style>
  <w:style w:type="character" w:customStyle="1" w:styleId="Heading4Char">
    <w:name w:val="Heading 4 Char"/>
    <w:basedOn w:val="DefaultParagraphFont"/>
    <w:link w:val="Heading4"/>
    <w:uiPriority w:val="9"/>
    <w:rsid w:val="001D6512"/>
    <w:rPr>
      <w:rFonts w:ascii="Arial" w:eastAsiaTheme="majorEastAsia" w:hAnsi="Arial" w:cstheme="majorBidi"/>
      <w:b/>
      <w:i/>
      <w:iCs/>
      <w:color w:val="000000" w:themeColor="text1"/>
    </w:rPr>
  </w:style>
  <w:style w:type="character" w:customStyle="1" w:styleId="Heading5Char">
    <w:name w:val="Heading 5 Char"/>
    <w:basedOn w:val="DefaultParagraphFont"/>
    <w:link w:val="Heading5"/>
    <w:uiPriority w:val="9"/>
    <w:rsid w:val="001D6512"/>
    <w:rPr>
      <w:rFonts w:ascii="Arial" w:eastAsiaTheme="majorEastAsia" w:hAnsi="Arial" w:cstheme="majorBidi"/>
      <w:i/>
      <w:color w:val="000000" w:themeColor="text1"/>
    </w:rPr>
  </w:style>
  <w:style w:type="character" w:customStyle="1" w:styleId="Heading6Char">
    <w:name w:val="Heading 6 Char"/>
    <w:basedOn w:val="DefaultParagraphFont"/>
    <w:link w:val="Heading6"/>
    <w:uiPriority w:val="9"/>
    <w:rsid w:val="001D6512"/>
    <w:rPr>
      <w:rFonts w:ascii="Arial" w:eastAsiaTheme="majorEastAsia" w:hAnsi="Arial" w:cstheme="majorBidi"/>
      <w:i/>
      <w:color w:val="000000" w:themeColor="text1"/>
    </w:rPr>
  </w:style>
  <w:style w:type="character" w:styleId="Emphasis">
    <w:name w:val="Emphasis"/>
    <w:basedOn w:val="DefaultParagraphFont"/>
    <w:uiPriority w:val="20"/>
    <w:qFormat/>
    <w:rsid w:val="001D6512"/>
    <w:rPr>
      <w:rFonts w:ascii="Arial" w:hAnsi="Arial"/>
      <w:i/>
      <w:iCs/>
    </w:rPr>
  </w:style>
  <w:style w:type="character" w:styleId="IntenseEmphasis">
    <w:name w:val="Intense Emphasis"/>
    <w:basedOn w:val="DefaultParagraphFont"/>
    <w:uiPriority w:val="21"/>
    <w:qFormat/>
    <w:rsid w:val="001D6512"/>
    <w:rPr>
      <w:rFonts w:ascii="Arial" w:hAnsi="Arial"/>
      <w:i/>
      <w:iCs/>
      <w:color w:val="000000" w:themeColor="text1"/>
    </w:rPr>
  </w:style>
  <w:style w:type="character" w:styleId="Strong">
    <w:name w:val="Strong"/>
    <w:basedOn w:val="DefaultParagraphFont"/>
    <w:uiPriority w:val="22"/>
    <w:qFormat/>
    <w:rsid w:val="001D6512"/>
    <w:rPr>
      <w:rFonts w:ascii="Arial" w:hAnsi="Arial"/>
      <w:b/>
      <w:bCs/>
    </w:rPr>
  </w:style>
  <w:style w:type="paragraph" w:styleId="IntenseQuote">
    <w:name w:val="Intense Quote"/>
    <w:basedOn w:val="Normal"/>
    <w:next w:val="Normal"/>
    <w:link w:val="IntenseQuoteChar"/>
    <w:uiPriority w:val="30"/>
    <w:qFormat/>
    <w:rsid w:val="001D6512"/>
    <w:pPr>
      <w:pBdr>
        <w:top w:val="single" w:sz="4" w:space="10" w:color="4472C4" w:themeColor="accent1"/>
        <w:bottom w:val="single" w:sz="4" w:space="10" w:color="4472C4" w:themeColor="accent1"/>
      </w:pBdr>
      <w:spacing w:before="360" w:after="360"/>
      <w:ind w:left="864" w:right="864"/>
      <w:jc w:val="center"/>
    </w:pPr>
    <w:rPr>
      <w:i/>
      <w:iCs/>
    </w:rPr>
  </w:style>
  <w:style w:type="character" w:customStyle="1" w:styleId="IntenseQuoteChar">
    <w:name w:val="Intense Quote Char"/>
    <w:basedOn w:val="DefaultParagraphFont"/>
    <w:link w:val="IntenseQuote"/>
    <w:uiPriority w:val="30"/>
    <w:rsid w:val="001D6512"/>
    <w:rPr>
      <w:rFonts w:ascii="Arial" w:hAnsi="Arial"/>
      <w:i/>
      <w:iCs/>
      <w:color w:val="000000" w:themeColor="text1"/>
    </w:rPr>
  </w:style>
  <w:style w:type="character" w:styleId="SubtleReference">
    <w:name w:val="Subtle Reference"/>
    <w:basedOn w:val="DefaultParagraphFont"/>
    <w:uiPriority w:val="31"/>
    <w:qFormat/>
    <w:rsid w:val="001D6512"/>
    <w:rPr>
      <w:smallCaps/>
      <w:color w:val="5A5A5A" w:themeColor="text1" w:themeTint="A5"/>
    </w:rPr>
  </w:style>
  <w:style w:type="character" w:styleId="IntenseReference">
    <w:name w:val="Intense Reference"/>
    <w:basedOn w:val="DefaultParagraphFont"/>
    <w:uiPriority w:val="32"/>
    <w:qFormat/>
    <w:rsid w:val="001D6512"/>
    <w:rPr>
      <w:rFonts w:ascii="Arial" w:hAnsi="Arial"/>
      <w:b/>
      <w:bCs/>
      <w:smallCaps/>
      <w:color w:val="000000" w:themeColor="text1"/>
      <w:spacing w:val="5"/>
    </w:rPr>
  </w:style>
  <w:style w:type="paragraph" w:styleId="Header">
    <w:name w:val="header"/>
    <w:basedOn w:val="Normal"/>
    <w:link w:val="HeaderChar"/>
    <w:uiPriority w:val="99"/>
    <w:unhideWhenUsed/>
    <w:rsid w:val="009B113F"/>
    <w:pPr>
      <w:tabs>
        <w:tab w:val="center" w:pos="4536"/>
        <w:tab w:val="right" w:pos="9072"/>
      </w:tabs>
      <w:spacing w:line="240" w:lineRule="auto"/>
    </w:pPr>
  </w:style>
  <w:style w:type="character" w:customStyle="1" w:styleId="HeaderChar">
    <w:name w:val="Header Char"/>
    <w:basedOn w:val="DefaultParagraphFont"/>
    <w:link w:val="Header"/>
    <w:uiPriority w:val="99"/>
    <w:rsid w:val="009B113F"/>
    <w:rPr>
      <w:rFonts w:ascii="Arial" w:hAnsi="Arial"/>
      <w:color w:val="000000" w:themeColor="text1"/>
    </w:rPr>
  </w:style>
  <w:style w:type="paragraph" w:styleId="Footer">
    <w:name w:val="footer"/>
    <w:basedOn w:val="Normal"/>
    <w:link w:val="FooterChar"/>
    <w:uiPriority w:val="99"/>
    <w:unhideWhenUsed/>
    <w:rsid w:val="009B113F"/>
    <w:pPr>
      <w:tabs>
        <w:tab w:val="center" w:pos="4536"/>
        <w:tab w:val="right" w:pos="9072"/>
      </w:tabs>
      <w:spacing w:line="240" w:lineRule="auto"/>
    </w:pPr>
  </w:style>
  <w:style w:type="character" w:customStyle="1" w:styleId="FooterChar">
    <w:name w:val="Footer Char"/>
    <w:basedOn w:val="DefaultParagraphFont"/>
    <w:link w:val="Footer"/>
    <w:uiPriority w:val="99"/>
    <w:rsid w:val="009B113F"/>
    <w:rPr>
      <w:rFonts w:ascii="Arial" w:hAnsi="Arial"/>
      <w:color w:val="000000" w:themeColor="text1"/>
    </w:rPr>
  </w:style>
  <w:style w:type="paragraph" w:styleId="NormalWeb">
    <w:name w:val="Normal (Web)"/>
    <w:basedOn w:val="Normal"/>
    <w:uiPriority w:val="99"/>
    <w:unhideWhenUsed/>
    <w:rsid w:val="00FD2A41"/>
    <w:pPr>
      <w:spacing w:before="100" w:beforeAutospacing="1" w:after="100" w:afterAutospacing="1" w:line="240" w:lineRule="auto"/>
    </w:pPr>
    <w:rPr>
      <w:rFonts w:ascii="Times New Roman" w:eastAsia="Times New Roman" w:hAnsi="Times New Roman" w:cs="Times New Roman"/>
      <w:color w:val="auto"/>
      <w:sz w:val="24"/>
      <w:szCs w:val="24"/>
      <w:lang w:eastAsia="nb-NO"/>
    </w:rPr>
  </w:style>
  <w:style w:type="character" w:styleId="CommentReference">
    <w:name w:val="annotation reference"/>
    <w:basedOn w:val="DefaultParagraphFont"/>
    <w:uiPriority w:val="99"/>
    <w:semiHidden/>
    <w:unhideWhenUsed/>
    <w:rsid w:val="00536309"/>
    <w:rPr>
      <w:sz w:val="16"/>
      <w:szCs w:val="16"/>
    </w:rPr>
  </w:style>
  <w:style w:type="paragraph" w:styleId="CommentText">
    <w:name w:val="annotation text"/>
    <w:basedOn w:val="Normal"/>
    <w:link w:val="CommentTextChar"/>
    <w:uiPriority w:val="99"/>
    <w:unhideWhenUsed/>
    <w:rsid w:val="00536309"/>
    <w:pPr>
      <w:spacing w:line="240" w:lineRule="auto"/>
    </w:pPr>
    <w:rPr>
      <w:sz w:val="20"/>
      <w:szCs w:val="20"/>
    </w:rPr>
  </w:style>
  <w:style w:type="character" w:customStyle="1" w:styleId="CommentTextChar">
    <w:name w:val="Comment Text Char"/>
    <w:basedOn w:val="DefaultParagraphFont"/>
    <w:link w:val="CommentText"/>
    <w:uiPriority w:val="99"/>
    <w:rsid w:val="00536309"/>
    <w:rPr>
      <w:rFonts w:ascii="Arial" w:hAnsi="Arial"/>
      <w:color w:val="000000" w:themeColor="text1"/>
      <w:sz w:val="20"/>
      <w:szCs w:val="20"/>
    </w:rPr>
  </w:style>
  <w:style w:type="paragraph" w:styleId="CommentSubject">
    <w:name w:val="annotation subject"/>
    <w:basedOn w:val="CommentText"/>
    <w:next w:val="CommentText"/>
    <w:link w:val="CommentSubjectChar"/>
    <w:uiPriority w:val="99"/>
    <w:semiHidden/>
    <w:unhideWhenUsed/>
    <w:rsid w:val="00536309"/>
    <w:rPr>
      <w:b/>
      <w:bCs/>
    </w:rPr>
  </w:style>
  <w:style w:type="character" w:customStyle="1" w:styleId="CommentSubjectChar">
    <w:name w:val="Comment Subject Char"/>
    <w:basedOn w:val="CommentTextChar"/>
    <w:link w:val="CommentSubject"/>
    <w:uiPriority w:val="99"/>
    <w:semiHidden/>
    <w:rsid w:val="00536309"/>
    <w:rPr>
      <w:rFonts w:ascii="Arial" w:hAnsi="Arial"/>
      <w:b/>
      <w:bCs/>
      <w:color w:val="000000" w:themeColor="text1"/>
      <w:sz w:val="20"/>
      <w:szCs w:val="20"/>
    </w:rPr>
  </w:style>
  <w:style w:type="character" w:styleId="Hyperlink">
    <w:name w:val="Hyperlink"/>
    <w:basedOn w:val="DefaultParagraphFont"/>
    <w:uiPriority w:val="99"/>
    <w:semiHidden/>
    <w:unhideWhenUsed/>
    <w:rsid w:val="00594D15"/>
    <w:rPr>
      <w:color w:val="0000FF"/>
      <w:u w:val="single"/>
    </w:rPr>
  </w:style>
  <w:style w:type="paragraph" w:styleId="ListParagraph">
    <w:name w:val="List Paragraph"/>
    <w:basedOn w:val="Normal"/>
    <w:uiPriority w:val="34"/>
    <w:qFormat/>
    <w:rsid w:val="0034037E"/>
    <w:pPr>
      <w:ind w:left="720"/>
      <w:contextualSpacing/>
    </w:pPr>
    <w:rPr>
      <w:lang w:val="en-US"/>
    </w:rPr>
  </w:style>
  <w:style w:type="paragraph" w:styleId="BalloonText">
    <w:name w:val="Balloon Text"/>
    <w:basedOn w:val="Normal"/>
    <w:link w:val="BalloonTextChar"/>
    <w:uiPriority w:val="99"/>
    <w:semiHidden/>
    <w:unhideWhenUsed/>
    <w:rsid w:val="008D5DC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5DC4"/>
    <w:rPr>
      <w:rFonts w:ascii="Segoe UI" w:hAnsi="Segoe UI" w:cs="Segoe UI"/>
      <w:color w:val="000000" w:themeColor="text1"/>
      <w:sz w:val="18"/>
      <w:szCs w:val="18"/>
    </w:rPr>
  </w:style>
  <w:style w:type="paragraph" w:styleId="Revision">
    <w:name w:val="Revision"/>
    <w:hidden/>
    <w:uiPriority w:val="99"/>
    <w:semiHidden/>
    <w:rsid w:val="00E71A2B"/>
    <w:pPr>
      <w:spacing w:after="0" w:line="240" w:lineRule="auto"/>
    </w:pPr>
    <w:rPr>
      <w:rFonts w:ascii="Arial" w:hAnsi="Arial"/>
      <w:color w:val="000000" w:themeColor="text1"/>
    </w:rPr>
  </w:style>
  <w:style w:type="paragraph" w:customStyle="1" w:styleId="Talepunkt">
    <w:name w:val="Talepunkt"/>
    <w:basedOn w:val="ListParagraph"/>
    <w:link w:val="TalepunktChar"/>
    <w:autoRedefine/>
    <w:qFormat/>
    <w:rsid w:val="006838B4"/>
    <w:pPr>
      <w:numPr>
        <w:numId w:val="19"/>
      </w:numPr>
      <w:spacing w:after="240" w:line="240" w:lineRule="auto"/>
      <w:contextualSpacing w:val="0"/>
    </w:pPr>
    <w:rPr>
      <w:rFonts w:ascii="Times New Roman" w:hAnsi="Times New Roman" w:cs="Calibri"/>
      <w:color w:val="auto"/>
      <w:szCs w:val="20"/>
      <w:lang w:val="nb-NO" w:eastAsia="nb-NO"/>
    </w:rPr>
  </w:style>
  <w:style w:type="character" w:customStyle="1" w:styleId="TalepunktChar">
    <w:name w:val="Talepunkt Char"/>
    <w:basedOn w:val="DefaultParagraphFont"/>
    <w:link w:val="Talepunkt"/>
    <w:rsid w:val="006838B4"/>
    <w:rPr>
      <w:rFonts w:ascii="Times New Roman" w:hAnsi="Times New Roman" w:cs="Calibri"/>
      <w:szCs w:val="20"/>
      <w:lang w:eastAsia="nb-NO"/>
    </w:rPr>
  </w:style>
  <w:style w:type="paragraph" w:styleId="HTMLPreformatted">
    <w:name w:val="HTML Preformatted"/>
    <w:basedOn w:val="Normal"/>
    <w:link w:val="HTMLPreformattedChar"/>
    <w:uiPriority w:val="99"/>
    <w:semiHidden/>
    <w:unhideWhenUsed/>
    <w:rsid w:val="006375C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urier New" w:eastAsia="Times New Roman" w:hAnsi="Courier New" w:cs="Courier New"/>
      <w:color w:val="auto"/>
      <w:sz w:val="20"/>
      <w:szCs w:val="20"/>
      <w:lang w:eastAsia="nb-NO"/>
    </w:rPr>
  </w:style>
  <w:style w:type="character" w:customStyle="1" w:styleId="HTMLPreformattedChar">
    <w:name w:val="HTML Preformatted Char"/>
    <w:basedOn w:val="DefaultParagraphFont"/>
    <w:link w:val="HTMLPreformatted"/>
    <w:uiPriority w:val="99"/>
    <w:semiHidden/>
    <w:rsid w:val="006375C7"/>
    <w:rPr>
      <w:rFonts w:ascii="Courier New" w:eastAsia="Times New Roman" w:hAnsi="Courier New" w:cs="Courier New"/>
      <w:sz w:val="20"/>
      <w:szCs w:val="20"/>
      <w:lang w:eastAsia="nb-NO"/>
    </w:rPr>
  </w:style>
  <w:style w:type="character" w:customStyle="1" w:styleId="y2iqfc">
    <w:name w:val="y2iqfc"/>
    <w:basedOn w:val="DefaultParagraphFont"/>
    <w:rsid w:val="006375C7"/>
  </w:style>
  <w:style w:type="character" w:customStyle="1" w:styleId="ui-provider">
    <w:name w:val="ui-provider"/>
    <w:basedOn w:val="DefaultParagraphFont"/>
    <w:rsid w:val="008B4840"/>
  </w:style>
  <w:style w:type="paragraph" w:styleId="PlainText">
    <w:name w:val="Plain Text"/>
    <w:basedOn w:val="Normal"/>
    <w:link w:val="PlainTextChar"/>
    <w:uiPriority w:val="99"/>
    <w:semiHidden/>
    <w:unhideWhenUsed/>
    <w:rsid w:val="00991105"/>
    <w:pPr>
      <w:spacing w:line="240" w:lineRule="auto"/>
    </w:pPr>
    <w:rPr>
      <w:rFonts w:ascii="Calibri" w:hAnsi="Calibri" w:cs="Calibri"/>
      <w:color w:val="auto"/>
    </w:rPr>
  </w:style>
  <w:style w:type="character" w:customStyle="1" w:styleId="PlainTextChar">
    <w:name w:val="Plain Text Char"/>
    <w:basedOn w:val="DefaultParagraphFont"/>
    <w:link w:val="PlainText"/>
    <w:uiPriority w:val="99"/>
    <w:semiHidden/>
    <w:rsid w:val="00991105"/>
    <w:rPr>
      <w:rFonts w:ascii="Calibri" w:hAnsi="Calibri" w:cs="Calibri"/>
    </w:rPr>
  </w:style>
  <w:style w:type="paragraph" w:customStyle="1" w:styleId="Default">
    <w:name w:val="Default"/>
    <w:rsid w:val="00792B49"/>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958622">
      <w:bodyDiv w:val="1"/>
      <w:marLeft w:val="0"/>
      <w:marRight w:val="0"/>
      <w:marTop w:val="0"/>
      <w:marBottom w:val="0"/>
      <w:divBdr>
        <w:top w:val="none" w:sz="0" w:space="0" w:color="auto"/>
        <w:left w:val="none" w:sz="0" w:space="0" w:color="auto"/>
        <w:bottom w:val="none" w:sz="0" w:space="0" w:color="auto"/>
        <w:right w:val="none" w:sz="0" w:space="0" w:color="auto"/>
      </w:divBdr>
    </w:div>
    <w:div w:id="392968617">
      <w:bodyDiv w:val="1"/>
      <w:marLeft w:val="0"/>
      <w:marRight w:val="0"/>
      <w:marTop w:val="0"/>
      <w:marBottom w:val="0"/>
      <w:divBdr>
        <w:top w:val="none" w:sz="0" w:space="0" w:color="auto"/>
        <w:left w:val="none" w:sz="0" w:space="0" w:color="auto"/>
        <w:bottom w:val="none" w:sz="0" w:space="0" w:color="auto"/>
        <w:right w:val="none" w:sz="0" w:space="0" w:color="auto"/>
      </w:divBdr>
    </w:div>
    <w:div w:id="553930982">
      <w:bodyDiv w:val="1"/>
      <w:marLeft w:val="0"/>
      <w:marRight w:val="0"/>
      <w:marTop w:val="0"/>
      <w:marBottom w:val="0"/>
      <w:divBdr>
        <w:top w:val="none" w:sz="0" w:space="0" w:color="auto"/>
        <w:left w:val="none" w:sz="0" w:space="0" w:color="auto"/>
        <w:bottom w:val="none" w:sz="0" w:space="0" w:color="auto"/>
        <w:right w:val="none" w:sz="0" w:space="0" w:color="auto"/>
      </w:divBdr>
    </w:div>
    <w:div w:id="599484742">
      <w:bodyDiv w:val="1"/>
      <w:marLeft w:val="0"/>
      <w:marRight w:val="0"/>
      <w:marTop w:val="0"/>
      <w:marBottom w:val="0"/>
      <w:divBdr>
        <w:top w:val="none" w:sz="0" w:space="0" w:color="auto"/>
        <w:left w:val="none" w:sz="0" w:space="0" w:color="auto"/>
        <w:bottom w:val="none" w:sz="0" w:space="0" w:color="auto"/>
        <w:right w:val="none" w:sz="0" w:space="0" w:color="auto"/>
      </w:divBdr>
    </w:div>
    <w:div w:id="657465706">
      <w:bodyDiv w:val="1"/>
      <w:marLeft w:val="0"/>
      <w:marRight w:val="0"/>
      <w:marTop w:val="0"/>
      <w:marBottom w:val="0"/>
      <w:divBdr>
        <w:top w:val="none" w:sz="0" w:space="0" w:color="auto"/>
        <w:left w:val="none" w:sz="0" w:space="0" w:color="auto"/>
        <w:bottom w:val="none" w:sz="0" w:space="0" w:color="auto"/>
        <w:right w:val="none" w:sz="0" w:space="0" w:color="auto"/>
      </w:divBdr>
    </w:div>
    <w:div w:id="712927639">
      <w:bodyDiv w:val="1"/>
      <w:marLeft w:val="0"/>
      <w:marRight w:val="0"/>
      <w:marTop w:val="0"/>
      <w:marBottom w:val="0"/>
      <w:divBdr>
        <w:top w:val="none" w:sz="0" w:space="0" w:color="auto"/>
        <w:left w:val="none" w:sz="0" w:space="0" w:color="auto"/>
        <w:bottom w:val="none" w:sz="0" w:space="0" w:color="auto"/>
        <w:right w:val="none" w:sz="0" w:space="0" w:color="auto"/>
      </w:divBdr>
    </w:div>
    <w:div w:id="1267227258">
      <w:bodyDiv w:val="1"/>
      <w:marLeft w:val="0"/>
      <w:marRight w:val="0"/>
      <w:marTop w:val="0"/>
      <w:marBottom w:val="0"/>
      <w:divBdr>
        <w:top w:val="none" w:sz="0" w:space="0" w:color="auto"/>
        <w:left w:val="none" w:sz="0" w:space="0" w:color="auto"/>
        <w:bottom w:val="none" w:sz="0" w:space="0" w:color="auto"/>
        <w:right w:val="none" w:sz="0" w:space="0" w:color="auto"/>
      </w:divBdr>
    </w:div>
    <w:div w:id="1385134164">
      <w:bodyDiv w:val="1"/>
      <w:marLeft w:val="0"/>
      <w:marRight w:val="0"/>
      <w:marTop w:val="0"/>
      <w:marBottom w:val="0"/>
      <w:divBdr>
        <w:top w:val="none" w:sz="0" w:space="0" w:color="auto"/>
        <w:left w:val="none" w:sz="0" w:space="0" w:color="auto"/>
        <w:bottom w:val="none" w:sz="0" w:space="0" w:color="auto"/>
        <w:right w:val="none" w:sz="0" w:space="0" w:color="auto"/>
      </w:divBdr>
    </w:div>
    <w:div w:id="1452553129">
      <w:bodyDiv w:val="1"/>
      <w:marLeft w:val="0"/>
      <w:marRight w:val="0"/>
      <w:marTop w:val="0"/>
      <w:marBottom w:val="0"/>
      <w:divBdr>
        <w:top w:val="none" w:sz="0" w:space="0" w:color="auto"/>
        <w:left w:val="none" w:sz="0" w:space="0" w:color="auto"/>
        <w:bottom w:val="none" w:sz="0" w:space="0" w:color="auto"/>
        <w:right w:val="none" w:sz="0" w:space="0" w:color="auto"/>
      </w:divBdr>
    </w:div>
    <w:div w:id="1797064358">
      <w:bodyDiv w:val="1"/>
      <w:marLeft w:val="0"/>
      <w:marRight w:val="0"/>
      <w:marTop w:val="0"/>
      <w:marBottom w:val="0"/>
      <w:divBdr>
        <w:top w:val="none" w:sz="0" w:space="0" w:color="auto"/>
        <w:left w:val="none" w:sz="0" w:space="0" w:color="auto"/>
        <w:bottom w:val="none" w:sz="0" w:space="0" w:color="auto"/>
        <w:right w:val="none" w:sz="0" w:space="0" w:color="auto"/>
      </w:divBdr>
    </w:div>
    <w:div w:id="200127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AD5FEA4E721F43ACE5FCE4A5094AAD" ma:contentTypeVersion="6" ma:contentTypeDescription="Create a new document." ma:contentTypeScope="" ma:versionID="ef9c9c9f8c46adeb7ca9af7ec8118ea8">
  <xsd:schema xmlns:xsd="http://www.w3.org/2001/XMLSchema" xmlns:xs="http://www.w3.org/2001/XMLSchema" xmlns:p="http://schemas.microsoft.com/office/2006/metadata/properties" xmlns:ns3="d9dd5f32-cada-4299-b575-414c97f53805" xmlns:ns4="a75d7842-f238-425c-a224-0b10ffa05131" targetNamespace="http://schemas.microsoft.com/office/2006/metadata/properties" ma:root="true" ma:fieldsID="a516f1d9f703f60bcc63c2e283ff2cb5" ns3:_="" ns4:_="">
    <xsd:import namespace="d9dd5f32-cada-4299-b575-414c97f53805"/>
    <xsd:import namespace="a75d7842-f238-425c-a224-0b10ffa0513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dd5f32-cada-4299-b575-414c97f538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5d7842-f238-425c-a224-0b10ffa0513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9dd5f32-cada-4299-b575-414c97f5380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4B7357-4FC9-4619-8DDC-D90FC50181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dd5f32-cada-4299-b575-414c97f53805"/>
    <ds:schemaRef ds:uri="a75d7842-f238-425c-a224-0b10ffa05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4450A2D-BF72-41C2-950A-B956161F10D0}">
  <ds:schemaRefs>
    <ds:schemaRef ds:uri="http://schemas.openxmlformats.org/officeDocument/2006/bibliography"/>
  </ds:schemaRefs>
</ds:datastoreItem>
</file>

<file path=customXml/itemProps3.xml><?xml version="1.0" encoding="utf-8"?>
<ds:datastoreItem xmlns:ds="http://schemas.openxmlformats.org/officeDocument/2006/customXml" ds:itemID="{0AF0C550-85E3-4AAA-8335-9797B24EC063}">
  <ds:schemaRefs>
    <ds:schemaRef ds:uri="http://schemas.microsoft.com/office/2006/metadata/properties"/>
    <ds:schemaRef ds:uri="http://schemas.microsoft.com/office/infopath/2007/PartnerControls"/>
    <ds:schemaRef ds:uri="d9dd5f32-cada-4299-b575-414c97f53805"/>
  </ds:schemaRefs>
</ds:datastoreItem>
</file>

<file path=customXml/itemProps4.xml><?xml version="1.0" encoding="utf-8"?>
<ds:datastoreItem xmlns:ds="http://schemas.openxmlformats.org/officeDocument/2006/customXml" ds:itemID="{5898AF84-11DC-4E0A-B63A-AED70E9C6D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2130</Words>
  <Characters>11290</Characters>
  <Application>Microsoft Office Word</Application>
  <DocSecurity>4</DocSecurity>
  <Lines>94</Lines>
  <Paragraphs>26</Paragraphs>
  <ScaleCrop>false</ScaleCrop>
  <HeadingPairs>
    <vt:vector size="2" baseType="variant">
      <vt:variant>
        <vt:lpstr>Tittel</vt:lpstr>
      </vt:variant>
      <vt:variant>
        <vt:i4>1</vt:i4>
      </vt:variant>
    </vt:vector>
  </HeadingPairs>
  <TitlesOfParts>
    <vt:vector size="1" baseType="lpstr">
      <vt:lpstr/>
    </vt:vector>
  </TitlesOfParts>
  <Company/>
  <LinksUpToDate>false</LinksUpToDate>
  <CharactersWithSpaces>13394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Skarstein Thea Bull</dc:creator>
  <cp:keywords/>
  <dc:description/>
  <cp:lastModifiedBy>Eskeland, Lena</cp:lastModifiedBy>
  <cp:revision>2</cp:revision>
  <cp:lastPrinted>2023-01-26T14:41:00Z</cp:lastPrinted>
  <dcterms:created xsi:type="dcterms:W3CDTF">2023-02-08T21:41:00Z</dcterms:created>
  <dcterms:modified xsi:type="dcterms:W3CDTF">2023-02-08T21:41:00Z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763e218-2cb6-4b5b-8eef-f3c65e05b2f5_Enabled">
    <vt:lpwstr>true</vt:lpwstr>
  </property>
  <property fmtid="{D5CDD505-2E9C-101B-9397-08002B2CF9AE}" pid="3" name="MSIP_Label_6763e218-2cb6-4b5b-8eef-f3c65e05b2f5_SetDate">
    <vt:lpwstr>2023-01-12T10:30:28Z</vt:lpwstr>
  </property>
  <property fmtid="{D5CDD505-2E9C-101B-9397-08002B2CF9AE}" pid="4" name="MSIP_Label_6763e218-2cb6-4b5b-8eef-f3c65e05b2f5_Method">
    <vt:lpwstr>Standard</vt:lpwstr>
  </property>
  <property fmtid="{D5CDD505-2E9C-101B-9397-08002B2CF9AE}" pid="5" name="MSIP_Label_6763e218-2cb6-4b5b-8eef-f3c65e05b2f5_Name">
    <vt:lpwstr>Intern (KUD)</vt:lpwstr>
  </property>
  <property fmtid="{D5CDD505-2E9C-101B-9397-08002B2CF9AE}" pid="6" name="MSIP_Label_6763e218-2cb6-4b5b-8eef-f3c65e05b2f5_SiteId">
    <vt:lpwstr>f696e186-1c3b-44cd-bf76-5ace0e7007bd</vt:lpwstr>
  </property>
  <property fmtid="{D5CDD505-2E9C-101B-9397-08002B2CF9AE}" pid="7" name="MSIP_Label_6763e218-2cb6-4b5b-8eef-f3c65e05b2f5_ActionId">
    <vt:lpwstr>8c31e704-bb5b-4e3a-a6ad-7e3916c58e3b</vt:lpwstr>
  </property>
  <property fmtid="{D5CDD505-2E9C-101B-9397-08002B2CF9AE}" pid="8" name="MSIP_Label_6763e218-2cb6-4b5b-8eef-f3c65e05b2f5_ContentBits">
    <vt:lpwstr>0</vt:lpwstr>
  </property>
  <property fmtid="{D5CDD505-2E9C-101B-9397-08002B2CF9AE}" pid="9" name="ContentTypeId">
    <vt:lpwstr>0x01010061AD5FEA4E721F43ACE5FCE4A5094AAD</vt:lpwstr>
  </property>
</Properties>
</file>