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33E91E" w14:textId="77777777" w:rsidR="0044753D" w:rsidRDefault="0044753D" w:rsidP="009117D2">
      <w:pPr>
        <w:tabs>
          <w:tab w:val="left" w:pos="3585"/>
          <w:tab w:val="right" w:pos="9631"/>
        </w:tabs>
        <w:jc w:val="both"/>
        <w:rPr>
          <w:rFonts w:ascii="Times New Roman" w:hAnsi="Times New Roman"/>
          <w:b/>
          <w:sz w:val="24"/>
          <w:szCs w:val="24"/>
        </w:rPr>
      </w:pPr>
    </w:p>
    <w:p w14:paraId="368306CE" w14:textId="2D52DA60" w:rsidR="0095074B" w:rsidRPr="00D07660" w:rsidRDefault="00D16F17" w:rsidP="009117D2">
      <w:pPr>
        <w:tabs>
          <w:tab w:val="left" w:pos="3585"/>
          <w:tab w:val="right" w:pos="9631"/>
        </w:tabs>
        <w:jc w:val="right"/>
        <w:rPr>
          <w:rFonts w:ascii="Times New Roman" w:hAnsi="Times New Roman"/>
          <w:b/>
          <w:color w:val="FF0000"/>
          <w:sz w:val="24"/>
          <w:szCs w:val="24"/>
        </w:rPr>
      </w:pPr>
      <w:bookmarkStart w:id="0" w:name="_Hlk92120432"/>
      <w:r>
        <w:rPr>
          <w:rFonts w:ascii="Times New Roman" w:hAnsi="Times New Roman"/>
          <w:szCs w:val="24"/>
        </w:rPr>
        <w:t>8</w:t>
      </w:r>
      <w:bookmarkStart w:id="1" w:name="_GoBack"/>
      <w:bookmarkEnd w:id="1"/>
      <w:r w:rsidR="00EE32B3" w:rsidRPr="009F0B61">
        <w:rPr>
          <w:rFonts w:ascii="Times New Roman" w:hAnsi="Times New Roman"/>
          <w:szCs w:val="24"/>
        </w:rPr>
        <w:t xml:space="preserve"> </w:t>
      </w:r>
      <w:r w:rsidR="00E3075A" w:rsidRPr="00E3075A">
        <w:rPr>
          <w:rFonts w:ascii="Times New Roman" w:hAnsi="Times New Roman"/>
          <w:szCs w:val="24"/>
        </w:rPr>
        <w:t>January</w:t>
      </w:r>
      <w:r w:rsidR="00D77DE7" w:rsidRPr="00E3075A">
        <w:rPr>
          <w:rFonts w:ascii="Times New Roman" w:hAnsi="Times New Roman"/>
          <w:szCs w:val="24"/>
        </w:rPr>
        <w:t xml:space="preserve"> </w:t>
      </w:r>
      <w:bookmarkEnd w:id="0"/>
      <w:r w:rsidR="00E3075A" w:rsidRPr="00E3075A">
        <w:rPr>
          <w:rFonts w:ascii="Times New Roman" w:hAnsi="Times New Roman"/>
          <w:szCs w:val="24"/>
        </w:rPr>
        <w:t>2024</w:t>
      </w:r>
    </w:p>
    <w:p w14:paraId="5BA8DDAF" w14:textId="77777777" w:rsidR="00DB72EA" w:rsidRPr="00B46476" w:rsidRDefault="00DB72EA" w:rsidP="004B76AC">
      <w:pPr>
        <w:jc w:val="both"/>
        <w:rPr>
          <w:rFonts w:ascii="Times New Roman" w:hAnsi="Times New Roman"/>
          <w:sz w:val="24"/>
          <w:szCs w:val="24"/>
          <w:lang w:val="en-GB"/>
        </w:rPr>
      </w:pPr>
    </w:p>
    <w:p w14:paraId="784D5C09" w14:textId="77777777" w:rsidR="002D2DFE" w:rsidRDefault="0044753D" w:rsidP="0044753D">
      <w:pPr>
        <w:spacing w:before="120"/>
        <w:rPr>
          <w:rFonts w:ascii="Times New Roman" w:hAnsi="Times New Roman"/>
          <w:b/>
          <w:sz w:val="32"/>
          <w:szCs w:val="32"/>
          <w:lang w:eastAsia="ja-JP"/>
        </w:rPr>
      </w:pPr>
      <w:r>
        <w:rPr>
          <w:rFonts w:ascii="Times New Roman" w:hAnsi="Times New Roman"/>
          <w:b/>
          <w:sz w:val="32"/>
          <w:szCs w:val="32"/>
          <w:lang w:eastAsia="ja-JP"/>
        </w:rPr>
        <w:t>In behalf of</w:t>
      </w:r>
    </w:p>
    <w:p w14:paraId="4AD0C0D3" w14:textId="77777777" w:rsidR="00CD00FB" w:rsidRPr="00CD00FB" w:rsidRDefault="00CD00FB" w:rsidP="0044753D">
      <w:pPr>
        <w:spacing w:before="120"/>
        <w:rPr>
          <w:rFonts w:ascii="Times New Roman" w:hAnsi="Times New Roman"/>
          <w:sz w:val="32"/>
          <w:szCs w:val="32"/>
          <w:lang w:eastAsia="ja-JP"/>
        </w:rPr>
      </w:pPr>
    </w:p>
    <w:p w14:paraId="45824CB9" w14:textId="7027A943" w:rsidR="0074538E" w:rsidRDefault="00661DFA" w:rsidP="0044753D">
      <w:pPr>
        <w:spacing w:before="120"/>
        <w:rPr>
          <w:rFonts w:ascii="Times New Roman" w:hAnsi="Times New Roman"/>
          <w:b/>
          <w:sz w:val="32"/>
          <w:szCs w:val="32"/>
          <w:lang w:eastAsia="ja-JP"/>
        </w:rPr>
      </w:pPr>
      <w:r>
        <w:rPr>
          <w:rFonts w:ascii="Times New Roman" w:hAnsi="Times New Roman"/>
          <w:b/>
          <w:sz w:val="32"/>
          <w:szCs w:val="32"/>
          <w:lang w:eastAsia="ja-JP"/>
        </w:rPr>
        <w:t xml:space="preserve">The </w:t>
      </w:r>
      <w:r w:rsidR="005D3CA8" w:rsidRPr="005D3CA8">
        <w:rPr>
          <w:rFonts w:ascii="Times New Roman" w:hAnsi="Times New Roman"/>
          <w:b/>
          <w:sz w:val="32"/>
          <w:szCs w:val="32"/>
          <w:lang w:eastAsia="ja-JP"/>
        </w:rPr>
        <w:t>Asia-Pacific Association of Jehovah’s Witnesses</w:t>
      </w:r>
    </w:p>
    <w:p w14:paraId="32C62887" w14:textId="77777777" w:rsidR="002D2DFE" w:rsidRDefault="005D3CA8" w:rsidP="0044753D">
      <w:pPr>
        <w:spacing w:before="120"/>
        <w:rPr>
          <w:rFonts w:ascii="Times New Roman" w:hAnsi="Times New Roman"/>
          <w:b/>
          <w:sz w:val="32"/>
          <w:szCs w:val="32"/>
        </w:rPr>
      </w:pPr>
      <w:r w:rsidRPr="005D3CA8">
        <w:rPr>
          <w:rFonts w:ascii="Times New Roman" w:hAnsi="Times New Roman"/>
          <w:b/>
          <w:sz w:val="32"/>
          <w:szCs w:val="32"/>
        </w:rPr>
        <w:t>And</w:t>
      </w:r>
    </w:p>
    <w:p w14:paraId="770D9C48" w14:textId="77777777" w:rsidR="001168B4" w:rsidRDefault="001168B4" w:rsidP="0044753D">
      <w:pPr>
        <w:spacing w:before="120"/>
        <w:rPr>
          <w:rFonts w:ascii="Times New Roman" w:hAnsi="Times New Roman"/>
          <w:b/>
          <w:sz w:val="32"/>
          <w:szCs w:val="32"/>
          <w:lang w:eastAsia="ja-JP"/>
        </w:rPr>
      </w:pPr>
      <w:r w:rsidRPr="002443D2">
        <w:rPr>
          <w:rFonts w:ascii="Times New Roman" w:hAnsi="Times New Roman"/>
          <w:b/>
          <w:sz w:val="32"/>
          <w:szCs w:val="32"/>
          <w:lang w:eastAsia="ja-JP"/>
        </w:rPr>
        <w:t>The European Association of Jehovah’s Witnesses</w:t>
      </w:r>
    </w:p>
    <w:p w14:paraId="60315CCE" w14:textId="77777777" w:rsidR="001168B4" w:rsidRDefault="001168B4" w:rsidP="0044753D">
      <w:pPr>
        <w:spacing w:before="120"/>
        <w:rPr>
          <w:rFonts w:ascii="Times New Roman" w:hAnsi="Times New Roman"/>
          <w:b/>
          <w:sz w:val="32"/>
          <w:szCs w:val="32"/>
        </w:rPr>
      </w:pPr>
    </w:p>
    <w:p w14:paraId="60C24558" w14:textId="77777777" w:rsidR="001168B4" w:rsidRDefault="001168B4" w:rsidP="0044753D">
      <w:pPr>
        <w:spacing w:before="120"/>
        <w:rPr>
          <w:rFonts w:ascii="Times New Roman" w:hAnsi="Times New Roman"/>
          <w:b/>
          <w:sz w:val="32"/>
          <w:szCs w:val="32"/>
        </w:rPr>
      </w:pPr>
    </w:p>
    <w:p w14:paraId="17EB1A23" w14:textId="77777777" w:rsidR="005D0028" w:rsidRPr="005D0028" w:rsidRDefault="005D0028" w:rsidP="005D0028">
      <w:pPr>
        <w:spacing w:before="120"/>
        <w:rPr>
          <w:rFonts w:ascii="Times New Roman" w:hAnsi="Times New Roman"/>
          <w:b/>
          <w:sz w:val="32"/>
          <w:szCs w:val="32"/>
        </w:rPr>
      </w:pPr>
      <w:r w:rsidRPr="005D0028">
        <w:rPr>
          <w:rFonts w:ascii="Times New Roman" w:hAnsi="Times New Roman"/>
          <w:b/>
          <w:sz w:val="32"/>
          <w:szCs w:val="32"/>
        </w:rPr>
        <w:t>Joint Submission to the United Nations Human Rights Committee</w:t>
      </w:r>
    </w:p>
    <w:p w14:paraId="31566A09" w14:textId="6F5170E9" w:rsidR="005D0028" w:rsidRPr="00B47A30" w:rsidRDefault="00D72454" w:rsidP="005D0028">
      <w:pPr>
        <w:spacing w:before="360" w:after="360"/>
        <w:rPr>
          <w:rFonts w:ascii="Times New Roman" w:hAnsi="Times New Roman"/>
          <w:b/>
          <w:sz w:val="32"/>
          <w:szCs w:val="32"/>
        </w:rPr>
      </w:pPr>
      <w:r>
        <w:rPr>
          <w:rFonts w:ascii="Times New Roman" w:hAnsi="Times New Roman"/>
          <w:b/>
          <w:sz w:val="32"/>
          <w:szCs w:val="32"/>
        </w:rPr>
        <w:t>Prior</w:t>
      </w:r>
      <w:r w:rsidR="005D0028" w:rsidRPr="006860D5">
        <w:rPr>
          <w:rFonts w:ascii="Times New Roman" w:hAnsi="Times New Roman"/>
          <w:b/>
          <w:sz w:val="32"/>
          <w:szCs w:val="32"/>
        </w:rPr>
        <w:t xml:space="preserve"> </w:t>
      </w:r>
      <w:r w:rsidR="005D0028" w:rsidRPr="00B47A30">
        <w:rPr>
          <w:rFonts w:ascii="Times New Roman" w:hAnsi="Times New Roman"/>
          <w:b/>
          <w:sz w:val="32"/>
          <w:szCs w:val="32"/>
        </w:rPr>
        <w:t>to the Adoption of the List of Issues</w:t>
      </w:r>
    </w:p>
    <w:p w14:paraId="5B2EB362" w14:textId="21CC7987" w:rsidR="005D0028" w:rsidRPr="00B47A30" w:rsidRDefault="00214CDB" w:rsidP="005D0028">
      <w:pPr>
        <w:spacing w:before="120"/>
        <w:rPr>
          <w:rFonts w:ascii="Times New Roman" w:hAnsi="Times New Roman"/>
          <w:b/>
          <w:sz w:val="32"/>
          <w:szCs w:val="24"/>
          <w:lang w:val="en-GB"/>
        </w:rPr>
      </w:pPr>
      <w:r w:rsidRPr="006860D5">
        <w:rPr>
          <w:rFonts w:ascii="Times New Roman" w:hAnsi="Times New Roman"/>
          <w:b/>
          <w:sz w:val="32"/>
          <w:szCs w:val="24"/>
          <w:lang w:val="en-GB"/>
        </w:rPr>
        <w:t>140</w:t>
      </w:r>
      <w:r w:rsidR="005D0028" w:rsidRPr="006860D5">
        <w:rPr>
          <w:rFonts w:ascii="Times New Roman" w:hAnsi="Times New Roman"/>
          <w:b/>
          <w:sz w:val="32"/>
          <w:szCs w:val="24"/>
          <w:lang w:val="en-GB" w:eastAsia="ja-JP"/>
        </w:rPr>
        <w:t>th</w:t>
      </w:r>
      <w:r w:rsidR="005D0028" w:rsidRPr="00B47A30">
        <w:rPr>
          <w:rFonts w:ascii="Times New Roman" w:hAnsi="Times New Roman"/>
          <w:b/>
          <w:sz w:val="32"/>
          <w:szCs w:val="24"/>
          <w:lang w:val="en-GB"/>
        </w:rPr>
        <w:t xml:space="preserve"> </w:t>
      </w:r>
      <w:r w:rsidR="000720C5" w:rsidRPr="00B47A30">
        <w:rPr>
          <w:rFonts w:ascii="Times New Roman" w:hAnsi="Times New Roman"/>
          <w:b/>
          <w:sz w:val="32"/>
          <w:szCs w:val="24"/>
          <w:lang w:val="en-GB"/>
        </w:rPr>
        <w:t>s</w:t>
      </w:r>
      <w:r w:rsidR="005D0028" w:rsidRPr="00B47A30">
        <w:rPr>
          <w:rFonts w:ascii="Times New Roman" w:hAnsi="Times New Roman"/>
          <w:b/>
          <w:sz w:val="32"/>
          <w:szCs w:val="24"/>
          <w:lang w:val="en-GB"/>
        </w:rPr>
        <w:t>ession (</w:t>
      </w:r>
      <w:r w:rsidRPr="006860D5">
        <w:rPr>
          <w:rFonts w:ascii="Times New Roman" w:hAnsi="Times New Roman"/>
          <w:b/>
          <w:sz w:val="32"/>
          <w:szCs w:val="24"/>
          <w:lang w:val="en-GB"/>
        </w:rPr>
        <w:t>4–28 March 2024</w:t>
      </w:r>
      <w:r w:rsidR="005D0028" w:rsidRPr="00B47A30">
        <w:rPr>
          <w:rFonts w:ascii="Times New Roman" w:hAnsi="Times New Roman"/>
          <w:b/>
          <w:sz w:val="32"/>
          <w:szCs w:val="24"/>
          <w:lang w:val="en-GB"/>
        </w:rPr>
        <w:t>)</w:t>
      </w:r>
    </w:p>
    <w:p w14:paraId="29A4A7D2" w14:textId="77777777" w:rsidR="00DB72EA" w:rsidRPr="005D0028" w:rsidRDefault="00DB72EA" w:rsidP="0095074B">
      <w:pPr>
        <w:rPr>
          <w:rFonts w:ascii="Times New Roman" w:hAnsi="Times New Roman"/>
          <w:sz w:val="24"/>
          <w:szCs w:val="24"/>
          <w:lang w:val="en-GB"/>
        </w:rPr>
      </w:pPr>
    </w:p>
    <w:p w14:paraId="2CC6E860" w14:textId="77777777" w:rsidR="00DB72EA" w:rsidRPr="00B46476" w:rsidRDefault="00DB72EA" w:rsidP="00DB72EA">
      <w:pPr>
        <w:rPr>
          <w:rFonts w:ascii="Times New Roman" w:hAnsi="Times New Roman"/>
          <w:sz w:val="24"/>
          <w:szCs w:val="24"/>
          <w:lang w:val="en-GB"/>
        </w:rPr>
      </w:pPr>
    </w:p>
    <w:p w14:paraId="65CD707B" w14:textId="77777777" w:rsidR="00DB72EA" w:rsidRPr="00B46476" w:rsidRDefault="00DB72EA" w:rsidP="00DB72EA">
      <w:pPr>
        <w:rPr>
          <w:rFonts w:ascii="Times New Roman" w:hAnsi="Times New Roman"/>
          <w:sz w:val="24"/>
          <w:szCs w:val="24"/>
          <w:lang w:val="en-GB"/>
        </w:rPr>
      </w:pPr>
    </w:p>
    <w:p w14:paraId="15611513" w14:textId="77777777" w:rsidR="00DB72EA" w:rsidRPr="006860D5" w:rsidRDefault="00E13D05" w:rsidP="00DB72EA">
      <w:pPr>
        <w:rPr>
          <w:rFonts w:ascii="Times New Roman" w:hAnsi="Times New Roman"/>
          <w:sz w:val="24"/>
          <w:szCs w:val="24"/>
          <w:lang w:val="en-GB"/>
        </w:rPr>
      </w:pPr>
      <w:r w:rsidRPr="006860D5">
        <w:rPr>
          <w:rFonts w:ascii="Times New Roman" w:hAnsi="Times New Roman"/>
          <w:b/>
          <w:spacing w:val="40"/>
          <w:sz w:val="64"/>
          <w:szCs w:val="64"/>
        </w:rPr>
        <w:t>Viet Nam</w:t>
      </w:r>
    </w:p>
    <w:p w14:paraId="48722D14" w14:textId="77777777" w:rsidR="00DB72EA" w:rsidRPr="00B46476" w:rsidRDefault="00DB72EA" w:rsidP="00DB72EA">
      <w:pPr>
        <w:rPr>
          <w:rFonts w:ascii="Times New Roman" w:hAnsi="Times New Roman"/>
          <w:b/>
          <w:sz w:val="24"/>
          <w:szCs w:val="24"/>
          <w:lang w:val="en-GB"/>
        </w:rPr>
      </w:pPr>
    </w:p>
    <w:p w14:paraId="5F38346D" w14:textId="77777777" w:rsidR="00DB72EA" w:rsidRPr="00B46476" w:rsidRDefault="00DB72EA" w:rsidP="00DB72EA">
      <w:pPr>
        <w:rPr>
          <w:rFonts w:ascii="Times New Roman" w:hAnsi="Times New Roman"/>
          <w:b/>
          <w:sz w:val="24"/>
          <w:szCs w:val="24"/>
          <w:lang w:val="en-GB"/>
        </w:rPr>
      </w:pPr>
    </w:p>
    <w:p w14:paraId="599DA5AF" w14:textId="5ACFC611" w:rsidR="0044753D" w:rsidRDefault="0044753D" w:rsidP="00DB72EA">
      <w:pPr>
        <w:tabs>
          <w:tab w:val="right" w:pos="8363"/>
        </w:tabs>
        <w:rPr>
          <w:rFonts w:ascii="Times New Roman" w:hAnsi="Times New Roman"/>
          <w:b/>
          <w:sz w:val="24"/>
          <w:szCs w:val="24"/>
          <w:lang w:val="en"/>
        </w:rPr>
      </w:pPr>
    </w:p>
    <w:p w14:paraId="6FEE6133" w14:textId="2713D85E" w:rsidR="00FA3B07" w:rsidRDefault="00FA3B07" w:rsidP="00DB72EA">
      <w:pPr>
        <w:tabs>
          <w:tab w:val="right" w:pos="8363"/>
        </w:tabs>
        <w:rPr>
          <w:rFonts w:ascii="Times New Roman" w:hAnsi="Times New Roman"/>
          <w:b/>
          <w:sz w:val="24"/>
          <w:szCs w:val="24"/>
          <w:lang w:val="en"/>
        </w:rPr>
      </w:pPr>
    </w:p>
    <w:p w14:paraId="3F6044EC" w14:textId="77777777" w:rsidR="00FA3B07" w:rsidRPr="00FA3B07" w:rsidRDefault="00FA3B07" w:rsidP="00DB72EA">
      <w:pPr>
        <w:tabs>
          <w:tab w:val="right" w:pos="8363"/>
        </w:tabs>
        <w:rPr>
          <w:rFonts w:ascii="Times New Roman" w:hAnsi="Times New Roman"/>
          <w:b/>
          <w:sz w:val="24"/>
          <w:szCs w:val="24"/>
          <w:lang w:val="en"/>
        </w:rPr>
      </w:pPr>
    </w:p>
    <w:p w14:paraId="0FEA046B" w14:textId="77777777" w:rsidR="0044753D" w:rsidRDefault="0044753D" w:rsidP="00DB72EA">
      <w:pPr>
        <w:tabs>
          <w:tab w:val="right" w:pos="8363"/>
        </w:tabs>
        <w:rPr>
          <w:rFonts w:ascii="Times New Roman" w:hAnsi="Times New Roman"/>
          <w:b/>
          <w:sz w:val="24"/>
          <w:szCs w:val="24"/>
          <w:lang w:val="en-GB"/>
        </w:rPr>
      </w:pPr>
    </w:p>
    <w:p w14:paraId="1FB8282F" w14:textId="77777777" w:rsidR="001C0FFC" w:rsidRDefault="001C0FFC" w:rsidP="00DB72EA">
      <w:pPr>
        <w:tabs>
          <w:tab w:val="right" w:pos="8363"/>
        </w:tabs>
        <w:rPr>
          <w:rFonts w:ascii="Times New Roman" w:hAnsi="Times New Roman"/>
          <w:b/>
          <w:sz w:val="24"/>
          <w:szCs w:val="24"/>
          <w:lang w:val="en-GB"/>
        </w:rPr>
      </w:pPr>
    </w:p>
    <w:p w14:paraId="76EA4619" w14:textId="77777777" w:rsidR="001C0FFC" w:rsidRDefault="0016574D" w:rsidP="005D0028">
      <w:pPr>
        <w:tabs>
          <w:tab w:val="right" w:pos="8363"/>
        </w:tabs>
        <w:spacing w:after="240" w:line="360" w:lineRule="auto"/>
        <w:rPr>
          <w:rFonts w:ascii="Times New Roman" w:hAnsi="Times New Roman"/>
          <w:b/>
          <w:sz w:val="24"/>
          <w:szCs w:val="24"/>
          <w:lang w:val="en-GB" w:eastAsia="ja-JP"/>
        </w:rPr>
      </w:pPr>
      <w:r>
        <w:rPr>
          <w:rFonts w:ascii="Times New Roman" w:hAnsi="Times New Roman" w:hint="eastAsia"/>
          <w:b/>
          <w:noProof/>
          <w:sz w:val="24"/>
          <w:szCs w:val="24"/>
          <w:lang w:val="en-GB" w:eastAsia="ja-JP"/>
        </w:rPr>
        <mc:AlternateContent>
          <mc:Choice Requires="wps">
            <w:drawing>
              <wp:anchor distT="0" distB="0" distL="114300" distR="114300" simplePos="0" relativeHeight="251658240" behindDoc="0" locked="0" layoutInCell="1" allowOverlap="1" wp14:anchorId="1F9E7137" wp14:editId="1C6A0C8C">
                <wp:simplePos x="0" y="0"/>
                <wp:positionH relativeFrom="column">
                  <wp:posOffset>3780155</wp:posOffset>
                </wp:positionH>
                <wp:positionV relativeFrom="paragraph">
                  <wp:posOffset>84455</wp:posOffset>
                </wp:positionV>
                <wp:extent cx="812165" cy="0"/>
                <wp:effectExtent l="13970" t="5715" r="12065" b="13335"/>
                <wp:wrapNone/>
                <wp:docPr id="6"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21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shapetype id="_x0000_t32" coordsize="21600,21600" o:oned="t" filled="f" o:spt="32" path="m,l21600,21600e" w14:anchorId="41044E48">
                <v:path fillok="f" arrowok="t" o:connecttype="none"/>
                <o:lock v:ext="edit" shapetype="t"/>
              </v:shapetype>
              <v:shape id="AutoShape 4" style="position:absolute;left:0;text-align:left;margin-left:297.65pt;margin-top:6.65pt;width:63.9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"/>
            </w:pict>
          </mc:Fallback>
        </mc:AlternateContent>
      </w:r>
      <w:r>
        <w:rPr>
          <w:rFonts w:ascii="Times New Roman" w:hAnsi="Times New Roman" w:hint="eastAsia"/>
          <w:b/>
          <w:noProof/>
          <w:sz w:val="24"/>
          <w:szCs w:val="24"/>
          <w:lang w:val="en-GB" w:eastAsia="ja-JP"/>
        </w:rPr>
        <mc:AlternateContent>
          <mc:Choice Requires="wps">
            <w:drawing>
              <wp:anchor distT="0" distB="0" distL="114300" distR="114300" simplePos="0" relativeHeight="251657216" behindDoc="0" locked="0" layoutInCell="1" allowOverlap="1" wp14:anchorId="2B7007DD" wp14:editId="03EA7B30">
                <wp:simplePos x="0" y="0"/>
                <wp:positionH relativeFrom="column">
                  <wp:posOffset>1464945</wp:posOffset>
                </wp:positionH>
                <wp:positionV relativeFrom="paragraph">
                  <wp:posOffset>84455</wp:posOffset>
                </wp:positionV>
                <wp:extent cx="812165" cy="0"/>
                <wp:effectExtent l="13335" t="5715" r="12700" b="13335"/>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21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shape id="AutoShape 2" style="position:absolute;left:0;text-align:left;margin-left:115.35pt;margin-top:6.65pt;width:63.9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" w14:anchorId="2A44E0B8"/>
            </w:pict>
          </mc:Fallback>
        </mc:AlternateContent>
      </w:r>
      <w:r w:rsidR="004A5FC8">
        <w:rPr>
          <w:rFonts w:ascii="Times New Roman" w:hAnsi="Times New Roman" w:hint="eastAsia"/>
          <w:b/>
          <w:sz w:val="24"/>
          <w:szCs w:val="24"/>
          <w:lang w:val="en-GB" w:eastAsia="ja-JP"/>
        </w:rPr>
        <w:t>C</w:t>
      </w:r>
      <w:r w:rsidR="004A5FC8">
        <w:rPr>
          <w:rFonts w:ascii="Times New Roman" w:hAnsi="Times New Roman"/>
          <w:b/>
          <w:sz w:val="24"/>
          <w:szCs w:val="24"/>
          <w:lang w:val="en-GB" w:eastAsia="ja-JP"/>
        </w:rPr>
        <w:t>ontact Information</w:t>
      </w:r>
    </w:p>
    <w:p w14:paraId="149021AC" w14:textId="77777777" w:rsidR="00CD00FB" w:rsidRPr="009F0B61" w:rsidRDefault="00CD00FB" w:rsidP="005D0028">
      <w:pPr>
        <w:jc w:val="both"/>
        <w:rPr>
          <w:rFonts w:ascii="Times New Roman" w:hAnsi="Times New Roman"/>
          <w:sz w:val="24"/>
          <w:szCs w:val="24"/>
        </w:rPr>
      </w:pPr>
      <w:bookmarkStart w:id="2" w:name="_Hlk59635251"/>
    </w:p>
    <w:tbl>
      <w:tblPr>
        <w:tblStyle w:val="TableGrid"/>
        <w:tblpPr w:leftFromText="180" w:rightFromText="180" w:vertAnchor="text" w:horzAnchor="margin" w:tblpXSpec="right" w:tblpY="4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0"/>
        <w:gridCol w:w="4675"/>
      </w:tblGrid>
      <w:tr w:rsidR="00CD00FB" w:rsidRPr="0087235A" w14:paraId="0EBADD1B" w14:textId="77777777" w:rsidTr="00073D7B">
        <w:tc>
          <w:tcPr>
            <w:tcW w:w="4770" w:type="dxa"/>
          </w:tcPr>
          <w:p w14:paraId="78688F3C" w14:textId="77777777" w:rsidR="005D0028" w:rsidRDefault="008E5F4A" w:rsidP="00625AD5">
            <w:pPr>
              <w:tabs>
                <w:tab w:val="right" w:pos="8363"/>
              </w:tabs>
              <w:rPr>
                <w:rFonts w:ascii="Times New Roman" w:hAnsi="Times New Roman"/>
              </w:rPr>
            </w:pPr>
            <w:r w:rsidRPr="008E5F4A">
              <w:rPr>
                <w:rFonts w:ascii="Times New Roman" w:hAnsi="Times New Roman"/>
              </w:rPr>
              <w:t>Contact address in Japan</w:t>
            </w:r>
          </w:p>
          <w:p w14:paraId="5E4BE323" w14:textId="77777777" w:rsidR="008E5F4A" w:rsidRPr="008E5F4A" w:rsidRDefault="005D0028" w:rsidP="00625AD5">
            <w:pPr>
              <w:tabs>
                <w:tab w:val="right" w:pos="8363"/>
              </w:tabs>
              <w:rPr>
                <w:rFonts w:ascii="Times New Roman" w:hAnsi="Times New Roman"/>
              </w:rPr>
            </w:pPr>
            <w:r w:rsidRPr="0039774E">
              <w:rPr>
                <w:rFonts w:ascii="Times New Roman" w:hAnsi="Times New Roman"/>
              </w:rPr>
              <w:t>Office of</w:t>
            </w:r>
            <w:r w:rsidRPr="008E5F4A">
              <w:rPr>
                <w:rFonts w:ascii="Times New Roman" w:hAnsi="Times New Roman"/>
              </w:rPr>
              <w:t xml:space="preserve"> </w:t>
            </w:r>
            <w:r w:rsidR="008E5F4A" w:rsidRPr="008E5F4A">
              <w:rPr>
                <w:rFonts w:ascii="Times New Roman" w:hAnsi="Times New Roman"/>
              </w:rPr>
              <w:t>AP</w:t>
            </w:r>
            <w:r>
              <w:rPr>
                <w:rFonts w:ascii="Times New Roman" w:hAnsi="Times New Roman"/>
              </w:rPr>
              <w:t>A</w:t>
            </w:r>
            <w:r w:rsidR="008E5F4A" w:rsidRPr="008E5F4A">
              <w:rPr>
                <w:rFonts w:ascii="Times New Roman" w:hAnsi="Times New Roman"/>
              </w:rPr>
              <w:t>JW:</w:t>
            </w:r>
          </w:p>
          <w:p w14:paraId="205596C0" w14:textId="77777777" w:rsidR="008E5F4A" w:rsidRPr="00625AD5" w:rsidRDefault="008E5F4A" w:rsidP="00625AD5">
            <w:pPr>
              <w:tabs>
                <w:tab w:val="right" w:pos="8363"/>
              </w:tabs>
              <w:rPr>
                <w:rFonts w:ascii="Times New Roman" w:hAnsi="Times New Roman"/>
                <w:lang w:val="es-ES"/>
              </w:rPr>
            </w:pPr>
            <w:r w:rsidRPr="00625AD5">
              <w:rPr>
                <w:rFonts w:ascii="Times New Roman" w:hAnsi="Times New Roman"/>
                <w:lang w:val="es-ES"/>
              </w:rPr>
              <w:t>5-11-2-605, Mita Minato-</w:t>
            </w:r>
            <w:proofErr w:type="spellStart"/>
            <w:r w:rsidRPr="00625AD5">
              <w:rPr>
                <w:rFonts w:ascii="Times New Roman" w:hAnsi="Times New Roman"/>
                <w:lang w:val="es-ES"/>
              </w:rPr>
              <w:t>ku</w:t>
            </w:r>
            <w:proofErr w:type="spellEnd"/>
            <w:r w:rsidRPr="00625AD5">
              <w:rPr>
                <w:rFonts w:ascii="Times New Roman" w:hAnsi="Times New Roman"/>
                <w:lang w:val="es-ES"/>
              </w:rPr>
              <w:t xml:space="preserve">, </w:t>
            </w:r>
            <w:proofErr w:type="spellStart"/>
            <w:r w:rsidRPr="00625AD5">
              <w:rPr>
                <w:rFonts w:ascii="Times New Roman" w:hAnsi="Times New Roman"/>
                <w:lang w:val="es-ES"/>
              </w:rPr>
              <w:t>Tokyo</w:t>
            </w:r>
            <w:proofErr w:type="spellEnd"/>
            <w:r w:rsidRPr="00625AD5">
              <w:rPr>
                <w:rFonts w:ascii="Times New Roman" w:hAnsi="Times New Roman"/>
                <w:lang w:val="es-ES"/>
              </w:rPr>
              <w:t>, 108-0073 Japan</w:t>
            </w:r>
          </w:p>
          <w:p w14:paraId="0E84FFD9" w14:textId="77777777" w:rsidR="00625AD5" w:rsidRPr="00625AD5" w:rsidRDefault="008E5F4A" w:rsidP="008E5F4A">
            <w:pPr>
              <w:shd w:val="clear" w:color="auto" w:fill="FFFFFF" w:themeFill="background1"/>
              <w:rPr>
                <w:rFonts w:ascii="Times New Roman" w:hAnsi="Times New Roman"/>
                <w:lang w:val="es-ES"/>
              </w:rPr>
            </w:pPr>
            <w:r w:rsidRPr="00625AD5">
              <w:rPr>
                <w:rFonts w:ascii="Times New Roman" w:hAnsi="Times New Roman"/>
                <w:lang w:val="es-ES"/>
              </w:rPr>
              <w:t xml:space="preserve">Tel: </w:t>
            </w:r>
            <w:r w:rsidR="00ED0FA5" w:rsidRPr="00391455">
              <w:rPr>
                <w:rFonts w:ascii="Times New Roman" w:hAnsi="Times New Roman" w:hint="eastAsia"/>
                <w:lang w:val="es-ES"/>
              </w:rPr>
              <w:t>+</w:t>
            </w:r>
            <w:r w:rsidR="00EB7D51" w:rsidRPr="00EB7D51">
              <w:rPr>
                <w:rFonts w:ascii="Times New Roman" w:hAnsi="Times New Roman"/>
                <w:lang w:val="es-ES"/>
              </w:rPr>
              <w:t>81 50 5050 5893</w:t>
            </w:r>
          </w:p>
          <w:p w14:paraId="1F57CEDF" w14:textId="77777777" w:rsidR="00CD00FB" w:rsidRPr="00A11798" w:rsidRDefault="008E5F4A" w:rsidP="008E5F4A">
            <w:pPr>
              <w:shd w:val="clear" w:color="auto" w:fill="FFFFFF" w:themeFill="background1"/>
              <w:rPr>
                <w:lang w:val="fr-FR"/>
              </w:rPr>
            </w:pPr>
            <w:proofErr w:type="gramStart"/>
            <w:r w:rsidRPr="00A11798">
              <w:rPr>
                <w:rFonts w:ascii="Times New Roman" w:hAnsi="Times New Roman"/>
                <w:lang w:val="fr-FR"/>
              </w:rPr>
              <w:t>Email:</w:t>
            </w:r>
            <w:proofErr w:type="gramEnd"/>
            <w:r w:rsidRPr="00A11798">
              <w:rPr>
                <w:rFonts w:ascii="Times New Roman" w:hAnsi="Times New Roman"/>
                <w:lang w:val="fr-FR"/>
              </w:rPr>
              <w:t xml:space="preserve"> </w:t>
            </w:r>
            <w:hyperlink r:id="rId11" w:history="1">
              <w:r w:rsidRPr="00A11798">
                <w:rPr>
                  <w:rStyle w:val="Hyperlink"/>
                  <w:rFonts w:ascii="Times New Roman" w:hAnsi="Times New Roman"/>
                  <w:lang w:val="fr-FR"/>
                </w:rPr>
                <w:t>apajw.jp@jw.org</w:t>
              </w:r>
            </w:hyperlink>
          </w:p>
        </w:tc>
        <w:tc>
          <w:tcPr>
            <w:tcW w:w="4675" w:type="dxa"/>
          </w:tcPr>
          <w:p w14:paraId="06A80CD8" w14:textId="77777777" w:rsidR="00CD00FB" w:rsidRPr="002443D2" w:rsidRDefault="002443D2" w:rsidP="002443D2">
            <w:pPr>
              <w:shd w:val="clear" w:color="auto" w:fill="FFFFFF" w:themeFill="background1"/>
              <w:rPr>
                <w:rFonts w:ascii="Times New Roman" w:hAnsi="Times New Roman"/>
              </w:rPr>
            </w:pPr>
            <w:r w:rsidRPr="002443D2">
              <w:rPr>
                <w:rFonts w:ascii="Times New Roman" w:hAnsi="Times New Roman"/>
              </w:rPr>
              <w:t>Office of EAJW:</w:t>
            </w:r>
          </w:p>
          <w:p w14:paraId="7801670C" w14:textId="77777777" w:rsidR="00625AD5" w:rsidRPr="00A11798" w:rsidRDefault="002443D2" w:rsidP="002443D2">
            <w:pPr>
              <w:tabs>
                <w:tab w:val="right" w:pos="8363"/>
              </w:tabs>
              <w:rPr>
                <w:rFonts w:ascii="Times New Roman" w:hAnsi="Times New Roman"/>
                <w:lang w:val="en-GB"/>
              </w:rPr>
            </w:pPr>
            <w:r w:rsidRPr="00A11798">
              <w:rPr>
                <w:rFonts w:ascii="Times New Roman" w:hAnsi="Times New Roman"/>
                <w:lang w:val="en-GB"/>
              </w:rPr>
              <w:t xml:space="preserve">Am </w:t>
            </w:r>
            <w:proofErr w:type="spellStart"/>
            <w:r w:rsidRPr="00A11798">
              <w:rPr>
                <w:rFonts w:ascii="Times New Roman" w:hAnsi="Times New Roman"/>
                <w:lang w:val="en-GB"/>
              </w:rPr>
              <w:t>Steinfels</w:t>
            </w:r>
            <w:proofErr w:type="spellEnd"/>
            <w:r w:rsidRPr="00A11798">
              <w:rPr>
                <w:rFonts w:ascii="Times New Roman" w:hAnsi="Times New Roman"/>
                <w:lang w:val="en-GB"/>
              </w:rPr>
              <w:t xml:space="preserve"> 1,</w:t>
            </w:r>
            <w:r w:rsidR="005D0028" w:rsidRPr="00A11798">
              <w:rPr>
                <w:rFonts w:ascii="Times New Roman" w:hAnsi="Times New Roman"/>
                <w:lang w:val="en-GB"/>
              </w:rPr>
              <w:t xml:space="preserve"> </w:t>
            </w:r>
            <w:r w:rsidRPr="00A11798">
              <w:rPr>
                <w:rFonts w:ascii="Times New Roman" w:hAnsi="Times New Roman"/>
                <w:lang w:val="en-GB"/>
              </w:rPr>
              <w:t xml:space="preserve">65618 </w:t>
            </w:r>
            <w:proofErr w:type="spellStart"/>
            <w:r w:rsidRPr="00A11798">
              <w:rPr>
                <w:rFonts w:ascii="Times New Roman" w:hAnsi="Times New Roman"/>
                <w:lang w:val="en-GB"/>
              </w:rPr>
              <w:t>Selters</w:t>
            </w:r>
            <w:proofErr w:type="spellEnd"/>
            <w:r w:rsidRPr="00A11798">
              <w:rPr>
                <w:rFonts w:ascii="Times New Roman" w:hAnsi="Times New Roman"/>
                <w:lang w:val="en-GB"/>
              </w:rPr>
              <w:t>,</w:t>
            </w:r>
          </w:p>
          <w:p w14:paraId="68DB3A7B" w14:textId="77777777" w:rsidR="002443D2" w:rsidRPr="00A11798" w:rsidRDefault="002443D2" w:rsidP="002443D2">
            <w:pPr>
              <w:tabs>
                <w:tab w:val="right" w:pos="8363"/>
              </w:tabs>
              <w:rPr>
                <w:rFonts w:ascii="Times New Roman" w:hAnsi="Times New Roman"/>
                <w:lang w:val="en-GB"/>
              </w:rPr>
            </w:pPr>
            <w:r w:rsidRPr="00A11798">
              <w:rPr>
                <w:rFonts w:ascii="Times New Roman" w:hAnsi="Times New Roman"/>
                <w:lang w:val="en-GB"/>
              </w:rPr>
              <w:t>Germany</w:t>
            </w:r>
          </w:p>
          <w:p w14:paraId="3D5F7C17" w14:textId="77777777" w:rsidR="00625AD5" w:rsidRPr="00A11798" w:rsidRDefault="002443D2" w:rsidP="002443D2">
            <w:pPr>
              <w:rPr>
                <w:rFonts w:ascii="Times New Roman" w:hAnsi="Times New Roman"/>
                <w:lang w:val="en-GB"/>
              </w:rPr>
            </w:pPr>
            <w:r w:rsidRPr="00A11798">
              <w:rPr>
                <w:rFonts w:ascii="Times New Roman" w:hAnsi="Times New Roman"/>
                <w:lang w:val="en-GB"/>
              </w:rPr>
              <w:t xml:space="preserve">Tel: </w:t>
            </w:r>
            <w:r w:rsidR="00ED0FA5" w:rsidRPr="00E13D05">
              <w:rPr>
                <w:rFonts w:ascii="Times New Roman" w:hAnsi="Times New Roman" w:hint="eastAsia"/>
              </w:rPr>
              <w:t>+</w:t>
            </w:r>
            <w:r w:rsidR="001216EF" w:rsidRPr="00A11798">
              <w:rPr>
                <w:rFonts w:ascii="Times New Roman" w:hAnsi="Times New Roman"/>
                <w:lang w:val="en-GB"/>
              </w:rPr>
              <w:t>49 6483 41 3802</w:t>
            </w:r>
          </w:p>
          <w:p w14:paraId="13285E6B" w14:textId="77777777" w:rsidR="00CD00FB" w:rsidRPr="00E13D05" w:rsidRDefault="002443D2" w:rsidP="00625AD5">
            <w:pPr>
              <w:rPr>
                <w:rFonts w:ascii="Times New Roman" w:hAnsi="Times New Roman"/>
              </w:rPr>
            </w:pPr>
            <w:r w:rsidRPr="00E13D05">
              <w:rPr>
                <w:rFonts w:ascii="Times New Roman" w:hAnsi="Times New Roman"/>
              </w:rPr>
              <w:t xml:space="preserve">Email: </w:t>
            </w:r>
            <w:hyperlink r:id="rId12" w:history="1">
              <w:r w:rsidR="000829ED" w:rsidRPr="00E13D05">
                <w:rPr>
                  <w:rStyle w:val="Hyperlink"/>
                  <w:rFonts w:ascii="Times New Roman" w:hAnsi="Times New Roman"/>
                </w:rPr>
                <w:t>inboxopieajw@jw.org</w:t>
              </w:r>
            </w:hyperlink>
          </w:p>
        </w:tc>
      </w:tr>
      <w:bookmarkEnd w:id="2"/>
    </w:tbl>
    <w:p w14:paraId="31C10B0F" w14:textId="77777777" w:rsidR="007E0AB0" w:rsidRPr="00E13D05" w:rsidRDefault="007E0AB0" w:rsidP="00CD00FB">
      <w:pPr>
        <w:spacing w:before="60"/>
        <w:jc w:val="both"/>
        <w:rPr>
          <w:rFonts w:ascii="Times New Roman" w:hAnsi="Times New Roman"/>
        </w:rPr>
      </w:pPr>
    </w:p>
    <w:p w14:paraId="55D20568" w14:textId="77777777" w:rsidR="00B757F4" w:rsidRPr="00E13D05" w:rsidRDefault="00AC671A" w:rsidP="000660BB">
      <w:pPr>
        <w:spacing w:before="60"/>
        <w:rPr>
          <w:rFonts w:ascii="Times New Roman" w:hAnsi="Times New Roman"/>
        </w:rPr>
      </w:pPr>
      <w:r w:rsidRPr="00E13D05">
        <w:rPr>
          <w:rFonts w:ascii="Times New Roman" w:hAnsi="Times New Roman"/>
        </w:rPr>
        <w:br w:type="column"/>
      </w:r>
    </w:p>
    <w:sdt>
      <w:sdtPr>
        <w:id w:val="-1077204589"/>
        <w:docPartObj>
          <w:docPartGallery w:val="Table of Contents"/>
          <w:docPartUnique/>
        </w:docPartObj>
      </w:sdtPr>
      <w:sdtEndPr>
        <w:rPr>
          <w:b/>
          <w:bCs/>
          <w:noProof/>
        </w:rPr>
      </w:sdtEndPr>
      <w:sdtContent>
        <w:bookmarkStart w:id="3" w:name="_Hlk92103534" w:displacedByCustomXml="prev"/>
        <w:bookmarkStart w:id="4" w:name="_Hlk92103560" w:displacedByCustomXml="prev"/>
        <w:bookmarkStart w:id="5" w:name="_Hlk92100156" w:displacedByCustomXml="prev"/>
        <w:p w14:paraId="75264124" w14:textId="77777777" w:rsidR="000660BB" w:rsidRPr="00E274F5" w:rsidRDefault="000660BB" w:rsidP="000660BB">
          <w:pPr>
            <w:spacing w:before="60" w:after="240"/>
            <w:rPr>
              <w:rFonts w:ascii="Times New Roman" w:hAnsi="Times New Roman"/>
              <w:b/>
              <w:sz w:val="32"/>
              <w:szCs w:val="32"/>
              <w:lang w:val="en-GB"/>
            </w:rPr>
          </w:pPr>
          <w:r w:rsidRPr="00E274F5">
            <w:rPr>
              <w:rFonts w:ascii="Times New Roman" w:hAnsi="Times New Roman"/>
              <w:b/>
              <w:smallCaps/>
              <w:sz w:val="32"/>
              <w:szCs w:val="32"/>
              <w:lang w:val="en-GB"/>
            </w:rPr>
            <w:t>Table of Contents</w:t>
          </w:r>
          <w:bookmarkEnd w:id="4"/>
        </w:p>
        <w:bookmarkEnd w:id="5"/>
        <w:bookmarkEnd w:id="3"/>
        <w:p w14:paraId="579E0487" w14:textId="0D4E3F57" w:rsidR="000660BB" w:rsidRDefault="006772E0">
          <w:pPr>
            <w:pStyle w:val="TOC1"/>
            <w:rPr>
              <w:rFonts w:asciiTheme="minorHAnsi" w:eastAsiaTheme="minorEastAsia" w:hAnsiTheme="minorHAnsi" w:cstheme="minorBidi"/>
              <w:caps w:val="0"/>
              <w:kern w:val="2"/>
              <w:sz w:val="21"/>
              <w:szCs w:val="22"/>
              <w:lang w:val="en-US" w:eastAsia="ja-JP"/>
            </w:rPr>
          </w:pPr>
          <w:r>
            <w:fldChar w:fldCharType="begin"/>
          </w:r>
          <w:r>
            <w:instrText xml:space="preserve"> TOC \o "1-3" \h \z \u </w:instrText>
          </w:r>
          <w:r>
            <w:fldChar w:fldCharType="separate"/>
          </w:r>
          <w:hyperlink w:anchor="_Toc92103690" w:history="1">
            <w:r w:rsidR="000660BB" w:rsidRPr="00692B32">
              <w:rPr>
                <w:rStyle w:val="Hyperlink"/>
                <w:lang w:eastAsia="ja-JP"/>
              </w:rPr>
              <w:t>ABOUT</w:t>
            </w:r>
            <w:r w:rsidR="000660BB" w:rsidRPr="00692B32">
              <w:rPr>
                <w:rStyle w:val="Hyperlink"/>
              </w:rPr>
              <w:t xml:space="preserve"> THE </w:t>
            </w:r>
            <w:r w:rsidR="000660BB" w:rsidRPr="00692B32">
              <w:rPr>
                <w:rStyle w:val="Hyperlink"/>
                <w:lang w:eastAsia="ja-JP"/>
              </w:rPr>
              <w:t>SUBMITTING</w:t>
            </w:r>
            <w:r w:rsidR="000660BB" w:rsidRPr="00692B32">
              <w:rPr>
                <w:rStyle w:val="Hyperlink"/>
              </w:rPr>
              <w:t xml:space="preserve"> </w:t>
            </w:r>
            <w:r w:rsidR="000660BB" w:rsidRPr="00692B32">
              <w:rPr>
                <w:rStyle w:val="Hyperlink"/>
                <w:lang w:eastAsia="ja-JP"/>
              </w:rPr>
              <w:t>ORGANIZATIONS</w:t>
            </w:r>
            <w:r w:rsidR="000660BB">
              <w:rPr>
                <w:webHidden/>
              </w:rPr>
              <w:tab/>
            </w:r>
            <w:r w:rsidR="000660BB">
              <w:rPr>
                <w:webHidden/>
              </w:rPr>
              <w:fldChar w:fldCharType="begin"/>
            </w:r>
            <w:r w:rsidR="000660BB">
              <w:rPr>
                <w:webHidden/>
              </w:rPr>
              <w:instrText xml:space="preserve"> PAGEREF _Toc92103690 \h </w:instrText>
            </w:r>
            <w:r w:rsidR="000660BB">
              <w:rPr>
                <w:webHidden/>
              </w:rPr>
            </w:r>
            <w:r w:rsidR="000660BB">
              <w:rPr>
                <w:webHidden/>
              </w:rPr>
              <w:fldChar w:fldCharType="separate"/>
            </w:r>
            <w:r w:rsidR="009F0B61">
              <w:rPr>
                <w:webHidden/>
              </w:rPr>
              <w:t>2</w:t>
            </w:r>
            <w:r w:rsidR="000660BB">
              <w:rPr>
                <w:webHidden/>
              </w:rPr>
              <w:fldChar w:fldCharType="end"/>
            </w:r>
          </w:hyperlink>
        </w:p>
        <w:p w14:paraId="64209205" w14:textId="6419D7F4" w:rsidR="000660BB" w:rsidRDefault="00D16F17">
          <w:pPr>
            <w:pStyle w:val="TOC1"/>
            <w:rPr>
              <w:rFonts w:asciiTheme="minorHAnsi" w:eastAsiaTheme="minorEastAsia" w:hAnsiTheme="minorHAnsi" w:cstheme="minorBidi"/>
              <w:caps w:val="0"/>
              <w:kern w:val="2"/>
              <w:sz w:val="21"/>
              <w:szCs w:val="22"/>
              <w:lang w:val="en-US" w:eastAsia="ja-JP"/>
            </w:rPr>
          </w:pPr>
          <w:hyperlink w:anchor="_Toc92103691" w:history="1">
            <w:r w:rsidR="000660BB" w:rsidRPr="00692B32">
              <w:rPr>
                <w:rStyle w:val="Hyperlink"/>
                <w:rFonts w:eastAsia="Malgun Gothic"/>
                <w:bCs/>
              </w:rPr>
              <w:t>SUMMARY OF THE SUBMISSION</w:t>
            </w:r>
            <w:r w:rsidR="000660BB">
              <w:rPr>
                <w:webHidden/>
              </w:rPr>
              <w:tab/>
            </w:r>
            <w:r w:rsidR="000660BB">
              <w:rPr>
                <w:webHidden/>
              </w:rPr>
              <w:fldChar w:fldCharType="begin"/>
            </w:r>
            <w:r w:rsidR="000660BB">
              <w:rPr>
                <w:webHidden/>
              </w:rPr>
              <w:instrText xml:space="preserve"> PAGEREF _Toc92103691 \h </w:instrText>
            </w:r>
            <w:r w:rsidR="000660BB">
              <w:rPr>
                <w:webHidden/>
              </w:rPr>
            </w:r>
            <w:r w:rsidR="000660BB">
              <w:rPr>
                <w:webHidden/>
              </w:rPr>
              <w:fldChar w:fldCharType="separate"/>
            </w:r>
            <w:r w:rsidR="009F0B61">
              <w:rPr>
                <w:webHidden/>
              </w:rPr>
              <w:t>3</w:t>
            </w:r>
            <w:r w:rsidR="000660BB">
              <w:rPr>
                <w:webHidden/>
              </w:rPr>
              <w:fldChar w:fldCharType="end"/>
            </w:r>
          </w:hyperlink>
        </w:p>
        <w:p w14:paraId="508EC7FF" w14:textId="7635BE47" w:rsidR="000660BB" w:rsidRDefault="00D16F17">
          <w:pPr>
            <w:pStyle w:val="TOC1"/>
            <w:rPr>
              <w:rFonts w:asciiTheme="minorHAnsi" w:eastAsiaTheme="minorEastAsia" w:hAnsiTheme="minorHAnsi" w:cstheme="minorBidi"/>
              <w:caps w:val="0"/>
              <w:kern w:val="2"/>
              <w:sz w:val="21"/>
              <w:szCs w:val="22"/>
              <w:lang w:val="en-US" w:eastAsia="ja-JP"/>
            </w:rPr>
          </w:pPr>
          <w:hyperlink w:anchor="_Toc92103692" w:history="1">
            <w:r w:rsidR="000660BB" w:rsidRPr="00692B32">
              <w:rPr>
                <w:rStyle w:val="Hyperlink"/>
              </w:rPr>
              <w:t>I.</w:t>
            </w:r>
            <w:r w:rsidR="000660BB">
              <w:rPr>
                <w:rFonts w:asciiTheme="minorHAnsi" w:eastAsiaTheme="minorEastAsia" w:hAnsiTheme="minorHAnsi" w:cstheme="minorBidi"/>
                <w:caps w:val="0"/>
                <w:kern w:val="2"/>
                <w:sz w:val="21"/>
                <w:szCs w:val="22"/>
                <w:lang w:val="en-US" w:eastAsia="ja-JP"/>
              </w:rPr>
              <w:tab/>
            </w:r>
            <w:r w:rsidR="000660BB" w:rsidRPr="00692B32">
              <w:rPr>
                <w:rStyle w:val="Hyperlink"/>
              </w:rPr>
              <w:t>INTRODUCTION</w:t>
            </w:r>
            <w:r w:rsidR="000660BB">
              <w:rPr>
                <w:webHidden/>
              </w:rPr>
              <w:tab/>
            </w:r>
            <w:r w:rsidR="000660BB">
              <w:rPr>
                <w:webHidden/>
              </w:rPr>
              <w:fldChar w:fldCharType="begin"/>
            </w:r>
            <w:r w:rsidR="000660BB">
              <w:rPr>
                <w:webHidden/>
              </w:rPr>
              <w:instrText xml:space="preserve"> PAGEREF _Toc92103692 \h </w:instrText>
            </w:r>
            <w:r w:rsidR="000660BB">
              <w:rPr>
                <w:webHidden/>
              </w:rPr>
            </w:r>
            <w:r w:rsidR="000660BB">
              <w:rPr>
                <w:webHidden/>
              </w:rPr>
              <w:fldChar w:fldCharType="separate"/>
            </w:r>
            <w:r w:rsidR="009F0B61">
              <w:rPr>
                <w:webHidden/>
              </w:rPr>
              <w:t>3</w:t>
            </w:r>
            <w:r w:rsidR="000660BB">
              <w:rPr>
                <w:webHidden/>
              </w:rPr>
              <w:fldChar w:fldCharType="end"/>
            </w:r>
          </w:hyperlink>
        </w:p>
        <w:p w14:paraId="109B56FC" w14:textId="1B521D40" w:rsidR="000660BB" w:rsidRDefault="00D16F17">
          <w:pPr>
            <w:pStyle w:val="TOC1"/>
            <w:rPr>
              <w:rFonts w:asciiTheme="minorHAnsi" w:eastAsiaTheme="minorEastAsia" w:hAnsiTheme="minorHAnsi" w:cstheme="minorBidi"/>
              <w:caps w:val="0"/>
              <w:kern w:val="2"/>
              <w:sz w:val="21"/>
              <w:szCs w:val="22"/>
              <w:lang w:val="en-US" w:eastAsia="ja-JP"/>
            </w:rPr>
          </w:pPr>
          <w:hyperlink w:anchor="_Toc92103693" w:history="1">
            <w:r w:rsidR="000660BB" w:rsidRPr="00692B32">
              <w:rPr>
                <w:rStyle w:val="Hyperlink"/>
              </w:rPr>
              <w:t>II.</w:t>
            </w:r>
            <w:r w:rsidR="000660BB">
              <w:rPr>
                <w:rFonts w:asciiTheme="minorHAnsi" w:eastAsiaTheme="minorEastAsia" w:hAnsiTheme="minorHAnsi" w:cstheme="minorBidi"/>
                <w:caps w:val="0"/>
                <w:kern w:val="2"/>
                <w:sz w:val="21"/>
                <w:szCs w:val="22"/>
                <w:lang w:val="en-US" w:eastAsia="ja-JP"/>
              </w:rPr>
              <w:tab/>
            </w:r>
            <w:r w:rsidR="000660BB" w:rsidRPr="00692B32">
              <w:rPr>
                <w:rStyle w:val="Hyperlink"/>
              </w:rPr>
              <w:t>PROVISIONS OF THE COVENANT</w:t>
            </w:r>
            <w:r w:rsidR="000660BB">
              <w:rPr>
                <w:webHidden/>
              </w:rPr>
              <w:tab/>
            </w:r>
            <w:r w:rsidR="000660BB">
              <w:rPr>
                <w:webHidden/>
              </w:rPr>
              <w:fldChar w:fldCharType="begin"/>
            </w:r>
            <w:r w:rsidR="000660BB">
              <w:rPr>
                <w:webHidden/>
              </w:rPr>
              <w:instrText xml:space="preserve"> PAGEREF _Toc92103693 \h </w:instrText>
            </w:r>
            <w:r w:rsidR="000660BB">
              <w:rPr>
                <w:webHidden/>
              </w:rPr>
            </w:r>
            <w:r w:rsidR="000660BB">
              <w:rPr>
                <w:webHidden/>
              </w:rPr>
              <w:fldChar w:fldCharType="separate"/>
            </w:r>
            <w:r w:rsidR="009F0B61">
              <w:rPr>
                <w:webHidden/>
              </w:rPr>
              <w:t>4</w:t>
            </w:r>
            <w:r w:rsidR="000660BB">
              <w:rPr>
                <w:webHidden/>
              </w:rPr>
              <w:fldChar w:fldCharType="end"/>
            </w:r>
          </w:hyperlink>
        </w:p>
        <w:p w14:paraId="3264B0C1" w14:textId="31DAB297" w:rsidR="000660BB" w:rsidRDefault="00D16F17">
          <w:pPr>
            <w:pStyle w:val="TOC1"/>
            <w:rPr>
              <w:rFonts w:asciiTheme="minorHAnsi" w:eastAsiaTheme="minorEastAsia" w:hAnsiTheme="minorHAnsi" w:cstheme="minorBidi"/>
              <w:caps w:val="0"/>
              <w:kern w:val="2"/>
              <w:sz w:val="21"/>
              <w:szCs w:val="22"/>
              <w:lang w:val="en-US" w:eastAsia="ja-JP"/>
            </w:rPr>
          </w:pPr>
          <w:hyperlink w:anchor="_Toc92103694" w:history="1">
            <w:r w:rsidR="000660BB" w:rsidRPr="00692B32">
              <w:rPr>
                <w:rStyle w:val="Hyperlink"/>
              </w:rPr>
              <w:t>III.</w:t>
            </w:r>
            <w:r w:rsidR="000660BB">
              <w:rPr>
                <w:rFonts w:asciiTheme="minorHAnsi" w:eastAsiaTheme="minorEastAsia" w:hAnsiTheme="minorHAnsi" w:cstheme="minorBidi"/>
                <w:caps w:val="0"/>
                <w:kern w:val="2"/>
                <w:sz w:val="21"/>
                <w:szCs w:val="22"/>
                <w:lang w:val="en-US" w:eastAsia="ja-JP"/>
              </w:rPr>
              <w:tab/>
            </w:r>
            <w:r w:rsidR="000660BB" w:rsidRPr="00692B32">
              <w:rPr>
                <w:rStyle w:val="Hyperlink"/>
              </w:rPr>
              <w:t>CONCLUSION AND RECOMMENDATIONS</w:t>
            </w:r>
            <w:r w:rsidR="000660BB">
              <w:rPr>
                <w:webHidden/>
              </w:rPr>
              <w:tab/>
            </w:r>
            <w:r w:rsidR="000660BB">
              <w:rPr>
                <w:webHidden/>
              </w:rPr>
              <w:fldChar w:fldCharType="begin"/>
            </w:r>
            <w:r w:rsidR="000660BB">
              <w:rPr>
                <w:webHidden/>
              </w:rPr>
              <w:instrText xml:space="preserve"> PAGEREF _Toc92103694 \h </w:instrText>
            </w:r>
            <w:r w:rsidR="000660BB">
              <w:rPr>
                <w:webHidden/>
              </w:rPr>
            </w:r>
            <w:r w:rsidR="000660BB">
              <w:rPr>
                <w:webHidden/>
              </w:rPr>
              <w:fldChar w:fldCharType="separate"/>
            </w:r>
            <w:r w:rsidR="009F0B61">
              <w:rPr>
                <w:webHidden/>
              </w:rPr>
              <w:t>5</w:t>
            </w:r>
            <w:r w:rsidR="000660BB">
              <w:rPr>
                <w:webHidden/>
              </w:rPr>
              <w:fldChar w:fldCharType="end"/>
            </w:r>
          </w:hyperlink>
        </w:p>
        <w:p w14:paraId="5BDDA039" w14:textId="77777777" w:rsidR="006772E0" w:rsidRDefault="006772E0">
          <w:r>
            <w:rPr>
              <w:b/>
              <w:bCs/>
              <w:noProof/>
            </w:rPr>
            <w:fldChar w:fldCharType="end"/>
          </w:r>
        </w:p>
      </w:sdtContent>
    </w:sdt>
    <w:p w14:paraId="605888D1" w14:textId="77777777" w:rsidR="00B757F4" w:rsidRDefault="00B757F4" w:rsidP="00B0686A">
      <w:pPr>
        <w:spacing w:line="360" w:lineRule="auto"/>
        <w:rPr>
          <w:rFonts w:ascii="Times New Roman" w:hAnsi="Times New Roman"/>
          <w:bCs/>
          <w:noProof/>
          <w:sz w:val="24"/>
          <w:szCs w:val="24"/>
        </w:rPr>
      </w:pPr>
    </w:p>
    <w:p w14:paraId="3F859929" w14:textId="77777777" w:rsidR="001C0FFC" w:rsidRDefault="001C0FFC" w:rsidP="00606691">
      <w:pPr>
        <w:spacing w:line="360" w:lineRule="auto"/>
        <w:rPr>
          <w:rFonts w:ascii="Times New Roman" w:hAnsi="Times New Roman"/>
          <w:bCs/>
          <w:noProof/>
          <w:sz w:val="24"/>
          <w:szCs w:val="24"/>
        </w:rPr>
      </w:pPr>
    </w:p>
    <w:p w14:paraId="03518E91" w14:textId="77777777" w:rsidR="001C0FFC" w:rsidRDefault="001C0FFC" w:rsidP="00606691">
      <w:pPr>
        <w:spacing w:line="360" w:lineRule="auto"/>
      </w:pPr>
    </w:p>
    <w:p w14:paraId="6AD70DE4" w14:textId="77777777" w:rsidR="00AC671A" w:rsidRPr="001168B4" w:rsidRDefault="00AC671A" w:rsidP="00AC671A">
      <w:pPr>
        <w:jc w:val="both"/>
        <w:rPr>
          <w:rFonts w:ascii="Times New Roman" w:hAnsi="Times New Roman"/>
          <w:sz w:val="24"/>
          <w:szCs w:val="24"/>
          <w:lang w:val="en-GB"/>
        </w:rPr>
      </w:pPr>
    </w:p>
    <w:p w14:paraId="573CCD07" w14:textId="77777777" w:rsidR="00DB72EA" w:rsidRPr="001168B4" w:rsidRDefault="00DB72EA" w:rsidP="00DB72EA">
      <w:pPr>
        <w:rPr>
          <w:rFonts w:ascii="Times New Roman" w:hAnsi="Times New Roman"/>
          <w:color w:val="FF0000"/>
          <w:sz w:val="24"/>
          <w:szCs w:val="24"/>
          <w:lang w:val="en-GB"/>
        </w:rPr>
        <w:sectPr w:rsidR="00DB72EA" w:rsidRPr="001168B4" w:rsidSect="00DB72EA">
          <w:headerReference w:type="default" r:id="rId13"/>
          <w:headerReference w:type="first" r:id="rId14"/>
          <w:pgSz w:w="11899" w:h="16838" w:code="9"/>
          <w:pgMar w:top="238" w:right="1134" w:bottom="250" w:left="1134" w:header="0" w:footer="0" w:gutter="0"/>
          <w:paperSrc w:first="1" w:other="1"/>
          <w:pgNumType w:start="0"/>
          <w:cols w:space="720"/>
          <w:titlePg/>
          <w:docGrid w:linePitch="326"/>
        </w:sectPr>
      </w:pPr>
    </w:p>
    <w:p w14:paraId="5292775C" w14:textId="77777777" w:rsidR="006B3E33" w:rsidRDefault="00311F94" w:rsidP="001168B4">
      <w:pPr>
        <w:pStyle w:val="Heading1"/>
        <w:spacing w:before="0"/>
        <w:jc w:val="left"/>
        <w:rPr>
          <w:rFonts w:ascii="Times New Roman" w:hAnsi="Times New Roman" w:cs="Times New Roman"/>
          <w:color w:val="auto"/>
          <w:szCs w:val="24"/>
          <w:lang w:val="en-GB" w:eastAsia="ja-JP"/>
        </w:rPr>
      </w:pPr>
      <w:bookmarkStart w:id="9" w:name="_Toc92102721"/>
      <w:bookmarkStart w:id="10" w:name="_Toc92103690"/>
      <w:bookmarkStart w:id="11" w:name="_Hlk59610164"/>
      <w:bookmarkStart w:id="12" w:name="_Toc354402755"/>
      <w:bookmarkStart w:id="13" w:name="_Toc518998911"/>
      <w:r>
        <w:rPr>
          <w:rFonts w:ascii="Times New Roman" w:hAnsi="Times New Roman" w:cs="Times New Roman" w:hint="eastAsia"/>
          <w:color w:val="auto"/>
          <w:szCs w:val="24"/>
          <w:lang w:val="en-GB" w:eastAsia="ja-JP"/>
        </w:rPr>
        <w:lastRenderedPageBreak/>
        <w:t>ABOUT</w:t>
      </w:r>
      <w:r w:rsidR="006B3E33" w:rsidRPr="006B3E33">
        <w:rPr>
          <w:rFonts w:ascii="Times New Roman" w:hAnsi="Times New Roman" w:cs="Times New Roman"/>
          <w:color w:val="auto"/>
          <w:szCs w:val="24"/>
          <w:lang w:val="en-GB"/>
        </w:rPr>
        <w:t xml:space="preserve"> </w:t>
      </w:r>
      <w:r>
        <w:rPr>
          <w:rFonts w:ascii="Times New Roman" w:hAnsi="Times New Roman" w:cs="Times New Roman"/>
          <w:color w:val="auto"/>
          <w:szCs w:val="24"/>
          <w:lang w:val="en-GB"/>
        </w:rPr>
        <w:t>THE</w:t>
      </w:r>
      <w:r w:rsidR="006B3E33" w:rsidRPr="006B3E33">
        <w:rPr>
          <w:rFonts w:ascii="Times New Roman" w:hAnsi="Times New Roman" w:cs="Times New Roman"/>
          <w:color w:val="auto"/>
          <w:szCs w:val="24"/>
          <w:lang w:val="en-GB"/>
        </w:rPr>
        <w:t xml:space="preserve"> </w:t>
      </w:r>
      <w:r>
        <w:rPr>
          <w:rFonts w:ascii="Times New Roman" w:hAnsi="Times New Roman" w:cs="Times New Roman" w:hint="eastAsia"/>
          <w:color w:val="auto"/>
          <w:szCs w:val="24"/>
          <w:lang w:val="en-GB" w:eastAsia="ja-JP"/>
        </w:rPr>
        <w:t>SUBMITTING</w:t>
      </w:r>
      <w:r w:rsidR="006B3E33" w:rsidRPr="006B3E33">
        <w:rPr>
          <w:rFonts w:ascii="Times New Roman" w:hAnsi="Times New Roman" w:cs="Times New Roman"/>
          <w:color w:val="auto"/>
          <w:szCs w:val="24"/>
          <w:lang w:val="en-GB"/>
        </w:rPr>
        <w:t xml:space="preserve"> </w:t>
      </w:r>
      <w:r>
        <w:rPr>
          <w:rFonts w:ascii="Times New Roman" w:hAnsi="Times New Roman" w:cs="Times New Roman" w:hint="eastAsia"/>
          <w:color w:val="auto"/>
          <w:szCs w:val="24"/>
          <w:lang w:val="en-GB" w:eastAsia="ja-JP"/>
        </w:rPr>
        <w:t>ORGANIZATIONS</w:t>
      </w:r>
      <w:bookmarkEnd w:id="9"/>
      <w:bookmarkEnd w:id="10"/>
    </w:p>
    <w:p w14:paraId="57F9DAE3" w14:textId="21D3C305" w:rsidR="00625AD5" w:rsidRPr="00073D7B" w:rsidRDefault="002443D2" w:rsidP="002443D2">
      <w:pPr>
        <w:pStyle w:val="ListParagraph"/>
        <w:topLinePunct/>
        <w:spacing w:after="240"/>
        <w:ind w:left="0" w:right="181"/>
        <w:jc w:val="both"/>
        <w:rPr>
          <w:rFonts w:ascii="Times New Roman" w:hAnsi="Times New Roman"/>
          <w:sz w:val="24"/>
          <w:szCs w:val="24"/>
          <w:lang w:val="en-GB" w:eastAsia="ja-JP"/>
        </w:rPr>
      </w:pPr>
      <w:r w:rsidRPr="00073D7B">
        <w:rPr>
          <w:rFonts w:ascii="Times New Roman" w:hAnsi="Times New Roman"/>
          <w:b/>
          <w:bCs/>
          <w:sz w:val="24"/>
          <w:szCs w:val="24"/>
          <w:lang w:val="en-GB"/>
        </w:rPr>
        <w:t xml:space="preserve">Asia-Pacific Association of Jehovah’s Witnesses (APAJW) </w:t>
      </w:r>
      <w:r w:rsidRPr="00073D7B">
        <w:rPr>
          <w:rFonts w:ascii="Times New Roman" w:hAnsi="Times New Roman"/>
          <w:sz w:val="24"/>
          <w:szCs w:val="24"/>
          <w:lang w:val="en-GB"/>
        </w:rPr>
        <w:t xml:space="preserve">is a </w:t>
      </w:r>
      <w:r w:rsidR="005D0028">
        <w:rPr>
          <w:rFonts w:ascii="Times New Roman" w:hAnsi="Times New Roman"/>
          <w:sz w:val="24"/>
          <w:szCs w:val="24"/>
          <w:lang w:val="en-GB"/>
        </w:rPr>
        <w:t>g</w:t>
      </w:r>
      <w:r w:rsidRPr="00073D7B">
        <w:rPr>
          <w:rFonts w:ascii="Times New Roman" w:hAnsi="Times New Roman"/>
          <w:sz w:val="24"/>
          <w:szCs w:val="24"/>
          <w:lang w:val="en-GB"/>
        </w:rPr>
        <w:t xml:space="preserve">eneral </w:t>
      </w:r>
      <w:r w:rsidR="005D0028">
        <w:rPr>
          <w:rFonts w:ascii="Times New Roman" w:hAnsi="Times New Roman"/>
          <w:sz w:val="24"/>
          <w:szCs w:val="24"/>
          <w:lang w:val="en-GB"/>
        </w:rPr>
        <w:t>i</w:t>
      </w:r>
      <w:r w:rsidRPr="00073D7B">
        <w:rPr>
          <w:rFonts w:ascii="Times New Roman" w:hAnsi="Times New Roman"/>
          <w:sz w:val="24"/>
          <w:szCs w:val="24"/>
          <w:lang w:val="en-GB"/>
        </w:rPr>
        <w:t xml:space="preserve">ncorporated </w:t>
      </w:r>
      <w:r w:rsidR="005D0028">
        <w:rPr>
          <w:rFonts w:ascii="Times New Roman" w:hAnsi="Times New Roman"/>
          <w:sz w:val="24"/>
          <w:szCs w:val="24"/>
          <w:lang w:val="en-GB"/>
        </w:rPr>
        <w:t>a</w:t>
      </w:r>
      <w:r w:rsidRPr="00073D7B">
        <w:rPr>
          <w:rFonts w:ascii="Times New Roman" w:hAnsi="Times New Roman"/>
          <w:sz w:val="24"/>
          <w:szCs w:val="24"/>
          <w:lang w:val="en-GB"/>
        </w:rPr>
        <w:t>ssociation registered in Japan</w:t>
      </w:r>
      <w:r w:rsidR="00057B98">
        <w:rPr>
          <w:rFonts w:ascii="Times New Roman" w:hAnsi="Times New Roman"/>
          <w:sz w:val="24"/>
          <w:szCs w:val="24"/>
          <w:lang w:val="en-GB"/>
        </w:rPr>
        <w:t>,</w:t>
      </w:r>
      <w:r w:rsidRPr="00073D7B">
        <w:rPr>
          <w:rFonts w:ascii="Times New Roman" w:hAnsi="Times New Roman"/>
          <w:sz w:val="24"/>
          <w:szCs w:val="24"/>
          <w:lang w:val="en-GB"/>
        </w:rPr>
        <w:t xml:space="preserve"> with membership in </w:t>
      </w:r>
      <w:r w:rsidR="00C4617A" w:rsidRPr="00C4617A">
        <w:rPr>
          <w:rFonts w:ascii="Times New Roman" w:hAnsi="Times New Roman"/>
          <w:sz w:val="24"/>
          <w:szCs w:val="24"/>
          <w:lang w:val="en-GB"/>
        </w:rPr>
        <w:t>Australia, Fiji, Guam, Hong Kong, India, Indonesia, Japan, Kazakhstan, Kyrgyzstan, Malaysia, Myanmar, New Caledonia, Papua New Guinea, Philippines, Republic of Korea, Solomon Islands, Sri Lanka, Tahiti, Taiwan and Thailand</w:t>
      </w:r>
      <w:r w:rsidRPr="00073D7B">
        <w:rPr>
          <w:rFonts w:ascii="Times New Roman" w:hAnsi="Times New Roman"/>
          <w:sz w:val="24"/>
          <w:szCs w:val="24"/>
          <w:lang w:val="en-GB"/>
        </w:rPr>
        <w:t>.</w:t>
      </w:r>
    </w:p>
    <w:p w14:paraId="274F27D5" w14:textId="77561BBB" w:rsidR="00625AD5" w:rsidRPr="00073D7B" w:rsidRDefault="002443D2" w:rsidP="009E40E7">
      <w:pPr>
        <w:pStyle w:val="ListParagraph"/>
        <w:topLinePunct/>
        <w:spacing w:after="240"/>
        <w:ind w:left="0" w:right="181"/>
        <w:jc w:val="both"/>
        <w:rPr>
          <w:rFonts w:ascii="Times New Roman" w:hAnsi="Times New Roman"/>
          <w:sz w:val="24"/>
          <w:szCs w:val="24"/>
          <w:lang w:val="en-GB"/>
        </w:rPr>
      </w:pPr>
      <w:r w:rsidRPr="00073D7B">
        <w:rPr>
          <w:rFonts w:ascii="Times New Roman" w:hAnsi="Times New Roman"/>
          <w:b/>
          <w:bCs/>
          <w:sz w:val="24"/>
          <w:szCs w:val="24"/>
          <w:lang w:val="en-GB"/>
        </w:rPr>
        <w:t xml:space="preserve">The European Association of Jehovah’s Witnesses (EAJW) </w:t>
      </w:r>
      <w:r w:rsidRPr="00073D7B">
        <w:rPr>
          <w:rFonts w:ascii="Times New Roman" w:hAnsi="Times New Roman"/>
          <w:sz w:val="24"/>
          <w:szCs w:val="24"/>
          <w:lang w:val="en-GB"/>
        </w:rPr>
        <w:t>is a charity registered in the United Kingdom (N</w:t>
      </w:r>
      <w:r w:rsidR="000720C5">
        <w:rPr>
          <w:rFonts w:ascii="Times New Roman" w:hAnsi="Times New Roman"/>
          <w:sz w:val="24"/>
          <w:szCs w:val="24"/>
          <w:lang w:val="en-GB"/>
        </w:rPr>
        <w:t>o.</w:t>
      </w:r>
      <w:r w:rsidRPr="00073D7B">
        <w:rPr>
          <w:rFonts w:ascii="Times New Roman" w:hAnsi="Times New Roman"/>
          <w:sz w:val="24"/>
          <w:szCs w:val="24"/>
          <w:lang w:val="en-GB"/>
        </w:rPr>
        <w:t xml:space="preserve"> </w:t>
      </w:r>
      <w:r w:rsidRPr="00073D7B">
        <w:rPr>
          <w:rFonts w:ascii="Times New Roman" w:hAnsi="Times New Roman"/>
          <w:sz w:val="24"/>
          <w:szCs w:val="24"/>
          <w:lang w:val="en-GB" w:eastAsia="ja-JP"/>
        </w:rPr>
        <w:t>1085157</w:t>
      </w:r>
      <w:r w:rsidRPr="00073D7B">
        <w:rPr>
          <w:rFonts w:ascii="Times New Roman" w:hAnsi="Times New Roman"/>
          <w:sz w:val="24"/>
          <w:szCs w:val="24"/>
          <w:lang w:val="en-GB"/>
        </w:rPr>
        <w:t>)</w:t>
      </w:r>
      <w:r w:rsidR="00057B98">
        <w:rPr>
          <w:rFonts w:ascii="Times New Roman" w:hAnsi="Times New Roman"/>
          <w:sz w:val="24"/>
          <w:szCs w:val="24"/>
          <w:lang w:val="en-GB"/>
        </w:rPr>
        <w:t>,</w:t>
      </w:r>
      <w:r w:rsidRPr="00073D7B">
        <w:rPr>
          <w:rFonts w:ascii="Times New Roman" w:hAnsi="Times New Roman"/>
          <w:sz w:val="24"/>
          <w:szCs w:val="24"/>
          <w:lang w:val="en-GB"/>
        </w:rPr>
        <w:t xml:space="preserve"> with membership throughout the member </w:t>
      </w:r>
      <w:r w:rsidR="009E40E7">
        <w:rPr>
          <w:rFonts w:ascii="Times New Roman" w:hAnsi="Times New Roman"/>
          <w:sz w:val="24"/>
          <w:szCs w:val="24"/>
          <w:lang w:val="en-GB"/>
        </w:rPr>
        <w:t>S</w:t>
      </w:r>
      <w:r w:rsidRPr="00073D7B">
        <w:rPr>
          <w:rFonts w:ascii="Times New Roman" w:hAnsi="Times New Roman"/>
          <w:sz w:val="24"/>
          <w:szCs w:val="24"/>
          <w:lang w:val="en-GB"/>
        </w:rPr>
        <w:t>tates of the Council of Europe.</w:t>
      </w:r>
    </w:p>
    <w:p w14:paraId="22B7E967" w14:textId="4CCBE9C1" w:rsidR="006B3E33" w:rsidRPr="00311F94" w:rsidRDefault="002443D2" w:rsidP="001168B4">
      <w:pPr>
        <w:pStyle w:val="ListParagraph"/>
        <w:topLinePunct/>
        <w:spacing w:after="240"/>
        <w:ind w:left="0" w:right="181"/>
        <w:jc w:val="both"/>
        <w:rPr>
          <w:b/>
          <w:lang w:val="en-GB"/>
        </w:rPr>
      </w:pPr>
      <w:r w:rsidRPr="00073D7B">
        <w:rPr>
          <w:rFonts w:ascii="Times New Roman" w:hAnsi="Times New Roman"/>
          <w:sz w:val="24"/>
          <w:szCs w:val="24"/>
          <w:lang w:val="en-GB"/>
        </w:rPr>
        <w:t xml:space="preserve">These </w:t>
      </w:r>
      <w:r w:rsidR="00057B98">
        <w:rPr>
          <w:rFonts w:ascii="Times New Roman" w:hAnsi="Times New Roman"/>
          <w:sz w:val="24"/>
          <w:szCs w:val="24"/>
          <w:lang w:val="en-GB"/>
        </w:rPr>
        <w:t>a</w:t>
      </w:r>
      <w:r w:rsidRPr="00073D7B">
        <w:rPr>
          <w:rFonts w:ascii="Times New Roman" w:hAnsi="Times New Roman"/>
          <w:sz w:val="24"/>
          <w:szCs w:val="24"/>
          <w:lang w:val="en-GB"/>
        </w:rPr>
        <w:t>ssociations work together to promote the protection of human rights and fundamental freedoms in various parts of the world, particularly when Jehovah’s Witnesses face violations of such rights. This submission is prepared and submitted jointly.</w:t>
      </w:r>
      <w:bookmarkEnd w:id="11"/>
    </w:p>
    <w:p w14:paraId="0481D1CA" w14:textId="77777777" w:rsidR="006B3E33" w:rsidRDefault="006B3E33">
      <w:r w:rsidRPr="006B3E33">
        <w:br w:type="page"/>
      </w: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9611"/>
      </w:tblGrid>
      <w:tr w:rsidR="00DB72EA" w:rsidRPr="00B46476" w14:paraId="4C472D31" w14:textId="77777777" w:rsidTr="00DB72EA">
        <w:trPr>
          <w:trHeight w:val="2325"/>
        </w:trPr>
        <w:tc>
          <w:tcPr>
            <w:tcW w:w="9839" w:type="dxa"/>
            <w:shd w:val="clear" w:color="auto" w:fill="D3DFEE"/>
          </w:tcPr>
          <w:p w14:paraId="0359DCCC" w14:textId="77777777" w:rsidR="00AC671A" w:rsidRPr="00021520" w:rsidRDefault="00AC671A" w:rsidP="00AC671A">
            <w:pPr>
              <w:pStyle w:val="Heading1"/>
              <w:rPr>
                <w:rFonts w:ascii="Times New Roman" w:eastAsia="Malgun Gothic" w:hAnsi="Times New Roman"/>
                <w:bCs/>
                <w:color w:val="auto"/>
              </w:rPr>
            </w:pPr>
            <w:bookmarkStart w:id="14" w:name="_Toc92102722"/>
            <w:bookmarkStart w:id="15" w:name="_Toc92103691"/>
            <w:r w:rsidRPr="00021520">
              <w:rPr>
                <w:rFonts w:ascii="Times New Roman" w:eastAsia="Malgun Gothic" w:hAnsi="Times New Roman"/>
                <w:bCs/>
                <w:color w:val="auto"/>
              </w:rPr>
              <w:lastRenderedPageBreak/>
              <w:t>SUMMARY OF THE SUBMISSION</w:t>
            </w:r>
            <w:bookmarkEnd w:id="12"/>
            <w:bookmarkEnd w:id="13"/>
            <w:bookmarkEnd w:id="14"/>
            <w:bookmarkEnd w:id="15"/>
          </w:p>
          <w:p w14:paraId="29782A3E" w14:textId="409CA99F" w:rsidR="00606691" w:rsidRPr="00E11D80" w:rsidRDefault="00E22A9C" w:rsidP="00B757F4">
            <w:pPr>
              <w:topLinePunct/>
              <w:spacing w:after="240"/>
              <w:ind w:right="213"/>
              <w:jc w:val="both"/>
              <w:rPr>
                <w:rFonts w:ascii="Times New Roman" w:eastAsia="Malgun Gothic" w:hAnsi="Times New Roman"/>
                <w:bCs/>
                <w:kern w:val="2"/>
                <w:sz w:val="24"/>
                <w:szCs w:val="24"/>
              </w:rPr>
            </w:pPr>
            <w:r w:rsidRPr="00744552">
              <w:rPr>
                <w:rFonts w:ascii="Times New Roman" w:eastAsia="Malgun Gothic" w:hAnsi="Times New Roman"/>
                <w:bCs/>
                <w:kern w:val="2"/>
                <w:sz w:val="24"/>
                <w:szCs w:val="24"/>
              </w:rPr>
              <w:t xml:space="preserve">This submission to the Human Rights </w:t>
            </w:r>
            <w:r w:rsidR="009A4724">
              <w:rPr>
                <w:rFonts w:ascii="Times New Roman" w:eastAsia="Malgun Gothic" w:hAnsi="Times New Roman"/>
                <w:bCs/>
                <w:kern w:val="2"/>
                <w:sz w:val="24"/>
                <w:szCs w:val="24"/>
              </w:rPr>
              <w:t>Committee (CCPR)</w:t>
            </w:r>
            <w:r>
              <w:rPr>
                <w:rFonts w:ascii="Times New Roman" w:eastAsia="Malgun Gothic" w:hAnsi="Times New Roman"/>
                <w:bCs/>
                <w:kern w:val="2"/>
                <w:sz w:val="24"/>
                <w:szCs w:val="24"/>
              </w:rPr>
              <w:t xml:space="preserve"> </w:t>
            </w:r>
            <w:r w:rsidRPr="00744552">
              <w:rPr>
                <w:rFonts w:ascii="Times New Roman" w:eastAsia="Malgun Gothic" w:hAnsi="Times New Roman"/>
                <w:bCs/>
                <w:kern w:val="2"/>
                <w:sz w:val="24"/>
                <w:szCs w:val="24"/>
              </w:rPr>
              <w:t xml:space="preserve">on </w:t>
            </w:r>
            <w:r w:rsidR="00311945">
              <w:rPr>
                <w:rFonts w:ascii="Times New Roman" w:eastAsia="Malgun Gothic" w:hAnsi="Times New Roman"/>
                <w:bCs/>
                <w:kern w:val="2"/>
                <w:sz w:val="24"/>
                <w:szCs w:val="24"/>
              </w:rPr>
              <w:t>Viet Nam</w:t>
            </w:r>
            <w:r>
              <w:rPr>
                <w:rFonts w:ascii="Times New Roman" w:eastAsia="Malgun Gothic" w:hAnsi="Times New Roman"/>
                <w:bCs/>
                <w:kern w:val="2"/>
                <w:sz w:val="24"/>
                <w:szCs w:val="24"/>
              </w:rPr>
              <w:t xml:space="preserve"> </w:t>
            </w:r>
            <w:r w:rsidR="0093068C">
              <w:rPr>
                <w:rFonts w:ascii="Times New Roman" w:eastAsia="Malgun Gothic" w:hAnsi="Times New Roman"/>
                <w:bCs/>
                <w:kern w:val="2"/>
                <w:sz w:val="24"/>
                <w:szCs w:val="24"/>
              </w:rPr>
              <w:t>provides information related to</w:t>
            </w:r>
            <w:r w:rsidR="00606691" w:rsidRPr="00744552">
              <w:rPr>
                <w:rFonts w:ascii="Times New Roman" w:eastAsia="Malgun Gothic" w:hAnsi="Times New Roman"/>
                <w:bCs/>
                <w:kern w:val="2"/>
                <w:sz w:val="24"/>
                <w:szCs w:val="24"/>
              </w:rPr>
              <w:t xml:space="preserve"> the provisions of the International Covenant </w:t>
            </w:r>
            <w:r w:rsidR="00606691">
              <w:rPr>
                <w:rFonts w:ascii="Times New Roman" w:eastAsia="Malgun Gothic" w:hAnsi="Times New Roman"/>
                <w:bCs/>
                <w:kern w:val="2"/>
                <w:sz w:val="24"/>
                <w:szCs w:val="24"/>
              </w:rPr>
              <w:t>on Civil and Political Rights</w:t>
            </w:r>
            <w:r w:rsidR="00311945">
              <w:rPr>
                <w:rFonts w:ascii="Times New Roman" w:eastAsia="Malgun Gothic" w:hAnsi="Times New Roman"/>
                <w:bCs/>
                <w:kern w:val="2"/>
                <w:sz w:val="24"/>
                <w:szCs w:val="24"/>
              </w:rPr>
              <w:t xml:space="preserve"> (the Covenant)</w:t>
            </w:r>
            <w:r w:rsidR="00606691">
              <w:rPr>
                <w:rFonts w:ascii="Times New Roman" w:eastAsia="Malgun Gothic" w:hAnsi="Times New Roman"/>
                <w:bCs/>
                <w:kern w:val="2"/>
                <w:sz w:val="24"/>
                <w:szCs w:val="24"/>
              </w:rPr>
              <w:t xml:space="preserve"> </w:t>
            </w:r>
            <w:r w:rsidR="0093068C">
              <w:rPr>
                <w:rFonts w:ascii="Times New Roman" w:eastAsia="Malgun Gothic" w:hAnsi="Times New Roman"/>
                <w:bCs/>
                <w:kern w:val="2"/>
                <w:sz w:val="24"/>
                <w:szCs w:val="24"/>
              </w:rPr>
              <w:t>prior</w:t>
            </w:r>
            <w:r w:rsidR="00606691" w:rsidRPr="00B47A30">
              <w:rPr>
                <w:rFonts w:ascii="Times New Roman" w:eastAsia="Malgun Gothic" w:hAnsi="Times New Roman"/>
                <w:bCs/>
                <w:kern w:val="2"/>
                <w:sz w:val="24"/>
                <w:szCs w:val="24"/>
              </w:rPr>
              <w:t xml:space="preserve"> to the adoption</w:t>
            </w:r>
            <w:r w:rsidR="00606691" w:rsidRPr="00B47A30">
              <w:rPr>
                <w:rFonts w:ascii="Times New Roman" w:eastAsia="Malgun Gothic" w:hAnsi="Times New Roman"/>
                <w:b/>
                <w:bCs/>
                <w:kern w:val="2"/>
                <w:sz w:val="24"/>
                <w:szCs w:val="24"/>
              </w:rPr>
              <w:t xml:space="preserve"> </w:t>
            </w:r>
            <w:r w:rsidR="00606691" w:rsidRPr="00B47A30">
              <w:rPr>
                <w:rFonts w:ascii="Times New Roman" w:eastAsia="Malgun Gothic" w:hAnsi="Times New Roman"/>
                <w:bCs/>
                <w:kern w:val="2"/>
                <w:sz w:val="24"/>
                <w:szCs w:val="24"/>
              </w:rPr>
              <w:t xml:space="preserve">of the </w:t>
            </w:r>
            <w:r w:rsidR="005D0028" w:rsidRPr="00B47A30">
              <w:rPr>
                <w:rFonts w:ascii="Times New Roman" w:eastAsia="Malgun Gothic" w:hAnsi="Times New Roman"/>
                <w:bCs/>
                <w:kern w:val="2"/>
                <w:sz w:val="24"/>
                <w:szCs w:val="24"/>
              </w:rPr>
              <w:t>l</w:t>
            </w:r>
            <w:r w:rsidR="00606691" w:rsidRPr="00B47A30">
              <w:rPr>
                <w:rFonts w:ascii="Times New Roman" w:eastAsia="Malgun Gothic" w:hAnsi="Times New Roman"/>
                <w:bCs/>
                <w:kern w:val="2"/>
                <w:sz w:val="24"/>
                <w:szCs w:val="24"/>
              </w:rPr>
              <w:t>ist of issues</w:t>
            </w:r>
            <w:r w:rsidR="00606691" w:rsidRPr="00B47A30">
              <w:rPr>
                <w:rFonts w:ascii="Times New Roman" w:eastAsia="Malgun Gothic" w:hAnsi="Times New Roman"/>
                <w:bCs/>
                <w:i/>
                <w:kern w:val="2"/>
                <w:sz w:val="24"/>
                <w:szCs w:val="24"/>
              </w:rPr>
              <w:t xml:space="preserve"> </w:t>
            </w:r>
            <w:r w:rsidR="00606691" w:rsidRPr="00B47A30">
              <w:rPr>
                <w:rFonts w:ascii="Times New Roman" w:eastAsia="Malgun Gothic" w:hAnsi="Times New Roman"/>
                <w:bCs/>
                <w:kern w:val="2"/>
                <w:sz w:val="24"/>
                <w:szCs w:val="24"/>
              </w:rPr>
              <w:t xml:space="preserve">to be taken up in connection with the consideration of the </w:t>
            </w:r>
            <w:r w:rsidR="00311945" w:rsidRPr="006860D5">
              <w:rPr>
                <w:rFonts w:ascii="Times New Roman" w:eastAsia="Malgun Gothic" w:hAnsi="Times New Roman"/>
                <w:bCs/>
                <w:kern w:val="2"/>
                <w:sz w:val="24"/>
                <w:szCs w:val="24"/>
              </w:rPr>
              <w:t>4</w:t>
            </w:r>
            <w:r w:rsidR="001168B4" w:rsidRPr="006860D5">
              <w:rPr>
                <w:rFonts w:ascii="Times New Roman" w:eastAsia="Malgun Gothic" w:hAnsi="Times New Roman"/>
                <w:bCs/>
                <w:kern w:val="2"/>
                <w:sz w:val="24"/>
                <w:szCs w:val="24"/>
              </w:rPr>
              <w:t>th</w:t>
            </w:r>
            <w:r w:rsidR="00606691" w:rsidRPr="00B47A30">
              <w:rPr>
                <w:rFonts w:ascii="Times New Roman" w:eastAsia="Malgun Gothic" w:hAnsi="Times New Roman"/>
                <w:bCs/>
                <w:kern w:val="2"/>
                <w:sz w:val="24"/>
                <w:szCs w:val="24"/>
              </w:rPr>
              <w:t xml:space="preserve"> report of </w:t>
            </w:r>
            <w:r w:rsidR="00311945" w:rsidRPr="006860D5">
              <w:rPr>
                <w:rFonts w:ascii="Times New Roman" w:eastAsia="Malgun Gothic" w:hAnsi="Times New Roman"/>
                <w:bCs/>
                <w:kern w:val="2"/>
                <w:sz w:val="24"/>
                <w:szCs w:val="24"/>
              </w:rPr>
              <w:t>Viet Nam</w:t>
            </w:r>
            <w:r w:rsidR="000A0F29" w:rsidRPr="00B47A30">
              <w:rPr>
                <w:rFonts w:ascii="Times New Roman" w:eastAsia="Malgun Gothic" w:hAnsi="Times New Roman"/>
                <w:bCs/>
                <w:kern w:val="2"/>
                <w:sz w:val="24"/>
                <w:szCs w:val="24"/>
              </w:rPr>
              <w:t>.</w:t>
            </w:r>
          </w:p>
          <w:p w14:paraId="01F965D8" w14:textId="77777777" w:rsidR="0095074B" w:rsidRDefault="00AC671A" w:rsidP="00A11798">
            <w:pPr>
              <w:spacing w:after="240"/>
              <w:ind w:right="340"/>
              <w:jc w:val="both"/>
              <w:rPr>
                <w:rFonts w:ascii="Times New Roman" w:eastAsia="Malgun Gothic" w:hAnsi="Times New Roman"/>
                <w:bCs/>
                <w:kern w:val="2"/>
                <w:sz w:val="24"/>
                <w:szCs w:val="24"/>
              </w:rPr>
            </w:pPr>
            <w:r w:rsidRPr="00B47A30">
              <w:rPr>
                <w:rFonts w:ascii="Times New Roman" w:eastAsia="Malgun Gothic" w:hAnsi="Times New Roman"/>
                <w:bCs/>
                <w:kern w:val="2"/>
                <w:sz w:val="24"/>
                <w:szCs w:val="24"/>
              </w:rPr>
              <w:t xml:space="preserve">Jehovah’s Witnesses in </w:t>
            </w:r>
            <w:r w:rsidR="00311945" w:rsidRPr="006860D5">
              <w:rPr>
                <w:rFonts w:ascii="Times New Roman" w:eastAsia="Malgun Gothic" w:hAnsi="Times New Roman"/>
                <w:bCs/>
                <w:kern w:val="2"/>
                <w:sz w:val="24"/>
                <w:szCs w:val="24"/>
              </w:rPr>
              <w:t>Viet Nam</w:t>
            </w:r>
            <w:r w:rsidRPr="00B47A30">
              <w:rPr>
                <w:rFonts w:ascii="Times New Roman" w:eastAsia="Malgun Gothic" w:hAnsi="Times New Roman"/>
                <w:bCs/>
                <w:kern w:val="2"/>
                <w:sz w:val="24"/>
                <w:szCs w:val="24"/>
              </w:rPr>
              <w:t xml:space="preserve"> and as a worldwide</w:t>
            </w:r>
            <w:r w:rsidRPr="00B47A30">
              <w:rPr>
                <w:rFonts w:ascii="Times New Roman" w:eastAsia="Malgun Gothic" w:hAnsi="Times New Roman"/>
                <w:bCs/>
                <w:kern w:val="2"/>
                <w:sz w:val="24"/>
                <w:szCs w:val="24"/>
                <w:lang w:val="en-GB"/>
              </w:rPr>
              <w:t xml:space="preserve"> organi</w:t>
            </w:r>
            <w:r w:rsidR="00B56557" w:rsidRPr="00B47A30">
              <w:rPr>
                <w:rFonts w:ascii="Times New Roman" w:eastAsia="Malgun Gothic" w:hAnsi="Times New Roman"/>
                <w:bCs/>
                <w:kern w:val="2"/>
                <w:sz w:val="24"/>
                <w:szCs w:val="24"/>
                <w:lang w:val="en-GB"/>
              </w:rPr>
              <w:t>z</w:t>
            </w:r>
            <w:r w:rsidRPr="00B47A30">
              <w:rPr>
                <w:rFonts w:ascii="Times New Roman" w:eastAsia="Malgun Gothic" w:hAnsi="Times New Roman"/>
                <w:bCs/>
                <w:kern w:val="2"/>
                <w:sz w:val="24"/>
                <w:szCs w:val="24"/>
                <w:lang w:val="en-GB"/>
              </w:rPr>
              <w:t>ation</w:t>
            </w:r>
            <w:r w:rsidRPr="00B47A30">
              <w:rPr>
                <w:rFonts w:ascii="Times New Roman" w:eastAsia="Malgun Gothic" w:hAnsi="Times New Roman"/>
                <w:bCs/>
                <w:kern w:val="2"/>
                <w:sz w:val="24"/>
                <w:szCs w:val="24"/>
              </w:rPr>
              <w:t xml:space="preserve"> respect</w:t>
            </w:r>
            <w:r w:rsidR="000A0F29" w:rsidRPr="00B47A30">
              <w:rPr>
                <w:rFonts w:ascii="Times New Roman" w:eastAsia="Malgun Gothic" w:hAnsi="Times New Roman"/>
                <w:bCs/>
                <w:kern w:val="2"/>
                <w:sz w:val="24"/>
                <w:szCs w:val="24"/>
              </w:rPr>
              <w:t xml:space="preserve">fully request the </w:t>
            </w:r>
            <w:r w:rsidR="005D0028" w:rsidRPr="00B47A30">
              <w:rPr>
                <w:rFonts w:ascii="Times New Roman" w:eastAsia="Malgun Gothic" w:hAnsi="Times New Roman"/>
                <w:bCs/>
                <w:kern w:val="2"/>
                <w:sz w:val="24"/>
                <w:szCs w:val="24"/>
              </w:rPr>
              <w:t>G</w:t>
            </w:r>
            <w:r w:rsidR="000A0F29" w:rsidRPr="00B47A30">
              <w:rPr>
                <w:rFonts w:ascii="Times New Roman" w:eastAsia="Malgun Gothic" w:hAnsi="Times New Roman"/>
                <w:bCs/>
                <w:kern w:val="2"/>
                <w:sz w:val="24"/>
                <w:szCs w:val="24"/>
              </w:rPr>
              <w:t xml:space="preserve">overnment of </w:t>
            </w:r>
            <w:r w:rsidR="00311945" w:rsidRPr="006860D5">
              <w:rPr>
                <w:rFonts w:ascii="Times New Roman" w:eastAsia="Malgun Gothic" w:hAnsi="Times New Roman"/>
                <w:bCs/>
                <w:kern w:val="2"/>
                <w:sz w:val="24"/>
                <w:szCs w:val="24"/>
              </w:rPr>
              <w:t>Viet Nam</w:t>
            </w:r>
            <w:r w:rsidRPr="00B47A30">
              <w:rPr>
                <w:rFonts w:ascii="Times New Roman" w:eastAsia="Malgun Gothic" w:hAnsi="Times New Roman"/>
                <w:bCs/>
                <w:kern w:val="2"/>
                <w:sz w:val="24"/>
                <w:szCs w:val="24"/>
              </w:rPr>
              <w:t xml:space="preserve"> to</w:t>
            </w:r>
            <w:r w:rsidRPr="00744552">
              <w:rPr>
                <w:rFonts w:ascii="Times New Roman" w:eastAsia="Malgun Gothic" w:hAnsi="Times New Roman"/>
                <w:bCs/>
                <w:kern w:val="2"/>
                <w:sz w:val="24"/>
                <w:szCs w:val="24"/>
              </w:rPr>
              <w:t>:</w:t>
            </w:r>
          </w:p>
          <w:p w14:paraId="57C4B05C" w14:textId="3584146F" w:rsidR="0095074B" w:rsidRPr="00744552" w:rsidRDefault="00311945" w:rsidP="002A1D85">
            <w:pPr>
              <w:pStyle w:val="ListParagraph"/>
              <w:numPr>
                <w:ilvl w:val="0"/>
                <w:numId w:val="4"/>
              </w:numPr>
              <w:topLinePunct/>
              <w:spacing w:after="240"/>
              <w:ind w:left="714" w:right="227" w:hanging="357"/>
              <w:jc w:val="both"/>
              <w:rPr>
                <w:rFonts w:ascii="Times New Roman" w:eastAsia="Malgun Gothic" w:hAnsi="Times New Roman"/>
                <w:bCs/>
                <w:kern w:val="2"/>
                <w:sz w:val="24"/>
                <w:szCs w:val="24"/>
              </w:rPr>
            </w:pPr>
            <w:bookmarkStart w:id="16" w:name="_Hlk142398209"/>
            <w:bookmarkStart w:id="17" w:name="_Hlk153867910"/>
            <w:r w:rsidRPr="00EB35E6">
              <w:rPr>
                <w:rFonts w:ascii="Times New Roman" w:eastAsia="Malgun Gothic" w:hAnsi="Times New Roman"/>
                <w:bCs/>
                <w:kern w:val="2"/>
                <w:sz w:val="24"/>
                <w:szCs w:val="24"/>
                <w:lang w:val="en-GB"/>
              </w:rPr>
              <w:t xml:space="preserve">Grant national registration to Jehovah’s Witnesses under the </w:t>
            </w:r>
            <w:r w:rsidR="005B1F09">
              <w:rPr>
                <w:rFonts w:ascii="Times New Roman" w:eastAsia="Malgun Gothic" w:hAnsi="Times New Roman"/>
                <w:bCs/>
                <w:kern w:val="2"/>
                <w:sz w:val="24"/>
                <w:szCs w:val="24"/>
                <w:lang w:val="en-GB"/>
              </w:rPr>
              <w:t>2018</w:t>
            </w:r>
            <w:r w:rsidR="005B1F09" w:rsidRPr="00EB35E6">
              <w:rPr>
                <w:rFonts w:ascii="Times New Roman" w:eastAsia="Malgun Gothic" w:hAnsi="Times New Roman"/>
                <w:bCs/>
                <w:kern w:val="2"/>
                <w:sz w:val="24"/>
                <w:szCs w:val="24"/>
                <w:lang w:val="en-GB"/>
              </w:rPr>
              <w:t xml:space="preserve"> </w:t>
            </w:r>
            <w:r w:rsidRPr="00EB35E6">
              <w:rPr>
                <w:rFonts w:ascii="Times New Roman" w:eastAsia="Malgun Gothic" w:hAnsi="Times New Roman"/>
                <w:bCs/>
                <w:kern w:val="2"/>
                <w:sz w:val="24"/>
                <w:szCs w:val="24"/>
                <w:lang w:val="en-GB"/>
              </w:rPr>
              <w:t>Law on Belief and Religion</w:t>
            </w:r>
            <w:bookmarkEnd w:id="16"/>
            <w:r w:rsidR="00A55808" w:rsidRPr="00744552">
              <w:rPr>
                <w:rFonts w:ascii="Times New Roman" w:eastAsia="Malgun Gothic" w:hAnsi="Times New Roman"/>
                <w:bCs/>
                <w:kern w:val="2"/>
                <w:sz w:val="24"/>
                <w:szCs w:val="24"/>
              </w:rPr>
              <w:t>;</w:t>
            </w:r>
          </w:p>
          <w:p w14:paraId="2FAEAFAA" w14:textId="45D37824" w:rsidR="0095074B" w:rsidRPr="00744552" w:rsidRDefault="00311945" w:rsidP="002A1D85">
            <w:pPr>
              <w:pStyle w:val="ListParagraph"/>
              <w:numPr>
                <w:ilvl w:val="0"/>
                <w:numId w:val="4"/>
              </w:numPr>
              <w:topLinePunct/>
              <w:spacing w:after="240"/>
              <w:ind w:left="714" w:right="227" w:hanging="357"/>
              <w:jc w:val="both"/>
              <w:rPr>
                <w:rFonts w:ascii="Times New Roman" w:eastAsia="Malgun Gothic" w:hAnsi="Times New Roman"/>
                <w:bCs/>
                <w:kern w:val="2"/>
                <w:sz w:val="24"/>
                <w:szCs w:val="24"/>
              </w:rPr>
            </w:pPr>
            <w:bookmarkStart w:id="18" w:name="_Hlk142398223"/>
            <w:r w:rsidRPr="00EB35E6">
              <w:rPr>
                <w:rFonts w:ascii="Times New Roman" w:eastAsia="Malgun Gothic" w:hAnsi="Times New Roman"/>
                <w:bCs/>
                <w:kern w:val="2"/>
                <w:sz w:val="24"/>
                <w:szCs w:val="24"/>
                <w:lang w:val="en-GB"/>
              </w:rPr>
              <w:t xml:space="preserve">Allow Jehovah’s Witnesses to import Bible study publications, continue to have stable activities in active groups and rent safe and suitable places for </w:t>
            </w:r>
            <w:r w:rsidR="005B1F09">
              <w:rPr>
                <w:rFonts w:ascii="Times New Roman" w:eastAsia="Malgun Gothic" w:hAnsi="Times New Roman"/>
                <w:bCs/>
                <w:kern w:val="2"/>
                <w:sz w:val="24"/>
                <w:szCs w:val="24"/>
                <w:lang w:val="en-GB"/>
              </w:rPr>
              <w:t xml:space="preserve">peaceful </w:t>
            </w:r>
            <w:r w:rsidRPr="00EB35E6">
              <w:rPr>
                <w:rFonts w:ascii="Times New Roman" w:eastAsia="Malgun Gothic" w:hAnsi="Times New Roman"/>
                <w:bCs/>
                <w:kern w:val="2"/>
                <w:sz w:val="24"/>
                <w:szCs w:val="24"/>
                <w:lang w:val="en-GB"/>
              </w:rPr>
              <w:t>congregation religious activities and larger religious events</w:t>
            </w:r>
            <w:bookmarkEnd w:id="18"/>
            <w:r w:rsidR="00A55808" w:rsidRPr="00744552">
              <w:rPr>
                <w:rFonts w:ascii="Times New Roman" w:eastAsia="Malgun Gothic" w:hAnsi="Times New Roman"/>
                <w:bCs/>
                <w:kern w:val="2"/>
                <w:sz w:val="24"/>
                <w:szCs w:val="24"/>
              </w:rPr>
              <w:t>;</w:t>
            </w:r>
          </w:p>
          <w:p w14:paraId="5B95C900" w14:textId="5CB4CD8D" w:rsidR="0095074B" w:rsidRPr="00744552" w:rsidRDefault="00311945" w:rsidP="002A1D85">
            <w:pPr>
              <w:pStyle w:val="ListParagraph"/>
              <w:numPr>
                <w:ilvl w:val="0"/>
                <w:numId w:val="4"/>
              </w:numPr>
              <w:topLinePunct/>
              <w:spacing w:after="240"/>
              <w:ind w:left="714" w:right="227" w:hanging="357"/>
              <w:jc w:val="both"/>
              <w:rPr>
                <w:rFonts w:ascii="Times New Roman" w:eastAsia="Malgun Gothic" w:hAnsi="Times New Roman"/>
                <w:bCs/>
                <w:kern w:val="2"/>
                <w:sz w:val="24"/>
                <w:szCs w:val="24"/>
              </w:rPr>
            </w:pPr>
            <w:bookmarkStart w:id="19" w:name="_Hlk142398247"/>
            <w:r w:rsidRPr="00EB35E6">
              <w:rPr>
                <w:rFonts w:ascii="Times New Roman" w:eastAsia="Malgun Gothic" w:hAnsi="Times New Roman"/>
                <w:bCs/>
                <w:kern w:val="2"/>
                <w:sz w:val="24"/>
                <w:szCs w:val="24"/>
                <w:lang w:val="en-GB"/>
              </w:rPr>
              <w:t>Direct central, provincial and local authorities, through the National Committee of Religious Affairs (NCRA), to grant recognition certificates to groups that have complied with existing regulations and made</w:t>
            </w:r>
            <w:r w:rsidR="005B1F09">
              <w:rPr>
                <w:rFonts w:ascii="Times New Roman" w:eastAsia="Malgun Gothic" w:hAnsi="Times New Roman"/>
                <w:bCs/>
                <w:kern w:val="2"/>
                <w:sz w:val="24"/>
                <w:szCs w:val="24"/>
                <w:lang w:val="en-GB"/>
              </w:rPr>
              <w:t xml:space="preserve"> formal</w:t>
            </w:r>
            <w:r w:rsidRPr="00EB35E6">
              <w:rPr>
                <w:rFonts w:ascii="Times New Roman" w:eastAsia="Malgun Gothic" w:hAnsi="Times New Roman"/>
                <w:bCs/>
                <w:kern w:val="2"/>
                <w:sz w:val="24"/>
                <w:szCs w:val="24"/>
                <w:lang w:val="en-GB"/>
              </w:rPr>
              <w:t xml:space="preserve"> application</w:t>
            </w:r>
            <w:r w:rsidR="005B1F09">
              <w:rPr>
                <w:rFonts w:ascii="Times New Roman" w:eastAsia="Malgun Gothic" w:hAnsi="Times New Roman"/>
                <w:bCs/>
                <w:kern w:val="2"/>
                <w:sz w:val="24"/>
                <w:szCs w:val="24"/>
                <w:lang w:val="en-GB"/>
              </w:rPr>
              <w:t xml:space="preserve"> for registration</w:t>
            </w:r>
            <w:r w:rsidRPr="00EB35E6">
              <w:rPr>
                <w:rFonts w:ascii="Times New Roman" w:eastAsia="Malgun Gothic" w:hAnsi="Times New Roman"/>
                <w:bCs/>
                <w:kern w:val="2"/>
                <w:sz w:val="24"/>
                <w:szCs w:val="24"/>
                <w:lang w:val="en-GB"/>
              </w:rPr>
              <w:t xml:space="preserve"> and </w:t>
            </w:r>
            <w:r w:rsidR="00DE082C">
              <w:rPr>
                <w:rFonts w:ascii="Times New Roman" w:eastAsia="Malgun Gothic" w:hAnsi="Times New Roman"/>
                <w:bCs/>
                <w:kern w:val="2"/>
                <w:sz w:val="24"/>
                <w:szCs w:val="24"/>
                <w:lang w:val="en-GB"/>
              </w:rPr>
              <w:t xml:space="preserve">to </w:t>
            </w:r>
            <w:r w:rsidRPr="00EB35E6">
              <w:rPr>
                <w:rFonts w:ascii="Times New Roman" w:eastAsia="Malgun Gothic" w:hAnsi="Times New Roman"/>
                <w:bCs/>
                <w:kern w:val="2"/>
                <w:sz w:val="24"/>
                <w:szCs w:val="24"/>
                <w:lang w:val="en-GB"/>
              </w:rPr>
              <w:t>allow them to peacefully manifest their religious beliefs without interference</w:t>
            </w:r>
            <w:bookmarkEnd w:id="19"/>
            <w:r w:rsidR="00A55808" w:rsidRPr="00744552">
              <w:rPr>
                <w:rFonts w:ascii="Times New Roman" w:eastAsia="Malgun Gothic" w:hAnsi="Times New Roman"/>
                <w:bCs/>
                <w:kern w:val="2"/>
                <w:sz w:val="24"/>
                <w:szCs w:val="24"/>
              </w:rPr>
              <w:t>;</w:t>
            </w:r>
          </w:p>
          <w:p w14:paraId="1C4CE057" w14:textId="77777777" w:rsidR="00DB72EA" w:rsidRPr="00311945" w:rsidRDefault="00311945" w:rsidP="00311945">
            <w:pPr>
              <w:pStyle w:val="ListParagraph"/>
              <w:numPr>
                <w:ilvl w:val="0"/>
                <w:numId w:val="4"/>
              </w:numPr>
              <w:topLinePunct/>
              <w:spacing w:after="240"/>
              <w:ind w:left="714" w:right="227" w:hanging="357"/>
              <w:jc w:val="both"/>
              <w:rPr>
                <w:rFonts w:ascii="Times New Roman" w:eastAsia="Malgun Gothic" w:hAnsi="Times New Roman"/>
                <w:b/>
                <w:bCs/>
                <w:kern w:val="2"/>
                <w:sz w:val="24"/>
                <w:szCs w:val="24"/>
              </w:rPr>
            </w:pPr>
            <w:r w:rsidRPr="00EB35E6">
              <w:rPr>
                <w:rFonts w:ascii="Times New Roman" w:eastAsia="Malgun Gothic" w:hAnsi="Times New Roman"/>
                <w:bCs/>
                <w:kern w:val="2"/>
                <w:sz w:val="24"/>
                <w:szCs w:val="24"/>
                <w:lang w:val="en-GB"/>
              </w:rPr>
              <w:t xml:space="preserve">Abide by its commitment to uphold the fundamental freedoms guaranteed by the Constitution of </w:t>
            </w:r>
            <w:r>
              <w:rPr>
                <w:rFonts w:ascii="Times New Roman" w:eastAsia="Malgun Gothic" w:hAnsi="Times New Roman"/>
                <w:bCs/>
                <w:kern w:val="2"/>
                <w:sz w:val="24"/>
                <w:szCs w:val="24"/>
                <w:lang w:val="en-GB"/>
              </w:rPr>
              <w:t>Viet Nam</w:t>
            </w:r>
            <w:r w:rsidRPr="00EB35E6">
              <w:rPr>
                <w:rFonts w:ascii="Times New Roman" w:eastAsia="Malgun Gothic" w:hAnsi="Times New Roman"/>
                <w:bCs/>
                <w:kern w:val="2"/>
                <w:sz w:val="24"/>
                <w:szCs w:val="24"/>
                <w:lang w:val="en-GB"/>
              </w:rPr>
              <w:t xml:space="preserve"> and international instruments</w:t>
            </w:r>
            <w:r>
              <w:rPr>
                <w:rFonts w:ascii="Times New Roman" w:eastAsia="Malgun Gothic" w:hAnsi="Times New Roman"/>
                <w:bCs/>
                <w:kern w:val="2"/>
                <w:sz w:val="24"/>
                <w:szCs w:val="24"/>
                <w:lang w:val="en-GB"/>
              </w:rPr>
              <w:t>,</w:t>
            </w:r>
            <w:r w:rsidRPr="00EB35E6">
              <w:rPr>
                <w:rFonts w:ascii="Times New Roman" w:eastAsia="Malgun Gothic" w:hAnsi="Times New Roman"/>
                <w:bCs/>
                <w:kern w:val="2"/>
                <w:sz w:val="24"/>
                <w:szCs w:val="24"/>
                <w:lang w:val="en-GB"/>
              </w:rPr>
              <w:t xml:space="preserve"> such as the </w:t>
            </w:r>
            <w:r>
              <w:rPr>
                <w:rFonts w:ascii="Times New Roman" w:eastAsia="Malgun Gothic" w:hAnsi="Times New Roman"/>
                <w:bCs/>
                <w:kern w:val="2"/>
                <w:sz w:val="24"/>
                <w:szCs w:val="24"/>
                <w:lang w:val="en-GB"/>
              </w:rPr>
              <w:t>Covenant,</w:t>
            </w:r>
            <w:r w:rsidRPr="00EB35E6">
              <w:rPr>
                <w:rFonts w:ascii="Times New Roman" w:eastAsia="Malgun Gothic" w:hAnsi="Times New Roman"/>
                <w:bCs/>
                <w:kern w:val="2"/>
                <w:sz w:val="24"/>
                <w:szCs w:val="24"/>
                <w:lang w:val="en-GB"/>
              </w:rPr>
              <w:t xml:space="preserve"> for all citizens, including Jehovah’s Witnesses</w:t>
            </w:r>
            <w:r w:rsidR="005D0028">
              <w:rPr>
                <w:rFonts w:ascii="Times New Roman" w:eastAsia="Malgun Gothic" w:hAnsi="Times New Roman"/>
                <w:bCs/>
                <w:kern w:val="2"/>
                <w:sz w:val="24"/>
                <w:szCs w:val="24"/>
              </w:rPr>
              <w:t>.</w:t>
            </w:r>
            <w:bookmarkEnd w:id="17"/>
          </w:p>
        </w:tc>
      </w:tr>
    </w:tbl>
    <w:p w14:paraId="619D847E" w14:textId="77777777" w:rsidR="00DB72EA" w:rsidRPr="0095074B" w:rsidRDefault="00DB72EA" w:rsidP="00A11798">
      <w:pPr>
        <w:pStyle w:val="Heading1"/>
        <w:numPr>
          <w:ilvl w:val="0"/>
          <w:numId w:val="6"/>
        </w:numPr>
        <w:spacing w:before="480"/>
        <w:ind w:left="1077"/>
        <w:jc w:val="left"/>
        <w:rPr>
          <w:rFonts w:ascii="Times New Roman" w:hAnsi="Times New Roman" w:cs="Times New Roman"/>
          <w:color w:val="auto"/>
          <w:szCs w:val="24"/>
          <w:lang w:val="en-GB"/>
        </w:rPr>
      </w:pPr>
      <w:bookmarkStart w:id="20" w:name="_Toc92102723"/>
      <w:bookmarkStart w:id="21" w:name="_Toc92103692"/>
      <w:r w:rsidRPr="0095074B">
        <w:rPr>
          <w:rFonts w:ascii="Times New Roman" w:hAnsi="Times New Roman" w:cs="Times New Roman"/>
          <w:color w:val="auto"/>
          <w:szCs w:val="24"/>
          <w:lang w:val="en-GB"/>
        </w:rPr>
        <w:t>INTRODUCTION</w:t>
      </w:r>
      <w:bookmarkEnd w:id="20"/>
      <w:bookmarkEnd w:id="21"/>
    </w:p>
    <w:p w14:paraId="72F0D1DA" w14:textId="525FE466" w:rsidR="003930CA" w:rsidRPr="00605CDB" w:rsidRDefault="00311945">
      <w:pPr>
        <w:pStyle w:val="ListParagraph"/>
        <w:numPr>
          <w:ilvl w:val="1"/>
          <w:numId w:val="4"/>
        </w:numPr>
        <w:topLinePunct/>
        <w:spacing w:after="240"/>
        <w:ind w:left="435" w:right="181"/>
        <w:jc w:val="both"/>
        <w:rPr>
          <w:rFonts w:ascii="Times New Roman" w:hAnsi="Times New Roman"/>
          <w:sz w:val="24"/>
          <w:szCs w:val="24"/>
          <w:lang w:val="en-GB"/>
        </w:rPr>
      </w:pPr>
      <w:r w:rsidRPr="00311945">
        <w:rPr>
          <w:rFonts w:ascii="Times New Roman" w:hAnsi="Times New Roman"/>
          <w:sz w:val="24"/>
          <w:szCs w:val="24"/>
          <w:lang w:val="en-GB"/>
        </w:rPr>
        <w:t xml:space="preserve">Jehovah’s Witnesses have been present in Viet Nam for more than 86 years. More than 3,500 believers are active in 29 provinces and cities throughout the country. </w:t>
      </w:r>
      <w:r w:rsidR="00021ECE">
        <w:rPr>
          <w:rFonts w:ascii="Times New Roman" w:hAnsi="Times New Roman"/>
          <w:sz w:val="24"/>
          <w:szCs w:val="24"/>
          <w:lang w:val="en-GB"/>
        </w:rPr>
        <w:t>T</w:t>
      </w:r>
      <w:r w:rsidR="00A60C8B">
        <w:rPr>
          <w:rFonts w:ascii="Times New Roman" w:hAnsi="Times New Roman"/>
          <w:sz w:val="24"/>
          <w:szCs w:val="24"/>
          <w:lang w:val="en-GB"/>
        </w:rPr>
        <w:t>hey have closely cooperated with the authorities for decades</w:t>
      </w:r>
      <w:r w:rsidR="00FF7A5A">
        <w:rPr>
          <w:rFonts w:ascii="Times New Roman" w:hAnsi="Times New Roman"/>
          <w:sz w:val="24"/>
          <w:szCs w:val="24"/>
          <w:lang w:val="en-GB"/>
        </w:rPr>
        <w:t>,</w:t>
      </w:r>
      <w:r w:rsidR="00A60C8B">
        <w:rPr>
          <w:rFonts w:ascii="Times New Roman" w:hAnsi="Times New Roman"/>
          <w:sz w:val="24"/>
          <w:szCs w:val="24"/>
          <w:lang w:val="en-GB"/>
        </w:rPr>
        <w:t xml:space="preserve"> and as a result</w:t>
      </w:r>
      <w:r w:rsidR="00021ECE">
        <w:rPr>
          <w:rFonts w:ascii="Times New Roman" w:hAnsi="Times New Roman"/>
          <w:sz w:val="24"/>
          <w:szCs w:val="24"/>
          <w:lang w:val="en-GB"/>
        </w:rPr>
        <w:t xml:space="preserve"> they</w:t>
      </w:r>
      <w:r w:rsidR="00A60C8B">
        <w:rPr>
          <w:rFonts w:ascii="Times New Roman" w:hAnsi="Times New Roman"/>
          <w:sz w:val="24"/>
          <w:szCs w:val="24"/>
          <w:lang w:val="en-GB"/>
        </w:rPr>
        <w:t xml:space="preserve"> have </w:t>
      </w:r>
      <w:r w:rsidR="00A60C8B" w:rsidRPr="00605CDB">
        <w:rPr>
          <w:rFonts w:ascii="Times New Roman" w:hAnsi="Times New Roman"/>
          <w:sz w:val="24"/>
          <w:szCs w:val="24"/>
          <w:lang w:val="en-GB"/>
        </w:rPr>
        <w:t xml:space="preserve">enjoyed a degree of religious freedom under the nation’s </w:t>
      </w:r>
      <w:r w:rsidR="00FF7A5A">
        <w:rPr>
          <w:rFonts w:ascii="Times New Roman" w:hAnsi="Times New Roman"/>
          <w:sz w:val="24"/>
          <w:szCs w:val="24"/>
          <w:lang w:val="en-GB"/>
        </w:rPr>
        <w:t>C</w:t>
      </w:r>
      <w:r w:rsidR="00A60C8B" w:rsidRPr="00605CDB">
        <w:rPr>
          <w:rFonts w:ascii="Times New Roman" w:hAnsi="Times New Roman"/>
          <w:sz w:val="24"/>
          <w:szCs w:val="24"/>
          <w:lang w:val="en-GB"/>
        </w:rPr>
        <w:t>onstitution</w:t>
      </w:r>
      <w:r w:rsidR="00A60C8B">
        <w:rPr>
          <w:rFonts w:ascii="Times New Roman" w:hAnsi="Times New Roman"/>
          <w:sz w:val="24"/>
          <w:szCs w:val="24"/>
          <w:lang w:val="en-GB"/>
        </w:rPr>
        <w:t xml:space="preserve">. Furthermore, </w:t>
      </w:r>
      <w:r w:rsidRPr="00605CDB">
        <w:rPr>
          <w:rFonts w:ascii="Times New Roman" w:hAnsi="Times New Roman"/>
          <w:sz w:val="24"/>
          <w:szCs w:val="24"/>
          <w:lang w:val="en-GB"/>
        </w:rPr>
        <w:t xml:space="preserve">municipal officials have </w:t>
      </w:r>
      <w:r w:rsidR="00605CDB">
        <w:rPr>
          <w:rFonts w:ascii="Times New Roman" w:hAnsi="Times New Roman"/>
          <w:sz w:val="24"/>
          <w:szCs w:val="24"/>
          <w:lang w:val="en-GB"/>
        </w:rPr>
        <w:t>accorded</w:t>
      </w:r>
      <w:r w:rsidR="00605CDB" w:rsidRPr="00605CDB">
        <w:rPr>
          <w:rFonts w:ascii="Times New Roman" w:hAnsi="Times New Roman"/>
          <w:sz w:val="24"/>
          <w:szCs w:val="24"/>
          <w:lang w:val="en-GB"/>
        </w:rPr>
        <w:t xml:space="preserve"> </w:t>
      </w:r>
      <w:r w:rsidR="00B47A30" w:rsidRPr="00605CDB">
        <w:rPr>
          <w:rFonts w:ascii="Times New Roman" w:hAnsi="Times New Roman"/>
          <w:sz w:val="24"/>
          <w:szCs w:val="24"/>
          <w:lang w:val="en-GB"/>
        </w:rPr>
        <w:t>de facto</w:t>
      </w:r>
      <w:r w:rsidRPr="00605CDB">
        <w:rPr>
          <w:rFonts w:ascii="Times New Roman" w:hAnsi="Times New Roman"/>
          <w:sz w:val="24"/>
          <w:szCs w:val="24"/>
          <w:lang w:val="en-GB"/>
        </w:rPr>
        <w:t xml:space="preserve"> recognition to them in some local regions</w:t>
      </w:r>
      <w:r w:rsidR="003930CA" w:rsidRPr="00605CDB">
        <w:rPr>
          <w:rFonts w:ascii="Times New Roman" w:hAnsi="Times New Roman"/>
          <w:sz w:val="24"/>
          <w:szCs w:val="24"/>
          <w:lang w:val="en-GB"/>
        </w:rPr>
        <w:t>.</w:t>
      </w:r>
    </w:p>
    <w:p w14:paraId="1BAF909C" w14:textId="444D6BF8" w:rsidR="00311945" w:rsidRPr="00A11798" w:rsidRDefault="00311945" w:rsidP="002A1D85">
      <w:pPr>
        <w:pStyle w:val="ListParagraph"/>
        <w:numPr>
          <w:ilvl w:val="1"/>
          <w:numId w:val="4"/>
        </w:numPr>
        <w:topLinePunct/>
        <w:spacing w:after="240"/>
        <w:ind w:left="435" w:right="181"/>
        <w:jc w:val="both"/>
        <w:rPr>
          <w:rFonts w:ascii="Times New Roman" w:hAnsi="Times New Roman"/>
          <w:sz w:val="24"/>
          <w:szCs w:val="24"/>
          <w:lang w:val="en-GB"/>
        </w:rPr>
      </w:pPr>
      <w:r w:rsidRPr="00EB35E6">
        <w:rPr>
          <w:rFonts w:ascii="Times New Roman" w:hAnsi="Times New Roman"/>
          <w:sz w:val="24"/>
          <w:szCs w:val="24"/>
          <w:lang w:val="en-GB"/>
        </w:rPr>
        <w:t xml:space="preserve">Jehovah’s Witnesses </w:t>
      </w:r>
      <w:r w:rsidR="00A60C8B">
        <w:rPr>
          <w:rFonts w:ascii="Times New Roman" w:hAnsi="Times New Roman"/>
          <w:sz w:val="24"/>
          <w:szCs w:val="24"/>
          <w:lang w:val="en-GB"/>
        </w:rPr>
        <w:t>benefit from an excellent reputation in Viet</w:t>
      </w:r>
      <w:r w:rsidR="00FF7A5A">
        <w:rPr>
          <w:rFonts w:ascii="Times New Roman" w:hAnsi="Times New Roman"/>
          <w:sz w:val="24"/>
          <w:szCs w:val="24"/>
          <w:lang w:val="en-GB"/>
        </w:rPr>
        <w:t xml:space="preserve"> N</w:t>
      </w:r>
      <w:r w:rsidR="00A60C8B">
        <w:rPr>
          <w:rFonts w:ascii="Times New Roman" w:hAnsi="Times New Roman"/>
          <w:sz w:val="24"/>
          <w:szCs w:val="24"/>
          <w:lang w:val="en-GB"/>
        </w:rPr>
        <w:t xml:space="preserve">am and are most grateful </w:t>
      </w:r>
      <w:r w:rsidR="00021ECE">
        <w:rPr>
          <w:rFonts w:ascii="Times New Roman" w:hAnsi="Times New Roman"/>
          <w:sz w:val="24"/>
          <w:szCs w:val="24"/>
          <w:lang w:val="en-GB"/>
        </w:rPr>
        <w:t>for constructive and</w:t>
      </w:r>
      <w:r w:rsidR="00605CDB">
        <w:rPr>
          <w:rFonts w:ascii="Times New Roman" w:hAnsi="Times New Roman"/>
          <w:sz w:val="24"/>
          <w:szCs w:val="24"/>
          <w:lang w:val="en-GB"/>
        </w:rPr>
        <w:t xml:space="preserve"> mutually</w:t>
      </w:r>
      <w:r w:rsidR="00021ECE">
        <w:rPr>
          <w:rFonts w:ascii="Times New Roman" w:hAnsi="Times New Roman"/>
          <w:sz w:val="24"/>
          <w:szCs w:val="24"/>
          <w:lang w:val="en-GB"/>
        </w:rPr>
        <w:t xml:space="preserve"> beneficial dialogue with the authorities over the years. </w:t>
      </w:r>
      <w:r w:rsidR="00B47A30">
        <w:rPr>
          <w:rFonts w:ascii="Times New Roman" w:hAnsi="Times New Roman"/>
          <w:sz w:val="24"/>
          <w:szCs w:val="24"/>
          <w:lang w:val="en-GB"/>
        </w:rPr>
        <w:t>A</w:t>
      </w:r>
      <w:r w:rsidR="00B47A30" w:rsidRPr="00EB35E6">
        <w:rPr>
          <w:rFonts w:ascii="Times New Roman" w:hAnsi="Times New Roman"/>
          <w:sz w:val="24"/>
          <w:szCs w:val="24"/>
          <w:lang w:val="en-GB"/>
        </w:rPr>
        <w:t xml:space="preserve"> </w:t>
      </w:r>
      <w:r w:rsidRPr="00EB35E6">
        <w:rPr>
          <w:rFonts w:ascii="Times New Roman" w:hAnsi="Times New Roman"/>
          <w:sz w:val="24"/>
          <w:szCs w:val="24"/>
          <w:lang w:val="en-GB"/>
        </w:rPr>
        <w:t>new Law on Belief and Religion came into force on 1 January 2018, and the Witnesses are collaborating closely with the authorities</w:t>
      </w:r>
      <w:r w:rsidR="00B47A30">
        <w:rPr>
          <w:rFonts w:ascii="Times New Roman" w:hAnsi="Times New Roman"/>
          <w:sz w:val="24"/>
          <w:szCs w:val="24"/>
          <w:lang w:val="en-GB"/>
        </w:rPr>
        <w:t xml:space="preserve"> in an effort</w:t>
      </w:r>
      <w:r w:rsidRPr="00EB35E6">
        <w:rPr>
          <w:rFonts w:ascii="Times New Roman" w:hAnsi="Times New Roman"/>
          <w:sz w:val="24"/>
          <w:szCs w:val="24"/>
          <w:lang w:val="en-GB"/>
        </w:rPr>
        <w:t xml:space="preserve"> to attain registration. Under the </w:t>
      </w:r>
      <w:r w:rsidR="00B47A30">
        <w:rPr>
          <w:rFonts w:ascii="Times New Roman" w:hAnsi="Times New Roman"/>
          <w:sz w:val="24"/>
          <w:szCs w:val="24"/>
          <w:lang w:val="en-GB"/>
        </w:rPr>
        <w:t>current</w:t>
      </w:r>
      <w:r w:rsidR="00B47A30" w:rsidRPr="00EB35E6">
        <w:rPr>
          <w:rFonts w:ascii="Times New Roman" w:hAnsi="Times New Roman"/>
          <w:sz w:val="24"/>
          <w:szCs w:val="24"/>
          <w:lang w:val="en-GB"/>
        </w:rPr>
        <w:t xml:space="preserve"> </w:t>
      </w:r>
      <w:r w:rsidRPr="00EB35E6">
        <w:rPr>
          <w:rFonts w:ascii="Times New Roman" w:hAnsi="Times New Roman"/>
          <w:sz w:val="24"/>
          <w:szCs w:val="24"/>
          <w:lang w:val="en-GB"/>
        </w:rPr>
        <w:t>provisions, registration of a religion proceeds in two stages: (1) registration of religious activities</w:t>
      </w:r>
      <w:r w:rsidR="00045825">
        <w:rPr>
          <w:rFonts w:ascii="Times New Roman" w:hAnsi="Times New Roman"/>
          <w:sz w:val="24"/>
          <w:szCs w:val="24"/>
          <w:lang w:val="en-GB"/>
        </w:rPr>
        <w:t>;</w:t>
      </w:r>
      <w:r w:rsidRPr="00EB35E6">
        <w:rPr>
          <w:rFonts w:ascii="Times New Roman" w:hAnsi="Times New Roman"/>
          <w:sz w:val="24"/>
          <w:szCs w:val="24"/>
          <w:lang w:val="en-GB"/>
        </w:rPr>
        <w:t xml:space="preserve"> and (2) registration for legal recognition, a minimum of five years after gaining approval for religious activities.</w:t>
      </w:r>
      <w:r w:rsidR="00021ECE">
        <w:rPr>
          <w:rFonts w:ascii="Times New Roman" w:hAnsi="Times New Roman"/>
          <w:sz w:val="24"/>
          <w:szCs w:val="24"/>
          <w:lang w:val="en-GB"/>
        </w:rPr>
        <w:t xml:space="preserve"> </w:t>
      </w:r>
      <w:r w:rsidR="00666F5A">
        <w:rPr>
          <w:rFonts w:ascii="Times New Roman" w:hAnsi="Times New Roman"/>
          <w:sz w:val="24"/>
          <w:szCs w:val="24"/>
          <w:lang w:val="en-GB"/>
        </w:rPr>
        <w:t xml:space="preserve">During December 2023, </w:t>
      </w:r>
      <w:r w:rsidR="007F66FC">
        <w:rPr>
          <w:rFonts w:ascii="Times New Roman" w:hAnsi="Times New Roman"/>
          <w:sz w:val="24"/>
          <w:szCs w:val="24"/>
          <w:lang w:val="en-GB"/>
        </w:rPr>
        <w:t>a</w:t>
      </w:r>
      <w:r w:rsidR="00021ECE">
        <w:rPr>
          <w:rFonts w:ascii="Times New Roman" w:hAnsi="Times New Roman"/>
          <w:sz w:val="24"/>
          <w:szCs w:val="24"/>
          <w:lang w:val="en-GB"/>
        </w:rPr>
        <w:t>n international delegation of Jehovah’s Witnesses travelled to Viet</w:t>
      </w:r>
      <w:r w:rsidR="00FF7A5A">
        <w:rPr>
          <w:rFonts w:ascii="Times New Roman" w:hAnsi="Times New Roman"/>
          <w:sz w:val="24"/>
          <w:szCs w:val="24"/>
          <w:lang w:val="en-GB"/>
        </w:rPr>
        <w:t xml:space="preserve"> N</w:t>
      </w:r>
      <w:r w:rsidR="00021ECE">
        <w:rPr>
          <w:rFonts w:ascii="Times New Roman" w:hAnsi="Times New Roman"/>
          <w:sz w:val="24"/>
          <w:szCs w:val="24"/>
          <w:lang w:val="en-GB"/>
        </w:rPr>
        <w:t xml:space="preserve">am and is </w:t>
      </w:r>
      <w:r w:rsidR="00605CDB">
        <w:rPr>
          <w:rFonts w:ascii="Times New Roman" w:hAnsi="Times New Roman"/>
          <w:sz w:val="24"/>
          <w:szCs w:val="24"/>
          <w:lang w:val="en-GB"/>
        </w:rPr>
        <w:t>pleased</w:t>
      </w:r>
      <w:r w:rsidR="00021ECE">
        <w:rPr>
          <w:rFonts w:ascii="Times New Roman" w:hAnsi="Times New Roman"/>
          <w:sz w:val="24"/>
          <w:szCs w:val="24"/>
          <w:lang w:val="en-GB"/>
        </w:rPr>
        <w:t xml:space="preserve"> to report that meaningful meetings took place with relevant officials </w:t>
      </w:r>
      <w:r w:rsidR="00605CDB">
        <w:rPr>
          <w:rFonts w:ascii="Times New Roman" w:hAnsi="Times New Roman"/>
          <w:sz w:val="24"/>
          <w:szCs w:val="24"/>
          <w:lang w:val="en-GB"/>
        </w:rPr>
        <w:t>in furtherance of</w:t>
      </w:r>
      <w:r w:rsidR="00021ECE">
        <w:rPr>
          <w:rFonts w:ascii="Times New Roman" w:hAnsi="Times New Roman"/>
          <w:sz w:val="24"/>
          <w:szCs w:val="24"/>
          <w:lang w:val="en-GB"/>
        </w:rPr>
        <w:t xml:space="preserve"> their efforts to obtain national registration. </w:t>
      </w:r>
      <w:r w:rsidR="00605CDB">
        <w:rPr>
          <w:rFonts w:ascii="Times New Roman" w:hAnsi="Times New Roman"/>
          <w:sz w:val="24"/>
          <w:szCs w:val="24"/>
          <w:lang w:val="en-GB"/>
        </w:rPr>
        <w:t>Jehovah’s Witnesses understand</w:t>
      </w:r>
      <w:r w:rsidR="00021ECE">
        <w:rPr>
          <w:rFonts w:ascii="Times New Roman" w:hAnsi="Times New Roman"/>
          <w:sz w:val="24"/>
          <w:szCs w:val="24"/>
          <w:lang w:val="en-GB"/>
        </w:rPr>
        <w:t xml:space="preserve"> that the authorities are actively considering the registration request</w:t>
      </w:r>
      <w:r w:rsidR="00FF7A5A">
        <w:rPr>
          <w:rFonts w:ascii="Times New Roman" w:hAnsi="Times New Roman"/>
          <w:sz w:val="24"/>
          <w:szCs w:val="24"/>
          <w:lang w:val="en-GB"/>
        </w:rPr>
        <w:t>,</w:t>
      </w:r>
      <w:r w:rsidR="00021ECE">
        <w:rPr>
          <w:rFonts w:ascii="Times New Roman" w:hAnsi="Times New Roman"/>
          <w:sz w:val="24"/>
          <w:szCs w:val="24"/>
          <w:lang w:val="en-GB"/>
        </w:rPr>
        <w:t xml:space="preserve"> and</w:t>
      </w:r>
      <w:r w:rsidR="00605CDB">
        <w:rPr>
          <w:rFonts w:ascii="Times New Roman" w:hAnsi="Times New Roman"/>
          <w:sz w:val="24"/>
          <w:szCs w:val="24"/>
          <w:lang w:val="en-GB"/>
        </w:rPr>
        <w:t xml:space="preserve"> they</w:t>
      </w:r>
      <w:r w:rsidR="00021ECE">
        <w:rPr>
          <w:rFonts w:ascii="Times New Roman" w:hAnsi="Times New Roman"/>
          <w:sz w:val="24"/>
          <w:szCs w:val="24"/>
          <w:lang w:val="en-GB"/>
        </w:rPr>
        <w:t xml:space="preserve"> </w:t>
      </w:r>
      <w:r w:rsidR="00605CDB">
        <w:rPr>
          <w:rFonts w:ascii="Times New Roman" w:hAnsi="Times New Roman"/>
          <w:sz w:val="24"/>
          <w:szCs w:val="24"/>
          <w:lang w:val="en-GB"/>
        </w:rPr>
        <w:t xml:space="preserve">anticipate </w:t>
      </w:r>
      <w:r w:rsidR="00021ECE">
        <w:rPr>
          <w:rFonts w:ascii="Times New Roman" w:hAnsi="Times New Roman"/>
          <w:sz w:val="24"/>
          <w:szCs w:val="24"/>
          <w:lang w:val="en-GB"/>
        </w:rPr>
        <w:t>progress in the near future.</w:t>
      </w:r>
    </w:p>
    <w:p w14:paraId="394B6041" w14:textId="71F826D3" w:rsidR="006772E0" w:rsidRDefault="006772E0" w:rsidP="006860D5">
      <w:pPr>
        <w:pStyle w:val="Heading1"/>
        <w:keepNext/>
        <w:numPr>
          <w:ilvl w:val="0"/>
          <w:numId w:val="6"/>
        </w:numPr>
        <w:jc w:val="both"/>
        <w:rPr>
          <w:rFonts w:ascii="Times New Roman" w:hAnsi="Times New Roman" w:cs="Times New Roman"/>
          <w:color w:val="auto"/>
          <w:szCs w:val="24"/>
          <w:lang w:val="en-GB"/>
        </w:rPr>
      </w:pPr>
      <w:bookmarkStart w:id="22" w:name="_Toc92095352"/>
      <w:bookmarkStart w:id="23" w:name="_Toc92100360"/>
      <w:bookmarkStart w:id="24" w:name="_Toc92103693"/>
      <w:bookmarkStart w:id="25" w:name="_Hlk92098087"/>
      <w:r w:rsidRPr="00BF56E3">
        <w:rPr>
          <w:rFonts w:ascii="Times New Roman" w:hAnsi="Times New Roman" w:cs="Times New Roman"/>
          <w:color w:val="auto"/>
          <w:szCs w:val="24"/>
          <w:lang w:val="en-GB"/>
        </w:rPr>
        <w:lastRenderedPageBreak/>
        <w:t>PROVISIONS</w:t>
      </w:r>
      <w:r w:rsidRPr="00ED389C">
        <w:rPr>
          <w:rFonts w:ascii="Times New Roman" w:hAnsi="Times New Roman" w:cs="Times New Roman"/>
          <w:color w:val="auto"/>
          <w:szCs w:val="24"/>
          <w:lang w:val="en-GB"/>
        </w:rPr>
        <w:t xml:space="preserve"> </w:t>
      </w:r>
      <w:r>
        <w:rPr>
          <w:rFonts w:ascii="Times New Roman" w:hAnsi="Times New Roman" w:cs="Times New Roman"/>
          <w:color w:val="auto"/>
          <w:szCs w:val="24"/>
          <w:lang w:val="en-GB"/>
        </w:rPr>
        <w:t>OF</w:t>
      </w:r>
      <w:r w:rsidRPr="003D7B80">
        <w:rPr>
          <w:rFonts w:ascii="Times New Roman" w:hAnsi="Times New Roman" w:cs="Times New Roman"/>
          <w:color w:val="auto"/>
          <w:szCs w:val="24"/>
          <w:lang w:val="en-GB"/>
        </w:rPr>
        <w:t xml:space="preserve"> THE COVENANT</w:t>
      </w:r>
      <w:bookmarkEnd w:id="22"/>
      <w:bookmarkEnd w:id="23"/>
      <w:bookmarkEnd w:id="24"/>
    </w:p>
    <w:p w14:paraId="1BB85E34" w14:textId="77777777" w:rsidR="00214CDB" w:rsidRDefault="00A41B67" w:rsidP="009F0B61">
      <w:pPr>
        <w:pStyle w:val="ListParagraph"/>
        <w:keepNext/>
        <w:numPr>
          <w:ilvl w:val="0"/>
          <w:numId w:val="15"/>
        </w:numPr>
        <w:spacing w:after="240"/>
        <w:ind w:left="806" w:hanging="403"/>
        <w:jc w:val="left"/>
        <w:rPr>
          <w:rFonts w:ascii="Times New Roman" w:hAnsi="Times New Roman"/>
          <w:b/>
          <w:sz w:val="24"/>
          <w:szCs w:val="24"/>
          <w:lang w:val="en-GB"/>
        </w:rPr>
      </w:pPr>
      <w:r w:rsidRPr="00A41B67">
        <w:rPr>
          <w:rFonts w:ascii="Times New Roman" w:hAnsi="Times New Roman"/>
          <w:b/>
          <w:sz w:val="24"/>
          <w:szCs w:val="24"/>
          <w:lang w:val="en-GB"/>
        </w:rPr>
        <w:t>Freedom of thought, conscience and religion (article 18</w:t>
      </w:r>
      <w:r>
        <w:rPr>
          <w:rFonts w:ascii="Times New Roman" w:hAnsi="Times New Roman"/>
          <w:b/>
          <w:sz w:val="24"/>
          <w:szCs w:val="24"/>
          <w:lang w:val="en-GB"/>
        </w:rPr>
        <w:t>)</w:t>
      </w:r>
    </w:p>
    <w:p w14:paraId="02B595CD" w14:textId="77777777" w:rsidR="00311945" w:rsidRPr="00214CDB" w:rsidRDefault="00214CDB" w:rsidP="009F0B61">
      <w:pPr>
        <w:keepNext/>
        <w:spacing w:after="240"/>
        <w:rPr>
          <w:rFonts w:ascii="Times New Roman" w:hAnsi="Times New Roman"/>
          <w:b/>
          <w:sz w:val="24"/>
          <w:szCs w:val="24"/>
          <w:lang w:val="en-GB"/>
        </w:rPr>
      </w:pPr>
      <w:r w:rsidRPr="00214CDB">
        <w:rPr>
          <w:rFonts w:ascii="Times New Roman" w:hAnsi="Times New Roman"/>
          <w:b/>
          <w:sz w:val="24"/>
          <w:szCs w:val="24"/>
          <w:lang w:val="en-GB"/>
        </w:rPr>
        <w:t>Recognition as a Religion</w:t>
      </w:r>
    </w:p>
    <w:p w14:paraId="0B409C89" w14:textId="60E476CD" w:rsidR="00311945" w:rsidRPr="00311945" w:rsidRDefault="00311945" w:rsidP="00311945">
      <w:pPr>
        <w:pStyle w:val="ListParagraph"/>
        <w:numPr>
          <w:ilvl w:val="1"/>
          <w:numId w:val="4"/>
        </w:numPr>
        <w:topLinePunct/>
        <w:spacing w:after="240"/>
        <w:ind w:left="435" w:right="181"/>
        <w:jc w:val="both"/>
        <w:rPr>
          <w:rFonts w:ascii="Times New Roman" w:hAnsi="Times New Roman"/>
          <w:sz w:val="24"/>
          <w:szCs w:val="24"/>
          <w:lang w:val="en-GB"/>
        </w:rPr>
      </w:pPr>
      <w:r w:rsidRPr="00311945">
        <w:rPr>
          <w:rFonts w:ascii="Times New Roman" w:hAnsi="Times New Roman"/>
          <w:sz w:val="24"/>
          <w:szCs w:val="24"/>
          <w:lang w:val="en-GB"/>
        </w:rPr>
        <w:t xml:space="preserve">Since 2005, Jehovah’s Witnesses in Viet Nam have been working to register local meeting places and to gain national recognition. As of August 2023, 40 places of worship in 14 cities and provinces have been successfully registered and </w:t>
      </w:r>
      <w:r w:rsidR="003F25DB">
        <w:rPr>
          <w:rFonts w:ascii="Times New Roman" w:hAnsi="Times New Roman"/>
          <w:sz w:val="24"/>
          <w:szCs w:val="24"/>
          <w:lang w:val="en-GB"/>
        </w:rPr>
        <w:t xml:space="preserve">have </w:t>
      </w:r>
      <w:r w:rsidRPr="00311945">
        <w:rPr>
          <w:rFonts w:ascii="Times New Roman" w:hAnsi="Times New Roman"/>
          <w:sz w:val="24"/>
          <w:szCs w:val="24"/>
          <w:lang w:val="en-GB"/>
        </w:rPr>
        <w:t xml:space="preserve">received a recognition certificate. The Witnesses </w:t>
      </w:r>
      <w:r w:rsidR="00B47A30">
        <w:rPr>
          <w:rFonts w:ascii="Times New Roman" w:hAnsi="Times New Roman"/>
          <w:sz w:val="24"/>
          <w:szCs w:val="24"/>
          <w:lang w:val="en-GB"/>
        </w:rPr>
        <w:t>associated with</w:t>
      </w:r>
      <w:r w:rsidR="00B47A30" w:rsidRPr="00311945">
        <w:rPr>
          <w:rFonts w:ascii="Times New Roman" w:hAnsi="Times New Roman"/>
          <w:sz w:val="24"/>
          <w:szCs w:val="24"/>
          <w:lang w:val="en-GB"/>
        </w:rPr>
        <w:t xml:space="preserve"> </w:t>
      </w:r>
      <w:r w:rsidRPr="00311945">
        <w:rPr>
          <w:rFonts w:ascii="Times New Roman" w:hAnsi="Times New Roman"/>
          <w:sz w:val="24"/>
          <w:szCs w:val="24"/>
          <w:lang w:val="en-GB"/>
        </w:rPr>
        <w:t xml:space="preserve">these groups are </w:t>
      </w:r>
      <w:r w:rsidR="00021ECE">
        <w:rPr>
          <w:rFonts w:ascii="Times New Roman" w:hAnsi="Times New Roman"/>
          <w:sz w:val="24"/>
          <w:szCs w:val="24"/>
          <w:lang w:val="en-GB"/>
        </w:rPr>
        <w:t xml:space="preserve">most </w:t>
      </w:r>
      <w:r w:rsidRPr="00311945">
        <w:rPr>
          <w:rFonts w:ascii="Times New Roman" w:hAnsi="Times New Roman"/>
          <w:sz w:val="24"/>
          <w:szCs w:val="24"/>
          <w:lang w:val="en-GB"/>
        </w:rPr>
        <w:t>grateful that their places of worship have been legalized and that they can meet peacefully. The remaining 15 cities and provinces have not yet accorded</w:t>
      </w:r>
      <w:r w:rsidR="00F00E5F">
        <w:rPr>
          <w:rFonts w:ascii="Times New Roman" w:hAnsi="Times New Roman"/>
          <w:sz w:val="24"/>
          <w:szCs w:val="24"/>
          <w:lang w:val="en-GB"/>
        </w:rPr>
        <w:t xml:space="preserve"> any form of</w:t>
      </w:r>
      <w:r w:rsidRPr="00311945">
        <w:rPr>
          <w:rFonts w:ascii="Times New Roman" w:hAnsi="Times New Roman"/>
          <w:sz w:val="24"/>
          <w:szCs w:val="24"/>
          <w:lang w:val="en-GB"/>
        </w:rPr>
        <w:t xml:space="preserve"> official recognition</w:t>
      </w:r>
      <w:r w:rsidR="00B47A30">
        <w:rPr>
          <w:rFonts w:ascii="Times New Roman" w:hAnsi="Times New Roman"/>
          <w:sz w:val="24"/>
          <w:szCs w:val="24"/>
          <w:lang w:val="en-GB"/>
        </w:rPr>
        <w:t xml:space="preserve"> to </w:t>
      </w:r>
      <w:r w:rsidR="00B47A30" w:rsidRPr="00B47A30">
        <w:rPr>
          <w:rFonts w:ascii="Times New Roman" w:hAnsi="Times New Roman"/>
          <w:sz w:val="24"/>
          <w:szCs w:val="24"/>
          <w:lang w:val="en-GB"/>
        </w:rPr>
        <w:t>Jehovah’s Witnesses</w:t>
      </w:r>
      <w:r w:rsidRPr="00311945">
        <w:rPr>
          <w:rFonts w:ascii="Times New Roman" w:hAnsi="Times New Roman"/>
          <w:sz w:val="24"/>
          <w:szCs w:val="24"/>
          <w:lang w:val="en-GB"/>
        </w:rPr>
        <w:t xml:space="preserve">. Further efforts are in progress for registration in </w:t>
      </w:r>
      <w:proofErr w:type="gramStart"/>
      <w:r w:rsidRPr="00311945">
        <w:rPr>
          <w:rFonts w:ascii="Times New Roman" w:hAnsi="Times New Roman"/>
          <w:sz w:val="24"/>
          <w:szCs w:val="24"/>
          <w:lang w:val="en-GB"/>
        </w:rPr>
        <w:t>An</w:t>
      </w:r>
      <w:proofErr w:type="gramEnd"/>
      <w:r w:rsidRPr="00311945">
        <w:rPr>
          <w:rFonts w:ascii="Times New Roman" w:hAnsi="Times New Roman"/>
          <w:sz w:val="24"/>
          <w:szCs w:val="24"/>
          <w:lang w:val="en-GB"/>
        </w:rPr>
        <w:t xml:space="preserve"> </w:t>
      </w:r>
      <w:proofErr w:type="spellStart"/>
      <w:r w:rsidRPr="00311945">
        <w:rPr>
          <w:rFonts w:ascii="Times New Roman" w:hAnsi="Times New Roman"/>
          <w:sz w:val="24"/>
          <w:szCs w:val="24"/>
          <w:lang w:val="en-GB"/>
        </w:rPr>
        <w:t>Giang</w:t>
      </w:r>
      <w:proofErr w:type="spellEnd"/>
      <w:r w:rsidRPr="00311945">
        <w:rPr>
          <w:rFonts w:ascii="Times New Roman" w:hAnsi="Times New Roman"/>
          <w:sz w:val="24"/>
          <w:szCs w:val="24"/>
          <w:lang w:val="en-GB"/>
        </w:rPr>
        <w:t xml:space="preserve">, </w:t>
      </w:r>
      <w:proofErr w:type="spellStart"/>
      <w:r w:rsidRPr="00311945">
        <w:rPr>
          <w:rFonts w:ascii="Times New Roman" w:hAnsi="Times New Roman"/>
          <w:sz w:val="24"/>
          <w:szCs w:val="24"/>
          <w:lang w:val="en-GB"/>
        </w:rPr>
        <w:t>Bắc</w:t>
      </w:r>
      <w:proofErr w:type="spellEnd"/>
      <w:r w:rsidRPr="00311945">
        <w:rPr>
          <w:rFonts w:ascii="Times New Roman" w:hAnsi="Times New Roman"/>
          <w:sz w:val="24"/>
          <w:szCs w:val="24"/>
          <w:lang w:val="en-GB"/>
        </w:rPr>
        <w:t xml:space="preserve"> </w:t>
      </w:r>
      <w:proofErr w:type="spellStart"/>
      <w:r w:rsidRPr="00311945">
        <w:rPr>
          <w:rFonts w:ascii="Times New Roman" w:hAnsi="Times New Roman"/>
          <w:sz w:val="24"/>
          <w:szCs w:val="24"/>
          <w:lang w:val="en-GB"/>
        </w:rPr>
        <w:t>Giang</w:t>
      </w:r>
      <w:proofErr w:type="spellEnd"/>
      <w:r w:rsidRPr="00311945">
        <w:rPr>
          <w:rFonts w:ascii="Times New Roman" w:hAnsi="Times New Roman"/>
          <w:sz w:val="24"/>
          <w:szCs w:val="24"/>
          <w:lang w:val="en-GB"/>
        </w:rPr>
        <w:t xml:space="preserve">, </w:t>
      </w:r>
      <w:proofErr w:type="spellStart"/>
      <w:r w:rsidRPr="00311945">
        <w:rPr>
          <w:rFonts w:ascii="Times New Roman" w:hAnsi="Times New Roman"/>
          <w:sz w:val="24"/>
          <w:szCs w:val="24"/>
          <w:lang w:val="en-GB"/>
        </w:rPr>
        <w:t>Bắc</w:t>
      </w:r>
      <w:proofErr w:type="spellEnd"/>
      <w:r w:rsidRPr="00311945">
        <w:rPr>
          <w:rFonts w:ascii="Times New Roman" w:hAnsi="Times New Roman"/>
          <w:sz w:val="24"/>
          <w:szCs w:val="24"/>
          <w:lang w:val="en-GB"/>
        </w:rPr>
        <w:t xml:space="preserve"> </w:t>
      </w:r>
      <w:proofErr w:type="spellStart"/>
      <w:r w:rsidRPr="00311945">
        <w:rPr>
          <w:rFonts w:ascii="Times New Roman" w:hAnsi="Times New Roman"/>
          <w:sz w:val="24"/>
          <w:szCs w:val="24"/>
          <w:lang w:val="en-GB"/>
        </w:rPr>
        <w:t>Ninh</w:t>
      </w:r>
      <w:proofErr w:type="spellEnd"/>
      <w:r w:rsidRPr="00311945">
        <w:rPr>
          <w:rFonts w:ascii="Times New Roman" w:hAnsi="Times New Roman"/>
          <w:sz w:val="24"/>
          <w:szCs w:val="24"/>
          <w:lang w:val="en-GB"/>
        </w:rPr>
        <w:t xml:space="preserve">, </w:t>
      </w:r>
      <w:proofErr w:type="spellStart"/>
      <w:r w:rsidRPr="00311945">
        <w:rPr>
          <w:rFonts w:ascii="Times New Roman" w:hAnsi="Times New Roman"/>
          <w:sz w:val="24"/>
          <w:szCs w:val="24"/>
          <w:lang w:val="en-GB"/>
        </w:rPr>
        <w:t>Bình</w:t>
      </w:r>
      <w:proofErr w:type="spellEnd"/>
      <w:r w:rsidRPr="00311945">
        <w:rPr>
          <w:rFonts w:ascii="Times New Roman" w:hAnsi="Times New Roman"/>
          <w:sz w:val="24"/>
          <w:szCs w:val="24"/>
          <w:lang w:val="en-GB"/>
        </w:rPr>
        <w:t xml:space="preserve"> </w:t>
      </w:r>
      <w:proofErr w:type="spellStart"/>
      <w:r w:rsidRPr="00311945">
        <w:rPr>
          <w:rFonts w:ascii="Times New Roman" w:hAnsi="Times New Roman"/>
          <w:sz w:val="24"/>
          <w:szCs w:val="24"/>
          <w:lang w:val="en-GB"/>
        </w:rPr>
        <w:t>Thuận</w:t>
      </w:r>
      <w:proofErr w:type="spellEnd"/>
      <w:r w:rsidRPr="00311945">
        <w:rPr>
          <w:rFonts w:ascii="Times New Roman" w:hAnsi="Times New Roman"/>
          <w:sz w:val="24"/>
          <w:szCs w:val="24"/>
          <w:lang w:val="en-GB"/>
        </w:rPr>
        <w:t xml:space="preserve">, </w:t>
      </w:r>
      <w:proofErr w:type="spellStart"/>
      <w:r w:rsidRPr="00311945">
        <w:rPr>
          <w:rFonts w:ascii="Times New Roman" w:hAnsi="Times New Roman"/>
          <w:sz w:val="24"/>
          <w:szCs w:val="24"/>
          <w:lang w:val="en-GB"/>
        </w:rPr>
        <w:t>Đà</w:t>
      </w:r>
      <w:proofErr w:type="spellEnd"/>
      <w:r w:rsidRPr="00311945">
        <w:rPr>
          <w:rFonts w:ascii="Times New Roman" w:hAnsi="Times New Roman"/>
          <w:sz w:val="24"/>
          <w:szCs w:val="24"/>
          <w:lang w:val="en-GB"/>
        </w:rPr>
        <w:t xml:space="preserve"> </w:t>
      </w:r>
      <w:proofErr w:type="spellStart"/>
      <w:r w:rsidRPr="00311945">
        <w:rPr>
          <w:rFonts w:ascii="Times New Roman" w:hAnsi="Times New Roman"/>
          <w:sz w:val="24"/>
          <w:szCs w:val="24"/>
          <w:lang w:val="en-GB"/>
        </w:rPr>
        <w:t>Nẵng</w:t>
      </w:r>
      <w:proofErr w:type="spellEnd"/>
      <w:r w:rsidRPr="00311945">
        <w:rPr>
          <w:rFonts w:ascii="Times New Roman" w:hAnsi="Times New Roman"/>
          <w:sz w:val="24"/>
          <w:szCs w:val="24"/>
          <w:lang w:val="en-GB"/>
        </w:rPr>
        <w:t xml:space="preserve">, </w:t>
      </w:r>
      <w:proofErr w:type="spellStart"/>
      <w:r w:rsidRPr="00311945">
        <w:rPr>
          <w:rFonts w:ascii="Times New Roman" w:hAnsi="Times New Roman"/>
          <w:sz w:val="24"/>
          <w:szCs w:val="24"/>
          <w:lang w:val="en-GB"/>
        </w:rPr>
        <w:t>Khánh</w:t>
      </w:r>
      <w:proofErr w:type="spellEnd"/>
      <w:r w:rsidRPr="00311945">
        <w:rPr>
          <w:rFonts w:ascii="Times New Roman" w:hAnsi="Times New Roman"/>
          <w:sz w:val="24"/>
          <w:szCs w:val="24"/>
          <w:lang w:val="en-GB"/>
        </w:rPr>
        <w:t xml:space="preserve"> </w:t>
      </w:r>
      <w:proofErr w:type="spellStart"/>
      <w:r w:rsidRPr="00311945">
        <w:rPr>
          <w:rFonts w:ascii="Times New Roman" w:hAnsi="Times New Roman"/>
          <w:sz w:val="24"/>
          <w:szCs w:val="24"/>
          <w:lang w:val="en-GB"/>
        </w:rPr>
        <w:t>Hòa</w:t>
      </w:r>
      <w:proofErr w:type="spellEnd"/>
      <w:r w:rsidRPr="00311945">
        <w:rPr>
          <w:rFonts w:ascii="Times New Roman" w:hAnsi="Times New Roman"/>
          <w:sz w:val="24"/>
          <w:szCs w:val="24"/>
          <w:lang w:val="en-GB"/>
        </w:rPr>
        <w:t xml:space="preserve">, </w:t>
      </w:r>
      <w:proofErr w:type="spellStart"/>
      <w:r w:rsidRPr="00311945">
        <w:rPr>
          <w:rFonts w:ascii="Times New Roman" w:hAnsi="Times New Roman"/>
          <w:sz w:val="24"/>
          <w:szCs w:val="24"/>
          <w:lang w:val="en-GB"/>
        </w:rPr>
        <w:t>Kiên</w:t>
      </w:r>
      <w:proofErr w:type="spellEnd"/>
      <w:r w:rsidRPr="00311945">
        <w:rPr>
          <w:rFonts w:ascii="Times New Roman" w:hAnsi="Times New Roman"/>
          <w:sz w:val="24"/>
          <w:szCs w:val="24"/>
          <w:lang w:val="en-GB"/>
        </w:rPr>
        <w:t xml:space="preserve"> </w:t>
      </w:r>
      <w:proofErr w:type="spellStart"/>
      <w:r w:rsidRPr="00311945">
        <w:rPr>
          <w:rFonts w:ascii="Times New Roman" w:hAnsi="Times New Roman"/>
          <w:sz w:val="24"/>
          <w:szCs w:val="24"/>
          <w:lang w:val="en-GB"/>
        </w:rPr>
        <w:t>Giang</w:t>
      </w:r>
      <w:proofErr w:type="spellEnd"/>
      <w:r w:rsidRPr="00311945">
        <w:rPr>
          <w:rFonts w:ascii="Times New Roman" w:hAnsi="Times New Roman"/>
          <w:sz w:val="24"/>
          <w:szCs w:val="24"/>
          <w:lang w:val="en-GB"/>
        </w:rPr>
        <w:t xml:space="preserve">, </w:t>
      </w:r>
      <w:proofErr w:type="spellStart"/>
      <w:r w:rsidRPr="00311945">
        <w:rPr>
          <w:rFonts w:ascii="Times New Roman" w:hAnsi="Times New Roman"/>
          <w:sz w:val="24"/>
          <w:szCs w:val="24"/>
          <w:lang w:val="en-GB"/>
        </w:rPr>
        <w:t>Nghệ</w:t>
      </w:r>
      <w:proofErr w:type="spellEnd"/>
      <w:r w:rsidRPr="00311945">
        <w:rPr>
          <w:rFonts w:ascii="Times New Roman" w:hAnsi="Times New Roman"/>
          <w:sz w:val="24"/>
          <w:szCs w:val="24"/>
          <w:lang w:val="en-GB"/>
        </w:rPr>
        <w:t xml:space="preserve"> An and Thanh </w:t>
      </w:r>
      <w:proofErr w:type="spellStart"/>
      <w:r w:rsidRPr="00311945">
        <w:rPr>
          <w:rFonts w:ascii="Times New Roman" w:hAnsi="Times New Roman"/>
          <w:sz w:val="24"/>
          <w:szCs w:val="24"/>
          <w:lang w:val="en-GB"/>
        </w:rPr>
        <w:t>Hóa</w:t>
      </w:r>
      <w:proofErr w:type="spellEnd"/>
      <w:r w:rsidRPr="00311945">
        <w:rPr>
          <w:rFonts w:ascii="Times New Roman" w:hAnsi="Times New Roman"/>
          <w:sz w:val="24"/>
          <w:szCs w:val="24"/>
          <w:lang w:val="en-GB"/>
        </w:rPr>
        <w:t>.</w:t>
      </w:r>
    </w:p>
    <w:p w14:paraId="48C1FD0D" w14:textId="668638C9" w:rsidR="00311945" w:rsidRDefault="00311945" w:rsidP="00311945">
      <w:pPr>
        <w:pStyle w:val="ListParagraph"/>
        <w:numPr>
          <w:ilvl w:val="1"/>
          <w:numId w:val="4"/>
        </w:numPr>
        <w:topLinePunct/>
        <w:spacing w:after="240"/>
        <w:ind w:left="435" w:right="181"/>
        <w:jc w:val="both"/>
        <w:rPr>
          <w:rFonts w:ascii="Times New Roman" w:hAnsi="Times New Roman"/>
          <w:sz w:val="24"/>
          <w:szCs w:val="24"/>
          <w:lang w:val="en-GB"/>
        </w:rPr>
      </w:pPr>
      <w:r w:rsidRPr="00311945">
        <w:rPr>
          <w:rFonts w:ascii="Times New Roman" w:hAnsi="Times New Roman"/>
          <w:sz w:val="24"/>
          <w:szCs w:val="24"/>
          <w:lang w:val="en-GB"/>
        </w:rPr>
        <w:t>In November 2017, representatives of Jehovah’s Witnesses were invited to the office of the NCRA to discuss the procedure and the documents</w:t>
      </w:r>
      <w:r w:rsidR="00B47A30">
        <w:rPr>
          <w:rFonts w:ascii="Times New Roman" w:hAnsi="Times New Roman"/>
          <w:sz w:val="24"/>
          <w:szCs w:val="24"/>
          <w:lang w:val="en-GB"/>
        </w:rPr>
        <w:t xml:space="preserve"> required</w:t>
      </w:r>
      <w:r w:rsidRPr="00311945">
        <w:rPr>
          <w:rFonts w:ascii="Times New Roman" w:hAnsi="Times New Roman"/>
          <w:sz w:val="24"/>
          <w:szCs w:val="24"/>
          <w:lang w:val="en-GB"/>
        </w:rPr>
        <w:t xml:space="preserve"> to apply for national registration of their religious activities. On 12 June 2018, after multiple exchanges and consultations with the authorities, the Witnesses officially submitted documents for the first step of the registration</w:t>
      </w:r>
      <w:r w:rsidR="00466249">
        <w:rPr>
          <w:rFonts w:ascii="Times New Roman" w:hAnsi="Times New Roman"/>
          <w:sz w:val="24"/>
          <w:szCs w:val="24"/>
          <w:lang w:val="en-GB"/>
        </w:rPr>
        <w:t xml:space="preserve"> process</w:t>
      </w:r>
      <w:r w:rsidRPr="00311945">
        <w:rPr>
          <w:rFonts w:ascii="Times New Roman" w:hAnsi="Times New Roman"/>
          <w:sz w:val="24"/>
          <w:szCs w:val="24"/>
          <w:lang w:val="en-GB"/>
        </w:rPr>
        <w:t xml:space="preserve"> (registration of religious activities). To date, they have received no official </w:t>
      </w:r>
      <w:r w:rsidR="00466249" w:rsidRPr="00311945">
        <w:rPr>
          <w:rFonts w:ascii="Times New Roman" w:hAnsi="Times New Roman"/>
          <w:sz w:val="24"/>
          <w:szCs w:val="24"/>
          <w:lang w:val="en-GB"/>
        </w:rPr>
        <w:t>writ</w:t>
      </w:r>
      <w:r w:rsidR="00466249">
        <w:rPr>
          <w:rFonts w:ascii="Times New Roman" w:hAnsi="Times New Roman"/>
          <w:sz w:val="24"/>
          <w:szCs w:val="24"/>
          <w:lang w:val="en-GB"/>
        </w:rPr>
        <w:t>ten</w:t>
      </w:r>
      <w:r w:rsidR="00466249" w:rsidRPr="00311945">
        <w:rPr>
          <w:rFonts w:ascii="Times New Roman" w:hAnsi="Times New Roman"/>
          <w:sz w:val="24"/>
          <w:szCs w:val="24"/>
          <w:lang w:val="en-GB"/>
        </w:rPr>
        <w:t xml:space="preserve"> </w:t>
      </w:r>
      <w:r w:rsidRPr="00311945">
        <w:rPr>
          <w:rFonts w:ascii="Times New Roman" w:hAnsi="Times New Roman"/>
          <w:sz w:val="24"/>
          <w:szCs w:val="24"/>
          <w:lang w:val="en-GB"/>
        </w:rPr>
        <w:t xml:space="preserve">response from the NCRA. Nevertheless, the NCRA continues to assist Jehovah’s Witnesses to conduct their peaceful religious activities at </w:t>
      </w:r>
      <w:r w:rsidR="00466249">
        <w:rPr>
          <w:rFonts w:ascii="Times New Roman" w:hAnsi="Times New Roman"/>
          <w:sz w:val="24"/>
          <w:szCs w:val="24"/>
          <w:lang w:val="en-GB"/>
        </w:rPr>
        <w:t>a</w:t>
      </w:r>
      <w:r w:rsidR="00466249" w:rsidRPr="00311945">
        <w:rPr>
          <w:rFonts w:ascii="Times New Roman" w:hAnsi="Times New Roman"/>
          <w:sz w:val="24"/>
          <w:szCs w:val="24"/>
          <w:lang w:val="en-GB"/>
        </w:rPr>
        <w:t xml:space="preserve"> </w:t>
      </w:r>
      <w:r w:rsidRPr="00311945">
        <w:rPr>
          <w:rFonts w:ascii="Times New Roman" w:hAnsi="Times New Roman"/>
          <w:sz w:val="24"/>
          <w:szCs w:val="24"/>
          <w:lang w:val="en-GB"/>
        </w:rPr>
        <w:t>local level and to hold assemblies and conventions (larger religious gatherings)</w:t>
      </w:r>
      <w:r w:rsidR="00466249">
        <w:rPr>
          <w:rFonts w:ascii="Times New Roman" w:hAnsi="Times New Roman"/>
          <w:sz w:val="24"/>
          <w:szCs w:val="24"/>
          <w:lang w:val="en-GB"/>
        </w:rPr>
        <w:t>.</w:t>
      </w:r>
      <w:r w:rsidRPr="00311945">
        <w:rPr>
          <w:rFonts w:ascii="Times New Roman" w:hAnsi="Times New Roman"/>
          <w:sz w:val="24"/>
          <w:szCs w:val="24"/>
          <w:lang w:val="en-GB"/>
        </w:rPr>
        <w:t xml:space="preserve"> </w:t>
      </w:r>
      <w:r w:rsidR="00466249" w:rsidRPr="00311945">
        <w:rPr>
          <w:rFonts w:ascii="Times New Roman" w:hAnsi="Times New Roman"/>
          <w:sz w:val="24"/>
          <w:szCs w:val="24"/>
          <w:lang w:val="en-GB"/>
        </w:rPr>
        <w:t xml:space="preserve">For </w:t>
      </w:r>
      <w:r w:rsidR="00466249">
        <w:rPr>
          <w:rFonts w:ascii="Times New Roman" w:hAnsi="Times New Roman"/>
          <w:sz w:val="24"/>
          <w:szCs w:val="24"/>
          <w:lang w:val="en-GB"/>
        </w:rPr>
        <w:t>this,</w:t>
      </w:r>
      <w:r w:rsidR="00466249" w:rsidRPr="00311945">
        <w:rPr>
          <w:rFonts w:ascii="Times New Roman" w:hAnsi="Times New Roman"/>
          <w:sz w:val="24"/>
          <w:szCs w:val="24"/>
          <w:lang w:val="en-GB"/>
        </w:rPr>
        <w:t xml:space="preserve"> </w:t>
      </w:r>
      <w:r w:rsidRPr="00311945">
        <w:rPr>
          <w:rFonts w:ascii="Times New Roman" w:hAnsi="Times New Roman"/>
          <w:sz w:val="24"/>
          <w:szCs w:val="24"/>
          <w:lang w:val="en-GB"/>
        </w:rPr>
        <w:t>the</w:t>
      </w:r>
      <w:r w:rsidR="00466249">
        <w:rPr>
          <w:rFonts w:ascii="Times New Roman" w:hAnsi="Times New Roman"/>
          <w:sz w:val="24"/>
          <w:szCs w:val="24"/>
          <w:lang w:val="en-GB"/>
        </w:rPr>
        <w:t xml:space="preserve"> Witnesses</w:t>
      </w:r>
      <w:r w:rsidRPr="00311945">
        <w:rPr>
          <w:rFonts w:ascii="Times New Roman" w:hAnsi="Times New Roman"/>
          <w:sz w:val="24"/>
          <w:szCs w:val="24"/>
          <w:lang w:val="en-GB"/>
        </w:rPr>
        <w:t xml:space="preserve"> are very appreciative.</w:t>
      </w:r>
    </w:p>
    <w:p w14:paraId="5515BEEB" w14:textId="6933D0DF" w:rsidR="00214CDB" w:rsidRDefault="00214CDB" w:rsidP="00311945">
      <w:pPr>
        <w:pStyle w:val="ListParagraph"/>
        <w:numPr>
          <w:ilvl w:val="1"/>
          <w:numId w:val="4"/>
        </w:numPr>
        <w:topLinePunct/>
        <w:spacing w:after="240"/>
        <w:ind w:left="435" w:right="181"/>
        <w:jc w:val="both"/>
        <w:rPr>
          <w:rFonts w:ascii="Times New Roman" w:hAnsi="Times New Roman"/>
          <w:sz w:val="24"/>
          <w:szCs w:val="24"/>
          <w:lang w:val="en-GB"/>
        </w:rPr>
      </w:pPr>
      <w:r w:rsidRPr="00311945">
        <w:rPr>
          <w:rFonts w:ascii="Times New Roman" w:hAnsi="Times New Roman"/>
          <w:sz w:val="24"/>
          <w:szCs w:val="24"/>
          <w:lang w:val="en-GB"/>
        </w:rPr>
        <w:t>Because Jehovah’s Witnesses are not legally recognized, they are not permitted to import Bible literature for personal use and religious worship. Further</w:t>
      </w:r>
      <w:r w:rsidR="00466249">
        <w:rPr>
          <w:rFonts w:ascii="Times New Roman" w:hAnsi="Times New Roman"/>
          <w:sz w:val="24"/>
          <w:szCs w:val="24"/>
          <w:lang w:val="en-GB"/>
        </w:rPr>
        <w:t>more</w:t>
      </w:r>
      <w:r w:rsidRPr="00311945">
        <w:rPr>
          <w:rFonts w:ascii="Times New Roman" w:hAnsi="Times New Roman"/>
          <w:sz w:val="24"/>
          <w:szCs w:val="24"/>
          <w:lang w:val="en-GB"/>
        </w:rPr>
        <w:t>, they are not able to purchase property for houses of worship</w:t>
      </w:r>
      <w:r>
        <w:rPr>
          <w:rFonts w:ascii="Times New Roman" w:hAnsi="Times New Roman"/>
          <w:sz w:val="24"/>
          <w:szCs w:val="24"/>
          <w:lang w:val="en-GB"/>
        </w:rPr>
        <w:t>.</w:t>
      </w:r>
      <w:r w:rsidR="00021ECE">
        <w:rPr>
          <w:rFonts w:ascii="Times New Roman" w:hAnsi="Times New Roman"/>
          <w:sz w:val="24"/>
          <w:szCs w:val="24"/>
          <w:lang w:val="en-GB"/>
        </w:rPr>
        <w:t xml:space="preserve"> The excellent continuing dialogue with the authorities should </w:t>
      </w:r>
      <w:r w:rsidR="00605CDB">
        <w:rPr>
          <w:rFonts w:ascii="Times New Roman" w:hAnsi="Times New Roman"/>
          <w:sz w:val="24"/>
          <w:szCs w:val="24"/>
          <w:lang w:val="en-GB"/>
        </w:rPr>
        <w:t>result in resolution of these</w:t>
      </w:r>
      <w:r w:rsidR="00605CDB" w:rsidRPr="00605CDB">
        <w:rPr>
          <w:rFonts w:ascii="Times New Roman" w:hAnsi="Times New Roman"/>
          <w:sz w:val="24"/>
          <w:szCs w:val="24"/>
          <w:lang w:val="en-GB"/>
        </w:rPr>
        <w:t xml:space="preserve"> </w:t>
      </w:r>
      <w:r w:rsidR="00605CDB">
        <w:rPr>
          <w:rFonts w:ascii="Times New Roman" w:hAnsi="Times New Roman"/>
          <w:sz w:val="24"/>
          <w:szCs w:val="24"/>
          <w:lang w:val="en-GB"/>
        </w:rPr>
        <w:t>concerns</w:t>
      </w:r>
      <w:r w:rsidR="00021ECE">
        <w:rPr>
          <w:rFonts w:ascii="Times New Roman" w:hAnsi="Times New Roman"/>
          <w:sz w:val="24"/>
          <w:szCs w:val="24"/>
          <w:lang w:val="en-GB"/>
        </w:rPr>
        <w:t>.</w:t>
      </w:r>
    </w:p>
    <w:p w14:paraId="3E4A1ACF" w14:textId="77777777" w:rsidR="00214CDB" w:rsidRPr="00214CDB" w:rsidRDefault="00214CDB" w:rsidP="00214CDB">
      <w:pPr>
        <w:pStyle w:val="ListParagraph"/>
        <w:topLinePunct/>
        <w:spacing w:after="240"/>
        <w:ind w:left="435" w:right="181"/>
        <w:rPr>
          <w:rFonts w:ascii="Times New Roman" w:hAnsi="Times New Roman"/>
          <w:b/>
          <w:sz w:val="24"/>
          <w:szCs w:val="24"/>
          <w:lang w:val="en-GB"/>
        </w:rPr>
      </w:pPr>
      <w:r w:rsidRPr="00214CDB">
        <w:rPr>
          <w:rFonts w:ascii="Times New Roman" w:hAnsi="Times New Roman"/>
          <w:b/>
          <w:sz w:val="24"/>
          <w:szCs w:val="24"/>
          <w:lang w:val="en-GB"/>
        </w:rPr>
        <w:t>Peaceful Public Manifestation of Religious Beliefs</w:t>
      </w:r>
    </w:p>
    <w:p w14:paraId="3BF33E15" w14:textId="4C5C7DF0" w:rsidR="00311945" w:rsidRDefault="00021ECE" w:rsidP="00311945">
      <w:pPr>
        <w:pStyle w:val="ListParagraph"/>
        <w:numPr>
          <w:ilvl w:val="1"/>
          <w:numId w:val="4"/>
        </w:numPr>
        <w:topLinePunct/>
        <w:spacing w:after="240"/>
        <w:ind w:left="435" w:right="181"/>
        <w:jc w:val="both"/>
        <w:rPr>
          <w:rFonts w:ascii="Times New Roman" w:hAnsi="Times New Roman"/>
          <w:sz w:val="24"/>
          <w:szCs w:val="24"/>
          <w:lang w:val="en-GB"/>
        </w:rPr>
      </w:pPr>
      <w:r>
        <w:rPr>
          <w:rFonts w:ascii="Times New Roman" w:hAnsi="Times New Roman"/>
          <w:sz w:val="24"/>
          <w:szCs w:val="24"/>
          <w:lang w:val="en-GB"/>
        </w:rPr>
        <w:t xml:space="preserve">Jehovah’s Witnesses are known </w:t>
      </w:r>
      <w:r w:rsidR="00045825">
        <w:rPr>
          <w:rFonts w:ascii="Times New Roman" w:hAnsi="Times New Roman"/>
          <w:sz w:val="24"/>
          <w:szCs w:val="24"/>
          <w:lang w:val="en-GB"/>
        </w:rPr>
        <w:t>to</w:t>
      </w:r>
      <w:r>
        <w:rPr>
          <w:rFonts w:ascii="Times New Roman" w:hAnsi="Times New Roman"/>
          <w:sz w:val="24"/>
          <w:szCs w:val="24"/>
          <w:lang w:val="en-GB"/>
        </w:rPr>
        <w:t xml:space="preserve"> respect the law and </w:t>
      </w:r>
      <w:r w:rsidR="00045825">
        <w:rPr>
          <w:rFonts w:ascii="Times New Roman" w:hAnsi="Times New Roman"/>
          <w:sz w:val="24"/>
          <w:szCs w:val="24"/>
          <w:lang w:val="en-GB"/>
        </w:rPr>
        <w:t>to comply diligently</w:t>
      </w:r>
      <w:r>
        <w:rPr>
          <w:rFonts w:ascii="Times New Roman" w:hAnsi="Times New Roman"/>
          <w:sz w:val="24"/>
          <w:szCs w:val="24"/>
          <w:lang w:val="en-GB"/>
        </w:rPr>
        <w:t xml:space="preserve"> with governmental regulations. </w:t>
      </w:r>
      <w:r w:rsidR="00214CDB" w:rsidRPr="00214CDB">
        <w:rPr>
          <w:rFonts w:ascii="Times New Roman" w:hAnsi="Times New Roman"/>
          <w:sz w:val="24"/>
          <w:szCs w:val="24"/>
          <w:lang w:val="en-GB"/>
        </w:rPr>
        <w:t xml:space="preserve">Public discussion of religious faith is </w:t>
      </w:r>
      <w:r w:rsidR="0080443A">
        <w:rPr>
          <w:rFonts w:ascii="Times New Roman" w:hAnsi="Times New Roman"/>
          <w:sz w:val="24"/>
          <w:szCs w:val="24"/>
          <w:lang w:val="en-GB"/>
        </w:rPr>
        <w:t xml:space="preserve">limited </w:t>
      </w:r>
      <w:r w:rsidR="00214CDB" w:rsidRPr="00214CDB">
        <w:rPr>
          <w:rFonts w:ascii="Times New Roman" w:hAnsi="Times New Roman"/>
          <w:sz w:val="24"/>
          <w:szCs w:val="24"/>
          <w:lang w:val="en-GB"/>
        </w:rPr>
        <w:t>in Viet</w:t>
      </w:r>
      <w:r w:rsidR="008A3EC1">
        <w:rPr>
          <w:rFonts w:ascii="Times New Roman" w:hAnsi="Times New Roman"/>
          <w:sz w:val="24"/>
          <w:szCs w:val="24"/>
          <w:lang w:val="en-GB"/>
        </w:rPr>
        <w:t xml:space="preserve"> N</w:t>
      </w:r>
      <w:r w:rsidR="00214CDB" w:rsidRPr="00214CDB">
        <w:rPr>
          <w:rFonts w:ascii="Times New Roman" w:hAnsi="Times New Roman"/>
          <w:sz w:val="24"/>
          <w:szCs w:val="24"/>
          <w:lang w:val="en-GB"/>
        </w:rPr>
        <w:t>am</w:t>
      </w:r>
      <w:r>
        <w:rPr>
          <w:rFonts w:ascii="Times New Roman" w:hAnsi="Times New Roman"/>
          <w:sz w:val="24"/>
          <w:szCs w:val="24"/>
          <w:lang w:val="en-GB"/>
        </w:rPr>
        <w:t xml:space="preserve">. </w:t>
      </w:r>
      <w:r w:rsidR="00214CDB" w:rsidRPr="00214CDB">
        <w:rPr>
          <w:rFonts w:ascii="Times New Roman" w:hAnsi="Times New Roman"/>
          <w:sz w:val="24"/>
          <w:szCs w:val="24"/>
          <w:lang w:val="en-GB"/>
        </w:rPr>
        <w:t xml:space="preserve">When residents report Jehovah’s Witnesses for peacefully sharing their beliefs, the authorities take the Witnesses to </w:t>
      </w:r>
      <w:r w:rsidR="00466249">
        <w:rPr>
          <w:rFonts w:ascii="Times New Roman" w:hAnsi="Times New Roman"/>
          <w:sz w:val="24"/>
          <w:szCs w:val="24"/>
          <w:lang w:val="en-GB"/>
        </w:rPr>
        <w:t>a</w:t>
      </w:r>
      <w:r w:rsidR="00466249" w:rsidRPr="00214CDB">
        <w:rPr>
          <w:rFonts w:ascii="Times New Roman" w:hAnsi="Times New Roman"/>
          <w:sz w:val="24"/>
          <w:szCs w:val="24"/>
          <w:lang w:val="en-GB"/>
        </w:rPr>
        <w:t xml:space="preserve"> </w:t>
      </w:r>
      <w:r w:rsidR="00214CDB" w:rsidRPr="00214CDB">
        <w:rPr>
          <w:rFonts w:ascii="Times New Roman" w:hAnsi="Times New Roman"/>
          <w:sz w:val="24"/>
          <w:szCs w:val="24"/>
          <w:lang w:val="en-GB"/>
        </w:rPr>
        <w:t>police station for questioning, which usually lasts</w:t>
      </w:r>
      <w:r w:rsidR="00466249">
        <w:rPr>
          <w:rFonts w:ascii="Times New Roman" w:hAnsi="Times New Roman"/>
          <w:sz w:val="24"/>
          <w:szCs w:val="24"/>
          <w:lang w:val="en-GB"/>
        </w:rPr>
        <w:t xml:space="preserve"> f</w:t>
      </w:r>
      <w:r w:rsidR="008A3EC1">
        <w:rPr>
          <w:rFonts w:ascii="Times New Roman" w:hAnsi="Times New Roman"/>
          <w:sz w:val="24"/>
          <w:szCs w:val="24"/>
          <w:lang w:val="en-GB"/>
        </w:rPr>
        <w:t>rom</w:t>
      </w:r>
      <w:r w:rsidR="00214CDB" w:rsidRPr="00214CDB">
        <w:rPr>
          <w:rFonts w:ascii="Times New Roman" w:hAnsi="Times New Roman"/>
          <w:sz w:val="24"/>
          <w:szCs w:val="24"/>
          <w:lang w:val="en-GB"/>
        </w:rPr>
        <w:t xml:space="preserve"> </w:t>
      </w:r>
      <w:r w:rsidR="008A3EC1">
        <w:rPr>
          <w:rFonts w:ascii="Times New Roman" w:hAnsi="Times New Roman"/>
          <w:sz w:val="24"/>
          <w:szCs w:val="24"/>
          <w:lang w:val="en-GB"/>
        </w:rPr>
        <w:t xml:space="preserve">one to two </w:t>
      </w:r>
      <w:r w:rsidR="00214CDB" w:rsidRPr="00214CDB">
        <w:rPr>
          <w:rFonts w:ascii="Times New Roman" w:hAnsi="Times New Roman"/>
          <w:sz w:val="24"/>
          <w:szCs w:val="24"/>
          <w:lang w:val="en-GB"/>
        </w:rPr>
        <w:t xml:space="preserve">hours. The Witnesses explain that they are simply sharing good things with others and are not </w:t>
      </w:r>
      <w:r w:rsidR="008A3EC1">
        <w:rPr>
          <w:rFonts w:ascii="Times New Roman" w:hAnsi="Times New Roman"/>
          <w:sz w:val="24"/>
          <w:szCs w:val="24"/>
          <w:lang w:val="en-GB"/>
        </w:rPr>
        <w:t>“</w:t>
      </w:r>
      <w:r w:rsidR="00214CDB" w:rsidRPr="00214CDB">
        <w:rPr>
          <w:rFonts w:ascii="Times New Roman" w:hAnsi="Times New Roman"/>
          <w:sz w:val="24"/>
          <w:szCs w:val="24"/>
          <w:lang w:val="en-GB"/>
        </w:rPr>
        <w:t>proselytizing</w:t>
      </w:r>
      <w:r w:rsidR="008A3EC1">
        <w:rPr>
          <w:rFonts w:ascii="Times New Roman" w:hAnsi="Times New Roman"/>
          <w:sz w:val="24"/>
          <w:szCs w:val="24"/>
          <w:lang w:val="en-GB"/>
        </w:rPr>
        <w:t>”</w:t>
      </w:r>
      <w:r w:rsidR="00214CDB" w:rsidRPr="00214CDB">
        <w:rPr>
          <w:rFonts w:ascii="Times New Roman" w:hAnsi="Times New Roman"/>
          <w:sz w:val="24"/>
          <w:szCs w:val="24"/>
          <w:lang w:val="en-GB"/>
        </w:rPr>
        <w:t xml:space="preserve">. </w:t>
      </w:r>
      <w:r w:rsidR="00466249">
        <w:rPr>
          <w:rFonts w:ascii="Times New Roman" w:hAnsi="Times New Roman"/>
          <w:sz w:val="24"/>
          <w:szCs w:val="24"/>
          <w:lang w:val="en-GB"/>
        </w:rPr>
        <w:t>In the majority of cases</w:t>
      </w:r>
      <w:r w:rsidR="00214CDB" w:rsidRPr="00214CDB">
        <w:rPr>
          <w:rFonts w:ascii="Times New Roman" w:hAnsi="Times New Roman"/>
          <w:sz w:val="24"/>
          <w:szCs w:val="24"/>
          <w:lang w:val="en-GB"/>
        </w:rPr>
        <w:t>, they are then released</w:t>
      </w:r>
      <w:r w:rsidR="00214CDB">
        <w:rPr>
          <w:rFonts w:ascii="Times New Roman" w:hAnsi="Times New Roman"/>
          <w:sz w:val="24"/>
          <w:szCs w:val="24"/>
          <w:lang w:val="en-GB"/>
        </w:rPr>
        <w:t>.</w:t>
      </w:r>
      <w:r w:rsidR="00045825" w:rsidRPr="00045825">
        <w:rPr>
          <w:rFonts w:ascii="Times New Roman" w:hAnsi="Times New Roman"/>
          <w:sz w:val="24"/>
          <w:szCs w:val="24"/>
          <w:lang w:val="en-GB"/>
        </w:rPr>
        <w:t xml:space="preserve"> </w:t>
      </w:r>
      <w:r w:rsidR="00045825">
        <w:rPr>
          <w:rFonts w:ascii="Times New Roman" w:hAnsi="Times New Roman"/>
          <w:sz w:val="24"/>
          <w:szCs w:val="24"/>
          <w:lang w:val="en-GB"/>
        </w:rPr>
        <w:t>Such peaceful discussion is</w:t>
      </w:r>
      <w:r w:rsidR="00045825" w:rsidRPr="00214CDB">
        <w:rPr>
          <w:rFonts w:ascii="Times New Roman" w:hAnsi="Times New Roman"/>
          <w:sz w:val="24"/>
          <w:szCs w:val="24"/>
          <w:lang w:val="en-GB"/>
        </w:rPr>
        <w:t xml:space="preserve"> guaranteed under</w:t>
      </w:r>
      <w:r w:rsidR="00045825">
        <w:rPr>
          <w:rFonts w:ascii="Times New Roman" w:hAnsi="Times New Roman"/>
          <w:sz w:val="24"/>
          <w:szCs w:val="24"/>
          <w:lang w:val="en-GB"/>
        </w:rPr>
        <w:t xml:space="preserve"> articles 18 and 19 of</w:t>
      </w:r>
      <w:r w:rsidR="00045825" w:rsidRPr="00214CDB">
        <w:rPr>
          <w:rFonts w:ascii="Times New Roman" w:hAnsi="Times New Roman"/>
          <w:sz w:val="24"/>
          <w:szCs w:val="24"/>
          <w:lang w:val="en-GB"/>
        </w:rPr>
        <w:t xml:space="preserve"> the </w:t>
      </w:r>
      <w:r w:rsidR="00045825">
        <w:rPr>
          <w:rFonts w:ascii="Times New Roman" w:hAnsi="Times New Roman"/>
          <w:sz w:val="24"/>
          <w:szCs w:val="24"/>
          <w:lang w:val="en-GB"/>
        </w:rPr>
        <w:t>Covenant</w:t>
      </w:r>
      <w:r w:rsidR="00045825" w:rsidRPr="00214CDB">
        <w:rPr>
          <w:rFonts w:ascii="Times New Roman" w:hAnsi="Times New Roman"/>
          <w:sz w:val="24"/>
          <w:szCs w:val="24"/>
          <w:lang w:val="en-GB"/>
        </w:rPr>
        <w:t>.</w:t>
      </w:r>
    </w:p>
    <w:p w14:paraId="7DA17F05" w14:textId="77777777" w:rsidR="00311945" w:rsidRPr="00311945" w:rsidRDefault="00A41B67" w:rsidP="009F0B61">
      <w:pPr>
        <w:pStyle w:val="ListParagraph"/>
        <w:numPr>
          <w:ilvl w:val="0"/>
          <w:numId w:val="15"/>
        </w:numPr>
        <w:spacing w:after="240"/>
        <w:ind w:left="806" w:hanging="403"/>
        <w:jc w:val="left"/>
        <w:rPr>
          <w:rFonts w:ascii="Times New Roman" w:hAnsi="Times New Roman"/>
          <w:sz w:val="24"/>
          <w:szCs w:val="24"/>
          <w:lang w:val="en-GB"/>
        </w:rPr>
      </w:pPr>
      <w:r w:rsidRPr="00A41B67">
        <w:rPr>
          <w:rFonts w:ascii="Times New Roman" w:eastAsia="Malgun Gothic" w:hAnsi="Times New Roman"/>
          <w:b/>
          <w:sz w:val="24"/>
          <w:szCs w:val="24"/>
          <w:lang w:val="en-GB" w:eastAsia="ko-KR"/>
        </w:rPr>
        <w:t>Peaceful assembly and association (articles 21 and 22)</w:t>
      </w:r>
    </w:p>
    <w:p w14:paraId="1A105D80" w14:textId="1AD8F265" w:rsidR="00916F59" w:rsidRDefault="00916F59" w:rsidP="00916F59">
      <w:pPr>
        <w:pStyle w:val="ListParagraph"/>
        <w:numPr>
          <w:ilvl w:val="1"/>
          <w:numId w:val="4"/>
        </w:numPr>
        <w:topLinePunct/>
        <w:spacing w:after="240"/>
        <w:ind w:left="435" w:right="181"/>
        <w:jc w:val="both"/>
        <w:rPr>
          <w:rFonts w:ascii="Times New Roman" w:hAnsi="Times New Roman"/>
          <w:sz w:val="24"/>
          <w:szCs w:val="24"/>
          <w:lang w:val="en-GB"/>
        </w:rPr>
      </w:pPr>
      <w:r w:rsidRPr="00EB35E6">
        <w:rPr>
          <w:rFonts w:ascii="Times New Roman" w:hAnsi="Times New Roman"/>
          <w:sz w:val="24"/>
          <w:szCs w:val="24"/>
          <w:lang w:val="en-GB"/>
        </w:rPr>
        <w:t xml:space="preserve">Jehovah’s Witnesses experience </w:t>
      </w:r>
      <w:r w:rsidR="0080443A" w:rsidRPr="00EB35E6">
        <w:rPr>
          <w:rFonts w:ascii="Times New Roman" w:hAnsi="Times New Roman"/>
          <w:sz w:val="24"/>
          <w:szCs w:val="24"/>
          <w:lang w:val="en-GB"/>
        </w:rPr>
        <w:t>complications</w:t>
      </w:r>
      <w:r w:rsidRPr="00EB35E6">
        <w:rPr>
          <w:rFonts w:ascii="Times New Roman" w:hAnsi="Times New Roman"/>
          <w:sz w:val="24"/>
          <w:szCs w:val="24"/>
          <w:lang w:val="en-GB"/>
        </w:rPr>
        <w:t xml:space="preserve"> in carrying out peaceful religious activities</w:t>
      </w:r>
      <w:r w:rsidR="00466249">
        <w:rPr>
          <w:rFonts w:ascii="Times New Roman" w:hAnsi="Times New Roman"/>
          <w:sz w:val="24"/>
          <w:szCs w:val="24"/>
          <w:lang w:val="en-GB"/>
        </w:rPr>
        <w:t xml:space="preserve"> </w:t>
      </w:r>
      <w:r w:rsidR="005444E4" w:rsidRPr="00EB35E6">
        <w:rPr>
          <w:rFonts w:ascii="Times New Roman" w:hAnsi="Times New Roman"/>
          <w:sz w:val="24"/>
          <w:szCs w:val="24"/>
          <w:lang w:val="en-GB"/>
        </w:rPr>
        <w:t>in several places</w:t>
      </w:r>
      <w:r w:rsidR="005444E4">
        <w:rPr>
          <w:rFonts w:ascii="Times New Roman" w:hAnsi="Times New Roman"/>
          <w:sz w:val="24"/>
          <w:szCs w:val="24"/>
          <w:lang w:val="en-GB"/>
        </w:rPr>
        <w:t xml:space="preserve"> where they are unable even to meet</w:t>
      </w:r>
      <w:r w:rsidR="00466249">
        <w:rPr>
          <w:rFonts w:ascii="Times New Roman" w:hAnsi="Times New Roman"/>
          <w:sz w:val="24"/>
          <w:szCs w:val="24"/>
          <w:lang w:val="en-GB"/>
        </w:rPr>
        <w:t xml:space="preserve"> quietly </w:t>
      </w:r>
      <w:r w:rsidR="001C1215">
        <w:rPr>
          <w:rFonts w:ascii="Times New Roman" w:hAnsi="Times New Roman"/>
          <w:sz w:val="24"/>
          <w:szCs w:val="24"/>
          <w:lang w:val="en-GB"/>
        </w:rPr>
        <w:t xml:space="preserve">and in an orderly </w:t>
      </w:r>
      <w:r w:rsidR="00064438">
        <w:rPr>
          <w:rFonts w:ascii="Times New Roman" w:hAnsi="Times New Roman"/>
          <w:sz w:val="24"/>
          <w:szCs w:val="24"/>
          <w:lang w:val="en-GB"/>
        </w:rPr>
        <w:t>manner</w:t>
      </w:r>
      <w:r w:rsidR="001C1215">
        <w:rPr>
          <w:rFonts w:ascii="Times New Roman" w:hAnsi="Times New Roman"/>
          <w:sz w:val="24"/>
          <w:szCs w:val="24"/>
          <w:lang w:val="en-GB"/>
        </w:rPr>
        <w:t xml:space="preserve"> </w:t>
      </w:r>
      <w:r w:rsidR="00466249">
        <w:rPr>
          <w:rFonts w:ascii="Times New Roman" w:hAnsi="Times New Roman"/>
          <w:sz w:val="24"/>
          <w:szCs w:val="24"/>
          <w:lang w:val="en-GB"/>
        </w:rPr>
        <w:t>for religious worship.</w:t>
      </w:r>
      <w:r w:rsidRPr="00EB35E6">
        <w:rPr>
          <w:rFonts w:ascii="Times New Roman" w:hAnsi="Times New Roman"/>
          <w:sz w:val="24"/>
          <w:szCs w:val="24"/>
          <w:lang w:val="en-GB"/>
        </w:rPr>
        <w:t xml:space="preserve"> </w:t>
      </w:r>
      <w:r w:rsidR="00466249">
        <w:rPr>
          <w:rFonts w:ascii="Times New Roman" w:hAnsi="Times New Roman"/>
          <w:sz w:val="24"/>
          <w:szCs w:val="24"/>
          <w:lang w:val="en-GB"/>
        </w:rPr>
        <w:t>These include</w:t>
      </w:r>
      <w:r w:rsidR="00466249" w:rsidRPr="00EB35E6">
        <w:rPr>
          <w:rFonts w:ascii="Times New Roman" w:hAnsi="Times New Roman"/>
          <w:sz w:val="24"/>
          <w:szCs w:val="24"/>
          <w:lang w:val="en-GB"/>
        </w:rPr>
        <w:t xml:space="preserve"> </w:t>
      </w:r>
      <w:proofErr w:type="gramStart"/>
      <w:r w:rsidR="00FF7A5A" w:rsidRPr="00EB35E6">
        <w:rPr>
          <w:rFonts w:ascii="Times New Roman" w:hAnsi="Times New Roman"/>
          <w:sz w:val="24"/>
          <w:szCs w:val="24"/>
          <w:lang w:val="en-GB"/>
        </w:rPr>
        <w:t>An</w:t>
      </w:r>
      <w:proofErr w:type="gramEnd"/>
      <w:r w:rsidR="00FF7A5A" w:rsidRPr="00EB35E6">
        <w:rPr>
          <w:rFonts w:ascii="Times New Roman" w:hAnsi="Times New Roman"/>
          <w:sz w:val="24"/>
          <w:szCs w:val="24"/>
          <w:lang w:val="en-GB"/>
        </w:rPr>
        <w:t xml:space="preserve"> </w:t>
      </w:r>
      <w:proofErr w:type="spellStart"/>
      <w:r w:rsidR="00FF7A5A" w:rsidRPr="00EB35E6">
        <w:rPr>
          <w:rFonts w:ascii="Times New Roman" w:hAnsi="Times New Roman"/>
          <w:sz w:val="24"/>
          <w:szCs w:val="24"/>
          <w:lang w:val="en-GB"/>
        </w:rPr>
        <w:t>Giang</w:t>
      </w:r>
      <w:proofErr w:type="spellEnd"/>
      <w:r w:rsidR="00FF7A5A">
        <w:rPr>
          <w:rFonts w:ascii="Times New Roman" w:hAnsi="Times New Roman"/>
          <w:sz w:val="24"/>
          <w:szCs w:val="24"/>
          <w:lang w:val="en-GB"/>
        </w:rPr>
        <w:t>,</w:t>
      </w:r>
      <w:r w:rsidR="00FF7A5A" w:rsidRPr="00EB35E6">
        <w:rPr>
          <w:rFonts w:ascii="Times New Roman" w:hAnsi="Times New Roman"/>
          <w:sz w:val="24"/>
          <w:szCs w:val="24"/>
          <w:lang w:val="en-GB"/>
        </w:rPr>
        <w:t xml:space="preserve"> </w:t>
      </w:r>
      <w:r>
        <w:rPr>
          <w:rFonts w:ascii="Times New Roman" w:hAnsi="Times New Roman"/>
          <w:sz w:val="24"/>
          <w:szCs w:val="24"/>
          <w:lang w:val="vi-VN"/>
        </w:rPr>
        <w:t>Bắc Giang</w:t>
      </w:r>
      <w:r w:rsidRPr="00EB35E6">
        <w:rPr>
          <w:rFonts w:ascii="Times New Roman" w:hAnsi="Times New Roman"/>
          <w:sz w:val="24"/>
          <w:szCs w:val="24"/>
          <w:lang w:val="en-GB"/>
        </w:rPr>
        <w:t xml:space="preserve">, </w:t>
      </w:r>
      <w:r>
        <w:rPr>
          <w:rFonts w:ascii="Times New Roman" w:hAnsi="Times New Roman"/>
          <w:sz w:val="24"/>
          <w:szCs w:val="24"/>
          <w:lang w:val="vi-VN"/>
        </w:rPr>
        <w:t>Bình Thuận</w:t>
      </w:r>
      <w:r w:rsidRPr="00EB35E6">
        <w:rPr>
          <w:rFonts w:ascii="Times New Roman" w:hAnsi="Times New Roman"/>
          <w:sz w:val="24"/>
          <w:szCs w:val="24"/>
          <w:lang w:val="en-GB"/>
        </w:rPr>
        <w:t>,</w:t>
      </w:r>
      <w:r>
        <w:rPr>
          <w:rFonts w:ascii="Times New Roman" w:hAnsi="Times New Roman"/>
          <w:sz w:val="24"/>
          <w:szCs w:val="24"/>
          <w:lang w:val="vi-VN"/>
        </w:rPr>
        <w:t xml:space="preserve"> Đà Nẵng, </w:t>
      </w:r>
      <w:r w:rsidR="008151AA">
        <w:rPr>
          <w:rFonts w:ascii="Times New Roman" w:hAnsi="Times New Roman"/>
          <w:sz w:val="24"/>
          <w:szCs w:val="24"/>
          <w:lang w:val="vi-VN"/>
        </w:rPr>
        <w:t xml:space="preserve">Kiên Giang </w:t>
      </w:r>
      <w:r w:rsidR="008151AA">
        <w:rPr>
          <w:rFonts w:ascii="Times New Roman" w:hAnsi="Times New Roman"/>
          <w:sz w:val="24"/>
          <w:szCs w:val="24"/>
          <w:lang w:val="en-GB"/>
        </w:rPr>
        <w:t xml:space="preserve">and </w:t>
      </w:r>
      <w:r>
        <w:rPr>
          <w:rFonts w:ascii="Times New Roman" w:hAnsi="Times New Roman"/>
          <w:sz w:val="24"/>
          <w:szCs w:val="24"/>
          <w:lang w:val="vi-VN"/>
        </w:rPr>
        <w:t>Nghệ An</w:t>
      </w:r>
      <w:r w:rsidRPr="00EB35E6">
        <w:rPr>
          <w:rFonts w:ascii="Times New Roman" w:hAnsi="Times New Roman"/>
          <w:sz w:val="24"/>
          <w:szCs w:val="24"/>
          <w:lang w:val="en-GB"/>
        </w:rPr>
        <w:t>. This issue has been raised with the NCRA</w:t>
      </w:r>
      <w:r w:rsidR="008151AA">
        <w:rPr>
          <w:rFonts w:ascii="Times New Roman" w:hAnsi="Times New Roman"/>
          <w:sz w:val="24"/>
          <w:szCs w:val="24"/>
          <w:lang w:val="en-GB"/>
        </w:rPr>
        <w:t>,</w:t>
      </w:r>
      <w:r w:rsidR="00D068F0">
        <w:rPr>
          <w:rFonts w:ascii="Times New Roman" w:hAnsi="Times New Roman"/>
          <w:sz w:val="24"/>
          <w:szCs w:val="24"/>
          <w:lang w:val="en-GB"/>
        </w:rPr>
        <w:t xml:space="preserve"> and active assistance </w:t>
      </w:r>
      <w:r w:rsidR="00064438">
        <w:rPr>
          <w:rFonts w:ascii="Times New Roman" w:hAnsi="Times New Roman"/>
          <w:sz w:val="24"/>
          <w:szCs w:val="24"/>
          <w:lang w:val="en-GB"/>
        </w:rPr>
        <w:t>is being</w:t>
      </w:r>
      <w:r w:rsidR="00D068F0">
        <w:rPr>
          <w:rFonts w:ascii="Times New Roman" w:hAnsi="Times New Roman"/>
          <w:sz w:val="24"/>
          <w:szCs w:val="24"/>
          <w:lang w:val="en-GB"/>
        </w:rPr>
        <w:t xml:space="preserve"> provided</w:t>
      </w:r>
      <w:r w:rsidRPr="00EB35E6">
        <w:rPr>
          <w:rFonts w:ascii="Times New Roman" w:hAnsi="Times New Roman"/>
          <w:sz w:val="24"/>
          <w:szCs w:val="24"/>
          <w:lang w:val="en-GB"/>
        </w:rPr>
        <w:t>.</w:t>
      </w:r>
    </w:p>
    <w:p w14:paraId="00DFA583" w14:textId="673B9F6E" w:rsidR="00916F59" w:rsidRDefault="00916F59" w:rsidP="00916F59">
      <w:pPr>
        <w:pStyle w:val="ListParagraph"/>
        <w:numPr>
          <w:ilvl w:val="1"/>
          <w:numId w:val="4"/>
        </w:numPr>
        <w:topLinePunct/>
        <w:spacing w:after="240"/>
        <w:ind w:left="435" w:right="181"/>
        <w:jc w:val="both"/>
        <w:rPr>
          <w:rFonts w:ascii="Times New Roman" w:hAnsi="Times New Roman"/>
          <w:sz w:val="24"/>
          <w:szCs w:val="24"/>
          <w:lang w:val="en-GB"/>
        </w:rPr>
      </w:pPr>
      <w:r w:rsidRPr="00EB35E6">
        <w:rPr>
          <w:rFonts w:ascii="Times New Roman" w:hAnsi="Times New Roman"/>
          <w:sz w:val="24"/>
          <w:szCs w:val="24"/>
          <w:lang w:val="en-GB"/>
        </w:rPr>
        <w:t xml:space="preserve">In </w:t>
      </w:r>
      <w:r>
        <w:rPr>
          <w:rFonts w:ascii="Times New Roman" w:hAnsi="Times New Roman"/>
          <w:sz w:val="24"/>
          <w:szCs w:val="24"/>
          <w:lang w:val="vi-VN"/>
        </w:rPr>
        <w:t>Bắc Giang</w:t>
      </w:r>
      <w:r w:rsidRPr="00EB35E6">
        <w:rPr>
          <w:rFonts w:ascii="Times New Roman" w:hAnsi="Times New Roman"/>
          <w:sz w:val="24"/>
          <w:szCs w:val="24"/>
          <w:lang w:val="en-GB"/>
        </w:rPr>
        <w:t xml:space="preserve"> Province, in the north of </w:t>
      </w:r>
      <w:r>
        <w:rPr>
          <w:rFonts w:ascii="Times New Roman" w:hAnsi="Times New Roman"/>
          <w:sz w:val="24"/>
          <w:szCs w:val="24"/>
          <w:lang w:val="en-GB"/>
        </w:rPr>
        <w:t>Viet Nam</w:t>
      </w:r>
      <w:r w:rsidRPr="00EB35E6">
        <w:rPr>
          <w:rFonts w:ascii="Times New Roman" w:hAnsi="Times New Roman"/>
          <w:sz w:val="24"/>
          <w:szCs w:val="24"/>
          <w:lang w:val="en-GB"/>
        </w:rPr>
        <w:t xml:space="preserve">, </w:t>
      </w:r>
      <w:r w:rsidR="00466249">
        <w:rPr>
          <w:rFonts w:ascii="Times New Roman" w:hAnsi="Times New Roman"/>
          <w:sz w:val="24"/>
          <w:szCs w:val="24"/>
          <w:lang w:val="en-GB"/>
        </w:rPr>
        <w:t>on several occasions</w:t>
      </w:r>
      <w:r w:rsidRPr="00EB35E6">
        <w:rPr>
          <w:rFonts w:ascii="Times New Roman" w:hAnsi="Times New Roman"/>
          <w:sz w:val="24"/>
          <w:szCs w:val="24"/>
          <w:lang w:val="en-GB"/>
        </w:rPr>
        <w:t xml:space="preserve"> the local authorities have interfered with religious meetings. </w:t>
      </w:r>
      <w:r w:rsidR="00466249" w:rsidRPr="00EB35E6">
        <w:rPr>
          <w:rFonts w:ascii="Times New Roman" w:hAnsi="Times New Roman"/>
          <w:sz w:val="24"/>
          <w:szCs w:val="24"/>
          <w:lang w:val="en-GB"/>
        </w:rPr>
        <w:t xml:space="preserve">In </w:t>
      </w:r>
      <w:r w:rsidR="00466249">
        <w:rPr>
          <w:rFonts w:ascii="Times New Roman" w:hAnsi="Times New Roman"/>
          <w:sz w:val="24"/>
          <w:szCs w:val="24"/>
          <w:lang w:val="en-GB"/>
        </w:rPr>
        <w:t xml:space="preserve">some </w:t>
      </w:r>
      <w:r w:rsidRPr="00EB35E6">
        <w:rPr>
          <w:rFonts w:ascii="Times New Roman" w:hAnsi="Times New Roman"/>
          <w:sz w:val="24"/>
          <w:szCs w:val="24"/>
          <w:lang w:val="en-GB"/>
        </w:rPr>
        <w:t>other provinces, such as</w:t>
      </w:r>
      <w:r>
        <w:rPr>
          <w:rFonts w:ascii="Times New Roman" w:hAnsi="Times New Roman"/>
          <w:sz w:val="24"/>
          <w:szCs w:val="24"/>
          <w:lang w:val="vi-VN"/>
        </w:rPr>
        <w:t xml:space="preserve"> </w:t>
      </w:r>
      <w:r w:rsidR="008151AA">
        <w:rPr>
          <w:rFonts w:ascii="Times New Roman" w:hAnsi="Times New Roman"/>
          <w:sz w:val="24"/>
          <w:szCs w:val="24"/>
          <w:lang w:val="vi-VN"/>
        </w:rPr>
        <w:t xml:space="preserve">Đà Nẵng </w:t>
      </w:r>
      <w:r w:rsidR="008151AA">
        <w:rPr>
          <w:rFonts w:ascii="Times New Roman" w:hAnsi="Times New Roman"/>
          <w:sz w:val="24"/>
          <w:szCs w:val="24"/>
          <w:lang w:val="en-GB"/>
        </w:rPr>
        <w:t xml:space="preserve">and </w:t>
      </w:r>
      <w:r>
        <w:rPr>
          <w:rFonts w:ascii="Times New Roman" w:hAnsi="Times New Roman"/>
          <w:sz w:val="24"/>
          <w:szCs w:val="24"/>
          <w:lang w:val="vi-VN"/>
        </w:rPr>
        <w:t xml:space="preserve">Nghệ </w:t>
      </w:r>
      <w:proofErr w:type="gramStart"/>
      <w:r>
        <w:rPr>
          <w:rFonts w:ascii="Times New Roman" w:hAnsi="Times New Roman"/>
          <w:sz w:val="24"/>
          <w:szCs w:val="24"/>
          <w:lang w:val="vi-VN"/>
        </w:rPr>
        <w:t>An</w:t>
      </w:r>
      <w:proofErr w:type="gramEnd"/>
      <w:r>
        <w:rPr>
          <w:rFonts w:ascii="Times New Roman" w:hAnsi="Times New Roman"/>
          <w:sz w:val="24"/>
          <w:szCs w:val="24"/>
          <w:lang w:val="vi-VN"/>
        </w:rPr>
        <w:t xml:space="preserve"> (in central Viet</w:t>
      </w:r>
      <w:r>
        <w:rPr>
          <w:rFonts w:ascii="Times New Roman" w:hAnsi="Times New Roman"/>
          <w:sz w:val="24"/>
          <w:szCs w:val="24"/>
        </w:rPr>
        <w:t xml:space="preserve"> N</w:t>
      </w:r>
      <w:r>
        <w:rPr>
          <w:rFonts w:ascii="Times New Roman" w:hAnsi="Times New Roman"/>
          <w:sz w:val="24"/>
          <w:szCs w:val="24"/>
          <w:lang w:val="vi-VN"/>
        </w:rPr>
        <w:t>am)</w:t>
      </w:r>
      <w:r w:rsidRPr="00EB35E6">
        <w:rPr>
          <w:rFonts w:ascii="Times New Roman" w:hAnsi="Times New Roman"/>
          <w:sz w:val="24"/>
          <w:szCs w:val="24"/>
          <w:lang w:val="en-GB"/>
        </w:rPr>
        <w:t xml:space="preserve"> </w:t>
      </w:r>
      <w:r w:rsidR="00576D77">
        <w:rPr>
          <w:rFonts w:ascii="Times New Roman" w:hAnsi="Times New Roman"/>
          <w:sz w:val="24"/>
          <w:szCs w:val="24"/>
          <w:lang w:val="en-GB"/>
        </w:rPr>
        <w:t xml:space="preserve">and </w:t>
      </w:r>
      <w:r w:rsidR="008151AA">
        <w:rPr>
          <w:rFonts w:ascii="Times New Roman" w:hAnsi="Times New Roman"/>
          <w:sz w:val="24"/>
          <w:szCs w:val="24"/>
          <w:lang w:val="vi-VN"/>
        </w:rPr>
        <w:t>An Giang</w:t>
      </w:r>
      <w:r w:rsidR="008151AA">
        <w:rPr>
          <w:rFonts w:ascii="Times New Roman" w:hAnsi="Times New Roman"/>
          <w:sz w:val="24"/>
          <w:szCs w:val="24"/>
          <w:lang w:val="en-GB"/>
        </w:rPr>
        <w:t>,</w:t>
      </w:r>
      <w:r w:rsidR="008151AA" w:rsidRPr="00EB35E6">
        <w:rPr>
          <w:rFonts w:ascii="Times New Roman" w:hAnsi="Times New Roman"/>
          <w:sz w:val="24"/>
          <w:szCs w:val="24"/>
          <w:lang w:val="en-GB"/>
        </w:rPr>
        <w:t xml:space="preserve"> </w:t>
      </w:r>
      <w:r>
        <w:rPr>
          <w:rFonts w:ascii="Times New Roman" w:hAnsi="Times New Roman"/>
          <w:sz w:val="24"/>
          <w:szCs w:val="24"/>
          <w:lang w:val="vi-VN"/>
        </w:rPr>
        <w:t>Bình Thuận</w:t>
      </w:r>
      <w:r w:rsidR="008151AA">
        <w:rPr>
          <w:rFonts w:ascii="Times New Roman" w:hAnsi="Times New Roman"/>
          <w:sz w:val="24"/>
          <w:szCs w:val="24"/>
          <w:lang w:val="en-GB"/>
        </w:rPr>
        <w:t xml:space="preserve"> and</w:t>
      </w:r>
      <w:r>
        <w:rPr>
          <w:rFonts w:ascii="Times New Roman" w:hAnsi="Times New Roman"/>
          <w:sz w:val="24"/>
          <w:szCs w:val="24"/>
          <w:lang w:val="vi-VN"/>
        </w:rPr>
        <w:t xml:space="preserve"> Kiên Giang </w:t>
      </w:r>
      <w:r w:rsidRPr="00EB35E6">
        <w:rPr>
          <w:rFonts w:ascii="Times New Roman" w:hAnsi="Times New Roman"/>
          <w:sz w:val="24"/>
          <w:szCs w:val="24"/>
          <w:lang w:val="en-GB"/>
        </w:rPr>
        <w:t xml:space="preserve">(in the south of </w:t>
      </w:r>
      <w:r>
        <w:rPr>
          <w:rFonts w:ascii="Times New Roman" w:hAnsi="Times New Roman"/>
          <w:sz w:val="24"/>
          <w:szCs w:val="24"/>
          <w:lang w:val="en-GB"/>
        </w:rPr>
        <w:t>Viet Nam</w:t>
      </w:r>
      <w:r w:rsidRPr="00EB35E6">
        <w:rPr>
          <w:rFonts w:ascii="Times New Roman" w:hAnsi="Times New Roman"/>
          <w:sz w:val="24"/>
          <w:szCs w:val="24"/>
          <w:lang w:val="en-GB"/>
        </w:rPr>
        <w:t xml:space="preserve">), </w:t>
      </w:r>
      <w:r w:rsidR="00466249" w:rsidRPr="00EB35E6">
        <w:rPr>
          <w:rFonts w:ascii="Times New Roman" w:hAnsi="Times New Roman"/>
          <w:sz w:val="24"/>
          <w:szCs w:val="24"/>
          <w:lang w:val="en-GB"/>
        </w:rPr>
        <w:t xml:space="preserve">Jehovah’s Witnesses </w:t>
      </w:r>
      <w:r w:rsidRPr="00EB35E6">
        <w:rPr>
          <w:rFonts w:ascii="Times New Roman" w:hAnsi="Times New Roman"/>
          <w:sz w:val="24"/>
          <w:szCs w:val="24"/>
          <w:lang w:val="en-GB"/>
        </w:rPr>
        <w:t>can meet for worship in small groups</w:t>
      </w:r>
      <w:r w:rsidR="00576D77">
        <w:rPr>
          <w:rFonts w:ascii="Times New Roman" w:hAnsi="Times New Roman"/>
          <w:sz w:val="24"/>
          <w:szCs w:val="24"/>
          <w:lang w:val="en-GB"/>
        </w:rPr>
        <w:t xml:space="preserve"> </w:t>
      </w:r>
      <w:r w:rsidR="00576D77" w:rsidRPr="00EB35E6">
        <w:rPr>
          <w:rFonts w:ascii="Times New Roman" w:hAnsi="Times New Roman"/>
          <w:sz w:val="24"/>
          <w:szCs w:val="24"/>
          <w:lang w:val="en-GB"/>
        </w:rPr>
        <w:t>only</w:t>
      </w:r>
      <w:r>
        <w:rPr>
          <w:rFonts w:ascii="Times New Roman" w:hAnsi="Times New Roman"/>
          <w:sz w:val="24"/>
          <w:szCs w:val="24"/>
          <w:lang w:val="en-GB"/>
        </w:rPr>
        <w:t>.</w:t>
      </w:r>
    </w:p>
    <w:p w14:paraId="1EDD33EF" w14:textId="06029B5A" w:rsidR="00916F59" w:rsidRDefault="00916F59" w:rsidP="00916F59">
      <w:pPr>
        <w:pStyle w:val="ListParagraph"/>
        <w:numPr>
          <w:ilvl w:val="1"/>
          <w:numId w:val="4"/>
        </w:numPr>
        <w:topLinePunct/>
        <w:spacing w:after="240"/>
        <w:ind w:left="435" w:right="181"/>
        <w:jc w:val="both"/>
        <w:rPr>
          <w:rFonts w:ascii="Times New Roman" w:hAnsi="Times New Roman"/>
          <w:sz w:val="24"/>
          <w:szCs w:val="24"/>
          <w:lang w:val="en-GB"/>
        </w:rPr>
      </w:pPr>
      <w:r w:rsidRPr="00EB35E6">
        <w:rPr>
          <w:rFonts w:ascii="Times New Roman" w:hAnsi="Times New Roman"/>
          <w:sz w:val="24"/>
          <w:szCs w:val="24"/>
          <w:lang w:val="en-GB"/>
        </w:rPr>
        <w:lastRenderedPageBreak/>
        <w:t xml:space="preserve">The Representative Committee of Jehovah’s Witnesses </w:t>
      </w:r>
      <w:r>
        <w:rPr>
          <w:rFonts w:ascii="Times New Roman" w:hAnsi="Times New Roman"/>
          <w:sz w:val="24"/>
          <w:szCs w:val="24"/>
          <w:lang w:val="en-GB"/>
        </w:rPr>
        <w:t>Viet Nam</w:t>
      </w:r>
      <w:r w:rsidRPr="00EB35E6">
        <w:rPr>
          <w:rFonts w:ascii="Times New Roman" w:hAnsi="Times New Roman"/>
          <w:sz w:val="24"/>
          <w:szCs w:val="24"/>
          <w:lang w:val="en-GB"/>
        </w:rPr>
        <w:t xml:space="preserve"> seeks opportunities for dialogue with government authorities in these provinces and cities </w:t>
      </w:r>
      <w:r w:rsidR="00466249">
        <w:rPr>
          <w:rFonts w:ascii="Times New Roman" w:hAnsi="Times New Roman"/>
          <w:sz w:val="24"/>
          <w:szCs w:val="24"/>
          <w:lang w:val="en-GB"/>
        </w:rPr>
        <w:t>with a view</w:t>
      </w:r>
      <w:r w:rsidRPr="00EB35E6">
        <w:rPr>
          <w:rFonts w:ascii="Times New Roman" w:hAnsi="Times New Roman"/>
          <w:sz w:val="24"/>
          <w:szCs w:val="24"/>
          <w:lang w:val="en-GB"/>
        </w:rPr>
        <w:t xml:space="preserve"> to provid</w:t>
      </w:r>
      <w:r w:rsidR="00466249">
        <w:rPr>
          <w:rFonts w:ascii="Times New Roman" w:hAnsi="Times New Roman"/>
          <w:sz w:val="24"/>
          <w:szCs w:val="24"/>
          <w:lang w:val="en-GB"/>
        </w:rPr>
        <w:t>ing</w:t>
      </w:r>
      <w:r w:rsidRPr="00EB35E6">
        <w:rPr>
          <w:rFonts w:ascii="Times New Roman" w:hAnsi="Times New Roman"/>
          <w:sz w:val="24"/>
          <w:szCs w:val="24"/>
          <w:lang w:val="en-GB"/>
        </w:rPr>
        <w:t xml:space="preserve"> information about their peaceful religious activities</w:t>
      </w:r>
      <w:r>
        <w:rPr>
          <w:rFonts w:ascii="Times New Roman" w:hAnsi="Times New Roman"/>
          <w:sz w:val="24"/>
          <w:szCs w:val="24"/>
          <w:lang w:val="en-GB"/>
        </w:rPr>
        <w:t xml:space="preserve"> and resolv</w:t>
      </w:r>
      <w:r w:rsidR="00466249">
        <w:rPr>
          <w:rFonts w:ascii="Times New Roman" w:hAnsi="Times New Roman"/>
          <w:sz w:val="24"/>
          <w:szCs w:val="24"/>
          <w:lang w:val="en-GB"/>
        </w:rPr>
        <w:t>ing</w:t>
      </w:r>
      <w:r>
        <w:rPr>
          <w:rFonts w:ascii="Times New Roman" w:hAnsi="Times New Roman"/>
          <w:sz w:val="24"/>
          <w:szCs w:val="24"/>
          <w:lang w:val="en-GB"/>
        </w:rPr>
        <w:t xml:space="preserve"> misunderstandings</w:t>
      </w:r>
      <w:r w:rsidRPr="00EB35E6">
        <w:rPr>
          <w:rFonts w:ascii="Times New Roman" w:hAnsi="Times New Roman"/>
          <w:sz w:val="24"/>
          <w:szCs w:val="24"/>
          <w:lang w:val="en-GB"/>
        </w:rPr>
        <w:t>. The Witnesses are grateful that the NCRA has helped to arrange meetings with the leaders of the</w:t>
      </w:r>
      <w:r w:rsidR="00466249">
        <w:rPr>
          <w:rFonts w:ascii="Times New Roman" w:hAnsi="Times New Roman"/>
          <w:sz w:val="24"/>
          <w:szCs w:val="24"/>
          <w:lang w:val="en-GB"/>
        </w:rPr>
        <w:t xml:space="preserve"> local</w:t>
      </w:r>
      <w:r w:rsidRPr="00EB35E6">
        <w:rPr>
          <w:rFonts w:ascii="Times New Roman" w:hAnsi="Times New Roman"/>
          <w:sz w:val="24"/>
          <w:szCs w:val="24"/>
          <w:lang w:val="en-GB"/>
        </w:rPr>
        <w:t xml:space="preserve"> Committee for Religious Affairs in several provinces, including </w:t>
      </w:r>
      <w:proofErr w:type="gramStart"/>
      <w:r w:rsidRPr="00EB35E6">
        <w:rPr>
          <w:rFonts w:ascii="Times New Roman" w:hAnsi="Times New Roman"/>
          <w:sz w:val="24"/>
          <w:szCs w:val="24"/>
          <w:lang w:val="en-GB"/>
        </w:rPr>
        <w:t>An</w:t>
      </w:r>
      <w:proofErr w:type="gramEnd"/>
      <w:r w:rsidRPr="00EB35E6">
        <w:rPr>
          <w:rFonts w:ascii="Times New Roman" w:hAnsi="Times New Roman"/>
          <w:sz w:val="24"/>
          <w:szCs w:val="24"/>
          <w:lang w:val="en-GB"/>
        </w:rPr>
        <w:t xml:space="preserve"> </w:t>
      </w:r>
      <w:proofErr w:type="spellStart"/>
      <w:r w:rsidRPr="00EB35E6">
        <w:rPr>
          <w:rFonts w:ascii="Times New Roman" w:hAnsi="Times New Roman"/>
          <w:sz w:val="24"/>
          <w:szCs w:val="24"/>
          <w:lang w:val="en-GB"/>
        </w:rPr>
        <w:t>Giang</w:t>
      </w:r>
      <w:proofErr w:type="spellEnd"/>
      <w:r w:rsidRPr="00EB35E6">
        <w:rPr>
          <w:rFonts w:ascii="Times New Roman" w:hAnsi="Times New Roman"/>
          <w:sz w:val="24"/>
          <w:szCs w:val="24"/>
          <w:lang w:val="en-GB"/>
        </w:rPr>
        <w:t xml:space="preserve">, </w:t>
      </w:r>
      <w:proofErr w:type="spellStart"/>
      <w:r w:rsidRPr="00EB35E6">
        <w:rPr>
          <w:rFonts w:ascii="Times New Roman" w:hAnsi="Times New Roman"/>
          <w:sz w:val="24"/>
          <w:szCs w:val="24"/>
          <w:lang w:val="en-GB"/>
        </w:rPr>
        <w:t>Bình</w:t>
      </w:r>
      <w:proofErr w:type="spellEnd"/>
      <w:r w:rsidRPr="00EB35E6">
        <w:rPr>
          <w:rFonts w:ascii="Times New Roman" w:hAnsi="Times New Roman"/>
          <w:sz w:val="24"/>
          <w:szCs w:val="24"/>
          <w:lang w:val="en-GB"/>
        </w:rPr>
        <w:t xml:space="preserve"> </w:t>
      </w:r>
      <w:proofErr w:type="spellStart"/>
      <w:r w:rsidRPr="00EB35E6">
        <w:rPr>
          <w:rFonts w:ascii="Times New Roman" w:hAnsi="Times New Roman"/>
          <w:sz w:val="24"/>
          <w:szCs w:val="24"/>
          <w:lang w:val="en-GB"/>
        </w:rPr>
        <w:t>Thuận</w:t>
      </w:r>
      <w:proofErr w:type="spellEnd"/>
      <w:r w:rsidRPr="00EB35E6">
        <w:rPr>
          <w:rFonts w:ascii="Times New Roman" w:hAnsi="Times New Roman"/>
          <w:sz w:val="24"/>
          <w:szCs w:val="24"/>
          <w:lang w:val="en-GB"/>
        </w:rPr>
        <w:t xml:space="preserve">, </w:t>
      </w:r>
      <w:proofErr w:type="spellStart"/>
      <w:r w:rsidRPr="00EB35E6">
        <w:rPr>
          <w:rFonts w:ascii="Times New Roman" w:hAnsi="Times New Roman"/>
          <w:sz w:val="24"/>
          <w:szCs w:val="24"/>
          <w:lang w:val="en-GB"/>
        </w:rPr>
        <w:t>Đà</w:t>
      </w:r>
      <w:proofErr w:type="spellEnd"/>
      <w:r w:rsidRPr="00EB35E6">
        <w:rPr>
          <w:rFonts w:ascii="Times New Roman" w:hAnsi="Times New Roman"/>
          <w:sz w:val="24"/>
          <w:szCs w:val="24"/>
          <w:lang w:val="en-GB"/>
        </w:rPr>
        <w:t xml:space="preserve"> </w:t>
      </w:r>
      <w:proofErr w:type="spellStart"/>
      <w:r w:rsidRPr="00EB35E6">
        <w:rPr>
          <w:rFonts w:ascii="Times New Roman" w:hAnsi="Times New Roman"/>
          <w:sz w:val="24"/>
          <w:szCs w:val="24"/>
          <w:lang w:val="en-GB"/>
        </w:rPr>
        <w:t>Nẵng</w:t>
      </w:r>
      <w:proofErr w:type="spellEnd"/>
      <w:r w:rsidRPr="00EB35E6">
        <w:rPr>
          <w:rFonts w:ascii="Times New Roman" w:hAnsi="Times New Roman"/>
          <w:sz w:val="24"/>
          <w:szCs w:val="24"/>
          <w:lang w:val="en-GB"/>
        </w:rPr>
        <w:t xml:space="preserve">, </w:t>
      </w:r>
      <w:proofErr w:type="spellStart"/>
      <w:r w:rsidRPr="00EB35E6">
        <w:rPr>
          <w:rFonts w:ascii="Times New Roman" w:hAnsi="Times New Roman"/>
          <w:sz w:val="24"/>
          <w:szCs w:val="24"/>
          <w:lang w:val="en-GB"/>
        </w:rPr>
        <w:t>Hải</w:t>
      </w:r>
      <w:proofErr w:type="spellEnd"/>
      <w:r w:rsidRPr="00EB35E6">
        <w:rPr>
          <w:rFonts w:ascii="Times New Roman" w:hAnsi="Times New Roman"/>
          <w:sz w:val="24"/>
          <w:szCs w:val="24"/>
          <w:lang w:val="en-GB"/>
        </w:rPr>
        <w:t xml:space="preserve"> </w:t>
      </w:r>
      <w:proofErr w:type="spellStart"/>
      <w:r w:rsidRPr="00EB35E6">
        <w:rPr>
          <w:rFonts w:ascii="Times New Roman" w:hAnsi="Times New Roman"/>
          <w:sz w:val="24"/>
          <w:szCs w:val="24"/>
          <w:lang w:val="en-GB"/>
        </w:rPr>
        <w:t>Dương</w:t>
      </w:r>
      <w:proofErr w:type="spellEnd"/>
      <w:r w:rsidRPr="00EB35E6">
        <w:rPr>
          <w:rFonts w:ascii="Times New Roman" w:hAnsi="Times New Roman"/>
          <w:sz w:val="24"/>
          <w:szCs w:val="24"/>
          <w:lang w:val="en-GB"/>
        </w:rPr>
        <w:t xml:space="preserve">, </w:t>
      </w:r>
      <w:proofErr w:type="spellStart"/>
      <w:r w:rsidRPr="00EB35E6">
        <w:rPr>
          <w:rFonts w:ascii="Times New Roman" w:hAnsi="Times New Roman"/>
          <w:sz w:val="24"/>
          <w:szCs w:val="24"/>
          <w:lang w:val="en-GB"/>
        </w:rPr>
        <w:t>Khánh</w:t>
      </w:r>
      <w:proofErr w:type="spellEnd"/>
      <w:r w:rsidRPr="00EB35E6">
        <w:rPr>
          <w:rFonts w:ascii="Times New Roman" w:hAnsi="Times New Roman"/>
          <w:sz w:val="24"/>
          <w:szCs w:val="24"/>
          <w:lang w:val="en-GB"/>
        </w:rPr>
        <w:t xml:space="preserve"> </w:t>
      </w:r>
      <w:proofErr w:type="spellStart"/>
      <w:r w:rsidRPr="00EB35E6">
        <w:rPr>
          <w:rFonts w:ascii="Times New Roman" w:hAnsi="Times New Roman"/>
          <w:sz w:val="24"/>
          <w:szCs w:val="24"/>
          <w:lang w:val="en-GB"/>
        </w:rPr>
        <w:t>Hòa</w:t>
      </w:r>
      <w:proofErr w:type="spellEnd"/>
      <w:r w:rsidRPr="00EB35E6">
        <w:rPr>
          <w:rFonts w:ascii="Times New Roman" w:hAnsi="Times New Roman"/>
          <w:sz w:val="24"/>
          <w:szCs w:val="24"/>
          <w:lang w:val="en-GB"/>
        </w:rPr>
        <w:t xml:space="preserve">, </w:t>
      </w:r>
      <w:proofErr w:type="spellStart"/>
      <w:r w:rsidRPr="00EB35E6">
        <w:rPr>
          <w:rFonts w:ascii="Times New Roman" w:hAnsi="Times New Roman"/>
          <w:sz w:val="24"/>
          <w:szCs w:val="24"/>
          <w:lang w:val="en-GB"/>
        </w:rPr>
        <w:t>Nghệ</w:t>
      </w:r>
      <w:proofErr w:type="spellEnd"/>
      <w:r w:rsidRPr="00EB35E6">
        <w:rPr>
          <w:rFonts w:ascii="Times New Roman" w:hAnsi="Times New Roman"/>
          <w:sz w:val="24"/>
          <w:szCs w:val="24"/>
          <w:lang w:val="en-GB"/>
        </w:rPr>
        <w:t xml:space="preserve"> An and Thanh </w:t>
      </w:r>
      <w:proofErr w:type="spellStart"/>
      <w:r w:rsidRPr="00EB35E6">
        <w:rPr>
          <w:rFonts w:ascii="Times New Roman" w:hAnsi="Times New Roman"/>
          <w:sz w:val="24"/>
          <w:szCs w:val="24"/>
          <w:lang w:val="en-GB"/>
        </w:rPr>
        <w:t>Hóa</w:t>
      </w:r>
      <w:proofErr w:type="spellEnd"/>
      <w:r w:rsidRPr="00EB35E6">
        <w:rPr>
          <w:rFonts w:ascii="Times New Roman" w:hAnsi="Times New Roman"/>
          <w:sz w:val="24"/>
          <w:szCs w:val="24"/>
          <w:lang w:val="en-GB"/>
        </w:rPr>
        <w:t xml:space="preserve">. This </w:t>
      </w:r>
      <w:r w:rsidR="00576D77">
        <w:rPr>
          <w:rFonts w:ascii="Times New Roman" w:hAnsi="Times New Roman"/>
          <w:sz w:val="24"/>
          <w:szCs w:val="24"/>
          <w:lang w:val="en-GB"/>
        </w:rPr>
        <w:t xml:space="preserve">has </w:t>
      </w:r>
      <w:r w:rsidR="00466249">
        <w:rPr>
          <w:rFonts w:ascii="Times New Roman" w:hAnsi="Times New Roman"/>
          <w:sz w:val="24"/>
          <w:szCs w:val="24"/>
          <w:lang w:val="en-GB"/>
        </w:rPr>
        <w:t>resulted in</w:t>
      </w:r>
      <w:r w:rsidRPr="00EB35E6">
        <w:rPr>
          <w:rFonts w:ascii="Times New Roman" w:hAnsi="Times New Roman"/>
          <w:sz w:val="24"/>
          <w:szCs w:val="24"/>
          <w:lang w:val="en-GB"/>
        </w:rPr>
        <w:t xml:space="preserve"> the Representative Committee help</w:t>
      </w:r>
      <w:r w:rsidR="00466249">
        <w:rPr>
          <w:rFonts w:ascii="Times New Roman" w:hAnsi="Times New Roman"/>
          <w:sz w:val="24"/>
          <w:szCs w:val="24"/>
          <w:lang w:val="en-GB"/>
        </w:rPr>
        <w:t>ing to</w:t>
      </w:r>
      <w:r w:rsidRPr="00EB35E6">
        <w:rPr>
          <w:rFonts w:ascii="Times New Roman" w:hAnsi="Times New Roman"/>
          <w:sz w:val="24"/>
          <w:szCs w:val="24"/>
          <w:lang w:val="en-GB"/>
        </w:rPr>
        <w:t xml:space="preserve"> </w:t>
      </w:r>
      <w:r>
        <w:rPr>
          <w:rFonts w:ascii="Times New Roman" w:hAnsi="Times New Roman"/>
          <w:sz w:val="24"/>
          <w:szCs w:val="24"/>
          <w:lang w:val="en-GB"/>
        </w:rPr>
        <w:t>resolve</w:t>
      </w:r>
      <w:r w:rsidRPr="00EB35E6">
        <w:rPr>
          <w:rFonts w:ascii="Times New Roman" w:hAnsi="Times New Roman"/>
          <w:sz w:val="24"/>
          <w:szCs w:val="24"/>
          <w:lang w:val="en-GB"/>
        </w:rPr>
        <w:t xml:space="preserve"> some of the difficulties.</w:t>
      </w:r>
    </w:p>
    <w:p w14:paraId="271E2B26" w14:textId="36919D89" w:rsidR="00916F59" w:rsidRDefault="00916F59" w:rsidP="00916F59">
      <w:pPr>
        <w:pStyle w:val="ListParagraph"/>
        <w:numPr>
          <w:ilvl w:val="1"/>
          <w:numId w:val="4"/>
        </w:numPr>
        <w:topLinePunct/>
        <w:spacing w:after="240"/>
        <w:ind w:left="435" w:right="181"/>
        <w:jc w:val="both"/>
        <w:rPr>
          <w:rFonts w:ascii="Times New Roman" w:hAnsi="Times New Roman"/>
          <w:sz w:val="24"/>
          <w:szCs w:val="24"/>
          <w:lang w:val="en-GB"/>
        </w:rPr>
      </w:pPr>
      <w:r w:rsidRPr="00EB35E6">
        <w:rPr>
          <w:rFonts w:ascii="Times New Roman" w:hAnsi="Times New Roman"/>
          <w:sz w:val="24"/>
          <w:szCs w:val="24"/>
          <w:lang w:val="en-GB"/>
        </w:rPr>
        <w:t>However, the local authorities in these cities and provinces have either not provided specific direction to enable</w:t>
      </w:r>
      <w:r w:rsidR="005B1F09">
        <w:rPr>
          <w:rFonts w:ascii="Times New Roman" w:hAnsi="Times New Roman"/>
          <w:sz w:val="24"/>
          <w:szCs w:val="24"/>
          <w:lang w:val="en-GB"/>
        </w:rPr>
        <w:t xml:space="preserve"> successful application for</w:t>
      </w:r>
      <w:r w:rsidRPr="00EB35E6">
        <w:rPr>
          <w:rFonts w:ascii="Times New Roman" w:hAnsi="Times New Roman"/>
          <w:sz w:val="24"/>
          <w:szCs w:val="24"/>
          <w:lang w:val="en-GB"/>
        </w:rPr>
        <w:t xml:space="preserve"> registration or have demanded additional documents that are not legally required. Additionally, some local authorities have not answered requests </w:t>
      </w:r>
      <w:r w:rsidR="005B1F09">
        <w:rPr>
          <w:rFonts w:ascii="Times New Roman" w:hAnsi="Times New Roman"/>
          <w:sz w:val="24"/>
          <w:szCs w:val="24"/>
          <w:lang w:val="en-GB"/>
        </w:rPr>
        <w:t>from</w:t>
      </w:r>
      <w:r w:rsidR="005B1F09" w:rsidRPr="00EB35E6">
        <w:rPr>
          <w:rFonts w:ascii="Times New Roman" w:hAnsi="Times New Roman"/>
          <w:sz w:val="24"/>
          <w:szCs w:val="24"/>
          <w:lang w:val="en-GB"/>
        </w:rPr>
        <w:t xml:space="preserve"> </w:t>
      </w:r>
      <w:r w:rsidR="005B1F09">
        <w:rPr>
          <w:rFonts w:ascii="Times New Roman" w:hAnsi="Times New Roman"/>
          <w:sz w:val="24"/>
          <w:szCs w:val="24"/>
          <w:lang w:val="en-GB"/>
        </w:rPr>
        <w:t>Jehovah’s</w:t>
      </w:r>
      <w:r w:rsidRPr="00EB35E6">
        <w:rPr>
          <w:rFonts w:ascii="Times New Roman" w:hAnsi="Times New Roman"/>
          <w:sz w:val="24"/>
          <w:szCs w:val="24"/>
          <w:lang w:val="en-GB"/>
        </w:rPr>
        <w:t xml:space="preserve"> Witnesses</w:t>
      </w:r>
      <w:r w:rsidR="005B1F09">
        <w:rPr>
          <w:rFonts w:ascii="Times New Roman" w:hAnsi="Times New Roman"/>
          <w:sz w:val="24"/>
          <w:szCs w:val="24"/>
          <w:lang w:val="en-GB"/>
        </w:rPr>
        <w:t xml:space="preserve"> locally</w:t>
      </w:r>
      <w:r w:rsidRPr="00EB35E6">
        <w:rPr>
          <w:rFonts w:ascii="Times New Roman" w:hAnsi="Times New Roman"/>
          <w:sz w:val="24"/>
          <w:szCs w:val="24"/>
          <w:lang w:val="en-GB"/>
        </w:rPr>
        <w:t xml:space="preserve"> for information needed to meet legal requirements.</w:t>
      </w:r>
    </w:p>
    <w:p w14:paraId="4B6A0F2F" w14:textId="2D0E762E" w:rsidR="00916F59" w:rsidRPr="00214CDB" w:rsidRDefault="00916F59" w:rsidP="00214CDB">
      <w:pPr>
        <w:pStyle w:val="ListParagraph"/>
        <w:numPr>
          <w:ilvl w:val="1"/>
          <w:numId w:val="4"/>
        </w:numPr>
        <w:topLinePunct/>
        <w:spacing w:after="240"/>
        <w:ind w:left="435" w:right="181"/>
        <w:jc w:val="both"/>
        <w:rPr>
          <w:rFonts w:ascii="Times New Roman" w:hAnsi="Times New Roman"/>
          <w:sz w:val="24"/>
          <w:szCs w:val="24"/>
          <w:lang w:val="en-GB"/>
        </w:rPr>
      </w:pPr>
      <w:r w:rsidRPr="00EB35E6">
        <w:rPr>
          <w:rFonts w:ascii="Times New Roman" w:hAnsi="Times New Roman"/>
          <w:sz w:val="24"/>
          <w:szCs w:val="24"/>
          <w:lang w:val="en-GB"/>
        </w:rPr>
        <w:t>The Representative Committee also reports that some local authorities refuse to meet</w:t>
      </w:r>
      <w:r w:rsidR="005B1F09">
        <w:rPr>
          <w:rFonts w:ascii="Times New Roman" w:hAnsi="Times New Roman"/>
          <w:sz w:val="24"/>
          <w:szCs w:val="24"/>
          <w:lang w:val="en-GB"/>
        </w:rPr>
        <w:t xml:space="preserve"> either</w:t>
      </w:r>
      <w:r w:rsidRPr="00EB35E6">
        <w:rPr>
          <w:rFonts w:ascii="Times New Roman" w:hAnsi="Times New Roman"/>
          <w:sz w:val="24"/>
          <w:szCs w:val="24"/>
          <w:lang w:val="en-GB"/>
        </w:rPr>
        <w:t xml:space="preserve"> with them or with local representatives because Jehovah’s Witnesses do not yet have national legal recognition. The resulting lack of open communication creates </w:t>
      </w:r>
      <w:r w:rsidR="005B1F09">
        <w:rPr>
          <w:rFonts w:ascii="Times New Roman" w:hAnsi="Times New Roman"/>
          <w:sz w:val="24"/>
          <w:szCs w:val="24"/>
          <w:lang w:val="en-GB"/>
        </w:rPr>
        <w:t>additional</w:t>
      </w:r>
      <w:r w:rsidR="005B1F09" w:rsidRPr="00EB35E6">
        <w:rPr>
          <w:rFonts w:ascii="Times New Roman" w:hAnsi="Times New Roman"/>
          <w:sz w:val="24"/>
          <w:szCs w:val="24"/>
          <w:lang w:val="en-GB"/>
        </w:rPr>
        <w:t xml:space="preserve"> </w:t>
      </w:r>
      <w:r w:rsidRPr="00EB35E6">
        <w:rPr>
          <w:rFonts w:ascii="Times New Roman" w:hAnsi="Times New Roman"/>
          <w:sz w:val="24"/>
          <w:szCs w:val="24"/>
          <w:lang w:val="en-GB"/>
        </w:rPr>
        <w:t xml:space="preserve">difficulties </w:t>
      </w:r>
      <w:r w:rsidR="00F00E5F">
        <w:rPr>
          <w:rFonts w:ascii="Times New Roman" w:hAnsi="Times New Roman"/>
          <w:sz w:val="24"/>
          <w:szCs w:val="24"/>
          <w:lang w:val="en-GB"/>
        </w:rPr>
        <w:t>for</w:t>
      </w:r>
      <w:r w:rsidR="00F00E5F" w:rsidRPr="00EB35E6">
        <w:rPr>
          <w:rFonts w:ascii="Times New Roman" w:hAnsi="Times New Roman"/>
          <w:sz w:val="24"/>
          <w:szCs w:val="24"/>
          <w:lang w:val="en-GB"/>
        </w:rPr>
        <w:t xml:space="preserve"> </w:t>
      </w:r>
      <w:r w:rsidRPr="00EB35E6">
        <w:rPr>
          <w:rFonts w:ascii="Times New Roman" w:hAnsi="Times New Roman"/>
          <w:sz w:val="24"/>
          <w:szCs w:val="24"/>
          <w:lang w:val="en-GB"/>
        </w:rPr>
        <w:t>the</w:t>
      </w:r>
      <w:r w:rsidR="005B1F09">
        <w:rPr>
          <w:rFonts w:ascii="Times New Roman" w:hAnsi="Times New Roman"/>
          <w:sz w:val="24"/>
          <w:szCs w:val="24"/>
          <w:lang w:val="en-GB"/>
        </w:rPr>
        <w:t xml:space="preserve"> peaceful</w:t>
      </w:r>
      <w:r w:rsidRPr="00EB35E6">
        <w:rPr>
          <w:rFonts w:ascii="Times New Roman" w:hAnsi="Times New Roman"/>
          <w:sz w:val="24"/>
          <w:szCs w:val="24"/>
          <w:lang w:val="en-GB"/>
        </w:rPr>
        <w:t xml:space="preserve"> religious activities of local believers</w:t>
      </w:r>
      <w:r w:rsidR="00D068F0">
        <w:rPr>
          <w:rFonts w:ascii="Times New Roman" w:hAnsi="Times New Roman"/>
          <w:sz w:val="24"/>
          <w:szCs w:val="24"/>
          <w:lang w:val="en-GB"/>
        </w:rPr>
        <w:t xml:space="preserve"> and in some instances </w:t>
      </w:r>
      <w:r w:rsidR="00064438">
        <w:rPr>
          <w:rFonts w:ascii="Times New Roman" w:hAnsi="Times New Roman"/>
          <w:sz w:val="24"/>
          <w:szCs w:val="24"/>
          <w:lang w:val="en-GB"/>
        </w:rPr>
        <w:t xml:space="preserve">generates </w:t>
      </w:r>
      <w:r w:rsidR="00D068F0">
        <w:rPr>
          <w:rFonts w:ascii="Times New Roman" w:hAnsi="Times New Roman"/>
          <w:sz w:val="24"/>
          <w:szCs w:val="24"/>
          <w:lang w:val="en-GB"/>
        </w:rPr>
        <w:t>unjustified suspicion regarding Jehovah’s Witnesses and their peaceful worship</w:t>
      </w:r>
      <w:r w:rsidRPr="00EB35E6">
        <w:rPr>
          <w:rFonts w:ascii="Times New Roman" w:hAnsi="Times New Roman"/>
          <w:sz w:val="24"/>
          <w:szCs w:val="24"/>
          <w:lang w:val="en-GB"/>
        </w:rPr>
        <w:t>.</w:t>
      </w:r>
    </w:p>
    <w:p w14:paraId="3ED54D03" w14:textId="77777777" w:rsidR="00DB72EA" w:rsidRPr="0095074B" w:rsidRDefault="00B757F4" w:rsidP="005D0028">
      <w:pPr>
        <w:pStyle w:val="Heading1"/>
        <w:numPr>
          <w:ilvl w:val="0"/>
          <w:numId w:val="6"/>
        </w:numPr>
        <w:jc w:val="both"/>
        <w:rPr>
          <w:rFonts w:ascii="Times New Roman" w:hAnsi="Times New Roman" w:cs="Times New Roman"/>
          <w:color w:val="auto"/>
          <w:szCs w:val="24"/>
          <w:lang w:val="en-GB"/>
        </w:rPr>
      </w:pPr>
      <w:bookmarkStart w:id="26" w:name="_Toc92102725"/>
      <w:bookmarkStart w:id="27" w:name="_Toc92103694"/>
      <w:bookmarkEnd w:id="25"/>
      <w:r>
        <w:rPr>
          <w:rFonts w:ascii="Times New Roman" w:hAnsi="Times New Roman" w:cs="Times New Roman"/>
          <w:color w:val="auto"/>
          <w:szCs w:val="24"/>
          <w:lang w:val="en-GB"/>
        </w:rPr>
        <w:t>CONCLUSION AND</w:t>
      </w:r>
      <w:r w:rsidR="00DB72EA" w:rsidRPr="0095074B">
        <w:rPr>
          <w:rFonts w:ascii="Times New Roman" w:hAnsi="Times New Roman" w:cs="Times New Roman"/>
          <w:color w:val="auto"/>
          <w:szCs w:val="24"/>
          <w:lang w:val="en-GB"/>
        </w:rPr>
        <w:t xml:space="preserve"> RECOMMENDATIONS</w:t>
      </w:r>
      <w:bookmarkEnd w:id="26"/>
      <w:bookmarkEnd w:id="27"/>
    </w:p>
    <w:p w14:paraId="17F84076" w14:textId="5C1C6F69" w:rsidR="00B757F4" w:rsidRPr="00BC3821" w:rsidRDefault="00DB72EA" w:rsidP="001168B4">
      <w:pPr>
        <w:pStyle w:val="ListParagraph"/>
        <w:numPr>
          <w:ilvl w:val="1"/>
          <w:numId w:val="4"/>
        </w:numPr>
        <w:topLinePunct/>
        <w:spacing w:after="240"/>
        <w:ind w:left="435" w:right="181"/>
        <w:jc w:val="both"/>
        <w:rPr>
          <w:rFonts w:ascii="Times New Roman" w:hAnsi="Times New Roman"/>
          <w:sz w:val="24"/>
          <w:szCs w:val="24"/>
          <w:lang w:val="en-GB"/>
        </w:rPr>
      </w:pPr>
      <w:r w:rsidRPr="0095074B">
        <w:rPr>
          <w:rFonts w:ascii="Times New Roman" w:hAnsi="Times New Roman"/>
          <w:sz w:val="24"/>
          <w:szCs w:val="24"/>
          <w:lang w:val="en-GB"/>
        </w:rPr>
        <w:t>Jehovah’s Witnesses in</w:t>
      </w:r>
      <w:r w:rsidR="00F03AC2">
        <w:rPr>
          <w:rFonts w:ascii="Times New Roman" w:hAnsi="Times New Roman"/>
          <w:sz w:val="24"/>
          <w:szCs w:val="24"/>
          <w:lang w:val="en-GB"/>
        </w:rPr>
        <w:t xml:space="preserve"> Viet Nam</w:t>
      </w:r>
      <w:r w:rsidRPr="0095074B">
        <w:rPr>
          <w:rFonts w:ascii="Times New Roman" w:hAnsi="Times New Roman"/>
          <w:sz w:val="24"/>
          <w:szCs w:val="24"/>
          <w:lang w:val="en-GB"/>
        </w:rPr>
        <w:t xml:space="preserve"> and as a worldwide organization</w:t>
      </w:r>
      <w:r w:rsidR="00D068F0">
        <w:rPr>
          <w:rFonts w:ascii="Times New Roman" w:hAnsi="Times New Roman"/>
          <w:sz w:val="24"/>
          <w:szCs w:val="24"/>
          <w:lang w:val="en-GB"/>
        </w:rPr>
        <w:t xml:space="preserve"> are hopeful that </w:t>
      </w:r>
      <w:r w:rsidR="00045825">
        <w:rPr>
          <w:rFonts w:ascii="Times New Roman" w:hAnsi="Times New Roman"/>
          <w:sz w:val="24"/>
          <w:szCs w:val="24"/>
          <w:lang w:val="en-GB"/>
        </w:rPr>
        <w:t xml:space="preserve">in the near future </w:t>
      </w:r>
      <w:r w:rsidR="00064438">
        <w:rPr>
          <w:rFonts w:ascii="Times New Roman" w:hAnsi="Times New Roman"/>
          <w:sz w:val="24"/>
          <w:szCs w:val="24"/>
          <w:lang w:val="en-GB"/>
        </w:rPr>
        <w:t xml:space="preserve">there will be </w:t>
      </w:r>
      <w:r w:rsidR="00D068F0">
        <w:rPr>
          <w:rFonts w:ascii="Times New Roman" w:hAnsi="Times New Roman"/>
          <w:sz w:val="24"/>
          <w:szCs w:val="24"/>
          <w:lang w:val="en-GB"/>
        </w:rPr>
        <w:t>progress regarding their request for national registration</w:t>
      </w:r>
      <w:r w:rsidR="00064438">
        <w:rPr>
          <w:rFonts w:ascii="Times New Roman" w:hAnsi="Times New Roman"/>
          <w:sz w:val="24"/>
          <w:szCs w:val="24"/>
          <w:lang w:val="en-GB"/>
        </w:rPr>
        <w:t>,</w:t>
      </w:r>
      <w:r w:rsidR="00D068F0">
        <w:rPr>
          <w:rFonts w:ascii="Times New Roman" w:hAnsi="Times New Roman"/>
          <w:sz w:val="24"/>
          <w:szCs w:val="24"/>
          <w:lang w:val="en-GB"/>
        </w:rPr>
        <w:t xml:space="preserve"> and</w:t>
      </w:r>
      <w:r w:rsidR="00045825">
        <w:rPr>
          <w:rFonts w:ascii="Times New Roman" w:hAnsi="Times New Roman"/>
          <w:sz w:val="24"/>
          <w:szCs w:val="24"/>
          <w:lang w:val="en-GB"/>
        </w:rPr>
        <w:t xml:space="preserve"> they</w:t>
      </w:r>
      <w:r w:rsidRPr="0095074B">
        <w:rPr>
          <w:rFonts w:ascii="Times New Roman" w:hAnsi="Times New Roman"/>
          <w:sz w:val="24"/>
          <w:szCs w:val="24"/>
          <w:lang w:val="en-GB"/>
        </w:rPr>
        <w:t xml:space="preserve"> </w:t>
      </w:r>
      <w:r w:rsidR="00D068F0">
        <w:rPr>
          <w:rFonts w:ascii="Times New Roman" w:hAnsi="Times New Roman"/>
          <w:sz w:val="24"/>
          <w:szCs w:val="24"/>
          <w:lang w:val="en-GB"/>
        </w:rPr>
        <w:t xml:space="preserve">wish to </w:t>
      </w:r>
      <w:r w:rsidRPr="0095074B">
        <w:rPr>
          <w:rFonts w:ascii="Times New Roman" w:hAnsi="Times New Roman"/>
          <w:sz w:val="24"/>
          <w:szCs w:val="24"/>
          <w:lang w:val="en-GB"/>
        </w:rPr>
        <w:t xml:space="preserve">express </w:t>
      </w:r>
      <w:r w:rsidR="00D068F0">
        <w:rPr>
          <w:rFonts w:ascii="Times New Roman" w:hAnsi="Times New Roman"/>
          <w:sz w:val="24"/>
          <w:szCs w:val="24"/>
          <w:lang w:val="en-GB"/>
        </w:rPr>
        <w:t xml:space="preserve">their appreciation for constructive cooperation with the authorities. </w:t>
      </w:r>
      <w:r w:rsidRPr="005B1F09">
        <w:rPr>
          <w:rFonts w:ascii="Times New Roman" w:hAnsi="Times New Roman"/>
          <w:sz w:val="24"/>
          <w:szCs w:val="24"/>
          <w:lang w:val="en-GB"/>
        </w:rPr>
        <w:t xml:space="preserve">They respectfully request the </w:t>
      </w:r>
      <w:r w:rsidR="00021520" w:rsidRPr="005B1F09">
        <w:rPr>
          <w:rFonts w:ascii="Times New Roman" w:hAnsi="Times New Roman"/>
          <w:sz w:val="24"/>
          <w:szCs w:val="24"/>
          <w:lang w:val="en-GB"/>
        </w:rPr>
        <w:t>G</w:t>
      </w:r>
      <w:r w:rsidRPr="005B1F09">
        <w:rPr>
          <w:rFonts w:ascii="Times New Roman" w:hAnsi="Times New Roman"/>
          <w:sz w:val="24"/>
          <w:szCs w:val="24"/>
          <w:lang w:val="en-GB"/>
        </w:rPr>
        <w:t xml:space="preserve">overnment of </w:t>
      </w:r>
      <w:r w:rsidR="00F03AC2" w:rsidRPr="006860D5">
        <w:rPr>
          <w:rFonts w:ascii="Times New Roman" w:eastAsia="Malgun Gothic" w:hAnsi="Times New Roman"/>
          <w:bCs/>
          <w:kern w:val="2"/>
          <w:sz w:val="24"/>
          <w:szCs w:val="24"/>
        </w:rPr>
        <w:t>Viet Nam</w:t>
      </w:r>
      <w:r w:rsidR="00B757F4" w:rsidRPr="005B1F09">
        <w:rPr>
          <w:rFonts w:ascii="Times New Roman" w:hAnsi="Times New Roman"/>
          <w:sz w:val="24"/>
          <w:szCs w:val="24"/>
          <w:lang w:val="en-GB"/>
        </w:rPr>
        <w:t xml:space="preserve"> </w:t>
      </w:r>
      <w:r w:rsidRPr="0095074B">
        <w:rPr>
          <w:rFonts w:ascii="Times New Roman" w:hAnsi="Times New Roman"/>
          <w:sz w:val="24"/>
          <w:szCs w:val="24"/>
          <w:lang w:val="en-GB"/>
        </w:rPr>
        <w:t xml:space="preserve">to take the necessary steps </w:t>
      </w:r>
      <w:r w:rsidRPr="001A79B9">
        <w:rPr>
          <w:rFonts w:ascii="Times New Roman" w:hAnsi="Times New Roman"/>
          <w:sz w:val="24"/>
          <w:szCs w:val="24"/>
          <w:lang w:val="en-GB"/>
        </w:rPr>
        <w:t>to</w:t>
      </w:r>
      <w:r w:rsidR="00B757F4">
        <w:rPr>
          <w:rFonts w:ascii="Times New Roman" w:hAnsi="Times New Roman"/>
          <w:sz w:val="24"/>
          <w:szCs w:val="24"/>
          <w:lang w:val="en-GB"/>
        </w:rPr>
        <w:t>:</w:t>
      </w:r>
    </w:p>
    <w:p w14:paraId="29CDB693" w14:textId="6F9D5F3C" w:rsidR="000A0F29" w:rsidRPr="00744552" w:rsidRDefault="00DD53D1" w:rsidP="002A1D85">
      <w:pPr>
        <w:pStyle w:val="ListParagraph"/>
        <w:numPr>
          <w:ilvl w:val="0"/>
          <w:numId w:val="5"/>
        </w:numPr>
        <w:topLinePunct/>
        <w:spacing w:after="240"/>
        <w:ind w:right="227"/>
        <w:jc w:val="both"/>
        <w:rPr>
          <w:rFonts w:ascii="Times New Roman" w:eastAsia="Malgun Gothic" w:hAnsi="Times New Roman"/>
          <w:bCs/>
          <w:kern w:val="2"/>
          <w:sz w:val="24"/>
          <w:szCs w:val="24"/>
        </w:rPr>
      </w:pPr>
      <w:r w:rsidRPr="00EB35E6">
        <w:rPr>
          <w:rFonts w:ascii="Times New Roman" w:eastAsia="Malgun Gothic" w:hAnsi="Times New Roman"/>
          <w:bCs/>
          <w:kern w:val="2"/>
          <w:sz w:val="24"/>
          <w:szCs w:val="24"/>
          <w:lang w:val="en-GB"/>
        </w:rPr>
        <w:t xml:space="preserve">Grant national registration to Jehovah’s Witnesses under the </w:t>
      </w:r>
      <w:r w:rsidR="005B1F09">
        <w:rPr>
          <w:rFonts w:ascii="Times New Roman" w:eastAsia="Malgun Gothic" w:hAnsi="Times New Roman"/>
          <w:bCs/>
          <w:kern w:val="2"/>
          <w:sz w:val="24"/>
          <w:szCs w:val="24"/>
          <w:lang w:val="en-GB"/>
        </w:rPr>
        <w:t>2018</w:t>
      </w:r>
      <w:r w:rsidR="005B1F09" w:rsidRPr="00EB35E6">
        <w:rPr>
          <w:rFonts w:ascii="Times New Roman" w:eastAsia="Malgun Gothic" w:hAnsi="Times New Roman"/>
          <w:bCs/>
          <w:kern w:val="2"/>
          <w:sz w:val="24"/>
          <w:szCs w:val="24"/>
          <w:lang w:val="en-GB"/>
        </w:rPr>
        <w:t xml:space="preserve"> </w:t>
      </w:r>
      <w:r w:rsidRPr="00EB35E6">
        <w:rPr>
          <w:rFonts w:ascii="Times New Roman" w:eastAsia="Malgun Gothic" w:hAnsi="Times New Roman"/>
          <w:bCs/>
          <w:kern w:val="2"/>
          <w:sz w:val="24"/>
          <w:szCs w:val="24"/>
          <w:lang w:val="en-GB"/>
        </w:rPr>
        <w:t>Law on Belief and Religion</w:t>
      </w:r>
      <w:r w:rsidRPr="00744552">
        <w:rPr>
          <w:rFonts w:ascii="Times New Roman" w:eastAsia="Malgun Gothic" w:hAnsi="Times New Roman"/>
          <w:bCs/>
          <w:kern w:val="2"/>
          <w:sz w:val="24"/>
          <w:szCs w:val="24"/>
        </w:rPr>
        <w:t>;</w:t>
      </w:r>
    </w:p>
    <w:p w14:paraId="53E1F8B9" w14:textId="0B556957" w:rsidR="000A0F29" w:rsidRPr="00744552" w:rsidRDefault="00DD53D1" w:rsidP="002A1D85">
      <w:pPr>
        <w:pStyle w:val="ListParagraph"/>
        <w:numPr>
          <w:ilvl w:val="0"/>
          <w:numId w:val="5"/>
        </w:numPr>
        <w:topLinePunct/>
        <w:spacing w:after="240"/>
        <w:ind w:left="714" w:right="227" w:hanging="357"/>
        <w:jc w:val="both"/>
        <w:rPr>
          <w:rFonts w:ascii="Times New Roman" w:eastAsia="Malgun Gothic" w:hAnsi="Times New Roman"/>
          <w:bCs/>
          <w:kern w:val="2"/>
          <w:sz w:val="24"/>
          <w:szCs w:val="24"/>
        </w:rPr>
      </w:pPr>
      <w:r w:rsidRPr="00EB35E6">
        <w:rPr>
          <w:rFonts w:ascii="Times New Roman" w:eastAsia="Malgun Gothic" w:hAnsi="Times New Roman"/>
          <w:bCs/>
          <w:kern w:val="2"/>
          <w:sz w:val="24"/>
          <w:szCs w:val="24"/>
          <w:lang w:val="en-GB"/>
        </w:rPr>
        <w:t>Allow Jehovah’s Witnesses to import Bible study publications, continue to have stable activities in active groups and rent safe and suitable places for</w:t>
      </w:r>
      <w:r w:rsidR="005B1F09">
        <w:rPr>
          <w:rFonts w:ascii="Times New Roman" w:eastAsia="Malgun Gothic" w:hAnsi="Times New Roman"/>
          <w:bCs/>
          <w:kern w:val="2"/>
          <w:sz w:val="24"/>
          <w:szCs w:val="24"/>
          <w:lang w:val="en-GB"/>
        </w:rPr>
        <w:t xml:space="preserve"> peaceful</w:t>
      </w:r>
      <w:r w:rsidRPr="00EB35E6">
        <w:rPr>
          <w:rFonts w:ascii="Times New Roman" w:eastAsia="Malgun Gothic" w:hAnsi="Times New Roman"/>
          <w:bCs/>
          <w:kern w:val="2"/>
          <w:sz w:val="24"/>
          <w:szCs w:val="24"/>
          <w:lang w:val="en-GB"/>
        </w:rPr>
        <w:t xml:space="preserve"> congregation religious activities and larger religious events</w:t>
      </w:r>
      <w:r w:rsidR="00A55808" w:rsidRPr="00744552">
        <w:rPr>
          <w:rFonts w:ascii="Times New Roman" w:eastAsia="Malgun Gothic" w:hAnsi="Times New Roman"/>
          <w:bCs/>
          <w:kern w:val="2"/>
          <w:sz w:val="24"/>
          <w:szCs w:val="24"/>
        </w:rPr>
        <w:t>;</w:t>
      </w:r>
    </w:p>
    <w:p w14:paraId="1F0FAA73" w14:textId="40A4DD33" w:rsidR="000A0F29" w:rsidRPr="00744552" w:rsidRDefault="00DD53D1" w:rsidP="002A1D85">
      <w:pPr>
        <w:pStyle w:val="ListParagraph"/>
        <w:numPr>
          <w:ilvl w:val="0"/>
          <w:numId w:val="5"/>
        </w:numPr>
        <w:topLinePunct/>
        <w:spacing w:after="240"/>
        <w:ind w:left="714" w:right="227" w:hanging="357"/>
        <w:jc w:val="both"/>
        <w:rPr>
          <w:rFonts w:ascii="Times New Roman" w:eastAsia="Malgun Gothic" w:hAnsi="Times New Roman"/>
          <w:bCs/>
          <w:kern w:val="2"/>
          <w:sz w:val="24"/>
          <w:szCs w:val="24"/>
        </w:rPr>
      </w:pPr>
      <w:r w:rsidRPr="00EB35E6">
        <w:rPr>
          <w:rFonts w:ascii="Times New Roman" w:eastAsia="Malgun Gothic" w:hAnsi="Times New Roman"/>
          <w:bCs/>
          <w:kern w:val="2"/>
          <w:sz w:val="24"/>
          <w:szCs w:val="24"/>
          <w:lang w:val="en-GB"/>
        </w:rPr>
        <w:t xml:space="preserve">Direct central, provincial and local authorities, through the NCRA, to grant recognition certificates to groups that have complied with existing regulations and made </w:t>
      </w:r>
      <w:r w:rsidR="005B1F09">
        <w:rPr>
          <w:rFonts w:ascii="Times New Roman" w:eastAsia="Malgun Gothic" w:hAnsi="Times New Roman"/>
          <w:bCs/>
          <w:kern w:val="2"/>
          <w:sz w:val="24"/>
          <w:szCs w:val="24"/>
          <w:lang w:val="en-GB"/>
        </w:rPr>
        <w:t xml:space="preserve">formal </w:t>
      </w:r>
      <w:r w:rsidRPr="00EB35E6">
        <w:rPr>
          <w:rFonts w:ascii="Times New Roman" w:eastAsia="Malgun Gothic" w:hAnsi="Times New Roman"/>
          <w:bCs/>
          <w:kern w:val="2"/>
          <w:sz w:val="24"/>
          <w:szCs w:val="24"/>
          <w:lang w:val="en-GB"/>
        </w:rPr>
        <w:t>application</w:t>
      </w:r>
      <w:r w:rsidR="005B1F09">
        <w:rPr>
          <w:rFonts w:ascii="Times New Roman" w:eastAsia="Malgun Gothic" w:hAnsi="Times New Roman"/>
          <w:bCs/>
          <w:kern w:val="2"/>
          <w:sz w:val="24"/>
          <w:szCs w:val="24"/>
          <w:lang w:val="en-GB"/>
        </w:rPr>
        <w:t xml:space="preserve"> for registration</w:t>
      </w:r>
      <w:r w:rsidRPr="00EB35E6">
        <w:rPr>
          <w:rFonts w:ascii="Times New Roman" w:eastAsia="Malgun Gothic" w:hAnsi="Times New Roman"/>
          <w:bCs/>
          <w:kern w:val="2"/>
          <w:sz w:val="24"/>
          <w:szCs w:val="24"/>
          <w:lang w:val="en-GB"/>
        </w:rPr>
        <w:t xml:space="preserve"> and allow them to peacefully manifest their religious beliefs without interference</w:t>
      </w:r>
      <w:r w:rsidR="00A55808" w:rsidRPr="00744552">
        <w:rPr>
          <w:rFonts w:ascii="Times New Roman" w:eastAsia="Malgun Gothic" w:hAnsi="Times New Roman"/>
          <w:bCs/>
          <w:kern w:val="2"/>
          <w:sz w:val="24"/>
          <w:szCs w:val="24"/>
        </w:rPr>
        <w:t>;</w:t>
      </w:r>
    </w:p>
    <w:p w14:paraId="322A662C" w14:textId="7806213D" w:rsidR="00EE32B3" w:rsidRPr="00021520" w:rsidRDefault="00DD53D1" w:rsidP="006860D5">
      <w:pPr>
        <w:pStyle w:val="ListParagraph"/>
        <w:numPr>
          <w:ilvl w:val="0"/>
          <w:numId w:val="5"/>
        </w:numPr>
        <w:topLinePunct/>
        <w:spacing w:after="240"/>
        <w:ind w:left="714" w:right="227" w:hanging="357"/>
        <w:jc w:val="both"/>
        <w:rPr>
          <w:rFonts w:ascii="Times New Roman" w:hAnsi="Times New Roman"/>
          <w:sz w:val="24"/>
          <w:szCs w:val="24"/>
          <w:lang w:val="en-GB"/>
        </w:rPr>
      </w:pPr>
      <w:r w:rsidRPr="00EB35E6">
        <w:rPr>
          <w:rFonts w:ascii="Times New Roman" w:eastAsia="Malgun Gothic" w:hAnsi="Times New Roman"/>
          <w:bCs/>
          <w:kern w:val="2"/>
          <w:sz w:val="24"/>
          <w:szCs w:val="24"/>
          <w:lang w:val="en-GB"/>
        </w:rPr>
        <w:t xml:space="preserve">Abide by its commitment to uphold the fundamental freedoms guaranteed by the Constitution of </w:t>
      </w:r>
      <w:r>
        <w:rPr>
          <w:rFonts w:ascii="Times New Roman" w:eastAsia="Malgun Gothic" w:hAnsi="Times New Roman"/>
          <w:bCs/>
          <w:kern w:val="2"/>
          <w:sz w:val="24"/>
          <w:szCs w:val="24"/>
          <w:lang w:val="en-GB"/>
        </w:rPr>
        <w:t>Viet Nam</w:t>
      </w:r>
      <w:r w:rsidRPr="00EB35E6">
        <w:rPr>
          <w:rFonts w:ascii="Times New Roman" w:eastAsia="Malgun Gothic" w:hAnsi="Times New Roman"/>
          <w:bCs/>
          <w:kern w:val="2"/>
          <w:sz w:val="24"/>
          <w:szCs w:val="24"/>
          <w:lang w:val="en-GB"/>
        </w:rPr>
        <w:t xml:space="preserve"> and international instruments</w:t>
      </w:r>
      <w:r>
        <w:rPr>
          <w:rFonts w:ascii="Times New Roman" w:eastAsia="Malgun Gothic" w:hAnsi="Times New Roman"/>
          <w:bCs/>
          <w:kern w:val="2"/>
          <w:sz w:val="24"/>
          <w:szCs w:val="24"/>
          <w:lang w:val="en-GB"/>
        </w:rPr>
        <w:t>,</w:t>
      </w:r>
      <w:r w:rsidRPr="00EB35E6">
        <w:rPr>
          <w:rFonts w:ascii="Times New Roman" w:eastAsia="Malgun Gothic" w:hAnsi="Times New Roman"/>
          <w:bCs/>
          <w:kern w:val="2"/>
          <w:sz w:val="24"/>
          <w:szCs w:val="24"/>
          <w:lang w:val="en-GB"/>
        </w:rPr>
        <w:t xml:space="preserve"> such as the </w:t>
      </w:r>
      <w:r>
        <w:rPr>
          <w:rFonts w:ascii="Times New Roman" w:eastAsia="Malgun Gothic" w:hAnsi="Times New Roman"/>
          <w:bCs/>
          <w:kern w:val="2"/>
          <w:sz w:val="24"/>
          <w:szCs w:val="24"/>
          <w:lang w:val="en-GB"/>
        </w:rPr>
        <w:t>Covenant,</w:t>
      </w:r>
      <w:r w:rsidRPr="00EB35E6">
        <w:rPr>
          <w:rFonts w:ascii="Times New Roman" w:eastAsia="Malgun Gothic" w:hAnsi="Times New Roman"/>
          <w:bCs/>
          <w:kern w:val="2"/>
          <w:sz w:val="24"/>
          <w:szCs w:val="24"/>
          <w:lang w:val="en-GB"/>
        </w:rPr>
        <w:t xml:space="preserve"> for all citizens, including Jehovah’s Witnesses</w:t>
      </w:r>
      <w:r w:rsidR="005D0028">
        <w:rPr>
          <w:rFonts w:ascii="Times New Roman" w:eastAsia="Malgun Gothic" w:hAnsi="Times New Roman"/>
          <w:bCs/>
          <w:kern w:val="2"/>
          <w:sz w:val="24"/>
          <w:szCs w:val="24"/>
        </w:rPr>
        <w:t>.</w:t>
      </w:r>
    </w:p>
    <w:sectPr w:rsidR="00EE32B3" w:rsidRPr="00021520" w:rsidSect="00DB72EA">
      <w:headerReference w:type="first" r:id="rId15"/>
      <w:footerReference w:type="first" r:id="rId16"/>
      <w:pgSz w:w="11899" w:h="16838" w:code="9"/>
      <w:pgMar w:top="1134" w:right="1134" w:bottom="1134" w:left="1134" w:header="56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772515" w14:textId="77777777" w:rsidR="00C96AFC" w:rsidRDefault="00C96AFC">
      <w:r>
        <w:separator/>
      </w:r>
    </w:p>
  </w:endnote>
  <w:endnote w:type="continuationSeparator" w:id="0">
    <w:p w14:paraId="7E5BC5AF" w14:textId="77777777" w:rsidR="00C96AFC" w:rsidRDefault="00C96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MoolBoran">
    <w:altName w:val="MoolBoran"/>
    <w:charset w:val="00"/>
    <w:family w:val="swiss"/>
    <w:pitch w:val="variable"/>
    <w:sig w:usb0="80000003" w:usb1="00000000" w:usb2="00010000" w:usb3="00000000" w:csb0="00000001"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DaunPenh">
    <w:charset w:val="00"/>
    <w:family w:val="auto"/>
    <w:pitch w:val="variable"/>
    <w:sig w:usb0="80000003" w:usb1="00000000" w:usb2="00010000" w:usb3="00000000" w:csb0="00000001" w:csb1="00000000"/>
  </w:font>
  <w:font w:name="ＭＳ 明朝">
    <w:altName w:val="MS Mincho"/>
    <w:panose1 w:val="02020609040205080304"/>
    <w:charset w:val="80"/>
    <w:family w:val="roman"/>
    <w:pitch w:val="fixed"/>
    <w:sig w:usb0="E00002FF" w:usb1="6AC7FDFB" w:usb2="08000012" w:usb3="00000000" w:csb0="0002009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2B3CB3" w14:textId="77777777" w:rsidR="00DB72EA" w:rsidRPr="006B6BF8" w:rsidRDefault="00DB72EA" w:rsidP="00DB72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681CCB" w14:textId="77777777" w:rsidR="00C96AFC" w:rsidRDefault="00C96AFC">
      <w:r>
        <w:rPr>
          <w:rFonts w:hint="eastAsia"/>
          <w:lang w:eastAsia="ja-JP"/>
        </w:rPr>
        <w:separator/>
      </w:r>
    </w:p>
  </w:footnote>
  <w:footnote w:type="continuationSeparator" w:id="0">
    <w:p w14:paraId="040E0100" w14:textId="77777777" w:rsidR="00C96AFC" w:rsidRDefault="00C96A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59E6FD" w14:textId="77777777" w:rsidR="00DB72EA" w:rsidRPr="005B0367" w:rsidRDefault="00DB72EA" w:rsidP="00DB72EA">
    <w:pPr>
      <w:pStyle w:val="Header"/>
      <w:tabs>
        <w:tab w:val="clear" w:pos="4320"/>
        <w:tab w:val="clear" w:pos="8640"/>
        <w:tab w:val="left" w:pos="0"/>
      </w:tabs>
      <w:jc w:val="left"/>
      <w:rPr>
        <w:szCs w:val="24"/>
        <w:lang w:val="fr-BE"/>
      </w:rPr>
    </w:pPr>
  </w:p>
  <w:p w14:paraId="04FF38E0" w14:textId="0B29740E" w:rsidR="00804534" w:rsidRPr="00804534" w:rsidRDefault="00DD53D1" w:rsidP="00804534">
    <w:pPr>
      <w:pStyle w:val="Header"/>
      <w:jc w:val="left"/>
      <w:rPr>
        <w:szCs w:val="24"/>
      </w:rPr>
    </w:pPr>
    <w:r w:rsidRPr="00A41B67">
      <w:rPr>
        <w:szCs w:val="24"/>
      </w:rPr>
      <w:t>140</w:t>
    </w:r>
    <w:r w:rsidR="005D0028" w:rsidRPr="00A41B67">
      <w:rPr>
        <w:szCs w:val="24"/>
      </w:rPr>
      <w:t>th</w:t>
    </w:r>
    <w:r w:rsidR="00804534" w:rsidRPr="00A41B67">
      <w:rPr>
        <w:szCs w:val="24"/>
      </w:rPr>
      <w:t xml:space="preserve"> </w:t>
    </w:r>
    <w:r w:rsidR="000720C5">
      <w:rPr>
        <w:szCs w:val="24"/>
      </w:rPr>
      <w:t>s</w:t>
    </w:r>
    <w:r w:rsidR="00804534" w:rsidRPr="00804534">
      <w:rPr>
        <w:szCs w:val="24"/>
      </w:rPr>
      <w:t xml:space="preserve">ession of the </w:t>
    </w:r>
    <w:r w:rsidR="005D0028">
      <w:rPr>
        <w:szCs w:val="24"/>
      </w:rPr>
      <w:t>United Nations</w:t>
    </w:r>
    <w:r w:rsidR="009A4724">
      <w:rPr>
        <w:szCs w:val="24"/>
      </w:rPr>
      <w:t xml:space="preserve"> Human Rights Committee</w:t>
    </w:r>
    <w:r w:rsidR="00804534" w:rsidRPr="00804534">
      <w:rPr>
        <w:szCs w:val="24"/>
      </w:rPr>
      <w:t xml:space="preserve"> </w:t>
    </w:r>
    <w:bookmarkStart w:id="6" w:name="_Hlk92120140"/>
    <w:r w:rsidR="00B56557">
      <w:rPr>
        <w:szCs w:val="24"/>
      </w:rPr>
      <w:t>–</w:t>
    </w:r>
    <w:r w:rsidR="00804534" w:rsidRPr="00804534">
      <w:rPr>
        <w:szCs w:val="24"/>
      </w:rPr>
      <w:t xml:space="preserve"> </w:t>
    </w:r>
    <w:r w:rsidR="00A41B67">
      <w:rPr>
        <w:szCs w:val="24"/>
      </w:rPr>
      <w:t xml:space="preserve">4–28 </w:t>
    </w:r>
    <w:r w:rsidR="005B1F09">
      <w:rPr>
        <w:szCs w:val="24"/>
      </w:rPr>
      <w:t xml:space="preserve">March </w:t>
    </w:r>
    <w:r w:rsidR="00A41B67">
      <w:rPr>
        <w:szCs w:val="24"/>
      </w:rPr>
      <w:t>2024</w:t>
    </w:r>
    <w:bookmarkEnd w:id="6"/>
  </w:p>
  <w:p w14:paraId="4E35AF5C" w14:textId="77777777" w:rsidR="00804534" w:rsidRPr="00804534" w:rsidRDefault="0044753D" w:rsidP="00804534">
    <w:pPr>
      <w:pStyle w:val="Header"/>
      <w:jc w:val="left"/>
      <w:rPr>
        <w:szCs w:val="24"/>
      </w:rPr>
    </w:pPr>
    <w:r>
      <w:rPr>
        <w:szCs w:val="24"/>
      </w:rPr>
      <w:t xml:space="preserve">Asia-Pacific </w:t>
    </w:r>
    <w:r w:rsidR="00804534" w:rsidRPr="00804534">
      <w:rPr>
        <w:szCs w:val="24"/>
      </w:rPr>
      <w:t xml:space="preserve">Association of </w:t>
    </w:r>
    <w:r w:rsidR="00804534">
      <w:rPr>
        <w:szCs w:val="24"/>
      </w:rPr>
      <w:t>Jehovah’s</w:t>
    </w:r>
    <w:r w:rsidR="00804534" w:rsidRPr="00804534">
      <w:rPr>
        <w:szCs w:val="24"/>
      </w:rPr>
      <w:t xml:space="preserve"> Witnesses </w:t>
    </w:r>
    <w:r w:rsidR="007A76F5" w:rsidRPr="007A76F5">
      <w:rPr>
        <w:rFonts w:eastAsia="ＭＳ 明朝"/>
        <w:szCs w:val="24"/>
        <w:lang w:eastAsia="ja-JP"/>
      </w:rPr>
      <w:t xml:space="preserve">and </w:t>
    </w:r>
    <w:r w:rsidR="00CB6D47">
      <w:rPr>
        <w:rFonts w:eastAsia="ＭＳ 明朝"/>
        <w:szCs w:val="24"/>
        <w:lang w:eastAsia="ja-JP"/>
      </w:rPr>
      <w:t xml:space="preserve">The </w:t>
    </w:r>
    <w:r w:rsidR="007A76F5">
      <w:rPr>
        <w:rFonts w:eastAsia="ＭＳ 明朝"/>
        <w:szCs w:val="24"/>
        <w:lang w:eastAsia="ja-JP"/>
      </w:rPr>
      <w:t xml:space="preserve">European </w:t>
    </w:r>
    <w:r w:rsidR="007A76F5" w:rsidRPr="007A76F5">
      <w:rPr>
        <w:szCs w:val="24"/>
      </w:rPr>
      <w:t>Association of Jehovah’s Witnesses</w:t>
    </w:r>
    <w:r w:rsidR="005D0028">
      <w:rPr>
        <w:szCs w:val="24"/>
      </w:rPr>
      <w:t xml:space="preserve"> </w:t>
    </w:r>
    <w:bookmarkStart w:id="7" w:name="_Hlk92120361"/>
    <w:bookmarkStart w:id="8" w:name="_Hlk92120166"/>
    <w:r w:rsidR="00B56557">
      <w:rPr>
        <w:szCs w:val="24"/>
      </w:rPr>
      <w:t>–</w:t>
    </w:r>
    <w:bookmarkEnd w:id="7"/>
    <w:r w:rsidR="005D0028" w:rsidRPr="00804534">
      <w:rPr>
        <w:szCs w:val="24"/>
      </w:rPr>
      <w:t xml:space="preserve"> </w:t>
    </w:r>
    <w:r w:rsidR="00A41B67">
      <w:rPr>
        <w:szCs w:val="24"/>
      </w:rPr>
      <w:t>Viet Nam</w:t>
    </w:r>
    <w:bookmarkEnd w:id="8"/>
  </w:p>
  <w:p w14:paraId="7C9528EC" w14:textId="77777777" w:rsidR="00625AD5" w:rsidRDefault="00DB72EA" w:rsidP="00A819D5">
    <w:pPr>
      <w:pStyle w:val="Header"/>
      <w:jc w:val="left"/>
      <w:rPr>
        <w:noProof/>
        <w:sz w:val="22"/>
        <w:szCs w:val="22"/>
      </w:rPr>
    </w:pPr>
    <w:r w:rsidRPr="00711E4A">
      <w:rPr>
        <w:sz w:val="22"/>
        <w:szCs w:val="22"/>
      </w:rPr>
      <w:t xml:space="preserve">Page </w:t>
    </w:r>
    <w:r w:rsidRPr="00711E4A">
      <w:rPr>
        <w:sz w:val="22"/>
        <w:szCs w:val="22"/>
      </w:rPr>
      <w:fldChar w:fldCharType="begin"/>
    </w:r>
    <w:r w:rsidRPr="00711E4A">
      <w:rPr>
        <w:sz w:val="22"/>
        <w:szCs w:val="22"/>
      </w:rPr>
      <w:instrText xml:space="preserve"> PAGE   \* MERGEFORMAT </w:instrText>
    </w:r>
    <w:r w:rsidRPr="00711E4A">
      <w:rPr>
        <w:sz w:val="22"/>
        <w:szCs w:val="22"/>
      </w:rPr>
      <w:fldChar w:fldCharType="separate"/>
    </w:r>
    <w:r w:rsidR="00A069E8">
      <w:rPr>
        <w:noProof/>
        <w:sz w:val="22"/>
        <w:szCs w:val="22"/>
      </w:rPr>
      <w:t>1</w:t>
    </w:r>
    <w:r w:rsidRPr="00711E4A">
      <w:rPr>
        <w:noProof/>
        <w:sz w:val="22"/>
        <w:szCs w:val="22"/>
      </w:rPr>
      <w:fldChar w:fldCharType="end"/>
    </w:r>
  </w:p>
  <w:p w14:paraId="014FD109" w14:textId="77777777" w:rsidR="001E01EC" w:rsidRPr="001E01EC" w:rsidRDefault="001E01EC" w:rsidP="00A819D5">
    <w:pPr>
      <w:pStyle w:val="Header"/>
      <w:jc w:val="left"/>
      <w:rPr>
        <w:rFonts w:eastAsia="Malgun Gothic"/>
        <w:noProof/>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A4DED1" w14:textId="77777777" w:rsidR="00AC671A" w:rsidRDefault="0016574D" w:rsidP="00FD3161">
    <w:pPr>
      <w:pStyle w:val="Header"/>
      <w:tabs>
        <w:tab w:val="left" w:pos="2320"/>
        <w:tab w:val="left" w:pos="4197"/>
        <w:tab w:val="center" w:pos="4815"/>
      </w:tabs>
      <w:spacing w:before="1020"/>
      <w:jc w:val="left"/>
      <w:rPr>
        <w:rFonts w:ascii="Constantia" w:hAnsi="Constantia"/>
        <w:smallCaps/>
        <w:spacing w:val="20"/>
        <w:sz w:val="19"/>
        <w:szCs w:val="19"/>
      </w:rPr>
    </w:pPr>
    <w:r>
      <w:rPr>
        <w:noProof/>
      </w:rPr>
      <w:drawing>
        <wp:anchor distT="0" distB="0" distL="114300" distR="114300" simplePos="0" relativeHeight="251657216" behindDoc="0" locked="0" layoutInCell="1" allowOverlap="1" wp14:anchorId="7ACD820B" wp14:editId="3902E359">
          <wp:simplePos x="0" y="0"/>
          <wp:positionH relativeFrom="column">
            <wp:posOffset>3429163</wp:posOffset>
          </wp:positionH>
          <wp:positionV relativeFrom="paragraph">
            <wp:posOffset>6985</wp:posOffset>
          </wp:positionV>
          <wp:extent cx="2743200" cy="1742440"/>
          <wp:effectExtent l="0" t="0" r="0" b="0"/>
          <wp:wrapNone/>
          <wp:docPr id="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l="30650" r="33116" b="13629"/>
                  <a:stretch>
                    <a:fillRect/>
                  </a:stretch>
                </pic:blipFill>
                <pic:spPr bwMode="auto">
                  <a:xfrm>
                    <a:off x="0" y="0"/>
                    <a:ext cx="2743200" cy="1742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04DC40" w14:textId="77777777" w:rsidR="00AC671A" w:rsidRDefault="0016574D" w:rsidP="00FD3161">
    <w:pPr>
      <w:pStyle w:val="Header"/>
      <w:tabs>
        <w:tab w:val="left" w:pos="3494"/>
      </w:tabs>
      <w:spacing w:before="1020"/>
      <w:jc w:val="both"/>
      <w:rPr>
        <w:rFonts w:ascii="Constantia" w:hAnsi="Constantia"/>
        <w:smallCaps/>
        <w:spacing w:val="20"/>
        <w:sz w:val="19"/>
        <w:szCs w:val="19"/>
      </w:rPr>
    </w:pPr>
    <w:r>
      <w:rPr>
        <w:noProof/>
      </w:rPr>
      <w:drawing>
        <wp:anchor distT="0" distB="0" distL="114300" distR="114300" simplePos="0" relativeHeight="251658240" behindDoc="0" locked="0" layoutInCell="1" allowOverlap="1" wp14:anchorId="3ED890D8" wp14:editId="15397B33">
          <wp:simplePos x="0" y="0"/>
          <wp:positionH relativeFrom="column">
            <wp:posOffset>-4445</wp:posOffset>
          </wp:positionH>
          <wp:positionV relativeFrom="paragraph">
            <wp:posOffset>78740</wp:posOffset>
          </wp:positionV>
          <wp:extent cx="3200400" cy="692150"/>
          <wp:effectExtent l="0" t="0" r="0" b="0"/>
          <wp:wrapNone/>
          <wp:docPr id="8"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2"/>
                  <pic:cNvPicPr>
                    <a:picLocks noChangeAspect="1" noChangeArrowheads="1"/>
                  </pic:cNvPicPr>
                </pic:nvPicPr>
                <pic:blipFill>
                  <a:blip r:embed="rId2">
                    <a:extLst>
                      <a:ext uri="{28A0092B-C50C-407E-A947-70E740481C1C}">
                        <a14:useLocalDpi xmlns:a14="http://schemas.microsoft.com/office/drawing/2010/main" val="0"/>
                      </a:ext>
                    </a:extLst>
                  </a:blip>
                  <a:srcRect r="38177"/>
                  <a:stretch>
                    <a:fillRect/>
                  </a:stretch>
                </pic:blipFill>
                <pic:spPr bwMode="auto">
                  <a:xfrm>
                    <a:off x="0" y="0"/>
                    <a:ext cx="3200400" cy="692150"/>
                  </a:xfrm>
                  <a:prstGeom prst="rect">
                    <a:avLst/>
                  </a:prstGeom>
                  <a:noFill/>
                  <a:ln>
                    <a:noFill/>
                  </a:ln>
                </pic:spPr>
              </pic:pic>
            </a:graphicData>
          </a:graphic>
          <wp14:sizeRelH relativeFrom="page">
            <wp14:pctWidth>0</wp14:pctWidth>
          </wp14:sizeRelH>
          <wp14:sizeRelV relativeFrom="page">
            <wp14:pctHeight>0</wp14:pctHeight>
          </wp14:sizeRelV>
        </wp:anchor>
      </w:drawing>
    </w:r>
    <w:r w:rsidR="003C1410">
      <w:rPr>
        <w:rFonts w:ascii="Constantia" w:hAnsi="Constantia"/>
        <w:smallCaps/>
        <w:spacing w:val="20"/>
        <w:sz w:val="19"/>
        <w:szCs w:val="19"/>
      </w:rPr>
      <w:tab/>
    </w:r>
  </w:p>
  <w:p w14:paraId="56828BC5" w14:textId="77777777" w:rsidR="00DB72EA" w:rsidRPr="00FD3161" w:rsidRDefault="00DB72EA" w:rsidP="00FD3161">
    <w:pPr>
      <w:pStyle w:val="Header"/>
      <w:jc w:val="both"/>
      <w:rPr>
        <w:rFonts w:eastAsia="Malgun Gothic"/>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74108F" w14:textId="305D5F05" w:rsidR="00625AD5" w:rsidRPr="00804534" w:rsidRDefault="00A41B67" w:rsidP="00625AD5">
    <w:pPr>
      <w:pStyle w:val="Header"/>
      <w:jc w:val="left"/>
      <w:rPr>
        <w:szCs w:val="24"/>
      </w:rPr>
    </w:pPr>
    <w:r w:rsidRPr="00A41B67">
      <w:rPr>
        <w:szCs w:val="24"/>
      </w:rPr>
      <w:t>140</w:t>
    </w:r>
    <w:r w:rsidR="005D0028" w:rsidRPr="00A41B67">
      <w:rPr>
        <w:szCs w:val="24"/>
      </w:rPr>
      <w:t>th</w:t>
    </w:r>
    <w:r w:rsidR="00625AD5" w:rsidRPr="00A41B67">
      <w:rPr>
        <w:szCs w:val="24"/>
      </w:rPr>
      <w:t xml:space="preserve"> </w:t>
    </w:r>
    <w:r w:rsidR="00DC4F65">
      <w:rPr>
        <w:szCs w:val="24"/>
      </w:rPr>
      <w:t>s</w:t>
    </w:r>
    <w:r w:rsidR="00625AD5" w:rsidRPr="00804534">
      <w:rPr>
        <w:szCs w:val="24"/>
      </w:rPr>
      <w:t xml:space="preserve">ession of the </w:t>
    </w:r>
    <w:r w:rsidR="005D0028">
      <w:rPr>
        <w:szCs w:val="24"/>
      </w:rPr>
      <w:t>United Nations</w:t>
    </w:r>
    <w:r w:rsidR="00625AD5">
      <w:rPr>
        <w:szCs w:val="24"/>
      </w:rPr>
      <w:t xml:space="preserve"> Human Rights Committee</w:t>
    </w:r>
    <w:r w:rsidR="00625AD5" w:rsidRPr="00804534">
      <w:rPr>
        <w:szCs w:val="24"/>
      </w:rPr>
      <w:t xml:space="preserve"> </w:t>
    </w:r>
    <w:r w:rsidR="00B56557">
      <w:rPr>
        <w:szCs w:val="24"/>
      </w:rPr>
      <w:t>–</w:t>
    </w:r>
    <w:r w:rsidR="00625AD5" w:rsidRPr="00804534">
      <w:rPr>
        <w:szCs w:val="24"/>
      </w:rPr>
      <w:t xml:space="preserve"> </w:t>
    </w:r>
    <w:r w:rsidRPr="00A41B67">
      <w:rPr>
        <w:szCs w:val="24"/>
      </w:rPr>
      <w:t xml:space="preserve">4–28 </w:t>
    </w:r>
    <w:r w:rsidR="00FF7A5A">
      <w:rPr>
        <w:szCs w:val="24"/>
      </w:rPr>
      <w:t>M</w:t>
    </w:r>
    <w:r w:rsidRPr="00A41B67">
      <w:rPr>
        <w:szCs w:val="24"/>
      </w:rPr>
      <w:t>arch 2024</w:t>
    </w:r>
  </w:p>
  <w:p w14:paraId="10AC0728" w14:textId="77777777" w:rsidR="00625AD5" w:rsidRPr="00804534" w:rsidRDefault="00625AD5" w:rsidP="00625AD5">
    <w:pPr>
      <w:pStyle w:val="Header"/>
      <w:jc w:val="left"/>
      <w:rPr>
        <w:szCs w:val="24"/>
      </w:rPr>
    </w:pPr>
    <w:r>
      <w:rPr>
        <w:szCs w:val="24"/>
      </w:rPr>
      <w:t xml:space="preserve">Asia-Pacific </w:t>
    </w:r>
    <w:r w:rsidRPr="00804534">
      <w:rPr>
        <w:szCs w:val="24"/>
      </w:rPr>
      <w:t xml:space="preserve">Association of </w:t>
    </w:r>
    <w:r>
      <w:rPr>
        <w:szCs w:val="24"/>
      </w:rPr>
      <w:t>Jehovah’s</w:t>
    </w:r>
    <w:r w:rsidRPr="00804534">
      <w:rPr>
        <w:szCs w:val="24"/>
      </w:rPr>
      <w:t xml:space="preserve"> Witnesses </w:t>
    </w:r>
    <w:r w:rsidRPr="007A76F5">
      <w:rPr>
        <w:rFonts w:eastAsia="ＭＳ 明朝"/>
        <w:szCs w:val="24"/>
        <w:lang w:eastAsia="ja-JP"/>
      </w:rPr>
      <w:t xml:space="preserve">and </w:t>
    </w:r>
    <w:r w:rsidR="00CB6D47">
      <w:rPr>
        <w:rFonts w:eastAsia="ＭＳ 明朝"/>
        <w:szCs w:val="24"/>
        <w:lang w:eastAsia="ja-JP"/>
      </w:rPr>
      <w:t xml:space="preserve">The </w:t>
    </w:r>
    <w:r>
      <w:rPr>
        <w:rFonts w:eastAsia="ＭＳ 明朝"/>
        <w:szCs w:val="24"/>
        <w:lang w:eastAsia="ja-JP"/>
      </w:rPr>
      <w:t xml:space="preserve">European </w:t>
    </w:r>
    <w:r w:rsidRPr="007A76F5">
      <w:rPr>
        <w:szCs w:val="24"/>
      </w:rPr>
      <w:t>Association of Jehovah’s Witnesses</w:t>
    </w:r>
    <w:r w:rsidRPr="00804534">
      <w:rPr>
        <w:szCs w:val="24"/>
      </w:rPr>
      <w:t xml:space="preserve"> </w:t>
    </w:r>
    <w:r w:rsidR="005D0028" w:rsidRPr="00804534">
      <w:rPr>
        <w:szCs w:val="24"/>
      </w:rPr>
      <w:t xml:space="preserve">– </w:t>
    </w:r>
    <w:r w:rsidR="00A41B67">
      <w:rPr>
        <w:szCs w:val="24"/>
      </w:rPr>
      <w:t>Viet Nam</w:t>
    </w:r>
  </w:p>
  <w:p w14:paraId="329B4EC4" w14:textId="77777777" w:rsidR="00DB72EA" w:rsidRPr="00804534" w:rsidRDefault="00DB72EA" w:rsidP="009C3BE1">
    <w:pPr>
      <w:pStyle w:val="Header"/>
      <w:tabs>
        <w:tab w:val="clear" w:pos="4320"/>
        <w:tab w:val="clear" w:pos="8640"/>
        <w:tab w:val="left" w:pos="1679"/>
      </w:tabs>
      <w:jc w:val="left"/>
      <w:rPr>
        <w:noProof/>
        <w:szCs w:val="24"/>
      </w:rPr>
    </w:pPr>
    <w:r w:rsidRPr="00804534">
      <w:rPr>
        <w:szCs w:val="24"/>
      </w:rPr>
      <w:t xml:space="preserve">Page </w:t>
    </w:r>
    <w:r w:rsidRPr="00804534">
      <w:rPr>
        <w:szCs w:val="24"/>
      </w:rPr>
      <w:fldChar w:fldCharType="begin"/>
    </w:r>
    <w:r w:rsidRPr="00804534">
      <w:rPr>
        <w:szCs w:val="24"/>
      </w:rPr>
      <w:instrText xml:space="preserve"> PAGE   \* MERGEFORMAT </w:instrText>
    </w:r>
    <w:r w:rsidRPr="00804534">
      <w:rPr>
        <w:szCs w:val="24"/>
      </w:rPr>
      <w:fldChar w:fldCharType="separate"/>
    </w:r>
    <w:r w:rsidR="00A069E8">
      <w:rPr>
        <w:noProof/>
        <w:szCs w:val="24"/>
      </w:rPr>
      <w:t>2</w:t>
    </w:r>
    <w:r w:rsidRPr="00804534">
      <w:rPr>
        <w:noProof/>
        <w:szCs w:val="24"/>
      </w:rPr>
      <w:fldChar w:fldCharType="end"/>
    </w:r>
  </w:p>
  <w:p w14:paraId="0B2988C0" w14:textId="77777777" w:rsidR="00DB72EA" w:rsidRPr="00804534" w:rsidRDefault="00DB72EA" w:rsidP="00DB72EA">
    <w:pPr>
      <w:pStyle w:val="Header"/>
      <w:jc w:val="left"/>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5255D"/>
    <w:multiLevelType w:val="multilevel"/>
    <w:tmpl w:val="20A49E2A"/>
    <w:lvl w:ilvl="0">
      <w:start w:val="1"/>
      <w:numFmt w:val="upperRoman"/>
      <w:pStyle w:val="WGHFactumL1"/>
      <w:suff w:val="nothing"/>
      <w:lvlText w:val="Part %1 — "/>
      <w:lvlJc w:val="left"/>
      <w:pPr>
        <w:ind w:left="0" w:firstLine="0"/>
      </w:pPr>
      <w:rPr>
        <w:rFonts w:hint="default"/>
        <w:b/>
        <w:i w:val="0"/>
        <w:caps/>
        <w:smallCaps w:val="0"/>
      </w:rPr>
    </w:lvl>
    <w:lvl w:ilvl="1">
      <w:start w:val="1"/>
      <w:numFmt w:val="upperLetter"/>
      <w:pStyle w:val="WGHFactumL2"/>
      <w:lvlText w:val="%2."/>
      <w:lvlJc w:val="left"/>
      <w:pPr>
        <w:tabs>
          <w:tab w:val="num" w:pos="720"/>
        </w:tabs>
        <w:ind w:left="720" w:hanging="720"/>
      </w:pPr>
      <w:rPr>
        <w:rFonts w:hint="default"/>
        <w:b/>
        <w:i w:val="0"/>
      </w:rPr>
    </w:lvl>
    <w:lvl w:ilvl="2">
      <w:start w:val="1"/>
      <w:numFmt w:val="lowerRoman"/>
      <w:pStyle w:val="WGHFactumL3"/>
      <w:lvlText w:val="(%3)"/>
      <w:lvlJc w:val="left"/>
      <w:pPr>
        <w:tabs>
          <w:tab w:val="num" w:pos="1440"/>
        </w:tabs>
        <w:ind w:left="1440" w:hanging="720"/>
      </w:pPr>
      <w:rPr>
        <w:rFonts w:hint="default"/>
        <w:b/>
        <w:i w:val="0"/>
      </w:rPr>
    </w:lvl>
    <w:lvl w:ilvl="3">
      <w:start w:val="1"/>
      <w:numFmt w:val="lowerLetter"/>
      <w:pStyle w:val="WGHFactumL4"/>
      <w:lvlText w:val="(%4)"/>
      <w:lvlJc w:val="left"/>
      <w:pPr>
        <w:tabs>
          <w:tab w:val="num" w:pos="2160"/>
        </w:tabs>
        <w:ind w:left="2160" w:hanging="720"/>
      </w:pPr>
      <w:rPr>
        <w:rFonts w:hint="default"/>
        <w:b/>
        <w:i w:val="0"/>
      </w:rPr>
    </w:lvl>
    <w:lvl w:ilvl="4">
      <w:start w:val="1"/>
      <w:numFmt w:val="decimal"/>
      <w:lvlRestart w:val="0"/>
      <w:pStyle w:val="WGHFactumL5"/>
      <w:lvlText w:val="%5."/>
      <w:lvlJc w:val="left"/>
      <w:pPr>
        <w:tabs>
          <w:tab w:val="num" w:pos="720"/>
        </w:tabs>
        <w:ind w:left="0" w:firstLine="0"/>
      </w:pPr>
      <w:rPr>
        <w:rFonts w:hint="default"/>
      </w:rPr>
    </w:lvl>
    <w:lvl w:ilvl="5">
      <w:start w:val="1"/>
      <w:numFmt w:val="lowerLetter"/>
      <w:pStyle w:val="WGHFactumL6"/>
      <w:lvlText w:val="(%6)"/>
      <w:lvlJc w:val="left"/>
      <w:pPr>
        <w:tabs>
          <w:tab w:val="num" w:pos="1440"/>
        </w:tabs>
        <w:ind w:left="1440" w:hanging="720"/>
      </w:pPr>
      <w:rPr>
        <w:rFonts w:hint="default"/>
      </w:rPr>
    </w:lvl>
    <w:lvl w:ilvl="6">
      <w:start w:val="1"/>
      <w:numFmt w:val="lowerRoman"/>
      <w:pStyle w:val="WGHFactumL7"/>
      <w:lvlText w:val="(%7)"/>
      <w:lvlJc w:val="left"/>
      <w:pPr>
        <w:tabs>
          <w:tab w:val="num" w:pos="2160"/>
        </w:tabs>
        <w:ind w:left="2160" w:hanging="720"/>
      </w:pPr>
      <w:rPr>
        <w:rFonts w:hint="default"/>
      </w:rPr>
    </w:lvl>
    <w:lvl w:ilvl="7">
      <w:start w:val="1"/>
      <w:numFmt w:val="upperLetter"/>
      <w:pStyle w:val="WGHFactumL8"/>
      <w:lvlText w:val="%8."/>
      <w:lvlJc w:val="left"/>
      <w:pPr>
        <w:tabs>
          <w:tab w:val="num" w:pos="2880"/>
        </w:tabs>
        <w:ind w:left="2880" w:hanging="720"/>
      </w:pPr>
      <w:rPr>
        <w:rFonts w:hint="default"/>
      </w:rPr>
    </w:lvl>
    <w:lvl w:ilvl="8">
      <w:start w:val="1"/>
      <w:numFmt w:val="cardinalText"/>
      <w:lvlRestart w:val="0"/>
      <w:pStyle w:val="WGHFactumL9"/>
      <w:lvlText w:val="Issue %9:"/>
      <w:lvlJc w:val="left"/>
      <w:pPr>
        <w:tabs>
          <w:tab w:val="num" w:pos="2160"/>
        </w:tabs>
        <w:ind w:left="1800" w:hanging="1800"/>
      </w:pPr>
      <w:rPr>
        <w:rFonts w:hint="default"/>
        <w:caps/>
        <w:smallCaps w:val="0"/>
      </w:rPr>
    </w:lvl>
  </w:abstractNum>
  <w:abstractNum w:abstractNumId="1" w15:restartNumberingAfterBreak="0">
    <w:nsid w:val="157F6591"/>
    <w:multiLevelType w:val="hybridMultilevel"/>
    <w:tmpl w:val="8794E0D4"/>
    <w:lvl w:ilvl="0" w:tplc="EE0251E6">
      <w:start w:val="1"/>
      <w:numFmt w:val="upperRoman"/>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A0E4C95"/>
    <w:multiLevelType w:val="hybridMultilevel"/>
    <w:tmpl w:val="664602B8"/>
    <w:lvl w:ilvl="0" w:tplc="B052E6A8">
      <w:start w:val="1"/>
      <w:numFmt w:val="decimal"/>
      <w:lvlText w:val="(%1)"/>
      <w:lvlJc w:val="left"/>
      <w:pPr>
        <w:ind w:left="720" w:hanging="360"/>
      </w:pPr>
      <w:rPr>
        <w:rFonts w:hint="default"/>
        <w:b w:val="0"/>
        <w:color w:val="auto"/>
      </w:rPr>
    </w:lvl>
    <w:lvl w:ilvl="1" w:tplc="83DE6A42">
      <w:start w:val="1"/>
      <w:numFmt w:val="decimal"/>
      <w:lvlText w:val="%2."/>
      <w:lvlJc w:val="left"/>
      <w:pPr>
        <w:ind w:left="615" w:hanging="435"/>
      </w:pPr>
      <w:rPr>
        <w:rFonts w:ascii="Times New Roman" w:hAnsi="Times New Roman" w:cs="Times New Roman" w:hint="default"/>
        <w:color w:val="auto"/>
        <w:sz w:val="24"/>
        <w:szCs w:val="24"/>
      </w:rPr>
    </w:lvl>
    <w:lvl w:ilvl="2" w:tplc="D89A1990">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3" w15:restartNumberingAfterBreak="0">
    <w:nsid w:val="240633F7"/>
    <w:multiLevelType w:val="hybridMultilevel"/>
    <w:tmpl w:val="6E52C856"/>
    <w:lvl w:ilvl="0" w:tplc="2E1EAF0E">
      <w:start w:val="2"/>
      <w:numFmt w:val="decimal"/>
      <w:lvlText w:val="%1."/>
      <w:lvlJc w:val="left"/>
      <w:pPr>
        <w:ind w:left="615" w:hanging="435"/>
      </w:pPr>
      <w:rPr>
        <w:rFonts w:ascii="Times New Roman" w:hAnsi="Times New Roman" w:cs="Times New Roman" w:hint="default"/>
        <w:color w:val="auto"/>
        <w:sz w:val="24"/>
        <w:szCs w:val="24"/>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471F2484"/>
    <w:multiLevelType w:val="hybridMultilevel"/>
    <w:tmpl w:val="488ECE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9F55A6"/>
    <w:multiLevelType w:val="hybridMultilevel"/>
    <w:tmpl w:val="6614A496"/>
    <w:lvl w:ilvl="0" w:tplc="B052E6A8">
      <w:start w:val="1"/>
      <w:numFmt w:val="decimal"/>
      <w:lvlText w:val="(%1)"/>
      <w:lvlJc w:val="left"/>
      <w:pPr>
        <w:ind w:left="720" w:hanging="360"/>
      </w:pPr>
      <w:rPr>
        <w:rFonts w:hint="default"/>
        <w:b w:val="0"/>
        <w:color w:val="auto"/>
      </w:rPr>
    </w:lvl>
    <w:lvl w:ilvl="1" w:tplc="83DE6A42">
      <w:start w:val="1"/>
      <w:numFmt w:val="decimal"/>
      <w:lvlText w:val="%2."/>
      <w:lvlJc w:val="left"/>
      <w:pPr>
        <w:ind w:left="615" w:hanging="435"/>
      </w:pPr>
      <w:rPr>
        <w:rFonts w:ascii="Times New Roman" w:hAnsi="Times New Roman" w:cs="Times New Roman" w:hint="default"/>
        <w:color w:val="auto"/>
        <w:sz w:val="24"/>
        <w:szCs w:val="24"/>
      </w:rPr>
    </w:lvl>
    <w:lvl w:ilvl="2" w:tplc="D89A1990">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6" w15:restartNumberingAfterBreak="0">
    <w:nsid w:val="4F831DFB"/>
    <w:multiLevelType w:val="hybridMultilevel"/>
    <w:tmpl w:val="20022CBA"/>
    <w:lvl w:ilvl="0" w:tplc="2038701C">
      <w:start w:val="1"/>
      <w:numFmt w:val="upperRoman"/>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57226E2B"/>
    <w:multiLevelType w:val="hybridMultilevel"/>
    <w:tmpl w:val="E278958C"/>
    <w:lvl w:ilvl="0" w:tplc="EE0251E6">
      <w:start w:val="1"/>
      <w:numFmt w:val="upperRoman"/>
      <w:lvlText w:val="%1."/>
      <w:lvlJc w:val="left"/>
      <w:pPr>
        <w:ind w:left="720" w:hanging="360"/>
      </w:pPr>
      <w:rPr>
        <w:rFonts w:hint="default"/>
        <w:b w:val="0"/>
        <w:color w:val="auto"/>
      </w:rPr>
    </w:lvl>
    <w:lvl w:ilvl="1" w:tplc="83DE6A42">
      <w:start w:val="1"/>
      <w:numFmt w:val="decimal"/>
      <w:lvlText w:val="%2."/>
      <w:lvlJc w:val="left"/>
      <w:pPr>
        <w:ind w:left="615" w:hanging="435"/>
      </w:pPr>
      <w:rPr>
        <w:rFonts w:ascii="Times New Roman" w:hAnsi="Times New Roman" w:cs="Times New Roman" w:hint="default"/>
        <w:color w:val="auto"/>
        <w:sz w:val="24"/>
        <w:szCs w:val="24"/>
      </w:rPr>
    </w:lvl>
    <w:lvl w:ilvl="2" w:tplc="D89A1990">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8" w15:restartNumberingAfterBreak="0">
    <w:nsid w:val="5E0F39F4"/>
    <w:multiLevelType w:val="hybridMultilevel"/>
    <w:tmpl w:val="E5466086"/>
    <w:lvl w:ilvl="0" w:tplc="EE0251E6">
      <w:start w:val="1"/>
      <w:numFmt w:val="upperRoman"/>
      <w:lvlText w:val="%1."/>
      <w:lvlJc w:val="left"/>
      <w:pPr>
        <w:ind w:left="1080"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EA060EB"/>
    <w:multiLevelType w:val="hybridMultilevel"/>
    <w:tmpl w:val="53F690FA"/>
    <w:lvl w:ilvl="0" w:tplc="E29ABE00">
      <w:start w:val="1"/>
      <w:numFmt w:val="decimal"/>
      <w:pStyle w:val="Paragraphnumbered"/>
      <w:lvlText w:val="%1."/>
      <w:lvlJc w:val="left"/>
      <w:pPr>
        <w:tabs>
          <w:tab w:val="num" w:pos="720"/>
        </w:tabs>
        <w:ind w:left="720" w:hanging="720"/>
      </w:pPr>
      <w:rPr>
        <w:rFonts w:ascii="Times New Roman" w:hAnsi="Times New Roman" w:hint="default"/>
        <w:sz w:val="24"/>
      </w:rPr>
    </w:lvl>
    <w:lvl w:ilvl="1" w:tplc="7DEC41A8">
      <w:start w:val="1"/>
      <w:numFmt w:val="lowerRoman"/>
      <w:lvlText w:val="(%2)"/>
      <w:lvlJc w:val="left"/>
      <w:pPr>
        <w:tabs>
          <w:tab w:val="num" w:pos="1800"/>
        </w:tabs>
        <w:ind w:left="1800" w:hanging="720"/>
      </w:pPr>
      <w:rPr>
        <w:rFonts w:hint="default"/>
        <w:b/>
        <w:i w:val="0"/>
      </w:rPr>
    </w:lvl>
    <w:lvl w:ilvl="2" w:tplc="2AA4578A">
      <w:start w:val="1"/>
      <w:numFmt w:val="lowerRoman"/>
      <w:lvlText w:val="%3."/>
      <w:lvlJc w:val="right"/>
      <w:pPr>
        <w:tabs>
          <w:tab w:val="num" w:pos="2160"/>
        </w:tabs>
        <w:ind w:left="2160" w:hanging="180"/>
      </w:pPr>
    </w:lvl>
    <w:lvl w:ilvl="3" w:tplc="A6CE9758" w:tentative="1">
      <w:start w:val="1"/>
      <w:numFmt w:val="decimal"/>
      <w:lvlText w:val="%4."/>
      <w:lvlJc w:val="left"/>
      <w:pPr>
        <w:tabs>
          <w:tab w:val="num" w:pos="2880"/>
        </w:tabs>
        <w:ind w:left="2880" w:hanging="360"/>
      </w:pPr>
    </w:lvl>
    <w:lvl w:ilvl="4" w:tplc="7BF4E3F2" w:tentative="1">
      <w:start w:val="1"/>
      <w:numFmt w:val="lowerLetter"/>
      <w:lvlText w:val="%5."/>
      <w:lvlJc w:val="left"/>
      <w:pPr>
        <w:tabs>
          <w:tab w:val="num" w:pos="3600"/>
        </w:tabs>
        <w:ind w:left="3600" w:hanging="360"/>
      </w:pPr>
    </w:lvl>
    <w:lvl w:ilvl="5" w:tplc="6876F2D8" w:tentative="1">
      <w:start w:val="1"/>
      <w:numFmt w:val="lowerRoman"/>
      <w:lvlText w:val="%6."/>
      <w:lvlJc w:val="right"/>
      <w:pPr>
        <w:tabs>
          <w:tab w:val="num" w:pos="4320"/>
        </w:tabs>
        <w:ind w:left="4320" w:hanging="180"/>
      </w:pPr>
    </w:lvl>
    <w:lvl w:ilvl="6" w:tplc="E2349362" w:tentative="1">
      <w:start w:val="1"/>
      <w:numFmt w:val="decimal"/>
      <w:lvlText w:val="%7."/>
      <w:lvlJc w:val="left"/>
      <w:pPr>
        <w:tabs>
          <w:tab w:val="num" w:pos="5040"/>
        </w:tabs>
        <w:ind w:left="5040" w:hanging="360"/>
      </w:pPr>
    </w:lvl>
    <w:lvl w:ilvl="7" w:tplc="B90231B8" w:tentative="1">
      <w:start w:val="1"/>
      <w:numFmt w:val="lowerLetter"/>
      <w:lvlText w:val="%8."/>
      <w:lvlJc w:val="left"/>
      <w:pPr>
        <w:tabs>
          <w:tab w:val="num" w:pos="5760"/>
        </w:tabs>
        <w:ind w:left="5760" w:hanging="360"/>
      </w:pPr>
    </w:lvl>
    <w:lvl w:ilvl="8" w:tplc="DAD0F076" w:tentative="1">
      <w:start w:val="1"/>
      <w:numFmt w:val="lowerRoman"/>
      <w:lvlText w:val="%9."/>
      <w:lvlJc w:val="right"/>
      <w:pPr>
        <w:tabs>
          <w:tab w:val="num" w:pos="6480"/>
        </w:tabs>
        <w:ind w:left="6480" w:hanging="180"/>
      </w:pPr>
    </w:lvl>
  </w:abstractNum>
  <w:abstractNum w:abstractNumId="10" w15:restartNumberingAfterBreak="0">
    <w:nsid w:val="5F3C52DE"/>
    <w:multiLevelType w:val="hybridMultilevel"/>
    <w:tmpl w:val="ABD8FEAE"/>
    <w:lvl w:ilvl="0" w:tplc="B052E6A8">
      <w:start w:val="1"/>
      <w:numFmt w:val="decimal"/>
      <w:lvlText w:val="(%1)"/>
      <w:lvlJc w:val="left"/>
      <w:pPr>
        <w:ind w:left="720" w:hanging="360"/>
      </w:pPr>
      <w:rPr>
        <w:rFonts w:hint="default"/>
        <w:b w:val="0"/>
        <w:color w:val="auto"/>
      </w:rPr>
    </w:lvl>
    <w:lvl w:ilvl="1" w:tplc="EE0251E6">
      <w:start w:val="1"/>
      <w:numFmt w:val="upperRoman"/>
      <w:lvlText w:val="%2."/>
      <w:lvlJc w:val="left"/>
      <w:pPr>
        <w:ind w:left="615" w:hanging="435"/>
      </w:pPr>
      <w:rPr>
        <w:rFonts w:hint="default"/>
        <w:color w:val="auto"/>
        <w:sz w:val="24"/>
        <w:szCs w:val="24"/>
      </w:rPr>
    </w:lvl>
    <w:lvl w:ilvl="2" w:tplc="D89A1990">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11" w15:restartNumberingAfterBreak="0">
    <w:nsid w:val="65885167"/>
    <w:multiLevelType w:val="hybridMultilevel"/>
    <w:tmpl w:val="7C2C1538"/>
    <w:lvl w:ilvl="0" w:tplc="EE0251E6">
      <w:start w:val="1"/>
      <w:numFmt w:val="upperRoman"/>
      <w:lvlText w:val="%1."/>
      <w:lvlJc w:val="left"/>
      <w:pPr>
        <w:ind w:left="1080"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74107F7"/>
    <w:multiLevelType w:val="hybridMultilevel"/>
    <w:tmpl w:val="7512D954"/>
    <w:lvl w:ilvl="0" w:tplc="EE0251E6">
      <w:start w:val="1"/>
      <w:numFmt w:val="upperRoman"/>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7A9B535F"/>
    <w:multiLevelType w:val="hybridMultilevel"/>
    <w:tmpl w:val="D57EEFD0"/>
    <w:lvl w:ilvl="0" w:tplc="FFFFFFFF">
      <w:start w:val="1"/>
      <w:numFmt w:val="upperRoman"/>
      <w:lvlText w:val="%1."/>
      <w:lvlJc w:val="left"/>
      <w:pPr>
        <w:ind w:left="1080"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F634969"/>
    <w:multiLevelType w:val="hybridMultilevel"/>
    <w:tmpl w:val="2EC001DE"/>
    <w:lvl w:ilvl="0" w:tplc="E35869AE">
      <w:start w:val="1"/>
      <w:numFmt w:val="upperLetter"/>
      <w:lvlText w:val="%1."/>
      <w:lvlJc w:val="left"/>
      <w:pPr>
        <w:ind w:left="800" w:hanging="400"/>
      </w:pPr>
      <w:rPr>
        <w:b/>
      </w:rPr>
    </w:lvl>
    <w:lvl w:ilvl="1" w:tplc="04090019">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0"/>
  </w:num>
  <w:num w:numId="2">
    <w:abstractNumId w:val="9"/>
  </w:num>
  <w:num w:numId="3">
    <w:abstractNumId w:val="13"/>
  </w:num>
  <w:num w:numId="4">
    <w:abstractNumId w:val="2"/>
  </w:num>
  <w:num w:numId="5">
    <w:abstractNumId w:val="5"/>
  </w:num>
  <w:num w:numId="6">
    <w:abstractNumId w:val="11"/>
  </w:num>
  <w:num w:numId="7">
    <w:abstractNumId w:val="8"/>
  </w:num>
  <w:num w:numId="8">
    <w:abstractNumId w:val="10"/>
  </w:num>
  <w:num w:numId="9">
    <w:abstractNumId w:val="1"/>
  </w:num>
  <w:num w:numId="10">
    <w:abstractNumId w:val="12"/>
  </w:num>
  <w:num w:numId="11">
    <w:abstractNumId w:val="6"/>
  </w:num>
  <w:num w:numId="12">
    <w:abstractNumId w:val="7"/>
  </w:num>
  <w:num w:numId="13">
    <w:abstractNumId w:val="3"/>
  </w:num>
  <w:num w:numId="14">
    <w:abstractNumId w:val="4"/>
  </w:num>
  <w:num w:numId="15">
    <w:abstractNumId w:val="1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bordersDoNotSurroundHeader/>
  <w:bordersDoNotSurroundFooter/>
  <w:proofState w:spelling="clean" w:grammar="clean"/>
  <w:stylePaneSortMethod w:val="0000"/>
  <w:defaultTabStop w:val="719"/>
  <w:hyphenationZone w:val="425"/>
  <w:characterSpacingControl w:val="doNotCompress"/>
  <w:hdrShapeDefaults>
    <o:shapedefaults v:ext="edit" spidmax="4097">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989"/>
    <w:rsid w:val="0001552D"/>
    <w:rsid w:val="00021520"/>
    <w:rsid w:val="00021ECE"/>
    <w:rsid w:val="00036E47"/>
    <w:rsid w:val="00045825"/>
    <w:rsid w:val="000519C7"/>
    <w:rsid w:val="00057B98"/>
    <w:rsid w:val="0006009B"/>
    <w:rsid w:val="00064438"/>
    <w:rsid w:val="000660BB"/>
    <w:rsid w:val="000720C5"/>
    <w:rsid w:val="00073D7B"/>
    <w:rsid w:val="000829ED"/>
    <w:rsid w:val="000843F0"/>
    <w:rsid w:val="00085074"/>
    <w:rsid w:val="000A0F29"/>
    <w:rsid w:val="000B47AB"/>
    <w:rsid w:val="000C2630"/>
    <w:rsid w:val="000C3710"/>
    <w:rsid w:val="000D1AAA"/>
    <w:rsid w:val="000D3080"/>
    <w:rsid w:val="000D3EEA"/>
    <w:rsid w:val="000E5D5D"/>
    <w:rsid w:val="0010470D"/>
    <w:rsid w:val="001168B4"/>
    <w:rsid w:val="001216EF"/>
    <w:rsid w:val="00137B53"/>
    <w:rsid w:val="00143D10"/>
    <w:rsid w:val="00143EAF"/>
    <w:rsid w:val="001576E1"/>
    <w:rsid w:val="0016574D"/>
    <w:rsid w:val="001A79B9"/>
    <w:rsid w:val="001A7B03"/>
    <w:rsid w:val="001C0FFC"/>
    <w:rsid w:val="001C1215"/>
    <w:rsid w:val="001D3FB0"/>
    <w:rsid w:val="001E01EC"/>
    <w:rsid w:val="001E05E9"/>
    <w:rsid w:val="00214CDB"/>
    <w:rsid w:val="00230621"/>
    <w:rsid w:val="002443D2"/>
    <w:rsid w:val="00270ADB"/>
    <w:rsid w:val="0028645E"/>
    <w:rsid w:val="00292549"/>
    <w:rsid w:val="002A1D85"/>
    <w:rsid w:val="002C45E3"/>
    <w:rsid w:val="002D2DFE"/>
    <w:rsid w:val="00311945"/>
    <w:rsid w:val="00311F94"/>
    <w:rsid w:val="0033148D"/>
    <w:rsid w:val="00333763"/>
    <w:rsid w:val="00337543"/>
    <w:rsid w:val="003930CA"/>
    <w:rsid w:val="003C1410"/>
    <w:rsid w:val="003F25DB"/>
    <w:rsid w:val="003F38FF"/>
    <w:rsid w:val="00405E92"/>
    <w:rsid w:val="0044753D"/>
    <w:rsid w:val="00447C5E"/>
    <w:rsid w:val="00466249"/>
    <w:rsid w:val="00473332"/>
    <w:rsid w:val="004808CA"/>
    <w:rsid w:val="004A5FC8"/>
    <w:rsid w:val="004B76AC"/>
    <w:rsid w:val="004C566D"/>
    <w:rsid w:val="005006CE"/>
    <w:rsid w:val="005054C7"/>
    <w:rsid w:val="005444E4"/>
    <w:rsid w:val="00544B1C"/>
    <w:rsid w:val="00555DB8"/>
    <w:rsid w:val="00576D77"/>
    <w:rsid w:val="005B1F09"/>
    <w:rsid w:val="005B7C18"/>
    <w:rsid w:val="005D0028"/>
    <w:rsid w:val="005D3CA8"/>
    <w:rsid w:val="00605CDB"/>
    <w:rsid w:val="00606691"/>
    <w:rsid w:val="006123D0"/>
    <w:rsid w:val="00625AD5"/>
    <w:rsid w:val="006369B6"/>
    <w:rsid w:val="0065731D"/>
    <w:rsid w:val="00661DFA"/>
    <w:rsid w:val="00666F5A"/>
    <w:rsid w:val="006772E0"/>
    <w:rsid w:val="006772E4"/>
    <w:rsid w:val="006817CD"/>
    <w:rsid w:val="006860D5"/>
    <w:rsid w:val="00691A98"/>
    <w:rsid w:val="006B3E33"/>
    <w:rsid w:val="006C3F64"/>
    <w:rsid w:val="006D6541"/>
    <w:rsid w:val="006E01EA"/>
    <w:rsid w:val="007264E4"/>
    <w:rsid w:val="0074192E"/>
    <w:rsid w:val="0074538E"/>
    <w:rsid w:val="00762E23"/>
    <w:rsid w:val="0077048B"/>
    <w:rsid w:val="007A76F5"/>
    <w:rsid w:val="007E0AB0"/>
    <w:rsid w:val="007F5FB1"/>
    <w:rsid w:val="007F66FC"/>
    <w:rsid w:val="0080443A"/>
    <w:rsid w:val="00804534"/>
    <w:rsid w:val="008151AA"/>
    <w:rsid w:val="008316E2"/>
    <w:rsid w:val="00840423"/>
    <w:rsid w:val="00854EFD"/>
    <w:rsid w:val="0085528E"/>
    <w:rsid w:val="00867831"/>
    <w:rsid w:val="0087235A"/>
    <w:rsid w:val="008975B5"/>
    <w:rsid w:val="008A08FF"/>
    <w:rsid w:val="008A3EC1"/>
    <w:rsid w:val="008B0413"/>
    <w:rsid w:val="008B0A50"/>
    <w:rsid w:val="008B6A17"/>
    <w:rsid w:val="008E5F4A"/>
    <w:rsid w:val="008F30C6"/>
    <w:rsid w:val="008F334D"/>
    <w:rsid w:val="009117D2"/>
    <w:rsid w:val="00916F59"/>
    <w:rsid w:val="00926BAA"/>
    <w:rsid w:val="0093068C"/>
    <w:rsid w:val="00943513"/>
    <w:rsid w:val="0095074B"/>
    <w:rsid w:val="009656BA"/>
    <w:rsid w:val="0099057C"/>
    <w:rsid w:val="00996B7E"/>
    <w:rsid w:val="009A0DDC"/>
    <w:rsid w:val="009A4724"/>
    <w:rsid w:val="009C3BE1"/>
    <w:rsid w:val="009E40E7"/>
    <w:rsid w:val="009F00D4"/>
    <w:rsid w:val="009F0B61"/>
    <w:rsid w:val="00A069E8"/>
    <w:rsid w:val="00A11798"/>
    <w:rsid w:val="00A41B67"/>
    <w:rsid w:val="00A55808"/>
    <w:rsid w:val="00A60C8B"/>
    <w:rsid w:val="00A61132"/>
    <w:rsid w:val="00A73AE6"/>
    <w:rsid w:val="00A819D5"/>
    <w:rsid w:val="00AA677C"/>
    <w:rsid w:val="00AC671A"/>
    <w:rsid w:val="00AD3FDB"/>
    <w:rsid w:val="00B01044"/>
    <w:rsid w:val="00B01A4B"/>
    <w:rsid w:val="00B03759"/>
    <w:rsid w:val="00B0686A"/>
    <w:rsid w:val="00B34CEF"/>
    <w:rsid w:val="00B351F2"/>
    <w:rsid w:val="00B47A30"/>
    <w:rsid w:val="00B56557"/>
    <w:rsid w:val="00B61F24"/>
    <w:rsid w:val="00B757F4"/>
    <w:rsid w:val="00BA2B54"/>
    <w:rsid w:val="00BC3821"/>
    <w:rsid w:val="00BD6A28"/>
    <w:rsid w:val="00BE50EA"/>
    <w:rsid w:val="00BF674F"/>
    <w:rsid w:val="00C00B9B"/>
    <w:rsid w:val="00C04513"/>
    <w:rsid w:val="00C14814"/>
    <w:rsid w:val="00C23315"/>
    <w:rsid w:val="00C260A1"/>
    <w:rsid w:val="00C4617A"/>
    <w:rsid w:val="00C60B4A"/>
    <w:rsid w:val="00C623E3"/>
    <w:rsid w:val="00C70629"/>
    <w:rsid w:val="00C96AFC"/>
    <w:rsid w:val="00CB6D47"/>
    <w:rsid w:val="00CC30E7"/>
    <w:rsid w:val="00CC78BA"/>
    <w:rsid w:val="00CD00FB"/>
    <w:rsid w:val="00CD3379"/>
    <w:rsid w:val="00CD4157"/>
    <w:rsid w:val="00CE2B3D"/>
    <w:rsid w:val="00D04089"/>
    <w:rsid w:val="00D068F0"/>
    <w:rsid w:val="00D07660"/>
    <w:rsid w:val="00D129C7"/>
    <w:rsid w:val="00D16F17"/>
    <w:rsid w:val="00D276E1"/>
    <w:rsid w:val="00D55D01"/>
    <w:rsid w:val="00D64581"/>
    <w:rsid w:val="00D70C4B"/>
    <w:rsid w:val="00D72454"/>
    <w:rsid w:val="00D73989"/>
    <w:rsid w:val="00D77DE7"/>
    <w:rsid w:val="00DB72EA"/>
    <w:rsid w:val="00DC4F65"/>
    <w:rsid w:val="00DD53D1"/>
    <w:rsid w:val="00DE082C"/>
    <w:rsid w:val="00DF2A40"/>
    <w:rsid w:val="00E00F97"/>
    <w:rsid w:val="00E06CE1"/>
    <w:rsid w:val="00E13D05"/>
    <w:rsid w:val="00E22A9C"/>
    <w:rsid w:val="00E3075A"/>
    <w:rsid w:val="00E4037D"/>
    <w:rsid w:val="00E56C87"/>
    <w:rsid w:val="00E73FE6"/>
    <w:rsid w:val="00E84EA3"/>
    <w:rsid w:val="00EA0A95"/>
    <w:rsid w:val="00EA0E22"/>
    <w:rsid w:val="00EB7D51"/>
    <w:rsid w:val="00ED0FA5"/>
    <w:rsid w:val="00EE32B3"/>
    <w:rsid w:val="00F00E5F"/>
    <w:rsid w:val="00F03AC2"/>
    <w:rsid w:val="00F1729E"/>
    <w:rsid w:val="00F405DA"/>
    <w:rsid w:val="00F765B9"/>
    <w:rsid w:val="00FA1E4F"/>
    <w:rsid w:val="00FA3B07"/>
    <w:rsid w:val="00FD3161"/>
    <w:rsid w:val="00FD60D1"/>
    <w:rsid w:val="00FD6C9A"/>
    <w:rsid w:val="00FE2C61"/>
    <w:rsid w:val="00FF42DF"/>
    <w:rsid w:val="00FF76FD"/>
    <w:rsid w:val="00FF7A5A"/>
  </w:rsids>
  <m:mathPr>
    <m:mathFont m:val="Cambria Math"/>
    <m:brkBin m:val="before"/>
    <m:brkBinSub m:val="--"/>
    <m:smallFrac m:val="0"/>
    <m:dispDef/>
    <m:lMargin m:val="0"/>
    <m:rMargin m:val="0"/>
    <m:defJc m:val="centerGroup"/>
    <m:wrapIndent m:val="1440"/>
    <m:intLim m:val="subSup"/>
    <m:naryLim m:val="undOvr"/>
  </m:mathPr>
  <w:themeFontLang w:val="en-US" w:eastAsia="ja-JP" w:bidi="km-K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v:textbox inset="5.85pt,.7pt,5.85pt,.7pt"/>
    </o:shapedefaults>
    <o:shapelayout v:ext="edit">
      <o:idmap v:ext="edit" data="1"/>
    </o:shapelayout>
  </w:shapeDefaults>
  <w:decimalSymbol w:val="."/>
  <w:listSeparator w:val=","/>
  <w14:docId w14:val="5571830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游明朝" w:hAnsi="Calibri" w:cs="Times New Roman"/>
        <w:lang w:val="en-US" w:eastAsia="ja-JP" w:bidi="km-KH"/>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jc w:val="center"/>
    </w:pPr>
    <w:rPr>
      <w:sz w:val="22"/>
      <w:szCs w:val="22"/>
      <w:lang w:eastAsia="en-US" w:bidi="ar-SA"/>
    </w:rPr>
  </w:style>
  <w:style w:type="paragraph" w:styleId="Heading1">
    <w:name w:val="heading 1"/>
    <w:basedOn w:val="Normal"/>
    <w:next w:val="Normal"/>
    <w:link w:val="Heading1Char"/>
    <w:qFormat/>
    <w:rsid w:val="0027222D"/>
    <w:pPr>
      <w:spacing w:before="360" w:after="240"/>
      <w:outlineLvl w:val="0"/>
    </w:pPr>
    <w:rPr>
      <w:rFonts w:cs="Arial"/>
      <w:b/>
      <w:color w:val="1F497D"/>
      <w:sz w:val="24"/>
      <w:szCs w:val="16"/>
    </w:rPr>
  </w:style>
  <w:style w:type="paragraph" w:styleId="Heading2">
    <w:name w:val="heading 2"/>
    <w:basedOn w:val="Normal"/>
    <w:next w:val="Normal"/>
    <w:link w:val="Heading2Char"/>
    <w:uiPriority w:val="9"/>
    <w:qFormat/>
    <w:rsid w:val="0027222D"/>
    <w:pPr>
      <w:spacing w:after="240"/>
      <w:jc w:val="both"/>
      <w:outlineLvl w:val="1"/>
    </w:pPr>
    <w:rPr>
      <w:rFonts w:cs="Arial"/>
      <w:b/>
      <w:i/>
      <w:color w:val="0070C0"/>
      <w:sz w:val="24"/>
      <w:szCs w:val="16"/>
    </w:rPr>
  </w:style>
  <w:style w:type="paragraph" w:styleId="Heading3">
    <w:name w:val="heading 3"/>
    <w:basedOn w:val="Normal"/>
    <w:next w:val="Normal"/>
    <w:link w:val="Heading3Char"/>
    <w:uiPriority w:val="9"/>
    <w:semiHidden/>
    <w:unhideWhenUsed/>
    <w:qFormat/>
    <w:rsid w:val="006772E0"/>
    <w:pPr>
      <w:keepNext/>
      <w:ind w:left="851"/>
      <w:outlineLvl w:val="2"/>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HeaderChar">
    <w:name w:val="Header Char"/>
    <w:link w:val="Header"/>
    <w:rsid w:val="00D64186"/>
    <w:rPr>
      <w:rFonts w:ascii="Times New Roman" w:eastAsia="Times New Roman" w:hAnsi="Times New Roman" w:cs="Times New Roman"/>
      <w:sz w:val="24"/>
      <w:szCs w:val="20"/>
      <w:lang w:eastAsia="ko-KR"/>
    </w:rPr>
  </w:style>
  <w:style w:type="paragraph" w:styleId="Footer">
    <w:name w:val="footer"/>
    <w:basedOn w:val="Normal"/>
    <w:link w:val="FooterChar"/>
    <w:uiPriority w:val="99"/>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FooterChar">
    <w:name w:val="Footer Char"/>
    <w:link w:val="Footer"/>
    <w:uiPriority w:val="99"/>
    <w:rsid w:val="00D64186"/>
    <w:rPr>
      <w:rFonts w:ascii="Times New Roman" w:eastAsia="Times New Roman" w:hAnsi="Times New Roman" w:cs="Times New Roman"/>
      <w:sz w:val="24"/>
      <w:szCs w:val="20"/>
      <w:lang w:eastAsia="ko-KR"/>
    </w:rPr>
  </w:style>
  <w:style w:type="paragraph" w:styleId="BalloonText">
    <w:name w:val="Balloon Text"/>
    <w:basedOn w:val="Normal"/>
    <w:link w:val="BalloonTextChar"/>
    <w:uiPriority w:val="99"/>
    <w:semiHidden/>
    <w:unhideWhenUsed/>
    <w:rsid w:val="00D64186"/>
    <w:rPr>
      <w:rFonts w:ascii="Tahoma" w:hAnsi="Tahoma" w:cs="Tahoma"/>
      <w:sz w:val="16"/>
      <w:szCs w:val="16"/>
    </w:rPr>
  </w:style>
  <w:style w:type="character" w:customStyle="1" w:styleId="BalloonTextChar">
    <w:name w:val="Balloon Text Char"/>
    <w:link w:val="BalloonText"/>
    <w:uiPriority w:val="99"/>
    <w:semiHidden/>
    <w:rsid w:val="00D64186"/>
    <w:rPr>
      <w:rFonts w:ascii="Tahoma" w:hAnsi="Tahoma" w:cs="Tahoma"/>
      <w:sz w:val="16"/>
      <w:szCs w:val="16"/>
    </w:rPr>
  </w:style>
  <w:style w:type="character" w:customStyle="1" w:styleId="Heading1Char">
    <w:name w:val="Heading 1 Char"/>
    <w:link w:val="Heading1"/>
    <w:rsid w:val="0027222D"/>
    <w:rPr>
      <w:rFonts w:cs="Arial"/>
      <w:b/>
      <w:color w:val="1F497D"/>
      <w:sz w:val="24"/>
      <w:szCs w:val="16"/>
      <w:lang w:val="en-US" w:eastAsia="en-US"/>
    </w:rPr>
  </w:style>
  <w:style w:type="character" w:styleId="Emphasis">
    <w:name w:val="Emphasis"/>
    <w:uiPriority w:val="20"/>
    <w:qFormat/>
    <w:rsid w:val="00DF2A40"/>
    <w:rPr>
      <w:i/>
      <w:iCs/>
    </w:rPr>
  </w:style>
  <w:style w:type="table" w:styleId="TableGrid">
    <w:name w:val="Table Grid"/>
    <w:basedOn w:val="TableNormal"/>
    <w:uiPriority w:val="39"/>
    <w:rsid w:val="002C04AE"/>
    <w:pPr>
      <w:jc w:val="both"/>
    </w:pPr>
    <w:rPr>
      <w:rFonts w:ascii="Malgun Gothic" w:eastAsia="Malgun Gothic" w:hAnsi="Malgun Gothic"/>
      <w:kern w:val="2"/>
      <w:szCs w:val="22"/>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0E2E"/>
    <w:pPr>
      <w:ind w:left="720"/>
    </w:pPr>
  </w:style>
  <w:style w:type="character" w:styleId="Hyperlink">
    <w:name w:val="Hyperlink"/>
    <w:uiPriority w:val="99"/>
    <w:unhideWhenUsed/>
    <w:rsid w:val="00C608F0"/>
    <w:rPr>
      <w:strike w:val="0"/>
      <w:dstrike w:val="0"/>
      <w:color w:val="0000CC"/>
      <w:u w:val="none"/>
      <w:effect w:val="none"/>
    </w:rPr>
  </w:style>
  <w:style w:type="paragraph" w:styleId="NormalWeb">
    <w:name w:val="Normal (Web)"/>
    <w:basedOn w:val="Normal"/>
    <w:uiPriority w:val="99"/>
    <w:unhideWhenUsed/>
    <w:rsid w:val="00C608F0"/>
    <w:pPr>
      <w:spacing w:before="100" w:beforeAutospacing="1" w:after="100" w:afterAutospacing="1"/>
    </w:pPr>
    <w:rPr>
      <w:rFonts w:ascii="Arial" w:hAnsi="Arial" w:cs="Arial"/>
      <w:color w:val="000000"/>
      <w:sz w:val="19"/>
      <w:szCs w:val="19"/>
    </w:rPr>
  </w:style>
  <w:style w:type="paragraph" w:styleId="TOC3">
    <w:name w:val="toc 3"/>
    <w:basedOn w:val="Normal"/>
    <w:next w:val="Normal"/>
    <w:autoRedefine/>
    <w:semiHidden/>
    <w:rsid w:val="00021520"/>
    <w:pPr>
      <w:spacing w:line="240" w:lineRule="atLeast"/>
      <w:ind w:left="480"/>
      <w:jc w:val="both"/>
    </w:pPr>
    <w:rPr>
      <w:rFonts w:ascii="Times New Roman" w:eastAsia="Times New Roman" w:hAnsi="Times New Roman"/>
      <w:sz w:val="24"/>
      <w:szCs w:val="24"/>
    </w:rPr>
  </w:style>
  <w:style w:type="character" w:customStyle="1" w:styleId="StyleParagraph1AsianBatangChar">
    <w:name w:val="Style Paragraph1 + (Asian) Batang Char"/>
    <w:rsid w:val="00076008"/>
    <w:rPr>
      <w:rFonts w:eastAsia="Batang"/>
      <w:sz w:val="24"/>
      <w:szCs w:val="24"/>
      <w:lang w:val="en-GB" w:eastAsia="en-US" w:bidi="he-IL"/>
    </w:rPr>
  </w:style>
  <w:style w:type="paragraph" w:customStyle="1" w:styleId="WGHPlain">
    <w:name w:val="WGHPlain"/>
    <w:basedOn w:val="Normal"/>
    <w:rsid w:val="00AC21B9"/>
    <w:rPr>
      <w:rFonts w:ascii="Times New Roman" w:hAnsi="Times New Roman"/>
      <w:sz w:val="24"/>
      <w:szCs w:val="24"/>
    </w:rPr>
  </w:style>
  <w:style w:type="paragraph" w:customStyle="1" w:styleId="WGHFactumCentre">
    <w:name w:val="WGHFactumCentre"/>
    <w:basedOn w:val="Normal"/>
    <w:rsid w:val="00695A2F"/>
    <w:pPr>
      <w:spacing w:after="240"/>
    </w:pPr>
    <w:rPr>
      <w:rFonts w:ascii="Times New Roman" w:hAnsi="Times New Roman"/>
      <w:sz w:val="24"/>
      <w:szCs w:val="24"/>
    </w:rPr>
  </w:style>
  <w:style w:type="paragraph" w:customStyle="1" w:styleId="WGHFactumL1">
    <w:name w:val="WGHFactumL1"/>
    <w:basedOn w:val="Normal"/>
    <w:next w:val="WGHFactumL2"/>
    <w:rsid w:val="00695A2F"/>
    <w:pPr>
      <w:keepNext/>
      <w:numPr>
        <w:numId w:val="1"/>
      </w:numPr>
      <w:spacing w:before="480"/>
      <w:outlineLvl w:val="0"/>
    </w:pPr>
    <w:rPr>
      <w:rFonts w:ascii="Times New Roman" w:hAnsi="Times New Roman"/>
      <w:b/>
      <w:caps/>
      <w:sz w:val="24"/>
      <w:szCs w:val="24"/>
    </w:rPr>
  </w:style>
  <w:style w:type="paragraph" w:customStyle="1" w:styleId="WGHFactumL2">
    <w:name w:val="WGHFactumL2"/>
    <w:basedOn w:val="Normal"/>
    <w:next w:val="WGHFactumL5"/>
    <w:rsid w:val="00695A2F"/>
    <w:pPr>
      <w:keepNext/>
      <w:numPr>
        <w:ilvl w:val="1"/>
        <w:numId w:val="1"/>
      </w:numPr>
      <w:spacing w:before="360"/>
      <w:jc w:val="both"/>
      <w:outlineLvl w:val="1"/>
    </w:pPr>
    <w:rPr>
      <w:rFonts w:ascii="Times New Roman" w:hAnsi="Times New Roman"/>
      <w:b/>
      <w:sz w:val="24"/>
      <w:szCs w:val="24"/>
    </w:rPr>
  </w:style>
  <w:style w:type="paragraph" w:customStyle="1" w:styleId="WGHFactumL3">
    <w:name w:val="WGHFactumL3"/>
    <w:basedOn w:val="Normal"/>
    <w:rsid w:val="00695A2F"/>
    <w:pPr>
      <w:keepNext/>
      <w:numPr>
        <w:ilvl w:val="2"/>
        <w:numId w:val="1"/>
      </w:numPr>
      <w:spacing w:before="200"/>
      <w:jc w:val="both"/>
      <w:outlineLvl w:val="2"/>
    </w:pPr>
    <w:rPr>
      <w:rFonts w:ascii="Times New Roman" w:hAnsi="Times New Roman"/>
      <w:b/>
      <w:sz w:val="24"/>
      <w:szCs w:val="24"/>
    </w:rPr>
  </w:style>
  <w:style w:type="paragraph" w:customStyle="1" w:styleId="WGHFactumL4">
    <w:name w:val="WGHFactumL4"/>
    <w:basedOn w:val="Normal"/>
    <w:rsid w:val="00695A2F"/>
    <w:pPr>
      <w:numPr>
        <w:ilvl w:val="3"/>
        <w:numId w:val="1"/>
      </w:numPr>
      <w:spacing w:before="200"/>
      <w:jc w:val="both"/>
      <w:outlineLvl w:val="3"/>
    </w:pPr>
    <w:rPr>
      <w:rFonts w:ascii="Times New Roman" w:hAnsi="Times New Roman"/>
      <w:b/>
      <w:sz w:val="24"/>
      <w:szCs w:val="24"/>
    </w:rPr>
  </w:style>
  <w:style w:type="paragraph" w:customStyle="1" w:styleId="WGHFactumL5">
    <w:name w:val="WGHFactumL5"/>
    <w:basedOn w:val="Normal"/>
    <w:rsid w:val="00695A2F"/>
    <w:pPr>
      <w:numPr>
        <w:ilvl w:val="4"/>
        <w:numId w:val="1"/>
      </w:numPr>
      <w:spacing w:before="160" w:after="160" w:line="440" w:lineRule="exact"/>
      <w:jc w:val="both"/>
    </w:pPr>
    <w:rPr>
      <w:rFonts w:ascii="Times New Roman" w:hAnsi="Times New Roman"/>
      <w:sz w:val="24"/>
      <w:szCs w:val="24"/>
    </w:rPr>
  </w:style>
  <w:style w:type="paragraph" w:customStyle="1" w:styleId="WGHFactumL6">
    <w:name w:val="WGHFactumL6"/>
    <w:basedOn w:val="Normal"/>
    <w:rsid w:val="00695A2F"/>
    <w:pPr>
      <w:widowControl w:val="0"/>
      <w:numPr>
        <w:ilvl w:val="5"/>
        <w:numId w:val="1"/>
      </w:numPr>
      <w:spacing w:before="120" w:after="160" w:line="440" w:lineRule="exact"/>
      <w:jc w:val="both"/>
    </w:pPr>
    <w:rPr>
      <w:rFonts w:ascii="Times New Roman" w:hAnsi="Times New Roman"/>
      <w:sz w:val="24"/>
      <w:szCs w:val="24"/>
    </w:rPr>
  </w:style>
  <w:style w:type="paragraph" w:customStyle="1" w:styleId="WGHFactumL7">
    <w:name w:val="WGHFactumL7"/>
    <w:basedOn w:val="Normal"/>
    <w:rsid w:val="00695A2F"/>
    <w:pPr>
      <w:numPr>
        <w:ilvl w:val="6"/>
        <w:numId w:val="1"/>
      </w:numPr>
      <w:spacing w:before="120" w:after="160" w:line="440" w:lineRule="exact"/>
      <w:jc w:val="both"/>
    </w:pPr>
    <w:rPr>
      <w:rFonts w:ascii="Times New Roman" w:hAnsi="Times New Roman"/>
      <w:sz w:val="24"/>
      <w:szCs w:val="24"/>
    </w:rPr>
  </w:style>
  <w:style w:type="paragraph" w:customStyle="1" w:styleId="WGHFactumL8">
    <w:name w:val="WGHFactumL8"/>
    <w:basedOn w:val="Normal"/>
    <w:rsid w:val="00695A2F"/>
    <w:pPr>
      <w:numPr>
        <w:ilvl w:val="7"/>
        <w:numId w:val="1"/>
      </w:numPr>
      <w:spacing w:before="120" w:after="160" w:line="440" w:lineRule="exact"/>
      <w:jc w:val="both"/>
    </w:pPr>
    <w:rPr>
      <w:rFonts w:ascii="Times New Roman" w:hAnsi="Times New Roman"/>
      <w:sz w:val="24"/>
      <w:szCs w:val="24"/>
    </w:rPr>
  </w:style>
  <w:style w:type="paragraph" w:customStyle="1" w:styleId="WGHFactumL9">
    <w:name w:val="WGHFactumL9"/>
    <w:basedOn w:val="Normal"/>
    <w:rsid w:val="00695A2F"/>
    <w:pPr>
      <w:numPr>
        <w:ilvl w:val="8"/>
        <w:numId w:val="1"/>
      </w:numPr>
      <w:tabs>
        <w:tab w:val="left" w:pos="1800"/>
      </w:tabs>
      <w:spacing w:before="240"/>
      <w:ind w:right="720"/>
      <w:jc w:val="both"/>
      <w:outlineLvl w:val="5"/>
    </w:pPr>
    <w:rPr>
      <w:rFonts w:ascii="Times New Roman" w:hAnsi="Times New Roman"/>
      <w:b/>
      <w:sz w:val="24"/>
      <w:szCs w:val="24"/>
    </w:rPr>
  </w:style>
  <w:style w:type="paragraph" w:customStyle="1" w:styleId="Paragraphnumbered">
    <w:name w:val="Paragraph numbered"/>
    <w:basedOn w:val="Normal"/>
    <w:rsid w:val="00D10D82"/>
    <w:pPr>
      <w:numPr>
        <w:numId w:val="2"/>
      </w:numPr>
      <w:tabs>
        <w:tab w:val="left" w:pos="1440"/>
      </w:tabs>
      <w:spacing w:before="240" w:after="120" w:line="440" w:lineRule="exact"/>
      <w:jc w:val="both"/>
    </w:pPr>
    <w:rPr>
      <w:rFonts w:ascii="Times New Roman" w:hAnsi="Times New Roman"/>
      <w:sz w:val="24"/>
      <w:szCs w:val="24"/>
      <w:lang w:bidi="he-IL"/>
    </w:rPr>
  </w:style>
  <w:style w:type="paragraph" w:styleId="BodyTextIndent">
    <w:name w:val="Body Text Indent"/>
    <w:basedOn w:val="Normal"/>
    <w:link w:val="BodyTextIndentChar"/>
    <w:rsid w:val="00C3277A"/>
    <w:pPr>
      <w:spacing w:after="120"/>
      <w:ind w:left="283"/>
    </w:pPr>
    <w:rPr>
      <w:rFonts w:ascii="Arial" w:eastAsia="SimSun" w:hAnsi="Arial"/>
      <w:sz w:val="20"/>
      <w:szCs w:val="20"/>
      <w:lang w:val="nl-NL" w:eastAsia="zh-CN"/>
    </w:rPr>
  </w:style>
  <w:style w:type="character" w:customStyle="1" w:styleId="BodyTextIndentChar">
    <w:name w:val="Body Text Indent Char"/>
    <w:link w:val="BodyTextIndent"/>
    <w:rsid w:val="00C3277A"/>
    <w:rPr>
      <w:rFonts w:ascii="Arial" w:eastAsia="SimSun" w:hAnsi="Arial"/>
      <w:lang w:val="nl-NL" w:eastAsia="zh-CN"/>
    </w:rPr>
  </w:style>
  <w:style w:type="paragraph" w:customStyle="1" w:styleId="Default">
    <w:name w:val="Default"/>
    <w:rsid w:val="00C3277A"/>
    <w:pPr>
      <w:autoSpaceDE w:val="0"/>
      <w:autoSpaceDN w:val="0"/>
      <w:adjustRightInd w:val="0"/>
    </w:pPr>
    <w:rPr>
      <w:rFonts w:eastAsia="Calibri" w:cs="Calibri"/>
      <w:color w:val="000000"/>
      <w:sz w:val="24"/>
      <w:szCs w:val="24"/>
      <w:lang w:eastAsia="en-US" w:bidi="ar-SA"/>
    </w:rPr>
  </w:style>
  <w:style w:type="character" w:customStyle="1" w:styleId="Heading2Char">
    <w:name w:val="Heading 2 Char"/>
    <w:link w:val="Heading2"/>
    <w:uiPriority w:val="9"/>
    <w:rsid w:val="0027222D"/>
    <w:rPr>
      <w:rFonts w:cs="Arial"/>
      <w:b/>
      <w:i/>
      <w:color w:val="0070C0"/>
      <w:sz w:val="24"/>
      <w:szCs w:val="16"/>
      <w:lang w:val="en-US" w:eastAsia="en-US"/>
    </w:rPr>
  </w:style>
  <w:style w:type="table" w:styleId="MediumGrid1-Accent1">
    <w:name w:val="Medium Grid 1 Accent 1"/>
    <w:basedOn w:val="TableNormal"/>
    <w:uiPriority w:val="67"/>
    <w:rsid w:val="00827E1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CommentReference">
    <w:name w:val="annotation reference"/>
    <w:uiPriority w:val="99"/>
    <w:semiHidden/>
    <w:unhideWhenUsed/>
    <w:rsid w:val="00651129"/>
    <w:rPr>
      <w:sz w:val="16"/>
      <w:szCs w:val="16"/>
    </w:rPr>
  </w:style>
  <w:style w:type="paragraph" w:styleId="CommentText">
    <w:name w:val="annotation text"/>
    <w:basedOn w:val="Normal"/>
    <w:link w:val="CommentTextChar"/>
    <w:uiPriority w:val="99"/>
    <w:semiHidden/>
    <w:unhideWhenUsed/>
    <w:rsid w:val="00651129"/>
    <w:rPr>
      <w:sz w:val="20"/>
      <w:szCs w:val="20"/>
    </w:rPr>
  </w:style>
  <w:style w:type="character" w:customStyle="1" w:styleId="CommentTextChar">
    <w:name w:val="Comment Text Char"/>
    <w:basedOn w:val="DefaultParagraphFont"/>
    <w:link w:val="CommentText"/>
    <w:uiPriority w:val="99"/>
    <w:semiHidden/>
    <w:rsid w:val="00651129"/>
  </w:style>
  <w:style w:type="paragraph" w:styleId="CommentSubject">
    <w:name w:val="annotation subject"/>
    <w:basedOn w:val="CommentText"/>
    <w:next w:val="CommentText"/>
    <w:link w:val="CommentSubjectChar"/>
    <w:uiPriority w:val="99"/>
    <w:semiHidden/>
    <w:unhideWhenUsed/>
    <w:rsid w:val="00651129"/>
    <w:rPr>
      <w:b/>
      <w:bCs/>
    </w:rPr>
  </w:style>
  <w:style w:type="character" w:customStyle="1" w:styleId="CommentSubjectChar">
    <w:name w:val="Comment Subject Char"/>
    <w:link w:val="CommentSubject"/>
    <w:uiPriority w:val="99"/>
    <w:semiHidden/>
    <w:rsid w:val="00651129"/>
    <w:rPr>
      <w:b/>
      <w:bCs/>
    </w:rPr>
  </w:style>
  <w:style w:type="character" w:customStyle="1" w:styleId="hps">
    <w:name w:val="hps"/>
    <w:rsid w:val="00A45515"/>
  </w:style>
  <w:style w:type="paragraph" w:styleId="BodyText">
    <w:name w:val="Body Text"/>
    <w:basedOn w:val="Normal"/>
    <w:link w:val="BodyTextChar"/>
    <w:uiPriority w:val="99"/>
    <w:semiHidden/>
    <w:unhideWhenUsed/>
    <w:rsid w:val="00F1636D"/>
    <w:pPr>
      <w:spacing w:after="120"/>
    </w:pPr>
  </w:style>
  <w:style w:type="character" w:customStyle="1" w:styleId="BodyTextChar">
    <w:name w:val="Body Text Char"/>
    <w:link w:val="BodyText"/>
    <w:uiPriority w:val="99"/>
    <w:semiHidden/>
    <w:rsid w:val="00F1636D"/>
    <w:rPr>
      <w:sz w:val="22"/>
      <w:szCs w:val="22"/>
    </w:rPr>
  </w:style>
  <w:style w:type="character" w:styleId="Strong">
    <w:name w:val="Strong"/>
    <w:uiPriority w:val="22"/>
    <w:qFormat/>
    <w:rsid w:val="002A3055"/>
    <w:rPr>
      <w:b/>
      <w:bCs/>
    </w:rPr>
  </w:style>
  <w:style w:type="character" w:styleId="FootnoteReference">
    <w:name w:val="footnote reference"/>
    <w:uiPriority w:val="99"/>
    <w:semiHidden/>
    <w:unhideWhenUsed/>
    <w:rsid w:val="00AC671A"/>
    <w:rPr>
      <w:vertAlign w:val="superscript"/>
    </w:rPr>
  </w:style>
  <w:style w:type="paragraph" w:styleId="FootnoteText">
    <w:name w:val="footnote text"/>
    <w:basedOn w:val="Normal"/>
    <w:link w:val="FootnoteTextChar"/>
    <w:uiPriority w:val="99"/>
    <w:semiHidden/>
    <w:unhideWhenUsed/>
    <w:rsid w:val="00AC671A"/>
    <w:pPr>
      <w:jc w:val="left"/>
    </w:pPr>
    <w:rPr>
      <w:rFonts w:eastAsia="Calibri"/>
      <w:sz w:val="20"/>
      <w:szCs w:val="20"/>
    </w:rPr>
  </w:style>
  <w:style w:type="character" w:customStyle="1" w:styleId="FootnoteTextChar">
    <w:name w:val="Footnote Text Char"/>
    <w:link w:val="FootnoteText"/>
    <w:uiPriority w:val="99"/>
    <w:semiHidden/>
    <w:rsid w:val="00AC671A"/>
    <w:rPr>
      <w:rFonts w:eastAsia="Calibri"/>
    </w:rPr>
  </w:style>
  <w:style w:type="paragraph" w:styleId="TOCHeading">
    <w:name w:val="TOC Heading"/>
    <w:basedOn w:val="Heading1"/>
    <w:next w:val="Normal"/>
    <w:uiPriority w:val="39"/>
    <w:unhideWhenUsed/>
    <w:qFormat/>
    <w:rsid w:val="00B757F4"/>
    <w:pPr>
      <w:keepNext/>
      <w:spacing w:before="240" w:after="60"/>
      <w:outlineLvl w:val="9"/>
    </w:pPr>
    <w:rPr>
      <w:rFonts w:ascii="Cambria" w:eastAsia="Times New Roman" w:hAnsi="Cambria" w:cs="Times New Roman"/>
      <w:bCs/>
      <w:color w:val="auto"/>
      <w:kern w:val="32"/>
      <w:sz w:val="32"/>
      <w:szCs w:val="32"/>
    </w:rPr>
  </w:style>
  <w:style w:type="paragraph" w:styleId="TOC1">
    <w:name w:val="toc 1"/>
    <w:basedOn w:val="Normal"/>
    <w:next w:val="Normal"/>
    <w:autoRedefine/>
    <w:uiPriority w:val="39"/>
    <w:unhideWhenUsed/>
    <w:rsid w:val="006772E0"/>
    <w:pPr>
      <w:tabs>
        <w:tab w:val="left" w:pos="480"/>
        <w:tab w:val="right" w:leader="dot" w:pos="9621"/>
      </w:tabs>
      <w:spacing w:line="360" w:lineRule="auto"/>
    </w:pPr>
    <w:rPr>
      <w:rFonts w:ascii="Times New Roman" w:eastAsia="Times New Roman" w:hAnsi="Times New Roman"/>
      <w:caps/>
      <w:noProof/>
      <w:sz w:val="24"/>
      <w:szCs w:val="24"/>
      <w:lang w:val="en-GB"/>
    </w:rPr>
  </w:style>
  <w:style w:type="paragraph" w:styleId="TOC2">
    <w:name w:val="toc 2"/>
    <w:basedOn w:val="Normal"/>
    <w:next w:val="Normal"/>
    <w:autoRedefine/>
    <w:uiPriority w:val="39"/>
    <w:semiHidden/>
    <w:unhideWhenUsed/>
    <w:rsid w:val="00021520"/>
    <w:pPr>
      <w:ind w:left="220"/>
    </w:pPr>
    <w:rPr>
      <w:rFonts w:ascii="Times New Roman" w:eastAsia="Times New Roman" w:hAnsi="Times New Roman"/>
      <w:sz w:val="24"/>
      <w:szCs w:val="24"/>
    </w:rPr>
  </w:style>
  <w:style w:type="character" w:styleId="UnresolvedMention">
    <w:name w:val="Unresolved Mention"/>
    <w:uiPriority w:val="99"/>
    <w:semiHidden/>
    <w:unhideWhenUsed/>
    <w:rsid w:val="006B3E33"/>
    <w:rPr>
      <w:color w:val="605E5C"/>
      <w:shd w:val="clear" w:color="auto" w:fill="E1DFDD"/>
    </w:rPr>
  </w:style>
  <w:style w:type="character" w:styleId="FollowedHyperlink">
    <w:name w:val="FollowedHyperlink"/>
    <w:basedOn w:val="DefaultParagraphFont"/>
    <w:uiPriority w:val="99"/>
    <w:semiHidden/>
    <w:unhideWhenUsed/>
    <w:rsid w:val="00337543"/>
    <w:rPr>
      <w:color w:val="954F72" w:themeColor="followedHyperlink"/>
      <w:u w:val="single"/>
    </w:rPr>
  </w:style>
  <w:style w:type="character" w:customStyle="1" w:styleId="Heading3Char">
    <w:name w:val="Heading 3 Char"/>
    <w:basedOn w:val="DefaultParagraphFont"/>
    <w:link w:val="Heading3"/>
    <w:uiPriority w:val="9"/>
    <w:semiHidden/>
    <w:rsid w:val="006772E0"/>
    <w:rPr>
      <w:rFonts w:asciiTheme="majorHAnsi" w:eastAsiaTheme="majorEastAsia" w:hAnsiTheme="majorHAnsi" w:cstheme="majorBidi"/>
      <w:sz w:val="22"/>
      <w:szCs w:val="22"/>
      <w:lang w:eastAsia="en-US" w:bidi="ar-SA"/>
    </w:rPr>
  </w:style>
  <w:style w:type="paragraph" w:styleId="TOC4">
    <w:name w:val="toc 4"/>
    <w:basedOn w:val="Normal"/>
    <w:next w:val="Normal"/>
    <w:autoRedefine/>
    <w:uiPriority w:val="39"/>
    <w:semiHidden/>
    <w:unhideWhenUsed/>
    <w:rsid w:val="00021520"/>
    <w:pPr>
      <w:ind w:left="660"/>
    </w:pPr>
    <w:rPr>
      <w:rFonts w:ascii="Times New Roman" w:eastAsia="Times New Roman" w:hAnsi="Times New Roman"/>
      <w:sz w:val="24"/>
      <w:szCs w:val="24"/>
    </w:rPr>
  </w:style>
  <w:style w:type="paragraph" w:styleId="TOC5">
    <w:name w:val="toc 5"/>
    <w:basedOn w:val="Normal"/>
    <w:next w:val="Normal"/>
    <w:autoRedefine/>
    <w:uiPriority w:val="39"/>
    <w:semiHidden/>
    <w:unhideWhenUsed/>
    <w:rsid w:val="00021520"/>
    <w:pPr>
      <w:ind w:left="880"/>
    </w:pPr>
    <w:rPr>
      <w:rFonts w:ascii="Times New Roman" w:eastAsia="Times New Roman" w:hAnsi="Times New Roman"/>
      <w:sz w:val="24"/>
      <w:szCs w:val="24"/>
    </w:rPr>
  </w:style>
  <w:style w:type="paragraph" w:styleId="TOC6">
    <w:name w:val="toc 6"/>
    <w:basedOn w:val="Normal"/>
    <w:next w:val="Normal"/>
    <w:autoRedefine/>
    <w:uiPriority w:val="39"/>
    <w:semiHidden/>
    <w:unhideWhenUsed/>
    <w:rsid w:val="00021520"/>
    <w:pPr>
      <w:ind w:left="1100"/>
    </w:pPr>
    <w:rPr>
      <w:rFonts w:ascii="Times New Roman" w:eastAsia="Times New Roman" w:hAnsi="Times New Roman"/>
      <w:sz w:val="24"/>
      <w:szCs w:val="24"/>
    </w:rPr>
  </w:style>
  <w:style w:type="paragraph" w:styleId="TOC7">
    <w:name w:val="toc 7"/>
    <w:basedOn w:val="Normal"/>
    <w:next w:val="Normal"/>
    <w:autoRedefine/>
    <w:uiPriority w:val="39"/>
    <w:semiHidden/>
    <w:unhideWhenUsed/>
    <w:rsid w:val="00021520"/>
    <w:pPr>
      <w:ind w:left="1320"/>
    </w:pPr>
    <w:rPr>
      <w:rFonts w:ascii="Times New Roman" w:eastAsia="Times New Roman" w:hAnsi="Times New Roman"/>
      <w:sz w:val="24"/>
      <w:szCs w:val="24"/>
    </w:rPr>
  </w:style>
  <w:style w:type="paragraph" w:styleId="TOC8">
    <w:name w:val="toc 8"/>
    <w:basedOn w:val="Normal"/>
    <w:next w:val="Normal"/>
    <w:autoRedefine/>
    <w:uiPriority w:val="39"/>
    <w:semiHidden/>
    <w:unhideWhenUsed/>
    <w:rsid w:val="00021520"/>
    <w:pPr>
      <w:ind w:left="1540"/>
    </w:pPr>
    <w:rPr>
      <w:rFonts w:ascii="Times New Roman" w:eastAsia="Times New Roman" w:hAnsi="Times New Roman"/>
      <w:sz w:val="24"/>
      <w:szCs w:val="24"/>
    </w:rPr>
  </w:style>
  <w:style w:type="paragraph" w:styleId="TOC9">
    <w:name w:val="toc 9"/>
    <w:basedOn w:val="Normal"/>
    <w:next w:val="Normal"/>
    <w:autoRedefine/>
    <w:uiPriority w:val="39"/>
    <w:semiHidden/>
    <w:unhideWhenUsed/>
    <w:rsid w:val="00021520"/>
    <w:pPr>
      <w:ind w:left="1760"/>
    </w:pPr>
    <w:rPr>
      <w:rFonts w:ascii="Times New Roman" w:eastAsia="Times New Roman" w:hAnsi="Times New Roman"/>
    </w:rPr>
  </w:style>
  <w:style w:type="paragraph" w:styleId="Revision">
    <w:name w:val="Revision"/>
    <w:hidden/>
    <w:uiPriority w:val="99"/>
    <w:semiHidden/>
    <w:rsid w:val="000720C5"/>
    <w:rPr>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533832">
      <w:bodyDiv w:val="1"/>
      <w:marLeft w:val="0"/>
      <w:marRight w:val="0"/>
      <w:marTop w:val="0"/>
      <w:marBottom w:val="0"/>
      <w:divBdr>
        <w:top w:val="none" w:sz="0" w:space="0" w:color="auto"/>
        <w:left w:val="none" w:sz="0" w:space="0" w:color="auto"/>
        <w:bottom w:val="none" w:sz="0" w:space="0" w:color="auto"/>
        <w:right w:val="none" w:sz="0" w:space="0" w:color="auto"/>
      </w:divBdr>
    </w:div>
    <w:div w:id="239606674">
      <w:bodyDiv w:val="1"/>
      <w:marLeft w:val="0"/>
      <w:marRight w:val="0"/>
      <w:marTop w:val="0"/>
      <w:marBottom w:val="0"/>
      <w:divBdr>
        <w:top w:val="none" w:sz="0" w:space="0" w:color="auto"/>
        <w:left w:val="none" w:sz="0" w:space="0" w:color="auto"/>
        <w:bottom w:val="none" w:sz="0" w:space="0" w:color="auto"/>
        <w:right w:val="none" w:sz="0" w:space="0" w:color="auto"/>
      </w:divBdr>
    </w:div>
    <w:div w:id="586815759">
      <w:bodyDiv w:val="1"/>
      <w:marLeft w:val="0"/>
      <w:marRight w:val="0"/>
      <w:marTop w:val="0"/>
      <w:marBottom w:val="0"/>
      <w:divBdr>
        <w:top w:val="none" w:sz="0" w:space="0" w:color="auto"/>
        <w:left w:val="none" w:sz="0" w:space="0" w:color="auto"/>
        <w:bottom w:val="none" w:sz="0" w:space="0" w:color="auto"/>
        <w:right w:val="none" w:sz="0" w:space="0" w:color="auto"/>
      </w:divBdr>
    </w:div>
    <w:div w:id="890851625">
      <w:bodyDiv w:val="1"/>
      <w:marLeft w:val="0"/>
      <w:marRight w:val="0"/>
      <w:marTop w:val="0"/>
      <w:marBottom w:val="0"/>
      <w:divBdr>
        <w:top w:val="none" w:sz="0" w:space="0" w:color="auto"/>
        <w:left w:val="none" w:sz="0" w:space="0" w:color="auto"/>
        <w:bottom w:val="none" w:sz="0" w:space="0" w:color="auto"/>
        <w:right w:val="none" w:sz="0" w:space="0" w:color="auto"/>
      </w:divBdr>
    </w:div>
    <w:div w:id="1204945309">
      <w:bodyDiv w:val="1"/>
      <w:marLeft w:val="0"/>
      <w:marRight w:val="0"/>
      <w:marTop w:val="0"/>
      <w:marBottom w:val="0"/>
      <w:divBdr>
        <w:top w:val="none" w:sz="0" w:space="0" w:color="auto"/>
        <w:left w:val="none" w:sz="0" w:space="0" w:color="auto"/>
        <w:bottom w:val="none" w:sz="0" w:space="0" w:color="auto"/>
        <w:right w:val="none" w:sz="0" w:space="0" w:color="auto"/>
      </w:divBdr>
    </w:div>
    <w:div w:id="1665821925">
      <w:bodyDiv w:val="1"/>
      <w:marLeft w:val="0"/>
      <w:marRight w:val="0"/>
      <w:marTop w:val="0"/>
      <w:marBottom w:val="0"/>
      <w:divBdr>
        <w:top w:val="none" w:sz="0" w:space="0" w:color="auto"/>
        <w:left w:val="none" w:sz="0" w:space="0" w:color="auto"/>
        <w:bottom w:val="none" w:sz="0" w:space="0" w:color="auto"/>
        <w:right w:val="none" w:sz="0" w:space="0" w:color="auto"/>
      </w:divBdr>
    </w:div>
    <w:div w:id="1727101263">
      <w:bodyDiv w:val="1"/>
      <w:marLeft w:val="0"/>
      <w:marRight w:val="0"/>
      <w:marTop w:val="0"/>
      <w:marBottom w:val="0"/>
      <w:divBdr>
        <w:top w:val="none" w:sz="0" w:space="0" w:color="auto"/>
        <w:left w:val="none" w:sz="0" w:space="0" w:color="auto"/>
        <w:bottom w:val="none" w:sz="0" w:space="0" w:color="auto"/>
        <w:right w:val="none" w:sz="0" w:space="0" w:color="auto"/>
      </w:divBdr>
    </w:div>
    <w:div w:id="1819879519">
      <w:bodyDiv w:val="1"/>
      <w:marLeft w:val="0"/>
      <w:marRight w:val="0"/>
      <w:marTop w:val="0"/>
      <w:marBottom w:val="0"/>
      <w:divBdr>
        <w:top w:val="none" w:sz="0" w:space="0" w:color="auto"/>
        <w:left w:val="none" w:sz="0" w:space="0" w:color="auto"/>
        <w:bottom w:val="none" w:sz="0" w:space="0" w:color="auto"/>
        <w:right w:val="none" w:sz="0" w:space="0" w:color="auto"/>
      </w:divBdr>
    </w:div>
    <w:div w:id="205241145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boxopieajw@jw.or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pajw.jp@jw.org"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656B401046EE44CA8F1ACE5D9152866" ma:contentTypeVersion="13" ma:contentTypeDescription="Create a new document." ma:contentTypeScope="" ma:versionID="833c123cc36149ab83b23b0cd77a10bd">
  <xsd:schema xmlns:xsd="http://www.w3.org/2001/XMLSchema" xmlns:xs="http://www.w3.org/2001/XMLSchema" xmlns:p="http://schemas.microsoft.com/office/2006/metadata/properties" xmlns:ns3="ddb16fc9-21e6-4f1d-beb3-5599eac8667e" xmlns:ns4="7fea61d5-a23f-4ec1-835d-10422e3bee19" targetNamespace="http://schemas.microsoft.com/office/2006/metadata/properties" ma:root="true" ma:fieldsID="0df0f3a7aac0bc0256d2d6f0455fdeda" ns3:_="" ns4:_="">
    <xsd:import namespace="ddb16fc9-21e6-4f1d-beb3-5599eac8667e"/>
    <xsd:import namespace="7fea61d5-a23f-4ec1-835d-10422e3bee1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b16fc9-21e6-4f1d-beb3-5599eac866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fea61d5-a23f-4ec1-835d-10422e3bee19"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5C8310-4131-4B93-B4A8-C7BB522F696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62FB9D1-F8F7-46B8-8667-3F3DC4E37BD4}">
  <ds:schemaRefs>
    <ds:schemaRef ds:uri="http://schemas.microsoft.com/sharepoint/v3/contenttype/forms"/>
  </ds:schemaRefs>
</ds:datastoreItem>
</file>

<file path=customXml/itemProps3.xml><?xml version="1.0" encoding="utf-8"?>
<ds:datastoreItem xmlns:ds="http://schemas.openxmlformats.org/officeDocument/2006/customXml" ds:itemID="{A87912CC-B243-4EE3-8426-79F5142AF1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b16fc9-21e6-4f1d-beb3-5599eac8667e"/>
    <ds:schemaRef ds:uri="7fea61d5-a23f-4ec1-835d-10422e3bee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19D47F-87C3-4B85-A9F1-02C07230A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1526</Words>
  <Characters>9072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10577</CharactersWithSpaces>
  <SharedDoc>false</SharedDoc>
  <HLinks>
    <vt:vector size="36" baseType="variant">
      <vt:variant>
        <vt:i4>2031679</vt:i4>
      </vt:variant>
      <vt:variant>
        <vt:i4>29</vt:i4>
      </vt:variant>
      <vt:variant>
        <vt:i4>0</vt:i4>
      </vt:variant>
      <vt:variant>
        <vt:i4>5</vt:i4>
      </vt:variant>
      <vt:variant>
        <vt:lpwstr/>
      </vt:variant>
      <vt:variant>
        <vt:lpwstr>_Toc59537280</vt:lpwstr>
      </vt:variant>
      <vt:variant>
        <vt:i4>1441840</vt:i4>
      </vt:variant>
      <vt:variant>
        <vt:i4>23</vt:i4>
      </vt:variant>
      <vt:variant>
        <vt:i4>0</vt:i4>
      </vt:variant>
      <vt:variant>
        <vt:i4>5</vt:i4>
      </vt:variant>
      <vt:variant>
        <vt:lpwstr/>
      </vt:variant>
      <vt:variant>
        <vt:lpwstr>_Toc59537279</vt:lpwstr>
      </vt:variant>
      <vt:variant>
        <vt:i4>1507376</vt:i4>
      </vt:variant>
      <vt:variant>
        <vt:i4>17</vt:i4>
      </vt:variant>
      <vt:variant>
        <vt:i4>0</vt:i4>
      </vt:variant>
      <vt:variant>
        <vt:i4>5</vt:i4>
      </vt:variant>
      <vt:variant>
        <vt:lpwstr/>
      </vt:variant>
      <vt:variant>
        <vt:lpwstr>_Toc59537278</vt:lpwstr>
      </vt:variant>
      <vt:variant>
        <vt:i4>1572912</vt:i4>
      </vt:variant>
      <vt:variant>
        <vt:i4>11</vt:i4>
      </vt:variant>
      <vt:variant>
        <vt:i4>0</vt:i4>
      </vt:variant>
      <vt:variant>
        <vt:i4>5</vt:i4>
      </vt:variant>
      <vt:variant>
        <vt:lpwstr/>
      </vt:variant>
      <vt:variant>
        <vt:lpwstr>_Toc59537277</vt:lpwstr>
      </vt:variant>
      <vt:variant>
        <vt:i4>1638448</vt:i4>
      </vt:variant>
      <vt:variant>
        <vt:i4>5</vt:i4>
      </vt:variant>
      <vt:variant>
        <vt:i4>0</vt:i4>
      </vt:variant>
      <vt:variant>
        <vt:i4>5</vt:i4>
      </vt:variant>
      <vt:variant>
        <vt:lpwstr/>
      </vt:variant>
      <vt:variant>
        <vt:lpwstr>_Toc59537276</vt:lpwstr>
      </vt:variant>
      <vt:variant>
        <vt:i4>4194360</vt:i4>
      </vt:variant>
      <vt:variant>
        <vt:i4>0</vt:i4>
      </vt:variant>
      <vt:variant>
        <vt:i4>0</vt:i4>
      </vt:variant>
      <vt:variant>
        <vt:i4>5</vt:i4>
      </vt:variant>
      <vt:variant>
        <vt:lpwstr>mailto:apajw.jp@jw.org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
  <cp:revision>1</cp:revision>
  <dcterms:created xsi:type="dcterms:W3CDTF">2024-01-07T23:39:00Z</dcterms:created>
  <dcterms:modified xsi:type="dcterms:W3CDTF">2024-01-07T23:40:00Z</dcterms:modified>
</cp:coreProperties>
</file>