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3C44" w:rsidRDefault="002C3C44" w:rsidP="002C3C44">
      <w:pPr>
        <w:pStyle w:val="Puesto"/>
        <w:jc w:val="center"/>
        <w:rPr>
          <w:b/>
          <w:color w:val="893BC3"/>
        </w:rPr>
      </w:pPr>
    </w:p>
    <w:p w:rsidR="002C3C44" w:rsidRDefault="002C3C44" w:rsidP="002C3C44">
      <w:pPr>
        <w:pStyle w:val="Puesto"/>
        <w:jc w:val="center"/>
        <w:rPr>
          <w:b/>
          <w:color w:val="893BC3"/>
        </w:rPr>
      </w:pPr>
    </w:p>
    <w:p w:rsidR="002C3C44" w:rsidRDefault="002C3C44" w:rsidP="002C3C44">
      <w:pPr>
        <w:pStyle w:val="Puesto"/>
        <w:jc w:val="center"/>
        <w:rPr>
          <w:b/>
          <w:color w:val="893BC3"/>
        </w:rPr>
      </w:pPr>
    </w:p>
    <w:p w:rsidR="002C3C44" w:rsidRDefault="002C3C44" w:rsidP="002C3C44">
      <w:pPr>
        <w:pStyle w:val="Puesto"/>
        <w:jc w:val="center"/>
        <w:rPr>
          <w:b/>
          <w:color w:val="893BC3"/>
        </w:rPr>
      </w:pPr>
    </w:p>
    <w:p w:rsidR="002C3C44" w:rsidRDefault="002C3C44" w:rsidP="002C3C44">
      <w:pPr>
        <w:pStyle w:val="Puesto"/>
        <w:jc w:val="center"/>
        <w:rPr>
          <w:b/>
          <w:color w:val="893BC3"/>
        </w:rPr>
      </w:pPr>
    </w:p>
    <w:p w:rsidR="002C3C44" w:rsidRDefault="002C3C44" w:rsidP="002C3C44">
      <w:pPr>
        <w:pStyle w:val="Puesto"/>
        <w:jc w:val="center"/>
        <w:rPr>
          <w:b/>
          <w:color w:val="893BC3"/>
        </w:rPr>
      </w:pPr>
    </w:p>
    <w:p w:rsidR="002C3C44" w:rsidRPr="002C3C44" w:rsidRDefault="002C3C44" w:rsidP="002C3C44">
      <w:pPr>
        <w:pStyle w:val="Puesto"/>
        <w:jc w:val="center"/>
        <w:rPr>
          <w:b/>
          <w:color w:val="893BC3"/>
        </w:rPr>
      </w:pPr>
      <w:r>
        <w:rPr>
          <w:b/>
          <w:color w:val="893BC3"/>
        </w:rPr>
        <w:t xml:space="preserve">Contribución </w:t>
      </w:r>
      <w:r w:rsidRPr="002C3C44">
        <w:rPr>
          <w:b/>
          <w:color w:val="893BC3"/>
        </w:rPr>
        <w:t xml:space="preserve">de la </w:t>
      </w:r>
      <w:r w:rsidRPr="002C3C44">
        <w:rPr>
          <w:b/>
          <w:color w:val="893BC3"/>
        </w:rPr>
        <w:t>Re</w:t>
      </w:r>
      <w:r w:rsidRPr="002C3C44">
        <w:rPr>
          <w:b/>
          <w:color w:val="893BC3"/>
        </w:rPr>
        <w:t xml:space="preserve">d Venezolana de Derechos Humanos sobre </w:t>
      </w:r>
      <w:r>
        <w:rPr>
          <w:b/>
          <w:color w:val="893BC3"/>
        </w:rPr>
        <w:t xml:space="preserve">la situación de las </w:t>
      </w:r>
      <w:r w:rsidRPr="002C3C44">
        <w:rPr>
          <w:b/>
          <w:color w:val="893BC3"/>
        </w:rPr>
        <w:t>personas con discapacidad</w:t>
      </w:r>
      <w:r>
        <w:rPr>
          <w:b/>
          <w:color w:val="893BC3"/>
        </w:rPr>
        <w:t xml:space="preserve"> en Venezuela</w:t>
      </w:r>
    </w:p>
    <w:p w:rsidR="002C3C44" w:rsidRPr="002C3C44" w:rsidRDefault="002C3C44" w:rsidP="002C3C44">
      <w:pPr>
        <w:pStyle w:val="Puesto"/>
        <w:jc w:val="center"/>
        <w:rPr>
          <w:b/>
          <w:color w:val="893BC3"/>
        </w:rPr>
      </w:pPr>
    </w:p>
    <w:p w:rsidR="002C3C44" w:rsidRPr="002C3C44" w:rsidRDefault="002C3C44" w:rsidP="002C3C44">
      <w:pPr>
        <w:pStyle w:val="Puesto"/>
        <w:jc w:val="center"/>
        <w:rPr>
          <w:b/>
          <w:color w:val="893BC3"/>
        </w:rPr>
      </w:pPr>
      <w:r w:rsidRPr="002C3C44">
        <w:rPr>
          <w:b/>
          <w:color w:val="893BC3"/>
        </w:rPr>
        <w:t>23º período de sesiones del Comité sobre los Derechos de las Personas con Discapacidad.</w:t>
      </w:r>
    </w:p>
    <w:p w:rsidR="002C3C44" w:rsidRPr="002C3C44" w:rsidRDefault="002C3C44" w:rsidP="002C3C44">
      <w:pPr>
        <w:pStyle w:val="Puesto"/>
        <w:jc w:val="center"/>
        <w:rPr>
          <w:b/>
          <w:color w:val="893BC3"/>
        </w:rPr>
      </w:pPr>
    </w:p>
    <w:p w:rsidR="002C3C44" w:rsidRDefault="002C3C44" w:rsidP="002C3C44">
      <w:pPr>
        <w:pStyle w:val="Puesto"/>
        <w:jc w:val="center"/>
        <w:rPr>
          <w:b/>
          <w:color w:val="893BC3"/>
        </w:rPr>
      </w:pPr>
    </w:p>
    <w:p w:rsidR="002C3C44" w:rsidRDefault="002C3C44" w:rsidP="002C3C44">
      <w:pPr>
        <w:pStyle w:val="Puesto"/>
        <w:jc w:val="center"/>
        <w:rPr>
          <w:b/>
          <w:color w:val="893BC3"/>
        </w:rPr>
      </w:pPr>
    </w:p>
    <w:p w:rsidR="002C3C44" w:rsidRDefault="002C3C44" w:rsidP="002C3C44">
      <w:pPr>
        <w:pStyle w:val="Puesto"/>
        <w:jc w:val="center"/>
        <w:rPr>
          <w:b/>
          <w:color w:val="893BC3"/>
        </w:rPr>
      </w:pPr>
    </w:p>
    <w:p w:rsidR="002C3C44" w:rsidRPr="002C3C44" w:rsidRDefault="002C3C44" w:rsidP="002C3C44">
      <w:pPr>
        <w:pStyle w:val="Puesto"/>
        <w:jc w:val="center"/>
        <w:rPr>
          <w:b/>
          <w:color w:val="893BC3"/>
        </w:rPr>
      </w:pPr>
      <w:r w:rsidRPr="002C3C44">
        <w:rPr>
          <w:b/>
          <w:color w:val="893BC3"/>
        </w:rPr>
        <w:t>Enero  de 2020</w:t>
      </w:r>
    </w:p>
    <w:p w:rsidR="000271E1" w:rsidRPr="00FB1BF4" w:rsidRDefault="002C3C44" w:rsidP="000103BE">
      <w:pPr>
        <w:pStyle w:val="Ttulo1"/>
        <w:jc w:val="both"/>
      </w:pPr>
      <w:r>
        <w:br w:type="page"/>
      </w:r>
      <w:r w:rsidR="000103BE">
        <w:lastRenderedPageBreak/>
        <w:t xml:space="preserve">Situación de los derechos de las personas con discapacidad en el marco de la </w:t>
      </w:r>
      <w:r w:rsidR="00F50642" w:rsidRPr="00FB1BF4">
        <w:t xml:space="preserve">Convención de los Derechos de las Personas con Discapacidad </w:t>
      </w:r>
    </w:p>
    <w:p w:rsidR="00283C71" w:rsidRPr="00283C71" w:rsidRDefault="00283C71" w:rsidP="000103BE">
      <w:pPr>
        <w:pStyle w:val="Ttulo1"/>
      </w:pPr>
    </w:p>
    <w:p w:rsidR="00D35AE7" w:rsidRDefault="00AB5596" w:rsidP="00D35AE7">
      <w:pPr>
        <w:pStyle w:val="Prrafodelista"/>
        <w:numPr>
          <w:ilvl w:val="0"/>
          <w:numId w:val="7"/>
        </w:numPr>
        <w:tabs>
          <w:tab w:val="left" w:pos="426"/>
        </w:tabs>
        <w:spacing w:before="120" w:after="120" w:line="360" w:lineRule="auto"/>
        <w:ind w:left="0" w:firstLine="0"/>
        <w:jc w:val="both"/>
        <w:rPr>
          <w:rFonts w:ascii="Times New Roman" w:hAnsi="Times New Roman" w:cs="Times New Roman"/>
          <w:sz w:val="24"/>
          <w:szCs w:val="24"/>
        </w:rPr>
      </w:pPr>
      <w:r w:rsidRPr="00283C71">
        <w:rPr>
          <w:rFonts w:ascii="Times New Roman" w:hAnsi="Times New Roman" w:cs="Times New Roman"/>
          <w:sz w:val="24"/>
          <w:szCs w:val="24"/>
        </w:rPr>
        <w:t xml:space="preserve">La Red Venezolana de Derechos Humanos, es una organización de la sociedad civil venezolana, conformada por organizaciones de derechos humanos que trabajamos en la promoción, defensa y vigilancia de los derechos de los colectivos que se encuentran en condiciones de mayor vulnerabilidad. Nuestra organización tiene como finalidad coordinar acciones conjuntas en temas de derechos humanos relacionados con investigación, estudio, promoción, formación, acción, comunicación, organización y defensa de los derechos humanos, con un enfoque </w:t>
      </w:r>
      <w:proofErr w:type="spellStart"/>
      <w:r w:rsidRPr="00283C71">
        <w:rPr>
          <w:rFonts w:ascii="Times New Roman" w:hAnsi="Times New Roman" w:cs="Times New Roman"/>
          <w:sz w:val="24"/>
          <w:szCs w:val="24"/>
        </w:rPr>
        <w:t>transdisciplinario</w:t>
      </w:r>
      <w:proofErr w:type="spellEnd"/>
      <w:r w:rsidRPr="00283C71">
        <w:rPr>
          <w:rFonts w:ascii="Times New Roman" w:hAnsi="Times New Roman" w:cs="Times New Roman"/>
          <w:sz w:val="24"/>
          <w:szCs w:val="24"/>
        </w:rPr>
        <w:t xml:space="preserve">, desde una visión humanista, ética, crítica, integral, participativa, equitativa, soberana, </w:t>
      </w:r>
      <w:proofErr w:type="spellStart"/>
      <w:r w:rsidRPr="00283C71">
        <w:rPr>
          <w:rFonts w:ascii="Times New Roman" w:hAnsi="Times New Roman" w:cs="Times New Roman"/>
          <w:sz w:val="24"/>
          <w:szCs w:val="24"/>
        </w:rPr>
        <w:t>descolonialista</w:t>
      </w:r>
      <w:proofErr w:type="spellEnd"/>
      <w:r w:rsidRPr="00283C71">
        <w:rPr>
          <w:rFonts w:ascii="Times New Roman" w:hAnsi="Times New Roman" w:cs="Times New Roman"/>
          <w:sz w:val="24"/>
          <w:szCs w:val="24"/>
        </w:rPr>
        <w:t xml:space="preserve">, antiimperialista, </w:t>
      </w:r>
      <w:proofErr w:type="spellStart"/>
      <w:r w:rsidRPr="00283C71">
        <w:rPr>
          <w:rFonts w:ascii="Times New Roman" w:hAnsi="Times New Roman" w:cs="Times New Roman"/>
          <w:sz w:val="24"/>
          <w:szCs w:val="24"/>
        </w:rPr>
        <w:t>antipatriarcal</w:t>
      </w:r>
      <w:proofErr w:type="spellEnd"/>
      <w:r w:rsidRPr="00283C71">
        <w:rPr>
          <w:rFonts w:ascii="Times New Roman" w:hAnsi="Times New Roman" w:cs="Times New Roman"/>
          <w:sz w:val="24"/>
          <w:szCs w:val="24"/>
        </w:rPr>
        <w:t xml:space="preserve">, </w:t>
      </w:r>
      <w:proofErr w:type="spellStart"/>
      <w:r w:rsidRPr="00283C71">
        <w:rPr>
          <w:rFonts w:ascii="Times New Roman" w:hAnsi="Times New Roman" w:cs="Times New Roman"/>
          <w:sz w:val="24"/>
          <w:szCs w:val="24"/>
        </w:rPr>
        <w:t>multicéntrica</w:t>
      </w:r>
      <w:proofErr w:type="spellEnd"/>
      <w:r w:rsidRPr="00283C71">
        <w:rPr>
          <w:rFonts w:ascii="Times New Roman" w:hAnsi="Times New Roman" w:cs="Times New Roman"/>
          <w:sz w:val="24"/>
          <w:szCs w:val="24"/>
        </w:rPr>
        <w:t xml:space="preserve">, </w:t>
      </w:r>
      <w:proofErr w:type="spellStart"/>
      <w:r w:rsidRPr="00283C71">
        <w:rPr>
          <w:rFonts w:ascii="Times New Roman" w:hAnsi="Times New Roman" w:cs="Times New Roman"/>
          <w:sz w:val="24"/>
          <w:szCs w:val="24"/>
        </w:rPr>
        <w:t>pluripolar</w:t>
      </w:r>
      <w:proofErr w:type="spellEnd"/>
      <w:r w:rsidRPr="00283C71">
        <w:rPr>
          <w:rFonts w:ascii="Times New Roman" w:hAnsi="Times New Roman" w:cs="Times New Roman"/>
          <w:sz w:val="24"/>
          <w:szCs w:val="24"/>
        </w:rPr>
        <w:t xml:space="preserve"> y desde el sur.</w:t>
      </w:r>
    </w:p>
    <w:p w:rsidR="00DA3A5F" w:rsidRDefault="00DA3A5F" w:rsidP="00DA3A5F">
      <w:pPr>
        <w:pStyle w:val="Prrafodelista"/>
        <w:tabs>
          <w:tab w:val="left" w:pos="426"/>
        </w:tabs>
        <w:spacing w:before="120" w:after="120" w:line="360" w:lineRule="auto"/>
        <w:ind w:left="0"/>
        <w:jc w:val="both"/>
        <w:rPr>
          <w:rFonts w:ascii="Times New Roman" w:hAnsi="Times New Roman" w:cs="Times New Roman"/>
          <w:sz w:val="24"/>
          <w:szCs w:val="24"/>
        </w:rPr>
      </w:pPr>
    </w:p>
    <w:p w:rsidR="00D35AE7" w:rsidRPr="00D35AE7" w:rsidRDefault="00D35AE7" w:rsidP="00D35AE7">
      <w:pPr>
        <w:pStyle w:val="Prrafodelista"/>
        <w:numPr>
          <w:ilvl w:val="0"/>
          <w:numId w:val="7"/>
        </w:numPr>
        <w:tabs>
          <w:tab w:val="left" w:pos="426"/>
        </w:tabs>
        <w:spacing w:before="120" w:after="12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La Red se encuentra conformada por las siguientes organizaciones sociales: </w:t>
      </w:r>
      <w:r w:rsidR="00DA3A5F">
        <w:rPr>
          <w:rFonts w:ascii="Times New Roman" w:hAnsi="Times New Roman" w:cs="Times New Roman"/>
          <w:sz w:val="24"/>
          <w:szCs w:val="24"/>
        </w:rPr>
        <w:t xml:space="preserve">Embajada de los Derechos Humanos, Red Ciega, Fundación Venezolana por el derecho a la vivienda, </w:t>
      </w:r>
      <w:r w:rsidR="006F5502">
        <w:rPr>
          <w:rFonts w:ascii="Times New Roman" w:hAnsi="Times New Roman" w:cs="Times New Roman"/>
          <w:sz w:val="24"/>
          <w:szCs w:val="24"/>
        </w:rPr>
        <w:t>Genero con Clase</w:t>
      </w:r>
      <w:r w:rsidR="006F5502">
        <w:rPr>
          <w:rFonts w:ascii="Times New Roman" w:hAnsi="Times New Roman" w:cs="Times New Roman"/>
          <w:sz w:val="24"/>
          <w:szCs w:val="24"/>
        </w:rPr>
        <w:t xml:space="preserve">, </w:t>
      </w:r>
      <w:r w:rsidR="00DA3A5F">
        <w:rPr>
          <w:rFonts w:ascii="Times New Roman" w:hAnsi="Times New Roman" w:cs="Times New Roman"/>
          <w:sz w:val="24"/>
          <w:szCs w:val="24"/>
        </w:rPr>
        <w:t xml:space="preserve">Sures, Rompiendo la Norma, Base </w:t>
      </w:r>
      <w:r w:rsidR="006F5502">
        <w:rPr>
          <w:rFonts w:ascii="Times New Roman" w:hAnsi="Times New Roman" w:cs="Times New Roman"/>
          <w:sz w:val="24"/>
          <w:szCs w:val="24"/>
        </w:rPr>
        <w:t>Lésbica</w:t>
      </w:r>
      <w:r w:rsidR="00DA3A5F">
        <w:rPr>
          <w:rFonts w:ascii="Times New Roman" w:hAnsi="Times New Roman" w:cs="Times New Roman"/>
          <w:sz w:val="24"/>
          <w:szCs w:val="24"/>
        </w:rPr>
        <w:t>, Pa</w:t>
      </w:r>
      <w:r w:rsidR="006F5502">
        <w:rPr>
          <w:rFonts w:ascii="Times New Roman" w:hAnsi="Times New Roman" w:cs="Times New Roman"/>
          <w:sz w:val="24"/>
          <w:szCs w:val="24"/>
        </w:rPr>
        <w:t xml:space="preserve">rticipación </w:t>
      </w:r>
      <w:r w:rsidR="00DA3A5F">
        <w:rPr>
          <w:rFonts w:ascii="Times New Roman" w:hAnsi="Times New Roman" w:cs="Times New Roman"/>
          <w:sz w:val="24"/>
          <w:szCs w:val="24"/>
        </w:rPr>
        <w:t xml:space="preserve">Activa y Social, Tinta Violeta, </w:t>
      </w:r>
      <w:proofErr w:type="spellStart"/>
      <w:r w:rsidR="00DA3A5F">
        <w:rPr>
          <w:rFonts w:ascii="Times New Roman" w:hAnsi="Times New Roman" w:cs="Times New Roman"/>
          <w:sz w:val="24"/>
          <w:szCs w:val="24"/>
        </w:rPr>
        <w:t>Intersaber</w:t>
      </w:r>
      <w:proofErr w:type="spellEnd"/>
      <w:r w:rsidR="00DA3A5F">
        <w:rPr>
          <w:rFonts w:ascii="Times New Roman" w:hAnsi="Times New Roman" w:cs="Times New Roman"/>
          <w:sz w:val="24"/>
          <w:szCs w:val="24"/>
        </w:rPr>
        <w:t xml:space="preserve"> y Fundación de víctimas del </w:t>
      </w:r>
      <w:proofErr w:type="spellStart"/>
      <w:r w:rsidR="00DA3A5F">
        <w:rPr>
          <w:rFonts w:ascii="Times New Roman" w:hAnsi="Times New Roman" w:cs="Times New Roman"/>
          <w:sz w:val="24"/>
          <w:szCs w:val="24"/>
        </w:rPr>
        <w:t>Sicariato</w:t>
      </w:r>
      <w:proofErr w:type="spellEnd"/>
      <w:r w:rsidR="00DA3A5F">
        <w:rPr>
          <w:rFonts w:ascii="Times New Roman" w:hAnsi="Times New Roman" w:cs="Times New Roman"/>
          <w:sz w:val="24"/>
          <w:szCs w:val="24"/>
        </w:rPr>
        <w:t xml:space="preserve"> Campesino.  </w:t>
      </w:r>
    </w:p>
    <w:p w:rsidR="00283C71" w:rsidRPr="00283C71" w:rsidRDefault="00283C71" w:rsidP="00C651C2">
      <w:pPr>
        <w:pStyle w:val="Prrafodelista"/>
        <w:tabs>
          <w:tab w:val="left" w:pos="426"/>
        </w:tabs>
        <w:spacing w:before="120" w:after="120" w:line="360" w:lineRule="auto"/>
        <w:ind w:left="0"/>
        <w:jc w:val="both"/>
        <w:rPr>
          <w:rFonts w:ascii="Times New Roman" w:hAnsi="Times New Roman" w:cs="Times New Roman"/>
          <w:sz w:val="24"/>
          <w:szCs w:val="24"/>
        </w:rPr>
      </w:pPr>
    </w:p>
    <w:p w:rsidR="00283C71" w:rsidRDefault="00283C71" w:rsidP="00C651C2">
      <w:pPr>
        <w:pStyle w:val="Prrafodelista"/>
        <w:numPr>
          <w:ilvl w:val="0"/>
          <w:numId w:val="7"/>
        </w:numPr>
        <w:tabs>
          <w:tab w:val="left" w:pos="426"/>
        </w:tabs>
        <w:spacing w:before="120" w:after="120" w:line="360" w:lineRule="auto"/>
        <w:ind w:left="0" w:firstLine="0"/>
        <w:jc w:val="both"/>
        <w:rPr>
          <w:rFonts w:ascii="Times New Roman" w:hAnsi="Times New Roman" w:cs="Times New Roman"/>
          <w:sz w:val="24"/>
          <w:szCs w:val="24"/>
        </w:rPr>
      </w:pPr>
      <w:r w:rsidRPr="00283C71">
        <w:rPr>
          <w:rFonts w:ascii="Times New Roman" w:hAnsi="Times New Roman" w:cs="Times New Roman"/>
          <w:sz w:val="24"/>
          <w:szCs w:val="24"/>
        </w:rPr>
        <w:t xml:space="preserve">La Red Venezolana de Derechos Humanos, </w:t>
      </w:r>
      <w:r w:rsidR="00946BE7">
        <w:rPr>
          <w:rFonts w:ascii="Times New Roman" w:hAnsi="Times New Roman" w:cs="Times New Roman"/>
          <w:sz w:val="24"/>
          <w:szCs w:val="24"/>
        </w:rPr>
        <w:t xml:space="preserve">presenta esta contribución en el marco del </w:t>
      </w:r>
      <w:r w:rsidRPr="00283C71">
        <w:rPr>
          <w:rFonts w:ascii="Times New Roman" w:hAnsi="Times New Roman" w:cs="Times New Roman"/>
          <w:sz w:val="24"/>
          <w:szCs w:val="24"/>
        </w:rPr>
        <w:t>informe inicial presentado por la República Bolivariana de Venezuela para la consideración del 23º período de sesiones del Comité sobre los Derechos de las Personas con Discapacidad.</w:t>
      </w:r>
    </w:p>
    <w:p w:rsidR="00283C71" w:rsidRPr="00283C71" w:rsidRDefault="00283C71" w:rsidP="00C651C2">
      <w:pPr>
        <w:pStyle w:val="Prrafodelista"/>
        <w:spacing w:before="120" w:after="120" w:line="360" w:lineRule="auto"/>
        <w:rPr>
          <w:rFonts w:ascii="Times New Roman" w:hAnsi="Times New Roman" w:cs="Times New Roman"/>
          <w:b/>
          <w:sz w:val="24"/>
          <w:szCs w:val="24"/>
        </w:rPr>
      </w:pPr>
    </w:p>
    <w:p w:rsidR="000271E1" w:rsidRDefault="000271E1" w:rsidP="00C651C2">
      <w:pPr>
        <w:pStyle w:val="Prrafodelista"/>
        <w:tabs>
          <w:tab w:val="left" w:pos="426"/>
        </w:tabs>
        <w:spacing w:before="120" w:after="120" w:line="360" w:lineRule="auto"/>
        <w:ind w:left="0"/>
        <w:jc w:val="both"/>
        <w:rPr>
          <w:rFonts w:ascii="Times New Roman" w:hAnsi="Times New Roman" w:cs="Times New Roman"/>
          <w:b/>
          <w:sz w:val="24"/>
          <w:szCs w:val="24"/>
        </w:rPr>
      </w:pPr>
      <w:r w:rsidRPr="00283C71">
        <w:rPr>
          <w:rFonts w:ascii="Times New Roman" w:hAnsi="Times New Roman" w:cs="Times New Roman"/>
          <w:b/>
          <w:sz w:val="24"/>
          <w:szCs w:val="24"/>
        </w:rPr>
        <w:t xml:space="preserve">Riesgo y discapacidad </w:t>
      </w:r>
    </w:p>
    <w:p w:rsidR="003D3CB9" w:rsidRPr="00283C71" w:rsidRDefault="003D3CB9" w:rsidP="00C651C2">
      <w:pPr>
        <w:pStyle w:val="Prrafodelista"/>
        <w:tabs>
          <w:tab w:val="left" w:pos="426"/>
        </w:tabs>
        <w:spacing w:before="120" w:after="120" w:line="360" w:lineRule="auto"/>
        <w:ind w:left="0"/>
        <w:jc w:val="both"/>
        <w:rPr>
          <w:rFonts w:ascii="Times New Roman" w:hAnsi="Times New Roman" w:cs="Times New Roman"/>
          <w:sz w:val="24"/>
          <w:szCs w:val="24"/>
        </w:rPr>
      </w:pPr>
    </w:p>
    <w:p w:rsidR="000271E1" w:rsidRDefault="000271E1" w:rsidP="00C651C2">
      <w:pPr>
        <w:pStyle w:val="Prrafodelista"/>
        <w:numPr>
          <w:ilvl w:val="0"/>
          <w:numId w:val="7"/>
        </w:numPr>
        <w:tabs>
          <w:tab w:val="left" w:pos="426"/>
        </w:tabs>
        <w:spacing w:before="120" w:after="120" w:line="360" w:lineRule="auto"/>
        <w:ind w:left="0" w:firstLine="0"/>
        <w:jc w:val="both"/>
        <w:rPr>
          <w:rFonts w:ascii="Times New Roman" w:hAnsi="Times New Roman" w:cs="Times New Roman"/>
          <w:sz w:val="24"/>
          <w:szCs w:val="24"/>
        </w:rPr>
      </w:pPr>
      <w:r w:rsidRPr="00283C71">
        <w:rPr>
          <w:rFonts w:ascii="Times New Roman" w:hAnsi="Times New Roman" w:cs="Times New Roman"/>
          <w:sz w:val="24"/>
          <w:szCs w:val="24"/>
        </w:rPr>
        <w:t>De acuerdo con el artículo 11 de la C</w:t>
      </w:r>
      <w:r w:rsidR="00D00422">
        <w:rPr>
          <w:rFonts w:ascii="Times New Roman" w:hAnsi="Times New Roman" w:cs="Times New Roman"/>
          <w:sz w:val="24"/>
          <w:szCs w:val="24"/>
        </w:rPr>
        <w:t xml:space="preserve">onvención de los Derechos de las Personas con Discapacidad </w:t>
      </w:r>
      <w:r w:rsidR="00F4657E">
        <w:rPr>
          <w:rFonts w:ascii="Times New Roman" w:hAnsi="Times New Roman" w:cs="Times New Roman"/>
          <w:sz w:val="24"/>
          <w:szCs w:val="24"/>
        </w:rPr>
        <w:t>(</w:t>
      </w:r>
      <w:r w:rsidR="00D00422">
        <w:rPr>
          <w:rFonts w:ascii="Times New Roman" w:hAnsi="Times New Roman" w:cs="Times New Roman"/>
          <w:sz w:val="24"/>
          <w:szCs w:val="24"/>
        </w:rPr>
        <w:t>C</w:t>
      </w:r>
      <w:r w:rsidRPr="00283C71">
        <w:rPr>
          <w:rFonts w:ascii="Times New Roman" w:hAnsi="Times New Roman" w:cs="Times New Roman"/>
          <w:sz w:val="24"/>
          <w:szCs w:val="24"/>
        </w:rPr>
        <w:t>DPD</w:t>
      </w:r>
      <w:r w:rsidR="00F4657E">
        <w:rPr>
          <w:rFonts w:ascii="Times New Roman" w:hAnsi="Times New Roman" w:cs="Times New Roman"/>
          <w:sz w:val="24"/>
          <w:szCs w:val="24"/>
        </w:rPr>
        <w:t>)</w:t>
      </w:r>
      <w:r w:rsidRPr="00283C71">
        <w:rPr>
          <w:rFonts w:ascii="Times New Roman" w:hAnsi="Times New Roman" w:cs="Times New Roman"/>
          <w:sz w:val="24"/>
          <w:szCs w:val="24"/>
        </w:rPr>
        <w:t>, los Estados partes deben adoptar medidas para proteger a las personas con disc</w:t>
      </w:r>
      <w:r w:rsidR="00E03D5B" w:rsidRPr="00283C71">
        <w:rPr>
          <w:rFonts w:ascii="Times New Roman" w:hAnsi="Times New Roman" w:cs="Times New Roman"/>
          <w:sz w:val="24"/>
          <w:szCs w:val="24"/>
        </w:rPr>
        <w:t xml:space="preserve">apacidad ante situaciones de riesgo. </w:t>
      </w:r>
      <w:r w:rsidR="002B2F16" w:rsidRPr="00283C71">
        <w:rPr>
          <w:rFonts w:ascii="Times New Roman" w:hAnsi="Times New Roman" w:cs="Times New Roman"/>
          <w:sz w:val="24"/>
          <w:szCs w:val="24"/>
        </w:rPr>
        <w:t xml:space="preserve">Siendo así, identificamos una relativa falta de preparación en materia de discapacidad al interior de los cuerpos de seguridad del Estado venezolano. De allí que se considere </w:t>
      </w:r>
      <w:r w:rsidR="00E03D5B" w:rsidRPr="00283C71">
        <w:rPr>
          <w:rFonts w:ascii="Times New Roman" w:hAnsi="Times New Roman" w:cs="Times New Roman"/>
          <w:sz w:val="24"/>
          <w:szCs w:val="24"/>
        </w:rPr>
        <w:t>necesario profundizar en las siguientes acciones:</w:t>
      </w:r>
    </w:p>
    <w:p w:rsidR="001B1F6E" w:rsidRPr="00283C71" w:rsidRDefault="001B1F6E" w:rsidP="00C651C2">
      <w:pPr>
        <w:pStyle w:val="Prrafodelista"/>
        <w:tabs>
          <w:tab w:val="left" w:pos="426"/>
        </w:tabs>
        <w:spacing w:before="120" w:after="120" w:line="360" w:lineRule="auto"/>
        <w:ind w:left="0"/>
        <w:jc w:val="both"/>
        <w:rPr>
          <w:rFonts w:ascii="Times New Roman" w:hAnsi="Times New Roman" w:cs="Times New Roman"/>
          <w:sz w:val="24"/>
          <w:szCs w:val="24"/>
        </w:rPr>
      </w:pPr>
    </w:p>
    <w:p w:rsidR="00E03D5B" w:rsidRPr="00283C71" w:rsidRDefault="00E03D5B" w:rsidP="00C651C2">
      <w:pPr>
        <w:pStyle w:val="Prrafodelista"/>
        <w:numPr>
          <w:ilvl w:val="0"/>
          <w:numId w:val="8"/>
        </w:numPr>
        <w:tabs>
          <w:tab w:val="left" w:pos="426"/>
        </w:tabs>
        <w:spacing w:before="120" w:after="120" w:line="360" w:lineRule="auto"/>
        <w:jc w:val="both"/>
        <w:rPr>
          <w:rFonts w:ascii="Times New Roman" w:hAnsi="Times New Roman" w:cs="Times New Roman"/>
          <w:sz w:val="24"/>
          <w:szCs w:val="24"/>
        </w:rPr>
      </w:pPr>
      <w:r w:rsidRPr="00283C71">
        <w:rPr>
          <w:rFonts w:ascii="Times New Roman" w:hAnsi="Times New Roman" w:cs="Times New Roman"/>
          <w:sz w:val="24"/>
          <w:szCs w:val="24"/>
        </w:rPr>
        <w:t>Garantizar una adecuada preparación de los efectivos de los cuerpos de seguridad del Estado para la atención de personas con discapacidad en situaciones de riesgo.</w:t>
      </w:r>
    </w:p>
    <w:p w:rsidR="00E03D5B" w:rsidRDefault="00E03D5B" w:rsidP="00C651C2">
      <w:pPr>
        <w:pStyle w:val="Prrafodelista"/>
        <w:numPr>
          <w:ilvl w:val="0"/>
          <w:numId w:val="8"/>
        </w:numPr>
        <w:tabs>
          <w:tab w:val="left" w:pos="426"/>
        </w:tabs>
        <w:spacing w:before="120" w:after="120" w:line="360" w:lineRule="auto"/>
        <w:jc w:val="both"/>
        <w:rPr>
          <w:rFonts w:ascii="Times New Roman" w:hAnsi="Times New Roman" w:cs="Times New Roman"/>
          <w:sz w:val="24"/>
          <w:szCs w:val="24"/>
        </w:rPr>
      </w:pPr>
      <w:r w:rsidRPr="00283C71">
        <w:rPr>
          <w:rFonts w:ascii="Times New Roman" w:hAnsi="Times New Roman" w:cs="Times New Roman"/>
          <w:sz w:val="24"/>
          <w:szCs w:val="24"/>
        </w:rPr>
        <w:t>Elaborar planes de contingencia ante riesgos que incluyan las necesidades de las personas con discapacidad.</w:t>
      </w:r>
    </w:p>
    <w:p w:rsidR="00F4657E" w:rsidRPr="00283C71" w:rsidRDefault="00F4657E" w:rsidP="00F4657E">
      <w:pPr>
        <w:pStyle w:val="Prrafodelista"/>
        <w:tabs>
          <w:tab w:val="left" w:pos="426"/>
        </w:tabs>
        <w:spacing w:before="120" w:after="120" w:line="360" w:lineRule="auto"/>
        <w:jc w:val="both"/>
        <w:rPr>
          <w:rFonts w:ascii="Times New Roman" w:hAnsi="Times New Roman" w:cs="Times New Roman"/>
          <w:sz w:val="24"/>
          <w:szCs w:val="24"/>
        </w:rPr>
      </w:pPr>
    </w:p>
    <w:p w:rsidR="00283C71" w:rsidRDefault="00E03D5B" w:rsidP="00C651C2">
      <w:pPr>
        <w:pStyle w:val="Prrafodelista"/>
        <w:numPr>
          <w:ilvl w:val="0"/>
          <w:numId w:val="8"/>
        </w:numPr>
        <w:tabs>
          <w:tab w:val="left" w:pos="426"/>
        </w:tabs>
        <w:spacing w:before="120" w:after="120" w:line="360" w:lineRule="auto"/>
        <w:jc w:val="both"/>
        <w:rPr>
          <w:rFonts w:ascii="Times New Roman" w:hAnsi="Times New Roman" w:cs="Times New Roman"/>
          <w:sz w:val="24"/>
          <w:szCs w:val="24"/>
        </w:rPr>
      </w:pPr>
      <w:r w:rsidRPr="00283C71">
        <w:rPr>
          <w:rFonts w:ascii="Times New Roman" w:hAnsi="Times New Roman" w:cs="Times New Roman"/>
          <w:sz w:val="24"/>
          <w:szCs w:val="24"/>
        </w:rPr>
        <w:t xml:space="preserve">Informar a las personas con discapacidad </w:t>
      </w:r>
      <w:r w:rsidR="00547775" w:rsidRPr="00283C71">
        <w:rPr>
          <w:rFonts w:ascii="Times New Roman" w:hAnsi="Times New Roman" w:cs="Times New Roman"/>
          <w:sz w:val="24"/>
          <w:szCs w:val="24"/>
        </w:rPr>
        <w:t xml:space="preserve">y sus familiares </w:t>
      </w:r>
      <w:r w:rsidRPr="00283C71">
        <w:rPr>
          <w:rFonts w:ascii="Times New Roman" w:hAnsi="Times New Roman" w:cs="Times New Roman"/>
          <w:sz w:val="24"/>
          <w:szCs w:val="24"/>
        </w:rPr>
        <w:t xml:space="preserve">sobre las medidas que deben tomar para </w:t>
      </w:r>
      <w:r w:rsidR="00547775" w:rsidRPr="00283C71">
        <w:rPr>
          <w:rFonts w:ascii="Times New Roman" w:hAnsi="Times New Roman" w:cs="Times New Roman"/>
          <w:sz w:val="24"/>
          <w:szCs w:val="24"/>
        </w:rPr>
        <w:t>protegerse ante situaciones de riesgo.</w:t>
      </w:r>
    </w:p>
    <w:p w:rsidR="00F4657E" w:rsidRDefault="00F4657E" w:rsidP="00F4657E">
      <w:pPr>
        <w:pStyle w:val="Prrafodelista"/>
        <w:tabs>
          <w:tab w:val="left" w:pos="426"/>
        </w:tabs>
        <w:spacing w:before="120" w:after="120" w:line="360" w:lineRule="auto"/>
        <w:ind w:left="0"/>
        <w:jc w:val="both"/>
        <w:rPr>
          <w:rFonts w:ascii="Times New Roman" w:hAnsi="Times New Roman" w:cs="Times New Roman"/>
          <w:sz w:val="24"/>
          <w:szCs w:val="24"/>
        </w:rPr>
      </w:pPr>
    </w:p>
    <w:p w:rsidR="00571634" w:rsidRPr="00F4657E" w:rsidRDefault="006878EC" w:rsidP="00771CC1">
      <w:pPr>
        <w:pStyle w:val="Prrafodelista"/>
        <w:numPr>
          <w:ilvl w:val="0"/>
          <w:numId w:val="7"/>
        </w:numPr>
        <w:tabs>
          <w:tab w:val="left" w:pos="426"/>
        </w:tabs>
        <w:spacing w:before="120" w:after="120" w:line="360" w:lineRule="auto"/>
        <w:ind w:left="0" w:firstLine="0"/>
        <w:jc w:val="both"/>
        <w:rPr>
          <w:rFonts w:ascii="Times New Roman" w:hAnsi="Times New Roman" w:cs="Times New Roman"/>
          <w:sz w:val="24"/>
          <w:szCs w:val="24"/>
        </w:rPr>
      </w:pPr>
      <w:r w:rsidRPr="00F4657E">
        <w:rPr>
          <w:rFonts w:ascii="Times New Roman" w:hAnsi="Times New Roman" w:cs="Times New Roman"/>
          <w:sz w:val="24"/>
          <w:szCs w:val="24"/>
        </w:rPr>
        <w:t>El territorio venezolano está expuesto a diversos riesgos naturales que suponen un gran peligro para la vida y la integridad personal de las personas con discapacidad</w:t>
      </w:r>
      <w:r w:rsidR="002B2F16" w:rsidRPr="00F4657E">
        <w:rPr>
          <w:rFonts w:ascii="Times New Roman" w:hAnsi="Times New Roman" w:cs="Times New Roman"/>
          <w:sz w:val="24"/>
          <w:szCs w:val="24"/>
        </w:rPr>
        <w:t>. E</w:t>
      </w:r>
      <w:r w:rsidRPr="00F4657E">
        <w:rPr>
          <w:rFonts w:ascii="Times New Roman" w:hAnsi="Times New Roman" w:cs="Times New Roman"/>
          <w:sz w:val="24"/>
          <w:szCs w:val="24"/>
        </w:rPr>
        <w:t>n particular</w:t>
      </w:r>
      <w:r w:rsidR="002B2F16" w:rsidRPr="00F4657E">
        <w:rPr>
          <w:rFonts w:ascii="Times New Roman" w:hAnsi="Times New Roman" w:cs="Times New Roman"/>
          <w:sz w:val="24"/>
          <w:szCs w:val="24"/>
        </w:rPr>
        <w:t>,</w:t>
      </w:r>
      <w:r w:rsidRPr="00F4657E">
        <w:rPr>
          <w:rFonts w:ascii="Times New Roman" w:hAnsi="Times New Roman" w:cs="Times New Roman"/>
          <w:sz w:val="24"/>
          <w:szCs w:val="24"/>
        </w:rPr>
        <w:t xml:space="preserve"> es latente el riesgo por inundaciones así como por movimientos sísmicos. </w:t>
      </w:r>
      <w:r w:rsidR="00571634" w:rsidRPr="00F4657E">
        <w:rPr>
          <w:rFonts w:ascii="Times New Roman" w:hAnsi="Times New Roman" w:cs="Times New Roman"/>
          <w:sz w:val="24"/>
          <w:szCs w:val="24"/>
        </w:rPr>
        <w:t>En este sentido, las organizaciones que hacen vida en la Red Venezolana de Derechos Humanos están dispuestas a colaborar en la medida de sus posibilidades en la elaboración de planes relacionados con los riesgos</w:t>
      </w:r>
      <w:r w:rsidR="002B2F16" w:rsidRPr="00F4657E">
        <w:rPr>
          <w:rFonts w:ascii="Times New Roman" w:hAnsi="Times New Roman" w:cs="Times New Roman"/>
          <w:sz w:val="24"/>
          <w:szCs w:val="24"/>
        </w:rPr>
        <w:t>, considerando las especificidades de las diferentes discapacidades, o combinaciones de estas</w:t>
      </w:r>
      <w:r w:rsidR="00571634" w:rsidRPr="00F4657E">
        <w:rPr>
          <w:rFonts w:ascii="Times New Roman" w:hAnsi="Times New Roman" w:cs="Times New Roman"/>
          <w:sz w:val="24"/>
          <w:szCs w:val="24"/>
        </w:rPr>
        <w:t>.</w:t>
      </w:r>
    </w:p>
    <w:p w:rsidR="00571634" w:rsidRPr="00283C71" w:rsidRDefault="00571634" w:rsidP="00C651C2">
      <w:pPr>
        <w:pStyle w:val="Prrafodelista"/>
        <w:tabs>
          <w:tab w:val="left" w:pos="426"/>
        </w:tabs>
        <w:spacing w:before="120" w:after="120" w:line="360" w:lineRule="auto"/>
        <w:ind w:left="0"/>
        <w:jc w:val="both"/>
        <w:rPr>
          <w:rFonts w:ascii="Times New Roman" w:hAnsi="Times New Roman" w:cs="Times New Roman"/>
          <w:sz w:val="24"/>
          <w:szCs w:val="24"/>
        </w:rPr>
      </w:pPr>
    </w:p>
    <w:p w:rsidR="00571634" w:rsidRDefault="00571634" w:rsidP="00C651C2">
      <w:pPr>
        <w:pStyle w:val="Prrafodelista"/>
        <w:tabs>
          <w:tab w:val="left" w:pos="426"/>
        </w:tabs>
        <w:spacing w:before="120" w:after="120" w:line="360" w:lineRule="auto"/>
        <w:ind w:left="0"/>
        <w:jc w:val="both"/>
        <w:rPr>
          <w:rFonts w:ascii="Times New Roman" w:hAnsi="Times New Roman" w:cs="Times New Roman"/>
          <w:b/>
          <w:sz w:val="24"/>
          <w:szCs w:val="24"/>
        </w:rPr>
      </w:pPr>
      <w:r w:rsidRPr="00283C71">
        <w:rPr>
          <w:rFonts w:ascii="Times New Roman" w:hAnsi="Times New Roman" w:cs="Times New Roman"/>
          <w:b/>
          <w:sz w:val="24"/>
          <w:szCs w:val="24"/>
        </w:rPr>
        <w:t xml:space="preserve">Educación y discapacidad </w:t>
      </w:r>
    </w:p>
    <w:p w:rsidR="003D3CB9" w:rsidRPr="00283C71" w:rsidRDefault="003D3CB9" w:rsidP="00C651C2">
      <w:pPr>
        <w:pStyle w:val="Prrafodelista"/>
        <w:tabs>
          <w:tab w:val="left" w:pos="426"/>
        </w:tabs>
        <w:spacing w:before="120" w:after="120" w:line="360" w:lineRule="auto"/>
        <w:ind w:left="0"/>
        <w:jc w:val="both"/>
        <w:rPr>
          <w:rFonts w:ascii="Times New Roman" w:hAnsi="Times New Roman" w:cs="Times New Roman"/>
          <w:b/>
          <w:sz w:val="24"/>
          <w:szCs w:val="24"/>
        </w:rPr>
      </w:pPr>
    </w:p>
    <w:p w:rsidR="00516592" w:rsidRDefault="00516592" w:rsidP="00C651C2">
      <w:pPr>
        <w:pStyle w:val="Prrafodelista"/>
        <w:numPr>
          <w:ilvl w:val="0"/>
          <w:numId w:val="7"/>
        </w:numPr>
        <w:tabs>
          <w:tab w:val="left" w:pos="426"/>
        </w:tabs>
        <w:spacing w:before="120" w:after="12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La</w:t>
      </w:r>
      <w:r w:rsidR="00571634" w:rsidRPr="00516592">
        <w:rPr>
          <w:rFonts w:ascii="Times New Roman" w:hAnsi="Times New Roman" w:cs="Times New Roman"/>
          <w:sz w:val="24"/>
          <w:szCs w:val="24"/>
        </w:rPr>
        <w:t xml:space="preserve"> educación de personas con discapacidad está garantizada </w:t>
      </w:r>
      <w:r w:rsidR="002B2F16" w:rsidRPr="00516592">
        <w:rPr>
          <w:rFonts w:ascii="Times New Roman" w:hAnsi="Times New Roman" w:cs="Times New Roman"/>
          <w:sz w:val="24"/>
          <w:szCs w:val="24"/>
        </w:rPr>
        <w:t>por</w:t>
      </w:r>
      <w:r w:rsidR="00571634" w:rsidRPr="00516592">
        <w:rPr>
          <w:rFonts w:ascii="Times New Roman" w:hAnsi="Times New Roman" w:cs="Times New Roman"/>
          <w:sz w:val="24"/>
          <w:szCs w:val="24"/>
        </w:rPr>
        <w:t xml:space="preserve"> la Constitución de la República Bolivariana de Vene</w:t>
      </w:r>
      <w:r w:rsidR="008754E9" w:rsidRPr="00516592">
        <w:rPr>
          <w:rFonts w:ascii="Times New Roman" w:hAnsi="Times New Roman" w:cs="Times New Roman"/>
          <w:sz w:val="24"/>
          <w:szCs w:val="24"/>
        </w:rPr>
        <w:t xml:space="preserve">zuela y por la Ley Orgánica de Educación. Evidentemente, la educación de la población con discapacidad se ha ido universalizando y profundizando en todos los niveles del sistema educativo. Incluso, </w:t>
      </w:r>
      <w:r w:rsidR="000B76EB" w:rsidRPr="00516592">
        <w:rPr>
          <w:rFonts w:ascii="Times New Roman" w:hAnsi="Times New Roman" w:cs="Times New Roman"/>
          <w:sz w:val="24"/>
          <w:szCs w:val="24"/>
        </w:rPr>
        <w:t xml:space="preserve">llama la atención el avance experimentado por personas con discapacidad en la educación universitaria. </w:t>
      </w:r>
    </w:p>
    <w:p w:rsidR="007A13DE" w:rsidRDefault="007A13DE" w:rsidP="00C651C2">
      <w:pPr>
        <w:pStyle w:val="Prrafodelista"/>
        <w:tabs>
          <w:tab w:val="left" w:pos="426"/>
        </w:tabs>
        <w:spacing w:before="120" w:after="120" w:line="360" w:lineRule="auto"/>
        <w:ind w:left="0"/>
        <w:jc w:val="both"/>
        <w:rPr>
          <w:rFonts w:ascii="Times New Roman" w:hAnsi="Times New Roman" w:cs="Times New Roman"/>
          <w:sz w:val="24"/>
          <w:szCs w:val="24"/>
        </w:rPr>
      </w:pPr>
    </w:p>
    <w:p w:rsidR="00516592" w:rsidRDefault="000B76EB" w:rsidP="00C651C2">
      <w:pPr>
        <w:pStyle w:val="Prrafodelista"/>
        <w:numPr>
          <w:ilvl w:val="0"/>
          <w:numId w:val="7"/>
        </w:numPr>
        <w:tabs>
          <w:tab w:val="left" w:pos="426"/>
        </w:tabs>
        <w:spacing w:before="120" w:after="120" w:line="360" w:lineRule="auto"/>
        <w:ind w:left="0" w:firstLine="0"/>
        <w:jc w:val="both"/>
        <w:rPr>
          <w:rFonts w:ascii="Times New Roman" w:hAnsi="Times New Roman" w:cs="Times New Roman"/>
          <w:sz w:val="24"/>
          <w:szCs w:val="24"/>
        </w:rPr>
      </w:pPr>
      <w:r w:rsidRPr="00516592">
        <w:rPr>
          <w:rFonts w:ascii="Times New Roman" w:hAnsi="Times New Roman" w:cs="Times New Roman"/>
          <w:sz w:val="24"/>
          <w:szCs w:val="24"/>
        </w:rPr>
        <w:t xml:space="preserve">Sin embargo, se </w:t>
      </w:r>
      <w:r w:rsidR="007A13DE">
        <w:rPr>
          <w:rFonts w:ascii="Times New Roman" w:hAnsi="Times New Roman" w:cs="Times New Roman"/>
          <w:sz w:val="24"/>
          <w:szCs w:val="24"/>
        </w:rPr>
        <w:t xml:space="preserve">requiere </w:t>
      </w:r>
      <w:r w:rsidRPr="00516592">
        <w:rPr>
          <w:rFonts w:ascii="Times New Roman" w:hAnsi="Times New Roman" w:cs="Times New Roman"/>
          <w:sz w:val="24"/>
          <w:szCs w:val="24"/>
        </w:rPr>
        <w:t>una actualización de los enfoques de la educación de las personas con discapacidad hacia una perspectiva de autonomía personal, tal y como se contempla e</w:t>
      </w:r>
      <w:r w:rsidR="0078547E" w:rsidRPr="00516592">
        <w:rPr>
          <w:rFonts w:ascii="Times New Roman" w:hAnsi="Times New Roman" w:cs="Times New Roman"/>
          <w:sz w:val="24"/>
          <w:szCs w:val="24"/>
        </w:rPr>
        <w:t>ntre los principios de la C</w:t>
      </w:r>
      <w:r w:rsidR="007C56A5" w:rsidRPr="00516592">
        <w:rPr>
          <w:rFonts w:ascii="Times New Roman" w:hAnsi="Times New Roman" w:cs="Times New Roman"/>
          <w:sz w:val="24"/>
          <w:szCs w:val="24"/>
        </w:rPr>
        <w:t>DPD. Además, urge una revisión profunda de los currículos de la educación especial para incluir discapacidades no consideradas, tales como la visual, así como superar viejas concepcio</w:t>
      </w:r>
      <w:r w:rsidR="002B2F16" w:rsidRPr="00516592">
        <w:rPr>
          <w:rFonts w:ascii="Times New Roman" w:hAnsi="Times New Roman" w:cs="Times New Roman"/>
          <w:sz w:val="24"/>
          <w:szCs w:val="24"/>
        </w:rPr>
        <w:t xml:space="preserve">nes como la de “retraso mental”, que tienden a </w:t>
      </w:r>
      <w:r w:rsidR="002B2F16" w:rsidRPr="00516592">
        <w:rPr>
          <w:rFonts w:ascii="Times New Roman" w:hAnsi="Times New Roman" w:cs="Times New Roman"/>
          <w:sz w:val="24"/>
          <w:szCs w:val="24"/>
        </w:rPr>
        <w:lastRenderedPageBreak/>
        <w:t>ofrecer un tratamiento r</w:t>
      </w:r>
      <w:r w:rsidR="002B2F16" w:rsidRPr="007A13DE">
        <w:rPr>
          <w:rFonts w:ascii="Times New Roman" w:hAnsi="Times New Roman" w:cs="Times New Roman"/>
          <w:sz w:val="24"/>
          <w:szCs w:val="24"/>
        </w:rPr>
        <w:t>elativamente reduccionista en relación con diversas discapacidades intelectuales.</w:t>
      </w:r>
    </w:p>
    <w:p w:rsidR="007A13DE" w:rsidRPr="007A13DE" w:rsidRDefault="007A13DE" w:rsidP="00C651C2">
      <w:pPr>
        <w:pStyle w:val="Prrafodelista"/>
        <w:tabs>
          <w:tab w:val="left" w:pos="426"/>
        </w:tabs>
        <w:spacing w:before="120" w:after="120" w:line="360" w:lineRule="auto"/>
        <w:ind w:left="0"/>
        <w:jc w:val="both"/>
        <w:rPr>
          <w:rFonts w:ascii="Times New Roman" w:hAnsi="Times New Roman" w:cs="Times New Roman"/>
          <w:sz w:val="24"/>
          <w:szCs w:val="24"/>
        </w:rPr>
      </w:pPr>
    </w:p>
    <w:p w:rsidR="002B2F16" w:rsidRPr="00516592" w:rsidRDefault="002B2F16" w:rsidP="00C651C2">
      <w:pPr>
        <w:pStyle w:val="Prrafodelista"/>
        <w:numPr>
          <w:ilvl w:val="0"/>
          <w:numId w:val="7"/>
        </w:numPr>
        <w:tabs>
          <w:tab w:val="left" w:pos="426"/>
        </w:tabs>
        <w:spacing w:before="120" w:after="120" w:line="360" w:lineRule="auto"/>
        <w:ind w:left="0" w:firstLine="0"/>
        <w:jc w:val="both"/>
        <w:rPr>
          <w:rFonts w:ascii="Times New Roman" w:hAnsi="Times New Roman" w:cs="Times New Roman"/>
          <w:sz w:val="24"/>
          <w:szCs w:val="24"/>
        </w:rPr>
      </w:pPr>
      <w:r w:rsidRPr="00516592">
        <w:rPr>
          <w:rFonts w:ascii="Times New Roman" w:hAnsi="Times New Roman" w:cs="Times New Roman"/>
          <w:sz w:val="24"/>
          <w:szCs w:val="24"/>
        </w:rPr>
        <w:t>Asimismo, la educación sobre la discapacidad debe cubrir de alguna manera a la población en general, y no limitarse a las propias personas con discapacidad y sus familiares.</w:t>
      </w:r>
    </w:p>
    <w:p w:rsidR="002B2F16" w:rsidRPr="00283C71" w:rsidRDefault="002B2F16" w:rsidP="00C651C2">
      <w:pPr>
        <w:pStyle w:val="Prrafodelista"/>
        <w:tabs>
          <w:tab w:val="left" w:pos="426"/>
        </w:tabs>
        <w:spacing w:before="120" w:after="120" w:line="360" w:lineRule="auto"/>
        <w:ind w:left="0"/>
        <w:jc w:val="both"/>
        <w:rPr>
          <w:rFonts w:ascii="Times New Roman" w:hAnsi="Times New Roman" w:cs="Times New Roman"/>
          <w:sz w:val="24"/>
          <w:szCs w:val="24"/>
        </w:rPr>
      </w:pPr>
    </w:p>
    <w:p w:rsidR="002B2F16" w:rsidRDefault="007A13DE" w:rsidP="00C651C2">
      <w:pPr>
        <w:pStyle w:val="Prrafodelista"/>
        <w:tabs>
          <w:tab w:val="left" w:pos="426"/>
        </w:tabs>
        <w:spacing w:before="120" w:after="120" w:line="360" w:lineRule="auto"/>
        <w:ind w:left="0"/>
        <w:jc w:val="both"/>
        <w:rPr>
          <w:rFonts w:ascii="Times New Roman" w:hAnsi="Times New Roman" w:cs="Times New Roman"/>
          <w:b/>
          <w:sz w:val="24"/>
          <w:szCs w:val="24"/>
        </w:rPr>
      </w:pPr>
      <w:r>
        <w:rPr>
          <w:rFonts w:ascii="Times New Roman" w:hAnsi="Times New Roman" w:cs="Times New Roman"/>
          <w:b/>
          <w:sz w:val="24"/>
          <w:szCs w:val="24"/>
        </w:rPr>
        <w:t>Accesibilidad</w:t>
      </w:r>
    </w:p>
    <w:p w:rsidR="007A13DE" w:rsidRPr="00283C71" w:rsidRDefault="007A13DE" w:rsidP="00C651C2">
      <w:pPr>
        <w:pStyle w:val="Prrafodelista"/>
        <w:tabs>
          <w:tab w:val="left" w:pos="426"/>
        </w:tabs>
        <w:spacing w:before="120" w:after="120" w:line="360" w:lineRule="auto"/>
        <w:ind w:left="0"/>
        <w:jc w:val="both"/>
        <w:rPr>
          <w:rFonts w:ascii="Times New Roman" w:hAnsi="Times New Roman" w:cs="Times New Roman"/>
          <w:b/>
          <w:sz w:val="24"/>
          <w:szCs w:val="24"/>
        </w:rPr>
      </w:pPr>
    </w:p>
    <w:p w:rsidR="002B2F16" w:rsidRDefault="00FE5DD8" w:rsidP="00C651C2">
      <w:pPr>
        <w:pStyle w:val="Prrafodelista"/>
        <w:numPr>
          <w:ilvl w:val="0"/>
          <w:numId w:val="7"/>
        </w:numPr>
        <w:tabs>
          <w:tab w:val="left" w:pos="426"/>
        </w:tabs>
        <w:spacing w:before="120" w:after="120" w:line="360" w:lineRule="auto"/>
        <w:ind w:left="0" w:firstLine="0"/>
        <w:jc w:val="both"/>
        <w:rPr>
          <w:rFonts w:ascii="Times New Roman" w:hAnsi="Times New Roman" w:cs="Times New Roman"/>
          <w:sz w:val="24"/>
          <w:szCs w:val="24"/>
        </w:rPr>
      </w:pPr>
      <w:r w:rsidRPr="00283C71">
        <w:rPr>
          <w:rFonts w:ascii="Times New Roman" w:hAnsi="Times New Roman" w:cs="Times New Roman"/>
          <w:sz w:val="24"/>
          <w:szCs w:val="24"/>
        </w:rPr>
        <w:t xml:space="preserve">El Estado venezolano debe profundizar en el logro de la accesibilidad en los entornos urbanos y rurales. Cabe recordar que la accesibilidad </w:t>
      </w:r>
      <w:r w:rsidR="0018571C" w:rsidRPr="00283C71">
        <w:rPr>
          <w:rFonts w:ascii="Times New Roman" w:hAnsi="Times New Roman" w:cs="Times New Roman"/>
          <w:sz w:val="24"/>
          <w:szCs w:val="24"/>
        </w:rPr>
        <w:t>constituye un derecho clave cuando hablamos específicamen</w:t>
      </w:r>
      <w:r w:rsidR="007A13DE">
        <w:rPr>
          <w:rFonts w:ascii="Times New Roman" w:hAnsi="Times New Roman" w:cs="Times New Roman"/>
          <w:sz w:val="24"/>
          <w:szCs w:val="24"/>
        </w:rPr>
        <w:t xml:space="preserve">te de personas con discapacidad, por lo que </w:t>
      </w:r>
      <w:r w:rsidR="0018571C" w:rsidRPr="00283C71">
        <w:rPr>
          <w:rFonts w:ascii="Times New Roman" w:hAnsi="Times New Roman" w:cs="Times New Roman"/>
          <w:sz w:val="24"/>
          <w:szCs w:val="24"/>
        </w:rPr>
        <w:t>su logro efectivo es extraordinariamente complejo</w:t>
      </w:r>
      <w:r w:rsidR="007A13DE">
        <w:rPr>
          <w:rFonts w:ascii="Times New Roman" w:hAnsi="Times New Roman" w:cs="Times New Roman"/>
          <w:sz w:val="24"/>
          <w:szCs w:val="24"/>
        </w:rPr>
        <w:t xml:space="preserve">, pero requiere de manera </w:t>
      </w:r>
      <w:r w:rsidR="00441067" w:rsidRPr="00283C71">
        <w:rPr>
          <w:rFonts w:ascii="Times New Roman" w:hAnsi="Times New Roman" w:cs="Times New Roman"/>
          <w:sz w:val="24"/>
          <w:szCs w:val="24"/>
        </w:rPr>
        <w:t xml:space="preserve">urgente </w:t>
      </w:r>
      <w:r w:rsidR="007A13DE">
        <w:rPr>
          <w:rFonts w:ascii="Times New Roman" w:hAnsi="Times New Roman" w:cs="Times New Roman"/>
          <w:sz w:val="24"/>
          <w:szCs w:val="24"/>
        </w:rPr>
        <w:t>adoptar</w:t>
      </w:r>
      <w:r w:rsidR="00441067" w:rsidRPr="00283C71">
        <w:rPr>
          <w:rFonts w:ascii="Times New Roman" w:hAnsi="Times New Roman" w:cs="Times New Roman"/>
          <w:sz w:val="24"/>
          <w:szCs w:val="24"/>
        </w:rPr>
        <w:t xml:space="preserve"> las</w:t>
      </w:r>
      <w:r w:rsidR="001B1F6E">
        <w:rPr>
          <w:rFonts w:ascii="Times New Roman" w:hAnsi="Times New Roman" w:cs="Times New Roman"/>
          <w:sz w:val="24"/>
          <w:szCs w:val="24"/>
        </w:rPr>
        <w:t xml:space="preserve"> acciones que se detallan a continuación</w:t>
      </w:r>
      <w:r w:rsidR="002B2F16" w:rsidRPr="00283C71">
        <w:rPr>
          <w:rFonts w:ascii="Times New Roman" w:hAnsi="Times New Roman" w:cs="Times New Roman"/>
          <w:sz w:val="24"/>
          <w:szCs w:val="24"/>
        </w:rPr>
        <w:t>:</w:t>
      </w:r>
    </w:p>
    <w:p w:rsidR="001B1F6E" w:rsidRPr="00283C71" w:rsidRDefault="001B1F6E" w:rsidP="00C651C2">
      <w:pPr>
        <w:pStyle w:val="Prrafodelista"/>
        <w:tabs>
          <w:tab w:val="left" w:pos="426"/>
        </w:tabs>
        <w:spacing w:before="120" w:after="120" w:line="360" w:lineRule="auto"/>
        <w:ind w:left="0"/>
        <w:jc w:val="both"/>
        <w:rPr>
          <w:rFonts w:ascii="Times New Roman" w:hAnsi="Times New Roman" w:cs="Times New Roman"/>
          <w:sz w:val="24"/>
          <w:szCs w:val="24"/>
        </w:rPr>
      </w:pPr>
    </w:p>
    <w:p w:rsidR="007A13DE" w:rsidRDefault="00441067" w:rsidP="00C651C2">
      <w:pPr>
        <w:pStyle w:val="Prrafodelista"/>
        <w:numPr>
          <w:ilvl w:val="0"/>
          <w:numId w:val="7"/>
        </w:numPr>
        <w:tabs>
          <w:tab w:val="left" w:pos="426"/>
        </w:tabs>
        <w:spacing w:before="120" w:after="120" w:line="360" w:lineRule="auto"/>
        <w:ind w:left="0" w:firstLine="0"/>
        <w:jc w:val="both"/>
        <w:rPr>
          <w:rFonts w:ascii="Times New Roman" w:hAnsi="Times New Roman" w:cs="Times New Roman"/>
          <w:sz w:val="24"/>
          <w:szCs w:val="24"/>
        </w:rPr>
      </w:pPr>
      <w:r w:rsidRPr="007A13DE">
        <w:rPr>
          <w:rFonts w:ascii="Times New Roman" w:hAnsi="Times New Roman" w:cs="Times New Roman"/>
          <w:sz w:val="24"/>
          <w:szCs w:val="24"/>
        </w:rPr>
        <w:t xml:space="preserve">Evitar </w:t>
      </w:r>
      <w:r w:rsidR="001B1F6E">
        <w:rPr>
          <w:rFonts w:ascii="Times New Roman" w:hAnsi="Times New Roman" w:cs="Times New Roman"/>
          <w:sz w:val="24"/>
          <w:szCs w:val="24"/>
        </w:rPr>
        <w:t>la construcción de</w:t>
      </w:r>
      <w:r w:rsidRPr="007A13DE">
        <w:rPr>
          <w:rFonts w:ascii="Times New Roman" w:hAnsi="Times New Roman" w:cs="Times New Roman"/>
          <w:sz w:val="24"/>
          <w:szCs w:val="24"/>
        </w:rPr>
        <w:t xml:space="preserve"> obras arquitectónicas y urbanísticas inaccesibles con recursos públicos. Ello exige un enorme esfuerzo de parte del Consejo Nacional para las Personas con Discapacidad y de las organizaciones no gubernamentales para sensibilizar a los tomadores de decisiones de los gobiernos de escala nacional, estadal y municipal, así como de instancias del Poder Popular que manejen recursos públicos.</w:t>
      </w:r>
    </w:p>
    <w:p w:rsidR="007A13DE" w:rsidRDefault="007A13DE" w:rsidP="00C651C2">
      <w:pPr>
        <w:pStyle w:val="Prrafodelista"/>
        <w:tabs>
          <w:tab w:val="left" w:pos="426"/>
        </w:tabs>
        <w:spacing w:before="120" w:after="120" w:line="360" w:lineRule="auto"/>
        <w:ind w:left="0"/>
        <w:jc w:val="both"/>
        <w:rPr>
          <w:rFonts w:ascii="Times New Roman" w:hAnsi="Times New Roman" w:cs="Times New Roman"/>
          <w:sz w:val="24"/>
          <w:szCs w:val="24"/>
        </w:rPr>
      </w:pPr>
    </w:p>
    <w:p w:rsidR="00441067" w:rsidRDefault="007A13DE" w:rsidP="00C651C2">
      <w:pPr>
        <w:pStyle w:val="Prrafodelista"/>
        <w:numPr>
          <w:ilvl w:val="0"/>
          <w:numId w:val="7"/>
        </w:numPr>
        <w:tabs>
          <w:tab w:val="left" w:pos="426"/>
        </w:tabs>
        <w:spacing w:before="120" w:after="12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Realizar controles más efectivos sobre el cumplimento de la normativa de edificaciones y p</w:t>
      </w:r>
      <w:r w:rsidR="00441067" w:rsidRPr="007A13DE">
        <w:rPr>
          <w:rFonts w:ascii="Times New Roman" w:hAnsi="Times New Roman" w:cs="Times New Roman"/>
          <w:sz w:val="24"/>
          <w:szCs w:val="24"/>
        </w:rPr>
        <w:t>enalizar de forma rigurosa a las personas jurídicas que construyan obras arquitectónicas y urbanísticas inaccesibles, y ofrecer programas de formación para fortalecer las capacidades en este sentido.</w:t>
      </w:r>
    </w:p>
    <w:p w:rsidR="007A13DE" w:rsidRPr="007A13DE" w:rsidRDefault="007A13DE" w:rsidP="00C651C2">
      <w:pPr>
        <w:pStyle w:val="Prrafodelista"/>
        <w:tabs>
          <w:tab w:val="left" w:pos="426"/>
        </w:tabs>
        <w:spacing w:before="120" w:after="120" w:line="360" w:lineRule="auto"/>
        <w:ind w:left="0"/>
        <w:jc w:val="both"/>
        <w:rPr>
          <w:rFonts w:ascii="Times New Roman" w:hAnsi="Times New Roman" w:cs="Times New Roman"/>
          <w:sz w:val="24"/>
          <w:szCs w:val="24"/>
        </w:rPr>
      </w:pPr>
    </w:p>
    <w:p w:rsidR="00441067" w:rsidRDefault="00441067" w:rsidP="00C651C2">
      <w:pPr>
        <w:pStyle w:val="Prrafodelista"/>
        <w:numPr>
          <w:ilvl w:val="0"/>
          <w:numId w:val="7"/>
        </w:numPr>
        <w:tabs>
          <w:tab w:val="left" w:pos="426"/>
        </w:tabs>
        <w:spacing w:before="120" w:after="120" w:line="360" w:lineRule="auto"/>
        <w:ind w:left="0" w:firstLine="0"/>
        <w:jc w:val="both"/>
        <w:rPr>
          <w:rFonts w:ascii="Times New Roman" w:hAnsi="Times New Roman" w:cs="Times New Roman"/>
          <w:sz w:val="24"/>
          <w:szCs w:val="24"/>
        </w:rPr>
      </w:pPr>
      <w:r w:rsidRPr="00283C71">
        <w:rPr>
          <w:rFonts w:ascii="Times New Roman" w:hAnsi="Times New Roman" w:cs="Times New Roman"/>
          <w:sz w:val="24"/>
          <w:szCs w:val="24"/>
        </w:rPr>
        <w:t>Asesorar y acompañar a aquellas personas y familias que requieran disponer de espacios domésticos y comunitarios accesibles debido a la discapacidad.</w:t>
      </w:r>
    </w:p>
    <w:p w:rsidR="00745592" w:rsidRPr="00745592" w:rsidRDefault="00745592" w:rsidP="00C651C2">
      <w:pPr>
        <w:pStyle w:val="Prrafodelista"/>
        <w:spacing w:before="120" w:after="120" w:line="360" w:lineRule="auto"/>
        <w:rPr>
          <w:rFonts w:ascii="Times New Roman" w:hAnsi="Times New Roman" w:cs="Times New Roman"/>
          <w:sz w:val="24"/>
          <w:szCs w:val="24"/>
        </w:rPr>
      </w:pPr>
    </w:p>
    <w:p w:rsidR="00F4657E" w:rsidRDefault="00745592" w:rsidP="00E01821">
      <w:pPr>
        <w:pStyle w:val="Prrafodelista"/>
        <w:numPr>
          <w:ilvl w:val="0"/>
          <w:numId w:val="7"/>
        </w:numPr>
        <w:tabs>
          <w:tab w:val="left" w:pos="426"/>
        </w:tabs>
        <w:spacing w:before="120" w:after="120" w:line="360" w:lineRule="auto"/>
        <w:ind w:left="-142" w:firstLine="142"/>
        <w:jc w:val="both"/>
        <w:rPr>
          <w:rFonts w:ascii="Times New Roman" w:hAnsi="Times New Roman" w:cs="Times New Roman"/>
          <w:sz w:val="24"/>
          <w:szCs w:val="24"/>
        </w:rPr>
      </w:pPr>
      <w:r w:rsidRPr="00745592">
        <w:rPr>
          <w:rFonts w:ascii="Times New Roman" w:hAnsi="Times New Roman" w:cs="Times New Roman"/>
          <w:sz w:val="24"/>
          <w:szCs w:val="24"/>
        </w:rPr>
        <w:t>Por último, estimamos indispensable, e</w:t>
      </w:r>
      <w:r w:rsidR="00441067" w:rsidRPr="00745592">
        <w:rPr>
          <w:rFonts w:ascii="Times New Roman" w:hAnsi="Times New Roman" w:cs="Times New Roman"/>
          <w:sz w:val="24"/>
          <w:szCs w:val="24"/>
        </w:rPr>
        <w:t xml:space="preserve">nfatizar en la importancia de la accesibilidad como un derecho de las personas con discapacidad, del mismo modo que resulta un beneficio </w:t>
      </w:r>
      <w:r w:rsidR="00441067" w:rsidRPr="00745592">
        <w:rPr>
          <w:rFonts w:ascii="Times New Roman" w:hAnsi="Times New Roman" w:cs="Times New Roman"/>
          <w:sz w:val="24"/>
          <w:szCs w:val="24"/>
        </w:rPr>
        <w:lastRenderedPageBreak/>
        <w:t xml:space="preserve">para las personas sin discapacidades en tanto que podría coadyuvar en la prevención de lesiones discapacitantes.  </w:t>
      </w:r>
    </w:p>
    <w:p w:rsidR="00E01821" w:rsidRDefault="00E01821" w:rsidP="00E01821">
      <w:pPr>
        <w:pStyle w:val="Prrafodelista"/>
        <w:tabs>
          <w:tab w:val="left" w:pos="426"/>
        </w:tabs>
        <w:spacing w:before="120" w:after="120" w:line="360" w:lineRule="auto"/>
        <w:ind w:left="-142"/>
        <w:jc w:val="both"/>
        <w:rPr>
          <w:rFonts w:ascii="Times New Roman" w:hAnsi="Times New Roman" w:cs="Times New Roman"/>
          <w:sz w:val="24"/>
          <w:szCs w:val="24"/>
        </w:rPr>
      </w:pPr>
    </w:p>
    <w:p w:rsidR="00E01821" w:rsidRPr="00E01821" w:rsidRDefault="00E01821" w:rsidP="00E01821">
      <w:pPr>
        <w:pStyle w:val="Prrafodelista"/>
        <w:tabs>
          <w:tab w:val="left" w:pos="426"/>
        </w:tabs>
        <w:spacing w:before="120" w:after="120" w:line="360" w:lineRule="auto"/>
        <w:ind w:left="0"/>
        <w:jc w:val="both"/>
        <w:rPr>
          <w:rFonts w:ascii="Times New Roman" w:hAnsi="Times New Roman" w:cs="Times New Roman"/>
          <w:b/>
          <w:sz w:val="24"/>
          <w:szCs w:val="24"/>
        </w:rPr>
      </w:pPr>
      <w:r w:rsidRPr="00E01821">
        <w:rPr>
          <w:rFonts w:ascii="Times New Roman" w:hAnsi="Times New Roman" w:cs="Times New Roman"/>
          <w:b/>
          <w:sz w:val="24"/>
          <w:szCs w:val="24"/>
        </w:rPr>
        <w:t>Participación política</w:t>
      </w:r>
    </w:p>
    <w:p w:rsidR="00E01821" w:rsidRDefault="00E01821" w:rsidP="00E01821">
      <w:pPr>
        <w:pStyle w:val="Prrafodelista"/>
        <w:tabs>
          <w:tab w:val="left" w:pos="426"/>
        </w:tabs>
        <w:spacing w:before="120" w:after="120" w:line="360" w:lineRule="auto"/>
        <w:ind w:left="0"/>
        <w:jc w:val="both"/>
        <w:rPr>
          <w:rFonts w:ascii="Times New Roman" w:hAnsi="Times New Roman" w:cs="Times New Roman"/>
          <w:sz w:val="24"/>
          <w:szCs w:val="24"/>
        </w:rPr>
      </w:pPr>
    </w:p>
    <w:p w:rsidR="00E01821" w:rsidRDefault="00E01821" w:rsidP="00E01821">
      <w:pPr>
        <w:pStyle w:val="Prrafodelista"/>
        <w:numPr>
          <w:ilvl w:val="0"/>
          <w:numId w:val="7"/>
        </w:numPr>
        <w:tabs>
          <w:tab w:val="left" w:pos="426"/>
        </w:tabs>
        <w:spacing w:before="120" w:after="120" w:line="360" w:lineRule="auto"/>
        <w:ind w:left="-142" w:firstLine="0"/>
        <w:jc w:val="both"/>
        <w:rPr>
          <w:rFonts w:ascii="Times New Roman" w:hAnsi="Times New Roman" w:cs="Times New Roman"/>
          <w:sz w:val="24"/>
          <w:szCs w:val="24"/>
        </w:rPr>
      </w:pPr>
      <w:r w:rsidRPr="00E01821">
        <w:rPr>
          <w:rFonts w:ascii="Times New Roman" w:hAnsi="Times New Roman" w:cs="Times New Roman"/>
          <w:sz w:val="24"/>
          <w:szCs w:val="24"/>
        </w:rPr>
        <w:t>Actualmente en Venezuela se encuentra garantizada la participación política tanto como electores y electoras así como el derecho a postularse a cualquier cargo de elección popular, de acuerdo a lo dispuesto en el artículo 51 de la Ley para las personas con discapacidad. Este proceso fue gracias a la una serie de consultas que se realizaron previo a la aprobación de la Ley con las personas con discapacidad y sus familiares en todo el país, con el objetivo de recabar sus propuestas.</w:t>
      </w:r>
    </w:p>
    <w:p w:rsidR="00E01821" w:rsidRDefault="00E01821" w:rsidP="00E01821">
      <w:pPr>
        <w:pStyle w:val="Prrafodelista"/>
        <w:tabs>
          <w:tab w:val="left" w:pos="426"/>
        </w:tabs>
        <w:spacing w:before="120" w:after="120" w:line="360" w:lineRule="auto"/>
        <w:ind w:left="0"/>
        <w:jc w:val="both"/>
        <w:rPr>
          <w:rFonts w:ascii="Times New Roman" w:hAnsi="Times New Roman" w:cs="Times New Roman"/>
          <w:sz w:val="24"/>
          <w:szCs w:val="24"/>
        </w:rPr>
      </w:pPr>
    </w:p>
    <w:p w:rsidR="00E01821" w:rsidRPr="00E01821" w:rsidRDefault="00E01821" w:rsidP="00E01821">
      <w:pPr>
        <w:pStyle w:val="Prrafodelista"/>
        <w:numPr>
          <w:ilvl w:val="0"/>
          <w:numId w:val="7"/>
        </w:numPr>
        <w:tabs>
          <w:tab w:val="left" w:pos="426"/>
        </w:tabs>
        <w:spacing w:before="120" w:after="120" w:line="360" w:lineRule="auto"/>
        <w:ind w:left="-142" w:firstLine="0"/>
        <w:jc w:val="both"/>
        <w:rPr>
          <w:rFonts w:ascii="Times New Roman" w:hAnsi="Times New Roman" w:cs="Times New Roman"/>
          <w:sz w:val="24"/>
          <w:szCs w:val="24"/>
        </w:rPr>
      </w:pPr>
      <w:r w:rsidRPr="00E01821">
        <w:rPr>
          <w:rFonts w:ascii="Times New Roman" w:hAnsi="Times New Roman" w:cs="Times New Roman"/>
          <w:sz w:val="24"/>
          <w:szCs w:val="24"/>
        </w:rPr>
        <w:t>Igualmente, dentro de la estructura de la Asamblea Nacional Constituyente, este sector social está representado por cinco (5) personas con discapacidad que toman decisiones y tienen voz propia  haciendo valer sus derechos en este ámbito.</w:t>
      </w:r>
    </w:p>
    <w:p w:rsidR="00F4657E" w:rsidRPr="00745592" w:rsidRDefault="00F4657E" w:rsidP="00F4657E">
      <w:pPr>
        <w:pStyle w:val="Prrafodelista"/>
        <w:tabs>
          <w:tab w:val="left" w:pos="426"/>
        </w:tabs>
        <w:spacing w:before="120" w:after="120" w:line="360" w:lineRule="auto"/>
        <w:ind w:left="0"/>
        <w:jc w:val="both"/>
        <w:rPr>
          <w:rFonts w:ascii="Times New Roman" w:hAnsi="Times New Roman" w:cs="Times New Roman"/>
          <w:sz w:val="24"/>
          <w:szCs w:val="24"/>
        </w:rPr>
      </w:pPr>
    </w:p>
    <w:p w:rsidR="000D6FD4" w:rsidRDefault="000D6FD4" w:rsidP="00E01821">
      <w:pPr>
        <w:pStyle w:val="Prrafodelista"/>
        <w:tabs>
          <w:tab w:val="left" w:pos="426"/>
        </w:tabs>
        <w:spacing w:before="120" w:after="120" w:line="360" w:lineRule="auto"/>
        <w:ind w:left="-142"/>
        <w:jc w:val="both"/>
        <w:rPr>
          <w:rFonts w:ascii="Times New Roman" w:hAnsi="Times New Roman" w:cs="Times New Roman"/>
          <w:b/>
          <w:sz w:val="24"/>
          <w:szCs w:val="24"/>
        </w:rPr>
      </w:pPr>
      <w:r w:rsidRPr="00283C71">
        <w:rPr>
          <w:rFonts w:ascii="Times New Roman" w:hAnsi="Times New Roman" w:cs="Times New Roman"/>
          <w:b/>
          <w:sz w:val="24"/>
          <w:szCs w:val="24"/>
        </w:rPr>
        <w:t xml:space="preserve">Mujeres y niñas con discapacidad </w:t>
      </w:r>
    </w:p>
    <w:p w:rsidR="00946BE7" w:rsidRPr="00283C71" w:rsidRDefault="00946BE7" w:rsidP="00C651C2">
      <w:pPr>
        <w:pStyle w:val="Prrafodelista"/>
        <w:tabs>
          <w:tab w:val="left" w:pos="426"/>
        </w:tabs>
        <w:spacing w:before="120" w:after="120" w:line="360" w:lineRule="auto"/>
        <w:ind w:left="0"/>
        <w:jc w:val="both"/>
        <w:rPr>
          <w:rFonts w:ascii="Times New Roman" w:hAnsi="Times New Roman" w:cs="Times New Roman"/>
          <w:b/>
          <w:sz w:val="24"/>
          <w:szCs w:val="24"/>
        </w:rPr>
      </w:pPr>
    </w:p>
    <w:p w:rsidR="00946BE7" w:rsidRDefault="000D6FD4" w:rsidP="00C651C2">
      <w:pPr>
        <w:pStyle w:val="Prrafodelista"/>
        <w:numPr>
          <w:ilvl w:val="0"/>
          <w:numId w:val="7"/>
        </w:numPr>
        <w:tabs>
          <w:tab w:val="left" w:pos="284"/>
        </w:tabs>
        <w:spacing w:before="120" w:after="120" w:line="360" w:lineRule="auto"/>
        <w:ind w:left="-142" w:firstLine="0"/>
        <w:jc w:val="both"/>
        <w:rPr>
          <w:rFonts w:ascii="Times New Roman" w:hAnsi="Times New Roman" w:cs="Times New Roman"/>
          <w:sz w:val="24"/>
          <w:szCs w:val="24"/>
        </w:rPr>
      </w:pPr>
      <w:r w:rsidRPr="00283C71">
        <w:rPr>
          <w:rFonts w:ascii="Times New Roman" w:hAnsi="Times New Roman" w:cs="Times New Roman"/>
          <w:sz w:val="24"/>
          <w:szCs w:val="24"/>
        </w:rPr>
        <w:t>Como es bien sabido, las mujeres y las niñas son doblemente discriminadas cuando poseen discapacidades</w:t>
      </w:r>
      <w:r w:rsidR="00BF1BC9" w:rsidRPr="00283C71">
        <w:rPr>
          <w:rFonts w:ascii="Times New Roman" w:hAnsi="Times New Roman" w:cs="Times New Roman"/>
          <w:sz w:val="24"/>
          <w:szCs w:val="24"/>
        </w:rPr>
        <w:t>, y están en riesgo de ser víctimas de explotación, violencia y abuso con base en el género</w:t>
      </w:r>
      <w:r w:rsidRPr="00283C71">
        <w:rPr>
          <w:rFonts w:ascii="Times New Roman" w:hAnsi="Times New Roman" w:cs="Times New Roman"/>
          <w:sz w:val="24"/>
          <w:szCs w:val="24"/>
        </w:rPr>
        <w:t>. De allí la necesidad de prestar particular atención a esta población para evitar posibles abusos en su contra. Cabe advertir la necesidad de sensibilizar a las familias, las empresas y las instituciones del Estado en relación con esta población en especial.</w:t>
      </w:r>
    </w:p>
    <w:p w:rsidR="00F35AA0" w:rsidRDefault="00F35AA0" w:rsidP="00C651C2">
      <w:pPr>
        <w:pStyle w:val="Prrafodelista"/>
        <w:tabs>
          <w:tab w:val="left" w:pos="284"/>
        </w:tabs>
        <w:spacing w:before="120" w:after="120" w:line="360" w:lineRule="auto"/>
        <w:ind w:left="-142"/>
        <w:jc w:val="both"/>
        <w:rPr>
          <w:rFonts w:ascii="Times New Roman" w:hAnsi="Times New Roman" w:cs="Times New Roman"/>
          <w:sz w:val="24"/>
          <w:szCs w:val="24"/>
        </w:rPr>
      </w:pPr>
    </w:p>
    <w:p w:rsidR="000D6FD4" w:rsidRDefault="00946BE7" w:rsidP="00C651C2">
      <w:pPr>
        <w:pStyle w:val="Prrafodelista"/>
        <w:numPr>
          <w:ilvl w:val="0"/>
          <w:numId w:val="7"/>
        </w:numPr>
        <w:tabs>
          <w:tab w:val="left" w:pos="284"/>
        </w:tabs>
        <w:spacing w:before="120" w:after="120" w:line="360" w:lineRule="auto"/>
        <w:ind w:left="-142" w:firstLine="0"/>
        <w:jc w:val="both"/>
        <w:rPr>
          <w:rFonts w:ascii="Times New Roman" w:hAnsi="Times New Roman" w:cs="Times New Roman"/>
          <w:sz w:val="24"/>
          <w:szCs w:val="24"/>
        </w:rPr>
      </w:pPr>
      <w:r w:rsidRPr="00283C71">
        <w:rPr>
          <w:rFonts w:ascii="Times New Roman" w:hAnsi="Times New Roman" w:cs="Times New Roman"/>
          <w:sz w:val="24"/>
          <w:szCs w:val="24"/>
        </w:rPr>
        <w:t xml:space="preserve"> </w:t>
      </w:r>
      <w:r w:rsidR="000D6FD4" w:rsidRPr="00283C71">
        <w:rPr>
          <w:rFonts w:ascii="Times New Roman" w:hAnsi="Times New Roman" w:cs="Times New Roman"/>
          <w:sz w:val="24"/>
          <w:szCs w:val="24"/>
        </w:rPr>
        <w:t>Más a</w:t>
      </w:r>
      <w:r w:rsidR="00023AD0" w:rsidRPr="00283C71">
        <w:rPr>
          <w:rFonts w:ascii="Times New Roman" w:hAnsi="Times New Roman" w:cs="Times New Roman"/>
          <w:sz w:val="24"/>
          <w:szCs w:val="24"/>
        </w:rPr>
        <w:t>ú</w:t>
      </w:r>
      <w:r w:rsidR="000D6FD4" w:rsidRPr="00283C71">
        <w:rPr>
          <w:rFonts w:ascii="Times New Roman" w:hAnsi="Times New Roman" w:cs="Times New Roman"/>
          <w:sz w:val="24"/>
          <w:szCs w:val="24"/>
        </w:rPr>
        <w:t xml:space="preserve">n, se observa que las labores del cuidado de las personas con discapacidad en Venezuela recaen de forma desproporcionada en las propias mujeres. Así tenemos que las mujeres </w:t>
      </w:r>
      <w:r w:rsidR="00023AD0" w:rsidRPr="00283C71">
        <w:rPr>
          <w:rFonts w:ascii="Times New Roman" w:hAnsi="Times New Roman" w:cs="Times New Roman"/>
          <w:sz w:val="24"/>
          <w:szCs w:val="24"/>
        </w:rPr>
        <w:t xml:space="preserve"> y </w:t>
      </w:r>
      <w:r w:rsidR="00F1786B" w:rsidRPr="00283C71">
        <w:rPr>
          <w:rFonts w:ascii="Times New Roman" w:hAnsi="Times New Roman" w:cs="Times New Roman"/>
          <w:sz w:val="24"/>
          <w:szCs w:val="24"/>
        </w:rPr>
        <w:t>hombres</w:t>
      </w:r>
      <w:r w:rsidR="00023AD0" w:rsidRPr="00283C71">
        <w:rPr>
          <w:rFonts w:ascii="Times New Roman" w:hAnsi="Times New Roman" w:cs="Times New Roman"/>
          <w:sz w:val="24"/>
          <w:szCs w:val="24"/>
        </w:rPr>
        <w:t xml:space="preserve"> </w:t>
      </w:r>
      <w:r w:rsidR="000D6FD4" w:rsidRPr="00283C71">
        <w:rPr>
          <w:rFonts w:ascii="Times New Roman" w:hAnsi="Times New Roman" w:cs="Times New Roman"/>
          <w:sz w:val="24"/>
          <w:szCs w:val="24"/>
        </w:rPr>
        <w:t>con discapacidad están al cuidado de mujeres de su propia familia, que deben sacrificar cualesquiera otros intereses que puedan tener en favor del cuidado, suponiendo esto una sobrecarga injusta.</w:t>
      </w:r>
    </w:p>
    <w:p w:rsidR="00946BE7" w:rsidRPr="00283C71" w:rsidRDefault="00946BE7" w:rsidP="00C651C2">
      <w:pPr>
        <w:pStyle w:val="Prrafodelista"/>
        <w:tabs>
          <w:tab w:val="left" w:pos="426"/>
        </w:tabs>
        <w:spacing w:before="120" w:after="120" w:line="360" w:lineRule="auto"/>
        <w:ind w:left="0"/>
        <w:jc w:val="both"/>
        <w:rPr>
          <w:rFonts w:ascii="Times New Roman" w:hAnsi="Times New Roman" w:cs="Times New Roman"/>
          <w:sz w:val="24"/>
          <w:szCs w:val="24"/>
        </w:rPr>
      </w:pPr>
    </w:p>
    <w:p w:rsidR="001B1F6E" w:rsidRDefault="000D6FD4" w:rsidP="00C651C2">
      <w:pPr>
        <w:pStyle w:val="Prrafodelista"/>
        <w:numPr>
          <w:ilvl w:val="0"/>
          <w:numId w:val="7"/>
        </w:numPr>
        <w:tabs>
          <w:tab w:val="left" w:pos="284"/>
        </w:tabs>
        <w:spacing w:before="120" w:after="120" w:line="360" w:lineRule="auto"/>
        <w:ind w:left="-142" w:firstLine="0"/>
        <w:jc w:val="both"/>
        <w:rPr>
          <w:rFonts w:ascii="Times New Roman" w:hAnsi="Times New Roman" w:cs="Times New Roman"/>
          <w:sz w:val="24"/>
          <w:szCs w:val="24"/>
        </w:rPr>
      </w:pPr>
      <w:r w:rsidRPr="00F35AA0">
        <w:rPr>
          <w:rFonts w:ascii="Times New Roman" w:hAnsi="Times New Roman" w:cs="Times New Roman"/>
          <w:sz w:val="24"/>
          <w:szCs w:val="24"/>
        </w:rPr>
        <w:lastRenderedPageBreak/>
        <w:t>En este sentido, se debe</w:t>
      </w:r>
      <w:r w:rsidR="00946BE7" w:rsidRPr="00F35AA0">
        <w:rPr>
          <w:rFonts w:ascii="Times New Roman" w:hAnsi="Times New Roman" w:cs="Times New Roman"/>
          <w:sz w:val="24"/>
          <w:szCs w:val="24"/>
        </w:rPr>
        <w:t xml:space="preserve">n considerar medidas tales como la sensibilización a </w:t>
      </w:r>
      <w:r w:rsidRPr="00F35AA0">
        <w:rPr>
          <w:rFonts w:ascii="Times New Roman" w:hAnsi="Times New Roman" w:cs="Times New Roman"/>
          <w:sz w:val="24"/>
          <w:szCs w:val="24"/>
        </w:rPr>
        <w:t>la población masculina sobre la necesidad de que se incorporen al trabajo reproductivo de cuidado de personas con discapacidad.</w:t>
      </w:r>
      <w:r w:rsidR="00F35AA0" w:rsidRPr="00F35AA0">
        <w:rPr>
          <w:rFonts w:ascii="Times New Roman" w:hAnsi="Times New Roman" w:cs="Times New Roman"/>
          <w:sz w:val="24"/>
          <w:szCs w:val="24"/>
        </w:rPr>
        <w:t xml:space="preserve"> Igualmente, c</w:t>
      </w:r>
      <w:r w:rsidRPr="00F35AA0">
        <w:rPr>
          <w:rFonts w:ascii="Times New Roman" w:hAnsi="Times New Roman" w:cs="Times New Roman"/>
          <w:sz w:val="24"/>
          <w:szCs w:val="24"/>
        </w:rPr>
        <w:t>rear servicios para el cuidado de personas con discapacidad con recursos públicos, que pueda servir de apoyo a las familias.</w:t>
      </w:r>
    </w:p>
    <w:p w:rsidR="001B1F6E" w:rsidRPr="001B1F6E" w:rsidRDefault="001B1F6E" w:rsidP="00C651C2">
      <w:pPr>
        <w:pStyle w:val="Prrafodelista"/>
        <w:spacing w:line="360" w:lineRule="auto"/>
        <w:rPr>
          <w:rFonts w:ascii="Times New Roman" w:hAnsi="Times New Roman" w:cs="Times New Roman"/>
          <w:sz w:val="24"/>
          <w:szCs w:val="24"/>
        </w:rPr>
      </w:pPr>
    </w:p>
    <w:p w:rsidR="000D6FD4" w:rsidRDefault="00F35AA0" w:rsidP="00C651C2">
      <w:pPr>
        <w:pStyle w:val="Prrafodelista"/>
        <w:numPr>
          <w:ilvl w:val="0"/>
          <w:numId w:val="7"/>
        </w:numPr>
        <w:tabs>
          <w:tab w:val="left" w:pos="284"/>
        </w:tabs>
        <w:spacing w:before="120" w:after="120" w:line="360" w:lineRule="auto"/>
        <w:ind w:left="-142" w:firstLine="0"/>
        <w:jc w:val="both"/>
        <w:rPr>
          <w:rFonts w:ascii="Times New Roman" w:hAnsi="Times New Roman" w:cs="Times New Roman"/>
          <w:sz w:val="24"/>
          <w:szCs w:val="24"/>
        </w:rPr>
      </w:pPr>
      <w:r w:rsidRPr="001B1F6E">
        <w:rPr>
          <w:rFonts w:ascii="Times New Roman" w:hAnsi="Times New Roman" w:cs="Times New Roman"/>
          <w:sz w:val="24"/>
          <w:szCs w:val="24"/>
        </w:rPr>
        <w:t>Estimamos necesario, p</w:t>
      </w:r>
      <w:r w:rsidR="000D6FD4" w:rsidRPr="001B1F6E">
        <w:rPr>
          <w:rFonts w:ascii="Times New Roman" w:hAnsi="Times New Roman" w:cs="Times New Roman"/>
          <w:sz w:val="24"/>
          <w:szCs w:val="24"/>
        </w:rPr>
        <w:t xml:space="preserve">rever </w:t>
      </w:r>
      <w:r w:rsidR="00D55572" w:rsidRPr="001B1F6E">
        <w:rPr>
          <w:rFonts w:ascii="Times New Roman" w:hAnsi="Times New Roman" w:cs="Times New Roman"/>
          <w:sz w:val="24"/>
          <w:szCs w:val="24"/>
        </w:rPr>
        <w:t xml:space="preserve">servicios de cuidado para personas con discapacidad en situación de abandono, a fin de no sobrecargar con labores de cuidado a miembros de la familia extendida. En este sentido, se propone una revisión del artículo 9 de la Ley para Personas con Discapacidad, por considerarse que termina generando una </w:t>
      </w:r>
      <w:r w:rsidR="00023AD0" w:rsidRPr="001B1F6E">
        <w:rPr>
          <w:rFonts w:ascii="Times New Roman" w:hAnsi="Times New Roman" w:cs="Times New Roman"/>
          <w:sz w:val="24"/>
          <w:szCs w:val="24"/>
        </w:rPr>
        <w:t>sobrecarga en las familias, y particularmente en sus miembros de sexo femenino,</w:t>
      </w:r>
      <w:r w:rsidR="00F1786B" w:rsidRPr="001B1F6E">
        <w:rPr>
          <w:rFonts w:ascii="Times New Roman" w:hAnsi="Times New Roman" w:cs="Times New Roman"/>
          <w:sz w:val="24"/>
          <w:szCs w:val="24"/>
        </w:rPr>
        <w:t xml:space="preserve"> </w:t>
      </w:r>
      <w:r w:rsidR="00023AD0" w:rsidRPr="001B1F6E">
        <w:rPr>
          <w:rFonts w:ascii="Times New Roman" w:hAnsi="Times New Roman" w:cs="Times New Roman"/>
          <w:sz w:val="24"/>
          <w:szCs w:val="24"/>
        </w:rPr>
        <w:t>mientras que no necesariamente se garantiza</w:t>
      </w:r>
      <w:r w:rsidR="00D55572" w:rsidRPr="001B1F6E">
        <w:rPr>
          <w:rFonts w:ascii="Times New Roman" w:hAnsi="Times New Roman" w:cs="Times New Roman"/>
          <w:sz w:val="24"/>
          <w:szCs w:val="24"/>
        </w:rPr>
        <w:t xml:space="preserve"> un cuidado adecuado de la población con discapacidad.</w:t>
      </w:r>
    </w:p>
    <w:p w:rsidR="00D2378A" w:rsidRPr="00D2378A" w:rsidRDefault="00D2378A" w:rsidP="00D2378A">
      <w:pPr>
        <w:pStyle w:val="Prrafodelista"/>
        <w:rPr>
          <w:rFonts w:ascii="Times New Roman" w:hAnsi="Times New Roman" w:cs="Times New Roman"/>
          <w:sz w:val="24"/>
          <w:szCs w:val="24"/>
        </w:rPr>
      </w:pPr>
    </w:p>
    <w:p w:rsidR="00F35AA0" w:rsidRDefault="00D2378A" w:rsidP="00703D3C">
      <w:pPr>
        <w:pStyle w:val="Prrafodelista"/>
        <w:numPr>
          <w:ilvl w:val="0"/>
          <w:numId w:val="7"/>
        </w:numPr>
        <w:tabs>
          <w:tab w:val="left" w:pos="284"/>
        </w:tabs>
        <w:spacing w:before="120" w:after="120" w:line="360" w:lineRule="auto"/>
        <w:ind w:left="-142" w:firstLine="0"/>
        <w:jc w:val="both"/>
        <w:rPr>
          <w:rFonts w:ascii="Times New Roman" w:hAnsi="Times New Roman" w:cs="Times New Roman"/>
          <w:sz w:val="24"/>
          <w:szCs w:val="24"/>
        </w:rPr>
      </w:pPr>
      <w:r>
        <w:rPr>
          <w:rFonts w:ascii="Times New Roman" w:hAnsi="Times New Roman" w:cs="Times New Roman"/>
          <w:sz w:val="24"/>
          <w:szCs w:val="24"/>
        </w:rPr>
        <w:t xml:space="preserve">La participación activa de las mujeres en todos los ámbitos de la vida, ha permitido la </w:t>
      </w:r>
      <w:proofErr w:type="spellStart"/>
      <w:r>
        <w:rPr>
          <w:rFonts w:ascii="Times New Roman" w:hAnsi="Times New Roman" w:cs="Times New Roman"/>
          <w:sz w:val="24"/>
          <w:szCs w:val="24"/>
        </w:rPr>
        <w:t>v</w:t>
      </w:r>
      <w:r w:rsidRPr="00D2378A">
        <w:rPr>
          <w:rFonts w:ascii="Times New Roman" w:hAnsi="Times New Roman" w:cs="Times New Roman"/>
          <w:sz w:val="24"/>
          <w:szCs w:val="24"/>
        </w:rPr>
        <w:t>isibilización</w:t>
      </w:r>
      <w:proofErr w:type="spellEnd"/>
      <w:r w:rsidRPr="00D2378A">
        <w:rPr>
          <w:rFonts w:ascii="Times New Roman" w:hAnsi="Times New Roman" w:cs="Times New Roman"/>
          <w:sz w:val="24"/>
          <w:szCs w:val="24"/>
        </w:rPr>
        <w:t xml:space="preserve"> de los problemas que afectan a las mujeres con discapacidad, entre ellos: la violencia intrafamiliar que en la mayoría de los casos no era denunciada, el abuso sexual frecuente y silenciado, la estigmatización de asexuadas, lo que impedía el desarrollo de políticas públicas para acompañar los procesos de salud sexual y reproductiva para las mujeres con esta condición. </w:t>
      </w:r>
    </w:p>
    <w:p w:rsidR="00703D3C" w:rsidRPr="00703D3C" w:rsidRDefault="00703D3C" w:rsidP="00703D3C">
      <w:pPr>
        <w:pStyle w:val="Prrafodelista"/>
        <w:rPr>
          <w:rFonts w:ascii="Times New Roman" w:hAnsi="Times New Roman" w:cs="Times New Roman"/>
          <w:sz w:val="24"/>
          <w:szCs w:val="24"/>
        </w:rPr>
      </w:pPr>
    </w:p>
    <w:p w:rsidR="00703D3C" w:rsidRDefault="00703D3C" w:rsidP="00703D3C">
      <w:pPr>
        <w:pStyle w:val="Prrafodelista"/>
        <w:tabs>
          <w:tab w:val="left" w:pos="284"/>
        </w:tabs>
        <w:spacing w:before="120" w:after="120" w:line="360" w:lineRule="auto"/>
        <w:ind w:left="-142"/>
        <w:jc w:val="both"/>
        <w:rPr>
          <w:rFonts w:ascii="Times New Roman" w:hAnsi="Times New Roman" w:cs="Times New Roman"/>
          <w:sz w:val="24"/>
          <w:szCs w:val="24"/>
        </w:rPr>
      </w:pPr>
    </w:p>
    <w:p w:rsidR="002B2F16" w:rsidRDefault="00F35AA0" w:rsidP="00C651C2">
      <w:pPr>
        <w:pStyle w:val="Prrafodelista"/>
        <w:tabs>
          <w:tab w:val="left" w:pos="426"/>
        </w:tabs>
        <w:spacing w:before="120" w:after="120" w:line="360" w:lineRule="auto"/>
        <w:ind w:left="-142"/>
        <w:jc w:val="both"/>
        <w:rPr>
          <w:rFonts w:ascii="Times New Roman" w:hAnsi="Times New Roman" w:cs="Times New Roman"/>
          <w:b/>
          <w:sz w:val="24"/>
          <w:szCs w:val="24"/>
        </w:rPr>
      </w:pPr>
      <w:r>
        <w:rPr>
          <w:rFonts w:ascii="Times New Roman" w:hAnsi="Times New Roman" w:cs="Times New Roman"/>
          <w:b/>
          <w:sz w:val="24"/>
          <w:szCs w:val="24"/>
        </w:rPr>
        <w:t>Toma de conciencia</w:t>
      </w:r>
    </w:p>
    <w:p w:rsidR="00F35AA0" w:rsidRPr="00283C71" w:rsidRDefault="00F35AA0" w:rsidP="00C651C2">
      <w:pPr>
        <w:pStyle w:val="Prrafodelista"/>
        <w:tabs>
          <w:tab w:val="left" w:pos="426"/>
        </w:tabs>
        <w:spacing w:before="120" w:after="120" w:line="360" w:lineRule="auto"/>
        <w:ind w:left="0"/>
        <w:jc w:val="both"/>
        <w:rPr>
          <w:rFonts w:ascii="Times New Roman" w:hAnsi="Times New Roman" w:cs="Times New Roman"/>
          <w:b/>
          <w:sz w:val="24"/>
          <w:szCs w:val="24"/>
        </w:rPr>
      </w:pPr>
    </w:p>
    <w:p w:rsidR="00F35AA0" w:rsidRDefault="00BF1BC9" w:rsidP="00C651C2">
      <w:pPr>
        <w:pStyle w:val="Prrafodelista"/>
        <w:numPr>
          <w:ilvl w:val="0"/>
          <w:numId w:val="7"/>
        </w:numPr>
        <w:tabs>
          <w:tab w:val="left" w:pos="426"/>
        </w:tabs>
        <w:spacing w:before="120" w:after="120" w:line="360" w:lineRule="auto"/>
        <w:ind w:left="-142" w:firstLine="0"/>
        <w:jc w:val="both"/>
        <w:rPr>
          <w:rFonts w:ascii="Times New Roman" w:hAnsi="Times New Roman" w:cs="Times New Roman"/>
          <w:sz w:val="24"/>
          <w:szCs w:val="24"/>
        </w:rPr>
      </w:pPr>
      <w:r w:rsidRPr="00283C71">
        <w:rPr>
          <w:rFonts w:ascii="Times New Roman" w:hAnsi="Times New Roman" w:cs="Times New Roman"/>
          <w:sz w:val="24"/>
          <w:szCs w:val="24"/>
        </w:rPr>
        <w:t>En relación con el artículo 8 de la CDPD, cabe señalar que diversas instituciones gubernamentales, no gubernamentales y académicas han venido generando acciones permanentes en relación con la toma de conciencia hacia los derechos de las personas con discapacidad en el país. Sin embargo, nuestra experiencia en los más diversos ámbitos de activismo social pone en evidencia la persistencia de ciertos estereotipos, bien exageradamente positivos o negativos, que no se corresponden con el espíritu de la CDPD ni de la legislación venezolana en la materia.</w:t>
      </w:r>
    </w:p>
    <w:p w:rsidR="00F4657E" w:rsidRDefault="00F4657E" w:rsidP="00F4657E">
      <w:pPr>
        <w:pStyle w:val="Prrafodelista"/>
        <w:tabs>
          <w:tab w:val="left" w:pos="426"/>
        </w:tabs>
        <w:spacing w:before="120" w:after="120" w:line="360" w:lineRule="auto"/>
        <w:ind w:left="-142"/>
        <w:jc w:val="both"/>
        <w:rPr>
          <w:rFonts w:ascii="Times New Roman" w:hAnsi="Times New Roman" w:cs="Times New Roman"/>
          <w:sz w:val="24"/>
          <w:szCs w:val="24"/>
        </w:rPr>
      </w:pPr>
    </w:p>
    <w:p w:rsidR="00F35AA0" w:rsidRDefault="00BF1BC9" w:rsidP="00F4657E">
      <w:pPr>
        <w:pStyle w:val="Prrafodelista"/>
        <w:numPr>
          <w:ilvl w:val="0"/>
          <w:numId w:val="7"/>
        </w:numPr>
        <w:tabs>
          <w:tab w:val="left" w:pos="426"/>
        </w:tabs>
        <w:spacing w:before="120" w:after="120" w:line="360" w:lineRule="auto"/>
        <w:ind w:left="-142" w:firstLine="142"/>
        <w:jc w:val="both"/>
        <w:rPr>
          <w:rFonts w:ascii="Times New Roman" w:hAnsi="Times New Roman" w:cs="Times New Roman"/>
          <w:sz w:val="24"/>
          <w:szCs w:val="24"/>
        </w:rPr>
      </w:pPr>
      <w:r w:rsidRPr="00F35AA0">
        <w:rPr>
          <w:rFonts w:ascii="Times New Roman" w:hAnsi="Times New Roman" w:cs="Times New Roman"/>
          <w:sz w:val="24"/>
          <w:szCs w:val="24"/>
        </w:rPr>
        <w:lastRenderedPageBreak/>
        <w:t xml:space="preserve">Asimismo, se mantienen ciertos prejuicios que impiden un adecuado disfrute de los derechos humanos, particularmente en relación con los derechos vinculados al hogar y la familia, la educación, el trabajo, los derechos políticos y la recreación. </w:t>
      </w:r>
    </w:p>
    <w:p w:rsidR="00BC401D" w:rsidRDefault="00BC401D" w:rsidP="00F4657E">
      <w:pPr>
        <w:pStyle w:val="Prrafodelista"/>
        <w:tabs>
          <w:tab w:val="left" w:pos="426"/>
        </w:tabs>
        <w:spacing w:before="120" w:after="120" w:line="360" w:lineRule="auto"/>
        <w:ind w:left="-142" w:firstLine="142"/>
        <w:jc w:val="both"/>
        <w:rPr>
          <w:rFonts w:ascii="Times New Roman" w:hAnsi="Times New Roman" w:cs="Times New Roman"/>
          <w:sz w:val="24"/>
          <w:szCs w:val="24"/>
        </w:rPr>
      </w:pPr>
    </w:p>
    <w:p w:rsidR="0014066A" w:rsidRDefault="00BF1BC9" w:rsidP="00F4657E">
      <w:pPr>
        <w:pStyle w:val="Prrafodelista"/>
        <w:numPr>
          <w:ilvl w:val="0"/>
          <w:numId w:val="7"/>
        </w:numPr>
        <w:tabs>
          <w:tab w:val="left" w:pos="426"/>
        </w:tabs>
        <w:spacing w:before="120" w:after="120" w:line="360" w:lineRule="auto"/>
        <w:ind w:left="-142" w:firstLine="142"/>
        <w:jc w:val="both"/>
        <w:rPr>
          <w:rFonts w:ascii="Times New Roman" w:hAnsi="Times New Roman" w:cs="Times New Roman"/>
          <w:sz w:val="24"/>
          <w:szCs w:val="24"/>
        </w:rPr>
      </w:pPr>
      <w:r w:rsidRPr="00F35AA0">
        <w:rPr>
          <w:rFonts w:ascii="Times New Roman" w:hAnsi="Times New Roman" w:cs="Times New Roman"/>
          <w:sz w:val="24"/>
          <w:szCs w:val="24"/>
        </w:rPr>
        <w:t xml:space="preserve">Se evidencian rezagos de costumbres basadas en </w:t>
      </w:r>
      <w:r w:rsidR="00794BE0" w:rsidRPr="00F35AA0">
        <w:rPr>
          <w:rFonts w:ascii="Times New Roman" w:hAnsi="Times New Roman" w:cs="Times New Roman"/>
          <w:sz w:val="24"/>
          <w:szCs w:val="24"/>
        </w:rPr>
        <w:t xml:space="preserve">normativas hace tiempo derogadas que resurgen como prácticas sociales difíciles de </w:t>
      </w:r>
      <w:r w:rsidR="0014066A" w:rsidRPr="00F35AA0">
        <w:rPr>
          <w:rFonts w:ascii="Times New Roman" w:hAnsi="Times New Roman" w:cs="Times New Roman"/>
          <w:sz w:val="24"/>
          <w:szCs w:val="24"/>
        </w:rPr>
        <w:t>elimin</w:t>
      </w:r>
      <w:r w:rsidR="00F35AA0" w:rsidRPr="00F35AA0">
        <w:rPr>
          <w:rFonts w:ascii="Times New Roman" w:hAnsi="Times New Roman" w:cs="Times New Roman"/>
          <w:sz w:val="24"/>
          <w:szCs w:val="24"/>
        </w:rPr>
        <w:t xml:space="preserve">ar. Entre estos rezagos, podemos mencionar la </w:t>
      </w:r>
      <w:r w:rsidR="0014066A" w:rsidRPr="00F35AA0">
        <w:rPr>
          <w:rFonts w:ascii="Times New Roman" w:hAnsi="Times New Roman" w:cs="Times New Roman"/>
          <w:sz w:val="24"/>
          <w:szCs w:val="24"/>
        </w:rPr>
        <w:t>creencia extendida de que las personas con discapacidades intelectuales no deberían ejercer su derecho al voto, debido a su escasa capacidad para tomar deci</w:t>
      </w:r>
      <w:r w:rsidR="004C1FF9" w:rsidRPr="00F35AA0">
        <w:rPr>
          <w:rFonts w:ascii="Times New Roman" w:hAnsi="Times New Roman" w:cs="Times New Roman"/>
          <w:sz w:val="24"/>
          <w:szCs w:val="24"/>
        </w:rPr>
        <w:t>s</w:t>
      </w:r>
      <w:r w:rsidR="0014066A" w:rsidRPr="00F35AA0">
        <w:rPr>
          <w:rFonts w:ascii="Times New Roman" w:hAnsi="Times New Roman" w:cs="Times New Roman"/>
          <w:sz w:val="24"/>
          <w:szCs w:val="24"/>
        </w:rPr>
        <w:t xml:space="preserve">iones de esta naturaleza. </w:t>
      </w:r>
      <w:r w:rsidR="00F35AA0" w:rsidRPr="00F35AA0">
        <w:rPr>
          <w:rFonts w:ascii="Times New Roman" w:hAnsi="Times New Roman" w:cs="Times New Roman"/>
          <w:sz w:val="24"/>
          <w:szCs w:val="24"/>
        </w:rPr>
        <w:t>Igualmente, l</w:t>
      </w:r>
      <w:r w:rsidR="0014066A" w:rsidRPr="00F35AA0">
        <w:rPr>
          <w:rFonts w:ascii="Times New Roman" w:hAnsi="Times New Roman" w:cs="Times New Roman"/>
          <w:sz w:val="24"/>
          <w:szCs w:val="24"/>
        </w:rPr>
        <w:t xml:space="preserve">as </w:t>
      </w:r>
      <w:r w:rsidR="007B14E2" w:rsidRPr="00F35AA0">
        <w:rPr>
          <w:rFonts w:ascii="Times New Roman" w:hAnsi="Times New Roman" w:cs="Times New Roman"/>
          <w:sz w:val="24"/>
          <w:szCs w:val="24"/>
        </w:rPr>
        <w:t>acciones</w:t>
      </w:r>
      <w:r w:rsidR="00023AD0" w:rsidRPr="00F35AA0">
        <w:rPr>
          <w:rFonts w:ascii="Times New Roman" w:hAnsi="Times New Roman" w:cs="Times New Roman"/>
          <w:sz w:val="24"/>
          <w:szCs w:val="24"/>
        </w:rPr>
        <w:t xml:space="preserve"> destinadas a </w:t>
      </w:r>
      <w:r w:rsidR="0014066A" w:rsidRPr="00F35AA0">
        <w:rPr>
          <w:rFonts w:ascii="Times New Roman" w:hAnsi="Times New Roman" w:cs="Times New Roman"/>
          <w:sz w:val="24"/>
          <w:szCs w:val="24"/>
        </w:rPr>
        <w:t>evitar la procreación por parte de personas con discapacidad por la vía de la prohibición ejercida por los padres o por la práctica no consentida de esterilizaciones en contra de mujeres con discapacidades, particularmente las de tipo intelectual.</w:t>
      </w:r>
    </w:p>
    <w:p w:rsidR="00C96847" w:rsidRDefault="00C96847" w:rsidP="00F4657E">
      <w:pPr>
        <w:pStyle w:val="Prrafodelista"/>
        <w:tabs>
          <w:tab w:val="left" w:pos="426"/>
        </w:tabs>
        <w:spacing w:before="120" w:after="120" w:line="360" w:lineRule="auto"/>
        <w:ind w:left="-142" w:firstLine="142"/>
        <w:jc w:val="both"/>
        <w:rPr>
          <w:rFonts w:ascii="Times New Roman" w:hAnsi="Times New Roman" w:cs="Times New Roman"/>
          <w:sz w:val="24"/>
          <w:szCs w:val="24"/>
        </w:rPr>
      </w:pPr>
    </w:p>
    <w:p w:rsidR="0014066A" w:rsidRDefault="00F35AA0" w:rsidP="00F4657E">
      <w:pPr>
        <w:pStyle w:val="Prrafodelista"/>
        <w:numPr>
          <w:ilvl w:val="0"/>
          <w:numId w:val="7"/>
        </w:numPr>
        <w:tabs>
          <w:tab w:val="left" w:pos="426"/>
        </w:tabs>
        <w:spacing w:before="120" w:after="120" w:line="360" w:lineRule="auto"/>
        <w:ind w:left="-142" w:firstLine="0"/>
        <w:jc w:val="both"/>
        <w:rPr>
          <w:rFonts w:ascii="Times New Roman" w:hAnsi="Times New Roman" w:cs="Times New Roman"/>
          <w:sz w:val="24"/>
          <w:szCs w:val="24"/>
        </w:rPr>
      </w:pPr>
      <w:r w:rsidRPr="00F35AA0">
        <w:rPr>
          <w:rFonts w:ascii="Times New Roman" w:hAnsi="Times New Roman" w:cs="Times New Roman"/>
          <w:sz w:val="24"/>
          <w:szCs w:val="24"/>
        </w:rPr>
        <w:t>En igual sentido, hemos observado, d</w:t>
      </w:r>
      <w:r w:rsidR="0014066A" w:rsidRPr="00F35AA0">
        <w:rPr>
          <w:rFonts w:ascii="Times New Roman" w:hAnsi="Times New Roman" w:cs="Times New Roman"/>
          <w:sz w:val="24"/>
          <w:szCs w:val="24"/>
        </w:rPr>
        <w:t xml:space="preserve">udas abiertamente manifestadas </w:t>
      </w:r>
      <w:r>
        <w:rPr>
          <w:rFonts w:ascii="Times New Roman" w:hAnsi="Times New Roman" w:cs="Times New Roman"/>
          <w:sz w:val="24"/>
          <w:szCs w:val="24"/>
        </w:rPr>
        <w:t xml:space="preserve">por parte de ciertos sectores de la sociedad, </w:t>
      </w:r>
      <w:r w:rsidR="0014066A" w:rsidRPr="00F35AA0">
        <w:rPr>
          <w:rFonts w:ascii="Times New Roman" w:hAnsi="Times New Roman" w:cs="Times New Roman"/>
          <w:sz w:val="24"/>
          <w:szCs w:val="24"/>
        </w:rPr>
        <w:t>acerca de la patria potestad ejercida por parte de p</w:t>
      </w:r>
      <w:r>
        <w:rPr>
          <w:rFonts w:ascii="Times New Roman" w:hAnsi="Times New Roman" w:cs="Times New Roman"/>
          <w:sz w:val="24"/>
          <w:szCs w:val="24"/>
        </w:rPr>
        <w:t xml:space="preserve">adres o madres con discapacidad, que requieren de atención por parte de las instituciones del Estado, mediante programas educativos y de sensibilización al respecto. </w:t>
      </w:r>
    </w:p>
    <w:p w:rsidR="00F35AA0" w:rsidRPr="00F35AA0" w:rsidRDefault="00F35AA0" w:rsidP="00F4657E">
      <w:pPr>
        <w:pStyle w:val="Prrafodelista"/>
        <w:tabs>
          <w:tab w:val="left" w:pos="426"/>
        </w:tabs>
        <w:spacing w:before="120" w:after="120" w:line="360" w:lineRule="auto"/>
        <w:ind w:left="0"/>
        <w:jc w:val="both"/>
        <w:rPr>
          <w:rFonts w:ascii="Times New Roman" w:hAnsi="Times New Roman" w:cs="Times New Roman"/>
          <w:sz w:val="24"/>
          <w:szCs w:val="24"/>
        </w:rPr>
      </w:pPr>
    </w:p>
    <w:p w:rsidR="00F4657E" w:rsidRDefault="00F35AA0" w:rsidP="00F4657E">
      <w:pPr>
        <w:pStyle w:val="Prrafodelista"/>
        <w:numPr>
          <w:ilvl w:val="0"/>
          <w:numId w:val="7"/>
        </w:numPr>
        <w:tabs>
          <w:tab w:val="left" w:pos="426"/>
        </w:tabs>
        <w:spacing w:before="120" w:after="120" w:line="360" w:lineRule="auto"/>
        <w:ind w:left="-142" w:firstLine="0"/>
        <w:jc w:val="both"/>
        <w:rPr>
          <w:rFonts w:ascii="Times New Roman" w:hAnsi="Times New Roman" w:cs="Times New Roman"/>
          <w:sz w:val="24"/>
          <w:szCs w:val="24"/>
        </w:rPr>
      </w:pPr>
      <w:r>
        <w:rPr>
          <w:rFonts w:ascii="Times New Roman" w:hAnsi="Times New Roman" w:cs="Times New Roman"/>
          <w:sz w:val="24"/>
          <w:szCs w:val="24"/>
        </w:rPr>
        <w:t xml:space="preserve">Asimismo, hemos identificado, </w:t>
      </w:r>
      <w:r w:rsidR="00D013D7" w:rsidRPr="00283C71">
        <w:rPr>
          <w:rFonts w:ascii="Times New Roman" w:hAnsi="Times New Roman" w:cs="Times New Roman"/>
          <w:sz w:val="24"/>
          <w:szCs w:val="24"/>
        </w:rPr>
        <w:t>dificultades sociales que enfrentan personas con discapacidad que deciden cursar estudios universitarios en carreras específicas, asumiendo que no podrían ejercerlas una vez graduados, lo cual ignora el hecho de que muchas personas sin discapacidades nunca ejercen las carreras para las que se formaron.</w:t>
      </w:r>
    </w:p>
    <w:p w:rsidR="00F4657E" w:rsidRPr="00F4657E" w:rsidRDefault="00F4657E" w:rsidP="00F4657E">
      <w:pPr>
        <w:pStyle w:val="Prrafodelista"/>
        <w:rPr>
          <w:rFonts w:ascii="Times New Roman" w:hAnsi="Times New Roman" w:cs="Times New Roman"/>
          <w:sz w:val="24"/>
          <w:szCs w:val="24"/>
        </w:rPr>
      </w:pPr>
    </w:p>
    <w:p w:rsidR="00F4657E" w:rsidRDefault="00A65269" w:rsidP="00E71CEA">
      <w:pPr>
        <w:pStyle w:val="Prrafodelista"/>
        <w:numPr>
          <w:ilvl w:val="0"/>
          <w:numId w:val="7"/>
        </w:numPr>
        <w:tabs>
          <w:tab w:val="left" w:pos="426"/>
        </w:tabs>
        <w:spacing w:before="120" w:after="120" w:line="360" w:lineRule="auto"/>
        <w:ind w:left="0" w:firstLine="0"/>
        <w:jc w:val="both"/>
        <w:rPr>
          <w:rFonts w:ascii="Times New Roman" w:hAnsi="Times New Roman" w:cs="Times New Roman"/>
          <w:sz w:val="24"/>
          <w:szCs w:val="24"/>
        </w:rPr>
      </w:pPr>
      <w:r w:rsidRPr="00F4657E">
        <w:rPr>
          <w:rFonts w:ascii="Times New Roman" w:hAnsi="Times New Roman" w:cs="Times New Roman"/>
          <w:sz w:val="24"/>
          <w:szCs w:val="24"/>
        </w:rPr>
        <w:t>En mo</w:t>
      </w:r>
      <w:r w:rsidR="00F35AA0" w:rsidRPr="00F4657E">
        <w:rPr>
          <w:rFonts w:ascii="Times New Roman" w:hAnsi="Times New Roman" w:cs="Times New Roman"/>
          <w:sz w:val="24"/>
          <w:szCs w:val="24"/>
        </w:rPr>
        <w:t>mentos de polarización política, tal como las que se encuentra atravesando Venezuela,</w:t>
      </w:r>
      <w:r w:rsidRPr="00F4657E">
        <w:rPr>
          <w:rFonts w:ascii="Times New Roman" w:hAnsi="Times New Roman" w:cs="Times New Roman"/>
          <w:sz w:val="24"/>
          <w:szCs w:val="24"/>
        </w:rPr>
        <w:t xml:space="preserve"> se ha podido verificar el ataque verbal y físico en contra de personas con discapacidad. En particular, los ataques </w:t>
      </w:r>
      <w:r w:rsidR="004C1FF9" w:rsidRPr="00F4657E">
        <w:rPr>
          <w:rFonts w:ascii="Times New Roman" w:hAnsi="Times New Roman" w:cs="Times New Roman"/>
          <w:sz w:val="24"/>
          <w:szCs w:val="24"/>
        </w:rPr>
        <w:t>verbales</w:t>
      </w:r>
      <w:r w:rsidRPr="00F4657E">
        <w:rPr>
          <w:rFonts w:ascii="Times New Roman" w:hAnsi="Times New Roman" w:cs="Times New Roman"/>
          <w:sz w:val="24"/>
          <w:szCs w:val="24"/>
        </w:rPr>
        <w:t xml:space="preserve"> que se han podido registrar contienen un componente de intolerancia política, pero en donde la discapacidad se interpreta como un agravante, como una característica personal que hace más reprobable su orientación política.</w:t>
      </w:r>
    </w:p>
    <w:p w:rsidR="00F4657E" w:rsidRPr="00F4657E" w:rsidRDefault="00F4657E" w:rsidP="00F4657E">
      <w:pPr>
        <w:pStyle w:val="Prrafodelista"/>
        <w:rPr>
          <w:rFonts w:ascii="Times New Roman" w:hAnsi="Times New Roman" w:cs="Times New Roman"/>
          <w:sz w:val="24"/>
          <w:szCs w:val="24"/>
        </w:rPr>
      </w:pPr>
    </w:p>
    <w:p w:rsidR="001E21A7" w:rsidRPr="00F4657E" w:rsidRDefault="001E21A7" w:rsidP="00E71CEA">
      <w:pPr>
        <w:pStyle w:val="Prrafodelista"/>
        <w:numPr>
          <w:ilvl w:val="0"/>
          <w:numId w:val="7"/>
        </w:numPr>
        <w:tabs>
          <w:tab w:val="left" w:pos="426"/>
        </w:tabs>
        <w:spacing w:before="120" w:after="120" w:line="360" w:lineRule="auto"/>
        <w:ind w:left="0" w:firstLine="0"/>
        <w:jc w:val="both"/>
        <w:rPr>
          <w:rFonts w:ascii="Times New Roman" w:hAnsi="Times New Roman" w:cs="Times New Roman"/>
          <w:sz w:val="24"/>
          <w:szCs w:val="24"/>
        </w:rPr>
      </w:pPr>
      <w:r w:rsidRPr="00F4657E">
        <w:rPr>
          <w:rFonts w:ascii="Times New Roman" w:hAnsi="Times New Roman" w:cs="Times New Roman"/>
          <w:sz w:val="24"/>
          <w:szCs w:val="24"/>
        </w:rPr>
        <w:t>No menos importante es la escasa conciencia que tiene la población en relación con la accesibi</w:t>
      </w:r>
      <w:r w:rsidR="00B17BFA" w:rsidRPr="00F4657E">
        <w:rPr>
          <w:rFonts w:ascii="Times New Roman" w:hAnsi="Times New Roman" w:cs="Times New Roman"/>
          <w:sz w:val="24"/>
          <w:szCs w:val="24"/>
        </w:rPr>
        <w:t xml:space="preserve">lidad de los espacios públicos, lo que requiere de una urgente e inmediata atención por parte de las instituciones del Estado, lo que implica niveles de coordinación, </w:t>
      </w:r>
      <w:r w:rsidR="00B17BFA" w:rsidRPr="00F4657E">
        <w:rPr>
          <w:rFonts w:ascii="Times New Roman" w:hAnsi="Times New Roman" w:cs="Times New Roman"/>
          <w:sz w:val="24"/>
          <w:szCs w:val="24"/>
        </w:rPr>
        <w:lastRenderedPageBreak/>
        <w:t xml:space="preserve">asesoramiento y atención conjunta por parte de la sociedad civil para que la participación en la política pública sea eficaz. </w:t>
      </w:r>
    </w:p>
    <w:p w:rsidR="00B17BFA" w:rsidRPr="00283C71" w:rsidRDefault="00B17BFA" w:rsidP="00C651C2">
      <w:pPr>
        <w:pStyle w:val="Prrafodelista"/>
        <w:tabs>
          <w:tab w:val="left" w:pos="426"/>
        </w:tabs>
        <w:spacing w:before="120" w:after="120" w:line="360" w:lineRule="auto"/>
        <w:ind w:left="0"/>
        <w:jc w:val="both"/>
        <w:rPr>
          <w:rFonts w:ascii="Times New Roman" w:hAnsi="Times New Roman" w:cs="Times New Roman"/>
          <w:sz w:val="24"/>
          <w:szCs w:val="24"/>
        </w:rPr>
      </w:pPr>
    </w:p>
    <w:p w:rsidR="00B17BFA" w:rsidRDefault="00AE7AE4" w:rsidP="00C651C2">
      <w:pPr>
        <w:pStyle w:val="Prrafodelista"/>
        <w:numPr>
          <w:ilvl w:val="0"/>
          <w:numId w:val="7"/>
        </w:numPr>
        <w:tabs>
          <w:tab w:val="left" w:pos="426"/>
        </w:tabs>
        <w:spacing w:before="120" w:after="120" w:line="360" w:lineRule="auto"/>
        <w:ind w:left="0" w:firstLine="0"/>
        <w:jc w:val="both"/>
        <w:rPr>
          <w:rFonts w:ascii="Times New Roman" w:hAnsi="Times New Roman" w:cs="Times New Roman"/>
          <w:sz w:val="24"/>
          <w:szCs w:val="24"/>
        </w:rPr>
      </w:pPr>
      <w:r w:rsidRPr="00283C71">
        <w:rPr>
          <w:rFonts w:ascii="Times New Roman" w:hAnsi="Times New Roman" w:cs="Times New Roman"/>
          <w:sz w:val="24"/>
          <w:szCs w:val="24"/>
        </w:rPr>
        <w:t>Al igual que con la orientación política, la discapacidad se tiende a valorar más negativamente cuando quien la posee es una muje</w:t>
      </w:r>
      <w:r w:rsidR="00B17BFA">
        <w:rPr>
          <w:rFonts w:ascii="Times New Roman" w:hAnsi="Times New Roman" w:cs="Times New Roman"/>
          <w:sz w:val="24"/>
          <w:szCs w:val="24"/>
        </w:rPr>
        <w:t xml:space="preserve">r o una persona </w:t>
      </w:r>
      <w:proofErr w:type="spellStart"/>
      <w:r w:rsidR="00B17BFA">
        <w:rPr>
          <w:rFonts w:ascii="Times New Roman" w:hAnsi="Times New Roman" w:cs="Times New Roman"/>
          <w:sz w:val="24"/>
          <w:szCs w:val="24"/>
        </w:rPr>
        <w:t>sexodiversidad</w:t>
      </w:r>
      <w:proofErr w:type="spellEnd"/>
      <w:r w:rsidR="00B17BFA">
        <w:rPr>
          <w:rFonts w:ascii="Times New Roman" w:hAnsi="Times New Roman" w:cs="Times New Roman"/>
          <w:sz w:val="24"/>
          <w:szCs w:val="24"/>
        </w:rPr>
        <w:t xml:space="preserve">, por lo que las políticas inclusivas en la materia, deben fortalecer la capacitación y desarrollar programas en esta materia, como también desarrollar instancias estatales de protección a este colectivo. </w:t>
      </w:r>
    </w:p>
    <w:p w:rsidR="00B17BFA" w:rsidRPr="00B17BFA" w:rsidRDefault="00B17BFA" w:rsidP="00C651C2">
      <w:pPr>
        <w:pStyle w:val="Prrafodelista"/>
        <w:spacing w:before="120" w:after="120" w:line="360" w:lineRule="auto"/>
        <w:rPr>
          <w:rFonts w:ascii="Times New Roman" w:hAnsi="Times New Roman" w:cs="Times New Roman"/>
          <w:sz w:val="24"/>
          <w:szCs w:val="24"/>
        </w:rPr>
      </w:pPr>
    </w:p>
    <w:p w:rsidR="00B17BFA" w:rsidRPr="00B17BFA" w:rsidRDefault="00B17BFA" w:rsidP="00C651C2">
      <w:pPr>
        <w:pStyle w:val="Prrafodelista"/>
        <w:numPr>
          <w:ilvl w:val="0"/>
          <w:numId w:val="7"/>
        </w:numPr>
        <w:tabs>
          <w:tab w:val="left" w:pos="426"/>
        </w:tabs>
        <w:spacing w:before="120" w:after="12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En función de ello, desde la Red Venezolana de Derechos Humanos, recomendamos: </w:t>
      </w:r>
    </w:p>
    <w:p w:rsidR="00B17BFA" w:rsidRDefault="00B17BFA" w:rsidP="00C651C2">
      <w:pPr>
        <w:pStyle w:val="Prrafodelista"/>
        <w:tabs>
          <w:tab w:val="left" w:pos="426"/>
        </w:tabs>
        <w:spacing w:before="120" w:after="120" w:line="360" w:lineRule="auto"/>
        <w:ind w:left="0"/>
        <w:jc w:val="both"/>
        <w:rPr>
          <w:rFonts w:ascii="Times New Roman" w:hAnsi="Times New Roman" w:cs="Times New Roman"/>
          <w:sz w:val="24"/>
          <w:szCs w:val="24"/>
        </w:rPr>
      </w:pPr>
    </w:p>
    <w:p w:rsidR="00B17BFA" w:rsidRDefault="001E21A7" w:rsidP="00C651C2">
      <w:pPr>
        <w:pStyle w:val="Prrafodelista"/>
        <w:numPr>
          <w:ilvl w:val="0"/>
          <w:numId w:val="11"/>
        </w:numPr>
        <w:tabs>
          <w:tab w:val="left" w:pos="426"/>
        </w:tabs>
        <w:spacing w:before="120" w:after="120" w:line="360" w:lineRule="auto"/>
        <w:jc w:val="both"/>
        <w:rPr>
          <w:rFonts w:ascii="Times New Roman" w:hAnsi="Times New Roman" w:cs="Times New Roman"/>
          <w:sz w:val="24"/>
          <w:szCs w:val="24"/>
        </w:rPr>
      </w:pPr>
      <w:r w:rsidRPr="00B17BFA">
        <w:rPr>
          <w:rFonts w:ascii="Times New Roman" w:hAnsi="Times New Roman" w:cs="Times New Roman"/>
          <w:sz w:val="24"/>
          <w:szCs w:val="24"/>
        </w:rPr>
        <w:t>Sensibilizar a la población en relación con el respeto y con los derechos humanos de las personas con discapacidad.</w:t>
      </w:r>
    </w:p>
    <w:p w:rsidR="00B17BFA" w:rsidRPr="00B17BFA" w:rsidRDefault="00B17BFA" w:rsidP="00C651C2">
      <w:pPr>
        <w:pStyle w:val="Prrafodelista"/>
        <w:spacing w:before="120" w:after="120" w:line="360" w:lineRule="auto"/>
        <w:rPr>
          <w:rFonts w:ascii="Times New Roman" w:hAnsi="Times New Roman" w:cs="Times New Roman"/>
          <w:sz w:val="24"/>
          <w:szCs w:val="24"/>
        </w:rPr>
      </w:pPr>
    </w:p>
    <w:p w:rsidR="001E21A7" w:rsidRPr="00B17BFA" w:rsidRDefault="001E21A7" w:rsidP="00C651C2">
      <w:pPr>
        <w:pStyle w:val="Prrafodelista"/>
        <w:numPr>
          <w:ilvl w:val="0"/>
          <w:numId w:val="11"/>
        </w:numPr>
        <w:tabs>
          <w:tab w:val="left" w:pos="426"/>
        </w:tabs>
        <w:spacing w:before="120" w:after="120" w:line="360" w:lineRule="auto"/>
        <w:jc w:val="both"/>
        <w:rPr>
          <w:rFonts w:ascii="Times New Roman" w:hAnsi="Times New Roman" w:cs="Times New Roman"/>
          <w:sz w:val="24"/>
          <w:szCs w:val="24"/>
        </w:rPr>
      </w:pPr>
      <w:r w:rsidRPr="00B17BFA">
        <w:rPr>
          <w:rFonts w:ascii="Times New Roman" w:hAnsi="Times New Roman" w:cs="Times New Roman"/>
          <w:sz w:val="24"/>
          <w:szCs w:val="24"/>
        </w:rPr>
        <w:t>Avanzar en la reglamentación de la legislación sobre discapacidad para poder aplicar las sanciones previstas.</w:t>
      </w:r>
    </w:p>
    <w:p w:rsidR="001E21A7" w:rsidRPr="00283C71" w:rsidRDefault="004F3E11" w:rsidP="00C651C2">
      <w:pPr>
        <w:pStyle w:val="Prrafodelista"/>
        <w:numPr>
          <w:ilvl w:val="0"/>
          <w:numId w:val="11"/>
        </w:numPr>
        <w:tabs>
          <w:tab w:val="left" w:pos="426"/>
        </w:tabs>
        <w:spacing w:before="120" w:after="120" w:line="360" w:lineRule="auto"/>
        <w:jc w:val="both"/>
        <w:rPr>
          <w:rFonts w:ascii="Times New Roman" w:hAnsi="Times New Roman" w:cs="Times New Roman"/>
          <w:sz w:val="24"/>
          <w:szCs w:val="24"/>
        </w:rPr>
      </w:pPr>
      <w:r w:rsidRPr="00283C71">
        <w:rPr>
          <w:rFonts w:ascii="Times New Roman" w:hAnsi="Times New Roman" w:cs="Times New Roman"/>
          <w:sz w:val="24"/>
          <w:szCs w:val="24"/>
        </w:rPr>
        <w:t>Formar a las nuevas generaciones en relación con los derechos humanos de las personas con discapacidad mediante su paso por el sistema educativo.</w:t>
      </w:r>
    </w:p>
    <w:p w:rsidR="004F3E11" w:rsidRPr="00283C71" w:rsidRDefault="004F3E11" w:rsidP="00C651C2">
      <w:pPr>
        <w:pStyle w:val="Prrafodelista"/>
        <w:tabs>
          <w:tab w:val="left" w:pos="426"/>
        </w:tabs>
        <w:spacing w:before="120" w:after="120" w:line="360" w:lineRule="auto"/>
        <w:ind w:left="0"/>
        <w:jc w:val="both"/>
        <w:rPr>
          <w:rFonts w:ascii="Times New Roman" w:hAnsi="Times New Roman" w:cs="Times New Roman"/>
          <w:sz w:val="24"/>
          <w:szCs w:val="24"/>
        </w:rPr>
      </w:pPr>
    </w:p>
    <w:p w:rsidR="007B7D32" w:rsidRPr="00283C71" w:rsidRDefault="007B7D32" w:rsidP="00C651C2">
      <w:pPr>
        <w:pStyle w:val="Prrafodelista"/>
        <w:tabs>
          <w:tab w:val="left" w:pos="426"/>
        </w:tabs>
        <w:spacing w:before="120" w:after="120" w:line="360" w:lineRule="auto"/>
        <w:ind w:left="0"/>
        <w:jc w:val="both"/>
        <w:rPr>
          <w:rFonts w:ascii="Times New Roman" w:hAnsi="Times New Roman" w:cs="Times New Roman"/>
          <w:b/>
          <w:sz w:val="24"/>
          <w:szCs w:val="24"/>
        </w:rPr>
      </w:pPr>
      <w:r w:rsidRPr="00283C71">
        <w:rPr>
          <w:rFonts w:ascii="Times New Roman" w:hAnsi="Times New Roman" w:cs="Times New Roman"/>
          <w:b/>
          <w:sz w:val="24"/>
          <w:szCs w:val="24"/>
        </w:rPr>
        <w:t>Discapacidad y trabajo</w:t>
      </w:r>
    </w:p>
    <w:p w:rsidR="00A9062C" w:rsidRDefault="00A9062C" w:rsidP="00C651C2">
      <w:pPr>
        <w:pStyle w:val="Prrafodelista"/>
        <w:tabs>
          <w:tab w:val="left" w:pos="426"/>
        </w:tabs>
        <w:spacing w:before="120" w:after="120" w:line="360" w:lineRule="auto"/>
        <w:ind w:left="0"/>
        <w:jc w:val="both"/>
        <w:rPr>
          <w:rFonts w:ascii="Times New Roman" w:hAnsi="Times New Roman" w:cs="Times New Roman"/>
          <w:sz w:val="24"/>
          <w:szCs w:val="24"/>
        </w:rPr>
      </w:pPr>
    </w:p>
    <w:p w:rsidR="00765BFF" w:rsidRDefault="00AE7AE4" w:rsidP="00C651C2">
      <w:pPr>
        <w:pStyle w:val="Prrafodelista"/>
        <w:numPr>
          <w:ilvl w:val="0"/>
          <w:numId w:val="7"/>
        </w:numPr>
        <w:tabs>
          <w:tab w:val="left" w:pos="426"/>
        </w:tabs>
        <w:spacing w:before="120" w:after="120" w:line="360" w:lineRule="auto"/>
        <w:ind w:left="0" w:firstLine="0"/>
        <w:jc w:val="both"/>
        <w:rPr>
          <w:rFonts w:ascii="Times New Roman" w:hAnsi="Times New Roman" w:cs="Times New Roman"/>
          <w:sz w:val="24"/>
          <w:szCs w:val="24"/>
        </w:rPr>
      </w:pPr>
      <w:r w:rsidRPr="00283C71">
        <w:rPr>
          <w:rFonts w:ascii="Times New Roman" w:hAnsi="Times New Roman" w:cs="Times New Roman"/>
          <w:sz w:val="24"/>
          <w:szCs w:val="24"/>
        </w:rPr>
        <w:t xml:space="preserve">En la legislación venezolana se dispone de una cuota para trabajadores y trabajadoras con </w:t>
      </w:r>
      <w:r w:rsidR="00A9062C">
        <w:rPr>
          <w:rFonts w:ascii="Times New Roman" w:hAnsi="Times New Roman" w:cs="Times New Roman"/>
          <w:sz w:val="24"/>
          <w:szCs w:val="24"/>
        </w:rPr>
        <w:t>d</w:t>
      </w:r>
      <w:r w:rsidRPr="00283C71">
        <w:rPr>
          <w:rFonts w:ascii="Times New Roman" w:hAnsi="Times New Roman" w:cs="Times New Roman"/>
          <w:sz w:val="24"/>
          <w:szCs w:val="24"/>
        </w:rPr>
        <w:t>iscapacidad que alcanza al cinco por ciento de las plantillas de trabajo. Tal disposición existía desde la aprobación de la Ley para Personas con Discapacidad de 2007, y fue ratificada por la Ley Orgánica del Trabajo, los Trabajadores y las Trabajadoras de 2012. Se ha podido verificar que las empresas suelen cumplir con la cuota asignada, en buena medida por la supervisión que han tenido por parte de</w:t>
      </w:r>
      <w:r w:rsidR="007B14E2" w:rsidRPr="00283C71">
        <w:rPr>
          <w:rFonts w:ascii="Times New Roman" w:hAnsi="Times New Roman" w:cs="Times New Roman"/>
          <w:sz w:val="24"/>
          <w:szCs w:val="24"/>
        </w:rPr>
        <w:t xml:space="preserve"> </w:t>
      </w:r>
      <w:r w:rsidRPr="00283C71">
        <w:rPr>
          <w:rFonts w:ascii="Times New Roman" w:hAnsi="Times New Roman" w:cs="Times New Roman"/>
          <w:sz w:val="24"/>
          <w:szCs w:val="24"/>
        </w:rPr>
        <w:t>l</w:t>
      </w:r>
      <w:r w:rsidR="007B14E2" w:rsidRPr="00283C71">
        <w:rPr>
          <w:rFonts w:ascii="Times New Roman" w:hAnsi="Times New Roman" w:cs="Times New Roman"/>
          <w:sz w:val="24"/>
          <w:szCs w:val="24"/>
        </w:rPr>
        <w:t>os</w:t>
      </w:r>
      <w:r w:rsidRPr="00283C71">
        <w:rPr>
          <w:rFonts w:ascii="Times New Roman" w:hAnsi="Times New Roman" w:cs="Times New Roman"/>
          <w:sz w:val="24"/>
          <w:szCs w:val="24"/>
        </w:rPr>
        <w:t xml:space="preserve"> órgano</w:t>
      </w:r>
      <w:r w:rsidR="007B14E2" w:rsidRPr="00283C71">
        <w:rPr>
          <w:rFonts w:ascii="Times New Roman" w:hAnsi="Times New Roman" w:cs="Times New Roman"/>
          <w:sz w:val="24"/>
          <w:szCs w:val="24"/>
        </w:rPr>
        <w:t xml:space="preserve">s y entes </w:t>
      </w:r>
      <w:r w:rsidRPr="00283C71">
        <w:rPr>
          <w:rFonts w:ascii="Times New Roman" w:hAnsi="Times New Roman" w:cs="Times New Roman"/>
          <w:sz w:val="24"/>
          <w:szCs w:val="24"/>
        </w:rPr>
        <w:t>del ejecutivo nacional con competencias en materia de trabajo. Sin embargo, se debe hacer notar que:</w:t>
      </w:r>
    </w:p>
    <w:p w:rsidR="00F4657E" w:rsidRPr="00283C71" w:rsidRDefault="00F4657E" w:rsidP="00F4657E">
      <w:pPr>
        <w:pStyle w:val="Prrafodelista"/>
        <w:tabs>
          <w:tab w:val="left" w:pos="426"/>
        </w:tabs>
        <w:spacing w:before="120" w:after="120" w:line="360" w:lineRule="auto"/>
        <w:ind w:left="0"/>
        <w:jc w:val="both"/>
        <w:rPr>
          <w:rFonts w:ascii="Times New Roman" w:hAnsi="Times New Roman" w:cs="Times New Roman"/>
          <w:sz w:val="24"/>
          <w:szCs w:val="24"/>
        </w:rPr>
      </w:pPr>
    </w:p>
    <w:p w:rsidR="00AE7AE4" w:rsidRDefault="00AE7AE4" w:rsidP="00C651C2">
      <w:pPr>
        <w:pStyle w:val="Prrafodelista"/>
        <w:numPr>
          <w:ilvl w:val="0"/>
          <w:numId w:val="12"/>
        </w:numPr>
        <w:tabs>
          <w:tab w:val="left" w:pos="426"/>
        </w:tabs>
        <w:spacing w:before="120" w:after="120" w:line="360" w:lineRule="auto"/>
        <w:jc w:val="both"/>
        <w:rPr>
          <w:rFonts w:ascii="Times New Roman" w:hAnsi="Times New Roman" w:cs="Times New Roman"/>
          <w:sz w:val="24"/>
          <w:szCs w:val="24"/>
        </w:rPr>
      </w:pPr>
      <w:r w:rsidRPr="00283C71">
        <w:rPr>
          <w:rFonts w:ascii="Times New Roman" w:hAnsi="Times New Roman" w:cs="Times New Roman"/>
          <w:sz w:val="24"/>
          <w:szCs w:val="24"/>
        </w:rPr>
        <w:t>Se evidencia un incumplimiento considerable de las cuotas de trabajadores y trabajadoras con discapacidad en las nóminas de las instituciones del Estado, bien en instancias de nivel nacional, regional y municipal.</w:t>
      </w:r>
    </w:p>
    <w:p w:rsidR="00F4657E" w:rsidRPr="00283C71" w:rsidRDefault="00F4657E" w:rsidP="00F4657E">
      <w:pPr>
        <w:pStyle w:val="Prrafodelista"/>
        <w:tabs>
          <w:tab w:val="left" w:pos="426"/>
        </w:tabs>
        <w:spacing w:before="120" w:after="120" w:line="360" w:lineRule="auto"/>
        <w:jc w:val="both"/>
        <w:rPr>
          <w:rFonts w:ascii="Times New Roman" w:hAnsi="Times New Roman" w:cs="Times New Roman"/>
          <w:sz w:val="24"/>
          <w:szCs w:val="24"/>
        </w:rPr>
      </w:pPr>
    </w:p>
    <w:p w:rsidR="00F4657E" w:rsidRPr="00F4657E" w:rsidRDefault="00AE7AE4" w:rsidP="00F4657E">
      <w:pPr>
        <w:pStyle w:val="Prrafodelista"/>
        <w:numPr>
          <w:ilvl w:val="0"/>
          <w:numId w:val="12"/>
        </w:numPr>
        <w:tabs>
          <w:tab w:val="left" w:pos="426"/>
        </w:tabs>
        <w:spacing w:before="120" w:after="120" w:line="360" w:lineRule="auto"/>
        <w:jc w:val="both"/>
        <w:rPr>
          <w:rFonts w:ascii="Times New Roman" w:hAnsi="Times New Roman" w:cs="Times New Roman"/>
          <w:sz w:val="24"/>
          <w:szCs w:val="24"/>
        </w:rPr>
      </w:pPr>
      <w:r w:rsidRPr="00283C71">
        <w:rPr>
          <w:rFonts w:ascii="Times New Roman" w:hAnsi="Times New Roman" w:cs="Times New Roman"/>
          <w:sz w:val="24"/>
          <w:szCs w:val="24"/>
        </w:rPr>
        <w:t>Difícilmente se puede constatar la presencia de trabajadores con discapacidad en empresas pequeñas, debido a la escasa supervisión o al hecho de que se considera que debido a su reducido tamaño, las personas con discapacidad podrían constituir un lastre.</w:t>
      </w:r>
    </w:p>
    <w:p w:rsidR="00F4657E" w:rsidRDefault="00F4657E" w:rsidP="00F4657E">
      <w:pPr>
        <w:pStyle w:val="Prrafodelista"/>
        <w:tabs>
          <w:tab w:val="left" w:pos="426"/>
        </w:tabs>
        <w:spacing w:before="120" w:after="120" w:line="360" w:lineRule="auto"/>
        <w:jc w:val="both"/>
        <w:rPr>
          <w:rFonts w:ascii="Times New Roman" w:hAnsi="Times New Roman" w:cs="Times New Roman"/>
          <w:sz w:val="24"/>
          <w:szCs w:val="24"/>
        </w:rPr>
      </w:pPr>
    </w:p>
    <w:p w:rsidR="00AE7AE4" w:rsidRDefault="006C12B3" w:rsidP="00C651C2">
      <w:pPr>
        <w:pStyle w:val="Prrafodelista"/>
        <w:numPr>
          <w:ilvl w:val="0"/>
          <w:numId w:val="12"/>
        </w:numPr>
        <w:tabs>
          <w:tab w:val="left" w:pos="426"/>
        </w:tabs>
        <w:spacing w:before="120" w:after="120" w:line="360" w:lineRule="auto"/>
        <w:jc w:val="both"/>
        <w:rPr>
          <w:rFonts w:ascii="Times New Roman" w:hAnsi="Times New Roman" w:cs="Times New Roman"/>
          <w:sz w:val="24"/>
          <w:szCs w:val="24"/>
        </w:rPr>
      </w:pPr>
      <w:r w:rsidRPr="00283C71">
        <w:rPr>
          <w:rFonts w:ascii="Times New Roman" w:hAnsi="Times New Roman" w:cs="Times New Roman"/>
          <w:sz w:val="24"/>
          <w:szCs w:val="24"/>
        </w:rPr>
        <w:t xml:space="preserve">En numerosas ocasiones ocurre que las personas con discapacidad son contratadas por patronos solo con la intención de cumplir con la cuota, mientras que el trabajador o la trabajadora con discapacidad no le son asignadas tareas, con las repercusiones sociales y psicológicas que ello conlleva. Cabe </w:t>
      </w:r>
      <w:r w:rsidR="004C1FF9" w:rsidRPr="00283C71">
        <w:rPr>
          <w:rFonts w:ascii="Times New Roman" w:hAnsi="Times New Roman" w:cs="Times New Roman"/>
          <w:sz w:val="24"/>
          <w:szCs w:val="24"/>
        </w:rPr>
        <w:t>recordar</w:t>
      </w:r>
      <w:r w:rsidRPr="00283C71">
        <w:rPr>
          <w:rFonts w:ascii="Times New Roman" w:hAnsi="Times New Roman" w:cs="Times New Roman"/>
          <w:sz w:val="24"/>
          <w:szCs w:val="24"/>
        </w:rPr>
        <w:t xml:space="preserve"> que la idea es que las personas con discapacidad se sientan y se consideren útiles a la sociedad.</w:t>
      </w:r>
    </w:p>
    <w:p w:rsidR="00C96847" w:rsidRPr="00283C71" w:rsidRDefault="00C96847" w:rsidP="00C651C2">
      <w:pPr>
        <w:pStyle w:val="Prrafodelista"/>
        <w:tabs>
          <w:tab w:val="left" w:pos="426"/>
        </w:tabs>
        <w:spacing w:before="120" w:after="120" w:line="360" w:lineRule="auto"/>
        <w:jc w:val="both"/>
        <w:rPr>
          <w:rFonts w:ascii="Times New Roman" w:hAnsi="Times New Roman" w:cs="Times New Roman"/>
          <w:sz w:val="24"/>
          <w:szCs w:val="24"/>
        </w:rPr>
      </w:pPr>
    </w:p>
    <w:p w:rsidR="00F1786B" w:rsidRDefault="00A011D0" w:rsidP="00C651C2">
      <w:pPr>
        <w:pStyle w:val="Prrafodelista"/>
        <w:numPr>
          <w:ilvl w:val="0"/>
          <w:numId w:val="7"/>
        </w:numPr>
        <w:tabs>
          <w:tab w:val="left" w:pos="426"/>
        </w:tabs>
        <w:spacing w:before="120" w:after="120" w:line="360" w:lineRule="auto"/>
        <w:ind w:left="0" w:firstLine="0"/>
        <w:jc w:val="both"/>
        <w:rPr>
          <w:rFonts w:ascii="Times New Roman" w:hAnsi="Times New Roman" w:cs="Times New Roman"/>
          <w:sz w:val="24"/>
          <w:szCs w:val="24"/>
        </w:rPr>
      </w:pPr>
      <w:r w:rsidRPr="00283C71">
        <w:rPr>
          <w:rFonts w:ascii="Times New Roman" w:hAnsi="Times New Roman" w:cs="Times New Roman"/>
          <w:sz w:val="24"/>
          <w:szCs w:val="24"/>
        </w:rPr>
        <w:t xml:space="preserve">Por último, </w:t>
      </w:r>
      <w:r w:rsidR="00A9062C">
        <w:rPr>
          <w:rFonts w:ascii="Times New Roman" w:hAnsi="Times New Roman" w:cs="Times New Roman"/>
          <w:sz w:val="24"/>
          <w:szCs w:val="24"/>
        </w:rPr>
        <w:t xml:space="preserve">se ha podido conocer que </w:t>
      </w:r>
      <w:r w:rsidRPr="00283C71">
        <w:rPr>
          <w:rFonts w:ascii="Times New Roman" w:hAnsi="Times New Roman" w:cs="Times New Roman"/>
          <w:sz w:val="24"/>
          <w:szCs w:val="24"/>
        </w:rPr>
        <w:t>dentro de las cuotas de trabajadores y trabajadoras con discapacidad se suelen privilegiar a algunas discapacidades sobre otras. Ello se debe a la conveniencia de tener, por ejemplo, trabajadores y trabajadoras en silla de ruedas que trabajadores y trabajadoras con discapacidades mentales o intelectuales. Esta práctica se basa en un vacío legal, pues, el artículo 35 de la L</w:t>
      </w:r>
      <w:r w:rsidR="00E8318F">
        <w:rPr>
          <w:rFonts w:ascii="Times New Roman" w:hAnsi="Times New Roman" w:cs="Times New Roman"/>
          <w:sz w:val="24"/>
          <w:szCs w:val="24"/>
        </w:rPr>
        <w:t xml:space="preserve">ey de Personas con Discapacidad </w:t>
      </w:r>
      <w:r w:rsidRPr="00283C71">
        <w:rPr>
          <w:rFonts w:ascii="Times New Roman" w:hAnsi="Times New Roman" w:cs="Times New Roman"/>
          <w:sz w:val="24"/>
          <w:szCs w:val="24"/>
        </w:rPr>
        <w:t xml:space="preserve">no hace ninguna especificación al respecto. Se recomienda </w:t>
      </w:r>
      <w:r w:rsidR="00E8318F">
        <w:rPr>
          <w:rFonts w:ascii="Times New Roman" w:hAnsi="Times New Roman" w:cs="Times New Roman"/>
          <w:sz w:val="24"/>
          <w:szCs w:val="24"/>
        </w:rPr>
        <w:t>desarrollar vía reglamentaria este aspecto de manera urgente</w:t>
      </w:r>
      <w:r w:rsidRPr="00283C71">
        <w:rPr>
          <w:rFonts w:ascii="Times New Roman" w:hAnsi="Times New Roman" w:cs="Times New Roman"/>
          <w:sz w:val="24"/>
          <w:szCs w:val="24"/>
        </w:rPr>
        <w:t>.</w:t>
      </w:r>
    </w:p>
    <w:p w:rsidR="00ED018F" w:rsidRDefault="00ED018F" w:rsidP="00ED018F">
      <w:pPr>
        <w:pStyle w:val="Prrafodelista"/>
        <w:tabs>
          <w:tab w:val="left" w:pos="426"/>
        </w:tabs>
        <w:spacing w:before="120" w:after="120" w:line="360" w:lineRule="auto"/>
        <w:ind w:left="0"/>
        <w:jc w:val="both"/>
        <w:rPr>
          <w:rFonts w:ascii="Times New Roman" w:hAnsi="Times New Roman" w:cs="Times New Roman"/>
          <w:sz w:val="24"/>
          <w:szCs w:val="24"/>
        </w:rPr>
      </w:pPr>
    </w:p>
    <w:p w:rsidR="00985A35" w:rsidRPr="00985A35" w:rsidRDefault="00985A35" w:rsidP="00ED018F">
      <w:pPr>
        <w:pStyle w:val="Prrafodelista"/>
        <w:tabs>
          <w:tab w:val="left" w:pos="426"/>
        </w:tabs>
        <w:spacing w:before="120" w:after="120" w:line="360" w:lineRule="auto"/>
        <w:ind w:left="0"/>
        <w:jc w:val="both"/>
        <w:rPr>
          <w:rFonts w:ascii="Times New Roman" w:hAnsi="Times New Roman" w:cs="Times New Roman"/>
          <w:b/>
          <w:sz w:val="24"/>
          <w:szCs w:val="24"/>
        </w:rPr>
      </w:pPr>
      <w:r w:rsidRPr="00985A35">
        <w:rPr>
          <w:rFonts w:ascii="Times New Roman" w:hAnsi="Times New Roman" w:cs="Times New Roman"/>
          <w:b/>
          <w:sz w:val="24"/>
          <w:szCs w:val="24"/>
        </w:rPr>
        <w:t>Medidas coercitivas unilaterales</w:t>
      </w:r>
    </w:p>
    <w:p w:rsidR="00985A35" w:rsidRPr="00985A35" w:rsidRDefault="00985A35" w:rsidP="00ED018F">
      <w:pPr>
        <w:pStyle w:val="Prrafodelista"/>
        <w:tabs>
          <w:tab w:val="left" w:pos="426"/>
        </w:tabs>
        <w:spacing w:before="120" w:after="120" w:line="360" w:lineRule="auto"/>
        <w:ind w:left="0"/>
        <w:jc w:val="both"/>
        <w:rPr>
          <w:rFonts w:ascii="Times New Roman" w:hAnsi="Times New Roman" w:cs="Times New Roman"/>
          <w:b/>
          <w:sz w:val="24"/>
          <w:szCs w:val="24"/>
        </w:rPr>
      </w:pPr>
    </w:p>
    <w:p w:rsidR="004929CE" w:rsidRDefault="004929CE" w:rsidP="00C651C2">
      <w:pPr>
        <w:pStyle w:val="Prrafodelista"/>
        <w:numPr>
          <w:ilvl w:val="0"/>
          <w:numId w:val="7"/>
        </w:numPr>
        <w:tabs>
          <w:tab w:val="left" w:pos="426"/>
        </w:tabs>
        <w:spacing w:before="120" w:after="120"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P</w:t>
      </w:r>
      <w:r w:rsidR="00985A35">
        <w:rPr>
          <w:rFonts w:ascii="Times New Roman" w:hAnsi="Times New Roman" w:cs="Times New Roman"/>
          <w:sz w:val="24"/>
          <w:szCs w:val="24"/>
        </w:rPr>
        <w:t xml:space="preserve">ara finalizar </w:t>
      </w:r>
      <w:bookmarkStart w:id="0" w:name="_GoBack"/>
      <w:bookmarkEnd w:id="0"/>
      <w:r>
        <w:rPr>
          <w:rFonts w:ascii="Times New Roman" w:hAnsi="Times New Roman" w:cs="Times New Roman"/>
          <w:sz w:val="24"/>
          <w:szCs w:val="24"/>
        </w:rPr>
        <w:t xml:space="preserve">no podemos dejar de mencionar, que la aplicación de medidas coercitivas unilaterales por parte del gobierno de Estados Unidos y sus aliados hacia el pueblo venezolano, ha afectado gravemente los derechos humanos del pueblo, pero ha repercutido fundamentalmente en los sectores en condiciones de mayor vulnerabilidad. Algunos efectos del impacto que señalamos a continuación muestran claramente esta situación: </w:t>
      </w:r>
    </w:p>
    <w:p w:rsidR="00ED018F" w:rsidRDefault="00ED018F" w:rsidP="00ED018F">
      <w:pPr>
        <w:pStyle w:val="Prrafodelista"/>
        <w:tabs>
          <w:tab w:val="left" w:pos="426"/>
        </w:tabs>
        <w:spacing w:before="120" w:after="120" w:line="360" w:lineRule="auto"/>
        <w:ind w:left="0"/>
        <w:jc w:val="both"/>
        <w:rPr>
          <w:rFonts w:ascii="Times New Roman" w:hAnsi="Times New Roman" w:cs="Times New Roman"/>
          <w:sz w:val="24"/>
          <w:szCs w:val="24"/>
        </w:rPr>
      </w:pPr>
    </w:p>
    <w:p w:rsidR="004929CE" w:rsidRPr="004929CE" w:rsidRDefault="004929CE" w:rsidP="004929CE">
      <w:pPr>
        <w:pStyle w:val="Prrafodelista"/>
        <w:numPr>
          <w:ilvl w:val="0"/>
          <w:numId w:val="14"/>
        </w:numPr>
        <w:tabs>
          <w:tab w:val="left" w:pos="426"/>
        </w:tabs>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Las personas con discapacidad se les hace más difícil la </w:t>
      </w:r>
      <w:r w:rsidRPr="004929CE">
        <w:rPr>
          <w:rFonts w:ascii="Times New Roman" w:hAnsi="Times New Roman" w:cs="Times New Roman"/>
          <w:sz w:val="24"/>
          <w:szCs w:val="24"/>
        </w:rPr>
        <w:t xml:space="preserve">obtención de alimentos, ya sea por la dificultad para movilizarse a los espacios de venta y distribución de los </w:t>
      </w:r>
      <w:r w:rsidRPr="004929CE">
        <w:rPr>
          <w:rFonts w:ascii="Times New Roman" w:hAnsi="Times New Roman" w:cs="Times New Roman"/>
          <w:sz w:val="24"/>
          <w:szCs w:val="24"/>
        </w:rPr>
        <w:lastRenderedPageBreak/>
        <w:t>mismos</w:t>
      </w:r>
      <w:r>
        <w:rPr>
          <w:rFonts w:ascii="Times New Roman" w:hAnsi="Times New Roman" w:cs="Times New Roman"/>
          <w:sz w:val="24"/>
          <w:szCs w:val="24"/>
        </w:rPr>
        <w:t>, ad</w:t>
      </w:r>
      <w:r w:rsidRPr="004929CE">
        <w:rPr>
          <w:rFonts w:ascii="Times New Roman" w:hAnsi="Times New Roman" w:cs="Times New Roman"/>
          <w:sz w:val="24"/>
          <w:szCs w:val="24"/>
        </w:rPr>
        <w:t>emás la angustia colectiva por comprar alimentos hace que en muchos casos no se c</w:t>
      </w:r>
      <w:r>
        <w:rPr>
          <w:rFonts w:ascii="Times New Roman" w:hAnsi="Times New Roman" w:cs="Times New Roman"/>
          <w:sz w:val="24"/>
          <w:szCs w:val="24"/>
        </w:rPr>
        <w:t xml:space="preserve">umpla con el trato preferencial. </w:t>
      </w:r>
    </w:p>
    <w:p w:rsidR="004929CE" w:rsidRPr="004929CE" w:rsidRDefault="004929CE" w:rsidP="004929CE">
      <w:pPr>
        <w:pStyle w:val="Prrafodelista"/>
        <w:numPr>
          <w:ilvl w:val="0"/>
          <w:numId w:val="14"/>
        </w:numPr>
        <w:tabs>
          <w:tab w:val="left" w:pos="426"/>
        </w:tabs>
        <w:spacing w:before="120" w:after="120" w:line="360" w:lineRule="auto"/>
        <w:jc w:val="both"/>
        <w:rPr>
          <w:rFonts w:ascii="Times New Roman" w:hAnsi="Times New Roman" w:cs="Times New Roman"/>
          <w:sz w:val="24"/>
          <w:szCs w:val="24"/>
        </w:rPr>
      </w:pPr>
      <w:r w:rsidRPr="004929CE">
        <w:rPr>
          <w:rFonts w:ascii="Times New Roman" w:hAnsi="Times New Roman" w:cs="Times New Roman"/>
          <w:sz w:val="24"/>
          <w:szCs w:val="24"/>
        </w:rPr>
        <w:t xml:space="preserve">Carencia de los tratamientos </w:t>
      </w:r>
      <w:r>
        <w:rPr>
          <w:rFonts w:ascii="Times New Roman" w:hAnsi="Times New Roman" w:cs="Times New Roman"/>
          <w:sz w:val="24"/>
          <w:szCs w:val="24"/>
        </w:rPr>
        <w:t xml:space="preserve">médicos </w:t>
      </w:r>
      <w:r w:rsidRPr="004929CE">
        <w:rPr>
          <w:rFonts w:ascii="Times New Roman" w:hAnsi="Times New Roman" w:cs="Times New Roman"/>
          <w:sz w:val="24"/>
          <w:szCs w:val="24"/>
        </w:rPr>
        <w:t>que debe llevar cada persona, dependiendo de su discapacidad.  Estas personas deben tomar medicamentos para mantenerse en condiciones mínimas, usar insumos como pañales, sondas, bolsas de orina, bol</w:t>
      </w:r>
      <w:r>
        <w:rPr>
          <w:rFonts w:ascii="Times New Roman" w:hAnsi="Times New Roman" w:cs="Times New Roman"/>
          <w:sz w:val="24"/>
          <w:szCs w:val="24"/>
        </w:rPr>
        <w:t xml:space="preserve">sas de colostomía, entre otros, los cuales en su mayoría son importados de los países que han aplicado medidas restrictivas contra Venezuela. </w:t>
      </w:r>
    </w:p>
    <w:p w:rsidR="004929CE" w:rsidRPr="004929CE" w:rsidRDefault="004929CE" w:rsidP="004929CE">
      <w:pPr>
        <w:pStyle w:val="Prrafodelista"/>
        <w:numPr>
          <w:ilvl w:val="0"/>
          <w:numId w:val="14"/>
        </w:numPr>
        <w:tabs>
          <w:tab w:val="left" w:pos="426"/>
        </w:tabs>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Decesos de </w:t>
      </w:r>
      <w:r w:rsidRPr="004929CE">
        <w:rPr>
          <w:rFonts w:ascii="Times New Roman" w:hAnsi="Times New Roman" w:cs="Times New Roman"/>
          <w:sz w:val="24"/>
          <w:szCs w:val="24"/>
        </w:rPr>
        <w:t>personas con discapacidad, entre ellas mujeres,  por no tener los insumos necesarios para atender afectaciones tales como las escaras  o úlceras de decúbito, en el caso de las personas que usan silla de ruedas en forma permanente.</w:t>
      </w:r>
    </w:p>
    <w:p w:rsidR="00ED018F" w:rsidRDefault="004929CE" w:rsidP="00ED018F">
      <w:pPr>
        <w:pStyle w:val="Prrafodelista"/>
        <w:numPr>
          <w:ilvl w:val="0"/>
          <w:numId w:val="14"/>
        </w:numPr>
        <w:tabs>
          <w:tab w:val="left" w:pos="426"/>
        </w:tabs>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La afectación del t</w:t>
      </w:r>
      <w:r w:rsidRPr="004929CE">
        <w:rPr>
          <w:rFonts w:ascii="Times New Roman" w:hAnsi="Times New Roman" w:cs="Times New Roman"/>
          <w:sz w:val="24"/>
          <w:szCs w:val="24"/>
        </w:rPr>
        <w:t xml:space="preserve">ransporte público </w:t>
      </w:r>
      <w:r>
        <w:rPr>
          <w:rFonts w:ascii="Times New Roman" w:hAnsi="Times New Roman" w:cs="Times New Roman"/>
          <w:sz w:val="24"/>
          <w:szCs w:val="24"/>
        </w:rPr>
        <w:t xml:space="preserve">a causa del bloqueo resulta </w:t>
      </w:r>
      <w:r w:rsidRPr="004929CE">
        <w:rPr>
          <w:rFonts w:ascii="Times New Roman" w:hAnsi="Times New Roman" w:cs="Times New Roman"/>
          <w:sz w:val="24"/>
          <w:szCs w:val="24"/>
        </w:rPr>
        <w:t>un  obstáculo difícil de superar en la vida de las mujeres con discapacidad y a las que tienen a su cargo personas con discapacidad.</w:t>
      </w:r>
    </w:p>
    <w:p w:rsidR="004929CE" w:rsidRDefault="004929CE" w:rsidP="00ED018F">
      <w:pPr>
        <w:pStyle w:val="Prrafodelista"/>
        <w:numPr>
          <w:ilvl w:val="0"/>
          <w:numId w:val="14"/>
        </w:numPr>
        <w:tabs>
          <w:tab w:val="left" w:pos="426"/>
        </w:tabs>
        <w:spacing w:before="120" w:after="120" w:line="360" w:lineRule="auto"/>
        <w:jc w:val="both"/>
        <w:rPr>
          <w:rFonts w:ascii="Times New Roman" w:hAnsi="Times New Roman" w:cs="Times New Roman"/>
          <w:sz w:val="24"/>
          <w:szCs w:val="24"/>
        </w:rPr>
      </w:pPr>
      <w:r w:rsidRPr="00ED018F">
        <w:rPr>
          <w:rFonts w:ascii="Times New Roman" w:hAnsi="Times New Roman" w:cs="Times New Roman"/>
          <w:sz w:val="24"/>
          <w:szCs w:val="24"/>
        </w:rPr>
        <w:t>Carencia de i</w:t>
      </w:r>
      <w:r w:rsidRPr="00ED018F">
        <w:rPr>
          <w:rFonts w:ascii="Times New Roman" w:hAnsi="Times New Roman" w:cs="Times New Roman"/>
          <w:sz w:val="24"/>
          <w:szCs w:val="24"/>
        </w:rPr>
        <w:t xml:space="preserve">nsumos para el desarrollo de proyectos </w:t>
      </w:r>
      <w:proofErr w:type="spellStart"/>
      <w:r w:rsidRPr="00ED018F">
        <w:rPr>
          <w:rFonts w:ascii="Times New Roman" w:hAnsi="Times New Roman" w:cs="Times New Roman"/>
          <w:sz w:val="24"/>
          <w:szCs w:val="24"/>
        </w:rPr>
        <w:t>socioproductivos</w:t>
      </w:r>
      <w:proofErr w:type="spellEnd"/>
      <w:r w:rsidRPr="00ED018F">
        <w:rPr>
          <w:rFonts w:ascii="Times New Roman" w:hAnsi="Times New Roman" w:cs="Times New Roman"/>
          <w:sz w:val="24"/>
          <w:szCs w:val="24"/>
        </w:rPr>
        <w:t xml:space="preserve"> o de actividades de naturaleza económica para obtención de ingresos.</w:t>
      </w:r>
    </w:p>
    <w:p w:rsidR="00ED018F" w:rsidRPr="00ED018F" w:rsidRDefault="00ED018F" w:rsidP="00ED018F">
      <w:pPr>
        <w:pStyle w:val="Prrafodelista"/>
        <w:tabs>
          <w:tab w:val="left" w:pos="426"/>
        </w:tabs>
        <w:spacing w:before="120" w:after="120" w:line="360" w:lineRule="auto"/>
        <w:jc w:val="both"/>
        <w:rPr>
          <w:rFonts w:ascii="Times New Roman" w:hAnsi="Times New Roman" w:cs="Times New Roman"/>
          <w:sz w:val="24"/>
          <w:szCs w:val="24"/>
        </w:rPr>
      </w:pPr>
    </w:p>
    <w:p w:rsidR="004929CE" w:rsidRPr="004929CE" w:rsidRDefault="004929CE" w:rsidP="004929CE">
      <w:pPr>
        <w:pStyle w:val="Prrafodelista"/>
        <w:numPr>
          <w:ilvl w:val="0"/>
          <w:numId w:val="7"/>
        </w:numPr>
        <w:tabs>
          <w:tab w:val="left" w:pos="426"/>
        </w:tabs>
        <w:spacing w:before="120" w:after="120" w:line="360" w:lineRule="auto"/>
        <w:ind w:left="709" w:hanging="349"/>
        <w:jc w:val="both"/>
        <w:rPr>
          <w:rFonts w:ascii="Times New Roman" w:hAnsi="Times New Roman" w:cs="Times New Roman"/>
          <w:sz w:val="24"/>
          <w:szCs w:val="24"/>
        </w:rPr>
      </w:pPr>
      <w:r w:rsidRPr="004929CE">
        <w:rPr>
          <w:rFonts w:ascii="Times New Roman" w:hAnsi="Times New Roman" w:cs="Times New Roman"/>
          <w:sz w:val="24"/>
          <w:szCs w:val="24"/>
        </w:rPr>
        <w:t xml:space="preserve">  </w:t>
      </w:r>
      <w:r>
        <w:rPr>
          <w:rFonts w:ascii="Times New Roman" w:hAnsi="Times New Roman" w:cs="Times New Roman"/>
          <w:sz w:val="24"/>
          <w:szCs w:val="24"/>
        </w:rPr>
        <w:t xml:space="preserve">Es importante que el sistema de Naciones Unidas </w:t>
      </w:r>
      <w:r w:rsidRPr="004929CE">
        <w:rPr>
          <w:rFonts w:ascii="Times New Roman" w:hAnsi="Times New Roman" w:cs="Times New Roman"/>
          <w:sz w:val="24"/>
          <w:szCs w:val="24"/>
        </w:rPr>
        <w:t xml:space="preserve"> </w:t>
      </w:r>
      <w:r>
        <w:rPr>
          <w:rFonts w:ascii="Times New Roman" w:hAnsi="Times New Roman" w:cs="Times New Roman"/>
          <w:sz w:val="24"/>
          <w:szCs w:val="24"/>
        </w:rPr>
        <w:t>debe fortalecer los mecanismo de cooperación tanto con el Estado venezolano como con la sociedad civil, a fin de poder superar por esta vía algunas situaciones específicas que afectan a este sector</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
    <w:p w:rsidR="00F1786B" w:rsidRPr="00283C71" w:rsidRDefault="00F1786B" w:rsidP="00C651C2">
      <w:pPr>
        <w:pStyle w:val="Prrafodelista"/>
        <w:tabs>
          <w:tab w:val="left" w:pos="426"/>
        </w:tabs>
        <w:spacing w:before="120" w:after="120" w:line="360" w:lineRule="auto"/>
        <w:ind w:left="0"/>
        <w:rPr>
          <w:rFonts w:ascii="Times New Roman" w:hAnsi="Times New Roman" w:cs="Times New Roman"/>
          <w:b/>
          <w:sz w:val="24"/>
          <w:szCs w:val="24"/>
        </w:rPr>
      </w:pPr>
      <w:r w:rsidRPr="00283C71">
        <w:rPr>
          <w:rFonts w:ascii="Times New Roman" w:hAnsi="Times New Roman" w:cs="Times New Roman"/>
          <w:b/>
          <w:sz w:val="24"/>
          <w:szCs w:val="24"/>
        </w:rPr>
        <w:t xml:space="preserve">Referencias </w:t>
      </w:r>
    </w:p>
    <w:p w:rsidR="00F1786B" w:rsidRPr="00283C71" w:rsidRDefault="00F1786B" w:rsidP="00C651C2">
      <w:pPr>
        <w:pStyle w:val="Prrafodelista"/>
        <w:tabs>
          <w:tab w:val="left" w:pos="426"/>
        </w:tabs>
        <w:spacing w:before="120" w:after="120" w:line="360" w:lineRule="auto"/>
        <w:rPr>
          <w:rFonts w:ascii="Times New Roman" w:hAnsi="Times New Roman" w:cs="Times New Roman"/>
          <w:sz w:val="24"/>
          <w:szCs w:val="24"/>
        </w:rPr>
      </w:pPr>
    </w:p>
    <w:p w:rsidR="00F1786B" w:rsidRPr="00283C71" w:rsidRDefault="00F1786B" w:rsidP="00C651C2">
      <w:pPr>
        <w:pStyle w:val="Prrafodelista"/>
        <w:numPr>
          <w:ilvl w:val="0"/>
          <w:numId w:val="13"/>
        </w:numPr>
        <w:tabs>
          <w:tab w:val="left" w:pos="426"/>
        </w:tabs>
        <w:spacing w:before="120" w:after="120" w:line="360" w:lineRule="auto"/>
        <w:rPr>
          <w:rFonts w:ascii="Times New Roman" w:hAnsi="Times New Roman" w:cs="Times New Roman"/>
          <w:sz w:val="24"/>
          <w:szCs w:val="24"/>
        </w:rPr>
      </w:pPr>
      <w:r w:rsidRPr="00283C71">
        <w:rPr>
          <w:rFonts w:ascii="Times New Roman" w:hAnsi="Times New Roman" w:cs="Times New Roman"/>
          <w:sz w:val="24"/>
          <w:szCs w:val="24"/>
        </w:rPr>
        <w:t>Constitución de la República Bolivariana de Venezuela (1999).</w:t>
      </w:r>
    </w:p>
    <w:p w:rsidR="00F1786B" w:rsidRPr="00283C71" w:rsidRDefault="00F1786B" w:rsidP="00C651C2">
      <w:pPr>
        <w:pStyle w:val="Prrafodelista"/>
        <w:numPr>
          <w:ilvl w:val="0"/>
          <w:numId w:val="13"/>
        </w:numPr>
        <w:tabs>
          <w:tab w:val="left" w:pos="426"/>
        </w:tabs>
        <w:spacing w:before="120" w:after="120" w:line="360" w:lineRule="auto"/>
        <w:rPr>
          <w:rFonts w:ascii="Times New Roman" w:hAnsi="Times New Roman" w:cs="Times New Roman"/>
          <w:sz w:val="24"/>
          <w:szCs w:val="24"/>
        </w:rPr>
      </w:pPr>
      <w:r w:rsidRPr="00283C71">
        <w:rPr>
          <w:rFonts w:ascii="Times New Roman" w:hAnsi="Times New Roman" w:cs="Times New Roman"/>
          <w:sz w:val="24"/>
          <w:szCs w:val="24"/>
        </w:rPr>
        <w:t>Convención de los Derechos de las Personas con Discapacidad (2006).</w:t>
      </w:r>
    </w:p>
    <w:p w:rsidR="00F1786B" w:rsidRPr="00283C71" w:rsidRDefault="00F1786B" w:rsidP="00C651C2">
      <w:pPr>
        <w:pStyle w:val="Prrafodelista"/>
        <w:numPr>
          <w:ilvl w:val="0"/>
          <w:numId w:val="13"/>
        </w:numPr>
        <w:tabs>
          <w:tab w:val="left" w:pos="426"/>
        </w:tabs>
        <w:spacing w:before="120" w:after="120" w:line="360" w:lineRule="auto"/>
        <w:rPr>
          <w:rFonts w:ascii="Times New Roman" w:hAnsi="Times New Roman" w:cs="Times New Roman"/>
          <w:sz w:val="24"/>
          <w:szCs w:val="24"/>
        </w:rPr>
      </w:pPr>
      <w:r w:rsidRPr="00283C71">
        <w:rPr>
          <w:rFonts w:ascii="Times New Roman" w:hAnsi="Times New Roman" w:cs="Times New Roman"/>
          <w:sz w:val="24"/>
          <w:szCs w:val="24"/>
        </w:rPr>
        <w:t>Ley Orgánica de Educación (2009).</w:t>
      </w:r>
    </w:p>
    <w:p w:rsidR="00F1786B" w:rsidRPr="00283C71" w:rsidRDefault="00F1786B" w:rsidP="00C651C2">
      <w:pPr>
        <w:pStyle w:val="Prrafodelista"/>
        <w:numPr>
          <w:ilvl w:val="0"/>
          <w:numId w:val="13"/>
        </w:numPr>
        <w:tabs>
          <w:tab w:val="left" w:pos="426"/>
        </w:tabs>
        <w:spacing w:before="120" w:after="120" w:line="360" w:lineRule="auto"/>
        <w:rPr>
          <w:rFonts w:ascii="Times New Roman" w:hAnsi="Times New Roman" w:cs="Times New Roman"/>
          <w:sz w:val="24"/>
          <w:szCs w:val="24"/>
        </w:rPr>
      </w:pPr>
      <w:r w:rsidRPr="00283C71">
        <w:rPr>
          <w:rFonts w:ascii="Times New Roman" w:hAnsi="Times New Roman" w:cs="Times New Roman"/>
          <w:sz w:val="24"/>
          <w:szCs w:val="24"/>
        </w:rPr>
        <w:t>Ley Orgánica del Trabajo, Los Trabajadores y las Trabajadoras (2012).</w:t>
      </w:r>
    </w:p>
    <w:p w:rsidR="00F1786B" w:rsidRPr="000103BE" w:rsidRDefault="00F1786B" w:rsidP="00100528">
      <w:pPr>
        <w:pStyle w:val="Prrafodelista"/>
        <w:numPr>
          <w:ilvl w:val="0"/>
          <w:numId w:val="13"/>
        </w:numPr>
        <w:tabs>
          <w:tab w:val="left" w:pos="426"/>
        </w:tabs>
        <w:spacing w:before="120" w:after="120" w:line="360" w:lineRule="auto"/>
        <w:jc w:val="both"/>
        <w:rPr>
          <w:rFonts w:ascii="Times New Roman" w:hAnsi="Times New Roman" w:cs="Times New Roman"/>
          <w:sz w:val="24"/>
          <w:szCs w:val="24"/>
        </w:rPr>
      </w:pPr>
      <w:r w:rsidRPr="000103BE">
        <w:rPr>
          <w:rFonts w:ascii="Times New Roman" w:hAnsi="Times New Roman" w:cs="Times New Roman"/>
          <w:sz w:val="24"/>
          <w:szCs w:val="24"/>
        </w:rPr>
        <w:t>Ley para Personas con Discapacidad (2007).</w:t>
      </w:r>
    </w:p>
    <w:p w:rsidR="00AE7AE4" w:rsidRPr="00283C71" w:rsidRDefault="00AE7AE4" w:rsidP="00C651C2">
      <w:pPr>
        <w:pStyle w:val="Prrafodelista"/>
        <w:tabs>
          <w:tab w:val="left" w:pos="426"/>
        </w:tabs>
        <w:spacing w:before="120" w:after="120" w:line="360" w:lineRule="auto"/>
        <w:ind w:left="0"/>
        <w:jc w:val="both"/>
        <w:rPr>
          <w:rFonts w:ascii="Times New Roman" w:hAnsi="Times New Roman" w:cs="Times New Roman"/>
          <w:sz w:val="24"/>
          <w:szCs w:val="24"/>
        </w:rPr>
      </w:pPr>
    </w:p>
    <w:p w:rsidR="00AE7AE4" w:rsidRPr="00283C71" w:rsidRDefault="00AE7AE4" w:rsidP="00C651C2">
      <w:pPr>
        <w:pStyle w:val="Prrafodelista"/>
        <w:tabs>
          <w:tab w:val="left" w:pos="426"/>
        </w:tabs>
        <w:spacing w:before="120" w:after="120" w:line="360" w:lineRule="auto"/>
        <w:ind w:left="0"/>
        <w:jc w:val="both"/>
        <w:rPr>
          <w:rFonts w:ascii="Times New Roman" w:hAnsi="Times New Roman" w:cs="Times New Roman"/>
          <w:sz w:val="24"/>
          <w:szCs w:val="24"/>
        </w:rPr>
      </w:pPr>
    </w:p>
    <w:p w:rsidR="00AE7AE4" w:rsidRPr="00283C71" w:rsidRDefault="00AE7AE4" w:rsidP="00C651C2">
      <w:pPr>
        <w:pStyle w:val="Prrafodelista"/>
        <w:spacing w:before="120" w:after="120" w:line="360" w:lineRule="auto"/>
        <w:ind w:left="1080"/>
        <w:jc w:val="both"/>
        <w:rPr>
          <w:rFonts w:ascii="Times New Roman" w:hAnsi="Times New Roman" w:cs="Times New Roman"/>
          <w:sz w:val="24"/>
          <w:szCs w:val="24"/>
        </w:rPr>
      </w:pPr>
    </w:p>
    <w:sectPr w:rsidR="00AE7AE4" w:rsidRPr="00283C71" w:rsidSect="00AB45A8">
      <w:headerReference w:type="default" r:id="rId8"/>
      <w:pgSz w:w="11906" w:h="16838"/>
      <w:pgMar w:top="2127" w:right="1701" w:bottom="1702" w:left="1418" w:header="56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7242" w:rsidRDefault="003F7242" w:rsidP="00F50642">
      <w:pPr>
        <w:spacing w:after="0" w:line="240" w:lineRule="auto"/>
      </w:pPr>
      <w:r>
        <w:separator/>
      </w:r>
    </w:p>
  </w:endnote>
  <w:endnote w:type="continuationSeparator" w:id="0">
    <w:p w:rsidR="003F7242" w:rsidRDefault="003F7242" w:rsidP="00F50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7242" w:rsidRDefault="003F7242" w:rsidP="00F50642">
      <w:pPr>
        <w:spacing w:after="0" w:line="240" w:lineRule="auto"/>
      </w:pPr>
      <w:r>
        <w:separator/>
      </w:r>
    </w:p>
  </w:footnote>
  <w:footnote w:type="continuationSeparator" w:id="0">
    <w:p w:rsidR="003F7242" w:rsidRDefault="003F7242" w:rsidP="00F5064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86B" w:rsidRDefault="00C735A1">
    <w:pPr>
      <w:pStyle w:val="Encabezado"/>
    </w:pPr>
    <w:r w:rsidRPr="00C735A1">
      <w:rPr>
        <w:noProof/>
        <w:lang w:val="es-VE" w:eastAsia="es-VE"/>
      </w:rPr>
      <w:drawing>
        <wp:inline distT="0" distB="0" distL="0" distR="0">
          <wp:extent cx="1542553" cy="851648"/>
          <wp:effectExtent l="0" t="0" r="0" b="0"/>
          <wp:docPr id="21" name="Imagen 21" descr="C:\Users\Oficina\Desktop\LUCRECIA\GRUPO SURES compu Lucrecia\RED VENEZOLANA DE DDHH\re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ficina\Desktop\LUCRECIA\GRUPO SURES compu Lucrecia\RED VENEZOLANA DE DDHH\red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9865" cy="861206"/>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A2737"/>
    <w:multiLevelType w:val="hybridMultilevel"/>
    <w:tmpl w:val="FB84C4D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87B0AB6"/>
    <w:multiLevelType w:val="hybridMultilevel"/>
    <w:tmpl w:val="060C34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366307B"/>
    <w:multiLevelType w:val="hybridMultilevel"/>
    <w:tmpl w:val="54080D84"/>
    <w:lvl w:ilvl="0" w:tplc="200A000F">
      <w:start w:val="1"/>
      <w:numFmt w:val="decimal"/>
      <w:lvlText w:val="%1."/>
      <w:lvlJc w:val="left"/>
      <w:pPr>
        <w:ind w:left="720" w:hanging="360"/>
      </w:pPr>
      <w:rPr>
        <w:rFonts w:hint="default"/>
      </w:r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3">
    <w:nsid w:val="253A4E43"/>
    <w:multiLevelType w:val="hybridMultilevel"/>
    <w:tmpl w:val="4BDA4916"/>
    <w:lvl w:ilvl="0" w:tplc="200A0001">
      <w:start w:val="1"/>
      <w:numFmt w:val="bullet"/>
      <w:lvlText w:val=""/>
      <w:lvlJc w:val="left"/>
      <w:pPr>
        <w:ind w:left="720" w:hanging="360"/>
      </w:pPr>
      <w:rPr>
        <w:rFonts w:ascii="Symbol" w:hAnsi="Symbol" w:hint="default"/>
      </w:r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
    <w:nsid w:val="32471D3D"/>
    <w:multiLevelType w:val="hybridMultilevel"/>
    <w:tmpl w:val="069E1BFA"/>
    <w:lvl w:ilvl="0" w:tplc="5452621A">
      <w:start w:val="1"/>
      <w:numFmt w:val="bullet"/>
      <w:lvlText w:val=""/>
      <w:lvlJc w:val="left"/>
      <w:pPr>
        <w:ind w:left="1080" w:hanging="360"/>
      </w:pPr>
      <w:rPr>
        <w:rFonts w:ascii="Symbol" w:eastAsiaTheme="minorHAnsi" w:hAnsi="Symbol" w:cstheme="minorBid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nsid w:val="326D30BE"/>
    <w:multiLevelType w:val="hybridMultilevel"/>
    <w:tmpl w:val="2C367F30"/>
    <w:lvl w:ilvl="0" w:tplc="200A0001">
      <w:start w:val="1"/>
      <w:numFmt w:val="bullet"/>
      <w:lvlText w:val=""/>
      <w:lvlJc w:val="left"/>
      <w:pPr>
        <w:ind w:left="1150" w:hanging="360"/>
      </w:pPr>
      <w:rPr>
        <w:rFonts w:ascii="Symbol" w:hAnsi="Symbol" w:hint="default"/>
      </w:rPr>
    </w:lvl>
    <w:lvl w:ilvl="1" w:tplc="200A0003" w:tentative="1">
      <w:start w:val="1"/>
      <w:numFmt w:val="bullet"/>
      <w:lvlText w:val="o"/>
      <w:lvlJc w:val="left"/>
      <w:pPr>
        <w:ind w:left="1870" w:hanging="360"/>
      </w:pPr>
      <w:rPr>
        <w:rFonts w:ascii="Courier New" w:hAnsi="Courier New" w:cs="Courier New" w:hint="default"/>
      </w:rPr>
    </w:lvl>
    <w:lvl w:ilvl="2" w:tplc="200A0005" w:tentative="1">
      <w:start w:val="1"/>
      <w:numFmt w:val="bullet"/>
      <w:lvlText w:val=""/>
      <w:lvlJc w:val="left"/>
      <w:pPr>
        <w:ind w:left="2590" w:hanging="360"/>
      </w:pPr>
      <w:rPr>
        <w:rFonts w:ascii="Wingdings" w:hAnsi="Wingdings" w:hint="default"/>
      </w:rPr>
    </w:lvl>
    <w:lvl w:ilvl="3" w:tplc="200A0001" w:tentative="1">
      <w:start w:val="1"/>
      <w:numFmt w:val="bullet"/>
      <w:lvlText w:val=""/>
      <w:lvlJc w:val="left"/>
      <w:pPr>
        <w:ind w:left="3310" w:hanging="360"/>
      </w:pPr>
      <w:rPr>
        <w:rFonts w:ascii="Symbol" w:hAnsi="Symbol" w:hint="default"/>
      </w:rPr>
    </w:lvl>
    <w:lvl w:ilvl="4" w:tplc="200A0003" w:tentative="1">
      <w:start w:val="1"/>
      <w:numFmt w:val="bullet"/>
      <w:lvlText w:val="o"/>
      <w:lvlJc w:val="left"/>
      <w:pPr>
        <w:ind w:left="4030" w:hanging="360"/>
      </w:pPr>
      <w:rPr>
        <w:rFonts w:ascii="Courier New" w:hAnsi="Courier New" w:cs="Courier New" w:hint="default"/>
      </w:rPr>
    </w:lvl>
    <w:lvl w:ilvl="5" w:tplc="200A0005" w:tentative="1">
      <w:start w:val="1"/>
      <w:numFmt w:val="bullet"/>
      <w:lvlText w:val=""/>
      <w:lvlJc w:val="left"/>
      <w:pPr>
        <w:ind w:left="4750" w:hanging="360"/>
      </w:pPr>
      <w:rPr>
        <w:rFonts w:ascii="Wingdings" w:hAnsi="Wingdings" w:hint="default"/>
      </w:rPr>
    </w:lvl>
    <w:lvl w:ilvl="6" w:tplc="200A0001" w:tentative="1">
      <w:start w:val="1"/>
      <w:numFmt w:val="bullet"/>
      <w:lvlText w:val=""/>
      <w:lvlJc w:val="left"/>
      <w:pPr>
        <w:ind w:left="5470" w:hanging="360"/>
      </w:pPr>
      <w:rPr>
        <w:rFonts w:ascii="Symbol" w:hAnsi="Symbol" w:hint="default"/>
      </w:rPr>
    </w:lvl>
    <w:lvl w:ilvl="7" w:tplc="200A0003" w:tentative="1">
      <w:start w:val="1"/>
      <w:numFmt w:val="bullet"/>
      <w:lvlText w:val="o"/>
      <w:lvlJc w:val="left"/>
      <w:pPr>
        <w:ind w:left="6190" w:hanging="360"/>
      </w:pPr>
      <w:rPr>
        <w:rFonts w:ascii="Courier New" w:hAnsi="Courier New" w:cs="Courier New" w:hint="default"/>
      </w:rPr>
    </w:lvl>
    <w:lvl w:ilvl="8" w:tplc="200A0005" w:tentative="1">
      <w:start w:val="1"/>
      <w:numFmt w:val="bullet"/>
      <w:lvlText w:val=""/>
      <w:lvlJc w:val="left"/>
      <w:pPr>
        <w:ind w:left="6910" w:hanging="360"/>
      </w:pPr>
      <w:rPr>
        <w:rFonts w:ascii="Wingdings" w:hAnsi="Wingdings" w:hint="default"/>
      </w:rPr>
    </w:lvl>
  </w:abstractNum>
  <w:abstractNum w:abstractNumId="6">
    <w:nsid w:val="335B5849"/>
    <w:multiLevelType w:val="hybridMultilevel"/>
    <w:tmpl w:val="5F84B7CE"/>
    <w:lvl w:ilvl="0" w:tplc="200A0001">
      <w:start w:val="1"/>
      <w:numFmt w:val="bullet"/>
      <w:lvlText w:val=""/>
      <w:lvlJc w:val="left"/>
      <w:pPr>
        <w:ind w:left="720" w:hanging="360"/>
      </w:pPr>
      <w:rPr>
        <w:rFonts w:ascii="Symbol" w:hAnsi="Symbol" w:hint="default"/>
      </w:r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7">
    <w:nsid w:val="44CB694C"/>
    <w:multiLevelType w:val="hybridMultilevel"/>
    <w:tmpl w:val="8D06926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8">
    <w:nsid w:val="47182DB1"/>
    <w:multiLevelType w:val="hybridMultilevel"/>
    <w:tmpl w:val="C474169A"/>
    <w:lvl w:ilvl="0" w:tplc="5866D4DC">
      <w:start w:val="1"/>
      <w:numFmt w:val="lowerLetter"/>
      <w:lvlText w:val="%1."/>
      <w:lvlJc w:val="left"/>
      <w:pPr>
        <w:ind w:left="1080" w:hanging="360"/>
      </w:pPr>
      <w:rPr>
        <w:rFonts w:asciiTheme="minorHAnsi" w:eastAsiaTheme="minorHAnsi" w:hAnsiTheme="minorHAnsi" w:cstheme="minorBidi"/>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nsid w:val="4AE616BB"/>
    <w:multiLevelType w:val="hybridMultilevel"/>
    <w:tmpl w:val="723275F0"/>
    <w:lvl w:ilvl="0" w:tplc="200A0001">
      <w:start w:val="1"/>
      <w:numFmt w:val="bullet"/>
      <w:lvlText w:val=""/>
      <w:lvlJc w:val="left"/>
      <w:pPr>
        <w:ind w:left="720" w:hanging="360"/>
      </w:pPr>
      <w:rPr>
        <w:rFonts w:ascii="Symbol" w:hAnsi="Symbol" w:hint="default"/>
      </w:r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0">
    <w:nsid w:val="5FC54A3B"/>
    <w:multiLevelType w:val="hybridMultilevel"/>
    <w:tmpl w:val="C644C8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67531A38"/>
    <w:multiLevelType w:val="hybridMultilevel"/>
    <w:tmpl w:val="05B8A578"/>
    <w:lvl w:ilvl="0" w:tplc="200A0019">
      <w:start w:val="1"/>
      <w:numFmt w:val="lowerLetter"/>
      <w:lvlText w:val="%1."/>
      <w:lvlJc w:val="left"/>
      <w:pPr>
        <w:ind w:left="1150" w:hanging="360"/>
      </w:pPr>
    </w:lvl>
    <w:lvl w:ilvl="1" w:tplc="200A0019" w:tentative="1">
      <w:start w:val="1"/>
      <w:numFmt w:val="lowerLetter"/>
      <w:lvlText w:val="%2."/>
      <w:lvlJc w:val="left"/>
      <w:pPr>
        <w:ind w:left="1870" w:hanging="360"/>
      </w:pPr>
    </w:lvl>
    <w:lvl w:ilvl="2" w:tplc="200A001B" w:tentative="1">
      <w:start w:val="1"/>
      <w:numFmt w:val="lowerRoman"/>
      <w:lvlText w:val="%3."/>
      <w:lvlJc w:val="right"/>
      <w:pPr>
        <w:ind w:left="2590" w:hanging="180"/>
      </w:pPr>
    </w:lvl>
    <w:lvl w:ilvl="3" w:tplc="200A000F" w:tentative="1">
      <w:start w:val="1"/>
      <w:numFmt w:val="decimal"/>
      <w:lvlText w:val="%4."/>
      <w:lvlJc w:val="left"/>
      <w:pPr>
        <w:ind w:left="3310" w:hanging="360"/>
      </w:pPr>
    </w:lvl>
    <w:lvl w:ilvl="4" w:tplc="200A0019" w:tentative="1">
      <w:start w:val="1"/>
      <w:numFmt w:val="lowerLetter"/>
      <w:lvlText w:val="%5."/>
      <w:lvlJc w:val="left"/>
      <w:pPr>
        <w:ind w:left="4030" w:hanging="360"/>
      </w:pPr>
    </w:lvl>
    <w:lvl w:ilvl="5" w:tplc="200A001B" w:tentative="1">
      <w:start w:val="1"/>
      <w:numFmt w:val="lowerRoman"/>
      <w:lvlText w:val="%6."/>
      <w:lvlJc w:val="right"/>
      <w:pPr>
        <w:ind w:left="4750" w:hanging="180"/>
      </w:pPr>
    </w:lvl>
    <w:lvl w:ilvl="6" w:tplc="200A000F" w:tentative="1">
      <w:start w:val="1"/>
      <w:numFmt w:val="decimal"/>
      <w:lvlText w:val="%7."/>
      <w:lvlJc w:val="left"/>
      <w:pPr>
        <w:ind w:left="5470" w:hanging="360"/>
      </w:pPr>
    </w:lvl>
    <w:lvl w:ilvl="7" w:tplc="200A0019" w:tentative="1">
      <w:start w:val="1"/>
      <w:numFmt w:val="lowerLetter"/>
      <w:lvlText w:val="%8."/>
      <w:lvlJc w:val="left"/>
      <w:pPr>
        <w:ind w:left="6190" w:hanging="360"/>
      </w:pPr>
    </w:lvl>
    <w:lvl w:ilvl="8" w:tplc="200A001B" w:tentative="1">
      <w:start w:val="1"/>
      <w:numFmt w:val="lowerRoman"/>
      <w:lvlText w:val="%9."/>
      <w:lvlJc w:val="right"/>
      <w:pPr>
        <w:ind w:left="6910" w:hanging="180"/>
      </w:pPr>
    </w:lvl>
  </w:abstractNum>
  <w:abstractNum w:abstractNumId="12">
    <w:nsid w:val="67CE1E0C"/>
    <w:multiLevelType w:val="hybridMultilevel"/>
    <w:tmpl w:val="F2403670"/>
    <w:lvl w:ilvl="0" w:tplc="200A0001">
      <w:start w:val="1"/>
      <w:numFmt w:val="bullet"/>
      <w:lvlText w:val=""/>
      <w:lvlJc w:val="left"/>
      <w:pPr>
        <w:ind w:left="720" w:hanging="360"/>
      </w:pPr>
      <w:rPr>
        <w:rFonts w:ascii="Symbol" w:hAnsi="Symbol" w:hint="default"/>
      </w:r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13">
    <w:nsid w:val="7CDF5979"/>
    <w:multiLevelType w:val="hybridMultilevel"/>
    <w:tmpl w:val="6A966AA2"/>
    <w:lvl w:ilvl="0" w:tplc="200A000F">
      <w:start w:val="1"/>
      <w:numFmt w:val="decimal"/>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num w:numId="1">
    <w:abstractNumId w:val="0"/>
  </w:num>
  <w:num w:numId="2">
    <w:abstractNumId w:val="1"/>
  </w:num>
  <w:num w:numId="3">
    <w:abstractNumId w:val="10"/>
  </w:num>
  <w:num w:numId="4">
    <w:abstractNumId w:val="4"/>
  </w:num>
  <w:num w:numId="5">
    <w:abstractNumId w:val="8"/>
  </w:num>
  <w:num w:numId="6">
    <w:abstractNumId w:val="13"/>
  </w:num>
  <w:num w:numId="7">
    <w:abstractNumId w:val="2"/>
  </w:num>
  <w:num w:numId="8">
    <w:abstractNumId w:val="7"/>
  </w:num>
  <w:num w:numId="9">
    <w:abstractNumId w:val="11"/>
  </w:num>
  <w:num w:numId="10">
    <w:abstractNumId w:val="5"/>
  </w:num>
  <w:num w:numId="11">
    <w:abstractNumId w:val="9"/>
  </w:num>
  <w:num w:numId="12">
    <w:abstractNumId w:val="3"/>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642"/>
    <w:rsid w:val="000103BE"/>
    <w:rsid w:val="00023AD0"/>
    <w:rsid w:val="000271E1"/>
    <w:rsid w:val="000B76EB"/>
    <w:rsid w:val="000D6FD4"/>
    <w:rsid w:val="0014066A"/>
    <w:rsid w:val="0018571C"/>
    <w:rsid w:val="001B1F6E"/>
    <w:rsid w:val="001D288D"/>
    <w:rsid w:val="001E21A7"/>
    <w:rsid w:val="00283C71"/>
    <w:rsid w:val="002B2F16"/>
    <w:rsid w:val="002C3C44"/>
    <w:rsid w:val="003376A6"/>
    <w:rsid w:val="003D3CB9"/>
    <w:rsid w:val="003F7242"/>
    <w:rsid w:val="00441067"/>
    <w:rsid w:val="004929CE"/>
    <w:rsid w:val="004C1FF9"/>
    <w:rsid w:val="004F3E11"/>
    <w:rsid w:val="00516592"/>
    <w:rsid w:val="00547775"/>
    <w:rsid w:val="00571634"/>
    <w:rsid w:val="00582611"/>
    <w:rsid w:val="00606B99"/>
    <w:rsid w:val="00617A0A"/>
    <w:rsid w:val="006878EC"/>
    <w:rsid w:val="006B4275"/>
    <w:rsid w:val="006C12B3"/>
    <w:rsid w:val="006F5502"/>
    <w:rsid w:val="00703D3C"/>
    <w:rsid w:val="00745592"/>
    <w:rsid w:val="00765BFF"/>
    <w:rsid w:val="0078547E"/>
    <w:rsid w:val="00794BE0"/>
    <w:rsid w:val="007A13DE"/>
    <w:rsid w:val="007B14E2"/>
    <w:rsid w:val="007B7D32"/>
    <w:rsid w:val="007C56A5"/>
    <w:rsid w:val="008754E9"/>
    <w:rsid w:val="008B4FAE"/>
    <w:rsid w:val="008E4E3B"/>
    <w:rsid w:val="00945AA9"/>
    <w:rsid w:val="00946BE7"/>
    <w:rsid w:val="00985A35"/>
    <w:rsid w:val="009E14BC"/>
    <w:rsid w:val="00A011D0"/>
    <w:rsid w:val="00A65269"/>
    <w:rsid w:val="00A9062C"/>
    <w:rsid w:val="00AB45A8"/>
    <w:rsid w:val="00AB5596"/>
    <w:rsid w:val="00AE7AE4"/>
    <w:rsid w:val="00B17BFA"/>
    <w:rsid w:val="00BC401D"/>
    <w:rsid w:val="00BF1BC9"/>
    <w:rsid w:val="00C651C2"/>
    <w:rsid w:val="00C735A1"/>
    <w:rsid w:val="00C96847"/>
    <w:rsid w:val="00D00422"/>
    <w:rsid w:val="00D013D7"/>
    <w:rsid w:val="00D2378A"/>
    <w:rsid w:val="00D35AE7"/>
    <w:rsid w:val="00D53783"/>
    <w:rsid w:val="00D55572"/>
    <w:rsid w:val="00DA3A5F"/>
    <w:rsid w:val="00E01821"/>
    <w:rsid w:val="00E03D5B"/>
    <w:rsid w:val="00E5172E"/>
    <w:rsid w:val="00E8318F"/>
    <w:rsid w:val="00ED018F"/>
    <w:rsid w:val="00F135D4"/>
    <w:rsid w:val="00F1786B"/>
    <w:rsid w:val="00F35AA0"/>
    <w:rsid w:val="00F4657E"/>
    <w:rsid w:val="00F50642"/>
    <w:rsid w:val="00FB1BF4"/>
    <w:rsid w:val="00FE5D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C04366D-1AB2-4507-B994-BCB79C8BC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283C7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5064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50642"/>
  </w:style>
  <w:style w:type="paragraph" w:styleId="Piedepgina">
    <w:name w:val="footer"/>
    <w:basedOn w:val="Normal"/>
    <w:link w:val="PiedepginaCar"/>
    <w:uiPriority w:val="99"/>
    <w:unhideWhenUsed/>
    <w:rsid w:val="00F5064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50642"/>
  </w:style>
  <w:style w:type="paragraph" w:styleId="Prrafodelista">
    <w:name w:val="List Paragraph"/>
    <w:basedOn w:val="Normal"/>
    <w:uiPriority w:val="34"/>
    <w:qFormat/>
    <w:rsid w:val="000271E1"/>
    <w:pPr>
      <w:ind w:left="720"/>
      <w:contextualSpacing/>
    </w:pPr>
  </w:style>
  <w:style w:type="character" w:customStyle="1" w:styleId="Ttulo1Car">
    <w:name w:val="Título 1 Car"/>
    <w:basedOn w:val="Fuentedeprrafopredeter"/>
    <w:link w:val="Ttulo1"/>
    <w:uiPriority w:val="9"/>
    <w:rsid w:val="00283C71"/>
    <w:rPr>
      <w:rFonts w:asciiTheme="majorHAnsi" w:eastAsiaTheme="majorEastAsia" w:hAnsiTheme="majorHAnsi" w:cstheme="majorBidi"/>
      <w:color w:val="365F91" w:themeColor="accent1" w:themeShade="BF"/>
      <w:sz w:val="32"/>
      <w:szCs w:val="32"/>
    </w:rPr>
  </w:style>
  <w:style w:type="paragraph" w:styleId="Puesto">
    <w:name w:val="Title"/>
    <w:basedOn w:val="Normal"/>
    <w:next w:val="Normal"/>
    <w:link w:val="PuestoCar"/>
    <w:uiPriority w:val="10"/>
    <w:qFormat/>
    <w:rsid w:val="002C3C4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2C3C4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148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8DED6B-54A0-496C-B856-11F07ECE0999}">
  <ds:schemaRefs>
    <ds:schemaRef ds:uri="http://schemas.openxmlformats.org/officeDocument/2006/bibliography"/>
  </ds:schemaRefs>
</ds:datastoreItem>
</file>

<file path=customXml/itemProps2.xml><?xml version="1.0" encoding="utf-8"?>
<ds:datastoreItem xmlns:ds="http://schemas.openxmlformats.org/officeDocument/2006/customXml" ds:itemID="{7C596890-D34F-4BE5-9BF1-B7B7ED9F028B}"/>
</file>

<file path=customXml/itemProps3.xml><?xml version="1.0" encoding="utf-8"?>
<ds:datastoreItem xmlns:ds="http://schemas.openxmlformats.org/officeDocument/2006/customXml" ds:itemID="{02DD4BDB-9537-4FEB-A02D-16127AF61BC3}"/>
</file>

<file path=customXml/itemProps4.xml><?xml version="1.0" encoding="utf-8"?>
<ds:datastoreItem xmlns:ds="http://schemas.openxmlformats.org/officeDocument/2006/customXml" ds:itemID="{0260278C-099A-4F14-B509-696A29D99154}"/>
</file>

<file path=docProps/app.xml><?xml version="1.0" encoding="utf-8"?>
<Properties xmlns="http://schemas.openxmlformats.org/officeDocument/2006/extended-properties" xmlns:vt="http://schemas.openxmlformats.org/officeDocument/2006/docPropsVTypes">
  <Template>Normal</Template>
  <TotalTime>449</TotalTime>
  <Pages>10</Pages>
  <Words>2608</Words>
  <Characters>14348</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ernesto</dc:creator>
  <cp:lastModifiedBy>Maria Lucrecia Hernandez</cp:lastModifiedBy>
  <cp:revision>10</cp:revision>
  <cp:lastPrinted>2020-02-01T23:37:00Z</cp:lastPrinted>
  <dcterms:created xsi:type="dcterms:W3CDTF">2020-02-01T16:03:00Z</dcterms:created>
  <dcterms:modified xsi:type="dcterms:W3CDTF">2020-02-01T23:38:00Z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