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7BF096" w14:textId="77777777" w:rsidR="00FB770C" w:rsidRPr="00981DC1" w:rsidRDefault="00FB770C" w:rsidP="00053565">
      <w:pPr>
        <w:pStyle w:val="xxxmsonormal"/>
        <w:shd w:val="clear" w:color="auto" w:fill="FFFFFF"/>
        <w:tabs>
          <w:tab w:val="left" w:pos="5362"/>
        </w:tabs>
        <w:spacing w:before="0" w:beforeAutospacing="0" w:after="0" w:afterAutospacing="0" w:line="330" w:lineRule="atLeast"/>
        <w:ind w:firstLine="720"/>
        <w:jc w:val="both"/>
        <w:rPr>
          <w:rFonts w:ascii="inherit" w:hAnsi="inherit"/>
          <w:i/>
          <w:iCs/>
          <w:color w:val="201F1E"/>
          <w:sz w:val="32"/>
          <w:szCs w:val="32"/>
          <w:bdr w:val="none" w:sz="0" w:space="0" w:color="auto" w:frame="1"/>
        </w:rPr>
      </w:pPr>
    </w:p>
    <w:p w14:paraId="263A513B" w14:textId="0099C7BD" w:rsidR="00981DC1" w:rsidRPr="00981DC1" w:rsidRDefault="00981DC1" w:rsidP="00981DC1">
      <w:pPr>
        <w:pStyle w:val="ListParagraph"/>
        <w:spacing w:after="240"/>
        <w:jc w:val="center"/>
        <w:rPr>
          <w:b/>
          <w:bCs/>
          <w:color w:val="000000"/>
          <w:sz w:val="32"/>
          <w:szCs w:val="32"/>
        </w:rPr>
      </w:pPr>
      <w:r w:rsidRPr="00981DC1">
        <w:rPr>
          <w:b/>
          <w:bCs/>
          <w:color w:val="000000"/>
          <w:sz w:val="32"/>
          <w:szCs w:val="32"/>
        </w:rPr>
        <w:t>Opening of the Committee on the Rights of the Child’s 88th Session</w:t>
      </w:r>
      <w:r>
        <w:rPr>
          <w:b/>
          <w:bCs/>
          <w:color w:val="000000"/>
          <w:sz w:val="32"/>
          <w:szCs w:val="32"/>
        </w:rPr>
        <w:t xml:space="preserve"> - </w:t>
      </w:r>
      <w:r w:rsidRPr="00981DC1">
        <w:rPr>
          <w:b/>
          <w:bCs/>
          <w:color w:val="000000"/>
          <w:sz w:val="32"/>
          <w:szCs w:val="32"/>
        </w:rPr>
        <w:t>6 September 2021</w:t>
      </w:r>
    </w:p>
    <w:p w14:paraId="264B03D3" w14:textId="77777777" w:rsidR="00981DC1" w:rsidRPr="00981DC1" w:rsidRDefault="00981DC1" w:rsidP="00981DC1">
      <w:pPr>
        <w:spacing w:after="240"/>
        <w:jc w:val="center"/>
        <w:rPr>
          <w:b/>
          <w:bCs/>
          <w:color w:val="000000"/>
          <w:sz w:val="32"/>
          <w:szCs w:val="32"/>
        </w:rPr>
      </w:pPr>
      <w:bookmarkStart w:id="0" w:name="_GoBack"/>
      <w:r w:rsidRPr="00981DC1">
        <w:rPr>
          <w:b/>
          <w:bCs/>
          <w:color w:val="000000"/>
          <w:sz w:val="32"/>
          <w:szCs w:val="32"/>
        </w:rPr>
        <w:t>Talking Points on OHCHR activities</w:t>
      </w:r>
    </w:p>
    <w:bookmarkEnd w:id="0"/>
    <w:p w14:paraId="24C99352" w14:textId="77777777" w:rsidR="00F55334" w:rsidRPr="00981DC1" w:rsidRDefault="00F55334" w:rsidP="00981DC1">
      <w:pPr>
        <w:pStyle w:val="xxxmsonormal"/>
        <w:shd w:val="clear" w:color="auto" w:fill="FFFFFF"/>
        <w:spacing w:before="0" w:beforeAutospacing="0" w:after="240" w:afterAutospacing="0"/>
        <w:ind w:firstLine="720"/>
        <w:jc w:val="both"/>
        <w:rPr>
          <w:rFonts w:asciiTheme="minorHAnsi" w:hAnsiTheme="minorHAnsi" w:cstheme="minorHAnsi"/>
          <w:i/>
          <w:iCs/>
          <w:color w:val="201F1E"/>
          <w:sz w:val="28"/>
          <w:szCs w:val="28"/>
          <w:bdr w:val="none" w:sz="0" w:space="0" w:color="auto" w:frame="1"/>
        </w:rPr>
      </w:pPr>
    </w:p>
    <w:p w14:paraId="0CED8B08" w14:textId="77777777" w:rsidR="00407904" w:rsidRPr="00407904" w:rsidRDefault="00407904" w:rsidP="00407904">
      <w:pPr>
        <w:pStyle w:val="ListParagraph"/>
        <w:numPr>
          <w:ilvl w:val="0"/>
          <w:numId w:val="1"/>
        </w:numPr>
        <w:spacing w:line="240" w:lineRule="auto"/>
        <w:contextualSpacing w:val="0"/>
        <w:jc w:val="both"/>
        <w:rPr>
          <w:rFonts w:eastAsia="Times New Roman" w:cstheme="minorHAnsi"/>
          <w:b/>
          <w:iCs/>
          <w:color w:val="201F1E"/>
          <w:sz w:val="28"/>
          <w:szCs w:val="28"/>
          <w:bdr w:val="none" w:sz="0" w:space="0" w:color="auto" w:frame="1"/>
          <w:lang w:eastAsia="en-GB"/>
        </w:rPr>
      </w:pPr>
      <w:r w:rsidRPr="00407904">
        <w:rPr>
          <w:rFonts w:eastAsia="Times New Roman" w:cstheme="minorHAnsi"/>
          <w:b/>
          <w:iCs/>
          <w:color w:val="201F1E"/>
          <w:sz w:val="28"/>
          <w:szCs w:val="28"/>
          <w:bdr w:val="none" w:sz="0" w:space="0" w:color="auto" w:frame="1"/>
          <w:lang w:eastAsia="en-GB"/>
        </w:rPr>
        <w:t xml:space="preserve">Thank you Chair and to the Committee for this opportunity to brief you on OHCHR’s ongoing work on the rights of children and youth. </w:t>
      </w:r>
    </w:p>
    <w:p w14:paraId="642568AF" w14:textId="35AA562D" w:rsidR="003B7FD3" w:rsidRPr="00981DC1" w:rsidRDefault="003B7FD3" w:rsidP="00981DC1">
      <w:pPr>
        <w:pStyle w:val="xxxmsonormal"/>
        <w:numPr>
          <w:ilvl w:val="0"/>
          <w:numId w:val="1"/>
        </w:numPr>
        <w:shd w:val="clear" w:color="auto" w:fill="FFFFFF"/>
        <w:spacing w:before="0" w:beforeAutospacing="0" w:after="240" w:afterAutospacing="0"/>
        <w:jc w:val="both"/>
        <w:rPr>
          <w:rFonts w:asciiTheme="minorHAnsi" w:hAnsiTheme="minorHAnsi" w:cstheme="minorHAnsi"/>
          <w:iCs/>
          <w:color w:val="201F1E"/>
          <w:sz w:val="28"/>
          <w:szCs w:val="28"/>
          <w:bdr w:val="none" w:sz="0" w:space="0" w:color="auto" w:frame="1"/>
        </w:rPr>
      </w:pPr>
      <w:r w:rsidRPr="00981DC1">
        <w:rPr>
          <w:rFonts w:asciiTheme="minorHAnsi" w:hAnsiTheme="minorHAnsi" w:cstheme="minorHAnsi"/>
          <w:iCs/>
          <w:color w:val="201F1E"/>
          <w:sz w:val="28"/>
          <w:szCs w:val="28"/>
          <w:bdr w:val="none" w:sz="0" w:space="0" w:color="auto" w:frame="1"/>
        </w:rPr>
        <w:t xml:space="preserve">As </w:t>
      </w:r>
      <w:r w:rsidR="00A05083" w:rsidRPr="00981DC1">
        <w:rPr>
          <w:rFonts w:asciiTheme="minorHAnsi" w:hAnsiTheme="minorHAnsi" w:cstheme="minorHAnsi"/>
          <w:iCs/>
          <w:color w:val="201F1E"/>
          <w:sz w:val="28"/>
          <w:szCs w:val="28"/>
          <w:bdr w:val="none" w:sz="0" w:space="0" w:color="auto" w:frame="1"/>
        </w:rPr>
        <w:t>was noted</w:t>
      </w:r>
      <w:r w:rsidRPr="00981DC1">
        <w:rPr>
          <w:rFonts w:asciiTheme="minorHAnsi" w:hAnsiTheme="minorHAnsi" w:cstheme="minorHAnsi"/>
          <w:iCs/>
          <w:color w:val="201F1E"/>
          <w:sz w:val="28"/>
          <w:szCs w:val="28"/>
          <w:bdr w:val="none" w:sz="0" w:space="0" w:color="auto" w:frame="1"/>
        </w:rPr>
        <w:t xml:space="preserve">, </w:t>
      </w:r>
      <w:r w:rsidRPr="00981DC1">
        <w:rPr>
          <w:rFonts w:asciiTheme="minorHAnsi" w:hAnsiTheme="minorHAnsi" w:cstheme="minorHAnsi"/>
          <w:b/>
          <w:iCs/>
          <w:color w:val="201F1E"/>
          <w:sz w:val="28"/>
          <w:szCs w:val="28"/>
          <w:bdr w:val="none" w:sz="0" w:space="0" w:color="auto" w:frame="1"/>
        </w:rPr>
        <w:t xml:space="preserve">the rights of the child and family reunification </w:t>
      </w:r>
      <w:r w:rsidR="007D67C6" w:rsidRPr="00981DC1">
        <w:rPr>
          <w:rFonts w:asciiTheme="minorHAnsi" w:hAnsiTheme="minorHAnsi" w:cstheme="minorHAnsi"/>
          <w:b/>
          <w:iCs/>
          <w:color w:val="201F1E"/>
          <w:sz w:val="28"/>
          <w:szCs w:val="28"/>
          <w:bdr w:val="none" w:sz="0" w:space="0" w:color="auto" w:frame="1"/>
        </w:rPr>
        <w:t xml:space="preserve">is </w:t>
      </w:r>
      <w:r w:rsidRPr="00981DC1">
        <w:rPr>
          <w:rFonts w:asciiTheme="minorHAnsi" w:hAnsiTheme="minorHAnsi" w:cstheme="minorHAnsi"/>
          <w:b/>
          <w:iCs/>
          <w:color w:val="201F1E"/>
          <w:sz w:val="28"/>
          <w:szCs w:val="28"/>
          <w:bdr w:val="none" w:sz="0" w:space="0" w:color="auto" w:frame="1"/>
        </w:rPr>
        <w:t xml:space="preserve">the upcoming theme for the </w:t>
      </w:r>
      <w:r w:rsidR="00597959">
        <w:rPr>
          <w:rFonts w:asciiTheme="minorHAnsi" w:hAnsiTheme="minorHAnsi" w:cstheme="minorHAnsi"/>
          <w:b/>
          <w:iCs/>
          <w:color w:val="201F1E"/>
          <w:sz w:val="28"/>
          <w:szCs w:val="28"/>
          <w:bdr w:val="none" w:sz="0" w:space="0" w:color="auto" w:frame="1"/>
        </w:rPr>
        <w:t xml:space="preserve">Human Rights </w:t>
      </w:r>
      <w:r w:rsidRPr="00981DC1">
        <w:rPr>
          <w:rFonts w:asciiTheme="minorHAnsi" w:hAnsiTheme="minorHAnsi" w:cstheme="minorHAnsi"/>
          <w:b/>
          <w:iCs/>
          <w:color w:val="201F1E"/>
          <w:sz w:val="28"/>
          <w:szCs w:val="28"/>
          <w:bdr w:val="none" w:sz="0" w:space="0" w:color="auto" w:frame="1"/>
        </w:rPr>
        <w:t>Council</w:t>
      </w:r>
      <w:r w:rsidRPr="00981DC1">
        <w:rPr>
          <w:rFonts w:asciiTheme="minorHAnsi" w:hAnsiTheme="minorHAnsi" w:cstheme="minorHAnsi"/>
          <w:iCs/>
          <w:color w:val="201F1E"/>
          <w:sz w:val="28"/>
          <w:szCs w:val="28"/>
          <w:bdr w:val="none" w:sz="0" w:space="0" w:color="auto" w:frame="1"/>
        </w:rPr>
        <w:t xml:space="preserve"> process</w:t>
      </w:r>
      <w:r w:rsidR="000664B7">
        <w:rPr>
          <w:rFonts w:asciiTheme="minorHAnsi" w:hAnsiTheme="minorHAnsi" w:cstheme="minorHAnsi"/>
          <w:iCs/>
          <w:color w:val="201F1E"/>
          <w:sz w:val="28"/>
          <w:szCs w:val="28"/>
          <w:bdr w:val="none" w:sz="0" w:space="0" w:color="auto" w:frame="1"/>
        </w:rPr>
        <w:t>,</w:t>
      </w:r>
      <w:r w:rsidR="00A05083" w:rsidRPr="00981DC1">
        <w:rPr>
          <w:rFonts w:asciiTheme="minorHAnsi" w:hAnsiTheme="minorHAnsi" w:cstheme="minorHAnsi"/>
          <w:iCs/>
          <w:color w:val="201F1E"/>
          <w:sz w:val="28"/>
          <w:szCs w:val="28"/>
          <w:bdr w:val="none" w:sz="0" w:space="0" w:color="auto" w:frame="1"/>
        </w:rPr>
        <w:t xml:space="preserve"> encompassing </w:t>
      </w:r>
      <w:r w:rsidRPr="00981DC1">
        <w:rPr>
          <w:rFonts w:asciiTheme="minorHAnsi" w:hAnsiTheme="minorHAnsi" w:cstheme="minorHAnsi"/>
          <w:iCs/>
          <w:color w:val="201F1E"/>
          <w:sz w:val="28"/>
          <w:szCs w:val="28"/>
          <w:bdr w:val="none" w:sz="0" w:space="0" w:color="auto" w:frame="1"/>
        </w:rPr>
        <w:t>the High Commissioner’s report, a resolution of the C</w:t>
      </w:r>
      <w:r w:rsidR="000664B7">
        <w:rPr>
          <w:rFonts w:asciiTheme="minorHAnsi" w:hAnsiTheme="minorHAnsi" w:cstheme="minorHAnsi"/>
          <w:iCs/>
          <w:color w:val="201F1E"/>
          <w:sz w:val="28"/>
          <w:szCs w:val="28"/>
          <w:bdr w:val="none" w:sz="0" w:space="0" w:color="auto" w:frame="1"/>
        </w:rPr>
        <w:t xml:space="preserve">ouncil </w:t>
      </w:r>
      <w:r w:rsidRPr="00981DC1">
        <w:rPr>
          <w:rFonts w:asciiTheme="minorHAnsi" w:hAnsiTheme="minorHAnsi" w:cstheme="minorHAnsi"/>
          <w:iCs/>
          <w:color w:val="201F1E"/>
          <w:sz w:val="28"/>
          <w:szCs w:val="28"/>
          <w:bdr w:val="none" w:sz="0" w:space="0" w:color="auto" w:frame="1"/>
        </w:rPr>
        <w:t>and the next annual full day meeting</w:t>
      </w:r>
      <w:r w:rsidR="00A05083" w:rsidRPr="00981DC1">
        <w:rPr>
          <w:rFonts w:asciiTheme="minorHAnsi" w:hAnsiTheme="minorHAnsi" w:cstheme="minorHAnsi"/>
          <w:iCs/>
          <w:color w:val="201F1E"/>
          <w:sz w:val="28"/>
          <w:szCs w:val="28"/>
          <w:bdr w:val="none" w:sz="0" w:space="0" w:color="auto" w:frame="1"/>
        </w:rPr>
        <w:t xml:space="preserve"> </w:t>
      </w:r>
      <w:r w:rsidR="000664B7">
        <w:rPr>
          <w:rFonts w:asciiTheme="minorHAnsi" w:hAnsiTheme="minorHAnsi" w:cstheme="minorHAnsi"/>
          <w:iCs/>
          <w:color w:val="201F1E"/>
          <w:sz w:val="28"/>
          <w:szCs w:val="28"/>
          <w:bdr w:val="none" w:sz="0" w:space="0" w:color="auto" w:frame="1"/>
        </w:rPr>
        <w:t>(March 2022)</w:t>
      </w:r>
      <w:r w:rsidRPr="00981DC1">
        <w:rPr>
          <w:rFonts w:asciiTheme="minorHAnsi" w:hAnsiTheme="minorHAnsi" w:cstheme="minorHAnsi"/>
          <w:iCs/>
          <w:color w:val="201F1E"/>
          <w:sz w:val="28"/>
          <w:szCs w:val="28"/>
          <w:bdr w:val="none" w:sz="0" w:space="0" w:color="auto" w:frame="1"/>
        </w:rPr>
        <w:t xml:space="preserve">. </w:t>
      </w:r>
    </w:p>
    <w:p w14:paraId="0A2DEEC0" w14:textId="0C870A57" w:rsidR="003B7FD3" w:rsidRPr="00981DC1" w:rsidRDefault="00981DC1" w:rsidP="00981DC1">
      <w:pPr>
        <w:pStyle w:val="xxxmsonormal"/>
        <w:numPr>
          <w:ilvl w:val="0"/>
          <w:numId w:val="1"/>
        </w:numPr>
        <w:shd w:val="clear" w:color="auto" w:fill="FFFFFF"/>
        <w:spacing w:before="0" w:beforeAutospacing="0" w:after="240" w:afterAutospacing="0"/>
        <w:jc w:val="both"/>
        <w:rPr>
          <w:rFonts w:asciiTheme="minorHAnsi" w:hAnsiTheme="minorHAnsi" w:cstheme="minorHAnsi"/>
          <w:iCs/>
          <w:color w:val="201F1E"/>
          <w:sz w:val="28"/>
          <w:szCs w:val="28"/>
          <w:bdr w:val="none" w:sz="0" w:space="0" w:color="auto" w:frame="1"/>
        </w:rPr>
      </w:pPr>
      <w:r w:rsidRPr="00981DC1">
        <w:rPr>
          <w:rFonts w:asciiTheme="minorHAnsi" w:hAnsiTheme="minorHAnsi" w:cstheme="minorHAnsi"/>
          <w:iCs/>
          <w:color w:val="201F1E"/>
          <w:sz w:val="28"/>
          <w:szCs w:val="28"/>
          <w:bdr w:val="none" w:sz="0" w:space="0" w:color="auto" w:frame="1"/>
        </w:rPr>
        <w:t>OHCHR held an informal advisory meeting of experts in July to gather input on the strategic priorities for this process</w:t>
      </w:r>
      <w:r>
        <w:rPr>
          <w:rFonts w:asciiTheme="minorHAnsi" w:hAnsiTheme="minorHAnsi" w:cstheme="minorHAnsi"/>
          <w:iCs/>
          <w:color w:val="201F1E"/>
          <w:sz w:val="28"/>
          <w:szCs w:val="28"/>
          <w:bdr w:val="none" w:sz="0" w:space="0" w:color="auto" w:frame="1"/>
        </w:rPr>
        <w:t>, i</w:t>
      </w:r>
      <w:r w:rsidR="003B7FD3" w:rsidRPr="00981DC1">
        <w:rPr>
          <w:rFonts w:asciiTheme="minorHAnsi" w:hAnsiTheme="minorHAnsi" w:cstheme="minorHAnsi"/>
          <w:iCs/>
          <w:color w:val="201F1E"/>
          <w:sz w:val="28"/>
          <w:szCs w:val="28"/>
          <w:bdr w:val="none" w:sz="0" w:space="0" w:color="auto" w:frame="1"/>
        </w:rPr>
        <w:t xml:space="preserve">n </w:t>
      </w:r>
      <w:r>
        <w:rPr>
          <w:rFonts w:asciiTheme="minorHAnsi" w:hAnsiTheme="minorHAnsi" w:cstheme="minorHAnsi"/>
          <w:iCs/>
          <w:color w:val="201F1E"/>
          <w:sz w:val="28"/>
          <w:szCs w:val="28"/>
          <w:bdr w:val="none" w:sz="0" w:space="0" w:color="auto" w:frame="1"/>
        </w:rPr>
        <w:t>coordination</w:t>
      </w:r>
      <w:r w:rsidR="003B7FD3" w:rsidRPr="00981DC1">
        <w:rPr>
          <w:rFonts w:asciiTheme="minorHAnsi" w:hAnsiTheme="minorHAnsi" w:cstheme="minorHAnsi"/>
          <w:iCs/>
          <w:color w:val="201F1E"/>
          <w:sz w:val="28"/>
          <w:szCs w:val="28"/>
          <w:bdr w:val="none" w:sz="0" w:space="0" w:color="auto" w:frame="1"/>
        </w:rPr>
        <w:t xml:space="preserve"> with member States, UN agencies, the Committee</w:t>
      </w:r>
      <w:r>
        <w:rPr>
          <w:rFonts w:asciiTheme="minorHAnsi" w:hAnsiTheme="minorHAnsi" w:cstheme="minorHAnsi"/>
          <w:iCs/>
          <w:color w:val="201F1E"/>
          <w:sz w:val="28"/>
          <w:szCs w:val="28"/>
          <w:bdr w:val="none" w:sz="0" w:space="0" w:color="auto" w:frame="1"/>
        </w:rPr>
        <w:t xml:space="preserve"> and civil society</w:t>
      </w:r>
      <w:r w:rsidR="003B7FD3" w:rsidRPr="00981DC1">
        <w:rPr>
          <w:rFonts w:asciiTheme="minorHAnsi" w:hAnsiTheme="minorHAnsi" w:cstheme="minorHAnsi"/>
          <w:iCs/>
          <w:color w:val="201F1E"/>
          <w:sz w:val="28"/>
          <w:szCs w:val="28"/>
          <w:bdr w:val="none" w:sz="0" w:space="0" w:color="auto" w:frame="1"/>
        </w:rPr>
        <w:t xml:space="preserve">. </w:t>
      </w:r>
    </w:p>
    <w:p w14:paraId="1F2CE1D1" w14:textId="0E36C030" w:rsidR="003B7FD3" w:rsidRPr="00981DC1" w:rsidRDefault="00981DC1" w:rsidP="00981DC1">
      <w:pPr>
        <w:pStyle w:val="xxxmsonormal"/>
        <w:numPr>
          <w:ilvl w:val="0"/>
          <w:numId w:val="1"/>
        </w:numPr>
        <w:shd w:val="clear" w:color="auto" w:fill="FFFFFF"/>
        <w:spacing w:before="0" w:beforeAutospacing="0" w:after="240" w:afterAutospacing="0"/>
        <w:jc w:val="both"/>
        <w:rPr>
          <w:rFonts w:asciiTheme="minorHAnsi" w:hAnsiTheme="minorHAnsi" w:cstheme="minorHAnsi"/>
          <w:iCs/>
          <w:color w:val="201F1E"/>
          <w:sz w:val="28"/>
          <w:szCs w:val="28"/>
          <w:bdr w:val="none" w:sz="0" w:space="0" w:color="auto" w:frame="1"/>
        </w:rPr>
      </w:pPr>
      <w:r>
        <w:rPr>
          <w:rFonts w:asciiTheme="minorHAnsi" w:hAnsiTheme="minorHAnsi" w:cstheme="minorHAnsi"/>
          <w:iCs/>
          <w:color w:val="201F1E"/>
          <w:sz w:val="28"/>
          <w:szCs w:val="28"/>
          <w:bdr w:val="none" w:sz="0" w:space="0" w:color="auto" w:frame="1"/>
        </w:rPr>
        <w:t>At the meeting e</w:t>
      </w:r>
      <w:r w:rsidR="00E707C6" w:rsidRPr="00981DC1">
        <w:rPr>
          <w:rFonts w:asciiTheme="minorHAnsi" w:hAnsiTheme="minorHAnsi" w:cstheme="minorHAnsi"/>
          <w:iCs/>
          <w:color w:val="201F1E"/>
          <w:sz w:val="28"/>
          <w:szCs w:val="28"/>
          <w:bdr w:val="none" w:sz="0" w:space="0" w:color="auto" w:frame="1"/>
        </w:rPr>
        <w:t xml:space="preserve">xperts </w:t>
      </w:r>
      <w:r w:rsidR="003B7FD3" w:rsidRPr="00981DC1">
        <w:rPr>
          <w:rFonts w:asciiTheme="minorHAnsi" w:hAnsiTheme="minorHAnsi" w:cstheme="minorHAnsi"/>
          <w:iCs/>
          <w:color w:val="201F1E"/>
          <w:sz w:val="28"/>
          <w:szCs w:val="28"/>
          <w:bdr w:val="none" w:sz="0" w:space="0" w:color="auto" w:frame="1"/>
        </w:rPr>
        <w:t xml:space="preserve">reflected </w:t>
      </w:r>
      <w:r w:rsidR="00E707C6" w:rsidRPr="00981DC1">
        <w:rPr>
          <w:rFonts w:asciiTheme="minorHAnsi" w:hAnsiTheme="minorHAnsi" w:cstheme="minorHAnsi"/>
          <w:iCs/>
          <w:color w:val="201F1E"/>
          <w:sz w:val="28"/>
          <w:szCs w:val="28"/>
          <w:bdr w:val="none" w:sz="0" w:space="0" w:color="auto" w:frame="1"/>
        </w:rPr>
        <w:t>that</w:t>
      </w:r>
      <w:r w:rsidR="003B7FD3" w:rsidRPr="00981DC1">
        <w:rPr>
          <w:rFonts w:asciiTheme="minorHAnsi" w:hAnsiTheme="minorHAnsi" w:cstheme="minorHAnsi"/>
          <w:iCs/>
          <w:color w:val="201F1E"/>
          <w:sz w:val="28"/>
          <w:szCs w:val="28"/>
          <w:bdr w:val="none" w:sz="0" w:space="0" w:color="auto" w:frame="1"/>
        </w:rPr>
        <w:t xml:space="preserve"> </w:t>
      </w:r>
      <w:r w:rsidR="00E707C6" w:rsidRPr="00981DC1">
        <w:rPr>
          <w:rFonts w:asciiTheme="minorHAnsi" w:hAnsiTheme="minorHAnsi" w:cstheme="minorHAnsi"/>
          <w:iCs/>
          <w:color w:val="201F1E"/>
          <w:sz w:val="28"/>
          <w:szCs w:val="28"/>
          <w:bdr w:val="none" w:sz="0" w:space="0" w:color="auto" w:frame="1"/>
        </w:rPr>
        <w:t>concerning</w:t>
      </w:r>
      <w:r w:rsidR="003B7FD3" w:rsidRPr="00981DC1">
        <w:rPr>
          <w:rFonts w:asciiTheme="minorHAnsi" w:hAnsiTheme="minorHAnsi" w:cstheme="minorHAnsi"/>
          <w:iCs/>
          <w:color w:val="201F1E"/>
          <w:sz w:val="28"/>
          <w:szCs w:val="28"/>
          <w:bdr w:val="none" w:sz="0" w:space="0" w:color="auto" w:frame="1"/>
        </w:rPr>
        <w:t xml:space="preserve"> </w:t>
      </w:r>
      <w:r w:rsidR="00E707C6" w:rsidRPr="00981DC1">
        <w:rPr>
          <w:rFonts w:asciiTheme="minorHAnsi" w:hAnsiTheme="minorHAnsi" w:cstheme="minorHAnsi"/>
          <w:iCs/>
          <w:color w:val="201F1E"/>
          <w:sz w:val="28"/>
          <w:szCs w:val="28"/>
          <w:bdr w:val="none" w:sz="0" w:space="0" w:color="auto" w:frame="1"/>
        </w:rPr>
        <w:t>shortfalls to upholding the rights of the child in relation to family reunification</w:t>
      </w:r>
      <w:r w:rsidR="003B7FD3" w:rsidRPr="00981DC1">
        <w:rPr>
          <w:rFonts w:asciiTheme="minorHAnsi" w:hAnsiTheme="minorHAnsi" w:cstheme="minorHAnsi"/>
          <w:iCs/>
          <w:color w:val="201F1E"/>
          <w:sz w:val="28"/>
          <w:szCs w:val="28"/>
          <w:bdr w:val="none" w:sz="0" w:space="0" w:color="auto" w:frame="1"/>
        </w:rPr>
        <w:t xml:space="preserve"> remain in law, policy and practice, particularly for children in cross-border situations</w:t>
      </w:r>
      <w:r>
        <w:rPr>
          <w:rFonts w:asciiTheme="minorHAnsi" w:hAnsiTheme="minorHAnsi" w:cstheme="minorHAnsi"/>
          <w:iCs/>
          <w:color w:val="201F1E"/>
          <w:sz w:val="28"/>
          <w:szCs w:val="28"/>
          <w:bdr w:val="none" w:sz="0" w:space="0" w:color="auto" w:frame="1"/>
        </w:rPr>
        <w:t xml:space="preserve">, including notably </w:t>
      </w:r>
      <w:r w:rsidR="003B7FD3" w:rsidRPr="00981DC1">
        <w:rPr>
          <w:rFonts w:asciiTheme="minorHAnsi" w:hAnsiTheme="minorHAnsi" w:cstheme="minorHAnsi"/>
          <w:iCs/>
          <w:color w:val="201F1E"/>
          <w:sz w:val="28"/>
          <w:szCs w:val="28"/>
          <w:bdr w:val="none" w:sz="0" w:space="0" w:color="auto" w:frame="1"/>
        </w:rPr>
        <w:t xml:space="preserve">migrant children, those living in conflict, in detention, </w:t>
      </w:r>
      <w:r w:rsidR="00A05083" w:rsidRPr="00981DC1">
        <w:rPr>
          <w:rFonts w:asciiTheme="minorHAnsi" w:hAnsiTheme="minorHAnsi" w:cstheme="minorHAnsi"/>
          <w:iCs/>
          <w:color w:val="201F1E"/>
          <w:sz w:val="28"/>
          <w:szCs w:val="28"/>
          <w:bdr w:val="none" w:sz="0" w:space="0" w:color="auto" w:frame="1"/>
        </w:rPr>
        <w:t>and</w:t>
      </w:r>
      <w:r w:rsidR="003B7FD3" w:rsidRPr="00981DC1">
        <w:rPr>
          <w:rFonts w:asciiTheme="minorHAnsi" w:hAnsiTheme="minorHAnsi" w:cstheme="minorHAnsi"/>
          <w:iCs/>
          <w:color w:val="201F1E"/>
          <w:sz w:val="28"/>
          <w:szCs w:val="28"/>
          <w:bdr w:val="none" w:sz="0" w:space="0" w:color="auto" w:frame="1"/>
        </w:rPr>
        <w:t xml:space="preserve"> </w:t>
      </w:r>
      <w:r>
        <w:rPr>
          <w:rFonts w:asciiTheme="minorHAnsi" w:hAnsiTheme="minorHAnsi" w:cstheme="minorHAnsi"/>
          <w:iCs/>
          <w:color w:val="201F1E"/>
          <w:sz w:val="28"/>
          <w:szCs w:val="28"/>
          <w:bdr w:val="none" w:sz="0" w:space="0" w:color="auto" w:frame="1"/>
        </w:rPr>
        <w:t>those</w:t>
      </w:r>
      <w:r w:rsidR="007D67C6" w:rsidRPr="00981DC1">
        <w:rPr>
          <w:rFonts w:asciiTheme="minorHAnsi" w:hAnsiTheme="minorHAnsi" w:cstheme="minorHAnsi"/>
          <w:iCs/>
          <w:color w:val="201F1E"/>
          <w:sz w:val="28"/>
          <w:szCs w:val="28"/>
          <w:bdr w:val="none" w:sz="0" w:space="0" w:color="auto" w:frame="1"/>
        </w:rPr>
        <w:t xml:space="preserve"> </w:t>
      </w:r>
      <w:r w:rsidR="003B7FD3" w:rsidRPr="00981DC1">
        <w:rPr>
          <w:rFonts w:asciiTheme="minorHAnsi" w:hAnsiTheme="minorHAnsi" w:cstheme="minorHAnsi"/>
          <w:iCs/>
          <w:color w:val="201F1E"/>
          <w:sz w:val="28"/>
          <w:szCs w:val="28"/>
          <w:bdr w:val="none" w:sz="0" w:space="0" w:color="auto" w:frame="1"/>
        </w:rPr>
        <w:t xml:space="preserve">subject to counter-terrorism policies. </w:t>
      </w:r>
    </w:p>
    <w:p w14:paraId="7FC428FB" w14:textId="5E96B7A7" w:rsidR="00E707C6" w:rsidRPr="00030175" w:rsidRDefault="003B7FD3" w:rsidP="00030175">
      <w:pPr>
        <w:pStyle w:val="xxxmsonormal"/>
        <w:numPr>
          <w:ilvl w:val="0"/>
          <w:numId w:val="1"/>
        </w:numPr>
        <w:shd w:val="clear" w:color="auto" w:fill="FFFFFF"/>
        <w:spacing w:before="0" w:beforeAutospacing="0" w:after="240" w:afterAutospacing="0"/>
        <w:jc w:val="both"/>
        <w:rPr>
          <w:rFonts w:asciiTheme="minorHAnsi" w:hAnsiTheme="minorHAnsi" w:cstheme="minorHAnsi"/>
          <w:iCs/>
          <w:color w:val="201F1E"/>
          <w:sz w:val="28"/>
          <w:szCs w:val="28"/>
          <w:bdr w:val="none" w:sz="0" w:space="0" w:color="auto" w:frame="1"/>
        </w:rPr>
      </w:pPr>
      <w:r w:rsidRPr="00981DC1">
        <w:rPr>
          <w:rFonts w:asciiTheme="minorHAnsi" w:hAnsiTheme="minorHAnsi" w:cstheme="minorHAnsi"/>
          <w:bCs/>
          <w:sz w:val="28"/>
          <w:szCs w:val="28"/>
        </w:rPr>
        <w:t>I thank the Committee once again for its valuable</w:t>
      </w:r>
      <w:r w:rsidR="00A05083" w:rsidRPr="00981DC1">
        <w:rPr>
          <w:rFonts w:asciiTheme="minorHAnsi" w:hAnsiTheme="minorHAnsi" w:cstheme="minorHAnsi"/>
          <w:bCs/>
          <w:sz w:val="28"/>
          <w:szCs w:val="28"/>
        </w:rPr>
        <w:t xml:space="preserve"> early input,</w:t>
      </w:r>
      <w:r w:rsidR="00E707C6" w:rsidRPr="00981DC1">
        <w:rPr>
          <w:rFonts w:asciiTheme="minorHAnsi" w:hAnsiTheme="minorHAnsi" w:cstheme="minorHAnsi"/>
          <w:bCs/>
          <w:sz w:val="28"/>
          <w:szCs w:val="28"/>
        </w:rPr>
        <w:t xml:space="preserve"> and for its</w:t>
      </w:r>
      <w:r w:rsidRPr="00981DC1">
        <w:rPr>
          <w:rFonts w:asciiTheme="minorHAnsi" w:hAnsiTheme="minorHAnsi" w:cstheme="minorHAnsi"/>
          <w:bCs/>
          <w:sz w:val="28"/>
          <w:szCs w:val="28"/>
        </w:rPr>
        <w:t xml:space="preserve"> </w:t>
      </w:r>
      <w:r w:rsidR="00A05083" w:rsidRPr="00981DC1">
        <w:rPr>
          <w:rFonts w:asciiTheme="minorHAnsi" w:hAnsiTheme="minorHAnsi" w:cstheme="minorHAnsi"/>
          <w:bCs/>
          <w:sz w:val="28"/>
          <w:szCs w:val="28"/>
        </w:rPr>
        <w:t>commitment to continuing to</w:t>
      </w:r>
      <w:r w:rsidR="00E707C6" w:rsidRPr="00981DC1">
        <w:rPr>
          <w:rFonts w:asciiTheme="minorHAnsi" w:hAnsiTheme="minorHAnsi" w:cstheme="minorHAnsi"/>
          <w:bCs/>
          <w:sz w:val="28"/>
          <w:szCs w:val="28"/>
        </w:rPr>
        <w:t xml:space="preserve"> </w:t>
      </w:r>
      <w:r w:rsidR="00A05083" w:rsidRPr="00981DC1">
        <w:rPr>
          <w:rFonts w:asciiTheme="minorHAnsi" w:hAnsiTheme="minorHAnsi" w:cstheme="minorHAnsi"/>
          <w:bCs/>
          <w:sz w:val="28"/>
          <w:szCs w:val="28"/>
        </w:rPr>
        <w:t>engage</w:t>
      </w:r>
      <w:r w:rsidRPr="00981DC1">
        <w:rPr>
          <w:rFonts w:asciiTheme="minorHAnsi" w:hAnsiTheme="minorHAnsi" w:cstheme="minorHAnsi"/>
          <w:bCs/>
          <w:sz w:val="28"/>
          <w:szCs w:val="28"/>
        </w:rPr>
        <w:t xml:space="preserve"> on this agenda</w:t>
      </w:r>
      <w:r w:rsidR="00E707C6" w:rsidRPr="00597959">
        <w:rPr>
          <w:rFonts w:asciiTheme="minorHAnsi" w:hAnsiTheme="minorHAnsi" w:cstheme="minorHAnsi"/>
          <w:bCs/>
          <w:i/>
          <w:sz w:val="28"/>
          <w:szCs w:val="28"/>
        </w:rPr>
        <w:t xml:space="preserve">. </w:t>
      </w:r>
      <w:r w:rsidR="00A05083" w:rsidRPr="00DA21DA">
        <w:rPr>
          <w:rFonts w:asciiTheme="minorHAnsi" w:hAnsiTheme="minorHAnsi" w:cstheme="minorHAnsi"/>
          <w:bCs/>
          <w:sz w:val="28"/>
          <w:szCs w:val="28"/>
        </w:rPr>
        <w:t xml:space="preserve">A strong role on the part of this </w:t>
      </w:r>
      <w:r w:rsidR="00E707C6" w:rsidRPr="00DA21DA">
        <w:rPr>
          <w:rFonts w:asciiTheme="minorHAnsi" w:hAnsiTheme="minorHAnsi" w:cstheme="minorHAnsi"/>
          <w:bCs/>
          <w:sz w:val="28"/>
          <w:szCs w:val="28"/>
        </w:rPr>
        <w:t>Committee will</w:t>
      </w:r>
      <w:r w:rsidRPr="00DA21DA">
        <w:rPr>
          <w:rFonts w:asciiTheme="minorHAnsi" w:hAnsiTheme="minorHAnsi" w:cstheme="minorHAnsi"/>
          <w:bCs/>
          <w:sz w:val="28"/>
          <w:szCs w:val="28"/>
        </w:rPr>
        <w:t xml:space="preserve"> </w:t>
      </w:r>
      <w:r w:rsidR="00E707C6" w:rsidRPr="00DA21DA">
        <w:rPr>
          <w:rFonts w:asciiTheme="minorHAnsi" w:hAnsiTheme="minorHAnsi" w:cstheme="minorHAnsi"/>
          <w:bCs/>
          <w:sz w:val="28"/>
          <w:szCs w:val="28"/>
        </w:rPr>
        <w:t>be</w:t>
      </w:r>
      <w:r w:rsidRPr="00DA21DA">
        <w:rPr>
          <w:rFonts w:asciiTheme="minorHAnsi" w:hAnsiTheme="minorHAnsi" w:cstheme="minorHAnsi"/>
          <w:bCs/>
          <w:sz w:val="28"/>
          <w:szCs w:val="28"/>
        </w:rPr>
        <w:t xml:space="preserve"> essential to</w:t>
      </w:r>
      <w:r w:rsidR="00A05083" w:rsidRPr="00DA21DA">
        <w:rPr>
          <w:rFonts w:asciiTheme="minorHAnsi" w:hAnsiTheme="minorHAnsi" w:cstheme="minorHAnsi"/>
          <w:bCs/>
          <w:sz w:val="28"/>
          <w:szCs w:val="28"/>
        </w:rPr>
        <w:t xml:space="preserve"> ensure a strategic approach which responds to</w:t>
      </w:r>
      <w:r w:rsidRPr="00DA21DA">
        <w:rPr>
          <w:rFonts w:asciiTheme="minorHAnsi" w:hAnsiTheme="minorHAnsi" w:cstheme="minorHAnsi"/>
          <w:bCs/>
          <w:sz w:val="28"/>
          <w:szCs w:val="28"/>
        </w:rPr>
        <w:t xml:space="preserve"> the gaps</w:t>
      </w:r>
      <w:r w:rsidR="00E707C6" w:rsidRPr="00DA21DA">
        <w:rPr>
          <w:rFonts w:asciiTheme="minorHAnsi" w:hAnsiTheme="minorHAnsi" w:cstheme="minorHAnsi"/>
          <w:bCs/>
          <w:sz w:val="28"/>
          <w:szCs w:val="28"/>
        </w:rPr>
        <w:t xml:space="preserve"> affecting children’s </w:t>
      </w:r>
      <w:r w:rsidR="00030175" w:rsidRPr="00DA21DA">
        <w:rPr>
          <w:rFonts w:asciiTheme="minorHAnsi" w:hAnsiTheme="minorHAnsi" w:cstheme="minorHAnsi"/>
          <w:bCs/>
          <w:sz w:val="28"/>
          <w:szCs w:val="28"/>
        </w:rPr>
        <w:t>right</w:t>
      </w:r>
      <w:r w:rsidR="00E707C6" w:rsidRPr="00DA21DA">
        <w:rPr>
          <w:rFonts w:asciiTheme="minorHAnsi" w:hAnsiTheme="minorHAnsi" w:cstheme="minorHAnsi"/>
          <w:bCs/>
          <w:sz w:val="28"/>
          <w:szCs w:val="28"/>
        </w:rPr>
        <w:t xml:space="preserve"> to be reunited with their families. </w:t>
      </w:r>
      <w:r w:rsidR="007D67C6" w:rsidRPr="00DA21DA">
        <w:rPr>
          <w:rFonts w:asciiTheme="minorHAnsi" w:hAnsiTheme="minorHAnsi" w:cstheme="minorHAnsi"/>
          <w:bCs/>
          <w:sz w:val="28"/>
          <w:szCs w:val="28"/>
        </w:rPr>
        <w:t>We are</w:t>
      </w:r>
      <w:r w:rsidR="00E707C6" w:rsidRPr="00DA21DA">
        <w:rPr>
          <w:rFonts w:asciiTheme="minorHAnsi" w:hAnsiTheme="minorHAnsi" w:cstheme="minorHAnsi"/>
          <w:bCs/>
          <w:sz w:val="28"/>
          <w:szCs w:val="28"/>
        </w:rPr>
        <w:t xml:space="preserve"> now in the process of launching the formal consultation call for inputs</w:t>
      </w:r>
      <w:r w:rsidR="007D67C6" w:rsidRPr="00DA21DA">
        <w:rPr>
          <w:rFonts w:asciiTheme="minorHAnsi" w:hAnsiTheme="minorHAnsi" w:cstheme="minorHAnsi"/>
          <w:bCs/>
          <w:sz w:val="28"/>
          <w:szCs w:val="28"/>
        </w:rPr>
        <w:t xml:space="preserve"> to the High Commissioner’s report</w:t>
      </w:r>
      <w:r w:rsidR="00E707C6" w:rsidRPr="00DA21DA">
        <w:rPr>
          <w:rFonts w:asciiTheme="minorHAnsi" w:hAnsiTheme="minorHAnsi" w:cstheme="minorHAnsi"/>
          <w:bCs/>
          <w:sz w:val="28"/>
          <w:szCs w:val="28"/>
        </w:rPr>
        <w:t xml:space="preserve">, and will continue to engage with the group of experts on specific </w:t>
      </w:r>
      <w:r w:rsidR="007D67C6" w:rsidRPr="00DA21DA">
        <w:rPr>
          <w:rFonts w:asciiTheme="minorHAnsi" w:hAnsiTheme="minorHAnsi" w:cstheme="minorHAnsi"/>
          <w:bCs/>
          <w:sz w:val="28"/>
          <w:szCs w:val="28"/>
        </w:rPr>
        <w:t>issues</w:t>
      </w:r>
      <w:r w:rsidR="00E707C6" w:rsidRPr="00597959">
        <w:rPr>
          <w:rFonts w:asciiTheme="minorHAnsi" w:hAnsiTheme="minorHAnsi" w:cstheme="minorHAnsi"/>
          <w:bCs/>
          <w:i/>
          <w:sz w:val="28"/>
          <w:szCs w:val="28"/>
        </w:rPr>
        <w:t>.</w:t>
      </w:r>
      <w:r w:rsidR="00E707C6" w:rsidRPr="00030175">
        <w:rPr>
          <w:rFonts w:asciiTheme="minorHAnsi" w:hAnsiTheme="minorHAnsi" w:cstheme="minorHAnsi"/>
          <w:bCs/>
          <w:sz w:val="28"/>
          <w:szCs w:val="28"/>
        </w:rPr>
        <w:t xml:space="preserve"> </w:t>
      </w:r>
    </w:p>
    <w:p w14:paraId="23652371" w14:textId="115EAEAE" w:rsidR="00F23B17" w:rsidRPr="00981DC1" w:rsidRDefault="00030175" w:rsidP="00981DC1">
      <w:pPr>
        <w:pStyle w:val="xxxmsonormal"/>
        <w:numPr>
          <w:ilvl w:val="0"/>
          <w:numId w:val="1"/>
        </w:numPr>
        <w:shd w:val="clear" w:color="auto" w:fill="FFFFFF"/>
        <w:spacing w:before="0" w:beforeAutospacing="0" w:after="240" w:afterAutospacing="0"/>
        <w:jc w:val="both"/>
        <w:rPr>
          <w:rFonts w:asciiTheme="minorHAnsi" w:hAnsiTheme="minorHAnsi" w:cstheme="minorHAnsi"/>
          <w:iCs/>
          <w:color w:val="201F1E"/>
          <w:sz w:val="28"/>
          <w:szCs w:val="28"/>
          <w:bdr w:val="none" w:sz="0" w:space="0" w:color="auto" w:frame="1"/>
        </w:rPr>
      </w:pPr>
      <w:r>
        <w:rPr>
          <w:rFonts w:asciiTheme="minorHAnsi" w:hAnsiTheme="minorHAnsi" w:cstheme="minorHAnsi"/>
          <w:bCs/>
          <w:sz w:val="28"/>
          <w:szCs w:val="28"/>
        </w:rPr>
        <w:t>F</w:t>
      </w:r>
      <w:r w:rsidR="00E707C6" w:rsidRPr="00981DC1">
        <w:rPr>
          <w:rFonts w:asciiTheme="minorHAnsi" w:hAnsiTheme="minorHAnsi" w:cstheme="minorHAnsi"/>
          <w:bCs/>
          <w:sz w:val="28"/>
          <w:szCs w:val="28"/>
        </w:rPr>
        <w:t xml:space="preserve">ollowing the </w:t>
      </w:r>
      <w:proofErr w:type="spellStart"/>
      <w:r w:rsidR="00E707C6" w:rsidRPr="00981DC1">
        <w:rPr>
          <w:rFonts w:asciiTheme="minorHAnsi" w:hAnsiTheme="minorHAnsi" w:cstheme="minorHAnsi"/>
          <w:bCs/>
          <w:sz w:val="28"/>
          <w:szCs w:val="28"/>
        </w:rPr>
        <w:t>biennialization</w:t>
      </w:r>
      <w:proofErr w:type="spellEnd"/>
      <w:r w:rsidR="00E707C6" w:rsidRPr="00981DC1">
        <w:rPr>
          <w:rFonts w:asciiTheme="minorHAnsi" w:hAnsiTheme="minorHAnsi" w:cstheme="minorHAnsi"/>
          <w:bCs/>
          <w:sz w:val="28"/>
          <w:szCs w:val="28"/>
        </w:rPr>
        <w:t xml:space="preserve"> of the rights of the child mandates at the Human Rights Council, </w:t>
      </w:r>
      <w:r w:rsidR="00981DC1" w:rsidRPr="00981DC1">
        <w:rPr>
          <w:rFonts w:asciiTheme="minorHAnsi" w:hAnsiTheme="minorHAnsi" w:cstheme="minorHAnsi"/>
          <w:bCs/>
          <w:sz w:val="28"/>
          <w:szCs w:val="28"/>
        </w:rPr>
        <w:t xml:space="preserve">OHCHR is </w:t>
      </w:r>
      <w:r>
        <w:rPr>
          <w:rFonts w:asciiTheme="minorHAnsi" w:hAnsiTheme="minorHAnsi" w:cstheme="minorHAnsi"/>
          <w:bCs/>
          <w:sz w:val="28"/>
          <w:szCs w:val="28"/>
        </w:rPr>
        <w:t xml:space="preserve">also </w:t>
      </w:r>
      <w:r w:rsidR="00981DC1" w:rsidRPr="00981DC1">
        <w:rPr>
          <w:rFonts w:asciiTheme="minorHAnsi" w:hAnsiTheme="minorHAnsi" w:cstheme="minorHAnsi"/>
          <w:bCs/>
          <w:sz w:val="28"/>
          <w:szCs w:val="28"/>
        </w:rPr>
        <w:t>engaging</w:t>
      </w:r>
      <w:r w:rsidR="00E707C6" w:rsidRPr="00981DC1">
        <w:rPr>
          <w:rFonts w:asciiTheme="minorHAnsi" w:hAnsiTheme="minorHAnsi" w:cstheme="minorHAnsi"/>
          <w:bCs/>
          <w:sz w:val="28"/>
          <w:szCs w:val="28"/>
        </w:rPr>
        <w:t xml:space="preserve"> with civil society and member States </w:t>
      </w:r>
      <w:r w:rsidR="00F23B17" w:rsidRPr="00981DC1">
        <w:rPr>
          <w:rFonts w:asciiTheme="minorHAnsi" w:hAnsiTheme="minorHAnsi" w:cstheme="minorHAnsi"/>
          <w:bCs/>
          <w:sz w:val="28"/>
          <w:szCs w:val="28"/>
        </w:rPr>
        <w:t xml:space="preserve">to identify what steps </w:t>
      </w:r>
      <w:r w:rsidR="007D67C6" w:rsidRPr="00981DC1">
        <w:rPr>
          <w:rFonts w:asciiTheme="minorHAnsi" w:hAnsiTheme="minorHAnsi" w:cstheme="minorHAnsi"/>
          <w:bCs/>
          <w:sz w:val="28"/>
          <w:szCs w:val="28"/>
        </w:rPr>
        <w:t xml:space="preserve">could be considered to </w:t>
      </w:r>
      <w:r w:rsidR="007D67C6" w:rsidRPr="00981DC1">
        <w:rPr>
          <w:rFonts w:asciiTheme="minorHAnsi" w:hAnsiTheme="minorHAnsi" w:cstheme="minorHAnsi"/>
          <w:b/>
          <w:bCs/>
          <w:sz w:val="28"/>
          <w:szCs w:val="28"/>
        </w:rPr>
        <w:t>follow</w:t>
      </w:r>
      <w:r w:rsidR="00981DC1" w:rsidRPr="00981DC1">
        <w:rPr>
          <w:rFonts w:asciiTheme="minorHAnsi" w:hAnsiTheme="minorHAnsi" w:cstheme="minorHAnsi"/>
          <w:b/>
          <w:bCs/>
          <w:sz w:val="28"/>
          <w:szCs w:val="28"/>
        </w:rPr>
        <w:t>-</w:t>
      </w:r>
      <w:r w:rsidR="007D67C6" w:rsidRPr="00981DC1">
        <w:rPr>
          <w:rFonts w:asciiTheme="minorHAnsi" w:hAnsiTheme="minorHAnsi" w:cstheme="minorHAnsi"/>
          <w:b/>
          <w:bCs/>
          <w:sz w:val="28"/>
          <w:szCs w:val="28"/>
        </w:rPr>
        <w:t>up o</w:t>
      </w:r>
      <w:r w:rsidR="00981DC1" w:rsidRPr="00981DC1">
        <w:rPr>
          <w:rFonts w:asciiTheme="minorHAnsi" w:hAnsiTheme="minorHAnsi" w:cstheme="minorHAnsi"/>
          <w:b/>
          <w:bCs/>
          <w:sz w:val="28"/>
          <w:szCs w:val="28"/>
        </w:rPr>
        <w:t>n</w:t>
      </w:r>
      <w:r w:rsidR="007D67C6" w:rsidRPr="00981DC1">
        <w:rPr>
          <w:rFonts w:asciiTheme="minorHAnsi" w:hAnsiTheme="minorHAnsi" w:cstheme="minorHAnsi"/>
          <w:b/>
          <w:bCs/>
          <w:sz w:val="28"/>
          <w:szCs w:val="28"/>
        </w:rPr>
        <w:t xml:space="preserve"> </w:t>
      </w:r>
      <w:r w:rsidR="00F23B17" w:rsidRPr="00981DC1">
        <w:rPr>
          <w:rFonts w:asciiTheme="minorHAnsi" w:hAnsiTheme="minorHAnsi" w:cstheme="minorHAnsi"/>
          <w:b/>
          <w:bCs/>
          <w:sz w:val="28"/>
          <w:szCs w:val="28"/>
        </w:rPr>
        <w:t>existing resolutions and recommendations</w:t>
      </w:r>
      <w:r w:rsidR="007D67C6" w:rsidRPr="00981DC1">
        <w:rPr>
          <w:rFonts w:asciiTheme="minorHAnsi" w:hAnsiTheme="minorHAnsi" w:cstheme="minorHAnsi"/>
          <w:b/>
          <w:bCs/>
          <w:sz w:val="28"/>
          <w:szCs w:val="28"/>
        </w:rPr>
        <w:t xml:space="preserve"> of the Council</w:t>
      </w:r>
      <w:r w:rsidR="007D67C6" w:rsidRPr="00981DC1">
        <w:rPr>
          <w:rFonts w:asciiTheme="minorHAnsi" w:hAnsiTheme="minorHAnsi" w:cstheme="minorHAnsi"/>
          <w:bCs/>
          <w:sz w:val="28"/>
          <w:szCs w:val="28"/>
        </w:rPr>
        <w:t xml:space="preserve"> on the rights of the child</w:t>
      </w:r>
      <w:r w:rsidR="00F23B17" w:rsidRPr="00981DC1">
        <w:rPr>
          <w:rFonts w:asciiTheme="minorHAnsi" w:hAnsiTheme="minorHAnsi" w:cstheme="minorHAnsi"/>
          <w:bCs/>
          <w:sz w:val="28"/>
          <w:szCs w:val="28"/>
        </w:rPr>
        <w:t xml:space="preserve">. </w:t>
      </w:r>
    </w:p>
    <w:p w14:paraId="6C6DFAD7" w14:textId="10A5D319" w:rsidR="007D67C6" w:rsidRPr="00981DC1" w:rsidRDefault="00030175" w:rsidP="00981DC1">
      <w:pPr>
        <w:pStyle w:val="xxxmsonormal"/>
        <w:numPr>
          <w:ilvl w:val="0"/>
          <w:numId w:val="1"/>
        </w:numPr>
        <w:shd w:val="clear" w:color="auto" w:fill="FFFFFF"/>
        <w:spacing w:after="240" w:afterAutospacing="0"/>
        <w:jc w:val="both"/>
        <w:rPr>
          <w:rFonts w:asciiTheme="minorHAnsi" w:hAnsiTheme="minorHAnsi" w:cstheme="minorHAnsi"/>
          <w:bCs/>
          <w:sz w:val="28"/>
          <w:szCs w:val="28"/>
        </w:rPr>
      </w:pPr>
      <w:r>
        <w:rPr>
          <w:rFonts w:asciiTheme="minorHAnsi" w:hAnsiTheme="minorHAnsi" w:cstheme="minorHAnsi"/>
          <w:bCs/>
          <w:sz w:val="28"/>
          <w:szCs w:val="28"/>
        </w:rPr>
        <w:t>Recently (o</w:t>
      </w:r>
      <w:r w:rsidR="00F23B17" w:rsidRPr="00981DC1">
        <w:rPr>
          <w:rFonts w:asciiTheme="minorHAnsi" w:hAnsiTheme="minorHAnsi" w:cstheme="minorHAnsi"/>
          <w:bCs/>
          <w:sz w:val="28"/>
          <w:szCs w:val="28"/>
        </w:rPr>
        <w:t>n the 15</w:t>
      </w:r>
      <w:r w:rsidR="00F23B17" w:rsidRPr="00981DC1">
        <w:rPr>
          <w:rFonts w:asciiTheme="minorHAnsi" w:hAnsiTheme="minorHAnsi" w:cstheme="minorHAnsi"/>
          <w:bCs/>
          <w:sz w:val="28"/>
          <w:szCs w:val="28"/>
          <w:vertAlign w:val="superscript"/>
        </w:rPr>
        <w:t>th</w:t>
      </w:r>
      <w:r w:rsidR="00F23B17" w:rsidRPr="00981DC1">
        <w:rPr>
          <w:rFonts w:asciiTheme="minorHAnsi" w:hAnsiTheme="minorHAnsi" w:cstheme="minorHAnsi"/>
          <w:bCs/>
          <w:sz w:val="28"/>
          <w:szCs w:val="28"/>
        </w:rPr>
        <w:t xml:space="preserve"> of July</w:t>
      </w:r>
      <w:r>
        <w:rPr>
          <w:rFonts w:asciiTheme="minorHAnsi" w:hAnsiTheme="minorHAnsi" w:cstheme="minorHAnsi"/>
          <w:bCs/>
          <w:sz w:val="28"/>
          <w:szCs w:val="28"/>
        </w:rPr>
        <w:t>)</w:t>
      </w:r>
      <w:r w:rsidR="00F23B17" w:rsidRPr="00981DC1">
        <w:rPr>
          <w:rFonts w:asciiTheme="minorHAnsi" w:hAnsiTheme="minorHAnsi" w:cstheme="minorHAnsi"/>
          <w:bCs/>
          <w:sz w:val="28"/>
          <w:szCs w:val="28"/>
        </w:rPr>
        <w:t xml:space="preserve"> OHCHR participated together with the Special Representative of the</w:t>
      </w:r>
      <w:r>
        <w:rPr>
          <w:rFonts w:asciiTheme="minorHAnsi" w:hAnsiTheme="minorHAnsi" w:cstheme="minorHAnsi"/>
          <w:bCs/>
          <w:sz w:val="28"/>
          <w:szCs w:val="28"/>
        </w:rPr>
        <w:t xml:space="preserve"> Secretary-General on Violence a</w:t>
      </w:r>
      <w:r w:rsidR="00F23B17" w:rsidRPr="00981DC1">
        <w:rPr>
          <w:rFonts w:asciiTheme="minorHAnsi" w:hAnsiTheme="minorHAnsi" w:cstheme="minorHAnsi"/>
          <w:bCs/>
          <w:sz w:val="28"/>
          <w:szCs w:val="28"/>
        </w:rPr>
        <w:t xml:space="preserve">gainst </w:t>
      </w:r>
      <w:r w:rsidR="00F23B17" w:rsidRPr="00981DC1">
        <w:rPr>
          <w:rFonts w:asciiTheme="minorHAnsi" w:hAnsiTheme="minorHAnsi" w:cstheme="minorHAnsi"/>
          <w:bCs/>
          <w:sz w:val="28"/>
          <w:szCs w:val="28"/>
        </w:rPr>
        <w:lastRenderedPageBreak/>
        <w:t>Ch</w:t>
      </w:r>
      <w:r>
        <w:rPr>
          <w:rFonts w:asciiTheme="minorHAnsi" w:hAnsiTheme="minorHAnsi" w:cstheme="minorHAnsi"/>
          <w:bCs/>
          <w:sz w:val="28"/>
          <w:szCs w:val="28"/>
        </w:rPr>
        <w:t>ildren</w:t>
      </w:r>
      <w:r w:rsidR="00F23B17" w:rsidRPr="00981DC1">
        <w:rPr>
          <w:rFonts w:asciiTheme="minorHAnsi" w:hAnsiTheme="minorHAnsi" w:cstheme="minorHAnsi"/>
          <w:bCs/>
          <w:sz w:val="28"/>
          <w:szCs w:val="28"/>
        </w:rPr>
        <w:t xml:space="preserve"> in a </w:t>
      </w:r>
      <w:r w:rsidR="00F23B17" w:rsidRPr="00981DC1">
        <w:rPr>
          <w:rFonts w:asciiTheme="minorHAnsi" w:hAnsiTheme="minorHAnsi" w:cstheme="minorHAnsi"/>
          <w:b/>
          <w:bCs/>
          <w:sz w:val="28"/>
          <w:szCs w:val="28"/>
        </w:rPr>
        <w:t>side</w:t>
      </w:r>
      <w:r w:rsidR="007D67C6" w:rsidRPr="00981DC1">
        <w:rPr>
          <w:rFonts w:asciiTheme="minorHAnsi" w:hAnsiTheme="minorHAnsi" w:cstheme="minorHAnsi"/>
          <w:b/>
          <w:bCs/>
          <w:sz w:val="28"/>
          <w:szCs w:val="28"/>
        </w:rPr>
        <w:t>-</w:t>
      </w:r>
      <w:r w:rsidR="00F23B17" w:rsidRPr="00981DC1">
        <w:rPr>
          <w:rFonts w:asciiTheme="minorHAnsi" w:hAnsiTheme="minorHAnsi" w:cstheme="minorHAnsi"/>
          <w:b/>
          <w:bCs/>
          <w:sz w:val="28"/>
          <w:szCs w:val="28"/>
        </w:rPr>
        <w:t>event of the High Level Political Forum</w:t>
      </w:r>
      <w:r w:rsidR="007D67C6" w:rsidRPr="00981DC1">
        <w:rPr>
          <w:rFonts w:asciiTheme="minorHAnsi" w:hAnsiTheme="minorHAnsi" w:cstheme="minorHAnsi"/>
          <w:b/>
          <w:bCs/>
          <w:sz w:val="28"/>
          <w:szCs w:val="28"/>
        </w:rPr>
        <w:t xml:space="preserve"> on children and the Sustainable Development Goals</w:t>
      </w:r>
      <w:r w:rsidR="007D67C6" w:rsidRPr="00981DC1">
        <w:rPr>
          <w:rFonts w:asciiTheme="minorHAnsi" w:hAnsiTheme="minorHAnsi" w:cstheme="minorHAnsi"/>
          <w:bCs/>
          <w:sz w:val="28"/>
          <w:szCs w:val="28"/>
        </w:rPr>
        <w:t xml:space="preserve">. </w:t>
      </w:r>
    </w:p>
    <w:p w14:paraId="0D274F06" w14:textId="46C204AF" w:rsidR="00981DC1" w:rsidRDefault="007D67C6" w:rsidP="00981DC1">
      <w:pPr>
        <w:pStyle w:val="xxxmsonormal"/>
        <w:numPr>
          <w:ilvl w:val="0"/>
          <w:numId w:val="1"/>
        </w:numPr>
        <w:shd w:val="clear" w:color="auto" w:fill="FFFFFF"/>
        <w:spacing w:after="240" w:afterAutospacing="0"/>
        <w:jc w:val="both"/>
        <w:rPr>
          <w:rFonts w:asciiTheme="minorHAnsi" w:hAnsiTheme="minorHAnsi" w:cstheme="minorHAnsi"/>
          <w:bCs/>
          <w:sz w:val="28"/>
          <w:szCs w:val="28"/>
        </w:rPr>
      </w:pPr>
      <w:r w:rsidRPr="00981DC1">
        <w:rPr>
          <w:rFonts w:asciiTheme="minorHAnsi" w:hAnsiTheme="minorHAnsi" w:cstheme="minorHAnsi"/>
          <w:bCs/>
          <w:sz w:val="28"/>
          <w:szCs w:val="28"/>
        </w:rPr>
        <w:t>The event was l</w:t>
      </w:r>
      <w:r w:rsidR="00F23B17" w:rsidRPr="00981DC1">
        <w:rPr>
          <w:rFonts w:asciiTheme="minorHAnsi" w:hAnsiTheme="minorHAnsi" w:cstheme="minorHAnsi"/>
          <w:bCs/>
          <w:sz w:val="28"/>
          <w:szCs w:val="28"/>
        </w:rPr>
        <w:t xml:space="preserve">ed by the group of children and </w:t>
      </w:r>
      <w:r w:rsidRPr="00981DC1">
        <w:rPr>
          <w:rFonts w:asciiTheme="minorHAnsi" w:hAnsiTheme="minorHAnsi" w:cstheme="minorHAnsi"/>
          <w:bCs/>
          <w:sz w:val="28"/>
          <w:szCs w:val="28"/>
        </w:rPr>
        <w:t>youth</w:t>
      </w:r>
      <w:r w:rsidR="00F23B17" w:rsidRPr="00981DC1">
        <w:rPr>
          <w:rFonts w:asciiTheme="minorHAnsi" w:hAnsiTheme="minorHAnsi" w:cstheme="minorHAnsi"/>
          <w:bCs/>
          <w:sz w:val="28"/>
          <w:szCs w:val="28"/>
        </w:rPr>
        <w:t xml:space="preserve"> involved in the #CovidUnder19 global survey initiative</w:t>
      </w:r>
      <w:r w:rsidRPr="00981DC1">
        <w:rPr>
          <w:rFonts w:asciiTheme="minorHAnsi" w:hAnsiTheme="minorHAnsi" w:cstheme="minorHAnsi"/>
          <w:bCs/>
          <w:sz w:val="28"/>
          <w:szCs w:val="28"/>
        </w:rPr>
        <w:t xml:space="preserve">, and aimed </w:t>
      </w:r>
      <w:r w:rsidR="00F23B17" w:rsidRPr="00981DC1">
        <w:rPr>
          <w:rFonts w:asciiTheme="minorHAnsi" w:hAnsiTheme="minorHAnsi" w:cstheme="minorHAnsi"/>
          <w:bCs/>
          <w:sz w:val="28"/>
          <w:szCs w:val="28"/>
        </w:rPr>
        <w:t xml:space="preserve">to create a platform for children and young people to </w:t>
      </w:r>
      <w:r w:rsidR="00030175">
        <w:rPr>
          <w:rFonts w:asciiTheme="minorHAnsi" w:hAnsiTheme="minorHAnsi" w:cstheme="minorHAnsi"/>
          <w:bCs/>
          <w:sz w:val="28"/>
          <w:szCs w:val="28"/>
        </w:rPr>
        <w:t>participate</w:t>
      </w:r>
      <w:r w:rsidRPr="00981DC1">
        <w:rPr>
          <w:rFonts w:asciiTheme="minorHAnsi" w:hAnsiTheme="minorHAnsi" w:cstheme="minorHAnsi"/>
          <w:bCs/>
          <w:sz w:val="28"/>
          <w:szCs w:val="28"/>
        </w:rPr>
        <w:t xml:space="preserve"> at</w:t>
      </w:r>
      <w:r w:rsidR="00F23B17" w:rsidRPr="00981DC1">
        <w:rPr>
          <w:rFonts w:asciiTheme="minorHAnsi" w:hAnsiTheme="minorHAnsi" w:cstheme="minorHAnsi"/>
          <w:bCs/>
          <w:sz w:val="28"/>
          <w:szCs w:val="28"/>
        </w:rPr>
        <w:t xml:space="preserve"> the HLPF</w:t>
      </w:r>
      <w:r w:rsidR="00030175">
        <w:rPr>
          <w:rFonts w:asciiTheme="minorHAnsi" w:hAnsiTheme="minorHAnsi" w:cstheme="minorHAnsi"/>
          <w:bCs/>
          <w:sz w:val="28"/>
          <w:szCs w:val="28"/>
        </w:rPr>
        <w:t xml:space="preserve"> and engage on the SDGs</w:t>
      </w:r>
      <w:r w:rsidRPr="00981DC1">
        <w:rPr>
          <w:rFonts w:asciiTheme="minorHAnsi" w:hAnsiTheme="minorHAnsi" w:cstheme="minorHAnsi"/>
          <w:bCs/>
          <w:sz w:val="28"/>
          <w:szCs w:val="28"/>
        </w:rPr>
        <w:t xml:space="preserve">. </w:t>
      </w:r>
      <w:r w:rsidR="00030175">
        <w:rPr>
          <w:rFonts w:asciiTheme="minorHAnsi" w:hAnsiTheme="minorHAnsi" w:cstheme="minorHAnsi"/>
          <w:bCs/>
          <w:sz w:val="28"/>
          <w:szCs w:val="28"/>
        </w:rPr>
        <w:t>They</w:t>
      </w:r>
      <w:r w:rsidRPr="00981DC1">
        <w:rPr>
          <w:rFonts w:asciiTheme="minorHAnsi" w:hAnsiTheme="minorHAnsi" w:cstheme="minorHAnsi"/>
          <w:bCs/>
          <w:sz w:val="28"/>
          <w:szCs w:val="28"/>
        </w:rPr>
        <w:t xml:space="preserve"> discussed the importance of investing in children to achieve the SDGs</w:t>
      </w:r>
      <w:r w:rsidR="00030175">
        <w:rPr>
          <w:rFonts w:asciiTheme="minorHAnsi" w:hAnsiTheme="minorHAnsi" w:cstheme="minorHAnsi"/>
          <w:bCs/>
          <w:sz w:val="28"/>
          <w:szCs w:val="28"/>
        </w:rPr>
        <w:t>,</w:t>
      </w:r>
      <w:r w:rsidRPr="00981DC1">
        <w:rPr>
          <w:rFonts w:asciiTheme="minorHAnsi" w:hAnsiTheme="minorHAnsi" w:cstheme="minorHAnsi"/>
          <w:bCs/>
          <w:sz w:val="28"/>
          <w:szCs w:val="28"/>
        </w:rPr>
        <w:t xml:space="preserve"> and</w:t>
      </w:r>
      <w:r w:rsidR="00030175">
        <w:rPr>
          <w:rFonts w:asciiTheme="minorHAnsi" w:hAnsiTheme="minorHAnsi" w:cstheme="minorHAnsi"/>
          <w:bCs/>
          <w:sz w:val="28"/>
          <w:szCs w:val="28"/>
        </w:rPr>
        <w:t xml:space="preserve"> the event </w:t>
      </w:r>
      <w:r w:rsidRPr="00981DC1">
        <w:rPr>
          <w:rFonts w:asciiTheme="minorHAnsi" w:hAnsiTheme="minorHAnsi" w:cstheme="minorHAnsi"/>
          <w:bCs/>
          <w:sz w:val="28"/>
          <w:szCs w:val="28"/>
        </w:rPr>
        <w:t>led to a call to action</w:t>
      </w:r>
      <w:r w:rsidR="00030175">
        <w:rPr>
          <w:rFonts w:asciiTheme="minorHAnsi" w:hAnsiTheme="minorHAnsi" w:cstheme="minorHAnsi"/>
          <w:bCs/>
          <w:sz w:val="28"/>
          <w:szCs w:val="28"/>
        </w:rPr>
        <w:t xml:space="preserve"> for children and youth</w:t>
      </w:r>
      <w:r w:rsidR="00981DC1" w:rsidRPr="00981DC1">
        <w:rPr>
          <w:rFonts w:asciiTheme="minorHAnsi" w:hAnsiTheme="minorHAnsi" w:cstheme="minorHAnsi"/>
          <w:bCs/>
          <w:sz w:val="28"/>
          <w:szCs w:val="28"/>
        </w:rPr>
        <w:t>.</w:t>
      </w:r>
    </w:p>
    <w:p w14:paraId="09027005" w14:textId="42C15142" w:rsidR="00597959" w:rsidRPr="000664B7" w:rsidRDefault="000664B7" w:rsidP="00DA21DA">
      <w:pPr>
        <w:pStyle w:val="ListParagraph"/>
        <w:numPr>
          <w:ilvl w:val="0"/>
          <w:numId w:val="1"/>
        </w:numPr>
        <w:jc w:val="both"/>
        <w:rPr>
          <w:rFonts w:eastAsia="Times New Roman" w:cstheme="minorHAnsi"/>
          <w:bCs/>
          <w:sz w:val="28"/>
          <w:szCs w:val="28"/>
          <w:lang w:eastAsia="en-GB"/>
        </w:rPr>
      </w:pPr>
      <w:r>
        <w:rPr>
          <w:rFonts w:eastAsia="Times New Roman" w:cstheme="minorHAnsi"/>
          <w:bCs/>
          <w:sz w:val="28"/>
          <w:szCs w:val="28"/>
          <w:lang w:eastAsia="en-GB"/>
        </w:rPr>
        <w:t>As you may remember, i</w:t>
      </w:r>
      <w:r w:rsidR="00597959" w:rsidRPr="000664B7">
        <w:rPr>
          <w:rFonts w:eastAsia="Times New Roman" w:cstheme="minorHAnsi"/>
          <w:bCs/>
          <w:sz w:val="28"/>
          <w:szCs w:val="28"/>
          <w:lang w:eastAsia="en-GB"/>
        </w:rPr>
        <w:t xml:space="preserve">n February 2019, the WHO/UNICEF/Lancet Commission on children at the </w:t>
      </w:r>
      <w:proofErr w:type="spellStart"/>
      <w:r w:rsidR="00597959" w:rsidRPr="000664B7">
        <w:rPr>
          <w:rFonts w:eastAsia="Times New Roman" w:cstheme="minorHAnsi"/>
          <w:bCs/>
          <w:sz w:val="28"/>
          <w:szCs w:val="28"/>
          <w:lang w:eastAsia="en-GB"/>
        </w:rPr>
        <w:t>center</w:t>
      </w:r>
      <w:proofErr w:type="spellEnd"/>
      <w:r w:rsidR="00597959" w:rsidRPr="000664B7">
        <w:rPr>
          <w:rFonts w:eastAsia="Times New Roman" w:cstheme="minorHAnsi"/>
          <w:bCs/>
          <w:sz w:val="28"/>
          <w:szCs w:val="28"/>
          <w:lang w:eastAsia="en-GB"/>
        </w:rPr>
        <w:t xml:space="preserve"> of the SDGs launched its report entitled </w:t>
      </w:r>
      <w:r>
        <w:rPr>
          <w:rFonts w:eastAsia="Times New Roman" w:cstheme="minorHAnsi"/>
          <w:bCs/>
          <w:sz w:val="28"/>
          <w:szCs w:val="28"/>
          <w:lang w:eastAsia="en-GB"/>
        </w:rPr>
        <w:t>“</w:t>
      </w:r>
      <w:r w:rsidR="00597959" w:rsidRPr="000664B7">
        <w:rPr>
          <w:rFonts w:eastAsia="Times New Roman" w:cstheme="minorHAnsi"/>
          <w:bCs/>
          <w:sz w:val="28"/>
          <w:szCs w:val="28"/>
          <w:lang w:eastAsia="en-GB"/>
        </w:rPr>
        <w:t>A Future for the World’s Children</w:t>
      </w:r>
      <w:r>
        <w:rPr>
          <w:rFonts w:eastAsia="Times New Roman" w:cstheme="minorHAnsi"/>
          <w:bCs/>
          <w:sz w:val="28"/>
          <w:szCs w:val="28"/>
          <w:lang w:eastAsia="en-GB"/>
        </w:rPr>
        <w:t>”</w:t>
      </w:r>
      <w:r w:rsidR="00597959" w:rsidRPr="000664B7">
        <w:rPr>
          <w:rFonts w:eastAsia="Times New Roman" w:cstheme="minorHAnsi"/>
          <w:bCs/>
          <w:sz w:val="28"/>
          <w:szCs w:val="28"/>
          <w:lang w:eastAsia="en-GB"/>
        </w:rPr>
        <w:t xml:space="preserve">. </w:t>
      </w:r>
      <w:r>
        <w:rPr>
          <w:rFonts w:eastAsia="Times New Roman" w:cstheme="minorHAnsi"/>
          <w:bCs/>
          <w:sz w:val="28"/>
          <w:szCs w:val="28"/>
          <w:lang w:eastAsia="en-GB"/>
        </w:rPr>
        <w:t>The report found</w:t>
      </w:r>
      <w:r w:rsidR="00597959" w:rsidRPr="000664B7">
        <w:rPr>
          <w:rFonts w:eastAsia="Times New Roman" w:cstheme="minorHAnsi"/>
          <w:bCs/>
          <w:sz w:val="28"/>
          <w:szCs w:val="28"/>
          <w:lang w:eastAsia="en-GB"/>
        </w:rPr>
        <w:t xml:space="preserve"> that children across the world face an uncertain future due to a rapidly changing climate, mass commercial marketing of harmful products like sugar, fast food, tobacco and alcohol, polluted environments, poverty, pervasive inequalities, migration and conflict, and from the failure of all sectors to integrate children’s needs into their policies. </w:t>
      </w:r>
      <w:r>
        <w:rPr>
          <w:rFonts w:eastAsia="Times New Roman" w:cstheme="minorHAnsi"/>
          <w:bCs/>
          <w:sz w:val="28"/>
          <w:szCs w:val="28"/>
          <w:lang w:eastAsia="en-GB"/>
        </w:rPr>
        <w:t>It</w:t>
      </w:r>
      <w:r w:rsidR="00597959" w:rsidRPr="000664B7">
        <w:rPr>
          <w:rFonts w:eastAsia="Times New Roman" w:cstheme="minorHAnsi"/>
          <w:bCs/>
          <w:sz w:val="28"/>
          <w:szCs w:val="28"/>
          <w:lang w:eastAsia="en-GB"/>
        </w:rPr>
        <w:t xml:space="preserve"> concluded that commercial marketing of products that are harmful to children is one of the most under-appreciated risks to their health and well-being. To facilitate further broad consultation on how to proceed with strengthening a comprehensive global regulatory response to this subject, and accelerate rights-based efforts to reduce and eliminate commercial marketing</w:t>
      </w:r>
      <w:r>
        <w:rPr>
          <w:rFonts w:eastAsia="Times New Roman" w:cstheme="minorHAnsi"/>
          <w:bCs/>
          <w:sz w:val="28"/>
          <w:szCs w:val="28"/>
          <w:lang w:eastAsia="en-GB"/>
        </w:rPr>
        <w:t xml:space="preserve"> of harmful products</w:t>
      </w:r>
      <w:r w:rsidR="00597959" w:rsidRPr="000664B7">
        <w:rPr>
          <w:rFonts w:eastAsia="Times New Roman" w:cstheme="minorHAnsi"/>
          <w:bCs/>
          <w:sz w:val="28"/>
          <w:szCs w:val="28"/>
          <w:lang w:eastAsia="en-GB"/>
        </w:rPr>
        <w:t xml:space="preserve"> to ch</w:t>
      </w:r>
      <w:r>
        <w:rPr>
          <w:rFonts w:eastAsia="Times New Roman" w:cstheme="minorHAnsi"/>
          <w:bCs/>
          <w:sz w:val="28"/>
          <w:szCs w:val="28"/>
          <w:lang w:eastAsia="en-GB"/>
        </w:rPr>
        <w:t>ildren</w:t>
      </w:r>
      <w:r w:rsidR="00597959" w:rsidRPr="000664B7">
        <w:rPr>
          <w:rFonts w:eastAsia="Times New Roman" w:cstheme="minorHAnsi"/>
          <w:bCs/>
          <w:sz w:val="28"/>
          <w:szCs w:val="28"/>
          <w:lang w:eastAsia="en-GB"/>
        </w:rPr>
        <w:t xml:space="preserve"> WHO, UNICEF and OHCHR are organizing an Expert Meeting to take place in October. We look forward to your participation given the important of this subject on children righ</w:t>
      </w:r>
      <w:r w:rsidR="00DA21DA">
        <w:rPr>
          <w:rFonts w:eastAsia="Times New Roman" w:cstheme="minorHAnsi"/>
          <w:bCs/>
          <w:sz w:val="28"/>
          <w:szCs w:val="28"/>
          <w:lang w:eastAsia="en-GB"/>
        </w:rPr>
        <w:t>t</w:t>
      </w:r>
      <w:r w:rsidR="00597959" w:rsidRPr="000664B7">
        <w:rPr>
          <w:rFonts w:eastAsia="Times New Roman" w:cstheme="minorHAnsi"/>
          <w:bCs/>
          <w:sz w:val="28"/>
          <w:szCs w:val="28"/>
          <w:lang w:eastAsia="en-GB"/>
        </w:rPr>
        <w:t>s.</w:t>
      </w:r>
      <w:r>
        <w:rPr>
          <w:rFonts w:eastAsia="Times New Roman" w:cstheme="minorHAnsi"/>
          <w:bCs/>
          <w:sz w:val="28"/>
          <w:szCs w:val="28"/>
          <w:lang w:eastAsia="en-GB"/>
        </w:rPr>
        <w:t xml:space="preserve"> I understand that some of you are already in conta</w:t>
      </w:r>
      <w:r w:rsidR="00DA21DA">
        <w:rPr>
          <w:rFonts w:eastAsia="Times New Roman" w:cstheme="minorHAnsi"/>
          <w:bCs/>
          <w:sz w:val="28"/>
          <w:szCs w:val="28"/>
          <w:lang w:eastAsia="en-GB"/>
        </w:rPr>
        <w:t>ct with our counterparts in WHO</w:t>
      </w:r>
      <w:r w:rsidR="00C92A55">
        <w:rPr>
          <w:rFonts w:eastAsia="Times New Roman" w:cstheme="minorHAnsi"/>
          <w:bCs/>
          <w:sz w:val="28"/>
          <w:szCs w:val="28"/>
          <w:lang w:eastAsia="en-GB"/>
        </w:rPr>
        <w:t>.</w:t>
      </w:r>
    </w:p>
    <w:p w14:paraId="14A0ED0E" w14:textId="5238FC80" w:rsidR="00597959" w:rsidRDefault="00597959" w:rsidP="000664B7">
      <w:pPr>
        <w:pStyle w:val="ListParagraph"/>
        <w:spacing w:after="120"/>
      </w:pPr>
    </w:p>
    <w:p w14:paraId="26A3A550" w14:textId="1E3DFFAA" w:rsidR="00981DC1" w:rsidRDefault="000664B7" w:rsidP="00981DC1">
      <w:pPr>
        <w:pStyle w:val="xxxmsonormal"/>
        <w:numPr>
          <w:ilvl w:val="0"/>
          <w:numId w:val="1"/>
        </w:numPr>
        <w:shd w:val="clear" w:color="auto" w:fill="FFFFFF"/>
        <w:spacing w:before="0" w:beforeAutospacing="0" w:after="240" w:afterAutospacing="0"/>
        <w:jc w:val="both"/>
        <w:rPr>
          <w:rFonts w:asciiTheme="minorHAnsi" w:hAnsiTheme="minorHAnsi" w:cstheme="minorHAnsi"/>
          <w:bCs/>
          <w:sz w:val="28"/>
          <w:szCs w:val="28"/>
        </w:rPr>
      </w:pPr>
      <w:r>
        <w:rPr>
          <w:rFonts w:asciiTheme="minorHAnsi" w:hAnsiTheme="minorHAnsi" w:cstheme="minorHAnsi"/>
          <w:sz w:val="28"/>
          <w:szCs w:val="28"/>
        </w:rPr>
        <w:t xml:space="preserve">Concerning youth, </w:t>
      </w:r>
      <w:r w:rsidR="003B7FD3" w:rsidRPr="00981DC1">
        <w:rPr>
          <w:rFonts w:asciiTheme="minorHAnsi" w:hAnsiTheme="minorHAnsi" w:cstheme="minorHAnsi"/>
          <w:sz w:val="28"/>
          <w:szCs w:val="28"/>
        </w:rPr>
        <w:t xml:space="preserve">OHCHR </w:t>
      </w:r>
      <w:r w:rsidR="00030175">
        <w:rPr>
          <w:rFonts w:asciiTheme="minorHAnsi" w:hAnsiTheme="minorHAnsi" w:cstheme="minorHAnsi"/>
          <w:sz w:val="28"/>
          <w:szCs w:val="28"/>
        </w:rPr>
        <w:t xml:space="preserve">also </w:t>
      </w:r>
      <w:r w:rsidR="00A05083" w:rsidRPr="00981DC1">
        <w:rPr>
          <w:rFonts w:asciiTheme="minorHAnsi" w:hAnsiTheme="minorHAnsi" w:cstheme="minorHAnsi"/>
          <w:sz w:val="28"/>
          <w:szCs w:val="28"/>
        </w:rPr>
        <w:t xml:space="preserve">recently </w:t>
      </w:r>
      <w:r w:rsidR="003B7FD3" w:rsidRPr="00981DC1">
        <w:rPr>
          <w:rFonts w:asciiTheme="minorHAnsi" w:hAnsiTheme="minorHAnsi" w:cstheme="minorHAnsi"/>
          <w:sz w:val="28"/>
          <w:szCs w:val="28"/>
        </w:rPr>
        <w:t xml:space="preserve">organized a </w:t>
      </w:r>
      <w:r w:rsidR="003B7FD3" w:rsidRPr="00981DC1">
        <w:rPr>
          <w:rFonts w:asciiTheme="minorHAnsi" w:hAnsiTheme="minorHAnsi" w:cstheme="minorHAnsi"/>
          <w:b/>
          <w:sz w:val="28"/>
          <w:szCs w:val="28"/>
        </w:rPr>
        <w:t>panel discussion on youth rights</w:t>
      </w:r>
      <w:r w:rsidR="003B7FD3" w:rsidRPr="00981DC1">
        <w:rPr>
          <w:rFonts w:asciiTheme="minorHAnsi" w:hAnsiTheme="minorHAnsi" w:cstheme="minorHAnsi"/>
          <w:sz w:val="28"/>
          <w:szCs w:val="28"/>
        </w:rPr>
        <w:t xml:space="preserve"> in the context of</w:t>
      </w:r>
      <w:r w:rsidR="003B7FD3" w:rsidRPr="00981DC1">
        <w:rPr>
          <w:rFonts w:asciiTheme="minorHAnsi" w:hAnsiTheme="minorHAnsi" w:cstheme="minorHAnsi"/>
          <w:bCs/>
          <w:sz w:val="28"/>
          <w:szCs w:val="28"/>
        </w:rPr>
        <w:t xml:space="preserve"> </w:t>
      </w:r>
      <w:r w:rsidR="003B7FD3" w:rsidRPr="00981DC1">
        <w:rPr>
          <w:rFonts w:asciiTheme="minorHAnsi" w:hAnsiTheme="minorHAnsi" w:cstheme="minorHAnsi"/>
          <w:b/>
          <w:bCs/>
          <w:sz w:val="28"/>
          <w:szCs w:val="28"/>
        </w:rPr>
        <w:t>promoting human rights through sport and the Olympic ideal</w:t>
      </w:r>
      <w:r w:rsidR="003B7FD3" w:rsidRPr="00981DC1">
        <w:rPr>
          <w:rFonts w:asciiTheme="minorHAnsi" w:hAnsiTheme="minorHAnsi" w:cstheme="minorHAnsi"/>
          <w:bCs/>
          <w:sz w:val="28"/>
          <w:szCs w:val="28"/>
        </w:rPr>
        <w:t xml:space="preserve">. </w:t>
      </w:r>
      <w:r w:rsidR="00A05083" w:rsidRPr="00981DC1">
        <w:rPr>
          <w:rFonts w:asciiTheme="minorHAnsi" w:hAnsiTheme="minorHAnsi" w:cstheme="minorHAnsi"/>
          <w:bCs/>
          <w:sz w:val="28"/>
          <w:szCs w:val="28"/>
        </w:rPr>
        <w:t>T</w:t>
      </w:r>
      <w:r w:rsidR="003B7FD3" w:rsidRPr="00981DC1">
        <w:rPr>
          <w:rFonts w:asciiTheme="minorHAnsi" w:hAnsiTheme="minorHAnsi" w:cstheme="minorHAnsi"/>
          <w:bCs/>
          <w:sz w:val="28"/>
          <w:szCs w:val="28"/>
        </w:rPr>
        <w:t xml:space="preserve">he meeting </w:t>
      </w:r>
      <w:r w:rsidR="00A05083" w:rsidRPr="00981DC1">
        <w:rPr>
          <w:rFonts w:asciiTheme="minorHAnsi" w:hAnsiTheme="minorHAnsi" w:cstheme="minorHAnsi"/>
          <w:bCs/>
          <w:sz w:val="28"/>
          <w:szCs w:val="28"/>
        </w:rPr>
        <w:t>identified how</w:t>
      </w:r>
      <w:r w:rsidR="003B7FD3" w:rsidRPr="00981DC1">
        <w:rPr>
          <w:rFonts w:asciiTheme="minorHAnsi" w:hAnsiTheme="minorHAnsi" w:cstheme="minorHAnsi"/>
          <w:bCs/>
          <w:sz w:val="28"/>
          <w:szCs w:val="28"/>
        </w:rPr>
        <w:t xml:space="preserve"> sport </w:t>
      </w:r>
      <w:r w:rsidR="00A05083" w:rsidRPr="00981DC1">
        <w:rPr>
          <w:rFonts w:asciiTheme="minorHAnsi" w:hAnsiTheme="minorHAnsi" w:cstheme="minorHAnsi"/>
          <w:bCs/>
          <w:sz w:val="28"/>
          <w:szCs w:val="28"/>
        </w:rPr>
        <w:t xml:space="preserve">can </w:t>
      </w:r>
      <w:r w:rsidR="00981DC1" w:rsidRPr="00981DC1">
        <w:rPr>
          <w:rFonts w:asciiTheme="minorHAnsi" w:hAnsiTheme="minorHAnsi" w:cstheme="minorHAnsi"/>
          <w:bCs/>
          <w:sz w:val="28"/>
          <w:szCs w:val="28"/>
        </w:rPr>
        <w:t xml:space="preserve">be instrumental to </w:t>
      </w:r>
      <w:r w:rsidR="00A05083" w:rsidRPr="00981DC1">
        <w:rPr>
          <w:rFonts w:asciiTheme="minorHAnsi" w:hAnsiTheme="minorHAnsi" w:cstheme="minorHAnsi"/>
          <w:bCs/>
          <w:sz w:val="28"/>
          <w:szCs w:val="28"/>
        </w:rPr>
        <w:t>the promotion and realization of</w:t>
      </w:r>
      <w:r w:rsidR="003B7FD3" w:rsidRPr="00981DC1">
        <w:rPr>
          <w:rFonts w:asciiTheme="minorHAnsi" w:hAnsiTheme="minorHAnsi" w:cstheme="minorHAnsi"/>
          <w:bCs/>
          <w:sz w:val="28"/>
          <w:szCs w:val="28"/>
        </w:rPr>
        <w:t xml:space="preserve"> human rights, </w:t>
      </w:r>
      <w:r w:rsidR="00981DC1" w:rsidRPr="00981DC1">
        <w:rPr>
          <w:rFonts w:asciiTheme="minorHAnsi" w:hAnsiTheme="minorHAnsi" w:cstheme="minorHAnsi"/>
          <w:bCs/>
          <w:sz w:val="28"/>
          <w:szCs w:val="28"/>
        </w:rPr>
        <w:t>including</w:t>
      </w:r>
      <w:r w:rsidR="00A05083" w:rsidRPr="00981DC1">
        <w:rPr>
          <w:rFonts w:asciiTheme="minorHAnsi" w:hAnsiTheme="minorHAnsi" w:cstheme="minorHAnsi"/>
          <w:bCs/>
          <w:sz w:val="28"/>
          <w:szCs w:val="28"/>
        </w:rPr>
        <w:t xml:space="preserve"> by </w:t>
      </w:r>
      <w:r w:rsidR="003B7FD3" w:rsidRPr="00981DC1">
        <w:rPr>
          <w:rFonts w:asciiTheme="minorHAnsi" w:hAnsiTheme="minorHAnsi" w:cstheme="minorHAnsi"/>
          <w:bCs/>
          <w:sz w:val="28"/>
          <w:szCs w:val="28"/>
        </w:rPr>
        <w:t xml:space="preserve">empowering young women </w:t>
      </w:r>
      <w:r w:rsidR="00A05083" w:rsidRPr="00981DC1">
        <w:rPr>
          <w:rFonts w:asciiTheme="minorHAnsi" w:hAnsiTheme="minorHAnsi" w:cstheme="minorHAnsi"/>
          <w:bCs/>
          <w:sz w:val="28"/>
          <w:szCs w:val="28"/>
        </w:rPr>
        <w:t xml:space="preserve">to participate on equal terms and rise above gender stereotypes. </w:t>
      </w:r>
    </w:p>
    <w:p w14:paraId="1AF4A826" w14:textId="013A03AF" w:rsidR="00407904" w:rsidRPr="00981DC1" w:rsidRDefault="000664B7" w:rsidP="00981DC1">
      <w:pPr>
        <w:pStyle w:val="xxxmsonormal"/>
        <w:numPr>
          <w:ilvl w:val="0"/>
          <w:numId w:val="1"/>
        </w:numPr>
        <w:shd w:val="clear" w:color="auto" w:fill="FFFFFF"/>
        <w:spacing w:before="0" w:beforeAutospacing="0" w:after="240" w:afterAutospacing="0"/>
        <w:jc w:val="both"/>
        <w:rPr>
          <w:rFonts w:asciiTheme="minorHAnsi" w:hAnsiTheme="minorHAnsi" w:cstheme="minorHAnsi"/>
          <w:bCs/>
          <w:sz w:val="28"/>
          <w:szCs w:val="28"/>
        </w:rPr>
      </w:pPr>
      <w:r>
        <w:rPr>
          <w:rFonts w:asciiTheme="minorHAnsi" w:hAnsiTheme="minorHAnsi" w:cstheme="minorHAnsi"/>
          <w:bCs/>
          <w:sz w:val="28"/>
          <w:szCs w:val="28"/>
        </w:rPr>
        <w:t>Finally,</w:t>
      </w:r>
      <w:r w:rsidR="00407904">
        <w:rPr>
          <w:rFonts w:asciiTheme="minorHAnsi" w:hAnsiTheme="minorHAnsi" w:cstheme="minorHAnsi"/>
          <w:bCs/>
          <w:sz w:val="28"/>
          <w:szCs w:val="28"/>
        </w:rPr>
        <w:t xml:space="preserve"> we are beginning our work with two Qatari organizations, Education Above All and </w:t>
      </w:r>
      <w:proofErr w:type="spellStart"/>
      <w:r w:rsidR="00407904">
        <w:rPr>
          <w:rFonts w:asciiTheme="minorHAnsi" w:hAnsiTheme="minorHAnsi" w:cstheme="minorHAnsi"/>
          <w:bCs/>
          <w:sz w:val="28"/>
          <w:szCs w:val="28"/>
        </w:rPr>
        <w:t>Silatech</w:t>
      </w:r>
      <w:proofErr w:type="spellEnd"/>
      <w:r w:rsidR="00407904">
        <w:rPr>
          <w:rFonts w:asciiTheme="minorHAnsi" w:hAnsiTheme="minorHAnsi" w:cstheme="minorHAnsi"/>
          <w:bCs/>
          <w:sz w:val="28"/>
          <w:szCs w:val="28"/>
        </w:rPr>
        <w:t xml:space="preserve">, with the aim of developing a toolkit on the rights of youth to be done with and for young people. </w:t>
      </w:r>
    </w:p>
    <w:p w14:paraId="197B9328" w14:textId="4E2C3F50" w:rsidR="00A05083" w:rsidRPr="00981DC1" w:rsidRDefault="00981DC1" w:rsidP="00981DC1">
      <w:pPr>
        <w:pStyle w:val="xxxmsonormal"/>
        <w:numPr>
          <w:ilvl w:val="0"/>
          <w:numId w:val="1"/>
        </w:numPr>
        <w:shd w:val="clear" w:color="auto" w:fill="FFFFFF"/>
        <w:spacing w:before="0" w:beforeAutospacing="0" w:after="240" w:afterAutospacing="0"/>
        <w:jc w:val="both"/>
        <w:rPr>
          <w:rFonts w:asciiTheme="minorHAnsi" w:hAnsiTheme="minorHAnsi" w:cstheme="minorHAnsi"/>
          <w:bCs/>
          <w:sz w:val="28"/>
          <w:szCs w:val="28"/>
        </w:rPr>
      </w:pPr>
      <w:r w:rsidRPr="00981DC1">
        <w:rPr>
          <w:rFonts w:asciiTheme="minorHAnsi" w:hAnsiTheme="minorHAnsi" w:cstheme="minorHAnsi"/>
          <w:bCs/>
          <w:sz w:val="28"/>
          <w:szCs w:val="28"/>
        </w:rPr>
        <w:lastRenderedPageBreak/>
        <w:t>We look forward to continuing to work closely with the Committee and its members</w:t>
      </w:r>
      <w:r w:rsidR="00030175">
        <w:rPr>
          <w:rFonts w:asciiTheme="minorHAnsi" w:hAnsiTheme="minorHAnsi" w:cstheme="minorHAnsi"/>
          <w:bCs/>
          <w:sz w:val="28"/>
          <w:szCs w:val="28"/>
        </w:rPr>
        <w:t xml:space="preserve"> over the coming months</w:t>
      </w:r>
      <w:r w:rsidRPr="00981DC1">
        <w:rPr>
          <w:rFonts w:asciiTheme="minorHAnsi" w:hAnsiTheme="minorHAnsi" w:cstheme="minorHAnsi"/>
          <w:bCs/>
          <w:sz w:val="28"/>
          <w:szCs w:val="28"/>
        </w:rPr>
        <w:t xml:space="preserve"> in implementing OHCHR’s child</w:t>
      </w:r>
      <w:r w:rsidR="000664B7">
        <w:rPr>
          <w:rFonts w:asciiTheme="minorHAnsi" w:hAnsiTheme="minorHAnsi" w:cstheme="minorHAnsi"/>
          <w:bCs/>
          <w:sz w:val="28"/>
          <w:szCs w:val="28"/>
        </w:rPr>
        <w:t xml:space="preserve"> and youth</w:t>
      </w:r>
      <w:r w:rsidRPr="00981DC1">
        <w:rPr>
          <w:rFonts w:asciiTheme="minorHAnsi" w:hAnsiTheme="minorHAnsi" w:cstheme="minorHAnsi"/>
          <w:bCs/>
          <w:sz w:val="28"/>
          <w:szCs w:val="28"/>
        </w:rPr>
        <w:t xml:space="preserve"> rights activities.</w:t>
      </w:r>
    </w:p>
    <w:p w14:paraId="0824F7D5" w14:textId="032C1374" w:rsidR="00981DC1" w:rsidRPr="00981DC1" w:rsidRDefault="00981DC1" w:rsidP="00981DC1">
      <w:pPr>
        <w:pStyle w:val="xxxmsonormal"/>
        <w:shd w:val="clear" w:color="auto" w:fill="FFFFFF"/>
        <w:spacing w:before="0" w:beforeAutospacing="0" w:after="240" w:afterAutospacing="0"/>
        <w:ind w:left="720"/>
        <w:jc w:val="both"/>
        <w:rPr>
          <w:rFonts w:asciiTheme="minorHAnsi" w:hAnsiTheme="minorHAnsi" w:cstheme="minorHAnsi"/>
          <w:bCs/>
          <w:sz w:val="28"/>
          <w:szCs w:val="28"/>
        </w:rPr>
      </w:pPr>
    </w:p>
    <w:p w14:paraId="630F4BE2" w14:textId="77777777" w:rsidR="00F55334" w:rsidRPr="00981DC1" w:rsidRDefault="00F55334" w:rsidP="00981DC1">
      <w:pPr>
        <w:pStyle w:val="xxxmsonormal"/>
        <w:shd w:val="clear" w:color="auto" w:fill="FFFFFF"/>
        <w:spacing w:before="0" w:beforeAutospacing="0" w:after="240" w:afterAutospacing="0"/>
        <w:ind w:firstLine="720"/>
        <w:jc w:val="both"/>
        <w:rPr>
          <w:rFonts w:asciiTheme="minorHAnsi" w:hAnsiTheme="minorHAnsi" w:cstheme="minorHAnsi"/>
          <w:i/>
          <w:iCs/>
          <w:color w:val="201F1E"/>
          <w:sz w:val="28"/>
          <w:szCs w:val="28"/>
          <w:bdr w:val="none" w:sz="0" w:space="0" w:color="auto" w:frame="1"/>
        </w:rPr>
      </w:pPr>
    </w:p>
    <w:p w14:paraId="5CDEFD3C" w14:textId="77777777" w:rsidR="00F55334" w:rsidRPr="00981DC1" w:rsidRDefault="00F55334" w:rsidP="00981DC1">
      <w:pPr>
        <w:pStyle w:val="xxxmsonormal"/>
        <w:shd w:val="clear" w:color="auto" w:fill="FFFFFF"/>
        <w:spacing w:before="0" w:beforeAutospacing="0" w:after="240" w:afterAutospacing="0"/>
        <w:ind w:firstLine="720"/>
        <w:jc w:val="both"/>
        <w:rPr>
          <w:rFonts w:asciiTheme="minorHAnsi" w:hAnsiTheme="minorHAnsi" w:cstheme="minorHAnsi"/>
          <w:color w:val="201F1E"/>
        </w:rPr>
      </w:pPr>
    </w:p>
    <w:p w14:paraId="71A5C25B" w14:textId="77777777" w:rsidR="00787B05" w:rsidRPr="00981DC1" w:rsidRDefault="004A64B6" w:rsidP="00981DC1">
      <w:pPr>
        <w:spacing w:after="240" w:line="240" w:lineRule="auto"/>
        <w:rPr>
          <w:rFonts w:cstheme="minorHAnsi"/>
        </w:rPr>
      </w:pPr>
    </w:p>
    <w:sectPr w:rsidR="00787B05" w:rsidRPr="00981D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66171"/>
    <w:multiLevelType w:val="multilevel"/>
    <w:tmpl w:val="06565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1A2B53"/>
    <w:multiLevelType w:val="hybridMultilevel"/>
    <w:tmpl w:val="7B805CA8"/>
    <w:lvl w:ilvl="0" w:tplc="95822F6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E30F70"/>
    <w:multiLevelType w:val="multilevel"/>
    <w:tmpl w:val="E000EBE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CF3F29"/>
    <w:multiLevelType w:val="multilevel"/>
    <w:tmpl w:val="B3A098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E844F2"/>
    <w:multiLevelType w:val="hybridMultilevel"/>
    <w:tmpl w:val="69A8C564"/>
    <w:lvl w:ilvl="0" w:tplc="95822F6E">
      <w:numFmt w:val="bullet"/>
      <w:lvlText w:val="-"/>
      <w:lvlJc w:val="left"/>
      <w:pPr>
        <w:ind w:left="1440" w:hanging="360"/>
      </w:pPr>
      <w:rPr>
        <w:rFonts w:ascii="Calibri" w:eastAsia="Calibr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DA20B6C"/>
    <w:multiLevelType w:val="hybridMultilevel"/>
    <w:tmpl w:val="E32CC4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334"/>
    <w:rsid w:val="00030175"/>
    <w:rsid w:val="00053565"/>
    <w:rsid w:val="000664B7"/>
    <w:rsid w:val="000C57EA"/>
    <w:rsid w:val="001D5E11"/>
    <w:rsid w:val="00202EEB"/>
    <w:rsid w:val="00322B0A"/>
    <w:rsid w:val="003336FF"/>
    <w:rsid w:val="003B7FD3"/>
    <w:rsid w:val="00407904"/>
    <w:rsid w:val="004A64B6"/>
    <w:rsid w:val="00570E92"/>
    <w:rsid w:val="00597959"/>
    <w:rsid w:val="007D67C6"/>
    <w:rsid w:val="00856147"/>
    <w:rsid w:val="008D3486"/>
    <w:rsid w:val="00965CCF"/>
    <w:rsid w:val="00981DC1"/>
    <w:rsid w:val="00986505"/>
    <w:rsid w:val="00A05083"/>
    <w:rsid w:val="00BE4EBE"/>
    <w:rsid w:val="00C8043E"/>
    <w:rsid w:val="00C92A55"/>
    <w:rsid w:val="00CC06F2"/>
    <w:rsid w:val="00DA21DA"/>
    <w:rsid w:val="00DB119D"/>
    <w:rsid w:val="00DE77B0"/>
    <w:rsid w:val="00E707C6"/>
    <w:rsid w:val="00F23B17"/>
    <w:rsid w:val="00F55334"/>
    <w:rsid w:val="00FB7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9FEAC"/>
  <w15:chartTrackingRefBased/>
  <w15:docId w15:val="{AF6EEA3B-2F5E-4304-A260-4BAB667EF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xxmsonormal">
    <w:name w:val="x_x_xmsonormal"/>
    <w:basedOn w:val="Normal"/>
    <w:rsid w:val="00F553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55334"/>
    <w:pPr>
      <w:ind w:left="720"/>
      <w:contextualSpacing/>
    </w:pPr>
  </w:style>
  <w:style w:type="character" w:styleId="CommentReference">
    <w:name w:val="annotation reference"/>
    <w:basedOn w:val="DefaultParagraphFont"/>
    <w:uiPriority w:val="99"/>
    <w:semiHidden/>
    <w:unhideWhenUsed/>
    <w:rsid w:val="00F55334"/>
    <w:rPr>
      <w:sz w:val="16"/>
      <w:szCs w:val="16"/>
    </w:rPr>
  </w:style>
  <w:style w:type="paragraph" w:styleId="CommentText">
    <w:name w:val="annotation text"/>
    <w:basedOn w:val="Normal"/>
    <w:link w:val="CommentTextChar"/>
    <w:uiPriority w:val="99"/>
    <w:semiHidden/>
    <w:unhideWhenUsed/>
    <w:rsid w:val="00F55334"/>
    <w:pPr>
      <w:spacing w:line="240" w:lineRule="auto"/>
    </w:pPr>
    <w:rPr>
      <w:sz w:val="20"/>
      <w:szCs w:val="20"/>
    </w:rPr>
  </w:style>
  <w:style w:type="character" w:customStyle="1" w:styleId="CommentTextChar">
    <w:name w:val="Comment Text Char"/>
    <w:basedOn w:val="DefaultParagraphFont"/>
    <w:link w:val="CommentText"/>
    <w:uiPriority w:val="99"/>
    <w:semiHidden/>
    <w:rsid w:val="00F55334"/>
    <w:rPr>
      <w:sz w:val="20"/>
      <w:szCs w:val="20"/>
    </w:rPr>
  </w:style>
  <w:style w:type="paragraph" w:styleId="BalloonText">
    <w:name w:val="Balloon Text"/>
    <w:basedOn w:val="Normal"/>
    <w:link w:val="BalloonTextChar"/>
    <w:uiPriority w:val="99"/>
    <w:semiHidden/>
    <w:unhideWhenUsed/>
    <w:rsid w:val="00F553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5334"/>
    <w:rPr>
      <w:rFonts w:ascii="Segoe UI" w:hAnsi="Segoe UI" w:cs="Segoe UI"/>
      <w:sz w:val="18"/>
      <w:szCs w:val="18"/>
    </w:rPr>
  </w:style>
  <w:style w:type="paragraph" w:customStyle="1" w:styleId="xmsonormal">
    <w:name w:val="x_msonormal"/>
    <w:basedOn w:val="Normal"/>
    <w:rsid w:val="00F23B1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561774">
      <w:bodyDiv w:val="1"/>
      <w:marLeft w:val="0"/>
      <w:marRight w:val="0"/>
      <w:marTop w:val="0"/>
      <w:marBottom w:val="0"/>
      <w:divBdr>
        <w:top w:val="none" w:sz="0" w:space="0" w:color="auto"/>
        <w:left w:val="none" w:sz="0" w:space="0" w:color="auto"/>
        <w:bottom w:val="none" w:sz="0" w:space="0" w:color="auto"/>
        <w:right w:val="none" w:sz="0" w:space="0" w:color="auto"/>
      </w:divBdr>
    </w:div>
    <w:div w:id="662974509">
      <w:bodyDiv w:val="1"/>
      <w:marLeft w:val="0"/>
      <w:marRight w:val="0"/>
      <w:marTop w:val="0"/>
      <w:marBottom w:val="0"/>
      <w:divBdr>
        <w:top w:val="none" w:sz="0" w:space="0" w:color="auto"/>
        <w:left w:val="none" w:sz="0" w:space="0" w:color="auto"/>
        <w:bottom w:val="none" w:sz="0" w:space="0" w:color="auto"/>
        <w:right w:val="none" w:sz="0" w:space="0" w:color="auto"/>
      </w:divBdr>
    </w:div>
    <w:div w:id="1123501212">
      <w:bodyDiv w:val="1"/>
      <w:marLeft w:val="0"/>
      <w:marRight w:val="0"/>
      <w:marTop w:val="0"/>
      <w:marBottom w:val="0"/>
      <w:divBdr>
        <w:top w:val="none" w:sz="0" w:space="0" w:color="auto"/>
        <w:left w:val="none" w:sz="0" w:space="0" w:color="auto"/>
        <w:bottom w:val="none" w:sz="0" w:space="0" w:color="auto"/>
        <w:right w:val="none" w:sz="0" w:space="0" w:color="auto"/>
      </w:divBdr>
    </w:div>
    <w:div w:id="1611400539">
      <w:bodyDiv w:val="1"/>
      <w:marLeft w:val="0"/>
      <w:marRight w:val="0"/>
      <w:marTop w:val="0"/>
      <w:marBottom w:val="0"/>
      <w:divBdr>
        <w:top w:val="none" w:sz="0" w:space="0" w:color="auto"/>
        <w:left w:val="none" w:sz="0" w:space="0" w:color="auto"/>
        <w:bottom w:val="none" w:sz="0" w:space="0" w:color="auto"/>
        <w:right w:val="none" w:sz="0" w:space="0" w:color="auto"/>
      </w:divBdr>
    </w:div>
    <w:div w:id="170821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8E3083-F209-4FAB-85B3-E4B6DD8714AE}"/>
</file>

<file path=customXml/itemProps2.xml><?xml version="1.0" encoding="utf-8"?>
<ds:datastoreItem xmlns:ds="http://schemas.openxmlformats.org/officeDocument/2006/customXml" ds:itemID="{B4CD85E4-99FD-4346-9339-79B9C3BEF192}"/>
</file>

<file path=customXml/itemProps3.xml><?xml version="1.0" encoding="utf-8"?>
<ds:datastoreItem xmlns:ds="http://schemas.openxmlformats.org/officeDocument/2006/customXml" ds:itemID="{D54F7D50-0CEB-4ECF-9B1F-C9E1B96D8694}"/>
</file>

<file path=docProps/app.xml><?xml version="1.0" encoding="utf-8"?>
<Properties xmlns="http://schemas.openxmlformats.org/officeDocument/2006/extended-properties" xmlns:vt="http://schemas.openxmlformats.org/officeDocument/2006/docPropsVTypes">
  <Template>Normal.dotm</Template>
  <TotalTime>1</TotalTime>
  <Pages>3</Pages>
  <Words>656</Words>
  <Characters>3742</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BERGH Gina</dc:creator>
  <cp:keywords/>
  <dc:description/>
  <cp:lastModifiedBy>BOIT James</cp:lastModifiedBy>
  <cp:revision>2</cp:revision>
  <dcterms:created xsi:type="dcterms:W3CDTF">2021-10-12T12:53:00Z</dcterms:created>
  <dcterms:modified xsi:type="dcterms:W3CDTF">2021-10-12T12:53:00Z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