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82F" w:rsidRDefault="00E0282F" w:rsidP="00E0282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ANEXO 24</w:t>
      </w:r>
    </w:p>
    <w:p w:rsidR="00E0282F" w:rsidRDefault="00E0282F" w:rsidP="00E0282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E0282F" w:rsidRPr="002350C9" w:rsidRDefault="00E0282F" w:rsidP="00E0282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CUADRO </w:t>
      </w:r>
      <w:r>
        <w:rPr>
          <w:rFonts w:ascii="Arial" w:hAnsi="Arial" w:cs="Arial"/>
          <w:b/>
          <w:sz w:val="24"/>
          <w:szCs w:val="24"/>
        </w:rPr>
        <w:t>24</w:t>
      </w:r>
      <w:r>
        <w:rPr>
          <w:rFonts w:ascii="Arial" w:hAnsi="Arial" w:cs="Arial"/>
          <w:b/>
          <w:sz w:val="24"/>
          <w:szCs w:val="24"/>
        </w:rPr>
        <w:t xml:space="preserve">. </w:t>
      </w:r>
      <w:r>
        <w:rPr>
          <w:rFonts w:ascii="Arial" w:hAnsi="Arial" w:cs="Arial"/>
          <w:b/>
        </w:rPr>
        <w:t xml:space="preserve">CASOS ATENDIDOS EN LAS </w:t>
      </w:r>
      <w:r w:rsidRPr="00831AD3">
        <w:rPr>
          <w:rFonts w:ascii="Arial" w:hAnsi="Arial" w:cs="Arial"/>
          <w:b/>
        </w:rPr>
        <w:t>UNIDADES DE PROTECCIÓN A VÍCTIMAS Y TESTIGOS</w:t>
      </w:r>
      <w:r>
        <w:rPr>
          <w:rFonts w:ascii="Arial" w:hAnsi="Arial" w:cs="Arial"/>
          <w:b/>
        </w:rPr>
        <w:t xml:space="preserve"> SEGÚN DEPARTAMENTOS</w:t>
      </w:r>
    </w:p>
    <w:p w:rsidR="00E0282F" w:rsidRDefault="00E0282F" w:rsidP="00E0282F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24"/>
          <w:szCs w:val="24"/>
        </w:rPr>
        <w:t>PERIODO 2015-2017</w:t>
      </w:r>
    </w:p>
    <w:p w:rsidR="00E0282F" w:rsidRDefault="00E0282F" w:rsidP="00E0282F">
      <w:bookmarkStart w:id="0" w:name="_GoBack"/>
      <w:r w:rsidRPr="00434CEC">
        <w:rPr>
          <w:rFonts w:ascii="Arial" w:hAnsi="Arial" w:cs="Arial"/>
          <w:noProof/>
          <w:lang w:val="es-BO" w:eastAsia="es-BO"/>
        </w:rPr>
        <w:drawing>
          <wp:anchor distT="0" distB="0" distL="114300" distR="114300" simplePos="0" relativeHeight="251659264" behindDoc="0" locked="0" layoutInCell="1" allowOverlap="1" wp14:anchorId="4ED133E8" wp14:editId="4AC129FE">
            <wp:simplePos x="0" y="0"/>
            <wp:positionH relativeFrom="margin">
              <wp:posOffset>723265</wp:posOffset>
            </wp:positionH>
            <wp:positionV relativeFrom="paragraph">
              <wp:posOffset>116840</wp:posOffset>
            </wp:positionV>
            <wp:extent cx="4139565" cy="2692400"/>
            <wp:effectExtent l="0" t="0" r="0" b="0"/>
            <wp:wrapSquare wrapText="bothSides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11" t="36499" r="31782" b="21510"/>
                    <a:stretch/>
                  </pic:blipFill>
                  <pic:spPr bwMode="auto">
                    <a:xfrm>
                      <a:off x="0" y="0"/>
                      <a:ext cx="4139565" cy="2692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E0282F" w:rsidRPr="00115BFA" w:rsidRDefault="00E0282F" w:rsidP="00E0282F"/>
    <w:p w:rsidR="00E0282F" w:rsidRPr="00115BFA" w:rsidRDefault="00E0282F" w:rsidP="00E0282F"/>
    <w:p w:rsidR="00E0282F" w:rsidRPr="00115BFA" w:rsidRDefault="00E0282F" w:rsidP="00E0282F"/>
    <w:p w:rsidR="00E0282F" w:rsidRPr="00115BFA" w:rsidRDefault="00E0282F" w:rsidP="00E0282F"/>
    <w:p w:rsidR="00E0282F" w:rsidRPr="00115BFA" w:rsidRDefault="00E0282F" w:rsidP="00E0282F"/>
    <w:p w:rsidR="00E0282F" w:rsidRPr="00115BFA" w:rsidRDefault="00E0282F" w:rsidP="00E0282F"/>
    <w:p w:rsidR="00E0282F" w:rsidRDefault="00E0282F" w:rsidP="00E0282F">
      <w:pPr>
        <w:tabs>
          <w:tab w:val="left" w:pos="5055"/>
        </w:tabs>
        <w:spacing w:after="0" w:line="240" w:lineRule="auto"/>
      </w:pPr>
    </w:p>
    <w:p w:rsidR="00E0282F" w:rsidRDefault="00E0282F" w:rsidP="00E0282F">
      <w:pPr>
        <w:tabs>
          <w:tab w:val="left" w:pos="5055"/>
        </w:tabs>
        <w:spacing w:after="0" w:line="240" w:lineRule="auto"/>
        <w:jc w:val="center"/>
      </w:pPr>
    </w:p>
    <w:p w:rsidR="00E0282F" w:rsidRPr="00E0282F" w:rsidRDefault="00E0282F" w:rsidP="00E0282F">
      <w:pPr>
        <w:tabs>
          <w:tab w:val="left" w:pos="5055"/>
        </w:tabs>
        <w:spacing w:after="0" w:line="240" w:lineRule="auto"/>
        <w:jc w:val="center"/>
        <w:rPr>
          <w:sz w:val="16"/>
          <w:szCs w:val="16"/>
        </w:rPr>
      </w:pPr>
    </w:p>
    <w:p w:rsidR="00E0282F" w:rsidRDefault="00E0282F" w:rsidP="00E0282F">
      <w:pPr>
        <w:tabs>
          <w:tab w:val="left" w:pos="5055"/>
        </w:tabs>
        <w:spacing w:after="0" w:line="240" w:lineRule="auto"/>
        <w:jc w:val="center"/>
      </w:pPr>
    </w:p>
    <w:p w:rsidR="00E0282F" w:rsidRDefault="00E0282F" w:rsidP="00E0282F">
      <w:pPr>
        <w:tabs>
          <w:tab w:val="left" w:pos="5055"/>
        </w:tabs>
        <w:spacing w:after="0" w:line="240" w:lineRule="auto"/>
        <w:jc w:val="center"/>
      </w:pPr>
    </w:p>
    <w:p w:rsidR="00E0282F" w:rsidRDefault="00E0282F" w:rsidP="00E0282F">
      <w:pPr>
        <w:tabs>
          <w:tab w:val="left" w:pos="5055"/>
        </w:tabs>
        <w:spacing w:after="0" w:line="240" w:lineRule="auto"/>
        <w:jc w:val="center"/>
      </w:pPr>
    </w:p>
    <w:p w:rsidR="00E0282F" w:rsidRPr="00E0282F" w:rsidRDefault="00E0282F" w:rsidP="00E0282F">
      <w:pPr>
        <w:tabs>
          <w:tab w:val="left" w:pos="5055"/>
        </w:tabs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E0282F">
        <w:rPr>
          <w:rFonts w:ascii="Arial" w:hAnsi="Arial" w:cs="Arial"/>
          <w:sz w:val="16"/>
          <w:szCs w:val="16"/>
        </w:rPr>
        <w:t>Fuente: Sistema Titán – Ministerio Público.</w:t>
      </w:r>
    </w:p>
    <w:p w:rsidR="00E0282F" w:rsidRDefault="00E0282F" w:rsidP="00E0282F">
      <w:pPr>
        <w:tabs>
          <w:tab w:val="left" w:pos="5055"/>
        </w:tabs>
        <w:jc w:val="center"/>
      </w:pPr>
    </w:p>
    <w:p w:rsidR="00E0282F" w:rsidRPr="002350C9" w:rsidRDefault="00E0282F" w:rsidP="00E0282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CUADRO </w:t>
      </w:r>
      <w:r>
        <w:rPr>
          <w:rFonts w:ascii="Arial" w:hAnsi="Arial" w:cs="Arial"/>
          <w:b/>
          <w:sz w:val="24"/>
          <w:szCs w:val="24"/>
        </w:rPr>
        <w:t xml:space="preserve">25. </w:t>
      </w:r>
      <w:r>
        <w:rPr>
          <w:rFonts w:ascii="Arial" w:hAnsi="Arial" w:cs="Arial"/>
          <w:b/>
        </w:rPr>
        <w:t xml:space="preserve">PERSONAS ATENDIDAS SEGÚN GÉNERO Y EDAD EN CADA </w:t>
      </w:r>
      <w:r w:rsidRPr="00831AD3">
        <w:rPr>
          <w:rFonts w:ascii="Arial" w:hAnsi="Arial" w:cs="Arial"/>
          <w:b/>
        </w:rPr>
        <w:t>UNIDAD DE PROTECCIÓN A VÍCTIMAS</w:t>
      </w:r>
      <w:r>
        <w:rPr>
          <w:rFonts w:ascii="Arial" w:hAnsi="Arial" w:cs="Arial"/>
          <w:b/>
        </w:rPr>
        <w:t xml:space="preserve"> POR DEPARTAMENTO Y A NIVEL NACIONAL</w:t>
      </w:r>
    </w:p>
    <w:p w:rsidR="00E0282F" w:rsidRDefault="00E0282F" w:rsidP="00E0282F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24"/>
          <w:szCs w:val="24"/>
        </w:rPr>
        <w:t>PERIODO 2017</w:t>
      </w:r>
    </w:p>
    <w:p w:rsidR="00E0282F" w:rsidRDefault="00E0282F" w:rsidP="00E0282F">
      <w:pPr>
        <w:tabs>
          <w:tab w:val="left" w:pos="5055"/>
        </w:tabs>
        <w:jc w:val="center"/>
      </w:pPr>
    </w:p>
    <w:p w:rsidR="00E0282F" w:rsidRDefault="00E0282F" w:rsidP="00E0282F">
      <w:pPr>
        <w:tabs>
          <w:tab w:val="left" w:pos="5055"/>
        </w:tabs>
        <w:jc w:val="center"/>
      </w:pPr>
      <w:r w:rsidRPr="00434CEC">
        <w:rPr>
          <w:rFonts w:ascii="Arial" w:hAnsi="Arial" w:cs="Arial"/>
          <w:noProof/>
          <w:lang w:val="es-BO" w:eastAsia="es-BO"/>
        </w:rPr>
        <w:drawing>
          <wp:inline distT="0" distB="0" distL="0" distR="0" wp14:anchorId="6F74BF86" wp14:editId="6CE4781B">
            <wp:extent cx="6000458" cy="2902005"/>
            <wp:effectExtent l="0" t="0" r="635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9281" t="35930" r="27152" b="26592"/>
                    <a:stretch/>
                  </pic:blipFill>
                  <pic:spPr bwMode="auto">
                    <a:xfrm>
                      <a:off x="0" y="0"/>
                      <a:ext cx="6061018" cy="29312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D3DFD" w:rsidRPr="00E0282F" w:rsidRDefault="00E0282F" w:rsidP="00E0282F">
      <w:pPr>
        <w:tabs>
          <w:tab w:val="left" w:pos="709"/>
        </w:tabs>
        <w:ind w:left="709"/>
        <w:jc w:val="center"/>
        <w:rPr>
          <w:rFonts w:ascii="Arial" w:hAnsi="Arial" w:cs="Arial"/>
          <w:sz w:val="16"/>
          <w:szCs w:val="16"/>
        </w:rPr>
      </w:pPr>
      <w:r w:rsidRPr="00E0282F">
        <w:rPr>
          <w:rFonts w:ascii="Arial" w:hAnsi="Arial" w:cs="Arial"/>
          <w:sz w:val="16"/>
          <w:szCs w:val="16"/>
        </w:rPr>
        <w:t>Fuente: Sistema Titán – Ministerio Público.</w:t>
      </w:r>
    </w:p>
    <w:sectPr w:rsidR="007D3DFD" w:rsidRPr="00E0282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82F"/>
    <w:rsid w:val="007D3DFD"/>
    <w:rsid w:val="00E02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B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6C746"/>
  <w15:chartTrackingRefBased/>
  <w15:docId w15:val="{EAF08D99-47F6-4E4E-B08F-5945F591D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B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282F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97CF4ED-A569-4767-B0DE-C3653E7E00B1}"/>
</file>

<file path=customXml/itemProps2.xml><?xml version="1.0" encoding="utf-8"?>
<ds:datastoreItem xmlns:ds="http://schemas.openxmlformats.org/officeDocument/2006/customXml" ds:itemID="{A199DEA1-7DA3-4367-99C0-3DC51A11248A}"/>
</file>

<file path=customXml/itemProps3.xml><?xml version="1.0" encoding="utf-8"?>
<ds:datastoreItem xmlns:ds="http://schemas.openxmlformats.org/officeDocument/2006/customXml" ds:itemID="{70402B4D-B609-4AA8-A317-B2971DF4D3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</Words>
  <Characters>315</Characters>
  <Application>Microsoft Office Word</Application>
  <DocSecurity>0</DocSecurity>
  <Lines>2</Lines>
  <Paragraphs>1</Paragraphs>
  <ScaleCrop>false</ScaleCrop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Rendon Rada</dc:creator>
  <cp:keywords/>
  <dc:description/>
  <cp:lastModifiedBy>Paola Rendon Rada</cp:lastModifiedBy>
  <cp:revision>1</cp:revision>
  <dcterms:created xsi:type="dcterms:W3CDTF">2019-03-11T09:14:00Z</dcterms:created>
  <dcterms:modified xsi:type="dcterms:W3CDTF">2019-03-11T09:18:00Z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