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8CE8D" w14:textId="2873887F" w:rsidR="00513050" w:rsidRPr="00513050" w:rsidRDefault="00513050" w:rsidP="001F7F75">
      <w:pPr>
        <w:jc w:val="center"/>
        <w:rPr>
          <w:rFonts w:asciiTheme="majorBidi" w:hAnsiTheme="majorBidi" w:cstheme="majorBidi"/>
          <w:sz w:val="28"/>
          <w:szCs w:val="28"/>
          <w:lang w:bidi="ar-EG"/>
        </w:rPr>
      </w:pPr>
      <w:r w:rsidRPr="00513050">
        <w:rPr>
          <w:rFonts w:asciiTheme="majorBidi" w:hAnsiTheme="majorBidi" w:cstheme="majorBidi"/>
          <w:b/>
          <w:bCs/>
          <w:color w:val="2F5496" w:themeColor="accent5" w:themeShade="BF"/>
          <w:sz w:val="28"/>
          <w:szCs w:val="28"/>
          <w:lang w:bidi="ar-EG"/>
        </w:rPr>
        <w:t>Report submitted to the Committee on the Elimination of All Forms of Discrimination against Women regarding</w:t>
      </w:r>
      <w:r w:rsidRPr="00513050">
        <w:rPr>
          <w:rFonts w:asciiTheme="majorBidi" w:hAnsiTheme="majorBidi" w:cstheme="majorBidi"/>
          <w:color w:val="2F5496" w:themeColor="accent5" w:themeShade="BF"/>
          <w:sz w:val="28"/>
          <w:szCs w:val="28"/>
          <w:lang w:bidi="ar-EG"/>
        </w:rPr>
        <w:t xml:space="preserve"> </w:t>
      </w:r>
      <w:r>
        <w:rPr>
          <w:rFonts w:asciiTheme="majorBidi" w:hAnsiTheme="majorBidi" w:cstheme="majorBidi"/>
          <w:b/>
          <w:bCs/>
          <w:color w:val="FF0000"/>
          <w:sz w:val="28"/>
          <w:szCs w:val="28"/>
          <w:lang w:bidi="ar-EG"/>
        </w:rPr>
        <w:t>T</w:t>
      </w:r>
      <w:r w:rsidRPr="00513050">
        <w:rPr>
          <w:rFonts w:asciiTheme="majorBidi" w:hAnsiTheme="majorBidi" w:cstheme="majorBidi"/>
          <w:b/>
          <w:bCs/>
          <w:color w:val="FF0000"/>
          <w:sz w:val="28"/>
          <w:szCs w:val="28"/>
          <w:lang w:bidi="ar-EG"/>
        </w:rPr>
        <w:t xml:space="preserve">he </w:t>
      </w:r>
      <w:bookmarkStart w:id="0" w:name="_GoBack"/>
      <w:r w:rsidRPr="00513050">
        <w:rPr>
          <w:rFonts w:asciiTheme="majorBidi" w:hAnsiTheme="majorBidi" w:cstheme="majorBidi"/>
          <w:b/>
          <w:bCs/>
          <w:color w:val="FF0000"/>
          <w:sz w:val="28"/>
          <w:szCs w:val="28"/>
          <w:lang w:bidi="ar-EG"/>
        </w:rPr>
        <w:t xml:space="preserve">Czech </w:t>
      </w:r>
      <w:bookmarkEnd w:id="0"/>
      <w:r w:rsidRPr="00513050">
        <w:rPr>
          <w:rFonts w:asciiTheme="majorBidi" w:hAnsiTheme="majorBidi" w:cstheme="majorBidi"/>
          <w:b/>
          <w:bCs/>
          <w:color w:val="FF0000"/>
          <w:sz w:val="28"/>
          <w:szCs w:val="28"/>
          <w:lang w:bidi="ar-EG"/>
        </w:rPr>
        <w:t>Republic</w:t>
      </w:r>
    </w:p>
    <w:p w14:paraId="2408DDCD" w14:textId="32150980" w:rsidR="00513050" w:rsidRDefault="00513050" w:rsidP="001F7F75">
      <w:pPr>
        <w:pBdr>
          <w:bottom w:val="single" w:sz="6" w:space="1" w:color="auto"/>
        </w:pBdr>
        <w:jc w:val="both"/>
        <w:rPr>
          <w:rFonts w:asciiTheme="majorBidi" w:hAnsiTheme="majorBidi" w:cstheme="majorBidi"/>
          <w:sz w:val="28"/>
          <w:szCs w:val="28"/>
          <w:lang w:bidi="ar-EG"/>
        </w:rPr>
      </w:pPr>
      <w:r w:rsidRPr="00513050">
        <w:rPr>
          <w:rFonts w:asciiTheme="majorBidi" w:hAnsiTheme="majorBidi" w:cstheme="majorBidi"/>
          <w:b/>
          <w:bCs/>
          <w:sz w:val="28"/>
          <w:szCs w:val="28"/>
          <w:lang w:bidi="ar-EG"/>
        </w:rPr>
        <w:t>Submitted by:</w:t>
      </w:r>
      <w:r w:rsidRPr="00513050">
        <w:rPr>
          <w:rFonts w:asciiTheme="majorBidi" w:hAnsiTheme="majorBidi" w:cstheme="majorBidi"/>
          <w:sz w:val="28"/>
          <w:szCs w:val="28"/>
          <w:lang w:bidi="ar-EG"/>
        </w:rPr>
        <w:t xml:space="preserve"> Maat for Peace, Development and Human Rights</w:t>
      </w:r>
    </w:p>
    <w:p w14:paraId="0B2E4F0B" w14:textId="270C56AA" w:rsidR="00F871C7" w:rsidRDefault="00513050" w:rsidP="001F7F75">
      <w:pPr>
        <w:jc w:val="both"/>
        <w:rPr>
          <w:rFonts w:asciiTheme="majorBidi" w:hAnsiTheme="majorBidi" w:cstheme="majorBidi"/>
          <w:sz w:val="28"/>
          <w:szCs w:val="28"/>
          <w:lang w:bidi="ar-EG"/>
        </w:rPr>
      </w:pPr>
      <w:r w:rsidRPr="00513050">
        <w:rPr>
          <w:rFonts w:asciiTheme="majorBidi" w:hAnsiTheme="majorBidi" w:cstheme="majorBidi"/>
          <w:sz w:val="28"/>
          <w:szCs w:val="28"/>
          <w:lang w:bidi="ar-EG"/>
        </w:rPr>
        <w:t>Maat for Peace, Development and Human Rights submits this report to the Committee on the Elimination of All Forms of Discrimination against Women, as part of the list of issues before the preliminary session that will be held from 3 to 7 June 2024. Through this report, Maat would like to inform the Committ</w:t>
      </w:r>
      <w:r>
        <w:rPr>
          <w:rFonts w:asciiTheme="majorBidi" w:hAnsiTheme="majorBidi" w:cstheme="majorBidi"/>
          <w:sz w:val="28"/>
          <w:szCs w:val="28"/>
          <w:lang w:bidi="ar-EG"/>
        </w:rPr>
        <w:t>ee of the latest development r</w:t>
      </w:r>
      <w:r w:rsidRPr="00513050">
        <w:rPr>
          <w:rFonts w:asciiTheme="majorBidi" w:hAnsiTheme="majorBidi" w:cstheme="majorBidi"/>
          <w:sz w:val="28"/>
          <w:szCs w:val="28"/>
          <w:lang w:bidi="ar-EG"/>
        </w:rPr>
        <w:t>egarding the Czech Republic's implementation of certain provisions of the Convention on the Elimination of All Forms of Discr</w:t>
      </w:r>
      <w:r>
        <w:rPr>
          <w:rFonts w:asciiTheme="majorBidi" w:hAnsiTheme="majorBidi" w:cstheme="majorBidi"/>
          <w:sz w:val="28"/>
          <w:szCs w:val="28"/>
          <w:lang w:bidi="ar-EG"/>
        </w:rPr>
        <w:t xml:space="preserve">imination against Women </w:t>
      </w:r>
      <w:r w:rsidRPr="00513050">
        <w:rPr>
          <w:rFonts w:asciiTheme="majorBidi" w:hAnsiTheme="majorBidi" w:cstheme="majorBidi"/>
          <w:sz w:val="28"/>
          <w:szCs w:val="28"/>
          <w:lang w:bidi="ar-EG"/>
        </w:rPr>
        <w:t>and the progress made and challenges facing specific groups of women in the Czech Republic, such as Roma women and domestic workers. Despite the positive development noted by Maat, including the adoption of an executive action plan for the Women, Peace and Security Strategy, Maat has concerns regarding the recent failure of the Czech Republic to join the Convention on Preventing and Combating Violence against Women and Domestic Violence, known as the Istanbul Convention, which it had signed. In 2016, the Czech Senate refused to ratify the agreement in January 2024 after discussions that lasted more than seven hours, which prevented the possibility of the House of Representatives ratifying it as well. Thus, the Czech Republic remains until now among a small number of European countries that have signed the agreement but have not ratified it</w:t>
      </w:r>
      <w:r w:rsidR="00346E65">
        <w:rPr>
          <w:rStyle w:val="FootnoteReference"/>
          <w:rFonts w:asciiTheme="majorBidi" w:hAnsiTheme="majorBidi" w:cstheme="majorBidi"/>
          <w:sz w:val="28"/>
          <w:szCs w:val="28"/>
          <w:lang w:bidi="ar-EG"/>
        </w:rPr>
        <w:footnoteReference w:id="1"/>
      </w:r>
      <w:r w:rsidRPr="00513050">
        <w:rPr>
          <w:rFonts w:asciiTheme="majorBidi" w:hAnsiTheme="majorBidi" w:cstheme="majorBidi"/>
          <w:sz w:val="28"/>
          <w:szCs w:val="28"/>
          <w:lang w:bidi="ar-EG"/>
        </w:rPr>
        <w:t>, and the importance of the Istanbul Convention is that it is the most comprehensive international treaty specifically designed to address violence against women and domestic violence. The obligations of the Convention cover four basic areas of work, which are preventing violence against women, protecting victims, and prosecuting cases, in addition to implementing the main policies and strategies related to the Convention</w:t>
      </w:r>
      <w:r w:rsidR="00346E65">
        <w:rPr>
          <w:rStyle w:val="FootnoteReference"/>
          <w:rFonts w:asciiTheme="majorBidi" w:hAnsiTheme="majorBidi" w:cstheme="majorBidi"/>
          <w:sz w:val="28"/>
          <w:szCs w:val="28"/>
          <w:lang w:bidi="ar-EG"/>
        </w:rPr>
        <w:footnoteReference w:id="2"/>
      </w:r>
      <w:r w:rsidRPr="00513050">
        <w:rPr>
          <w:rFonts w:asciiTheme="majorBidi" w:hAnsiTheme="majorBidi" w:cstheme="majorBidi"/>
          <w:sz w:val="28"/>
          <w:szCs w:val="28"/>
          <w:lang w:bidi="ar-EG"/>
        </w:rPr>
        <w:t>.</w:t>
      </w:r>
    </w:p>
    <w:p w14:paraId="077F02A6" w14:textId="77777777" w:rsidR="00513050" w:rsidRPr="00513050" w:rsidRDefault="00513050" w:rsidP="001F7F75">
      <w:pPr>
        <w:shd w:val="clear" w:color="auto" w:fill="DEEAF6" w:themeFill="accent1" w:themeFillTint="33"/>
        <w:jc w:val="both"/>
        <w:rPr>
          <w:rFonts w:asciiTheme="majorBidi" w:hAnsiTheme="majorBidi" w:cstheme="majorBidi"/>
          <w:b/>
          <w:bCs/>
          <w:sz w:val="28"/>
          <w:szCs w:val="28"/>
          <w:lang w:bidi="ar-EG"/>
        </w:rPr>
      </w:pPr>
      <w:r w:rsidRPr="00513050">
        <w:rPr>
          <w:rFonts w:asciiTheme="majorBidi" w:hAnsiTheme="majorBidi" w:cstheme="majorBidi"/>
          <w:b/>
          <w:bCs/>
          <w:sz w:val="28"/>
          <w:szCs w:val="28"/>
          <w:lang w:bidi="ar-EG"/>
        </w:rPr>
        <w:lastRenderedPageBreak/>
        <w:t>First: Discrimination against women in the Czech Republic</w:t>
      </w:r>
    </w:p>
    <w:p w14:paraId="3968326E" w14:textId="10510B90" w:rsidR="00513050" w:rsidRDefault="00513050" w:rsidP="001F7F75">
      <w:pPr>
        <w:jc w:val="both"/>
        <w:rPr>
          <w:rFonts w:asciiTheme="majorBidi" w:hAnsiTheme="majorBidi" w:cstheme="majorBidi"/>
          <w:sz w:val="28"/>
          <w:szCs w:val="28"/>
          <w:lang w:bidi="ar-EG"/>
        </w:rPr>
      </w:pPr>
      <w:r w:rsidRPr="00513050">
        <w:rPr>
          <w:rFonts w:asciiTheme="majorBidi" w:hAnsiTheme="majorBidi" w:cstheme="majorBidi"/>
          <w:sz w:val="28"/>
          <w:szCs w:val="28"/>
          <w:lang w:bidi="ar-EG"/>
        </w:rPr>
        <w:t xml:space="preserve">Despite the steps taken by the Czech Republic government over the past years to reduce gender discrimination, and specifically the Czech government’s adoption of </w:t>
      </w:r>
      <w:r>
        <w:rPr>
          <w:rFonts w:asciiTheme="majorBidi" w:hAnsiTheme="majorBidi" w:cstheme="majorBidi"/>
          <w:sz w:val="28"/>
          <w:szCs w:val="28"/>
          <w:lang w:bidi="ar-EG"/>
        </w:rPr>
        <w:t>T</w:t>
      </w:r>
      <w:r w:rsidRPr="00513050">
        <w:rPr>
          <w:rFonts w:asciiTheme="majorBidi" w:hAnsiTheme="majorBidi" w:cstheme="majorBidi"/>
          <w:sz w:val="28"/>
          <w:szCs w:val="28"/>
          <w:lang w:bidi="ar-EG"/>
        </w:rPr>
        <w:t>he Equal Pay Action Plan, which has been in effect since 2023 and is scheduled to end in 2026, Maat noted that these Efforts did not achieve gender equality as required, as gender discrimination continued, especially with regard to wages, employment, and women’s access to leadership positions in the public and private</w:t>
      </w:r>
      <w:r>
        <w:rPr>
          <w:rFonts w:asciiTheme="majorBidi" w:hAnsiTheme="majorBidi" w:cstheme="majorBidi"/>
          <w:sz w:val="28"/>
          <w:szCs w:val="28"/>
          <w:lang w:bidi="ar-EG"/>
        </w:rPr>
        <w:t xml:space="preserve"> sectors. Limited capabilities</w:t>
      </w:r>
      <w:r w:rsidRPr="00513050">
        <w:rPr>
          <w:rFonts w:asciiTheme="majorBidi" w:hAnsiTheme="majorBidi" w:cstheme="majorBidi"/>
          <w:sz w:val="28"/>
          <w:szCs w:val="28"/>
          <w:lang w:bidi="ar-EG"/>
        </w:rPr>
        <w:t xml:space="preserve"> and resources represented the most important challenges in achieving gender equality. In this context, there has become a need to add The official and institutional nature of the national strategies launched by the government of the Czech Republic, such as the gender equality strategy for the period 2021-2030, especially with regard to allocating a specific financial budget for these strategies, in order to ensure their continuity and sustainability of implementation, in addition to the need to integrate gender equality </w:t>
      </w:r>
      <w:r>
        <w:rPr>
          <w:rFonts w:asciiTheme="majorBidi" w:hAnsiTheme="majorBidi" w:cstheme="majorBidi"/>
          <w:sz w:val="28"/>
          <w:szCs w:val="28"/>
          <w:lang w:bidi="ar-EG"/>
        </w:rPr>
        <w:t>goals into strategic planning a</w:t>
      </w:r>
      <w:r w:rsidRPr="00513050">
        <w:rPr>
          <w:rFonts w:asciiTheme="majorBidi" w:hAnsiTheme="majorBidi" w:cstheme="majorBidi"/>
          <w:sz w:val="28"/>
          <w:szCs w:val="28"/>
          <w:lang w:bidi="ar-EG"/>
        </w:rPr>
        <w:t>t the level of various executive ministries</w:t>
      </w:r>
      <w:r w:rsidR="00346E65">
        <w:rPr>
          <w:rStyle w:val="FootnoteReference"/>
          <w:rFonts w:asciiTheme="majorBidi" w:hAnsiTheme="majorBidi" w:cstheme="majorBidi"/>
          <w:sz w:val="28"/>
          <w:szCs w:val="28"/>
          <w:lang w:bidi="ar-EG"/>
        </w:rPr>
        <w:footnoteReference w:id="3"/>
      </w:r>
      <w:r w:rsidRPr="00513050">
        <w:rPr>
          <w:rFonts w:asciiTheme="majorBidi" w:hAnsiTheme="majorBidi" w:cstheme="majorBidi"/>
          <w:sz w:val="28"/>
          <w:szCs w:val="28"/>
          <w:lang w:bidi="ar-EG"/>
        </w:rPr>
        <w:t>. Gender discrimination with regard to obtaining wages represents one of the most important forms of discrimination between men and women in the Czech Republic, with the existence of a wage gap between the sexes that has become a fixed and stable matter, despite the resulting severe damage, especially to women’s rights, and the Czech Republic is classified among the countries that have The highest gender wage gaps are in the same job and workplace, and the smallest wage gap is between men and women with primary education (15.3%). This percentage rises to 19.3% for those with a high school diploma, while it reaches 26.2% among university graduates, male and female</w:t>
      </w:r>
      <w:r w:rsidR="00346E65">
        <w:rPr>
          <w:rStyle w:val="FootnoteReference"/>
          <w:rFonts w:asciiTheme="majorBidi" w:hAnsiTheme="majorBidi" w:cstheme="majorBidi"/>
          <w:sz w:val="28"/>
          <w:szCs w:val="28"/>
          <w:lang w:bidi="ar-EG"/>
        </w:rPr>
        <w:footnoteReference w:id="4"/>
      </w:r>
      <w:r w:rsidRPr="00513050">
        <w:rPr>
          <w:rFonts w:asciiTheme="majorBidi" w:hAnsiTheme="majorBidi" w:cstheme="majorBidi"/>
          <w:sz w:val="28"/>
          <w:szCs w:val="28"/>
          <w:lang w:bidi="ar-EG"/>
        </w:rPr>
        <w:t xml:space="preserve">. In a related context, although Czech women are highly represented in the Czech Ministry of Foreign Affairs, only a small percentage of these women do not reach leadership positions in the ministry. Although European Union law, to which the Czech Republic is bound, explicitly stipulates equality between men and women and the right to receive equal pay for equal work, </w:t>
      </w:r>
      <w:r w:rsidRPr="00513050">
        <w:rPr>
          <w:rFonts w:asciiTheme="majorBidi" w:hAnsiTheme="majorBidi" w:cstheme="majorBidi"/>
          <w:sz w:val="28"/>
          <w:szCs w:val="28"/>
          <w:lang w:bidi="ar-EG"/>
        </w:rPr>
        <w:lastRenderedPageBreak/>
        <w:t>differences in wages between men and women still exist, for reasons that are sometimes subjective and unexplained, which is reflected in the classification of the Republic of Czech Republic is one of the countries with the highest gender pay gap. According to reliable reports, women in the Czech Republic earn on average 17.9% less than men. After years of reducing the gender wage gap, this gap reached its lowest level of 15% in 2021 - but it is rising again</w:t>
      </w:r>
      <w:r w:rsidR="00346E65">
        <w:rPr>
          <w:rStyle w:val="FootnoteReference"/>
          <w:rFonts w:asciiTheme="majorBidi" w:hAnsiTheme="majorBidi" w:cstheme="majorBidi"/>
          <w:sz w:val="28"/>
          <w:szCs w:val="28"/>
          <w:lang w:bidi="ar-EG"/>
        </w:rPr>
        <w:footnoteReference w:id="5"/>
      </w:r>
      <w:r w:rsidRPr="00513050">
        <w:rPr>
          <w:rFonts w:asciiTheme="majorBidi" w:hAnsiTheme="majorBidi" w:cstheme="majorBidi"/>
          <w:sz w:val="28"/>
          <w:szCs w:val="28"/>
          <w:lang w:bidi="ar-EG"/>
        </w:rPr>
        <w:t>.</w:t>
      </w:r>
    </w:p>
    <w:p w14:paraId="72229877" w14:textId="0AC590D4" w:rsidR="00513050" w:rsidRPr="00513050" w:rsidRDefault="00513050" w:rsidP="001F7F75">
      <w:pPr>
        <w:jc w:val="both"/>
        <w:rPr>
          <w:rFonts w:asciiTheme="majorBidi" w:hAnsiTheme="majorBidi" w:cstheme="majorBidi"/>
          <w:sz w:val="28"/>
          <w:szCs w:val="28"/>
          <w:lang w:bidi="ar-EG"/>
        </w:rPr>
      </w:pPr>
      <w:r w:rsidRPr="00513050">
        <w:rPr>
          <w:rFonts w:asciiTheme="majorBidi" w:hAnsiTheme="majorBidi" w:cstheme="majorBidi"/>
          <w:sz w:val="28"/>
          <w:szCs w:val="28"/>
          <w:lang w:bidi="ar-EG"/>
        </w:rPr>
        <w:t xml:space="preserve">Discrimination also appears in the legal framework in the Czech Republic, and Czech legislation is still unable to set a precise definition of rape, even though there are 12,000 rape cases committed annually in the Czech Republic, with an average of 34 rape cases per day, most of which are against women and girls, and </w:t>
      </w:r>
      <w:r w:rsidR="00E90825">
        <w:rPr>
          <w:rFonts w:asciiTheme="majorBidi" w:hAnsiTheme="majorBidi" w:cstheme="majorBidi"/>
          <w:sz w:val="28"/>
          <w:szCs w:val="28"/>
          <w:lang w:bidi="ar-EG"/>
        </w:rPr>
        <w:t>t</w:t>
      </w:r>
      <w:r w:rsidR="00E90825" w:rsidRPr="00E90825">
        <w:rPr>
          <w:rFonts w:asciiTheme="majorBidi" w:hAnsiTheme="majorBidi" w:cstheme="majorBidi"/>
          <w:sz w:val="28"/>
          <w:szCs w:val="28"/>
          <w:lang w:bidi="ar-EG"/>
        </w:rPr>
        <w:t>he current definition of rape in Czech criminal law remains based on the use or threat of violence during rape, and not o</w:t>
      </w:r>
      <w:r w:rsidR="00E90825">
        <w:rPr>
          <w:rFonts w:asciiTheme="majorBidi" w:hAnsiTheme="majorBidi" w:cstheme="majorBidi"/>
          <w:sz w:val="28"/>
          <w:szCs w:val="28"/>
          <w:lang w:bidi="ar-EG"/>
        </w:rPr>
        <w:t>nly on the absence of consent</w:t>
      </w:r>
      <w:r w:rsidR="00E90825" w:rsidRPr="00E90825">
        <w:rPr>
          <w:rFonts w:asciiTheme="majorBidi" w:hAnsiTheme="majorBidi" w:cstheme="majorBidi"/>
          <w:sz w:val="28"/>
          <w:szCs w:val="28"/>
          <w:lang w:bidi="ar-EG"/>
        </w:rPr>
        <w:t xml:space="preserve">, and it does not include all cases of rape. The criminalization of non-consensual sexual acts represents an important basis in efforts to combat violence against women. Therefore, Maat welcomes reports that the Czech Ministry of Justice drafted a draft law in April 2023 that considers all non-consensual sexual intercourse as rape, and </w:t>
      </w:r>
      <w:r w:rsidR="00E90825">
        <w:rPr>
          <w:rFonts w:asciiTheme="majorBidi" w:hAnsiTheme="majorBidi" w:cstheme="majorBidi"/>
          <w:sz w:val="28"/>
          <w:szCs w:val="28"/>
          <w:lang w:bidi="ar-EG"/>
        </w:rPr>
        <w:t>Maat</w:t>
      </w:r>
      <w:r w:rsidR="00E90825" w:rsidRPr="00E90825">
        <w:rPr>
          <w:rFonts w:asciiTheme="majorBidi" w:hAnsiTheme="majorBidi" w:cstheme="majorBidi"/>
          <w:sz w:val="28"/>
          <w:szCs w:val="28"/>
          <w:lang w:bidi="ar-EG"/>
        </w:rPr>
        <w:t xml:space="preserve"> calls for the speedy discussion and approval of the law in the Czech Parliament</w:t>
      </w:r>
      <w:r w:rsidR="001F7F75">
        <w:rPr>
          <w:rStyle w:val="FootnoteReference"/>
          <w:rFonts w:asciiTheme="majorBidi" w:hAnsiTheme="majorBidi" w:cstheme="majorBidi"/>
          <w:sz w:val="28"/>
          <w:szCs w:val="28"/>
          <w:lang w:bidi="ar-EG"/>
        </w:rPr>
        <w:footnoteReference w:id="6"/>
      </w:r>
      <w:r w:rsidR="00E90825" w:rsidRPr="00E90825">
        <w:rPr>
          <w:rFonts w:asciiTheme="majorBidi" w:hAnsiTheme="majorBidi" w:cstheme="majorBidi"/>
          <w:sz w:val="28"/>
          <w:szCs w:val="28"/>
          <w:lang w:bidi="ar-EG"/>
        </w:rPr>
        <w:t>.</w:t>
      </w:r>
    </w:p>
    <w:p w14:paraId="343FF7EE" w14:textId="5AA14CEF" w:rsidR="00513050" w:rsidRPr="00E90825" w:rsidRDefault="00E90825" w:rsidP="001F7F75">
      <w:pPr>
        <w:jc w:val="both"/>
        <w:rPr>
          <w:rFonts w:asciiTheme="majorBidi" w:hAnsiTheme="majorBidi" w:cstheme="majorBidi"/>
          <w:b/>
          <w:bCs/>
          <w:sz w:val="28"/>
          <w:szCs w:val="28"/>
          <w:lang w:bidi="ar-EG"/>
        </w:rPr>
      </w:pPr>
      <w:r>
        <w:rPr>
          <w:rFonts w:asciiTheme="majorBidi" w:hAnsiTheme="majorBidi" w:cstheme="majorBidi"/>
          <w:b/>
          <w:bCs/>
          <w:sz w:val="28"/>
          <w:szCs w:val="28"/>
          <w:lang w:bidi="ar-EG"/>
        </w:rPr>
        <w:t>Suggested issues</w:t>
      </w:r>
      <w:r w:rsidR="00513050" w:rsidRPr="00E90825">
        <w:rPr>
          <w:rFonts w:asciiTheme="majorBidi" w:hAnsiTheme="majorBidi" w:cstheme="majorBidi"/>
          <w:b/>
          <w:bCs/>
          <w:sz w:val="28"/>
          <w:szCs w:val="28"/>
          <w:lang w:bidi="ar-EG"/>
        </w:rPr>
        <w:t>:</w:t>
      </w:r>
    </w:p>
    <w:p w14:paraId="1517321E" w14:textId="0DE8F5B1" w:rsidR="00513050" w:rsidRPr="00E90825" w:rsidRDefault="00513050" w:rsidP="001F7F75">
      <w:pPr>
        <w:pStyle w:val="ListParagraph"/>
        <w:numPr>
          <w:ilvl w:val="0"/>
          <w:numId w:val="33"/>
        </w:numPr>
        <w:jc w:val="both"/>
        <w:rPr>
          <w:rFonts w:asciiTheme="majorBidi" w:hAnsiTheme="majorBidi" w:cstheme="majorBidi"/>
          <w:sz w:val="28"/>
          <w:szCs w:val="28"/>
          <w:lang w:bidi="ar-EG"/>
        </w:rPr>
      </w:pPr>
      <w:r w:rsidRPr="00E90825">
        <w:rPr>
          <w:rFonts w:asciiTheme="majorBidi" w:hAnsiTheme="majorBidi" w:cstheme="majorBidi"/>
          <w:sz w:val="28"/>
          <w:szCs w:val="28"/>
          <w:lang w:bidi="ar-EG"/>
        </w:rPr>
        <w:t>Can the committee ask the Czech Republic to explain the main reasons for the lack of representation of women in leadership positions in the Ministry of Foreign Affairs?</w:t>
      </w:r>
    </w:p>
    <w:p w14:paraId="178AFC49" w14:textId="69C01FB4" w:rsidR="00513050" w:rsidRDefault="00513050" w:rsidP="001F7F75">
      <w:pPr>
        <w:pStyle w:val="ListParagraph"/>
        <w:numPr>
          <w:ilvl w:val="0"/>
          <w:numId w:val="33"/>
        </w:numPr>
        <w:jc w:val="both"/>
        <w:rPr>
          <w:rFonts w:asciiTheme="majorBidi" w:hAnsiTheme="majorBidi" w:cstheme="majorBidi"/>
          <w:sz w:val="28"/>
          <w:szCs w:val="28"/>
          <w:lang w:bidi="ar-EG"/>
        </w:rPr>
      </w:pPr>
      <w:r w:rsidRPr="00E90825">
        <w:rPr>
          <w:rFonts w:asciiTheme="majorBidi" w:hAnsiTheme="majorBidi" w:cstheme="majorBidi"/>
          <w:sz w:val="28"/>
          <w:szCs w:val="28"/>
          <w:lang w:bidi="ar-EG"/>
        </w:rPr>
        <w:t>What steps has the Czech Republic taken to eliminate all forms of discrimination against women in law and in practice?</w:t>
      </w:r>
    </w:p>
    <w:p w14:paraId="0A8D255E" w14:textId="77777777" w:rsidR="001F7F75" w:rsidRPr="001F7F75" w:rsidRDefault="001F7F75" w:rsidP="001F7F75">
      <w:pPr>
        <w:jc w:val="both"/>
        <w:rPr>
          <w:rFonts w:asciiTheme="majorBidi" w:hAnsiTheme="majorBidi" w:cstheme="majorBidi"/>
          <w:sz w:val="28"/>
          <w:szCs w:val="28"/>
          <w:lang w:bidi="ar-EG"/>
        </w:rPr>
      </w:pPr>
    </w:p>
    <w:p w14:paraId="483F599D" w14:textId="77777777" w:rsidR="00E90825" w:rsidRPr="00E90825" w:rsidRDefault="00E90825" w:rsidP="001F7F75">
      <w:pPr>
        <w:shd w:val="clear" w:color="auto" w:fill="DEEAF6" w:themeFill="accent1" w:themeFillTint="33"/>
        <w:jc w:val="both"/>
        <w:rPr>
          <w:rFonts w:asciiTheme="majorBidi" w:hAnsiTheme="majorBidi" w:cstheme="majorBidi"/>
          <w:b/>
          <w:bCs/>
          <w:sz w:val="28"/>
          <w:szCs w:val="28"/>
          <w:lang w:bidi="ar-EG"/>
        </w:rPr>
      </w:pPr>
      <w:r w:rsidRPr="00E90825">
        <w:rPr>
          <w:rFonts w:asciiTheme="majorBidi" w:hAnsiTheme="majorBidi" w:cstheme="majorBidi"/>
          <w:b/>
          <w:bCs/>
          <w:sz w:val="28"/>
          <w:szCs w:val="28"/>
          <w:lang w:bidi="ar-EG"/>
        </w:rPr>
        <w:lastRenderedPageBreak/>
        <w:t>Second: Women’s political participation and decision-making</w:t>
      </w:r>
    </w:p>
    <w:p w14:paraId="415DC36F" w14:textId="7337F083" w:rsidR="00E90825" w:rsidRPr="00E90825" w:rsidRDefault="00E90825" w:rsidP="001F7F75">
      <w:pPr>
        <w:jc w:val="both"/>
        <w:rPr>
          <w:rFonts w:asciiTheme="majorBidi" w:hAnsiTheme="majorBidi" w:cstheme="majorBidi"/>
          <w:sz w:val="28"/>
          <w:szCs w:val="28"/>
          <w:lang w:bidi="ar-EG"/>
        </w:rPr>
      </w:pPr>
      <w:r w:rsidRPr="00E90825">
        <w:rPr>
          <w:rFonts w:asciiTheme="majorBidi" w:hAnsiTheme="majorBidi" w:cstheme="majorBidi"/>
          <w:sz w:val="28"/>
          <w:szCs w:val="28"/>
          <w:lang w:bidi="ar-EG"/>
        </w:rPr>
        <w:t>Maat notes the limited decline in women's political representation in the Czech Republic. Only 26% of parliament members are currently represented by women. However, in 2023 the Czech Republic witnessed a sharp decline in the World Economic Forum's rankings regarding gen</w:t>
      </w:r>
      <w:r>
        <w:rPr>
          <w:rFonts w:asciiTheme="majorBidi" w:hAnsiTheme="majorBidi" w:cstheme="majorBidi"/>
          <w:sz w:val="28"/>
          <w:szCs w:val="28"/>
          <w:lang w:bidi="ar-EG"/>
        </w:rPr>
        <w:t>der equality, as it ranked 101</w:t>
      </w:r>
      <w:r w:rsidRPr="00E90825">
        <w:rPr>
          <w:rFonts w:asciiTheme="majorBidi" w:hAnsiTheme="majorBidi" w:cstheme="majorBidi"/>
          <w:sz w:val="28"/>
          <w:szCs w:val="28"/>
          <w:vertAlign w:val="superscript"/>
          <w:lang w:bidi="ar-EG"/>
        </w:rPr>
        <w:t>st</w:t>
      </w:r>
      <w:r>
        <w:rPr>
          <w:rFonts w:asciiTheme="majorBidi" w:hAnsiTheme="majorBidi" w:cstheme="majorBidi"/>
          <w:sz w:val="28"/>
          <w:szCs w:val="28"/>
          <w:lang w:bidi="ar-EG"/>
        </w:rPr>
        <w:t xml:space="preserve"> o</w:t>
      </w:r>
      <w:r w:rsidRPr="00E90825">
        <w:rPr>
          <w:rFonts w:asciiTheme="majorBidi" w:hAnsiTheme="majorBidi" w:cstheme="majorBidi"/>
          <w:sz w:val="28"/>
          <w:szCs w:val="28"/>
          <w:lang w:bidi="ar-EG"/>
        </w:rPr>
        <w:t>ut of 146 countries, down 25 places from what it was in 2022, the levels of inequality reached in the areas related to administrative positions and executive councils, and those related to women’s access to decision-making positions, and these are the areas in which the Czech Republic recorded the lowest level in the gender equality index</w:t>
      </w:r>
      <w:r w:rsidR="001F7F75">
        <w:rPr>
          <w:rStyle w:val="FootnoteReference"/>
          <w:rFonts w:asciiTheme="majorBidi" w:hAnsiTheme="majorBidi" w:cstheme="majorBidi"/>
          <w:sz w:val="28"/>
          <w:szCs w:val="28"/>
          <w:lang w:bidi="ar-EG"/>
        </w:rPr>
        <w:footnoteReference w:id="7"/>
      </w:r>
      <w:r w:rsidRPr="00E90825">
        <w:rPr>
          <w:rFonts w:asciiTheme="majorBidi" w:hAnsiTheme="majorBidi" w:cstheme="majorBidi"/>
          <w:sz w:val="28"/>
          <w:szCs w:val="28"/>
          <w:lang w:bidi="ar-EG"/>
        </w:rPr>
        <w:t>.</w:t>
      </w:r>
    </w:p>
    <w:p w14:paraId="451F3EA2" w14:textId="7A84119A" w:rsidR="00E90825" w:rsidRDefault="00E90825" w:rsidP="001F7F75">
      <w:pPr>
        <w:jc w:val="both"/>
        <w:rPr>
          <w:rFonts w:asciiTheme="majorBidi" w:hAnsiTheme="majorBidi" w:cstheme="majorBidi"/>
          <w:sz w:val="28"/>
          <w:szCs w:val="28"/>
          <w:lang w:bidi="ar-EG"/>
        </w:rPr>
      </w:pPr>
      <w:r w:rsidRPr="00E90825">
        <w:rPr>
          <w:rFonts w:asciiTheme="majorBidi" w:hAnsiTheme="majorBidi" w:cstheme="majorBidi"/>
          <w:sz w:val="28"/>
          <w:szCs w:val="28"/>
          <w:lang w:bidi="ar-EG"/>
        </w:rPr>
        <w:t>Despite the ability of Czech women in the last elections for the Czech House of Representatives in December 2022 to obtain 52 seats out of a total of 200 seats, and to obtain 15 seats out of a total of 81 seats in the recent Senate elections that took place in September 2022, the effectiveness of w</w:t>
      </w:r>
      <w:r w:rsidR="00765888">
        <w:rPr>
          <w:rFonts w:asciiTheme="majorBidi" w:hAnsiTheme="majorBidi" w:cstheme="majorBidi"/>
          <w:sz w:val="28"/>
          <w:szCs w:val="28"/>
          <w:lang w:bidi="ar-EG"/>
        </w:rPr>
        <w:t>omen in these councils remains l</w:t>
      </w:r>
      <w:r w:rsidRPr="00E90825">
        <w:rPr>
          <w:rFonts w:asciiTheme="majorBidi" w:hAnsiTheme="majorBidi" w:cstheme="majorBidi"/>
          <w:sz w:val="28"/>
          <w:szCs w:val="28"/>
          <w:lang w:bidi="ar-EG"/>
        </w:rPr>
        <w:t>imited to a large extent</w:t>
      </w:r>
      <w:r w:rsidR="001F7F75">
        <w:rPr>
          <w:rStyle w:val="FootnoteReference"/>
          <w:rFonts w:asciiTheme="majorBidi" w:hAnsiTheme="majorBidi" w:cstheme="majorBidi"/>
          <w:sz w:val="28"/>
          <w:szCs w:val="28"/>
          <w:lang w:bidi="ar-EG"/>
        </w:rPr>
        <w:footnoteReference w:id="8"/>
      </w:r>
      <w:r w:rsidRPr="00E90825">
        <w:rPr>
          <w:rFonts w:asciiTheme="majorBidi" w:hAnsiTheme="majorBidi" w:cstheme="majorBidi"/>
          <w:sz w:val="28"/>
          <w:szCs w:val="28"/>
          <w:lang w:bidi="ar-EG"/>
        </w:rPr>
        <w:t xml:space="preserve">. There are many obstacles and challenges that limit the ability of Czech women to access decision-making positions and public policies. The media within the Czech Republic contribute to bias against women politicians compared to male politicians, by presenting some gender stereotypes in politics. </w:t>
      </w:r>
      <w:r w:rsidR="00765888" w:rsidRPr="00765888">
        <w:rPr>
          <w:rFonts w:asciiTheme="majorBidi" w:hAnsiTheme="majorBidi" w:cstheme="majorBidi"/>
          <w:sz w:val="28"/>
          <w:szCs w:val="28"/>
          <w:lang w:bidi="ar-EG"/>
        </w:rPr>
        <w:t>Czech media often portray female politicians as women rather than politicians, and some of those media are more critical of female politicians than male politicians</w:t>
      </w:r>
      <w:r w:rsidR="001F7F75">
        <w:rPr>
          <w:rStyle w:val="FootnoteReference"/>
          <w:rFonts w:asciiTheme="majorBidi" w:hAnsiTheme="majorBidi" w:cstheme="majorBidi"/>
          <w:sz w:val="28"/>
          <w:szCs w:val="28"/>
          <w:lang w:bidi="ar-EG"/>
        </w:rPr>
        <w:footnoteReference w:id="9"/>
      </w:r>
      <w:r w:rsidR="00765888" w:rsidRPr="00765888">
        <w:rPr>
          <w:rFonts w:asciiTheme="majorBidi" w:hAnsiTheme="majorBidi" w:cstheme="majorBidi"/>
          <w:sz w:val="28"/>
          <w:szCs w:val="28"/>
          <w:lang w:bidi="ar-EG"/>
        </w:rPr>
        <w:t xml:space="preserve">, and some reports indicate that out of every 100 Czechs in decision-making positions within companies, there are only 17 women, </w:t>
      </w:r>
      <w:r w:rsidR="00765888">
        <w:rPr>
          <w:rFonts w:asciiTheme="majorBidi" w:hAnsiTheme="majorBidi" w:cstheme="majorBidi"/>
          <w:sz w:val="28"/>
          <w:szCs w:val="28"/>
          <w:lang w:bidi="ar-EG"/>
        </w:rPr>
        <w:t>while</w:t>
      </w:r>
      <w:r w:rsidR="00765888" w:rsidRPr="00765888">
        <w:rPr>
          <w:rFonts w:asciiTheme="majorBidi" w:hAnsiTheme="majorBidi" w:cstheme="majorBidi"/>
          <w:sz w:val="28"/>
          <w:szCs w:val="28"/>
          <w:lang w:bidi="ar-EG"/>
        </w:rPr>
        <w:t xml:space="preserve"> the average in the European Union is more than 30</w:t>
      </w:r>
      <w:r w:rsidR="001F7F75">
        <w:rPr>
          <w:rStyle w:val="FootnoteReference"/>
          <w:rFonts w:asciiTheme="majorBidi" w:hAnsiTheme="majorBidi" w:cstheme="majorBidi"/>
          <w:sz w:val="28"/>
          <w:szCs w:val="28"/>
          <w:lang w:bidi="ar-EG"/>
        </w:rPr>
        <w:footnoteReference w:id="10"/>
      </w:r>
      <w:r w:rsidR="00765888" w:rsidRPr="00765888">
        <w:rPr>
          <w:rFonts w:asciiTheme="majorBidi" w:hAnsiTheme="majorBidi" w:cstheme="majorBidi"/>
          <w:sz w:val="28"/>
          <w:szCs w:val="28"/>
          <w:lang w:bidi="ar-EG"/>
        </w:rPr>
        <w:t>.</w:t>
      </w:r>
    </w:p>
    <w:p w14:paraId="37A42AE5" w14:textId="77777777" w:rsidR="001F7F75" w:rsidRPr="00E90825" w:rsidRDefault="001F7F75" w:rsidP="001F7F75">
      <w:pPr>
        <w:jc w:val="both"/>
        <w:rPr>
          <w:rFonts w:asciiTheme="majorBidi" w:hAnsiTheme="majorBidi" w:cstheme="majorBidi"/>
          <w:sz w:val="28"/>
          <w:szCs w:val="28"/>
          <w:lang w:bidi="ar-EG"/>
        </w:rPr>
      </w:pPr>
    </w:p>
    <w:p w14:paraId="5AB2A75D" w14:textId="098AA033" w:rsidR="00E90825" w:rsidRPr="00765888" w:rsidRDefault="00E90825" w:rsidP="001F7F75">
      <w:pPr>
        <w:jc w:val="both"/>
        <w:rPr>
          <w:rFonts w:asciiTheme="majorBidi" w:hAnsiTheme="majorBidi" w:cstheme="majorBidi"/>
          <w:b/>
          <w:bCs/>
          <w:sz w:val="28"/>
          <w:szCs w:val="28"/>
          <w:lang w:bidi="ar-EG"/>
        </w:rPr>
      </w:pPr>
      <w:r w:rsidRPr="00765888">
        <w:rPr>
          <w:rFonts w:asciiTheme="majorBidi" w:hAnsiTheme="majorBidi" w:cstheme="majorBidi"/>
          <w:b/>
          <w:bCs/>
          <w:sz w:val="28"/>
          <w:szCs w:val="28"/>
          <w:lang w:bidi="ar-EG"/>
        </w:rPr>
        <w:lastRenderedPageBreak/>
        <w:t xml:space="preserve">Suggested </w:t>
      </w:r>
      <w:r w:rsidR="00765888">
        <w:rPr>
          <w:rFonts w:asciiTheme="majorBidi" w:hAnsiTheme="majorBidi" w:cstheme="majorBidi"/>
          <w:b/>
          <w:bCs/>
          <w:sz w:val="28"/>
          <w:szCs w:val="28"/>
          <w:lang w:bidi="ar-EG"/>
        </w:rPr>
        <w:t>issues</w:t>
      </w:r>
      <w:r w:rsidRPr="00765888">
        <w:rPr>
          <w:rFonts w:asciiTheme="majorBidi" w:hAnsiTheme="majorBidi" w:cstheme="majorBidi"/>
          <w:b/>
          <w:bCs/>
          <w:sz w:val="28"/>
          <w:szCs w:val="28"/>
          <w:lang w:bidi="ar-EG"/>
        </w:rPr>
        <w:t>:</w:t>
      </w:r>
    </w:p>
    <w:p w14:paraId="12CB84D0" w14:textId="11980DBC" w:rsidR="00E90825" w:rsidRPr="00765888" w:rsidRDefault="00E90825" w:rsidP="001F7F75">
      <w:pPr>
        <w:pStyle w:val="ListParagraph"/>
        <w:numPr>
          <w:ilvl w:val="0"/>
          <w:numId w:val="34"/>
        </w:numPr>
        <w:jc w:val="both"/>
        <w:rPr>
          <w:rFonts w:asciiTheme="majorBidi" w:hAnsiTheme="majorBidi" w:cstheme="majorBidi"/>
          <w:sz w:val="28"/>
          <w:szCs w:val="28"/>
          <w:lang w:bidi="ar-EG"/>
        </w:rPr>
      </w:pPr>
      <w:r w:rsidRPr="00765888">
        <w:rPr>
          <w:rFonts w:asciiTheme="majorBidi" w:hAnsiTheme="majorBidi" w:cstheme="majorBidi"/>
          <w:sz w:val="28"/>
          <w:szCs w:val="28"/>
          <w:lang w:bidi="ar-EG"/>
        </w:rPr>
        <w:t>What are the recent steps taken by the Czech government to increase the representation of women in public positions and decision-making positions?</w:t>
      </w:r>
    </w:p>
    <w:p w14:paraId="24B2D3DD" w14:textId="7CAA4939" w:rsidR="00E90825" w:rsidRPr="00765888" w:rsidRDefault="00E90825" w:rsidP="001F7F75">
      <w:pPr>
        <w:pStyle w:val="ListParagraph"/>
        <w:numPr>
          <w:ilvl w:val="0"/>
          <w:numId w:val="34"/>
        </w:numPr>
        <w:jc w:val="both"/>
        <w:rPr>
          <w:rFonts w:asciiTheme="majorBidi" w:hAnsiTheme="majorBidi" w:cstheme="majorBidi"/>
          <w:sz w:val="28"/>
          <w:szCs w:val="28"/>
          <w:lang w:bidi="ar-EG"/>
        </w:rPr>
      </w:pPr>
      <w:r w:rsidRPr="00765888">
        <w:rPr>
          <w:rFonts w:asciiTheme="majorBidi" w:hAnsiTheme="majorBidi" w:cstheme="majorBidi"/>
          <w:sz w:val="28"/>
          <w:szCs w:val="28"/>
          <w:lang w:bidi="ar-EG"/>
        </w:rPr>
        <w:t>To what extent is it possible to join the Convention on Preventing and Combating Violence agains</w:t>
      </w:r>
      <w:r w:rsidR="00765888">
        <w:rPr>
          <w:rFonts w:asciiTheme="majorBidi" w:hAnsiTheme="majorBidi" w:cstheme="majorBidi"/>
          <w:sz w:val="28"/>
          <w:szCs w:val="28"/>
          <w:lang w:bidi="ar-EG"/>
        </w:rPr>
        <w:t xml:space="preserve">t Women and Domestic Violence </w:t>
      </w:r>
      <w:r w:rsidR="00765888" w:rsidRPr="00765888">
        <w:rPr>
          <w:rFonts w:asciiTheme="majorBidi" w:hAnsiTheme="majorBidi" w:cstheme="majorBidi"/>
          <w:sz w:val="28"/>
          <w:szCs w:val="28"/>
          <w:lang w:bidi="ar-EG"/>
        </w:rPr>
        <w:t>–</w:t>
      </w:r>
      <w:r w:rsidR="00765888">
        <w:rPr>
          <w:rFonts w:asciiTheme="majorBidi" w:hAnsiTheme="majorBidi" w:cstheme="majorBidi"/>
          <w:sz w:val="28"/>
          <w:szCs w:val="28"/>
          <w:lang w:bidi="ar-EG"/>
        </w:rPr>
        <w:t xml:space="preserve"> the Istanbul Convention </w:t>
      </w:r>
      <w:r w:rsidR="00765888" w:rsidRPr="00765888">
        <w:rPr>
          <w:rFonts w:asciiTheme="majorBidi" w:hAnsiTheme="majorBidi" w:cstheme="majorBidi"/>
          <w:sz w:val="28"/>
          <w:szCs w:val="28"/>
          <w:lang w:bidi="ar-EG"/>
        </w:rPr>
        <w:t>–</w:t>
      </w:r>
      <w:r w:rsidR="00765888">
        <w:rPr>
          <w:rFonts w:asciiTheme="majorBidi" w:hAnsiTheme="majorBidi" w:cstheme="majorBidi"/>
          <w:sz w:val="28"/>
          <w:szCs w:val="28"/>
          <w:lang w:bidi="ar-EG"/>
        </w:rPr>
        <w:t xml:space="preserve"> </w:t>
      </w:r>
      <w:r w:rsidRPr="00765888">
        <w:rPr>
          <w:rFonts w:asciiTheme="majorBidi" w:hAnsiTheme="majorBidi" w:cstheme="majorBidi"/>
          <w:sz w:val="28"/>
          <w:szCs w:val="28"/>
          <w:lang w:bidi="ar-EG"/>
        </w:rPr>
        <w:t>like other European countries that have ratified it, with the necessity of not promoting false news related to the content of the Convention?</w:t>
      </w:r>
    </w:p>
    <w:p w14:paraId="28DBE1E5" w14:textId="2BC80EDD" w:rsidR="00E90825" w:rsidRDefault="00E90825" w:rsidP="001F7F75">
      <w:pPr>
        <w:pStyle w:val="ListParagraph"/>
        <w:numPr>
          <w:ilvl w:val="0"/>
          <w:numId w:val="34"/>
        </w:numPr>
        <w:jc w:val="both"/>
        <w:rPr>
          <w:rFonts w:asciiTheme="majorBidi" w:hAnsiTheme="majorBidi" w:cstheme="majorBidi"/>
          <w:sz w:val="28"/>
          <w:szCs w:val="28"/>
          <w:lang w:bidi="ar-EG"/>
        </w:rPr>
      </w:pPr>
      <w:r w:rsidRPr="00765888">
        <w:rPr>
          <w:rFonts w:asciiTheme="majorBidi" w:hAnsiTheme="majorBidi" w:cstheme="majorBidi"/>
          <w:sz w:val="28"/>
          <w:szCs w:val="28"/>
          <w:lang w:bidi="ar-EG"/>
        </w:rPr>
        <w:t>What steps has the government taken to eliminate bias against women in the media?</w:t>
      </w:r>
    </w:p>
    <w:p w14:paraId="3209BC96" w14:textId="77777777" w:rsidR="00765888" w:rsidRPr="00765888" w:rsidRDefault="00765888" w:rsidP="001F7F75">
      <w:pPr>
        <w:shd w:val="clear" w:color="auto" w:fill="DEEAF6" w:themeFill="accent1" w:themeFillTint="33"/>
        <w:jc w:val="both"/>
        <w:rPr>
          <w:rFonts w:asciiTheme="majorBidi" w:hAnsiTheme="majorBidi" w:cstheme="majorBidi"/>
          <w:b/>
          <w:bCs/>
          <w:sz w:val="28"/>
          <w:szCs w:val="28"/>
          <w:lang w:bidi="ar-EG"/>
        </w:rPr>
      </w:pPr>
      <w:r w:rsidRPr="00765888">
        <w:rPr>
          <w:rFonts w:asciiTheme="majorBidi" w:hAnsiTheme="majorBidi" w:cstheme="majorBidi"/>
          <w:b/>
          <w:bCs/>
          <w:sz w:val="28"/>
          <w:szCs w:val="28"/>
          <w:lang w:bidi="ar-EG"/>
        </w:rPr>
        <w:t>Third: Participation in the workforce</w:t>
      </w:r>
    </w:p>
    <w:p w14:paraId="3A9481FC" w14:textId="29AB2B5E" w:rsidR="00765888" w:rsidRPr="00765888" w:rsidRDefault="00765888" w:rsidP="001F7F75">
      <w:pPr>
        <w:jc w:val="both"/>
        <w:rPr>
          <w:rFonts w:asciiTheme="majorBidi" w:hAnsiTheme="majorBidi" w:cstheme="majorBidi"/>
          <w:sz w:val="28"/>
          <w:szCs w:val="28"/>
          <w:lang w:bidi="ar-EG"/>
        </w:rPr>
      </w:pPr>
      <w:r w:rsidRPr="00765888">
        <w:rPr>
          <w:rFonts w:asciiTheme="majorBidi" w:hAnsiTheme="majorBidi" w:cstheme="majorBidi"/>
          <w:sz w:val="28"/>
          <w:szCs w:val="28"/>
          <w:lang w:bidi="ar-EG"/>
        </w:rPr>
        <w:t xml:space="preserve">Maat notes that women in the Czech Republic are represented at a rate of more than 52% compared to 68% for men in the </w:t>
      </w:r>
      <w:r w:rsidR="001F7F75">
        <w:rPr>
          <w:rFonts w:asciiTheme="majorBidi" w:hAnsiTheme="majorBidi" w:cstheme="majorBidi"/>
          <w:sz w:val="28"/>
          <w:szCs w:val="28"/>
          <w:lang w:bidi="ar-EG"/>
        </w:rPr>
        <w:t>workforce</w:t>
      </w:r>
      <w:r w:rsidR="001F7F75">
        <w:rPr>
          <w:rStyle w:val="FootnoteReference"/>
          <w:rFonts w:asciiTheme="majorBidi" w:hAnsiTheme="majorBidi" w:cstheme="majorBidi"/>
          <w:sz w:val="28"/>
          <w:szCs w:val="28"/>
          <w:lang w:bidi="ar-EG"/>
        </w:rPr>
        <w:footnoteReference w:id="11"/>
      </w:r>
      <w:r w:rsidRPr="00765888">
        <w:rPr>
          <w:rFonts w:asciiTheme="majorBidi" w:hAnsiTheme="majorBidi" w:cstheme="majorBidi"/>
          <w:sz w:val="28"/>
          <w:szCs w:val="28"/>
          <w:lang w:bidi="ar-EG"/>
        </w:rPr>
        <w:t>, and this percentage has remained almost constant in the last ten years, with limited government interest in increasing this percentage. However, Maat notes the continued presence of the Czechs among the highest countries on t</w:t>
      </w:r>
      <w:r>
        <w:rPr>
          <w:rFonts w:asciiTheme="majorBidi" w:hAnsiTheme="majorBidi" w:cstheme="majorBidi"/>
          <w:sz w:val="28"/>
          <w:szCs w:val="28"/>
          <w:lang w:bidi="ar-EG"/>
        </w:rPr>
        <w:t>he European continent in which i</w:t>
      </w:r>
      <w:r w:rsidRPr="00765888">
        <w:rPr>
          <w:rFonts w:asciiTheme="majorBidi" w:hAnsiTheme="majorBidi" w:cstheme="majorBidi"/>
          <w:sz w:val="28"/>
          <w:szCs w:val="28"/>
          <w:lang w:bidi="ar-EG"/>
        </w:rPr>
        <w:t>t has a high gender pay gap. According to reliable reports, women in the Czech Republic earn on average 17.9% less than men. After years of narrowing the gender pay gap – reaching a low of 15% in 2021 – it is rising again. Although the Czech Republic ratified the International Labor Organization Convention on Equal Pay and implemented the Equal Wages Project, the gap remained in practice</w:t>
      </w:r>
    </w:p>
    <w:p w14:paraId="6E4B82ED" w14:textId="78DEF5C1" w:rsidR="00765888" w:rsidRPr="00765888" w:rsidRDefault="00765888" w:rsidP="001F7F75">
      <w:pPr>
        <w:jc w:val="both"/>
        <w:rPr>
          <w:rFonts w:asciiTheme="majorBidi" w:hAnsiTheme="majorBidi" w:cstheme="majorBidi"/>
          <w:b/>
          <w:bCs/>
          <w:sz w:val="28"/>
          <w:szCs w:val="28"/>
          <w:lang w:bidi="ar-EG"/>
        </w:rPr>
      </w:pPr>
      <w:r w:rsidRPr="00765888">
        <w:rPr>
          <w:rFonts w:asciiTheme="majorBidi" w:hAnsiTheme="majorBidi" w:cstheme="majorBidi"/>
          <w:b/>
          <w:bCs/>
          <w:sz w:val="28"/>
          <w:szCs w:val="28"/>
          <w:lang w:bidi="ar-EG"/>
        </w:rPr>
        <w:t xml:space="preserve">Suggested </w:t>
      </w:r>
      <w:r w:rsidRPr="00765888">
        <w:rPr>
          <w:rFonts w:asciiTheme="majorBidi" w:hAnsiTheme="majorBidi" w:cstheme="majorBidi"/>
          <w:b/>
          <w:bCs/>
          <w:sz w:val="28"/>
          <w:szCs w:val="28"/>
          <w:lang w:bidi="ar-EG"/>
        </w:rPr>
        <w:t>issues</w:t>
      </w:r>
      <w:r w:rsidRPr="00765888">
        <w:rPr>
          <w:rFonts w:asciiTheme="majorBidi" w:hAnsiTheme="majorBidi" w:cstheme="majorBidi"/>
          <w:b/>
          <w:bCs/>
          <w:sz w:val="28"/>
          <w:szCs w:val="28"/>
          <w:lang w:bidi="ar-EG"/>
        </w:rPr>
        <w:t>:</w:t>
      </w:r>
    </w:p>
    <w:p w14:paraId="34EEF134" w14:textId="300E670A" w:rsidR="00765888" w:rsidRDefault="00765888" w:rsidP="001F7F75">
      <w:pPr>
        <w:pStyle w:val="ListParagraph"/>
        <w:numPr>
          <w:ilvl w:val="0"/>
          <w:numId w:val="35"/>
        </w:numPr>
        <w:jc w:val="both"/>
        <w:rPr>
          <w:rFonts w:asciiTheme="majorBidi" w:hAnsiTheme="majorBidi" w:cstheme="majorBidi"/>
          <w:sz w:val="28"/>
          <w:szCs w:val="28"/>
          <w:lang w:bidi="ar-EG"/>
        </w:rPr>
      </w:pPr>
      <w:r w:rsidRPr="00765888">
        <w:rPr>
          <w:rFonts w:asciiTheme="majorBidi" w:hAnsiTheme="majorBidi" w:cstheme="majorBidi"/>
          <w:sz w:val="28"/>
          <w:szCs w:val="28"/>
          <w:lang w:bidi="ar-EG"/>
        </w:rPr>
        <w:t>Can the Committee ask the State to explain the recent measures it has taken to reduce the gender pay gap for work of equal value?</w:t>
      </w:r>
    </w:p>
    <w:p w14:paraId="3393A7ED" w14:textId="15E44D08" w:rsidR="001F7F75" w:rsidRDefault="001F7F75" w:rsidP="001F7F75">
      <w:pPr>
        <w:jc w:val="both"/>
        <w:rPr>
          <w:rFonts w:asciiTheme="majorBidi" w:hAnsiTheme="majorBidi" w:cstheme="majorBidi"/>
          <w:sz w:val="28"/>
          <w:szCs w:val="28"/>
          <w:lang w:bidi="ar-EG"/>
        </w:rPr>
      </w:pPr>
    </w:p>
    <w:p w14:paraId="726BFA47" w14:textId="77777777" w:rsidR="001F7F75" w:rsidRPr="001F7F75" w:rsidRDefault="001F7F75" w:rsidP="001F7F75">
      <w:pPr>
        <w:jc w:val="both"/>
        <w:rPr>
          <w:rFonts w:asciiTheme="majorBidi" w:hAnsiTheme="majorBidi" w:cstheme="majorBidi"/>
          <w:sz w:val="28"/>
          <w:szCs w:val="28"/>
          <w:lang w:bidi="ar-EG"/>
        </w:rPr>
      </w:pPr>
    </w:p>
    <w:p w14:paraId="7D390122" w14:textId="77777777" w:rsidR="00765888" w:rsidRPr="00765888" w:rsidRDefault="00765888" w:rsidP="001F7F75">
      <w:pPr>
        <w:shd w:val="clear" w:color="auto" w:fill="DEEAF6" w:themeFill="accent1" w:themeFillTint="33"/>
        <w:jc w:val="both"/>
        <w:rPr>
          <w:rFonts w:asciiTheme="majorBidi" w:hAnsiTheme="majorBidi" w:cstheme="majorBidi"/>
          <w:b/>
          <w:bCs/>
          <w:sz w:val="28"/>
          <w:szCs w:val="28"/>
          <w:lang w:bidi="ar-EG"/>
        </w:rPr>
      </w:pPr>
      <w:r w:rsidRPr="00765888">
        <w:rPr>
          <w:rFonts w:asciiTheme="majorBidi" w:hAnsiTheme="majorBidi" w:cstheme="majorBidi"/>
          <w:b/>
          <w:bCs/>
          <w:sz w:val="28"/>
          <w:szCs w:val="28"/>
          <w:lang w:bidi="ar-EG"/>
        </w:rPr>
        <w:lastRenderedPageBreak/>
        <w:t>Fourth: The arbitrary practices facing Roma women in the Czech Republic</w:t>
      </w:r>
    </w:p>
    <w:p w14:paraId="0EED6094" w14:textId="24DD3EAE" w:rsidR="00765888" w:rsidRPr="00765888" w:rsidRDefault="00765888" w:rsidP="001F7F75">
      <w:pPr>
        <w:jc w:val="both"/>
        <w:rPr>
          <w:rFonts w:asciiTheme="majorBidi" w:hAnsiTheme="majorBidi" w:cstheme="majorBidi"/>
          <w:sz w:val="28"/>
          <w:szCs w:val="28"/>
          <w:lang w:bidi="ar-EG"/>
        </w:rPr>
      </w:pPr>
      <w:r w:rsidRPr="00765888">
        <w:rPr>
          <w:rFonts w:asciiTheme="majorBidi" w:hAnsiTheme="majorBidi" w:cstheme="majorBidi"/>
          <w:sz w:val="28"/>
          <w:szCs w:val="28"/>
          <w:lang w:bidi="ar-EG"/>
        </w:rPr>
        <w:t>The total number of minorities in the Czech Republic is estimated at about 250 thousa</w:t>
      </w:r>
      <w:r>
        <w:rPr>
          <w:rFonts w:asciiTheme="majorBidi" w:hAnsiTheme="majorBidi" w:cstheme="majorBidi"/>
          <w:sz w:val="28"/>
          <w:szCs w:val="28"/>
          <w:lang w:bidi="ar-EG"/>
        </w:rPr>
        <w:t xml:space="preserve">nd individuals, and the </w:t>
      </w:r>
      <w:r w:rsidRPr="00765888">
        <w:rPr>
          <w:rFonts w:asciiTheme="majorBidi" w:hAnsiTheme="majorBidi" w:cstheme="majorBidi"/>
          <w:sz w:val="28"/>
          <w:szCs w:val="28"/>
          <w:lang w:bidi="ar-EG"/>
        </w:rPr>
        <w:t>Roma minority constitutes the largest of these minorities and its numbers range between 150 - 200 thousand individuals. Maat notes that there are arbitrary practices still practiced against minorities of Roma women - Gypsies - in the Republic of The Czech Republic, where women who are victims of forced sterilization from the Roma minority still face several challenges in obtaining compensation despite the adoption of a law that came into effect in August 2021, which recognized their right to compensation</w:t>
      </w:r>
      <w:r>
        <w:rPr>
          <w:rFonts w:asciiTheme="majorBidi" w:hAnsiTheme="majorBidi" w:cstheme="majorBidi"/>
          <w:sz w:val="28"/>
          <w:szCs w:val="28"/>
          <w:lang w:bidi="ar-EG"/>
        </w:rPr>
        <w:t>.</w:t>
      </w:r>
      <w:r w:rsidRPr="00765888">
        <w:rPr>
          <w:rFonts w:asciiTheme="majorBidi" w:hAnsiTheme="majorBidi" w:cstheme="majorBidi"/>
          <w:sz w:val="28"/>
          <w:szCs w:val="28"/>
          <w:lang w:bidi="ar-EG"/>
        </w:rPr>
        <w:t xml:space="preserve"> </w:t>
      </w:r>
      <w:r w:rsidRPr="00765888">
        <w:rPr>
          <w:rFonts w:asciiTheme="majorBidi" w:hAnsiTheme="majorBidi" w:cstheme="majorBidi"/>
          <w:sz w:val="28"/>
          <w:szCs w:val="28"/>
          <w:lang w:bidi="ar-EG"/>
        </w:rPr>
        <w:t>During the period between 1996 and 2012, women from the Roma minority were subjected to forced sterilization without their consent, and although the law grants victims of forced sterilization of Roma women 300 thousand Czech koruna as compensation, in reality they face great challenges in obtaining this compensation</w:t>
      </w:r>
      <w:r w:rsidR="001F7F75">
        <w:rPr>
          <w:rStyle w:val="FootnoteReference"/>
          <w:rFonts w:asciiTheme="majorBidi" w:hAnsiTheme="majorBidi" w:cstheme="majorBidi"/>
          <w:sz w:val="28"/>
          <w:szCs w:val="28"/>
          <w:lang w:bidi="ar-EG"/>
        </w:rPr>
        <w:footnoteReference w:id="12"/>
      </w:r>
      <w:r w:rsidRPr="00765888">
        <w:rPr>
          <w:rFonts w:asciiTheme="majorBidi" w:hAnsiTheme="majorBidi" w:cstheme="majorBidi"/>
          <w:sz w:val="28"/>
          <w:szCs w:val="28"/>
          <w:lang w:bidi="ar-EG"/>
        </w:rPr>
        <w:t xml:space="preserve">, </w:t>
      </w:r>
      <w:r w:rsidRPr="00765888">
        <w:rPr>
          <w:rFonts w:asciiTheme="majorBidi" w:hAnsiTheme="majorBidi" w:cstheme="majorBidi"/>
          <w:b/>
          <w:bCs/>
          <w:sz w:val="28"/>
          <w:szCs w:val="28"/>
          <w:lang w:bidi="ar-EG"/>
        </w:rPr>
        <w:t>which is:</w:t>
      </w:r>
    </w:p>
    <w:p w14:paraId="439EBE8B" w14:textId="5B2324F2" w:rsidR="00765888" w:rsidRPr="00765888" w:rsidRDefault="00765888" w:rsidP="001F7F75">
      <w:pPr>
        <w:pStyle w:val="ListParagraph"/>
        <w:numPr>
          <w:ilvl w:val="0"/>
          <w:numId w:val="36"/>
        </w:numPr>
        <w:jc w:val="both"/>
        <w:rPr>
          <w:rFonts w:asciiTheme="majorBidi" w:hAnsiTheme="majorBidi" w:cstheme="majorBidi"/>
          <w:sz w:val="28"/>
          <w:szCs w:val="28"/>
          <w:lang w:bidi="ar-EG"/>
        </w:rPr>
      </w:pPr>
      <w:r w:rsidRPr="00765888">
        <w:rPr>
          <w:rFonts w:asciiTheme="majorBidi" w:hAnsiTheme="majorBidi" w:cstheme="majorBidi"/>
          <w:sz w:val="28"/>
          <w:szCs w:val="28"/>
          <w:lang w:bidi="ar-EG"/>
        </w:rPr>
        <w:t>It takes more than two months for some women to respond to requests to know the extent of their eligibility for compensation, which may prompt some women to abandon compensation.</w:t>
      </w:r>
    </w:p>
    <w:p w14:paraId="3C00BDDA" w14:textId="0CE0BBF3" w:rsidR="00765888" w:rsidRPr="00765888" w:rsidRDefault="00765888" w:rsidP="001F7F75">
      <w:pPr>
        <w:pStyle w:val="ListParagraph"/>
        <w:numPr>
          <w:ilvl w:val="0"/>
          <w:numId w:val="36"/>
        </w:numPr>
        <w:jc w:val="both"/>
        <w:rPr>
          <w:rFonts w:asciiTheme="majorBidi" w:hAnsiTheme="majorBidi" w:cstheme="majorBidi"/>
          <w:sz w:val="28"/>
          <w:szCs w:val="28"/>
          <w:lang w:bidi="ar-EG"/>
        </w:rPr>
      </w:pPr>
      <w:r w:rsidRPr="00765888">
        <w:rPr>
          <w:rFonts w:asciiTheme="majorBidi" w:hAnsiTheme="majorBidi" w:cstheme="majorBidi"/>
          <w:sz w:val="28"/>
          <w:szCs w:val="28"/>
          <w:lang w:bidi="ar-EG"/>
        </w:rPr>
        <w:t xml:space="preserve">Strict conditions related to providing medical evidence and the burden of proof that falls on victims, and some victims may not be able to provide it. The reliance of the compensation mechanism exclusively on medical records represents one of the most important challenges facing some victims, as some of them are unable to obtain their medical records from health care facilities due to their lack of availability, especially since Czech law stipulates that health care facilities must keep medical records for only 40 years, after which they can be disposed of legally, and with the compensation system starting in 1966, </w:t>
      </w:r>
      <w:r>
        <w:rPr>
          <w:rFonts w:asciiTheme="majorBidi" w:hAnsiTheme="majorBidi" w:cstheme="majorBidi"/>
          <w:sz w:val="28"/>
          <w:szCs w:val="28"/>
          <w:lang w:bidi="ar-EG"/>
        </w:rPr>
        <w:t>t</w:t>
      </w:r>
      <w:r w:rsidRPr="00765888">
        <w:rPr>
          <w:rFonts w:asciiTheme="majorBidi" w:hAnsiTheme="majorBidi" w:cstheme="majorBidi"/>
          <w:sz w:val="28"/>
          <w:szCs w:val="28"/>
          <w:lang w:bidi="ar-EG"/>
        </w:rPr>
        <w:t xml:space="preserve">his means that a large group of women may not be able to access medical evidence proving their forced sterilization. Therefore, in February 2024, the Czech authorities refused to grant compensation to some women from the Roma minority for forced sterilization cases due </w:t>
      </w:r>
      <w:r w:rsidR="00346E65" w:rsidRPr="00346E65">
        <w:rPr>
          <w:rFonts w:asciiTheme="majorBidi" w:hAnsiTheme="majorBidi" w:cstheme="majorBidi"/>
          <w:sz w:val="28"/>
          <w:szCs w:val="28"/>
          <w:lang w:bidi="ar-EG"/>
        </w:rPr>
        <w:t xml:space="preserve">to the victims’ failure to provide evidence that the forced </w:t>
      </w:r>
      <w:r w:rsidR="00346E65" w:rsidRPr="00346E65">
        <w:rPr>
          <w:rFonts w:asciiTheme="majorBidi" w:hAnsiTheme="majorBidi" w:cstheme="majorBidi"/>
          <w:sz w:val="28"/>
          <w:szCs w:val="28"/>
          <w:lang w:bidi="ar-EG"/>
        </w:rPr>
        <w:lastRenderedPageBreak/>
        <w:t>sterilization process that too</w:t>
      </w:r>
      <w:r w:rsidR="00346E65">
        <w:rPr>
          <w:rFonts w:asciiTheme="majorBidi" w:hAnsiTheme="majorBidi" w:cstheme="majorBidi"/>
          <w:sz w:val="28"/>
          <w:szCs w:val="28"/>
          <w:lang w:bidi="ar-EG"/>
        </w:rPr>
        <w:t>k place on them was involuntary</w:t>
      </w:r>
      <w:r w:rsidRPr="00765888">
        <w:rPr>
          <w:rFonts w:asciiTheme="majorBidi" w:hAnsiTheme="majorBidi" w:cstheme="majorBidi"/>
          <w:sz w:val="28"/>
          <w:szCs w:val="28"/>
          <w:lang w:bidi="ar-EG"/>
        </w:rPr>
        <w:t>, and in June 2023, the Czech Ministry of Health informed several victims applying for compensation that the online application system was experiencing technical problems as a result of pressure on it, causing repeated delays</w:t>
      </w:r>
      <w:r w:rsidR="001F7F75">
        <w:rPr>
          <w:rStyle w:val="FootnoteReference"/>
          <w:rFonts w:asciiTheme="majorBidi" w:hAnsiTheme="majorBidi" w:cstheme="majorBidi"/>
          <w:sz w:val="28"/>
          <w:szCs w:val="28"/>
          <w:lang w:bidi="ar-EG"/>
        </w:rPr>
        <w:footnoteReference w:id="13"/>
      </w:r>
      <w:r w:rsidRPr="00765888">
        <w:rPr>
          <w:rFonts w:asciiTheme="majorBidi" w:hAnsiTheme="majorBidi" w:cstheme="majorBidi"/>
          <w:sz w:val="28"/>
          <w:szCs w:val="28"/>
          <w:lang w:bidi="ar-EG"/>
        </w:rPr>
        <w:t>.</w:t>
      </w:r>
    </w:p>
    <w:p w14:paraId="0380287E" w14:textId="7D70603A" w:rsidR="00765888" w:rsidRPr="00346E65" w:rsidRDefault="00765888" w:rsidP="001F7F75">
      <w:pPr>
        <w:jc w:val="both"/>
        <w:rPr>
          <w:rFonts w:asciiTheme="majorBidi" w:hAnsiTheme="majorBidi" w:cstheme="majorBidi"/>
          <w:b/>
          <w:bCs/>
          <w:sz w:val="28"/>
          <w:szCs w:val="28"/>
          <w:lang w:bidi="ar-EG"/>
        </w:rPr>
      </w:pPr>
      <w:r w:rsidRPr="00346E65">
        <w:rPr>
          <w:rFonts w:asciiTheme="majorBidi" w:hAnsiTheme="majorBidi" w:cstheme="majorBidi"/>
          <w:b/>
          <w:bCs/>
          <w:sz w:val="28"/>
          <w:szCs w:val="28"/>
          <w:lang w:bidi="ar-EG"/>
        </w:rPr>
        <w:t xml:space="preserve">Suggested </w:t>
      </w:r>
      <w:r w:rsidR="00346E65" w:rsidRPr="00346E65">
        <w:rPr>
          <w:rFonts w:asciiTheme="majorBidi" w:hAnsiTheme="majorBidi" w:cstheme="majorBidi"/>
          <w:b/>
          <w:bCs/>
          <w:sz w:val="28"/>
          <w:szCs w:val="28"/>
          <w:lang w:bidi="ar-EG"/>
        </w:rPr>
        <w:t>issues:</w:t>
      </w:r>
    </w:p>
    <w:p w14:paraId="23B9D154" w14:textId="0B8967D3" w:rsidR="00765888" w:rsidRDefault="00765888" w:rsidP="001F7F75">
      <w:pPr>
        <w:pStyle w:val="ListParagraph"/>
        <w:numPr>
          <w:ilvl w:val="0"/>
          <w:numId w:val="37"/>
        </w:numPr>
        <w:jc w:val="both"/>
        <w:rPr>
          <w:rFonts w:asciiTheme="majorBidi" w:hAnsiTheme="majorBidi" w:cstheme="majorBidi"/>
          <w:sz w:val="28"/>
          <w:szCs w:val="28"/>
          <w:lang w:bidi="ar-EG"/>
        </w:rPr>
      </w:pPr>
      <w:r w:rsidRPr="00346E65">
        <w:rPr>
          <w:rFonts w:asciiTheme="majorBidi" w:hAnsiTheme="majorBidi" w:cstheme="majorBidi"/>
          <w:sz w:val="28"/>
          <w:szCs w:val="28"/>
          <w:lang w:bidi="ar-EG"/>
        </w:rPr>
        <w:t>What are the measures aimed at granting women victims of forced sterilization the compensation approved by law and eliminating the obstacles that prevent this?</w:t>
      </w:r>
    </w:p>
    <w:p w14:paraId="004723CE" w14:textId="77777777" w:rsidR="00346E65" w:rsidRPr="00346E65" w:rsidRDefault="00346E65" w:rsidP="001F7F75">
      <w:pPr>
        <w:shd w:val="clear" w:color="auto" w:fill="DEEAF6" w:themeFill="accent1" w:themeFillTint="33"/>
        <w:jc w:val="both"/>
        <w:rPr>
          <w:rFonts w:asciiTheme="majorBidi" w:hAnsiTheme="majorBidi" w:cstheme="majorBidi"/>
          <w:b/>
          <w:bCs/>
          <w:sz w:val="28"/>
          <w:szCs w:val="28"/>
          <w:lang w:bidi="ar-EG"/>
        </w:rPr>
      </w:pPr>
      <w:r w:rsidRPr="00346E65">
        <w:rPr>
          <w:rFonts w:asciiTheme="majorBidi" w:hAnsiTheme="majorBidi" w:cstheme="majorBidi"/>
          <w:b/>
          <w:bCs/>
          <w:sz w:val="28"/>
          <w:szCs w:val="28"/>
          <w:lang w:bidi="ar-EG"/>
        </w:rPr>
        <w:t>Fifth: Abusive practices facing domestic and migrant workers</w:t>
      </w:r>
    </w:p>
    <w:p w14:paraId="44353348" w14:textId="5A7E1D8B" w:rsidR="00346E65" w:rsidRPr="00346E65" w:rsidRDefault="00346E65" w:rsidP="001F7F75">
      <w:pPr>
        <w:jc w:val="both"/>
        <w:rPr>
          <w:rFonts w:asciiTheme="majorBidi" w:hAnsiTheme="majorBidi" w:cstheme="majorBidi"/>
          <w:sz w:val="28"/>
          <w:szCs w:val="28"/>
          <w:lang w:bidi="ar-EG"/>
        </w:rPr>
      </w:pPr>
      <w:r w:rsidRPr="00346E65">
        <w:rPr>
          <w:rFonts w:asciiTheme="majorBidi" w:hAnsiTheme="majorBidi" w:cstheme="majorBidi"/>
          <w:sz w:val="28"/>
          <w:szCs w:val="28"/>
          <w:lang w:bidi="ar-EG"/>
        </w:rPr>
        <w:t>Maat has documented many abusive practices against domestic workers, especially migrant women, in the Czech Republic, specifically forms of discrimination based on nationality, in addition to the unpaid overtime hours they are exposed to, low wages, and restrictio</w:t>
      </w:r>
      <w:r>
        <w:rPr>
          <w:rFonts w:asciiTheme="majorBidi" w:hAnsiTheme="majorBidi" w:cstheme="majorBidi"/>
          <w:sz w:val="28"/>
          <w:szCs w:val="28"/>
          <w:lang w:bidi="ar-EG"/>
        </w:rPr>
        <w:t>ns imposed on personal freedom, and m</w:t>
      </w:r>
      <w:r w:rsidRPr="00346E65">
        <w:rPr>
          <w:rFonts w:asciiTheme="majorBidi" w:hAnsiTheme="majorBidi" w:cstheme="majorBidi"/>
          <w:sz w:val="28"/>
          <w:szCs w:val="28"/>
          <w:lang w:bidi="ar-EG"/>
        </w:rPr>
        <w:t xml:space="preserve">any of them are officially </w:t>
      </w:r>
      <w:r>
        <w:rPr>
          <w:rFonts w:asciiTheme="majorBidi" w:hAnsiTheme="majorBidi" w:cstheme="majorBidi"/>
          <w:sz w:val="28"/>
          <w:szCs w:val="28"/>
          <w:lang w:bidi="ar-EG"/>
        </w:rPr>
        <w:t>un</w:t>
      </w:r>
      <w:r w:rsidRPr="00346E65">
        <w:rPr>
          <w:rFonts w:asciiTheme="majorBidi" w:hAnsiTheme="majorBidi" w:cstheme="majorBidi"/>
          <w:sz w:val="28"/>
          <w:szCs w:val="28"/>
          <w:lang w:bidi="ar-EG"/>
        </w:rPr>
        <w:t>documented, work in unregulated work and lack knowledge about their work or civil rights, especially since the Czech Republic has not yet ratified the International Labor Organization Convention on Domestic Workers, and there is insufficient attention to migrant domestic workers either in social integration strat</w:t>
      </w:r>
      <w:r>
        <w:rPr>
          <w:rFonts w:asciiTheme="majorBidi" w:hAnsiTheme="majorBidi" w:cstheme="majorBidi"/>
          <w:sz w:val="28"/>
          <w:szCs w:val="28"/>
          <w:lang w:bidi="ar-EG"/>
        </w:rPr>
        <w:t>egies in the Czech Republic or i</w:t>
      </w:r>
      <w:r w:rsidRPr="00346E65">
        <w:rPr>
          <w:rFonts w:asciiTheme="majorBidi" w:hAnsiTheme="majorBidi" w:cstheme="majorBidi"/>
          <w:sz w:val="28"/>
          <w:szCs w:val="28"/>
          <w:lang w:bidi="ar-EG"/>
        </w:rPr>
        <w:t>n the strategy for equality between women and men, Maat also notes that there are no specific and planned measures for these categories of migrant women, and thus migrant domestic workers have become part of an informal economy within the Czech Republic due to their undocumented status and the unregulated nature of their work</w:t>
      </w:r>
      <w:r w:rsidR="001F7F75">
        <w:rPr>
          <w:rStyle w:val="FootnoteReference"/>
          <w:rFonts w:asciiTheme="majorBidi" w:hAnsiTheme="majorBidi" w:cstheme="majorBidi"/>
          <w:sz w:val="28"/>
          <w:szCs w:val="28"/>
          <w:lang w:bidi="ar-EG"/>
        </w:rPr>
        <w:footnoteReference w:id="14"/>
      </w:r>
      <w:r w:rsidRPr="00346E65">
        <w:rPr>
          <w:rFonts w:asciiTheme="majorBidi" w:hAnsiTheme="majorBidi" w:cstheme="majorBidi"/>
          <w:sz w:val="28"/>
          <w:szCs w:val="28"/>
          <w:lang w:bidi="ar-EG"/>
        </w:rPr>
        <w:t>.</w:t>
      </w:r>
    </w:p>
    <w:p w14:paraId="47FD39C2" w14:textId="17D85F7C" w:rsidR="00346E65" w:rsidRPr="00346E65" w:rsidRDefault="00346E65" w:rsidP="001F7F75">
      <w:pPr>
        <w:jc w:val="both"/>
        <w:rPr>
          <w:rFonts w:asciiTheme="majorBidi" w:hAnsiTheme="majorBidi" w:cstheme="majorBidi"/>
          <w:sz w:val="28"/>
          <w:szCs w:val="28"/>
          <w:lang w:bidi="ar-EG"/>
        </w:rPr>
      </w:pPr>
      <w:r w:rsidRPr="00346E65">
        <w:rPr>
          <w:rFonts w:asciiTheme="majorBidi" w:hAnsiTheme="majorBidi" w:cstheme="majorBidi"/>
          <w:sz w:val="28"/>
          <w:szCs w:val="28"/>
          <w:lang w:bidi="ar-EG"/>
        </w:rPr>
        <w:t xml:space="preserve">The Czech Parliament has not yet ratified the International Convention on the Protection of the Rights of All Migrant Workers and Members of their Families, which means the continuation of more violations of the rights of migrant workers, </w:t>
      </w:r>
      <w:r w:rsidRPr="00346E65">
        <w:rPr>
          <w:rFonts w:asciiTheme="majorBidi" w:hAnsiTheme="majorBidi" w:cstheme="majorBidi"/>
          <w:sz w:val="28"/>
          <w:szCs w:val="28"/>
          <w:lang w:bidi="ar-EG"/>
        </w:rPr>
        <w:lastRenderedPageBreak/>
        <w:t xml:space="preserve">especially women and girls. </w:t>
      </w:r>
      <w:r w:rsidRPr="00346E65">
        <w:rPr>
          <w:rFonts w:asciiTheme="majorBidi" w:hAnsiTheme="majorBidi" w:cstheme="majorBidi"/>
          <w:sz w:val="28"/>
          <w:szCs w:val="28"/>
          <w:lang w:bidi="ar-EG"/>
        </w:rPr>
        <w:t>During the Czech Republic's universal periodic review in July 2023, many civil society organizations from Egypt, Libya, and Morocco recommended that the Czech Republic quickly ratify the agreement</w:t>
      </w:r>
      <w:r w:rsidR="001F7F75">
        <w:rPr>
          <w:rStyle w:val="FootnoteReference"/>
          <w:rFonts w:asciiTheme="majorBidi" w:hAnsiTheme="majorBidi" w:cstheme="majorBidi"/>
          <w:sz w:val="28"/>
          <w:szCs w:val="28"/>
          <w:lang w:bidi="ar-EG"/>
        </w:rPr>
        <w:footnoteReference w:id="15"/>
      </w:r>
      <w:r w:rsidRPr="00346E65">
        <w:rPr>
          <w:rFonts w:asciiTheme="majorBidi" w:hAnsiTheme="majorBidi" w:cstheme="majorBidi"/>
          <w:sz w:val="28"/>
          <w:szCs w:val="28"/>
          <w:lang w:bidi="ar-EG"/>
        </w:rPr>
        <w:t>.</w:t>
      </w:r>
    </w:p>
    <w:p w14:paraId="589D9F37" w14:textId="61F5F1D2" w:rsidR="00346E65" w:rsidRPr="00346E65" w:rsidRDefault="00346E65" w:rsidP="001F7F75">
      <w:pPr>
        <w:jc w:val="both"/>
        <w:rPr>
          <w:rFonts w:asciiTheme="majorBidi" w:hAnsiTheme="majorBidi" w:cstheme="majorBidi"/>
          <w:b/>
          <w:bCs/>
          <w:sz w:val="28"/>
          <w:szCs w:val="28"/>
          <w:lang w:bidi="ar-EG"/>
        </w:rPr>
      </w:pPr>
      <w:r w:rsidRPr="00346E65">
        <w:rPr>
          <w:rFonts w:asciiTheme="majorBidi" w:hAnsiTheme="majorBidi" w:cstheme="majorBidi"/>
          <w:b/>
          <w:bCs/>
          <w:sz w:val="28"/>
          <w:szCs w:val="28"/>
          <w:lang w:bidi="ar-EG"/>
        </w:rPr>
        <w:t xml:space="preserve">Suggested </w:t>
      </w:r>
      <w:r w:rsidRPr="00346E65">
        <w:rPr>
          <w:rFonts w:asciiTheme="majorBidi" w:hAnsiTheme="majorBidi" w:cstheme="majorBidi"/>
          <w:b/>
          <w:bCs/>
          <w:sz w:val="28"/>
          <w:szCs w:val="28"/>
          <w:lang w:bidi="ar-EG"/>
        </w:rPr>
        <w:t>issues</w:t>
      </w:r>
      <w:r w:rsidRPr="00346E65">
        <w:rPr>
          <w:rFonts w:asciiTheme="majorBidi" w:hAnsiTheme="majorBidi" w:cstheme="majorBidi"/>
          <w:b/>
          <w:bCs/>
          <w:sz w:val="28"/>
          <w:szCs w:val="28"/>
          <w:lang w:bidi="ar-EG"/>
        </w:rPr>
        <w:t>:</w:t>
      </w:r>
    </w:p>
    <w:p w14:paraId="31F1F5B8" w14:textId="7C568158" w:rsidR="00346E65" w:rsidRPr="00346E65" w:rsidRDefault="00346E65" w:rsidP="001F7F75">
      <w:pPr>
        <w:pStyle w:val="ListParagraph"/>
        <w:numPr>
          <w:ilvl w:val="0"/>
          <w:numId w:val="37"/>
        </w:numPr>
        <w:jc w:val="both"/>
        <w:rPr>
          <w:rFonts w:asciiTheme="majorBidi" w:hAnsiTheme="majorBidi" w:cstheme="majorBidi"/>
          <w:sz w:val="28"/>
          <w:szCs w:val="28"/>
          <w:lang w:bidi="ar-EG"/>
        </w:rPr>
      </w:pPr>
      <w:r w:rsidRPr="00346E65">
        <w:rPr>
          <w:rFonts w:asciiTheme="majorBidi" w:hAnsiTheme="majorBidi" w:cstheme="majorBidi"/>
          <w:sz w:val="28"/>
          <w:szCs w:val="28"/>
          <w:lang w:bidi="ar-EG"/>
        </w:rPr>
        <w:t>Can the Committee request clarification from the Czech Republic regarding its position on joining the Convention on the Rights of Migrant Workers?</w:t>
      </w:r>
    </w:p>
    <w:p w14:paraId="3160CD17" w14:textId="20719A06" w:rsidR="00346E65" w:rsidRPr="00346E65" w:rsidRDefault="00346E65" w:rsidP="001F7F75">
      <w:pPr>
        <w:pStyle w:val="ListParagraph"/>
        <w:numPr>
          <w:ilvl w:val="0"/>
          <w:numId w:val="37"/>
        </w:numPr>
        <w:jc w:val="both"/>
        <w:rPr>
          <w:rFonts w:asciiTheme="majorBidi" w:hAnsiTheme="majorBidi" w:cstheme="majorBidi"/>
          <w:sz w:val="28"/>
          <w:szCs w:val="28"/>
          <w:rtl/>
          <w:lang w:bidi="ar-EG"/>
        </w:rPr>
      </w:pPr>
      <w:r w:rsidRPr="00346E65">
        <w:rPr>
          <w:rFonts w:asciiTheme="majorBidi" w:hAnsiTheme="majorBidi" w:cstheme="majorBidi"/>
          <w:sz w:val="28"/>
          <w:szCs w:val="28"/>
          <w:lang w:bidi="ar-EG"/>
        </w:rPr>
        <w:t>We ask the committee to ask the state to clarify the recent measures taken to stop the abusive practices against domestic workers, especially with regard to officially documenting their presence on Czech territory, and not forcing them to work</w:t>
      </w:r>
      <w:r>
        <w:rPr>
          <w:rFonts w:asciiTheme="majorBidi" w:hAnsiTheme="majorBidi" w:cstheme="majorBidi"/>
          <w:sz w:val="28"/>
          <w:szCs w:val="28"/>
          <w:lang w:bidi="ar-EG"/>
        </w:rPr>
        <w:t xml:space="preserve"> for additional unpaid periods.</w:t>
      </w:r>
    </w:p>
    <w:sectPr w:rsidR="00346E65" w:rsidRPr="00346E65" w:rsidSect="00871BB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FC95A" w14:textId="77777777" w:rsidR="001F7155" w:rsidRDefault="001F7155" w:rsidP="004F6D5A">
      <w:pPr>
        <w:spacing w:after="0" w:line="240" w:lineRule="auto"/>
      </w:pPr>
      <w:r>
        <w:separator/>
      </w:r>
    </w:p>
  </w:endnote>
  <w:endnote w:type="continuationSeparator" w:id="0">
    <w:p w14:paraId="0739AFF2" w14:textId="77777777" w:rsidR="001F7155" w:rsidRDefault="001F7155"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6A39B" w14:textId="77777777" w:rsidR="001F7155" w:rsidRDefault="001F7155" w:rsidP="004F6D5A">
      <w:pPr>
        <w:spacing w:after="0" w:line="240" w:lineRule="auto"/>
      </w:pPr>
      <w:r>
        <w:separator/>
      </w:r>
    </w:p>
  </w:footnote>
  <w:footnote w:type="continuationSeparator" w:id="0">
    <w:p w14:paraId="087CA778" w14:textId="77777777" w:rsidR="001F7155" w:rsidRDefault="001F7155" w:rsidP="004F6D5A">
      <w:pPr>
        <w:spacing w:after="0" w:line="240" w:lineRule="auto"/>
      </w:pPr>
      <w:r>
        <w:continuationSeparator/>
      </w:r>
    </w:p>
  </w:footnote>
  <w:footnote w:id="1">
    <w:p w14:paraId="28A83066" w14:textId="06F99E63" w:rsidR="00346E65" w:rsidRPr="00346E65" w:rsidRDefault="00346E65">
      <w:pPr>
        <w:pStyle w:val="FootnoteText"/>
        <w:rPr>
          <w:lang w:val="en-GB"/>
        </w:rPr>
      </w:pPr>
      <w:r>
        <w:rPr>
          <w:rStyle w:val="FootnoteReference"/>
        </w:rPr>
        <w:footnoteRef/>
      </w:r>
      <w:r>
        <w:t xml:space="preserve"> </w:t>
      </w:r>
      <w:r w:rsidRPr="00346E65">
        <w:t xml:space="preserve">Czech Senate votes against Istanbul Convention, Radio Prague International, 25 Jan 2024, </w:t>
      </w:r>
      <w:hyperlink r:id="rId1" w:history="1">
        <w:r w:rsidRPr="00A24BC8">
          <w:rPr>
            <w:rStyle w:val="Hyperlink"/>
          </w:rPr>
          <w:t>https://tinyurl.com/d492a7dj</w:t>
        </w:r>
      </w:hyperlink>
      <w:r>
        <w:t xml:space="preserve"> </w:t>
      </w:r>
    </w:p>
  </w:footnote>
  <w:footnote w:id="2">
    <w:p w14:paraId="1F658516" w14:textId="6939F992" w:rsidR="00346E65" w:rsidRPr="00346E65" w:rsidRDefault="00346E65">
      <w:pPr>
        <w:pStyle w:val="FootnoteText"/>
        <w:rPr>
          <w:lang w:val="en-GB"/>
        </w:rPr>
      </w:pPr>
      <w:r>
        <w:rPr>
          <w:rStyle w:val="FootnoteReference"/>
        </w:rPr>
        <w:footnoteRef/>
      </w:r>
      <w:r>
        <w:t xml:space="preserve"> </w:t>
      </w:r>
      <w:r w:rsidRPr="00346E65">
        <w:t xml:space="preserve">Key facts about the Istanbul Convention, Council of Europe, </w:t>
      </w:r>
      <w:hyperlink r:id="rId2" w:history="1">
        <w:r w:rsidRPr="00A24BC8">
          <w:rPr>
            <w:rStyle w:val="Hyperlink"/>
          </w:rPr>
          <w:t>https://tinyurl.com/3krb779z</w:t>
        </w:r>
      </w:hyperlink>
      <w:r>
        <w:t xml:space="preserve"> </w:t>
      </w:r>
    </w:p>
  </w:footnote>
  <w:footnote w:id="3">
    <w:p w14:paraId="3500659D" w14:textId="0A400AA4" w:rsidR="00346E65" w:rsidRPr="00346E65" w:rsidRDefault="00346E65">
      <w:pPr>
        <w:pStyle w:val="FootnoteText"/>
        <w:rPr>
          <w:lang w:val="en-GB"/>
        </w:rPr>
      </w:pPr>
      <w:r>
        <w:rPr>
          <w:rStyle w:val="FootnoteReference"/>
        </w:rPr>
        <w:footnoteRef/>
      </w:r>
      <w:r>
        <w:t xml:space="preserve"> </w:t>
      </w:r>
      <w:r w:rsidRPr="00346E65">
        <w:t xml:space="preserve">Gender Equality in the Czech Republic, OECD Library, 29 May 2023, </w:t>
      </w:r>
      <w:hyperlink r:id="rId3" w:history="1">
        <w:r w:rsidRPr="00A24BC8">
          <w:rPr>
            <w:rStyle w:val="Hyperlink"/>
          </w:rPr>
          <w:t>https://tinyurl.com/ypwmxy8s</w:t>
        </w:r>
      </w:hyperlink>
      <w:r>
        <w:t xml:space="preserve"> </w:t>
      </w:r>
    </w:p>
  </w:footnote>
  <w:footnote w:id="4">
    <w:p w14:paraId="21744C2D" w14:textId="5DB13448" w:rsidR="00346E65" w:rsidRPr="00346E65" w:rsidRDefault="00346E65">
      <w:pPr>
        <w:pStyle w:val="FootnoteText"/>
        <w:rPr>
          <w:lang w:val="en-GB"/>
        </w:rPr>
      </w:pPr>
      <w:r>
        <w:rPr>
          <w:rStyle w:val="FootnoteReference"/>
        </w:rPr>
        <w:footnoteRef/>
      </w:r>
      <w:r>
        <w:t xml:space="preserve"> </w:t>
      </w:r>
      <w:r w:rsidRPr="00346E65">
        <w:t xml:space="preserve">Gender Pay Gap, Part IV – Czech Republic, Aliant law, 11 May, 2023, </w:t>
      </w:r>
      <w:hyperlink r:id="rId4" w:history="1">
        <w:r w:rsidRPr="00A24BC8">
          <w:rPr>
            <w:rStyle w:val="Hyperlink"/>
          </w:rPr>
          <w:t>https://tinyurl.com/54c4bz5u</w:t>
        </w:r>
      </w:hyperlink>
      <w:r>
        <w:t xml:space="preserve"> </w:t>
      </w:r>
    </w:p>
  </w:footnote>
  <w:footnote w:id="5">
    <w:p w14:paraId="10353FD3" w14:textId="1BF05213" w:rsidR="00346E65" w:rsidRPr="00346E65" w:rsidRDefault="00346E65">
      <w:pPr>
        <w:pStyle w:val="FootnoteText"/>
        <w:rPr>
          <w:lang w:val="en-GB"/>
        </w:rPr>
      </w:pPr>
      <w:r>
        <w:rPr>
          <w:rStyle w:val="FootnoteReference"/>
        </w:rPr>
        <w:footnoteRef/>
      </w:r>
      <w:r>
        <w:t xml:space="preserve"> </w:t>
      </w:r>
      <w:r w:rsidRPr="00346E65">
        <w:t xml:space="preserve">PRESS RELEASE: EQUAL PAY DAY FALLS ON MARCH 6 THIS YEAR, </w:t>
      </w:r>
      <w:hyperlink r:id="rId5" w:history="1">
        <w:r w:rsidRPr="00A24BC8">
          <w:rPr>
            <w:rStyle w:val="Hyperlink"/>
          </w:rPr>
          <w:t>https://www.equalpayday.cz/en/press-release-equal-pay-day-in-2024/</w:t>
        </w:r>
      </w:hyperlink>
      <w:r>
        <w:t xml:space="preserve"> </w:t>
      </w:r>
    </w:p>
  </w:footnote>
  <w:footnote w:id="6">
    <w:p w14:paraId="5851D4A1" w14:textId="559644F6" w:rsidR="001F7F75" w:rsidRPr="001F7F75" w:rsidRDefault="001F7F75">
      <w:pPr>
        <w:pStyle w:val="FootnoteText"/>
        <w:rPr>
          <w:lang w:val="en-GB"/>
        </w:rPr>
      </w:pPr>
      <w:r>
        <w:rPr>
          <w:rStyle w:val="FootnoteReference"/>
        </w:rPr>
        <w:footnoteRef/>
      </w:r>
      <w:r>
        <w:t xml:space="preserve"> </w:t>
      </w:r>
      <w:r w:rsidRPr="001F7F75">
        <w:t xml:space="preserve">CZECH GOVERNMENT PREPARES NEW LEGAL DEFINITION OF RAPE, </w:t>
      </w:r>
      <w:r>
        <w:t xml:space="preserve">Balkan </w:t>
      </w:r>
      <w:r w:rsidRPr="001F7F75">
        <w:t>in</w:t>
      </w:r>
      <w:r>
        <w:t xml:space="preserve"> </w:t>
      </w:r>
      <w:r w:rsidRPr="001F7F75">
        <w:t xml:space="preserve">sight, 5 June, 2023, </w:t>
      </w:r>
      <w:hyperlink r:id="rId6" w:history="1">
        <w:r w:rsidRPr="00A24BC8">
          <w:rPr>
            <w:rStyle w:val="Hyperlink"/>
          </w:rPr>
          <w:t>https://tinyurl.com/mr33ddux</w:t>
        </w:r>
      </w:hyperlink>
      <w:r>
        <w:t xml:space="preserve"> </w:t>
      </w:r>
    </w:p>
  </w:footnote>
  <w:footnote w:id="7">
    <w:p w14:paraId="4412D9CF" w14:textId="13BB1632" w:rsidR="001F7F75" w:rsidRPr="001F7F75" w:rsidRDefault="001F7F75">
      <w:pPr>
        <w:pStyle w:val="FootnoteText"/>
        <w:rPr>
          <w:lang w:val="en-GB"/>
        </w:rPr>
      </w:pPr>
      <w:r>
        <w:rPr>
          <w:rStyle w:val="FootnoteReference"/>
        </w:rPr>
        <w:footnoteRef/>
      </w:r>
      <w:r>
        <w:t xml:space="preserve"> </w:t>
      </w:r>
      <w:proofErr w:type="spellStart"/>
      <w:r w:rsidRPr="001F7F75">
        <w:t>Czechia</w:t>
      </w:r>
      <w:proofErr w:type="spellEnd"/>
      <w:r w:rsidRPr="001F7F75">
        <w:t xml:space="preserve"> slides down global gender equality ranking, Radio Prague International, 23 June 2023, </w:t>
      </w:r>
      <w:hyperlink r:id="rId7" w:history="1">
        <w:r w:rsidRPr="00A24BC8">
          <w:rPr>
            <w:rStyle w:val="Hyperlink"/>
          </w:rPr>
          <w:t>https://tinyurl.com/yc7zkww3</w:t>
        </w:r>
      </w:hyperlink>
      <w:r>
        <w:t xml:space="preserve"> </w:t>
      </w:r>
    </w:p>
  </w:footnote>
  <w:footnote w:id="8">
    <w:p w14:paraId="54CCB0DD" w14:textId="2B912773" w:rsidR="001F7F75" w:rsidRPr="001F7F75" w:rsidRDefault="001F7F75">
      <w:pPr>
        <w:pStyle w:val="FootnoteText"/>
        <w:rPr>
          <w:lang w:val="en-GB"/>
        </w:rPr>
      </w:pPr>
      <w:r>
        <w:rPr>
          <w:rStyle w:val="FootnoteReference"/>
        </w:rPr>
        <w:footnoteRef/>
      </w:r>
      <w:r>
        <w:t xml:space="preserve"> </w:t>
      </w:r>
      <w:r w:rsidRPr="001F7F75">
        <w:t xml:space="preserve">Key Developments in 2022, </w:t>
      </w:r>
      <w:proofErr w:type="spellStart"/>
      <w:r w:rsidRPr="001F7F75">
        <w:t>Czechia</w:t>
      </w:r>
      <w:proofErr w:type="spellEnd"/>
      <w:r w:rsidRPr="001F7F75">
        <w:t xml:space="preserve">, freedom House, </w:t>
      </w:r>
      <w:hyperlink r:id="rId8" w:history="1">
        <w:r w:rsidRPr="00A24BC8">
          <w:rPr>
            <w:rStyle w:val="Hyperlink"/>
          </w:rPr>
          <w:t>https://tinyurl.com/42av9ywe</w:t>
        </w:r>
      </w:hyperlink>
      <w:r>
        <w:t xml:space="preserve"> </w:t>
      </w:r>
    </w:p>
  </w:footnote>
  <w:footnote w:id="9">
    <w:p w14:paraId="4C71741B" w14:textId="71EC712E" w:rsidR="001F7F75" w:rsidRPr="001F7F75" w:rsidRDefault="001F7F75">
      <w:pPr>
        <w:pStyle w:val="FootnoteText"/>
        <w:rPr>
          <w:lang w:val="en-GB"/>
        </w:rPr>
      </w:pPr>
      <w:r>
        <w:rPr>
          <w:rStyle w:val="FootnoteReference"/>
        </w:rPr>
        <w:footnoteRef/>
      </w:r>
      <w:r>
        <w:t xml:space="preserve"> </w:t>
      </w:r>
      <w:r w:rsidRPr="001F7F75">
        <w:t xml:space="preserve">Daniela </w:t>
      </w:r>
      <w:proofErr w:type="spellStart"/>
      <w:r w:rsidRPr="001F7F75">
        <w:t>Lazarová</w:t>
      </w:r>
      <w:proofErr w:type="spellEnd"/>
      <w:r w:rsidRPr="001F7F75">
        <w:t xml:space="preserve">, Why do so few Czech women want to be in politics? Radio Prague International, 8 December 2023, </w:t>
      </w:r>
      <w:hyperlink r:id="rId9" w:history="1">
        <w:r w:rsidRPr="00A24BC8">
          <w:rPr>
            <w:rStyle w:val="Hyperlink"/>
          </w:rPr>
          <w:t>https://tinyurl.com/598j65t3</w:t>
        </w:r>
      </w:hyperlink>
      <w:r>
        <w:t xml:space="preserve"> </w:t>
      </w:r>
    </w:p>
  </w:footnote>
  <w:footnote w:id="10">
    <w:p w14:paraId="29FC734F" w14:textId="2B0A7AFE" w:rsidR="001F7F75" w:rsidRPr="001F7F75" w:rsidRDefault="001F7F75">
      <w:pPr>
        <w:pStyle w:val="FootnoteText"/>
        <w:rPr>
          <w:lang w:val="en-GB"/>
        </w:rPr>
      </w:pPr>
      <w:r>
        <w:rPr>
          <w:rStyle w:val="FootnoteReference"/>
        </w:rPr>
        <w:footnoteRef/>
      </w:r>
      <w:r>
        <w:t xml:space="preserve"> </w:t>
      </w:r>
      <w:hyperlink r:id="rId10" w:history="1">
        <w:r w:rsidRPr="00A24BC8">
          <w:rPr>
            <w:rStyle w:val="Hyperlink"/>
          </w:rPr>
          <w:t>https://www.bakalafoundation.org/en/news/give-us-equal-opportunities-the-rest-we-can-handle-on-our-own/</w:t>
        </w:r>
      </w:hyperlink>
      <w:r>
        <w:t xml:space="preserve"> </w:t>
      </w:r>
    </w:p>
  </w:footnote>
  <w:footnote w:id="11">
    <w:p w14:paraId="2367A2ED" w14:textId="493009C8" w:rsidR="001F7F75" w:rsidRPr="001F7F75" w:rsidRDefault="001F7F75">
      <w:pPr>
        <w:pStyle w:val="FootnoteText"/>
        <w:rPr>
          <w:lang w:val="en-GB"/>
        </w:rPr>
      </w:pPr>
      <w:r>
        <w:rPr>
          <w:rStyle w:val="FootnoteReference"/>
        </w:rPr>
        <w:footnoteRef/>
      </w:r>
      <w:r>
        <w:t xml:space="preserve"> </w:t>
      </w:r>
      <w:r w:rsidRPr="001F7F75">
        <w:t xml:space="preserve">Gender equality and women’s participation in the workforce – (still!) a work in progress : Extracts from the Alto Partners International Women’s Day Report, </w:t>
      </w:r>
      <w:hyperlink r:id="rId11" w:history="1">
        <w:r w:rsidRPr="00A24BC8">
          <w:rPr>
            <w:rStyle w:val="Hyperlink"/>
          </w:rPr>
          <w:t>https://tinyurl.com/333a9k9e</w:t>
        </w:r>
      </w:hyperlink>
      <w:r>
        <w:t xml:space="preserve"> </w:t>
      </w:r>
    </w:p>
  </w:footnote>
  <w:footnote w:id="12">
    <w:p w14:paraId="56BA57C6" w14:textId="241FB959" w:rsidR="001F7F75" w:rsidRPr="001F7F75" w:rsidRDefault="001F7F75">
      <w:pPr>
        <w:pStyle w:val="FootnoteText"/>
        <w:rPr>
          <w:lang w:val="en-GB"/>
        </w:rPr>
      </w:pPr>
      <w:r>
        <w:rPr>
          <w:rStyle w:val="FootnoteReference"/>
        </w:rPr>
        <w:footnoteRef/>
      </w:r>
      <w:r>
        <w:t xml:space="preserve"> </w:t>
      </w:r>
      <w:proofErr w:type="spellStart"/>
      <w:r w:rsidRPr="001F7F75">
        <w:t>Odškodnění</w:t>
      </w:r>
      <w:proofErr w:type="spellEnd"/>
      <w:r w:rsidRPr="001F7F75">
        <w:t xml:space="preserve"> pro </w:t>
      </w:r>
      <w:proofErr w:type="spellStart"/>
      <w:r w:rsidRPr="001F7F75">
        <w:t>nuceně</w:t>
      </w:r>
      <w:proofErr w:type="spellEnd"/>
      <w:r w:rsidRPr="001F7F75">
        <w:t xml:space="preserve"> </w:t>
      </w:r>
      <w:proofErr w:type="spellStart"/>
      <w:r w:rsidRPr="001F7F75">
        <w:t>sterilizované</w:t>
      </w:r>
      <w:proofErr w:type="spellEnd"/>
      <w:r w:rsidRPr="001F7F75">
        <w:t xml:space="preserve"> </w:t>
      </w:r>
      <w:proofErr w:type="spellStart"/>
      <w:r w:rsidRPr="001F7F75">
        <w:t>romské</w:t>
      </w:r>
      <w:proofErr w:type="spellEnd"/>
      <w:r w:rsidRPr="001F7F75">
        <w:t xml:space="preserve"> </w:t>
      </w:r>
      <w:proofErr w:type="spellStart"/>
      <w:r w:rsidRPr="001F7F75">
        <w:t>ženy</w:t>
      </w:r>
      <w:proofErr w:type="spellEnd"/>
      <w:r w:rsidRPr="001F7F75">
        <w:t xml:space="preserve"> v </w:t>
      </w:r>
      <w:proofErr w:type="spellStart"/>
      <w:r w:rsidRPr="001F7F75">
        <w:t>praxi</w:t>
      </w:r>
      <w:proofErr w:type="spellEnd"/>
      <w:r w:rsidRPr="001F7F75">
        <w:t xml:space="preserve"> </w:t>
      </w:r>
      <w:proofErr w:type="spellStart"/>
      <w:r w:rsidRPr="001F7F75">
        <w:t>naráží</w:t>
      </w:r>
      <w:proofErr w:type="spellEnd"/>
      <w:r w:rsidRPr="001F7F75">
        <w:t xml:space="preserve"> </w:t>
      </w:r>
      <w:proofErr w:type="spellStart"/>
      <w:r w:rsidRPr="001F7F75">
        <w:t>na</w:t>
      </w:r>
      <w:proofErr w:type="spellEnd"/>
      <w:r w:rsidRPr="001F7F75">
        <w:t xml:space="preserve"> </w:t>
      </w:r>
      <w:proofErr w:type="spellStart"/>
      <w:r w:rsidRPr="001F7F75">
        <w:t>problémy</w:t>
      </w:r>
      <w:proofErr w:type="spellEnd"/>
      <w:r w:rsidRPr="001F7F75">
        <w:t xml:space="preserve">, a2larm, 17 </w:t>
      </w:r>
      <w:proofErr w:type="spellStart"/>
      <w:r w:rsidRPr="001F7F75">
        <w:t>srpen</w:t>
      </w:r>
      <w:proofErr w:type="spellEnd"/>
      <w:r w:rsidRPr="001F7F75">
        <w:t xml:space="preserve"> 2022, </w:t>
      </w:r>
      <w:hyperlink r:id="rId12" w:history="1">
        <w:r w:rsidRPr="00A24BC8">
          <w:rPr>
            <w:rStyle w:val="Hyperlink"/>
          </w:rPr>
          <w:t>https://tinyurl.com/29cex928</w:t>
        </w:r>
      </w:hyperlink>
      <w:r>
        <w:t xml:space="preserve"> </w:t>
      </w:r>
    </w:p>
  </w:footnote>
  <w:footnote w:id="13">
    <w:p w14:paraId="249718AB" w14:textId="342054BA" w:rsidR="001F7F75" w:rsidRPr="001F7F75" w:rsidRDefault="001F7F75">
      <w:pPr>
        <w:pStyle w:val="FootnoteText"/>
        <w:rPr>
          <w:lang w:val="en-GB"/>
        </w:rPr>
      </w:pPr>
      <w:r>
        <w:rPr>
          <w:rStyle w:val="FootnoteReference"/>
        </w:rPr>
        <w:footnoteRef/>
      </w:r>
      <w:r>
        <w:t xml:space="preserve"> </w:t>
      </w:r>
      <w:r w:rsidRPr="001F7F75">
        <w:t xml:space="preserve">Key Developments in 2023, </w:t>
      </w:r>
      <w:proofErr w:type="spellStart"/>
      <w:r w:rsidRPr="001F7F75">
        <w:t>Czechia</w:t>
      </w:r>
      <w:proofErr w:type="spellEnd"/>
      <w:r w:rsidRPr="001F7F75">
        <w:t xml:space="preserve">, freedom House, </w:t>
      </w:r>
      <w:hyperlink r:id="rId13" w:history="1">
        <w:r w:rsidRPr="00A24BC8">
          <w:rPr>
            <w:rStyle w:val="Hyperlink"/>
          </w:rPr>
          <w:t>https://tinyurl.com/ytakh96v</w:t>
        </w:r>
      </w:hyperlink>
      <w:r>
        <w:t xml:space="preserve"> </w:t>
      </w:r>
    </w:p>
  </w:footnote>
  <w:footnote w:id="14">
    <w:p w14:paraId="3340523C" w14:textId="3EEEEB2E" w:rsidR="001F7F75" w:rsidRPr="001F7F75" w:rsidRDefault="001F7F75">
      <w:pPr>
        <w:pStyle w:val="FootnoteText"/>
        <w:rPr>
          <w:lang w:val="en-GB"/>
        </w:rPr>
      </w:pPr>
      <w:r>
        <w:rPr>
          <w:rStyle w:val="FootnoteReference"/>
        </w:rPr>
        <w:footnoteRef/>
      </w:r>
      <w:r>
        <w:t xml:space="preserve"> </w:t>
      </w:r>
      <w:r w:rsidRPr="001F7F75">
        <w:t xml:space="preserve">Equal Opportunities on the Threshold of Czech Households, European Institute for Gender Equality, </w:t>
      </w:r>
      <w:hyperlink r:id="rId14" w:history="1">
        <w:r w:rsidRPr="00A24BC8">
          <w:rPr>
            <w:rStyle w:val="Hyperlink"/>
          </w:rPr>
          <w:t>https://tinyurl.com/t72n4a7d</w:t>
        </w:r>
      </w:hyperlink>
      <w:r>
        <w:t xml:space="preserve"> </w:t>
      </w:r>
    </w:p>
  </w:footnote>
  <w:footnote w:id="15">
    <w:p w14:paraId="62D3E021" w14:textId="5B1257D3" w:rsidR="001F7F75" w:rsidRPr="001F7F75" w:rsidRDefault="001F7F75">
      <w:pPr>
        <w:pStyle w:val="FootnoteText"/>
        <w:rPr>
          <w:lang w:val="en-GB"/>
        </w:rPr>
      </w:pPr>
      <w:r>
        <w:rPr>
          <w:rStyle w:val="FootnoteReference"/>
        </w:rPr>
        <w:footnoteRef/>
      </w:r>
      <w:r>
        <w:t xml:space="preserve"> </w:t>
      </w:r>
      <w:r w:rsidRPr="001F7F75">
        <w:t xml:space="preserve">Report of the Working Group on the Universal Periodic Review, </w:t>
      </w:r>
      <w:proofErr w:type="spellStart"/>
      <w:r w:rsidRPr="001F7F75">
        <w:t>Czechia</w:t>
      </w:r>
      <w:proofErr w:type="spellEnd"/>
      <w:r w:rsidRPr="001F7F75">
        <w:t xml:space="preserve">, UPR, A/HRC/53/4, </w:t>
      </w:r>
      <w:hyperlink r:id="rId15" w:history="1">
        <w:r w:rsidRPr="00A24BC8">
          <w:rPr>
            <w:rStyle w:val="Hyperlink"/>
          </w:rPr>
          <w:t>https://tinyurl.com/4kt95mwp</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8E747D"/>
    <w:multiLevelType w:val="hybridMultilevel"/>
    <w:tmpl w:val="2AF8B968"/>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257E7A"/>
    <w:multiLevelType w:val="hybridMultilevel"/>
    <w:tmpl w:val="A114F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F363335"/>
    <w:multiLevelType w:val="hybridMultilevel"/>
    <w:tmpl w:val="68109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AA04F1"/>
    <w:multiLevelType w:val="hybridMultilevel"/>
    <w:tmpl w:val="99D61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10F51EC"/>
    <w:multiLevelType w:val="hybridMultilevel"/>
    <w:tmpl w:val="09706F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1"/>
  </w:num>
  <w:num w:numId="4">
    <w:abstractNumId w:val="11"/>
  </w:num>
  <w:num w:numId="5">
    <w:abstractNumId w:val="3"/>
  </w:num>
  <w:num w:numId="6">
    <w:abstractNumId w:val="30"/>
  </w:num>
  <w:num w:numId="7">
    <w:abstractNumId w:val="33"/>
  </w:num>
  <w:num w:numId="8">
    <w:abstractNumId w:val="35"/>
  </w:num>
  <w:num w:numId="9">
    <w:abstractNumId w:val="28"/>
  </w:num>
  <w:num w:numId="10">
    <w:abstractNumId w:val="31"/>
  </w:num>
  <w:num w:numId="11">
    <w:abstractNumId w:val="22"/>
  </w:num>
  <w:num w:numId="12">
    <w:abstractNumId w:val="34"/>
  </w:num>
  <w:num w:numId="13">
    <w:abstractNumId w:val="20"/>
  </w:num>
  <w:num w:numId="14">
    <w:abstractNumId w:val="7"/>
  </w:num>
  <w:num w:numId="15">
    <w:abstractNumId w:val="25"/>
  </w:num>
  <w:num w:numId="16">
    <w:abstractNumId w:val="13"/>
  </w:num>
  <w:num w:numId="17">
    <w:abstractNumId w:val="0"/>
  </w:num>
  <w:num w:numId="18">
    <w:abstractNumId w:val="18"/>
  </w:num>
  <w:num w:numId="19">
    <w:abstractNumId w:val="2"/>
  </w:num>
  <w:num w:numId="20">
    <w:abstractNumId w:val="9"/>
  </w:num>
  <w:num w:numId="21">
    <w:abstractNumId w:val="36"/>
  </w:num>
  <w:num w:numId="22">
    <w:abstractNumId w:val="10"/>
  </w:num>
  <w:num w:numId="23">
    <w:abstractNumId w:val="15"/>
  </w:num>
  <w:num w:numId="24">
    <w:abstractNumId w:val="29"/>
  </w:num>
  <w:num w:numId="25">
    <w:abstractNumId w:val="32"/>
  </w:num>
  <w:num w:numId="26">
    <w:abstractNumId w:val="8"/>
  </w:num>
  <w:num w:numId="27">
    <w:abstractNumId w:val="6"/>
  </w:num>
  <w:num w:numId="28">
    <w:abstractNumId w:val="23"/>
  </w:num>
  <w:num w:numId="29">
    <w:abstractNumId w:val="24"/>
  </w:num>
  <w:num w:numId="30">
    <w:abstractNumId w:val="14"/>
  </w:num>
  <w:num w:numId="31">
    <w:abstractNumId w:val="21"/>
  </w:num>
  <w:num w:numId="32">
    <w:abstractNumId w:val="5"/>
  </w:num>
  <w:num w:numId="33">
    <w:abstractNumId w:val="17"/>
  </w:num>
  <w:num w:numId="34">
    <w:abstractNumId w:val="19"/>
  </w:num>
  <w:num w:numId="35">
    <w:abstractNumId w:val="26"/>
  </w:num>
  <w:num w:numId="36">
    <w:abstractNumId w:val="12"/>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D532C"/>
    <w:rsid w:val="001D6213"/>
    <w:rsid w:val="001F7155"/>
    <w:rsid w:val="001F7F75"/>
    <w:rsid w:val="002257CD"/>
    <w:rsid w:val="002305C5"/>
    <w:rsid w:val="002876FE"/>
    <w:rsid w:val="002D5B01"/>
    <w:rsid w:val="003319F3"/>
    <w:rsid w:val="003439F7"/>
    <w:rsid w:val="00346E65"/>
    <w:rsid w:val="00360DAB"/>
    <w:rsid w:val="00372B51"/>
    <w:rsid w:val="0038184B"/>
    <w:rsid w:val="003A1F96"/>
    <w:rsid w:val="003A745E"/>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050"/>
    <w:rsid w:val="005132DF"/>
    <w:rsid w:val="0051677C"/>
    <w:rsid w:val="00531689"/>
    <w:rsid w:val="00531CED"/>
    <w:rsid w:val="005612DD"/>
    <w:rsid w:val="00566EF4"/>
    <w:rsid w:val="0058685C"/>
    <w:rsid w:val="005B3A8D"/>
    <w:rsid w:val="005C3446"/>
    <w:rsid w:val="005E2E96"/>
    <w:rsid w:val="00640577"/>
    <w:rsid w:val="006412F6"/>
    <w:rsid w:val="00646A53"/>
    <w:rsid w:val="006807A3"/>
    <w:rsid w:val="00693967"/>
    <w:rsid w:val="00713444"/>
    <w:rsid w:val="0075015E"/>
    <w:rsid w:val="00755B2C"/>
    <w:rsid w:val="00765888"/>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F2641"/>
    <w:rsid w:val="0091285A"/>
    <w:rsid w:val="009337BF"/>
    <w:rsid w:val="009412A9"/>
    <w:rsid w:val="009850AD"/>
    <w:rsid w:val="00990858"/>
    <w:rsid w:val="009B028E"/>
    <w:rsid w:val="009D1F8F"/>
    <w:rsid w:val="009E290C"/>
    <w:rsid w:val="00A3448D"/>
    <w:rsid w:val="00A37636"/>
    <w:rsid w:val="00A537CE"/>
    <w:rsid w:val="00A81650"/>
    <w:rsid w:val="00A83C1E"/>
    <w:rsid w:val="00AF7FD1"/>
    <w:rsid w:val="00B01D47"/>
    <w:rsid w:val="00B35D5B"/>
    <w:rsid w:val="00B50DC2"/>
    <w:rsid w:val="00B53978"/>
    <w:rsid w:val="00B66916"/>
    <w:rsid w:val="00B76BA7"/>
    <w:rsid w:val="00BA7411"/>
    <w:rsid w:val="00BB10FB"/>
    <w:rsid w:val="00BB2414"/>
    <w:rsid w:val="00BB2E0C"/>
    <w:rsid w:val="00BC2D2E"/>
    <w:rsid w:val="00C0706B"/>
    <w:rsid w:val="00C34E13"/>
    <w:rsid w:val="00C47923"/>
    <w:rsid w:val="00C86D0C"/>
    <w:rsid w:val="00CC2F15"/>
    <w:rsid w:val="00CD5381"/>
    <w:rsid w:val="00D01C6A"/>
    <w:rsid w:val="00D11899"/>
    <w:rsid w:val="00D674C8"/>
    <w:rsid w:val="00DB04A9"/>
    <w:rsid w:val="00DB5AB9"/>
    <w:rsid w:val="00DE35AB"/>
    <w:rsid w:val="00DF3596"/>
    <w:rsid w:val="00E3117B"/>
    <w:rsid w:val="00E4520A"/>
    <w:rsid w:val="00E45A93"/>
    <w:rsid w:val="00E55456"/>
    <w:rsid w:val="00E90825"/>
    <w:rsid w:val="00EA2C34"/>
    <w:rsid w:val="00EA4670"/>
    <w:rsid w:val="00EB7424"/>
    <w:rsid w:val="00ED3ED2"/>
    <w:rsid w:val="00ED7702"/>
    <w:rsid w:val="00EF597D"/>
    <w:rsid w:val="00F533B4"/>
    <w:rsid w:val="00F56B3D"/>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42av9ywe" TargetMode="External"/><Relationship Id="rId13" Type="http://schemas.openxmlformats.org/officeDocument/2006/relationships/hyperlink" Target="https://tinyurl.com/ytakh96v" TargetMode="External"/><Relationship Id="rId3" Type="http://schemas.openxmlformats.org/officeDocument/2006/relationships/hyperlink" Target="https://tinyurl.com/ypwmxy8s" TargetMode="External"/><Relationship Id="rId7" Type="http://schemas.openxmlformats.org/officeDocument/2006/relationships/hyperlink" Target="https://tinyurl.com/yc7zkww3" TargetMode="External"/><Relationship Id="rId12" Type="http://schemas.openxmlformats.org/officeDocument/2006/relationships/hyperlink" Target="https://tinyurl.com/29cex928" TargetMode="External"/><Relationship Id="rId2" Type="http://schemas.openxmlformats.org/officeDocument/2006/relationships/hyperlink" Target="https://tinyurl.com/3krb779z" TargetMode="External"/><Relationship Id="rId1" Type="http://schemas.openxmlformats.org/officeDocument/2006/relationships/hyperlink" Target="https://tinyurl.com/d492a7dj" TargetMode="External"/><Relationship Id="rId6" Type="http://schemas.openxmlformats.org/officeDocument/2006/relationships/hyperlink" Target="https://tinyurl.com/mr33ddux" TargetMode="External"/><Relationship Id="rId11" Type="http://schemas.openxmlformats.org/officeDocument/2006/relationships/hyperlink" Target="https://tinyurl.com/333a9k9e" TargetMode="External"/><Relationship Id="rId5" Type="http://schemas.openxmlformats.org/officeDocument/2006/relationships/hyperlink" Target="https://www.equalpayday.cz/en/press-release-equal-pay-day-in-2024/" TargetMode="External"/><Relationship Id="rId15" Type="http://schemas.openxmlformats.org/officeDocument/2006/relationships/hyperlink" Target="https://tinyurl.com/4kt95mwp" TargetMode="External"/><Relationship Id="rId10" Type="http://schemas.openxmlformats.org/officeDocument/2006/relationships/hyperlink" Target="https://www.bakalafoundation.org/en/news/give-us-equal-opportunities-the-rest-we-can-handle-on-our-own/" TargetMode="External"/><Relationship Id="rId4" Type="http://schemas.openxmlformats.org/officeDocument/2006/relationships/hyperlink" Target="https://tinyurl.com/54c4bz5u" TargetMode="External"/><Relationship Id="rId9" Type="http://schemas.openxmlformats.org/officeDocument/2006/relationships/hyperlink" Target="https://tinyurl.com/598j65t3" TargetMode="External"/><Relationship Id="rId14" Type="http://schemas.openxmlformats.org/officeDocument/2006/relationships/hyperlink" Target="https://tinyurl.com/t72n4a7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C12EB5-BDCE-494B-927D-EFB1F7A0B3EE}">
  <ds:schemaRefs>
    <ds:schemaRef ds:uri="http://schemas.openxmlformats.org/officeDocument/2006/bibliography"/>
  </ds:schemaRefs>
</ds:datastoreItem>
</file>

<file path=customXml/itemProps2.xml><?xml version="1.0" encoding="utf-8"?>
<ds:datastoreItem xmlns:ds="http://schemas.openxmlformats.org/officeDocument/2006/customXml" ds:itemID="{174B20E4-66DD-42BE-AF5E-F1F79245469E}"/>
</file>

<file path=customXml/itemProps3.xml><?xml version="1.0" encoding="utf-8"?>
<ds:datastoreItem xmlns:ds="http://schemas.openxmlformats.org/officeDocument/2006/customXml" ds:itemID="{248CE7BD-5BC9-4616-8343-F520EBA2FF2B}"/>
</file>

<file path=docProps/app.xml><?xml version="1.0" encoding="utf-8"?>
<Properties xmlns="http://schemas.openxmlformats.org/officeDocument/2006/extended-properties" xmlns:vt="http://schemas.openxmlformats.org/officeDocument/2006/docPropsVTypes">
  <Template>Normal</Template>
  <TotalTime>0</TotalTime>
  <Pages>8</Pages>
  <Words>2037</Words>
  <Characters>11617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2024-04-14T10:22:00Z</dcterms:created>
  <dcterms:modified xsi:type="dcterms:W3CDTF">2024-04-14T10:22:00Z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