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2A314" w14:textId="77777777" w:rsidR="00AA73DA" w:rsidRDefault="00F061E2"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r w:rsidRPr="00F061E2">
        <w:rPr>
          <w:rFonts w:ascii="Arial" w:eastAsia="Times New Roman" w:hAnsi="Arial" w:cs="Arial"/>
          <w:b/>
          <w:bCs/>
          <w:color w:val="000000"/>
          <w:sz w:val="28"/>
          <w:szCs w:val="28"/>
          <w:bdr w:val="none" w:sz="0" w:space="0" w:color="auto" w:frame="1"/>
          <w:lang w:eastAsia="en-GB"/>
        </w:rPr>
        <w:t>NGO Thematic Report Informing on  UN</w:t>
      </w:r>
      <w:r w:rsidR="0034252D">
        <w:rPr>
          <w:rFonts w:ascii="Arial" w:eastAsia="Times New Roman" w:hAnsi="Arial" w:cs="Arial"/>
          <w:b/>
          <w:bCs/>
          <w:color w:val="000000"/>
          <w:sz w:val="28"/>
          <w:szCs w:val="28"/>
          <w:bdr w:val="none" w:sz="0" w:space="0" w:color="auto" w:frame="1"/>
          <w:lang w:eastAsia="en-GB"/>
        </w:rPr>
        <w:t xml:space="preserve"> General Comment 26 of the</w:t>
      </w:r>
      <w:r w:rsidRPr="00F061E2">
        <w:rPr>
          <w:rFonts w:ascii="Arial" w:eastAsia="Times New Roman" w:hAnsi="Arial" w:cs="Arial"/>
          <w:b/>
          <w:bCs/>
          <w:color w:val="000000"/>
          <w:sz w:val="28"/>
          <w:szCs w:val="28"/>
          <w:bdr w:val="none" w:sz="0" w:space="0" w:color="auto" w:frame="1"/>
          <w:lang w:eastAsia="en-GB"/>
        </w:rPr>
        <w:t xml:space="preserve"> Committee on the Rights of the Child</w:t>
      </w:r>
      <w:r w:rsidR="00717278">
        <w:rPr>
          <w:rFonts w:ascii="Arial" w:eastAsia="Times New Roman" w:hAnsi="Arial" w:cs="Arial"/>
          <w:b/>
          <w:bCs/>
          <w:color w:val="000000"/>
          <w:sz w:val="28"/>
          <w:szCs w:val="28"/>
          <w:bdr w:val="none" w:sz="0" w:space="0" w:color="auto" w:frame="1"/>
          <w:lang w:eastAsia="en-GB"/>
        </w:rPr>
        <w:t xml:space="preserve"> </w:t>
      </w:r>
    </w:p>
    <w:p w14:paraId="0D59B1BA" w14:textId="53049336" w:rsidR="00F061E2" w:rsidRDefault="00AA73DA"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r>
        <w:rPr>
          <w:rFonts w:ascii="Arial" w:eastAsia="Times New Roman" w:hAnsi="Arial" w:cs="Arial"/>
          <w:b/>
          <w:bCs/>
          <w:color w:val="000000"/>
          <w:sz w:val="28"/>
          <w:szCs w:val="28"/>
          <w:bdr w:val="none" w:sz="0" w:space="0" w:color="auto" w:frame="1"/>
          <w:lang w:eastAsia="en-GB"/>
        </w:rPr>
        <w:t>A</w:t>
      </w:r>
      <w:r w:rsidR="000B4919">
        <w:rPr>
          <w:rFonts w:ascii="Arial" w:eastAsia="Times New Roman" w:hAnsi="Arial" w:cs="Arial"/>
          <w:b/>
          <w:bCs/>
          <w:color w:val="000000"/>
          <w:sz w:val="28"/>
          <w:szCs w:val="28"/>
          <w:bdr w:val="none" w:sz="0" w:space="0" w:color="auto" w:frame="1"/>
          <w:lang w:eastAsia="en-GB"/>
        </w:rPr>
        <w:t xml:space="preserve"> Deference to Pioneering </w:t>
      </w:r>
      <w:r w:rsidR="00207CE3">
        <w:rPr>
          <w:rFonts w:ascii="Arial" w:eastAsia="Times New Roman" w:hAnsi="Arial" w:cs="Arial"/>
          <w:b/>
          <w:bCs/>
          <w:color w:val="000000"/>
          <w:sz w:val="28"/>
          <w:szCs w:val="28"/>
          <w:bdr w:val="none" w:sz="0" w:space="0" w:color="auto" w:frame="1"/>
          <w:lang w:eastAsia="en-GB"/>
        </w:rPr>
        <w:t>Practices</w:t>
      </w:r>
      <w:r w:rsidR="000B4919">
        <w:rPr>
          <w:rFonts w:ascii="Arial" w:eastAsia="Times New Roman" w:hAnsi="Arial" w:cs="Arial"/>
          <w:b/>
          <w:bCs/>
          <w:color w:val="000000"/>
          <w:sz w:val="28"/>
          <w:szCs w:val="28"/>
          <w:bdr w:val="none" w:sz="0" w:space="0" w:color="auto" w:frame="1"/>
          <w:lang w:eastAsia="en-GB"/>
        </w:rPr>
        <w:t xml:space="preserve"> </w:t>
      </w:r>
      <w:r w:rsidR="00D111DA">
        <w:rPr>
          <w:rFonts w:ascii="Arial" w:eastAsia="Times New Roman" w:hAnsi="Arial" w:cs="Arial"/>
          <w:b/>
          <w:bCs/>
          <w:color w:val="000000"/>
          <w:sz w:val="28"/>
          <w:szCs w:val="28"/>
          <w:bdr w:val="none" w:sz="0" w:space="0" w:color="auto" w:frame="1"/>
          <w:lang w:eastAsia="en-GB"/>
        </w:rPr>
        <w:t>Introduced</w:t>
      </w:r>
      <w:r w:rsidR="000B4919">
        <w:rPr>
          <w:rFonts w:ascii="Arial" w:eastAsia="Times New Roman" w:hAnsi="Arial" w:cs="Arial"/>
          <w:b/>
          <w:bCs/>
          <w:color w:val="000000"/>
          <w:sz w:val="28"/>
          <w:szCs w:val="28"/>
          <w:bdr w:val="none" w:sz="0" w:space="0" w:color="auto" w:frame="1"/>
          <w:lang w:eastAsia="en-GB"/>
        </w:rPr>
        <w:t xml:space="preserve"> by the Kingdom of Bhutan</w:t>
      </w:r>
      <w:r w:rsidR="006D18F2">
        <w:rPr>
          <w:rFonts w:ascii="Arial" w:eastAsia="Times New Roman" w:hAnsi="Arial" w:cs="Arial"/>
          <w:b/>
          <w:bCs/>
          <w:color w:val="000000"/>
          <w:sz w:val="28"/>
          <w:szCs w:val="28"/>
          <w:bdr w:val="none" w:sz="0" w:space="0" w:color="auto" w:frame="1"/>
          <w:lang w:eastAsia="en-GB"/>
        </w:rPr>
        <w:t xml:space="preserve"> to </w:t>
      </w:r>
      <w:r w:rsidR="004F584C">
        <w:rPr>
          <w:rFonts w:ascii="Arial" w:eastAsia="Times New Roman" w:hAnsi="Arial" w:cs="Arial"/>
          <w:b/>
          <w:bCs/>
          <w:color w:val="000000"/>
          <w:sz w:val="28"/>
          <w:szCs w:val="28"/>
          <w:bdr w:val="none" w:sz="0" w:space="0" w:color="auto" w:frame="1"/>
          <w:lang w:eastAsia="en-GB"/>
        </w:rPr>
        <w:t xml:space="preserve">Humanely </w:t>
      </w:r>
      <w:r w:rsidR="006D18F2">
        <w:rPr>
          <w:rFonts w:ascii="Arial" w:eastAsia="Times New Roman" w:hAnsi="Arial" w:cs="Arial"/>
          <w:b/>
          <w:bCs/>
          <w:color w:val="000000"/>
          <w:sz w:val="28"/>
          <w:szCs w:val="28"/>
          <w:bdr w:val="none" w:sz="0" w:space="0" w:color="auto" w:frame="1"/>
          <w:lang w:eastAsia="en-GB"/>
        </w:rPr>
        <w:t>Address Extensive Homeless Animal Populations</w:t>
      </w:r>
      <w:r w:rsidR="00D61932">
        <w:rPr>
          <w:rFonts w:ascii="Arial" w:eastAsia="Times New Roman" w:hAnsi="Arial" w:cs="Arial"/>
          <w:b/>
          <w:bCs/>
          <w:color w:val="000000"/>
          <w:sz w:val="28"/>
          <w:szCs w:val="28"/>
          <w:bdr w:val="none" w:sz="0" w:space="0" w:color="auto" w:frame="1"/>
          <w:lang w:eastAsia="en-GB"/>
        </w:rPr>
        <w:t xml:space="preserve"> </w:t>
      </w:r>
      <w:r w:rsidR="008C0F70">
        <w:rPr>
          <w:rFonts w:ascii="Arial" w:eastAsia="Times New Roman" w:hAnsi="Arial" w:cs="Arial"/>
          <w:b/>
          <w:bCs/>
          <w:color w:val="000000"/>
          <w:sz w:val="28"/>
          <w:szCs w:val="28"/>
          <w:bdr w:val="none" w:sz="0" w:space="0" w:color="auto" w:frame="1"/>
          <w:lang w:eastAsia="en-GB"/>
        </w:rPr>
        <w:t>A</w:t>
      </w:r>
      <w:r w:rsidR="00B36FA8">
        <w:rPr>
          <w:rFonts w:ascii="Arial" w:eastAsia="Times New Roman" w:hAnsi="Arial" w:cs="Arial"/>
          <w:b/>
          <w:bCs/>
          <w:color w:val="000000"/>
          <w:sz w:val="28"/>
          <w:szCs w:val="28"/>
          <w:bdr w:val="none" w:sz="0" w:space="0" w:color="auto" w:frame="1"/>
          <w:lang w:eastAsia="en-GB"/>
        </w:rPr>
        <w:t>s</w:t>
      </w:r>
      <w:r w:rsidR="008C0F70">
        <w:rPr>
          <w:rFonts w:ascii="Arial" w:eastAsia="Times New Roman" w:hAnsi="Arial" w:cs="Arial"/>
          <w:b/>
          <w:bCs/>
          <w:color w:val="000000"/>
          <w:sz w:val="28"/>
          <w:szCs w:val="28"/>
          <w:bdr w:val="none" w:sz="0" w:space="0" w:color="auto" w:frame="1"/>
          <w:lang w:eastAsia="en-GB"/>
        </w:rPr>
        <w:t xml:space="preserve"> </w:t>
      </w:r>
      <w:r>
        <w:rPr>
          <w:rFonts w:ascii="Arial" w:eastAsia="Times New Roman" w:hAnsi="Arial" w:cs="Arial"/>
          <w:b/>
          <w:bCs/>
          <w:color w:val="000000"/>
          <w:sz w:val="28"/>
          <w:szCs w:val="28"/>
          <w:bdr w:val="none" w:sz="0" w:space="0" w:color="auto" w:frame="1"/>
          <w:lang w:eastAsia="en-GB"/>
        </w:rPr>
        <w:t>A Model</w:t>
      </w:r>
      <w:r w:rsidR="00B36FA8">
        <w:rPr>
          <w:rFonts w:ascii="Arial" w:eastAsia="Times New Roman" w:hAnsi="Arial" w:cs="Arial"/>
          <w:b/>
          <w:bCs/>
          <w:color w:val="000000"/>
          <w:sz w:val="28"/>
          <w:szCs w:val="28"/>
          <w:bdr w:val="none" w:sz="0" w:space="0" w:color="auto" w:frame="1"/>
          <w:lang w:eastAsia="en-GB"/>
        </w:rPr>
        <w:t xml:space="preserve"> to</w:t>
      </w:r>
      <w:r w:rsidR="00D61932">
        <w:rPr>
          <w:rFonts w:ascii="Arial" w:eastAsia="Times New Roman" w:hAnsi="Arial" w:cs="Arial"/>
          <w:b/>
          <w:bCs/>
          <w:color w:val="000000"/>
          <w:sz w:val="28"/>
          <w:szCs w:val="28"/>
          <w:bdr w:val="none" w:sz="0" w:space="0" w:color="auto" w:frame="1"/>
          <w:lang w:eastAsia="en-GB"/>
        </w:rPr>
        <w:t xml:space="preserve"> Other State Parties </w:t>
      </w:r>
      <w:r>
        <w:rPr>
          <w:rFonts w:ascii="Arial" w:eastAsia="Times New Roman" w:hAnsi="Arial" w:cs="Arial"/>
          <w:b/>
          <w:bCs/>
          <w:color w:val="000000"/>
          <w:sz w:val="28"/>
          <w:szCs w:val="28"/>
          <w:bdr w:val="none" w:sz="0" w:space="0" w:color="auto" w:frame="1"/>
          <w:lang w:eastAsia="en-GB"/>
        </w:rPr>
        <w:t xml:space="preserve">Which </w:t>
      </w:r>
      <w:r w:rsidR="00F92289">
        <w:rPr>
          <w:rFonts w:ascii="Arial" w:eastAsia="Times New Roman" w:hAnsi="Arial" w:cs="Arial"/>
          <w:b/>
          <w:bCs/>
          <w:color w:val="000000"/>
          <w:sz w:val="28"/>
          <w:szCs w:val="28"/>
          <w:bdr w:val="none" w:sz="0" w:space="0" w:color="auto" w:frame="1"/>
          <w:lang w:eastAsia="en-GB"/>
        </w:rPr>
        <w:t>Apply Violent Practices Witnessed by Children</w:t>
      </w:r>
    </w:p>
    <w:p w14:paraId="180209DA" w14:textId="77777777" w:rsidR="00CA7958" w:rsidRPr="00F061E2" w:rsidRDefault="00CA7958" w:rsidP="00F061E2">
      <w:pPr>
        <w:spacing w:after="0" w:line="240" w:lineRule="auto"/>
        <w:jc w:val="center"/>
        <w:textAlignment w:val="baseline"/>
        <w:rPr>
          <w:rFonts w:ascii="Arial" w:eastAsia="Times New Roman" w:hAnsi="Arial" w:cs="Arial"/>
          <w:color w:val="000000"/>
          <w:sz w:val="28"/>
          <w:szCs w:val="28"/>
          <w:lang w:eastAsia="en-GB"/>
        </w:rPr>
      </w:pPr>
    </w:p>
    <w:p w14:paraId="4503D375"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b/>
          <w:bCs/>
          <w:color w:val="000000"/>
          <w:sz w:val="28"/>
          <w:szCs w:val="28"/>
          <w:bdr w:val="none" w:sz="0" w:space="0" w:color="auto" w:frame="1"/>
          <w:lang w:eastAsia="en-GB"/>
        </w:rPr>
        <w:t> </w:t>
      </w:r>
    </w:p>
    <w:p w14:paraId="3ED413C2"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b/>
          <w:bCs/>
          <w:color w:val="000000"/>
          <w:sz w:val="28"/>
          <w:szCs w:val="28"/>
          <w:bdr w:val="none" w:sz="0" w:space="0" w:color="auto" w:frame="1"/>
          <w:lang w:eastAsia="en-GB"/>
        </w:rPr>
        <w:t> </w:t>
      </w:r>
    </w:p>
    <w:p w14:paraId="46FF18BA" w14:textId="77777777" w:rsidR="00CA7958" w:rsidRPr="00F061E2" w:rsidRDefault="00CA7958" w:rsidP="00F061E2">
      <w:pPr>
        <w:spacing w:after="0" w:line="240" w:lineRule="auto"/>
        <w:jc w:val="center"/>
        <w:textAlignment w:val="baseline"/>
        <w:rPr>
          <w:rFonts w:ascii="Arial" w:eastAsia="Times New Roman" w:hAnsi="Arial" w:cs="Arial"/>
          <w:color w:val="000000"/>
          <w:sz w:val="28"/>
          <w:szCs w:val="28"/>
          <w:lang w:eastAsia="en-GB"/>
        </w:rPr>
      </w:pPr>
    </w:p>
    <w:p w14:paraId="461959C5"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b/>
          <w:bCs/>
          <w:color w:val="000000"/>
          <w:sz w:val="28"/>
          <w:szCs w:val="28"/>
          <w:bdr w:val="none" w:sz="0" w:space="0" w:color="auto" w:frame="1"/>
          <w:lang w:eastAsia="en-GB"/>
        </w:rPr>
        <w:t> </w:t>
      </w:r>
    </w:p>
    <w:p w14:paraId="5595B681"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b/>
          <w:bCs/>
          <w:color w:val="000000"/>
          <w:sz w:val="28"/>
          <w:szCs w:val="28"/>
          <w:bdr w:val="none" w:sz="0" w:space="0" w:color="auto" w:frame="1"/>
          <w:lang w:eastAsia="en-GB"/>
        </w:rPr>
        <w:t> </w:t>
      </w:r>
    </w:p>
    <w:p w14:paraId="6B8747D4" w14:textId="14DF97FC" w:rsidR="00F061E2" w:rsidRDefault="00207CE3"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r>
        <w:rPr>
          <w:rFonts w:ascii="Arial" w:eastAsia="Times New Roman" w:hAnsi="Arial" w:cs="Arial"/>
          <w:b/>
          <w:bCs/>
          <w:color w:val="000000"/>
          <w:sz w:val="28"/>
          <w:szCs w:val="28"/>
          <w:bdr w:val="none" w:sz="0" w:space="0" w:color="auto" w:frame="1"/>
          <w:lang w:eastAsia="en-GB"/>
        </w:rPr>
        <w:t>April</w:t>
      </w:r>
      <w:r w:rsidR="00F061E2" w:rsidRPr="00F061E2">
        <w:rPr>
          <w:rFonts w:ascii="Arial" w:eastAsia="Times New Roman" w:hAnsi="Arial" w:cs="Arial"/>
          <w:b/>
          <w:bCs/>
          <w:color w:val="000000"/>
          <w:sz w:val="28"/>
          <w:szCs w:val="28"/>
          <w:bdr w:val="none" w:sz="0" w:space="0" w:color="auto" w:frame="1"/>
          <w:lang w:eastAsia="en-GB"/>
        </w:rPr>
        <w:t xml:space="preserve"> 202</w:t>
      </w:r>
      <w:r w:rsidR="00D077E9">
        <w:rPr>
          <w:rFonts w:ascii="Arial" w:eastAsia="Times New Roman" w:hAnsi="Arial" w:cs="Arial"/>
          <w:b/>
          <w:bCs/>
          <w:color w:val="000000"/>
          <w:sz w:val="28"/>
          <w:szCs w:val="28"/>
          <w:bdr w:val="none" w:sz="0" w:space="0" w:color="auto" w:frame="1"/>
          <w:lang w:eastAsia="en-GB"/>
        </w:rPr>
        <w:t>4</w:t>
      </w:r>
    </w:p>
    <w:p w14:paraId="7F039EF4" w14:textId="77777777" w:rsidR="00CA7958" w:rsidRPr="00167129" w:rsidRDefault="00CA7958"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568F5546" w14:textId="77777777" w:rsidR="00463799" w:rsidRPr="00F061E2" w:rsidRDefault="00463799" w:rsidP="00F061E2">
      <w:pPr>
        <w:spacing w:after="0" w:line="240" w:lineRule="auto"/>
        <w:jc w:val="center"/>
        <w:textAlignment w:val="baseline"/>
        <w:rPr>
          <w:rFonts w:ascii="Arial" w:eastAsia="Times New Roman" w:hAnsi="Arial" w:cs="Arial"/>
          <w:color w:val="000000"/>
          <w:sz w:val="28"/>
          <w:szCs w:val="28"/>
          <w:lang w:eastAsia="en-GB"/>
        </w:rPr>
      </w:pPr>
    </w:p>
    <w:p w14:paraId="75BCDDCE" w14:textId="7405736C" w:rsidR="00F061E2" w:rsidRPr="00116C09" w:rsidRDefault="00924D29" w:rsidP="00F061E2">
      <w:pPr>
        <w:spacing w:after="0" w:line="240" w:lineRule="auto"/>
        <w:jc w:val="center"/>
        <w:textAlignment w:val="baseline"/>
        <w:rPr>
          <w:rFonts w:ascii="Arial" w:eastAsia="Times New Roman" w:hAnsi="Arial" w:cs="Arial"/>
          <w:b/>
          <w:bCs/>
          <w:color w:val="000000"/>
          <w:sz w:val="28"/>
          <w:szCs w:val="28"/>
          <w:lang w:eastAsia="en-GB"/>
        </w:rPr>
      </w:pPr>
      <w:r w:rsidRPr="00116C09">
        <w:rPr>
          <w:rFonts w:ascii="Arial" w:eastAsia="Times New Roman" w:hAnsi="Arial" w:cs="Arial"/>
          <w:b/>
          <w:bCs/>
          <w:color w:val="000000"/>
          <w:sz w:val="28"/>
          <w:szCs w:val="28"/>
          <w:lang w:eastAsia="en-GB"/>
        </w:rPr>
        <w:t xml:space="preserve">Bhutan Creating a </w:t>
      </w:r>
      <w:r w:rsidR="002723BB" w:rsidRPr="00116C09">
        <w:rPr>
          <w:rFonts w:ascii="Arial" w:eastAsia="Times New Roman" w:hAnsi="Arial" w:cs="Arial"/>
          <w:b/>
          <w:bCs/>
          <w:color w:val="000000"/>
          <w:sz w:val="28"/>
          <w:szCs w:val="28"/>
          <w:lang w:eastAsia="en-GB"/>
        </w:rPr>
        <w:t xml:space="preserve">Successful </w:t>
      </w:r>
      <w:r w:rsidR="00E7477C" w:rsidRPr="00116C09">
        <w:rPr>
          <w:rFonts w:ascii="Arial" w:eastAsia="Times New Roman" w:hAnsi="Arial" w:cs="Arial"/>
          <w:b/>
          <w:bCs/>
          <w:color w:val="000000"/>
          <w:sz w:val="28"/>
          <w:szCs w:val="28"/>
          <w:lang w:eastAsia="en-GB"/>
        </w:rPr>
        <w:t xml:space="preserve">Humane </w:t>
      </w:r>
      <w:r w:rsidRPr="00116C09">
        <w:rPr>
          <w:rFonts w:ascii="Arial" w:eastAsia="Times New Roman" w:hAnsi="Arial" w:cs="Arial"/>
          <w:b/>
          <w:bCs/>
          <w:color w:val="000000"/>
          <w:sz w:val="28"/>
          <w:szCs w:val="28"/>
          <w:lang w:eastAsia="en-GB"/>
        </w:rPr>
        <w:t xml:space="preserve">Precedent </w:t>
      </w:r>
      <w:r w:rsidR="00E7477C" w:rsidRPr="00116C09">
        <w:rPr>
          <w:rFonts w:ascii="Arial" w:eastAsia="Times New Roman" w:hAnsi="Arial" w:cs="Arial"/>
          <w:b/>
          <w:bCs/>
          <w:color w:val="000000"/>
          <w:sz w:val="28"/>
          <w:szCs w:val="28"/>
          <w:lang w:eastAsia="en-GB"/>
        </w:rPr>
        <w:t xml:space="preserve">Inviting Replication by </w:t>
      </w:r>
      <w:r w:rsidR="007D635E">
        <w:rPr>
          <w:rFonts w:ascii="Arial" w:eastAsia="Times New Roman" w:hAnsi="Arial" w:cs="Arial"/>
          <w:b/>
          <w:bCs/>
          <w:color w:val="000000"/>
          <w:sz w:val="28"/>
          <w:szCs w:val="28"/>
          <w:lang w:eastAsia="en-GB"/>
        </w:rPr>
        <w:t xml:space="preserve">Other </w:t>
      </w:r>
      <w:r w:rsidR="00E7477C" w:rsidRPr="00116C09">
        <w:rPr>
          <w:rFonts w:ascii="Arial" w:eastAsia="Times New Roman" w:hAnsi="Arial" w:cs="Arial"/>
          <w:b/>
          <w:bCs/>
          <w:color w:val="000000"/>
          <w:sz w:val="28"/>
          <w:szCs w:val="28"/>
          <w:lang w:eastAsia="en-GB"/>
        </w:rPr>
        <w:t xml:space="preserve">State Parties Which </w:t>
      </w:r>
      <w:r w:rsidR="00D951F8" w:rsidRPr="00116C09">
        <w:rPr>
          <w:rFonts w:ascii="Arial" w:eastAsia="Times New Roman" w:hAnsi="Arial" w:cs="Arial"/>
          <w:b/>
          <w:bCs/>
          <w:color w:val="000000"/>
          <w:sz w:val="28"/>
          <w:szCs w:val="28"/>
          <w:lang w:eastAsia="en-GB"/>
        </w:rPr>
        <w:t>Apply Violent Practices</w:t>
      </w:r>
      <w:r w:rsidR="003E1A21" w:rsidRPr="00116C09">
        <w:rPr>
          <w:rFonts w:ascii="Arial" w:eastAsia="Times New Roman" w:hAnsi="Arial" w:cs="Arial"/>
          <w:b/>
          <w:bCs/>
          <w:color w:val="000000"/>
          <w:sz w:val="28"/>
          <w:szCs w:val="28"/>
          <w:lang w:eastAsia="en-GB"/>
        </w:rPr>
        <w:t xml:space="preserve"> Witnessed by Children</w:t>
      </w:r>
      <w:r w:rsidR="00F061E2" w:rsidRPr="00116C09">
        <w:rPr>
          <w:rFonts w:ascii="Arial" w:eastAsia="Times New Roman" w:hAnsi="Arial" w:cs="Arial"/>
          <w:b/>
          <w:bCs/>
          <w:color w:val="000000"/>
          <w:sz w:val="28"/>
          <w:szCs w:val="28"/>
          <w:lang w:eastAsia="en-GB"/>
        </w:rPr>
        <w:t> </w:t>
      </w:r>
    </w:p>
    <w:p w14:paraId="69E9D9CF" w14:textId="77777777" w:rsidR="00574B2B" w:rsidRPr="00167129" w:rsidRDefault="00574B2B"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37F735A8" w14:textId="77777777" w:rsidR="00CA7958" w:rsidRDefault="00CA7958"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18C062D8" w14:textId="77777777" w:rsidR="00CA7958" w:rsidRDefault="00CA7958"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43A21060" w14:textId="77777777" w:rsidR="00CA7958" w:rsidRDefault="00CA7958"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2E7F601A" w14:textId="77777777" w:rsidR="00CA7958" w:rsidRDefault="00CA7958"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6996148E" w14:textId="3B5B0945"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b/>
          <w:bCs/>
          <w:color w:val="000000"/>
          <w:sz w:val="28"/>
          <w:szCs w:val="28"/>
          <w:bdr w:val="none" w:sz="0" w:space="0" w:color="auto" w:frame="1"/>
          <w:lang w:eastAsia="en-GB"/>
        </w:rPr>
        <w:t>Summary</w:t>
      </w:r>
    </w:p>
    <w:p w14:paraId="3D9F7B01"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lang w:eastAsia="en-GB"/>
        </w:rPr>
        <w:t> </w:t>
      </w:r>
    </w:p>
    <w:p w14:paraId="2A3EB306" w14:textId="2322C671" w:rsidR="00F061E2" w:rsidRPr="00167129" w:rsidRDefault="00F061E2" w:rsidP="004848BF">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The following report is presented by European Link Coalition in collaboration with other organisations. Attention has been drawn by the UN Committee on the Rights of the Child about the existence of activities involving children and adolescents below the age of 18 (hereinafter children) that violate a nation’s obligations under the Convention.</w:t>
      </w:r>
    </w:p>
    <w:p w14:paraId="0823A73C" w14:textId="77777777" w:rsidR="00AA1F2C" w:rsidRPr="00F061E2" w:rsidRDefault="00AA1F2C" w:rsidP="00F061E2">
      <w:pPr>
        <w:spacing w:after="0" w:line="240" w:lineRule="auto"/>
        <w:jc w:val="center"/>
        <w:textAlignment w:val="baseline"/>
        <w:rPr>
          <w:rFonts w:ascii="Arial" w:eastAsia="Times New Roman" w:hAnsi="Arial" w:cs="Arial"/>
          <w:color w:val="000000"/>
          <w:sz w:val="28"/>
          <w:szCs w:val="28"/>
          <w:lang w:eastAsia="en-GB"/>
        </w:rPr>
      </w:pPr>
    </w:p>
    <w:p w14:paraId="1BEF6D45" w14:textId="23755F68" w:rsidR="00372397" w:rsidRDefault="00372397" w:rsidP="00372397">
      <w:pPr>
        <w:shd w:val="clear" w:color="auto" w:fill="F5F5F1"/>
        <w:spacing w:before="100" w:beforeAutospacing="1" w:after="100" w:afterAutospacing="1" w:line="240" w:lineRule="auto"/>
        <w:outlineLvl w:val="1"/>
        <w:rPr>
          <w:rFonts w:ascii="Roboto" w:hAnsi="Roboto"/>
          <w:color w:val="1E1E1E"/>
          <w:sz w:val="26"/>
          <w:szCs w:val="26"/>
          <w:shd w:val="clear" w:color="auto" w:fill="FFFFFF"/>
        </w:rPr>
      </w:pPr>
      <w:r>
        <w:rPr>
          <w:rFonts w:ascii="Arial" w:hAnsi="Arial" w:cs="Arial"/>
          <w:color w:val="1E1E1E"/>
          <w:sz w:val="28"/>
          <w:szCs w:val="28"/>
          <w:shd w:val="clear" w:color="auto" w:fill="FFFFFF"/>
        </w:rPr>
        <w:t>The Kingdom of Bhutan having recognised an expansive homeless animal population, invited the engagement of international organisations to reduce animal numbers humanely. As a theocracy, violence against the animals ha</w:t>
      </w:r>
      <w:r w:rsidR="001E0CD1">
        <w:rPr>
          <w:rFonts w:ascii="Arial" w:hAnsi="Arial" w:cs="Arial"/>
          <w:color w:val="1E1E1E"/>
          <w:sz w:val="28"/>
          <w:szCs w:val="28"/>
          <w:shd w:val="clear" w:color="auto" w:fill="FFFFFF"/>
        </w:rPr>
        <w:t>s</w:t>
      </w:r>
      <w:r>
        <w:rPr>
          <w:rFonts w:ascii="Arial" w:hAnsi="Arial" w:cs="Arial"/>
          <w:color w:val="1E1E1E"/>
          <w:sz w:val="28"/>
          <w:szCs w:val="28"/>
          <w:shd w:val="clear" w:color="auto" w:fill="FFFFFF"/>
        </w:rPr>
        <w:t xml:space="preserve"> been minimal</w:t>
      </w:r>
      <w:r w:rsidR="00606C51">
        <w:rPr>
          <w:rFonts w:ascii="Arial" w:hAnsi="Arial" w:cs="Arial"/>
          <w:color w:val="1E1E1E"/>
          <w:sz w:val="28"/>
          <w:szCs w:val="28"/>
          <w:shd w:val="clear" w:color="auto" w:fill="FFFFFF"/>
        </w:rPr>
        <w:t>.</w:t>
      </w:r>
      <w:r>
        <w:rPr>
          <w:rFonts w:ascii="Arial" w:hAnsi="Arial" w:cs="Arial"/>
          <w:color w:val="1E1E1E"/>
          <w:sz w:val="28"/>
          <w:szCs w:val="28"/>
          <w:shd w:val="clear" w:color="auto" w:fill="FFFFFF"/>
        </w:rPr>
        <w:t xml:space="preserve"> </w:t>
      </w:r>
      <w:proofErr w:type="gramStart"/>
      <w:r w:rsidR="00607122">
        <w:rPr>
          <w:rFonts w:ascii="Arial" w:hAnsi="Arial" w:cs="Arial"/>
          <w:color w:val="1E1E1E"/>
          <w:sz w:val="28"/>
          <w:szCs w:val="28"/>
          <w:shd w:val="clear" w:color="auto" w:fill="FFFFFF"/>
        </w:rPr>
        <w:t>H</w:t>
      </w:r>
      <w:r>
        <w:rPr>
          <w:rFonts w:ascii="Arial" w:hAnsi="Arial" w:cs="Arial"/>
          <w:color w:val="1E1E1E"/>
          <w:sz w:val="28"/>
          <w:szCs w:val="28"/>
          <w:shd w:val="clear" w:color="auto" w:fill="FFFFFF"/>
        </w:rPr>
        <w:t>owever</w:t>
      </w:r>
      <w:proofErr w:type="gramEnd"/>
      <w:r>
        <w:rPr>
          <w:rFonts w:ascii="Arial" w:hAnsi="Arial" w:cs="Arial"/>
          <w:color w:val="1E1E1E"/>
          <w:sz w:val="28"/>
          <w:szCs w:val="28"/>
          <w:shd w:val="clear" w:color="auto" w:fill="FFFFFF"/>
        </w:rPr>
        <w:t xml:space="preserve"> in many other societies such violence has been extensive and witnessed by children with associated ‘Harmful Effects’.</w:t>
      </w:r>
    </w:p>
    <w:p w14:paraId="4266C8F8"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lang w:eastAsia="en-GB"/>
        </w:rPr>
        <w:t> </w:t>
      </w:r>
    </w:p>
    <w:p w14:paraId="7C38991F" w14:textId="1A362671"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The UN Committee has responded to the</w:t>
      </w:r>
      <w:r w:rsidR="00B64B59">
        <w:rPr>
          <w:rFonts w:ascii="Arial" w:eastAsia="Times New Roman" w:hAnsi="Arial" w:cs="Arial"/>
          <w:color w:val="000000"/>
          <w:sz w:val="28"/>
          <w:szCs w:val="28"/>
          <w:bdr w:val="none" w:sz="0" w:space="0" w:color="auto" w:frame="1"/>
          <w:lang w:eastAsia="en-GB"/>
        </w:rPr>
        <w:t>se</w:t>
      </w:r>
      <w:r w:rsidRPr="00F061E2">
        <w:rPr>
          <w:rFonts w:ascii="Arial" w:eastAsia="Times New Roman" w:hAnsi="Arial" w:cs="Arial"/>
          <w:color w:val="000000"/>
          <w:sz w:val="28"/>
          <w:szCs w:val="28"/>
          <w:bdr w:val="none" w:sz="0" w:space="0" w:color="auto" w:frame="1"/>
          <w:lang w:eastAsia="en-GB"/>
        </w:rPr>
        <w:t xml:space="preserve"> ‘Harmful Effects’ to children</w:t>
      </w:r>
      <w:r w:rsidR="00424775">
        <w:rPr>
          <w:rFonts w:ascii="Arial" w:eastAsia="Times New Roman" w:hAnsi="Arial" w:cs="Arial"/>
          <w:color w:val="000000"/>
          <w:sz w:val="28"/>
          <w:szCs w:val="28"/>
          <w:bdr w:val="none" w:sz="0" w:space="0" w:color="auto" w:frame="1"/>
          <w:lang w:eastAsia="en-GB"/>
        </w:rPr>
        <w:t xml:space="preserve"> caused by</w:t>
      </w:r>
      <w:r w:rsidRPr="00F061E2">
        <w:rPr>
          <w:rFonts w:ascii="Arial" w:eastAsia="Times New Roman" w:hAnsi="Arial" w:cs="Arial"/>
          <w:color w:val="000000"/>
          <w:sz w:val="28"/>
          <w:szCs w:val="28"/>
          <w:bdr w:val="none" w:sz="0" w:space="0" w:color="auto" w:frame="1"/>
          <w:lang w:eastAsia="en-GB"/>
        </w:rPr>
        <w:t xml:space="preserve"> witnessing violent </w:t>
      </w:r>
      <w:r w:rsidR="008F0E0C">
        <w:rPr>
          <w:rFonts w:ascii="Arial" w:eastAsia="Times New Roman" w:hAnsi="Arial" w:cs="Arial"/>
          <w:color w:val="000000"/>
          <w:sz w:val="28"/>
          <w:szCs w:val="28"/>
          <w:bdr w:val="none" w:sz="0" w:space="0" w:color="auto" w:frame="1"/>
          <w:lang w:eastAsia="en-GB"/>
        </w:rPr>
        <w:t>homeless animal management programs</w:t>
      </w:r>
      <w:r w:rsidR="00B315A1">
        <w:rPr>
          <w:rFonts w:ascii="Arial" w:eastAsia="Times New Roman" w:hAnsi="Arial" w:cs="Arial"/>
          <w:color w:val="000000"/>
          <w:sz w:val="28"/>
          <w:szCs w:val="28"/>
          <w:bdr w:val="none" w:sz="0" w:space="0" w:color="auto" w:frame="1"/>
          <w:lang w:eastAsia="en-GB"/>
        </w:rPr>
        <w:t xml:space="preserve"> </w:t>
      </w:r>
      <w:r w:rsidR="00B315A1">
        <w:rPr>
          <w:rFonts w:ascii="Arial" w:eastAsia="Times New Roman" w:hAnsi="Arial" w:cs="Arial"/>
          <w:color w:val="000000"/>
          <w:sz w:val="28"/>
          <w:szCs w:val="28"/>
          <w:bdr w:val="none" w:sz="0" w:space="0" w:color="auto" w:frame="1"/>
          <w:lang w:eastAsia="en-GB"/>
        </w:rPr>
        <w:lastRenderedPageBreak/>
        <w:t>by</w:t>
      </w:r>
      <w:r w:rsidRPr="00F061E2">
        <w:rPr>
          <w:rFonts w:ascii="Arial" w:eastAsia="Times New Roman" w:hAnsi="Arial" w:cs="Arial"/>
          <w:color w:val="000000"/>
          <w:sz w:val="28"/>
          <w:szCs w:val="28"/>
          <w:bdr w:val="none" w:sz="0" w:space="0" w:color="auto" w:frame="1"/>
          <w:lang w:eastAsia="en-GB"/>
        </w:rPr>
        <w:t xml:space="preserve"> advis</w:t>
      </w:r>
      <w:r w:rsidR="00B315A1">
        <w:rPr>
          <w:rFonts w:ascii="Arial" w:eastAsia="Times New Roman" w:hAnsi="Arial" w:cs="Arial"/>
          <w:color w:val="000000"/>
          <w:sz w:val="28"/>
          <w:szCs w:val="28"/>
          <w:bdr w:val="none" w:sz="0" w:space="0" w:color="auto" w:frame="1"/>
          <w:lang w:eastAsia="en-GB"/>
        </w:rPr>
        <w:t>ing</w:t>
      </w:r>
      <w:r w:rsidRPr="00F061E2">
        <w:rPr>
          <w:rFonts w:ascii="Arial" w:eastAsia="Times New Roman" w:hAnsi="Arial" w:cs="Arial"/>
          <w:color w:val="000000"/>
          <w:sz w:val="28"/>
          <w:szCs w:val="28"/>
          <w:bdr w:val="none" w:sz="0" w:space="0" w:color="auto" w:frame="1"/>
          <w:lang w:eastAsia="en-GB"/>
        </w:rPr>
        <w:t xml:space="preserve"> nations where this takes place to ensure that children are not exposed to these practices. The Committee has declared to “Increase efforts to change violent traditions and practices that negatively affect the well-being of children (…)”.</w:t>
      </w:r>
    </w:p>
    <w:p w14:paraId="225741F6" w14:textId="77777777"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lang w:eastAsia="en-GB"/>
        </w:rPr>
        <w:t> </w:t>
      </w:r>
    </w:p>
    <w:p w14:paraId="488A056F" w14:textId="77777777" w:rsidR="00574B2B" w:rsidRPr="00167129" w:rsidRDefault="00574B2B" w:rsidP="00F061E2">
      <w:pPr>
        <w:spacing w:after="0" w:line="240" w:lineRule="auto"/>
        <w:jc w:val="center"/>
        <w:textAlignment w:val="baseline"/>
        <w:rPr>
          <w:rFonts w:ascii="Arial" w:eastAsia="Times New Roman" w:hAnsi="Arial" w:cs="Arial"/>
          <w:color w:val="000000"/>
          <w:sz w:val="28"/>
          <w:szCs w:val="28"/>
          <w:bdr w:val="none" w:sz="0" w:space="0" w:color="auto" w:frame="1"/>
          <w:lang w:eastAsia="en-GB"/>
        </w:rPr>
      </w:pPr>
    </w:p>
    <w:p w14:paraId="088A2C0C" w14:textId="327F3D05" w:rsidR="00F061E2" w:rsidRPr="00167129" w:rsidRDefault="00F061E2" w:rsidP="004848BF">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 xml:space="preserve">The United Nations Committee on the Rights of the Child has included an express statement regarding </w:t>
      </w:r>
      <w:r w:rsidR="00380CD7">
        <w:rPr>
          <w:rFonts w:ascii="Arial" w:eastAsia="Times New Roman" w:hAnsi="Arial" w:cs="Arial"/>
          <w:color w:val="000000"/>
          <w:sz w:val="28"/>
          <w:szCs w:val="28"/>
          <w:bdr w:val="none" w:sz="0" w:space="0" w:color="auto" w:frame="1"/>
          <w:lang w:eastAsia="en-GB"/>
        </w:rPr>
        <w:t>exposure to violence against animals</w:t>
      </w:r>
      <w:r w:rsidR="00C931B7">
        <w:rPr>
          <w:rFonts w:ascii="Arial" w:eastAsia="Times New Roman" w:hAnsi="Arial" w:cs="Arial"/>
          <w:color w:val="000000"/>
          <w:sz w:val="28"/>
          <w:szCs w:val="28"/>
          <w:bdr w:val="none" w:sz="0" w:space="0" w:color="auto" w:frame="1"/>
          <w:lang w:eastAsia="en-GB"/>
        </w:rPr>
        <w:t xml:space="preserve"> as a </w:t>
      </w:r>
      <w:r w:rsidRPr="00F061E2">
        <w:rPr>
          <w:rFonts w:ascii="Arial" w:eastAsia="Times New Roman" w:hAnsi="Arial" w:cs="Arial"/>
          <w:color w:val="000000"/>
          <w:sz w:val="28"/>
          <w:szCs w:val="28"/>
          <w:bdr w:val="none" w:sz="0" w:space="0" w:color="auto" w:frame="1"/>
          <w:lang w:eastAsia="en-GB"/>
        </w:rPr>
        <w:t xml:space="preserve">violation of the rights of people under 18 years old in the formulation of the Concluding Observations </w:t>
      </w:r>
      <w:r w:rsidR="00C931B7">
        <w:rPr>
          <w:rFonts w:ascii="Arial" w:eastAsia="Times New Roman" w:hAnsi="Arial" w:cs="Arial"/>
          <w:color w:val="000000"/>
          <w:sz w:val="28"/>
          <w:szCs w:val="28"/>
          <w:bdr w:val="none" w:sz="0" w:space="0" w:color="auto" w:frame="1"/>
          <w:lang w:eastAsia="en-GB"/>
        </w:rPr>
        <w:t>for</w:t>
      </w:r>
      <w:r w:rsidR="00824192">
        <w:rPr>
          <w:rFonts w:ascii="Arial" w:eastAsia="Times New Roman" w:hAnsi="Arial" w:cs="Arial"/>
          <w:color w:val="000000"/>
          <w:sz w:val="28"/>
          <w:szCs w:val="28"/>
          <w:bdr w:val="none" w:sz="0" w:space="0" w:color="auto" w:frame="1"/>
          <w:lang w:eastAsia="en-GB"/>
        </w:rPr>
        <w:t xml:space="preserve"> Tunisia </w:t>
      </w:r>
      <w:r w:rsidR="00734B1B">
        <w:rPr>
          <w:rFonts w:ascii="Arial" w:eastAsia="Times New Roman" w:hAnsi="Arial" w:cs="Arial"/>
          <w:color w:val="000000"/>
          <w:sz w:val="28"/>
          <w:szCs w:val="28"/>
          <w:bdr w:val="none" w:sz="0" w:space="0" w:color="auto" w:frame="1"/>
          <w:lang w:eastAsia="en-GB"/>
        </w:rPr>
        <w:t>&amp; Azerbaijan</w:t>
      </w:r>
      <w:r w:rsidRPr="00F061E2">
        <w:rPr>
          <w:rFonts w:ascii="Arial" w:eastAsia="Times New Roman" w:hAnsi="Arial" w:cs="Arial"/>
          <w:color w:val="000000"/>
          <w:sz w:val="28"/>
          <w:szCs w:val="28"/>
          <w:bdr w:val="none" w:sz="0" w:space="0" w:color="auto" w:frame="1"/>
          <w:lang w:eastAsia="en-GB"/>
        </w:rPr>
        <w:t>.</w:t>
      </w:r>
      <w:r w:rsidR="00734B1B">
        <w:rPr>
          <w:rFonts w:ascii="Arial" w:eastAsia="Times New Roman" w:hAnsi="Arial" w:cs="Arial"/>
          <w:color w:val="000000"/>
          <w:sz w:val="28"/>
          <w:szCs w:val="28"/>
          <w:bdr w:val="none" w:sz="0" w:space="0" w:color="auto" w:frame="1"/>
          <w:lang w:eastAsia="en-GB"/>
        </w:rPr>
        <w:t xml:space="preserve"> </w:t>
      </w:r>
      <w:proofErr w:type="gramStart"/>
      <w:r w:rsidR="00734B1B">
        <w:rPr>
          <w:rFonts w:ascii="Arial" w:eastAsia="Times New Roman" w:hAnsi="Arial" w:cs="Arial"/>
          <w:color w:val="000000"/>
          <w:sz w:val="28"/>
          <w:szCs w:val="28"/>
          <w:bdr w:val="none" w:sz="0" w:space="0" w:color="auto" w:frame="1"/>
          <w:lang w:eastAsia="en-GB"/>
        </w:rPr>
        <w:t>However</w:t>
      </w:r>
      <w:proofErr w:type="gramEnd"/>
      <w:r w:rsidR="00734B1B">
        <w:rPr>
          <w:rFonts w:ascii="Arial" w:eastAsia="Times New Roman" w:hAnsi="Arial" w:cs="Arial"/>
          <w:color w:val="000000"/>
          <w:sz w:val="28"/>
          <w:szCs w:val="28"/>
          <w:bdr w:val="none" w:sz="0" w:space="0" w:color="auto" w:frame="1"/>
          <w:lang w:eastAsia="en-GB"/>
        </w:rPr>
        <w:t xml:space="preserve"> this practice is extensive in many other nations.</w:t>
      </w:r>
    </w:p>
    <w:p w14:paraId="788506BD" w14:textId="226073AD" w:rsidR="00AA1F2C" w:rsidRPr="00167129" w:rsidRDefault="00AA1F2C" w:rsidP="004848BF">
      <w:pPr>
        <w:spacing w:after="0" w:line="240" w:lineRule="auto"/>
        <w:textAlignment w:val="baseline"/>
        <w:rPr>
          <w:rFonts w:ascii="Arial" w:eastAsia="Times New Roman" w:hAnsi="Arial" w:cs="Arial"/>
          <w:color w:val="000000"/>
          <w:sz w:val="28"/>
          <w:szCs w:val="28"/>
          <w:bdr w:val="none" w:sz="0" w:space="0" w:color="auto" w:frame="1"/>
          <w:lang w:eastAsia="en-GB"/>
        </w:rPr>
      </w:pPr>
    </w:p>
    <w:p w14:paraId="694286CB" w14:textId="77777777" w:rsidR="00AA1F2C" w:rsidRPr="00F061E2" w:rsidRDefault="00AA1F2C" w:rsidP="004848BF">
      <w:pPr>
        <w:spacing w:after="0" w:line="240" w:lineRule="auto"/>
        <w:textAlignment w:val="baseline"/>
        <w:rPr>
          <w:rFonts w:ascii="Arial" w:eastAsia="Times New Roman" w:hAnsi="Arial" w:cs="Arial"/>
          <w:color w:val="000000"/>
          <w:sz w:val="28"/>
          <w:szCs w:val="28"/>
          <w:lang w:eastAsia="en-GB"/>
        </w:rPr>
      </w:pPr>
    </w:p>
    <w:p w14:paraId="06D0C906" w14:textId="144FB974" w:rsidR="00BD324C" w:rsidRDefault="000758E4" w:rsidP="00BD324C">
      <w:pPr>
        <w:shd w:val="clear" w:color="auto" w:fill="F5F5F1"/>
        <w:spacing w:before="100" w:beforeAutospacing="1" w:after="100" w:afterAutospacing="1" w:line="240" w:lineRule="auto"/>
        <w:outlineLvl w:val="1"/>
        <w:rPr>
          <w:rFonts w:ascii="Arial" w:hAnsi="Arial" w:cs="Arial"/>
          <w:color w:val="1E1E1E"/>
          <w:sz w:val="28"/>
          <w:szCs w:val="28"/>
          <w:shd w:val="clear" w:color="auto" w:fill="FFFFFF"/>
        </w:rPr>
      </w:pPr>
      <w:r w:rsidRPr="00F061E2">
        <w:rPr>
          <w:rFonts w:ascii="Arial" w:eastAsia="Times New Roman" w:hAnsi="Arial" w:cs="Arial"/>
          <w:color w:val="000000"/>
          <w:sz w:val="28"/>
          <w:szCs w:val="28"/>
          <w:bdr w:val="none" w:sz="0" w:space="0" w:color="auto" w:frame="1"/>
          <w:lang w:eastAsia="en-GB"/>
        </w:rPr>
        <w:t xml:space="preserve">During the </w:t>
      </w:r>
      <w:r>
        <w:rPr>
          <w:rFonts w:ascii="Arial" w:eastAsia="Times New Roman" w:hAnsi="Arial" w:cs="Arial"/>
          <w:color w:val="000000"/>
          <w:sz w:val="28"/>
          <w:szCs w:val="28"/>
          <w:bdr w:val="none" w:sz="0" w:space="0" w:color="auto" w:frame="1"/>
          <w:lang w:eastAsia="en-GB"/>
        </w:rPr>
        <w:t>94</w:t>
      </w:r>
      <w:r w:rsidRPr="00F061E2">
        <w:rPr>
          <w:rFonts w:ascii="Arial" w:eastAsia="Times New Roman" w:hAnsi="Arial" w:cs="Arial"/>
          <w:color w:val="000000"/>
          <w:sz w:val="28"/>
          <w:szCs w:val="28"/>
          <w:bdr w:val="none" w:sz="0" w:space="0" w:color="auto" w:frame="1"/>
          <w:lang w:eastAsia="en-GB"/>
        </w:rPr>
        <w:t>th Session of the Committee</w:t>
      </w:r>
      <w:r>
        <w:rPr>
          <w:rFonts w:ascii="Arial" w:eastAsia="Times New Roman" w:hAnsi="Arial" w:cs="Arial"/>
          <w:color w:val="000000"/>
          <w:sz w:val="28"/>
          <w:szCs w:val="28"/>
          <w:bdr w:val="none" w:sz="0" w:space="0" w:color="auto" w:frame="1"/>
          <w:lang w:eastAsia="en-GB"/>
        </w:rPr>
        <w:t xml:space="preserve">, UN General Comment 26 was launched. </w:t>
      </w:r>
      <w:r w:rsidR="00BD324C">
        <w:rPr>
          <w:rFonts w:ascii="Arial" w:eastAsia="Times New Roman" w:hAnsi="Arial" w:cs="Arial"/>
          <w:color w:val="000000"/>
          <w:sz w:val="28"/>
          <w:szCs w:val="28"/>
          <w:bdr w:val="none" w:sz="0" w:space="0" w:color="auto" w:frame="1"/>
          <w:lang w:eastAsia="en-GB"/>
        </w:rPr>
        <w:t>UN General Comment 26</w:t>
      </w:r>
      <w:r>
        <w:rPr>
          <w:rFonts w:ascii="Arial" w:eastAsia="Times New Roman" w:hAnsi="Arial" w:cs="Arial"/>
          <w:color w:val="000000"/>
          <w:sz w:val="28"/>
          <w:szCs w:val="28"/>
          <w:bdr w:val="none" w:sz="0" w:space="0" w:color="auto" w:frame="1"/>
          <w:lang w:eastAsia="en-GB"/>
        </w:rPr>
        <w:t xml:space="preserve"> </w:t>
      </w:r>
      <w:r w:rsidR="00BD324C">
        <w:rPr>
          <w:rFonts w:ascii="Arial" w:eastAsia="Times New Roman" w:hAnsi="Arial" w:cs="Arial"/>
          <w:color w:val="000000"/>
          <w:sz w:val="28"/>
          <w:szCs w:val="28"/>
          <w:bdr w:val="none" w:sz="0" w:space="0" w:color="auto" w:frame="1"/>
          <w:lang w:eastAsia="en-GB"/>
        </w:rPr>
        <w:t xml:space="preserve"> explicitly places a ‘strict obligation’ on States Parties </w:t>
      </w:r>
      <w:r w:rsidR="00942D7F">
        <w:rPr>
          <w:rFonts w:ascii="Arial" w:eastAsia="Times New Roman" w:hAnsi="Arial" w:cs="Arial"/>
          <w:color w:val="000000"/>
          <w:sz w:val="28"/>
          <w:szCs w:val="28"/>
          <w:bdr w:val="none" w:sz="0" w:space="0" w:color="auto" w:frame="1"/>
          <w:lang w:eastAsia="en-GB"/>
        </w:rPr>
        <w:t>through the inclusion of the following statement</w:t>
      </w:r>
      <w:r w:rsidR="00BD324C">
        <w:rPr>
          <w:rFonts w:ascii="Arial" w:eastAsia="Times New Roman" w:hAnsi="Arial" w:cs="Arial"/>
          <w:color w:val="000000"/>
          <w:sz w:val="28"/>
          <w:szCs w:val="28"/>
          <w:bdr w:val="none" w:sz="0" w:space="0" w:color="auto" w:frame="1"/>
          <w:lang w:eastAsia="en-GB"/>
        </w:rPr>
        <w:t xml:space="preserve"> ‘ </w:t>
      </w:r>
      <w:r w:rsidR="00BD324C" w:rsidRPr="00BD324C">
        <w:rPr>
          <w:rFonts w:ascii="Arial" w:hAnsi="Arial" w:cs="Arial"/>
          <w:color w:val="1E1E1E"/>
          <w:sz w:val="28"/>
          <w:szCs w:val="28"/>
          <w:shd w:val="clear" w:color="auto" w:fill="FFFFFF"/>
        </w:rPr>
        <w:t>Children must be protected from all forms of physical and psychological violence and from exposure to violence, such as domestic violence or violence inflicted on animals’</w:t>
      </w:r>
      <w:r w:rsidR="00BD324C">
        <w:rPr>
          <w:rFonts w:ascii="Arial" w:hAnsi="Arial" w:cs="Arial"/>
          <w:color w:val="1E1E1E"/>
          <w:sz w:val="28"/>
          <w:szCs w:val="28"/>
          <w:shd w:val="clear" w:color="auto" w:fill="FFFFFF"/>
        </w:rPr>
        <w:t xml:space="preserve"> (GC26 G35)</w:t>
      </w:r>
    </w:p>
    <w:p w14:paraId="23B91618" w14:textId="77777777"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w:t>
      </w:r>
    </w:p>
    <w:p w14:paraId="6A08F549" w14:textId="4C555238" w:rsidR="00F061E2" w:rsidRPr="00F061E2" w:rsidRDefault="000758E4" w:rsidP="00212164">
      <w:pPr>
        <w:spacing w:after="0" w:line="240" w:lineRule="auto"/>
        <w:textAlignment w:val="baseline"/>
        <w:rPr>
          <w:rFonts w:ascii="Arial" w:eastAsia="Times New Roman" w:hAnsi="Arial" w:cs="Arial"/>
          <w:color w:val="000000"/>
          <w:sz w:val="28"/>
          <w:szCs w:val="28"/>
          <w:lang w:eastAsia="en-GB"/>
        </w:rPr>
      </w:pPr>
      <w:r>
        <w:rPr>
          <w:rFonts w:ascii="Arial" w:eastAsia="Times New Roman" w:hAnsi="Arial" w:cs="Arial"/>
          <w:color w:val="000000"/>
          <w:sz w:val="28"/>
          <w:szCs w:val="28"/>
          <w:bdr w:val="none" w:sz="0" w:space="0" w:color="auto" w:frame="1"/>
          <w:lang w:eastAsia="en-GB"/>
        </w:rPr>
        <w:t xml:space="preserve"> </w:t>
      </w:r>
      <w:r w:rsidR="00F061E2" w:rsidRPr="00F061E2">
        <w:rPr>
          <w:rFonts w:ascii="Arial" w:eastAsia="Times New Roman" w:hAnsi="Arial" w:cs="Arial"/>
          <w:b/>
          <w:bCs/>
          <w:color w:val="000000"/>
          <w:sz w:val="28"/>
          <w:szCs w:val="28"/>
          <w:bdr w:val="none" w:sz="0" w:space="0" w:color="auto" w:frame="1"/>
          <w:lang w:eastAsia="en-GB"/>
        </w:rPr>
        <w:t>Index</w:t>
      </w:r>
    </w:p>
    <w:p w14:paraId="74B6DE63"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lang w:eastAsia="en-GB"/>
        </w:rPr>
        <w:t> </w:t>
      </w:r>
    </w:p>
    <w:p w14:paraId="267E793F" w14:textId="3BCEAD62" w:rsidR="00F061E2" w:rsidRPr="00167129" w:rsidRDefault="00F061E2" w:rsidP="004848BF">
      <w:pPr>
        <w:pStyle w:val="ListParagraph"/>
        <w:numPr>
          <w:ilvl w:val="0"/>
          <w:numId w:val="4"/>
        </w:numPr>
        <w:spacing w:after="0" w:line="240" w:lineRule="auto"/>
        <w:textAlignment w:val="baseline"/>
        <w:rPr>
          <w:rFonts w:ascii="Arial" w:eastAsia="Times New Roman" w:hAnsi="Arial" w:cs="Arial"/>
          <w:color w:val="000000"/>
          <w:sz w:val="28"/>
          <w:szCs w:val="28"/>
          <w:bdr w:val="none" w:sz="0" w:space="0" w:color="auto" w:frame="1"/>
          <w:lang w:eastAsia="en-GB"/>
        </w:rPr>
      </w:pPr>
      <w:r w:rsidRPr="00167129">
        <w:rPr>
          <w:rFonts w:ascii="Arial" w:eastAsia="Times New Roman" w:hAnsi="Arial" w:cs="Arial"/>
          <w:color w:val="000000"/>
          <w:sz w:val="28"/>
          <w:szCs w:val="28"/>
          <w:bdr w:val="none" w:sz="0" w:space="0" w:color="auto" w:frame="1"/>
          <w:lang w:eastAsia="en-GB"/>
        </w:rPr>
        <w:t xml:space="preserve">Violent Government Homeless Animal Control Practices Witnessed by Children: policies, evidence-base </w:t>
      </w:r>
      <w:proofErr w:type="gramStart"/>
      <w:r w:rsidRPr="00167129">
        <w:rPr>
          <w:rFonts w:ascii="Arial" w:eastAsia="Times New Roman" w:hAnsi="Arial" w:cs="Arial"/>
          <w:color w:val="000000"/>
          <w:sz w:val="28"/>
          <w:szCs w:val="28"/>
          <w:bdr w:val="none" w:sz="0" w:space="0" w:color="auto" w:frame="1"/>
          <w:lang w:eastAsia="en-GB"/>
        </w:rPr>
        <w:t>information</w:t>
      </w:r>
      <w:proofErr w:type="gramEnd"/>
      <w:r w:rsidRPr="00167129">
        <w:rPr>
          <w:rFonts w:ascii="Arial" w:eastAsia="Times New Roman" w:hAnsi="Arial" w:cs="Arial"/>
          <w:color w:val="000000"/>
          <w:sz w:val="28"/>
          <w:szCs w:val="28"/>
          <w:bdr w:val="none" w:sz="0" w:space="0" w:color="auto" w:frame="1"/>
          <w:lang w:eastAsia="en-GB"/>
        </w:rPr>
        <w:t xml:space="preserve"> and key concerns</w:t>
      </w:r>
    </w:p>
    <w:p w14:paraId="22B2AE1F" w14:textId="77777777" w:rsidR="00AA1F2C" w:rsidRPr="00167129" w:rsidRDefault="00AA1F2C" w:rsidP="004848BF">
      <w:pPr>
        <w:pStyle w:val="ListParagraph"/>
        <w:spacing w:after="0" w:line="240" w:lineRule="auto"/>
        <w:textAlignment w:val="baseline"/>
        <w:rPr>
          <w:rFonts w:ascii="Arial" w:eastAsia="Times New Roman" w:hAnsi="Arial" w:cs="Arial"/>
          <w:color w:val="000000"/>
          <w:sz w:val="28"/>
          <w:szCs w:val="28"/>
          <w:lang w:eastAsia="en-GB"/>
        </w:rPr>
      </w:pPr>
    </w:p>
    <w:p w14:paraId="5CFE3456" w14:textId="510184D4" w:rsidR="00F061E2" w:rsidRPr="00167129" w:rsidRDefault="00F061E2" w:rsidP="004848BF">
      <w:pPr>
        <w:pStyle w:val="ListParagraph"/>
        <w:numPr>
          <w:ilvl w:val="0"/>
          <w:numId w:val="4"/>
        </w:numPr>
        <w:spacing w:after="0" w:line="240" w:lineRule="auto"/>
        <w:textAlignment w:val="baseline"/>
        <w:rPr>
          <w:rFonts w:ascii="Arial" w:eastAsia="Times New Roman" w:hAnsi="Arial" w:cs="Arial"/>
          <w:color w:val="000000"/>
          <w:sz w:val="28"/>
          <w:szCs w:val="28"/>
          <w:bdr w:val="none" w:sz="0" w:space="0" w:color="auto" w:frame="1"/>
          <w:lang w:eastAsia="en-GB"/>
        </w:rPr>
      </w:pPr>
      <w:r w:rsidRPr="00167129">
        <w:rPr>
          <w:rFonts w:ascii="Arial" w:eastAsia="Times New Roman" w:hAnsi="Arial" w:cs="Arial"/>
          <w:color w:val="000000"/>
          <w:sz w:val="28"/>
          <w:szCs w:val="28"/>
          <w:bdr w:val="none" w:sz="0" w:space="0" w:color="auto" w:frame="1"/>
          <w:lang w:eastAsia="en-GB"/>
        </w:rPr>
        <w:t>Violation of the UN Convention on the Rights of the Child and General comments: articles 3, 6, 19.1 and 27.1.</w:t>
      </w:r>
    </w:p>
    <w:p w14:paraId="3C34CF4D" w14:textId="77777777" w:rsidR="00AA1F2C" w:rsidRPr="00167129" w:rsidRDefault="00AA1F2C" w:rsidP="004848BF">
      <w:pPr>
        <w:pStyle w:val="ListParagraph"/>
        <w:spacing w:after="0" w:line="240" w:lineRule="auto"/>
        <w:textAlignment w:val="baseline"/>
        <w:rPr>
          <w:rFonts w:ascii="Arial" w:eastAsia="Times New Roman" w:hAnsi="Arial" w:cs="Arial"/>
          <w:color w:val="000000"/>
          <w:sz w:val="28"/>
          <w:szCs w:val="28"/>
          <w:lang w:eastAsia="en-GB"/>
        </w:rPr>
      </w:pPr>
    </w:p>
    <w:p w14:paraId="1F2AA7E7" w14:textId="2E4B1A6D" w:rsidR="00F061E2" w:rsidRPr="00167129" w:rsidRDefault="00F061E2" w:rsidP="004848BF">
      <w:pPr>
        <w:pStyle w:val="ListParagraph"/>
        <w:numPr>
          <w:ilvl w:val="0"/>
          <w:numId w:val="4"/>
        </w:numPr>
        <w:spacing w:after="0" w:line="240" w:lineRule="auto"/>
        <w:textAlignment w:val="baseline"/>
        <w:rPr>
          <w:rFonts w:ascii="Arial" w:eastAsia="Times New Roman" w:hAnsi="Arial" w:cs="Arial"/>
          <w:color w:val="000000"/>
          <w:sz w:val="28"/>
          <w:szCs w:val="28"/>
          <w:bdr w:val="none" w:sz="0" w:space="0" w:color="auto" w:frame="1"/>
          <w:lang w:eastAsia="en-GB"/>
        </w:rPr>
      </w:pPr>
      <w:r w:rsidRPr="00167129">
        <w:rPr>
          <w:rFonts w:ascii="Arial" w:eastAsia="Times New Roman" w:hAnsi="Arial" w:cs="Arial"/>
          <w:color w:val="000000"/>
          <w:sz w:val="28"/>
          <w:szCs w:val="28"/>
          <w:bdr w:val="none" w:sz="0" w:space="0" w:color="auto" w:frame="1"/>
          <w:lang w:eastAsia="en-GB"/>
        </w:rPr>
        <w:t>Domain unification of UN Convention on the Rights of the Child with UN Sustainable Development Goals</w:t>
      </w:r>
    </w:p>
    <w:p w14:paraId="1EE00722" w14:textId="77777777" w:rsidR="00AA1F2C" w:rsidRPr="00167129" w:rsidRDefault="00AA1F2C" w:rsidP="004848BF">
      <w:pPr>
        <w:pStyle w:val="ListParagraph"/>
        <w:rPr>
          <w:rFonts w:ascii="Arial" w:eastAsia="Times New Roman" w:hAnsi="Arial" w:cs="Arial"/>
          <w:color w:val="000000"/>
          <w:sz w:val="28"/>
          <w:szCs w:val="28"/>
          <w:lang w:eastAsia="en-GB"/>
        </w:rPr>
      </w:pPr>
    </w:p>
    <w:p w14:paraId="42780888" w14:textId="7AAA573D" w:rsidR="00F061E2" w:rsidRPr="00167129" w:rsidRDefault="00F061E2" w:rsidP="004848BF">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4. Children’s Right to Be Heard (article 12)</w:t>
      </w:r>
    </w:p>
    <w:p w14:paraId="73E1B4A5" w14:textId="77777777" w:rsidR="00AA1F2C" w:rsidRPr="00F061E2" w:rsidRDefault="00AA1F2C" w:rsidP="004848BF">
      <w:pPr>
        <w:spacing w:after="0" w:line="240" w:lineRule="auto"/>
        <w:textAlignment w:val="baseline"/>
        <w:rPr>
          <w:rFonts w:ascii="Arial" w:eastAsia="Times New Roman" w:hAnsi="Arial" w:cs="Arial"/>
          <w:color w:val="000000"/>
          <w:sz w:val="28"/>
          <w:szCs w:val="28"/>
          <w:lang w:eastAsia="en-GB"/>
        </w:rPr>
      </w:pPr>
    </w:p>
    <w:p w14:paraId="11EC2B6A" w14:textId="34DC16F4" w:rsidR="00F061E2" w:rsidRPr="00167129" w:rsidRDefault="00F061E2" w:rsidP="004848BF">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5. Recommendations</w:t>
      </w:r>
    </w:p>
    <w:p w14:paraId="7A694F9A" w14:textId="77777777" w:rsidR="00AA1F2C" w:rsidRPr="00F061E2" w:rsidRDefault="00AA1F2C" w:rsidP="004848BF">
      <w:pPr>
        <w:spacing w:after="0" w:line="240" w:lineRule="auto"/>
        <w:textAlignment w:val="baseline"/>
        <w:rPr>
          <w:rFonts w:ascii="Arial" w:eastAsia="Times New Roman" w:hAnsi="Arial" w:cs="Arial"/>
          <w:color w:val="000000"/>
          <w:sz w:val="28"/>
          <w:szCs w:val="28"/>
          <w:lang w:eastAsia="en-GB"/>
        </w:rPr>
      </w:pPr>
    </w:p>
    <w:p w14:paraId="2C4A4B77" w14:textId="24A5218B" w:rsidR="00F061E2" w:rsidRPr="00167129" w:rsidRDefault="00F061E2" w:rsidP="004848BF">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6. Academic Study Papers</w:t>
      </w:r>
    </w:p>
    <w:p w14:paraId="6E0492AE" w14:textId="77777777" w:rsidR="00574B2B" w:rsidRPr="00F061E2" w:rsidRDefault="00574B2B" w:rsidP="00F061E2">
      <w:pPr>
        <w:spacing w:after="0" w:line="240" w:lineRule="auto"/>
        <w:jc w:val="center"/>
        <w:textAlignment w:val="baseline"/>
        <w:rPr>
          <w:rFonts w:ascii="Arial" w:eastAsia="Times New Roman" w:hAnsi="Arial" w:cs="Arial"/>
          <w:color w:val="000000"/>
          <w:sz w:val="28"/>
          <w:szCs w:val="28"/>
          <w:lang w:eastAsia="en-GB"/>
        </w:rPr>
      </w:pPr>
    </w:p>
    <w:p w14:paraId="393DD26C"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lang w:eastAsia="en-GB"/>
        </w:rPr>
        <w:t> </w:t>
      </w:r>
    </w:p>
    <w:p w14:paraId="75143D41" w14:textId="77777777" w:rsidR="00167129" w:rsidRDefault="00167129"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13BE49EF" w14:textId="24413829"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b/>
          <w:bCs/>
          <w:color w:val="000000"/>
          <w:sz w:val="28"/>
          <w:szCs w:val="28"/>
          <w:bdr w:val="none" w:sz="0" w:space="0" w:color="auto" w:frame="1"/>
          <w:lang w:eastAsia="en-GB"/>
        </w:rPr>
        <w:lastRenderedPageBreak/>
        <w:t xml:space="preserve">1. Violent Government Homeless Animal Control Practices Witnessed by Children: policies, evidence-base </w:t>
      </w:r>
      <w:proofErr w:type="gramStart"/>
      <w:r w:rsidRPr="00F061E2">
        <w:rPr>
          <w:rFonts w:ascii="Arial" w:eastAsia="Times New Roman" w:hAnsi="Arial" w:cs="Arial"/>
          <w:b/>
          <w:bCs/>
          <w:color w:val="000000"/>
          <w:sz w:val="28"/>
          <w:szCs w:val="28"/>
          <w:bdr w:val="none" w:sz="0" w:space="0" w:color="auto" w:frame="1"/>
          <w:lang w:eastAsia="en-GB"/>
        </w:rPr>
        <w:t>information</w:t>
      </w:r>
      <w:proofErr w:type="gramEnd"/>
      <w:r w:rsidRPr="00F061E2">
        <w:rPr>
          <w:rFonts w:ascii="Arial" w:eastAsia="Times New Roman" w:hAnsi="Arial" w:cs="Arial"/>
          <w:b/>
          <w:bCs/>
          <w:color w:val="000000"/>
          <w:sz w:val="28"/>
          <w:szCs w:val="28"/>
          <w:bdr w:val="none" w:sz="0" w:space="0" w:color="auto" w:frame="1"/>
          <w:lang w:eastAsia="en-GB"/>
        </w:rPr>
        <w:t xml:space="preserve"> and key concerns</w:t>
      </w:r>
    </w:p>
    <w:p w14:paraId="0627215B" w14:textId="77777777"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lang w:eastAsia="en-GB"/>
        </w:rPr>
        <w:t> </w:t>
      </w:r>
    </w:p>
    <w:p w14:paraId="718C8A66" w14:textId="77777777" w:rsidR="00F35440" w:rsidRDefault="00F061E2" w:rsidP="004848BF">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In many countries the preferred practice of managing homeless animal populations is conducted by shooting or poisoning the animals. ​​</w:t>
      </w:r>
      <w:r w:rsidRPr="00F061E2">
        <w:rPr>
          <w:rFonts w:ascii="Arial" w:eastAsia="Times New Roman" w:hAnsi="Arial" w:cs="Arial"/>
          <w:noProof/>
          <w:color w:val="000000"/>
          <w:sz w:val="28"/>
          <w:szCs w:val="28"/>
          <w:lang w:eastAsia="en-GB"/>
        </w:rPr>
        <mc:AlternateContent>
          <mc:Choice Requires="wps">
            <w:drawing>
              <wp:inline distT="0" distB="0" distL="0" distR="0" wp14:anchorId="0BFCCE8B" wp14:editId="7C8C69CF">
                <wp:extent cx="304800" cy="304800"/>
                <wp:effectExtent l="0" t="0" r="0" b="0"/>
                <wp:docPr id="6" name="AutoShape 2" descr="23031379_342425902885694_3033713073366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524A53CD" id="AutoShape 2" o:spid="_x0000_s1026" alt="23031379_342425902885694_30337130733669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F061E2">
        <w:rPr>
          <w:rFonts w:ascii="Arial" w:eastAsia="Times New Roman" w:hAnsi="Arial" w:cs="Arial"/>
          <w:noProof/>
          <w:color w:val="000000"/>
          <w:sz w:val="28"/>
          <w:szCs w:val="28"/>
          <w:lang w:eastAsia="en-GB"/>
        </w:rPr>
        <mc:AlternateContent>
          <mc:Choice Requires="wps">
            <w:drawing>
              <wp:inline distT="0" distB="0" distL="0" distR="0" wp14:anchorId="31C42DB1" wp14:editId="4E19A176">
                <wp:extent cx="304800" cy="304800"/>
                <wp:effectExtent l="0" t="0" r="0" b="0"/>
                <wp:docPr id="5" name="AutoShape 3" descr="72046003_2681367101913288_347402902945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7DA35A6C" id="AutoShape 3" o:spid="_x0000_s1026" alt="72046003_2681367101913288_3474029029453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F061E2">
        <w:rPr>
          <w:rFonts w:ascii="Arial" w:eastAsia="Times New Roman" w:hAnsi="Arial" w:cs="Arial"/>
          <w:noProof/>
          <w:color w:val="000000"/>
          <w:sz w:val="28"/>
          <w:szCs w:val="28"/>
          <w:lang w:eastAsia="en-GB"/>
        </w:rPr>
        <mc:AlternateContent>
          <mc:Choice Requires="wps">
            <w:drawing>
              <wp:inline distT="0" distB="0" distL="0" distR="0" wp14:anchorId="4854149E" wp14:editId="5CA7C8B0">
                <wp:extent cx="304800" cy="304800"/>
                <wp:effectExtent l="0" t="0" r="0" b="0"/>
                <wp:docPr id="4"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6A42F840"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74B2B" w:rsidRPr="00167129">
        <w:rPr>
          <w:rFonts w:ascii="Arial" w:eastAsia="Times New Roman" w:hAnsi="Arial" w:cs="Arial"/>
          <w:color w:val="000000"/>
          <w:sz w:val="28"/>
          <w:szCs w:val="28"/>
          <w:bdr w:val="none" w:sz="0" w:space="0" w:color="auto" w:frame="1"/>
          <w:lang w:eastAsia="en-GB"/>
        </w:rPr>
        <w:t xml:space="preserve">                                                                                              </w:t>
      </w:r>
      <w:r w:rsidR="006061D9">
        <w:rPr>
          <w:rFonts w:ascii="Arial" w:eastAsia="Times New Roman" w:hAnsi="Arial" w:cs="Arial"/>
          <w:color w:val="000000"/>
          <w:sz w:val="28"/>
          <w:szCs w:val="28"/>
          <w:bdr w:val="none" w:sz="0" w:space="0" w:color="auto" w:frame="1"/>
          <w:lang w:eastAsia="en-GB"/>
        </w:rPr>
        <w:t xml:space="preserve">  </w:t>
      </w:r>
    </w:p>
    <w:p w14:paraId="6009E65C" w14:textId="78FE7A70" w:rsidR="00574B2B" w:rsidRPr="00167129" w:rsidRDefault="00F061E2" w:rsidP="004848BF">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A subsequent study conducted by Teesside University, UK (Plant et al,2016) explored the effects</w:t>
      </w:r>
      <w:r w:rsidR="00693F5B">
        <w:rPr>
          <w:rFonts w:ascii="Arial" w:eastAsia="Times New Roman" w:hAnsi="Arial" w:cs="Arial"/>
          <w:color w:val="000000"/>
          <w:sz w:val="28"/>
          <w:szCs w:val="28"/>
          <w:bdr w:val="none" w:sz="0" w:space="0" w:color="auto" w:frame="1"/>
          <w:lang w:eastAsia="en-GB"/>
        </w:rPr>
        <w:t xml:space="preserve"> on children</w:t>
      </w:r>
      <w:r w:rsidRPr="00F061E2">
        <w:rPr>
          <w:rFonts w:ascii="Arial" w:eastAsia="Times New Roman" w:hAnsi="Arial" w:cs="Arial"/>
          <w:color w:val="000000"/>
          <w:sz w:val="28"/>
          <w:szCs w:val="28"/>
          <w:bdr w:val="none" w:sz="0" w:space="0" w:color="auto" w:frame="1"/>
          <w:lang w:eastAsia="en-GB"/>
        </w:rPr>
        <w:t xml:space="preserve"> </w:t>
      </w:r>
      <w:r w:rsidR="00BB01C5">
        <w:rPr>
          <w:rFonts w:ascii="Arial" w:eastAsia="Times New Roman" w:hAnsi="Arial" w:cs="Arial"/>
          <w:color w:val="000000"/>
          <w:sz w:val="28"/>
          <w:szCs w:val="28"/>
          <w:bdr w:val="none" w:sz="0" w:space="0" w:color="auto" w:frame="1"/>
          <w:lang w:eastAsia="en-GB"/>
        </w:rPr>
        <w:t>experiencing</w:t>
      </w:r>
      <w:r w:rsidRPr="00F061E2">
        <w:rPr>
          <w:rFonts w:ascii="Arial" w:eastAsia="Times New Roman" w:hAnsi="Arial" w:cs="Arial"/>
          <w:color w:val="000000"/>
          <w:sz w:val="28"/>
          <w:szCs w:val="28"/>
          <w:bdr w:val="none" w:sz="0" w:space="0" w:color="auto" w:frame="1"/>
          <w:lang w:eastAsia="en-GB"/>
        </w:rPr>
        <w:t xml:space="preserve"> violent practices against animals in societies where homeless animal populations are subject to management by killing with violent practices. </w:t>
      </w:r>
      <w:r w:rsidR="00574B2B" w:rsidRPr="00167129">
        <w:rPr>
          <w:rFonts w:ascii="Arial" w:eastAsia="Times New Roman" w:hAnsi="Arial" w:cs="Arial"/>
          <w:color w:val="000000"/>
          <w:sz w:val="28"/>
          <w:szCs w:val="28"/>
          <w:bdr w:val="none" w:sz="0" w:space="0" w:color="auto" w:frame="1"/>
          <w:lang w:eastAsia="en-GB"/>
        </w:rPr>
        <w:t xml:space="preserve">  </w:t>
      </w:r>
    </w:p>
    <w:p w14:paraId="261DE29C" w14:textId="77777777" w:rsidR="00F35440" w:rsidRDefault="00F35440" w:rsidP="004848BF">
      <w:pPr>
        <w:spacing w:after="0" w:line="240" w:lineRule="auto"/>
        <w:textAlignment w:val="baseline"/>
        <w:rPr>
          <w:rFonts w:ascii="Arial" w:eastAsia="Times New Roman" w:hAnsi="Arial" w:cs="Arial"/>
          <w:color w:val="000000"/>
          <w:sz w:val="28"/>
          <w:szCs w:val="28"/>
          <w:bdr w:val="none" w:sz="0" w:space="0" w:color="auto" w:frame="1"/>
          <w:lang w:eastAsia="en-GB"/>
        </w:rPr>
      </w:pPr>
    </w:p>
    <w:p w14:paraId="3D88CF76" w14:textId="04A0C122" w:rsidR="00574B2B" w:rsidRPr="00167129" w:rsidRDefault="00F061E2" w:rsidP="004848BF">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The effects were the same as identified in exposure to bullfighting but on a significantly greater scale exercising this practice in public and witnessed by children (</w:t>
      </w:r>
      <w:proofErr w:type="spellStart"/>
      <w:r w:rsidRPr="00F061E2">
        <w:rPr>
          <w:rFonts w:ascii="Arial" w:eastAsia="Times New Roman" w:hAnsi="Arial" w:cs="Arial"/>
          <w:color w:val="000000"/>
          <w:sz w:val="28"/>
          <w:szCs w:val="28"/>
          <w:bdr w:val="none" w:sz="0" w:space="0" w:color="auto" w:frame="1"/>
          <w:lang w:eastAsia="en-GB"/>
        </w:rPr>
        <w:t>Ladny</w:t>
      </w:r>
      <w:proofErr w:type="spellEnd"/>
      <w:r w:rsidRPr="00F061E2">
        <w:rPr>
          <w:rFonts w:ascii="Arial" w:eastAsia="Times New Roman" w:hAnsi="Arial" w:cs="Arial"/>
          <w:color w:val="000000"/>
          <w:sz w:val="28"/>
          <w:szCs w:val="28"/>
          <w:bdr w:val="none" w:sz="0" w:space="0" w:color="auto" w:frame="1"/>
          <w:lang w:eastAsia="en-GB"/>
        </w:rPr>
        <w:t xml:space="preserve"> R.T &amp; </w:t>
      </w:r>
      <w:proofErr w:type="spellStart"/>
      <w:r w:rsidRPr="00F061E2">
        <w:rPr>
          <w:rFonts w:ascii="Arial" w:eastAsia="Times New Roman" w:hAnsi="Arial" w:cs="Arial"/>
          <w:color w:val="000000"/>
          <w:sz w:val="28"/>
          <w:szCs w:val="28"/>
          <w:bdr w:val="none" w:sz="0" w:space="0" w:color="auto" w:frame="1"/>
          <w:lang w:eastAsia="en-GB"/>
        </w:rPr>
        <w:t>Meyer,L</w:t>
      </w:r>
      <w:proofErr w:type="spellEnd"/>
      <w:r w:rsidRPr="00F061E2">
        <w:rPr>
          <w:rFonts w:ascii="Arial" w:eastAsia="Times New Roman" w:hAnsi="Arial" w:cs="Arial"/>
          <w:color w:val="000000"/>
          <w:sz w:val="28"/>
          <w:szCs w:val="28"/>
          <w:bdr w:val="none" w:sz="0" w:space="0" w:color="auto" w:frame="1"/>
          <w:lang w:eastAsia="en-GB"/>
        </w:rPr>
        <w:t xml:space="preserve"> (2019). Violent government activity invites a normalisation of violence (Thompson K.L &amp; </w:t>
      </w:r>
      <w:proofErr w:type="spellStart"/>
      <w:r w:rsidRPr="00F061E2">
        <w:rPr>
          <w:rFonts w:ascii="Arial" w:eastAsia="Times New Roman" w:hAnsi="Arial" w:cs="Arial"/>
          <w:color w:val="000000"/>
          <w:sz w:val="28"/>
          <w:szCs w:val="28"/>
          <w:bdr w:val="none" w:sz="0" w:space="0" w:color="auto" w:frame="1"/>
          <w:lang w:eastAsia="en-GB"/>
        </w:rPr>
        <w:t>Gullone</w:t>
      </w:r>
      <w:proofErr w:type="spellEnd"/>
      <w:r w:rsidRPr="00F061E2">
        <w:rPr>
          <w:rFonts w:ascii="Arial" w:eastAsia="Times New Roman" w:hAnsi="Arial" w:cs="Arial"/>
          <w:color w:val="000000"/>
          <w:sz w:val="28"/>
          <w:szCs w:val="28"/>
          <w:bdr w:val="none" w:sz="0" w:space="0" w:color="auto" w:frame="1"/>
          <w:lang w:eastAsia="en-GB"/>
        </w:rPr>
        <w:t>. E. (2006)</w:t>
      </w:r>
    </w:p>
    <w:p w14:paraId="40C0D403" w14:textId="77777777" w:rsidR="00574B2B" w:rsidRPr="00167129" w:rsidRDefault="00574B2B" w:rsidP="004848BF">
      <w:pPr>
        <w:spacing w:after="0" w:line="240" w:lineRule="auto"/>
        <w:textAlignment w:val="baseline"/>
        <w:rPr>
          <w:rFonts w:ascii="Arial" w:eastAsia="Times New Roman" w:hAnsi="Arial" w:cs="Arial"/>
          <w:color w:val="000000"/>
          <w:sz w:val="28"/>
          <w:szCs w:val="28"/>
          <w:bdr w:val="none" w:sz="0" w:space="0" w:color="auto" w:frame="1"/>
          <w:lang w:eastAsia="en-GB"/>
        </w:rPr>
      </w:pPr>
    </w:p>
    <w:p w14:paraId="73331A08" w14:textId="448BC2E6"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 Passivity allows uncontrolled numbers of homeless animal populations with attendant social status diminishment, encouraging societal violence against animals, again witnessed by children.</w:t>
      </w:r>
    </w:p>
    <w:p w14:paraId="3439FD02" w14:textId="1C726EF8"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w:t>
      </w:r>
      <w:r w:rsidRPr="00F061E2">
        <w:rPr>
          <w:rFonts w:ascii="Arial" w:eastAsia="Times New Roman" w:hAnsi="Arial" w:cs="Arial"/>
          <w:noProof/>
          <w:color w:val="0000FF"/>
          <w:sz w:val="28"/>
          <w:szCs w:val="28"/>
          <w:bdr w:val="none" w:sz="0" w:space="0" w:color="auto" w:frame="1"/>
          <w:lang w:eastAsia="en-GB"/>
        </w:rPr>
        <mc:AlternateContent>
          <mc:Choice Requires="wps">
            <w:drawing>
              <wp:inline distT="0" distB="0" distL="0" distR="0" wp14:anchorId="2BCAF93B" wp14:editId="24C8187D">
                <wp:extent cx="304800" cy="304800"/>
                <wp:effectExtent l="0" t="0" r="0" b="0"/>
                <wp:docPr id="3" name="AutoShape 5">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2374F3E9" id="AutoShape 5" o:spid="_x0000_s1026" href="https://animoto.com/play/sLTPgs4iueerZ0LbDWe00Q"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F061E2">
        <w:rPr>
          <w:rFonts w:ascii="Arial" w:eastAsia="Times New Roman" w:hAnsi="Arial" w:cs="Arial"/>
          <w:color w:val="000000"/>
          <w:sz w:val="28"/>
          <w:szCs w:val="28"/>
          <w:bdr w:val="none" w:sz="0" w:space="0" w:color="auto" w:frame="1"/>
          <w:lang w:eastAsia="en-GB"/>
        </w:rPr>
        <w:t xml:space="preserve">It should be noted that although these practices may be a nocturnal activity, the children are affected by </w:t>
      </w:r>
      <w:proofErr w:type="gramStart"/>
      <w:r w:rsidRPr="00F061E2">
        <w:rPr>
          <w:rFonts w:ascii="Arial" w:eastAsia="Times New Roman" w:hAnsi="Arial" w:cs="Arial"/>
          <w:color w:val="000000"/>
          <w:sz w:val="28"/>
          <w:szCs w:val="28"/>
          <w:bdr w:val="none" w:sz="0" w:space="0" w:color="auto" w:frame="1"/>
          <w:lang w:eastAsia="en-GB"/>
        </w:rPr>
        <w:t>hearing the sounds of</w:t>
      </w:r>
      <w:proofErr w:type="gramEnd"/>
      <w:r w:rsidRPr="00F061E2">
        <w:rPr>
          <w:rFonts w:ascii="Arial" w:eastAsia="Times New Roman" w:hAnsi="Arial" w:cs="Arial"/>
          <w:color w:val="000000"/>
          <w:sz w:val="28"/>
          <w:szCs w:val="28"/>
          <w:bdr w:val="none" w:sz="0" w:space="0" w:color="auto" w:frame="1"/>
          <w:lang w:eastAsia="en-GB"/>
        </w:rPr>
        <w:t xml:space="preserve"> violence, can witness this from their windows &amp; also see animals dying on the streets after only being severely wounded.</w:t>
      </w:r>
    </w:p>
    <w:p w14:paraId="2E30FFC3" w14:textId="77777777" w:rsidR="00AA1F2C" w:rsidRPr="00167129" w:rsidRDefault="00AA1F2C" w:rsidP="004848BF">
      <w:pPr>
        <w:spacing w:after="0" w:line="240" w:lineRule="auto"/>
        <w:textAlignment w:val="baseline"/>
        <w:rPr>
          <w:rFonts w:ascii="Arial" w:eastAsia="Times New Roman" w:hAnsi="Arial" w:cs="Arial"/>
          <w:color w:val="000000"/>
          <w:sz w:val="28"/>
          <w:szCs w:val="28"/>
          <w:bdr w:val="none" w:sz="0" w:space="0" w:color="auto" w:frame="1"/>
          <w:lang w:eastAsia="en-GB"/>
        </w:rPr>
      </w:pPr>
    </w:p>
    <w:p w14:paraId="72A52FF9" w14:textId="023108F3"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It should also be noted that eradication practices promote social stigmatization of the animals which encourages a normalization of violence against animals &amp; which is evidenced to also potentially be enacted in the human domain, typically with domestic violence &amp; child </w:t>
      </w:r>
      <w:proofErr w:type="gramStart"/>
      <w:r w:rsidRPr="00F061E2">
        <w:rPr>
          <w:rFonts w:ascii="Arial" w:eastAsia="Times New Roman" w:hAnsi="Arial" w:cs="Arial"/>
          <w:color w:val="000000"/>
          <w:sz w:val="28"/>
          <w:szCs w:val="28"/>
          <w:bdr w:val="none" w:sz="0" w:space="0" w:color="auto" w:frame="1"/>
          <w:lang w:eastAsia="en-GB"/>
        </w:rPr>
        <w:t>abuse..</w:t>
      </w:r>
      <w:proofErr w:type="gramEnd"/>
    </w:p>
    <w:p w14:paraId="462E4BD5"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lang w:eastAsia="en-GB"/>
        </w:rPr>
        <w:t> </w:t>
      </w:r>
    </w:p>
    <w:p w14:paraId="79200544" w14:textId="77091174"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This could all be prevented if a national neutering program</w:t>
      </w:r>
      <w:r w:rsidR="00CD2DFF">
        <w:rPr>
          <w:rFonts w:ascii="Arial" w:eastAsia="Times New Roman" w:hAnsi="Arial" w:cs="Arial"/>
          <w:color w:val="000000"/>
          <w:sz w:val="28"/>
          <w:szCs w:val="28"/>
          <w:bdr w:val="none" w:sz="0" w:space="0" w:color="auto" w:frame="1"/>
          <w:lang w:eastAsia="en-GB"/>
        </w:rPr>
        <w:t xml:space="preserve"> was developed</w:t>
      </w:r>
      <w:r w:rsidR="00AB3338">
        <w:rPr>
          <w:rFonts w:ascii="Arial" w:eastAsia="Times New Roman" w:hAnsi="Arial" w:cs="Arial"/>
          <w:color w:val="000000"/>
          <w:sz w:val="28"/>
          <w:szCs w:val="28"/>
          <w:bdr w:val="none" w:sz="0" w:space="0" w:color="auto" w:frame="1"/>
          <w:lang w:eastAsia="en-GB"/>
        </w:rPr>
        <w:t>,</w:t>
      </w:r>
      <w:r w:rsidRPr="00F061E2">
        <w:rPr>
          <w:rFonts w:ascii="Arial" w:eastAsia="Times New Roman" w:hAnsi="Arial" w:cs="Arial"/>
          <w:color w:val="000000"/>
          <w:sz w:val="28"/>
          <w:szCs w:val="28"/>
          <w:bdr w:val="none" w:sz="0" w:space="0" w:color="auto" w:frame="1"/>
          <w:lang w:eastAsia="en-GB"/>
        </w:rPr>
        <w:t xml:space="preserve"> as recommended by World Animal Health Organisation (OIE) </w:t>
      </w:r>
      <w:r w:rsidRPr="00F061E2">
        <w:rPr>
          <w:rFonts w:ascii="Arial" w:eastAsia="Times New Roman" w:hAnsi="Arial" w:cs="Arial"/>
          <w:color w:val="000000"/>
          <w:sz w:val="28"/>
          <w:szCs w:val="28"/>
          <w:u w:val="single"/>
          <w:bdr w:val="none" w:sz="0" w:space="0" w:color="auto" w:frame="1"/>
          <w:lang w:eastAsia="en-GB"/>
        </w:rPr>
        <w:t>[1]</w:t>
      </w:r>
      <w:r w:rsidRPr="00F061E2">
        <w:rPr>
          <w:rFonts w:ascii="Arial" w:eastAsia="Times New Roman" w:hAnsi="Arial" w:cs="Arial"/>
          <w:color w:val="000000"/>
          <w:sz w:val="28"/>
          <w:szCs w:val="28"/>
          <w:bdr w:val="none" w:sz="0" w:space="0" w:color="auto" w:frame="1"/>
          <w:lang w:eastAsia="en-GB"/>
        </w:rPr>
        <w:t> , </w:t>
      </w:r>
      <w:hyperlink r:id="rId6" w:tgtFrame="_blank" w:history="1">
        <w:r w:rsidRPr="00F061E2">
          <w:rPr>
            <w:rFonts w:ascii="Arial" w:eastAsia="Times New Roman" w:hAnsi="Arial" w:cs="Arial"/>
            <w:color w:val="0000FF"/>
            <w:sz w:val="28"/>
            <w:szCs w:val="28"/>
            <w:u w:val="single"/>
            <w:bdr w:val="none" w:sz="0" w:space="0" w:color="auto" w:frame="1"/>
            <w:lang w:eastAsia="en-GB"/>
          </w:rPr>
          <w:t>World Health Organisation</w:t>
        </w:r>
      </w:hyperlink>
      <w:r w:rsidRPr="00F061E2">
        <w:rPr>
          <w:rFonts w:ascii="Arial" w:eastAsia="Times New Roman" w:hAnsi="Arial" w:cs="Arial"/>
          <w:color w:val="000000"/>
          <w:sz w:val="28"/>
          <w:szCs w:val="28"/>
          <w:bdr w:val="none" w:sz="0" w:space="0" w:color="auto" w:frame="1"/>
          <w:lang w:eastAsia="en-GB"/>
        </w:rPr>
        <w:t> (WHO) (as also effective in rabies control) [2] and Federation of Veterinarians of Europe, (FVE) [3]</w:t>
      </w:r>
      <w:r w:rsidR="00AB3338">
        <w:rPr>
          <w:rFonts w:ascii="Arial" w:eastAsia="Times New Roman" w:hAnsi="Arial" w:cs="Arial"/>
          <w:color w:val="000000"/>
          <w:sz w:val="28"/>
          <w:szCs w:val="28"/>
          <w:bdr w:val="none" w:sz="0" w:space="0" w:color="auto" w:frame="1"/>
          <w:lang w:eastAsia="en-GB"/>
        </w:rPr>
        <w:t>. Such programs are empirically</w:t>
      </w:r>
      <w:r w:rsidR="00CE5B35">
        <w:rPr>
          <w:rFonts w:ascii="Arial" w:eastAsia="Times New Roman" w:hAnsi="Arial" w:cs="Arial"/>
          <w:color w:val="000000"/>
          <w:sz w:val="28"/>
          <w:szCs w:val="28"/>
          <w:bdr w:val="none" w:sz="0" w:space="0" w:color="auto" w:frame="1"/>
          <w:lang w:eastAsia="en-GB"/>
        </w:rPr>
        <w:t xml:space="preserve"> shown to be</w:t>
      </w:r>
      <w:r w:rsidRPr="00F061E2">
        <w:rPr>
          <w:rFonts w:ascii="Arial" w:eastAsia="Times New Roman" w:hAnsi="Arial" w:cs="Arial"/>
          <w:color w:val="000000"/>
          <w:sz w:val="28"/>
          <w:szCs w:val="28"/>
          <w:bdr w:val="none" w:sz="0" w:space="0" w:color="auto" w:frame="1"/>
          <w:lang w:eastAsia="en-GB"/>
        </w:rPr>
        <w:t xml:space="preserve"> the ONLY effective homeless animal management practice</w:t>
      </w:r>
      <w:r w:rsidR="009B3613">
        <w:rPr>
          <w:rFonts w:ascii="Arial" w:eastAsia="Times New Roman" w:hAnsi="Arial" w:cs="Arial"/>
          <w:color w:val="000000"/>
          <w:sz w:val="28"/>
          <w:szCs w:val="28"/>
          <w:bdr w:val="none" w:sz="0" w:space="0" w:color="auto" w:frame="1"/>
          <w:lang w:eastAsia="en-GB"/>
        </w:rPr>
        <w:t>,</w:t>
      </w:r>
      <w:r w:rsidRPr="00F061E2">
        <w:rPr>
          <w:rFonts w:ascii="Arial" w:eastAsia="Times New Roman" w:hAnsi="Arial" w:cs="Arial"/>
          <w:color w:val="000000"/>
          <w:sz w:val="28"/>
          <w:szCs w:val="28"/>
          <w:bdr w:val="none" w:sz="0" w:space="0" w:color="auto" w:frame="1"/>
          <w:lang w:eastAsia="en-GB"/>
        </w:rPr>
        <w:t xml:space="preserve"> replac</w:t>
      </w:r>
      <w:r w:rsidR="009B3613">
        <w:rPr>
          <w:rFonts w:ascii="Arial" w:eastAsia="Times New Roman" w:hAnsi="Arial" w:cs="Arial"/>
          <w:color w:val="000000"/>
          <w:sz w:val="28"/>
          <w:szCs w:val="28"/>
          <w:bdr w:val="none" w:sz="0" w:space="0" w:color="auto" w:frame="1"/>
          <w:lang w:eastAsia="en-GB"/>
        </w:rPr>
        <w:t>ing</w:t>
      </w:r>
      <w:r w:rsidRPr="00F061E2">
        <w:rPr>
          <w:rFonts w:ascii="Arial" w:eastAsia="Times New Roman" w:hAnsi="Arial" w:cs="Arial"/>
          <w:color w:val="000000"/>
          <w:sz w:val="28"/>
          <w:szCs w:val="28"/>
          <w:bdr w:val="none" w:sz="0" w:space="0" w:color="auto" w:frame="1"/>
          <w:lang w:eastAsia="en-GB"/>
        </w:rPr>
        <w:t xml:space="preserve"> the killing practices.</w:t>
      </w:r>
    </w:p>
    <w:p w14:paraId="5C76E834" w14:textId="77777777"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lang w:eastAsia="en-GB"/>
        </w:rPr>
        <w:t> </w:t>
      </w:r>
    </w:p>
    <w:p w14:paraId="0EC0A59E" w14:textId="6559135E"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lang w:eastAsia="en-GB"/>
        </w:rPr>
        <w:t>  </w:t>
      </w:r>
    </w:p>
    <w:p w14:paraId="0F9E53C0" w14:textId="77777777"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u w:val="single"/>
          <w:bdr w:val="none" w:sz="0" w:space="0" w:color="auto" w:frame="1"/>
          <w:lang w:eastAsia="en-GB"/>
        </w:rPr>
        <w:lastRenderedPageBreak/>
        <w:t>[1]</w:t>
      </w:r>
      <w:r w:rsidRPr="00F061E2">
        <w:rPr>
          <w:rFonts w:ascii="Arial" w:eastAsia="Times New Roman" w:hAnsi="Arial" w:cs="Arial"/>
          <w:color w:val="000000"/>
          <w:sz w:val="28"/>
          <w:szCs w:val="28"/>
          <w:bdr w:val="none" w:sz="0" w:space="0" w:color="auto" w:frame="1"/>
          <w:lang w:eastAsia="en-GB"/>
        </w:rPr>
        <w:t> </w:t>
      </w:r>
      <w:hyperlink r:id="rId7" w:tgtFrame="_blank" w:history="1">
        <w:r w:rsidRPr="00F061E2">
          <w:rPr>
            <w:rFonts w:ascii="Arial" w:eastAsia="Times New Roman" w:hAnsi="Arial" w:cs="Arial"/>
            <w:color w:val="0000FF"/>
            <w:sz w:val="28"/>
            <w:szCs w:val="28"/>
            <w:u w:val="single"/>
            <w:bdr w:val="none" w:sz="0" w:space="0" w:color="auto" w:frame="1"/>
            <w:lang w:eastAsia="en-GB"/>
          </w:rPr>
          <w:t>https://www.oie.int/fileadmin/Home/eng/Health_standards/tahc/current/chapitre_aw_stray_dog.pdf </w:t>
        </w:r>
      </w:hyperlink>
    </w:p>
    <w:p w14:paraId="47FFACD0" w14:textId="77777777" w:rsidR="00F061E2" w:rsidRPr="00F061E2" w:rsidRDefault="00F061E2" w:rsidP="004848BF">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[2]  </w:t>
      </w:r>
      <w:hyperlink r:id="rId8" w:tgtFrame="_blank" w:history="1">
        <w:r w:rsidRPr="00F061E2">
          <w:rPr>
            <w:rFonts w:ascii="Arial" w:eastAsia="Times New Roman" w:hAnsi="Arial" w:cs="Arial"/>
            <w:color w:val="0000FF"/>
            <w:sz w:val="28"/>
            <w:szCs w:val="28"/>
            <w:u w:val="single"/>
            <w:bdr w:val="none" w:sz="0" w:space="0" w:color="auto" w:frame="1"/>
            <w:lang w:eastAsia="en-GB"/>
          </w:rPr>
          <w:t>https:/www.who.int/rabies/animal/dogs/en/ </w:t>
        </w:r>
      </w:hyperlink>
    </w:p>
    <w:p w14:paraId="36958D04" w14:textId="141F418E" w:rsidR="00F061E2" w:rsidRPr="00167129" w:rsidRDefault="00F061E2" w:rsidP="004848BF">
      <w:pPr>
        <w:spacing w:after="0" w:line="240" w:lineRule="auto"/>
        <w:textAlignment w:val="baseline"/>
        <w:rPr>
          <w:rFonts w:ascii="Arial" w:eastAsia="Times New Roman" w:hAnsi="Arial" w:cs="Arial"/>
          <w:color w:val="000000"/>
          <w:sz w:val="28"/>
          <w:szCs w:val="28"/>
          <w:u w:val="single"/>
          <w:bdr w:val="none" w:sz="0" w:space="0" w:color="auto" w:frame="1"/>
          <w:lang w:eastAsia="en-GB"/>
        </w:rPr>
      </w:pPr>
      <w:r w:rsidRPr="00F061E2">
        <w:rPr>
          <w:rFonts w:ascii="Arial" w:eastAsia="Times New Roman" w:hAnsi="Arial" w:cs="Arial"/>
          <w:color w:val="000000"/>
          <w:sz w:val="28"/>
          <w:szCs w:val="28"/>
          <w:u w:val="single"/>
          <w:bdr w:val="none" w:sz="0" w:space="0" w:color="auto" w:frame="1"/>
          <w:lang w:eastAsia="en-GB"/>
        </w:rPr>
        <w:t>[3] </w:t>
      </w:r>
      <w:hyperlink r:id="rId9" w:tgtFrame="_blank" w:history="1">
        <w:r w:rsidRPr="00F061E2">
          <w:rPr>
            <w:rFonts w:ascii="Arial" w:eastAsia="Times New Roman" w:hAnsi="Arial" w:cs="Arial"/>
            <w:color w:val="0000FF"/>
            <w:sz w:val="28"/>
            <w:szCs w:val="28"/>
            <w:u w:val="single"/>
            <w:bdr w:val="none" w:sz="0" w:space="0" w:color="auto" w:frame="1"/>
            <w:lang w:eastAsia="en-GB"/>
          </w:rPr>
          <w:t>https://www.fve.org/cms/wp-content/uploads/004-Stray-dogs-position-paper-adopted.pdf</w:t>
        </w:r>
      </w:hyperlink>
    </w:p>
    <w:p w14:paraId="48F4A218" w14:textId="77777777" w:rsidR="00AA1F2C" w:rsidRPr="00167129" w:rsidRDefault="00AA1F2C"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3C4E32A2" w14:textId="77777777" w:rsidR="005F0F0C" w:rsidRDefault="005F0F0C"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5BA7E600" w14:textId="77777777" w:rsidR="005F0F0C" w:rsidRDefault="005F0F0C"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5C8FD633" w14:textId="77777777" w:rsidR="005F0F0C" w:rsidRDefault="005F0F0C"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0527C893" w14:textId="77777777" w:rsidR="005F0F0C" w:rsidRDefault="005F0F0C"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224FAA0C" w14:textId="151942E3" w:rsidR="00F061E2" w:rsidRPr="00167129" w:rsidRDefault="00F061E2"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r w:rsidRPr="00F061E2">
        <w:rPr>
          <w:rFonts w:ascii="Arial" w:eastAsia="Times New Roman" w:hAnsi="Arial" w:cs="Arial"/>
          <w:b/>
          <w:bCs/>
          <w:color w:val="000000"/>
          <w:sz w:val="28"/>
          <w:szCs w:val="28"/>
          <w:bdr w:val="none" w:sz="0" w:space="0" w:color="auto" w:frame="1"/>
          <w:lang w:eastAsia="en-GB"/>
        </w:rPr>
        <w:t>2. Violation of the UN Convention on the Rights of the Child and General Comments: Articles 3, 6, 12, 19.1 and 27.1.</w:t>
      </w:r>
    </w:p>
    <w:p w14:paraId="79F8D0B6" w14:textId="77777777" w:rsidR="00167129" w:rsidRPr="00F061E2" w:rsidRDefault="00167129" w:rsidP="00F061E2">
      <w:pPr>
        <w:spacing w:after="0" w:line="240" w:lineRule="auto"/>
        <w:jc w:val="center"/>
        <w:textAlignment w:val="baseline"/>
        <w:rPr>
          <w:rFonts w:ascii="Arial" w:eastAsia="Times New Roman" w:hAnsi="Arial" w:cs="Arial"/>
          <w:color w:val="000000"/>
          <w:sz w:val="28"/>
          <w:szCs w:val="28"/>
          <w:lang w:eastAsia="en-GB"/>
        </w:rPr>
      </w:pPr>
    </w:p>
    <w:p w14:paraId="653B4ECC"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2F4ACA0B"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The situation in many countries in relation to children and violent animal abuse practices violates the following articles of the Convention:</w:t>
      </w:r>
    </w:p>
    <w:p w14:paraId="6335CAFB"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21B8E7DC" w14:textId="77777777" w:rsidR="00F061E2" w:rsidRPr="00F061E2" w:rsidRDefault="00F061E2" w:rsidP="00CA7958">
      <w:pPr>
        <w:numPr>
          <w:ilvl w:val="0"/>
          <w:numId w:val="1"/>
        </w:numPr>
        <w:spacing w:after="0" w:line="240" w:lineRule="auto"/>
        <w:ind w:left="840"/>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General principles: articles 3 and 6</w:t>
      </w:r>
    </w:p>
    <w:p w14:paraId="4DA3B33F"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1C2046F0"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Protection and care of well-being of children and best interests of the child shall be a primary consideration.</w:t>
      </w:r>
    </w:p>
    <w:p w14:paraId="1D4E30DE"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5BB579A8" w14:textId="0675D6C2" w:rsidR="00F061E2" w:rsidRPr="00167129"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GENERAL COMMENT no. 5 (2003) general measures of implementation of the UN Convention on the Rights of the Child. “Article 3, paragraph 1 -In all actions concerning children the best interests of the child shall be the primary consideration.</w:t>
      </w:r>
    </w:p>
    <w:p w14:paraId="71BC7E54" w14:textId="77777777" w:rsidR="00574B2B" w:rsidRPr="00F061E2" w:rsidRDefault="00574B2B" w:rsidP="00CA7958">
      <w:pPr>
        <w:spacing w:after="0" w:line="240" w:lineRule="auto"/>
        <w:textAlignment w:val="baseline"/>
        <w:rPr>
          <w:rFonts w:ascii="Arial" w:eastAsia="Times New Roman" w:hAnsi="Arial" w:cs="Arial"/>
          <w:color w:val="000000"/>
          <w:sz w:val="28"/>
          <w:szCs w:val="28"/>
          <w:lang w:eastAsia="en-GB"/>
        </w:rPr>
      </w:pPr>
    </w:p>
    <w:p w14:paraId="5C090708"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According to Concluding observations (2010) of the Committee on the Rights of the Child CRC/C/TUN/CO/3(32), Committee concerns about the views of children not being sufficiently </w:t>
      </w:r>
      <w:proofErr w:type="gramStart"/>
      <w:r w:rsidRPr="00F061E2">
        <w:rPr>
          <w:rFonts w:ascii="Arial" w:eastAsia="Times New Roman" w:hAnsi="Arial" w:cs="Arial"/>
          <w:color w:val="000000"/>
          <w:sz w:val="28"/>
          <w:szCs w:val="28"/>
          <w:bdr w:val="none" w:sz="0" w:space="0" w:color="auto" w:frame="1"/>
          <w:lang w:eastAsia="en-GB"/>
        </w:rPr>
        <w:t>taken into account</w:t>
      </w:r>
      <w:proofErr w:type="gramEnd"/>
      <w:r w:rsidRPr="00F061E2">
        <w:rPr>
          <w:rFonts w:ascii="Arial" w:eastAsia="Times New Roman" w:hAnsi="Arial" w:cs="Arial"/>
          <w:color w:val="000000"/>
          <w:sz w:val="28"/>
          <w:szCs w:val="28"/>
          <w:bdr w:val="none" w:sz="0" w:space="0" w:color="auto" w:frame="1"/>
          <w:lang w:eastAsia="en-GB"/>
        </w:rPr>
        <w:t xml:space="preserve"> and respected.</w:t>
      </w:r>
    </w:p>
    <w:p w14:paraId="615FB86A"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303293AC" w14:textId="77777777" w:rsidR="00F061E2" w:rsidRPr="00F061E2" w:rsidRDefault="00F061E2" w:rsidP="00CA7958">
      <w:pPr>
        <w:numPr>
          <w:ilvl w:val="0"/>
          <w:numId w:val="2"/>
        </w:numPr>
        <w:spacing w:after="0" w:line="240" w:lineRule="auto"/>
        <w:ind w:left="840"/>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Civil rights and liberties: article 19.1</w:t>
      </w:r>
    </w:p>
    <w:p w14:paraId="1F580D2C"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0FFE02BD"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State Parties shall take all appropriate legislative, administrative, </w:t>
      </w:r>
      <w:proofErr w:type="gramStart"/>
      <w:r w:rsidRPr="00F061E2">
        <w:rPr>
          <w:rFonts w:ascii="Arial" w:eastAsia="Times New Roman" w:hAnsi="Arial" w:cs="Arial"/>
          <w:color w:val="000000"/>
          <w:sz w:val="28"/>
          <w:szCs w:val="28"/>
          <w:bdr w:val="none" w:sz="0" w:space="0" w:color="auto" w:frame="1"/>
          <w:lang w:eastAsia="en-GB"/>
        </w:rPr>
        <w:t>social</w:t>
      </w:r>
      <w:proofErr w:type="gramEnd"/>
      <w:r w:rsidRPr="00F061E2">
        <w:rPr>
          <w:rFonts w:ascii="Arial" w:eastAsia="Times New Roman" w:hAnsi="Arial" w:cs="Arial"/>
          <w:color w:val="000000"/>
          <w:sz w:val="28"/>
          <w:szCs w:val="28"/>
          <w:bdr w:val="none" w:sz="0" w:space="0" w:color="auto" w:frame="1"/>
          <w:lang w:eastAsia="en-GB"/>
        </w:rPr>
        <w:t xml:space="preserve"> and educational measures to protect the child from all forms of physical or mental violence.</w:t>
      </w:r>
    </w:p>
    <w:p w14:paraId="1EBBD784"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2747A80A"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The State Party has not taken appropriate steps to protect children from the mental harm of abuse caused by children being exposed to violent homeless animal management practices.</w:t>
      </w:r>
    </w:p>
    <w:p w14:paraId="03064D3F"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23CE138D"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lastRenderedPageBreak/>
        <w:t>According to Concluding observations (2010) of the Committee on the Rights of the Child CRC/C/TUN/CO/3 (42), the Committee encourages the State party to prioritize the elimination of all forms of violence against children and recommends that the State party pay particular attention to prohibit all forms of violence against children and use the recommendations of the United Nations Study on Violence against Children as a tool for action in partnership with civil society and, in particular, with the involvement of children to ensure that all children are protected from all forms of psychological violence and to gain momentum for concrete and time-bound actions to prevent and respond to such violence and abuse.</w:t>
      </w:r>
    </w:p>
    <w:p w14:paraId="33D0BB67"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69B22B38" w14:textId="77777777" w:rsidR="00F061E2" w:rsidRPr="00F061E2" w:rsidRDefault="00F061E2" w:rsidP="00CA7958">
      <w:pPr>
        <w:numPr>
          <w:ilvl w:val="0"/>
          <w:numId w:val="3"/>
        </w:numPr>
        <w:spacing w:after="0" w:line="240" w:lineRule="auto"/>
        <w:ind w:left="840"/>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Wellbeing and basic health: article 27.1</w:t>
      </w:r>
    </w:p>
    <w:p w14:paraId="7330E426"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35AD79B8"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Article 27. 1. The State Parties recognize the right of every child to a standard of living adequate for the child's physical, mental, spiritual, </w:t>
      </w:r>
      <w:proofErr w:type="gramStart"/>
      <w:r w:rsidRPr="00F061E2">
        <w:rPr>
          <w:rFonts w:ascii="Arial" w:eastAsia="Times New Roman" w:hAnsi="Arial" w:cs="Arial"/>
          <w:color w:val="000000"/>
          <w:sz w:val="28"/>
          <w:szCs w:val="28"/>
          <w:bdr w:val="none" w:sz="0" w:space="0" w:color="auto" w:frame="1"/>
          <w:lang w:eastAsia="en-GB"/>
        </w:rPr>
        <w:t>moral</w:t>
      </w:r>
      <w:proofErr w:type="gramEnd"/>
      <w:r w:rsidRPr="00F061E2">
        <w:rPr>
          <w:rFonts w:ascii="Arial" w:eastAsia="Times New Roman" w:hAnsi="Arial" w:cs="Arial"/>
          <w:color w:val="000000"/>
          <w:sz w:val="28"/>
          <w:szCs w:val="28"/>
          <w:bdr w:val="none" w:sz="0" w:space="0" w:color="auto" w:frame="1"/>
          <w:lang w:eastAsia="en-GB"/>
        </w:rPr>
        <w:t xml:space="preserve"> and social development.</w:t>
      </w:r>
    </w:p>
    <w:p w14:paraId="5B2361AE"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7767483E" w14:textId="04B1EBF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Recognition of the right included in article 27.1 is violated when dealing with public animal killing, as the mental, </w:t>
      </w:r>
      <w:proofErr w:type="gramStart"/>
      <w:r w:rsidRPr="00F061E2">
        <w:rPr>
          <w:rFonts w:ascii="Arial" w:eastAsia="Times New Roman" w:hAnsi="Arial" w:cs="Arial"/>
          <w:color w:val="000000"/>
          <w:sz w:val="28"/>
          <w:szCs w:val="28"/>
          <w:bdr w:val="none" w:sz="0" w:space="0" w:color="auto" w:frame="1"/>
          <w:lang w:eastAsia="en-GB"/>
        </w:rPr>
        <w:t>spiritual</w:t>
      </w:r>
      <w:proofErr w:type="gramEnd"/>
      <w:r w:rsidRPr="00F061E2">
        <w:rPr>
          <w:rFonts w:ascii="Arial" w:eastAsia="Times New Roman" w:hAnsi="Arial" w:cs="Arial"/>
          <w:color w:val="000000"/>
          <w:sz w:val="28"/>
          <w:szCs w:val="28"/>
          <w:bdr w:val="none" w:sz="0" w:space="0" w:color="auto" w:frame="1"/>
          <w:lang w:eastAsia="en-GB"/>
        </w:rPr>
        <w:t xml:space="preserve"> and moral development of children is severely compromised by the experience linked to the activity and to traumatic consequences and after-effects of viewing such an event</w:t>
      </w:r>
      <w:r w:rsidR="00AB4F9D">
        <w:rPr>
          <w:rFonts w:ascii="Arial" w:eastAsia="Times New Roman" w:hAnsi="Arial" w:cs="Arial"/>
          <w:color w:val="000000"/>
          <w:sz w:val="28"/>
          <w:szCs w:val="28"/>
          <w:bdr w:val="none" w:sz="0" w:space="0" w:color="auto" w:frame="1"/>
          <w:lang w:eastAsia="en-GB"/>
        </w:rPr>
        <w:t xml:space="preserve">, </w:t>
      </w:r>
      <w:r w:rsidR="00010ED8">
        <w:rPr>
          <w:rFonts w:ascii="Arial" w:eastAsia="Times New Roman" w:hAnsi="Arial" w:cs="Arial"/>
          <w:color w:val="000000"/>
          <w:sz w:val="28"/>
          <w:szCs w:val="28"/>
          <w:bdr w:val="none" w:sz="0" w:space="0" w:color="auto" w:frame="1"/>
          <w:lang w:eastAsia="en-GB"/>
        </w:rPr>
        <w:t>including</w:t>
      </w:r>
      <w:r w:rsidRPr="00F061E2">
        <w:rPr>
          <w:rFonts w:ascii="Arial" w:eastAsia="Times New Roman" w:hAnsi="Arial" w:cs="Arial"/>
          <w:color w:val="000000"/>
          <w:sz w:val="28"/>
          <w:szCs w:val="28"/>
          <w:bdr w:val="none" w:sz="0" w:space="0" w:color="auto" w:frame="1"/>
          <w:lang w:eastAsia="en-GB"/>
        </w:rPr>
        <w:t xml:space="preserve"> habituation </w:t>
      </w:r>
      <w:r w:rsidR="006748C4">
        <w:rPr>
          <w:rFonts w:ascii="Arial" w:eastAsia="Times New Roman" w:hAnsi="Arial" w:cs="Arial"/>
          <w:color w:val="000000"/>
          <w:sz w:val="28"/>
          <w:szCs w:val="28"/>
          <w:bdr w:val="none" w:sz="0" w:space="0" w:color="auto" w:frame="1"/>
          <w:lang w:eastAsia="en-GB"/>
        </w:rPr>
        <w:t>to</w:t>
      </w:r>
      <w:r w:rsidRPr="00F061E2">
        <w:rPr>
          <w:rFonts w:ascii="Arial" w:eastAsia="Times New Roman" w:hAnsi="Arial" w:cs="Arial"/>
          <w:color w:val="000000"/>
          <w:sz w:val="28"/>
          <w:szCs w:val="28"/>
          <w:bdr w:val="none" w:sz="0" w:space="0" w:color="auto" w:frame="1"/>
          <w:lang w:eastAsia="en-GB"/>
        </w:rPr>
        <w:t xml:space="preserve"> violence, traumatic effects, moral desensitization and disturbance of values.</w:t>
      </w:r>
    </w:p>
    <w:p w14:paraId="504B7247"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796BDC17"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Similarly, the resolution of the General Assembly of the United Nations on "Children's Rights" A/RES/61/146, of 19 December 2006 condemned all forms of violence against children and urges States to take effective legislative and other measures to prevent and eliminate violence in all its forms (physical, </w:t>
      </w:r>
      <w:proofErr w:type="gramStart"/>
      <w:r w:rsidRPr="00F061E2">
        <w:rPr>
          <w:rFonts w:ascii="Arial" w:eastAsia="Times New Roman" w:hAnsi="Arial" w:cs="Arial"/>
          <w:color w:val="000000"/>
          <w:sz w:val="28"/>
          <w:szCs w:val="28"/>
          <w:bdr w:val="none" w:sz="0" w:space="0" w:color="auto" w:frame="1"/>
          <w:lang w:eastAsia="en-GB"/>
        </w:rPr>
        <w:t>mental</w:t>
      </w:r>
      <w:proofErr w:type="gramEnd"/>
      <w:r w:rsidRPr="00F061E2">
        <w:rPr>
          <w:rFonts w:ascii="Arial" w:eastAsia="Times New Roman" w:hAnsi="Arial" w:cs="Arial"/>
          <w:color w:val="000000"/>
          <w:sz w:val="28"/>
          <w:szCs w:val="28"/>
          <w:bdr w:val="none" w:sz="0" w:space="0" w:color="auto" w:frame="1"/>
          <w:lang w:eastAsia="en-GB"/>
        </w:rPr>
        <w:t xml:space="preserve"> and psychological).</w:t>
      </w:r>
    </w:p>
    <w:p w14:paraId="39E75771"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7B1251E7"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Thus, the State Party has not adopted the necessary legislative and administrative measures to ensure children such protection and care as is necessary for their wellbeing and to protect against mental abuse in public places.</w:t>
      </w:r>
    </w:p>
    <w:p w14:paraId="08DD128B"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241D0948" w14:textId="10860C25"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The physical, mental, </w:t>
      </w:r>
      <w:proofErr w:type="gramStart"/>
      <w:r w:rsidRPr="00F061E2">
        <w:rPr>
          <w:rFonts w:ascii="Arial" w:eastAsia="Times New Roman" w:hAnsi="Arial" w:cs="Arial"/>
          <w:color w:val="000000"/>
          <w:sz w:val="28"/>
          <w:szCs w:val="28"/>
          <w:bdr w:val="none" w:sz="0" w:space="0" w:color="auto" w:frame="1"/>
          <w:lang w:eastAsia="en-GB"/>
        </w:rPr>
        <w:t>spiritual</w:t>
      </w:r>
      <w:proofErr w:type="gramEnd"/>
      <w:r w:rsidRPr="00F061E2">
        <w:rPr>
          <w:rFonts w:ascii="Arial" w:eastAsia="Times New Roman" w:hAnsi="Arial" w:cs="Arial"/>
          <w:color w:val="000000"/>
          <w:sz w:val="28"/>
          <w:szCs w:val="28"/>
          <w:bdr w:val="none" w:sz="0" w:space="0" w:color="auto" w:frame="1"/>
          <w:lang w:eastAsia="en-GB"/>
        </w:rPr>
        <w:t xml:space="preserve"> and moral development of children is severely compromised by the danger linked to </w:t>
      </w:r>
      <w:r w:rsidR="00080A17">
        <w:rPr>
          <w:rFonts w:ascii="Arial" w:eastAsia="Times New Roman" w:hAnsi="Arial" w:cs="Arial"/>
          <w:color w:val="000000"/>
          <w:sz w:val="28"/>
          <w:szCs w:val="28"/>
          <w:bdr w:val="none" w:sz="0" w:space="0" w:color="auto" w:frame="1"/>
          <w:lang w:eastAsia="en-GB"/>
        </w:rPr>
        <w:t>violence inflicted on animals</w:t>
      </w:r>
      <w:r w:rsidRPr="00F061E2">
        <w:rPr>
          <w:rFonts w:ascii="Arial" w:eastAsia="Times New Roman" w:hAnsi="Arial" w:cs="Arial"/>
          <w:color w:val="000000"/>
          <w:sz w:val="28"/>
          <w:szCs w:val="28"/>
          <w:bdr w:val="none" w:sz="0" w:space="0" w:color="auto" w:frame="1"/>
          <w:lang w:eastAsia="en-GB"/>
        </w:rPr>
        <w:t xml:space="preserve"> and to</w:t>
      </w:r>
      <w:r w:rsidR="005C2350">
        <w:rPr>
          <w:rFonts w:ascii="Arial" w:eastAsia="Times New Roman" w:hAnsi="Arial" w:cs="Arial"/>
          <w:color w:val="000000"/>
          <w:sz w:val="28"/>
          <w:szCs w:val="28"/>
          <w:bdr w:val="none" w:sz="0" w:space="0" w:color="auto" w:frame="1"/>
          <w:lang w:eastAsia="en-GB"/>
        </w:rPr>
        <w:t xml:space="preserve"> the</w:t>
      </w:r>
      <w:r w:rsidRPr="00F061E2">
        <w:rPr>
          <w:rFonts w:ascii="Arial" w:eastAsia="Times New Roman" w:hAnsi="Arial" w:cs="Arial"/>
          <w:color w:val="000000"/>
          <w:sz w:val="28"/>
          <w:szCs w:val="28"/>
          <w:bdr w:val="none" w:sz="0" w:space="0" w:color="auto" w:frame="1"/>
          <w:lang w:eastAsia="en-GB"/>
        </w:rPr>
        <w:t xml:space="preserve"> traumatic consequences and after-effects of viewing such events. Witnessing public killing of sentient beings often befriended by the children does not foster the development of those educational values incumbent on the State Parties.</w:t>
      </w:r>
    </w:p>
    <w:p w14:paraId="08F9DE22"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333D2E28" w14:textId="5171D6BD" w:rsidR="00BD324C" w:rsidRDefault="00F061E2" w:rsidP="00BD324C">
      <w:pPr>
        <w:shd w:val="clear" w:color="auto" w:fill="F5F5F1"/>
        <w:spacing w:before="100" w:beforeAutospacing="1" w:after="100" w:afterAutospacing="1" w:line="240" w:lineRule="auto"/>
        <w:outlineLvl w:val="1"/>
        <w:rPr>
          <w:rFonts w:ascii="Roboto" w:hAnsi="Roboto"/>
          <w:color w:val="1E1E1E"/>
          <w:sz w:val="26"/>
          <w:szCs w:val="26"/>
          <w:shd w:val="clear" w:color="auto" w:fill="FFFFFF"/>
        </w:rPr>
      </w:pPr>
      <w:r w:rsidRPr="00F061E2">
        <w:rPr>
          <w:rFonts w:ascii="Arial" w:eastAsia="Times New Roman" w:hAnsi="Arial" w:cs="Arial"/>
          <w:color w:val="000000"/>
          <w:sz w:val="28"/>
          <w:szCs w:val="28"/>
          <w:bdr w:val="none" w:sz="0" w:space="0" w:color="auto" w:frame="1"/>
          <w:lang w:eastAsia="en-GB"/>
        </w:rPr>
        <w:lastRenderedPageBreak/>
        <w:t>The Committee has already declared its position on the exposure of children to violent animal abuse</w:t>
      </w:r>
      <w:r w:rsidR="00BD324C">
        <w:rPr>
          <w:rFonts w:ascii="Arial" w:eastAsia="Times New Roman" w:hAnsi="Arial" w:cs="Arial"/>
          <w:color w:val="000000"/>
          <w:sz w:val="28"/>
          <w:szCs w:val="28"/>
          <w:bdr w:val="none" w:sz="0" w:space="0" w:color="auto" w:frame="1"/>
          <w:lang w:eastAsia="en-GB"/>
        </w:rPr>
        <w:t xml:space="preserve"> with UN General Comment 26 providing authoritative guidance with </w:t>
      </w:r>
      <w:bookmarkStart w:id="0" w:name="_Hlk144746227"/>
      <w:r w:rsidR="00BD324C" w:rsidRPr="00BD324C">
        <w:rPr>
          <w:rFonts w:ascii="Arial" w:eastAsia="Times New Roman" w:hAnsi="Arial" w:cs="Arial"/>
          <w:i/>
          <w:iCs/>
          <w:color w:val="000000"/>
          <w:sz w:val="28"/>
          <w:szCs w:val="28"/>
          <w:bdr w:val="none" w:sz="0" w:space="0" w:color="auto" w:frame="1"/>
          <w:lang w:eastAsia="en-GB"/>
        </w:rPr>
        <w:t xml:space="preserve">‘ </w:t>
      </w:r>
      <w:r w:rsidR="00BD324C" w:rsidRPr="00BD324C">
        <w:rPr>
          <w:rFonts w:ascii="Arial" w:hAnsi="Arial" w:cs="Arial"/>
          <w:i/>
          <w:iCs/>
          <w:color w:val="1E1E1E"/>
          <w:sz w:val="28"/>
          <w:szCs w:val="28"/>
          <w:shd w:val="clear" w:color="auto" w:fill="FFFFFF"/>
        </w:rPr>
        <w:t>Children must be protected from all forms of physical and psychological violence and from exposure to violence, such as domestic violence or violence inflicted on animals’</w:t>
      </w:r>
    </w:p>
    <w:bookmarkEnd w:id="0"/>
    <w:p w14:paraId="74CB830F" w14:textId="4D208BF9"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p>
    <w:p w14:paraId="4E3A07A5" w14:textId="14C3CAAE" w:rsidR="00F061E2" w:rsidRPr="00167129"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 xml:space="preserve"> Traumatic effects on children, who cannot freely express their feelings in an environment shaped by adults. A child’s normal reaction to the sight of an animal bleeding </w:t>
      </w:r>
      <w:proofErr w:type="gramStart"/>
      <w:r w:rsidRPr="00F061E2">
        <w:rPr>
          <w:rFonts w:ascii="Arial" w:eastAsia="Times New Roman" w:hAnsi="Arial" w:cs="Arial"/>
          <w:color w:val="000000"/>
          <w:sz w:val="28"/>
          <w:szCs w:val="28"/>
          <w:bdr w:val="none" w:sz="0" w:space="0" w:color="auto" w:frame="1"/>
          <w:lang w:eastAsia="en-GB"/>
        </w:rPr>
        <w:t>as a result of</w:t>
      </w:r>
      <w:proofErr w:type="gramEnd"/>
      <w:r w:rsidRPr="00F061E2">
        <w:rPr>
          <w:rFonts w:ascii="Arial" w:eastAsia="Times New Roman" w:hAnsi="Arial" w:cs="Arial"/>
          <w:color w:val="000000"/>
          <w:sz w:val="28"/>
          <w:szCs w:val="28"/>
          <w:bdr w:val="none" w:sz="0" w:space="0" w:color="auto" w:frame="1"/>
          <w:lang w:eastAsia="en-GB"/>
        </w:rPr>
        <w:t xml:space="preserve"> human violence is always, on principle, one of rejection, distress, and fear. Progressive desensitization with an erosion of affective empathy &amp; progressive normalisation of violence from traumatization potentially life-affecting, are among identified results (Merz-Perez, L., Heide, K. M., &amp; Silverman, I. J. (2001). </w:t>
      </w:r>
    </w:p>
    <w:p w14:paraId="194916B1" w14:textId="77777777" w:rsidR="00167129" w:rsidRPr="00F061E2" w:rsidRDefault="00167129" w:rsidP="00CA7958">
      <w:pPr>
        <w:spacing w:after="0" w:line="240" w:lineRule="auto"/>
        <w:textAlignment w:val="baseline"/>
        <w:rPr>
          <w:rFonts w:ascii="Arial" w:eastAsia="Times New Roman" w:hAnsi="Arial" w:cs="Arial"/>
          <w:color w:val="000000"/>
          <w:sz w:val="28"/>
          <w:szCs w:val="28"/>
          <w:lang w:eastAsia="en-GB"/>
        </w:rPr>
      </w:pPr>
    </w:p>
    <w:p w14:paraId="234422C1"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07F6097A" w14:textId="2D310941" w:rsidR="00F061E2" w:rsidRPr="00167129"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Habituation to violence</w:t>
      </w:r>
      <w:r w:rsidR="00F2285D">
        <w:rPr>
          <w:rFonts w:ascii="Arial" w:eastAsia="Times New Roman" w:hAnsi="Arial" w:cs="Arial"/>
          <w:color w:val="000000"/>
          <w:sz w:val="28"/>
          <w:szCs w:val="28"/>
          <w:bdr w:val="none" w:sz="0" w:space="0" w:color="auto" w:frame="1"/>
          <w:lang w:eastAsia="en-GB"/>
        </w:rPr>
        <w:t xml:space="preserve"> occurs</w:t>
      </w:r>
      <w:r w:rsidRPr="00F061E2">
        <w:rPr>
          <w:rFonts w:ascii="Arial" w:eastAsia="Times New Roman" w:hAnsi="Arial" w:cs="Arial"/>
          <w:color w:val="000000"/>
          <w:sz w:val="28"/>
          <w:szCs w:val="28"/>
          <w:bdr w:val="none" w:sz="0" w:space="0" w:color="auto" w:frame="1"/>
          <w:lang w:eastAsia="en-GB"/>
        </w:rPr>
        <w:t xml:space="preserve"> if we show them that gratuitous violence can be acceptable and even recommendable. Witnessing the mistreatment of animals perpetuates the cycle of violence by desensitization and imitation of behaviours, especially among people who are at an age when they are learning and being taught.</w:t>
      </w:r>
    </w:p>
    <w:p w14:paraId="2C32B041" w14:textId="3CF817F7" w:rsidR="00F061E2" w:rsidRPr="00167129"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 xml:space="preserve">As a result, significant evidence exists showing that youths who repeatedly witness the mistreatment of animals might be more susceptible to “learning” to use violence in their personal relationships (Wright, J., &amp; Hensley, C. (2003), Murrell, A. R. Merwin, R. M., Christoff, K. A., &amp; Henning, K. R. (2005), Daly, B., &amp; Morton, L. L. (2008), Buka, S. L., </w:t>
      </w:r>
      <w:proofErr w:type="spellStart"/>
      <w:r w:rsidRPr="00F061E2">
        <w:rPr>
          <w:rFonts w:ascii="Arial" w:eastAsia="Times New Roman" w:hAnsi="Arial" w:cs="Arial"/>
          <w:color w:val="000000"/>
          <w:sz w:val="28"/>
          <w:szCs w:val="28"/>
          <w:bdr w:val="none" w:sz="0" w:space="0" w:color="auto" w:frame="1"/>
          <w:lang w:eastAsia="en-GB"/>
        </w:rPr>
        <w:t>Stichick</w:t>
      </w:r>
      <w:proofErr w:type="spellEnd"/>
      <w:r w:rsidRPr="00F061E2">
        <w:rPr>
          <w:rFonts w:ascii="Arial" w:eastAsia="Times New Roman" w:hAnsi="Arial" w:cs="Arial"/>
          <w:color w:val="000000"/>
          <w:sz w:val="28"/>
          <w:szCs w:val="28"/>
          <w:bdr w:val="none" w:sz="0" w:space="0" w:color="auto" w:frame="1"/>
          <w:lang w:eastAsia="en-GB"/>
        </w:rPr>
        <w:t xml:space="preserve">, T. L., </w:t>
      </w:r>
      <w:proofErr w:type="spellStart"/>
      <w:r w:rsidRPr="00F061E2">
        <w:rPr>
          <w:rFonts w:ascii="Arial" w:eastAsia="Times New Roman" w:hAnsi="Arial" w:cs="Arial"/>
          <w:color w:val="000000"/>
          <w:sz w:val="28"/>
          <w:szCs w:val="28"/>
          <w:bdr w:val="none" w:sz="0" w:space="0" w:color="auto" w:frame="1"/>
          <w:lang w:eastAsia="en-GB"/>
        </w:rPr>
        <w:t>Birdthistle</w:t>
      </w:r>
      <w:proofErr w:type="spellEnd"/>
      <w:r w:rsidRPr="00F061E2">
        <w:rPr>
          <w:rFonts w:ascii="Arial" w:eastAsia="Times New Roman" w:hAnsi="Arial" w:cs="Arial"/>
          <w:color w:val="000000"/>
          <w:sz w:val="28"/>
          <w:szCs w:val="28"/>
          <w:bdr w:val="none" w:sz="0" w:space="0" w:color="auto" w:frame="1"/>
          <w:lang w:eastAsia="en-GB"/>
        </w:rPr>
        <w:t>, I., &amp; Earls, F. J. (2001).</w:t>
      </w:r>
    </w:p>
    <w:p w14:paraId="14BC2E3B" w14:textId="77777777" w:rsidR="00167129" w:rsidRPr="00F061E2" w:rsidRDefault="00167129" w:rsidP="00CA7958">
      <w:pPr>
        <w:spacing w:after="0" w:line="240" w:lineRule="auto"/>
        <w:textAlignment w:val="baseline"/>
        <w:rPr>
          <w:rFonts w:ascii="Arial" w:eastAsia="Times New Roman" w:hAnsi="Arial" w:cs="Arial"/>
          <w:color w:val="000000"/>
          <w:sz w:val="28"/>
          <w:szCs w:val="28"/>
          <w:lang w:eastAsia="en-GB"/>
        </w:rPr>
      </w:pPr>
    </w:p>
    <w:p w14:paraId="2FA07E8A"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3B232E34" w14:textId="24D30558" w:rsidR="00F061E2" w:rsidRPr="00167129"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 xml:space="preserve">Confusion of values because the child’s opinion of what is fair and unfair is destabilized. Public killing of innocent domesticated animals is the negation of what children understand a value to be. Children’s ability to feel empathy is not only limited to human beings; they can also feel it for animals. </w:t>
      </w:r>
      <w:r w:rsidR="00E97415" w:rsidRPr="00E97415">
        <w:rPr>
          <w:rFonts w:ascii="Arial" w:eastAsia="Times New Roman" w:hAnsi="Arial" w:cs="Arial"/>
          <w:color w:val="000000"/>
          <w:sz w:val="28"/>
          <w:szCs w:val="28"/>
          <w:bdr w:val="none" w:sz="0" w:space="0" w:color="auto" w:frame="1"/>
          <w:lang w:eastAsia="en-GB"/>
        </w:rPr>
        <w:t>(Bexell, Clayton</w:t>
      </w:r>
      <w:r w:rsidR="00591A50">
        <w:rPr>
          <w:rFonts w:ascii="Arial" w:eastAsia="Times New Roman" w:hAnsi="Arial" w:cs="Arial"/>
          <w:color w:val="000000"/>
          <w:sz w:val="28"/>
          <w:szCs w:val="28"/>
          <w:bdr w:val="none" w:sz="0" w:space="0" w:color="auto" w:frame="1"/>
          <w:lang w:eastAsia="en-GB"/>
        </w:rPr>
        <w:t xml:space="preserve"> &amp;</w:t>
      </w:r>
      <w:r w:rsidR="00E97415" w:rsidRPr="00E97415">
        <w:rPr>
          <w:rFonts w:ascii="Arial" w:eastAsia="Times New Roman" w:hAnsi="Arial" w:cs="Arial"/>
          <w:color w:val="000000"/>
          <w:sz w:val="28"/>
          <w:szCs w:val="28"/>
          <w:bdr w:val="none" w:sz="0" w:space="0" w:color="auto" w:frame="1"/>
          <w:lang w:eastAsia="en-GB"/>
        </w:rPr>
        <w:t xml:space="preserve"> Myers, 2019)</w:t>
      </w:r>
      <w:r w:rsidRPr="00F061E2">
        <w:rPr>
          <w:rFonts w:ascii="Arial" w:eastAsia="Times New Roman" w:hAnsi="Arial" w:cs="Arial"/>
          <w:color w:val="000000"/>
          <w:sz w:val="28"/>
          <w:szCs w:val="28"/>
          <w:bdr w:val="none" w:sz="0" w:space="0" w:color="auto" w:frame="1"/>
          <w:lang w:eastAsia="en-GB"/>
        </w:rPr>
        <w:t xml:space="preserve">This is based on the concept of biophilia - the innate emotional bond that humans have towards other living creatures - a predisposition that is particularly strong in children. </w:t>
      </w:r>
      <w:r w:rsidR="000F690E" w:rsidRPr="000F690E">
        <w:rPr>
          <w:rFonts w:ascii="Arial" w:eastAsia="Times New Roman" w:hAnsi="Arial" w:cs="Arial"/>
          <w:color w:val="000000"/>
          <w:sz w:val="28"/>
          <w:szCs w:val="28"/>
          <w:bdr w:val="none" w:sz="0" w:space="0" w:color="auto" w:frame="1"/>
          <w:lang w:eastAsia="en-GB"/>
        </w:rPr>
        <w:t>(Fine &amp; Weaver, 2018).</w:t>
      </w:r>
      <w:r w:rsidR="000F690E">
        <w:rPr>
          <w:rFonts w:ascii="Arial" w:eastAsia="Times New Roman" w:hAnsi="Arial" w:cs="Arial"/>
          <w:color w:val="000000"/>
          <w:sz w:val="28"/>
          <w:szCs w:val="28"/>
          <w:bdr w:val="none" w:sz="0" w:space="0" w:color="auto" w:frame="1"/>
          <w:lang w:eastAsia="en-GB"/>
        </w:rPr>
        <w:t xml:space="preserve"> </w:t>
      </w:r>
      <w:r w:rsidRPr="00F061E2">
        <w:rPr>
          <w:rFonts w:ascii="Arial" w:eastAsia="Times New Roman" w:hAnsi="Arial" w:cs="Arial"/>
          <w:color w:val="000000"/>
          <w:sz w:val="28"/>
          <w:szCs w:val="28"/>
          <w:bdr w:val="none" w:sz="0" w:space="0" w:color="auto" w:frame="1"/>
          <w:lang w:eastAsia="en-GB"/>
        </w:rPr>
        <w:t>Killing animals also runs contrary to law - and children know that mistreatment of animals is punishable by law in many countries.</w:t>
      </w:r>
    </w:p>
    <w:p w14:paraId="3059AC99" w14:textId="77777777" w:rsidR="00167129" w:rsidRPr="00F061E2" w:rsidRDefault="00167129" w:rsidP="00CA7958">
      <w:pPr>
        <w:spacing w:after="0" w:line="240" w:lineRule="auto"/>
        <w:textAlignment w:val="baseline"/>
        <w:rPr>
          <w:rFonts w:ascii="Arial" w:eastAsia="Times New Roman" w:hAnsi="Arial" w:cs="Arial"/>
          <w:color w:val="000000"/>
          <w:sz w:val="28"/>
          <w:szCs w:val="28"/>
          <w:lang w:eastAsia="en-GB"/>
        </w:rPr>
      </w:pPr>
    </w:p>
    <w:p w14:paraId="4FB051F6"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3A4538BD" w14:textId="3374E82E" w:rsidR="00F061E2" w:rsidRPr="00167129" w:rsidRDefault="009D6C44"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Pr>
          <w:rFonts w:ascii="Arial" w:eastAsia="Times New Roman" w:hAnsi="Arial" w:cs="Arial"/>
          <w:color w:val="000000"/>
          <w:sz w:val="28"/>
          <w:szCs w:val="28"/>
          <w:bdr w:val="none" w:sz="0" w:space="0" w:color="auto" w:frame="1"/>
          <w:lang w:eastAsia="en-GB"/>
        </w:rPr>
        <w:lastRenderedPageBreak/>
        <w:t xml:space="preserve">Exposure to violence inflicted on an animal can result </w:t>
      </w:r>
      <w:r w:rsidR="00531ED1">
        <w:rPr>
          <w:rFonts w:ascii="Arial" w:eastAsia="Times New Roman" w:hAnsi="Arial" w:cs="Arial"/>
          <w:color w:val="000000"/>
          <w:sz w:val="28"/>
          <w:szCs w:val="28"/>
          <w:bdr w:val="none" w:sz="0" w:space="0" w:color="auto" w:frame="1"/>
          <w:lang w:eastAsia="en-GB"/>
        </w:rPr>
        <w:t>in a weakening</w:t>
      </w:r>
      <w:r w:rsidR="00F061E2" w:rsidRPr="00F061E2">
        <w:rPr>
          <w:rFonts w:ascii="Arial" w:eastAsia="Times New Roman" w:hAnsi="Arial" w:cs="Arial"/>
          <w:color w:val="000000"/>
          <w:sz w:val="28"/>
          <w:szCs w:val="28"/>
          <w:bdr w:val="none" w:sz="0" w:space="0" w:color="auto" w:frame="1"/>
          <w:lang w:eastAsia="en-GB"/>
        </w:rPr>
        <w:t xml:space="preserve"> of the moral compass at a time when children need to find role models to identify with. Children, anxious to preserve the image of their parents and to avoid conflicts of loyalty, have no option but to deny the brutality they have witnessed and to hide all feelings of compassion towards the animal victim. A progressive desensitization process ensues with an erosion of affective empathy and a normalisation of violence which can then be taken into the child's adult world and enacted against people and property. A Cycle of Abuse can be created which results in an increased likelihood of child safeguarding issues and domestic violence. All forms of public violence against animals can cause 'Harmful Effects' to the observing child whether these practices include shooting, poisoning or violent removal for later slaughter.</w:t>
      </w:r>
    </w:p>
    <w:p w14:paraId="414D22F9" w14:textId="77777777" w:rsidR="00167129" w:rsidRPr="00F061E2" w:rsidRDefault="00167129" w:rsidP="00CA7958">
      <w:pPr>
        <w:spacing w:after="0" w:line="240" w:lineRule="auto"/>
        <w:textAlignment w:val="baseline"/>
        <w:rPr>
          <w:rFonts w:ascii="Arial" w:eastAsia="Times New Roman" w:hAnsi="Arial" w:cs="Arial"/>
          <w:color w:val="000000"/>
          <w:sz w:val="28"/>
          <w:szCs w:val="28"/>
          <w:lang w:eastAsia="en-GB"/>
        </w:rPr>
      </w:pPr>
    </w:p>
    <w:p w14:paraId="0C9E737E"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2E54BF77" w14:textId="648A54E6" w:rsidR="00167129" w:rsidRPr="00167129" w:rsidRDefault="00F061E2" w:rsidP="004303C9">
      <w:pPr>
        <w:spacing w:after="0" w:line="240" w:lineRule="auto"/>
        <w:textAlignment w:val="baseline"/>
        <w:rPr>
          <w:rFonts w:ascii="Arial" w:eastAsia="Times New Roman" w:hAnsi="Arial" w:cs="Arial"/>
          <w:b/>
          <w:bCs/>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Children exposed to violent practices suffer sometimes life changing effects.</w:t>
      </w:r>
      <w:r w:rsidR="00CA7958">
        <w:rPr>
          <w:rFonts w:ascii="Arial" w:eastAsia="Times New Roman" w:hAnsi="Arial" w:cs="Arial"/>
          <w:color w:val="000000"/>
          <w:sz w:val="28"/>
          <w:szCs w:val="28"/>
          <w:bdr w:val="none" w:sz="0" w:space="0" w:color="auto" w:frame="1"/>
          <w:lang w:eastAsia="en-GB"/>
        </w:rPr>
        <w:t xml:space="preserve"> </w:t>
      </w:r>
      <w:r w:rsidRPr="00F061E2">
        <w:rPr>
          <w:rFonts w:ascii="Arial" w:eastAsia="Times New Roman" w:hAnsi="Arial" w:cs="Arial"/>
          <w:color w:val="000000"/>
          <w:sz w:val="28"/>
          <w:szCs w:val="28"/>
          <w:bdr w:val="none" w:sz="0" w:space="0" w:color="auto" w:frame="1"/>
          <w:lang w:eastAsia="en-GB"/>
        </w:rPr>
        <w:t>Effects include empathy erosion &amp; a normalisation of violence.</w:t>
      </w:r>
      <w:r w:rsidR="004303C9">
        <w:rPr>
          <w:rFonts w:ascii="Arial" w:eastAsia="Times New Roman" w:hAnsi="Arial" w:cs="Arial"/>
          <w:color w:val="000000"/>
          <w:sz w:val="28"/>
          <w:szCs w:val="28"/>
          <w:bdr w:val="none" w:sz="0" w:space="0" w:color="auto" w:frame="1"/>
          <w:lang w:eastAsia="en-GB"/>
        </w:rPr>
        <w:t xml:space="preserve"> </w:t>
      </w:r>
      <w:r w:rsidR="004303C9" w:rsidRPr="004303C9">
        <w:rPr>
          <w:rFonts w:ascii="Arial" w:eastAsia="Times New Roman" w:hAnsi="Arial" w:cs="Arial"/>
          <w:color w:val="000000"/>
          <w:sz w:val="28"/>
          <w:szCs w:val="28"/>
          <w:bdr w:val="none" w:sz="0" w:space="0" w:color="auto" w:frame="1"/>
          <w:lang w:eastAsia="en-GB"/>
        </w:rPr>
        <w:t>These consequences can, and often do, have</w:t>
      </w:r>
      <w:r w:rsidR="00776048">
        <w:rPr>
          <w:rFonts w:ascii="Arial" w:eastAsia="Times New Roman" w:hAnsi="Arial" w:cs="Arial"/>
          <w:color w:val="000000"/>
          <w:sz w:val="28"/>
          <w:szCs w:val="28"/>
          <w:bdr w:val="none" w:sz="0" w:space="0" w:color="auto" w:frame="1"/>
          <w:lang w:eastAsia="en-GB"/>
        </w:rPr>
        <w:t xml:space="preserve"> a</w:t>
      </w:r>
      <w:r w:rsidR="004303C9" w:rsidRPr="004303C9">
        <w:rPr>
          <w:rFonts w:ascii="Arial" w:eastAsia="Times New Roman" w:hAnsi="Arial" w:cs="Arial"/>
          <w:color w:val="000000"/>
          <w:sz w:val="28"/>
          <w:szCs w:val="28"/>
          <w:bdr w:val="none" w:sz="0" w:space="0" w:color="auto" w:frame="1"/>
          <w:lang w:eastAsia="en-GB"/>
        </w:rPr>
        <w:t xml:space="preserve"> long-standing negative</w:t>
      </w:r>
      <w:r w:rsidR="004303C9">
        <w:rPr>
          <w:rFonts w:ascii="Arial" w:eastAsia="Times New Roman" w:hAnsi="Arial" w:cs="Arial"/>
          <w:color w:val="000000"/>
          <w:sz w:val="28"/>
          <w:szCs w:val="28"/>
          <w:bdr w:val="none" w:sz="0" w:space="0" w:color="auto" w:frame="1"/>
          <w:lang w:eastAsia="en-GB"/>
        </w:rPr>
        <w:t xml:space="preserve"> </w:t>
      </w:r>
      <w:r w:rsidR="004303C9" w:rsidRPr="004303C9">
        <w:rPr>
          <w:rFonts w:ascii="Arial" w:eastAsia="Times New Roman" w:hAnsi="Arial" w:cs="Arial"/>
          <w:color w:val="000000"/>
          <w:sz w:val="28"/>
          <w:szCs w:val="28"/>
          <w:bdr w:val="none" w:sz="0" w:space="0" w:color="auto" w:frame="1"/>
          <w:lang w:eastAsia="en-GB"/>
        </w:rPr>
        <w:t>impact on individuals, families, and communities.</w:t>
      </w:r>
    </w:p>
    <w:p w14:paraId="7665A694" w14:textId="77777777" w:rsidR="00167129" w:rsidRPr="00167129" w:rsidRDefault="00167129" w:rsidP="00CA7958">
      <w:pPr>
        <w:spacing w:after="0" w:line="240" w:lineRule="auto"/>
        <w:textAlignment w:val="baseline"/>
        <w:outlineLvl w:val="4"/>
        <w:rPr>
          <w:rFonts w:ascii="Arial" w:eastAsia="Times New Roman" w:hAnsi="Arial" w:cs="Arial"/>
          <w:b/>
          <w:bCs/>
          <w:color w:val="000000"/>
          <w:sz w:val="28"/>
          <w:szCs w:val="28"/>
          <w:bdr w:val="none" w:sz="0" w:space="0" w:color="auto" w:frame="1"/>
          <w:lang w:eastAsia="en-GB"/>
        </w:rPr>
      </w:pPr>
    </w:p>
    <w:p w14:paraId="5D995326" w14:textId="77777777" w:rsidR="00167129" w:rsidRPr="00167129" w:rsidRDefault="00167129" w:rsidP="00F061E2">
      <w:pPr>
        <w:spacing w:after="0" w:line="240" w:lineRule="auto"/>
        <w:jc w:val="center"/>
        <w:textAlignment w:val="baseline"/>
        <w:outlineLvl w:val="4"/>
        <w:rPr>
          <w:rFonts w:ascii="Arial" w:eastAsia="Times New Roman" w:hAnsi="Arial" w:cs="Arial"/>
          <w:b/>
          <w:bCs/>
          <w:color w:val="000000"/>
          <w:sz w:val="28"/>
          <w:szCs w:val="28"/>
          <w:bdr w:val="none" w:sz="0" w:space="0" w:color="auto" w:frame="1"/>
          <w:lang w:eastAsia="en-GB"/>
        </w:rPr>
      </w:pPr>
    </w:p>
    <w:p w14:paraId="7EEE365C" w14:textId="550CE641" w:rsidR="00F061E2" w:rsidRPr="00F061E2" w:rsidRDefault="00F061E2" w:rsidP="00CA7958">
      <w:pPr>
        <w:spacing w:after="0" w:line="240" w:lineRule="auto"/>
        <w:textAlignment w:val="baseline"/>
        <w:outlineLvl w:val="4"/>
        <w:rPr>
          <w:rFonts w:ascii="Arial" w:eastAsia="Times New Roman" w:hAnsi="Arial" w:cs="Arial"/>
          <w:color w:val="000000"/>
          <w:sz w:val="28"/>
          <w:szCs w:val="28"/>
          <w:lang w:eastAsia="en-GB"/>
        </w:rPr>
      </w:pPr>
      <w:r w:rsidRPr="00F061E2">
        <w:rPr>
          <w:rFonts w:ascii="Arial" w:eastAsia="Times New Roman" w:hAnsi="Arial" w:cs="Arial"/>
          <w:b/>
          <w:bCs/>
          <w:color w:val="000000"/>
          <w:sz w:val="28"/>
          <w:szCs w:val="28"/>
          <w:bdr w:val="none" w:sz="0" w:space="0" w:color="auto" w:frame="1"/>
          <w:lang w:eastAsia="en-GB"/>
        </w:rPr>
        <w:t>3. </w:t>
      </w:r>
      <w:r w:rsidRPr="00F061E2">
        <w:rPr>
          <w:rFonts w:ascii="Arial" w:eastAsia="Times New Roman" w:hAnsi="Arial" w:cs="Arial"/>
          <w:b/>
          <w:bCs/>
          <w:color w:val="222222"/>
          <w:sz w:val="28"/>
          <w:szCs w:val="28"/>
          <w:bdr w:val="none" w:sz="0" w:space="0" w:color="auto" w:frame="1"/>
          <w:lang w:eastAsia="en-GB"/>
        </w:rPr>
        <w:t xml:space="preserve">Domain Unification of UN Convention on the Rights of the Child </w:t>
      </w:r>
      <w:r w:rsidR="00CA7958">
        <w:rPr>
          <w:rFonts w:ascii="Arial" w:eastAsia="Times New Roman" w:hAnsi="Arial" w:cs="Arial"/>
          <w:b/>
          <w:bCs/>
          <w:color w:val="222222"/>
          <w:sz w:val="28"/>
          <w:szCs w:val="28"/>
          <w:bdr w:val="none" w:sz="0" w:space="0" w:color="auto" w:frame="1"/>
          <w:lang w:eastAsia="en-GB"/>
        </w:rPr>
        <w:t xml:space="preserve">  </w:t>
      </w:r>
      <w:r w:rsidRPr="00F061E2">
        <w:rPr>
          <w:rFonts w:ascii="Arial" w:eastAsia="Times New Roman" w:hAnsi="Arial" w:cs="Arial"/>
          <w:b/>
          <w:bCs/>
          <w:color w:val="222222"/>
          <w:sz w:val="28"/>
          <w:szCs w:val="28"/>
          <w:bdr w:val="none" w:sz="0" w:space="0" w:color="auto" w:frame="1"/>
          <w:lang w:eastAsia="en-GB"/>
        </w:rPr>
        <w:t>with UN Sustainable Development Goals</w:t>
      </w:r>
      <w:r w:rsidRPr="00F061E2">
        <w:rPr>
          <w:rFonts w:ascii="Arial" w:eastAsia="Times New Roman" w:hAnsi="Arial" w:cs="Arial"/>
          <w:b/>
          <w:bCs/>
          <w:color w:val="000000"/>
          <w:sz w:val="28"/>
          <w:szCs w:val="28"/>
          <w:lang w:eastAsia="en-GB"/>
        </w:rPr>
        <w:br/>
      </w:r>
      <w:r w:rsidRPr="00F061E2">
        <w:rPr>
          <w:rFonts w:ascii="Arial" w:eastAsia="Times New Roman" w:hAnsi="Arial" w:cs="Arial"/>
          <w:b/>
          <w:bCs/>
          <w:color w:val="000000"/>
          <w:sz w:val="28"/>
          <w:szCs w:val="28"/>
          <w:lang w:eastAsia="en-GB"/>
        </w:rPr>
        <w:br/>
      </w:r>
      <w:r w:rsidRPr="00F061E2">
        <w:rPr>
          <w:rFonts w:ascii="Arial" w:eastAsia="Times New Roman" w:hAnsi="Arial" w:cs="Arial"/>
          <w:color w:val="000000"/>
          <w:sz w:val="28"/>
          <w:szCs w:val="28"/>
          <w:bdr w:val="none" w:sz="0" w:space="0" w:color="auto" w:frame="1"/>
          <w:lang w:eastAsia="en-GB"/>
        </w:rPr>
        <w:t>Following a body of research into the effects on children exposed to violent animal abuse traditions &amp; practices, a resultant report was submitted to the UNCRC. During the 87th Session of the Committee these issues were raised as a recommendation to the authorities of Tunisia, to prevent children from exposure to societal animal abuse. This had been an expansion of the Committees recommendation that children should not be exposed to bullfighting because of ‘Harmful Effects’ caused to the child.</w:t>
      </w:r>
    </w:p>
    <w:p w14:paraId="13A854D2"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3BCAB742" w14:textId="77777777" w:rsidR="00F061E2"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Significant research conducted over decades also attests to effects on children exposed to violent practices. These can include erosion of empathy &amp; a normalisation of violence which is often taken into adulthood &amp; enacted in the form of domestic violence &amp; child abuse. Effects are caused to the child exposed to violent animal abuse because of a child’s empathic engagement with the sentience of the animal.</w:t>
      </w:r>
    </w:p>
    <w:p w14:paraId="7B365CD5" w14:textId="77777777" w:rsidR="00154826" w:rsidRDefault="00154826"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4502BA41" w14:textId="05B51D4E" w:rsidR="00154826" w:rsidRPr="00154826" w:rsidRDefault="00154826" w:rsidP="00154826">
      <w:pPr>
        <w:spacing w:after="0" w:line="240" w:lineRule="auto"/>
        <w:textAlignment w:val="baseline"/>
        <w:rPr>
          <w:rFonts w:ascii="Arial" w:eastAsia="Times New Roman" w:hAnsi="Arial" w:cs="Arial"/>
          <w:color w:val="000000"/>
          <w:sz w:val="28"/>
          <w:szCs w:val="28"/>
          <w:lang w:eastAsia="en-GB"/>
        </w:rPr>
      </w:pPr>
      <w:r w:rsidRPr="00154826">
        <w:rPr>
          <w:rFonts w:ascii="Arial" w:eastAsia="Times New Roman" w:hAnsi="Arial" w:cs="Arial"/>
          <w:color w:val="000000"/>
          <w:sz w:val="28"/>
          <w:szCs w:val="28"/>
          <w:lang w:eastAsia="en-GB"/>
        </w:rPr>
        <w:t xml:space="preserve">Additionally, research also shows the </w:t>
      </w:r>
      <w:r w:rsidR="006061A3" w:rsidRPr="00154826">
        <w:rPr>
          <w:rFonts w:ascii="Arial" w:eastAsia="Times New Roman" w:hAnsi="Arial" w:cs="Arial"/>
          <w:color w:val="000000"/>
          <w:sz w:val="28"/>
          <w:szCs w:val="28"/>
          <w:lang w:eastAsia="en-GB"/>
        </w:rPr>
        <w:t>importance</w:t>
      </w:r>
      <w:r w:rsidRPr="00154826">
        <w:rPr>
          <w:rFonts w:ascii="Arial" w:eastAsia="Times New Roman" w:hAnsi="Arial" w:cs="Arial"/>
          <w:color w:val="000000"/>
          <w:sz w:val="28"/>
          <w:szCs w:val="28"/>
          <w:lang w:eastAsia="en-GB"/>
        </w:rPr>
        <w:t xml:space="preserve"> of empathy in</w:t>
      </w:r>
      <w:r>
        <w:rPr>
          <w:rFonts w:ascii="Arial" w:eastAsia="Times New Roman" w:hAnsi="Arial" w:cs="Arial"/>
          <w:color w:val="000000"/>
          <w:sz w:val="28"/>
          <w:szCs w:val="28"/>
          <w:lang w:eastAsia="en-GB"/>
        </w:rPr>
        <w:t xml:space="preserve"> </w:t>
      </w:r>
      <w:r w:rsidRPr="00154826">
        <w:rPr>
          <w:rFonts w:ascii="Arial" w:eastAsia="Times New Roman" w:hAnsi="Arial" w:cs="Arial"/>
          <w:color w:val="000000"/>
          <w:sz w:val="28"/>
          <w:szCs w:val="28"/>
          <w:lang w:eastAsia="en-GB"/>
        </w:rPr>
        <w:t>sustainability initiatives. Studies show that low empathy is linked with</w:t>
      </w:r>
      <w:r>
        <w:rPr>
          <w:rFonts w:ascii="Arial" w:eastAsia="Times New Roman" w:hAnsi="Arial" w:cs="Arial"/>
          <w:color w:val="000000"/>
          <w:sz w:val="28"/>
          <w:szCs w:val="28"/>
          <w:lang w:eastAsia="en-GB"/>
        </w:rPr>
        <w:t xml:space="preserve"> </w:t>
      </w:r>
      <w:r w:rsidRPr="00154826">
        <w:rPr>
          <w:rFonts w:ascii="Arial" w:eastAsia="Times New Roman" w:hAnsi="Arial" w:cs="Arial"/>
          <w:color w:val="000000"/>
          <w:sz w:val="28"/>
          <w:szCs w:val="28"/>
          <w:lang w:eastAsia="en-GB"/>
        </w:rPr>
        <w:t>less support and dedication towards sustainability initiatives (Brown et</w:t>
      </w:r>
      <w:r>
        <w:rPr>
          <w:rFonts w:ascii="Arial" w:eastAsia="Times New Roman" w:hAnsi="Arial" w:cs="Arial"/>
          <w:color w:val="000000"/>
          <w:sz w:val="28"/>
          <w:szCs w:val="28"/>
          <w:lang w:eastAsia="en-GB"/>
        </w:rPr>
        <w:t xml:space="preserve"> </w:t>
      </w:r>
      <w:r w:rsidRPr="00154826">
        <w:rPr>
          <w:rFonts w:ascii="Arial" w:eastAsia="Times New Roman" w:hAnsi="Arial" w:cs="Arial"/>
          <w:color w:val="000000"/>
          <w:sz w:val="28"/>
          <w:szCs w:val="28"/>
          <w:lang w:eastAsia="en-GB"/>
        </w:rPr>
        <w:lastRenderedPageBreak/>
        <w:t xml:space="preserve">al, 2019; Lenna et al, 2022; Wang et al, 2023). This growing </w:t>
      </w:r>
      <w:r>
        <w:rPr>
          <w:rFonts w:ascii="Arial" w:eastAsia="Times New Roman" w:hAnsi="Arial" w:cs="Arial"/>
          <w:color w:val="000000"/>
          <w:sz w:val="28"/>
          <w:szCs w:val="28"/>
          <w:lang w:eastAsia="en-GB"/>
        </w:rPr>
        <w:t xml:space="preserve">consensus </w:t>
      </w:r>
      <w:r w:rsidRPr="00154826">
        <w:rPr>
          <w:rFonts w:ascii="Arial" w:eastAsia="Times New Roman" w:hAnsi="Arial" w:cs="Arial"/>
          <w:color w:val="000000"/>
          <w:sz w:val="28"/>
          <w:szCs w:val="28"/>
          <w:lang w:eastAsia="en-GB"/>
        </w:rPr>
        <w:t xml:space="preserve">in evidence has </w:t>
      </w:r>
      <w:proofErr w:type="spellStart"/>
      <w:proofErr w:type="gramStart"/>
      <w:r w:rsidRPr="00154826">
        <w:rPr>
          <w:rFonts w:ascii="Arial" w:eastAsia="Times New Roman" w:hAnsi="Arial" w:cs="Arial"/>
          <w:color w:val="000000"/>
          <w:sz w:val="28"/>
          <w:szCs w:val="28"/>
          <w:lang w:eastAsia="en-GB"/>
        </w:rPr>
        <w:t>lead</w:t>
      </w:r>
      <w:proofErr w:type="spellEnd"/>
      <w:proofErr w:type="gramEnd"/>
      <w:r w:rsidRPr="00154826">
        <w:rPr>
          <w:rFonts w:ascii="Arial" w:eastAsia="Times New Roman" w:hAnsi="Arial" w:cs="Arial"/>
          <w:color w:val="000000"/>
          <w:sz w:val="28"/>
          <w:szCs w:val="28"/>
          <w:lang w:eastAsia="en-GB"/>
        </w:rPr>
        <w:t xml:space="preserve"> to the “proposal of empathy as a key phenomenon</w:t>
      </w:r>
    </w:p>
    <w:p w14:paraId="26F9B76F" w14:textId="14B037EB" w:rsidR="00154826" w:rsidRPr="00F061E2" w:rsidRDefault="00154826" w:rsidP="00154826">
      <w:pPr>
        <w:spacing w:after="0" w:line="240" w:lineRule="auto"/>
        <w:textAlignment w:val="baseline"/>
        <w:rPr>
          <w:rFonts w:ascii="Arial" w:eastAsia="Times New Roman" w:hAnsi="Arial" w:cs="Arial"/>
          <w:color w:val="000000"/>
          <w:sz w:val="28"/>
          <w:szCs w:val="28"/>
          <w:lang w:eastAsia="en-GB"/>
        </w:rPr>
      </w:pPr>
      <w:proofErr w:type="gramStart"/>
      <w:r w:rsidRPr="00154826">
        <w:rPr>
          <w:rFonts w:ascii="Arial" w:eastAsia="Times New Roman" w:hAnsi="Arial" w:cs="Arial"/>
          <w:color w:val="000000"/>
          <w:sz w:val="28"/>
          <w:szCs w:val="28"/>
          <w:lang w:eastAsia="en-GB"/>
        </w:rPr>
        <w:t>that shapes</w:t>
      </w:r>
      <w:proofErr w:type="gramEnd"/>
      <w:r w:rsidRPr="00154826">
        <w:rPr>
          <w:rFonts w:ascii="Arial" w:eastAsia="Times New Roman" w:hAnsi="Arial" w:cs="Arial"/>
          <w:color w:val="000000"/>
          <w:sz w:val="28"/>
          <w:szCs w:val="28"/>
          <w:lang w:eastAsia="en-GB"/>
        </w:rPr>
        <w:t xml:space="preserve"> human-environment relations”(Brown et al, 2019)</w:t>
      </w:r>
    </w:p>
    <w:p w14:paraId="6AE536F1"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76799ED4"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Relating the UN Committee recommendations for 2030 Agenda &amp; each relevant SDG :-</w:t>
      </w:r>
    </w:p>
    <w:p w14:paraId="32CF1EC8"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53A82261" w14:textId="1043D0BF" w:rsidR="00477B9E" w:rsidRPr="00F003FA" w:rsidRDefault="00F061E2" w:rsidP="00477B9E">
      <w:pPr>
        <w:spacing w:after="0" w:line="240" w:lineRule="auto"/>
        <w:textAlignment w:val="baseline"/>
        <w:rPr>
          <w:rFonts w:ascii="Arial" w:eastAsia="Times New Roman" w:hAnsi="Arial" w:cs="Arial"/>
          <w:color w:val="000000"/>
          <w:sz w:val="28"/>
          <w:szCs w:val="28"/>
          <w:bdr w:val="none" w:sz="0" w:space="0" w:color="auto" w:frame="1"/>
          <w:lang w:val="fr-FR" w:eastAsia="en-GB"/>
        </w:rPr>
      </w:pPr>
      <w:r w:rsidRPr="00F061E2">
        <w:rPr>
          <w:rFonts w:ascii="Arial" w:eastAsia="Times New Roman" w:hAnsi="Arial" w:cs="Arial"/>
          <w:color w:val="000000"/>
          <w:sz w:val="28"/>
          <w:szCs w:val="28"/>
          <w:bdr w:val="none" w:sz="0" w:space="0" w:color="auto" w:frame="1"/>
          <w:lang w:eastAsia="en-GB"/>
        </w:rPr>
        <w:t xml:space="preserve">Agenda Point 8 ‘ children growing up free from violence ‘ Concerns of the UN Committee was that children can normalise violence by </w:t>
      </w:r>
      <w:r w:rsidR="00477B9E">
        <w:rPr>
          <w:rFonts w:ascii="Arial" w:eastAsia="Times New Roman" w:hAnsi="Arial" w:cs="Arial"/>
          <w:color w:val="000000"/>
          <w:sz w:val="28"/>
          <w:szCs w:val="28"/>
          <w:bdr w:val="none" w:sz="0" w:space="0" w:color="auto" w:frame="1"/>
          <w:lang w:eastAsia="en-GB"/>
        </w:rPr>
        <w:t>experiencing violent</w:t>
      </w:r>
      <w:r w:rsidRPr="00F061E2">
        <w:rPr>
          <w:rFonts w:ascii="Arial" w:eastAsia="Times New Roman" w:hAnsi="Arial" w:cs="Arial"/>
          <w:color w:val="000000"/>
          <w:sz w:val="28"/>
          <w:szCs w:val="28"/>
          <w:bdr w:val="none" w:sz="0" w:space="0" w:color="auto" w:frame="1"/>
          <w:lang w:eastAsia="en-GB"/>
        </w:rPr>
        <w:t xml:space="preserve">  animal abuse. </w:t>
      </w:r>
      <w:r w:rsidRPr="00F003FA">
        <w:rPr>
          <w:rFonts w:ascii="Arial" w:eastAsia="Times New Roman" w:hAnsi="Arial" w:cs="Arial"/>
          <w:color w:val="000000"/>
          <w:sz w:val="28"/>
          <w:szCs w:val="28"/>
          <w:bdr w:val="none" w:sz="0" w:space="0" w:color="auto" w:frame="1"/>
          <w:lang w:val="fr-FR" w:eastAsia="en-GB"/>
        </w:rPr>
        <w:t>UN Convention Articles 3, 6, 19 &amp; 27</w:t>
      </w:r>
      <w:r w:rsidR="00477B9E" w:rsidRPr="00F003FA">
        <w:rPr>
          <w:rFonts w:ascii="Arial" w:eastAsia="Times New Roman" w:hAnsi="Arial" w:cs="Arial"/>
          <w:color w:val="000000"/>
          <w:sz w:val="28"/>
          <w:szCs w:val="28"/>
          <w:bdr w:val="none" w:sz="0" w:space="0" w:color="auto" w:frame="1"/>
          <w:lang w:val="fr-FR" w:eastAsia="en-GB"/>
        </w:rPr>
        <w:t xml:space="preserve"> </w:t>
      </w:r>
    </w:p>
    <w:p w14:paraId="6778161D" w14:textId="6ECB698E" w:rsidR="00477B9E" w:rsidRPr="00F003FA" w:rsidRDefault="00477B9E" w:rsidP="00477B9E">
      <w:pPr>
        <w:spacing w:after="0" w:line="240" w:lineRule="auto"/>
        <w:textAlignment w:val="baseline"/>
        <w:rPr>
          <w:rFonts w:ascii="Arial" w:eastAsia="Times New Roman" w:hAnsi="Arial" w:cs="Arial"/>
          <w:color w:val="000000"/>
          <w:sz w:val="28"/>
          <w:szCs w:val="28"/>
          <w:bdr w:val="none" w:sz="0" w:space="0" w:color="auto" w:frame="1"/>
          <w:lang w:val="fr-FR" w:eastAsia="en-GB"/>
        </w:rPr>
      </w:pPr>
      <w:r w:rsidRPr="00F003FA">
        <w:rPr>
          <w:rFonts w:ascii="Arial" w:eastAsia="Times New Roman" w:hAnsi="Arial" w:cs="Arial"/>
          <w:color w:val="000000"/>
          <w:sz w:val="28"/>
          <w:szCs w:val="28"/>
          <w:bdr w:val="none" w:sz="0" w:space="0" w:color="auto" w:frame="1"/>
          <w:lang w:val="fr-FR" w:eastAsia="en-GB"/>
        </w:rPr>
        <w:t>UN General Comment 26 Section G:  states  that:</w:t>
      </w:r>
    </w:p>
    <w:p w14:paraId="4EDCAA8F" w14:textId="4309E240" w:rsidR="00F061E2" w:rsidRPr="00F061E2" w:rsidRDefault="00477B9E" w:rsidP="00477B9E">
      <w:pPr>
        <w:spacing w:after="0" w:line="240" w:lineRule="auto"/>
        <w:textAlignment w:val="baseline"/>
        <w:rPr>
          <w:rFonts w:ascii="Arial" w:eastAsia="Times New Roman" w:hAnsi="Arial" w:cs="Arial"/>
          <w:color w:val="000000"/>
          <w:sz w:val="28"/>
          <w:szCs w:val="28"/>
          <w:lang w:eastAsia="en-GB"/>
        </w:rPr>
      </w:pPr>
      <w:r w:rsidRPr="00477B9E">
        <w:rPr>
          <w:rFonts w:ascii="Arial" w:eastAsia="Times New Roman" w:hAnsi="Arial" w:cs="Arial"/>
          <w:color w:val="000000"/>
          <w:sz w:val="28"/>
          <w:szCs w:val="28"/>
          <w:bdr w:val="none" w:sz="0" w:space="0" w:color="auto" w:frame="1"/>
          <w:lang w:eastAsia="en-GB"/>
        </w:rPr>
        <w:t>‘Children must be protected from all forms of physical and psychological violence and from</w:t>
      </w:r>
      <w:r>
        <w:rPr>
          <w:rFonts w:ascii="Arial" w:eastAsia="Times New Roman" w:hAnsi="Arial" w:cs="Arial"/>
          <w:color w:val="000000"/>
          <w:sz w:val="28"/>
          <w:szCs w:val="28"/>
          <w:bdr w:val="none" w:sz="0" w:space="0" w:color="auto" w:frame="1"/>
          <w:lang w:eastAsia="en-GB"/>
        </w:rPr>
        <w:t xml:space="preserve"> </w:t>
      </w:r>
      <w:r w:rsidRPr="00477B9E">
        <w:rPr>
          <w:rFonts w:ascii="Arial" w:eastAsia="Times New Roman" w:hAnsi="Arial" w:cs="Arial"/>
          <w:color w:val="000000"/>
          <w:sz w:val="28"/>
          <w:szCs w:val="28"/>
          <w:bdr w:val="none" w:sz="0" w:space="0" w:color="auto" w:frame="1"/>
          <w:lang w:eastAsia="en-GB"/>
        </w:rPr>
        <w:t>exposure to violence, such as domestic violence or violence inflicted on animals.’</w:t>
      </w:r>
    </w:p>
    <w:p w14:paraId="028809DE"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37EF3BED" w14:textId="21CA08BC" w:rsidR="00F061E2"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Agenda Point 9 Envisage a world where …humanity lives in harmony with nature &amp; in which wildlife &amp; other living species are protected’</w:t>
      </w:r>
      <w:r w:rsidR="00477B9E">
        <w:rPr>
          <w:rFonts w:ascii="Arial" w:eastAsia="Times New Roman" w:hAnsi="Arial" w:cs="Arial"/>
          <w:color w:val="000000"/>
          <w:sz w:val="28"/>
          <w:szCs w:val="28"/>
          <w:bdr w:val="none" w:sz="0" w:space="0" w:color="auto" w:frame="1"/>
          <w:lang w:eastAsia="en-GB"/>
        </w:rPr>
        <w:t xml:space="preserve"> </w:t>
      </w:r>
    </w:p>
    <w:p w14:paraId="34ED22D7" w14:textId="068F9097" w:rsidR="00477B9E" w:rsidRPr="00F061E2" w:rsidRDefault="00477B9E" w:rsidP="00477B9E">
      <w:pPr>
        <w:spacing w:after="0" w:line="240" w:lineRule="auto"/>
        <w:textAlignment w:val="baseline"/>
        <w:rPr>
          <w:rFonts w:ascii="Arial" w:eastAsia="Times New Roman" w:hAnsi="Arial" w:cs="Arial"/>
          <w:color w:val="000000"/>
          <w:sz w:val="28"/>
          <w:szCs w:val="28"/>
          <w:lang w:eastAsia="en-GB"/>
        </w:rPr>
      </w:pPr>
      <w:r>
        <w:rPr>
          <w:rFonts w:ascii="Arial" w:eastAsia="Times New Roman" w:hAnsi="Arial" w:cs="Arial"/>
          <w:color w:val="000000"/>
          <w:sz w:val="28"/>
          <w:szCs w:val="28"/>
          <w:bdr w:val="none" w:sz="0" w:space="0" w:color="auto" w:frame="1"/>
          <w:lang w:eastAsia="en-GB"/>
        </w:rPr>
        <w:t xml:space="preserve">UN General Comment 26 states </w:t>
      </w:r>
      <w:r w:rsidRPr="00477B9E">
        <w:rPr>
          <w:rFonts w:ascii="Arial" w:eastAsia="Times New Roman" w:hAnsi="Arial" w:cs="Arial"/>
          <w:color w:val="000000"/>
          <w:sz w:val="28"/>
          <w:szCs w:val="28"/>
          <w:bdr w:val="none" w:sz="0" w:space="0" w:color="auto" w:frame="1"/>
          <w:lang w:eastAsia="en-GB"/>
        </w:rPr>
        <w:t>‘The developmental benefits of a healthy environment include those linked to</w:t>
      </w:r>
      <w:r>
        <w:rPr>
          <w:rFonts w:ascii="Arial" w:eastAsia="Times New Roman" w:hAnsi="Arial" w:cs="Arial"/>
          <w:color w:val="000000"/>
          <w:sz w:val="28"/>
          <w:szCs w:val="28"/>
          <w:bdr w:val="none" w:sz="0" w:space="0" w:color="auto" w:frame="1"/>
          <w:lang w:eastAsia="en-GB"/>
        </w:rPr>
        <w:t xml:space="preserve"> </w:t>
      </w:r>
      <w:r w:rsidRPr="00477B9E">
        <w:rPr>
          <w:rFonts w:ascii="Arial" w:eastAsia="Times New Roman" w:hAnsi="Arial" w:cs="Arial"/>
          <w:color w:val="000000"/>
          <w:sz w:val="28"/>
          <w:szCs w:val="28"/>
          <w:bdr w:val="none" w:sz="0" w:space="0" w:color="auto" w:frame="1"/>
          <w:lang w:eastAsia="en-GB"/>
        </w:rPr>
        <w:t>opportunities to experience outdoor activities and to interact with and play in natural</w:t>
      </w:r>
      <w:r>
        <w:rPr>
          <w:rFonts w:ascii="Arial" w:eastAsia="Times New Roman" w:hAnsi="Arial" w:cs="Arial"/>
          <w:color w:val="000000"/>
          <w:sz w:val="28"/>
          <w:szCs w:val="28"/>
          <w:bdr w:val="none" w:sz="0" w:space="0" w:color="auto" w:frame="1"/>
          <w:lang w:eastAsia="en-GB"/>
        </w:rPr>
        <w:t xml:space="preserve"> </w:t>
      </w:r>
      <w:r w:rsidRPr="00477B9E">
        <w:rPr>
          <w:rFonts w:ascii="Arial" w:eastAsia="Times New Roman" w:hAnsi="Arial" w:cs="Arial"/>
          <w:color w:val="000000"/>
          <w:sz w:val="28"/>
          <w:szCs w:val="28"/>
          <w:bdr w:val="none" w:sz="0" w:space="0" w:color="auto" w:frame="1"/>
          <w:lang w:eastAsia="en-GB"/>
        </w:rPr>
        <w:t>environments, including the animal world.’</w:t>
      </w:r>
      <w:r>
        <w:rPr>
          <w:rFonts w:ascii="Arial" w:eastAsia="Times New Roman" w:hAnsi="Arial" w:cs="Arial"/>
          <w:color w:val="000000"/>
          <w:sz w:val="28"/>
          <w:szCs w:val="28"/>
          <w:bdr w:val="none" w:sz="0" w:space="0" w:color="auto" w:frame="1"/>
          <w:lang w:eastAsia="en-GB"/>
        </w:rPr>
        <w:t xml:space="preserve"> - GC26 Section C para 23</w:t>
      </w:r>
    </w:p>
    <w:p w14:paraId="6FDAC85E"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3745A3C1"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SDG 3 UNCRC concerns about the mental health of children exposed to violent practices against homeless animals. UN Convention Article 19 ‘to protect the child from all forms of physical or mental violence’</w:t>
      </w:r>
    </w:p>
    <w:p w14:paraId="05A7E248"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14A09C5B"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SDG  4 Quality Education UNCRC Article 27 &amp; 29 ‘a standard of living adequate for the child’s physical, mental, spiritual, moral and social development’</w:t>
      </w:r>
    </w:p>
    <w:p w14:paraId="709B0B60"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0710442F"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SDG 15 Life on Land. Recognition that empathic connection with other sentient beings is a natural human function &amp; one which can be eroded by exposure to external influences.</w:t>
      </w:r>
    </w:p>
    <w:p w14:paraId="16147E8B"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2B474834" w14:textId="50F1ECC4"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SDG 16 Perception of injustice to fellow sentient beings.</w:t>
      </w:r>
      <w:r w:rsidR="00167129" w:rsidRPr="00167129">
        <w:rPr>
          <w:rFonts w:ascii="Arial" w:eastAsia="Times New Roman" w:hAnsi="Arial" w:cs="Arial"/>
          <w:color w:val="000000"/>
          <w:sz w:val="28"/>
          <w:szCs w:val="28"/>
          <w:bdr w:val="none" w:sz="0" w:space="0" w:color="auto" w:frame="1"/>
          <w:lang w:eastAsia="en-GB"/>
        </w:rPr>
        <w:t xml:space="preserve"> </w:t>
      </w:r>
      <w:r w:rsidRPr="00F061E2">
        <w:rPr>
          <w:rFonts w:ascii="Arial" w:eastAsia="Times New Roman" w:hAnsi="Arial" w:cs="Arial"/>
          <w:color w:val="000000"/>
          <w:sz w:val="28"/>
          <w:szCs w:val="28"/>
          <w:bdr w:val="none" w:sz="0" w:space="0" w:color="auto" w:frame="1"/>
          <w:lang w:eastAsia="en-GB"/>
        </w:rPr>
        <w:t>UNCRC Article 29.</w:t>
      </w:r>
    </w:p>
    <w:p w14:paraId="68A9C516"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53FAC0CC"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SDG 17 Partnerships for the Goals</w:t>
      </w:r>
    </w:p>
    <w:p w14:paraId="55C329D9" w14:textId="0AF8041E" w:rsidR="00F061E2" w:rsidRPr="00167129"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 xml:space="preserve">Protection of children from experiencing violent practices against homeless animals requires a partnership solution to humanely remove animal numbers from the streets. The sole solution is a WHO, OIE &amp; FVE recommended national neutering program. UNDP had already </w:t>
      </w:r>
      <w:r w:rsidRPr="00F061E2">
        <w:rPr>
          <w:rFonts w:ascii="Arial" w:eastAsia="Times New Roman" w:hAnsi="Arial" w:cs="Arial"/>
          <w:color w:val="000000"/>
          <w:sz w:val="28"/>
          <w:szCs w:val="28"/>
          <w:bdr w:val="none" w:sz="0" w:space="0" w:color="auto" w:frame="1"/>
          <w:lang w:eastAsia="en-GB"/>
        </w:rPr>
        <w:lastRenderedPageBreak/>
        <w:t>engaged with such a program in Bosnia even before learning of the human impact &amp; the recommendations of UNCRC.</w:t>
      </w:r>
    </w:p>
    <w:p w14:paraId="67C2B6DB" w14:textId="33EDE619" w:rsidR="00574B2B" w:rsidRPr="00167129" w:rsidRDefault="00574B2B" w:rsidP="00F061E2">
      <w:pPr>
        <w:spacing w:after="0" w:line="240" w:lineRule="auto"/>
        <w:jc w:val="center"/>
        <w:textAlignment w:val="baseline"/>
        <w:rPr>
          <w:rFonts w:ascii="Arial" w:eastAsia="Times New Roman" w:hAnsi="Arial" w:cs="Arial"/>
          <w:color w:val="000000"/>
          <w:sz w:val="28"/>
          <w:szCs w:val="28"/>
          <w:bdr w:val="none" w:sz="0" w:space="0" w:color="auto" w:frame="1"/>
          <w:lang w:eastAsia="en-GB"/>
        </w:rPr>
      </w:pPr>
    </w:p>
    <w:p w14:paraId="48A10E32" w14:textId="77777777" w:rsidR="00574B2B" w:rsidRPr="00F061E2" w:rsidRDefault="00574B2B" w:rsidP="00F061E2">
      <w:pPr>
        <w:spacing w:after="0" w:line="240" w:lineRule="auto"/>
        <w:jc w:val="center"/>
        <w:textAlignment w:val="baseline"/>
        <w:rPr>
          <w:rFonts w:ascii="Arial" w:eastAsia="Times New Roman" w:hAnsi="Arial" w:cs="Arial"/>
          <w:color w:val="000000"/>
          <w:sz w:val="28"/>
          <w:szCs w:val="28"/>
          <w:lang w:eastAsia="en-GB"/>
        </w:rPr>
      </w:pPr>
    </w:p>
    <w:p w14:paraId="13F99733" w14:textId="692A2E35" w:rsidR="00AA1F2C" w:rsidRPr="00167129" w:rsidRDefault="00AA1F2C"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08FF2EEC" w14:textId="0C913E12" w:rsidR="00AA1F2C" w:rsidRPr="00167129" w:rsidRDefault="00167129" w:rsidP="00F061E2">
      <w:pPr>
        <w:spacing w:after="0" w:line="240" w:lineRule="auto"/>
        <w:jc w:val="center"/>
        <w:textAlignment w:val="baseline"/>
        <w:rPr>
          <w:rFonts w:ascii="Arial" w:eastAsia="Times New Roman" w:hAnsi="Arial" w:cs="Arial"/>
          <w:color w:val="000000"/>
          <w:sz w:val="28"/>
          <w:szCs w:val="28"/>
          <w:bdr w:val="none" w:sz="0" w:space="0" w:color="auto" w:frame="1"/>
          <w:lang w:eastAsia="en-GB"/>
        </w:rPr>
      </w:pPr>
      <w:r w:rsidRPr="00167129">
        <w:rPr>
          <w:rFonts w:ascii="Arial" w:hAnsi="Arial" w:cs="Arial"/>
          <w:noProof/>
          <w:sz w:val="28"/>
          <w:szCs w:val="28"/>
        </w:rPr>
        <w:drawing>
          <wp:inline distT="0" distB="0" distL="0" distR="0" wp14:anchorId="3B06EAD1" wp14:editId="07B3BFB0">
            <wp:extent cx="4317921" cy="2609850"/>
            <wp:effectExtent l="0" t="0" r="6985" b="0"/>
            <wp:docPr id="9" name="Picture 9">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0848" cy="2623708"/>
                    </a:xfrm>
                    <a:prstGeom prst="rect">
                      <a:avLst/>
                    </a:prstGeom>
                    <a:noFill/>
                    <a:ln>
                      <a:noFill/>
                    </a:ln>
                  </pic:spPr>
                </pic:pic>
              </a:graphicData>
            </a:graphic>
          </wp:inline>
        </w:drawing>
      </w:r>
    </w:p>
    <w:p w14:paraId="15304DEA" w14:textId="77777777" w:rsidR="00F061E2" w:rsidRPr="00F061E2" w:rsidRDefault="00F061E2" w:rsidP="00F061E2">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noProof/>
          <w:color w:val="0000FF"/>
          <w:sz w:val="28"/>
          <w:szCs w:val="28"/>
          <w:bdr w:val="none" w:sz="0" w:space="0" w:color="auto" w:frame="1"/>
          <w:lang w:eastAsia="en-GB"/>
        </w:rPr>
        <mc:AlternateContent>
          <mc:Choice Requires="wps">
            <w:drawing>
              <wp:inline distT="0" distB="0" distL="0" distR="0" wp14:anchorId="2B6034E6" wp14:editId="24DA2BF4">
                <wp:extent cx="304800" cy="304800"/>
                <wp:effectExtent l="0" t="0" r="0" b="0"/>
                <wp:docPr id="2" name="AutoShape 6" descr="155147450_3769019119853358_2547662314725">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7AEC406B" id="AutoShape 6" o:spid="_x0000_s1026" alt="155147450_3769019119853358_2547662314725" href="https://animoto.com/play/5oBhNir7YP1Rrx9EPxLBPA"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2695965A" w14:textId="77777777" w:rsidR="00CA7958" w:rsidRDefault="00CA7958"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7E884164" w14:textId="77777777" w:rsidR="00CA7958" w:rsidRDefault="00CA7958"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0AD151FC" w14:textId="77777777" w:rsidR="00CA7958" w:rsidRDefault="00CA7958"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721E15BC" w14:textId="77777777" w:rsidR="00CA7958" w:rsidRDefault="00CA7958"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0D8BF265" w14:textId="77777777" w:rsidR="00CA7958" w:rsidRDefault="00CA7958"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7929B503" w14:textId="3D59425D" w:rsidR="00F061E2" w:rsidRPr="00F061E2" w:rsidRDefault="00870C1D" w:rsidP="00F061E2">
      <w:pPr>
        <w:spacing w:after="0" w:line="240" w:lineRule="auto"/>
        <w:jc w:val="center"/>
        <w:textAlignment w:val="baseline"/>
        <w:rPr>
          <w:rFonts w:ascii="Arial" w:eastAsia="Times New Roman" w:hAnsi="Arial" w:cs="Arial"/>
          <w:color w:val="000000"/>
          <w:sz w:val="28"/>
          <w:szCs w:val="28"/>
          <w:lang w:eastAsia="en-GB"/>
        </w:rPr>
      </w:pPr>
      <w:r>
        <w:rPr>
          <w:rFonts w:ascii="Arial" w:eastAsia="Times New Roman" w:hAnsi="Arial" w:cs="Arial"/>
          <w:b/>
          <w:bCs/>
          <w:color w:val="000000"/>
          <w:sz w:val="28"/>
          <w:szCs w:val="28"/>
          <w:bdr w:val="none" w:sz="0" w:space="0" w:color="auto" w:frame="1"/>
          <w:lang w:eastAsia="en-GB"/>
        </w:rPr>
        <w:t>4</w:t>
      </w:r>
      <w:r w:rsidR="00F061E2" w:rsidRPr="00F061E2">
        <w:rPr>
          <w:rFonts w:ascii="Arial" w:eastAsia="Times New Roman" w:hAnsi="Arial" w:cs="Arial"/>
          <w:b/>
          <w:bCs/>
          <w:color w:val="000000"/>
          <w:sz w:val="28"/>
          <w:szCs w:val="28"/>
          <w:bdr w:val="none" w:sz="0" w:space="0" w:color="auto" w:frame="1"/>
          <w:lang w:eastAsia="en-GB"/>
        </w:rPr>
        <w:t xml:space="preserve">. </w:t>
      </w:r>
      <w:r w:rsidR="00C44C1E" w:rsidRPr="00C44C1E">
        <w:rPr>
          <w:rFonts w:ascii="Arial" w:eastAsia="Times New Roman" w:hAnsi="Arial" w:cs="Arial"/>
          <w:b/>
          <w:bCs/>
          <w:color w:val="000000"/>
          <w:sz w:val="28"/>
          <w:szCs w:val="28"/>
          <w:bdr w:val="none" w:sz="0" w:space="0" w:color="auto" w:frame="1"/>
          <w:lang w:eastAsia="en-GB"/>
        </w:rPr>
        <w:t xml:space="preserve">Concluding </w:t>
      </w:r>
      <w:r w:rsidR="00F061E2" w:rsidRPr="00C44C1E">
        <w:rPr>
          <w:rFonts w:ascii="Arial" w:eastAsia="Times New Roman" w:hAnsi="Arial" w:cs="Arial"/>
          <w:b/>
          <w:bCs/>
          <w:color w:val="000000"/>
          <w:sz w:val="28"/>
          <w:szCs w:val="28"/>
          <w:bdr w:val="none" w:sz="0" w:space="0" w:color="auto" w:frame="1"/>
          <w:lang w:eastAsia="en-GB"/>
        </w:rPr>
        <w:t>Recommendations</w:t>
      </w:r>
    </w:p>
    <w:p w14:paraId="50123E55"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424AB590" w14:textId="47369676" w:rsidR="00446148" w:rsidRDefault="00B00971"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B00971">
        <w:rPr>
          <w:rFonts w:ascii="Arial" w:eastAsia="Times New Roman" w:hAnsi="Arial" w:cs="Arial"/>
          <w:color w:val="000000"/>
          <w:sz w:val="28"/>
          <w:szCs w:val="28"/>
          <w:bdr w:val="none" w:sz="0" w:space="0" w:color="auto" w:frame="1"/>
          <w:lang w:eastAsia="en-GB"/>
        </w:rPr>
        <w:t>European Link Coalition makes the following recommendations in order that State Parties meet their obligations pursuant to the Convention on the Rights of the Child and General Comment 26 ‘Children must be protected from all forms of physical and psychological violence and from exposure to violence, such as domestic violence or violence inflicted on animals’ :</w:t>
      </w:r>
    </w:p>
    <w:p w14:paraId="5203BEE9" w14:textId="77777777" w:rsidR="00446148" w:rsidRDefault="00446148"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7B189C1D" w14:textId="77777777" w:rsidR="00446148" w:rsidRDefault="00446148"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66EE21A9" w14:textId="6E1042B2" w:rsidR="00F061E2" w:rsidRDefault="00000000" w:rsidP="00CA7958">
      <w:pPr>
        <w:spacing w:after="0" w:line="240" w:lineRule="auto"/>
        <w:textAlignment w:val="baseline"/>
        <w:rPr>
          <w:rFonts w:ascii="Arial" w:eastAsia="Times New Roman" w:hAnsi="Arial" w:cs="Arial"/>
          <w:color w:val="000000"/>
          <w:sz w:val="28"/>
          <w:szCs w:val="28"/>
          <w:bdr w:val="none" w:sz="0" w:space="0" w:color="auto" w:frame="1"/>
          <w:lang w:eastAsia="en-GB"/>
        </w:rPr>
      </w:pPr>
      <w:hyperlink r:id="rId13" w:history="1">
        <w:r w:rsidR="00F061E2" w:rsidRPr="0090020D">
          <w:rPr>
            <w:rStyle w:val="Hyperlink"/>
            <w:rFonts w:ascii="Arial" w:eastAsia="Times New Roman" w:hAnsi="Arial" w:cs="Arial"/>
            <w:sz w:val="28"/>
            <w:szCs w:val="28"/>
            <w:bdr w:val="none" w:sz="0" w:space="0" w:color="auto" w:frame="1"/>
            <w:lang w:eastAsia="en-GB"/>
          </w:rPr>
          <w:t>Violent homeless animal management practices</w:t>
        </w:r>
      </w:hyperlink>
      <w:r w:rsidR="002C59D4">
        <w:rPr>
          <w:rFonts w:ascii="Arial" w:eastAsia="Times New Roman" w:hAnsi="Arial" w:cs="Arial"/>
          <w:color w:val="000000"/>
          <w:sz w:val="28"/>
          <w:szCs w:val="28"/>
          <w:bdr w:val="none" w:sz="0" w:space="0" w:color="auto" w:frame="1"/>
          <w:lang w:eastAsia="en-GB"/>
        </w:rPr>
        <w:t xml:space="preserve"> conducted by State Parties</w:t>
      </w:r>
      <w:r w:rsidR="00265F4D">
        <w:rPr>
          <w:rFonts w:ascii="Arial" w:eastAsia="Times New Roman" w:hAnsi="Arial" w:cs="Arial"/>
          <w:color w:val="000000"/>
          <w:sz w:val="28"/>
          <w:szCs w:val="28"/>
          <w:bdr w:val="none" w:sz="0" w:space="0" w:color="auto" w:frame="1"/>
          <w:lang w:eastAsia="en-GB"/>
        </w:rPr>
        <w:t>,</w:t>
      </w:r>
      <w:r w:rsidR="00F061E2" w:rsidRPr="00F061E2">
        <w:rPr>
          <w:rFonts w:ascii="Arial" w:eastAsia="Times New Roman" w:hAnsi="Arial" w:cs="Arial"/>
          <w:color w:val="000000"/>
          <w:sz w:val="28"/>
          <w:szCs w:val="28"/>
          <w:bdr w:val="none" w:sz="0" w:space="0" w:color="auto" w:frame="1"/>
          <w:lang w:eastAsia="en-GB"/>
        </w:rPr>
        <w:t xml:space="preserve"> are both historically proven to be unsuccessful but also unnecessary. W</w:t>
      </w:r>
      <w:r w:rsidR="00176F1C">
        <w:rPr>
          <w:rFonts w:ascii="Arial" w:eastAsia="Times New Roman" w:hAnsi="Arial" w:cs="Arial"/>
          <w:color w:val="000000"/>
          <w:sz w:val="28"/>
          <w:szCs w:val="28"/>
          <w:bdr w:val="none" w:sz="0" w:space="0" w:color="auto" w:frame="1"/>
          <w:lang w:eastAsia="en-GB"/>
        </w:rPr>
        <w:t xml:space="preserve">orld </w:t>
      </w:r>
      <w:r w:rsidR="00F061E2" w:rsidRPr="00F061E2">
        <w:rPr>
          <w:rFonts w:ascii="Arial" w:eastAsia="Times New Roman" w:hAnsi="Arial" w:cs="Arial"/>
          <w:color w:val="000000"/>
          <w:sz w:val="28"/>
          <w:szCs w:val="28"/>
          <w:bdr w:val="none" w:sz="0" w:space="0" w:color="auto" w:frame="1"/>
          <w:lang w:eastAsia="en-GB"/>
        </w:rPr>
        <w:t>H</w:t>
      </w:r>
      <w:r w:rsidR="00176F1C">
        <w:rPr>
          <w:rFonts w:ascii="Arial" w:eastAsia="Times New Roman" w:hAnsi="Arial" w:cs="Arial"/>
          <w:color w:val="000000"/>
          <w:sz w:val="28"/>
          <w:szCs w:val="28"/>
          <w:bdr w:val="none" w:sz="0" w:space="0" w:color="auto" w:frame="1"/>
          <w:lang w:eastAsia="en-GB"/>
        </w:rPr>
        <w:t xml:space="preserve">ealth </w:t>
      </w:r>
      <w:r w:rsidR="00F061E2" w:rsidRPr="00F061E2">
        <w:rPr>
          <w:rFonts w:ascii="Arial" w:eastAsia="Times New Roman" w:hAnsi="Arial" w:cs="Arial"/>
          <w:color w:val="000000"/>
          <w:sz w:val="28"/>
          <w:szCs w:val="28"/>
          <w:bdr w:val="none" w:sz="0" w:space="0" w:color="auto" w:frame="1"/>
          <w:lang w:eastAsia="en-GB"/>
        </w:rPr>
        <w:t>O</w:t>
      </w:r>
      <w:r w:rsidR="00176F1C">
        <w:rPr>
          <w:rFonts w:ascii="Arial" w:eastAsia="Times New Roman" w:hAnsi="Arial" w:cs="Arial"/>
          <w:color w:val="000000"/>
          <w:sz w:val="28"/>
          <w:szCs w:val="28"/>
          <w:bdr w:val="none" w:sz="0" w:space="0" w:color="auto" w:frame="1"/>
          <w:lang w:eastAsia="en-GB"/>
        </w:rPr>
        <w:t>rganisation</w:t>
      </w:r>
      <w:r w:rsidR="00EB5FE1">
        <w:rPr>
          <w:rFonts w:ascii="Arial" w:eastAsia="Times New Roman" w:hAnsi="Arial" w:cs="Arial"/>
          <w:color w:val="000000"/>
          <w:sz w:val="28"/>
          <w:szCs w:val="28"/>
          <w:bdr w:val="none" w:sz="0" w:space="0" w:color="auto" w:frame="1"/>
          <w:lang w:eastAsia="en-GB"/>
        </w:rPr>
        <w:t xml:space="preserve"> (WHO)</w:t>
      </w:r>
      <w:r w:rsidR="00176F1C">
        <w:rPr>
          <w:rFonts w:ascii="Arial" w:eastAsia="Times New Roman" w:hAnsi="Arial" w:cs="Arial"/>
          <w:color w:val="000000"/>
          <w:sz w:val="28"/>
          <w:szCs w:val="28"/>
          <w:bdr w:val="none" w:sz="0" w:space="0" w:color="auto" w:frame="1"/>
          <w:lang w:eastAsia="en-GB"/>
        </w:rPr>
        <w:t xml:space="preserve"> </w:t>
      </w:r>
      <w:r w:rsidR="00F061E2" w:rsidRPr="00F061E2">
        <w:rPr>
          <w:rFonts w:ascii="Arial" w:eastAsia="Times New Roman" w:hAnsi="Arial" w:cs="Arial"/>
          <w:color w:val="000000"/>
          <w:sz w:val="28"/>
          <w:szCs w:val="28"/>
          <w:bdr w:val="none" w:sz="0" w:space="0" w:color="auto" w:frame="1"/>
          <w:lang w:eastAsia="en-GB"/>
        </w:rPr>
        <w:t xml:space="preserve">, </w:t>
      </w:r>
      <w:r w:rsidR="00AC3FD5">
        <w:rPr>
          <w:rFonts w:ascii="Arial" w:eastAsia="Times New Roman" w:hAnsi="Arial" w:cs="Arial"/>
          <w:color w:val="000000"/>
          <w:sz w:val="28"/>
          <w:szCs w:val="28"/>
          <w:bdr w:val="none" w:sz="0" w:space="0" w:color="auto" w:frame="1"/>
          <w:lang w:eastAsia="en-GB"/>
        </w:rPr>
        <w:t>World Organisation for Animal Health (WOAH)</w:t>
      </w:r>
      <w:r w:rsidR="00154430">
        <w:rPr>
          <w:rFonts w:ascii="Arial" w:eastAsia="Times New Roman" w:hAnsi="Arial" w:cs="Arial"/>
          <w:color w:val="000000"/>
          <w:sz w:val="28"/>
          <w:szCs w:val="28"/>
          <w:bdr w:val="none" w:sz="0" w:space="0" w:color="auto" w:frame="1"/>
          <w:lang w:eastAsia="en-GB"/>
        </w:rPr>
        <w:t xml:space="preserve"> </w:t>
      </w:r>
      <w:r w:rsidR="00F061E2" w:rsidRPr="00F061E2">
        <w:rPr>
          <w:rFonts w:ascii="Arial" w:eastAsia="Times New Roman" w:hAnsi="Arial" w:cs="Arial"/>
          <w:color w:val="000000"/>
          <w:sz w:val="28"/>
          <w:szCs w:val="28"/>
          <w:bdr w:val="none" w:sz="0" w:space="0" w:color="auto" w:frame="1"/>
          <w:lang w:eastAsia="en-GB"/>
        </w:rPr>
        <w:t xml:space="preserve"> &amp; </w:t>
      </w:r>
      <w:r w:rsidR="00154430">
        <w:rPr>
          <w:rFonts w:ascii="Arial" w:eastAsia="Times New Roman" w:hAnsi="Arial" w:cs="Arial"/>
          <w:color w:val="000000"/>
          <w:sz w:val="28"/>
          <w:szCs w:val="28"/>
          <w:bdr w:val="none" w:sz="0" w:space="0" w:color="auto" w:frame="1"/>
          <w:lang w:eastAsia="en-GB"/>
        </w:rPr>
        <w:t>European Federation of Veterinarians (FVE)</w:t>
      </w:r>
      <w:r w:rsidR="00F061E2" w:rsidRPr="00F061E2">
        <w:rPr>
          <w:rFonts w:ascii="Arial" w:eastAsia="Times New Roman" w:hAnsi="Arial" w:cs="Arial"/>
          <w:color w:val="000000"/>
          <w:sz w:val="28"/>
          <w:szCs w:val="28"/>
          <w:bdr w:val="none" w:sz="0" w:space="0" w:color="auto" w:frame="1"/>
          <w:lang w:eastAsia="en-GB"/>
        </w:rPr>
        <w:t xml:space="preserve"> all advise national neutering programs as the ONLY effective solution.</w:t>
      </w:r>
      <w:r w:rsidR="00446148">
        <w:rPr>
          <w:rFonts w:ascii="Arial" w:eastAsia="Times New Roman" w:hAnsi="Arial" w:cs="Arial"/>
          <w:color w:val="000000"/>
          <w:sz w:val="28"/>
          <w:szCs w:val="28"/>
          <w:bdr w:val="none" w:sz="0" w:space="0" w:color="auto" w:frame="1"/>
          <w:lang w:eastAsia="en-GB"/>
        </w:rPr>
        <w:t xml:space="preserve"> The Kingdom of Bhutan has successfully introduced</w:t>
      </w:r>
      <w:r w:rsidR="00F460DA">
        <w:rPr>
          <w:rFonts w:ascii="Arial" w:eastAsia="Times New Roman" w:hAnsi="Arial" w:cs="Arial"/>
          <w:color w:val="000000"/>
          <w:sz w:val="28"/>
          <w:szCs w:val="28"/>
          <w:bdr w:val="none" w:sz="0" w:space="0" w:color="auto" w:frame="1"/>
          <w:lang w:eastAsia="en-GB"/>
        </w:rPr>
        <w:t xml:space="preserve"> such a program which has humanely managed the homeless animal population.</w:t>
      </w:r>
    </w:p>
    <w:p w14:paraId="50425BE3" w14:textId="77777777" w:rsidR="00154430" w:rsidRDefault="00154430"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561F3DB9" w14:textId="6B1FC0AA" w:rsidR="00154430" w:rsidRDefault="004E141B"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Pr>
          <w:rFonts w:ascii="Arial" w:eastAsia="Times New Roman" w:hAnsi="Arial" w:cs="Arial"/>
          <w:color w:val="000000"/>
          <w:sz w:val="28"/>
          <w:szCs w:val="28"/>
          <w:bdr w:val="none" w:sz="0" w:space="0" w:color="auto" w:frame="1"/>
          <w:lang w:eastAsia="en-GB"/>
        </w:rPr>
        <w:lastRenderedPageBreak/>
        <w:t xml:space="preserve">We would </w:t>
      </w:r>
      <w:r w:rsidR="00682FB5">
        <w:rPr>
          <w:rFonts w:ascii="Arial" w:eastAsia="Times New Roman" w:hAnsi="Arial" w:cs="Arial"/>
          <w:color w:val="000000"/>
          <w:sz w:val="28"/>
          <w:szCs w:val="28"/>
          <w:bdr w:val="none" w:sz="0" w:space="0" w:color="auto" w:frame="1"/>
          <w:lang w:eastAsia="en-GB"/>
        </w:rPr>
        <w:t xml:space="preserve">strongly </w:t>
      </w:r>
      <w:r>
        <w:rPr>
          <w:rFonts w:ascii="Arial" w:eastAsia="Times New Roman" w:hAnsi="Arial" w:cs="Arial"/>
          <w:color w:val="000000"/>
          <w:sz w:val="28"/>
          <w:szCs w:val="28"/>
          <w:bdr w:val="none" w:sz="0" w:space="0" w:color="auto" w:frame="1"/>
          <w:lang w:eastAsia="en-GB"/>
        </w:rPr>
        <w:t>suggest replication of such a program in</w:t>
      </w:r>
      <w:r w:rsidR="00D57293">
        <w:rPr>
          <w:rFonts w:ascii="Arial" w:eastAsia="Times New Roman" w:hAnsi="Arial" w:cs="Arial"/>
          <w:color w:val="000000"/>
          <w:sz w:val="28"/>
          <w:szCs w:val="28"/>
          <w:bdr w:val="none" w:sz="0" w:space="0" w:color="auto" w:frame="1"/>
          <w:lang w:eastAsia="en-GB"/>
        </w:rPr>
        <w:t xml:space="preserve"> societies where homeless animals are violently managed</w:t>
      </w:r>
      <w:r w:rsidR="00B86D69">
        <w:rPr>
          <w:rFonts w:ascii="Arial" w:eastAsia="Times New Roman" w:hAnsi="Arial" w:cs="Arial"/>
          <w:color w:val="000000"/>
          <w:sz w:val="28"/>
          <w:szCs w:val="28"/>
          <w:bdr w:val="none" w:sz="0" w:space="0" w:color="auto" w:frame="1"/>
          <w:lang w:eastAsia="en-GB"/>
        </w:rPr>
        <w:t xml:space="preserve"> by shooting &amp; poisoning in public places where children are exposed to such violence.</w:t>
      </w:r>
      <w:r w:rsidR="00C86ECA">
        <w:rPr>
          <w:rFonts w:ascii="Arial" w:eastAsia="Times New Roman" w:hAnsi="Arial" w:cs="Arial"/>
          <w:color w:val="000000"/>
          <w:sz w:val="28"/>
          <w:szCs w:val="28"/>
          <w:bdr w:val="none" w:sz="0" w:space="0" w:color="auto" w:frame="1"/>
          <w:lang w:eastAsia="en-GB"/>
        </w:rPr>
        <w:t xml:space="preserve"> It is suggested that pioneering initiatives are created in the Kingdom of Morocco &amp; the Republic of Tunisia</w:t>
      </w:r>
      <w:r w:rsidR="00E132EC">
        <w:rPr>
          <w:rFonts w:ascii="Arial" w:eastAsia="Times New Roman" w:hAnsi="Arial" w:cs="Arial"/>
          <w:color w:val="000000"/>
          <w:sz w:val="28"/>
          <w:szCs w:val="28"/>
          <w:bdr w:val="none" w:sz="0" w:space="0" w:color="auto" w:frame="1"/>
          <w:lang w:eastAsia="en-GB"/>
        </w:rPr>
        <w:t xml:space="preserve"> whereby replicating the program conducted in Bhutan both </w:t>
      </w:r>
      <w:r w:rsidR="00066C58">
        <w:rPr>
          <w:rFonts w:ascii="Arial" w:eastAsia="Times New Roman" w:hAnsi="Arial" w:cs="Arial"/>
          <w:color w:val="000000"/>
          <w:sz w:val="28"/>
          <w:szCs w:val="28"/>
          <w:bdr w:val="none" w:sz="0" w:space="0" w:color="auto" w:frame="1"/>
          <w:lang w:eastAsia="en-GB"/>
        </w:rPr>
        <w:t xml:space="preserve">State Parties can achieve compliance with General Comment 26 &amp; the UN Convention on the Rights of the Child. </w:t>
      </w:r>
    </w:p>
    <w:p w14:paraId="319539DE" w14:textId="77777777" w:rsidR="00154430" w:rsidRDefault="00154430"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710C712D" w14:textId="3F334747" w:rsidR="00154430" w:rsidRDefault="00066C58"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Pr>
          <w:rFonts w:ascii="Arial" w:eastAsia="Times New Roman" w:hAnsi="Arial" w:cs="Arial"/>
          <w:color w:val="000000"/>
          <w:sz w:val="28"/>
          <w:szCs w:val="28"/>
          <w:bdr w:val="none" w:sz="0" w:space="0" w:color="auto" w:frame="1"/>
          <w:lang w:eastAsia="en-GB"/>
        </w:rPr>
        <w:t>International organisations are prepared to provide support &amp; assistance</w:t>
      </w:r>
      <w:r w:rsidR="0090020D">
        <w:rPr>
          <w:rFonts w:ascii="Arial" w:eastAsia="Times New Roman" w:hAnsi="Arial" w:cs="Arial"/>
          <w:color w:val="000000"/>
          <w:sz w:val="28"/>
          <w:szCs w:val="28"/>
          <w:bdr w:val="none" w:sz="0" w:space="0" w:color="auto" w:frame="1"/>
          <w:lang w:eastAsia="en-GB"/>
        </w:rPr>
        <w:t xml:space="preserve">. </w:t>
      </w:r>
      <w:r>
        <w:rPr>
          <w:rFonts w:ascii="Arial" w:eastAsia="Times New Roman" w:hAnsi="Arial" w:cs="Arial"/>
          <w:color w:val="000000"/>
          <w:sz w:val="28"/>
          <w:szCs w:val="28"/>
          <w:bdr w:val="none" w:sz="0" w:space="0" w:color="auto" w:frame="1"/>
          <w:lang w:eastAsia="en-GB"/>
        </w:rPr>
        <w:t xml:space="preserve"> </w:t>
      </w:r>
      <w:r w:rsidR="0090020D">
        <w:rPr>
          <w:rFonts w:ascii="Arial" w:eastAsia="Times New Roman" w:hAnsi="Arial" w:cs="Arial"/>
          <w:color w:val="000000"/>
          <w:sz w:val="28"/>
          <w:szCs w:val="28"/>
          <w:bdr w:val="none" w:sz="0" w:space="0" w:color="auto" w:frame="1"/>
          <w:lang w:eastAsia="en-GB"/>
        </w:rPr>
        <w:t>A</w:t>
      </w:r>
      <w:r w:rsidR="00440225">
        <w:rPr>
          <w:rFonts w:ascii="Arial" w:eastAsia="Times New Roman" w:hAnsi="Arial" w:cs="Arial"/>
          <w:color w:val="000000"/>
          <w:sz w:val="28"/>
          <w:szCs w:val="28"/>
          <w:bdr w:val="none" w:sz="0" w:space="0" w:color="auto" w:frame="1"/>
          <w:lang w:eastAsia="en-GB"/>
        </w:rPr>
        <w:t xml:space="preserve">uthorities could invite the support of </w:t>
      </w:r>
      <w:r w:rsidR="009A26AB">
        <w:rPr>
          <w:rFonts w:ascii="Arial" w:eastAsia="Times New Roman" w:hAnsi="Arial" w:cs="Arial"/>
          <w:color w:val="000000"/>
          <w:sz w:val="28"/>
          <w:szCs w:val="28"/>
          <w:bdr w:val="none" w:sz="0" w:space="0" w:color="auto" w:frame="1"/>
          <w:lang w:eastAsia="en-GB"/>
        </w:rPr>
        <w:t>organisations in Morocco</w:t>
      </w:r>
      <w:r w:rsidR="0090020D">
        <w:rPr>
          <w:rFonts w:ascii="Arial" w:eastAsia="Times New Roman" w:hAnsi="Arial" w:cs="Arial"/>
          <w:color w:val="000000"/>
          <w:sz w:val="28"/>
          <w:szCs w:val="28"/>
          <w:bdr w:val="none" w:sz="0" w:space="0" w:color="auto" w:frame="1"/>
          <w:lang w:eastAsia="en-GB"/>
        </w:rPr>
        <w:t xml:space="preserve"> &amp; Tunisia</w:t>
      </w:r>
      <w:r w:rsidR="009A26AB">
        <w:rPr>
          <w:rFonts w:ascii="Arial" w:eastAsia="Times New Roman" w:hAnsi="Arial" w:cs="Arial"/>
          <w:color w:val="000000"/>
          <w:sz w:val="28"/>
          <w:szCs w:val="28"/>
          <w:bdr w:val="none" w:sz="0" w:space="0" w:color="auto" w:frame="1"/>
          <w:lang w:eastAsia="en-GB"/>
        </w:rPr>
        <w:t xml:space="preserve"> with expertise in this domain.</w:t>
      </w:r>
    </w:p>
    <w:p w14:paraId="219C876C" w14:textId="77777777" w:rsidR="00154430" w:rsidRDefault="00154430"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126A814E" w14:textId="6A5614DB" w:rsidR="004E141B" w:rsidRPr="00F061E2" w:rsidRDefault="009A26AB" w:rsidP="00CA7958">
      <w:pPr>
        <w:spacing w:after="0" w:line="240" w:lineRule="auto"/>
        <w:textAlignment w:val="baseline"/>
        <w:rPr>
          <w:rFonts w:ascii="Arial" w:eastAsia="Times New Roman" w:hAnsi="Arial" w:cs="Arial"/>
          <w:color w:val="000000"/>
          <w:sz w:val="28"/>
          <w:szCs w:val="28"/>
          <w:lang w:eastAsia="en-GB"/>
        </w:rPr>
      </w:pPr>
      <w:r>
        <w:rPr>
          <w:rFonts w:ascii="Arial" w:eastAsia="Times New Roman" w:hAnsi="Arial" w:cs="Arial"/>
          <w:color w:val="000000"/>
          <w:sz w:val="28"/>
          <w:szCs w:val="28"/>
          <w:bdr w:val="none" w:sz="0" w:space="0" w:color="auto" w:frame="1"/>
          <w:lang w:eastAsia="en-GB"/>
        </w:rPr>
        <w:t xml:space="preserve"> </w:t>
      </w:r>
      <w:r w:rsidR="00DB3264">
        <w:rPr>
          <w:rFonts w:ascii="Arial" w:eastAsia="Times New Roman" w:hAnsi="Arial" w:cs="Arial"/>
          <w:color w:val="000000"/>
          <w:sz w:val="28"/>
          <w:szCs w:val="28"/>
          <w:bdr w:val="none" w:sz="0" w:space="0" w:color="auto" w:frame="1"/>
          <w:lang w:eastAsia="en-GB"/>
        </w:rPr>
        <w:t xml:space="preserve">A monitoring &amp; reporting program would provide </w:t>
      </w:r>
      <w:r w:rsidR="000F15BE">
        <w:rPr>
          <w:rFonts w:ascii="Arial" w:eastAsia="Times New Roman" w:hAnsi="Arial" w:cs="Arial"/>
          <w:color w:val="000000"/>
          <w:sz w:val="28"/>
          <w:szCs w:val="28"/>
          <w:bdr w:val="none" w:sz="0" w:space="0" w:color="auto" w:frame="1"/>
          <w:lang w:eastAsia="en-GB"/>
        </w:rPr>
        <w:t>substantial resilient data</w:t>
      </w:r>
      <w:r w:rsidR="00FB78C7">
        <w:rPr>
          <w:rFonts w:ascii="Arial" w:eastAsia="Times New Roman" w:hAnsi="Arial" w:cs="Arial"/>
          <w:color w:val="000000"/>
          <w:sz w:val="28"/>
          <w:szCs w:val="28"/>
          <w:bdr w:val="none" w:sz="0" w:space="0" w:color="auto" w:frame="1"/>
          <w:lang w:eastAsia="en-GB"/>
        </w:rPr>
        <w:t>,</w:t>
      </w:r>
      <w:r w:rsidR="000F15BE">
        <w:rPr>
          <w:rFonts w:ascii="Arial" w:eastAsia="Times New Roman" w:hAnsi="Arial" w:cs="Arial"/>
          <w:color w:val="000000"/>
          <w:sz w:val="28"/>
          <w:szCs w:val="28"/>
          <w:bdr w:val="none" w:sz="0" w:space="0" w:color="auto" w:frame="1"/>
          <w:lang w:eastAsia="en-GB"/>
        </w:rPr>
        <w:t xml:space="preserve"> evidencing the </w:t>
      </w:r>
      <w:r w:rsidR="00B00971">
        <w:rPr>
          <w:rFonts w:ascii="Arial" w:eastAsia="Times New Roman" w:hAnsi="Arial" w:cs="Arial"/>
          <w:color w:val="000000"/>
          <w:sz w:val="28"/>
          <w:szCs w:val="28"/>
          <w:bdr w:val="none" w:sz="0" w:space="0" w:color="auto" w:frame="1"/>
          <w:lang w:eastAsia="en-GB"/>
        </w:rPr>
        <w:t xml:space="preserve">progress of such a program &amp; inviting replication in other nations with extensive homeless animal populations </w:t>
      </w:r>
      <w:r w:rsidR="00732A3F">
        <w:rPr>
          <w:rFonts w:ascii="Arial" w:eastAsia="Times New Roman" w:hAnsi="Arial" w:cs="Arial"/>
          <w:color w:val="000000"/>
          <w:sz w:val="28"/>
          <w:szCs w:val="28"/>
          <w:bdr w:val="none" w:sz="0" w:space="0" w:color="auto" w:frame="1"/>
          <w:lang w:eastAsia="en-GB"/>
        </w:rPr>
        <w:t>currently</w:t>
      </w:r>
      <w:r w:rsidR="00B00971">
        <w:rPr>
          <w:rFonts w:ascii="Arial" w:eastAsia="Times New Roman" w:hAnsi="Arial" w:cs="Arial"/>
          <w:color w:val="000000"/>
          <w:sz w:val="28"/>
          <w:szCs w:val="28"/>
          <w:bdr w:val="none" w:sz="0" w:space="0" w:color="auto" w:frame="1"/>
          <w:lang w:eastAsia="en-GB"/>
        </w:rPr>
        <w:t xml:space="preserve"> being managed by violent practices.</w:t>
      </w:r>
      <w:r w:rsidR="00863D4F">
        <w:rPr>
          <w:rFonts w:ascii="Arial" w:eastAsia="Times New Roman" w:hAnsi="Arial" w:cs="Arial"/>
          <w:color w:val="000000"/>
          <w:sz w:val="28"/>
          <w:szCs w:val="28"/>
          <w:bdr w:val="none" w:sz="0" w:space="0" w:color="auto" w:frame="1"/>
          <w:lang w:eastAsia="en-GB"/>
        </w:rPr>
        <w:t xml:space="preserve"> Both State Parties could </w:t>
      </w:r>
      <w:r w:rsidR="00F2075B">
        <w:rPr>
          <w:rFonts w:ascii="Arial" w:eastAsia="Times New Roman" w:hAnsi="Arial" w:cs="Arial"/>
          <w:color w:val="000000"/>
          <w:sz w:val="28"/>
          <w:szCs w:val="28"/>
          <w:bdr w:val="none" w:sz="0" w:space="0" w:color="auto" w:frame="1"/>
          <w:lang w:eastAsia="en-GB"/>
        </w:rPr>
        <w:t>establish claims to be creating precedents which others could follow.</w:t>
      </w:r>
    </w:p>
    <w:p w14:paraId="04983895"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0503A848" w14:textId="77777777" w:rsidR="00932006" w:rsidRPr="00F061E2" w:rsidRDefault="00932006" w:rsidP="00CA7958">
      <w:pPr>
        <w:spacing w:after="0" w:line="240" w:lineRule="auto"/>
        <w:textAlignment w:val="baseline"/>
        <w:rPr>
          <w:rFonts w:ascii="Arial" w:eastAsia="Times New Roman" w:hAnsi="Arial" w:cs="Arial"/>
          <w:color w:val="000000"/>
          <w:sz w:val="28"/>
          <w:szCs w:val="28"/>
          <w:lang w:eastAsia="en-GB"/>
        </w:rPr>
      </w:pPr>
    </w:p>
    <w:p w14:paraId="1DF432BF" w14:textId="5318AF39"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That UNICEF, </w:t>
      </w:r>
      <w:hyperlink r:id="rId14" w:history="1">
        <w:r w:rsidRPr="00E16B9E">
          <w:rPr>
            <w:rStyle w:val="Hyperlink"/>
            <w:rFonts w:ascii="Arial" w:eastAsia="Times New Roman" w:hAnsi="Arial" w:cs="Arial"/>
            <w:sz w:val="28"/>
            <w:szCs w:val="28"/>
            <w:bdr w:val="none" w:sz="0" w:space="0" w:color="auto" w:frame="1"/>
            <w:lang w:eastAsia="en-GB"/>
          </w:rPr>
          <w:t>in compliance with the UN Convention on the Rights of the Child</w:t>
        </w:r>
        <w:r w:rsidR="00932006" w:rsidRPr="00E16B9E">
          <w:rPr>
            <w:rStyle w:val="Hyperlink"/>
            <w:rFonts w:ascii="Arial" w:eastAsia="Times New Roman" w:hAnsi="Arial" w:cs="Arial"/>
            <w:sz w:val="28"/>
            <w:szCs w:val="28"/>
            <w:bdr w:val="none" w:sz="0" w:space="0" w:color="auto" w:frame="1"/>
            <w:lang w:eastAsia="en-GB"/>
          </w:rPr>
          <w:t xml:space="preserve"> General Comment 26</w:t>
        </w:r>
      </w:hyperlink>
      <w:r w:rsidRPr="00F061E2">
        <w:rPr>
          <w:rFonts w:ascii="Arial" w:eastAsia="Times New Roman" w:hAnsi="Arial" w:cs="Arial"/>
          <w:color w:val="000000"/>
          <w:sz w:val="28"/>
          <w:szCs w:val="28"/>
          <w:bdr w:val="none" w:sz="0" w:space="0" w:color="auto" w:frame="1"/>
          <w:lang w:eastAsia="en-GB"/>
        </w:rPr>
        <w:t xml:space="preserve">, seek to ensure protection of children from experiencing violent animal abuse by informing all UNICEF country offices &amp; challenging respective governments to cease all violent animal abuse traditions &amp; practices which </w:t>
      </w:r>
      <w:r w:rsidR="00932006">
        <w:rPr>
          <w:rFonts w:ascii="Arial" w:eastAsia="Times New Roman" w:hAnsi="Arial" w:cs="Arial"/>
          <w:color w:val="000000"/>
          <w:sz w:val="28"/>
          <w:szCs w:val="28"/>
          <w:bdr w:val="none" w:sz="0" w:space="0" w:color="auto" w:frame="1"/>
          <w:lang w:eastAsia="en-GB"/>
        </w:rPr>
        <w:t xml:space="preserve">can </w:t>
      </w:r>
      <w:r w:rsidRPr="00F061E2">
        <w:rPr>
          <w:rFonts w:ascii="Arial" w:eastAsia="Times New Roman" w:hAnsi="Arial" w:cs="Arial"/>
          <w:color w:val="000000"/>
          <w:sz w:val="28"/>
          <w:szCs w:val="28"/>
          <w:bdr w:val="none" w:sz="0" w:space="0" w:color="auto" w:frame="1"/>
          <w:lang w:eastAsia="en-GB"/>
        </w:rPr>
        <w:t>affect the children.</w:t>
      </w:r>
    </w:p>
    <w:p w14:paraId="3C4B9BBC"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w:t>
      </w:r>
    </w:p>
    <w:p w14:paraId="421643F7" w14:textId="6B3A39BD" w:rsidR="00167129" w:rsidRDefault="00167129"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33C5EDCA" w14:textId="2FABE8AD" w:rsidR="00167129" w:rsidRDefault="00167129"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Pr>
          <w:rFonts w:ascii="Arial" w:eastAsia="Times New Roman" w:hAnsi="Arial" w:cs="Arial"/>
          <w:color w:val="000000"/>
          <w:sz w:val="28"/>
          <w:szCs w:val="28"/>
          <w:bdr w:val="none" w:sz="0" w:space="0" w:color="auto" w:frame="1"/>
          <w:lang w:eastAsia="en-GB"/>
        </w:rPr>
        <w:t>Embracing these issues</w:t>
      </w:r>
      <w:r w:rsidR="002D206D">
        <w:rPr>
          <w:rFonts w:ascii="Arial" w:eastAsia="Times New Roman" w:hAnsi="Arial" w:cs="Arial"/>
          <w:color w:val="000000"/>
          <w:sz w:val="28"/>
          <w:szCs w:val="28"/>
          <w:bdr w:val="none" w:sz="0" w:space="0" w:color="auto" w:frame="1"/>
          <w:lang w:eastAsia="en-GB"/>
        </w:rPr>
        <w:t xml:space="preserve"> with recognition of natural empathetic connections with sentient animals</w:t>
      </w:r>
      <w:r>
        <w:rPr>
          <w:rFonts w:ascii="Arial" w:eastAsia="Times New Roman" w:hAnsi="Arial" w:cs="Arial"/>
          <w:color w:val="000000"/>
          <w:sz w:val="28"/>
          <w:szCs w:val="28"/>
          <w:bdr w:val="none" w:sz="0" w:space="0" w:color="auto" w:frame="1"/>
          <w:lang w:eastAsia="en-GB"/>
        </w:rPr>
        <w:t xml:space="preserve"> within </w:t>
      </w:r>
      <w:r w:rsidR="00732A3F">
        <w:rPr>
          <w:rFonts w:ascii="Arial" w:eastAsia="Times New Roman" w:hAnsi="Arial" w:cs="Arial"/>
          <w:color w:val="000000"/>
          <w:sz w:val="28"/>
          <w:szCs w:val="28"/>
          <w:bdr w:val="none" w:sz="0" w:space="0" w:color="auto" w:frame="1"/>
          <w:lang w:eastAsia="en-GB"/>
        </w:rPr>
        <w:t xml:space="preserve">various Goals </w:t>
      </w:r>
      <w:r>
        <w:rPr>
          <w:rFonts w:ascii="Arial" w:eastAsia="Times New Roman" w:hAnsi="Arial" w:cs="Arial"/>
          <w:color w:val="000000"/>
          <w:sz w:val="28"/>
          <w:szCs w:val="28"/>
          <w:bdr w:val="none" w:sz="0" w:space="0" w:color="auto" w:frame="1"/>
          <w:lang w:eastAsia="en-GB"/>
        </w:rPr>
        <w:t xml:space="preserve">of the </w:t>
      </w:r>
      <w:r w:rsidR="00932006">
        <w:rPr>
          <w:rFonts w:ascii="Arial" w:eastAsia="Times New Roman" w:hAnsi="Arial" w:cs="Arial"/>
          <w:color w:val="000000"/>
          <w:sz w:val="28"/>
          <w:szCs w:val="28"/>
          <w:bdr w:val="none" w:sz="0" w:space="0" w:color="auto" w:frame="1"/>
          <w:lang w:eastAsia="en-GB"/>
        </w:rPr>
        <w:t xml:space="preserve">UN 2030 Agenda for </w:t>
      </w:r>
      <w:r>
        <w:rPr>
          <w:rFonts w:ascii="Arial" w:eastAsia="Times New Roman" w:hAnsi="Arial" w:cs="Arial"/>
          <w:color w:val="000000"/>
          <w:sz w:val="28"/>
          <w:szCs w:val="28"/>
          <w:bdr w:val="none" w:sz="0" w:space="0" w:color="auto" w:frame="1"/>
          <w:lang w:eastAsia="en-GB"/>
        </w:rPr>
        <w:t>Sustainable Development Goals</w:t>
      </w:r>
      <w:r w:rsidR="002D206D">
        <w:rPr>
          <w:rFonts w:ascii="Arial" w:eastAsia="Times New Roman" w:hAnsi="Arial" w:cs="Arial"/>
          <w:color w:val="000000"/>
          <w:sz w:val="28"/>
          <w:szCs w:val="28"/>
          <w:bdr w:val="none" w:sz="0" w:space="0" w:color="auto" w:frame="1"/>
          <w:lang w:eastAsia="en-GB"/>
        </w:rPr>
        <w:t>.</w:t>
      </w:r>
    </w:p>
    <w:p w14:paraId="5F20935B" w14:textId="77777777" w:rsidR="00932006" w:rsidRDefault="00932006"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4C0EA333" w14:textId="5226C594" w:rsidR="00932006" w:rsidRPr="00167129" w:rsidRDefault="00932006"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Pr>
          <w:rFonts w:ascii="Arial" w:eastAsia="Times New Roman" w:hAnsi="Arial" w:cs="Arial"/>
          <w:color w:val="000000"/>
          <w:sz w:val="28"/>
          <w:szCs w:val="28"/>
          <w:bdr w:val="none" w:sz="0" w:space="0" w:color="auto" w:frame="1"/>
          <w:lang w:eastAsia="en-GB"/>
        </w:rPr>
        <w:t>UNSDP provides support to these programs.</w:t>
      </w:r>
    </w:p>
    <w:p w14:paraId="71F5879F" w14:textId="7360DB97" w:rsidR="00AA1F2C" w:rsidRPr="00167129" w:rsidRDefault="00AA1F2C"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65D5215F" w14:textId="77777777" w:rsidR="00AA1F2C" w:rsidRPr="00F061E2" w:rsidRDefault="00AA1F2C" w:rsidP="00CA7958">
      <w:pPr>
        <w:spacing w:after="0" w:line="240" w:lineRule="auto"/>
        <w:textAlignment w:val="baseline"/>
        <w:rPr>
          <w:rFonts w:ascii="Arial" w:eastAsia="Times New Roman" w:hAnsi="Arial" w:cs="Arial"/>
          <w:color w:val="000000"/>
          <w:sz w:val="28"/>
          <w:szCs w:val="28"/>
          <w:lang w:eastAsia="en-GB"/>
        </w:rPr>
      </w:pPr>
    </w:p>
    <w:p w14:paraId="66FD28F3" w14:textId="77777777" w:rsidR="00AA1F2C" w:rsidRPr="00167129" w:rsidRDefault="00AA1F2C" w:rsidP="00CA7958">
      <w:pPr>
        <w:spacing w:after="0" w:line="240" w:lineRule="auto"/>
        <w:textAlignment w:val="baseline"/>
        <w:rPr>
          <w:rFonts w:ascii="Arial" w:eastAsia="Times New Roman" w:hAnsi="Arial" w:cs="Arial"/>
          <w:b/>
          <w:bCs/>
          <w:color w:val="000000"/>
          <w:sz w:val="28"/>
          <w:szCs w:val="28"/>
          <w:bdr w:val="none" w:sz="0" w:space="0" w:color="auto" w:frame="1"/>
          <w:lang w:eastAsia="en-GB"/>
        </w:rPr>
      </w:pPr>
    </w:p>
    <w:p w14:paraId="6B3DFFD2" w14:textId="77777777" w:rsidR="00AA1F2C" w:rsidRPr="00167129" w:rsidRDefault="00AA1F2C" w:rsidP="00CA7958">
      <w:pPr>
        <w:spacing w:after="0" w:line="240" w:lineRule="auto"/>
        <w:textAlignment w:val="baseline"/>
        <w:rPr>
          <w:rFonts w:ascii="Arial" w:eastAsia="Times New Roman" w:hAnsi="Arial" w:cs="Arial"/>
          <w:b/>
          <w:bCs/>
          <w:color w:val="000000"/>
          <w:sz w:val="28"/>
          <w:szCs w:val="28"/>
          <w:bdr w:val="none" w:sz="0" w:space="0" w:color="auto" w:frame="1"/>
          <w:lang w:eastAsia="en-GB"/>
        </w:rPr>
      </w:pPr>
    </w:p>
    <w:p w14:paraId="77352CBD" w14:textId="77777777" w:rsidR="00000109" w:rsidRDefault="00000109" w:rsidP="00F061E2">
      <w:pPr>
        <w:spacing w:after="0" w:line="240" w:lineRule="auto"/>
        <w:jc w:val="center"/>
        <w:textAlignment w:val="baseline"/>
        <w:rPr>
          <w:rFonts w:ascii="Arial" w:eastAsia="Times New Roman" w:hAnsi="Arial" w:cs="Arial"/>
          <w:b/>
          <w:bCs/>
          <w:color w:val="000000"/>
          <w:sz w:val="28"/>
          <w:szCs w:val="28"/>
          <w:bdr w:val="none" w:sz="0" w:space="0" w:color="auto" w:frame="1"/>
          <w:lang w:eastAsia="en-GB"/>
        </w:rPr>
      </w:pPr>
    </w:p>
    <w:p w14:paraId="5B7E2A58" w14:textId="3EA10A7C" w:rsidR="00F061E2" w:rsidRPr="00F061E2" w:rsidRDefault="00870C1D" w:rsidP="00F061E2">
      <w:pPr>
        <w:spacing w:after="0" w:line="240" w:lineRule="auto"/>
        <w:jc w:val="center"/>
        <w:textAlignment w:val="baseline"/>
        <w:rPr>
          <w:rFonts w:ascii="Arial" w:eastAsia="Times New Roman" w:hAnsi="Arial" w:cs="Arial"/>
          <w:color w:val="000000"/>
          <w:sz w:val="28"/>
          <w:szCs w:val="28"/>
          <w:lang w:eastAsia="en-GB"/>
        </w:rPr>
      </w:pPr>
      <w:r>
        <w:rPr>
          <w:rFonts w:ascii="Arial" w:eastAsia="Times New Roman" w:hAnsi="Arial" w:cs="Arial"/>
          <w:b/>
          <w:bCs/>
          <w:color w:val="000000"/>
          <w:sz w:val="28"/>
          <w:szCs w:val="28"/>
          <w:bdr w:val="none" w:sz="0" w:space="0" w:color="auto" w:frame="1"/>
          <w:lang w:eastAsia="en-GB"/>
        </w:rPr>
        <w:t>5</w:t>
      </w:r>
      <w:r w:rsidR="00F061E2" w:rsidRPr="00F061E2">
        <w:rPr>
          <w:rFonts w:ascii="Arial" w:eastAsia="Times New Roman" w:hAnsi="Arial" w:cs="Arial"/>
          <w:b/>
          <w:bCs/>
          <w:color w:val="000000"/>
          <w:sz w:val="28"/>
          <w:szCs w:val="28"/>
          <w:bdr w:val="none" w:sz="0" w:space="0" w:color="auto" w:frame="1"/>
          <w:lang w:eastAsia="en-GB"/>
        </w:rPr>
        <w:t>. Academic Study Papers</w:t>
      </w:r>
    </w:p>
    <w:p w14:paraId="122B6776" w14:textId="77777777" w:rsidR="00F061E2" w:rsidRPr="00F061E2" w:rsidRDefault="00F061E2" w:rsidP="00F061E2">
      <w:pPr>
        <w:spacing w:after="0" w:line="240" w:lineRule="auto"/>
        <w:jc w:val="center"/>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w:t>
      </w:r>
    </w:p>
    <w:p w14:paraId="262CC627"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Ascione, F. R. (1993). Children who are cruel to animals: A review of research and implications for developmental psychopathology. </w:t>
      </w:r>
      <w:proofErr w:type="spellStart"/>
      <w:r w:rsidRPr="00F061E2">
        <w:rPr>
          <w:rFonts w:ascii="Arial" w:eastAsia="Times New Roman" w:hAnsi="Arial" w:cs="Arial"/>
          <w:color w:val="000000"/>
          <w:sz w:val="28"/>
          <w:szCs w:val="28"/>
          <w:bdr w:val="none" w:sz="0" w:space="0" w:color="auto" w:frame="1"/>
          <w:lang w:eastAsia="en-GB"/>
        </w:rPr>
        <w:t>Anthrozoos</w:t>
      </w:r>
      <w:proofErr w:type="spellEnd"/>
      <w:r w:rsidRPr="00F061E2">
        <w:rPr>
          <w:rFonts w:ascii="Arial" w:eastAsia="Times New Roman" w:hAnsi="Arial" w:cs="Arial"/>
          <w:color w:val="000000"/>
          <w:sz w:val="28"/>
          <w:szCs w:val="28"/>
          <w:bdr w:val="none" w:sz="0" w:space="0" w:color="auto" w:frame="1"/>
          <w:lang w:eastAsia="en-GB"/>
        </w:rPr>
        <w:t>, 6(4), 226-247.</w:t>
      </w:r>
    </w:p>
    <w:p w14:paraId="1EBA870F"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Ascione, F. R., Weber, C. V., Thompson, T. M., Heath, J., Maruyama, M., &amp; Hayashi, K. (2007). Battered pets and domestic violence: Animal </w:t>
      </w:r>
      <w:r w:rsidRPr="00F061E2">
        <w:rPr>
          <w:rFonts w:ascii="Arial" w:eastAsia="Times New Roman" w:hAnsi="Arial" w:cs="Arial"/>
          <w:color w:val="000000"/>
          <w:sz w:val="28"/>
          <w:szCs w:val="28"/>
          <w:bdr w:val="none" w:sz="0" w:space="0" w:color="auto" w:frame="1"/>
          <w:lang w:eastAsia="en-GB"/>
        </w:rPr>
        <w:lastRenderedPageBreak/>
        <w:t xml:space="preserve">abuse reported by women experiencing intimate violence and by </w:t>
      </w:r>
      <w:proofErr w:type="spellStart"/>
      <w:r w:rsidRPr="00F061E2">
        <w:rPr>
          <w:rFonts w:ascii="Arial" w:eastAsia="Times New Roman" w:hAnsi="Arial" w:cs="Arial"/>
          <w:color w:val="000000"/>
          <w:sz w:val="28"/>
          <w:szCs w:val="28"/>
          <w:bdr w:val="none" w:sz="0" w:space="0" w:color="auto" w:frame="1"/>
          <w:lang w:eastAsia="en-GB"/>
        </w:rPr>
        <w:t>nonabused</w:t>
      </w:r>
      <w:proofErr w:type="spellEnd"/>
      <w:r w:rsidRPr="00F061E2">
        <w:rPr>
          <w:rFonts w:ascii="Arial" w:eastAsia="Times New Roman" w:hAnsi="Arial" w:cs="Arial"/>
          <w:color w:val="000000"/>
          <w:sz w:val="28"/>
          <w:szCs w:val="28"/>
          <w:bdr w:val="none" w:sz="0" w:space="0" w:color="auto" w:frame="1"/>
          <w:lang w:eastAsia="en-GB"/>
        </w:rPr>
        <w:t xml:space="preserve"> women. Violence Against Women, 13(4), 354-373.</w:t>
      </w:r>
    </w:p>
    <w:p w14:paraId="74DC0976" w14:textId="77777777" w:rsidR="00F061E2"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 xml:space="preserve">Becker, K. D., </w:t>
      </w:r>
      <w:proofErr w:type="spellStart"/>
      <w:r w:rsidRPr="00F061E2">
        <w:rPr>
          <w:rFonts w:ascii="Arial" w:eastAsia="Times New Roman" w:hAnsi="Arial" w:cs="Arial"/>
          <w:color w:val="000000"/>
          <w:sz w:val="28"/>
          <w:szCs w:val="28"/>
          <w:bdr w:val="none" w:sz="0" w:space="0" w:color="auto" w:frame="1"/>
          <w:lang w:eastAsia="en-GB"/>
        </w:rPr>
        <w:t>Stuewig</w:t>
      </w:r>
      <w:proofErr w:type="spellEnd"/>
      <w:r w:rsidRPr="00F061E2">
        <w:rPr>
          <w:rFonts w:ascii="Arial" w:eastAsia="Times New Roman" w:hAnsi="Arial" w:cs="Arial"/>
          <w:color w:val="000000"/>
          <w:sz w:val="28"/>
          <w:szCs w:val="28"/>
          <w:bdr w:val="none" w:sz="0" w:space="0" w:color="auto" w:frame="1"/>
          <w:lang w:eastAsia="en-GB"/>
        </w:rPr>
        <w:t xml:space="preserve">, J., Herrera, V. M., &amp; McCloskey, L. A. (2004). A study of </w:t>
      </w:r>
      <w:proofErr w:type="spellStart"/>
      <w:r w:rsidRPr="00F061E2">
        <w:rPr>
          <w:rFonts w:ascii="Arial" w:eastAsia="Times New Roman" w:hAnsi="Arial" w:cs="Arial"/>
          <w:color w:val="000000"/>
          <w:sz w:val="28"/>
          <w:szCs w:val="28"/>
          <w:bdr w:val="none" w:sz="0" w:space="0" w:color="auto" w:frame="1"/>
          <w:lang w:eastAsia="en-GB"/>
        </w:rPr>
        <w:t>firesetting</w:t>
      </w:r>
      <w:proofErr w:type="spellEnd"/>
      <w:r w:rsidRPr="00F061E2">
        <w:rPr>
          <w:rFonts w:ascii="Arial" w:eastAsia="Times New Roman" w:hAnsi="Arial" w:cs="Arial"/>
          <w:color w:val="000000"/>
          <w:sz w:val="28"/>
          <w:szCs w:val="28"/>
          <w:bdr w:val="none" w:sz="0" w:space="0" w:color="auto" w:frame="1"/>
          <w:lang w:eastAsia="en-GB"/>
        </w:rPr>
        <w:t xml:space="preserve"> and animal cruelty in children: Family influences and adolescent outcomes. Journal of the American Academy of Child &amp; Adolescent Psychiatry, 43(7), 905-912.</w:t>
      </w:r>
    </w:p>
    <w:p w14:paraId="5802BA0A" w14:textId="77777777" w:rsidR="00265AC7" w:rsidRPr="00265AC7" w:rsidRDefault="00265AC7" w:rsidP="00265AC7">
      <w:pPr>
        <w:spacing w:after="0" w:line="240" w:lineRule="auto"/>
        <w:textAlignment w:val="baseline"/>
        <w:rPr>
          <w:rFonts w:ascii="Arial" w:eastAsia="Times New Roman" w:hAnsi="Arial" w:cs="Arial"/>
          <w:color w:val="000000"/>
          <w:sz w:val="28"/>
          <w:szCs w:val="28"/>
          <w:lang w:eastAsia="en-GB"/>
        </w:rPr>
      </w:pPr>
      <w:r w:rsidRPr="00265AC7">
        <w:rPr>
          <w:rFonts w:ascii="Arial" w:eastAsia="Times New Roman" w:hAnsi="Arial" w:cs="Arial"/>
          <w:color w:val="000000"/>
          <w:sz w:val="28"/>
          <w:szCs w:val="28"/>
          <w:lang w:eastAsia="en-GB"/>
        </w:rPr>
        <w:t>Bexell, S. M., Clayton, S., &amp;amp; Myers, G. (2019). Children and animals: The importance of human-other</w:t>
      </w:r>
    </w:p>
    <w:p w14:paraId="7BA7FDFA" w14:textId="77777777" w:rsidR="00265AC7" w:rsidRPr="00265AC7" w:rsidRDefault="00265AC7" w:rsidP="00265AC7">
      <w:pPr>
        <w:spacing w:after="0" w:line="240" w:lineRule="auto"/>
        <w:textAlignment w:val="baseline"/>
        <w:rPr>
          <w:rFonts w:ascii="Arial" w:eastAsia="Times New Roman" w:hAnsi="Arial" w:cs="Arial"/>
          <w:color w:val="000000"/>
          <w:sz w:val="28"/>
          <w:szCs w:val="28"/>
          <w:lang w:eastAsia="en-GB"/>
        </w:rPr>
      </w:pPr>
      <w:r w:rsidRPr="00265AC7">
        <w:rPr>
          <w:rFonts w:ascii="Arial" w:eastAsia="Times New Roman" w:hAnsi="Arial" w:cs="Arial"/>
          <w:color w:val="000000"/>
          <w:sz w:val="28"/>
          <w:szCs w:val="28"/>
          <w:lang w:eastAsia="en-GB"/>
        </w:rPr>
        <w:t>animal relationships in fostering resilience in children. Transforming trauma: Resilience and healing</w:t>
      </w:r>
    </w:p>
    <w:p w14:paraId="76C752AF" w14:textId="77777777" w:rsidR="00265AC7" w:rsidRPr="00265AC7" w:rsidRDefault="00265AC7" w:rsidP="00265AC7">
      <w:pPr>
        <w:spacing w:after="0" w:line="240" w:lineRule="auto"/>
        <w:textAlignment w:val="baseline"/>
        <w:rPr>
          <w:rFonts w:ascii="Arial" w:eastAsia="Times New Roman" w:hAnsi="Arial" w:cs="Arial"/>
          <w:color w:val="000000"/>
          <w:sz w:val="28"/>
          <w:szCs w:val="28"/>
          <w:lang w:eastAsia="en-GB"/>
        </w:rPr>
      </w:pPr>
      <w:r w:rsidRPr="00265AC7">
        <w:rPr>
          <w:rFonts w:ascii="Arial" w:eastAsia="Times New Roman" w:hAnsi="Arial" w:cs="Arial"/>
          <w:color w:val="000000"/>
          <w:sz w:val="28"/>
          <w:szCs w:val="28"/>
          <w:lang w:eastAsia="en-GB"/>
        </w:rPr>
        <w:t>through our connections with animals, 217-240.</w:t>
      </w:r>
    </w:p>
    <w:p w14:paraId="57BBEEF2" w14:textId="77777777" w:rsidR="00265AC7" w:rsidRPr="00265AC7" w:rsidRDefault="00265AC7" w:rsidP="00265AC7">
      <w:pPr>
        <w:spacing w:after="0" w:line="240" w:lineRule="auto"/>
        <w:textAlignment w:val="baseline"/>
        <w:rPr>
          <w:rFonts w:ascii="Arial" w:eastAsia="Times New Roman" w:hAnsi="Arial" w:cs="Arial"/>
          <w:color w:val="000000"/>
          <w:sz w:val="28"/>
          <w:szCs w:val="28"/>
          <w:lang w:eastAsia="en-GB"/>
        </w:rPr>
      </w:pPr>
      <w:r w:rsidRPr="00265AC7">
        <w:rPr>
          <w:rFonts w:ascii="Arial" w:eastAsia="Times New Roman" w:hAnsi="Arial" w:cs="Arial"/>
          <w:color w:val="000000"/>
          <w:sz w:val="28"/>
          <w:szCs w:val="28"/>
          <w:lang w:eastAsia="en-GB"/>
        </w:rPr>
        <w:t>Brown, K., Adger, W. N., Devine-Wright, P., Anderies, J. M., Barr, S., Bousquet, F., ... &amp;amp; Quinn, T.</w:t>
      </w:r>
    </w:p>
    <w:p w14:paraId="5FCA9EFE" w14:textId="77777777" w:rsidR="00265AC7" w:rsidRPr="00265AC7" w:rsidRDefault="00265AC7" w:rsidP="00265AC7">
      <w:pPr>
        <w:spacing w:after="0" w:line="240" w:lineRule="auto"/>
        <w:textAlignment w:val="baseline"/>
        <w:rPr>
          <w:rFonts w:ascii="Arial" w:eastAsia="Times New Roman" w:hAnsi="Arial" w:cs="Arial"/>
          <w:color w:val="000000"/>
          <w:sz w:val="28"/>
          <w:szCs w:val="28"/>
          <w:lang w:eastAsia="en-GB"/>
        </w:rPr>
      </w:pPr>
      <w:r w:rsidRPr="00265AC7">
        <w:rPr>
          <w:rFonts w:ascii="Arial" w:eastAsia="Times New Roman" w:hAnsi="Arial" w:cs="Arial"/>
          <w:color w:val="000000"/>
          <w:sz w:val="28"/>
          <w:szCs w:val="28"/>
          <w:lang w:eastAsia="en-GB"/>
        </w:rPr>
        <w:t xml:space="preserve">(2019). Empathy, </w:t>
      </w:r>
      <w:proofErr w:type="gramStart"/>
      <w:r w:rsidRPr="00265AC7">
        <w:rPr>
          <w:rFonts w:ascii="Arial" w:eastAsia="Times New Roman" w:hAnsi="Arial" w:cs="Arial"/>
          <w:color w:val="000000"/>
          <w:sz w:val="28"/>
          <w:szCs w:val="28"/>
          <w:lang w:eastAsia="en-GB"/>
        </w:rPr>
        <w:t>place</w:t>
      </w:r>
      <w:proofErr w:type="gramEnd"/>
      <w:r w:rsidRPr="00265AC7">
        <w:rPr>
          <w:rFonts w:ascii="Arial" w:eastAsia="Times New Roman" w:hAnsi="Arial" w:cs="Arial"/>
          <w:color w:val="000000"/>
          <w:sz w:val="28"/>
          <w:szCs w:val="28"/>
          <w:lang w:eastAsia="en-GB"/>
        </w:rPr>
        <w:t xml:space="preserve"> and identity interactions for sustainability. Global environmental change, 56,</w:t>
      </w:r>
    </w:p>
    <w:p w14:paraId="04492A6F" w14:textId="7B425162" w:rsidR="00265AC7" w:rsidRPr="00F061E2" w:rsidRDefault="00265AC7" w:rsidP="00265AC7">
      <w:pPr>
        <w:spacing w:after="0" w:line="240" w:lineRule="auto"/>
        <w:textAlignment w:val="baseline"/>
        <w:rPr>
          <w:rFonts w:ascii="Arial" w:eastAsia="Times New Roman" w:hAnsi="Arial" w:cs="Arial"/>
          <w:color w:val="000000"/>
          <w:sz w:val="28"/>
          <w:szCs w:val="28"/>
          <w:lang w:eastAsia="en-GB"/>
        </w:rPr>
      </w:pPr>
      <w:r w:rsidRPr="00265AC7">
        <w:rPr>
          <w:rFonts w:ascii="Arial" w:eastAsia="Times New Roman" w:hAnsi="Arial" w:cs="Arial"/>
          <w:color w:val="000000"/>
          <w:sz w:val="28"/>
          <w:szCs w:val="28"/>
          <w:lang w:eastAsia="en-GB"/>
        </w:rPr>
        <w:t>11-17.</w:t>
      </w:r>
    </w:p>
    <w:p w14:paraId="3863EADB"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Buka, S. L., </w:t>
      </w:r>
      <w:proofErr w:type="spellStart"/>
      <w:r w:rsidRPr="00F061E2">
        <w:rPr>
          <w:rFonts w:ascii="Arial" w:eastAsia="Times New Roman" w:hAnsi="Arial" w:cs="Arial"/>
          <w:color w:val="000000"/>
          <w:sz w:val="28"/>
          <w:szCs w:val="28"/>
          <w:bdr w:val="none" w:sz="0" w:space="0" w:color="auto" w:frame="1"/>
          <w:lang w:eastAsia="en-GB"/>
        </w:rPr>
        <w:t>Stichick</w:t>
      </w:r>
      <w:proofErr w:type="spellEnd"/>
      <w:r w:rsidRPr="00F061E2">
        <w:rPr>
          <w:rFonts w:ascii="Arial" w:eastAsia="Times New Roman" w:hAnsi="Arial" w:cs="Arial"/>
          <w:color w:val="000000"/>
          <w:sz w:val="28"/>
          <w:szCs w:val="28"/>
          <w:bdr w:val="none" w:sz="0" w:space="0" w:color="auto" w:frame="1"/>
          <w:lang w:eastAsia="en-GB"/>
        </w:rPr>
        <w:t xml:space="preserve">, T. L., </w:t>
      </w:r>
      <w:proofErr w:type="spellStart"/>
      <w:r w:rsidRPr="00F061E2">
        <w:rPr>
          <w:rFonts w:ascii="Arial" w:eastAsia="Times New Roman" w:hAnsi="Arial" w:cs="Arial"/>
          <w:color w:val="000000"/>
          <w:sz w:val="28"/>
          <w:szCs w:val="28"/>
          <w:bdr w:val="none" w:sz="0" w:space="0" w:color="auto" w:frame="1"/>
          <w:lang w:eastAsia="en-GB"/>
        </w:rPr>
        <w:t>Birdthistle</w:t>
      </w:r>
      <w:proofErr w:type="spellEnd"/>
      <w:r w:rsidRPr="00F061E2">
        <w:rPr>
          <w:rFonts w:ascii="Arial" w:eastAsia="Times New Roman" w:hAnsi="Arial" w:cs="Arial"/>
          <w:color w:val="000000"/>
          <w:sz w:val="28"/>
          <w:szCs w:val="28"/>
          <w:bdr w:val="none" w:sz="0" w:space="0" w:color="auto" w:frame="1"/>
          <w:lang w:eastAsia="en-GB"/>
        </w:rPr>
        <w:t>, I., &amp; Earls, F. J. (2001). Youth exposure to violence: prevalence, risks, and consequences. American Journal of Orthopsychiatry, 71(3), 298. Daly, B., &amp; Morton, L. L. (2008). Empathic correlates of witnessing the inhumane killing of an animal: An investigation of single and multiple exposures. Society &amp; Animals, 16(3), 243-255.</w:t>
      </w:r>
    </w:p>
    <w:p w14:paraId="6C35981E"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proofErr w:type="spellStart"/>
      <w:r w:rsidRPr="00F061E2">
        <w:rPr>
          <w:rFonts w:ascii="Arial" w:eastAsia="Times New Roman" w:hAnsi="Arial" w:cs="Arial"/>
          <w:color w:val="000000"/>
          <w:sz w:val="28"/>
          <w:szCs w:val="28"/>
          <w:bdr w:val="none" w:sz="0" w:space="0" w:color="auto" w:frame="1"/>
          <w:lang w:eastAsia="en-GB"/>
        </w:rPr>
        <w:t>DeGue</w:t>
      </w:r>
      <w:proofErr w:type="spellEnd"/>
      <w:r w:rsidRPr="00F061E2">
        <w:rPr>
          <w:rFonts w:ascii="Arial" w:eastAsia="Times New Roman" w:hAnsi="Arial" w:cs="Arial"/>
          <w:color w:val="000000"/>
          <w:sz w:val="28"/>
          <w:szCs w:val="28"/>
          <w:bdr w:val="none" w:sz="0" w:space="0" w:color="auto" w:frame="1"/>
          <w:lang w:eastAsia="en-GB"/>
        </w:rPr>
        <w:t>, S., &amp; DiLillo, D. (2009). Is animal cruelty a “red flag” for family violence? Investigating co-occurring violence toward children, partners, and pets. Journal of Interpersonal Violence, 24(6), 1036-1056.</w:t>
      </w:r>
    </w:p>
    <w:p w14:paraId="5F199874"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Dutton, D. G. (2000). Witnessing parental violence as a traumatic experience shaping the abusive personality. Journal of Aggression, Maltreatment &amp; Trauma, 3(1), 59-67.</w:t>
      </w:r>
    </w:p>
    <w:p w14:paraId="73FA8729"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Farrell, A. D., Mehari, K. R., Kramer-Kuhn, A., &amp; </w:t>
      </w:r>
      <w:proofErr w:type="spellStart"/>
      <w:r w:rsidRPr="00F061E2">
        <w:rPr>
          <w:rFonts w:ascii="Arial" w:eastAsia="Times New Roman" w:hAnsi="Arial" w:cs="Arial"/>
          <w:color w:val="000000"/>
          <w:sz w:val="28"/>
          <w:szCs w:val="28"/>
          <w:bdr w:val="none" w:sz="0" w:space="0" w:color="auto" w:frame="1"/>
          <w:lang w:eastAsia="en-GB"/>
        </w:rPr>
        <w:t>Goncy</w:t>
      </w:r>
      <w:proofErr w:type="spellEnd"/>
      <w:r w:rsidRPr="00F061E2">
        <w:rPr>
          <w:rFonts w:ascii="Arial" w:eastAsia="Times New Roman" w:hAnsi="Arial" w:cs="Arial"/>
          <w:color w:val="000000"/>
          <w:sz w:val="28"/>
          <w:szCs w:val="28"/>
          <w:bdr w:val="none" w:sz="0" w:space="0" w:color="auto" w:frame="1"/>
          <w:lang w:eastAsia="en-GB"/>
        </w:rPr>
        <w:t>, E. A. (2014). The impact of victimization and witnessing violence on physical aggression among high-risk adolescents. Child Development, 85(4), 1694-1710.</w:t>
      </w:r>
    </w:p>
    <w:p w14:paraId="6D2014BF"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Faver, C. A. (2009). School-based humane education as a strategy to prevent violence: Review and recommendations. Children and Youth Services Review, 32, 365-370.</w:t>
      </w:r>
    </w:p>
    <w:p w14:paraId="7701D42A" w14:textId="77777777" w:rsidR="00A90FD3" w:rsidRPr="00A90FD3" w:rsidRDefault="00A90FD3" w:rsidP="00A90FD3">
      <w:pPr>
        <w:spacing w:after="0" w:line="240" w:lineRule="auto"/>
        <w:textAlignment w:val="baseline"/>
        <w:rPr>
          <w:rFonts w:ascii="Arial" w:eastAsia="Times New Roman" w:hAnsi="Arial" w:cs="Arial"/>
          <w:color w:val="000000"/>
          <w:sz w:val="28"/>
          <w:szCs w:val="28"/>
          <w:bdr w:val="none" w:sz="0" w:space="0" w:color="auto" w:frame="1"/>
          <w:lang w:eastAsia="en-GB"/>
        </w:rPr>
      </w:pPr>
      <w:r w:rsidRPr="00A90FD3">
        <w:rPr>
          <w:rFonts w:ascii="Arial" w:eastAsia="Times New Roman" w:hAnsi="Arial" w:cs="Arial"/>
          <w:color w:val="000000"/>
          <w:sz w:val="28"/>
          <w:szCs w:val="28"/>
          <w:bdr w:val="none" w:sz="0" w:space="0" w:color="auto" w:frame="1"/>
          <w:lang w:eastAsia="en-GB"/>
        </w:rPr>
        <w:t>Fine, A. H., &amp;amp; Weaver, S. J. (2018). The human-animal bond and animal-assisted intervention. Oxford</w:t>
      </w:r>
    </w:p>
    <w:p w14:paraId="1C353ED4" w14:textId="77777777" w:rsidR="00A90FD3" w:rsidRPr="00A90FD3" w:rsidRDefault="00A90FD3" w:rsidP="00A90FD3">
      <w:pPr>
        <w:spacing w:after="0" w:line="240" w:lineRule="auto"/>
        <w:textAlignment w:val="baseline"/>
        <w:rPr>
          <w:rFonts w:ascii="Arial" w:eastAsia="Times New Roman" w:hAnsi="Arial" w:cs="Arial"/>
          <w:color w:val="000000"/>
          <w:sz w:val="28"/>
          <w:szCs w:val="28"/>
          <w:bdr w:val="none" w:sz="0" w:space="0" w:color="auto" w:frame="1"/>
          <w:lang w:eastAsia="en-GB"/>
        </w:rPr>
      </w:pPr>
      <w:r w:rsidRPr="00A90FD3">
        <w:rPr>
          <w:rFonts w:ascii="Arial" w:eastAsia="Times New Roman" w:hAnsi="Arial" w:cs="Arial"/>
          <w:color w:val="000000"/>
          <w:sz w:val="28"/>
          <w:szCs w:val="28"/>
          <w:bdr w:val="none" w:sz="0" w:space="0" w:color="auto" w:frame="1"/>
          <w:lang w:eastAsia="en-GB"/>
        </w:rPr>
        <w:t>textbook of nature and public health: The role of nature in improving the health of a population, 132-</w:t>
      </w:r>
    </w:p>
    <w:p w14:paraId="07C62A05" w14:textId="41B81053" w:rsidR="00A90FD3" w:rsidRDefault="00A90FD3" w:rsidP="00A90FD3">
      <w:pPr>
        <w:spacing w:after="0" w:line="240" w:lineRule="auto"/>
        <w:textAlignment w:val="baseline"/>
        <w:rPr>
          <w:rFonts w:ascii="Arial" w:eastAsia="Times New Roman" w:hAnsi="Arial" w:cs="Arial"/>
          <w:color w:val="000000"/>
          <w:sz w:val="28"/>
          <w:szCs w:val="28"/>
          <w:bdr w:val="none" w:sz="0" w:space="0" w:color="auto" w:frame="1"/>
          <w:lang w:eastAsia="en-GB"/>
        </w:rPr>
      </w:pPr>
      <w:r w:rsidRPr="00A90FD3">
        <w:rPr>
          <w:rFonts w:ascii="Arial" w:eastAsia="Times New Roman" w:hAnsi="Arial" w:cs="Arial"/>
          <w:color w:val="000000"/>
          <w:sz w:val="28"/>
          <w:szCs w:val="28"/>
          <w:bdr w:val="none" w:sz="0" w:space="0" w:color="auto" w:frame="1"/>
          <w:lang w:eastAsia="en-GB"/>
        </w:rPr>
        <w:t>138.</w:t>
      </w:r>
    </w:p>
    <w:p w14:paraId="02C8D01D" w14:textId="49D19176"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Flynn, C. P. (1999). Animal abuse in childhood and later support for interpersonal violence in families. Society &amp; Animals, 7(2), 161-172.</w:t>
      </w:r>
    </w:p>
    <w:p w14:paraId="6CE48B39"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lastRenderedPageBreak/>
        <w:t xml:space="preserve">Flynn, C. P. (2011). Examining the links between animal abuse and human violence. Crime, </w:t>
      </w:r>
      <w:proofErr w:type="gramStart"/>
      <w:r w:rsidRPr="00F061E2">
        <w:rPr>
          <w:rFonts w:ascii="Arial" w:eastAsia="Times New Roman" w:hAnsi="Arial" w:cs="Arial"/>
          <w:color w:val="000000"/>
          <w:sz w:val="28"/>
          <w:szCs w:val="28"/>
          <w:bdr w:val="none" w:sz="0" w:space="0" w:color="auto" w:frame="1"/>
          <w:lang w:eastAsia="en-GB"/>
        </w:rPr>
        <w:t>Law</w:t>
      </w:r>
      <w:proofErr w:type="gramEnd"/>
      <w:r w:rsidRPr="00F061E2">
        <w:rPr>
          <w:rFonts w:ascii="Arial" w:eastAsia="Times New Roman" w:hAnsi="Arial" w:cs="Arial"/>
          <w:color w:val="000000"/>
          <w:sz w:val="28"/>
          <w:szCs w:val="28"/>
          <w:bdr w:val="none" w:sz="0" w:space="0" w:color="auto" w:frame="1"/>
          <w:lang w:eastAsia="en-GB"/>
        </w:rPr>
        <w:t xml:space="preserve"> and Social Change, 55(5), 453-468.</w:t>
      </w:r>
    </w:p>
    <w:p w14:paraId="16BE0DBC"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proofErr w:type="spellStart"/>
      <w:r w:rsidRPr="00F061E2">
        <w:rPr>
          <w:rFonts w:ascii="Arial" w:eastAsia="Times New Roman" w:hAnsi="Arial" w:cs="Arial"/>
          <w:color w:val="000000"/>
          <w:sz w:val="28"/>
          <w:szCs w:val="28"/>
          <w:bdr w:val="none" w:sz="0" w:space="0" w:color="auto" w:frame="1"/>
          <w:lang w:eastAsia="en-GB"/>
        </w:rPr>
        <w:t>Gullone</w:t>
      </w:r>
      <w:proofErr w:type="spellEnd"/>
      <w:r w:rsidRPr="00F061E2">
        <w:rPr>
          <w:rFonts w:ascii="Arial" w:eastAsia="Times New Roman" w:hAnsi="Arial" w:cs="Arial"/>
          <w:color w:val="000000"/>
          <w:sz w:val="28"/>
          <w:szCs w:val="28"/>
          <w:bdr w:val="none" w:sz="0" w:space="0" w:color="auto" w:frame="1"/>
          <w:lang w:eastAsia="en-GB"/>
        </w:rPr>
        <w:t xml:space="preserve">, E., &amp; Robertson, N. (2008). The relationship between bullying and animal abuse </w:t>
      </w:r>
      <w:proofErr w:type="spellStart"/>
      <w:r w:rsidRPr="00F061E2">
        <w:rPr>
          <w:rFonts w:ascii="Arial" w:eastAsia="Times New Roman" w:hAnsi="Arial" w:cs="Arial"/>
          <w:color w:val="000000"/>
          <w:sz w:val="28"/>
          <w:szCs w:val="28"/>
          <w:bdr w:val="none" w:sz="0" w:space="0" w:color="auto" w:frame="1"/>
          <w:lang w:eastAsia="en-GB"/>
        </w:rPr>
        <w:t>behaviors</w:t>
      </w:r>
      <w:proofErr w:type="spellEnd"/>
      <w:r w:rsidRPr="00F061E2">
        <w:rPr>
          <w:rFonts w:ascii="Arial" w:eastAsia="Times New Roman" w:hAnsi="Arial" w:cs="Arial"/>
          <w:color w:val="000000"/>
          <w:sz w:val="28"/>
          <w:szCs w:val="28"/>
          <w:bdr w:val="none" w:sz="0" w:space="0" w:color="auto" w:frame="1"/>
          <w:lang w:eastAsia="en-GB"/>
        </w:rPr>
        <w:t xml:space="preserve"> in adolescents: the importance of witnessing animal abuse. Journal of Applied Developmental Psychology, 29, 371-379.</w:t>
      </w:r>
    </w:p>
    <w:p w14:paraId="1421B1CD"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Henry, B. C. (2004). Exposure to animal abuse and group context: Two factors affecting participation in animal abuse. </w:t>
      </w:r>
      <w:proofErr w:type="spellStart"/>
      <w:r w:rsidRPr="00F061E2">
        <w:rPr>
          <w:rFonts w:ascii="Arial" w:eastAsia="Times New Roman" w:hAnsi="Arial" w:cs="Arial"/>
          <w:color w:val="000000"/>
          <w:sz w:val="28"/>
          <w:szCs w:val="28"/>
          <w:bdr w:val="none" w:sz="0" w:space="0" w:color="auto" w:frame="1"/>
          <w:lang w:eastAsia="en-GB"/>
        </w:rPr>
        <w:t>Anthrozoos</w:t>
      </w:r>
      <w:proofErr w:type="spellEnd"/>
      <w:r w:rsidRPr="00F061E2">
        <w:rPr>
          <w:rFonts w:ascii="Arial" w:eastAsia="Times New Roman" w:hAnsi="Arial" w:cs="Arial"/>
          <w:color w:val="000000"/>
          <w:sz w:val="28"/>
          <w:szCs w:val="28"/>
          <w:bdr w:val="none" w:sz="0" w:space="0" w:color="auto" w:frame="1"/>
          <w:lang w:eastAsia="en-GB"/>
        </w:rPr>
        <w:t>, 17(4), 290-305.</w:t>
      </w:r>
    </w:p>
    <w:p w14:paraId="6BAECA68"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Hensley, C., &amp; </w:t>
      </w:r>
      <w:proofErr w:type="spellStart"/>
      <w:r w:rsidRPr="00F061E2">
        <w:rPr>
          <w:rFonts w:ascii="Arial" w:eastAsia="Times New Roman" w:hAnsi="Arial" w:cs="Arial"/>
          <w:color w:val="000000"/>
          <w:sz w:val="28"/>
          <w:szCs w:val="28"/>
          <w:bdr w:val="none" w:sz="0" w:space="0" w:color="auto" w:frame="1"/>
          <w:lang w:eastAsia="en-GB"/>
        </w:rPr>
        <w:t>Tallichet</w:t>
      </w:r>
      <w:proofErr w:type="spellEnd"/>
      <w:r w:rsidRPr="00F061E2">
        <w:rPr>
          <w:rFonts w:ascii="Arial" w:eastAsia="Times New Roman" w:hAnsi="Arial" w:cs="Arial"/>
          <w:color w:val="000000"/>
          <w:sz w:val="28"/>
          <w:szCs w:val="28"/>
          <w:bdr w:val="none" w:sz="0" w:space="0" w:color="auto" w:frame="1"/>
          <w:lang w:eastAsia="en-GB"/>
        </w:rPr>
        <w:t xml:space="preserve">, S. E. (2005). Learning to be </w:t>
      </w:r>
      <w:proofErr w:type="gramStart"/>
      <w:r w:rsidRPr="00F061E2">
        <w:rPr>
          <w:rFonts w:ascii="Arial" w:eastAsia="Times New Roman" w:hAnsi="Arial" w:cs="Arial"/>
          <w:color w:val="000000"/>
          <w:sz w:val="28"/>
          <w:szCs w:val="28"/>
          <w:bdr w:val="none" w:sz="0" w:space="0" w:color="auto" w:frame="1"/>
          <w:lang w:eastAsia="en-GB"/>
        </w:rPr>
        <w:t>cruel?:</w:t>
      </w:r>
      <w:proofErr w:type="gramEnd"/>
      <w:r w:rsidRPr="00F061E2">
        <w:rPr>
          <w:rFonts w:ascii="Arial" w:eastAsia="Times New Roman" w:hAnsi="Arial" w:cs="Arial"/>
          <w:color w:val="000000"/>
          <w:sz w:val="28"/>
          <w:szCs w:val="28"/>
          <w:bdr w:val="none" w:sz="0" w:space="0" w:color="auto" w:frame="1"/>
          <w:lang w:eastAsia="en-GB"/>
        </w:rPr>
        <w:t xml:space="preserve"> Exploring the onset and frequency of animal cruelty. International Journal of Offender Therapy and Comparative Criminology, 49(1), 37-47.</w:t>
      </w:r>
    </w:p>
    <w:p w14:paraId="2B97D5D1"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Holt, S., Buckley, H., &amp; Whelan, S. (2008). The impact of exposure to domestic violence on children and young people: A review of the literature. Child Abuse &amp; Neglect, 32(8), 797-810.</w:t>
      </w:r>
    </w:p>
    <w:p w14:paraId="7AF28B43"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Kellert, S. R., &amp; Felthous, A. R. (1985). Childhood cruelty toward animals among criminals and </w:t>
      </w:r>
      <w:proofErr w:type="spellStart"/>
      <w:r w:rsidRPr="00F061E2">
        <w:rPr>
          <w:rFonts w:ascii="Arial" w:eastAsia="Times New Roman" w:hAnsi="Arial" w:cs="Arial"/>
          <w:color w:val="000000"/>
          <w:sz w:val="28"/>
          <w:szCs w:val="28"/>
          <w:bdr w:val="none" w:sz="0" w:space="0" w:color="auto" w:frame="1"/>
          <w:lang w:eastAsia="en-GB"/>
        </w:rPr>
        <w:t>noncriminals</w:t>
      </w:r>
      <w:proofErr w:type="spellEnd"/>
      <w:r w:rsidRPr="00F061E2">
        <w:rPr>
          <w:rFonts w:ascii="Arial" w:eastAsia="Times New Roman" w:hAnsi="Arial" w:cs="Arial"/>
          <w:color w:val="000000"/>
          <w:sz w:val="28"/>
          <w:szCs w:val="28"/>
          <w:bdr w:val="none" w:sz="0" w:space="0" w:color="auto" w:frame="1"/>
          <w:lang w:eastAsia="en-GB"/>
        </w:rPr>
        <w:t>. Human relations, 38(12), 1113-1129.</w:t>
      </w:r>
    </w:p>
    <w:p w14:paraId="3E62C041" w14:textId="77777777" w:rsidR="007E3342"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 xml:space="preserve">Ladny, R.T., Meyer, L. Traumatized Witnesses: Review of Childhood Exposure to Animal Cruelty. </w:t>
      </w:r>
      <w:proofErr w:type="spellStart"/>
      <w:r w:rsidRPr="00F061E2">
        <w:rPr>
          <w:rFonts w:ascii="Arial" w:eastAsia="Times New Roman" w:hAnsi="Arial" w:cs="Arial"/>
          <w:color w:val="000000"/>
          <w:sz w:val="28"/>
          <w:szCs w:val="28"/>
          <w:bdr w:val="none" w:sz="0" w:space="0" w:color="auto" w:frame="1"/>
          <w:lang w:eastAsia="en-GB"/>
        </w:rPr>
        <w:t>Journ</w:t>
      </w:r>
      <w:proofErr w:type="spellEnd"/>
      <w:r w:rsidRPr="00F061E2">
        <w:rPr>
          <w:rFonts w:ascii="Arial" w:eastAsia="Times New Roman" w:hAnsi="Arial" w:cs="Arial"/>
          <w:color w:val="000000"/>
          <w:sz w:val="28"/>
          <w:szCs w:val="28"/>
          <w:bdr w:val="none" w:sz="0" w:space="0" w:color="auto" w:frame="1"/>
          <w:lang w:eastAsia="en-GB"/>
        </w:rPr>
        <w:t xml:space="preserve"> Child </w:t>
      </w:r>
      <w:proofErr w:type="spellStart"/>
      <w:r w:rsidRPr="00F061E2">
        <w:rPr>
          <w:rFonts w:ascii="Arial" w:eastAsia="Times New Roman" w:hAnsi="Arial" w:cs="Arial"/>
          <w:color w:val="000000"/>
          <w:sz w:val="28"/>
          <w:szCs w:val="28"/>
          <w:bdr w:val="none" w:sz="0" w:space="0" w:color="auto" w:frame="1"/>
          <w:lang w:eastAsia="en-GB"/>
        </w:rPr>
        <w:t>Adol</w:t>
      </w:r>
      <w:proofErr w:type="spellEnd"/>
      <w:r w:rsidRPr="00F061E2">
        <w:rPr>
          <w:rFonts w:ascii="Arial" w:eastAsia="Times New Roman" w:hAnsi="Arial" w:cs="Arial"/>
          <w:color w:val="000000"/>
          <w:sz w:val="28"/>
          <w:szCs w:val="28"/>
          <w:bdr w:val="none" w:sz="0" w:space="0" w:color="auto" w:frame="1"/>
          <w:lang w:eastAsia="en-GB"/>
        </w:rPr>
        <w:t xml:space="preserve"> Trauma (2019). </w:t>
      </w:r>
      <w:hyperlink r:id="rId15" w:tgtFrame="_blank" w:history="1">
        <w:r w:rsidRPr="00F061E2">
          <w:rPr>
            <w:rFonts w:ascii="Arial" w:eastAsia="Times New Roman" w:hAnsi="Arial" w:cs="Arial"/>
            <w:color w:val="0000FF"/>
            <w:sz w:val="28"/>
            <w:szCs w:val="28"/>
            <w:u w:val="single"/>
            <w:bdr w:val="none" w:sz="0" w:space="0" w:color="auto" w:frame="1"/>
            <w:lang w:eastAsia="en-GB"/>
          </w:rPr>
          <w:t>https://doi.org/10.1007/s40653-</w:t>
        </w:r>
      </w:hyperlink>
      <w:r w:rsidRPr="00F061E2">
        <w:rPr>
          <w:rFonts w:ascii="Arial" w:eastAsia="Times New Roman" w:hAnsi="Arial" w:cs="Arial"/>
          <w:color w:val="000000"/>
          <w:sz w:val="28"/>
          <w:szCs w:val="28"/>
          <w:bdr w:val="none" w:sz="0" w:space="0" w:color="auto" w:frame="1"/>
          <w:lang w:eastAsia="en-GB"/>
        </w:rPr>
        <w:t xml:space="preserve"> 019-00277-x </w:t>
      </w:r>
    </w:p>
    <w:p w14:paraId="0612B0C7" w14:textId="77777777" w:rsidR="007E3342" w:rsidRPr="007E3342" w:rsidRDefault="007E3342" w:rsidP="007E3342">
      <w:pPr>
        <w:spacing w:after="0" w:line="240" w:lineRule="auto"/>
        <w:textAlignment w:val="baseline"/>
        <w:rPr>
          <w:rFonts w:ascii="Arial" w:eastAsia="Times New Roman" w:hAnsi="Arial" w:cs="Arial"/>
          <w:color w:val="000000"/>
          <w:sz w:val="28"/>
          <w:szCs w:val="28"/>
          <w:bdr w:val="none" w:sz="0" w:space="0" w:color="auto" w:frame="1"/>
          <w:lang w:eastAsia="en-GB"/>
        </w:rPr>
      </w:pPr>
      <w:proofErr w:type="spellStart"/>
      <w:r w:rsidRPr="007E3342">
        <w:rPr>
          <w:rFonts w:ascii="Arial" w:eastAsia="Times New Roman" w:hAnsi="Arial" w:cs="Arial"/>
          <w:color w:val="000000"/>
          <w:sz w:val="28"/>
          <w:szCs w:val="28"/>
          <w:bdr w:val="none" w:sz="0" w:space="0" w:color="auto" w:frame="1"/>
          <w:lang w:eastAsia="en-GB"/>
        </w:rPr>
        <w:t>Ienna</w:t>
      </w:r>
      <w:proofErr w:type="spellEnd"/>
      <w:r w:rsidRPr="007E3342">
        <w:rPr>
          <w:rFonts w:ascii="Arial" w:eastAsia="Times New Roman" w:hAnsi="Arial" w:cs="Arial"/>
          <w:color w:val="000000"/>
          <w:sz w:val="28"/>
          <w:szCs w:val="28"/>
          <w:bdr w:val="none" w:sz="0" w:space="0" w:color="auto" w:frame="1"/>
          <w:lang w:eastAsia="en-GB"/>
        </w:rPr>
        <w:t>, M., Rofe, A., Gendi, M., Douglas, H. E., Kelly, M., Hayward, M. W., ... &amp;amp; Griffin, A. S. (2022).</w:t>
      </w:r>
    </w:p>
    <w:p w14:paraId="16146668" w14:textId="77777777" w:rsidR="007E3342" w:rsidRPr="007E3342" w:rsidRDefault="007E3342" w:rsidP="007E3342">
      <w:pPr>
        <w:spacing w:after="0" w:line="240" w:lineRule="auto"/>
        <w:textAlignment w:val="baseline"/>
        <w:rPr>
          <w:rFonts w:ascii="Arial" w:eastAsia="Times New Roman" w:hAnsi="Arial" w:cs="Arial"/>
          <w:color w:val="000000"/>
          <w:sz w:val="28"/>
          <w:szCs w:val="28"/>
          <w:bdr w:val="none" w:sz="0" w:space="0" w:color="auto" w:frame="1"/>
          <w:lang w:eastAsia="en-GB"/>
        </w:rPr>
      </w:pPr>
      <w:r w:rsidRPr="007E3342">
        <w:rPr>
          <w:rFonts w:ascii="Arial" w:eastAsia="Times New Roman" w:hAnsi="Arial" w:cs="Arial"/>
          <w:color w:val="000000"/>
          <w:sz w:val="28"/>
          <w:szCs w:val="28"/>
          <w:bdr w:val="none" w:sz="0" w:space="0" w:color="auto" w:frame="1"/>
          <w:lang w:eastAsia="en-GB"/>
        </w:rPr>
        <w:t>The relative role of knowledge and empathy in predicting pro-environmental attitudes and</w:t>
      </w:r>
    </w:p>
    <w:p w14:paraId="6DA46A3A" w14:textId="27A95943" w:rsidR="007E3342" w:rsidRDefault="007E3342" w:rsidP="007E3342">
      <w:pPr>
        <w:spacing w:after="0" w:line="240" w:lineRule="auto"/>
        <w:textAlignment w:val="baseline"/>
        <w:rPr>
          <w:rFonts w:ascii="Arial" w:eastAsia="Times New Roman" w:hAnsi="Arial" w:cs="Arial"/>
          <w:color w:val="000000"/>
          <w:sz w:val="28"/>
          <w:szCs w:val="28"/>
          <w:bdr w:val="none" w:sz="0" w:space="0" w:color="auto" w:frame="1"/>
          <w:lang w:eastAsia="en-GB"/>
        </w:rPr>
      </w:pPr>
      <w:proofErr w:type="spellStart"/>
      <w:r w:rsidRPr="007E3342">
        <w:rPr>
          <w:rFonts w:ascii="Arial" w:eastAsia="Times New Roman" w:hAnsi="Arial" w:cs="Arial"/>
          <w:color w:val="000000"/>
          <w:sz w:val="28"/>
          <w:szCs w:val="28"/>
          <w:bdr w:val="none" w:sz="0" w:space="0" w:color="auto" w:frame="1"/>
          <w:lang w:eastAsia="en-GB"/>
        </w:rPr>
        <w:t>behavior</w:t>
      </w:r>
      <w:proofErr w:type="spellEnd"/>
      <w:r w:rsidRPr="007E3342">
        <w:rPr>
          <w:rFonts w:ascii="Arial" w:eastAsia="Times New Roman" w:hAnsi="Arial" w:cs="Arial"/>
          <w:color w:val="000000"/>
          <w:sz w:val="28"/>
          <w:szCs w:val="28"/>
          <w:bdr w:val="none" w:sz="0" w:space="0" w:color="auto" w:frame="1"/>
          <w:lang w:eastAsia="en-GB"/>
        </w:rPr>
        <w:t>. Sustainability, 14(8), 4622.</w:t>
      </w:r>
    </w:p>
    <w:p w14:paraId="45D58F76" w14:textId="6D764791"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Merz-Perez, L., Heide, K. M., &amp; Silverman, I. J. (2001). Childhood cruelty to animals and subsequent violence against humans. International Journal of Offender Therapy and Comparative Criminology, 45(5), 556-573.</w:t>
      </w:r>
    </w:p>
    <w:p w14:paraId="2CED811A"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Murrell, A. R. Merwin, R. M., Christoff, K. A., &amp; Henning, K. R. (2005). When parents model violence: the relationship between witnessing weapon use as a child and later use as an adult. </w:t>
      </w:r>
      <w:proofErr w:type="spellStart"/>
      <w:r w:rsidRPr="00F061E2">
        <w:rPr>
          <w:rFonts w:ascii="Arial" w:eastAsia="Times New Roman" w:hAnsi="Arial" w:cs="Arial"/>
          <w:color w:val="000000"/>
          <w:sz w:val="28"/>
          <w:szCs w:val="28"/>
          <w:bdr w:val="none" w:sz="0" w:space="0" w:color="auto" w:frame="1"/>
          <w:lang w:eastAsia="en-GB"/>
        </w:rPr>
        <w:t>Behavior</w:t>
      </w:r>
      <w:proofErr w:type="spellEnd"/>
      <w:r w:rsidRPr="00F061E2">
        <w:rPr>
          <w:rFonts w:ascii="Arial" w:eastAsia="Times New Roman" w:hAnsi="Arial" w:cs="Arial"/>
          <w:color w:val="000000"/>
          <w:sz w:val="28"/>
          <w:szCs w:val="28"/>
          <w:bdr w:val="none" w:sz="0" w:space="0" w:color="auto" w:frame="1"/>
          <w:lang w:eastAsia="en-GB"/>
        </w:rPr>
        <w:t xml:space="preserve"> and Social Issues, 14, 128-133.</w:t>
      </w:r>
    </w:p>
    <w:p w14:paraId="2E7E971E"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Nicoll, K., Trifone, C., &amp; Samuels, W. E. (2008). An in-class, humane education program can improve young students’ attitudes toward animals. Society &amp; Animals, 16, 45-60.</w:t>
      </w:r>
    </w:p>
    <w:p w14:paraId="4978171D"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Plant, M., van Schaik, P., </w:t>
      </w:r>
      <w:proofErr w:type="spellStart"/>
      <w:r w:rsidRPr="00F061E2">
        <w:rPr>
          <w:rFonts w:ascii="Arial" w:eastAsia="Times New Roman" w:hAnsi="Arial" w:cs="Arial"/>
          <w:color w:val="000000"/>
          <w:sz w:val="28"/>
          <w:szCs w:val="28"/>
          <w:bdr w:val="none" w:sz="0" w:space="0" w:color="auto" w:frame="1"/>
          <w:lang w:eastAsia="en-GB"/>
        </w:rPr>
        <w:t>Gullone</w:t>
      </w:r>
      <w:proofErr w:type="spellEnd"/>
      <w:r w:rsidRPr="00F061E2">
        <w:rPr>
          <w:rFonts w:ascii="Arial" w:eastAsia="Times New Roman" w:hAnsi="Arial" w:cs="Arial"/>
          <w:color w:val="000000"/>
          <w:sz w:val="28"/>
          <w:szCs w:val="28"/>
          <w:bdr w:val="none" w:sz="0" w:space="0" w:color="auto" w:frame="1"/>
          <w:lang w:eastAsia="en-GB"/>
        </w:rPr>
        <w:t>, E., &amp; Flynn, C. (2016). “It’s a Dog’s Life”: Culture, Empathy, Gender, and Domestic Violence Predict Animal Abuse in Adolescents—Implications for Societal Health. Journal of Interpersonal Violence, 0886260516659655.</w:t>
      </w:r>
    </w:p>
    <w:p w14:paraId="1F1B9CBD"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Tardif-Williams, C. Y., &amp; </w:t>
      </w:r>
      <w:proofErr w:type="spellStart"/>
      <w:r w:rsidRPr="00F061E2">
        <w:rPr>
          <w:rFonts w:ascii="Arial" w:eastAsia="Times New Roman" w:hAnsi="Arial" w:cs="Arial"/>
          <w:color w:val="000000"/>
          <w:sz w:val="28"/>
          <w:szCs w:val="28"/>
          <w:bdr w:val="none" w:sz="0" w:space="0" w:color="auto" w:frame="1"/>
          <w:lang w:eastAsia="en-GB"/>
        </w:rPr>
        <w:t>Bosacki</w:t>
      </w:r>
      <w:proofErr w:type="spellEnd"/>
      <w:r w:rsidRPr="00F061E2">
        <w:rPr>
          <w:rFonts w:ascii="Arial" w:eastAsia="Times New Roman" w:hAnsi="Arial" w:cs="Arial"/>
          <w:color w:val="000000"/>
          <w:sz w:val="28"/>
          <w:szCs w:val="28"/>
          <w:bdr w:val="none" w:sz="0" w:space="0" w:color="auto" w:frame="1"/>
          <w:lang w:eastAsia="en-GB"/>
        </w:rPr>
        <w:t xml:space="preserve">, S. L. (2015). Evaluating the impact of a humane education summer-camp program on school-aged children’s </w:t>
      </w:r>
      <w:r w:rsidRPr="00F061E2">
        <w:rPr>
          <w:rFonts w:ascii="Arial" w:eastAsia="Times New Roman" w:hAnsi="Arial" w:cs="Arial"/>
          <w:color w:val="000000"/>
          <w:sz w:val="28"/>
          <w:szCs w:val="28"/>
          <w:bdr w:val="none" w:sz="0" w:space="0" w:color="auto" w:frame="1"/>
          <w:lang w:eastAsia="en-GB"/>
        </w:rPr>
        <w:lastRenderedPageBreak/>
        <w:t xml:space="preserve">relationships with companion animals. </w:t>
      </w:r>
      <w:proofErr w:type="spellStart"/>
      <w:r w:rsidRPr="00F061E2">
        <w:rPr>
          <w:rFonts w:ascii="Arial" w:eastAsia="Times New Roman" w:hAnsi="Arial" w:cs="Arial"/>
          <w:color w:val="000000"/>
          <w:sz w:val="28"/>
          <w:szCs w:val="28"/>
          <w:bdr w:val="none" w:sz="0" w:space="0" w:color="auto" w:frame="1"/>
          <w:lang w:eastAsia="en-GB"/>
        </w:rPr>
        <w:t>Anthrozoos</w:t>
      </w:r>
      <w:proofErr w:type="spellEnd"/>
      <w:r w:rsidRPr="00F061E2">
        <w:rPr>
          <w:rFonts w:ascii="Arial" w:eastAsia="Times New Roman" w:hAnsi="Arial" w:cs="Arial"/>
          <w:color w:val="000000"/>
          <w:sz w:val="28"/>
          <w:szCs w:val="28"/>
          <w:bdr w:val="none" w:sz="0" w:space="0" w:color="auto" w:frame="1"/>
          <w:lang w:eastAsia="en-GB"/>
        </w:rPr>
        <w:t>, 28(4), 587-600. doi:10.1080/08927936.2015.1070001</w:t>
      </w:r>
    </w:p>
    <w:p w14:paraId="0158B30A" w14:textId="77777777" w:rsidR="00F061E2" w:rsidRPr="00F061E2" w:rsidRDefault="00F061E2" w:rsidP="00CA7958">
      <w:pPr>
        <w:spacing w:after="0" w:line="240" w:lineRule="auto"/>
        <w:textAlignment w:val="baseline"/>
        <w:rPr>
          <w:rFonts w:ascii="Arial" w:eastAsia="Times New Roman" w:hAnsi="Arial" w:cs="Arial"/>
          <w:color w:val="000000"/>
          <w:sz w:val="28"/>
          <w:szCs w:val="28"/>
          <w:lang w:eastAsia="en-GB"/>
        </w:rPr>
      </w:pPr>
      <w:r w:rsidRPr="00F061E2">
        <w:rPr>
          <w:rFonts w:ascii="Arial" w:eastAsia="Times New Roman" w:hAnsi="Arial" w:cs="Arial"/>
          <w:color w:val="000000"/>
          <w:sz w:val="28"/>
          <w:szCs w:val="28"/>
          <w:bdr w:val="none" w:sz="0" w:space="0" w:color="auto" w:frame="1"/>
          <w:lang w:eastAsia="en-GB"/>
        </w:rPr>
        <w:t xml:space="preserve">Thompson, K. L., &amp; </w:t>
      </w:r>
      <w:proofErr w:type="spellStart"/>
      <w:r w:rsidRPr="00F061E2">
        <w:rPr>
          <w:rFonts w:ascii="Arial" w:eastAsia="Times New Roman" w:hAnsi="Arial" w:cs="Arial"/>
          <w:color w:val="000000"/>
          <w:sz w:val="28"/>
          <w:szCs w:val="28"/>
          <w:bdr w:val="none" w:sz="0" w:space="0" w:color="auto" w:frame="1"/>
          <w:lang w:eastAsia="en-GB"/>
        </w:rPr>
        <w:t>Gullone</w:t>
      </w:r>
      <w:proofErr w:type="spellEnd"/>
      <w:r w:rsidRPr="00F061E2">
        <w:rPr>
          <w:rFonts w:ascii="Arial" w:eastAsia="Times New Roman" w:hAnsi="Arial" w:cs="Arial"/>
          <w:color w:val="000000"/>
          <w:sz w:val="28"/>
          <w:szCs w:val="28"/>
          <w:bdr w:val="none" w:sz="0" w:space="0" w:color="auto" w:frame="1"/>
          <w:lang w:eastAsia="en-GB"/>
        </w:rPr>
        <w:t xml:space="preserve">, E. (2006). An investigation into the association between the witnessing of animal abuse and adolescents’ </w:t>
      </w:r>
      <w:proofErr w:type="spellStart"/>
      <w:r w:rsidRPr="00F061E2">
        <w:rPr>
          <w:rFonts w:ascii="Arial" w:eastAsia="Times New Roman" w:hAnsi="Arial" w:cs="Arial"/>
          <w:color w:val="000000"/>
          <w:sz w:val="28"/>
          <w:szCs w:val="28"/>
          <w:bdr w:val="none" w:sz="0" w:space="0" w:color="auto" w:frame="1"/>
          <w:lang w:eastAsia="en-GB"/>
        </w:rPr>
        <w:t>behavior</w:t>
      </w:r>
      <w:proofErr w:type="spellEnd"/>
      <w:r w:rsidRPr="00F061E2">
        <w:rPr>
          <w:rFonts w:ascii="Arial" w:eastAsia="Times New Roman" w:hAnsi="Arial" w:cs="Arial"/>
          <w:color w:val="000000"/>
          <w:sz w:val="28"/>
          <w:szCs w:val="28"/>
          <w:bdr w:val="none" w:sz="0" w:space="0" w:color="auto" w:frame="1"/>
          <w:lang w:eastAsia="en-GB"/>
        </w:rPr>
        <w:t xml:space="preserve"> toward animals. Society &amp; Animals, 14(3), 221-243.</w:t>
      </w:r>
    </w:p>
    <w:p w14:paraId="21E15E69" w14:textId="77777777" w:rsidR="00CC3F0A" w:rsidRPr="00CC3F0A" w:rsidRDefault="00CC3F0A" w:rsidP="00CC3F0A">
      <w:pPr>
        <w:spacing w:after="0" w:line="240" w:lineRule="auto"/>
        <w:textAlignment w:val="baseline"/>
        <w:rPr>
          <w:rFonts w:ascii="Arial" w:eastAsia="Times New Roman" w:hAnsi="Arial" w:cs="Arial"/>
          <w:color w:val="000000"/>
          <w:sz w:val="28"/>
          <w:szCs w:val="28"/>
          <w:bdr w:val="none" w:sz="0" w:space="0" w:color="auto" w:frame="1"/>
          <w:lang w:eastAsia="en-GB"/>
        </w:rPr>
      </w:pPr>
      <w:r w:rsidRPr="00CC3F0A">
        <w:rPr>
          <w:rFonts w:ascii="Arial" w:eastAsia="Times New Roman" w:hAnsi="Arial" w:cs="Arial"/>
          <w:color w:val="000000"/>
          <w:sz w:val="28"/>
          <w:szCs w:val="28"/>
          <w:bdr w:val="none" w:sz="0" w:space="0" w:color="auto" w:frame="1"/>
          <w:lang w:eastAsia="en-GB"/>
        </w:rPr>
        <w:t>Wang, L., Sheng, G., She, S., &amp;amp; Xu, J. (2023). Impact of empathy with nature on pro</w:t>
      </w:r>
      <w:r w:rsidRPr="00CC3F0A">
        <w:rPr>
          <w:rFonts w:ascii="Cambria Math" w:eastAsia="Times New Roman" w:hAnsi="Cambria Math" w:cs="Cambria Math"/>
          <w:color w:val="000000"/>
          <w:sz w:val="28"/>
          <w:szCs w:val="28"/>
          <w:bdr w:val="none" w:sz="0" w:space="0" w:color="auto" w:frame="1"/>
          <w:lang w:eastAsia="en-GB"/>
        </w:rPr>
        <w:t>‐</w:t>
      </w:r>
      <w:r w:rsidRPr="00CC3F0A">
        <w:rPr>
          <w:rFonts w:ascii="Arial" w:eastAsia="Times New Roman" w:hAnsi="Arial" w:cs="Arial"/>
          <w:color w:val="000000"/>
          <w:sz w:val="28"/>
          <w:szCs w:val="28"/>
          <w:bdr w:val="none" w:sz="0" w:space="0" w:color="auto" w:frame="1"/>
          <w:lang w:eastAsia="en-GB"/>
        </w:rPr>
        <w:t>environmental</w:t>
      </w:r>
    </w:p>
    <w:p w14:paraId="4D8BC41E" w14:textId="5DEF98FE" w:rsidR="00CC3F0A" w:rsidRDefault="00CC3F0A" w:rsidP="00CC3F0A">
      <w:pPr>
        <w:spacing w:after="0" w:line="240" w:lineRule="auto"/>
        <w:textAlignment w:val="baseline"/>
        <w:rPr>
          <w:rFonts w:ascii="Arial" w:eastAsia="Times New Roman" w:hAnsi="Arial" w:cs="Arial"/>
          <w:color w:val="000000"/>
          <w:sz w:val="28"/>
          <w:szCs w:val="28"/>
          <w:bdr w:val="none" w:sz="0" w:space="0" w:color="auto" w:frame="1"/>
          <w:lang w:eastAsia="en-GB"/>
        </w:rPr>
      </w:pPr>
      <w:r w:rsidRPr="00CC3F0A">
        <w:rPr>
          <w:rFonts w:ascii="Arial" w:eastAsia="Times New Roman" w:hAnsi="Arial" w:cs="Arial"/>
          <w:color w:val="000000"/>
          <w:sz w:val="28"/>
          <w:szCs w:val="28"/>
          <w:bdr w:val="none" w:sz="0" w:space="0" w:color="auto" w:frame="1"/>
          <w:lang w:eastAsia="en-GB"/>
        </w:rPr>
        <w:t>behaviour. International Journal of Consumer Studies, 47(2), 652-668.</w:t>
      </w:r>
    </w:p>
    <w:p w14:paraId="42D938D6" w14:textId="2418268D" w:rsidR="00F061E2" w:rsidRDefault="00F061E2" w:rsidP="00CA7958">
      <w:pPr>
        <w:spacing w:after="0" w:line="240" w:lineRule="auto"/>
        <w:textAlignment w:val="baseline"/>
        <w:rPr>
          <w:rFonts w:ascii="Arial" w:eastAsia="Times New Roman" w:hAnsi="Arial" w:cs="Arial"/>
          <w:color w:val="000000"/>
          <w:sz w:val="28"/>
          <w:szCs w:val="28"/>
          <w:bdr w:val="none" w:sz="0" w:space="0" w:color="auto" w:frame="1"/>
          <w:lang w:eastAsia="en-GB"/>
        </w:rPr>
      </w:pPr>
      <w:r w:rsidRPr="00F061E2">
        <w:rPr>
          <w:rFonts w:ascii="Arial" w:eastAsia="Times New Roman" w:hAnsi="Arial" w:cs="Arial"/>
          <w:color w:val="000000"/>
          <w:sz w:val="28"/>
          <w:szCs w:val="28"/>
          <w:bdr w:val="none" w:sz="0" w:space="0" w:color="auto" w:frame="1"/>
          <w:lang w:eastAsia="en-GB"/>
        </w:rPr>
        <w:t>Wright, J., &amp; Hensley, C. (2003). From animal cruelty to serial murder: Applying the graduation hypothesis. International journal of offender therapy and comparative criminology, 47(1), 71-88.</w:t>
      </w:r>
    </w:p>
    <w:p w14:paraId="58268A6B" w14:textId="77777777" w:rsidR="000253AD" w:rsidRDefault="000253AD" w:rsidP="00CA7958">
      <w:pPr>
        <w:spacing w:after="0" w:line="240" w:lineRule="auto"/>
        <w:textAlignment w:val="baseline"/>
        <w:rPr>
          <w:rFonts w:ascii="Arial" w:eastAsia="Times New Roman" w:hAnsi="Arial" w:cs="Arial"/>
          <w:color w:val="000000"/>
          <w:sz w:val="28"/>
          <w:szCs w:val="28"/>
          <w:bdr w:val="none" w:sz="0" w:space="0" w:color="auto" w:frame="1"/>
          <w:lang w:eastAsia="en-GB"/>
        </w:rPr>
      </w:pPr>
    </w:p>
    <w:p w14:paraId="0FBE4714" w14:textId="77777777" w:rsidR="00477B9E" w:rsidRDefault="00477B9E" w:rsidP="00477B9E">
      <w:pPr>
        <w:pStyle w:val="ListParagraph"/>
        <w:spacing w:after="0" w:line="480" w:lineRule="auto"/>
        <w:ind w:left="270"/>
        <w:rPr>
          <w:rFonts w:ascii="Times New Roman" w:eastAsia="Times New Roman" w:hAnsi="Times New Roman" w:cs="Times New Roman"/>
          <w:i/>
          <w:iCs/>
        </w:rPr>
      </w:pPr>
    </w:p>
    <w:p w14:paraId="160DDD32" w14:textId="77777777" w:rsidR="00477B9E" w:rsidRDefault="00477B9E" w:rsidP="00477B9E">
      <w:pPr>
        <w:pStyle w:val="ListParagraph"/>
        <w:spacing w:after="0" w:line="480" w:lineRule="auto"/>
        <w:ind w:left="270"/>
        <w:rPr>
          <w:rFonts w:ascii="Times New Roman" w:eastAsia="Times New Roman" w:hAnsi="Times New Roman" w:cs="Times New Roman"/>
          <w:i/>
          <w:iCs/>
        </w:rPr>
      </w:pPr>
    </w:p>
    <w:p w14:paraId="463FAC92" w14:textId="77777777" w:rsidR="00000109" w:rsidRDefault="00000109" w:rsidP="00A83276">
      <w:pPr>
        <w:pStyle w:val="font8"/>
        <w:spacing w:before="0" w:beforeAutospacing="0" w:after="0" w:afterAutospacing="0"/>
        <w:textAlignment w:val="baseline"/>
        <w:rPr>
          <w:rFonts w:ascii="Arial" w:hAnsi="Arial" w:cs="Arial"/>
          <w:sz w:val="22"/>
          <w:szCs w:val="22"/>
        </w:rPr>
      </w:pPr>
    </w:p>
    <w:p w14:paraId="1D6D7B63" w14:textId="77777777" w:rsidR="00000109" w:rsidRDefault="00000109" w:rsidP="00A83276">
      <w:pPr>
        <w:pStyle w:val="font8"/>
        <w:spacing w:before="0" w:beforeAutospacing="0" w:after="0" w:afterAutospacing="0"/>
        <w:textAlignment w:val="baseline"/>
        <w:rPr>
          <w:rFonts w:ascii="Arial" w:hAnsi="Arial" w:cs="Arial"/>
          <w:sz w:val="22"/>
          <w:szCs w:val="22"/>
        </w:rPr>
      </w:pPr>
    </w:p>
    <w:p w14:paraId="3E3638DA" w14:textId="77777777" w:rsidR="00000109" w:rsidRDefault="00000109" w:rsidP="00A83276">
      <w:pPr>
        <w:pStyle w:val="font8"/>
        <w:spacing w:before="0" w:beforeAutospacing="0" w:after="0" w:afterAutospacing="0"/>
        <w:textAlignment w:val="baseline"/>
        <w:rPr>
          <w:rFonts w:ascii="Arial" w:hAnsi="Arial" w:cs="Arial"/>
          <w:sz w:val="22"/>
          <w:szCs w:val="22"/>
        </w:rPr>
      </w:pPr>
    </w:p>
    <w:p w14:paraId="64CC4D9A" w14:textId="77777777" w:rsidR="00000109" w:rsidRDefault="00000109" w:rsidP="00A83276">
      <w:pPr>
        <w:pStyle w:val="font8"/>
        <w:spacing w:before="0" w:beforeAutospacing="0" w:after="0" w:afterAutospacing="0"/>
        <w:textAlignment w:val="baseline"/>
        <w:rPr>
          <w:rFonts w:ascii="Arial" w:hAnsi="Arial" w:cs="Arial"/>
          <w:sz w:val="22"/>
          <w:szCs w:val="22"/>
        </w:rPr>
      </w:pPr>
    </w:p>
    <w:p w14:paraId="4680DC2E" w14:textId="6C22DD6D" w:rsidR="00F061E2" w:rsidRPr="00F061E2" w:rsidRDefault="002D206D" w:rsidP="00CA7958">
      <w:pPr>
        <w:spacing w:after="0" w:line="240" w:lineRule="auto"/>
        <w:textAlignment w:val="baseline"/>
        <w:rPr>
          <w:rFonts w:ascii="Arial" w:eastAsia="Times New Roman" w:hAnsi="Arial" w:cs="Arial"/>
          <w:b/>
          <w:bCs/>
          <w:color w:val="000000"/>
          <w:sz w:val="28"/>
          <w:szCs w:val="28"/>
          <w:lang w:eastAsia="en-GB"/>
        </w:rPr>
      </w:pPr>
      <w:r>
        <w:rPr>
          <w:rFonts w:ascii="Arial" w:eastAsia="Times New Roman" w:hAnsi="Arial" w:cs="Arial"/>
          <w:b/>
          <w:bCs/>
          <w:color w:val="000000"/>
          <w:sz w:val="28"/>
          <w:szCs w:val="28"/>
          <w:bdr w:val="none" w:sz="0" w:space="0" w:color="auto" w:frame="1"/>
          <w:lang w:eastAsia="en-GB"/>
        </w:rPr>
        <w:t xml:space="preserve">                                                                            </w:t>
      </w:r>
    </w:p>
    <w:sectPr w:rsidR="00F061E2" w:rsidRPr="00F061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28E6"/>
    <w:multiLevelType w:val="hybridMultilevel"/>
    <w:tmpl w:val="3964F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82481E"/>
    <w:multiLevelType w:val="multilevel"/>
    <w:tmpl w:val="C7B4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A8231C"/>
    <w:multiLevelType w:val="multilevel"/>
    <w:tmpl w:val="21DEC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6E2D9D"/>
    <w:multiLevelType w:val="hybridMultilevel"/>
    <w:tmpl w:val="C0D8990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B8163DA"/>
    <w:multiLevelType w:val="multilevel"/>
    <w:tmpl w:val="D13A4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8469442">
    <w:abstractNumId w:val="2"/>
  </w:num>
  <w:num w:numId="2" w16cid:durableId="629091370">
    <w:abstractNumId w:val="1"/>
  </w:num>
  <w:num w:numId="3" w16cid:durableId="1560939600">
    <w:abstractNumId w:val="4"/>
  </w:num>
  <w:num w:numId="4" w16cid:durableId="383600067">
    <w:abstractNumId w:val="0"/>
  </w:num>
  <w:num w:numId="5" w16cid:durableId="4759915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1E2"/>
    <w:rsid w:val="00000109"/>
    <w:rsid w:val="00010ED8"/>
    <w:rsid w:val="000253AD"/>
    <w:rsid w:val="0005004D"/>
    <w:rsid w:val="00066C58"/>
    <w:rsid w:val="000758E4"/>
    <w:rsid w:val="00080A17"/>
    <w:rsid w:val="000A7603"/>
    <w:rsid w:val="000B4919"/>
    <w:rsid w:val="000B6A79"/>
    <w:rsid w:val="000D7B32"/>
    <w:rsid w:val="000F15BE"/>
    <w:rsid w:val="000F690E"/>
    <w:rsid w:val="00116C09"/>
    <w:rsid w:val="00154430"/>
    <w:rsid w:val="00154826"/>
    <w:rsid w:val="00155E9D"/>
    <w:rsid w:val="00167129"/>
    <w:rsid w:val="00176F1C"/>
    <w:rsid w:val="00190FE6"/>
    <w:rsid w:val="001B5304"/>
    <w:rsid w:val="001E0CD1"/>
    <w:rsid w:val="00207CE3"/>
    <w:rsid w:val="00212164"/>
    <w:rsid w:val="00234140"/>
    <w:rsid w:val="00265AC7"/>
    <w:rsid w:val="00265F4D"/>
    <w:rsid w:val="002723BB"/>
    <w:rsid w:val="002C59D4"/>
    <w:rsid w:val="002D206D"/>
    <w:rsid w:val="0034252D"/>
    <w:rsid w:val="00372397"/>
    <w:rsid w:val="00380CD7"/>
    <w:rsid w:val="003D0FA2"/>
    <w:rsid w:val="003E1A21"/>
    <w:rsid w:val="00424775"/>
    <w:rsid w:val="004303C9"/>
    <w:rsid w:val="00440225"/>
    <w:rsid w:val="00446148"/>
    <w:rsid w:val="00463799"/>
    <w:rsid w:val="004733F4"/>
    <w:rsid w:val="00477B9E"/>
    <w:rsid w:val="004848BF"/>
    <w:rsid w:val="00490EFC"/>
    <w:rsid w:val="004E141B"/>
    <w:rsid w:val="004F584C"/>
    <w:rsid w:val="005262F3"/>
    <w:rsid w:val="00531ED1"/>
    <w:rsid w:val="00574B2B"/>
    <w:rsid w:val="00584B43"/>
    <w:rsid w:val="00591A50"/>
    <w:rsid w:val="00597269"/>
    <w:rsid w:val="005C2350"/>
    <w:rsid w:val="005F0F0C"/>
    <w:rsid w:val="006061A3"/>
    <w:rsid w:val="006061D9"/>
    <w:rsid w:val="00606C51"/>
    <w:rsid w:val="00607122"/>
    <w:rsid w:val="006748C4"/>
    <w:rsid w:val="00682FB5"/>
    <w:rsid w:val="00693F5B"/>
    <w:rsid w:val="006D18F2"/>
    <w:rsid w:val="007000C4"/>
    <w:rsid w:val="00701509"/>
    <w:rsid w:val="00717278"/>
    <w:rsid w:val="00732A3F"/>
    <w:rsid w:val="00734B1B"/>
    <w:rsid w:val="00776048"/>
    <w:rsid w:val="007D635E"/>
    <w:rsid w:val="007E3342"/>
    <w:rsid w:val="007F1551"/>
    <w:rsid w:val="008067CC"/>
    <w:rsid w:val="00824192"/>
    <w:rsid w:val="0085303B"/>
    <w:rsid w:val="00863D4F"/>
    <w:rsid w:val="00870C1D"/>
    <w:rsid w:val="008C0F70"/>
    <w:rsid w:val="008F0E0C"/>
    <w:rsid w:val="0090020D"/>
    <w:rsid w:val="00924D29"/>
    <w:rsid w:val="00932006"/>
    <w:rsid w:val="00937377"/>
    <w:rsid w:val="00942D7F"/>
    <w:rsid w:val="009A26AB"/>
    <w:rsid w:val="009B3613"/>
    <w:rsid w:val="009D6C44"/>
    <w:rsid w:val="009E45E6"/>
    <w:rsid w:val="00A278BF"/>
    <w:rsid w:val="00A523BB"/>
    <w:rsid w:val="00A83276"/>
    <w:rsid w:val="00A90FD3"/>
    <w:rsid w:val="00AA1F2C"/>
    <w:rsid w:val="00AA73DA"/>
    <w:rsid w:val="00AB3338"/>
    <w:rsid w:val="00AB4F9D"/>
    <w:rsid w:val="00AC3FD5"/>
    <w:rsid w:val="00B00971"/>
    <w:rsid w:val="00B315A1"/>
    <w:rsid w:val="00B36FA8"/>
    <w:rsid w:val="00B64B59"/>
    <w:rsid w:val="00B84E31"/>
    <w:rsid w:val="00B86D69"/>
    <w:rsid w:val="00BB01C5"/>
    <w:rsid w:val="00BD324C"/>
    <w:rsid w:val="00C44C1E"/>
    <w:rsid w:val="00C517D9"/>
    <w:rsid w:val="00C86ECA"/>
    <w:rsid w:val="00C931B7"/>
    <w:rsid w:val="00CA7958"/>
    <w:rsid w:val="00CC3F0A"/>
    <w:rsid w:val="00CD2DFF"/>
    <w:rsid w:val="00CE5B35"/>
    <w:rsid w:val="00D077E9"/>
    <w:rsid w:val="00D111DA"/>
    <w:rsid w:val="00D37E9B"/>
    <w:rsid w:val="00D57293"/>
    <w:rsid w:val="00D61932"/>
    <w:rsid w:val="00D951F8"/>
    <w:rsid w:val="00DB3264"/>
    <w:rsid w:val="00E132EC"/>
    <w:rsid w:val="00E16B9E"/>
    <w:rsid w:val="00E378BB"/>
    <w:rsid w:val="00E7477C"/>
    <w:rsid w:val="00E96236"/>
    <w:rsid w:val="00E97415"/>
    <w:rsid w:val="00EB5FE1"/>
    <w:rsid w:val="00EC37FE"/>
    <w:rsid w:val="00ED2A9A"/>
    <w:rsid w:val="00ED5080"/>
    <w:rsid w:val="00F003FA"/>
    <w:rsid w:val="00F061E2"/>
    <w:rsid w:val="00F2075B"/>
    <w:rsid w:val="00F2285D"/>
    <w:rsid w:val="00F27E54"/>
    <w:rsid w:val="00F35440"/>
    <w:rsid w:val="00F460DA"/>
    <w:rsid w:val="00F92289"/>
    <w:rsid w:val="00FB7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EEF66"/>
  <w15:chartTrackingRefBased/>
  <w15:docId w15:val="{D86EF359-2E49-4AD1-9082-BE706E778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F2C"/>
    <w:pPr>
      <w:ind w:left="720"/>
      <w:contextualSpacing/>
    </w:pPr>
  </w:style>
  <w:style w:type="character" w:styleId="Hyperlink">
    <w:name w:val="Hyperlink"/>
    <w:basedOn w:val="DefaultParagraphFont"/>
    <w:uiPriority w:val="99"/>
    <w:unhideWhenUsed/>
    <w:rsid w:val="000253AD"/>
    <w:rPr>
      <w:color w:val="0563C1" w:themeColor="hyperlink"/>
      <w:u w:val="single"/>
    </w:rPr>
  </w:style>
  <w:style w:type="paragraph" w:customStyle="1" w:styleId="font8">
    <w:name w:val="font_8"/>
    <w:basedOn w:val="Normal"/>
    <w:rsid w:val="00A832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75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50345">
      <w:bodyDiv w:val="1"/>
      <w:marLeft w:val="0"/>
      <w:marRight w:val="0"/>
      <w:marTop w:val="0"/>
      <w:marBottom w:val="0"/>
      <w:divBdr>
        <w:top w:val="none" w:sz="0" w:space="0" w:color="auto"/>
        <w:left w:val="none" w:sz="0" w:space="0" w:color="auto"/>
        <w:bottom w:val="none" w:sz="0" w:space="0" w:color="auto"/>
        <w:right w:val="none" w:sz="0" w:space="0" w:color="auto"/>
      </w:divBdr>
      <w:divsChild>
        <w:div w:id="1318877414">
          <w:marLeft w:val="0"/>
          <w:marRight w:val="0"/>
          <w:marTop w:val="0"/>
          <w:marBottom w:val="0"/>
          <w:divBdr>
            <w:top w:val="none" w:sz="0" w:space="0" w:color="auto"/>
            <w:left w:val="none" w:sz="0" w:space="0" w:color="auto"/>
            <w:bottom w:val="none" w:sz="0" w:space="0" w:color="auto"/>
            <w:right w:val="none" w:sz="0" w:space="0" w:color="auto"/>
          </w:divBdr>
        </w:div>
        <w:div w:id="1284733686">
          <w:marLeft w:val="0"/>
          <w:marRight w:val="0"/>
          <w:marTop w:val="0"/>
          <w:marBottom w:val="0"/>
          <w:divBdr>
            <w:top w:val="none" w:sz="0" w:space="0" w:color="auto"/>
            <w:left w:val="none" w:sz="0" w:space="0" w:color="auto"/>
            <w:bottom w:val="none" w:sz="0" w:space="0" w:color="auto"/>
            <w:right w:val="none" w:sz="0" w:space="0" w:color="auto"/>
          </w:divBdr>
        </w:div>
        <w:div w:id="196622189">
          <w:marLeft w:val="0"/>
          <w:marRight w:val="0"/>
          <w:marTop w:val="0"/>
          <w:marBottom w:val="0"/>
          <w:divBdr>
            <w:top w:val="none" w:sz="0" w:space="0" w:color="auto"/>
            <w:left w:val="none" w:sz="0" w:space="0" w:color="auto"/>
            <w:bottom w:val="none" w:sz="0" w:space="0" w:color="auto"/>
            <w:right w:val="none" w:sz="0" w:space="0" w:color="auto"/>
          </w:divBdr>
          <w:divsChild>
            <w:div w:id="1738093121">
              <w:marLeft w:val="0"/>
              <w:marRight w:val="0"/>
              <w:marTop w:val="0"/>
              <w:marBottom w:val="0"/>
              <w:divBdr>
                <w:top w:val="none" w:sz="0" w:space="0" w:color="auto"/>
                <w:left w:val="none" w:sz="0" w:space="0" w:color="auto"/>
                <w:bottom w:val="none" w:sz="0" w:space="0" w:color="auto"/>
                <w:right w:val="none" w:sz="0" w:space="0" w:color="auto"/>
              </w:divBdr>
            </w:div>
          </w:divsChild>
        </w:div>
        <w:div w:id="995766408">
          <w:marLeft w:val="0"/>
          <w:marRight w:val="0"/>
          <w:marTop w:val="0"/>
          <w:marBottom w:val="0"/>
          <w:divBdr>
            <w:top w:val="none" w:sz="0" w:space="0" w:color="auto"/>
            <w:left w:val="none" w:sz="0" w:space="0" w:color="auto"/>
            <w:bottom w:val="none" w:sz="0" w:space="0" w:color="auto"/>
            <w:right w:val="none" w:sz="0" w:space="0" w:color="auto"/>
          </w:divBdr>
          <w:divsChild>
            <w:div w:id="2067802450">
              <w:marLeft w:val="0"/>
              <w:marRight w:val="0"/>
              <w:marTop w:val="0"/>
              <w:marBottom w:val="0"/>
              <w:divBdr>
                <w:top w:val="none" w:sz="0" w:space="0" w:color="auto"/>
                <w:left w:val="none" w:sz="0" w:space="0" w:color="auto"/>
                <w:bottom w:val="none" w:sz="0" w:space="0" w:color="auto"/>
                <w:right w:val="none" w:sz="0" w:space="0" w:color="auto"/>
              </w:divBdr>
            </w:div>
          </w:divsChild>
        </w:div>
        <w:div w:id="469445936">
          <w:marLeft w:val="0"/>
          <w:marRight w:val="0"/>
          <w:marTop w:val="0"/>
          <w:marBottom w:val="0"/>
          <w:divBdr>
            <w:top w:val="none" w:sz="0" w:space="0" w:color="auto"/>
            <w:left w:val="none" w:sz="0" w:space="0" w:color="auto"/>
            <w:bottom w:val="none" w:sz="0" w:space="0" w:color="auto"/>
            <w:right w:val="none" w:sz="0" w:space="0" w:color="auto"/>
          </w:divBdr>
          <w:divsChild>
            <w:div w:id="1787112472">
              <w:marLeft w:val="0"/>
              <w:marRight w:val="0"/>
              <w:marTop w:val="0"/>
              <w:marBottom w:val="0"/>
              <w:divBdr>
                <w:top w:val="none" w:sz="0" w:space="0" w:color="auto"/>
                <w:left w:val="none" w:sz="0" w:space="0" w:color="auto"/>
                <w:bottom w:val="none" w:sz="0" w:space="0" w:color="auto"/>
                <w:right w:val="none" w:sz="0" w:space="0" w:color="auto"/>
              </w:divBdr>
            </w:div>
          </w:divsChild>
        </w:div>
        <w:div w:id="712078973">
          <w:marLeft w:val="0"/>
          <w:marRight w:val="0"/>
          <w:marTop w:val="0"/>
          <w:marBottom w:val="0"/>
          <w:divBdr>
            <w:top w:val="none" w:sz="0" w:space="0" w:color="auto"/>
            <w:left w:val="none" w:sz="0" w:space="0" w:color="auto"/>
            <w:bottom w:val="none" w:sz="0" w:space="0" w:color="auto"/>
            <w:right w:val="none" w:sz="0" w:space="0" w:color="auto"/>
          </w:divBdr>
          <w:divsChild>
            <w:div w:id="498695318">
              <w:marLeft w:val="0"/>
              <w:marRight w:val="0"/>
              <w:marTop w:val="0"/>
              <w:marBottom w:val="0"/>
              <w:divBdr>
                <w:top w:val="none" w:sz="0" w:space="0" w:color="auto"/>
                <w:left w:val="none" w:sz="0" w:space="0" w:color="auto"/>
                <w:bottom w:val="none" w:sz="0" w:space="0" w:color="auto"/>
                <w:right w:val="none" w:sz="0" w:space="0" w:color="auto"/>
              </w:divBdr>
            </w:div>
          </w:divsChild>
        </w:div>
        <w:div w:id="1130322770">
          <w:marLeft w:val="0"/>
          <w:marRight w:val="0"/>
          <w:marTop w:val="0"/>
          <w:marBottom w:val="0"/>
          <w:divBdr>
            <w:top w:val="none" w:sz="0" w:space="0" w:color="auto"/>
            <w:left w:val="none" w:sz="0" w:space="0" w:color="auto"/>
            <w:bottom w:val="none" w:sz="0" w:space="0" w:color="auto"/>
            <w:right w:val="none" w:sz="0" w:space="0" w:color="auto"/>
          </w:divBdr>
        </w:div>
        <w:div w:id="2008169390">
          <w:marLeft w:val="0"/>
          <w:marRight w:val="0"/>
          <w:marTop w:val="0"/>
          <w:marBottom w:val="0"/>
          <w:divBdr>
            <w:top w:val="none" w:sz="0" w:space="0" w:color="auto"/>
            <w:left w:val="none" w:sz="0" w:space="0" w:color="auto"/>
            <w:bottom w:val="none" w:sz="0" w:space="0" w:color="auto"/>
            <w:right w:val="none" w:sz="0" w:space="0" w:color="auto"/>
          </w:divBdr>
        </w:div>
        <w:div w:id="244843791">
          <w:marLeft w:val="0"/>
          <w:marRight w:val="0"/>
          <w:marTop w:val="0"/>
          <w:marBottom w:val="0"/>
          <w:divBdr>
            <w:top w:val="none" w:sz="0" w:space="0" w:color="auto"/>
            <w:left w:val="none" w:sz="0" w:space="0" w:color="auto"/>
            <w:bottom w:val="none" w:sz="0" w:space="0" w:color="auto"/>
            <w:right w:val="none" w:sz="0" w:space="0" w:color="auto"/>
          </w:divBdr>
        </w:div>
        <w:div w:id="2025479379">
          <w:marLeft w:val="0"/>
          <w:marRight w:val="0"/>
          <w:marTop w:val="0"/>
          <w:marBottom w:val="0"/>
          <w:divBdr>
            <w:top w:val="none" w:sz="0" w:space="0" w:color="auto"/>
            <w:left w:val="none" w:sz="0" w:space="0" w:color="auto"/>
            <w:bottom w:val="none" w:sz="0" w:space="0" w:color="auto"/>
            <w:right w:val="none" w:sz="0" w:space="0" w:color="auto"/>
          </w:divBdr>
        </w:div>
        <w:div w:id="1136919105">
          <w:marLeft w:val="0"/>
          <w:marRight w:val="0"/>
          <w:marTop w:val="0"/>
          <w:marBottom w:val="0"/>
          <w:divBdr>
            <w:top w:val="none" w:sz="0" w:space="0" w:color="auto"/>
            <w:left w:val="none" w:sz="0" w:space="0" w:color="auto"/>
            <w:bottom w:val="none" w:sz="0" w:space="0" w:color="auto"/>
            <w:right w:val="none" w:sz="0" w:space="0" w:color="auto"/>
          </w:divBdr>
        </w:div>
        <w:div w:id="1880315187">
          <w:marLeft w:val="0"/>
          <w:marRight w:val="0"/>
          <w:marTop w:val="0"/>
          <w:marBottom w:val="0"/>
          <w:divBdr>
            <w:top w:val="none" w:sz="0" w:space="0" w:color="auto"/>
            <w:left w:val="none" w:sz="0" w:space="0" w:color="auto"/>
            <w:bottom w:val="none" w:sz="0" w:space="0" w:color="auto"/>
            <w:right w:val="none" w:sz="0" w:space="0" w:color="auto"/>
          </w:divBdr>
        </w:div>
        <w:div w:id="360471991">
          <w:marLeft w:val="0"/>
          <w:marRight w:val="0"/>
          <w:marTop w:val="0"/>
          <w:marBottom w:val="0"/>
          <w:divBdr>
            <w:top w:val="none" w:sz="0" w:space="0" w:color="auto"/>
            <w:left w:val="none" w:sz="0" w:space="0" w:color="auto"/>
            <w:bottom w:val="none" w:sz="0" w:space="0" w:color="auto"/>
            <w:right w:val="none" w:sz="0" w:space="0" w:color="auto"/>
          </w:divBdr>
        </w:div>
        <w:div w:id="1268587111">
          <w:marLeft w:val="0"/>
          <w:marRight w:val="0"/>
          <w:marTop w:val="0"/>
          <w:marBottom w:val="0"/>
          <w:divBdr>
            <w:top w:val="none" w:sz="0" w:space="0" w:color="auto"/>
            <w:left w:val="none" w:sz="0" w:space="0" w:color="auto"/>
            <w:bottom w:val="none" w:sz="0" w:space="0" w:color="auto"/>
            <w:right w:val="none" w:sz="0" w:space="0" w:color="auto"/>
          </w:divBdr>
        </w:div>
        <w:div w:id="1967352518">
          <w:marLeft w:val="0"/>
          <w:marRight w:val="0"/>
          <w:marTop w:val="0"/>
          <w:marBottom w:val="0"/>
          <w:divBdr>
            <w:top w:val="none" w:sz="0" w:space="0" w:color="auto"/>
            <w:left w:val="none" w:sz="0" w:space="0" w:color="auto"/>
            <w:bottom w:val="none" w:sz="0" w:space="0" w:color="auto"/>
            <w:right w:val="none" w:sz="0" w:space="0" w:color="auto"/>
          </w:divBdr>
        </w:div>
        <w:div w:id="1544563319">
          <w:marLeft w:val="0"/>
          <w:marRight w:val="0"/>
          <w:marTop w:val="0"/>
          <w:marBottom w:val="0"/>
          <w:divBdr>
            <w:top w:val="none" w:sz="0" w:space="0" w:color="auto"/>
            <w:left w:val="none" w:sz="0" w:space="0" w:color="auto"/>
            <w:bottom w:val="none" w:sz="0" w:space="0" w:color="auto"/>
            <w:right w:val="none" w:sz="0" w:space="0" w:color="auto"/>
          </w:divBdr>
        </w:div>
        <w:div w:id="1196188702">
          <w:marLeft w:val="0"/>
          <w:marRight w:val="0"/>
          <w:marTop w:val="0"/>
          <w:marBottom w:val="0"/>
          <w:divBdr>
            <w:top w:val="none" w:sz="0" w:space="0" w:color="auto"/>
            <w:left w:val="none" w:sz="0" w:space="0" w:color="auto"/>
            <w:bottom w:val="none" w:sz="0" w:space="0" w:color="auto"/>
            <w:right w:val="none" w:sz="0" w:space="0" w:color="auto"/>
          </w:divBdr>
          <w:divsChild>
            <w:div w:id="428232574">
              <w:marLeft w:val="0"/>
              <w:marRight w:val="0"/>
              <w:marTop w:val="0"/>
              <w:marBottom w:val="0"/>
              <w:divBdr>
                <w:top w:val="none" w:sz="0" w:space="0" w:color="auto"/>
                <w:left w:val="none" w:sz="0" w:space="0" w:color="auto"/>
                <w:bottom w:val="none" w:sz="0" w:space="0" w:color="auto"/>
                <w:right w:val="none" w:sz="0" w:space="0" w:color="auto"/>
              </w:divBdr>
            </w:div>
          </w:divsChild>
        </w:div>
        <w:div w:id="1710563834">
          <w:marLeft w:val="0"/>
          <w:marRight w:val="0"/>
          <w:marTop w:val="0"/>
          <w:marBottom w:val="0"/>
          <w:divBdr>
            <w:top w:val="none" w:sz="0" w:space="0" w:color="auto"/>
            <w:left w:val="none" w:sz="0" w:space="0" w:color="auto"/>
            <w:bottom w:val="none" w:sz="0" w:space="0" w:color="auto"/>
            <w:right w:val="none" w:sz="0" w:space="0" w:color="auto"/>
          </w:divBdr>
        </w:div>
      </w:divsChild>
    </w:div>
    <w:div w:id="75891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rabies/animal/dogs/en/" TargetMode="External"/><Relationship Id="rId13" Type="http://schemas.openxmlformats.org/officeDocument/2006/relationships/hyperlink" Target="https://animoto.com/play/YZZTb3EcQyEjp7pHY4nNfg" TargetMode="External"/><Relationship Id="rId3" Type="http://schemas.openxmlformats.org/officeDocument/2006/relationships/settings" Target="settings.xml"/><Relationship Id="rId7" Type="http://schemas.openxmlformats.org/officeDocument/2006/relationships/hyperlink" Target="https://www.oie.int/fileadmin/Home/eng/Health_standards/tahc/current/chapitre_aw_stray_dog.pdf" TargetMode="External"/><Relationship Id="rId12" Type="http://schemas.openxmlformats.org/officeDocument/2006/relationships/hyperlink" Target="https://animoto.com/play/5oBhNir7YP1Rrx9EPxLBP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who.int/rabies/animal/dogs/en/" TargetMode="External"/><Relationship Id="rId11" Type="http://schemas.openxmlformats.org/officeDocument/2006/relationships/image" Target="media/image1.png"/><Relationship Id="rId5" Type="http://schemas.openxmlformats.org/officeDocument/2006/relationships/hyperlink" Target="https://animoto.com/play/sLTPgs4iueerZ0LbDWe00Q" TargetMode="External"/><Relationship Id="rId15" Type="http://schemas.openxmlformats.org/officeDocument/2006/relationships/hyperlink" Target="https://doi.org/10.1007/s40653-" TargetMode="External"/><Relationship Id="rId10" Type="http://schemas.openxmlformats.org/officeDocument/2006/relationships/hyperlink" Target="https://animoto.com/play/puzffAFGPD5BHSWOLtvp0A" TargetMode="External"/><Relationship Id="rId4" Type="http://schemas.openxmlformats.org/officeDocument/2006/relationships/webSettings" Target="webSettings.xml"/><Relationship Id="rId9" Type="http://schemas.openxmlformats.org/officeDocument/2006/relationships/hyperlink" Target="https://www.fve.org/cms/wp-content/uploads/004-Stray-dogs-position-paper-adopted.pdf" TargetMode="External"/><Relationship Id="rId14" Type="http://schemas.openxmlformats.org/officeDocument/2006/relationships/hyperlink" Target="https://animoto.com/play/5oBhNir7YP1Rrx9EPxLB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3616</Words>
  <Characters>20613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 plant</dc:creator>
  <cp:keywords/>
  <dc:description/>
  <cp:lastModifiedBy>James Boit</cp:lastModifiedBy>
  <cp:revision>2</cp:revision>
  <cp:lastPrinted>2023-09-04T17:32:00Z</cp:lastPrinted>
  <dcterms:created xsi:type="dcterms:W3CDTF">2024-04-19T13:27:00Z</dcterms:created>
  <dcterms:modified xsi:type="dcterms:W3CDTF">2024-04-19T13:27:00Z</dcterms:modified>
</cp:coreProperties>
</file>