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87688" w14:textId="77777777" w:rsidR="005E2CB9" w:rsidRPr="005E2CB9" w:rsidRDefault="005E2CB9" w:rsidP="005E2CB9">
      <w:pPr>
        <w:spacing w:after="200" w:line="360" w:lineRule="auto"/>
        <w:jc w:val="both"/>
        <w:rPr>
          <w:rFonts w:ascii="Times New Roman" w:eastAsia="Times New Roman" w:hAnsi="Times New Roman" w:cs="Times New Roman"/>
          <w:kern w:val="0"/>
          <w:sz w:val="28"/>
          <w:szCs w:val="28"/>
          <w:lang w:eastAsia="fr-FR"/>
          <w14:ligatures w14:val="none"/>
        </w:rPr>
      </w:pPr>
      <w:bookmarkStart w:id="0" w:name="_Hlk159164503"/>
    </w:p>
    <w:p w14:paraId="5F481F8A" w14:textId="77777777" w:rsidR="005E2CB9" w:rsidRPr="005E2CB9" w:rsidRDefault="005E2CB9" w:rsidP="005E2CB9">
      <w:pPr>
        <w:spacing w:after="0" w:line="360" w:lineRule="auto"/>
        <w:jc w:val="center"/>
        <w:rPr>
          <w:rFonts w:ascii="Times New Roman" w:eastAsia="Times New Roman" w:hAnsi="Times New Roman" w:cs="Times New Roman"/>
          <w:b/>
          <w:kern w:val="0"/>
          <w:sz w:val="28"/>
          <w:szCs w:val="28"/>
          <w:lang w:eastAsia="fr-FR"/>
          <w14:ligatures w14:val="none"/>
        </w:rPr>
      </w:pPr>
      <w:r w:rsidRPr="005E2CB9">
        <w:rPr>
          <w:rFonts w:ascii="Times New Roman" w:eastAsia="Times New Roman" w:hAnsi="Times New Roman" w:cs="Times New Roman"/>
          <w:b/>
          <w:kern w:val="0"/>
          <w:sz w:val="28"/>
          <w:szCs w:val="28"/>
          <w:lang w:eastAsia="fr-FR"/>
          <w14:ligatures w14:val="none"/>
        </w:rPr>
        <w:t>BURKINA FASO</w:t>
      </w:r>
    </w:p>
    <w:p w14:paraId="6CEEE3B2" w14:textId="77777777" w:rsidR="005E2CB9" w:rsidRPr="005E2CB9" w:rsidRDefault="005E2CB9" w:rsidP="005E2CB9">
      <w:pPr>
        <w:spacing w:after="0" w:line="360" w:lineRule="auto"/>
        <w:jc w:val="center"/>
        <w:rPr>
          <w:rFonts w:ascii="Times New Roman" w:eastAsia="Times New Roman" w:hAnsi="Times New Roman" w:cs="Times New Roman"/>
          <w:i/>
          <w:iCs/>
          <w:kern w:val="0"/>
          <w:sz w:val="28"/>
          <w:szCs w:val="28"/>
          <w:lang w:eastAsia="fr-FR"/>
          <w14:ligatures w14:val="none"/>
        </w:rPr>
      </w:pPr>
      <w:r w:rsidRPr="005E2CB9">
        <w:rPr>
          <w:rFonts w:ascii="Times New Roman" w:eastAsia="Times New Roman" w:hAnsi="Times New Roman" w:cs="Times New Roman"/>
          <w:i/>
          <w:iCs/>
          <w:kern w:val="0"/>
          <w:sz w:val="28"/>
          <w:szCs w:val="28"/>
          <w:lang w:eastAsia="fr-FR"/>
          <w14:ligatures w14:val="none"/>
        </w:rPr>
        <w:t>La Patrie ou la Mort, nous Vaincrons</w:t>
      </w:r>
    </w:p>
    <w:p w14:paraId="23A21974" w14:textId="77777777" w:rsidR="005E2CB9" w:rsidRPr="005E2CB9" w:rsidRDefault="005E2CB9" w:rsidP="005E2CB9">
      <w:pPr>
        <w:spacing w:after="200" w:line="360" w:lineRule="auto"/>
        <w:jc w:val="center"/>
        <w:rPr>
          <w:rFonts w:ascii="Times New Roman" w:eastAsia="Times New Roman" w:hAnsi="Times New Roman" w:cs="Times New Roman"/>
          <w:kern w:val="0"/>
          <w:sz w:val="28"/>
          <w:szCs w:val="28"/>
          <w:lang w:eastAsia="fr-FR"/>
          <w14:ligatures w14:val="none"/>
        </w:rPr>
      </w:pPr>
      <w:r w:rsidRPr="005E2CB9">
        <w:rPr>
          <w:rFonts w:ascii="Times New Roman" w:eastAsia="Times New Roman" w:hAnsi="Times New Roman" w:cs="Times New Roman"/>
          <w:kern w:val="0"/>
          <w:sz w:val="28"/>
          <w:szCs w:val="28"/>
          <w:lang w:eastAsia="fr-FR"/>
          <w14:ligatures w14:val="none"/>
        </w:rPr>
        <w:t>_____________</w:t>
      </w:r>
    </w:p>
    <w:p w14:paraId="1CB73F4D" w14:textId="77777777" w:rsidR="005E2CB9" w:rsidRPr="005E2CB9" w:rsidRDefault="005E2CB9" w:rsidP="005E2CB9">
      <w:pPr>
        <w:spacing w:after="200" w:line="360" w:lineRule="auto"/>
        <w:jc w:val="center"/>
        <w:rPr>
          <w:rFonts w:ascii="Times New Roman" w:eastAsia="Times New Roman" w:hAnsi="Times New Roman" w:cs="Times New Roman"/>
          <w:kern w:val="0"/>
          <w:sz w:val="28"/>
          <w:szCs w:val="28"/>
          <w:lang w:eastAsia="fr-FR"/>
          <w14:ligatures w14:val="none"/>
        </w:rPr>
      </w:pPr>
    </w:p>
    <w:p w14:paraId="3D041D60" w14:textId="77777777" w:rsidR="005E2CB9" w:rsidRPr="005E2CB9" w:rsidRDefault="005E2CB9" w:rsidP="005E2CB9">
      <w:pPr>
        <w:spacing w:after="200" w:line="360" w:lineRule="auto"/>
        <w:jc w:val="center"/>
        <w:rPr>
          <w:rFonts w:ascii="Times New Roman" w:eastAsia="Times New Roman" w:hAnsi="Times New Roman" w:cs="Times New Roman"/>
          <w:kern w:val="0"/>
          <w:sz w:val="28"/>
          <w:szCs w:val="28"/>
          <w:lang w:eastAsia="fr-FR"/>
          <w14:ligatures w14:val="none"/>
        </w:rPr>
      </w:pPr>
      <w:r w:rsidRPr="005E2CB9">
        <w:rPr>
          <w:rFonts w:ascii="Calibri" w:eastAsia="Calibri" w:hAnsi="Calibri" w:cs="Times New Roman"/>
          <w:noProof/>
          <w:kern w:val="0"/>
          <w:sz w:val="28"/>
          <w:szCs w:val="28"/>
          <w14:ligatures w14:val="none"/>
        </w:rPr>
        <w:drawing>
          <wp:anchor distT="0" distB="0" distL="114300" distR="114300" simplePos="0" relativeHeight="251659264" behindDoc="0" locked="0" layoutInCell="1" allowOverlap="1" wp14:anchorId="27DDC90E" wp14:editId="0276D9E2">
            <wp:simplePos x="0" y="0"/>
            <wp:positionH relativeFrom="column">
              <wp:posOffset>2095500</wp:posOffset>
            </wp:positionH>
            <wp:positionV relativeFrom="paragraph">
              <wp:posOffset>8890</wp:posOffset>
            </wp:positionV>
            <wp:extent cx="1428750" cy="676275"/>
            <wp:effectExtent l="0" t="0" r="0" b="9525"/>
            <wp:wrapSquare wrapText="right"/>
            <wp:docPr id="2"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rapea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676275"/>
                    </a:xfrm>
                    <a:prstGeom prst="rect">
                      <a:avLst/>
                    </a:prstGeom>
                    <a:noFill/>
                  </pic:spPr>
                </pic:pic>
              </a:graphicData>
            </a:graphic>
            <wp14:sizeRelH relativeFrom="page">
              <wp14:pctWidth>0</wp14:pctWidth>
            </wp14:sizeRelH>
            <wp14:sizeRelV relativeFrom="page">
              <wp14:pctHeight>0</wp14:pctHeight>
            </wp14:sizeRelV>
          </wp:anchor>
        </w:drawing>
      </w:r>
    </w:p>
    <w:p w14:paraId="61E7D2C0" w14:textId="77777777" w:rsidR="005E2CB9" w:rsidRPr="005E2CB9" w:rsidRDefault="005E2CB9" w:rsidP="005E2CB9">
      <w:pPr>
        <w:spacing w:after="200" w:line="360" w:lineRule="auto"/>
        <w:jc w:val="both"/>
        <w:rPr>
          <w:rFonts w:ascii="Times New Roman" w:eastAsia="Times New Roman" w:hAnsi="Times New Roman" w:cs="Times New Roman"/>
          <w:kern w:val="0"/>
          <w:sz w:val="28"/>
          <w:szCs w:val="28"/>
          <w:lang w:eastAsia="fr-FR"/>
          <w14:ligatures w14:val="none"/>
        </w:rPr>
      </w:pPr>
    </w:p>
    <w:p w14:paraId="158CF8A7" w14:textId="77777777" w:rsidR="005E2CB9" w:rsidRPr="005E2CB9" w:rsidRDefault="005E2CB9" w:rsidP="005E2CB9">
      <w:pPr>
        <w:spacing w:after="200" w:line="360" w:lineRule="auto"/>
        <w:jc w:val="both"/>
        <w:rPr>
          <w:rFonts w:ascii="Times New Roman" w:eastAsia="Times New Roman" w:hAnsi="Times New Roman" w:cs="Times New Roman"/>
          <w:kern w:val="0"/>
          <w:sz w:val="28"/>
          <w:szCs w:val="28"/>
          <w:lang w:eastAsia="fr-FR"/>
          <w14:ligatures w14:val="none"/>
        </w:rPr>
      </w:pPr>
    </w:p>
    <w:p w14:paraId="5C2BDD88" w14:textId="77777777" w:rsidR="005E2CB9" w:rsidRPr="005E2CB9" w:rsidRDefault="005E2CB9" w:rsidP="005E2CB9">
      <w:pPr>
        <w:spacing w:after="200" w:line="360" w:lineRule="auto"/>
        <w:jc w:val="both"/>
        <w:rPr>
          <w:rFonts w:ascii="Times New Roman" w:eastAsia="Times New Roman" w:hAnsi="Times New Roman" w:cs="Times New Roman"/>
          <w:kern w:val="0"/>
          <w:sz w:val="28"/>
          <w:szCs w:val="28"/>
          <w:lang w:eastAsia="fr-FR"/>
          <w14:ligatures w14:val="none"/>
        </w:rPr>
      </w:pPr>
    </w:p>
    <w:p w14:paraId="19DE9375" w14:textId="5D347BD3" w:rsidR="005E2CB9" w:rsidRPr="00A040E7" w:rsidRDefault="005E2CB9" w:rsidP="00A040E7">
      <w:pPr>
        <w:pBdr>
          <w:top w:val="thinThickSmallGap" w:sz="24" w:space="1" w:color="auto"/>
          <w:left w:val="thinThickSmallGap" w:sz="24" w:space="4" w:color="auto"/>
          <w:bottom w:val="thickThinSmallGap" w:sz="24" w:space="1" w:color="auto"/>
          <w:right w:val="thickThinSmallGap" w:sz="24" w:space="4" w:color="auto"/>
        </w:pBdr>
        <w:shd w:val="clear" w:color="auto" w:fill="F2F2F2"/>
        <w:spacing w:after="0" w:line="276" w:lineRule="auto"/>
        <w:jc w:val="center"/>
        <w:rPr>
          <w:rFonts w:ascii="Times New Roman" w:eastAsia="Times New Roman" w:hAnsi="Times New Roman" w:cs="Times New Roman"/>
          <w:b/>
          <w:bCs/>
          <w:kern w:val="0"/>
          <w:sz w:val="32"/>
          <w:szCs w:val="32"/>
          <w:lang w:eastAsia="fr-FR"/>
          <w14:ligatures w14:val="none"/>
        </w:rPr>
      </w:pPr>
      <w:bookmarkStart w:id="1" w:name="_Hlk159170684"/>
      <w:r w:rsidRPr="00A040E7">
        <w:rPr>
          <w:rFonts w:ascii="Times New Roman" w:eastAsia="Times New Roman" w:hAnsi="Times New Roman" w:cs="Times New Roman"/>
          <w:b/>
          <w:bCs/>
          <w:kern w:val="0"/>
          <w:sz w:val="32"/>
          <w:szCs w:val="32"/>
          <w:lang w:eastAsia="fr-FR"/>
          <w14:ligatures w14:val="none"/>
        </w:rPr>
        <w:t>DIALOGUE INTERACTIF AVEC L</w:t>
      </w:r>
      <w:r w:rsidR="00D27015" w:rsidRPr="00A040E7">
        <w:rPr>
          <w:rFonts w:ascii="Times New Roman" w:eastAsia="Times New Roman" w:hAnsi="Times New Roman" w:cs="Times New Roman"/>
          <w:b/>
          <w:bCs/>
          <w:kern w:val="0"/>
          <w:sz w:val="32"/>
          <w:szCs w:val="32"/>
          <w:lang w:eastAsia="fr-FR"/>
          <w14:ligatures w14:val="none"/>
        </w:rPr>
        <w:t>E</w:t>
      </w:r>
      <w:r w:rsidRPr="00A040E7">
        <w:rPr>
          <w:rFonts w:ascii="Times New Roman" w:eastAsia="Times New Roman" w:hAnsi="Times New Roman" w:cs="Times New Roman"/>
          <w:b/>
          <w:bCs/>
          <w:kern w:val="0"/>
          <w:sz w:val="32"/>
          <w:szCs w:val="32"/>
          <w:lang w:eastAsia="fr-FR"/>
          <w14:ligatures w14:val="none"/>
        </w:rPr>
        <w:t xml:space="preserve"> COMITE POUR L’ELIMINATION DE LA DISCRIMINATION RACIALE A l’OCCASION DE LA PRESEN</w:t>
      </w:r>
      <w:r w:rsidR="000D7C31" w:rsidRPr="00A040E7">
        <w:rPr>
          <w:rFonts w:ascii="Times New Roman" w:eastAsia="Times New Roman" w:hAnsi="Times New Roman" w:cs="Times New Roman"/>
          <w:b/>
          <w:bCs/>
          <w:kern w:val="0"/>
          <w:sz w:val="32"/>
          <w:szCs w:val="32"/>
          <w:lang w:eastAsia="fr-FR"/>
          <w14:ligatures w14:val="none"/>
        </w:rPr>
        <w:t>TA</w:t>
      </w:r>
      <w:r w:rsidRPr="00A040E7">
        <w:rPr>
          <w:rFonts w:ascii="Times New Roman" w:eastAsia="Times New Roman" w:hAnsi="Times New Roman" w:cs="Times New Roman"/>
          <w:b/>
          <w:bCs/>
          <w:kern w:val="0"/>
          <w:sz w:val="32"/>
          <w:szCs w:val="32"/>
          <w:lang w:eastAsia="fr-FR"/>
          <w14:ligatures w14:val="none"/>
        </w:rPr>
        <w:t>TION DES 20</w:t>
      </w:r>
      <w:r w:rsidR="00A10802" w:rsidRPr="00A040E7">
        <w:rPr>
          <w:rFonts w:ascii="Times New Roman" w:eastAsia="Times New Roman" w:hAnsi="Times New Roman" w:cs="Times New Roman"/>
          <w:b/>
          <w:bCs/>
          <w:kern w:val="0"/>
          <w:sz w:val="32"/>
          <w:szCs w:val="32"/>
          <w:vertAlign w:val="superscript"/>
          <w:lang w:eastAsia="fr-FR"/>
          <w14:ligatures w14:val="none"/>
        </w:rPr>
        <w:t>e</w:t>
      </w:r>
      <w:r w:rsidRPr="00A040E7">
        <w:rPr>
          <w:rFonts w:ascii="Times New Roman" w:eastAsia="Times New Roman" w:hAnsi="Times New Roman" w:cs="Times New Roman"/>
          <w:b/>
          <w:bCs/>
          <w:kern w:val="0"/>
          <w:sz w:val="32"/>
          <w:szCs w:val="32"/>
          <w:lang w:eastAsia="fr-FR"/>
          <w14:ligatures w14:val="none"/>
        </w:rPr>
        <w:t xml:space="preserve"> AU 24</w:t>
      </w:r>
      <w:r w:rsidRPr="00A040E7">
        <w:rPr>
          <w:rFonts w:ascii="Times New Roman" w:eastAsia="Times New Roman" w:hAnsi="Times New Roman" w:cs="Times New Roman"/>
          <w:b/>
          <w:bCs/>
          <w:kern w:val="0"/>
          <w:sz w:val="32"/>
          <w:szCs w:val="32"/>
          <w:vertAlign w:val="superscript"/>
          <w:lang w:eastAsia="fr-FR"/>
          <w14:ligatures w14:val="none"/>
        </w:rPr>
        <w:t>e</w:t>
      </w:r>
      <w:r w:rsidRPr="00A040E7">
        <w:rPr>
          <w:rFonts w:ascii="Times New Roman" w:eastAsia="Times New Roman" w:hAnsi="Times New Roman" w:cs="Times New Roman"/>
          <w:b/>
          <w:bCs/>
          <w:kern w:val="0"/>
          <w:sz w:val="32"/>
          <w:szCs w:val="32"/>
          <w:lang w:eastAsia="fr-FR"/>
          <w14:ligatures w14:val="none"/>
        </w:rPr>
        <w:t xml:space="preserve"> RAPPORTS PERIODIQUES DU BURKINA FASO</w:t>
      </w:r>
    </w:p>
    <w:bookmarkEnd w:id="1"/>
    <w:p w14:paraId="0ACBBC4F" w14:textId="43A09225" w:rsidR="005E2CB9" w:rsidRPr="00A040E7" w:rsidRDefault="005E2CB9" w:rsidP="005E2CB9">
      <w:pPr>
        <w:keepNext/>
        <w:spacing w:before="240" w:after="60" w:line="360" w:lineRule="auto"/>
        <w:jc w:val="center"/>
        <w:outlineLvl w:val="2"/>
        <w:rPr>
          <w:rFonts w:ascii="Times New Roman" w:eastAsia="Times New Roman" w:hAnsi="Times New Roman" w:cs="Times New Roman"/>
          <w:kern w:val="0"/>
          <w:sz w:val="32"/>
          <w:szCs w:val="32"/>
          <w:lang w:eastAsia="fr-FR"/>
          <w14:ligatures w14:val="none"/>
        </w:rPr>
      </w:pPr>
      <w:r w:rsidRPr="00A040E7">
        <w:rPr>
          <w:rFonts w:ascii="Times New Roman" w:eastAsia="Times New Roman" w:hAnsi="Times New Roman" w:cs="Times New Roman"/>
          <w:kern w:val="0"/>
          <w:sz w:val="32"/>
          <w:szCs w:val="32"/>
          <w:lang w:eastAsia="fr-FR"/>
          <w14:ligatures w14:val="none"/>
        </w:rPr>
        <w:t>DECLARATION LIMINAIRE</w:t>
      </w:r>
    </w:p>
    <w:p w14:paraId="4503DD25" w14:textId="77777777" w:rsidR="005E2CB9" w:rsidRPr="00A040E7" w:rsidRDefault="005E2CB9" w:rsidP="005E2CB9">
      <w:pPr>
        <w:keepNext/>
        <w:spacing w:before="240" w:after="60" w:line="360" w:lineRule="auto"/>
        <w:jc w:val="center"/>
        <w:outlineLvl w:val="2"/>
        <w:rPr>
          <w:rFonts w:ascii="Times New Roman" w:eastAsia="Times New Roman" w:hAnsi="Times New Roman" w:cs="Times New Roman"/>
          <w:bCs/>
          <w:kern w:val="0"/>
          <w:sz w:val="32"/>
          <w:szCs w:val="32"/>
          <w:lang w:eastAsia="fr-FR"/>
          <w14:ligatures w14:val="none"/>
        </w:rPr>
      </w:pPr>
      <w:r w:rsidRPr="00A040E7">
        <w:rPr>
          <w:rFonts w:ascii="Times New Roman" w:eastAsia="Times New Roman" w:hAnsi="Times New Roman" w:cs="Times New Roman"/>
          <w:bCs/>
          <w:kern w:val="0"/>
          <w:sz w:val="32"/>
          <w:szCs w:val="32"/>
          <w:lang w:eastAsia="fr-FR"/>
          <w14:ligatures w14:val="none"/>
        </w:rPr>
        <w:t>Prononcée par :</w:t>
      </w:r>
    </w:p>
    <w:p w14:paraId="544AC5A4" w14:textId="1A52B399" w:rsidR="00114403" w:rsidRPr="00A040E7" w:rsidRDefault="00114403" w:rsidP="00114403">
      <w:pPr>
        <w:keepNext/>
        <w:spacing w:before="240" w:after="60" w:line="360" w:lineRule="auto"/>
        <w:jc w:val="center"/>
        <w:outlineLvl w:val="2"/>
        <w:rPr>
          <w:rFonts w:ascii="Times New Roman" w:eastAsia="Times New Roman" w:hAnsi="Times New Roman" w:cs="Times New Roman"/>
          <w:b/>
          <w:bCs/>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Son Excellence</w:t>
      </w:r>
      <w:r w:rsidRPr="00A040E7">
        <w:rPr>
          <w:rFonts w:ascii="Times New Roman" w:eastAsia="Times New Roman" w:hAnsi="Times New Roman" w:cs="Times New Roman"/>
          <w:b/>
          <w:bCs/>
          <w:kern w:val="0"/>
          <w:sz w:val="32"/>
          <w:szCs w:val="32"/>
          <w:lang w:eastAsia="fr-FR"/>
          <w14:ligatures w14:val="none"/>
        </w:rPr>
        <w:t xml:space="preserve"> </w:t>
      </w:r>
      <w:r w:rsidR="006C32AB" w:rsidRPr="00A040E7">
        <w:rPr>
          <w:rFonts w:ascii="Times New Roman" w:eastAsia="Times New Roman" w:hAnsi="Times New Roman" w:cs="Times New Roman"/>
          <w:b/>
          <w:bCs/>
          <w:kern w:val="0"/>
          <w:sz w:val="32"/>
          <w:szCs w:val="32"/>
          <w:lang w:eastAsia="fr-FR"/>
          <w14:ligatures w14:val="none"/>
        </w:rPr>
        <w:t>Madame</w:t>
      </w:r>
      <w:r w:rsidRPr="00A040E7">
        <w:rPr>
          <w:rFonts w:ascii="Times New Roman" w:eastAsia="Times New Roman" w:hAnsi="Times New Roman" w:cs="Times New Roman"/>
          <w:b/>
          <w:bCs/>
          <w:kern w:val="0"/>
          <w:sz w:val="32"/>
          <w:szCs w:val="32"/>
          <w:lang w:eastAsia="fr-FR"/>
          <w14:ligatures w14:val="none"/>
        </w:rPr>
        <w:t xml:space="preserve"> Sabine BAKYONO/KANZIE, Ambassadeur, Représentante permanente auprès de l’Office des Nations unies à Genève </w:t>
      </w:r>
    </w:p>
    <w:p w14:paraId="003081C2" w14:textId="77777777" w:rsidR="005E2CB9" w:rsidRPr="007B2913" w:rsidRDefault="005E2CB9" w:rsidP="005E2CB9">
      <w:pPr>
        <w:spacing w:after="200" w:line="360" w:lineRule="auto"/>
        <w:jc w:val="center"/>
        <w:rPr>
          <w:rFonts w:ascii="Times New Roman" w:eastAsia="Times New Roman" w:hAnsi="Times New Roman" w:cs="Times New Roman"/>
          <w:kern w:val="0"/>
          <w:sz w:val="32"/>
          <w:szCs w:val="32"/>
          <w:lang w:eastAsia="fr-FR"/>
          <w14:ligatures w14:val="none"/>
        </w:rPr>
      </w:pPr>
      <w:r w:rsidRPr="007B2913">
        <w:rPr>
          <w:rFonts w:ascii="Times New Roman" w:eastAsia="Times New Roman" w:hAnsi="Times New Roman" w:cs="Times New Roman"/>
          <w:kern w:val="0"/>
          <w:sz w:val="32"/>
          <w:szCs w:val="32"/>
          <w:lang w:eastAsia="fr-FR"/>
          <w14:ligatures w14:val="none"/>
        </w:rPr>
        <w:t>Genève, le 22 avril 2026</w:t>
      </w:r>
    </w:p>
    <w:p w14:paraId="77DD4B67" w14:textId="48D7245C" w:rsidR="00A040E7" w:rsidRPr="00A040E7" w:rsidRDefault="00A040E7" w:rsidP="00A040E7">
      <w:pPr>
        <w:spacing w:after="200" w:line="360" w:lineRule="auto"/>
        <w:jc w:val="center"/>
        <w:rPr>
          <w:rFonts w:ascii="Times New Roman" w:eastAsia="Times New Roman" w:hAnsi="Times New Roman" w:cs="Times New Roman"/>
          <w:b/>
          <w:bCs/>
          <w:kern w:val="0"/>
          <w:sz w:val="32"/>
          <w:szCs w:val="32"/>
          <w:lang w:eastAsia="fr-FR"/>
          <w14:ligatures w14:val="none"/>
        </w:rPr>
      </w:pPr>
      <w:r w:rsidRPr="00A040E7">
        <w:rPr>
          <w:rFonts w:ascii="Times New Roman" w:eastAsia="Times New Roman" w:hAnsi="Times New Roman" w:cs="Times New Roman"/>
          <w:b/>
          <w:bCs/>
          <w:kern w:val="0"/>
          <w:sz w:val="32"/>
          <w:szCs w:val="32"/>
          <w:lang w:eastAsia="fr-FR"/>
          <w14:ligatures w14:val="none"/>
        </w:rPr>
        <w:t>15h-18h</w:t>
      </w:r>
    </w:p>
    <w:p w14:paraId="5FEE96F6" w14:textId="77777777" w:rsidR="005E2CB9" w:rsidRDefault="005E2CB9" w:rsidP="005E2CB9">
      <w:pPr>
        <w:spacing w:after="200" w:line="360" w:lineRule="auto"/>
        <w:jc w:val="center"/>
        <w:rPr>
          <w:rFonts w:ascii="Times New Roman" w:eastAsia="Times New Roman" w:hAnsi="Times New Roman" w:cs="Times New Roman"/>
          <w:kern w:val="0"/>
          <w:sz w:val="28"/>
          <w:szCs w:val="28"/>
          <w:lang w:eastAsia="fr-FR"/>
          <w14:ligatures w14:val="none"/>
        </w:rPr>
      </w:pPr>
    </w:p>
    <w:p w14:paraId="57A64BA7" w14:textId="77777777" w:rsidR="00206CE2" w:rsidRDefault="00206CE2" w:rsidP="005E2CB9">
      <w:pPr>
        <w:spacing w:after="200" w:line="360" w:lineRule="auto"/>
        <w:jc w:val="center"/>
        <w:rPr>
          <w:rFonts w:ascii="Times New Roman" w:eastAsia="Times New Roman" w:hAnsi="Times New Roman" w:cs="Times New Roman"/>
          <w:kern w:val="0"/>
          <w:sz w:val="28"/>
          <w:szCs w:val="28"/>
          <w:lang w:eastAsia="fr-FR"/>
          <w14:ligatures w14:val="none"/>
        </w:rPr>
      </w:pPr>
    </w:p>
    <w:p w14:paraId="5F225101" w14:textId="77777777" w:rsidR="005E2CB9" w:rsidRPr="00A040E7" w:rsidRDefault="005E2CB9" w:rsidP="005E2CB9">
      <w:pPr>
        <w:spacing w:before="120" w:after="120" w:line="360"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lastRenderedPageBreak/>
        <w:t>Monsieur le Président,</w:t>
      </w:r>
    </w:p>
    <w:p w14:paraId="428A8255" w14:textId="77777777"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Mesdames et Messieurs les membres du Comité,</w:t>
      </w:r>
    </w:p>
    <w:p w14:paraId="56B6D117" w14:textId="45C282D1" w:rsidR="005E2CB9" w:rsidRPr="00A040E7" w:rsidRDefault="005E2CB9" w:rsidP="00387DA1">
      <w:pPr>
        <w:spacing w:before="120" w:after="120" w:line="276" w:lineRule="auto"/>
        <w:jc w:val="both"/>
        <w:rPr>
          <w:rFonts w:ascii="Times New Roman" w:eastAsia="Times New Roman" w:hAnsi="Times New Roman" w:cs="Times New Roman"/>
          <w:kern w:val="0"/>
          <w:sz w:val="32"/>
          <w:szCs w:val="32"/>
          <w:lang w:eastAsia="fr-FR"/>
          <w14:ligatures w14:val="none"/>
        </w:rPr>
      </w:pPr>
      <w:r w:rsidRPr="00A040E7">
        <w:rPr>
          <w:rFonts w:ascii="Times New Roman" w:eastAsia="Times New Roman" w:hAnsi="Times New Roman" w:cs="Times New Roman"/>
          <w:kern w:val="0"/>
          <w:sz w:val="32"/>
          <w:szCs w:val="32"/>
          <w:lang w:eastAsia="fr-FR"/>
          <w14:ligatures w14:val="none"/>
        </w:rPr>
        <w:t>L’honneur m’échoie aujourd’hui de prendre la parole devant vous</w:t>
      </w:r>
      <w:r w:rsidR="003F4684" w:rsidRPr="00A040E7">
        <w:rPr>
          <w:rFonts w:ascii="Times New Roman" w:eastAsia="Times New Roman" w:hAnsi="Times New Roman" w:cs="Times New Roman"/>
          <w:kern w:val="0"/>
          <w:sz w:val="32"/>
          <w:szCs w:val="32"/>
          <w:lang w:eastAsia="fr-FR"/>
          <w14:ligatures w14:val="none"/>
        </w:rPr>
        <w:t>,</w:t>
      </w:r>
      <w:r w:rsidRPr="00A040E7">
        <w:rPr>
          <w:rFonts w:ascii="Times New Roman" w:eastAsia="Times New Roman" w:hAnsi="Times New Roman" w:cs="Times New Roman"/>
          <w:kern w:val="0"/>
          <w:sz w:val="32"/>
          <w:szCs w:val="32"/>
          <w:lang w:eastAsia="fr-FR"/>
          <w14:ligatures w14:val="none"/>
        </w:rPr>
        <w:t xml:space="preserve"> au nom de </w:t>
      </w:r>
      <w:r w:rsidR="00377566" w:rsidRPr="00A040E7">
        <w:rPr>
          <w:rFonts w:ascii="Times New Roman" w:eastAsia="Times New Roman" w:hAnsi="Times New Roman" w:cs="Times New Roman"/>
          <w:kern w:val="0"/>
          <w:sz w:val="32"/>
          <w:szCs w:val="32"/>
          <w:lang w:eastAsia="fr-FR"/>
          <w14:ligatures w14:val="none"/>
        </w:rPr>
        <w:t xml:space="preserve">mon </w:t>
      </w:r>
      <w:r w:rsidRPr="00A040E7">
        <w:rPr>
          <w:rFonts w:ascii="Times New Roman" w:eastAsia="Times New Roman" w:hAnsi="Times New Roman" w:cs="Times New Roman"/>
          <w:kern w:val="0"/>
          <w:sz w:val="32"/>
          <w:szCs w:val="32"/>
          <w:lang w:eastAsia="fr-FR"/>
          <w14:ligatures w14:val="none"/>
        </w:rPr>
        <w:t>pays, le Burkina Faso</w:t>
      </w:r>
      <w:r w:rsidR="00EF1814" w:rsidRPr="00A040E7">
        <w:rPr>
          <w:rFonts w:ascii="Times New Roman" w:eastAsia="Times New Roman" w:hAnsi="Times New Roman" w:cs="Times New Roman"/>
          <w:kern w:val="0"/>
          <w:sz w:val="32"/>
          <w:szCs w:val="32"/>
          <w:lang w:eastAsia="fr-FR"/>
          <w14:ligatures w14:val="none"/>
        </w:rPr>
        <w:t xml:space="preserve">, membre de </w:t>
      </w:r>
      <w:r w:rsidR="005B3AC1" w:rsidRPr="00A040E7">
        <w:rPr>
          <w:rFonts w:ascii="Times New Roman" w:eastAsia="Times New Roman" w:hAnsi="Times New Roman" w:cs="Times New Roman"/>
          <w:kern w:val="0"/>
          <w:sz w:val="32"/>
          <w:szCs w:val="32"/>
          <w:lang w:eastAsia="fr-FR"/>
          <w14:ligatures w14:val="none"/>
        </w:rPr>
        <w:t>la Confédération</w:t>
      </w:r>
      <w:r w:rsidR="00EF1814" w:rsidRPr="00A040E7">
        <w:rPr>
          <w:rFonts w:ascii="Times New Roman" w:eastAsia="Times New Roman" w:hAnsi="Times New Roman" w:cs="Times New Roman"/>
          <w:kern w:val="0"/>
          <w:sz w:val="32"/>
          <w:szCs w:val="32"/>
          <w:lang w:eastAsia="fr-FR"/>
          <w14:ligatures w14:val="none"/>
        </w:rPr>
        <w:t xml:space="preserve"> des </w:t>
      </w:r>
      <w:r w:rsidR="003F4684" w:rsidRPr="00A040E7">
        <w:rPr>
          <w:rFonts w:ascii="Times New Roman" w:eastAsia="Times New Roman" w:hAnsi="Times New Roman" w:cs="Times New Roman"/>
          <w:kern w:val="0"/>
          <w:sz w:val="32"/>
          <w:szCs w:val="32"/>
          <w:lang w:eastAsia="fr-FR"/>
          <w14:ligatures w14:val="none"/>
        </w:rPr>
        <w:t>E</w:t>
      </w:r>
      <w:r w:rsidR="00EF1814" w:rsidRPr="00A040E7">
        <w:rPr>
          <w:rFonts w:ascii="Times New Roman" w:eastAsia="Times New Roman" w:hAnsi="Times New Roman" w:cs="Times New Roman"/>
          <w:kern w:val="0"/>
          <w:sz w:val="32"/>
          <w:szCs w:val="32"/>
          <w:lang w:eastAsia="fr-FR"/>
          <w14:ligatures w14:val="none"/>
        </w:rPr>
        <w:t>tats d</w:t>
      </w:r>
      <w:r w:rsidR="003F4684" w:rsidRPr="00A040E7">
        <w:rPr>
          <w:rFonts w:ascii="Times New Roman" w:eastAsia="Times New Roman" w:hAnsi="Times New Roman" w:cs="Times New Roman"/>
          <w:kern w:val="0"/>
          <w:sz w:val="32"/>
          <w:szCs w:val="32"/>
          <w:lang w:eastAsia="fr-FR"/>
          <w14:ligatures w14:val="none"/>
        </w:rPr>
        <w:t>u</w:t>
      </w:r>
      <w:r w:rsidR="00EF1814" w:rsidRPr="00A040E7">
        <w:rPr>
          <w:rFonts w:ascii="Times New Roman" w:eastAsia="Times New Roman" w:hAnsi="Times New Roman" w:cs="Times New Roman"/>
          <w:kern w:val="0"/>
          <w:sz w:val="32"/>
          <w:szCs w:val="32"/>
          <w:lang w:eastAsia="fr-FR"/>
          <w14:ligatures w14:val="none"/>
        </w:rPr>
        <w:t xml:space="preserve"> </w:t>
      </w:r>
      <w:r w:rsidR="003F4684" w:rsidRPr="00A040E7">
        <w:rPr>
          <w:rFonts w:ascii="Times New Roman" w:eastAsia="Times New Roman" w:hAnsi="Times New Roman" w:cs="Times New Roman"/>
          <w:kern w:val="0"/>
          <w:sz w:val="32"/>
          <w:szCs w:val="32"/>
          <w:lang w:eastAsia="fr-FR"/>
          <w14:ligatures w14:val="none"/>
        </w:rPr>
        <w:t>S</w:t>
      </w:r>
      <w:r w:rsidR="00EF1814" w:rsidRPr="00A040E7">
        <w:rPr>
          <w:rFonts w:ascii="Times New Roman" w:eastAsia="Times New Roman" w:hAnsi="Times New Roman" w:cs="Times New Roman"/>
          <w:kern w:val="0"/>
          <w:sz w:val="32"/>
          <w:szCs w:val="32"/>
          <w:lang w:eastAsia="fr-FR"/>
          <w14:ligatures w14:val="none"/>
        </w:rPr>
        <w:t>ahel (AES)</w:t>
      </w:r>
      <w:r w:rsidR="00875EBA" w:rsidRPr="00A040E7">
        <w:rPr>
          <w:rFonts w:ascii="Times New Roman" w:eastAsia="Times New Roman" w:hAnsi="Times New Roman" w:cs="Times New Roman"/>
          <w:kern w:val="0"/>
          <w:sz w:val="32"/>
          <w:szCs w:val="32"/>
          <w:lang w:eastAsia="fr-FR"/>
          <w14:ligatures w14:val="none"/>
        </w:rPr>
        <w:t>,</w:t>
      </w:r>
      <w:r w:rsidRPr="00A040E7">
        <w:rPr>
          <w:rFonts w:ascii="Times New Roman" w:eastAsia="Times New Roman" w:hAnsi="Times New Roman" w:cs="Times New Roman"/>
          <w:kern w:val="0"/>
          <w:sz w:val="32"/>
          <w:szCs w:val="32"/>
          <w:lang w:eastAsia="fr-FR"/>
          <w14:ligatures w14:val="none"/>
        </w:rPr>
        <w:t xml:space="preserve"> pour réaffirmer son engagement à lutter contre</w:t>
      </w:r>
      <w:r w:rsidR="00EF1814" w:rsidRPr="00A040E7">
        <w:rPr>
          <w:rFonts w:ascii="Times New Roman" w:eastAsia="Times New Roman" w:hAnsi="Times New Roman" w:cs="Times New Roman"/>
          <w:kern w:val="0"/>
          <w:sz w:val="32"/>
          <w:szCs w:val="32"/>
          <w:lang w:eastAsia="fr-FR"/>
          <w14:ligatures w14:val="none"/>
        </w:rPr>
        <w:t xml:space="preserve"> toute forme de domination</w:t>
      </w:r>
      <w:r w:rsidR="007370B8" w:rsidRPr="00A040E7">
        <w:rPr>
          <w:rFonts w:ascii="Times New Roman" w:eastAsia="Times New Roman" w:hAnsi="Times New Roman" w:cs="Times New Roman"/>
          <w:kern w:val="0"/>
          <w:sz w:val="32"/>
          <w:szCs w:val="32"/>
          <w:lang w:eastAsia="fr-FR"/>
          <w14:ligatures w14:val="none"/>
        </w:rPr>
        <w:t xml:space="preserve"> </w:t>
      </w:r>
      <w:r w:rsidR="00EF1814" w:rsidRPr="00A040E7">
        <w:rPr>
          <w:rFonts w:ascii="Times New Roman" w:eastAsia="Times New Roman" w:hAnsi="Times New Roman" w:cs="Times New Roman"/>
          <w:kern w:val="0"/>
          <w:sz w:val="32"/>
          <w:szCs w:val="32"/>
          <w:lang w:eastAsia="fr-FR"/>
          <w14:ligatures w14:val="none"/>
        </w:rPr>
        <w:t>en général</w:t>
      </w:r>
      <w:r w:rsidR="003F4684" w:rsidRPr="00A040E7">
        <w:rPr>
          <w:rFonts w:ascii="Times New Roman" w:eastAsia="Times New Roman" w:hAnsi="Times New Roman" w:cs="Times New Roman"/>
          <w:kern w:val="0"/>
          <w:sz w:val="32"/>
          <w:szCs w:val="32"/>
          <w:lang w:eastAsia="fr-FR"/>
          <w14:ligatures w14:val="none"/>
        </w:rPr>
        <w:t>,</w:t>
      </w:r>
      <w:r w:rsidR="00EF1814" w:rsidRPr="00A040E7">
        <w:rPr>
          <w:rFonts w:ascii="Times New Roman" w:eastAsia="Times New Roman" w:hAnsi="Times New Roman" w:cs="Times New Roman"/>
          <w:kern w:val="0"/>
          <w:sz w:val="32"/>
          <w:szCs w:val="32"/>
          <w:lang w:eastAsia="fr-FR"/>
          <w14:ligatures w14:val="none"/>
        </w:rPr>
        <w:t xml:space="preserve"> et</w:t>
      </w:r>
      <w:r w:rsidRPr="00A040E7">
        <w:rPr>
          <w:rFonts w:ascii="Times New Roman" w:eastAsia="Times New Roman" w:hAnsi="Times New Roman" w:cs="Times New Roman"/>
          <w:kern w:val="0"/>
          <w:sz w:val="32"/>
          <w:szCs w:val="32"/>
          <w:lang w:eastAsia="fr-FR"/>
          <w14:ligatures w14:val="none"/>
        </w:rPr>
        <w:t xml:space="preserve"> toutes les formes de discrimination raciale</w:t>
      </w:r>
      <w:r w:rsidR="00EF1814" w:rsidRPr="00A040E7">
        <w:rPr>
          <w:rFonts w:ascii="Times New Roman" w:eastAsia="Times New Roman" w:hAnsi="Times New Roman" w:cs="Times New Roman"/>
          <w:kern w:val="0"/>
          <w:sz w:val="32"/>
          <w:szCs w:val="32"/>
          <w:lang w:eastAsia="fr-FR"/>
          <w14:ligatures w14:val="none"/>
        </w:rPr>
        <w:t xml:space="preserve"> en particulier</w:t>
      </w:r>
      <w:r w:rsidRPr="00A040E7">
        <w:rPr>
          <w:rFonts w:ascii="Times New Roman" w:eastAsia="Times New Roman" w:hAnsi="Times New Roman" w:cs="Times New Roman"/>
          <w:kern w:val="0"/>
          <w:sz w:val="32"/>
          <w:szCs w:val="32"/>
          <w:lang w:eastAsia="fr-FR"/>
          <w14:ligatures w14:val="none"/>
        </w:rPr>
        <w:t>.</w:t>
      </w:r>
    </w:p>
    <w:p w14:paraId="3E8053DF" w14:textId="50B2D82C" w:rsidR="005E2CB9" w:rsidRPr="00A040E7" w:rsidRDefault="005E2CB9" w:rsidP="00387DA1">
      <w:pPr>
        <w:spacing w:before="120" w:after="120" w:line="276" w:lineRule="auto"/>
        <w:jc w:val="both"/>
        <w:rPr>
          <w:rFonts w:ascii="Times New Roman" w:eastAsia="Times New Roman" w:hAnsi="Times New Roman" w:cs="Times New Roman"/>
          <w:kern w:val="0"/>
          <w:sz w:val="32"/>
          <w:szCs w:val="32"/>
          <w:lang w:eastAsia="fr-FR"/>
          <w14:ligatures w14:val="none"/>
        </w:rPr>
      </w:pPr>
      <w:r w:rsidRPr="00A040E7">
        <w:rPr>
          <w:rFonts w:ascii="Times New Roman" w:eastAsia="Times New Roman" w:hAnsi="Times New Roman" w:cs="Times New Roman"/>
          <w:kern w:val="0"/>
          <w:sz w:val="32"/>
          <w:szCs w:val="32"/>
          <w:lang w:eastAsia="fr-FR"/>
          <w14:ligatures w14:val="none"/>
        </w:rPr>
        <w:t>Je voudrais</w:t>
      </w:r>
      <w:r w:rsidR="000D7C31" w:rsidRPr="00A040E7">
        <w:rPr>
          <w:rFonts w:ascii="Times New Roman" w:eastAsia="Times New Roman" w:hAnsi="Times New Roman" w:cs="Times New Roman"/>
          <w:kern w:val="0"/>
          <w:sz w:val="32"/>
          <w:szCs w:val="32"/>
          <w:lang w:eastAsia="fr-FR"/>
          <w14:ligatures w14:val="none"/>
        </w:rPr>
        <w:t>,</w:t>
      </w:r>
      <w:r w:rsidRPr="00A040E7">
        <w:rPr>
          <w:rFonts w:ascii="Times New Roman" w:eastAsia="Times New Roman" w:hAnsi="Times New Roman" w:cs="Times New Roman"/>
          <w:kern w:val="0"/>
          <w:sz w:val="32"/>
          <w:szCs w:val="32"/>
          <w:lang w:eastAsia="fr-FR"/>
          <w14:ligatures w14:val="none"/>
        </w:rPr>
        <w:t xml:space="preserve"> tout d’abord, vous adresser les chaleureuses salutations </w:t>
      </w:r>
      <w:r w:rsidR="00834DFB" w:rsidRPr="00A040E7">
        <w:rPr>
          <w:rFonts w:ascii="Times New Roman" w:eastAsia="Times New Roman" w:hAnsi="Times New Roman" w:cs="Times New Roman"/>
          <w:kern w:val="0"/>
          <w:sz w:val="32"/>
          <w:szCs w:val="32"/>
          <w:lang w:eastAsia="fr-FR"/>
          <w14:ligatures w14:val="none"/>
        </w:rPr>
        <w:t>de Son Excellence</w:t>
      </w:r>
      <w:r w:rsidR="008C5B65" w:rsidRPr="00A040E7">
        <w:rPr>
          <w:rFonts w:ascii="Times New Roman" w:eastAsia="Times New Roman" w:hAnsi="Times New Roman" w:cs="Times New Roman"/>
          <w:kern w:val="0"/>
          <w:sz w:val="32"/>
          <w:szCs w:val="32"/>
          <w:lang w:eastAsia="fr-FR"/>
          <w14:ligatures w14:val="none"/>
        </w:rPr>
        <w:t xml:space="preserve"> Camarade </w:t>
      </w:r>
      <w:r w:rsidR="0035175E" w:rsidRPr="00A040E7">
        <w:rPr>
          <w:rFonts w:ascii="Times New Roman" w:eastAsia="Times New Roman" w:hAnsi="Times New Roman" w:cs="Times New Roman"/>
          <w:kern w:val="0"/>
          <w:sz w:val="32"/>
          <w:szCs w:val="32"/>
          <w:lang w:eastAsia="fr-FR"/>
          <w14:ligatures w14:val="none"/>
        </w:rPr>
        <w:t>Capitaine Ibrahim TRAORE,</w:t>
      </w:r>
      <w:r w:rsidR="008C5B65" w:rsidRPr="00A040E7">
        <w:rPr>
          <w:rFonts w:ascii="Times New Roman" w:eastAsia="Times New Roman" w:hAnsi="Times New Roman" w:cs="Times New Roman"/>
          <w:kern w:val="0"/>
          <w:sz w:val="32"/>
          <w:szCs w:val="32"/>
          <w:lang w:eastAsia="fr-FR"/>
          <w14:ligatures w14:val="none"/>
        </w:rPr>
        <w:t xml:space="preserve"> </w:t>
      </w:r>
      <w:r w:rsidRPr="00A040E7">
        <w:rPr>
          <w:rFonts w:ascii="Times New Roman" w:eastAsia="Times New Roman" w:hAnsi="Times New Roman" w:cs="Times New Roman"/>
          <w:kern w:val="0"/>
          <w:sz w:val="32"/>
          <w:szCs w:val="32"/>
          <w:lang w:eastAsia="fr-FR"/>
          <w14:ligatures w14:val="none"/>
        </w:rPr>
        <w:t xml:space="preserve">Président du Faso, Chef de l’Etat, </w:t>
      </w:r>
      <w:r w:rsidR="008C5B65" w:rsidRPr="00A040E7">
        <w:rPr>
          <w:rFonts w:ascii="Times New Roman" w:eastAsia="Times New Roman" w:hAnsi="Times New Roman" w:cs="Times New Roman"/>
          <w:kern w:val="0"/>
          <w:sz w:val="32"/>
          <w:szCs w:val="32"/>
          <w:lang w:eastAsia="fr-FR"/>
          <w14:ligatures w14:val="none"/>
        </w:rPr>
        <w:t xml:space="preserve">Président de la Confédération des Etats du Sahel </w:t>
      </w:r>
      <w:r w:rsidRPr="00A040E7">
        <w:rPr>
          <w:rFonts w:ascii="Times New Roman" w:eastAsia="Times New Roman" w:hAnsi="Times New Roman" w:cs="Times New Roman"/>
          <w:kern w:val="0"/>
          <w:sz w:val="32"/>
          <w:szCs w:val="32"/>
          <w:lang w:eastAsia="fr-FR"/>
          <w14:ligatures w14:val="none"/>
        </w:rPr>
        <w:t>ainsi que celles du Gouvernement et du Peuple burkinabè</w:t>
      </w:r>
      <w:r w:rsidR="00204663" w:rsidRPr="00A040E7">
        <w:rPr>
          <w:rFonts w:ascii="Times New Roman" w:eastAsia="Times New Roman" w:hAnsi="Times New Roman" w:cs="Times New Roman"/>
          <w:kern w:val="0"/>
          <w:sz w:val="32"/>
          <w:szCs w:val="32"/>
          <w:lang w:eastAsia="fr-FR"/>
          <w14:ligatures w14:val="none"/>
        </w:rPr>
        <w:t>.</w:t>
      </w:r>
      <w:r w:rsidRPr="00A040E7">
        <w:rPr>
          <w:rFonts w:ascii="Times New Roman" w:eastAsia="Times New Roman" w:hAnsi="Times New Roman" w:cs="Times New Roman"/>
          <w:kern w:val="0"/>
          <w:sz w:val="32"/>
          <w:szCs w:val="32"/>
          <w:lang w:eastAsia="fr-FR"/>
          <w14:ligatures w14:val="none"/>
        </w:rPr>
        <w:t xml:space="preserve"> </w:t>
      </w:r>
      <w:r w:rsidR="00204663" w:rsidRPr="00A040E7">
        <w:rPr>
          <w:rFonts w:ascii="Times New Roman" w:eastAsia="Times New Roman" w:hAnsi="Times New Roman" w:cs="Times New Roman"/>
          <w:kern w:val="0"/>
          <w:sz w:val="32"/>
          <w:szCs w:val="32"/>
          <w:lang w:eastAsia="fr-FR"/>
          <w14:ligatures w14:val="none"/>
        </w:rPr>
        <w:t xml:space="preserve">Nous </w:t>
      </w:r>
      <w:r w:rsidR="006C5E80" w:rsidRPr="00A040E7">
        <w:rPr>
          <w:rFonts w:ascii="Times New Roman" w:eastAsia="Times New Roman" w:hAnsi="Times New Roman" w:cs="Times New Roman"/>
          <w:kern w:val="0"/>
          <w:sz w:val="32"/>
          <w:szCs w:val="32"/>
          <w:lang w:eastAsia="fr-FR"/>
          <w14:ligatures w14:val="none"/>
        </w:rPr>
        <w:t>adressons également</w:t>
      </w:r>
      <w:r w:rsidR="00587B82" w:rsidRPr="00A040E7">
        <w:rPr>
          <w:rFonts w:ascii="Times New Roman" w:eastAsia="Times New Roman" w:hAnsi="Times New Roman" w:cs="Times New Roman"/>
          <w:kern w:val="0"/>
          <w:sz w:val="32"/>
          <w:szCs w:val="32"/>
          <w:lang w:eastAsia="fr-FR"/>
          <w14:ligatures w14:val="none"/>
        </w:rPr>
        <w:t xml:space="preserve"> </w:t>
      </w:r>
      <w:r w:rsidRPr="00A040E7">
        <w:rPr>
          <w:rFonts w:ascii="Times New Roman" w:eastAsia="Times New Roman" w:hAnsi="Times New Roman" w:cs="Times New Roman"/>
          <w:kern w:val="0"/>
          <w:sz w:val="32"/>
          <w:szCs w:val="32"/>
          <w:lang w:eastAsia="fr-FR"/>
          <w14:ligatures w14:val="none"/>
        </w:rPr>
        <w:t>nos vœux de plein succès à la 117</w:t>
      </w:r>
      <w:r w:rsidRPr="00A040E7">
        <w:rPr>
          <w:rFonts w:ascii="Times New Roman" w:eastAsia="Times New Roman" w:hAnsi="Times New Roman" w:cs="Times New Roman"/>
          <w:kern w:val="0"/>
          <w:sz w:val="32"/>
          <w:szCs w:val="32"/>
          <w:vertAlign w:val="superscript"/>
          <w:lang w:eastAsia="fr-FR"/>
          <w14:ligatures w14:val="none"/>
        </w:rPr>
        <w:t>e</w:t>
      </w:r>
      <w:r w:rsidRPr="00A040E7">
        <w:rPr>
          <w:rFonts w:ascii="Times New Roman" w:eastAsia="Times New Roman" w:hAnsi="Times New Roman" w:cs="Times New Roman"/>
          <w:kern w:val="0"/>
          <w:sz w:val="32"/>
          <w:szCs w:val="32"/>
          <w:lang w:eastAsia="fr-FR"/>
          <w14:ligatures w14:val="none"/>
        </w:rPr>
        <w:t xml:space="preserve"> session du Comité </w:t>
      </w:r>
      <w:r w:rsidR="00587B82" w:rsidRPr="00A040E7">
        <w:rPr>
          <w:rFonts w:ascii="Times New Roman" w:eastAsia="Times New Roman" w:hAnsi="Times New Roman" w:cs="Times New Roman"/>
          <w:kern w:val="0"/>
          <w:sz w:val="32"/>
          <w:szCs w:val="32"/>
          <w:lang w:eastAsia="fr-FR"/>
          <w14:ligatures w14:val="none"/>
        </w:rPr>
        <w:t>qui intervient après la commémoration du 60</w:t>
      </w:r>
      <w:r w:rsidR="00587B82" w:rsidRPr="00A040E7">
        <w:rPr>
          <w:rFonts w:ascii="Times New Roman" w:eastAsia="Times New Roman" w:hAnsi="Times New Roman" w:cs="Times New Roman"/>
          <w:kern w:val="0"/>
          <w:sz w:val="32"/>
          <w:szCs w:val="32"/>
          <w:vertAlign w:val="superscript"/>
          <w:lang w:eastAsia="fr-FR"/>
          <w14:ligatures w14:val="none"/>
        </w:rPr>
        <w:t>e</w:t>
      </w:r>
      <w:r w:rsidR="00587B82" w:rsidRPr="00A040E7">
        <w:rPr>
          <w:rFonts w:ascii="Times New Roman" w:eastAsia="Times New Roman" w:hAnsi="Times New Roman" w:cs="Times New Roman"/>
          <w:kern w:val="0"/>
          <w:sz w:val="32"/>
          <w:szCs w:val="32"/>
          <w:lang w:eastAsia="fr-FR"/>
          <w14:ligatures w14:val="none"/>
        </w:rPr>
        <w:t xml:space="preserve"> anniversaire de la Convention</w:t>
      </w:r>
      <w:r w:rsidR="00B71662" w:rsidRPr="00A040E7">
        <w:rPr>
          <w:rFonts w:ascii="Times New Roman" w:eastAsia="Times New Roman" w:hAnsi="Times New Roman" w:cs="Times New Roman"/>
          <w:kern w:val="0"/>
          <w:sz w:val="32"/>
          <w:szCs w:val="32"/>
          <w:lang w:eastAsia="fr-FR"/>
          <w14:ligatures w14:val="none"/>
        </w:rPr>
        <w:t xml:space="preserve">. </w:t>
      </w:r>
    </w:p>
    <w:p w14:paraId="73EFAD30" w14:textId="0E8EC8C9" w:rsidR="00864590" w:rsidRPr="00A040E7" w:rsidRDefault="005747DB" w:rsidP="00387DA1">
      <w:pPr>
        <w:spacing w:before="120" w:after="120" w:line="276" w:lineRule="auto"/>
        <w:jc w:val="both"/>
        <w:rPr>
          <w:rFonts w:ascii="Times New Roman" w:eastAsia="Times New Roman" w:hAnsi="Times New Roman" w:cs="Times New Roman"/>
          <w:kern w:val="0"/>
          <w:sz w:val="32"/>
          <w:szCs w:val="32"/>
          <w:lang w:eastAsia="fr-FR"/>
          <w14:ligatures w14:val="none"/>
        </w:rPr>
      </w:pPr>
      <w:r w:rsidRPr="00A040E7">
        <w:rPr>
          <w:rFonts w:ascii="Times New Roman" w:eastAsia="Times New Roman" w:hAnsi="Times New Roman" w:cs="Times New Roman"/>
          <w:kern w:val="0"/>
          <w:sz w:val="32"/>
          <w:szCs w:val="32"/>
          <w:lang w:eastAsia="fr-FR"/>
          <w14:ligatures w14:val="none"/>
        </w:rPr>
        <w:t xml:space="preserve">Ma délégation, composée de représentants de la Mission permanente du Burkina Faso à Genève ainsi que des représentants des ministères impliqués dans la lutte contre la discrimination raciale, la xénophobie et l’intolérance qui y est associée, </w:t>
      </w:r>
      <w:r w:rsidR="002A0F50" w:rsidRPr="00A040E7">
        <w:rPr>
          <w:rFonts w:ascii="Times New Roman" w:eastAsia="Times New Roman" w:hAnsi="Times New Roman" w:cs="Times New Roman"/>
          <w:kern w:val="0"/>
          <w:sz w:val="32"/>
          <w:szCs w:val="32"/>
          <w:lang w:eastAsia="fr-FR"/>
          <w14:ligatures w14:val="none"/>
        </w:rPr>
        <w:t xml:space="preserve">se félicite de la tenue de </w:t>
      </w:r>
      <w:r w:rsidRPr="00A040E7">
        <w:rPr>
          <w:rFonts w:ascii="Times New Roman" w:eastAsia="Times New Roman" w:hAnsi="Times New Roman" w:cs="Times New Roman"/>
          <w:kern w:val="0"/>
          <w:sz w:val="32"/>
          <w:szCs w:val="32"/>
          <w:lang w:eastAsia="fr-FR"/>
          <w14:ligatures w14:val="none"/>
        </w:rPr>
        <w:t>la présente</w:t>
      </w:r>
      <w:r w:rsidR="002A0F50" w:rsidRPr="00A040E7">
        <w:rPr>
          <w:rFonts w:ascii="Times New Roman" w:eastAsia="Times New Roman" w:hAnsi="Times New Roman" w:cs="Times New Roman"/>
          <w:kern w:val="0"/>
          <w:sz w:val="32"/>
          <w:szCs w:val="32"/>
          <w:lang w:eastAsia="fr-FR"/>
          <w14:ligatures w14:val="none"/>
        </w:rPr>
        <w:t xml:space="preserve"> session</w:t>
      </w:r>
      <w:r w:rsidRPr="00A040E7">
        <w:rPr>
          <w:rFonts w:ascii="Times New Roman" w:eastAsia="Times New Roman" w:hAnsi="Times New Roman" w:cs="Times New Roman"/>
          <w:kern w:val="0"/>
          <w:sz w:val="32"/>
          <w:szCs w:val="32"/>
          <w:lang w:eastAsia="fr-FR"/>
          <w14:ligatures w14:val="none"/>
        </w:rPr>
        <w:t>.</w:t>
      </w:r>
      <w:r w:rsidR="002A0F50" w:rsidRPr="00A040E7">
        <w:rPr>
          <w:rFonts w:ascii="Times New Roman" w:eastAsia="Times New Roman" w:hAnsi="Times New Roman" w:cs="Times New Roman"/>
          <w:kern w:val="0"/>
          <w:sz w:val="32"/>
          <w:szCs w:val="32"/>
          <w:lang w:eastAsia="fr-FR"/>
          <w14:ligatures w14:val="none"/>
        </w:rPr>
        <w:t xml:space="preserve"> </w:t>
      </w:r>
    </w:p>
    <w:p w14:paraId="12F4A036" w14:textId="77777777"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Monsieur le Président,</w:t>
      </w:r>
    </w:p>
    <w:p w14:paraId="2CA6751E" w14:textId="233C0CBA" w:rsidR="005E2CB9" w:rsidRPr="00A040E7" w:rsidRDefault="00784FE3"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Le présent rapport </w:t>
      </w:r>
      <w:r w:rsidR="005E2CB9" w:rsidRPr="00A040E7">
        <w:rPr>
          <w:rFonts w:ascii="Times New Roman" w:eastAsia="Calibri" w:hAnsi="Times New Roman" w:cs="Times New Roman"/>
          <w:kern w:val="0"/>
          <w:sz w:val="32"/>
          <w:szCs w:val="32"/>
          <w14:ligatures w14:val="none"/>
        </w:rPr>
        <w:t xml:space="preserve">a été élaboré </w:t>
      </w:r>
      <w:r w:rsidR="00761511" w:rsidRPr="00A040E7">
        <w:rPr>
          <w:rFonts w:ascii="Times New Roman" w:eastAsia="Calibri" w:hAnsi="Times New Roman" w:cs="Times New Roman"/>
          <w:kern w:val="0"/>
          <w:sz w:val="32"/>
          <w:szCs w:val="32"/>
          <w14:ligatures w14:val="none"/>
        </w:rPr>
        <w:t xml:space="preserve">suivant une démarche inclusive et participative </w:t>
      </w:r>
      <w:r w:rsidR="00985D63" w:rsidRPr="00A040E7">
        <w:rPr>
          <w:rFonts w:ascii="Times New Roman" w:eastAsia="Calibri" w:hAnsi="Times New Roman" w:cs="Times New Roman"/>
          <w:kern w:val="0"/>
          <w:sz w:val="32"/>
          <w:szCs w:val="32"/>
          <w14:ligatures w14:val="none"/>
        </w:rPr>
        <w:t>impliquant l’ensemble des parties prenantes c</w:t>
      </w:r>
      <w:r w:rsidR="005E2CB9" w:rsidRPr="00A040E7">
        <w:rPr>
          <w:rFonts w:ascii="Times New Roman" w:eastAsia="Calibri" w:hAnsi="Times New Roman" w:cs="Times New Roman"/>
          <w:kern w:val="0"/>
          <w:sz w:val="32"/>
          <w:szCs w:val="32"/>
          <w14:ligatures w14:val="none"/>
        </w:rPr>
        <w:t xml:space="preserve">onformément aux directives </w:t>
      </w:r>
      <w:r w:rsidR="00985D63" w:rsidRPr="00A040E7">
        <w:rPr>
          <w:rFonts w:ascii="Times New Roman" w:eastAsia="Calibri" w:hAnsi="Times New Roman" w:cs="Times New Roman"/>
          <w:kern w:val="0"/>
          <w:sz w:val="32"/>
          <w:szCs w:val="32"/>
          <w14:ligatures w14:val="none"/>
        </w:rPr>
        <w:t>du</w:t>
      </w:r>
      <w:r w:rsidR="001B3E1C" w:rsidRPr="00A040E7">
        <w:rPr>
          <w:rFonts w:ascii="Times New Roman" w:eastAsia="Calibri" w:hAnsi="Times New Roman" w:cs="Times New Roman"/>
          <w:kern w:val="0"/>
          <w:sz w:val="32"/>
          <w:szCs w:val="32"/>
          <w14:ligatures w14:val="none"/>
        </w:rPr>
        <w:t xml:space="preserve"> </w:t>
      </w:r>
      <w:r w:rsidR="005E2CB9" w:rsidRPr="00A040E7">
        <w:rPr>
          <w:rFonts w:ascii="Times New Roman" w:eastAsia="Calibri" w:hAnsi="Times New Roman" w:cs="Times New Roman"/>
          <w:kern w:val="0"/>
          <w:sz w:val="32"/>
          <w:szCs w:val="32"/>
          <w14:ligatures w14:val="none"/>
        </w:rPr>
        <w:t>Comité</w:t>
      </w:r>
      <w:r w:rsidR="00985D63" w:rsidRPr="00A040E7">
        <w:rPr>
          <w:rFonts w:ascii="Times New Roman" w:eastAsia="Calibri" w:hAnsi="Times New Roman" w:cs="Times New Roman"/>
          <w:kern w:val="0"/>
          <w:sz w:val="32"/>
          <w:szCs w:val="32"/>
          <w14:ligatures w14:val="none"/>
        </w:rPr>
        <w:t>.</w:t>
      </w:r>
    </w:p>
    <w:p w14:paraId="08E7C523" w14:textId="77777777" w:rsidR="005E2CB9" w:rsidRPr="00A040E7" w:rsidRDefault="005E2CB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Il s’articule autour de deux parties : </w:t>
      </w:r>
    </w:p>
    <w:p w14:paraId="3E827CE6" w14:textId="5250149A" w:rsidR="005E2CB9" w:rsidRPr="00A040E7" w:rsidRDefault="00010775" w:rsidP="00387DA1">
      <w:pPr>
        <w:numPr>
          <w:ilvl w:val="0"/>
          <w:numId w:val="1"/>
        </w:numPr>
        <w:spacing w:before="120" w:after="120" w:line="276" w:lineRule="auto"/>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t>l</w:t>
      </w:r>
      <w:r w:rsidR="005E2CB9" w:rsidRPr="00A040E7">
        <w:rPr>
          <w:rFonts w:ascii="Times New Roman" w:eastAsia="Calibri" w:hAnsi="Times New Roman" w:cs="Times New Roman"/>
          <w:kern w:val="0"/>
          <w:sz w:val="32"/>
          <w:szCs w:val="32"/>
          <w14:ligatures w14:val="none"/>
        </w:rPr>
        <w:t>a</w:t>
      </w:r>
      <w:proofErr w:type="gramEnd"/>
      <w:r w:rsidR="005E2CB9" w:rsidRPr="00A040E7">
        <w:rPr>
          <w:rFonts w:ascii="Times New Roman" w:eastAsia="Calibri" w:hAnsi="Times New Roman" w:cs="Times New Roman"/>
          <w:kern w:val="0"/>
          <w:sz w:val="32"/>
          <w:szCs w:val="32"/>
          <w14:ligatures w14:val="none"/>
        </w:rPr>
        <w:t xml:space="preserve"> première fournit des informations sur l’évolution du cadre normatif et institutionnel ainsi que </w:t>
      </w:r>
      <w:r w:rsidR="00377566" w:rsidRPr="00A040E7">
        <w:rPr>
          <w:rFonts w:ascii="Times New Roman" w:eastAsia="Calibri" w:hAnsi="Times New Roman" w:cs="Times New Roman"/>
          <w:kern w:val="0"/>
          <w:sz w:val="32"/>
          <w:szCs w:val="32"/>
          <w14:ligatures w14:val="none"/>
        </w:rPr>
        <w:t>sur</w:t>
      </w:r>
      <w:r w:rsidR="005E2CB9" w:rsidRPr="00A040E7">
        <w:rPr>
          <w:rFonts w:ascii="Times New Roman" w:eastAsia="Calibri" w:hAnsi="Times New Roman" w:cs="Times New Roman"/>
          <w:kern w:val="0"/>
          <w:sz w:val="32"/>
          <w:szCs w:val="32"/>
          <w14:ligatures w14:val="none"/>
        </w:rPr>
        <w:t xml:space="preserve"> la mise en œuvre des recommandations issues de la présentation du précédent rapport ; </w:t>
      </w:r>
    </w:p>
    <w:p w14:paraId="0486B477" w14:textId="10A14B25" w:rsidR="00010775" w:rsidRPr="00A040E7" w:rsidRDefault="00010775" w:rsidP="00387DA1">
      <w:pPr>
        <w:numPr>
          <w:ilvl w:val="0"/>
          <w:numId w:val="1"/>
        </w:numPr>
        <w:spacing w:before="120" w:after="120" w:line="276" w:lineRule="auto"/>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t>l</w:t>
      </w:r>
      <w:r w:rsidR="005E2CB9" w:rsidRPr="00A040E7">
        <w:rPr>
          <w:rFonts w:ascii="Times New Roman" w:eastAsia="Calibri" w:hAnsi="Times New Roman" w:cs="Times New Roman"/>
          <w:kern w:val="0"/>
          <w:sz w:val="32"/>
          <w:szCs w:val="32"/>
          <w14:ligatures w14:val="none"/>
        </w:rPr>
        <w:t>a</w:t>
      </w:r>
      <w:proofErr w:type="gramEnd"/>
      <w:r w:rsidR="005E2CB9" w:rsidRPr="00A040E7">
        <w:rPr>
          <w:rFonts w:ascii="Times New Roman" w:eastAsia="Calibri" w:hAnsi="Times New Roman" w:cs="Times New Roman"/>
          <w:kern w:val="0"/>
          <w:sz w:val="32"/>
          <w:szCs w:val="32"/>
          <w14:ligatures w14:val="none"/>
        </w:rPr>
        <w:t xml:space="preserve"> seconde renseigne sur toutes les mesures prises par le Burkina Faso pour </w:t>
      </w:r>
      <w:r w:rsidR="005747DB" w:rsidRPr="00A040E7">
        <w:rPr>
          <w:rFonts w:ascii="Times New Roman" w:eastAsia="Calibri" w:hAnsi="Times New Roman" w:cs="Times New Roman"/>
          <w:kern w:val="0"/>
          <w:sz w:val="32"/>
          <w:szCs w:val="32"/>
          <w14:ligatures w14:val="none"/>
        </w:rPr>
        <w:t xml:space="preserve">mettre en œuvre les recommandations et </w:t>
      </w:r>
      <w:r w:rsidR="005E2CB9" w:rsidRPr="00A040E7">
        <w:rPr>
          <w:rFonts w:ascii="Times New Roman" w:eastAsia="Calibri" w:hAnsi="Times New Roman" w:cs="Times New Roman"/>
          <w:kern w:val="0"/>
          <w:sz w:val="32"/>
          <w:szCs w:val="32"/>
          <w14:ligatures w14:val="none"/>
        </w:rPr>
        <w:t>la Convention</w:t>
      </w:r>
      <w:r w:rsidR="005747DB" w:rsidRPr="00A040E7">
        <w:rPr>
          <w:rFonts w:ascii="Times New Roman" w:eastAsia="Calibri" w:hAnsi="Times New Roman" w:cs="Times New Roman"/>
          <w:kern w:val="0"/>
          <w:sz w:val="32"/>
          <w:szCs w:val="32"/>
          <w14:ligatures w14:val="none"/>
        </w:rPr>
        <w:t xml:space="preserve">, y compris </w:t>
      </w:r>
      <w:r w:rsidR="00D35D5E" w:rsidRPr="00A040E7">
        <w:rPr>
          <w:rFonts w:ascii="Times New Roman" w:eastAsia="Calibri" w:hAnsi="Times New Roman" w:cs="Times New Roman"/>
          <w:kern w:val="0"/>
          <w:sz w:val="32"/>
          <w:szCs w:val="32"/>
          <w14:ligatures w14:val="none"/>
        </w:rPr>
        <w:t>l</w:t>
      </w:r>
      <w:r w:rsidR="005E2CB9" w:rsidRPr="00A040E7">
        <w:rPr>
          <w:rFonts w:ascii="Times New Roman" w:eastAsia="Calibri" w:hAnsi="Times New Roman" w:cs="Times New Roman"/>
          <w:kern w:val="0"/>
          <w:sz w:val="32"/>
          <w:szCs w:val="32"/>
          <w14:ligatures w14:val="none"/>
        </w:rPr>
        <w:t>es difficultés rencontrées</w:t>
      </w:r>
      <w:r w:rsidR="004B0D50" w:rsidRPr="00A040E7">
        <w:rPr>
          <w:rFonts w:ascii="Times New Roman" w:eastAsia="Calibri" w:hAnsi="Times New Roman" w:cs="Times New Roman"/>
          <w:kern w:val="0"/>
          <w:sz w:val="32"/>
          <w:szCs w:val="32"/>
          <w14:ligatures w14:val="none"/>
        </w:rPr>
        <w:t>.</w:t>
      </w:r>
    </w:p>
    <w:p w14:paraId="117C51F6" w14:textId="77777777"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lastRenderedPageBreak/>
        <w:t>Monsieur le Président,</w:t>
      </w:r>
    </w:p>
    <w:p w14:paraId="4CBFCD8F" w14:textId="12B7BF96" w:rsidR="005E2CB9" w:rsidRPr="00A040E7" w:rsidRDefault="0045148D"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A l’issue </w:t>
      </w:r>
      <w:r w:rsidR="005E2CB9" w:rsidRPr="00A040E7">
        <w:rPr>
          <w:rFonts w:ascii="Times New Roman" w:eastAsia="Calibri" w:hAnsi="Times New Roman" w:cs="Times New Roman"/>
          <w:kern w:val="0"/>
          <w:sz w:val="32"/>
          <w:szCs w:val="32"/>
          <w14:ligatures w14:val="none"/>
        </w:rPr>
        <w:t>de la présentation de son précédent rapport</w:t>
      </w:r>
      <w:r w:rsidR="004B0D50" w:rsidRPr="00A040E7">
        <w:rPr>
          <w:rFonts w:ascii="Times New Roman" w:eastAsia="Calibri" w:hAnsi="Times New Roman" w:cs="Times New Roman"/>
          <w:kern w:val="0"/>
          <w:sz w:val="32"/>
          <w:szCs w:val="32"/>
          <w14:ligatures w14:val="none"/>
        </w:rPr>
        <w:t xml:space="preserve"> en août 2013</w:t>
      </w:r>
      <w:r w:rsidR="005E2CB9" w:rsidRPr="00A040E7">
        <w:rPr>
          <w:rFonts w:ascii="Times New Roman" w:eastAsia="Calibri" w:hAnsi="Times New Roman" w:cs="Times New Roman"/>
          <w:kern w:val="0"/>
          <w:sz w:val="32"/>
          <w:szCs w:val="32"/>
          <w14:ligatures w14:val="none"/>
        </w:rPr>
        <w:t>, le Gouvernement du Burkina Faso a procédé à la restitution des résultats auprès de</w:t>
      </w:r>
      <w:r w:rsidRPr="00A040E7">
        <w:rPr>
          <w:rFonts w:ascii="Times New Roman" w:eastAsia="Calibri" w:hAnsi="Times New Roman" w:cs="Times New Roman"/>
          <w:kern w:val="0"/>
          <w:sz w:val="32"/>
          <w:szCs w:val="32"/>
          <w14:ligatures w14:val="none"/>
        </w:rPr>
        <w:t xml:space="preserve"> toutes les parties prenantes.</w:t>
      </w:r>
      <w:r w:rsidR="005E2CB9" w:rsidRPr="00A040E7">
        <w:rPr>
          <w:rFonts w:ascii="Times New Roman" w:eastAsia="Calibri" w:hAnsi="Times New Roman" w:cs="Times New Roman"/>
          <w:kern w:val="0"/>
          <w:sz w:val="32"/>
          <w:szCs w:val="32"/>
          <w14:ligatures w14:val="none"/>
        </w:rPr>
        <w:t xml:space="preserve"> </w:t>
      </w:r>
      <w:r w:rsidR="001C357F" w:rsidRPr="00A040E7">
        <w:rPr>
          <w:rFonts w:ascii="Times New Roman" w:eastAsia="Calibri" w:hAnsi="Times New Roman" w:cs="Times New Roman"/>
          <w:kern w:val="0"/>
          <w:sz w:val="32"/>
          <w:szCs w:val="32"/>
          <w14:ligatures w14:val="none"/>
        </w:rPr>
        <w:t>Ce</w:t>
      </w:r>
      <w:r w:rsidRPr="00A040E7">
        <w:rPr>
          <w:rFonts w:ascii="Times New Roman" w:eastAsia="Calibri" w:hAnsi="Times New Roman" w:cs="Times New Roman"/>
          <w:kern w:val="0"/>
          <w:sz w:val="32"/>
          <w:szCs w:val="32"/>
          <w14:ligatures w14:val="none"/>
        </w:rPr>
        <w:t>tte</w:t>
      </w:r>
      <w:r w:rsidR="001C357F" w:rsidRPr="00A040E7">
        <w:rPr>
          <w:rFonts w:ascii="Times New Roman" w:eastAsia="Calibri" w:hAnsi="Times New Roman" w:cs="Times New Roman"/>
          <w:kern w:val="0"/>
          <w:sz w:val="32"/>
          <w:szCs w:val="32"/>
          <w14:ligatures w14:val="none"/>
        </w:rPr>
        <w:t xml:space="preserve"> restitution</w:t>
      </w:r>
      <w:r w:rsidRPr="00A040E7">
        <w:rPr>
          <w:rFonts w:ascii="Times New Roman" w:eastAsia="Calibri" w:hAnsi="Times New Roman" w:cs="Times New Roman"/>
          <w:kern w:val="0"/>
          <w:sz w:val="32"/>
          <w:szCs w:val="32"/>
          <w14:ligatures w14:val="none"/>
        </w:rPr>
        <w:t xml:space="preserve"> a</w:t>
      </w:r>
      <w:r w:rsidR="005E2CB9" w:rsidRPr="00A040E7">
        <w:rPr>
          <w:rFonts w:ascii="Times New Roman" w:eastAsia="Calibri" w:hAnsi="Times New Roman" w:cs="Times New Roman"/>
          <w:kern w:val="0"/>
          <w:sz w:val="32"/>
          <w:szCs w:val="32"/>
          <w14:ligatures w14:val="none"/>
        </w:rPr>
        <w:t xml:space="preserve"> permis une large diffusion du rapport national</w:t>
      </w:r>
      <w:r w:rsidR="001C357F" w:rsidRPr="00A040E7">
        <w:rPr>
          <w:rFonts w:ascii="Times New Roman" w:eastAsia="Calibri" w:hAnsi="Times New Roman" w:cs="Times New Roman"/>
          <w:kern w:val="0"/>
          <w:sz w:val="32"/>
          <w:szCs w:val="32"/>
          <w14:ligatures w14:val="none"/>
        </w:rPr>
        <w:t xml:space="preserve">, de la </w:t>
      </w:r>
      <w:r w:rsidRPr="00A040E7">
        <w:rPr>
          <w:rFonts w:ascii="Times New Roman" w:eastAsia="Calibri" w:hAnsi="Times New Roman" w:cs="Times New Roman"/>
          <w:kern w:val="0"/>
          <w:sz w:val="32"/>
          <w:szCs w:val="32"/>
          <w14:ligatures w14:val="none"/>
        </w:rPr>
        <w:t>C</w:t>
      </w:r>
      <w:r w:rsidR="001C357F" w:rsidRPr="00A040E7">
        <w:rPr>
          <w:rFonts w:ascii="Times New Roman" w:eastAsia="Calibri" w:hAnsi="Times New Roman" w:cs="Times New Roman"/>
          <w:kern w:val="0"/>
          <w:sz w:val="32"/>
          <w:szCs w:val="32"/>
          <w14:ligatures w14:val="none"/>
        </w:rPr>
        <w:t>onvention</w:t>
      </w:r>
      <w:r w:rsidRPr="00A040E7">
        <w:rPr>
          <w:rFonts w:ascii="Times New Roman" w:eastAsia="Calibri" w:hAnsi="Times New Roman" w:cs="Times New Roman"/>
          <w:kern w:val="0"/>
          <w:sz w:val="32"/>
          <w:szCs w:val="32"/>
          <w14:ligatures w14:val="none"/>
        </w:rPr>
        <w:t xml:space="preserve"> et </w:t>
      </w:r>
      <w:r w:rsidR="005E2CB9" w:rsidRPr="00A040E7">
        <w:rPr>
          <w:rFonts w:ascii="Times New Roman" w:eastAsia="Calibri" w:hAnsi="Times New Roman" w:cs="Times New Roman"/>
          <w:kern w:val="0"/>
          <w:sz w:val="32"/>
          <w:szCs w:val="32"/>
          <w14:ligatures w14:val="none"/>
        </w:rPr>
        <w:t>des observations finales du Comité</w:t>
      </w:r>
      <w:r w:rsidRPr="00A040E7">
        <w:rPr>
          <w:rFonts w:ascii="Times New Roman" w:eastAsia="Calibri" w:hAnsi="Times New Roman" w:cs="Times New Roman"/>
          <w:kern w:val="0"/>
          <w:sz w:val="32"/>
          <w:szCs w:val="32"/>
          <w14:ligatures w14:val="none"/>
        </w:rPr>
        <w:t>. Elle a également permis</w:t>
      </w:r>
      <w:r w:rsidR="005E2CB9" w:rsidRPr="00A040E7">
        <w:rPr>
          <w:rFonts w:ascii="Times New Roman" w:eastAsia="Calibri" w:hAnsi="Times New Roman" w:cs="Times New Roman"/>
          <w:kern w:val="0"/>
          <w:sz w:val="32"/>
          <w:szCs w:val="32"/>
          <w14:ligatures w14:val="none"/>
        </w:rPr>
        <w:t xml:space="preserve"> de recueillir les propositions pertinentes pour la mise en œuvre des recommandations.</w:t>
      </w:r>
      <w:r w:rsidR="001E653B" w:rsidRPr="00A040E7">
        <w:rPr>
          <w:rFonts w:ascii="Times New Roman" w:eastAsia="Calibri" w:hAnsi="Times New Roman" w:cs="Times New Roman"/>
          <w:kern w:val="0"/>
          <w:sz w:val="32"/>
          <w:szCs w:val="32"/>
          <w14:ligatures w14:val="none"/>
        </w:rPr>
        <w:t xml:space="preserve"> </w:t>
      </w:r>
    </w:p>
    <w:p w14:paraId="5BE08526" w14:textId="0639BB66" w:rsidR="005E2CB9" w:rsidRPr="00A040E7" w:rsidRDefault="00F030B7"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P</w:t>
      </w:r>
      <w:r w:rsidR="005E2CB9" w:rsidRPr="00A040E7">
        <w:rPr>
          <w:rFonts w:ascii="Times New Roman" w:eastAsia="Calibri" w:hAnsi="Times New Roman" w:cs="Times New Roman"/>
          <w:kern w:val="0"/>
          <w:sz w:val="32"/>
          <w:szCs w:val="32"/>
          <w14:ligatures w14:val="none"/>
        </w:rPr>
        <w:t xml:space="preserve">our une mise en œuvre effective des recommandations du Comité et </w:t>
      </w:r>
      <w:r w:rsidR="004B0D50" w:rsidRPr="00A040E7">
        <w:rPr>
          <w:rFonts w:ascii="Times New Roman" w:eastAsia="Calibri" w:hAnsi="Times New Roman" w:cs="Times New Roman"/>
          <w:kern w:val="0"/>
          <w:sz w:val="32"/>
          <w:szCs w:val="32"/>
          <w14:ligatures w14:val="none"/>
        </w:rPr>
        <w:t xml:space="preserve">de </w:t>
      </w:r>
      <w:r w:rsidR="005E2CB9" w:rsidRPr="00A040E7">
        <w:rPr>
          <w:rFonts w:ascii="Times New Roman" w:eastAsia="Calibri" w:hAnsi="Times New Roman" w:cs="Times New Roman"/>
          <w:kern w:val="0"/>
          <w:sz w:val="32"/>
          <w:szCs w:val="32"/>
          <w14:ligatures w14:val="none"/>
        </w:rPr>
        <w:t xml:space="preserve">celles d’autres organes de traités ainsi que de l’Examen Périodique Universel (EPU), le Burkina Faso a adopté </w:t>
      </w:r>
      <w:r w:rsidR="006B6275" w:rsidRPr="00A040E7">
        <w:rPr>
          <w:rFonts w:ascii="Times New Roman" w:eastAsia="Calibri" w:hAnsi="Times New Roman" w:cs="Times New Roman"/>
          <w:kern w:val="0"/>
          <w:sz w:val="32"/>
          <w:szCs w:val="32"/>
          <w14:ligatures w14:val="none"/>
        </w:rPr>
        <w:t xml:space="preserve">et mis en œuvre </w:t>
      </w:r>
      <w:r w:rsidR="005E2CB9" w:rsidRPr="00A040E7">
        <w:rPr>
          <w:rFonts w:ascii="Times New Roman" w:eastAsia="Calibri" w:hAnsi="Times New Roman" w:cs="Times New Roman"/>
          <w:kern w:val="0"/>
          <w:sz w:val="32"/>
          <w:szCs w:val="32"/>
          <w14:ligatures w14:val="none"/>
        </w:rPr>
        <w:t xml:space="preserve">les Plans d’actions 2014-2017 et 2019-2022. </w:t>
      </w:r>
      <w:r w:rsidRPr="00A040E7">
        <w:rPr>
          <w:rFonts w:ascii="Times New Roman" w:eastAsia="Calibri" w:hAnsi="Times New Roman" w:cs="Times New Roman"/>
          <w:kern w:val="0"/>
          <w:sz w:val="32"/>
          <w:szCs w:val="32"/>
          <w14:ligatures w14:val="none"/>
        </w:rPr>
        <w:t>A cet effet</w:t>
      </w:r>
      <w:r w:rsidR="005E2CB9" w:rsidRPr="00A040E7">
        <w:rPr>
          <w:rFonts w:ascii="Times New Roman" w:eastAsia="Calibri" w:hAnsi="Times New Roman" w:cs="Times New Roman"/>
          <w:kern w:val="0"/>
          <w:sz w:val="32"/>
          <w:szCs w:val="32"/>
          <w14:ligatures w14:val="none"/>
        </w:rPr>
        <w:t xml:space="preserve">, des mesures d’ordre administratif, législatif, politique concourant à la </w:t>
      </w:r>
      <w:r w:rsidR="004B0D50" w:rsidRPr="00A040E7">
        <w:rPr>
          <w:rFonts w:ascii="Times New Roman" w:eastAsia="Calibri" w:hAnsi="Times New Roman" w:cs="Times New Roman"/>
          <w:kern w:val="0"/>
          <w:sz w:val="32"/>
          <w:szCs w:val="32"/>
          <w14:ligatures w14:val="none"/>
        </w:rPr>
        <w:t xml:space="preserve">mise en œuvre </w:t>
      </w:r>
      <w:r w:rsidR="005E2CB9" w:rsidRPr="00A040E7">
        <w:rPr>
          <w:rFonts w:ascii="Times New Roman" w:eastAsia="Calibri" w:hAnsi="Times New Roman" w:cs="Times New Roman"/>
          <w:kern w:val="0"/>
          <w:sz w:val="32"/>
          <w:szCs w:val="32"/>
          <w14:ligatures w14:val="none"/>
        </w:rPr>
        <w:t>des recommandations du Comité ont été prises.</w:t>
      </w:r>
    </w:p>
    <w:p w14:paraId="4F60F778" w14:textId="38F646C3" w:rsidR="005E2CB9" w:rsidRPr="00A040E7" w:rsidRDefault="005E2CB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S’agissant de </w:t>
      </w:r>
      <w:r w:rsidR="004B0D50" w:rsidRPr="00A040E7">
        <w:rPr>
          <w:rFonts w:ascii="Times New Roman" w:eastAsia="Calibri" w:hAnsi="Times New Roman" w:cs="Times New Roman"/>
          <w:kern w:val="0"/>
          <w:sz w:val="32"/>
          <w:szCs w:val="32"/>
          <w14:ligatures w14:val="none"/>
        </w:rPr>
        <w:t>l’application</w:t>
      </w:r>
      <w:r w:rsidRPr="00A040E7">
        <w:rPr>
          <w:rFonts w:ascii="Times New Roman" w:eastAsia="Calibri" w:hAnsi="Times New Roman" w:cs="Times New Roman"/>
          <w:kern w:val="0"/>
          <w:sz w:val="32"/>
          <w:szCs w:val="32"/>
          <w14:ligatures w14:val="none"/>
        </w:rPr>
        <w:t xml:space="preserve"> des dispositions de la </w:t>
      </w:r>
      <w:r w:rsidR="00A45E09" w:rsidRPr="00A040E7">
        <w:rPr>
          <w:rFonts w:ascii="Times New Roman" w:eastAsia="Calibri" w:hAnsi="Times New Roman" w:cs="Times New Roman"/>
          <w:kern w:val="0"/>
          <w:sz w:val="32"/>
          <w:szCs w:val="32"/>
          <w14:ligatures w14:val="none"/>
        </w:rPr>
        <w:t>C</w:t>
      </w:r>
      <w:r w:rsidRPr="00A040E7">
        <w:rPr>
          <w:rFonts w:ascii="Times New Roman" w:eastAsia="Calibri" w:hAnsi="Times New Roman" w:cs="Times New Roman"/>
          <w:kern w:val="0"/>
          <w:sz w:val="32"/>
          <w:szCs w:val="32"/>
          <w14:ligatures w14:val="none"/>
        </w:rPr>
        <w:t xml:space="preserve">onvention, </w:t>
      </w:r>
      <w:r w:rsidR="00BC2C6A" w:rsidRPr="00A040E7">
        <w:rPr>
          <w:rFonts w:ascii="Times New Roman" w:eastAsia="Calibri" w:hAnsi="Times New Roman" w:cs="Times New Roman"/>
          <w:kern w:val="0"/>
          <w:sz w:val="32"/>
          <w:szCs w:val="32"/>
          <w14:ligatures w14:val="none"/>
        </w:rPr>
        <w:t>le</w:t>
      </w:r>
      <w:r w:rsidR="00143358" w:rsidRPr="00A040E7">
        <w:rPr>
          <w:rFonts w:ascii="Times New Roman" w:eastAsia="Calibri" w:hAnsi="Times New Roman" w:cs="Times New Roman"/>
          <w:kern w:val="0"/>
          <w:sz w:val="32"/>
          <w:szCs w:val="32"/>
          <w14:ligatures w14:val="none"/>
        </w:rPr>
        <w:t xml:space="preserve"> </w:t>
      </w:r>
      <w:r w:rsidR="00BC7339" w:rsidRPr="00A040E7">
        <w:rPr>
          <w:rFonts w:ascii="Times New Roman" w:eastAsia="Calibri" w:hAnsi="Times New Roman" w:cs="Times New Roman"/>
          <w:kern w:val="0"/>
          <w:sz w:val="32"/>
          <w:szCs w:val="32"/>
          <w14:ligatures w14:val="none"/>
        </w:rPr>
        <w:t xml:space="preserve">présent </w:t>
      </w:r>
      <w:r w:rsidRPr="00A040E7">
        <w:rPr>
          <w:rFonts w:ascii="Times New Roman" w:eastAsia="Calibri" w:hAnsi="Times New Roman" w:cs="Times New Roman"/>
          <w:kern w:val="0"/>
          <w:sz w:val="32"/>
          <w:szCs w:val="32"/>
          <w14:ligatures w14:val="none"/>
        </w:rPr>
        <w:t xml:space="preserve">rapport fournit des informations sur les efforts déployés par le Gouvernement en vue de donner effet aux dispositions générales et spécifiques de la </w:t>
      </w:r>
      <w:r w:rsidR="00A45E09" w:rsidRPr="00A040E7">
        <w:rPr>
          <w:rFonts w:ascii="Times New Roman" w:eastAsia="Calibri" w:hAnsi="Times New Roman" w:cs="Times New Roman"/>
          <w:kern w:val="0"/>
          <w:sz w:val="32"/>
          <w:szCs w:val="32"/>
          <w14:ligatures w14:val="none"/>
        </w:rPr>
        <w:t>C</w:t>
      </w:r>
      <w:r w:rsidRPr="00A040E7">
        <w:rPr>
          <w:rFonts w:ascii="Times New Roman" w:eastAsia="Calibri" w:hAnsi="Times New Roman" w:cs="Times New Roman"/>
          <w:kern w:val="0"/>
          <w:sz w:val="32"/>
          <w:szCs w:val="32"/>
          <w14:ligatures w14:val="none"/>
        </w:rPr>
        <w:t>onvention, notamment en ses articles 1 à 7.</w:t>
      </w:r>
    </w:p>
    <w:p w14:paraId="56028950" w14:textId="716EB4C0"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Monsieur le Président,</w:t>
      </w:r>
    </w:p>
    <w:p w14:paraId="445CA23C" w14:textId="724D47A6" w:rsidR="00EA4FAF" w:rsidRPr="00A040E7" w:rsidRDefault="006C6E4B"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bCs/>
          <w:kern w:val="0"/>
          <w:sz w:val="32"/>
          <w:szCs w:val="32"/>
          <w14:ligatures w14:val="none"/>
        </w:rPr>
        <w:t xml:space="preserve">Malgré le contexte sécuritaire complexe marqué par des attaques terroristes contre les paisibles populations et leurs biens, le Burkina Faso a </w:t>
      </w:r>
      <w:bookmarkStart w:id="2" w:name="_Hlk158964046"/>
      <w:r w:rsidRPr="00A040E7">
        <w:rPr>
          <w:rFonts w:ascii="Times New Roman" w:eastAsia="Calibri" w:hAnsi="Times New Roman" w:cs="Times New Roman"/>
          <w:bCs/>
          <w:kern w:val="0"/>
          <w:sz w:val="32"/>
          <w:szCs w:val="32"/>
          <w14:ligatures w14:val="none"/>
        </w:rPr>
        <w:t>entrepris plusieurs réformes pour lutter contre la discrimination sous toutes ses formes.</w:t>
      </w:r>
      <w:bookmarkEnd w:id="2"/>
      <w:r w:rsidR="00F030B7" w:rsidRPr="00A040E7">
        <w:rPr>
          <w:rFonts w:ascii="Times New Roman" w:eastAsia="Calibri" w:hAnsi="Times New Roman" w:cs="Times New Roman"/>
          <w:kern w:val="0"/>
          <w:sz w:val="32"/>
          <w:szCs w:val="32"/>
          <w14:ligatures w14:val="none"/>
        </w:rPr>
        <w:t xml:space="preserve"> En effet, </w:t>
      </w:r>
      <w:r w:rsidR="00583344" w:rsidRPr="00A040E7">
        <w:rPr>
          <w:rFonts w:ascii="Times New Roman" w:eastAsia="Calibri" w:hAnsi="Times New Roman" w:cs="Times New Roman"/>
          <w:kern w:val="0"/>
          <w:sz w:val="32"/>
          <w:szCs w:val="32"/>
          <w14:ligatures w14:val="none"/>
        </w:rPr>
        <w:t>d</w:t>
      </w:r>
      <w:r w:rsidR="005E2CB9" w:rsidRPr="00A040E7">
        <w:rPr>
          <w:rFonts w:ascii="Times New Roman" w:eastAsia="Calibri" w:hAnsi="Times New Roman" w:cs="Times New Roman"/>
          <w:kern w:val="0"/>
          <w:sz w:val="32"/>
          <w:szCs w:val="32"/>
          <w14:ligatures w14:val="none"/>
        </w:rPr>
        <w:t>es</w:t>
      </w:r>
      <w:r w:rsidR="00F030B7" w:rsidRPr="00A040E7">
        <w:rPr>
          <w:rFonts w:ascii="Times New Roman" w:eastAsia="Calibri" w:hAnsi="Times New Roman" w:cs="Times New Roman"/>
          <w:kern w:val="0"/>
          <w:sz w:val="32"/>
          <w:szCs w:val="32"/>
          <w14:ligatures w14:val="none"/>
        </w:rPr>
        <w:t xml:space="preserve"> </w:t>
      </w:r>
      <w:r w:rsidR="005E2CB9" w:rsidRPr="00A040E7">
        <w:rPr>
          <w:rFonts w:ascii="Times New Roman" w:eastAsia="Calibri" w:hAnsi="Times New Roman" w:cs="Times New Roman"/>
          <w:kern w:val="0"/>
          <w:sz w:val="32"/>
          <w:szCs w:val="32"/>
          <w14:ligatures w14:val="none"/>
        </w:rPr>
        <w:t xml:space="preserve">réformes </w:t>
      </w:r>
      <w:r w:rsidR="00933626" w:rsidRPr="00A040E7">
        <w:rPr>
          <w:rFonts w:ascii="Times New Roman" w:eastAsia="Calibri" w:hAnsi="Times New Roman" w:cs="Times New Roman"/>
          <w:kern w:val="0"/>
          <w:sz w:val="32"/>
          <w:szCs w:val="32"/>
          <w14:ligatures w14:val="none"/>
        </w:rPr>
        <w:t>politiques, juridiques</w:t>
      </w:r>
      <w:r w:rsidR="00966153" w:rsidRPr="00A040E7">
        <w:rPr>
          <w:rFonts w:ascii="Times New Roman" w:eastAsia="Calibri" w:hAnsi="Times New Roman" w:cs="Times New Roman"/>
          <w:kern w:val="0"/>
          <w:sz w:val="32"/>
          <w:szCs w:val="32"/>
          <w14:ligatures w14:val="none"/>
        </w:rPr>
        <w:t xml:space="preserve"> et </w:t>
      </w:r>
      <w:r w:rsidR="005E2CB9" w:rsidRPr="00A040E7">
        <w:rPr>
          <w:rFonts w:ascii="Times New Roman" w:eastAsia="Calibri" w:hAnsi="Times New Roman" w:cs="Times New Roman"/>
          <w:kern w:val="0"/>
          <w:sz w:val="32"/>
          <w:szCs w:val="32"/>
          <w14:ligatures w14:val="none"/>
        </w:rPr>
        <w:t xml:space="preserve">institutionnelles </w:t>
      </w:r>
      <w:r w:rsidR="0069509C" w:rsidRPr="00A040E7">
        <w:rPr>
          <w:rFonts w:ascii="Times New Roman" w:eastAsia="Calibri" w:hAnsi="Times New Roman" w:cs="Times New Roman"/>
          <w:kern w:val="0"/>
          <w:sz w:val="32"/>
          <w:szCs w:val="32"/>
          <w14:ligatures w14:val="none"/>
        </w:rPr>
        <w:t>ont été entreprises</w:t>
      </w:r>
      <w:r w:rsidR="0069509C" w:rsidRPr="00A040E7" w:rsidDel="00966153">
        <w:rPr>
          <w:rFonts w:ascii="Times New Roman" w:eastAsia="Calibri" w:hAnsi="Times New Roman" w:cs="Times New Roman"/>
          <w:kern w:val="0"/>
          <w:sz w:val="32"/>
          <w:szCs w:val="32"/>
          <w14:ligatures w14:val="none"/>
        </w:rPr>
        <w:t xml:space="preserve"> </w:t>
      </w:r>
      <w:r w:rsidR="0069509C" w:rsidRPr="00A040E7">
        <w:rPr>
          <w:rFonts w:ascii="Times New Roman" w:eastAsia="Calibri" w:hAnsi="Times New Roman" w:cs="Times New Roman"/>
          <w:kern w:val="0"/>
          <w:sz w:val="32"/>
          <w:szCs w:val="32"/>
          <w14:ligatures w14:val="none"/>
        </w:rPr>
        <w:t>en vue de</w:t>
      </w:r>
      <w:r w:rsidR="005E2CB9" w:rsidRPr="00A040E7">
        <w:rPr>
          <w:rFonts w:ascii="Times New Roman" w:eastAsia="Calibri" w:hAnsi="Times New Roman" w:cs="Times New Roman"/>
          <w:kern w:val="0"/>
          <w:sz w:val="32"/>
          <w:szCs w:val="32"/>
          <w14:ligatures w14:val="none"/>
        </w:rPr>
        <w:t xml:space="preserve"> garantir l'égalité des droits de tous les citoyens</w:t>
      </w:r>
      <w:r w:rsidR="00036C0D" w:rsidRPr="00A040E7">
        <w:rPr>
          <w:rFonts w:ascii="Times New Roman" w:eastAsia="Calibri" w:hAnsi="Times New Roman" w:cs="Times New Roman"/>
          <w:kern w:val="0"/>
          <w:sz w:val="32"/>
          <w:szCs w:val="32"/>
          <w14:ligatures w14:val="none"/>
        </w:rPr>
        <w:t xml:space="preserve"> burkinabè</w:t>
      </w:r>
      <w:r w:rsidR="005E2CB9" w:rsidRPr="00A040E7">
        <w:rPr>
          <w:rFonts w:ascii="Times New Roman" w:eastAsia="Calibri" w:hAnsi="Times New Roman" w:cs="Times New Roman"/>
          <w:kern w:val="0"/>
          <w:sz w:val="32"/>
          <w:szCs w:val="32"/>
          <w14:ligatures w14:val="none"/>
        </w:rPr>
        <w:t xml:space="preserve"> et </w:t>
      </w:r>
      <w:r w:rsidR="0069509C" w:rsidRPr="00A040E7">
        <w:rPr>
          <w:rFonts w:ascii="Times New Roman" w:eastAsia="Calibri" w:hAnsi="Times New Roman" w:cs="Times New Roman"/>
          <w:kern w:val="0"/>
          <w:sz w:val="32"/>
          <w:szCs w:val="32"/>
          <w14:ligatures w14:val="none"/>
        </w:rPr>
        <w:t>de</w:t>
      </w:r>
      <w:r w:rsidR="005E2CB9" w:rsidRPr="00A040E7">
        <w:rPr>
          <w:rFonts w:ascii="Times New Roman" w:eastAsia="Calibri" w:hAnsi="Times New Roman" w:cs="Times New Roman"/>
          <w:kern w:val="0"/>
          <w:sz w:val="32"/>
          <w:szCs w:val="32"/>
          <w14:ligatures w14:val="none"/>
        </w:rPr>
        <w:t xml:space="preserve"> lutte</w:t>
      </w:r>
      <w:r w:rsidR="0069509C" w:rsidRPr="00A040E7">
        <w:rPr>
          <w:rFonts w:ascii="Times New Roman" w:eastAsia="Calibri" w:hAnsi="Times New Roman" w:cs="Times New Roman"/>
          <w:kern w:val="0"/>
          <w:sz w:val="32"/>
          <w:szCs w:val="32"/>
          <w14:ligatures w14:val="none"/>
        </w:rPr>
        <w:t>r</w:t>
      </w:r>
      <w:r w:rsidR="005E2CB9" w:rsidRPr="00A040E7">
        <w:rPr>
          <w:rFonts w:ascii="Times New Roman" w:eastAsia="Calibri" w:hAnsi="Times New Roman" w:cs="Times New Roman"/>
          <w:kern w:val="0"/>
          <w:sz w:val="32"/>
          <w:szCs w:val="32"/>
          <w14:ligatures w14:val="none"/>
        </w:rPr>
        <w:t xml:space="preserve"> contre toutes les formes de discrimination</w:t>
      </w:r>
      <w:r w:rsidRPr="00A040E7">
        <w:rPr>
          <w:rFonts w:ascii="Times New Roman" w:eastAsia="Calibri" w:hAnsi="Times New Roman" w:cs="Times New Roman"/>
          <w:kern w:val="0"/>
          <w:sz w:val="32"/>
          <w:szCs w:val="32"/>
          <w14:ligatures w14:val="none"/>
        </w:rPr>
        <w:t>.</w:t>
      </w:r>
    </w:p>
    <w:p w14:paraId="337CB5C9" w14:textId="3C8F3A06" w:rsidR="00933626" w:rsidRPr="00A040E7" w:rsidRDefault="00933626"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Sur le plan politique, le Plan national de développement (PND) 2026-2030 « R.E.L.A.N.C.E »</w:t>
      </w:r>
      <w:r w:rsidR="00BF2776" w:rsidRPr="00A040E7">
        <w:rPr>
          <w:rFonts w:ascii="Times New Roman" w:eastAsia="Calibri" w:hAnsi="Times New Roman" w:cs="Times New Roman"/>
          <w:kern w:val="0"/>
          <w:sz w:val="32"/>
          <w:szCs w:val="32"/>
          <w14:ligatures w14:val="none"/>
        </w:rPr>
        <w:t xml:space="preserve"> adopté en janvier 2026</w:t>
      </w:r>
      <w:r w:rsidR="00EA4FAF" w:rsidRPr="00A040E7">
        <w:rPr>
          <w:rFonts w:ascii="Times New Roman" w:eastAsia="Calibri" w:hAnsi="Times New Roman" w:cs="Times New Roman"/>
          <w:kern w:val="0"/>
          <w:sz w:val="32"/>
          <w:szCs w:val="32"/>
          <w14:ligatures w14:val="none"/>
        </w:rPr>
        <w:t xml:space="preserve"> qui </w:t>
      </w:r>
      <w:r w:rsidR="00BF2776" w:rsidRPr="00A040E7">
        <w:rPr>
          <w:rFonts w:ascii="Times New Roman" w:eastAsia="Calibri" w:hAnsi="Times New Roman" w:cs="Times New Roman"/>
          <w:kern w:val="0"/>
          <w:sz w:val="32"/>
          <w:szCs w:val="32"/>
          <w14:ligatures w14:val="none"/>
        </w:rPr>
        <w:t>constitue le nouveau référentiel national de développement</w:t>
      </w:r>
      <w:r w:rsidR="00EA4FAF" w:rsidRPr="00A040E7">
        <w:rPr>
          <w:rFonts w:ascii="Times New Roman" w:eastAsia="Calibri" w:hAnsi="Times New Roman" w:cs="Times New Roman"/>
          <w:kern w:val="0"/>
          <w:sz w:val="32"/>
          <w:szCs w:val="32"/>
          <w14:ligatures w14:val="none"/>
        </w:rPr>
        <w:t xml:space="preserve">, </w:t>
      </w:r>
      <w:r w:rsidR="00BF2776" w:rsidRPr="00A040E7">
        <w:rPr>
          <w:rFonts w:ascii="Times New Roman" w:eastAsia="Calibri" w:hAnsi="Times New Roman" w:cs="Times New Roman"/>
          <w:kern w:val="0"/>
          <w:sz w:val="32"/>
          <w:szCs w:val="32"/>
          <w14:ligatures w14:val="none"/>
        </w:rPr>
        <w:t xml:space="preserve">intègre pleinement la question </w:t>
      </w:r>
      <w:r w:rsidR="00B372C9" w:rsidRPr="00A040E7">
        <w:rPr>
          <w:rFonts w:ascii="Times New Roman" w:eastAsia="Calibri" w:hAnsi="Times New Roman" w:cs="Times New Roman"/>
          <w:kern w:val="0"/>
          <w:sz w:val="32"/>
          <w:szCs w:val="32"/>
          <w14:ligatures w14:val="none"/>
        </w:rPr>
        <w:t xml:space="preserve">de </w:t>
      </w:r>
      <w:r w:rsidR="00521C6D" w:rsidRPr="00A040E7">
        <w:rPr>
          <w:rFonts w:ascii="Times New Roman" w:eastAsia="Calibri" w:hAnsi="Times New Roman" w:cs="Times New Roman"/>
          <w:kern w:val="0"/>
          <w:sz w:val="32"/>
          <w:szCs w:val="32"/>
          <w14:ligatures w14:val="none"/>
        </w:rPr>
        <w:t xml:space="preserve">la </w:t>
      </w:r>
      <w:r w:rsidR="00B372C9" w:rsidRPr="00A040E7">
        <w:rPr>
          <w:rFonts w:ascii="Times New Roman" w:eastAsia="Calibri" w:hAnsi="Times New Roman" w:cs="Times New Roman"/>
          <w:kern w:val="0"/>
          <w:sz w:val="32"/>
          <w:szCs w:val="32"/>
          <w14:ligatures w14:val="none"/>
        </w:rPr>
        <w:t>lutte contre toutes les formes de discriminations raciales.</w:t>
      </w:r>
      <w:r w:rsidR="00BF2776" w:rsidRPr="00A040E7">
        <w:rPr>
          <w:rFonts w:ascii="Times New Roman" w:eastAsia="Calibri" w:hAnsi="Times New Roman" w:cs="Times New Roman"/>
          <w:kern w:val="0"/>
          <w:sz w:val="32"/>
          <w:szCs w:val="32"/>
          <w14:ligatures w14:val="none"/>
        </w:rPr>
        <w:t xml:space="preserve"> </w:t>
      </w:r>
    </w:p>
    <w:p w14:paraId="16DEBC2C" w14:textId="0B03F78F" w:rsidR="00B06737" w:rsidRPr="00A040E7" w:rsidRDefault="005E2CB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Sur le plan </w:t>
      </w:r>
      <w:r w:rsidR="004230FF" w:rsidRPr="00A040E7">
        <w:rPr>
          <w:rFonts w:ascii="Times New Roman" w:eastAsia="Calibri" w:hAnsi="Times New Roman" w:cs="Times New Roman"/>
          <w:kern w:val="0"/>
          <w:sz w:val="32"/>
          <w:szCs w:val="32"/>
          <w14:ligatures w14:val="none"/>
        </w:rPr>
        <w:t>juridique</w:t>
      </w:r>
      <w:r w:rsidRPr="00A040E7">
        <w:rPr>
          <w:rFonts w:ascii="Times New Roman" w:eastAsia="Calibri" w:hAnsi="Times New Roman" w:cs="Times New Roman"/>
          <w:kern w:val="0"/>
          <w:sz w:val="32"/>
          <w:szCs w:val="32"/>
          <w14:ligatures w14:val="none"/>
        </w:rPr>
        <w:t xml:space="preserve">, </w:t>
      </w:r>
      <w:r w:rsidR="004230FF" w:rsidRPr="00A040E7">
        <w:rPr>
          <w:rFonts w:ascii="Times New Roman" w:eastAsia="Calibri" w:hAnsi="Times New Roman" w:cs="Times New Roman"/>
          <w:kern w:val="0"/>
          <w:sz w:val="32"/>
          <w:szCs w:val="32"/>
          <w14:ligatures w14:val="none"/>
        </w:rPr>
        <w:t>il a été adopté</w:t>
      </w:r>
      <w:r w:rsidR="00B06737" w:rsidRPr="00A040E7">
        <w:rPr>
          <w:rFonts w:ascii="Times New Roman" w:eastAsia="Calibri" w:hAnsi="Times New Roman" w:cs="Times New Roman"/>
          <w:kern w:val="0"/>
          <w:sz w:val="32"/>
          <w:szCs w:val="32"/>
          <w14:ligatures w14:val="none"/>
        </w:rPr>
        <w:t xml:space="preserve"> :</w:t>
      </w:r>
    </w:p>
    <w:p w14:paraId="278CDEEE" w14:textId="1F6568D9" w:rsidR="00B06737" w:rsidRPr="00A040E7" w:rsidRDefault="005E2CB9" w:rsidP="00387DA1">
      <w:pPr>
        <w:pStyle w:val="Paragraphedeliste"/>
        <w:numPr>
          <w:ilvl w:val="0"/>
          <w:numId w:val="3"/>
        </w:numPr>
        <w:spacing w:before="120" w:after="120" w:line="276" w:lineRule="auto"/>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lastRenderedPageBreak/>
        <w:t>la</w:t>
      </w:r>
      <w:proofErr w:type="gramEnd"/>
      <w:r w:rsidRPr="00A040E7">
        <w:rPr>
          <w:rFonts w:ascii="Times New Roman" w:eastAsia="Calibri" w:hAnsi="Times New Roman" w:cs="Times New Roman"/>
          <w:kern w:val="0"/>
          <w:sz w:val="32"/>
          <w:szCs w:val="32"/>
          <w14:ligatures w14:val="none"/>
        </w:rPr>
        <w:t xml:space="preserve"> loi portant Code des personnes et de la famille adoptée le 1</w:t>
      </w:r>
      <w:r w:rsidRPr="00A040E7">
        <w:rPr>
          <w:rFonts w:ascii="Times New Roman" w:eastAsia="Calibri" w:hAnsi="Times New Roman" w:cs="Times New Roman"/>
          <w:kern w:val="0"/>
          <w:sz w:val="32"/>
          <w:szCs w:val="32"/>
          <w:vertAlign w:val="superscript"/>
          <w14:ligatures w14:val="none"/>
        </w:rPr>
        <w:t>er</w:t>
      </w:r>
      <w:r w:rsidRPr="00A040E7">
        <w:rPr>
          <w:rFonts w:ascii="Times New Roman" w:eastAsia="Calibri" w:hAnsi="Times New Roman" w:cs="Times New Roman"/>
          <w:kern w:val="0"/>
          <w:sz w:val="32"/>
          <w:szCs w:val="32"/>
          <w14:ligatures w14:val="none"/>
        </w:rPr>
        <w:t xml:space="preserve"> septembre 2025 </w:t>
      </w:r>
      <w:r w:rsidR="00CF41D9" w:rsidRPr="00A040E7">
        <w:rPr>
          <w:rFonts w:ascii="Times New Roman" w:eastAsia="Calibri" w:hAnsi="Times New Roman" w:cs="Times New Roman"/>
          <w:kern w:val="0"/>
          <w:sz w:val="32"/>
          <w:szCs w:val="32"/>
          <w14:ligatures w14:val="none"/>
        </w:rPr>
        <w:t>qui</w:t>
      </w:r>
      <w:r w:rsidRPr="00A040E7">
        <w:rPr>
          <w:rFonts w:ascii="Times New Roman" w:eastAsia="Calibri" w:hAnsi="Times New Roman" w:cs="Times New Roman"/>
          <w:kern w:val="0"/>
          <w:sz w:val="32"/>
          <w:szCs w:val="32"/>
          <w14:ligatures w14:val="none"/>
        </w:rPr>
        <w:t xml:space="preserve"> fixe notamment l’âge du mariage à 18 ans révolus pour les deux sexes sans distinction aucune</w:t>
      </w:r>
      <w:r w:rsidR="00104C46" w:rsidRPr="00A040E7">
        <w:rPr>
          <w:rFonts w:ascii="Times New Roman" w:eastAsia="Calibri" w:hAnsi="Times New Roman" w:cs="Times New Roman"/>
          <w:kern w:val="0"/>
          <w:sz w:val="32"/>
          <w:szCs w:val="32"/>
          <w14:ligatures w14:val="none"/>
        </w:rPr>
        <w:t xml:space="preserve"> et consacre un chapitre entier à la prévention de l’apatridie</w:t>
      </w:r>
      <w:r w:rsidR="002D156B" w:rsidRPr="00A040E7">
        <w:rPr>
          <w:rFonts w:ascii="Times New Roman" w:eastAsia="Calibri" w:hAnsi="Times New Roman" w:cs="Times New Roman"/>
          <w:kern w:val="0"/>
          <w:sz w:val="32"/>
          <w:szCs w:val="32"/>
          <w14:ligatures w14:val="none"/>
        </w:rPr>
        <w:t> ;</w:t>
      </w:r>
    </w:p>
    <w:p w14:paraId="56671BD1" w14:textId="02EDD0E0" w:rsidR="005E2CB9" w:rsidRPr="00A040E7" w:rsidRDefault="005E2CB9" w:rsidP="00387DA1">
      <w:pPr>
        <w:pStyle w:val="Paragraphedeliste"/>
        <w:numPr>
          <w:ilvl w:val="0"/>
          <w:numId w:val="2"/>
        </w:numPr>
        <w:spacing w:before="120" w:after="120" w:line="276" w:lineRule="auto"/>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t>la</w:t>
      </w:r>
      <w:proofErr w:type="gramEnd"/>
      <w:r w:rsidRPr="00A040E7">
        <w:rPr>
          <w:rFonts w:ascii="Times New Roman" w:eastAsia="Calibri" w:hAnsi="Times New Roman" w:cs="Times New Roman"/>
          <w:kern w:val="0"/>
          <w:sz w:val="32"/>
          <w:szCs w:val="32"/>
          <w14:ligatures w14:val="none"/>
        </w:rPr>
        <w:t xml:space="preserve"> loi du 22 février 2024 portant conditions d’entrée et de séjour des étrangers, de sortie des nationaux et des étrangers du territoire national </w:t>
      </w:r>
      <w:r w:rsidR="00CF41D9" w:rsidRPr="00A040E7">
        <w:rPr>
          <w:rFonts w:ascii="Times New Roman" w:eastAsia="Calibri" w:hAnsi="Times New Roman" w:cs="Times New Roman"/>
          <w:kern w:val="0"/>
          <w:sz w:val="32"/>
          <w:szCs w:val="32"/>
          <w14:ligatures w14:val="none"/>
        </w:rPr>
        <w:t xml:space="preserve">qui </w:t>
      </w:r>
      <w:r w:rsidRPr="00A040E7">
        <w:rPr>
          <w:rFonts w:ascii="Times New Roman" w:eastAsia="Calibri" w:hAnsi="Times New Roman" w:cs="Times New Roman"/>
          <w:kern w:val="0"/>
          <w:sz w:val="32"/>
          <w:szCs w:val="32"/>
          <w14:ligatures w14:val="none"/>
        </w:rPr>
        <w:t>permet au Burkina Faso de renforcer le dispositif de contrôle des frontières et de la migration pour une lutte efficace contre l’insécurité</w:t>
      </w:r>
      <w:r w:rsidR="00A45E09" w:rsidRPr="00A040E7">
        <w:rPr>
          <w:rFonts w:ascii="Times New Roman" w:eastAsia="Calibri" w:hAnsi="Times New Roman" w:cs="Times New Roman"/>
          <w:kern w:val="0"/>
          <w:sz w:val="32"/>
          <w:szCs w:val="32"/>
          <w14:ligatures w14:val="none"/>
        </w:rPr>
        <w:t> ;</w:t>
      </w:r>
    </w:p>
    <w:p w14:paraId="2397C195" w14:textId="0A3DD751" w:rsidR="005E2CB9" w:rsidRPr="00A040E7" w:rsidRDefault="005E2CB9" w:rsidP="00387DA1">
      <w:pPr>
        <w:numPr>
          <w:ilvl w:val="0"/>
          <w:numId w:val="2"/>
        </w:numPr>
        <w:spacing w:before="120" w:after="120" w:line="276" w:lineRule="auto"/>
        <w:contextualSpacing/>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t>la</w:t>
      </w:r>
      <w:proofErr w:type="gramEnd"/>
      <w:r w:rsidRPr="00A040E7">
        <w:rPr>
          <w:rFonts w:ascii="Times New Roman" w:eastAsia="Calibri" w:hAnsi="Times New Roman" w:cs="Times New Roman"/>
          <w:kern w:val="0"/>
          <w:sz w:val="32"/>
          <w:szCs w:val="32"/>
          <w14:ligatures w14:val="none"/>
        </w:rPr>
        <w:t xml:space="preserve"> loi </w:t>
      </w:r>
      <w:r w:rsidR="00B06737" w:rsidRPr="00A040E7">
        <w:rPr>
          <w:rFonts w:ascii="Times New Roman" w:eastAsia="Calibri" w:hAnsi="Times New Roman" w:cs="Times New Roman"/>
          <w:kern w:val="0"/>
          <w:sz w:val="32"/>
          <w:szCs w:val="32"/>
          <w14:ligatures w14:val="none"/>
        </w:rPr>
        <w:t>du</w:t>
      </w:r>
      <w:r w:rsidR="003536CC" w:rsidRPr="00A040E7">
        <w:rPr>
          <w:rFonts w:ascii="Times New Roman" w:eastAsia="Calibri" w:hAnsi="Times New Roman" w:cs="Times New Roman"/>
          <w:kern w:val="0"/>
          <w:sz w:val="32"/>
          <w:szCs w:val="32"/>
          <w14:ligatures w14:val="none"/>
        </w:rPr>
        <w:t xml:space="preserve"> </w:t>
      </w:r>
      <w:r w:rsidR="00B06737" w:rsidRPr="00A040E7">
        <w:rPr>
          <w:rFonts w:ascii="Times New Roman" w:eastAsia="Calibri" w:hAnsi="Times New Roman" w:cs="Times New Roman"/>
          <w:kern w:val="0"/>
          <w:sz w:val="32"/>
          <w:szCs w:val="32"/>
          <w14:ligatures w14:val="none"/>
        </w:rPr>
        <w:t xml:space="preserve">16 février 2023 </w:t>
      </w:r>
      <w:r w:rsidRPr="00A040E7">
        <w:rPr>
          <w:rFonts w:ascii="Times New Roman" w:eastAsia="Calibri" w:hAnsi="Times New Roman" w:cs="Times New Roman"/>
          <w:kern w:val="0"/>
          <w:sz w:val="32"/>
          <w:szCs w:val="32"/>
          <w14:ligatures w14:val="none"/>
        </w:rPr>
        <w:t>portant modification du Code de justice militaire</w:t>
      </w:r>
      <w:r w:rsidR="004230FF" w:rsidRPr="00A040E7">
        <w:rPr>
          <w:rFonts w:ascii="Times New Roman" w:eastAsia="Calibri" w:hAnsi="Times New Roman" w:cs="Times New Roman"/>
          <w:kern w:val="0"/>
          <w:sz w:val="32"/>
          <w:szCs w:val="32"/>
          <w14:ligatures w14:val="none"/>
        </w:rPr>
        <w:t xml:space="preserve"> qui permet </w:t>
      </w:r>
      <w:r w:rsidRPr="00A040E7">
        <w:rPr>
          <w:rFonts w:ascii="Times New Roman" w:eastAsia="Calibri" w:hAnsi="Times New Roman" w:cs="Times New Roman"/>
          <w:kern w:val="0"/>
          <w:sz w:val="32"/>
          <w:szCs w:val="32"/>
          <w14:ligatures w14:val="none"/>
        </w:rPr>
        <w:t xml:space="preserve">la judiciarisation des opérations de sécurisation du territoire à travers le déploiement, aux côtés des forces engagées dans la lutte contre le terrorisme, d’unités prévôtales chargées de constater toutes violations </w:t>
      </w:r>
      <w:r w:rsidR="00811574" w:rsidRPr="00A040E7">
        <w:rPr>
          <w:rFonts w:ascii="Times New Roman" w:eastAsia="Calibri" w:hAnsi="Times New Roman" w:cs="Times New Roman"/>
          <w:kern w:val="0"/>
          <w:sz w:val="32"/>
          <w:szCs w:val="32"/>
          <w14:ligatures w14:val="none"/>
        </w:rPr>
        <w:t xml:space="preserve">et atteintes aux </w:t>
      </w:r>
      <w:r w:rsidRPr="00A040E7">
        <w:rPr>
          <w:rFonts w:ascii="Times New Roman" w:eastAsia="Calibri" w:hAnsi="Times New Roman" w:cs="Times New Roman"/>
          <w:kern w:val="0"/>
          <w:sz w:val="32"/>
          <w:szCs w:val="32"/>
          <w14:ligatures w14:val="none"/>
        </w:rPr>
        <w:t>droits humains ;</w:t>
      </w:r>
    </w:p>
    <w:p w14:paraId="34E2E42C" w14:textId="77777777" w:rsidR="00811574" w:rsidRPr="00A040E7" w:rsidRDefault="00811574" w:rsidP="00387DA1">
      <w:pPr>
        <w:spacing w:before="120" w:after="120" w:line="276" w:lineRule="auto"/>
        <w:ind w:left="720"/>
        <w:contextualSpacing/>
        <w:jc w:val="both"/>
        <w:rPr>
          <w:rFonts w:ascii="Times New Roman" w:eastAsia="Calibri" w:hAnsi="Times New Roman" w:cs="Times New Roman"/>
          <w:kern w:val="0"/>
          <w:sz w:val="32"/>
          <w:szCs w:val="32"/>
          <w14:ligatures w14:val="none"/>
        </w:rPr>
      </w:pPr>
    </w:p>
    <w:p w14:paraId="05CBAF71" w14:textId="4F0B0DA3" w:rsidR="00CF41D9" w:rsidRPr="00A040E7" w:rsidRDefault="00B06737" w:rsidP="00387DA1">
      <w:pPr>
        <w:spacing w:before="120" w:after="120" w:line="276" w:lineRule="auto"/>
        <w:contextualSpacing/>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S</w:t>
      </w:r>
      <w:r w:rsidR="00CF41D9" w:rsidRPr="00A040E7">
        <w:rPr>
          <w:rFonts w:ascii="Times New Roman" w:eastAsia="Calibri" w:hAnsi="Times New Roman" w:cs="Times New Roman"/>
          <w:kern w:val="0"/>
          <w:sz w:val="32"/>
          <w:szCs w:val="32"/>
          <w14:ligatures w14:val="none"/>
        </w:rPr>
        <w:t>ur le plan institutionnel,</w:t>
      </w:r>
      <w:r w:rsidRPr="00A040E7">
        <w:rPr>
          <w:rFonts w:ascii="Times New Roman" w:eastAsia="Calibri" w:hAnsi="Times New Roman" w:cs="Times New Roman"/>
          <w:kern w:val="0"/>
          <w:sz w:val="32"/>
          <w:szCs w:val="32"/>
          <w14:ligatures w14:val="none"/>
        </w:rPr>
        <w:t xml:space="preserve"> les innovations majeures concernent</w:t>
      </w:r>
      <w:r w:rsidR="00CF41D9" w:rsidRPr="00A040E7">
        <w:rPr>
          <w:rFonts w:ascii="Times New Roman" w:eastAsia="Calibri" w:hAnsi="Times New Roman" w:cs="Times New Roman"/>
          <w:kern w:val="0"/>
          <w:sz w:val="32"/>
          <w:szCs w:val="32"/>
          <w14:ligatures w14:val="none"/>
        </w:rPr>
        <w:t>, entre autres :</w:t>
      </w:r>
    </w:p>
    <w:p w14:paraId="21104E68" w14:textId="62F7BA24" w:rsidR="005E2CB9" w:rsidRPr="00A040E7" w:rsidRDefault="005E2CB9" w:rsidP="00387DA1">
      <w:pPr>
        <w:numPr>
          <w:ilvl w:val="0"/>
          <w:numId w:val="2"/>
        </w:numPr>
        <w:spacing w:before="120" w:after="120" w:line="276" w:lineRule="auto"/>
        <w:contextualSpacing/>
        <w:jc w:val="both"/>
        <w:rPr>
          <w:rFonts w:ascii="Times New Roman" w:eastAsia="Calibri" w:hAnsi="Times New Roman" w:cs="Times New Roman"/>
          <w:kern w:val="0"/>
          <w:sz w:val="32"/>
          <w:szCs w:val="32"/>
          <w14:ligatures w14:val="none"/>
        </w:rPr>
      </w:pPr>
      <w:proofErr w:type="gramStart"/>
      <w:r w:rsidRPr="00A040E7">
        <w:rPr>
          <w:rFonts w:ascii="Times New Roman" w:eastAsia="Calibri" w:hAnsi="Times New Roman" w:cs="Times New Roman"/>
          <w:kern w:val="0"/>
          <w:sz w:val="32"/>
          <w:szCs w:val="32"/>
          <w14:ligatures w14:val="none"/>
        </w:rPr>
        <w:t>la</w:t>
      </w:r>
      <w:proofErr w:type="gramEnd"/>
      <w:r w:rsidRPr="00A040E7">
        <w:rPr>
          <w:rFonts w:ascii="Times New Roman" w:eastAsia="Calibri" w:hAnsi="Times New Roman" w:cs="Times New Roman"/>
          <w:kern w:val="0"/>
          <w:sz w:val="32"/>
          <w:szCs w:val="32"/>
          <w14:ligatures w14:val="none"/>
        </w:rPr>
        <w:t xml:space="preserve"> mise en place</w:t>
      </w:r>
      <w:r w:rsidR="00297892" w:rsidRPr="00A040E7">
        <w:rPr>
          <w:rFonts w:ascii="Times New Roman" w:eastAsia="Calibri" w:hAnsi="Times New Roman" w:cs="Times New Roman"/>
          <w:kern w:val="0"/>
          <w:sz w:val="32"/>
          <w:szCs w:val="32"/>
          <w14:ligatures w14:val="none"/>
        </w:rPr>
        <w:t>,</w:t>
      </w:r>
      <w:r w:rsidRPr="00A040E7">
        <w:rPr>
          <w:rFonts w:ascii="Times New Roman" w:eastAsia="Calibri" w:hAnsi="Times New Roman" w:cs="Times New Roman"/>
          <w:kern w:val="0"/>
          <w:sz w:val="32"/>
          <w:szCs w:val="32"/>
          <w14:ligatures w14:val="none"/>
        </w:rPr>
        <w:t xml:space="preserve"> en 2026</w:t>
      </w:r>
      <w:r w:rsidR="00297892" w:rsidRPr="00A040E7">
        <w:rPr>
          <w:rFonts w:ascii="Times New Roman" w:eastAsia="Calibri" w:hAnsi="Times New Roman" w:cs="Times New Roman"/>
          <w:kern w:val="0"/>
          <w:sz w:val="32"/>
          <w:szCs w:val="32"/>
          <w14:ligatures w14:val="none"/>
        </w:rPr>
        <w:t>,</w:t>
      </w:r>
      <w:r w:rsidRPr="00A040E7">
        <w:rPr>
          <w:rFonts w:ascii="Times New Roman" w:eastAsia="Calibri" w:hAnsi="Times New Roman" w:cs="Times New Roman"/>
          <w:kern w:val="0"/>
          <w:sz w:val="32"/>
          <w:szCs w:val="32"/>
          <w14:ligatures w14:val="none"/>
        </w:rPr>
        <w:t xml:space="preserve"> de l’Autorité de régulation de la communication et de protection des données à caractère personnel. Cet organe a pour compétence de réguler aussi bien la communication que le domaine de la protection des données à caractère personnel ;</w:t>
      </w:r>
    </w:p>
    <w:p w14:paraId="099CA987" w14:textId="5E322D48" w:rsidR="005E2CB9" w:rsidRPr="00A040E7" w:rsidRDefault="00B06737" w:rsidP="00387DA1">
      <w:pPr>
        <w:numPr>
          <w:ilvl w:val="0"/>
          <w:numId w:val="2"/>
        </w:numPr>
        <w:spacing w:before="120" w:after="120" w:line="276" w:lineRule="auto"/>
        <w:contextualSpacing/>
        <w:jc w:val="both"/>
        <w:rPr>
          <w:rFonts w:ascii="Times New Roman" w:eastAsia="Calibri" w:hAnsi="Times New Roman" w:cs="Times New Roman"/>
          <w:kern w:val="0"/>
          <w:sz w:val="32"/>
          <w:szCs w:val="32"/>
          <w:lang w:val="fr-CH"/>
          <w14:ligatures w14:val="none"/>
        </w:rPr>
      </w:pPr>
      <w:proofErr w:type="gramStart"/>
      <w:r w:rsidRPr="00A040E7">
        <w:rPr>
          <w:rFonts w:ascii="Times New Roman" w:eastAsia="Calibri" w:hAnsi="Times New Roman" w:cs="Times New Roman"/>
          <w:kern w:val="0"/>
          <w:sz w:val="32"/>
          <w:szCs w:val="32"/>
          <w14:ligatures w14:val="none"/>
        </w:rPr>
        <w:t>le</w:t>
      </w:r>
      <w:proofErr w:type="gramEnd"/>
      <w:r w:rsidR="005E2CB9" w:rsidRPr="00A040E7">
        <w:rPr>
          <w:rFonts w:ascii="Times New Roman" w:eastAsia="Calibri" w:hAnsi="Times New Roman" w:cs="Times New Roman"/>
          <w:kern w:val="0"/>
          <w:sz w:val="32"/>
          <w:szCs w:val="32"/>
          <w14:ligatures w14:val="none"/>
        </w:rPr>
        <w:t xml:space="preserve"> renforcement de la Commission nationale des droits humains à travers l’accroissement d</w:t>
      </w:r>
      <w:r w:rsidR="00F424DA" w:rsidRPr="00A040E7">
        <w:rPr>
          <w:rFonts w:ascii="Times New Roman" w:eastAsia="Calibri" w:hAnsi="Times New Roman" w:cs="Times New Roman"/>
          <w:kern w:val="0"/>
          <w:sz w:val="32"/>
          <w:szCs w:val="32"/>
          <w14:ligatures w14:val="none"/>
        </w:rPr>
        <w:t xml:space="preserve">e son </w:t>
      </w:r>
      <w:r w:rsidR="005E2CB9" w:rsidRPr="00A040E7">
        <w:rPr>
          <w:rFonts w:ascii="Times New Roman" w:eastAsia="Calibri" w:hAnsi="Times New Roman" w:cs="Times New Roman"/>
          <w:kern w:val="0"/>
          <w:sz w:val="32"/>
          <w:szCs w:val="32"/>
          <w14:ligatures w14:val="none"/>
        </w:rPr>
        <w:t>personnel</w:t>
      </w:r>
      <w:r w:rsidR="00F424DA" w:rsidRPr="00A040E7">
        <w:rPr>
          <w:rFonts w:ascii="Times New Roman" w:eastAsia="Calibri" w:hAnsi="Times New Roman" w:cs="Times New Roman"/>
          <w:kern w:val="0"/>
          <w:sz w:val="32"/>
          <w:szCs w:val="32"/>
          <w14:ligatures w14:val="none"/>
        </w:rPr>
        <w:t xml:space="preserve"> et son budget.</w:t>
      </w:r>
      <w:r w:rsidR="005E2CB9" w:rsidRPr="00A040E7">
        <w:rPr>
          <w:rFonts w:ascii="Times New Roman" w:eastAsia="Calibri" w:hAnsi="Times New Roman" w:cs="Times New Roman"/>
          <w:kern w:val="0"/>
          <w:sz w:val="32"/>
          <w:szCs w:val="32"/>
          <w14:ligatures w14:val="none"/>
        </w:rPr>
        <w:t xml:space="preserve"> </w:t>
      </w:r>
    </w:p>
    <w:p w14:paraId="234DFCB8" w14:textId="49523348" w:rsidR="005E2CB9" w:rsidRPr="00A040E7" w:rsidRDefault="005E2CB9" w:rsidP="00387DA1">
      <w:pPr>
        <w:numPr>
          <w:ilvl w:val="0"/>
          <w:numId w:val="2"/>
        </w:numPr>
        <w:spacing w:before="120" w:after="120" w:line="276" w:lineRule="auto"/>
        <w:jc w:val="both"/>
        <w:rPr>
          <w:rFonts w:ascii="Times New Roman" w:eastAsia="Calibri" w:hAnsi="Times New Roman" w:cs="Times New Roman"/>
          <w:kern w:val="0"/>
          <w:sz w:val="32"/>
          <w:szCs w:val="32"/>
          <w:lang w:val="fr-CH"/>
          <w14:ligatures w14:val="none"/>
        </w:rPr>
      </w:pPr>
      <w:proofErr w:type="gramStart"/>
      <w:r w:rsidRPr="00A040E7">
        <w:rPr>
          <w:rFonts w:ascii="Times New Roman" w:eastAsia="Calibri" w:hAnsi="Times New Roman" w:cs="Times New Roman"/>
          <w:kern w:val="0"/>
          <w:sz w:val="32"/>
          <w:szCs w:val="32"/>
          <w14:ligatures w14:val="none"/>
        </w:rPr>
        <w:t>la</w:t>
      </w:r>
      <w:proofErr w:type="gramEnd"/>
      <w:r w:rsidRPr="00A040E7">
        <w:rPr>
          <w:rFonts w:ascii="Times New Roman" w:eastAsia="Calibri" w:hAnsi="Times New Roman" w:cs="Times New Roman"/>
          <w:kern w:val="0"/>
          <w:sz w:val="32"/>
          <w:szCs w:val="32"/>
          <w14:ligatures w14:val="none"/>
        </w:rPr>
        <w:t xml:space="preserve"> mise en place, le 10 octobre 2023, du Groupe de travail interministériel de veille, d’alerte et de suivi du traitement des allégations de violations de droits humains rapportées dans le cadre de la lutte contre le terrorisme</w:t>
      </w:r>
      <w:r w:rsidR="001C357F" w:rsidRPr="00A040E7">
        <w:rPr>
          <w:rFonts w:ascii="Times New Roman" w:eastAsia="Calibri" w:hAnsi="Times New Roman" w:cs="Times New Roman"/>
          <w:kern w:val="0"/>
          <w:sz w:val="32"/>
          <w:szCs w:val="32"/>
          <w14:ligatures w14:val="none"/>
        </w:rPr>
        <w:t> ;</w:t>
      </w:r>
    </w:p>
    <w:p w14:paraId="129362A0" w14:textId="03806DDF" w:rsidR="00583344" w:rsidRPr="00A040E7" w:rsidRDefault="004E5581" w:rsidP="00387DA1">
      <w:pPr>
        <w:numPr>
          <w:ilvl w:val="0"/>
          <w:numId w:val="2"/>
        </w:numPr>
        <w:spacing w:before="120" w:after="120" w:line="276" w:lineRule="auto"/>
        <w:jc w:val="both"/>
        <w:rPr>
          <w:rFonts w:ascii="Times New Roman" w:eastAsia="Calibri" w:hAnsi="Times New Roman" w:cs="Times New Roman"/>
          <w:kern w:val="0"/>
          <w:sz w:val="32"/>
          <w:szCs w:val="32"/>
          <w:lang w:val="fr-CH"/>
          <w14:ligatures w14:val="none"/>
        </w:rPr>
      </w:pPr>
      <w:proofErr w:type="gramStart"/>
      <w:r w:rsidRPr="00A040E7">
        <w:rPr>
          <w:rFonts w:ascii="Times New Roman" w:eastAsia="Calibri" w:hAnsi="Times New Roman" w:cs="Times New Roman"/>
          <w:kern w:val="0"/>
          <w:sz w:val="32"/>
          <w:szCs w:val="32"/>
          <w:lang w:val="fr-CH"/>
          <w14:ligatures w14:val="none"/>
        </w:rPr>
        <w:t>la</w:t>
      </w:r>
      <w:proofErr w:type="gramEnd"/>
      <w:r w:rsidRPr="00A040E7">
        <w:rPr>
          <w:rFonts w:ascii="Times New Roman" w:eastAsia="Calibri" w:hAnsi="Times New Roman" w:cs="Times New Roman"/>
          <w:kern w:val="0"/>
          <w:sz w:val="32"/>
          <w:szCs w:val="32"/>
          <w:lang w:val="fr-CH"/>
          <w14:ligatures w14:val="none"/>
        </w:rPr>
        <w:t xml:space="preserve"> mise en place</w:t>
      </w:r>
      <w:r w:rsidR="005C2C22" w:rsidRPr="00A040E7">
        <w:rPr>
          <w:rFonts w:ascii="Times New Roman" w:eastAsia="Calibri" w:hAnsi="Times New Roman" w:cs="Times New Roman"/>
          <w:kern w:val="0"/>
          <w:sz w:val="32"/>
          <w:szCs w:val="32"/>
          <w:lang w:val="fr-CH"/>
          <w14:ligatures w14:val="none"/>
        </w:rPr>
        <w:t xml:space="preserve"> d’un cadre de concertation</w:t>
      </w:r>
      <w:r w:rsidRPr="00A040E7">
        <w:rPr>
          <w:rFonts w:ascii="Times New Roman" w:eastAsia="Calibri" w:hAnsi="Times New Roman" w:cs="Times New Roman"/>
          <w:kern w:val="0"/>
          <w:sz w:val="32"/>
          <w:szCs w:val="32"/>
          <w:lang w:val="fr-CH"/>
          <w14:ligatures w14:val="none"/>
        </w:rPr>
        <w:t>,</w:t>
      </w:r>
      <w:r w:rsidR="005C2C22" w:rsidRPr="00A040E7">
        <w:rPr>
          <w:rFonts w:ascii="Times New Roman" w:eastAsia="Calibri" w:hAnsi="Times New Roman" w:cs="Times New Roman"/>
          <w:kern w:val="0"/>
          <w:sz w:val="32"/>
          <w:szCs w:val="32"/>
          <w:lang w:val="fr-CH"/>
          <w14:ligatures w14:val="none"/>
        </w:rPr>
        <w:t xml:space="preserve"> de suivi et d’alerte précoce des cas d’</w:t>
      </w:r>
      <w:r w:rsidR="00287344" w:rsidRPr="00A040E7">
        <w:rPr>
          <w:rFonts w:ascii="Times New Roman" w:eastAsia="Calibri" w:hAnsi="Times New Roman" w:cs="Times New Roman"/>
          <w:kern w:val="0"/>
          <w:sz w:val="32"/>
          <w:szCs w:val="32"/>
          <w:lang w:val="fr-CH"/>
          <w14:ligatures w14:val="none"/>
        </w:rPr>
        <w:t>allégation,</w:t>
      </w:r>
      <w:r w:rsidR="005C2C22" w:rsidRPr="00A040E7">
        <w:rPr>
          <w:rFonts w:ascii="Times New Roman" w:eastAsia="Calibri" w:hAnsi="Times New Roman" w:cs="Times New Roman"/>
          <w:kern w:val="0"/>
          <w:sz w:val="32"/>
          <w:szCs w:val="32"/>
          <w:lang w:val="fr-CH"/>
          <w14:ligatures w14:val="none"/>
        </w:rPr>
        <w:t xml:space="preserve"> de violation et d’abus de droits de l’homme</w:t>
      </w:r>
      <w:r w:rsidR="001C357F" w:rsidRPr="00A040E7">
        <w:rPr>
          <w:rFonts w:ascii="Times New Roman" w:eastAsia="Calibri" w:hAnsi="Times New Roman" w:cs="Times New Roman"/>
          <w:kern w:val="0"/>
          <w:sz w:val="32"/>
          <w:szCs w:val="32"/>
          <w:lang w:val="fr-CH"/>
          <w14:ligatures w14:val="none"/>
        </w:rPr>
        <w:t>.</w:t>
      </w:r>
    </w:p>
    <w:p w14:paraId="01E4D3AC" w14:textId="77777777"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lastRenderedPageBreak/>
        <w:t>Monsieur le Président,</w:t>
      </w:r>
    </w:p>
    <w:p w14:paraId="22F4F241" w14:textId="792977C0" w:rsidR="0003797C"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Sur le plan sécuritaire,</w:t>
      </w:r>
      <w:r w:rsidRPr="00A040E7">
        <w:rPr>
          <w:rFonts w:ascii="Times New Roman" w:eastAsia="Times New Roman" w:hAnsi="Times New Roman" w:cs="Times New Roman"/>
          <w:bCs/>
          <w:kern w:val="0"/>
          <w:sz w:val="32"/>
          <w:szCs w:val="32"/>
          <w:lang w:eastAsia="fr-FR"/>
          <w14:ligatures w14:val="none"/>
        </w:rPr>
        <w:t xml:space="preserve"> </w:t>
      </w:r>
      <w:r w:rsidR="00C24568" w:rsidRPr="00A040E7">
        <w:rPr>
          <w:rFonts w:ascii="Times New Roman" w:eastAsia="Times New Roman" w:hAnsi="Times New Roman" w:cs="Times New Roman"/>
          <w:bCs/>
          <w:kern w:val="0"/>
          <w:sz w:val="32"/>
          <w:szCs w:val="32"/>
          <w:lang w:eastAsia="fr-FR"/>
          <w14:ligatures w14:val="none"/>
        </w:rPr>
        <w:t>le G</w:t>
      </w:r>
      <w:r w:rsidRPr="00A040E7">
        <w:rPr>
          <w:rFonts w:ascii="Times New Roman" w:eastAsia="Times New Roman" w:hAnsi="Times New Roman" w:cs="Times New Roman"/>
          <w:bCs/>
          <w:kern w:val="0"/>
          <w:sz w:val="32"/>
          <w:szCs w:val="32"/>
          <w:lang w:eastAsia="fr-FR"/>
          <w14:ligatures w14:val="none"/>
        </w:rPr>
        <w:t xml:space="preserve">ouvernement intensifie </w:t>
      </w:r>
      <w:r w:rsidRPr="00A040E7">
        <w:rPr>
          <w:rFonts w:ascii="Times New Roman" w:eastAsia="Calibri" w:hAnsi="Times New Roman" w:cs="Times New Roman"/>
          <w:bCs/>
          <w:kern w:val="0"/>
          <w:sz w:val="32"/>
          <w:szCs w:val="32"/>
          <w14:ligatures w14:val="none"/>
        </w:rPr>
        <w:t>les efforts en vue de la</w:t>
      </w:r>
      <w:r w:rsidRPr="00A040E7">
        <w:rPr>
          <w:rFonts w:ascii="Times New Roman" w:eastAsia="Calibri" w:hAnsi="Times New Roman" w:cs="Times New Roman"/>
          <w:kern w:val="0"/>
          <w:sz w:val="32"/>
          <w:szCs w:val="32"/>
          <w14:ligatures w14:val="none"/>
        </w:rPr>
        <w:t xml:space="preserve"> sécurisation du territoire et de l’amélioration continue de la situation des droits humains.</w:t>
      </w:r>
      <w:r w:rsidR="005E009F" w:rsidRPr="00A040E7">
        <w:rPr>
          <w:rFonts w:ascii="Times New Roman" w:eastAsia="Calibri" w:hAnsi="Times New Roman" w:cs="Times New Roman"/>
          <w:kern w:val="0"/>
          <w:sz w:val="32"/>
          <w:szCs w:val="32"/>
          <w14:ligatures w14:val="none"/>
        </w:rPr>
        <w:t xml:space="preserve"> L’intensification des actions de reconquête</w:t>
      </w:r>
      <w:r w:rsidR="004E5581" w:rsidRPr="00A040E7">
        <w:rPr>
          <w:rFonts w:ascii="Times New Roman" w:eastAsia="Calibri" w:hAnsi="Times New Roman" w:cs="Times New Roman"/>
          <w:kern w:val="0"/>
          <w:sz w:val="32"/>
          <w:szCs w:val="32"/>
          <w14:ligatures w14:val="none"/>
        </w:rPr>
        <w:t xml:space="preserve"> a permis, à ce jour, le </w:t>
      </w:r>
      <w:r w:rsidR="005E009F" w:rsidRPr="00A040E7">
        <w:rPr>
          <w:rFonts w:ascii="Times New Roman" w:eastAsia="Calibri" w:hAnsi="Times New Roman" w:cs="Times New Roman"/>
          <w:kern w:val="0"/>
          <w:sz w:val="32"/>
          <w:szCs w:val="32"/>
          <w14:ligatures w14:val="none"/>
        </w:rPr>
        <w:t xml:space="preserve">contrôle intégral de </w:t>
      </w:r>
      <w:r w:rsidR="00655D5D" w:rsidRPr="00A040E7">
        <w:rPr>
          <w:rFonts w:ascii="Times New Roman" w:eastAsia="Calibri" w:hAnsi="Times New Roman" w:cs="Times New Roman"/>
          <w:kern w:val="0"/>
          <w:sz w:val="32"/>
          <w:szCs w:val="32"/>
          <w14:ligatures w14:val="none"/>
        </w:rPr>
        <w:t xml:space="preserve">plus </w:t>
      </w:r>
      <w:r w:rsidR="005A494A" w:rsidRPr="00A040E7">
        <w:rPr>
          <w:rFonts w:ascii="Times New Roman" w:eastAsia="Calibri" w:hAnsi="Times New Roman" w:cs="Times New Roman"/>
          <w:kern w:val="0"/>
          <w:sz w:val="32"/>
          <w:szCs w:val="32"/>
          <w14:ligatures w14:val="none"/>
        </w:rPr>
        <w:t xml:space="preserve">de </w:t>
      </w:r>
      <w:r w:rsidR="005E009F" w:rsidRPr="00A040E7">
        <w:rPr>
          <w:rFonts w:ascii="Times New Roman" w:eastAsia="Calibri" w:hAnsi="Times New Roman" w:cs="Times New Roman"/>
          <w:kern w:val="0"/>
          <w:sz w:val="32"/>
          <w:szCs w:val="32"/>
          <w14:ligatures w14:val="none"/>
        </w:rPr>
        <w:t>74% du territoire</w:t>
      </w:r>
      <w:r w:rsidR="001E1E34" w:rsidRPr="00A040E7">
        <w:rPr>
          <w:rFonts w:ascii="Times New Roman" w:eastAsia="Calibri" w:hAnsi="Times New Roman" w:cs="Times New Roman"/>
          <w:kern w:val="0"/>
          <w:sz w:val="32"/>
          <w:szCs w:val="32"/>
          <w14:ligatures w14:val="none"/>
        </w:rPr>
        <w:t xml:space="preserve"> national</w:t>
      </w:r>
      <w:r w:rsidR="005E009F" w:rsidRPr="00A040E7">
        <w:rPr>
          <w:rFonts w:ascii="Times New Roman" w:eastAsia="Calibri" w:hAnsi="Times New Roman" w:cs="Times New Roman"/>
          <w:kern w:val="0"/>
          <w:sz w:val="32"/>
          <w:szCs w:val="32"/>
          <w14:ligatures w14:val="none"/>
        </w:rPr>
        <w:t xml:space="preserve">. </w:t>
      </w:r>
    </w:p>
    <w:p w14:paraId="36F258A9" w14:textId="2511B389" w:rsidR="00084812" w:rsidRPr="00A040E7" w:rsidRDefault="005E2CB9" w:rsidP="00387DA1">
      <w:pPr>
        <w:spacing w:before="120" w:after="120" w:line="276" w:lineRule="auto"/>
        <w:jc w:val="both"/>
        <w:rPr>
          <w:rFonts w:ascii="Times New Roman" w:eastAsia="Times New Roman" w:hAnsi="Times New Roman" w:cs="Times New Roman"/>
          <w:bCs/>
          <w:noProof/>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t xml:space="preserve">Concernant les mesures et les initiatives prises par le Burkina Faso pour résoudre les conflits </w:t>
      </w:r>
      <w:r w:rsidR="005A5241" w:rsidRPr="00A040E7">
        <w:rPr>
          <w:rFonts w:ascii="Times New Roman" w:eastAsia="Times New Roman" w:hAnsi="Times New Roman" w:cs="Times New Roman"/>
          <w:b/>
          <w:kern w:val="0"/>
          <w:sz w:val="32"/>
          <w:szCs w:val="32"/>
          <w:lang w:eastAsia="fr-FR"/>
          <w14:ligatures w14:val="none"/>
        </w:rPr>
        <w:t>communautaires</w:t>
      </w:r>
      <w:r w:rsidRPr="00A040E7">
        <w:rPr>
          <w:rFonts w:ascii="Times New Roman" w:eastAsia="Times New Roman" w:hAnsi="Times New Roman" w:cs="Times New Roman"/>
          <w:bCs/>
          <w:kern w:val="0"/>
          <w:sz w:val="32"/>
          <w:szCs w:val="32"/>
          <w:lang w:eastAsia="fr-FR"/>
          <w14:ligatures w14:val="none"/>
        </w:rPr>
        <w:t xml:space="preserve">, </w:t>
      </w:r>
      <w:r w:rsidR="002A3C11" w:rsidRPr="00A040E7">
        <w:rPr>
          <w:rFonts w:ascii="Times New Roman" w:eastAsia="Times New Roman" w:hAnsi="Times New Roman" w:cs="Times New Roman"/>
          <w:bCs/>
          <w:kern w:val="0"/>
          <w:sz w:val="32"/>
          <w:szCs w:val="32"/>
          <w:lang w:eastAsia="fr-FR"/>
          <w14:ligatures w14:val="none"/>
        </w:rPr>
        <w:t xml:space="preserve">le Gouvernement a mis </w:t>
      </w:r>
      <w:r w:rsidR="002202F8" w:rsidRPr="00A040E7">
        <w:rPr>
          <w:rFonts w:ascii="Times New Roman" w:eastAsia="Times New Roman" w:hAnsi="Times New Roman" w:cs="Times New Roman"/>
          <w:bCs/>
          <w:kern w:val="0"/>
          <w:sz w:val="32"/>
          <w:szCs w:val="32"/>
          <w:lang w:eastAsia="fr-FR"/>
          <w14:ligatures w14:val="none"/>
        </w:rPr>
        <w:t xml:space="preserve">en </w:t>
      </w:r>
      <w:r w:rsidR="002A3C11" w:rsidRPr="00A040E7">
        <w:rPr>
          <w:rFonts w:ascii="Times New Roman" w:eastAsia="Times New Roman" w:hAnsi="Times New Roman" w:cs="Times New Roman"/>
          <w:bCs/>
          <w:kern w:val="0"/>
          <w:sz w:val="32"/>
          <w:szCs w:val="32"/>
          <w:lang w:eastAsia="fr-FR"/>
          <w14:ligatures w14:val="none"/>
        </w:rPr>
        <w:t>place</w:t>
      </w:r>
      <w:r w:rsidR="005A5241" w:rsidRPr="00A040E7">
        <w:rPr>
          <w:rFonts w:ascii="Times New Roman" w:eastAsia="Times New Roman" w:hAnsi="Times New Roman" w:cs="Times New Roman"/>
          <w:bCs/>
          <w:kern w:val="0"/>
          <w:sz w:val="32"/>
          <w:szCs w:val="32"/>
          <w:lang w:eastAsia="fr-FR"/>
          <w14:ligatures w14:val="none"/>
        </w:rPr>
        <w:t xml:space="preserve"> des mécanismes endogènes, notamment </w:t>
      </w:r>
      <w:r w:rsidR="002A3C11" w:rsidRPr="00A040E7">
        <w:rPr>
          <w:rFonts w:ascii="Times New Roman" w:eastAsia="Times New Roman" w:hAnsi="Times New Roman" w:cs="Times New Roman"/>
          <w:bCs/>
          <w:kern w:val="0"/>
          <w:sz w:val="32"/>
          <w:szCs w:val="32"/>
          <w:lang w:eastAsia="fr-FR"/>
          <w14:ligatures w14:val="none"/>
        </w:rPr>
        <w:t>l'Observatoire national de prévention et de gestion des conflits communautaires (ONAPREGECC)</w:t>
      </w:r>
      <w:r w:rsidR="005A5241" w:rsidRPr="00A040E7">
        <w:rPr>
          <w:rFonts w:ascii="Times New Roman" w:eastAsia="Times New Roman" w:hAnsi="Times New Roman" w:cs="Times New Roman"/>
          <w:bCs/>
          <w:kern w:val="0"/>
          <w:sz w:val="32"/>
          <w:szCs w:val="32"/>
          <w:lang w:eastAsia="fr-FR"/>
          <w14:ligatures w14:val="none"/>
        </w:rPr>
        <w:t xml:space="preserve"> et les Comités de veille et de développement (CoVeD</w:t>
      </w:r>
      <w:r w:rsidR="00084812" w:rsidRPr="00A040E7">
        <w:rPr>
          <w:rFonts w:ascii="Times New Roman" w:eastAsia="Times New Roman" w:hAnsi="Times New Roman" w:cs="Times New Roman"/>
          <w:bCs/>
          <w:kern w:val="0"/>
          <w:sz w:val="32"/>
          <w:szCs w:val="32"/>
          <w:lang w:eastAsia="fr-FR"/>
          <w14:ligatures w14:val="none"/>
        </w:rPr>
        <w:t>)</w:t>
      </w:r>
      <w:r w:rsidR="002A3C11" w:rsidRPr="00A040E7">
        <w:rPr>
          <w:rFonts w:ascii="Times New Roman" w:eastAsia="Times New Roman" w:hAnsi="Times New Roman" w:cs="Times New Roman"/>
          <w:bCs/>
          <w:kern w:val="0"/>
          <w:sz w:val="32"/>
          <w:szCs w:val="32"/>
          <w:lang w:eastAsia="fr-FR"/>
          <w14:ligatures w14:val="none"/>
        </w:rPr>
        <w:t>.</w:t>
      </w:r>
      <w:bookmarkStart w:id="3" w:name="_Hlk226833573"/>
      <w:r w:rsidR="002A3C11" w:rsidRPr="00A040E7">
        <w:rPr>
          <w:rFonts w:ascii="Times New Roman" w:eastAsia="Times New Roman" w:hAnsi="Times New Roman" w:cs="Times New Roman"/>
          <w:bCs/>
          <w:noProof/>
          <w:kern w:val="0"/>
          <w:sz w:val="32"/>
          <w:szCs w:val="32"/>
          <w:lang w:eastAsia="fr-FR"/>
          <w14:ligatures w14:val="none"/>
        </w:rPr>
        <w:t xml:space="preserve"> </w:t>
      </w:r>
      <w:bookmarkEnd w:id="3"/>
    </w:p>
    <w:p w14:paraId="5AC49E95" w14:textId="3BC8695C" w:rsidR="005E2CB9" w:rsidRPr="00A040E7" w:rsidRDefault="00084812"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Aussi, le Gouvernement burkinabè fait de la prévention de la discrimination et </w:t>
      </w:r>
      <w:r w:rsidR="00BC7339" w:rsidRPr="00A040E7">
        <w:rPr>
          <w:rFonts w:ascii="Times New Roman" w:eastAsia="Calibri" w:hAnsi="Times New Roman" w:cs="Times New Roman"/>
          <w:kern w:val="0"/>
          <w:sz w:val="32"/>
          <w:szCs w:val="32"/>
          <w14:ligatures w14:val="none"/>
        </w:rPr>
        <w:t xml:space="preserve">de </w:t>
      </w:r>
      <w:r w:rsidRPr="00A040E7">
        <w:rPr>
          <w:rFonts w:ascii="Times New Roman" w:eastAsia="Calibri" w:hAnsi="Times New Roman" w:cs="Times New Roman"/>
          <w:kern w:val="0"/>
          <w:sz w:val="32"/>
          <w:szCs w:val="32"/>
          <w14:ligatures w14:val="none"/>
        </w:rPr>
        <w:t>la lutte contre les propos haineux ou aux relents ethnicistes</w:t>
      </w:r>
      <w:r w:rsidR="00BC7339" w:rsidRPr="00A040E7">
        <w:rPr>
          <w:rFonts w:ascii="Times New Roman" w:eastAsia="Calibri" w:hAnsi="Times New Roman" w:cs="Times New Roman"/>
          <w:kern w:val="0"/>
          <w:sz w:val="32"/>
          <w:szCs w:val="32"/>
          <w14:ligatures w14:val="none"/>
        </w:rPr>
        <w:t>,</w:t>
      </w:r>
      <w:r w:rsidRPr="00A040E7">
        <w:rPr>
          <w:rFonts w:ascii="Times New Roman" w:eastAsia="Calibri" w:hAnsi="Times New Roman" w:cs="Times New Roman"/>
          <w:kern w:val="0"/>
          <w:sz w:val="32"/>
          <w:szCs w:val="32"/>
          <w14:ligatures w14:val="none"/>
        </w:rPr>
        <w:t xml:space="preserve"> une priorité. A cet effet, le Plan d’Action pour la Stabilisation et le Développement, à travers son pilier 4 intitulé « œuvrer à la réconciliation nationale et à la cohésion sociale », consacre des actions à la répression systématique des discours de haine et la stigmatisation des communautés. </w:t>
      </w:r>
    </w:p>
    <w:p w14:paraId="7A7E273F" w14:textId="5FD3DE95" w:rsidR="00A303CF" w:rsidRPr="00A040E7" w:rsidRDefault="00A303CF"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Sur le plan répressif, des poursuites ont été engagées et des sanctions prononcées </w:t>
      </w:r>
      <w:r w:rsidR="00BC7339" w:rsidRPr="00A040E7">
        <w:rPr>
          <w:rFonts w:ascii="Times New Roman" w:eastAsia="Calibri" w:hAnsi="Times New Roman" w:cs="Times New Roman"/>
          <w:kern w:val="0"/>
          <w:sz w:val="32"/>
          <w:szCs w:val="32"/>
          <w14:ligatures w14:val="none"/>
        </w:rPr>
        <w:t xml:space="preserve">contre cinq (05) personnes, entre 2019 et 2023, </w:t>
      </w:r>
      <w:r w:rsidRPr="00A040E7">
        <w:rPr>
          <w:rFonts w:ascii="Times New Roman" w:eastAsia="Calibri" w:hAnsi="Times New Roman" w:cs="Times New Roman"/>
          <w:kern w:val="0"/>
          <w:sz w:val="32"/>
          <w:szCs w:val="32"/>
          <w14:ligatures w14:val="none"/>
        </w:rPr>
        <w:t>conformément à la loi contre des auteurs de discours haineux</w:t>
      </w:r>
      <w:r w:rsidR="00BC7339" w:rsidRPr="00A040E7">
        <w:rPr>
          <w:rFonts w:ascii="Times New Roman" w:eastAsia="Calibri" w:hAnsi="Times New Roman" w:cs="Times New Roman"/>
          <w:kern w:val="0"/>
          <w:sz w:val="32"/>
          <w:szCs w:val="32"/>
          <w14:ligatures w14:val="none"/>
        </w:rPr>
        <w:t>.</w:t>
      </w:r>
    </w:p>
    <w:p w14:paraId="1D29D1D3" w14:textId="14A680C0" w:rsidR="004A4828" w:rsidRPr="00A040E7" w:rsidRDefault="005E2CB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b/>
          <w:bCs/>
          <w:kern w:val="0"/>
          <w:sz w:val="32"/>
          <w:szCs w:val="32"/>
          <w14:ligatures w14:val="none"/>
        </w:rPr>
        <w:t>Dans le domaine de la justice,</w:t>
      </w:r>
      <w:r w:rsidRPr="00A040E7">
        <w:rPr>
          <w:rFonts w:ascii="Times New Roman" w:eastAsia="Calibri" w:hAnsi="Times New Roman" w:cs="Times New Roman"/>
          <w:kern w:val="0"/>
          <w:sz w:val="32"/>
          <w:szCs w:val="32"/>
          <w14:ligatures w14:val="none"/>
        </w:rPr>
        <w:t xml:space="preserve"> le Gouvernement a entrepris plusieurs reformes qui ont permis, entre autres, d’améliorer la crédibilité de la justice</w:t>
      </w:r>
      <w:r w:rsidR="00804EE9" w:rsidRPr="00A040E7">
        <w:rPr>
          <w:rFonts w:ascii="Times New Roman" w:eastAsia="Calibri" w:hAnsi="Times New Roman" w:cs="Times New Roman"/>
          <w:kern w:val="0"/>
          <w:sz w:val="32"/>
          <w:szCs w:val="32"/>
          <w14:ligatures w14:val="none"/>
        </w:rPr>
        <w:t xml:space="preserve"> et </w:t>
      </w:r>
      <w:r w:rsidRPr="00A040E7">
        <w:rPr>
          <w:rFonts w:ascii="Times New Roman" w:eastAsia="Calibri" w:hAnsi="Times New Roman" w:cs="Times New Roman"/>
          <w:kern w:val="0"/>
          <w:sz w:val="32"/>
          <w:szCs w:val="32"/>
          <w14:ligatures w14:val="none"/>
        </w:rPr>
        <w:t>l’accès des justiciables à la justice.</w:t>
      </w:r>
      <w:r w:rsidR="000F2AF7" w:rsidRPr="00A040E7">
        <w:rPr>
          <w:rFonts w:ascii="Times New Roman" w:eastAsia="Calibri" w:hAnsi="Times New Roman" w:cs="Times New Roman"/>
          <w:kern w:val="0"/>
          <w:sz w:val="32"/>
          <w:szCs w:val="32"/>
          <w14:ligatures w14:val="none"/>
        </w:rPr>
        <w:t xml:space="preserve"> </w:t>
      </w:r>
      <w:r w:rsidR="004A4828" w:rsidRPr="00A040E7">
        <w:rPr>
          <w:rFonts w:ascii="Times New Roman" w:eastAsia="Calibri" w:hAnsi="Times New Roman" w:cs="Times New Roman"/>
          <w:kern w:val="0"/>
          <w:sz w:val="32"/>
          <w:szCs w:val="32"/>
          <w14:ligatures w14:val="none"/>
        </w:rPr>
        <w:t xml:space="preserve"> En effet, le Burkina Faso a adopté</w:t>
      </w:r>
      <w:r w:rsidR="00804EE9" w:rsidRPr="00A040E7">
        <w:rPr>
          <w:rFonts w:ascii="Times New Roman" w:eastAsia="Calibri" w:hAnsi="Times New Roman" w:cs="Times New Roman"/>
          <w:kern w:val="0"/>
          <w:sz w:val="32"/>
          <w:szCs w:val="32"/>
          <w14:ligatures w14:val="none"/>
        </w:rPr>
        <w:t>,</w:t>
      </w:r>
      <w:r w:rsidR="004A4828" w:rsidRPr="00A040E7">
        <w:rPr>
          <w:rFonts w:ascii="Times New Roman" w:eastAsia="Calibri" w:hAnsi="Times New Roman" w:cs="Times New Roman"/>
          <w:kern w:val="0"/>
          <w:sz w:val="32"/>
          <w:szCs w:val="32"/>
          <w14:ligatures w14:val="none"/>
        </w:rPr>
        <w:t xml:space="preserve"> le 08 novembre 2024</w:t>
      </w:r>
      <w:r w:rsidR="00804EE9" w:rsidRPr="00A040E7">
        <w:rPr>
          <w:rFonts w:ascii="Times New Roman" w:eastAsia="Calibri" w:hAnsi="Times New Roman" w:cs="Times New Roman"/>
          <w:kern w:val="0"/>
          <w:sz w:val="32"/>
          <w:szCs w:val="32"/>
          <w14:ligatures w14:val="none"/>
        </w:rPr>
        <w:t>,</w:t>
      </w:r>
      <w:r w:rsidR="004A4828" w:rsidRPr="00A040E7">
        <w:rPr>
          <w:rFonts w:ascii="Times New Roman" w:eastAsia="Calibri" w:hAnsi="Times New Roman" w:cs="Times New Roman"/>
          <w:kern w:val="0"/>
          <w:sz w:val="32"/>
          <w:szCs w:val="32"/>
          <w14:ligatures w14:val="none"/>
        </w:rPr>
        <w:t xml:space="preserve"> la loi portant administration du travail d’intérêt général avec plusieurs innovations, notamment l’érection en peine principale et autonome</w:t>
      </w:r>
      <w:r w:rsidR="00804EE9" w:rsidRPr="00A040E7">
        <w:rPr>
          <w:rFonts w:ascii="Times New Roman" w:eastAsia="Calibri" w:hAnsi="Times New Roman" w:cs="Times New Roman"/>
          <w:kern w:val="0"/>
          <w:sz w:val="32"/>
          <w:szCs w:val="32"/>
          <w14:ligatures w14:val="none"/>
        </w:rPr>
        <w:t xml:space="preserve"> du travail d’intérêt général en lieu de l’incarcération </w:t>
      </w:r>
      <w:r w:rsidR="004A4828" w:rsidRPr="00A040E7">
        <w:rPr>
          <w:rFonts w:ascii="Times New Roman" w:eastAsia="Calibri" w:hAnsi="Times New Roman" w:cs="Times New Roman"/>
          <w:kern w:val="0"/>
          <w:sz w:val="32"/>
          <w:szCs w:val="32"/>
          <w14:ligatures w14:val="none"/>
        </w:rPr>
        <w:t>et la diversification des types de travaux.</w:t>
      </w:r>
    </w:p>
    <w:p w14:paraId="3A949BBE" w14:textId="77E6A41C" w:rsidR="00100C5B" w:rsidRPr="00A040E7" w:rsidRDefault="004A4828"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lastRenderedPageBreak/>
        <w:t xml:space="preserve">De même, </w:t>
      </w:r>
      <w:r w:rsidR="00100C5B" w:rsidRPr="00A040E7">
        <w:rPr>
          <w:rFonts w:ascii="Times New Roman" w:eastAsia="Calibri" w:hAnsi="Times New Roman" w:cs="Times New Roman"/>
          <w:kern w:val="0"/>
          <w:sz w:val="32"/>
          <w:szCs w:val="32"/>
          <w14:ligatures w14:val="none"/>
        </w:rPr>
        <w:t>les autorités judiciaires ont initié depuis</w:t>
      </w:r>
      <w:r w:rsidR="00972B34" w:rsidRPr="00A040E7">
        <w:rPr>
          <w:rFonts w:ascii="Times New Roman" w:eastAsia="Calibri" w:hAnsi="Times New Roman" w:cs="Times New Roman"/>
          <w:kern w:val="0"/>
          <w:sz w:val="32"/>
          <w:szCs w:val="32"/>
          <w14:ligatures w14:val="none"/>
        </w:rPr>
        <w:t xml:space="preserve"> janvier</w:t>
      </w:r>
      <w:r w:rsidR="00100C5B" w:rsidRPr="00A040E7">
        <w:rPr>
          <w:rFonts w:ascii="Times New Roman" w:eastAsia="Calibri" w:hAnsi="Times New Roman" w:cs="Times New Roman"/>
          <w:kern w:val="0"/>
          <w:sz w:val="32"/>
          <w:szCs w:val="32"/>
          <w14:ligatures w14:val="none"/>
        </w:rPr>
        <w:t xml:space="preserve"> 2025, une opération dénommée </w:t>
      </w:r>
      <w:r w:rsidRPr="00A040E7">
        <w:rPr>
          <w:rFonts w:ascii="Times New Roman" w:eastAsia="Calibri" w:hAnsi="Times New Roman" w:cs="Times New Roman"/>
          <w:kern w:val="0"/>
          <w:sz w:val="32"/>
          <w:szCs w:val="32"/>
          <w14:ligatures w14:val="none"/>
        </w:rPr>
        <w:t xml:space="preserve">« Casiers vides » </w:t>
      </w:r>
      <w:r w:rsidR="00100C5B" w:rsidRPr="00A040E7">
        <w:rPr>
          <w:rFonts w:ascii="Times New Roman" w:eastAsia="Calibri" w:hAnsi="Times New Roman" w:cs="Times New Roman"/>
          <w:kern w:val="0"/>
          <w:sz w:val="32"/>
          <w:szCs w:val="32"/>
          <w14:ligatures w14:val="none"/>
        </w:rPr>
        <w:t xml:space="preserve">qui permet un </w:t>
      </w:r>
      <w:r w:rsidRPr="00A040E7">
        <w:rPr>
          <w:rFonts w:ascii="Times New Roman" w:eastAsia="Calibri" w:hAnsi="Times New Roman" w:cs="Times New Roman"/>
          <w:kern w:val="0"/>
          <w:sz w:val="32"/>
          <w:szCs w:val="32"/>
          <w14:ligatures w14:val="none"/>
        </w:rPr>
        <w:t>traitement diligent des dossiers.</w:t>
      </w:r>
      <w:r w:rsidR="00981D7D" w:rsidRPr="00A040E7">
        <w:rPr>
          <w:rFonts w:ascii="Times New Roman" w:eastAsia="Calibri" w:hAnsi="Times New Roman" w:cs="Times New Roman"/>
          <w:kern w:val="0"/>
          <w:sz w:val="32"/>
          <w:szCs w:val="32"/>
          <w14:ligatures w14:val="none"/>
        </w:rPr>
        <w:t xml:space="preserve"> </w:t>
      </w:r>
    </w:p>
    <w:p w14:paraId="193A33A7" w14:textId="59473CBF" w:rsidR="00340320" w:rsidRPr="00A040E7" w:rsidRDefault="00981D7D"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 xml:space="preserve">Par ailleurs, l’adoption de la loi « Faso Bu </w:t>
      </w:r>
      <w:proofErr w:type="spellStart"/>
      <w:r w:rsidRPr="00A040E7">
        <w:rPr>
          <w:rFonts w:ascii="Times New Roman" w:eastAsia="Calibri" w:hAnsi="Times New Roman" w:cs="Times New Roman"/>
          <w:kern w:val="0"/>
          <w:sz w:val="32"/>
          <w:szCs w:val="32"/>
          <w14:ligatures w14:val="none"/>
        </w:rPr>
        <w:t>Kaoré</w:t>
      </w:r>
      <w:proofErr w:type="spellEnd"/>
      <w:r w:rsidRPr="00A040E7">
        <w:rPr>
          <w:rFonts w:ascii="Times New Roman" w:eastAsia="Calibri" w:hAnsi="Times New Roman" w:cs="Times New Roman"/>
          <w:kern w:val="0"/>
          <w:sz w:val="32"/>
          <w:szCs w:val="32"/>
          <w14:ligatures w14:val="none"/>
        </w:rPr>
        <w:t xml:space="preserve"> », co</w:t>
      </w:r>
      <w:r w:rsidR="00804EE9" w:rsidRPr="00A040E7">
        <w:rPr>
          <w:rFonts w:ascii="Times New Roman" w:eastAsia="Calibri" w:hAnsi="Times New Roman" w:cs="Times New Roman"/>
          <w:kern w:val="0"/>
          <w:sz w:val="32"/>
          <w:szCs w:val="32"/>
          <w14:ligatures w14:val="none"/>
        </w:rPr>
        <w:t>nstitue</w:t>
      </w:r>
      <w:r w:rsidRPr="00A040E7">
        <w:rPr>
          <w:rFonts w:ascii="Times New Roman" w:eastAsia="Calibri" w:hAnsi="Times New Roman" w:cs="Times New Roman"/>
          <w:kern w:val="0"/>
          <w:sz w:val="32"/>
          <w:szCs w:val="32"/>
          <w14:ligatures w14:val="none"/>
        </w:rPr>
        <w:t xml:space="preserve"> une avancée significative dans l’organisation judiciaire endogène dans notre pays</w:t>
      </w:r>
      <w:r w:rsidR="00383C80" w:rsidRPr="00A040E7">
        <w:rPr>
          <w:rFonts w:ascii="Times New Roman" w:eastAsia="Calibri" w:hAnsi="Times New Roman" w:cs="Times New Roman"/>
          <w:kern w:val="0"/>
          <w:sz w:val="32"/>
          <w:szCs w:val="32"/>
          <w14:ligatures w14:val="none"/>
        </w:rPr>
        <w:t xml:space="preserve">. </w:t>
      </w:r>
      <w:r w:rsidR="00804EE9" w:rsidRPr="00A040E7">
        <w:rPr>
          <w:rFonts w:ascii="Times New Roman" w:eastAsia="Calibri" w:hAnsi="Times New Roman" w:cs="Times New Roman"/>
          <w:kern w:val="0"/>
          <w:sz w:val="32"/>
          <w:szCs w:val="32"/>
          <w14:ligatures w14:val="none"/>
        </w:rPr>
        <w:t>En effet, c</w:t>
      </w:r>
      <w:r w:rsidR="00383C80" w:rsidRPr="00A040E7">
        <w:rPr>
          <w:rFonts w:ascii="Times New Roman" w:eastAsia="Calibri" w:hAnsi="Times New Roman" w:cs="Times New Roman"/>
          <w:kern w:val="0"/>
          <w:sz w:val="32"/>
          <w:szCs w:val="32"/>
          <w14:ligatures w14:val="none"/>
        </w:rPr>
        <w:t>ette loi consacre la reconnaissance</w:t>
      </w:r>
      <w:r w:rsidR="00804EE9" w:rsidRPr="00A040E7">
        <w:rPr>
          <w:rFonts w:ascii="Times New Roman" w:eastAsia="Calibri" w:hAnsi="Times New Roman" w:cs="Times New Roman"/>
          <w:kern w:val="0"/>
          <w:sz w:val="32"/>
          <w:szCs w:val="32"/>
          <w14:ligatures w14:val="none"/>
        </w:rPr>
        <w:t xml:space="preserve"> et la valorisation par la Nation</w:t>
      </w:r>
      <w:r w:rsidR="00383C80" w:rsidRPr="00A040E7">
        <w:rPr>
          <w:rFonts w:ascii="Times New Roman" w:eastAsia="Calibri" w:hAnsi="Times New Roman" w:cs="Times New Roman"/>
          <w:kern w:val="0"/>
          <w:sz w:val="32"/>
          <w:szCs w:val="32"/>
          <w14:ligatures w14:val="none"/>
        </w:rPr>
        <w:t xml:space="preserve"> </w:t>
      </w:r>
      <w:r w:rsidR="00804EE9" w:rsidRPr="00A040E7">
        <w:rPr>
          <w:rFonts w:ascii="Times New Roman" w:eastAsia="Calibri" w:hAnsi="Times New Roman" w:cs="Times New Roman"/>
          <w:kern w:val="0"/>
          <w:sz w:val="32"/>
          <w:szCs w:val="32"/>
          <w14:ligatures w14:val="none"/>
        </w:rPr>
        <w:t>des mécanismes endogènes de réparation des différends</w:t>
      </w:r>
      <w:r w:rsidR="00084812" w:rsidRPr="00A040E7">
        <w:rPr>
          <w:rFonts w:ascii="Times New Roman" w:eastAsia="Calibri" w:hAnsi="Times New Roman" w:cs="Times New Roman"/>
          <w:kern w:val="0"/>
          <w:sz w:val="32"/>
          <w:szCs w:val="32"/>
          <w14:ligatures w14:val="none"/>
        </w:rPr>
        <w:t xml:space="preserve"> </w:t>
      </w:r>
      <w:r w:rsidR="00804EE9" w:rsidRPr="00A040E7">
        <w:rPr>
          <w:rFonts w:ascii="Times New Roman" w:eastAsia="Calibri" w:hAnsi="Times New Roman" w:cs="Times New Roman"/>
          <w:kern w:val="0"/>
          <w:sz w:val="32"/>
          <w:szCs w:val="32"/>
          <w14:ligatures w14:val="none"/>
        </w:rPr>
        <w:t>devant des tribunaux coutumiers</w:t>
      </w:r>
      <w:r w:rsidR="00383C80" w:rsidRPr="00A040E7">
        <w:rPr>
          <w:rFonts w:ascii="Times New Roman" w:eastAsia="Calibri" w:hAnsi="Times New Roman" w:cs="Times New Roman"/>
          <w:kern w:val="0"/>
          <w:sz w:val="32"/>
          <w:szCs w:val="32"/>
          <w14:ligatures w14:val="none"/>
        </w:rPr>
        <w:t>.</w:t>
      </w:r>
    </w:p>
    <w:p w14:paraId="20E34BAB" w14:textId="45AE1CFB" w:rsidR="0068111A" w:rsidRPr="00A040E7" w:rsidRDefault="005E2CB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b/>
          <w:bCs/>
          <w:kern w:val="0"/>
          <w:sz w:val="32"/>
          <w:szCs w:val="32"/>
          <w14:ligatures w14:val="none"/>
        </w:rPr>
        <w:t>Dans le domaine de l’éducation</w:t>
      </w:r>
      <w:r w:rsidRPr="00A040E7">
        <w:rPr>
          <w:rFonts w:ascii="Times New Roman" w:eastAsia="Calibri" w:hAnsi="Times New Roman" w:cs="Times New Roman"/>
          <w:kern w:val="0"/>
          <w:sz w:val="32"/>
          <w:szCs w:val="32"/>
          <w14:ligatures w14:val="none"/>
        </w:rPr>
        <w:t>,</w:t>
      </w:r>
      <w:r w:rsidR="00A303CF" w:rsidRPr="00A040E7">
        <w:rPr>
          <w:rFonts w:ascii="Times New Roman" w:eastAsia="Calibri" w:hAnsi="Times New Roman" w:cs="Times New Roman"/>
          <w:kern w:val="0"/>
          <w:sz w:val="32"/>
          <w:szCs w:val="32"/>
          <w14:ligatures w14:val="none"/>
        </w:rPr>
        <w:t xml:space="preserve"> le Gouvernement burkinabè est conscient que l’éducation constitue un outil privilégié de prévention de la discrimination raciale sous toutes ses formes. Pour ce faire, p</w:t>
      </w:r>
      <w:r w:rsidRPr="00A040E7">
        <w:rPr>
          <w:rFonts w:ascii="Times New Roman" w:eastAsia="Calibri" w:hAnsi="Times New Roman" w:cs="Times New Roman"/>
          <w:kern w:val="0"/>
          <w:sz w:val="32"/>
          <w:szCs w:val="32"/>
          <w14:ligatures w14:val="none"/>
        </w:rPr>
        <w:t xml:space="preserve">lusieurs </w:t>
      </w:r>
      <w:r w:rsidR="00A303CF" w:rsidRPr="00A040E7">
        <w:rPr>
          <w:rFonts w:ascii="Times New Roman" w:eastAsia="Calibri" w:hAnsi="Times New Roman" w:cs="Times New Roman"/>
          <w:kern w:val="0"/>
          <w:sz w:val="32"/>
          <w:szCs w:val="32"/>
          <w14:ligatures w14:val="none"/>
        </w:rPr>
        <w:t xml:space="preserve">politiques </w:t>
      </w:r>
      <w:r w:rsidRPr="00A040E7">
        <w:rPr>
          <w:rFonts w:ascii="Times New Roman" w:eastAsia="Calibri" w:hAnsi="Times New Roman" w:cs="Times New Roman"/>
          <w:kern w:val="0"/>
          <w:sz w:val="32"/>
          <w:szCs w:val="32"/>
          <w14:ligatures w14:val="none"/>
        </w:rPr>
        <w:t xml:space="preserve">et programmes relatifs à l’enseignement des droits humains et à la culture du civisme et de la tolérance ont été adoptés aussi bien au primaire qu’au secondaire. </w:t>
      </w:r>
    </w:p>
    <w:p w14:paraId="26FD0101" w14:textId="074675F6" w:rsidR="00490736" w:rsidRPr="00A040E7" w:rsidRDefault="00BB48FD" w:rsidP="00387DA1">
      <w:pPr>
        <w:tabs>
          <w:tab w:val="left" w:pos="1448"/>
        </w:tabs>
        <w:spacing w:before="120" w:after="120" w:line="276" w:lineRule="auto"/>
        <w:jc w:val="both"/>
        <w:rPr>
          <w:rFonts w:ascii="Times New Roman" w:eastAsia="Times New Roman" w:hAnsi="Times New Roman" w:cs="Times New Roman"/>
          <w:bCs/>
          <w:kern w:val="0"/>
          <w:sz w:val="32"/>
          <w:szCs w:val="32"/>
          <w:lang w:eastAsia="fr-FR"/>
          <w14:ligatures w14:val="none"/>
        </w:rPr>
      </w:pPr>
      <w:r w:rsidRPr="00A040E7">
        <w:rPr>
          <w:rFonts w:ascii="Times New Roman" w:eastAsia="Times New Roman" w:hAnsi="Times New Roman" w:cs="Times New Roman"/>
          <w:bCs/>
          <w:kern w:val="0"/>
          <w:sz w:val="32"/>
          <w:szCs w:val="32"/>
          <w:lang w:eastAsia="fr-FR"/>
          <w14:ligatures w14:val="none"/>
        </w:rPr>
        <w:t>Par ailleurs, dans le but</w:t>
      </w:r>
      <w:r w:rsidR="00490736" w:rsidRPr="00A040E7">
        <w:rPr>
          <w:rFonts w:ascii="Times New Roman" w:eastAsia="Times New Roman" w:hAnsi="Times New Roman" w:cs="Times New Roman"/>
          <w:bCs/>
          <w:kern w:val="0"/>
          <w:sz w:val="32"/>
          <w:szCs w:val="32"/>
          <w:lang w:eastAsia="fr-FR"/>
          <w14:ligatures w14:val="none"/>
        </w:rPr>
        <w:t xml:space="preserve"> promouvoir les langues nationales</w:t>
      </w:r>
      <w:r w:rsidRPr="00A040E7">
        <w:rPr>
          <w:rFonts w:ascii="Times New Roman" w:eastAsia="Times New Roman" w:hAnsi="Times New Roman" w:cs="Times New Roman"/>
          <w:bCs/>
          <w:kern w:val="0"/>
          <w:sz w:val="32"/>
          <w:szCs w:val="32"/>
          <w:lang w:eastAsia="fr-FR"/>
          <w14:ligatures w14:val="none"/>
        </w:rPr>
        <w:t xml:space="preserve"> en tant qu’instrument favorisant la cohésion sociale</w:t>
      </w:r>
      <w:r w:rsidR="00490736" w:rsidRPr="00A040E7">
        <w:rPr>
          <w:rFonts w:ascii="Times New Roman" w:eastAsia="Times New Roman" w:hAnsi="Times New Roman" w:cs="Times New Roman"/>
          <w:bCs/>
          <w:kern w:val="0"/>
          <w:sz w:val="32"/>
          <w:szCs w:val="32"/>
          <w:lang w:eastAsia="fr-FR"/>
          <w14:ligatures w14:val="none"/>
        </w:rPr>
        <w:t xml:space="preserve">, le Gouvernement </w:t>
      </w:r>
      <w:r w:rsidRPr="00A040E7">
        <w:rPr>
          <w:rFonts w:ascii="Times New Roman" w:eastAsia="Times New Roman" w:hAnsi="Times New Roman" w:cs="Times New Roman"/>
          <w:bCs/>
          <w:kern w:val="0"/>
          <w:sz w:val="32"/>
          <w:szCs w:val="32"/>
          <w:lang w:eastAsia="fr-FR"/>
          <w14:ligatures w14:val="none"/>
        </w:rPr>
        <w:t xml:space="preserve">burkinabè </w:t>
      </w:r>
      <w:r w:rsidR="00490736" w:rsidRPr="00A040E7">
        <w:rPr>
          <w:rFonts w:ascii="Times New Roman" w:eastAsia="Times New Roman" w:hAnsi="Times New Roman" w:cs="Times New Roman"/>
          <w:bCs/>
          <w:kern w:val="0"/>
          <w:sz w:val="32"/>
          <w:szCs w:val="32"/>
          <w:lang w:eastAsia="fr-FR"/>
          <w14:ligatures w14:val="none"/>
        </w:rPr>
        <w:t xml:space="preserve">a </w:t>
      </w:r>
      <w:r w:rsidRPr="00A040E7">
        <w:rPr>
          <w:rFonts w:ascii="Times New Roman" w:eastAsia="Times New Roman" w:hAnsi="Times New Roman" w:cs="Times New Roman"/>
          <w:bCs/>
          <w:kern w:val="0"/>
          <w:sz w:val="32"/>
          <w:szCs w:val="32"/>
          <w:lang w:eastAsia="fr-FR"/>
          <w14:ligatures w14:val="none"/>
        </w:rPr>
        <w:t xml:space="preserve">adopté </w:t>
      </w:r>
      <w:r w:rsidR="00490736" w:rsidRPr="00A040E7">
        <w:rPr>
          <w:rFonts w:ascii="Times New Roman" w:eastAsia="Times New Roman" w:hAnsi="Times New Roman" w:cs="Times New Roman"/>
          <w:bCs/>
          <w:kern w:val="0"/>
          <w:sz w:val="32"/>
          <w:szCs w:val="32"/>
          <w:lang w:eastAsia="fr-FR"/>
          <w14:ligatures w14:val="none"/>
        </w:rPr>
        <w:t>la politique linguistique (2021-2023) et son plan d’actions triennal</w:t>
      </w:r>
      <w:r w:rsidR="00AD58CD" w:rsidRPr="00A040E7">
        <w:rPr>
          <w:rFonts w:ascii="Times New Roman" w:eastAsia="Times New Roman" w:hAnsi="Times New Roman" w:cs="Times New Roman"/>
          <w:bCs/>
          <w:kern w:val="0"/>
          <w:sz w:val="32"/>
          <w:szCs w:val="32"/>
          <w:lang w:eastAsia="fr-FR"/>
          <w14:ligatures w14:val="none"/>
        </w:rPr>
        <w:t xml:space="preserve"> dont la mise en œuvre a contribué à la promotion et à la valorisation des langues nationales</w:t>
      </w:r>
      <w:r w:rsidRPr="00A040E7">
        <w:rPr>
          <w:rFonts w:ascii="Times New Roman" w:eastAsia="Times New Roman" w:hAnsi="Times New Roman" w:cs="Times New Roman"/>
          <w:bCs/>
          <w:kern w:val="0"/>
          <w:sz w:val="32"/>
          <w:szCs w:val="32"/>
          <w:lang w:eastAsia="fr-FR"/>
          <w14:ligatures w14:val="none"/>
        </w:rPr>
        <w:t>.</w:t>
      </w:r>
    </w:p>
    <w:p w14:paraId="5DEA2EBB" w14:textId="77777777" w:rsidR="00387DA1" w:rsidRPr="00A040E7" w:rsidRDefault="00972B34" w:rsidP="00387DA1">
      <w:pPr>
        <w:spacing w:before="120" w:after="120" w:line="276" w:lineRule="auto"/>
        <w:jc w:val="both"/>
        <w:rPr>
          <w:rFonts w:ascii="TimesNewRomanPSMT" w:hAnsi="TimesNewRomanPSMT"/>
          <w:color w:val="000000"/>
          <w:sz w:val="32"/>
          <w:szCs w:val="32"/>
        </w:rPr>
      </w:pPr>
      <w:r w:rsidRPr="00A040E7">
        <w:rPr>
          <w:rFonts w:ascii="Times New Roman" w:eastAsia="Times New Roman" w:hAnsi="Times New Roman" w:cs="Times New Roman"/>
          <w:bCs/>
          <w:kern w:val="0"/>
          <w:sz w:val="32"/>
          <w:szCs w:val="32"/>
          <w:lang w:eastAsia="fr-FR"/>
          <w14:ligatures w14:val="none"/>
        </w:rPr>
        <w:t>Le Gouvernement du Burkina Faso a pleine conscience de la nécessité de renforcer la cohésion sociale sur l’ensemble de son territoire.</w:t>
      </w:r>
      <w:r w:rsidR="00141025" w:rsidRPr="00A040E7">
        <w:rPr>
          <w:rFonts w:ascii="TimesNewRomanPSMT" w:hAnsi="TimesNewRomanPSMT"/>
          <w:color w:val="000000"/>
          <w:sz w:val="32"/>
          <w:szCs w:val="32"/>
        </w:rPr>
        <w:t xml:space="preserve"> </w:t>
      </w:r>
    </w:p>
    <w:p w14:paraId="241F8F2C" w14:textId="7C0F9A6A" w:rsidR="00F65C21" w:rsidRPr="00A040E7" w:rsidRDefault="00387DA1" w:rsidP="00387DA1">
      <w:pPr>
        <w:spacing w:before="120" w:after="120" w:line="276" w:lineRule="auto"/>
        <w:jc w:val="both"/>
        <w:rPr>
          <w:rFonts w:ascii="Times New Roman" w:eastAsia="Calibri" w:hAnsi="Times New Roman" w:cs="Times New Roman"/>
          <w:bCs/>
          <w:kern w:val="0"/>
          <w:sz w:val="32"/>
          <w:szCs w:val="32"/>
          <w14:ligatures w14:val="none"/>
        </w:rPr>
      </w:pPr>
      <w:r w:rsidRPr="00A040E7">
        <w:rPr>
          <w:rFonts w:ascii="Times New Roman" w:eastAsia="Calibri" w:hAnsi="Times New Roman" w:cs="Times New Roman"/>
          <w:bCs/>
          <w:kern w:val="0"/>
          <w:sz w:val="32"/>
          <w:szCs w:val="32"/>
          <w14:ligatures w14:val="none"/>
        </w:rPr>
        <w:t>Mon pays rappelle que la lutte contre le terrorisme qui constitue une priorité nationale absolue, n’est dirigée contre aucune communauté et qu'elle est conduite dans le strict respect des lois nationales et des engagements internationaux du Burkina Faso en matière de droits humains.</w:t>
      </w:r>
    </w:p>
    <w:p w14:paraId="2C752855" w14:textId="77777777" w:rsidR="00A040E7" w:rsidRDefault="00A040E7"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p>
    <w:p w14:paraId="7B090F5F" w14:textId="77777777" w:rsidR="00A040E7" w:rsidRDefault="00A040E7"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p>
    <w:p w14:paraId="2362BE51" w14:textId="77777777" w:rsidR="00B43262" w:rsidRDefault="00B43262"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p>
    <w:p w14:paraId="14A69181" w14:textId="77777777" w:rsidR="00B43262" w:rsidRDefault="00B43262"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p>
    <w:p w14:paraId="46149EB5" w14:textId="2599095E" w:rsidR="005E2CB9" w:rsidRPr="00A040E7" w:rsidRDefault="005E2CB9" w:rsidP="00387DA1">
      <w:pPr>
        <w:spacing w:before="120" w:after="120" w:line="276" w:lineRule="auto"/>
        <w:jc w:val="both"/>
        <w:rPr>
          <w:rFonts w:ascii="Times New Roman" w:eastAsia="Times New Roman" w:hAnsi="Times New Roman" w:cs="Times New Roman"/>
          <w:b/>
          <w:kern w:val="0"/>
          <w:sz w:val="32"/>
          <w:szCs w:val="32"/>
          <w:lang w:eastAsia="fr-FR"/>
          <w14:ligatures w14:val="none"/>
        </w:rPr>
      </w:pPr>
      <w:r w:rsidRPr="00A040E7">
        <w:rPr>
          <w:rFonts w:ascii="Times New Roman" w:eastAsia="Times New Roman" w:hAnsi="Times New Roman" w:cs="Times New Roman"/>
          <w:b/>
          <w:kern w:val="0"/>
          <w:sz w:val="32"/>
          <w:szCs w:val="32"/>
          <w:lang w:eastAsia="fr-FR"/>
          <w14:ligatures w14:val="none"/>
        </w:rPr>
        <w:lastRenderedPageBreak/>
        <w:t>Monsieur le Président,</w:t>
      </w:r>
    </w:p>
    <w:p w14:paraId="09806FDE" w14:textId="41E7DEDC" w:rsidR="005E2CB9" w:rsidRPr="00A040E7" w:rsidRDefault="005E2CB9" w:rsidP="00387DA1">
      <w:pPr>
        <w:spacing w:before="120" w:after="120" w:line="276" w:lineRule="auto"/>
        <w:jc w:val="both"/>
        <w:rPr>
          <w:rFonts w:ascii="Times New Roman" w:eastAsia="Calibri" w:hAnsi="Times New Roman" w:cs="Times New Roman"/>
          <w:bCs/>
          <w:kern w:val="0"/>
          <w:sz w:val="32"/>
          <w:szCs w:val="32"/>
          <w14:ligatures w14:val="none"/>
        </w:rPr>
      </w:pPr>
      <w:r w:rsidRPr="00A040E7">
        <w:rPr>
          <w:rFonts w:ascii="Times New Roman" w:eastAsia="Calibri" w:hAnsi="Times New Roman" w:cs="Times New Roman"/>
          <w:bCs/>
          <w:kern w:val="0"/>
          <w:sz w:val="32"/>
          <w:szCs w:val="32"/>
          <w14:ligatures w14:val="none"/>
        </w:rPr>
        <w:t xml:space="preserve">Voici, succinctement exposé, l’état de la mise en œuvre par le Burkina Faso de ses obligations découlant de la Convention et des </w:t>
      </w:r>
      <w:r w:rsidR="0016784D" w:rsidRPr="00A040E7">
        <w:rPr>
          <w:rFonts w:ascii="Times New Roman" w:eastAsia="Calibri" w:hAnsi="Times New Roman" w:cs="Times New Roman"/>
          <w:bCs/>
          <w:kern w:val="0"/>
          <w:sz w:val="32"/>
          <w:szCs w:val="32"/>
          <w14:ligatures w14:val="none"/>
        </w:rPr>
        <w:t>recommandations</w:t>
      </w:r>
      <w:r w:rsidRPr="00A040E7">
        <w:rPr>
          <w:rFonts w:ascii="Times New Roman" w:eastAsia="Calibri" w:hAnsi="Times New Roman" w:cs="Times New Roman"/>
          <w:bCs/>
          <w:kern w:val="0"/>
          <w:sz w:val="32"/>
          <w:szCs w:val="32"/>
          <w14:ligatures w14:val="none"/>
        </w:rPr>
        <w:t xml:space="preserve">. Tout en se félicitant des efforts substantiels consentis par mon pays dans la lutte contre toutes les formes de discrimination raciale, </w:t>
      </w:r>
      <w:r w:rsidR="00FB4BF1" w:rsidRPr="00A040E7">
        <w:rPr>
          <w:rFonts w:ascii="Times New Roman" w:eastAsia="Calibri" w:hAnsi="Times New Roman" w:cs="Times New Roman"/>
          <w:bCs/>
          <w:kern w:val="0"/>
          <w:sz w:val="32"/>
          <w:szCs w:val="32"/>
          <w14:ligatures w14:val="none"/>
        </w:rPr>
        <w:t xml:space="preserve">il n’en demeure pas moins que des défis subsistent. </w:t>
      </w:r>
    </w:p>
    <w:p w14:paraId="6C7AAC87" w14:textId="36D46E0D" w:rsidR="005E2CB9" w:rsidRPr="00A040E7" w:rsidRDefault="00387DA1" w:rsidP="00387DA1">
      <w:pPr>
        <w:spacing w:before="120" w:after="120" w:line="276" w:lineRule="auto"/>
        <w:jc w:val="both"/>
        <w:rPr>
          <w:rFonts w:ascii="Times New Roman" w:eastAsia="Times New Roman" w:hAnsi="Times New Roman" w:cs="Times New Roman"/>
          <w:kern w:val="0"/>
          <w:sz w:val="32"/>
          <w:szCs w:val="32"/>
          <w:lang w:eastAsia="fr-FR"/>
          <w14:ligatures w14:val="none"/>
        </w:rPr>
      </w:pPr>
      <w:bookmarkStart w:id="4" w:name="_Hlk157692745"/>
      <w:r w:rsidRPr="00A040E7">
        <w:rPr>
          <w:rFonts w:ascii="Times New Roman" w:eastAsia="Times New Roman" w:hAnsi="Times New Roman" w:cs="Times New Roman"/>
          <w:kern w:val="0"/>
          <w:sz w:val="32"/>
          <w:szCs w:val="32"/>
          <w:lang w:eastAsia="fr-FR"/>
          <w14:ligatures w14:val="none"/>
        </w:rPr>
        <w:t>C’est pourquoi l</w:t>
      </w:r>
      <w:r w:rsidR="005E2CB9" w:rsidRPr="00A040E7">
        <w:rPr>
          <w:rFonts w:ascii="Times New Roman" w:eastAsia="Times New Roman" w:hAnsi="Times New Roman" w:cs="Times New Roman"/>
          <w:kern w:val="0"/>
          <w:sz w:val="32"/>
          <w:szCs w:val="32"/>
          <w:lang w:eastAsia="fr-FR"/>
          <w14:ligatures w14:val="none"/>
        </w:rPr>
        <w:t xml:space="preserve">e Burkina Faso réaffirme </w:t>
      </w:r>
      <w:r w:rsidRPr="00A040E7">
        <w:rPr>
          <w:rFonts w:ascii="Times New Roman" w:eastAsia="Times New Roman" w:hAnsi="Times New Roman" w:cs="Times New Roman"/>
          <w:kern w:val="0"/>
          <w:sz w:val="32"/>
          <w:szCs w:val="32"/>
          <w:lang w:eastAsia="fr-FR"/>
          <w14:ligatures w14:val="none"/>
        </w:rPr>
        <w:t xml:space="preserve">ici </w:t>
      </w:r>
      <w:r w:rsidR="00BB48FD" w:rsidRPr="00A040E7">
        <w:rPr>
          <w:rFonts w:ascii="Times New Roman" w:eastAsia="Times New Roman" w:hAnsi="Times New Roman" w:cs="Times New Roman"/>
          <w:kern w:val="0"/>
          <w:sz w:val="32"/>
          <w:szCs w:val="32"/>
          <w:lang w:eastAsia="fr-FR"/>
          <w14:ligatures w14:val="none"/>
        </w:rPr>
        <w:t>son engagement</w:t>
      </w:r>
      <w:r w:rsidR="005E2CB9" w:rsidRPr="00A040E7">
        <w:rPr>
          <w:rFonts w:ascii="Times New Roman" w:eastAsia="Times New Roman" w:hAnsi="Times New Roman" w:cs="Times New Roman"/>
          <w:kern w:val="0"/>
          <w:sz w:val="32"/>
          <w:szCs w:val="32"/>
          <w:lang w:eastAsia="fr-FR"/>
          <w14:ligatures w14:val="none"/>
        </w:rPr>
        <w:t xml:space="preserve"> à renforcer </w:t>
      </w:r>
      <w:r w:rsidR="00045225" w:rsidRPr="00A040E7">
        <w:rPr>
          <w:rFonts w:ascii="Times New Roman" w:eastAsia="Times New Roman" w:hAnsi="Times New Roman" w:cs="Times New Roman"/>
          <w:kern w:val="0"/>
          <w:sz w:val="32"/>
          <w:szCs w:val="32"/>
          <w:lang w:eastAsia="fr-FR"/>
          <w14:ligatures w14:val="none"/>
        </w:rPr>
        <w:t>l</w:t>
      </w:r>
      <w:r w:rsidR="005E2CB9" w:rsidRPr="00A040E7">
        <w:rPr>
          <w:rFonts w:ascii="Times New Roman" w:eastAsia="Times New Roman" w:hAnsi="Times New Roman" w:cs="Times New Roman"/>
          <w:kern w:val="0"/>
          <w:sz w:val="32"/>
          <w:szCs w:val="32"/>
          <w:lang w:eastAsia="fr-FR"/>
          <w14:ligatures w14:val="none"/>
        </w:rPr>
        <w:t>a collaboration avec le</w:t>
      </w:r>
      <w:r w:rsidR="00045225" w:rsidRPr="00A040E7">
        <w:rPr>
          <w:rFonts w:ascii="Times New Roman" w:eastAsia="Times New Roman" w:hAnsi="Times New Roman" w:cs="Times New Roman"/>
          <w:kern w:val="0"/>
          <w:sz w:val="32"/>
          <w:szCs w:val="32"/>
          <w:lang w:eastAsia="fr-FR"/>
          <w14:ligatures w14:val="none"/>
        </w:rPr>
        <w:t xml:space="preserve">s organes de traités des droits de l’homme à travers la soumission et la présentation des rapports </w:t>
      </w:r>
      <w:r w:rsidRPr="00A040E7">
        <w:rPr>
          <w:rFonts w:ascii="Times New Roman" w:eastAsia="Times New Roman" w:hAnsi="Times New Roman" w:cs="Times New Roman"/>
          <w:kern w:val="0"/>
          <w:sz w:val="32"/>
          <w:szCs w:val="32"/>
          <w:lang w:eastAsia="fr-FR"/>
          <w14:ligatures w14:val="none"/>
        </w:rPr>
        <w:t>du</w:t>
      </w:r>
      <w:r w:rsidR="00045225" w:rsidRPr="00A040E7">
        <w:rPr>
          <w:rFonts w:ascii="Times New Roman" w:eastAsia="Times New Roman" w:hAnsi="Times New Roman" w:cs="Times New Roman"/>
          <w:kern w:val="0"/>
          <w:sz w:val="32"/>
          <w:szCs w:val="32"/>
          <w:lang w:eastAsia="fr-FR"/>
          <w14:ligatures w14:val="none"/>
        </w:rPr>
        <w:t>s.</w:t>
      </w:r>
      <w:r w:rsidR="005E2CB9" w:rsidRPr="00A040E7">
        <w:rPr>
          <w:rFonts w:ascii="Times New Roman" w:eastAsia="Times New Roman" w:hAnsi="Times New Roman" w:cs="Times New Roman"/>
          <w:kern w:val="0"/>
          <w:sz w:val="32"/>
          <w:szCs w:val="32"/>
          <w:lang w:eastAsia="fr-FR"/>
          <w14:ligatures w14:val="none"/>
        </w:rPr>
        <w:t xml:space="preserve"> </w:t>
      </w:r>
    </w:p>
    <w:p w14:paraId="61B7A100" w14:textId="1C2C93CB" w:rsidR="00810D04" w:rsidRPr="00A040E7" w:rsidRDefault="00810D04" w:rsidP="00387DA1">
      <w:pPr>
        <w:spacing w:before="120" w:after="120" w:line="276" w:lineRule="auto"/>
        <w:jc w:val="both"/>
        <w:rPr>
          <w:rFonts w:ascii="Times New Roman" w:eastAsia="Times New Roman" w:hAnsi="Times New Roman" w:cs="Times New Roman"/>
          <w:kern w:val="0"/>
          <w:sz w:val="32"/>
          <w:szCs w:val="32"/>
          <w:lang w:eastAsia="fr-FR"/>
          <w14:ligatures w14:val="none"/>
        </w:rPr>
      </w:pPr>
      <w:r w:rsidRPr="00A040E7">
        <w:rPr>
          <w:rFonts w:ascii="Times New Roman" w:eastAsia="Times New Roman" w:hAnsi="Times New Roman" w:cs="Times New Roman"/>
          <w:kern w:val="0"/>
          <w:sz w:val="32"/>
          <w:szCs w:val="32"/>
          <w:lang w:eastAsia="fr-FR"/>
          <w14:ligatures w14:val="none"/>
        </w:rPr>
        <w:t xml:space="preserve">Afin de préserver </w:t>
      </w:r>
      <w:r w:rsidR="007C3DDE" w:rsidRPr="00A040E7">
        <w:rPr>
          <w:rFonts w:ascii="Times New Roman" w:eastAsia="Times New Roman" w:hAnsi="Times New Roman" w:cs="Times New Roman"/>
          <w:kern w:val="0"/>
          <w:sz w:val="32"/>
          <w:szCs w:val="32"/>
          <w:lang w:eastAsia="fr-FR"/>
          <w14:ligatures w14:val="none"/>
        </w:rPr>
        <w:t>l’</w:t>
      </w:r>
      <w:r w:rsidRPr="00A040E7">
        <w:rPr>
          <w:rFonts w:ascii="Times New Roman" w:eastAsia="Times New Roman" w:hAnsi="Times New Roman" w:cs="Times New Roman"/>
          <w:kern w:val="0"/>
          <w:sz w:val="32"/>
          <w:szCs w:val="32"/>
          <w:lang w:eastAsia="fr-FR"/>
          <w14:ligatures w14:val="none"/>
        </w:rPr>
        <w:t>esprit de dialogue constructif, mon pays invite le Comité à se départir des informations dénuées de tout fondement et qui s’inscrivent dans une logique d’instrumentalisation des droits de l’homme.</w:t>
      </w:r>
    </w:p>
    <w:p w14:paraId="39399E98" w14:textId="2BDBEDCF" w:rsidR="005E2CB9" w:rsidRPr="00A040E7" w:rsidRDefault="00341C79" w:rsidP="00387DA1">
      <w:pPr>
        <w:spacing w:before="120" w:after="120" w:line="276" w:lineRule="auto"/>
        <w:jc w:val="both"/>
        <w:rPr>
          <w:rFonts w:ascii="Times New Roman" w:eastAsia="Calibri" w:hAnsi="Times New Roman" w:cs="Times New Roman"/>
          <w:kern w:val="0"/>
          <w:sz w:val="32"/>
          <w:szCs w:val="32"/>
          <w14:ligatures w14:val="none"/>
        </w:rPr>
      </w:pPr>
      <w:r w:rsidRPr="00A040E7">
        <w:rPr>
          <w:rFonts w:ascii="Times New Roman" w:eastAsia="Calibri" w:hAnsi="Times New Roman" w:cs="Times New Roman"/>
          <w:kern w:val="0"/>
          <w:sz w:val="32"/>
          <w:szCs w:val="32"/>
          <w14:ligatures w14:val="none"/>
        </w:rPr>
        <w:t>Enfin, n</w:t>
      </w:r>
      <w:r w:rsidR="005E2CB9" w:rsidRPr="00A040E7">
        <w:rPr>
          <w:rFonts w:ascii="Times New Roman" w:eastAsia="Calibri" w:hAnsi="Times New Roman" w:cs="Times New Roman"/>
          <w:kern w:val="0"/>
          <w:sz w:val="32"/>
          <w:szCs w:val="32"/>
          <w14:ligatures w14:val="none"/>
        </w:rPr>
        <w:t xml:space="preserve">ous exprimons notre entière disponibilité à mener avec vous </w:t>
      </w:r>
      <w:r w:rsidRPr="00A040E7">
        <w:rPr>
          <w:rFonts w:ascii="Times New Roman" w:eastAsia="Calibri" w:hAnsi="Times New Roman" w:cs="Times New Roman"/>
          <w:kern w:val="0"/>
          <w:sz w:val="32"/>
          <w:szCs w:val="32"/>
          <w14:ligatures w14:val="none"/>
        </w:rPr>
        <w:t>ce</w:t>
      </w:r>
      <w:r w:rsidR="005E2CB9" w:rsidRPr="00A040E7">
        <w:rPr>
          <w:rFonts w:ascii="Times New Roman" w:eastAsia="Calibri" w:hAnsi="Times New Roman" w:cs="Times New Roman"/>
          <w:kern w:val="0"/>
          <w:sz w:val="32"/>
          <w:szCs w:val="32"/>
          <w14:ligatures w14:val="none"/>
        </w:rPr>
        <w:t xml:space="preserve"> dialogue constructif dans le cadre de l’examen de notre rapport.</w:t>
      </w:r>
    </w:p>
    <w:p w14:paraId="72860841" w14:textId="77777777" w:rsidR="005E2CB9" w:rsidRPr="00A040E7" w:rsidRDefault="005E2CB9" w:rsidP="005E2CB9">
      <w:pPr>
        <w:spacing w:after="200" w:line="360" w:lineRule="auto"/>
        <w:jc w:val="both"/>
        <w:rPr>
          <w:rFonts w:ascii="Times New Roman" w:eastAsia="Calibri" w:hAnsi="Times New Roman" w:cs="Times New Roman"/>
          <w:kern w:val="0"/>
          <w:sz w:val="32"/>
          <w:szCs w:val="32"/>
          <w14:ligatures w14:val="none"/>
        </w:rPr>
      </w:pPr>
    </w:p>
    <w:p w14:paraId="1AF79A0E" w14:textId="77777777" w:rsidR="005E2CB9" w:rsidRPr="00A040E7" w:rsidRDefault="005E2CB9" w:rsidP="005E2CB9">
      <w:pPr>
        <w:spacing w:after="200" w:line="360" w:lineRule="auto"/>
        <w:jc w:val="center"/>
        <w:rPr>
          <w:rFonts w:ascii="Times New Roman" w:eastAsia="Calibri" w:hAnsi="Times New Roman" w:cs="Times New Roman"/>
          <w:b/>
          <w:kern w:val="0"/>
          <w:sz w:val="32"/>
          <w:szCs w:val="32"/>
          <w14:ligatures w14:val="none"/>
        </w:rPr>
      </w:pPr>
      <w:r w:rsidRPr="00A040E7">
        <w:rPr>
          <w:rFonts w:ascii="Times New Roman" w:eastAsia="Calibri" w:hAnsi="Times New Roman" w:cs="Times New Roman"/>
          <w:b/>
          <w:kern w:val="0"/>
          <w:sz w:val="32"/>
          <w:szCs w:val="32"/>
          <w14:ligatures w14:val="none"/>
        </w:rPr>
        <w:t>Je vous remercie.</w:t>
      </w:r>
      <w:bookmarkEnd w:id="0"/>
      <w:bookmarkEnd w:id="4"/>
    </w:p>
    <w:p w14:paraId="4DAE2FF3" w14:textId="77777777" w:rsidR="00D7228D" w:rsidRPr="00583344" w:rsidRDefault="00D7228D">
      <w:pPr>
        <w:rPr>
          <w:sz w:val="28"/>
          <w:szCs w:val="28"/>
        </w:rPr>
      </w:pPr>
    </w:p>
    <w:sectPr w:rsidR="00D7228D" w:rsidRPr="0058334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DD30C" w14:textId="77777777" w:rsidR="00BA3694" w:rsidRDefault="00BA3694" w:rsidP="00010775">
      <w:pPr>
        <w:spacing w:after="0" w:line="240" w:lineRule="auto"/>
      </w:pPr>
      <w:r>
        <w:separator/>
      </w:r>
    </w:p>
  </w:endnote>
  <w:endnote w:type="continuationSeparator" w:id="0">
    <w:p w14:paraId="3307E007" w14:textId="77777777" w:rsidR="00BA3694" w:rsidRDefault="00BA3694" w:rsidP="0001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790143"/>
      <w:docPartObj>
        <w:docPartGallery w:val="Page Numbers (Bottom of Page)"/>
        <w:docPartUnique/>
      </w:docPartObj>
    </w:sdtPr>
    <w:sdtContent>
      <w:p w14:paraId="030AAFD4" w14:textId="3ED4A7D2" w:rsidR="00010775" w:rsidRDefault="00010775">
        <w:pPr>
          <w:pStyle w:val="Pieddepage"/>
          <w:jc w:val="right"/>
        </w:pPr>
        <w:r>
          <w:fldChar w:fldCharType="begin"/>
        </w:r>
        <w:r>
          <w:instrText>PAGE   \* MERGEFORMAT</w:instrText>
        </w:r>
        <w:r>
          <w:fldChar w:fldCharType="separate"/>
        </w:r>
        <w:r>
          <w:t>2</w:t>
        </w:r>
        <w:r>
          <w:fldChar w:fldCharType="end"/>
        </w:r>
      </w:p>
    </w:sdtContent>
  </w:sdt>
  <w:p w14:paraId="4BA7B8E9" w14:textId="77777777" w:rsidR="00010775" w:rsidRDefault="0001077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EA443" w14:textId="77777777" w:rsidR="00BA3694" w:rsidRDefault="00BA3694" w:rsidP="00010775">
      <w:pPr>
        <w:spacing w:after="0" w:line="240" w:lineRule="auto"/>
      </w:pPr>
      <w:r>
        <w:separator/>
      </w:r>
    </w:p>
  </w:footnote>
  <w:footnote w:type="continuationSeparator" w:id="0">
    <w:p w14:paraId="62D503B8" w14:textId="77777777" w:rsidR="00BA3694" w:rsidRDefault="00BA3694" w:rsidP="00010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1921"/>
    <w:multiLevelType w:val="hybridMultilevel"/>
    <w:tmpl w:val="23EC94E0"/>
    <w:lvl w:ilvl="0" w:tplc="956A666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CA0704"/>
    <w:multiLevelType w:val="hybridMultilevel"/>
    <w:tmpl w:val="59EE9CAE"/>
    <w:lvl w:ilvl="0" w:tplc="AE2A0E5A">
      <w:numFmt w:val="bullet"/>
      <w:lvlText w:val="-"/>
      <w:lvlJc w:val="left"/>
      <w:pPr>
        <w:ind w:left="720" w:hanging="360"/>
      </w:pPr>
      <w:rPr>
        <w:rFonts w:ascii="Century Schoolbook" w:eastAsia="Times New Roman" w:hAnsi="Century Schoolbook" w:hint="default"/>
        <w:color w:val="auto"/>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2A386BD7"/>
    <w:multiLevelType w:val="hybridMultilevel"/>
    <w:tmpl w:val="59C8E066"/>
    <w:lvl w:ilvl="0" w:tplc="AE2A0E5A">
      <w:numFmt w:val="bullet"/>
      <w:lvlText w:val="-"/>
      <w:lvlJc w:val="left"/>
      <w:pPr>
        <w:tabs>
          <w:tab w:val="num" w:pos="720"/>
        </w:tabs>
        <w:ind w:left="720" w:hanging="360"/>
      </w:pPr>
      <w:rPr>
        <w:rFonts w:ascii="Century Schoolbook" w:eastAsia="Times New Roman" w:hAnsi="Century Schoolbook" w:hint="default"/>
        <w:color w:val="auto"/>
      </w:rPr>
    </w:lvl>
    <w:lvl w:ilvl="1" w:tplc="041A9BE2">
      <w:start w:val="1"/>
      <w:numFmt w:val="bullet"/>
      <w:lvlText w:val=""/>
      <w:lvlJc w:val="left"/>
      <w:pPr>
        <w:tabs>
          <w:tab w:val="num" w:pos="1440"/>
        </w:tabs>
        <w:ind w:left="1440" w:hanging="360"/>
      </w:pPr>
      <w:rPr>
        <w:rFonts w:ascii="Wingdings" w:hAnsi="Wingdings" w:hint="default"/>
      </w:rPr>
    </w:lvl>
    <w:lvl w:ilvl="2" w:tplc="DE749DA6">
      <w:start w:val="1"/>
      <w:numFmt w:val="bullet"/>
      <w:lvlText w:val=""/>
      <w:lvlJc w:val="left"/>
      <w:pPr>
        <w:tabs>
          <w:tab w:val="num" w:pos="2160"/>
        </w:tabs>
        <w:ind w:left="2160" w:hanging="360"/>
      </w:pPr>
      <w:rPr>
        <w:rFonts w:ascii="Wingdings" w:hAnsi="Wingdings" w:hint="default"/>
      </w:rPr>
    </w:lvl>
    <w:lvl w:ilvl="3" w:tplc="4FB08638">
      <w:start w:val="1"/>
      <w:numFmt w:val="bullet"/>
      <w:lvlText w:val=""/>
      <w:lvlJc w:val="left"/>
      <w:pPr>
        <w:tabs>
          <w:tab w:val="num" w:pos="2880"/>
        </w:tabs>
        <w:ind w:left="2880" w:hanging="360"/>
      </w:pPr>
      <w:rPr>
        <w:rFonts w:ascii="Wingdings" w:hAnsi="Wingdings" w:hint="default"/>
      </w:rPr>
    </w:lvl>
    <w:lvl w:ilvl="4" w:tplc="755CCA06">
      <w:start w:val="1"/>
      <w:numFmt w:val="bullet"/>
      <w:lvlText w:val=""/>
      <w:lvlJc w:val="left"/>
      <w:pPr>
        <w:tabs>
          <w:tab w:val="num" w:pos="3600"/>
        </w:tabs>
        <w:ind w:left="3600" w:hanging="360"/>
      </w:pPr>
      <w:rPr>
        <w:rFonts w:ascii="Wingdings" w:hAnsi="Wingdings" w:hint="default"/>
      </w:rPr>
    </w:lvl>
    <w:lvl w:ilvl="5" w:tplc="C81A1CCA">
      <w:start w:val="1"/>
      <w:numFmt w:val="bullet"/>
      <w:lvlText w:val=""/>
      <w:lvlJc w:val="left"/>
      <w:pPr>
        <w:tabs>
          <w:tab w:val="num" w:pos="4320"/>
        </w:tabs>
        <w:ind w:left="4320" w:hanging="360"/>
      </w:pPr>
      <w:rPr>
        <w:rFonts w:ascii="Wingdings" w:hAnsi="Wingdings" w:hint="default"/>
      </w:rPr>
    </w:lvl>
    <w:lvl w:ilvl="6" w:tplc="B4F248B0">
      <w:start w:val="1"/>
      <w:numFmt w:val="bullet"/>
      <w:lvlText w:val=""/>
      <w:lvlJc w:val="left"/>
      <w:pPr>
        <w:tabs>
          <w:tab w:val="num" w:pos="5040"/>
        </w:tabs>
        <w:ind w:left="5040" w:hanging="360"/>
      </w:pPr>
      <w:rPr>
        <w:rFonts w:ascii="Wingdings" w:hAnsi="Wingdings" w:hint="default"/>
      </w:rPr>
    </w:lvl>
    <w:lvl w:ilvl="7" w:tplc="EA020BBE">
      <w:start w:val="1"/>
      <w:numFmt w:val="bullet"/>
      <w:lvlText w:val=""/>
      <w:lvlJc w:val="left"/>
      <w:pPr>
        <w:tabs>
          <w:tab w:val="num" w:pos="5760"/>
        </w:tabs>
        <w:ind w:left="5760" w:hanging="360"/>
      </w:pPr>
      <w:rPr>
        <w:rFonts w:ascii="Wingdings" w:hAnsi="Wingdings" w:hint="default"/>
      </w:rPr>
    </w:lvl>
    <w:lvl w:ilvl="8" w:tplc="E1FE91F2">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B6341D"/>
    <w:multiLevelType w:val="hybridMultilevel"/>
    <w:tmpl w:val="9E84B6CE"/>
    <w:lvl w:ilvl="0" w:tplc="EE90CB80">
      <w:start w:val="15"/>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3237A51"/>
    <w:multiLevelType w:val="hybridMultilevel"/>
    <w:tmpl w:val="ED98A804"/>
    <w:lvl w:ilvl="0" w:tplc="66D2DC0A">
      <w:start w:val="15"/>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3255248"/>
    <w:multiLevelType w:val="hybridMultilevel"/>
    <w:tmpl w:val="C426702E"/>
    <w:lvl w:ilvl="0" w:tplc="7A6035D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75200D34"/>
    <w:multiLevelType w:val="hybridMultilevel"/>
    <w:tmpl w:val="806E7A94"/>
    <w:lvl w:ilvl="0" w:tplc="3770264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01922463">
    <w:abstractNumId w:val="2"/>
  </w:num>
  <w:num w:numId="2" w16cid:durableId="1689939563">
    <w:abstractNumId w:val="1"/>
  </w:num>
  <w:num w:numId="3" w16cid:durableId="1581452743">
    <w:abstractNumId w:val="4"/>
  </w:num>
  <w:num w:numId="4" w16cid:durableId="2074161513">
    <w:abstractNumId w:val="3"/>
  </w:num>
  <w:num w:numId="5" w16cid:durableId="473179984">
    <w:abstractNumId w:val="5"/>
  </w:num>
  <w:num w:numId="6" w16cid:durableId="663162271">
    <w:abstractNumId w:val="0"/>
  </w:num>
  <w:num w:numId="7" w16cid:durableId="966546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CB9"/>
    <w:rsid w:val="00006A16"/>
    <w:rsid w:val="00010775"/>
    <w:rsid w:val="00025D5F"/>
    <w:rsid w:val="00030765"/>
    <w:rsid w:val="00036C0D"/>
    <w:rsid w:val="0003797C"/>
    <w:rsid w:val="00045225"/>
    <w:rsid w:val="0005671C"/>
    <w:rsid w:val="000656FE"/>
    <w:rsid w:val="00070DDA"/>
    <w:rsid w:val="000822F9"/>
    <w:rsid w:val="00084812"/>
    <w:rsid w:val="00084D6E"/>
    <w:rsid w:val="000A456A"/>
    <w:rsid w:val="000A52E9"/>
    <w:rsid w:val="000D7C31"/>
    <w:rsid w:val="000F2AF7"/>
    <w:rsid w:val="00100C5B"/>
    <w:rsid w:val="00101797"/>
    <w:rsid w:val="0010434F"/>
    <w:rsid w:val="00104C46"/>
    <w:rsid w:val="00114403"/>
    <w:rsid w:val="00115948"/>
    <w:rsid w:val="00127E07"/>
    <w:rsid w:val="00141025"/>
    <w:rsid w:val="00143358"/>
    <w:rsid w:val="00150C0B"/>
    <w:rsid w:val="0016784D"/>
    <w:rsid w:val="00196928"/>
    <w:rsid w:val="001A1879"/>
    <w:rsid w:val="001A5472"/>
    <w:rsid w:val="001A67BE"/>
    <w:rsid w:val="001B3E1C"/>
    <w:rsid w:val="001C2E85"/>
    <w:rsid w:val="001C357F"/>
    <w:rsid w:val="001D5DF2"/>
    <w:rsid w:val="001E1E34"/>
    <w:rsid w:val="001E653B"/>
    <w:rsid w:val="001F21DE"/>
    <w:rsid w:val="00204663"/>
    <w:rsid w:val="00204894"/>
    <w:rsid w:val="00206CE2"/>
    <w:rsid w:val="002113E4"/>
    <w:rsid w:val="00213CE7"/>
    <w:rsid w:val="002202F8"/>
    <w:rsid w:val="00221964"/>
    <w:rsid w:val="00242681"/>
    <w:rsid w:val="00247B0D"/>
    <w:rsid w:val="00254DC1"/>
    <w:rsid w:val="002626F1"/>
    <w:rsid w:val="00287344"/>
    <w:rsid w:val="002906D1"/>
    <w:rsid w:val="00295DAC"/>
    <w:rsid w:val="00297892"/>
    <w:rsid w:val="002A0E60"/>
    <w:rsid w:val="002A0F50"/>
    <w:rsid w:val="002A3C11"/>
    <w:rsid w:val="002A4D72"/>
    <w:rsid w:val="002A6D85"/>
    <w:rsid w:val="002B2459"/>
    <w:rsid w:val="002B31D0"/>
    <w:rsid w:val="002B438B"/>
    <w:rsid w:val="002D11F3"/>
    <w:rsid w:val="002D156B"/>
    <w:rsid w:val="002E0D18"/>
    <w:rsid w:val="002F7B6E"/>
    <w:rsid w:val="00320879"/>
    <w:rsid w:val="003324F7"/>
    <w:rsid w:val="00340320"/>
    <w:rsid w:val="00341C79"/>
    <w:rsid w:val="00342320"/>
    <w:rsid w:val="00347F3C"/>
    <w:rsid w:val="0035175E"/>
    <w:rsid w:val="003536CC"/>
    <w:rsid w:val="00375458"/>
    <w:rsid w:val="00377566"/>
    <w:rsid w:val="00383C80"/>
    <w:rsid w:val="00387DA1"/>
    <w:rsid w:val="003A1F03"/>
    <w:rsid w:val="003D6971"/>
    <w:rsid w:val="003F4684"/>
    <w:rsid w:val="00402061"/>
    <w:rsid w:val="004210B5"/>
    <w:rsid w:val="004230FF"/>
    <w:rsid w:val="004310CD"/>
    <w:rsid w:val="004431EE"/>
    <w:rsid w:val="0044620D"/>
    <w:rsid w:val="0045148D"/>
    <w:rsid w:val="00454101"/>
    <w:rsid w:val="00454552"/>
    <w:rsid w:val="004660FA"/>
    <w:rsid w:val="004808EF"/>
    <w:rsid w:val="00487E91"/>
    <w:rsid w:val="00490736"/>
    <w:rsid w:val="004A3918"/>
    <w:rsid w:val="004A4828"/>
    <w:rsid w:val="004B0D50"/>
    <w:rsid w:val="004D14C7"/>
    <w:rsid w:val="004D3E1F"/>
    <w:rsid w:val="004E2B4D"/>
    <w:rsid w:val="004E5581"/>
    <w:rsid w:val="0050612D"/>
    <w:rsid w:val="005155D2"/>
    <w:rsid w:val="005167B3"/>
    <w:rsid w:val="00521C6D"/>
    <w:rsid w:val="005239D7"/>
    <w:rsid w:val="005328CD"/>
    <w:rsid w:val="00573FD3"/>
    <w:rsid w:val="005747DB"/>
    <w:rsid w:val="00583344"/>
    <w:rsid w:val="005849EA"/>
    <w:rsid w:val="00587B82"/>
    <w:rsid w:val="005A494A"/>
    <w:rsid w:val="005A5241"/>
    <w:rsid w:val="005B3AC1"/>
    <w:rsid w:val="005C2C22"/>
    <w:rsid w:val="005D16B3"/>
    <w:rsid w:val="005D5A84"/>
    <w:rsid w:val="005E009F"/>
    <w:rsid w:val="005E2CB9"/>
    <w:rsid w:val="005F4C30"/>
    <w:rsid w:val="006076D8"/>
    <w:rsid w:val="00643467"/>
    <w:rsid w:val="006454A9"/>
    <w:rsid w:val="00653F90"/>
    <w:rsid w:val="00655D5D"/>
    <w:rsid w:val="0068111A"/>
    <w:rsid w:val="0069509C"/>
    <w:rsid w:val="00696CBA"/>
    <w:rsid w:val="006B6275"/>
    <w:rsid w:val="006C32AB"/>
    <w:rsid w:val="006C5E80"/>
    <w:rsid w:val="006C6E4B"/>
    <w:rsid w:val="006D519A"/>
    <w:rsid w:val="00711F17"/>
    <w:rsid w:val="007143CF"/>
    <w:rsid w:val="00716EAA"/>
    <w:rsid w:val="007370B8"/>
    <w:rsid w:val="00743EC1"/>
    <w:rsid w:val="00746F78"/>
    <w:rsid w:val="007614A1"/>
    <w:rsid w:val="00761511"/>
    <w:rsid w:val="00784A7C"/>
    <w:rsid w:val="00784FE3"/>
    <w:rsid w:val="007A2A5A"/>
    <w:rsid w:val="007B2913"/>
    <w:rsid w:val="007B5EAF"/>
    <w:rsid w:val="007C3DDE"/>
    <w:rsid w:val="00804EE9"/>
    <w:rsid w:val="00810D04"/>
    <w:rsid w:val="00811574"/>
    <w:rsid w:val="00814AE7"/>
    <w:rsid w:val="008214DB"/>
    <w:rsid w:val="00834DFB"/>
    <w:rsid w:val="008360FC"/>
    <w:rsid w:val="00837F43"/>
    <w:rsid w:val="008434D0"/>
    <w:rsid w:val="00855A72"/>
    <w:rsid w:val="008621C7"/>
    <w:rsid w:val="00863C4E"/>
    <w:rsid w:val="00864590"/>
    <w:rsid w:val="00875EBA"/>
    <w:rsid w:val="008A4C98"/>
    <w:rsid w:val="008B1E99"/>
    <w:rsid w:val="008C4108"/>
    <w:rsid w:val="008C5B65"/>
    <w:rsid w:val="008D204E"/>
    <w:rsid w:val="009142E5"/>
    <w:rsid w:val="00933626"/>
    <w:rsid w:val="00945409"/>
    <w:rsid w:val="00957AB3"/>
    <w:rsid w:val="00966153"/>
    <w:rsid w:val="00966360"/>
    <w:rsid w:val="00972B34"/>
    <w:rsid w:val="00972F11"/>
    <w:rsid w:val="00981D7D"/>
    <w:rsid w:val="00985D63"/>
    <w:rsid w:val="00987C74"/>
    <w:rsid w:val="009964B3"/>
    <w:rsid w:val="00997DD2"/>
    <w:rsid w:val="009B6FB4"/>
    <w:rsid w:val="009C4A76"/>
    <w:rsid w:val="009D04A0"/>
    <w:rsid w:val="009D0638"/>
    <w:rsid w:val="009E522C"/>
    <w:rsid w:val="009F3884"/>
    <w:rsid w:val="00A040E7"/>
    <w:rsid w:val="00A10802"/>
    <w:rsid w:val="00A12067"/>
    <w:rsid w:val="00A20726"/>
    <w:rsid w:val="00A22C3A"/>
    <w:rsid w:val="00A303CF"/>
    <w:rsid w:val="00A44270"/>
    <w:rsid w:val="00A45E09"/>
    <w:rsid w:val="00A61DE9"/>
    <w:rsid w:val="00A63A51"/>
    <w:rsid w:val="00A65AFA"/>
    <w:rsid w:val="00A71BA8"/>
    <w:rsid w:val="00A94EDA"/>
    <w:rsid w:val="00AA1D59"/>
    <w:rsid w:val="00AA3B92"/>
    <w:rsid w:val="00AB484D"/>
    <w:rsid w:val="00AD58CD"/>
    <w:rsid w:val="00B01588"/>
    <w:rsid w:val="00B056E1"/>
    <w:rsid w:val="00B06737"/>
    <w:rsid w:val="00B10655"/>
    <w:rsid w:val="00B11297"/>
    <w:rsid w:val="00B1512E"/>
    <w:rsid w:val="00B24A06"/>
    <w:rsid w:val="00B372C9"/>
    <w:rsid w:val="00B43262"/>
    <w:rsid w:val="00B522C9"/>
    <w:rsid w:val="00B71662"/>
    <w:rsid w:val="00BA3694"/>
    <w:rsid w:val="00BA45EE"/>
    <w:rsid w:val="00BA6039"/>
    <w:rsid w:val="00BA7822"/>
    <w:rsid w:val="00BB48FD"/>
    <w:rsid w:val="00BC2C6A"/>
    <w:rsid w:val="00BC6E3E"/>
    <w:rsid w:val="00BC7339"/>
    <w:rsid w:val="00BE24D0"/>
    <w:rsid w:val="00BE471C"/>
    <w:rsid w:val="00BF2776"/>
    <w:rsid w:val="00C05AE6"/>
    <w:rsid w:val="00C24568"/>
    <w:rsid w:val="00C44257"/>
    <w:rsid w:val="00C5135D"/>
    <w:rsid w:val="00C60AE2"/>
    <w:rsid w:val="00C639A0"/>
    <w:rsid w:val="00C72A3F"/>
    <w:rsid w:val="00C820B7"/>
    <w:rsid w:val="00CC7209"/>
    <w:rsid w:val="00CD0D22"/>
    <w:rsid w:val="00CE4301"/>
    <w:rsid w:val="00CE4A30"/>
    <w:rsid w:val="00CF1852"/>
    <w:rsid w:val="00CF41D9"/>
    <w:rsid w:val="00D20161"/>
    <w:rsid w:val="00D27015"/>
    <w:rsid w:val="00D30F9F"/>
    <w:rsid w:val="00D35D5E"/>
    <w:rsid w:val="00D531EE"/>
    <w:rsid w:val="00D55450"/>
    <w:rsid w:val="00D611D0"/>
    <w:rsid w:val="00D62E75"/>
    <w:rsid w:val="00D7228D"/>
    <w:rsid w:val="00D97E29"/>
    <w:rsid w:val="00DC64F8"/>
    <w:rsid w:val="00DD620A"/>
    <w:rsid w:val="00E27D1E"/>
    <w:rsid w:val="00E36E26"/>
    <w:rsid w:val="00E37359"/>
    <w:rsid w:val="00E60085"/>
    <w:rsid w:val="00E66C81"/>
    <w:rsid w:val="00E85A22"/>
    <w:rsid w:val="00E90467"/>
    <w:rsid w:val="00E9081E"/>
    <w:rsid w:val="00E96B09"/>
    <w:rsid w:val="00EA4FAF"/>
    <w:rsid w:val="00EB63BD"/>
    <w:rsid w:val="00EB7862"/>
    <w:rsid w:val="00ED0AC4"/>
    <w:rsid w:val="00ED247F"/>
    <w:rsid w:val="00EF1814"/>
    <w:rsid w:val="00F030B7"/>
    <w:rsid w:val="00F15000"/>
    <w:rsid w:val="00F16736"/>
    <w:rsid w:val="00F36014"/>
    <w:rsid w:val="00F41458"/>
    <w:rsid w:val="00F424DA"/>
    <w:rsid w:val="00F609DA"/>
    <w:rsid w:val="00F60C18"/>
    <w:rsid w:val="00F65450"/>
    <w:rsid w:val="00F65C21"/>
    <w:rsid w:val="00F84F94"/>
    <w:rsid w:val="00F92A1A"/>
    <w:rsid w:val="00F94B70"/>
    <w:rsid w:val="00F964C1"/>
    <w:rsid w:val="00FB4B90"/>
    <w:rsid w:val="00FB4BF1"/>
    <w:rsid w:val="00FB4EC2"/>
    <w:rsid w:val="00FD5C22"/>
    <w:rsid w:val="00FE780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6DE6"/>
  <w15:chartTrackingRefBased/>
  <w15:docId w15:val="{4CED4D03-E036-4EBA-8CCC-DB977D3F4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E2C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5E2C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5E2CB9"/>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5E2CB9"/>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5E2CB9"/>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5E2CB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E2CB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E2CB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E2CB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E2CB9"/>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5E2CB9"/>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5E2CB9"/>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5E2CB9"/>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5E2CB9"/>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5E2CB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E2CB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E2CB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E2CB9"/>
    <w:rPr>
      <w:rFonts w:eastAsiaTheme="majorEastAsia" w:cstheme="majorBidi"/>
      <w:color w:val="272727" w:themeColor="text1" w:themeTint="D8"/>
    </w:rPr>
  </w:style>
  <w:style w:type="paragraph" w:styleId="Titre">
    <w:name w:val="Title"/>
    <w:basedOn w:val="Normal"/>
    <w:next w:val="Normal"/>
    <w:link w:val="TitreCar"/>
    <w:uiPriority w:val="10"/>
    <w:qFormat/>
    <w:rsid w:val="005E2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E2CB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E2CB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E2CB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E2CB9"/>
    <w:pPr>
      <w:spacing w:before="160"/>
      <w:jc w:val="center"/>
    </w:pPr>
    <w:rPr>
      <w:i/>
      <w:iCs/>
      <w:color w:val="404040" w:themeColor="text1" w:themeTint="BF"/>
    </w:rPr>
  </w:style>
  <w:style w:type="character" w:customStyle="1" w:styleId="CitationCar">
    <w:name w:val="Citation Car"/>
    <w:basedOn w:val="Policepardfaut"/>
    <w:link w:val="Citation"/>
    <w:uiPriority w:val="29"/>
    <w:rsid w:val="005E2CB9"/>
    <w:rPr>
      <w:i/>
      <w:iCs/>
      <w:color w:val="404040" w:themeColor="text1" w:themeTint="BF"/>
    </w:rPr>
  </w:style>
  <w:style w:type="paragraph" w:styleId="Paragraphedeliste">
    <w:name w:val="List Paragraph"/>
    <w:basedOn w:val="Normal"/>
    <w:uiPriority w:val="34"/>
    <w:qFormat/>
    <w:rsid w:val="005E2CB9"/>
    <w:pPr>
      <w:ind w:left="720"/>
      <w:contextualSpacing/>
    </w:pPr>
  </w:style>
  <w:style w:type="character" w:styleId="Accentuationintense">
    <w:name w:val="Intense Emphasis"/>
    <w:basedOn w:val="Policepardfaut"/>
    <w:uiPriority w:val="21"/>
    <w:qFormat/>
    <w:rsid w:val="005E2CB9"/>
    <w:rPr>
      <w:i/>
      <w:iCs/>
      <w:color w:val="2F5496" w:themeColor="accent1" w:themeShade="BF"/>
    </w:rPr>
  </w:style>
  <w:style w:type="paragraph" w:styleId="Citationintense">
    <w:name w:val="Intense Quote"/>
    <w:basedOn w:val="Normal"/>
    <w:next w:val="Normal"/>
    <w:link w:val="CitationintenseCar"/>
    <w:uiPriority w:val="30"/>
    <w:qFormat/>
    <w:rsid w:val="005E2C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5E2CB9"/>
    <w:rPr>
      <w:i/>
      <w:iCs/>
      <w:color w:val="2F5496" w:themeColor="accent1" w:themeShade="BF"/>
    </w:rPr>
  </w:style>
  <w:style w:type="character" w:styleId="Rfrenceintense">
    <w:name w:val="Intense Reference"/>
    <w:basedOn w:val="Policepardfaut"/>
    <w:uiPriority w:val="32"/>
    <w:qFormat/>
    <w:rsid w:val="005E2CB9"/>
    <w:rPr>
      <w:b/>
      <w:bCs/>
      <w:smallCaps/>
      <w:color w:val="2F5496" w:themeColor="accent1" w:themeShade="BF"/>
      <w:spacing w:val="5"/>
    </w:rPr>
  </w:style>
  <w:style w:type="paragraph" w:styleId="En-tte">
    <w:name w:val="header"/>
    <w:basedOn w:val="Normal"/>
    <w:link w:val="En-tteCar"/>
    <w:uiPriority w:val="99"/>
    <w:unhideWhenUsed/>
    <w:rsid w:val="00010775"/>
    <w:pPr>
      <w:tabs>
        <w:tab w:val="center" w:pos="4536"/>
        <w:tab w:val="right" w:pos="9072"/>
      </w:tabs>
      <w:spacing w:after="0" w:line="240" w:lineRule="auto"/>
    </w:pPr>
  </w:style>
  <w:style w:type="character" w:customStyle="1" w:styleId="En-tteCar">
    <w:name w:val="En-tête Car"/>
    <w:basedOn w:val="Policepardfaut"/>
    <w:link w:val="En-tte"/>
    <w:uiPriority w:val="99"/>
    <w:rsid w:val="00010775"/>
  </w:style>
  <w:style w:type="paragraph" w:styleId="Pieddepage">
    <w:name w:val="footer"/>
    <w:basedOn w:val="Normal"/>
    <w:link w:val="PieddepageCar"/>
    <w:uiPriority w:val="99"/>
    <w:unhideWhenUsed/>
    <w:rsid w:val="0001077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10775"/>
  </w:style>
  <w:style w:type="paragraph" w:styleId="Rvision">
    <w:name w:val="Revision"/>
    <w:hidden/>
    <w:uiPriority w:val="99"/>
    <w:semiHidden/>
    <w:rsid w:val="00997DD2"/>
    <w:pPr>
      <w:spacing w:after="0" w:line="240" w:lineRule="auto"/>
    </w:pPr>
  </w:style>
  <w:style w:type="character" w:styleId="Marquedecommentaire">
    <w:name w:val="annotation reference"/>
    <w:basedOn w:val="Policepardfaut"/>
    <w:uiPriority w:val="99"/>
    <w:semiHidden/>
    <w:unhideWhenUsed/>
    <w:rsid w:val="00D62E75"/>
    <w:rPr>
      <w:sz w:val="16"/>
      <w:szCs w:val="16"/>
    </w:rPr>
  </w:style>
  <w:style w:type="paragraph" w:styleId="Commentaire">
    <w:name w:val="annotation text"/>
    <w:basedOn w:val="Normal"/>
    <w:link w:val="CommentaireCar"/>
    <w:uiPriority w:val="99"/>
    <w:unhideWhenUsed/>
    <w:rsid w:val="00D62E75"/>
    <w:pPr>
      <w:spacing w:line="240" w:lineRule="auto"/>
    </w:pPr>
    <w:rPr>
      <w:sz w:val="20"/>
      <w:szCs w:val="20"/>
    </w:rPr>
  </w:style>
  <w:style w:type="character" w:customStyle="1" w:styleId="CommentaireCar">
    <w:name w:val="Commentaire Car"/>
    <w:basedOn w:val="Policepardfaut"/>
    <w:link w:val="Commentaire"/>
    <w:uiPriority w:val="99"/>
    <w:rsid w:val="00D62E75"/>
    <w:rPr>
      <w:sz w:val="20"/>
      <w:szCs w:val="20"/>
    </w:rPr>
  </w:style>
  <w:style w:type="paragraph" w:styleId="Objetducommentaire">
    <w:name w:val="annotation subject"/>
    <w:basedOn w:val="Commentaire"/>
    <w:next w:val="Commentaire"/>
    <w:link w:val="ObjetducommentaireCar"/>
    <w:uiPriority w:val="99"/>
    <w:semiHidden/>
    <w:unhideWhenUsed/>
    <w:rsid w:val="00D62E75"/>
    <w:rPr>
      <w:b/>
      <w:bCs/>
    </w:rPr>
  </w:style>
  <w:style w:type="character" w:customStyle="1" w:styleId="ObjetducommentaireCar">
    <w:name w:val="Objet du commentaire Car"/>
    <w:basedOn w:val="CommentaireCar"/>
    <w:link w:val="Objetducommentaire"/>
    <w:uiPriority w:val="99"/>
    <w:semiHidden/>
    <w:rsid w:val="00D62E75"/>
    <w:rPr>
      <w:b/>
      <w:bCs/>
      <w:sz w:val="20"/>
      <w:szCs w:val="20"/>
    </w:rPr>
  </w:style>
  <w:style w:type="paragraph" w:styleId="Textedebulles">
    <w:name w:val="Balloon Text"/>
    <w:basedOn w:val="Normal"/>
    <w:link w:val="TextedebullesCar"/>
    <w:uiPriority w:val="99"/>
    <w:semiHidden/>
    <w:unhideWhenUsed/>
    <w:rsid w:val="0014335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33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2026-04-22T09:22:05+00:00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9687F26-291A-4D11-89C9-2FDBFA17346C}"/>
</file>

<file path=customXml/itemProps2.xml><?xml version="1.0" encoding="utf-8"?>
<ds:datastoreItem xmlns:ds="http://schemas.openxmlformats.org/officeDocument/2006/customXml" ds:itemID="{48F6E786-4F37-4D55-9A4F-95E09144D06C}"/>
</file>

<file path=customXml/itemProps3.xml><?xml version="1.0" encoding="utf-8"?>
<ds:datastoreItem xmlns:ds="http://schemas.openxmlformats.org/officeDocument/2006/customXml" ds:itemID="{FDC3B78A-FC54-40B4-A2A2-72D6E6940218}"/>
</file>

<file path=docProps/app.xml><?xml version="1.0" encoding="utf-8"?>
<Properties xmlns="http://schemas.openxmlformats.org/officeDocument/2006/extended-properties" xmlns:vt="http://schemas.openxmlformats.org/officeDocument/2006/docPropsVTypes">
  <Template>Normal.dotm</Template>
  <TotalTime>52</TotalTime>
  <Pages>7</Pages>
  <Words>1536</Words>
  <Characters>8453</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Mission Burkina</cp:lastModifiedBy>
  <cp:revision>5</cp:revision>
  <cp:lastPrinted>2026-04-21T06:42:00Z</cp:lastPrinted>
  <dcterms:created xsi:type="dcterms:W3CDTF">2026-04-20T18:02:00Z</dcterms:created>
  <dcterms:modified xsi:type="dcterms:W3CDTF">2026-04-21T11:48:00Z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