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2CF68A" w14:textId="77777777" w:rsidR="00675B5D" w:rsidRPr="008A0711" w:rsidRDefault="00675B5D" w:rsidP="00675B5D">
      <w:pPr>
        <w:pStyle w:val="BasicParagraph"/>
        <w:ind w:left="-284" w:firstLine="284"/>
        <w:rPr>
          <w:rFonts w:ascii="Helvetica Light" w:hAnsi="Helvetica Light" w:cs="Helvetica"/>
          <w:color w:val="FFFFFF"/>
          <w:sz w:val="48"/>
          <w:szCs w:val="48"/>
        </w:rPr>
      </w:pPr>
      <w:r w:rsidRPr="008A0711">
        <w:rPr>
          <w:rFonts w:ascii="Helvetica Light" w:hAnsi="Helvetica Light"/>
          <w:noProof/>
          <w:sz w:val="48"/>
          <w:szCs w:val="48"/>
          <w:lang w:eastAsia="en-GB"/>
        </w:rPr>
        <mc:AlternateContent>
          <mc:Choice Requires="wps">
            <w:drawing>
              <wp:anchor distT="0" distB="0" distL="114300" distR="114300" simplePos="0" relativeHeight="251659264" behindDoc="1" locked="0" layoutInCell="1" allowOverlap="1" wp14:anchorId="262A6FD7" wp14:editId="45115655">
                <wp:simplePos x="0" y="0"/>
                <wp:positionH relativeFrom="column">
                  <wp:posOffset>-899160</wp:posOffset>
                </wp:positionH>
                <wp:positionV relativeFrom="paragraph">
                  <wp:posOffset>-2157730</wp:posOffset>
                </wp:positionV>
                <wp:extent cx="4824248" cy="12093677"/>
                <wp:effectExtent l="0" t="0" r="14605" b="22225"/>
                <wp:wrapNone/>
                <wp:docPr id="1" name="Rectangle 1"/>
                <wp:cNvGraphicFramePr/>
                <a:graphic xmlns:a="http://schemas.openxmlformats.org/drawingml/2006/main">
                  <a:graphicData uri="http://schemas.microsoft.com/office/word/2010/wordprocessingShape">
                    <wps:wsp>
                      <wps:cNvSpPr/>
                      <wps:spPr>
                        <a:xfrm>
                          <a:off x="0" y="0"/>
                          <a:ext cx="4824248" cy="12093677"/>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3C371" id="Rectangle 1" o:spid="_x0000_s1026" style="position:absolute;margin-left:-70.8pt;margin-top:-169.9pt;width:379.85pt;height:9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" fillcolor="#2c166f" strokecolor="#2c166f" strokeweight="1pt"/>
            </w:pict>
          </mc:Fallback>
        </mc:AlternateContent>
      </w:r>
      <w:r w:rsidRPr="008A0711">
        <w:rPr>
          <w:rFonts w:ascii="Helvetica Light" w:hAnsi="Helvetica Light" w:cs="Helvetica"/>
          <w:color w:val="FFFFFF"/>
          <w:sz w:val="48"/>
          <w:szCs w:val="48"/>
        </w:rPr>
        <w:t xml:space="preserve">Joint Submission to the </w:t>
      </w:r>
    </w:p>
    <w:p w14:paraId="6CFAD389" w14:textId="77777777" w:rsidR="00675B5D" w:rsidRDefault="00675B5D" w:rsidP="00675B5D">
      <w:pPr>
        <w:rPr>
          <w:rFonts w:ascii="Helvetica Light" w:hAnsi="Helvetica Light" w:cs="Helvetica"/>
          <w:color w:val="FFFFFF"/>
          <w:sz w:val="48"/>
          <w:szCs w:val="48"/>
        </w:rPr>
      </w:pPr>
      <w:r>
        <w:rPr>
          <w:rFonts w:ascii="Helvetica Light" w:hAnsi="Helvetica Light" w:cs="Helvetica"/>
          <w:color w:val="FFFFFF"/>
          <w:sz w:val="48"/>
          <w:szCs w:val="48"/>
        </w:rPr>
        <w:t xml:space="preserve">Committee on the Rights </w:t>
      </w:r>
      <w:r>
        <w:rPr>
          <w:rFonts w:ascii="Helvetica Light" w:hAnsi="Helvetica Light" w:cs="Helvetica"/>
          <w:color w:val="FFFFFF"/>
          <w:sz w:val="48"/>
          <w:szCs w:val="48"/>
        </w:rPr>
        <w:br/>
        <w:t>of the Child</w:t>
      </w:r>
    </w:p>
    <w:p w14:paraId="6D9232F1" w14:textId="77777777" w:rsidR="00675B5D" w:rsidRDefault="00675B5D" w:rsidP="00675B5D">
      <w:pPr>
        <w:ind w:left="-284" w:hanging="142"/>
        <w:rPr>
          <w:rFonts w:ascii="Helvetica Light" w:hAnsi="Helvetica Light" w:cs="Helvetica"/>
          <w:color w:val="FFFFFF"/>
          <w:sz w:val="48"/>
          <w:szCs w:val="48"/>
        </w:rPr>
      </w:pPr>
    </w:p>
    <w:p w14:paraId="1CB93147" w14:textId="77777777" w:rsidR="00675B5D" w:rsidRDefault="00675B5D" w:rsidP="00675B5D">
      <w:pPr>
        <w:ind w:left="-284" w:hanging="142"/>
        <w:rPr>
          <w:rFonts w:ascii="Helvetica Light" w:hAnsi="Helvetica Light" w:cs="Helvetica"/>
          <w:color w:val="FFFFFF"/>
          <w:sz w:val="48"/>
          <w:szCs w:val="48"/>
        </w:rPr>
      </w:pPr>
    </w:p>
    <w:p w14:paraId="07A42FA9" w14:textId="77777777" w:rsidR="00675B5D" w:rsidRDefault="00675B5D" w:rsidP="00675B5D">
      <w:pPr>
        <w:ind w:left="-284" w:hanging="142"/>
        <w:rPr>
          <w:rFonts w:ascii="Helvetica Light" w:hAnsi="Helvetica Light" w:cs="Helvetica"/>
          <w:color w:val="FFFFFF"/>
          <w:sz w:val="48"/>
          <w:szCs w:val="48"/>
        </w:rPr>
      </w:pPr>
    </w:p>
    <w:p w14:paraId="40C52915" w14:textId="77777777" w:rsidR="00675B5D" w:rsidRDefault="00675B5D" w:rsidP="00675B5D">
      <w:pPr>
        <w:ind w:left="-284" w:hanging="142"/>
        <w:rPr>
          <w:rFonts w:ascii="Helvetica Light" w:hAnsi="Helvetica Light" w:cs="Helvetica"/>
          <w:color w:val="FFFFFF"/>
          <w:sz w:val="48"/>
          <w:szCs w:val="48"/>
        </w:rPr>
      </w:pPr>
    </w:p>
    <w:p w14:paraId="66C5D76E" w14:textId="77777777" w:rsidR="00675B5D" w:rsidRDefault="00675B5D" w:rsidP="00675B5D">
      <w:pPr>
        <w:ind w:left="-284" w:hanging="142"/>
        <w:rPr>
          <w:rFonts w:ascii="Helvetica Light" w:hAnsi="Helvetica Light" w:cs="Helvetica"/>
          <w:color w:val="FFFFFF"/>
          <w:sz w:val="48"/>
          <w:szCs w:val="48"/>
        </w:rPr>
      </w:pPr>
      <w:r>
        <w:rPr>
          <w:rFonts w:ascii="Helvetica" w:hAnsi="Helvetica" w:cs="Helvetica"/>
          <w:b/>
          <w:bCs/>
          <w:noProof/>
          <w:color w:val="FFFFFF"/>
          <w:sz w:val="72"/>
          <w:szCs w:val="72"/>
          <w:lang w:val="en-GB" w:eastAsia="en-GB"/>
        </w:rPr>
        <mc:AlternateContent>
          <mc:Choice Requires="wps">
            <w:drawing>
              <wp:anchor distT="0" distB="0" distL="114300" distR="114300" simplePos="0" relativeHeight="251661312" behindDoc="0" locked="0" layoutInCell="1" allowOverlap="1" wp14:anchorId="4529E2CE" wp14:editId="72EED033">
                <wp:simplePos x="0" y="0"/>
                <wp:positionH relativeFrom="page">
                  <wp:posOffset>5287010</wp:posOffset>
                </wp:positionH>
                <wp:positionV relativeFrom="paragraph">
                  <wp:posOffset>497205</wp:posOffset>
                </wp:positionV>
                <wp:extent cx="2285910" cy="5972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5910" cy="5972175"/>
                        </a:xfrm>
                        <a:prstGeom prst="rect">
                          <a:avLst/>
                        </a:prstGeom>
                        <a:noFill/>
                        <a:ln w="6350">
                          <a:noFill/>
                        </a:ln>
                      </wps:spPr>
                      <wps:txbx>
                        <w:txbxContent>
                          <w:p w14:paraId="213A08E5" w14:textId="565197C6" w:rsidR="00156B4E" w:rsidRDefault="00156B4E" w:rsidP="00675B5D">
                            <w:pPr>
                              <w:jc w:val="center"/>
                            </w:pPr>
                          </w:p>
                          <w:p w14:paraId="4A73FFA0" w14:textId="4A6B1208" w:rsidR="00156B4E" w:rsidRDefault="00156B4E" w:rsidP="00675B5D">
                            <w:pPr>
                              <w:jc w:val="center"/>
                            </w:pPr>
                          </w:p>
                          <w:p w14:paraId="089F88AA" w14:textId="76727F48" w:rsidR="00156B4E" w:rsidRDefault="00156B4E" w:rsidP="00675B5D">
                            <w:pPr>
                              <w:jc w:val="center"/>
                            </w:pPr>
                          </w:p>
                          <w:p w14:paraId="2189F022" w14:textId="43CE0F4F" w:rsidR="00156B4E" w:rsidRDefault="00156B4E" w:rsidP="00675B5D">
                            <w:pPr>
                              <w:jc w:val="center"/>
                            </w:pPr>
                          </w:p>
                          <w:p w14:paraId="532E2410" w14:textId="2C2A55E7" w:rsidR="00156B4E" w:rsidRDefault="00156B4E" w:rsidP="00675B5D">
                            <w:pPr>
                              <w:jc w:val="center"/>
                            </w:pPr>
                          </w:p>
                          <w:p w14:paraId="6F2E3B75" w14:textId="5BABEEB7" w:rsidR="00156B4E" w:rsidRDefault="00156B4E" w:rsidP="00675B5D">
                            <w:pPr>
                              <w:jc w:val="center"/>
                            </w:pPr>
                          </w:p>
                          <w:p w14:paraId="6DF1BC04" w14:textId="6DC6E7FA" w:rsidR="00156B4E" w:rsidRDefault="00156B4E" w:rsidP="00675B5D">
                            <w:pPr>
                              <w:jc w:val="center"/>
                            </w:pPr>
                          </w:p>
                          <w:p w14:paraId="02BE4BD9" w14:textId="59707835" w:rsidR="00156B4E" w:rsidRDefault="00156B4E" w:rsidP="00675B5D">
                            <w:pPr>
                              <w:jc w:val="center"/>
                            </w:pPr>
                          </w:p>
                          <w:p w14:paraId="4AC061D2" w14:textId="51759A97" w:rsidR="00156B4E" w:rsidRDefault="00156B4E" w:rsidP="00675B5D">
                            <w:pPr>
                              <w:jc w:val="center"/>
                            </w:pPr>
                          </w:p>
                          <w:p w14:paraId="27B882E0" w14:textId="6C81940E" w:rsidR="00156B4E" w:rsidRDefault="00156B4E" w:rsidP="00675B5D">
                            <w:pPr>
                              <w:jc w:val="center"/>
                            </w:pPr>
                          </w:p>
                          <w:p w14:paraId="4219BE45" w14:textId="70A5272B" w:rsidR="00156B4E" w:rsidRDefault="00156B4E" w:rsidP="00675B5D">
                            <w:pPr>
                              <w:jc w:val="center"/>
                            </w:pPr>
                          </w:p>
                          <w:p w14:paraId="0ADC8F1D" w14:textId="4A6B13FE" w:rsidR="00156B4E" w:rsidRDefault="00156B4E" w:rsidP="00675B5D">
                            <w:pPr>
                              <w:jc w:val="center"/>
                            </w:pPr>
                          </w:p>
                          <w:p w14:paraId="08EAC38E" w14:textId="315CCE9E" w:rsidR="00156B4E" w:rsidRDefault="00156B4E" w:rsidP="00675B5D">
                            <w:pPr>
                              <w:jc w:val="center"/>
                            </w:pPr>
                          </w:p>
                          <w:p w14:paraId="506F476F" w14:textId="77FF842F" w:rsidR="00156B4E" w:rsidRDefault="00156B4E" w:rsidP="00675B5D">
                            <w:pPr>
                              <w:jc w:val="center"/>
                            </w:pPr>
                          </w:p>
                          <w:p w14:paraId="1C936C96" w14:textId="5EB98AC9" w:rsidR="00156B4E" w:rsidRDefault="00156B4E" w:rsidP="00675B5D">
                            <w:pPr>
                              <w:jc w:val="center"/>
                            </w:pPr>
                          </w:p>
                          <w:p w14:paraId="0F0E2820" w14:textId="4BFDC31B" w:rsidR="00156B4E" w:rsidRDefault="006F4DA8" w:rsidP="00675B5D">
                            <w:pPr>
                              <w:jc w:val="center"/>
                            </w:pPr>
                            <w:r>
                              <w:rPr>
                                <w:noProof/>
                                <w:lang w:val="en-GB" w:eastAsia="en-GB"/>
                              </w:rPr>
                              <w:drawing>
                                <wp:inline distT="0" distB="0" distL="0" distR="0" wp14:anchorId="6132B9A6" wp14:editId="72090326">
                                  <wp:extent cx="1372870" cy="688975"/>
                                  <wp:effectExtent l="0" t="0" r="0" b="0"/>
                                  <wp:docPr id="4" name="Picture 4" descr="Macintosh HD:Users:Marlotte:Downloads:ASKV logo CMYK 20x10 cm.png"/>
                                  <wp:cNvGraphicFramePr/>
                                  <a:graphic xmlns:a="http://schemas.openxmlformats.org/drawingml/2006/main">
                                    <a:graphicData uri="http://schemas.openxmlformats.org/drawingml/2006/picture">
                                      <pic:pic xmlns:pic="http://schemas.openxmlformats.org/drawingml/2006/picture">
                                        <pic:nvPicPr>
                                          <pic:cNvPr id="4" name="Picture 4" descr="Macintosh HD:Users:Marlotte:Downloads:ASKV logo CMYK 20x10 cm.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688975"/>
                                          </a:xfrm>
                                          <a:prstGeom prst="rect">
                                            <a:avLst/>
                                          </a:prstGeom>
                                          <a:noFill/>
                                          <a:ln>
                                            <a:noFill/>
                                          </a:ln>
                                        </pic:spPr>
                                      </pic:pic>
                                    </a:graphicData>
                                  </a:graphic>
                                </wp:inline>
                              </w:drawing>
                            </w:r>
                          </w:p>
                          <w:p w14:paraId="268F4642" w14:textId="618715C9" w:rsidR="00156B4E" w:rsidRDefault="00156B4E" w:rsidP="00675B5D">
                            <w:pPr>
                              <w:jc w:val="center"/>
                            </w:pPr>
                          </w:p>
                          <w:p w14:paraId="165BA89F" w14:textId="5560A51E" w:rsidR="00156B4E" w:rsidRDefault="00156B4E" w:rsidP="00675B5D">
                            <w:pPr>
                              <w:jc w:val="center"/>
                            </w:pPr>
                          </w:p>
                          <w:p w14:paraId="77AB4311" w14:textId="77777777" w:rsidR="00156B4E" w:rsidRDefault="00156B4E" w:rsidP="00675B5D">
                            <w:pPr>
                              <w:jc w:val="center"/>
                            </w:pPr>
                          </w:p>
                          <w:p w14:paraId="5F226D12" w14:textId="45E1FE9E" w:rsidR="00156B4E" w:rsidRDefault="00156B4E" w:rsidP="00675B5D">
                            <w:pPr>
                              <w:jc w:val="center"/>
                            </w:pPr>
                          </w:p>
                          <w:p w14:paraId="46BF4479" w14:textId="77777777" w:rsidR="00156B4E" w:rsidRDefault="00156B4E" w:rsidP="00675B5D">
                            <w:pPr>
                              <w:jc w:val="center"/>
                            </w:pPr>
                          </w:p>
                          <w:p w14:paraId="32B2B63E" w14:textId="77777777" w:rsidR="00156B4E" w:rsidRPr="004D0451" w:rsidRDefault="00156B4E" w:rsidP="00675B5D">
                            <w:pPr>
                              <w:jc w:val="center"/>
                            </w:pPr>
                            <w:r>
                              <w:rPr>
                                <w:noProof/>
                                <w:lang w:val="en-GB" w:eastAsia="en-GB"/>
                              </w:rPr>
                              <w:drawing>
                                <wp:inline distT="0" distB="0" distL="0" distR="0" wp14:anchorId="0C136053" wp14:editId="1E694FF6">
                                  <wp:extent cx="1706971" cy="680523"/>
                                  <wp:effectExtent l="0" t="0" r="7620" b="571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187" cy="684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29E2CE" id="_x0000_t202" coordsize="21600,21600" o:spt="202" path="m,l,21600r21600,l21600,xe">
                <v:stroke joinstyle="miter"/>
                <v:path gradientshapeok="t" o:connecttype="rect"/>
              </v:shapetype>
              <v:shape id="Text Box 3" o:spid="_x0000_s1026" type="#_x0000_t202" style="position:absolute;left:0;text-align:left;margin-left:416.3pt;margin-top:39.15pt;width:180pt;height:47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" filled="f" stroked="f" strokeweight=".5pt">
                <v:textbox>
                  <w:txbxContent>
                    <w:p w14:paraId="213A08E5" w14:textId="565197C6" w:rsidR="00156B4E" w:rsidRDefault="00156B4E" w:rsidP="00675B5D">
                      <w:pPr>
                        <w:jc w:val="center"/>
                      </w:pPr>
                    </w:p>
                    <w:p w14:paraId="4A73FFA0" w14:textId="4A6B1208" w:rsidR="00156B4E" w:rsidRDefault="00156B4E" w:rsidP="00675B5D">
                      <w:pPr>
                        <w:jc w:val="center"/>
                      </w:pPr>
                    </w:p>
                    <w:p w14:paraId="089F88AA" w14:textId="76727F48" w:rsidR="00156B4E" w:rsidRDefault="00156B4E" w:rsidP="00675B5D">
                      <w:pPr>
                        <w:jc w:val="center"/>
                      </w:pPr>
                    </w:p>
                    <w:p w14:paraId="2189F022" w14:textId="43CE0F4F" w:rsidR="00156B4E" w:rsidRDefault="00156B4E" w:rsidP="00675B5D">
                      <w:pPr>
                        <w:jc w:val="center"/>
                      </w:pPr>
                    </w:p>
                    <w:p w14:paraId="532E2410" w14:textId="2C2A55E7" w:rsidR="00156B4E" w:rsidRDefault="00156B4E" w:rsidP="00675B5D">
                      <w:pPr>
                        <w:jc w:val="center"/>
                      </w:pPr>
                    </w:p>
                    <w:p w14:paraId="6F2E3B75" w14:textId="5BABEEB7" w:rsidR="00156B4E" w:rsidRDefault="00156B4E" w:rsidP="00675B5D">
                      <w:pPr>
                        <w:jc w:val="center"/>
                      </w:pPr>
                    </w:p>
                    <w:p w14:paraId="6DF1BC04" w14:textId="6DC6E7FA" w:rsidR="00156B4E" w:rsidRDefault="00156B4E" w:rsidP="00675B5D">
                      <w:pPr>
                        <w:jc w:val="center"/>
                      </w:pPr>
                    </w:p>
                    <w:p w14:paraId="02BE4BD9" w14:textId="59707835" w:rsidR="00156B4E" w:rsidRDefault="00156B4E" w:rsidP="00675B5D">
                      <w:pPr>
                        <w:jc w:val="center"/>
                      </w:pPr>
                    </w:p>
                    <w:p w14:paraId="4AC061D2" w14:textId="51759A97" w:rsidR="00156B4E" w:rsidRDefault="00156B4E" w:rsidP="00675B5D">
                      <w:pPr>
                        <w:jc w:val="center"/>
                      </w:pPr>
                    </w:p>
                    <w:p w14:paraId="27B882E0" w14:textId="6C81940E" w:rsidR="00156B4E" w:rsidRDefault="00156B4E" w:rsidP="00675B5D">
                      <w:pPr>
                        <w:jc w:val="center"/>
                      </w:pPr>
                    </w:p>
                    <w:p w14:paraId="4219BE45" w14:textId="70A5272B" w:rsidR="00156B4E" w:rsidRDefault="00156B4E" w:rsidP="00675B5D">
                      <w:pPr>
                        <w:jc w:val="center"/>
                      </w:pPr>
                    </w:p>
                    <w:p w14:paraId="0ADC8F1D" w14:textId="4A6B13FE" w:rsidR="00156B4E" w:rsidRDefault="00156B4E" w:rsidP="00675B5D">
                      <w:pPr>
                        <w:jc w:val="center"/>
                      </w:pPr>
                    </w:p>
                    <w:p w14:paraId="08EAC38E" w14:textId="315CCE9E" w:rsidR="00156B4E" w:rsidRDefault="00156B4E" w:rsidP="00675B5D">
                      <w:pPr>
                        <w:jc w:val="center"/>
                      </w:pPr>
                    </w:p>
                    <w:p w14:paraId="506F476F" w14:textId="77FF842F" w:rsidR="00156B4E" w:rsidRDefault="00156B4E" w:rsidP="00675B5D">
                      <w:pPr>
                        <w:jc w:val="center"/>
                      </w:pPr>
                    </w:p>
                    <w:p w14:paraId="1C936C96" w14:textId="5EB98AC9" w:rsidR="00156B4E" w:rsidRDefault="00156B4E" w:rsidP="00675B5D">
                      <w:pPr>
                        <w:jc w:val="center"/>
                      </w:pPr>
                    </w:p>
                    <w:p w14:paraId="0F0E2820" w14:textId="4BFDC31B" w:rsidR="00156B4E" w:rsidRDefault="006F4DA8" w:rsidP="00675B5D">
                      <w:pPr>
                        <w:jc w:val="center"/>
                      </w:pPr>
                      <w:r>
                        <w:rPr>
                          <w:noProof/>
                        </w:rPr>
                        <w:drawing>
                          <wp:inline distT="0" distB="0" distL="0" distR="0" wp14:anchorId="6132B9A6" wp14:editId="72090326">
                            <wp:extent cx="1372870" cy="688975"/>
                            <wp:effectExtent l="0" t="0" r="0" b="0"/>
                            <wp:docPr id="4" name="Picture 4" descr="Macintosh HD:Users:Marlotte:Downloads:ASKV logo CMYK 20x10 cm.png"/>
                            <wp:cNvGraphicFramePr/>
                            <a:graphic xmlns:a="http://schemas.openxmlformats.org/drawingml/2006/main">
                              <a:graphicData uri="http://schemas.openxmlformats.org/drawingml/2006/picture">
                                <pic:pic xmlns:pic="http://schemas.openxmlformats.org/drawingml/2006/picture">
                                  <pic:nvPicPr>
                                    <pic:cNvPr id="4" name="Picture 4" descr="Macintosh HD:Users:Marlotte:Downloads:ASKV logo CMYK 20x10 cm.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870" cy="688975"/>
                                    </a:xfrm>
                                    <a:prstGeom prst="rect">
                                      <a:avLst/>
                                    </a:prstGeom>
                                    <a:noFill/>
                                    <a:ln>
                                      <a:noFill/>
                                    </a:ln>
                                  </pic:spPr>
                                </pic:pic>
                              </a:graphicData>
                            </a:graphic>
                          </wp:inline>
                        </w:drawing>
                      </w:r>
                    </w:p>
                    <w:p w14:paraId="268F4642" w14:textId="618715C9" w:rsidR="00156B4E" w:rsidRDefault="00156B4E" w:rsidP="00675B5D">
                      <w:pPr>
                        <w:jc w:val="center"/>
                      </w:pPr>
                    </w:p>
                    <w:p w14:paraId="165BA89F" w14:textId="5560A51E" w:rsidR="00156B4E" w:rsidRDefault="00156B4E" w:rsidP="00675B5D">
                      <w:pPr>
                        <w:jc w:val="center"/>
                      </w:pPr>
                    </w:p>
                    <w:p w14:paraId="77AB4311" w14:textId="77777777" w:rsidR="00156B4E" w:rsidRDefault="00156B4E" w:rsidP="00675B5D">
                      <w:pPr>
                        <w:jc w:val="center"/>
                      </w:pPr>
                    </w:p>
                    <w:p w14:paraId="5F226D12" w14:textId="45E1FE9E" w:rsidR="00156B4E" w:rsidRDefault="00156B4E" w:rsidP="00675B5D">
                      <w:pPr>
                        <w:jc w:val="center"/>
                      </w:pPr>
                    </w:p>
                    <w:p w14:paraId="46BF4479" w14:textId="77777777" w:rsidR="00156B4E" w:rsidRDefault="00156B4E" w:rsidP="00675B5D">
                      <w:pPr>
                        <w:jc w:val="center"/>
                      </w:pPr>
                    </w:p>
                    <w:p w14:paraId="32B2B63E" w14:textId="77777777" w:rsidR="00156B4E" w:rsidRPr="004D0451" w:rsidRDefault="00156B4E" w:rsidP="00675B5D">
                      <w:pPr>
                        <w:jc w:val="center"/>
                      </w:pPr>
                      <w:r>
                        <w:rPr>
                          <w:noProof/>
                          <w:lang w:val="en-US"/>
                        </w:rPr>
                        <w:drawing>
                          <wp:inline distT="0" distB="0" distL="0" distR="0" wp14:anchorId="0C136053" wp14:editId="1E694FF6">
                            <wp:extent cx="1706971" cy="680523"/>
                            <wp:effectExtent l="0" t="0" r="7620" b="571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187" cy="684197"/>
                                    </a:xfrm>
                                    <a:prstGeom prst="rect">
                                      <a:avLst/>
                                    </a:prstGeom>
                                    <a:noFill/>
                                    <a:ln>
                                      <a:noFill/>
                                    </a:ln>
                                  </pic:spPr>
                                </pic:pic>
                              </a:graphicData>
                            </a:graphic>
                          </wp:inline>
                        </w:drawing>
                      </w:r>
                    </w:p>
                  </w:txbxContent>
                </v:textbox>
                <w10:wrap anchorx="page"/>
              </v:shape>
            </w:pict>
          </mc:Fallback>
        </mc:AlternateContent>
      </w:r>
    </w:p>
    <w:p w14:paraId="4EE677C5" w14:textId="45D45595" w:rsidR="00675B5D" w:rsidRPr="002F43F8" w:rsidRDefault="00675B5D" w:rsidP="00675B5D">
      <w:pPr>
        <w:pStyle w:val="BasicParagraph"/>
        <w:tabs>
          <w:tab w:val="left" w:pos="709"/>
        </w:tabs>
        <w:spacing w:line="240" w:lineRule="auto"/>
        <w:ind w:left="426"/>
        <w:rPr>
          <w:rFonts w:ascii="Helvetica" w:hAnsi="Helvetica" w:cs="Helvetica"/>
          <w:b/>
          <w:bCs/>
          <w:color w:val="FFFFFF"/>
          <w:sz w:val="44"/>
          <w:szCs w:val="44"/>
        </w:rPr>
      </w:pPr>
      <w:r w:rsidRPr="002F43F8">
        <w:rPr>
          <w:rFonts w:ascii="Helvetica Light" w:hAnsi="Helvetica Light" w:cs="Helvetica"/>
          <w:noProof/>
          <w:color w:val="FFFFFF"/>
          <w:sz w:val="40"/>
          <w:szCs w:val="32"/>
          <w:lang w:eastAsia="en-GB"/>
        </w:rPr>
        <mc:AlternateContent>
          <mc:Choice Requires="wps">
            <w:drawing>
              <wp:anchor distT="0" distB="0" distL="114300" distR="114300" simplePos="0" relativeHeight="251660288" behindDoc="0" locked="0" layoutInCell="1" allowOverlap="1" wp14:anchorId="4EB62CC9" wp14:editId="3DE10964">
                <wp:simplePos x="0" y="0"/>
                <wp:positionH relativeFrom="margin">
                  <wp:align>left</wp:align>
                </wp:positionH>
                <wp:positionV relativeFrom="paragraph">
                  <wp:posOffset>40640</wp:posOffset>
                </wp:positionV>
                <wp:extent cx="0" cy="2922270"/>
                <wp:effectExtent l="76200" t="0" r="76200" b="49530"/>
                <wp:wrapNone/>
                <wp:docPr id="2" name="Straight Connector 2"/>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2DBC3" id="Straight Connector 2"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2pt" to="0,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" strokecolor="white [3212]" strokeweight="12.5pt">
                <v:stroke joinstyle="miter"/>
                <w10:wrap anchorx="margin"/>
              </v:line>
            </w:pict>
          </mc:Fallback>
        </mc:AlternateContent>
      </w:r>
      <w:r w:rsidRPr="002F43F8">
        <w:rPr>
          <w:rFonts w:ascii="Helvetica" w:hAnsi="Helvetica" w:cs="Helvetica"/>
          <w:b/>
          <w:bCs/>
          <w:color w:val="FFFFFF"/>
          <w:sz w:val="44"/>
          <w:szCs w:val="44"/>
        </w:rPr>
        <w:t>8</w:t>
      </w:r>
      <w:r w:rsidR="00AA39C0">
        <w:rPr>
          <w:rFonts w:ascii="Helvetica" w:hAnsi="Helvetica" w:cs="Helvetica"/>
          <w:b/>
          <w:bCs/>
          <w:color w:val="FFFFFF"/>
          <w:sz w:val="44"/>
          <w:szCs w:val="44"/>
        </w:rPr>
        <w:t>9</w:t>
      </w:r>
      <w:r w:rsidRPr="002F43F8">
        <w:rPr>
          <w:rFonts w:ascii="Helvetica" w:hAnsi="Helvetica" w:cs="Helvetica"/>
          <w:b/>
          <w:bCs/>
          <w:color w:val="FFFFFF"/>
          <w:sz w:val="44"/>
          <w:szCs w:val="44"/>
          <w:vertAlign w:val="superscript"/>
        </w:rPr>
        <w:t>th</w:t>
      </w:r>
      <w:r w:rsidRPr="002F43F8">
        <w:rPr>
          <w:rFonts w:ascii="Helvetica" w:hAnsi="Helvetica" w:cs="Helvetica"/>
          <w:b/>
          <w:bCs/>
          <w:color w:val="FFFFFF"/>
          <w:sz w:val="44"/>
          <w:szCs w:val="44"/>
        </w:rPr>
        <w:t xml:space="preserve"> Pre-Sessional </w:t>
      </w:r>
      <w:r>
        <w:rPr>
          <w:rFonts w:ascii="Helvetica" w:hAnsi="Helvetica" w:cs="Helvetica"/>
          <w:b/>
          <w:bCs/>
          <w:color w:val="FFFFFF"/>
          <w:sz w:val="44"/>
          <w:szCs w:val="44"/>
        </w:rPr>
        <w:br/>
      </w:r>
      <w:r w:rsidRPr="002F43F8">
        <w:rPr>
          <w:rFonts w:ascii="Helvetica" w:hAnsi="Helvetica" w:cs="Helvetica"/>
          <w:b/>
          <w:bCs/>
          <w:color w:val="FFFFFF"/>
          <w:sz w:val="44"/>
          <w:szCs w:val="44"/>
        </w:rPr>
        <w:t xml:space="preserve">Working Group </w:t>
      </w:r>
    </w:p>
    <w:p w14:paraId="7A8D8E1D" w14:textId="77777777" w:rsidR="00675B5D" w:rsidRDefault="00675B5D" w:rsidP="00675B5D">
      <w:pPr>
        <w:ind w:left="-284" w:firstLine="284"/>
        <w:rPr>
          <w:rFonts w:ascii="Helvetica" w:hAnsi="Helvetica" w:cs="Helvetica"/>
          <w:b/>
          <w:bCs/>
          <w:color w:val="FFFFFF"/>
          <w:sz w:val="72"/>
          <w:szCs w:val="72"/>
        </w:rPr>
      </w:pPr>
    </w:p>
    <w:p w14:paraId="2391EEAA" w14:textId="14154E30" w:rsidR="00675B5D" w:rsidRPr="00B56BDF" w:rsidRDefault="00675B5D" w:rsidP="00675B5D">
      <w:pPr>
        <w:pStyle w:val="BasicParagraph"/>
        <w:rPr>
          <w:rFonts w:ascii="Helvetica Light" w:hAnsi="Helvetica Light" w:cs="Helvetica"/>
          <w:color w:val="FFFFFF"/>
          <w:sz w:val="36"/>
          <w:szCs w:val="36"/>
          <w:lang w:val="en-US"/>
        </w:rPr>
      </w:pPr>
      <w:r>
        <w:rPr>
          <w:rFonts w:ascii="Helvetica Light" w:hAnsi="Helvetica Light" w:cs="Helvetica"/>
          <w:color w:val="FFFFFF"/>
          <w:sz w:val="36"/>
          <w:szCs w:val="36"/>
        </w:rPr>
        <w:t xml:space="preserve">    0</w:t>
      </w:r>
      <w:r w:rsidR="00A16576">
        <w:rPr>
          <w:rFonts w:ascii="Helvetica Light" w:hAnsi="Helvetica Light" w:cs="Helvetica"/>
          <w:color w:val="FFFFFF"/>
          <w:sz w:val="36"/>
          <w:szCs w:val="36"/>
        </w:rPr>
        <w:t>7 – 11 June</w:t>
      </w:r>
      <w:r>
        <w:rPr>
          <w:rFonts w:ascii="Helvetica Light" w:hAnsi="Helvetica Light" w:cs="Helvetica"/>
          <w:color w:val="FFFFFF"/>
          <w:sz w:val="36"/>
          <w:szCs w:val="36"/>
        </w:rPr>
        <w:t xml:space="preserve"> 2021</w:t>
      </w:r>
    </w:p>
    <w:p w14:paraId="307DBA9D" w14:textId="77777777" w:rsidR="00675B5D" w:rsidRPr="00C013D5" w:rsidRDefault="00675B5D" w:rsidP="00675B5D">
      <w:pPr>
        <w:pStyle w:val="BasicParagraph"/>
        <w:ind w:firstLine="426"/>
        <w:rPr>
          <w:rFonts w:ascii="Helvetica Light" w:hAnsi="Helvetica Light" w:cs="Helvetica"/>
          <w:color w:val="FFFFFF"/>
          <w:sz w:val="48"/>
          <w:szCs w:val="48"/>
        </w:rPr>
      </w:pPr>
    </w:p>
    <w:p w14:paraId="626CDE1E" w14:textId="77777777" w:rsidR="00675B5D" w:rsidRPr="00C013D5" w:rsidRDefault="00675B5D" w:rsidP="00675B5D">
      <w:pPr>
        <w:pStyle w:val="BasicParagraph"/>
        <w:ind w:firstLine="426"/>
        <w:rPr>
          <w:rFonts w:ascii="Helvetica Light" w:hAnsi="Helvetica Light" w:cs="Helvetica"/>
          <w:color w:val="FFFFFF"/>
          <w:sz w:val="48"/>
          <w:szCs w:val="48"/>
        </w:rPr>
      </w:pPr>
    </w:p>
    <w:p w14:paraId="059210E0" w14:textId="77777777" w:rsidR="00675B5D" w:rsidRPr="00C013D5" w:rsidRDefault="00675B5D" w:rsidP="00675B5D">
      <w:pPr>
        <w:pStyle w:val="BasicParagraph"/>
        <w:ind w:firstLine="426"/>
        <w:rPr>
          <w:rFonts w:ascii="Helvetica Light" w:hAnsi="Helvetica Light" w:cs="Helvetica"/>
          <w:color w:val="FFFFFF"/>
          <w:sz w:val="48"/>
          <w:szCs w:val="48"/>
        </w:rPr>
      </w:pPr>
    </w:p>
    <w:p w14:paraId="4F9E0B09" w14:textId="77777777" w:rsidR="00675B5D" w:rsidRPr="00C013D5" w:rsidRDefault="00675B5D" w:rsidP="00675B5D">
      <w:pPr>
        <w:pStyle w:val="BasicParagraph"/>
        <w:ind w:firstLine="426"/>
        <w:rPr>
          <w:rFonts w:ascii="Helvetica Light" w:hAnsi="Helvetica Light" w:cs="Helvetica"/>
          <w:color w:val="FFFFFF"/>
          <w:sz w:val="48"/>
          <w:szCs w:val="48"/>
        </w:rPr>
      </w:pPr>
    </w:p>
    <w:p w14:paraId="7D1A31CE" w14:textId="2415F07A" w:rsidR="00675B5D" w:rsidRPr="007B0BA0" w:rsidRDefault="00A16576" w:rsidP="00675B5D">
      <w:pPr>
        <w:pStyle w:val="BasicParagraph"/>
        <w:rPr>
          <w:rFonts w:ascii="Helvetica" w:hAnsi="Helvetica" w:cs="Helvetica"/>
          <w:b/>
          <w:bCs/>
          <w:color w:val="FFFFFF"/>
          <w:sz w:val="72"/>
          <w:szCs w:val="72"/>
        </w:rPr>
      </w:pPr>
      <w:r>
        <w:rPr>
          <w:rFonts w:ascii="Helvetica" w:hAnsi="Helvetica" w:cs="Helvetica"/>
          <w:b/>
          <w:bCs/>
          <w:color w:val="FFFFFF"/>
          <w:sz w:val="72"/>
          <w:szCs w:val="72"/>
        </w:rPr>
        <w:t>Netherlands</w:t>
      </w:r>
    </w:p>
    <w:p w14:paraId="70F5AE5C" w14:textId="3B1F7782" w:rsidR="00675B5D" w:rsidRPr="00C013D5" w:rsidRDefault="00675B5D" w:rsidP="00675B5D">
      <w:pPr>
        <w:pStyle w:val="BasicParagraph"/>
        <w:rPr>
          <w:rFonts w:ascii="Helvetica Light" w:hAnsi="Helvetica Light" w:cs="Helvetica"/>
          <w:color w:val="FFFFFF"/>
          <w:sz w:val="36"/>
          <w:szCs w:val="36"/>
        </w:rPr>
      </w:pPr>
      <w:r>
        <w:rPr>
          <w:rFonts w:ascii="Helvetica Light" w:hAnsi="Helvetica Light" w:cs="Helvetica"/>
          <w:color w:val="FFFFFF"/>
          <w:sz w:val="36"/>
          <w:szCs w:val="36"/>
        </w:rPr>
        <w:t xml:space="preserve">01 </w:t>
      </w:r>
      <w:r w:rsidR="00A16576">
        <w:rPr>
          <w:rFonts w:ascii="Helvetica Light" w:hAnsi="Helvetica Light" w:cs="Helvetica"/>
          <w:color w:val="FFFFFF"/>
          <w:sz w:val="36"/>
          <w:szCs w:val="36"/>
        </w:rPr>
        <w:t>May</w:t>
      </w:r>
      <w:r>
        <w:rPr>
          <w:rFonts w:ascii="Helvetica Light" w:hAnsi="Helvetica Light" w:cs="Helvetica"/>
          <w:color w:val="FFFFFF"/>
          <w:sz w:val="36"/>
          <w:szCs w:val="36"/>
        </w:rPr>
        <w:t xml:space="preserve"> 202</w:t>
      </w:r>
      <w:r w:rsidR="00A16576">
        <w:rPr>
          <w:rFonts w:ascii="Helvetica Light" w:hAnsi="Helvetica Light" w:cs="Helvetica"/>
          <w:color w:val="FFFFFF"/>
          <w:sz w:val="36"/>
          <w:szCs w:val="36"/>
        </w:rPr>
        <w:t>1</w:t>
      </w:r>
    </w:p>
    <w:p w14:paraId="7A877AA3" w14:textId="77777777" w:rsidR="00A16576" w:rsidRDefault="00A16576" w:rsidP="00675B5D">
      <w:pPr>
        <w:spacing w:line="360" w:lineRule="auto"/>
        <w:rPr>
          <w:rFonts w:ascii="Helvetica Light" w:hAnsi="Helvetica Light"/>
          <w:b/>
          <w:bCs/>
          <w:sz w:val="28"/>
          <w:szCs w:val="28"/>
        </w:rPr>
      </w:pPr>
    </w:p>
    <w:p w14:paraId="46E6AB83" w14:textId="77777777" w:rsidR="00A16576" w:rsidRDefault="00A16576" w:rsidP="00675B5D">
      <w:pPr>
        <w:spacing w:line="360" w:lineRule="auto"/>
        <w:rPr>
          <w:rFonts w:ascii="Helvetica Light" w:hAnsi="Helvetica Light"/>
          <w:b/>
          <w:bCs/>
          <w:sz w:val="28"/>
          <w:szCs w:val="28"/>
        </w:rPr>
      </w:pPr>
    </w:p>
    <w:p w14:paraId="5547D6F8" w14:textId="77777777" w:rsidR="00A16576" w:rsidRDefault="00A16576" w:rsidP="00675B5D">
      <w:pPr>
        <w:spacing w:line="360" w:lineRule="auto"/>
        <w:rPr>
          <w:rFonts w:ascii="Helvetica Light" w:hAnsi="Helvetica Light"/>
          <w:b/>
          <w:bCs/>
          <w:sz w:val="28"/>
          <w:szCs w:val="28"/>
        </w:rPr>
      </w:pPr>
    </w:p>
    <w:p w14:paraId="0FFF2D56" w14:textId="77777777" w:rsidR="00A16576" w:rsidRDefault="00A16576" w:rsidP="00675B5D">
      <w:pPr>
        <w:spacing w:line="360" w:lineRule="auto"/>
        <w:rPr>
          <w:rFonts w:ascii="Helvetica Light" w:hAnsi="Helvetica Light"/>
          <w:b/>
          <w:bCs/>
          <w:sz w:val="28"/>
          <w:szCs w:val="28"/>
        </w:rPr>
      </w:pPr>
    </w:p>
    <w:p w14:paraId="49113792" w14:textId="77777777" w:rsidR="00A16576" w:rsidRDefault="00A16576" w:rsidP="00675B5D">
      <w:pPr>
        <w:spacing w:line="360" w:lineRule="auto"/>
        <w:rPr>
          <w:rFonts w:ascii="Helvetica Light" w:hAnsi="Helvetica Light"/>
          <w:b/>
          <w:bCs/>
          <w:sz w:val="28"/>
          <w:szCs w:val="28"/>
        </w:rPr>
      </w:pPr>
    </w:p>
    <w:p w14:paraId="1C2EE973" w14:textId="4B7B023A" w:rsidR="00675B5D" w:rsidRPr="00F1542B" w:rsidRDefault="00675B5D" w:rsidP="00675B5D">
      <w:pPr>
        <w:spacing w:line="360" w:lineRule="auto"/>
        <w:rPr>
          <w:rFonts w:ascii="Helvetica Light" w:hAnsi="Helvetica Light"/>
          <w:b/>
          <w:bCs/>
          <w:sz w:val="28"/>
          <w:szCs w:val="28"/>
        </w:rPr>
      </w:pPr>
      <w:r w:rsidRPr="00F1542B">
        <w:rPr>
          <w:rFonts w:ascii="Helvetica Light" w:hAnsi="Helvetica Light"/>
          <w:b/>
          <w:bCs/>
          <w:sz w:val="28"/>
          <w:szCs w:val="28"/>
        </w:rPr>
        <w:t xml:space="preserve">Joint Submission </w:t>
      </w:r>
    </w:p>
    <w:p w14:paraId="4EBE9527" w14:textId="77777777" w:rsidR="00675B5D" w:rsidRPr="00F1542B" w:rsidRDefault="00675B5D" w:rsidP="00675B5D">
      <w:pPr>
        <w:spacing w:line="360" w:lineRule="auto"/>
        <w:rPr>
          <w:rFonts w:ascii="Helvetica Light" w:hAnsi="Helvetica Light"/>
          <w:b/>
          <w:bCs/>
          <w:sz w:val="28"/>
          <w:szCs w:val="28"/>
        </w:rPr>
      </w:pPr>
      <w:r w:rsidRPr="00F1542B">
        <w:rPr>
          <w:rFonts w:ascii="Helvetica Light" w:hAnsi="Helvetica Light"/>
          <w:b/>
          <w:bCs/>
          <w:sz w:val="28"/>
          <w:szCs w:val="28"/>
        </w:rPr>
        <w:t xml:space="preserve">to the Committee on the Rights of the Child </w:t>
      </w:r>
    </w:p>
    <w:p w14:paraId="006CD1BD" w14:textId="42D70A3C" w:rsidR="00675B5D" w:rsidRPr="00F1542B" w:rsidRDefault="00675B5D" w:rsidP="00675B5D">
      <w:pPr>
        <w:spacing w:line="360" w:lineRule="auto"/>
        <w:rPr>
          <w:rFonts w:ascii="Helvetica Light" w:hAnsi="Helvetica Light"/>
          <w:sz w:val="28"/>
          <w:szCs w:val="28"/>
        </w:rPr>
      </w:pPr>
      <w:r w:rsidRPr="00F1542B">
        <w:rPr>
          <w:rFonts w:ascii="Helvetica Light" w:hAnsi="Helvetica Light"/>
          <w:sz w:val="28"/>
          <w:szCs w:val="28"/>
        </w:rPr>
        <w:lastRenderedPageBreak/>
        <w:t>at the 8</w:t>
      </w:r>
      <w:r w:rsidR="0018184E">
        <w:rPr>
          <w:rFonts w:ascii="Helvetica Light" w:hAnsi="Helvetica Light"/>
          <w:sz w:val="28"/>
          <w:szCs w:val="28"/>
        </w:rPr>
        <w:t>9</w:t>
      </w:r>
      <w:r w:rsidRPr="00F1542B">
        <w:rPr>
          <w:rFonts w:ascii="Helvetica Light" w:hAnsi="Helvetica Light"/>
          <w:sz w:val="28"/>
          <w:szCs w:val="28"/>
          <w:vertAlign w:val="superscript"/>
        </w:rPr>
        <w:t>th</w:t>
      </w:r>
      <w:r w:rsidRPr="00F1542B">
        <w:rPr>
          <w:rFonts w:ascii="Helvetica Light" w:hAnsi="Helvetica Light"/>
          <w:sz w:val="28"/>
          <w:szCs w:val="28"/>
        </w:rPr>
        <w:t xml:space="preserve"> Pre-Sessional Working Group. </w:t>
      </w:r>
    </w:p>
    <w:p w14:paraId="69B6E798" w14:textId="3CE1221C" w:rsidR="00675B5D" w:rsidRDefault="00675B5D" w:rsidP="00675B5D">
      <w:pPr>
        <w:spacing w:line="360" w:lineRule="auto"/>
        <w:rPr>
          <w:rFonts w:ascii="Helvetica Light" w:hAnsi="Helvetica Light"/>
          <w:sz w:val="28"/>
          <w:szCs w:val="28"/>
        </w:rPr>
      </w:pPr>
    </w:p>
    <w:p w14:paraId="23E65A66" w14:textId="77777777" w:rsidR="0018184E" w:rsidRPr="00F1542B" w:rsidRDefault="0018184E" w:rsidP="00675B5D">
      <w:pPr>
        <w:spacing w:line="360" w:lineRule="auto"/>
        <w:rPr>
          <w:rFonts w:ascii="Helvetica Light" w:hAnsi="Helvetica Light"/>
          <w:sz w:val="28"/>
          <w:szCs w:val="28"/>
        </w:rPr>
      </w:pPr>
    </w:p>
    <w:p w14:paraId="28DFAB4E" w14:textId="77777777" w:rsidR="00675B5D" w:rsidRPr="00F1542B" w:rsidRDefault="00675B5D" w:rsidP="00675B5D">
      <w:pPr>
        <w:spacing w:line="360" w:lineRule="auto"/>
        <w:jc w:val="center"/>
        <w:rPr>
          <w:rFonts w:ascii="Helvetica Light" w:hAnsi="Helvetica Light"/>
          <w:sz w:val="28"/>
          <w:szCs w:val="28"/>
        </w:rPr>
      </w:pPr>
      <w:r w:rsidRPr="00F1542B">
        <w:rPr>
          <w:rFonts w:ascii="Helvetica Light" w:hAnsi="Helvetica Light"/>
          <w:sz w:val="28"/>
          <w:szCs w:val="28"/>
        </w:rPr>
        <w:t>Civil society submission on the right of every child to acquire and preserve a nationality under Article 7 and 8 of the Convention of the Rights of the Child (CRC) in accordance with the Guiding Principles to the Convention</w:t>
      </w:r>
    </w:p>
    <w:p w14:paraId="27BBA2A8" w14:textId="5726C6CE" w:rsidR="00675B5D" w:rsidRDefault="00675B5D" w:rsidP="00675B5D">
      <w:pPr>
        <w:rPr>
          <w:rFonts w:ascii="Helvetica" w:hAnsi="Helvetica"/>
          <w:b/>
          <w:bCs/>
          <w:color w:val="2C166F"/>
          <w:sz w:val="48"/>
          <w:szCs w:val="48"/>
        </w:rPr>
      </w:pPr>
    </w:p>
    <w:p w14:paraId="05A5BF2E" w14:textId="77777777" w:rsidR="0018184E" w:rsidRDefault="0018184E" w:rsidP="00675B5D">
      <w:pPr>
        <w:rPr>
          <w:rFonts w:ascii="Helvetica" w:hAnsi="Helvetica"/>
          <w:b/>
          <w:bCs/>
          <w:color w:val="2C166F"/>
          <w:sz w:val="48"/>
          <w:szCs w:val="48"/>
        </w:rPr>
      </w:pPr>
    </w:p>
    <w:p w14:paraId="645BE045" w14:textId="42A4023B" w:rsidR="00675B5D" w:rsidRDefault="0018184E" w:rsidP="00675B5D">
      <w:pPr>
        <w:jc w:val="right"/>
        <w:rPr>
          <w:rFonts w:ascii="Helvetica" w:hAnsi="Helvetica"/>
          <w:b/>
          <w:bCs/>
          <w:color w:val="2C166F"/>
          <w:sz w:val="32"/>
          <w:szCs w:val="32"/>
        </w:rPr>
      </w:pPr>
      <w:r>
        <w:rPr>
          <w:rFonts w:ascii="Helvetica" w:hAnsi="Helvetica"/>
          <w:b/>
          <w:bCs/>
          <w:color w:val="2C166F"/>
          <w:sz w:val="32"/>
          <w:szCs w:val="32"/>
        </w:rPr>
        <w:t>Netherlands</w:t>
      </w:r>
    </w:p>
    <w:p w14:paraId="28F665F4" w14:textId="77777777" w:rsidR="0018184E" w:rsidRDefault="0018184E" w:rsidP="00675B5D">
      <w:pPr>
        <w:jc w:val="right"/>
        <w:rPr>
          <w:rFonts w:ascii="Helvetica" w:hAnsi="Helvetica"/>
          <w:b/>
          <w:bCs/>
          <w:color w:val="2C166F"/>
          <w:sz w:val="32"/>
          <w:szCs w:val="32"/>
        </w:rPr>
      </w:pPr>
    </w:p>
    <w:p w14:paraId="00F9DF85" w14:textId="0CC07FEB" w:rsidR="006B4774" w:rsidRPr="00754738" w:rsidRDefault="00675B5D" w:rsidP="00675B5D">
      <w:pPr>
        <w:spacing w:line="360" w:lineRule="auto"/>
        <w:jc w:val="both"/>
        <w:outlineLvl w:val="0"/>
        <w:rPr>
          <w:rFonts w:cs="TimesNewRomanPSMT"/>
          <w:b/>
          <w:sz w:val="22"/>
          <w:szCs w:val="22"/>
          <w:lang w:val="en-GB"/>
        </w:rPr>
      </w:pPr>
      <w:r w:rsidRPr="00E716E3">
        <w:rPr>
          <w:rFonts w:ascii="Helvetica" w:hAnsi="Helvetica"/>
          <w:b/>
          <w:bCs/>
          <w:color w:val="2C166F"/>
        </w:rPr>
        <w:t>Introduction</w:t>
      </w:r>
      <w:r w:rsidRPr="00754738">
        <w:rPr>
          <w:rFonts w:cs="TimesNewRomanPSMT"/>
          <w:b/>
          <w:sz w:val="22"/>
          <w:szCs w:val="22"/>
          <w:lang w:val="en-GB"/>
        </w:rPr>
        <w:t xml:space="preserve"> </w:t>
      </w:r>
    </w:p>
    <w:p w14:paraId="0A53F6E4" w14:textId="47486175" w:rsidR="00EA5B84" w:rsidRDefault="007D0B5A" w:rsidP="00BA4146">
      <w:pPr>
        <w:pStyle w:val="NormalWeb"/>
        <w:numPr>
          <w:ilvl w:val="0"/>
          <w:numId w:val="2"/>
        </w:numPr>
        <w:spacing w:after="0" w:afterAutospacing="0" w:line="360" w:lineRule="auto"/>
        <w:jc w:val="both"/>
        <w:rPr>
          <w:sz w:val="22"/>
          <w:szCs w:val="22"/>
          <w:lang w:val="en-GB"/>
        </w:rPr>
      </w:pPr>
      <w:r w:rsidRPr="00BA4146">
        <w:rPr>
          <w:sz w:val="22"/>
          <w:szCs w:val="22"/>
          <w:lang w:val="en-GB"/>
        </w:rPr>
        <w:t>The Institute on Statelessness and Inclusion (</w:t>
      </w:r>
      <w:r w:rsidR="00BC285D" w:rsidRPr="00BA4146">
        <w:rPr>
          <w:sz w:val="22"/>
          <w:szCs w:val="22"/>
          <w:lang w:val="en-GB"/>
        </w:rPr>
        <w:t>ISI</w:t>
      </w:r>
      <w:r w:rsidRPr="00BA4146">
        <w:rPr>
          <w:sz w:val="22"/>
          <w:szCs w:val="22"/>
          <w:lang w:val="en-GB"/>
        </w:rPr>
        <w:t>)</w:t>
      </w:r>
      <w:r w:rsidR="009231DF" w:rsidRPr="00BA4146">
        <w:rPr>
          <w:rStyle w:val="FootnoteReference"/>
          <w:sz w:val="22"/>
          <w:szCs w:val="22"/>
          <w:lang w:val="en-GB"/>
        </w:rPr>
        <w:footnoteReference w:id="1"/>
      </w:r>
      <w:r w:rsidR="00C74856">
        <w:rPr>
          <w:sz w:val="22"/>
          <w:szCs w:val="22"/>
          <w:lang w:val="en-GB"/>
        </w:rPr>
        <w:t xml:space="preserve"> and</w:t>
      </w:r>
      <w:r w:rsidR="00545CEE" w:rsidRPr="00BA4146">
        <w:rPr>
          <w:sz w:val="22"/>
          <w:szCs w:val="22"/>
          <w:lang w:val="en-GB"/>
        </w:rPr>
        <w:t xml:space="preserve"> ASKV Refugee Support </w:t>
      </w:r>
      <w:r w:rsidR="00A84C07" w:rsidRPr="00BA4146">
        <w:rPr>
          <w:sz w:val="22"/>
          <w:szCs w:val="22"/>
          <w:lang w:val="en-GB"/>
        </w:rPr>
        <w:t>(ASKV)</w:t>
      </w:r>
      <w:r w:rsidR="00A84C07" w:rsidRPr="00BA4146">
        <w:rPr>
          <w:rStyle w:val="FootnoteReference"/>
          <w:sz w:val="22"/>
          <w:szCs w:val="22"/>
          <w:lang w:val="en-GB"/>
        </w:rPr>
        <w:footnoteReference w:id="2"/>
      </w:r>
      <w:r w:rsidR="00A84C07" w:rsidRPr="00BA4146">
        <w:rPr>
          <w:sz w:val="22"/>
          <w:szCs w:val="22"/>
          <w:lang w:val="en-GB"/>
        </w:rPr>
        <w:t xml:space="preserve"> </w:t>
      </w:r>
      <w:r w:rsidRPr="00BA4146">
        <w:rPr>
          <w:sz w:val="22"/>
          <w:szCs w:val="22"/>
          <w:lang w:val="en-GB"/>
        </w:rPr>
        <w:t>welcome the opportunity to make this submission to the Committee on the Rights of the Child (hereafter the Committee) regarding the Netherlands</w:t>
      </w:r>
      <w:r w:rsidR="0079085F" w:rsidRPr="00BA4146">
        <w:rPr>
          <w:sz w:val="22"/>
          <w:szCs w:val="22"/>
          <w:lang w:val="en-GB"/>
        </w:rPr>
        <w:t>’</w:t>
      </w:r>
      <w:r w:rsidRPr="00BA4146">
        <w:rPr>
          <w:sz w:val="22"/>
          <w:szCs w:val="22"/>
          <w:lang w:val="en-GB"/>
        </w:rPr>
        <w:t xml:space="preserve"> compliance towards every child’s right to acquire a nationality under Article 7 and preserve their nationality under Article 8 CRC.</w:t>
      </w:r>
      <w:bookmarkStart w:id="1" w:name="_Ref69632659"/>
      <w:r w:rsidR="009231DF" w:rsidRPr="00BA4146">
        <w:rPr>
          <w:rStyle w:val="FootnoteReference"/>
          <w:sz w:val="22"/>
          <w:szCs w:val="22"/>
          <w:lang w:val="en-GB"/>
        </w:rPr>
        <w:footnoteReference w:id="3"/>
      </w:r>
      <w:bookmarkEnd w:id="1"/>
      <w:r w:rsidRPr="00BA4146">
        <w:rPr>
          <w:sz w:val="22"/>
          <w:szCs w:val="22"/>
          <w:lang w:val="en-GB"/>
        </w:rPr>
        <w:t xml:space="preserve"> This submission also draws on the Guiding Principles of the Convention, in particular, the freedom from discrimination (Article 2) and the </w:t>
      </w:r>
      <w:r w:rsidR="007803D6" w:rsidRPr="00BA4146">
        <w:rPr>
          <w:sz w:val="22"/>
          <w:szCs w:val="22"/>
          <w:lang w:val="en-GB"/>
        </w:rPr>
        <w:t>b</w:t>
      </w:r>
      <w:r w:rsidRPr="00BA4146">
        <w:rPr>
          <w:sz w:val="22"/>
          <w:szCs w:val="22"/>
          <w:lang w:val="en-GB"/>
        </w:rPr>
        <w:t xml:space="preserve">est </w:t>
      </w:r>
      <w:r w:rsidR="007803D6" w:rsidRPr="00BA4146">
        <w:rPr>
          <w:sz w:val="22"/>
          <w:szCs w:val="22"/>
          <w:lang w:val="en-GB"/>
        </w:rPr>
        <w:t>i</w:t>
      </w:r>
      <w:r w:rsidRPr="00BA4146">
        <w:rPr>
          <w:sz w:val="22"/>
          <w:szCs w:val="22"/>
          <w:lang w:val="en-GB"/>
        </w:rPr>
        <w:t xml:space="preserve">nterests of the </w:t>
      </w:r>
      <w:r w:rsidR="007803D6" w:rsidRPr="00BA4146">
        <w:rPr>
          <w:sz w:val="22"/>
          <w:szCs w:val="22"/>
          <w:lang w:val="en-GB"/>
        </w:rPr>
        <w:t>c</w:t>
      </w:r>
      <w:r w:rsidRPr="00BA4146">
        <w:rPr>
          <w:sz w:val="22"/>
          <w:szCs w:val="22"/>
          <w:lang w:val="en-GB"/>
        </w:rPr>
        <w:t>hild (Article 3).</w:t>
      </w:r>
      <w:r w:rsidR="009231DF" w:rsidRPr="00BA4146">
        <w:rPr>
          <w:rStyle w:val="FootnoteReference"/>
          <w:sz w:val="22"/>
          <w:szCs w:val="22"/>
          <w:lang w:val="en-GB"/>
        </w:rPr>
        <w:footnoteReference w:id="4"/>
      </w:r>
      <w:r w:rsidRPr="00BA4146">
        <w:rPr>
          <w:sz w:val="22"/>
          <w:szCs w:val="22"/>
          <w:lang w:val="en-GB"/>
        </w:rPr>
        <w:t xml:space="preserve"> </w:t>
      </w:r>
    </w:p>
    <w:p w14:paraId="4D3241E7" w14:textId="11DDBB5E" w:rsidR="00BE735C" w:rsidRPr="00BA4146" w:rsidRDefault="007D3C5B" w:rsidP="00BA4146">
      <w:pPr>
        <w:pStyle w:val="NormalWeb"/>
        <w:numPr>
          <w:ilvl w:val="0"/>
          <w:numId w:val="2"/>
        </w:numPr>
        <w:spacing w:after="0" w:afterAutospacing="0" w:line="360" w:lineRule="auto"/>
        <w:jc w:val="both"/>
        <w:rPr>
          <w:sz w:val="22"/>
          <w:szCs w:val="22"/>
          <w:lang w:val="en-GB"/>
        </w:rPr>
      </w:pPr>
      <w:hyperlink w:anchor="_ANNEX_1:_Previous" w:history="1">
        <w:r w:rsidR="00BE735C" w:rsidRPr="00BE735C">
          <w:rPr>
            <w:rStyle w:val="Hyperlink"/>
            <w:sz w:val="22"/>
            <w:szCs w:val="22"/>
            <w:lang w:val="en-GB"/>
          </w:rPr>
          <w:t>Annex I</w:t>
        </w:r>
      </w:hyperlink>
      <w:r w:rsidR="00BE735C" w:rsidRPr="00BE735C">
        <w:rPr>
          <w:sz w:val="22"/>
          <w:szCs w:val="22"/>
          <w:lang w:val="en-GB"/>
        </w:rPr>
        <w:t xml:space="preserve"> to this submission contains </w:t>
      </w:r>
      <w:r w:rsidR="00BE735C">
        <w:rPr>
          <w:sz w:val="22"/>
          <w:szCs w:val="22"/>
          <w:lang w:val="en-GB"/>
        </w:rPr>
        <w:t>p</w:t>
      </w:r>
      <w:r w:rsidR="00BE735C" w:rsidRPr="00BE735C">
        <w:rPr>
          <w:sz w:val="22"/>
          <w:szCs w:val="22"/>
          <w:lang w:val="en-GB"/>
        </w:rPr>
        <w:t xml:space="preserve">revious recommendations to the Netherlands on the child’s right to a nationality, for ease of reference of the Committee. </w:t>
      </w:r>
      <w:hyperlink w:anchor="_ANNEX_2:_About" w:history="1">
        <w:r w:rsidR="00BE735C" w:rsidRPr="00BE735C">
          <w:rPr>
            <w:rStyle w:val="Hyperlink"/>
            <w:sz w:val="22"/>
            <w:szCs w:val="22"/>
            <w:lang w:val="en-GB"/>
          </w:rPr>
          <w:t>Annex II</w:t>
        </w:r>
      </w:hyperlink>
      <w:r w:rsidR="00BE735C" w:rsidRPr="00BE735C">
        <w:rPr>
          <w:sz w:val="22"/>
          <w:szCs w:val="22"/>
          <w:lang w:val="en-GB"/>
        </w:rPr>
        <w:t xml:space="preserve"> provides information about the co-submitting organisations</w:t>
      </w:r>
      <w:r w:rsidR="00BE735C">
        <w:rPr>
          <w:sz w:val="22"/>
          <w:szCs w:val="22"/>
          <w:lang w:val="en-GB"/>
        </w:rPr>
        <w:t>.</w:t>
      </w:r>
    </w:p>
    <w:p w14:paraId="6008AA60" w14:textId="14BDF3A5" w:rsidR="006B4774" w:rsidRPr="00BA4146" w:rsidRDefault="007D0B5A" w:rsidP="00BA4146">
      <w:pPr>
        <w:pStyle w:val="NormalWeb"/>
        <w:numPr>
          <w:ilvl w:val="0"/>
          <w:numId w:val="2"/>
        </w:numPr>
        <w:spacing w:before="0" w:beforeAutospacing="0" w:line="360" w:lineRule="auto"/>
        <w:jc w:val="both"/>
        <w:rPr>
          <w:sz w:val="22"/>
          <w:szCs w:val="22"/>
          <w:lang w:val="en-GB"/>
        </w:rPr>
      </w:pPr>
      <w:r w:rsidRPr="00BA4146">
        <w:rPr>
          <w:sz w:val="22"/>
          <w:szCs w:val="22"/>
          <w:lang w:val="en-GB"/>
        </w:rPr>
        <w:t xml:space="preserve">This submission </w:t>
      </w:r>
      <w:r w:rsidR="00BC285D" w:rsidRPr="00BA4146">
        <w:rPr>
          <w:sz w:val="22"/>
          <w:szCs w:val="22"/>
          <w:lang w:val="en-GB"/>
        </w:rPr>
        <w:t xml:space="preserve">is based on </w:t>
      </w:r>
      <w:r w:rsidR="00FC2E33" w:rsidRPr="00BA4146">
        <w:rPr>
          <w:sz w:val="22"/>
          <w:szCs w:val="22"/>
          <w:lang w:val="en-GB"/>
        </w:rPr>
        <w:t xml:space="preserve">the extensive work and research carried out by the submitting </w:t>
      </w:r>
      <w:r w:rsidR="007803D6" w:rsidRPr="00BA4146">
        <w:rPr>
          <w:sz w:val="22"/>
          <w:szCs w:val="22"/>
          <w:lang w:val="en-GB"/>
        </w:rPr>
        <w:t>o</w:t>
      </w:r>
      <w:r w:rsidR="00FC2E33" w:rsidRPr="00BA4146">
        <w:rPr>
          <w:sz w:val="22"/>
          <w:szCs w:val="22"/>
          <w:lang w:val="en-GB"/>
        </w:rPr>
        <w:t>rganisation</w:t>
      </w:r>
      <w:r w:rsidR="00A84C07" w:rsidRPr="00BA4146">
        <w:rPr>
          <w:sz w:val="22"/>
          <w:szCs w:val="22"/>
          <w:lang w:val="en-GB"/>
        </w:rPr>
        <w:t>s</w:t>
      </w:r>
      <w:r w:rsidR="00BC285D" w:rsidRPr="00BA4146">
        <w:rPr>
          <w:sz w:val="22"/>
          <w:szCs w:val="22"/>
          <w:lang w:val="en-GB"/>
        </w:rPr>
        <w:t xml:space="preserve"> on the issue of realising the right of every child to acquire a nationality in the Netherlands</w:t>
      </w:r>
      <w:r w:rsidRPr="00BA4146">
        <w:rPr>
          <w:sz w:val="22"/>
          <w:szCs w:val="22"/>
          <w:lang w:val="en-GB"/>
        </w:rPr>
        <w:t xml:space="preserve">. </w:t>
      </w:r>
      <w:r w:rsidR="00BC285D" w:rsidRPr="00BA4146">
        <w:rPr>
          <w:sz w:val="22"/>
          <w:szCs w:val="22"/>
          <w:lang w:val="en-GB"/>
        </w:rPr>
        <w:t>In</w:t>
      </w:r>
      <w:r w:rsidR="006B4774" w:rsidRPr="00BA4146">
        <w:rPr>
          <w:sz w:val="22"/>
          <w:szCs w:val="22"/>
          <w:lang w:val="en-GB"/>
        </w:rPr>
        <w:t xml:space="preserve"> this thematic submission, </w:t>
      </w:r>
      <w:r w:rsidR="00A84C07" w:rsidRPr="00BA4146">
        <w:rPr>
          <w:sz w:val="22"/>
          <w:szCs w:val="22"/>
          <w:lang w:val="en-GB"/>
        </w:rPr>
        <w:t xml:space="preserve">we </w:t>
      </w:r>
      <w:r w:rsidR="006B4774" w:rsidRPr="00BA4146">
        <w:rPr>
          <w:sz w:val="22"/>
          <w:szCs w:val="22"/>
          <w:lang w:val="en-GB"/>
        </w:rPr>
        <w:t xml:space="preserve">provide: </w:t>
      </w:r>
    </w:p>
    <w:p w14:paraId="5DEA9B2C" w14:textId="687AF342" w:rsidR="006B4774" w:rsidRPr="00BA4146" w:rsidRDefault="00FC2E33" w:rsidP="00791251">
      <w:pPr>
        <w:pStyle w:val="NormalWeb"/>
        <w:numPr>
          <w:ilvl w:val="1"/>
          <w:numId w:val="2"/>
        </w:numPr>
        <w:spacing w:line="360" w:lineRule="auto"/>
        <w:jc w:val="both"/>
        <w:rPr>
          <w:sz w:val="22"/>
          <w:szCs w:val="22"/>
          <w:lang w:val="en-GB"/>
        </w:rPr>
      </w:pPr>
      <w:r w:rsidRPr="00BA4146">
        <w:rPr>
          <w:sz w:val="22"/>
          <w:szCs w:val="22"/>
          <w:lang w:val="en-GB"/>
        </w:rPr>
        <w:t>c</w:t>
      </w:r>
      <w:r w:rsidR="006B4774" w:rsidRPr="00BA4146">
        <w:rPr>
          <w:sz w:val="22"/>
          <w:szCs w:val="22"/>
          <w:lang w:val="en-GB"/>
        </w:rPr>
        <w:t xml:space="preserve">omments on the Netherlands’ </w:t>
      </w:r>
      <w:r w:rsidR="000C3D4A" w:rsidRPr="00BA4146">
        <w:rPr>
          <w:sz w:val="22"/>
          <w:szCs w:val="22"/>
          <w:lang w:val="en-GB"/>
        </w:rPr>
        <w:t>Periodic Report (combined fifth and sixth Periodic Reports)</w:t>
      </w:r>
      <w:r w:rsidR="006B4774" w:rsidRPr="00BA4146">
        <w:rPr>
          <w:sz w:val="22"/>
          <w:szCs w:val="22"/>
          <w:lang w:val="en-GB"/>
        </w:rPr>
        <w:t xml:space="preserve"> to the Committee, as well as on its Statistical Report,</w:t>
      </w:r>
      <w:r w:rsidR="009231DF" w:rsidRPr="00BA4146">
        <w:rPr>
          <w:rStyle w:val="FootnoteReference"/>
          <w:sz w:val="22"/>
          <w:szCs w:val="22"/>
          <w:lang w:val="en-GB"/>
        </w:rPr>
        <w:footnoteReference w:id="5"/>
      </w:r>
      <w:r w:rsidR="006B4774" w:rsidRPr="00BA4146">
        <w:rPr>
          <w:sz w:val="22"/>
          <w:szCs w:val="22"/>
          <w:lang w:val="en-GB"/>
        </w:rPr>
        <w:t xml:space="preserve"> both submitted on 5 November 2020,</w:t>
      </w:r>
      <w:r w:rsidRPr="00BA4146">
        <w:rPr>
          <w:rStyle w:val="FootnoteReference"/>
          <w:sz w:val="22"/>
          <w:szCs w:val="22"/>
          <w:lang w:val="en-GB"/>
        </w:rPr>
        <w:footnoteReference w:id="6"/>
      </w:r>
      <w:r w:rsidR="006B4774" w:rsidRPr="00BA4146">
        <w:rPr>
          <w:sz w:val="22"/>
          <w:szCs w:val="22"/>
          <w:lang w:val="en-GB"/>
        </w:rPr>
        <w:t xml:space="preserve"> in which the State Party responded to the List of Issues Prior to Reporting (LOIPR) issued by the Committee on 11 November 2019;</w:t>
      </w:r>
      <w:bookmarkStart w:id="2" w:name="_Ref69632264"/>
      <w:r w:rsidRPr="00BA4146">
        <w:rPr>
          <w:rStyle w:val="FootnoteReference"/>
          <w:sz w:val="22"/>
          <w:szCs w:val="22"/>
          <w:lang w:val="en-GB"/>
        </w:rPr>
        <w:footnoteReference w:id="7"/>
      </w:r>
      <w:bookmarkEnd w:id="2"/>
      <w:r w:rsidR="006B4774" w:rsidRPr="00BA4146">
        <w:rPr>
          <w:sz w:val="22"/>
          <w:szCs w:val="22"/>
          <w:lang w:val="en-GB"/>
        </w:rPr>
        <w:t xml:space="preserve"> and</w:t>
      </w:r>
    </w:p>
    <w:p w14:paraId="177CFF9C" w14:textId="6E3F70F7" w:rsidR="006B4774" w:rsidRPr="00BA4146" w:rsidRDefault="006B4774" w:rsidP="00791251">
      <w:pPr>
        <w:pStyle w:val="NormalWeb"/>
        <w:numPr>
          <w:ilvl w:val="1"/>
          <w:numId w:val="2"/>
        </w:numPr>
        <w:spacing w:line="360" w:lineRule="auto"/>
        <w:jc w:val="both"/>
        <w:rPr>
          <w:sz w:val="22"/>
          <w:szCs w:val="22"/>
          <w:lang w:val="en-GB"/>
        </w:rPr>
      </w:pPr>
      <w:r w:rsidRPr="00BA4146">
        <w:rPr>
          <w:sz w:val="22"/>
          <w:szCs w:val="22"/>
          <w:lang w:val="en-GB"/>
        </w:rPr>
        <w:lastRenderedPageBreak/>
        <w:t>suggested questions for the Netherlands</w:t>
      </w:r>
      <w:r w:rsidR="007D0B5A" w:rsidRPr="00BA4146">
        <w:rPr>
          <w:sz w:val="22"/>
          <w:szCs w:val="22"/>
          <w:lang w:val="en-GB"/>
        </w:rPr>
        <w:t xml:space="preserve"> for consideration of the Committee to include in its </w:t>
      </w:r>
      <w:r w:rsidR="00B51F95" w:rsidRPr="00BA4146">
        <w:rPr>
          <w:sz w:val="22"/>
          <w:szCs w:val="22"/>
          <w:lang w:val="en-GB"/>
        </w:rPr>
        <w:t>interactive</w:t>
      </w:r>
      <w:r w:rsidR="00EA3B99" w:rsidRPr="00BA4146">
        <w:rPr>
          <w:sz w:val="22"/>
          <w:szCs w:val="22"/>
          <w:lang w:val="en-GB"/>
        </w:rPr>
        <w:t xml:space="preserve"> dialogue</w:t>
      </w:r>
      <w:r w:rsidR="007D0B5A" w:rsidRPr="00BA4146">
        <w:rPr>
          <w:sz w:val="22"/>
          <w:szCs w:val="22"/>
          <w:lang w:val="en-GB"/>
        </w:rPr>
        <w:t xml:space="preserve"> can be found in a textbox under each substantive section</w:t>
      </w:r>
      <w:r w:rsidRPr="00BA4146">
        <w:rPr>
          <w:sz w:val="22"/>
          <w:szCs w:val="22"/>
          <w:lang w:val="en-GB"/>
        </w:rPr>
        <w:t>;</w:t>
      </w:r>
    </w:p>
    <w:p w14:paraId="6B1E5732" w14:textId="12DDA58D" w:rsidR="00EA5B84" w:rsidRPr="00BA4146" w:rsidRDefault="006B4774" w:rsidP="00BA4146">
      <w:pPr>
        <w:pStyle w:val="NormalWeb"/>
        <w:numPr>
          <w:ilvl w:val="1"/>
          <w:numId w:val="2"/>
        </w:numPr>
        <w:spacing w:after="0" w:afterAutospacing="0" w:line="360" w:lineRule="auto"/>
        <w:jc w:val="both"/>
        <w:rPr>
          <w:sz w:val="22"/>
          <w:szCs w:val="22"/>
          <w:lang w:val="en-GB"/>
        </w:rPr>
      </w:pPr>
      <w:r w:rsidRPr="00BA4146">
        <w:rPr>
          <w:sz w:val="22"/>
          <w:szCs w:val="22"/>
          <w:lang w:val="en-GB"/>
        </w:rPr>
        <w:t>recom</w:t>
      </w:r>
      <w:r w:rsidR="007D0B5A" w:rsidRPr="00BA4146">
        <w:rPr>
          <w:sz w:val="22"/>
          <w:szCs w:val="22"/>
          <w:lang w:val="en-GB"/>
        </w:rPr>
        <w:t>mendations, which may be drawn on by the Committee</w:t>
      </w:r>
      <w:r w:rsidR="00BC285D" w:rsidRPr="00BA4146">
        <w:rPr>
          <w:sz w:val="22"/>
          <w:szCs w:val="22"/>
          <w:lang w:val="en-GB"/>
        </w:rPr>
        <w:t xml:space="preserve"> in formulating it</w:t>
      </w:r>
      <w:r w:rsidR="007D0B5A" w:rsidRPr="00BA4146">
        <w:rPr>
          <w:sz w:val="22"/>
          <w:szCs w:val="22"/>
          <w:lang w:val="en-GB"/>
        </w:rPr>
        <w:t xml:space="preserve">s Concluding Observations are listed at the end of the submission. </w:t>
      </w:r>
    </w:p>
    <w:p w14:paraId="030B51EB" w14:textId="0942BB65" w:rsidR="007D0B5A" w:rsidRPr="00BA4146" w:rsidRDefault="007D0B5A" w:rsidP="00BA4146">
      <w:pPr>
        <w:pStyle w:val="NormalWeb"/>
        <w:numPr>
          <w:ilvl w:val="0"/>
          <w:numId w:val="2"/>
        </w:numPr>
        <w:spacing w:before="0" w:beforeAutospacing="0" w:line="360" w:lineRule="auto"/>
        <w:jc w:val="both"/>
        <w:rPr>
          <w:sz w:val="22"/>
          <w:szCs w:val="22"/>
          <w:lang w:val="en-GB"/>
        </w:rPr>
      </w:pPr>
      <w:r w:rsidRPr="00BA4146">
        <w:rPr>
          <w:sz w:val="22"/>
          <w:szCs w:val="22"/>
          <w:lang w:val="en-GB"/>
        </w:rPr>
        <w:t>Many of the challenges raised through this submission are longstanding and have not been addressed by the governme</w:t>
      </w:r>
      <w:r w:rsidR="0079085F" w:rsidRPr="00BA4146">
        <w:rPr>
          <w:sz w:val="22"/>
          <w:szCs w:val="22"/>
          <w:lang w:val="en-GB"/>
        </w:rPr>
        <w:t>nt of the Netherlands</w:t>
      </w:r>
      <w:r w:rsidRPr="00BA4146">
        <w:rPr>
          <w:sz w:val="22"/>
          <w:szCs w:val="22"/>
          <w:lang w:val="en-GB"/>
        </w:rPr>
        <w:t xml:space="preserve"> despite numerous previ</w:t>
      </w:r>
      <w:r w:rsidR="0079085F" w:rsidRPr="00BA4146">
        <w:rPr>
          <w:sz w:val="22"/>
          <w:szCs w:val="22"/>
          <w:lang w:val="en-GB"/>
        </w:rPr>
        <w:t>ous recommendations by the Committee and other human rights Treaty B</w:t>
      </w:r>
      <w:r w:rsidRPr="00BA4146">
        <w:rPr>
          <w:sz w:val="22"/>
          <w:szCs w:val="22"/>
          <w:lang w:val="en-GB"/>
        </w:rPr>
        <w:t>odies, the Universal Period</w:t>
      </w:r>
      <w:r w:rsidR="0079085F" w:rsidRPr="00BA4146">
        <w:rPr>
          <w:sz w:val="22"/>
          <w:szCs w:val="22"/>
          <w:lang w:val="en-GB"/>
        </w:rPr>
        <w:t xml:space="preserve">ic Review, </w:t>
      </w:r>
      <w:r w:rsidR="00BC285D" w:rsidRPr="00BA4146">
        <w:rPr>
          <w:sz w:val="22"/>
          <w:szCs w:val="22"/>
          <w:lang w:val="en-GB"/>
        </w:rPr>
        <w:t xml:space="preserve">Special Procedures </w:t>
      </w:r>
      <w:r w:rsidR="0079085F" w:rsidRPr="00BA4146">
        <w:rPr>
          <w:sz w:val="22"/>
          <w:szCs w:val="22"/>
          <w:lang w:val="en-GB"/>
        </w:rPr>
        <w:t>and by national, re</w:t>
      </w:r>
      <w:r w:rsidRPr="00BA4146">
        <w:rPr>
          <w:sz w:val="22"/>
          <w:szCs w:val="22"/>
          <w:lang w:val="en-GB"/>
        </w:rPr>
        <w:t>gional and internat</w:t>
      </w:r>
      <w:r w:rsidR="0079085F" w:rsidRPr="00BA4146">
        <w:rPr>
          <w:sz w:val="22"/>
          <w:szCs w:val="22"/>
          <w:lang w:val="en-GB"/>
        </w:rPr>
        <w:t>ional civil society groups. The Netherlands</w:t>
      </w:r>
      <w:r w:rsidRPr="00BA4146">
        <w:rPr>
          <w:sz w:val="22"/>
          <w:szCs w:val="22"/>
          <w:lang w:val="en-GB"/>
        </w:rPr>
        <w:t xml:space="preserve"> has not met its obligations to protect every child’s right to acquire and preserve their nationality; to avoid statelessness; to not discriminate against children in relation to the exercise of their right to a nationality on the basis of protected characteristics of the child, their parents or guardians; and to take the best interests of the child as a primary consideration in relation to the exercise of these rights. </w:t>
      </w:r>
    </w:p>
    <w:p w14:paraId="588EFC2F" w14:textId="78A3586E" w:rsidR="004D541E" w:rsidRPr="00BA4146" w:rsidRDefault="004D541E" w:rsidP="00791251">
      <w:pPr>
        <w:pStyle w:val="NormalWeb"/>
        <w:spacing w:line="360" w:lineRule="auto"/>
        <w:jc w:val="both"/>
        <w:outlineLvl w:val="0"/>
        <w:rPr>
          <w:b/>
          <w:sz w:val="22"/>
          <w:szCs w:val="22"/>
          <w:lang w:val="en-GB"/>
        </w:rPr>
      </w:pPr>
      <w:r w:rsidRPr="00BA4146">
        <w:rPr>
          <w:b/>
          <w:sz w:val="22"/>
          <w:szCs w:val="22"/>
          <w:lang w:val="en-GB"/>
        </w:rPr>
        <w:t>The LOIPR and the Netherlands’ Report to the Committee</w:t>
      </w:r>
    </w:p>
    <w:p w14:paraId="2D846434" w14:textId="5D15B512" w:rsidR="004D541E" w:rsidRPr="00BA4146" w:rsidRDefault="004D541E" w:rsidP="00791251">
      <w:pPr>
        <w:pStyle w:val="NormalWeb"/>
        <w:numPr>
          <w:ilvl w:val="0"/>
          <w:numId w:val="2"/>
        </w:numPr>
        <w:spacing w:line="360" w:lineRule="auto"/>
        <w:jc w:val="both"/>
        <w:rPr>
          <w:sz w:val="22"/>
          <w:szCs w:val="22"/>
          <w:lang w:val="en-GB"/>
        </w:rPr>
      </w:pPr>
      <w:r w:rsidRPr="00BA4146">
        <w:rPr>
          <w:sz w:val="22"/>
          <w:szCs w:val="22"/>
          <w:lang w:val="en-GB"/>
        </w:rPr>
        <w:t xml:space="preserve">For ease of reference, the relevant paragraphs 16 and 39 of the Committee’s LOIPR to the Netherlands, on the child’s right to acquire a nationality, are quoted below: </w:t>
      </w:r>
    </w:p>
    <w:p w14:paraId="2FC246AC" w14:textId="61700296" w:rsidR="004D541E" w:rsidRPr="00BA4146" w:rsidRDefault="004D541E" w:rsidP="00791251">
      <w:pPr>
        <w:pStyle w:val="NormalWeb"/>
        <w:spacing w:line="360" w:lineRule="auto"/>
        <w:ind w:left="1416"/>
        <w:jc w:val="both"/>
        <w:outlineLvl w:val="0"/>
        <w:rPr>
          <w:b/>
          <w:i/>
          <w:sz w:val="22"/>
          <w:szCs w:val="22"/>
          <w:lang w:val="en-GB"/>
        </w:rPr>
      </w:pPr>
      <w:r w:rsidRPr="00BA4146">
        <w:rPr>
          <w:b/>
          <w:i/>
          <w:sz w:val="22"/>
          <w:szCs w:val="22"/>
          <w:lang w:val="en-GB"/>
        </w:rPr>
        <w:t>Statelessness and nationality</w:t>
      </w:r>
    </w:p>
    <w:p w14:paraId="446DD85B" w14:textId="77777777" w:rsidR="004D541E" w:rsidRPr="00BA4146" w:rsidRDefault="004D541E" w:rsidP="00791251">
      <w:pPr>
        <w:spacing w:line="360" w:lineRule="auto"/>
        <w:ind w:left="1416"/>
        <w:jc w:val="both"/>
        <w:rPr>
          <w:rFonts w:ascii="Times New Roman" w:eastAsia="Times New Roman" w:hAnsi="Times New Roman" w:cs="Times New Roman"/>
          <w:i/>
          <w:color w:val="000000"/>
          <w:sz w:val="22"/>
          <w:szCs w:val="22"/>
          <w:lang w:val="en-GB" w:eastAsia="it-IT"/>
        </w:rPr>
      </w:pPr>
      <w:r w:rsidRPr="00BA4146">
        <w:rPr>
          <w:rFonts w:ascii="Times New Roman" w:eastAsia="Times New Roman" w:hAnsi="Times New Roman" w:cs="Times New Roman"/>
          <w:i/>
          <w:color w:val="000000"/>
          <w:sz w:val="22"/>
          <w:szCs w:val="22"/>
          <w:lang w:val="en-GB" w:eastAsia="it-IT"/>
        </w:rPr>
        <w:t>16. Please update the Committee on the status of the legislative proposal concerning the establishment of a statelessness determination procedure, and describe the current policy or practice regarding the registration of stateless children present within the territory of the State party. Please also inform the Committee of any legislative measures taken or envisaged to ensure that all stateless children born or present within the territory of the State party, irrespective of residency status, have access to citizenship without any preconditions, and how the State party ensures that stateless children or children with an unknown nationality can access education, health and social provision and services.</w:t>
      </w:r>
    </w:p>
    <w:p w14:paraId="5EAA792E" w14:textId="77777777" w:rsidR="004D541E" w:rsidRPr="00BA4146" w:rsidRDefault="004D541E" w:rsidP="00791251">
      <w:pPr>
        <w:spacing w:line="360" w:lineRule="auto"/>
        <w:jc w:val="both"/>
        <w:rPr>
          <w:rFonts w:ascii="Times New Roman" w:eastAsia="Times New Roman" w:hAnsi="Times New Roman" w:cs="Times New Roman"/>
          <w:i/>
          <w:color w:val="000000"/>
          <w:sz w:val="22"/>
          <w:szCs w:val="22"/>
          <w:lang w:val="en-GB" w:eastAsia="it-IT"/>
        </w:rPr>
      </w:pPr>
    </w:p>
    <w:p w14:paraId="57A14385" w14:textId="77777777" w:rsidR="004D541E" w:rsidRPr="00BA4146" w:rsidRDefault="004D541E" w:rsidP="00791251">
      <w:pPr>
        <w:spacing w:line="360" w:lineRule="auto"/>
        <w:ind w:left="1416"/>
        <w:jc w:val="both"/>
        <w:rPr>
          <w:rFonts w:ascii="Times New Roman" w:hAnsi="Times New Roman" w:cs="Times New Roman"/>
          <w:i/>
          <w:color w:val="000000"/>
          <w:sz w:val="22"/>
          <w:szCs w:val="22"/>
          <w:lang w:val="en-GB"/>
        </w:rPr>
      </w:pPr>
      <w:r w:rsidRPr="00BA4146">
        <w:rPr>
          <w:rFonts w:ascii="Times New Roman" w:hAnsi="Times New Roman" w:cs="Times New Roman"/>
          <w:i/>
          <w:color w:val="000000"/>
          <w:sz w:val="22"/>
          <w:szCs w:val="22"/>
          <w:lang w:val="en-GB"/>
        </w:rPr>
        <w:t>39. Please provide data, disaggregated as described in paragraph 34 above, on:</w:t>
      </w:r>
    </w:p>
    <w:p w14:paraId="0A9D2AA7" w14:textId="77777777" w:rsidR="004D541E" w:rsidRPr="00BA4146" w:rsidRDefault="004D541E" w:rsidP="00791251">
      <w:pPr>
        <w:spacing w:line="360" w:lineRule="auto"/>
        <w:ind w:left="1416"/>
        <w:jc w:val="both"/>
        <w:rPr>
          <w:rStyle w:val="apple-converted-space"/>
          <w:rFonts w:ascii="Times New Roman" w:hAnsi="Times New Roman" w:cs="Times New Roman"/>
          <w:i/>
          <w:color w:val="000000"/>
          <w:sz w:val="22"/>
          <w:szCs w:val="22"/>
          <w:lang w:val="en-GB"/>
        </w:rPr>
      </w:pPr>
      <w:r w:rsidRPr="00BA4146">
        <w:rPr>
          <w:rFonts w:ascii="Times New Roman" w:hAnsi="Times New Roman" w:cs="Times New Roman"/>
          <w:i/>
          <w:color w:val="000000"/>
          <w:sz w:val="22"/>
          <w:szCs w:val="22"/>
          <w:lang w:val="en-GB"/>
        </w:rPr>
        <w:t>(a)The number of stateless children and children with an unknown nationality, disaggregated by eligibility for Dutch nationality under the Nationality Act;</w:t>
      </w:r>
      <w:r w:rsidRPr="00BA4146">
        <w:rPr>
          <w:rStyle w:val="apple-converted-space"/>
          <w:rFonts w:ascii="Times New Roman" w:hAnsi="Times New Roman" w:cs="Times New Roman"/>
          <w:i/>
          <w:color w:val="000000"/>
          <w:sz w:val="22"/>
          <w:szCs w:val="22"/>
          <w:lang w:val="en-GB"/>
        </w:rPr>
        <w:t> </w:t>
      </w:r>
    </w:p>
    <w:p w14:paraId="35025B8E" w14:textId="038B4718" w:rsidR="004D541E" w:rsidRPr="00BA4146" w:rsidRDefault="004D541E" w:rsidP="00791251">
      <w:pPr>
        <w:spacing w:line="360" w:lineRule="auto"/>
        <w:ind w:left="1416"/>
        <w:jc w:val="both"/>
        <w:rPr>
          <w:rFonts w:ascii="Times New Roman" w:hAnsi="Times New Roman" w:cs="Times New Roman"/>
          <w:i/>
          <w:color w:val="000000"/>
          <w:sz w:val="22"/>
          <w:szCs w:val="22"/>
          <w:lang w:val="en-GB"/>
        </w:rPr>
      </w:pPr>
      <w:r w:rsidRPr="00BA4146">
        <w:rPr>
          <w:rFonts w:ascii="Times New Roman" w:hAnsi="Times New Roman" w:cs="Times New Roman"/>
          <w:i/>
          <w:color w:val="000000"/>
          <w:sz w:val="22"/>
          <w:szCs w:val="22"/>
          <w:lang w:val="en-GB"/>
        </w:rPr>
        <w:t>(b)The number of stateless children born in the State party who have acquired Dutch nationality, disaggregated by status of legal residence.</w:t>
      </w:r>
      <w:r w:rsidR="009231DF" w:rsidRPr="00BA4146">
        <w:rPr>
          <w:rStyle w:val="FootnoteReference"/>
          <w:rFonts w:ascii="Times New Roman" w:hAnsi="Times New Roman" w:cs="Times New Roman"/>
          <w:i/>
          <w:color w:val="000000"/>
          <w:sz w:val="22"/>
          <w:szCs w:val="22"/>
          <w:lang w:val="en-GB"/>
        </w:rPr>
        <w:footnoteReference w:id="8"/>
      </w:r>
    </w:p>
    <w:p w14:paraId="1133200A" w14:textId="090EBBBF" w:rsidR="009231DF" w:rsidRPr="00BA4146" w:rsidRDefault="009231DF" w:rsidP="00791251">
      <w:pPr>
        <w:spacing w:line="360" w:lineRule="auto"/>
        <w:jc w:val="both"/>
        <w:rPr>
          <w:rFonts w:ascii="Times New Roman" w:hAnsi="Times New Roman" w:cs="Times New Roman"/>
          <w:color w:val="000000"/>
          <w:sz w:val="22"/>
          <w:szCs w:val="22"/>
          <w:lang w:val="en-GB"/>
        </w:rPr>
      </w:pPr>
    </w:p>
    <w:p w14:paraId="1545495C" w14:textId="689D5D22" w:rsidR="009231DF" w:rsidRPr="00BA4146" w:rsidRDefault="009231DF" w:rsidP="00791251">
      <w:pPr>
        <w:pStyle w:val="ListParagraph"/>
        <w:numPr>
          <w:ilvl w:val="0"/>
          <w:numId w:val="2"/>
        </w:numPr>
        <w:spacing w:line="360" w:lineRule="auto"/>
        <w:jc w:val="both"/>
        <w:rPr>
          <w:rFonts w:ascii="Times New Roman" w:eastAsia="Times New Roman" w:hAnsi="Times New Roman" w:cs="Times New Roman"/>
          <w:sz w:val="22"/>
          <w:szCs w:val="22"/>
          <w:lang w:val="en-GB" w:eastAsia="it-IT"/>
        </w:rPr>
      </w:pPr>
      <w:r w:rsidRPr="00BA4146">
        <w:rPr>
          <w:rFonts w:ascii="Times New Roman" w:eastAsia="Times New Roman" w:hAnsi="Times New Roman" w:cs="Times New Roman"/>
          <w:sz w:val="22"/>
          <w:szCs w:val="22"/>
          <w:lang w:val="en-GB" w:eastAsia="it-IT"/>
        </w:rPr>
        <w:t xml:space="preserve">It is </w:t>
      </w:r>
      <w:r w:rsidR="000F176C" w:rsidRPr="00BA4146">
        <w:rPr>
          <w:rFonts w:ascii="Times New Roman" w:eastAsia="Times New Roman" w:hAnsi="Times New Roman" w:cs="Times New Roman"/>
          <w:sz w:val="22"/>
          <w:szCs w:val="22"/>
          <w:lang w:val="en-GB" w:eastAsia="it-IT"/>
        </w:rPr>
        <w:t xml:space="preserve">of deep concern that </w:t>
      </w:r>
      <w:r w:rsidRPr="00BA4146">
        <w:rPr>
          <w:rFonts w:ascii="Times New Roman" w:eastAsia="Times New Roman" w:hAnsi="Times New Roman" w:cs="Times New Roman"/>
          <w:sz w:val="22"/>
          <w:szCs w:val="22"/>
          <w:lang w:val="en-GB" w:eastAsia="it-IT"/>
        </w:rPr>
        <w:t>thes</w:t>
      </w:r>
      <w:r w:rsidR="00965194" w:rsidRPr="00BA4146">
        <w:rPr>
          <w:rFonts w:ascii="Times New Roman" w:eastAsia="Times New Roman" w:hAnsi="Times New Roman" w:cs="Times New Roman"/>
          <w:sz w:val="22"/>
          <w:szCs w:val="22"/>
          <w:lang w:val="en-GB" w:eastAsia="it-IT"/>
        </w:rPr>
        <w:t>e issues raised by the Committee</w:t>
      </w:r>
      <w:r w:rsidR="00A84C07" w:rsidRPr="00BA4146">
        <w:rPr>
          <w:rFonts w:ascii="Times New Roman" w:eastAsia="Times New Roman" w:hAnsi="Times New Roman" w:cs="Times New Roman"/>
          <w:sz w:val="22"/>
          <w:szCs w:val="22"/>
          <w:lang w:val="en-GB" w:eastAsia="it-IT"/>
        </w:rPr>
        <w:t xml:space="preserve"> are not adequately addressed in the State Report</w:t>
      </w:r>
      <w:r w:rsidR="00965194" w:rsidRPr="00BA4146">
        <w:rPr>
          <w:rFonts w:ascii="Times New Roman" w:eastAsia="Times New Roman" w:hAnsi="Times New Roman" w:cs="Times New Roman"/>
          <w:sz w:val="22"/>
          <w:szCs w:val="22"/>
          <w:lang w:val="en-GB" w:eastAsia="it-IT"/>
        </w:rPr>
        <w:t xml:space="preserve">. The failure of the Netherlands to </w:t>
      </w:r>
      <w:r w:rsidR="00957B25" w:rsidRPr="00BA4146">
        <w:rPr>
          <w:rFonts w:ascii="Times New Roman" w:eastAsia="Times New Roman" w:hAnsi="Times New Roman" w:cs="Times New Roman"/>
          <w:sz w:val="22"/>
          <w:szCs w:val="22"/>
          <w:lang w:val="en-GB" w:eastAsia="it-IT"/>
        </w:rPr>
        <w:t xml:space="preserve">provide sufficient information in </w:t>
      </w:r>
      <w:r w:rsidR="00EA5B84" w:rsidRPr="00BA4146">
        <w:rPr>
          <w:rFonts w:ascii="Times New Roman" w:eastAsia="Times New Roman" w:hAnsi="Times New Roman" w:cs="Times New Roman"/>
          <w:sz w:val="22"/>
          <w:szCs w:val="22"/>
          <w:lang w:val="en-GB" w:eastAsia="it-IT"/>
        </w:rPr>
        <w:t xml:space="preserve">the State party report is </w:t>
      </w:r>
      <w:r w:rsidR="00957B25" w:rsidRPr="00BA4146">
        <w:rPr>
          <w:rFonts w:ascii="Times New Roman" w:eastAsia="Times New Roman" w:hAnsi="Times New Roman" w:cs="Times New Roman"/>
          <w:sz w:val="22"/>
          <w:szCs w:val="22"/>
          <w:lang w:val="en-GB" w:eastAsia="it-IT"/>
        </w:rPr>
        <w:t>reflective of the wider syste</w:t>
      </w:r>
      <w:r w:rsidR="00EA5B84" w:rsidRPr="00BA4146">
        <w:rPr>
          <w:rFonts w:ascii="Times New Roman" w:eastAsia="Times New Roman" w:hAnsi="Times New Roman" w:cs="Times New Roman"/>
          <w:sz w:val="22"/>
          <w:szCs w:val="22"/>
          <w:lang w:val="en-GB" w:eastAsia="it-IT"/>
        </w:rPr>
        <w:t>m</w:t>
      </w:r>
      <w:r w:rsidR="00957B25" w:rsidRPr="00BA4146">
        <w:rPr>
          <w:rFonts w:ascii="Times New Roman" w:eastAsia="Times New Roman" w:hAnsi="Times New Roman" w:cs="Times New Roman"/>
          <w:sz w:val="22"/>
          <w:szCs w:val="22"/>
          <w:lang w:val="en-GB" w:eastAsia="it-IT"/>
        </w:rPr>
        <w:t xml:space="preserve">ic lack of attention to </w:t>
      </w:r>
      <w:r w:rsidR="00EA5B84" w:rsidRPr="00BA4146">
        <w:rPr>
          <w:rFonts w:ascii="Times New Roman" w:eastAsia="Times New Roman" w:hAnsi="Times New Roman" w:cs="Times New Roman"/>
          <w:sz w:val="22"/>
          <w:szCs w:val="22"/>
          <w:lang w:val="en-GB" w:eastAsia="it-IT"/>
        </w:rPr>
        <w:t xml:space="preserve">realising the right of </w:t>
      </w:r>
      <w:r w:rsidR="00957B25" w:rsidRPr="00BA4146">
        <w:rPr>
          <w:rFonts w:ascii="Times New Roman" w:eastAsia="Times New Roman" w:hAnsi="Times New Roman" w:cs="Times New Roman"/>
          <w:sz w:val="22"/>
          <w:szCs w:val="22"/>
          <w:lang w:val="en-GB" w:eastAsia="it-IT"/>
        </w:rPr>
        <w:t>every child to a nationality.</w:t>
      </w:r>
    </w:p>
    <w:p w14:paraId="070E5B68" w14:textId="2D9A5A79" w:rsidR="008F1AB2" w:rsidRPr="00BA4146" w:rsidRDefault="008F1AB2" w:rsidP="00791251">
      <w:pPr>
        <w:pStyle w:val="NormalWeb"/>
        <w:spacing w:line="360" w:lineRule="auto"/>
        <w:jc w:val="both"/>
        <w:outlineLvl w:val="0"/>
        <w:rPr>
          <w:b/>
          <w:sz w:val="22"/>
          <w:szCs w:val="22"/>
          <w:lang w:val="en-GB"/>
        </w:rPr>
      </w:pPr>
      <w:r w:rsidRPr="00BA4146">
        <w:rPr>
          <w:b/>
          <w:sz w:val="22"/>
          <w:szCs w:val="22"/>
          <w:lang w:val="en-GB"/>
        </w:rPr>
        <w:t>The Netherland’s international obligations</w:t>
      </w:r>
    </w:p>
    <w:p w14:paraId="0374A995" w14:textId="48FF365F" w:rsidR="008F1AB2" w:rsidRPr="00BA4146" w:rsidRDefault="008F1AB2" w:rsidP="00BA4146">
      <w:pPr>
        <w:pStyle w:val="NormalWeb"/>
        <w:numPr>
          <w:ilvl w:val="0"/>
          <w:numId w:val="2"/>
        </w:numPr>
        <w:spacing w:after="0" w:afterAutospacing="0" w:line="360" w:lineRule="auto"/>
        <w:jc w:val="both"/>
        <w:rPr>
          <w:sz w:val="22"/>
          <w:szCs w:val="22"/>
          <w:lang w:val="en-GB"/>
        </w:rPr>
      </w:pPr>
      <w:r w:rsidRPr="00BA4146">
        <w:rPr>
          <w:color w:val="000000" w:themeColor="text1"/>
          <w:sz w:val="22"/>
          <w:szCs w:val="22"/>
          <w:lang w:val="en-GB"/>
        </w:rPr>
        <w:t>In addition to the CRC, the Netherlands is party to the core international human rights treaties, including the ICCPR, ICESCR, ICERD, CEDAW, CRPD, CED and CAT. The Netherlands is also party to the 1954 Convention Relating to the Status of Stateless Persons (1954 Convention), the 1961 Convention on the Reduction of Statelessness (1961 Convention), the 19</w:t>
      </w:r>
      <w:r w:rsidR="00D5648C">
        <w:rPr>
          <w:color w:val="000000" w:themeColor="text1"/>
          <w:sz w:val="22"/>
          <w:szCs w:val="22"/>
          <w:lang w:val="en-GB"/>
        </w:rPr>
        <w:t>9</w:t>
      </w:r>
      <w:r w:rsidRPr="00BA4146">
        <w:rPr>
          <w:color w:val="000000" w:themeColor="text1"/>
          <w:sz w:val="22"/>
          <w:szCs w:val="22"/>
          <w:lang w:val="en-GB"/>
        </w:rPr>
        <w:t xml:space="preserve">7 European Convention on Nationality (ECN) and the 2006 Council of Europe Convention on the Avoidance of Statelessness in Relation to State Succession (CoE Convention). </w:t>
      </w:r>
      <w:r w:rsidR="00346016" w:rsidRPr="00BA4146">
        <w:rPr>
          <w:color w:val="000000" w:themeColor="text1"/>
          <w:sz w:val="22"/>
          <w:szCs w:val="22"/>
          <w:lang w:val="en-GB"/>
        </w:rPr>
        <w:t>T</w:t>
      </w:r>
      <w:r w:rsidRPr="00BA4146">
        <w:rPr>
          <w:color w:val="000000" w:themeColor="text1"/>
          <w:sz w:val="22"/>
          <w:szCs w:val="22"/>
          <w:lang w:val="en-GB"/>
        </w:rPr>
        <w:t xml:space="preserve">he Netherlands is not a </w:t>
      </w:r>
      <w:r w:rsidR="009C287B" w:rsidRPr="00BA4146">
        <w:rPr>
          <w:color w:val="000000" w:themeColor="text1"/>
          <w:sz w:val="22"/>
          <w:szCs w:val="22"/>
          <w:lang w:val="en-GB"/>
        </w:rPr>
        <w:t>p</w:t>
      </w:r>
      <w:r w:rsidRPr="00BA4146">
        <w:rPr>
          <w:color w:val="000000" w:themeColor="text1"/>
          <w:sz w:val="22"/>
          <w:szCs w:val="22"/>
          <w:lang w:val="en-GB"/>
        </w:rPr>
        <w:t xml:space="preserve">arty </w:t>
      </w:r>
      <w:r w:rsidR="00F91B3A" w:rsidRPr="00BA4146">
        <w:rPr>
          <w:color w:val="000000" w:themeColor="text1"/>
          <w:sz w:val="22"/>
          <w:szCs w:val="22"/>
          <w:lang w:val="en-GB"/>
        </w:rPr>
        <w:t xml:space="preserve">to the Convention on the Protection </w:t>
      </w:r>
      <w:r w:rsidRPr="00BA4146">
        <w:rPr>
          <w:color w:val="000000" w:themeColor="text1"/>
          <w:sz w:val="22"/>
          <w:szCs w:val="22"/>
          <w:lang w:val="en-GB"/>
        </w:rPr>
        <w:t xml:space="preserve">of the Rights of All Migrant Workers </w:t>
      </w:r>
      <w:r w:rsidR="00247980" w:rsidRPr="00BA4146">
        <w:rPr>
          <w:color w:val="000000" w:themeColor="text1"/>
          <w:sz w:val="22"/>
          <w:szCs w:val="22"/>
          <w:lang w:val="en-GB"/>
        </w:rPr>
        <w:t xml:space="preserve">and </w:t>
      </w:r>
      <w:r w:rsidR="008601C4" w:rsidRPr="00BA4146">
        <w:rPr>
          <w:color w:val="000000" w:themeColor="text1"/>
          <w:sz w:val="22"/>
          <w:szCs w:val="22"/>
          <w:lang w:val="en-GB"/>
        </w:rPr>
        <w:t xml:space="preserve">Members of </w:t>
      </w:r>
      <w:r w:rsidR="00247980" w:rsidRPr="00BA4146">
        <w:rPr>
          <w:color w:val="000000" w:themeColor="text1"/>
          <w:sz w:val="22"/>
          <w:szCs w:val="22"/>
          <w:lang w:val="en-GB"/>
        </w:rPr>
        <w:t>their F</w:t>
      </w:r>
      <w:r w:rsidRPr="00BA4146">
        <w:rPr>
          <w:color w:val="000000" w:themeColor="text1"/>
          <w:sz w:val="22"/>
          <w:szCs w:val="22"/>
          <w:lang w:val="en-GB"/>
        </w:rPr>
        <w:t xml:space="preserve">amilies. </w:t>
      </w:r>
    </w:p>
    <w:p w14:paraId="3866FEEF" w14:textId="2DB62FC1" w:rsidR="008F1AB2" w:rsidRPr="00BA4146" w:rsidRDefault="008F1AB2" w:rsidP="00BA4146">
      <w:pPr>
        <w:pStyle w:val="NormalWeb"/>
        <w:numPr>
          <w:ilvl w:val="0"/>
          <w:numId w:val="2"/>
        </w:numPr>
        <w:spacing w:before="0" w:beforeAutospacing="0" w:line="360" w:lineRule="auto"/>
        <w:jc w:val="both"/>
        <w:rPr>
          <w:sz w:val="22"/>
          <w:szCs w:val="22"/>
          <w:lang w:val="en-GB"/>
        </w:rPr>
      </w:pPr>
      <w:r w:rsidRPr="00BA4146">
        <w:rPr>
          <w:sz w:val="22"/>
          <w:szCs w:val="22"/>
          <w:lang w:val="en-GB"/>
        </w:rPr>
        <w:t>In li</w:t>
      </w:r>
      <w:r w:rsidR="008601C4" w:rsidRPr="00BA4146">
        <w:rPr>
          <w:sz w:val="22"/>
          <w:szCs w:val="22"/>
          <w:lang w:val="en-GB"/>
        </w:rPr>
        <w:t>ne</w:t>
      </w:r>
      <w:r w:rsidRPr="00BA4146">
        <w:rPr>
          <w:sz w:val="22"/>
          <w:szCs w:val="22"/>
          <w:lang w:val="en-GB"/>
        </w:rPr>
        <w:t xml:space="preserve"> with what is set out in the above instruments, the Netherlands has </w:t>
      </w:r>
      <w:r w:rsidR="00D5648C">
        <w:rPr>
          <w:sz w:val="22"/>
          <w:szCs w:val="22"/>
          <w:lang w:val="en-GB"/>
        </w:rPr>
        <w:t xml:space="preserve">to respect and guarantee </w:t>
      </w:r>
      <w:r w:rsidRPr="00BA4146">
        <w:rPr>
          <w:sz w:val="22"/>
          <w:szCs w:val="22"/>
          <w:lang w:val="en-GB"/>
        </w:rPr>
        <w:t xml:space="preserve">the following obligations </w:t>
      </w:r>
      <w:r w:rsidR="002C499A" w:rsidRPr="00BA4146">
        <w:rPr>
          <w:sz w:val="22"/>
          <w:szCs w:val="22"/>
          <w:lang w:val="en-GB"/>
        </w:rPr>
        <w:t xml:space="preserve">regarding the protection of </w:t>
      </w:r>
      <w:r w:rsidRPr="00BA4146">
        <w:rPr>
          <w:sz w:val="22"/>
          <w:szCs w:val="22"/>
          <w:lang w:val="en-GB"/>
        </w:rPr>
        <w:t>every child’s right to a n</w:t>
      </w:r>
      <w:r w:rsidR="000814E4" w:rsidRPr="00BA4146">
        <w:rPr>
          <w:sz w:val="22"/>
          <w:szCs w:val="22"/>
          <w:lang w:val="en-GB"/>
        </w:rPr>
        <w:t>ationality and the prevention of</w:t>
      </w:r>
      <w:r w:rsidRPr="00BA4146">
        <w:rPr>
          <w:sz w:val="22"/>
          <w:szCs w:val="22"/>
          <w:lang w:val="en-GB"/>
        </w:rPr>
        <w:t xml:space="preserve"> child</w:t>
      </w:r>
      <w:r w:rsidR="008601C4" w:rsidRPr="00BA4146">
        <w:rPr>
          <w:sz w:val="22"/>
          <w:szCs w:val="22"/>
          <w:lang w:val="en-GB"/>
        </w:rPr>
        <w:t>hood</w:t>
      </w:r>
      <w:r w:rsidRPr="00BA4146">
        <w:rPr>
          <w:sz w:val="22"/>
          <w:szCs w:val="22"/>
          <w:lang w:val="en-GB"/>
        </w:rPr>
        <w:t xml:space="preserve"> statelessness:</w:t>
      </w:r>
    </w:p>
    <w:p w14:paraId="2C4A0612" w14:textId="1B922B46" w:rsidR="008F1AB2" w:rsidRPr="00BA4146" w:rsidRDefault="008F1AB2" w:rsidP="00791251">
      <w:pPr>
        <w:pStyle w:val="NormalWeb"/>
        <w:numPr>
          <w:ilvl w:val="2"/>
          <w:numId w:val="2"/>
        </w:numPr>
        <w:spacing w:line="360" w:lineRule="auto"/>
        <w:jc w:val="both"/>
        <w:rPr>
          <w:sz w:val="22"/>
          <w:szCs w:val="22"/>
          <w:lang w:val="en-GB"/>
        </w:rPr>
      </w:pPr>
      <w:r w:rsidRPr="00BA4146">
        <w:rPr>
          <w:sz w:val="22"/>
          <w:szCs w:val="22"/>
          <w:lang w:val="en-GB"/>
        </w:rPr>
        <w:t>The right of every child to acquire a nationality, with particular attention to those children who would otherwise be stateless;</w:t>
      </w:r>
      <w:r w:rsidR="009231DF" w:rsidRPr="00BA4146">
        <w:rPr>
          <w:rStyle w:val="FootnoteReference"/>
          <w:sz w:val="22"/>
          <w:szCs w:val="22"/>
          <w:lang w:val="en-GB"/>
        </w:rPr>
        <w:footnoteReference w:id="9"/>
      </w:r>
      <w:r w:rsidRPr="00BA4146">
        <w:rPr>
          <w:sz w:val="22"/>
          <w:szCs w:val="22"/>
          <w:lang w:val="en-GB"/>
        </w:rPr>
        <w:t xml:space="preserve"> </w:t>
      </w:r>
    </w:p>
    <w:p w14:paraId="1B6A61C9" w14:textId="227978E4" w:rsidR="008F1AB2" w:rsidRPr="00BA4146" w:rsidRDefault="008F1AB2" w:rsidP="00791251">
      <w:pPr>
        <w:pStyle w:val="NormalWeb"/>
        <w:numPr>
          <w:ilvl w:val="2"/>
          <w:numId w:val="2"/>
        </w:numPr>
        <w:spacing w:line="360" w:lineRule="auto"/>
        <w:jc w:val="both"/>
        <w:rPr>
          <w:sz w:val="22"/>
          <w:szCs w:val="22"/>
          <w:lang w:val="en-GB"/>
        </w:rPr>
      </w:pPr>
      <w:r w:rsidRPr="00BA4146">
        <w:rPr>
          <w:sz w:val="22"/>
          <w:szCs w:val="22"/>
          <w:lang w:val="en-GB"/>
        </w:rPr>
        <w:t>The acquisition of nationality by foundlings found on its territory who would otherwise be stateless;</w:t>
      </w:r>
      <w:r w:rsidR="003F73E2" w:rsidRPr="00BA4146">
        <w:rPr>
          <w:rStyle w:val="FootnoteReference"/>
          <w:sz w:val="22"/>
          <w:szCs w:val="22"/>
          <w:lang w:val="en-GB"/>
        </w:rPr>
        <w:footnoteReference w:id="10"/>
      </w:r>
      <w:r w:rsidRPr="00BA4146">
        <w:rPr>
          <w:sz w:val="22"/>
          <w:szCs w:val="22"/>
          <w:lang w:val="en-GB"/>
        </w:rPr>
        <w:t xml:space="preserve"> </w:t>
      </w:r>
    </w:p>
    <w:p w14:paraId="5E2EED9E" w14:textId="782F28F9" w:rsidR="008F1AB2" w:rsidRPr="00BA4146" w:rsidRDefault="008F1AB2" w:rsidP="00791251">
      <w:pPr>
        <w:pStyle w:val="NormalWeb"/>
        <w:numPr>
          <w:ilvl w:val="2"/>
          <w:numId w:val="2"/>
        </w:numPr>
        <w:spacing w:line="360" w:lineRule="auto"/>
        <w:jc w:val="both"/>
        <w:rPr>
          <w:sz w:val="22"/>
          <w:szCs w:val="22"/>
          <w:lang w:val="en-GB"/>
        </w:rPr>
      </w:pPr>
      <w:r w:rsidRPr="00BA4146">
        <w:rPr>
          <w:sz w:val="22"/>
          <w:szCs w:val="22"/>
          <w:lang w:val="en-GB"/>
        </w:rPr>
        <w:t xml:space="preserve">The acquisition of nationality by children born on its territory who do not acquire another nationality, either at birth </w:t>
      </w:r>
      <w:r w:rsidR="001A081E" w:rsidRPr="00BA4146">
        <w:rPr>
          <w:sz w:val="22"/>
          <w:szCs w:val="22"/>
          <w:lang w:val="en-GB"/>
        </w:rPr>
        <w:t>or</w:t>
      </w:r>
      <w:r w:rsidR="009077BD" w:rsidRPr="00BA4146">
        <w:rPr>
          <w:sz w:val="22"/>
          <w:szCs w:val="22"/>
        </w:rPr>
        <w:t xml:space="preserve"> </w:t>
      </w:r>
      <w:r w:rsidR="00563060" w:rsidRPr="00BA4146">
        <w:rPr>
          <w:sz w:val="22"/>
          <w:szCs w:val="22"/>
          <w:lang w:val="en-GB"/>
        </w:rPr>
        <w:t xml:space="preserve">as soon as possible </w:t>
      </w:r>
      <w:r w:rsidR="00D97173" w:rsidRPr="00BA4146">
        <w:rPr>
          <w:sz w:val="22"/>
          <w:szCs w:val="22"/>
          <w:lang w:val="en-GB"/>
        </w:rPr>
        <w:t>after</w:t>
      </w:r>
      <w:r w:rsidR="00963CDB" w:rsidRPr="00BA4146">
        <w:rPr>
          <w:sz w:val="22"/>
          <w:szCs w:val="22"/>
          <w:lang w:val="en-GB"/>
        </w:rPr>
        <w:t xml:space="preserve"> birth</w:t>
      </w:r>
      <w:r w:rsidR="009077BD" w:rsidRPr="00BA4146">
        <w:rPr>
          <w:sz w:val="22"/>
          <w:szCs w:val="22"/>
          <w:lang w:val="en-GB"/>
        </w:rPr>
        <w:t xml:space="preserve"> if they remain stateless</w:t>
      </w:r>
      <w:r w:rsidRPr="00BA4146">
        <w:rPr>
          <w:sz w:val="22"/>
          <w:szCs w:val="22"/>
          <w:lang w:val="en-GB"/>
        </w:rPr>
        <w:t>;</w:t>
      </w:r>
      <w:r w:rsidR="00EA0B68" w:rsidRPr="00BA4146">
        <w:rPr>
          <w:sz w:val="22"/>
          <w:szCs w:val="22"/>
          <w:lang w:val="en-GB"/>
        </w:rPr>
        <w:t xml:space="preserve"> </w:t>
      </w:r>
      <w:r w:rsidR="003F73E2" w:rsidRPr="00BA4146">
        <w:rPr>
          <w:rStyle w:val="FootnoteReference"/>
          <w:sz w:val="22"/>
          <w:szCs w:val="22"/>
          <w:lang w:val="en-GB"/>
        </w:rPr>
        <w:footnoteReference w:id="11"/>
      </w:r>
    </w:p>
    <w:p w14:paraId="5DA7E6A5" w14:textId="10835B08" w:rsidR="008F1AB2" w:rsidRPr="00BA4146" w:rsidRDefault="008F1AB2" w:rsidP="00791251">
      <w:pPr>
        <w:pStyle w:val="NormalWeb"/>
        <w:numPr>
          <w:ilvl w:val="2"/>
          <w:numId w:val="2"/>
        </w:numPr>
        <w:spacing w:line="360" w:lineRule="auto"/>
        <w:jc w:val="both"/>
        <w:rPr>
          <w:sz w:val="22"/>
          <w:szCs w:val="22"/>
          <w:lang w:val="en-GB"/>
        </w:rPr>
      </w:pPr>
      <w:r w:rsidRPr="00BA4146">
        <w:rPr>
          <w:sz w:val="22"/>
          <w:szCs w:val="22"/>
          <w:lang w:val="en-GB"/>
        </w:rPr>
        <w:t>The Guiding Principles of the CRC including the prohibition of discrimination against any child or their parents or guardians and ensuring that the best interests of the child are a primary consideration for authorities in dealing with all the matters above.</w:t>
      </w:r>
      <w:r w:rsidR="003F73E2" w:rsidRPr="00BA4146">
        <w:rPr>
          <w:rStyle w:val="FootnoteReference"/>
          <w:sz w:val="22"/>
          <w:szCs w:val="22"/>
          <w:lang w:val="en-GB"/>
        </w:rPr>
        <w:footnoteReference w:id="12"/>
      </w:r>
      <w:r w:rsidRPr="00BA4146">
        <w:rPr>
          <w:sz w:val="22"/>
          <w:szCs w:val="22"/>
          <w:lang w:val="en-GB"/>
        </w:rPr>
        <w:t xml:space="preserve"> </w:t>
      </w:r>
    </w:p>
    <w:p w14:paraId="4AA5F535" w14:textId="4A0D294D" w:rsidR="006B4774" w:rsidRPr="00BA4146" w:rsidRDefault="00AB146F" w:rsidP="00791251">
      <w:pPr>
        <w:pStyle w:val="NormalWeb"/>
        <w:spacing w:line="360" w:lineRule="auto"/>
        <w:jc w:val="both"/>
        <w:outlineLvl w:val="0"/>
        <w:rPr>
          <w:b/>
          <w:sz w:val="22"/>
          <w:szCs w:val="22"/>
          <w:lang w:val="en-GB"/>
        </w:rPr>
      </w:pPr>
      <w:r w:rsidRPr="00BA4146">
        <w:rPr>
          <w:b/>
          <w:sz w:val="22"/>
          <w:szCs w:val="22"/>
          <w:lang w:val="en-GB"/>
        </w:rPr>
        <w:t>Childhood statelessness in the Netherlands</w:t>
      </w:r>
    </w:p>
    <w:p w14:paraId="299F5969" w14:textId="2F41ACE7" w:rsidR="002277C3" w:rsidRPr="00BA4146" w:rsidRDefault="002277C3" w:rsidP="00791251">
      <w:pPr>
        <w:pStyle w:val="NormalWeb"/>
        <w:numPr>
          <w:ilvl w:val="0"/>
          <w:numId w:val="2"/>
        </w:numPr>
        <w:spacing w:line="360" w:lineRule="auto"/>
        <w:jc w:val="both"/>
        <w:rPr>
          <w:sz w:val="22"/>
          <w:szCs w:val="22"/>
          <w:lang w:val="en-GB"/>
        </w:rPr>
      </w:pPr>
      <w:r w:rsidRPr="00BA4146">
        <w:rPr>
          <w:sz w:val="22"/>
          <w:szCs w:val="22"/>
          <w:lang w:val="en-GB"/>
        </w:rPr>
        <w:t xml:space="preserve">The Netherlands has recognised </w:t>
      </w:r>
      <w:r w:rsidR="00F37746" w:rsidRPr="00BA4146">
        <w:rPr>
          <w:sz w:val="22"/>
          <w:szCs w:val="22"/>
          <w:lang w:val="en-GB"/>
        </w:rPr>
        <w:t>the importance of the right to</w:t>
      </w:r>
      <w:r w:rsidRPr="00BA4146">
        <w:rPr>
          <w:sz w:val="22"/>
          <w:szCs w:val="22"/>
          <w:lang w:val="en-GB"/>
        </w:rPr>
        <w:t xml:space="preserve"> nationality by becoming a Stat</w:t>
      </w:r>
      <w:r w:rsidR="008F1AB2" w:rsidRPr="00BA4146">
        <w:rPr>
          <w:sz w:val="22"/>
          <w:szCs w:val="22"/>
          <w:lang w:val="en-GB"/>
        </w:rPr>
        <w:t xml:space="preserve">e Party to the instruments </w:t>
      </w:r>
      <w:r w:rsidRPr="00BA4146">
        <w:rPr>
          <w:sz w:val="22"/>
          <w:szCs w:val="22"/>
          <w:lang w:val="en-GB"/>
        </w:rPr>
        <w:t>mentioned</w:t>
      </w:r>
      <w:r w:rsidR="008F1AB2" w:rsidRPr="00BA4146">
        <w:rPr>
          <w:sz w:val="22"/>
          <w:szCs w:val="22"/>
          <w:lang w:val="en-GB"/>
        </w:rPr>
        <w:t xml:space="preserve"> above</w:t>
      </w:r>
      <w:r w:rsidR="00AC746E" w:rsidRPr="00BA4146">
        <w:rPr>
          <w:sz w:val="22"/>
          <w:szCs w:val="22"/>
          <w:lang w:val="en-GB"/>
        </w:rPr>
        <w:t>. This means that i</w:t>
      </w:r>
      <w:r w:rsidRPr="00BA4146">
        <w:rPr>
          <w:sz w:val="22"/>
          <w:szCs w:val="22"/>
          <w:lang w:val="en-GB"/>
        </w:rPr>
        <w:t>t is legally bound by them</w:t>
      </w:r>
      <w:r w:rsidR="00AC746E" w:rsidRPr="00BA4146">
        <w:rPr>
          <w:sz w:val="22"/>
          <w:szCs w:val="22"/>
          <w:lang w:val="en-GB"/>
        </w:rPr>
        <w:t xml:space="preserve"> and </w:t>
      </w:r>
      <w:r w:rsidR="001417FC" w:rsidRPr="00BA4146">
        <w:rPr>
          <w:sz w:val="22"/>
          <w:szCs w:val="22"/>
          <w:lang w:val="en-GB"/>
        </w:rPr>
        <w:t>must adhere to the norms and</w:t>
      </w:r>
      <w:r w:rsidR="00AC746E" w:rsidRPr="00BA4146">
        <w:rPr>
          <w:sz w:val="22"/>
          <w:szCs w:val="22"/>
          <w:lang w:val="en-GB"/>
        </w:rPr>
        <w:t xml:space="preserve"> principles</w:t>
      </w:r>
      <w:r w:rsidR="001B3103" w:rsidRPr="00BA4146">
        <w:rPr>
          <w:sz w:val="22"/>
          <w:szCs w:val="22"/>
          <w:lang w:val="en-GB"/>
        </w:rPr>
        <w:t xml:space="preserve"> they contain</w:t>
      </w:r>
      <w:r w:rsidR="00AC746E" w:rsidRPr="00BA4146">
        <w:rPr>
          <w:sz w:val="22"/>
          <w:szCs w:val="22"/>
          <w:lang w:val="en-GB"/>
        </w:rPr>
        <w:t xml:space="preserve">. </w:t>
      </w:r>
      <w:r w:rsidR="006B60A3" w:rsidRPr="00BA4146">
        <w:rPr>
          <w:sz w:val="22"/>
          <w:szCs w:val="22"/>
          <w:lang w:val="en-GB"/>
        </w:rPr>
        <w:t xml:space="preserve">To this end, </w:t>
      </w:r>
      <w:r w:rsidR="0068032C" w:rsidRPr="00BA4146">
        <w:rPr>
          <w:sz w:val="22"/>
          <w:szCs w:val="22"/>
          <w:lang w:val="en-GB"/>
        </w:rPr>
        <w:t xml:space="preserve">the Netherlands </w:t>
      </w:r>
      <w:r w:rsidR="00AC746E" w:rsidRPr="00BA4146">
        <w:rPr>
          <w:sz w:val="22"/>
          <w:szCs w:val="22"/>
          <w:lang w:val="en-GB"/>
        </w:rPr>
        <w:t xml:space="preserve">has included </w:t>
      </w:r>
      <w:r w:rsidRPr="00BA4146">
        <w:rPr>
          <w:sz w:val="22"/>
          <w:szCs w:val="22"/>
          <w:lang w:val="en-GB"/>
        </w:rPr>
        <w:t>special rules</w:t>
      </w:r>
      <w:r w:rsidR="00AC746E" w:rsidRPr="00BA4146">
        <w:rPr>
          <w:sz w:val="22"/>
          <w:szCs w:val="22"/>
          <w:lang w:val="en-GB"/>
        </w:rPr>
        <w:t xml:space="preserve"> in its </w:t>
      </w:r>
      <w:r w:rsidR="006B60A3" w:rsidRPr="00BA4146">
        <w:rPr>
          <w:sz w:val="22"/>
          <w:szCs w:val="22"/>
          <w:lang w:val="en-GB"/>
        </w:rPr>
        <w:t xml:space="preserve">domestic </w:t>
      </w:r>
      <w:r w:rsidR="00AC746E" w:rsidRPr="00BA4146">
        <w:rPr>
          <w:sz w:val="22"/>
          <w:szCs w:val="22"/>
          <w:lang w:val="en-GB"/>
        </w:rPr>
        <w:t>law</w:t>
      </w:r>
      <w:r w:rsidR="006B60A3" w:rsidRPr="00BA4146">
        <w:rPr>
          <w:sz w:val="22"/>
          <w:szCs w:val="22"/>
          <w:lang w:val="en-GB"/>
        </w:rPr>
        <w:t>, in particular</w:t>
      </w:r>
      <w:r w:rsidR="00AC746E" w:rsidRPr="00BA4146">
        <w:rPr>
          <w:sz w:val="22"/>
          <w:szCs w:val="22"/>
          <w:lang w:val="en-GB"/>
        </w:rPr>
        <w:t xml:space="preserve"> with</w:t>
      </w:r>
      <w:r w:rsidR="006B60A3" w:rsidRPr="00BA4146">
        <w:rPr>
          <w:sz w:val="22"/>
          <w:szCs w:val="22"/>
          <w:lang w:val="en-GB"/>
        </w:rPr>
        <w:t>in</w:t>
      </w:r>
      <w:r w:rsidRPr="00BA4146">
        <w:rPr>
          <w:sz w:val="22"/>
          <w:szCs w:val="22"/>
          <w:lang w:val="en-GB"/>
        </w:rPr>
        <w:t xml:space="preserve"> the</w:t>
      </w:r>
      <w:r w:rsidR="00AC746E" w:rsidRPr="00BA4146">
        <w:rPr>
          <w:sz w:val="22"/>
          <w:szCs w:val="22"/>
          <w:lang w:val="en-GB"/>
        </w:rPr>
        <w:t xml:space="preserve"> Dutch N</w:t>
      </w:r>
      <w:r w:rsidRPr="00BA4146">
        <w:rPr>
          <w:sz w:val="22"/>
          <w:szCs w:val="22"/>
          <w:lang w:val="en-GB"/>
        </w:rPr>
        <w:t>ationality Act</w:t>
      </w:r>
      <w:r w:rsidR="008F1AB2" w:rsidRPr="00BA4146">
        <w:rPr>
          <w:sz w:val="22"/>
          <w:szCs w:val="22"/>
          <w:lang w:val="en-GB"/>
        </w:rPr>
        <w:t xml:space="preserve"> (DNA)</w:t>
      </w:r>
      <w:r w:rsidR="00AC746E" w:rsidRPr="00BA4146">
        <w:rPr>
          <w:sz w:val="22"/>
          <w:szCs w:val="22"/>
          <w:lang w:val="en-GB"/>
        </w:rPr>
        <w:t>, that aim to</w:t>
      </w:r>
      <w:r w:rsidRPr="00BA4146">
        <w:rPr>
          <w:sz w:val="22"/>
          <w:szCs w:val="22"/>
          <w:lang w:val="en-GB"/>
        </w:rPr>
        <w:t xml:space="preserve"> prevent statelessness.</w:t>
      </w:r>
      <w:r w:rsidR="00607D66" w:rsidRPr="00BA4146">
        <w:rPr>
          <w:rStyle w:val="FootnoteReference"/>
          <w:sz w:val="22"/>
          <w:szCs w:val="22"/>
          <w:lang w:val="en-GB"/>
        </w:rPr>
        <w:footnoteReference w:id="13"/>
      </w:r>
      <w:r w:rsidRPr="00BA4146">
        <w:rPr>
          <w:sz w:val="22"/>
          <w:szCs w:val="22"/>
          <w:lang w:val="en-GB"/>
        </w:rPr>
        <w:t xml:space="preserve"> </w:t>
      </w:r>
    </w:p>
    <w:p w14:paraId="57419B77" w14:textId="3F3E05CD" w:rsidR="00FC2E33" w:rsidRPr="00BA4146" w:rsidRDefault="006B60A3" w:rsidP="00791251">
      <w:pPr>
        <w:pStyle w:val="NormalWeb"/>
        <w:numPr>
          <w:ilvl w:val="0"/>
          <w:numId w:val="2"/>
        </w:numPr>
        <w:spacing w:line="360" w:lineRule="auto"/>
        <w:jc w:val="both"/>
        <w:rPr>
          <w:sz w:val="22"/>
          <w:szCs w:val="22"/>
          <w:lang w:val="en-GB"/>
        </w:rPr>
      </w:pPr>
      <w:r w:rsidRPr="00BA4146">
        <w:rPr>
          <w:sz w:val="22"/>
          <w:szCs w:val="22"/>
          <w:lang w:val="en-GB"/>
        </w:rPr>
        <w:t>Nevertheless</w:t>
      </w:r>
      <w:r w:rsidR="00FC2E33" w:rsidRPr="00BA4146">
        <w:rPr>
          <w:sz w:val="22"/>
          <w:szCs w:val="22"/>
          <w:lang w:val="en-GB"/>
        </w:rPr>
        <w:t>, children born in the Netherlands are not always protected against statelessness</w:t>
      </w:r>
      <w:r w:rsidR="00D5648C">
        <w:rPr>
          <w:sz w:val="22"/>
          <w:szCs w:val="22"/>
          <w:lang w:val="en-GB"/>
        </w:rPr>
        <w:t>,</w:t>
      </w:r>
      <w:r w:rsidR="00FC2E33" w:rsidRPr="00BA4146">
        <w:rPr>
          <w:sz w:val="22"/>
          <w:szCs w:val="22"/>
          <w:lang w:val="en-GB"/>
        </w:rPr>
        <w:t xml:space="preserve"> </w:t>
      </w:r>
      <w:r w:rsidRPr="00BA4146">
        <w:rPr>
          <w:sz w:val="22"/>
          <w:szCs w:val="22"/>
          <w:lang w:val="en-GB"/>
        </w:rPr>
        <w:t>and</w:t>
      </w:r>
      <w:r w:rsidR="000A4594" w:rsidRPr="00BA4146">
        <w:rPr>
          <w:sz w:val="22"/>
          <w:szCs w:val="22"/>
          <w:lang w:val="en-GB"/>
        </w:rPr>
        <w:t xml:space="preserve"> </w:t>
      </w:r>
      <w:r w:rsidRPr="00BA4146">
        <w:rPr>
          <w:sz w:val="22"/>
          <w:szCs w:val="22"/>
          <w:lang w:val="en-GB"/>
        </w:rPr>
        <w:t>many</w:t>
      </w:r>
      <w:r w:rsidR="008F1AB2" w:rsidRPr="00BA4146">
        <w:rPr>
          <w:sz w:val="22"/>
          <w:szCs w:val="22"/>
          <w:lang w:val="en-GB"/>
        </w:rPr>
        <w:t xml:space="preserve"> </w:t>
      </w:r>
      <w:r w:rsidR="00C54FDE" w:rsidRPr="00BA4146">
        <w:rPr>
          <w:sz w:val="22"/>
          <w:szCs w:val="22"/>
          <w:lang w:val="en-GB"/>
        </w:rPr>
        <w:t>cases</w:t>
      </w:r>
      <w:r w:rsidRPr="00BA4146">
        <w:rPr>
          <w:sz w:val="22"/>
          <w:szCs w:val="22"/>
          <w:lang w:val="en-GB"/>
        </w:rPr>
        <w:t xml:space="preserve"> remain unresolved</w:t>
      </w:r>
      <w:r w:rsidR="00C54FDE" w:rsidRPr="00BA4146">
        <w:rPr>
          <w:sz w:val="22"/>
          <w:szCs w:val="22"/>
          <w:lang w:val="en-GB"/>
        </w:rPr>
        <w:t>.</w:t>
      </w:r>
      <w:r w:rsidRPr="00BA4146">
        <w:rPr>
          <w:sz w:val="22"/>
          <w:szCs w:val="22"/>
          <w:lang w:val="en-GB"/>
        </w:rPr>
        <w:t xml:space="preserve"> T</w:t>
      </w:r>
      <w:r w:rsidR="00FC2E33" w:rsidRPr="00BA4146">
        <w:rPr>
          <w:sz w:val="22"/>
          <w:szCs w:val="22"/>
          <w:lang w:val="en-GB"/>
        </w:rPr>
        <w:t>his is</w:t>
      </w:r>
      <w:r w:rsidR="00C54FDE" w:rsidRPr="00BA4146">
        <w:rPr>
          <w:sz w:val="22"/>
          <w:szCs w:val="22"/>
          <w:lang w:val="en-GB"/>
        </w:rPr>
        <w:t xml:space="preserve"> not only</w:t>
      </w:r>
      <w:r w:rsidR="000A4594" w:rsidRPr="00BA4146">
        <w:rPr>
          <w:sz w:val="22"/>
          <w:szCs w:val="22"/>
          <w:lang w:val="en-GB"/>
        </w:rPr>
        <w:t xml:space="preserve"> due to inadequate legislation</w:t>
      </w:r>
      <w:r w:rsidRPr="00BA4146">
        <w:rPr>
          <w:sz w:val="22"/>
          <w:szCs w:val="22"/>
          <w:lang w:val="en-GB"/>
        </w:rPr>
        <w:t>, which is</w:t>
      </w:r>
      <w:r w:rsidR="00FC2E33" w:rsidRPr="00BA4146">
        <w:rPr>
          <w:sz w:val="22"/>
          <w:szCs w:val="22"/>
          <w:lang w:val="en-GB"/>
        </w:rPr>
        <w:t xml:space="preserve"> not in line wi</w:t>
      </w:r>
      <w:r w:rsidR="00C54FDE" w:rsidRPr="00BA4146">
        <w:rPr>
          <w:sz w:val="22"/>
          <w:szCs w:val="22"/>
          <w:lang w:val="en-GB"/>
        </w:rPr>
        <w:t>th international obligations</w:t>
      </w:r>
      <w:r w:rsidRPr="00BA4146">
        <w:rPr>
          <w:sz w:val="22"/>
          <w:szCs w:val="22"/>
          <w:lang w:val="en-GB"/>
        </w:rPr>
        <w:t>,</w:t>
      </w:r>
      <w:r w:rsidR="00C54FDE" w:rsidRPr="00BA4146">
        <w:rPr>
          <w:sz w:val="22"/>
          <w:szCs w:val="22"/>
          <w:lang w:val="en-GB"/>
        </w:rPr>
        <w:t xml:space="preserve"> but also to</w:t>
      </w:r>
      <w:r w:rsidR="001B3103" w:rsidRPr="00BA4146">
        <w:rPr>
          <w:sz w:val="22"/>
          <w:szCs w:val="22"/>
          <w:lang w:val="en-GB"/>
        </w:rPr>
        <w:t xml:space="preserve"> </w:t>
      </w:r>
      <w:bookmarkStart w:id="3" w:name="_Hlk70075983"/>
      <w:r w:rsidR="001B3103" w:rsidRPr="00BA4146">
        <w:rPr>
          <w:sz w:val="22"/>
          <w:szCs w:val="22"/>
          <w:lang w:val="en-GB"/>
        </w:rPr>
        <w:t>extensive bureaucratic obstacles</w:t>
      </w:r>
      <w:bookmarkEnd w:id="3"/>
      <w:r w:rsidR="00FC2E33" w:rsidRPr="00BA4146">
        <w:rPr>
          <w:sz w:val="22"/>
          <w:szCs w:val="22"/>
          <w:lang w:val="en-GB"/>
        </w:rPr>
        <w:t xml:space="preserve">. </w:t>
      </w:r>
      <w:r w:rsidR="000A4594" w:rsidRPr="00BA4146">
        <w:rPr>
          <w:sz w:val="22"/>
          <w:szCs w:val="22"/>
          <w:lang w:val="en-GB"/>
        </w:rPr>
        <w:t>As a result, children are not able to receive the help they need to live their life with dignit</w:t>
      </w:r>
      <w:r w:rsidR="00D64783" w:rsidRPr="00BA4146">
        <w:rPr>
          <w:sz w:val="22"/>
          <w:szCs w:val="22"/>
          <w:lang w:val="en-GB"/>
        </w:rPr>
        <w:t xml:space="preserve">y, as </w:t>
      </w:r>
      <w:r w:rsidRPr="00BA4146">
        <w:rPr>
          <w:sz w:val="22"/>
          <w:szCs w:val="22"/>
          <w:lang w:val="en-GB"/>
        </w:rPr>
        <w:t>affirmed</w:t>
      </w:r>
      <w:r w:rsidR="000A4594" w:rsidRPr="00BA4146">
        <w:rPr>
          <w:sz w:val="22"/>
          <w:szCs w:val="22"/>
          <w:lang w:val="en-GB"/>
        </w:rPr>
        <w:t xml:space="preserve"> in the Preamble of the Convention on the Rights of the Child.</w:t>
      </w:r>
      <w:r w:rsidR="000A4594" w:rsidRPr="00BA4146">
        <w:rPr>
          <w:rStyle w:val="FootnoteReference"/>
          <w:sz w:val="22"/>
          <w:szCs w:val="22"/>
          <w:lang w:val="en-GB"/>
        </w:rPr>
        <w:footnoteReference w:id="14"/>
      </w:r>
    </w:p>
    <w:p w14:paraId="44356460" w14:textId="3500E0D9" w:rsidR="00FC2E33" w:rsidRPr="00BA4146" w:rsidRDefault="00FC2E33" w:rsidP="00791251">
      <w:pPr>
        <w:pStyle w:val="NormalWeb"/>
        <w:numPr>
          <w:ilvl w:val="0"/>
          <w:numId w:val="2"/>
        </w:numPr>
        <w:spacing w:line="360" w:lineRule="auto"/>
        <w:jc w:val="both"/>
        <w:rPr>
          <w:sz w:val="22"/>
          <w:szCs w:val="22"/>
          <w:lang w:val="en-GB"/>
        </w:rPr>
      </w:pPr>
      <w:r w:rsidRPr="00BA4146">
        <w:rPr>
          <w:sz w:val="22"/>
          <w:szCs w:val="22"/>
          <w:lang w:val="en-GB"/>
        </w:rPr>
        <w:t>Dutch nationality la</w:t>
      </w:r>
      <w:r w:rsidR="000A4594" w:rsidRPr="00BA4146">
        <w:rPr>
          <w:sz w:val="22"/>
          <w:szCs w:val="22"/>
          <w:lang w:val="en-GB"/>
        </w:rPr>
        <w:t xml:space="preserve">w </w:t>
      </w:r>
      <w:r w:rsidR="006B60A3" w:rsidRPr="00BA4146">
        <w:rPr>
          <w:sz w:val="22"/>
          <w:szCs w:val="22"/>
          <w:lang w:val="en-GB"/>
        </w:rPr>
        <w:t xml:space="preserve">and related administrative procedures have </w:t>
      </w:r>
      <w:r w:rsidR="000A4594" w:rsidRPr="00BA4146">
        <w:rPr>
          <w:sz w:val="22"/>
          <w:szCs w:val="22"/>
          <w:lang w:val="en-GB"/>
        </w:rPr>
        <w:t>been</w:t>
      </w:r>
      <w:r w:rsidR="001B3103" w:rsidRPr="00BA4146">
        <w:rPr>
          <w:sz w:val="22"/>
          <w:szCs w:val="22"/>
          <w:lang w:val="en-GB"/>
        </w:rPr>
        <w:t xml:space="preserve"> </w:t>
      </w:r>
      <w:r w:rsidR="000A4594" w:rsidRPr="00BA4146">
        <w:rPr>
          <w:sz w:val="22"/>
          <w:szCs w:val="22"/>
          <w:lang w:val="en-GB"/>
        </w:rPr>
        <w:t>criticised by</w:t>
      </w:r>
      <w:r w:rsidR="006B60A3" w:rsidRPr="00BA4146">
        <w:rPr>
          <w:sz w:val="22"/>
          <w:szCs w:val="22"/>
          <w:lang w:val="en-GB"/>
        </w:rPr>
        <w:t xml:space="preserve"> </w:t>
      </w:r>
      <w:r w:rsidR="00D5648C">
        <w:rPr>
          <w:sz w:val="22"/>
          <w:szCs w:val="22"/>
          <w:lang w:val="en-GB"/>
        </w:rPr>
        <w:t xml:space="preserve">a </w:t>
      </w:r>
      <w:r w:rsidR="006B60A3" w:rsidRPr="00BA4146">
        <w:rPr>
          <w:sz w:val="22"/>
          <w:szCs w:val="22"/>
          <w:lang w:val="en-GB"/>
        </w:rPr>
        <w:t xml:space="preserve">multitude </w:t>
      </w:r>
      <w:r w:rsidR="00AB146F" w:rsidRPr="00BA4146">
        <w:rPr>
          <w:sz w:val="22"/>
          <w:szCs w:val="22"/>
          <w:lang w:val="en-GB"/>
        </w:rPr>
        <w:t>of</w:t>
      </w:r>
      <w:r w:rsidRPr="00BA4146">
        <w:rPr>
          <w:sz w:val="22"/>
          <w:szCs w:val="22"/>
          <w:lang w:val="en-GB"/>
        </w:rPr>
        <w:t xml:space="preserve"> human rights bodies</w:t>
      </w:r>
      <w:r w:rsidR="00AB146F" w:rsidRPr="00BA4146">
        <w:rPr>
          <w:sz w:val="22"/>
          <w:szCs w:val="22"/>
          <w:lang w:val="en-GB"/>
        </w:rPr>
        <w:t xml:space="preserve"> (see </w:t>
      </w:r>
      <w:hyperlink w:anchor="_ANNEX_1:_Previous" w:history="1">
        <w:r w:rsidR="00AB146F" w:rsidRPr="006F4DA8">
          <w:rPr>
            <w:rStyle w:val="Hyperlink"/>
            <w:sz w:val="22"/>
            <w:szCs w:val="22"/>
            <w:lang w:val="en-GB"/>
          </w:rPr>
          <w:t>Annex 1</w:t>
        </w:r>
      </w:hyperlink>
      <w:r w:rsidR="00AB146F" w:rsidRPr="006F4DA8">
        <w:rPr>
          <w:sz w:val="22"/>
          <w:szCs w:val="22"/>
          <w:lang w:val="en-GB"/>
        </w:rPr>
        <w:t>)</w:t>
      </w:r>
      <w:r w:rsidR="006B60A3" w:rsidRPr="006F4DA8">
        <w:rPr>
          <w:sz w:val="22"/>
          <w:szCs w:val="22"/>
          <w:lang w:val="en-GB"/>
        </w:rPr>
        <w:t>.</w:t>
      </w:r>
      <w:r w:rsidR="006B60A3" w:rsidRPr="00BA4146">
        <w:rPr>
          <w:sz w:val="22"/>
          <w:szCs w:val="22"/>
          <w:lang w:val="en-GB"/>
        </w:rPr>
        <w:t xml:space="preserve"> Most recently</w:t>
      </w:r>
      <w:r w:rsidRPr="00BA4146">
        <w:rPr>
          <w:sz w:val="22"/>
          <w:szCs w:val="22"/>
          <w:lang w:val="en-GB"/>
        </w:rPr>
        <w:t>, for example, the Human Rights Committee</w:t>
      </w:r>
      <w:r w:rsidR="006B60A3" w:rsidRPr="00BA4146">
        <w:rPr>
          <w:sz w:val="22"/>
          <w:szCs w:val="22"/>
          <w:lang w:val="en-GB"/>
        </w:rPr>
        <w:t xml:space="preserve"> found a</w:t>
      </w:r>
      <w:r w:rsidRPr="00BA4146">
        <w:rPr>
          <w:sz w:val="22"/>
          <w:szCs w:val="22"/>
          <w:lang w:val="en-GB"/>
        </w:rPr>
        <w:t xml:space="preserve"> violation of international norms</w:t>
      </w:r>
      <w:r w:rsidR="006B60A3" w:rsidRPr="00BA4146">
        <w:rPr>
          <w:sz w:val="22"/>
          <w:szCs w:val="22"/>
          <w:lang w:val="en-GB"/>
        </w:rPr>
        <w:t xml:space="preserve"> </w:t>
      </w:r>
      <w:r w:rsidR="000C3CB7" w:rsidRPr="00BA4146">
        <w:rPr>
          <w:sz w:val="22"/>
          <w:szCs w:val="22"/>
          <w:lang w:val="en-GB"/>
        </w:rPr>
        <w:t xml:space="preserve">regarding </w:t>
      </w:r>
      <w:r w:rsidR="006B60A3" w:rsidRPr="00BA4146">
        <w:rPr>
          <w:sz w:val="22"/>
          <w:szCs w:val="22"/>
          <w:lang w:val="en-GB"/>
        </w:rPr>
        <w:t xml:space="preserve">the child’s right to a nationality in the case of </w:t>
      </w:r>
      <w:r w:rsidR="006B60A3" w:rsidRPr="00BA4146">
        <w:rPr>
          <w:i/>
          <w:sz w:val="22"/>
          <w:szCs w:val="22"/>
          <w:lang w:val="en-GB"/>
        </w:rPr>
        <w:t>Denny Zh</w:t>
      </w:r>
      <w:r w:rsidR="0049624D" w:rsidRPr="00BA4146">
        <w:rPr>
          <w:i/>
          <w:sz w:val="22"/>
          <w:szCs w:val="22"/>
          <w:lang w:val="en-GB"/>
        </w:rPr>
        <w:t>a</w:t>
      </w:r>
      <w:r w:rsidR="006B60A3" w:rsidRPr="00BA4146">
        <w:rPr>
          <w:i/>
          <w:sz w:val="22"/>
          <w:szCs w:val="22"/>
          <w:lang w:val="en-GB"/>
        </w:rPr>
        <w:t xml:space="preserve">o v. The Netherlands </w:t>
      </w:r>
      <w:r w:rsidR="006B60A3" w:rsidRPr="00BA4146">
        <w:rPr>
          <w:iCs/>
          <w:sz w:val="22"/>
          <w:szCs w:val="22"/>
          <w:lang w:val="en-GB"/>
        </w:rPr>
        <w:t>(December 2020)</w:t>
      </w:r>
      <w:r w:rsidRPr="00BA4146">
        <w:rPr>
          <w:sz w:val="22"/>
          <w:szCs w:val="22"/>
          <w:lang w:val="en-GB"/>
        </w:rPr>
        <w:t>.</w:t>
      </w:r>
      <w:r w:rsidR="003F3A3A" w:rsidRPr="00BA4146">
        <w:rPr>
          <w:rStyle w:val="FootnoteReference"/>
          <w:sz w:val="22"/>
          <w:szCs w:val="22"/>
          <w:lang w:val="en-GB"/>
        </w:rPr>
        <w:footnoteReference w:id="15"/>
      </w:r>
      <w:r w:rsidRPr="00BA4146">
        <w:rPr>
          <w:sz w:val="22"/>
          <w:szCs w:val="22"/>
          <w:lang w:val="en-GB"/>
        </w:rPr>
        <w:t xml:space="preserve"> In this regard, the Government of the Netherlands has been working on a new bill that aims to </w:t>
      </w:r>
      <w:r w:rsidR="006B60A3" w:rsidRPr="00BA4146">
        <w:rPr>
          <w:sz w:val="22"/>
          <w:szCs w:val="22"/>
          <w:lang w:val="en-GB"/>
        </w:rPr>
        <w:t>re</w:t>
      </w:r>
      <w:r w:rsidRPr="00BA4146">
        <w:rPr>
          <w:sz w:val="22"/>
          <w:szCs w:val="22"/>
          <w:lang w:val="en-GB"/>
        </w:rPr>
        <w:t>so</w:t>
      </w:r>
      <w:r w:rsidR="000A4594" w:rsidRPr="00BA4146">
        <w:rPr>
          <w:sz w:val="22"/>
          <w:szCs w:val="22"/>
          <w:lang w:val="en-GB"/>
        </w:rPr>
        <w:t>lve</w:t>
      </w:r>
      <w:r w:rsidR="006B60A3" w:rsidRPr="00BA4146">
        <w:rPr>
          <w:sz w:val="22"/>
          <w:szCs w:val="22"/>
          <w:lang w:val="en-GB"/>
        </w:rPr>
        <w:t xml:space="preserve"> the problems that</w:t>
      </w:r>
      <w:r w:rsidR="000A4594" w:rsidRPr="00BA4146">
        <w:rPr>
          <w:sz w:val="22"/>
          <w:szCs w:val="22"/>
          <w:lang w:val="en-GB"/>
        </w:rPr>
        <w:t xml:space="preserve"> stateless children </w:t>
      </w:r>
      <w:r w:rsidR="006B60A3" w:rsidRPr="00BA4146">
        <w:rPr>
          <w:sz w:val="22"/>
          <w:szCs w:val="22"/>
          <w:lang w:val="en-GB"/>
        </w:rPr>
        <w:t>born on</w:t>
      </w:r>
      <w:r w:rsidRPr="00BA4146">
        <w:rPr>
          <w:sz w:val="22"/>
          <w:szCs w:val="22"/>
          <w:lang w:val="en-GB"/>
        </w:rPr>
        <w:t xml:space="preserve"> the Dutch territory</w:t>
      </w:r>
      <w:r w:rsidR="006B60A3" w:rsidRPr="00BA4146">
        <w:rPr>
          <w:sz w:val="22"/>
          <w:szCs w:val="22"/>
          <w:lang w:val="en-GB"/>
        </w:rPr>
        <w:t xml:space="preserve"> face, but this reform has yet to be passed and the draft legislation is currently framed </w:t>
      </w:r>
      <w:r w:rsidR="0091372D" w:rsidRPr="00BA4146">
        <w:rPr>
          <w:sz w:val="22"/>
          <w:szCs w:val="22"/>
          <w:lang w:val="en-GB"/>
        </w:rPr>
        <w:t xml:space="preserve">in </w:t>
      </w:r>
      <w:r w:rsidR="006B60A3" w:rsidRPr="00BA4146">
        <w:rPr>
          <w:sz w:val="22"/>
          <w:szCs w:val="22"/>
          <w:lang w:val="en-GB"/>
        </w:rPr>
        <w:t xml:space="preserve">such </w:t>
      </w:r>
      <w:r w:rsidR="0091372D" w:rsidRPr="00BA4146">
        <w:rPr>
          <w:sz w:val="22"/>
          <w:szCs w:val="22"/>
          <w:lang w:val="en-GB"/>
        </w:rPr>
        <w:t xml:space="preserve">a way </w:t>
      </w:r>
      <w:r w:rsidR="006B60A3" w:rsidRPr="00BA4146">
        <w:rPr>
          <w:sz w:val="22"/>
          <w:szCs w:val="22"/>
          <w:lang w:val="en-GB"/>
        </w:rPr>
        <w:t>that it would still amount to a violation of children’s nationality rights</w:t>
      </w:r>
      <w:r w:rsidRPr="00BA4146">
        <w:rPr>
          <w:sz w:val="22"/>
          <w:szCs w:val="22"/>
          <w:lang w:val="en-GB"/>
        </w:rPr>
        <w:t>.</w:t>
      </w:r>
      <w:r w:rsidR="003F3A3A" w:rsidRPr="00BA4146">
        <w:rPr>
          <w:rStyle w:val="FootnoteReference"/>
          <w:sz w:val="22"/>
          <w:szCs w:val="22"/>
          <w:lang w:val="en-GB"/>
        </w:rPr>
        <w:footnoteReference w:id="16"/>
      </w:r>
      <w:r w:rsidRPr="00BA4146">
        <w:rPr>
          <w:sz w:val="22"/>
          <w:szCs w:val="22"/>
          <w:lang w:val="en-GB"/>
        </w:rPr>
        <w:t xml:space="preserve"> </w:t>
      </w:r>
      <w:r w:rsidR="006B60A3" w:rsidRPr="00BA4146">
        <w:rPr>
          <w:sz w:val="22"/>
          <w:szCs w:val="22"/>
          <w:lang w:val="en-GB"/>
        </w:rPr>
        <w:t>The following paragraphs provide further details of the specific issues of concern</w:t>
      </w:r>
      <w:r w:rsidRPr="00BA4146">
        <w:rPr>
          <w:sz w:val="22"/>
          <w:szCs w:val="22"/>
          <w:lang w:val="en-GB"/>
        </w:rPr>
        <w:t xml:space="preserve">. </w:t>
      </w:r>
    </w:p>
    <w:p w14:paraId="16712A48" w14:textId="27FC329F" w:rsidR="00783D08" w:rsidRDefault="006B60A3" w:rsidP="00483320">
      <w:pPr>
        <w:spacing w:line="360" w:lineRule="auto"/>
        <w:jc w:val="both"/>
        <w:outlineLvl w:val="0"/>
        <w:rPr>
          <w:rFonts w:ascii="Helvetica" w:hAnsi="Helvetica"/>
          <w:b/>
          <w:bCs/>
          <w:color w:val="2C166F"/>
        </w:rPr>
      </w:pPr>
      <w:r w:rsidRPr="00BA4146">
        <w:rPr>
          <w:rFonts w:ascii="Helvetica" w:hAnsi="Helvetica"/>
          <w:b/>
          <w:bCs/>
          <w:color w:val="2C166F"/>
        </w:rPr>
        <w:t xml:space="preserve">Specific issues </w:t>
      </w:r>
      <w:r w:rsidR="008F1AB2" w:rsidRPr="00BA4146">
        <w:rPr>
          <w:rFonts w:ascii="Helvetica" w:hAnsi="Helvetica"/>
          <w:b/>
          <w:bCs/>
          <w:color w:val="2C166F"/>
        </w:rPr>
        <w:t>of concern and suggested questions for the constructive dialogue</w:t>
      </w:r>
    </w:p>
    <w:p w14:paraId="7053D8CE" w14:textId="77777777" w:rsidR="00783D08" w:rsidRDefault="00783D08" w:rsidP="00483320">
      <w:pPr>
        <w:spacing w:line="360" w:lineRule="auto"/>
        <w:jc w:val="both"/>
        <w:outlineLvl w:val="0"/>
        <w:rPr>
          <w:rFonts w:ascii="Helvetica" w:hAnsi="Helvetica"/>
          <w:b/>
          <w:bCs/>
          <w:color w:val="2C166F"/>
        </w:rPr>
      </w:pPr>
    </w:p>
    <w:p w14:paraId="25152AF9" w14:textId="112ED55B" w:rsidR="00297D70" w:rsidRPr="00BA4146" w:rsidRDefault="00783D08" w:rsidP="00BA4146">
      <w:pPr>
        <w:pStyle w:val="ListParagraph"/>
        <w:numPr>
          <w:ilvl w:val="0"/>
          <w:numId w:val="2"/>
        </w:numPr>
        <w:spacing w:line="360" w:lineRule="auto"/>
        <w:jc w:val="both"/>
        <w:outlineLvl w:val="0"/>
        <w:rPr>
          <w:rFonts w:ascii="Times New Roman" w:hAnsi="Times New Roman" w:cs="Times New Roman"/>
          <w:sz w:val="22"/>
          <w:szCs w:val="22"/>
        </w:rPr>
      </w:pPr>
      <w:r w:rsidRPr="00BA4146">
        <w:rPr>
          <w:rFonts w:ascii="Times New Roman" w:hAnsi="Times New Roman" w:cs="Times New Roman"/>
          <w:sz w:val="22"/>
          <w:szCs w:val="22"/>
        </w:rPr>
        <w:t>The issues of concern highlighted in this submission cover f</w:t>
      </w:r>
      <w:r w:rsidR="00D5648C">
        <w:rPr>
          <w:rFonts w:ascii="Times New Roman" w:hAnsi="Times New Roman" w:cs="Times New Roman"/>
          <w:sz w:val="22"/>
          <w:szCs w:val="22"/>
        </w:rPr>
        <w:t>ive</w:t>
      </w:r>
      <w:r w:rsidRPr="00BA4146">
        <w:rPr>
          <w:rFonts w:ascii="Times New Roman" w:hAnsi="Times New Roman" w:cs="Times New Roman"/>
          <w:sz w:val="22"/>
          <w:szCs w:val="22"/>
        </w:rPr>
        <w:t xml:space="preserve"> areas:</w:t>
      </w:r>
      <w:r w:rsidR="008F1AB2" w:rsidRPr="00BA4146">
        <w:rPr>
          <w:rFonts w:ascii="Times New Roman" w:hAnsi="Times New Roman" w:cs="Times New Roman"/>
          <w:sz w:val="22"/>
          <w:szCs w:val="22"/>
        </w:rPr>
        <w:t xml:space="preserve"> </w:t>
      </w:r>
    </w:p>
    <w:p w14:paraId="4A0CB9C7" w14:textId="68AB0A1A" w:rsidR="00483320" w:rsidRDefault="00483320" w:rsidP="00B27A0D">
      <w:pPr>
        <w:pStyle w:val="ListParagraph"/>
        <w:numPr>
          <w:ilvl w:val="2"/>
          <w:numId w:val="2"/>
        </w:numPr>
        <w:spacing w:line="360" w:lineRule="auto"/>
        <w:jc w:val="both"/>
        <w:outlineLvl w:val="0"/>
        <w:rPr>
          <w:rFonts w:ascii="Times New Roman" w:hAnsi="Times New Roman" w:cs="Times New Roman"/>
          <w:sz w:val="22"/>
          <w:szCs w:val="22"/>
        </w:rPr>
      </w:pPr>
      <w:r w:rsidRPr="00BA4146">
        <w:rPr>
          <w:rFonts w:ascii="Times New Roman" w:hAnsi="Times New Roman" w:cs="Times New Roman"/>
          <w:sz w:val="22"/>
          <w:szCs w:val="22"/>
        </w:rPr>
        <w:t>Limited access to Dutch nationality for stateless children born on the territory</w:t>
      </w:r>
    </w:p>
    <w:p w14:paraId="04AF65B6" w14:textId="4CBBC47F" w:rsidR="00EE0F77" w:rsidRDefault="001A4287" w:rsidP="00B27A0D">
      <w:pPr>
        <w:pStyle w:val="ListParagraph"/>
        <w:numPr>
          <w:ilvl w:val="2"/>
          <w:numId w:val="2"/>
        </w:numPr>
        <w:spacing w:line="360" w:lineRule="auto"/>
        <w:jc w:val="both"/>
        <w:outlineLvl w:val="0"/>
        <w:rPr>
          <w:rFonts w:ascii="Times New Roman" w:hAnsi="Times New Roman" w:cs="Times New Roman"/>
          <w:sz w:val="22"/>
          <w:szCs w:val="22"/>
        </w:rPr>
      </w:pPr>
      <w:r w:rsidRPr="001A4287">
        <w:rPr>
          <w:rFonts w:ascii="Times New Roman" w:hAnsi="Times New Roman" w:cs="Times New Roman"/>
          <w:sz w:val="22"/>
          <w:szCs w:val="22"/>
        </w:rPr>
        <w:t xml:space="preserve">Failure to identify stateless children and </w:t>
      </w:r>
      <w:r w:rsidR="001B03C3">
        <w:rPr>
          <w:rFonts w:ascii="Times New Roman" w:hAnsi="Times New Roman" w:cs="Times New Roman"/>
          <w:sz w:val="22"/>
          <w:szCs w:val="22"/>
        </w:rPr>
        <w:t xml:space="preserve">the </w:t>
      </w:r>
      <w:r w:rsidRPr="001A4287">
        <w:rPr>
          <w:rFonts w:ascii="Times New Roman" w:hAnsi="Times New Roman" w:cs="Times New Roman"/>
          <w:sz w:val="22"/>
          <w:szCs w:val="22"/>
        </w:rPr>
        <w:t xml:space="preserve">practice of registering children </w:t>
      </w:r>
      <w:r w:rsidR="00D5648C">
        <w:rPr>
          <w:rFonts w:ascii="Times New Roman" w:hAnsi="Times New Roman" w:cs="Times New Roman"/>
          <w:sz w:val="22"/>
          <w:szCs w:val="22"/>
        </w:rPr>
        <w:t>with</w:t>
      </w:r>
      <w:r w:rsidRPr="001A4287">
        <w:rPr>
          <w:rFonts w:ascii="Times New Roman" w:hAnsi="Times New Roman" w:cs="Times New Roman"/>
          <w:sz w:val="22"/>
          <w:szCs w:val="22"/>
        </w:rPr>
        <w:t xml:space="preserve"> “nationality unknown</w:t>
      </w:r>
      <w:r>
        <w:rPr>
          <w:rFonts w:ascii="Times New Roman" w:hAnsi="Times New Roman" w:cs="Times New Roman"/>
          <w:sz w:val="22"/>
          <w:szCs w:val="22"/>
        </w:rPr>
        <w:t>”</w:t>
      </w:r>
    </w:p>
    <w:p w14:paraId="31A1A704" w14:textId="1159487C" w:rsidR="004845C0" w:rsidRDefault="004845C0" w:rsidP="00B27A0D">
      <w:pPr>
        <w:pStyle w:val="ListParagraph"/>
        <w:numPr>
          <w:ilvl w:val="2"/>
          <w:numId w:val="2"/>
        </w:numPr>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Lack</w:t>
      </w:r>
      <w:r w:rsidRPr="004845C0">
        <w:rPr>
          <w:rFonts w:ascii="Times New Roman" w:hAnsi="Times New Roman" w:cs="Times New Roman"/>
          <w:sz w:val="22"/>
          <w:szCs w:val="22"/>
        </w:rPr>
        <w:t xml:space="preserve"> of a statelessness determination procedure</w:t>
      </w:r>
    </w:p>
    <w:p w14:paraId="47C97E3E" w14:textId="77777777" w:rsidR="001B03C3" w:rsidRPr="001B03C3" w:rsidRDefault="001B03C3" w:rsidP="001B03C3">
      <w:pPr>
        <w:pStyle w:val="ListParagraph"/>
        <w:numPr>
          <w:ilvl w:val="2"/>
          <w:numId w:val="2"/>
        </w:numPr>
        <w:spacing w:line="360" w:lineRule="auto"/>
        <w:jc w:val="both"/>
        <w:outlineLvl w:val="0"/>
        <w:rPr>
          <w:rFonts w:ascii="Times New Roman" w:hAnsi="Times New Roman" w:cs="Times New Roman"/>
          <w:sz w:val="22"/>
          <w:szCs w:val="22"/>
        </w:rPr>
      </w:pPr>
      <w:r w:rsidRPr="001B03C3">
        <w:rPr>
          <w:rFonts w:ascii="Times New Roman" w:hAnsi="Times New Roman" w:cs="Times New Roman"/>
          <w:sz w:val="22"/>
          <w:szCs w:val="22"/>
        </w:rPr>
        <w:t>Lack of transparency of data on stateless children and children with “nationality unknown”</w:t>
      </w:r>
    </w:p>
    <w:p w14:paraId="293E84D4" w14:textId="17FCDDED" w:rsidR="001B03C3" w:rsidRPr="00BA4146" w:rsidRDefault="001B03C3" w:rsidP="00BA4146">
      <w:pPr>
        <w:pStyle w:val="ListParagraph"/>
        <w:numPr>
          <w:ilvl w:val="2"/>
          <w:numId w:val="2"/>
        </w:numPr>
        <w:spacing w:line="360" w:lineRule="auto"/>
        <w:jc w:val="both"/>
        <w:outlineLvl w:val="0"/>
        <w:rPr>
          <w:sz w:val="22"/>
          <w:szCs w:val="22"/>
        </w:rPr>
      </w:pPr>
      <w:r w:rsidRPr="001B03C3">
        <w:rPr>
          <w:rFonts w:ascii="Times New Roman" w:hAnsi="Times New Roman" w:cs="Times New Roman"/>
          <w:sz w:val="22"/>
          <w:szCs w:val="22"/>
        </w:rPr>
        <w:t>Inadequate data collection on stateless children who have acquired Dutch nationality</w:t>
      </w:r>
    </w:p>
    <w:p w14:paraId="2BA6210B" w14:textId="5A6E1E11" w:rsidR="00BD5F9F" w:rsidRPr="00BA4146" w:rsidRDefault="00B27A0D" w:rsidP="00BA4146">
      <w:pPr>
        <w:pStyle w:val="Heading2"/>
        <w:rPr>
          <w:rFonts w:ascii="Helvetica" w:hAnsi="Helvetica" w:cstheme="minorBidi"/>
          <w:b w:val="0"/>
          <w:bCs/>
          <w:i w:val="0"/>
          <w:iCs w:val="0"/>
          <w:color w:val="2C166F"/>
          <w:sz w:val="24"/>
          <w:szCs w:val="24"/>
          <w:lang w:val="it-IT" w:eastAsia="en-US"/>
        </w:rPr>
      </w:pPr>
      <w:bookmarkStart w:id="4" w:name="_Hlk70335012"/>
      <w:r>
        <w:rPr>
          <w:rFonts w:ascii="Helvetica" w:hAnsi="Helvetica" w:cstheme="minorBidi"/>
          <w:bCs/>
          <w:i w:val="0"/>
          <w:iCs w:val="0"/>
          <w:color w:val="2C166F"/>
          <w:sz w:val="24"/>
          <w:szCs w:val="24"/>
          <w:lang w:val="it-IT" w:eastAsia="en-US"/>
        </w:rPr>
        <w:t xml:space="preserve">Issue I - </w:t>
      </w:r>
      <w:r w:rsidR="00D127FC" w:rsidRPr="00BA4146">
        <w:rPr>
          <w:rFonts w:ascii="Helvetica" w:hAnsi="Helvetica" w:cstheme="minorBidi"/>
          <w:bCs/>
          <w:i w:val="0"/>
          <w:iCs w:val="0"/>
          <w:color w:val="2C166F"/>
          <w:sz w:val="24"/>
          <w:szCs w:val="24"/>
          <w:lang w:val="it-IT" w:eastAsia="en-US"/>
        </w:rPr>
        <w:t xml:space="preserve">Limited access </w:t>
      </w:r>
      <w:r w:rsidR="00BD5F9F" w:rsidRPr="00BA4146">
        <w:rPr>
          <w:rFonts w:ascii="Helvetica" w:hAnsi="Helvetica" w:cstheme="minorBidi"/>
          <w:bCs/>
          <w:i w:val="0"/>
          <w:iCs w:val="0"/>
          <w:color w:val="2C166F"/>
          <w:sz w:val="24"/>
          <w:szCs w:val="24"/>
          <w:lang w:val="it-IT" w:eastAsia="en-US"/>
        </w:rPr>
        <w:t>to Dutch nationality</w:t>
      </w:r>
      <w:r w:rsidR="00D127FC" w:rsidRPr="00BA4146">
        <w:rPr>
          <w:rFonts w:ascii="Helvetica" w:hAnsi="Helvetica" w:cstheme="minorBidi"/>
          <w:bCs/>
          <w:i w:val="0"/>
          <w:iCs w:val="0"/>
          <w:color w:val="2C166F"/>
          <w:sz w:val="24"/>
          <w:szCs w:val="24"/>
          <w:lang w:val="it-IT" w:eastAsia="en-US"/>
        </w:rPr>
        <w:t xml:space="preserve"> for stateless children born on the territory</w:t>
      </w:r>
    </w:p>
    <w:bookmarkEnd w:id="4"/>
    <w:p w14:paraId="5BBCD9CE" w14:textId="4B4E7F5B" w:rsidR="006B4774" w:rsidRPr="00BA4146" w:rsidRDefault="00276B23" w:rsidP="00791251">
      <w:pPr>
        <w:pStyle w:val="NormalWeb"/>
        <w:numPr>
          <w:ilvl w:val="0"/>
          <w:numId w:val="2"/>
        </w:numPr>
        <w:spacing w:line="360" w:lineRule="auto"/>
        <w:jc w:val="both"/>
        <w:rPr>
          <w:sz w:val="22"/>
          <w:szCs w:val="22"/>
          <w:lang w:val="en-GB"/>
        </w:rPr>
      </w:pPr>
      <w:r w:rsidRPr="00BA4146">
        <w:rPr>
          <w:sz w:val="22"/>
          <w:szCs w:val="22"/>
          <w:lang w:val="en-GB"/>
        </w:rPr>
        <w:t>Protecting the right of every child to a nationality entails ensuring that</w:t>
      </w:r>
      <w:r w:rsidR="00823085" w:rsidRPr="00BA4146">
        <w:rPr>
          <w:sz w:val="22"/>
          <w:szCs w:val="22"/>
          <w:lang w:val="en-GB"/>
        </w:rPr>
        <w:t xml:space="preserve"> children</w:t>
      </w:r>
      <w:r w:rsidRPr="00BA4146">
        <w:rPr>
          <w:sz w:val="22"/>
          <w:szCs w:val="22"/>
          <w:lang w:val="en-GB"/>
        </w:rPr>
        <w:t xml:space="preserve"> who would otherwise be stateless</w:t>
      </w:r>
      <w:r w:rsidR="007E3BB8" w:rsidRPr="00BA4146">
        <w:rPr>
          <w:rStyle w:val="FootnoteReference"/>
          <w:sz w:val="22"/>
          <w:szCs w:val="22"/>
          <w:lang w:val="en-GB"/>
        </w:rPr>
        <w:footnoteReference w:id="17"/>
      </w:r>
      <w:r w:rsidRPr="00BA4146">
        <w:rPr>
          <w:sz w:val="22"/>
          <w:szCs w:val="22"/>
          <w:lang w:val="en-GB"/>
        </w:rPr>
        <w:t xml:space="preserve"> can acquire the nationality of the state in which they are born</w:t>
      </w:r>
      <w:r w:rsidR="007E3BB8" w:rsidRPr="00BA4146">
        <w:rPr>
          <w:sz w:val="22"/>
          <w:szCs w:val="22"/>
          <w:lang w:val="en-GB"/>
        </w:rPr>
        <w:t>, either</w:t>
      </w:r>
      <w:r w:rsidR="00823085" w:rsidRPr="00BA4146">
        <w:rPr>
          <w:sz w:val="22"/>
          <w:szCs w:val="22"/>
          <w:lang w:val="en-GB"/>
        </w:rPr>
        <w:t xml:space="preserve"> automatically</w:t>
      </w:r>
      <w:r w:rsidR="007E3BB8" w:rsidRPr="00BA4146">
        <w:rPr>
          <w:sz w:val="22"/>
          <w:szCs w:val="22"/>
          <w:lang w:val="en-GB"/>
        </w:rPr>
        <w:t xml:space="preserve"> at birth or as soon as possible after birth</w:t>
      </w:r>
      <w:r w:rsidR="00823085" w:rsidRPr="00BA4146">
        <w:rPr>
          <w:sz w:val="22"/>
          <w:szCs w:val="22"/>
          <w:lang w:val="en-GB"/>
        </w:rPr>
        <w:t xml:space="preserve">. The examination </w:t>
      </w:r>
      <w:r w:rsidR="00D9029B" w:rsidRPr="00BA4146">
        <w:rPr>
          <w:sz w:val="22"/>
          <w:szCs w:val="22"/>
          <w:lang w:val="en-GB"/>
        </w:rPr>
        <w:t xml:space="preserve">of whether the child would otherwise </w:t>
      </w:r>
      <w:r w:rsidR="00823085" w:rsidRPr="00BA4146">
        <w:rPr>
          <w:sz w:val="22"/>
          <w:szCs w:val="22"/>
          <w:lang w:val="en-GB"/>
        </w:rPr>
        <w:t xml:space="preserve">be stateless </w:t>
      </w:r>
      <w:r w:rsidR="00D9029B" w:rsidRPr="00BA4146">
        <w:rPr>
          <w:sz w:val="22"/>
          <w:szCs w:val="22"/>
          <w:lang w:val="en-GB"/>
        </w:rPr>
        <w:t xml:space="preserve">should be carried out by a competent authority with the required expertise, and </w:t>
      </w:r>
      <w:r w:rsidR="007E3BB8" w:rsidRPr="00BA4146">
        <w:rPr>
          <w:sz w:val="22"/>
          <w:szCs w:val="22"/>
          <w:lang w:val="en-GB"/>
        </w:rPr>
        <w:t xml:space="preserve">the issue </w:t>
      </w:r>
      <w:r w:rsidR="00D9029B" w:rsidRPr="00BA4146">
        <w:rPr>
          <w:sz w:val="22"/>
          <w:szCs w:val="22"/>
          <w:lang w:val="en-GB"/>
        </w:rPr>
        <w:t xml:space="preserve">resolved as soon as possible and </w:t>
      </w:r>
      <w:r w:rsidR="00013D68" w:rsidRPr="00BA4146">
        <w:rPr>
          <w:sz w:val="22"/>
          <w:szCs w:val="22"/>
          <w:lang w:val="en-GB"/>
        </w:rPr>
        <w:t xml:space="preserve">in </w:t>
      </w:r>
      <w:r w:rsidR="00D9029B" w:rsidRPr="00BA4146">
        <w:rPr>
          <w:sz w:val="22"/>
          <w:szCs w:val="22"/>
          <w:lang w:val="en-GB"/>
        </w:rPr>
        <w:t>no longer than five years.</w:t>
      </w:r>
      <w:r w:rsidR="00126806" w:rsidRPr="00BA4146">
        <w:rPr>
          <w:rStyle w:val="FootnoteReference"/>
          <w:sz w:val="22"/>
          <w:szCs w:val="22"/>
          <w:lang w:val="en-GB"/>
        </w:rPr>
        <w:footnoteReference w:id="18"/>
      </w:r>
      <w:r w:rsidR="00D9029B" w:rsidRPr="00BA4146">
        <w:rPr>
          <w:sz w:val="22"/>
          <w:szCs w:val="22"/>
          <w:lang w:val="en-GB"/>
        </w:rPr>
        <w:t xml:space="preserve"> All measures involved in establishing whether a child would otherwise be stateless must be undertaken in accordance with the best interests of the child as a primary consideration</w:t>
      </w:r>
      <w:r w:rsidR="00AC3708" w:rsidRPr="00BA4146">
        <w:rPr>
          <w:sz w:val="22"/>
          <w:szCs w:val="22"/>
          <w:lang w:val="en-GB"/>
        </w:rPr>
        <w:t xml:space="preserve"> as indicated in Article 3 of the</w:t>
      </w:r>
      <w:r w:rsidR="00AA2A52" w:rsidRPr="00BA4146">
        <w:rPr>
          <w:sz w:val="22"/>
          <w:szCs w:val="22"/>
          <w:lang w:val="en-GB"/>
        </w:rPr>
        <w:t xml:space="preserve"> CRC</w:t>
      </w:r>
      <w:r w:rsidR="00D9029B" w:rsidRPr="00BA4146">
        <w:rPr>
          <w:sz w:val="22"/>
          <w:szCs w:val="22"/>
          <w:lang w:val="en-GB"/>
        </w:rPr>
        <w:t>.</w:t>
      </w:r>
      <w:r w:rsidR="00126806" w:rsidRPr="00BA4146">
        <w:rPr>
          <w:rStyle w:val="FootnoteReference"/>
          <w:sz w:val="22"/>
          <w:szCs w:val="22"/>
          <w:lang w:val="en-GB"/>
        </w:rPr>
        <w:footnoteReference w:id="19"/>
      </w:r>
      <w:r w:rsidR="00D9029B" w:rsidRPr="00BA4146">
        <w:rPr>
          <w:sz w:val="22"/>
          <w:szCs w:val="22"/>
          <w:lang w:val="en-GB"/>
        </w:rPr>
        <w:t xml:space="preserve"> </w:t>
      </w:r>
    </w:p>
    <w:p w14:paraId="7DB5A67E" w14:textId="3B93A00C" w:rsidR="008D1953" w:rsidRPr="00BA4146" w:rsidRDefault="008D1953" w:rsidP="00791251">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2"/>
          <w:szCs w:val="22"/>
          <w:lang w:val="en-GB"/>
        </w:rPr>
      </w:pPr>
      <w:r w:rsidRPr="00BA4146">
        <w:rPr>
          <w:sz w:val="22"/>
          <w:szCs w:val="22"/>
          <w:lang w:val="en-GB"/>
        </w:rPr>
        <w:t>The Dutch Nationality Act</w:t>
      </w:r>
      <w:r w:rsidR="007D615D" w:rsidRPr="00BA4146">
        <w:rPr>
          <w:sz w:val="22"/>
          <w:szCs w:val="22"/>
          <w:lang w:val="en-GB"/>
        </w:rPr>
        <w:t xml:space="preserve"> (DNA)</w:t>
      </w:r>
      <w:r w:rsidRPr="00BA4146">
        <w:rPr>
          <w:sz w:val="22"/>
          <w:szCs w:val="22"/>
          <w:lang w:val="en-GB"/>
        </w:rPr>
        <w:t xml:space="preserve"> provides that a child can obtain Dutch citizenship if one of her or his parents is a Dutch citizen.</w:t>
      </w:r>
      <w:r w:rsidR="0098376E" w:rsidRPr="00BA4146">
        <w:rPr>
          <w:rStyle w:val="FootnoteReference"/>
          <w:sz w:val="22"/>
          <w:szCs w:val="22"/>
          <w:lang w:val="en-GB"/>
        </w:rPr>
        <w:footnoteReference w:id="20"/>
      </w:r>
      <w:r w:rsidRPr="00BA4146">
        <w:rPr>
          <w:sz w:val="22"/>
          <w:szCs w:val="22"/>
          <w:lang w:val="en-GB"/>
        </w:rPr>
        <w:t xml:space="preserve"> </w:t>
      </w:r>
      <w:r w:rsidR="007E3BB8" w:rsidRPr="00BA4146">
        <w:rPr>
          <w:sz w:val="22"/>
          <w:szCs w:val="22"/>
          <w:lang w:val="en-GB"/>
        </w:rPr>
        <w:t xml:space="preserve">Birth on the territory of the Netherlands does not generate an automatic entitlement to Dutch nationality. </w:t>
      </w:r>
      <w:r w:rsidRPr="00BA4146">
        <w:rPr>
          <w:sz w:val="22"/>
          <w:szCs w:val="22"/>
          <w:lang w:val="en-GB"/>
        </w:rPr>
        <w:t xml:space="preserve">However, </w:t>
      </w:r>
      <w:r w:rsidR="007E3BB8" w:rsidRPr="00BA4146">
        <w:rPr>
          <w:sz w:val="22"/>
          <w:szCs w:val="22"/>
          <w:lang w:val="en-GB"/>
        </w:rPr>
        <w:t xml:space="preserve">for </w:t>
      </w:r>
      <w:r w:rsidRPr="00BA4146">
        <w:rPr>
          <w:sz w:val="22"/>
          <w:szCs w:val="22"/>
          <w:lang w:val="en-GB"/>
        </w:rPr>
        <w:t>children</w:t>
      </w:r>
      <w:r w:rsidR="007E3BB8" w:rsidRPr="00BA4146">
        <w:rPr>
          <w:sz w:val="22"/>
          <w:szCs w:val="22"/>
          <w:lang w:val="en-GB"/>
        </w:rPr>
        <w:t xml:space="preserve"> born in the Netherlands,</w:t>
      </w:r>
      <w:r w:rsidRPr="00BA4146">
        <w:rPr>
          <w:sz w:val="22"/>
          <w:szCs w:val="22"/>
          <w:lang w:val="en-GB"/>
        </w:rPr>
        <w:t xml:space="preserve"> whose parents do not have a nationality or who cannot confer their nationalities under the laws of their countries, Article 6(1)(b) of the Dutch Nationality Act</w:t>
      </w:r>
      <w:r w:rsidR="007D615D" w:rsidRPr="00BA4146">
        <w:rPr>
          <w:sz w:val="22"/>
          <w:szCs w:val="22"/>
          <w:lang w:val="en-GB"/>
        </w:rPr>
        <w:t xml:space="preserve"> (DNA)</w:t>
      </w:r>
      <w:r w:rsidRPr="00BA4146">
        <w:rPr>
          <w:sz w:val="22"/>
          <w:szCs w:val="22"/>
          <w:lang w:val="en-GB"/>
        </w:rPr>
        <w:t xml:space="preserve"> </w:t>
      </w:r>
      <w:r w:rsidR="007E3BB8" w:rsidRPr="00BA4146">
        <w:rPr>
          <w:sz w:val="22"/>
          <w:szCs w:val="22"/>
          <w:lang w:val="en-GB"/>
        </w:rPr>
        <w:t>provides for a procedure</w:t>
      </w:r>
      <w:r w:rsidRPr="00BA4146">
        <w:rPr>
          <w:sz w:val="22"/>
          <w:szCs w:val="22"/>
          <w:lang w:val="en-GB"/>
        </w:rPr>
        <w:t xml:space="preserve"> to obtain Dutch nationality</w:t>
      </w:r>
      <w:r w:rsidR="007E3BB8" w:rsidRPr="00BA4146">
        <w:rPr>
          <w:sz w:val="22"/>
          <w:szCs w:val="22"/>
          <w:lang w:val="en-GB"/>
        </w:rPr>
        <w:t>: the</w:t>
      </w:r>
      <w:r w:rsidRPr="00BA4146">
        <w:rPr>
          <w:sz w:val="22"/>
          <w:szCs w:val="22"/>
          <w:lang w:val="en-GB"/>
        </w:rPr>
        <w:t xml:space="preserve"> </w:t>
      </w:r>
      <w:r w:rsidR="007E3BB8" w:rsidRPr="00BA4146">
        <w:rPr>
          <w:sz w:val="22"/>
          <w:szCs w:val="22"/>
          <w:lang w:val="en-GB"/>
        </w:rPr>
        <w:t>so-</w:t>
      </w:r>
      <w:r w:rsidRPr="00BA4146">
        <w:rPr>
          <w:sz w:val="22"/>
          <w:szCs w:val="22"/>
          <w:lang w:val="en-GB"/>
        </w:rPr>
        <w:t xml:space="preserve">called </w:t>
      </w:r>
      <w:r w:rsidR="007D615D" w:rsidRPr="00BA4146">
        <w:rPr>
          <w:sz w:val="22"/>
          <w:szCs w:val="22"/>
          <w:lang w:val="en-GB"/>
        </w:rPr>
        <w:t>“</w:t>
      </w:r>
      <w:r w:rsidRPr="00BA4146">
        <w:rPr>
          <w:sz w:val="22"/>
          <w:szCs w:val="22"/>
          <w:lang w:val="en-GB"/>
        </w:rPr>
        <w:t>option procedure</w:t>
      </w:r>
      <w:r w:rsidR="007D615D" w:rsidRPr="00BA4146">
        <w:rPr>
          <w:sz w:val="22"/>
          <w:szCs w:val="22"/>
          <w:lang w:val="en-GB"/>
        </w:rPr>
        <w:t>”</w:t>
      </w:r>
      <w:r w:rsidRPr="00BA4146">
        <w:rPr>
          <w:sz w:val="22"/>
          <w:szCs w:val="22"/>
          <w:lang w:val="en-GB"/>
        </w:rPr>
        <w:t xml:space="preserve">. Nonetheless, this Article requires that: </w:t>
      </w:r>
    </w:p>
    <w:p w14:paraId="6DD9FADA" w14:textId="0F3D87B0" w:rsidR="008D1953" w:rsidRPr="00BA4146" w:rsidRDefault="008D1953" w:rsidP="003751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16"/>
        <w:jc w:val="both"/>
        <w:rPr>
          <w:i/>
          <w:iCs/>
          <w:sz w:val="22"/>
          <w:szCs w:val="22"/>
          <w:lang w:val="en-GB"/>
        </w:rPr>
      </w:pPr>
      <w:r w:rsidRPr="00BA4146">
        <w:rPr>
          <w:i/>
          <w:iCs/>
          <w:sz w:val="22"/>
          <w:szCs w:val="22"/>
          <w:lang w:val="en-GB"/>
        </w:rPr>
        <w:t>“After making a written statement to this effect Dutch citizenship is obtained by</w:t>
      </w:r>
      <w:r w:rsidR="00F902AB" w:rsidRPr="00BA4146">
        <w:rPr>
          <w:i/>
          <w:iCs/>
          <w:sz w:val="22"/>
          <w:szCs w:val="22"/>
          <w:lang w:val="en-GB"/>
        </w:rPr>
        <w:t xml:space="preserve"> […] b)</w:t>
      </w:r>
      <w:r w:rsidRPr="00BA4146">
        <w:rPr>
          <w:i/>
          <w:iCs/>
          <w:sz w:val="22"/>
          <w:szCs w:val="22"/>
          <w:lang w:val="en-GB"/>
        </w:rPr>
        <w:t xml:space="preserve"> a non-national who is born in the European part of the Netherlands, Aruba, Curaçao, Sint Maarten, Bonaire, Sint Eustatius or Saba, and during an uninterrupted period of at least three years has admission and principal residence and has been stateless from birth.”</w:t>
      </w:r>
      <w:r w:rsidR="0098376E" w:rsidRPr="00BA4146">
        <w:rPr>
          <w:rStyle w:val="FootnoteReference"/>
          <w:i/>
          <w:iCs/>
          <w:sz w:val="22"/>
          <w:szCs w:val="22"/>
          <w:lang w:val="en-GB"/>
        </w:rPr>
        <w:footnoteReference w:id="21"/>
      </w:r>
    </w:p>
    <w:p w14:paraId="305D1CE4" w14:textId="216A69BC" w:rsidR="007D615D" w:rsidRPr="00BA4146" w:rsidRDefault="002906FB" w:rsidP="00791251">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2"/>
          <w:szCs w:val="22"/>
          <w:lang w:val="en-GB"/>
        </w:rPr>
      </w:pPr>
      <w:r w:rsidRPr="00BA4146">
        <w:rPr>
          <w:iCs/>
          <w:sz w:val="22"/>
          <w:szCs w:val="22"/>
          <w:lang w:val="en-GB"/>
        </w:rPr>
        <w:t>The language of “admission and principle residence” in this provision means that</w:t>
      </w:r>
      <w:r w:rsidR="008D1953" w:rsidRPr="00BA4146">
        <w:rPr>
          <w:iCs/>
          <w:sz w:val="22"/>
          <w:szCs w:val="22"/>
          <w:lang w:val="en-GB"/>
        </w:rPr>
        <w:t xml:space="preserve"> </w:t>
      </w:r>
      <w:r w:rsidR="00563060" w:rsidRPr="00BA4146">
        <w:rPr>
          <w:b/>
          <w:bCs/>
          <w:iCs/>
          <w:sz w:val="22"/>
          <w:szCs w:val="22"/>
          <w:lang w:val="en-GB"/>
        </w:rPr>
        <w:t>Dutch</w:t>
      </w:r>
      <w:r w:rsidR="007E3BB8" w:rsidRPr="00BA4146">
        <w:rPr>
          <w:b/>
          <w:bCs/>
          <w:iCs/>
          <w:sz w:val="22"/>
          <w:szCs w:val="22"/>
          <w:lang w:val="en-GB"/>
        </w:rPr>
        <w:t xml:space="preserve"> law</w:t>
      </w:r>
      <w:r w:rsidR="008D1953" w:rsidRPr="00BA4146">
        <w:rPr>
          <w:b/>
          <w:bCs/>
          <w:iCs/>
          <w:sz w:val="22"/>
          <w:szCs w:val="22"/>
          <w:lang w:val="en-GB"/>
        </w:rPr>
        <w:t xml:space="preserve"> currently requires stateless children to have </w:t>
      </w:r>
      <w:r w:rsidRPr="00BA4146">
        <w:rPr>
          <w:b/>
          <w:bCs/>
          <w:iCs/>
          <w:sz w:val="22"/>
          <w:szCs w:val="22"/>
          <w:lang w:val="en-GB"/>
        </w:rPr>
        <w:t xml:space="preserve">three years’ </w:t>
      </w:r>
      <w:r w:rsidR="008D1953" w:rsidRPr="00BA4146">
        <w:rPr>
          <w:b/>
          <w:bCs/>
          <w:iCs/>
          <w:sz w:val="22"/>
          <w:szCs w:val="22"/>
          <w:u w:val="single"/>
          <w:lang w:val="en-GB"/>
        </w:rPr>
        <w:t>legal</w:t>
      </w:r>
      <w:r w:rsidR="008D1953" w:rsidRPr="00BA4146">
        <w:rPr>
          <w:b/>
          <w:bCs/>
          <w:iCs/>
          <w:sz w:val="22"/>
          <w:szCs w:val="22"/>
          <w:lang w:val="en-GB"/>
        </w:rPr>
        <w:t xml:space="preserve"> residence for before being able to opt for </w:t>
      </w:r>
      <w:r w:rsidRPr="00BA4146">
        <w:rPr>
          <w:b/>
          <w:bCs/>
          <w:iCs/>
          <w:sz w:val="22"/>
          <w:szCs w:val="22"/>
          <w:lang w:val="en-GB"/>
        </w:rPr>
        <w:t>Dutch nationality</w:t>
      </w:r>
      <w:r w:rsidR="008D1953" w:rsidRPr="00BA4146">
        <w:rPr>
          <w:iCs/>
          <w:sz w:val="22"/>
          <w:szCs w:val="22"/>
          <w:lang w:val="en-GB"/>
        </w:rPr>
        <w:t xml:space="preserve">. </w:t>
      </w:r>
      <w:r w:rsidR="00E92249" w:rsidRPr="00BA4146">
        <w:rPr>
          <w:iCs/>
          <w:sz w:val="22"/>
          <w:szCs w:val="22"/>
          <w:lang w:val="en-GB"/>
        </w:rPr>
        <w:t>Therefore</w:t>
      </w:r>
      <w:r w:rsidR="00AC4838" w:rsidRPr="00BA4146">
        <w:rPr>
          <w:iCs/>
          <w:sz w:val="22"/>
          <w:szCs w:val="22"/>
          <w:lang w:val="en-GB"/>
        </w:rPr>
        <w:t>, s</w:t>
      </w:r>
      <w:r w:rsidRPr="00BA4146">
        <w:rPr>
          <w:iCs/>
          <w:sz w:val="22"/>
          <w:szCs w:val="22"/>
          <w:lang w:val="en-GB"/>
        </w:rPr>
        <w:t>tateless c</w:t>
      </w:r>
      <w:r w:rsidR="008D1953" w:rsidRPr="00BA4146">
        <w:rPr>
          <w:iCs/>
          <w:sz w:val="22"/>
          <w:szCs w:val="22"/>
          <w:lang w:val="en-GB"/>
        </w:rPr>
        <w:t>hildren</w:t>
      </w:r>
      <w:r w:rsidRPr="00BA4146">
        <w:rPr>
          <w:iCs/>
          <w:sz w:val="22"/>
          <w:szCs w:val="22"/>
          <w:lang w:val="en-GB"/>
        </w:rPr>
        <w:t xml:space="preserve"> born in the country </w:t>
      </w:r>
      <w:r w:rsidR="00A1281B" w:rsidRPr="00BA4146">
        <w:rPr>
          <w:iCs/>
          <w:sz w:val="22"/>
          <w:szCs w:val="22"/>
          <w:lang w:val="en-GB"/>
        </w:rPr>
        <w:t>without a residence status ar</w:t>
      </w:r>
      <w:r w:rsidR="008D1953" w:rsidRPr="00BA4146">
        <w:rPr>
          <w:iCs/>
          <w:sz w:val="22"/>
          <w:szCs w:val="22"/>
          <w:lang w:val="en-GB"/>
        </w:rPr>
        <w:t xml:space="preserve">e excluded from </w:t>
      </w:r>
      <w:r w:rsidR="00AE1BF1" w:rsidRPr="00BA4146">
        <w:rPr>
          <w:iCs/>
          <w:sz w:val="22"/>
          <w:szCs w:val="22"/>
          <w:lang w:val="en-GB"/>
        </w:rPr>
        <w:t>accessing</w:t>
      </w:r>
      <w:r w:rsidR="008D1953" w:rsidRPr="00BA4146">
        <w:rPr>
          <w:iCs/>
          <w:sz w:val="22"/>
          <w:szCs w:val="22"/>
          <w:lang w:val="en-GB"/>
        </w:rPr>
        <w:t xml:space="preserve"> Dutch nationality</w:t>
      </w:r>
      <w:r w:rsidR="007D615D" w:rsidRPr="00BA4146">
        <w:rPr>
          <w:iCs/>
          <w:sz w:val="22"/>
          <w:szCs w:val="22"/>
          <w:lang w:val="en-GB"/>
        </w:rPr>
        <w:t>. These conditions are not consistent with</w:t>
      </w:r>
      <w:r w:rsidR="00740107" w:rsidRPr="00740107">
        <w:rPr>
          <w:iCs/>
          <w:sz w:val="22"/>
          <w:szCs w:val="22"/>
          <w:lang w:val="en-GB"/>
        </w:rPr>
        <w:t xml:space="preserve"> Article 7 CRC on realising every child’s right to a nationality and </w:t>
      </w:r>
      <w:r w:rsidR="007D615D" w:rsidRPr="00BA4146">
        <w:rPr>
          <w:iCs/>
          <w:sz w:val="22"/>
          <w:szCs w:val="22"/>
          <w:lang w:val="en-GB"/>
        </w:rPr>
        <w:t xml:space="preserve">Article 3 </w:t>
      </w:r>
      <w:r w:rsidR="00005408" w:rsidRPr="00BA4146">
        <w:rPr>
          <w:iCs/>
          <w:sz w:val="22"/>
          <w:szCs w:val="22"/>
          <w:lang w:val="en-GB"/>
        </w:rPr>
        <w:t xml:space="preserve">CRC </w:t>
      </w:r>
      <w:r w:rsidR="007D615D" w:rsidRPr="00BA4146">
        <w:rPr>
          <w:iCs/>
          <w:sz w:val="22"/>
          <w:szCs w:val="22"/>
          <w:lang w:val="en-GB"/>
        </w:rPr>
        <w:t xml:space="preserve">on the best interests of the child </w:t>
      </w:r>
      <w:r w:rsidR="00393B45" w:rsidRPr="00BA4146">
        <w:rPr>
          <w:iCs/>
          <w:sz w:val="22"/>
          <w:szCs w:val="22"/>
          <w:lang w:val="en-GB"/>
        </w:rPr>
        <w:t>as their</w:t>
      </w:r>
      <w:r w:rsidR="007D615D" w:rsidRPr="00BA4146">
        <w:rPr>
          <w:iCs/>
          <w:sz w:val="22"/>
          <w:szCs w:val="22"/>
          <w:lang w:val="en-GB"/>
        </w:rPr>
        <w:t xml:space="preserve"> status remains uncertain for years.</w:t>
      </w:r>
      <w:r w:rsidR="0098376E" w:rsidRPr="00BA4146">
        <w:rPr>
          <w:rStyle w:val="FootnoteReference"/>
          <w:iCs/>
          <w:sz w:val="22"/>
          <w:szCs w:val="22"/>
          <w:lang w:val="en-GB"/>
        </w:rPr>
        <w:footnoteReference w:id="22"/>
      </w:r>
      <w:r w:rsidR="007D615D" w:rsidRPr="00BA4146">
        <w:rPr>
          <w:iCs/>
          <w:sz w:val="22"/>
          <w:szCs w:val="22"/>
          <w:lang w:val="en-GB"/>
        </w:rPr>
        <w:t xml:space="preserve"> Likewise, they are in violation of the prohibition of discrimination contained in Article 2 of</w:t>
      </w:r>
      <w:r w:rsidR="00005408" w:rsidRPr="00BA4146">
        <w:rPr>
          <w:iCs/>
          <w:sz w:val="22"/>
          <w:szCs w:val="22"/>
          <w:lang w:val="en-GB"/>
        </w:rPr>
        <w:t xml:space="preserve"> CRC</w:t>
      </w:r>
      <w:r w:rsidR="007D615D" w:rsidRPr="00BA4146">
        <w:rPr>
          <w:iCs/>
          <w:sz w:val="22"/>
          <w:szCs w:val="22"/>
          <w:lang w:val="en-GB"/>
        </w:rPr>
        <w:t>.</w:t>
      </w:r>
      <w:r w:rsidR="0098376E" w:rsidRPr="00BA4146">
        <w:rPr>
          <w:rStyle w:val="FootnoteReference"/>
          <w:iCs/>
          <w:sz w:val="22"/>
          <w:szCs w:val="22"/>
          <w:lang w:val="en-GB"/>
        </w:rPr>
        <w:footnoteReference w:id="23"/>
      </w:r>
    </w:p>
    <w:p w14:paraId="664EBB2C" w14:textId="1ADB4269" w:rsidR="002906FB" w:rsidRPr="00BA4146" w:rsidRDefault="00890222">
      <w:pPr>
        <w:pStyle w:val="HTMLPreformatted"/>
        <w:numPr>
          <w:ilvl w:val="0"/>
          <w:numId w:val="2"/>
        </w:numPr>
        <w:spacing w:line="360" w:lineRule="auto"/>
        <w:jc w:val="both"/>
        <w:rPr>
          <w:rStyle w:val="y2iqfc"/>
          <w:rFonts w:ascii="Times New Roman" w:hAnsi="Times New Roman" w:cs="Times New Roman"/>
          <w:i/>
          <w:sz w:val="22"/>
          <w:szCs w:val="22"/>
          <w:lang w:val="en-GB"/>
        </w:rPr>
      </w:pPr>
      <w:r w:rsidRPr="00BA4146">
        <w:rPr>
          <w:rStyle w:val="y2iqfc"/>
          <w:rFonts w:ascii="Times New Roman" w:hAnsi="Times New Roman" w:cs="Times New Roman"/>
          <w:sz w:val="22"/>
          <w:szCs w:val="22"/>
          <w:lang w:val="en-GB"/>
        </w:rPr>
        <w:t>In 2011, t</w:t>
      </w:r>
      <w:r w:rsidR="008D1953" w:rsidRPr="00BA4146">
        <w:rPr>
          <w:rStyle w:val="y2iqfc"/>
          <w:rFonts w:ascii="Times New Roman" w:hAnsi="Times New Roman" w:cs="Times New Roman"/>
          <w:sz w:val="22"/>
          <w:szCs w:val="22"/>
          <w:lang w:val="en-GB"/>
        </w:rPr>
        <w:t xml:space="preserve">he </w:t>
      </w:r>
      <w:r w:rsidR="007D615D" w:rsidRPr="00BA4146">
        <w:rPr>
          <w:rStyle w:val="y2iqfc"/>
          <w:rFonts w:ascii="Times New Roman" w:hAnsi="Times New Roman" w:cs="Times New Roman"/>
          <w:sz w:val="22"/>
          <w:szCs w:val="22"/>
          <w:lang w:val="en-GB"/>
        </w:rPr>
        <w:t>United Nations High Commissioner for Refugees</w:t>
      </w:r>
      <w:r w:rsidR="007E3BB8" w:rsidRPr="00BA4146">
        <w:rPr>
          <w:rStyle w:val="y2iqfc"/>
          <w:rFonts w:ascii="Times New Roman" w:hAnsi="Times New Roman" w:cs="Times New Roman"/>
          <w:sz w:val="22"/>
          <w:szCs w:val="22"/>
          <w:lang w:val="en-GB"/>
        </w:rPr>
        <w:t xml:space="preserve"> </w:t>
      </w:r>
      <w:r w:rsidR="00905549" w:rsidRPr="00BA4146">
        <w:rPr>
          <w:rStyle w:val="y2iqfc"/>
          <w:rFonts w:ascii="Times New Roman" w:hAnsi="Times New Roman" w:cs="Times New Roman"/>
          <w:sz w:val="22"/>
          <w:szCs w:val="22"/>
          <w:lang w:val="en-GB"/>
        </w:rPr>
        <w:t xml:space="preserve">(UNHCR) </w:t>
      </w:r>
      <w:r w:rsidR="007E3BB8" w:rsidRPr="00BA4146">
        <w:rPr>
          <w:rStyle w:val="y2iqfc"/>
          <w:rFonts w:ascii="Times New Roman" w:hAnsi="Times New Roman" w:cs="Times New Roman"/>
          <w:sz w:val="22"/>
          <w:szCs w:val="22"/>
          <w:lang w:val="en-GB"/>
        </w:rPr>
        <w:t xml:space="preserve">raised this issue with the Dutch authorities following the publication of </w:t>
      </w:r>
      <w:r w:rsidR="00905549" w:rsidRPr="00BA4146">
        <w:rPr>
          <w:rStyle w:val="y2iqfc"/>
          <w:rFonts w:ascii="Times New Roman" w:hAnsi="Times New Roman" w:cs="Times New Roman"/>
          <w:sz w:val="22"/>
          <w:szCs w:val="22"/>
          <w:lang w:val="en-GB"/>
        </w:rPr>
        <w:t xml:space="preserve">a </w:t>
      </w:r>
      <w:r w:rsidR="007E3BB8" w:rsidRPr="00BA4146">
        <w:rPr>
          <w:rStyle w:val="y2iqfc"/>
          <w:rFonts w:ascii="Times New Roman" w:hAnsi="Times New Roman" w:cs="Times New Roman"/>
          <w:sz w:val="22"/>
          <w:szCs w:val="22"/>
          <w:lang w:val="en-GB"/>
        </w:rPr>
        <w:t>research</w:t>
      </w:r>
      <w:r w:rsidR="006F0F65" w:rsidRPr="00BA4146">
        <w:rPr>
          <w:rStyle w:val="y2iqfc"/>
          <w:rFonts w:ascii="Times New Roman" w:hAnsi="Times New Roman" w:cs="Times New Roman"/>
          <w:sz w:val="22"/>
          <w:szCs w:val="22"/>
          <w:lang w:val="en-GB"/>
        </w:rPr>
        <w:t xml:space="preserve"> report</w:t>
      </w:r>
      <w:r w:rsidR="007E3BB8" w:rsidRPr="00BA4146">
        <w:rPr>
          <w:rStyle w:val="y2iqfc"/>
          <w:rFonts w:ascii="Times New Roman" w:hAnsi="Times New Roman" w:cs="Times New Roman"/>
          <w:sz w:val="22"/>
          <w:szCs w:val="22"/>
          <w:lang w:val="en-GB"/>
        </w:rPr>
        <w:t>.</w:t>
      </w:r>
      <w:r w:rsidR="0090624B" w:rsidRPr="00BA4146">
        <w:rPr>
          <w:rStyle w:val="FootnoteReference"/>
          <w:rFonts w:ascii="Times New Roman" w:hAnsi="Times New Roman" w:cs="Times New Roman"/>
          <w:sz w:val="22"/>
          <w:szCs w:val="22"/>
          <w:lang w:val="en-GB"/>
        </w:rPr>
        <w:footnoteReference w:id="24"/>
      </w:r>
      <w:r w:rsidR="007E3BB8" w:rsidRPr="00BA4146">
        <w:rPr>
          <w:rStyle w:val="y2iqfc"/>
          <w:rFonts w:ascii="Times New Roman" w:hAnsi="Times New Roman" w:cs="Times New Roman"/>
          <w:sz w:val="22"/>
          <w:szCs w:val="22"/>
          <w:lang w:val="en-GB"/>
        </w:rPr>
        <w:t xml:space="preserve"> </w:t>
      </w:r>
      <w:r w:rsidRPr="00BA4146">
        <w:rPr>
          <w:rStyle w:val="y2iqfc"/>
          <w:rFonts w:ascii="Times New Roman" w:hAnsi="Times New Roman" w:cs="Times New Roman"/>
          <w:sz w:val="22"/>
          <w:szCs w:val="22"/>
          <w:lang w:val="en-GB"/>
        </w:rPr>
        <w:t>In 2013, t</w:t>
      </w:r>
      <w:r w:rsidR="007E3BB8" w:rsidRPr="00BA4146">
        <w:rPr>
          <w:rStyle w:val="y2iqfc"/>
          <w:rFonts w:ascii="Times New Roman" w:hAnsi="Times New Roman" w:cs="Times New Roman"/>
          <w:sz w:val="22"/>
          <w:szCs w:val="22"/>
          <w:lang w:val="en-GB"/>
        </w:rPr>
        <w:t>hese concerns were echoed in the findings of a study by the Advisory Committee on Migration Affair</w:t>
      </w:r>
      <w:r w:rsidRPr="00BA4146">
        <w:rPr>
          <w:rStyle w:val="y2iqfc"/>
          <w:rFonts w:ascii="Times New Roman" w:hAnsi="Times New Roman" w:cs="Times New Roman"/>
          <w:sz w:val="22"/>
          <w:szCs w:val="22"/>
          <w:lang w:val="en-GB"/>
        </w:rPr>
        <w:t>s</w:t>
      </w:r>
      <w:r w:rsidR="007E3BB8" w:rsidRPr="00BA4146">
        <w:rPr>
          <w:rStyle w:val="y2iqfc"/>
          <w:rFonts w:ascii="Times New Roman" w:hAnsi="Times New Roman" w:cs="Times New Roman"/>
          <w:sz w:val="22"/>
          <w:szCs w:val="22"/>
          <w:lang w:val="en-GB"/>
        </w:rPr>
        <w:t>.</w:t>
      </w:r>
      <w:r w:rsidR="007E3BB8" w:rsidRPr="00BA4146">
        <w:rPr>
          <w:rStyle w:val="FootnoteReference"/>
          <w:rFonts w:ascii="Times New Roman" w:hAnsi="Times New Roman" w:cs="Times New Roman"/>
          <w:sz w:val="22"/>
          <w:szCs w:val="22"/>
          <w:lang w:val="en-GB"/>
        </w:rPr>
        <w:footnoteReference w:id="25"/>
      </w:r>
      <w:r w:rsidR="007E3BB8" w:rsidRPr="00BA4146">
        <w:rPr>
          <w:rStyle w:val="y2iqfc"/>
          <w:rFonts w:ascii="Times New Roman" w:hAnsi="Times New Roman" w:cs="Times New Roman"/>
          <w:sz w:val="22"/>
          <w:szCs w:val="22"/>
          <w:lang w:val="en-GB"/>
        </w:rPr>
        <w:t xml:space="preserve"> </w:t>
      </w:r>
      <w:r w:rsidRPr="00BA4146">
        <w:rPr>
          <w:rStyle w:val="y2iqfc"/>
          <w:rFonts w:ascii="Times New Roman" w:hAnsi="Times New Roman" w:cs="Times New Roman"/>
          <w:sz w:val="22"/>
          <w:szCs w:val="22"/>
          <w:lang w:val="en-GB"/>
        </w:rPr>
        <w:t xml:space="preserve">In 2014, </w:t>
      </w:r>
      <w:r w:rsidR="00361F4D" w:rsidRPr="00BA4146">
        <w:rPr>
          <w:rStyle w:val="y2iqfc"/>
          <w:rFonts w:ascii="Times New Roman" w:hAnsi="Times New Roman" w:cs="Times New Roman"/>
          <w:sz w:val="22"/>
          <w:szCs w:val="22"/>
          <w:lang w:val="en-GB"/>
        </w:rPr>
        <w:t>t</w:t>
      </w:r>
      <w:r w:rsidR="00101EBA" w:rsidRPr="00BA4146">
        <w:rPr>
          <w:rStyle w:val="y2iqfc"/>
          <w:rFonts w:ascii="Times New Roman" w:hAnsi="Times New Roman" w:cs="Times New Roman"/>
          <w:sz w:val="22"/>
          <w:szCs w:val="22"/>
          <w:lang w:val="en-GB"/>
        </w:rPr>
        <w:t xml:space="preserve">he </w:t>
      </w:r>
      <w:r w:rsidR="007E3BB8" w:rsidRPr="00BA4146">
        <w:rPr>
          <w:rStyle w:val="y2iqfc"/>
          <w:rFonts w:ascii="Times New Roman" w:hAnsi="Times New Roman" w:cs="Times New Roman"/>
          <w:sz w:val="22"/>
          <w:szCs w:val="22"/>
          <w:lang w:val="en-GB"/>
        </w:rPr>
        <w:t xml:space="preserve">High Commissioner for Human Rights of the Council of Europe </w:t>
      </w:r>
      <w:r w:rsidR="008F1AB2" w:rsidRPr="00BA4146">
        <w:rPr>
          <w:rStyle w:val="y2iqfc"/>
          <w:rFonts w:ascii="Times New Roman" w:hAnsi="Times New Roman" w:cs="Times New Roman"/>
          <w:sz w:val="22"/>
          <w:szCs w:val="22"/>
          <w:lang w:val="en-GB"/>
        </w:rPr>
        <w:t xml:space="preserve">recommended that the Dutch authorities should </w:t>
      </w:r>
      <w:r w:rsidR="00101EBA" w:rsidRPr="00BA4146">
        <w:rPr>
          <w:rStyle w:val="y2iqfc"/>
          <w:rFonts w:ascii="Times New Roman" w:hAnsi="Times New Roman" w:cs="Times New Roman"/>
          <w:sz w:val="22"/>
          <w:szCs w:val="22"/>
          <w:lang w:val="en-GB"/>
        </w:rPr>
        <w:t>remov</w:t>
      </w:r>
      <w:r w:rsidR="002906FB" w:rsidRPr="00BA4146">
        <w:rPr>
          <w:rStyle w:val="y2iqfc"/>
          <w:rFonts w:ascii="Times New Roman" w:hAnsi="Times New Roman" w:cs="Times New Roman"/>
          <w:sz w:val="22"/>
          <w:szCs w:val="22"/>
          <w:lang w:val="en-GB"/>
        </w:rPr>
        <w:t>e</w:t>
      </w:r>
      <w:r w:rsidR="00101EBA" w:rsidRPr="00BA4146">
        <w:rPr>
          <w:rStyle w:val="y2iqfc"/>
          <w:rFonts w:ascii="Times New Roman" w:hAnsi="Times New Roman" w:cs="Times New Roman"/>
          <w:sz w:val="22"/>
          <w:szCs w:val="22"/>
          <w:lang w:val="en-GB"/>
        </w:rPr>
        <w:t xml:space="preserve"> </w:t>
      </w:r>
      <w:r w:rsidR="008F1AB2" w:rsidRPr="00BA4146">
        <w:rPr>
          <w:rStyle w:val="y2iqfc"/>
          <w:rFonts w:ascii="Times New Roman" w:hAnsi="Times New Roman" w:cs="Times New Roman"/>
          <w:sz w:val="22"/>
          <w:szCs w:val="22"/>
          <w:lang w:val="en-GB"/>
        </w:rPr>
        <w:t>the requirement of lawful stay to opt for Dutch nationality.</w:t>
      </w:r>
      <w:r w:rsidR="0090624B" w:rsidRPr="00BA4146">
        <w:rPr>
          <w:rStyle w:val="FootnoteReference"/>
          <w:rFonts w:ascii="Times New Roman" w:hAnsi="Times New Roman" w:cs="Times New Roman"/>
          <w:sz w:val="22"/>
          <w:szCs w:val="22"/>
          <w:lang w:val="en-GB"/>
        </w:rPr>
        <w:footnoteReference w:id="26"/>
      </w:r>
      <w:r w:rsidR="008F1AB2" w:rsidRPr="00BA4146">
        <w:rPr>
          <w:rStyle w:val="y2iqfc"/>
          <w:rFonts w:ascii="Times New Roman" w:hAnsi="Times New Roman" w:cs="Times New Roman"/>
          <w:sz w:val="22"/>
          <w:szCs w:val="22"/>
          <w:lang w:val="en-GB"/>
        </w:rPr>
        <w:t xml:space="preserve"> </w:t>
      </w:r>
      <w:r w:rsidR="00361F4D" w:rsidRPr="00BA4146">
        <w:rPr>
          <w:rStyle w:val="y2iqfc"/>
          <w:rFonts w:ascii="Times New Roman" w:hAnsi="Times New Roman" w:cs="Times New Roman"/>
          <w:sz w:val="22"/>
          <w:szCs w:val="22"/>
          <w:lang w:val="en-GB"/>
        </w:rPr>
        <w:t>In 2015, t</w:t>
      </w:r>
      <w:r w:rsidR="00136BD6" w:rsidRPr="00BA4146">
        <w:rPr>
          <w:rStyle w:val="y2iqfc"/>
          <w:rFonts w:ascii="Times New Roman" w:hAnsi="Times New Roman" w:cs="Times New Roman"/>
          <w:sz w:val="22"/>
          <w:szCs w:val="22"/>
          <w:lang w:val="en-GB"/>
        </w:rPr>
        <w:t>he Committee on the Rights of the Child addressed</w:t>
      </w:r>
      <w:r w:rsidR="002906FB" w:rsidRPr="00BA4146">
        <w:rPr>
          <w:rStyle w:val="y2iqfc"/>
          <w:rFonts w:ascii="Times New Roman" w:hAnsi="Times New Roman" w:cs="Times New Roman"/>
          <w:sz w:val="22"/>
          <w:szCs w:val="22"/>
          <w:lang w:val="en-GB"/>
        </w:rPr>
        <w:t xml:space="preserve"> </w:t>
      </w:r>
      <w:r w:rsidR="00136BD6" w:rsidRPr="00BA4146">
        <w:rPr>
          <w:rStyle w:val="y2iqfc"/>
          <w:rFonts w:ascii="Times New Roman" w:hAnsi="Times New Roman" w:cs="Times New Roman"/>
          <w:sz w:val="22"/>
          <w:szCs w:val="22"/>
          <w:lang w:val="en-GB"/>
        </w:rPr>
        <w:t xml:space="preserve">these problematic conditions in its Concluding Observations for the Netherlands, as follows: </w:t>
      </w:r>
    </w:p>
    <w:p w14:paraId="418AACB7" w14:textId="77777777" w:rsidR="002906FB" w:rsidRPr="00BA4146" w:rsidRDefault="002906FB" w:rsidP="002906FB">
      <w:pPr>
        <w:pStyle w:val="HTMLPreformatted"/>
        <w:spacing w:line="360" w:lineRule="auto"/>
        <w:ind w:left="1440"/>
        <w:jc w:val="both"/>
        <w:rPr>
          <w:rFonts w:ascii="Times New Roman" w:hAnsi="Times New Roman" w:cs="Times New Roman"/>
          <w:i/>
          <w:sz w:val="22"/>
          <w:szCs w:val="22"/>
          <w:lang w:val="en-GB"/>
        </w:rPr>
      </w:pPr>
    </w:p>
    <w:p w14:paraId="2AEB96FD" w14:textId="59CDA6F3" w:rsidR="00136BD6" w:rsidRPr="00BA4146" w:rsidRDefault="00136BD6" w:rsidP="00BA4146">
      <w:pPr>
        <w:pStyle w:val="HTMLPreformatted"/>
        <w:spacing w:line="360" w:lineRule="auto"/>
        <w:ind w:left="1440"/>
        <w:jc w:val="both"/>
        <w:rPr>
          <w:rFonts w:ascii="Times New Roman" w:hAnsi="Times New Roman" w:cs="Times New Roman"/>
          <w:i/>
          <w:sz w:val="22"/>
          <w:szCs w:val="22"/>
          <w:lang w:val="en-GB"/>
        </w:rPr>
      </w:pPr>
      <w:r w:rsidRPr="00BA4146">
        <w:rPr>
          <w:rFonts w:ascii="Times New Roman" w:hAnsi="Times New Roman" w:cs="Times New Roman"/>
          <w:i/>
          <w:sz w:val="22"/>
          <w:szCs w:val="22"/>
          <w:lang w:val="en-GB"/>
        </w:rPr>
        <w:t>“The Committee recommends that the State party ensure that all stateless children born in its territory, irrespective of residency status, have access to citizenship without any conditions”.</w:t>
      </w:r>
      <w:r w:rsidRPr="00BA4146">
        <w:rPr>
          <w:rStyle w:val="FootnoteReference"/>
          <w:rFonts w:ascii="Times New Roman" w:hAnsi="Times New Roman" w:cs="Times New Roman"/>
          <w:sz w:val="22"/>
          <w:szCs w:val="22"/>
          <w:lang w:val="en-GB"/>
        </w:rPr>
        <w:t xml:space="preserve"> </w:t>
      </w:r>
      <w:r w:rsidRPr="00BA4146">
        <w:rPr>
          <w:rStyle w:val="FootnoteReference"/>
          <w:rFonts w:ascii="Times New Roman" w:hAnsi="Times New Roman" w:cs="Times New Roman"/>
          <w:sz w:val="22"/>
          <w:szCs w:val="22"/>
          <w:lang w:val="en-GB"/>
        </w:rPr>
        <w:footnoteReference w:id="27"/>
      </w:r>
      <w:r w:rsidRPr="00BA4146">
        <w:rPr>
          <w:rFonts w:ascii="Times New Roman" w:hAnsi="Times New Roman" w:cs="Times New Roman"/>
          <w:i/>
          <w:sz w:val="22"/>
          <w:szCs w:val="22"/>
          <w:lang w:val="en-GB"/>
        </w:rPr>
        <w:t xml:space="preserve"> </w:t>
      </w:r>
    </w:p>
    <w:p w14:paraId="153628F3" w14:textId="77777777" w:rsidR="002906FB" w:rsidRPr="00BA4146" w:rsidRDefault="002906FB" w:rsidP="00BA4146">
      <w:pPr>
        <w:pStyle w:val="HTMLPreformatted"/>
        <w:spacing w:line="360" w:lineRule="auto"/>
        <w:ind w:left="720"/>
        <w:jc w:val="both"/>
        <w:rPr>
          <w:rStyle w:val="y2iqfc"/>
          <w:rFonts w:ascii="Times New Roman" w:hAnsi="Times New Roman" w:cs="Times New Roman"/>
          <w:sz w:val="22"/>
          <w:szCs w:val="22"/>
          <w:lang w:val="en-GB" w:eastAsia="en-US"/>
        </w:rPr>
      </w:pPr>
    </w:p>
    <w:p w14:paraId="73286081" w14:textId="7486291E" w:rsidR="00F902AB" w:rsidRPr="00BA4146" w:rsidRDefault="007D615D">
      <w:pPr>
        <w:pStyle w:val="HTMLPreformatted"/>
        <w:numPr>
          <w:ilvl w:val="0"/>
          <w:numId w:val="2"/>
        </w:numPr>
        <w:spacing w:line="360" w:lineRule="auto"/>
        <w:jc w:val="both"/>
        <w:rPr>
          <w:rStyle w:val="y2iqfc"/>
          <w:rFonts w:ascii="Times New Roman" w:hAnsi="Times New Roman" w:cs="Times New Roman"/>
          <w:sz w:val="22"/>
          <w:szCs w:val="22"/>
          <w:lang w:val="en-GB"/>
        </w:rPr>
      </w:pPr>
      <w:r w:rsidRPr="00BA4146">
        <w:rPr>
          <w:rStyle w:val="y2iqfc"/>
          <w:rFonts w:ascii="Times New Roman" w:hAnsi="Times New Roman" w:cs="Times New Roman"/>
          <w:sz w:val="22"/>
          <w:szCs w:val="22"/>
          <w:lang w:val="en-GB"/>
        </w:rPr>
        <w:t xml:space="preserve">In response to these criticisms, the Dutch Ministry for Security and Justice </w:t>
      </w:r>
      <w:r w:rsidR="00136BD6" w:rsidRPr="00BA4146">
        <w:rPr>
          <w:rStyle w:val="y2iqfc"/>
          <w:rFonts w:ascii="Times New Roman" w:hAnsi="Times New Roman" w:cs="Times New Roman"/>
          <w:sz w:val="22"/>
          <w:szCs w:val="22"/>
          <w:lang w:val="en-GB"/>
        </w:rPr>
        <w:t xml:space="preserve">developed </w:t>
      </w:r>
      <w:r w:rsidRPr="00BA4146">
        <w:rPr>
          <w:rStyle w:val="y2iqfc"/>
          <w:rFonts w:ascii="Times New Roman" w:hAnsi="Times New Roman" w:cs="Times New Roman"/>
          <w:sz w:val="22"/>
          <w:szCs w:val="22"/>
          <w:lang w:val="en-GB"/>
        </w:rPr>
        <w:t xml:space="preserve">a Draft Law to address the existing deficiencies in the Netherlands’ </w:t>
      </w:r>
      <w:r w:rsidR="00136BD6" w:rsidRPr="00BA4146">
        <w:rPr>
          <w:rStyle w:val="y2iqfc"/>
          <w:rFonts w:ascii="Times New Roman" w:hAnsi="Times New Roman" w:cs="Times New Roman"/>
          <w:sz w:val="22"/>
          <w:szCs w:val="22"/>
          <w:lang w:val="en-GB"/>
        </w:rPr>
        <w:t>option procedure (published for internet consultation in 2016)</w:t>
      </w:r>
      <w:r w:rsidRPr="00BA4146">
        <w:rPr>
          <w:rStyle w:val="y2iqfc"/>
          <w:rFonts w:ascii="Times New Roman" w:hAnsi="Times New Roman" w:cs="Times New Roman"/>
          <w:sz w:val="22"/>
          <w:szCs w:val="22"/>
          <w:lang w:val="en-GB"/>
        </w:rPr>
        <w:t>.</w:t>
      </w:r>
      <w:r w:rsidR="0090624B" w:rsidRPr="00BA4146">
        <w:rPr>
          <w:rStyle w:val="FootnoteReference"/>
          <w:rFonts w:ascii="Times New Roman" w:hAnsi="Times New Roman" w:cs="Times New Roman"/>
          <w:sz w:val="22"/>
          <w:szCs w:val="22"/>
          <w:lang w:val="en-GB"/>
        </w:rPr>
        <w:footnoteReference w:id="28"/>
      </w:r>
      <w:r w:rsidRPr="00BA4146">
        <w:rPr>
          <w:rStyle w:val="y2iqfc"/>
          <w:rFonts w:ascii="Times New Roman" w:hAnsi="Times New Roman" w:cs="Times New Roman"/>
          <w:sz w:val="22"/>
          <w:szCs w:val="22"/>
          <w:lang w:val="en-GB"/>
        </w:rPr>
        <w:t xml:space="preserve"> However, the Draft law only </w:t>
      </w:r>
      <w:r w:rsidR="003B5412" w:rsidRPr="00BA4146">
        <w:rPr>
          <w:rStyle w:val="y2iqfc"/>
          <w:rFonts w:ascii="Times New Roman" w:hAnsi="Times New Roman" w:cs="Times New Roman"/>
          <w:sz w:val="22"/>
          <w:szCs w:val="22"/>
          <w:lang w:val="en-GB"/>
        </w:rPr>
        <w:t>tackled</w:t>
      </w:r>
      <w:r w:rsidRPr="00BA4146">
        <w:rPr>
          <w:rStyle w:val="y2iqfc"/>
          <w:rFonts w:ascii="Times New Roman" w:hAnsi="Times New Roman" w:cs="Times New Roman"/>
          <w:sz w:val="22"/>
          <w:szCs w:val="22"/>
          <w:lang w:val="en-GB"/>
        </w:rPr>
        <w:t xml:space="preserve"> some of the above concerns and still </w:t>
      </w:r>
      <w:r w:rsidR="00136BD6" w:rsidRPr="00BA4146">
        <w:rPr>
          <w:rStyle w:val="y2iqfc"/>
          <w:rFonts w:ascii="Times New Roman" w:hAnsi="Times New Roman" w:cs="Times New Roman"/>
          <w:sz w:val="22"/>
          <w:szCs w:val="22"/>
          <w:lang w:val="en-GB"/>
        </w:rPr>
        <w:t>would</w:t>
      </w:r>
      <w:r w:rsidRPr="00BA4146">
        <w:rPr>
          <w:rStyle w:val="y2iqfc"/>
          <w:rFonts w:ascii="Times New Roman" w:hAnsi="Times New Roman" w:cs="Times New Roman"/>
          <w:sz w:val="22"/>
          <w:szCs w:val="22"/>
          <w:lang w:val="en-GB"/>
        </w:rPr>
        <w:t xml:space="preserve"> not </w:t>
      </w:r>
      <w:r w:rsidR="00136BD6" w:rsidRPr="00BA4146">
        <w:rPr>
          <w:rStyle w:val="y2iqfc"/>
          <w:rFonts w:ascii="Times New Roman" w:hAnsi="Times New Roman" w:cs="Times New Roman"/>
          <w:sz w:val="22"/>
          <w:szCs w:val="22"/>
          <w:lang w:val="en-GB"/>
        </w:rPr>
        <w:t xml:space="preserve">bring stateless children’s right to acquire Dutch nationality </w:t>
      </w:r>
      <w:r w:rsidRPr="00BA4146">
        <w:rPr>
          <w:rStyle w:val="y2iqfc"/>
          <w:rFonts w:ascii="Times New Roman" w:hAnsi="Times New Roman" w:cs="Times New Roman"/>
          <w:sz w:val="22"/>
          <w:szCs w:val="22"/>
          <w:lang w:val="en-GB"/>
        </w:rPr>
        <w:t xml:space="preserve">in line </w:t>
      </w:r>
      <w:r w:rsidR="004B3734" w:rsidRPr="00BA4146">
        <w:rPr>
          <w:rStyle w:val="y2iqfc"/>
          <w:rFonts w:ascii="Times New Roman" w:hAnsi="Times New Roman" w:cs="Times New Roman"/>
          <w:sz w:val="22"/>
          <w:szCs w:val="22"/>
          <w:lang w:val="en-GB"/>
        </w:rPr>
        <w:t xml:space="preserve">with </w:t>
      </w:r>
      <w:r w:rsidRPr="00BA4146">
        <w:rPr>
          <w:rStyle w:val="y2iqfc"/>
          <w:rFonts w:ascii="Times New Roman" w:hAnsi="Times New Roman" w:cs="Times New Roman"/>
          <w:sz w:val="22"/>
          <w:szCs w:val="22"/>
          <w:lang w:val="en-GB"/>
        </w:rPr>
        <w:t>either international or regional instruments.</w:t>
      </w:r>
      <w:r w:rsidR="00136BD6" w:rsidRPr="00BA4146">
        <w:rPr>
          <w:rStyle w:val="y2iqfc"/>
          <w:rFonts w:ascii="Times New Roman" w:hAnsi="Times New Roman" w:cs="Times New Roman"/>
          <w:sz w:val="22"/>
          <w:szCs w:val="22"/>
          <w:lang w:val="en-GB"/>
        </w:rPr>
        <w:t xml:space="preserve"> Rather than simply removing the c</w:t>
      </w:r>
      <w:r w:rsidR="00A82F0F" w:rsidRPr="00BA4146">
        <w:rPr>
          <w:rStyle w:val="y2iqfc"/>
          <w:rFonts w:ascii="Times New Roman" w:hAnsi="Times New Roman" w:cs="Times New Roman"/>
          <w:sz w:val="22"/>
          <w:szCs w:val="22"/>
          <w:lang w:val="en-GB"/>
        </w:rPr>
        <w:t>ondition</w:t>
      </w:r>
      <w:r w:rsidR="00136BD6" w:rsidRPr="00BA4146">
        <w:rPr>
          <w:rStyle w:val="y2iqfc"/>
          <w:rFonts w:ascii="Times New Roman" w:hAnsi="Times New Roman" w:cs="Times New Roman"/>
          <w:sz w:val="22"/>
          <w:szCs w:val="22"/>
          <w:lang w:val="en-GB"/>
        </w:rPr>
        <w:t xml:space="preserve"> </w:t>
      </w:r>
      <w:r w:rsidR="00E502A1" w:rsidRPr="00BA4146">
        <w:rPr>
          <w:rStyle w:val="y2iqfc"/>
          <w:rFonts w:ascii="Times New Roman" w:hAnsi="Times New Roman" w:cs="Times New Roman"/>
          <w:sz w:val="22"/>
          <w:szCs w:val="22"/>
          <w:lang w:val="en-GB"/>
        </w:rPr>
        <w:t xml:space="preserve">of </w:t>
      </w:r>
      <w:r w:rsidR="00516409" w:rsidRPr="00BA4146">
        <w:rPr>
          <w:rStyle w:val="y2iqfc"/>
          <w:rFonts w:ascii="Times New Roman" w:hAnsi="Times New Roman" w:cs="Times New Roman"/>
          <w:sz w:val="22"/>
          <w:szCs w:val="22"/>
          <w:lang w:val="en-GB"/>
        </w:rPr>
        <w:t>lawful</w:t>
      </w:r>
      <w:r w:rsidR="00136BD6" w:rsidRPr="00BA4146">
        <w:rPr>
          <w:rStyle w:val="y2iqfc"/>
          <w:rFonts w:ascii="Times New Roman" w:hAnsi="Times New Roman" w:cs="Times New Roman"/>
          <w:sz w:val="22"/>
          <w:szCs w:val="22"/>
          <w:lang w:val="en-GB"/>
        </w:rPr>
        <w:t xml:space="preserve"> residence, the Draft Law proposed the introduction of a new option </w:t>
      </w:r>
      <w:r w:rsidR="00A13EBC" w:rsidRPr="00BA4146">
        <w:rPr>
          <w:rStyle w:val="y2iqfc"/>
          <w:rFonts w:ascii="Times New Roman" w:hAnsi="Times New Roman" w:cs="Times New Roman"/>
          <w:sz w:val="22"/>
          <w:szCs w:val="22"/>
          <w:lang w:val="en-GB"/>
        </w:rPr>
        <w:t xml:space="preserve">procedure </w:t>
      </w:r>
      <w:r w:rsidR="00136BD6" w:rsidRPr="00BA4146">
        <w:rPr>
          <w:rStyle w:val="y2iqfc"/>
          <w:rFonts w:ascii="Times New Roman" w:hAnsi="Times New Roman" w:cs="Times New Roman"/>
          <w:sz w:val="22"/>
          <w:szCs w:val="22"/>
          <w:lang w:val="en-GB"/>
        </w:rPr>
        <w:t>for stateless children born in the country who have completed five years of ‘stable’ residence.</w:t>
      </w:r>
      <w:r w:rsidR="008D36C6" w:rsidRPr="00BA4146">
        <w:rPr>
          <w:rStyle w:val="y2iqfc"/>
          <w:rFonts w:ascii="Times New Roman" w:hAnsi="Times New Roman" w:cs="Times New Roman"/>
          <w:sz w:val="22"/>
          <w:szCs w:val="22"/>
          <w:lang w:val="en-GB"/>
        </w:rPr>
        <w:t xml:space="preserve"> </w:t>
      </w:r>
      <w:r w:rsidR="00136BD6" w:rsidRPr="00BA4146">
        <w:rPr>
          <w:rStyle w:val="y2iqfc"/>
          <w:rFonts w:ascii="Times New Roman" w:hAnsi="Times New Roman" w:cs="Times New Roman"/>
          <w:sz w:val="22"/>
          <w:szCs w:val="22"/>
          <w:lang w:val="en-GB"/>
        </w:rPr>
        <w:t>According to the draft Explanatory Memorandum,</w:t>
      </w:r>
      <w:r w:rsidR="00C847C5">
        <w:rPr>
          <w:rStyle w:val="y2iqfc"/>
          <w:rFonts w:ascii="Times New Roman" w:hAnsi="Times New Roman" w:cs="Times New Roman"/>
          <w:sz w:val="22"/>
          <w:szCs w:val="22"/>
          <w:lang w:val="en-GB"/>
        </w:rPr>
        <w:t xml:space="preserve"> </w:t>
      </w:r>
      <w:r w:rsidR="00136BD6" w:rsidRPr="00BA4146">
        <w:rPr>
          <w:rStyle w:val="y2iqfc"/>
          <w:rFonts w:ascii="Times New Roman" w:hAnsi="Times New Roman" w:cs="Times New Roman"/>
          <w:sz w:val="22"/>
          <w:szCs w:val="22"/>
          <w:lang w:val="en-GB"/>
        </w:rPr>
        <w:t xml:space="preserve">the </w:t>
      </w:r>
      <w:r w:rsidR="00C847C5">
        <w:rPr>
          <w:rStyle w:val="y2iqfc"/>
          <w:rFonts w:ascii="Times New Roman" w:hAnsi="Times New Roman" w:cs="Times New Roman"/>
          <w:sz w:val="22"/>
          <w:szCs w:val="22"/>
          <w:lang w:val="en-GB"/>
        </w:rPr>
        <w:t xml:space="preserve">child and his or her </w:t>
      </w:r>
      <w:r w:rsidR="00136BD6" w:rsidRPr="00BA4146">
        <w:rPr>
          <w:rStyle w:val="y2iqfc"/>
          <w:rFonts w:ascii="Times New Roman" w:hAnsi="Times New Roman" w:cs="Times New Roman"/>
          <w:sz w:val="22"/>
          <w:szCs w:val="22"/>
          <w:lang w:val="en-GB"/>
        </w:rPr>
        <w:t>parent(s) must have continuously and fully cooperated with the immigration authorities</w:t>
      </w:r>
      <w:r w:rsidR="006C3A92" w:rsidRPr="00BA4146">
        <w:rPr>
          <w:rStyle w:val="y2iqfc"/>
          <w:rFonts w:ascii="Times New Roman" w:hAnsi="Times New Roman" w:cs="Times New Roman"/>
          <w:sz w:val="22"/>
          <w:szCs w:val="22"/>
          <w:lang w:val="en-GB"/>
        </w:rPr>
        <w:t>,</w:t>
      </w:r>
      <w:r w:rsidR="00136BD6" w:rsidRPr="00BA4146">
        <w:rPr>
          <w:rStyle w:val="y2iqfc"/>
          <w:rFonts w:ascii="Times New Roman" w:hAnsi="Times New Roman" w:cs="Times New Roman"/>
          <w:sz w:val="22"/>
          <w:szCs w:val="22"/>
          <w:lang w:val="en-GB"/>
        </w:rPr>
        <w:t xml:space="preserve"> including in the context of deportation proceedings</w:t>
      </w:r>
      <w:r w:rsidR="00C847C5">
        <w:rPr>
          <w:rStyle w:val="y2iqfc"/>
          <w:rFonts w:ascii="Times New Roman" w:hAnsi="Times New Roman" w:cs="Times New Roman"/>
          <w:sz w:val="22"/>
          <w:szCs w:val="22"/>
          <w:lang w:val="en-GB"/>
        </w:rPr>
        <w:t>, for residence to be considered stable</w:t>
      </w:r>
      <w:r w:rsidR="00C847C5" w:rsidRPr="004274A1">
        <w:rPr>
          <w:rStyle w:val="FootnoteReference"/>
          <w:rFonts w:ascii="Times New Roman" w:hAnsi="Times New Roman" w:cs="Times New Roman"/>
          <w:sz w:val="22"/>
          <w:szCs w:val="22"/>
          <w:lang w:val="en-GB"/>
        </w:rPr>
        <w:footnoteReference w:id="29"/>
      </w:r>
      <w:r w:rsidR="00C847C5">
        <w:rPr>
          <w:rStyle w:val="y2iqfc"/>
          <w:rFonts w:ascii="Times New Roman" w:hAnsi="Times New Roman" w:cs="Times New Roman"/>
          <w:sz w:val="22"/>
          <w:szCs w:val="22"/>
          <w:lang w:val="en-GB"/>
        </w:rPr>
        <w:t>,</w:t>
      </w:r>
      <w:r w:rsidR="006C3A92" w:rsidRPr="00BA4146">
        <w:rPr>
          <w:rStyle w:val="y2iqfc"/>
          <w:rFonts w:ascii="Times New Roman" w:hAnsi="Times New Roman" w:cs="Times New Roman"/>
          <w:sz w:val="22"/>
          <w:szCs w:val="22"/>
          <w:lang w:val="en-GB"/>
        </w:rPr>
        <w:t xml:space="preserve"> making the child’s right to a nationality contingent on the actions of the parents.</w:t>
      </w:r>
      <w:r w:rsidR="002906FB" w:rsidRPr="00BA4146">
        <w:rPr>
          <w:rStyle w:val="y2iqfc"/>
          <w:rFonts w:ascii="Times New Roman" w:hAnsi="Times New Roman" w:cs="Times New Roman"/>
          <w:sz w:val="22"/>
          <w:szCs w:val="22"/>
          <w:lang w:val="en-GB"/>
        </w:rPr>
        <w:t xml:space="preserve"> </w:t>
      </w:r>
    </w:p>
    <w:p w14:paraId="34BAE450" w14:textId="1DE9A0B2" w:rsidR="00B922C2" w:rsidRPr="004274A1" w:rsidRDefault="00F902AB" w:rsidP="00B922C2">
      <w:pPr>
        <w:pStyle w:val="NormalWeb"/>
        <w:numPr>
          <w:ilvl w:val="0"/>
          <w:numId w:val="2"/>
        </w:numPr>
        <w:spacing w:line="360" w:lineRule="auto"/>
        <w:jc w:val="both"/>
        <w:rPr>
          <w:sz w:val="22"/>
          <w:szCs w:val="22"/>
          <w:lang w:val="en-GB"/>
        </w:rPr>
      </w:pPr>
      <w:r w:rsidRPr="00BA4146">
        <w:rPr>
          <w:rStyle w:val="y2iqfc"/>
          <w:sz w:val="22"/>
          <w:szCs w:val="22"/>
          <w:lang w:val="en-GB"/>
        </w:rPr>
        <w:t>After several years of stalling, the legislative process continued i</w:t>
      </w:r>
      <w:r w:rsidR="00101EBA" w:rsidRPr="00BA4146">
        <w:rPr>
          <w:sz w:val="22"/>
          <w:szCs w:val="22"/>
          <w:lang w:val="en-GB"/>
        </w:rPr>
        <w:t xml:space="preserve">n December 2020, </w:t>
      </w:r>
      <w:r w:rsidRPr="00BA4146">
        <w:rPr>
          <w:sz w:val="22"/>
          <w:szCs w:val="22"/>
          <w:lang w:val="en-GB"/>
        </w:rPr>
        <w:t xml:space="preserve">when </w:t>
      </w:r>
      <w:r w:rsidR="00101EBA" w:rsidRPr="00BA4146">
        <w:rPr>
          <w:sz w:val="22"/>
          <w:szCs w:val="22"/>
          <w:lang w:val="en-GB"/>
        </w:rPr>
        <w:t xml:space="preserve">a revised Draft Law was communicated to </w:t>
      </w:r>
      <w:r w:rsidR="009C4685" w:rsidRPr="00BA4146">
        <w:rPr>
          <w:sz w:val="22"/>
          <w:szCs w:val="22"/>
          <w:lang w:val="en-GB"/>
        </w:rPr>
        <w:t xml:space="preserve">the </w:t>
      </w:r>
      <w:r w:rsidR="00101EBA" w:rsidRPr="00BA4146">
        <w:rPr>
          <w:sz w:val="22"/>
          <w:szCs w:val="22"/>
          <w:lang w:val="en-GB"/>
        </w:rPr>
        <w:t>Parliament.</w:t>
      </w:r>
      <w:r w:rsidR="00101EBA" w:rsidRPr="00BA4146">
        <w:rPr>
          <w:rStyle w:val="FootnoteReference"/>
          <w:sz w:val="22"/>
          <w:szCs w:val="22"/>
          <w:lang w:val="en-GB"/>
        </w:rPr>
        <w:footnoteReference w:id="30"/>
      </w:r>
      <w:r w:rsidR="00101EBA" w:rsidRPr="00BA4146">
        <w:rPr>
          <w:sz w:val="22"/>
          <w:szCs w:val="22"/>
          <w:lang w:val="en-GB"/>
        </w:rPr>
        <w:t xml:space="preserve"> </w:t>
      </w:r>
      <w:r w:rsidR="00AB146F" w:rsidRPr="00BA4146">
        <w:rPr>
          <w:rStyle w:val="y2iqfc"/>
          <w:sz w:val="22"/>
          <w:szCs w:val="22"/>
          <w:lang w:val="en-GB"/>
        </w:rPr>
        <w:t xml:space="preserve">Following the March 2021 national elections, this revised Draft Law is now pending for consideration by </w:t>
      </w:r>
      <w:r w:rsidR="009C4685" w:rsidRPr="00BA4146">
        <w:rPr>
          <w:rStyle w:val="y2iqfc"/>
          <w:sz w:val="22"/>
          <w:szCs w:val="22"/>
          <w:lang w:val="en-GB"/>
        </w:rPr>
        <w:t xml:space="preserve">the </w:t>
      </w:r>
      <w:r w:rsidR="00AB146F" w:rsidRPr="00BA4146">
        <w:rPr>
          <w:rStyle w:val="y2iqfc"/>
          <w:sz w:val="22"/>
          <w:szCs w:val="22"/>
          <w:lang w:val="en-GB"/>
        </w:rPr>
        <w:t>Parliament. The text of the</w:t>
      </w:r>
      <w:r w:rsidRPr="00BA4146">
        <w:rPr>
          <w:rStyle w:val="y2iqfc"/>
          <w:sz w:val="22"/>
          <w:szCs w:val="22"/>
          <w:lang w:val="en-GB"/>
        </w:rPr>
        <w:t xml:space="preserve"> revised Draft Law fail</w:t>
      </w:r>
      <w:r w:rsidR="00AB146F" w:rsidRPr="00BA4146">
        <w:rPr>
          <w:rStyle w:val="y2iqfc"/>
          <w:sz w:val="22"/>
          <w:szCs w:val="22"/>
          <w:lang w:val="en-GB"/>
        </w:rPr>
        <w:t>s</w:t>
      </w:r>
      <w:r w:rsidRPr="00BA4146">
        <w:rPr>
          <w:rStyle w:val="y2iqfc"/>
          <w:sz w:val="22"/>
          <w:szCs w:val="22"/>
          <w:lang w:val="en-GB"/>
        </w:rPr>
        <w:t xml:space="preserve"> to take account of the explicit recommendation made by the Committee on the Rights of the Child </w:t>
      </w:r>
      <w:r w:rsidR="00077CF5" w:rsidRPr="00BA4146">
        <w:rPr>
          <w:rStyle w:val="y2iqfc"/>
          <w:sz w:val="22"/>
          <w:szCs w:val="22"/>
          <w:lang w:val="en-GB"/>
        </w:rPr>
        <w:t xml:space="preserve">that </w:t>
      </w:r>
      <w:r w:rsidRPr="00BA4146">
        <w:rPr>
          <w:rStyle w:val="y2iqfc"/>
          <w:sz w:val="22"/>
          <w:szCs w:val="22"/>
          <w:lang w:val="en-GB"/>
        </w:rPr>
        <w:t>“</w:t>
      </w:r>
      <w:r w:rsidR="00B922C2" w:rsidRPr="00BA4146">
        <w:rPr>
          <w:i/>
          <w:iCs/>
          <w:sz w:val="22"/>
          <w:szCs w:val="22"/>
        </w:rPr>
        <w:t>the State party ensure that all stateless children born in its territory, irrespective of residency status, have access to citizenship without any conditions</w:t>
      </w:r>
      <w:r w:rsidR="00B922C2">
        <w:rPr>
          <w:i/>
          <w:iCs/>
          <w:sz w:val="22"/>
          <w:szCs w:val="22"/>
        </w:rPr>
        <w:t>.</w:t>
      </w:r>
      <w:r w:rsidR="00B922C2" w:rsidRPr="00BA4146">
        <w:rPr>
          <w:sz w:val="22"/>
          <w:szCs w:val="22"/>
        </w:rPr>
        <w:t xml:space="preserve"> </w:t>
      </w:r>
      <w:r w:rsidR="00F321D4">
        <w:rPr>
          <w:i/>
          <w:iCs/>
          <w:sz w:val="22"/>
          <w:szCs w:val="22"/>
        </w:rPr>
        <w:t>[...]</w:t>
      </w:r>
      <w:r w:rsidR="00B922C2" w:rsidRPr="00BA4146">
        <w:rPr>
          <w:i/>
          <w:iCs/>
          <w:sz w:val="22"/>
          <w:szCs w:val="22"/>
        </w:rPr>
        <w:t xml:space="preserve"> </w:t>
      </w:r>
      <w:r w:rsidRPr="00BA4146">
        <w:rPr>
          <w:i/>
          <w:iCs/>
          <w:sz w:val="22"/>
          <w:szCs w:val="22"/>
          <w:lang w:val="en-GB"/>
        </w:rPr>
        <w:t>the State party not adopt the proposed requirement of parents’ co</w:t>
      </w:r>
      <w:r w:rsidRPr="00BA4146">
        <w:rPr>
          <w:i/>
          <w:sz w:val="22"/>
          <w:szCs w:val="22"/>
          <w:lang w:val="en-GB"/>
        </w:rPr>
        <w:t>operation with the authorities.</w:t>
      </w:r>
      <w:r w:rsidRPr="00BA4146">
        <w:rPr>
          <w:sz w:val="22"/>
          <w:szCs w:val="22"/>
          <w:lang w:val="en-GB"/>
        </w:rPr>
        <w:t>”</w:t>
      </w:r>
      <w:r w:rsidRPr="00BA4146">
        <w:rPr>
          <w:rStyle w:val="FootnoteReference"/>
          <w:sz w:val="22"/>
          <w:szCs w:val="22"/>
          <w:lang w:val="en-GB"/>
        </w:rPr>
        <w:footnoteReference w:id="31"/>
      </w:r>
      <w:r w:rsidRPr="00BA4146">
        <w:rPr>
          <w:sz w:val="22"/>
          <w:szCs w:val="22"/>
          <w:lang w:val="en-GB"/>
        </w:rPr>
        <w:t xml:space="preserve"> </w:t>
      </w:r>
      <w:r w:rsidR="00F321D4">
        <w:rPr>
          <w:sz w:val="22"/>
          <w:szCs w:val="22"/>
          <w:lang w:val="en-GB"/>
        </w:rPr>
        <w:t xml:space="preserve">The revised Draft Law </w:t>
      </w:r>
      <w:r w:rsidRPr="00BA4146">
        <w:rPr>
          <w:sz w:val="22"/>
          <w:szCs w:val="22"/>
          <w:lang w:val="en-GB"/>
        </w:rPr>
        <w:t xml:space="preserve">maintains the requirement of </w:t>
      </w:r>
      <w:r w:rsidR="00101EBA" w:rsidRPr="00BA4146">
        <w:rPr>
          <w:sz w:val="22"/>
          <w:szCs w:val="22"/>
          <w:lang w:val="en-GB"/>
        </w:rPr>
        <w:t xml:space="preserve">‘stable residence’ </w:t>
      </w:r>
      <w:r w:rsidRPr="00BA4146">
        <w:rPr>
          <w:sz w:val="22"/>
          <w:szCs w:val="22"/>
          <w:lang w:val="en-GB"/>
        </w:rPr>
        <w:t xml:space="preserve">and </w:t>
      </w:r>
      <w:r w:rsidR="002934E5" w:rsidRPr="00BA4146">
        <w:rPr>
          <w:sz w:val="22"/>
          <w:szCs w:val="22"/>
          <w:lang w:val="en-GB"/>
        </w:rPr>
        <w:t>further</w:t>
      </w:r>
      <w:r w:rsidRPr="00BA4146">
        <w:rPr>
          <w:sz w:val="22"/>
          <w:szCs w:val="22"/>
          <w:lang w:val="en-GB"/>
        </w:rPr>
        <w:t xml:space="preserve"> extends the period of such residence </w:t>
      </w:r>
      <w:r w:rsidR="00AC13B0" w:rsidRPr="00BA4146">
        <w:rPr>
          <w:sz w:val="22"/>
          <w:szCs w:val="22"/>
          <w:lang w:val="en-GB"/>
        </w:rPr>
        <w:t xml:space="preserve">that the child </w:t>
      </w:r>
      <w:r w:rsidR="003B5412" w:rsidRPr="00BA4146">
        <w:rPr>
          <w:sz w:val="22"/>
          <w:szCs w:val="22"/>
          <w:lang w:val="en-GB"/>
        </w:rPr>
        <w:t xml:space="preserve">must </w:t>
      </w:r>
      <w:r w:rsidR="00101EBA" w:rsidRPr="00BA4146">
        <w:rPr>
          <w:sz w:val="22"/>
          <w:szCs w:val="22"/>
          <w:lang w:val="en-GB"/>
        </w:rPr>
        <w:t xml:space="preserve">satisfy </w:t>
      </w:r>
      <w:r w:rsidR="002934E5" w:rsidRPr="00BA4146">
        <w:rPr>
          <w:sz w:val="22"/>
          <w:szCs w:val="22"/>
          <w:lang w:val="en-GB"/>
        </w:rPr>
        <w:t xml:space="preserve">from five </w:t>
      </w:r>
      <w:r w:rsidR="00101EBA" w:rsidRPr="00BA4146">
        <w:rPr>
          <w:sz w:val="22"/>
          <w:szCs w:val="22"/>
          <w:lang w:val="en-GB"/>
        </w:rPr>
        <w:t xml:space="preserve">to </w:t>
      </w:r>
      <w:r w:rsidR="003B5412" w:rsidRPr="00BA4146">
        <w:rPr>
          <w:sz w:val="22"/>
          <w:szCs w:val="22"/>
          <w:lang w:val="en-GB"/>
        </w:rPr>
        <w:t>ten years</w:t>
      </w:r>
      <w:r w:rsidRPr="00BA4146">
        <w:rPr>
          <w:sz w:val="22"/>
          <w:szCs w:val="22"/>
          <w:lang w:val="en-GB"/>
        </w:rPr>
        <w:t>.</w:t>
      </w:r>
      <w:r w:rsidR="00B028B9" w:rsidRPr="00BA4146">
        <w:rPr>
          <w:rStyle w:val="FootnoteReference"/>
          <w:sz w:val="22"/>
          <w:szCs w:val="22"/>
          <w:lang w:val="en-GB"/>
        </w:rPr>
        <w:footnoteReference w:id="32"/>
      </w:r>
      <w:r w:rsidR="00AC13B0" w:rsidRPr="00BA4146">
        <w:rPr>
          <w:sz w:val="22"/>
          <w:szCs w:val="22"/>
          <w:lang w:val="en-GB"/>
        </w:rPr>
        <w:t xml:space="preserve"> </w:t>
      </w:r>
      <w:r w:rsidR="00F321D4">
        <w:rPr>
          <w:sz w:val="22"/>
          <w:szCs w:val="22"/>
          <w:lang w:val="en-GB"/>
        </w:rPr>
        <w:t>Moreover, the</w:t>
      </w:r>
      <w:r w:rsidR="00B922C2" w:rsidRPr="004274A1">
        <w:rPr>
          <w:sz w:val="22"/>
          <w:szCs w:val="22"/>
          <w:lang w:val="en-GB"/>
        </w:rPr>
        <w:t xml:space="preserve"> revised Explanatory Memorandum confirms th</w:t>
      </w:r>
      <w:r w:rsidR="00F321D4">
        <w:rPr>
          <w:sz w:val="22"/>
          <w:szCs w:val="22"/>
          <w:lang w:val="en-GB"/>
        </w:rPr>
        <w:t xml:space="preserve">e </w:t>
      </w:r>
      <w:r w:rsidR="00B922C2" w:rsidRPr="004274A1">
        <w:rPr>
          <w:sz w:val="22"/>
          <w:szCs w:val="22"/>
          <w:lang w:val="en-GB"/>
        </w:rPr>
        <w:t>provision w</w:t>
      </w:r>
      <w:r w:rsidR="00F321D4">
        <w:rPr>
          <w:sz w:val="22"/>
          <w:szCs w:val="22"/>
          <w:lang w:val="en-GB"/>
        </w:rPr>
        <w:t>hich</w:t>
      </w:r>
      <w:r w:rsidR="00B922C2" w:rsidRPr="004274A1">
        <w:rPr>
          <w:sz w:val="22"/>
          <w:szCs w:val="22"/>
          <w:lang w:val="en-GB"/>
        </w:rPr>
        <w:t xml:space="preserve"> condition</w:t>
      </w:r>
      <w:r w:rsidR="00F321D4">
        <w:rPr>
          <w:sz w:val="22"/>
          <w:szCs w:val="22"/>
          <w:lang w:val="en-GB"/>
        </w:rPr>
        <w:t>s</w:t>
      </w:r>
      <w:r w:rsidR="00B922C2" w:rsidRPr="004274A1">
        <w:rPr>
          <w:sz w:val="22"/>
          <w:szCs w:val="22"/>
          <w:lang w:val="en-GB"/>
        </w:rPr>
        <w:t xml:space="preserve"> access to nationality on the cooperation of the child’s parents with the Dutch immigration authorities.</w:t>
      </w:r>
      <w:r w:rsidR="00B922C2" w:rsidRPr="004274A1">
        <w:rPr>
          <w:rStyle w:val="FootnoteReference"/>
          <w:sz w:val="22"/>
          <w:szCs w:val="22"/>
          <w:lang w:val="en-GB"/>
        </w:rPr>
        <w:footnoteReference w:id="33"/>
      </w:r>
    </w:p>
    <w:p w14:paraId="216E68E8" w14:textId="00D59C12" w:rsidR="00F902AB" w:rsidRPr="00BA4146" w:rsidRDefault="002934E5" w:rsidP="00F902AB">
      <w:pPr>
        <w:pStyle w:val="NormalWeb"/>
        <w:numPr>
          <w:ilvl w:val="0"/>
          <w:numId w:val="2"/>
        </w:numPr>
        <w:spacing w:line="360" w:lineRule="auto"/>
        <w:jc w:val="both"/>
        <w:rPr>
          <w:sz w:val="22"/>
          <w:szCs w:val="22"/>
          <w:lang w:val="en-GB"/>
        </w:rPr>
      </w:pPr>
      <w:r w:rsidRPr="00BA4146">
        <w:rPr>
          <w:sz w:val="22"/>
          <w:szCs w:val="22"/>
          <w:lang w:val="en-GB"/>
        </w:rPr>
        <w:t>Specifically, t</w:t>
      </w:r>
      <w:r w:rsidR="00F902AB" w:rsidRPr="00BA4146">
        <w:rPr>
          <w:sz w:val="22"/>
          <w:szCs w:val="22"/>
          <w:lang w:val="en-GB"/>
        </w:rPr>
        <w:t>he Revised Draft Law would add a new paragraph to Article 6(1) of the Dutch Nationality Act (paragraph p) as follows:</w:t>
      </w:r>
    </w:p>
    <w:p w14:paraId="11F1AEA7" w14:textId="6A39EB85" w:rsidR="00F902AB" w:rsidRPr="00BA4146" w:rsidRDefault="00F902AB" w:rsidP="00BA4146">
      <w:pPr>
        <w:pStyle w:val="NormalWeb"/>
        <w:spacing w:before="0" w:beforeAutospacing="0" w:after="0" w:afterAutospacing="0" w:line="360" w:lineRule="auto"/>
        <w:ind w:left="1416"/>
        <w:jc w:val="both"/>
        <w:rPr>
          <w:i/>
          <w:iCs/>
          <w:sz w:val="22"/>
          <w:szCs w:val="22"/>
          <w:lang w:val="en-GB"/>
        </w:rPr>
      </w:pPr>
      <w:r w:rsidRPr="00BA4146">
        <w:rPr>
          <w:i/>
          <w:iCs/>
          <w:sz w:val="22"/>
          <w:szCs w:val="22"/>
          <w:lang w:val="en-GB"/>
        </w:rPr>
        <w:t xml:space="preserve">After making a written statement to this effect Dutch citizenship is obtained by […] </w:t>
      </w:r>
      <w:r w:rsidR="002934E5" w:rsidRPr="00BA4146">
        <w:rPr>
          <w:i/>
          <w:iCs/>
          <w:sz w:val="22"/>
          <w:szCs w:val="22"/>
          <w:lang w:val="en-GB"/>
        </w:rPr>
        <w:t>p</w:t>
      </w:r>
      <w:r w:rsidRPr="00BA4146">
        <w:rPr>
          <w:i/>
          <w:iCs/>
          <w:sz w:val="22"/>
          <w:szCs w:val="22"/>
          <w:lang w:val="en-GB"/>
        </w:rPr>
        <w:t>) a non-national who:</w:t>
      </w:r>
    </w:p>
    <w:p w14:paraId="79A272E9" w14:textId="26C685D6" w:rsidR="00F902AB" w:rsidRPr="00BA4146" w:rsidRDefault="00F902AB" w:rsidP="00BA4146">
      <w:pPr>
        <w:pStyle w:val="NormalWeb"/>
        <w:spacing w:before="0" w:beforeAutospacing="0" w:after="0" w:afterAutospacing="0" w:line="360" w:lineRule="auto"/>
        <w:ind w:left="1416"/>
        <w:jc w:val="both"/>
        <w:rPr>
          <w:i/>
          <w:iCs/>
          <w:sz w:val="22"/>
          <w:szCs w:val="22"/>
          <w:lang w:val="en-GB"/>
        </w:rPr>
      </w:pPr>
      <w:r w:rsidRPr="00BA4146">
        <w:rPr>
          <w:sz w:val="22"/>
          <w:szCs w:val="22"/>
          <w:lang w:val="en-GB"/>
        </w:rPr>
        <w:t xml:space="preserve">1°. </w:t>
      </w:r>
      <w:r w:rsidR="0018555A" w:rsidRPr="00BA4146">
        <w:rPr>
          <w:i/>
          <w:iCs/>
          <w:sz w:val="22"/>
          <w:szCs w:val="22"/>
          <w:lang w:val="en-GB"/>
        </w:rPr>
        <w:t>h</w:t>
      </w:r>
      <w:r w:rsidRPr="00BA4146">
        <w:rPr>
          <w:i/>
          <w:iCs/>
          <w:sz w:val="22"/>
          <w:szCs w:val="22"/>
          <w:lang w:val="en-GB"/>
        </w:rPr>
        <w:t>as not reached the age of 21;</w:t>
      </w:r>
    </w:p>
    <w:p w14:paraId="6D3B11C0" w14:textId="29092CEC" w:rsidR="00F902AB" w:rsidRPr="00BA4146" w:rsidRDefault="00F902AB" w:rsidP="00BA4146">
      <w:pPr>
        <w:pStyle w:val="NormalWeb"/>
        <w:spacing w:before="0" w:beforeAutospacing="0" w:after="0" w:afterAutospacing="0" w:line="360" w:lineRule="auto"/>
        <w:ind w:left="1416"/>
        <w:jc w:val="both"/>
        <w:rPr>
          <w:sz w:val="22"/>
          <w:szCs w:val="22"/>
          <w:lang w:val="en-GB"/>
        </w:rPr>
      </w:pPr>
      <w:r w:rsidRPr="00BA4146">
        <w:rPr>
          <w:sz w:val="22"/>
          <w:szCs w:val="22"/>
          <w:lang w:val="en-GB"/>
        </w:rPr>
        <w:t xml:space="preserve">2°. </w:t>
      </w:r>
      <w:r w:rsidR="0018555A" w:rsidRPr="00BA4146">
        <w:rPr>
          <w:i/>
          <w:iCs/>
          <w:sz w:val="22"/>
          <w:szCs w:val="22"/>
          <w:lang w:val="en-GB"/>
        </w:rPr>
        <w:t>h</w:t>
      </w:r>
      <w:r w:rsidRPr="00BA4146">
        <w:rPr>
          <w:i/>
          <w:iCs/>
          <w:sz w:val="22"/>
          <w:szCs w:val="22"/>
          <w:lang w:val="en-GB"/>
        </w:rPr>
        <w:t>as enjoyed stable, principal residence for a period of at least ten years, of which five years of uninterrupted residence prior to the application</w:t>
      </w:r>
      <w:r w:rsidRPr="00BA4146">
        <w:rPr>
          <w:sz w:val="22"/>
          <w:szCs w:val="22"/>
          <w:lang w:val="en-GB"/>
        </w:rPr>
        <w:t>;</w:t>
      </w:r>
    </w:p>
    <w:p w14:paraId="0E24E325" w14:textId="022D0450" w:rsidR="00F902AB" w:rsidRPr="00BA4146" w:rsidRDefault="00F902AB" w:rsidP="00BA4146">
      <w:pPr>
        <w:pStyle w:val="NormalWeb"/>
        <w:spacing w:before="0" w:beforeAutospacing="0" w:after="0" w:afterAutospacing="0" w:line="360" w:lineRule="auto"/>
        <w:ind w:left="1416"/>
        <w:jc w:val="both"/>
        <w:rPr>
          <w:sz w:val="22"/>
          <w:szCs w:val="22"/>
          <w:lang w:val="en-GB"/>
        </w:rPr>
      </w:pPr>
      <w:r w:rsidRPr="00BA4146">
        <w:rPr>
          <w:sz w:val="22"/>
          <w:szCs w:val="22"/>
          <w:lang w:val="en-GB"/>
        </w:rPr>
        <w:t xml:space="preserve">3°. </w:t>
      </w:r>
      <w:r w:rsidRPr="00BA4146">
        <w:rPr>
          <w:i/>
          <w:iCs/>
          <w:sz w:val="22"/>
          <w:szCs w:val="22"/>
          <w:lang w:val="en-GB"/>
        </w:rPr>
        <w:t>is born in the European part of the Netherlands, Aruba, Curaçao, Sint Maarten, Bonaire, Sint Eustatius or Saba;</w:t>
      </w:r>
    </w:p>
    <w:p w14:paraId="73168C7A" w14:textId="4EFBD1FC" w:rsidR="00F902AB" w:rsidRPr="00BA4146" w:rsidRDefault="00F902AB" w:rsidP="00BA4146">
      <w:pPr>
        <w:pStyle w:val="NormalWeb"/>
        <w:spacing w:before="0" w:beforeAutospacing="0" w:after="0" w:afterAutospacing="0" w:line="360" w:lineRule="auto"/>
        <w:ind w:left="720" w:firstLine="696"/>
        <w:jc w:val="both"/>
        <w:rPr>
          <w:sz w:val="22"/>
          <w:szCs w:val="22"/>
          <w:lang w:val="en-GB"/>
        </w:rPr>
      </w:pPr>
      <w:r w:rsidRPr="00BA4146">
        <w:rPr>
          <w:sz w:val="22"/>
          <w:szCs w:val="22"/>
          <w:lang w:val="en-GB"/>
        </w:rPr>
        <w:t>4°.</w:t>
      </w:r>
      <w:r w:rsidRPr="00BA4146">
        <w:rPr>
          <w:i/>
          <w:iCs/>
          <w:sz w:val="22"/>
          <w:szCs w:val="22"/>
          <w:lang w:val="en-GB"/>
        </w:rPr>
        <w:t xml:space="preserve"> has been stateless from birth; and</w:t>
      </w:r>
      <w:r w:rsidRPr="00BA4146">
        <w:rPr>
          <w:sz w:val="22"/>
          <w:szCs w:val="22"/>
          <w:lang w:val="en-GB"/>
        </w:rPr>
        <w:t xml:space="preserve"> </w:t>
      </w:r>
    </w:p>
    <w:p w14:paraId="3A035212" w14:textId="600D2CD4" w:rsidR="00F902AB" w:rsidRPr="00BA4146" w:rsidRDefault="00F902AB" w:rsidP="00BA4146">
      <w:pPr>
        <w:pStyle w:val="NormalWeb"/>
        <w:spacing w:before="0" w:beforeAutospacing="0" w:after="0" w:afterAutospacing="0" w:line="360" w:lineRule="auto"/>
        <w:ind w:left="720" w:firstLine="696"/>
        <w:jc w:val="both"/>
        <w:rPr>
          <w:i/>
          <w:iCs/>
          <w:sz w:val="22"/>
          <w:szCs w:val="22"/>
          <w:lang w:val="en-GB"/>
        </w:rPr>
      </w:pPr>
      <w:r w:rsidRPr="00BA4146">
        <w:rPr>
          <w:i/>
          <w:iCs/>
          <w:sz w:val="22"/>
          <w:szCs w:val="22"/>
          <w:lang w:val="en-GB"/>
        </w:rPr>
        <w:t xml:space="preserve">5°. </w:t>
      </w:r>
      <w:r w:rsidR="0018555A" w:rsidRPr="00BA4146">
        <w:rPr>
          <w:i/>
          <w:iCs/>
          <w:sz w:val="22"/>
          <w:szCs w:val="22"/>
          <w:lang w:val="en-GB"/>
        </w:rPr>
        <w:t>c</w:t>
      </w:r>
      <w:r w:rsidRPr="00BA4146">
        <w:rPr>
          <w:i/>
          <w:iCs/>
          <w:sz w:val="22"/>
          <w:szCs w:val="22"/>
          <w:lang w:val="en-GB"/>
        </w:rPr>
        <w:t>annot reasonably acquire another nationality.</w:t>
      </w:r>
      <w:r w:rsidRPr="00BA4146">
        <w:rPr>
          <w:rStyle w:val="FootnoteReference"/>
          <w:i/>
          <w:iCs/>
          <w:sz w:val="22"/>
          <w:szCs w:val="22"/>
          <w:lang w:val="en-GB"/>
        </w:rPr>
        <w:footnoteReference w:id="34"/>
      </w:r>
    </w:p>
    <w:p w14:paraId="16FFC959" w14:textId="50162AEE" w:rsidR="00E64A49" w:rsidRPr="00BA4146" w:rsidRDefault="00B15EF4">
      <w:pPr>
        <w:pStyle w:val="NormalWeb"/>
        <w:numPr>
          <w:ilvl w:val="0"/>
          <w:numId w:val="2"/>
        </w:numPr>
        <w:spacing w:line="360" w:lineRule="auto"/>
        <w:jc w:val="both"/>
        <w:rPr>
          <w:rStyle w:val="y2iqfc"/>
          <w:sz w:val="22"/>
          <w:szCs w:val="22"/>
          <w:lang w:val="en-GB" w:eastAsia="en-US"/>
        </w:rPr>
      </w:pPr>
      <w:r w:rsidRPr="00BA4146">
        <w:rPr>
          <w:sz w:val="22"/>
          <w:szCs w:val="22"/>
          <w:lang w:val="en-GB"/>
        </w:rPr>
        <w:t>This approach goes against the advice of the Dutch Council of State</w:t>
      </w:r>
      <w:r w:rsidRPr="00BA4146">
        <w:rPr>
          <w:rStyle w:val="FootnoteReference"/>
          <w:sz w:val="22"/>
          <w:szCs w:val="22"/>
          <w:lang w:val="en-GB"/>
        </w:rPr>
        <w:footnoteReference w:id="35"/>
      </w:r>
      <w:r w:rsidRPr="00BA4146">
        <w:rPr>
          <w:sz w:val="22"/>
          <w:szCs w:val="22"/>
          <w:lang w:val="en-GB"/>
        </w:rPr>
        <w:t xml:space="preserve"> and falls short of the Netherlands’ international commitments as it denies children their right to a nationality </w:t>
      </w:r>
      <w:r w:rsidR="00740107">
        <w:rPr>
          <w:sz w:val="22"/>
          <w:szCs w:val="22"/>
          <w:lang w:val="en-GB"/>
        </w:rPr>
        <w:t>(Article 7 CRC)</w:t>
      </w:r>
      <w:r w:rsidRPr="00BA4146">
        <w:rPr>
          <w:sz w:val="22"/>
          <w:szCs w:val="22"/>
          <w:lang w:val="en-GB"/>
        </w:rPr>
        <w:t xml:space="preserve">. </w:t>
      </w:r>
      <w:r w:rsidR="000D6F3C" w:rsidRPr="00BA4146">
        <w:rPr>
          <w:rStyle w:val="y2iqfc"/>
          <w:sz w:val="22"/>
          <w:szCs w:val="22"/>
          <w:lang w:val="en-GB"/>
        </w:rPr>
        <w:t>T</w:t>
      </w:r>
      <w:r w:rsidR="009A1BFD" w:rsidRPr="00BA4146">
        <w:rPr>
          <w:rStyle w:val="y2iqfc"/>
          <w:sz w:val="22"/>
          <w:szCs w:val="22"/>
          <w:lang w:val="en-GB"/>
        </w:rPr>
        <w:t xml:space="preserve">hese limiting </w:t>
      </w:r>
      <w:r w:rsidR="00EB1E7C" w:rsidRPr="00BA4146">
        <w:rPr>
          <w:rStyle w:val="y2iqfc"/>
          <w:sz w:val="22"/>
          <w:szCs w:val="22"/>
          <w:lang w:val="en-GB"/>
        </w:rPr>
        <w:t xml:space="preserve">conditions </w:t>
      </w:r>
      <w:r w:rsidR="0051628D" w:rsidRPr="00BA4146">
        <w:rPr>
          <w:rStyle w:val="y2iqfc"/>
          <w:sz w:val="22"/>
          <w:szCs w:val="22"/>
          <w:lang w:val="en-GB"/>
        </w:rPr>
        <w:t xml:space="preserve">do not take into consideration </w:t>
      </w:r>
      <w:r w:rsidR="00EB1E7C" w:rsidRPr="00BA4146">
        <w:rPr>
          <w:rStyle w:val="y2iqfc"/>
          <w:sz w:val="22"/>
          <w:szCs w:val="22"/>
          <w:lang w:val="en-GB"/>
        </w:rPr>
        <w:t>the best interests of the child</w:t>
      </w:r>
      <w:r w:rsidR="000D6F3C" w:rsidRPr="00BA4146">
        <w:rPr>
          <w:rStyle w:val="y2iqfc"/>
          <w:sz w:val="22"/>
          <w:szCs w:val="22"/>
          <w:lang w:val="en-GB"/>
        </w:rPr>
        <w:t>, as set out in Article 3 CRC,</w:t>
      </w:r>
      <w:r w:rsidR="00DD6930" w:rsidRPr="00BA4146">
        <w:rPr>
          <w:rStyle w:val="y2iqfc"/>
          <w:sz w:val="22"/>
          <w:szCs w:val="22"/>
          <w:lang w:val="en-GB"/>
        </w:rPr>
        <w:t xml:space="preserve"> </w:t>
      </w:r>
      <w:r w:rsidR="000D6F3C" w:rsidRPr="00BA4146">
        <w:rPr>
          <w:rStyle w:val="y2iqfc"/>
          <w:sz w:val="22"/>
          <w:szCs w:val="22"/>
          <w:lang w:val="en-GB"/>
        </w:rPr>
        <w:t>given that the child’s nationality, social identity and legal status remains insecure</w:t>
      </w:r>
      <w:r w:rsidR="00DD6930" w:rsidRPr="00BA4146">
        <w:rPr>
          <w:rStyle w:val="y2iqfc"/>
          <w:sz w:val="22"/>
          <w:szCs w:val="22"/>
          <w:lang w:val="en-GB"/>
        </w:rPr>
        <w:t xml:space="preserve"> for </w:t>
      </w:r>
      <w:r w:rsidR="000D6F3C" w:rsidRPr="00BA4146">
        <w:rPr>
          <w:rStyle w:val="y2iqfc"/>
          <w:sz w:val="22"/>
          <w:szCs w:val="22"/>
          <w:lang w:val="en-GB"/>
        </w:rPr>
        <w:t>an extended period of time after birth</w:t>
      </w:r>
      <w:r w:rsidR="00DD6930" w:rsidRPr="00BA4146">
        <w:rPr>
          <w:rStyle w:val="y2iqfc"/>
          <w:sz w:val="22"/>
          <w:szCs w:val="22"/>
          <w:lang w:val="en-GB"/>
        </w:rPr>
        <w:t>.</w:t>
      </w:r>
      <w:r w:rsidR="0051628D" w:rsidRPr="00BA4146">
        <w:rPr>
          <w:rStyle w:val="FootnoteReference"/>
          <w:sz w:val="22"/>
          <w:szCs w:val="22"/>
          <w:lang w:val="en-GB"/>
        </w:rPr>
        <w:footnoteReference w:id="36"/>
      </w:r>
      <w:r w:rsidR="009A1BFD" w:rsidRPr="00BA4146">
        <w:rPr>
          <w:rStyle w:val="y2iqfc"/>
          <w:sz w:val="22"/>
          <w:szCs w:val="22"/>
          <w:lang w:val="en-GB"/>
        </w:rPr>
        <w:t xml:space="preserve"> </w:t>
      </w:r>
      <w:r w:rsidR="00532A70">
        <w:rPr>
          <w:rStyle w:val="y2iqfc"/>
          <w:sz w:val="22"/>
          <w:szCs w:val="22"/>
          <w:lang w:val="en-GB"/>
        </w:rPr>
        <w:t>Moreover</w:t>
      </w:r>
      <w:r w:rsidR="00282835" w:rsidRPr="00282835">
        <w:rPr>
          <w:rStyle w:val="y2iqfc"/>
          <w:sz w:val="22"/>
          <w:szCs w:val="22"/>
          <w:lang w:val="en-GB"/>
        </w:rPr>
        <w:t xml:space="preserve">, </w:t>
      </w:r>
      <w:r w:rsidR="004270F5" w:rsidRPr="00BA4146">
        <w:rPr>
          <w:iCs/>
          <w:sz w:val="22"/>
          <w:szCs w:val="22"/>
          <w:lang w:val="en-GB"/>
        </w:rPr>
        <w:t xml:space="preserve">stateless children born in the country without a residence status are </w:t>
      </w:r>
      <w:r w:rsidR="00A87BDC">
        <w:rPr>
          <w:iCs/>
          <w:sz w:val="22"/>
          <w:szCs w:val="22"/>
          <w:lang w:val="en-GB"/>
        </w:rPr>
        <w:t xml:space="preserve">still </w:t>
      </w:r>
      <w:r w:rsidR="004270F5" w:rsidRPr="00BA4146">
        <w:rPr>
          <w:iCs/>
          <w:sz w:val="22"/>
          <w:szCs w:val="22"/>
          <w:lang w:val="en-GB"/>
        </w:rPr>
        <w:t>excluded from accessing Dutch nationality</w:t>
      </w:r>
      <w:r w:rsidR="004270F5" w:rsidRPr="00282835">
        <w:rPr>
          <w:rStyle w:val="y2iqfc"/>
          <w:sz w:val="22"/>
          <w:szCs w:val="22"/>
          <w:lang w:val="en-GB"/>
        </w:rPr>
        <w:t xml:space="preserve"> </w:t>
      </w:r>
      <w:r w:rsidR="00071CB8">
        <w:rPr>
          <w:rStyle w:val="y2iqfc"/>
          <w:sz w:val="22"/>
          <w:szCs w:val="22"/>
          <w:lang w:val="en-GB"/>
        </w:rPr>
        <w:t xml:space="preserve">and </w:t>
      </w:r>
      <w:r w:rsidR="00282835" w:rsidRPr="00282835">
        <w:rPr>
          <w:rStyle w:val="y2iqfc"/>
          <w:sz w:val="22"/>
          <w:szCs w:val="22"/>
          <w:lang w:val="en-GB"/>
        </w:rPr>
        <w:t xml:space="preserve">the child’s legal status </w:t>
      </w:r>
      <w:r w:rsidR="00A0631C">
        <w:rPr>
          <w:rStyle w:val="y2iqfc"/>
          <w:sz w:val="22"/>
          <w:szCs w:val="22"/>
          <w:lang w:val="en-GB"/>
        </w:rPr>
        <w:t>remains</w:t>
      </w:r>
      <w:r w:rsidR="00282835" w:rsidRPr="00282835">
        <w:rPr>
          <w:rStyle w:val="y2iqfc"/>
          <w:sz w:val="22"/>
          <w:szCs w:val="22"/>
          <w:lang w:val="en-GB"/>
        </w:rPr>
        <w:t xml:space="preserve"> contingent on the choices or actions of his or her parents violating Article 2 CRC</w:t>
      </w:r>
      <w:r w:rsidR="00EB1E7C" w:rsidRPr="00BA4146">
        <w:rPr>
          <w:rStyle w:val="y2iqfc"/>
          <w:sz w:val="22"/>
          <w:szCs w:val="22"/>
          <w:lang w:val="en-GB"/>
        </w:rPr>
        <w:t>.</w:t>
      </w:r>
      <w:r w:rsidR="0051628D" w:rsidRPr="00BA4146">
        <w:rPr>
          <w:rStyle w:val="FootnoteReference"/>
          <w:sz w:val="22"/>
          <w:szCs w:val="22"/>
          <w:lang w:val="en-GB"/>
        </w:rPr>
        <w:footnoteReference w:id="37"/>
      </w:r>
      <w:r w:rsidR="00D06286" w:rsidRPr="00BA4146">
        <w:rPr>
          <w:rStyle w:val="y2iqfc"/>
          <w:sz w:val="22"/>
          <w:szCs w:val="22"/>
          <w:lang w:val="en-GB"/>
        </w:rPr>
        <w:t xml:space="preserve"> Finally, not granting Dutch nationality also interferes with </w:t>
      </w:r>
      <w:r w:rsidR="004F57B0" w:rsidRPr="00BA4146">
        <w:rPr>
          <w:rStyle w:val="y2iqfc"/>
          <w:sz w:val="22"/>
          <w:szCs w:val="22"/>
          <w:lang w:val="en-GB"/>
        </w:rPr>
        <w:t xml:space="preserve">the right of </w:t>
      </w:r>
      <w:r w:rsidR="00D06286" w:rsidRPr="00BA4146">
        <w:rPr>
          <w:rStyle w:val="y2iqfc"/>
          <w:sz w:val="22"/>
          <w:szCs w:val="22"/>
          <w:lang w:val="en-GB"/>
        </w:rPr>
        <w:t>children’s identity and sense of belonging outlined in Article 8 CRC.</w:t>
      </w:r>
      <w:r w:rsidR="005D4A2F" w:rsidRPr="00BA4146">
        <w:rPr>
          <w:rStyle w:val="FootnoteReference"/>
          <w:sz w:val="22"/>
          <w:szCs w:val="22"/>
          <w:lang w:val="en-GB"/>
        </w:rPr>
        <w:footnoteReference w:id="38"/>
      </w:r>
    </w:p>
    <w:tbl>
      <w:tblPr>
        <w:tblStyle w:val="TableGrid"/>
        <w:tblW w:w="10324" w:type="dxa"/>
        <w:tblInd w:w="-50" w:type="dxa"/>
        <w:tblLook w:val="04A0" w:firstRow="1" w:lastRow="0" w:firstColumn="1" w:lastColumn="0" w:noHBand="0" w:noVBand="1"/>
      </w:tblPr>
      <w:tblGrid>
        <w:gridCol w:w="10324"/>
      </w:tblGrid>
      <w:tr w:rsidR="00674944" w:rsidRPr="00B27A0D" w14:paraId="53D2B00C" w14:textId="77777777" w:rsidTr="008A59A8">
        <w:trPr>
          <w:trHeight w:val="885"/>
        </w:trPr>
        <w:tc>
          <w:tcPr>
            <w:tcW w:w="10324" w:type="dxa"/>
          </w:tcPr>
          <w:p w14:paraId="25C46A70" w14:textId="74BAE1F0" w:rsidR="00674944" w:rsidRPr="00BA4146" w:rsidRDefault="00674944"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In light of the context outlined above, the Committee is urged to ask the Netherlands:</w:t>
            </w:r>
          </w:p>
          <w:p w14:paraId="3F2406A8" w14:textId="77777777" w:rsidR="00254D0D" w:rsidRPr="00BA4146" w:rsidRDefault="00254D0D" w:rsidP="00791251">
            <w:pPr>
              <w:pStyle w:val="HTMLPreformatted"/>
              <w:spacing w:line="360" w:lineRule="auto"/>
              <w:jc w:val="both"/>
              <w:rPr>
                <w:rFonts w:ascii="Times New Roman" w:hAnsi="Times New Roman" w:cs="Times New Roman"/>
                <w:b/>
                <w:sz w:val="22"/>
                <w:szCs w:val="22"/>
                <w:lang w:val="en-GB"/>
              </w:rPr>
            </w:pPr>
          </w:p>
          <w:p w14:paraId="14A7FE90" w14:textId="6A3E3B16" w:rsidR="00674944" w:rsidRPr="00BA4146" w:rsidRDefault="00674944" w:rsidP="004A0FB8">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t>
            </w:r>
            <w:r w:rsidR="00005408" w:rsidRPr="00BA4146">
              <w:rPr>
                <w:rFonts w:ascii="Times New Roman" w:hAnsi="Times New Roman" w:cs="Times New Roman"/>
                <w:b/>
                <w:sz w:val="22"/>
                <w:szCs w:val="22"/>
                <w:lang w:val="en-GB"/>
              </w:rPr>
              <w:t xml:space="preserve">    </w:t>
            </w:r>
            <w:r w:rsidR="00A34198" w:rsidRPr="00BA4146">
              <w:rPr>
                <w:rFonts w:ascii="Times New Roman" w:hAnsi="Times New Roman" w:cs="Times New Roman"/>
                <w:b/>
                <w:sz w:val="22"/>
                <w:szCs w:val="22"/>
                <w:lang w:val="en-GB"/>
              </w:rPr>
              <w:t xml:space="preserve">How does the Netherlands justify </w:t>
            </w:r>
            <w:r w:rsidR="003A41F2" w:rsidRPr="00BA4146">
              <w:rPr>
                <w:rFonts w:ascii="Times New Roman" w:hAnsi="Times New Roman" w:cs="Times New Roman"/>
                <w:b/>
                <w:sz w:val="22"/>
                <w:szCs w:val="22"/>
                <w:lang w:val="en-GB"/>
              </w:rPr>
              <w:t xml:space="preserve">that the </w:t>
            </w:r>
            <w:r w:rsidR="008D1689" w:rsidRPr="00BA4146">
              <w:rPr>
                <w:rFonts w:ascii="Times New Roman" w:hAnsi="Times New Roman" w:cs="Times New Roman"/>
                <w:b/>
                <w:sz w:val="22"/>
                <w:szCs w:val="22"/>
                <w:lang w:val="en-GB"/>
              </w:rPr>
              <w:t xml:space="preserve">new </w:t>
            </w:r>
            <w:r w:rsidR="003A41F2" w:rsidRPr="00BA4146">
              <w:rPr>
                <w:rFonts w:ascii="Times New Roman" w:hAnsi="Times New Roman" w:cs="Times New Roman"/>
                <w:b/>
                <w:sz w:val="22"/>
                <w:szCs w:val="22"/>
                <w:lang w:val="en-GB"/>
              </w:rPr>
              <w:t xml:space="preserve">Draft Law </w:t>
            </w:r>
            <w:r w:rsidR="008E45B3" w:rsidRPr="00BA4146">
              <w:rPr>
                <w:rFonts w:ascii="Times New Roman" w:hAnsi="Times New Roman" w:cs="Times New Roman"/>
                <w:b/>
                <w:sz w:val="22"/>
                <w:szCs w:val="22"/>
                <w:lang w:val="en-GB"/>
              </w:rPr>
              <w:t>maintains the requirement of ‘stable residence’</w:t>
            </w:r>
            <w:r w:rsidR="00E720E9">
              <w:rPr>
                <w:rFonts w:ascii="Times New Roman" w:hAnsi="Times New Roman" w:cs="Times New Roman"/>
                <w:b/>
                <w:sz w:val="22"/>
                <w:szCs w:val="22"/>
                <w:lang w:val="en-GB"/>
              </w:rPr>
              <w:t>, including the requirement of parents’ cooperation with the authorities,</w:t>
            </w:r>
            <w:r w:rsidR="008E45B3" w:rsidRPr="00BA4146">
              <w:rPr>
                <w:rFonts w:ascii="Times New Roman" w:hAnsi="Times New Roman" w:cs="Times New Roman"/>
                <w:b/>
                <w:sz w:val="22"/>
                <w:szCs w:val="22"/>
                <w:lang w:val="en-GB"/>
              </w:rPr>
              <w:t xml:space="preserve"> and further extends the period of such residence from five to ten years</w:t>
            </w:r>
            <w:r w:rsidR="006F4DA8">
              <w:rPr>
                <w:rFonts w:ascii="Times New Roman" w:hAnsi="Times New Roman" w:cs="Times New Roman"/>
                <w:b/>
                <w:sz w:val="22"/>
                <w:szCs w:val="22"/>
                <w:lang w:val="en-GB"/>
              </w:rPr>
              <w:t xml:space="preserve">, </w:t>
            </w:r>
            <w:r w:rsidR="006F4DA8" w:rsidRPr="006F4DA8">
              <w:rPr>
                <w:rFonts w:ascii="Times New Roman" w:hAnsi="Times New Roman" w:cs="Times New Roman"/>
                <w:b/>
                <w:sz w:val="22"/>
                <w:szCs w:val="22"/>
                <w:lang w:val="en-GB"/>
              </w:rPr>
              <w:t>despite the explicit recommendation made by the CRC</w:t>
            </w:r>
            <w:r w:rsidR="001714C1" w:rsidRPr="00BA4146">
              <w:rPr>
                <w:rFonts w:ascii="Times New Roman" w:hAnsi="Times New Roman" w:cs="Times New Roman"/>
                <w:b/>
                <w:sz w:val="22"/>
                <w:szCs w:val="22"/>
                <w:lang w:val="en-GB"/>
              </w:rPr>
              <w:t>?</w:t>
            </w:r>
          </w:p>
          <w:p w14:paraId="7DBFB744" w14:textId="77777777" w:rsidR="00E235D2" w:rsidRPr="00BA4146" w:rsidRDefault="00E235D2" w:rsidP="004A0FB8">
            <w:pPr>
              <w:pStyle w:val="HTMLPreformatted"/>
              <w:spacing w:line="360" w:lineRule="auto"/>
              <w:jc w:val="both"/>
              <w:rPr>
                <w:rFonts w:ascii="Times New Roman" w:hAnsi="Times New Roman" w:cs="Times New Roman"/>
                <w:b/>
                <w:sz w:val="22"/>
                <w:szCs w:val="22"/>
                <w:lang w:val="en-GB"/>
              </w:rPr>
            </w:pPr>
          </w:p>
          <w:p w14:paraId="3B79D35E" w14:textId="1C1F6B1E" w:rsidR="004241EE" w:rsidRPr="00BA4146" w:rsidRDefault="004241EE" w:rsidP="00BA4146">
            <w:pPr>
              <w:pStyle w:val="HTMLPreformatted"/>
              <w:numPr>
                <w:ilvl w:val="0"/>
                <w:numId w:val="19"/>
              </w:numPr>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What steps, in line with the Netherlands’ international obligations, is the Dutch Government taking to </w:t>
            </w:r>
          </w:p>
          <w:p w14:paraId="4BAE9FD4" w14:textId="77777777" w:rsidR="004241EE" w:rsidRPr="00BA4146" w:rsidRDefault="004241EE" w:rsidP="004241EE">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ensure that all stateless children can access Dutch citizenship and enjoy their full CRC rights without </w:t>
            </w:r>
          </w:p>
          <w:p w14:paraId="157565E5" w14:textId="0765589D" w:rsidR="001714C1" w:rsidRPr="00BA4146" w:rsidRDefault="004241EE">
            <w:pPr>
              <w:pStyle w:val="HTMLPreformatted"/>
              <w:spacing w:line="360" w:lineRule="auto"/>
              <w:jc w:val="both"/>
              <w:rPr>
                <w:rStyle w:val="y2iqfc"/>
                <w:rFonts w:ascii="Times New Roman" w:hAnsi="Times New Roman" w:cs="Times New Roman"/>
                <w:b/>
                <w:color w:val="202124"/>
                <w:sz w:val="22"/>
                <w:szCs w:val="22"/>
                <w:lang w:val="en-GB"/>
              </w:rPr>
            </w:pPr>
            <w:r w:rsidRPr="00BA4146">
              <w:rPr>
                <w:rFonts w:ascii="Times New Roman" w:hAnsi="Times New Roman" w:cs="Times New Roman"/>
                <w:b/>
                <w:sz w:val="22"/>
                <w:szCs w:val="22"/>
                <w:lang w:val="en-GB"/>
              </w:rPr>
              <w:t xml:space="preserve">      discrimination?</w:t>
            </w:r>
          </w:p>
        </w:tc>
      </w:tr>
    </w:tbl>
    <w:p w14:paraId="28FA388C" w14:textId="5D7529E8" w:rsidR="00130F74" w:rsidRPr="00CA138B" w:rsidRDefault="00B27A0D" w:rsidP="00BA4146">
      <w:pPr>
        <w:pStyle w:val="Heading2"/>
        <w:rPr>
          <w:rFonts w:ascii="Helvetica" w:hAnsi="Helvetica" w:cstheme="minorBidi"/>
          <w:bCs/>
          <w:i w:val="0"/>
          <w:iCs w:val="0"/>
          <w:color w:val="2C166F"/>
          <w:sz w:val="26"/>
          <w:szCs w:val="28"/>
          <w:lang w:val="it-IT"/>
        </w:rPr>
      </w:pPr>
      <w:r>
        <w:rPr>
          <w:rFonts w:ascii="Helvetica" w:hAnsi="Helvetica" w:cstheme="minorBidi"/>
          <w:bCs/>
          <w:i w:val="0"/>
          <w:iCs w:val="0"/>
          <w:color w:val="2C166F"/>
          <w:lang w:eastAsia="en-US"/>
        </w:rPr>
        <w:t xml:space="preserve">Issue II - </w:t>
      </w:r>
      <w:r w:rsidR="00D127FC" w:rsidRPr="00BA4146">
        <w:rPr>
          <w:rFonts w:ascii="Helvetica" w:hAnsi="Helvetica" w:cstheme="minorBidi"/>
          <w:bCs/>
          <w:i w:val="0"/>
          <w:iCs w:val="0"/>
          <w:color w:val="2C166F"/>
          <w:sz w:val="24"/>
          <w:szCs w:val="24"/>
          <w:lang w:val="it-IT" w:eastAsia="en-US"/>
        </w:rPr>
        <w:t>Failure to identify</w:t>
      </w:r>
      <w:r w:rsidR="001A7813" w:rsidRPr="00BA4146">
        <w:rPr>
          <w:rFonts w:ascii="Helvetica" w:hAnsi="Helvetica" w:cstheme="minorBidi"/>
          <w:bCs/>
          <w:color w:val="2C166F"/>
          <w:lang w:eastAsia="en-US"/>
        </w:rPr>
        <w:t xml:space="preserve"> </w:t>
      </w:r>
      <w:r w:rsidR="001A7813" w:rsidRPr="00CA138B">
        <w:rPr>
          <w:rFonts w:ascii="Helvetica" w:hAnsi="Helvetica" w:cstheme="minorBidi"/>
          <w:bCs/>
          <w:i w:val="0"/>
          <w:iCs w:val="0"/>
          <w:color w:val="2C166F"/>
          <w:sz w:val="24"/>
          <w:szCs w:val="24"/>
          <w:lang w:eastAsia="en-US"/>
        </w:rPr>
        <w:t>stateless children</w:t>
      </w:r>
      <w:r w:rsidR="00D127FC" w:rsidRPr="00CA138B">
        <w:rPr>
          <w:rFonts w:ascii="Helvetica" w:hAnsi="Helvetica" w:cstheme="minorBidi"/>
          <w:bCs/>
          <w:i w:val="0"/>
          <w:iCs w:val="0"/>
          <w:color w:val="2C166F"/>
          <w:sz w:val="24"/>
          <w:szCs w:val="24"/>
          <w:lang w:eastAsia="en-US"/>
        </w:rPr>
        <w:t xml:space="preserve"> and practice of registering children as “nationality unknown”</w:t>
      </w:r>
    </w:p>
    <w:p w14:paraId="5AE20FF1" w14:textId="0CE593D4" w:rsidR="00A80DCE" w:rsidRPr="00BA4146" w:rsidRDefault="00190DFD" w:rsidP="00791251">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y2iqfc"/>
          <w:sz w:val="22"/>
          <w:szCs w:val="22"/>
          <w:lang w:val="en-GB"/>
        </w:rPr>
      </w:pPr>
      <w:r w:rsidRPr="00BA4146">
        <w:rPr>
          <w:rStyle w:val="y2iqfc"/>
          <w:sz w:val="22"/>
          <w:szCs w:val="22"/>
          <w:lang w:val="en-GB"/>
        </w:rPr>
        <w:t>Determining</w:t>
      </w:r>
      <w:r w:rsidR="000D6F3C" w:rsidRPr="00BA4146">
        <w:rPr>
          <w:rStyle w:val="y2iqfc"/>
          <w:sz w:val="22"/>
          <w:szCs w:val="22"/>
          <w:lang w:val="en-GB"/>
        </w:rPr>
        <w:t xml:space="preserve"> </w:t>
      </w:r>
      <w:r w:rsidR="004D3BF5" w:rsidRPr="00BA4146">
        <w:rPr>
          <w:rStyle w:val="y2iqfc"/>
          <w:sz w:val="22"/>
          <w:szCs w:val="22"/>
          <w:lang w:val="en-GB"/>
        </w:rPr>
        <w:t xml:space="preserve">statelessness is an important first step in ensuring that stateless people, in particular </w:t>
      </w:r>
      <w:r w:rsidR="00F72078" w:rsidRPr="00BA4146">
        <w:rPr>
          <w:rStyle w:val="y2iqfc"/>
          <w:sz w:val="22"/>
          <w:szCs w:val="22"/>
          <w:lang w:val="en-GB"/>
        </w:rPr>
        <w:t xml:space="preserve">stateless </w:t>
      </w:r>
      <w:r w:rsidR="004D3BF5" w:rsidRPr="00BA4146">
        <w:rPr>
          <w:rStyle w:val="y2iqfc"/>
          <w:sz w:val="22"/>
          <w:szCs w:val="22"/>
          <w:lang w:val="en-GB"/>
        </w:rPr>
        <w:t>children, have access to their rights</w:t>
      </w:r>
      <w:r w:rsidR="000D6F3C" w:rsidRPr="00BA4146">
        <w:rPr>
          <w:rStyle w:val="y2iqfc"/>
          <w:sz w:val="22"/>
          <w:szCs w:val="22"/>
          <w:lang w:val="en-GB"/>
        </w:rPr>
        <w:t xml:space="preserve"> – including to safeguards to protect the right to a nationality</w:t>
      </w:r>
      <w:r w:rsidR="00F72078" w:rsidRPr="00BA4146">
        <w:rPr>
          <w:rStyle w:val="y2iqfc"/>
          <w:sz w:val="22"/>
          <w:szCs w:val="22"/>
          <w:lang w:val="en-GB"/>
        </w:rPr>
        <w:t xml:space="preserve">. </w:t>
      </w:r>
      <w:r w:rsidR="000D6F3C" w:rsidRPr="00BA4146">
        <w:rPr>
          <w:rStyle w:val="y2iqfc"/>
          <w:sz w:val="22"/>
          <w:szCs w:val="22"/>
          <w:lang w:val="en-GB"/>
        </w:rPr>
        <w:t xml:space="preserve">The application of the principle of the best interests of the child, as set out in Article 3 of the CRC, implies that a child must acquire a nationality at birth or as soon as possible after birth, children must not be left stateless for an extended period of time, nor with their nationality status undetermined. It is not in the best interests of stateless children to deny or limit their access to other Convention rights. </w:t>
      </w:r>
      <w:r w:rsidR="00BC1384" w:rsidRPr="00BA4146">
        <w:rPr>
          <w:rStyle w:val="y2iqfc"/>
          <w:sz w:val="22"/>
          <w:szCs w:val="22"/>
          <w:lang w:val="en-GB"/>
        </w:rPr>
        <w:t>However, extensive bureaucratic obstacles</w:t>
      </w:r>
      <w:r w:rsidR="00BC1384" w:rsidRPr="00BA4146" w:rsidDel="000D6F3C">
        <w:rPr>
          <w:rStyle w:val="y2iqfc"/>
          <w:sz w:val="22"/>
          <w:szCs w:val="22"/>
          <w:lang w:val="en-GB"/>
        </w:rPr>
        <w:t xml:space="preserve"> </w:t>
      </w:r>
      <w:r w:rsidR="00BC1384" w:rsidRPr="00BA4146">
        <w:rPr>
          <w:rStyle w:val="y2iqfc"/>
          <w:sz w:val="22"/>
          <w:szCs w:val="22"/>
          <w:lang w:val="en-GB"/>
        </w:rPr>
        <w:t>are preventing children from being recognised as stateless in the Netherlands, with the result that many are left with their nationality undetermined for an extended period of time.</w:t>
      </w:r>
    </w:p>
    <w:p w14:paraId="0DA1E363" w14:textId="1FEF0A09" w:rsidR="00BC1384" w:rsidRPr="00BA4146" w:rsidRDefault="000D6F3C">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lang w:val="en-GB"/>
        </w:rPr>
      </w:pPr>
      <w:r w:rsidRPr="00BA4146">
        <w:rPr>
          <w:rStyle w:val="y2iqfc"/>
          <w:sz w:val="22"/>
          <w:szCs w:val="22"/>
          <w:lang w:val="en-GB"/>
        </w:rPr>
        <w:t xml:space="preserve">In its current form, the Dutch Nationality Act does not outline a specific procedure for the determination of statelessness or the identification of children as stateless for the purposes of accessing the option procedure set out above. </w:t>
      </w:r>
      <w:r w:rsidR="00BC1384" w:rsidRPr="00BA4146">
        <w:rPr>
          <w:rStyle w:val="y2iqfc"/>
          <w:sz w:val="22"/>
          <w:szCs w:val="22"/>
          <w:lang w:val="en-GB"/>
        </w:rPr>
        <w:t>U</w:t>
      </w:r>
      <w:r w:rsidRPr="00BA4146">
        <w:rPr>
          <w:rStyle w:val="y2iqfc"/>
          <w:sz w:val="22"/>
          <w:szCs w:val="22"/>
          <w:lang w:val="en-GB"/>
        </w:rPr>
        <w:t>nder</w:t>
      </w:r>
      <w:r w:rsidR="00E84EA4" w:rsidRPr="00BA4146">
        <w:rPr>
          <w:rStyle w:val="y2iqfc"/>
          <w:sz w:val="22"/>
          <w:szCs w:val="22"/>
          <w:lang w:val="en-GB"/>
        </w:rPr>
        <w:t xml:space="preserve"> the Dutch Act on the Municipal Basic Administration, all inhabitants are registered at </w:t>
      </w:r>
      <w:r w:rsidR="00442FAF" w:rsidRPr="00BA4146">
        <w:rPr>
          <w:rStyle w:val="y2iqfc"/>
          <w:sz w:val="22"/>
          <w:szCs w:val="22"/>
          <w:lang w:val="en-GB"/>
        </w:rPr>
        <w:t xml:space="preserve">municipality </w:t>
      </w:r>
      <w:r w:rsidR="003305D9" w:rsidRPr="00BA4146">
        <w:rPr>
          <w:rStyle w:val="y2iqfc"/>
          <w:sz w:val="22"/>
          <w:szCs w:val="22"/>
          <w:lang w:val="en-GB"/>
        </w:rPr>
        <w:t>through</w:t>
      </w:r>
      <w:r w:rsidR="00C136F1" w:rsidRPr="00BA4146">
        <w:rPr>
          <w:rStyle w:val="y2iqfc"/>
          <w:sz w:val="22"/>
          <w:szCs w:val="22"/>
          <w:lang w:val="en-GB"/>
        </w:rPr>
        <w:t xml:space="preserve"> the Basic Registration of Persons Database (BRP)</w:t>
      </w:r>
      <w:r w:rsidR="00F63398" w:rsidRPr="00BA4146">
        <w:rPr>
          <w:rStyle w:val="FootnoteReference"/>
          <w:sz w:val="22"/>
          <w:szCs w:val="22"/>
          <w:lang w:val="en-GB"/>
        </w:rPr>
        <w:footnoteReference w:id="39"/>
      </w:r>
      <w:r w:rsidR="00C136F1" w:rsidRPr="00BA4146">
        <w:rPr>
          <w:rStyle w:val="y2iqfc"/>
          <w:sz w:val="22"/>
          <w:szCs w:val="22"/>
          <w:lang w:val="en-GB"/>
        </w:rPr>
        <w:t xml:space="preserve"> </w:t>
      </w:r>
      <w:r w:rsidR="00BC1384" w:rsidRPr="00BA4146">
        <w:rPr>
          <w:rStyle w:val="y2iqfc"/>
          <w:sz w:val="22"/>
          <w:szCs w:val="22"/>
          <w:lang w:val="en-GB"/>
        </w:rPr>
        <w:t>and their</w:t>
      </w:r>
      <w:r w:rsidR="00442FAF" w:rsidRPr="00BA4146">
        <w:rPr>
          <w:rStyle w:val="y2iqfc"/>
          <w:sz w:val="22"/>
          <w:szCs w:val="22"/>
          <w:lang w:val="en-GB"/>
        </w:rPr>
        <w:t xml:space="preserve"> nationality is </w:t>
      </w:r>
      <w:r w:rsidR="00BC1384" w:rsidRPr="00BA4146">
        <w:rPr>
          <w:rStyle w:val="y2iqfc"/>
          <w:sz w:val="22"/>
          <w:szCs w:val="22"/>
          <w:lang w:val="en-GB"/>
        </w:rPr>
        <w:t>recorded. Where a person is found not to hold any nationality, it is possible for the BRP to reflect this by recording “stateless” in the nationality field. This means that the person is identified as stateless for the purposes of application of other laws and policies in the Netherlands – including access to the option procedure for acquisition of Dutch nationality. However</w:t>
      </w:r>
      <w:r w:rsidR="00F04DBB" w:rsidRPr="00BA4146">
        <w:rPr>
          <w:rStyle w:val="y2iqfc"/>
          <w:sz w:val="22"/>
          <w:szCs w:val="22"/>
          <w:lang w:val="en-GB"/>
        </w:rPr>
        <w:t>,</w:t>
      </w:r>
      <w:r w:rsidR="00B34F1C" w:rsidRPr="00BA4146">
        <w:rPr>
          <w:rStyle w:val="y2iqfc"/>
          <w:sz w:val="22"/>
          <w:szCs w:val="22"/>
          <w:lang w:val="en-GB"/>
        </w:rPr>
        <w:t xml:space="preserve"> due to</w:t>
      </w:r>
      <w:r w:rsidR="00A213E3" w:rsidRPr="00BA4146">
        <w:rPr>
          <w:rStyle w:val="y2iqfc"/>
          <w:sz w:val="22"/>
          <w:szCs w:val="22"/>
          <w:lang w:val="en-GB"/>
        </w:rPr>
        <w:t xml:space="preserve"> the</w:t>
      </w:r>
      <w:r w:rsidR="00B34F1C" w:rsidRPr="00BA4146">
        <w:rPr>
          <w:rStyle w:val="y2iqfc"/>
          <w:sz w:val="22"/>
          <w:szCs w:val="22"/>
          <w:lang w:val="en-GB"/>
        </w:rPr>
        <w:t xml:space="preserve"> strict evidentiary burden for registration</w:t>
      </w:r>
      <w:r w:rsidR="006B6D58" w:rsidRPr="00BA4146">
        <w:rPr>
          <w:rStyle w:val="y2iqfc"/>
          <w:sz w:val="22"/>
          <w:szCs w:val="22"/>
          <w:lang w:val="en-GB"/>
        </w:rPr>
        <w:t xml:space="preserve"> and</w:t>
      </w:r>
      <w:r w:rsidR="00BB6ED5" w:rsidRPr="00BA4146">
        <w:rPr>
          <w:rStyle w:val="y2iqfc"/>
          <w:sz w:val="22"/>
          <w:szCs w:val="22"/>
          <w:lang w:val="en-GB"/>
        </w:rPr>
        <w:t xml:space="preserve"> </w:t>
      </w:r>
      <w:r w:rsidR="00A213E3" w:rsidRPr="00BA4146">
        <w:rPr>
          <w:rStyle w:val="y2iqfc"/>
          <w:sz w:val="22"/>
          <w:szCs w:val="22"/>
          <w:lang w:val="en-GB"/>
        </w:rPr>
        <w:t xml:space="preserve">the </w:t>
      </w:r>
      <w:r w:rsidR="00BB6ED5" w:rsidRPr="00BA4146">
        <w:rPr>
          <w:rStyle w:val="y2iqfc"/>
          <w:sz w:val="22"/>
          <w:szCs w:val="22"/>
          <w:lang w:val="en-GB"/>
        </w:rPr>
        <w:t>undetermined duration of this procedure</w:t>
      </w:r>
      <w:r w:rsidR="00BC5D27" w:rsidRPr="00BA4146">
        <w:rPr>
          <w:rStyle w:val="y2iqfc"/>
          <w:sz w:val="22"/>
          <w:szCs w:val="22"/>
          <w:lang w:val="en-GB"/>
        </w:rPr>
        <w:t xml:space="preserve"> before having it amended to stateless</w:t>
      </w:r>
      <w:r w:rsidR="006778C8" w:rsidRPr="00BA4146">
        <w:rPr>
          <w:rStyle w:val="y2iqfc"/>
          <w:sz w:val="22"/>
          <w:szCs w:val="22"/>
          <w:lang w:val="en-GB"/>
        </w:rPr>
        <w:t>, the</w:t>
      </w:r>
      <w:r w:rsidR="00BC1384" w:rsidRPr="00BA4146">
        <w:rPr>
          <w:rStyle w:val="y2iqfc"/>
          <w:sz w:val="22"/>
          <w:szCs w:val="22"/>
          <w:lang w:val="en-GB"/>
        </w:rPr>
        <w:t>re is a widespread</w:t>
      </w:r>
      <w:r w:rsidR="006778C8" w:rsidRPr="00BA4146">
        <w:rPr>
          <w:rStyle w:val="y2iqfc"/>
          <w:sz w:val="22"/>
          <w:szCs w:val="22"/>
          <w:lang w:val="en-GB"/>
        </w:rPr>
        <w:t xml:space="preserve"> practice of registering children as “nationality unknown”</w:t>
      </w:r>
      <w:r w:rsidR="00BC1384" w:rsidRPr="00BA4146">
        <w:rPr>
          <w:rStyle w:val="y2iqfc"/>
          <w:sz w:val="22"/>
          <w:szCs w:val="22"/>
          <w:lang w:val="en-GB"/>
        </w:rPr>
        <w:t>.</w:t>
      </w:r>
      <w:r w:rsidR="006778C8" w:rsidRPr="00BA4146">
        <w:rPr>
          <w:rStyle w:val="y2iqfc"/>
          <w:sz w:val="22"/>
          <w:szCs w:val="22"/>
          <w:lang w:val="en-GB"/>
        </w:rPr>
        <w:t xml:space="preserve"> </w:t>
      </w:r>
      <w:r w:rsidR="00BC1384" w:rsidRPr="00BA4146">
        <w:rPr>
          <w:rStyle w:val="y2iqfc"/>
          <w:sz w:val="22"/>
          <w:szCs w:val="22"/>
          <w:lang w:val="en-GB"/>
        </w:rPr>
        <w:t>Th</w:t>
      </w:r>
      <w:r w:rsidR="007C1358" w:rsidRPr="00BA4146">
        <w:rPr>
          <w:sz w:val="22"/>
          <w:szCs w:val="22"/>
          <w:lang w:val="en-GB"/>
        </w:rPr>
        <w:t xml:space="preserve">ere is no provision in the </w:t>
      </w:r>
      <w:r w:rsidR="00BC1384" w:rsidRPr="00BA4146">
        <w:rPr>
          <w:sz w:val="22"/>
          <w:szCs w:val="22"/>
          <w:lang w:val="en-GB"/>
        </w:rPr>
        <w:t xml:space="preserve">Dutch Nationality </w:t>
      </w:r>
      <w:r w:rsidR="007C1358" w:rsidRPr="00BA4146">
        <w:rPr>
          <w:sz w:val="22"/>
          <w:szCs w:val="22"/>
          <w:lang w:val="en-GB"/>
        </w:rPr>
        <w:t>Act for the acquisition of nationality by a child of "unknown nationality"</w:t>
      </w:r>
      <w:r w:rsidR="00BC1384" w:rsidRPr="00BA4146">
        <w:rPr>
          <w:sz w:val="22"/>
          <w:szCs w:val="22"/>
          <w:lang w:val="en-GB"/>
        </w:rPr>
        <w:t>, therefore this practice directly impacts the child’s right to acquire a nationality as protected under article 7 CRC</w:t>
      </w:r>
      <w:r w:rsidR="007C1358" w:rsidRPr="00BA4146">
        <w:rPr>
          <w:sz w:val="22"/>
          <w:szCs w:val="22"/>
          <w:lang w:val="en-GB"/>
        </w:rPr>
        <w:t>.</w:t>
      </w:r>
      <w:r w:rsidR="003F54A2" w:rsidRPr="00BA4146">
        <w:rPr>
          <w:sz w:val="22"/>
          <w:szCs w:val="22"/>
          <w:lang w:val="en-GB"/>
        </w:rPr>
        <w:t xml:space="preserve"> </w:t>
      </w:r>
    </w:p>
    <w:p w14:paraId="45D8EE48" w14:textId="3BFDD0EE" w:rsidR="00EC0762" w:rsidRPr="00BA4146" w:rsidRDefault="00BC1384" w:rsidP="00BA4146">
      <w:pPr>
        <w:pStyle w:val="ListParagraph"/>
        <w:numPr>
          <w:ilvl w:val="0"/>
          <w:numId w:val="2"/>
        </w:numPr>
        <w:spacing w:line="360" w:lineRule="auto"/>
        <w:jc w:val="both"/>
        <w:rPr>
          <w:rStyle w:val="y2iqfc"/>
          <w:rFonts w:ascii="Times New Roman" w:hAnsi="Times New Roman" w:cs="Times New Roman"/>
          <w:sz w:val="22"/>
          <w:szCs w:val="22"/>
          <w:lang w:val="en-GB" w:eastAsia="it-IT"/>
        </w:rPr>
      </w:pPr>
      <w:r w:rsidRPr="00BA4146">
        <w:rPr>
          <w:rFonts w:ascii="Times New Roman" w:hAnsi="Times New Roman" w:cs="Times New Roman"/>
          <w:sz w:val="22"/>
          <w:szCs w:val="22"/>
          <w:lang w:val="en-GB"/>
        </w:rPr>
        <w:t>T</w:t>
      </w:r>
      <w:r w:rsidR="00A9798C" w:rsidRPr="00BA4146">
        <w:rPr>
          <w:rStyle w:val="y2iqfc"/>
          <w:rFonts w:ascii="Times New Roman" w:hAnsi="Times New Roman" w:cs="Times New Roman"/>
          <w:sz w:val="22"/>
          <w:szCs w:val="22"/>
          <w:lang w:val="en-GB"/>
        </w:rPr>
        <w:t>he Dutch Government has been criticised for leaving children in limbo due to the lack of a clear stateless</w:t>
      </w:r>
      <w:r w:rsidR="00240F3A" w:rsidRPr="00BA4146">
        <w:rPr>
          <w:rStyle w:val="y2iqfc"/>
          <w:rFonts w:ascii="Times New Roman" w:hAnsi="Times New Roman" w:cs="Times New Roman"/>
          <w:sz w:val="22"/>
          <w:szCs w:val="22"/>
          <w:lang w:val="en-GB"/>
        </w:rPr>
        <w:t xml:space="preserve"> determination procedure. For example, </w:t>
      </w:r>
      <w:r w:rsidR="007A7C1C">
        <w:rPr>
          <w:rStyle w:val="y2iqfc"/>
          <w:rFonts w:ascii="Times New Roman" w:hAnsi="Times New Roman" w:cs="Times New Roman"/>
          <w:sz w:val="22"/>
          <w:szCs w:val="22"/>
          <w:lang w:val="en-GB"/>
        </w:rPr>
        <w:t>in</w:t>
      </w:r>
      <w:r w:rsidR="00240F3A" w:rsidRPr="00BA4146">
        <w:rPr>
          <w:rStyle w:val="y2iqfc"/>
          <w:rFonts w:ascii="Times New Roman" w:hAnsi="Times New Roman" w:cs="Times New Roman"/>
          <w:sz w:val="22"/>
          <w:szCs w:val="22"/>
          <w:lang w:val="en-GB"/>
        </w:rPr>
        <w:t xml:space="preserve"> </w:t>
      </w:r>
      <w:r w:rsidR="00240F3A" w:rsidRPr="00BA4146">
        <w:rPr>
          <w:rStyle w:val="y2iqfc"/>
          <w:rFonts w:ascii="Times New Roman" w:hAnsi="Times New Roman" w:cs="Times New Roman"/>
          <w:i/>
          <w:sz w:val="22"/>
          <w:szCs w:val="22"/>
          <w:lang w:val="en-GB"/>
        </w:rPr>
        <w:t>Denny Zh</w:t>
      </w:r>
      <w:r w:rsidR="00726AF2" w:rsidRPr="00BA4146">
        <w:rPr>
          <w:rStyle w:val="y2iqfc"/>
          <w:rFonts w:ascii="Times New Roman" w:hAnsi="Times New Roman" w:cs="Times New Roman"/>
          <w:i/>
          <w:sz w:val="22"/>
          <w:szCs w:val="22"/>
          <w:lang w:val="en-GB"/>
        </w:rPr>
        <w:t>a</w:t>
      </w:r>
      <w:r w:rsidR="00240F3A" w:rsidRPr="00BA4146">
        <w:rPr>
          <w:rStyle w:val="y2iqfc"/>
          <w:rFonts w:ascii="Times New Roman" w:hAnsi="Times New Roman" w:cs="Times New Roman"/>
          <w:i/>
          <w:sz w:val="22"/>
          <w:szCs w:val="22"/>
          <w:lang w:val="en-GB"/>
        </w:rPr>
        <w:t>o v. the Netherlands,</w:t>
      </w:r>
      <w:r w:rsidR="00240F3A" w:rsidRPr="00BA4146">
        <w:rPr>
          <w:rStyle w:val="y2iqfc"/>
          <w:rFonts w:ascii="Times New Roman" w:hAnsi="Times New Roman" w:cs="Times New Roman"/>
          <w:sz w:val="22"/>
          <w:szCs w:val="22"/>
          <w:lang w:val="en-GB"/>
        </w:rPr>
        <w:t xml:space="preserve"> </w:t>
      </w:r>
      <w:r w:rsidR="00A9798C" w:rsidRPr="00BA4146">
        <w:rPr>
          <w:rStyle w:val="y2iqfc"/>
          <w:rFonts w:ascii="Times New Roman" w:hAnsi="Times New Roman" w:cs="Times New Roman"/>
          <w:sz w:val="22"/>
          <w:szCs w:val="22"/>
          <w:lang w:val="en-GB"/>
        </w:rPr>
        <w:t>the Human Rights Committee</w:t>
      </w:r>
      <w:r w:rsidR="00F82E11" w:rsidRPr="00BA4146">
        <w:rPr>
          <w:rStyle w:val="FootnoteReference"/>
          <w:rFonts w:ascii="Times New Roman" w:hAnsi="Times New Roman" w:cs="Times New Roman"/>
          <w:sz w:val="22"/>
          <w:szCs w:val="22"/>
          <w:lang w:val="en-GB"/>
        </w:rPr>
        <w:footnoteReference w:id="40"/>
      </w:r>
      <w:r w:rsidR="00240F3A" w:rsidRPr="00BA4146">
        <w:rPr>
          <w:rStyle w:val="y2iqfc"/>
          <w:rFonts w:ascii="Times New Roman" w:hAnsi="Times New Roman" w:cs="Times New Roman"/>
          <w:sz w:val="22"/>
          <w:szCs w:val="22"/>
          <w:lang w:val="en-GB"/>
        </w:rPr>
        <w:t xml:space="preserve"> expressed their deep concerns regarding the registration procedure of children with “undetermined nationality” in the Netherlands</w:t>
      </w:r>
      <w:r w:rsidR="00254D0D" w:rsidRPr="00BA4146">
        <w:rPr>
          <w:rStyle w:val="y2iqfc"/>
          <w:rFonts w:ascii="Times New Roman" w:hAnsi="Times New Roman" w:cs="Times New Roman"/>
          <w:i/>
          <w:sz w:val="22"/>
          <w:szCs w:val="22"/>
          <w:lang w:val="en-GB"/>
        </w:rPr>
        <w:t>.</w:t>
      </w:r>
      <w:r w:rsidR="00254D0D" w:rsidRPr="00BA4146">
        <w:rPr>
          <w:rFonts w:ascii="Times New Roman" w:hAnsi="Times New Roman" w:cs="Times New Roman"/>
          <w:sz w:val="22"/>
          <w:szCs w:val="22"/>
          <w:lang w:val="en-GB"/>
        </w:rPr>
        <w:t xml:space="preserve"> </w:t>
      </w:r>
      <w:r w:rsidR="00254D0D" w:rsidRPr="00BA4146">
        <w:rPr>
          <w:rStyle w:val="y2iqfc"/>
          <w:rFonts w:ascii="Times New Roman" w:hAnsi="Times New Roman" w:cs="Times New Roman"/>
          <w:sz w:val="22"/>
          <w:szCs w:val="22"/>
          <w:lang w:val="en-GB"/>
        </w:rPr>
        <w:t>Denny Zh</w:t>
      </w:r>
      <w:r w:rsidR="00726AF2" w:rsidRPr="00BA4146">
        <w:rPr>
          <w:rStyle w:val="y2iqfc"/>
          <w:rFonts w:ascii="Times New Roman" w:hAnsi="Times New Roman" w:cs="Times New Roman"/>
          <w:sz w:val="22"/>
          <w:szCs w:val="22"/>
          <w:lang w:val="en-GB"/>
        </w:rPr>
        <w:t>a</w:t>
      </w:r>
      <w:r w:rsidR="00254D0D" w:rsidRPr="00BA4146">
        <w:rPr>
          <w:rStyle w:val="y2iqfc"/>
          <w:rFonts w:ascii="Times New Roman" w:hAnsi="Times New Roman" w:cs="Times New Roman"/>
          <w:sz w:val="22"/>
          <w:szCs w:val="22"/>
          <w:lang w:val="en-GB"/>
        </w:rPr>
        <w:t xml:space="preserve">o was born in Utrecht in 2010. </w:t>
      </w:r>
      <w:r w:rsidR="00254D0D" w:rsidRPr="00BA4146">
        <w:rPr>
          <w:rFonts w:ascii="Times New Roman" w:hAnsi="Times New Roman" w:cs="Times New Roman"/>
          <w:sz w:val="22"/>
          <w:szCs w:val="22"/>
          <w:lang w:val="en-GB"/>
        </w:rPr>
        <w:t xml:space="preserve">However, because of </w:t>
      </w:r>
      <w:r w:rsidR="00254D0D" w:rsidRPr="00BA4146">
        <w:rPr>
          <w:rFonts w:ascii="Times New Roman" w:hAnsi="Times New Roman" w:cs="Times New Roman"/>
          <w:bCs/>
          <w:sz w:val="22"/>
          <w:szCs w:val="22"/>
          <w:lang w:val="en-GB"/>
        </w:rPr>
        <w:t xml:space="preserve">bureaucracy </w:t>
      </w:r>
      <w:r w:rsidR="00254D0D" w:rsidRPr="00BA4146">
        <w:rPr>
          <w:rFonts w:ascii="Times New Roman" w:hAnsi="Times New Roman" w:cs="Times New Roman"/>
          <w:sz w:val="22"/>
          <w:szCs w:val="22"/>
          <w:lang w:val="en-GB"/>
        </w:rPr>
        <w:t xml:space="preserve">and </w:t>
      </w:r>
      <w:r w:rsidR="00254D0D" w:rsidRPr="00BA4146">
        <w:rPr>
          <w:rFonts w:ascii="Times New Roman" w:hAnsi="Times New Roman" w:cs="Times New Roman"/>
          <w:bCs/>
          <w:sz w:val="22"/>
          <w:szCs w:val="22"/>
          <w:lang w:val="en-GB"/>
        </w:rPr>
        <w:t>discrimination</w:t>
      </w:r>
      <w:r w:rsidR="00254D0D" w:rsidRPr="00BA4146">
        <w:rPr>
          <w:rFonts w:ascii="Times New Roman" w:hAnsi="Times New Roman" w:cs="Times New Roman"/>
          <w:sz w:val="22"/>
          <w:szCs w:val="22"/>
          <w:lang w:val="en-GB"/>
        </w:rPr>
        <w:t>, Denny has been unable to benefit from safeguards under Dutch law that are designed specifically to help stateless children born in the Netherlands to acquire a nationality. Denny’s registration in the Dutch population registry remains as a person of "unknown nationality",</w:t>
      </w:r>
      <w:r w:rsidR="00B257CB" w:rsidRPr="00BA4146">
        <w:rPr>
          <w:rFonts w:ascii="Times New Roman" w:hAnsi="Times New Roman" w:cs="Times New Roman"/>
          <w:sz w:val="22"/>
          <w:szCs w:val="22"/>
        </w:rPr>
        <w:t xml:space="preserve"> </w:t>
      </w:r>
      <w:r w:rsidR="00B257CB" w:rsidRPr="00BA4146">
        <w:rPr>
          <w:rFonts w:ascii="Times New Roman" w:hAnsi="Times New Roman" w:cs="Times New Roman"/>
          <w:sz w:val="22"/>
          <w:szCs w:val="22"/>
          <w:lang w:val="en-GB" w:eastAsia="it-IT"/>
        </w:rPr>
        <w:t>but there is no provision in the Dutch nationality act for acquisition of nationality by a child of "unknown nationality".</w:t>
      </w:r>
      <w:r w:rsidR="00A820E9" w:rsidRPr="00BA4146">
        <w:rPr>
          <w:rFonts w:ascii="Times New Roman" w:hAnsi="Times New Roman" w:cs="Times New Roman"/>
          <w:sz w:val="22"/>
          <w:szCs w:val="22"/>
          <w:lang w:val="en-GB" w:eastAsia="it-IT"/>
        </w:rPr>
        <w:t xml:space="preserve"> </w:t>
      </w:r>
      <w:r w:rsidR="006B425D" w:rsidRPr="00BA4146">
        <w:rPr>
          <w:rFonts w:ascii="Times New Roman" w:hAnsi="Times New Roman" w:cs="Times New Roman"/>
          <w:sz w:val="22"/>
          <w:szCs w:val="22"/>
          <w:lang w:val="en-GB"/>
        </w:rPr>
        <w:t>In</w:t>
      </w:r>
      <w:r w:rsidR="00234755" w:rsidRPr="00BA4146">
        <w:rPr>
          <w:rFonts w:ascii="Times New Roman" w:hAnsi="Times New Roman" w:cs="Times New Roman"/>
          <w:sz w:val="22"/>
          <w:szCs w:val="22"/>
          <w:lang w:val="en-GB"/>
        </w:rPr>
        <w:t xml:space="preserve"> December 2020, the Human Rights Committee issued</w:t>
      </w:r>
      <w:r w:rsidR="00234755" w:rsidRPr="00BA4146">
        <w:rPr>
          <w:rStyle w:val="y2iqfc"/>
          <w:rFonts w:ascii="Times New Roman" w:hAnsi="Times New Roman" w:cs="Times New Roman"/>
          <w:sz w:val="22"/>
          <w:szCs w:val="22"/>
          <w:lang w:val="en-GB"/>
        </w:rPr>
        <w:t xml:space="preserve"> a ground-breaking decision on the right to a nationality for Denny and other children without nationality in the Netherlands</w:t>
      </w:r>
      <w:r w:rsidR="00285BEE" w:rsidRPr="00BA4146">
        <w:rPr>
          <w:rStyle w:val="y2iqfc"/>
          <w:rFonts w:ascii="Times New Roman" w:hAnsi="Times New Roman" w:cs="Times New Roman"/>
          <w:sz w:val="22"/>
          <w:szCs w:val="22"/>
          <w:lang w:val="en-GB"/>
        </w:rPr>
        <w:t xml:space="preserve"> since</w:t>
      </w:r>
      <w:r w:rsidR="0062758A" w:rsidRPr="00BA4146">
        <w:rPr>
          <w:rStyle w:val="y2iqfc"/>
          <w:rFonts w:ascii="Times New Roman" w:hAnsi="Times New Roman" w:cs="Times New Roman"/>
          <w:sz w:val="22"/>
          <w:szCs w:val="22"/>
          <w:lang w:val="en-GB"/>
        </w:rPr>
        <w:t xml:space="preserve"> </w:t>
      </w:r>
      <w:r w:rsidR="00285BEE" w:rsidRPr="00BA4146">
        <w:rPr>
          <w:rStyle w:val="y2iqfc"/>
          <w:rFonts w:ascii="Times New Roman" w:hAnsi="Times New Roman" w:cs="Times New Roman"/>
          <w:sz w:val="22"/>
          <w:szCs w:val="22"/>
          <w:lang w:val="en-GB"/>
        </w:rPr>
        <w:t xml:space="preserve">it </w:t>
      </w:r>
      <w:r w:rsidR="00403E07" w:rsidRPr="00BA4146">
        <w:rPr>
          <w:rStyle w:val="y2iqfc"/>
          <w:rFonts w:ascii="Times New Roman" w:hAnsi="Times New Roman" w:cs="Times New Roman"/>
          <w:sz w:val="22"/>
          <w:szCs w:val="22"/>
          <w:lang w:val="en-GB"/>
        </w:rPr>
        <w:t xml:space="preserve">found that the Netherlands </w:t>
      </w:r>
      <w:r w:rsidR="00285BEE" w:rsidRPr="00BA4146">
        <w:rPr>
          <w:rStyle w:val="y2iqfc"/>
          <w:rFonts w:ascii="Times New Roman" w:hAnsi="Times New Roman" w:cs="Times New Roman"/>
          <w:sz w:val="22"/>
          <w:szCs w:val="22"/>
          <w:lang w:val="en-GB"/>
        </w:rPr>
        <w:t>violated</w:t>
      </w:r>
      <w:r w:rsidR="0062758A" w:rsidRPr="00BA4146">
        <w:rPr>
          <w:rStyle w:val="y2iqfc"/>
          <w:rFonts w:ascii="Times New Roman" w:hAnsi="Times New Roman" w:cs="Times New Roman"/>
          <w:sz w:val="22"/>
          <w:szCs w:val="22"/>
          <w:lang w:val="en-GB"/>
        </w:rPr>
        <w:t xml:space="preserve"> Article 24 of the International Covenant on Civil and Political Rights</w:t>
      </w:r>
      <w:r w:rsidR="00234755" w:rsidRPr="00BA4146">
        <w:rPr>
          <w:rStyle w:val="y2iqfc"/>
          <w:rFonts w:ascii="Times New Roman" w:hAnsi="Times New Roman" w:cs="Times New Roman"/>
          <w:sz w:val="22"/>
          <w:szCs w:val="22"/>
          <w:lang w:val="en-GB"/>
        </w:rPr>
        <w:t xml:space="preserve">. The Committee ruled not only that Denny </w:t>
      </w:r>
      <w:r w:rsidR="00EC0762" w:rsidRPr="00BA4146">
        <w:rPr>
          <w:rStyle w:val="y2iqfc"/>
          <w:rFonts w:ascii="Times New Roman" w:hAnsi="Times New Roman" w:cs="Times New Roman"/>
          <w:sz w:val="22"/>
          <w:szCs w:val="22"/>
          <w:lang w:val="en-GB"/>
        </w:rPr>
        <w:t>Z</w:t>
      </w:r>
      <w:r w:rsidR="00234755" w:rsidRPr="00BA4146">
        <w:rPr>
          <w:rStyle w:val="y2iqfc"/>
          <w:rFonts w:ascii="Times New Roman" w:hAnsi="Times New Roman" w:cs="Times New Roman"/>
          <w:sz w:val="22"/>
          <w:szCs w:val="22"/>
          <w:lang w:val="en-GB"/>
        </w:rPr>
        <w:t>h</w:t>
      </w:r>
      <w:r w:rsidR="00EC0762" w:rsidRPr="00BA4146">
        <w:rPr>
          <w:rStyle w:val="y2iqfc"/>
          <w:rFonts w:ascii="Times New Roman" w:hAnsi="Times New Roman" w:cs="Times New Roman"/>
          <w:sz w:val="22"/>
          <w:szCs w:val="22"/>
          <w:lang w:val="en-GB"/>
        </w:rPr>
        <w:t>a</w:t>
      </w:r>
      <w:r w:rsidR="00234755" w:rsidRPr="00BA4146">
        <w:rPr>
          <w:rStyle w:val="y2iqfc"/>
          <w:rFonts w:ascii="Times New Roman" w:hAnsi="Times New Roman" w:cs="Times New Roman"/>
          <w:sz w:val="22"/>
          <w:szCs w:val="22"/>
          <w:lang w:val="en-GB"/>
        </w:rPr>
        <w:t xml:space="preserve">o’s case should be reviewed, but that the Dutch Nationality Act should be amended to </w:t>
      </w:r>
      <w:r w:rsidR="00240F3A" w:rsidRPr="00BA4146">
        <w:rPr>
          <w:rStyle w:val="y2iqfc"/>
          <w:rFonts w:ascii="Times New Roman" w:hAnsi="Times New Roman" w:cs="Times New Roman"/>
          <w:sz w:val="22"/>
          <w:szCs w:val="22"/>
          <w:lang w:val="en-GB"/>
        </w:rPr>
        <w:t xml:space="preserve">avoid similar violations </w:t>
      </w:r>
      <w:r w:rsidR="00234755" w:rsidRPr="00BA4146">
        <w:rPr>
          <w:rStyle w:val="y2iqfc"/>
          <w:rFonts w:ascii="Times New Roman" w:hAnsi="Times New Roman" w:cs="Times New Roman"/>
          <w:sz w:val="22"/>
          <w:szCs w:val="22"/>
          <w:lang w:val="en-GB"/>
        </w:rPr>
        <w:t xml:space="preserve">in </w:t>
      </w:r>
      <w:r w:rsidR="00D87CC5" w:rsidRPr="00BA4146">
        <w:rPr>
          <w:rStyle w:val="y2iqfc"/>
          <w:rFonts w:ascii="Times New Roman" w:hAnsi="Times New Roman" w:cs="Times New Roman"/>
          <w:sz w:val="22"/>
          <w:szCs w:val="22"/>
          <w:lang w:val="en-GB"/>
        </w:rPr>
        <w:t xml:space="preserve">the </w:t>
      </w:r>
      <w:r w:rsidR="00234755" w:rsidRPr="00BA4146">
        <w:rPr>
          <w:rStyle w:val="y2iqfc"/>
          <w:rFonts w:ascii="Times New Roman" w:hAnsi="Times New Roman" w:cs="Times New Roman"/>
          <w:sz w:val="22"/>
          <w:szCs w:val="22"/>
          <w:lang w:val="en-GB"/>
        </w:rPr>
        <w:t xml:space="preserve">future. Therefore, the Netherlands must report back to the Human Rights Committee on the implementation </w:t>
      </w:r>
      <w:r w:rsidR="00240F3A" w:rsidRPr="00BA4146">
        <w:rPr>
          <w:rStyle w:val="y2iqfc"/>
          <w:rFonts w:ascii="Times New Roman" w:hAnsi="Times New Roman" w:cs="Times New Roman"/>
          <w:sz w:val="22"/>
          <w:szCs w:val="22"/>
          <w:lang w:val="en-GB"/>
        </w:rPr>
        <w:t>of the ruling in Denny Zh</w:t>
      </w:r>
      <w:r w:rsidR="00EC0762" w:rsidRPr="00BA4146">
        <w:rPr>
          <w:rStyle w:val="y2iqfc"/>
          <w:rFonts w:ascii="Times New Roman" w:hAnsi="Times New Roman" w:cs="Times New Roman"/>
          <w:sz w:val="22"/>
          <w:szCs w:val="22"/>
          <w:lang w:val="en-GB"/>
        </w:rPr>
        <w:t>a</w:t>
      </w:r>
      <w:r w:rsidR="00240F3A" w:rsidRPr="00BA4146">
        <w:rPr>
          <w:rStyle w:val="y2iqfc"/>
          <w:rFonts w:ascii="Times New Roman" w:hAnsi="Times New Roman" w:cs="Times New Roman"/>
          <w:sz w:val="22"/>
          <w:szCs w:val="22"/>
          <w:lang w:val="en-GB"/>
        </w:rPr>
        <w:t>o’s case by mid-2021</w:t>
      </w:r>
      <w:r w:rsidR="00213379" w:rsidRPr="00BA4146">
        <w:rPr>
          <w:rStyle w:val="y2iqfc"/>
          <w:rFonts w:ascii="Times New Roman" w:hAnsi="Times New Roman" w:cs="Times New Roman"/>
          <w:sz w:val="22"/>
          <w:szCs w:val="22"/>
          <w:lang w:val="en-GB"/>
        </w:rPr>
        <w:t>.</w:t>
      </w:r>
      <w:r w:rsidR="00F82E11" w:rsidRPr="00BA4146">
        <w:rPr>
          <w:rStyle w:val="FootnoteReference"/>
          <w:rFonts w:ascii="Times New Roman" w:hAnsi="Times New Roman" w:cs="Times New Roman"/>
          <w:sz w:val="22"/>
          <w:szCs w:val="22"/>
          <w:lang w:val="en-GB"/>
        </w:rPr>
        <w:footnoteReference w:id="41"/>
      </w:r>
      <w:r w:rsidR="00240F3A" w:rsidRPr="00BA4146">
        <w:rPr>
          <w:rStyle w:val="y2iqfc"/>
          <w:rFonts w:ascii="Times New Roman" w:hAnsi="Times New Roman" w:cs="Times New Roman"/>
          <w:sz w:val="22"/>
          <w:szCs w:val="22"/>
          <w:lang w:val="en-GB"/>
        </w:rPr>
        <w:t xml:space="preserve"> </w:t>
      </w:r>
    </w:p>
    <w:p w14:paraId="354CADBE" w14:textId="2A48247A" w:rsidR="00912B19" w:rsidRPr="00BA4146" w:rsidRDefault="00912B19" w:rsidP="00BA4146">
      <w:pPr>
        <w:pStyle w:val="ListParagraph"/>
        <w:spacing w:line="276" w:lineRule="auto"/>
        <w:jc w:val="both"/>
        <w:rPr>
          <w:rStyle w:val="y2iqfc"/>
          <w:rFonts w:ascii="Times New Roman" w:hAnsi="Times New Roman" w:cs="Times New Roman"/>
          <w:sz w:val="22"/>
          <w:szCs w:val="22"/>
          <w:lang w:val="en-GB" w:eastAsia="it-IT"/>
        </w:rPr>
      </w:pPr>
    </w:p>
    <w:tbl>
      <w:tblPr>
        <w:tblStyle w:val="TableGrid"/>
        <w:tblW w:w="10324" w:type="dxa"/>
        <w:tblInd w:w="-50" w:type="dxa"/>
        <w:tblLook w:val="04A0" w:firstRow="1" w:lastRow="0" w:firstColumn="1" w:lastColumn="0" w:noHBand="0" w:noVBand="1"/>
      </w:tblPr>
      <w:tblGrid>
        <w:gridCol w:w="10324"/>
      </w:tblGrid>
      <w:tr w:rsidR="00912B19" w:rsidRPr="00F8712E" w14:paraId="3B4BCC4B" w14:textId="77777777" w:rsidTr="00325448">
        <w:trPr>
          <w:trHeight w:val="829"/>
        </w:trPr>
        <w:tc>
          <w:tcPr>
            <w:tcW w:w="10324" w:type="dxa"/>
          </w:tcPr>
          <w:p w14:paraId="63DEB406" w14:textId="06A91EE9" w:rsidR="00912B19" w:rsidRPr="00BA4146" w:rsidRDefault="00F420B6"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In light of the </w:t>
            </w:r>
            <w:r w:rsidR="00912B19" w:rsidRPr="00BA4146">
              <w:rPr>
                <w:rFonts w:ascii="Times New Roman" w:hAnsi="Times New Roman" w:cs="Times New Roman"/>
                <w:b/>
                <w:sz w:val="22"/>
                <w:szCs w:val="22"/>
                <w:lang w:val="en-GB"/>
              </w:rPr>
              <w:t>above, the Committee is urged to ask the Netherlands:</w:t>
            </w:r>
          </w:p>
          <w:p w14:paraId="71AD3A45" w14:textId="77777777" w:rsidR="00912B19" w:rsidRPr="00BA4146" w:rsidRDefault="00912B19" w:rsidP="00791251">
            <w:pPr>
              <w:pStyle w:val="HTMLPreformatted"/>
              <w:spacing w:line="360" w:lineRule="auto"/>
              <w:jc w:val="both"/>
              <w:rPr>
                <w:rFonts w:ascii="Times New Roman" w:hAnsi="Times New Roman" w:cs="Times New Roman"/>
                <w:b/>
                <w:sz w:val="22"/>
                <w:szCs w:val="22"/>
                <w:lang w:val="en-GB"/>
              </w:rPr>
            </w:pPr>
          </w:p>
          <w:p w14:paraId="6439F700" w14:textId="12140EA8" w:rsidR="00E8231B" w:rsidRPr="00BA4146" w:rsidRDefault="00FC19A7"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t>
            </w:r>
            <w:r w:rsidR="00E8231B" w:rsidRPr="00BA4146">
              <w:rPr>
                <w:rFonts w:ascii="Times New Roman" w:hAnsi="Times New Roman" w:cs="Times New Roman"/>
                <w:b/>
                <w:sz w:val="22"/>
                <w:szCs w:val="22"/>
                <w:lang w:val="en-GB"/>
              </w:rPr>
              <w:t xml:space="preserve">What measures </w:t>
            </w:r>
            <w:r w:rsidR="00912B19" w:rsidRPr="00BA4146">
              <w:rPr>
                <w:rFonts w:ascii="Times New Roman" w:hAnsi="Times New Roman" w:cs="Times New Roman"/>
                <w:b/>
                <w:sz w:val="22"/>
                <w:szCs w:val="22"/>
                <w:lang w:val="en-GB"/>
              </w:rPr>
              <w:t xml:space="preserve">is </w:t>
            </w:r>
            <w:r w:rsidR="00E8231B" w:rsidRPr="00BA4146">
              <w:rPr>
                <w:rFonts w:ascii="Times New Roman" w:hAnsi="Times New Roman" w:cs="Times New Roman"/>
                <w:b/>
                <w:sz w:val="22"/>
                <w:szCs w:val="22"/>
                <w:lang w:val="en-GB"/>
              </w:rPr>
              <w:t xml:space="preserve">the Netherlands taking to implement and improve safeguards in place to ensure that  </w:t>
            </w:r>
          </w:p>
          <w:p w14:paraId="536ECDE1" w14:textId="2CAC3855" w:rsidR="00E8231B" w:rsidRPr="00BA4146" w:rsidRDefault="00FC19A7"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t>
            </w:r>
            <w:r w:rsidR="00E8231B" w:rsidRPr="00BA4146">
              <w:rPr>
                <w:rFonts w:ascii="Times New Roman" w:hAnsi="Times New Roman" w:cs="Times New Roman"/>
                <w:b/>
                <w:sz w:val="22"/>
                <w:szCs w:val="22"/>
                <w:lang w:val="en-GB"/>
              </w:rPr>
              <w:t xml:space="preserve">all children born on territory only remain registered as being of “unknown nationality” for the </w:t>
            </w:r>
          </w:p>
          <w:p w14:paraId="52C95F67" w14:textId="65F9F0D0" w:rsidR="00912B19" w:rsidRPr="00BA4146" w:rsidRDefault="00FC19A7"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t>
            </w:r>
            <w:r w:rsidR="00E8231B" w:rsidRPr="00BA4146">
              <w:rPr>
                <w:rFonts w:ascii="Times New Roman" w:hAnsi="Times New Roman" w:cs="Times New Roman"/>
                <w:b/>
                <w:sz w:val="22"/>
                <w:szCs w:val="22"/>
                <w:lang w:val="en-GB"/>
              </w:rPr>
              <w:t xml:space="preserve">shortest possible time? </w:t>
            </w:r>
          </w:p>
          <w:p w14:paraId="0241F756" w14:textId="77777777" w:rsidR="00037251" w:rsidRPr="00BA4146" w:rsidRDefault="00037251" w:rsidP="00791251">
            <w:pPr>
              <w:pStyle w:val="HTMLPreformatted"/>
              <w:spacing w:line="360" w:lineRule="auto"/>
              <w:jc w:val="both"/>
              <w:rPr>
                <w:rFonts w:ascii="Times New Roman" w:hAnsi="Times New Roman" w:cs="Times New Roman"/>
                <w:b/>
                <w:sz w:val="22"/>
                <w:szCs w:val="22"/>
                <w:lang w:val="en-GB"/>
              </w:rPr>
            </w:pPr>
          </w:p>
          <w:p w14:paraId="047DFBFE" w14:textId="77777777" w:rsidR="00E8231B" w:rsidRPr="00BA4146" w:rsidRDefault="00E8231B"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What steps are being taken to protect the rights of the child when a child is registered as “unknown   </w:t>
            </w:r>
          </w:p>
          <w:p w14:paraId="0F1888FB" w14:textId="7573BE90" w:rsidR="00912B19" w:rsidRPr="00BA4146" w:rsidRDefault="00E8231B" w:rsidP="00791251">
            <w:pPr>
              <w:pStyle w:val="HTMLPreformatted"/>
              <w:spacing w:line="360" w:lineRule="auto"/>
              <w:jc w:val="both"/>
              <w:rPr>
                <w:rStyle w:val="y2iqfc"/>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nationality”</w:t>
            </w:r>
            <w:r w:rsidR="006F4DA8">
              <w:rPr>
                <w:rFonts w:ascii="Times New Roman" w:hAnsi="Times New Roman" w:cs="Times New Roman"/>
                <w:b/>
                <w:sz w:val="22"/>
                <w:szCs w:val="22"/>
                <w:lang w:val="en-GB"/>
              </w:rPr>
              <w:t xml:space="preserve"> and to ensure that their right to acquire a nationality is fulfilled</w:t>
            </w:r>
            <w:r w:rsidRPr="00BA4146">
              <w:rPr>
                <w:rFonts w:ascii="Times New Roman" w:hAnsi="Times New Roman" w:cs="Times New Roman"/>
                <w:b/>
                <w:sz w:val="22"/>
                <w:szCs w:val="22"/>
                <w:lang w:val="en-GB"/>
              </w:rPr>
              <w:t>?</w:t>
            </w:r>
          </w:p>
        </w:tc>
      </w:tr>
    </w:tbl>
    <w:p w14:paraId="64525EE3" w14:textId="26CBE899" w:rsidR="007D0B5A" w:rsidRPr="00BA4146" w:rsidRDefault="00B27A0D" w:rsidP="00BA4146">
      <w:pPr>
        <w:pStyle w:val="Heading2"/>
        <w:rPr>
          <w:rFonts w:ascii="Helvetica" w:hAnsi="Helvetica" w:cstheme="minorBidi"/>
          <w:bCs/>
          <w:color w:val="2C166F"/>
          <w:lang w:eastAsia="en-US"/>
        </w:rPr>
      </w:pPr>
      <w:r>
        <w:rPr>
          <w:rFonts w:ascii="Helvetica" w:hAnsi="Helvetica" w:cstheme="minorBidi"/>
          <w:bCs/>
          <w:i w:val="0"/>
          <w:iCs w:val="0"/>
          <w:color w:val="2C166F"/>
          <w:sz w:val="24"/>
          <w:szCs w:val="24"/>
          <w:lang w:val="it-IT" w:eastAsia="en-US"/>
        </w:rPr>
        <w:t xml:space="preserve">Issue III - </w:t>
      </w:r>
      <w:r w:rsidR="001B03C3">
        <w:rPr>
          <w:rFonts w:ascii="Helvetica" w:hAnsi="Helvetica" w:cstheme="minorBidi"/>
          <w:bCs/>
          <w:i w:val="0"/>
          <w:iCs w:val="0"/>
          <w:color w:val="2C166F"/>
          <w:sz w:val="24"/>
          <w:szCs w:val="24"/>
          <w:lang w:val="it-IT" w:eastAsia="en-US"/>
        </w:rPr>
        <w:t>Lack</w:t>
      </w:r>
      <w:r w:rsidR="00D127FC" w:rsidRPr="00BA4146">
        <w:rPr>
          <w:rFonts w:ascii="Helvetica" w:hAnsi="Helvetica" w:cstheme="minorBidi"/>
          <w:bCs/>
          <w:i w:val="0"/>
          <w:iCs w:val="0"/>
          <w:color w:val="2C166F"/>
          <w:sz w:val="24"/>
          <w:szCs w:val="24"/>
          <w:lang w:val="it-IT" w:eastAsia="en-US"/>
        </w:rPr>
        <w:t xml:space="preserve"> of a statelessness </w:t>
      </w:r>
      <w:r w:rsidR="00FC19A7" w:rsidRPr="00BA4146">
        <w:rPr>
          <w:rFonts w:ascii="Helvetica" w:hAnsi="Helvetica" w:cstheme="minorBidi"/>
          <w:bCs/>
          <w:i w:val="0"/>
          <w:iCs w:val="0"/>
          <w:color w:val="2C166F"/>
          <w:sz w:val="24"/>
          <w:szCs w:val="24"/>
          <w:lang w:val="it-IT" w:eastAsia="en-US"/>
        </w:rPr>
        <w:t>determination procedure</w:t>
      </w:r>
    </w:p>
    <w:p w14:paraId="14BF3A82" w14:textId="50FBE689" w:rsidR="00F014C7" w:rsidRPr="00BA4146" w:rsidRDefault="00E6416D" w:rsidP="00791251">
      <w:pPr>
        <w:pStyle w:val="NormalWeb"/>
        <w:numPr>
          <w:ilvl w:val="0"/>
          <w:numId w:val="2"/>
        </w:numPr>
        <w:spacing w:line="360" w:lineRule="auto"/>
        <w:jc w:val="both"/>
        <w:rPr>
          <w:sz w:val="22"/>
          <w:szCs w:val="22"/>
          <w:lang w:val="en-GB"/>
        </w:rPr>
      </w:pPr>
      <w:r w:rsidRPr="00BA4146">
        <w:rPr>
          <w:sz w:val="22"/>
          <w:szCs w:val="22"/>
          <w:lang w:val="en-GB"/>
        </w:rPr>
        <w:t>As mentioned above, t</w:t>
      </w:r>
      <w:r w:rsidR="009B0D36" w:rsidRPr="00BA4146">
        <w:rPr>
          <w:sz w:val="22"/>
          <w:szCs w:val="22"/>
          <w:lang w:val="en-GB"/>
        </w:rPr>
        <w:t>he Netherlands</w:t>
      </w:r>
      <w:r w:rsidR="009B082D" w:rsidRPr="00BA4146">
        <w:rPr>
          <w:sz w:val="22"/>
          <w:szCs w:val="22"/>
          <w:lang w:val="en-GB"/>
        </w:rPr>
        <w:t xml:space="preserve"> does not </w:t>
      </w:r>
      <w:r w:rsidR="00652ABC" w:rsidRPr="00BA4146">
        <w:rPr>
          <w:sz w:val="22"/>
          <w:szCs w:val="22"/>
          <w:lang w:val="en-GB"/>
        </w:rPr>
        <w:t xml:space="preserve">currently </w:t>
      </w:r>
      <w:r w:rsidR="009B082D" w:rsidRPr="00BA4146">
        <w:rPr>
          <w:sz w:val="22"/>
          <w:szCs w:val="22"/>
          <w:lang w:val="en-GB"/>
        </w:rPr>
        <w:t>have a dedicated mecha</w:t>
      </w:r>
      <w:r w:rsidR="00AD7CBF" w:rsidRPr="00BA4146">
        <w:rPr>
          <w:sz w:val="22"/>
          <w:szCs w:val="22"/>
          <w:lang w:val="en-GB"/>
        </w:rPr>
        <w:t xml:space="preserve">nism to identify statelessness. </w:t>
      </w:r>
      <w:r w:rsidR="009B082D" w:rsidRPr="00BA4146">
        <w:rPr>
          <w:sz w:val="22"/>
          <w:szCs w:val="22"/>
          <w:lang w:val="en-GB"/>
        </w:rPr>
        <w:t>The determination of stateless</w:t>
      </w:r>
      <w:r w:rsidR="00BC1384" w:rsidRPr="00BA4146">
        <w:rPr>
          <w:sz w:val="22"/>
          <w:szCs w:val="22"/>
          <w:lang w:val="en-GB"/>
        </w:rPr>
        <w:t>ness</w:t>
      </w:r>
      <w:r w:rsidR="009B082D" w:rsidRPr="00BA4146">
        <w:rPr>
          <w:sz w:val="22"/>
          <w:szCs w:val="22"/>
          <w:lang w:val="en-GB"/>
        </w:rPr>
        <w:t xml:space="preserve"> </w:t>
      </w:r>
      <w:r w:rsidR="00DB01A6" w:rsidRPr="00BA4146">
        <w:rPr>
          <w:sz w:val="22"/>
          <w:szCs w:val="22"/>
          <w:lang w:val="en-GB"/>
        </w:rPr>
        <w:t xml:space="preserve">is </w:t>
      </w:r>
      <w:r w:rsidR="0063225D" w:rsidRPr="00BA4146">
        <w:rPr>
          <w:sz w:val="22"/>
          <w:szCs w:val="22"/>
          <w:lang w:val="en-GB"/>
        </w:rPr>
        <w:t xml:space="preserve">however of absolute importance in guaranteeing the rights of stateless persons living in the country. </w:t>
      </w:r>
      <w:r w:rsidR="000A54DC" w:rsidRPr="00BA4146">
        <w:rPr>
          <w:sz w:val="22"/>
          <w:szCs w:val="22"/>
          <w:lang w:val="en-GB"/>
        </w:rPr>
        <w:t>Without a</w:t>
      </w:r>
      <w:r w:rsidR="00BC1384" w:rsidRPr="00BA4146">
        <w:rPr>
          <w:sz w:val="22"/>
          <w:szCs w:val="22"/>
          <w:lang w:val="en-GB"/>
        </w:rPr>
        <w:t>n effective</w:t>
      </w:r>
      <w:r w:rsidR="000A54DC" w:rsidRPr="00BA4146">
        <w:rPr>
          <w:sz w:val="22"/>
          <w:szCs w:val="22"/>
          <w:lang w:val="en-GB"/>
        </w:rPr>
        <w:t xml:space="preserve"> determination procedure, there is a lack of monitoring in relation to their status and treatment. </w:t>
      </w:r>
      <w:r w:rsidR="0063225D" w:rsidRPr="00BA4146">
        <w:rPr>
          <w:sz w:val="22"/>
          <w:szCs w:val="22"/>
          <w:lang w:val="en-GB"/>
        </w:rPr>
        <w:t>Although the 1954 Convention does not specifically address statelessness determination proce</w:t>
      </w:r>
      <w:r w:rsidR="000E51C6" w:rsidRPr="00BA4146">
        <w:rPr>
          <w:sz w:val="22"/>
          <w:szCs w:val="22"/>
          <w:lang w:val="en-GB"/>
        </w:rPr>
        <w:t>dures, the UNHCR observed that s</w:t>
      </w:r>
      <w:r w:rsidR="0063225D" w:rsidRPr="00BA4146">
        <w:rPr>
          <w:sz w:val="22"/>
          <w:szCs w:val="22"/>
          <w:lang w:val="en-GB"/>
        </w:rPr>
        <w:t xml:space="preserve">tates are implicitly responsible to identify stateless individuals </w:t>
      </w:r>
      <w:r w:rsidR="001553AF" w:rsidRPr="00BA4146">
        <w:rPr>
          <w:sz w:val="22"/>
          <w:szCs w:val="22"/>
          <w:lang w:val="en-GB"/>
        </w:rPr>
        <w:t>in order to fulfil all the</w:t>
      </w:r>
      <w:r w:rsidR="00D238A0" w:rsidRPr="00BA4146">
        <w:rPr>
          <w:sz w:val="22"/>
          <w:szCs w:val="22"/>
          <w:lang w:val="en-GB"/>
        </w:rPr>
        <w:t xml:space="preserve"> principles set out in the 1954 Convention.</w:t>
      </w:r>
      <w:r w:rsidR="00AD7CBF" w:rsidRPr="00BA4146">
        <w:rPr>
          <w:rStyle w:val="FootnoteReference"/>
          <w:sz w:val="22"/>
          <w:szCs w:val="22"/>
          <w:lang w:val="en-GB"/>
        </w:rPr>
        <w:footnoteReference w:id="42"/>
      </w:r>
      <w:r w:rsidR="00D238A0" w:rsidRPr="00BA4146">
        <w:rPr>
          <w:sz w:val="22"/>
          <w:szCs w:val="22"/>
          <w:lang w:val="en-GB"/>
        </w:rPr>
        <w:t xml:space="preserve"> </w:t>
      </w:r>
    </w:p>
    <w:p w14:paraId="470F2559" w14:textId="4F830742" w:rsidR="00482CF7" w:rsidRPr="00BA4146" w:rsidRDefault="006D2BEC" w:rsidP="00791251">
      <w:pPr>
        <w:pStyle w:val="NormalWeb"/>
        <w:numPr>
          <w:ilvl w:val="0"/>
          <w:numId w:val="2"/>
        </w:numPr>
        <w:spacing w:line="360" w:lineRule="auto"/>
        <w:jc w:val="both"/>
        <w:rPr>
          <w:sz w:val="22"/>
          <w:szCs w:val="22"/>
          <w:lang w:val="en-GB"/>
        </w:rPr>
      </w:pPr>
      <w:r w:rsidRPr="00BA4146">
        <w:rPr>
          <w:sz w:val="22"/>
          <w:szCs w:val="22"/>
          <w:lang w:val="en-GB"/>
        </w:rPr>
        <w:t>According to UNHCR and its Guidelines on identifying statelessness, a competent authority</w:t>
      </w:r>
      <w:r w:rsidR="00D127FC" w:rsidRPr="00BA4146">
        <w:rPr>
          <w:sz w:val="22"/>
          <w:szCs w:val="22"/>
          <w:lang w:val="en-GB"/>
        </w:rPr>
        <w:t xml:space="preserve"> with expertise</w:t>
      </w:r>
      <w:r w:rsidRPr="00BA4146">
        <w:rPr>
          <w:sz w:val="22"/>
          <w:szCs w:val="22"/>
          <w:lang w:val="en-GB"/>
        </w:rPr>
        <w:t xml:space="preserve"> on nationality and sta</w:t>
      </w:r>
      <w:r w:rsidR="00A27922" w:rsidRPr="00BA4146">
        <w:rPr>
          <w:sz w:val="22"/>
          <w:szCs w:val="22"/>
          <w:lang w:val="en-GB"/>
        </w:rPr>
        <w:t>telessne</w:t>
      </w:r>
      <w:r w:rsidR="000D60CE" w:rsidRPr="00BA4146">
        <w:rPr>
          <w:sz w:val="22"/>
          <w:szCs w:val="22"/>
          <w:lang w:val="en-GB"/>
        </w:rPr>
        <w:t xml:space="preserve">ss </w:t>
      </w:r>
      <w:r w:rsidR="00D127FC" w:rsidRPr="00BA4146">
        <w:rPr>
          <w:sz w:val="22"/>
          <w:szCs w:val="22"/>
          <w:lang w:val="en-GB"/>
        </w:rPr>
        <w:t>should be responsible for such a</w:t>
      </w:r>
      <w:r w:rsidRPr="00BA4146">
        <w:rPr>
          <w:sz w:val="22"/>
          <w:szCs w:val="22"/>
          <w:lang w:val="en-GB"/>
        </w:rPr>
        <w:t xml:space="preserve"> procedure.</w:t>
      </w:r>
      <w:r w:rsidR="006C45E3" w:rsidRPr="00BA4146">
        <w:rPr>
          <w:rStyle w:val="FootnoteReference"/>
          <w:sz w:val="22"/>
          <w:szCs w:val="22"/>
          <w:lang w:val="en-GB"/>
        </w:rPr>
        <w:footnoteReference w:id="43"/>
      </w:r>
      <w:r w:rsidRPr="00BA4146">
        <w:rPr>
          <w:sz w:val="22"/>
          <w:szCs w:val="22"/>
          <w:lang w:val="en-GB"/>
        </w:rPr>
        <w:t xml:space="preserve"> </w:t>
      </w:r>
      <w:r w:rsidR="00A27922" w:rsidRPr="00BA4146">
        <w:rPr>
          <w:sz w:val="22"/>
          <w:szCs w:val="22"/>
          <w:lang w:val="en-GB"/>
        </w:rPr>
        <w:t>However, u</w:t>
      </w:r>
      <w:r w:rsidR="0020314C" w:rsidRPr="00BA4146">
        <w:rPr>
          <w:sz w:val="22"/>
          <w:szCs w:val="22"/>
          <w:lang w:val="en-GB"/>
        </w:rPr>
        <w:t xml:space="preserve">nder the current </w:t>
      </w:r>
      <w:r w:rsidR="00C52407" w:rsidRPr="00BA4146">
        <w:rPr>
          <w:sz w:val="22"/>
          <w:szCs w:val="22"/>
          <w:lang w:val="en-GB"/>
        </w:rPr>
        <w:t xml:space="preserve">Dutch </w:t>
      </w:r>
      <w:r w:rsidR="0020314C" w:rsidRPr="00BA4146">
        <w:rPr>
          <w:sz w:val="22"/>
          <w:szCs w:val="22"/>
          <w:lang w:val="en-GB"/>
        </w:rPr>
        <w:t>legal framework,</w:t>
      </w:r>
      <w:r w:rsidR="007E5298" w:rsidRPr="00BA4146">
        <w:rPr>
          <w:sz w:val="22"/>
          <w:szCs w:val="22"/>
          <w:lang w:val="en-GB"/>
        </w:rPr>
        <w:t xml:space="preserve"> there is no specific authority charged w</w:t>
      </w:r>
      <w:r w:rsidR="00BA3871" w:rsidRPr="00BA4146">
        <w:rPr>
          <w:sz w:val="22"/>
          <w:szCs w:val="22"/>
          <w:lang w:val="en-GB"/>
        </w:rPr>
        <w:t>ith establishing statelessness.</w:t>
      </w:r>
      <w:r w:rsidR="000D60CE" w:rsidRPr="00BA4146">
        <w:rPr>
          <w:sz w:val="22"/>
          <w:szCs w:val="22"/>
          <w:lang w:val="en-GB"/>
        </w:rPr>
        <w:t xml:space="preserve"> </w:t>
      </w:r>
      <w:r w:rsidR="000F2311" w:rsidRPr="00BA4146">
        <w:rPr>
          <w:sz w:val="22"/>
          <w:szCs w:val="22"/>
          <w:lang w:val="en-GB"/>
        </w:rPr>
        <w:t xml:space="preserve">Therefore, the issue arises at the point of registration when </w:t>
      </w:r>
      <w:r w:rsidR="000D60CE" w:rsidRPr="00BA4146">
        <w:rPr>
          <w:sz w:val="22"/>
          <w:szCs w:val="22"/>
          <w:lang w:val="en-GB"/>
        </w:rPr>
        <w:t>D</w:t>
      </w:r>
      <w:r w:rsidR="00BA3871" w:rsidRPr="00BA4146">
        <w:rPr>
          <w:sz w:val="22"/>
          <w:szCs w:val="22"/>
          <w:lang w:val="en-GB"/>
        </w:rPr>
        <w:t>utch municipalities</w:t>
      </w:r>
      <w:r w:rsidR="00531268" w:rsidRPr="00BA4146">
        <w:rPr>
          <w:sz w:val="22"/>
          <w:szCs w:val="22"/>
          <w:lang w:val="en-GB"/>
        </w:rPr>
        <w:t xml:space="preserve"> </w:t>
      </w:r>
      <w:r w:rsidR="00D127FC" w:rsidRPr="00BA4146">
        <w:rPr>
          <w:sz w:val="22"/>
          <w:szCs w:val="22"/>
          <w:lang w:val="en-GB"/>
        </w:rPr>
        <w:t>are asked to record an individual’s nationality in</w:t>
      </w:r>
      <w:r w:rsidR="000D60CE" w:rsidRPr="00BA4146">
        <w:rPr>
          <w:sz w:val="22"/>
          <w:szCs w:val="22"/>
          <w:lang w:val="en-GB"/>
        </w:rPr>
        <w:t xml:space="preserve"> the</w:t>
      </w:r>
      <w:r w:rsidR="00C534B3" w:rsidRPr="00BA4146">
        <w:rPr>
          <w:sz w:val="22"/>
          <w:szCs w:val="22"/>
          <w:lang w:val="en-GB"/>
        </w:rPr>
        <w:t xml:space="preserve"> </w:t>
      </w:r>
      <w:r w:rsidR="00D95309" w:rsidRPr="00BA4146">
        <w:rPr>
          <w:rStyle w:val="y2iqfc"/>
          <w:sz w:val="22"/>
          <w:szCs w:val="22"/>
          <w:lang w:val="en-GB"/>
        </w:rPr>
        <w:t xml:space="preserve">Basic Registration of Persons Database </w:t>
      </w:r>
      <w:r w:rsidR="00C534B3" w:rsidRPr="00BA4146">
        <w:rPr>
          <w:sz w:val="22"/>
          <w:szCs w:val="22"/>
          <w:lang w:val="en-GB"/>
        </w:rPr>
        <w:t>(</w:t>
      </w:r>
      <w:r w:rsidR="000D60CE" w:rsidRPr="00BA4146">
        <w:rPr>
          <w:sz w:val="22"/>
          <w:szCs w:val="22"/>
          <w:lang w:val="en-GB"/>
        </w:rPr>
        <w:t>BRP</w:t>
      </w:r>
      <w:r w:rsidR="00C534B3" w:rsidRPr="00BA4146">
        <w:rPr>
          <w:sz w:val="22"/>
          <w:szCs w:val="22"/>
          <w:lang w:val="en-GB"/>
        </w:rPr>
        <w:t>)</w:t>
      </w:r>
      <w:r w:rsidR="000D60CE" w:rsidRPr="00BA4146">
        <w:rPr>
          <w:sz w:val="22"/>
          <w:szCs w:val="22"/>
          <w:lang w:val="en-GB"/>
        </w:rPr>
        <w:t xml:space="preserve">. </w:t>
      </w:r>
      <w:r w:rsidR="00A57D5C" w:rsidRPr="00BA4146">
        <w:rPr>
          <w:sz w:val="22"/>
          <w:szCs w:val="22"/>
          <w:lang w:val="en-GB"/>
        </w:rPr>
        <w:t>O</w:t>
      </w:r>
      <w:r w:rsidR="00531268" w:rsidRPr="00BA4146">
        <w:rPr>
          <w:sz w:val="22"/>
          <w:szCs w:val="22"/>
          <w:lang w:val="en-GB"/>
        </w:rPr>
        <w:t xml:space="preserve">nce the </w:t>
      </w:r>
      <w:r w:rsidR="00DB01A6" w:rsidRPr="00BA4146">
        <w:rPr>
          <w:sz w:val="22"/>
          <w:szCs w:val="22"/>
          <w:lang w:val="en-GB"/>
        </w:rPr>
        <w:t xml:space="preserve">incorrect </w:t>
      </w:r>
      <w:r w:rsidR="00267D50" w:rsidRPr="00BA4146">
        <w:rPr>
          <w:sz w:val="22"/>
          <w:szCs w:val="22"/>
          <w:lang w:val="en-GB"/>
        </w:rPr>
        <w:t>status has been entered</w:t>
      </w:r>
      <w:r w:rsidR="00A57D5C" w:rsidRPr="00BA4146">
        <w:rPr>
          <w:sz w:val="22"/>
          <w:szCs w:val="22"/>
          <w:lang w:val="en-GB"/>
        </w:rPr>
        <w:t>, a number of problems arise</w:t>
      </w:r>
      <w:r w:rsidR="00DB01A6" w:rsidRPr="00BA4146">
        <w:rPr>
          <w:sz w:val="22"/>
          <w:szCs w:val="22"/>
          <w:lang w:val="en-GB"/>
        </w:rPr>
        <w:t xml:space="preserve">. </w:t>
      </w:r>
      <w:r w:rsidR="005530C8" w:rsidRPr="00BA4146">
        <w:rPr>
          <w:sz w:val="22"/>
          <w:szCs w:val="22"/>
          <w:lang w:val="en-GB"/>
        </w:rPr>
        <w:t>S</w:t>
      </w:r>
      <w:r w:rsidR="007A51D0" w:rsidRPr="00BA4146">
        <w:rPr>
          <w:sz w:val="22"/>
          <w:szCs w:val="22"/>
          <w:lang w:val="en-GB"/>
        </w:rPr>
        <w:t>tateless people, especially children, find themselves in vulnerable situations where the</w:t>
      </w:r>
      <w:r w:rsidR="005530C8" w:rsidRPr="00BA4146">
        <w:rPr>
          <w:sz w:val="22"/>
          <w:szCs w:val="22"/>
          <w:lang w:val="en-GB"/>
        </w:rPr>
        <w:t xml:space="preserve"> </w:t>
      </w:r>
      <w:r w:rsidR="009C18AA" w:rsidRPr="00BA4146">
        <w:rPr>
          <w:sz w:val="22"/>
          <w:szCs w:val="22"/>
          <w:lang w:val="en-GB"/>
        </w:rPr>
        <w:t>principle</w:t>
      </w:r>
      <w:r w:rsidR="00CA2EC1">
        <w:rPr>
          <w:sz w:val="22"/>
          <w:szCs w:val="22"/>
          <w:lang w:val="en-GB"/>
        </w:rPr>
        <w:t>s</w:t>
      </w:r>
      <w:r w:rsidR="009C18AA" w:rsidRPr="00BA4146">
        <w:rPr>
          <w:sz w:val="22"/>
          <w:szCs w:val="22"/>
          <w:lang w:val="en-GB"/>
        </w:rPr>
        <w:t xml:space="preserve"> of</w:t>
      </w:r>
      <w:r w:rsidR="00944449" w:rsidRPr="00BA4146">
        <w:rPr>
          <w:sz w:val="22"/>
          <w:szCs w:val="22"/>
          <w:lang w:val="en-GB"/>
        </w:rPr>
        <w:t xml:space="preserve"> </w:t>
      </w:r>
      <w:r w:rsidR="00650518">
        <w:rPr>
          <w:sz w:val="22"/>
          <w:szCs w:val="22"/>
          <w:lang w:val="en-GB"/>
        </w:rPr>
        <w:t>non-discrimination</w:t>
      </w:r>
      <w:r w:rsidR="009C18AA" w:rsidRPr="00BA4146">
        <w:rPr>
          <w:sz w:val="22"/>
          <w:szCs w:val="22"/>
          <w:lang w:val="en-GB"/>
        </w:rPr>
        <w:t xml:space="preserve"> </w:t>
      </w:r>
      <w:r w:rsidR="00066E27" w:rsidRPr="00BA4146">
        <w:rPr>
          <w:sz w:val="22"/>
          <w:szCs w:val="22"/>
          <w:lang w:val="en-GB"/>
        </w:rPr>
        <w:t xml:space="preserve">and identity </w:t>
      </w:r>
      <w:r w:rsidR="007A51D0" w:rsidRPr="00BA4146">
        <w:rPr>
          <w:sz w:val="22"/>
          <w:szCs w:val="22"/>
          <w:lang w:val="en-GB"/>
        </w:rPr>
        <w:t>are often endangered</w:t>
      </w:r>
      <w:r w:rsidR="00EE2FD3" w:rsidRPr="00BA4146">
        <w:rPr>
          <w:sz w:val="22"/>
          <w:szCs w:val="22"/>
          <w:lang w:val="en-GB"/>
        </w:rPr>
        <w:t xml:space="preserve"> (Articles 2 and 8 of the CRC)</w:t>
      </w:r>
      <w:r w:rsidR="007A51D0" w:rsidRPr="00BA4146">
        <w:rPr>
          <w:sz w:val="22"/>
          <w:szCs w:val="22"/>
          <w:lang w:val="en-GB"/>
        </w:rPr>
        <w:t>.</w:t>
      </w:r>
      <w:r w:rsidR="00A437A4" w:rsidRPr="00BA4146">
        <w:rPr>
          <w:rStyle w:val="FootnoteReference"/>
          <w:sz w:val="22"/>
          <w:szCs w:val="22"/>
          <w:lang w:val="en-GB"/>
        </w:rPr>
        <w:footnoteReference w:id="44"/>
      </w:r>
      <w:r w:rsidR="007A51D0" w:rsidRPr="00BA4146">
        <w:rPr>
          <w:sz w:val="22"/>
          <w:szCs w:val="22"/>
          <w:lang w:val="en-GB"/>
        </w:rPr>
        <w:t xml:space="preserve"> </w:t>
      </w:r>
    </w:p>
    <w:p w14:paraId="7B4826A8" w14:textId="1C2CDD8E" w:rsidR="00F420B6" w:rsidRPr="00BA4146" w:rsidRDefault="007B7D47" w:rsidP="00791251">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A</w:t>
      </w:r>
      <w:r w:rsidR="00D3581F" w:rsidRPr="00BA4146">
        <w:rPr>
          <w:rFonts w:ascii="Times New Roman" w:hAnsi="Times New Roman" w:cs="Times New Roman"/>
          <w:sz w:val="22"/>
          <w:szCs w:val="22"/>
          <w:lang w:val="en-GB"/>
        </w:rPr>
        <w:t xml:space="preserve"> </w:t>
      </w:r>
      <w:r w:rsidR="00F36065" w:rsidRPr="00BA4146">
        <w:rPr>
          <w:rFonts w:ascii="Times New Roman" w:hAnsi="Times New Roman" w:cs="Times New Roman"/>
          <w:sz w:val="22"/>
          <w:szCs w:val="22"/>
          <w:lang w:val="en-GB"/>
        </w:rPr>
        <w:t>Draft Law</w:t>
      </w:r>
      <w:r w:rsidR="00D3581F" w:rsidRPr="00BA4146">
        <w:rPr>
          <w:rFonts w:ascii="Times New Roman" w:hAnsi="Times New Roman" w:cs="Times New Roman"/>
          <w:sz w:val="22"/>
          <w:szCs w:val="22"/>
          <w:lang w:val="en-GB"/>
        </w:rPr>
        <w:t xml:space="preserve"> </w:t>
      </w:r>
      <w:r w:rsidRPr="00BA4146">
        <w:rPr>
          <w:rFonts w:ascii="Times New Roman" w:hAnsi="Times New Roman" w:cs="Times New Roman"/>
          <w:sz w:val="22"/>
          <w:szCs w:val="22"/>
          <w:lang w:val="en-GB"/>
        </w:rPr>
        <w:t xml:space="preserve">on </w:t>
      </w:r>
      <w:r w:rsidR="00D3581F" w:rsidRPr="00BA4146">
        <w:rPr>
          <w:rFonts w:ascii="Times New Roman" w:hAnsi="Times New Roman" w:cs="Times New Roman"/>
          <w:sz w:val="22"/>
          <w:szCs w:val="22"/>
          <w:lang w:val="en-GB"/>
        </w:rPr>
        <w:t xml:space="preserve">statelessness determination </w:t>
      </w:r>
      <w:r w:rsidR="00F36065" w:rsidRPr="00BA4146">
        <w:rPr>
          <w:rFonts w:ascii="Times New Roman" w:hAnsi="Times New Roman" w:cs="Times New Roman"/>
          <w:sz w:val="22"/>
          <w:szCs w:val="22"/>
          <w:lang w:val="en-GB"/>
        </w:rPr>
        <w:t xml:space="preserve">was submitted to the Dutch Parliament </w:t>
      </w:r>
      <w:r w:rsidR="00D3581F" w:rsidRPr="00BA4146">
        <w:rPr>
          <w:rFonts w:ascii="Times New Roman" w:hAnsi="Times New Roman" w:cs="Times New Roman"/>
          <w:sz w:val="22"/>
          <w:szCs w:val="22"/>
          <w:lang w:val="en-GB"/>
        </w:rPr>
        <w:t>in December 2020.</w:t>
      </w:r>
      <w:r w:rsidR="00580F9B" w:rsidRPr="00BA4146">
        <w:rPr>
          <w:rStyle w:val="FootnoteReference"/>
          <w:rFonts w:ascii="Times New Roman" w:hAnsi="Times New Roman" w:cs="Times New Roman"/>
          <w:sz w:val="22"/>
          <w:szCs w:val="22"/>
          <w:lang w:val="en-GB"/>
        </w:rPr>
        <w:footnoteReference w:id="45"/>
      </w:r>
      <w:r w:rsidR="00D3581F" w:rsidRPr="00BA4146">
        <w:rPr>
          <w:rFonts w:ascii="Times New Roman" w:hAnsi="Times New Roman" w:cs="Times New Roman"/>
          <w:sz w:val="22"/>
          <w:szCs w:val="22"/>
          <w:lang w:val="en-GB"/>
        </w:rPr>
        <w:t xml:space="preserve"> I</w:t>
      </w:r>
      <w:r w:rsidR="00D127FC" w:rsidRPr="00BA4146">
        <w:rPr>
          <w:rFonts w:ascii="Times New Roman" w:hAnsi="Times New Roman" w:cs="Times New Roman"/>
          <w:sz w:val="22"/>
          <w:szCs w:val="22"/>
          <w:lang w:val="en-GB"/>
        </w:rPr>
        <w:t>f passed, this law</w:t>
      </w:r>
      <w:r w:rsidR="00D3581F" w:rsidRPr="00BA4146">
        <w:rPr>
          <w:rFonts w:ascii="Times New Roman" w:hAnsi="Times New Roman" w:cs="Times New Roman"/>
          <w:sz w:val="22"/>
          <w:szCs w:val="22"/>
          <w:lang w:val="en-GB"/>
        </w:rPr>
        <w:t xml:space="preserve"> would finally establish a determination procedure for stateless people</w:t>
      </w:r>
      <w:r w:rsidRPr="00BA4146">
        <w:rPr>
          <w:rFonts w:ascii="Times New Roman" w:hAnsi="Times New Roman" w:cs="Times New Roman"/>
          <w:sz w:val="22"/>
          <w:szCs w:val="22"/>
          <w:lang w:val="en-GB"/>
        </w:rPr>
        <w:t>,</w:t>
      </w:r>
      <w:r w:rsidR="0026009B" w:rsidRPr="00BA4146">
        <w:rPr>
          <w:rFonts w:ascii="Times New Roman" w:hAnsi="Times New Roman" w:cs="Times New Roman"/>
          <w:sz w:val="22"/>
          <w:szCs w:val="22"/>
          <w:lang w:val="en-GB"/>
        </w:rPr>
        <w:t xml:space="preserve"> </w:t>
      </w:r>
      <w:r w:rsidRPr="00BA4146">
        <w:rPr>
          <w:rFonts w:ascii="Times New Roman" w:hAnsi="Times New Roman" w:cs="Times New Roman"/>
          <w:sz w:val="22"/>
          <w:szCs w:val="22"/>
          <w:lang w:val="en-GB"/>
        </w:rPr>
        <w:t xml:space="preserve">helping to address the problematic practice of leaving individuals indefinitely with an </w:t>
      </w:r>
      <w:r w:rsidR="00D3581F" w:rsidRPr="00BA4146">
        <w:rPr>
          <w:rFonts w:ascii="Times New Roman" w:hAnsi="Times New Roman" w:cs="Times New Roman"/>
          <w:sz w:val="22"/>
          <w:szCs w:val="22"/>
          <w:lang w:val="en-GB"/>
        </w:rPr>
        <w:t xml:space="preserve">“unknown nationality”. However, serious shortcomings are still present in the </w:t>
      </w:r>
      <w:r w:rsidR="00D127FC" w:rsidRPr="00BA4146">
        <w:rPr>
          <w:rFonts w:ascii="Times New Roman" w:hAnsi="Times New Roman" w:cs="Times New Roman"/>
          <w:sz w:val="22"/>
          <w:szCs w:val="22"/>
          <w:lang w:val="en-GB"/>
        </w:rPr>
        <w:t>revised Draft Law</w:t>
      </w:r>
      <w:r w:rsidR="00D529CC" w:rsidRPr="00BA4146">
        <w:rPr>
          <w:rFonts w:ascii="Times New Roman" w:hAnsi="Times New Roman" w:cs="Times New Roman"/>
          <w:sz w:val="22"/>
          <w:szCs w:val="22"/>
          <w:lang w:val="en-GB"/>
        </w:rPr>
        <w:t xml:space="preserve">, which will not bring </w:t>
      </w:r>
      <w:r w:rsidR="00D127FC" w:rsidRPr="00BA4146">
        <w:rPr>
          <w:rFonts w:ascii="Times New Roman" w:hAnsi="Times New Roman" w:cs="Times New Roman"/>
          <w:sz w:val="22"/>
          <w:szCs w:val="22"/>
          <w:lang w:val="en-GB"/>
        </w:rPr>
        <w:t xml:space="preserve">about full compliance of the </w:t>
      </w:r>
      <w:r w:rsidR="00D529CC" w:rsidRPr="00BA4146">
        <w:rPr>
          <w:rFonts w:ascii="Times New Roman" w:hAnsi="Times New Roman" w:cs="Times New Roman"/>
          <w:sz w:val="22"/>
          <w:szCs w:val="22"/>
          <w:lang w:val="en-GB"/>
        </w:rPr>
        <w:t xml:space="preserve">Netherlands </w:t>
      </w:r>
      <w:r w:rsidR="00D127FC" w:rsidRPr="00BA4146">
        <w:rPr>
          <w:rFonts w:ascii="Times New Roman" w:hAnsi="Times New Roman" w:cs="Times New Roman"/>
          <w:sz w:val="22"/>
          <w:szCs w:val="22"/>
          <w:lang w:val="en-GB"/>
        </w:rPr>
        <w:t>with</w:t>
      </w:r>
      <w:r w:rsidR="00D529CC" w:rsidRPr="00BA4146">
        <w:rPr>
          <w:rFonts w:ascii="Times New Roman" w:hAnsi="Times New Roman" w:cs="Times New Roman"/>
          <w:sz w:val="22"/>
          <w:szCs w:val="22"/>
          <w:lang w:val="en-GB"/>
        </w:rPr>
        <w:t xml:space="preserve"> its international obligations of determination and protection of stateless persons</w:t>
      </w:r>
      <w:r w:rsidR="00D3581F" w:rsidRPr="00BA4146">
        <w:rPr>
          <w:rFonts w:ascii="Times New Roman" w:hAnsi="Times New Roman" w:cs="Times New Roman"/>
          <w:sz w:val="22"/>
          <w:szCs w:val="22"/>
          <w:lang w:val="en-GB"/>
        </w:rPr>
        <w:t xml:space="preserve">. </w:t>
      </w:r>
      <w:r w:rsidR="000F2311" w:rsidRPr="00BA4146">
        <w:rPr>
          <w:rFonts w:ascii="Times New Roman" w:hAnsi="Times New Roman" w:cs="Times New Roman"/>
          <w:sz w:val="22"/>
          <w:szCs w:val="22"/>
          <w:lang w:val="en-GB"/>
        </w:rPr>
        <w:t xml:space="preserve">The Draft Law states that neither the submission of an application </w:t>
      </w:r>
      <w:r w:rsidR="000278C5">
        <w:rPr>
          <w:rFonts w:ascii="Times New Roman" w:hAnsi="Times New Roman" w:cs="Times New Roman"/>
          <w:sz w:val="22"/>
          <w:szCs w:val="22"/>
          <w:lang w:val="en-GB"/>
        </w:rPr>
        <w:t>for</w:t>
      </w:r>
      <w:r w:rsidR="000F2311" w:rsidRPr="00BA4146">
        <w:rPr>
          <w:rFonts w:ascii="Times New Roman" w:hAnsi="Times New Roman" w:cs="Times New Roman"/>
          <w:sz w:val="22"/>
          <w:szCs w:val="22"/>
          <w:lang w:val="en-GB"/>
        </w:rPr>
        <w:t xml:space="preserve"> statelessness identification, nor the establishment of stateles</w:t>
      </w:r>
      <w:r w:rsidR="00DE29A9" w:rsidRPr="00BA4146">
        <w:rPr>
          <w:rFonts w:ascii="Times New Roman" w:hAnsi="Times New Roman" w:cs="Times New Roman"/>
          <w:sz w:val="22"/>
          <w:szCs w:val="22"/>
          <w:lang w:val="en-GB"/>
        </w:rPr>
        <w:t xml:space="preserve">sness, will </w:t>
      </w:r>
      <w:r w:rsidR="00D127FC" w:rsidRPr="00BA4146">
        <w:rPr>
          <w:rFonts w:ascii="Times New Roman" w:hAnsi="Times New Roman" w:cs="Times New Roman"/>
          <w:sz w:val="22"/>
          <w:szCs w:val="22"/>
          <w:lang w:val="en-GB"/>
        </w:rPr>
        <w:t xml:space="preserve">convey </w:t>
      </w:r>
      <w:r w:rsidR="00DE29A9" w:rsidRPr="00BA4146">
        <w:rPr>
          <w:rFonts w:ascii="Times New Roman" w:hAnsi="Times New Roman" w:cs="Times New Roman"/>
          <w:sz w:val="22"/>
          <w:szCs w:val="22"/>
          <w:lang w:val="en-GB"/>
        </w:rPr>
        <w:t>the</w:t>
      </w:r>
      <w:r w:rsidR="000F2311" w:rsidRPr="00BA4146">
        <w:rPr>
          <w:rFonts w:ascii="Times New Roman" w:hAnsi="Times New Roman" w:cs="Times New Roman"/>
          <w:sz w:val="22"/>
          <w:szCs w:val="22"/>
          <w:lang w:val="en-GB"/>
        </w:rPr>
        <w:t xml:space="preserve"> right of residence in the Netherlands.</w:t>
      </w:r>
      <w:r w:rsidR="00580F9B" w:rsidRPr="00BA4146">
        <w:rPr>
          <w:rStyle w:val="FootnoteReference"/>
          <w:rFonts w:ascii="Times New Roman" w:hAnsi="Times New Roman" w:cs="Times New Roman"/>
          <w:sz w:val="22"/>
          <w:szCs w:val="22"/>
          <w:lang w:val="en-GB"/>
        </w:rPr>
        <w:footnoteReference w:id="46"/>
      </w:r>
      <w:r w:rsidR="000F2311" w:rsidRPr="00BA4146">
        <w:rPr>
          <w:rFonts w:ascii="Times New Roman" w:hAnsi="Times New Roman" w:cs="Times New Roman"/>
          <w:sz w:val="22"/>
          <w:szCs w:val="22"/>
          <w:lang w:val="en-GB"/>
        </w:rPr>
        <w:t xml:space="preserve"> </w:t>
      </w:r>
      <w:r w:rsidR="00DE29A9" w:rsidRPr="00BA4146">
        <w:rPr>
          <w:rFonts w:ascii="Times New Roman" w:hAnsi="Times New Roman" w:cs="Times New Roman"/>
          <w:sz w:val="22"/>
          <w:szCs w:val="22"/>
          <w:lang w:val="en-GB"/>
        </w:rPr>
        <w:t>Accordingly, the denial of residence permits to recognised stateless people</w:t>
      </w:r>
      <w:r w:rsidR="008E3DB5" w:rsidRPr="00BA4146">
        <w:rPr>
          <w:rFonts w:ascii="Times New Roman" w:hAnsi="Times New Roman" w:cs="Times New Roman"/>
          <w:sz w:val="22"/>
          <w:szCs w:val="22"/>
          <w:lang w:val="en-GB"/>
        </w:rPr>
        <w:t>, including children,</w:t>
      </w:r>
      <w:r w:rsidR="00DE29A9" w:rsidRPr="00BA4146">
        <w:rPr>
          <w:rFonts w:ascii="Times New Roman" w:hAnsi="Times New Roman" w:cs="Times New Roman"/>
          <w:sz w:val="22"/>
          <w:szCs w:val="22"/>
          <w:lang w:val="en-GB"/>
        </w:rPr>
        <w:t xml:space="preserve"> can endanger the respect of their private lives</w:t>
      </w:r>
      <w:r w:rsidR="00133D7D" w:rsidRPr="00BA4146">
        <w:rPr>
          <w:rFonts w:ascii="Times New Roman" w:hAnsi="Times New Roman" w:cs="Times New Roman"/>
          <w:sz w:val="22"/>
          <w:szCs w:val="22"/>
          <w:lang w:val="en-GB"/>
        </w:rPr>
        <w:t xml:space="preserve"> (Article 16 CRC)</w:t>
      </w:r>
      <w:r w:rsidR="00DE29A9" w:rsidRPr="00BA4146">
        <w:rPr>
          <w:rFonts w:ascii="Times New Roman" w:hAnsi="Times New Roman" w:cs="Times New Roman"/>
          <w:sz w:val="22"/>
          <w:szCs w:val="22"/>
          <w:lang w:val="en-GB"/>
        </w:rPr>
        <w:t xml:space="preserve"> and the principle of non-discrimination</w:t>
      </w:r>
      <w:r w:rsidR="00133D7D" w:rsidRPr="00BA4146">
        <w:rPr>
          <w:rFonts w:ascii="Times New Roman" w:hAnsi="Times New Roman" w:cs="Times New Roman"/>
          <w:sz w:val="22"/>
          <w:szCs w:val="22"/>
          <w:lang w:val="en-GB"/>
        </w:rPr>
        <w:t xml:space="preserve"> (Article 2 CRC)</w:t>
      </w:r>
      <w:r w:rsidR="00DE29A9" w:rsidRPr="00BA4146">
        <w:rPr>
          <w:rFonts w:ascii="Times New Roman" w:hAnsi="Times New Roman" w:cs="Times New Roman"/>
          <w:sz w:val="22"/>
          <w:szCs w:val="22"/>
          <w:lang w:val="en-GB"/>
        </w:rPr>
        <w:t>.</w:t>
      </w:r>
      <w:r w:rsidR="009F1FBC" w:rsidRPr="00BA4146">
        <w:rPr>
          <w:rStyle w:val="FootnoteReference"/>
          <w:rFonts w:ascii="Times New Roman" w:hAnsi="Times New Roman" w:cs="Times New Roman"/>
          <w:sz w:val="22"/>
          <w:szCs w:val="22"/>
          <w:lang w:val="en-GB"/>
        </w:rPr>
        <w:footnoteReference w:id="47"/>
      </w:r>
      <w:r w:rsidR="00D127FC" w:rsidRPr="00BA4146">
        <w:rPr>
          <w:rFonts w:ascii="Times New Roman" w:hAnsi="Times New Roman" w:cs="Times New Roman"/>
          <w:sz w:val="22"/>
          <w:szCs w:val="22"/>
          <w:lang w:val="en-GB"/>
        </w:rPr>
        <w:t xml:space="preserve"> </w:t>
      </w:r>
      <w:r w:rsidR="005D77D0" w:rsidRPr="00BA4146">
        <w:rPr>
          <w:rFonts w:ascii="Times New Roman" w:hAnsi="Times New Roman" w:cs="Times New Roman"/>
          <w:sz w:val="22"/>
          <w:szCs w:val="22"/>
          <w:lang w:val="en-GB"/>
        </w:rPr>
        <w:t xml:space="preserve">The </w:t>
      </w:r>
      <w:r w:rsidR="006F4DA8">
        <w:rPr>
          <w:rFonts w:ascii="Times New Roman" w:hAnsi="Times New Roman" w:cs="Times New Roman"/>
          <w:sz w:val="22"/>
          <w:szCs w:val="22"/>
          <w:lang w:val="en-GB"/>
        </w:rPr>
        <w:t>failure to provide an avenue to residence rights will also affect the enjoyment of the right to a nationality by</w:t>
      </w:r>
      <w:r w:rsidR="005D77D0" w:rsidRPr="00BA4146">
        <w:rPr>
          <w:rFonts w:ascii="Times New Roman" w:hAnsi="Times New Roman" w:cs="Times New Roman"/>
          <w:sz w:val="22"/>
          <w:szCs w:val="22"/>
          <w:lang w:val="en-GB"/>
        </w:rPr>
        <w:t xml:space="preserve"> s</w:t>
      </w:r>
      <w:r w:rsidR="00D127FC" w:rsidRPr="00BA4146">
        <w:rPr>
          <w:rFonts w:ascii="Times New Roman" w:hAnsi="Times New Roman" w:cs="Times New Roman"/>
          <w:sz w:val="22"/>
          <w:szCs w:val="22"/>
          <w:lang w:val="en-GB"/>
        </w:rPr>
        <w:t xml:space="preserve">tateless children </w:t>
      </w:r>
      <w:r w:rsidR="006F4DA8">
        <w:rPr>
          <w:rFonts w:ascii="Times New Roman" w:hAnsi="Times New Roman" w:cs="Times New Roman"/>
          <w:sz w:val="22"/>
          <w:szCs w:val="22"/>
          <w:lang w:val="en-GB"/>
        </w:rPr>
        <w:t xml:space="preserve">who are not </w:t>
      </w:r>
      <w:r w:rsidR="005D77D0" w:rsidRPr="00BA4146">
        <w:rPr>
          <w:rFonts w:ascii="Times New Roman" w:hAnsi="Times New Roman" w:cs="Times New Roman"/>
          <w:sz w:val="22"/>
          <w:szCs w:val="22"/>
          <w:lang w:val="en-GB"/>
        </w:rPr>
        <w:t>born in the Netherlands</w:t>
      </w:r>
      <w:r w:rsidR="006F4DA8">
        <w:rPr>
          <w:rFonts w:ascii="Times New Roman" w:hAnsi="Times New Roman" w:cs="Times New Roman"/>
          <w:sz w:val="22"/>
          <w:szCs w:val="22"/>
          <w:lang w:val="en-GB"/>
        </w:rPr>
        <w:t xml:space="preserve"> because access to naturalisation is contingent on a period of lawful residence</w:t>
      </w:r>
      <w:r w:rsidR="005D77D0" w:rsidRPr="00BA4146">
        <w:rPr>
          <w:rFonts w:ascii="Times New Roman" w:hAnsi="Times New Roman" w:cs="Times New Roman"/>
          <w:sz w:val="22"/>
          <w:szCs w:val="22"/>
          <w:lang w:val="en-GB"/>
        </w:rPr>
        <w:t xml:space="preserve">. To meet its international obligations, </w:t>
      </w:r>
      <w:r w:rsidR="00DC25B3" w:rsidRPr="00BA4146">
        <w:rPr>
          <w:rFonts w:ascii="Times New Roman" w:hAnsi="Times New Roman" w:cs="Times New Roman"/>
          <w:sz w:val="22"/>
          <w:szCs w:val="22"/>
          <w:lang w:val="en-GB"/>
        </w:rPr>
        <w:t>the Dutch Government should amend its Draft Law and grant resident status to those</w:t>
      </w:r>
      <w:r w:rsidR="005D77D0" w:rsidRPr="00BA4146">
        <w:rPr>
          <w:rFonts w:ascii="Times New Roman" w:hAnsi="Times New Roman" w:cs="Times New Roman"/>
          <w:sz w:val="22"/>
          <w:szCs w:val="22"/>
          <w:lang w:val="en-GB"/>
        </w:rPr>
        <w:t xml:space="preserve"> who are identified as</w:t>
      </w:r>
      <w:r w:rsidR="00DC25B3" w:rsidRPr="00BA4146">
        <w:rPr>
          <w:rFonts w:ascii="Times New Roman" w:hAnsi="Times New Roman" w:cs="Times New Roman"/>
          <w:sz w:val="22"/>
          <w:szCs w:val="22"/>
          <w:lang w:val="en-GB"/>
        </w:rPr>
        <w:t xml:space="preserve"> stateless</w:t>
      </w:r>
      <w:r w:rsidR="00435A27" w:rsidRPr="00BA4146">
        <w:rPr>
          <w:rFonts w:ascii="Times New Roman" w:hAnsi="Times New Roman" w:cs="Times New Roman"/>
          <w:sz w:val="22"/>
          <w:szCs w:val="22"/>
          <w:lang w:val="en-GB"/>
        </w:rPr>
        <w:t xml:space="preserve">, in particular to </w:t>
      </w:r>
      <w:r w:rsidR="00C742F3" w:rsidRPr="00BA4146">
        <w:rPr>
          <w:rFonts w:ascii="Times New Roman" w:hAnsi="Times New Roman" w:cs="Times New Roman"/>
          <w:sz w:val="22"/>
          <w:szCs w:val="22"/>
          <w:lang w:val="en-GB"/>
        </w:rPr>
        <w:t xml:space="preserve">stateless </w:t>
      </w:r>
      <w:r w:rsidR="00F420B6" w:rsidRPr="00BA4146">
        <w:rPr>
          <w:rFonts w:ascii="Times New Roman" w:hAnsi="Times New Roman" w:cs="Times New Roman"/>
          <w:sz w:val="22"/>
          <w:szCs w:val="22"/>
          <w:lang w:val="en-GB"/>
        </w:rPr>
        <w:t xml:space="preserve">children. </w:t>
      </w:r>
    </w:p>
    <w:p w14:paraId="3D0C6350" w14:textId="77777777" w:rsidR="00426930" w:rsidRPr="00BA4146" w:rsidRDefault="00426930" w:rsidP="00791251">
      <w:pPr>
        <w:pStyle w:val="ListParagraph"/>
        <w:spacing w:line="360" w:lineRule="auto"/>
        <w:jc w:val="both"/>
        <w:rPr>
          <w:rStyle w:val="y2iqfc"/>
          <w:rFonts w:ascii="Times New Roman" w:hAnsi="Times New Roman" w:cs="Times New Roman"/>
          <w:sz w:val="22"/>
          <w:szCs w:val="22"/>
          <w:highlight w:val="green"/>
          <w:lang w:val="en-GB"/>
        </w:rPr>
      </w:pPr>
    </w:p>
    <w:tbl>
      <w:tblPr>
        <w:tblStyle w:val="TableGrid"/>
        <w:tblW w:w="10324" w:type="dxa"/>
        <w:tblInd w:w="-50" w:type="dxa"/>
        <w:tblLook w:val="04A0" w:firstRow="1" w:lastRow="0" w:firstColumn="1" w:lastColumn="0" w:noHBand="0" w:noVBand="1"/>
      </w:tblPr>
      <w:tblGrid>
        <w:gridCol w:w="10324"/>
      </w:tblGrid>
      <w:tr w:rsidR="00F8712E" w:rsidRPr="00F8712E" w14:paraId="5A65F502" w14:textId="77777777" w:rsidTr="00426930">
        <w:trPr>
          <w:trHeight w:val="2486"/>
        </w:trPr>
        <w:tc>
          <w:tcPr>
            <w:tcW w:w="10324" w:type="dxa"/>
          </w:tcPr>
          <w:p w14:paraId="19FFFC49" w14:textId="244B19BC" w:rsidR="00F420B6" w:rsidRPr="00BA4146" w:rsidRDefault="001E39E2"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In consideration of the analysis </w:t>
            </w:r>
            <w:r w:rsidR="00F420B6" w:rsidRPr="00BA4146">
              <w:rPr>
                <w:rFonts w:ascii="Times New Roman" w:hAnsi="Times New Roman" w:cs="Times New Roman"/>
                <w:b/>
                <w:sz w:val="22"/>
                <w:szCs w:val="22"/>
                <w:lang w:val="en-GB"/>
              </w:rPr>
              <w:t>outlined above, the Committee is urged to ask the Netherlands:</w:t>
            </w:r>
          </w:p>
          <w:p w14:paraId="0C7E3CBD" w14:textId="77777777" w:rsidR="00F420B6" w:rsidRPr="00BA4146" w:rsidRDefault="00F420B6" w:rsidP="00791251">
            <w:pPr>
              <w:pStyle w:val="HTMLPreformatted"/>
              <w:spacing w:line="360" w:lineRule="auto"/>
              <w:jc w:val="both"/>
              <w:rPr>
                <w:rFonts w:ascii="Times New Roman" w:hAnsi="Times New Roman" w:cs="Times New Roman"/>
                <w:b/>
                <w:sz w:val="22"/>
                <w:szCs w:val="22"/>
                <w:lang w:val="en-GB"/>
              </w:rPr>
            </w:pPr>
          </w:p>
          <w:p w14:paraId="47BA66FB" w14:textId="05892270" w:rsidR="00426930" w:rsidRPr="00BA4146" w:rsidRDefault="00F420B6"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t>
            </w:r>
            <w:r w:rsidR="00E720E9">
              <w:rPr>
                <w:rFonts w:ascii="Times New Roman" w:hAnsi="Times New Roman" w:cs="Times New Roman"/>
                <w:b/>
                <w:sz w:val="22"/>
                <w:szCs w:val="22"/>
                <w:lang w:val="en-GB"/>
              </w:rPr>
              <w:t>How</w:t>
            </w:r>
            <w:r w:rsidR="00426930" w:rsidRPr="00BA4146">
              <w:rPr>
                <w:rFonts w:ascii="Times New Roman" w:hAnsi="Times New Roman" w:cs="Times New Roman"/>
                <w:b/>
                <w:sz w:val="22"/>
                <w:szCs w:val="22"/>
                <w:lang w:val="en-GB"/>
              </w:rPr>
              <w:t xml:space="preserve"> does the Netherlands justify not issuing residence permits to identified stateless children?</w:t>
            </w:r>
          </w:p>
          <w:p w14:paraId="48437F62" w14:textId="77777777" w:rsidR="00426930" w:rsidRPr="00BA4146" w:rsidRDefault="00426930" w:rsidP="00791251">
            <w:pPr>
              <w:pStyle w:val="HTMLPreformatted"/>
              <w:spacing w:line="360" w:lineRule="auto"/>
              <w:jc w:val="both"/>
              <w:rPr>
                <w:rFonts w:ascii="Times New Roman" w:hAnsi="Times New Roman" w:cs="Times New Roman"/>
                <w:b/>
                <w:sz w:val="22"/>
                <w:szCs w:val="22"/>
                <w:lang w:val="en-GB"/>
              </w:rPr>
            </w:pPr>
          </w:p>
          <w:p w14:paraId="003DB56E" w14:textId="47563931" w:rsidR="00F420B6" w:rsidRPr="00BA4146" w:rsidRDefault="00426930">
            <w:pPr>
              <w:pStyle w:val="HTMLPreformatted"/>
              <w:spacing w:line="360" w:lineRule="auto"/>
              <w:jc w:val="both"/>
              <w:rPr>
                <w:rStyle w:val="y2iqfc"/>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What steps are being taken to amend the Draft Law that introduces </w:t>
            </w:r>
            <w:r w:rsidR="00DB6FC6" w:rsidRPr="00BA4146">
              <w:rPr>
                <w:rFonts w:ascii="Times New Roman" w:hAnsi="Times New Roman" w:cs="Times New Roman"/>
                <w:b/>
                <w:sz w:val="22"/>
                <w:szCs w:val="22"/>
                <w:lang w:val="en-GB"/>
              </w:rPr>
              <w:t xml:space="preserve">a </w:t>
            </w:r>
            <w:r w:rsidRPr="00BA4146">
              <w:rPr>
                <w:rFonts w:ascii="Times New Roman" w:hAnsi="Times New Roman" w:cs="Times New Roman"/>
                <w:b/>
                <w:sz w:val="22"/>
                <w:szCs w:val="22"/>
                <w:lang w:val="en-GB"/>
              </w:rPr>
              <w:t>statelessness determination procedure in order to guarantee residence status to stateless children?</w:t>
            </w:r>
          </w:p>
        </w:tc>
      </w:tr>
    </w:tbl>
    <w:p w14:paraId="245607F9" w14:textId="77777777" w:rsidR="001B36E5" w:rsidRPr="00BA4146" w:rsidRDefault="001B36E5" w:rsidP="00791251">
      <w:pPr>
        <w:spacing w:line="360" w:lineRule="auto"/>
        <w:jc w:val="both"/>
        <w:rPr>
          <w:rFonts w:ascii="Times New Roman" w:hAnsi="Times New Roman" w:cs="Times New Roman"/>
          <w:sz w:val="22"/>
          <w:szCs w:val="22"/>
          <w:highlight w:val="green"/>
          <w:lang w:val="en-GB"/>
        </w:rPr>
      </w:pPr>
    </w:p>
    <w:p w14:paraId="48942391" w14:textId="2340EAFA" w:rsidR="001B36E5" w:rsidRPr="00BA4146" w:rsidRDefault="00B27A0D" w:rsidP="00BA4146">
      <w:pPr>
        <w:pStyle w:val="Heading2"/>
        <w:rPr>
          <w:rFonts w:ascii="Helvetica" w:hAnsi="Helvetica"/>
          <w:bCs/>
          <w:color w:val="2C166F"/>
        </w:rPr>
      </w:pPr>
      <w:r>
        <w:rPr>
          <w:rFonts w:ascii="Helvetica" w:hAnsi="Helvetica" w:cstheme="minorBidi"/>
          <w:bCs/>
          <w:i w:val="0"/>
          <w:iCs w:val="0"/>
          <w:color w:val="2C166F"/>
          <w:sz w:val="24"/>
          <w:szCs w:val="24"/>
          <w:lang w:val="it-IT" w:eastAsia="en-US"/>
        </w:rPr>
        <w:t xml:space="preserve">Issue IV - </w:t>
      </w:r>
      <w:r w:rsidR="00D127FC" w:rsidRPr="00BA4146">
        <w:rPr>
          <w:rFonts w:ascii="Helvetica" w:hAnsi="Helvetica" w:cstheme="minorBidi"/>
          <w:bCs/>
          <w:i w:val="0"/>
          <w:iCs w:val="0"/>
          <w:color w:val="2C166F"/>
          <w:sz w:val="24"/>
          <w:szCs w:val="24"/>
          <w:lang w:val="it-IT" w:eastAsia="en-US"/>
        </w:rPr>
        <w:t xml:space="preserve">Lack of transparency of data </w:t>
      </w:r>
      <w:r w:rsidR="00706DCD" w:rsidRPr="00BA4146">
        <w:rPr>
          <w:rFonts w:ascii="Helvetica" w:hAnsi="Helvetica" w:cstheme="minorBidi"/>
          <w:bCs/>
          <w:i w:val="0"/>
          <w:iCs w:val="0"/>
          <w:color w:val="2C166F"/>
          <w:sz w:val="24"/>
          <w:szCs w:val="24"/>
          <w:lang w:val="it-IT" w:eastAsia="en-US"/>
        </w:rPr>
        <w:t>on stateless children and children with “nationality</w:t>
      </w:r>
      <w:r w:rsidR="00D127FC" w:rsidRPr="00BA4146">
        <w:rPr>
          <w:rFonts w:ascii="Helvetica" w:hAnsi="Helvetica" w:cstheme="minorBidi"/>
          <w:bCs/>
          <w:i w:val="0"/>
          <w:iCs w:val="0"/>
          <w:color w:val="2C166F"/>
          <w:sz w:val="24"/>
          <w:szCs w:val="24"/>
          <w:lang w:val="it-IT" w:eastAsia="en-US"/>
        </w:rPr>
        <w:t xml:space="preserve"> unknown</w:t>
      </w:r>
      <w:r w:rsidR="00706DCD" w:rsidRPr="00BA4146">
        <w:rPr>
          <w:rFonts w:ascii="Helvetica" w:hAnsi="Helvetica" w:cstheme="minorBidi"/>
          <w:bCs/>
          <w:i w:val="0"/>
          <w:iCs w:val="0"/>
          <w:color w:val="2C166F"/>
          <w:sz w:val="24"/>
          <w:szCs w:val="24"/>
          <w:lang w:val="it-IT" w:eastAsia="en-US"/>
        </w:rPr>
        <w:t>”</w:t>
      </w:r>
    </w:p>
    <w:p w14:paraId="105A9C1B" w14:textId="614F10F4" w:rsidR="00A77AD1" w:rsidRPr="00BA4146" w:rsidRDefault="005D77D0" w:rsidP="00791251">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S</w:t>
      </w:r>
      <w:r w:rsidR="00D7252E" w:rsidRPr="00BA4146">
        <w:rPr>
          <w:rFonts w:ascii="Times New Roman" w:hAnsi="Times New Roman" w:cs="Times New Roman"/>
          <w:sz w:val="22"/>
          <w:szCs w:val="22"/>
          <w:lang w:val="en-GB"/>
        </w:rPr>
        <w:t>tates should</w:t>
      </w:r>
      <w:r w:rsidR="00543D56" w:rsidRPr="00BA4146">
        <w:rPr>
          <w:rFonts w:ascii="Times New Roman" w:hAnsi="Times New Roman" w:cs="Times New Roman"/>
          <w:sz w:val="22"/>
          <w:szCs w:val="22"/>
          <w:lang w:val="en-GB"/>
        </w:rPr>
        <w:t xml:space="preserve"> </w:t>
      </w:r>
      <w:r w:rsidR="00D7252E" w:rsidRPr="00BA4146">
        <w:rPr>
          <w:rFonts w:ascii="Times New Roman" w:hAnsi="Times New Roman" w:cs="Times New Roman"/>
          <w:sz w:val="22"/>
          <w:szCs w:val="22"/>
          <w:lang w:val="en-GB"/>
        </w:rPr>
        <w:t>collect re</w:t>
      </w:r>
      <w:r w:rsidR="00140FA1" w:rsidRPr="00BA4146">
        <w:rPr>
          <w:rFonts w:ascii="Times New Roman" w:hAnsi="Times New Roman" w:cs="Times New Roman"/>
          <w:sz w:val="22"/>
          <w:szCs w:val="22"/>
          <w:lang w:val="en-GB"/>
        </w:rPr>
        <w:t xml:space="preserve">liable </w:t>
      </w:r>
      <w:r w:rsidR="001A2EEB" w:rsidRPr="00BA4146">
        <w:rPr>
          <w:rFonts w:ascii="Times New Roman" w:hAnsi="Times New Roman" w:cs="Times New Roman"/>
          <w:sz w:val="22"/>
          <w:szCs w:val="22"/>
          <w:lang w:val="en-GB"/>
        </w:rPr>
        <w:t xml:space="preserve">quantitative and qualitative </w:t>
      </w:r>
      <w:r w:rsidR="00140FA1" w:rsidRPr="00BA4146">
        <w:rPr>
          <w:rFonts w:ascii="Times New Roman" w:hAnsi="Times New Roman" w:cs="Times New Roman"/>
          <w:sz w:val="22"/>
          <w:szCs w:val="22"/>
          <w:lang w:val="en-GB"/>
        </w:rPr>
        <w:t>data on statelessness</w:t>
      </w:r>
      <w:r w:rsidRPr="00BA4146">
        <w:rPr>
          <w:rFonts w:ascii="Times New Roman" w:hAnsi="Times New Roman" w:cs="Times New Roman"/>
          <w:sz w:val="22"/>
          <w:szCs w:val="22"/>
          <w:lang w:val="en-GB"/>
        </w:rPr>
        <w:t>.</w:t>
      </w:r>
      <w:r w:rsidR="001A2EEB" w:rsidRPr="00BA4146">
        <w:rPr>
          <w:rFonts w:ascii="Times New Roman" w:hAnsi="Times New Roman" w:cs="Times New Roman"/>
          <w:sz w:val="22"/>
          <w:szCs w:val="22"/>
          <w:lang w:val="en-GB"/>
        </w:rPr>
        <w:t xml:space="preserve"> </w:t>
      </w:r>
      <w:r w:rsidRPr="00BA4146">
        <w:rPr>
          <w:rFonts w:ascii="Times New Roman" w:hAnsi="Times New Roman" w:cs="Times New Roman"/>
          <w:sz w:val="22"/>
          <w:szCs w:val="22"/>
          <w:lang w:val="en-GB"/>
        </w:rPr>
        <w:t>I</w:t>
      </w:r>
      <w:r w:rsidR="00543D56" w:rsidRPr="00BA4146">
        <w:rPr>
          <w:rFonts w:ascii="Times New Roman" w:hAnsi="Times New Roman" w:cs="Times New Roman"/>
          <w:sz w:val="22"/>
          <w:szCs w:val="22"/>
          <w:lang w:val="en-GB"/>
        </w:rPr>
        <w:t>dentifying stateless people is the first step in being able to assist them</w:t>
      </w:r>
      <w:r w:rsidRPr="00BA4146">
        <w:rPr>
          <w:rFonts w:ascii="Times New Roman" w:hAnsi="Times New Roman" w:cs="Times New Roman"/>
          <w:sz w:val="22"/>
          <w:szCs w:val="22"/>
          <w:lang w:val="en-GB"/>
        </w:rPr>
        <w:t xml:space="preserve"> and having accurate</w:t>
      </w:r>
      <w:r w:rsidR="00543D56" w:rsidRPr="00BA4146">
        <w:rPr>
          <w:rFonts w:ascii="Times New Roman" w:hAnsi="Times New Roman" w:cs="Times New Roman"/>
          <w:sz w:val="22"/>
          <w:szCs w:val="22"/>
          <w:lang w:val="en-GB"/>
        </w:rPr>
        <w:t xml:space="preserve"> </w:t>
      </w:r>
      <w:r w:rsidRPr="00BA4146">
        <w:rPr>
          <w:rFonts w:ascii="Times New Roman" w:hAnsi="Times New Roman" w:cs="Times New Roman"/>
          <w:sz w:val="22"/>
          <w:szCs w:val="22"/>
          <w:lang w:val="en-GB"/>
        </w:rPr>
        <w:t>data</w:t>
      </w:r>
      <w:r w:rsidR="000E51C6" w:rsidRPr="00BA4146">
        <w:rPr>
          <w:rFonts w:ascii="Times New Roman" w:hAnsi="Times New Roman" w:cs="Times New Roman"/>
          <w:sz w:val="22"/>
          <w:szCs w:val="22"/>
          <w:lang w:val="en-GB"/>
        </w:rPr>
        <w:t xml:space="preserve"> help</w:t>
      </w:r>
      <w:r w:rsidRPr="00BA4146">
        <w:rPr>
          <w:rFonts w:ascii="Times New Roman" w:hAnsi="Times New Roman" w:cs="Times New Roman"/>
          <w:sz w:val="22"/>
          <w:szCs w:val="22"/>
          <w:lang w:val="en-GB"/>
        </w:rPr>
        <w:t>s</w:t>
      </w:r>
      <w:r w:rsidR="000E51C6" w:rsidRPr="00BA4146">
        <w:rPr>
          <w:rFonts w:ascii="Times New Roman" w:hAnsi="Times New Roman" w:cs="Times New Roman"/>
          <w:sz w:val="22"/>
          <w:szCs w:val="22"/>
          <w:lang w:val="en-GB"/>
        </w:rPr>
        <w:t xml:space="preserve"> </w:t>
      </w:r>
      <w:r w:rsidR="00BD5017" w:rsidRPr="00BA4146">
        <w:rPr>
          <w:rFonts w:ascii="Times New Roman" w:hAnsi="Times New Roman" w:cs="Times New Roman"/>
          <w:sz w:val="22"/>
          <w:szCs w:val="22"/>
          <w:lang w:val="en-GB"/>
        </w:rPr>
        <w:t>S</w:t>
      </w:r>
      <w:r w:rsidR="00A77AD1" w:rsidRPr="00BA4146">
        <w:rPr>
          <w:rFonts w:ascii="Times New Roman" w:hAnsi="Times New Roman" w:cs="Times New Roman"/>
          <w:sz w:val="22"/>
          <w:szCs w:val="22"/>
          <w:lang w:val="en-GB"/>
        </w:rPr>
        <w:t>tates</w:t>
      </w:r>
      <w:r w:rsidRPr="00BA4146">
        <w:rPr>
          <w:rFonts w:ascii="Times New Roman" w:hAnsi="Times New Roman" w:cs="Times New Roman"/>
          <w:sz w:val="22"/>
          <w:szCs w:val="22"/>
          <w:lang w:val="en-GB"/>
        </w:rPr>
        <w:t xml:space="preserve"> –</w:t>
      </w:r>
      <w:r w:rsidR="00A77AD1" w:rsidRPr="00BA4146">
        <w:rPr>
          <w:rFonts w:ascii="Times New Roman" w:hAnsi="Times New Roman" w:cs="Times New Roman"/>
          <w:sz w:val="22"/>
          <w:szCs w:val="22"/>
          <w:lang w:val="en-GB"/>
        </w:rPr>
        <w:t xml:space="preserve"> as</w:t>
      </w:r>
      <w:r w:rsidRPr="00BA4146">
        <w:rPr>
          <w:rFonts w:ascii="Times New Roman" w:hAnsi="Times New Roman" w:cs="Times New Roman"/>
          <w:sz w:val="22"/>
          <w:szCs w:val="22"/>
          <w:lang w:val="en-GB"/>
        </w:rPr>
        <w:t xml:space="preserve"> </w:t>
      </w:r>
      <w:r w:rsidR="00A77AD1" w:rsidRPr="00BA4146">
        <w:rPr>
          <w:rFonts w:ascii="Times New Roman" w:hAnsi="Times New Roman" w:cs="Times New Roman"/>
          <w:sz w:val="22"/>
          <w:szCs w:val="22"/>
          <w:lang w:val="en-GB"/>
        </w:rPr>
        <w:t>well as international entities</w:t>
      </w:r>
      <w:r w:rsidRPr="00BA4146">
        <w:rPr>
          <w:rFonts w:ascii="Times New Roman" w:hAnsi="Times New Roman" w:cs="Times New Roman"/>
          <w:sz w:val="22"/>
          <w:szCs w:val="22"/>
          <w:lang w:val="en-GB"/>
        </w:rPr>
        <w:t xml:space="preserve"> –</w:t>
      </w:r>
      <w:r w:rsidR="00A77AD1" w:rsidRPr="00BA4146">
        <w:rPr>
          <w:rFonts w:ascii="Times New Roman" w:hAnsi="Times New Roman" w:cs="Times New Roman"/>
          <w:sz w:val="22"/>
          <w:szCs w:val="22"/>
          <w:lang w:val="en-GB"/>
        </w:rPr>
        <w:t xml:space="preserve"> </w:t>
      </w:r>
      <w:r w:rsidRPr="00BA4146">
        <w:rPr>
          <w:rFonts w:ascii="Times New Roman" w:hAnsi="Times New Roman" w:cs="Times New Roman"/>
          <w:sz w:val="22"/>
          <w:szCs w:val="22"/>
          <w:lang w:val="en-GB"/>
        </w:rPr>
        <w:t xml:space="preserve">to </w:t>
      </w:r>
      <w:r w:rsidR="00A77AD1" w:rsidRPr="00BA4146">
        <w:rPr>
          <w:rFonts w:ascii="Times New Roman" w:hAnsi="Times New Roman" w:cs="Times New Roman"/>
          <w:sz w:val="22"/>
          <w:szCs w:val="22"/>
          <w:lang w:val="en-GB"/>
        </w:rPr>
        <w:t xml:space="preserve">monitor </w:t>
      </w:r>
      <w:r w:rsidR="000E51C6" w:rsidRPr="00BA4146">
        <w:rPr>
          <w:rFonts w:ascii="Times New Roman" w:hAnsi="Times New Roman" w:cs="Times New Roman"/>
          <w:sz w:val="22"/>
          <w:szCs w:val="22"/>
          <w:lang w:val="en-GB"/>
        </w:rPr>
        <w:t xml:space="preserve">whether </w:t>
      </w:r>
      <w:r w:rsidR="00BD5017" w:rsidRPr="00BA4146">
        <w:rPr>
          <w:rFonts w:ascii="Times New Roman" w:hAnsi="Times New Roman" w:cs="Times New Roman"/>
          <w:sz w:val="22"/>
          <w:szCs w:val="22"/>
          <w:lang w:val="en-GB"/>
        </w:rPr>
        <w:t>they</w:t>
      </w:r>
      <w:r w:rsidRPr="00BA4146">
        <w:rPr>
          <w:rFonts w:ascii="Times New Roman" w:hAnsi="Times New Roman" w:cs="Times New Roman"/>
          <w:sz w:val="22"/>
          <w:szCs w:val="22"/>
          <w:lang w:val="en-GB"/>
        </w:rPr>
        <w:t xml:space="preserve"> are meeting their obligations in respect of protecting the rights of stateless persons and realising the right to a nationality</w:t>
      </w:r>
      <w:r w:rsidR="00A77AD1" w:rsidRPr="00BA4146">
        <w:rPr>
          <w:rFonts w:ascii="Times New Roman" w:hAnsi="Times New Roman" w:cs="Times New Roman"/>
          <w:sz w:val="22"/>
          <w:szCs w:val="22"/>
          <w:lang w:val="en-GB"/>
        </w:rPr>
        <w:t xml:space="preserve">. </w:t>
      </w:r>
    </w:p>
    <w:p w14:paraId="761B96EE" w14:textId="2115B9A7" w:rsidR="00187638" w:rsidRPr="00BA4146" w:rsidRDefault="005D77D0" w:rsidP="00791251">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The absence of a</w:t>
      </w:r>
      <w:r w:rsidR="00BC336A" w:rsidRPr="00BA4146">
        <w:rPr>
          <w:rFonts w:ascii="Times New Roman" w:hAnsi="Times New Roman" w:cs="Times New Roman"/>
          <w:sz w:val="22"/>
          <w:szCs w:val="22"/>
          <w:lang w:val="en-GB"/>
        </w:rPr>
        <w:t xml:space="preserve"> statelessness determination procedure</w:t>
      </w:r>
      <w:r w:rsidR="00E93455" w:rsidRPr="00BA4146">
        <w:rPr>
          <w:rFonts w:ascii="Times New Roman" w:hAnsi="Times New Roman" w:cs="Times New Roman"/>
          <w:sz w:val="22"/>
          <w:szCs w:val="22"/>
          <w:lang w:val="en-GB"/>
        </w:rPr>
        <w:t xml:space="preserve"> </w:t>
      </w:r>
      <w:r w:rsidRPr="00BA4146">
        <w:rPr>
          <w:rFonts w:ascii="Times New Roman" w:hAnsi="Times New Roman" w:cs="Times New Roman"/>
          <w:sz w:val="22"/>
          <w:szCs w:val="22"/>
          <w:lang w:val="en-GB"/>
        </w:rPr>
        <w:t xml:space="preserve">and the widespread practice of registering people as “nationality unknown” due to the high burden of proof to identify a person as stateless result in a data gap in the Netherlands that leaves </w:t>
      </w:r>
      <w:r w:rsidR="00E93455" w:rsidRPr="00BA4146">
        <w:rPr>
          <w:rFonts w:ascii="Times New Roman" w:hAnsi="Times New Roman" w:cs="Times New Roman"/>
          <w:sz w:val="22"/>
          <w:szCs w:val="22"/>
          <w:lang w:val="en-GB"/>
        </w:rPr>
        <w:t xml:space="preserve">many people in vulnerable circumstances. </w:t>
      </w:r>
      <w:r w:rsidR="004669B5" w:rsidRPr="00BA4146">
        <w:rPr>
          <w:rFonts w:ascii="Times New Roman" w:hAnsi="Times New Roman" w:cs="Times New Roman"/>
          <w:sz w:val="22"/>
          <w:szCs w:val="22"/>
          <w:lang w:val="en-GB"/>
        </w:rPr>
        <w:t>In the 2019 CRC List of Issues Prior to Reporting, the Committee expressively</w:t>
      </w:r>
      <w:r w:rsidR="00187638" w:rsidRPr="00BA4146">
        <w:rPr>
          <w:rFonts w:ascii="Times New Roman" w:hAnsi="Times New Roman" w:cs="Times New Roman"/>
          <w:sz w:val="22"/>
          <w:szCs w:val="22"/>
          <w:lang w:val="en-GB"/>
        </w:rPr>
        <w:t xml:space="preserve"> asked</w:t>
      </w:r>
      <w:r w:rsidR="00E93455" w:rsidRPr="00BA4146">
        <w:rPr>
          <w:rFonts w:ascii="Times New Roman" w:hAnsi="Times New Roman" w:cs="Times New Roman"/>
          <w:sz w:val="22"/>
          <w:szCs w:val="22"/>
          <w:lang w:val="en-GB"/>
        </w:rPr>
        <w:t xml:space="preserve"> the Netherlands</w:t>
      </w:r>
      <w:r w:rsidR="00547E79" w:rsidRPr="00BA4146">
        <w:rPr>
          <w:rFonts w:ascii="Times New Roman" w:hAnsi="Times New Roman" w:cs="Times New Roman"/>
          <w:sz w:val="22"/>
          <w:szCs w:val="22"/>
          <w:lang w:val="en-GB"/>
        </w:rPr>
        <w:t xml:space="preserve"> to provide</w:t>
      </w:r>
      <w:r w:rsidR="00187638" w:rsidRPr="00BA4146">
        <w:rPr>
          <w:rFonts w:ascii="Times New Roman" w:hAnsi="Times New Roman" w:cs="Times New Roman"/>
          <w:sz w:val="22"/>
          <w:szCs w:val="22"/>
          <w:lang w:val="en-GB"/>
        </w:rPr>
        <w:t>:</w:t>
      </w:r>
    </w:p>
    <w:p w14:paraId="4200DE47" w14:textId="77777777" w:rsidR="00187638" w:rsidRPr="00BA4146" w:rsidRDefault="00187638" w:rsidP="00791251">
      <w:pPr>
        <w:pStyle w:val="ListParagraph"/>
        <w:spacing w:line="360" w:lineRule="auto"/>
        <w:jc w:val="both"/>
        <w:rPr>
          <w:rFonts w:ascii="Times New Roman" w:hAnsi="Times New Roman" w:cs="Times New Roman"/>
          <w:sz w:val="22"/>
          <w:szCs w:val="22"/>
          <w:lang w:val="en-GB"/>
        </w:rPr>
      </w:pPr>
    </w:p>
    <w:p w14:paraId="7D1BC1F1" w14:textId="396343A6" w:rsidR="00D7252E" w:rsidRPr="00BA4146" w:rsidRDefault="00187638" w:rsidP="00791251">
      <w:pPr>
        <w:pStyle w:val="ListParagraph"/>
        <w:spacing w:line="360" w:lineRule="auto"/>
        <w:ind w:left="1416"/>
        <w:jc w:val="both"/>
        <w:rPr>
          <w:rFonts w:ascii="Times New Roman" w:hAnsi="Times New Roman" w:cs="Times New Roman"/>
          <w:i/>
          <w:sz w:val="22"/>
          <w:szCs w:val="22"/>
          <w:lang w:val="en-GB"/>
        </w:rPr>
      </w:pPr>
      <w:r w:rsidRPr="00BA4146">
        <w:rPr>
          <w:rFonts w:ascii="Times New Roman" w:hAnsi="Times New Roman" w:cs="Times New Roman"/>
          <w:i/>
          <w:sz w:val="22"/>
          <w:szCs w:val="22"/>
          <w:lang w:val="en-GB"/>
        </w:rPr>
        <w:t>“the number of stateless children and children with unknown nationality, disaggregated by eligibility for Dutch nationality under the Nationality Act”</w:t>
      </w:r>
      <w:r w:rsidR="00D7252E" w:rsidRPr="00BA4146">
        <w:rPr>
          <w:rFonts w:ascii="Times New Roman" w:hAnsi="Times New Roman" w:cs="Times New Roman"/>
          <w:i/>
          <w:sz w:val="22"/>
          <w:szCs w:val="22"/>
          <w:lang w:val="en-GB"/>
        </w:rPr>
        <w:t>.</w:t>
      </w:r>
      <w:r w:rsidR="007823D9" w:rsidRPr="00BA4146">
        <w:rPr>
          <w:rStyle w:val="FootnoteReference"/>
          <w:rFonts w:ascii="Times New Roman" w:hAnsi="Times New Roman" w:cs="Times New Roman"/>
          <w:i/>
          <w:sz w:val="22"/>
          <w:szCs w:val="22"/>
          <w:lang w:val="en-GB"/>
        </w:rPr>
        <w:footnoteReference w:id="48"/>
      </w:r>
    </w:p>
    <w:p w14:paraId="778D22A9" w14:textId="77777777" w:rsidR="00D7252E" w:rsidRPr="00BA4146" w:rsidRDefault="00D7252E" w:rsidP="00791251">
      <w:pPr>
        <w:pStyle w:val="ListParagraph"/>
        <w:spacing w:line="360" w:lineRule="auto"/>
        <w:ind w:left="1416"/>
        <w:jc w:val="both"/>
        <w:rPr>
          <w:rFonts w:ascii="Times New Roman" w:hAnsi="Times New Roman" w:cs="Times New Roman"/>
          <w:i/>
          <w:sz w:val="22"/>
          <w:szCs w:val="22"/>
          <w:lang w:val="en-GB"/>
        </w:rPr>
      </w:pPr>
    </w:p>
    <w:p w14:paraId="1191A4FB" w14:textId="75172F6D" w:rsidR="004E0845" w:rsidRPr="00BA4146" w:rsidRDefault="003F3317" w:rsidP="00BA4146">
      <w:pPr>
        <w:pStyle w:val="ListParagraph"/>
        <w:spacing w:line="360" w:lineRule="auto"/>
        <w:jc w:val="both"/>
        <w:rPr>
          <w:rFonts w:ascii="Times New Roman" w:hAnsi="Times New Roman" w:cs="Times New Roman"/>
          <w:i/>
          <w:sz w:val="22"/>
          <w:szCs w:val="22"/>
          <w:lang w:val="en-GB"/>
        </w:rPr>
      </w:pPr>
      <w:r w:rsidRPr="00BA4146">
        <w:rPr>
          <w:rFonts w:ascii="Times New Roman" w:hAnsi="Times New Roman" w:cs="Times New Roman"/>
          <w:sz w:val="22"/>
          <w:szCs w:val="22"/>
          <w:lang w:val="en-GB"/>
        </w:rPr>
        <w:t xml:space="preserve">The </w:t>
      </w:r>
      <w:r w:rsidR="003D0059" w:rsidRPr="00BA4146">
        <w:rPr>
          <w:rFonts w:ascii="Times New Roman" w:hAnsi="Times New Roman" w:cs="Times New Roman"/>
          <w:sz w:val="22"/>
          <w:szCs w:val="22"/>
          <w:lang w:val="en-GB"/>
        </w:rPr>
        <w:t xml:space="preserve">2020 </w:t>
      </w:r>
      <w:r w:rsidRPr="00BA4146">
        <w:rPr>
          <w:rFonts w:ascii="Times New Roman" w:hAnsi="Times New Roman" w:cs="Times New Roman"/>
          <w:sz w:val="22"/>
          <w:szCs w:val="22"/>
          <w:lang w:val="en-GB"/>
        </w:rPr>
        <w:t xml:space="preserve">Dutch </w:t>
      </w:r>
      <w:r w:rsidR="003D0059" w:rsidRPr="00BA4146">
        <w:rPr>
          <w:rFonts w:ascii="Times New Roman" w:hAnsi="Times New Roman" w:cs="Times New Roman"/>
          <w:sz w:val="22"/>
          <w:szCs w:val="22"/>
          <w:lang w:val="en-GB"/>
        </w:rPr>
        <w:t>S</w:t>
      </w:r>
      <w:r w:rsidRPr="00BA4146">
        <w:rPr>
          <w:rFonts w:ascii="Times New Roman" w:hAnsi="Times New Roman" w:cs="Times New Roman"/>
          <w:sz w:val="22"/>
          <w:szCs w:val="22"/>
          <w:lang w:val="en-GB"/>
        </w:rPr>
        <w:t xml:space="preserve">tatistical </w:t>
      </w:r>
      <w:r w:rsidR="003D0059" w:rsidRPr="00BA4146">
        <w:rPr>
          <w:rFonts w:ascii="Times New Roman" w:hAnsi="Times New Roman" w:cs="Times New Roman"/>
          <w:sz w:val="22"/>
          <w:szCs w:val="22"/>
          <w:lang w:val="en-GB"/>
        </w:rPr>
        <w:t>R</w:t>
      </w:r>
      <w:r w:rsidRPr="00BA4146">
        <w:rPr>
          <w:rFonts w:ascii="Times New Roman" w:hAnsi="Times New Roman" w:cs="Times New Roman"/>
          <w:sz w:val="22"/>
          <w:szCs w:val="22"/>
          <w:lang w:val="en-GB"/>
        </w:rPr>
        <w:t xml:space="preserve">eport </w:t>
      </w:r>
      <w:r w:rsidR="005D77D0" w:rsidRPr="00BA4146">
        <w:rPr>
          <w:rFonts w:ascii="Times New Roman" w:hAnsi="Times New Roman" w:cs="Times New Roman"/>
          <w:sz w:val="22"/>
          <w:szCs w:val="22"/>
          <w:lang w:val="en-GB"/>
        </w:rPr>
        <w:t>to the Committee fails to provide the data requested. Rather,</w:t>
      </w:r>
      <w:r w:rsidRPr="00BA4146">
        <w:rPr>
          <w:rFonts w:ascii="Times New Roman" w:hAnsi="Times New Roman" w:cs="Times New Roman"/>
          <w:sz w:val="22"/>
          <w:szCs w:val="22"/>
          <w:lang w:val="en-GB"/>
        </w:rPr>
        <w:t xml:space="preserve"> the Dutch Government </w:t>
      </w:r>
      <w:r w:rsidR="005D77D0" w:rsidRPr="00BA4146">
        <w:rPr>
          <w:rFonts w:ascii="Times New Roman" w:hAnsi="Times New Roman" w:cs="Times New Roman"/>
          <w:sz w:val="22"/>
          <w:szCs w:val="22"/>
          <w:lang w:val="en-GB"/>
        </w:rPr>
        <w:t>provided a</w:t>
      </w:r>
      <w:r w:rsidR="004E0845" w:rsidRPr="00BA4146">
        <w:rPr>
          <w:rFonts w:ascii="Times New Roman" w:hAnsi="Times New Roman" w:cs="Times New Roman"/>
          <w:sz w:val="22"/>
          <w:szCs w:val="22"/>
          <w:lang w:val="en-GB"/>
        </w:rPr>
        <w:t xml:space="preserve"> single data table </w:t>
      </w:r>
      <w:r w:rsidR="005D77D0" w:rsidRPr="00BA4146">
        <w:rPr>
          <w:rFonts w:ascii="Times New Roman" w:hAnsi="Times New Roman" w:cs="Times New Roman"/>
          <w:sz w:val="22"/>
          <w:szCs w:val="22"/>
          <w:lang w:val="en-GB"/>
        </w:rPr>
        <w:t>in which</w:t>
      </w:r>
      <w:r w:rsidR="004E0845" w:rsidRPr="00BA4146">
        <w:rPr>
          <w:rFonts w:ascii="Times New Roman" w:hAnsi="Times New Roman" w:cs="Times New Roman"/>
          <w:sz w:val="22"/>
          <w:szCs w:val="22"/>
          <w:lang w:val="en-GB"/>
        </w:rPr>
        <w:t xml:space="preserve"> statistics for the number of stateless children and children with unknown nationality </w:t>
      </w:r>
      <w:r w:rsidR="005D77D0" w:rsidRPr="00BA4146">
        <w:rPr>
          <w:rFonts w:ascii="Times New Roman" w:hAnsi="Times New Roman" w:cs="Times New Roman"/>
          <w:sz w:val="22"/>
          <w:szCs w:val="22"/>
          <w:lang w:val="en-GB"/>
        </w:rPr>
        <w:t xml:space="preserve">are </w:t>
      </w:r>
      <w:r w:rsidR="004E0845" w:rsidRPr="00BA4146">
        <w:rPr>
          <w:rFonts w:ascii="Times New Roman" w:hAnsi="Times New Roman" w:cs="Times New Roman"/>
          <w:sz w:val="22"/>
          <w:szCs w:val="22"/>
          <w:u w:val="single"/>
          <w:lang w:val="en-GB"/>
        </w:rPr>
        <w:t>combined</w:t>
      </w:r>
      <w:r w:rsidR="005D77D0" w:rsidRPr="00BA4146">
        <w:rPr>
          <w:rFonts w:ascii="Times New Roman" w:hAnsi="Times New Roman" w:cs="Times New Roman"/>
          <w:sz w:val="22"/>
          <w:szCs w:val="22"/>
          <w:lang w:val="en-GB"/>
        </w:rPr>
        <w:t>.</w:t>
      </w:r>
      <w:r w:rsidR="004E0845" w:rsidRPr="00BA4146">
        <w:rPr>
          <w:rFonts w:ascii="Times New Roman" w:hAnsi="Times New Roman" w:cs="Times New Roman"/>
          <w:sz w:val="22"/>
          <w:szCs w:val="22"/>
          <w:lang w:val="en-GB"/>
        </w:rPr>
        <w:t xml:space="preserve"> </w:t>
      </w:r>
      <w:r w:rsidR="001E2D8B" w:rsidRPr="00BA4146">
        <w:rPr>
          <w:rFonts w:ascii="Times New Roman" w:hAnsi="Times New Roman" w:cs="Times New Roman"/>
          <w:sz w:val="22"/>
          <w:szCs w:val="22"/>
          <w:lang w:val="en-GB"/>
        </w:rPr>
        <w:t>So, although the data covers the period of</w:t>
      </w:r>
      <w:r w:rsidR="00DF20ED" w:rsidRPr="00BA4146">
        <w:rPr>
          <w:rFonts w:ascii="Times New Roman" w:hAnsi="Times New Roman" w:cs="Times New Roman"/>
          <w:sz w:val="22"/>
          <w:szCs w:val="22"/>
          <w:lang w:val="en-GB"/>
        </w:rPr>
        <w:t xml:space="preserve"> 2013 to 2019</w:t>
      </w:r>
      <w:r w:rsidR="001E2D8B" w:rsidRPr="00BA4146">
        <w:rPr>
          <w:rFonts w:ascii="Times New Roman" w:hAnsi="Times New Roman" w:cs="Times New Roman"/>
          <w:sz w:val="22"/>
          <w:szCs w:val="22"/>
          <w:lang w:val="en-GB"/>
        </w:rPr>
        <w:t xml:space="preserve"> and is</w:t>
      </w:r>
      <w:r w:rsidR="00DF20ED" w:rsidRPr="00BA4146">
        <w:rPr>
          <w:rFonts w:ascii="Times New Roman" w:hAnsi="Times New Roman" w:cs="Times New Roman"/>
          <w:sz w:val="22"/>
          <w:szCs w:val="22"/>
          <w:lang w:val="en-GB"/>
        </w:rPr>
        <w:t xml:space="preserve"> disaggregated by age and by gender</w:t>
      </w:r>
      <w:r w:rsidR="001E2D8B" w:rsidRPr="00BA4146">
        <w:rPr>
          <w:rFonts w:ascii="Times New Roman" w:hAnsi="Times New Roman" w:cs="Times New Roman"/>
          <w:sz w:val="22"/>
          <w:szCs w:val="22"/>
          <w:lang w:val="en-GB"/>
        </w:rPr>
        <w:t>, it does not offer any insight into the number of children currently treated as stateless by the Dutch state, nor of the relative scale of the problem of registering children as “nationality unknown”</w:t>
      </w:r>
      <w:r w:rsidR="00DF20ED" w:rsidRPr="00BA4146">
        <w:rPr>
          <w:rFonts w:ascii="Times New Roman" w:hAnsi="Times New Roman" w:cs="Times New Roman"/>
          <w:sz w:val="22"/>
          <w:szCs w:val="22"/>
          <w:lang w:val="en-GB"/>
        </w:rPr>
        <w:t>.</w:t>
      </w:r>
      <w:r w:rsidR="007823D9" w:rsidRPr="00BA4146">
        <w:rPr>
          <w:rStyle w:val="FootnoteReference"/>
          <w:rFonts w:ascii="Times New Roman" w:hAnsi="Times New Roman" w:cs="Times New Roman"/>
          <w:sz w:val="22"/>
          <w:szCs w:val="22"/>
          <w:lang w:val="en-GB"/>
        </w:rPr>
        <w:footnoteReference w:id="49"/>
      </w:r>
    </w:p>
    <w:p w14:paraId="59820C85" w14:textId="77777777" w:rsidR="004E0845" w:rsidRPr="00BA4146" w:rsidRDefault="004E0845" w:rsidP="00791251">
      <w:pPr>
        <w:pStyle w:val="ListParagraph"/>
        <w:spacing w:line="360" w:lineRule="auto"/>
        <w:jc w:val="both"/>
        <w:rPr>
          <w:rFonts w:ascii="Times New Roman" w:hAnsi="Times New Roman" w:cs="Times New Roman"/>
          <w:sz w:val="22"/>
          <w:szCs w:val="22"/>
          <w:lang w:val="en-GB"/>
        </w:rPr>
      </w:pPr>
    </w:p>
    <w:p w14:paraId="0B91E865" w14:textId="49FF5E0A" w:rsidR="00D7252E" w:rsidRPr="00BA4146" w:rsidRDefault="005935F6" w:rsidP="00791251">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 xml:space="preserve">Statistics Netherlands </w:t>
      </w:r>
      <w:r w:rsidR="003F106A" w:rsidRPr="00BA4146">
        <w:rPr>
          <w:rFonts w:ascii="Times New Roman" w:hAnsi="Times New Roman" w:cs="Times New Roman"/>
          <w:sz w:val="22"/>
          <w:szCs w:val="22"/>
          <w:lang w:val="en-GB"/>
        </w:rPr>
        <w:t xml:space="preserve">(CBS), </w:t>
      </w:r>
      <w:r w:rsidR="001E2D8B" w:rsidRPr="00BA4146">
        <w:rPr>
          <w:rFonts w:ascii="Times New Roman" w:hAnsi="Times New Roman" w:cs="Times New Roman"/>
          <w:sz w:val="22"/>
          <w:szCs w:val="22"/>
          <w:lang w:val="en-GB"/>
        </w:rPr>
        <w:t xml:space="preserve">the </w:t>
      </w:r>
      <w:r w:rsidR="003F106A" w:rsidRPr="00BA4146">
        <w:rPr>
          <w:rFonts w:ascii="Times New Roman" w:hAnsi="Times New Roman" w:cs="Times New Roman"/>
          <w:sz w:val="22"/>
          <w:szCs w:val="22"/>
          <w:lang w:val="en-GB"/>
        </w:rPr>
        <w:t xml:space="preserve">Dutch governmental institution that gathers statistical information about the Netherlands, </w:t>
      </w:r>
      <w:r w:rsidR="001E2D8B" w:rsidRPr="00BA4146">
        <w:rPr>
          <w:rFonts w:ascii="Times New Roman" w:hAnsi="Times New Roman" w:cs="Times New Roman"/>
          <w:sz w:val="22"/>
          <w:szCs w:val="22"/>
          <w:lang w:val="en-GB"/>
        </w:rPr>
        <w:t xml:space="preserve">similarly </w:t>
      </w:r>
      <w:r w:rsidR="005D77D0" w:rsidRPr="00BA4146">
        <w:rPr>
          <w:rFonts w:ascii="Times New Roman" w:hAnsi="Times New Roman" w:cs="Times New Roman"/>
          <w:sz w:val="22"/>
          <w:szCs w:val="22"/>
          <w:lang w:val="en-GB"/>
        </w:rPr>
        <w:t xml:space="preserve">does </w:t>
      </w:r>
      <w:r w:rsidR="004E0845" w:rsidRPr="00BA4146">
        <w:rPr>
          <w:rFonts w:ascii="Times New Roman" w:hAnsi="Times New Roman" w:cs="Times New Roman"/>
          <w:sz w:val="22"/>
          <w:szCs w:val="22"/>
          <w:lang w:val="en-GB"/>
        </w:rPr>
        <w:t xml:space="preserve">not </w:t>
      </w:r>
      <w:r w:rsidR="001E2D8B" w:rsidRPr="00BA4146">
        <w:rPr>
          <w:rFonts w:ascii="Times New Roman" w:hAnsi="Times New Roman" w:cs="Times New Roman"/>
          <w:sz w:val="22"/>
          <w:szCs w:val="22"/>
          <w:lang w:val="en-GB"/>
        </w:rPr>
        <w:t>disaggregate the annual population data it publishe</w:t>
      </w:r>
      <w:r w:rsidR="00C52C9A">
        <w:rPr>
          <w:rFonts w:ascii="Times New Roman" w:hAnsi="Times New Roman" w:cs="Times New Roman"/>
          <w:sz w:val="22"/>
          <w:szCs w:val="22"/>
          <w:lang w:val="en-GB"/>
        </w:rPr>
        <w:t>s</w:t>
      </w:r>
      <w:r w:rsidR="001E2D8B" w:rsidRPr="00BA4146">
        <w:rPr>
          <w:rFonts w:ascii="Times New Roman" w:hAnsi="Times New Roman" w:cs="Times New Roman"/>
          <w:sz w:val="22"/>
          <w:szCs w:val="22"/>
          <w:lang w:val="en-GB"/>
        </w:rPr>
        <w:t xml:space="preserve"> into the distinct categories of </w:t>
      </w:r>
      <w:r w:rsidR="00491F96" w:rsidRPr="00BA4146">
        <w:rPr>
          <w:rFonts w:ascii="Times New Roman" w:hAnsi="Times New Roman" w:cs="Times New Roman"/>
          <w:sz w:val="22"/>
          <w:szCs w:val="22"/>
          <w:lang w:val="en-GB"/>
        </w:rPr>
        <w:t>statelessness and “unknown nationality”</w:t>
      </w:r>
      <w:r w:rsidR="001E2D8B" w:rsidRPr="00BA4146">
        <w:rPr>
          <w:rFonts w:ascii="Times New Roman" w:hAnsi="Times New Roman" w:cs="Times New Roman"/>
          <w:sz w:val="22"/>
          <w:szCs w:val="22"/>
          <w:lang w:val="en-GB"/>
        </w:rPr>
        <w:t>. This contributes to these issues remaining</w:t>
      </w:r>
      <w:r w:rsidR="009041CD" w:rsidRPr="00BA4146">
        <w:rPr>
          <w:rFonts w:ascii="Times New Roman" w:hAnsi="Times New Roman" w:cs="Times New Roman"/>
          <w:sz w:val="22"/>
          <w:szCs w:val="22"/>
          <w:lang w:val="en-GB"/>
        </w:rPr>
        <w:t xml:space="preserve"> </w:t>
      </w:r>
      <w:r w:rsidR="00491F96" w:rsidRPr="00BA4146">
        <w:rPr>
          <w:rFonts w:ascii="Times New Roman" w:hAnsi="Times New Roman" w:cs="Times New Roman"/>
          <w:sz w:val="22"/>
          <w:szCs w:val="22"/>
          <w:lang w:val="en-GB"/>
        </w:rPr>
        <w:t xml:space="preserve">very hidden </w:t>
      </w:r>
      <w:r w:rsidR="001E2D8B" w:rsidRPr="00BA4146">
        <w:rPr>
          <w:rFonts w:ascii="Times New Roman" w:hAnsi="Times New Roman" w:cs="Times New Roman"/>
          <w:sz w:val="22"/>
          <w:szCs w:val="22"/>
          <w:lang w:val="en-GB"/>
        </w:rPr>
        <w:t xml:space="preserve">and poorly understood </w:t>
      </w:r>
      <w:r w:rsidR="00764BA6" w:rsidRPr="00BA4146">
        <w:rPr>
          <w:rFonts w:ascii="Times New Roman" w:hAnsi="Times New Roman" w:cs="Times New Roman"/>
          <w:sz w:val="22"/>
          <w:szCs w:val="22"/>
          <w:lang w:val="en-GB"/>
        </w:rPr>
        <w:t>in the Netherlands. It</w:t>
      </w:r>
      <w:r w:rsidR="00491F96" w:rsidRPr="00BA4146">
        <w:rPr>
          <w:rFonts w:ascii="Times New Roman" w:hAnsi="Times New Roman" w:cs="Times New Roman"/>
          <w:sz w:val="22"/>
          <w:szCs w:val="22"/>
          <w:lang w:val="en-GB"/>
        </w:rPr>
        <w:t xml:space="preserve"> is</w:t>
      </w:r>
      <w:r w:rsidR="00764BA6" w:rsidRPr="00BA4146">
        <w:rPr>
          <w:rFonts w:ascii="Times New Roman" w:hAnsi="Times New Roman" w:cs="Times New Roman"/>
          <w:sz w:val="22"/>
          <w:szCs w:val="22"/>
          <w:lang w:val="en-GB"/>
        </w:rPr>
        <w:t xml:space="preserve"> </w:t>
      </w:r>
      <w:r w:rsidR="001E2D8B" w:rsidRPr="00BA4146">
        <w:rPr>
          <w:rFonts w:ascii="Times New Roman" w:hAnsi="Times New Roman" w:cs="Times New Roman"/>
          <w:sz w:val="22"/>
          <w:szCs w:val="22"/>
          <w:lang w:val="en-GB"/>
        </w:rPr>
        <w:t xml:space="preserve">also </w:t>
      </w:r>
      <w:r w:rsidR="00491F96" w:rsidRPr="00BA4146">
        <w:rPr>
          <w:rFonts w:ascii="Times New Roman" w:hAnsi="Times New Roman" w:cs="Times New Roman"/>
          <w:sz w:val="22"/>
          <w:szCs w:val="22"/>
          <w:lang w:val="en-GB"/>
        </w:rPr>
        <w:t xml:space="preserve">impossible to determine </w:t>
      </w:r>
      <w:r w:rsidR="001E2D8B" w:rsidRPr="00BA4146">
        <w:rPr>
          <w:rFonts w:ascii="Times New Roman" w:hAnsi="Times New Roman" w:cs="Times New Roman"/>
          <w:sz w:val="22"/>
          <w:szCs w:val="22"/>
          <w:lang w:val="en-GB"/>
        </w:rPr>
        <w:t xml:space="preserve">on the basis of such data </w:t>
      </w:r>
      <w:r w:rsidR="00491F96" w:rsidRPr="00BA4146">
        <w:rPr>
          <w:rFonts w:ascii="Times New Roman" w:hAnsi="Times New Roman" w:cs="Times New Roman"/>
          <w:sz w:val="22"/>
          <w:szCs w:val="22"/>
          <w:lang w:val="en-GB"/>
        </w:rPr>
        <w:t xml:space="preserve">how many children are currently eligible for Dutch nationality and have not obtained it, nor how many remain ineligible until the Dutch law is amended. </w:t>
      </w:r>
      <w:r w:rsidR="001E2D8B" w:rsidRPr="00BA4146">
        <w:rPr>
          <w:rFonts w:ascii="Times New Roman" w:hAnsi="Times New Roman" w:cs="Times New Roman"/>
          <w:sz w:val="22"/>
          <w:szCs w:val="22"/>
          <w:lang w:val="en-GB"/>
        </w:rPr>
        <w:t xml:space="preserve">Moreover, this data does not account for stateless children or children of “unknown nationality” in the Netherlands who do not hold residence permits and are therefore not registered in the </w:t>
      </w:r>
      <w:r w:rsidR="001E2D8B" w:rsidRPr="00BA4146">
        <w:rPr>
          <w:rStyle w:val="y2iqfc"/>
          <w:rFonts w:ascii="Times New Roman" w:hAnsi="Times New Roman" w:cs="Times New Roman"/>
          <w:sz w:val="22"/>
          <w:szCs w:val="22"/>
          <w:lang w:val="en-GB"/>
        </w:rPr>
        <w:t>Basic Registration of Persons Database (BRP).</w:t>
      </w:r>
    </w:p>
    <w:p w14:paraId="0CD7BE25" w14:textId="77777777" w:rsidR="006C779E" w:rsidRPr="00BA4146" w:rsidRDefault="006C779E" w:rsidP="00791251">
      <w:pPr>
        <w:pStyle w:val="ListParagraph"/>
        <w:spacing w:line="360" w:lineRule="auto"/>
        <w:jc w:val="both"/>
        <w:rPr>
          <w:rFonts w:ascii="Times New Roman" w:hAnsi="Times New Roman" w:cs="Times New Roman"/>
          <w:sz w:val="22"/>
          <w:szCs w:val="22"/>
          <w:lang w:val="en-GB"/>
        </w:rPr>
      </w:pPr>
    </w:p>
    <w:tbl>
      <w:tblPr>
        <w:tblStyle w:val="TableGrid"/>
        <w:tblW w:w="10324" w:type="dxa"/>
        <w:tblInd w:w="-50" w:type="dxa"/>
        <w:tblLook w:val="04A0" w:firstRow="1" w:lastRow="0" w:firstColumn="1" w:lastColumn="0" w:noHBand="0" w:noVBand="1"/>
      </w:tblPr>
      <w:tblGrid>
        <w:gridCol w:w="10324"/>
      </w:tblGrid>
      <w:tr w:rsidR="006C779E" w:rsidRPr="00A96FE8" w14:paraId="3138347C" w14:textId="77777777" w:rsidTr="00636E03">
        <w:trPr>
          <w:trHeight w:val="3576"/>
        </w:trPr>
        <w:tc>
          <w:tcPr>
            <w:tcW w:w="10324" w:type="dxa"/>
          </w:tcPr>
          <w:p w14:paraId="547A53B2" w14:textId="28A6CFBB" w:rsidR="006C779E" w:rsidRPr="00BA4146" w:rsidRDefault="006C779E"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According to the above information, the Committee is urged to ask the Netherlands:</w:t>
            </w:r>
          </w:p>
          <w:p w14:paraId="73E9A974" w14:textId="77777777" w:rsidR="006C779E" w:rsidRPr="00BA4146" w:rsidRDefault="006C779E" w:rsidP="00791251">
            <w:pPr>
              <w:pStyle w:val="HTMLPreformatted"/>
              <w:spacing w:line="360" w:lineRule="auto"/>
              <w:jc w:val="both"/>
              <w:rPr>
                <w:rFonts w:ascii="Times New Roman" w:hAnsi="Times New Roman" w:cs="Times New Roman"/>
                <w:b/>
                <w:sz w:val="22"/>
                <w:szCs w:val="22"/>
                <w:lang w:val="en-GB"/>
              </w:rPr>
            </w:pPr>
          </w:p>
          <w:p w14:paraId="6616C684" w14:textId="0B997F2D" w:rsidR="006C779E" w:rsidRPr="00BA4146" w:rsidRDefault="006C779E"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w:t>
            </w:r>
            <w:r w:rsidR="0048403F" w:rsidRPr="00BA4146">
              <w:rPr>
                <w:rFonts w:ascii="Times New Roman" w:hAnsi="Times New Roman" w:cs="Times New Roman"/>
                <w:b/>
                <w:sz w:val="22"/>
                <w:szCs w:val="22"/>
                <w:lang w:val="en-GB"/>
              </w:rPr>
              <w:t>How can the Netherlands justify that it does</w:t>
            </w:r>
            <w:r w:rsidRPr="00BA4146">
              <w:rPr>
                <w:rFonts w:ascii="Times New Roman" w:hAnsi="Times New Roman" w:cs="Times New Roman"/>
                <w:b/>
                <w:sz w:val="22"/>
                <w:szCs w:val="22"/>
                <w:lang w:val="en-GB"/>
              </w:rPr>
              <w:t xml:space="preserve"> </w:t>
            </w:r>
            <w:r w:rsidR="003E758D" w:rsidRPr="00BA4146">
              <w:rPr>
                <w:rFonts w:ascii="Times New Roman" w:hAnsi="Times New Roman" w:cs="Times New Roman"/>
                <w:b/>
                <w:sz w:val="22"/>
                <w:szCs w:val="22"/>
                <w:lang w:val="en-GB"/>
              </w:rPr>
              <w:t xml:space="preserve">not provide </w:t>
            </w:r>
            <w:r w:rsidRPr="00BA4146">
              <w:rPr>
                <w:rFonts w:ascii="Times New Roman" w:hAnsi="Times New Roman" w:cs="Times New Roman"/>
                <w:b/>
                <w:sz w:val="22"/>
                <w:szCs w:val="22"/>
                <w:lang w:val="en-GB"/>
              </w:rPr>
              <w:t xml:space="preserve">separated data on stateless children and children </w:t>
            </w:r>
            <w:r w:rsidR="00A96FE8">
              <w:rPr>
                <w:rFonts w:ascii="Times New Roman" w:hAnsi="Times New Roman" w:cs="Times New Roman"/>
                <w:b/>
                <w:sz w:val="22"/>
                <w:szCs w:val="22"/>
                <w:lang w:val="en-GB"/>
              </w:rPr>
              <w:t>of</w:t>
            </w:r>
            <w:r w:rsidRPr="00BA4146">
              <w:rPr>
                <w:rFonts w:ascii="Times New Roman" w:hAnsi="Times New Roman" w:cs="Times New Roman"/>
                <w:b/>
                <w:sz w:val="22"/>
                <w:szCs w:val="22"/>
                <w:lang w:val="en-GB"/>
              </w:rPr>
              <w:t xml:space="preserve"> unknown nationality?</w:t>
            </w:r>
          </w:p>
          <w:p w14:paraId="7E588BEC" w14:textId="77777777" w:rsidR="00481685" w:rsidRPr="00BA4146" w:rsidRDefault="00481685" w:rsidP="00791251">
            <w:pPr>
              <w:pStyle w:val="HTMLPreformatted"/>
              <w:spacing w:line="360" w:lineRule="auto"/>
              <w:jc w:val="both"/>
              <w:rPr>
                <w:rFonts w:ascii="Times New Roman" w:hAnsi="Times New Roman" w:cs="Times New Roman"/>
                <w:b/>
                <w:sz w:val="22"/>
                <w:szCs w:val="22"/>
                <w:lang w:val="en-GB"/>
              </w:rPr>
            </w:pPr>
          </w:p>
          <w:p w14:paraId="3E251D94" w14:textId="5554B398" w:rsidR="00481685" w:rsidRPr="00BA4146" w:rsidRDefault="00481685"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xml:space="preserve">- How can the Netherlands’ authorities identify </w:t>
            </w:r>
            <w:r w:rsidR="008F7A34">
              <w:rPr>
                <w:rFonts w:ascii="Times New Roman" w:hAnsi="Times New Roman" w:cs="Times New Roman"/>
                <w:b/>
                <w:sz w:val="22"/>
                <w:szCs w:val="22"/>
                <w:lang w:val="en-GB"/>
              </w:rPr>
              <w:t xml:space="preserve">and distinguish between </w:t>
            </w:r>
            <w:r w:rsidR="0058712E">
              <w:rPr>
                <w:rFonts w:ascii="Times New Roman" w:hAnsi="Times New Roman" w:cs="Times New Roman"/>
                <w:b/>
                <w:sz w:val="22"/>
                <w:szCs w:val="22"/>
                <w:lang w:val="en-GB"/>
              </w:rPr>
              <w:t xml:space="preserve">those </w:t>
            </w:r>
            <w:r w:rsidRPr="00BA4146">
              <w:rPr>
                <w:rFonts w:ascii="Times New Roman" w:hAnsi="Times New Roman" w:cs="Times New Roman"/>
                <w:b/>
                <w:sz w:val="22"/>
                <w:szCs w:val="22"/>
                <w:lang w:val="en-GB"/>
              </w:rPr>
              <w:t>children who are eligible for Dutch nationality and have not acquired it</w:t>
            </w:r>
            <w:r w:rsidR="008F7A34">
              <w:rPr>
                <w:rFonts w:ascii="Times New Roman" w:hAnsi="Times New Roman" w:cs="Times New Roman"/>
                <w:b/>
                <w:sz w:val="22"/>
                <w:szCs w:val="22"/>
                <w:lang w:val="en-GB"/>
              </w:rPr>
              <w:t>,</w:t>
            </w:r>
            <w:r w:rsidRPr="00BA4146">
              <w:rPr>
                <w:rFonts w:ascii="Times New Roman" w:hAnsi="Times New Roman" w:cs="Times New Roman"/>
                <w:b/>
                <w:sz w:val="22"/>
                <w:szCs w:val="22"/>
                <w:lang w:val="en-GB"/>
              </w:rPr>
              <w:t xml:space="preserve"> and those who cannot acquire it? </w:t>
            </w:r>
          </w:p>
          <w:p w14:paraId="12CAAE11" w14:textId="77777777" w:rsidR="006C779E" w:rsidRPr="00BA4146" w:rsidRDefault="006C779E" w:rsidP="00791251">
            <w:pPr>
              <w:pStyle w:val="HTMLPreformatted"/>
              <w:spacing w:line="360" w:lineRule="auto"/>
              <w:jc w:val="both"/>
              <w:rPr>
                <w:rFonts w:ascii="Times New Roman" w:hAnsi="Times New Roman" w:cs="Times New Roman"/>
                <w:b/>
                <w:sz w:val="22"/>
                <w:szCs w:val="22"/>
                <w:lang w:val="en-GB"/>
              </w:rPr>
            </w:pPr>
          </w:p>
          <w:p w14:paraId="699C6E16" w14:textId="2D7AAE0E" w:rsidR="006C779E" w:rsidRPr="00BA4146" w:rsidRDefault="006C779E" w:rsidP="00791251">
            <w:pPr>
              <w:pStyle w:val="HTMLPreformatted"/>
              <w:spacing w:line="360" w:lineRule="auto"/>
              <w:jc w:val="both"/>
              <w:rPr>
                <w:rStyle w:val="y2iqfc"/>
                <w:rFonts w:ascii="Times New Roman" w:hAnsi="Times New Roman" w:cs="Times New Roman"/>
                <w:b/>
                <w:sz w:val="22"/>
                <w:szCs w:val="22"/>
                <w:lang w:val="en-GB"/>
              </w:rPr>
            </w:pPr>
            <w:r w:rsidRPr="00BA4146">
              <w:rPr>
                <w:rFonts w:ascii="Times New Roman" w:hAnsi="Times New Roman" w:cs="Times New Roman"/>
                <w:b/>
                <w:sz w:val="22"/>
                <w:szCs w:val="22"/>
                <w:lang w:val="en-GB"/>
              </w:rPr>
              <w:t>-</w:t>
            </w:r>
            <w:r w:rsidR="00481685" w:rsidRPr="00BA4146">
              <w:rPr>
                <w:rFonts w:ascii="Times New Roman" w:hAnsi="Times New Roman" w:cs="Times New Roman"/>
                <w:b/>
                <w:sz w:val="22"/>
                <w:szCs w:val="22"/>
                <w:lang w:val="en-GB"/>
              </w:rPr>
              <w:t xml:space="preserve">  Which authority is </w:t>
            </w:r>
            <w:r w:rsidR="0058712E">
              <w:rPr>
                <w:rFonts w:ascii="Times New Roman" w:hAnsi="Times New Roman" w:cs="Times New Roman"/>
                <w:b/>
                <w:sz w:val="22"/>
                <w:szCs w:val="22"/>
                <w:lang w:val="en-GB"/>
              </w:rPr>
              <w:t>responsible for</w:t>
            </w:r>
            <w:r w:rsidR="00481685" w:rsidRPr="00BA4146">
              <w:rPr>
                <w:rFonts w:ascii="Times New Roman" w:hAnsi="Times New Roman" w:cs="Times New Roman"/>
                <w:b/>
                <w:sz w:val="22"/>
                <w:szCs w:val="22"/>
                <w:lang w:val="en-GB"/>
              </w:rPr>
              <w:t xml:space="preserve"> collect</w:t>
            </w:r>
            <w:r w:rsidR="0058712E">
              <w:rPr>
                <w:rFonts w:ascii="Times New Roman" w:hAnsi="Times New Roman" w:cs="Times New Roman"/>
                <w:b/>
                <w:sz w:val="22"/>
                <w:szCs w:val="22"/>
                <w:lang w:val="en-GB"/>
              </w:rPr>
              <w:t>ing</w:t>
            </w:r>
            <w:r w:rsidR="00481685" w:rsidRPr="00BA4146">
              <w:rPr>
                <w:rFonts w:ascii="Times New Roman" w:hAnsi="Times New Roman" w:cs="Times New Roman"/>
                <w:b/>
                <w:sz w:val="22"/>
                <w:szCs w:val="22"/>
                <w:lang w:val="en-GB"/>
              </w:rPr>
              <w:t xml:space="preserve"> information on stateless children</w:t>
            </w:r>
            <w:r w:rsidRPr="00BA4146">
              <w:rPr>
                <w:rFonts w:ascii="Times New Roman" w:hAnsi="Times New Roman" w:cs="Times New Roman"/>
                <w:b/>
                <w:sz w:val="22"/>
                <w:szCs w:val="22"/>
                <w:lang w:val="en-GB"/>
              </w:rPr>
              <w:t>?</w:t>
            </w:r>
          </w:p>
        </w:tc>
      </w:tr>
    </w:tbl>
    <w:p w14:paraId="54424180" w14:textId="77777777" w:rsidR="006C779E" w:rsidRPr="00BA4146" w:rsidRDefault="006C779E" w:rsidP="00791251">
      <w:pPr>
        <w:spacing w:line="360" w:lineRule="auto"/>
        <w:jc w:val="both"/>
        <w:rPr>
          <w:rFonts w:ascii="Times New Roman" w:hAnsi="Times New Roman" w:cs="Times New Roman"/>
          <w:sz w:val="22"/>
          <w:szCs w:val="22"/>
          <w:highlight w:val="green"/>
          <w:lang w:val="en-GB"/>
        </w:rPr>
      </w:pPr>
    </w:p>
    <w:p w14:paraId="5A2DB33A" w14:textId="292F87A6" w:rsidR="00D127FC" w:rsidRPr="00BA4146" w:rsidRDefault="00B27A0D" w:rsidP="00BA4146">
      <w:pPr>
        <w:pStyle w:val="Heading2"/>
        <w:rPr>
          <w:rFonts w:ascii="Helvetica" w:hAnsi="Helvetica"/>
          <w:bCs/>
          <w:color w:val="2C166F"/>
        </w:rPr>
      </w:pPr>
      <w:r>
        <w:rPr>
          <w:rFonts w:ascii="Helvetica" w:hAnsi="Helvetica" w:cstheme="minorBidi"/>
          <w:bCs/>
          <w:i w:val="0"/>
          <w:iCs w:val="0"/>
          <w:color w:val="2C166F"/>
          <w:sz w:val="24"/>
          <w:szCs w:val="24"/>
          <w:lang w:val="it-IT" w:eastAsia="en-US"/>
        </w:rPr>
        <w:t xml:space="preserve">Issue V - </w:t>
      </w:r>
      <w:r w:rsidR="00D127FC" w:rsidRPr="00BA4146">
        <w:rPr>
          <w:rFonts w:ascii="Helvetica" w:hAnsi="Helvetica" w:cstheme="minorBidi"/>
          <w:bCs/>
          <w:i w:val="0"/>
          <w:iCs w:val="0"/>
          <w:color w:val="2C166F"/>
          <w:sz w:val="24"/>
          <w:szCs w:val="24"/>
          <w:lang w:val="it-IT" w:eastAsia="en-US"/>
        </w:rPr>
        <w:t>Inadequate data collection on stateless children who have acquired Dutch nationality</w:t>
      </w:r>
    </w:p>
    <w:p w14:paraId="72BC24E5" w14:textId="3D67AAE8" w:rsidR="005A5E86" w:rsidRPr="00BA4146" w:rsidRDefault="007F7E4C" w:rsidP="00791251">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 xml:space="preserve">In line with what was indicated above on the importance </w:t>
      </w:r>
      <w:r w:rsidR="00C77FEF" w:rsidRPr="00BA4146">
        <w:rPr>
          <w:rFonts w:ascii="Times New Roman" w:hAnsi="Times New Roman" w:cs="Times New Roman"/>
          <w:sz w:val="22"/>
          <w:szCs w:val="22"/>
          <w:lang w:val="en-GB"/>
        </w:rPr>
        <w:t>of collecting reliable information on stateless children</w:t>
      </w:r>
      <w:r w:rsidR="001E2D8B" w:rsidRPr="00BA4146">
        <w:rPr>
          <w:rFonts w:ascii="Times New Roman" w:hAnsi="Times New Roman" w:cs="Times New Roman"/>
          <w:sz w:val="22"/>
          <w:szCs w:val="22"/>
          <w:lang w:val="en-GB"/>
        </w:rPr>
        <w:t xml:space="preserve"> and monitoring the implementation of safeguards designed to protect the child’s right to acquire a nationality</w:t>
      </w:r>
      <w:r w:rsidR="00C77FEF" w:rsidRPr="00BA4146">
        <w:rPr>
          <w:rFonts w:ascii="Times New Roman" w:hAnsi="Times New Roman" w:cs="Times New Roman"/>
          <w:sz w:val="22"/>
          <w:szCs w:val="22"/>
          <w:lang w:val="en-GB"/>
        </w:rPr>
        <w:t xml:space="preserve">, the Committee also asked the Netherlands to provide information on: </w:t>
      </w:r>
    </w:p>
    <w:p w14:paraId="3E3323CE" w14:textId="77777777" w:rsidR="00C77FEF" w:rsidRPr="00BA4146" w:rsidRDefault="00C77FEF" w:rsidP="00791251">
      <w:pPr>
        <w:pStyle w:val="ListParagraph"/>
        <w:spacing w:line="360" w:lineRule="auto"/>
        <w:jc w:val="both"/>
        <w:rPr>
          <w:rFonts w:ascii="Times New Roman" w:hAnsi="Times New Roman" w:cs="Times New Roman"/>
          <w:sz w:val="22"/>
          <w:szCs w:val="22"/>
          <w:lang w:val="en-GB"/>
        </w:rPr>
      </w:pPr>
    </w:p>
    <w:p w14:paraId="41F6BAAA" w14:textId="7A3EE632" w:rsidR="00C77FEF" w:rsidRPr="00BA4146" w:rsidRDefault="00C77FEF" w:rsidP="00791251">
      <w:pPr>
        <w:pStyle w:val="ListParagraph"/>
        <w:spacing w:line="360" w:lineRule="auto"/>
        <w:ind w:left="1416"/>
        <w:jc w:val="both"/>
        <w:rPr>
          <w:rFonts w:ascii="Times New Roman" w:hAnsi="Times New Roman" w:cs="Times New Roman"/>
          <w:i/>
          <w:sz w:val="22"/>
          <w:szCs w:val="22"/>
          <w:lang w:val="en-GB"/>
        </w:rPr>
      </w:pPr>
      <w:r w:rsidRPr="00BA4146">
        <w:rPr>
          <w:rFonts w:ascii="Times New Roman" w:hAnsi="Times New Roman" w:cs="Times New Roman"/>
          <w:i/>
          <w:sz w:val="22"/>
          <w:szCs w:val="22"/>
          <w:lang w:val="en-GB"/>
        </w:rPr>
        <w:t>“The number of stateless children born in the State party who have acquired Dutch nationality, disaggregated by status of legal residence”.</w:t>
      </w:r>
      <w:r w:rsidR="005E0A24" w:rsidRPr="00BA4146">
        <w:rPr>
          <w:rStyle w:val="FootnoteReference"/>
          <w:rFonts w:ascii="Times New Roman" w:hAnsi="Times New Roman" w:cs="Times New Roman"/>
          <w:i/>
          <w:sz w:val="22"/>
          <w:szCs w:val="22"/>
          <w:lang w:val="en-GB"/>
        </w:rPr>
        <w:footnoteReference w:id="50"/>
      </w:r>
    </w:p>
    <w:p w14:paraId="4AF163FC" w14:textId="77777777" w:rsidR="00C77FEF" w:rsidRPr="00BA4146" w:rsidRDefault="00C77FEF" w:rsidP="00791251">
      <w:pPr>
        <w:spacing w:line="360" w:lineRule="auto"/>
        <w:jc w:val="both"/>
        <w:rPr>
          <w:rFonts w:ascii="Times New Roman" w:hAnsi="Times New Roman" w:cs="Times New Roman"/>
          <w:i/>
          <w:sz w:val="22"/>
          <w:szCs w:val="22"/>
          <w:lang w:val="en-GB"/>
        </w:rPr>
      </w:pPr>
    </w:p>
    <w:p w14:paraId="4F2D1955" w14:textId="5242A17C" w:rsidR="00C77FEF" w:rsidRPr="00BA4146" w:rsidRDefault="00112D71" w:rsidP="00791251">
      <w:pPr>
        <w:pStyle w:val="ListParagraph"/>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Similar</w:t>
      </w:r>
      <w:r w:rsidR="001E2D8B" w:rsidRPr="00BA4146">
        <w:rPr>
          <w:rFonts w:ascii="Times New Roman" w:hAnsi="Times New Roman" w:cs="Times New Roman"/>
          <w:sz w:val="22"/>
          <w:szCs w:val="22"/>
          <w:lang w:val="en-GB"/>
        </w:rPr>
        <w:t>ly</w:t>
      </w:r>
      <w:r w:rsidR="00C77FEF" w:rsidRPr="00BA4146">
        <w:rPr>
          <w:rFonts w:ascii="Times New Roman" w:hAnsi="Times New Roman" w:cs="Times New Roman"/>
          <w:sz w:val="22"/>
          <w:szCs w:val="22"/>
          <w:lang w:val="en-GB"/>
        </w:rPr>
        <w:t xml:space="preserve"> to </w:t>
      </w:r>
      <w:r w:rsidR="001E2D8B" w:rsidRPr="00BA4146">
        <w:rPr>
          <w:rFonts w:ascii="Times New Roman" w:hAnsi="Times New Roman" w:cs="Times New Roman"/>
          <w:sz w:val="22"/>
          <w:szCs w:val="22"/>
          <w:lang w:val="en-GB"/>
        </w:rPr>
        <w:t>the</w:t>
      </w:r>
      <w:r w:rsidR="00C77FEF" w:rsidRPr="00BA4146">
        <w:rPr>
          <w:rFonts w:ascii="Times New Roman" w:hAnsi="Times New Roman" w:cs="Times New Roman"/>
          <w:sz w:val="22"/>
          <w:szCs w:val="22"/>
          <w:lang w:val="en-GB"/>
        </w:rPr>
        <w:t xml:space="preserve"> inaccurate data on stat</w:t>
      </w:r>
      <w:r w:rsidR="006D2409" w:rsidRPr="00BA4146">
        <w:rPr>
          <w:rFonts w:ascii="Times New Roman" w:hAnsi="Times New Roman" w:cs="Times New Roman"/>
          <w:sz w:val="22"/>
          <w:szCs w:val="22"/>
          <w:lang w:val="en-GB"/>
        </w:rPr>
        <w:t xml:space="preserve">eless children and children identified as </w:t>
      </w:r>
      <w:r w:rsidR="00C77FEF" w:rsidRPr="00BA4146">
        <w:rPr>
          <w:rFonts w:ascii="Times New Roman" w:hAnsi="Times New Roman" w:cs="Times New Roman"/>
          <w:sz w:val="22"/>
          <w:szCs w:val="22"/>
          <w:lang w:val="en-GB"/>
        </w:rPr>
        <w:t>“nationality</w:t>
      </w:r>
      <w:r w:rsidR="006D2409" w:rsidRPr="00BA4146">
        <w:rPr>
          <w:rFonts w:ascii="Times New Roman" w:hAnsi="Times New Roman" w:cs="Times New Roman"/>
          <w:sz w:val="22"/>
          <w:szCs w:val="22"/>
          <w:lang w:val="en-GB"/>
        </w:rPr>
        <w:t xml:space="preserve"> unknown</w:t>
      </w:r>
      <w:r w:rsidR="00C77FEF" w:rsidRPr="00BA4146">
        <w:rPr>
          <w:rFonts w:ascii="Times New Roman" w:hAnsi="Times New Roman" w:cs="Times New Roman"/>
          <w:sz w:val="22"/>
          <w:szCs w:val="22"/>
          <w:lang w:val="en-GB"/>
        </w:rPr>
        <w:t>”, the Dutch Government failed to</w:t>
      </w:r>
      <w:r w:rsidR="00991BA4" w:rsidRPr="00BA4146">
        <w:rPr>
          <w:rFonts w:ascii="Times New Roman" w:hAnsi="Times New Roman" w:cs="Times New Roman"/>
          <w:sz w:val="22"/>
          <w:szCs w:val="22"/>
          <w:lang w:val="en-GB"/>
        </w:rPr>
        <w:t xml:space="preserve"> meet</w:t>
      </w:r>
      <w:r w:rsidR="00B91721" w:rsidRPr="00BA4146">
        <w:rPr>
          <w:rFonts w:ascii="Times New Roman" w:hAnsi="Times New Roman" w:cs="Times New Roman"/>
          <w:sz w:val="22"/>
          <w:szCs w:val="22"/>
          <w:lang w:val="en-GB"/>
        </w:rPr>
        <w:t xml:space="preserve"> the request made by the Committee</w:t>
      </w:r>
      <w:r w:rsidR="00991BA4" w:rsidRPr="00BA4146">
        <w:rPr>
          <w:rFonts w:ascii="Times New Roman" w:hAnsi="Times New Roman" w:cs="Times New Roman"/>
          <w:sz w:val="22"/>
          <w:szCs w:val="22"/>
          <w:lang w:val="en-GB"/>
        </w:rPr>
        <w:t xml:space="preserve">. </w:t>
      </w:r>
      <w:r w:rsidR="001E2D8B" w:rsidRPr="00BA4146">
        <w:rPr>
          <w:rFonts w:ascii="Times New Roman" w:hAnsi="Times New Roman" w:cs="Times New Roman"/>
          <w:sz w:val="22"/>
          <w:szCs w:val="22"/>
          <w:lang w:val="en-GB"/>
        </w:rPr>
        <w:t>T</w:t>
      </w:r>
      <w:r w:rsidR="00B91721" w:rsidRPr="00BA4146">
        <w:rPr>
          <w:rFonts w:ascii="Times New Roman" w:hAnsi="Times New Roman" w:cs="Times New Roman"/>
          <w:sz w:val="22"/>
          <w:szCs w:val="22"/>
          <w:lang w:val="en-GB"/>
        </w:rPr>
        <w:t xml:space="preserve">he Netherlands did not provide any data </w:t>
      </w:r>
      <w:r w:rsidR="001E2D8B" w:rsidRPr="00BA4146">
        <w:rPr>
          <w:rFonts w:ascii="Times New Roman" w:hAnsi="Times New Roman" w:cs="Times New Roman"/>
          <w:sz w:val="22"/>
          <w:szCs w:val="22"/>
          <w:lang w:val="en-GB"/>
        </w:rPr>
        <w:t>at all in response to this question</w:t>
      </w:r>
      <w:r w:rsidR="00B91721" w:rsidRPr="00BA4146">
        <w:rPr>
          <w:rFonts w:ascii="Times New Roman" w:hAnsi="Times New Roman" w:cs="Times New Roman"/>
          <w:sz w:val="22"/>
          <w:szCs w:val="22"/>
          <w:lang w:val="en-GB"/>
        </w:rPr>
        <w:t>.</w:t>
      </w:r>
      <w:r w:rsidR="00873243" w:rsidRPr="00BA4146">
        <w:rPr>
          <w:rStyle w:val="FootnoteReference"/>
          <w:rFonts w:ascii="Times New Roman" w:hAnsi="Times New Roman" w:cs="Times New Roman"/>
          <w:sz w:val="22"/>
          <w:szCs w:val="22"/>
          <w:lang w:val="en-GB"/>
        </w:rPr>
        <w:footnoteReference w:id="51"/>
      </w:r>
      <w:r w:rsidR="00B91721" w:rsidRPr="00BA4146">
        <w:rPr>
          <w:rFonts w:ascii="Times New Roman" w:hAnsi="Times New Roman" w:cs="Times New Roman"/>
          <w:sz w:val="22"/>
          <w:szCs w:val="22"/>
          <w:lang w:val="en-GB"/>
        </w:rPr>
        <w:t xml:space="preserve"> </w:t>
      </w:r>
    </w:p>
    <w:p w14:paraId="6F658CA6" w14:textId="3A203156" w:rsidR="00ED126F" w:rsidRPr="00BA4146" w:rsidRDefault="001E2D8B" w:rsidP="004749D7">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 xml:space="preserve">Some </w:t>
      </w:r>
      <w:r w:rsidR="00F62EA1" w:rsidRPr="00BA4146">
        <w:rPr>
          <w:rFonts w:ascii="Times New Roman" w:hAnsi="Times New Roman" w:cs="Times New Roman"/>
          <w:sz w:val="22"/>
          <w:szCs w:val="22"/>
          <w:lang w:val="en-GB"/>
        </w:rPr>
        <w:t>information on</w:t>
      </w:r>
      <w:r w:rsidRPr="00BA4146">
        <w:rPr>
          <w:rFonts w:ascii="Times New Roman" w:hAnsi="Times New Roman" w:cs="Times New Roman"/>
          <w:sz w:val="22"/>
          <w:szCs w:val="22"/>
          <w:lang w:val="en-GB"/>
        </w:rPr>
        <w:t xml:space="preserve"> </w:t>
      </w:r>
      <w:r w:rsidR="00E43E7D" w:rsidRPr="00BA4146">
        <w:rPr>
          <w:rFonts w:ascii="Times New Roman" w:hAnsi="Times New Roman" w:cs="Times New Roman"/>
          <w:sz w:val="22"/>
          <w:szCs w:val="22"/>
          <w:lang w:val="en-GB"/>
        </w:rPr>
        <w:t>how</w:t>
      </w:r>
      <w:r w:rsidRPr="00BA4146">
        <w:rPr>
          <w:rFonts w:ascii="Times New Roman" w:hAnsi="Times New Roman" w:cs="Times New Roman"/>
          <w:sz w:val="22"/>
          <w:szCs w:val="22"/>
          <w:lang w:val="en-GB"/>
        </w:rPr>
        <w:t xml:space="preserve"> the option procedure </w:t>
      </w:r>
      <w:r w:rsidR="00E43E7D" w:rsidRPr="00BA4146">
        <w:rPr>
          <w:rFonts w:ascii="Times New Roman" w:hAnsi="Times New Roman" w:cs="Times New Roman"/>
          <w:sz w:val="22"/>
          <w:szCs w:val="22"/>
          <w:lang w:val="en-GB"/>
        </w:rPr>
        <w:t xml:space="preserve">operates in practice </w:t>
      </w:r>
      <w:r w:rsidRPr="00BA4146">
        <w:rPr>
          <w:rFonts w:ascii="Times New Roman" w:hAnsi="Times New Roman" w:cs="Times New Roman"/>
          <w:sz w:val="22"/>
          <w:szCs w:val="22"/>
          <w:lang w:val="en-GB"/>
        </w:rPr>
        <w:t xml:space="preserve">for </w:t>
      </w:r>
      <w:r w:rsidR="00F62EA1" w:rsidRPr="00BA4146">
        <w:rPr>
          <w:rFonts w:ascii="Times New Roman" w:hAnsi="Times New Roman" w:cs="Times New Roman"/>
          <w:sz w:val="22"/>
          <w:szCs w:val="22"/>
          <w:lang w:val="en-GB"/>
        </w:rPr>
        <w:t xml:space="preserve">stateless children born on the territory </w:t>
      </w:r>
      <w:r w:rsidRPr="00BA4146">
        <w:rPr>
          <w:rFonts w:ascii="Times New Roman" w:hAnsi="Times New Roman" w:cs="Times New Roman"/>
          <w:sz w:val="22"/>
          <w:szCs w:val="22"/>
          <w:lang w:val="en-GB"/>
        </w:rPr>
        <w:t xml:space="preserve">can be found </w:t>
      </w:r>
      <w:r w:rsidR="00F62EA1" w:rsidRPr="00BA4146">
        <w:rPr>
          <w:rFonts w:ascii="Times New Roman" w:hAnsi="Times New Roman" w:cs="Times New Roman"/>
          <w:sz w:val="22"/>
          <w:szCs w:val="22"/>
          <w:lang w:val="en-GB"/>
        </w:rPr>
        <w:t>in the</w:t>
      </w:r>
      <w:r w:rsidRPr="00BA4146">
        <w:rPr>
          <w:rFonts w:ascii="Times New Roman" w:hAnsi="Times New Roman" w:cs="Times New Roman"/>
          <w:sz w:val="22"/>
          <w:szCs w:val="22"/>
          <w:lang w:val="en-GB"/>
        </w:rPr>
        <w:t xml:space="preserve"> explanatory</w:t>
      </w:r>
      <w:r w:rsidR="00F62EA1" w:rsidRPr="00BA4146">
        <w:rPr>
          <w:rFonts w:ascii="Times New Roman" w:hAnsi="Times New Roman" w:cs="Times New Roman"/>
          <w:sz w:val="22"/>
          <w:szCs w:val="22"/>
          <w:lang w:val="en-GB"/>
        </w:rPr>
        <w:t xml:space="preserve"> memorandum to the Draft Law presented to the Parliament in December 2020. It was</w:t>
      </w:r>
      <w:r w:rsidR="0086701B" w:rsidRPr="00BA4146">
        <w:rPr>
          <w:rFonts w:ascii="Times New Roman" w:hAnsi="Times New Roman" w:cs="Times New Roman"/>
          <w:sz w:val="22"/>
          <w:szCs w:val="22"/>
          <w:lang w:val="en-GB"/>
        </w:rPr>
        <w:t xml:space="preserve"> reported that, </w:t>
      </w:r>
      <w:r w:rsidR="00F62EA1" w:rsidRPr="00BA4146">
        <w:rPr>
          <w:rFonts w:ascii="Times New Roman" w:hAnsi="Times New Roman" w:cs="Times New Roman"/>
          <w:sz w:val="22"/>
          <w:szCs w:val="22"/>
          <w:lang w:val="en-GB"/>
        </w:rPr>
        <w:t>on average</w:t>
      </w:r>
      <w:r w:rsidR="0029437A" w:rsidRPr="00BA4146">
        <w:rPr>
          <w:rFonts w:ascii="Times New Roman" w:hAnsi="Times New Roman" w:cs="Times New Roman"/>
          <w:sz w:val="22"/>
          <w:szCs w:val="22"/>
          <w:lang w:val="en-GB"/>
        </w:rPr>
        <w:t xml:space="preserve"> over the past five years</w:t>
      </w:r>
      <w:r w:rsidR="0086701B" w:rsidRPr="00BA4146">
        <w:rPr>
          <w:rFonts w:ascii="Times New Roman" w:hAnsi="Times New Roman" w:cs="Times New Roman"/>
          <w:sz w:val="22"/>
          <w:szCs w:val="22"/>
          <w:lang w:val="en-GB"/>
        </w:rPr>
        <w:t>,</w:t>
      </w:r>
      <w:r w:rsidR="00F62EA1" w:rsidRPr="00BA4146">
        <w:rPr>
          <w:rFonts w:ascii="Times New Roman" w:hAnsi="Times New Roman" w:cs="Times New Roman"/>
          <w:sz w:val="22"/>
          <w:szCs w:val="22"/>
          <w:lang w:val="en-GB"/>
        </w:rPr>
        <w:t xml:space="preserve"> only 15 stateless</w:t>
      </w:r>
      <w:r w:rsidR="00E86274" w:rsidRPr="00BA4146">
        <w:rPr>
          <w:rFonts w:ascii="Times New Roman" w:hAnsi="Times New Roman" w:cs="Times New Roman"/>
          <w:sz w:val="22"/>
          <w:szCs w:val="22"/>
          <w:lang w:val="en-GB"/>
        </w:rPr>
        <w:t xml:space="preserve"> </w:t>
      </w:r>
      <w:r w:rsidR="00F62EA1" w:rsidRPr="00BA4146">
        <w:rPr>
          <w:rFonts w:ascii="Times New Roman" w:hAnsi="Times New Roman" w:cs="Times New Roman"/>
          <w:sz w:val="22"/>
          <w:szCs w:val="22"/>
          <w:lang w:val="en-GB"/>
        </w:rPr>
        <w:t>children</w:t>
      </w:r>
      <w:r w:rsidR="00E86274" w:rsidRPr="00BA4146">
        <w:rPr>
          <w:rFonts w:ascii="Times New Roman" w:hAnsi="Times New Roman" w:cs="Times New Roman"/>
          <w:sz w:val="22"/>
          <w:szCs w:val="22"/>
          <w:lang w:val="en-GB"/>
        </w:rPr>
        <w:t xml:space="preserve"> per year obtained</w:t>
      </w:r>
      <w:r w:rsidR="00F62EA1" w:rsidRPr="00BA4146">
        <w:rPr>
          <w:rFonts w:ascii="Times New Roman" w:hAnsi="Times New Roman" w:cs="Times New Roman"/>
          <w:sz w:val="22"/>
          <w:szCs w:val="22"/>
          <w:lang w:val="en-GB"/>
        </w:rPr>
        <w:t xml:space="preserve"> Dutch nationality through the option procedure under Article 6(1)(b</w:t>
      </w:r>
      <w:r w:rsidR="0086701B" w:rsidRPr="00BA4146">
        <w:rPr>
          <w:rFonts w:ascii="Times New Roman" w:hAnsi="Times New Roman" w:cs="Times New Roman"/>
          <w:sz w:val="22"/>
          <w:szCs w:val="22"/>
          <w:lang w:val="en-GB"/>
        </w:rPr>
        <w:t>) of the Dutch Nationality Act.</w:t>
      </w:r>
      <w:r w:rsidR="00723569" w:rsidRPr="00BA4146">
        <w:rPr>
          <w:rStyle w:val="FootnoteReference"/>
          <w:rFonts w:ascii="Times New Roman" w:hAnsi="Times New Roman" w:cs="Times New Roman"/>
          <w:sz w:val="22"/>
          <w:szCs w:val="22"/>
          <w:lang w:val="en-GB"/>
        </w:rPr>
        <w:footnoteReference w:id="52"/>
      </w:r>
      <w:r w:rsidR="0086701B" w:rsidRPr="00BA4146">
        <w:rPr>
          <w:rFonts w:ascii="Times New Roman" w:hAnsi="Times New Roman" w:cs="Times New Roman"/>
          <w:sz w:val="22"/>
          <w:szCs w:val="22"/>
          <w:lang w:val="en-GB"/>
        </w:rPr>
        <w:t xml:space="preserve"> This number</w:t>
      </w:r>
      <w:r w:rsidR="004749D7" w:rsidRPr="00BA4146">
        <w:rPr>
          <w:rFonts w:ascii="Times New Roman" w:hAnsi="Times New Roman" w:cs="Times New Roman"/>
          <w:sz w:val="22"/>
          <w:szCs w:val="22"/>
          <w:lang w:val="en-GB"/>
        </w:rPr>
        <w:t>,</w:t>
      </w:r>
      <w:r w:rsidR="0086701B" w:rsidRPr="00BA4146">
        <w:rPr>
          <w:rFonts w:ascii="Times New Roman" w:hAnsi="Times New Roman" w:cs="Times New Roman"/>
          <w:sz w:val="22"/>
          <w:szCs w:val="22"/>
          <w:lang w:val="en-GB"/>
        </w:rPr>
        <w:t xml:space="preserve"> however</w:t>
      </w:r>
      <w:r w:rsidR="004749D7" w:rsidRPr="00BA4146">
        <w:rPr>
          <w:rFonts w:ascii="Times New Roman" w:hAnsi="Times New Roman" w:cs="Times New Roman"/>
          <w:sz w:val="22"/>
          <w:szCs w:val="22"/>
          <w:lang w:val="en-GB"/>
        </w:rPr>
        <w:t>,</w:t>
      </w:r>
      <w:r w:rsidR="0086701B" w:rsidRPr="00BA4146">
        <w:rPr>
          <w:rFonts w:ascii="Times New Roman" w:hAnsi="Times New Roman" w:cs="Times New Roman"/>
          <w:sz w:val="22"/>
          <w:szCs w:val="22"/>
          <w:lang w:val="en-GB"/>
        </w:rPr>
        <w:t xml:space="preserve"> </w:t>
      </w:r>
      <w:r w:rsidR="00E834FE" w:rsidRPr="00BA4146">
        <w:rPr>
          <w:rFonts w:ascii="Times New Roman" w:hAnsi="Times New Roman" w:cs="Times New Roman"/>
          <w:sz w:val="22"/>
          <w:szCs w:val="22"/>
          <w:lang w:val="en-GB"/>
        </w:rPr>
        <w:t xml:space="preserve">is </w:t>
      </w:r>
      <w:r w:rsidR="0086701B" w:rsidRPr="00BA4146">
        <w:rPr>
          <w:rFonts w:ascii="Times New Roman" w:hAnsi="Times New Roman" w:cs="Times New Roman"/>
          <w:sz w:val="22"/>
          <w:szCs w:val="22"/>
          <w:lang w:val="en-GB"/>
        </w:rPr>
        <w:t xml:space="preserve">very low compared to the number of stateless children </w:t>
      </w:r>
      <w:r w:rsidR="00455607" w:rsidRPr="00BA4146">
        <w:rPr>
          <w:rFonts w:ascii="Times New Roman" w:hAnsi="Times New Roman" w:cs="Times New Roman"/>
          <w:sz w:val="22"/>
          <w:szCs w:val="22"/>
          <w:lang w:val="en-GB"/>
        </w:rPr>
        <w:t xml:space="preserve">and children of “unknown nationality” </w:t>
      </w:r>
      <w:r w:rsidR="0086701B" w:rsidRPr="00BA4146">
        <w:rPr>
          <w:rFonts w:ascii="Times New Roman" w:hAnsi="Times New Roman" w:cs="Times New Roman"/>
          <w:sz w:val="22"/>
          <w:szCs w:val="22"/>
          <w:lang w:val="en-GB"/>
        </w:rPr>
        <w:t>born in the country as of 1 January 2019</w:t>
      </w:r>
      <w:r w:rsidR="00BA0DB5" w:rsidRPr="00BA4146">
        <w:rPr>
          <w:rFonts w:ascii="Times New Roman" w:hAnsi="Times New Roman" w:cs="Times New Roman"/>
          <w:sz w:val="22"/>
          <w:szCs w:val="22"/>
          <w:lang w:val="en-GB"/>
        </w:rPr>
        <w:t xml:space="preserve">: </w:t>
      </w:r>
    </w:p>
    <w:p w14:paraId="6788F8D8" w14:textId="77777777" w:rsidR="00E834FE" w:rsidRPr="00BA4146" w:rsidRDefault="00E834FE" w:rsidP="00BA4146">
      <w:pPr>
        <w:pStyle w:val="ListParagraph"/>
        <w:spacing w:line="360" w:lineRule="auto"/>
        <w:jc w:val="both"/>
        <w:rPr>
          <w:rFonts w:ascii="Times New Roman" w:hAnsi="Times New Roman" w:cs="Times New Roman"/>
          <w:sz w:val="22"/>
          <w:szCs w:val="22"/>
          <w:lang w:val="en-GB"/>
        </w:rPr>
      </w:pPr>
    </w:p>
    <w:tbl>
      <w:tblPr>
        <w:tblStyle w:val="TableGrid"/>
        <w:tblpPr w:leftFromText="180" w:rightFromText="180" w:vertAnchor="text" w:horzAnchor="page" w:tblpX="3610" w:tblpY="243"/>
        <w:tblW w:w="5668" w:type="dxa"/>
        <w:tblLook w:val="04A0" w:firstRow="1" w:lastRow="0" w:firstColumn="1" w:lastColumn="0" w:noHBand="0" w:noVBand="1"/>
      </w:tblPr>
      <w:tblGrid>
        <w:gridCol w:w="2895"/>
        <w:gridCol w:w="2773"/>
      </w:tblGrid>
      <w:tr w:rsidR="00A42C90" w:rsidRPr="00B27A0D" w14:paraId="3406EFF2" w14:textId="77777777" w:rsidTr="00A42C90">
        <w:trPr>
          <w:trHeight w:val="672"/>
        </w:trPr>
        <w:tc>
          <w:tcPr>
            <w:tcW w:w="5668" w:type="dxa"/>
            <w:gridSpan w:val="2"/>
            <w:vAlign w:val="center"/>
          </w:tcPr>
          <w:p w14:paraId="55302BA3" w14:textId="001175EE" w:rsidR="00BA0DB5" w:rsidRPr="00BA4146" w:rsidRDefault="00BA0DB5" w:rsidP="00D5648C">
            <w:pPr>
              <w:pStyle w:val="NoSpacing"/>
              <w:jc w:val="center"/>
              <w:rPr>
                <w:rFonts w:ascii="Times New Roman" w:hAnsi="Times New Roman" w:cs="Times New Roman"/>
                <w:b/>
                <w:bCs/>
                <w:lang w:val="en-GB"/>
              </w:rPr>
            </w:pPr>
            <w:r w:rsidRPr="00BA4146">
              <w:rPr>
                <w:rFonts w:ascii="Times New Roman" w:hAnsi="Times New Roman" w:cs="Times New Roman"/>
                <w:b/>
                <w:bCs/>
                <w:lang w:val="en-GB"/>
              </w:rPr>
              <w:t>Statelessness and unknown nationality among children born</w:t>
            </w:r>
            <w:r w:rsidR="004A3CC2">
              <w:rPr>
                <w:rFonts w:ascii="Times New Roman" w:hAnsi="Times New Roman" w:cs="Times New Roman"/>
                <w:b/>
                <w:bCs/>
                <w:lang w:val="en-GB"/>
              </w:rPr>
              <w:t xml:space="preserve"> </w:t>
            </w:r>
            <w:r w:rsidRPr="00BA4146">
              <w:rPr>
                <w:rFonts w:ascii="Times New Roman" w:hAnsi="Times New Roman" w:cs="Times New Roman"/>
                <w:b/>
                <w:bCs/>
                <w:lang w:val="en-GB"/>
              </w:rPr>
              <w:t>in the Netherlands (until age 14)</w:t>
            </w:r>
            <w:r w:rsidR="0013085F" w:rsidRPr="00BA4146">
              <w:rPr>
                <w:rStyle w:val="FootnoteReference"/>
                <w:rFonts w:ascii="Times New Roman" w:hAnsi="Times New Roman" w:cs="Times New Roman"/>
                <w:b/>
                <w:bCs/>
                <w:lang w:val="en-GB"/>
              </w:rPr>
              <w:footnoteReference w:id="53"/>
            </w:r>
          </w:p>
        </w:tc>
      </w:tr>
      <w:tr w:rsidR="00BA0DB5" w:rsidRPr="00B27A0D" w14:paraId="36EE04A4" w14:textId="77777777" w:rsidTr="00A42C90">
        <w:trPr>
          <w:trHeight w:val="336"/>
        </w:trPr>
        <w:tc>
          <w:tcPr>
            <w:tcW w:w="2895" w:type="dxa"/>
          </w:tcPr>
          <w:p w14:paraId="092FE7B1" w14:textId="77777777" w:rsidR="00BA0DB5" w:rsidRPr="00BA4146" w:rsidRDefault="00BA0DB5" w:rsidP="0013085F">
            <w:pPr>
              <w:pStyle w:val="NoSpacing"/>
              <w:jc w:val="center"/>
              <w:rPr>
                <w:rFonts w:ascii="Times New Roman" w:hAnsi="Times New Roman" w:cs="Times New Roman"/>
                <w:i/>
                <w:iCs/>
                <w:lang w:val="en-GB"/>
              </w:rPr>
            </w:pPr>
            <w:r w:rsidRPr="00BA4146">
              <w:rPr>
                <w:rFonts w:ascii="Times New Roman" w:hAnsi="Times New Roman" w:cs="Times New Roman"/>
                <w:i/>
                <w:iCs/>
                <w:lang w:val="en-GB"/>
              </w:rPr>
              <w:t>Stateless</w:t>
            </w:r>
          </w:p>
        </w:tc>
        <w:tc>
          <w:tcPr>
            <w:tcW w:w="2773" w:type="dxa"/>
          </w:tcPr>
          <w:p w14:paraId="0DD81D70" w14:textId="77777777" w:rsidR="00BA0DB5" w:rsidRPr="00BA4146" w:rsidRDefault="00BA0DB5" w:rsidP="0013085F">
            <w:pPr>
              <w:pStyle w:val="NoSpacing"/>
              <w:jc w:val="center"/>
              <w:rPr>
                <w:rFonts w:ascii="Times New Roman" w:hAnsi="Times New Roman" w:cs="Times New Roman"/>
                <w:i/>
                <w:iCs/>
                <w:lang w:val="en-GB"/>
              </w:rPr>
            </w:pPr>
            <w:r w:rsidRPr="00BA4146">
              <w:rPr>
                <w:rFonts w:ascii="Times New Roman" w:hAnsi="Times New Roman" w:cs="Times New Roman"/>
                <w:i/>
                <w:iCs/>
                <w:lang w:val="en-GB"/>
              </w:rPr>
              <w:t>Unknown nationality</w:t>
            </w:r>
          </w:p>
        </w:tc>
      </w:tr>
      <w:tr w:rsidR="00BA0DB5" w:rsidRPr="00B27A0D" w14:paraId="7F63F3FF" w14:textId="77777777" w:rsidTr="00A42C90">
        <w:trPr>
          <w:trHeight w:val="79"/>
        </w:trPr>
        <w:tc>
          <w:tcPr>
            <w:tcW w:w="2895" w:type="dxa"/>
          </w:tcPr>
          <w:p w14:paraId="6434CED5" w14:textId="77777777" w:rsidR="00BA0DB5" w:rsidRPr="00BA4146" w:rsidRDefault="00BA0DB5" w:rsidP="0013085F">
            <w:pPr>
              <w:pStyle w:val="NoSpacing"/>
              <w:jc w:val="center"/>
              <w:rPr>
                <w:rFonts w:ascii="Times New Roman" w:hAnsi="Times New Roman" w:cs="Times New Roman"/>
                <w:lang w:val="en-GB"/>
              </w:rPr>
            </w:pPr>
            <w:r w:rsidRPr="00BA4146">
              <w:rPr>
                <w:rFonts w:ascii="Times New Roman" w:hAnsi="Times New Roman" w:cs="Times New Roman"/>
                <w:lang w:val="en-GB"/>
              </w:rPr>
              <w:t>1,440</w:t>
            </w:r>
          </w:p>
        </w:tc>
        <w:tc>
          <w:tcPr>
            <w:tcW w:w="2773" w:type="dxa"/>
          </w:tcPr>
          <w:p w14:paraId="58EFB79D" w14:textId="77777777" w:rsidR="00BA0DB5" w:rsidRPr="00BA4146" w:rsidRDefault="00BA0DB5" w:rsidP="0013085F">
            <w:pPr>
              <w:pStyle w:val="NoSpacing"/>
              <w:jc w:val="center"/>
              <w:rPr>
                <w:rFonts w:ascii="Times New Roman" w:hAnsi="Times New Roman" w:cs="Times New Roman"/>
                <w:lang w:val="en-GB"/>
              </w:rPr>
            </w:pPr>
            <w:r w:rsidRPr="00BA4146">
              <w:rPr>
                <w:rFonts w:ascii="Times New Roman" w:hAnsi="Times New Roman" w:cs="Times New Roman"/>
                <w:lang w:val="en-GB"/>
              </w:rPr>
              <w:t>6,303</w:t>
            </w:r>
          </w:p>
        </w:tc>
      </w:tr>
    </w:tbl>
    <w:p w14:paraId="3F6A8B4A" w14:textId="77777777" w:rsidR="00BA0DB5" w:rsidRPr="00BA4146" w:rsidRDefault="00BA0DB5" w:rsidP="00791251">
      <w:pPr>
        <w:pStyle w:val="ListParagraph"/>
        <w:spacing w:line="360" w:lineRule="auto"/>
        <w:jc w:val="both"/>
        <w:rPr>
          <w:rFonts w:ascii="Times New Roman" w:hAnsi="Times New Roman" w:cs="Times New Roman"/>
          <w:sz w:val="22"/>
          <w:szCs w:val="22"/>
          <w:lang w:val="en-GB"/>
        </w:rPr>
      </w:pPr>
    </w:p>
    <w:p w14:paraId="0DBB853A" w14:textId="77777777" w:rsidR="00BA0DB5" w:rsidRPr="00BA4146" w:rsidRDefault="00BA0DB5" w:rsidP="00791251">
      <w:pPr>
        <w:pStyle w:val="NoSpacing"/>
        <w:jc w:val="both"/>
        <w:rPr>
          <w:rFonts w:ascii="Times New Roman" w:hAnsi="Times New Roman" w:cs="Times New Roman"/>
          <w:lang w:val="en-GB"/>
        </w:rPr>
      </w:pPr>
    </w:p>
    <w:p w14:paraId="50136090" w14:textId="77777777" w:rsidR="00BA0DB5" w:rsidRPr="00BA4146" w:rsidRDefault="00BA0DB5" w:rsidP="00791251">
      <w:pPr>
        <w:pStyle w:val="NoSpacing"/>
        <w:jc w:val="both"/>
        <w:rPr>
          <w:rFonts w:ascii="Times New Roman" w:hAnsi="Times New Roman" w:cs="Times New Roman"/>
          <w:lang w:val="en-GB"/>
        </w:rPr>
      </w:pPr>
    </w:p>
    <w:p w14:paraId="126C4E28" w14:textId="77777777" w:rsidR="00BA0DB5" w:rsidRPr="00BA4146" w:rsidRDefault="00BA0DB5" w:rsidP="00791251">
      <w:pPr>
        <w:pStyle w:val="NoSpacing"/>
        <w:jc w:val="both"/>
        <w:rPr>
          <w:rFonts w:ascii="Times New Roman" w:hAnsi="Times New Roman" w:cs="Times New Roman"/>
          <w:lang w:val="en-GB"/>
        </w:rPr>
      </w:pPr>
    </w:p>
    <w:p w14:paraId="5FFEFFD7" w14:textId="77777777" w:rsidR="00BA0DB5" w:rsidRPr="00BA4146" w:rsidRDefault="00BA0DB5" w:rsidP="00791251">
      <w:pPr>
        <w:pStyle w:val="NoSpacing"/>
        <w:jc w:val="both"/>
        <w:rPr>
          <w:rFonts w:ascii="Times New Roman" w:hAnsi="Times New Roman" w:cs="Times New Roman"/>
          <w:lang w:val="en-GB"/>
        </w:rPr>
      </w:pPr>
    </w:p>
    <w:p w14:paraId="54A9B47E" w14:textId="77777777" w:rsidR="00BA0DB5" w:rsidRPr="00BA4146" w:rsidRDefault="00BA0DB5" w:rsidP="00791251">
      <w:pPr>
        <w:pStyle w:val="NoSpacing"/>
        <w:jc w:val="both"/>
        <w:rPr>
          <w:rFonts w:ascii="Times New Roman" w:hAnsi="Times New Roman" w:cs="Times New Roman"/>
          <w:lang w:val="en-GB"/>
        </w:rPr>
      </w:pPr>
    </w:p>
    <w:p w14:paraId="0D7E3A5E" w14:textId="77777777" w:rsidR="00BA0DB5" w:rsidRPr="00BA4146" w:rsidRDefault="00BA0DB5" w:rsidP="00791251">
      <w:pPr>
        <w:pStyle w:val="NoSpacing"/>
        <w:jc w:val="both"/>
        <w:rPr>
          <w:rFonts w:ascii="Times New Roman" w:hAnsi="Times New Roman" w:cs="Times New Roman"/>
          <w:lang w:val="en-GB"/>
        </w:rPr>
      </w:pPr>
    </w:p>
    <w:p w14:paraId="3E91CD8A" w14:textId="77777777" w:rsidR="00BA0DB5" w:rsidRPr="00BA4146" w:rsidRDefault="00BA0DB5" w:rsidP="00791251">
      <w:pPr>
        <w:pStyle w:val="NoSpacing"/>
        <w:jc w:val="both"/>
        <w:rPr>
          <w:rFonts w:ascii="Times New Roman" w:hAnsi="Times New Roman" w:cs="Times New Roman"/>
          <w:lang w:val="en-GB"/>
        </w:rPr>
      </w:pPr>
    </w:p>
    <w:p w14:paraId="1C625D1A" w14:textId="5511F467" w:rsidR="008320CE" w:rsidRPr="00BA4146" w:rsidRDefault="00A42C90" w:rsidP="001C6AA9">
      <w:pPr>
        <w:pStyle w:val="ListParagraph"/>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 xml:space="preserve">This </w:t>
      </w:r>
      <w:r w:rsidR="00455607" w:rsidRPr="00BA4146">
        <w:rPr>
          <w:rFonts w:ascii="Times New Roman" w:hAnsi="Times New Roman" w:cs="Times New Roman"/>
          <w:sz w:val="22"/>
          <w:szCs w:val="22"/>
          <w:lang w:val="en-GB"/>
        </w:rPr>
        <w:t xml:space="preserve">suggests </w:t>
      </w:r>
      <w:r w:rsidRPr="00BA4146">
        <w:rPr>
          <w:rFonts w:ascii="Times New Roman" w:hAnsi="Times New Roman" w:cs="Times New Roman"/>
          <w:sz w:val="22"/>
          <w:szCs w:val="22"/>
          <w:lang w:val="en-GB"/>
        </w:rPr>
        <w:t>that</w:t>
      </w:r>
      <w:r w:rsidR="00455607" w:rsidRPr="00BA4146">
        <w:rPr>
          <w:rFonts w:ascii="Times New Roman" w:hAnsi="Times New Roman" w:cs="Times New Roman"/>
          <w:sz w:val="22"/>
          <w:szCs w:val="22"/>
          <w:lang w:val="en-GB"/>
        </w:rPr>
        <w:t xml:space="preserve"> there may be problems with awareness of and/or access to</w:t>
      </w:r>
      <w:r w:rsidRPr="00BA4146">
        <w:rPr>
          <w:rFonts w:ascii="Times New Roman" w:hAnsi="Times New Roman" w:cs="Times New Roman"/>
          <w:sz w:val="22"/>
          <w:szCs w:val="22"/>
          <w:lang w:val="en-GB"/>
        </w:rPr>
        <w:t xml:space="preserve"> </w:t>
      </w:r>
      <w:r w:rsidR="00455607" w:rsidRPr="00BA4146">
        <w:rPr>
          <w:rFonts w:ascii="Times New Roman" w:hAnsi="Times New Roman" w:cs="Times New Roman"/>
          <w:sz w:val="22"/>
          <w:szCs w:val="22"/>
          <w:lang w:val="en-GB"/>
        </w:rPr>
        <w:t>the option procedure for</w:t>
      </w:r>
      <w:r w:rsidRPr="00BA4146">
        <w:rPr>
          <w:rFonts w:ascii="Times New Roman" w:hAnsi="Times New Roman" w:cs="Times New Roman"/>
          <w:sz w:val="22"/>
          <w:szCs w:val="22"/>
          <w:lang w:val="en-GB"/>
        </w:rPr>
        <w:t xml:space="preserve"> acquiring Dutch nationality</w:t>
      </w:r>
      <w:r w:rsidR="007C2D05" w:rsidRPr="00BA4146">
        <w:rPr>
          <w:rFonts w:ascii="Times New Roman" w:hAnsi="Times New Roman" w:cs="Times New Roman"/>
          <w:sz w:val="22"/>
          <w:szCs w:val="22"/>
          <w:lang w:val="en-GB"/>
        </w:rPr>
        <w:t xml:space="preserve">. It is therefore </w:t>
      </w:r>
      <w:r w:rsidR="00455607" w:rsidRPr="00BA4146">
        <w:rPr>
          <w:rFonts w:ascii="Times New Roman" w:hAnsi="Times New Roman" w:cs="Times New Roman"/>
          <w:sz w:val="22"/>
          <w:szCs w:val="22"/>
          <w:lang w:val="en-GB"/>
        </w:rPr>
        <w:t xml:space="preserve">important that </w:t>
      </w:r>
      <w:r w:rsidR="00636E03" w:rsidRPr="00BA4146">
        <w:rPr>
          <w:rFonts w:ascii="Times New Roman" w:hAnsi="Times New Roman" w:cs="Times New Roman"/>
          <w:sz w:val="22"/>
          <w:szCs w:val="22"/>
          <w:lang w:val="en-GB"/>
        </w:rPr>
        <w:t xml:space="preserve">the State </w:t>
      </w:r>
      <w:r w:rsidR="00455607" w:rsidRPr="00BA4146">
        <w:rPr>
          <w:rFonts w:ascii="Times New Roman" w:hAnsi="Times New Roman" w:cs="Times New Roman"/>
          <w:sz w:val="22"/>
          <w:szCs w:val="22"/>
          <w:lang w:val="en-GB"/>
        </w:rPr>
        <w:t>collec</w:t>
      </w:r>
      <w:r w:rsidR="002467A1" w:rsidRPr="00BA4146">
        <w:rPr>
          <w:rFonts w:ascii="Times New Roman" w:hAnsi="Times New Roman" w:cs="Times New Roman"/>
          <w:sz w:val="22"/>
          <w:szCs w:val="22"/>
          <w:lang w:val="en-GB"/>
        </w:rPr>
        <w:t xml:space="preserve">ts </w:t>
      </w:r>
      <w:r w:rsidR="00455607" w:rsidRPr="00BA4146">
        <w:rPr>
          <w:rFonts w:ascii="Times New Roman" w:hAnsi="Times New Roman" w:cs="Times New Roman"/>
          <w:sz w:val="22"/>
          <w:szCs w:val="22"/>
          <w:lang w:val="en-GB"/>
        </w:rPr>
        <w:t>and publish</w:t>
      </w:r>
      <w:r w:rsidR="002467A1" w:rsidRPr="00BA4146">
        <w:rPr>
          <w:rFonts w:ascii="Times New Roman" w:hAnsi="Times New Roman" w:cs="Times New Roman"/>
          <w:sz w:val="22"/>
          <w:szCs w:val="22"/>
          <w:lang w:val="en-GB"/>
        </w:rPr>
        <w:t>es</w:t>
      </w:r>
      <w:r w:rsidR="00455607" w:rsidRPr="00BA4146">
        <w:rPr>
          <w:rFonts w:ascii="Times New Roman" w:hAnsi="Times New Roman" w:cs="Times New Roman"/>
          <w:sz w:val="22"/>
          <w:szCs w:val="22"/>
          <w:lang w:val="en-GB"/>
        </w:rPr>
        <w:t xml:space="preserve"> data on the acquisition of nationality by stateless children as well as</w:t>
      </w:r>
      <w:r w:rsidR="00636E03" w:rsidRPr="00BA4146">
        <w:rPr>
          <w:rFonts w:ascii="Times New Roman" w:hAnsi="Times New Roman" w:cs="Times New Roman"/>
          <w:sz w:val="22"/>
          <w:szCs w:val="22"/>
          <w:lang w:val="en-GB"/>
        </w:rPr>
        <w:t xml:space="preserve"> </w:t>
      </w:r>
      <w:r w:rsidR="00455607" w:rsidRPr="00BA4146">
        <w:rPr>
          <w:rFonts w:ascii="Times New Roman" w:hAnsi="Times New Roman" w:cs="Times New Roman"/>
          <w:sz w:val="22"/>
          <w:szCs w:val="22"/>
          <w:lang w:val="en-GB"/>
        </w:rPr>
        <w:t>identifying and addressing any impediments that prevent children from fulfilling their right to acquire a nationality in practice</w:t>
      </w:r>
      <w:r w:rsidR="00636E03" w:rsidRPr="00BA4146">
        <w:rPr>
          <w:rFonts w:ascii="Times New Roman" w:hAnsi="Times New Roman" w:cs="Times New Roman"/>
          <w:sz w:val="22"/>
          <w:szCs w:val="22"/>
          <w:lang w:val="en-GB"/>
        </w:rPr>
        <w:t xml:space="preserve">. </w:t>
      </w:r>
    </w:p>
    <w:p w14:paraId="142D589E" w14:textId="77777777" w:rsidR="00455607" w:rsidRPr="00BA4146" w:rsidRDefault="00455607" w:rsidP="001C6AA9">
      <w:pPr>
        <w:pStyle w:val="ListParagraph"/>
        <w:spacing w:line="360" w:lineRule="auto"/>
        <w:jc w:val="both"/>
        <w:rPr>
          <w:rFonts w:ascii="Times New Roman" w:hAnsi="Times New Roman" w:cs="Times New Roman"/>
          <w:sz w:val="22"/>
          <w:szCs w:val="22"/>
          <w:lang w:val="en-GB"/>
        </w:rPr>
      </w:pPr>
    </w:p>
    <w:tbl>
      <w:tblPr>
        <w:tblStyle w:val="TableGrid"/>
        <w:tblW w:w="10324" w:type="dxa"/>
        <w:tblInd w:w="-50" w:type="dxa"/>
        <w:tblLook w:val="04A0" w:firstRow="1" w:lastRow="0" w:firstColumn="1" w:lastColumn="0" w:noHBand="0" w:noVBand="1"/>
      </w:tblPr>
      <w:tblGrid>
        <w:gridCol w:w="10324"/>
      </w:tblGrid>
      <w:tr w:rsidR="008320CE" w:rsidRPr="00B27A0D" w14:paraId="405551E4" w14:textId="77777777" w:rsidTr="00482CF7">
        <w:trPr>
          <w:trHeight w:val="3576"/>
        </w:trPr>
        <w:tc>
          <w:tcPr>
            <w:tcW w:w="10324" w:type="dxa"/>
          </w:tcPr>
          <w:p w14:paraId="049A782E" w14:textId="3203BA46" w:rsidR="008320CE" w:rsidRPr="00BA4146" w:rsidRDefault="008320CE"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In relation to the above analysis, the Committee is urged to ask the Netherlands:</w:t>
            </w:r>
          </w:p>
          <w:p w14:paraId="350125FF" w14:textId="77777777" w:rsidR="008320CE" w:rsidRPr="00BA4146" w:rsidRDefault="008320CE" w:rsidP="00791251">
            <w:pPr>
              <w:pStyle w:val="HTMLPreformatted"/>
              <w:spacing w:line="360" w:lineRule="auto"/>
              <w:jc w:val="both"/>
              <w:rPr>
                <w:rFonts w:ascii="Times New Roman" w:hAnsi="Times New Roman" w:cs="Times New Roman"/>
                <w:b/>
                <w:sz w:val="22"/>
                <w:szCs w:val="22"/>
                <w:lang w:val="en-GB"/>
              </w:rPr>
            </w:pPr>
          </w:p>
          <w:p w14:paraId="22BE916F" w14:textId="50D2EB97" w:rsidR="008320CE" w:rsidRPr="00BA4146" w:rsidRDefault="008320CE"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Why do relatively few stateless children use the option procedure under Article 6(1)(b) of the Dutch Nationality Act?</w:t>
            </w:r>
          </w:p>
          <w:p w14:paraId="03DE10F7" w14:textId="77777777" w:rsidR="008320CE" w:rsidRPr="00BA4146" w:rsidRDefault="008320CE" w:rsidP="00791251">
            <w:pPr>
              <w:pStyle w:val="HTMLPreformatted"/>
              <w:spacing w:line="360" w:lineRule="auto"/>
              <w:jc w:val="both"/>
              <w:rPr>
                <w:rFonts w:ascii="Times New Roman" w:hAnsi="Times New Roman" w:cs="Times New Roman"/>
                <w:b/>
                <w:sz w:val="22"/>
                <w:szCs w:val="22"/>
                <w:lang w:val="en-GB"/>
              </w:rPr>
            </w:pPr>
          </w:p>
          <w:p w14:paraId="4925462A" w14:textId="6DBCCA09" w:rsidR="008320CE" w:rsidRPr="00BA4146" w:rsidRDefault="008320CE" w:rsidP="00791251">
            <w:pPr>
              <w:pStyle w:val="HTMLPreformatted"/>
              <w:spacing w:line="360" w:lineRule="auto"/>
              <w:jc w:val="both"/>
              <w:rPr>
                <w:rFonts w:ascii="Times New Roman" w:hAnsi="Times New Roman" w:cs="Times New Roman"/>
                <w:b/>
                <w:sz w:val="22"/>
                <w:szCs w:val="22"/>
                <w:lang w:val="en-GB"/>
              </w:rPr>
            </w:pPr>
            <w:r w:rsidRPr="00BA4146">
              <w:rPr>
                <w:rFonts w:ascii="Times New Roman" w:hAnsi="Times New Roman" w:cs="Times New Roman"/>
                <w:b/>
                <w:sz w:val="22"/>
                <w:szCs w:val="22"/>
                <w:lang w:val="en-GB"/>
              </w:rPr>
              <w:t>-  Are information and assistance provided to parents of children born stateless in the Netherlands</w:t>
            </w:r>
            <w:r w:rsidR="004A3CC2" w:rsidRPr="00BA4146">
              <w:rPr>
                <w:rFonts w:ascii="Times New Roman" w:hAnsi="Times New Roman" w:cs="Times New Roman"/>
                <w:b/>
                <w:sz w:val="22"/>
                <w:szCs w:val="22"/>
                <w:lang w:val="en-GB"/>
              </w:rPr>
              <w:t xml:space="preserve"> on the option procedure</w:t>
            </w:r>
            <w:r w:rsidRPr="00BA4146">
              <w:rPr>
                <w:rFonts w:ascii="Times New Roman" w:hAnsi="Times New Roman" w:cs="Times New Roman"/>
                <w:b/>
                <w:sz w:val="22"/>
                <w:szCs w:val="22"/>
                <w:lang w:val="en-GB"/>
              </w:rPr>
              <w:t xml:space="preserve">? If so, how are they provided? </w:t>
            </w:r>
          </w:p>
          <w:p w14:paraId="3601A814" w14:textId="77777777" w:rsidR="008320CE" w:rsidRPr="00BA4146" w:rsidRDefault="008320CE" w:rsidP="00791251">
            <w:pPr>
              <w:pStyle w:val="HTMLPreformatted"/>
              <w:spacing w:line="360" w:lineRule="auto"/>
              <w:jc w:val="both"/>
              <w:rPr>
                <w:rFonts w:ascii="Times New Roman" w:hAnsi="Times New Roman" w:cs="Times New Roman"/>
                <w:b/>
                <w:sz w:val="22"/>
                <w:szCs w:val="22"/>
                <w:lang w:val="en-GB"/>
              </w:rPr>
            </w:pPr>
          </w:p>
          <w:p w14:paraId="7899D38A" w14:textId="441036AB" w:rsidR="008320CE" w:rsidRPr="00BA4146" w:rsidRDefault="008320CE">
            <w:pPr>
              <w:pStyle w:val="HTMLPreformatted"/>
              <w:spacing w:line="360" w:lineRule="auto"/>
              <w:jc w:val="both"/>
              <w:rPr>
                <w:rStyle w:val="y2iqfc"/>
                <w:rFonts w:ascii="Times New Roman" w:hAnsi="Times New Roman" w:cs="Times New Roman"/>
                <w:b/>
                <w:color w:val="202124"/>
                <w:sz w:val="22"/>
                <w:szCs w:val="22"/>
                <w:lang w:val="en-GB"/>
              </w:rPr>
            </w:pPr>
            <w:r w:rsidRPr="00BA4146">
              <w:rPr>
                <w:rFonts w:ascii="Times New Roman" w:hAnsi="Times New Roman" w:cs="Times New Roman"/>
                <w:b/>
                <w:sz w:val="22"/>
                <w:szCs w:val="22"/>
                <w:lang w:val="en-GB"/>
              </w:rPr>
              <w:t xml:space="preserve">-  Do the Dutch authorities </w:t>
            </w:r>
            <w:r w:rsidR="004A3CC2" w:rsidRPr="00BA4146">
              <w:rPr>
                <w:rFonts w:ascii="Times New Roman" w:hAnsi="Times New Roman" w:cs="Times New Roman"/>
                <w:b/>
                <w:sz w:val="22"/>
                <w:szCs w:val="22"/>
                <w:lang w:val="en-GB"/>
              </w:rPr>
              <w:t xml:space="preserve">actively </w:t>
            </w:r>
            <w:r w:rsidRPr="00BA4146">
              <w:rPr>
                <w:rFonts w:ascii="Times New Roman" w:hAnsi="Times New Roman" w:cs="Times New Roman"/>
                <w:b/>
                <w:sz w:val="22"/>
                <w:szCs w:val="22"/>
                <w:lang w:val="en-GB"/>
              </w:rPr>
              <w:t>invite parents of stateless children born on the Dutch territory to apply for the</w:t>
            </w:r>
            <w:r w:rsidR="00E5659F" w:rsidRPr="00BA4146">
              <w:rPr>
                <w:rFonts w:ascii="Times New Roman" w:hAnsi="Times New Roman" w:cs="Times New Roman"/>
                <w:b/>
                <w:sz w:val="22"/>
                <w:szCs w:val="22"/>
                <w:lang w:val="en-GB"/>
              </w:rPr>
              <w:t xml:space="preserve"> option</w:t>
            </w:r>
            <w:r w:rsidR="00B27A0D" w:rsidRPr="00BA4146">
              <w:rPr>
                <w:rFonts w:ascii="Times New Roman" w:hAnsi="Times New Roman" w:cs="Times New Roman"/>
                <w:b/>
                <w:sz w:val="22"/>
                <w:szCs w:val="22"/>
                <w:lang w:val="en-GB"/>
              </w:rPr>
              <w:t xml:space="preserve"> </w:t>
            </w:r>
            <w:r w:rsidRPr="00BA4146">
              <w:rPr>
                <w:rFonts w:ascii="Times New Roman" w:hAnsi="Times New Roman" w:cs="Times New Roman"/>
                <w:b/>
                <w:sz w:val="22"/>
                <w:szCs w:val="22"/>
                <w:lang w:val="en-GB"/>
              </w:rPr>
              <w:t>procedure?</w:t>
            </w:r>
          </w:p>
        </w:tc>
      </w:tr>
    </w:tbl>
    <w:p w14:paraId="20ACB32C" w14:textId="5A43CA3F" w:rsidR="008320CE" w:rsidRDefault="008320CE" w:rsidP="001D26F8">
      <w:pPr>
        <w:spacing w:line="360" w:lineRule="auto"/>
        <w:jc w:val="both"/>
        <w:rPr>
          <w:rFonts w:ascii="Times New Roman" w:hAnsi="Times New Roman" w:cs="Times New Roman"/>
          <w:sz w:val="22"/>
          <w:szCs w:val="22"/>
          <w:lang w:val="en-GB"/>
        </w:rPr>
      </w:pPr>
    </w:p>
    <w:p w14:paraId="75B2A8E7" w14:textId="77777777" w:rsidR="004A3CC2" w:rsidRPr="00BA4146" w:rsidRDefault="004A3CC2" w:rsidP="001D26F8">
      <w:pPr>
        <w:spacing w:line="360" w:lineRule="auto"/>
        <w:jc w:val="both"/>
        <w:rPr>
          <w:rFonts w:ascii="Times New Roman" w:hAnsi="Times New Roman" w:cs="Times New Roman"/>
          <w:sz w:val="22"/>
          <w:szCs w:val="22"/>
          <w:lang w:val="en-GB"/>
        </w:rPr>
      </w:pPr>
    </w:p>
    <w:p w14:paraId="74F93777" w14:textId="6641AF23" w:rsidR="001D26F8" w:rsidRPr="00BA4146" w:rsidRDefault="001D26F8" w:rsidP="00BA4146">
      <w:pPr>
        <w:pStyle w:val="Heading2"/>
        <w:rPr>
          <w:rFonts w:ascii="Helvetica" w:hAnsi="Helvetica"/>
          <w:b w:val="0"/>
          <w:bCs/>
          <w:color w:val="2C166F"/>
          <w:sz w:val="24"/>
          <w:szCs w:val="24"/>
          <w:lang w:val="it-IT"/>
        </w:rPr>
      </w:pPr>
      <w:r w:rsidRPr="00BA4146">
        <w:rPr>
          <w:rFonts w:ascii="Helvetica" w:hAnsi="Helvetica" w:cstheme="minorBidi"/>
          <w:bCs/>
          <w:i w:val="0"/>
          <w:iCs w:val="0"/>
          <w:color w:val="2C166F"/>
          <w:sz w:val="24"/>
          <w:szCs w:val="24"/>
          <w:lang w:val="it-IT" w:eastAsia="en-US"/>
        </w:rPr>
        <w:t>Recommendations</w:t>
      </w:r>
    </w:p>
    <w:p w14:paraId="62B0E8F9" w14:textId="77777777" w:rsidR="00786B75" w:rsidRPr="00BA4146" w:rsidRDefault="00786B75" w:rsidP="001D26F8">
      <w:pPr>
        <w:spacing w:line="360" w:lineRule="auto"/>
        <w:jc w:val="both"/>
        <w:rPr>
          <w:rFonts w:ascii="Times New Roman" w:hAnsi="Times New Roman" w:cs="Times New Roman"/>
          <w:b/>
          <w:sz w:val="22"/>
          <w:szCs w:val="22"/>
          <w:lang w:val="en-GB"/>
        </w:rPr>
      </w:pPr>
    </w:p>
    <w:p w14:paraId="17D1CA11" w14:textId="48B3AED4" w:rsidR="001D26F8" w:rsidRPr="00BA4146" w:rsidRDefault="00786B75" w:rsidP="00786B75">
      <w:pPr>
        <w:pStyle w:val="ListParagraph"/>
        <w:numPr>
          <w:ilvl w:val="0"/>
          <w:numId w:val="2"/>
        </w:numPr>
        <w:spacing w:line="360" w:lineRule="auto"/>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Based on the content of this submission, the following recommendations are made, which we hope the Committee will consider in urging the Government of the Netherlands the right of every child to acquire a nationality:</w:t>
      </w:r>
    </w:p>
    <w:p w14:paraId="70804068" w14:textId="77777777" w:rsidR="00786B75" w:rsidRPr="00BA4146" w:rsidRDefault="00786B75" w:rsidP="00786B75">
      <w:pPr>
        <w:pStyle w:val="ListParagraph"/>
        <w:spacing w:line="360" w:lineRule="auto"/>
        <w:jc w:val="both"/>
        <w:rPr>
          <w:rFonts w:ascii="Times New Roman" w:hAnsi="Times New Roman" w:cs="Times New Roman"/>
          <w:b/>
          <w:bCs/>
          <w:sz w:val="22"/>
          <w:szCs w:val="22"/>
          <w:lang w:val="en-GB"/>
        </w:rPr>
      </w:pPr>
    </w:p>
    <w:p w14:paraId="37E6718C" w14:textId="66FF1780" w:rsidR="00786B75" w:rsidRPr="00BA4146" w:rsidRDefault="0085032F">
      <w:pPr>
        <w:pStyle w:val="ListParagraph"/>
        <w:numPr>
          <w:ilvl w:val="0"/>
          <w:numId w:val="15"/>
        </w:numPr>
        <w:spacing w:line="360" w:lineRule="auto"/>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Amend the proposed Draft Law to e</w:t>
      </w:r>
      <w:r w:rsidR="00786B75" w:rsidRPr="00BA4146">
        <w:rPr>
          <w:rFonts w:ascii="Times New Roman" w:hAnsi="Times New Roman" w:cs="Times New Roman"/>
          <w:b/>
          <w:bCs/>
          <w:sz w:val="22"/>
          <w:szCs w:val="22"/>
          <w:lang w:val="en-GB"/>
        </w:rPr>
        <w:t>nsure that</w:t>
      </w:r>
      <w:r w:rsidR="00344563" w:rsidRPr="00BA4146">
        <w:rPr>
          <w:rFonts w:ascii="Times New Roman" w:hAnsi="Times New Roman" w:cs="Times New Roman"/>
          <w:b/>
          <w:bCs/>
          <w:sz w:val="22"/>
          <w:szCs w:val="22"/>
          <w:lang w:val="en-GB"/>
        </w:rPr>
        <w:t xml:space="preserve"> access to Dutch nationality </w:t>
      </w:r>
      <w:r w:rsidR="002522D5" w:rsidRPr="00BA4146">
        <w:rPr>
          <w:rFonts w:ascii="Times New Roman" w:hAnsi="Times New Roman" w:cs="Times New Roman"/>
          <w:b/>
          <w:bCs/>
          <w:sz w:val="22"/>
          <w:szCs w:val="22"/>
          <w:lang w:val="en-GB"/>
        </w:rPr>
        <w:t xml:space="preserve">for stateless children born on territory </w:t>
      </w:r>
      <w:r w:rsidR="00344563" w:rsidRPr="00BA4146">
        <w:rPr>
          <w:rFonts w:ascii="Times New Roman" w:hAnsi="Times New Roman" w:cs="Times New Roman"/>
          <w:b/>
          <w:bCs/>
          <w:sz w:val="22"/>
          <w:szCs w:val="22"/>
          <w:lang w:val="en-GB"/>
        </w:rPr>
        <w:t xml:space="preserve">is not contingent on </w:t>
      </w:r>
      <w:r w:rsidR="00103CD5" w:rsidRPr="00BA4146">
        <w:rPr>
          <w:rFonts w:ascii="Times New Roman" w:hAnsi="Times New Roman" w:cs="Times New Roman"/>
          <w:b/>
          <w:bCs/>
          <w:sz w:val="22"/>
          <w:szCs w:val="22"/>
          <w:lang w:val="en-GB"/>
        </w:rPr>
        <w:t>the</w:t>
      </w:r>
      <w:r w:rsidR="00DA627F" w:rsidRPr="00BA4146">
        <w:rPr>
          <w:rFonts w:ascii="Times New Roman" w:hAnsi="Times New Roman" w:cs="Times New Roman"/>
          <w:b/>
          <w:bCs/>
          <w:sz w:val="22"/>
          <w:szCs w:val="22"/>
          <w:lang w:val="en-GB"/>
        </w:rPr>
        <w:t>ir</w:t>
      </w:r>
      <w:r w:rsidR="00103CD5" w:rsidRPr="00BA4146">
        <w:rPr>
          <w:rFonts w:ascii="Times New Roman" w:hAnsi="Times New Roman" w:cs="Times New Roman"/>
          <w:b/>
          <w:bCs/>
          <w:sz w:val="22"/>
          <w:szCs w:val="22"/>
          <w:lang w:val="en-GB"/>
        </w:rPr>
        <w:t xml:space="preserve"> </w:t>
      </w:r>
      <w:r w:rsidR="00410A12" w:rsidRPr="00BA4146">
        <w:rPr>
          <w:rFonts w:ascii="Times New Roman" w:hAnsi="Times New Roman" w:cs="Times New Roman"/>
          <w:b/>
          <w:bCs/>
          <w:sz w:val="22"/>
          <w:szCs w:val="22"/>
          <w:lang w:val="en-GB"/>
        </w:rPr>
        <w:t>residence status</w:t>
      </w:r>
      <w:r w:rsidR="00A23DCC">
        <w:rPr>
          <w:rFonts w:ascii="Times New Roman" w:hAnsi="Times New Roman" w:cs="Times New Roman"/>
          <w:b/>
          <w:bCs/>
          <w:sz w:val="22"/>
          <w:szCs w:val="22"/>
          <w:lang w:val="en-GB"/>
        </w:rPr>
        <w:t>,</w:t>
      </w:r>
      <w:r w:rsidR="00103CD5" w:rsidRPr="00BA4146">
        <w:rPr>
          <w:rFonts w:ascii="Times New Roman" w:hAnsi="Times New Roman" w:cs="Times New Roman"/>
          <w:b/>
          <w:bCs/>
          <w:sz w:val="22"/>
          <w:szCs w:val="22"/>
          <w:lang w:val="en-GB"/>
        </w:rPr>
        <w:t xml:space="preserve"> </w:t>
      </w:r>
      <w:r w:rsidR="00A23DCC">
        <w:rPr>
          <w:rFonts w:ascii="Times New Roman" w:hAnsi="Times New Roman" w:cs="Times New Roman"/>
          <w:b/>
          <w:bCs/>
          <w:sz w:val="22"/>
          <w:szCs w:val="22"/>
          <w:lang w:val="en-GB"/>
        </w:rPr>
        <w:t>nor</w:t>
      </w:r>
      <w:r w:rsidR="00DA627F" w:rsidRPr="00BA4146">
        <w:rPr>
          <w:rFonts w:ascii="Times New Roman" w:hAnsi="Times New Roman" w:cs="Times New Roman"/>
          <w:b/>
          <w:bCs/>
          <w:sz w:val="22"/>
          <w:szCs w:val="22"/>
          <w:lang w:val="en-GB"/>
        </w:rPr>
        <w:t xml:space="preserve"> on</w:t>
      </w:r>
      <w:r w:rsidR="00103CD5" w:rsidRPr="00BA4146">
        <w:rPr>
          <w:rFonts w:ascii="Times New Roman" w:hAnsi="Times New Roman" w:cs="Times New Roman"/>
          <w:b/>
          <w:bCs/>
          <w:sz w:val="22"/>
          <w:szCs w:val="22"/>
          <w:lang w:val="en-GB"/>
        </w:rPr>
        <w:t xml:space="preserve"> </w:t>
      </w:r>
      <w:r w:rsidR="00410A12" w:rsidRPr="00BA4146">
        <w:rPr>
          <w:rFonts w:ascii="Times New Roman" w:hAnsi="Times New Roman" w:cs="Times New Roman"/>
          <w:b/>
          <w:bCs/>
          <w:sz w:val="22"/>
          <w:szCs w:val="22"/>
          <w:lang w:val="en-GB"/>
        </w:rPr>
        <w:t>the cooperation</w:t>
      </w:r>
      <w:r w:rsidR="00103CD5" w:rsidRPr="00BA4146">
        <w:rPr>
          <w:rFonts w:ascii="Times New Roman" w:hAnsi="Times New Roman" w:cs="Times New Roman"/>
          <w:b/>
          <w:bCs/>
          <w:sz w:val="22"/>
          <w:szCs w:val="22"/>
          <w:lang w:val="en-GB"/>
        </w:rPr>
        <w:t xml:space="preserve"> of</w:t>
      </w:r>
      <w:r w:rsidR="008131EB" w:rsidRPr="00BA4146">
        <w:rPr>
          <w:rFonts w:ascii="Times New Roman" w:hAnsi="Times New Roman" w:cs="Times New Roman"/>
          <w:b/>
          <w:bCs/>
          <w:sz w:val="22"/>
          <w:szCs w:val="22"/>
          <w:lang w:val="en-GB"/>
        </w:rPr>
        <w:t xml:space="preserve"> the child’s</w:t>
      </w:r>
      <w:r w:rsidR="00103CD5" w:rsidRPr="00BA4146">
        <w:rPr>
          <w:rFonts w:ascii="Times New Roman" w:hAnsi="Times New Roman" w:cs="Times New Roman"/>
          <w:b/>
          <w:bCs/>
          <w:sz w:val="22"/>
          <w:szCs w:val="22"/>
          <w:lang w:val="en-GB"/>
        </w:rPr>
        <w:t xml:space="preserve"> parents with the authorities</w:t>
      </w:r>
      <w:r w:rsidR="00B27A0D" w:rsidRPr="00C50E9A">
        <w:rPr>
          <w:rFonts w:ascii="Times New Roman" w:hAnsi="Times New Roman" w:cs="Times New Roman"/>
          <w:b/>
          <w:bCs/>
          <w:sz w:val="22"/>
          <w:szCs w:val="22"/>
          <w:lang w:val="en-GB"/>
        </w:rPr>
        <w:t>;</w:t>
      </w:r>
    </w:p>
    <w:p w14:paraId="392C80FE" w14:textId="77777777" w:rsidR="00331E9B" w:rsidRDefault="007840D3" w:rsidP="00D5648C">
      <w:pPr>
        <w:pStyle w:val="ListParagraph"/>
        <w:numPr>
          <w:ilvl w:val="0"/>
          <w:numId w:val="15"/>
        </w:numPr>
        <w:spacing w:line="360" w:lineRule="auto"/>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Include c</w:t>
      </w:r>
      <w:r w:rsidR="00445130" w:rsidRPr="00BA4146">
        <w:rPr>
          <w:rFonts w:ascii="Times New Roman" w:hAnsi="Times New Roman" w:cs="Times New Roman"/>
          <w:b/>
          <w:bCs/>
          <w:sz w:val="22"/>
          <w:szCs w:val="22"/>
          <w:lang w:val="en-GB"/>
        </w:rPr>
        <w:t>oncrete safeguards in Dutch legislation to ensure that children born in the Netherlands only remain registered as being of unknown nationality for the shortest possible period</w:t>
      </w:r>
      <w:r w:rsidR="00331E9B">
        <w:rPr>
          <w:rFonts w:ascii="Times New Roman" w:hAnsi="Times New Roman" w:cs="Times New Roman"/>
          <w:b/>
          <w:bCs/>
          <w:sz w:val="22"/>
          <w:szCs w:val="22"/>
          <w:lang w:val="en-GB"/>
        </w:rPr>
        <w:t>.</w:t>
      </w:r>
      <w:r w:rsidRPr="00BA4146">
        <w:rPr>
          <w:rFonts w:ascii="Times New Roman" w:hAnsi="Times New Roman" w:cs="Times New Roman"/>
          <w:b/>
          <w:bCs/>
          <w:sz w:val="22"/>
          <w:szCs w:val="22"/>
          <w:lang w:val="en-GB"/>
        </w:rPr>
        <w:t xml:space="preserve"> </w:t>
      </w:r>
    </w:p>
    <w:p w14:paraId="2CD7E0F0" w14:textId="16D9BC9C" w:rsidR="00445130" w:rsidRPr="00BA4146" w:rsidRDefault="00331E9B" w:rsidP="00D5648C">
      <w:pPr>
        <w:pStyle w:val="ListParagraph"/>
        <w:numPr>
          <w:ilvl w:val="0"/>
          <w:numId w:val="15"/>
        </w:numPr>
        <w:spacing w:line="360" w:lineRule="auto"/>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 xml:space="preserve">Include concrete safeguards in Dutch legislation to ensure </w:t>
      </w:r>
      <w:r w:rsidR="00C84E41">
        <w:rPr>
          <w:rFonts w:ascii="Times New Roman" w:hAnsi="Times New Roman" w:cs="Times New Roman"/>
          <w:b/>
          <w:bCs/>
          <w:sz w:val="22"/>
          <w:szCs w:val="22"/>
          <w:lang w:val="en-GB"/>
        </w:rPr>
        <w:t>that all stateless children</w:t>
      </w:r>
      <w:r w:rsidR="007840D3" w:rsidRPr="00BA4146">
        <w:rPr>
          <w:rFonts w:ascii="Times New Roman" w:hAnsi="Times New Roman" w:cs="Times New Roman"/>
          <w:b/>
          <w:bCs/>
          <w:sz w:val="22"/>
          <w:szCs w:val="22"/>
          <w:lang w:val="en-GB"/>
        </w:rPr>
        <w:t xml:space="preserve"> </w:t>
      </w:r>
      <w:r w:rsidR="002D4DB8">
        <w:rPr>
          <w:rFonts w:ascii="Times New Roman" w:hAnsi="Times New Roman" w:cs="Times New Roman"/>
          <w:b/>
          <w:bCs/>
          <w:sz w:val="22"/>
          <w:szCs w:val="22"/>
          <w:lang w:val="en-GB"/>
        </w:rPr>
        <w:t xml:space="preserve">born on the territory </w:t>
      </w:r>
      <w:r w:rsidR="007840D3" w:rsidRPr="00BA4146">
        <w:rPr>
          <w:rFonts w:ascii="Times New Roman" w:hAnsi="Times New Roman" w:cs="Times New Roman"/>
          <w:b/>
          <w:bCs/>
          <w:sz w:val="22"/>
          <w:szCs w:val="22"/>
          <w:lang w:val="en-GB"/>
        </w:rPr>
        <w:t>have a</w:t>
      </w:r>
      <w:r w:rsidR="007840D3" w:rsidRPr="00BA4146">
        <w:rPr>
          <w:rStyle w:val="y2iqfc"/>
          <w:rFonts w:ascii="Times New Roman" w:hAnsi="Times New Roman" w:cs="Times New Roman"/>
          <w:b/>
          <w:bCs/>
          <w:sz w:val="22"/>
          <w:szCs w:val="22"/>
          <w:lang w:val="en-GB"/>
        </w:rPr>
        <w:t>ccess to the option procedure to acquire Dutch nationality</w:t>
      </w:r>
      <w:r w:rsidR="00445130" w:rsidRPr="00BA4146">
        <w:rPr>
          <w:rFonts w:ascii="Times New Roman" w:hAnsi="Times New Roman" w:cs="Times New Roman"/>
          <w:b/>
          <w:bCs/>
          <w:sz w:val="22"/>
          <w:szCs w:val="22"/>
          <w:lang w:val="en-GB"/>
        </w:rPr>
        <w:t>.</w:t>
      </w:r>
      <w:r w:rsidR="00363E36" w:rsidRPr="00BA4146">
        <w:rPr>
          <w:rFonts w:ascii="Times New Roman" w:hAnsi="Times New Roman" w:cs="Times New Roman"/>
          <w:b/>
          <w:bCs/>
          <w:sz w:val="22"/>
          <w:szCs w:val="22"/>
          <w:lang w:val="en-GB"/>
        </w:rPr>
        <w:t xml:space="preserve"> </w:t>
      </w:r>
      <w:r w:rsidR="00A23DCC">
        <w:rPr>
          <w:rFonts w:ascii="Times New Roman" w:hAnsi="Times New Roman" w:cs="Times New Roman"/>
          <w:b/>
          <w:bCs/>
          <w:sz w:val="22"/>
          <w:szCs w:val="22"/>
          <w:lang w:val="en-GB"/>
        </w:rPr>
        <w:t>A</w:t>
      </w:r>
      <w:r w:rsidR="00445130" w:rsidRPr="00BA4146">
        <w:rPr>
          <w:rFonts w:ascii="Times New Roman" w:hAnsi="Times New Roman" w:cs="Times New Roman"/>
          <w:b/>
          <w:bCs/>
          <w:sz w:val="22"/>
          <w:szCs w:val="22"/>
          <w:lang w:val="en-GB"/>
        </w:rPr>
        <w:t xml:space="preserve"> specific state authority should be appointed as responsible for taking action ex officio to</w:t>
      </w:r>
      <w:r w:rsidR="00363E36" w:rsidRPr="00BA4146">
        <w:rPr>
          <w:rFonts w:ascii="Times New Roman" w:hAnsi="Times New Roman" w:cs="Times New Roman"/>
          <w:b/>
          <w:bCs/>
          <w:sz w:val="22"/>
          <w:szCs w:val="22"/>
          <w:lang w:val="en-GB"/>
        </w:rPr>
        <w:t xml:space="preserve"> </w:t>
      </w:r>
      <w:r w:rsidR="00445130" w:rsidRPr="00BA4146">
        <w:rPr>
          <w:rFonts w:ascii="Times New Roman" w:hAnsi="Times New Roman" w:cs="Times New Roman"/>
          <w:b/>
          <w:bCs/>
          <w:sz w:val="22"/>
          <w:szCs w:val="22"/>
          <w:lang w:val="en-GB"/>
        </w:rPr>
        <w:t>apply these safeguards in practice, with due regard to the child’s best interests</w:t>
      </w:r>
      <w:r w:rsidR="00C50E9A">
        <w:rPr>
          <w:rFonts w:ascii="Times New Roman" w:hAnsi="Times New Roman" w:cs="Times New Roman"/>
          <w:b/>
          <w:bCs/>
          <w:sz w:val="22"/>
          <w:szCs w:val="22"/>
          <w:lang w:val="en-GB"/>
        </w:rPr>
        <w:t>;</w:t>
      </w:r>
      <w:r w:rsidR="007840D3" w:rsidRPr="00BA4146">
        <w:rPr>
          <w:rFonts w:ascii="Times New Roman" w:hAnsi="Times New Roman" w:cs="Times New Roman"/>
          <w:b/>
          <w:bCs/>
          <w:sz w:val="22"/>
          <w:szCs w:val="22"/>
          <w:lang w:val="en-GB"/>
        </w:rPr>
        <w:t xml:space="preserve"> </w:t>
      </w:r>
    </w:p>
    <w:p w14:paraId="608D0B2B" w14:textId="299E1E5B" w:rsidR="001E26AB" w:rsidRPr="00BA4146" w:rsidRDefault="001E26AB">
      <w:pPr>
        <w:pStyle w:val="ListParagraph"/>
        <w:numPr>
          <w:ilvl w:val="0"/>
          <w:numId w:val="15"/>
        </w:numPr>
        <w:spacing w:line="360" w:lineRule="auto"/>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 xml:space="preserve">Introduce an effective and accessible statelessness determination procedure </w:t>
      </w:r>
      <w:r w:rsidR="007D3D66" w:rsidRPr="00BA4146">
        <w:rPr>
          <w:rFonts w:ascii="Times New Roman" w:hAnsi="Times New Roman" w:cs="Times New Roman"/>
          <w:b/>
          <w:bCs/>
          <w:sz w:val="22"/>
          <w:szCs w:val="22"/>
          <w:lang w:val="en-GB"/>
        </w:rPr>
        <w:t xml:space="preserve">that conveys residence rights in the Netherlands and is </w:t>
      </w:r>
      <w:r w:rsidR="00A23DCC">
        <w:rPr>
          <w:rFonts w:ascii="Times New Roman" w:hAnsi="Times New Roman" w:cs="Times New Roman"/>
          <w:b/>
          <w:bCs/>
          <w:sz w:val="22"/>
          <w:szCs w:val="22"/>
          <w:lang w:val="en-GB"/>
        </w:rPr>
        <w:t>mandated</w:t>
      </w:r>
      <w:r w:rsidR="007D3D66" w:rsidRPr="00BA4146">
        <w:rPr>
          <w:rFonts w:ascii="Times New Roman" w:hAnsi="Times New Roman" w:cs="Times New Roman"/>
          <w:b/>
          <w:bCs/>
          <w:sz w:val="22"/>
          <w:szCs w:val="22"/>
          <w:lang w:val="en-GB"/>
        </w:rPr>
        <w:t xml:space="preserve"> </w:t>
      </w:r>
      <w:r w:rsidR="00A23DCC">
        <w:rPr>
          <w:rFonts w:ascii="Times New Roman" w:hAnsi="Times New Roman" w:cs="Times New Roman"/>
          <w:b/>
          <w:bCs/>
          <w:sz w:val="22"/>
          <w:szCs w:val="22"/>
          <w:lang w:val="en-GB"/>
        </w:rPr>
        <w:t>to</w:t>
      </w:r>
      <w:r w:rsidR="007D3D66" w:rsidRPr="00BA4146">
        <w:rPr>
          <w:rFonts w:ascii="Times New Roman" w:hAnsi="Times New Roman" w:cs="Times New Roman"/>
          <w:b/>
          <w:bCs/>
          <w:sz w:val="22"/>
          <w:szCs w:val="22"/>
          <w:lang w:val="en-GB"/>
        </w:rPr>
        <w:t xml:space="preserve"> </w:t>
      </w:r>
      <w:r w:rsidRPr="00BA4146">
        <w:rPr>
          <w:rFonts w:ascii="Times New Roman" w:hAnsi="Times New Roman" w:cs="Times New Roman"/>
          <w:b/>
          <w:bCs/>
          <w:sz w:val="22"/>
          <w:szCs w:val="22"/>
          <w:lang w:val="en-GB"/>
        </w:rPr>
        <w:t>a competent authority with expertise on nationality and statelessness</w:t>
      </w:r>
      <w:r w:rsidR="00C50E9A">
        <w:rPr>
          <w:rFonts w:ascii="Times New Roman" w:hAnsi="Times New Roman" w:cs="Times New Roman"/>
          <w:b/>
          <w:bCs/>
          <w:sz w:val="22"/>
          <w:szCs w:val="22"/>
          <w:lang w:val="en-GB"/>
        </w:rPr>
        <w:t>;</w:t>
      </w:r>
    </w:p>
    <w:p w14:paraId="11E415E2" w14:textId="08CC2450" w:rsidR="005A6E98" w:rsidRPr="00BA4146" w:rsidRDefault="002F3615" w:rsidP="00786B75">
      <w:pPr>
        <w:pStyle w:val="ListParagraph"/>
        <w:numPr>
          <w:ilvl w:val="0"/>
          <w:numId w:val="15"/>
        </w:numPr>
        <w:spacing w:line="360" w:lineRule="auto"/>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Strengthen statistical data on statelessness</w:t>
      </w:r>
      <w:r w:rsidR="005C4C1C" w:rsidRPr="00BA4146">
        <w:rPr>
          <w:rFonts w:ascii="Times New Roman" w:hAnsi="Times New Roman" w:cs="Times New Roman"/>
          <w:b/>
          <w:bCs/>
          <w:sz w:val="22"/>
          <w:szCs w:val="22"/>
          <w:lang w:val="en-GB"/>
        </w:rPr>
        <w:t xml:space="preserve"> </w:t>
      </w:r>
      <w:r w:rsidR="00F96BC6" w:rsidRPr="00BA4146">
        <w:rPr>
          <w:rFonts w:ascii="Times New Roman" w:hAnsi="Times New Roman" w:cs="Times New Roman"/>
          <w:b/>
          <w:bCs/>
          <w:sz w:val="22"/>
          <w:szCs w:val="22"/>
          <w:lang w:val="en-GB"/>
        </w:rPr>
        <w:t xml:space="preserve">in the Netherlands </w:t>
      </w:r>
      <w:r w:rsidR="005C4C1C" w:rsidRPr="00BA4146">
        <w:rPr>
          <w:rFonts w:ascii="Times New Roman" w:hAnsi="Times New Roman" w:cs="Times New Roman"/>
          <w:b/>
          <w:bCs/>
          <w:sz w:val="22"/>
          <w:szCs w:val="22"/>
          <w:lang w:val="en-GB"/>
        </w:rPr>
        <w:t xml:space="preserve">by </w:t>
      </w:r>
      <w:r w:rsidR="00812E2C" w:rsidRPr="00BA4146">
        <w:rPr>
          <w:rFonts w:ascii="Times New Roman" w:hAnsi="Times New Roman" w:cs="Times New Roman"/>
          <w:b/>
          <w:bCs/>
          <w:sz w:val="22"/>
          <w:szCs w:val="22"/>
          <w:lang w:val="en-GB"/>
        </w:rPr>
        <w:t>provid</w:t>
      </w:r>
      <w:r w:rsidR="00A23DCC">
        <w:rPr>
          <w:rFonts w:ascii="Times New Roman" w:hAnsi="Times New Roman" w:cs="Times New Roman"/>
          <w:b/>
          <w:bCs/>
          <w:sz w:val="22"/>
          <w:szCs w:val="22"/>
          <w:lang w:val="en-GB"/>
        </w:rPr>
        <w:t>ing</w:t>
      </w:r>
      <w:r w:rsidR="00812E2C" w:rsidRPr="00BA4146">
        <w:rPr>
          <w:rFonts w:ascii="Times New Roman" w:hAnsi="Times New Roman" w:cs="Times New Roman"/>
          <w:b/>
          <w:bCs/>
          <w:sz w:val="22"/>
          <w:szCs w:val="22"/>
          <w:lang w:val="en-GB"/>
        </w:rPr>
        <w:t xml:space="preserve"> separated data on stateless children</w:t>
      </w:r>
      <w:r w:rsidR="00F96BC6" w:rsidRPr="00BA4146">
        <w:rPr>
          <w:rFonts w:ascii="Times New Roman" w:hAnsi="Times New Roman" w:cs="Times New Roman"/>
          <w:b/>
          <w:bCs/>
          <w:sz w:val="22"/>
          <w:szCs w:val="22"/>
          <w:lang w:val="en-GB"/>
        </w:rPr>
        <w:t>,</w:t>
      </w:r>
      <w:r w:rsidR="00812E2C" w:rsidRPr="00BA4146">
        <w:rPr>
          <w:rFonts w:ascii="Times New Roman" w:hAnsi="Times New Roman" w:cs="Times New Roman"/>
          <w:b/>
          <w:bCs/>
          <w:sz w:val="22"/>
          <w:szCs w:val="22"/>
          <w:lang w:val="en-GB"/>
        </w:rPr>
        <w:t xml:space="preserve"> children with unknown nationality </w:t>
      </w:r>
      <w:r w:rsidR="00F96BC6" w:rsidRPr="00BA4146">
        <w:rPr>
          <w:rFonts w:ascii="Times New Roman" w:hAnsi="Times New Roman" w:cs="Times New Roman"/>
          <w:b/>
          <w:bCs/>
          <w:sz w:val="22"/>
          <w:szCs w:val="22"/>
          <w:lang w:val="en-GB"/>
        </w:rPr>
        <w:t xml:space="preserve">and </w:t>
      </w:r>
      <w:r w:rsidRPr="00BA4146">
        <w:rPr>
          <w:rFonts w:ascii="Times New Roman" w:hAnsi="Times New Roman" w:cs="Times New Roman"/>
          <w:b/>
          <w:bCs/>
          <w:sz w:val="22"/>
          <w:szCs w:val="22"/>
          <w:lang w:val="en-GB"/>
        </w:rPr>
        <w:t xml:space="preserve">children who </w:t>
      </w:r>
      <w:r w:rsidR="00F96BC6" w:rsidRPr="00BA4146">
        <w:rPr>
          <w:rFonts w:ascii="Times New Roman" w:hAnsi="Times New Roman" w:cs="Times New Roman"/>
          <w:b/>
          <w:bCs/>
          <w:sz w:val="22"/>
          <w:szCs w:val="22"/>
          <w:lang w:val="en-GB"/>
        </w:rPr>
        <w:t xml:space="preserve">have acquired </w:t>
      </w:r>
      <w:r w:rsidR="005A6E98" w:rsidRPr="00BA4146">
        <w:rPr>
          <w:rFonts w:ascii="Times New Roman" w:hAnsi="Times New Roman" w:cs="Times New Roman"/>
          <w:b/>
          <w:bCs/>
          <w:sz w:val="22"/>
          <w:szCs w:val="22"/>
          <w:lang w:val="en-GB"/>
        </w:rPr>
        <w:t>Dutch nationality;</w:t>
      </w:r>
    </w:p>
    <w:p w14:paraId="572DBE67" w14:textId="2BFCB485" w:rsidR="002F3615" w:rsidRPr="00BA4146" w:rsidRDefault="005647B4" w:rsidP="00786B75">
      <w:pPr>
        <w:pStyle w:val="ListParagraph"/>
        <w:numPr>
          <w:ilvl w:val="0"/>
          <w:numId w:val="15"/>
        </w:numPr>
        <w:spacing w:line="360" w:lineRule="auto"/>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 xml:space="preserve">Ensure information and assistance is provided to parents of children born stateless in the Netherlands to </w:t>
      </w:r>
      <w:r w:rsidR="00D87882" w:rsidRPr="00BA4146">
        <w:rPr>
          <w:rFonts w:ascii="Times New Roman" w:hAnsi="Times New Roman" w:cs="Times New Roman"/>
          <w:b/>
          <w:bCs/>
          <w:sz w:val="22"/>
          <w:szCs w:val="22"/>
          <w:lang w:val="en-GB"/>
        </w:rPr>
        <w:t>improve the accessibility of the option procedure</w:t>
      </w:r>
      <w:r w:rsidR="00C84E41">
        <w:rPr>
          <w:rFonts w:ascii="Times New Roman" w:hAnsi="Times New Roman" w:cs="Times New Roman"/>
          <w:b/>
          <w:bCs/>
          <w:sz w:val="22"/>
          <w:szCs w:val="22"/>
          <w:lang w:val="en-GB"/>
        </w:rPr>
        <w:t>.</w:t>
      </w:r>
    </w:p>
    <w:p w14:paraId="69C3D632" w14:textId="12A3EB6D" w:rsidR="00563060" w:rsidRPr="00BA4146" w:rsidRDefault="00563060">
      <w:pPr>
        <w:rPr>
          <w:rFonts w:ascii="Times New Roman" w:hAnsi="Times New Roman" w:cs="Times New Roman"/>
          <w:sz w:val="22"/>
          <w:szCs w:val="22"/>
          <w:lang w:val="en-GB"/>
        </w:rPr>
      </w:pPr>
      <w:r w:rsidRPr="00BA4146">
        <w:rPr>
          <w:rFonts w:ascii="Times New Roman" w:hAnsi="Times New Roman" w:cs="Times New Roman"/>
          <w:sz w:val="22"/>
          <w:szCs w:val="22"/>
          <w:lang w:val="en-GB"/>
        </w:rPr>
        <w:br w:type="page"/>
      </w:r>
    </w:p>
    <w:p w14:paraId="70997FB0" w14:textId="1C882CBB" w:rsidR="00584417" w:rsidRPr="004A5CCF" w:rsidRDefault="00584417" w:rsidP="004A5CCF">
      <w:pPr>
        <w:pStyle w:val="Heading2"/>
        <w:rPr>
          <w:rFonts w:ascii="Helvetica" w:hAnsi="Helvetica" w:cstheme="minorBidi"/>
          <w:bCs/>
          <w:i w:val="0"/>
          <w:iCs w:val="0"/>
          <w:color w:val="2C166F"/>
          <w:sz w:val="24"/>
          <w:szCs w:val="24"/>
          <w:lang w:val="it-IT" w:eastAsia="en-US"/>
        </w:rPr>
      </w:pPr>
      <w:bookmarkStart w:id="5" w:name="_ANNEX_1:_Previous"/>
      <w:bookmarkEnd w:id="5"/>
      <w:r w:rsidRPr="004A5CCF">
        <w:rPr>
          <w:rFonts w:ascii="Helvetica" w:hAnsi="Helvetica" w:cstheme="minorBidi"/>
          <w:bCs/>
          <w:i w:val="0"/>
          <w:iCs w:val="0"/>
          <w:color w:val="2C166F"/>
          <w:sz w:val="24"/>
          <w:szCs w:val="24"/>
          <w:lang w:val="it-IT" w:eastAsia="en-US"/>
        </w:rPr>
        <w:t xml:space="preserve">ANNEX 1: </w:t>
      </w:r>
      <w:bookmarkStart w:id="6" w:name="_Hlk70411933"/>
      <w:r w:rsidRPr="004A5CCF">
        <w:rPr>
          <w:rFonts w:ascii="Helvetica" w:hAnsi="Helvetica" w:cstheme="minorBidi"/>
          <w:bCs/>
          <w:i w:val="0"/>
          <w:iCs w:val="0"/>
          <w:color w:val="2C166F"/>
          <w:sz w:val="24"/>
          <w:szCs w:val="24"/>
          <w:lang w:val="it-IT" w:eastAsia="en-US"/>
        </w:rPr>
        <w:t>Previous recommendations to the Netherlands on the child’s right to a nationality</w:t>
      </w:r>
      <w:bookmarkEnd w:id="6"/>
    </w:p>
    <w:p w14:paraId="4D43C9B0" w14:textId="1B33E43C" w:rsidR="00584417" w:rsidRPr="00BA4146" w:rsidRDefault="00584417" w:rsidP="00584417">
      <w:pPr>
        <w:rPr>
          <w:rFonts w:ascii="Times New Roman" w:hAnsi="Times New Roman" w:cs="Times New Roman"/>
          <w:b/>
          <w:bCs/>
          <w:sz w:val="22"/>
          <w:szCs w:val="22"/>
          <w:lang w:val="en-GB"/>
        </w:rPr>
      </w:pPr>
    </w:p>
    <w:p w14:paraId="302344E5" w14:textId="225D2581" w:rsidR="00584417" w:rsidRPr="00BA4146" w:rsidRDefault="00584417" w:rsidP="00584417">
      <w:pPr>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Committee on the Rights of the Child, 8 June 2015</w:t>
      </w:r>
    </w:p>
    <w:p w14:paraId="6A747FA1" w14:textId="050D5050" w:rsidR="00584417" w:rsidRPr="00BA4146" w:rsidRDefault="00584417" w:rsidP="00584417">
      <w:pPr>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Concluding observations on the fourth periodic report of the Netherlands (CRC/C/NDL/CO/4)</w:t>
      </w:r>
    </w:p>
    <w:p w14:paraId="0B7CF2D5" w14:textId="77777777" w:rsidR="00584417" w:rsidRPr="00BA4146" w:rsidRDefault="00584417" w:rsidP="00584417">
      <w:pPr>
        <w:jc w:val="both"/>
        <w:rPr>
          <w:rFonts w:ascii="Times New Roman" w:hAnsi="Times New Roman" w:cs="Times New Roman"/>
          <w:sz w:val="22"/>
          <w:szCs w:val="22"/>
          <w:lang w:val="en-GB"/>
        </w:rPr>
      </w:pPr>
    </w:p>
    <w:p w14:paraId="1961E34A" w14:textId="5416D883"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32. The Committee welcomes that the State party is in the process of amending the Nationality Act in order to extend the access to Dutch citizenship for stateless children born in the Netherlands without a legal residence permit. However, it notes that the proposed amendments do not extend such right to children whose parents did not cooperate with the State party’s authorities.</w:t>
      </w:r>
    </w:p>
    <w:p w14:paraId="4ECD29C5" w14:textId="77777777" w:rsidR="00584417" w:rsidRPr="00BA4146" w:rsidRDefault="00584417" w:rsidP="00584417">
      <w:pPr>
        <w:jc w:val="both"/>
        <w:rPr>
          <w:rFonts w:ascii="Times New Roman" w:hAnsi="Times New Roman" w:cs="Times New Roman"/>
          <w:i/>
          <w:iCs/>
          <w:sz w:val="22"/>
          <w:szCs w:val="22"/>
          <w:lang w:val="en-GB"/>
        </w:rPr>
      </w:pPr>
    </w:p>
    <w:p w14:paraId="30C78460" w14:textId="484A7E9E" w:rsidR="00584417" w:rsidRPr="00BA4146" w:rsidRDefault="00C847C5" w:rsidP="00BA4146">
      <w:pPr>
        <w:jc w:val="both"/>
        <w:rPr>
          <w:rFonts w:ascii="Times New Roman" w:hAnsi="Times New Roman" w:cs="Times New Roman"/>
          <w:i/>
          <w:iCs/>
          <w:sz w:val="22"/>
          <w:szCs w:val="22"/>
          <w:lang w:val="en-GB"/>
        </w:rPr>
      </w:pPr>
      <w:r>
        <w:rPr>
          <w:rFonts w:ascii="Times New Roman" w:hAnsi="Times New Roman" w:cs="Times New Roman"/>
          <w:i/>
          <w:iCs/>
          <w:sz w:val="22"/>
          <w:szCs w:val="22"/>
          <w:lang w:val="en-GB"/>
        </w:rPr>
        <w:t xml:space="preserve">33. </w:t>
      </w:r>
      <w:r w:rsidR="00584417" w:rsidRPr="00BA4146">
        <w:rPr>
          <w:rFonts w:ascii="Times New Roman" w:hAnsi="Times New Roman" w:cs="Times New Roman"/>
          <w:i/>
          <w:iCs/>
          <w:sz w:val="22"/>
          <w:szCs w:val="22"/>
          <w:lang w:val="en-GB"/>
        </w:rPr>
        <w:t>The Committee recommends that the State party ensure that all stateless children born in its territory, irrespective of residency status, have access to citizenship without any conditions. In particular, it recommends the State party not to adopt the proposed requirement of parents’ cooperation with the authorities.</w:t>
      </w:r>
      <w:r w:rsidR="00584417" w:rsidRPr="00BA4146">
        <w:rPr>
          <w:rFonts w:ascii="Times New Roman" w:hAnsi="Times New Roman" w:cs="Times New Roman"/>
          <w:i/>
          <w:iCs/>
          <w:sz w:val="22"/>
          <w:szCs w:val="22"/>
          <w:lang w:val="en-GB"/>
        </w:rPr>
        <w:cr/>
      </w:r>
    </w:p>
    <w:p w14:paraId="5B7F55CD" w14:textId="4667E286"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 * *</w:t>
      </w:r>
    </w:p>
    <w:p w14:paraId="11CDE826" w14:textId="77777777" w:rsidR="00584417" w:rsidRPr="00BA4146" w:rsidRDefault="00584417" w:rsidP="00584417">
      <w:pPr>
        <w:rPr>
          <w:rFonts w:ascii="Times New Roman" w:hAnsi="Times New Roman" w:cs="Times New Roman"/>
          <w:b/>
          <w:bCs/>
          <w:sz w:val="22"/>
          <w:szCs w:val="22"/>
          <w:lang w:val="en-GB"/>
        </w:rPr>
      </w:pPr>
    </w:p>
    <w:p w14:paraId="090EA88A" w14:textId="4BC4858A" w:rsidR="00584417" w:rsidRPr="00BA4146" w:rsidRDefault="00584417" w:rsidP="00584417">
      <w:pPr>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Human Rights Committee, 25 July 2019</w:t>
      </w:r>
    </w:p>
    <w:p w14:paraId="7203A53D" w14:textId="41D3A816" w:rsidR="00584417" w:rsidRPr="00BA4146" w:rsidRDefault="00584417" w:rsidP="00584417">
      <w:pPr>
        <w:rPr>
          <w:rFonts w:ascii="Times New Roman" w:hAnsi="Times New Roman" w:cs="Times New Roman"/>
          <w:i/>
          <w:iCs/>
          <w:sz w:val="22"/>
          <w:szCs w:val="22"/>
          <w:lang w:val="en-GB"/>
        </w:rPr>
      </w:pPr>
      <w:r w:rsidRPr="00BA4146">
        <w:rPr>
          <w:rFonts w:ascii="Times New Roman" w:hAnsi="Times New Roman" w:cs="Times New Roman"/>
          <w:sz w:val="22"/>
          <w:szCs w:val="22"/>
          <w:lang w:val="en-GB"/>
        </w:rPr>
        <w:t>Concluding Observations on the fifth periodic report of the Netherlands (CCPR/C/NLD/CO/5)</w:t>
      </w:r>
    </w:p>
    <w:p w14:paraId="58CD881C" w14:textId="77777777" w:rsidR="00584417" w:rsidRPr="00BA4146" w:rsidRDefault="00584417" w:rsidP="00584417">
      <w:pPr>
        <w:rPr>
          <w:rFonts w:ascii="Times New Roman" w:hAnsi="Times New Roman" w:cs="Times New Roman"/>
          <w:sz w:val="22"/>
          <w:szCs w:val="22"/>
          <w:lang w:val="en-GB"/>
        </w:rPr>
      </w:pPr>
    </w:p>
    <w:p w14:paraId="63811DD1" w14:textId="27E1C627"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22. The Committee is concerned by reports that the draft legislation establishing a statelessness determination procedure does not grant a residence permit to a person recognized as stateless and that the stateless determination procedure envisaged in the draft legislation, including the criteria for the acquisition of Dutch citizenship by children with stateless parents, is not in line with international standards (art. 24).</w:t>
      </w:r>
    </w:p>
    <w:p w14:paraId="534F64FB" w14:textId="77777777" w:rsidR="00584417" w:rsidRPr="00BA4146" w:rsidRDefault="00584417" w:rsidP="00584417">
      <w:pPr>
        <w:jc w:val="both"/>
        <w:rPr>
          <w:rFonts w:ascii="Times New Roman" w:hAnsi="Times New Roman" w:cs="Times New Roman"/>
          <w:i/>
          <w:iCs/>
          <w:sz w:val="22"/>
          <w:szCs w:val="22"/>
          <w:lang w:val="en-GB"/>
        </w:rPr>
      </w:pPr>
    </w:p>
    <w:p w14:paraId="3D7B2697" w14:textId="1FA3311F"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23. The State party should review and amend the draft legislation with a view to ensuring that a person recognized as stateless is granted a residence permit so as to fully enjoy the rights enshrined in the Covenant and that the stateless determination procedure is fully in line with international standards, is aimed at reducing statelessness and considers in cases involving children the best interests of the child.</w:t>
      </w:r>
      <w:r w:rsidRPr="00BA4146">
        <w:rPr>
          <w:rFonts w:ascii="Times New Roman" w:hAnsi="Times New Roman" w:cs="Times New Roman"/>
          <w:i/>
          <w:iCs/>
          <w:sz w:val="22"/>
          <w:szCs w:val="22"/>
          <w:lang w:val="en-GB"/>
        </w:rPr>
        <w:cr/>
      </w:r>
    </w:p>
    <w:p w14:paraId="56B9C341" w14:textId="6FE9F297"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 * *</w:t>
      </w:r>
    </w:p>
    <w:p w14:paraId="7D0C8343" w14:textId="64149DA5" w:rsidR="00584417" w:rsidRPr="00BA4146" w:rsidRDefault="00584417" w:rsidP="00584417">
      <w:pPr>
        <w:jc w:val="both"/>
        <w:rPr>
          <w:rFonts w:ascii="Times New Roman" w:hAnsi="Times New Roman" w:cs="Times New Roman"/>
          <w:i/>
          <w:iCs/>
          <w:sz w:val="22"/>
          <w:szCs w:val="22"/>
          <w:lang w:val="en-GB"/>
        </w:rPr>
      </w:pPr>
    </w:p>
    <w:p w14:paraId="253780A4" w14:textId="0CBACE6A" w:rsidR="00AB146F" w:rsidRPr="00BA4146" w:rsidRDefault="00AB146F" w:rsidP="00AB146F">
      <w:pPr>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Report of the Special Rapporteur on contemporary forms of racism, racial discrimination, xenophobia and related intolerance, 2 July 2020</w:t>
      </w:r>
    </w:p>
    <w:p w14:paraId="4B726AE8" w14:textId="5019D5DF" w:rsidR="00AB146F" w:rsidRPr="00BA4146" w:rsidRDefault="00AB146F" w:rsidP="00AB146F">
      <w:pPr>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Visit to the Netherlands (A/HRC/44/57/Add.2)</w:t>
      </w:r>
    </w:p>
    <w:p w14:paraId="3AF339D2" w14:textId="77777777" w:rsidR="00AB146F" w:rsidRPr="00BA4146" w:rsidRDefault="00AB146F" w:rsidP="00AB146F">
      <w:pPr>
        <w:jc w:val="both"/>
        <w:rPr>
          <w:rFonts w:ascii="Times New Roman" w:hAnsi="Times New Roman" w:cs="Times New Roman"/>
          <w:b/>
          <w:bCs/>
          <w:sz w:val="22"/>
          <w:szCs w:val="22"/>
          <w:lang w:val="en-GB"/>
        </w:rPr>
      </w:pPr>
    </w:p>
    <w:p w14:paraId="0FC0E07E" w14:textId="7B5D9792" w:rsidR="00AB146F" w:rsidRPr="00BA4146" w:rsidRDefault="00AB146F" w:rsidP="00AB146F">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88. During its visit to the Netherlands, the Working Group of Experts on People of African Descent expressed concern about the lack of procedures in the Netherlands to identify and protect stateless persons. Since then, the Government has taken steps to establish a statelessness determination procedure. Unfortunately, as of the Special Rapporteur’s visit, the parliament had yet to adopt such a procedure. In addition, the</w:t>
      </w:r>
      <w:r w:rsidR="00AF77A2" w:rsidRPr="00BA4146">
        <w:rPr>
          <w:rFonts w:ascii="Times New Roman" w:hAnsi="Times New Roman" w:cs="Times New Roman"/>
          <w:i/>
          <w:iCs/>
          <w:sz w:val="22"/>
          <w:szCs w:val="22"/>
          <w:lang w:val="en-GB"/>
        </w:rPr>
        <w:t xml:space="preserve"> </w:t>
      </w:r>
      <w:r w:rsidRPr="00BA4146">
        <w:rPr>
          <w:rFonts w:ascii="Times New Roman" w:hAnsi="Times New Roman" w:cs="Times New Roman"/>
          <w:i/>
          <w:iCs/>
          <w:sz w:val="22"/>
          <w:szCs w:val="22"/>
          <w:lang w:val="en-GB"/>
        </w:rPr>
        <w:t>procedure outlined in draft piece of legislation before parliament does not appear to comply with international human rights standards, especially because it does not grant persons confirmed as stateless a right to lawful residence and associated social benefits. The Special Rapporteur is also concerned that current and proposed laws limit the likelihood that children born in the Netherlands will acquire citizenship and benefit from lawful residence status.</w:t>
      </w:r>
    </w:p>
    <w:p w14:paraId="48802D51" w14:textId="77777777" w:rsidR="00AB146F" w:rsidRPr="00BA4146" w:rsidRDefault="00AB146F" w:rsidP="00AB146F">
      <w:pPr>
        <w:jc w:val="both"/>
        <w:rPr>
          <w:rFonts w:ascii="Times New Roman" w:hAnsi="Times New Roman" w:cs="Times New Roman"/>
          <w:i/>
          <w:iCs/>
          <w:sz w:val="22"/>
          <w:szCs w:val="22"/>
          <w:lang w:val="en-GB"/>
        </w:rPr>
      </w:pPr>
    </w:p>
    <w:p w14:paraId="05F0A9F9" w14:textId="40B70679" w:rsidR="00584417" w:rsidRPr="00BA4146" w:rsidRDefault="00AB146F" w:rsidP="00AB146F">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89. About 80,000 persons of unknown nationality currently reside in the Netherlands. Many of these individuals lack the documents necessary to prove or disprove their statelessness. The Special Rapporteur has learned that only 4,000 persons of unknown nationality have received formal statelessness status and are listed in the Netherlands’ Personal Records Database.</w:t>
      </w:r>
      <w:r w:rsidRPr="00BA4146">
        <w:rPr>
          <w:rFonts w:ascii="Times New Roman" w:hAnsi="Times New Roman" w:cs="Times New Roman"/>
          <w:i/>
          <w:iCs/>
          <w:sz w:val="22"/>
          <w:szCs w:val="22"/>
          <w:lang w:val="en-GB"/>
        </w:rPr>
        <w:cr/>
      </w:r>
    </w:p>
    <w:p w14:paraId="76CB0FB8" w14:textId="493E7CFC" w:rsidR="00584417" w:rsidRPr="00BA4146" w:rsidRDefault="00AB146F"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 * *</w:t>
      </w:r>
    </w:p>
    <w:p w14:paraId="4EBF0558" w14:textId="77777777" w:rsidR="00AB146F" w:rsidRPr="00BA4146" w:rsidRDefault="00AB146F" w:rsidP="00584417">
      <w:pPr>
        <w:jc w:val="both"/>
        <w:rPr>
          <w:rFonts w:ascii="Times New Roman" w:hAnsi="Times New Roman" w:cs="Times New Roman"/>
          <w:i/>
          <w:iCs/>
          <w:sz w:val="22"/>
          <w:szCs w:val="22"/>
          <w:lang w:val="en-GB"/>
        </w:rPr>
      </w:pPr>
    </w:p>
    <w:p w14:paraId="0FB1881E" w14:textId="72B64D20" w:rsidR="00584417" w:rsidRPr="00BA4146" w:rsidRDefault="00584417" w:rsidP="00584417">
      <w:pPr>
        <w:jc w:val="both"/>
        <w:rPr>
          <w:rFonts w:ascii="Times New Roman" w:hAnsi="Times New Roman" w:cs="Times New Roman"/>
          <w:b/>
          <w:bCs/>
          <w:sz w:val="22"/>
          <w:szCs w:val="22"/>
          <w:lang w:val="en-GB"/>
        </w:rPr>
      </w:pPr>
      <w:r w:rsidRPr="00BA4146">
        <w:rPr>
          <w:rFonts w:ascii="Times New Roman" w:hAnsi="Times New Roman" w:cs="Times New Roman"/>
          <w:b/>
          <w:bCs/>
          <w:sz w:val="22"/>
          <w:szCs w:val="22"/>
          <w:lang w:val="en-GB"/>
        </w:rPr>
        <w:t>Commissioner for Human Rights of the Council of Europe</w:t>
      </w:r>
    </w:p>
    <w:p w14:paraId="0A246E2C" w14:textId="0BEC9F8C" w:rsidR="00584417" w:rsidRPr="00BA4146" w:rsidRDefault="00584417" w:rsidP="00584417">
      <w:pPr>
        <w:jc w:val="both"/>
        <w:rPr>
          <w:rFonts w:ascii="Times New Roman" w:hAnsi="Times New Roman" w:cs="Times New Roman"/>
          <w:sz w:val="22"/>
          <w:szCs w:val="22"/>
          <w:lang w:val="en-GB"/>
        </w:rPr>
      </w:pPr>
      <w:r w:rsidRPr="00BA4146">
        <w:rPr>
          <w:rFonts w:ascii="Times New Roman" w:hAnsi="Times New Roman" w:cs="Times New Roman"/>
          <w:sz w:val="22"/>
          <w:szCs w:val="22"/>
          <w:lang w:val="en-GB"/>
        </w:rPr>
        <w:t>Report by Nils Muiznieks following his visit to the Netherlands from 20-22 May 2014, October 2014</w:t>
      </w:r>
    </w:p>
    <w:p w14:paraId="599AC628" w14:textId="77777777" w:rsidR="00584417" w:rsidRPr="00BA4146" w:rsidRDefault="00584417" w:rsidP="00584417">
      <w:pPr>
        <w:jc w:val="both"/>
        <w:rPr>
          <w:rFonts w:ascii="Times New Roman" w:hAnsi="Times New Roman" w:cs="Times New Roman"/>
          <w:sz w:val="22"/>
          <w:szCs w:val="22"/>
          <w:lang w:val="en-GB"/>
        </w:rPr>
      </w:pPr>
    </w:p>
    <w:p w14:paraId="32A349EE" w14:textId="21B0DFEC"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In 2012, 5,641 children born in the Netherlands who were five years old or older were still registered as being of unknown nationality. […]</w:t>
      </w:r>
    </w:p>
    <w:p w14:paraId="437A7E0D" w14:textId="77777777" w:rsidR="00584417" w:rsidRPr="00BA4146" w:rsidRDefault="00584417" w:rsidP="00584417">
      <w:pPr>
        <w:jc w:val="both"/>
        <w:rPr>
          <w:rFonts w:ascii="Times New Roman" w:hAnsi="Times New Roman" w:cs="Times New Roman"/>
          <w:i/>
          <w:iCs/>
          <w:sz w:val="22"/>
          <w:szCs w:val="22"/>
          <w:lang w:val="en-GB"/>
        </w:rPr>
      </w:pPr>
    </w:p>
    <w:p w14:paraId="3D57EEED" w14:textId="79155C15" w:rsidR="00584417" w:rsidRPr="00BA4146" w:rsidRDefault="00584417" w:rsidP="00584417">
      <w:pPr>
        <w:jc w:val="both"/>
        <w:rPr>
          <w:rFonts w:ascii="Times New Roman" w:hAnsi="Times New Roman" w:cs="Times New Roman"/>
          <w:i/>
          <w:iCs/>
          <w:sz w:val="22"/>
          <w:szCs w:val="22"/>
          <w:lang w:val="en-GB"/>
        </w:rPr>
      </w:pPr>
      <w:r w:rsidRPr="00BA4146">
        <w:rPr>
          <w:rFonts w:ascii="Times New Roman" w:hAnsi="Times New Roman" w:cs="Times New Roman"/>
          <w:i/>
          <w:iCs/>
          <w:sz w:val="22"/>
          <w:szCs w:val="22"/>
          <w:lang w:val="en-GB"/>
        </w:rPr>
        <w:t>Another concern is that, under Dutch law, the granting of Dutch nationality to a child who would otherwise be stateless only applies to children who have been lawfully resident in the Netherlands for three years, contrary to the 1961 UN Convention on the Reduction of Statelessness which only requires habitual residence. According to the ACVZ, registration statistics suggest that at least 85 stateless children born in the Netherlands could have acquired Dutch nationality by now were it not for this added condition of lawful residence.</w:t>
      </w:r>
    </w:p>
    <w:p w14:paraId="0D0BFADA" w14:textId="77777777" w:rsidR="00584417" w:rsidRPr="00BA4146" w:rsidRDefault="00584417" w:rsidP="00584417">
      <w:pPr>
        <w:jc w:val="both"/>
        <w:rPr>
          <w:rFonts w:ascii="Times New Roman" w:hAnsi="Times New Roman" w:cs="Times New Roman"/>
          <w:i/>
          <w:iCs/>
          <w:sz w:val="22"/>
          <w:szCs w:val="22"/>
          <w:lang w:val="en-GB"/>
        </w:rPr>
      </w:pPr>
    </w:p>
    <w:p w14:paraId="09CB053F" w14:textId="4D428C44" w:rsidR="00584417" w:rsidRPr="00BA4146" w:rsidRDefault="00584417" w:rsidP="00584417">
      <w:pPr>
        <w:jc w:val="both"/>
        <w:rPr>
          <w:rFonts w:ascii="Times New Roman" w:hAnsi="Times New Roman" w:cs="Times New Roman"/>
          <w:b/>
          <w:sz w:val="22"/>
          <w:szCs w:val="22"/>
          <w:lang w:val="en-GB" w:eastAsia="it-IT"/>
        </w:rPr>
      </w:pPr>
      <w:r w:rsidRPr="00BA4146">
        <w:rPr>
          <w:rFonts w:ascii="Times New Roman" w:hAnsi="Times New Roman" w:cs="Times New Roman"/>
          <w:i/>
          <w:iCs/>
          <w:sz w:val="22"/>
          <w:szCs w:val="22"/>
          <w:lang w:val="en-GB"/>
        </w:rPr>
        <w:t>The situation of children born in the Netherlands who are stateless is of particular concern to the Commissioner. In the light of Article 7 of the UN CRC, which provides that all children have a right to a nationality, and Article 1 of the UN 1961 Convention on the Reduction of Statelessness, which requires states parties to grant nationality to a person born on their territory who would otherwise be stateless, the Commissioner strongly recommends that the Dutch authorities find solutions for stateless children born in the Netherlands, notably by rescinding the requirement of lawful stay for their acquisition of Dutch nationality. The Commissioner also recalls that in its Recommendation on the Nationality of Children, the Committee of Ministers stressed that member states should register children as being of unknown nationality only for as short a period of time as possible.</w:t>
      </w:r>
      <w:r w:rsidRPr="00BA4146">
        <w:rPr>
          <w:rFonts w:ascii="Times New Roman" w:hAnsi="Times New Roman" w:cs="Times New Roman"/>
          <w:sz w:val="22"/>
          <w:szCs w:val="22"/>
          <w:lang w:val="en-GB"/>
        </w:rPr>
        <w:br w:type="page"/>
      </w:r>
    </w:p>
    <w:p w14:paraId="1B0DF79B" w14:textId="508CB725" w:rsidR="00584417" w:rsidRPr="00BA4146" w:rsidRDefault="00584417">
      <w:pPr>
        <w:rPr>
          <w:rFonts w:ascii="Times New Roman" w:hAnsi="Times New Roman" w:cs="Times New Roman"/>
          <w:b/>
          <w:sz w:val="22"/>
          <w:szCs w:val="22"/>
          <w:lang w:val="en-GB" w:eastAsia="it-IT"/>
        </w:rPr>
      </w:pPr>
    </w:p>
    <w:p w14:paraId="53D232EC" w14:textId="63CC22CD" w:rsidR="00563060" w:rsidRPr="004A5CCF" w:rsidRDefault="00584417" w:rsidP="004A5CCF">
      <w:pPr>
        <w:pStyle w:val="Heading2"/>
        <w:rPr>
          <w:rFonts w:ascii="Helvetica" w:hAnsi="Helvetica" w:cstheme="minorBidi"/>
          <w:bCs/>
          <w:i w:val="0"/>
          <w:iCs w:val="0"/>
          <w:color w:val="2C166F"/>
          <w:sz w:val="24"/>
          <w:szCs w:val="24"/>
          <w:lang w:val="it-IT" w:eastAsia="en-US"/>
        </w:rPr>
      </w:pPr>
      <w:bookmarkStart w:id="7" w:name="_ANNEX_2:_About"/>
      <w:bookmarkEnd w:id="7"/>
      <w:r w:rsidRPr="004A5CCF">
        <w:rPr>
          <w:rFonts w:ascii="Helvetica" w:hAnsi="Helvetica" w:cstheme="minorBidi"/>
          <w:bCs/>
          <w:i w:val="0"/>
          <w:iCs w:val="0"/>
          <w:color w:val="2C166F"/>
          <w:sz w:val="24"/>
          <w:szCs w:val="24"/>
          <w:lang w:val="it-IT" w:eastAsia="en-US"/>
        </w:rPr>
        <w:t>ANNEX 2</w:t>
      </w:r>
      <w:r w:rsidR="00563060" w:rsidRPr="004A5CCF">
        <w:rPr>
          <w:rFonts w:ascii="Helvetica" w:hAnsi="Helvetica" w:cstheme="minorBidi"/>
          <w:bCs/>
          <w:i w:val="0"/>
          <w:iCs w:val="0"/>
          <w:color w:val="2C166F"/>
          <w:sz w:val="24"/>
          <w:szCs w:val="24"/>
          <w:lang w:val="it-IT" w:eastAsia="en-US"/>
        </w:rPr>
        <w:t>: About the co-submitting organisations</w:t>
      </w:r>
    </w:p>
    <w:p w14:paraId="41F8586F" w14:textId="58DEDEDC" w:rsidR="00563060" w:rsidRPr="00BA4146" w:rsidRDefault="00563060" w:rsidP="00563060">
      <w:pPr>
        <w:pStyle w:val="NormalWeb"/>
        <w:numPr>
          <w:ilvl w:val="0"/>
          <w:numId w:val="16"/>
        </w:numPr>
        <w:spacing w:line="360" w:lineRule="auto"/>
        <w:jc w:val="both"/>
        <w:rPr>
          <w:sz w:val="22"/>
          <w:szCs w:val="22"/>
          <w:lang w:val="en-GB"/>
        </w:rPr>
      </w:pPr>
      <w:r w:rsidRPr="00BA4146">
        <w:rPr>
          <w:sz w:val="22"/>
          <w:szCs w:val="22"/>
          <w:lang w:val="en-GB"/>
        </w:rPr>
        <w:t>ISI is an independent non-profit organisation committed to promoting the human rights of stateless persons and fostering inclusion to ultimately end statelessness. Addressing childhood statelessness is one of the core thematic priorities of ISI.</w:t>
      </w:r>
      <w:r w:rsidRPr="00BA4146">
        <w:rPr>
          <w:rStyle w:val="FootnoteReference"/>
          <w:sz w:val="22"/>
          <w:szCs w:val="22"/>
          <w:lang w:val="en-GB"/>
        </w:rPr>
        <w:footnoteReference w:id="54"/>
      </w:r>
      <w:r w:rsidRPr="00BA4146">
        <w:rPr>
          <w:sz w:val="22"/>
          <w:szCs w:val="22"/>
          <w:lang w:val="en-GB"/>
        </w:rPr>
        <w:t xml:space="preserve"> As part of this work, ISI has made </w:t>
      </w:r>
      <w:r w:rsidR="0006727D" w:rsidRPr="00BA4146">
        <w:rPr>
          <w:sz w:val="22"/>
          <w:szCs w:val="22"/>
          <w:lang w:val="en-GB"/>
        </w:rPr>
        <w:t xml:space="preserve">around </w:t>
      </w:r>
      <w:r w:rsidR="00754738" w:rsidRPr="00BA4146">
        <w:rPr>
          <w:sz w:val="22"/>
          <w:szCs w:val="22"/>
          <w:lang w:val="en-GB"/>
        </w:rPr>
        <w:t>20</w:t>
      </w:r>
      <w:r w:rsidRPr="00BA4146">
        <w:rPr>
          <w:sz w:val="22"/>
          <w:szCs w:val="22"/>
          <w:lang w:val="en-GB"/>
        </w:rPr>
        <w:t xml:space="preserve"> country submissions to the Committee,</w:t>
      </w:r>
      <w:r w:rsidRPr="00BA4146">
        <w:rPr>
          <w:rStyle w:val="FootnoteReference"/>
          <w:sz w:val="22"/>
          <w:szCs w:val="22"/>
          <w:lang w:val="en-GB"/>
        </w:rPr>
        <w:footnoteReference w:id="55"/>
      </w:r>
      <w:r w:rsidRPr="00BA4146">
        <w:rPr>
          <w:position w:val="264"/>
          <w:sz w:val="22"/>
          <w:szCs w:val="22"/>
          <w:lang w:val="en-GB"/>
        </w:rPr>
        <w:t xml:space="preserve"> </w:t>
      </w:r>
      <w:r w:rsidRPr="00BA4146">
        <w:rPr>
          <w:sz w:val="22"/>
          <w:szCs w:val="22"/>
          <w:lang w:val="en-GB"/>
        </w:rPr>
        <w:t xml:space="preserve">developed a range of resources on the child’s right to a nationality and childhood statelessness, including a Toolkit on </w:t>
      </w:r>
      <w:r w:rsidRPr="00BA4146">
        <w:rPr>
          <w:i/>
          <w:iCs/>
          <w:sz w:val="22"/>
          <w:szCs w:val="22"/>
          <w:lang w:val="en-GB"/>
        </w:rPr>
        <w:t>Addressing the Right to a Nationality through the Convention on the Rights of the Child,</w:t>
      </w:r>
      <w:r w:rsidRPr="00BA4146">
        <w:rPr>
          <w:rStyle w:val="FootnoteReference"/>
          <w:i/>
          <w:iCs/>
          <w:sz w:val="22"/>
          <w:szCs w:val="22"/>
          <w:lang w:val="en-GB"/>
        </w:rPr>
        <w:footnoteReference w:id="56"/>
      </w:r>
      <w:r w:rsidRPr="00BA4146">
        <w:rPr>
          <w:i/>
          <w:iCs/>
          <w:position w:val="264"/>
          <w:sz w:val="22"/>
          <w:szCs w:val="22"/>
          <w:lang w:val="en-GB"/>
        </w:rPr>
        <w:t xml:space="preserve"> </w:t>
      </w:r>
      <w:r w:rsidRPr="00BA4146">
        <w:rPr>
          <w:sz w:val="22"/>
          <w:szCs w:val="22"/>
          <w:lang w:val="en-GB"/>
        </w:rPr>
        <w:t xml:space="preserve">Statelessness Essentials Booklets on </w:t>
      </w:r>
      <w:r w:rsidRPr="00BA4146">
        <w:rPr>
          <w:i/>
          <w:iCs/>
          <w:sz w:val="22"/>
          <w:szCs w:val="22"/>
          <w:lang w:val="en-GB"/>
        </w:rPr>
        <w:t>Childhood Statelessness,</w:t>
      </w:r>
      <w:r w:rsidRPr="00BA4146">
        <w:rPr>
          <w:rStyle w:val="FootnoteReference"/>
          <w:i/>
          <w:iCs/>
          <w:sz w:val="22"/>
          <w:szCs w:val="22"/>
          <w:lang w:val="en-GB"/>
        </w:rPr>
        <w:footnoteReference w:id="57"/>
      </w:r>
      <w:r w:rsidRPr="00BA4146">
        <w:rPr>
          <w:i/>
          <w:iCs/>
          <w:sz w:val="22"/>
          <w:szCs w:val="22"/>
          <w:lang w:val="en-GB"/>
        </w:rPr>
        <w:t xml:space="preserve"> the Convention on the Rights of the Child</w:t>
      </w:r>
      <w:r w:rsidRPr="00BA4146">
        <w:rPr>
          <w:rStyle w:val="FootnoteReference"/>
          <w:i/>
          <w:iCs/>
          <w:sz w:val="22"/>
          <w:szCs w:val="22"/>
          <w:lang w:val="en-GB"/>
        </w:rPr>
        <w:footnoteReference w:id="58"/>
      </w:r>
      <w:r w:rsidRPr="00BA4146">
        <w:rPr>
          <w:i/>
          <w:iCs/>
          <w:position w:val="264"/>
          <w:sz w:val="22"/>
          <w:szCs w:val="22"/>
          <w:lang w:val="en-GB"/>
        </w:rPr>
        <w:t xml:space="preserve"> </w:t>
      </w:r>
      <w:r w:rsidRPr="00BA4146">
        <w:rPr>
          <w:sz w:val="22"/>
          <w:szCs w:val="22"/>
          <w:lang w:val="en-GB"/>
        </w:rPr>
        <w:t>and other related issues,</w:t>
      </w:r>
      <w:r w:rsidRPr="00BA4146">
        <w:rPr>
          <w:rStyle w:val="FootnoteReference"/>
          <w:sz w:val="22"/>
          <w:szCs w:val="22"/>
          <w:lang w:val="en-GB"/>
        </w:rPr>
        <w:footnoteReference w:id="59"/>
      </w:r>
      <w:r w:rsidRPr="00BA4146">
        <w:rPr>
          <w:position w:val="264"/>
          <w:sz w:val="22"/>
          <w:szCs w:val="22"/>
          <w:lang w:val="en-GB"/>
        </w:rPr>
        <w:t xml:space="preserve"> </w:t>
      </w:r>
      <w:r w:rsidRPr="00BA4146">
        <w:rPr>
          <w:i/>
          <w:iCs/>
          <w:sz w:val="22"/>
          <w:szCs w:val="22"/>
          <w:lang w:val="en-GB"/>
        </w:rPr>
        <w:t>The 2017 World’s Stateless Report: Children;</w:t>
      </w:r>
      <w:r w:rsidRPr="00BA4146">
        <w:rPr>
          <w:rStyle w:val="FootnoteReference"/>
          <w:i/>
          <w:iCs/>
          <w:sz w:val="22"/>
          <w:szCs w:val="22"/>
          <w:lang w:val="en-GB"/>
        </w:rPr>
        <w:footnoteReference w:id="60"/>
      </w:r>
      <w:r w:rsidRPr="00BA4146">
        <w:rPr>
          <w:i/>
          <w:iCs/>
          <w:position w:val="264"/>
          <w:sz w:val="22"/>
          <w:szCs w:val="22"/>
          <w:lang w:val="en-GB"/>
        </w:rPr>
        <w:t xml:space="preserve"> </w:t>
      </w:r>
      <w:r w:rsidRPr="00BA4146">
        <w:rPr>
          <w:sz w:val="22"/>
          <w:szCs w:val="22"/>
          <w:lang w:val="en-GB"/>
        </w:rPr>
        <w:t>and a range of resources for children, which can be found online.</w:t>
      </w:r>
      <w:r w:rsidRPr="00BA4146">
        <w:rPr>
          <w:position w:val="264"/>
          <w:sz w:val="22"/>
          <w:szCs w:val="22"/>
          <w:lang w:val="en-GB"/>
        </w:rPr>
        <w:t xml:space="preserve"> </w:t>
      </w:r>
      <w:r w:rsidRPr="00BA4146">
        <w:rPr>
          <w:sz w:val="22"/>
          <w:szCs w:val="22"/>
          <w:lang w:val="en-GB"/>
        </w:rPr>
        <w:t xml:space="preserve">ISI has also contributed its expertise and information towards General Recommendations of the Committee as well as Joint General Recommendations by the Committee and the CMW. </w:t>
      </w:r>
    </w:p>
    <w:p w14:paraId="6F6565D9" w14:textId="5FDC8E80" w:rsidR="00563060" w:rsidRPr="00BA4146" w:rsidRDefault="00410773" w:rsidP="00563060">
      <w:pPr>
        <w:pStyle w:val="NormalWeb"/>
        <w:numPr>
          <w:ilvl w:val="0"/>
          <w:numId w:val="16"/>
        </w:numPr>
        <w:spacing w:line="360" w:lineRule="auto"/>
        <w:jc w:val="both"/>
        <w:rPr>
          <w:sz w:val="22"/>
          <w:szCs w:val="22"/>
          <w:lang w:val="en-GB"/>
        </w:rPr>
      </w:pPr>
      <w:r w:rsidRPr="00410773">
        <w:rPr>
          <w:sz w:val="22"/>
          <w:szCs w:val="22"/>
          <w:lang w:val="en-GB"/>
        </w:rPr>
        <w:t xml:space="preserve">ASKV is an Amsterdam-based organisation </w:t>
      </w:r>
      <w:r>
        <w:rPr>
          <w:sz w:val="22"/>
          <w:szCs w:val="22"/>
          <w:lang w:val="en-GB"/>
        </w:rPr>
        <w:t>providing</w:t>
      </w:r>
      <w:r w:rsidRPr="00410773">
        <w:rPr>
          <w:sz w:val="22"/>
          <w:szCs w:val="22"/>
          <w:lang w:val="en-GB"/>
        </w:rPr>
        <w:t xml:space="preserve"> legal assistance and social support to rejected asylum seekers in the Netherlands. Over the past thirty years, ASKV has supported undocumented refugees by providing shelter, legal and social assistance, daytime activities, and vocational training. Within the organisation there is a dedicated focus on direct assistance to stateless persons and </w:t>
      </w:r>
      <w:r>
        <w:rPr>
          <w:sz w:val="22"/>
          <w:szCs w:val="22"/>
          <w:lang w:val="en-GB"/>
        </w:rPr>
        <w:t xml:space="preserve">we work on </w:t>
      </w:r>
      <w:r w:rsidRPr="00410773">
        <w:rPr>
          <w:sz w:val="22"/>
          <w:szCs w:val="22"/>
          <w:lang w:val="en-GB"/>
        </w:rPr>
        <w:t>structural improvements in their situation including through strategic litigation, research and</w:t>
      </w:r>
      <w:r>
        <w:rPr>
          <w:sz w:val="22"/>
          <w:szCs w:val="22"/>
          <w:lang w:val="en-GB"/>
        </w:rPr>
        <w:t xml:space="preserve"> awareness</w:t>
      </w:r>
      <w:r w:rsidRPr="00410773">
        <w:rPr>
          <w:sz w:val="22"/>
          <w:szCs w:val="22"/>
          <w:lang w:val="en-GB"/>
        </w:rPr>
        <w:t xml:space="preserve"> campaigns</w:t>
      </w:r>
      <w:r>
        <w:rPr>
          <w:rStyle w:val="FootnoteReference"/>
          <w:sz w:val="22"/>
          <w:szCs w:val="22"/>
          <w:lang w:val="en-GB"/>
        </w:rPr>
        <w:footnoteReference w:id="61"/>
      </w:r>
      <w:r w:rsidRPr="00410773">
        <w:rPr>
          <w:sz w:val="22"/>
          <w:szCs w:val="22"/>
          <w:lang w:val="en-GB"/>
        </w:rPr>
        <w:t xml:space="preserve">. ASKV is a vocal advocate for refugee and stateless rights, both locally and nationally and engages in direct policy advocacy for durable improvements in Dutch policy. </w:t>
      </w:r>
      <w:r>
        <w:rPr>
          <w:sz w:val="22"/>
          <w:szCs w:val="22"/>
          <w:lang w:val="en-GB"/>
        </w:rPr>
        <w:t>ASKV’s</w:t>
      </w:r>
      <w:r w:rsidRPr="00410773">
        <w:rPr>
          <w:sz w:val="22"/>
          <w:szCs w:val="22"/>
          <w:lang w:val="en-GB"/>
        </w:rPr>
        <w:t xml:space="preserve"> multifaceted approach to assistance and support for undocumented (stateless) refugees ultimately aims to secure their right to res</w:t>
      </w:r>
      <w:r>
        <w:rPr>
          <w:sz w:val="22"/>
          <w:szCs w:val="22"/>
          <w:lang w:val="en-GB"/>
        </w:rPr>
        <w:t xml:space="preserve">idence in the Netherlands and end </w:t>
      </w:r>
      <w:r w:rsidRPr="00410773">
        <w:rPr>
          <w:sz w:val="22"/>
          <w:szCs w:val="22"/>
          <w:lang w:val="en-GB"/>
        </w:rPr>
        <w:t>their precarious and marginalised existence.</w:t>
      </w:r>
    </w:p>
    <w:p w14:paraId="358B60A8" w14:textId="6A0CC2CE" w:rsidR="00786B75" w:rsidRPr="00BA4146" w:rsidRDefault="00786B75" w:rsidP="001D26F8">
      <w:pPr>
        <w:spacing w:line="360" w:lineRule="auto"/>
        <w:jc w:val="both"/>
        <w:rPr>
          <w:rFonts w:ascii="Times New Roman" w:hAnsi="Times New Roman" w:cs="Times New Roman"/>
          <w:sz w:val="22"/>
          <w:szCs w:val="22"/>
          <w:lang w:val="en-GB"/>
        </w:rPr>
      </w:pPr>
    </w:p>
    <w:sectPr w:rsidR="00786B75" w:rsidRPr="00BA4146" w:rsidSect="00DC0B6B">
      <w:footerReference w:type="default" r:id="rId12"/>
      <w:pgSz w:w="11900" w:h="16840"/>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8B90" w14:textId="77777777" w:rsidR="002A7B4E" w:rsidRDefault="002A7B4E" w:rsidP="00FC2E33">
      <w:r>
        <w:separator/>
      </w:r>
    </w:p>
  </w:endnote>
  <w:endnote w:type="continuationSeparator" w:id="0">
    <w:p w14:paraId="318B582A" w14:textId="77777777" w:rsidR="002A7B4E" w:rsidRDefault="002A7B4E" w:rsidP="00FC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Light">
    <w:altName w:val="Arial Nova Light"/>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83157"/>
      <w:docPartObj>
        <w:docPartGallery w:val="Page Numbers (Bottom of Page)"/>
        <w:docPartUnique/>
      </w:docPartObj>
    </w:sdtPr>
    <w:sdtEndPr>
      <w:rPr>
        <w:noProof/>
      </w:rPr>
    </w:sdtEndPr>
    <w:sdtContent>
      <w:p w14:paraId="2BEB83A2" w14:textId="3340E820" w:rsidR="00DC0B6B" w:rsidRDefault="00DC0B6B">
        <w:pPr>
          <w:pStyle w:val="Footer"/>
          <w:jc w:val="right"/>
        </w:pPr>
        <w:r>
          <w:fldChar w:fldCharType="begin"/>
        </w:r>
        <w:r>
          <w:instrText xml:space="preserve"> PAGE   \* MERGEFORMAT </w:instrText>
        </w:r>
        <w:r>
          <w:fldChar w:fldCharType="separate"/>
        </w:r>
        <w:r w:rsidR="007D3C5B">
          <w:rPr>
            <w:noProof/>
          </w:rPr>
          <w:t>1</w:t>
        </w:r>
        <w:r>
          <w:rPr>
            <w:noProof/>
          </w:rPr>
          <w:fldChar w:fldCharType="end"/>
        </w:r>
      </w:p>
    </w:sdtContent>
  </w:sdt>
  <w:p w14:paraId="428A1073" w14:textId="77777777" w:rsidR="00DC0B6B" w:rsidRDefault="00DC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C6ED" w14:textId="77777777" w:rsidR="002A7B4E" w:rsidRDefault="002A7B4E" w:rsidP="00FC2E33">
      <w:r>
        <w:separator/>
      </w:r>
    </w:p>
  </w:footnote>
  <w:footnote w:type="continuationSeparator" w:id="0">
    <w:p w14:paraId="6FC523CB" w14:textId="77777777" w:rsidR="002A7B4E" w:rsidRDefault="002A7B4E" w:rsidP="00FC2E33">
      <w:r>
        <w:continuationSeparator/>
      </w:r>
    </w:p>
  </w:footnote>
  <w:footnote w:id="1">
    <w:p w14:paraId="245B9554" w14:textId="518AD118"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further </w:t>
      </w:r>
      <w:hyperlink r:id="rId1" w:history="1">
        <w:r w:rsidRPr="00BA4146">
          <w:rPr>
            <w:rStyle w:val="Hyperlink"/>
            <w:rFonts w:ascii="Times New Roman" w:hAnsi="Times New Roman" w:cs="Times New Roman"/>
            <w:sz w:val="16"/>
            <w:szCs w:val="16"/>
            <w:lang w:val="en-GB"/>
          </w:rPr>
          <w:t>https://www.institutesi.org/about-us</w:t>
        </w:r>
      </w:hyperlink>
      <w:r w:rsidRPr="00BA4146">
        <w:rPr>
          <w:rFonts w:ascii="Times New Roman" w:hAnsi="Times New Roman" w:cs="Times New Roman"/>
          <w:sz w:val="16"/>
          <w:szCs w:val="16"/>
          <w:lang w:val="en-GB"/>
        </w:rPr>
        <w:t xml:space="preserve"> </w:t>
      </w:r>
    </w:p>
  </w:footnote>
  <w:footnote w:id="2">
    <w:p w14:paraId="0341695A" w14:textId="1FDBD1DB"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See further </w:t>
      </w:r>
      <w:hyperlink r:id="rId2" w:history="1">
        <w:r w:rsidRPr="00BA4146">
          <w:rPr>
            <w:rStyle w:val="Hyperlink"/>
            <w:rFonts w:ascii="Times New Roman" w:hAnsi="Times New Roman" w:cs="Times New Roman"/>
            <w:sz w:val="16"/>
            <w:szCs w:val="16"/>
          </w:rPr>
          <w:t>https://www.askv.nl/about-askv/</w:t>
        </w:r>
      </w:hyperlink>
      <w:r w:rsidRPr="00BA4146">
        <w:rPr>
          <w:rFonts w:ascii="Times New Roman" w:hAnsi="Times New Roman" w:cs="Times New Roman"/>
          <w:sz w:val="16"/>
          <w:szCs w:val="16"/>
        </w:rPr>
        <w:t xml:space="preserve"> </w:t>
      </w:r>
    </w:p>
  </w:footnote>
  <w:footnote w:id="3">
    <w:p w14:paraId="5515E2CE" w14:textId="3BFD4E8B"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1989 Convention on the Rights of the Child, Articles 7 and 8</w:t>
      </w:r>
    </w:p>
  </w:footnote>
  <w:footnote w:id="4">
    <w:p w14:paraId="41608E6B" w14:textId="6A4D79E6"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Ibid Articles 2 and 3</w:t>
      </w:r>
    </w:p>
  </w:footnote>
  <w:footnote w:id="5">
    <w:p w14:paraId="2FAD1602" w14:textId="7D110E51"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3" w:history="1">
        <w:r w:rsidRPr="00BA4146">
          <w:rPr>
            <w:rStyle w:val="Hyperlink"/>
            <w:rFonts w:ascii="Times New Roman" w:hAnsi="Times New Roman" w:cs="Times New Roman"/>
            <w:sz w:val="16"/>
            <w:szCs w:val="16"/>
            <w:lang w:val="en-GB"/>
          </w:rPr>
          <w:t>https://www.rijksoverheid.nl/binaries/rijksoverheid/documenten/publicaties/2020/11/05/statistical-information-and-data-answers-to-questions-34-54/statistical-information-and-data-answers-to-questions-34-54.pdf</w:t>
        </w:r>
      </w:hyperlink>
      <w:r w:rsidRPr="00BA4146">
        <w:rPr>
          <w:rFonts w:ascii="Times New Roman" w:hAnsi="Times New Roman" w:cs="Times New Roman"/>
          <w:sz w:val="16"/>
          <w:szCs w:val="16"/>
          <w:lang w:val="en-GB"/>
        </w:rPr>
        <w:t xml:space="preserve"> </w:t>
      </w:r>
    </w:p>
  </w:footnote>
  <w:footnote w:id="6">
    <w:p w14:paraId="1BDCA1F2" w14:textId="531B9450"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4" w:history="1">
        <w:r w:rsidRPr="00BA4146">
          <w:rPr>
            <w:rStyle w:val="Hyperlink"/>
            <w:rFonts w:ascii="Times New Roman" w:hAnsi="Times New Roman" w:cs="Times New Roman"/>
            <w:sz w:val="16"/>
            <w:szCs w:val="16"/>
            <w:lang w:val="en-GB"/>
          </w:rPr>
          <w:t>https://www.rijksoverheid.nl/binaries/rijksoverheid/documenten/rapporten/2020/11/05/report-of-the-kingdom-of-the-netherlands-answers-to-questions-1-33/report-of-the-kingdom-of-the-netherlands-answers-to-questions-1-33.pdf</w:t>
        </w:r>
      </w:hyperlink>
      <w:r w:rsidRPr="00BA4146">
        <w:rPr>
          <w:rFonts w:ascii="Times New Roman" w:hAnsi="Times New Roman" w:cs="Times New Roman"/>
          <w:sz w:val="16"/>
          <w:szCs w:val="16"/>
          <w:lang w:val="en-GB"/>
        </w:rPr>
        <w:t xml:space="preserve"> </w:t>
      </w:r>
    </w:p>
  </w:footnote>
  <w:footnote w:id="7">
    <w:p w14:paraId="7E679B9D" w14:textId="4958304B"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CRC/C/NLD/QPR/5-6</w:t>
      </w:r>
    </w:p>
  </w:footnote>
  <w:footnote w:id="8">
    <w:p w14:paraId="07BC171B" w14:textId="1E7CB11A"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CRC/C/NLD/QPR/5-6</w:t>
      </w:r>
    </w:p>
  </w:footnote>
  <w:footnote w:id="9">
    <w:p w14:paraId="5192D9B8" w14:textId="65B3DBA0"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1989 Convention on the Rights of the Child, Article 7</w:t>
      </w:r>
    </w:p>
  </w:footnote>
  <w:footnote w:id="10">
    <w:p w14:paraId="3109E3C7" w14:textId="65BEFBB5"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1997 European Convention on Nationality, Article 6(1)(b); 1961 Convention on the Reduction of Statelessness, Article 2</w:t>
      </w:r>
    </w:p>
  </w:footnote>
  <w:footnote w:id="11">
    <w:p w14:paraId="7B8A26E4" w14:textId="3A4A0A6D"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1997 European Convention on Nationality, Article 6(2)(b); 1961 Convention on the Reduction of Statelessness, Article 1(2)(b)</w:t>
      </w:r>
    </w:p>
  </w:footnote>
  <w:footnote w:id="12">
    <w:p w14:paraId="1A480E69" w14:textId="1D30A857"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1989 Convention on the Rights of the Child, Articles 2 and 3</w:t>
      </w:r>
    </w:p>
  </w:footnote>
  <w:footnote w:id="13">
    <w:p w14:paraId="0F67FE5D" w14:textId="5EF0202B"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2010 Dutch Nationality Act, available at: </w:t>
      </w:r>
      <w:hyperlink r:id="rId5" w:history="1">
        <w:r w:rsidRPr="00BA4146">
          <w:rPr>
            <w:rStyle w:val="Hyperlink"/>
            <w:rFonts w:ascii="Times New Roman" w:hAnsi="Times New Roman" w:cs="Times New Roman"/>
            <w:sz w:val="16"/>
            <w:szCs w:val="16"/>
            <w:lang w:val="en-GB"/>
          </w:rPr>
          <w:t>https://www.legislationline.org/download/id/5937/file/Netherlands%20Nationality%20Act_2010_en.pdf</w:t>
        </w:r>
      </w:hyperlink>
      <w:r w:rsidRPr="00BA4146">
        <w:rPr>
          <w:rFonts w:ascii="Times New Roman" w:hAnsi="Times New Roman" w:cs="Times New Roman"/>
          <w:sz w:val="16"/>
          <w:szCs w:val="16"/>
          <w:lang w:val="en-GB"/>
        </w:rPr>
        <w:t xml:space="preserve"> </w:t>
      </w:r>
    </w:p>
  </w:footnote>
  <w:footnote w:id="14">
    <w:p w14:paraId="249B5666" w14:textId="38E647B4"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Preamble to the 1989 Convention on the Rights of the Child</w:t>
      </w:r>
    </w:p>
  </w:footnote>
  <w:footnote w:id="15">
    <w:p w14:paraId="23B2E34D" w14:textId="74C74BCE"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CCPR/C/130/D/2918/2016, available at: </w:t>
      </w:r>
      <w:hyperlink r:id="rId6" w:history="1">
        <w:r w:rsidRPr="00BA4146">
          <w:rPr>
            <w:rStyle w:val="Hyperlink"/>
            <w:rFonts w:ascii="Times New Roman" w:hAnsi="Times New Roman" w:cs="Times New Roman"/>
            <w:sz w:val="16"/>
            <w:szCs w:val="16"/>
            <w:lang w:val="en-GB"/>
          </w:rPr>
          <w:t>https://tbinternet.ohchr.org/_layouts/15/treatybodyexternal/Download.aspx?symbolno=CCPR/C/130/D/2918/2016&amp;Lang=en</w:t>
        </w:r>
      </w:hyperlink>
    </w:p>
  </w:footnote>
  <w:footnote w:id="16">
    <w:p w14:paraId="0A402BC4" w14:textId="49DCA153"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7" w:history="1">
        <w:r w:rsidRPr="00BA4146">
          <w:rPr>
            <w:rStyle w:val="Hyperlink"/>
            <w:rFonts w:ascii="Times New Roman" w:hAnsi="Times New Roman" w:cs="Times New Roman"/>
            <w:sz w:val="16"/>
            <w:szCs w:val="16"/>
            <w:lang w:val="en-GB"/>
          </w:rPr>
          <w:t>https://www.government.nl/topics/dutch-nationality/statelessness</w:t>
        </w:r>
      </w:hyperlink>
      <w:r w:rsidRPr="00BA4146">
        <w:rPr>
          <w:rFonts w:ascii="Times New Roman" w:hAnsi="Times New Roman" w:cs="Times New Roman"/>
          <w:sz w:val="16"/>
          <w:szCs w:val="16"/>
        </w:rPr>
        <w:t xml:space="preserve"> </w:t>
      </w:r>
    </w:p>
  </w:footnote>
  <w:footnote w:id="17">
    <w:p w14:paraId="44725964" w14:textId="40856575"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For instance </w:t>
      </w:r>
      <w:r w:rsidRPr="00BA4146">
        <w:rPr>
          <w:rFonts w:ascii="Times New Roman" w:hAnsi="Times New Roman" w:cs="Times New Roman"/>
          <w:sz w:val="16"/>
          <w:szCs w:val="16"/>
          <w:lang w:val="en-GB"/>
        </w:rPr>
        <w:t>children whose parents do not have a nationality or cannot confer their nationality under the laws of the country.</w:t>
      </w:r>
    </w:p>
  </w:footnote>
  <w:footnote w:id="18">
    <w:p w14:paraId="22448292" w14:textId="3D41E142"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UNHCR (2012), </w:t>
      </w:r>
      <w:r w:rsidRPr="00BA4146">
        <w:rPr>
          <w:rFonts w:ascii="Times New Roman" w:hAnsi="Times New Roman" w:cs="Times New Roman"/>
          <w:i/>
          <w:sz w:val="16"/>
          <w:szCs w:val="16"/>
          <w:lang w:val="en-GB"/>
        </w:rPr>
        <w:t xml:space="preserve">Guidelines on Statelessness No.4: Ensuring Every Child’s Right to Acquire a Nationality through Articles 1-4 of the 1961 Convention on the Reduction of Statelessness, </w:t>
      </w:r>
      <w:r w:rsidRPr="00BA4146">
        <w:rPr>
          <w:rFonts w:ascii="Times New Roman" w:hAnsi="Times New Roman" w:cs="Times New Roman"/>
          <w:sz w:val="16"/>
          <w:szCs w:val="16"/>
          <w:lang w:val="en-GB"/>
        </w:rPr>
        <w:t xml:space="preserve">HCR/GS/12/04, para 22, available at: </w:t>
      </w:r>
      <w:hyperlink r:id="rId8" w:history="1">
        <w:r w:rsidRPr="00BA4146">
          <w:rPr>
            <w:rStyle w:val="Hyperlink"/>
            <w:rFonts w:ascii="Times New Roman" w:hAnsi="Times New Roman" w:cs="Times New Roman"/>
            <w:sz w:val="16"/>
            <w:szCs w:val="16"/>
            <w:lang w:val="en-GB"/>
          </w:rPr>
          <w:t>https://www.refworld.org/docid/50d460c72.html</w:t>
        </w:r>
      </w:hyperlink>
      <w:r w:rsidRPr="00BA4146">
        <w:rPr>
          <w:rFonts w:ascii="Times New Roman" w:hAnsi="Times New Roman" w:cs="Times New Roman"/>
          <w:sz w:val="16"/>
          <w:szCs w:val="16"/>
          <w:lang w:val="en-GB"/>
        </w:rPr>
        <w:t xml:space="preserve"> </w:t>
      </w:r>
    </w:p>
  </w:footnote>
  <w:footnote w:id="19">
    <w:p w14:paraId="17621A4C" w14:textId="609991A5"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1989 Convention on the Rights of the Child, Article 3</w:t>
      </w:r>
    </w:p>
  </w:footnote>
  <w:footnote w:id="20">
    <w:p w14:paraId="48D7D921" w14:textId="015CCD5B"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2010 Dutch Nationality Act, Article 3, available at: </w:t>
      </w:r>
      <w:hyperlink r:id="rId9" w:history="1">
        <w:r w:rsidRPr="00BA4146">
          <w:rPr>
            <w:rStyle w:val="Hyperlink"/>
            <w:rFonts w:ascii="Times New Roman" w:hAnsi="Times New Roman" w:cs="Times New Roman"/>
            <w:sz w:val="16"/>
            <w:szCs w:val="16"/>
            <w:lang w:val="en-GB"/>
          </w:rPr>
          <w:t>https://www.legislationline.org/download/id/5937/file/Netherlands%20Nationality%20Act_2010_en.pdf</w:t>
        </w:r>
      </w:hyperlink>
    </w:p>
  </w:footnote>
  <w:footnote w:id="21">
    <w:p w14:paraId="09640E4E" w14:textId="6257F4D3" w:rsidR="00156B4E" w:rsidRPr="00BA4146" w:rsidRDefault="00156B4E">
      <w:pPr>
        <w:pStyle w:val="FootnoteText"/>
        <w:rPr>
          <w:rFonts w:ascii="Times New Roman" w:hAnsi="Times New Roman" w:cs="Times New Roman"/>
          <w:sz w:val="16"/>
          <w:szCs w:val="16"/>
          <w:lang w:val="nl-NL"/>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Ibid Article 6(1)(b) Dutch Nationality Law. </w:t>
      </w:r>
      <w:r w:rsidRPr="00BA4146">
        <w:rPr>
          <w:rFonts w:ascii="Times New Roman" w:hAnsi="Times New Roman" w:cs="Times New Roman"/>
          <w:sz w:val="16"/>
          <w:szCs w:val="16"/>
          <w:lang w:val="nl-NL"/>
        </w:rPr>
        <w:t xml:space="preserve">The original text in Dutch reads: “Na het afleggen van een daartoe strekkende schriftelijke verklaring verkrijgt door een bevestiging als bedoeld in het derde lid het Nederlanderschap […] b) de vreemdeling die in het Europese deel van Nederland, Aruba, Curaçao, Sint Maarten of de openbare lichamen Bonaire, Sint Eustatius en Saba, is geboren, aldaar gedurende een onafgebroken periode van tenminste drie jaren </w:t>
      </w:r>
      <w:r w:rsidRPr="00BA4146">
        <w:rPr>
          <w:rFonts w:ascii="Times New Roman" w:hAnsi="Times New Roman" w:cs="Times New Roman"/>
          <w:b/>
          <w:bCs/>
          <w:sz w:val="16"/>
          <w:szCs w:val="16"/>
          <w:lang w:val="nl-NL"/>
        </w:rPr>
        <w:t>toelating en hoofdverblijf</w:t>
      </w:r>
      <w:r w:rsidRPr="00BA4146">
        <w:rPr>
          <w:rFonts w:ascii="Times New Roman" w:hAnsi="Times New Roman" w:cs="Times New Roman"/>
          <w:sz w:val="16"/>
          <w:szCs w:val="16"/>
          <w:lang w:val="nl-NL"/>
        </w:rPr>
        <w:t xml:space="preserve"> heeft en sedert zijn geboorte staatloos is”.</w:t>
      </w:r>
    </w:p>
  </w:footnote>
  <w:footnote w:id="22">
    <w:p w14:paraId="16DFB36A" w14:textId="1C750BCA"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1989 Convention on the Rights of the Child, Article 3</w:t>
      </w:r>
    </w:p>
  </w:footnote>
  <w:footnote w:id="23">
    <w:p w14:paraId="2E02BCB5" w14:textId="51520F03"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Ibid Article 2</w:t>
      </w:r>
    </w:p>
  </w:footnote>
  <w:footnote w:id="24">
    <w:p w14:paraId="697FA308" w14:textId="523E2C82"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UNHCR (2011), </w:t>
      </w:r>
      <w:r w:rsidRPr="00BA4146">
        <w:rPr>
          <w:rFonts w:ascii="Times New Roman" w:hAnsi="Times New Roman" w:cs="Times New Roman"/>
          <w:i/>
          <w:sz w:val="16"/>
          <w:szCs w:val="16"/>
          <w:lang w:val="en-GB"/>
        </w:rPr>
        <w:t xml:space="preserve">Mapping Statelessness in the Netherlands, </w:t>
      </w:r>
      <w:r w:rsidRPr="00BA4146">
        <w:rPr>
          <w:rFonts w:ascii="Times New Roman" w:hAnsi="Times New Roman" w:cs="Times New Roman"/>
          <w:sz w:val="16"/>
          <w:szCs w:val="16"/>
          <w:lang w:val="en-GB"/>
        </w:rPr>
        <w:t xml:space="preserve">available at: </w:t>
      </w:r>
      <w:hyperlink r:id="rId10" w:history="1">
        <w:r w:rsidRPr="00BA4146">
          <w:rPr>
            <w:rStyle w:val="Hyperlink"/>
            <w:rFonts w:ascii="Times New Roman" w:hAnsi="Times New Roman" w:cs="Times New Roman"/>
            <w:sz w:val="16"/>
            <w:szCs w:val="16"/>
            <w:lang w:val="en-GB"/>
          </w:rPr>
          <w:t>https://www.refworld.org/docid/4eef65da2.html</w:t>
        </w:r>
      </w:hyperlink>
      <w:r w:rsidRPr="00BA4146">
        <w:rPr>
          <w:rFonts w:ascii="Times New Roman" w:hAnsi="Times New Roman" w:cs="Times New Roman"/>
          <w:sz w:val="16"/>
          <w:szCs w:val="16"/>
          <w:lang w:val="en-GB"/>
        </w:rPr>
        <w:t xml:space="preserve"> </w:t>
      </w:r>
    </w:p>
  </w:footnote>
  <w:footnote w:id="25">
    <w:p w14:paraId="53A62233" w14:textId="4B0AF91C"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ACVZ (2013), </w:t>
      </w:r>
      <w:r w:rsidRPr="00BA4146">
        <w:rPr>
          <w:rFonts w:ascii="Times New Roman" w:hAnsi="Times New Roman" w:cs="Times New Roman"/>
          <w:i/>
          <w:iCs/>
          <w:sz w:val="16"/>
          <w:szCs w:val="16"/>
        </w:rPr>
        <w:t xml:space="preserve">Geen land te bekennen, </w:t>
      </w:r>
      <w:r w:rsidRPr="00BA4146">
        <w:rPr>
          <w:rFonts w:ascii="Times New Roman" w:hAnsi="Times New Roman" w:cs="Times New Roman"/>
          <w:sz w:val="16"/>
          <w:szCs w:val="16"/>
        </w:rPr>
        <w:t xml:space="preserve">available in English at: </w:t>
      </w:r>
      <w:hyperlink r:id="rId11" w:history="1">
        <w:r w:rsidRPr="00BA4146">
          <w:rPr>
            <w:rStyle w:val="Hyperlink"/>
            <w:rFonts w:ascii="Times New Roman" w:hAnsi="Times New Roman" w:cs="Times New Roman"/>
            <w:sz w:val="16"/>
            <w:szCs w:val="16"/>
          </w:rPr>
          <w:t>https://www.adviescommissievoorvreemdelingenzaken.nl/binaries/adviescommissievoorvreemdelingenzaken/documenten/publicaties/2014/09/11/no-country-of-one%E2%80%99s-own/No_country_of_ones_own_ACVZ_report_20140911.pdf</w:t>
        </w:r>
      </w:hyperlink>
      <w:r w:rsidRPr="00BA4146">
        <w:rPr>
          <w:rFonts w:ascii="Times New Roman" w:hAnsi="Times New Roman" w:cs="Times New Roman"/>
          <w:sz w:val="16"/>
          <w:szCs w:val="16"/>
        </w:rPr>
        <w:t xml:space="preserve"> </w:t>
      </w:r>
    </w:p>
  </w:footnote>
  <w:footnote w:id="26">
    <w:p w14:paraId="2C2669A0" w14:textId="2F8D66B3"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High Commissioner for Human Rights of the Council of Europe (2014), </w:t>
      </w:r>
      <w:r w:rsidRPr="00BA4146">
        <w:rPr>
          <w:rFonts w:ascii="Times New Roman" w:hAnsi="Times New Roman" w:cs="Times New Roman"/>
          <w:i/>
          <w:sz w:val="16"/>
          <w:szCs w:val="16"/>
          <w:lang w:val="en-GB"/>
        </w:rPr>
        <w:t>Report by Nils Muiznieks following his visit to the Netherlands from 20-22 May 2014,</w:t>
      </w:r>
      <w:r w:rsidRPr="00BA4146">
        <w:rPr>
          <w:rFonts w:ascii="Times New Roman" w:hAnsi="Times New Roman" w:cs="Times New Roman"/>
          <w:sz w:val="16"/>
          <w:szCs w:val="16"/>
          <w:lang w:val="en-GB"/>
        </w:rPr>
        <w:t xml:space="preserve"> p. 31-33,</w:t>
      </w:r>
      <w:r w:rsidRPr="00BA4146">
        <w:rPr>
          <w:rFonts w:ascii="Times New Roman" w:hAnsi="Times New Roman" w:cs="Times New Roman"/>
          <w:i/>
          <w:sz w:val="16"/>
          <w:szCs w:val="16"/>
          <w:lang w:val="en-GB"/>
        </w:rPr>
        <w:t xml:space="preserve"> </w:t>
      </w:r>
      <w:r w:rsidRPr="00BA4146">
        <w:rPr>
          <w:rFonts w:ascii="Times New Roman" w:hAnsi="Times New Roman" w:cs="Times New Roman"/>
          <w:sz w:val="16"/>
          <w:szCs w:val="16"/>
          <w:lang w:val="en-GB"/>
        </w:rPr>
        <w:t xml:space="preserve">available at: </w:t>
      </w:r>
      <w:hyperlink r:id="rId12" w:history="1">
        <w:r w:rsidRPr="00BA4146">
          <w:rPr>
            <w:rStyle w:val="Hyperlink"/>
            <w:rFonts w:ascii="Times New Roman" w:hAnsi="Times New Roman" w:cs="Times New Roman"/>
            <w:sz w:val="16"/>
            <w:szCs w:val="16"/>
            <w:lang w:val="en-GB"/>
          </w:rPr>
          <w:t>https://www.refworld.org/docid/54bd1d604.html</w:t>
        </w:r>
      </w:hyperlink>
    </w:p>
  </w:footnote>
  <w:footnote w:id="27">
    <w:p w14:paraId="06B32618" w14:textId="457ED422" w:rsidR="00156B4E" w:rsidRPr="00BA4146" w:rsidRDefault="00156B4E" w:rsidP="00136BD6">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CRC/C/NLD/CO/4, 2015, para. 32-33.</w:t>
      </w:r>
    </w:p>
  </w:footnote>
  <w:footnote w:id="28">
    <w:p w14:paraId="2E401399" w14:textId="70834C95"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Available at: </w:t>
      </w:r>
      <w:hyperlink r:id="rId13" w:history="1">
        <w:r w:rsidRPr="00BA4146">
          <w:rPr>
            <w:rStyle w:val="Hyperlink"/>
            <w:rFonts w:ascii="Times New Roman" w:hAnsi="Times New Roman" w:cs="Times New Roman"/>
            <w:sz w:val="16"/>
            <w:szCs w:val="16"/>
            <w:lang w:val="en-GB"/>
          </w:rPr>
          <w:t>https://www.internetconsultatie.nl/staatloosheid/details</w:t>
        </w:r>
      </w:hyperlink>
      <w:r w:rsidRPr="00BA4146">
        <w:rPr>
          <w:rFonts w:ascii="Times New Roman" w:hAnsi="Times New Roman" w:cs="Times New Roman"/>
          <w:sz w:val="16"/>
          <w:szCs w:val="16"/>
          <w:lang w:val="en-GB"/>
        </w:rPr>
        <w:t xml:space="preserve"> </w:t>
      </w:r>
    </w:p>
  </w:footnote>
  <w:footnote w:id="29">
    <w:p w14:paraId="46AF8019" w14:textId="77777777" w:rsidR="00156B4E" w:rsidRPr="004274A1" w:rsidRDefault="00156B4E" w:rsidP="00C847C5">
      <w:pPr>
        <w:pStyle w:val="FootnoteText"/>
        <w:rPr>
          <w:rFonts w:ascii="Times New Roman" w:hAnsi="Times New Roman" w:cs="Times New Roman"/>
          <w:sz w:val="16"/>
          <w:szCs w:val="16"/>
          <w:lang w:val="en-US"/>
        </w:rPr>
      </w:pPr>
      <w:r w:rsidRPr="004274A1">
        <w:rPr>
          <w:rStyle w:val="FootnoteReference"/>
          <w:rFonts w:ascii="Times New Roman" w:hAnsi="Times New Roman" w:cs="Times New Roman"/>
          <w:sz w:val="16"/>
          <w:szCs w:val="16"/>
        </w:rPr>
        <w:footnoteRef/>
      </w:r>
      <w:r w:rsidRPr="004274A1">
        <w:rPr>
          <w:rFonts w:ascii="Times New Roman" w:hAnsi="Times New Roman" w:cs="Times New Roman"/>
          <w:sz w:val="16"/>
          <w:szCs w:val="16"/>
        </w:rPr>
        <w:t xml:space="preserve"> </w:t>
      </w:r>
      <w:hyperlink r:id="rId14" w:history="1">
        <w:r w:rsidRPr="004274A1">
          <w:rPr>
            <w:rStyle w:val="Hyperlink"/>
            <w:rFonts w:ascii="Times New Roman" w:hAnsi="Times New Roman" w:cs="Times New Roman"/>
            <w:sz w:val="16"/>
            <w:szCs w:val="16"/>
          </w:rPr>
          <w:t>https://www.internetconsultatie.nl/staatloosheid/document/2493</w:t>
        </w:r>
      </w:hyperlink>
      <w:r w:rsidRPr="004274A1">
        <w:rPr>
          <w:rFonts w:ascii="Times New Roman" w:hAnsi="Times New Roman" w:cs="Times New Roman"/>
          <w:sz w:val="16"/>
          <w:szCs w:val="16"/>
        </w:rPr>
        <w:t xml:space="preserve"> at page 24.</w:t>
      </w:r>
    </w:p>
  </w:footnote>
  <w:footnote w:id="30">
    <w:p w14:paraId="6C3B0247" w14:textId="45AAA31B" w:rsidR="00156B4E" w:rsidRPr="00BA4146" w:rsidRDefault="00156B4E" w:rsidP="00101EBA">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15" w:history="1">
        <w:r w:rsidRPr="00BA4146">
          <w:rPr>
            <w:rStyle w:val="Hyperlink"/>
            <w:rFonts w:ascii="Times New Roman" w:hAnsi="Times New Roman" w:cs="Times New Roman"/>
            <w:sz w:val="16"/>
            <w:szCs w:val="16"/>
          </w:rPr>
          <w:t>https://www.tweedekamer.nl/downloads/document?id=ca8d1f4f-10fe-4883-bffc-3e6fb87e8b9b&amp;title=Voorstel%20van%20rijkswet.pdf</w:t>
        </w:r>
      </w:hyperlink>
      <w:r w:rsidRPr="00BA4146">
        <w:rPr>
          <w:rFonts w:ascii="Times New Roman" w:hAnsi="Times New Roman" w:cs="Times New Roman"/>
          <w:sz w:val="16"/>
          <w:szCs w:val="16"/>
        </w:rPr>
        <w:t xml:space="preserve">. </w:t>
      </w:r>
    </w:p>
  </w:footnote>
  <w:footnote w:id="31">
    <w:p w14:paraId="1019A65A" w14:textId="781DD97A" w:rsidR="00156B4E" w:rsidRPr="00BA4146" w:rsidRDefault="00156B4E" w:rsidP="00F902AB">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CRC/C/NL</w:t>
      </w:r>
      <w:r>
        <w:rPr>
          <w:rFonts w:ascii="Times New Roman" w:hAnsi="Times New Roman" w:cs="Times New Roman"/>
          <w:sz w:val="16"/>
          <w:szCs w:val="16"/>
          <w:lang w:val="en-GB"/>
        </w:rPr>
        <w:t>D</w:t>
      </w:r>
      <w:r w:rsidRPr="00BA4146">
        <w:rPr>
          <w:rFonts w:ascii="Times New Roman" w:hAnsi="Times New Roman" w:cs="Times New Roman"/>
          <w:sz w:val="16"/>
          <w:szCs w:val="16"/>
          <w:lang w:val="en-GB"/>
        </w:rPr>
        <w:t>/CO/4, 2015, para. 32-33.</w:t>
      </w:r>
    </w:p>
  </w:footnote>
  <w:footnote w:id="32">
    <w:p w14:paraId="04ABBAF2" w14:textId="2C2D0626"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An </w:t>
      </w:r>
      <w:r w:rsidRPr="00BA4146">
        <w:rPr>
          <w:rStyle w:val="y2iqfc"/>
          <w:rFonts w:ascii="Times New Roman" w:hAnsi="Times New Roman" w:cs="Times New Roman"/>
          <w:color w:val="202124"/>
          <w:sz w:val="16"/>
          <w:szCs w:val="16"/>
          <w:lang w:val="en"/>
        </w:rPr>
        <w:t>amendment has since been submitted to the Parliament to reduce this term to back to five years, but this has yet to be considered.</w:t>
      </w:r>
    </w:p>
  </w:footnote>
  <w:footnote w:id="33">
    <w:p w14:paraId="6B3D0D77" w14:textId="77777777" w:rsidR="00156B4E" w:rsidRPr="004274A1" w:rsidRDefault="00156B4E" w:rsidP="00B922C2">
      <w:pPr>
        <w:pStyle w:val="FootnoteText"/>
        <w:rPr>
          <w:rFonts w:ascii="Times New Roman" w:hAnsi="Times New Roman" w:cs="Times New Roman"/>
          <w:sz w:val="16"/>
          <w:szCs w:val="16"/>
        </w:rPr>
      </w:pPr>
      <w:r w:rsidRPr="004274A1">
        <w:rPr>
          <w:rStyle w:val="FootnoteReference"/>
          <w:rFonts w:ascii="Times New Roman" w:hAnsi="Times New Roman" w:cs="Times New Roman"/>
          <w:sz w:val="16"/>
          <w:szCs w:val="16"/>
        </w:rPr>
        <w:footnoteRef/>
      </w:r>
      <w:r w:rsidRPr="004274A1">
        <w:rPr>
          <w:rFonts w:ascii="Times New Roman" w:hAnsi="Times New Roman" w:cs="Times New Roman"/>
          <w:sz w:val="16"/>
          <w:szCs w:val="16"/>
        </w:rPr>
        <w:t xml:space="preserve"> See </w:t>
      </w:r>
      <w:hyperlink r:id="rId16" w:history="1">
        <w:r w:rsidRPr="004274A1">
          <w:rPr>
            <w:rStyle w:val="Hyperlink"/>
            <w:rFonts w:ascii="Times New Roman" w:hAnsi="Times New Roman" w:cs="Times New Roman"/>
            <w:sz w:val="16"/>
            <w:szCs w:val="16"/>
          </w:rPr>
          <w:t>https://www.tweedekamer.nl/downloads/document?id=e10340d8-92ef-4157-849b-0436876b6631&amp;title=Memorie%20van%20toelichting.pdf</w:t>
        </w:r>
      </w:hyperlink>
      <w:r w:rsidRPr="004274A1">
        <w:rPr>
          <w:rFonts w:ascii="Times New Roman" w:hAnsi="Times New Roman" w:cs="Times New Roman"/>
          <w:sz w:val="16"/>
          <w:szCs w:val="16"/>
        </w:rPr>
        <w:t>. The original language of this passage from the Draft Explanatory Memorandum in Dutch is as follows: “Slechts indien het kind en de ouders het vertrek niet hebben gefrustreerd en zich niet hebben onttrokken aan toezicht, kan het verblijf stabiel worden geacht”.</w:t>
      </w:r>
    </w:p>
  </w:footnote>
  <w:footnote w:id="34">
    <w:p w14:paraId="537A8FF4" w14:textId="06947E78"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The original text of the revised Draft Law in Dutch reads: “</w:t>
      </w:r>
      <w:r w:rsidRPr="00BA4146">
        <w:rPr>
          <w:rFonts w:ascii="Times New Roman" w:hAnsi="Times New Roman" w:cs="Times New Roman"/>
          <w:i/>
          <w:iCs/>
          <w:sz w:val="16"/>
          <w:szCs w:val="16"/>
        </w:rPr>
        <w:t>p. de vreemdeling die: 1°. de leeftijd van eenentwintig jaar nog niet heeft bereikt; 2°. gedurende een periode van in totaal ten minste tien jaar stabiel hoofdverblijf heeft, waarvan ten minste vijf jaar onafgebroken onmid-dellijk voorafgaand aan de verklaring; 3°. in het Europese deel van Nederland, Aruba, Curaçao, Sint Maarten of de openbare lichamen Bonaire, Sint Eustatius en Saba is geboren; 4°. sedert zijn geboorte staatloos is; en 5°. in redelijkheid geen andere nationaliteit kan verkrijgen.”</w:t>
      </w:r>
    </w:p>
  </w:footnote>
  <w:footnote w:id="35">
    <w:p w14:paraId="2C531F82" w14:textId="2DED6ACD" w:rsidR="00156B4E" w:rsidRPr="00BA4146" w:rsidRDefault="00156B4E" w:rsidP="00615347">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17" w:history="1">
        <w:r w:rsidRPr="00BA4146">
          <w:rPr>
            <w:rStyle w:val="Hyperlink"/>
            <w:rFonts w:ascii="Times New Roman" w:hAnsi="Times New Roman" w:cs="Times New Roman"/>
            <w:sz w:val="16"/>
            <w:szCs w:val="16"/>
            <w:lang w:val="en-GB"/>
          </w:rPr>
          <w:t>https://www.rijksoverheid.nl/binaries/rijksoverheid/documenten/rapporten/2020/12/14/tk-advies-rvs-rijkswet/tk-advies-rvs-rijkswet.pdf</w:t>
        </w:r>
      </w:hyperlink>
    </w:p>
  </w:footnote>
  <w:footnote w:id="36">
    <w:p w14:paraId="7C1CF128" w14:textId="14DF476C"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1989 Convention on the Rights of the Child, Article 3</w:t>
      </w:r>
    </w:p>
  </w:footnote>
  <w:footnote w:id="37">
    <w:p w14:paraId="33E8B377" w14:textId="08D33266"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Ibid Article 2</w:t>
      </w:r>
    </w:p>
  </w:footnote>
  <w:footnote w:id="38">
    <w:p w14:paraId="1C9B5C2B" w14:textId="0050BFF2"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Ibid Article 8</w:t>
      </w:r>
    </w:p>
  </w:footnote>
  <w:footnote w:id="39">
    <w:p w14:paraId="378D8F38" w14:textId="41F18602"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2014 Dutch Act on the Municipal Basic Administration, available at: </w:t>
      </w:r>
      <w:hyperlink r:id="rId18" w:history="1">
        <w:r w:rsidRPr="00BA4146">
          <w:rPr>
            <w:rStyle w:val="Hyperlink"/>
            <w:rFonts w:ascii="Times New Roman" w:hAnsi="Times New Roman" w:cs="Times New Roman"/>
            <w:sz w:val="16"/>
            <w:szCs w:val="16"/>
            <w:lang w:val="en-GB"/>
          </w:rPr>
          <w:t>https://wetten.overheid.nl/BWBR0006723/2014-01-01</w:t>
        </w:r>
      </w:hyperlink>
      <w:r w:rsidRPr="00BA4146">
        <w:rPr>
          <w:rFonts w:ascii="Times New Roman" w:hAnsi="Times New Roman" w:cs="Times New Roman"/>
          <w:sz w:val="16"/>
          <w:szCs w:val="16"/>
          <w:lang w:val="en-GB"/>
        </w:rPr>
        <w:t xml:space="preserve"> </w:t>
      </w:r>
    </w:p>
  </w:footnote>
  <w:footnote w:id="40">
    <w:p w14:paraId="64FBBCC7" w14:textId="7BF658DE"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19" w:history="1">
        <w:r w:rsidRPr="00BA4146">
          <w:rPr>
            <w:rStyle w:val="Hyperlink"/>
            <w:rFonts w:ascii="Times New Roman" w:hAnsi="Times New Roman" w:cs="Times New Roman"/>
            <w:sz w:val="16"/>
            <w:szCs w:val="16"/>
            <w:lang w:val="en-GB"/>
          </w:rPr>
          <w:t>https://www.ohchr.org/EN/NewsEvents/Pages/DisplayNews.aspx?NewsID=26631&amp;LangID=E</w:t>
        </w:r>
      </w:hyperlink>
      <w:r w:rsidRPr="00BA4146">
        <w:rPr>
          <w:rFonts w:ascii="Times New Roman" w:hAnsi="Times New Roman" w:cs="Times New Roman"/>
          <w:sz w:val="16"/>
          <w:szCs w:val="16"/>
          <w:lang w:val="en-GB"/>
        </w:rPr>
        <w:t xml:space="preserve"> </w:t>
      </w:r>
    </w:p>
  </w:footnote>
  <w:footnote w:id="41">
    <w:p w14:paraId="3F8CE113" w14:textId="1F9D419C"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CCPR/C/130/D/2918/2016, available at: </w:t>
      </w:r>
      <w:hyperlink r:id="rId20" w:history="1">
        <w:r w:rsidRPr="00BA4146">
          <w:rPr>
            <w:rStyle w:val="Hyperlink"/>
            <w:rFonts w:ascii="Times New Roman" w:hAnsi="Times New Roman" w:cs="Times New Roman"/>
            <w:sz w:val="16"/>
            <w:szCs w:val="16"/>
            <w:lang w:val="en-GB"/>
          </w:rPr>
          <w:t>https://tbinternet.ohchr.org/_layouts/15/treatybodyexternal/Download.aspx?symbolno=CCPR/C/130/D/2918/2016&amp;Lang=en</w:t>
        </w:r>
      </w:hyperlink>
      <w:r w:rsidRPr="00BA4146">
        <w:rPr>
          <w:rFonts w:ascii="Times New Roman" w:hAnsi="Times New Roman" w:cs="Times New Roman"/>
          <w:sz w:val="16"/>
          <w:szCs w:val="16"/>
          <w:lang w:val="en-GB"/>
        </w:rPr>
        <w:t xml:space="preserve"> </w:t>
      </w:r>
    </w:p>
  </w:footnote>
  <w:footnote w:id="42">
    <w:p w14:paraId="570D12DE" w14:textId="5823C4AF"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 xml:space="preserve">UNHCR (2014), </w:t>
      </w:r>
      <w:r w:rsidRPr="00BA4146">
        <w:rPr>
          <w:rFonts w:ascii="Times New Roman" w:hAnsi="Times New Roman" w:cs="Times New Roman"/>
          <w:i/>
          <w:sz w:val="16"/>
          <w:szCs w:val="16"/>
          <w:lang w:val="en-GB"/>
        </w:rPr>
        <w:t>Handbook on Protection of Stateless Persons</w:t>
      </w:r>
      <w:r w:rsidRPr="00BA4146">
        <w:rPr>
          <w:rFonts w:ascii="Times New Roman" w:hAnsi="Times New Roman" w:cs="Times New Roman"/>
          <w:sz w:val="16"/>
          <w:szCs w:val="16"/>
          <w:lang w:val="en-GB"/>
        </w:rPr>
        <w:t xml:space="preserve">, para. 144, available at: </w:t>
      </w:r>
      <w:hyperlink r:id="rId21" w:history="1">
        <w:r w:rsidRPr="00BA4146">
          <w:rPr>
            <w:rStyle w:val="Hyperlink"/>
            <w:rFonts w:ascii="Times New Roman" w:hAnsi="Times New Roman" w:cs="Times New Roman"/>
            <w:sz w:val="16"/>
            <w:szCs w:val="16"/>
            <w:lang w:val="en-GB"/>
          </w:rPr>
          <w:t>https://www.refworld.org/docid/53b676aa4.html</w:t>
        </w:r>
      </w:hyperlink>
      <w:r w:rsidRPr="00BA4146">
        <w:rPr>
          <w:rFonts w:ascii="Times New Roman" w:hAnsi="Times New Roman" w:cs="Times New Roman"/>
          <w:sz w:val="16"/>
          <w:szCs w:val="16"/>
        </w:rPr>
        <w:t xml:space="preserve"> </w:t>
      </w:r>
    </w:p>
  </w:footnote>
  <w:footnote w:id="43">
    <w:p w14:paraId="50495253" w14:textId="6898F073"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 xml:space="preserve">UNHCR (2012), </w:t>
      </w:r>
      <w:r w:rsidRPr="00BA4146">
        <w:rPr>
          <w:rFonts w:ascii="Times New Roman" w:hAnsi="Times New Roman" w:cs="Times New Roman"/>
          <w:i/>
          <w:sz w:val="16"/>
          <w:szCs w:val="16"/>
          <w:lang w:val="en-GB"/>
        </w:rPr>
        <w:t xml:space="preserve">Guidelines on Statelessness No.4: Ensuring Every Child’s Right to Acquire a Nationality through Articles 1-4 of the 1961 Convention on the Reduction of Statelessness, </w:t>
      </w:r>
      <w:r w:rsidRPr="00BA4146">
        <w:rPr>
          <w:rFonts w:ascii="Times New Roman" w:hAnsi="Times New Roman" w:cs="Times New Roman"/>
          <w:sz w:val="16"/>
          <w:szCs w:val="16"/>
          <w:lang w:val="en-GB"/>
        </w:rPr>
        <w:t xml:space="preserve">HCR/GS/12/04, para. 54, available at: </w:t>
      </w:r>
      <w:hyperlink r:id="rId22" w:history="1">
        <w:r w:rsidRPr="00BA4146">
          <w:rPr>
            <w:rStyle w:val="Hyperlink"/>
            <w:rFonts w:ascii="Times New Roman" w:hAnsi="Times New Roman" w:cs="Times New Roman"/>
            <w:sz w:val="16"/>
            <w:szCs w:val="16"/>
            <w:lang w:val="en-GB"/>
          </w:rPr>
          <w:t>https://www.refworld.org/docid/50d460c72.html</w:t>
        </w:r>
      </w:hyperlink>
    </w:p>
  </w:footnote>
  <w:footnote w:id="44">
    <w:p w14:paraId="0DF13425" w14:textId="095B6B02"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1989 Convention on the Rights of the Child, Articles 2 and 8</w:t>
      </w:r>
    </w:p>
  </w:footnote>
  <w:footnote w:id="45">
    <w:p w14:paraId="24A1A44D" w14:textId="2567E705"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 xml:space="preserve">See </w:t>
      </w:r>
      <w:hyperlink r:id="rId23" w:history="1">
        <w:r w:rsidRPr="00BA4146">
          <w:rPr>
            <w:rStyle w:val="Hyperlink"/>
            <w:rFonts w:ascii="Times New Roman" w:hAnsi="Times New Roman" w:cs="Times New Roman"/>
            <w:sz w:val="16"/>
            <w:szCs w:val="16"/>
            <w:lang w:val="en-GB"/>
          </w:rPr>
          <w:t>https://www.tweedekamer.nl/kamerstukken/wetsvoorstellen/detail?id=2020Z25633&amp;dossier=35687</w:t>
        </w:r>
      </w:hyperlink>
    </w:p>
  </w:footnote>
  <w:footnote w:id="46">
    <w:p w14:paraId="54C9FB16" w14:textId="0F648C61"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Explanatory memorandum statelessness determination procedure, p. 4, available at: </w:t>
      </w:r>
      <w:hyperlink r:id="rId24" w:history="1">
        <w:r w:rsidRPr="00BA4146">
          <w:rPr>
            <w:rStyle w:val="Hyperlink"/>
            <w:rFonts w:ascii="Times New Roman" w:hAnsi="Times New Roman" w:cs="Times New Roman"/>
            <w:sz w:val="16"/>
            <w:szCs w:val="16"/>
            <w:lang w:val="en-GB"/>
          </w:rPr>
          <w:t>https://www.rijksoverheid.nl/documenten/rapporten/2020/12/14/tk-mvt-wetsvoorstel-vaststellingsprocedure-rvs-versie</w:t>
        </w:r>
      </w:hyperlink>
      <w:r w:rsidRPr="00BA4146">
        <w:rPr>
          <w:rFonts w:ascii="Times New Roman" w:hAnsi="Times New Roman" w:cs="Times New Roman"/>
          <w:sz w:val="16"/>
          <w:szCs w:val="16"/>
          <w:lang w:val="en-GB"/>
        </w:rPr>
        <w:t xml:space="preserve"> </w:t>
      </w:r>
    </w:p>
  </w:footnote>
  <w:footnote w:id="47">
    <w:p w14:paraId="728858F7" w14:textId="2BE28210"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1989 Convention on the Rights of the Child, Articles 2 and 16</w:t>
      </w:r>
    </w:p>
  </w:footnote>
  <w:footnote w:id="48">
    <w:p w14:paraId="3026FA11" w14:textId="133B8114"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CRC/C/NLD/QPR/5-6</w:t>
      </w:r>
    </w:p>
  </w:footnote>
  <w:footnote w:id="49">
    <w:p w14:paraId="0C12F421" w14:textId="26FDF96F"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 xml:space="preserve">See page 7: </w:t>
      </w:r>
      <w:hyperlink r:id="rId25" w:history="1">
        <w:r w:rsidRPr="00BA4146">
          <w:rPr>
            <w:rStyle w:val="Hyperlink"/>
            <w:rFonts w:ascii="Times New Roman" w:hAnsi="Times New Roman" w:cs="Times New Roman"/>
            <w:sz w:val="16"/>
            <w:szCs w:val="16"/>
            <w:lang w:val="en-GB"/>
          </w:rPr>
          <w:t>https://www.rijksoverheid.nl/binaries/rijksoverheid/documenten/publicaties/2020/11/05/statistical-information-and-data-answers-to-questions-34-54/statistical-information-and-data-answers-to-questions-34-54.pdf</w:t>
        </w:r>
      </w:hyperlink>
    </w:p>
  </w:footnote>
  <w:footnote w:id="50">
    <w:p w14:paraId="5A11FFDA" w14:textId="24E297BA"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CRC/C/NLD/QPR/5-6</w:t>
      </w:r>
    </w:p>
  </w:footnote>
  <w:footnote w:id="51">
    <w:p w14:paraId="7A1B7863" w14:textId="761DC086" w:rsidR="00156B4E" w:rsidRPr="00BA4146" w:rsidRDefault="00156B4E">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26" w:history="1">
        <w:r w:rsidRPr="00BA4146">
          <w:rPr>
            <w:rStyle w:val="Hyperlink"/>
            <w:rFonts w:ascii="Times New Roman" w:hAnsi="Times New Roman" w:cs="Times New Roman"/>
            <w:sz w:val="16"/>
            <w:szCs w:val="16"/>
            <w:lang w:val="en-GB"/>
          </w:rPr>
          <w:t>https://www.rijksoverheid.nl/binaries/rijksoverheid/documenten/publicaties/2020/11/05/statistical-information-and-data-answers-to-questions-34-54/statistical-information-and-data-answers-to-questions-34-54.pdf</w:t>
        </w:r>
      </w:hyperlink>
    </w:p>
  </w:footnote>
  <w:footnote w:id="52">
    <w:p w14:paraId="18E45497" w14:textId="59DC451A"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 xml:space="preserve">Explanatory memorandum statelessness determination procedure, p. 34, available at: </w:t>
      </w:r>
      <w:hyperlink r:id="rId27" w:history="1">
        <w:r w:rsidRPr="00BA4146">
          <w:rPr>
            <w:rStyle w:val="Hyperlink"/>
            <w:rFonts w:ascii="Times New Roman" w:hAnsi="Times New Roman" w:cs="Times New Roman"/>
            <w:sz w:val="16"/>
            <w:szCs w:val="16"/>
            <w:lang w:val="en-GB"/>
          </w:rPr>
          <w:t>https://www.rijksoverheid.nl/documenten/rapporten/2020/12/14/tk-mvt-wetsvoorstel-vaststellingsprocedure-rvs-versie</w:t>
        </w:r>
      </w:hyperlink>
    </w:p>
  </w:footnote>
  <w:footnote w:id="53">
    <w:p w14:paraId="49D17A17" w14:textId="59678983" w:rsidR="00156B4E" w:rsidRPr="00BA4146" w:rsidRDefault="00156B4E">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28" w:history="1">
        <w:r w:rsidRPr="00BA4146">
          <w:rPr>
            <w:rStyle w:val="Hyperlink"/>
            <w:rFonts w:ascii="Times New Roman" w:hAnsi="Times New Roman" w:cs="Times New Roman"/>
            <w:sz w:val="16"/>
            <w:szCs w:val="16"/>
            <w:lang w:val="en-GB"/>
          </w:rPr>
          <w:t>https://www.tweedekamer.nl/downloads/document?id=43d16ba4-eaa4-4209-84fc-3bcef02964d1&amp;title=Memorie%20van%20toelichting.pdf</w:t>
        </w:r>
      </w:hyperlink>
      <w:r w:rsidRPr="00BA4146">
        <w:rPr>
          <w:rFonts w:ascii="Times New Roman" w:hAnsi="Times New Roman" w:cs="Times New Roman"/>
          <w:sz w:val="16"/>
          <w:szCs w:val="16"/>
        </w:rPr>
        <w:t xml:space="preserve"> </w:t>
      </w:r>
    </w:p>
  </w:footnote>
  <w:footnote w:id="54">
    <w:p w14:paraId="1D23BCF6" w14:textId="77777777" w:rsidR="00156B4E" w:rsidRPr="00BA4146" w:rsidRDefault="00156B4E" w:rsidP="00563060">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rPr>
        <w:footnoteRef/>
      </w:r>
      <w:r w:rsidRPr="00BA4146">
        <w:rPr>
          <w:rFonts w:ascii="Times New Roman" w:hAnsi="Times New Roman" w:cs="Times New Roman"/>
          <w:sz w:val="16"/>
          <w:szCs w:val="16"/>
        </w:rPr>
        <w:t xml:space="preserve"> See </w:t>
      </w:r>
      <w:hyperlink r:id="rId29" w:history="1">
        <w:r w:rsidRPr="00BA4146">
          <w:rPr>
            <w:rStyle w:val="Hyperlink"/>
            <w:rFonts w:ascii="Times New Roman" w:hAnsi="Times New Roman" w:cs="Times New Roman"/>
            <w:sz w:val="16"/>
            <w:szCs w:val="16"/>
          </w:rPr>
          <w:t>https://www.institutesi.org/focus-areas/children</w:t>
        </w:r>
      </w:hyperlink>
      <w:r w:rsidRPr="00BA4146">
        <w:rPr>
          <w:rFonts w:ascii="Times New Roman" w:hAnsi="Times New Roman" w:cs="Times New Roman"/>
          <w:sz w:val="16"/>
          <w:szCs w:val="16"/>
        </w:rPr>
        <w:t xml:space="preserve"> </w:t>
      </w:r>
    </w:p>
  </w:footnote>
  <w:footnote w:id="55">
    <w:p w14:paraId="7F14FA36" w14:textId="77777777" w:rsidR="00156B4E" w:rsidRPr="00BA4146" w:rsidRDefault="00156B4E" w:rsidP="00563060">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See </w:t>
      </w:r>
      <w:hyperlink r:id="rId30" w:history="1">
        <w:r w:rsidRPr="00BA4146">
          <w:rPr>
            <w:rStyle w:val="Hyperlink"/>
            <w:rFonts w:ascii="Times New Roman" w:hAnsi="Times New Roman" w:cs="Times New Roman"/>
            <w:sz w:val="16"/>
            <w:szCs w:val="16"/>
            <w:lang w:val="en-GB"/>
          </w:rPr>
          <w:t>https://www.institutesi.org/core-activities/human-rights-advocacy-crc</w:t>
        </w:r>
      </w:hyperlink>
      <w:r w:rsidRPr="00BA4146">
        <w:rPr>
          <w:rFonts w:ascii="Times New Roman" w:hAnsi="Times New Roman" w:cs="Times New Roman"/>
          <w:sz w:val="16"/>
          <w:szCs w:val="16"/>
          <w:lang w:val="en-GB"/>
        </w:rPr>
        <w:t xml:space="preserve"> </w:t>
      </w:r>
    </w:p>
  </w:footnote>
  <w:footnote w:id="56">
    <w:p w14:paraId="62CFE971" w14:textId="77777777" w:rsidR="00156B4E" w:rsidRPr="00BA4146" w:rsidRDefault="00156B4E" w:rsidP="00563060">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Institute on Statelessness and Inclusion (2016), </w:t>
      </w:r>
      <w:r w:rsidRPr="00BA4146">
        <w:rPr>
          <w:rFonts w:ascii="Times New Roman" w:hAnsi="Times New Roman" w:cs="Times New Roman"/>
          <w:i/>
          <w:iCs/>
          <w:sz w:val="16"/>
          <w:szCs w:val="16"/>
          <w:lang w:val="en-GB"/>
        </w:rPr>
        <w:t>Addressing the Right to a Nationality through the Convention on the Rights of the Child: A Toolkit for Civil Society, available at:</w:t>
      </w:r>
      <w:r w:rsidRPr="00BA4146">
        <w:rPr>
          <w:rFonts w:ascii="Times New Roman" w:hAnsi="Times New Roman" w:cs="Times New Roman"/>
          <w:sz w:val="16"/>
          <w:szCs w:val="16"/>
          <w:lang w:val="en-GB"/>
        </w:rPr>
        <w:t xml:space="preserve">  </w:t>
      </w:r>
      <w:hyperlink r:id="rId31" w:history="1">
        <w:r w:rsidRPr="00BA4146">
          <w:rPr>
            <w:rStyle w:val="Hyperlink"/>
            <w:rFonts w:ascii="Times New Roman" w:hAnsi="Times New Roman" w:cs="Times New Roman"/>
            <w:sz w:val="16"/>
            <w:szCs w:val="16"/>
            <w:lang w:val="en-GB"/>
          </w:rPr>
          <w:t>https://files.institutesi.org/CRC_Toolkit_Final.pdf</w:t>
        </w:r>
      </w:hyperlink>
      <w:r w:rsidRPr="00BA4146">
        <w:rPr>
          <w:rFonts w:ascii="Times New Roman" w:hAnsi="Times New Roman" w:cs="Times New Roman"/>
          <w:sz w:val="16"/>
          <w:szCs w:val="16"/>
          <w:lang w:val="en-GB"/>
        </w:rPr>
        <w:t xml:space="preserve"> </w:t>
      </w:r>
    </w:p>
  </w:footnote>
  <w:footnote w:id="57">
    <w:p w14:paraId="5D3B8FC2" w14:textId="77777777" w:rsidR="00156B4E" w:rsidRPr="00BA4146" w:rsidRDefault="00156B4E" w:rsidP="00563060">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Institute on Statelessness and Inclusion (2018), </w:t>
      </w:r>
      <w:r w:rsidRPr="00BA4146">
        <w:rPr>
          <w:rFonts w:ascii="Times New Roman" w:hAnsi="Times New Roman" w:cs="Times New Roman"/>
          <w:i/>
          <w:sz w:val="16"/>
          <w:szCs w:val="16"/>
          <w:lang w:val="en-GB"/>
        </w:rPr>
        <w:t xml:space="preserve">Statelessness Essentials, Childhood Statelessness, </w:t>
      </w:r>
      <w:r w:rsidRPr="00BA4146">
        <w:rPr>
          <w:rFonts w:ascii="Times New Roman" w:hAnsi="Times New Roman" w:cs="Times New Roman"/>
          <w:sz w:val="16"/>
          <w:szCs w:val="16"/>
          <w:lang w:val="en-GB"/>
        </w:rPr>
        <w:t xml:space="preserve">available at: </w:t>
      </w:r>
      <w:r w:rsidRPr="00BA4146">
        <w:rPr>
          <w:rFonts w:ascii="Times New Roman" w:hAnsi="Times New Roman" w:cs="Times New Roman"/>
          <w:i/>
          <w:sz w:val="16"/>
          <w:szCs w:val="16"/>
          <w:lang w:val="en-GB"/>
        </w:rPr>
        <w:t xml:space="preserve"> </w:t>
      </w:r>
      <w:hyperlink r:id="rId32" w:history="1">
        <w:r w:rsidRPr="00BA4146">
          <w:rPr>
            <w:rStyle w:val="Hyperlink"/>
            <w:rFonts w:ascii="Times New Roman" w:hAnsi="Times New Roman" w:cs="Times New Roman"/>
            <w:sz w:val="16"/>
            <w:szCs w:val="16"/>
            <w:lang w:val="en-GB"/>
          </w:rPr>
          <w:t>https://files.institutesi.org/childhood-statelessness.pdf</w:t>
        </w:r>
      </w:hyperlink>
      <w:r w:rsidRPr="00BA4146">
        <w:rPr>
          <w:rFonts w:ascii="Times New Roman" w:hAnsi="Times New Roman" w:cs="Times New Roman"/>
          <w:sz w:val="16"/>
          <w:szCs w:val="16"/>
          <w:lang w:val="en-GB"/>
        </w:rPr>
        <w:t xml:space="preserve"> </w:t>
      </w:r>
    </w:p>
  </w:footnote>
  <w:footnote w:id="58">
    <w:p w14:paraId="5106DB0B" w14:textId="77777777" w:rsidR="00156B4E" w:rsidRPr="00BA4146" w:rsidRDefault="00156B4E" w:rsidP="00563060">
      <w:pPr>
        <w:pStyle w:val="FootnoteText"/>
        <w:rPr>
          <w:rFonts w:ascii="Times New Roman" w:hAnsi="Times New Roman" w:cs="Times New Roman"/>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Institute on Statelessness and Inclusion (2018), </w:t>
      </w:r>
      <w:r w:rsidRPr="00BA4146">
        <w:rPr>
          <w:rFonts w:ascii="Times New Roman" w:hAnsi="Times New Roman" w:cs="Times New Roman"/>
          <w:i/>
          <w:sz w:val="16"/>
          <w:szCs w:val="16"/>
          <w:lang w:val="en-GB"/>
        </w:rPr>
        <w:t xml:space="preserve">Statelessness Essentials, Statelessness &amp; Human Rights, The Convention on the Rights of the Child, </w:t>
      </w:r>
      <w:r w:rsidRPr="00BA4146">
        <w:rPr>
          <w:rFonts w:ascii="Times New Roman" w:hAnsi="Times New Roman" w:cs="Times New Roman"/>
          <w:sz w:val="16"/>
          <w:szCs w:val="16"/>
          <w:lang w:val="en-GB"/>
        </w:rPr>
        <w:t xml:space="preserve">available at: </w:t>
      </w:r>
      <w:hyperlink r:id="rId33" w:history="1">
        <w:r w:rsidRPr="00BA4146">
          <w:rPr>
            <w:rStyle w:val="Hyperlink"/>
            <w:rFonts w:ascii="Times New Roman" w:hAnsi="Times New Roman" w:cs="Times New Roman"/>
            <w:sz w:val="16"/>
            <w:szCs w:val="16"/>
            <w:lang w:val="en-GB"/>
          </w:rPr>
          <w:t>https://files.institutesi.org/statelessness-and-CRC.pdf</w:t>
        </w:r>
      </w:hyperlink>
    </w:p>
  </w:footnote>
  <w:footnote w:id="59">
    <w:p w14:paraId="0F0E1F79" w14:textId="77777777" w:rsidR="00156B4E" w:rsidRPr="00BA4146" w:rsidRDefault="00156B4E" w:rsidP="00563060">
      <w:pPr>
        <w:pStyle w:val="FootnoteText"/>
        <w:rPr>
          <w:rFonts w:ascii="Times New Roman" w:hAnsi="Times New Roman" w:cs="Times New Roman"/>
          <w:i/>
          <w:sz w:val="16"/>
          <w:szCs w:val="16"/>
          <w:lang w:val="en-GB"/>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lang w:val="en-GB"/>
        </w:rPr>
        <w:t xml:space="preserve"> For all the </w:t>
      </w:r>
      <w:r w:rsidRPr="00BA4146">
        <w:rPr>
          <w:rFonts w:ascii="Times New Roman" w:hAnsi="Times New Roman" w:cs="Times New Roman"/>
          <w:i/>
          <w:sz w:val="16"/>
          <w:szCs w:val="16"/>
          <w:lang w:val="en-GB"/>
        </w:rPr>
        <w:t xml:space="preserve">Essentials Booklets, </w:t>
      </w:r>
      <w:r w:rsidRPr="00BA4146">
        <w:rPr>
          <w:rFonts w:ascii="Times New Roman" w:hAnsi="Times New Roman" w:cs="Times New Roman"/>
          <w:sz w:val="16"/>
          <w:szCs w:val="16"/>
          <w:lang w:val="en-GB"/>
        </w:rPr>
        <w:t xml:space="preserve">see </w:t>
      </w:r>
      <w:hyperlink r:id="rId34" w:history="1">
        <w:r w:rsidRPr="00BA4146">
          <w:rPr>
            <w:rStyle w:val="Hyperlink"/>
            <w:rFonts w:ascii="Times New Roman" w:hAnsi="Times New Roman" w:cs="Times New Roman"/>
            <w:sz w:val="16"/>
            <w:szCs w:val="16"/>
            <w:lang w:val="en-GB"/>
          </w:rPr>
          <w:t>https://www.institutesi.org/core-activities/statelessness-essentials-booklet-series</w:t>
        </w:r>
      </w:hyperlink>
      <w:r w:rsidRPr="00BA4146">
        <w:rPr>
          <w:rFonts w:ascii="Times New Roman" w:hAnsi="Times New Roman" w:cs="Times New Roman"/>
          <w:sz w:val="16"/>
          <w:szCs w:val="16"/>
          <w:lang w:val="en-GB"/>
        </w:rPr>
        <w:t xml:space="preserve"> </w:t>
      </w:r>
    </w:p>
  </w:footnote>
  <w:footnote w:id="60">
    <w:p w14:paraId="2BDA1CB5" w14:textId="77777777" w:rsidR="00156B4E" w:rsidRPr="00BA4146" w:rsidRDefault="00156B4E" w:rsidP="00563060">
      <w:pPr>
        <w:pStyle w:val="FootnoteText"/>
        <w:rPr>
          <w:rFonts w:ascii="Times New Roman" w:hAnsi="Times New Roman" w:cs="Times New Roman"/>
          <w:sz w:val="16"/>
          <w:szCs w:val="16"/>
        </w:rPr>
      </w:pPr>
      <w:r w:rsidRPr="00BA4146">
        <w:rPr>
          <w:rStyle w:val="FootnoteReference"/>
          <w:rFonts w:ascii="Times New Roman" w:hAnsi="Times New Roman" w:cs="Times New Roman"/>
          <w:sz w:val="16"/>
          <w:szCs w:val="16"/>
          <w:lang w:val="en-GB"/>
        </w:rPr>
        <w:footnoteRef/>
      </w:r>
      <w:r w:rsidRPr="00BA4146">
        <w:rPr>
          <w:rFonts w:ascii="Times New Roman" w:hAnsi="Times New Roman" w:cs="Times New Roman"/>
          <w:sz w:val="16"/>
          <w:szCs w:val="16"/>
        </w:rPr>
        <w:t xml:space="preserve"> </w:t>
      </w:r>
      <w:r w:rsidRPr="00BA4146">
        <w:rPr>
          <w:rFonts w:ascii="Times New Roman" w:hAnsi="Times New Roman" w:cs="Times New Roman"/>
          <w:sz w:val="16"/>
          <w:szCs w:val="16"/>
          <w:lang w:val="en-GB"/>
        </w:rPr>
        <w:t xml:space="preserve">Institute on Statelessness and Inclusion (2017), </w:t>
      </w:r>
      <w:r w:rsidRPr="00BA4146">
        <w:rPr>
          <w:rFonts w:ascii="Times New Roman" w:hAnsi="Times New Roman" w:cs="Times New Roman"/>
          <w:i/>
          <w:sz w:val="16"/>
          <w:szCs w:val="16"/>
          <w:lang w:val="en-GB"/>
        </w:rPr>
        <w:t xml:space="preserve">The World’s Stateless Children, </w:t>
      </w:r>
      <w:r w:rsidRPr="00BA4146">
        <w:rPr>
          <w:rFonts w:ascii="Times New Roman" w:hAnsi="Times New Roman" w:cs="Times New Roman"/>
          <w:sz w:val="16"/>
          <w:szCs w:val="16"/>
          <w:lang w:val="en-GB"/>
        </w:rPr>
        <w:t xml:space="preserve">available at: </w:t>
      </w:r>
      <w:hyperlink r:id="rId35" w:history="1">
        <w:r w:rsidRPr="00BA4146">
          <w:rPr>
            <w:rStyle w:val="Hyperlink"/>
            <w:rFonts w:ascii="Times New Roman" w:hAnsi="Times New Roman" w:cs="Times New Roman"/>
            <w:sz w:val="16"/>
            <w:szCs w:val="16"/>
            <w:lang w:val="en-GB"/>
          </w:rPr>
          <w:t>https://files.institutesi.org/worldsstateless17.pdf</w:t>
        </w:r>
      </w:hyperlink>
      <w:r w:rsidRPr="00BA4146">
        <w:rPr>
          <w:rFonts w:ascii="Times New Roman" w:hAnsi="Times New Roman" w:cs="Times New Roman"/>
          <w:sz w:val="16"/>
          <w:szCs w:val="16"/>
          <w:lang w:val="en-GB"/>
        </w:rPr>
        <w:t xml:space="preserve"> </w:t>
      </w:r>
    </w:p>
  </w:footnote>
  <w:footnote w:id="61">
    <w:p w14:paraId="38720C14" w14:textId="49D5749F" w:rsidR="00410773" w:rsidRPr="006F4DA8" w:rsidRDefault="00410773">
      <w:pPr>
        <w:pStyle w:val="FootnoteText"/>
        <w:rPr>
          <w:rFonts w:ascii="Times New Roman" w:hAnsi="Times New Roman" w:cs="Times New Roman"/>
          <w:sz w:val="16"/>
          <w:szCs w:val="16"/>
        </w:rPr>
      </w:pPr>
      <w:r w:rsidRPr="006F4DA8">
        <w:rPr>
          <w:rStyle w:val="FootnoteReference"/>
          <w:rFonts w:ascii="Times New Roman" w:hAnsi="Times New Roman" w:cs="Times New Roman"/>
          <w:sz w:val="16"/>
          <w:szCs w:val="16"/>
        </w:rPr>
        <w:footnoteRef/>
      </w:r>
      <w:r w:rsidRPr="006F4DA8">
        <w:rPr>
          <w:rFonts w:ascii="Times New Roman" w:hAnsi="Times New Roman" w:cs="Times New Roman"/>
          <w:sz w:val="16"/>
          <w:szCs w:val="16"/>
        </w:rPr>
        <w:t xml:space="preserve"> </w:t>
      </w:r>
      <w:hyperlink r:id="rId36" w:history="1">
        <w:r w:rsidR="006F4DA8" w:rsidRPr="006F4DA8">
          <w:rPr>
            <w:rStyle w:val="Hyperlink"/>
            <w:rFonts w:ascii="Times New Roman" w:hAnsi="Times New Roman" w:cs="Times New Roman"/>
            <w:sz w:val="16"/>
            <w:szCs w:val="16"/>
          </w:rPr>
          <w:t>https://www.askv.nl/wat-doen-we/campagnes/staatloosheid/</w:t>
        </w:r>
      </w:hyperlink>
      <w:r w:rsidR="006F4DA8">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C6D"/>
    <w:multiLevelType w:val="hybridMultilevel"/>
    <w:tmpl w:val="1BB65F88"/>
    <w:lvl w:ilvl="0" w:tplc="057477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205100"/>
    <w:multiLevelType w:val="multilevel"/>
    <w:tmpl w:val="19A08C14"/>
    <w:lvl w:ilvl="0">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2"/>
        <w:szCs w:val="22"/>
      </w:rPr>
    </w:lvl>
    <w:lvl w:ilvl="1">
      <w:start w:val="1"/>
      <w:numFmt w:val="bullet"/>
      <w:lvlText w:val=""/>
      <w:lvlJc w:val="left"/>
      <w:pPr>
        <w:ind w:left="1440" w:hanging="1156"/>
      </w:pPr>
      <w:rPr>
        <w:rFonts w:ascii="Symbol" w:hAnsi="Symbol" w:hint="default"/>
      </w:rPr>
    </w:lvl>
    <w:lvl w:ilvl="2">
      <w:start w:val="1"/>
      <w:numFmt w:val="upperRoman"/>
      <w:lvlText w:val="%3."/>
      <w:lvlJc w:val="right"/>
      <w:pPr>
        <w:ind w:left="2160" w:hanging="360"/>
      </w:pPr>
      <w:rPr>
        <w:rFonts w:ascii="Times New Roman" w:hAnsi="Times New Roman" w:cs="Times New Roman" w:hint="default"/>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65EA7"/>
    <w:multiLevelType w:val="hybridMultilevel"/>
    <w:tmpl w:val="B1F0E202"/>
    <w:lvl w:ilvl="0" w:tplc="4128032A">
      <w:start w:val="24"/>
      <w:numFmt w:val="bullet"/>
      <w:lvlText w:val="-"/>
      <w:lvlJc w:val="left"/>
      <w:pPr>
        <w:ind w:left="720" w:hanging="36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A148AB"/>
    <w:multiLevelType w:val="hybridMultilevel"/>
    <w:tmpl w:val="029801BC"/>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2887324"/>
    <w:multiLevelType w:val="hybridMultilevel"/>
    <w:tmpl w:val="333A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82489"/>
    <w:multiLevelType w:val="hybridMultilevel"/>
    <w:tmpl w:val="C69AA9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8005466"/>
    <w:multiLevelType w:val="multilevel"/>
    <w:tmpl w:val="BEE86BD0"/>
    <w:lvl w:ilvl="0">
      <w:start w:val="1"/>
      <w:numFmt w:val="decimal"/>
      <w:lvlText w:val="%1."/>
      <w:lvlJc w:val="left"/>
      <w:pPr>
        <w:tabs>
          <w:tab w:val="num" w:pos="720"/>
        </w:tabs>
        <w:ind w:left="720" w:hanging="360"/>
      </w:pPr>
    </w:lvl>
    <w:lvl w:ilvl="1">
      <w:start w:val="1"/>
      <w:numFmt w:val="bullet"/>
      <w:lvlText w:val=""/>
      <w:lvlJc w:val="left"/>
      <w:pPr>
        <w:ind w:left="1440" w:hanging="1156"/>
      </w:pPr>
      <w:rPr>
        <w:rFonts w:ascii="Symbol" w:hAnsi="Symbol" w:hint="default"/>
      </w:r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031E2"/>
    <w:multiLevelType w:val="multilevel"/>
    <w:tmpl w:val="B3FC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57DB9"/>
    <w:multiLevelType w:val="multilevel"/>
    <w:tmpl w:val="11D0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E24FA"/>
    <w:multiLevelType w:val="multilevel"/>
    <w:tmpl w:val="AE0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EF30DE"/>
    <w:multiLevelType w:val="hybridMultilevel"/>
    <w:tmpl w:val="02689060"/>
    <w:lvl w:ilvl="0" w:tplc="AE50B1FE">
      <w:start w:val="24"/>
      <w:numFmt w:val="bullet"/>
      <w:lvlText w:val="-"/>
      <w:lvlJc w:val="left"/>
      <w:pPr>
        <w:ind w:left="720" w:hanging="36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682115"/>
    <w:multiLevelType w:val="multilevel"/>
    <w:tmpl w:val="D96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662482"/>
    <w:multiLevelType w:val="multilevel"/>
    <w:tmpl w:val="B36A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F2DDF"/>
    <w:multiLevelType w:val="multilevel"/>
    <w:tmpl w:val="2D06994E"/>
    <w:lvl w:ilvl="0">
      <w:start w:val="1"/>
      <w:numFmt w:val="decimal"/>
      <w:lvlText w:val="%1."/>
      <w:lvlJc w:val="left"/>
      <w:pPr>
        <w:tabs>
          <w:tab w:val="num" w:pos="720"/>
        </w:tabs>
        <w:ind w:left="720" w:hanging="360"/>
      </w:pPr>
    </w:lvl>
    <w:lvl w:ilvl="1">
      <w:start w:val="60"/>
      <w:numFmt w:val="bullet"/>
      <w:lvlText w:val="-"/>
      <w:lvlJc w:val="left"/>
      <w:pPr>
        <w:ind w:left="1440" w:hanging="360"/>
      </w:pPr>
      <w:rPr>
        <w:rFonts w:ascii="Calibri" w:eastAsiaTheme="minorHAnsi" w:hAnsi="Calibri" w:cs="TimesNewRomanPSMT"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EA4D4D"/>
    <w:multiLevelType w:val="hybridMultilevel"/>
    <w:tmpl w:val="F4087122"/>
    <w:lvl w:ilvl="0" w:tplc="1C96EB2E">
      <w:start w:val="24"/>
      <w:numFmt w:val="bullet"/>
      <w:lvlText w:val="-"/>
      <w:lvlJc w:val="left"/>
      <w:pPr>
        <w:ind w:left="720" w:hanging="36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F7338E"/>
    <w:multiLevelType w:val="hybridMultilevel"/>
    <w:tmpl w:val="270C5B1E"/>
    <w:lvl w:ilvl="0" w:tplc="C5E466E6">
      <w:start w:val="1"/>
      <w:numFmt w:val="bullet"/>
      <w:lvlText w:val="-"/>
      <w:lvlJc w:val="left"/>
      <w:pPr>
        <w:ind w:left="720" w:hanging="360"/>
      </w:pPr>
      <w:rPr>
        <w:rFonts w:ascii="Calibri" w:eastAsiaTheme="minorHAnsi" w:hAnsi="Calibri"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23D7B12"/>
    <w:multiLevelType w:val="hybridMultilevel"/>
    <w:tmpl w:val="25221452"/>
    <w:lvl w:ilvl="0" w:tplc="F866E404">
      <w:start w:val="1"/>
      <w:numFmt w:val="bullet"/>
      <w:lvlText w:val="-"/>
      <w:lvlJc w:val="left"/>
      <w:pPr>
        <w:ind w:left="720" w:hanging="360"/>
      </w:pPr>
      <w:rPr>
        <w:rFonts w:ascii="Calibri" w:eastAsiaTheme="minorHAnsi" w:hAnsi="Calibri"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6B62AAA"/>
    <w:multiLevelType w:val="multilevel"/>
    <w:tmpl w:val="D34451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C41216"/>
    <w:multiLevelType w:val="hybridMultilevel"/>
    <w:tmpl w:val="A4BC71BE"/>
    <w:lvl w:ilvl="0" w:tplc="D53CEC58">
      <w:start w:val="7"/>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EA1755"/>
    <w:multiLevelType w:val="hybridMultilevel"/>
    <w:tmpl w:val="D8B6414C"/>
    <w:lvl w:ilvl="0" w:tplc="71A06CA2">
      <w:start w:val="1"/>
      <w:numFmt w:val="bullet"/>
      <w:lvlText w:val="-"/>
      <w:lvlJc w:val="left"/>
      <w:pPr>
        <w:ind w:left="360" w:hanging="360"/>
      </w:pPr>
      <w:rPr>
        <w:rFonts w:ascii="Calibri" w:eastAsiaTheme="minorHAnsi" w:hAnsi="Calibri" w:cs="Courier New" w:hint="default"/>
        <w:b/>
        <w:bCs/>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1"/>
  </w:num>
  <w:num w:numId="4">
    <w:abstractNumId w:val="17"/>
  </w:num>
  <w:num w:numId="5">
    <w:abstractNumId w:val="13"/>
  </w:num>
  <w:num w:numId="6">
    <w:abstractNumId w:val="9"/>
  </w:num>
  <w:num w:numId="7">
    <w:abstractNumId w:val="7"/>
  </w:num>
  <w:num w:numId="8">
    <w:abstractNumId w:val="8"/>
  </w:num>
  <w:num w:numId="9">
    <w:abstractNumId w:val="18"/>
  </w:num>
  <w:num w:numId="10">
    <w:abstractNumId w:val="4"/>
  </w:num>
  <w:num w:numId="11">
    <w:abstractNumId w:val="5"/>
  </w:num>
  <w:num w:numId="12">
    <w:abstractNumId w:val="14"/>
  </w:num>
  <w:num w:numId="13">
    <w:abstractNumId w:val="2"/>
  </w:num>
  <w:num w:numId="14">
    <w:abstractNumId w:val="10"/>
  </w:num>
  <w:num w:numId="15">
    <w:abstractNumId w:val="3"/>
  </w:num>
  <w:num w:numId="16">
    <w:abstractNumId w:val="6"/>
  </w:num>
  <w:num w:numId="17">
    <w:abstractNumId w:val="16"/>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5A"/>
    <w:rsid w:val="000007A0"/>
    <w:rsid w:val="00002C6D"/>
    <w:rsid w:val="00005408"/>
    <w:rsid w:val="00007019"/>
    <w:rsid w:val="00011DDE"/>
    <w:rsid w:val="00013D68"/>
    <w:rsid w:val="000152CD"/>
    <w:rsid w:val="00020E02"/>
    <w:rsid w:val="00023C9E"/>
    <w:rsid w:val="000251FA"/>
    <w:rsid w:val="000278C5"/>
    <w:rsid w:val="00032DE6"/>
    <w:rsid w:val="00037251"/>
    <w:rsid w:val="00043232"/>
    <w:rsid w:val="000507C6"/>
    <w:rsid w:val="000577E0"/>
    <w:rsid w:val="00062233"/>
    <w:rsid w:val="00065F89"/>
    <w:rsid w:val="00066E27"/>
    <w:rsid w:val="0006727D"/>
    <w:rsid w:val="00071104"/>
    <w:rsid w:val="00071CB8"/>
    <w:rsid w:val="000750EB"/>
    <w:rsid w:val="00077CF5"/>
    <w:rsid w:val="000814E4"/>
    <w:rsid w:val="000936FE"/>
    <w:rsid w:val="000A033B"/>
    <w:rsid w:val="000A3B20"/>
    <w:rsid w:val="000A4594"/>
    <w:rsid w:val="000A54DC"/>
    <w:rsid w:val="000C2F33"/>
    <w:rsid w:val="000C3CB7"/>
    <w:rsid w:val="000C3D4A"/>
    <w:rsid w:val="000D1846"/>
    <w:rsid w:val="000D3EEC"/>
    <w:rsid w:val="000D5849"/>
    <w:rsid w:val="000D60CE"/>
    <w:rsid w:val="000D6549"/>
    <w:rsid w:val="000D6F3C"/>
    <w:rsid w:val="000E008A"/>
    <w:rsid w:val="000E257A"/>
    <w:rsid w:val="000E4834"/>
    <w:rsid w:val="000E51C6"/>
    <w:rsid w:val="000E6895"/>
    <w:rsid w:val="000F176C"/>
    <w:rsid w:val="000F2311"/>
    <w:rsid w:val="000F34ED"/>
    <w:rsid w:val="00101B88"/>
    <w:rsid w:val="00101EBA"/>
    <w:rsid w:val="00103CD5"/>
    <w:rsid w:val="00104AAA"/>
    <w:rsid w:val="00112D71"/>
    <w:rsid w:val="00123635"/>
    <w:rsid w:val="00126806"/>
    <w:rsid w:val="00127A19"/>
    <w:rsid w:val="0013085F"/>
    <w:rsid w:val="00130F74"/>
    <w:rsid w:val="0013398F"/>
    <w:rsid w:val="00133D7D"/>
    <w:rsid w:val="00136BD6"/>
    <w:rsid w:val="00140FA1"/>
    <w:rsid w:val="001417FC"/>
    <w:rsid w:val="001423C5"/>
    <w:rsid w:val="00143719"/>
    <w:rsid w:val="00153335"/>
    <w:rsid w:val="001553AF"/>
    <w:rsid w:val="00156B4E"/>
    <w:rsid w:val="00157D46"/>
    <w:rsid w:val="001603C1"/>
    <w:rsid w:val="00165FE5"/>
    <w:rsid w:val="00167DEC"/>
    <w:rsid w:val="001714C1"/>
    <w:rsid w:val="00180996"/>
    <w:rsid w:val="00180D05"/>
    <w:rsid w:val="0018184E"/>
    <w:rsid w:val="00182530"/>
    <w:rsid w:val="0018304D"/>
    <w:rsid w:val="0018555A"/>
    <w:rsid w:val="00185EB2"/>
    <w:rsid w:val="00186747"/>
    <w:rsid w:val="00187638"/>
    <w:rsid w:val="001876E3"/>
    <w:rsid w:val="00190DFD"/>
    <w:rsid w:val="00196A6E"/>
    <w:rsid w:val="00196E6F"/>
    <w:rsid w:val="001A081E"/>
    <w:rsid w:val="001A2EEB"/>
    <w:rsid w:val="001A4287"/>
    <w:rsid w:val="001A7813"/>
    <w:rsid w:val="001B03C3"/>
    <w:rsid w:val="001B3103"/>
    <w:rsid w:val="001B36E5"/>
    <w:rsid w:val="001B4CDF"/>
    <w:rsid w:val="001B502C"/>
    <w:rsid w:val="001B50B6"/>
    <w:rsid w:val="001B53B4"/>
    <w:rsid w:val="001C6AA9"/>
    <w:rsid w:val="001D09F9"/>
    <w:rsid w:val="001D26F8"/>
    <w:rsid w:val="001E26AB"/>
    <w:rsid w:val="001E2D8B"/>
    <w:rsid w:val="001E39E2"/>
    <w:rsid w:val="001F7D75"/>
    <w:rsid w:val="0020314C"/>
    <w:rsid w:val="00213379"/>
    <w:rsid w:val="002277C3"/>
    <w:rsid w:val="00234755"/>
    <w:rsid w:val="00240F3A"/>
    <w:rsid w:val="00245CF7"/>
    <w:rsid w:val="002467A1"/>
    <w:rsid w:val="00247886"/>
    <w:rsid w:val="00247980"/>
    <w:rsid w:val="002522D5"/>
    <w:rsid w:val="00252B8D"/>
    <w:rsid w:val="00254D0D"/>
    <w:rsid w:val="0026009B"/>
    <w:rsid w:val="00267D50"/>
    <w:rsid w:val="00276B23"/>
    <w:rsid w:val="00277B96"/>
    <w:rsid w:val="00281649"/>
    <w:rsid w:val="00282835"/>
    <w:rsid w:val="00285BEE"/>
    <w:rsid w:val="002906FB"/>
    <w:rsid w:val="002934E5"/>
    <w:rsid w:val="0029437A"/>
    <w:rsid w:val="0029452E"/>
    <w:rsid w:val="00297909"/>
    <w:rsid w:val="00297989"/>
    <w:rsid w:val="00297D70"/>
    <w:rsid w:val="002A01AA"/>
    <w:rsid w:val="002A2AE9"/>
    <w:rsid w:val="002A6388"/>
    <w:rsid w:val="002A6F0D"/>
    <w:rsid w:val="002A7B4E"/>
    <w:rsid w:val="002B0BCA"/>
    <w:rsid w:val="002B1327"/>
    <w:rsid w:val="002C06BB"/>
    <w:rsid w:val="002C499A"/>
    <w:rsid w:val="002C5AC6"/>
    <w:rsid w:val="002C7CBA"/>
    <w:rsid w:val="002D301D"/>
    <w:rsid w:val="002D4DB8"/>
    <w:rsid w:val="002E3A56"/>
    <w:rsid w:val="002F19A8"/>
    <w:rsid w:val="002F3615"/>
    <w:rsid w:val="002F57E1"/>
    <w:rsid w:val="00300147"/>
    <w:rsid w:val="00304510"/>
    <w:rsid w:val="00306668"/>
    <w:rsid w:val="00316B6F"/>
    <w:rsid w:val="00325448"/>
    <w:rsid w:val="00326B0F"/>
    <w:rsid w:val="003305D9"/>
    <w:rsid w:val="00331E9B"/>
    <w:rsid w:val="00344563"/>
    <w:rsid w:val="00346016"/>
    <w:rsid w:val="00361AEC"/>
    <w:rsid w:val="00361F4D"/>
    <w:rsid w:val="003624D6"/>
    <w:rsid w:val="00363E36"/>
    <w:rsid w:val="00373455"/>
    <w:rsid w:val="00375101"/>
    <w:rsid w:val="00393B45"/>
    <w:rsid w:val="00396C21"/>
    <w:rsid w:val="003A2098"/>
    <w:rsid w:val="003A41F2"/>
    <w:rsid w:val="003B5412"/>
    <w:rsid w:val="003C2929"/>
    <w:rsid w:val="003C7895"/>
    <w:rsid w:val="003D0059"/>
    <w:rsid w:val="003D0F09"/>
    <w:rsid w:val="003D11C7"/>
    <w:rsid w:val="003D4E72"/>
    <w:rsid w:val="003E6192"/>
    <w:rsid w:val="003E758D"/>
    <w:rsid w:val="003F0BC4"/>
    <w:rsid w:val="003F106A"/>
    <w:rsid w:val="003F3317"/>
    <w:rsid w:val="003F3A3A"/>
    <w:rsid w:val="003F54A2"/>
    <w:rsid w:val="003F73E2"/>
    <w:rsid w:val="00400C9E"/>
    <w:rsid w:val="00403E07"/>
    <w:rsid w:val="00407154"/>
    <w:rsid w:val="00410773"/>
    <w:rsid w:val="00410A12"/>
    <w:rsid w:val="00417C1D"/>
    <w:rsid w:val="00420B7F"/>
    <w:rsid w:val="004241EE"/>
    <w:rsid w:val="00426930"/>
    <w:rsid w:val="004270F5"/>
    <w:rsid w:val="00430B63"/>
    <w:rsid w:val="004338EC"/>
    <w:rsid w:val="00435A27"/>
    <w:rsid w:val="00442FAF"/>
    <w:rsid w:val="0044429E"/>
    <w:rsid w:val="00445130"/>
    <w:rsid w:val="00455607"/>
    <w:rsid w:val="00456718"/>
    <w:rsid w:val="00457E52"/>
    <w:rsid w:val="004669B5"/>
    <w:rsid w:val="004749D7"/>
    <w:rsid w:val="004753FF"/>
    <w:rsid w:val="00475B45"/>
    <w:rsid w:val="00480CC2"/>
    <w:rsid w:val="00481685"/>
    <w:rsid w:val="00482CF7"/>
    <w:rsid w:val="00483320"/>
    <w:rsid w:val="0048403F"/>
    <w:rsid w:val="004845C0"/>
    <w:rsid w:val="00491F96"/>
    <w:rsid w:val="00495453"/>
    <w:rsid w:val="0049624D"/>
    <w:rsid w:val="004A0098"/>
    <w:rsid w:val="004A0FB8"/>
    <w:rsid w:val="004A3CC2"/>
    <w:rsid w:val="004A5CCF"/>
    <w:rsid w:val="004B33D1"/>
    <w:rsid w:val="004B3734"/>
    <w:rsid w:val="004B65C4"/>
    <w:rsid w:val="004C0E50"/>
    <w:rsid w:val="004C21F7"/>
    <w:rsid w:val="004C73F8"/>
    <w:rsid w:val="004D0891"/>
    <w:rsid w:val="004D3BF5"/>
    <w:rsid w:val="004D541E"/>
    <w:rsid w:val="004E0845"/>
    <w:rsid w:val="004F373A"/>
    <w:rsid w:val="004F57B0"/>
    <w:rsid w:val="004F7732"/>
    <w:rsid w:val="005020F0"/>
    <w:rsid w:val="00506862"/>
    <w:rsid w:val="00510270"/>
    <w:rsid w:val="005125BF"/>
    <w:rsid w:val="0051315B"/>
    <w:rsid w:val="005133D0"/>
    <w:rsid w:val="00515651"/>
    <w:rsid w:val="0051628D"/>
    <w:rsid w:val="00516409"/>
    <w:rsid w:val="0052078E"/>
    <w:rsid w:val="00525AB9"/>
    <w:rsid w:val="00531268"/>
    <w:rsid w:val="005314C8"/>
    <w:rsid w:val="00532A70"/>
    <w:rsid w:val="005365AF"/>
    <w:rsid w:val="00543D56"/>
    <w:rsid w:val="005444B6"/>
    <w:rsid w:val="00545CEE"/>
    <w:rsid w:val="00546FE8"/>
    <w:rsid w:val="00547E79"/>
    <w:rsid w:val="005530C8"/>
    <w:rsid w:val="00555017"/>
    <w:rsid w:val="00563060"/>
    <w:rsid w:val="00564330"/>
    <w:rsid w:val="005647B4"/>
    <w:rsid w:val="00565083"/>
    <w:rsid w:val="00570756"/>
    <w:rsid w:val="0057310B"/>
    <w:rsid w:val="00580ABE"/>
    <w:rsid w:val="00580F9B"/>
    <w:rsid w:val="00581A21"/>
    <w:rsid w:val="00584417"/>
    <w:rsid w:val="0058712E"/>
    <w:rsid w:val="005935F6"/>
    <w:rsid w:val="005952B1"/>
    <w:rsid w:val="005A552C"/>
    <w:rsid w:val="005A5E86"/>
    <w:rsid w:val="005A6E98"/>
    <w:rsid w:val="005B3F26"/>
    <w:rsid w:val="005C290D"/>
    <w:rsid w:val="005C3657"/>
    <w:rsid w:val="005C4A2E"/>
    <w:rsid w:val="005C4C1C"/>
    <w:rsid w:val="005D2C05"/>
    <w:rsid w:val="005D2F9F"/>
    <w:rsid w:val="005D4A2F"/>
    <w:rsid w:val="005D6A3F"/>
    <w:rsid w:val="005D77D0"/>
    <w:rsid w:val="005E0A24"/>
    <w:rsid w:val="005E1618"/>
    <w:rsid w:val="005E73EA"/>
    <w:rsid w:val="00607D66"/>
    <w:rsid w:val="00612251"/>
    <w:rsid w:val="006122DB"/>
    <w:rsid w:val="00615347"/>
    <w:rsid w:val="006212E1"/>
    <w:rsid w:val="0062758A"/>
    <w:rsid w:val="0063225D"/>
    <w:rsid w:val="00636E03"/>
    <w:rsid w:val="006500FF"/>
    <w:rsid w:val="00650518"/>
    <w:rsid w:val="00652ABC"/>
    <w:rsid w:val="00660217"/>
    <w:rsid w:val="006711F2"/>
    <w:rsid w:val="00674944"/>
    <w:rsid w:val="00675B5D"/>
    <w:rsid w:val="006778C8"/>
    <w:rsid w:val="0068032C"/>
    <w:rsid w:val="0068775E"/>
    <w:rsid w:val="0069400C"/>
    <w:rsid w:val="00695F0D"/>
    <w:rsid w:val="006B425D"/>
    <w:rsid w:val="006B4774"/>
    <w:rsid w:val="006B60A3"/>
    <w:rsid w:val="006B6D58"/>
    <w:rsid w:val="006B7052"/>
    <w:rsid w:val="006C0590"/>
    <w:rsid w:val="006C3A92"/>
    <w:rsid w:val="006C45E3"/>
    <w:rsid w:val="006C779E"/>
    <w:rsid w:val="006D15B1"/>
    <w:rsid w:val="006D2409"/>
    <w:rsid w:val="006D2860"/>
    <w:rsid w:val="006D2BEC"/>
    <w:rsid w:val="006D44C2"/>
    <w:rsid w:val="006D53E1"/>
    <w:rsid w:val="006E334B"/>
    <w:rsid w:val="006F0F65"/>
    <w:rsid w:val="006F4DA8"/>
    <w:rsid w:val="006F7636"/>
    <w:rsid w:val="00701288"/>
    <w:rsid w:val="007063A1"/>
    <w:rsid w:val="00706DCD"/>
    <w:rsid w:val="00721375"/>
    <w:rsid w:val="00723569"/>
    <w:rsid w:val="00723D53"/>
    <w:rsid w:val="00726AF2"/>
    <w:rsid w:val="00732818"/>
    <w:rsid w:val="00740107"/>
    <w:rsid w:val="00743B2C"/>
    <w:rsid w:val="00750BA5"/>
    <w:rsid w:val="0075199B"/>
    <w:rsid w:val="00754738"/>
    <w:rsid w:val="00763378"/>
    <w:rsid w:val="00764BA6"/>
    <w:rsid w:val="00774A2B"/>
    <w:rsid w:val="00775581"/>
    <w:rsid w:val="0077649B"/>
    <w:rsid w:val="007803D6"/>
    <w:rsid w:val="007823D9"/>
    <w:rsid w:val="00782C4D"/>
    <w:rsid w:val="00783D08"/>
    <w:rsid w:val="007840D3"/>
    <w:rsid w:val="00786B75"/>
    <w:rsid w:val="00786C5D"/>
    <w:rsid w:val="0079085F"/>
    <w:rsid w:val="00791251"/>
    <w:rsid w:val="00793981"/>
    <w:rsid w:val="007944B5"/>
    <w:rsid w:val="007A4BA0"/>
    <w:rsid w:val="007A51D0"/>
    <w:rsid w:val="007A52D1"/>
    <w:rsid w:val="007A6DA4"/>
    <w:rsid w:val="007A7C1C"/>
    <w:rsid w:val="007B13E1"/>
    <w:rsid w:val="007B40DE"/>
    <w:rsid w:val="007B4969"/>
    <w:rsid w:val="007B5B71"/>
    <w:rsid w:val="007B7D47"/>
    <w:rsid w:val="007C015B"/>
    <w:rsid w:val="007C1313"/>
    <w:rsid w:val="007C1358"/>
    <w:rsid w:val="007C2D05"/>
    <w:rsid w:val="007D0B5A"/>
    <w:rsid w:val="007D3C5B"/>
    <w:rsid w:val="007D3D66"/>
    <w:rsid w:val="007D615D"/>
    <w:rsid w:val="007E0394"/>
    <w:rsid w:val="007E2C81"/>
    <w:rsid w:val="007E3BB8"/>
    <w:rsid w:val="007E5298"/>
    <w:rsid w:val="007F676D"/>
    <w:rsid w:val="007F6F7F"/>
    <w:rsid w:val="007F7E4C"/>
    <w:rsid w:val="00806410"/>
    <w:rsid w:val="0081139A"/>
    <w:rsid w:val="00812E2C"/>
    <w:rsid w:val="008131EB"/>
    <w:rsid w:val="00823085"/>
    <w:rsid w:val="00830867"/>
    <w:rsid w:val="008320CE"/>
    <w:rsid w:val="00835DAC"/>
    <w:rsid w:val="00836E8A"/>
    <w:rsid w:val="00837479"/>
    <w:rsid w:val="008423EA"/>
    <w:rsid w:val="0085032F"/>
    <w:rsid w:val="008601C4"/>
    <w:rsid w:val="00862099"/>
    <w:rsid w:val="00864855"/>
    <w:rsid w:val="0086701B"/>
    <w:rsid w:val="00870339"/>
    <w:rsid w:val="00873243"/>
    <w:rsid w:val="008811A7"/>
    <w:rsid w:val="00884D1A"/>
    <w:rsid w:val="00890222"/>
    <w:rsid w:val="0089090C"/>
    <w:rsid w:val="00891B69"/>
    <w:rsid w:val="00896162"/>
    <w:rsid w:val="00897D84"/>
    <w:rsid w:val="008A59A8"/>
    <w:rsid w:val="008A6855"/>
    <w:rsid w:val="008B3FE6"/>
    <w:rsid w:val="008D1689"/>
    <w:rsid w:val="008D1854"/>
    <w:rsid w:val="008D1953"/>
    <w:rsid w:val="008D36C6"/>
    <w:rsid w:val="008D61A4"/>
    <w:rsid w:val="008E3DB5"/>
    <w:rsid w:val="008E45B3"/>
    <w:rsid w:val="008E7BF5"/>
    <w:rsid w:val="008F1AB2"/>
    <w:rsid w:val="008F2402"/>
    <w:rsid w:val="008F4870"/>
    <w:rsid w:val="008F7A34"/>
    <w:rsid w:val="009041CD"/>
    <w:rsid w:val="00905549"/>
    <w:rsid w:val="0090624B"/>
    <w:rsid w:val="009077BD"/>
    <w:rsid w:val="00912B19"/>
    <w:rsid w:val="0091372D"/>
    <w:rsid w:val="00920CA3"/>
    <w:rsid w:val="009231DF"/>
    <w:rsid w:val="00930154"/>
    <w:rsid w:val="009330A0"/>
    <w:rsid w:val="00944449"/>
    <w:rsid w:val="00945091"/>
    <w:rsid w:val="009575EE"/>
    <w:rsid w:val="00957B25"/>
    <w:rsid w:val="00963CDB"/>
    <w:rsid w:val="00965194"/>
    <w:rsid w:val="00971A40"/>
    <w:rsid w:val="00972EA3"/>
    <w:rsid w:val="0098376E"/>
    <w:rsid w:val="00984671"/>
    <w:rsid w:val="00986212"/>
    <w:rsid w:val="00991BA4"/>
    <w:rsid w:val="0099676A"/>
    <w:rsid w:val="009A1BFD"/>
    <w:rsid w:val="009A3D57"/>
    <w:rsid w:val="009B082D"/>
    <w:rsid w:val="009B0D36"/>
    <w:rsid w:val="009B4C7E"/>
    <w:rsid w:val="009B6411"/>
    <w:rsid w:val="009C0B80"/>
    <w:rsid w:val="009C1806"/>
    <w:rsid w:val="009C18AA"/>
    <w:rsid w:val="009C287B"/>
    <w:rsid w:val="009C4685"/>
    <w:rsid w:val="009D792B"/>
    <w:rsid w:val="009E42F4"/>
    <w:rsid w:val="009E6624"/>
    <w:rsid w:val="009F1FBC"/>
    <w:rsid w:val="009F43E8"/>
    <w:rsid w:val="00A01FAC"/>
    <w:rsid w:val="00A0631C"/>
    <w:rsid w:val="00A1281B"/>
    <w:rsid w:val="00A13EBC"/>
    <w:rsid w:val="00A16576"/>
    <w:rsid w:val="00A213E3"/>
    <w:rsid w:val="00A23DCC"/>
    <w:rsid w:val="00A27922"/>
    <w:rsid w:val="00A30BD5"/>
    <w:rsid w:val="00A32B8F"/>
    <w:rsid w:val="00A34198"/>
    <w:rsid w:val="00A35A8D"/>
    <w:rsid w:val="00A36688"/>
    <w:rsid w:val="00A42C90"/>
    <w:rsid w:val="00A437A4"/>
    <w:rsid w:val="00A57D5C"/>
    <w:rsid w:val="00A77AD1"/>
    <w:rsid w:val="00A80021"/>
    <w:rsid w:val="00A80DCE"/>
    <w:rsid w:val="00A820E9"/>
    <w:rsid w:val="00A82F0F"/>
    <w:rsid w:val="00A8302C"/>
    <w:rsid w:val="00A84C07"/>
    <w:rsid w:val="00A87BDC"/>
    <w:rsid w:val="00A95375"/>
    <w:rsid w:val="00A96FE8"/>
    <w:rsid w:val="00A9798C"/>
    <w:rsid w:val="00AA2A52"/>
    <w:rsid w:val="00AA39C0"/>
    <w:rsid w:val="00AB146F"/>
    <w:rsid w:val="00AB4F46"/>
    <w:rsid w:val="00AB58CB"/>
    <w:rsid w:val="00AB6350"/>
    <w:rsid w:val="00AB7DE2"/>
    <w:rsid w:val="00AC13B0"/>
    <w:rsid w:val="00AC1CE3"/>
    <w:rsid w:val="00AC3708"/>
    <w:rsid w:val="00AC4838"/>
    <w:rsid w:val="00AC746E"/>
    <w:rsid w:val="00AD0FC7"/>
    <w:rsid w:val="00AD2B48"/>
    <w:rsid w:val="00AD3246"/>
    <w:rsid w:val="00AD7CBF"/>
    <w:rsid w:val="00AE1BF1"/>
    <w:rsid w:val="00AE4C50"/>
    <w:rsid w:val="00AF3E6D"/>
    <w:rsid w:val="00AF77A2"/>
    <w:rsid w:val="00B028B9"/>
    <w:rsid w:val="00B044A1"/>
    <w:rsid w:val="00B0544F"/>
    <w:rsid w:val="00B1069F"/>
    <w:rsid w:val="00B10DB1"/>
    <w:rsid w:val="00B1169F"/>
    <w:rsid w:val="00B11EB2"/>
    <w:rsid w:val="00B1226B"/>
    <w:rsid w:val="00B13ED9"/>
    <w:rsid w:val="00B15EF4"/>
    <w:rsid w:val="00B21BD2"/>
    <w:rsid w:val="00B257CB"/>
    <w:rsid w:val="00B266EB"/>
    <w:rsid w:val="00B27A0D"/>
    <w:rsid w:val="00B34F1C"/>
    <w:rsid w:val="00B51F95"/>
    <w:rsid w:val="00B52EE1"/>
    <w:rsid w:val="00B57B13"/>
    <w:rsid w:val="00B57B42"/>
    <w:rsid w:val="00B64235"/>
    <w:rsid w:val="00B84899"/>
    <w:rsid w:val="00B91721"/>
    <w:rsid w:val="00B922C2"/>
    <w:rsid w:val="00B933C1"/>
    <w:rsid w:val="00B9638A"/>
    <w:rsid w:val="00BA0DB5"/>
    <w:rsid w:val="00BA3871"/>
    <w:rsid w:val="00BA4146"/>
    <w:rsid w:val="00BA76F9"/>
    <w:rsid w:val="00BA7B8E"/>
    <w:rsid w:val="00BB6ED5"/>
    <w:rsid w:val="00BC0E9D"/>
    <w:rsid w:val="00BC1384"/>
    <w:rsid w:val="00BC285D"/>
    <w:rsid w:val="00BC336A"/>
    <w:rsid w:val="00BC5D27"/>
    <w:rsid w:val="00BC669A"/>
    <w:rsid w:val="00BD5017"/>
    <w:rsid w:val="00BD5F9F"/>
    <w:rsid w:val="00BE555C"/>
    <w:rsid w:val="00BE6660"/>
    <w:rsid w:val="00BE735C"/>
    <w:rsid w:val="00BF0A20"/>
    <w:rsid w:val="00BF5635"/>
    <w:rsid w:val="00C11334"/>
    <w:rsid w:val="00C136F1"/>
    <w:rsid w:val="00C1526E"/>
    <w:rsid w:val="00C15E72"/>
    <w:rsid w:val="00C20465"/>
    <w:rsid w:val="00C41975"/>
    <w:rsid w:val="00C50E9A"/>
    <w:rsid w:val="00C52407"/>
    <w:rsid w:val="00C52C9A"/>
    <w:rsid w:val="00C534B3"/>
    <w:rsid w:val="00C5396B"/>
    <w:rsid w:val="00C54FDE"/>
    <w:rsid w:val="00C557FB"/>
    <w:rsid w:val="00C55CC2"/>
    <w:rsid w:val="00C6586B"/>
    <w:rsid w:val="00C742F3"/>
    <w:rsid w:val="00C74856"/>
    <w:rsid w:val="00C77FEF"/>
    <w:rsid w:val="00C81F67"/>
    <w:rsid w:val="00C847C5"/>
    <w:rsid w:val="00C84E41"/>
    <w:rsid w:val="00C85B10"/>
    <w:rsid w:val="00C9009C"/>
    <w:rsid w:val="00CA138B"/>
    <w:rsid w:val="00CA1B45"/>
    <w:rsid w:val="00CA2890"/>
    <w:rsid w:val="00CA2EC1"/>
    <w:rsid w:val="00CB1D0A"/>
    <w:rsid w:val="00CB5F00"/>
    <w:rsid w:val="00CD6BDB"/>
    <w:rsid w:val="00CE6B79"/>
    <w:rsid w:val="00CF0689"/>
    <w:rsid w:val="00D02784"/>
    <w:rsid w:val="00D06286"/>
    <w:rsid w:val="00D0690D"/>
    <w:rsid w:val="00D12326"/>
    <w:rsid w:val="00D127FC"/>
    <w:rsid w:val="00D15F0E"/>
    <w:rsid w:val="00D15FDE"/>
    <w:rsid w:val="00D22425"/>
    <w:rsid w:val="00D227EC"/>
    <w:rsid w:val="00D238A0"/>
    <w:rsid w:val="00D3581F"/>
    <w:rsid w:val="00D43059"/>
    <w:rsid w:val="00D443CA"/>
    <w:rsid w:val="00D4697D"/>
    <w:rsid w:val="00D47C8A"/>
    <w:rsid w:val="00D529CC"/>
    <w:rsid w:val="00D53287"/>
    <w:rsid w:val="00D536EA"/>
    <w:rsid w:val="00D55C01"/>
    <w:rsid w:val="00D5648C"/>
    <w:rsid w:val="00D642A3"/>
    <w:rsid w:val="00D64783"/>
    <w:rsid w:val="00D6514E"/>
    <w:rsid w:val="00D7040A"/>
    <w:rsid w:val="00D71E5A"/>
    <w:rsid w:val="00D7252E"/>
    <w:rsid w:val="00D743FD"/>
    <w:rsid w:val="00D75713"/>
    <w:rsid w:val="00D87882"/>
    <w:rsid w:val="00D87CC5"/>
    <w:rsid w:val="00D9029B"/>
    <w:rsid w:val="00D95309"/>
    <w:rsid w:val="00D97173"/>
    <w:rsid w:val="00DA1F54"/>
    <w:rsid w:val="00DA5E34"/>
    <w:rsid w:val="00DA627F"/>
    <w:rsid w:val="00DA7FC9"/>
    <w:rsid w:val="00DB01A6"/>
    <w:rsid w:val="00DB4EBB"/>
    <w:rsid w:val="00DB6FC6"/>
    <w:rsid w:val="00DC067D"/>
    <w:rsid w:val="00DC0B6B"/>
    <w:rsid w:val="00DC1983"/>
    <w:rsid w:val="00DC25B3"/>
    <w:rsid w:val="00DD2789"/>
    <w:rsid w:val="00DD564F"/>
    <w:rsid w:val="00DD6930"/>
    <w:rsid w:val="00DE21D4"/>
    <w:rsid w:val="00DE29A9"/>
    <w:rsid w:val="00DE66A3"/>
    <w:rsid w:val="00DE7ADE"/>
    <w:rsid w:val="00DF20ED"/>
    <w:rsid w:val="00DF33D7"/>
    <w:rsid w:val="00E04B8B"/>
    <w:rsid w:val="00E054AD"/>
    <w:rsid w:val="00E0695E"/>
    <w:rsid w:val="00E22AE1"/>
    <w:rsid w:val="00E235D2"/>
    <w:rsid w:val="00E23EE6"/>
    <w:rsid w:val="00E32399"/>
    <w:rsid w:val="00E35C10"/>
    <w:rsid w:val="00E37485"/>
    <w:rsid w:val="00E37662"/>
    <w:rsid w:val="00E436F2"/>
    <w:rsid w:val="00E43E7D"/>
    <w:rsid w:val="00E4548C"/>
    <w:rsid w:val="00E45828"/>
    <w:rsid w:val="00E45FBC"/>
    <w:rsid w:val="00E502A1"/>
    <w:rsid w:val="00E5659F"/>
    <w:rsid w:val="00E6416D"/>
    <w:rsid w:val="00E64A49"/>
    <w:rsid w:val="00E66DAA"/>
    <w:rsid w:val="00E720E9"/>
    <w:rsid w:val="00E77284"/>
    <w:rsid w:val="00E8231B"/>
    <w:rsid w:val="00E834FE"/>
    <w:rsid w:val="00E84EA4"/>
    <w:rsid w:val="00E86113"/>
    <w:rsid w:val="00E86274"/>
    <w:rsid w:val="00E90759"/>
    <w:rsid w:val="00E92249"/>
    <w:rsid w:val="00E93455"/>
    <w:rsid w:val="00E9543C"/>
    <w:rsid w:val="00E97006"/>
    <w:rsid w:val="00EA0B68"/>
    <w:rsid w:val="00EA3B99"/>
    <w:rsid w:val="00EA5B28"/>
    <w:rsid w:val="00EA5B84"/>
    <w:rsid w:val="00EB1306"/>
    <w:rsid w:val="00EB1E7C"/>
    <w:rsid w:val="00EB50A1"/>
    <w:rsid w:val="00EB5781"/>
    <w:rsid w:val="00EB59F2"/>
    <w:rsid w:val="00EC0762"/>
    <w:rsid w:val="00EC2ADF"/>
    <w:rsid w:val="00EC4B3D"/>
    <w:rsid w:val="00EC7195"/>
    <w:rsid w:val="00ED0664"/>
    <w:rsid w:val="00ED126F"/>
    <w:rsid w:val="00ED38A3"/>
    <w:rsid w:val="00EE0F77"/>
    <w:rsid w:val="00EE2FD3"/>
    <w:rsid w:val="00EF03EA"/>
    <w:rsid w:val="00EF288B"/>
    <w:rsid w:val="00EF7BAC"/>
    <w:rsid w:val="00F014C7"/>
    <w:rsid w:val="00F038DE"/>
    <w:rsid w:val="00F04DBB"/>
    <w:rsid w:val="00F05160"/>
    <w:rsid w:val="00F05FC3"/>
    <w:rsid w:val="00F060DB"/>
    <w:rsid w:val="00F13C01"/>
    <w:rsid w:val="00F31054"/>
    <w:rsid w:val="00F321D4"/>
    <w:rsid w:val="00F36065"/>
    <w:rsid w:val="00F37746"/>
    <w:rsid w:val="00F406C8"/>
    <w:rsid w:val="00F420B6"/>
    <w:rsid w:val="00F558A7"/>
    <w:rsid w:val="00F62EA1"/>
    <w:rsid w:val="00F63398"/>
    <w:rsid w:val="00F72078"/>
    <w:rsid w:val="00F77BEC"/>
    <w:rsid w:val="00F77EDD"/>
    <w:rsid w:val="00F82E11"/>
    <w:rsid w:val="00F86585"/>
    <w:rsid w:val="00F8712E"/>
    <w:rsid w:val="00F902AB"/>
    <w:rsid w:val="00F90357"/>
    <w:rsid w:val="00F91B3A"/>
    <w:rsid w:val="00F9220C"/>
    <w:rsid w:val="00F96BC6"/>
    <w:rsid w:val="00F97A2A"/>
    <w:rsid w:val="00FA3162"/>
    <w:rsid w:val="00FA37DD"/>
    <w:rsid w:val="00FB51DA"/>
    <w:rsid w:val="00FC19A7"/>
    <w:rsid w:val="00FC2E33"/>
    <w:rsid w:val="00FC4270"/>
    <w:rsid w:val="00FD3C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EE605"/>
  <w15:docId w15:val="{B04ACBE8-1F84-4A0C-A30F-A3511C09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563060"/>
    <w:pPr>
      <w:spacing w:line="360" w:lineRule="auto"/>
      <w:jc w:val="both"/>
      <w:outlineLvl w:val="0"/>
    </w:pPr>
    <w:rPr>
      <w:rFonts w:asciiTheme="minorHAnsi" w:hAnsiTheme="minorHAnsi" w:cs="TimesNewRomanPSMT"/>
      <w:b/>
      <w:sz w:val="22"/>
      <w:szCs w:val="22"/>
      <w:lang w:val="en-GB"/>
    </w:rPr>
  </w:style>
  <w:style w:type="paragraph" w:styleId="Heading2">
    <w:name w:val="heading 2"/>
    <w:basedOn w:val="NormalWeb"/>
    <w:next w:val="Normal"/>
    <w:link w:val="Heading2Char"/>
    <w:uiPriority w:val="9"/>
    <w:unhideWhenUsed/>
    <w:qFormat/>
    <w:rsid w:val="00D127FC"/>
    <w:pPr>
      <w:spacing w:line="360" w:lineRule="auto"/>
      <w:jc w:val="both"/>
      <w:outlineLvl w:val="1"/>
    </w:pPr>
    <w:rPr>
      <w:rFonts w:asciiTheme="minorHAnsi" w:hAnsiTheme="minorHAnsi" w:cs="TimesNewRomanPSMT"/>
      <w:b/>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B5A"/>
    <w:pPr>
      <w:spacing w:before="100" w:beforeAutospacing="1" w:after="100" w:afterAutospacing="1"/>
    </w:pPr>
    <w:rPr>
      <w:rFonts w:ascii="Times New Roman" w:hAnsi="Times New Roman" w:cs="Times New Roman"/>
      <w:lang w:eastAsia="it-IT"/>
    </w:rPr>
  </w:style>
  <w:style w:type="paragraph" w:styleId="FootnoteText">
    <w:name w:val="footnote text"/>
    <w:basedOn w:val="Normal"/>
    <w:link w:val="FootnoteTextChar"/>
    <w:uiPriority w:val="99"/>
    <w:unhideWhenUsed/>
    <w:rsid w:val="00FC2E33"/>
  </w:style>
  <w:style w:type="character" w:customStyle="1" w:styleId="FootnoteTextChar">
    <w:name w:val="Footnote Text Char"/>
    <w:basedOn w:val="DefaultParagraphFont"/>
    <w:link w:val="FootnoteText"/>
    <w:uiPriority w:val="99"/>
    <w:rsid w:val="00FC2E33"/>
  </w:style>
  <w:style w:type="character" w:styleId="FootnoteReference">
    <w:name w:val="footnote reference"/>
    <w:basedOn w:val="DefaultParagraphFont"/>
    <w:uiPriority w:val="99"/>
    <w:unhideWhenUsed/>
    <w:rsid w:val="00FC2E33"/>
    <w:rPr>
      <w:vertAlign w:val="superscript"/>
    </w:rPr>
  </w:style>
  <w:style w:type="paragraph" w:styleId="HTMLPreformatted">
    <w:name w:val="HTML Preformatted"/>
    <w:basedOn w:val="Normal"/>
    <w:link w:val="HTMLPreformattedChar"/>
    <w:uiPriority w:val="99"/>
    <w:unhideWhenUsed/>
    <w:rsid w:val="005D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5D6A3F"/>
    <w:rPr>
      <w:rFonts w:ascii="Courier New" w:hAnsi="Courier New" w:cs="Courier New"/>
      <w:sz w:val="20"/>
      <w:szCs w:val="20"/>
      <w:lang w:eastAsia="it-IT"/>
    </w:rPr>
  </w:style>
  <w:style w:type="character" w:customStyle="1" w:styleId="y2iqfc">
    <w:name w:val="y2iqfc"/>
    <w:basedOn w:val="DefaultParagraphFont"/>
    <w:rsid w:val="005D6A3F"/>
  </w:style>
  <w:style w:type="paragraph" w:styleId="ListParagraph">
    <w:name w:val="List Paragraph"/>
    <w:basedOn w:val="Normal"/>
    <w:uiPriority w:val="34"/>
    <w:qFormat/>
    <w:rsid w:val="004D541E"/>
    <w:pPr>
      <w:ind w:left="720"/>
      <w:contextualSpacing/>
    </w:pPr>
  </w:style>
  <w:style w:type="character" w:customStyle="1" w:styleId="apple-converted-space">
    <w:name w:val="apple-converted-space"/>
    <w:basedOn w:val="DefaultParagraphFont"/>
    <w:rsid w:val="004D541E"/>
  </w:style>
  <w:style w:type="character" w:styleId="Hyperlink">
    <w:name w:val="Hyperlink"/>
    <w:basedOn w:val="DefaultParagraphFont"/>
    <w:uiPriority w:val="99"/>
    <w:unhideWhenUsed/>
    <w:rsid w:val="009231DF"/>
    <w:rPr>
      <w:color w:val="0563C1" w:themeColor="hyperlink"/>
      <w:u w:val="single"/>
    </w:rPr>
  </w:style>
  <w:style w:type="paragraph" w:styleId="DocumentMap">
    <w:name w:val="Document Map"/>
    <w:basedOn w:val="Normal"/>
    <w:link w:val="DocumentMapChar"/>
    <w:uiPriority w:val="99"/>
    <w:semiHidden/>
    <w:unhideWhenUsed/>
    <w:rsid w:val="00D22425"/>
    <w:rPr>
      <w:rFonts w:ascii="Times New Roman" w:hAnsi="Times New Roman" w:cs="Times New Roman"/>
    </w:rPr>
  </w:style>
  <w:style w:type="character" w:customStyle="1" w:styleId="DocumentMapChar">
    <w:name w:val="Document Map Char"/>
    <w:basedOn w:val="DefaultParagraphFont"/>
    <w:link w:val="DocumentMap"/>
    <w:uiPriority w:val="99"/>
    <w:semiHidden/>
    <w:rsid w:val="00D22425"/>
    <w:rPr>
      <w:rFonts w:ascii="Times New Roman" w:hAnsi="Times New Roman" w:cs="Times New Roman"/>
    </w:rPr>
  </w:style>
  <w:style w:type="table" w:styleId="TableGrid">
    <w:name w:val="Table Grid"/>
    <w:basedOn w:val="TableNormal"/>
    <w:uiPriority w:val="39"/>
    <w:rsid w:val="0067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15EF4"/>
    <w:rPr>
      <w:sz w:val="20"/>
      <w:szCs w:val="20"/>
      <w:lang w:val="en-GB"/>
    </w:rPr>
  </w:style>
  <w:style w:type="character" w:customStyle="1" w:styleId="EndnoteTextChar">
    <w:name w:val="Endnote Text Char"/>
    <w:basedOn w:val="DefaultParagraphFont"/>
    <w:link w:val="EndnoteText"/>
    <w:uiPriority w:val="99"/>
    <w:rsid w:val="00B15EF4"/>
    <w:rPr>
      <w:sz w:val="20"/>
      <w:szCs w:val="20"/>
      <w:lang w:val="en-GB"/>
    </w:rPr>
  </w:style>
  <w:style w:type="character" w:styleId="EndnoteReference">
    <w:name w:val="endnote reference"/>
    <w:basedOn w:val="DefaultParagraphFont"/>
    <w:uiPriority w:val="99"/>
    <w:unhideWhenUsed/>
    <w:rsid w:val="00B15EF4"/>
    <w:rPr>
      <w:vertAlign w:val="superscript"/>
    </w:rPr>
  </w:style>
  <w:style w:type="paragraph" w:styleId="BalloonText">
    <w:name w:val="Balloon Text"/>
    <w:basedOn w:val="Normal"/>
    <w:link w:val="BalloonTextChar"/>
    <w:uiPriority w:val="99"/>
    <w:semiHidden/>
    <w:unhideWhenUsed/>
    <w:rsid w:val="007C1358"/>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7C1358"/>
    <w:rPr>
      <w:rFonts w:ascii="Segoe UI" w:hAnsi="Segoe UI" w:cs="Segoe UI"/>
      <w:sz w:val="18"/>
      <w:szCs w:val="18"/>
      <w:lang w:val="en-GB"/>
    </w:rPr>
  </w:style>
  <w:style w:type="paragraph" w:styleId="NoSpacing">
    <w:name w:val="No Spacing"/>
    <w:uiPriority w:val="1"/>
    <w:qFormat/>
    <w:rsid w:val="007C1358"/>
    <w:rPr>
      <w:sz w:val="22"/>
      <w:szCs w:val="22"/>
      <w:lang w:val="en-US"/>
    </w:rPr>
  </w:style>
  <w:style w:type="character" w:styleId="FollowedHyperlink">
    <w:name w:val="FollowedHyperlink"/>
    <w:basedOn w:val="DefaultParagraphFont"/>
    <w:uiPriority w:val="99"/>
    <w:semiHidden/>
    <w:unhideWhenUsed/>
    <w:rsid w:val="00BA0DB5"/>
    <w:rPr>
      <w:color w:val="954F72" w:themeColor="followedHyperlink"/>
      <w:u w:val="single"/>
    </w:rPr>
  </w:style>
  <w:style w:type="character" w:styleId="CommentReference">
    <w:name w:val="annotation reference"/>
    <w:basedOn w:val="DefaultParagraphFont"/>
    <w:uiPriority w:val="99"/>
    <w:semiHidden/>
    <w:unhideWhenUsed/>
    <w:rsid w:val="00BC285D"/>
    <w:rPr>
      <w:sz w:val="16"/>
      <w:szCs w:val="16"/>
    </w:rPr>
  </w:style>
  <w:style w:type="paragraph" w:styleId="CommentText">
    <w:name w:val="annotation text"/>
    <w:basedOn w:val="Normal"/>
    <w:link w:val="CommentTextChar"/>
    <w:uiPriority w:val="99"/>
    <w:semiHidden/>
    <w:unhideWhenUsed/>
    <w:rsid w:val="00BC285D"/>
    <w:rPr>
      <w:sz w:val="20"/>
      <w:szCs w:val="20"/>
    </w:rPr>
  </w:style>
  <w:style w:type="character" w:customStyle="1" w:styleId="CommentTextChar">
    <w:name w:val="Comment Text Char"/>
    <w:basedOn w:val="DefaultParagraphFont"/>
    <w:link w:val="CommentText"/>
    <w:uiPriority w:val="99"/>
    <w:semiHidden/>
    <w:rsid w:val="00BC285D"/>
    <w:rPr>
      <w:sz w:val="20"/>
      <w:szCs w:val="20"/>
    </w:rPr>
  </w:style>
  <w:style w:type="paragraph" w:styleId="CommentSubject">
    <w:name w:val="annotation subject"/>
    <w:basedOn w:val="CommentText"/>
    <w:next w:val="CommentText"/>
    <w:link w:val="CommentSubjectChar"/>
    <w:uiPriority w:val="99"/>
    <w:semiHidden/>
    <w:unhideWhenUsed/>
    <w:rsid w:val="00BC285D"/>
    <w:rPr>
      <w:b/>
      <w:bCs/>
    </w:rPr>
  </w:style>
  <w:style w:type="character" w:customStyle="1" w:styleId="CommentSubjectChar">
    <w:name w:val="Comment Subject Char"/>
    <w:basedOn w:val="CommentTextChar"/>
    <w:link w:val="CommentSubject"/>
    <w:uiPriority w:val="99"/>
    <w:semiHidden/>
    <w:rsid w:val="00BC285D"/>
    <w:rPr>
      <w:b/>
      <w:bCs/>
      <w:sz w:val="20"/>
      <w:szCs w:val="20"/>
    </w:rPr>
  </w:style>
  <w:style w:type="character" w:customStyle="1" w:styleId="UnresolvedMention1">
    <w:name w:val="Unresolved Mention1"/>
    <w:basedOn w:val="DefaultParagraphFont"/>
    <w:uiPriority w:val="99"/>
    <w:rsid w:val="00BC285D"/>
    <w:rPr>
      <w:color w:val="605E5C"/>
      <w:shd w:val="clear" w:color="auto" w:fill="E1DFDD"/>
    </w:rPr>
  </w:style>
  <w:style w:type="character" w:customStyle="1" w:styleId="Heading1Char">
    <w:name w:val="Heading 1 Char"/>
    <w:basedOn w:val="DefaultParagraphFont"/>
    <w:link w:val="Heading1"/>
    <w:uiPriority w:val="9"/>
    <w:rsid w:val="00563060"/>
    <w:rPr>
      <w:rFonts w:cs="TimesNewRomanPSMT"/>
      <w:b/>
      <w:sz w:val="22"/>
      <w:szCs w:val="22"/>
      <w:lang w:val="en-GB" w:eastAsia="it-IT"/>
    </w:rPr>
  </w:style>
  <w:style w:type="character" w:customStyle="1" w:styleId="Heading2Char">
    <w:name w:val="Heading 2 Char"/>
    <w:basedOn w:val="DefaultParagraphFont"/>
    <w:link w:val="Heading2"/>
    <w:uiPriority w:val="9"/>
    <w:rsid w:val="00D127FC"/>
    <w:rPr>
      <w:rFonts w:cs="TimesNewRomanPSMT"/>
      <w:b/>
      <w:i/>
      <w:iCs/>
      <w:sz w:val="22"/>
      <w:szCs w:val="22"/>
      <w:lang w:val="en-GB" w:eastAsia="it-IT"/>
    </w:rPr>
  </w:style>
  <w:style w:type="paragraph" w:customStyle="1" w:styleId="BasicParagraph">
    <w:name w:val="[Basic Paragraph]"/>
    <w:basedOn w:val="Normal"/>
    <w:uiPriority w:val="99"/>
    <w:rsid w:val="00675B5D"/>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Strong">
    <w:name w:val="Strong"/>
    <w:basedOn w:val="DefaultParagraphFont"/>
    <w:uiPriority w:val="22"/>
    <w:qFormat/>
    <w:rsid w:val="00AA39C0"/>
    <w:rPr>
      <w:b/>
      <w:bCs/>
    </w:rPr>
  </w:style>
  <w:style w:type="character" w:customStyle="1" w:styleId="UnresolvedMention2">
    <w:name w:val="Unresolved Mention2"/>
    <w:basedOn w:val="DefaultParagraphFont"/>
    <w:uiPriority w:val="99"/>
    <w:unhideWhenUsed/>
    <w:rsid w:val="00245CF7"/>
    <w:rPr>
      <w:color w:val="605E5C"/>
      <w:shd w:val="clear" w:color="auto" w:fill="E1DFDD"/>
    </w:rPr>
  </w:style>
  <w:style w:type="character" w:customStyle="1" w:styleId="UnresolvedMention">
    <w:name w:val="Unresolved Mention"/>
    <w:basedOn w:val="DefaultParagraphFont"/>
    <w:uiPriority w:val="99"/>
    <w:semiHidden/>
    <w:unhideWhenUsed/>
    <w:rsid w:val="006F4DA8"/>
    <w:rPr>
      <w:color w:val="605E5C"/>
      <w:shd w:val="clear" w:color="auto" w:fill="E1DFDD"/>
    </w:rPr>
  </w:style>
  <w:style w:type="paragraph" w:styleId="Header">
    <w:name w:val="header"/>
    <w:basedOn w:val="Normal"/>
    <w:link w:val="HeaderChar"/>
    <w:uiPriority w:val="99"/>
    <w:unhideWhenUsed/>
    <w:rsid w:val="00DC0B6B"/>
    <w:pPr>
      <w:tabs>
        <w:tab w:val="center" w:pos="4680"/>
        <w:tab w:val="right" w:pos="9360"/>
      </w:tabs>
    </w:pPr>
  </w:style>
  <w:style w:type="character" w:customStyle="1" w:styleId="HeaderChar">
    <w:name w:val="Header Char"/>
    <w:basedOn w:val="DefaultParagraphFont"/>
    <w:link w:val="Header"/>
    <w:uiPriority w:val="99"/>
    <w:rsid w:val="00DC0B6B"/>
  </w:style>
  <w:style w:type="paragraph" w:styleId="Footer">
    <w:name w:val="footer"/>
    <w:basedOn w:val="Normal"/>
    <w:link w:val="FooterChar"/>
    <w:uiPriority w:val="99"/>
    <w:unhideWhenUsed/>
    <w:rsid w:val="00DC0B6B"/>
    <w:pPr>
      <w:tabs>
        <w:tab w:val="center" w:pos="4680"/>
        <w:tab w:val="right" w:pos="9360"/>
      </w:tabs>
    </w:pPr>
  </w:style>
  <w:style w:type="character" w:customStyle="1" w:styleId="FooterChar">
    <w:name w:val="Footer Char"/>
    <w:basedOn w:val="DefaultParagraphFont"/>
    <w:link w:val="Footer"/>
    <w:uiPriority w:val="99"/>
    <w:rsid w:val="00DC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211">
      <w:bodyDiv w:val="1"/>
      <w:marLeft w:val="0"/>
      <w:marRight w:val="0"/>
      <w:marTop w:val="0"/>
      <w:marBottom w:val="0"/>
      <w:divBdr>
        <w:top w:val="none" w:sz="0" w:space="0" w:color="auto"/>
        <w:left w:val="none" w:sz="0" w:space="0" w:color="auto"/>
        <w:bottom w:val="none" w:sz="0" w:space="0" w:color="auto"/>
        <w:right w:val="none" w:sz="0" w:space="0" w:color="auto"/>
      </w:divBdr>
      <w:divsChild>
        <w:div w:id="1232427578">
          <w:marLeft w:val="0"/>
          <w:marRight w:val="0"/>
          <w:marTop w:val="0"/>
          <w:marBottom w:val="0"/>
          <w:divBdr>
            <w:top w:val="none" w:sz="0" w:space="0" w:color="auto"/>
            <w:left w:val="none" w:sz="0" w:space="0" w:color="auto"/>
            <w:bottom w:val="none" w:sz="0" w:space="0" w:color="auto"/>
            <w:right w:val="none" w:sz="0" w:space="0" w:color="auto"/>
          </w:divBdr>
          <w:divsChild>
            <w:div w:id="407777345">
              <w:marLeft w:val="0"/>
              <w:marRight w:val="0"/>
              <w:marTop w:val="0"/>
              <w:marBottom w:val="0"/>
              <w:divBdr>
                <w:top w:val="none" w:sz="0" w:space="0" w:color="auto"/>
                <w:left w:val="none" w:sz="0" w:space="0" w:color="auto"/>
                <w:bottom w:val="none" w:sz="0" w:space="0" w:color="auto"/>
                <w:right w:val="none" w:sz="0" w:space="0" w:color="auto"/>
              </w:divBdr>
              <w:divsChild>
                <w:div w:id="1877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287">
      <w:bodyDiv w:val="1"/>
      <w:marLeft w:val="0"/>
      <w:marRight w:val="0"/>
      <w:marTop w:val="0"/>
      <w:marBottom w:val="0"/>
      <w:divBdr>
        <w:top w:val="none" w:sz="0" w:space="0" w:color="auto"/>
        <w:left w:val="none" w:sz="0" w:space="0" w:color="auto"/>
        <w:bottom w:val="none" w:sz="0" w:space="0" w:color="auto"/>
        <w:right w:val="none" w:sz="0" w:space="0" w:color="auto"/>
      </w:divBdr>
      <w:divsChild>
        <w:div w:id="1155341894">
          <w:marLeft w:val="0"/>
          <w:marRight w:val="0"/>
          <w:marTop w:val="0"/>
          <w:marBottom w:val="0"/>
          <w:divBdr>
            <w:top w:val="none" w:sz="0" w:space="0" w:color="auto"/>
            <w:left w:val="none" w:sz="0" w:space="0" w:color="auto"/>
            <w:bottom w:val="none" w:sz="0" w:space="0" w:color="auto"/>
            <w:right w:val="none" w:sz="0" w:space="0" w:color="auto"/>
          </w:divBdr>
          <w:divsChild>
            <w:div w:id="275405325">
              <w:marLeft w:val="0"/>
              <w:marRight w:val="0"/>
              <w:marTop w:val="0"/>
              <w:marBottom w:val="0"/>
              <w:divBdr>
                <w:top w:val="none" w:sz="0" w:space="0" w:color="auto"/>
                <w:left w:val="none" w:sz="0" w:space="0" w:color="auto"/>
                <w:bottom w:val="none" w:sz="0" w:space="0" w:color="auto"/>
                <w:right w:val="none" w:sz="0" w:space="0" w:color="auto"/>
              </w:divBdr>
              <w:divsChild>
                <w:div w:id="20934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7186">
      <w:bodyDiv w:val="1"/>
      <w:marLeft w:val="0"/>
      <w:marRight w:val="0"/>
      <w:marTop w:val="0"/>
      <w:marBottom w:val="0"/>
      <w:divBdr>
        <w:top w:val="none" w:sz="0" w:space="0" w:color="auto"/>
        <w:left w:val="none" w:sz="0" w:space="0" w:color="auto"/>
        <w:bottom w:val="none" w:sz="0" w:space="0" w:color="auto"/>
        <w:right w:val="none" w:sz="0" w:space="0" w:color="auto"/>
      </w:divBdr>
    </w:div>
    <w:div w:id="166672415">
      <w:bodyDiv w:val="1"/>
      <w:marLeft w:val="0"/>
      <w:marRight w:val="0"/>
      <w:marTop w:val="0"/>
      <w:marBottom w:val="0"/>
      <w:divBdr>
        <w:top w:val="none" w:sz="0" w:space="0" w:color="auto"/>
        <w:left w:val="none" w:sz="0" w:space="0" w:color="auto"/>
        <w:bottom w:val="none" w:sz="0" w:space="0" w:color="auto"/>
        <w:right w:val="none" w:sz="0" w:space="0" w:color="auto"/>
      </w:divBdr>
    </w:div>
    <w:div w:id="170877533">
      <w:bodyDiv w:val="1"/>
      <w:marLeft w:val="0"/>
      <w:marRight w:val="0"/>
      <w:marTop w:val="0"/>
      <w:marBottom w:val="0"/>
      <w:divBdr>
        <w:top w:val="none" w:sz="0" w:space="0" w:color="auto"/>
        <w:left w:val="none" w:sz="0" w:space="0" w:color="auto"/>
        <w:bottom w:val="none" w:sz="0" w:space="0" w:color="auto"/>
        <w:right w:val="none" w:sz="0" w:space="0" w:color="auto"/>
      </w:divBdr>
      <w:divsChild>
        <w:div w:id="57441476">
          <w:marLeft w:val="0"/>
          <w:marRight w:val="0"/>
          <w:marTop w:val="0"/>
          <w:marBottom w:val="0"/>
          <w:divBdr>
            <w:top w:val="none" w:sz="0" w:space="0" w:color="auto"/>
            <w:left w:val="none" w:sz="0" w:space="0" w:color="auto"/>
            <w:bottom w:val="none" w:sz="0" w:space="0" w:color="auto"/>
            <w:right w:val="none" w:sz="0" w:space="0" w:color="auto"/>
          </w:divBdr>
          <w:divsChild>
            <w:div w:id="817913779">
              <w:marLeft w:val="0"/>
              <w:marRight w:val="0"/>
              <w:marTop w:val="0"/>
              <w:marBottom w:val="0"/>
              <w:divBdr>
                <w:top w:val="none" w:sz="0" w:space="0" w:color="auto"/>
                <w:left w:val="none" w:sz="0" w:space="0" w:color="auto"/>
                <w:bottom w:val="none" w:sz="0" w:space="0" w:color="auto"/>
                <w:right w:val="none" w:sz="0" w:space="0" w:color="auto"/>
              </w:divBdr>
              <w:divsChild>
                <w:div w:id="14895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5984">
      <w:bodyDiv w:val="1"/>
      <w:marLeft w:val="0"/>
      <w:marRight w:val="0"/>
      <w:marTop w:val="0"/>
      <w:marBottom w:val="0"/>
      <w:divBdr>
        <w:top w:val="none" w:sz="0" w:space="0" w:color="auto"/>
        <w:left w:val="none" w:sz="0" w:space="0" w:color="auto"/>
        <w:bottom w:val="none" w:sz="0" w:space="0" w:color="auto"/>
        <w:right w:val="none" w:sz="0" w:space="0" w:color="auto"/>
      </w:divBdr>
      <w:divsChild>
        <w:div w:id="175274937">
          <w:marLeft w:val="0"/>
          <w:marRight w:val="0"/>
          <w:marTop w:val="0"/>
          <w:marBottom w:val="0"/>
          <w:divBdr>
            <w:top w:val="none" w:sz="0" w:space="0" w:color="auto"/>
            <w:left w:val="none" w:sz="0" w:space="0" w:color="auto"/>
            <w:bottom w:val="none" w:sz="0" w:space="0" w:color="auto"/>
            <w:right w:val="none" w:sz="0" w:space="0" w:color="auto"/>
          </w:divBdr>
          <w:divsChild>
            <w:div w:id="1307517327">
              <w:marLeft w:val="0"/>
              <w:marRight w:val="0"/>
              <w:marTop w:val="0"/>
              <w:marBottom w:val="0"/>
              <w:divBdr>
                <w:top w:val="none" w:sz="0" w:space="0" w:color="auto"/>
                <w:left w:val="none" w:sz="0" w:space="0" w:color="auto"/>
                <w:bottom w:val="none" w:sz="0" w:space="0" w:color="auto"/>
                <w:right w:val="none" w:sz="0" w:space="0" w:color="auto"/>
              </w:divBdr>
              <w:divsChild>
                <w:div w:id="17430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900">
      <w:bodyDiv w:val="1"/>
      <w:marLeft w:val="0"/>
      <w:marRight w:val="0"/>
      <w:marTop w:val="0"/>
      <w:marBottom w:val="0"/>
      <w:divBdr>
        <w:top w:val="none" w:sz="0" w:space="0" w:color="auto"/>
        <w:left w:val="none" w:sz="0" w:space="0" w:color="auto"/>
        <w:bottom w:val="none" w:sz="0" w:space="0" w:color="auto"/>
        <w:right w:val="none" w:sz="0" w:space="0" w:color="auto"/>
      </w:divBdr>
      <w:divsChild>
        <w:div w:id="1595938618">
          <w:marLeft w:val="0"/>
          <w:marRight w:val="0"/>
          <w:marTop w:val="0"/>
          <w:marBottom w:val="0"/>
          <w:divBdr>
            <w:top w:val="none" w:sz="0" w:space="0" w:color="auto"/>
            <w:left w:val="none" w:sz="0" w:space="0" w:color="auto"/>
            <w:bottom w:val="none" w:sz="0" w:space="0" w:color="auto"/>
            <w:right w:val="none" w:sz="0" w:space="0" w:color="auto"/>
          </w:divBdr>
          <w:divsChild>
            <w:div w:id="955023128">
              <w:marLeft w:val="0"/>
              <w:marRight w:val="0"/>
              <w:marTop w:val="0"/>
              <w:marBottom w:val="0"/>
              <w:divBdr>
                <w:top w:val="none" w:sz="0" w:space="0" w:color="auto"/>
                <w:left w:val="none" w:sz="0" w:space="0" w:color="auto"/>
                <w:bottom w:val="none" w:sz="0" w:space="0" w:color="auto"/>
                <w:right w:val="none" w:sz="0" w:space="0" w:color="auto"/>
              </w:divBdr>
              <w:divsChild>
                <w:div w:id="19612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6608">
      <w:bodyDiv w:val="1"/>
      <w:marLeft w:val="0"/>
      <w:marRight w:val="0"/>
      <w:marTop w:val="0"/>
      <w:marBottom w:val="0"/>
      <w:divBdr>
        <w:top w:val="none" w:sz="0" w:space="0" w:color="auto"/>
        <w:left w:val="none" w:sz="0" w:space="0" w:color="auto"/>
        <w:bottom w:val="none" w:sz="0" w:space="0" w:color="auto"/>
        <w:right w:val="none" w:sz="0" w:space="0" w:color="auto"/>
      </w:divBdr>
      <w:divsChild>
        <w:div w:id="1009874683">
          <w:marLeft w:val="0"/>
          <w:marRight w:val="0"/>
          <w:marTop w:val="0"/>
          <w:marBottom w:val="0"/>
          <w:divBdr>
            <w:top w:val="none" w:sz="0" w:space="0" w:color="auto"/>
            <w:left w:val="none" w:sz="0" w:space="0" w:color="auto"/>
            <w:bottom w:val="none" w:sz="0" w:space="0" w:color="auto"/>
            <w:right w:val="none" w:sz="0" w:space="0" w:color="auto"/>
          </w:divBdr>
          <w:divsChild>
            <w:div w:id="136652477">
              <w:marLeft w:val="0"/>
              <w:marRight w:val="0"/>
              <w:marTop w:val="0"/>
              <w:marBottom w:val="0"/>
              <w:divBdr>
                <w:top w:val="none" w:sz="0" w:space="0" w:color="auto"/>
                <w:left w:val="none" w:sz="0" w:space="0" w:color="auto"/>
                <w:bottom w:val="none" w:sz="0" w:space="0" w:color="auto"/>
                <w:right w:val="none" w:sz="0" w:space="0" w:color="auto"/>
              </w:divBdr>
              <w:divsChild>
                <w:div w:id="13480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732">
      <w:bodyDiv w:val="1"/>
      <w:marLeft w:val="0"/>
      <w:marRight w:val="0"/>
      <w:marTop w:val="0"/>
      <w:marBottom w:val="0"/>
      <w:divBdr>
        <w:top w:val="none" w:sz="0" w:space="0" w:color="auto"/>
        <w:left w:val="none" w:sz="0" w:space="0" w:color="auto"/>
        <w:bottom w:val="none" w:sz="0" w:space="0" w:color="auto"/>
        <w:right w:val="none" w:sz="0" w:space="0" w:color="auto"/>
      </w:divBdr>
      <w:divsChild>
        <w:div w:id="1039092595">
          <w:marLeft w:val="0"/>
          <w:marRight w:val="0"/>
          <w:marTop w:val="0"/>
          <w:marBottom w:val="0"/>
          <w:divBdr>
            <w:top w:val="none" w:sz="0" w:space="0" w:color="auto"/>
            <w:left w:val="none" w:sz="0" w:space="0" w:color="auto"/>
            <w:bottom w:val="none" w:sz="0" w:space="0" w:color="auto"/>
            <w:right w:val="none" w:sz="0" w:space="0" w:color="auto"/>
          </w:divBdr>
          <w:divsChild>
            <w:div w:id="589890535">
              <w:marLeft w:val="0"/>
              <w:marRight w:val="0"/>
              <w:marTop w:val="0"/>
              <w:marBottom w:val="0"/>
              <w:divBdr>
                <w:top w:val="none" w:sz="0" w:space="0" w:color="auto"/>
                <w:left w:val="none" w:sz="0" w:space="0" w:color="auto"/>
                <w:bottom w:val="none" w:sz="0" w:space="0" w:color="auto"/>
                <w:right w:val="none" w:sz="0" w:space="0" w:color="auto"/>
              </w:divBdr>
              <w:divsChild>
                <w:div w:id="1868522410">
                  <w:marLeft w:val="0"/>
                  <w:marRight w:val="0"/>
                  <w:marTop w:val="0"/>
                  <w:marBottom w:val="0"/>
                  <w:divBdr>
                    <w:top w:val="none" w:sz="0" w:space="0" w:color="auto"/>
                    <w:left w:val="none" w:sz="0" w:space="0" w:color="auto"/>
                    <w:bottom w:val="none" w:sz="0" w:space="0" w:color="auto"/>
                    <w:right w:val="none" w:sz="0" w:space="0" w:color="auto"/>
                  </w:divBdr>
                  <w:divsChild>
                    <w:div w:id="1127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4279">
      <w:bodyDiv w:val="1"/>
      <w:marLeft w:val="0"/>
      <w:marRight w:val="0"/>
      <w:marTop w:val="0"/>
      <w:marBottom w:val="0"/>
      <w:divBdr>
        <w:top w:val="none" w:sz="0" w:space="0" w:color="auto"/>
        <w:left w:val="none" w:sz="0" w:space="0" w:color="auto"/>
        <w:bottom w:val="none" w:sz="0" w:space="0" w:color="auto"/>
        <w:right w:val="none" w:sz="0" w:space="0" w:color="auto"/>
      </w:divBdr>
    </w:div>
    <w:div w:id="689571922">
      <w:bodyDiv w:val="1"/>
      <w:marLeft w:val="0"/>
      <w:marRight w:val="0"/>
      <w:marTop w:val="0"/>
      <w:marBottom w:val="0"/>
      <w:divBdr>
        <w:top w:val="none" w:sz="0" w:space="0" w:color="auto"/>
        <w:left w:val="none" w:sz="0" w:space="0" w:color="auto"/>
        <w:bottom w:val="none" w:sz="0" w:space="0" w:color="auto"/>
        <w:right w:val="none" w:sz="0" w:space="0" w:color="auto"/>
      </w:divBdr>
      <w:divsChild>
        <w:div w:id="2023165510">
          <w:marLeft w:val="0"/>
          <w:marRight w:val="0"/>
          <w:marTop w:val="0"/>
          <w:marBottom w:val="0"/>
          <w:divBdr>
            <w:top w:val="none" w:sz="0" w:space="0" w:color="auto"/>
            <w:left w:val="none" w:sz="0" w:space="0" w:color="auto"/>
            <w:bottom w:val="none" w:sz="0" w:space="0" w:color="auto"/>
            <w:right w:val="none" w:sz="0" w:space="0" w:color="auto"/>
          </w:divBdr>
          <w:divsChild>
            <w:div w:id="317808387">
              <w:marLeft w:val="0"/>
              <w:marRight w:val="0"/>
              <w:marTop w:val="0"/>
              <w:marBottom w:val="0"/>
              <w:divBdr>
                <w:top w:val="none" w:sz="0" w:space="0" w:color="auto"/>
                <w:left w:val="none" w:sz="0" w:space="0" w:color="auto"/>
                <w:bottom w:val="none" w:sz="0" w:space="0" w:color="auto"/>
                <w:right w:val="none" w:sz="0" w:space="0" w:color="auto"/>
              </w:divBdr>
              <w:divsChild>
                <w:div w:id="1713001295">
                  <w:marLeft w:val="0"/>
                  <w:marRight w:val="0"/>
                  <w:marTop w:val="0"/>
                  <w:marBottom w:val="0"/>
                  <w:divBdr>
                    <w:top w:val="none" w:sz="0" w:space="0" w:color="auto"/>
                    <w:left w:val="none" w:sz="0" w:space="0" w:color="auto"/>
                    <w:bottom w:val="none" w:sz="0" w:space="0" w:color="auto"/>
                    <w:right w:val="none" w:sz="0" w:space="0" w:color="auto"/>
                  </w:divBdr>
                </w:div>
              </w:divsChild>
            </w:div>
            <w:div w:id="1250506365">
              <w:marLeft w:val="0"/>
              <w:marRight w:val="0"/>
              <w:marTop w:val="0"/>
              <w:marBottom w:val="0"/>
              <w:divBdr>
                <w:top w:val="none" w:sz="0" w:space="0" w:color="auto"/>
                <w:left w:val="none" w:sz="0" w:space="0" w:color="auto"/>
                <w:bottom w:val="none" w:sz="0" w:space="0" w:color="auto"/>
                <w:right w:val="none" w:sz="0" w:space="0" w:color="auto"/>
              </w:divBdr>
              <w:divsChild>
                <w:div w:id="647053705">
                  <w:marLeft w:val="0"/>
                  <w:marRight w:val="0"/>
                  <w:marTop w:val="0"/>
                  <w:marBottom w:val="0"/>
                  <w:divBdr>
                    <w:top w:val="none" w:sz="0" w:space="0" w:color="auto"/>
                    <w:left w:val="none" w:sz="0" w:space="0" w:color="auto"/>
                    <w:bottom w:val="none" w:sz="0" w:space="0" w:color="auto"/>
                    <w:right w:val="none" w:sz="0" w:space="0" w:color="auto"/>
                  </w:divBdr>
                  <w:divsChild>
                    <w:div w:id="1828595192">
                      <w:marLeft w:val="0"/>
                      <w:marRight w:val="0"/>
                      <w:marTop w:val="0"/>
                      <w:marBottom w:val="0"/>
                      <w:divBdr>
                        <w:top w:val="none" w:sz="0" w:space="0" w:color="auto"/>
                        <w:left w:val="none" w:sz="0" w:space="0" w:color="auto"/>
                        <w:bottom w:val="none" w:sz="0" w:space="0" w:color="auto"/>
                        <w:right w:val="none" w:sz="0" w:space="0" w:color="auto"/>
                      </w:divBdr>
                      <w:divsChild>
                        <w:div w:id="6187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780">
                  <w:marLeft w:val="0"/>
                  <w:marRight w:val="0"/>
                  <w:marTop w:val="0"/>
                  <w:marBottom w:val="0"/>
                  <w:divBdr>
                    <w:top w:val="none" w:sz="0" w:space="0" w:color="auto"/>
                    <w:left w:val="none" w:sz="0" w:space="0" w:color="auto"/>
                    <w:bottom w:val="none" w:sz="0" w:space="0" w:color="auto"/>
                    <w:right w:val="none" w:sz="0" w:space="0" w:color="auto"/>
                  </w:divBdr>
                  <w:divsChild>
                    <w:div w:id="2035570441">
                      <w:marLeft w:val="0"/>
                      <w:marRight w:val="0"/>
                      <w:marTop w:val="0"/>
                      <w:marBottom w:val="0"/>
                      <w:divBdr>
                        <w:top w:val="none" w:sz="0" w:space="0" w:color="auto"/>
                        <w:left w:val="none" w:sz="0" w:space="0" w:color="auto"/>
                        <w:bottom w:val="none" w:sz="0" w:space="0" w:color="auto"/>
                        <w:right w:val="none" w:sz="0" w:space="0" w:color="auto"/>
                      </w:divBdr>
                      <w:divsChild>
                        <w:div w:id="1257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1286">
                  <w:marLeft w:val="0"/>
                  <w:marRight w:val="0"/>
                  <w:marTop w:val="0"/>
                  <w:marBottom w:val="0"/>
                  <w:divBdr>
                    <w:top w:val="none" w:sz="0" w:space="0" w:color="auto"/>
                    <w:left w:val="none" w:sz="0" w:space="0" w:color="auto"/>
                    <w:bottom w:val="none" w:sz="0" w:space="0" w:color="auto"/>
                    <w:right w:val="none" w:sz="0" w:space="0" w:color="auto"/>
                  </w:divBdr>
                  <w:divsChild>
                    <w:div w:id="826166969">
                      <w:marLeft w:val="0"/>
                      <w:marRight w:val="0"/>
                      <w:marTop w:val="0"/>
                      <w:marBottom w:val="0"/>
                      <w:divBdr>
                        <w:top w:val="none" w:sz="0" w:space="0" w:color="auto"/>
                        <w:left w:val="none" w:sz="0" w:space="0" w:color="auto"/>
                        <w:bottom w:val="none" w:sz="0" w:space="0" w:color="auto"/>
                        <w:right w:val="none" w:sz="0" w:space="0" w:color="auto"/>
                      </w:divBdr>
                      <w:divsChild>
                        <w:div w:id="1853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356">
                  <w:marLeft w:val="0"/>
                  <w:marRight w:val="0"/>
                  <w:marTop w:val="0"/>
                  <w:marBottom w:val="0"/>
                  <w:divBdr>
                    <w:top w:val="none" w:sz="0" w:space="0" w:color="auto"/>
                    <w:left w:val="none" w:sz="0" w:space="0" w:color="auto"/>
                    <w:bottom w:val="none" w:sz="0" w:space="0" w:color="auto"/>
                    <w:right w:val="none" w:sz="0" w:space="0" w:color="auto"/>
                  </w:divBdr>
                  <w:divsChild>
                    <w:div w:id="1081834077">
                      <w:marLeft w:val="0"/>
                      <w:marRight w:val="0"/>
                      <w:marTop w:val="0"/>
                      <w:marBottom w:val="0"/>
                      <w:divBdr>
                        <w:top w:val="none" w:sz="0" w:space="0" w:color="auto"/>
                        <w:left w:val="none" w:sz="0" w:space="0" w:color="auto"/>
                        <w:bottom w:val="none" w:sz="0" w:space="0" w:color="auto"/>
                        <w:right w:val="none" w:sz="0" w:space="0" w:color="auto"/>
                      </w:divBdr>
                      <w:divsChild>
                        <w:div w:id="10706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53774">
      <w:bodyDiv w:val="1"/>
      <w:marLeft w:val="0"/>
      <w:marRight w:val="0"/>
      <w:marTop w:val="0"/>
      <w:marBottom w:val="0"/>
      <w:divBdr>
        <w:top w:val="none" w:sz="0" w:space="0" w:color="auto"/>
        <w:left w:val="none" w:sz="0" w:space="0" w:color="auto"/>
        <w:bottom w:val="none" w:sz="0" w:space="0" w:color="auto"/>
        <w:right w:val="none" w:sz="0" w:space="0" w:color="auto"/>
      </w:divBdr>
    </w:div>
    <w:div w:id="880366793">
      <w:bodyDiv w:val="1"/>
      <w:marLeft w:val="0"/>
      <w:marRight w:val="0"/>
      <w:marTop w:val="0"/>
      <w:marBottom w:val="0"/>
      <w:divBdr>
        <w:top w:val="none" w:sz="0" w:space="0" w:color="auto"/>
        <w:left w:val="none" w:sz="0" w:space="0" w:color="auto"/>
        <w:bottom w:val="none" w:sz="0" w:space="0" w:color="auto"/>
        <w:right w:val="none" w:sz="0" w:space="0" w:color="auto"/>
      </w:divBdr>
      <w:divsChild>
        <w:div w:id="549924201">
          <w:marLeft w:val="0"/>
          <w:marRight w:val="0"/>
          <w:marTop w:val="0"/>
          <w:marBottom w:val="0"/>
          <w:divBdr>
            <w:top w:val="none" w:sz="0" w:space="0" w:color="auto"/>
            <w:left w:val="none" w:sz="0" w:space="0" w:color="auto"/>
            <w:bottom w:val="none" w:sz="0" w:space="0" w:color="auto"/>
            <w:right w:val="none" w:sz="0" w:space="0" w:color="auto"/>
          </w:divBdr>
          <w:divsChild>
            <w:div w:id="1796101894">
              <w:marLeft w:val="0"/>
              <w:marRight w:val="0"/>
              <w:marTop w:val="0"/>
              <w:marBottom w:val="0"/>
              <w:divBdr>
                <w:top w:val="none" w:sz="0" w:space="0" w:color="auto"/>
                <w:left w:val="none" w:sz="0" w:space="0" w:color="auto"/>
                <w:bottom w:val="none" w:sz="0" w:space="0" w:color="auto"/>
                <w:right w:val="none" w:sz="0" w:space="0" w:color="auto"/>
              </w:divBdr>
              <w:divsChild>
                <w:div w:id="1006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2158">
      <w:bodyDiv w:val="1"/>
      <w:marLeft w:val="0"/>
      <w:marRight w:val="0"/>
      <w:marTop w:val="0"/>
      <w:marBottom w:val="0"/>
      <w:divBdr>
        <w:top w:val="none" w:sz="0" w:space="0" w:color="auto"/>
        <w:left w:val="none" w:sz="0" w:space="0" w:color="auto"/>
        <w:bottom w:val="none" w:sz="0" w:space="0" w:color="auto"/>
        <w:right w:val="none" w:sz="0" w:space="0" w:color="auto"/>
      </w:divBdr>
      <w:divsChild>
        <w:div w:id="926771232">
          <w:marLeft w:val="0"/>
          <w:marRight w:val="0"/>
          <w:marTop w:val="0"/>
          <w:marBottom w:val="0"/>
          <w:divBdr>
            <w:top w:val="none" w:sz="0" w:space="0" w:color="auto"/>
            <w:left w:val="none" w:sz="0" w:space="0" w:color="auto"/>
            <w:bottom w:val="none" w:sz="0" w:space="0" w:color="auto"/>
            <w:right w:val="none" w:sz="0" w:space="0" w:color="auto"/>
          </w:divBdr>
          <w:divsChild>
            <w:div w:id="90859889">
              <w:marLeft w:val="0"/>
              <w:marRight w:val="0"/>
              <w:marTop w:val="0"/>
              <w:marBottom w:val="0"/>
              <w:divBdr>
                <w:top w:val="none" w:sz="0" w:space="0" w:color="auto"/>
                <w:left w:val="none" w:sz="0" w:space="0" w:color="auto"/>
                <w:bottom w:val="none" w:sz="0" w:space="0" w:color="auto"/>
                <w:right w:val="none" w:sz="0" w:space="0" w:color="auto"/>
              </w:divBdr>
              <w:divsChild>
                <w:div w:id="1721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4761">
      <w:bodyDiv w:val="1"/>
      <w:marLeft w:val="0"/>
      <w:marRight w:val="0"/>
      <w:marTop w:val="0"/>
      <w:marBottom w:val="0"/>
      <w:divBdr>
        <w:top w:val="none" w:sz="0" w:space="0" w:color="auto"/>
        <w:left w:val="none" w:sz="0" w:space="0" w:color="auto"/>
        <w:bottom w:val="none" w:sz="0" w:space="0" w:color="auto"/>
        <w:right w:val="none" w:sz="0" w:space="0" w:color="auto"/>
      </w:divBdr>
      <w:divsChild>
        <w:div w:id="568881164">
          <w:marLeft w:val="0"/>
          <w:marRight w:val="0"/>
          <w:marTop w:val="0"/>
          <w:marBottom w:val="0"/>
          <w:divBdr>
            <w:top w:val="none" w:sz="0" w:space="0" w:color="auto"/>
            <w:left w:val="none" w:sz="0" w:space="0" w:color="auto"/>
            <w:bottom w:val="none" w:sz="0" w:space="0" w:color="auto"/>
            <w:right w:val="none" w:sz="0" w:space="0" w:color="auto"/>
          </w:divBdr>
          <w:divsChild>
            <w:div w:id="952978715">
              <w:marLeft w:val="0"/>
              <w:marRight w:val="0"/>
              <w:marTop w:val="0"/>
              <w:marBottom w:val="0"/>
              <w:divBdr>
                <w:top w:val="none" w:sz="0" w:space="0" w:color="auto"/>
                <w:left w:val="none" w:sz="0" w:space="0" w:color="auto"/>
                <w:bottom w:val="none" w:sz="0" w:space="0" w:color="auto"/>
                <w:right w:val="none" w:sz="0" w:space="0" w:color="auto"/>
              </w:divBdr>
              <w:divsChild>
                <w:div w:id="1903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7412">
      <w:bodyDiv w:val="1"/>
      <w:marLeft w:val="0"/>
      <w:marRight w:val="0"/>
      <w:marTop w:val="0"/>
      <w:marBottom w:val="0"/>
      <w:divBdr>
        <w:top w:val="none" w:sz="0" w:space="0" w:color="auto"/>
        <w:left w:val="none" w:sz="0" w:space="0" w:color="auto"/>
        <w:bottom w:val="none" w:sz="0" w:space="0" w:color="auto"/>
        <w:right w:val="none" w:sz="0" w:space="0" w:color="auto"/>
      </w:divBdr>
    </w:div>
    <w:div w:id="1001860728">
      <w:bodyDiv w:val="1"/>
      <w:marLeft w:val="0"/>
      <w:marRight w:val="0"/>
      <w:marTop w:val="0"/>
      <w:marBottom w:val="0"/>
      <w:divBdr>
        <w:top w:val="none" w:sz="0" w:space="0" w:color="auto"/>
        <w:left w:val="none" w:sz="0" w:space="0" w:color="auto"/>
        <w:bottom w:val="none" w:sz="0" w:space="0" w:color="auto"/>
        <w:right w:val="none" w:sz="0" w:space="0" w:color="auto"/>
      </w:divBdr>
    </w:div>
    <w:div w:id="1266502320">
      <w:bodyDiv w:val="1"/>
      <w:marLeft w:val="0"/>
      <w:marRight w:val="0"/>
      <w:marTop w:val="0"/>
      <w:marBottom w:val="0"/>
      <w:divBdr>
        <w:top w:val="none" w:sz="0" w:space="0" w:color="auto"/>
        <w:left w:val="none" w:sz="0" w:space="0" w:color="auto"/>
        <w:bottom w:val="none" w:sz="0" w:space="0" w:color="auto"/>
        <w:right w:val="none" w:sz="0" w:space="0" w:color="auto"/>
      </w:divBdr>
      <w:divsChild>
        <w:div w:id="780345762">
          <w:marLeft w:val="0"/>
          <w:marRight w:val="0"/>
          <w:marTop w:val="0"/>
          <w:marBottom w:val="0"/>
          <w:divBdr>
            <w:top w:val="none" w:sz="0" w:space="0" w:color="auto"/>
            <w:left w:val="none" w:sz="0" w:space="0" w:color="auto"/>
            <w:bottom w:val="none" w:sz="0" w:space="0" w:color="auto"/>
            <w:right w:val="none" w:sz="0" w:space="0" w:color="auto"/>
          </w:divBdr>
          <w:divsChild>
            <w:div w:id="510342412">
              <w:marLeft w:val="0"/>
              <w:marRight w:val="0"/>
              <w:marTop w:val="0"/>
              <w:marBottom w:val="0"/>
              <w:divBdr>
                <w:top w:val="none" w:sz="0" w:space="0" w:color="auto"/>
                <w:left w:val="none" w:sz="0" w:space="0" w:color="auto"/>
                <w:bottom w:val="none" w:sz="0" w:space="0" w:color="auto"/>
                <w:right w:val="none" w:sz="0" w:space="0" w:color="auto"/>
              </w:divBdr>
              <w:divsChild>
                <w:div w:id="2491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36338">
      <w:bodyDiv w:val="1"/>
      <w:marLeft w:val="0"/>
      <w:marRight w:val="0"/>
      <w:marTop w:val="0"/>
      <w:marBottom w:val="0"/>
      <w:divBdr>
        <w:top w:val="none" w:sz="0" w:space="0" w:color="auto"/>
        <w:left w:val="none" w:sz="0" w:space="0" w:color="auto"/>
        <w:bottom w:val="none" w:sz="0" w:space="0" w:color="auto"/>
        <w:right w:val="none" w:sz="0" w:space="0" w:color="auto"/>
      </w:divBdr>
      <w:divsChild>
        <w:div w:id="405734079">
          <w:marLeft w:val="0"/>
          <w:marRight w:val="0"/>
          <w:marTop w:val="0"/>
          <w:marBottom w:val="0"/>
          <w:divBdr>
            <w:top w:val="none" w:sz="0" w:space="0" w:color="auto"/>
            <w:left w:val="none" w:sz="0" w:space="0" w:color="auto"/>
            <w:bottom w:val="none" w:sz="0" w:space="0" w:color="auto"/>
            <w:right w:val="none" w:sz="0" w:space="0" w:color="auto"/>
          </w:divBdr>
          <w:divsChild>
            <w:div w:id="744258082">
              <w:marLeft w:val="0"/>
              <w:marRight w:val="0"/>
              <w:marTop w:val="0"/>
              <w:marBottom w:val="0"/>
              <w:divBdr>
                <w:top w:val="none" w:sz="0" w:space="0" w:color="auto"/>
                <w:left w:val="none" w:sz="0" w:space="0" w:color="auto"/>
                <w:bottom w:val="none" w:sz="0" w:space="0" w:color="auto"/>
                <w:right w:val="none" w:sz="0" w:space="0" w:color="auto"/>
              </w:divBdr>
              <w:divsChild>
                <w:div w:id="1869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215">
      <w:bodyDiv w:val="1"/>
      <w:marLeft w:val="0"/>
      <w:marRight w:val="0"/>
      <w:marTop w:val="0"/>
      <w:marBottom w:val="0"/>
      <w:divBdr>
        <w:top w:val="none" w:sz="0" w:space="0" w:color="auto"/>
        <w:left w:val="none" w:sz="0" w:space="0" w:color="auto"/>
        <w:bottom w:val="none" w:sz="0" w:space="0" w:color="auto"/>
        <w:right w:val="none" w:sz="0" w:space="0" w:color="auto"/>
      </w:divBdr>
      <w:divsChild>
        <w:div w:id="486824408">
          <w:marLeft w:val="0"/>
          <w:marRight w:val="0"/>
          <w:marTop w:val="0"/>
          <w:marBottom w:val="0"/>
          <w:divBdr>
            <w:top w:val="none" w:sz="0" w:space="0" w:color="auto"/>
            <w:left w:val="none" w:sz="0" w:space="0" w:color="auto"/>
            <w:bottom w:val="none" w:sz="0" w:space="0" w:color="auto"/>
            <w:right w:val="none" w:sz="0" w:space="0" w:color="auto"/>
          </w:divBdr>
          <w:divsChild>
            <w:div w:id="514001454">
              <w:marLeft w:val="0"/>
              <w:marRight w:val="0"/>
              <w:marTop w:val="0"/>
              <w:marBottom w:val="0"/>
              <w:divBdr>
                <w:top w:val="none" w:sz="0" w:space="0" w:color="auto"/>
                <w:left w:val="none" w:sz="0" w:space="0" w:color="auto"/>
                <w:bottom w:val="none" w:sz="0" w:space="0" w:color="auto"/>
                <w:right w:val="none" w:sz="0" w:space="0" w:color="auto"/>
              </w:divBdr>
              <w:divsChild>
                <w:div w:id="10087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5625">
      <w:bodyDiv w:val="1"/>
      <w:marLeft w:val="0"/>
      <w:marRight w:val="0"/>
      <w:marTop w:val="0"/>
      <w:marBottom w:val="0"/>
      <w:divBdr>
        <w:top w:val="none" w:sz="0" w:space="0" w:color="auto"/>
        <w:left w:val="none" w:sz="0" w:space="0" w:color="auto"/>
        <w:bottom w:val="none" w:sz="0" w:space="0" w:color="auto"/>
        <w:right w:val="none" w:sz="0" w:space="0" w:color="auto"/>
      </w:divBdr>
    </w:div>
    <w:div w:id="1685783248">
      <w:bodyDiv w:val="1"/>
      <w:marLeft w:val="0"/>
      <w:marRight w:val="0"/>
      <w:marTop w:val="0"/>
      <w:marBottom w:val="0"/>
      <w:divBdr>
        <w:top w:val="none" w:sz="0" w:space="0" w:color="auto"/>
        <w:left w:val="none" w:sz="0" w:space="0" w:color="auto"/>
        <w:bottom w:val="none" w:sz="0" w:space="0" w:color="auto"/>
        <w:right w:val="none" w:sz="0" w:space="0" w:color="auto"/>
      </w:divBdr>
      <w:divsChild>
        <w:div w:id="655305070">
          <w:marLeft w:val="0"/>
          <w:marRight w:val="0"/>
          <w:marTop w:val="0"/>
          <w:marBottom w:val="0"/>
          <w:divBdr>
            <w:top w:val="none" w:sz="0" w:space="0" w:color="auto"/>
            <w:left w:val="none" w:sz="0" w:space="0" w:color="auto"/>
            <w:bottom w:val="none" w:sz="0" w:space="0" w:color="auto"/>
            <w:right w:val="none" w:sz="0" w:space="0" w:color="auto"/>
          </w:divBdr>
          <w:divsChild>
            <w:div w:id="49885475">
              <w:marLeft w:val="0"/>
              <w:marRight w:val="0"/>
              <w:marTop w:val="0"/>
              <w:marBottom w:val="0"/>
              <w:divBdr>
                <w:top w:val="none" w:sz="0" w:space="0" w:color="auto"/>
                <w:left w:val="none" w:sz="0" w:space="0" w:color="auto"/>
                <w:bottom w:val="none" w:sz="0" w:space="0" w:color="auto"/>
                <w:right w:val="none" w:sz="0" w:space="0" w:color="auto"/>
              </w:divBdr>
              <w:divsChild>
                <w:div w:id="1946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424">
      <w:bodyDiv w:val="1"/>
      <w:marLeft w:val="0"/>
      <w:marRight w:val="0"/>
      <w:marTop w:val="0"/>
      <w:marBottom w:val="0"/>
      <w:divBdr>
        <w:top w:val="none" w:sz="0" w:space="0" w:color="auto"/>
        <w:left w:val="none" w:sz="0" w:space="0" w:color="auto"/>
        <w:bottom w:val="none" w:sz="0" w:space="0" w:color="auto"/>
        <w:right w:val="none" w:sz="0" w:space="0" w:color="auto"/>
      </w:divBdr>
      <w:divsChild>
        <w:div w:id="396053782">
          <w:marLeft w:val="0"/>
          <w:marRight w:val="0"/>
          <w:marTop w:val="0"/>
          <w:marBottom w:val="0"/>
          <w:divBdr>
            <w:top w:val="none" w:sz="0" w:space="0" w:color="auto"/>
            <w:left w:val="none" w:sz="0" w:space="0" w:color="auto"/>
            <w:bottom w:val="none" w:sz="0" w:space="0" w:color="auto"/>
            <w:right w:val="none" w:sz="0" w:space="0" w:color="auto"/>
          </w:divBdr>
          <w:divsChild>
            <w:div w:id="1225214418">
              <w:marLeft w:val="0"/>
              <w:marRight w:val="0"/>
              <w:marTop w:val="0"/>
              <w:marBottom w:val="0"/>
              <w:divBdr>
                <w:top w:val="none" w:sz="0" w:space="0" w:color="auto"/>
                <w:left w:val="none" w:sz="0" w:space="0" w:color="auto"/>
                <w:bottom w:val="none" w:sz="0" w:space="0" w:color="auto"/>
                <w:right w:val="none" w:sz="0" w:space="0" w:color="auto"/>
              </w:divBdr>
              <w:divsChild>
                <w:div w:id="10535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2200">
      <w:bodyDiv w:val="1"/>
      <w:marLeft w:val="0"/>
      <w:marRight w:val="0"/>
      <w:marTop w:val="0"/>
      <w:marBottom w:val="0"/>
      <w:divBdr>
        <w:top w:val="none" w:sz="0" w:space="0" w:color="auto"/>
        <w:left w:val="none" w:sz="0" w:space="0" w:color="auto"/>
        <w:bottom w:val="none" w:sz="0" w:space="0" w:color="auto"/>
        <w:right w:val="none" w:sz="0" w:space="0" w:color="auto"/>
      </w:divBdr>
      <w:divsChild>
        <w:div w:id="1698000923">
          <w:marLeft w:val="0"/>
          <w:marRight w:val="0"/>
          <w:marTop w:val="0"/>
          <w:marBottom w:val="0"/>
          <w:divBdr>
            <w:top w:val="none" w:sz="0" w:space="0" w:color="auto"/>
            <w:left w:val="none" w:sz="0" w:space="0" w:color="auto"/>
            <w:bottom w:val="none" w:sz="0" w:space="0" w:color="auto"/>
            <w:right w:val="none" w:sz="0" w:space="0" w:color="auto"/>
          </w:divBdr>
          <w:divsChild>
            <w:div w:id="2319406">
              <w:marLeft w:val="0"/>
              <w:marRight w:val="0"/>
              <w:marTop w:val="0"/>
              <w:marBottom w:val="0"/>
              <w:divBdr>
                <w:top w:val="none" w:sz="0" w:space="0" w:color="auto"/>
                <w:left w:val="none" w:sz="0" w:space="0" w:color="auto"/>
                <w:bottom w:val="none" w:sz="0" w:space="0" w:color="auto"/>
                <w:right w:val="none" w:sz="0" w:space="0" w:color="auto"/>
              </w:divBdr>
              <w:divsChild>
                <w:div w:id="13221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fworld.org/docid/50d460c72.html" TargetMode="External"/><Relationship Id="rId13" Type="http://schemas.openxmlformats.org/officeDocument/2006/relationships/hyperlink" Target="https://www.internetconsultatie.nl/staatloosheid/details" TargetMode="External"/><Relationship Id="rId18" Type="http://schemas.openxmlformats.org/officeDocument/2006/relationships/hyperlink" Target="https://wetten.overheid.nl/BWBR0006723/2014-01-01" TargetMode="External"/><Relationship Id="rId26" Type="http://schemas.openxmlformats.org/officeDocument/2006/relationships/hyperlink" Target="https://www.rijksoverheid.nl/binaries/rijksoverheid/documenten/publicaties/2020/11/05/statistical-information-and-data-answers-to-questions-34-54/statistical-information-and-data-answers-to-questions-34-54.pdf" TargetMode="External"/><Relationship Id="rId3" Type="http://schemas.openxmlformats.org/officeDocument/2006/relationships/hyperlink" Target="https://www.rijksoverheid.nl/binaries/rijksoverheid/documenten/publicaties/2020/11/05/statistical-information-and-data-answers-to-questions-34-54/statistical-information-and-data-answers-to-questions-34-54.pdf" TargetMode="External"/><Relationship Id="rId21" Type="http://schemas.openxmlformats.org/officeDocument/2006/relationships/hyperlink" Target="https://www.refworld.org/docid/53b676aa4.html" TargetMode="External"/><Relationship Id="rId34" Type="http://schemas.openxmlformats.org/officeDocument/2006/relationships/hyperlink" Target="https://www.institutesi.org/core-activities/statelessness-essentials-booklet-series" TargetMode="External"/><Relationship Id="rId7" Type="http://schemas.openxmlformats.org/officeDocument/2006/relationships/hyperlink" Target="https://www.government.nl/topics/dutch-nationality/statelessness" TargetMode="External"/><Relationship Id="rId12" Type="http://schemas.openxmlformats.org/officeDocument/2006/relationships/hyperlink" Target="https://www.refworld.org/docid/54bd1d604.html" TargetMode="External"/><Relationship Id="rId17" Type="http://schemas.openxmlformats.org/officeDocument/2006/relationships/hyperlink" Target="https://www.rijksoverheid.nl/binaries/rijksoverheid/documenten/rapporten/2020/12/14/tk-advies-rvs-rijkswet/tk-advies-rvs-rijkswet.pdf" TargetMode="External"/><Relationship Id="rId25" Type="http://schemas.openxmlformats.org/officeDocument/2006/relationships/hyperlink" Target="https://www.rijksoverheid.nl/binaries/rijksoverheid/documenten/publicaties/2020/11/05/statistical-information-and-data-answers-to-questions-34-54/statistical-information-and-data-answers-to-questions-34-54.pdf" TargetMode="External"/><Relationship Id="rId33" Type="http://schemas.openxmlformats.org/officeDocument/2006/relationships/hyperlink" Target="https://files.institutesi.org/statelessness-and-CRC.pdf" TargetMode="External"/><Relationship Id="rId2" Type="http://schemas.openxmlformats.org/officeDocument/2006/relationships/hyperlink" Target="https://www.askv.nl/about-askv/" TargetMode="External"/><Relationship Id="rId16" Type="http://schemas.openxmlformats.org/officeDocument/2006/relationships/hyperlink" Target="https://www.tweedekamer.nl/downloads/document?id=e10340d8-92ef-4157-849b-0436876b6631&amp;title=Memorie%20van%20toelichting.pdf" TargetMode="External"/><Relationship Id="rId20" Type="http://schemas.openxmlformats.org/officeDocument/2006/relationships/hyperlink" Target="https://tbinternet.ohchr.org/_layouts/15/treatybodyexternal/Download.aspx?symbolno=CCPR/C/130/D/2918/2016&amp;Lang=en" TargetMode="External"/><Relationship Id="rId29" Type="http://schemas.openxmlformats.org/officeDocument/2006/relationships/hyperlink" Target="https://www.institutesi.org/focus-areas/children" TargetMode="External"/><Relationship Id="rId1" Type="http://schemas.openxmlformats.org/officeDocument/2006/relationships/hyperlink" Target="https://www.institutesi.org/about-us" TargetMode="External"/><Relationship Id="rId6" Type="http://schemas.openxmlformats.org/officeDocument/2006/relationships/hyperlink" Target="https://tbinternet.ohchr.org/_layouts/15/treatybodyexternal/Download.aspx?symbolno=CCPR/C/130/D/2918/2016&amp;Lang=en" TargetMode="External"/><Relationship Id="rId11" Type="http://schemas.openxmlformats.org/officeDocument/2006/relationships/hyperlink" Target="https://www.adviescommissievoorvreemdelingenzaken.nl/binaries/adviescommissievoorvreemdelingenzaken/documenten/publicaties/2014/09/11/no-country-of-one%E2%80%99s-own/No_country_of_ones_own_ACVZ_report_20140911.pdf" TargetMode="External"/><Relationship Id="rId24" Type="http://schemas.openxmlformats.org/officeDocument/2006/relationships/hyperlink" Target="https://www.rijksoverheid.nl/documenten/rapporten/2020/12/14/tk-mvt-wetsvoorstel-vaststellingsprocedure-rvs-versie" TargetMode="External"/><Relationship Id="rId32" Type="http://schemas.openxmlformats.org/officeDocument/2006/relationships/hyperlink" Target="https://files.institutesi.org/childhood-statelessness.pdf" TargetMode="External"/><Relationship Id="rId5" Type="http://schemas.openxmlformats.org/officeDocument/2006/relationships/hyperlink" Target="https://www.legislationline.org/download/id/5937/file/Netherlands%20Nationality%20Act_2010_en.pdf" TargetMode="External"/><Relationship Id="rId15" Type="http://schemas.openxmlformats.org/officeDocument/2006/relationships/hyperlink" Target="https://www.tweedekamer.nl/downloads/document?id=ca8d1f4f-10fe-4883-bffc-3e6fb87e8b9b&amp;title=Voorstel%20van%20rijkswet.pdf" TargetMode="External"/><Relationship Id="rId23" Type="http://schemas.openxmlformats.org/officeDocument/2006/relationships/hyperlink" Target="https://www.tweedekamer.nl/kamerstukken/wetsvoorstellen/detail?id=2020Z25633&amp;dossier=35687" TargetMode="External"/><Relationship Id="rId28" Type="http://schemas.openxmlformats.org/officeDocument/2006/relationships/hyperlink" Target="https://www.tweedekamer.nl/downloads/document?id=43d16ba4-eaa4-4209-84fc-3bcef02964d1&amp;title=Memorie%20van%20toelichting.pdf" TargetMode="External"/><Relationship Id="rId36" Type="http://schemas.openxmlformats.org/officeDocument/2006/relationships/hyperlink" Target="https://www.askv.nl/wat-doen-we/campagnes/staatloosheid/" TargetMode="External"/><Relationship Id="rId10" Type="http://schemas.openxmlformats.org/officeDocument/2006/relationships/hyperlink" Target="https://www.refworld.org/docid/4eef65da2.html" TargetMode="External"/><Relationship Id="rId19" Type="http://schemas.openxmlformats.org/officeDocument/2006/relationships/hyperlink" Target="https://www.ohchr.org/EN/NewsEvents/Pages/DisplayNews.aspx?NewsID=26631&amp;LangID=E" TargetMode="External"/><Relationship Id="rId31" Type="http://schemas.openxmlformats.org/officeDocument/2006/relationships/hyperlink" Target="https://files.institutesi.org/CRC_Toolkit_Final.pdf" TargetMode="External"/><Relationship Id="rId4" Type="http://schemas.openxmlformats.org/officeDocument/2006/relationships/hyperlink" Target="https://www.rijksoverheid.nl/binaries/rijksoverheid/documenten/rapporten/2020/11/05/report-of-the-kingdom-of-the-netherlands-answers-to-questions-1-33/report-of-the-kingdom-of-the-netherlands-answers-to-questions-1-33.pdf" TargetMode="External"/><Relationship Id="rId9" Type="http://schemas.openxmlformats.org/officeDocument/2006/relationships/hyperlink" Target="https://www.legislationline.org/download/id/5937/file/Netherlands%20Nationality%20Act_2010_en.pdf" TargetMode="External"/><Relationship Id="rId14" Type="http://schemas.openxmlformats.org/officeDocument/2006/relationships/hyperlink" Target="https://www.internetconsultatie.nl/staatloosheid/document/2493" TargetMode="External"/><Relationship Id="rId22" Type="http://schemas.openxmlformats.org/officeDocument/2006/relationships/hyperlink" Target="https://www.refworld.org/docid/50d460c72.html" TargetMode="External"/><Relationship Id="rId27" Type="http://schemas.openxmlformats.org/officeDocument/2006/relationships/hyperlink" Target="https://www.rijksoverheid.nl/documenten/rapporten/2020/12/14/tk-mvt-wetsvoorstel-vaststellingsprocedure-rvs-versie" TargetMode="External"/><Relationship Id="rId30" Type="http://schemas.openxmlformats.org/officeDocument/2006/relationships/hyperlink" Target="https://www.institutesi.org/core-activities/human-rights-advocacy-crc" TargetMode="External"/><Relationship Id="rId35" Type="http://schemas.openxmlformats.org/officeDocument/2006/relationships/hyperlink" Target="https://files.institutesi.org/worldsstateless17.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54350-8D8A-43DE-AD20-1E67CDB714A5}">
  <ds:schemaRefs>
    <ds:schemaRef ds:uri="http://schemas.openxmlformats.org/officeDocument/2006/bibliography"/>
  </ds:schemaRefs>
</ds:datastoreItem>
</file>

<file path=customXml/itemProps2.xml><?xml version="1.0" encoding="utf-8"?>
<ds:datastoreItem xmlns:ds="http://schemas.openxmlformats.org/officeDocument/2006/customXml" ds:itemID="{917A6F51-C9D2-445C-810E-9292F0B76CAC}"/>
</file>

<file path=customXml/itemProps3.xml><?xml version="1.0" encoding="utf-8"?>
<ds:datastoreItem xmlns:ds="http://schemas.openxmlformats.org/officeDocument/2006/customXml" ds:itemID="{7F5709A2-C728-49EF-BA2F-6734D4A6F5CB}"/>
</file>

<file path=customXml/itemProps4.xml><?xml version="1.0" encoding="utf-8"?>
<ds:datastoreItem xmlns:ds="http://schemas.openxmlformats.org/officeDocument/2006/customXml" ds:itemID="{BDAA61F1-E683-45EF-9A3D-4AC102AE203A}"/>
</file>

<file path=docProps/app.xml><?xml version="1.0" encoding="utf-8"?>
<Properties xmlns="http://schemas.openxmlformats.org/officeDocument/2006/extended-properties" xmlns:vt="http://schemas.openxmlformats.org/officeDocument/2006/docPropsVTypes">
  <Template>Normal.dotm</Template>
  <TotalTime>1</TotalTime>
  <Pages>17</Pages>
  <Words>5710</Words>
  <Characters>31504</Characters>
  <Application>Microsoft Office Word</Application>
  <DocSecurity>0</DocSecurity>
  <Lines>262</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BOIT James</cp:lastModifiedBy>
  <cp:revision>2</cp:revision>
  <dcterms:created xsi:type="dcterms:W3CDTF">2021-05-06T15:26:00Z</dcterms:created>
  <dcterms:modified xsi:type="dcterms:W3CDTF">2021-05-06T15:26:00Z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