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3544" w14:textId="77777777" w:rsidR="003E2FD8" w:rsidRPr="0056344E" w:rsidRDefault="003E2FD8" w:rsidP="003E2FD8">
      <w:pPr>
        <w:jc w:val="center"/>
        <w:rPr>
          <w:b/>
        </w:rPr>
      </w:pPr>
      <w:bookmarkStart w:id="0" w:name="_GoBack"/>
      <w:bookmarkEnd w:id="0"/>
      <w:r w:rsidRPr="0056344E">
        <w:rPr>
          <w:b/>
        </w:rPr>
        <w:t>A</w:t>
      </w:r>
      <w:r w:rsidR="00CC46E8" w:rsidRPr="0056344E">
        <w:rPr>
          <w:b/>
        </w:rPr>
        <w:t>NNE</w:t>
      </w:r>
      <w:r w:rsidRPr="0056344E">
        <w:rPr>
          <w:b/>
        </w:rPr>
        <w:t>X 1</w:t>
      </w:r>
    </w:p>
    <w:p w14:paraId="181E18BE" w14:textId="1428049D" w:rsidR="008277F4" w:rsidRPr="0056344E" w:rsidRDefault="003E2FD8" w:rsidP="003E2FD8">
      <w:pPr>
        <w:jc w:val="center"/>
        <w:rPr>
          <w:b/>
        </w:rPr>
      </w:pPr>
      <w:r w:rsidRPr="0056344E">
        <w:rPr>
          <w:b/>
        </w:rPr>
        <w:t>NATIONAL TARGET PROGRAMS</w:t>
      </w:r>
    </w:p>
    <w:p w14:paraId="55A7FCDA" w14:textId="77777777" w:rsidR="003E2FD8" w:rsidRPr="0056344E" w:rsidRDefault="003E2FD8" w:rsidP="00C55EF5">
      <w:pPr>
        <w:spacing w:before="0" w:after="0"/>
        <w:rPr>
          <w:b/>
        </w:rPr>
      </w:pPr>
      <w:r w:rsidRPr="0056344E">
        <w:rPr>
          <w:b/>
        </w:rPr>
        <w:t>I. PHASE 2011-2015</w:t>
      </w:r>
    </w:p>
    <w:p w14:paraId="289C0A25" w14:textId="5E45B4BA" w:rsidR="003E2FD8" w:rsidRPr="0056344E" w:rsidRDefault="003E2FD8" w:rsidP="00C55EF5">
      <w:pPr>
        <w:spacing w:before="0" w:after="0"/>
        <w:ind w:firstLine="567"/>
      </w:pPr>
      <w:r w:rsidRPr="0056344E">
        <w:t>1. The National Target Program on Health</w:t>
      </w:r>
      <w:r w:rsidR="003E2E0B" w:rsidRPr="0056344E">
        <w:t xml:space="preserve"> </w:t>
      </w:r>
      <w:r w:rsidR="0072183C" w:rsidRPr="0056344E">
        <w:t xml:space="preserve">in the period of </w:t>
      </w:r>
      <w:r w:rsidR="003E2E0B" w:rsidRPr="0056344E">
        <w:t xml:space="preserve">2012-2015 </w:t>
      </w:r>
    </w:p>
    <w:p w14:paraId="053DE3D8" w14:textId="33333E87" w:rsidR="003E2FD8" w:rsidRPr="0056344E" w:rsidRDefault="003E2FD8" w:rsidP="00C55EF5">
      <w:pPr>
        <w:spacing w:before="0" w:after="0"/>
        <w:ind w:firstLine="567"/>
      </w:pPr>
      <w:r w:rsidRPr="0056344E">
        <w:t xml:space="preserve">2. </w:t>
      </w:r>
      <w:r w:rsidR="003E2E0B" w:rsidRPr="0056344E">
        <w:t xml:space="preserve">The National Target Program </w:t>
      </w:r>
      <w:r w:rsidRPr="0056344E">
        <w:t>on Education and Training</w:t>
      </w:r>
      <w:r w:rsidR="003E2E0B" w:rsidRPr="0056344E">
        <w:t xml:space="preserve"> </w:t>
      </w:r>
      <w:r w:rsidR="0072183C" w:rsidRPr="0056344E">
        <w:t>in the period of</w:t>
      </w:r>
      <w:r w:rsidR="003E2E0B" w:rsidRPr="0056344E">
        <w:t xml:space="preserve"> 2012-2015</w:t>
      </w:r>
    </w:p>
    <w:p w14:paraId="325A8400" w14:textId="4FF29DA7" w:rsidR="003E2FD8" w:rsidRPr="0056344E" w:rsidRDefault="003E2FD8" w:rsidP="00C55EF5">
      <w:pPr>
        <w:spacing w:before="0" w:after="0"/>
        <w:ind w:firstLine="567"/>
      </w:pPr>
      <w:r w:rsidRPr="0056344E">
        <w:t xml:space="preserve">3. </w:t>
      </w:r>
      <w:r w:rsidR="003E2E0B" w:rsidRPr="0056344E">
        <w:t xml:space="preserve">The National Target Program on </w:t>
      </w:r>
      <w:r w:rsidRPr="0056344E">
        <w:t>Employment and Vocational Training</w:t>
      </w:r>
      <w:r w:rsidR="003E2E0B" w:rsidRPr="0056344E">
        <w:t xml:space="preserve"> </w:t>
      </w:r>
      <w:r w:rsidR="0072183C" w:rsidRPr="0056344E">
        <w:t>in the period of</w:t>
      </w:r>
      <w:r w:rsidR="003E2E0B" w:rsidRPr="0056344E">
        <w:t xml:space="preserve"> 2012-2015</w:t>
      </w:r>
    </w:p>
    <w:p w14:paraId="5586C61F" w14:textId="2996FCFD" w:rsidR="003E2FD8" w:rsidRPr="0056344E" w:rsidRDefault="003E2FD8" w:rsidP="00C55EF5">
      <w:pPr>
        <w:spacing w:before="0" w:after="0"/>
        <w:ind w:firstLine="567"/>
      </w:pPr>
      <w:r w:rsidRPr="0056344E">
        <w:t xml:space="preserve">4. </w:t>
      </w:r>
      <w:r w:rsidR="003E2E0B" w:rsidRPr="0056344E">
        <w:t>The National Target Program on</w:t>
      </w:r>
      <w:r w:rsidRPr="0056344E">
        <w:t xml:space="preserve"> Culture</w:t>
      </w:r>
      <w:r w:rsidR="003E2E0B" w:rsidRPr="0056344E">
        <w:t xml:space="preserve"> </w:t>
      </w:r>
      <w:r w:rsidR="0072183C" w:rsidRPr="0056344E">
        <w:t>in the period of</w:t>
      </w:r>
      <w:r w:rsidR="003E2E0B" w:rsidRPr="0056344E">
        <w:t xml:space="preserve"> 2012-2015</w:t>
      </w:r>
    </w:p>
    <w:p w14:paraId="2E6B7019" w14:textId="77777777" w:rsidR="003E2FD8" w:rsidRPr="0056344E" w:rsidRDefault="003E2FD8" w:rsidP="00C55EF5">
      <w:pPr>
        <w:spacing w:before="0" w:after="0"/>
        <w:rPr>
          <w:b/>
        </w:rPr>
      </w:pPr>
      <w:r w:rsidRPr="0056344E">
        <w:rPr>
          <w:b/>
        </w:rPr>
        <w:t xml:space="preserve">II. </w:t>
      </w:r>
      <w:r w:rsidR="003E2E0B" w:rsidRPr="0056344E">
        <w:rPr>
          <w:b/>
        </w:rPr>
        <w:t>PHASE</w:t>
      </w:r>
      <w:r w:rsidRPr="0056344E">
        <w:rPr>
          <w:b/>
        </w:rPr>
        <w:t xml:space="preserve"> 2016-2020</w:t>
      </w:r>
    </w:p>
    <w:p w14:paraId="6AB84AF1" w14:textId="7434CFDB" w:rsidR="003E2E0B" w:rsidRPr="0056344E" w:rsidRDefault="00F66075" w:rsidP="00C55EF5">
      <w:pPr>
        <w:spacing w:before="0" w:after="0"/>
        <w:rPr>
          <w:rFonts w:cs="Times New Roman"/>
          <w:b/>
          <w:szCs w:val="28"/>
        </w:rPr>
      </w:pPr>
      <w:r w:rsidRPr="0056344E">
        <w:rPr>
          <w:rFonts w:cs="Times New Roman"/>
          <w:szCs w:val="28"/>
        </w:rPr>
        <w:tab/>
      </w:r>
      <w:r w:rsidR="003E2E0B" w:rsidRPr="0056344E">
        <w:rPr>
          <w:rFonts w:cs="Times New Roman"/>
          <w:b/>
          <w:szCs w:val="28"/>
        </w:rPr>
        <w:t xml:space="preserve">1. </w:t>
      </w:r>
      <w:r w:rsidR="00636B5A" w:rsidRPr="0056344E">
        <w:rPr>
          <w:rFonts w:cs="Times New Roman"/>
          <w:b/>
          <w:szCs w:val="28"/>
        </w:rPr>
        <w:t xml:space="preserve">The </w:t>
      </w:r>
      <w:r w:rsidR="003E2E0B" w:rsidRPr="0056344E">
        <w:rPr>
          <w:rFonts w:cs="Times New Roman"/>
          <w:b/>
          <w:szCs w:val="28"/>
        </w:rPr>
        <w:t xml:space="preserve">National Target Program on </w:t>
      </w:r>
      <w:r w:rsidRPr="0056344E">
        <w:rPr>
          <w:rFonts w:cs="Times New Roman"/>
          <w:b/>
          <w:color w:val="000000"/>
          <w:szCs w:val="28"/>
        </w:rPr>
        <w:t>New</w:t>
      </w:r>
      <w:r w:rsidR="0084522F" w:rsidRPr="0056344E">
        <w:rPr>
          <w:rFonts w:cs="Times New Roman"/>
          <w:b/>
          <w:color w:val="000000"/>
          <w:szCs w:val="28"/>
        </w:rPr>
        <w:t>-style</w:t>
      </w:r>
      <w:r w:rsidRPr="0056344E">
        <w:rPr>
          <w:rFonts w:cs="Times New Roman"/>
          <w:b/>
          <w:color w:val="000000"/>
          <w:szCs w:val="28"/>
        </w:rPr>
        <w:t xml:space="preserve"> </w:t>
      </w:r>
      <w:r w:rsidR="0072183C" w:rsidRPr="0056344E">
        <w:rPr>
          <w:rFonts w:cs="Times New Roman"/>
          <w:b/>
          <w:color w:val="000000"/>
          <w:szCs w:val="28"/>
        </w:rPr>
        <w:t>Rural Development</w:t>
      </w:r>
      <w:r w:rsidR="003E2E0B" w:rsidRPr="0056344E">
        <w:rPr>
          <w:rFonts w:cs="Times New Roman"/>
          <w:b/>
          <w:szCs w:val="28"/>
        </w:rPr>
        <w:t xml:space="preserve">: </w:t>
      </w:r>
    </w:p>
    <w:p w14:paraId="3B1FF3EA" w14:textId="52F14AC9" w:rsidR="00636B5A" w:rsidRPr="0056344E" w:rsidRDefault="00F66075" w:rsidP="00C55EF5">
      <w:pPr>
        <w:spacing w:before="0" w:after="0"/>
      </w:pPr>
      <w:r w:rsidRPr="0056344E">
        <w:tab/>
      </w:r>
      <w:r w:rsidR="003E2E0B" w:rsidRPr="0056344E">
        <w:t xml:space="preserve">a) Overall goals: Build up new-style rural areas so as to lift </w:t>
      </w:r>
      <w:r w:rsidR="0084522F" w:rsidRPr="0056344E">
        <w:t xml:space="preserve">people’s </w:t>
      </w:r>
      <w:r w:rsidR="003E2E0B" w:rsidRPr="0056344E">
        <w:t>material and spiritual living standard</w:t>
      </w:r>
      <w:r w:rsidR="0084522F" w:rsidRPr="0056344E">
        <w:t>s</w:t>
      </w:r>
      <w:r w:rsidR="003E2E0B" w:rsidRPr="0056344E">
        <w:t xml:space="preserve">; </w:t>
      </w:r>
      <w:r w:rsidR="0084522F" w:rsidRPr="0056344E">
        <w:t xml:space="preserve">put in place </w:t>
      </w:r>
      <w:r w:rsidR="003E2E0B" w:rsidRPr="0056344E">
        <w:t xml:space="preserve">proper socio-economic infrastructure; </w:t>
      </w:r>
      <w:r w:rsidR="0084522F" w:rsidRPr="0056344E">
        <w:t xml:space="preserve">suitable </w:t>
      </w:r>
      <w:r w:rsidR="003E2E0B" w:rsidRPr="0056344E">
        <w:t>economic structur</w:t>
      </w:r>
      <w:r w:rsidR="0084522F" w:rsidRPr="0056344E">
        <w:t>e</w:t>
      </w:r>
      <w:r w:rsidR="003E2E0B" w:rsidRPr="0056344E">
        <w:t xml:space="preserve"> and production modes; </w:t>
      </w:r>
      <w:r w:rsidR="0084522F" w:rsidRPr="0056344E">
        <w:t xml:space="preserve">combine </w:t>
      </w:r>
      <w:r w:rsidR="003E2E0B" w:rsidRPr="0056344E">
        <w:t xml:space="preserve">agricultural development with that of industry and services; </w:t>
      </w:r>
      <w:r w:rsidR="0084522F" w:rsidRPr="0056344E">
        <w:t xml:space="preserve">combine </w:t>
      </w:r>
      <w:r w:rsidR="003E2E0B" w:rsidRPr="0056344E">
        <w:t xml:space="preserve">rural development with that of urban areas; </w:t>
      </w:r>
      <w:r w:rsidR="0084522F" w:rsidRPr="0056344E">
        <w:t xml:space="preserve">create </w:t>
      </w:r>
      <w:r w:rsidR="003E2E0B" w:rsidRPr="0056344E">
        <w:t xml:space="preserve">a democratic, equal, stable rural society imbued with rich traditional cultural identities; </w:t>
      </w:r>
      <w:r w:rsidR="008F098A" w:rsidRPr="0056344E">
        <w:t>e</w:t>
      </w:r>
      <w:r w:rsidR="003E2E0B" w:rsidRPr="0056344E">
        <w:t xml:space="preserve">cological environment is protected; security and public order are maintained. </w:t>
      </w:r>
    </w:p>
    <w:p w14:paraId="53DD3538" w14:textId="71D5715C" w:rsidR="00636B5A" w:rsidRPr="0056344E" w:rsidRDefault="00F66075" w:rsidP="00C55EF5">
      <w:pPr>
        <w:spacing w:before="0" w:after="0"/>
      </w:pPr>
      <w:r w:rsidRPr="0056344E">
        <w:tab/>
      </w:r>
      <w:r w:rsidR="003E2E0B" w:rsidRPr="0056344E">
        <w:t xml:space="preserve">b) Specific objectives: </w:t>
      </w:r>
      <w:r w:rsidR="00636B5A" w:rsidRPr="0056344E">
        <w:t>By 2020</w:t>
      </w:r>
      <w:r w:rsidR="00636B5A" w:rsidRPr="0056344E">
        <w:rPr>
          <w:rFonts w:cs="Times New Roman"/>
          <w:szCs w:val="28"/>
        </w:rPr>
        <w:t xml:space="preserve">, </w:t>
      </w:r>
      <w:r w:rsidR="00636B5A" w:rsidRPr="00172F71">
        <w:rPr>
          <w:rFonts w:cs="Times New Roman"/>
          <w:color w:val="000000"/>
          <w:szCs w:val="28"/>
          <w:shd w:val="clear" w:color="auto" w:fill="FFFCF4"/>
        </w:rPr>
        <w:t>about 50%</w:t>
      </w:r>
      <w:r w:rsidR="00636B5A" w:rsidRPr="0056344E">
        <w:rPr>
          <w:rFonts w:ascii="Arial" w:hAnsi="Arial" w:cs="Arial"/>
          <w:color w:val="000000"/>
          <w:sz w:val="17"/>
          <w:szCs w:val="17"/>
          <w:shd w:val="clear" w:color="auto" w:fill="FFFCF4"/>
        </w:rPr>
        <w:t xml:space="preserve"> </w:t>
      </w:r>
      <w:r w:rsidR="003E2E0B" w:rsidRPr="0056344E">
        <w:t>of the communes throughout the country meet the criter</w:t>
      </w:r>
      <w:r w:rsidR="00636B5A" w:rsidRPr="0056344E">
        <w:t xml:space="preserve">ia of a new-style rural commune; </w:t>
      </w:r>
      <w:r w:rsidR="0084522F" w:rsidRPr="0056344E">
        <w:t xml:space="preserve">all </w:t>
      </w:r>
      <w:r w:rsidR="003E2E0B" w:rsidRPr="0056344E">
        <w:t>commune</w:t>
      </w:r>
      <w:r w:rsidR="0084522F" w:rsidRPr="0056344E">
        <w:t>s</w:t>
      </w:r>
      <w:r w:rsidR="003E2E0B" w:rsidRPr="0056344E">
        <w:t xml:space="preserve"> </w:t>
      </w:r>
      <w:r w:rsidR="0084522F" w:rsidRPr="0056344E">
        <w:t>meet at least</w:t>
      </w:r>
      <w:r w:rsidR="003E2E0B" w:rsidRPr="0056344E">
        <w:t xml:space="preserve"> five criteria.</w:t>
      </w:r>
    </w:p>
    <w:p w14:paraId="684F7DAF" w14:textId="4ACFB574" w:rsidR="00C04F26" w:rsidRPr="0056344E" w:rsidRDefault="008F098A" w:rsidP="00C55EF5">
      <w:pPr>
        <w:spacing w:before="0" w:after="0"/>
      </w:pPr>
      <w:r w:rsidRPr="0056344E">
        <w:tab/>
      </w:r>
      <w:r w:rsidR="003E2E0B" w:rsidRPr="0056344E">
        <w:rPr>
          <w:b/>
        </w:rPr>
        <w:t>2.</w:t>
      </w:r>
      <w:r w:rsidRPr="0056344E">
        <w:rPr>
          <w:b/>
        </w:rPr>
        <w:t xml:space="preserve"> The</w:t>
      </w:r>
      <w:r w:rsidR="003E2E0B" w:rsidRPr="0056344E">
        <w:rPr>
          <w:b/>
        </w:rPr>
        <w:t xml:space="preserve"> National Target Program </w:t>
      </w:r>
      <w:r w:rsidR="00FE572D" w:rsidRPr="0056344E">
        <w:rPr>
          <w:b/>
        </w:rPr>
        <w:t>on</w:t>
      </w:r>
      <w:r w:rsidR="003E2E0B" w:rsidRPr="0056344E">
        <w:rPr>
          <w:b/>
        </w:rPr>
        <w:t xml:space="preserve"> Sustainable Poverty Reduction:</w:t>
      </w:r>
      <w:r w:rsidR="003E2E0B" w:rsidRPr="0056344E">
        <w:t xml:space="preserve"> </w:t>
      </w:r>
      <w:r w:rsidR="00FE572D" w:rsidRPr="0056344E">
        <w:tab/>
      </w:r>
      <w:r w:rsidR="003E2E0B" w:rsidRPr="0056344E">
        <w:t xml:space="preserve">a) Overall goals: </w:t>
      </w:r>
      <w:r w:rsidR="0084522F" w:rsidRPr="0056344E">
        <w:t xml:space="preserve">Deliver </w:t>
      </w:r>
      <w:r w:rsidR="003E2E0B" w:rsidRPr="0056344E">
        <w:t xml:space="preserve">sustainable poverty reduction and prevent poverty relapse; </w:t>
      </w:r>
      <w:r w:rsidR="0084522F" w:rsidRPr="0056344E">
        <w:t xml:space="preserve">Contribute </w:t>
      </w:r>
      <w:r w:rsidR="003E2E0B" w:rsidRPr="0056344E">
        <w:t xml:space="preserve">to economic growth, </w:t>
      </w:r>
      <w:r w:rsidR="0084522F" w:rsidRPr="0056344E">
        <w:t xml:space="preserve">ensure </w:t>
      </w:r>
      <w:r w:rsidR="003E2E0B" w:rsidRPr="0056344E">
        <w:t xml:space="preserve">social security, </w:t>
      </w:r>
      <w:r w:rsidR="0084522F" w:rsidRPr="0056344E">
        <w:t xml:space="preserve">improve </w:t>
      </w:r>
      <w:r w:rsidR="003E2E0B" w:rsidRPr="0056344E">
        <w:t xml:space="preserve">material and spiritual living standard, and </w:t>
      </w:r>
      <w:r w:rsidR="0084522F" w:rsidRPr="0056344E">
        <w:t xml:space="preserve">increase </w:t>
      </w:r>
      <w:r w:rsidR="003E2E0B" w:rsidRPr="0056344E">
        <w:t>income of the poor in the period of 2016-2020.</w:t>
      </w:r>
    </w:p>
    <w:p w14:paraId="4C958255" w14:textId="77777777" w:rsidR="00C04F26" w:rsidRPr="0056344E" w:rsidRDefault="00C04F26" w:rsidP="00C55EF5">
      <w:pPr>
        <w:spacing w:before="0" w:after="0"/>
      </w:pPr>
      <w:r w:rsidRPr="0056344E">
        <w:tab/>
      </w:r>
      <w:r w:rsidR="003E2E0B" w:rsidRPr="0056344E">
        <w:t xml:space="preserve">b) Specific objectives: </w:t>
      </w:r>
    </w:p>
    <w:p w14:paraId="1EB5D5F7" w14:textId="1062E365" w:rsidR="003E2E0B" w:rsidRPr="0056344E" w:rsidRDefault="00C04F26" w:rsidP="00C55EF5">
      <w:pPr>
        <w:spacing w:before="0" w:after="0"/>
      </w:pPr>
      <w:r w:rsidRPr="0056344E">
        <w:tab/>
      </w:r>
      <w:r w:rsidR="003E2E0B" w:rsidRPr="0056344E">
        <w:t xml:space="preserve">- </w:t>
      </w:r>
      <w:r w:rsidR="0084522F" w:rsidRPr="0056344E">
        <w:t xml:space="preserve">Reduce </w:t>
      </w:r>
      <w:r w:rsidR="003E2E0B" w:rsidRPr="0056344E">
        <w:t xml:space="preserve">the rate of poor households nationwide by 1.0% -1.5% per year on average; In particular, </w:t>
      </w:r>
      <w:r w:rsidR="0084522F" w:rsidRPr="0056344E">
        <w:t xml:space="preserve">reduce </w:t>
      </w:r>
      <w:r w:rsidR="003E2E0B" w:rsidRPr="0056344E">
        <w:t xml:space="preserve">the rate of </w:t>
      </w:r>
      <w:r w:rsidR="0084522F" w:rsidRPr="0056344E">
        <w:t xml:space="preserve">extremely disadvantaged </w:t>
      </w:r>
      <w:r w:rsidRPr="0056344E">
        <w:t>districts and</w:t>
      </w:r>
      <w:r w:rsidR="003E2E0B" w:rsidRPr="0056344E">
        <w:t xml:space="preserve"> communes by 4% per year according to </w:t>
      </w:r>
      <w:r w:rsidRPr="0056344E">
        <w:t>T</w:t>
      </w:r>
      <w:r w:rsidR="003E2E0B" w:rsidRPr="0056344E">
        <w:t xml:space="preserve">he </w:t>
      </w:r>
      <w:r w:rsidRPr="0056344E">
        <w:t>N</w:t>
      </w:r>
      <w:r w:rsidR="003E2E0B" w:rsidRPr="0056344E">
        <w:t xml:space="preserve">ational </w:t>
      </w:r>
      <w:r w:rsidRPr="0056344E">
        <w:t>P</w:t>
      </w:r>
      <w:r w:rsidR="003E2E0B" w:rsidRPr="0056344E">
        <w:t xml:space="preserve">overty </w:t>
      </w:r>
      <w:r w:rsidRPr="0056344E">
        <w:t>L</w:t>
      </w:r>
      <w:r w:rsidR="003E2E0B" w:rsidRPr="0056344E">
        <w:t>ine during the period of 2016-2020.</w:t>
      </w:r>
    </w:p>
    <w:p w14:paraId="40DE2B77" w14:textId="3BB75E64" w:rsidR="00C10B4F" w:rsidRPr="0056344E" w:rsidRDefault="00983601" w:rsidP="00C55EF5">
      <w:pPr>
        <w:pStyle w:val="NormalWeb"/>
        <w:shd w:val="clear" w:color="auto" w:fill="FFFFFF"/>
        <w:spacing w:before="0" w:beforeAutospacing="0" w:after="0" w:afterAutospacing="0"/>
        <w:jc w:val="both"/>
        <w:rPr>
          <w:sz w:val="28"/>
          <w:szCs w:val="28"/>
          <w:shd w:val="clear" w:color="auto" w:fill="FFFFFF"/>
        </w:rPr>
      </w:pPr>
      <w:r w:rsidRPr="0056344E">
        <w:rPr>
          <w:rFonts w:ascii="Helvetica" w:hAnsi="Helvetica"/>
          <w:color w:val="646464"/>
          <w:sz w:val="21"/>
          <w:szCs w:val="21"/>
        </w:rPr>
        <w:tab/>
      </w:r>
      <w:r w:rsidR="00761328" w:rsidRPr="0056344E">
        <w:rPr>
          <w:sz w:val="28"/>
          <w:szCs w:val="28"/>
        </w:rPr>
        <w:t xml:space="preserve">- Improve </w:t>
      </w:r>
      <w:r w:rsidR="0084522F" w:rsidRPr="0056344E">
        <w:rPr>
          <w:sz w:val="28"/>
          <w:szCs w:val="28"/>
        </w:rPr>
        <w:t>livelihoods</w:t>
      </w:r>
      <w:r w:rsidR="00761328" w:rsidRPr="0056344E">
        <w:rPr>
          <w:sz w:val="28"/>
          <w:szCs w:val="28"/>
        </w:rPr>
        <w:t xml:space="preserve"> and the quality of life of the poor, </w:t>
      </w:r>
      <w:r w:rsidR="0084522F" w:rsidRPr="0056344E">
        <w:rPr>
          <w:sz w:val="28"/>
          <w:szCs w:val="28"/>
        </w:rPr>
        <w:t xml:space="preserve">increase </w:t>
      </w:r>
      <w:r w:rsidR="00761328" w:rsidRPr="0056344E">
        <w:rPr>
          <w:sz w:val="28"/>
          <w:szCs w:val="28"/>
        </w:rPr>
        <w:t xml:space="preserve">the </w:t>
      </w:r>
      <w:r w:rsidR="0084522F" w:rsidRPr="0056344E">
        <w:rPr>
          <w:sz w:val="28"/>
          <w:szCs w:val="28"/>
        </w:rPr>
        <w:t xml:space="preserve">income </w:t>
      </w:r>
      <w:r w:rsidR="00761328" w:rsidRPr="0056344E">
        <w:rPr>
          <w:sz w:val="28"/>
          <w:szCs w:val="28"/>
        </w:rPr>
        <w:t xml:space="preserve">per capita of poor households nationwide </w:t>
      </w:r>
      <w:r w:rsidR="0084522F" w:rsidRPr="0056344E">
        <w:rPr>
          <w:sz w:val="28"/>
          <w:szCs w:val="28"/>
        </w:rPr>
        <w:t xml:space="preserve">by </w:t>
      </w:r>
      <w:r w:rsidR="00761328" w:rsidRPr="0056344E">
        <w:rPr>
          <w:sz w:val="28"/>
          <w:szCs w:val="28"/>
        </w:rPr>
        <w:t>1.5 times by 2020 in comparison with that at the end of 2015 (</w:t>
      </w:r>
      <w:r w:rsidR="0084522F" w:rsidRPr="0056344E">
        <w:rPr>
          <w:sz w:val="28"/>
          <w:szCs w:val="28"/>
        </w:rPr>
        <w:t>in particular</w:t>
      </w:r>
      <w:r w:rsidR="00761328" w:rsidRPr="0056344E">
        <w:rPr>
          <w:sz w:val="28"/>
          <w:szCs w:val="28"/>
        </w:rPr>
        <w:t xml:space="preserve">, </w:t>
      </w:r>
      <w:r w:rsidR="0084522F" w:rsidRPr="0056344E">
        <w:rPr>
          <w:sz w:val="28"/>
          <w:szCs w:val="28"/>
        </w:rPr>
        <w:t xml:space="preserve">by 2 times for </w:t>
      </w:r>
      <w:r w:rsidR="00761328" w:rsidRPr="0056344E">
        <w:rPr>
          <w:sz w:val="28"/>
          <w:szCs w:val="28"/>
        </w:rPr>
        <w:t xml:space="preserve">that of poor households in poor districts, communes, and </w:t>
      </w:r>
      <w:r w:rsidR="001C443D" w:rsidRPr="0056344E">
        <w:rPr>
          <w:sz w:val="28"/>
          <w:szCs w:val="28"/>
          <w:shd w:val="clear" w:color="auto" w:fill="FFFFFF"/>
        </w:rPr>
        <w:t>extreme</w:t>
      </w:r>
      <w:r w:rsidR="0084522F" w:rsidRPr="0056344E">
        <w:rPr>
          <w:sz w:val="28"/>
          <w:szCs w:val="28"/>
          <w:shd w:val="clear" w:color="auto" w:fill="FFFFFF"/>
        </w:rPr>
        <w:t>ly disadvantaged</w:t>
      </w:r>
      <w:r w:rsidR="001C443D" w:rsidRPr="0056344E">
        <w:rPr>
          <w:sz w:val="28"/>
          <w:szCs w:val="28"/>
          <w:shd w:val="clear" w:color="auto" w:fill="FFFFFF"/>
        </w:rPr>
        <w:t xml:space="preserve"> </w:t>
      </w:r>
      <w:r w:rsidR="00761328" w:rsidRPr="0056344E">
        <w:rPr>
          <w:sz w:val="28"/>
          <w:szCs w:val="28"/>
        </w:rPr>
        <w:t xml:space="preserve">hamlets, and that of poor households in ethnic minority areas </w:t>
      </w:r>
      <w:r w:rsidR="0084522F" w:rsidRPr="0056344E">
        <w:rPr>
          <w:sz w:val="28"/>
          <w:szCs w:val="28"/>
        </w:rPr>
        <w:t>)</w:t>
      </w:r>
      <w:r w:rsidR="00761328" w:rsidRPr="0056344E">
        <w:rPr>
          <w:sz w:val="28"/>
          <w:szCs w:val="28"/>
        </w:rPr>
        <w:t>;</w:t>
      </w:r>
      <w:r w:rsidR="00C10B4F" w:rsidRPr="0056344E">
        <w:rPr>
          <w:sz w:val="28"/>
          <w:szCs w:val="28"/>
        </w:rPr>
        <w:t xml:space="preserve"> </w:t>
      </w:r>
      <w:r w:rsidR="001C443D" w:rsidRPr="0056344E">
        <w:rPr>
          <w:sz w:val="28"/>
          <w:szCs w:val="28"/>
          <w:shd w:val="clear" w:color="auto" w:fill="FFFFFF"/>
        </w:rPr>
        <w:t>20 – 30% of extreme</w:t>
      </w:r>
      <w:r w:rsidR="0084522F" w:rsidRPr="0056344E">
        <w:rPr>
          <w:sz w:val="28"/>
          <w:szCs w:val="28"/>
          <w:shd w:val="clear" w:color="auto" w:fill="FFFFFF"/>
        </w:rPr>
        <w:t xml:space="preserve">ly disadvantaged </w:t>
      </w:r>
      <w:r w:rsidR="001C443D" w:rsidRPr="0056344E">
        <w:rPr>
          <w:sz w:val="28"/>
          <w:szCs w:val="28"/>
          <w:shd w:val="clear" w:color="auto" w:fill="FFFFFF"/>
        </w:rPr>
        <w:t>communes and hamlets in ethnic minority and mountainous areas overcome extreme</w:t>
      </w:r>
      <w:r w:rsidR="0084522F" w:rsidRPr="0056344E">
        <w:rPr>
          <w:sz w:val="28"/>
          <w:szCs w:val="28"/>
          <w:shd w:val="clear" w:color="auto" w:fill="FFFFFF"/>
        </w:rPr>
        <w:t xml:space="preserve"> </w:t>
      </w:r>
      <w:r w:rsidR="001C443D" w:rsidRPr="0056344E">
        <w:rPr>
          <w:sz w:val="28"/>
          <w:szCs w:val="28"/>
          <w:shd w:val="clear" w:color="auto" w:fill="FFFFFF"/>
        </w:rPr>
        <w:t>difficult</w:t>
      </w:r>
      <w:r w:rsidR="0084522F" w:rsidRPr="0056344E">
        <w:rPr>
          <w:sz w:val="28"/>
          <w:szCs w:val="28"/>
          <w:shd w:val="clear" w:color="auto" w:fill="FFFFFF"/>
        </w:rPr>
        <w:t>ies</w:t>
      </w:r>
      <w:r w:rsidR="00C10B4F" w:rsidRPr="0056344E">
        <w:rPr>
          <w:sz w:val="28"/>
          <w:szCs w:val="28"/>
          <w:shd w:val="clear" w:color="auto" w:fill="FFFFFF"/>
        </w:rPr>
        <w:t xml:space="preserve">; provide audio-visual equipment </w:t>
      </w:r>
      <w:r w:rsidR="0084522F" w:rsidRPr="0056344E">
        <w:rPr>
          <w:sz w:val="28"/>
          <w:szCs w:val="28"/>
          <w:shd w:val="clear" w:color="auto" w:fill="FFFFFF"/>
        </w:rPr>
        <w:t xml:space="preserve">for </w:t>
      </w:r>
      <w:r w:rsidR="00C10B4F" w:rsidRPr="0056344E">
        <w:rPr>
          <w:sz w:val="28"/>
          <w:szCs w:val="28"/>
          <w:shd w:val="clear" w:color="auto" w:fill="FFFFFF"/>
        </w:rPr>
        <w:t>about 10,000 poor households living on islands</w:t>
      </w:r>
      <w:r w:rsidR="0084522F" w:rsidRPr="0056344E">
        <w:rPr>
          <w:sz w:val="28"/>
          <w:szCs w:val="28"/>
          <w:shd w:val="clear" w:color="auto" w:fill="FFFFFF"/>
        </w:rPr>
        <w:t xml:space="preserve"> away from shores</w:t>
      </w:r>
      <w:r w:rsidR="00C10B4F" w:rsidRPr="0056344E">
        <w:rPr>
          <w:sz w:val="28"/>
          <w:szCs w:val="28"/>
          <w:shd w:val="clear" w:color="auto" w:fill="FFFFFF"/>
        </w:rPr>
        <w:t xml:space="preserve"> and poor households </w:t>
      </w:r>
      <w:r w:rsidR="00324BF0" w:rsidRPr="0056344E">
        <w:rPr>
          <w:sz w:val="28"/>
          <w:szCs w:val="28"/>
          <w:shd w:val="clear" w:color="auto" w:fill="FFFFFF"/>
        </w:rPr>
        <w:t xml:space="preserve">from </w:t>
      </w:r>
      <w:r w:rsidR="00C10B4F" w:rsidRPr="0056344E">
        <w:rPr>
          <w:sz w:val="28"/>
          <w:szCs w:val="28"/>
          <w:shd w:val="clear" w:color="auto" w:fill="FFFFFF"/>
        </w:rPr>
        <w:t>ethnic minorit</w:t>
      </w:r>
      <w:r w:rsidR="00324BF0" w:rsidRPr="0056344E">
        <w:rPr>
          <w:sz w:val="28"/>
          <w:szCs w:val="28"/>
          <w:shd w:val="clear" w:color="auto" w:fill="FFFFFF"/>
        </w:rPr>
        <w:t>ies with particularly small population</w:t>
      </w:r>
      <w:r w:rsidR="00C10B4F" w:rsidRPr="0056344E">
        <w:rPr>
          <w:sz w:val="28"/>
          <w:szCs w:val="28"/>
          <w:shd w:val="clear" w:color="auto" w:fill="FFFFFF"/>
        </w:rPr>
        <w:t>.</w:t>
      </w:r>
    </w:p>
    <w:p w14:paraId="263639B1" w14:textId="77777777" w:rsidR="00E86187" w:rsidRPr="0056344E" w:rsidRDefault="004D09B0" w:rsidP="00C55EF5">
      <w:pPr>
        <w:pStyle w:val="NormalWeb"/>
        <w:shd w:val="clear" w:color="auto" w:fill="FFFFFF"/>
        <w:spacing w:before="0" w:beforeAutospacing="0" w:after="0" w:afterAutospacing="0"/>
        <w:jc w:val="both"/>
        <w:rPr>
          <w:b/>
          <w:sz w:val="28"/>
          <w:szCs w:val="28"/>
        </w:rPr>
      </w:pPr>
      <w:r w:rsidRPr="0056344E">
        <w:rPr>
          <w:b/>
          <w:sz w:val="28"/>
          <w:szCs w:val="28"/>
        </w:rPr>
        <w:tab/>
      </w:r>
      <w:r w:rsidR="00E86187" w:rsidRPr="0056344E">
        <w:rPr>
          <w:b/>
          <w:sz w:val="28"/>
          <w:szCs w:val="28"/>
        </w:rPr>
        <w:t>3. Program 135 (Project 2)</w:t>
      </w:r>
    </w:p>
    <w:p w14:paraId="094FFD64" w14:textId="08D2B972" w:rsidR="00E86187" w:rsidRPr="0056344E" w:rsidRDefault="004D09B0" w:rsidP="00C55EF5">
      <w:pPr>
        <w:pStyle w:val="NormalWeb"/>
        <w:shd w:val="clear" w:color="auto" w:fill="FFFFFF"/>
        <w:spacing w:before="0" w:beforeAutospacing="0" w:after="0" w:afterAutospacing="0"/>
        <w:jc w:val="both"/>
        <w:rPr>
          <w:b/>
          <w:sz w:val="28"/>
          <w:szCs w:val="28"/>
        </w:rPr>
      </w:pPr>
      <w:r w:rsidRPr="0056344E">
        <w:rPr>
          <w:b/>
          <w:sz w:val="28"/>
          <w:szCs w:val="28"/>
        </w:rPr>
        <w:tab/>
      </w:r>
      <w:r w:rsidR="00E86187" w:rsidRPr="0056344E">
        <w:rPr>
          <w:b/>
          <w:sz w:val="28"/>
          <w:szCs w:val="28"/>
        </w:rPr>
        <w:t xml:space="preserve">a) Subproject 1: </w:t>
      </w:r>
      <w:r w:rsidR="00DF5EB1" w:rsidRPr="0056344E">
        <w:rPr>
          <w:b/>
          <w:sz w:val="28"/>
          <w:szCs w:val="28"/>
        </w:rPr>
        <w:t>Infrastructure</w:t>
      </w:r>
      <w:r w:rsidR="00DF5EB1" w:rsidRPr="0056344E" w:rsidDel="00DF5EB1">
        <w:rPr>
          <w:b/>
          <w:sz w:val="28"/>
          <w:szCs w:val="28"/>
        </w:rPr>
        <w:t xml:space="preserve"> </w:t>
      </w:r>
      <w:r w:rsidR="00DF5EB1" w:rsidRPr="0056344E">
        <w:rPr>
          <w:b/>
          <w:sz w:val="28"/>
          <w:szCs w:val="28"/>
        </w:rPr>
        <w:t>i</w:t>
      </w:r>
      <w:r w:rsidR="00E86187" w:rsidRPr="0056344E">
        <w:rPr>
          <w:b/>
          <w:sz w:val="28"/>
          <w:szCs w:val="28"/>
        </w:rPr>
        <w:t xml:space="preserve">nvestment </w:t>
      </w:r>
      <w:r w:rsidR="00DF5EB1" w:rsidRPr="0056344E">
        <w:rPr>
          <w:b/>
          <w:sz w:val="28"/>
          <w:szCs w:val="28"/>
        </w:rPr>
        <w:t>support for</w:t>
      </w:r>
      <w:r w:rsidR="00E86187" w:rsidRPr="0056344E">
        <w:rPr>
          <w:b/>
          <w:sz w:val="28"/>
          <w:szCs w:val="28"/>
        </w:rPr>
        <w:t xml:space="preserve"> extreme</w:t>
      </w:r>
      <w:r w:rsidR="00DF5EB1" w:rsidRPr="0056344E">
        <w:rPr>
          <w:b/>
          <w:sz w:val="28"/>
          <w:szCs w:val="28"/>
        </w:rPr>
        <w:t>ly</w:t>
      </w:r>
      <w:r w:rsidR="00E86187" w:rsidRPr="0056344E">
        <w:rPr>
          <w:b/>
          <w:sz w:val="28"/>
          <w:szCs w:val="28"/>
        </w:rPr>
        <w:t xml:space="preserve"> di</w:t>
      </w:r>
      <w:r w:rsidR="00DF5EB1" w:rsidRPr="0056344E">
        <w:rPr>
          <w:b/>
          <w:sz w:val="28"/>
          <w:szCs w:val="28"/>
        </w:rPr>
        <w:t xml:space="preserve">sadvantaged </w:t>
      </w:r>
      <w:r w:rsidR="00E86187" w:rsidRPr="0056344E">
        <w:rPr>
          <w:b/>
          <w:sz w:val="28"/>
          <w:szCs w:val="28"/>
        </w:rPr>
        <w:t xml:space="preserve">communes, border communes, communes in </w:t>
      </w:r>
      <w:r w:rsidR="00DF5EB1" w:rsidRPr="0056344E">
        <w:rPr>
          <w:b/>
          <w:sz w:val="28"/>
          <w:szCs w:val="28"/>
        </w:rPr>
        <w:t xml:space="preserve">ATK </w:t>
      </w:r>
      <w:r w:rsidR="00E86187" w:rsidRPr="0056344E">
        <w:rPr>
          <w:b/>
          <w:sz w:val="28"/>
          <w:szCs w:val="28"/>
        </w:rPr>
        <w:t>zones, extreme</w:t>
      </w:r>
      <w:r w:rsidR="00DF5EB1" w:rsidRPr="0056344E">
        <w:rPr>
          <w:b/>
          <w:sz w:val="28"/>
          <w:szCs w:val="28"/>
        </w:rPr>
        <w:t xml:space="preserve">ly disadvantaged </w:t>
      </w:r>
      <w:r w:rsidR="00E86187" w:rsidRPr="0056344E">
        <w:rPr>
          <w:b/>
          <w:sz w:val="28"/>
          <w:szCs w:val="28"/>
        </w:rPr>
        <w:t>hamlets/villages.</w:t>
      </w:r>
    </w:p>
    <w:p w14:paraId="5CB8A0BF" w14:textId="7F84BE0A" w:rsidR="00E86187" w:rsidRPr="0056344E" w:rsidRDefault="004D09B0" w:rsidP="00C55EF5">
      <w:pPr>
        <w:pStyle w:val="NormalWeb"/>
        <w:shd w:val="clear" w:color="auto" w:fill="FFFFFF"/>
        <w:spacing w:before="0" w:beforeAutospacing="0" w:after="0" w:afterAutospacing="0"/>
        <w:jc w:val="both"/>
        <w:rPr>
          <w:sz w:val="28"/>
          <w:szCs w:val="28"/>
        </w:rPr>
      </w:pPr>
      <w:r w:rsidRPr="0056344E">
        <w:rPr>
          <w:rFonts w:ascii="Helvetica" w:hAnsi="Helvetica"/>
          <w:color w:val="646464"/>
          <w:sz w:val="21"/>
          <w:szCs w:val="21"/>
        </w:rPr>
        <w:lastRenderedPageBreak/>
        <w:tab/>
      </w:r>
      <w:r w:rsidRPr="0056344E">
        <w:rPr>
          <w:sz w:val="28"/>
          <w:szCs w:val="28"/>
        </w:rPr>
        <w:t xml:space="preserve">Objectives: Improve </w:t>
      </w:r>
      <w:r w:rsidR="00D57D9C" w:rsidRPr="0056344E">
        <w:rPr>
          <w:sz w:val="28"/>
          <w:szCs w:val="28"/>
        </w:rPr>
        <w:t xml:space="preserve">essential </w:t>
      </w:r>
      <w:r w:rsidRPr="0056344E">
        <w:rPr>
          <w:sz w:val="28"/>
          <w:szCs w:val="28"/>
        </w:rPr>
        <w:t>infrastructur</w:t>
      </w:r>
      <w:r w:rsidR="00D57D9C" w:rsidRPr="0056344E">
        <w:rPr>
          <w:sz w:val="28"/>
          <w:szCs w:val="28"/>
        </w:rPr>
        <w:t>e</w:t>
      </w:r>
      <w:r w:rsidRPr="0056344E">
        <w:rPr>
          <w:sz w:val="28"/>
          <w:szCs w:val="28"/>
        </w:rPr>
        <w:t xml:space="preserve"> </w:t>
      </w:r>
      <w:r w:rsidR="00D57D9C" w:rsidRPr="0056344E">
        <w:rPr>
          <w:sz w:val="28"/>
          <w:szCs w:val="28"/>
        </w:rPr>
        <w:t>for</w:t>
      </w:r>
      <w:r w:rsidRPr="0056344E">
        <w:rPr>
          <w:sz w:val="28"/>
          <w:szCs w:val="28"/>
        </w:rPr>
        <w:t xml:space="preserve"> production and </w:t>
      </w:r>
      <w:r w:rsidR="00D57D9C" w:rsidRPr="0056344E">
        <w:rPr>
          <w:sz w:val="28"/>
          <w:szCs w:val="28"/>
        </w:rPr>
        <w:t>life</w:t>
      </w:r>
      <w:r w:rsidRPr="0056344E">
        <w:rPr>
          <w:sz w:val="28"/>
          <w:szCs w:val="28"/>
        </w:rPr>
        <w:t xml:space="preserve"> of people living in extreme</w:t>
      </w:r>
      <w:r w:rsidR="00D57D9C" w:rsidRPr="0056344E">
        <w:rPr>
          <w:sz w:val="28"/>
          <w:szCs w:val="28"/>
        </w:rPr>
        <w:t xml:space="preserve">ly disadvantaged </w:t>
      </w:r>
      <w:r w:rsidRPr="0056344E">
        <w:rPr>
          <w:sz w:val="28"/>
          <w:szCs w:val="28"/>
        </w:rPr>
        <w:t xml:space="preserve">communes, border communes, communes in </w:t>
      </w:r>
      <w:r w:rsidR="00D57D9C" w:rsidRPr="0056344E">
        <w:rPr>
          <w:sz w:val="28"/>
          <w:szCs w:val="28"/>
        </w:rPr>
        <w:t>ATK</w:t>
      </w:r>
      <w:r w:rsidRPr="0056344E">
        <w:rPr>
          <w:sz w:val="28"/>
          <w:szCs w:val="28"/>
        </w:rPr>
        <w:t xml:space="preserve"> zones, extreme</w:t>
      </w:r>
      <w:r w:rsidR="00D57D9C" w:rsidRPr="0056344E">
        <w:rPr>
          <w:sz w:val="28"/>
          <w:szCs w:val="28"/>
        </w:rPr>
        <w:t xml:space="preserve">ly disadvantaged </w:t>
      </w:r>
      <w:r w:rsidRPr="0056344E">
        <w:rPr>
          <w:sz w:val="28"/>
          <w:szCs w:val="28"/>
        </w:rPr>
        <w:t>hamlets/villages.</w:t>
      </w:r>
    </w:p>
    <w:p w14:paraId="31FB9ACD" w14:textId="73CC697E" w:rsidR="004D09B0" w:rsidRPr="0056344E" w:rsidRDefault="004D09B0" w:rsidP="00C55EF5">
      <w:pPr>
        <w:pStyle w:val="NormalWeb"/>
        <w:shd w:val="clear" w:color="auto" w:fill="FFFFFF"/>
        <w:spacing w:before="0" w:beforeAutospacing="0" w:after="0" w:afterAutospacing="0"/>
        <w:jc w:val="both"/>
        <w:rPr>
          <w:b/>
          <w:sz w:val="28"/>
          <w:szCs w:val="28"/>
        </w:rPr>
      </w:pPr>
      <w:r w:rsidRPr="0056344E">
        <w:rPr>
          <w:b/>
          <w:sz w:val="28"/>
          <w:szCs w:val="28"/>
        </w:rPr>
        <w:tab/>
        <w:t xml:space="preserve">b) Subproject 2: </w:t>
      </w:r>
      <w:r w:rsidR="00AD495F" w:rsidRPr="0056344E">
        <w:rPr>
          <w:b/>
          <w:sz w:val="28"/>
          <w:szCs w:val="28"/>
        </w:rPr>
        <w:t>P</w:t>
      </w:r>
      <w:r w:rsidRPr="0056344E">
        <w:rPr>
          <w:b/>
          <w:sz w:val="28"/>
          <w:szCs w:val="28"/>
        </w:rPr>
        <w:t>roduction development</w:t>
      </w:r>
      <w:r w:rsidR="00AD495F" w:rsidRPr="0056344E">
        <w:rPr>
          <w:b/>
          <w:sz w:val="28"/>
          <w:szCs w:val="28"/>
        </w:rPr>
        <w:t xml:space="preserve"> support</w:t>
      </w:r>
      <w:r w:rsidRPr="0056344E">
        <w:rPr>
          <w:b/>
          <w:sz w:val="28"/>
          <w:szCs w:val="28"/>
        </w:rPr>
        <w:t xml:space="preserve">, livelihood diversification and </w:t>
      </w:r>
      <w:r w:rsidR="00AD495F" w:rsidRPr="0056344E">
        <w:rPr>
          <w:b/>
          <w:sz w:val="28"/>
          <w:szCs w:val="28"/>
        </w:rPr>
        <w:t xml:space="preserve">replication </w:t>
      </w:r>
      <w:r w:rsidRPr="0056344E">
        <w:rPr>
          <w:b/>
          <w:sz w:val="28"/>
          <w:szCs w:val="28"/>
        </w:rPr>
        <w:t>of poverty reduction models in extreme</w:t>
      </w:r>
      <w:r w:rsidR="00C63A30" w:rsidRPr="0056344E">
        <w:rPr>
          <w:b/>
          <w:sz w:val="28"/>
          <w:szCs w:val="28"/>
        </w:rPr>
        <w:t>ly</w:t>
      </w:r>
      <w:r w:rsidRPr="0056344E">
        <w:rPr>
          <w:b/>
          <w:sz w:val="28"/>
          <w:szCs w:val="28"/>
        </w:rPr>
        <w:t xml:space="preserve"> di</w:t>
      </w:r>
      <w:r w:rsidR="00C63A30" w:rsidRPr="0056344E">
        <w:rPr>
          <w:b/>
          <w:sz w:val="28"/>
          <w:szCs w:val="28"/>
        </w:rPr>
        <w:t xml:space="preserve">sadvantaged </w:t>
      </w:r>
      <w:r w:rsidRPr="0056344E">
        <w:rPr>
          <w:b/>
          <w:sz w:val="28"/>
          <w:szCs w:val="28"/>
        </w:rPr>
        <w:t xml:space="preserve">communes, border communes, communes in </w:t>
      </w:r>
      <w:r w:rsidR="00C63A30" w:rsidRPr="0056344E">
        <w:rPr>
          <w:b/>
          <w:sz w:val="28"/>
          <w:szCs w:val="28"/>
        </w:rPr>
        <w:t xml:space="preserve">ATK </w:t>
      </w:r>
      <w:r w:rsidRPr="0056344E">
        <w:rPr>
          <w:b/>
          <w:sz w:val="28"/>
          <w:szCs w:val="28"/>
        </w:rPr>
        <w:t>zones, extreme</w:t>
      </w:r>
      <w:r w:rsidR="00C63A30" w:rsidRPr="0056344E">
        <w:rPr>
          <w:b/>
          <w:sz w:val="28"/>
          <w:szCs w:val="28"/>
        </w:rPr>
        <w:t xml:space="preserve">ly disadvantaged </w:t>
      </w:r>
      <w:r w:rsidRPr="0056344E">
        <w:rPr>
          <w:b/>
          <w:sz w:val="28"/>
          <w:szCs w:val="28"/>
        </w:rPr>
        <w:t>hamlets/villages.</w:t>
      </w:r>
    </w:p>
    <w:p w14:paraId="1C6E7507" w14:textId="3265D53B" w:rsidR="004D09B0" w:rsidRPr="0056344E" w:rsidRDefault="004D09B0" w:rsidP="00C55EF5">
      <w:pPr>
        <w:pStyle w:val="NormalWeb"/>
        <w:shd w:val="clear" w:color="auto" w:fill="FFFFFF"/>
        <w:spacing w:before="0" w:beforeAutospacing="0" w:after="0" w:afterAutospacing="0"/>
        <w:jc w:val="both"/>
        <w:rPr>
          <w:sz w:val="28"/>
          <w:szCs w:val="28"/>
        </w:rPr>
      </w:pPr>
      <w:r w:rsidRPr="0056344E">
        <w:rPr>
          <w:sz w:val="28"/>
          <w:szCs w:val="28"/>
        </w:rPr>
        <w:tab/>
        <w:t xml:space="preserve">Objectives: </w:t>
      </w:r>
      <w:r w:rsidR="00324BF0" w:rsidRPr="0056344E">
        <w:rPr>
          <w:sz w:val="28"/>
          <w:szCs w:val="28"/>
        </w:rPr>
        <w:t>Assist </w:t>
      </w:r>
      <w:r w:rsidRPr="0056344E">
        <w:rPr>
          <w:sz w:val="28"/>
          <w:szCs w:val="28"/>
        </w:rPr>
        <w:t>agriculture, forestry and aquaculture </w:t>
      </w:r>
      <w:r w:rsidR="00324BF0" w:rsidRPr="0056344E">
        <w:rPr>
          <w:sz w:val="28"/>
          <w:szCs w:val="28"/>
        </w:rPr>
        <w:t xml:space="preserve">development </w:t>
      </w:r>
      <w:r w:rsidRPr="0056344E">
        <w:rPr>
          <w:sz w:val="28"/>
          <w:szCs w:val="28"/>
        </w:rPr>
        <w:t xml:space="preserve">by combining the production of goods with the production planning; exploit </w:t>
      </w:r>
      <w:r w:rsidR="00324BF0" w:rsidRPr="0056344E">
        <w:rPr>
          <w:sz w:val="28"/>
          <w:szCs w:val="28"/>
        </w:rPr>
        <w:t xml:space="preserve">local </w:t>
      </w:r>
      <w:r w:rsidRPr="0056344E">
        <w:rPr>
          <w:sz w:val="28"/>
          <w:szCs w:val="28"/>
        </w:rPr>
        <w:t xml:space="preserve">potentials and strengths; </w:t>
      </w:r>
      <w:r w:rsidR="00324BF0" w:rsidRPr="0056344E">
        <w:rPr>
          <w:sz w:val="28"/>
          <w:szCs w:val="28"/>
        </w:rPr>
        <w:t xml:space="preserve">help </w:t>
      </w:r>
      <w:r w:rsidRPr="0056344E">
        <w:rPr>
          <w:sz w:val="28"/>
          <w:szCs w:val="28"/>
        </w:rPr>
        <w:t>reduc</w:t>
      </w:r>
      <w:r w:rsidR="00324BF0" w:rsidRPr="0056344E">
        <w:rPr>
          <w:sz w:val="28"/>
          <w:szCs w:val="28"/>
        </w:rPr>
        <w:t>e</w:t>
      </w:r>
      <w:r w:rsidRPr="0056344E">
        <w:rPr>
          <w:sz w:val="28"/>
          <w:szCs w:val="28"/>
        </w:rPr>
        <w:t xml:space="preserve"> natural disaster risks and </w:t>
      </w:r>
      <w:r w:rsidR="00324BF0" w:rsidRPr="0056344E">
        <w:rPr>
          <w:sz w:val="28"/>
          <w:szCs w:val="28"/>
        </w:rPr>
        <w:t xml:space="preserve">adapt to </w:t>
      </w:r>
      <w:r w:rsidRPr="0056344E">
        <w:rPr>
          <w:sz w:val="28"/>
          <w:szCs w:val="28"/>
        </w:rPr>
        <w:t>climate change; increase income and improve the life of people</w:t>
      </w:r>
      <w:r w:rsidR="00324BF0" w:rsidRPr="0056344E">
        <w:rPr>
          <w:sz w:val="28"/>
          <w:szCs w:val="28"/>
        </w:rPr>
        <w:t xml:space="preserve"> in the areas.</w:t>
      </w:r>
    </w:p>
    <w:p w14:paraId="548C5D1E" w14:textId="677AE68B" w:rsidR="004D09B0" w:rsidRPr="0056344E" w:rsidRDefault="004D09B0" w:rsidP="00C55EF5">
      <w:pPr>
        <w:pStyle w:val="NormalWeb"/>
        <w:shd w:val="clear" w:color="auto" w:fill="FFFFFF"/>
        <w:spacing w:before="0" w:beforeAutospacing="0" w:after="0" w:afterAutospacing="0"/>
        <w:jc w:val="both"/>
        <w:rPr>
          <w:sz w:val="28"/>
          <w:szCs w:val="28"/>
        </w:rPr>
      </w:pPr>
      <w:r w:rsidRPr="0056344E">
        <w:rPr>
          <w:sz w:val="28"/>
          <w:szCs w:val="28"/>
        </w:rPr>
        <w:tab/>
      </w:r>
      <w:r w:rsidR="00937AA2" w:rsidRPr="0056344E">
        <w:rPr>
          <w:sz w:val="28"/>
          <w:szCs w:val="28"/>
        </w:rPr>
        <w:t>Beneficiaries</w:t>
      </w:r>
      <w:r w:rsidRPr="0056344E">
        <w:rPr>
          <w:sz w:val="28"/>
          <w:szCs w:val="28"/>
        </w:rPr>
        <w:t xml:space="preserve">: Workers </w:t>
      </w:r>
      <w:r w:rsidR="00324BF0" w:rsidRPr="0056344E">
        <w:rPr>
          <w:sz w:val="28"/>
          <w:szCs w:val="28"/>
        </w:rPr>
        <w:t xml:space="preserve">from </w:t>
      </w:r>
      <w:r w:rsidRPr="0056344E">
        <w:rPr>
          <w:sz w:val="28"/>
          <w:szCs w:val="28"/>
        </w:rPr>
        <w:t xml:space="preserve">poor households, near poor households and </w:t>
      </w:r>
      <w:r w:rsidR="00324BF0" w:rsidRPr="0056344E">
        <w:rPr>
          <w:sz w:val="28"/>
          <w:szCs w:val="28"/>
        </w:rPr>
        <w:t xml:space="preserve">fresh poor </w:t>
      </w:r>
      <w:r w:rsidRPr="0056344E">
        <w:rPr>
          <w:sz w:val="28"/>
          <w:szCs w:val="28"/>
        </w:rPr>
        <w:t>household</w:t>
      </w:r>
      <w:r w:rsidR="00324BF0" w:rsidRPr="0056344E">
        <w:rPr>
          <w:sz w:val="28"/>
          <w:szCs w:val="28"/>
        </w:rPr>
        <w:t xml:space="preserve"> graduate</w:t>
      </w:r>
      <w:r w:rsidRPr="0056344E">
        <w:rPr>
          <w:sz w:val="28"/>
          <w:szCs w:val="28"/>
        </w:rPr>
        <w:t>s; poor households in ethnic minority areas and women of poor households shall be given priority.</w:t>
      </w:r>
    </w:p>
    <w:p w14:paraId="27DD1DFE" w14:textId="069247FA" w:rsidR="00CD06CD" w:rsidRPr="0056344E" w:rsidRDefault="00CD06CD" w:rsidP="00C55EF5">
      <w:pPr>
        <w:pStyle w:val="NormalWeb"/>
        <w:shd w:val="clear" w:color="auto" w:fill="FFFFFF"/>
        <w:spacing w:before="0" w:beforeAutospacing="0" w:after="0" w:afterAutospacing="0"/>
        <w:jc w:val="both"/>
        <w:rPr>
          <w:b/>
          <w:sz w:val="28"/>
          <w:szCs w:val="28"/>
        </w:rPr>
      </w:pPr>
      <w:r w:rsidRPr="0056344E">
        <w:rPr>
          <w:sz w:val="28"/>
          <w:szCs w:val="28"/>
        </w:rPr>
        <w:tab/>
      </w:r>
      <w:r w:rsidRPr="0056344E">
        <w:rPr>
          <w:b/>
          <w:sz w:val="28"/>
          <w:szCs w:val="28"/>
        </w:rPr>
        <w:t>c)</w:t>
      </w:r>
      <w:bookmarkStart w:id="1" w:name="diem_2_b_6_1"/>
      <w:r w:rsidRPr="0056344E">
        <w:rPr>
          <w:rFonts w:ascii="Helvetica" w:hAnsi="Helvetica"/>
          <w:color w:val="646464"/>
          <w:sz w:val="21"/>
          <w:szCs w:val="21"/>
        </w:rPr>
        <w:t xml:space="preserve"> </w:t>
      </w:r>
      <w:r w:rsidR="00C63A30" w:rsidRPr="0056344E">
        <w:rPr>
          <w:b/>
          <w:sz w:val="28"/>
          <w:szCs w:val="28"/>
        </w:rPr>
        <w:t>C</w:t>
      </w:r>
      <w:r w:rsidRPr="0056344E">
        <w:rPr>
          <w:b/>
          <w:sz w:val="28"/>
          <w:szCs w:val="28"/>
        </w:rPr>
        <w:t>apacity</w:t>
      </w:r>
      <w:r w:rsidR="00C63A30" w:rsidRPr="0056344E">
        <w:rPr>
          <w:b/>
          <w:sz w:val="28"/>
          <w:szCs w:val="28"/>
        </w:rPr>
        <w:t xml:space="preserve"> building for</w:t>
      </w:r>
      <w:r w:rsidRPr="0056344E">
        <w:rPr>
          <w:b/>
          <w:sz w:val="28"/>
          <w:szCs w:val="28"/>
        </w:rPr>
        <w:t xml:space="preserve"> communities and grassroots officials in extreme</w:t>
      </w:r>
      <w:r w:rsidR="00C63A30" w:rsidRPr="0056344E">
        <w:rPr>
          <w:b/>
          <w:sz w:val="28"/>
          <w:szCs w:val="28"/>
        </w:rPr>
        <w:t xml:space="preserve">ly disadvantaged </w:t>
      </w:r>
      <w:r w:rsidRPr="0056344E">
        <w:rPr>
          <w:b/>
          <w:sz w:val="28"/>
          <w:szCs w:val="28"/>
        </w:rPr>
        <w:t xml:space="preserve">communes, border communes, communes in </w:t>
      </w:r>
      <w:r w:rsidR="00C63A30" w:rsidRPr="0056344E">
        <w:rPr>
          <w:b/>
          <w:sz w:val="28"/>
          <w:szCs w:val="28"/>
        </w:rPr>
        <w:t xml:space="preserve">ATK </w:t>
      </w:r>
      <w:r w:rsidRPr="0056344E">
        <w:rPr>
          <w:b/>
          <w:sz w:val="28"/>
          <w:szCs w:val="28"/>
        </w:rPr>
        <w:t>zones, extreme</w:t>
      </w:r>
      <w:r w:rsidR="00C63A30" w:rsidRPr="0056344E">
        <w:rPr>
          <w:b/>
          <w:sz w:val="28"/>
          <w:szCs w:val="28"/>
        </w:rPr>
        <w:t xml:space="preserve">ly disadvantaged </w:t>
      </w:r>
      <w:r w:rsidRPr="0056344E">
        <w:rPr>
          <w:b/>
          <w:sz w:val="28"/>
          <w:szCs w:val="28"/>
        </w:rPr>
        <w:t>hamlets/villages.</w:t>
      </w:r>
    </w:p>
    <w:p w14:paraId="68D467CC" w14:textId="44DB8181" w:rsidR="00CD06CD" w:rsidRPr="0056344E" w:rsidRDefault="00CD06CD" w:rsidP="0056344E">
      <w:pPr>
        <w:pStyle w:val="NormalWeb"/>
        <w:shd w:val="clear" w:color="auto" w:fill="FFFFFF"/>
        <w:spacing w:before="0" w:beforeAutospacing="0" w:after="0" w:afterAutospacing="0"/>
        <w:ind w:firstLine="720"/>
        <w:jc w:val="both"/>
        <w:rPr>
          <w:sz w:val="28"/>
          <w:szCs w:val="28"/>
        </w:rPr>
      </w:pPr>
      <w:r w:rsidRPr="0056344E">
        <w:rPr>
          <w:sz w:val="28"/>
          <w:szCs w:val="28"/>
        </w:rPr>
        <w:t>Objectives:</w:t>
      </w:r>
      <w:r w:rsidRPr="0056344E">
        <w:rPr>
          <w:rFonts w:ascii="Helvetica" w:hAnsi="Helvetica"/>
          <w:color w:val="646464"/>
          <w:sz w:val="21"/>
          <w:szCs w:val="21"/>
        </w:rPr>
        <w:t xml:space="preserve"> </w:t>
      </w:r>
      <w:r w:rsidRPr="0056344E">
        <w:rPr>
          <w:sz w:val="28"/>
          <w:szCs w:val="28"/>
        </w:rPr>
        <w:t>Improve capacity of communities and grassroots officials in extreme</w:t>
      </w:r>
      <w:r w:rsidR="00324BF0" w:rsidRPr="0056344E">
        <w:rPr>
          <w:sz w:val="28"/>
          <w:szCs w:val="28"/>
        </w:rPr>
        <w:t>ly disadvantaged</w:t>
      </w:r>
      <w:r w:rsidRPr="0056344E">
        <w:rPr>
          <w:sz w:val="28"/>
          <w:szCs w:val="28"/>
        </w:rPr>
        <w:t xml:space="preserve"> communes, border communes, communes in </w:t>
      </w:r>
      <w:r w:rsidR="00324BF0" w:rsidRPr="0056344E">
        <w:rPr>
          <w:sz w:val="28"/>
          <w:szCs w:val="28"/>
        </w:rPr>
        <w:t>ATK</w:t>
      </w:r>
      <w:r w:rsidRPr="0056344E">
        <w:rPr>
          <w:sz w:val="28"/>
          <w:szCs w:val="28"/>
        </w:rPr>
        <w:t xml:space="preserve"> zones, extreme</w:t>
      </w:r>
      <w:r w:rsidR="00324BF0" w:rsidRPr="0056344E">
        <w:rPr>
          <w:sz w:val="28"/>
          <w:szCs w:val="28"/>
        </w:rPr>
        <w:t>ly disadvantaged</w:t>
      </w:r>
      <w:r w:rsidRPr="0056344E">
        <w:rPr>
          <w:sz w:val="28"/>
          <w:szCs w:val="28"/>
        </w:rPr>
        <w:t xml:space="preserve"> hamlets/villages.</w:t>
      </w:r>
    </w:p>
    <w:p w14:paraId="379EE4BC" w14:textId="495E89E0" w:rsidR="00CD06CD" w:rsidRPr="0056344E" w:rsidRDefault="00937AA2" w:rsidP="0056344E">
      <w:pPr>
        <w:pStyle w:val="NormalWeb"/>
        <w:shd w:val="clear" w:color="auto" w:fill="FFFFFF"/>
        <w:spacing w:before="0" w:beforeAutospacing="0" w:after="0" w:afterAutospacing="0"/>
        <w:ind w:firstLine="720"/>
        <w:jc w:val="both"/>
        <w:rPr>
          <w:sz w:val="28"/>
          <w:szCs w:val="28"/>
          <w:shd w:val="clear" w:color="auto" w:fill="FFFFFF"/>
        </w:rPr>
      </w:pPr>
      <w:r w:rsidRPr="0056344E">
        <w:rPr>
          <w:sz w:val="28"/>
          <w:szCs w:val="28"/>
        </w:rPr>
        <w:t>Beneficiaries</w:t>
      </w:r>
      <w:r w:rsidR="00CD06CD" w:rsidRPr="0056344E">
        <w:rPr>
          <w:sz w:val="28"/>
          <w:szCs w:val="28"/>
        </w:rPr>
        <w:t xml:space="preserve">: Communal supervision boards; officials of hamlets/villages; representatives of communities; </w:t>
      </w:r>
      <w:r w:rsidR="00324BF0" w:rsidRPr="0056344E">
        <w:rPr>
          <w:sz w:val="28"/>
          <w:szCs w:val="28"/>
        </w:rPr>
        <w:t xml:space="preserve">prominent members of </w:t>
      </w:r>
      <w:r w:rsidR="00CD06CD" w:rsidRPr="0056344E">
        <w:rPr>
          <w:sz w:val="28"/>
          <w:szCs w:val="28"/>
        </w:rPr>
        <w:t>communities</w:t>
      </w:r>
      <w:r w:rsidR="00626EF0" w:rsidRPr="0056344E">
        <w:rPr>
          <w:sz w:val="28"/>
          <w:szCs w:val="28"/>
        </w:rPr>
        <w:t>;</w:t>
      </w:r>
      <w:r w:rsidR="00CD06CD" w:rsidRPr="0056344E">
        <w:rPr>
          <w:sz w:val="28"/>
          <w:szCs w:val="28"/>
        </w:rPr>
        <w:t> </w:t>
      </w:r>
      <w:bookmarkEnd w:id="1"/>
      <w:r w:rsidR="00324BF0" w:rsidRPr="0056344E">
        <w:rPr>
          <w:sz w:val="28"/>
          <w:szCs w:val="28"/>
        </w:rPr>
        <w:t>members of</w:t>
      </w:r>
      <w:r w:rsidR="00324BF0" w:rsidRPr="0056344E" w:rsidDel="00324BF0">
        <w:rPr>
          <w:sz w:val="28"/>
          <w:szCs w:val="28"/>
          <w:shd w:val="clear" w:color="auto" w:fill="FFFFFF"/>
        </w:rPr>
        <w:t xml:space="preserve"> </w:t>
      </w:r>
      <w:r w:rsidR="00626EF0" w:rsidRPr="0056344E">
        <w:rPr>
          <w:sz w:val="28"/>
          <w:szCs w:val="28"/>
          <w:shd w:val="clear" w:color="auto" w:fill="FFFFFF"/>
        </w:rPr>
        <w:t>ethnic</w:t>
      </w:r>
      <w:r w:rsidR="00324BF0" w:rsidRPr="0056344E">
        <w:rPr>
          <w:sz w:val="28"/>
          <w:szCs w:val="28"/>
          <w:shd w:val="clear" w:color="auto" w:fill="FFFFFF"/>
        </w:rPr>
        <w:t xml:space="preserve"> minorities</w:t>
      </w:r>
      <w:r w:rsidR="00626EF0" w:rsidRPr="0056344E">
        <w:rPr>
          <w:sz w:val="28"/>
          <w:szCs w:val="28"/>
          <w:shd w:val="clear" w:color="auto" w:fill="FFFFFF"/>
        </w:rPr>
        <w:t> and women are given priority.</w:t>
      </w:r>
    </w:p>
    <w:p w14:paraId="65B9E227" w14:textId="24BD357D" w:rsidR="0055558A" w:rsidRPr="0056344E" w:rsidRDefault="00626EF0" w:rsidP="00C55EF5">
      <w:pPr>
        <w:pStyle w:val="NormalWeb"/>
        <w:shd w:val="clear" w:color="auto" w:fill="FFFFFF"/>
        <w:spacing w:before="0" w:beforeAutospacing="0" w:after="0" w:afterAutospacing="0"/>
        <w:jc w:val="both"/>
        <w:rPr>
          <w:rStyle w:val="Emphasis"/>
          <w:bCs/>
          <w:i w:val="0"/>
          <w:iCs w:val="0"/>
          <w:sz w:val="28"/>
          <w:szCs w:val="28"/>
          <w:shd w:val="clear" w:color="auto" w:fill="FFFFFF"/>
        </w:rPr>
      </w:pPr>
      <w:r w:rsidRPr="0056344E">
        <w:rPr>
          <w:sz w:val="28"/>
          <w:szCs w:val="28"/>
          <w:shd w:val="clear" w:color="auto" w:fill="FFFFFF"/>
        </w:rPr>
        <w:tab/>
      </w:r>
      <w:r w:rsidRPr="0056344E">
        <w:rPr>
          <w:b/>
          <w:sz w:val="28"/>
          <w:szCs w:val="28"/>
          <w:shd w:val="clear" w:color="auto" w:fill="FFFFFF"/>
        </w:rPr>
        <w:t>4. Target Programs during 2016-2020</w:t>
      </w:r>
      <w:r w:rsidRPr="0056344E">
        <w:rPr>
          <w:sz w:val="28"/>
          <w:szCs w:val="28"/>
          <w:shd w:val="clear" w:color="auto" w:fill="FFFFFF"/>
        </w:rPr>
        <w:t xml:space="preserve"> (</w:t>
      </w:r>
      <w:r w:rsidR="00937AA2" w:rsidRPr="0056344E">
        <w:rPr>
          <w:sz w:val="28"/>
          <w:szCs w:val="28"/>
          <w:shd w:val="clear" w:color="auto" w:fill="FFFFFF"/>
        </w:rPr>
        <w:t xml:space="preserve">The </w:t>
      </w:r>
      <w:r w:rsidRPr="0056344E">
        <w:rPr>
          <w:rStyle w:val="Emphasis"/>
          <w:bCs/>
          <w:i w:val="0"/>
          <w:iCs w:val="0"/>
          <w:sz w:val="28"/>
          <w:szCs w:val="28"/>
          <w:shd w:val="clear" w:color="auto" w:fill="FFFFFF"/>
        </w:rPr>
        <w:t xml:space="preserve">Target Program on Vocational </w:t>
      </w:r>
      <w:r w:rsidR="005515F3" w:rsidRPr="0056344E">
        <w:rPr>
          <w:rStyle w:val="Emphasis"/>
          <w:bCs/>
          <w:i w:val="0"/>
          <w:iCs w:val="0"/>
          <w:sz w:val="28"/>
          <w:szCs w:val="28"/>
          <w:shd w:val="clear" w:color="auto" w:fill="FFFFFF"/>
        </w:rPr>
        <w:t>E</w:t>
      </w:r>
      <w:r w:rsidRPr="0056344E">
        <w:rPr>
          <w:rStyle w:val="Emphasis"/>
          <w:bCs/>
          <w:i w:val="0"/>
          <w:iCs w:val="0"/>
          <w:sz w:val="28"/>
          <w:szCs w:val="28"/>
          <w:shd w:val="clear" w:color="auto" w:fill="FFFFFF"/>
        </w:rPr>
        <w:t>ducation</w:t>
      </w:r>
      <w:r w:rsidRPr="0056344E">
        <w:rPr>
          <w:sz w:val="28"/>
          <w:szCs w:val="28"/>
          <w:shd w:val="clear" w:color="auto" w:fill="FFFFFF"/>
        </w:rPr>
        <w:t>, </w:t>
      </w:r>
      <w:r w:rsidR="005515F3" w:rsidRPr="0056344E">
        <w:rPr>
          <w:rStyle w:val="Emphasis"/>
          <w:bCs/>
          <w:i w:val="0"/>
          <w:iCs w:val="0"/>
          <w:sz w:val="28"/>
          <w:szCs w:val="28"/>
          <w:shd w:val="clear" w:color="auto" w:fill="FFFFFF"/>
        </w:rPr>
        <w:t>E</w:t>
      </w:r>
      <w:r w:rsidRPr="0056344E">
        <w:rPr>
          <w:rStyle w:val="Emphasis"/>
          <w:bCs/>
          <w:i w:val="0"/>
          <w:iCs w:val="0"/>
          <w:sz w:val="28"/>
          <w:szCs w:val="28"/>
          <w:shd w:val="clear" w:color="auto" w:fill="FFFFFF"/>
        </w:rPr>
        <w:t xml:space="preserve">mployment and </w:t>
      </w:r>
      <w:r w:rsidR="005515F3" w:rsidRPr="0056344E">
        <w:rPr>
          <w:rStyle w:val="Emphasis"/>
          <w:bCs/>
          <w:i w:val="0"/>
          <w:iCs w:val="0"/>
          <w:sz w:val="28"/>
          <w:szCs w:val="28"/>
          <w:shd w:val="clear" w:color="auto" w:fill="FFFFFF"/>
        </w:rPr>
        <w:t>O</w:t>
      </w:r>
      <w:r w:rsidRPr="0056344E">
        <w:rPr>
          <w:rStyle w:val="Emphasis"/>
          <w:bCs/>
          <w:i w:val="0"/>
          <w:iCs w:val="0"/>
          <w:sz w:val="28"/>
          <w:szCs w:val="28"/>
          <w:shd w:val="clear" w:color="auto" w:fill="FFFFFF"/>
        </w:rPr>
        <w:t>ccupational Safety</w:t>
      </w:r>
      <w:r w:rsidR="005515F3" w:rsidRPr="0056344E">
        <w:rPr>
          <w:rStyle w:val="Emphasis"/>
          <w:bCs/>
          <w:i w:val="0"/>
          <w:iCs w:val="0"/>
          <w:sz w:val="28"/>
          <w:szCs w:val="28"/>
          <w:shd w:val="clear" w:color="auto" w:fill="FFFFFF"/>
        </w:rPr>
        <w:t xml:space="preserve">; </w:t>
      </w:r>
      <w:r w:rsidR="00937AA2" w:rsidRPr="0056344E">
        <w:rPr>
          <w:rStyle w:val="Emphasis"/>
          <w:bCs/>
          <w:i w:val="0"/>
          <w:iCs w:val="0"/>
          <w:sz w:val="28"/>
          <w:szCs w:val="28"/>
          <w:shd w:val="clear" w:color="auto" w:fill="FFFFFF"/>
        </w:rPr>
        <w:t xml:space="preserve">The </w:t>
      </w:r>
      <w:r w:rsidR="005515F3" w:rsidRPr="0056344E">
        <w:rPr>
          <w:rStyle w:val="Emphasis"/>
          <w:bCs/>
          <w:i w:val="0"/>
          <w:iCs w:val="0"/>
          <w:sz w:val="28"/>
          <w:szCs w:val="28"/>
          <w:shd w:val="clear" w:color="auto" w:fill="FFFFFF"/>
        </w:rPr>
        <w:t xml:space="preserve">Target Program on Health </w:t>
      </w:r>
      <w:r w:rsidR="00F91BB4" w:rsidRPr="0056344E">
        <w:rPr>
          <w:rStyle w:val="Emphasis"/>
          <w:bCs/>
          <w:i w:val="0"/>
          <w:iCs w:val="0"/>
          <w:sz w:val="28"/>
          <w:szCs w:val="28"/>
          <w:shd w:val="clear" w:color="auto" w:fill="FFFFFF"/>
        </w:rPr>
        <w:t>–</w:t>
      </w:r>
      <w:r w:rsidR="005515F3" w:rsidRPr="0056344E">
        <w:rPr>
          <w:rStyle w:val="Emphasis"/>
          <w:bCs/>
          <w:i w:val="0"/>
          <w:iCs w:val="0"/>
          <w:sz w:val="28"/>
          <w:szCs w:val="28"/>
          <w:shd w:val="clear" w:color="auto" w:fill="FFFFFF"/>
        </w:rPr>
        <w:t xml:space="preserve"> Population</w:t>
      </w:r>
      <w:r w:rsidR="00F91BB4" w:rsidRPr="0056344E">
        <w:rPr>
          <w:rStyle w:val="Emphasis"/>
          <w:bCs/>
          <w:i w:val="0"/>
          <w:iCs w:val="0"/>
          <w:sz w:val="28"/>
          <w:szCs w:val="28"/>
          <w:shd w:val="clear" w:color="auto" w:fill="FFFFFF"/>
        </w:rPr>
        <w:t xml:space="preserve">, </w:t>
      </w:r>
      <w:r w:rsidR="00937AA2" w:rsidRPr="0056344E">
        <w:rPr>
          <w:rStyle w:val="Emphasis"/>
          <w:bCs/>
          <w:i w:val="0"/>
          <w:iCs w:val="0"/>
          <w:sz w:val="28"/>
          <w:szCs w:val="28"/>
          <w:shd w:val="clear" w:color="auto" w:fill="FFFFFF"/>
        </w:rPr>
        <w:t xml:space="preserve">The </w:t>
      </w:r>
      <w:r w:rsidR="00F91BB4" w:rsidRPr="0056344E">
        <w:rPr>
          <w:rStyle w:val="Emphasis"/>
          <w:bCs/>
          <w:i w:val="0"/>
          <w:iCs w:val="0"/>
          <w:sz w:val="28"/>
          <w:szCs w:val="28"/>
          <w:shd w:val="clear" w:color="auto" w:fill="FFFFFF"/>
        </w:rPr>
        <w:t>Target Program on Social</w:t>
      </w:r>
      <w:r w:rsidR="00F91BB4" w:rsidRPr="0056344E">
        <w:rPr>
          <w:sz w:val="28"/>
          <w:szCs w:val="28"/>
          <w:shd w:val="clear" w:color="auto" w:fill="FFFFFF"/>
        </w:rPr>
        <w:t> Assistance </w:t>
      </w:r>
      <w:r w:rsidR="00F91BB4" w:rsidRPr="0056344E">
        <w:rPr>
          <w:rStyle w:val="Emphasis"/>
          <w:bCs/>
          <w:i w:val="0"/>
          <w:iCs w:val="0"/>
          <w:sz w:val="28"/>
          <w:szCs w:val="28"/>
          <w:shd w:val="clear" w:color="auto" w:fill="FFFFFF"/>
        </w:rPr>
        <w:t>System</w:t>
      </w:r>
      <w:r w:rsidR="00937AA2" w:rsidRPr="0056344E">
        <w:rPr>
          <w:rStyle w:val="Emphasis"/>
          <w:bCs/>
          <w:i w:val="0"/>
          <w:iCs w:val="0"/>
          <w:sz w:val="28"/>
          <w:szCs w:val="28"/>
          <w:shd w:val="clear" w:color="auto" w:fill="FFFFFF"/>
        </w:rPr>
        <w:t xml:space="preserve"> Development</w:t>
      </w:r>
      <w:r w:rsidR="00F91BB4" w:rsidRPr="0056344E">
        <w:rPr>
          <w:rStyle w:val="Emphasis"/>
          <w:bCs/>
          <w:i w:val="0"/>
          <w:iCs w:val="0"/>
          <w:sz w:val="28"/>
          <w:szCs w:val="28"/>
          <w:shd w:val="clear" w:color="auto" w:fill="FFFFFF"/>
        </w:rPr>
        <w:t xml:space="preserve">; </w:t>
      </w:r>
      <w:r w:rsidR="00937AA2" w:rsidRPr="0056344E">
        <w:rPr>
          <w:rStyle w:val="Emphasis"/>
          <w:bCs/>
          <w:i w:val="0"/>
          <w:iCs w:val="0"/>
          <w:sz w:val="28"/>
          <w:szCs w:val="28"/>
          <w:shd w:val="clear" w:color="auto" w:fill="FFFFFF"/>
        </w:rPr>
        <w:t xml:space="preserve">The </w:t>
      </w:r>
      <w:r w:rsidR="00F91BB4" w:rsidRPr="0056344E">
        <w:rPr>
          <w:rStyle w:val="Emphasis"/>
          <w:bCs/>
          <w:i w:val="0"/>
          <w:iCs w:val="0"/>
          <w:sz w:val="28"/>
          <w:szCs w:val="28"/>
          <w:shd w:val="clear" w:color="auto" w:fill="FFFFFF"/>
        </w:rPr>
        <w:t>Target Program on</w:t>
      </w:r>
      <w:r w:rsidR="007F243E" w:rsidRPr="0056344E">
        <w:rPr>
          <w:rStyle w:val="Emphasis"/>
          <w:bCs/>
          <w:i w:val="0"/>
          <w:iCs w:val="0"/>
          <w:sz w:val="28"/>
          <w:szCs w:val="28"/>
          <w:shd w:val="clear" w:color="auto" w:fill="FFFFFF"/>
        </w:rPr>
        <w:t xml:space="preserve"> </w:t>
      </w:r>
      <w:r w:rsidR="00C55EF5" w:rsidRPr="0056344E">
        <w:rPr>
          <w:rStyle w:val="Emphasis"/>
          <w:bCs/>
          <w:i w:val="0"/>
          <w:iCs w:val="0"/>
          <w:sz w:val="28"/>
          <w:szCs w:val="28"/>
          <w:shd w:val="clear" w:color="auto" w:fill="FFFFFF"/>
        </w:rPr>
        <w:t>Local Healthcare System</w:t>
      </w:r>
      <w:r w:rsidR="00937AA2" w:rsidRPr="0056344E">
        <w:rPr>
          <w:rStyle w:val="Emphasis"/>
          <w:bCs/>
          <w:i w:val="0"/>
          <w:iCs w:val="0"/>
          <w:sz w:val="28"/>
          <w:szCs w:val="28"/>
          <w:shd w:val="clear" w:color="auto" w:fill="FFFFFF"/>
        </w:rPr>
        <w:t xml:space="preserve"> Investment and Development</w:t>
      </w:r>
      <w:r w:rsidR="00C55EF5" w:rsidRPr="0056344E">
        <w:rPr>
          <w:rStyle w:val="Emphasis"/>
          <w:bCs/>
          <w:i w:val="0"/>
          <w:iCs w:val="0"/>
          <w:sz w:val="28"/>
          <w:szCs w:val="28"/>
          <w:shd w:val="clear" w:color="auto" w:fill="FFFFFF"/>
        </w:rPr>
        <w:t>).</w:t>
      </w:r>
    </w:p>
    <w:p w14:paraId="2725D48D" w14:textId="77777777" w:rsidR="0055558A" w:rsidRPr="0056344E" w:rsidRDefault="0055558A">
      <w:pPr>
        <w:rPr>
          <w:rStyle w:val="Emphasis"/>
          <w:rFonts w:eastAsia="Times New Roman" w:cs="Times New Roman"/>
          <w:bCs/>
          <w:i w:val="0"/>
          <w:iCs w:val="0"/>
          <w:szCs w:val="28"/>
          <w:shd w:val="clear" w:color="auto" w:fill="FFFFFF"/>
        </w:rPr>
      </w:pPr>
      <w:r w:rsidRPr="0056344E">
        <w:rPr>
          <w:rStyle w:val="Emphasis"/>
          <w:bCs/>
          <w:i w:val="0"/>
          <w:iCs w:val="0"/>
          <w:szCs w:val="28"/>
          <w:shd w:val="clear" w:color="auto" w:fill="FFFFFF"/>
        </w:rPr>
        <w:br w:type="page"/>
      </w:r>
    </w:p>
    <w:p w14:paraId="7157EBA7" w14:textId="77777777" w:rsidR="0055558A" w:rsidRPr="0056344E" w:rsidRDefault="0055558A" w:rsidP="0055558A">
      <w:pPr>
        <w:jc w:val="center"/>
        <w:rPr>
          <w:b/>
        </w:rPr>
      </w:pPr>
      <w:r w:rsidRPr="0056344E">
        <w:rPr>
          <w:b/>
        </w:rPr>
        <w:lastRenderedPageBreak/>
        <w:t>A</w:t>
      </w:r>
      <w:r w:rsidR="003003A5" w:rsidRPr="0056344E">
        <w:rPr>
          <w:b/>
        </w:rPr>
        <w:t>NNE</w:t>
      </w:r>
      <w:r w:rsidRPr="0056344E">
        <w:rPr>
          <w:b/>
        </w:rPr>
        <w:t>X 2</w:t>
      </w:r>
    </w:p>
    <w:p w14:paraId="54F85BFB" w14:textId="77777777" w:rsidR="0055558A" w:rsidRPr="0056344E" w:rsidRDefault="00FF582D" w:rsidP="008C25D4">
      <w:pPr>
        <w:jc w:val="center"/>
        <w:rPr>
          <w:rStyle w:val="Emphasis"/>
          <w:rFonts w:ascii="Arial" w:hAnsi="Arial" w:cs="Arial"/>
          <w:b/>
          <w:bCs/>
          <w:i w:val="0"/>
          <w:iCs w:val="0"/>
          <w:color w:val="5F6368"/>
          <w:sz w:val="21"/>
          <w:szCs w:val="21"/>
          <w:shd w:val="clear" w:color="auto" w:fill="FFFFFF"/>
        </w:rPr>
      </w:pPr>
      <w:r w:rsidRPr="0056344E">
        <w:rPr>
          <w:b/>
          <w:bCs/>
        </w:rPr>
        <w:t>MDG</w:t>
      </w:r>
      <w:r w:rsidR="008C25D4" w:rsidRPr="0056344E">
        <w:rPr>
          <w:b/>
          <w:bCs/>
        </w:rPr>
        <w:t>s’</w:t>
      </w:r>
      <w:r w:rsidRPr="0056344E">
        <w:rPr>
          <w:b/>
          <w:bCs/>
        </w:rPr>
        <w:t xml:space="preserve"> indicators</w:t>
      </w:r>
      <w:r w:rsidR="008C25D4" w:rsidRPr="0056344E">
        <w:rPr>
          <w:b/>
          <w:bCs/>
        </w:rPr>
        <w:t xml:space="preserve"> for Ethnic Minorities in line with SDGs by 2020 and 2025 </w:t>
      </w:r>
    </w:p>
    <w:tbl>
      <w:tblPr>
        <w:tblStyle w:val="TableGrid"/>
        <w:tblW w:w="0" w:type="auto"/>
        <w:tblLook w:val="04A0" w:firstRow="1" w:lastRow="0" w:firstColumn="1" w:lastColumn="0" w:noHBand="0" w:noVBand="1"/>
      </w:tblPr>
      <w:tblGrid>
        <w:gridCol w:w="959"/>
        <w:gridCol w:w="3685"/>
        <w:gridCol w:w="2322"/>
        <w:gridCol w:w="2322"/>
      </w:tblGrid>
      <w:tr w:rsidR="0055558A" w:rsidRPr="0056344E" w14:paraId="009D400C" w14:textId="77777777" w:rsidTr="0055558A">
        <w:tc>
          <w:tcPr>
            <w:tcW w:w="959" w:type="dxa"/>
          </w:tcPr>
          <w:p w14:paraId="56ED7ED4" w14:textId="77777777" w:rsidR="0055558A" w:rsidRPr="0056344E" w:rsidRDefault="008C25D4" w:rsidP="0055558A">
            <w:pPr>
              <w:jc w:val="center"/>
              <w:rPr>
                <w:b/>
              </w:rPr>
            </w:pPr>
            <w:r w:rsidRPr="0056344E">
              <w:rPr>
                <w:b/>
              </w:rPr>
              <w:t>No</w:t>
            </w:r>
          </w:p>
        </w:tc>
        <w:tc>
          <w:tcPr>
            <w:tcW w:w="3685" w:type="dxa"/>
          </w:tcPr>
          <w:p w14:paraId="70277244" w14:textId="77777777" w:rsidR="0055558A" w:rsidRPr="0056344E" w:rsidRDefault="00E018F8" w:rsidP="0055558A">
            <w:pPr>
              <w:jc w:val="center"/>
              <w:rPr>
                <w:b/>
              </w:rPr>
            </w:pPr>
            <w:r w:rsidRPr="0056344E">
              <w:rPr>
                <w:b/>
              </w:rPr>
              <w:t>Indicators for Ethnic Minorities</w:t>
            </w:r>
          </w:p>
        </w:tc>
        <w:tc>
          <w:tcPr>
            <w:tcW w:w="2322" w:type="dxa"/>
          </w:tcPr>
          <w:p w14:paraId="34578015" w14:textId="77777777" w:rsidR="0055558A" w:rsidRPr="0056344E" w:rsidRDefault="008C25D4" w:rsidP="0055558A">
            <w:pPr>
              <w:jc w:val="center"/>
              <w:rPr>
                <w:b/>
              </w:rPr>
            </w:pPr>
            <w:r w:rsidRPr="0056344E">
              <w:rPr>
                <w:b/>
              </w:rPr>
              <w:t>By 2020</w:t>
            </w:r>
          </w:p>
        </w:tc>
        <w:tc>
          <w:tcPr>
            <w:tcW w:w="2322" w:type="dxa"/>
          </w:tcPr>
          <w:p w14:paraId="1BD97654" w14:textId="77777777" w:rsidR="0055558A" w:rsidRPr="0056344E" w:rsidRDefault="008C25D4" w:rsidP="0055558A">
            <w:pPr>
              <w:jc w:val="center"/>
              <w:rPr>
                <w:b/>
              </w:rPr>
            </w:pPr>
            <w:r w:rsidRPr="0056344E">
              <w:rPr>
                <w:b/>
              </w:rPr>
              <w:t>By 2025</w:t>
            </w:r>
          </w:p>
        </w:tc>
      </w:tr>
      <w:tr w:rsidR="0055558A" w:rsidRPr="0056344E" w14:paraId="6C505645" w14:textId="77777777" w:rsidTr="0055558A">
        <w:tc>
          <w:tcPr>
            <w:tcW w:w="959" w:type="dxa"/>
          </w:tcPr>
          <w:p w14:paraId="2BAEC36F" w14:textId="77777777" w:rsidR="0055558A" w:rsidRPr="0056344E" w:rsidRDefault="0090141C" w:rsidP="0055558A">
            <w:pPr>
              <w:jc w:val="center"/>
              <w:rPr>
                <w:b/>
              </w:rPr>
            </w:pPr>
            <w:r w:rsidRPr="0056344E">
              <w:rPr>
                <w:b/>
              </w:rPr>
              <w:t>1</w:t>
            </w:r>
          </w:p>
        </w:tc>
        <w:tc>
          <w:tcPr>
            <w:tcW w:w="3685" w:type="dxa"/>
          </w:tcPr>
          <w:p w14:paraId="6A8C4035" w14:textId="77777777" w:rsidR="0055558A" w:rsidRPr="0056344E" w:rsidRDefault="0055558A" w:rsidP="0055558A">
            <w:pPr>
              <w:jc w:val="center"/>
              <w:rPr>
                <w:b/>
              </w:rPr>
            </w:pPr>
            <w:r w:rsidRPr="0056344E">
              <w:br/>
            </w:r>
            <w:r w:rsidR="00CB4601" w:rsidRPr="0056344E">
              <w:t>Eradicate Extreme Poverty and Hunger</w:t>
            </w:r>
          </w:p>
        </w:tc>
        <w:tc>
          <w:tcPr>
            <w:tcW w:w="2322" w:type="dxa"/>
          </w:tcPr>
          <w:p w14:paraId="21881027" w14:textId="77777777" w:rsidR="0055558A" w:rsidRPr="0056344E" w:rsidRDefault="0055558A" w:rsidP="0055558A">
            <w:pPr>
              <w:jc w:val="center"/>
              <w:rPr>
                <w:b/>
              </w:rPr>
            </w:pPr>
          </w:p>
        </w:tc>
        <w:tc>
          <w:tcPr>
            <w:tcW w:w="2322" w:type="dxa"/>
          </w:tcPr>
          <w:p w14:paraId="7BE070B2" w14:textId="77777777" w:rsidR="0055558A" w:rsidRPr="0056344E" w:rsidRDefault="0055558A" w:rsidP="0055558A">
            <w:pPr>
              <w:jc w:val="center"/>
              <w:rPr>
                <w:b/>
              </w:rPr>
            </w:pPr>
          </w:p>
        </w:tc>
      </w:tr>
      <w:tr w:rsidR="006C68CB" w:rsidRPr="0056344E" w14:paraId="685623B6" w14:textId="77777777" w:rsidTr="006D1660">
        <w:tc>
          <w:tcPr>
            <w:tcW w:w="959" w:type="dxa"/>
          </w:tcPr>
          <w:p w14:paraId="610A8DC6" w14:textId="77777777" w:rsidR="006C68CB" w:rsidRPr="0056344E" w:rsidRDefault="006C68CB" w:rsidP="0055558A">
            <w:pPr>
              <w:jc w:val="center"/>
              <w:rPr>
                <w:b/>
              </w:rPr>
            </w:pPr>
            <w:r w:rsidRPr="0056344E">
              <w:rPr>
                <w:b/>
              </w:rPr>
              <w:t>1.1</w:t>
            </w:r>
          </w:p>
        </w:tc>
        <w:tc>
          <w:tcPr>
            <w:tcW w:w="3685" w:type="dxa"/>
          </w:tcPr>
          <w:p w14:paraId="6CEDD6BE" w14:textId="09B9D01C" w:rsidR="006C68CB" w:rsidRPr="0056344E" w:rsidRDefault="006C68CB" w:rsidP="00E018F8">
            <w:pPr>
              <w:jc w:val="center"/>
              <w:rPr>
                <w:b/>
              </w:rPr>
            </w:pPr>
            <w:r w:rsidRPr="0056344E">
              <w:t>Poverty rate of Ethnic Minority households (%)</w:t>
            </w:r>
          </w:p>
        </w:tc>
        <w:tc>
          <w:tcPr>
            <w:tcW w:w="4644" w:type="dxa"/>
            <w:gridSpan w:val="2"/>
          </w:tcPr>
          <w:p w14:paraId="7B5433DA" w14:textId="77777777" w:rsidR="006C68CB" w:rsidRPr="0056344E" w:rsidRDefault="006C68CB" w:rsidP="0055558A">
            <w:pPr>
              <w:jc w:val="center"/>
              <w:rPr>
                <w:b/>
              </w:rPr>
            </w:pPr>
            <w:r w:rsidRPr="0056344E">
              <w:rPr>
                <w:b/>
              </w:rPr>
              <w:t xml:space="preserve">Strive to reduce </w:t>
            </w:r>
            <w:r w:rsidRPr="0056344E">
              <w:rPr>
                <w:rFonts w:ascii="Arial" w:hAnsi="Arial" w:cs="Arial"/>
                <w:color w:val="333333"/>
                <w:shd w:val="clear" w:color="auto" w:fill="FBFBFB"/>
              </w:rPr>
              <w:t>by 3-4% per year</w:t>
            </w:r>
          </w:p>
        </w:tc>
      </w:tr>
      <w:tr w:rsidR="0055558A" w:rsidRPr="0056344E" w14:paraId="01D52325" w14:textId="77777777" w:rsidTr="0055558A">
        <w:tc>
          <w:tcPr>
            <w:tcW w:w="959" w:type="dxa"/>
          </w:tcPr>
          <w:p w14:paraId="4BA4DE26" w14:textId="77777777" w:rsidR="0055558A" w:rsidRPr="0056344E" w:rsidRDefault="0090141C" w:rsidP="0055558A">
            <w:pPr>
              <w:jc w:val="center"/>
              <w:rPr>
                <w:b/>
              </w:rPr>
            </w:pPr>
            <w:r w:rsidRPr="0056344E">
              <w:rPr>
                <w:b/>
              </w:rPr>
              <w:t>1.2</w:t>
            </w:r>
          </w:p>
        </w:tc>
        <w:tc>
          <w:tcPr>
            <w:tcW w:w="3685" w:type="dxa"/>
          </w:tcPr>
          <w:p w14:paraId="0EEB3A44" w14:textId="3E7EBA39" w:rsidR="00054ACB" w:rsidRPr="0056344E" w:rsidRDefault="00732909" w:rsidP="00054ACB">
            <w:pPr>
              <w:jc w:val="center"/>
              <w:rPr>
                <w:b/>
              </w:rPr>
            </w:pPr>
            <w:r w:rsidRPr="0056344E">
              <w:t>M</w:t>
            </w:r>
            <w:r w:rsidR="00054ACB" w:rsidRPr="0056344E">
              <w:t xml:space="preserve">alnutrition </w:t>
            </w:r>
            <w:r w:rsidRPr="0056344E">
              <w:t xml:space="preserve">rate (weight/age) of </w:t>
            </w:r>
            <w:r w:rsidR="00054ACB" w:rsidRPr="0056344E">
              <w:t>Ethnic Minority children under five</w:t>
            </w:r>
            <w:r w:rsidR="006C68CB" w:rsidRPr="0056344E">
              <w:t xml:space="preserve"> (%)</w:t>
            </w:r>
          </w:p>
        </w:tc>
        <w:tc>
          <w:tcPr>
            <w:tcW w:w="2322" w:type="dxa"/>
          </w:tcPr>
          <w:p w14:paraId="7126E9BD" w14:textId="77777777" w:rsidR="0055558A" w:rsidRPr="0056344E" w:rsidRDefault="006C68CB" w:rsidP="0055558A">
            <w:pPr>
              <w:jc w:val="center"/>
              <w:rPr>
                <w:b/>
              </w:rPr>
            </w:pPr>
            <w:r w:rsidRPr="0056344E">
              <w:rPr>
                <w:b/>
              </w:rPr>
              <w:t>&lt;14</w:t>
            </w:r>
          </w:p>
        </w:tc>
        <w:tc>
          <w:tcPr>
            <w:tcW w:w="2322" w:type="dxa"/>
          </w:tcPr>
          <w:p w14:paraId="7CE1E9D9" w14:textId="77777777" w:rsidR="0055558A" w:rsidRPr="0056344E" w:rsidRDefault="006C68CB" w:rsidP="0055558A">
            <w:pPr>
              <w:jc w:val="center"/>
              <w:rPr>
                <w:b/>
              </w:rPr>
            </w:pPr>
            <w:r w:rsidRPr="0056344E">
              <w:rPr>
                <w:b/>
              </w:rPr>
              <w:t>&lt;8</w:t>
            </w:r>
          </w:p>
        </w:tc>
      </w:tr>
      <w:tr w:rsidR="0055558A" w:rsidRPr="0056344E" w14:paraId="360243BF" w14:textId="77777777" w:rsidTr="0055558A">
        <w:tc>
          <w:tcPr>
            <w:tcW w:w="959" w:type="dxa"/>
          </w:tcPr>
          <w:p w14:paraId="68B1F8EA" w14:textId="77777777" w:rsidR="0055558A" w:rsidRPr="0056344E" w:rsidRDefault="0090141C" w:rsidP="0055558A">
            <w:pPr>
              <w:jc w:val="center"/>
              <w:rPr>
                <w:b/>
              </w:rPr>
            </w:pPr>
            <w:r w:rsidRPr="0056344E">
              <w:rPr>
                <w:b/>
              </w:rPr>
              <w:t>2</w:t>
            </w:r>
          </w:p>
        </w:tc>
        <w:tc>
          <w:tcPr>
            <w:tcW w:w="3685" w:type="dxa"/>
          </w:tcPr>
          <w:p w14:paraId="0EA704E0" w14:textId="77777777" w:rsidR="0055558A" w:rsidRPr="0056344E" w:rsidRDefault="008261CA" w:rsidP="00054ACB">
            <w:pPr>
              <w:jc w:val="center"/>
              <w:rPr>
                <w:b/>
              </w:rPr>
            </w:pPr>
            <w:r w:rsidRPr="0056344E">
              <w:t>Achieve Universal Primary Education</w:t>
            </w:r>
            <w:r w:rsidR="00054ACB" w:rsidRPr="0056344E">
              <w:t xml:space="preserve"> </w:t>
            </w:r>
          </w:p>
        </w:tc>
        <w:tc>
          <w:tcPr>
            <w:tcW w:w="2322" w:type="dxa"/>
          </w:tcPr>
          <w:p w14:paraId="3872C404" w14:textId="77777777" w:rsidR="0055558A" w:rsidRPr="0056344E" w:rsidRDefault="0055558A" w:rsidP="0055558A">
            <w:pPr>
              <w:jc w:val="center"/>
              <w:rPr>
                <w:b/>
              </w:rPr>
            </w:pPr>
          </w:p>
        </w:tc>
        <w:tc>
          <w:tcPr>
            <w:tcW w:w="2322" w:type="dxa"/>
          </w:tcPr>
          <w:p w14:paraId="25D6A199" w14:textId="77777777" w:rsidR="0055558A" w:rsidRPr="0056344E" w:rsidRDefault="0055558A" w:rsidP="0055558A">
            <w:pPr>
              <w:jc w:val="center"/>
              <w:rPr>
                <w:b/>
              </w:rPr>
            </w:pPr>
          </w:p>
        </w:tc>
      </w:tr>
      <w:tr w:rsidR="0055558A" w:rsidRPr="0056344E" w14:paraId="698442D4" w14:textId="77777777" w:rsidTr="0055558A">
        <w:tc>
          <w:tcPr>
            <w:tcW w:w="959" w:type="dxa"/>
          </w:tcPr>
          <w:p w14:paraId="0FEDD613" w14:textId="77777777" w:rsidR="0055558A" w:rsidRPr="0056344E" w:rsidRDefault="0090141C" w:rsidP="0055558A">
            <w:pPr>
              <w:jc w:val="center"/>
              <w:rPr>
                <w:b/>
              </w:rPr>
            </w:pPr>
            <w:r w:rsidRPr="0056344E">
              <w:rPr>
                <w:b/>
              </w:rPr>
              <w:t>2.1</w:t>
            </w:r>
          </w:p>
        </w:tc>
        <w:tc>
          <w:tcPr>
            <w:tcW w:w="3685" w:type="dxa"/>
          </w:tcPr>
          <w:p w14:paraId="323A48A8" w14:textId="5C343B9C" w:rsidR="0055558A" w:rsidRPr="0056344E" w:rsidRDefault="00D93E3B" w:rsidP="00054ACB">
            <w:pPr>
              <w:jc w:val="center"/>
              <w:rPr>
                <w:b/>
              </w:rPr>
            </w:pPr>
            <w:r w:rsidRPr="0056344E">
              <w:t>N</w:t>
            </w:r>
            <w:r w:rsidR="008261CA" w:rsidRPr="0056344E">
              <w:t>et primary enrolment rate</w:t>
            </w:r>
            <w:r w:rsidR="00054ACB" w:rsidRPr="0056344E">
              <w:t xml:space="preserve"> of Ethnic Minority children</w:t>
            </w:r>
            <w:r w:rsidR="006C68CB" w:rsidRPr="0056344E">
              <w:t xml:space="preserve"> (%)</w:t>
            </w:r>
          </w:p>
        </w:tc>
        <w:tc>
          <w:tcPr>
            <w:tcW w:w="2322" w:type="dxa"/>
          </w:tcPr>
          <w:p w14:paraId="01021FE4" w14:textId="77777777" w:rsidR="0055558A" w:rsidRPr="0056344E" w:rsidRDefault="006C68CB" w:rsidP="0055558A">
            <w:pPr>
              <w:jc w:val="center"/>
              <w:rPr>
                <w:b/>
              </w:rPr>
            </w:pPr>
            <w:r w:rsidRPr="0056344E">
              <w:rPr>
                <w:b/>
              </w:rPr>
              <w:t>&gt;94</w:t>
            </w:r>
          </w:p>
        </w:tc>
        <w:tc>
          <w:tcPr>
            <w:tcW w:w="2322" w:type="dxa"/>
          </w:tcPr>
          <w:p w14:paraId="498E0C8C" w14:textId="77777777" w:rsidR="0055558A" w:rsidRPr="0056344E" w:rsidRDefault="006C68CB" w:rsidP="0055558A">
            <w:pPr>
              <w:jc w:val="center"/>
              <w:rPr>
                <w:b/>
              </w:rPr>
            </w:pPr>
            <w:r w:rsidRPr="0056344E">
              <w:rPr>
                <w:b/>
              </w:rPr>
              <w:t>&gt;97</w:t>
            </w:r>
          </w:p>
        </w:tc>
      </w:tr>
      <w:tr w:rsidR="006C68CB" w:rsidRPr="0056344E" w14:paraId="13F6758A" w14:textId="77777777" w:rsidTr="0055558A">
        <w:tc>
          <w:tcPr>
            <w:tcW w:w="959" w:type="dxa"/>
          </w:tcPr>
          <w:p w14:paraId="1204C0DF" w14:textId="77777777" w:rsidR="006C68CB" w:rsidRPr="0056344E" w:rsidRDefault="006C68CB" w:rsidP="0055558A">
            <w:pPr>
              <w:jc w:val="center"/>
              <w:rPr>
                <w:b/>
              </w:rPr>
            </w:pPr>
            <w:r w:rsidRPr="0056344E">
              <w:rPr>
                <w:b/>
              </w:rPr>
              <w:t>2.2</w:t>
            </w:r>
          </w:p>
        </w:tc>
        <w:tc>
          <w:tcPr>
            <w:tcW w:w="3685" w:type="dxa"/>
          </w:tcPr>
          <w:p w14:paraId="5B67D62B" w14:textId="7E36F8C0" w:rsidR="006C68CB" w:rsidRPr="0056344E" w:rsidRDefault="00D93E3B" w:rsidP="006C68CB">
            <w:pPr>
              <w:jc w:val="center"/>
              <w:rPr>
                <w:b/>
              </w:rPr>
            </w:pPr>
            <w:r w:rsidRPr="0056344E">
              <w:t xml:space="preserve">Proportion of ethnic minority pupils who reach last grade of primary </w:t>
            </w:r>
            <w:r w:rsidR="006C68CB" w:rsidRPr="0056344E">
              <w:t xml:space="preserve">(%) </w:t>
            </w:r>
          </w:p>
        </w:tc>
        <w:tc>
          <w:tcPr>
            <w:tcW w:w="2322" w:type="dxa"/>
          </w:tcPr>
          <w:p w14:paraId="39902170" w14:textId="77777777" w:rsidR="006C68CB" w:rsidRPr="0056344E" w:rsidRDefault="006C68CB" w:rsidP="006D1660">
            <w:pPr>
              <w:jc w:val="center"/>
              <w:rPr>
                <w:b/>
              </w:rPr>
            </w:pPr>
            <w:r w:rsidRPr="0056344E">
              <w:rPr>
                <w:b/>
              </w:rPr>
              <w:t>&gt;94</w:t>
            </w:r>
          </w:p>
        </w:tc>
        <w:tc>
          <w:tcPr>
            <w:tcW w:w="2322" w:type="dxa"/>
          </w:tcPr>
          <w:p w14:paraId="695F9C27" w14:textId="77777777" w:rsidR="006C68CB" w:rsidRPr="0056344E" w:rsidRDefault="006C68CB" w:rsidP="006D1660">
            <w:pPr>
              <w:jc w:val="center"/>
              <w:rPr>
                <w:b/>
              </w:rPr>
            </w:pPr>
            <w:r w:rsidRPr="0056344E">
              <w:rPr>
                <w:b/>
              </w:rPr>
              <w:t>&gt;97</w:t>
            </w:r>
          </w:p>
        </w:tc>
      </w:tr>
      <w:tr w:rsidR="006C68CB" w:rsidRPr="0056344E" w14:paraId="688AEF5E" w14:textId="77777777" w:rsidTr="0055558A">
        <w:tc>
          <w:tcPr>
            <w:tcW w:w="959" w:type="dxa"/>
          </w:tcPr>
          <w:p w14:paraId="7107DBCA" w14:textId="77777777" w:rsidR="006C68CB" w:rsidRPr="0056344E" w:rsidRDefault="006C68CB" w:rsidP="0055558A">
            <w:pPr>
              <w:jc w:val="center"/>
              <w:rPr>
                <w:b/>
              </w:rPr>
            </w:pPr>
            <w:r w:rsidRPr="0056344E">
              <w:rPr>
                <w:b/>
              </w:rPr>
              <w:t>2.3</w:t>
            </w:r>
          </w:p>
        </w:tc>
        <w:tc>
          <w:tcPr>
            <w:tcW w:w="3685" w:type="dxa"/>
          </w:tcPr>
          <w:p w14:paraId="5587B81D" w14:textId="3F5D3666" w:rsidR="006C68CB" w:rsidRPr="0056344E" w:rsidRDefault="00863B54" w:rsidP="00FF582D">
            <w:pPr>
              <w:jc w:val="center"/>
              <w:rPr>
                <w:b/>
              </w:rPr>
            </w:pPr>
            <w:r w:rsidRPr="0056344E">
              <w:t>L</w:t>
            </w:r>
            <w:r w:rsidR="006C68CB" w:rsidRPr="0056344E">
              <w:t xml:space="preserve">iteracy rate </w:t>
            </w:r>
            <w:r w:rsidRPr="0056344E">
              <w:t xml:space="preserve">of ethnic minority </w:t>
            </w:r>
            <w:r w:rsidR="0056344E" w:rsidRPr="0056344E">
              <w:t>10-year-olds</w:t>
            </w:r>
            <w:r w:rsidRPr="0056344E">
              <w:t xml:space="preserve"> and </w:t>
            </w:r>
            <w:r w:rsidR="00D93E3B" w:rsidRPr="0056344E">
              <w:t>above</w:t>
            </w:r>
            <w:r w:rsidR="006C68CB" w:rsidRPr="0056344E">
              <w:t xml:space="preserve"> (%)</w:t>
            </w:r>
          </w:p>
        </w:tc>
        <w:tc>
          <w:tcPr>
            <w:tcW w:w="2322" w:type="dxa"/>
          </w:tcPr>
          <w:p w14:paraId="52AF0162" w14:textId="77777777" w:rsidR="006C68CB" w:rsidRPr="0056344E" w:rsidRDefault="006C68CB" w:rsidP="006C68CB">
            <w:pPr>
              <w:jc w:val="center"/>
              <w:rPr>
                <w:b/>
              </w:rPr>
            </w:pPr>
            <w:r w:rsidRPr="0056344E">
              <w:rPr>
                <w:b/>
              </w:rPr>
              <w:t>&gt;92</w:t>
            </w:r>
          </w:p>
        </w:tc>
        <w:tc>
          <w:tcPr>
            <w:tcW w:w="2322" w:type="dxa"/>
          </w:tcPr>
          <w:p w14:paraId="1ED4E611" w14:textId="77777777" w:rsidR="006C68CB" w:rsidRPr="0056344E" w:rsidRDefault="006C68CB" w:rsidP="006C68CB">
            <w:pPr>
              <w:jc w:val="center"/>
              <w:rPr>
                <w:b/>
              </w:rPr>
            </w:pPr>
            <w:r w:rsidRPr="0056344E">
              <w:rPr>
                <w:b/>
              </w:rPr>
              <w:t>&gt;98</w:t>
            </w:r>
          </w:p>
        </w:tc>
      </w:tr>
      <w:tr w:rsidR="0055558A" w:rsidRPr="0056344E" w14:paraId="072C5854" w14:textId="77777777" w:rsidTr="0055558A">
        <w:tc>
          <w:tcPr>
            <w:tcW w:w="959" w:type="dxa"/>
          </w:tcPr>
          <w:p w14:paraId="350DD725" w14:textId="77777777" w:rsidR="0055558A" w:rsidRPr="0056344E" w:rsidRDefault="0090141C" w:rsidP="0055558A">
            <w:pPr>
              <w:jc w:val="center"/>
              <w:rPr>
                <w:b/>
              </w:rPr>
            </w:pPr>
            <w:r w:rsidRPr="0056344E">
              <w:rPr>
                <w:b/>
              </w:rPr>
              <w:t>3</w:t>
            </w:r>
          </w:p>
        </w:tc>
        <w:tc>
          <w:tcPr>
            <w:tcW w:w="3685" w:type="dxa"/>
          </w:tcPr>
          <w:p w14:paraId="6F0372CA" w14:textId="77777777" w:rsidR="0055558A" w:rsidRPr="0056344E" w:rsidRDefault="008261CA" w:rsidP="0055558A">
            <w:pPr>
              <w:jc w:val="center"/>
              <w:rPr>
                <w:b/>
              </w:rPr>
            </w:pPr>
            <w:r w:rsidRPr="0056344E">
              <w:t>Promote Gender Equality and Empower Women</w:t>
            </w:r>
          </w:p>
        </w:tc>
        <w:tc>
          <w:tcPr>
            <w:tcW w:w="2322" w:type="dxa"/>
          </w:tcPr>
          <w:p w14:paraId="7257B31B" w14:textId="77777777" w:rsidR="0055558A" w:rsidRPr="0056344E" w:rsidRDefault="0055558A" w:rsidP="0055558A">
            <w:pPr>
              <w:jc w:val="center"/>
              <w:rPr>
                <w:b/>
              </w:rPr>
            </w:pPr>
          </w:p>
        </w:tc>
        <w:tc>
          <w:tcPr>
            <w:tcW w:w="2322" w:type="dxa"/>
          </w:tcPr>
          <w:p w14:paraId="297EF93D" w14:textId="77777777" w:rsidR="0055558A" w:rsidRPr="0056344E" w:rsidRDefault="0055558A" w:rsidP="0055558A">
            <w:pPr>
              <w:jc w:val="center"/>
              <w:rPr>
                <w:b/>
              </w:rPr>
            </w:pPr>
          </w:p>
        </w:tc>
      </w:tr>
      <w:tr w:rsidR="0055558A" w:rsidRPr="0056344E" w14:paraId="21C16150" w14:textId="77777777" w:rsidTr="0055558A">
        <w:tc>
          <w:tcPr>
            <w:tcW w:w="959" w:type="dxa"/>
          </w:tcPr>
          <w:p w14:paraId="4B4546B6" w14:textId="77777777" w:rsidR="0055558A" w:rsidRPr="0056344E" w:rsidRDefault="0090141C" w:rsidP="0055558A">
            <w:pPr>
              <w:jc w:val="center"/>
              <w:rPr>
                <w:b/>
              </w:rPr>
            </w:pPr>
            <w:r w:rsidRPr="0056344E">
              <w:rPr>
                <w:b/>
              </w:rPr>
              <w:t>3.1</w:t>
            </w:r>
          </w:p>
        </w:tc>
        <w:tc>
          <w:tcPr>
            <w:tcW w:w="3685" w:type="dxa"/>
          </w:tcPr>
          <w:p w14:paraId="3BB696CC" w14:textId="56C7CE88" w:rsidR="0055558A" w:rsidRPr="0056344E" w:rsidRDefault="0090141C" w:rsidP="0055558A">
            <w:pPr>
              <w:jc w:val="center"/>
              <w:rPr>
                <w:b/>
              </w:rPr>
            </w:pPr>
            <w:r w:rsidRPr="0056344E">
              <w:t>Illiteracy rate</w:t>
            </w:r>
            <w:r w:rsidR="009549BC" w:rsidRPr="0056344E">
              <w:t xml:space="preserve"> of </w:t>
            </w:r>
            <w:r w:rsidR="00D93E3B" w:rsidRPr="0056344E">
              <w:t>ethnic minority</w:t>
            </w:r>
            <w:r w:rsidR="00D93E3B" w:rsidRPr="0056344E" w:rsidDel="00D93E3B">
              <w:t xml:space="preserve"> </w:t>
            </w:r>
            <w:r w:rsidR="00D93E3B" w:rsidRPr="0056344E">
              <w:t xml:space="preserve">women </w:t>
            </w:r>
            <w:r w:rsidR="0001511D" w:rsidRPr="0056344E">
              <w:t>(%)</w:t>
            </w:r>
          </w:p>
        </w:tc>
        <w:tc>
          <w:tcPr>
            <w:tcW w:w="2322" w:type="dxa"/>
          </w:tcPr>
          <w:p w14:paraId="66C3F26A" w14:textId="77777777" w:rsidR="0055558A" w:rsidRPr="0056344E" w:rsidRDefault="006C68CB" w:rsidP="0055558A">
            <w:pPr>
              <w:jc w:val="center"/>
              <w:rPr>
                <w:b/>
              </w:rPr>
            </w:pPr>
            <w:r w:rsidRPr="0056344E">
              <w:rPr>
                <w:b/>
              </w:rPr>
              <w:t>&lt;20</w:t>
            </w:r>
          </w:p>
        </w:tc>
        <w:tc>
          <w:tcPr>
            <w:tcW w:w="2322" w:type="dxa"/>
          </w:tcPr>
          <w:p w14:paraId="0637B257" w14:textId="77777777" w:rsidR="0055558A" w:rsidRPr="0056344E" w:rsidRDefault="006C68CB" w:rsidP="0055558A">
            <w:pPr>
              <w:jc w:val="center"/>
              <w:rPr>
                <w:b/>
              </w:rPr>
            </w:pPr>
            <w:r w:rsidRPr="0056344E">
              <w:rPr>
                <w:b/>
              </w:rPr>
              <w:t>&lt;10</w:t>
            </w:r>
          </w:p>
        </w:tc>
      </w:tr>
      <w:tr w:rsidR="006C68CB" w:rsidRPr="0056344E" w14:paraId="439FAFA6" w14:textId="77777777" w:rsidTr="0055558A">
        <w:tc>
          <w:tcPr>
            <w:tcW w:w="959" w:type="dxa"/>
          </w:tcPr>
          <w:p w14:paraId="12BF0C43" w14:textId="77777777" w:rsidR="006C68CB" w:rsidRPr="0056344E" w:rsidRDefault="006C68CB" w:rsidP="0055558A">
            <w:pPr>
              <w:jc w:val="center"/>
              <w:rPr>
                <w:b/>
              </w:rPr>
            </w:pPr>
            <w:r w:rsidRPr="0056344E">
              <w:rPr>
                <w:b/>
              </w:rPr>
              <w:t>3.2</w:t>
            </w:r>
          </w:p>
        </w:tc>
        <w:tc>
          <w:tcPr>
            <w:tcW w:w="3685" w:type="dxa"/>
          </w:tcPr>
          <w:p w14:paraId="464623C8" w14:textId="6E8A7F49" w:rsidR="006C68CB" w:rsidRPr="0056344E" w:rsidRDefault="00D93E3B" w:rsidP="006C68CB">
            <w:pPr>
              <w:jc w:val="center"/>
              <w:rPr>
                <w:b/>
              </w:rPr>
            </w:pPr>
            <w:r w:rsidRPr="0056344E">
              <w:t xml:space="preserve">Enrolment </w:t>
            </w:r>
            <w:r w:rsidR="006C68CB" w:rsidRPr="0056344E">
              <w:t xml:space="preserve">rate of Ethnic Minority </w:t>
            </w:r>
            <w:r w:rsidR="00AB49EC" w:rsidRPr="0056344E">
              <w:t xml:space="preserve">girls </w:t>
            </w:r>
            <w:r w:rsidR="006C68CB" w:rsidRPr="0056344E">
              <w:t>in primary, lower and upper secondary education (%)</w:t>
            </w:r>
          </w:p>
        </w:tc>
        <w:tc>
          <w:tcPr>
            <w:tcW w:w="2322" w:type="dxa"/>
          </w:tcPr>
          <w:p w14:paraId="0BD78767" w14:textId="77777777" w:rsidR="006C68CB" w:rsidRPr="0056344E" w:rsidRDefault="006C68CB" w:rsidP="006C68CB">
            <w:pPr>
              <w:jc w:val="center"/>
              <w:rPr>
                <w:b/>
              </w:rPr>
            </w:pPr>
            <w:r w:rsidRPr="0056344E">
              <w:rPr>
                <w:b/>
              </w:rPr>
              <w:t>&gt;45</w:t>
            </w:r>
          </w:p>
        </w:tc>
        <w:tc>
          <w:tcPr>
            <w:tcW w:w="2322" w:type="dxa"/>
          </w:tcPr>
          <w:p w14:paraId="6672226D" w14:textId="77777777" w:rsidR="006C68CB" w:rsidRPr="0056344E" w:rsidRDefault="006C68CB" w:rsidP="006C68CB">
            <w:pPr>
              <w:jc w:val="center"/>
              <w:rPr>
                <w:b/>
              </w:rPr>
            </w:pPr>
            <w:r w:rsidRPr="0056344E">
              <w:rPr>
                <w:b/>
              </w:rPr>
              <w:t>&gt;50</w:t>
            </w:r>
          </w:p>
        </w:tc>
      </w:tr>
      <w:tr w:rsidR="0055558A" w:rsidRPr="0056344E" w14:paraId="36D5BBFA" w14:textId="77777777" w:rsidTr="0055558A">
        <w:tc>
          <w:tcPr>
            <w:tcW w:w="959" w:type="dxa"/>
          </w:tcPr>
          <w:p w14:paraId="60225D67" w14:textId="77777777" w:rsidR="0055558A" w:rsidRPr="0056344E" w:rsidRDefault="0090141C" w:rsidP="0055558A">
            <w:pPr>
              <w:jc w:val="center"/>
              <w:rPr>
                <w:b/>
              </w:rPr>
            </w:pPr>
            <w:r w:rsidRPr="0056344E">
              <w:rPr>
                <w:b/>
              </w:rPr>
              <w:t>3.3</w:t>
            </w:r>
          </w:p>
        </w:tc>
        <w:tc>
          <w:tcPr>
            <w:tcW w:w="3685" w:type="dxa"/>
          </w:tcPr>
          <w:p w14:paraId="21661A0D" w14:textId="14B1BF3D" w:rsidR="0055558A" w:rsidRPr="0056344E" w:rsidRDefault="00AB49EC" w:rsidP="009549BC">
            <w:pPr>
              <w:jc w:val="center"/>
              <w:rPr>
                <w:b/>
              </w:rPr>
            </w:pPr>
            <w:r w:rsidRPr="0056344E">
              <w:t xml:space="preserve">Proportion of seats held by </w:t>
            </w:r>
            <w:r w:rsidR="006C68CB" w:rsidRPr="0056344E">
              <w:t xml:space="preserve">Ethnic Minority </w:t>
            </w:r>
            <w:r w:rsidRPr="0056344E">
              <w:t xml:space="preserve">women </w:t>
            </w:r>
            <w:r w:rsidR="009549BC" w:rsidRPr="0056344E">
              <w:t xml:space="preserve">in People’s Councils at Commune level </w:t>
            </w:r>
            <w:r w:rsidRPr="0056344E">
              <w:t>(%)</w:t>
            </w:r>
          </w:p>
        </w:tc>
        <w:tc>
          <w:tcPr>
            <w:tcW w:w="2322" w:type="dxa"/>
          </w:tcPr>
          <w:p w14:paraId="65023232" w14:textId="77777777" w:rsidR="0055558A" w:rsidRPr="0056344E" w:rsidRDefault="006C68CB" w:rsidP="0055558A">
            <w:pPr>
              <w:jc w:val="center"/>
              <w:rPr>
                <w:b/>
              </w:rPr>
            </w:pPr>
            <w:r w:rsidRPr="0056344E">
              <w:rPr>
                <w:b/>
              </w:rPr>
              <w:t>&gt;30</w:t>
            </w:r>
          </w:p>
        </w:tc>
        <w:tc>
          <w:tcPr>
            <w:tcW w:w="2322" w:type="dxa"/>
          </w:tcPr>
          <w:p w14:paraId="204CA153" w14:textId="77777777" w:rsidR="0055558A" w:rsidRPr="0056344E" w:rsidRDefault="006C68CB" w:rsidP="0055558A">
            <w:pPr>
              <w:jc w:val="center"/>
              <w:rPr>
                <w:b/>
              </w:rPr>
            </w:pPr>
            <w:r w:rsidRPr="0056344E">
              <w:rPr>
                <w:b/>
              </w:rPr>
              <w:t>&gt;40</w:t>
            </w:r>
          </w:p>
        </w:tc>
      </w:tr>
      <w:tr w:rsidR="006C68CB" w:rsidRPr="0056344E" w14:paraId="48504AD3" w14:textId="77777777" w:rsidTr="006D1660">
        <w:tc>
          <w:tcPr>
            <w:tcW w:w="959" w:type="dxa"/>
          </w:tcPr>
          <w:p w14:paraId="409942F5" w14:textId="77777777" w:rsidR="006C68CB" w:rsidRPr="0056344E" w:rsidRDefault="006C68CB" w:rsidP="0055558A">
            <w:pPr>
              <w:jc w:val="center"/>
              <w:rPr>
                <w:b/>
              </w:rPr>
            </w:pPr>
            <w:r w:rsidRPr="0056344E">
              <w:rPr>
                <w:b/>
              </w:rPr>
              <w:t>3.4</w:t>
            </w:r>
          </w:p>
        </w:tc>
        <w:tc>
          <w:tcPr>
            <w:tcW w:w="3685" w:type="dxa"/>
          </w:tcPr>
          <w:p w14:paraId="52AA8260" w14:textId="47C0EA76" w:rsidR="006C68CB" w:rsidRPr="0056344E" w:rsidRDefault="006C68CB" w:rsidP="00C758EA">
            <w:pPr>
              <w:jc w:val="center"/>
              <w:rPr>
                <w:b/>
              </w:rPr>
            </w:pPr>
            <w:r w:rsidRPr="0056344E">
              <w:t xml:space="preserve">Ratio of </w:t>
            </w:r>
            <w:r w:rsidR="00CB251F" w:rsidRPr="0056344E">
              <w:t>women</w:t>
            </w:r>
            <w:r w:rsidRPr="0056344E">
              <w:t xml:space="preserve">/ Ethnic Minority </w:t>
            </w:r>
            <w:r w:rsidR="00CB251F" w:rsidRPr="0056344E">
              <w:t xml:space="preserve">Deputies in National </w:t>
            </w:r>
            <w:r w:rsidRPr="0056344E">
              <w:t>Parliament</w:t>
            </w:r>
          </w:p>
        </w:tc>
        <w:tc>
          <w:tcPr>
            <w:tcW w:w="4644" w:type="dxa"/>
            <w:gridSpan w:val="2"/>
          </w:tcPr>
          <w:p w14:paraId="725880C0" w14:textId="545EADCF" w:rsidR="006C68CB" w:rsidRPr="0056344E" w:rsidRDefault="006C68CB" w:rsidP="0055558A">
            <w:pPr>
              <w:jc w:val="center"/>
              <w:rPr>
                <w:b/>
              </w:rPr>
            </w:pPr>
            <w:r w:rsidRPr="0056344E">
              <w:rPr>
                <w:b/>
              </w:rPr>
              <w:t>Strive to</w:t>
            </w:r>
            <w:r w:rsidR="00CB251F" w:rsidRPr="0056344E">
              <w:rPr>
                <w:b/>
              </w:rPr>
              <w:t xml:space="preserve"> </w:t>
            </w:r>
            <w:r w:rsidRPr="0056344E">
              <w:rPr>
                <w:b/>
              </w:rPr>
              <w:t xml:space="preserve">increase or at least </w:t>
            </w:r>
            <w:r w:rsidR="00CB251F" w:rsidRPr="0056344E">
              <w:rPr>
                <w:b/>
              </w:rPr>
              <w:t>maintain the current ratio</w:t>
            </w:r>
            <w:r w:rsidRPr="0056344E">
              <w:rPr>
                <w:b/>
              </w:rPr>
              <w:t xml:space="preserve"> </w:t>
            </w:r>
          </w:p>
        </w:tc>
      </w:tr>
      <w:tr w:rsidR="0055558A" w:rsidRPr="0056344E" w14:paraId="24DAE4D1" w14:textId="77777777" w:rsidTr="0055558A">
        <w:tc>
          <w:tcPr>
            <w:tcW w:w="959" w:type="dxa"/>
          </w:tcPr>
          <w:p w14:paraId="4B534AE8" w14:textId="77777777" w:rsidR="0055558A" w:rsidRPr="0056344E" w:rsidRDefault="0090141C" w:rsidP="0055558A">
            <w:pPr>
              <w:jc w:val="center"/>
              <w:rPr>
                <w:b/>
              </w:rPr>
            </w:pPr>
            <w:r w:rsidRPr="0056344E">
              <w:rPr>
                <w:b/>
              </w:rPr>
              <w:t>4</w:t>
            </w:r>
          </w:p>
        </w:tc>
        <w:tc>
          <w:tcPr>
            <w:tcW w:w="3685" w:type="dxa"/>
          </w:tcPr>
          <w:p w14:paraId="556D8058" w14:textId="77777777" w:rsidR="0055558A" w:rsidRPr="0056344E" w:rsidRDefault="008261CA" w:rsidP="007C3D76">
            <w:pPr>
              <w:jc w:val="center"/>
              <w:rPr>
                <w:b/>
              </w:rPr>
            </w:pPr>
            <w:r w:rsidRPr="0056344E">
              <w:t xml:space="preserve">Reduce Child Mortality </w:t>
            </w:r>
          </w:p>
        </w:tc>
        <w:tc>
          <w:tcPr>
            <w:tcW w:w="2322" w:type="dxa"/>
          </w:tcPr>
          <w:p w14:paraId="64E1968B" w14:textId="77777777" w:rsidR="0055558A" w:rsidRPr="0056344E" w:rsidRDefault="0055558A" w:rsidP="0055558A">
            <w:pPr>
              <w:jc w:val="center"/>
              <w:rPr>
                <w:b/>
              </w:rPr>
            </w:pPr>
          </w:p>
        </w:tc>
        <w:tc>
          <w:tcPr>
            <w:tcW w:w="2322" w:type="dxa"/>
          </w:tcPr>
          <w:p w14:paraId="3D5945E3" w14:textId="77777777" w:rsidR="0055558A" w:rsidRPr="0056344E" w:rsidRDefault="0055558A" w:rsidP="0055558A">
            <w:pPr>
              <w:jc w:val="center"/>
              <w:rPr>
                <w:b/>
              </w:rPr>
            </w:pPr>
          </w:p>
        </w:tc>
      </w:tr>
      <w:tr w:rsidR="0055558A" w:rsidRPr="0056344E" w14:paraId="0F269B35" w14:textId="77777777" w:rsidTr="0055558A">
        <w:tc>
          <w:tcPr>
            <w:tcW w:w="959" w:type="dxa"/>
          </w:tcPr>
          <w:p w14:paraId="7C88E71C" w14:textId="77777777" w:rsidR="0055558A" w:rsidRPr="0056344E" w:rsidRDefault="0090141C" w:rsidP="0055558A">
            <w:pPr>
              <w:jc w:val="center"/>
              <w:rPr>
                <w:b/>
              </w:rPr>
            </w:pPr>
            <w:r w:rsidRPr="0056344E">
              <w:rPr>
                <w:b/>
              </w:rPr>
              <w:t>4.1</w:t>
            </w:r>
          </w:p>
        </w:tc>
        <w:tc>
          <w:tcPr>
            <w:tcW w:w="3685" w:type="dxa"/>
          </w:tcPr>
          <w:p w14:paraId="2B171E6D" w14:textId="77777777" w:rsidR="0055558A" w:rsidRPr="0056344E" w:rsidRDefault="008261CA" w:rsidP="00C758EA">
            <w:pPr>
              <w:jc w:val="center"/>
              <w:rPr>
                <w:b/>
              </w:rPr>
            </w:pPr>
            <w:r w:rsidRPr="0056344E">
              <w:t>Under-1 mortality rate</w:t>
            </w:r>
            <w:r w:rsidR="000A51C4" w:rsidRPr="0056344E">
              <w:t>/</w:t>
            </w:r>
            <w:r w:rsidR="00C758EA" w:rsidRPr="0056344E">
              <w:t>1</w:t>
            </w:r>
            <w:r w:rsidR="007832EC" w:rsidRPr="0056344E">
              <w:t>,</w:t>
            </w:r>
            <w:r w:rsidR="00C758EA" w:rsidRPr="0056344E">
              <w:t>000 live births</w:t>
            </w:r>
            <w:r w:rsidR="000A51C4" w:rsidRPr="0056344E">
              <w:t xml:space="preserve"> </w:t>
            </w:r>
          </w:p>
        </w:tc>
        <w:tc>
          <w:tcPr>
            <w:tcW w:w="2322" w:type="dxa"/>
          </w:tcPr>
          <w:p w14:paraId="30F6FBD0" w14:textId="77777777" w:rsidR="0055558A" w:rsidRPr="0056344E" w:rsidRDefault="00EA2A62" w:rsidP="0055558A">
            <w:pPr>
              <w:jc w:val="center"/>
              <w:rPr>
                <w:b/>
              </w:rPr>
            </w:pPr>
            <w:r w:rsidRPr="0056344E">
              <w:rPr>
                <w:b/>
              </w:rPr>
              <w:t>&lt;22</w:t>
            </w:r>
          </w:p>
        </w:tc>
        <w:tc>
          <w:tcPr>
            <w:tcW w:w="2322" w:type="dxa"/>
          </w:tcPr>
          <w:p w14:paraId="0E272798" w14:textId="77777777" w:rsidR="0055558A" w:rsidRPr="0056344E" w:rsidRDefault="00EA2A62" w:rsidP="0055558A">
            <w:pPr>
              <w:jc w:val="center"/>
              <w:rPr>
                <w:b/>
              </w:rPr>
            </w:pPr>
            <w:r w:rsidRPr="0056344E">
              <w:rPr>
                <w:b/>
              </w:rPr>
              <w:t>&lt;19</w:t>
            </w:r>
          </w:p>
        </w:tc>
      </w:tr>
      <w:tr w:rsidR="0055558A" w:rsidRPr="0056344E" w14:paraId="7EE17BF7" w14:textId="77777777" w:rsidTr="0055558A">
        <w:tc>
          <w:tcPr>
            <w:tcW w:w="959" w:type="dxa"/>
          </w:tcPr>
          <w:p w14:paraId="571D0171" w14:textId="77777777" w:rsidR="0055558A" w:rsidRPr="0056344E" w:rsidRDefault="0090141C" w:rsidP="0055558A">
            <w:pPr>
              <w:jc w:val="center"/>
              <w:rPr>
                <w:b/>
              </w:rPr>
            </w:pPr>
            <w:r w:rsidRPr="0056344E">
              <w:rPr>
                <w:b/>
              </w:rPr>
              <w:t>4.2</w:t>
            </w:r>
          </w:p>
        </w:tc>
        <w:tc>
          <w:tcPr>
            <w:tcW w:w="3685" w:type="dxa"/>
          </w:tcPr>
          <w:p w14:paraId="0ECD26F1" w14:textId="77777777" w:rsidR="0055558A" w:rsidRPr="0056344E" w:rsidRDefault="00F23CAA" w:rsidP="00F23CAA">
            <w:pPr>
              <w:jc w:val="center"/>
              <w:rPr>
                <w:b/>
              </w:rPr>
            </w:pPr>
            <w:r w:rsidRPr="0056344E">
              <w:t>Under-five mortality rate</w:t>
            </w:r>
            <w:r w:rsidR="00C758EA" w:rsidRPr="0056344E">
              <w:t>/1</w:t>
            </w:r>
            <w:r w:rsidR="007832EC" w:rsidRPr="0056344E">
              <w:t>,</w:t>
            </w:r>
            <w:r w:rsidR="00C758EA" w:rsidRPr="0056344E">
              <w:t>000 live births</w:t>
            </w:r>
          </w:p>
        </w:tc>
        <w:tc>
          <w:tcPr>
            <w:tcW w:w="2322" w:type="dxa"/>
          </w:tcPr>
          <w:p w14:paraId="6F5BABB0" w14:textId="77777777" w:rsidR="0055558A" w:rsidRPr="0056344E" w:rsidRDefault="00EA2A62" w:rsidP="0055558A">
            <w:pPr>
              <w:jc w:val="center"/>
              <w:rPr>
                <w:b/>
              </w:rPr>
            </w:pPr>
            <w:r w:rsidRPr="0056344E">
              <w:rPr>
                <w:b/>
              </w:rPr>
              <w:t>&lt;27</w:t>
            </w:r>
          </w:p>
        </w:tc>
        <w:tc>
          <w:tcPr>
            <w:tcW w:w="2322" w:type="dxa"/>
          </w:tcPr>
          <w:p w14:paraId="2AD66B5C" w14:textId="77777777" w:rsidR="0055558A" w:rsidRPr="0056344E" w:rsidRDefault="00EA2A62" w:rsidP="0055558A">
            <w:pPr>
              <w:jc w:val="center"/>
              <w:rPr>
                <w:b/>
              </w:rPr>
            </w:pPr>
            <w:r w:rsidRPr="0056344E">
              <w:rPr>
                <w:b/>
              </w:rPr>
              <w:t>&lt;22</w:t>
            </w:r>
          </w:p>
        </w:tc>
      </w:tr>
      <w:tr w:rsidR="0055558A" w:rsidRPr="0056344E" w14:paraId="415F6D4C" w14:textId="77777777" w:rsidTr="0055558A">
        <w:tc>
          <w:tcPr>
            <w:tcW w:w="959" w:type="dxa"/>
          </w:tcPr>
          <w:p w14:paraId="2B5DA0E0" w14:textId="77777777" w:rsidR="0055558A" w:rsidRPr="0056344E" w:rsidRDefault="0090141C" w:rsidP="0055558A">
            <w:pPr>
              <w:jc w:val="center"/>
              <w:rPr>
                <w:b/>
              </w:rPr>
            </w:pPr>
            <w:r w:rsidRPr="0056344E">
              <w:rPr>
                <w:b/>
              </w:rPr>
              <w:t>5</w:t>
            </w:r>
          </w:p>
        </w:tc>
        <w:tc>
          <w:tcPr>
            <w:tcW w:w="3685" w:type="dxa"/>
          </w:tcPr>
          <w:p w14:paraId="41F18BD0" w14:textId="77777777" w:rsidR="0055558A" w:rsidRPr="0056344E" w:rsidRDefault="008261CA" w:rsidP="0055558A">
            <w:pPr>
              <w:jc w:val="center"/>
              <w:rPr>
                <w:b/>
              </w:rPr>
            </w:pPr>
            <w:r w:rsidRPr="0056344E">
              <w:t>Improve Maternal Health</w:t>
            </w:r>
          </w:p>
        </w:tc>
        <w:tc>
          <w:tcPr>
            <w:tcW w:w="2322" w:type="dxa"/>
          </w:tcPr>
          <w:p w14:paraId="6A8D8D9E" w14:textId="77777777" w:rsidR="0055558A" w:rsidRPr="0056344E" w:rsidRDefault="0055558A" w:rsidP="0055558A">
            <w:pPr>
              <w:jc w:val="center"/>
              <w:rPr>
                <w:b/>
              </w:rPr>
            </w:pPr>
          </w:p>
        </w:tc>
        <w:tc>
          <w:tcPr>
            <w:tcW w:w="2322" w:type="dxa"/>
          </w:tcPr>
          <w:p w14:paraId="537EC52F" w14:textId="77777777" w:rsidR="0055558A" w:rsidRPr="0056344E" w:rsidRDefault="0055558A" w:rsidP="0055558A">
            <w:pPr>
              <w:jc w:val="center"/>
              <w:rPr>
                <w:b/>
              </w:rPr>
            </w:pPr>
          </w:p>
        </w:tc>
      </w:tr>
      <w:tr w:rsidR="0055558A" w:rsidRPr="0056344E" w14:paraId="066FE867" w14:textId="77777777" w:rsidTr="0055558A">
        <w:tc>
          <w:tcPr>
            <w:tcW w:w="959" w:type="dxa"/>
          </w:tcPr>
          <w:p w14:paraId="04F0D28E" w14:textId="77777777" w:rsidR="0055558A" w:rsidRPr="0056344E" w:rsidRDefault="0090141C" w:rsidP="0055558A">
            <w:pPr>
              <w:jc w:val="center"/>
              <w:rPr>
                <w:b/>
              </w:rPr>
            </w:pPr>
            <w:r w:rsidRPr="0056344E">
              <w:rPr>
                <w:b/>
              </w:rPr>
              <w:t>5.1</w:t>
            </w:r>
          </w:p>
        </w:tc>
        <w:tc>
          <w:tcPr>
            <w:tcW w:w="3685" w:type="dxa"/>
          </w:tcPr>
          <w:p w14:paraId="25CA522D" w14:textId="6584F9A8" w:rsidR="0055558A" w:rsidRPr="0056344E" w:rsidRDefault="007832EC" w:rsidP="0055558A">
            <w:pPr>
              <w:jc w:val="center"/>
              <w:rPr>
                <w:b/>
              </w:rPr>
            </w:pPr>
            <w:r w:rsidRPr="0056344E">
              <w:t xml:space="preserve">Ethnic minority maternal </w:t>
            </w:r>
            <w:r w:rsidR="008261CA" w:rsidRPr="0056344E">
              <w:lastRenderedPageBreak/>
              <w:t>mortality rat</w:t>
            </w:r>
            <w:r w:rsidRPr="0056344E">
              <w:t>e/</w:t>
            </w:r>
            <w:r w:rsidR="008261CA" w:rsidRPr="0056344E">
              <w:t xml:space="preserve"> 100,000 live births</w:t>
            </w:r>
            <w:r w:rsidR="00C758EA" w:rsidRPr="0056344E">
              <w:t xml:space="preserve"> (%)</w:t>
            </w:r>
          </w:p>
        </w:tc>
        <w:tc>
          <w:tcPr>
            <w:tcW w:w="2322" w:type="dxa"/>
          </w:tcPr>
          <w:p w14:paraId="5DBF51DA" w14:textId="77777777" w:rsidR="0055558A" w:rsidRPr="0056344E" w:rsidRDefault="00EA2A62" w:rsidP="0055558A">
            <w:pPr>
              <w:jc w:val="center"/>
              <w:rPr>
                <w:b/>
              </w:rPr>
            </w:pPr>
            <w:r w:rsidRPr="0056344E">
              <w:rPr>
                <w:b/>
              </w:rPr>
              <w:lastRenderedPageBreak/>
              <w:t>&lt;100</w:t>
            </w:r>
          </w:p>
        </w:tc>
        <w:tc>
          <w:tcPr>
            <w:tcW w:w="2322" w:type="dxa"/>
          </w:tcPr>
          <w:p w14:paraId="0FB3F94E" w14:textId="77777777" w:rsidR="0055558A" w:rsidRPr="0056344E" w:rsidRDefault="00EA2A62" w:rsidP="0055558A">
            <w:pPr>
              <w:jc w:val="center"/>
              <w:rPr>
                <w:b/>
              </w:rPr>
            </w:pPr>
            <w:r w:rsidRPr="0056344E">
              <w:rPr>
                <w:b/>
              </w:rPr>
              <w:t>&lt;85</w:t>
            </w:r>
          </w:p>
        </w:tc>
      </w:tr>
      <w:tr w:rsidR="0055558A" w:rsidRPr="0056344E" w14:paraId="7696CA2E" w14:textId="77777777" w:rsidTr="0055558A">
        <w:tc>
          <w:tcPr>
            <w:tcW w:w="959" w:type="dxa"/>
          </w:tcPr>
          <w:p w14:paraId="0E335A57" w14:textId="77777777" w:rsidR="0055558A" w:rsidRPr="0056344E" w:rsidRDefault="0090141C" w:rsidP="0055558A">
            <w:pPr>
              <w:jc w:val="center"/>
              <w:rPr>
                <w:b/>
              </w:rPr>
            </w:pPr>
            <w:r w:rsidRPr="0056344E">
              <w:rPr>
                <w:b/>
              </w:rPr>
              <w:lastRenderedPageBreak/>
              <w:t>5.2</w:t>
            </w:r>
          </w:p>
        </w:tc>
        <w:tc>
          <w:tcPr>
            <w:tcW w:w="3685" w:type="dxa"/>
          </w:tcPr>
          <w:p w14:paraId="631D6171" w14:textId="46669CF1" w:rsidR="0055558A" w:rsidRPr="0056344E" w:rsidRDefault="008261CA" w:rsidP="00C758EA">
            <w:pPr>
              <w:jc w:val="center"/>
              <w:rPr>
                <w:b/>
              </w:rPr>
            </w:pPr>
            <w:r w:rsidRPr="0056344E">
              <w:t>Ratio of</w:t>
            </w:r>
            <w:r w:rsidR="00C758EA" w:rsidRPr="0056344E">
              <w:t xml:space="preserve"> Ethnic </w:t>
            </w:r>
            <w:r w:rsidR="00CE118B" w:rsidRPr="0056344E">
              <w:t xml:space="preserve">Minority </w:t>
            </w:r>
            <w:r w:rsidRPr="0056344E">
              <w:t>births attended by skilled medical staff</w:t>
            </w:r>
            <w:r w:rsidR="00C758EA" w:rsidRPr="0056344E">
              <w:t xml:space="preserve"> (%)</w:t>
            </w:r>
          </w:p>
        </w:tc>
        <w:tc>
          <w:tcPr>
            <w:tcW w:w="2322" w:type="dxa"/>
          </w:tcPr>
          <w:p w14:paraId="793021D6" w14:textId="77777777" w:rsidR="0055558A" w:rsidRPr="0056344E" w:rsidRDefault="00EA2A62" w:rsidP="0055558A">
            <w:pPr>
              <w:jc w:val="center"/>
              <w:rPr>
                <w:b/>
              </w:rPr>
            </w:pPr>
            <w:r w:rsidRPr="0056344E">
              <w:rPr>
                <w:b/>
              </w:rPr>
              <w:t>&gt;93</w:t>
            </w:r>
          </w:p>
        </w:tc>
        <w:tc>
          <w:tcPr>
            <w:tcW w:w="2322" w:type="dxa"/>
          </w:tcPr>
          <w:p w14:paraId="468EFD43" w14:textId="77777777" w:rsidR="0055558A" w:rsidRPr="0056344E" w:rsidRDefault="00EA2A62" w:rsidP="0055558A">
            <w:pPr>
              <w:jc w:val="center"/>
              <w:rPr>
                <w:b/>
              </w:rPr>
            </w:pPr>
            <w:r w:rsidRPr="0056344E">
              <w:rPr>
                <w:b/>
              </w:rPr>
              <w:t>&gt;97</w:t>
            </w:r>
          </w:p>
        </w:tc>
      </w:tr>
      <w:tr w:rsidR="0055558A" w:rsidRPr="0056344E" w14:paraId="3F87DCBD" w14:textId="77777777" w:rsidTr="0055558A">
        <w:tc>
          <w:tcPr>
            <w:tcW w:w="959" w:type="dxa"/>
          </w:tcPr>
          <w:p w14:paraId="11D7348F" w14:textId="77777777" w:rsidR="0055558A" w:rsidRPr="0056344E" w:rsidRDefault="0090141C" w:rsidP="0055558A">
            <w:pPr>
              <w:jc w:val="center"/>
              <w:rPr>
                <w:b/>
              </w:rPr>
            </w:pPr>
            <w:r w:rsidRPr="0056344E">
              <w:rPr>
                <w:b/>
              </w:rPr>
              <w:t>5.3</w:t>
            </w:r>
          </w:p>
        </w:tc>
        <w:tc>
          <w:tcPr>
            <w:tcW w:w="3685" w:type="dxa"/>
          </w:tcPr>
          <w:p w14:paraId="08081085" w14:textId="699F997F" w:rsidR="0055558A" w:rsidRPr="0056344E" w:rsidRDefault="008261CA" w:rsidP="0055558A">
            <w:pPr>
              <w:jc w:val="center"/>
              <w:rPr>
                <w:b/>
              </w:rPr>
            </w:pPr>
            <w:r w:rsidRPr="0056344E">
              <w:t xml:space="preserve">Ratio of pregnant </w:t>
            </w:r>
            <w:r w:rsidR="00C758EA" w:rsidRPr="0056344E">
              <w:t xml:space="preserve">Ethnic </w:t>
            </w:r>
            <w:r w:rsidR="00CE118B" w:rsidRPr="0056344E">
              <w:t xml:space="preserve">Minority </w:t>
            </w:r>
            <w:r w:rsidRPr="0056344E">
              <w:t>women having at least 3 check-ups during their pregnancy</w:t>
            </w:r>
            <w:r w:rsidR="00C758EA" w:rsidRPr="0056344E">
              <w:t xml:space="preserve"> (%)</w:t>
            </w:r>
          </w:p>
        </w:tc>
        <w:tc>
          <w:tcPr>
            <w:tcW w:w="2322" w:type="dxa"/>
          </w:tcPr>
          <w:p w14:paraId="386E6521" w14:textId="77777777" w:rsidR="0055558A" w:rsidRPr="0056344E" w:rsidRDefault="00EA2A62" w:rsidP="0055558A">
            <w:pPr>
              <w:jc w:val="center"/>
              <w:rPr>
                <w:b/>
              </w:rPr>
            </w:pPr>
            <w:r w:rsidRPr="0056344E">
              <w:rPr>
                <w:b/>
              </w:rPr>
              <w:t>&gt;=85</w:t>
            </w:r>
          </w:p>
        </w:tc>
        <w:tc>
          <w:tcPr>
            <w:tcW w:w="2322" w:type="dxa"/>
          </w:tcPr>
          <w:p w14:paraId="7E2A8045" w14:textId="77777777" w:rsidR="0055558A" w:rsidRPr="0056344E" w:rsidRDefault="00EA2A62" w:rsidP="0055558A">
            <w:pPr>
              <w:jc w:val="center"/>
              <w:rPr>
                <w:b/>
              </w:rPr>
            </w:pPr>
            <w:r w:rsidRPr="0056344E">
              <w:rPr>
                <w:b/>
              </w:rPr>
              <w:t>&gt;=90</w:t>
            </w:r>
          </w:p>
        </w:tc>
      </w:tr>
      <w:tr w:rsidR="0055558A" w:rsidRPr="0056344E" w14:paraId="6B44000D" w14:textId="77777777" w:rsidTr="0055558A">
        <w:tc>
          <w:tcPr>
            <w:tcW w:w="959" w:type="dxa"/>
          </w:tcPr>
          <w:p w14:paraId="5A2C1A4C" w14:textId="77777777" w:rsidR="0055558A" w:rsidRPr="0056344E" w:rsidRDefault="0090141C" w:rsidP="0055558A">
            <w:pPr>
              <w:jc w:val="center"/>
              <w:rPr>
                <w:b/>
              </w:rPr>
            </w:pPr>
            <w:r w:rsidRPr="0056344E">
              <w:rPr>
                <w:b/>
              </w:rPr>
              <w:t>6</w:t>
            </w:r>
          </w:p>
        </w:tc>
        <w:tc>
          <w:tcPr>
            <w:tcW w:w="3685" w:type="dxa"/>
          </w:tcPr>
          <w:p w14:paraId="68F9B511" w14:textId="77777777" w:rsidR="0055558A" w:rsidRPr="0056344E" w:rsidRDefault="00C758EA" w:rsidP="00991C76">
            <w:pPr>
              <w:jc w:val="center"/>
              <w:rPr>
                <w:b/>
              </w:rPr>
            </w:pPr>
            <w:r w:rsidRPr="0056344E">
              <w:t>Combat HIV/AIDS,</w:t>
            </w:r>
            <w:r w:rsidR="008261CA" w:rsidRPr="0056344E">
              <w:t xml:space="preserve"> Malaria and Other Diseases</w:t>
            </w:r>
          </w:p>
        </w:tc>
        <w:tc>
          <w:tcPr>
            <w:tcW w:w="2322" w:type="dxa"/>
          </w:tcPr>
          <w:p w14:paraId="4EA436C0" w14:textId="77777777" w:rsidR="0055558A" w:rsidRPr="0056344E" w:rsidRDefault="0055558A" w:rsidP="0055558A">
            <w:pPr>
              <w:jc w:val="center"/>
              <w:rPr>
                <w:b/>
              </w:rPr>
            </w:pPr>
          </w:p>
        </w:tc>
        <w:tc>
          <w:tcPr>
            <w:tcW w:w="2322" w:type="dxa"/>
          </w:tcPr>
          <w:p w14:paraId="0CD53AF8" w14:textId="77777777" w:rsidR="0055558A" w:rsidRPr="0056344E" w:rsidRDefault="0055558A" w:rsidP="0055558A">
            <w:pPr>
              <w:jc w:val="center"/>
              <w:rPr>
                <w:b/>
              </w:rPr>
            </w:pPr>
          </w:p>
        </w:tc>
      </w:tr>
      <w:tr w:rsidR="0055558A" w:rsidRPr="0056344E" w14:paraId="34E616FE" w14:textId="77777777" w:rsidTr="0055558A">
        <w:tc>
          <w:tcPr>
            <w:tcW w:w="959" w:type="dxa"/>
          </w:tcPr>
          <w:p w14:paraId="2AC2E943" w14:textId="77777777" w:rsidR="0055558A" w:rsidRPr="0056344E" w:rsidRDefault="0090141C" w:rsidP="0055558A">
            <w:pPr>
              <w:jc w:val="center"/>
              <w:rPr>
                <w:b/>
              </w:rPr>
            </w:pPr>
            <w:r w:rsidRPr="0056344E">
              <w:rPr>
                <w:b/>
              </w:rPr>
              <w:t>6.1</w:t>
            </w:r>
          </w:p>
        </w:tc>
        <w:tc>
          <w:tcPr>
            <w:tcW w:w="3685" w:type="dxa"/>
          </w:tcPr>
          <w:p w14:paraId="127B709B" w14:textId="7F6128EE" w:rsidR="0055558A" w:rsidRPr="0056344E" w:rsidRDefault="00C758EA" w:rsidP="00C758EA">
            <w:pPr>
              <w:jc w:val="center"/>
              <w:rPr>
                <w:b/>
              </w:rPr>
            </w:pPr>
            <w:r w:rsidRPr="0056344E">
              <w:t xml:space="preserve"> </w:t>
            </w:r>
            <w:r w:rsidR="00CB4601" w:rsidRPr="0056344E">
              <w:t xml:space="preserve">HIV </w:t>
            </w:r>
            <w:r w:rsidR="009B4BA6" w:rsidRPr="0056344E">
              <w:t xml:space="preserve">prevalence among </w:t>
            </w:r>
            <w:r w:rsidRPr="0056344E">
              <w:t>Ethnic Minorit</w:t>
            </w:r>
            <w:r w:rsidR="009B4BA6" w:rsidRPr="0056344E">
              <w:t>y population</w:t>
            </w:r>
            <w:r w:rsidRPr="0056344E">
              <w:t xml:space="preserve"> aged 15-24</w:t>
            </w:r>
            <w:r w:rsidR="009B4BA6" w:rsidRPr="0056344E">
              <w:t xml:space="preserve"> years</w:t>
            </w:r>
            <w:r w:rsidRPr="0056344E">
              <w:t xml:space="preserve"> (%) </w:t>
            </w:r>
          </w:p>
        </w:tc>
        <w:tc>
          <w:tcPr>
            <w:tcW w:w="2322" w:type="dxa"/>
          </w:tcPr>
          <w:p w14:paraId="249BA5CE" w14:textId="77777777" w:rsidR="0055558A" w:rsidRPr="0056344E" w:rsidRDefault="00EA2A62" w:rsidP="0055558A">
            <w:pPr>
              <w:jc w:val="center"/>
              <w:rPr>
                <w:b/>
              </w:rPr>
            </w:pPr>
            <w:r w:rsidRPr="0056344E">
              <w:rPr>
                <w:b/>
              </w:rPr>
              <w:t>&lt;=0,3</w:t>
            </w:r>
          </w:p>
        </w:tc>
        <w:tc>
          <w:tcPr>
            <w:tcW w:w="2322" w:type="dxa"/>
          </w:tcPr>
          <w:p w14:paraId="02348BDC" w14:textId="77777777" w:rsidR="0055558A" w:rsidRPr="0056344E" w:rsidRDefault="00EA2A62" w:rsidP="0055558A">
            <w:pPr>
              <w:jc w:val="center"/>
              <w:rPr>
                <w:b/>
              </w:rPr>
            </w:pPr>
            <w:r w:rsidRPr="0056344E">
              <w:rPr>
                <w:b/>
              </w:rPr>
              <w:t>&lt;=0,3</w:t>
            </w:r>
          </w:p>
        </w:tc>
      </w:tr>
      <w:tr w:rsidR="0055558A" w:rsidRPr="0056344E" w14:paraId="383D04CF" w14:textId="77777777" w:rsidTr="0055558A">
        <w:tc>
          <w:tcPr>
            <w:tcW w:w="959" w:type="dxa"/>
          </w:tcPr>
          <w:p w14:paraId="7A0CDE39" w14:textId="77777777" w:rsidR="0055558A" w:rsidRPr="0056344E" w:rsidRDefault="0090141C" w:rsidP="0055558A">
            <w:pPr>
              <w:jc w:val="center"/>
              <w:rPr>
                <w:b/>
              </w:rPr>
            </w:pPr>
            <w:r w:rsidRPr="0056344E">
              <w:rPr>
                <w:b/>
              </w:rPr>
              <w:t>6.2</w:t>
            </w:r>
          </w:p>
        </w:tc>
        <w:tc>
          <w:tcPr>
            <w:tcW w:w="3685" w:type="dxa"/>
          </w:tcPr>
          <w:p w14:paraId="5AB61A48" w14:textId="4F5177A4" w:rsidR="0055558A" w:rsidRPr="0056344E" w:rsidRDefault="008261CA" w:rsidP="00C758EA">
            <w:pPr>
              <w:jc w:val="center"/>
              <w:rPr>
                <w:b/>
              </w:rPr>
            </w:pPr>
            <w:r w:rsidRPr="0056344E">
              <w:t xml:space="preserve"> </w:t>
            </w:r>
            <w:r w:rsidR="00C758EA" w:rsidRPr="0056344E">
              <w:t xml:space="preserve">Ethnic Minority </w:t>
            </w:r>
            <w:r w:rsidR="00CE118B" w:rsidRPr="0056344E">
              <w:t>incidence associated with malaria/</w:t>
            </w:r>
            <w:r w:rsidR="00C758EA" w:rsidRPr="0056344E">
              <w:t xml:space="preserve"> 1</w:t>
            </w:r>
            <w:r w:rsidRPr="0056344E">
              <w:t>000 people</w:t>
            </w:r>
          </w:p>
        </w:tc>
        <w:tc>
          <w:tcPr>
            <w:tcW w:w="2322" w:type="dxa"/>
          </w:tcPr>
          <w:p w14:paraId="171B1373" w14:textId="77777777" w:rsidR="0055558A" w:rsidRPr="0056344E" w:rsidRDefault="00EA2A62" w:rsidP="0055558A">
            <w:pPr>
              <w:jc w:val="center"/>
              <w:rPr>
                <w:b/>
              </w:rPr>
            </w:pPr>
            <w:r w:rsidRPr="0056344E">
              <w:rPr>
                <w:b/>
              </w:rPr>
              <w:t>&lt;=0,25</w:t>
            </w:r>
          </w:p>
        </w:tc>
        <w:tc>
          <w:tcPr>
            <w:tcW w:w="2322" w:type="dxa"/>
          </w:tcPr>
          <w:p w14:paraId="04C5EDB6" w14:textId="77777777" w:rsidR="0055558A" w:rsidRPr="0056344E" w:rsidRDefault="00EA2A62" w:rsidP="0055558A">
            <w:pPr>
              <w:jc w:val="center"/>
              <w:rPr>
                <w:b/>
              </w:rPr>
            </w:pPr>
            <w:r w:rsidRPr="0056344E">
              <w:rPr>
                <w:b/>
              </w:rPr>
              <w:t>&lt;=0.15</w:t>
            </w:r>
          </w:p>
        </w:tc>
      </w:tr>
      <w:tr w:rsidR="0055558A" w:rsidRPr="0056344E" w14:paraId="795DB4EF" w14:textId="77777777" w:rsidTr="0055558A">
        <w:tc>
          <w:tcPr>
            <w:tcW w:w="959" w:type="dxa"/>
          </w:tcPr>
          <w:p w14:paraId="17EE3AB0" w14:textId="77777777" w:rsidR="0055558A" w:rsidRPr="0056344E" w:rsidRDefault="0090141C" w:rsidP="0055558A">
            <w:pPr>
              <w:jc w:val="center"/>
              <w:rPr>
                <w:b/>
              </w:rPr>
            </w:pPr>
            <w:r w:rsidRPr="0056344E">
              <w:rPr>
                <w:b/>
              </w:rPr>
              <w:t>6.3</w:t>
            </w:r>
          </w:p>
        </w:tc>
        <w:tc>
          <w:tcPr>
            <w:tcW w:w="3685" w:type="dxa"/>
          </w:tcPr>
          <w:p w14:paraId="294E4256" w14:textId="1425DFC8" w:rsidR="0055558A" w:rsidRPr="0056344E" w:rsidRDefault="00CE118B" w:rsidP="00C758EA">
            <w:pPr>
              <w:jc w:val="center"/>
              <w:rPr>
                <w:b/>
                <w:i/>
              </w:rPr>
            </w:pPr>
            <w:r w:rsidRPr="0056344E">
              <w:t>Ethnic Minority incidence associated with tuberculosis/ 1000 people</w:t>
            </w:r>
          </w:p>
        </w:tc>
        <w:tc>
          <w:tcPr>
            <w:tcW w:w="2322" w:type="dxa"/>
          </w:tcPr>
          <w:p w14:paraId="3A53B343" w14:textId="77777777" w:rsidR="0055558A" w:rsidRPr="0056344E" w:rsidRDefault="00EA2A62" w:rsidP="0055558A">
            <w:pPr>
              <w:jc w:val="center"/>
              <w:rPr>
                <w:b/>
              </w:rPr>
            </w:pPr>
            <w:r w:rsidRPr="0056344E">
              <w:rPr>
                <w:b/>
              </w:rPr>
              <w:t>&lt;=90</w:t>
            </w:r>
          </w:p>
        </w:tc>
        <w:tc>
          <w:tcPr>
            <w:tcW w:w="2322" w:type="dxa"/>
          </w:tcPr>
          <w:p w14:paraId="3810D8E6" w14:textId="77777777" w:rsidR="0055558A" w:rsidRPr="0056344E" w:rsidRDefault="00EA2A62" w:rsidP="0055558A">
            <w:pPr>
              <w:jc w:val="center"/>
              <w:rPr>
                <w:b/>
              </w:rPr>
            </w:pPr>
            <w:r w:rsidRPr="0056344E">
              <w:rPr>
                <w:b/>
              </w:rPr>
              <w:t>&lt;=70</w:t>
            </w:r>
          </w:p>
        </w:tc>
      </w:tr>
      <w:tr w:rsidR="0055558A" w:rsidRPr="0056344E" w14:paraId="6EFA95C0" w14:textId="77777777" w:rsidTr="0055558A">
        <w:tc>
          <w:tcPr>
            <w:tcW w:w="959" w:type="dxa"/>
          </w:tcPr>
          <w:p w14:paraId="1AF33CAC" w14:textId="77777777" w:rsidR="0055558A" w:rsidRPr="0056344E" w:rsidRDefault="0090141C" w:rsidP="0055558A">
            <w:pPr>
              <w:jc w:val="center"/>
              <w:rPr>
                <w:b/>
              </w:rPr>
            </w:pPr>
            <w:r w:rsidRPr="0056344E">
              <w:rPr>
                <w:b/>
              </w:rPr>
              <w:t>7</w:t>
            </w:r>
          </w:p>
        </w:tc>
        <w:tc>
          <w:tcPr>
            <w:tcW w:w="3685" w:type="dxa"/>
          </w:tcPr>
          <w:p w14:paraId="006B521A" w14:textId="77777777" w:rsidR="0055558A" w:rsidRPr="0056344E" w:rsidRDefault="008261CA" w:rsidP="0055558A">
            <w:pPr>
              <w:jc w:val="center"/>
            </w:pPr>
            <w:r w:rsidRPr="0056344E">
              <w:t>Ensure Environmental Sustainability</w:t>
            </w:r>
          </w:p>
        </w:tc>
        <w:tc>
          <w:tcPr>
            <w:tcW w:w="2322" w:type="dxa"/>
          </w:tcPr>
          <w:p w14:paraId="30396B17" w14:textId="77777777" w:rsidR="0055558A" w:rsidRPr="0056344E" w:rsidRDefault="0055558A" w:rsidP="0055558A">
            <w:pPr>
              <w:jc w:val="center"/>
              <w:rPr>
                <w:b/>
              </w:rPr>
            </w:pPr>
          </w:p>
        </w:tc>
        <w:tc>
          <w:tcPr>
            <w:tcW w:w="2322" w:type="dxa"/>
          </w:tcPr>
          <w:p w14:paraId="25CE1B50" w14:textId="77777777" w:rsidR="0055558A" w:rsidRPr="0056344E" w:rsidRDefault="0055558A" w:rsidP="0055558A">
            <w:pPr>
              <w:jc w:val="center"/>
              <w:rPr>
                <w:b/>
              </w:rPr>
            </w:pPr>
          </w:p>
        </w:tc>
      </w:tr>
      <w:tr w:rsidR="0055558A" w:rsidRPr="0056344E" w14:paraId="6A221591" w14:textId="77777777" w:rsidTr="0055558A">
        <w:tc>
          <w:tcPr>
            <w:tcW w:w="959" w:type="dxa"/>
          </w:tcPr>
          <w:p w14:paraId="1E4FEC76" w14:textId="77777777" w:rsidR="0055558A" w:rsidRPr="0056344E" w:rsidRDefault="0090141C" w:rsidP="0055558A">
            <w:pPr>
              <w:jc w:val="center"/>
              <w:rPr>
                <w:b/>
              </w:rPr>
            </w:pPr>
            <w:r w:rsidRPr="0056344E">
              <w:rPr>
                <w:b/>
              </w:rPr>
              <w:t>7.1</w:t>
            </w:r>
          </w:p>
        </w:tc>
        <w:tc>
          <w:tcPr>
            <w:tcW w:w="3685" w:type="dxa"/>
          </w:tcPr>
          <w:p w14:paraId="7B2F36EB" w14:textId="0C06A638" w:rsidR="0055558A" w:rsidRPr="0056344E" w:rsidRDefault="00CE118B" w:rsidP="00C758EA">
            <w:pPr>
              <w:jc w:val="center"/>
              <w:rPr>
                <w:b/>
              </w:rPr>
            </w:pPr>
            <w:r w:rsidRPr="0056344E">
              <w:t>R</w:t>
            </w:r>
            <w:r w:rsidR="00C758EA" w:rsidRPr="0056344E">
              <w:t xml:space="preserve">ate of Ethnic Minority households </w:t>
            </w:r>
            <w:r w:rsidR="000A63B0" w:rsidRPr="0056344E">
              <w:t>having access to clean water</w:t>
            </w:r>
            <w:r w:rsidR="00EA2A62" w:rsidRPr="0056344E">
              <w:t xml:space="preserve"> (%)</w:t>
            </w:r>
          </w:p>
        </w:tc>
        <w:tc>
          <w:tcPr>
            <w:tcW w:w="2322" w:type="dxa"/>
          </w:tcPr>
          <w:p w14:paraId="5D5ABD38" w14:textId="77777777" w:rsidR="0055558A" w:rsidRPr="0056344E" w:rsidRDefault="00EA2A62" w:rsidP="00EA2A62">
            <w:pPr>
              <w:jc w:val="center"/>
              <w:rPr>
                <w:b/>
              </w:rPr>
            </w:pPr>
            <w:r w:rsidRPr="0056344E">
              <w:rPr>
                <w:b/>
              </w:rPr>
              <w:t>&gt;=30</w:t>
            </w:r>
          </w:p>
        </w:tc>
        <w:tc>
          <w:tcPr>
            <w:tcW w:w="2322" w:type="dxa"/>
          </w:tcPr>
          <w:p w14:paraId="7D1A0440" w14:textId="77777777" w:rsidR="0055558A" w:rsidRPr="0056344E" w:rsidRDefault="00EA2A62" w:rsidP="0055558A">
            <w:pPr>
              <w:jc w:val="center"/>
              <w:rPr>
                <w:b/>
              </w:rPr>
            </w:pPr>
            <w:r w:rsidRPr="0056344E">
              <w:rPr>
                <w:b/>
              </w:rPr>
              <w:t>&gt;=50</w:t>
            </w:r>
          </w:p>
        </w:tc>
      </w:tr>
      <w:tr w:rsidR="0055558A" w:rsidRPr="0056344E" w14:paraId="1750B681" w14:textId="77777777" w:rsidTr="0055558A">
        <w:tc>
          <w:tcPr>
            <w:tcW w:w="959" w:type="dxa"/>
          </w:tcPr>
          <w:p w14:paraId="38A24181" w14:textId="77777777" w:rsidR="0055558A" w:rsidRPr="0056344E" w:rsidRDefault="0090141C" w:rsidP="0055558A">
            <w:pPr>
              <w:jc w:val="center"/>
              <w:rPr>
                <w:b/>
              </w:rPr>
            </w:pPr>
            <w:r w:rsidRPr="0056344E">
              <w:rPr>
                <w:b/>
              </w:rPr>
              <w:t>7.2</w:t>
            </w:r>
          </w:p>
        </w:tc>
        <w:tc>
          <w:tcPr>
            <w:tcW w:w="3685" w:type="dxa"/>
          </w:tcPr>
          <w:p w14:paraId="43B7C5EF" w14:textId="4802EF94" w:rsidR="0055558A" w:rsidRPr="0056344E" w:rsidRDefault="00CE118B" w:rsidP="000A51C4">
            <w:pPr>
              <w:jc w:val="center"/>
              <w:rPr>
                <w:b/>
              </w:rPr>
            </w:pPr>
            <w:r w:rsidRPr="0056344E">
              <w:t>R</w:t>
            </w:r>
            <w:r w:rsidR="00EA2A62" w:rsidRPr="0056344E">
              <w:t xml:space="preserve">ate of Ethnic Minority households </w:t>
            </w:r>
            <w:r w:rsidR="000A63B0" w:rsidRPr="0056344E">
              <w:t>having s</w:t>
            </w:r>
            <w:r w:rsidRPr="0056344E">
              <w:t>tandard</w:t>
            </w:r>
            <w:r w:rsidR="000A63B0" w:rsidRPr="0056344E">
              <w:t xml:space="preserve"> toilets</w:t>
            </w:r>
            <w:r w:rsidR="00EA2A62" w:rsidRPr="0056344E">
              <w:t xml:space="preserve"> (%)</w:t>
            </w:r>
          </w:p>
        </w:tc>
        <w:tc>
          <w:tcPr>
            <w:tcW w:w="2322" w:type="dxa"/>
          </w:tcPr>
          <w:p w14:paraId="7C313404" w14:textId="77777777" w:rsidR="0055558A" w:rsidRPr="0056344E" w:rsidRDefault="00EA2A62" w:rsidP="0055558A">
            <w:pPr>
              <w:jc w:val="center"/>
              <w:rPr>
                <w:b/>
              </w:rPr>
            </w:pPr>
            <w:r w:rsidRPr="0056344E">
              <w:rPr>
                <w:b/>
              </w:rPr>
              <w:t>&gt;=40</w:t>
            </w:r>
          </w:p>
        </w:tc>
        <w:tc>
          <w:tcPr>
            <w:tcW w:w="2322" w:type="dxa"/>
          </w:tcPr>
          <w:p w14:paraId="06A587A0" w14:textId="77777777" w:rsidR="0055558A" w:rsidRPr="0056344E" w:rsidRDefault="00EA2A62" w:rsidP="0055558A">
            <w:pPr>
              <w:jc w:val="center"/>
              <w:rPr>
                <w:b/>
              </w:rPr>
            </w:pPr>
            <w:r w:rsidRPr="0056344E">
              <w:rPr>
                <w:b/>
              </w:rPr>
              <w:t>&gt;=60</w:t>
            </w:r>
          </w:p>
        </w:tc>
      </w:tr>
    </w:tbl>
    <w:p w14:paraId="0E76413E" w14:textId="77777777" w:rsidR="0055558A" w:rsidRPr="0056344E" w:rsidRDefault="0055558A" w:rsidP="0055558A">
      <w:pPr>
        <w:jc w:val="center"/>
        <w:rPr>
          <w:b/>
        </w:rPr>
      </w:pPr>
    </w:p>
    <w:p w14:paraId="69B19AD9" w14:textId="77777777" w:rsidR="005B3293" w:rsidRPr="0056344E" w:rsidRDefault="005B3293">
      <w:pPr>
        <w:rPr>
          <w:rFonts w:eastAsia="Times New Roman" w:cs="Times New Roman"/>
          <w:szCs w:val="28"/>
        </w:rPr>
      </w:pPr>
      <w:r w:rsidRPr="0056344E">
        <w:rPr>
          <w:szCs w:val="28"/>
        </w:rPr>
        <w:br w:type="page"/>
      </w:r>
    </w:p>
    <w:p w14:paraId="5D8E60EE" w14:textId="77777777" w:rsidR="00EE5DBF" w:rsidRPr="0056344E" w:rsidRDefault="005B3293" w:rsidP="00EE5DBF">
      <w:pPr>
        <w:jc w:val="center"/>
        <w:rPr>
          <w:rFonts w:cs="Times New Roman"/>
          <w:b/>
          <w:szCs w:val="28"/>
        </w:rPr>
      </w:pPr>
      <w:r w:rsidRPr="0056344E">
        <w:rPr>
          <w:rFonts w:cs="Times New Roman"/>
          <w:b/>
          <w:szCs w:val="28"/>
        </w:rPr>
        <w:lastRenderedPageBreak/>
        <w:t>A</w:t>
      </w:r>
      <w:r w:rsidR="003003A5" w:rsidRPr="0056344E">
        <w:rPr>
          <w:rFonts w:cs="Times New Roman"/>
          <w:b/>
          <w:szCs w:val="28"/>
        </w:rPr>
        <w:t>NNE</w:t>
      </w:r>
      <w:r w:rsidRPr="0056344E">
        <w:rPr>
          <w:rFonts w:cs="Times New Roman"/>
          <w:b/>
          <w:szCs w:val="28"/>
        </w:rPr>
        <w:t xml:space="preserve">X </w:t>
      </w:r>
      <w:r w:rsidR="00EE5DBF" w:rsidRPr="0056344E">
        <w:rPr>
          <w:rFonts w:cs="Times New Roman"/>
          <w:b/>
          <w:szCs w:val="28"/>
        </w:rPr>
        <w:t>3</w:t>
      </w:r>
    </w:p>
    <w:p w14:paraId="3A296C18" w14:textId="33ADEF49" w:rsidR="00D521F7" w:rsidRPr="0056344E" w:rsidRDefault="003808CC" w:rsidP="00EE5DBF">
      <w:pPr>
        <w:jc w:val="center"/>
        <w:rPr>
          <w:rFonts w:cs="Times New Roman"/>
          <w:b/>
          <w:szCs w:val="28"/>
        </w:rPr>
      </w:pPr>
      <w:r w:rsidRPr="0056344E">
        <w:rPr>
          <w:rFonts w:cs="Times New Roman"/>
          <w:b/>
          <w:szCs w:val="28"/>
        </w:rPr>
        <w:t xml:space="preserve">The list of </w:t>
      </w:r>
      <w:r w:rsidR="00032ADE" w:rsidRPr="0056344E">
        <w:rPr>
          <w:rFonts w:cs="Times New Roman"/>
          <w:b/>
          <w:szCs w:val="28"/>
        </w:rPr>
        <w:t>currently effective</w:t>
      </w:r>
      <w:r w:rsidRPr="0056344E">
        <w:rPr>
          <w:rFonts w:cs="Times New Roman"/>
          <w:b/>
          <w:szCs w:val="28"/>
        </w:rPr>
        <w:t xml:space="preserve"> </w:t>
      </w:r>
      <w:r w:rsidR="00D521F7" w:rsidRPr="0056344E">
        <w:rPr>
          <w:rFonts w:cs="Times New Roman"/>
          <w:b/>
          <w:szCs w:val="28"/>
        </w:rPr>
        <w:t>Legal documents</w:t>
      </w:r>
      <w:r w:rsidRPr="0056344E">
        <w:rPr>
          <w:rFonts w:cs="Times New Roman"/>
          <w:b/>
          <w:szCs w:val="28"/>
        </w:rPr>
        <w:t xml:space="preserve"> </w:t>
      </w:r>
      <w:r w:rsidR="00032ADE" w:rsidRPr="0056344E">
        <w:rPr>
          <w:rFonts w:cs="Times New Roman"/>
          <w:b/>
          <w:szCs w:val="28"/>
        </w:rPr>
        <w:t xml:space="preserve">enforced </w:t>
      </w:r>
      <w:r w:rsidRPr="0056344E">
        <w:rPr>
          <w:rFonts w:cs="Times New Roman"/>
          <w:b/>
          <w:szCs w:val="28"/>
        </w:rPr>
        <w:t>in</w:t>
      </w:r>
      <w:r w:rsidR="00D521F7" w:rsidRPr="0056344E">
        <w:rPr>
          <w:rFonts w:cs="Times New Roman"/>
          <w:b/>
          <w:szCs w:val="28"/>
        </w:rPr>
        <w:t xml:space="preserve"> ethnic minorit</w:t>
      </w:r>
      <w:r w:rsidRPr="0056344E">
        <w:rPr>
          <w:rFonts w:cs="Times New Roman"/>
          <w:b/>
          <w:szCs w:val="28"/>
        </w:rPr>
        <w:t>y areas</w:t>
      </w:r>
    </w:p>
    <w:tbl>
      <w:tblPr>
        <w:tblStyle w:val="TableGrid"/>
        <w:tblW w:w="0" w:type="auto"/>
        <w:tblLook w:val="04A0" w:firstRow="1" w:lastRow="0" w:firstColumn="1" w:lastColumn="0" w:noHBand="0" w:noVBand="1"/>
      </w:tblPr>
      <w:tblGrid>
        <w:gridCol w:w="675"/>
        <w:gridCol w:w="8613"/>
      </w:tblGrid>
      <w:tr w:rsidR="00EE5DBF" w:rsidRPr="0056344E" w14:paraId="6DCFEE30" w14:textId="77777777" w:rsidTr="00EE5DBF">
        <w:tc>
          <w:tcPr>
            <w:tcW w:w="675" w:type="dxa"/>
          </w:tcPr>
          <w:p w14:paraId="6224A231" w14:textId="77777777" w:rsidR="00EE5DBF" w:rsidRPr="0056344E" w:rsidRDefault="00822F26" w:rsidP="00EE5DBF">
            <w:pPr>
              <w:jc w:val="center"/>
              <w:rPr>
                <w:rFonts w:cs="Times New Roman"/>
                <w:b/>
                <w:szCs w:val="28"/>
              </w:rPr>
            </w:pPr>
            <w:r w:rsidRPr="0056344E">
              <w:rPr>
                <w:rFonts w:cs="Times New Roman"/>
                <w:b/>
                <w:szCs w:val="28"/>
              </w:rPr>
              <w:t>No</w:t>
            </w:r>
          </w:p>
        </w:tc>
        <w:tc>
          <w:tcPr>
            <w:tcW w:w="8613" w:type="dxa"/>
          </w:tcPr>
          <w:p w14:paraId="326F2AF6" w14:textId="32C19A4A" w:rsidR="00EE5DBF" w:rsidRPr="0056344E" w:rsidRDefault="00822F26" w:rsidP="00EE5DBF">
            <w:pPr>
              <w:jc w:val="center"/>
              <w:rPr>
                <w:rFonts w:cs="Times New Roman"/>
                <w:b/>
                <w:szCs w:val="28"/>
              </w:rPr>
            </w:pPr>
            <w:r w:rsidRPr="0056344E">
              <w:rPr>
                <w:rFonts w:cs="Times New Roman"/>
                <w:b/>
                <w:szCs w:val="28"/>
              </w:rPr>
              <w:t>Name of Documents</w:t>
            </w:r>
          </w:p>
        </w:tc>
      </w:tr>
      <w:tr w:rsidR="00EE5DBF" w:rsidRPr="0056344E" w14:paraId="73CE53B2" w14:textId="77777777" w:rsidTr="00EE5DBF">
        <w:tc>
          <w:tcPr>
            <w:tcW w:w="675" w:type="dxa"/>
          </w:tcPr>
          <w:p w14:paraId="5CF1AAEF" w14:textId="77777777" w:rsidR="00EE5DBF" w:rsidRPr="0056344E" w:rsidRDefault="00EE5DBF" w:rsidP="00EE5DBF">
            <w:pPr>
              <w:jc w:val="center"/>
              <w:rPr>
                <w:rFonts w:cs="Times New Roman"/>
                <w:szCs w:val="28"/>
              </w:rPr>
            </w:pPr>
            <w:r w:rsidRPr="0056344E">
              <w:rPr>
                <w:rFonts w:cs="Times New Roman"/>
                <w:szCs w:val="28"/>
              </w:rPr>
              <w:t>1</w:t>
            </w:r>
          </w:p>
        </w:tc>
        <w:tc>
          <w:tcPr>
            <w:tcW w:w="8613" w:type="dxa"/>
          </w:tcPr>
          <w:p w14:paraId="3E378AA3" w14:textId="60734CAD" w:rsidR="00EE5DBF" w:rsidRPr="0056344E" w:rsidRDefault="00EE5DBF" w:rsidP="00F87A87">
            <w:pPr>
              <w:jc w:val="left"/>
              <w:rPr>
                <w:rFonts w:cs="Times New Roman"/>
                <w:szCs w:val="28"/>
              </w:rPr>
            </w:pPr>
            <w:r w:rsidRPr="0056344E">
              <w:rPr>
                <w:rFonts w:cs="Times New Roman"/>
                <w:szCs w:val="28"/>
                <w:bdr w:val="none" w:sz="0" w:space="0" w:color="auto" w:frame="1"/>
              </w:rPr>
              <w:t>Decision</w:t>
            </w:r>
            <w:r w:rsidRPr="0056344E">
              <w:rPr>
                <w:rFonts w:cs="Times New Roman"/>
                <w:szCs w:val="28"/>
              </w:rPr>
              <w:t xml:space="preserve"> </w:t>
            </w:r>
            <w:r w:rsidRPr="0056344E">
              <w:rPr>
                <w:rFonts w:cs="Times New Roman"/>
                <w:szCs w:val="28"/>
                <w:shd w:val="clear" w:color="auto" w:fill="FFFFFF"/>
              </w:rPr>
              <w:t>194/2001/Q</w:t>
            </w:r>
            <w:r w:rsidR="00F87A87" w:rsidRPr="0056344E">
              <w:rPr>
                <w:rFonts w:cs="Times New Roman"/>
                <w:szCs w:val="28"/>
                <w:shd w:val="clear" w:color="auto" w:fill="FFFFFF"/>
              </w:rPr>
              <w:t>D</w:t>
            </w:r>
            <w:r w:rsidRPr="0056344E">
              <w:rPr>
                <w:rFonts w:cs="Times New Roman"/>
                <w:szCs w:val="28"/>
                <w:shd w:val="clear" w:color="auto" w:fill="FFFFFF"/>
              </w:rPr>
              <w:t>-</w:t>
            </w:r>
            <w:proofErr w:type="spellStart"/>
            <w:r w:rsidRPr="0056344E">
              <w:rPr>
                <w:rFonts w:cs="Times New Roman"/>
                <w:szCs w:val="28"/>
                <w:shd w:val="clear" w:color="auto" w:fill="FFFFFF"/>
              </w:rPr>
              <w:t>TTg</w:t>
            </w:r>
            <w:proofErr w:type="spellEnd"/>
            <w:r w:rsidRPr="0056344E">
              <w:rPr>
                <w:rFonts w:cs="Times New Roman"/>
                <w:szCs w:val="28"/>
              </w:rPr>
              <w:t xml:space="preserve"> </w:t>
            </w:r>
            <w:r w:rsidR="0026042E" w:rsidRPr="0056344E">
              <w:rPr>
                <w:rFonts w:cs="Times New Roman"/>
                <w:bCs/>
                <w:szCs w:val="28"/>
              </w:rPr>
              <w:t>dated 21</w:t>
            </w:r>
            <w:r w:rsidR="0062596B" w:rsidRPr="0056344E">
              <w:rPr>
                <w:rFonts w:cs="Times New Roman"/>
                <w:bCs/>
                <w:szCs w:val="28"/>
              </w:rPr>
              <w:t xml:space="preserve"> December</w:t>
            </w:r>
            <w:r w:rsidRPr="0056344E">
              <w:rPr>
                <w:rFonts w:cs="Times New Roman"/>
                <w:bCs/>
                <w:szCs w:val="28"/>
              </w:rPr>
              <w:t xml:space="preserve"> 2001, and </w:t>
            </w:r>
            <w:r w:rsidRPr="0056344E">
              <w:rPr>
                <w:rFonts w:cs="Times New Roman"/>
                <w:szCs w:val="28"/>
                <w:bdr w:val="none" w:sz="0" w:space="0" w:color="auto" w:frame="1"/>
              </w:rPr>
              <w:t>Decision</w:t>
            </w:r>
            <w:r w:rsidRPr="0056344E">
              <w:rPr>
                <w:rFonts w:cs="Times New Roman"/>
                <w:szCs w:val="28"/>
              </w:rPr>
              <w:t xml:space="preserve"> </w:t>
            </w:r>
            <w:r w:rsidRPr="0056344E">
              <w:rPr>
                <w:rFonts w:cs="Times New Roman"/>
                <w:szCs w:val="28"/>
                <w:shd w:val="clear" w:color="auto" w:fill="FFFFFF"/>
              </w:rPr>
              <w:t>82/2006/Q</w:t>
            </w:r>
            <w:r w:rsidR="00F87A87" w:rsidRPr="0056344E">
              <w:rPr>
                <w:rFonts w:cs="Times New Roman"/>
                <w:szCs w:val="28"/>
                <w:shd w:val="clear" w:color="auto" w:fill="FFFFFF"/>
              </w:rPr>
              <w:t>D</w:t>
            </w:r>
            <w:r w:rsidRPr="0056344E">
              <w:rPr>
                <w:rFonts w:cs="Times New Roman"/>
                <w:szCs w:val="28"/>
                <w:shd w:val="clear" w:color="auto" w:fill="FFFFFF"/>
              </w:rPr>
              <w:t>-</w:t>
            </w:r>
            <w:proofErr w:type="spellStart"/>
            <w:r w:rsidRPr="0056344E">
              <w:rPr>
                <w:rFonts w:cs="Times New Roman"/>
                <w:szCs w:val="28"/>
                <w:shd w:val="clear" w:color="auto" w:fill="FFFFFF"/>
              </w:rPr>
              <w:t>TTg</w:t>
            </w:r>
            <w:proofErr w:type="spellEnd"/>
            <w:r w:rsidRPr="0056344E">
              <w:rPr>
                <w:rFonts w:cs="Times New Roman"/>
                <w:szCs w:val="28"/>
              </w:rPr>
              <w:t xml:space="preserve"> </w:t>
            </w:r>
            <w:r w:rsidR="0026042E" w:rsidRPr="0056344E">
              <w:rPr>
                <w:rFonts w:cs="Times New Roman"/>
                <w:bCs/>
                <w:szCs w:val="28"/>
              </w:rPr>
              <w:t>dated</w:t>
            </w:r>
            <w:r w:rsidRPr="0056344E">
              <w:rPr>
                <w:rFonts w:cs="Times New Roman"/>
                <w:bCs/>
                <w:szCs w:val="28"/>
              </w:rPr>
              <w:t xml:space="preserve"> 14</w:t>
            </w:r>
            <w:r w:rsidR="0062596B" w:rsidRPr="0056344E">
              <w:rPr>
                <w:rFonts w:cs="Times New Roman"/>
                <w:bCs/>
                <w:szCs w:val="28"/>
              </w:rPr>
              <w:t xml:space="preserve"> April </w:t>
            </w:r>
            <w:r w:rsidRPr="0056344E">
              <w:rPr>
                <w:rFonts w:cs="Times New Roman"/>
                <w:bCs/>
                <w:szCs w:val="28"/>
              </w:rPr>
              <w:t>2006</w:t>
            </w:r>
            <w:r w:rsidR="0026042E" w:rsidRPr="0056344E">
              <w:rPr>
                <w:rFonts w:cs="Times New Roman"/>
                <w:bCs/>
                <w:szCs w:val="28"/>
              </w:rPr>
              <w:t xml:space="preserve"> of</w:t>
            </w:r>
            <w:r w:rsidR="0026042E" w:rsidRPr="0056344E">
              <w:rPr>
                <w:rFonts w:cs="Times New Roman"/>
                <w:bCs/>
                <w:szCs w:val="28"/>
                <w:shd w:val="clear" w:color="auto" w:fill="FFFFFF"/>
              </w:rPr>
              <w:t xml:space="preserve"> the Prime Minister</w:t>
            </w:r>
            <w:r w:rsidRPr="0056344E">
              <w:rPr>
                <w:rFonts w:cs="Times New Roman"/>
                <w:bCs/>
                <w:szCs w:val="28"/>
              </w:rPr>
              <w:t xml:space="preserve"> on</w:t>
            </w:r>
            <w:r w:rsidR="003808CC" w:rsidRPr="0056344E">
              <w:rPr>
                <w:rFonts w:cs="Times New Roman"/>
                <w:bCs/>
                <w:szCs w:val="28"/>
              </w:rPr>
              <w:t xml:space="preserve"> </w:t>
            </w:r>
            <w:r w:rsidR="009C5E6D" w:rsidRPr="0056344E">
              <w:rPr>
                <w:rFonts w:cs="Times New Roman"/>
                <w:bCs/>
                <w:szCs w:val="28"/>
              </w:rPr>
              <w:t xml:space="preserve">policy-based </w:t>
            </w:r>
            <w:r w:rsidR="003808CC" w:rsidRPr="0056344E">
              <w:rPr>
                <w:rFonts w:cs="Times New Roman"/>
                <w:bCs/>
                <w:szCs w:val="28"/>
              </w:rPr>
              <w:t xml:space="preserve">scholarship and social allowance </w:t>
            </w:r>
            <w:r w:rsidR="007F7332" w:rsidRPr="0056344E">
              <w:rPr>
                <w:rFonts w:cs="Times New Roman"/>
                <w:bCs/>
                <w:szCs w:val="28"/>
              </w:rPr>
              <w:t>amounts</w:t>
            </w:r>
            <w:r w:rsidR="00DB4EAD" w:rsidRPr="0056344E">
              <w:rPr>
                <w:rFonts w:cs="Times New Roman"/>
                <w:bCs/>
                <w:szCs w:val="28"/>
              </w:rPr>
              <w:t xml:space="preserve"> </w:t>
            </w:r>
            <w:r w:rsidR="003808CC" w:rsidRPr="0056344E">
              <w:rPr>
                <w:rFonts w:cs="Times New Roman"/>
                <w:bCs/>
                <w:szCs w:val="28"/>
              </w:rPr>
              <w:t>for ethnic minority pupils and students studying at public schools.</w:t>
            </w:r>
            <w:r w:rsidR="003808CC" w:rsidRPr="0056344E">
              <w:rPr>
                <w:rFonts w:cs="Times New Roman"/>
                <w:szCs w:val="28"/>
              </w:rPr>
              <w:t xml:space="preserve"> </w:t>
            </w:r>
          </w:p>
        </w:tc>
      </w:tr>
      <w:tr w:rsidR="00EE5DBF" w:rsidRPr="0056344E" w14:paraId="6DDFCEF4" w14:textId="77777777" w:rsidTr="00EE5DBF">
        <w:tc>
          <w:tcPr>
            <w:tcW w:w="675" w:type="dxa"/>
          </w:tcPr>
          <w:p w14:paraId="4D6DD49D" w14:textId="77777777" w:rsidR="00EE5DBF" w:rsidRPr="0056344E" w:rsidRDefault="00EE5DBF" w:rsidP="00EE5DBF">
            <w:pPr>
              <w:jc w:val="center"/>
              <w:rPr>
                <w:rFonts w:cs="Times New Roman"/>
                <w:szCs w:val="28"/>
              </w:rPr>
            </w:pPr>
            <w:r w:rsidRPr="0056344E">
              <w:rPr>
                <w:rFonts w:cs="Times New Roman"/>
                <w:szCs w:val="28"/>
              </w:rPr>
              <w:t>2</w:t>
            </w:r>
          </w:p>
        </w:tc>
        <w:tc>
          <w:tcPr>
            <w:tcW w:w="8613" w:type="dxa"/>
          </w:tcPr>
          <w:p w14:paraId="09827C1B" w14:textId="27DEC81B" w:rsidR="00EE5DBF" w:rsidRPr="0056344E" w:rsidRDefault="00AD456F" w:rsidP="00F87A87">
            <w:pPr>
              <w:jc w:val="left"/>
              <w:rPr>
                <w:rFonts w:cs="Times New Roman"/>
                <w:szCs w:val="28"/>
              </w:rPr>
            </w:pPr>
            <w:r w:rsidRPr="0056344E">
              <w:rPr>
                <w:rFonts w:cs="Times New Roman"/>
                <w:szCs w:val="28"/>
                <w:bdr w:val="none" w:sz="0" w:space="0" w:color="auto" w:frame="1"/>
              </w:rPr>
              <w:t>Decision</w:t>
            </w:r>
            <w:r w:rsidRPr="0056344E">
              <w:rPr>
                <w:rFonts w:cs="Times New Roman"/>
                <w:szCs w:val="28"/>
              </w:rPr>
              <w:t xml:space="preserve"> </w:t>
            </w:r>
            <w:r w:rsidRPr="0056344E">
              <w:rPr>
                <w:rFonts w:cs="Times New Roman"/>
                <w:szCs w:val="28"/>
                <w:shd w:val="clear" w:color="auto" w:fill="FFFFFF"/>
              </w:rPr>
              <w:t>139/2002/Q</w:t>
            </w:r>
            <w:r w:rsidR="00F87A87" w:rsidRPr="0056344E">
              <w:rPr>
                <w:rFonts w:cs="Times New Roman"/>
                <w:szCs w:val="28"/>
                <w:shd w:val="clear" w:color="auto" w:fill="FFFFFF"/>
              </w:rPr>
              <w:t>D</w:t>
            </w:r>
            <w:r w:rsidRPr="0056344E">
              <w:rPr>
                <w:rFonts w:cs="Times New Roman"/>
                <w:szCs w:val="28"/>
                <w:shd w:val="clear" w:color="auto" w:fill="FFFFFF"/>
              </w:rPr>
              <w:t>-</w:t>
            </w:r>
            <w:proofErr w:type="spellStart"/>
            <w:r w:rsidRPr="0056344E">
              <w:rPr>
                <w:rFonts w:cs="Times New Roman"/>
                <w:szCs w:val="28"/>
                <w:shd w:val="clear" w:color="auto" w:fill="FFFFFF"/>
              </w:rPr>
              <w:t>TTg</w:t>
            </w:r>
            <w:proofErr w:type="spellEnd"/>
            <w:r w:rsidR="0026042E" w:rsidRPr="0056344E">
              <w:rPr>
                <w:rFonts w:cs="Times New Roman"/>
                <w:bCs/>
                <w:szCs w:val="28"/>
              </w:rPr>
              <w:t xml:space="preserve"> dated</w:t>
            </w:r>
            <w:r w:rsidRPr="0056344E">
              <w:rPr>
                <w:rFonts w:cs="Times New Roman"/>
                <w:szCs w:val="28"/>
              </w:rPr>
              <w:t xml:space="preserve"> </w:t>
            </w:r>
            <w:r w:rsidRPr="0056344E">
              <w:rPr>
                <w:rFonts w:cs="Times New Roman"/>
                <w:bCs/>
                <w:szCs w:val="28"/>
              </w:rPr>
              <w:t>15</w:t>
            </w:r>
            <w:r w:rsidR="005F76BA" w:rsidRPr="0056344E">
              <w:rPr>
                <w:rFonts w:cs="Times New Roman"/>
                <w:bCs/>
                <w:szCs w:val="28"/>
              </w:rPr>
              <w:t xml:space="preserve"> October </w:t>
            </w:r>
            <w:r w:rsidRPr="0056344E">
              <w:rPr>
                <w:rFonts w:cs="Times New Roman"/>
                <w:bCs/>
                <w:szCs w:val="28"/>
              </w:rPr>
              <w:t xml:space="preserve">2002, and </w:t>
            </w:r>
            <w:r w:rsidRPr="0056344E">
              <w:rPr>
                <w:rFonts w:cs="Times New Roman"/>
                <w:szCs w:val="28"/>
                <w:bdr w:val="none" w:sz="0" w:space="0" w:color="auto" w:frame="1"/>
              </w:rPr>
              <w:t>Decision</w:t>
            </w:r>
            <w:r w:rsidRPr="0056344E">
              <w:rPr>
                <w:rFonts w:cs="Times New Roman"/>
                <w:szCs w:val="28"/>
              </w:rPr>
              <w:t xml:space="preserve"> </w:t>
            </w:r>
            <w:r w:rsidRPr="0056344E">
              <w:rPr>
                <w:rFonts w:cs="Times New Roman"/>
                <w:szCs w:val="28"/>
                <w:shd w:val="clear" w:color="auto" w:fill="FFFFFF"/>
              </w:rPr>
              <w:t>14/2012/Q</w:t>
            </w:r>
            <w:r w:rsidR="00F87A87" w:rsidRPr="0056344E">
              <w:rPr>
                <w:rFonts w:cs="Times New Roman"/>
                <w:szCs w:val="28"/>
                <w:shd w:val="clear" w:color="auto" w:fill="FFFFFF"/>
              </w:rPr>
              <w:t>D</w:t>
            </w:r>
            <w:r w:rsidRPr="0056344E">
              <w:rPr>
                <w:rFonts w:cs="Times New Roman"/>
                <w:szCs w:val="28"/>
                <w:shd w:val="clear" w:color="auto" w:fill="FFFFFF"/>
              </w:rPr>
              <w:t>-</w:t>
            </w:r>
            <w:proofErr w:type="spellStart"/>
            <w:r w:rsidRPr="0056344E">
              <w:rPr>
                <w:rFonts w:cs="Times New Roman"/>
                <w:szCs w:val="28"/>
                <w:shd w:val="clear" w:color="auto" w:fill="FFFFFF"/>
              </w:rPr>
              <w:t>TTg</w:t>
            </w:r>
            <w:proofErr w:type="spellEnd"/>
            <w:r w:rsidRPr="0056344E">
              <w:rPr>
                <w:rFonts w:cs="Times New Roman"/>
                <w:szCs w:val="28"/>
              </w:rPr>
              <w:t xml:space="preserve"> </w:t>
            </w:r>
            <w:r w:rsidR="0026042E" w:rsidRPr="0056344E">
              <w:rPr>
                <w:rFonts w:cs="Times New Roman"/>
                <w:bCs/>
                <w:szCs w:val="28"/>
              </w:rPr>
              <w:t>dated 01</w:t>
            </w:r>
            <w:r w:rsidR="005F76BA" w:rsidRPr="0056344E">
              <w:rPr>
                <w:rFonts w:cs="Times New Roman"/>
                <w:bCs/>
                <w:szCs w:val="28"/>
              </w:rPr>
              <w:t xml:space="preserve"> March </w:t>
            </w:r>
            <w:r w:rsidR="0026042E" w:rsidRPr="0056344E">
              <w:rPr>
                <w:rFonts w:cs="Times New Roman"/>
                <w:bCs/>
                <w:szCs w:val="28"/>
              </w:rPr>
              <w:t>2012 of</w:t>
            </w:r>
            <w:r w:rsidR="0026042E" w:rsidRPr="0056344E">
              <w:rPr>
                <w:rFonts w:cs="Times New Roman"/>
                <w:bCs/>
                <w:szCs w:val="28"/>
                <w:shd w:val="clear" w:color="auto" w:fill="FFFFFF"/>
              </w:rPr>
              <w:t xml:space="preserve"> the Prime Minister</w:t>
            </w:r>
            <w:r w:rsidRPr="0056344E">
              <w:rPr>
                <w:rFonts w:cs="Times New Roman"/>
                <w:bCs/>
                <w:szCs w:val="28"/>
              </w:rPr>
              <w:t xml:space="preserve"> on </w:t>
            </w:r>
            <w:r w:rsidR="00BA0438" w:rsidRPr="0056344E">
              <w:rPr>
                <w:rFonts w:cs="Times New Roman"/>
                <w:szCs w:val="28"/>
              </w:rPr>
              <w:t xml:space="preserve">medical </w:t>
            </w:r>
            <w:r w:rsidRPr="0056344E">
              <w:rPr>
                <w:rFonts w:cs="Times New Roman"/>
                <w:szCs w:val="28"/>
              </w:rPr>
              <w:t>examination and treatment for the poor</w:t>
            </w:r>
            <w:r w:rsidR="0026042E" w:rsidRPr="0056344E">
              <w:rPr>
                <w:rFonts w:cs="Times New Roman"/>
                <w:szCs w:val="28"/>
              </w:rPr>
              <w:t xml:space="preserve">. </w:t>
            </w:r>
          </w:p>
        </w:tc>
      </w:tr>
      <w:tr w:rsidR="00AD456F" w:rsidRPr="0056344E" w14:paraId="6D2675D4" w14:textId="77777777" w:rsidTr="00EE5DBF">
        <w:tc>
          <w:tcPr>
            <w:tcW w:w="675" w:type="dxa"/>
          </w:tcPr>
          <w:p w14:paraId="3E135ADB" w14:textId="77777777" w:rsidR="00AD456F" w:rsidRPr="0056344E" w:rsidRDefault="00AD456F" w:rsidP="00EE5DBF">
            <w:pPr>
              <w:jc w:val="center"/>
              <w:rPr>
                <w:rFonts w:cs="Times New Roman"/>
                <w:szCs w:val="28"/>
              </w:rPr>
            </w:pPr>
            <w:r w:rsidRPr="0056344E">
              <w:rPr>
                <w:rFonts w:cs="Times New Roman"/>
                <w:szCs w:val="28"/>
              </w:rPr>
              <w:t>3</w:t>
            </w:r>
          </w:p>
        </w:tc>
        <w:tc>
          <w:tcPr>
            <w:tcW w:w="8613" w:type="dxa"/>
          </w:tcPr>
          <w:p w14:paraId="079152E9" w14:textId="7AFD5919" w:rsidR="00AD456F" w:rsidRPr="0056344E" w:rsidRDefault="00281A58" w:rsidP="004073E4">
            <w:pPr>
              <w:jc w:val="left"/>
              <w:rPr>
                <w:rFonts w:cs="Times New Roman"/>
                <w:bCs/>
                <w:szCs w:val="28"/>
              </w:rPr>
            </w:pPr>
            <w:hyperlink r:id="rId6" w:history="1">
              <w:r w:rsidR="00AD456F" w:rsidRPr="0056344E">
                <w:rPr>
                  <w:rStyle w:val="Hyperlink"/>
                  <w:rFonts w:cs="Times New Roman"/>
                  <w:color w:val="auto"/>
                  <w:szCs w:val="28"/>
                  <w:u w:val="none"/>
                  <w:bdr w:val="none" w:sz="0" w:space="0" w:color="auto" w:frame="1"/>
                </w:rPr>
                <w:t>Decision</w:t>
              </w:r>
            </w:hyperlink>
            <w:r w:rsidR="00AD456F" w:rsidRPr="0056344E">
              <w:rPr>
                <w:rFonts w:cs="Times New Roman"/>
                <w:szCs w:val="28"/>
              </w:rPr>
              <w:t xml:space="preserve"> </w:t>
            </w:r>
            <w:r w:rsidR="00AD456F" w:rsidRPr="0056344E">
              <w:rPr>
                <w:rFonts w:cs="Times New Roman"/>
                <w:szCs w:val="28"/>
                <w:shd w:val="clear" w:color="auto" w:fill="FFFFFF"/>
              </w:rPr>
              <w:t>146/2005/QĐ-</w:t>
            </w:r>
            <w:proofErr w:type="spellStart"/>
            <w:r w:rsidR="00AD456F" w:rsidRPr="0056344E">
              <w:rPr>
                <w:rFonts w:cs="Times New Roman"/>
                <w:szCs w:val="28"/>
                <w:shd w:val="clear" w:color="auto" w:fill="FFFFFF"/>
              </w:rPr>
              <w:t>TTg</w:t>
            </w:r>
            <w:proofErr w:type="spellEnd"/>
            <w:r w:rsidR="00AD456F" w:rsidRPr="0056344E">
              <w:rPr>
                <w:rFonts w:cs="Times New Roman"/>
                <w:szCs w:val="28"/>
              </w:rPr>
              <w:t xml:space="preserve"> </w:t>
            </w:r>
            <w:r w:rsidR="004A4D11" w:rsidRPr="0056344E">
              <w:rPr>
                <w:rFonts w:cs="Times New Roman"/>
                <w:bCs/>
                <w:szCs w:val="28"/>
              </w:rPr>
              <w:t>dated</w:t>
            </w:r>
            <w:r w:rsidR="00AD456F" w:rsidRPr="0056344E">
              <w:rPr>
                <w:rFonts w:cs="Times New Roman"/>
                <w:bCs/>
                <w:szCs w:val="28"/>
              </w:rPr>
              <w:t xml:space="preserve"> 15</w:t>
            </w:r>
            <w:r w:rsidR="005F76BA" w:rsidRPr="0056344E">
              <w:rPr>
                <w:rFonts w:cs="Times New Roman"/>
                <w:bCs/>
                <w:szCs w:val="28"/>
              </w:rPr>
              <w:t xml:space="preserve"> June </w:t>
            </w:r>
            <w:r w:rsidR="00AD456F" w:rsidRPr="0056344E">
              <w:rPr>
                <w:rFonts w:cs="Times New Roman"/>
                <w:bCs/>
                <w:szCs w:val="28"/>
              </w:rPr>
              <w:t xml:space="preserve">2005, and </w:t>
            </w:r>
            <w:hyperlink r:id="rId7" w:history="1">
              <w:r w:rsidR="00AD456F" w:rsidRPr="0056344E">
                <w:rPr>
                  <w:rStyle w:val="Hyperlink"/>
                  <w:rFonts w:cs="Times New Roman"/>
                  <w:color w:val="auto"/>
                  <w:szCs w:val="28"/>
                  <w:u w:val="none"/>
                  <w:bdr w:val="none" w:sz="0" w:space="0" w:color="auto" w:frame="1"/>
                </w:rPr>
                <w:t>Decision</w:t>
              </w:r>
            </w:hyperlink>
            <w:r w:rsidR="00AD456F" w:rsidRPr="0056344E">
              <w:rPr>
                <w:rFonts w:cs="Times New Roman"/>
                <w:szCs w:val="28"/>
              </w:rPr>
              <w:t xml:space="preserve"> </w:t>
            </w:r>
            <w:r w:rsidR="00AD456F" w:rsidRPr="0056344E">
              <w:rPr>
                <w:rFonts w:cs="Times New Roman"/>
                <w:szCs w:val="28"/>
                <w:shd w:val="clear" w:color="auto" w:fill="FFFFFF"/>
              </w:rPr>
              <w:t>57/2007/Q</w:t>
            </w:r>
            <w:r w:rsidR="00F87A87" w:rsidRPr="0056344E">
              <w:rPr>
                <w:rFonts w:cs="Times New Roman"/>
                <w:szCs w:val="28"/>
                <w:shd w:val="clear" w:color="auto" w:fill="FFFFFF"/>
              </w:rPr>
              <w:t>D</w:t>
            </w:r>
            <w:r w:rsidR="00AD456F" w:rsidRPr="0056344E">
              <w:rPr>
                <w:rFonts w:cs="Times New Roman"/>
                <w:szCs w:val="28"/>
                <w:shd w:val="clear" w:color="auto" w:fill="FFFFFF"/>
              </w:rPr>
              <w:t>-</w:t>
            </w:r>
            <w:proofErr w:type="spellStart"/>
            <w:r w:rsidR="00AD456F" w:rsidRPr="0056344E">
              <w:rPr>
                <w:rFonts w:cs="Times New Roman"/>
                <w:szCs w:val="28"/>
                <w:shd w:val="clear" w:color="auto" w:fill="FFFFFF"/>
              </w:rPr>
              <w:t>TTg</w:t>
            </w:r>
            <w:proofErr w:type="spellEnd"/>
            <w:r w:rsidR="004A4D11" w:rsidRPr="0056344E">
              <w:rPr>
                <w:rFonts w:cs="Times New Roman"/>
                <w:bCs/>
                <w:szCs w:val="28"/>
              </w:rPr>
              <w:t xml:space="preserve"> of</w:t>
            </w:r>
            <w:r w:rsidR="004A4D11" w:rsidRPr="0056344E">
              <w:rPr>
                <w:rFonts w:cs="Times New Roman"/>
                <w:bCs/>
                <w:szCs w:val="28"/>
                <w:shd w:val="clear" w:color="auto" w:fill="FFFFFF"/>
              </w:rPr>
              <w:t xml:space="preserve"> the Prime Minister</w:t>
            </w:r>
            <w:r w:rsidR="00AD456F" w:rsidRPr="0056344E">
              <w:rPr>
                <w:rFonts w:cs="Times New Roman"/>
                <w:bCs/>
                <w:szCs w:val="28"/>
              </w:rPr>
              <w:t xml:space="preserve"> </w:t>
            </w:r>
            <w:r w:rsidR="00E039AD" w:rsidRPr="0056344E">
              <w:rPr>
                <w:rStyle w:val="Strong"/>
                <w:rFonts w:cs="Times New Roman"/>
                <w:b w:val="0"/>
                <w:szCs w:val="28"/>
                <w:bdr w:val="none" w:sz="0" w:space="0" w:color="auto" w:frame="1"/>
                <w:shd w:val="clear" w:color="auto" w:fill="FFFFFF"/>
              </w:rPr>
              <w:t xml:space="preserve">on the </w:t>
            </w:r>
            <w:r w:rsidR="00334F3E" w:rsidRPr="0056344E">
              <w:rPr>
                <w:rStyle w:val="Strong"/>
                <w:rFonts w:cs="Times New Roman"/>
                <w:b w:val="0"/>
                <w:szCs w:val="28"/>
                <w:bdr w:val="none" w:sz="0" w:space="0" w:color="auto" w:frame="1"/>
                <w:shd w:val="clear" w:color="auto" w:fill="FFFFFF"/>
              </w:rPr>
              <w:t xml:space="preserve">Policy of </w:t>
            </w:r>
            <w:r w:rsidR="00F01675" w:rsidRPr="0056344E">
              <w:rPr>
                <w:rStyle w:val="Strong"/>
                <w:rFonts w:cs="Times New Roman"/>
                <w:b w:val="0"/>
                <w:szCs w:val="28"/>
                <w:bdr w:val="none" w:sz="0" w:space="0" w:color="auto" w:frame="1"/>
                <w:shd w:val="clear" w:color="auto" w:fill="FFFFFF"/>
              </w:rPr>
              <w:t xml:space="preserve">handing </w:t>
            </w:r>
            <w:r w:rsidR="00334F3E" w:rsidRPr="0056344E">
              <w:rPr>
                <w:rStyle w:val="Strong"/>
                <w:rFonts w:cs="Times New Roman"/>
                <w:b w:val="0"/>
                <w:szCs w:val="28"/>
                <w:bdr w:val="none" w:sz="0" w:space="0" w:color="auto" w:frame="1"/>
                <w:shd w:val="clear" w:color="auto" w:fill="FFFFFF"/>
              </w:rPr>
              <w:t>reclaim</w:t>
            </w:r>
            <w:r w:rsidR="00F01675" w:rsidRPr="0056344E">
              <w:rPr>
                <w:rStyle w:val="Strong"/>
                <w:rFonts w:cs="Times New Roman"/>
                <w:b w:val="0"/>
                <w:szCs w:val="28"/>
                <w:bdr w:val="none" w:sz="0" w:space="0" w:color="auto" w:frame="1"/>
                <w:shd w:val="clear" w:color="auto" w:fill="FFFFFF"/>
              </w:rPr>
              <w:t>ed</w:t>
            </w:r>
            <w:r w:rsidR="00334F3E" w:rsidRPr="0056344E">
              <w:rPr>
                <w:rStyle w:val="Strong"/>
                <w:rFonts w:cs="Times New Roman"/>
                <w:b w:val="0"/>
                <w:szCs w:val="28"/>
                <w:bdr w:val="none" w:sz="0" w:space="0" w:color="auto" w:frame="1"/>
                <w:shd w:val="clear" w:color="auto" w:fill="FFFFFF"/>
              </w:rPr>
              <w:t xml:space="preserve"> farms </w:t>
            </w:r>
            <w:r w:rsidR="00E039AD" w:rsidRPr="0056344E">
              <w:rPr>
                <w:rStyle w:val="Strong"/>
                <w:rFonts w:cs="Times New Roman"/>
                <w:b w:val="0"/>
                <w:szCs w:val="28"/>
                <w:bdr w:val="none" w:sz="0" w:space="0" w:color="auto" w:frame="1"/>
                <w:shd w:val="clear" w:color="auto" w:fill="FFFFFF"/>
              </w:rPr>
              <w:t>and forest farms</w:t>
            </w:r>
            <w:r w:rsidR="00334F3E" w:rsidRPr="0056344E">
              <w:rPr>
                <w:rStyle w:val="Strong"/>
                <w:rFonts w:cs="Times New Roman"/>
                <w:b w:val="0"/>
                <w:szCs w:val="28"/>
                <w:bdr w:val="none" w:sz="0" w:space="0" w:color="auto" w:frame="1"/>
                <w:shd w:val="clear" w:color="auto" w:fill="FFFFFF"/>
              </w:rPr>
              <w:t xml:space="preserve">’ production land </w:t>
            </w:r>
            <w:r w:rsidR="00F01675" w:rsidRPr="0056344E">
              <w:rPr>
                <w:rStyle w:val="Strong"/>
                <w:rFonts w:cs="Times New Roman"/>
                <w:b w:val="0"/>
                <w:szCs w:val="28"/>
                <w:bdr w:val="none" w:sz="0" w:space="0" w:color="auto" w:frame="1"/>
                <w:shd w:val="clear" w:color="auto" w:fill="FFFFFF"/>
              </w:rPr>
              <w:t>over</w:t>
            </w:r>
            <w:r w:rsidR="00E039AD" w:rsidRPr="0056344E">
              <w:rPr>
                <w:rStyle w:val="Strong"/>
                <w:rFonts w:cs="Times New Roman"/>
                <w:b w:val="0"/>
                <w:szCs w:val="28"/>
                <w:bdr w:val="none" w:sz="0" w:space="0" w:color="auto" w:frame="1"/>
                <w:shd w:val="clear" w:color="auto" w:fill="FFFFFF"/>
              </w:rPr>
              <w:t xml:space="preserve"> to poor ethnic minority household</w:t>
            </w:r>
            <w:r w:rsidR="00F87A87" w:rsidRPr="0056344E">
              <w:rPr>
                <w:rStyle w:val="Strong"/>
                <w:rFonts w:cs="Times New Roman"/>
                <w:b w:val="0"/>
                <w:szCs w:val="28"/>
                <w:bdr w:val="none" w:sz="0" w:space="0" w:color="auto" w:frame="1"/>
                <w:shd w:val="clear" w:color="auto" w:fill="FFFFFF"/>
              </w:rPr>
              <w:t>s.</w:t>
            </w:r>
          </w:p>
        </w:tc>
      </w:tr>
      <w:tr w:rsidR="00AD456F" w:rsidRPr="0056344E" w14:paraId="1A62B143" w14:textId="77777777" w:rsidTr="00EE5DBF">
        <w:tc>
          <w:tcPr>
            <w:tcW w:w="675" w:type="dxa"/>
          </w:tcPr>
          <w:p w14:paraId="77834744" w14:textId="77777777" w:rsidR="00AD456F" w:rsidRPr="0056344E" w:rsidRDefault="00AD456F" w:rsidP="00EE5DBF">
            <w:pPr>
              <w:jc w:val="center"/>
              <w:rPr>
                <w:rFonts w:cs="Times New Roman"/>
                <w:szCs w:val="28"/>
              </w:rPr>
            </w:pPr>
            <w:r w:rsidRPr="0056344E">
              <w:rPr>
                <w:rFonts w:cs="Times New Roman"/>
                <w:szCs w:val="28"/>
              </w:rPr>
              <w:t>4</w:t>
            </w:r>
          </w:p>
        </w:tc>
        <w:tc>
          <w:tcPr>
            <w:tcW w:w="8613" w:type="dxa"/>
          </w:tcPr>
          <w:p w14:paraId="0251E249" w14:textId="7FB4CA16" w:rsidR="00AD456F" w:rsidRPr="0056344E" w:rsidRDefault="00281A58" w:rsidP="0056344E">
            <w:pPr>
              <w:rPr>
                <w:rFonts w:cs="Times New Roman"/>
                <w:szCs w:val="28"/>
              </w:rPr>
            </w:pPr>
            <w:hyperlink r:id="rId8" w:history="1">
              <w:r w:rsidR="00E039AD" w:rsidRPr="0056344E">
                <w:rPr>
                  <w:rStyle w:val="Hyperlink"/>
                  <w:rFonts w:cs="Times New Roman"/>
                  <w:color w:val="auto"/>
                  <w:szCs w:val="28"/>
                  <w:u w:val="none"/>
                  <w:bdr w:val="none" w:sz="0" w:space="0" w:color="auto" w:frame="1"/>
                </w:rPr>
                <w:t>Decision</w:t>
              </w:r>
            </w:hyperlink>
            <w:r w:rsidR="00E039AD" w:rsidRPr="0056344E">
              <w:rPr>
                <w:rFonts w:cs="Times New Roman"/>
                <w:szCs w:val="28"/>
              </w:rPr>
              <w:t xml:space="preserve"> </w:t>
            </w:r>
            <w:r w:rsidR="00E039AD" w:rsidRPr="0056344E">
              <w:rPr>
                <w:rFonts w:cs="Times New Roman"/>
                <w:szCs w:val="28"/>
                <w:shd w:val="clear" w:color="auto" w:fill="FFFFFF"/>
              </w:rPr>
              <w:t>231/2005/QĐ-</w:t>
            </w:r>
            <w:proofErr w:type="spellStart"/>
            <w:r w:rsidR="00E039AD" w:rsidRPr="0056344E">
              <w:rPr>
                <w:rFonts w:cs="Times New Roman"/>
                <w:szCs w:val="28"/>
                <w:shd w:val="clear" w:color="auto" w:fill="FFFFFF"/>
              </w:rPr>
              <w:t>TTg</w:t>
            </w:r>
            <w:proofErr w:type="spellEnd"/>
            <w:r w:rsidR="00E039AD" w:rsidRPr="0056344E">
              <w:rPr>
                <w:rFonts w:cs="Times New Roman"/>
                <w:szCs w:val="28"/>
              </w:rPr>
              <w:t xml:space="preserve"> </w:t>
            </w:r>
            <w:r w:rsidR="004A4D11" w:rsidRPr="0056344E">
              <w:rPr>
                <w:rFonts w:cs="Times New Roman"/>
                <w:bCs/>
                <w:szCs w:val="28"/>
              </w:rPr>
              <w:t>dated</w:t>
            </w:r>
            <w:r w:rsidR="00E039AD" w:rsidRPr="0056344E">
              <w:rPr>
                <w:rFonts w:cs="Times New Roman"/>
                <w:bCs/>
                <w:szCs w:val="28"/>
              </w:rPr>
              <w:t xml:space="preserve"> 22</w:t>
            </w:r>
            <w:r w:rsidR="005F76BA" w:rsidRPr="0056344E">
              <w:rPr>
                <w:rFonts w:cs="Times New Roman"/>
                <w:bCs/>
                <w:szCs w:val="28"/>
              </w:rPr>
              <w:t xml:space="preserve"> September </w:t>
            </w:r>
            <w:r w:rsidR="00E039AD" w:rsidRPr="0056344E">
              <w:rPr>
                <w:rFonts w:cs="Times New Roman"/>
                <w:bCs/>
                <w:szCs w:val="28"/>
              </w:rPr>
              <w:t>2005</w:t>
            </w:r>
            <w:r w:rsidR="004A4D11" w:rsidRPr="0056344E">
              <w:rPr>
                <w:rFonts w:cs="Times New Roman"/>
                <w:bCs/>
                <w:szCs w:val="28"/>
              </w:rPr>
              <w:t xml:space="preserve"> of</w:t>
            </w:r>
            <w:r w:rsidR="004A4D11" w:rsidRPr="0056344E">
              <w:rPr>
                <w:rFonts w:cs="Times New Roman"/>
                <w:bCs/>
                <w:szCs w:val="28"/>
                <w:shd w:val="clear" w:color="auto" w:fill="FFFFFF"/>
              </w:rPr>
              <w:t xml:space="preserve"> the Prime Minister</w:t>
            </w:r>
            <w:r w:rsidR="00E039AD" w:rsidRPr="0056344E">
              <w:rPr>
                <w:rFonts w:cs="Times New Roman"/>
                <w:bCs/>
                <w:szCs w:val="28"/>
              </w:rPr>
              <w:t xml:space="preserve"> </w:t>
            </w:r>
            <w:r w:rsidR="00BA0438" w:rsidRPr="0056344E">
              <w:rPr>
                <w:rFonts w:cs="Times New Roman"/>
                <w:szCs w:val="28"/>
              </w:rPr>
              <w:t xml:space="preserve">on </w:t>
            </w:r>
            <w:r w:rsidR="003E559F" w:rsidRPr="0056344E">
              <w:rPr>
                <w:rFonts w:cs="Times New Roman"/>
                <w:szCs w:val="28"/>
              </w:rPr>
              <w:t>A</w:t>
            </w:r>
            <w:r w:rsidR="00BA0438" w:rsidRPr="0056344E">
              <w:rPr>
                <w:rFonts w:cs="Times New Roman"/>
                <w:szCs w:val="28"/>
              </w:rPr>
              <w:t xml:space="preserve">ssistance </w:t>
            </w:r>
            <w:r w:rsidR="003E559F" w:rsidRPr="0056344E">
              <w:rPr>
                <w:rFonts w:cs="Times New Roman"/>
                <w:szCs w:val="28"/>
              </w:rPr>
              <w:t>fo</w:t>
            </w:r>
            <w:r w:rsidR="003E559F" w:rsidRPr="0056344E">
              <w:t>r</w:t>
            </w:r>
            <w:r w:rsidR="003E559F" w:rsidRPr="0056344E">
              <w:rPr>
                <w:rFonts w:cs="Times New Roman"/>
                <w:szCs w:val="28"/>
              </w:rPr>
              <w:t xml:space="preserve"> S</w:t>
            </w:r>
            <w:r w:rsidR="003E559F" w:rsidRPr="0056344E">
              <w:t>tate-owned</w:t>
            </w:r>
            <w:r w:rsidR="00BA0438" w:rsidRPr="0056344E">
              <w:rPr>
                <w:rFonts w:cs="Times New Roman"/>
                <w:szCs w:val="28"/>
              </w:rPr>
              <w:t xml:space="preserve"> agricultural and forestry enterprises</w:t>
            </w:r>
            <w:r w:rsidR="003E559F" w:rsidRPr="0056344E">
              <w:rPr>
                <w:rFonts w:cs="Times New Roman"/>
                <w:szCs w:val="28"/>
              </w:rPr>
              <w:t>,</w:t>
            </w:r>
            <w:r w:rsidR="003E559F" w:rsidRPr="0056344E">
              <w:t xml:space="preserve"> </w:t>
            </w:r>
            <w:r w:rsidR="00BA0438" w:rsidRPr="0056344E">
              <w:rPr>
                <w:rFonts w:cs="Times New Roman"/>
                <w:szCs w:val="28"/>
              </w:rPr>
              <w:t xml:space="preserve"> </w:t>
            </w:r>
            <w:r w:rsidR="003E559F" w:rsidRPr="0056344E">
              <w:rPr>
                <w:rFonts w:cs="Times New Roman"/>
                <w:szCs w:val="28"/>
              </w:rPr>
              <w:t>special-use forest</w:t>
            </w:r>
            <w:r w:rsidR="00BA0438" w:rsidRPr="0056344E">
              <w:rPr>
                <w:rFonts w:cs="Times New Roman"/>
                <w:szCs w:val="28"/>
              </w:rPr>
              <w:t xml:space="preserve"> management boards and protecti</w:t>
            </w:r>
            <w:r w:rsidR="003E559F" w:rsidRPr="0056344E">
              <w:rPr>
                <w:rFonts w:cs="Times New Roman"/>
                <w:szCs w:val="28"/>
              </w:rPr>
              <w:t>v</w:t>
            </w:r>
            <w:r w:rsidR="003E559F" w:rsidRPr="0056344E">
              <w:t>e</w:t>
            </w:r>
            <w:r w:rsidR="00BA0438" w:rsidRPr="0056344E">
              <w:rPr>
                <w:rFonts w:cs="Times New Roman"/>
                <w:szCs w:val="28"/>
              </w:rPr>
              <w:t xml:space="preserve"> forest </w:t>
            </w:r>
            <w:r w:rsidR="003E559F" w:rsidRPr="0056344E">
              <w:rPr>
                <w:rFonts w:cs="Times New Roman"/>
                <w:szCs w:val="28"/>
              </w:rPr>
              <w:t>management boards w</w:t>
            </w:r>
            <w:r w:rsidR="003E559F" w:rsidRPr="0056344E">
              <w:t xml:space="preserve">hich </w:t>
            </w:r>
            <w:r w:rsidR="00BA0438" w:rsidRPr="0056344E">
              <w:rPr>
                <w:rFonts w:cs="Times New Roman"/>
                <w:szCs w:val="28"/>
              </w:rPr>
              <w:t xml:space="preserve">employ ethnic minority </w:t>
            </w:r>
            <w:r w:rsidR="003E559F" w:rsidRPr="0056344E">
              <w:rPr>
                <w:rFonts w:cs="Times New Roman"/>
                <w:szCs w:val="28"/>
              </w:rPr>
              <w:t>labo</w:t>
            </w:r>
            <w:r w:rsidR="003E559F" w:rsidRPr="0056344E">
              <w:t xml:space="preserve">rers </w:t>
            </w:r>
            <w:r w:rsidR="00BA0438" w:rsidRPr="0056344E">
              <w:rPr>
                <w:rFonts w:cs="Times New Roman"/>
                <w:szCs w:val="28"/>
              </w:rPr>
              <w:t xml:space="preserve">lawfully residing in the </w:t>
            </w:r>
            <w:r w:rsidR="005A5D81" w:rsidRPr="0056344E">
              <w:rPr>
                <w:rFonts w:cs="Times New Roman"/>
                <w:szCs w:val="28"/>
              </w:rPr>
              <w:t xml:space="preserve">Central </w:t>
            </w:r>
            <w:r w:rsidR="003B05C4" w:rsidRPr="0056344E">
              <w:rPr>
                <w:rFonts w:cs="Times New Roman"/>
                <w:szCs w:val="28"/>
              </w:rPr>
              <w:t>H</w:t>
            </w:r>
            <w:r w:rsidR="005A5D81" w:rsidRPr="0056344E">
              <w:rPr>
                <w:rFonts w:cs="Times New Roman"/>
                <w:szCs w:val="28"/>
              </w:rPr>
              <w:t>ighlands</w:t>
            </w:r>
            <w:r w:rsidR="003E559F" w:rsidRPr="0056344E">
              <w:rPr>
                <w:rFonts w:cs="Times New Roman"/>
                <w:szCs w:val="28"/>
              </w:rPr>
              <w:t xml:space="preserve"> </w:t>
            </w:r>
            <w:r w:rsidR="003E559F" w:rsidRPr="0056344E">
              <w:t>provinces</w:t>
            </w:r>
            <w:r w:rsidR="004A4D11" w:rsidRPr="0056344E">
              <w:rPr>
                <w:rFonts w:cs="Times New Roman"/>
                <w:szCs w:val="28"/>
              </w:rPr>
              <w:t>.</w:t>
            </w:r>
            <w:r w:rsidR="00E039AD" w:rsidRPr="0056344E">
              <w:rPr>
                <w:rFonts w:cs="Times New Roman"/>
                <w:bCs/>
                <w:szCs w:val="28"/>
              </w:rPr>
              <w:t xml:space="preserve"> </w:t>
            </w:r>
          </w:p>
        </w:tc>
      </w:tr>
      <w:tr w:rsidR="00AD456F" w:rsidRPr="0056344E" w14:paraId="6464FCA9" w14:textId="77777777" w:rsidTr="00EE5DBF">
        <w:tc>
          <w:tcPr>
            <w:tcW w:w="675" w:type="dxa"/>
          </w:tcPr>
          <w:p w14:paraId="5737074C" w14:textId="77777777" w:rsidR="00AD456F" w:rsidRPr="0056344E" w:rsidRDefault="00AD456F" w:rsidP="00EE5DBF">
            <w:pPr>
              <w:jc w:val="center"/>
              <w:rPr>
                <w:rFonts w:cs="Times New Roman"/>
                <w:szCs w:val="28"/>
              </w:rPr>
            </w:pPr>
            <w:r w:rsidRPr="0056344E">
              <w:rPr>
                <w:rFonts w:cs="Times New Roman"/>
                <w:szCs w:val="28"/>
              </w:rPr>
              <w:t>5</w:t>
            </w:r>
          </w:p>
        </w:tc>
        <w:tc>
          <w:tcPr>
            <w:tcW w:w="8613" w:type="dxa"/>
          </w:tcPr>
          <w:p w14:paraId="751FC2AD" w14:textId="5122B17A" w:rsidR="00ED07D9" w:rsidRPr="0056344E" w:rsidRDefault="00281A58" w:rsidP="004A4D11">
            <w:pPr>
              <w:jc w:val="center"/>
              <w:rPr>
                <w:rFonts w:eastAsia="Times New Roman" w:cs="Times New Roman"/>
                <w:szCs w:val="28"/>
              </w:rPr>
            </w:pPr>
            <w:hyperlink r:id="rId9" w:history="1">
              <w:r w:rsidR="00617F7B" w:rsidRPr="0056344E">
                <w:rPr>
                  <w:rStyle w:val="Hyperlink"/>
                  <w:rFonts w:cs="Times New Roman"/>
                  <w:color w:val="auto"/>
                  <w:szCs w:val="28"/>
                  <w:u w:val="none"/>
                  <w:bdr w:val="none" w:sz="0" w:space="0" w:color="auto" w:frame="1"/>
                </w:rPr>
                <w:t>Decision</w:t>
              </w:r>
            </w:hyperlink>
            <w:r w:rsidR="00617F7B" w:rsidRPr="0056344E">
              <w:rPr>
                <w:rFonts w:cs="Times New Roman"/>
                <w:szCs w:val="28"/>
              </w:rPr>
              <w:t xml:space="preserve"> </w:t>
            </w:r>
            <w:r w:rsidR="00002EE0" w:rsidRPr="0056344E">
              <w:rPr>
                <w:rFonts w:cs="Times New Roman"/>
                <w:szCs w:val="28"/>
              </w:rPr>
              <w:t>244/2005/QD-</w:t>
            </w:r>
            <w:proofErr w:type="spellStart"/>
            <w:r w:rsidR="00002EE0" w:rsidRPr="0056344E">
              <w:rPr>
                <w:rFonts w:cs="Times New Roman"/>
                <w:szCs w:val="28"/>
              </w:rPr>
              <w:t>TTg</w:t>
            </w:r>
            <w:proofErr w:type="spellEnd"/>
            <w:r w:rsidR="00002EE0" w:rsidRPr="0056344E">
              <w:rPr>
                <w:rFonts w:cs="Times New Roman"/>
                <w:szCs w:val="28"/>
              </w:rPr>
              <w:t xml:space="preserve"> dated 06</w:t>
            </w:r>
            <w:r w:rsidR="005F76BA" w:rsidRPr="0056344E">
              <w:rPr>
                <w:rFonts w:cs="Times New Roman"/>
                <w:szCs w:val="28"/>
              </w:rPr>
              <w:t xml:space="preserve"> October </w:t>
            </w:r>
            <w:r w:rsidR="00002EE0" w:rsidRPr="0056344E">
              <w:rPr>
                <w:rFonts w:cs="Times New Roman"/>
                <w:szCs w:val="28"/>
              </w:rPr>
              <w:t xml:space="preserve">2005 </w:t>
            </w:r>
            <w:r w:rsidR="00F87A87" w:rsidRPr="0056344E">
              <w:rPr>
                <w:rFonts w:cs="Times New Roman"/>
                <w:bCs/>
                <w:szCs w:val="28"/>
              </w:rPr>
              <w:t>of</w:t>
            </w:r>
            <w:r w:rsidR="00002EE0" w:rsidRPr="0056344E">
              <w:rPr>
                <w:rFonts w:cs="Times New Roman"/>
                <w:szCs w:val="28"/>
              </w:rPr>
              <w:t xml:space="preserve"> the Prime Minister on </w:t>
            </w:r>
            <w:r w:rsidR="002D3A7A" w:rsidRPr="0056344E">
              <w:rPr>
                <w:rFonts w:cs="Times New Roman"/>
                <w:szCs w:val="28"/>
              </w:rPr>
              <w:t>benefits and allowance</w:t>
            </w:r>
            <w:r w:rsidR="00002EE0" w:rsidRPr="0056344E">
              <w:rPr>
                <w:rFonts w:cs="Times New Roman"/>
                <w:szCs w:val="28"/>
              </w:rPr>
              <w:t xml:space="preserve">s for teachers </w:t>
            </w:r>
            <w:r w:rsidR="00C76770" w:rsidRPr="0056344E">
              <w:rPr>
                <w:rFonts w:cs="Times New Roman"/>
                <w:szCs w:val="28"/>
              </w:rPr>
              <w:t>w</w:t>
            </w:r>
            <w:r w:rsidR="00C76770" w:rsidRPr="0056344E">
              <w:t xml:space="preserve">ho </w:t>
            </w:r>
            <w:r w:rsidR="00002EE0" w:rsidRPr="0056344E">
              <w:rPr>
                <w:rFonts w:cs="Times New Roman"/>
                <w:szCs w:val="28"/>
              </w:rPr>
              <w:t>are teaching in</w:t>
            </w:r>
            <w:r w:rsidR="00F5535C" w:rsidRPr="0056344E">
              <w:rPr>
                <w:rFonts w:cs="Times New Roman"/>
                <w:szCs w:val="28"/>
              </w:rPr>
              <w:t xml:space="preserve"> lower and upper</w:t>
            </w:r>
            <w:r w:rsidR="00002EE0" w:rsidRPr="0056344E">
              <w:rPr>
                <w:rFonts w:cs="Times New Roman"/>
                <w:szCs w:val="28"/>
              </w:rPr>
              <w:t xml:space="preserve"> </w:t>
            </w:r>
            <w:r w:rsidR="00F5535C" w:rsidRPr="0056344E">
              <w:rPr>
                <w:rFonts w:cs="Times New Roman"/>
                <w:szCs w:val="28"/>
              </w:rPr>
              <w:t>secondary schools,</w:t>
            </w:r>
            <w:r w:rsidR="00F5535C" w:rsidRPr="0056344E">
              <w:rPr>
                <w:rFonts w:ascii="Helvetica" w:hAnsi="Helvetica" w:cs="Helvetica"/>
                <w:color w:val="646464"/>
                <w:sz w:val="21"/>
                <w:szCs w:val="21"/>
                <w:shd w:val="clear" w:color="auto" w:fill="FFFFFF"/>
              </w:rPr>
              <w:t xml:space="preserve"> </w:t>
            </w:r>
            <w:r w:rsidR="00F5535C" w:rsidRPr="0056344E">
              <w:rPr>
                <w:rFonts w:cs="Times New Roman"/>
                <w:szCs w:val="28"/>
                <w:shd w:val="clear" w:color="auto" w:fill="FFFFFF"/>
              </w:rPr>
              <w:t>centers for general technical education and vocational orientation, vocational training centers, continuing education centers</w:t>
            </w:r>
            <w:r w:rsidR="004A4D11" w:rsidRPr="0056344E">
              <w:rPr>
                <w:rFonts w:cs="Times New Roman"/>
                <w:szCs w:val="28"/>
              </w:rPr>
              <w:t xml:space="preserve"> in mountainous, islands, </w:t>
            </w:r>
            <w:r w:rsidR="004A4D11" w:rsidRPr="0056344E">
              <w:rPr>
                <w:rFonts w:eastAsia="Times New Roman" w:cs="Times New Roman"/>
                <w:szCs w:val="28"/>
              </w:rPr>
              <w:t xml:space="preserve">and </w:t>
            </w:r>
            <w:r w:rsidR="00F5535C" w:rsidRPr="0056344E">
              <w:rPr>
                <w:rFonts w:eastAsia="Times New Roman" w:cs="Times New Roman"/>
                <w:szCs w:val="28"/>
              </w:rPr>
              <w:t>remote</w:t>
            </w:r>
            <w:r w:rsidR="004A4D11" w:rsidRPr="0056344E">
              <w:rPr>
                <w:rFonts w:eastAsia="Times New Roman" w:cs="Times New Roman"/>
                <w:szCs w:val="28"/>
              </w:rPr>
              <w:t xml:space="preserve"> areas</w:t>
            </w:r>
          </w:p>
          <w:p w14:paraId="5E7C5F68" w14:textId="77777777" w:rsidR="00F5535C" w:rsidRPr="0056344E" w:rsidRDefault="00F5535C" w:rsidP="004A4D11">
            <w:pPr>
              <w:jc w:val="center"/>
              <w:rPr>
                <w:rFonts w:cs="Times New Roman"/>
                <w:szCs w:val="28"/>
              </w:rPr>
            </w:pPr>
          </w:p>
        </w:tc>
      </w:tr>
      <w:tr w:rsidR="00AD456F" w:rsidRPr="0056344E" w14:paraId="37ED16F4" w14:textId="77777777" w:rsidTr="00EE5DBF">
        <w:tc>
          <w:tcPr>
            <w:tcW w:w="675" w:type="dxa"/>
          </w:tcPr>
          <w:p w14:paraId="113DBE1B" w14:textId="77777777" w:rsidR="00AD456F" w:rsidRPr="0056344E" w:rsidRDefault="00AD456F" w:rsidP="00EE5DBF">
            <w:pPr>
              <w:jc w:val="center"/>
              <w:rPr>
                <w:rFonts w:cs="Times New Roman"/>
                <w:szCs w:val="28"/>
              </w:rPr>
            </w:pPr>
            <w:r w:rsidRPr="0056344E">
              <w:rPr>
                <w:rFonts w:cs="Times New Roman"/>
                <w:szCs w:val="28"/>
              </w:rPr>
              <w:t>6</w:t>
            </w:r>
          </w:p>
        </w:tc>
        <w:tc>
          <w:tcPr>
            <w:tcW w:w="8613" w:type="dxa"/>
          </w:tcPr>
          <w:p w14:paraId="08B2DC11" w14:textId="7BD2E005" w:rsidR="00617F7B" w:rsidRPr="0056344E" w:rsidRDefault="00617F7B" w:rsidP="00617F7B">
            <w:pPr>
              <w:jc w:val="left"/>
              <w:rPr>
                <w:rFonts w:cs="Times New Roman"/>
                <w:szCs w:val="28"/>
              </w:rPr>
            </w:pPr>
            <w:r w:rsidRPr="0056344E">
              <w:rPr>
                <w:rFonts w:cs="Times New Roman"/>
                <w:szCs w:val="28"/>
              </w:rPr>
              <w:t>Decision 267/2005/QD-</w:t>
            </w:r>
            <w:proofErr w:type="spellStart"/>
            <w:r w:rsidRPr="0056344E">
              <w:rPr>
                <w:rFonts w:cs="Times New Roman"/>
                <w:szCs w:val="28"/>
              </w:rPr>
              <w:t>TTg</w:t>
            </w:r>
            <w:proofErr w:type="spellEnd"/>
            <w:r w:rsidRPr="0056344E">
              <w:rPr>
                <w:rFonts w:cs="Times New Roman"/>
                <w:szCs w:val="28"/>
              </w:rPr>
              <w:t xml:space="preserve"> </w:t>
            </w:r>
            <w:r w:rsidR="004A4D11" w:rsidRPr="0056344E">
              <w:rPr>
                <w:rFonts w:cs="Times New Roman"/>
                <w:szCs w:val="28"/>
              </w:rPr>
              <w:t>dated</w:t>
            </w:r>
            <w:r w:rsidRPr="0056344E">
              <w:rPr>
                <w:rFonts w:cs="Times New Roman"/>
                <w:szCs w:val="28"/>
              </w:rPr>
              <w:t xml:space="preserve"> </w:t>
            </w:r>
            <w:r w:rsidR="00272A69" w:rsidRPr="0056344E">
              <w:rPr>
                <w:rFonts w:cs="Times New Roman"/>
                <w:szCs w:val="28"/>
              </w:rPr>
              <w:t>31</w:t>
            </w:r>
            <w:r w:rsidR="005F76BA" w:rsidRPr="0056344E">
              <w:rPr>
                <w:rFonts w:cs="Times New Roman"/>
                <w:szCs w:val="28"/>
              </w:rPr>
              <w:t xml:space="preserve"> October </w:t>
            </w:r>
            <w:r w:rsidRPr="0056344E">
              <w:rPr>
                <w:rFonts w:cs="Times New Roman"/>
                <w:szCs w:val="28"/>
              </w:rPr>
              <w:t>2005</w:t>
            </w:r>
            <w:r w:rsidR="00272A69" w:rsidRPr="0056344E">
              <w:rPr>
                <w:rFonts w:cs="Times New Roman"/>
                <w:bCs/>
                <w:szCs w:val="28"/>
              </w:rPr>
              <w:t xml:space="preserve"> of</w:t>
            </w:r>
            <w:r w:rsidR="00272A69" w:rsidRPr="0056344E">
              <w:rPr>
                <w:rFonts w:cs="Times New Roman"/>
                <w:bCs/>
                <w:szCs w:val="28"/>
                <w:shd w:val="clear" w:color="auto" w:fill="FFFFFF"/>
              </w:rPr>
              <w:t xml:space="preserve"> the Prime Minister</w:t>
            </w:r>
            <w:r w:rsidRPr="0056344E">
              <w:rPr>
                <w:rFonts w:cs="Times New Roman"/>
                <w:szCs w:val="28"/>
              </w:rPr>
              <w:t xml:space="preserve"> on the vocational training</w:t>
            </w:r>
            <w:r w:rsidR="00F87A87" w:rsidRPr="0056344E">
              <w:rPr>
                <w:rFonts w:cs="Times New Roman"/>
                <w:szCs w:val="28"/>
              </w:rPr>
              <w:t xml:space="preserve"> </w:t>
            </w:r>
            <w:r w:rsidR="009F13E9" w:rsidRPr="0056344E">
              <w:rPr>
                <w:rFonts w:cs="Times New Roman"/>
                <w:bCs/>
                <w:szCs w:val="28"/>
              </w:rPr>
              <w:t>pol</w:t>
            </w:r>
            <w:r w:rsidR="009F13E9" w:rsidRPr="0056344E">
              <w:t>icy</w:t>
            </w:r>
            <w:r w:rsidR="009F13E9" w:rsidRPr="0056344E">
              <w:rPr>
                <w:rFonts w:cs="Times New Roman"/>
                <w:bCs/>
                <w:szCs w:val="28"/>
              </w:rPr>
              <w:t xml:space="preserve"> </w:t>
            </w:r>
            <w:r w:rsidR="00F87A87" w:rsidRPr="0056344E">
              <w:rPr>
                <w:rFonts w:cs="Times New Roman"/>
                <w:bCs/>
                <w:szCs w:val="28"/>
              </w:rPr>
              <w:t>for ethnic minority pupils and students.</w:t>
            </w:r>
            <w:r w:rsidRPr="0056344E">
              <w:rPr>
                <w:rFonts w:cs="Times New Roman"/>
                <w:szCs w:val="28"/>
              </w:rPr>
              <w:t xml:space="preserve"> </w:t>
            </w:r>
          </w:p>
          <w:p w14:paraId="50B12BE0" w14:textId="77777777" w:rsidR="00AD456F" w:rsidRPr="0056344E" w:rsidRDefault="00AD456F" w:rsidP="00617F7B">
            <w:pPr>
              <w:jc w:val="center"/>
              <w:rPr>
                <w:rFonts w:cs="Times New Roman"/>
                <w:szCs w:val="28"/>
              </w:rPr>
            </w:pPr>
          </w:p>
        </w:tc>
      </w:tr>
      <w:tr w:rsidR="00AD456F" w:rsidRPr="0056344E" w14:paraId="1924CB55" w14:textId="77777777" w:rsidTr="00EE5DBF">
        <w:tc>
          <w:tcPr>
            <w:tcW w:w="675" w:type="dxa"/>
          </w:tcPr>
          <w:p w14:paraId="1D965BAB" w14:textId="77777777" w:rsidR="00AD456F" w:rsidRPr="0056344E" w:rsidRDefault="00AD456F" w:rsidP="00EE5DBF">
            <w:pPr>
              <w:jc w:val="center"/>
              <w:rPr>
                <w:rFonts w:cs="Times New Roman"/>
                <w:szCs w:val="28"/>
              </w:rPr>
            </w:pPr>
            <w:r w:rsidRPr="0056344E">
              <w:rPr>
                <w:rFonts w:cs="Times New Roman"/>
                <w:szCs w:val="28"/>
              </w:rPr>
              <w:t>7</w:t>
            </w:r>
          </w:p>
        </w:tc>
        <w:tc>
          <w:tcPr>
            <w:tcW w:w="8613" w:type="dxa"/>
          </w:tcPr>
          <w:p w14:paraId="2C477E79" w14:textId="5774EAC2" w:rsidR="009F13E9" w:rsidRPr="0056344E" w:rsidRDefault="00272A69" w:rsidP="0056344E">
            <w:pPr>
              <w:pStyle w:val="Heading1"/>
              <w:spacing w:before="0"/>
              <w:textAlignment w:val="center"/>
              <w:outlineLvl w:val="0"/>
              <w:rPr>
                <w:rFonts w:cs="Times New Roman"/>
              </w:rPr>
            </w:pPr>
            <w:r w:rsidRPr="0056344E">
              <w:rPr>
                <w:rFonts w:ascii="Times New Roman" w:eastAsiaTheme="minorHAnsi" w:hAnsi="Times New Roman" w:cs="Times New Roman"/>
                <w:b w:val="0"/>
                <w:bCs w:val="0"/>
                <w:color w:val="auto"/>
              </w:rPr>
              <w:t>Decision 304/2005/QD-</w:t>
            </w:r>
            <w:proofErr w:type="spellStart"/>
            <w:r w:rsidRPr="0056344E">
              <w:rPr>
                <w:rFonts w:ascii="Times New Roman" w:eastAsiaTheme="minorHAnsi" w:hAnsi="Times New Roman" w:cs="Times New Roman"/>
                <w:b w:val="0"/>
                <w:bCs w:val="0"/>
                <w:color w:val="auto"/>
              </w:rPr>
              <w:t>TTg</w:t>
            </w:r>
            <w:proofErr w:type="spellEnd"/>
            <w:r w:rsidRPr="0056344E">
              <w:rPr>
                <w:rFonts w:ascii="Times New Roman" w:eastAsiaTheme="minorHAnsi" w:hAnsi="Times New Roman" w:cs="Times New Roman"/>
                <w:b w:val="0"/>
                <w:bCs w:val="0"/>
                <w:color w:val="auto"/>
              </w:rPr>
              <w:t xml:space="preserve"> dated 23</w:t>
            </w:r>
            <w:r w:rsidR="005F76BA" w:rsidRPr="0056344E">
              <w:rPr>
                <w:rFonts w:ascii="Times New Roman" w:eastAsiaTheme="minorHAnsi" w:hAnsi="Times New Roman" w:cs="Times New Roman"/>
                <w:b w:val="0"/>
                <w:bCs w:val="0"/>
                <w:color w:val="auto"/>
              </w:rPr>
              <w:t xml:space="preserve"> November </w:t>
            </w:r>
            <w:r w:rsidR="005034FE" w:rsidRPr="0056344E">
              <w:rPr>
                <w:rFonts w:ascii="Times New Roman" w:eastAsiaTheme="minorHAnsi" w:hAnsi="Times New Roman" w:cs="Times New Roman"/>
                <w:b w:val="0"/>
                <w:bCs w:val="0"/>
                <w:color w:val="auto"/>
              </w:rPr>
              <w:t>2005</w:t>
            </w:r>
            <w:r w:rsidRPr="0056344E">
              <w:rPr>
                <w:rFonts w:ascii="Times New Roman" w:eastAsiaTheme="minorHAnsi" w:hAnsi="Times New Roman" w:cs="Times New Roman"/>
                <w:b w:val="0"/>
                <w:bCs w:val="0"/>
                <w:color w:val="auto"/>
              </w:rPr>
              <w:t xml:space="preserve"> of the Prime Minister</w:t>
            </w:r>
            <w:r w:rsidR="005034FE" w:rsidRPr="0056344E">
              <w:rPr>
                <w:rFonts w:ascii="Times New Roman" w:eastAsiaTheme="minorHAnsi" w:hAnsi="Times New Roman" w:cs="Times New Roman"/>
                <w:b w:val="0"/>
                <w:bCs w:val="0"/>
                <w:color w:val="auto"/>
              </w:rPr>
              <w:t xml:space="preserve"> on the pilot</w:t>
            </w:r>
            <w:r w:rsidR="009F13E9" w:rsidRPr="0056344E">
              <w:rPr>
                <w:rFonts w:ascii="Times New Roman" w:eastAsiaTheme="minorHAnsi" w:hAnsi="Times New Roman" w:cs="Times New Roman"/>
                <w:b w:val="0"/>
                <w:bCs w:val="0"/>
                <w:color w:val="auto"/>
              </w:rPr>
              <w:t xml:space="preserve"> allotment of forests and contractual assignment of forests for protection to ethnic minority households and communities in hamlets and villages in the Central Highland provinces.</w:t>
            </w:r>
          </w:p>
          <w:p w14:paraId="4DCBA925" w14:textId="77777777" w:rsidR="00AD456F" w:rsidRPr="0056344E" w:rsidRDefault="00AD456F" w:rsidP="00F87A87">
            <w:pPr>
              <w:jc w:val="left"/>
              <w:rPr>
                <w:rFonts w:cs="Times New Roman"/>
                <w:szCs w:val="28"/>
              </w:rPr>
            </w:pPr>
          </w:p>
        </w:tc>
      </w:tr>
      <w:tr w:rsidR="00AD456F" w:rsidRPr="0056344E" w14:paraId="5971D1D8" w14:textId="77777777" w:rsidTr="00EE5DBF">
        <w:tc>
          <w:tcPr>
            <w:tcW w:w="675" w:type="dxa"/>
          </w:tcPr>
          <w:p w14:paraId="33993C05" w14:textId="77777777" w:rsidR="00AD456F" w:rsidRPr="0056344E" w:rsidRDefault="00AD456F" w:rsidP="00EE5DBF">
            <w:pPr>
              <w:jc w:val="center"/>
              <w:rPr>
                <w:rFonts w:cs="Times New Roman"/>
                <w:szCs w:val="28"/>
              </w:rPr>
            </w:pPr>
            <w:r w:rsidRPr="0056344E">
              <w:rPr>
                <w:rFonts w:cs="Times New Roman"/>
                <w:szCs w:val="28"/>
              </w:rPr>
              <w:t>8</w:t>
            </w:r>
          </w:p>
        </w:tc>
        <w:tc>
          <w:tcPr>
            <w:tcW w:w="8613" w:type="dxa"/>
          </w:tcPr>
          <w:p w14:paraId="18A051E1" w14:textId="1E38D8B7" w:rsidR="00AD456F" w:rsidRPr="0056344E" w:rsidRDefault="00F87A87" w:rsidP="00F87A87">
            <w:pPr>
              <w:jc w:val="center"/>
              <w:rPr>
                <w:rFonts w:cs="Times New Roman"/>
                <w:szCs w:val="28"/>
              </w:rPr>
            </w:pPr>
            <w:r w:rsidRPr="0056344E">
              <w:rPr>
                <w:rFonts w:cs="Times New Roman"/>
                <w:szCs w:val="28"/>
              </w:rPr>
              <w:t>Decision 92/2005/QD-</w:t>
            </w:r>
            <w:proofErr w:type="spellStart"/>
            <w:r w:rsidRPr="0056344E">
              <w:rPr>
                <w:rFonts w:cs="Times New Roman"/>
                <w:szCs w:val="28"/>
              </w:rPr>
              <w:t>TTg</w:t>
            </w:r>
            <w:proofErr w:type="spellEnd"/>
            <w:r w:rsidRPr="0056344E">
              <w:rPr>
                <w:rFonts w:cs="Times New Roman"/>
                <w:szCs w:val="28"/>
              </w:rPr>
              <w:t xml:space="preserve"> dated 29</w:t>
            </w:r>
            <w:r w:rsidR="005F76BA" w:rsidRPr="0056344E">
              <w:rPr>
                <w:rFonts w:cs="Times New Roman"/>
                <w:szCs w:val="28"/>
              </w:rPr>
              <w:t xml:space="preserve"> April </w:t>
            </w:r>
            <w:r w:rsidRPr="0056344E">
              <w:rPr>
                <w:rFonts w:cs="Times New Roman"/>
                <w:szCs w:val="28"/>
              </w:rPr>
              <w:t>2005</w:t>
            </w:r>
            <w:r w:rsidRPr="0056344E">
              <w:rPr>
                <w:rFonts w:cs="Times New Roman"/>
                <w:bCs/>
                <w:szCs w:val="28"/>
              </w:rPr>
              <w:t xml:space="preserve"> of</w:t>
            </w:r>
            <w:r w:rsidRPr="0056344E">
              <w:rPr>
                <w:rFonts w:cs="Times New Roman"/>
                <w:bCs/>
                <w:szCs w:val="28"/>
                <w:shd w:val="clear" w:color="auto" w:fill="FFFFFF"/>
              </w:rPr>
              <w:t xml:space="preserve"> the Prime Minister</w:t>
            </w:r>
            <w:r w:rsidRPr="0056344E">
              <w:rPr>
                <w:rFonts w:cs="Times New Roman"/>
                <w:szCs w:val="28"/>
              </w:rPr>
              <w:t xml:space="preserve"> on the </w:t>
            </w:r>
            <w:r w:rsidR="002E6A4F" w:rsidRPr="0056344E">
              <w:rPr>
                <w:rFonts w:cs="Times New Roman"/>
                <w:szCs w:val="28"/>
              </w:rPr>
              <w:t>b</w:t>
            </w:r>
            <w:r w:rsidR="002E6A4F" w:rsidRPr="0056344E">
              <w:t xml:space="preserve">enefits for </w:t>
            </w:r>
            <w:r w:rsidRPr="0056344E">
              <w:rPr>
                <w:rFonts w:cs="Times New Roman"/>
                <w:szCs w:val="28"/>
              </w:rPr>
              <w:t xml:space="preserve">ethnic minority military </w:t>
            </w:r>
            <w:r w:rsidR="002E6A4F" w:rsidRPr="0056344E">
              <w:rPr>
                <w:rFonts w:cs="Times New Roman"/>
                <w:szCs w:val="28"/>
              </w:rPr>
              <w:t>p</w:t>
            </w:r>
            <w:r w:rsidR="002E6A4F" w:rsidRPr="0056344E">
              <w:t xml:space="preserve">ersonnel </w:t>
            </w:r>
            <w:r w:rsidR="00430526" w:rsidRPr="0056344E">
              <w:rPr>
                <w:rFonts w:cs="Times New Roman"/>
                <w:szCs w:val="28"/>
              </w:rPr>
              <w:t>in</w:t>
            </w:r>
            <w:r w:rsidRPr="0056344E">
              <w:rPr>
                <w:rFonts w:cs="Times New Roman"/>
                <w:szCs w:val="28"/>
              </w:rPr>
              <w:t xml:space="preserve"> </w:t>
            </w:r>
            <w:r w:rsidR="00430526" w:rsidRPr="0056344E">
              <w:rPr>
                <w:rFonts w:cs="Times New Roman"/>
                <w:szCs w:val="28"/>
              </w:rPr>
              <w:t xml:space="preserve">Military </w:t>
            </w:r>
            <w:r w:rsidRPr="0056344E">
              <w:rPr>
                <w:rFonts w:cs="Times New Roman"/>
                <w:szCs w:val="28"/>
              </w:rPr>
              <w:t xml:space="preserve">zone 7&amp;9 </w:t>
            </w:r>
            <w:r w:rsidR="00430526" w:rsidRPr="0056344E">
              <w:rPr>
                <w:rFonts w:cs="Times New Roman"/>
                <w:szCs w:val="28"/>
              </w:rPr>
              <w:t xml:space="preserve">who took </w:t>
            </w:r>
            <w:r w:rsidRPr="0056344E">
              <w:rPr>
                <w:rFonts w:cs="Times New Roman"/>
                <w:szCs w:val="28"/>
              </w:rPr>
              <w:t xml:space="preserve">part in the resistance against America </w:t>
            </w:r>
            <w:r w:rsidR="00430526" w:rsidRPr="0056344E">
              <w:rPr>
                <w:rFonts w:cs="Times New Roman"/>
                <w:szCs w:val="28"/>
              </w:rPr>
              <w:t>and were demobilized</w:t>
            </w:r>
            <w:r w:rsidRPr="0056344E">
              <w:rPr>
                <w:rFonts w:cs="Times New Roman"/>
                <w:szCs w:val="28"/>
              </w:rPr>
              <w:t xml:space="preserve"> before 10</w:t>
            </w:r>
            <w:r w:rsidR="005F76BA" w:rsidRPr="0056344E">
              <w:rPr>
                <w:rFonts w:cs="Times New Roman"/>
                <w:szCs w:val="28"/>
              </w:rPr>
              <w:t xml:space="preserve"> January </w:t>
            </w:r>
            <w:r w:rsidRPr="0056344E">
              <w:rPr>
                <w:rFonts w:cs="Times New Roman"/>
                <w:szCs w:val="28"/>
              </w:rPr>
              <w:t>1982</w:t>
            </w:r>
          </w:p>
        </w:tc>
      </w:tr>
      <w:tr w:rsidR="00AD456F" w:rsidRPr="0056344E" w14:paraId="374FCB71" w14:textId="77777777" w:rsidTr="00EE5DBF">
        <w:tc>
          <w:tcPr>
            <w:tcW w:w="675" w:type="dxa"/>
          </w:tcPr>
          <w:p w14:paraId="7E8C32A4" w14:textId="77777777" w:rsidR="00AD456F" w:rsidRPr="0056344E" w:rsidRDefault="00AD456F" w:rsidP="00EE5DBF">
            <w:pPr>
              <w:jc w:val="center"/>
              <w:rPr>
                <w:rFonts w:cs="Times New Roman"/>
                <w:szCs w:val="28"/>
              </w:rPr>
            </w:pPr>
            <w:r w:rsidRPr="0056344E">
              <w:rPr>
                <w:rFonts w:cs="Times New Roman"/>
                <w:szCs w:val="28"/>
              </w:rPr>
              <w:t>9</w:t>
            </w:r>
          </w:p>
        </w:tc>
        <w:tc>
          <w:tcPr>
            <w:tcW w:w="8613" w:type="dxa"/>
          </w:tcPr>
          <w:p w14:paraId="637FC259" w14:textId="7D63F8A5" w:rsidR="00AD456F" w:rsidRPr="0056344E" w:rsidRDefault="00174DA3" w:rsidP="003A40BD">
            <w:pPr>
              <w:jc w:val="center"/>
              <w:rPr>
                <w:rFonts w:cs="Times New Roman"/>
                <w:szCs w:val="28"/>
              </w:rPr>
            </w:pPr>
            <w:r w:rsidRPr="0056344E">
              <w:rPr>
                <w:rFonts w:cs="Times New Roman"/>
                <w:szCs w:val="28"/>
              </w:rPr>
              <w:t>Decision 56/2006/QD-</w:t>
            </w:r>
            <w:proofErr w:type="spellStart"/>
            <w:r w:rsidRPr="0056344E">
              <w:rPr>
                <w:rFonts w:cs="Times New Roman"/>
                <w:szCs w:val="28"/>
              </w:rPr>
              <w:t>TTg</w:t>
            </w:r>
            <w:proofErr w:type="spellEnd"/>
            <w:r w:rsidRPr="0056344E">
              <w:rPr>
                <w:rFonts w:cs="Times New Roman"/>
                <w:szCs w:val="28"/>
              </w:rPr>
              <w:t xml:space="preserve"> dated 13</w:t>
            </w:r>
            <w:r w:rsidR="005F76BA" w:rsidRPr="0056344E">
              <w:rPr>
                <w:rFonts w:cs="Times New Roman"/>
                <w:szCs w:val="28"/>
              </w:rPr>
              <w:t xml:space="preserve"> March </w:t>
            </w:r>
            <w:r w:rsidRPr="0056344E">
              <w:rPr>
                <w:rFonts w:cs="Times New Roman"/>
                <w:szCs w:val="28"/>
              </w:rPr>
              <w:t>2006</w:t>
            </w:r>
            <w:r w:rsidRPr="0056344E">
              <w:rPr>
                <w:rFonts w:cs="Times New Roman"/>
                <w:bCs/>
                <w:szCs w:val="28"/>
              </w:rPr>
              <w:t xml:space="preserve"> of</w:t>
            </w:r>
            <w:r w:rsidRPr="0056344E">
              <w:rPr>
                <w:rFonts w:cs="Times New Roman"/>
                <w:bCs/>
                <w:szCs w:val="28"/>
                <w:shd w:val="clear" w:color="auto" w:fill="FFFFFF"/>
              </w:rPr>
              <w:t xml:space="preserve"> the Prime Minister</w:t>
            </w:r>
            <w:r w:rsidRPr="0056344E">
              <w:rPr>
                <w:rFonts w:cs="Times New Roman"/>
                <w:szCs w:val="28"/>
              </w:rPr>
              <w:t xml:space="preserve"> on </w:t>
            </w:r>
            <w:r w:rsidR="00422D78" w:rsidRPr="0056344E">
              <w:rPr>
                <w:rFonts w:cs="Times New Roman"/>
                <w:szCs w:val="28"/>
              </w:rPr>
              <w:t>time</w:t>
            </w:r>
            <w:r w:rsidR="00834288" w:rsidRPr="0056344E">
              <w:rPr>
                <w:rFonts w:cs="Times New Roman"/>
                <w:szCs w:val="28"/>
              </w:rPr>
              <w:t>-bound</w:t>
            </w:r>
            <w:r w:rsidR="00422D78" w:rsidRPr="0056344E">
              <w:rPr>
                <w:rFonts w:cs="Times New Roman"/>
                <w:szCs w:val="28"/>
              </w:rPr>
              <w:t xml:space="preserve"> reinforcement of cad</w:t>
            </w:r>
            <w:r w:rsidR="00834288" w:rsidRPr="0056344E">
              <w:rPr>
                <w:rFonts w:cs="Times New Roman"/>
                <w:szCs w:val="28"/>
              </w:rPr>
              <w:t xml:space="preserve">res and public employees </w:t>
            </w:r>
            <w:r w:rsidR="00422D78" w:rsidRPr="0056344E">
              <w:rPr>
                <w:rFonts w:cs="Times New Roman"/>
                <w:szCs w:val="28"/>
              </w:rPr>
              <w:t>to</w:t>
            </w:r>
            <w:r w:rsidR="003A40BD" w:rsidRPr="0056344E">
              <w:rPr>
                <w:rFonts w:eastAsia="Calibri" w:cs="Times New Roman"/>
                <w:szCs w:val="28"/>
              </w:rPr>
              <w:t xml:space="preserve"> key communes and </w:t>
            </w:r>
            <w:r w:rsidR="0056344E" w:rsidRPr="0056344E">
              <w:rPr>
                <w:rFonts w:eastAsia="Calibri" w:cs="Times New Roman"/>
                <w:szCs w:val="28"/>
              </w:rPr>
              <w:t>districts in</w:t>
            </w:r>
            <w:r w:rsidR="003A40BD" w:rsidRPr="0056344E">
              <w:rPr>
                <w:rFonts w:eastAsia="Calibri" w:cs="Times New Roman"/>
                <w:szCs w:val="28"/>
              </w:rPr>
              <w:t xml:space="preserve"> ethnic minority areas</w:t>
            </w:r>
          </w:p>
        </w:tc>
      </w:tr>
      <w:tr w:rsidR="00AD456F" w:rsidRPr="0056344E" w14:paraId="324D087D" w14:textId="77777777" w:rsidTr="00EE5DBF">
        <w:tc>
          <w:tcPr>
            <w:tcW w:w="675" w:type="dxa"/>
          </w:tcPr>
          <w:p w14:paraId="0B3C723D" w14:textId="77777777" w:rsidR="00AD456F" w:rsidRPr="0056344E" w:rsidRDefault="00AD456F" w:rsidP="00EE5DBF">
            <w:pPr>
              <w:jc w:val="center"/>
              <w:rPr>
                <w:rFonts w:cs="Times New Roman"/>
                <w:szCs w:val="28"/>
              </w:rPr>
            </w:pPr>
            <w:r w:rsidRPr="0056344E">
              <w:rPr>
                <w:rFonts w:cs="Times New Roman"/>
                <w:szCs w:val="28"/>
              </w:rPr>
              <w:t>10</w:t>
            </w:r>
          </w:p>
        </w:tc>
        <w:tc>
          <w:tcPr>
            <w:tcW w:w="8613" w:type="dxa"/>
          </w:tcPr>
          <w:p w14:paraId="28F74CE0" w14:textId="581E8809" w:rsidR="00410992" w:rsidRPr="0056344E" w:rsidRDefault="00A53044" w:rsidP="00F87A87">
            <w:pPr>
              <w:jc w:val="center"/>
              <w:rPr>
                <w:rFonts w:cs="Times New Roman"/>
                <w:szCs w:val="28"/>
              </w:rPr>
            </w:pPr>
            <w:r w:rsidRPr="0056344E">
              <w:rPr>
                <w:rFonts w:cs="Times New Roman"/>
                <w:szCs w:val="28"/>
              </w:rPr>
              <w:t xml:space="preserve">Decree No. 134/2006/ND-CP </w:t>
            </w:r>
            <w:r w:rsidR="00F87A87" w:rsidRPr="0056344E">
              <w:rPr>
                <w:rFonts w:cs="Times New Roman"/>
                <w:szCs w:val="28"/>
              </w:rPr>
              <w:t>dated 14</w:t>
            </w:r>
            <w:r w:rsidR="005F76BA" w:rsidRPr="0056344E">
              <w:rPr>
                <w:rFonts w:cs="Times New Roman"/>
                <w:szCs w:val="28"/>
              </w:rPr>
              <w:t xml:space="preserve"> November</w:t>
            </w:r>
            <w:r w:rsidRPr="0056344E">
              <w:rPr>
                <w:rFonts w:cs="Times New Roman"/>
                <w:szCs w:val="28"/>
              </w:rPr>
              <w:t xml:space="preserve"> 2006</w:t>
            </w:r>
            <w:r w:rsidR="00834288" w:rsidRPr="0056344E">
              <w:rPr>
                <w:rFonts w:cs="Times New Roman"/>
                <w:szCs w:val="28"/>
              </w:rPr>
              <w:t xml:space="preserve"> and </w:t>
            </w:r>
            <w:r w:rsidR="0056344E" w:rsidRPr="0056344E">
              <w:rPr>
                <w:rFonts w:cs="Times New Roman"/>
                <w:szCs w:val="28"/>
              </w:rPr>
              <w:t>Decree</w:t>
            </w:r>
            <w:r w:rsidR="00834288" w:rsidRPr="0056344E">
              <w:rPr>
                <w:rFonts w:cs="Times New Roman"/>
                <w:szCs w:val="28"/>
              </w:rPr>
              <w:t xml:space="preserve"> No 49/2015/ND-CP of the Government on the Nomination </w:t>
            </w:r>
            <w:r w:rsidR="005740FD" w:rsidRPr="0056344E">
              <w:rPr>
                <w:rFonts w:cs="Times New Roman"/>
                <w:szCs w:val="28"/>
              </w:rPr>
              <w:t xml:space="preserve">of students for entrance </w:t>
            </w:r>
            <w:r w:rsidRPr="0056344E">
              <w:rPr>
                <w:rFonts w:cs="Times New Roman"/>
                <w:szCs w:val="28"/>
              </w:rPr>
              <w:t xml:space="preserve">into universities, colleges and secondary schools </w:t>
            </w:r>
            <w:r w:rsidR="005740FD" w:rsidRPr="0056344E">
              <w:rPr>
                <w:rFonts w:cs="Times New Roman"/>
                <w:szCs w:val="28"/>
              </w:rPr>
              <w:t xml:space="preserve">under </w:t>
            </w:r>
            <w:r w:rsidRPr="0056344E">
              <w:rPr>
                <w:rFonts w:cs="Times New Roman"/>
                <w:szCs w:val="28"/>
              </w:rPr>
              <w:t xml:space="preserve">the </w:t>
            </w:r>
            <w:r w:rsidRPr="0056344E">
              <w:rPr>
                <w:rFonts w:cs="Times New Roman"/>
                <w:szCs w:val="28"/>
              </w:rPr>
              <w:lastRenderedPageBreak/>
              <w:t>national education system.</w:t>
            </w:r>
            <w:r w:rsidR="00834288" w:rsidRPr="0056344E">
              <w:rPr>
                <w:rFonts w:cs="Times New Roman"/>
                <w:szCs w:val="28"/>
              </w:rPr>
              <w:t xml:space="preserve"> </w:t>
            </w:r>
          </w:p>
        </w:tc>
      </w:tr>
      <w:tr w:rsidR="00AD456F" w:rsidRPr="0056344E" w14:paraId="3DB7AB1F" w14:textId="77777777" w:rsidTr="00EE5DBF">
        <w:tc>
          <w:tcPr>
            <w:tcW w:w="675" w:type="dxa"/>
          </w:tcPr>
          <w:p w14:paraId="504B7874" w14:textId="77777777" w:rsidR="00AD456F" w:rsidRPr="0056344E" w:rsidRDefault="00AD456F" w:rsidP="00EE5DBF">
            <w:pPr>
              <w:jc w:val="center"/>
              <w:rPr>
                <w:rFonts w:cs="Times New Roman"/>
                <w:szCs w:val="28"/>
              </w:rPr>
            </w:pPr>
            <w:r w:rsidRPr="0056344E">
              <w:rPr>
                <w:rFonts w:cs="Times New Roman"/>
                <w:szCs w:val="28"/>
              </w:rPr>
              <w:lastRenderedPageBreak/>
              <w:t>11</w:t>
            </w:r>
          </w:p>
        </w:tc>
        <w:tc>
          <w:tcPr>
            <w:tcW w:w="8613" w:type="dxa"/>
          </w:tcPr>
          <w:p w14:paraId="7A58DA32" w14:textId="7F075F38" w:rsidR="00AD456F" w:rsidRPr="0056344E" w:rsidRDefault="00351AAE" w:rsidP="00351AAE">
            <w:pPr>
              <w:jc w:val="center"/>
              <w:rPr>
                <w:rFonts w:cs="Times New Roman"/>
                <w:szCs w:val="28"/>
              </w:rPr>
            </w:pPr>
            <w:r w:rsidRPr="0056344E">
              <w:rPr>
                <w:rFonts w:cs="Times New Roman"/>
                <w:szCs w:val="28"/>
              </w:rPr>
              <w:t>Decision 166/</w:t>
            </w:r>
            <w:r w:rsidR="005740FD" w:rsidRPr="0056344E">
              <w:rPr>
                <w:rFonts w:cs="Times New Roman"/>
                <w:szCs w:val="28"/>
              </w:rPr>
              <w:t>2007/</w:t>
            </w:r>
            <w:r w:rsidRPr="0056344E">
              <w:rPr>
                <w:rFonts w:cs="Times New Roman"/>
                <w:szCs w:val="28"/>
              </w:rPr>
              <w:t>QD-</w:t>
            </w:r>
            <w:proofErr w:type="spellStart"/>
            <w:r w:rsidRPr="0056344E">
              <w:rPr>
                <w:rFonts w:cs="Times New Roman"/>
                <w:szCs w:val="28"/>
              </w:rPr>
              <w:t>TTg</w:t>
            </w:r>
            <w:proofErr w:type="spellEnd"/>
            <w:r w:rsidRPr="0056344E">
              <w:rPr>
                <w:rFonts w:cs="Times New Roman"/>
                <w:szCs w:val="28"/>
              </w:rPr>
              <w:t xml:space="preserve"> dated 30</w:t>
            </w:r>
            <w:r w:rsidR="005F76BA" w:rsidRPr="0056344E">
              <w:rPr>
                <w:rFonts w:cs="Times New Roman"/>
                <w:szCs w:val="28"/>
              </w:rPr>
              <w:t xml:space="preserve"> October </w:t>
            </w:r>
            <w:r w:rsidR="00CB73EE" w:rsidRPr="0056344E">
              <w:rPr>
                <w:rFonts w:cs="Times New Roman"/>
                <w:szCs w:val="28"/>
              </w:rPr>
              <w:t>2007</w:t>
            </w:r>
            <w:r w:rsidRPr="0056344E">
              <w:rPr>
                <w:rFonts w:cs="Times New Roman"/>
                <w:szCs w:val="28"/>
              </w:rPr>
              <w:t xml:space="preserve"> and Decision 1504/QD-</w:t>
            </w:r>
            <w:proofErr w:type="spellStart"/>
            <w:r w:rsidRPr="0056344E">
              <w:rPr>
                <w:rFonts w:cs="Times New Roman"/>
                <w:szCs w:val="28"/>
              </w:rPr>
              <w:t>TTg</w:t>
            </w:r>
            <w:proofErr w:type="spellEnd"/>
            <w:r w:rsidRPr="0056344E">
              <w:rPr>
                <w:rFonts w:cs="Times New Roman"/>
                <w:szCs w:val="28"/>
              </w:rPr>
              <w:t xml:space="preserve"> dated 18</w:t>
            </w:r>
            <w:r w:rsidR="005F76BA" w:rsidRPr="0056344E">
              <w:rPr>
                <w:rFonts w:cs="Times New Roman"/>
                <w:szCs w:val="28"/>
              </w:rPr>
              <w:t xml:space="preserve"> August </w:t>
            </w:r>
            <w:r w:rsidRPr="0056344E">
              <w:rPr>
                <w:rFonts w:cs="Times New Roman"/>
                <w:szCs w:val="28"/>
              </w:rPr>
              <w:t>2010 of the Prime Minister</w:t>
            </w:r>
            <w:r w:rsidR="00CB73EE" w:rsidRPr="0056344E">
              <w:rPr>
                <w:rFonts w:cs="Times New Roman"/>
                <w:szCs w:val="28"/>
              </w:rPr>
              <w:t xml:space="preserve"> on </w:t>
            </w:r>
            <w:r w:rsidR="005740FD" w:rsidRPr="0056344E">
              <w:rPr>
                <w:rFonts w:cs="Times New Roman"/>
                <w:szCs w:val="28"/>
              </w:rPr>
              <w:t xml:space="preserve">the </w:t>
            </w:r>
            <w:r w:rsidR="00CB73EE" w:rsidRPr="0056344E">
              <w:rPr>
                <w:rFonts w:cs="Times New Roman"/>
                <w:szCs w:val="28"/>
              </w:rPr>
              <w:t>promulgati</w:t>
            </w:r>
            <w:r w:rsidR="005740FD" w:rsidRPr="0056344E">
              <w:rPr>
                <w:rFonts w:cs="Times New Roman"/>
                <w:szCs w:val="28"/>
              </w:rPr>
              <w:t xml:space="preserve">on of investment support and benefit </w:t>
            </w:r>
            <w:r w:rsidR="00CB73EE" w:rsidRPr="0056344E">
              <w:rPr>
                <w:rFonts w:cs="Times New Roman"/>
                <w:szCs w:val="28"/>
              </w:rPr>
              <w:t xml:space="preserve">policy for households, village communities and organizations </w:t>
            </w:r>
            <w:r w:rsidR="005740FD" w:rsidRPr="0056344E">
              <w:rPr>
                <w:rFonts w:cs="Times New Roman"/>
                <w:szCs w:val="28"/>
              </w:rPr>
              <w:t xml:space="preserve">participating </w:t>
            </w:r>
            <w:r w:rsidR="00CB73EE" w:rsidRPr="0056344E">
              <w:rPr>
                <w:rFonts w:cs="Times New Roman"/>
                <w:szCs w:val="28"/>
              </w:rPr>
              <w:t xml:space="preserve">in the </w:t>
            </w:r>
            <w:r w:rsidR="005740FD" w:rsidRPr="0056344E">
              <w:rPr>
                <w:rFonts w:cs="Times New Roman"/>
                <w:szCs w:val="28"/>
              </w:rPr>
              <w:t>“</w:t>
            </w:r>
            <w:r w:rsidR="00CB73EE" w:rsidRPr="0056344E">
              <w:rPr>
                <w:rFonts w:cs="Times New Roman"/>
                <w:szCs w:val="28"/>
              </w:rPr>
              <w:t xml:space="preserve">Forestry Development Project to improve the livelihoods </w:t>
            </w:r>
            <w:r w:rsidR="005740FD" w:rsidRPr="0056344E">
              <w:rPr>
                <w:rFonts w:cs="Times New Roman"/>
                <w:szCs w:val="28"/>
              </w:rPr>
              <w:t xml:space="preserve">in </w:t>
            </w:r>
            <w:r w:rsidR="00CB73EE" w:rsidRPr="0056344E">
              <w:rPr>
                <w:rFonts w:cs="Times New Roman"/>
                <w:szCs w:val="28"/>
              </w:rPr>
              <w:t>the Central Highlands</w:t>
            </w:r>
            <w:r w:rsidR="005740FD" w:rsidRPr="0056344E">
              <w:rPr>
                <w:rFonts w:cs="Times New Roman"/>
                <w:szCs w:val="28"/>
              </w:rPr>
              <w:t>”</w:t>
            </w:r>
            <w:r w:rsidR="00CB73EE" w:rsidRPr="0056344E">
              <w:rPr>
                <w:rFonts w:cs="Times New Roman"/>
                <w:szCs w:val="28"/>
              </w:rPr>
              <w:t>.</w:t>
            </w:r>
          </w:p>
        </w:tc>
      </w:tr>
      <w:tr w:rsidR="00AD456F" w:rsidRPr="0056344E" w14:paraId="596F9922" w14:textId="77777777" w:rsidTr="00EE5DBF">
        <w:tc>
          <w:tcPr>
            <w:tcW w:w="675" w:type="dxa"/>
          </w:tcPr>
          <w:p w14:paraId="4A2CA0F3" w14:textId="77777777" w:rsidR="00AD456F" w:rsidRPr="0056344E" w:rsidRDefault="00AD456F" w:rsidP="00EE5DBF">
            <w:pPr>
              <w:jc w:val="center"/>
              <w:rPr>
                <w:rFonts w:cs="Times New Roman"/>
                <w:szCs w:val="28"/>
              </w:rPr>
            </w:pPr>
            <w:r w:rsidRPr="0056344E">
              <w:rPr>
                <w:rFonts w:cs="Times New Roman"/>
                <w:szCs w:val="28"/>
              </w:rPr>
              <w:t>12</w:t>
            </w:r>
          </w:p>
        </w:tc>
        <w:tc>
          <w:tcPr>
            <w:tcW w:w="8613" w:type="dxa"/>
          </w:tcPr>
          <w:p w14:paraId="2D275834" w14:textId="09379B84" w:rsidR="00AD456F" w:rsidRPr="0056344E" w:rsidRDefault="00FB41B9" w:rsidP="0056344E">
            <w:pPr>
              <w:pStyle w:val="NormalWeb"/>
              <w:rPr>
                <w:szCs w:val="28"/>
              </w:rPr>
            </w:pPr>
            <w:r w:rsidRPr="0056344E">
              <w:rPr>
                <w:rFonts w:eastAsiaTheme="minorHAnsi"/>
                <w:sz w:val="28"/>
                <w:szCs w:val="28"/>
              </w:rPr>
              <w:t>Decision 1544/QD-</w:t>
            </w:r>
            <w:proofErr w:type="spellStart"/>
            <w:r w:rsidRPr="0056344E">
              <w:rPr>
                <w:rFonts w:eastAsiaTheme="minorHAnsi"/>
                <w:sz w:val="28"/>
                <w:szCs w:val="28"/>
              </w:rPr>
              <w:t>TTg</w:t>
            </w:r>
            <w:proofErr w:type="spellEnd"/>
            <w:r w:rsidRPr="0056344E">
              <w:rPr>
                <w:rFonts w:eastAsiaTheme="minorHAnsi"/>
                <w:sz w:val="28"/>
                <w:szCs w:val="28"/>
              </w:rPr>
              <w:t xml:space="preserve"> dated 14</w:t>
            </w:r>
            <w:r w:rsidR="005F76BA" w:rsidRPr="0056344E">
              <w:rPr>
                <w:rFonts w:eastAsiaTheme="minorHAnsi"/>
                <w:sz w:val="28"/>
                <w:szCs w:val="28"/>
              </w:rPr>
              <w:t xml:space="preserve"> November </w:t>
            </w:r>
            <w:r w:rsidRPr="0056344E">
              <w:rPr>
                <w:rFonts w:eastAsiaTheme="minorHAnsi"/>
                <w:sz w:val="28"/>
                <w:szCs w:val="28"/>
              </w:rPr>
              <w:t xml:space="preserve">2007 of the Prime Minister on </w:t>
            </w:r>
            <w:r w:rsidR="00B7574F" w:rsidRPr="0056344E">
              <w:rPr>
                <w:rFonts w:eastAsiaTheme="minorHAnsi"/>
                <w:sz w:val="28"/>
                <w:szCs w:val="28"/>
              </w:rPr>
              <w:t xml:space="preserve">the </w:t>
            </w:r>
            <w:r w:rsidRPr="0056344E">
              <w:rPr>
                <w:rFonts w:eastAsiaTheme="minorHAnsi"/>
                <w:sz w:val="28"/>
                <w:szCs w:val="28"/>
              </w:rPr>
              <w:t xml:space="preserve">approval of the Project </w:t>
            </w:r>
            <w:r w:rsidR="00B7574F" w:rsidRPr="0056344E">
              <w:rPr>
                <w:rFonts w:eastAsiaTheme="minorHAnsi"/>
                <w:sz w:val="28"/>
                <w:szCs w:val="28"/>
              </w:rPr>
              <w:t>on human resources training of health workers for rural mountainous areas in the North, the Central, the Mekong delta river and the Highland via university entrance nomination</w:t>
            </w:r>
          </w:p>
        </w:tc>
      </w:tr>
      <w:tr w:rsidR="00AD456F" w:rsidRPr="0056344E" w14:paraId="1B9F5986" w14:textId="77777777" w:rsidTr="00EE5DBF">
        <w:tc>
          <w:tcPr>
            <w:tcW w:w="675" w:type="dxa"/>
          </w:tcPr>
          <w:p w14:paraId="295289D1" w14:textId="77777777" w:rsidR="00AD456F" w:rsidRPr="0056344E" w:rsidRDefault="00AD456F" w:rsidP="00EE5DBF">
            <w:pPr>
              <w:jc w:val="center"/>
              <w:rPr>
                <w:rFonts w:cs="Times New Roman"/>
                <w:szCs w:val="28"/>
              </w:rPr>
            </w:pPr>
            <w:r w:rsidRPr="0056344E">
              <w:rPr>
                <w:rFonts w:cs="Times New Roman"/>
                <w:szCs w:val="28"/>
              </w:rPr>
              <w:t>13</w:t>
            </w:r>
          </w:p>
        </w:tc>
        <w:tc>
          <w:tcPr>
            <w:tcW w:w="8613" w:type="dxa"/>
          </w:tcPr>
          <w:p w14:paraId="5E7DCFF2" w14:textId="356964F9" w:rsidR="00AD456F" w:rsidRPr="0056344E" w:rsidRDefault="003A40BD" w:rsidP="003A40BD">
            <w:pPr>
              <w:jc w:val="center"/>
              <w:rPr>
                <w:rFonts w:cs="Times New Roman"/>
                <w:szCs w:val="28"/>
              </w:rPr>
            </w:pPr>
            <w:r w:rsidRPr="0056344E">
              <w:rPr>
                <w:rFonts w:cs="Times New Roman"/>
                <w:szCs w:val="28"/>
              </w:rPr>
              <w:t>Decision 152/2007/QD-</w:t>
            </w:r>
            <w:proofErr w:type="spellStart"/>
            <w:r w:rsidRPr="0056344E">
              <w:rPr>
                <w:rFonts w:cs="Times New Roman"/>
                <w:szCs w:val="28"/>
              </w:rPr>
              <w:t>TTg</w:t>
            </w:r>
            <w:proofErr w:type="spellEnd"/>
            <w:r w:rsidRPr="0056344E">
              <w:rPr>
                <w:rFonts w:cs="Times New Roman"/>
                <w:szCs w:val="28"/>
              </w:rPr>
              <w:t xml:space="preserve"> dated 14</w:t>
            </w:r>
            <w:r w:rsidR="005F76BA" w:rsidRPr="0056344E">
              <w:rPr>
                <w:rFonts w:cs="Times New Roman"/>
                <w:szCs w:val="28"/>
              </w:rPr>
              <w:t xml:space="preserve"> September </w:t>
            </w:r>
            <w:r w:rsidRPr="0056344E">
              <w:rPr>
                <w:rFonts w:cs="Times New Roman"/>
                <w:szCs w:val="28"/>
              </w:rPr>
              <w:t>2007 of the Prime Minister on</w:t>
            </w:r>
            <w:r w:rsidRPr="0056344E">
              <w:rPr>
                <w:rFonts w:eastAsia="Calibri" w:cs="Times New Roman"/>
                <w:szCs w:val="28"/>
              </w:rPr>
              <w:t xml:space="preserve"> policy</w:t>
            </w:r>
            <w:r w:rsidR="009C5E6D" w:rsidRPr="0056344E">
              <w:rPr>
                <w:rFonts w:eastAsia="Calibri" w:cs="Times New Roman"/>
                <w:szCs w:val="28"/>
              </w:rPr>
              <w:t>-based</w:t>
            </w:r>
            <w:r w:rsidRPr="0056344E">
              <w:rPr>
                <w:rFonts w:eastAsia="Calibri" w:cs="Times New Roman"/>
                <w:szCs w:val="28"/>
              </w:rPr>
              <w:t xml:space="preserve"> scholarship for </w:t>
            </w:r>
            <w:r w:rsidR="004640B3" w:rsidRPr="0056344E">
              <w:rPr>
                <w:rFonts w:eastAsia="Calibri" w:cs="Times New Roman"/>
                <w:szCs w:val="28"/>
              </w:rPr>
              <w:t xml:space="preserve">pupils and students </w:t>
            </w:r>
            <w:r w:rsidR="009C5E6D" w:rsidRPr="0056344E">
              <w:rPr>
                <w:rFonts w:eastAsia="Calibri" w:cs="Times New Roman"/>
                <w:szCs w:val="28"/>
              </w:rPr>
              <w:t xml:space="preserve">studying </w:t>
            </w:r>
            <w:r w:rsidR="004640B3" w:rsidRPr="0056344E">
              <w:rPr>
                <w:rFonts w:eastAsia="Calibri" w:cs="Times New Roman"/>
                <w:szCs w:val="28"/>
              </w:rPr>
              <w:t>in education</w:t>
            </w:r>
            <w:r w:rsidR="00C30F46" w:rsidRPr="0056344E">
              <w:rPr>
                <w:rFonts w:eastAsia="Calibri" w:cs="Times New Roman"/>
                <w:szCs w:val="28"/>
              </w:rPr>
              <w:t>al</w:t>
            </w:r>
            <w:r w:rsidR="004640B3" w:rsidRPr="0056344E">
              <w:rPr>
                <w:rFonts w:eastAsia="Calibri" w:cs="Times New Roman"/>
                <w:szCs w:val="28"/>
              </w:rPr>
              <w:t xml:space="preserve"> institutions of the National Education System.</w:t>
            </w:r>
            <w:r w:rsidRPr="0056344E">
              <w:rPr>
                <w:rFonts w:cs="Times New Roman"/>
                <w:szCs w:val="28"/>
              </w:rPr>
              <w:t xml:space="preserve"> </w:t>
            </w:r>
            <w:r w:rsidRPr="0056344E">
              <w:rPr>
                <w:rFonts w:cs="Times New Roman"/>
                <w:szCs w:val="28"/>
                <w:shd w:val="clear" w:color="auto" w:fill="FFFFFF"/>
              </w:rPr>
              <w:t> </w:t>
            </w:r>
          </w:p>
        </w:tc>
      </w:tr>
      <w:tr w:rsidR="00AD456F" w:rsidRPr="0056344E" w14:paraId="74543F17" w14:textId="77777777" w:rsidTr="00EE5DBF">
        <w:tc>
          <w:tcPr>
            <w:tcW w:w="675" w:type="dxa"/>
          </w:tcPr>
          <w:p w14:paraId="4B3A1EA7" w14:textId="77777777" w:rsidR="00AD456F" w:rsidRPr="0056344E" w:rsidRDefault="00AD456F" w:rsidP="00EE5DBF">
            <w:pPr>
              <w:jc w:val="center"/>
              <w:rPr>
                <w:rFonts w:cs="Times New Roman"/>
                <w:szCs w:val="28"/>
              </w:rPr>
            </w:pPr>
            <w:r w:rsidRPr="0056344E">
              <w:rPr>
                <w:rFonts w:cs="Times New Roman"/>
                <w:szCs w:val="28"/>
              </w:rPr>
              <w:t>14</w:t>
            </w:r>
          </w:p>
        </w:tc>
        <w:tc>
          <w:tcPr>
            <w:tcW w:w="8613" w:type="dxa"/>
          </w:tcPr>
          <w:p w14:paraId="0FB6D69F" w14:textId="5A29C6F6" w:rsidR="00AD456F" w:rsidRPr="0056344E" w:rsidRDefault="00FB41B9" w:rsidP="00367768">
            <w:pPr>
              <w:jc w:val="center"/>
              <w:rPr>
                <w:rFonts w:cs="Times New Roman"/>
                <w:szCs w:val="28"/>
              </w:rPr>
            </w:pPr>
            <w:r w:rsidRPr="0056344E">
              <w:rPr>
                <w:rFonts w:cs="Times New Roman"/>
                <w:szCs w:val="28"/>
              </w:rPr>
              <w:t xml:space="preserve">Decree </w:t>
            </w:r>
            <w:r w:rsidR="00367768" w:rsidRPr="0056344E">
              <w:rPr>
                <w:rFonts w:cs="Times New Roman"/>
                <w:szCs w:val="28"/>
              </w:rPr>
              <w:t>64</w:t>
            </w:r>
            <w:r w:rsidRPr="0056344E">
              <w:rPr>
                <w:rFonts w:cs="Times New Roman"/>
                <w:szCs w:val="28"/>
              </w:rPr>
              <w:t>/20</w:t>
            </w:r>
            <w:r w:rsidR="00367768" w:rsidRPr="0056344E">
              <w:rPr>
                <w:rFonts w:cs="Times New Roman"/>
                <w:szCs w:val="28"/>
              </w:rPr>
              <w:t>09</w:t>
            </w:r>
            <w:r w:rsidRPr="0056344E">
              <w:rPr>
                <w:rFonts w:cs="Times New Roman"/>
                <w:szCs w:val="28"/>
              </w:rPr>
              <w:t>/ND-CP dated</w:t>
            </w:r>
            <w:r w:rsidR="005F76BA" w:rsidRPr="0056344E">
              <w:rPr>
                <w:rFonts w:cs="Times New Roman"/>
                <w:szCs w:val="28"/>
              </w:rPr>
              <w:t xml:space="preserve"> </w:t>
            </w:r>
            <w:r w:rsidR="00367768" w:rsidRPr="0056344E">
              <w:rPr>
                <w:rFonts w:cs="Times New Roman"/>
                <w:szCs w:val="28"/>
              </w:rPr>
              <w:t>30</w:t>
            </w:r>
            <w:r w:rsidR="005F76BA" w:rsidRPr="0056344E">
              <w:rPr>
                <w:rFonts w:cs="Times New Roman"/>
                <w:szCs w:val="28"/>
              </w:rPr>
              <w:t xml:space="preserve"> September </w:t>
            </w:r>
            <w:r w:rsidRPr="0056344E">
              <w:rPr>
                <w:rFonts w:cs="Times New Roman"/>
                <w:szCs w:val="28"/>
              </w:rPr>
              <w:t>20</w:t>
            </w:r>
            <w:r w:rsidR="00367768" w:rsidRPr="0056344E">
              <w:rPr>
                <w:rFonts w:cs="Times New Roman"/>
                <w:szCs w:val="28"/>
              </w:rPr>
              <w:t>09</w:t>
            </w:r>
            <w:r w:rsidRPr="0056344E">
              <w:rPr>
                <w:rFonts w:cs="Times New Roman"/>
                <w:szCs w:val="28"/>
              </w:rPr>
              <w:t xml:space="preserve"> </w:t>
            </w:r>
            <w:r w:rsidR="00C30F46" w:rsidRPr="0056344E">
              <w:rPr>
                <w:rFonts w:cs="Times New Roman"/>
                <w:szCs w:val="28"/>
              </w:rPr>
              <w:t xml:space="preserve">of </w:t>
            </w:r>
            <w:r w:rsidRPr="0056344E">
              <w:rPr>
                <w:rFonts w:cs="Times New Roman"/>
                <w:szCs w:val="28"/>
              </w:rPr>
              <w:t xml:space="preserve">the Government on preferential policies for </w:t>
            </w:r>
            <w:r w:rsidR="00C30F46" w:rsidRPr="0056344E">
              <w:rPr>
                <w:rFonts w:cs="Times New Roman"/>
                <w:szCs w:val="28"/>
              </w:rPr>
              <w:t xml:space="preserve">health </w:t>
            </w:r>
            <w:r w:rsidRPr="0056344E">
              <w:rPr>
                <w:rFonts w:cs="Times New Roman"/>
                <w:szCs w:val="28"/>
              </w:rPr>
              <w:t>civil servants and public employees in areas</w:t>
            </w:r>
            <w:r w:rsidR="00C30F46" w:rsidRPr="0056344E">
              <w:rPr>
                <w:rFonts w:cs="Times New Roman"/>
                <w:szCs w:val="28"/>
              </w:rPr>
              <w:t xml:space="preserve"> with exceptional socio-economic difficulties</w:t>
            </w:r>
          </w:p>
        </w:tc>
      </w:tr>
      <w:tr w:rsidR="00AD456F" w:rsidRPr="0056344E" w14:paraId="50BF8D2A" w14:textId="77777777" w:rsidTr="00EE5DBF">
        <w:tc>
          <w:tcPr>
            <w:tcW w:w="675" w:type="dxa"/>
          </w:tcPr>
          <w:p w14:paraId="5F05516F" w14:textId="77777777" w:rsidR="00AD456F" w:rsidRPr="0056344E" w:rsidRDefault="00AD456F" w:rsidP="00EE5DBF">
            <w:pPr>
              <w:jc w:val="center"/>
              <w:rPr>
                <w:rFonts w:cs="Times New Roman"/>
                <w:szCs w:val="28"/>
              </w:rPr>
            </w:pPr>
            <w:r w:rsidRPr="0056344E">
              <w:rPr>
                <w:rFonts w:cs="Times New Roman"/>
                <w:szCs w:val="28"/>
              </w:rPr>
              <w:t>15</w:t>
            </w:r>
          </w:p>
        </w:tc>
        <w:tc>
          <w:tcPr>
            <w:tcW w:w="8613" w:type="dxa"/>
          </w:tcPr>
          <w:p w14:paraId="6A1207BB" w14:textId="284C482F" w:rsidR="00AD456F" w:rsidRPr="0056344E" w:rsidRDefault="00BA2AAE" w:rsidP="00BA2AAE">
            <w:pPr>
              <w:jc w:val="center"/>
              <w:rPr>
                <w:rFonts w:cs="Times New Roman"/>
                <w:szCs w:val="28"/>
              </w:rPr>
            </w:pPr>
            <w:r w:rsidRPr="0056344E">
              <w:rPr>
                <w:rFonts w:cs="Times New Roman"/>
                <w:szCs w:val="28"/>
              </w:rPr>
              <w:t>Decision 70/2009/QD-</w:t>
            </w:r>
            <w:proofErr w:type="spellStart"/>
            <w:r w:rsidRPr="0056344E">
              <w:rPr>
                <w:rFonts w:cs="Times New Roman"/>
                <w:szCs w:val="28"/>
              </w:rPr>
              <w:t>TTg</w:t>
            </w:r>
            <w:proofErr w:type="spellEnd"/>
            <w:r w:rsidRPr="0056344E">
              <w:rPr>
                <w:rFonts w:cs="Times New Roman"/>
                <w:szCs w:val="28"/>
              </w:rPr>
              <w:t xml:space="preserve"> dated 27</w:t>
            </w:r>
            <w:r w:rsidR="005F76BA" w:rsidRPr="0056344E">
              <w:rPr>
                <w:rFonts w:cs="Times New Roman"/>
                <w:szCs w:val="28"/>
              </w:rPr>
              <w:t xml:space="preserve"> April </w:t>
            </w:r>
            <w:r w:rsidRPr="0056344E">
              <w:rPr>
                <w:rFonts w:cs="Times New Roman"/>
                <w:szCs w:val="28"/>
              </w:rPr>
              <w:t>20</w:t>
            </w:r>
            <w:r w:rsidR="004D5B3A" w:rsidRPr="0056344E">
              <w:rPr>
                <w:rFonts w:cs="Times New Roman"/>
                <w:szCs w:val="28"/>
              </w:rPr>
              <w:t>0</w:t>
            </w:r>
            <w:r w:rsidRPr="0056344E">
              <w:rPr>
                <w:rFonts w:cs="Times New Roman"/>
                <w:szCs w:val="28"/>
              </w:rPr>
              <w:t xml:space="preserve">9 of the Prime Minister on </w:t>
            </w:r>
            <w:r w:rsidRPr="0056344E">
              <w:rPr>
                <w:rFonts w:cs="Times New Roman"/>
                <w:szCs w:val="28"/>
                <w:shd w:val="clear" w:color="auto" w:fill="FFFFFF"/>
              </w:rPr>
              <w:t> </w:t>
            </w:r>
            <w:r w:rsidRPr="0056344E">
              <w:rPr>
                <w:rFonts w:cs="Times New Roman"/>
                <w:szCs w:val="28"/>
              </w:rPr>
              <w:t xml:space="preserve"> the rotation</w:t>
            </w:r>
            <w:r w:rsidR="004D5B3A" w:rsidRPr="0056344E">
              <w:rPr>
                <w:rFonts w:cs="Times New Roman"/>
                <w:szCs w:val="28"/>
              </w:rPr>
              <w:t xml:space="preserve"> and reinforcement of </w:t>
            </w:r>
            <w:r w:rsidRPr="0056344E">
              <w:rPr>
                <w:rFonts w:cs="Times New Roman"/>
                <w:szCs w:val="28"/>
              </w:rPr>
              <w:t xml:space="preserve">key staff to </w:t>
            </w:r>
            <w:r w:rsidR="004D5B3A" w:rsidRPr="0056344E">
              <w:rPr>
                <w:rFonts w:cs="Times New Roman"/>
                <w:szCs w:val="28"/>
              </w:rPr>
              <w:t xml:space="preserve">communes in </w:t>
            </w:r>
            <w:r w:rsidRPr="0056344E">
              <w:rPr>
                <w:rFonts w:cs="Times New Roman"/>
                <w:szCs w:val="28"/>
              </w:rPr>
              <w:t xml:space="preserve">61 poor </w:t>
            </w:r>
            <w:r w:rsidR="004D5B3A" w:rsidRPr="0056344E">
              <w:rPr>
                <w:rFonts w:cs="Times New Roman"/>
                <w:szCs w:val="28"/>
              </w:rPr>
              <w:t xml:space="preserve">districts </w:t>
            </w:r>
            <w:r w:rsidRPr="0056344E">
              <w:rPr>
                <w:rFonts w:cs="Times New Roman"/>
                <w:szCs w:val="28"/>
              </w:rPr>
              <w:t xml:space="preserve">and </w:t>
            </w:r>
            <w:r w:rsidR="004D5B3A" w:rsidRPr="0056344E">
              <w:rPr>
                <w:rFonts w:cs="Times New Roman"/>
                <w:szCs w:val="28"/>
              </w:rPr>
              <w:t xml:space="preserve">the </w:t>
            </w:r>
            <w:r w:rsidRPr="0056344E">
              <w:rPr>
                <w:rFonts w:cs="Times New Roman"/>
                <w:szCs w:val="28"/>
              </w:rPr>
              <w:t>polic</w:t>
            </w:r>
            <w:r w:rsidR="004D5B3A" w:rsidRPr="0056344E">
              <w:rPr>
                <w:rFonts w:cs="Times New Roman"/>
                <w:szCs w:val="28"/>
              </w:rPr>
              <w:t>y</w:t>
            </w:r>
            <w:r w:rsidRPr="0056344E">
              <w:rPr>
                <w:rFonts w:cs="Times New Roman"/>
                <w:szCs w:val="28"/>
              </w:rPr>
              <w:t xml:space="preserve"> </w:t>
            </w:r>
            <w:r w:rsidR="004D5B3A" w:rsidRPr="0056344E">
              <w:rPr>
                <w:rFonts w:cs="Times New Roman"/>
                <w:szCs w:val="28"/>
              </w:rPr>
              <w:t>o</w:t>
            </w:r>
            <w:r w:rsidR="00EC4FAE" w:rsidRPr="0056344E">
              <w:rPr>
                <w:rFonts w:cs="Times New Roman"/>
                <w:szCs w:val="28"/>
              </w:rPr>
              <w:t xml:space="preserve">n preferential treatment for and </w:t>
            </w:r>
            <w:r w:rsidR="00E508C1" w:rsidRPr="0056344E">
              <w:rPr>
                <w:rFonts w:cs="Times New Roman"/>
                <w:szCs w:val="28"/>
              </w:rPr>
              <w:t>mobilization</w:t>
            </w:r>
            <w:r w:rsidR="00EC4FAE" w:rsidRPr="0056344E">
              <w:rPr>
                <w:rFonts w:cs="Times New Roman"/>
                <w:szCs w:val="28"/>
              </w:rPr>
              <w:t xml:space="preserve"> of </w:t>
            </w:r>
            <w:r w:rsidRPr="0056344E">
              <w:rPr>
                <w:rFonts w:cs="Times New Roman"/>
                <w:szCs w:val="28"/>
              </w:rPr>
              <w:t>young intellectuals</w:t>
            </w:r>
            <w:r w:rsidR="00EC4FAE" w:rsidRPr="0056344E">
              <w:rPr>
                <w:rFonts w:cs="Times New Roman"/>
                <w:szCs w:val="28"/>
              </w:rPr>
              <w:t xml:space="preserve"> </w:t>
            </w:r>
            <w:r w:rsidRPr="0056344E">
              <w:rPr>
                <w:rFonts w:cs="Times New Roman"/>
                <w:szCs w:val="28"/>
              </w:rPr>
              <w:t>and technical expert</w:t>
            </w:r>
            <w:r w:rsidR="00EC4FAE" w:rsidRPr="0056344E">
              <w:rPr>
                <w:rFonts w:cs="Times New Roman"/>
                <w:szCs w:val="28"/>
              </w:rPr>
              <w:t xml:space="preserve">s who join </w:t>
            </w:r>
            <w:r w:rsidRPr="0056344E">
              <w:rPr>
                <w:rFonts w:cs="Times New Roman"/>
                <w:szCs w:val="28"/>
              </w:rPr>
              <w:t>task</w:t>
            </w:r>
            <w:r w:rsidR="00EC4FAE" w:rsidRPr="0056344E">
              <w:rPr>
                <w:rFonts w:cs="Times New Roman"/>
                <w:szCs w:val="28"/>
              </w:rPr>
              <w:t>forces</w:t>
            </w:r>
            <w:r w:rsidRPr="0056344E">
              <w:rPr>
                <w:rFonts w:cs="Times New Roman"/>
                <w:szCs w:val="28"/>
              </w:rPr>
              <w:t xml:space="preserve"> in </w:t>
            </w:r>
            <w:r w:rsidR="00E508C1" w:rsidRPr="0056344E">
              <w:rPr>
                <w:rFonts w:cs="Times New Roman"/>
                <w:szCs w:val="28"/>
              </w:rPr>
              <w:t xml:space="preserve">communes in </w:t>
            </w:r>
            <w:r w:rsidRPr="0056344E">
              <w:rPr>
                <w:rFonts w:cs="Times New Roman"/>
                <w:szCs w:val="28"/>
              </w:rPr>
              <w:t>61 poor districts according to Resolution No. 30a/2008/NQ-CP</w:t>
            </w:r>
          </w:p>
        </w:tc>
      </w:tr>
      <w:tr w:rsidR="00AD456F" w:rsidRPr="0056344E" w14:paraId="285ACE8A" w14:textId="77777777" w:rsidTr="00EE5DBF">
        <w:tc>
          <w:tcPr>
            <w:tcW w:w="675" w:type="dxa"/>
          </w:tcPr>
          <w:p w14:paraId="5F97643D" w14:textId="77777777" w:rsidR="00AD456F" w:rsidRPr="0056344E" w:rsidRDefault="00AD456F" w:rsidP="00EE5DBF">
            <w:pPr>
              <w:jc w:val="center"/>
              <w:rPr>
                <w:rFonts w:cs="Times New Roman"/>
                <w:szCs w:val="28"/>
              </w:rPr>
            </w:pPr>
            <w:r w:rsidRPr="0056344E">
              <w:rPr>
                <w:rFonts w:cs="Times New Roman"/>
                <w:szCs w:val="28"/>
              </w:rPr>
              <w:t>16</w:t>
            </w:r>
          </w:p>
        </w:tc>
        <w:tc>
          <w:tcPr>
            <w:tcW w:w="8613" w:type="dxa"/>
          </w:tcPr>
          <w:p w14:paraId="4DED6C26" w14:textId="34CFCC46" w:rsidR="00AD456F" w:rsidRPr="0056344E" w:rsidRDefault="003D0249" w:rsidP="003D0249">
            <w:pPr>
              <w:pStyle w:val="FootnoteText"/>
              <w:spacing w:after="0"/>
              <w:jc w:val="both"/>
              <w:rPr>
                <w:sz w:val="28"/>
                <w:szCs w:val="28"/>
              </w:rPr>
            </w:pPr>
            <w:r w:rsidRPr="0056344E">
              <w:rPr>
                <w:sz w:val="28"/>
                <w:szCs w:val="28"/>
              </w:rPr>
              <w:t>Decision 75/2009/QD-</w:t>
            </w:r>
            <w:proofErr w:type="spellStart"/>
            <w:r w:rsidRPr="0056344E">
              <w:rPr>
                <w:sz w:val="28"/>
                <w:szCs w:val="28"/>
              </w:rPr>
              <w:t>Ttg</w:t>
            </w:r>
            <w:proofErr w:type="spellEnd"/>
            <w:r w:rsidRPr="0056344E">
              <w:rPr>
                <w:sz w:val="28"/>
                <w:szCs w:val="28"/>
              </w:rPr>
              <w:t xml:space="preserve"> dated 11</w:t>
            </w:r>
            <w:r w:rsidR="005F76BA" w:rsidRPr="0056344E">
              <w:rPr>
                <w:sz w:val="28"/>
                <w:szCs w:val="28"/>
              </w:rPr>
              <w:t xml:space="preserve"> May </w:t>
            </w:r>
            <w:r w:rsidRPr="0056344E">
              <w:rPr>
                <w:sz w:val="28"/>
                <w:szCs w:val="28"/>
              </w:rPr>
              <w:t xml:space="preserve">2009 of the Prime Minister </w:t>
            </w:r>
            <w:r w:rsidR="0056344E" w:rsidRPr="0056344E">
              <w:rPr>
                <w:sz w:val="28"/>
                <w:szCs w:val="28"/>
              </w:rPr>
              <w:t>on bonuses</w:t>
            </w:r>
            <w:r w:rsidRPr="0056344E">
              <w:rPr>
                <w:sz w:val="28"/>
                <w:szCs w:val="28"/>
              </w:rPr>
              <w:t xml:space="preserve"> for medical staff working in villages and hamlets.</w:t>
            </w:r>
          </w:p>
        </w:tc>
      </w:tr>
      <w:tr w:rsidR="00AD456F" w:rsidRPr="0056344E" w14:paraId="0457DC7B" w14:textId="77777777" w:rsidTr="00EE5DBF">
        <w:tc>
          <w:tcPr>
            <w:tcW w:w="675" w:type="dxa"/>
          </w:tcPr>
          <w:p w14:paraId="3EB24AB7" w14:textId="77777777" w:rsidR="00AD456F" w:rsidRPr="0056344E" w:rsidRDefault="00AD456F" w:rsidP="00EE5DBF">
            <w:pPr>
              <w:jc w:val="center"/>
              <w:rPr>
                <w:rFonts w:cs="Times New Roman"/>
                <w:szCs w:val="28"/>
              </w:rPr>
            </w:pPr>
            <w:r w:rsidRPr="0056344E">
              <w:rPr>
                <w:rFonts w:cs="Times New Roman"/>
                <w:szCs w:val="28"/>
              </w:rPr>
              <w:t>17</w:t>
            </w:r>
          </w:p>
        </w:tc>
        <w:tc>
          <w:tcPr>
            <w:tcW w:w="8613" w:type="dxa"/>
          </w:tcPr>
          <w:p w14:paraId="58E92C5D" w14:textId="6C4E41C0" w:rsidR="0031256B" w:rsidRPr="0056344E" w:rsidRDefault="0031256B" w:rsidP="00BA2AAE">
            <w:pPr>
              <w:jc w:val="center"/>
              <w:rPr>
                <w:rFonts w:cs="Times New Roman"/>
                <w:szCs w:val="28"/>
              </w:rPr>
            </w:pPr>
            <w:r w:rsidRPr="0056344E">
              <w:rPr>
                <w:rFonts w:cs="Times New Roman"/>
                <w:szCs w:val="28"/>
              </w:rPr>
              <w:t>Decision 71/2009/QD-</w:t>
            </w:r>
            <w:proofErr w:type="spellStart"/>
            <w:r w:rsidRPr="0056344E">
              <w:rPr>
                <w:rFonts w:cs="Times New Roman"/>
                <w:szCs w:val="28"/>
              </w:rPr>
              <w:t>TTg</w:t>
            </w:r>
            <w:proofErr w:type="spellEnd"/>
            <w:r w:rsidRPr="0056344E">
              <w:rPr>
                <w:rFonts w:cs="Times New Roman"/>
                <w:szCs w:val="28"/>
              </w:rPr>
              <w:t xml:space="preserve"> dated 29</w:t>
            </w:r>
            <w:r w:rsidR="005F76BA" w:rsidRPr="0056344E">
              <w:rPr>
                <w:rFonts w:cs="Times New Roman"/>
                <w:szCs w:val="28"/>
              </w:rPr>
              <w:t xml:space="preserve"> April </w:t>
            </w:r>
            <w:r w:rsidRPr="0056344E">
              <w:rPr>
                <w:rFonts w:cs="Times New Roman"/>
                <w:szCs w:val="28"/>
              </w:rPr>
              <w:t>20</w:t>
            </w:r>
            <w:r w:rsidR="00FF7A4D" w:rsidRPr="0056344E">
              <w:rPr>
                <w:rFonts w:cs="Times New Roman"/>
                <w:szCs w:val="28"/>
              </w:rPr>
              <w:t>1</w:t>
            </w:r>
            <w:r w:rsidRPr="0056344E">
              <w:rPr>
                <w:rFonts w:cs="Times New Roman"/>
                <w:szCs w:val="28"/>
              </w:rPr>
              <w:t>9 of the Prime Minister on</w:t>
            </w:r>
            <w:r w:rsidR="00E508C1" w:rsidRPr="0056344E">
              <w:rPr>
                <w:rFonts w:cs="Times New Roman"/>
                <w:szCs w:val="28"/>
              </w:rPr>
              <w:t xml:space="preserve"> the</w:t>
            </w:r>
            <w:r w:rsidRPr="0056344E">
              <w:rPr>
                <w:rFonts w:cs="Times New Roman"/>
                <w:szCs w:val="28"/>
              </w:rPr>
              <w:t xml:space="preserve"> </w:t>
            </w:r>
            <w:r w:rsidRPr="0056344E">
              <w:rPr>
                <w:rFonts w:cs="Times New Roman"/>
                <w:szCs w:val="28"/>
                <w:shd w:val="clear" w:color="auto" w:fill="FFFFFF"/>
              </w:rPr>
              <w:t>approval of the project “</w:t>
            </w:r>
            <w:r w:rsidR="00BA2AAE" w:rsidRPr="0056344E">
              <w:rPr>
                <w:rFonts w:cs="Times New Roman"/>
                <w:szCs w:val="28"/>
              </w:rPr>
              <w:t xml:space="preserve">supporting poor districts in promoting </w:t>
            </w:r>
            <w:r w:rsidR="00E508C1" w:rsidRPr="0056344E">
              <w:rPr>
                <w:rFonts w:cs="Times New Roman"/>
                <w:szCs w:val="28"/>
              </w:rPr>
              <w:t>labor export</w:t>
            </w:r>
            <w:r w:rsidR="00BA2AAE" w:rsidRPr="0056344E">
              <w:rPr>
                <w:rFonts w:cs="Times New Roman"/>
                <w:szCs w:val="28"/>
              </w:rPr>
              <w:t xml:space="preserve"> for sustainable poverty reduction in the period of 2009-2020”</w:t>
            </w:r>
            <w:r w:rsidRPr="0056344E">
              <w:rPr>
                <w:rFonts w:cs="Times New Roman"/>
                <w:szCs w:val="28"/>
              </w:rPr>
              <w:t xml:space="preserve"> </w:t>
            </w:r>
          </w:p>
        </w:tc>
      </w:tr>
      <w:tr w:rsidR="00AD456F" w:rsidRPr="0056344E" w14:paraId="4F14A591" w14:textId="77777777" w:rsidTr="00EE5DBF">
        <w:tc>
          <w:tcPr>
            <w:tcW w:w="675" w:type="dxa"/>
          </w:tcPr>
          <w:p w14:paraId="39B2155A" w14:textId="77777777" w:rsidR="00AD456F" w:rsidRPr="0056344E" w:rsidRDefault="00AD456F" w:rsidP="00EE5DBF">
            <w:pPr>
              <w:jc w:val="center"/>
              <w:rPr>
                <w:rFonts w:cs="Times New Roman"/>
                <w:szCs w:val="28"/>
              </w:rPr>
            </w:pPr>
            <w:r w:rsidRPr="0056344E">
              <w:rPr>
                <w:rFonts w:cs="Times New Roman"/>
                <w:szCs w:val="28"/>
              </w:rPr>
              <w:t>18</w:t>
            </w:r>
          </w:p>
        </w:tc>
        <w:tc>
          <w:tcPr>
            <w:tcW w:w="8613" w:type="dxa"/>
          </w:tcPr>
          <w:p w14:paraId="7FEA0026" w14:textId="7B3DBA0E" w:rsidR="00AD456F" w:rsidRPr="0056344E" w:rsidRDefault="004B3E5B" w:rsidP="00E74044">
            <w:pPr>
              <w:jc w:val="center"/>
              <w:rPr>
                <w:rFonts w:cs="Times New Roman"/>
                <w:szCs w:val="28"/>
              </w:rPr>
            </w:pPr>
            <w:r w:rsidRPr="0056344E">
              <w:rPr>
                <w:rFonts w:cs="Times New Roman"/>
                <w:szCs w:val="28"/>
              </w:rPr>
              <w:t>Decree 82/2010/ND-CP dated</w:t>
            </w:r>
            <w:r w:rsidR="005F76BA" w:rsidRPr="0056344E">
              <w:rPr>
                <w:rFonts w:cs="Times New Roman"/>
                <w:szCs w:val="28"/>
              </w:rPr>
              <w:t xml:space="preserve"> </w:t>
            </w:r>
            <w:r w:rsidRPr="0056344E">
              <w:rPr>
                <w:rFonts w:cs="Times New Roman"/>
                <w:szCs w:val="28"/>
              </w:rPr>
              <w:t>15</w:t>
            </w:r>
            <w:r w:rsidR="005F76BA" w:rsidRPr="0056344E">
              <w:rPr>
                <w:rFonts w:cs="Times New Roman"/>
                <w:szCs w:val="28"/>
              </w:rPr>
              <w:t xml:space="preserve"> July </w:t>
            </w:r>
            <w:r w:rsidRPr="0056344E">
              <w:rPr>
                <w:rFonts w:cs="Times New Roman"/>
                <w:szCs w:val="28"/>
              </w:rPr>
              <w:t xml:space="preserve">2010 </w:t>
            </w:r>
            <w:r w:rsidR="007107EF" w:rsidRPr="0056344E">
              <w:rPr>
                <w:rFonts w:cs="Times New Roman"/>
                <w:szCs w:val="28"/>
              </w:rPr>
              <w:t xml:space="preserve">of </w:t>
            </w:r>
            <w:r w:rsidRPr="0056344E">
              <w:rPr>
                <w:rFonts w:cs="Times New Roman"/>
                <w:szCs w:val="28"/>
              </w:rPr>
              <w:t>the Vietnamese Government on</w:t>
            </w:r>
            <w:r w:rsidR="00C30DED" w:rsidRPr="0056344E">
              <w:rPr>
                <w:rFonts w:cs="Times New Roman"/>
                <w:szCs w:val="28"/>
              </w:rPr>
              <w:t xml:space="preserve"> the teaching and learning of ethnic minority spoken and written languages in schools and </w:t>
            </w:r>
            <w:r w:rsidR="00E74044" w:rsidRPr="0056344E">
              <w:rPr>
                <w:rFonts w:cs="Times New Roman"/>
                <w:szCs w:val="28"/>
                <w:shd w:val="clear" w:color="auto" w:fill="FFFFFF"/>
              </w:rPr>
              <w:t>Continuing Education Centers</w:t>
            </w:r>
          </w:p>
        </w:tc>
      </w:tr>
      <w:tr w:rsidR="00AD456F" w:rsidRPr="0056344E" w14:paraId="2716ADDF" w14:textId="77777777" w:rsidTr="00EE5DBF">
        <w:tc>
          <w:tcPr>
            <w:tcW w:w="675" w:type="dxa"/>
          </w:tcPr>
          <w:p w14:paraId="66209DF0" w14:textId="77777777" w:rsidR="00AD456F" w:rsidRPr="0056344E" w:rsidRDefault="00AD456F" w:rsidP="00EE5DBF">
            <w:pPr>
              <w:jc w:val="center"/>
              <w:rPr>
                <w:rFonts w:cs="Times New Roman"/>
                <w:szCs w:val="28"/>
              </w:rPr>
            </w:pPr>
            <w:r w:rsidRPr="0056344E">
              <w:rPr>
                <w:rFonts w:cs="Times New Roman"/>
                <w:szCs w:val="28"/>
              </w:rPr>
              <w:t>19</w:t>
            </w:r>
          </w:p>
        </w:tc>
        <w:tc>
          <w:tcPr>
            <w:tcW w:w="8613" w:type="dxa"/>
          </w:tcPr>
          <w:p w14:paraId="0C580078" w14:textId="69F28D55" w:rsidR="00AD456F" w:rsidRPr="0056344E" w:rsidRDefault="00E54FA9" w:rsidP="00F87A87">
            <w:pPr>
              <w:pStyle w:val="Heading1"/>
              <w:shd w:val="clear" w:color="auto" w:fill="FFFFFF"/>
              <w:spacing w:before="0" w:after="120"/>
              <w:outlineLvl w:val="0"/>
              <w:rPr>
                <w:rFonts w:ascii="Times New Roman" w:hAnsi="Times New Roman" w:cs="Times New Roman"/>
                <w:b w:val="0"/>
                <w:bCs w:val="0"/>
                <w:color w:val="auto"/>
              </w:rPr>
            </w:pPr>
            <w:r w:rsidRPr="0056344E">
              <w:rPr>
                <w:rFonts w:ascii="Times New Roman" w:hAnsi="Times New Roman" w:cs="Times New Roman"/>
                <w:b w:val="0"/>
                <w:color w:val="auto"/>
              </w:rPr>
              <w:t>Decree 116/2010/ND-CP dated 24</w:t>
            </w:r>
            <w:r w:rsidR="005F76BA" w:rsidRPr="0056344E">
              <w:rPr>
                <w:rFonts w:ascii="Times New Roman" w:hAnsi="Times New Roman" w:cs="Times New Roman"/>
                <w:b w:val="0"/>
                <w:color w:val="auto"/>
              </w:rPr>
              <w:t xml:space="preserve"> December </w:t>
            </w:r>
            <w:r w:rsidRPr="0056344E">
              <w:rPr>
                <w:rFonts w:ascii="Times New Roman" w:hAnsi="Times New Roman" w:cs="Times New Roman"/>
                <w:b w:val="0"/>
                <w:color w:val="auto"/>
              </w:rPr>
              <w:t xml:space="preserve">2010 </w:t>
            </w:r>
            <w:r w:rsidR="007107EF" w:rsidRPr="0056344E">
              <w:rPr>
                <w:rFonts w:ascii="Times New Roman" w:hAnsi="Times New Roman" w:cs="Times New Roman"/>
                <w:b w:val="0"/>
                <w:color w:val="auto"/>
              </w:rPr>
              <w:t xml:space="preserve">of </w:t>
            </w:r>
            <w:r w:rsidRPr="0056344E">
              <w:rPr>
                <w:rFonts w:ascii="Times New Roman" w:hAnsi="Times New Roman" w:cs="Times New Roman"/>
                <w:b w:val="0"/>
                <w:color w:val="auto"/>
              </w:rPr>
              <w:t xml:space="preserve">the Government on policies </w:t>
            </w:r>
            <w:r w:rsidR="00D703FC" w:rsidRPr="0056344E">
              <w:rPr>
                <w:rFonts w:ascii="Times New Roman" w:hAnsi="Times New Roman" w:cs="Times New Roman"/>
                <w:b w:val="0"/>
                <w:bCs w:val="0"/>
                <w:color w:val="auto"/>
              </w:rPr>
              <w:t xml:space="preserve">towards cadres, civil servants and </w:t>
            </w:r>
            <w:r w:rsidR="00A509B4" w:rsidRPr="0056344E">
              <w:rPr>
                <w:rFonts w:ascii="Times New Roman" w:hAnsi="Times New Roman" w:cs="Times New Roman"/>
                <w:b w:val="0"/>
                <w:color w:val="auto"/>
              </w:rPr>
              <w:t>employees</w:t>
            </w:r>
            <w:r w:rsidR="00FF7A4D" w:rsidRPr="0056344E">
              <w:rPr>
                <w:rFonts w:ascii="Times New Roman" w:hAnsi="Times New Roman" w:cs="Times New Roman"/>
                <w:b w:val="0"/>
                <w:color w:val="auto"/>
              </w:rPr>
              <w:t xml:space="preserve"> in the armed forces</w:t>
            </w:r>
            <w:r w:rsidR="00FF7A4D" w:rsidRPr="0056344E">
              <w:rPr>
                <w:rFonts w:ascii="Times New Roman" w:hAnsi="Times New Roman" w:cs="Times New Roman"/>
                <w:b w:val="0"/>
                <w:bCs w:val="0"/>
                <w:color w:val="auto"/>
              </w:rPr>
              <w:t xml:space="preserve"> </w:t>
            </w:r>
            <w:r w:rsidR="00D703FC" w:rsidRPr="0056344E">
              <w:rPr>
                <w:rFonts w:ascii="Times New Roman" w:hAnsi="Times New Roman" w:cs="Times New Roman"/>
                <w:b w:val="0"/>
                <w:bCs w:val="0"/>
                <w:color w:val="auto"/>
              </w:rPr>
              <w:t xml:space="preserve">working in </w:t>
            </w:r>
            <w:r w:rsidR="007107EF" w:rsidRPr="0056344E">
              <w:rPr>
                <w:rFonts w:ascii="Times New Roman" w:hAnsi="Times New Roman" w:cs="Times New Roman"/>
                <w:b w:val="0"/>
                <w:bCs w:val="0"/>
                <w:color w:val="auto"/>
              </w:rPr>
              <w:t xml:space="preserve">areas </w:t>
            </w:r>
            <w:r w:rsidR="00D703FC" w:rsidRPr="0056344E">
              <w:rPr>
                <w:rFonts w:ascii="Times New Roman" w:hAnsi="Times New Roman" w:cs="Times New Roman"/>
                <w:b w:val="0"/>
                <w:bCs w:val="0"/>
                <w:color w:val="auto"/>
              </w:rPr>
              <w:t xml:space="preserve">with exceptional socio-economic </w:t>
            </w:r>
            <w:r w:rsidR="007107EF" w:rsidRPr="0056344E">
              <w:rPr>
                <w:rFonts w:ascii="Times New Roman" w:hAnsi="Times New Roman" w:cs="Times New Roman"/>
                <w:b w:val="0"/>
                <w:bCs w:val="0"/>
                <w:color w:val="auto"/>
              </w:rPr>
              <w:t>difficulties</w:t>
            </w:r>
            <w:r w:rsidR="00D703FC" w:rsidRPr="0056344E">
              <w:rPr>
                <w:rFonts w:ascii="Times New Roman" w:hAnsi="Times New Roman" w:cs="Times New Roman"/>
                <w:b w:val="0"/>
                <w:bCs w:val="0"/>
                <w:color w:val="auto"/>
              </w:rPr>
              <w:t>.</w:t>
            </w:r>
          </w:p>
        </w:tc>
      </w:tr>
      <w:tr w:rsidR="00AD456F" w:rsidRPr="0056344E" w14:paraId="4175B3B5" w14:textId="77777777" w:rsidTr="00EE5DBF">
        <w:tc>
          <w:tcPr>
            <w:tcW w:w="675" w:type="dxa"/>
          </w:tcPr>
          <w:p w14:paraId="2C191948" w14:textId="77777777" w:rsidR="00AD456F" w:rsidRPr="0056344E" w:rsidRDefault="00AD456F" w:rsidP="00EE5DBF">
            <w:pPr>
              <w:jc w:val="center"/>
              <w:rPr>
                <w:rFonts w:cs="Times New Roman"/>
                <w:szCs w:val="28"/>
              </w:rPr>
            </w:pPr>
            <w:r w:rsidRPr="0056344E">
              <w:rPr>
                <w:rFonts w:cs="Times New Roman"/>
                <w:szCs w:val="28"/>
              </w:rPr>
              <w:t>20</w:t>
            </w:r>
          </w:p>
        </w:tc>
        <w:tc>
          <w:tcPr>
            <w:tcW w:w="8613" w:type="dxa"/>
          </w:tcPr>
          <w:p w14:paraId="59EBADC1" w14:textId="4F92F843" w:rsidR="00AD456F" w:rsidRPr="0056344E" w:rsidRDefault="00FF7A4D" w:rsidP="00FF7A4D">
            <w:pPr>
              <w:jc w:val="center"/>
              <w:rPr>
                <w:rFonts w:cs="Times New Roman"/>
                <w:szCs w:val="28"/>
              </w:rPr>
            </w:pPr>
            <w:r w:rsidRPr="0056344E">
              <w:rPr>
                <w:rFonts w:cs="Times New Roman"/>
                <w:szCs w:val="28"/>
              </w:rPr>
              <w:t>Decision 170/QD-</w:t>
            </w:r>
            <w:proofErr w:type="spellStart"/>
            <w:r w:rsidRPr="0056344E">
              <w:rPr>
                <w:rFonts w:cs="Times New Roman"/>
                <w:szCs w:val="28"/>
              </w:rPr>
              <w:t>TTg</w:t>
            </w:r>
            <w:proofErr w:type="spellEnd"/>
            <w:r w:rsidRPr="0056344E">
              <w:rPr>
                <w:rFonts w:cs="Times New Roman"/>
                <w:szCs w:val="28"/>
              </w:rPr>
              <w:t xml:space="preserve"> dated 26</w:t>
            </w:r>
            <w:r w:rsidR="005F76BA" w:rsidRPr="0056344E">
              <w:rPr>
                <w:rFonts w:cs="Times New Roman"/>
                <w:szCs w:val="28"/>
              </w:rPr>
              <w:t xml:space="preserve"> January </w:t>
            </w:r>
            <w:r w:rsidRPr="0056344E">
              <w:rPr>
                <w:rFonts w:cs="Times New Roman"/>
                <w:szCs w:val="28"/>
              </w:rPr>
              <w:t>2011 and Decision 1097/QD-</w:t>
            </w:r>
            <w:proofErr w:type="spellStart"/>
            <w:r w:rsidRPr="0056344E">
              <w:rPr>
                <w:rFonts w:cs="Times New Roman"/>
                <w:szCs w:val="28"/>
              </w:rPr>
              <w:t>TTg</w:t>
            </w:r>
            <w:proofErr w:type="spellEnd"/>
            <w:r w:rsidRPr="0056344E">
              <w:rPr>
                <w:rFonts w:cs="Times New Roman"/>
                <w:szCs w:val="28"/>
              </w:rPr>
              <w:t xml:space="preserve"> dated 08</w:t>
            </w:r>
            <w:r w:rsidR="005F76BA" w:rsidRPr="0056344E">
              <w:rPr>
                <w:rFonts w:cs="Times New Roman"/>
                <w:szCs w:val="28"/>
              </w:rPr>
              <w:t xml:space="preserve"> July </w:t>
            </w:r>
            <w:r w:rsidRPr="0056344E">
              <w:rPr>
                <w:rFonts w:cs="Times New Roman"/>
                <w:szCs w:val="28"/>
              </w:rPr>
              <w:t xml:space="preserve">2011 of the Prime Minister on </w:t>
            </w:r>
            <w:r w:rsidR="00A509B4" w:rsidRPr="0056344E">
              <w:rPr>
                <w:rFonts w:cs="Times New Roman"/>
                <w:szCs w:val="28"/>
              </w:rPr>
              <w:t xml:space="preserve">the </w:t>
            </w:r>
            <w:r w:rsidRPr="0056344E">
              <w:rPr>
                <w:rFonts w:cs="Times New Roman"/>
                <w:szCs w:val="28"/>
              </w:rPr>
              <w:t xml:space="preserve">pilot </w:t>
            </w:r>
            <w:r w:rsidR="00A737E2" w:rsidRPr="0056344E">
              <w:rPr>
                <w:rFonts w:cs="Times New Roman"/>
                <w:szCs w:val="28"/>
              </w:rPr>
              <w:t>appointment</w:t>
            </w:r>
            <w:r w:rsidR="00A509B4" w:rsidRPr="0056344E">
              <w:rPr>
                <w:rFonts w:cs="Times New Roman"/>
                <w:szCs w:val="28"/>
              </w:rPr>
              <w:t xml:space="preserve"> of</w:t>
            </w:r>
            <w:r w:rsidRPr="0056344E">
              <w:rPr>
                <w:rFonts w:cs="Times New Roman"/>
                <w:szCs w:val="28"/>
              </w:rPr>
              <w:t xml:space="preserve"> 600 young intellects with university degree</w:t>
            </w:r>
            <w:r w:rsidR="00A737E2" w:rsidRPr="0056344E">
              <w:rPr>
                <w:rFonts w:cs="Times New Roman"/>
                <w:szCs w:val="28"/>
              </w:rPr>
              <w:t>s</w:t>
            </w:r>
            <w:r w:rsidRPr="0056344E">
              <w:rPr>
                <w:rFonts w:cs="Times New Roman"/>
                <w:szCs w:val="28"/>
              </w:rPr>
              <w:t xml:space="preserve"> as Vice Chairmen of communes </w:t>
            </w:r>
            <w:r w:rsidR="00A737E2" w:rsidRPr="0056344E">
              <w:rPr>
                <w:rFonts w:cs="Times New Roman"/>
                <w:szCs w:val="28"/>
              </w:rPr>
              <w:t xml:space="preserve">in </w:t>
            </w:r>
            <w:r w:rsidRPr="0056344E">
              <w:rPr>
                <w:rFonts w:cs="Times New Roman"/>
                <w:szCs w:val="28"/>
              </w:rPr>
              <w:t xml:space="preserve">62 poor districts </w:t>
            </w:r>
            <w:r w:rsidRPr="0056344E">
              <w:rPr>
                <w:rFonts w:cs="Times New Roman"/>
                <w:szCs w:val="28"/>
                <w:shd w:val="clear" w:color="auto" w:fill="FFFFFF"/>
              </w:rPr>
              <w:t> </w:t>
            </w:r>
          </w:p>
        </w:tc>
      </w:tr>
      <w:tr w:rsidR="00AD456F" w:rsidRPr="0056344E" w14:paraId="0656BE89" w14:textId="77777777" w:rsidTr="00EE5DBF">
        <w:tc>
          <w:tcPr>
            <w:tcW w:w="675" w:type="dxa"/>
          </w:tcPr>
          <w:p w14:paraId="5B7C047D" w14:textId="77777777" w:rsidR="00AD456F" w:rsidRPr="0056344E" w:rsidRDefault="00AD456F" w:rsidP="00EE5DBF">
            <w:pPr>
              <w:jc w:val="center"/>
              <w:rPr>
                <w:rFonts w:cs="Times New Roman"/>
                <w:szCs w:val="28"/>
              </w:rPr>
            </w:pPr>
            <w:r w:rsidRPr="0056344E">
              <w:rPr>
                <w:rFonts w:cs="Times New Roman"/>
                <w:szCs w:val="28"/>
              </w:rPr>
              <w:t>21</w:t>
            </w:r>
          </w:p>
        </w:tc>
        <w:tc>
          <w:tcPr>
            <w:tcW w:w="8613" w:type="dxa"/>
          </w:tcPr>
          <w:p w14:paraId="3FC5122A" w14:textId="62219B22" w:rsidR="00AD456F" w:rsidRPr="0056344E" w:rsidRDefault="00FF7A4D" w:rsidP="006D1660">
            <w:pPr>
              <w:jc w:val="center"/>
              <w:rPr>
                <w:rFonts w:cs="Times New Roman"/>
                <w:szCs w:val="28"/>
              </w:rPr>
            </w:pPr>
            <w:r w:rsidRPr="0056344E">
              <w:rPr>
                <w:rFonts w:cs="Times New Roman"/>
                <w:szCs w:val="28"/>
              </w:rPr>
              <w:t>Decision 08/2011/QD-</w:t>
            </w:r>
            <w:proofErr w:type="spellStart"/>
            <w:r w:rsidRPr="0056344E">
              <w:rPr>
                <w:rFonts w:cs="Times New Roman"/>
                <w:szCs w:val="28"/>
              </w:rPr>
              <w:t>TTg</w:t>
            </w:r>
            <w:proofErr w:type="spellEnd"/>
            <w:r w:rsidRPr="0056344E">
              <w:rPr>
                <w:rFonts w:cs="Times New Roman"/>
                <w:szCs w:val="28"/>
              </w:rPr>
              <w:t xml:space="preserve"> dated 26</w:t>
            </w:r>
            <w:r w:rsidR="005F76BA" w:rsidRPr="0056344E">
              <w:rPr>
                <w:rFonts w:cs="Times New Roman"/>
                <w:szCs w:val="28"/>
              </w:rPr>
              <w:t xml:space="preserve"> January </w:t>
            </w:r>
            <w:r w:rsidRPr="0056344E">
              <w:rPr>
                <w:rFonts w:cs="Times New Roman"/>
                <w:szCs w:val="28"/>
              </w:rPr>
              <w:t>2011 of the Prime Minister on</w:t>
            </w:r>
            <w:r w:rsidR="006D1660" w:rsidRPr="0056344E">
              <w:rPr>
                <w:rFonts w:cs="Times New Roman"/>
                <w:szCs w:val="28"/>
              </w:rPr>
              <w:t xml:space="preserve"> </w:t>
            </w:r>
            <w:r w:rsidR="00A737E2" w:rsidRPr="0056344E">
              <w:rPr>
                <w:rFonts w:cs="Times New Roman"/>
                <w:szCs w:val="28"/>
              </w:rPr>
              <w:t>reinforcement of</w:t>
            </w:r>
            <w:r w:rsidR="006D1660" w:rsidRPr="0056344E">
              <w:rPr>
                <w:rFonts w:cs="Times New Roman"/>
                <w:szCs w:val="28"/>
              </w:rPr>
              <w:t xml:space="preserve"> staff </w:t>
            </w:r>
            <w:r w:rsidR="00A737E2" w:rsidRPr="0056344E">
              <w:rPr>
                <w:rFonts w:cs="Times New Roman"/>
                <w:szCs w:val="28"/>
              </w:rPr>
              <w:t xml:space="preserve">to </w:t>
            </w:r>
            <w:r w:rsidR="006D1660" w:rsidRPr="0056344E">
              <w:rPr>
                <w:rFonts w:cs="Times New Roman"/>
                <w:szCs w:val="28"/>
              </w:rPr>
              <w:t xml:space="preserve">villages </w:t>
            </w:r>
            <w:r w:rsidR="00A737E2" w:rsidRPr="0056344E">
              <w:rPr>
                <w:rFonts w:cs="Times New Roman"/>
                <w:szCs w:val="28"/>
              </w:rPr>
              <w:t>in</w:t>
            </w:r>
            <w:r w:rsidR="006D1660" w:rsidRPr="0056344E">
              <w:rPr>
                <w:rFonts w:cs="Times New Roman"/>
                <w:szCs w:val="28"/>
              </w:rPr>
              <w:t xml:space="preserve"> poor districts to carry out Decree 30a/2008/NQ-CP</w:t>
            </w:r>
          </w:p>
        </w:tc>
      </w:tr>
      <w:tr w:rsidR="00AD456F" w:rsidRPr="0056344E" w14:paraId="53ADB8DC" w14:textId="77777777" w:rsidTr="00EE5DBF">
        <w:tc>
          <w:tcPr>
            <w:tcW w:w="675" w:type="dxa"/>
          </w:tcPr>
          <w:p w14:paraId="48D8491D" w14:textId="77777777" w:rsidR="00AD456F" w:rsidRPr="0056344E" w:rsidRDefault="00AD456F" w:rsidP="00EE5DBF">
            <w:pPr>
              <w:jc w:val="center"/>
              <w:rPr>
                <w:rFonts w:cs="Times New Roman"/>
                <w:szCs w:val="28"/>
              </w:rPr>
            </w:pPr>
            <w:r w:rsidRPr="0056344E">
              <w:rPr>
                <w:rFonts w:cs="Times New Roman"/>
                <w:szCs w:val="28"/>
              </w:rPr>
              <w:t>22</w:t>
            </w:r>
          </w:p>
        </w:tc>
        <w:tc>
          <w:tcPr>
            <w:tcW w:w="8613" w:type="dxa"/>
          </w:tcPr>
          <w:p w14:paraId="2C79B1FB" w14:textId="10279AC9" w:rsidR="00AD456F" w:rsidRPr="0056344E" w:rsidRDefault="00462258" w:rsidP="00462258">
            <w:pPr>
              <w:jc w:val="center"/>
              <w:rPr>
                <w:rFonts w:cs="Times New Roman"/>
                <w:szCs w:val="28"/>
              </w:rPr>
            </w:pPr>
            <w:r w:rsidRPr="0056344E">
              <w:rPr>
                <w:rFonts w:cs="Times New Roman"/>
                <w:szCs w:val="28"/>
              </w:rPr>
              <w:t>Decision 1270/2011/QD-</w:t>
            </w:r>
            <w:proofErr w:type="spellStart"/>
            <w:r w:rsidRPr="0056344E">
              <w:rPr>
                <w:rFonts w:cs="Times New Roman"/>
                <w:szCs w:val="28"/>
              </w:rPr>
              <w:t>Ttg</w:t>
            </w:r>
            <w:proofErr w:type="spellEnd"/>
            <w:r w:rsidRPr="0056344E">
              <w:rPr>
                <w:rFonts w:cs="Times New Roman"/>
                <w:szCs w:val="28"/>
              </w:rPr>
              <w:t xml:space="preserve"> dated 27</w:t>
            </w:r>
            <w:r w:rsidR="005F76BA" w:rsidRPr="0056344E">
              <w:rPr>
                <w:rFonts w:cs="Times New Roman"/>
                <w:szCs w:val="28"/>
              </w:rPr>
              <w:t xml:space="preserve"> July </w:t>
            </w:r>
            <w:r w:rsidRPr="0056344E">
              <w:rPr>
                <w:rFonts w:cs="Times New Roman"/>
                <w:szCs w:val="28"/>
              </w:rPr>
              <w:t xml:space="preserve">2011 of the Prime Minister </w:t>
            </w:r>
            <w:r w:rsidR="0056344E" w:rsidRPr="0056344E">
              <w:rPr>
                <w:rFonts w:cs="Times New Roman"/>
                <w:szCs w:val="28"/>
              </w:rPr>
              <w:t xml:space="preserve">on </w:t>
            </w:r>
            <w:r w:rsidR="0056344E" w:rsidRPr="0056344E">
              <w:rPr>
                <w:rFonts w:cs="Times New Roman"/>
                <w:szCs w:val="28"/>
                <w:shd w:val="clear" w:color="auto" w:fill="FFFFFF"/>
              </w:rPr>
              <w:t>the</w:t>
            </w:r>
            <w:r w:rsidR="00A737E2" w:rsidRPr="0056344E">
              <w:rPr>
                <w:rFonts w:cs="Times New Roman"/>
                <w:szCs w:val="28"/>
                <w:shd w:val="clear" w:color="auto" w:fill="FFFFFF"/>
              </w:rPr>
              <w:t xml:space="preserve"> </w:t>
            </w:r>
            <w:r w:rsidR="00590319" w:rsidRPr="0056344E">
              <w:rPr>
                <w:rFonts w:cs="Times New Roman"/>
                <w:szCs w:val="28"/>
                <w:shd w:val="clear" w:color="auto" w:fill="FFFFFF"/>
              </w:rPr>
              <w:t>approval of the project “Ethnic Minority Cultural Conservation and Development to 2020”.</w:t>
            </w:r>
            <w:r w:rsidRPr="0056344E">
              <w:rPr>
                <w:rFonts w:cs="Times New Roman"/>
                <w:szCs w:val="28"/>
              </w:rPr>
              <w:t xml:space="preserve"> </w:t>
            </w:r>
          </w:p>
        </w:tc>
      </w:tr>
      <w:tr w:rsidR="00AD456F" w:rsidRPr="0056344E" w14:paraId="273E1182" w14:textId="77777777" w:rsidTr="00EE5DBF">
        <w:tc>
          <w:tcPr>
            <w:tcW w:w="675" w:type="dxa"/>
          </w:tcPr>
          <w:p w14:paraId="4A999F1F" w14:textId="77777777" w:rsidR="00AD456F" w:rsidRPr="0056344E" w:rsidRDefault="00AD456F" w:rsidP="00EE5DBF">
            <w:pPr>
              <w:jc w:val="center"/>
              <w:rPr>
                <w:rFonts w:cs="Times New Roman"/>
                <w:szCs w:val="28"/>
              </w:rPr>
            </w:pPr>
            <w:r w:rsidRPr="0056344E">
              <w:rPr>
                <w:rFonts w:cs="Times New Roman"/>
                <w:szCs w:val="28"/>
              </w:rPr>
              <w:t>23</w:t>
            </w:r>
          </w:p>
        </w:tc>
        <w:tc>
          <w:tcPr>
            <w:tcW w:w="8613" w:type="dxa"/>
          </w:tcPr>
          <w:p w14:paraId="027A41E1" w14:textId="260974FA" w:rsidR="00AD456F" w:rsidRPr="0056344E" w:rsidRDefault="00E74044" w:rsidP="00B05630">
            <w:pPr>
              <w:jc w:val="center"/>
              <w:rPr>
                <w:rFonts w:cs="Times New Roman"/>
                <w:szCs w:val="28"/>
              </w:rPr>
            </w:pPr>
            <w:r w:rsidRPr="0056344E">
              <w:rPr>
                <w:rFonts w:cs="Times New Roman"/>
                <w:szCs w:val="28"/>
              </w:rPr>
              <w:t>Decision 1672/QD-</w:t>
            </w:r>
            <w:proofErr w:type="spellStart"/>
            <w:r w:rsidRPr="0056344E">
              <w:rPr>
                <w:rFonts w:cs="Times New Roman"/>
                <w:szCs w:val="28"/>
              </w:rPr>
              <w:t>TTg</w:t>
            </w:r>
            <w:proofErr w:type="spellEnd"/>
            <w:r w:rsidRPr="0056344E">
              <w:rPr>
                <w:rFonts w:cs="Times New Roman"/>
                <w:szCs w:val="28"/>
              </w:rPr>
              <w:t xml:space="preserve"> dated 26</w:t>
            </w:r>
            <w:r w:rsidR="005F76BA" w:rsidRPr="0056344E">
              <w:rPr>
                <w:rFonts w:cs="Times New Roman"/>
                <w:szCs w:val="28"/>
              </w:rPr>
              <w:t xml:space="preserve"> September </w:t>
            </w:r>
            <w:r w:rsidRPr="0056344E">
              <w:rPr>
                <w:rFonts w:cs="Times New Roman"/>
                <w:szCs w:val="28"/>
              </w:rPr>
              <w:t xml:space="preserve">2011 of the Prime Minister </w:t>
            </w:r>
            <w:r w:rsidRPr="0056344E">
              <w:rPr>
                <w:rFonts w:cs="Times New Roman"/>
                <w:szCs w:val="28"/>
              </w:rPr>
              <w:lastRenderedPageBreak/>
              <w:t xml:space="preserve">on </w:t>
            </w:r>
            <w:r w:rsidR="00A737E2" w:rsidRPr="0056344E">
              <w:rPr>
                <w:rFonts w:cs="Times New Roman"/>
                <w:szCs w:val="28"/>
                <w:shd w:val="clear" w:color="auto" w:fill="FFFFFF"/>
              </w:rPr>
              <w:t xml:space="preserve">the </w:t>
            </w:r>
            <w:r w:rsidRPr="0056344E">
              <w:rPr>
                <w:rFonts w:cs="Times New Roman"/>
                <w:szCs w:val="28"/>
                <w:shd w:val="clear" w:color="auto" w:fill="FFFFFF"/>
              </w:rPr>
              <w:t>approval of the project “</w:t>
            </w:r>
            <w:r w:rsidR="00B05630" w:rsidRPr="0056344E">
              <w:rPr>
                <w:rFonts w:cs="Times New Roman"/>
                <w:szCs w:val="28"/>
                <w:shd w:val="clear" w:color="auto" w:fill="FFFFFF"/>
              </w:rPr>
              <w:t xml:space="preserve">Socio-economic development in the regions inhabited by the </w:t>
            </w:r>
            <w:proofErr w:type="spellStart"/>
            <w:r w:rsidR="00B05630" w:rsidRPr="0056344E">
              <w:rPr>
                <w:rFonts w:cs="Times New Roman"/>
                <w:szCs w:val="28"/>
                <w:shd w:val="clear" w:color="auto" w:fill="FFFFFF"/>
              </w:rPr>
              <w:t>Mang</w:t>
            </w:r>
            <w:proofErr w:type="spellEnd"/>
            <w:r w:rsidR="00B05630" w:rsidRPr="0056344E">
              <w:rPr>
                <w:rFonts w:cs="Times New Roman"/>
                <w:szCs w:val="28"/>
                <w:shd w:val="clear" w:color="auto" w:fill="FFFFFF"/>
              </w:rPr>
              <w:t>, La Hu, Cong, Co Lao minority groups</w:t>
            </w:r>
            <w:r w:rsidRPr="0056344E">
              <w:rPr>
                <w:rFonts w:cs="Times New Roman"/>
                <w:szCs w:val="28"/>
                <w:shd w:val="clear" w:color="auto" w:fill="FFFFFF"/>
              </w:rPr>
              <w:t>”</w:t>
            </w:r>
          </w:p>
        </w:tc>
      </w:tr>
      <w:tr w:rsidR="00AD456F" w:rsidRPr="0056344E" w14:paraId="068CAE1E" w14:textId="77777777" w:rsidTr="00EE5DBF">
        <w:tc>
          <w:tcPr>
            <w:tcW w:w="675" w:type="dxa"/>
          </w:tcPr>
          <w:p w14:paraId="1332679F" w14:textId="77777777" w:rsidR="00AD456F" w:rsidRPr="0056344E" w:rsidRDefault="00AD456F" w:rsidP="00EE5DBF">
            <w:pPr>
              <w:jc w:val="center"/>
              <w:rPr>
                <w:rFonts w:cs="Times New Roman"/>
                <w:szCs w:val="28"/>
              </w:rPr>
            </w:pPr>
            <w:r w:rsidRPr="0056344E">
              <w:rPr>
                <w:rFonts w:cs="Times New Roman"/>
                <w:szCs w:val="28"/>
              </w:rPr>
              <w:lastRenderedPageBreak/>
              <w:t>24</w:t>
            </w:r>
          </w:p>
        </w:tc>
        <w:tc>
          <w:tcPr>
            <w:tcW w:w="8613" w:type="dxa"/>
          </w:tcPr>
          <w:p w14:paraId="0FBDFC82" w14:textId="6355BFA0" w:rsidR="00AD456F" w:rsidRPr="0056344E" w:rsidRDefault="006D1660" w:rsidP="006D1660">
            <w:pPr>
              <w:jc w:val="center"/>
              <w:rPr>
                <w:rFonts w:cs="Times New Roman"/>
                <w:szCs w:val="28"/>
              </w:rPr>
            </w:pPr>
            <w:r w:rsidRPr="0056344E">
              <w:rPr>
                <w:rFonts w:cs="Times New Roman"/>
                <w:szCs w:val="28"/>
              </w:rPr>
              <w:t>Decree 45/2012/ND-CP dated 21</w:t>
            </w:r>
            <w:r w:rsidR="005F76BA" w:rsidRPr="0056344E">
              <w:rPr>
                <w:rFonts w:cs="Times New Roman"/>
                <w:szCs w:val="28"/>
              </w:rPr>
              <w:t xml:space="preserve"> May </w:t>
            </w:r>
            <w:r w:rsidRPr="0056344E">
              <w:rPr>
                <w:rFonts w:cs="Times New Roman"/>
                <w:szCs w:val="28"/>
              </w:rPr>
              <w:t xml:space="preserve">2012 </w:t>
            </w:r>
            <w:r w:rsidR="00A737E2" w:rsidRPr="0056344E">
              <w:rPr>
                <w:rFonts w:cs="Times New Roman"/>
                <w:szCs w:val="28"/>
              </w:rPr>
              <w:t xml:space="preserve">of </w:t>
            </w:r>
            <w:r w:rsidRPr="0056344E">
              <w:rPr>
                <w:rFonts w:cs="Times New Roman"/>
                <w:szCs w:val="28"/>
              </w:rPr>
              <w:t>the Government on Industrial Promotion</w:t>
            </w:r>
          </w:p>
        </w:tc>
      </w:tr>
      <w:tr w:rsidR="00AD456F" w:rsidRPr="0056344E" w14:paraId="1110DF0E" w14:textId="77777777" w:rsidTr="00EE5DBF">
        <w:tc>
          <w:tcPr>
            <w:tcW w:w="675" w:type="dxa"/>
          </w:tcPr>
          <w:p w14:paraId="5E0072CA" w14:textId="77777777" w:rsidR="00AD456F" w:rsidRPr="0056344E" w:rsidRDefault="00AD456F" w:rsidP="00EE5DBF">
            <w:pPr>
              <w:jc w:val="center"/>
              <w:rPr>
                <w:rFonts w:cs="Times New Roman"/>
                <w:szCs w:val="28"/>
              </w:rPr>
            </w:pPr>
            <w:r w:rsidRPr="0056344E">
              <w:rPr>
                <w:rFonts w:cs="Times New Roman"/>
                <w:szCs w:val="28"/>
              </w:rPr>
              <w:t>25</w:t>
            </w:r>
          </w:p>
        </w:tc>
        <w:tc>
          <w:tcPr>
            <w:tcW w:w="8613" w:type="dxa"/>
          </w:tcPr>
          <w:p w14:paraId="52408A92" w14:textId="359893C3" w:rsidR="00AD456F" w:rsidRPr="0056344E" w:rsidRDefault="00554882" w:rsidP="00554882">
            <w:pPr>
              <w:jc w:val="center"/>
              <w:rPr>
                <w:rFonts w:cs="Times New Roman"/>
                <w:szCs w:val="28"/>
              </w:rPr>
            </w:pPr>
            <w:r w:rsidRPr="0056344E">
              <w:rPr>
                <w:rFonts w:cs="Times New Roman"/>
                <w:szCs w:val="28"/>
              </w:rPr>
              <w:t>Decision 42/2012/QD-</w:t>
            </w:r>
            <w:proofErr w:type="spellStart"/>
            <w:r w:rsidRPr="0056344E">
              <w:rPr>
                <w:rFonts w:cs="Times New Roman"/>
                <w:szCs w:val="28"/>
              </w:rPr>
              <w:t>TTg</w:t>
            </w:r>
            <w:proofErr w:type="spellEnd"/>
            <w:r w:rsidRPr="0056344E">
              <w:rPr>
                <w:rFonts w:cs="Times New Roman"/>
                <w:szCs w:val="28"/>
              </w:rPr>
              <w:t xml:space="preserve"> dated 08</w:t>
            </w:r>
            <w:r w:rsidR="005F76BA" w:rsidRPr="0056344E">
              <w:rPr>
                <w:rFonts w:cs="Times New Roman"/>
                <w:szCs w:val="28"/>
              </w:rPr>
              <w:t xml:space="preserve"> October </w:t>
            </w:r>
            <w:r w:rsidRPr="0056344E">
              <w:rPr>
                <w:rFonts w:cs="Times New Roman"/>
                <w:szCs w:val="28"/>
              </w:rPr>
              <w:t>2012 and Decision 64/2015/QD-</w:t>
            </w:r>
            <w:proofErr w:type="spellStart"/>
            <w:r w:rsidRPr="0056344E">
              <w:rPr>
                <w:rFonts w:cs="Times New Roman"/>
                <w:szCs w:val="28"/>
              </w:rPr>
              <w:t>TTg</w:t>
            </w:r>
            <w:proofErr w:type="spellEnd"/>
            <w:r w:rsidRPr="0056344E">
              <w:rPr>
                <w:rFonts w:cs="Times New Roman"/>
                <w:szCs w:val="28"/>
              </w:rPr>
              <w:t xml:space="preserve"> dated 17</w:t>
            </w:r>
            <w:r w:rsidR="005F76BA" w:rsidRPr="0056344E">
              <w:rPr>
                <w:rFonts w:cs="Times New Roman"/>
                <w:szCs w:val="28"/>
              </w:rPr>
              <w:t xml:space="preserve"> December </w:t>
            </w:r>
            <w:r w:rsidRPr="0056344E">
              <w:rPr>
                <w:rFonts w:cs="Times New Roman"/>
                <w:szCs w:val="28"/>
              </w:rPr>
              <w:t xml:space="preserve">2015 of the Prime Minister on </w:t>
            </w:r>
            <w:r w:rsidR="00A737E2" w:rsidRPr="0056344E">
              <w:rPr>
                <w:rFonts w:cs="Times New Roman"/>
                <w:szCs w:val="28"/>
              </w:rPr>
              <w:t xml:space="preserve">Assistance for </w:t>
            </w:r>
            <w:r w:rsidRPr="0056344E">
              <w:rPr>
                <w:rFonts w:cs="Times New Roman"/>
                <w:szCs w:val="28"/>
              </w:rPr>
              <w:t xml:space="preserve">organizations </w:t>
            </w:r>
            <w:r w:rsidR="008B5849" w:rsidRPr="0056344E">
              <w:rPr>
                <w:rFonts w:cs="Times New Roman"/>
                <w:szCs w:val="28"/>
              </w:rPr>
              <w:t>who employ</w:t>
            </w:r>
            <w:r w:rsidRPr="0056344E">
              <w:rPr>
                <w:rFonts w:cs="Times New Roman"/>
                <w:szCs w:val="28"/>
              </w:rPr>
              <w:t xml:space="preserve"> ethnic minority people </w:t>
            </w:r>
            <w:r w:rsidR="008B5849" w:rsidRPr="0056344E">
              <w:rPr>
                <w:rFonts w:cs="Times New Roman"/>
                <w:szCs w:val="28"/>
              </w:rPr>
              <w:t xml:space="preserve">residing in </w:t>
            </w:r>
            <w:r w:rsidRPr="0056344E">
              <w:rPr>
                <w:rFonts w:cs="Times New Roman"/>
                <w:szCs w:val="28"/>
              </w:rPr>
              <w:t xml:space="preserve">mountainous </w:t>
            </w:r>
            <w:r w:rsidR="008B5849" w:rsidRPr="0056344E">
              <w:rPr>
                <w:rFonts w:cs="Times New Roman"/>
                <w:szCs w:val="28"/>
              </w:rPr>
              <w:t xml:space="preserve">and extremely disadvantaged areas </w:t>
            </w:r>
          </w:p>
        </w:tc>
      </w:tr>
      <w:tr w:rsidR="00AD456F" w:rsidRPr="0056344E" w14:paraId="512969E0" w14:textId="77777777" w:rsidTr="00EE5DBF">
        <w:tc>
          <w:tcPr>
            <w:tcW w:w="675" w:type="dxa"/>
          </w:tcPr>
          <w:p w14:paraId="4F49D1A9" w14:textId="77777777" w:rsidR="00AD456F" w:rsidRPr="0056344E" w:rsidRDefault="00AD456F" w:rsidP="00EE5DBF">
            <w:pPr>
              <w:jc w:val="center"/>
              <w:rPr>
                <w:rFonts w:cs="Times New Roman"/>
                <w:szCs w:val="28"/>
              </w:rPr>
            </w:pPr>
            <w:r w:rsidRPr="0056344E">
              <w:rPr>
                <w:rFonts w:cs="Times New Roman"/>
                <w:szCs w:val="28"/>
              </w:rPr>
              <w:t>26</w:t>
            </w:r>
          </w:p>
        </w:tc>
        <w:tc>
          <w:tcPr>
            <w:tcW w:w="8613" w:type="dxa"/>
          </w:tcPr>
          <w:p w14:paraId="5DFD155D" w14:textId="61E06DE4" w:rsidR="00AD456F" w:rsidRPr="0056344E" w:rsidRDefault="00554882" w:rsidP="00305EC8">
            <w:pPr>
              <w:jc w:val="center"/>
              <w:rPr>
                <w:rFonts w:cs="Times New Roman"/>
                <w:szCs w:val="28"/>
              </w:rPr>
            </w:pPr>
            <w:r w:rsidRPr="0056344E">
              <w:rPr>
                <w:rFonts w:cs="Times New Roman"/>
                <w:szCs w:val="28"/>
              </w:rPr>
              <w:t>Decision 33/2013/QD-</w:t>
            </w:r>
            <w:proofErr w:type="spellStart"/>
            <w:r w:rsidRPr="0056344E">
              <w:rPr>
                <w:rFonts w:cs="Times New Roman"/>
                <w:szCs w:val="28"/>
              </w:rPr>
              <w:t>TTg</w:t>
            </w:r>
            <w:proofErr w:type="spellEnd"/>
            <w:r w:rsidRPr="0056344E">
              <w:rPr>
                <w:rFonts w:cs="Times New Roman"/>
                <w:szCs w:val="28"/>
              </w:rPr>
              <w:t xml:space="preserve"> </w:t>
            </w:r>
            <w:r w:rsidR="00F87A87" w:rsidRPr="0056344E">
              <w:rPr>
                <w:rFonts w:cs="Times New Roman"/>
                <w:szCs w:val="28"/>
              </w:rPr>
              <w:t xml:space="preserve">dated </w:t>
            </w:r>
            <w:r w:rsidRPr="0056344E">
              <w:rPr>
                <w:rFonts w:cs="Times New Roman"/>
                <w:szCs w:val="28"/>
              </w:rPr>
              <w:t>04</w:t>
            </w:r>
            <w:r w:rsidR="005F76BA" w:rsidRPr="0056344E">
              <w:rPr>
                <w:rFonts w:cs="Times New Roman"/>
                <w:szCs w:val="28"/>
              </w:rPr>
              <w:t xml:space="preserve"> June </w:t>
            </w:r>
            <w:r w:rsidRPr="0056344E">
              <w:rPr>
                <w:rFonts w:cs="Times New Roman"/>
                <w:szCs w:val="28"/>
              </w:rPr>
              <w:t>2013</w:t>
            </w:r>
            <w:r w:rsidR="006D1660" w:rsidRPr="0056344E">
              <w:rPr>
                <w:rFonts w:cs="Times New Roman"/>
                <w:szCs w:val="28"/>
              </w:rPr>
              <w:t xml:space="preserve"> of the Prime Minister on </w:t>
            </w:r>
            <w:r w:rsidR="00AD67BF" w:rsidRPr="0056344E">
              <w:rPr>
                <w:rFonts w:cs="Times New Roman"/>
                <w:szCs w:val="28"/>
              </w:rPr>
              <w:t>the continuation of</w:t>
            </w:r>
            <w:r w:rsidR="00305EC8" w:rsidRPr="0056344E">
              <w:rPr>
                <w:rFonts w:cs="Times New Roman"/>
                <w:szCs w:val="28"/>
              </w:rPr>
              <w:t xml:space="preserve"> the </w:t>
            </w:r>
            <w:r w:rsidR="00AD67BF" w:rsidRPr="0056344E">
              <w:rPr>
                <w:rFonts w:cs="Times New Roman"/>
                <w:szCs w:val="28"/>
              </w:rPr>
              <w:t xml:space="preserve">policy </w:t>
            </w:r>
            <w:r w:rsidR="00305EC8" w:rsidRPr="0056344E">
              <w:rPr>
                <w:rFonts w:cs="Times New Roman"/>
                <w:szCs w:val="28"/>
              </w:rPr>
              <w:t xml:space="preserve">on </w:t>
            </w:r>
            <w:r w:rsidR="00305EC8" w:rsidRPr="0056344E">
              <w:rPr>
                <w:rFonts w:cs="Times New Roman"/>
                <w:bCs/>
                <w:szCs w:val="28"/>
                <w:bdr w:val="none" w:sz="0" w:space="0" w:color="auto" w:frame="1"/>
                <w:shd w:val="clear" w:color="auto" w:fill="FFFFFF"/>
              </w:rPr>
              <w:t>immigrant</w:t>
            </w:r>
            <w:r w:rsidR="00367050" w:rsidRPr="0056344E">
              <w:rPr>
                <w:rFonts w:cs="Times New Roman"/>
                <w:bCs/>
                <w:szCs w:val="28"/>
                <w:bdr w:val="none" w:sz="0" w:space="0" w:color="auto" w:frame="1"/>
                <w:shd w:val="clear" w:color="auto" w:fill="FFFFFF"/>
              </w:rPr>
              <w:t xml:space="preserve"> support</w:t>
            </w:r>
            <w:r w:rsidRPr="0056344E">
              <w:rPr>
                <w:rFonts w:cs="Times New Roman"/>
                <w:szCs w:val="28"/>
              </w:rPr>
              <w:t xml:space="preserve"> for </w:t>
            </w:r>
            <w:r w:rsidR="00367050" w:rsidRPr="0056344E">
              <w:rPr>
                <w:rFonts w:cs="Times New Roman"/>
                <w:szCs w:val="28"/>
              </w:rPr>
              <w:t xml:space="preserve">settled </w:t>
            </w:r>
            <w:r w:rsidRPr="0056344E">
              <w:rPr>
                <w:rFonts w:cs="Times New Roman"/>
                <w:szCs w:val="28"/>
              </w:rPr>
              <w:t xml:space="preserve">farming and </w:t>
            </w:r>
            <w:r w:rsidR="00367050" w:rsidRPr="0056344E">
              <w:rPr>
                <w:rFonts w:cs="Times New Roman"/>
                <w:szCs w:val="28"/>
              </w:rPr>
              <w:t xml:space="preserve">living </w:t>
            </w:r>
            <w:r w:rsidR="0058013E" w:rsidRPr="0056344E">
              <w:rPr>
                <w:rFonts w:cs="Times New Roman"/>
                <w:szCs w:val="28"/>
              </w:rPr>
              <w:t xml:space="preserve">among </w:t>
            </w:r>
            <w:r w:rsidRPr="0056344E">
              <w:rPr>
                <w:rFonts w:cs="Times New Roman"/>
                <w:szCs w:val="28"/>
              </w:rPr>
              <w:t xml:space="preserve">ethnic minorities </w:t>
            </w:r>
            <w:r w:rsidR="00BB236F" w:rsidRPr="0056344E">
              <w:rPr>
                <w:rFonts w:cs="Times New Roman"/>
                <w:szCs w:val="28"/>
              </w:rPr>
              <w:t>until</w:t>
            </w:r>
            <w:r w:rsidRPr="0056344E">
              <w:rPr>
                <w:rFonts w:cs="Times New Roman"/>
                <w:szCs w:val="28"/>
              </w:rPr>
              <w:t xml:space="preserve"> 2015</w:t>
            </w:r>
          </w:p>
        </w:tc>
      </w:tr>
      <w:tr w:rsidR="00AD456F" w:rsidRPr="0056344E" w14:paraId="082E2EB4" w14:textId="77777777" w:rsidTr="00EE5DBF">
        <w:tc>
          <w:tcPr>
            <w:tcW w:w="675" w:type="dxa"/>
          </w:tcPr>
          <w:p w14:paraId="3CCF8F17" w14:textId="77777777" w:rsidR="00AD456F" w:rsidRPr="0056344E" w:rsidRDefault="00AD456F" w:rsidP="00EE5DBF">
            <w:pPr>
              <w:jc w:val="center"/>
              <w:rPr>
                <w:rFonts w:cs="Times New Roman"/>
                <w:szCs w:val="28"/>
              </w:rPr>
            </w:pPr>
            <w:r w:rsidRPr="0056344E">
              <w:rPr>
                <w:rFonts w:cs="Times New Roman"/>
                <w:szCs w:val="28"/>
              </w:rPr>
              <w:t>27</w:t>
            </w:r>
          </w:p>
        </w:tc>
        <w:tc>
          <w:tcPr>
            <w:tcW w:w="8613" w:type="dxa"/>
          </w:tcPr>
          <w:p w14:paraId="01B14199" w14:textId="626DC52B" w:rsidR="00AD456F" w:rsidRPr="0056344E" w:rsidRDefault="00305EC8" w:rsidP="00305EC8">
            <w:pPr>
              <w:jc w:val="center"/>
              <w:rPr>
                <w:rFonts w:cs="Times New Roman"/>
                <w:szCs w:val="28"/>
              </w:rPr>
            </w:pPr>
            <w:r w:rsidRPr="0056344E">
              <w:rPr>
                <w:rFonts w:cs="Times New Roman"/>
                <w:szCs w:val="28"/>
              </w:rPr>
              <w:t>Decision 175</w:t>
            </w:r>
            <w:r w:rsidR="0058013E" w:rsidRPr="0056344E">
              <w:rPr>
                <w:rFonts w:cs="Times New Roman"/>
                <w:szCs w:val="28"/>
              </w:rPr>
              <w:t>8</w:t>
            </w:r>
            <w:r w:rsidRPr="0056344E">
              <w:rPr>
                <w:rFonts w:cs="Times New Roman"/>
                <w:szCs w:val="28"/>
              </w:rPr>
              <w:t>/QD-</w:t>
            </w:r>
            <w:proofErr w:type="spellStart"/>
            <w:r w:rsidRPr="0056344E">
              <w:rPr>
                <w:rFonts w:cs="Times New Roman"/>
                <w:szCs w:val="28"/>
              </w:rPr>
              <w:t>TTg</w:t>
            </w:r>
            <w:proofErr w:type="spellEnd"/>
            <w:r w:rsidRPr="0056344E">
              <w:rPr>
                <w:rFonts w:cs="Times New Roman"/>
                <w:szCs w:val="28"/>
              </w:rPr>
              <w:t xml:space="preserve"> </w:t>
            </w:r>
            <w:r w:rsidR="00F87A87" w:rsidRPr="0056344E">
              <w:rPr>
                <w:rFonts w:cs="Times New Roman"/>
                <w:szCs w:val="28"/>
              </w:rPr>
              <w:t xml:space="preserve">dated </w:t>
            </w:r>
            <w:r w:rsidRPr="0056344E">
              <w:rPr>
                <w:rFonts w:cs="Times New Roman"/>
                <w:szCs w:val="28"/>
              </w:rPr>
              <w:t>30</w:t>
            </w:r>
            <w:r w:rsidR="0058013E" w:rsidRPr="0056344E">
              <w:rPr>
                <w:rFonts w:cs="Times New Roman"/>
                <w:szCs w:val="28"/>
              </w:rPr>
              <w:t xml:space="preserve"> September </w:t>
            </w:r>
            <w:r w:rsidRPr="0056344E">
              <w:rPr>
                <w:rFonts w:cs="Times New Roman"/>
                <w:szCs w:val="28"/>
              </w:rPr>
              <w:t>2013 of the Prime Minister on the approval of the pilot select</w:t>
            </w:r>
            <w:r w:rsidR="0058013E" w:rsidRPr="0056344E">
              <w:rPr>
                <w:rFonts w:cs="Times New Roman"/>
                <w:szCs w:val="28"/>
              </w:rPr>
              <w:t>ion of</w:t>
            </w:r>
            <w:r w:rsidRPr="0056344E">
              <w:rPr>
                <w:rFonts w:cs="Times New Roman"/>
                <w:szCs w:val="28"/>
              </w:rPr>
              <w:t xml:space="preserve"> 600 voluntary young intellects to work in communes </w:t>
            </w:r>
            <w:r w:rsidR="0058013E" w:rsidRPr="0056344E">
              <w:rPr>
                <w:rFonts w:cs="Times New Roman"/>
                <w:szCs w:val="28"/>
              </w:rPr>
              <w:t>for the</w:t>
            </w:r>
            <w:r w:rsidRPr="0056344E">
              <w:rPr>
                <w:rFonts w:cs="Times New Roman"/>
                <w:szCs w:val="28"/>
              </w:rPr>
              <w:t xml:space="preserve"> develop</w:t>
            </w:r>
            <w:r w:rsidR="0058013E" w:rsidRPr="0056344E">
              <w:rPr>
                <w:rFonts w:cs="Times New Roman"/>
                <w:szCs w:val="28"/>
              </w:rPr>
              <w:t>ment of</w:t>
            </w:r>
            <w:r w:rsidRPr="0056344E">
              <w:rPr>
                <w:rFonts w:cs="Times New Roman"/>
                <w:szCs w:val="28"/>
              </w:rPr>
              <w:t xml:space="preserve"> rural</w:t>
            </w:r>
            <w:r w:rsidR="0058013E" w:rsidRPr="0056344E">
              <w:rPr>
                <w:rFonts w:cs="Times New Roman"/>
                <w:szCs w:val="28"/>
              </w:rPr>
              <w:t xml:space="preserve"> and</w:t>
            </w:r>
            <w:r w:rsidRPr="0056344E">
              <w:rPr>
                <w:rFonts w:cs="Times New Roman"/>
                <w:szCs w:val="28"/>
              </w:rPr>
              <w:t xml:space="preserve"> mountainous areas </w:t>
            </w:r>
            <w:r w:rsidR="0058013E" w:rsidRPr="0056344E">
              <w:rPr>
                <w:rFonts w:cs="Times New Roman"/>
                <w:szCs w:val="28"/>
              </w:rPr>
              <w:t xml:space="preserve">in the period of </w:t>
            </w:r>
            <w:r w:rsidRPr="0056344E">
              <w:rPr>
                <w:rFonts w:cs="Times New Roman"/>
                <w:szCs w:val="28"/>
              </w:rPr>
              <w:t xml:space="preserve">2013-2020 </w:t>
            </w:r>
            <w:r w:rsidRPr="0056344E">
              <w:rPr>
                <w:rFonts w:cs="Times New Roman"/>
                <w:szCs w:val="28"/>
                <w:shd w:val="clear" w:color="auto" w:fill="FFFFFF"/>
              </w:rPr>
              <w:t> </w:t>
            </w:r>
            <w:r w:rsidRPr="0056344E">
              <w:rPr>
                <w:rFonts w:cs="Times New Roman"/>
                <w:szCs w:val="28"/>
              </w:rPr>
              <w:t xml:space="preserve"> </w:t>
            </w:r>
          </w:p>
        </w:tc>
      </w:tr>
      <w:tr w:rsidR="00AD456F" w:rsidRPr="0056344E" w14:paraId="59430CAF" w14:textId="77777777" w:rsidTr="00EE5DBF">
        <w:tc>
          <w:tcPr>
            <w:tcW w:w="675" w:type="dxa"/>
          </w:tcPr>
          <w:p w14:paraId="6EC251A2" w14:textId="77777777" w:rsidR="00AD456F" w:rsidRPr="0056344E" w:rsidRDefault="00AD456F" w:rsidP="00EE5DBF">
            <w:pPr>
              <w:jc w:val="center"/>
              <w:rPr>
                <w:rFonts w:cs="Times New Roman"/>
                <w:szCs w:val="28"/>
              </w:rPr>
            </w:pPr>
            <w:r w:rsidRPr="0056344E">
              <w:rPr>
                <w:rFonts w:cs="Times New Roman"/>
                <w:szCs w:val="28"/>
              </w:rPr>
              <w:t>28</w:t>
            </w:r>
          </w:p>
        </w:tc>
        <w:tc>
          <w:tcPr>
            <w:tcW w:w="8613" w:type="dxa"/>
          </w:tcPr>
          <w:p w14:paraId="2FC2A50F" w14:textId="2A67027C" w:rsidR="00E76D0F" w:rsidRPr="0056344E" w:rsidRDefault="0066242B" w:rsidP="00E76D0F">
            <w:pPr>
              <w:jc w:val="center"/>
              <w:rPr>
                <w:rFonts w:cs="Times New Roman"/>
                <w:szCs w:val="28"/>
                <w:shd w:val="clear" w:color="auto" w:fill="FFFFFF"/>
              </w:rPr>
            </w:pPr>
            <w:r w:rsidRPr="0056344E">
              <w:rPr>
                <w:rFonts w:cs="Times New Roman"/>
                <w:szCs w:val="28"/>
              </w:rPr>
              <w:t>Decision 66/2013/QD-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11</w:t>
            </w:r>
            <w:r w:rsidR="0058013E" w:rsidRPr="0056344E">
              <w:rPr>
                <w:rFonts w:cs="Times New Roman"/>
                <w:szCs w:val="28"/>
              </w:rPr>
              <w:t xml:space="preserve"> November </w:t>
            </w:r>
            <w:r w:rsidRPr="0056344E">
              <w:rPr>
                <w:rFonts w:cs="Times New Roman"/>
                <w:szCs w:val="28"/>
              </w:rPr>
              <w:t xml:space="preserve">2013 of the Prime Minister </w:t>
            </w:r>
            <w:r w:rsidR="00E76D0F" w:rsidRPr="0056344E">
              <w:rPr>
                <w:rFonts w:cs="Times New Roman"/>
                <w:szCs w:val="28"/>
              </w:rPr>
              <w:t xml:space="preserve">on tuition fee </w:t>
            </w:r>
            <w:r w:rsidR="00522F42" w:rsidRPr="0056344E">
              <w:rPr>
                <w:rFonts w:cs="Times New Roman"/>
                <w:szCs w:val="28"/>
              </w:rPr>
              <w:t xml:space="preserve">support </w:t>
            </w:r>
            <w:r w:rsidRPr="0056344E">
              <w:rPr>
                <w:rFonts w:cs="Times New Roman"/>
                <w:szCs w:val="28"/>
              </w:rPr>
              <w:t>for ethnic minority students at higher education institutions.</w:t>
            </w:r>
            <w:r w:rsidRPr="0056344E">
              <w:rPr>
                <w:rFonts w:cs="Times New Roman"/>
                <w:szCs w:val="28"/>
                <w:shd w:val="clear" w:color="auto" w:fill="FFFFFF"/>
              </w:rPr>
              <w:t xml:space="preserve"> </w:t>
            </w:r>
          </w:p>
        </w:tc>
      </w:tr>
      <w:tr w:rsidR="00AD456F" w:rsidRPr="0056344E" w14:paraId="510E459C" w14:textId="77777777" w:rsidTr="00EE5DBF">
        <w:tc>
          <w:tcPr>
            <w:tcW w:w="675" w:type="dxa"/>
          </w:tcPr>
          <w:p w14:paraId="7C4A866A" w14:textId="77777777" w:rsidR="00AD456F" w:rsidRPr="0056344E" w:rsidRDefault="00AD456F" w:rsidP="00EE5DBF">
            <w:pPr>
              <w:jc w:val="center"/>
              <w:rPr>
                <w:rFonts w:cs="Times New Roman"/>
                <w:szCs w:val="28"/>
              </w:rPr>
            </w:pPr>
            <w:r w:rsidRPr="0056344E">
              <w:rPr>
                <w:rFonts w:cs="Times New Roman"/>
                <w:szCs w:val="28"/>
              </w:rPr>
              <w:t>29</w:t>
            </w:r>
          </w:p>
        </w:tc>
        <w:tc>
          <w:tcPr>
            <w:tcW w:w="8613" w:type="dxa"/>
          </w:tcPr>
          <w:p w14:paraId="52137F7A" w14:textId="754B3E01" w:rsidR="00AD456F" w:rsidRPr="0056344E" w:rsidRDefault="00305EC8" w:rsidP="0033604A">
            <w:pPr>
              <w:jc w:val="center"/>
              <w:rPr>
                <w:rFonts w:cs="Times New Roman"/>
                <w:szCs w:val="28"/>
              </w:rPr>
            </w:pPr>
            <w:r w:rsidRPr="0056344E">
              <w:rPr>
                <w:rFonts w:cs="Times New Roman"/>
                <w:szCs w:val="28"/>
              </w:rPr>
              <w:t>Decision 124/QD-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16</w:t>
            </w:r>
            <w:r w:rsidR="0058013E" w:rsidRPr="0056344E">
              <w:rPr>
                <w:rFonts w:cs="Times New Roman"/>
                <w:szCs w:val="28"/>
              </w:rPr>
              <w:t xml:space="preserve"> January </w:t>
            </w:r>
            <w:r w:rsidRPr="0056344E">
              <w:rPr>
                <w:rFonts w:cs="Times New Roman"/>
                <w:szCs w:val="28"/>
              </w:rPr>
              <w:t xml:space="preserve">2014 of the Prime Minister on </w:t>
            </w:r>
            <w:r w:rsidR="00522F42" w:rsidRPr="0056344E">
              <w:rPr>
                <w:rFonts w:cs="Times New Roman"/>
                <w:szCs w:val="28"/>
              </w:rPr>
              <w:t xml:space="preserve">the </w:t>
            </w:r>
            <w:r w:rsidRPr="0056344E">
              <w:rPr>
                <w:rFonts w:cs="Times New Roman"/>
                <w:szCs w:val="28"/>
              </w:rPr>
              <w:t>continu</w:t>
            </w:r>
            <w:r w:rsidR="00522F42" w:rsidRPr="0056344E">
              <w:rPr>
                <w:rFonts w:cs="Times New Roman"/>
                <w:szCs w:val="28"/>
              </w:rPr>
              <w:t xml:space="preserve">ation </w:t>
            </w:r>
            <w:r w:rsidR="0033604A" w:rsidRPr="0056344E">
              <w:rPr>
                <w:rFonts w:cs="Times New Roman"/>
                <w:szCs w:val="28"/>
              </w:rPr>
              <w:t xml:space="preserve">of grassroots administrations </w:t>
            </w:r>
            <w:r w:rsidR="00522F42" w:rsidRPr="0056344E">
              <w:rPr>
                <w:rFonts w:cs="Times New Roman"/>
                <w:szCs w:val="28"/>
              </w:rPr>
              <w:t xml:space="preserve">strengthening </w:t>
            </w:r>
            <w:r w:rsidR="0033604A" w:rsidRPr="0056344E">
              <w:rPr>
                <w:rFonts w:cs="Times New Roman"/>
                <w:szCs w:val="28"/>
              </w:rPr>
              <w:t xml:space="preserve">in the </w:t>
            </w:r>
            <w:r w:rsidR="00522F42" w:rsidRPr="0056344E">
              <w:rPr>
                <w:rFonts w:cs="Times New Roman"/>
                <w:szCs w:val="28"/>
              </w:rPr>
              <w:t xml:space="preserve">Central Highlands </w:t>
            </w:r>
            <w:r w:rsidR="0033604A" w:rsidRPr="0056344E">
              <w:rPr>
                <w:rFonts w:cs="Times New Roman"/>
                <w:szCs w:val="28"/>
              </w:rPr>
              <w:t>in the 2014-2020 period</w:t>
            </w:r>
          </w:p>
        </w:tc>
      </w:tr>
      <w:tr w:rsidR="00AD456F" w:rsidRPr="0056344E" w14:paraId="12117E9F" w14:textId="77777777" w:rsidTr="00EE5DBF">
        <w:tc>
          <w:tcPr>
            <w:tcW w:w="675" w:type="dxa"/>
          </w:tcPr>
          <w:p w14:paraId="2B9146CB" w14:textId="77777777" w:rsidR="00AD456F" w:rsidRPr="0056344E" w:rsidRDefault="00F87A87" w:rsidP="00EE5DBF">
            <w:pPr>
              <w:jc w:val="center"/>
              <w:rPr>
                <w:rFonts w:cs="Times New Roman"/>
                <w:szCs w:val="28"/>
              </w:rPr>
            </w:pPr>
            <w:r w:rsidRPr="0056344E">
              <w:rPr>
                <w:rFonts w:cs="Times New Roman"/>
                <w:szCs w:val="28"/>
              </w:rPr>
              <w:t>30</w:t>
            </w:r>
          </w:p>
        </w:tc>
        <w:tc>
          <w:tcPr>
            <w:tcW w:w="8613" w:type="dxa"/>
          </w:tcPr>
          <w:p w14:paraId="7F559A68" w14:textId="5FE5BE20" w:rsidR="00AD456F" w:rsidRPr="0056344E" w:rsidRDefault="00F87A87" w:rsidP="00F87A87">
            <w:pPr>
              <w:jc w:val="center"/>
              <w:rPr>
                <w:rFonts w:cs="Times New Roman"/>
                <w:szCs w:val="28"/>
              </w:rPr>
            </w:pPr>
            <w:r w:rsidRPr="0056344E">
              <w:rPr>
                <w:rFonts w:cs="Times New Roman"/>
                <w:szCs w:val="28"/>
              </w:rPr>
              <w:t>Decision 718/2014/QD-</w:t>
            </w:r>
            <w:proofErr w:type="spellStart"/>
            <w:r w:rsidRPr="0056344E">
              <w:rPr>
                <w:rFonts w:cs="Times New Roman"/>
                <w:szCs w:val="28"/>
              </w:rPr>
              <w:t>TTg</w:t>
            </w:r>
            <w:proofErr w:type="spellEnd"/>
            <w:r w:rsidRPr="0056344E">
              <w:rPr>
                <w:rFonts w:cs="Times New Roman"/>
                <w:szCs w:val="28"/>
              </w:rPr>
              <w:t xml:space="preserve"> dated 15</w:t>
            </w:r>
            <w:r w:rsidR="0058013E" w:rsidRPr="0056344E">
              <w:rPr>
                <w:rFonts w:cs="Times New Roman"/>
                <w:szCs w:val="28"/>
              </w:rPr>
              <w:t xml:space="preserve"> May </w:t>
            </w:r>
            <w:r w:rsidRPr="0056344E">
              <w:rPr>
                <w:rFonts w:cs="Times New Roman"/>
                <w:szCs w:val="28"/>
              </w:rPr>
              <w:t xml:space="preserve">2014 of the Prime Minister on the approval of the Project “Reinforce and strengthen Hmong </w:t>
            </w:r>
            <w:r w:rsidR="00522F42" w:rsidRPr="0056344E">
              <w:rPr>
                <w:rFonts w:cs="Times New Roman"/>
                <w:szCs w:val="28"/>
              </w:rPr>
              <w:t xml:space="preserve">staffs </w:t>
            </w:r>
            <w:r w:rsidRPr="0056344E">
              <w:rPr>
                <w:rFonts w:cs="Times New Roman"/>
                <w:szCs w:val="28"/>
              </w:rPr>
              <w:t xml:space="preserve">in grassroots political system in </w:t>
            </w:r>
            <w:r w:rsidR="00522F42" w:rsidRPr="0056344E">
              <w:rPr>
                <w:rFonts w:cs="Times New Roman"/>
                <w:szCs w:val="28"/>
              </w:rPr>
              <w:t xml:space="preserve">Northwest </w:t>
            </w:r>
            <w:r w:rsidRPr="0056344E">
              <w:rPr>
                <w:rFonts w:cs="Times New Roman"/>
                <w:szCs w:val="28"/>
              </w:rPr>
              <w:t xml:space="preserve">key communes </w:t>
            </w:r>
            <w:r w:rsidR="007D1EF5" w:rsidRPr="0056344E">
              <w:rPr>
                <w:rFonts w:cs="Times New Roman"/>
                <w:szCs w:val="28"/>
              </w:rPr>
              <w:t>during</w:t>
            </w:r>
            <w:r w:rsidR="00522F42" w:rsidRPr="0056344E">
              <w:rPr>
                <w:rFonts w:cs="Times New Roman"/>
                <w:szCs w:val="28"/>
              </w:rPr>
              <w:t xml:space="preserve"> </w:t>
            </w:r>
            <w:r w:rsidRPr="0056344E">
              <w:rPr>
                <w:rFonts w:cs="Times New Roman"/>
                <w:szCs w:val="28"/>
              </w:rPr>
              <w:t>2014-2018”</w:t>
            </w:r>
          </w:p>
        </w:tc>
      </w:tr>
      <w:tr w:rsidR="00F87A87" w:rsidRPr="0056344E" w14:paraId="07BF6DF6" w14:textId="77777777" w:rsidTr="00EE5DBF">
        <w:tc>
          <w:tcPr>
            <w:tcW w:w="675" w:type="dxa"/>
          </w:tcPr>
          <w:p w14:paraId="44335089" w14:textId="77777777" w:rsidR="00F87A87" w:rsidRPr="0056344E" w:rsidRDefault="00F87A87" w:rsidP="00A106EA">
            <w:pPr>
              <w:jc w:val="center"/>
              <w:rPr>
                <w:rFonts w:cs="Times New Roman"/>
                <w:szCs w:val="28"/>
              </w:rPr>
            </w:pPr>
            <w:r w:rsidRPr="0056344E">
              <w:rPr>
                <w:rFonts w:cs="Times New Roman"/>
                <w:szCs w:val="28"/>
              </w:rPr>
              <w:t>31</w:t>
            </w:r>
          </w:p>
        </w:tc>
        <w:tc>
          <w:tcPr>
            <w:tcW w:w="8613" w:type="dxa"/>
          </w:tcPr>
          <w:p w14:paraId="7FA56923" w14:textId="48B7B063" w:rsidR="00F87A87" w:rsidRPr="0056344E" w:rsidRDefault="00F87A87" w:rsidP="00A106EA">
            <w:pPr>
              <w:jc w:val="center"/>
              <w:rPr>
                <w:rFonts w:cs="Times New Roman"/>
                <w:szCs w:val="28"/>
              </w:rPr>
            </w:pPr>
            <w:r w:rsidRPr="0056344E">
              <w:rPr>
                <w:rFonts w:cs="Times New Roman"/>
                <w:szCs w:val="28"/>
              </w:rPr>
              <w:t>Decision 82</w:t>
            </w:r>
            <w:r w:rsidR="007D1EF5" w:rsidRPr="0056344E">
              <w:rPr>
                <w:rFonts w:cs="Times New Roman"/>
                <w:szCs w:val="28"/>
              </w:rPr>
              <w:t>3</w:t>
            </w:r>
            <w:r w:rsidRPr="0056344E">
              <w:rPr>
                <w:rFonts w:cs="Times New Roman"/>
                <w:szCs w:val="28"/>
              </w:rPr>
              <w:t>/QD-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30</w:t>
            </w:r>
            <w:r w:rsidR="0058013E" w:rsidRPr="0056344E">
              <w:rPr>
                <w:rFonts w:cs="Times New Roman"/>
                <w:szCs w:val="28"/>
              </w:rPr>
              <w:t xml:space="preserve"> May </w:t>
            </w:r>
            <w:r w:rsidRPr="0056344E">
              <w:rPr>
                <w:rFonts w:cs="Times New Roman"/>
                <w:szCs w:val="28"/>
              </w:rPr>
              <w:t xml:space="preserve">2018 of the Prime Minister on </w:t>
            </w:r>
            <w:r w:rsidR="005B63F9" w:rsidRPr="0056344E">
              <w:rPr>
                <w:rFonts w:cs="Times New Roman"/>
                <w:szCs w:val="28"/>
              </w:rPr>
              <w:t>F</w:t>
            </w:r>
            <w:r w:rsidRPr="0056344E">
              <w:rPr>
                <w:rFonts w:cs="Times New Roman"/>
                <w:bCs/>
                <w:szCs w:val="28"/>
                <w:bdr w:val="none" w:sz="0" w:space="0" w:color="auto" w:frame="1"/>
                <w:shd w:val="clear" w:color="auto" w:fill="FFFFFF"/>
              </w:rPr>
              <w:t>ood</w:t>
            </w:r>
            <w:r w:rsidR="005B63F9" w:rsidRPr="0056344E">
              <w:rPr>
                <w:rFonts w:cs="Times New Roman"/>
                <w:bCs/>
                <w:szCs w:val="28"/>
                <w:bdr w:val="none" w:sz="0" w:space="0" w:color="auto" w:frame="1"/>
                <w:shd w:val="clear" w:color="auto" w:fill="FFFFFF"/>
              </w:rPr>
              <w:t xml:space="preserve"> support</w:t>
            </w:r>
            <w:r w:rsidRPr="0056344E">
              <w:rPr>
                <w:rFonts w:cs="Times New Roman"/>
                <w:bCs/>
                <w:szCs w:val="28"/>
                <w:bdr w:val="none" w:sz="0" w:space="0" w:color="auto" w:frame="1"/>
                <w:shd w:val="clear" w:color="auto" w:fill="FFFFFF"/>
              </w:rPr>
              <w:t xml:space="preserve"> for ethnic minorities in Luc </w:t>
            </w:r>
            <w:proofErr w:type="spellStart"/>
            <w:r w:rsidRPr="0056344E">
              <w:rPr>
                <w:rFonts w:cs="Times New Roman"/>
                <w:bCs/>
                <w:szCs w:val="28"/>
                <w:bdr w:val="none" w:sz="0" w:space="0" w:color="auto" w:frame="1"/>
                <w:shd w:val="clear" w:color="auto" w:fill="FFFFFF"/>
              </w:rPr>
              <w:t>Ngan</w:t>
            </w:r>
            <w:proofErr w:type="spellEnd"/>
            <w:r w:rsidRPr="0056344E">
              <w:rPr>
                <w:rFonts w:cs="Times New Roman"/>
                <w:bCs/>
                <w:szCs w:val="28"/>
                <w:bdr w:val="none" w:sz="0" w:space="0" w:color="auto" w:frame="1"/>
                <w:shd w:val="clear" w:color="auto" w:fill="FFFFFF"/>
              </w:rPr>
              <w:t xml:space="preserve"> district, </w:t>
            </w:r>
            <w:proofErr w:type="spellStart"/>
            <w:r w:rsidRPr="0056344E">
              <w:rPr>
                <w:rFonts w:cs="Times New Roman"/>
                <w:bCs/>
                <w:szCs w:val="28"/>
                <w:bdr w:val="none" w:sz="0" w:space="0" w:color="auto" w:frame="1"/>
                <w:shd w:val="clear" w:color="auto" w:fill="FFFFFF"/>
              </w:rPr>
              <w:t>Bac</w:t>
            </w:r>
            <w:proofErr w:type="spellEnd"/>
            <w:r w:rsidRPr="0056344E">
              <w:rPr>
                <w:rFonts w:cs="Times New Roman"/>
                <w:bCs/>
                <w:szCs w:val="28"/>
                <w:bdr w:val="none" w:sz="0" w:space="0" w:color="auto" w:frame="1"/>
                <w:shd w:val="clear" w:color="auto" w:fill="FFFFFF"/>
              </w:rPr>
              <w:t xml:space="preserve"> </w:t>
            </w:r>
            <w:proofErr w:type="spellStart"/>
            <w:r w:rsidRPr="0056344E">
              <w:rPr>
                <w:rFonts w:cs="Times New Roman"/>
                <w:bCs/>
                <w:szCs w:val="28"/>
                <w:bdr w:val="none" w:sz="0" w:space="0" w:color="auto" w:frame="1"/>
                <w:shd w:val="clear" w:color="auto" w:fill="FFFFFF"/>
              </w:rPr>
              <w:t>Giang</w:t>
            </w:r>
            <w:proofErr w:type="spellEnd"/>
            <w:r w:rsidRPr="0056344E">
              <w:rPr>
                <w:rFonts w:cs="Times New Roman"/>
                <w:bCs/>
                <w:szCs w:val="28"/>
                <w:bdr w:val="none" w:sz="0" w:space="0" w:color="auto" w:frame="1"/>
                <w:shd w:val="clear" w:color="auto" w:fill="FFFFFF"/>
              </w:rPr>
              <w:t xml:space="preserve"> province</w:t>
            </w:r>
          </w:p>
        </w:tc>
      </w:tr>
      <w:tr w:rsidR="00F87A87" w:rsidRPr="0056344E" w14:paraId="09E32C41" w14:textId="77777777" w:rsidTr="00EE5DBF">
        <w:tc>
          <w:tcPr>
            <w:tcW w:w="675" w:type="dxa"/>
          </w:tcPr>
          <w:p w14:paraId="55EA2ECA" w14:textId="77777777" w:rsidR="00F87A87" w:rsidRPr="0056344E" w:rsidRDefault="00F87A87" w:rsidP="00EE5DBF">
            <w:pPr>
              <w:jc w:val="center"/>
              <w:rPr>
                <w:rFonts w:cs="Times New Roman"/>
                <w:szCs w:val="28"/>
              </w:rPr>
            </w:pPr>
            <w:r w:rsidRPr="0056344E">
              <w:rPr>
                <w:rFonts w:cs="Times New Roman"/>
                <w:szCs w:val="28"/>
              </w:rPr>
              <w:t>32</w:t>
            </w:r>
          </w:p>
        </w:tc>
        <w:tc>
          <w:tcPr>
            <w:tcW w:w="8613" w:type="dxa"/>
          </w:tcPr>
          <w:p w14:paraId="1411CC9C" w14:textId="14D099D9" w:rsidR="00F87A87" w:rsidRPr="0056344E" w:rsidRDefault="00F87A87" w:rsidP="00725E0F">
            <w:pPr>
              <w:jc w:val="center"/>
              <w:rPr>
                <w:rFonts w:cs="Times New Roman"/>
                <w:szCs w:val="28"/>
              </w:rPr>
            </w:pPr>
            <w:r w:rsidRPr="0056344E">
              <w:rPr>
                <w:rFonts w:cs="Times New Roman"/>
                <w:szCs w:val="28"/>
              </w:rPr>
              <w:t>Decision 48/2014/QD-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28</w:t>
            </w:r>
            <w:r w:rsidR="0058013E" w:rsidRPr="0056344E">
              <w:rPr>
                <w:rFonts w:cs="Times New Roman"/>
                <w:szCs w:val="28"/>
              </w:rPr>
              <w:t xml:space="preserve"> August </w:t>
            </w:r>
            <w:r w:rsidRPr="0056344E">
              <w:rPr>
                <w:rFonts w:cs="Times New Roman"/>
                <w:szCs w:val="28"/>
              </w:rPr>
              <w:t xml:space="preserve">2014 of the Prime Minister on assistance for poor households </w:t>
            </w:r>
            <w:r w:rsidR="005B63F9" w:rsidRPr="0056344E">
              <w:rPr>
                <w:rFonts w:cs="Times New Roman"/>
                <w:szCs w:val="28"/>
              </w:rPr>
              <w:t xml:space="preserve">in </w:t>
            </w:r>
            <w:r w:rsidRPr="0056344E">
              <w:rPr>
                <w:rFonts w:cs="Times New Roman"/>
                <w:szCs w:val="28"/>
              </w:rPr>
              <w:t>bui</w:t>
            </w:r>
            <w:r w:rsidR="005B63F9" w:rsidRPr="0056344E">
              <w:rPr>
                <w:rFonts w:cs="Times New Roman"/>
                <w:szCs w:val="28"/>
              </w:rPr>
              <w:t>l</w:t>
            </w:r>
            <w:r w:rsidRPr="0056344E">
              <w:rPr>
                <w:rFonts w:cs="Times New Roman"/>
                <w:szCs w:val="28"/>
              </w:rPr>
              <w:t>d</w:t>
            </w:r>
            <w:r w:rsidR="005B63F9" w:rsidRPr="0056344E">
              <w:rPr>
                <w:rFonts w:cs="Times New Roman"/>
                <w:szCs w:val="28"/>
              </w:rPr>
              <w:t>ing</w:t>
            </w:r>
            <w:r w:rsidRPr="0056344E">
              <w:rPr>
                <w:rFonts w:cs="Times New Roman"/>
                <w:szCs w:val="28"/>
              </w:rPr>
              <w:t xml:space="preserve"> houses </w:t>
            </w:r>
            <w:r w:rsidR="005B63F9" w:rsidRPr="0056344E">
              <w:rPr>
                <w:rFonts w:cs="Times New Roman"/>
                <w:szCs w:val="28"/>
              </w:rPr>
              <w:t xml:space="preserve">for </w:t>
            </w:r>
            <w:r w:rsidRPr="0056344E">
              <w:rPr>
                <w:rFonts w:cs="Times New Roman"/>
                <w:szCs w:val="28"/>
              </w:rPr>
              <w:t>storm and flood</w:t>
            </w:r>
            <w:r w:rsidR="005B63F9" w:rsidRPr="0056344E">
              <w:rPr>
                <w:rFonts w:cs="Times New Roman"/>
                <w:szCs w:val="28"/>
              </w:rPr>
              <w:t xml:space="preserve"> control and prevention</w:t>
            </w:r>
            <w:r w:rsidRPr="0056344E">
              <w:rPr>
                <w:rFonts w:cs="Times New Roman"/>
                <w:szCs w:val="28"/>
              </w:rPr>
              <w:t xml:space="preserve"> in the Central</w:t>
            </w:r>
            <w:r w:rsidR="005B63F9" w:rsidRPr="0056344E">
              <w:rPr>
                <w:rFonts w:cs="Times New Roman"/>
                <w:szCs w:val="28"/>
              </w:rPr>
              <w:t xml:space="preserve"> area</w:t>
            </w:r>
          </w:p>
        </w:tc>
      </w:tr>
      <w:tr w:rsidR="00F87A87" w:rsidRPr="0056344E" w14:paraId="6A450867" w14:textId="77777777" w:rsidTr="00EE5DBF">
        <w:tc>
          <w:tcPr>
            <w:tcW w:w="675" w:type="dxa"/>
          </w:tcPr>
          <w:p w14:paraId="6B257A33" w14:textId="77777777" w:rsidR="00F87A87" w:rsidRPr="0056344E" w:rsidRDefault="00F87A87" w:rsidP="00EE5DBF">
            <w:pPr>
              <w:jc w:val="center"/>
              <w:rPr>
                <w:rFonts w:cs="Times New Roman"/>
                <w:szCs w:val="28"/>
              </w:rPr>
            </w:pPr>
            <w:r w:rsidRPr="0056344E">
              <w:rPr>
                <w:rFonts w:cs="Times New Roman"/>
                <w:szCs w:val="28"/>
              </w:rPr>
              <w:t>33</w:t>
            </w:r>
          </w:p>
        </w:tc>
        <w:tc>
          <w:tcPr>
            <w:tcW w:w="8613" w:type="dxa"/>
          </w:tcPr>
          <w:p w14:paraId="17CDE666" w14:textId="4645827D" w:rsidR="00F87A87" w:rsidRPr="0056344E" w:rsidRDefault="00F87A87" w:rsidP="00D52AD7">
            <w:pPr>
              <w:jc w:val="center"/>
              <w:rPr>
                <w:rFonts w:cs="Times New Roman"/>
                <w:szCs w:val="28"/>
              </w:rPr>
            </w:pPr>
            <w:r w:rsidRPr="0056344E">
              <w:rPr>
                <w:rFonts w:cs="Times New Roman"/>
                <w:szCs w:val="28"/>
              </w:rPr>
              <w:t>Decree 105/2014/ND-CP dated</w:t>
            </w:r>
            <w:r w:rsidR="0058013E" w:rsidRPr="0056344E">
              <w:rPr>
                <w:rFonts w:cs="Times New Roman"/>
                <w:szCs w:val="28"/>
              </w:rPr>
              <w:t xml:space="preserve"> </w:t>
            </w:r>
            <w:r w:rsidRPr="0056344E">
              <w:rPr>
                <w:rFonts w:cs="Times New Roman"/>
                <w:szCs w:val="28"/>
              </w:rPr>
              <w:t>15</w:t>
            </w:r>
            <w:r w:rsidR="0058013E" w:rsidRPr="0056344E">
              <w:rPr>
                <w:rFonts w:cs="Times New Roman"/>
                <w:szCs w:val="28"/>
              </w:rPr>
              <w:t xml:space="preserve"> November </w:t>
            </w:r>
            <w:r w:rsidRPr="0056344E">
              <w:rPr>
                <w:rFonts w:cs="Times New Roman"/>
                <w:szCs w:val="28"/>
              </w:rPr>
              <w:t xml:space="preserve">2014 </w:t>
            </w:r>
            <w:r w:rsidR="005B63F9" w:rsidRPr="0056344E">
              <w:rPr>
                <w:rFonts w:cs="Times New Roman"/>
                <w:szCs w:val="28"/>
              </w:rPr>
              <w:t xml:space="preserve">of </w:t>
            </w:r>
            <w:r w:rsidRPr="0056344E">
              <w:rPr>
                <w:rFonts w:cs="Times New Roman"/>
                <w:szCs w:val="28"/>
              </w:rPr>
              <w:t xml:space="preserve">the Government on detailed regulations and </w:t>
            </w:r>
          </w:p>
          <w:p w14:paraId="510C91DF" w14:textId="75E79345" w:rsidR="00F87A87" w:rsidRPr="0056344E" w:rsidRDefault="00F87A87" w:rsidP="00FD39F4">
            <w:pPr>
              <w:jc w:val="center"/>
              <w:rPr>
                <w:rFonts w:cs="Times New Roman"/>
                <w:szCs w:val="28"/>
              </w:rPr>
            </w:pPr>
            <w:r w:rsidRPr="0056344E">
              <w:rPr>
                <w:rFonts w:cs="Times New Roman"/>
                <w:szCs w:val="28"/>
              </w:rPr>
              <w:t xml:space="preserve">Guidelines for implementing several articles of the </w:t>
            </w:r>
            <w:r w:rsidRPr="0056344E">
              <w:rPr>
                <w:rFonts w:eastAsia="Times New Roman" w:cs="Times New Roman"/>
                <w:szCs w:val="28"/>
              </w:rPr>
              <w:t xml:space="preserve">Health Insurance </w:t>
            </w:r>
            <w:r w:rsidRPr="0056344E">
              <w:rPr>
                <w:rFonts w:cs="Times New Roman"/>
                <w:szCs w:val="28"/>
              </w:rPr>
              <w:t>Law No. 46/2014/QH13 dated 13</w:t>
            </w:r>
            <w:r w:rsidR="0058013E" w:rsidRPr="0056344E">
              <w:rPr>
                <w:rFonts w:cs="Times New Roman"/>
                <w:szCs w:val="28"/>
              </w:rPr>
              <w:t xml:space="preserve"> June </w:t>
            </w:r>
            <w:r w:rsidRPr="0056344E">
              <w:rPr>
                <w:rFonts w:cs="Times New Roman"/>
                <w:szCs w:val="28"/>
              </w:rPr>
              <w:t xml:space="preserve">2014 </w:t>
            </w:r>
          </w:p>
        </w:tc>
      </w:tr>
      <w:tr w:rsidR="00F87A87" w:rsidRPr="0056344E" w14:paraId="35E0920B" w14:textId="77777777" w:rsidTr="00EE5DBF">
        <w:tc>
          <w:tcPr>
            <w:tcW w:w="675" w:type="dxa"/>
          </w:tcPr>
          <w:p w14:paraId="756042F0" w14:textId="77777777" w:rsidR="00F87A87" w:rsidRPr="0056344E" w:rsidRDefault="00F87A87" w:rsidP="00EE5DBF">
            <w:pPr>
              <w:jc w:val="center"/>
              <w:rPr>
                <w:rFonts w:cs="Times New Roman"/>
                <w:szCs w:val="28"/>
              </w:rPr>
            </w:pPr>
            <w:r w:rsidRPr="0056344E">
              <w:rPr>
                <w:rFonts w:cs="Times New Roman"/>
                <w:szCs w:val="28"/>
              </w:rPr>
              <w:t>34</w:t>
            </w:r>
          </w:p>
        </w:tc>
        <w:tc>
          <w:tcPr>
            <w:tcW w:w="8613" w:type="dxa"/>
          </w:tcPr>
          <w:p w14:paraId="08F4E422" w14:textId="4B5CC4BC" w:rsidR="00F87A87" w:rsidRPr="0056344E" w:rsidRDefault="00F87A87" w:rsidP="00367768">
            <w:pPr>
              <w:jc w:val="center"/>
              <w:rPr>
                <w:rFonts w:cs="Times New Roman"/>
                <w:szCs w:val="28"/>
              </w:rPr>
            </w:pPr>
            <w:r w:rsidRPr="0056344E">
              <w:rPr>
                <w:rFonts w:cs="Times New Roman"/>
                <w:szCs w:val="28"/>
              </w:rPr>
              <w:t>Decree 39/2015/ND-CP dated 27</w:t>
            </w:r>
            <w:r w:rsidR="0058013E" w:rsidRPr="0056344E">
              <w:rPr>
                <w:rFonts w:cs="Times New Roman"/>
                <w:szCs w:val="28"/>
              </w:rPr>
              <w:t xml:space="preserve"> April </w:t>
            </w:r>
            <w:r w:rsidRPr="0056344E">
              <w:rPr>
                <w:rFonts w:cs="Times New Roman"/>
                <w:szCs w:val="28"/>
              </w:rPr>
              <w:t xml:space="preserve">2015 </w:t>
            </w:r>
            <w:r w:rsidR="005B63F9" w:rsidRPr="0056344E">
              <w:rPr>
                <w:rFonts w:cs="Times New Roman"/>
                <w:szCs w:val="28"/>
              </w:rPr>
              <w:t xml:space="preserve">of </w:t>
            </w:r>
            <w:r w:rsidRPr="0056344E">
              <w:rPr>
                <w:rFonts w:cs="Times New Roman"/>
                <w:szCs w:val="28"/>
              </w:rPr>
              <w:t>the Government on support</w:t>
            </w:r>
            <w:r w:rsidR="00E43A43" w:rsidRPr="0056344E">
              <w:rPr>
                <w:rFonts w:cs="Times New Roman"/>
                <w:szCs w:val="28"/>
              </w:rPr>
              <w:t xml:space="preserve"> for</w:t>
            </w:r>
            <w:r w:rsidRPr="0056344E">
              <w:rPr>
                <w:rFonts w:cs="Times New Roman"/>
                <w:szCs w:val="28"/>
              </w:rPr>
              <w:t xml:space="preserve"> </w:t>
            </w:r>
            <w:r w:rsidR="00E43A43" w:rsidRPr="0056344E">
              <w:rPr>
                <w:rFonts w:cs="Times New Roman"/>
                <w:szCs w:val="28"/>
              </w:rPr>
              <w:t xml:space="preserve">ethnic minority </w:t>
            </w:r>
            <w:r w:rsidRPr="0056344E">
              <w:rPr>
                <w:rFonts w:cs="Times New Roman"/>
                <w:szCs w:val="28"/>
              </w:rPr>
              <w:t>women in poor households during childbirth in accordance with Viet Nam’s population policy</w:t>
            </w:r>
          </w:p>
        </w:tc>
      </w:tr>
      <w:tr w:rsidR="00F87A87" w:rsidRPr="0056344E" w14:paraId="2D505570" w14:textId="77777777" w:rsidTr="00EE5DBF">
        <w:tc>
          <w:tcPr>
            <w:tcW w:w="675" w:type="dxa"/>
          </w:tcPr>
          <w:p w14:paraId="034F717D" w14:textId="77777777" w:rsidR="00F87A87" w:rsidRPr="0056344E" w:rsidRDefault="00F87A87" w:rsidP="00EE5DBF">
            <w:pPr>
              <w:jc w:val="center"/>
              <w:rPr>
                <w:rFonts w:cs="Times New Roman"/>
                <w:szCs w:val="28"/>
              </w:rPr>
            </w:pPr>
            <w:r w:rsidRPr="0056344E">
              <w:rPr>
                <w:rFonts w:cs="Times New Roman"/>
                <w:szCs w:val="28"/>
              </w:rPr>
              <w:t>35</w:t>
            </w:r>
          </w:p>
        </w:tc>
        <w:tc>
          <w:tcPr>
            <w:tcW w:w="8613" w:type="dxa"/>
          </w:tcPr>
          <w:p w14:paraId="19C17273" w14:textId="1625F7ED" w:rsidR="00F87A87" w:rsidRPr="0056344E" w:rsidRDefault="00F87A87" w:rsidP="00A309A6">
            <w:pPr>
              <w:jc w:val="center"/>
              <w:rPr>
                <w:rFonts w:cs="Times New Roman"/>
                <w:szCs w:val="28"/>
              </w:rPr>
            </w:pPr>
            <w:r w:rsidRPr="0056344E">
              <w:rPr>
                <w:rFonts w:cs="Times New Roman"/>
                <w:caps/>
                <w:szCs w:val="28"/>
              </w:rPr>
              <w:t>D</w:t>
            </w:r>
            <w:r w:rsidRPr="0056344E">
              <w:rPr>
                <w:rFonts w:cs="Times New Roman"/>
                <w:szCs w:val="28"/>
              </w:rPr>
              <w:t>ecision</w:t>
            </w:r>
            <w:r w:rsidRPr="0056344E">
              <w:rPr>
                <w:rFonts w:cs="Times New Roman"/>
                <w:caps/>
                <w:szCs w:val="28"/>
              </w:rPr>
              <w:t xml:space="preserve"> 33/2015/QD-TTg </w:t>
            </w:r>
            <w:r w:rsidRPr="0056344E">
              <w:rPr>
                <w:rFonts w:cs="Times New Roman"/>
                <w:szCs w:val="28"/>
              </w:rPr>
              <w:t>dated 10</w:t>
            </w:r>
            <w:r w:rsidR="0058013E" w:rsidRPr="0056344E">
              <w:rPr>
                <w:rFonts w:cs="Times New Roman"/>
                <w:szCs w:val="28"/>
              </w:rPr>
              <w:t xml:space="preserve"> August </w:t>
            </w:r>
            <w:r w:rsidRPr="0056344E">
              <w:rPr>
                <w:rFonts w:cs="Times New Roman"/>
                <w:szCs w:val="28"/>
              </w:rPr>
              <w:t xml:space="preserve">2015 of the Prime Minister on </w:t>
            </w:r>
            <w:r w:rsidR="00E43A43" w:rsidRPr="0056344E">
              <w:rPr>
                <w:rFonts w:cs="Times New Roman"/>
                <w:szCs w:val="28"/>
              </w:rPr>
              <w:t xml:space="preserve">housing </w:t>
            </w:r>
            <w:r w:rsidRPr="0056344E">
              <w:rPr>
                <w:rFonts w:cs="Times New Roman"/>
                <w:szCs w:val="28"/>
              </w:rPr>
              <w:t xml:space="preserve">assistance for poor households under the poverty criteria </w:t>
            </w:r>
            <w:r w:rsidR="00E43A43" w:rsidRPr="0056344E">
              <w:rPr>
                <w:rFonts w:cs="Times New Roman"/>
                <w:szCs w:val="28"/>
              </w:rPr>
              <w:t xml:space="preserve">in </w:t>
            </w:r>
            <w:r w:rsidRPr="0056344E">
              <w:rPr>
                <w:rFonts w:cs="Times New Roman"/>
                <w:szCs w:val="28"/>
              </w:rPr>
              <w:t xml:space="preserve">the period </w:t>
            </w:r>
            <w:r w:rsidR="00E43A43" w:rsidRPr="0056344E">
              <w:rPr>
                <w:rFonts w:cs="Times New Roman"/>
                <w:szCs w:val="28"/>
              </w:rPr>
              <w:t xml:space="preserve">of </w:t>
            </w:r>
            <w:r w:rsidRPr="0056344E">
              <w:rPr>
                <w:rFonts w:cs="Times New Roman"/>
                <w:szCs w:val="28"/>
              </w:rPr>
              <w:t xml:space="preserve">2011 – 2015 </w:t>
            </w:r>
          </w:p>
        </w:tc>
      </w:tr>
      <w:tr w:rsidR="00F87A87" w:rsidRPr="0056344E" w14:paraId="75F27A10" w14:textId="77777777" w:rsidTr="00EE5DBF">
        <w:tc>
          <w:tcPr>
            <w:tcW w:w="675" w:type="dxa"/>
          </w:tcPr>
          <w:p w14:paraId="7DEA61E1" w14:textId="77777777" w:rsidR="00F87A87" w:rsidRPr="0056344E" w:rsidRDefault="00F87A87" w:rsidP="00EE5DBF">
            <w:pPr>
              <w:jc w:val="center"/>
              <w:rPr>
                <w:rFonts w:cs="Times New Roman"/>
                <w:szCs w:val="28"/>
              </w:rPr>
            </w:pPr>
            <w:r w:rsidRPr="0056344E">
              <w:rPr>
                <w:rFonts w:cs="Times New Roman"/>
                <w:szCs w:val="28"/>
              </w:rPr>
              <w:t>36</w:t>
            </w:r>
          </w:p>
        </w:tc>
        <w:tc>
          <w:tcPr>
            <w:tcW w:w="8613" w:type="dxa"/>
          </w:tcPr>
          <w:p w14:paraId="23B9FDC9" w14:textId="7C56FD1F" w:rsidR="00F87A87" w:rsidRPr="0056344E" w:rsidRDefault="00F87A87" w:rsidP="00725E0F">
            <w:pPr>
              <w:jc w:val="center"/>
              <w:rPr>
                <w:rFonts w:cs="Times New Roman"/>
                <w:szCs w:val="28"/>
              </w:rPr>
            </w:pPr>
            <w:r w:rsidRPr="0056344E">
              <w:rPr>
                <w:rFonts w:cs="Times New Roman"/>
                <w:szCs w:val="28"/>
              </w:rPr>
              <w:t>Decree 75/2015/ND-CP dated 9</w:t>
            </w:r>
            <w:r w:rsidR="0058013E" w:rsidRPr="0056344E">
              <w:rPr>
                <w:rFonts w:cs="Times New Roman"/>
                <w:szCs w:val="28"/>
              </w:rPr>
              <w:t xml:space="preserve"> September </w:t>
            </w:r>
            <w:r w:rsidRPr="0056344E">
              <w:rPr>
                <w:rFonts w:cs="Times New Roman"/>
                <w:szCs w:val="28"/>
              </w:rPr>
              <w:t xml:space="preserve">2015 </w:t>
            </w:r>
            <w:r w:rsidR="00E43A43" w:rsidRPr="0056344E">
              <w:rPr>
                <w:rFonts w:cs="Times New Roman"/>
                <w:szCs w:val="28"/>
              </w:rPr>
              <w:t xml:space="preserve">of </w:t>
            </w:r>
            <w:r w:rsidRPr="0056344E">
              <w:rPr>
                <w:rFonts w:cs="Times New Roman"/>
                <w:szCs w:val="28"/>
              </w:rPr>
              <w:t xml:space="preserve">the Government on </w:t>
            </w:r>
            <w:r w:rsidR="00150DA4" w:rsidRPr="0056344E">
              <w:rPr>
                <w:rFonts w:cs="Times New Roman"/>
                <w:szCs w:val="28"/>
              </w:rPr>
              <w:t xml:space="preserve">forest protection and development </w:t>
            </w:r>
            <w:r w:rsidRPr="0056344E">
              <w:rPr>
                <w:rFonts w:cs="Times New Roman"/>
                <w:szCs w:val="28"/>
              </w:rPr>
              <w:t xml:space="preserve">mechanism and policy </w:t>
            </w:r>
            <w:r w:rsidR="00150DA4" w:rsidRPr="0056344E">
              <w:rPr>
                <w:rFonts w:cs="Times New Roman"/>
                <w:szCs w:val="28"/>
              </w:rPr>
              <w:t xml:space="preserve">along with </w:t>
            </w:r>
            <w:r w:rsidRPr="0056344E">
              <w:rPr>
                <w:rFonts w:cs="Times New Roman"/>
                <w:szCs w:val="28"/>
              </w:rPr>
              <w:t xml:space="preserve">the policy on rapid and sustainable poverty reduction and assistance to ethnic minorities </w:t>
            </w:r>
            <w:r w:rsidR="00150DA4" w:rsidRPr="0056344E">
              <w:rPr>
                <w:rFonts w:cs="Times New Roman"/>
                <w:szCs w:val="28"/>
              </w:rPr>
              <w:t>in the period of</w:t>
            </w:r>
            <w:r w:rsidRPr="0056344E">
              <w:rPr>
                <w:rFonts w:cs="Times New Roman"/>
                <w:szCs w:val="28"/>
              </w:rPr>
              <w:t xml:space="preserve"> 2015-2020</w:t>
            </w:r>
          </w:p>
          <w:p w14:paraId="3149C40A" w14:textId="77777777" w:rsidR="00F87A87" w:rsidRPr="0056344E" w:rsidRDefault="00F87A87" w:rsidP="00725E0F">
            <w:pPr>
              <w:jc w:val="center"/>
              <w:rPr>
                <w:rFonts w:cs="Times New Roman"/>
                <w:szCs w:val="28"/>
              </w:rPr>
            </w:pPr>
          </w:p>
        </w:tc>
      </w:tr>
      <w:tr w:rsidR="00F87A87" w:rsidRPr="0056344E" w14:paraId="12F94265" w14:textId="77777777" w:rsidTr="00EE5DBF">
        <w:tc>
          <w:tcPr>
            <w:tcW w:w="675" w:type="dxa"/>
          </w:tcPr>
          <w:p w14:paraId="7241AE1F" w14:textId="77777777" w:rsidR="00F87A87" w:rsidRPr="0056344E" w:rsidRDefault="00F87A87" w:rsidP="00EE5DBF">
            <w:pPr>
              <w:jc w:val="center"/>
              <w:rPr>
                <w:rFonts w:cs="Times New Roman"/>
                <w:szCs w:val="28"/>
              </w:rPr>
            </w:pPr>
            <w:r w:rsidRPr="0056344E">
              <w:rPr>
                <w:rFonts w:cs="Times New Roman"/>
                <w:szCs w:val="28"/>
              </w:rPr>
              <w:lastRenderedPageBreak/>
              <w:t>37</w:t>
            </w:r>
          </w:p>
        </w:tc>
        <w:tc>
          <w:tcPr>
            <w:tcW w:w="8613" w:type="dxa"/>
          </w:tcPr>
          <w:p w14:paraId="5CC1D445" w14:textId="0F43101B" w:rsidR="00F87A87" w:rsidRPr="0056344E" w:rsidRDefault="00F87A87" w:rsidP="00B76100">
            <w:pPr>
              <w:jc w:val="center"/>
              <w:rPr>
                <w:rFonts w:cs="Times New Roman"/>
                <w:szCs w:val="28"/>
              </w:rPr>
            </w:pPr>
            <w:r w:rsidRPr="0056344E">
              <w:rPr>
                <w:rFonts w:cs="Times New Roman"/>
                <w:szCs w:val="28"/>
              </w:rPr>
              <w:t>Decision 53/2015/QD-</w:t>
            </w:r>
            <w:proofErr w:type="spellStart"/>
            <w:r w:rsidRPr="0056344E">
              <w:rPr>
                <w:rFonts w:cs="Times New Roman"/>
                <w:szCs w:val="28"/>
              </w:rPr>
              <w:t>TTg</w:t>
            </w:r>
            <w:proofErr w:type="spellEnd"/>
            <w:r w:rsidRPr="0056344E">
              <w:rPr>
                <w:rFonts w:cs="Times New Roman"/>
                <w:szCs w:val="28"/>
              </w:rPr>
              <w:t xml:space="preserve"> dated 20</w:t>
            </w:r>
            <w:r w:rsidR="0058013E" w:rsidRPr="0056344E">
              <w:rPr>
                <w:rFonts w:cs="Times New Roman"/>
                <w:szCs w:val="28"/>
              </w:rPr>
              <w:t xml:space="preserve"> October </w:t>
            </w:r>
            <w:r w:rsidRPr="0056344E">
              <w:rPr>
                <w:rFonts w:cs="Times New Roman"/>
                <w:szCs w:val="28"/>
              </w:rPr>
              <w:t xml:space="preserve">2015 of the Prime Minister on </w:t>
            </w:r>
            <w:r w:rsidR="00150DA4" w:rsidRPr="0056344E">
              <w:rPr>
                <w:rFonts w:cs="Times New Roman"/>
                <w:szCs w:val="28"/>
              </w:rPr>
              <w:t>benefits for on-</w:t>
            </w:r>
            <w:r w:rsidRPr="0056344E">
              <w:rPr>
                <w:rFonts w:cs="Times New Roman"/>
                <w:szCs w:val="28"/>
              </w:rPr>
              <w:t>campus pupils</w:t>
            </w:r>
            <w:r w:rsidR="00150DA4" w:rsidRPr="0056344E">
              <w:rPr>
                <w:rFonts w:cs="Times New Roman"/>
                <w:szCs w:val="28"/>
              </w:rPr>
              <w:t xml:space="preserve"> and</w:t>
            </w:r>
            <w:r w:rsidRPr="0056344E">
              <w:rPr>
                <w:rFonts w:cs="Times New Roman"/>
                <w:szCs w:val="28"/>
              </w:rPr>
              <w:t xml:space="preserve"> students at colleges and </w:t>
            </w:r>
            <w:r w:rsidR="00150DA4" w:rsidRPr="0056344E">
              <w:rPr>
                <w:rFonts w:cs="Times New Roman"/>
                <w:szCs w:val="28"/>
              </w:rPr>
              <w:t>middle schools</w:t>
            </w:r>
            <w:r w:rsidRPr="0056344E">
              <w:rPr>
                <w:rFonts w:cs="Times New Roman"/>
                <w:szCs w:val="28"/>
              </w:rPr>
              <w:t xml:space="preserve"> who </w:t>
            </w:r>
            <w:r w:rsidR="00150DA4" w:rsidRPr="0056344E">
              <w:rPr>
                <w:rFonts w:cs="Times New Roman"/>
                <w:szCs w:val="28"/>
              </w:rPr>
              <w:t>are entitled to</w:t>
            </w:r>
            <w:r w:rsidRPr="0056344E">
              <w:rPr>
                <w:rFonts w:cs="Times New Roman"/>
                <w:szCs w:val="28"/>
              </w:rPr>
              <w:t xml:space="preserve"> policy</w:t>
            </w:r>
            <w:r w:rsidR="00150DA4" w:rsidRPr="0056344E">
              <w:rPr>
                <w:rFonts w:cs="Times New Roman"/>
                <w:szCs w:val="28"/>
              </w:rPr>
              <w:t>-based</w:t>
            </w:r>
            <w:r w:rsidRPr="0056344E">
              <w:rPr>
                <w:rFonts w:cs="Times New Roman"/>
                <w:szCs w:val="28"/>
              </w:rPr>
              <w:t xml:space="preserve"> scholarships, personal item</w:t>
            </w:r>
            <w:r w:rsidR="00150DA4" w:rsidRPr="0056344E">
              <w:rPr>
                <w:rFonts w:cs="Times New Roman"/>
                <w:szCs w:val="28"/>
              </w:rPr>
              <w:t>s</w:t>
            </w:r>
            <w:r w:rsidRPr="0056344E">
              <w:rPr>
                <w:rFonts w:cs="Times New Roman"/>
                <w:szCs w:val="28"/>
              </w:rPr>
              <w:t>, Lunar new year and tra</w:t>
            </w:r>
            <w:r w:rsidR="00150DA4" w:rsidRPr="0056344E">
              <w:rPr>
                <w:rFonts w:cs="Times New Roman"/>
                <w:szCs w:val="28"/>
              </w:rPr>
              <w:t>vel allowance</w:t>
            </w:r>
            <w:r w:rsidRPr="0056344E">
              <w:rPr>
                <w:rFonts w:cs="Times New Roman"/>
                <w:szCs w:val="28"/>
              </w:rPr>
              <w:t xml:space="preserve"> </w:t>
            </w:r>
          </w:p>
        </w:tc>
      </w:tr>
      <w:tr w:rsidR="00F87A87" w:rsidRPr="0056344E" w14:paraId="3340E8B5" w14:textId="77777777" w:rsidTr="00EE5DBF">
        <w:tc>
          <w:tcPr>
            <w:tcW w:w="675" w:type="dxa"/>
          </w:tcPr>
          <w:p w14:paraId="7F74E2AC" w14:textId="77777777" w:rsidR="00F87A87" w:rsidRPr="0056344E" w:rsidRDefault="00F87A87" w:rsidP="00EE5DBF">
            <w:pPr>
              <w:jc w:val="center"/>
              <w:rPr>
                <w:rFonts w:cs="Times New Roman"/>
                <w:szCs w:val="28"/>
              </w:rPr>
            </w:pPr>
            <w:r w:rsidRPr="0056344E">
              <w:rPr>
                <w:rFonts w:cs="Times New Roman"/>
                <w:szCs w:val="28"/>
              </w:rPr>
              <w:t>38</w:t>
            </w:r>
          </w:p>
        </w:tc>
        <w:tc>
          <w:tcPr>
            <w:tcW w:w="8613" w:type="dxa"/>
          </w:tcPr>
          <w:p w14:paraId="4228D35A" w14:textId="047A604E" w:rsidR="00F87A87" w:rsidRPr="0056344E" w:rsidRDefault="00F87A87" w:rsidP="00B76100">
            <w:pPr>
              <w:jc w:val="center"/>
              <w:rPr>
                <w:rFonts w:cs="Times New Roman"/>
                <w:szCs w:val="28"/>
              </w:rPr>
            </w:pPr>
            <w:r w:rsidRPr="0056344E">
              <w:rPr>
                <w:rFonts w:cs="Times New Roman"/>
                <w:szCs w:val="28"/>
              </w:rPr>
              <w:t>Decision 1747/QD-</w:t>
            </w:r>
            <w:proofErr w:type="spellStart"/>
            <w:r w:rsidRPr="0056344E">
              <w:rPr>
                <w:rFonts w:cs="Times New Roman"/>
                <w:szCs w:val="28"/>
              </w:rPr>
              <w:t>TTg</w:t>
            </w:r>
            <w:proofErr w:type="spellEnd"/>
            <w:r w:rsidRPr="0056344E">
              <w:rPr>
                <w:rFonts w:cs="Times New Roman"/>
                <w:szCs w:val="28"/>
              </w:rPr>
              <w:t xml:space="preserve"> dated 13</w:t>
            </w:r>
            <w:r w:rsidR="0058013E" w:rsidRPr="0056344E">
              <w:rPr>
                <w:rFonts w:cs="Times New Roman"/>
                <w:szCs w:val="28"/>
              </w:rPr>
              <w:t xml:space="preserve"> October </w:t>
            </w:r>
            <w:r w:rsidRPr="0056344E">
              <w:rPr>
                <w:rFonts w:cs="Times New Roman"/>
                <w:szCs w:val="28"/>
              </w:rPr>
              <w:t xml:space="preserve">2015 of the Prime Minister </w:t>
            </w:r>
            <w:r w:rsidR="0056344E" w:rsidRPr="0056344E">
              <w:rPr>
                <w:rFonts w:cs="Times New Roman"/>
                <w:szCs w:val="28"/>
              </w:rPr>
              <w:t xml:space="preserve">on </w:t>
            </w:r>
            <w:r w:rsidR="0056344E" w:rsidRPr="0056344E">
              <w:rPr>
                <w:rFonts w:cs="Times New Roman"/>
                <w:szCs w:val="28"/>
                <w:shd w:val="clear" w:color="auto" w:fill="FFFFFF"/>
              </w:rPr>
              <w:t>the</w:t>
            </w:r>
            <w:r w:rsidR="00150DA4" w:rsidRPr="0056344E">
              <w:rPr>
                <w:rFonts w:cs="Times New Roman"/>
                <w:szCs w:val="28"/>
                <w:shd w:val="clear" w:color="auto" w:fill="FFFFFF"/>
              </w:rPr>
              <w:t xml:space="preserve"> </w:t>
            </w:r>
            <w:r w:rsidRPr="0056344E">
              <w:rPr>
                <w:rFonts w:cs="Times New Roman"/>
                <w:szCs w:val="28"/>
                <w:shd w:val="clear" w:color="auto" w:fill="FFFFFF"/>
              </w:rPr>
              <w:t xml:space="preserve">approval of the program “supporting the </w:t>
            </w:r>
            <w:r w:rsidRPr="0056344E">
              <w:rPr>
                <w:rFonts w:cs="Times New Roman"/>
                <w:szCs w:val="28"/>
              </w:rPr>
              <w:t>application and trans</w:t>
            </w:r>
            <w:r w:rsidR="00150DA4" w:rsidRPr="0056344E">
              <w:rPr>
                <w:rFonts w:cs="Times New Roman"/>
                <w:szCs w:val="28"/>
              </w:rPr>
              <w:t>fer</w:t>
            </w:r>
            <w:r w:rsidRPr="0056344E">
              <w:rPr>
                <w:rFonts w:cs="Times New Roman"/>
                <w:szCs w:val="28"/>
              </w:rPr>
              <w:t xml:space="preserve"> of</w:t>
            </w:r>
            <w:r w:rsidRPr="0056344E">
              <w:rPr>
                <w:rFonts w:cs="Times New Roman"/>
                <w:szCs w:val="28"/>
                <w:shd w:val="clear" w:color="auto" w:fill="FFFFFF"/>
              </w:rPr>
              <w:t xml:space="preserve"> </w:t>
            </w:r>
            <w:r w:rsidRPr="0056344E">
              <w:rPr>
                <w:rFonts w:cs="Times New Roman"/>
                <w:szCs w:val="28"/>
              </w:rPr>
              <w:t xml:space="preserve">scientific and technological advances to promote socio-economic development in rural, mountainous, ethnic minority areas </w:t>
            </w:r>
            <w:r w:rsidR="00150DA4" w:rsidRPr="0056344E">
              <w:rPr>
                <w:rFonts w:cs="Times New Roman"/>
                <w:szCs w:val="28"/>
              </w:rPr>
              <w:t xml:space="preserve">in the period of </w:t>
            </w:r>
            <w:r w:rsidRPr="0056344E">
              <w:rPr>
                <w:rFonts w:cs="Times New Roman"/>
                <w:szCs w:val="28"/>
              </w:rPr>
              <w:t>2016-2025.</w:t>
            </w:r>
          </w:p>
        </w:tc>
      </w:tr>
      <w:tr w:rsidR="00F87A87" w:rsidRPr="0056344E" w14:paraId="6B911EE8" w14:textId="77777777" w:rsidTr="00EE5DBF">
        <w:tc>
          <w:tcPr>
            <w:tcW w:w="675" w:type="dxa"/>
          </w:tcPr>
          <w:p w14:paraId="5C2C2664" w14:textId="77777777" w:rsidR="00F87A87" w:rsidRPr="0056344E" w:rsidRDefault="00F87A87" w:rsidP="00EE5DBF">
            <w:pPr>
              <w:jc w:val="center"/>
              <w:rPr>
                <w:rFonts w:cs="Times New Roman"/>
                <w:szCs w:val="28"/>
              </w:rPr>
            </w:pPr>
            <w:r w:rsidRPr="0056344E">
              <w:rPr>
                <w:rFonts w:cs="Times New Roman"/>
                <w:szCs w:val="28"/>
              </w:rPr>
              <w:t>39</w:t>
            </w:r>
          </w:p>
        </w:tc>
        <w:tc>
          <w:tcPr>
            <w:tcW w:w="8613" w:type="dxa"/>
          </w:tcPr>
          <w:p w14:paraId="24C9C4D6" w14:textId="33EE692C" w:rsidR="00F87A87" w:rsidRPr="0056344E" w:rsidRDefault="00F87A87" w:rsidP="00F87A87">
            <w:pPr>
              <w:jc w:val="center"/>
              <w:rPr>
                <w:rFonts w:cs="Times New Roman"/>
                <w:szCs w:val="28"/>
              </w:rPr>
            </w:pPr>
            <w:r w:rsidRPr="0056344E">
              <w:rPr>
                <w:rFonts w:cs="Times New Roman"/>
                <w:szCs w:val="28"/>
              </w:rPr>
              <w:t>Decision 402/QD-</w:t>
            </w:r>
            <w:proofErr w:type="spellStart"/>
            <w:r w:rsidRPr="0056344E">
              <w:rPr>
                <w:rFonts w:cs="Times New Roman"/>
                <w:szCs w:val="28"/>
              </w:rPr>
              <w:t>TTg</w:t>
            </w:r>
            <w:proofErr w:type="spellEnd"/>
            <w:r w:rsidRPr="0056344E">
              <w:rPr>
                <w:rFonts w:cs="Times New Roman"/>
                <w:szCs w:val="28"/>
              </w:rPr>
              <w:t xml:space="preserve"> dated 14</w:t>
            </w:r>
            <w:r w:rsidR="0058013E" w:rsidRPr="0056344E">
              <w:rPr>
                <w:rFonts w:cs="Times New Roman"/>
                <w:szCs w:val="28"/>
              </w:rPr>
              <w:t xml:space="preserve"> March </w:t>
            </w:r>
            <w:r w:rsidRPr="0056344E">
              <w:rPr>
                <w:rFonts w:cs="Times New Roman"/>
                <w:szCs w:val="28"/>
              </w:rPr>
              <w:t>2016 of</w:t>
            </w:r>
            <w:r w:rsidRPr="0056344E">
              <w:rPr>
                <w:rFonts w:cs="Times New Roman"/>
                <w:bCs/>
                <w:szCs w:val="28"/>
                <w:shd w:val="clear" w:color="auto" w:fill="FFFFFF"/>
              </w:rPr>
              <w:t xml:space="preserve"> the Prime Minister</w:t>
            </w:r>
            <w:r w:rsidRPr="0056344E">
              <w:rPr>
                <w:rFonts w:cs="Times New Roman"/>
                <w:szCs w:val="28"/>
              </w:rPr>
              <w:t xml:space="preserve"> on the approval of the project “Developing a workforce of ethnic civil servants and public employees in the new era”</w:t>
            </w:r>
          </w:p>
        </w:tc>
      </w:tr>
      <w:tr w:rsidR="00F87A87" w:rsidRPr="0056344E" w14:paraId="36D24F8F" w14:textId="77777777" w:rsidTr="00EE5DBF">
        <w:tc>
          <w:tcPr>
            <w:tcW w:w="675" w:type="dxa"/>
          </w:tcPr>
          <w:p w14:paraId="395B89F7" w14:textId="77777777" w:rsidR="00F87A87" w:rsidRPr="0056344E" w:rsidRDefault="00F87A87" w:rsidP="00EE5DBF">
            <w:pPr>
              <w:jc w:val="center"/>
              <w:rPr>
                <w:rFonts w:cs="Times New Roman"/>
                <w:szCs w:val="28"/>
              </w:rPr>
            </w:pPr>
            <w:r w:rsidRPr="0056344E">
              <w:rPr>
                <w:rFonts w:cs="Times New Roman"/>
                <w:szCs w:val="28"/>
              </w:rPr>
              <w:t>40</w:t>
            </w:r>
          </w:p>
        </w:tc>
        <w:tc>
          <w:tcPr>
            <w:tcW w:w="8613" w:type="dxa"/>
          </w:tcPr>
          <w:p w14:paraId="07C8A0ED" w14:textId="642986A4" w:rsidR="00F87A87" w:rsidRPr="0056344E" w:rsidRDefault="00F87A87" w:rsidP="00047DAF">
            <w:pPr>
              <w:jc w:val="center"/>
              <w:rPr>
                <w:rFonts w:cs="Times New Roman"/>
                <w:szCs w:val="28"/>
              </w:rPr>
            </w:pPr>
            <w:r w:rsidRPr="0056344E">
              <w:rPr>
                <w:rFonts w:cs="Times New Roman"/>
                <w:szCs w:val="28"/>
              </w:rPr>
              <w:t>Decision 1008/QD-</w:t>
            </w:r>
            <w:proofErr w:type="spellStart"/>
            <w:r w:rsidRPr="0056344E">
              <w:rPr>
                <w:rFonts w:cs="Times New Roman"/>
                <w:szCs w:val="28"/>
              </w:rPr>
              <w:t>TTg</w:t>
            </w:r>
            <w:proofErr w:type="spellEnd"/>
            <w:r w:rsidRPr="0056344E">
              <w:rPr>
                <w:rFonts w:cs="Times New Roman"/>
                <w:szCs w:val="28"/>
              </w:rPr>
              <w:t xml:space="preserve"> dated 02</w:t>
            </w:r>
            <w:r w:rsidR="0058013E" w:rsidRPr="0056344E">
              <w:rPr>
                <w:rFonts w:cs="Times New Roman"/>
                <w:szCs w:val="28"/>
              </w:rPr>
              <w:t xml:space="preserve"> June </w:t>
            </w:r>
            <w:r w:rsidRPr="0056344E">
              <w:rPr>
                <w:rFonts w:cs="Times New Roman"/>
                <w:szCs w:val="28"/>
              </w:rPr>
              <w:t>2016 of the Prime Minister on</w:t>
            </w:r>
            <w:r w:rsidR="00150DA4" w:rsidRPr="0056344E">
              <w:rPr>
                <w:rFonts w:cs="Times New Roman"/>
                <w:szCs w:val="28"/>
              </w:rPr>
              <w:t xml:space="preserve"> </w:t>
            </w:r>
            <w:r w:rsidR="0056344E" w:rsidRPr="0056344E">
              <w:rPr>
                <w:rFonts w:cs="Times New Roman"/>
                <w:szCs w:val="28"/>
              </w:rPr>
              <w:t xml:space="preserve">the </w:t>
            </w:r>
            <w:r w:rsidR="0056344E" w:rsidRPr="0056344E">
              <w:rPr>
                <w:rFonts w:cs="Times New Roman"/>
                <w:szCs w:val="28"/>
                <w:shd w:val="clear" w:color="auto" w:fill="FFFFFF"/>
              </w:rPr>
              <w:t>approval</w:t>
            </w:r>
            <w:r w:rsidRPr="0056344E">
              <w:rPr>
                <w:rFonts w:cs="Times New Roman"/>
                <w:szCs w:val="28"/>
                <w:shd w:val="clear" w:color="auto" w:fill="FFFFFF"/>
              </w:rPr>
              <w:t xml:space="preserve"> of the project </w:t>
            </w:r>
            <w:r w:rsidRPr="0056344E">
              <w:rPr>
                <w:rFonts w:cs="Times New Roman"/>
                <w:szCs w:val="28"/>
              </w:rPr>
              <w:t xml:space="preserve">“Improving Vietnamese </w:t>
            </w:r>
            <w:r w:rsidR="00063643" w:rsidRPr="0056344E">
              <w:rPr>
                <w:rFonts w:cs="Times New Roman"/>
                <w:szCs w:val="28"/>
              </w:rPr>
              <w:t xml:space="preserve">proficiency </w:t>
            </w:r>
            <w:r w:rsidRPr="0056344E">
              <w:rPr>
                <w:rFonts w:cs="Times New Roman"/>
                <w:szCs w:val="28"/>
              </w:rPr>
              <w:t xml:space="preserve">for kindergarten and primary school students </w:t>
            </w:r>
            <w:r w:rsidR="0056344E" w:rsidRPr="0056344E">
              <w:rPr>
                <w:rFonts w:cs="Times New Roman"/>
                <w:szCs w:val="28"/>
              </w:rPr>
              <w:t>in ethnic</w:t>
            </w:r>
            <w:r w:rsidR="00150DA4" w:rsidRPr="0056344E">
              <w:rPr>
                <w:rFonts w:cs="Times New Roman"/>
                <w:szCs w:val="28"/>
              </w:rPr>
              <w:t xml:space="preserve"> </w:t>
            </w:r>
            <w:r w:rsidRPr="0056344E">
              <w:rPr>
                <w:rFonts w:cs="Times New Roman"/>
                <w:szCs w:val="28"/>
              </w:rPr>
              <w:t xml:space="preserve">minority </w:t>
            </w:r>
            <w:r w:rsidR="00063643" w:rsidRPr="0056344E">
              <w:rPr>
                <w:rFonts w:cs="Times New Roman"/>
                <w:szCs w:val="28"/>
              </w:rPr>
              <w:t xml:space="preserve">areas </w:t>
            </w:r>
            <w:r w:rsidRPr="0056344E">
              <w:rPr>
                <w:rFonts w:cs="Times New Roman"/>
                <w:szCs w:val="28"/>
              </w:rPr>
              <w:t>for 2016 - 2020, with a vision to 2025”</w:t>
            </w:r>
          </w:p>
        </w:tc>
      </w:tr>
      <w:tr w:rsidR="00F87A87" w:rsidRPr="0056344E" w14:paraId="6DF743C6" w14:textId="77777777" w:rsidTr="00EE5DBF">
        <w:tc>
          <w:tcPr>
            <w:tcW w:w="675" w:type="dxa"/>
          </w:tcPr>
          <w:p w14:paraId="3D42E1EA" w14:textId="77777777" w:rsidR="00F87A87" w:rsidRPr="0056344E" w:rsidRDefault="00F87A87" w:rsidP="00EE5DBF">
            <w:pPr>
              <w:jc w:val="center"/>
              <w:rPr>
                <w:rFonts w:cs="Times New Roman"/>
                <w:szCs w:val="28"/>
              </w:rPr>
            </w:pPr>
            <w:r w:rsidRPr="0056344E">
              <w:rPr>
                <w:rFonts w:cs="Times New Roman"/>
                <w:szCs w:val="28"/>
              </w:rPr>
              <w:t>41</w:t>
            </w:r>
          </w:p>
        </w:tc>
        <w:tc>
          <w:tcPr>
            <w:tcW w:w="8613" w:type="dxa"/>
          </w:tcPr>
          <w:p w14:paraId="49E193FE" w14:textId="0B642092" w:rsidR="00F87A87" w:rsidRPr="0056344E" w:rsidRDefault="00F87A87" w:rsidP="00EE5DBF">
            <w:pPr>
              <w:jc w:val="center"/>
              <w:rPr>
                <w:rFonts w:cs="Times New Roman"/>
                <w:szCs w:val="28"/>
              </w:rPr>
            </w:pPr>
            <w:r w:rsidRPr="0056344E">
              <w:rPr>
                <w:rFonts w:cs="Times New Roman"/>
                <w:szCs w:val="28"/>
              </w:rPr>
              <w:t>Decree 116/2016/ND-CP dated 18</w:t>
            </w:r>
            <w:r w:rsidR="0058013E" w:rsidRPr="0056344E">
              <w:rPr>
                <w:rFonts w:cs="Times New Roman"/>
                <w:szCs w:val="28"/>
              </w:rPr>
              <w:t xml:space="preserve"> July </w:t>
            </w:r>
            <w:r w:rsidRPr="0056344E">
              <w:rPr>
                <w:rFonts w:cs="Times New Roman"/>
                <w:szCs w:val="28"/>
              </w:rPr>
              <w:t xml:space="preserve">2016 of the Government on allowance for students and schools in </w:t>
            </w:r>
            <w:r w:rsidR="00150DA4" w:rsidRPr="0056344E">
              <w:rPr>
                <w:rFonts w:cs="Times New Roman"/>
                <w:szCs w:val="28"/>
              </w:rPr>
              <w:t>extremely dis</w:t>
            </w:r>
            <w:r w:rsidRPr="0056344E">
              <w:rPr>
                <w:rFonts w:cs="Times New Roman"/>
                <w:szCs w:val="28"/>
              </w:rPr>
              <w:t>advantaged communes and villages.</w:t>
            </w:r>
          </w:p>
        </w:tc>
      </w:tr>
      <w:tr w:rsidR="00F87A87" w:rsidRPr="0056344E" w14:paraId="727ED381" w14:textId="77777777" w:rsidTr="00EE5DBF">
        <w:tc>
          <w:tcPr>
            <w:tcW w:w="675" w:type="dxa"/>
          </w:tcPr>
          <w:p w14:paraId="41EFEE3A" w14:textId="77777777" w:rsidR="00F87A87" w:rsidRPr="0056344E" w:rsidRDefault="00F87A87" w:rsidP="00EE5DBF">
            <w:pPr>
              <w:jc w:val="center"/>
              <w:rPr>
                <w:rFonts w:cs="Times New Roman"/>
                <w:szCs w:val="28"/>
              </w:rPr>
            </w:pPr>
            <w:r w:rsidRPr="0056344E">
              <w:rPr>
                <w:rFonts w:cs="Times New Roman"/>
                <w:szCs w:val="28"/>
              </w:rPr>
              <w:t>42</w:t>
            </w:r>
          </w:p>
        </w:tc>
        <w:tc>
          <w:tcPr>
            <w:tcW w:w="8613" w:type="dxa"/>
          </w:tcPr>
          <w:p w14:paraId="2C93051B" w14:textId="4E431455" w:rsidR="00F87A87" w:rsidRPr="0056344E" w:rsidRDefault="0056344E" w:rsidP="009325E1">
            <w:pPr>
              <w:jc w:val="center"/>
              <w:rPr>
                <w:rFonts w:cs="Times New Roman"/>
                <w:szCs w:val="28"/>
              </w:rPr>
            </w:pPr>
            <w:r w:rsidRPr="0056344E">
              <w:rPr>
                <w:rFonts w:cs="Times New Roman"/>
                <w:szCs w:val="28"/>
              </w:rPr>
              <w:t>Decision 32/2016/QD-</w:t>
            </w:r>
            <w:proofErr w:type="spellStart"/>
            <w:r w:rsidRPr="0056344E">
              <w:rPr>
                <w:rFonts w:cs="Times New Roman"/>
                <w:szCs w:val="28"/>
              </w:rPr>
              <w:t>T</w:t>
            </w:r>
            <w:r>
              <w:rPr>
                <w:rFonts w:cs="Times New Roman"/>
                <w:szCs w:val="28"/>
              </w:rPr>
              <w:t>T</w:t>
            </w:r>
            <w:r w:rsidRPr="0056344E">
              <w:rPr>
                <w:rFonts w:cs="Times New Roman"/>
                <w:szCs w:val="28"/>
              </w:rPr>
              <w:t>g</w:t>
            </w:r>
            <w:proofErr w:type="spellEnd"/>
            <w:r w:rsidRPr="0056344E">
              <w:rPr>
                <w:rFonts w:cs="Times New Roman"/>
                <w:szCs w:val="28"/>
              </w:rPr>
              <w:t xml:space="preserve"> dated 08 August 2016 of the Prime Minister on Legal assistance for the poor, ethnic minority people residing in poor districts, communes and hamlets, villages with exceptional difficulties in the period of 2016-2020 and support for </w:t>
            </w:r>
          </w:p>
          <w:p w14:paraId="1F37B514" w14:textId="6BF0414E" w:rsidR="00F87A87" w:rsidRPr="0056344E" w:rsidRDefault="00F87A87" w:rsidP="009325E1">
            <w:pPr>
              <w:jc w:val="center"/>
              <w:rPr>
                <w:rFonts w:cs="Times New Roman"/>
                <w:szCs w:val="28"/>
              </w:rPr>
            </w:pPr>
            <w:r w:rsidRPr="0056344E">
              <w:rPr>
                <w:rFonts w:eastAsia="Times New Roman" w:cs="Times New Roman"/>
                <w:szCs w:val="28"/>
              </w:rPr>
              <w:t xml:space="preserve">complicated </w:t>
            </w:r>
            <w:r w:rsidR="006E79A1" w:rsidRPr="0056344E">
              <w:rPr>
                <w:rFonts w:eastAsia="Times New Roman" w:cs="Times New Roman"/>
                <w:szCs w:val="28"/>
              </w:rPr>
              <w:t>or typical</w:t>
            </w:r>
            <w:r w:rsidRPr="0056344E">
              <w:rPr>
                <w:rFonts w:eastAsia="Times New Roman" w:cs="Times New Roman"/>
                <w:szCs w:val="28"/>
              </w:rPr>
              <w:t xml:space="preserve"> cases</w:t>
            </w:r>
          </w:p>
          <w:p w14:paraId="372A72B1" w14:textId="77777777" w:rsidR="00F87A87" w:rsidRPr="0056344E" w:rsidRDefault="00F87A87" w:rsidP="009325E1">
            <w:pPr>
              <w:jc w:val="center"/>
              <w:rPr>
                <w:rFonts w:cs="Times New Roman"/>
                <w:szCs w:val="28"/>
              </w:rPr>
            </w:pPr>
            <w:r w:rsidRPr="0056344E">
              <w:rPr>
                <w:rFonts w:cs="Times New Roman"/>
                <w:szCs w:val="28"/>
              </w:rPr>
              <w:t xml:space="preserve"> </w:t>
            </w:r>
          </w:p>
        </w:tc>
      </w:tr>
      <w:tr w:rsidR="00F87A87" w:rsidRPr="0056344E" w14:paraId="08855786" w14:textId="77777777" w:rsidTr="00EE5DBF">
        <w:tc>
          <w:tcPr>
            <w:tcW w:w="675" w:type="dxa"/>
          </w:tcPr>
          <w:p w14:paraId="0684E897" w14:textId="77777777" w:rsidR="00F87A87" w:rsidRPr="0056344E" w:rsidRDefault="00F87A87" w:rsidP="00EE5DBF">
            <w:pPr>
              <w:jc w:val="center"/>
              <w:rPr>
                <w:rFonts w:cs="Times New Roman"/>
                <w:szCs w:val="28"/>
              </w:rPr>
            </w:pPr>
            <w:r w:rsidRPr="0056344E">
              <w:rPr>
                <w:rFonts w:cs="Times New Roman"/>
                <w:szCs w:val="28"/>
              </w:rPr>
              <w:t>43</w:t>
            </w:r>
          </w:p>
        </w:tc>
        <w:tc>
          <w:tcPr>
            <w:tcW w:w="8613" w:type="dxa"/>
          </w:tcPr>
          <w:p w14:paraId="33DB8B8C" w14:textId="0987C7B9" w:rsidR="00F87A87" w:rsidRPr="0056344E" w:rsidRDefault="00F87A87" w:rsidP="00D90F70">
            <w:pPr>
              <w:jc w:val="center"/>
              <w:rPr>
                <w:rFonts w:cs="Times New Roman"/>
                <w:szCs w:val="28"/>
              </w:rPr>
            </w:pPr>
            <w:r w:rsidRPr="0056344E">
              <w:rPr>
                <w:rFonts w:cs="Times New Roman"/>
                <w:szCs w:val="28"/>
              </w:rPr>
              <w:t>Decision 1573/QD-</w:t>
            </w:r>
            <w:proofErr w:type="spellStart"/>
            <w:r w:rsidRPr="0056344E">
              <w:rPr>
                <w:rFonts w:cs="Times New Roman"/>
                <w:szCs w:val="28"/>
              </w:rPr>
              <w:t>TTg</w:t>
            </w:r>
            <w:proofErr w:type="spellEnd"/>
            <w:r w:rsidRPr="0056344E">
              <w:rPr>
                <w:rFonts w:cs="Times New Roman"/>
                <w:szCs w:val="28"/>
              </w:rPr>
              <w:t xml:space="preserve"> dated 09</w:t>
            </w:r>
            <w:r w:rsidR="0058013E" w:rsidRPr="0056344E">
              <w:rPr>
                <w:rFonts w:cs="Times New Roman"/>
                <w:szCs w:val="28"/>
              </w:rPr>
              <w:t xml:space="preserve"> August </w:t>
            </w:r>
            <w:r w:rsidRPr="0056344E">
              <w:rPr>
                <w:rFonts w:cs="Times New Roman"/>
                <w:szCs w:val="28"/>
              </w:rPr>
              <w:t xml:space="preserve">2016 of the Prime Minister </w:t>
            </w:r>
            <w:r w:rsidR="0056344E" w:rsidRPr="0056344E">
              <w:rPr>
                <w:rFonts w:cs="Times New Roman"/>
                <w:szCs w:val="28"/>
              </w:rPr>
              <w:t xml:space="preserve">on </w:t>
            </w:r>
            <w:r w:rsidR="0056344E" w:rsidRPr="0056344E">
              <w:rPr>
                <w:rFonts w:cs="Times New Roman"/>
                <w:szCs w:val="28"/>
                <w:shd w:val="clear" w:color="auto" w:fill="FFFFFF"/>
              </w:rPr>
              <w:t>the</w:t>
            </w:r>
            <w:r w:rsidR="006E79A1" w:rsidRPr="0056344E">
              <w:rPr>
                <w:rFonts w:cs="Times New Roman"/>
                <w:szCs w:val="28"/>
                <w:shd w:val="clear" w:color="auto" w:fill="FFFFFF"/>
              </w:rPr>
              <w:t xml:space="preserve"> </w:t>
            </w:r>
            <w:r w:rsidRPr="0056344E">
              <w:rPr>
                <w:rFonts w:cs="Times New Roman"/>
                <w:szCs w:val="28"/>
                <w:shd w:val="clear" w:color="auto" w:fill="FFFFFF"/>
              </w:rPr>
              <w:t>approval of the project “</w:t>
            </w:r>
            <w:r w:rsidRPr="0056344E">
              <w:rPr>
                <w:rFonts w:cs="Times New Roman"/>
                <w:szCs w:val="28"/>
              </w:rPr>
              <w:t xml:space="preserve">building new-style rural areas in </w:t>
            </w:r>
            <w:proofErr w:type="spellStart"/>
            <w:r w:rsidRPr="0056344E">
              <w:rPr>
                <w:rFonts w:cs="Times New Roman"/>
                <w:szCs w:val="28"/>
              </w:rPr>
              <w:t>Dien</w:t>
            </w:r>
            <w:proofErr w:type="spellEnd"/>
            <w:r w:rsidRPr="0056344E">
              <w:rPr>
                <w:rFonts w:cs="Times New Roman"/>
                <w:szCs w:val="28"/>
              </w:rPr>
              <w:t xml:space="preserve"> Bien province’s ethnic minority and border areas</w:t>
            </w:r>
            <w:r w:rsidR="006E79A1" w:rsidRPr="0056344E">
              <w:rPr>
                <w:rFonts w:cs="Times New Roman"/>
                <w:szCs w:val="28"/>
              </w:rPr>
              <w:t xml:space="preserve"> for </w:t>
            </w:r>
            <w:r w:rsidRPr="0056344E">
              <w:rPr>
                <w:rFonts w:cs="Times New Roman"/>
                <w:szCs w:val="28"/>
              </w:rPr>
              <w:t xml:space="preserve">socio-economic development and national defence and security in the 2016-2020 period.” </w:t>
            </w:r>
          </w:p>
        </w:tc>
      </w:tr>
      <w:tr w:rsidR="00F87A87" w:rsidRPr="0056344E" w14:paraId="32E8B070" w14:textId="77777777" w:rsidTr="00EE5DBF">
        <w:tc>
          <w:tcPr>
            <w:tcW w:w="675" w:type="dxa"/>
          </w:tcPr>
          <w:p w14:paraId="7E7B651A" w14:textId="77777777" w:rsidR="00F87A87" w:rsidRPr="0056344E" w:rsidRDefault="00F87A87" w:rsidP="00EE5DBF">
            <w:pPr>
              <w:jc w:val="center"/>
              <w:rPr>
                <w:rFonts w:cs="Times New Roman"/>
                <w:szCs w:val="28"/>
              </w:rPr>
            </w:pPr>
            <w:r w:rsidRPr="0056344E">
              <w:rPr>
                <w:rFonts w:cs="Times New Roman"/>
                <w:szCs w:val="28"/>
              </w:rPr>
              <w:t>44</w:t>
            </w:r>
          </w:p>
        </w:tc>
        <w:tc>
          <w:tcPr>
            <w:tcW w:w="8613" w:type="dxa"/>
          </w:tcPr>
          <w:p w14:paraId="5EE283D7" w14:textId="379018C9" w:rsidR="00F87A87" w:rsidRPr="0056344E" w:rsidRDefault="00F87A87" w:rsidP="00F87A87">
            <w:pPr>
              <w:jc w:val="center"/>
              <w:rPr>
                <w:rFonts w:cs="Times New Roman"/>
                <w:szCs w:val="28"/>
              </w:rPr>
            </w:pPr>
            <w:r w:rsidRPr="0056344E">
              <w:rPr>
                <w:rFonts w:cs="Times New Roman"/>
                <w:szCs w:val="28"/>
              </w:rPr>
              <w:t>Decision 2085/QD-</w:t>
            </w:r>
            <w:proofErr w:type="spellStart"/>
            <w:r w:rsidRPr="0056344E">
              <w:rPr>
                <w:rFonts w:cs="Times New Roman"/>
                <w:szCs w:val="28"/>
              </w:rPr>
              <w:t>TTg</w:t>
            </w:r>
            <w:proofErr w:type="spellEnd"/>
            <w:r w:rsidRPr="0056344E">
              <w:rPr>
                <w:rFonts w:cs="Times New Roman"/>
                <w:szCs w:val="28"/>
              </w:rPr>
              <w:t xml:space="preserve"> dated 31</w:t>
            </w:r>
            <w:r w:rsidR="0058013E" w:rsidRPr="0056344E">
              <w:rPr>
                <w:rFonts w:cs="Times New Roman"/>
                <w:szCs w:val="28"/>
              </w:rPr>
              <w:t xml:space="preserve"> October </w:t>
            </w:r>
            <w:r w:rsidRPr="0056344E">
              <w:rPr>
                <w:rFonts w:cs="Times New Roman"/>
                <w:szCs w:val="28"/>
              </w:rPr>
              <w:t xml:space="preserve">2016 of </w:t>
            </w:r>
            <w:r w:rsidRPr="0056344E">
              <w:rPr>
                <w:rFonts w:cs="Times New Roman"/>
                <w:bCs/>
                <w:szCs w:val="28"/>
                <w:shd w:val="clear" w:color="auto" w:fill="FFFFFF"/>
              </w:rPr>
              <w:t xml:space="preserve">the Prime Minister </w:t>
            </w:r>
            <w:r w:rsidRPr="0056344E">
              <w:rPr>
                <w:rFonts w:cs="Times New Roman"/>
                <w:szCs w:val="28"/>
              </w:rPr>
              <w:t xml:space="preserve">on the approval of the specific </w:t>
            </w:r>
            <w:r w:rsidR="008450AB" w:rsidRPr="0056344E">
              <w:rPr>
                <w:rFonts w:cs="Times New Roman"/>
                <w:szCs w:val="28"/>
              </w:rPr>
              <w:t xml:space="preserve">support </w:t>
            </w:r>
            <w:r w:rsidRPr="0056344E">
              <w:rPr>
                <w:rFonts w:cs="Times New Roman"/>
                <w:szCs w:val="28"/>
              </w:rPr>
              <w:t xml:space="preserve">policy </w:t>
            </w:r>
            <w:r w:rsidR="008450AB" w:rsidRPr="0056344E">
              <w:rPr>
                <w:rFonts w:cs="Times New Roman"/>
                <w:szCs w:val="28"/>
              </w:rPr>
              <w:t xml:space="preserve">for </w:t>
            </w:r>
            <w:r w:rsidRPr="0056344E">
              <w:rPr>
                <w:rFonts w:cs="Times New Roman"/>
                <w:szCs w:val="28"/>
              </w:rPr>
              <w:t>socio-economic development in ethnic minority and mountainous areas in 2017 – 2020 period</w:t>
            </w:r>
          </w:p>
        </w:tc>
      </w:tr>
      <w:tr w:rsidR="00F87A87" w:rsidRPr="0056344E" w14:paraId="79FAEC9A" w14:textId="77777777" w:rsidTr="00EE5DBF">
        <w:tc>
          <w:tcPr>
            <w:tcW w:w="675" w:type="dxa"/>
          </w:tcPr>
          <w:p w14:paraId="23C590A8" w14:textId="77777777" w:rsidR="00F87A87" w:rsidRPr="0056344E" w:rsidRDefault="00F87A87" w:rsidP="00EE5DBF">
            <w:pPr>
              <w:jc w:val="center"/>
              <w:rPr>
                <w:rFonts w:cs="Times New Roman"/>
                <w:szCs w:val="28"/>
              </w:rPr>
            </w:pPr>
            <w:r w:rsidRPr="0056344E">
              <w:rPr>
                <w:rFonts w:cs="Times New Roman"/>
                <w:szCs w:val="28"/>
              </w:rPr>
              <w:t>45</w:t>
            </w:r>
          </w:p>
        </w:tc>
        <w:tc>
          <w:tcPr>
            <w:tcW w:w="8613" w:type="dxa"/>
          </w:tcPr>
          <w:p w14:paraId="6D4B39F2" w14:textId="2E13B20F" w:rsidR="00F87A87" w:rsidRPr="0056344E" w:rsidRDefault="00F87A87" w:rsidP="00E25E9E">
            <w:pPr>
              <w:jc w:val="center"/>
              <w:rPr>
                <w:rFonts w:cs="Times New Roman"/>
                <w:szCs w:val="28"/>
              </w:rPr>
            </w:pPr>
            <w:r w:rsidRPr="0056344E">
              <w:rPr>
                <w:rFonts w:cs="Times New Roman"/>
                <w:szCs w:val="28"/>
              </w:rPr>
              <w:t>Decision 2086/QD-</w:t>
            </w:r>
            <w:proofErr w:type="spellStart"/>
            <w:r w:rsidRPr="0056344E">
              <w:rPr>
                <w:rFonts w:cs="Times New Roman"/>
                <w:szCs w:val="28"/>
              </w:rPr>
              <w:t>TTg</w:t>
            </w:r>
            <w:proofErr w:type="spellEnd"/>
            <w:r w:rsidRPr="0056344E">
              <w:rPr>
                <w:rFonts w:cs="Times New Roman"/>
                <w:szCs w:val="28"/>
              </w:rPr>
              <w:t xml:space="preserve"> dated 31</w:t>
            </w:r>
            <w:r w:rsidR="0058013E" w:rsidRPr="0056344E">
              <w:rPr>
                <w:rFonts w:cs="Times New Roman"/>
                <w:szCs w:val="28"/>
              </w:rPr>
              <w:t xml:space="preserve"> October </w:t>
            </w:r>
            <w:r w:rsidRPr="0056344E">
              <w:rPr>
                <w:rFonts w:cs="Times New Roman"/>
                <w:szCs w:val="28"/>
              </w:rPr>
              <w:t xml:space="preserve">2016 of the Prime Minister on </w:t>
            </w:r>
            <w:r w:rsidRPr="0056344E">
              <w:rPr>
                <w:rFonts w:cs="Times New Roman"/>
                <w:szCs w:val="28"/>
                <w:shd w:val="clear" w:color="auto" w:fill="FFFFFF"/>
              </w:rPr>
              <w:t>the socio-economic development of 16 ethnic minorities with particularly small population.</w:t>
            </w:r>
          </w:p>
        </w:tc>
      </w:tr>
      <w:tr w:rsidR="00F87A87" w:rsidRPr="0056344E" w14:paraId="5FA81731" w14:textId="77777777" w:rsidTr="00EE5DBF">
        <w:tc>
          <w:tcPr>
            <w:tcW w:w="675" w:type="dxa"/>
          </w:tcPr>
          <w:p w14:paraId="2A53BB2B" w14:textId="77777777" w:rsidR="00F87A87" w:rsidRPr="0056344E" w:rsidRDefault="00F87A87" w:rsidP="00EE5DBF">
            <w:pPr>
              <w:jc w:val="center"/>
              <w:rPr>
                <w:rFonts w:cs="Times New Roman"/>
                <w:szCs w:val="28"/>
              </w:rPr>
            </w:pPr>
            <w:r w:rsidRPr="0056344E">
              <w:rPr>
                <w:rFonts w:cs="Times New Roman"/>
                <w:szCs w:val="28"/>
              </w:rPr>
              <w:t>46</w:t>
            </w:r>
          </w:p>
        </w:tc>
        <w:tc>
          <w:tcPr>
            <w:tcW w:w="8613" w:type="dxa"/>
          </w:tcPr>
          <w:p w14:paraId="694037C3" w14:textId="478156FB" w:rsidR="00F87A87" w:rsidRPr="0056344E" w:rsidRDefault="00F87A87" w:rsidP="00A261DB">
            <w:pPr>
              <w:jc w:val="center"/>
              <w:rPr>
                <w:rFonts w:cs="Times New Roman"/>
                <w:szCs w:val="28"/>
              </w:rPr>
            </w:pPr>
            <w:r w:rsidRPr="0056344E">
              <w:rPr>
                <w:rFonts w:cs="Times New Roman"/>
                <w:szCs w:val="28"/>
              </w:rPr>
              <w:t>Decision 2561/QD-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01</w:t>
            </w:r>
            <w:r w:rsidR="0058013E" w:rsidRPr="0056344E">
              <w:rPr>
                <w:rFonts w:cs="Times New Roman"/>
                <w:szCs w:val="28"/>
              </w:rPr>
              <w:t xml:space="preserve"> December </w:t>
            </w:r>
            <w:r w:rsidRPr="0056344E">
              <w:rPr>
                <w:rFonts w:cs="Times New Roman"/>
                <w:szCs w:val="28"/>
              </w:rPr>
              <w:t xml:space="preserve">2016 of the Prime Minister </w:t>
            </w:r>
            <w:r w:rsidR="0056344E" w:rsidRPr="0056344E">
              <w:rPr>
                <w:rFonts w:cs="Times New Roman"/>
                <w:szCs w:val="28"/>
              </w:rPr>
              <w:t xml:space="preserve">on </w:t>
            </w:r>
            <w:r w:rsidR="0056344E" w:rsidRPr="0056344E">
              <w:rPr>
                <w:rFonts w:cs="Times New Roman"/>
                <w:szCs w:val="28"/>
                <w:shd w:val="clear" w:color="auto" w:fill="FFFFFF"/>
              </w:rPr>
              <w:t>the</w:t>
            </w:r>
            <w:r w:rsidR="0058013E" w:rsidRPr="0056344E">
              <w:rPr>
                <w:rFonts w:cs="Times New Roman"/>
                <w:szCs w:val="28"/>
                <w:shd w:val="clear" w:color="auto" w:fill="FFFFFF"/>
              </w:rPr>
              <w:t xml:space="preserve"> </w:t>
            </w:r>
            <w:r w:rsidRPr="0056344E">
              <w:rPr>
                <w:rFonts w:cs="Times New Roman"/>
                <w:szCs w:val="28"/>
                <w:shd w:val="clear" w:color="auto" w:fill="FFFFFF"/>
              </w:rPr>
              <w:t>approval of the project “</w:t>
            </w:r>
            <w:r w:rsidRPr="0056344E">
              <w:rPr>
                <w:rFonts w:cs="Times New Roman"/>
                <w:spacing w:val="-2"/>
                <w:szCs w:val="28"/>
              </w:rPr>
              <w:t xml:space="preserve">Boosting the roles of </w:t>
            </w:r>
            <w:r w:rsidR="00894CFB" w:rsidRPr="0056344E">
              <w:rPr>
                <w:rFonts w:cs="Times New Roman"/>
                <w:spacing w:val="-2"/>
                <w:szCs w:val="28"/>
              </w:rPr>
              <w:t xml:space="preserve">prominent </w:t>
            </w:r>
            <w:r w:rsidRPr="0056344E">
              <w:rPr>
                <w:rFonts w:eastAsia="Times New Roman" w:cs="Times New Roman"/>
                <w:szCs w:val="28"/>
              </w:rPr>
              <w:t xml:space="preserve">individuals </w:t>
            </w:r>
            <w:r w:rsidR="0056344E" w:rsidRPr="0056344E">
              <w:rPr>
                <w:rFonts w:eastAsia="Times New Roman" w:cs="Times New Roman"/>
                <w:szCs w:val="28"/>
              </w:rPr>
              <w:t>in ethnic</w:t>
            </w:r>
            <w:r w:rsidRPr="0056344E">
              <w:rPr>
                <w:rFonts w:eastAsia="Times New Roman" w:cs="Times New Roman"/>
                <w:szCs w:val="28"/>
              </w:rPr>
              <w:t xml:space="preserve"> minority </w:t>
            </w:r>
            <w:r w:rsidR="00894CFB" w:rsidRPr="0056344E">
              <w:rPr>
                <w:rFonts w:eastAsia="Times New Roman" w:cs="Times New Roman"/>
                <w:szCs w:val="28"/>
              </w:rPr>
              <w:t>areas</w:t>
            </w:r>
            <w:r w:rsidRPr="0056344E">
              <w:rPr>
                <w:rFonts w:eastAsia="Times New Roman" w:cs="Times New Roman"/>
                <w:szCs w:val="28"/>
              </w:rPr>
              <w:t>”</w:t>
            </w:r>
          </w:p>
        </w:tc>
      </w:tr>
      <w:tr w:rsidR="00F87A87" w:rsidRPr="0056344E" w14:paraId="106B39C1" w14:textId="77777777" w:rsidTr="00EE5DBF">
        <w:tc>
          <w:tcPr>
            <w:tcW w:w="675" w:type="dxa"/>
          </w:tcPr>
          <w:p w14:paraId="4E8EAD75" w14:textId="77777777" w:rsidR="00F87A87" w:rsidRPr="0056344E" w:rsidRDefault="00F87A87" w:rsidP="00EE5DBF">
            <w:pPr>
              <w:jc w:val="center"/>
              <w:rPr>
                <w:rFonts w:cs="Times New Roman"/>
                <w:szCs w:val="28"/>
              </w:rPr>
            </w:pPr>
            <w:r w:rsidRPr="0056344E">
              <w:rPr>
                <w:rFonts w:cs="Times New Roman"/>
                <w:szCs w:val="28"/>
              </w:rPr>
              <w:t>47</w:t>
            </w:r>
          </w:p>
        </w:tc>
        <w:tc>
          <w:tcPr>
            <w:tcW w:w="8613" w:type="dxa"/>
          </w:tcPr>
          <w:p w14:paraId="52A1489B" w14:textId="46D504CE" w:rsidR="00F87A87" w:rsidRPr="0056344E" w:rsidRDefault="00F87A87" w:rsidP="00EE5DBF">
            <w:pPr>
              <w:jc w:val="center"/>
              <w:rPr>
                <w:rFonts w:cs="Times New Roman"/>
                <w:szCs w:val="28"/>
              </w:rPr>
            </w:pPr>
            <w:r w:rsidRPr="0056344E">
              <w:rPr>
                <w:rFonts w:cs="Times New Roman"/>
                <w:szCs w:val="28"/>
              </w:rPr>
              <w:t>Decision 63</w:t>
            </w:r>
            <w:r w:rsidR="00894CFB" w:rsidRPr="0056344E">
              <w:rPr>
                <w:rFonts w:cs="Times New Roman"/>
                <w:szCs w:val="28"/>
              </w:rPr>
              <w:t>3</w:t>
            </w:r>
            <w:r w:rsidRPr="0056344E">
              <w:rPr>
                <w:rFonts w:cs="Times New Roman"/>
                <w:szCs w:val="28"/>
              </w:rPr>
              <w:t>/QD-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19</w:t>
            </w:r>
            <w:r w:rsidR="005C3679" w:rsidRPr="0056344E">
              <w:rPr>
                <w:rFonts w:cs="Times New Roman"/>
                <w:szCs w:val="28"/>
              </w:rPr>
              <w:t xml:space="preserve"> April </w:t>
            </w:r>
            <w:r w:rsidRPr="0056344E">
              <w:rPr>
                <w:rFonts w:cs="Times New Roman"/>
                <w:szCs w:val="28"/>
              </w:rPr>
              <w:t xml:space="preserve">2016 of the Prime Minister on </w:t>
            </w:r>
            <w:r w:rsidR="00894CFB" w:rsidRPr="0056344E">
              <w:rPr>
                <w:rFonts w:cs="Times New Roman"/>
                <w:szCs w:val="28"/>
              </w:rPr>
              <w:t xml:space="preserve">newspapers and magazines </w:t>
            </w:r>
            <w:r w:rsidRPr="0056344E">
              <w:rPr>
                <w:rFonts w:cs="Times New Roman"/>
                <w:szCs w:val="28"/>
              </w:rPr>
              <w:t xml:space="preserve">supply to ethnic minority and </w:t>
            </w:r>
            <w:r w:rsidR="00894CFB" w:rsidRPr="0056344E">
              <w:rPr>
                <w:rFonts w:cs="Times New Roman"/>
                <w:szCs w:val="28"/>
              </w:rPr>
              <w:t xml:space="preserve">extremely </w:t>
            </w:r>
            <w:r w:rsidRPr="0056344E">
              <w:rPr>
                <w:rFonts w:cs="Times New Roman"/>
                <w:szCs w:val="28"/>
              </w:rPr>
              <w:t xml:space="preserve">disadvantaged </w:t>
            </w:r>
            <w:r w:rsidR="00894CFB" w:rsidRPr="0056344E">
              <w:rPr>
                <w:rFonts w:cs="Times New Roman"/>
                <w:szCs w:val="28"/>
              </w:rPr>
              <w:t xml:space="preserve">areas </w:t>
            </w:r>
            <w:r w:rsidRPr="0056344E">
              <w:rPr>
                <w:rFonts w:cs="Times New Roman"/>
                <w:szCs w:val="28"/>
              </w:rPr>
              <w:t xml:space="preserve">in 2016. </w:t>
            </w:r>
          </w:p>
        </w:tc>
      </w:tr>
      <w:tr w:rsidR="00F87A87" w:rsidRPr="0056344E" w14:paraId="610B11ED" w14:textId="77777777" w:rsidTr="00EE5DBF">
        <w:tc>
          <w:tcPr>
            <w:tcW w:w="675" w:type="dxa"/>
          </w:tcPr>
          <w:p w14:paraId="7C93539D" w14:textId="77777777" w:rsidR="00F87A87" w:rsidRPr="0056344E" w:rsidRDefault="00F87A87" w:rsidP="00EE5DBF">
            <w:pPr>
              <w:jc w:val="center"/>
              <w:rPr>
                <w:rFonts w:cs="Times New Roman"/>
                <w:szCs w:val="28"/>
              </w:rPr>
            </w:pPr>
            <w:r w:rsidRPr="0056344E">
              <w:rPr>
                <w:rFonts w:cs="Times New Roman"/>
                <w:szCs w:val="28"/>
              </w:rPr>
              <w:t>48</w:t>
            </w:r>
          </w:p>
        </w:tc>
        <w:tc>
          <w:tcPr>
            <w:tcW w:w="8613" w:type="dxa"/>
          </w:tcPr>
          <w:p w14:paraId="3AFB9836" w14:textId="4B595933" w:rsidR="00F87A87" w:rsidRPr="0056344E" w:rsidRDefault="00F87A87" w:rsidP="00590319">
            <w:pPr>
              <w:jc w:val="center"/>
              <w:rPr>
                <w:rFonts w:cs="Times New Roman"/>
                <w:szCs w:val="28"/>
              </w:rPr>
            </w:pPr>
            <w:r w:rsidRPr="0056344E">
              <w:rPr>
                <w:rFonts w:cs="Times New Roman"/>
                <w:szCs w:val="28"/>
              </w:rPr>
              <w:t>Decision 586/2011/QD-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0</w:t>
            </w:r>
            <w:r w:rsidR="00894CFB" w:rsidRPr="0056344E">
              <w:rPr>
                <w:rFonts w:cs="Times New Roman"/>
                <w:szCs w:val="28"/>
              </w:rPr>
              <w:t>3</w:t>
            </w:r>
            <w:r w:rsidR="005C3679" w:rsidRPr="0056344E">
              <w:rPr>
                <w:rFonts w:cs="Times New Roman"/>
                <w:szCs w:val="28"/>
              </w:rPr>
              <w:t xml:space="preserve"> May </w:t>
            </w:r>
            <w:r w:rsidRPr="0056344E">
              <w:rPr>
                <w:rFonts w:cs="Times New Roman"/>
                <w:szCs w:val="28"/>
              </w:rPr>
              <w:t xml:space="preserve">2017 of the Prime Minister </w:t>
            </w:r>
            <w:r w:rsidR="0056344E" w:rsidRPr="0056344E">
              <w:rPr>
                <w:rFonts w:cs="Times New Roman"/>
                <w:szCs w:val="28"/>
              </w:rPr>
              <w:t xml:space="preserve">on </w:t>
            </w:r>
            <w:r w:rsidR="0056344E" w:rsidRPr="0056344E">
              <w:rPr>
                <w:rFonts w:cs="Times New Roman"/>
                <w:szCs w:val="28"/>
                <w:shd w:val="clear" w:color="auto" w:fill="FFFFFF"/>
              </w:rPr>
              <w:lastRenderedPageBreak/>
              <w:t>the</w:t>
            </w:r>
            <w:r w:rsidR="00894CFB" w:rsidRPr="0056344E">
              <w:rPr>
                <w:rFonts w:cs="Times New Roman"/>
                <w:szCs w:val="28"/>
                <w:shd w:val="clear" w:color="auto" w:fill="FFFFFF"/>
              </w:rPr>
              <w:t xml:space="preserve"> </w:t>
            </w:r>
            <w:r w:rsidRPr="0056344E">
              <w:rPr>
                <w:rFonts w:cs="Times New Roman"/>
                <w:szCs w:val="28"/>
                <w:shd w:val="clear" w:color="auto" w:fill="FFFFFF"/>
              </w:rPr>
              <w:t xml:space="preserve">approval of the project “State budget’s special investment in film showing </w:t>
            </w:r>
            <w:r w:rsidR="0056344E" w:rsidRPr="0056344E">
              <w:rPr>
                <w:rFonts w:cs="Times New Roman"/>
                <w:szCs w:val="28"/>
                <w:shd w:val="clear" w:color="auto" w:fill="FFFFFF"/>
              </w:rPr>
              <w:t>infrastructure</w:t>
            </w:r>
            <w:r w:rsidRPr="0056344E">
              <w:rPr>
                <w:rFonts w:cs="Times New Roman"/>
                <w:szCs w:val="28"/>
                <w:shd w:val="clear" w:color="auto" w:fill="FFFFFF"/>
              </w:rPr>
              <w:t xml:space="preserve"> for remote, border, islands, ethnic minority and </w:t>
            </w:r>
            <w:r w:rsidR="00894CFB" w:rsidRPr="0056344E">
              <w:rPr>
                <w:rFonts w:cs="Times New Roman"/>
                <w:szCs w:val="28"/>
                <w:shd w:val="clear" w:color="auto" w:fill="FFFFFF"/>
              </w:rPr>
              <w:t>extremely disadvantaged</w:t>
            </w:r>
            <w:r w:rsidRPr="0056344E">
              <w:rPr>
                <w:rFonts w:cs="Times New Roman"/>
                <w:szCs w:val="28"/>
                <w:shd w:val="clear" w:color="auto" w:fill="FFFFFF"/>
              </w:rPr>
              <w:t xml:space="preserve"> areas”</w:t>
            </w:r>
          </w:p>
        </w:tc>
      </w:tr>
      <w:tr w:rsidR="00F87A87" w:rsidRPr="0056344E" w14:paraId="0F9D1339" w14:textId="77777777" w:rsidTr="00EE5DBF">
        <w:tc>
          <w:tcPr>
            <w:tcW w:w="675" w:type="dxa"/>
          </w:tcPr>
          <w:p w14:paraId="00BBA7CA" w14:textId="77777777" w:rsidR="00F87A87" w:rsidRPr="0056344E" w:rsidRDefault="00F87A87" w:rsidP="00EE5DBF">
            <w:pPr>
              <w:jc w:val="center"/>
              <w:rPr>
                <w:rFonts w:cs="Times New Roman"/>
                <w:szCs w:val="28"/>
              </w:rPr>
            </w:pPr>
            <w:r w:rsidRPr="0056344E">
              <w:rPr>
                <w:rFonts w:cs="Times New Roman"/>
                <w:szCs w:val="28"/>
              </w:rPr>
              <w:lastRenderedPageBreak/>
              <w:t>49</w:t>
            </w:r>
          </w:p>
        </w:tc>
        <w:tc>
          <w:tcPr>
            <w:tcW w:w="8613" w:type="dxa"/>
          </w:tcPr>
          <w:p w14:paraId="3A209912" w14:textId="24DCCC3D" w:rsidR="00F87A87" w:rsidRPr="0056344E" w:rsidRDefault="00F87A87" w:rsidP="0066242B">
            <w:pPr>
              <w:jc w:val="center"/>
              <w:rPr>
                <w:rFonts w:cs="Times New Roman"/>
                <w:szCs w:val="28"/>
              </w:rPr>
            </w:pPr>
            <w:r w:rsidRPr="0056344E">
              <w:rPr>
                <w:rFonts w:cs="Times New Roman"/>
                <w:szCs w:val="28"/>
              </w:rPr>
              <w:t xml:space="preserve">Decree 57/2017/ND-CP </w:t>
            </w:r>
            <w:r w:rsidR="00894CFB" w:rsidRPr="0056344E">
              <w:rPr>
                <w:rFonts w:cs="Times New Roman"/>
                <w:szCs w:val="28"/>
              </w:rPr>
              <w:t xml:space="preserve">dated 09 May 2017 of the Government </w:t>
            </w:r>
            <w:r w:rsidRPr="0056344E">
              <w:rPr>
                <w:rFonts w:cs="Times New Roman"/>
                <w:szCs w:val="28"/>
              </w:rPr>
              <w:t>on prioritized enrollment and</w:t>
            </w:r>
            <w:r w:rsidRPr="0056344E">
              <w:rPr>
                <w:rFonts w:cs="Times New Roman"/>
                <w:szCs w:val="28"/>
                <w:shd w:val="clear" w:color="auto" w:fill="FFFFFF"/>
              </w:rPr>
              <w:t> </w:t>
            </w:r>
            <w:r w:rsidRPr="0056344E">
              <w:rPr>
                <w:rStyle w:val="Emphasis"/>
                <w:rFonts w:cs="Times New Roman"/>
                <w:bCs/>
                <w:i w:val="0"/>
                <w:iCs w:val="0"/>
                <w:szCs w:val="28"/>
                <w:shd w:val="clear" w:color="auto" w:fill="FFFFFF"/>
              </w:rPr>
              <w:t>support</w:t>
            </w:r>
            <w:r w:rsidRPr="0056344E">
              <w:rPr>
                <w:rFonts w:cs="Times New Roman"/>
                <w:szCs w:val="28"/>
              </w:rPr>
              <w:t xml:space="preserve"> for pre-K children, pupils and students of ethnic minorities with </w:t>
            </w:r>
            <w:r w:rsidR="00894CFB" w:rsidRPr="0056344E">
              <w:rPr>
                <w:rFonts w:cs="Times New Roman"/>
                <w:szCs w:val="28"/>
              </w:rPr>
              <w:t xml:space="preserve">particularly </w:t>
            </w:r>
            <w:r w:rsidRPr="0056344E">
              <w:rPr>
                <w:rFonts w:cs="Times New Roman"/>
                <w:szCs w:val="28"/>
              </w:rPr>
              <w:t>small population.</w:t>
            </w:r>
          </w:p>
        </w:tc>
      </w:tr>
      <w:tr w:rsidR="00F87A87" w:rsidRPr="0056344E" w14:paraId="6E03BD71" w14:textId="77777777" w:rsidTr="00EE5DBF">
        <w:tc>
          <w:tcPr>
            <w:tcW w:w="675" w:type="dxa"/>
          </w:tcPr>
          <w:p w14:paraId="17F71BD2" w14:textId="77777777" w:rsidR="00F87A87" w:rsidRPr="0056344E" w:rsidRDefault="00F87A87" w:rsidP="00EE5DBF">
            <w:pPr>
              <w:jc w:val="center"/>
              <w:rPr>
                <w:rFonts w:cs="Times New Roman"/>
                <w:szCs w:val="28"/>
              </w:rPr>
            </w:pPr>
            <w:r w:rsidRPr="0056344E">
              <w:rPr>
                <w:rFonts w:cs="Times New Roman"/>
                <w:szCs w:val="28"/>
              </w:rPr>
              <w:t>50</w:t>
            </w:r>
          </w:p>
        </w:tc>
        <w:tc>
          <w:tcPr>
            <w:tcW w:w="8613" w:type="dxa"/>
          </w:tcPr>
          <w:p w14:paraId="7DF2FDE9" w14:textId="00E6C5D8" w:rsidR="00F87A87" w:rsidRPr="0056344E" w:rsidRDefault="00F87A87" w:rsidP="00D521F7">
            <w:pPr>
              <w:jc w:val="center"/>
              <w:rPr>
                <w:rFonts w:cs="Times New Roman"/>
                <w:szCs w:val="28"/>
              </w:rPr>
            </w:pPr>
            <w:r w:rsidRPr="0056344E">
              <w:rPr>
                <w:rFonts w:cs="Times New Roman"/>
                <w:szCs w:val="28"/>
              </w:rPr>
              <w:t>Decision 1163/QD-</w:t>
            </w:r>
            <w:proofErr w:type="spellStart"/>
            <w:r w:rsidRPr="0056344E">
              <w:rPr>
                <w:rFonts w:cs="Times New Roman"/>
                <w:szCs w:val="28"/>
              </w:rPr>
              <w:t>TTg</w:t>
            </w:r>
            <w:proofErr w:type="spellEnd"/>
            <w:r w:rsidRPr="0056344E">
              <w:rPr>
                <w:rFonts w:cs="Times New Roman"/>
                <w:szCs w:val="28"/>
              </w:rPr>
              <w:t xml:space="preserve"> </w:t>
            </w:r>
            <w:r w:rsidR="005C3679" w:rsidRPr="0056344E">
              <w:rPr>
                <w:rFonts w:cs="Times New Roman"/>
                <w:szCs w:val="28"/>
              </w:rPr>
              <w:t xml:space="preserve">dated </w:t>
            </w:r>
            <w:r w:rsidRPr="0056344E">
              <w:rPr>
                <w:rFonts w:cs="Times New Roman"/>
                <w:szCs w:val="28"/>
              </w:rPr>
              <w:t>08</w:t>
            </w:r>
            <w:r w:rsidR="005C3679" w:rsidRPr="0056344E">
              <w:rPr>
                <w:rFonts w:cs="Times New Roman"/>
                <w:szCs w:val="28"/>
              </w:rPr>
              <w:t xml:space="preserve"> August</w:t>
            </w:r>
            <w:r w:rsidRPr="0056344E">
              <w:rPr>
                <w:rFonts w:cs="Times New Roman"/>
                <w:szCs w:val="28"/>
              </w:rPr>
              <w:t xml:space="preserve"> 2017 on the approval of the project “Promoting the dissemination</w:t>
            </w:r>
            <w:r w:rsidR="004E0B49" w:rsidRPr="0056344E">
              <w:rPr>
                <w:rFonts w:cs="Times New Roman"/>
                <w:szCs w:val="28"/>
              </w:rPr>
              <w:t xml:space="preserve"> and</w:t>
            </w:r>
            <w:r w:rsidRPr="0056344E">
              <w:rPr>
                <w:rFonts w:cs="Times New Roman"/>
                <w:szCs w:val="28"/>
              </w:rPr>
              <w:t xml:space="preserve"> education </w:t>
            </w:r>
            <w:r w:rsidR="004E0B49" w:rsidRPr="0056344E">
              <w:rPr>
                <w:rFonts w:cs="Times New Roman"/>
                <w:szCs w:val="28"/>
              </w:rPr>
              <w:t xml:space="preserve">of law, communication and </w:t>
            </w:r>
            <w:r w:rsidRPr="0056344E">
              <w:rPr>
                <w:rFonts w:cs="Times New Roman"/>
                <w:szCs w:val="28"/>
              </w:rPr>
              <w:t xml:space="preserve">mobilization </w:t>
            </w:r>
            <w:r w:rsidR="004E0B49" w:rsidRPr="0056344E">
              <w:rPr>
                <w:rFonts w:cs="Times New Roman"/>
                <w:szCs w:val="28"/>
              </w:rPr>
              <w:t xml:space="preserve">among people in </w:t>
            </w:r>
            <w:r w:rsidRPr="0056344E">
              <w:rPr>
                <w:rFonts w:cs="Times New Roman"/>
                <w:szCs w:val="28"/>
              </w:rPr>
              <w:t xml:space="preserve">ethnic </w:t>
            </w:r>
            <w:r w:rsidR="004E0B49" w:rsidRPr="0056344E">
              <w:rPr>
                <w:rFonts w:cs="Times New Roman"/>
                <w:szCs w:val="28"/>
              </w:rPr>
              <w:t xml:space="preserve">minority </w:t>
            </w:r>
            <w:r w:rsidRPr="0056344E">
              <w:rPr>
                <w:rFonts w:cs="Times New Roman"/>
                <w:szCs w:val="28"/>
              </w:rPr>
              <w:t xml:space="preserve">and mountainous </w:t>
            </w:r>
            <w:r w:rsidR="004E0B49" w:rsidRPr="0056344E">
              <w:rPr>
                <w:rFonts w:cs="Times New Roman"/>
                <w:szCs w:val="28"/>
              </w:rPr>
              <w:t>areas in the</w:t>
            </w:r>
            <w:r w:rsidRPr="0056344E">
              <w:rPr>
                <w:rFonts w:cs="Times New Roman"/>
                <w:szCs w:val="28"/>
              </w:rPr>
              <w:t>2017-2020 period</w:t>
            </w:r>
            <w:r w:rsidR="004E0B49" w:rsidRPr="0056344E">
              <w:rPr>
                <w:rFonts w:cs="Times New Roman"/>
                <w:szCs w:val="28"/>
              </w:rPr>
              <w:t>”</w:t>
            </w:r>
            <w:r w:rsidRPr="0056344E">
              <w:rPr>
                <w:rFonts w:cs="Times New Roman"/>
                <w:szCs w:val="28"/>
              </w:rPr>
              <w:t>.</w:t>
            </w:r>
          </w:p>
        </w:tc>
      </w:tr>
      <w:tr w:rsidR="00F87A87" w:rsidRPr="0056344E" w14:paraId="677E1A14" w14:textId="77777777" w:rsidTr="00EE5DBF">
        <w:tc>
          <w:tcPr>
            <w:tcW w:w="675" w:type="dxa"/>
          </w:tcPr>
          <w:p w14:paraId="2087842D" w14:textId="77777777" w:rsidR="00F87A87" w:rsidRPr="0056344E" w:rsidRDefault="00F87A87" w:rsidP="00EE5DBF">
            <w:pPr>
              <w:jc w:val="center"/>
              <w:rPr>
                <w:rFonts w:cs="Times New Roman"/>
                <w:szCs w:val="28"/>
              </w:rPr>
            </w:pPr>
            <w:r w:rsidRPr="0056344E">
              <w:rPr>
                <w:rFonts w:cs="Times New Roman"/>
                <w:szCs w:val="28"/>
              </w:rPr>
              <w:t>51</w:t>
            </w:r>
          </w:p>
        </w:tc>
        <w:tc>
          <w:tcPr>
            <w:tcW w:w="8613" w:type="dxa"/>
          </w:tcPr>
          <w:p w14:paraId="09E66A06" w14:textId="0510B852" w:rsidR="00F87A87" w:rsidRPr="0056344E" w:rsidRDefault="00F87A87" w:rsidP="00C30DED">
            <w:pPr>
              <w:jc w:val="center"/>
              <w:rPr>
                <w:rFonts w:cs="Times New Roman"/>
                <w:szCs w:val="28"/>
              </w:rPr>
            </w:pPr>
            <w:r w:rsidRPr="0056344E">
              <w:rPr>
                <w:rFonts w:cs="Times New Roman"/>
                <w:szCs w:val="28"/>
              </w:rPr>
              <w:t>Decision 1860/2011/QD-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23</w:t>
            </w:r>
            <w:r w:rsidR="00290D07" w:rsidRPr="0056344E">
              <w:rPr>
                <w:rFonts w:cs="Times New Roman"/>
                <w:szCs w:val="28"/>
              </w:rPr>
              <w:t xml:space="preserve"> November </w:t>
            </w:r>
            <w:r w:rsidRPr="0056344E">
              <w:rPr>
                <w:rFonts w:cs="Times New Roman"/>
                <w:szCs w:val="28"/>
              </w:rPr>
              <w:t xml:space="preserve">2017 of the Prime Minister on </w:t>
            </w:r>
            <w:r w:rsidR="004E0B49" w:rsidRPr="0056344E">
              <w:rPr>
                <w:rFonts w:cs="Times New Roman"/>
                <w:szCs w:val="28"/>
                <w:shd w:val="clear" w:color="auto" w:fill="FFFFFF"/>
              </w:rPr>
              <w:t xml:space="preserve">the </w:t>
            </w:r>
            <w:r w:rsidRPr="0056344E">
              <w:rPr>
                <w:rFonts w:cs="Times New Roman"/>
                <w:szCs w:val="28"/>
                <w:shd w:val="clear" w:color="auto" w:fill="FFFFFF"/>
              </w:rPr>
              <w:t>approval of the project “</w:t>
            </w:r>
            <w:r w:rsidR="004E2277" w:rsidRPr="0056344E">
              <w:rPr>
                <w:rFonts w:cs="Times New Roman"/>
                <w:szCs w:val="28"/>
                <w:shd w:val="clear" w:color="auto" w:fill="FFFFFF"/>
              </w:rPr>
              <w:t xml:space="preserve">pilot distribution of </w:t>
            </w:r>
            <w:r w:rsidRPr="0056344E">
              <w:rPr>
                <w:rFonts w:cs="Times New Roman"/>
                <w:szCs w:val="28"/>
                <w:shd w:val="clear" w:color="auto" w:fill="FFFFFF"/>
              </w:rPr>
              <w:t xml:space="preserve">radios in </w:t>
            </w:r>
            <w:r w:rsidR="004E2277" w:rsidRPr="0056344E">
              <w:rPr>
                <w:rFonts w:cs="Times New Roman"/>
                <w:szCs w:val="28"/>
                <w:shd w:val="clear" w:color="auto" w:fill="FFFFFF"/>
              </w:rPr>
              <w:t>ethnic minority and mountainous</w:t>
            </w:r>
            <w:r w:rsidRPr="0056344E">
              <w:rPr>
                <w:rFonts w:cs="Times New Roman"/>
                <w:szCs w:val="28"/>
                <w:shd w:val="clear" w:color="auto" w:fill="FFFFFF"/>
              </w:rPr>
              <w:t xml:space="preserve">, border and extremely </w:t>
            </w:r>
            <w:r w:rsidR="004E2277" w:rsidRPr="0056344E">
              <w:rPr>
                <w:rFonts w:cs="Times New Roman"/>
                <w:szCs w:val="28"/>
                <w:shd w:val="clear" w:color="auto" w:fill="FFFFFF"/>
              </w:rPr>
              <w:t xml:space="preserve">disadvantaged </w:t>
            </w:r>
            <w:r w:rsidRPr="0056344E">
              <w:rPr>
                <w:rFonts w:cs="Times New Roman"/>
                <w:szCs w:val="28"/>
                <w:shd w:val="clear" w:color="auto" w:fill="FFFFFF"/>
              </w:rPr>
              <w:t>areas”</w:t>
            </w:r>
          </w:p>
        </w:tc>
      </w:tr>
      <w:tr w:rsidR="00F87A87" w:rsidRPr="0056344E" w14:paraId="477471A0" w14:textId="77777777" w:rsidTr="00EE5DBF">
        <w:tc>
          <w:tcPr>
            <w:tcW w:w="675" w:type="dxa"/>
          </w:tcPr>
          <w:p w14:paraId="6BBB706B" w14:textId="77777777" w:rsidR="00F87A87" w:rsidRPr="0056344E" w:rsidRDefault="00F87A87" w:rsidP="00EE5DBF">
            <w:pPr>
              <w:jc w:val="center"/>
              <w:rPr>
                <w:rFonts w:cs="Times New Roman"/>
                <w:szCs w:val="28"/>
              </w:rPr>
            </w:pPr>
            <w:r w:rsidRPr="0056344E">
              <w:rPr>
                <w:rFonts w:cs="Times New Roman"/>
                <w:szCs w:val="28"/>
              </w:rPr>
              <w:t>52</w:t>
            </w:r>
          </w:p>
        </w:tc>
        <w:tc>
          <w:tcPr>
            <w:tcW w:w="8613" w:type="dxa"/>
          </w:tcPr>
          <w:p w14:paraId="10D49C14" w14:textId="44664FB8" w:rsidR="00F87A87" w:rsidRPr="0056344E" w:rsidRDefault="00F87A87" w:rsidP="00D52AD7">
            <w:pPr>
              <w:jc w:val="center"/>
              <w:rPr>
                <w:rFonts w:cs="Times New Roman"/>
                <w:szCs w:val="28"/>
              </w:rPr>
            </w:pPr>
            <w:r w:rsidRPr="0056344E">
              <w:rPr>
                <w:rFonts w:cs="Times New Roman"/>
                <w:szCs w:val="28"/>
              </w:rPr>
              <w:t>Decision 1898/2017/QD-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28</w:t>
            </w:r>
            <w:r w:rsidR="00290D07" w:rsidRPr="0056344E">
              <w:rPr>
                <w:rFonts w:cs="Times New Roman"/>
                <w:szCs w:val="28"/>
              </w:rPr>
              <w:t xml:space="preserve"> November </w:t>
            </w:r>
            <w:r w:rsidRPr="0056344E">
              <w:rPr>
                <w:rFonts w:cs="Times New Roman"/>
                <w:szCs w:val="28"/>
              </w:rPr>
              <w:t xml:space="preserve">2017 of the Prime Minister on </w:t>
            </w:r>
            <w:r w:rsidR="004E2277" w:rsidRPr="0056344E">
              <w:rPr>
                <w:rFonts w:cs="Times New Roman"/>
                <w:szCs w:val="28"/>
              </w:rPr>
              <w:t>the</w:t>
            </w:r>
            <w:r w:rsidRPr="0056344E">
              <w:rPr>
                <w:rFonts w:cs="Times New Roman"/>
                <w:szCs w:val="28"/>
                <w:shd w:val="clear" w:color="auto" w:fill="FFFFFF"/>
              </w:rPr>
              <w:t> approval of the project “Supporting Gender Equality in ethnic minority areas for 2018-2025”</w:t>
            </w:r>
          </w:p>
        </w:tc>
      </w:tr>
      <w:tr w:rsidR="00F87A87" w:rsidRPr="0056344E" w14:paraId="63307868" w14:textId="77777777" w:rsidTr="00EE5DBF">
        <w:tc>
          <w:tcPr>
            <w:tcW w:w="675" w:type="dxa"/>
          </w:tcPr>
          <w:p w14:paraId="5937D01B" w14:textId="77777777" w:rsidR="00F87A87" w:rsidRPr="0056344E" w:rsidRDefault="00F87A87" w:rsidP="00EE5DBF">
            <w:pPr>
              <w:jc w:val="center"/>
              <w:rPr>
                <w:rFonts w:cs="Times New Roman"/>
                <w:szCs w:val="28"/>
              </w:rPr>
            </w:pPr>
            <w:r w:rsidRPr="0056344E">
              <w:rPr>
                <w:rFonts w:cs="Times New Roman"/>
                <w:szCs w:val="28"/>
              </w:rPr>
              <w:t>53</w:t>
            </w:r>
          </w:p>
        </w:tc>
        <w:tc>
          <w:tcPr>
            <w:tcW w:w="8613" w:type="dxa"/>
          </w:tcPr>
          <w:p w14:paraId="4D377280" w14:textId="3403DA1C" w:rsidR="00F87A87" w:rsidRPr="0056344E" w:rsidRDefault="0056344E" w:rsidP="00D52AD7">
            <w:pPr>
              <w:jc w:val="center"/>
              <w:rPr>
                <w:rFonts w:cs="Times New Roman"/>
                <w:szCs w:val="28"/>
              </w:rPr>
            </w:pPr>
            <w:r w:rsidRPr="0056344E">
              <w:rPr>
                <w:rFonts w:cs="Times New Roman"/>
                <w:szCs w:val="28"/>
              </w:rPr>
              <w:t>Decision 12/2018 /QD-</w:t>
            </w:r>
            <w:proofErr w:type="spellStart"/>
            <w:r w:rsidRPr="0056344E">
              <w:rPr>
                <w:rFonts w:cs="Times New Roman"/>
                <w:szCs w:val="28"/>
              </w:rPr>
              <w:t>TTg</w:t>
            </w:r>
            <w:proofErr w:type="spellEnd"/>
            <w:r w:rsidRPr="0056344E">
              <w:rPr>
                <w:rFonts w:cs="Times New Roman"/>
                <w:szCs w:val="28"/>
              </w:rPr>
              <w:t xml:space="preserve"> dated 6 March 2018 (replacing Decision 18/2011/QD-</w:t>
            </w:r>
            <w:proofErr w:type="spellStart"/>
            <w:r w:rsidRPr="0056344E">
              <w:rPr>
                <w:rFonts w:cs="Times New Roman"/>
                <w:szCs w:val="28"/>
              </w:rPr>
              <w:t>T</w:t>
            </w:r>
            <w:r>
              <w:rPr>
                <w:rFonts w:cs="Times New Roman"/>
                <w:szCs w:val="28"/>
              </w:rPr>
              <w:t>T</w:t>
            </w:r>
            <w:r w:rsidRPr="0056344E">
              <w:rPr>
                <w:rFonts w:cs="Times New Roman"/>
                <w:szCs w:val="28"/>
              </w:rPr>
              <w:t>g</w:t>
            </w:r>
            <w:proofErr w:type="spellEnd"/>
            <w:r w:rsidRPr="0056344E">
              <w:rPr>
                <w:rFonts w:cs="Times New Roman"/>
                <w:szCs w:val="28"/>
              </w:rPr>
              <w:t xml:space="preserve"> and Decision 56/2013/QD-</w:t>
            </w:r>
            <w:proofErr w:type="spellStart"/>
            <w:r w:rsidRPr="0056344E">
              <w:rPr>
                <w:rFonts w:cs="Times New Roman"/>
                <w:szCs w:val="28"/>
              </w:rPr>
              <w:t>T</w:t>
            </w:r>
            <w:r>
              <w:rPr>
                <w:rFonts w:cs="Times New Roman"/>
                <w:szCs w:val="28"/>
              </w:rPr>
              <w:t>T</w:t>
            </w:r>
            <w:r w:rsidRPr="0056344E">
              <w:rPr>
                <w:rFonts w:cs="Times New Roman"/>
                <w:szCs w:val="28"/>
              </w:rPr>
              <w:t>g</w:t>
            </w:r>
            <w:proofErr w:type="spellEnd"/>
            <w:r w:rsidRPr="0056344E">
              <w:rPr>
                <w:rFonts w:cs="Times New Roman"/>
                <w:szCs w:val="28"/>
              </w:rPr>
              <w:t>, Item a Paragraph 4 Article 1 Decision 2561/2011/QD-</w:t>
            </w:r>
            <w:proofErr w:type="spellStart"/>
            <w:r w:rsidRPr="0056344E">
              <w:rPr>
                <w:rFonts w:cs="Times New Roman"/>
                <w:szCs w:val="28"/>
              </w:rPr>
              <w:t>T</w:t>
            </w:r>
            <w:r>
              <w:rPr>
                <w:rFonts w:cs="Times New Roman"/>
                <w:szCs w:val="28"/>
              </w:rPr>
              <w:t>T</w:t>
            </w:r>
            <w:r w:rsidRPr="0056344E">
              <w:rPr>
                <w:rFonts w:cs="Times New Roman"/>
                <w:szCs w:val="28"/>
              </w:rPr>
              <w:t>g</w:t>
            </w:r>
            <w:proofErr w:type="spellEnd"/>
            <w:r w:rsidRPr="0056344E">
              <w:rPr>
                <w:rFonts w:cs="Times New Roman"/>
                <w:szCs w:val="28"/>
              </w:rPr>
              <w:t>) of the Prime Minister on selection and accreditation criteria and policy for prominent individuals in ethnic minority groups</w:t>
            </w:r>
          </w:p>
        </w:tc>
      </w:tr>
      <w:tr w:rsidR="00F87A87" w:rsidRPr="0056344E" w14:paraId="7C4DCFB8" w14:textId="77777777" w:rsidTr="00EE5DBF">
        <w:tc>
          <w:tcPr>
            <w:tcW w:w="675" w:type="dxa"/>
          </w:tcPr>
          <w:p w14:paraId="55881ACD" w14:textId="77777777" w:rsidR="00F87A87" w:rsidRPr="0056344E" w:rsidRDefault="00F87A87" w:rsidP="00EE5DBF">
            <w:pPr>
              <w:jc w:val="center"/>
              <w:rPr>
                <w:rFonts w:cs="Times New Roman"/>
                <w:szCs w:val="28"/>
              </w:rPr>
            </w:pPr>
            <w:r w:rsidRPr="0056344E">
              <w:rPr>
                <w:rFonts w:cs="Times New Roman"/>
                <w:szCs w:val="28"/>
              </w:rPr>
              <w:t>54</w:t>
            </w:r>
          </w:p>
        </w:tc>
        <w:tc>
          <w:tcPr>
            <w:tcW w:w="8613" w:type="dxa"/>
          </w:tcPr>
          <w:p w14:paraId="61790F53" w14:textId="3ADBDB53" w:rsidR="00F87A87" w:rsidRPr="0056344E" w:rsidRDefault="0056344E" w:rsidP="00FB41B9">
            <w:pPr>
              <w:jc w:val="center"/>
              <w:rPr>
                <w:rFonts w:cs="Times New Roman"/>
                <w:szCs w:val="28"/>
              </w:rPr>
            </w:pPr>
            <w:r w:rsidRPr="0056344E">
              <w:rPr>
                <w:rFonts w:cs="Times New Roman"/>
                <w:szCs w:val="28"/>
              </w:rPr>
              <w:t>Decision 755/QD-</w:t>
            </w:r>
            <w:proofErr w:type="spellStart"/>
            <w:r w:rsidRPr="0056344E">
              <w:rPr>
                <w:rFonts w:cs="Times New Roman"/>
                <w:szCs w:val="28"/>
              </w:rPr>
              <w:t>TTg</w:t>
            </w:r>
            <w:proofErr w:type="spellEnd"/>
            <w:r w:rsidRPr="0056344E">
              <w:rPr>
                <w:rFonts w:cs="Times New Roman"/>
                <w:szCs w:val="28"/>
              </w:rPr>
              <w:t xml:space="preserve"> dated 27 June 2018 of the Prime Minister on </w:t>
            </w:r>
            <w:r w:rsidRPr="0056344E">
              <w:rPr>
                <w:rFonts w:cs="Times New Roman"/>
                <w:szCs w:val="28"/>
                <w:shd w:val="clear" w:color="auto" w:fill="FFFFFF"/>
              </w:rPr>
              <w:t>the</w:t>
            </w:r>
            <w:r>
              <w:rPr>
                <w:rFonts w:cs="Times New Roman"/>
                <w:szCs w:val="28"/>
                <w:shd w:val="clear" w:color="auto" w:fill="FFFFFF"/>
              </w:rPr>
              <w:t xml:space="preserve"> </w:t>
            </w:r>
            <w:r w:rsidRPr="0056344E">
              <w:rPr>
                <w:rFonts w:cs="Times New Roman"/>
                <w:szCs w:val="28"/>
                <w:shd w:val="clear" w:color="auto" w:fill="FFFFFF"/>
              </w:rPr>
              <w:t xml:space="preserve">approval of the </w:t>
            </w:r>
            <w:r w:rsidRPr="0056344E">
              <w:rPr>
                <w:rFonts w:cs="Times New Roman"/>
                <w:szCs w:val="28"/>
              </w:rPr>
              <w:t>Target Program on education in ethnic, mountainous and disadvantaged areas for 2016 – 2020</w:t>
            </w:r>
            <w:r w:rsidRPr="0056344E">
              <w:rPr>
                <w:rFonts w:cs="Times New Roman"/>
                <w:szCs w:val="28"/>
                <w:shd w:val="clear" w:color="auto" w:fill="FFFFFF"/>
              </w:rPr>
              <w:t>.</w:t>
            </w:r>
          </w:p>
        </w:tc>
      </w:tr>
    </w:tbl>
    <w:p w14:paraId="5026CD9D" w14:textId="77777777" w:rsidR="00EE5DBF" w:rsidRPr="0056344E" w:rsidRDefault="00EE5DBF" w:rsidP="00EE5DBF">
      <w:pPr>
        <w:jc w:val="center"/>
        <w:rPr>
          <w:rFonts w:cs="Times New Roman"/>
          <w:szCs w:val="28"/>
        </w:rPr>
      </w:pPr>
    </w:p>
    <w:p w14:paraId="7BAADEF7" w14:textId="77777777" w:rsidR="004C57B5" w:rsidRPr="0056344E" w:rsidRDefault="004C57B5">
      <w:pPr>
        <w:rPr>
          <w:rFonts w:eastAsia="Times New Roman" w:cs="Times New Roman"/>
          <w:szCs w:val="28"/>
        </w:rPr>
      </w:pPr>
      <w:r w:rsidRPr="0056344E">
        <w:rPr>
          <w:rFonts w:cs="Times New Roman"/>
          <w:szCs w:val="28"/>
        </w:rPr>
        <w:br w:type="page"/>
      </w:r>
    </w:p>
    <w:p w14:paraId="6538AF40" w14:textId="77777777" w:rsidR="004C57B5" w:rsidRPr="0056344E" w:rsidRDefault="004C57B5" w:rsidP="004C57B5">
      <w:pPr>
        <w:jc w:val="center"/>
        <w:rPr>
          <w:rFonts w:cs="Times New Roman"/>
          <w:b/>
          <w:szCs w:val="28"/>
        </w:rPr>
      </w:pPr>
      <w:r w:rsidRPr="0056344E">
        <w:rPr>
          <w:rFonts w:cs="Times New Roman"/>
          <w:b/>
          <w:szCs w:val="28"/>
        </w:rPr>
        <w:lastRenderedPageBreak/>
        <w:t>A</w:t>
      </w:r>
      <w:r w:rsidR="003003A5" w:rsidRPr="0056344E">
        <w:rPr>
          <w:rFonts w:cs="Times New Roman"/>
          <w:b/>
          <w:szCs w:val="28"/>
        </w:rPr>
        <w:t>NNE</w:t>
      </w:r>
      <w:r w:rsidRPr="0056344E">
        <w:rPr>
          <w:rFonts w:cs="Times New Roman"/>
          <w:b/>
          <w:szCs w:val="28"/>
        </w:rPr>
        <w:t>X 4</w:t>
      </w:r>
    </w:p>
    <w:p w14:paraId="4AA81E77" w14:textId="7486A765" w:rsidR="003808CC" w:rsidRPr="0056344E" w:rsidRDefault="00F90B40" w:rsidP="003808CC">
      <w:pPr>
        <w:jc w:val="center"/>
        <w:rPr>
          <w:rFonts w:cs="Times New Roman"/>
          <w:b/>
          <w:szCs w:val="28"/>
        </w:rPr>
      </w:pPr>
      <w:r w:rsidRPr="0056344E">
        <w:rPr>
          <w:rFonts w:cs="Times New Roman"/>
          <w:b/>
          <w:szCs w:val="28"/>
        </w:rPr>
        <w:t>L</w:t>
      </w:r>
      <w:r w:rsidR="003808CC" w:rsidRPr="0056344E">
        <w:rPr>
          <w:rFonts w:cs="Times New Roman"/>
          <w:b/>
          <w:szCs w:val="28"/>
        </w:rPr>
        <w:t>ist of policies</w:t>
      </w:r>
      <w:r w:rsidRPr="0056344E">
        <w:rPr>
          <w:rFonts w:cs="Times New Roman"/>
          <w:b/>
          <w:szCs w:val="28"/>
        </w:rPr>
        <w:t xml:space="preserve"> and</w:t>
      </w:r>
      <w:r w:rsidR="003808CC" w:rsidRPr="0056344E">
        <w:rPr>
          <w:rFonts w:cs="Times New Roman"/>
          <w:b/>
          <w:szCs w:val="28"/>
        </w:rPr>
        <w:t xml:space="preserve"> circular</w:t>
      </w:r>
      <w:r w:rsidRPr="0056344E">
        <w:rPr>
          <w:rFonts w:cs="Times New Roman"/>
          <w:b/>
          <w:szCs w:val="28"/>
        </w:rPr>
        <w:t>s</w:t>
      </w:r>
      <w:r w:rsidR="003808CC" w:rsidRPr="0056344E">
        <w:rPr>
          <w:rFonts w:cs="Times New Roman"/>
          <w:b/>
          <w:szCs w:val="28"/>
        </w:rPr>
        <w:t xml:space="preserve"> on education and training development in ethnic minority and mountainous areas</w:t>
      </w:r>
    </w:p>
    <w:p w14:paraId="2EA58A82" w14:textId="77777777" w:rsidR="003808CC" w:rsidRPr="0056344E" w:rsidRDefault="003808CC" w:rsidP="004C57B5">
      <w:pPr>
        <w:jc w:val="center"/>
        <w:rPr>
          <w:rFonts w:cs="Times New Roman"/>
          <w:szCs w:val="28"/>
        </w:rPr>
      </w:pPr>
    </w:p>
    <w:tbl>
      <w:tblPr>
        <w:tblStyle w:val="TableGrid"/>
        <w:tblW w:w="0" w:type="auto"/>
        <w:tblLook w:val="04A0" w:firstRow="1" w:lastRow="0" w:firstColumn="1" w:lastColumn="0" w:noHBand="0" w:noVBand="1"/>
      </w:tblPr>
      <w:tblGrid>
        <w:gridCol w:w="1951"/>
        <w:gridCol w:w="7337"/>
      </w:tblGrid>
      <w:tr w:rsidR="004C57B5" w:rsidRPr="0056344E" w14:paraId="00AD085E" w14:textId="77777777" w:rsidTr="004C57B5">
        <w:tc>
          <w:tcPr>
            <w:tcW w:w="1951" w:type="dxa"/>
          </w:tcPr>
          <w:p w14:paraId="1FBF5773" w14:textId="77777777" w:rsidR="004C57B5" w:rsidRPr="0056344E" w:rsidRDefault="00763A3A" w:rsidP="004C57B5">
            <w:pPr>
              <w:jc w:val="center"/>
              <w:rPr>
                <w:rFonts w:cs="Times New Roman"/>
                <w:b/>
                <w:szCs w:val="28"/>
              </w:rPr>
            </w:pPr>
            <w:r w:rsidRPr="0056344E">
              <w:rPr>
                <w:rFonts w:cs="Times New Roman"/>
                <w:b/>
                <w:szCs w:val="28"/>
              </w:rPr>
              <w:t>No</w:t>
            </w:r>
          </w:p>
        </w:tc>
        <w:tc>
          <w:tcPr>
            <w:tcW w:w="7337" w:type="dxa"/>
          </w:tcPr>
          <w:p w14:paraId="0A8A8F6D" w14:textId="77777777" w:rsidR="004C57B5" w:rsidRPr="0056344E" w:rsidRDefault="00763A3A" w:rsidP="004C57B5">
            <w:pPr>
              <w:jc w:val="center"/>
              <w:rPr>
                <w:rFonts w:cs="Times New Roman"/>
                <w:b/>
                <w:szCs w:val="28"/>
              </w:rPr>
            </w:pPr>
            <w:r w:rsidRPr="0056344E">
              <w:rPr>
                <w:rFonts w:cs="Times New Roman"/>
                <w:b/>
                <w:szCs w:val="28"/>
              </w:rPr>
              <w:t>Names of the legal documents</w:t>
            </w:r>
          </w:p>
        </w:tc>
      </w:tr>
      <w:tr w:rsidR="004C57B5" w:rsidRPr="0056344E" w14:paraId="43096CBA" w14:textId="77777777" w:rsidTr="004C57B5">
        <w:tc>
          <w:tcPr>
            <w:tcW w:w="1951" w:type="dxa"/>
          </w:tcPr>
          <w:p w14:paraId="0926A15E" w14:textId="77777777" w:rsidR="004C57B5" w:rsidRPr="0056344E" w:rsidRDefault="004C57B5" w:rsidP="004C57B5">
            <w:pPr>
              <w:jc w:val="center"/>
              <w:rPr>
                <w:rFonts w:cs="Times New Roman"/>
                <w:b/>
                <w:szCs w:val="28"/>
              </w:rPr>
            </w:pPr>
            <w:r w:rsidRPr="0056344E">
              <w:rPr>
                <w:rFonts w:cs="Times New Roman"/>
                <w:b/>
                <w:szCs w:val="28"/>
              </w:rPr>
              <w:t>I</w:t>
            </w:r>
          </w:p>
        </w:tc>
        <w:tc>
          <w:tcPr>
            <w:tcW w:w="7337" w:type="dxa"/>
          </w:tcPr>
          <w:p w14:paraId="2A0954DD" w14:textId="6CD0D409" w:rsidR="004C57B5" w:rsidRPr="0056344E" w:rsidRDefault="00F87A87" w:rsidP="0040162B">
            <w:pPr>
              <w:pStyle w:val="Heading1"/>
              <w:spacing w:after="150" w:line="330" w:lineRule="atLeast"/>
              <w:outlineLvl w:val="0"/>
              <w:rPr>
                <w:rFonts w:ascii="Times New Roman" w:hAnsi="Times New Roman" w:cs="Times New Roman"/>
                <w:caps/>
                <w:color w:val="auto"/>
              </w:rPr>
            </w:pPr>
            <w:r w:rsidRPr="0056344E">
              <w:rPr>
                <w:rFonts w:ascii="Times New Roman" w:hAnsi="Times New Roman" w:cs="Times New Roman"/>
                <w:color w:val="auto"/>
              </w:rPr>
              <w:t xml:space="preserve">Documents </w:t>
            </w:r>
            <w:r w:rsidR="00F90B40" w:rsidRPr="0056344E">
              <w:rPr>
                <w:rFonts w:ascii="Times New Roman" w:hAnsi="Times New Roman" w:cs="Times New Roman"/>
                <w:color w:val="auto"/>
              </w:rPr>
              <w:t xml:space="preserve">on </w:t>
            </w:r>
            <w:r w:rsidRPr="0056344E">
              <w:rPr>
                <w:rFonts w:ascii="Times New Roman" w:hAnsi="Times New Roman" w:cs="Times New Roman"/>
                <w:color w:val="auto"/>
              </w:rPr>
              <w:t>state management of education</w:t>
            </w:r>
          </w:p>
        </w:tc>
      </w:tr>
      <w:tr w:rsidR="004C57B5" w:rsidRPr="0056344E" w14:paraId="76F4B67D" w14:textId="77777777" w:rsidTr="004C57B5">
        <w:tc>
          <w:tcPr>
            <w:tcW w:w="1951" w:type="dxa"/>
          </w:tcPr>
          <w:p w14:paraId="5B9CF3DF" w14:textId="77777777" w:rsidR="004C57B5" w:rsidRPr="0056344E" w:rsidRDefault="004C57B5" w:rsidP="004C57B5">
            <w:pPr>
              <w:jc w:val="center"/>
              <w:rPr>
                <w:rFonts w:cs="Times New Roman"/>
                <w:szCs w:val="28"/>
              </w:rPr>
            </w:pPr>
            <w:r w:rsidRPr="0056344E">
              <w:rPr>
                <w:rFonts w:cs="Times New Roman"/>
                <w:szCs w:val="28"/>
              </w:rPr>
              <w:t>1</w:t>
            </w:r>
          </w:p>
        </w:tc>
        <w:tc>
          <w:tcPr>
            <w:tcW w:w="7337" w:type="dxa"/>
          </w:tcPr>
          <w:p w14:paraId="2F44A182" w14:textId="03962377" w:rsidR="004C57B5" w:rsidRPr="0056344E" w:rsidRDefault="00B052A2" w:rsidP="000F7A68">
            <w:pPr>
              <w:pStyle w:val="Heading1"/>
              <w:spacing w:before="0" w:line="450" w:lineRule="atLeast"/>
              <w:outlineLvl w:val="0"/>
              <w:rPr>
                <w:rFonts w:ascii="Times New Roman" w:hAnsi="Times New Roman" w:cs="Times New Roman"/>
                <w:b w:val="0"/>
                <w:color w:val="auto"/>
              </w:rPr>
            </w:pPr>
            <w:r w:rsidRPr="0056344E">
              <w:rPr>
                <w:rFonts w:ascii="Times New Roman" w:hAnsi="Times New Roman" w:cs="Times New Roman"/>
                <w:b w:val="0"/>
                <w:color w:val="auto"/>
              </w:rPr>
              <w:t>Decree 69/2017/ND-CP dated</w:t>
            </w:r>
            <w:r w:rsidR="000F7A68" w:rsidRPr="0056344E">
              <w:rPr>
                <w:rFonts w:ascii="Times New Roman" w:hAnsi="Times New Roman" w:cs="Times New Roman"/>
                <w:b w:val="0"/>
                <w:color w:val="auto"/>
              </w:rPr>
              <w:t xml:space="preserve"> 25</w:t>
            </w:r>
            <w:r w:rsidR="00F90B40" w:rsidRPr="0056344E">
              <w:rPr>
                <w:rFonts w:ascii="Times New Roman" w:hAnsi="Times New Roman" w:cs="Times New Roman"/>
                <w:b w:val="0"/>
                <w:color w:val="auto"/>
              </w:rPr>
              <w:t xml:space="preserve"> May </w:t>
            </w:r>
            <w:r w:rsidR="000F7A68" w:rsidRPr="0056344E">
              <w:rPr>
                <w:rFonts w:ascii="Times New Roman" w:hAnsi="Times New Roman" w:cs="Times New Roman"/>
                <w:b w:val="0"/>
                <w:color w:val="auto"/>
              </w:rPr>
              <w:t xml:space="preserve">2017 </w:t>
            </w:r>
            <w:r w:rsidRPr="0056344E">
              <w:rPr>
                <w:rFonts w:ascii="Times New Roman" w:hAnsi="Times New Roman" w:cs="Times New Roman"/>
                <w:b w:val="0"/>
                <w:color w:val="auto"/>
              </w:rPr>
              <w:t xml:space="preserve">of the Government on functions, tasks, </w:t>
            </w:r>
            <w:r w:rsidR="00F90B40" w:rsidRPr="0056344E">
              <w:rPr>
                <w:rFonts w:ascii="Times New Roman" w:hAnsi="Times New Roman" w:cs="Times New Roman"/>
                <w:b w:val="0"/>
                <w:color w:val="auto"/>
              </w:rPr>
              <w:t xml:space="preserve">authority </w:t>
            </w:r>
            <w:r w:rsidRPr="0056344E">
              <w:rPr>
                <w:rFonts w:ascii="Times New Roman" w:hAnsi="Times New Roman" w:cs="Times New Roman"/>
                <w:b w:val="0"/>
                <w:color w:val="auto"/>
              </w:rPr>
              <w:t>and organizational structure of the Ministry of Education and Training</w:t>
            </w:r>
          </w:p>
        </w:tc>
      </w:tr>
      <w:tr w:rsidR="004C57B5" w:rsidRPr="0056344E" w14:paraId="1F68130F" w14:textId="77777777" w:rsidTr="004C57B5">
        <w:tc>
          <w:tcPr>
            <w:tcW w:w="1951" w:type="dxa"/>
          </w:tcPr>
          <w:p w14:paraId="2509D771" w14:textId="77777777" w:rsidR="004C57B5" w:rsidRPr="0056344E" w:rsidRDefault="004C57B5" w:rsidP="004C57B5">
            <w:pPr>
              <w:jc w:val="center"/>
              <w:rPr>
                <w:rFonts w:cs="Times New Roman"/>
                <w:szCs w:val="28"/>
              </w:rPr>
            </w:pPr>
            <w:r w:rsidRPr="0056344E">
              <w:rPr>
                <w:rFonts w:cs="Times New Roman"/>
                <w:szCs w:val="28"/>
              </w:rPr>
              <w:t>2</w:t>
            </w:r>
          </w:p>
        </w:tc>
        <w:tc>
          <w:tcPr>
            <w:tcW w:w="7337" w:type="dxa"/>
          </w:tcPr>
          <w:p w14:paraId="059AD19C" w14:textId="249B22F3" w:rsidR="004C57B5" w:rsidRPr="0056344E" w:rsidRDefault="000F7A68" w:rsidP="000F7A68">
            <w:pPr>
              <w:pStyle w:val="Heading1"/>
              <w:spacing w:after="150" w:line="330" w:lineRule="atLeast"/>
              <w:outlineLvl w:val="0"/>
              <w:rPr>
                <w:rFonts w:ascii="Times New Roman" w:hAnsi="Times New Roman" w:cs="Times New Roman"/>
                <w:b w:val="0"/>
                <w:caps/>
                <w:color w:val="auto"/>
              </w:rPr>
            </w:pPr>
            <w:r w:rsidRPr="0056344E">
              <w:rPr>
                <w:rFonts w:ascii="Times New Roman" w:hAnsi="Times New Roman" w:cs="Times New Roman"/>
                <w:b w:val="0"/>
                <w:color w:val="auto"/>
              </w:rPr>
              <w:t>Decree 127/2018/</w:t>
            </w:r>
            <w:r w:rsidR="00F90B40" w:rsidRPr="0056344E">
              <w:rPr>
                <w:rFonts w:ascii="Times New Roman" w:hAnsi="Times New Roman" w:cs="Times New Roman"/>
                <w:b w:val="0"/>
                <w:color w:val="auto"/>
              </w:rPr>
              <w:t>ND-CP</w:t>
            </w:r>
            <w:r w:rsidRPr="0056344E">
              <w:rPr>
                <w:rFonts w:ascii="Times New Roman" w:hAnsi="Times New Roman" w:cs="Times New Roman"/>
                <w:b w:val="0"/>
                <w:color w:val="auto"/>
              </w:rPr>
              <w:t xml:space="preserve"> dated 21</w:t>
            </w:r>
            <w:r w:rsidR="00F90B40" w:rsidRPr="0056344E">
              <w:rPr>
                <w:rFonts w:ascii="Times New Roman" w:hAnsi="Times New Roman" w:cs="Times New Roman"/>
                <w:b w:val="0"/>
                <w:color w:val="auto"/>
              </w:rPr>
              <w:t xml:space="preserve"> September </w:t>
            </w:r>
            <w:r w:rsidRPr="0056344E">
              <w:rPr>
                <w:rFonts w:ascii="Times New Roman" w:hAnsi="Times New Roman" w:cs="Times New Roman"/>
                <w:b w:val="0"/>
                <w:color w:val="auto"/>
              </w:rPr>
              <w:t xml:space="preserve">2018 </w:t>
            </w:r>
            <w:r w:rsidR="00F90B40" w:rsidRPr="0056344E">
              <w:rPr>
                <w:rFonts w:ascii="Times New Roman" w:hAnsi="Times New Roman" w:cs="Times New Roman"/>
                <w:b w:val="0"/>
                <w:color w:val="auto"/>
              </w:rPr>
              <w:t xml:space="preserve">of the Government </w:t>
            </w:r>
            <w:r w:rsidRPr="0056344E">
              <w:rPr>
                <w:rFonts w:ascii="Times New Roman" w:hAnsi="Times New Roman" w:cs="Times New Roman"/>
                <w:b w:val="0"/>
                <w:color w:val="auto"/>
              </w:rPr>
              <w:t xml:space="preserve">on </w:t>
            </w:r>
            <w:r w:rsidR="00F90B40" w:rsidRPr="0056344E">
              <w:rPr>
                <w:rFonts w:ascii="Times New Roman" w:hAnsi="Times New Roman" w:cs="Times New Roman"/>
                <w:b w:val="0"/>
                <w:color w:val="auto"/>
              </w:rPr>
              <w:t>R</w:t>
            </w:r>
            <w:r w:rsidRPr="0056344E">
              <w:rPr>
                <w:rFonts w:ascii="Times New Roman" w:hAnsi="Times New Roman" w:cs="Times New Roman"/>
                <w:b w:val="0"/>
                <w:color w:val="auto"/>
              </w:rPr>
              <w:t>esponsibility for state management of education</w:t>
            </w:r>
          </w:p>
        </w:tc>
      </w:tr>
      <w:tr w:rsidR="004C57B5" w:rsidRPr="0056344E" w14:paraId="02ABD1CF" w14:textId="77777777" w:rsidTr="004C57B5">
        <w:tc>
          <w:tcPr>
            <w:tcW w:w="1951" w:type="dxa"/>
          </w:tcPr>
          <w:p w14:paraId="76AFE191" w14:textId="77777777" w:rsidR="004C57B5" w:rsidRPr="0056344E" w:rsidRDefault="004C57B5" w:rsidP="004C57B5">
            <w:pPr>
              <w:jc w:val="center"/>
              <w:rPr>
                <w:rFonts w:cs="Times New Roman"/>
                <w:b/>
                <w:szCs w:val="28"/>
              </w:rPr>
            </w:pPr>
            <w:r w:rsidRPr="0056344E">
              <w:rPr>
                <w:rFonts w:cs="Times New Roman"/>
                <w:b/>
                <w:szCs w:val="28"/>
              </w:rPr>
              <w:t>II</w:t>
            </w:r>
          </w:p>
        </w:tc>
        <w:tc>
          <w:tcPr>
            <w:tcW w:w="7337" w:type="dxa"/>
          </w:tcPr>
          <w:p w14:paraId="546D5D94" w14:textId="6E9881F1" w:rsidR="004C57B5" w:rsidRPr="0056344E" w:rsidRDefault="00763A3A" w:rsidP="000F7A68">
            <w:pPr>
              <w:jc w:val="center"/>
              <w:rPr>
                <w:rFonts w:cs="Times New Roman"/>
                <w:b/>
                <w:szCs w:val="28"/>
              </w:rPr>
            </w:pPr>
            <w:r w:rsidRPr="0056344E">
              <w:rPr>
                <w:rFonts w:cs="Times New Roman"/>
                <w:b/>
                <w:szCs w:val="28"/>
              </w:rPr>
              <w:t>Policies on development of network</w:t>
            </w:r>
            <w:r w:rsidR="00F90B40" w:rsidRPr="0056344E">
              <w:rPr>
                <w:rFonts w:cs="Times New Roman"/>
                <w:b/>
                <w:szCs w:val="28"/>
              </w:rPr>
              <w:t xml:space="preserve"> and</w:t>
            </w:r>
            <w:r w:rsidRPr="0056344E">
              <w:rPr>
                <w:rFonts w:cs="Times New Roman"/>
                <w:b/>
                <w:szCs w:val="28"/>
              </w:rPr>
              <w:t xml:space="preserve"> facilities of schools and classrooms</w:t>
            </w:r>
            <w:r w:rsidR="000F7A68" w:rsidRPr="0056344E">
              <w:rPr>
                <w:rFonts w:cs="Times New Roman"/>
                <w:b/>
                <w:szCs w:val="28"/>
              </w:rPr>
              <w:t>,</w:t>
            </w:r>
            <w:r w:rsidRPr="0056344E">
              <w:rPr>
                <w:rFonts w:cs="Times New Roman"/>
                <w:b/>
                <w:szCs w:val="28"/>
              </w:rPr>
              <w:t xml:space="preserve"> </w:t>
            </w:r>
            <w:r w:rsidR="000F7A68" w:rsidRPr="0056344E">
              <w:rPr>
                <w:rFonts w:cs="Times New Roman"/>
                <w:b/>
                <w:szCs w:val="28"/>
              </w:rPr>
              <w:t xml:space="preserve">specialized schools </w:t>
            </w:r>
            <w:r w:rsidRPr="0056344E">
              <w:rPr>
                <w:rFonts w:cs="Times New Roman"/>
                <w:b/>
                <w:szCs w:val="28"/>
              </w:rPr>
              <w:t>in ethnic minority and mountainous areas</w:t>
            </w:r>
          </w:p>
        </w:tc>
      </w:tr>
      <w:tr w:rsidR="004C57B5" w:rsidRPr="0056344E" w14:paraId="070780E1" w14:textId="77777777" w:rsidTr="004C57B5">
        <w:tc>
          <w:tcPr>
            <w:tcW w:w="1951" w:type="dxa"/>
          </w:tcPr>
          <w:p w14:paraId="149C99EA" w14:textId="77777777" w:rsidR="004C57B5" w:rsidRPr="0056344E" w:rsidRDefault="004C57B5" w:rsidP="004C57B5">
            <w:pPr>
              <w:jc w:val="center"/>
              <w:rPr>
                <w:rFonts w:cs="Times New Roman"/>
                <w:szCs w:val="28"/>
              </w:rPr>
            </w:pPr>
            <w:r w:rsidRPr="0056344E">
              <w:rPr>
                <w:rFonts w:cs="Times New Roman"/>
                <w:szCs w:val="28"/>
              </w:rPr>
              <w:t>1</w:t>
            </w:r>
          </w:p>
        </w:tc>
        <w:tc>
          <w:tcPr>
            <w:tcW w:w="7337" w:type="dxa"/>
          </w:tcPr>
          <w:p w14:paraId="56C963D3" w14:textId="159ED82D" w:rsidR="004C57B5" w:rsidRPr="0056344E" w:rsidRDefault="00B052A2" w:rsidP="009A0913">
            <w:pPr>
              <w:jc w:val="center"/>
              <w:rPr>
                <w:rFonts w:cs="Times New Roman"/>
                <w:szCs w:val="28"/>
              </w:rPr>
            </w:pPr>
            <w:r w:rsidRPr="0056344E">
              <w:rPr>
                <w:rFonts w:cs="Times New Roman"/>
                <w:szCs w:val="28"/>
              </w:rPr>
              <w:t>Circular 24/2010/TT-BGDDT dated 02</w:t>
            </w:r>
            <w:r w:rsidR="00290D07" w:rsidRPr="0056344E">
              <w:rPr>
                <w:rFonts w:cs="Times New Roman"/>
                <w:szCs w:val="28"/>
              </w:rPr>
              <w:t xml:space="preserve"> August </w:t>
            </w:r>
            <w:r w:rsidRPr="0056344E">
              <w:rPr>
                <w:rFonts w:cs="Times New Roman"/>
                <w:szCs w:val="28"/>
              </w:rPr>
              <w:t>2010 of the Ministry of Education and Training</w:t>
            </w:r>
            <w:r w:rsidR="009A0913" w:rsidRPr="0056344E">
              <w:rPr>
                <w:rFonts w:cs="Times New Roman"/>
                <w:szCs w:val="28"/>
              </w:rPr>
              <w:t xml:space="preserve"> on the </w:t>
            </w:r>
            <w:r w:rsidR="00F90B40" w:rsidRPr="0056344E">
              <w:rPr>
                <w:rFonts w:cs="Times New Roman"/>
                <w:szCs w:val="28"/>
              </w:rPr>
              <w:t xml:space="preserve">Organization and Operation </w:t>
            </w:r>
            <w:r w:rsidR="009A0913" w:rsidRPr="0056344E">
              <w:rPr>
                <w:rFonts w:cs="Times New Roman"/>
                <w:szCs w:val="28"/>
              </w:rPr>
              <w:t xml:space="preserve">Regulation of </w:t>
            </w:r>
            <w:r w:rsidR="009A0913" w:rsidRPr="0056344E">
              <w:rPr>
                <w:rFonts w:eastAsia="Calibri" w:cs="Times New Roman"/>
                <w:spacing w:val="-2"/>
                <w:szCs w:val="28"/>
              </w:rPr>
              <w:t>ethnic minority semi-boarding schools</w:t>
            </w:r>
          </w:p>
        </w:tc>
      </w:tr>
      <w:tr w:rsidR="004C57B5" w:rsidRPr="0056344E" w14:paraId="126F881B" w14:textId="77777777" w:rsidTr="004C57B5">
        <w:tc>
          <w:tcPr>
            <w:tcW w:w="1951" w:type="dxa"/>
          </w:tcPr>
          <w:p w14:paraId="45E7E871" w14:textId="77777777" w:rsidR="004C57B5" w:rsidRPr="0056344E" w:rsidRDefault="004C57B5" w:rsidP="004C57B5">
            <w:pPr>
              <w:jc w:val="center"/>
              <w:rPr>
                <w:rFonts w:cs="Times New Roman"/>
                <w:szCs w:val="28"/>
              </w:rPr>
            </w:pPr>
            <w:r w:rsidRPr="0056344E">
              <w:rPr>
                <w:rFonts w:cs="Times New Roman"/>
                <w:szCs w:val="28"/>
              </w:rPr>
              <w:t>2</w:t>
            </w:r>
          </w:p>
        </w:tc>
        <w:tc>
          <w:tcPr>
            <w:tcW w:w="7337" w:type="dxa"/>
          </w:tcPr>
          <w:p w14:paraId="6CCD136F" w14:textId="3DF41A2A" w:rsidR="004C57B5" w:rsidRPr="0056344E" w:rsidRDefault="00747317" w:rsidP="007A3DD2">
            <w:pPr>
              <w:jc w:val="center"/>
              <w:rPr>
                <w:rFonts w:cs="Times New Roman"/>
                <w:szCs w:val="28"/>
              </w:rPr>
            </w:pPr>
            <w:r w:rsidRPr="0056344E">
              <w:rPr>
                <w:rFonts w:cs="Times New Roman"/>
                <w:szCs w:val="28"/>
              </w:rPr>
              <w:t>Circular 24/2011/TT-BGDDT dated 13</w:t>
            </w:r>
            <w:r w:rsidR="00290D07" w:rsidRPr="0056344E">
              <w:rPr>
                <w:rFonts w:cs="Times New Roman"/>
                <w:szCs w:val="28"/>
              </w:rPr>
              <w:t xml:space="preserve"> June </w:t>
            </w:r>
            <w:r w:rsidRPr="0056344E">
              <w:rPr>
                <w:rFonts w:cs="Times New Roman"/>
                <w:szCs w:val="28"/>
              </w:rPr>
              <w:t xml:space="preserve">2011 of </w:t>
            </w:r>
            <w:r w:rsidR="00C761C4" w:rsidRPr="0056344E">
              <w:rPr>
                <w:rFonts w:cs="Times New Roman"/>
                <w:szCs w:val="28"/>
              </w:rPr>
              <w:t xml:space="preserve">the </w:t>
            </w:r>
            <w:r w:rsidRPr="0056344E">
              <w:rPr>
                <w:rFonts w:cs="Times New Roman"/>
                <w:szCs w:val="28"/>
              </w:rPr>
              <w:t>Minister of Education and Train</w:t>
            </w:r>
            <w:r w:rsidR="00C761C4" w:rsidRPr="0056344E">
              <w:rPr>
                <w:rFonts w:cs="Times New Roman"/>
                <w:szCs w:val="28"/>
              </w:rPr>
              <w:t>in</w:t>
            </w:r>
            <w:r w:rsidRPr="0056344E">
              <w:rPr>
                <w:rFonts w:cs="Times New Roman"/>
                <w:szCs w:val="28"/>
              </w:rPr>
              <w:t xml:space="preserve">g on </w:t>
            </w:r>
            <w:r w:rsidR="007A3DD2" w:rsidRPr="0056344E">
              <w:rPr>
                <w:rFonts w:cs="Times New Roman"/>
                <w:szCs w:val="28"/>
              </w:rPr>
              <w:t>the</w:t>
            </w:r>
            <w:r w:rsidRPr="0056344E">
              <w:rPr>
                <w:rFonts w:cs="Times New Roman"/>
                <w:szCs w:val="28"/>
              </w:rPr>
              <w:t xml:space="preserve"> </w:t>
            </w:r>
            <w:r w:rsidR="00C761C4" w:rsidRPr="0056344E">
              <w:rPr>
                <w:rFonts w:cs="Times New Roman"/>
                <w:szCs w:val="28"/>
              </w:rPr>
              <w:t xml:space="preserve">Organization and Operation </w:t>
            </w:r>
            <w:r w:rsidRPr="0056344E">
              <w:rPr>
                <w:rFonts w:cs="Times New Roman"/>
                <w:szCs w:val="28"/>
              </w:rPr>
              <w:t xml:space="preserve">Regulation of </w:t>
            </w:r>
            <w:r w:rsidR="00C761C4" w:rsidRPr="0056344E">
              <w:rPr>
                <w:rFonts w:cs="Times New Roman"/>
                <w:szCs w:val="28"/>
              </w:rPr>
              <w:t>pre-university</w:t>
            </w:r>
            <w:r w:rsidRPr="0056344E">
              <w:rPr>
                <w:rFonts w:cs="Times New Roman"/>
                <w:szCs w:val="28"/>
              </w:rPr>
              <w:t xml:space="preserve"> schools</w:t>
            </w:r>
          </w:p>
        </w:tc>
      </w:tr>
      <w:tr w:rsidR="004C57B5" w:rsidRPr="0056344E" w14:paraId="45676F62" w14:textId="77777777" w:rsidTr="004C57B5">
        <w:tc>
          <w:tcPr>
            <w:tcW w:w="1951" w:type="dxa"/>
          </w:tcPr>
          <w:p w14:paraId="5BC5342C" w14:textId="77777777" w:rsidR="004C57B5" w:rsidRPr="0056344E" w:rsidRDefault="004C57B5" w:rsidP="004C57B5">
            <w:pPr>
              <w:jc w:val="center"/>
              <w:rPr>
                <w:rFonts w:cs="Times New Roman"/>
                <w:szCs w:val="28"/>
              </w:rPr>
            </w:pPr>
            <w:r w:rsidRPr="0056344E">
              <w:rPr>
                <w:rFonts w:cs="Times New Roman"/>
                <w:szCs w:val="28"/>
              </w:rPr>
              <w:t>3</w:t>
            </w:r>
          </w:p>
        </w:tc>
        <w:tc>
          <w:tcPr>
            <w:tcW w:w="7337" w:type="dxa"/>
          </w:tcPr>
          <w:p w14:paraId="376F56F3" w14:textId="589C9BE4" w:rsidR="004C57B5" w:rsidRPr="0056344E" w:rsidRDefault="00C039CC" w:rsidP="000F7A68">
            <w:pPr>
              <w:jc w:val="center"/>
              <w:rPr>
                <w:rFonts w:cs="Times New Roman"/>
                <w:szCs w:val="28"/>
              </w:rPr>
            </w:pPr>
            <w:r w:rsidRPr="0056344E">
              <w:rPr>
                <w:rFonts w:cs="Times New Roman"/>
                <w:szCs w:val="28"/>
              </w:rPr>
              <w:t>Decision 1640/QD-</w:t>
            </w:r>
            <w:proofErr w:type="spellStart"/>
            <w:r w:rsidRPr="0056344E">
              <w:rPr>
                <w:rFonts w:cs="Times New Roman"/>
                <w:szCs w:val="28"/>
              </w:rPr>
              <w:t>TTg</w:t>
            </w:r>
            <w:proofErr w:type="spellEnd"/>
            <w:r w:rsidRPr="0056344E">
              <w:rPr>
                <w:rFonts w:cs="Times New Roman"/>
                <w:szCs w:val="28"/>
              </w:rPr>
              <w:t xml:space="preserve"> </w:t>
            </w:r>
            <w:r w:rsidR="008B7A9B" w:rsidRPr="0056344E">
              <w:rPr>
                <w:rFonts w:cs="Times New Roman"/>
                <w:szCs w:val="28"/>
              </w:rPr>
              <w:t xml:space="preserve">dated 21 September of the Prime Minister on the </w:t>
            </w:r>
            <w:r w:rsidRPr="0056344E">
              <w:rPr>
                <w:rFonts w:cs="Times New Roman"/>
                <w:szCs w:val="28"/>
              </w:rPr>
              <w:t>approv</w:t>
            </w:r>
            <w:r w:rsidR="008B7A9B" w:rsidRPr="0056344E">
              <w:rPr>
                <w:rFonts w:cs="Times New Roman"/>
                <w:szCs w:val="28"/>
              </w:rPr>
              <w:t xml:space="preserve">al of </w:t>
            </w:r>
            <w:r w:rsidRPr="0056344E">
              <w:rPr>
                <w:rFonts w:cs="Times New Roman"/>
                <w:szCs w:val="28"/>
              </w:rPr>
              <w:t xml:space="preserve">the scheme on strengthening and developing the system of </w:t>
            </w:r>
            <w:r w:rsidRPr="0056344E">
              <w:rPr>
                <w:rFonts w:eastAsia="Calibri" w:cs="Times New Roman"/>
                <w:spacing w:val="-2"/>
                <w:szCs w:val="28"/>
              </w:rPr>
              <w:t>ethnic minority boarding schools</w:t>
            </w:r>
            <w:r w:rsidRPr="0056344E">
              <w:rPr>
                <w:rFonts w:cs="Times New Roman"/>
                <w:szCs w:val="28"/>
              </w:rPr>
              <w:t xml:space="preserve"> for 2011-2015</w:t>
            </w:r>
          </w:p>
        </w:tc>
      </w:tr>
      <w:tr w:rsidR="004C57B5" w:rsidRPr="0056344E" w14:paraId="7D0DE37E" w14:textId="77777777" w:rsidTr="004C57B5">
        <w:tc>
          <w:tcPr>
            <w:tcW w:w="1951" w:type="dxa"/>
          </w:tcPr>
          <w:p w14:paraId="2C28EAE7" w14:textId="77777777" w:rsidR="004C57B5" w:rsidRPr="0056344E" w:rsidRDefault="004C57B5" w:rsidP="004C57B5">
            <w:pPr>
              <w:jc w:val="center"/>
              <w:rPr>
                <w:rFonts w:cs="Times New Roman"/>
                <w:szCs w:val="28"/>
              </w:rPr>
            </w:pPr>
            <w:r w:rsidRPr="0056344E">
              <w:rPr>
                <w:rFonts w:cs="Times New Roman"/>
                <w:szCs w:val="28"/>
              </w:rPr>
              <w:t>4</w:t>
            </w:r>
          </w:p>
        </w:tc>
        <w:tc>
          <w:tcPr>
            <w:tcW w:w="7337" w:type="dxa"/>
          </w:tcPr>
          <w:p w14:paraId="38C873C3" w14:textId="103D165B" w:rsidR="004C57B5" w:rsidRPr="0056344E" w:rsidRDefault="00747317" w:rsidP="00747317">
            <w:pPr>
              <w:jc w:val="center"/>
              <w:rPr>
                <w:rFonts w:cs="Times New Roman"/>
                <w:szCs w:val="28"/>
              </w:rPr>
            </w:pPr>
            <w:r w:rsidRPr="0056344E">
              <w:rPr>
                <w:rFonts w:cs="Times New Roman"/>
                <w:szCs w:val="28"/>
              </w:rPr>
              <w:t>Circular 41/2013/TT-BGDDT dated 31</w:t>
            </w:r>
            <w:r w:rsidR="00290D07" w:rsidRPr="0056344E">
              <w:rPr>
                <w:rFonts w:cs="Times New Roman"/>
                <w:szCs w:val="28"/>
              </w:rPr>
              <w:t xml:space="preserve"> December </w:t>
            </w:r>
            <w:r w:rsidRPr="0056344E">
              <w:rPr>
                <w:rFonts w:cs="Times New Roman"/>
                <w:szCs w:val="28"/>
              </w:rPr>
              <w:t xml:space="preserve">2013 of </w:t>
            </w:r>
            <w:r w:rsidR="000A2076" w:rsidRPr="0056344E">
              <w:rPr>
                <w:rFonts w:cs="Times New Roman"/>
                <w:szCs w:val="28"/>
              </w:rPr>
              <w:t xml:space="preserve">the </w:t>
            </w:r>
            <w:r w:rsidRPr="0056344E">
              <w:rPr>
                <w:rFonts w:cs="Times New Roman"/>
                <w:szCs w:val="28"/>
              </w:rPr>
              <w:t>Minister of Education and Train</w:t>
            </w:r>
            <w:r w:rsidR="000A2076" w:rsidRPr="0056344E">
              <w:rPr>
                <w:rFonts w:cs="Times New Roman"/>
                <w:szCs w:val="28"/>
              </w:rPr>
              <w:t>in</w:t>
            </w:r>
            <w:r w:rsidRPr="0056344E">
              <w:rPr>
                <w:rFonts w:cs="Times New Roman"/>
                <w:szCs w:val="28"/>
              </w:rPr>
              <w:t xml:space="preserve">g on </w:t>
            </w:r>
            <w:r w:rsidR="00FE5052" w:rsidRPr="0056344E">
              <w:rPr>
                <w:rFonts w:cs="Times New Roman"/>
                <w:szCs w:val="28"/>
              </w:rPr>
              <w:t xml:space="preserve">amending </w:t>
            </w:r>
            <w:r w:rsidR="0056344E" w:rsidRPr="0056344E">
              <w:rPr>
                <w:rFonts w:cs="Times New Roman"/>
                <w:szCs w:val="28"/>
              </w:rPr>
              <w:t>and supplementing</w:t>
            </w:r>
            <w:r w:rsidRPr="0056344E">
              <w:rPr>
                <w:rFonts w:cs="Times New Roman"/>
                <w:szCs w:val="28"/>
              </w:rPr>
              <w:t xml:space="preserve"> some articles of the </w:t>
            </w:r>
            <w:r w:rsidR="00FE5052" w:rsidRPr="0056344E">
              <w:rPr>
                <w:rFonts w:cs="Times New Roman"/>
                <w:szCs w:val="28"/>
              </w:rPr>
              <w:t xml:space="preserve">Organization and Operation </w:t>
            </w:r>
            <w:r w:rsidRPr="0056344E">
              <w:rPr>
                <w:rFonts w:cs="Times New Roman"/>
                <w:szCs w:val="28"/>
              </w:rPr>
              <w:t xml:space="preserve">Regulation of </w:t>
            </w:r>
            <w:r w:rsidR="00FE5052" w:rsidRPr="0056344E">
              <w:rPr>
                <w:rFonts w:cs="Times New Roman"/>
                <w:szCs w:val="28"/>
              </w:rPr>
              <w:t>pre-university</w:t>
            </w:r>
            <w:r w:rsidRPr="0056344E">
              <w:rPr>
                <w:rFonts w:cs="Times New Roman"/>
                <w:szCs w:val="28"/>
              </w:rPr>
              <w:t xml:space="preserve"> schools </w:t>
            </w:r>
            <w:r w:rsidR="00FE5052" w:rsidRPr="0056344E">
              <w:rPr>
                <w:rFonts w:cs="Times New Roman"/>
                <w:szCs w:val="28"/>
              </w:rPr>
              <w:t>along with</w:t>
            </w:r>
            <w:r w:rsidRPr="0056344E">
              <w:rPr>
                <w:rFonts w:cs="Times New Roman"/>
                <w:szCs w:val="28"/>
              </w:rPr>
              <w:t xml:space="preserve"> Circular 24/2011/TT-BGDDT on 13</w:t>
            </w:r>
            <w:r w:rsidR="00FE5052" w:rsidRPr="0056344E">
              <w:rPr>
                <w:rFonts w:cs="Times New Roman"/>
                <w:szCs w:val="28"/>
              </w:rPr>
              <w:t xml:space="preserve"> June </w:t>
            </w:r>
            <w:r w:rsidRPr="0056344E">
              <w:rPr>
                <w:rFonts w:cs="Times New Roman"/>
                <w:szCs w:val="28"/>
              </w:rPr>
              <w:t xml:space="preserve">2011 </w:t>
            </w:r>
            <w:r w:rsidR="00FE5052" w:rsidRPr="0056344E">
              <w:rPr>
                <w:rFonts w:cs="Times New Roman"/>
                <w:szCs w:val="28"/>
              </w:rPr>
              <w:t xml:space="preserve">of the </w:t>
            </w:r>
            <w:r w:rsidRPr="0056344E">
              <w:rPr>
                <w:rFonts w:cs="Times New Roman"/>
                <w:szCs w:val="28"/>
              </w:rPr>
              <w:t>Minister of Education and Train</w:t>
            </w:r>
            <w:r w:rsidR="00FE5052" w:rsidRPr="0056344E">
              <w:rPr>
                <w:rFonts w:cs="Times New Roman"/>
                <w:szCs w:val="28"/>
              </w:rPr>
              <w:t>in</w:t>
            </w:r>
            <w:r w:rsidRPr="0056344E">
              <w:rPr>
                <w:rFonts w:cs="Times New Roman"/>
                <w:szCs w:val="28"/>
              </w:rPr>
              <w:t>g</w:t>
            </w:r>
            <w:r w:rsidR="007A3DD2" w:rsidRPr="0056344E">
              <w:rPr>
                <w:rFonts w:cs="Times New Roman"/>
                <w:szCs w:val="28"/>
              </w:rPr>
              <w:t>, effect</w:t>
            </w:r>
            <w:r w:rsidR="00C042ED" w:rsidRPr="0056344E">
              <w:rPr>
                <w:rFonts w:cs="Times New Roman"/>
                <w:szCs w:val="28"/>
              </w:rPr>
              <w:t>ive</w:t>
            </w:r>
            <w:r w:rsidR="007A3DD2" w:rsidRPr="0056344E">
              <w:rPr>
                <w:rFonts w:cs="Times New Roman"/>
                <w:szCs w:val="28"/>
              </w:rPr>
              <w:t xml:space="preserve"> since 15</w:t>
            </w:r>
            <w:r w:rsidR="00C042ED" w:rsidRPr="0056344E">
              <w:rPr>
                <w:rFonts w:cs="Times New Roman"/>
                <w:szCs w:val="28"/>
              </w:rPr>
              <w:t xml:space="preserve"> February </w:t>
            </w:r>
            <w:r w:rsidR="007A3DD2" w:rsidRPr="0056344E">
              <w:rPr>
                <w:rFonts w:cs="Times New Roman"/>
                <w:szCs w:val="28"/>
              </w:rPr>
              <w:t>2014</w:t>
            </w:r>
          </w:p>
        </w:tc>
      </w:tr>
      <w:tr w:rsidR="004C57B5" w:rsidRPr="0056344E" w14:paraId="5BFC566E" w14:textId="77777777" w:rsidTr="004C57B5">
        <w:tc>
          <w:tcPr>
            <w:tcW w:w="1951" w:type="dxa"/>
          </w:tcPr>
          <w:p w14:paraId="18DD48F2" w14:textId="77777777" w:rsidR="004C57B5" w:rsidRPr="0056344E" w:rsidRDefault="004C57B5" w:rsidP="004C57B5">
            <w:pPr>
              <w:jc w:val="center"/>
              <w:rPr>
                <w:rFonts w:cs="Times New Roman"/>
                <w:szCs w:val="28"/>
              </w:rPr>
            </w:pPr>
            <w:r w:rsidRPr="0056344E">
              <w:rPr>
                <w:rFonts w:cs="Times New Roman"/>
                <w:szCs w:val="28"/>
              </w:rPr>
              <w:t>5</w:t>
            </w:r>
          </w:p>
        </w:tc>
        <w:tc>
          <w:tcPr>
            <w:tcW w:w="7337" w:type="dxa"/>
          </w:tcPr>
          <w:p w14:paraId="7C441C3D" w14:textId="230936A5" w:rsidR="004C57B5" w:rsidRPr="0056344E" w:rsidRDefault="007A3DD2" w:rsidP="007A3DD2">
            <w:pPr>
              <w:jc w:val="center"/>
              <w:rPr>
                <w:rFonts w:cs="Times New Roman"/>
                <w:szCs w:val="28"/>
              </w:rPr>
            </w:pPr>
            <w:r w:rsidRPr="0056344E">
              <w:rPr>
                <w:rFonts w:cs="Times New Roman"/>
                <w:szCs w:val="28"/>
              </w:rPr>
              <w:t>Decision 1625/2014/QD-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11</w:t>
            </w:r>
            <w:r w:rsidR="00290D07" w:rsidRPr="0056344E">
              <w:rPr>
                <w:rFonts w:cs="Times New Roman"/>
                <w:szCs w:val="28"/>
              </w:rPr>
              <w:t xml:space="preserve"> September </w:t>
            </w:r>
            <w:r w:rsidRPr="0056344E">
              <w:rPr>
                <w:rFonts w:cs="Times New Roman"/>
                <w:szCs w:val="28"/>
              </w:rPr>
              <w:t>2014 of the Prime Minister on</w:t>
            </w:r>
            <w:r w:rsidR="00E5370B" w:rsidRPr="0056344E">
              <w:rPr>
                <w:rFonts w:cs="Times New Roman"/>
                <w:szCs w:val="28"/>
              </w:rPr>
              <w:t xml:space="preserve"> the</w:t>
            </w:r>
            <w:r w:rsidRPr="0056344E">
              <w:rPr>
                <w:rFonts w:cs="Times New Roman"/>
                <w:szCs w:val="28"/>
                <w:shd w:val="clear" w:color="auto" w:fill="FFFFFF"/>
              </w:rPr>
              <w:t> approval of the project “</w:t>
            </w:r>
            <w:r w:rsidR="00E5370B" w:rsidRPr="0056344E">
              <w:rPr>
                <w:rFonts w:cs="Times New Roman"/>
                <w:szCs w:val="28"/>
                <w:shd w:val="clear" w:color="auto" w:fill="FFFFFF"/>
              </w:rPr>
              <w:t xml:space="preserve">Concretization </w:t>
            </w:r>
            <w:r w:rsidR="002123A2" w:rsidRPr="0056344E">
              <w:rPr>
                <w:rFonts w:cs="Times New Roman"/>
                <w:szCs w:val="28"/>
                <w:shd w:val="clear" w:color="auto" w:fill="FFFFFF"/>
              </w:rPr>
              <w:t xml:space="preserve">of classrooms, schools and public houses for teachers in </w:t>
            </w:r>
            <w:r w:rsidR="00E5370B" w:rsidRPr="0056344E">
              <w:rPr>
                <w:rFonts w:cs="Times New Roman"/>
                <w:szCs w:val="28"/>
                <w:shd w:val="clear" w:color="auto" w:fill="FFFFFF"/>
              </w:rPr>
              <w:t xml:space="preserve">the period of </w:t>
            </w:r>
            <w:r w:rsidR="002123A2" w:rsidRPr="0056344E">
              <w:rPr>
                <w:rFonts w:cs="Times New Roman"/>
                <w:szCs w:val="28"/>
                <w:shd w:val="clear" w:color="auto" w:fill="FFFFFF"/>
              </w:rPr>
              <w:t xml:space="preserve">2014-2015 and </w:t>
            </w:r>
            <w:r w:rsidR="00E5370B" w:rsidRPr="0056344E">
              <w:rPr>
                <w:rFonts w:cs="Times New Roman"/>
                <w:szCs w:val="28"/>
                <w:shd w:val="clear" w:color="auto" w:fill="FFFFFF"/>
              </w:rPr>
              <w:t xml:space="preserve">roadmap until </w:t>
            </w:r>
            <w:r w:rsidR="002123A2" w:rsidRPr="0056344E">
              <w:rPr>
                <w:rFonts w:cs="Times New Roman"/>
                <w:szCs w:val="28"/>
                <w:shd w:val="clear" w:color="auto" w:fill="FFFFFF"/>
              </w:rPr>
              <w:t>2020</w:t>
            </w:r>
            <w:r w:rsidR="00E5370B" w:rsidRPr="0056344E">
              <w:rPr>
                <w:rFonts w:cs="Times New Roman"/>
                <w:szCs w:val="28"/>
                <w:shd w:val="clear" w:color="auto" w:fill="FFFFFF"/>
              </w:rPr>
              <w:t>”</w:t>
            </w:r>
          </w:p>
        </w:tc>
      </w:tr>
      <w:tr w:rsidR="004C57B5" w:rsidRPr="0056344E" w14:paraId="64AFD5FD" w14:textId="77777777" w:rsidTr="004C57B5">
        <w:tc>
          <w:tcPr>
            <w:tcW w:w="1951" w:type="dxa"/>
          </w:tcPr>
          <w:p w14:paraId="7A8CA6FA" w14:textId="77777777" w:rsidR="004C57B5" w:rsidRPr="0056344E" w:rsidRDefault="004C57B5" w:rsidP="004C57B5">
            <w:pPr>
              <w:jc w:val="center"/>
              <w:rPr>
                <w:rFonts w:cs="Times New Roman"/>
                <w:szCs w:val="28"/>
              </w:rPr>
            </w:pPr>
            <w:r w:rsidRPr="0056344E">
              <w:rPr>
                <w:rFonts w:cs="Times New Roman"/>
                <w:szCs w:val="28"/>
              </w:rPr>
              <w:t>6</w:t>
            </w:r>
          </w:p>
        </w:tc>
        <w:tc>
          <w:tcPr>
            <w:tcW w:w="7337" w:type="dxa"/>
          </w:tcPr>
          <w:p w14:paraId="00EED00B" w14:textId="7FD13136" w:rsidR="004C57B5" w:rsidRPr="0056344E" w:rsidRDefault="00315E70" w:rsidP="009A0913">
            <w:pPr>
              <w:jc w:val="center"/>
              <w:rPr>
                <w:rFonts w:cs="Times New Roman"/>
                <w:szCs w:val="28"/>
              </w:rPr>
            </w:pPr>
            <w:r w:rsidRPr="0056344E">
              <w:rPr>
                <w:rFonts w:cs="Times New Roman"/>
                <w:szCs w:val="28"/>
              </w:rPr>
              <w:t>Circular 30/2015/TT-BGDDT dated 11</w:t>
            </w:r>
            <w:r w:rsidR="00290D07" w:rsidRPr="0056344E">
              <w:rPr>
                <w:rFonts w:cs="Times New Roman"/>
                <w:szCs w:val="28"/>
              </w:rPr>
              <w:t xml:space="preserve"> December </w:t>
            </w:r>
            <w:r w:rsidRPr="0056344E">
              <w:rPr>
                <w:rFonts w:cs="Times New Roman"/>
                <w:szCs w:val="28"/>
              </w:rPr>
              <w:t xml:space="preserve">2015 of </w:t>
            </w:r>
            <w:r w:rsidR="00E5370B" w:rsidRPr="0056344E">
              <w:rPr>
                <w:rFonts w:cs="Times New Roman"/>
                <w:szCs w:val="28"/>
              </w:rPr>
              <w:t xml:space="preserve">the </w:t>
            </w:r>
            <w:r w:rsidRPr="0056344E">
              <w:rPr>
                <w:rFonts w:cs="Times New Roman"/>
                <w:szCs w:val="28"/>
              </w:rPr>
              <w:t>Minister of Education and Train</w:t>
            </w:r>
            <w:r w:rsidR="00E5370B" w:rsidRPr="0056344E">
              <w:rPr>
                <w:rFonts w:cs="Times New Roman"/>
                <w:szCs w:val="28"/>
              </w:rPr>
              <w:t>in</w:t>
            </w:r>
            <w:r w:rsidRPr="0056344E">
              <w:rPr>
                <w:rFonts w:cs="Times New Roman"/>
                <w:szCs w:val="28"/>
              </w:rPr>
              <w:t xml:space="preserve">g on </w:t>
            </w:r>
            <w:r w:rsidR="00E5370B" w:rsidRPr="0056344E">
              <w:rPr>
                <w:rFonts w:cs="Times New Roman"/>
                <w:szCs w:val="28"/>
              </w:rPr>
              <w:t>amending and</w:t>
            </w:r>
            <w:r w:rsidRPr="0056344E">
              <w:rPr>
                <w:rFonts w:cs="Times New Roman"/>
                <w:szCs w:val="28"/>
              </w:rPr>
              <w:t xml:space="preserve"> supplementing some articles of the </w:t>
            </w:r>
            <w:r w:rsidR="00E5370B" w:rsidRPr="0056344E">
              <w:rPr>
                <w:rFonts w:cs="Times New Roman"/>
                <w:szCs w:val="28"/>
              </w:rPr>
              <w:t xml:space="preserve">Organization and Operation </w:t>
            </w:r>
            <w:r w:rsidRPr="0056344E">
              <w:rPr>
                <w:rFonts w:cs="Times New Roman"/>
                <w:szCs w:val="28"/>
              </w:rPr>
              <w:t xml:space="preserve">Regulation of </w:t>
            </w:r>
            <w:r w:rsidR="009A0913" w:rsidRPr="0056344E">
              <w:rPr>
                <w:rFonts w:eastAsia="Calibri" w:cs="Times New Roman"/>
                <w:spacing w:val="-2"/>
                <w:szCs w:val="28"/>
              </w:rPr>
              <w:t>ethnic minority semi-boarding schools</w:t>
            </w:r>
            <w:r w:rsidRPr="0056344E">
              <w:rPr>
                <w:rFonts w:cs="Times New Roman"/>
                <w:szCs w:val="28"/>
              </w:rPr>
              <w:t xml:space="preserve"> </w:t>
            </w:r>
            <w:r w:rsidR="00674421" w:rsidRPr="0056344E">
              <w:rPr>
                <w:rFonts w:cs="Times New Roman"/>
                <w:szCs w:val="28"/>
              </w:rPr>
              <w:t>along with</w:t>
            </w:r>
            <w:r w:rsidRPr="0056344E">
              <w:rPr>
                <w:rFonts w:cs="Times New Roman"/>
                <w:szCs w:val="28"/>
              </w:rPr>
              <w:t xml:space="preserve"> </w:t>
            </w:r>
            <w:r w:rsidRPr="0056344E">
              <w:rPr>
                <w:rFonts w:cs="Times New Roman"/>
                <w:szCs w:val="28"/>
              </w:rPr>
              <w:lastRenderedPageBreak/>
              <w:t>Circular 24/201</w:t>
            </w:r>
            <w:r w:rsidR="009A0913" w:rsidRPr="0056344E">
              <w:rPr>
                <w:rFonts w:cs="Times New Roman"/>
                <w:szCs w:val="28"/>
              </w:rPr>
              <w:t>0</w:t>
            </w:r>
            <w:r w:rsidRPr="0056344E">
              <w:rPr>
                <w:rFonts w:cs="Times New Roman"/>
                <w:szCs w:val="28"/>
              </w:rPr>
              <w:t xml:space="preserve">/TT-BGDDT on </w:t>
            </w:r>
            <w:r w:rsidR="009A0913" w:rsidRPr="0056344E">
              <w:rPr>
                <w:rFonts w:cs="Times New Roman"/>
                <w:szCs w:val="28"/>
              </w:rPr>
              <w:t>02</w:t>
            </w:r>
            <w:r w:rsidR="00674421" w:rsidRPr="0056344E">
              <w:rPr>
                <w:rFonts w:cs="Times New Roman"/>
                <w:szCs w:val="28"/>
              </w:rPr>
              <w:t xml:space="preserve"> August </w:t>
            </w:r>
            <w:r w:rsidR="009A0913" w:rsidRPr="0056344E">
              <w:rPr>
                <w:rFonts w:cs="Times New Roman"/>
                <w:szCs w:val="28"/>
              </w:rPr>
              <w:t xml:space="preserve">2010 of </w:t>
            </w:r>
            <w:r w:rsidRPr="0056344E">
              <w:rPr>
                <w:rFonts w:cs="Times New Roman"/>
                <w:szCs w:val="28"/>
              </w:rPr>
              <w:t xml:space="preserve"> </w:t>
            </w:r>
            <w:r w:rsidR="009A0913" w:rsidRPr="0056344E">
              <w:rPr>
                <w:rFonts w:cs="Times New Roman"/>
                <w:szCs w:val="28"/>
              </w:rPr>
              <w:t xml:space="preserve">the </w:t>
            </w:r>
            <w:r w:rsidRPr="0056344E">
              <w:rPr>
                <w:rFonts w:cs="Times New Roman"/>
                <w:szCs w:val="28"/>
              </w:rPr>
              <w:t>Minist</w:t>
            </w:r>
            <w:r w:rsidR="009A0913" w:rsidRPr="0056344E">
              <w:rPr>
                <w:rFonts w:cs="Times New Roman"/>
                <w:szCs w:val="28"/>
              </w:rPr>
              <w:t>ry</w:t>
            </w:r>
            <w:r w:rsidRPr="0056344E">
              <w:rPr>
                <w:rFonts w:cs="Times New Roman"/>
                <w:szCs w:val="28"/>
              </w:rPr>
              <w:t xml:space="preserve"> of Education and Train</w:t>
            </w:r>
            <w:r w:rsidR="00674421" w:rsidRPr="0056344E">
              <w:rPr>
                <w:rFonts w:cs="Times New Roman"/>
                <w:szCs w:val="28"/>
              </w:rPr>
              <w:t>in</w:t>
            </w:r>
            <w:r w:rsidRPr="0056344E">
              <w:rPr>
                <w:rFonts w:cs="Times New Roman"/>
                <w:szCs w:val="28"/>
              </w:rPr>
              <w:t>g</w:t>
            </w:r>
            <w:r w:rsidR="009A0913" w:rsidRPr="0056344E">
              <w:rPr>
                <w:rFonts w:cs="Times New Roman"/>
                <w:szCs w:val="28"/>
              </w:rPr>
              <w:t xml:space="preserve"> on the </w:t>
            </w:r>
            <w:r w:rsidR="00674421" w:rsidRPr="0056344E">
              <w:rPr>
                <w:rFonts w:cs="Times New Roman"/>
                <w:szCs w:val="28"/>
              </w:rPr>
              <w:t xml:space="preserve">Organization and Operation </w:t>
            </w:r>
            <w:r w:rsidR="009A0913" w:rsidRPr="0056344E">
              <w:rPr>
                <w:rFonts w:cs="Times New Roman"/>
                <w:szCs w:val="28"/>
              </w:rPr>
              <w:t xml:space="preserve">Regulation of </w:t>
            </w:r>
            <w:r w:rsidR="009A0913" w:rsidRPr="0056344E">
              <w:rPr>
                <w:rFonts w:eastAsia="Calibri" w:cs="Times New Roman"/>
                <w:spacing w:val="-2"/>
                <w:szCs w:val="28"/>
              </w:rPr>
              <w:t>ethnic minority semi-boarding schools</w:t>
            </w:r>
          </w:p>
        </w:tc>
      </w:tr>
      <w:tr w:rsidR="004C57B5" w:rsidRPr="0056344E" w14:paraId="7EF4AA74" w14:textId="77777777" w:rsidTr="004C57B5">
        <w:tc>
          <w:tcPr>
            <w:tcW w:w="1951" w:type="dxa"/>
          </w:tcPr>
          <w:p w14:paraId="48B13A41" w14:textId="77777777" w:rsidR="004C57B5" w:rsidRPr="0056344E" w:rsidRDefault="004C57B5" w:rsidP="004C57B5">
            <w:pPr>
              <w:jc w:val="center"/>
              <w:rPr>
                <w:rFonts w:cs="Times New Roman"/>
                <w:szCs w:val="28"/>
              </w:rPr>
            </w:pPr>
            <w:r w:rsidRPr="0056344E">
              <w:rPr>
                <w:rFonts w:cs="Times New Roman"/>
                <w:szCs w:val="28"/>
              </w:rPr>
              <w:lastRenderedPageBreak/>
              <w:t>7</w:t>
            </w:r>
          </w:p>
        </w:tc>
        <w:tc>
          <w:tcPr>
            <w:tcW w:w="7337" w:type="dxa"/>
          </w:tcPr>
          <w:p w14:paraId="5214B1C5" w14:textId="6F94561B" w:rsidR="004C57B5" w:rsidRPr="0056344E" w:rsidRDefault="00ED1E01" w:rsidP="00ED1E01">
            <w:pPr>
              <w:jc w:val="center"/>
              <w:rPr>
                <w:rFonts w:cs="Times New Roman"/>
                <w:szCs w:val="28"/>
              </w:rPr>
            </w:pPr>
            <w:r w:rsidRPr="0056344E">
              <w:rPr>
                <w:rFonts w:cs="Times New Roman"/>
                <w:szCs w:val="28"/>
              </w:rPr>
              <w:t>Circular 01/2016/TT-BGDDT dated 15</w:t>
            </w:r>
            <w:r w:rsidR="00290D07" w:rsidRPr="0056344E">
              <w:rPr>
                <w:rFonts w:cs="Times New Roman"/>
                <w:szCs w:val="28"/>
              </w:rPr>
              <w:t xml:space="preserve"> January </w:t>
            </w:r>
            <w:r w:rsidRPr="0056344E">
              <w:rPr>
                <w:rFonts w:cs="Times New Roman"/>
                <w:szCs w:val="28"/>
              </w:rPr>
              <w:t xml:space="preserve">2016 of the Ministry of Education and Training on the </w:t>
            </w:r>
            <w:r w:rsidR="0002630C" w:rsidRPr="0056344E">
              <w:rPr>
                <w:rFonts w:cs="Times New Roman"/>
                <w:szCs w:val="28"/>
              </w:rPr>
              <w:t xml:space="preserve">Organization and Operation </w:t>
            </w:r>
            <w:r w:rsidRPr="0056344E">
              <w:rPr>
                <w:rFonts w:cs="Times New Roman"/>
                <w:szCs w:val="28"/>
              </w:rPr>
              <w:t xml:space="preserve">Regulation of </w:t>
            </w:r>
            <w:r w:rsidRPr="0056344E">
              <w:rPr>
                <w:rFonts w:eastAsia="Calibri" w:cs="Times New Roman"/>
                <w:spacing w:val="-2"/>
                <w:szCs w:val="28"/>
              </w:rPr>
              <w:t>ethnic minority boarding schools</w:t>
            </w:r>
          </w:p>
        </w:tc>
      </w:tr>
      <w:tr w:rsidR="004C57B5" w:rsidRPr="0056344E" w14:paraId="1B9DB45D" w14:textId="77777777" w:rsidTr="004C57B5">
        <w:tc>
          <w:tcPr>
            <w:tcW w:w="1951" w:type="dxa"/>
          </w:tcPr>
          <w:p w14:paraId="0B3C26D2" w14:textId="77777777" w:rsidR="004C57B5" w:rsidRPr="0056344E" w:rsidRDefault="004C57B5" w:rsidP="004C57B5">
            <w:pPr>
              <w:jc w:val="center"/>
              <w:rPr>
                <w:rFonts w:cs="Times New Roman"/>
                <w:szCs w:val="28"/>
              </w:rPr>
            </w:pPr>
            <w:r w:rsidRPr="0056344E">
              <w:rPr>
                <w:rFonts w:cs="Times New Roman"/>
                <w:szCs w:val="28"/>
              </w:rPr>
              <w:t>8</w:t>
            </w:r>
          </w:p>
        </w:tc>
        <w:tc>
          <w:tcPr>
            <w:tcW w:w="7337" w:type="dxa"/>
          </w:tcPr>
          <w:p w14:paraId="1DA9F160" w14:textId="235DE71C" w:rsidR="004C57B5" w:rsidRPr="0056344E" w:rsidRDefault="007A3DD2" w:rsidP="00673918">
            <w:pPr>
              <w:jc w:val="center"/>
              <w:rPr>
                <w:rFonts w:cs="Times New Roman"/>
                <w:szCs w:val="28"/>
              </w:rPr>
            </w:pPr>
            <w:r w:rsidRPr="0056344E">
              <w:rPr>
                <w:rFonts w:cs="Times New Roman"/>
                <w:szCs w:val="28"/>
              </w:rPr>
              <w:t>Decision 775/2018/QD-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27</w:t>
            </w:r>
            <w:r w:rsidR="00290D07" w:rsidRPr="0056344E">
              <w:rPr>
                <w:rFonts w:cs="Times New Roman"/>
                <w:szCs w:val="28"/>
              </w:rPr>
              <w:t xml:space="preserve"> June </w:t>
            </w:r>
            <w:r w:rsidRPr="0056344E">
              <w:rPr>
                <w:rFonts w:cs="Times New Roman"/>
                <w:szCs w:val="28"/>
              </w:rPr>
              <w:t>2018 of the Prime Minister on</w:t>
            </w:r>
            <w:r w:rsidR="006E7AA1" w:rsidRPr="0056344E">
              <w:rPr>
                <w:rFonts w:cs="Times New Roman"/>
                <w:szCs w:val="28"/>
              </w:rPr>
              <w:t xml:space="preserve"> the</w:t>
            </w:r>
            <w:r w:rsidRPr="0056344E">
              <w:rPr>
                <w:rFonts w:cs="Times New Roman"/>
                <w:szCs w:val="28"/>
                <w:shd w:val="clear" w:color="auto" w:fill="FFFFFF"/>
              </w:rPr>
              <w:t xml:space="preserve"> approval of </w:t>
            </w:r>
            <w:r w:rsidR="00673918" w:rsidRPr="0056344E">
              <w:rPr>
                <w:rFonts w:cs="Times New Roman"/>
                <w:bCs/>
                <w:szCs w:val="28"/>
                <w:shd w:val="clear" w:color="auto" w:fill="FFFFFF"/>
              </w:rPr>
              <w:t xml:space="preserve">the </w:t>
            </w:r>
            <w:r w:rsidR="006E7AA1" w:rsidRPr="0056344E">
              <w:rPr>
                <w:rFonts w:cs="Times New Roman"/>
                <w:bCs/>
                <w:szCs w:val="28"/>
                <w:shd w:val="clear" w:color="auto" w:fill="FFFFFF"/>
              </w:rPr>
              <w:t xml:space="preserve">Education Target </w:t>
            </w:r>
            <w:r w:rsidR="00673918" w:rsidRPr="0056344E">
              <w:rPr>
                <w:rFonts w:cs="Times New Roman"/>
                <w:bCs/>
                <w:szCs w:val="28"/>
                <w:shd w:val="clear" w:color="auto" w:fill="FFFFFF"/>
              </w:rPr>
              <w:t xml:space="preserve">Program for mountainous, ethnic minority and </w:t>
            </w:r>
            <w:r w:rsidR="006E7AA1" w:rsidRPr="0056344E">
              <w:rPr>
                <w:rFonts w:cs="Times New Roman"/>
                <w:bCs/>
                <w:szCs w:val="28"/>
                <w:shd w:val="clear" w:color="auto" w:fill="FFFFFF"/>
              </w:rPr>
              <w:t xml:space="preserve">disadvantaged </w:t>
            </w:r>
            <w:r w:rsidR="00673918" w:rsidRPr="0056344E">
              <w:rPr>
                <w:rFonts w:cs="Times New Roman"/>
                <w:bCs/>
                <w:szCs w:val="28"/>
                <w:shd w:val="clear" w:color="auto" w:fill="FFFFFF"/>
              </w:rPr>
              <w:t>areas in the period of 2016-2020 </w:t>
            </w:r>
            <w:r w:rsidR="00673918" w:rsidRPr="0056344E">
              <w:rPr>
                <w:rFonts w:cs="Times New Roman"/>
                <w:szCs w:val="28"/>
                <w:shd w:val="clear" w:color="auto" w:fill="FFFFFF"/>
              </w:rPr>
              <w:t xml:space="preserve"> </w:t>
            </w:r>
          </w:p>
        </w:tc>
      </w:tr>
      <w:tr w:rsidR="004C57B5" w:rsidRPr="0056344E" w14:paraId="4FB8DA63" w14:textId="77777777" w:rsidTr="004C57B5">
        <w:tc>
          <w:tcPr>
            <w:tcW w:w="1951" w:type="dxa"/>
          </w:tcPr>
          <w:p w14:paraId="0C1D0804" w14:textId="77777777" w:rsidR="004C57B5" w:rsidRPr="0056344E" w:rsidRDefault="004C57B5" w:rsidP="004C57B5">
            <w:pPr>
              <w:jc w:val="center"/>
              <w:rPr>
                <w:rFonts w:cs="Times New Roman"/>
                <w:b/>
                <w:szCs w:val="28"/>
              </w:rPr>
            </w:pPr>
            <w:r w:rsidRPr="0056344E">
              <w:rPr>
                <w:rFonts w:cs="Times New Roman"/>
                <w:b/>
                <w:szCs w:val="28"/>
              </w:rPr>
              <w:t>III</w:t>
            </w:r>
          </w:p>
        </w:tc>
        <w:tc>
          <w:tcPr>
            <w:tcW w:w="7337" w:type="dxa"/>
          </w:tcPr>
          <w:p w14:paraId="50C925B8" w14:textId="77777777" w:rsidR="004C57B5" w:rsidRPr="0056344E" w:rsidRDefault="00763A3A" w:rsidP="004C57B5">
            <w:pPr>
              <w:jc w:val="center"/>
              <w:rPr>
                <w:rFonts w:cs="Times New Roman"/>
                <w:b/>
                <w:szCs w:val="28"/>
              </w:rPr>
            </w:pPr>
            <w:r w:rsidRPr="0056344E">
              <w:rPr>
                <w:rFonts w:cs="Times New Roman"/>
                <w:b/>
                <w:szCs w:val="28"/>
              </w:rPr>
              <w:t>Legal documents on policies for ethnic minority learners</w:t>
            </w:r>
          </w:p>
        </w:tc>
      </w:tr>
      <w:tr w:rsidR="004C57B5" w:rsidRPr="0056344E" w14:paraId="2C197F19" w14:textId="77777777" w:rsidTr="004C57B5">
        <w:tc>
          <w:tcPr>
            <w:tcW w:w="1951" w:type="dxa"/>
          </w:tcPr>
          <w:p w14:paraId="019ED9F1" w14:textId="77777777" w:rsidR="004C57B5" w:rsidRPr="0056344E" w:rsidRDefault="004C57B5" w:rsidP="004C57B5">
            <w:pPr>
              <w:jc w:val="center"/>
              <w:rPr>
                <w:rFonts w:cs="Times New Roman"/>
                <w:szCs w:val="28"/>
              </w:rPr>
            </w:pPr>
            <w:r w:rsidRPr="0056344E">
              <w:rPr>
                <w:rFonts w:cs="Times New Roman"/>
                <w:szCs w:val="28"/>
              </w:rPr>
              <w:t>1</w:t>
            </w:r>
          </w:p>
        </w:tc>
        <w:tc>
          <w:tcPr>
            <w:tcW w:w="7337" w:type="dxa"/>
          </w:tcPr>
          <w:p w14:paraId="461B9B16" w14:textId="1528E4C4" w:rsidR="004C57B5" w:rsidRPr="0056344E" w:rsidRDefault="00D16A6D" w:rsidP="008422FA">
            <w:pPr>
              <w:numPr>
                <w:ilvl w:val="0"/>
                <w:numId w:val="1"/>
              </w:numPr>
              <w:ind w:left="0"/>
              <w:jc w:val="left"/>
              <w:textAlignment w:val="baseline"/>
              <w:rPr>
                <w:rFonts w:cs="Times New Roman"/>
                <w:szCs w:val="28"/>
              </w:rPr>
            </w:pPr>
            <w:r w:rsidRPr="0056344E">
              <w:rPr>
                <w:rFonts w:cs="Times New Roman"/>
                <w:szCs w:val="28"/>
                <w:bdr w:val="none" w:sz="0" w:space="0" w:color="auto" w:frame="1"/>
              </w:rPr>
              <w:t>Decision 1121/1997/QD-</w:t>
            </w:r>
            <w:proofErr w:type="spellStart"/>
            <w:r w:rsidRPr="0056344E">
              <w:rPr>
                <w:rFonts w:cs="Times New Roman"/>
                <w:szCs w:val="28"/>
                <w:bdr w:val="none" w:sz="0" w:space="0" w:color="auto" w:frame="1"/>
              </w:rPr>
              <w:t>TTg</w:t>
            </w:r>
            <w:proofErr w:type="spellEnd"/>
            <w:r w:rsidRPr="0056344E">
              <w:rPr>
                <w:rFonts w:cs="Times New Roman"/>
                <w:szCs w:val="28"/>
                <w:bdr w:val="none" w:sz="0" w:space="0" w:color="auto" w:frame="1"/>
              </w:rPr>
              <w:t xml:space="preserve"> </w:t>
            </w:r>
            <w:r w:rsidR="00CA4E4F" w:rsidRPr="0056344E">
              <w:rPr>
                <w:rFonts w:cs="Times New Roman"/>
                <w:szCs w:val="28"/>
                <w:bdr w:val="none" w:sz="0" w:space="0" w:color="auto" w:frame="1"/>
              </w:rPr>
              <w:t xml:space="preserve">dated 13 January 1997 of the Prime Minister </w:t>
            </w:r>
            <w:r w:rsidR="000F7A68" w:rsidRPr="0056344E">
              <w:rPr>
                <w:rFonts w:cs="Times New Roman"/>
                <w:szCs w:val="28"/>
                <w:bdr w:val="none" w:sz="0" w:space="0" w:color="auto" w:frame="1"/>
              </w:rPr>
              <w:t>o</w:t>
            </w:r>
            <w:r w:rsidRPr="0056344E">
              <w:rPr>
                <w:rFonts w:cs="Times New Roman"/>
                <w:szCs w:val="28"/>
                <w:bdr w:val="none" w:sz="0" w:space="0" w:color="auto" w:frame="1"/>
              </w:rPr>
              <w:t>n scholarship</w:t>
            </w:r>
            <w:r w:rsidR="00CA4E4F" w:rsidRPr="0056344E">
              <w:rPr>
                <w:rFonts w:cs="Times New Roman"/>
                <w:szCs w:val="28"/>
                <w:bdr w:val="none" w:sz="0" w:space="0" w:color="auto" w:frame="1"/>
              </w:rPr>
              <w:t>s</w:t>
            </w:r>
            <w:r w:rsidRPr="0056344E">
              <w:rPr>
                <w:rFonts w:cs="Times New Roman"/>
                <w:szCs w:val="28"/>
                <w:bdr w:val="none" w:sz="0" w:space="0" w:color="auto" w:frame="1"/>
              </w:rPr>
              <w:t xml:space="preserve"> and social allowances </w:t>
            </w:r>
            <w:r w:rsidR="00CA4E4F" w:rsidRPr="0056344E">
              <w:rPr>
                <w:rFonts w:cs="Times New Roman"/>
                <w:szCs w:val="28"/>
                <w:bdr w:val="none" w:sz="0" w:space="0" w:color="auto" w:frame="1"/>
              </w:rPr>
              <w:t>for</w:t>
            </w:r>
            <w:r w:rsidRPr="0056344E">
              <w:rPr>
                <w:rFonts w:cs="Times New Roman"/>
                <w:szCs w:val="28"/>
                <w:bdr w:val="none" w:sz="0" w:space="0" w:color="auto" w:frame="1"/>
              </w:rPr>
              <w:t xml:space="preserve"> pupils and students of public schools.</w:t>
            </w:r>
          </w:p>
        </w:tc>
      </w:tr>
      <w:tr w:rsidR="004C57B5" w:rsidRPr="0056344E" w14:paraId="096E20D0" w14:textId="77777777" w:rsidTr="004C57B5">
        <w:tc>
          <w:tcPr>
            <w:tcW w:w="1951" w:type="dxa"/>
          </w:tcPr>
          <w:p w14:paraId="692DBACC" w14:textId="77777777" w:rsidR="004C57B5" w:rsidRPr="0056344E" w:rsidRDefault="004C57B5" w:rsidP="004C57B5">
            <w:pPr>
              <w:jc w:val="center"/>
              <w:rPr>
                <w:rFonts w:cs="Times New Roman"/>
                <w:szCs w:val="28"/>
              </w:rPr>
            </w:pPr>
            <w:r w:rsidRPr="0056344E">
              <w:rPr>
                <w:rFonts w:cs="Times New Roman"/>
                <w:szCs w:val="28"/>
              </w:rPr>
              <w:t>2</w:t>
            </w:r>
          </w:p>
        </w:tc>
        <w:tc>
          <w:tcPr>
            <w:tcW w:w="7337" w:type="dxa"/>
          </w:tcPr>
          <w:p w14:paraId="1A640059" w14:textId="2B9CB661" w:rsidR="004C57B5" w:rsidRPr="0056344E" w:rsidRDefault="00D16A6D" w:rsidP="000F7A68">
            <w:pPr>
              <w:jc w:val="center"/>
              <w:rPr>
                <w:rFonts w:cs="Times New Roman"/>
                <w:szCs w:val="28"/>
              </w:rPr>
            </w:pPr>
            <w:r w:rsidRPr="0056344E">
              <w:rPr>
                <w:rFonts w:cs="Times New Roman"/>
                <w:szCs w:val="28"/>
              </w:rPr>
              <w:t>Decision 239/1999/QD-</w:t>
            </w:r>
            <w:proofErr w:type="spellStart"/>
            <w:r w:rsidRPr="0056344E">
              <w:rPr>
                <w:rFonts w:cs="Times New Roman"/>
                <w:szCs w:val="28"/>
              </w:rPr>
              <w:t>TTg</w:t>
            </w:r>
            <w:proofErr w:type="spellEnd"/>
            <w:r w:rsidRPr="0056344E">
              <w:rPr>
                <w:rFonts w:cs="Times New Roman"/>
                <w:szCs w:val="28"/>
              </w:rPr>
              <w:t xml:space="preserve"> dated 28</w:t>
            </w:r>
            <w:r w:rsidR="00290D07" w:rsidRPr="0056344E">
              <w:rPr>
                <w:rFonts w:cs="Times New Roman"/>
                <w:szCs w:val="28"/>
              </w:rPr>
              <w:t xml:space="preserve"> December </w:t>
            </w:r>
            <w:r w:rsidRPr="0056344E">
              <w:rPr>
                <w:rFonts w:cs="Times New Roman"/>
                <w:szCs w:val="28"/>
              </w:rPr>
              <w:t>1999</w:t>
            </w:r>
            <w:r w:rsidR="000F7A68" w:rsidRPr="0056344E">
              <w:rPr>
                <w:rFonts w:cs="Times New Roman"/>
                <w:szCs w:val="28"/>
              </w:rPr>
              <w:t xml:space="preserve"> </w:t>
            </w:r>
            <w:r w:rsidR="00CA4E4F" w:rsidRPr="0056344E">
              <w:rPr>
                <w:rFonts w:cs="Times New Roman"/>
                <w:szCs w:val="28"/>
              </w:rPr>
              <w:t xml:space="preserve">of the Prime Minister </w:t>
            </w:r>
            <w:r w:rsidR="000F7A68" w:rsidRPr="0056344E">
              <w:rPr>
                <w:rFonts w:cs="Times New Roman"/>
                <w:szCs w:val="28"/>
              </w:rPr>
              <w:t xml:space="preserve">on </w:t>
            </w:r>
            <w:r w:rsidRPr="0056344E">
              <w:rPr>
                <w:rFonts w:cs="Times New Roman"/>
                <w:szCs w:val="28"/>
                <w:shd w:val="clear" w:color="auto" w:fill="FFFFFF"/>
              </w:rPr>
              <w:t xml:space="preserve">Amending and supplementing </w:t>
            </w:r>
            <w:r w:rsidR="00CA4E4F" w:rsidRPr="0056344E">
              <w:rPr>
                <w:rFonts w:cs="Times New Roman"/>
                <w:szCs w:val="28"/>
                <w:shd w:val="clear" w:color="auto" w:fill="FFFFFF"/>
              </w:rPr>
              <w:t xml:space="preserve">Item </w:t>
            </w:r>
            <w:r w:rsidRPr="0056344E">
              <w:rPr>
                <w:rFonts w:cs="Times New Roman"/>
                <w:szCs w:val="28"/>
                <w:shd w:val="clear" w:color="auto" w:fill="FFFFFF"/>
              </w:rPr>
              <w:t>a, Article 1 of the Prime Minister</w:t>
            </w:r>
            <w:r w:rsidR="000F7A68" w:rsidRPr="0056344E">
              <w:rPr>
                <w:rFonts w:hAnsi="Tahoma" w:cs="Times New Roman"/>
                <w:szCs w:val="28"/>
                <w:shd w:val="clear" w:color="auto" w:fill="FFFFFF"/>
              </w:rPr>
              <w:t>’</w:t>
            </w:r>
            <w:r w:rsidR="000F7A68" w:rsidRPr="0056344E">
              <w:rPr>
                <w:rFonts w:hAnsi="Tahoma" w:cs="Times New Roman"/>
                <w:szCs w:val="28"/>
                <w:shd w:val="clear" w:color="auto" w:fill="FFFFFF"/>
              </w:rPr>
              <w:t>s</w:t>
            </w:r>
            <w:r w:rsidRPr="0056344E">
              <w:rPr>
                <w:rFonts w:cs="Times New Roman"/>
                <w:szCs w:val="28"/>
                <w:shd w:val="clear" w:color="auto" w:fill="FFFFFF"/>
              </w:rPr>
              <w:t xml:space="preserve"> Decision 1121/1997/QD-</w:t>
            </w:r>
            <w:proofErr w:type="spellStart"/>
            <w:r w:rsidRPr="0056344E">
              <w:rPr>
                <w:rFonts w:cs="Times New Roman"/>
                <w:szCs w:val="28"/>
                <w:shd w:val="clear" w:color="auto" w:fill="FFFFFF"/>
              </w:rPr>
              <w:t>TTg</w:t>
            </w:r>
            <w:proofErr w:type="spellEnd"/>
            <w:r w:rsidRPr="0056344E">
              <w:rPr>
                <w:rFonts w:cs="Times New Roman"/>
                <w:szCs w:val="28"/>
                <w:shd w:val="clear" w:color="auto" w:fill="FFFFFF"/>
              </w:rPr>
              <w:t xml:space="preserve"> </w:t>
            </w:r>
            <w:r w:rsidR="000F7A68" w:rsidRPr="0056344E">
              <w:rPr>
                <w:rFonts w:cs="Times New Roman"/>
                <w:szCs w:val="28"/>
                <w:shd w:val="clear" w:color="auto" w:fill="FFFFFF"/>
              </w:rPr>
              <w:t xml:space="preserve">dated </w:t>
            </w:r>
            <w:r w:rsidR="000F7A68" w:rsidRPr="0056344E">
              <w:rPr>
                <w:rFonts w:cs="Times New Roman"/>
                <w:szCs w:val="28"/>
                <w:highlight w:val="yellow"/>
                <w:shd w:val="clear" w:color="auto" w:fill="FFFFFF"/>
              </w:rPr>
              <w:t>23</w:t>
            </w:r>
            <w:r w:rsidR="00CA4E4F" w:rsidRPr="0056344E">
              <w:rPr>
                <w:rFonts w:cs="Times New Roman"/>
                <w:szCs w:val="28"/>
                <w:highlight w:val="yellow"/>
                <w:shd w:val="clear" w:color="auto" w:fill="FFFFFF"/>
              </w:rPr>
              <w:t xml:space="preserve"> December </w:t>
            </w:r>
            <w:r w:rsidR="000F7A68" w:rsidRPr="0056344E">
              <w:rPr>
                <w:rFonts w:cs="Times New Roman"/>
                <w:szCs w:val="28"/>
                <w:highlight w:val="yellow"/>
                <w:shd w:val="clear" w:color="auto" w:fill="FFFFFF"/>
              </w:rPr>
              <w:t>1997</w:t>
            </w:r>
          </w:p>
        </w:tc>
      </w:tr>
      <w:tr w:rsidR="004C57B5" w:rsidRPr="0056344E" w14:paraId="155EDFFA" w14:textId="77777777" w:rsidTr="004C57B5">
        <w:tc>
          <w:tcPr>
            <w:tcW w:w="1951" w:type="dxa"/>
          </w:tcPr>
          <w:p w14:paraId="60ED942B" w14:textId="77777777" w:rsidR="004C57B5" w:rsidRPr="0056344E" w:rsidRDefault="004C57B5" w:rsidP="004C57B5">
            <w:pPr>
              <w:jc w:val="center"/>
              <w:rPr>
                <w:rFonts w:cs="Times New Roman"/>
                <w:szCs w:val="28"/>
              </w:rPr>
            </w:pPr>
            <w:r w:rsidRPr="0056344E">
              <w:rPr>
                <w:rFonts w:cs="Times New Roman"/>
                <w:szCs w:val="28"/>
              </w:rPr>
              <w:t>3</w:t>
            </w:r>
          </w:p>
        </w:tc>
        <w:tc>
          <w:tcPr>
            <w:tcW w:w="7337" w:type="dxa"/>
          </w:tcPr>
          <w:p w14:paraId="155A0FD6" w14:textId="161745B8" w:rsidR="00F0669C" w:rsidRPr="0056344E" w:rsidRDefault="000F7A68" w:rsidP="00F0669C">
            <w:pPr>
              <w:shd w:val="clear" w:color="auto" w:fill="FFFFFF"/>
              <w:spacing w:before="120" w:line="340" w:lineRule="exact"/>
              <w:ind w:firstLine="567"/>
              <w:rPr>
                <w:rFonts w:eastAsia="Calibri" w:cs="Times New Roman"/>
                <w:szCs w:val="28"/>
              </w:rPr>
            </w:pPr>
            <w:r w:rsidRPr="0056344E">
              <w:rPr>
                <w:rFonts w:eastAsia="Calibri" w:cs="Times New Roman"/>
                <w:szCs w:val="28"/>
              </w:rPr>
              <w:t xml:space="preserve">Decision </w:t>
            </w:r>
            <w:r w:rsidR="00F0669C" w:rsidRPr="0056344E">
              <w:rPr>
                <w:rFonts w:eastAsia="Calibri" w:cs="Times New Roman"/>
                <w:szCs w:val="28"/>
              </w:rPr>
              <w:t>194/2001/QĐ-</w:t>
            </w:r>
            <w:proofErr w:type="spellStart"/>
            <w:r w:rsidR="00F0669C" w:rsidRPr="0056344E">
              <w:rPr>
                <w:rFonts w:eastAsia="Calibri" w:cs="Times New Roman"/>
                <w:szCs w:val="28"/>
              </w:rPr>
              <w:t>TTg</w:t>
            </w:r>
            <w:proofErr w:type="spellEnd"/>
            <w:r w:rsidR="00F0669C" w:rsidRPr="0056344E">
              <w:rPr>
                <w:rFonts w:eastAsia="Calibri" w:cs="Times New Roman"/>
                <w:szCs w:val="28"/>
              </w:rPr>
              <w:t xml:space="preserve"> dated 21</w:t>
            </w:r>
            <w:r w:rsidR="00290D07" w:rsidRPr="0056344E">
              <w:rPr>
                <w:rFonts w:eastAsia="Calibri" w:cs="Times New Roman"/>
                <w:szCs w:val="28"/>
              </w:rPr>
              <w:t xml:space="preserve"> December </w:t>
            </w:r>
            <w:r w:rsidR="00F0669C" w:rsidRPr="0056344E">
              <w:rPr>
                <w:rFonts w:eastAsia="Calibri" w:cs="Times New Roman"/>
                <w:szCs w:val="28"/>
              </w:rPr>
              <w:t xml:space="preserve">2001 </w:t>
            </w:r>
            <w:r w:rsidR="00CA4E4F" w:rsidRPr="0056344E">
              <w:rPr>
                <w:rFonts w:eastAsia="Calibri" w:cs="Times New Roman"/>
                <w:szCs w:val="28"/>
              </w:rPr>
              <w:t xml:space="preserve">of the Prime Minister </w:t>
            </w:r>
            <w:r w:rsidR="00F0669C" w:rsidRPr="0056344E">
              <w:rPr>
                <w:rFonts w:eastAsia="Calibri" w:cs="Times New Roman"/>
                <w:szCs w:val="28"/>
              </w:rPr>
              <w:t>on adjusting the policy</w:t>
            </w:r>
            <w:r w:rsidR="00CA4E4F" w:rsidRPr="0056344E">
              <w:rPr>
                <w:rFonts w:eastAsia="Calibri" w:cs="Times New Roman"/>
                <w:szCs w:val="28"/>
              </w:rPr>
              <w:t xml:space="preserve">-based </w:t>
            </w:r>
            <w:r w:rsidR="00F0669C" w:rsidRPr="0056344E">
              <w:rPr>
                <w:rFonts w:eastAsia="Calibri" w:cs="Times New Roman"/>
                <w:szCs w:val="28"/>
              </w:rPr>
              <w:t xml:space="preserve"> scholarship and social allowance</w:t>
            </w:r>
            <w:r w:rsidR="00CA4E4F" w:rsidRPr="0056344E">
              <w:rPr>
                <w:rFonts w:eastAsia="Calibri" w:cs="Times New Roman"/>
                <w:szCs w:val="28"/>
              </w:rPr>
              <w:t xml:space="preserve"> amount</w:t>
            </w:r>
            <w:r w:rsidR="00F0669C" w:rsidRPr="0056344E">
              <w:rPr>
                <w:rFonts w:eastAsia="Calibri" w:cs="Times New Roman"/>
                <w:szCs w:val="28"/>
              </w:rPr>
              <w:t xml:space="preserve">s for </w:t>
            </w:r>
            <w:r w:rsidR="00CA4E4F" w:rsidRPr="0056344E">
              <w:rPr>
                <w:rFonts w:eastAsia="Calibri" w:cs="Times New Roman"/>
                <w:szCs w:val="28"/>
              </w:rPr>
              <w:t>ethnic minority</w:t>
            </w:r>
            <w:r w:rsidR="00F0669C" w:rsidRPr="0056344E">
              <w:rPr>
                <w:rFonts w:eastAsia="Calibri" w:cs="Times New Roman"/>
                <w:szCs w:val="28"/>
              </w:rPr>
              <w:t xml:space="preserve"> pupils and students studying at public schools as prescribed in the Prime Minister’s Decision 1121/1997/QĐ-</w:t>
            </w:r>
            <w:proofErr w:type="spellStart"/>
            <w:r w:rsidR="00F0669C" w:rsidRPr="0056344E">
              <w:rPr>
                <w:rFonts w:eastAsia="Calibri" w:cs="Times New Roman"/>
                <w:szCs w:val="28"/>
              </w:rPr>
              <w:t>TTg</w:t>
            </w:r>
            <w:proofErr w:type="spellEnd"/>
            <w:r w:rsidR="00F0669C" w:rsidRPr="0056344E">
              <w:rPr>
                <w:rFonts w:eastAsia="Calibri" w:cs="Times New Roman"/>
                <w:szCs w:val="28"/>
              </w:rPr>
              <w:t xml:space="preserve"> dated 23</w:t>
            </w:r>
            <w:r w:rsidR="00290D07" w:rsidRPr="0056344E">
              <w:rPr>
                <w:rFonts w:eastAsia="Calibri" w:cs="Times New Roman"/>
                <w:szCs w:val="28"/>
              </w:rPr>
              <w:t xml:space="preserve"> December </w:t>
            </w:r>
            <w:r w:rsidR="00F0669C" w:rsidRPr="0056344E">
              <w:rPr>
                <w:rFonts w:eastAsia="Calibri" w:cs="Times New Roman"/>
                <w:szCs w:val="28"/>
              </w:rPr>
              <w:t>1997.</w:t>
            </w:r>
          </w:p>
          <w:p w14:paraId="3B1E52E5" w14:textId="77777777" w:rsidR="00F0669C" w:rsidRPr="0056344E" w:rsidRDefault="00F0669C" w:rsidP="004C57B5">
            <w:pPr>
              <w:jc w:val="center"/>
              <w:rPr>
                <w:rFonts w:cs="Times New Roman"/>
                <w:szCs w:val="28"/>
              </w:rPr>
            </w:pPr>
          </w:p>
        </w:tc>
      </w:tr>
      <w:tr w:rsidR="004C57B5" w:rsidRPr="0056344E" w14:paraId="274A3BC8" w14:textId="77777777" w:rsidTr="004C57B5">
        <w:tc>
          <w:tcPr>
            <w:tcW w:w="1951" w:type="dxa"/>
          </w:tcPr>
          <w:p w14:paraId="73C349EA" w14:textId="77777777" w:rsidR="004C57B5" w:rsidRPr="0056344E" w:rsidRDefault="004C57B5" w:rsidP="004C57B5">
            <w:pPr>
              <w:jc w:val="center"/>
              <w:rPr>
                <w:rFonts w:cs="Times New Roman"/>
                <w:szCs w:val="28"/>
              </w:rPr>
            </w:pPr>
            <w:r w:rsidRPr="0056344E">
              <w:rPr>
                <w:rFonts w:cs="Times New Roman"/>
                <w:szCs w:val="28"/>
              </w:rPr>
              <w:t>4</w:t>
            </w:r>
          </w:p>
        </w:tc>
        <w:tc>
          <w:tcPr>
            <w:tcW w:w="7337" w:type="dxa"/>
          </w:tcPr>
          <w:p w14:paraId="25F79CE1" w14:textId="3A1D6A45" w:rsidR="004C57B5" w:rsidRPr="0056344E" w:rsidRDefault="000F7A68" w:rsidP="000F7A68">
            <w:pPr>
              <w:jc w:val="center"/>
              <w:rPr>
                <w:rFonts w:cs="Times New Roman"/>
                <w:szCs w:val="28"/>
              </w:rPr>
            </w:pPr>
            <w:r w:rsidRPr="0056344E">
              <w:rPr>
                <w:rFonts w:eastAsia="Calibri" w:cs="Times New Roman"/>
                <w:szCs w:val="28"/>
              </w:rPr>
              <w:t>Decision 82/2006/QĐ-</w:t>
            </w:r>
            <w:proofErr w:type="spellStart"/>
            <w:r w:rsidRPr="0056344E">
              <w:rPr>
                <w:rFonts w:eastAsia="Calibri" w:cs="Times New Roman"/>
                <w:szCs w:val="28"/>
              </w:rPr>
              <w:t>TTg</w:t>
            </w:r>
            <w:proofErr w:type="spellEnd"/>
            <w:r w:rsidRPr="0056344E">
              <w:rPr>
                <w:rFonts w:eastAsia="Calibri" w:cs="Times New Roman"/>
                <w:szCs w:val="28"/>
              </w:rPr>
              <w:t xml:space="preserve"> dated 14</w:t>
            </w:r>
            <w:r w:rsidR="00290D07" w:rsidRPr="0056344E">
              <w:rPr>
                <w:rFonts w:eastAsia="Calibri" w:cs="Times New Roman"/>
                <w:szCs w:val="28"/>
              </w:rPr>
              <w:t xml:space="preserve"> April </w:t>
            </w:r>
            <w:r w:rsidRPr="0056344E">
              <w:rPr>
                <w:rFonts w:eastAsia="Calibri" w:cs="Times New Roman"/>
                <w:szCs w:val="28"/>
              </w:rPr>
              <w:t xml:space="preserve">2006 on </w:t>
            </w:r>
            <w:r w:rsidR="00D16A6D" w:rsidRPr="0056344E">
              <w:rPr>
                <w:rFonts w:cs="Times New Roman"/>
                <w:szCs w:val="28"/>
                <w:shd w:val="clear" w:color="auto" w:fill="FFFFFF"/>
              </w:rPr>
              <w:t xml:space="preserve">Adjusting the scholarship </w:t>
            </w:r>
            <w:r w:rsidR="00CA4E4F" w:rsidRPr="0056344E">
              <w:rPr>
                <w:rFonts w:cs="Times New Roman"/>
                <w:szCs w:val="28"/>
                <w:shd w:val="clear" w:color="auto" w:fill="FFFFFF"/>
              </w:rPr>
              <w:t xml:space="preserve">amounts </w:t>
            </w:r>
            <w:r w:rsidR="00D16A6D" w:rsidRPr="0056344E">
              <w:rPr>
                <w:rFonts w:cs="Times New Roman"/>
                <w:szCs w:val="28"/>
                <w:shd w:val="clear" w:color="auto" w:fill="FFFFFF"/>
              </w:rPr>
              <w:t>for ethnic minority pupils and students studying at ethnic minority boarding schools and pre-university classes, specified in the Prime Minister’s Decision 194/2001/QD-</w:t>
            </w:r>
            <w:proofErr w:type="spellStart"/>
            <w:r w:rsidR="00D16A6D" w:rsidRPr="0056344E">
              <w:rPr>
                <w:rFonts w:cs="Times New Roman"/>
                <w:szCs w:val="28"/>
                <w:shd w:val="clear" w:color="auto" w:fill="FFFFFF"/>
              </w:rPr>
              <w:t>TTg</w:t>
            </w:r>
            <w:proofErr w:type="spellEnd"/>
            <w:r w:rsidR="00D16A6D" w:rsidRPr="0056344E">
              <w:rPr>
                <w:rFonts w:cs="Times New Roman"/>
                <w:szCs w:val="28"/>
                <w:shd w:val="clear" w:color="auto" w:fill="FFFFFF"/>
              </w:rPr>
              <w:t xml:space="preserve"> </w:t>
            </w:r>
            <w:r w:rsidRPr="0056344E">
              <w:rPr>
                <w:rFonts w:cs="Times New Roman"/>
                <w:szCs w:val="28"/>
                <w:shd w:val="clear" w:color="auto" w:fill="FFFFFF"/>
              </w:rPr>
              <w:t>dated 21</w:t>
            </w:r>
            <w:r w:rsidR="00290D07" w:rsidRPr="0056344E">
              <w:rPr>
                <w:rFonts w:cs="Times New Roman"/>
                <w:szCs w:val="28"/>
                <w:shd w:val="clear" w:color="auto" w:fill="FFFFFF"/>
              </w:rPr>
              <w:t xml:space="preserve"> December </w:t>
            </w:r>
            <w:r w:rsidR="00D16A6D" w:rsidRPr="0056344E">
              <w:rPr>
                <w:rFonts w:cs="Times New Roman"/>
                <w:szCs w:val="28"/>
                <w:shd w:val="clear" w:color="auto" w:fill="FFFFFF"/>
              </w:rPr>
              <w:t>2001</w:t>
            </w:r>
          </w:p>
        </w:tc>
      </w:tr>
      <w:tr w:rsidR="004C57B5" w:rsidRPr="0056344E" w14:paraId="7C908A9F" w14:textId="77777777" w:rsidTr="004C57B5">
        <w:tc>
          <w:tcPr>
            <w:tcW w:w="1951" w:type="dxa"/>
          </w:tcPr>
          <w:p w14:paraId="65E42B8A" w14:textId="77777777" w:rsidR="004C57B5" w:rsidRPr="0056344E" w:rsidRDefault="004C57B5" w:rsidP="004C57B5">
            <w:pPr>
              <w:jc w:val="center"/>
              <w:rPr>
                <w:rFonts w:cs="Times New Roman"/>
                <w:szCs w:val="28"/>
              </w:rPr>
            </w:pPr>
            <w:r w:rsidRPr="0056344E">
              <w:rPr>
                <w:rFonts w:cs="Times New Roman"/>
                <w:szCs w:val="28"/>
              </w:rPr>
              <w:t>5</w:t>
            </w:r>
          </w:p>
        </w:tc>
        <w:tc>
          <w:tcPr>
            <w:tcW w:w="7337" w:type="dxa"/>
          </w:tcPr>
          <w:p w14:paraId="7D673CB3" w14:textId="43FFC7F6" w:rsidR="004C57B5" w:rsidRPr="0056344E" w:rsidRDefault="00A53044" w:rsidP="00ED69D6">
            <w:pPr>
              <w:jc w:val="center"/>
              <w:rPr>
                <w:rFonts w:cs="Times New Roman"/>
                <w:szCs w:val="28"/>
              </w:rPr>
            </w:pPr>
            <w:r w:rsidRPr="0056344E">
              <w:rPr>
                <w:rFonts w:cs="Times New Roman"/>
                <w:szCs w:val="28"/>
              </w:rPr>
              <w:t xml:space="preserve">Decree 134/2006/ND-CP </w:t>
            </w:r>
            <w:r w:rsidR="000F7A68" w:rsidRPr="0056344E">
              <w:rPr>
                <w:rFonts w:cs="Times New Roman"/>
                <w:szCs w:val="28"/>
              </w:rPr>
              <w:t>dated 14</w:t>
            </w:r>
            <w:r w:rsidR="00290D07" w:rsidRPr="0056344E">
              <w:rPr>
                <w:rFonts w:cs="Times New Roman"/>
                <w:szCs w:val="28"/>
              </w:rPr>
              <w:t xml:space="preserve"> November </w:t>
            </w:r>
            <w:r w:rsidRPr="0056344E">
              <w:rPr>
                <w:rFonts w:cs="Times New Roman"/>
                <w:szCs w:val="28"/>
              </w:rPr>
              <w:t>2006</w:t>
            </w:r>
            <w:r w:rsidR="00ED69D6" w:rsidRPr="0056344E">
              <w:rPr>
                <w:rFonts w:cs="Times New Roman"/>
                <w:szCs w:val="28"/>
              </w:rPr>
              <w:t xml:space="preserve"> of the </w:t>
            </w:r>
            <w:r w:rsidR="0056344E" w:rsidRPr="0056344E">
              <w:rPr>
                <w:rFonts w:cs="Times New Roman"/>
                <w:szCs w:val="28"/>
              </w:rPr>
              <w:t>Government on</w:t>
            </w:r>
            <w:r w:rsidR="00ED69D6" w:rsidRPr="0056344E">
              <w:rPr>
                <w:rFonts w:cs="Times New Roman"/>
                <w:szCs w:val="28"/>
              </w:rPr>
              <w:t xml:space="preserve"> the Entrance Nomination policy </w:t>
            </w:r>
            <w:r w:rsidR="00CA4E4F" w:rsidRPr="0056344E">
              <w:rPr>
                <w:rFonts w:cs="Times New Roman"/>
                <w:szCs w:val="28"/>
              </w:rPr>
              <w:t>for universities,</w:t>
            </w:r>
            <w:r w:rsidR="00ED69D6" w:rsidRPr="0056344E">
              <w:rPr>
                <w:rFonts w:cs="Times New Roman"/>
                <w:szCs w:val="28"/>
              </w:rPr>
              <w:t xml:space="preserve"> colleges and </w:t>
            </w:r>
            <w:r w:rsidR="00CA4E4F" w:rsidRPr="0056344E">
              <w:rPr>
                <w:rFonts w:cs="Times New Roman"/>
                <w:szCs w:val="28"/>
              </w:rPr>
              <w:t>middle schools in</w:t>
            </w:r>
            <w:r w:rsidR="00ED69D6" w:rsidRPr="0056344E">
              <w:rPr>
                <w:rFonts w:cs="Times New Roman"/>
                <w:szCs w:val="28"/>
              </w:rPr>
              <w:t xml:space="preserve"> the national education system.</w:t>
            </w:r>
          </w:p>
        </w:tc>
      </w:tr>
      <w:tr w:rsidR="004C57B5" w:rsidRPr="0056344E" w14:paraId="381027DD" w14:textId="77777777" w:rsidTr="004C57B5">
        <w:tc>
          <w:tcPr>
            <w:tcW w:w="1951" w:type="dxa"/>
          </w:tcPr>
          <w:p w14:paraId="5022EFAB" w14:textId="77777777" w:rsidR="004C57B5" w:rsidRPr="0056344E" w:rsidRDefault="004C57B5" w:rsidP="004C57B5">
            <w:pPr>
              <w:jc w:val="center"/>
              <w:rPr>
                <w:rFonts w:cs="Times New Roman"/>
                <w:szCs w:val="28"/>
              </w:rPr>
            </w:pPr>
            <w:r w:rsidRPr="0056344E">
              <w:rPr>
                <w:rFonts w:cs="Times New Roman"/>
                <w:szCs w:val="28"/>
              </w:rPr>
              <w:t>6</w:t>
            </w:r>
          </w:p>
        </w:tc>
        <w:tc>
          <w:tcPr>
            <w:tcW w:w="7337" w:type="dxa"/>
          </w:tcPr>
          <w:p w14:paraId="67516157" w14:textId="569E3F08" w:rsidR="004C57B5" w:rsidRPr="0056344E" w:rsidRDefault="006867C5" w:rsidP="000F7A68">
            <w:pPr>
              <w:jc w:val="center"/>
              <w:rPr>
                <w:rFonts w:cs="Times New Roman"/>
                <w:szCs w:val="28"/>
              </w:rPr>
            </w:pPr>
            <w:r w:rsidRPr="0056344E">
              <w:rPr>
                <w:rFonts w:cs="Times New Roman"/>
                <w:szCs w:val="28"/>
              </w:rPr>
              <w:t>Joint Circular No. 43/2007/TTLT-BTC-BGDDT dated 02</w:t>
            </w:r>
            <w:r w:rsidR="00290D07" w:rsidRPr="0056344E">
              <w:rPr>
                <w:rFonts w:cs="Times New Roman"/>
                <w:szCs w:val="28"/>
              </w:rPr>
              <w:t xml:space="preserve"> May </w:t>
            </w:r>
            <w:r w:rsidRPr="0056344E">
              <w:rPr>
                <w:rFonts w:cs="Times New Roman"/>
                <w:szCs w:val="28"/>
              </w:rPr>
              <w:t xml:space="preserve">2007 guiding </w:t>
            </w:r>
            <w:r w:rsidR="00CA4E4F" w:rsidRPr="0056344E">
              <w:rPr>
                <w:rFonts w:cs="Times New Roman"/>
                <w:szCs w:val="28"/>
              </w:rPr>
              <w:t xml:space="preserve">the </w:t>
            </w:r>
            <w:r w:rsidRPr="0056344E">
              <w:rPr>
                <w:rFonts w:cs="Times New Roman"/>
                <w:szCs w:val="28"/>
              </w:rPr>
              <w:t xml:space="preserve">implementation of </w:t>
            </w:r>
            <w:r w:rsidRPr="0056344E">
              <w:rPr>
                <w:rFonts w:eastAsia="Calibri" w:cs="Times New Roman"/>
                <w:szCs w:val="28"/>
              </w:rPr>
              <w:t>Decision 82/2006/QĐ-</w:t>
            </w:r>
            <w:proofErr w:type="spellStart"/>
            <w:r w:rsidRPr="0056344E">
              <w:rPr>
                <w:rFonts w:eastAsia="Calibri" w:cs="Times New Roman"/>
                <w:szCs w:val="28"/>
              </w:rPr>
              <w:t>TTg</w:t>
            </w:r>
            <w:proofErr w:type="spellEnd"/>
            <w:r w:rsidRPr="0056344E">
              <w:rPr>
                <w:rFonts w:eastAsia="Calibri" w:cs="Times New Roman"/>
                <w:szCs w:val="28"/>
              </w:rPr>
              <w:t xml:space="preserve"> dated 14</w:t>
            </w:r>
            <w:r w:rsidR="00290D07" w:rsidRPr="0056344E">
              <w:rPr>
                <w:rFonts w:eastAsia="Calibri" w:cs="Times New Roman"/>
                <w:szCs w:val="28"/>
              </w:rPr>
              <w:t xml:space="preserve"> April </w:t>
            </w:r>
            <w:r w:rsidRPr="0056344E">
              <w:rPr>
                <w:rFonts w:eastAsia="Calibri" w:cs="Times New Roman"/>
                <w:szCs w:val="28"/>
              </w:rPr>
              <w:t>2006 o</w:t>
            </w:r>
            <w:r w:rsidR="00CA4E4F" w:rsidRPr="0056344E">
              <w:rPr>
                <w:rFonts w:eastAsia="Calibri" w:cs="Times New Roman"/>
                <w:szCs w:val="28"/>
              </w:rPr>
              <w:t xml:space="preserve">f the Prime Minister </w:t>
            </w:r>
            <w:r w:rsidRPr="0056344E">
              <w:rPr>
                <w:rFonts w:eastAsia="Calibri" w:cs="Times New Roman"/>
                <w:szCs w:val="28"/>
              </w:rPr>
              <w:t>on adjusting policy</w:t>
            </w:r>
            <w:r w:rsidR="00CA4E4F" w:rsidRPr="0056344E">
              <w:rPr>
                <w:rFonts w:eastAsia="Calibri" w:cs="Times New Roman"/>
                <w:szCs w:val="28"/>
              </w:rPr>
              <w:t>-based</w:t>
            </w:r>
            <w:r w:rsidRPr="0056344E">
              <w:rPr>
                <w:rFonts w:eastAsia="Calibri" w:cs="Times New Roman"/>
                <w:szCs w:val="28"/>
              </w:rPr>
              <w:t xml:space="preserve"> scholarship and social allowance</w:t>
            </w:r>
            <w:r w:rsidR="00CA4E4F" w:rsidRPr="0056344E">
              <w:rPr>
                <w:rFonts w:eastAsia="Calibri" w:cs="Times New Roman"/>
                <w:szCs w:val="28"/>
              </w:rPr>
              <w:t xml:space="preserve"> amount</w:t>
            </w:r>
            <w:r w:rsidRPr="0056344E">
              <w:rPr>
                <w:rFonts w:eastAsia="Calibri" w:cs="Times New Roman"/>
                <w:szCs w:val="28"/>
              </w:rPr>
              <w:t xml:space="preserve">s for </w:t>
            </w:r>
            <w:r w:rsidR="00CA4E4F" w:rsidRPr="0056344E">
              <w:rPr>
                <w:rFonts w:eastAsia="Calibri" w:cs="Times New Roman"/>
                <w:szCs w:val="28"/>
              </w:rPr>
              <w:t>ethnic minority</w:t>
            </w:r>
            <w:r w:rsidRPr="0056344E">
              <w:rPr>
                <w:rFonts w:eastAsia="Calibri" w:cs="Times New Roman"/>
                <w:szCs w:val="28"/>
              </w:rPr>
              <w:t xml:space="preserve"> pupils and students studying at public schools</w:t>
            </w:r>
          </w:p>
        </w:tc>
      </w:tr>
      <w:tr w:rsidR="004C57B5" w:rsidRPr="0056344E" w14:paraId="644FF1E6" w14:textId="77777777" w:rsidTr="004C57B5">
        <w:tc>
          <w:tcPr>
            <w:tcW w:w="1951" w:type="dxa"/>
          </w:tcPr>
          <w:p w14:paraId="5ED61A48" w14:textId="77777777" w:rsidR="004C57B5" w:rsidRPr="0056344E" w:rsidRDefault="004C57B5" w:rsidP="004C57B5">
            <w:pPr>
              <w:jc w:val="center"/>
              <w:rPr>
                <w:rFonts w:cs="Times New Roman"/>
                <w:szCs w:val="28"/>
              </w:rPr>
            </w:pPr>
            <w:r w:rsidRPr="0056344E">
              <w:rPr>
                <w:rFonts w:cs="Times New Roman"/>
                <w:szCs w:val="28"/>
              </w:rPr>
              <w:t>7</w:t>
            </w:r>
          </w:p>
        </w:tc>
        <w:tc>
          <w:tcPr>
            <w:tcW w:w="7337" w:type="dxa"/>
          </w:tcPr>
          <w:p w14:paraId="56BB238E" w14:textId="38B8953A" w:rsidR="004C57B5" w:rsidRPr="0056344E" w:rsidRDefault="000F7A68" w:rsidP="000F7A68">
            <w:pPr>
              <w:jc w:val="center"/>
              <w:rPr>
                <w:rFonts w:cs="Times New Roman"/>
                <w:szCs w:val="28"/>
              </w:rPr>
            </w:pPr>
            <w:r w:rsidRPr="0056344E">
              <w:rPr>
                <w:rFonts w:cs="Times New Roman"/>
                <w:szCs w:val="28"/>
              </w:rPr>
              <w:t>Decision 43/2007/QD-BGDDT dated 15</w:t>
            </w:r>
            <w:r w:rsidR="00290D07" w:rsidRPr="0056344E">
              <w:rPr>
                <w:rFonts w:cs="Times New Roman"/>
                <w:szCs w:val="28"/>
              </w:rPr>
              <w:t xml:space="preserve"> August </w:t>
            </w:r>
            <w:r w:rsidRPr="0056344E">
              <w:rPr>
                <w:rFonts w:cs="Times New Roman"/>
                <w:szCs w:val="28"/>
              </w:rPr>
              <w:t>2007</w:t>
            </w:r>
            <w:r w:rsidR="00CA4E4F" w:rsidRPr="0056344E">
              <w:rPr>
                <w:rFonts w:cs="Times New Roman"/>
                <w:szCs w:val="28"/>
              </w:rPr>
              <w:t xml:space="preserve"> of the Ministry of Education and Training</w:t>
            </w:r>
            <w:r w:rsidRPr="0056344E">
              <w:rPr>
                <w:rFonts w:cs="Times New Roman"/>
                <w:szCs w:val="28"/>
              </w:rPr>
              <w:t xml:space="preserve"> on </w:t>
            </w:r>
            <w:r w:rsidR="00CA4E4F" w:rsidRPr="0056344E">
              <w:rPr>
                <w:rFonts w:cs="Times New Roman"/>
                <w:szCs w:val="28"/>
              </w:rPr>
              <w:t xml:space="preserve">Regulation on Full-time undergraduate education </w:t>
            </w:r>
            <w:r w:rsidRPr="0056344E">
              <w:rPr>
                <w:rFonts w:cs="Times New Roman"/>
                <w:szCs w:val="28"/>
              </w:rPr>
              <w:t>using academic credit system</w:t>
            </w:r>
          </w:p>
        </w:tc>
      </w:tr>
      <w:tr w:rsidR="004C57B5" w:rsidRPr="0056344E" w14:paraId="0C0322AC" w14:textId="77777777" w:rsidTr="004C57B5">
        <w:tc>
          <w:tcPr>
            <w:tcW w:w="1951" w:type="dxa"/>
          </w:tcPr>
          <w:p w14:paraId="69FFF34C" w14:textId="77777777" w:rsidR="004C57B5" w:rsidRPr="0056344E" w:rsidRDefault="004C57B5" w:rsidP="004C57B5">
            <w:pPr>
              <w:jc w:val="center"/>
              <w:rPr>
                <w:rFonts w:cs="Times New Roman"/>
                <w:szCs w:val="28"/>
              </w:rPr>
            </w:pPr>
            <w:r w:rsidRPr="0056344E">
              <w:rPr>
                <w:rFonts w:cs="Times New Roman"/>
                <w:szCs w:val="28"/>
              </w:rPr>
              <w:t>8</w:t>
            </w:r>
          </w:p>
        </w:tc>
        <w:tc>
          <w:tcPr>
            <w:tcW w:w="7337" w:type="dxa"/>
          </w:tcPr>
          <w:p w14:paraId="1B259649" w14:textId="0D17F156" w:rsidR="004C57B5" w:rsidRPr="0056344E" w:rsidRDefault="00C37CDF" w:rsidP="000F7A68">
            <w:pPr>
              <w:numPr>
                <w:ilvl w:val="0"/>
                <w:numId w:val="2"/>
              </w:numPr>
              <w:ind w:left="0"/>
              <w:jc w:val="left"/>
              <w:textAlignment w:val="baseline"/>
              <w:rPr>
                <w:rFonts w:cs="Times New Roman"/>
                <w:szCs w:val="28"/>
              </w:rPr>
            </w:pPr>
            <w:r w:rsidRPr="0056344E">
              <w:rPr>
                <w:rFonts w:cs="Times New Roman"/>
                <w:szCs w:val="28"/>
              </w:rPr>
              <w:t>Decision 152/2007/QD-</w:t>
            </w:r>
            <w:proofErr w:type="spellStart"/>
            <w:r w:rsidRPr="0056344E">
              <w:rPr>
                <w:rFonts w:cs="Times New Roman"/>
                <w:szCs w:val="28"/>
              </w:rPr>
              <w:t>TTg</w:t>
            </w:r>
            <w:proofErr w:type="spellEnd"/>
            <w:r w:rsidRPr="0056344E">
              <w:rPr>
                <w:rFonts w:cs="Times New Roman"/>
                <w:szCs w:val="28"/>
              </w:rPr>
              <w:t xml:space="preserve"> dated 14</w:t>
            </w:r>
            <w:r w:rsidR="00290D07" w:rsidRPr="0056344E">
              <w:rPr>
                <w:rFonts w:cs="Times New Roman"/>
                <w:szCs w:val="28"/>
              </w:rPr>
              <w:t xml:space="preserve"> September </w:t>
            </w:r>
            <w:r w:rsidRPr="0056344E">
              <w:rPr>
                <w:rFonts w:cs="Times New Roman"/>
                <w:szCs w:val="28"/>
              </w:rPr>
              <w:t>2007</w:t>
            </w:r>
            <w:r w:rsidR="00CA4E4F" w:rsidRPr="0056344E">
              <w:rPr>
                <w:rFonts w:cs="Times New Roman"/>
                <w:szCs w:val="28"/>
              </w:rPr>
              <w:t xml:space="preserve"> of the Prime </w:t>
            </w:r>
            <w:r w:rsidR="0056344E" w:rsidRPr="0056344E">
              <w:rPr>
                <w:rFonts w:cs="Times New Roman"/>
                <w:szCs w:val="28"/>
              </w:rPr>
              <w:t xml:space="preserve">Minister </w:t>
            </w:r>
            <w:r w:rsidR="0056344E" w:rsidRPr="0056344E">
              <w:rPr>
                <w:rFonts w:cs="Times New Roman"/>
                <w:szCs w:val="28"/>
                <w:bdr w:val="none" w:sz="0" w:space="0" w:color="auto" w:frame="1"/>
              </w:rPr>
              <w:t>on</w:t>
            </w:r>
            <w:r w:rsidR="00B25ED5" w:rsidRPr="0056344E">
              <w:rPr>
                <w:rFonts w:cs="Times New Roman"/>
                <w:szCs w:val="28"/>
                <w:bdr w:val="none" w:sz="0" w:space="0" w:color="auto" w:frame="1"/>
              </w:rPr>
              <w:t xml:space="preserve"> policy</w:t>
            </w:r>
            <w:r w:rsidR="00CA4E4F" w:rsidRPr="0056344E">
              <w:rPr>
                <w:rFonts w:cs="Times New Roman"/>
                <w:szCs w:val="28"/>
                <w:bdr w:val="none" w:sz="0" w:space="0" w:color="auto" w:frame="1"/>
              </w:rPr>
              <w:t>-based</w:t>
            </w:r>
            <w:r w:rsidR="00B25ED5" w:rsidRPr="0056344E">
              <w:rPr>
                <w:rFonts w:cs="Times New Roman"/>
                <w:szCs w:val="28"/>
                <w:bdr w:val="none" w:sz="0" w:space="0" w:color="auto" w:frame="1"/>
              </w:rPr>
              <w:t xml:space="preserve"> scholarships for pupils and </w:t>
            </w:r>
            <w:r w:rsidR="00B25ED5" w:rsidRPr="0056344E">
              <w:rPr>
                <w:rFonts w:cs="Times New Roman"/>
                <w:szCs w:val="28"/>
                <w:bdr w:val="none" w:sz="0" w:space="0" w:color="auto" w:frame="1"/>
              </w:rPr>
              <w:lastRenderedPageBreak/>
              <w:t>students studying in educational institutions within the national education system</w:t>
            </w:r>
            <w:r w:rsidR="00CA4E4F" w:rsidRPr="0056344E">
              <w:rPr>
                <w:rFonts w:cs="Times New Roman"/>
                <w:szCs w:val="28"/>
                <w:bdr w:val="none" w:sz="0" w:space="0" w:color="auto" w:frame="1"/>
              </w:rPr>
              <w:t>.</w:t>
            </w:r>
          </w:p>
        </w:tc>
      </w:tr>
      <w:tr w:rsidR="004C57B5" w:rsidRPr="0056344E" w14:paraId="1BA7EF8F" w14:textId="77777777" w:rsidTr="004C57B5">
        <w:tc>
          <w:tcPr>
            <w:tcW w:w="1951" w:type="dxa"/>
          </w:tcPr>
          <w:p w14:paraId="6F55E424" w14:textId="77777777" w:rsidR="004C57B5" w:rsidRPr="0056344E" w:rsidRDefault="004C57B5" w:rsidP="004C57B5">
            <w:pPr>
              <w:jc w:val="center"/>
              <w:rPr>
                <w:rFonts w:cs="Times New Roman"/>
                <w:szCs w:val="28"/>
              </w:rPr>
            </w:pPr>
            <w:r w:rsidRPr="0056344E">
              <w:rPr>
                <w:rFonts w:cs="Times New Roman"/>
                <w:szCs w:val="28"/>
              </w:rPr>
              <w:lastRenderedPageBreak/>
              <w:t>9</w:t>
            </w:r>
          </w:p>
        </w:tc>
        <w:tc>
          <w:tcPr>
            <w:tcW w:w="7337" w:type="dxa"/>
          </w:tcPr>
          <w:p w14:paraId="4D1E3A1B" w14:textId="762116CD" w:rsidR="0040162B" w:rsidRPr="0056344E" w:rsidRDefault="00A53044" w:rsidP="000F7A68">
            <w:pPr>
              <w:jc w:val="center"/>
              <w:rPr>
                <w:rFonts w:cs="Times New Roman"/>
                <w:szCs w:val="28"/>
              </w:rPr>
            </w:pPr>
            <w:r w:rsidRPr="0056344E">
              <w:rPr>
                <w:rFonts w:cs="Times New Roman"/>
                <w:szCs w:val="28"/>
              </w:rPr>
              <w:t>Joint Circular 13/2008/TTLT-BGDDT-BLDTBXH-BTC-BNV</w:t>
            </w:r>
            <w:r w:rsidR="00CA4E4F" w:rsidRPr="0056344E">
              <w:rPr>
                <w:rFonts w:cs="Times New Roman"/>
                <w:szCs w:val="28"/>
              </w:rPr>
              <w:t>-</w:t>
            </w:r>
            <w:r w:rsidRPr="0056344E">
              <w:rPr>
                <w:rFonts w:cs="Times New Roman"/>
                <w:szCs w:val="28"/>
              </w:rPr>
              <w:t>UBDT dated 07</w:t>
            </w:r>
            <w:r w:rsidR="00290D07" w:rsidRPr="0056344E">
              <w:rPr>
                <w:rFonts w:cs="Times New Roman"/>
                <w:szCs w:val="28"/>
              </w:rPr>
              <w:t xml:space="preserve"> April </w:t>
            </w:r>
            <w:r w:rsidRPr="0056344E">
              <w:rPr>
                <w:rFonts w:cs="Times New Roman"/>
                <w:szCs w:val="28"/>
              </w:rPr>
              <w:t xml:space="preserve">2008 of MOET, MOLISA, </w:t>
            </w:r>
            <w:r w:rsidR="00CA4E4F" w:rsidRPr="0056344E">
              <w:rPr>
                <w:rFonts w:cs="Times New Roman"/>
                <w:szCs w:val="28"/>
              </w:rPr>
              <w:t>MOF</w:t>
            </w:r>
            <w:r w:rsidRPr="0056344E">
              <w:rPr>
                <w:rFonts w:cs="Times New Roman"/>
                <w:szCs w:val="28"/>
              </w:rPr>
              <w:t xml:space="preserve">, </w:t>
            </w:r>
            <w:r w:rsidR="00CA4E4F" w:rsidRPr="0056344E">
              <w:rPr>
                <w:rFonts w:cs="Times New Roman"/>
                <w:szCs w:val="28"/>
              </w:rPr>
              <w:t>MOHA</w:t>
            </w:r>
            <w:r w:rsidRPr="0056344E">
              <w:rPr>
                <w:rFonts w:cs="Times New Roman"/>
                <w:szCs w:val="28"/>
              </w:rPr>
              <w:t xml:space="preserve"> and Ethnic Minority Committee, guiding </w:t>
            </w:r>
            <w:r w:rsidR="00CA4E4F" w:rsidRPr="0056344E">
              <w:rPr>
                <w:rFonts w:cs="Times New Roman"/>
                <w:szCs w:val="28"/>
              </w:rPr>
              <w:t xml:space="preserve">the </w:t>
            </w:r>
            <w:r w:rsidRPr="0056344E">
              <w:rPr>
                <w:rFonts w:cs="Times New Roman"/>
                <w:szCs w:val="28"/>
              </w:rPr>
              <w:t xml:space="preserve">implementation of several articles of the Government’s Decree 134/2006/ND-CP </w:t>
            </w:r>
            <w:r w:rsidR="000F7A68" w:rsidRPr="0056344E">
              <w:rPr>
                <w:rFonts w:cs="Times New Roman"/>
                <w:szCs w:val="28"/>
              </w:rPr>
              <w:t>dated 14</w:t>
            </w:r>
            <w:r w:rsidR="00CA4E4F" w:rsidRPr="0056344E">
              <w:rPr>
                <w:rFonts w:cs="Times New Roman"/>
                <w:szCs w:val="28"/>
              </w:rPr>
              <w:t xml:space="preserve"> November </w:t>
            </w:r>
            <w:r w:rsidRPr="0056344E">
              <w:rPr>
                <w:rFonts w:cs="Times New Roman"/>
                <w:szCs w:val="28"/>
              </w:rPr>
              <w:t>2006</w:t>
            </w:r>
            <w:r w:rsidR="00ED69D6" w:rsidRPr="0056344E">
              <w:rPr>
                <w:rFonts w:cs="Times New Roman"/>
                <w:szCs w:val="28"/>
              </w:rPr>
              <w:t xml:space="preserve"> on the Entrance Nomination policy </w:t>
            </w:r>
            <w:r w:rsidR="00CA4E4F" w:rsidRPr="0056344E">
              <w:rPr>
                <w:rFonts w:cs="Times New Roman"/>
                <w:szCs w:val="28"/>
              </w:rPr>
              <w:t xml:space="preserve">for universities, </w:t>
            </w:r>
            <w:r w:rsidRPr="0056344E">
              <w:rPr>
                <w:rFonts w:cs="Times New Roman"/>
                <w:szCs w:val="28"/>
              </w:rPr>
              <w:t xml:space="preserve">colleges and </w:t>
            </w:r>
            <w:r w:rsidR="00CA4E4F" w:rsidRPr="0056344E">
              <w:rPr>
                <w:rFonts w:cs="Times New Roman"/>
                <w:szCs w:val="28"/>
              </w:rPr>
              <w:t>middle schools</w:t>
            </w:r>
            <w:r w:rsidR="00ED69D6" w:rsidRPr="0056344E">
              <w:rPr>
                <w:rFonts w:cs="Times New Roman"/>
                <w:szCs w:val="28"/>
              </w:rPr>
              <w:t xml:space="preserve"> of</w:t>
            </w:r>
            <w:r w:rsidRPr="0056344E">
              <w:rPr>
                <w:rFonts w:cs="Times New Roman"/>
                <w:szCs w:val="28"/>
              </w:rPr>
              <w:t xml:space="preserve"> the national education system.</w:t>
            </w:r>
          </w:p>
        </w:tc>
      </w:tr>
      <w:tr w:rsidR="004C57B5" w:rsidRPr="0056344E" w14:paraId="1B8EEBF2" w14:textId="77777777" w:rsidTr="004C57B5">
        <w:tc>
          <w:tcPr>
            <w:tcW w:w="1951" w:type="dxa"/>
          </w:tcPr>
          <w:p w14:paraId="149DFAF2" w14:textId="77777777" w:rsidR="004C57B5" w:rsidRPr="0056344E" w:rsidRDefault="004C57B5" w:rsidP="004C57B5">
            <w:pPr>
              <w:jc w:val="center"/>
              <w:rPr>
                <w:rFonts w:cs="Times New Roman"/>
                <w:szCs w:val="28"/>
              </w:rPr>
            </w:pPr>
            <w:r w:rsidRPr="0056344E">
              <w:rPr>
                <w:rFonts w:cs="Times New Roman"/>
                <w:szCs w:val="28"/>
              </w:rPr>
              <w:t>10</w:t>
            </w:r>
          </w:p>
        </w:tc>
        <w:tc>
          <w:tcPr>
            <w:tcW w:w="7337" w:type="dxa"/>
          </w:tcPr>
          <w:p w14:paraId="0BB0E006" w14:textId="33062138" w:rsidR="004C57B5" w:rsidRPr="0056344E" w:rsidRDefault="00B25ED5" w:rsidP="000F7A68">
            <w:pPr>
              <w:numPr>
                <w:ilvl w:val="0"/>
                <w:numId w:val="2"/>
              </w:numPr>
              <w:ind w:left="0"/>
              <w:jc w:val="left"/>
              <w:textAlignment w:val="baseline"/>
              <w:rPr>
                <w:rFonts w:cs="Times New Roman"/>
                <w:szCs w:val="28"/>
              </w:rPr>
            </w:pPr>
            <w:r w:rsidRPr="0056344E">
              <w:rPr>
                <w:rFonts w:cs="Times New Roman"/>
                <w:szCs w:val="28"/>
              </w:rPr>
              <w:t xml:space="preserve">Joint Circular 23/2008/TTLT-BGDDT-BLDTBXH-BTC </w:t>
            </w:r>
            <w:r w:rsidR="006867C5" w:rsidRPr="0056344E">
              <w:rPr>
                <w:rFonts w:cs="Times New Roman"/>
                <w:szCs w:val="28"/>
              </w:rPr>
              <w:t>dated 28</w:t>
            </w:r>
            <w:r w:rsidR="00CA4E4F" w:rsidRPr="0056344E">
              <w:rPr>
                <w:rFonts w:cs="Times New Roman"/>
                <w:szCs w:val="28"/>
              </w:rPr>
              <w:t xml:space="preserve"> April </w:t>
            </w:r>
            <w:r w:rsidR="006867C5" w:rsidRPr="0056344E">
              <w:rPr>
                <w:rFonts w:cs="Times New Roman"/>
                <w:szCs w:val="28"/>
              </w:rPr>
              <w:t xml:space="preserve">2008 guiding </w:t>
            </w:r>
            <w:r w:rsidR="00CA4E4F" w:rsidRPr="0056344E">
              <w:rPr>
                <w:rFonts w:cs="Times New Roman"/>
                <w:szCs w:val="28"/>
              </w:rPr>
              <w:t xml:space="preserve">the </w:t>
            </w:r>
            <w:r w:rsidR="006867C5" w:rsidRPr="0056344E">
              <w:rPr>
                <w:rFonts w:cs="Times New Roman"/>
                <w:szCs w:val="28"/>
              </w:rPr>
              <w:t xml:space="preserve">implementation </w:t>
            </w:r>
            <w:r w:rsidR="0056344E" w:rsidRPr="0056344E">
              <w:rPr>
                <w:rFonts w:cs="Times New Roman"/>
                <w:szCs w:val="28"/>
              </w:rPr>
              <w:t>of Decision</w:t>
            </w:r>
            <w:r w:rsidRPr="0056344E">
              <w:rPr>
                <w:rFonts w:cs="Times New Roman"/>
                <w:szCs w:val="28"/>
              </w:rPr>
              <w:t xml:space="preserve"> 152/2007/QD-</w:t>
            </w:r>
            <w:proofErr w:type="spellStart"/>
            <w:r w:rsidRPr="0056344E">
              <w:rPr>
                <w:rFonts w:cs="Times New Roman"/>
                <w:szCs w:val="28"/>
              </w:rPr>
              <w:t>TTg</w:t>
            </w:r>
            <w:proofErr w:type="spellEnd"/>
            <w:r w:rsidRPr="0056344E">
              <w:rPr>
                <w:rFonts w:cs="Times New Roman"/>
                <w:szCs w:val="28"/>
              </w:rPr>
              <w:t xml:space="preserve"> dated 14</w:t>
            </w:r>
            <w:r w:rsidR="00290D07" w:rsidRPr="0056344E">
              <w:rPr>
                <w:rFonts w:cs="Times New Roman"/>
                <w:szCs w:val="28"/>
              </w:rPr>
              <w:t xml:space="preserve"> September </w:t>
            </w:r>
            <w:r w:rsidRPr="0056344E">
              <w:rPr>
                <w:rFonts w:cs="Times New Roman"/>
                <w:szCs w:val="28"/>
              </w:rPr>
              <w:t>2007</w:t>
            </w:r>
            <w:r w:rsidR="000F7A68" w:rsidRPr="0056344E">
              <w:rPr>
                <w:rFonts w:cs="Times New Roman"/>
                <w:szCs w:val="28"/>
                <w:bdr w:val="none" w:sz="0" w:space="0" w:color="auto" w:frame="1"/>
              </w:rPr>
              <w:t xml:space="preserve"> o</w:t>
            </w:r>
            <w:r w:rsidRPr="0056344E">
              <w:rPr>
                <w:rFonts w:cs="Times New Roman"/>
                <w:szCs w:val="28"/>
                <w:bdr w:val="none" w:sz="0" w:space="0" w:color="auto" w:frame="1"/>
              </w:rPr>
              <w:t>n policy</w:t>
            </w:r>
            <w:r w:rsidR="00F47A77" w:rsidRPr="0056344E">
              <w:rPr>
                <w:rFonts w:cs="Times New Roman"/>
                <w:szCs w:val="28"/>
                <w:bdr w:val="none" w:sz="0" w:space="0" w:color="auto" w:frame="1"/>
              </w:rPr>
              <w:t>-based</w:t>
            </w:r>
            <w:r w:rsidRPr="0056344E">
              <w:rPr>
                <w:rFonts w:cs="Times New Roman"/>
                <w:szCs w:val="28"/>
                <w:bdr w:val="none" w:sz="0" w:space="0" w:color="auto" w:frame="1"/>
              </w:rPr>
              <w:t xml:space="preserve"> scholarships for pupils and students studying in educational institutions within the national education system</w:t>
            </w:r>
          </w:p>
        </w:tc>
      </w:tr>
      <w:tr w:rsidR="004C57B5" w:rsidRPr="0056344E" w14:paraId="3286C454" w14:textId="77777777" w:rsidTr="004C57B5">
        <w:tc>
          <w:tcPr>
            <w:tcW w:w="1951" w:type="dxa"/>
          </w:tcPr>
          <w:p w14:paraId="54FE6B5E" w14:textId="77777777" w:rsidR="004C57B5" w:rsidRPr="0056344E" w:rsidRDefault="004C57B5" w:rsidP="004C57B5">
            <w:pPr>
              <w:jc w:val="center"/>
              <w:rPr>
                <w:rFonts w:cs="Times New Roman"/>
                <w:szCs w:val="28"/>
              </w:rPr>
            </w:pPr>
            <w:r w:rsidRPr="0056344E">
              <w:rPr>
                <w:rFonts w:cs="Times New Roman"/>
                <w:szCs w:val="28"/>
              </w:rPr>
              <w:t>11</w:t>
            </w:r>
          </w:p>
        </w:tc>
        <w:tc>
          <w:tcPr>
            <w:tcW w:w="7337" w:type="dxa"/>
          </w:tcPr>
          <w:p w14:paraId="3F69E7CA" w14:textId="0D89DFCA" w:rsidR="00617F7B" w:rsidRPr="0056344E" w:rsidRDefault="00F47A77" w:rsidP="00617F7B">
            <w:pPr>
              <w:jc w:val="center"/>
              <w:rPr>
                <w:rFonts w:cs="Times New Roman"/>
                <w:szCs w:val="28"/>
              </w:rPr>
            </w:pPr>
            <w:r w:rsidRPr="0056344E">
              <w:rPr>
                <w:rFonts w:cs="Times New Roman"/>
                <w:szCs w:val="28"/>
              </w:rPr>
              <w:t xml:space="preserve">Joint </w:t>
            </w:r>
            <w:r w:rsidR="00822F26" w:rsidRPr="0056344E">
              <w:rPr>
                <w:rFonts w:cs="Times New Roman"/>
                <w:szCs w:val="28"/>
              </w:rPr>
              <w:t>Circular 109/2009/TTLT-</w:t>
            </w:r>
            <w:r w:rsidR="00617F7B" w:rsidRPr="0056344E">
              <w:rPr>
                <w:rFonts w:cs="Times New Roman"/>
                <w:szCs w:val="28"/>
              </w:rPr>
              <w:t xml:space="preserve"> BGDDT - </w:t>
            </w:r>
            <w:r w:rsidR="00822F26" w:rsidRPr="0056344E">
              <w:rPr>
                <w:rFonts w:cs="Times New Roman"/>
                <w:szCs w:val="28"/>
              </w:rPr>
              <w:t>BTC</w:t>
            </w:r>
            <w:r w:rsidR="00673918" w:rsidRPr="0056344E">
              <w:rPr>
                <w:rFonts w:cs="Times New Roman"/>
                <w:szCs w:val="28"/>
              </w:rPr>
              <w:t xml:space="preserve"> dated</w:t>
            </w:r>
            <w:r w:rsidR="00822F26" w:rsidRPr="0056344E">
              <w:rPr>
                <w:rFonts w:cs="Times New Roman"/>
                <w:szCs w:val="28"/>
              </w:rPr>
              <w:t xml:space="preserve"> 29</w:t>
            </w:r>
            <w:r w:rsidR="00290D07" w:rsidRPr="0056344E">
              <w:rPr>
                <w:rFonts w:cs="Times New Roman"/>
                <w:szCs w:val="28"/>
              </w:rPr>
              <w:t xml:space="preserve"> May </w:t>
            </w:r>
            <w:r w:rsidR="00822F26" w:rsidRPr="0056344E">
              <w:rPr>
                <w:rFonts w:cs="Times New Roman"/>
                <w:szCs w:val="28"/>
              </w:rPr>
              <w:t>2009</w:t>
            </w:r>
            <w:r w:rsidR="00673918" w:rsidRPr="0056344E">
              <w:rPr>
                <w:rFonts w:cs="Times New Roman"/>
                <w:szCs w:val="28"/>
              </w:rPr>
              <w:t xml:space="preserve"> of MOF</w:t>
            </w:r>
            <w:r w:rsidRPr="0056344E">
              <w:rPr>
                <w:rFonts w:cs="Times New Roman"/>
                <w:szCs w:val="28"/>
              </w:rPr>
              <w:t xml:space="preserve"> and MOET providing</w:t>
            </w:r>
            <w:r w:rsidR="00822F26" w:rsidRPr="0056344E">
              <w:rPr>
                <w:rFonts w:cs="Times New Roman"/>
                <w:szCs w:val="28"/>
              </w:rPr>
              <w:t xml:space="preserve"> </w:t>
            </w:r>
            <w:hyperlink r:id="rId10" w:history="1">
              <w:r w:rsidR="00673918" w:rsidRPr="0056344E">
                <w:rPr>
                  <w:rStyle w:val="Hyperlink"/>
                  <w:rFonts w:cs="Times New Roman"/>
                  <w:bCs/>
                  <w:color w:val="auto"/>
                  <w:szCs w:val="28"/>
                  <w:u w:val="none"/>
                  <w:shd w:val="clear" w:color="auto" w:fill="FFFFFF"/>
                </w:rPr>
                <w:t>guidance on financial policies</w:t>
              </w:r>
            </w:hyperlink>
            <w:r w:rsidRPr="0056344E">
              <w:rPr>
                <w:rStyle w:val="Hyperlink"/>
                <w:rFonts w:cs="Times New Roman"/>
                <w:bCs/>
                <w:color w:val="auto"/>
                <w:szCs w:val="28"/>
                <w:u w:val="none"/>
                <w:shd w:val="clear" w:color="auto" w:fill="FFFFFF"/>
              </w:rPr>
              <w:t xml:space="preserve"> </w:t>
            </w:r>
            <w:r w:rsidRPr="0056344E">
              <w:rPr>
                <w:rStyle w:val="Hyperlink"/>
                <w:bCs/>
                <w:shd w:val="clear" w:color="auto" w:fill="FFFFFF"/>
              </w:rPr>
              <w:t>for</w:t>
            </w:r>
          </w:p>
          <w:p w14:paraId="5CEE06C6" w14:textId="7625DE01" w:rsidR="004C57B5" w:rsidRPr="0056344E" w:rsidRDefault="00822F26" w:rsidP="00FA4574">
            <w:pPr>
              <w:jc w:val="center"/>
              <w:rPr>
                <w:rFonts w:cs="Times New Roman"/>
                <w:szCs w:val="28"/>
              </w:rPr>
            </w:pPr>
            <w:r w:rsidRPr="0056344E">
              <w:rPr>
                <w:rFonts w:cs="Times New Roman"/>
                <w:szCs w:val="28"/>
              </w:rPr>
              <w:t xml:space="preserve">students </w:t>
            </w:r>
            <w:r w:rsidR="00F47A77" w:rsidRPr="0056344E">
              <w:rPr>
                <w:rFonts w:cs="Times New Roman"/>
                <w:szCs w:val="28"/>
              </w:rPr>
              <w:t xml:space="preserve">in ethnic minority </w:t>
            </w:r>
            <w:r w:rsidRPr="0056344E">
              <w:rPr>
                <w:rFonts w:cs="Times New Roman"/>
                <w:szCs w:val="28"/>
              </w:rPr>
              <w:t xml:space="preserve">boarding schools </w:t>
            </w:r>
            <w:r w:rsidR="00FA4574" w:rsidRPr="0056344E">
              <w:rPr>
                <w:rFonts w:cs="Times New Roman"/>
                <w:szCs w:val="28"/>
                <w:shd w:val="clear" w:color="auto" w:fill="FFFFFF"/>
              </w:rPr>
              <w:t>and pre-university classes</w:t>
            </w:r>
            <w:r w:rsidR="00FA4574" w:rsidRPr="0056344E">
              <w:rPr>
                <w:rFonts w:cs="Times New Roman"/>
                <w:szCs w:val="28"/>
              </w:rPr>
              <w:t xml:space="preserve"> </w:t>
            </w:r>
          </w:p>
        </w:tc>
      </w:tr>
      <w:tr w:rsidR="004C57B5" w:rsidRPr="0056344E" w14:paraId="4F80E369" w14:textId="77777777" w:rsidTr="004C57B5">
        <w:tc>
          <w:tcPr>
            <w:tcW w:w="1951" w:type="dxa"/>
          </w:tcPr>
          <w:p w14:paraId="7726A1A7" w14:textId="77777777" w:rsidR="004C57B5" w:rsidRPr="0056344E" w:rsidRDefault="004C57B5" w:rsidP="004C57B5">
            <w:pPr>
              <w:jc w:val="center"/>
              <w:rPr>
                <w:rFonts w:cs="Times New Roman"/>
                <w:szCs w:val="28"/>
              </w:rPr>
            </w:pPr>
            <w:r w:rsidRPr="0056344E">
              <w:rPr>
                <w:rFonts w:cs="Times New Roman"/>
                <w:szCs w:val="28"/>
              </w:rPr>
              <w:t>12</w:t>
            </w:r>
          </w:p>
        </w:tc>
        <w:tc>
          <w:tcPr>
            <w:tcW w:w="7337" w:type="dxa"/>
          </w:tcPr>
          <w:p w14:paraId="20148D63" w14:textId="558EDBD6" w:rsidR="004C57B5" w:rsidRPr="0056344E" w:rsidRDefault="00713D58" w:rsidP="000F7A68">
            <w:pPr>
              <w:jc w:val="center"/>
              <w:rPr>
                <w:rFonts w:cs="Times New Roman"/>
                <w:szCs w:val="28"/>
              </w:rPr>
            </w:pPr>
            <w:r w:rsidRPr="0056344E">
              <w:rPr>
                <w:rFonts w:cs="Times New Roman"/>
                <w:szCs w:val="28"/>
              </w:rPr>
              <w:t>Circular 57/2012/TT-BGDDT dated 27</w:t>
            </w:r>
            <w:r w:rsidR="00290D07" w:rsidRPr="0056344E">
              <w:rPr>
                <w:rFonts w:cs="Times New Roman"/>
                <w:szCs w:val="28"/>
              </w:rPr>
              <w:t xml:space="preserve"> February </w:t>
            </w:r>
            <w:r w:rsidRPr="0056344E">
              <w:rPr>
                <w:rFonts w:cs="Times New Roman"/>
                <w:szCs w:val="28"/>
              </w:rPr>
              <w:t>2012</w:t>
            </w:r>
            <w:r w:rsidR="00CF4A01" w:rsidRPr="0056344E">
              <w:rPr>
                <w:rFonts w:cs="Times New Roman"/>
                <w:szCs w:val="28"/>
              </w:rPr>
              <w:t xml:space="preserve"> of the Ministry of Education and Training on </w:t>
            </w:r>
            <w:r w:rsidR="00A75D8A" w:rsidRPr="0056344E">
              <w:rPr>
                <w:rFonts w:cs="Times New Roman"/>
                <w:szCs w:val="28"/>
              </w:rPr>
              <w:t>amending and</w:t>
            </w:r>
            <w:r w:rsidR="00CF4A01" w:rsidRPr="0056344E">
              <w:rPr>
                <w:rFonts w:cs="Times New Roman"/>
                <w:szCs w:val="28"/>
              </w:rPr>
              <w:t xml:space="preserve"> supplementing a number of articles of</w:t>
            </w:r>
            <w:r w:rsidR="00CF4A01" w:rsidRPr="0056344E">
              <w:rPr>
                <w:rFonts w:cs="Times New Roman"/>
                <w:caps/>
                <w:szCs w:val="28"/>
              </w:rPr>
              <w:t xml:space="preserve"> </w:t>
            </w:r>
            <w:r w:rsidR="000F7A68" w:rsidRPr="0056344E">
              <w:rPr>
                <w:rFonts w:cs="Times New Roman"/>
                <w:szCs w:val="28"/>
              </w:rPr>
              <w:t xml:space="preserve">Decision </w:t>
            </w:r>
            <w:r w:rsidR="00CF4A01" w:rsidRPr="0056344E">
              <w:rPr>
                <w:rFonts w:cs="Times New Roman"/>
                <w:caps/>
                <w:szCs w:val="28"/>
              </w:rPr>
              <w:t xml:space="preserve">43/2007/QD-BGDDT </w:t>
            </w:r>
            <w:r w:rsidR="000F7A68" w:rsidRPr="0056344E">
              <w:rPr>
                <w:rFonts w:cs="Times New Roman"/>
                <w:szCs w:val="28"/>
              </w:rPr>
              <w:t xml:space="preserve">on </w:t>
            </w:r>
            <w:r w:rsidR="00A75D8A" w:rsidRPr="0056344E">
              <w:rPr>
                <w:rFonts w:cs="Times New Roman"/>
                <w:szCs w:val="28"/>
              </w:rPr>
              <w:t>R</w:t>
            </w:r>
            <w:r w:rsidR="000F7A68" w:rsidRPr="0056344E">
              <w:rPr>
                <w:rFonts w:cs="Times New Roman"/>
                <w:szCs w:val="28"/>
              </w:rPr>
              <w:t xml:space="preserve">egulation on </w:t>
            </w:r>
            <w:r w:rsidR="00A75D8A" w:rsidRPr="0056344E">
              <w:rPr>
                <w:rFonts w:cs="Times New Roman"/>
                <w:szCs w:val="28"/>
              </w:rPr>
              <w:t xml:space="preserve">Full-time </w:t>
            </w:r>
            <w:r w:rsidR="000F7A68" w:rsidRPr="0056344E">
              <w:rPr>
                <w:rFonts w:cs="Times New Roman"/>
                <w:szCs w:val="28"/>
              </w:rPr>
              <w:t>undergraduate education using academic credit system</w:t>
            </w:r>
          </w:p>
        </w:tc>
      </w:tr>
      <w:tr w:rsidR="004C57B5" w:rsidRPr="0056344E" w14:paraId="35E62906" w14:textId="77777777" w:rsidTr="004C57B5">
        <w:tc>
          <w:tcPr>
            <w:tcW w:w="1951" w:type="dxa"/>
          </w:tcPr>
          <w:p w14:paraId="1EA101D2" w14:textId="77777777" w:rsidR="004C57B5" w:rsidRPr="0056344E" w:rsidRDefault="004C57B5" w:rsidP="004C57B5">
            <w:pPr>
              <w:jc w:val="center"/>
              <w:rPr>
                <w:rFonts w:cs="Times New Roman"/>
                <w:szCs w:val="28"/>
              </w:rPr>
            </w:pPr>
            <w:r w:rsidRPr="0056344E">
              <w:rPr>
                <w:rFonts w:cs="Times New Roman"/>
                <w:szCs w:val="28"/>
              </w:rPr>
              <w:t>13</w:t>
            </w:r>
          </w:p>
        </w:tc>
        <w:tc>
          <w:tcPr>
            <w:tcW w:w="7337" w:type="dxa"/>
          </w:tcPr>
          <w:p w14:paraId="21CFA47E" w14:textId="4BFBC4F7" w:rsidR="004C57B5" w:rsidRPr="0056344E" w:rsidRDefault="00F0669C" w:rsidP="004C57B5">
            <w:pPr>
              <w:jc w:val="center"/>
              <w:rPr>
                <w:rFonts w:cs="Times New Roman"/>
                <w:szCs w:val="28"/>
              </w:rPr>
            </w:pPr>
            <w:r w:rsidRPr="0056344E">
              <w:rPr>
                <w:rFonts w:cs="Times New Roman"/>
                <w:szCs w:val="28"/>
              </w:rPr>
              <w:t>Decision 66/2013/QD-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11</w:t>
            </w:r>
            <w:r w:rsidR="00290D07" w:rsidRPr="0056344E">
              <w:rPr>
                <w:rFonts w:cs="Times New Roman"/>
                <w:szCs w:val="28"/>
              </w:rPr>
              <w:t xml:space="preserve"> November </w:t>
            </w:r>
            <w:r w:rsidRPr="0056344E">
              <w:rPr>
                <w:rFonts w:cs="Times New Roman"/>
                <w:szCs w:val="28"/>
              </w:rPr>
              <w:t xml:space="preserve">2013 of the Prime Minister on </w:t>
            </w:r>
            <w:r w:rsidR="00A75D8A" w:rsidRPr="0056344E">
              <w:rPr>
                <w:rFonts w:cs="Times New Roman"/>
                <w:szCs w:val="28"/>
              </w:rPr>
              <w:t xml:space="preserve">tuition fee </w:t>
            </w:r>
            <w:r w:rsidRPr="0056344E">
              <w:rPr>
                <w:rFonts w:cs="Times New Roman"/>
                <w:szCs w:val="28"/>
              </w:rPr>
              <w:t>support</w:t>
            </w:r>
            <w:r w:rsidR="00A75D8A" w:rsidRPr="0056344E">
              <w:rPr>
                <w:rFonts w:cs="Times New Roman"/>
                <w:szCs w:val="28"/>
              </w:rPr>
              <w:t xml:space="preserve"> policy</w:t>
            </w:r>
            <w:r w:rsidRPr="0056344E">
              <w:rPr>
                <w:rFonts w:cs="Times New Roman"/>
                <w:szCs w:val="28"/>
              </w:rPr>
              <w:t xml:space="preserve"> for ethnic minority students at higher education institutions</w:t>
            </w:r>
          </w:p>
        </w:tc>
      </w:tr>
      <w:tr w:rsidR="004C57B5" w:rsidRPr="0056344E" w14:paraId="29C1193E" w14:textId="77777777" w:rsidTr="004C57B5">
        <w:tc>
          <w:tcPr>
            <w:tcW w:w="1951" w:type="dxa"/>
          </w:tcPr>
          <w:p w14:paraId="59C0AE4F" w14:textId="77777777" w:rsidR="004C57B5" w:rsidRPr="0056344E" w:rsidRDefault="004C57B5" w:rsidP="004C57B5">
            <w:pPr>
              <w:jc w:val="center"/>
              <w:rPr>
                <w:rFonts w:cs="Times New Roman"/>
                <w:szCs w:val="28"/>
              </w:rPr>
            </w:pPr>
            <w:r w:rsidRPr="0056344E">
              <w:rPr>
                <w:rFonts w:cs="Times New Roman"/>
                <w:szCs w:val="28"/>
              </w:rPr>
              <w:t>14</w:t>
            </w:r>
          </w:p>
        </w:tc>
        <w:tc>
          <w:tcPr>
            <w:tcW w:w="7337" w:type="dxa"/>
          </w:tcPr>
          <w:p w14:paraId="4FEBF274" w14:textId="271003FB" w:rsidR="004C57B5" w:rsidRPr="0056344E" w:rsidRDefault="00713D58" w:rsidP="000F7A68">
            <w:pPr>
              <w:jc w:val="center"/>
              <w:rPr>
                <w:rFonts w:cs="Times New Roman"/>
                <w:szCs w:val="28"/>
              </w:rPr>
            </w:pPr>
            <w:r w:rsidRPr="0056344E">
              <w:rPr>
                <w:rFonts w:cs="Times New Roman"/>
                <w:szCs w:val="28"/>
              </w:rPr>
              <w:t xml:space="preserve">Joint Circular 35/2014/TTLT-BGDDT-BLDTBXH-BTC guiding </w:t>
            </w:r>
            <w:r w:rsidR="000A1E23" w:rsidRPr="0056344E">
              <w:rPr>
                <w:rFonts w:cs="Times New Roman"/>
                <w:szCs w:val="28"/>
              </w:rPr>
              <w:t xml:space="preserve">the </w:t>
            </w:r>
            <w:r w:rsidRPr="0056344E">
              <w:rPr>
                <w:rFonts w:cs="Times New Roman"/>
                <w:szCs w:val="28"/>
              </w:rPr>
              <w:t>implementation of Decision 66/2013/QD-</w:t>
            </w:r>
            <w:proofErr w:type="spellStart"/>
            <w:r w:rsidR="0056344E" w:rsidRPr="0056344E">
              <w:rPr>
                <w:rFonts w:cs="Times New Roman"/>
                <w:szCs w:val="28"/>
              </w:rPr>
              <w:t>T</w:t>
            </w:r>
            <w:r w:rsidR="0056344E">
              <w:rPr>
                <w:rFonts w:cs="Times New Roman"/>
                <w:szCs w:val="28"/>
              </w:rPr>
              <w:t>T</w:t>
            </w:r>
            <w:r w:rsidR="0056344E" w:rsidRPr="0056344E">
              <w:rPr>
                <w:rFonts w:cs="Times New Roman"/>
                <w:szCs w:val="28"/>
              </w:rPr>
              <w:t>g</w:t>
            </w:r>
            <w:proofErr w:type="spellEnd"/>
            <w:r w:rsidRPr="0056344E">
              <w:rPr>
                <w:rFonts w:cs="Times New Roman"/>
                <w:szCs w:val="28"/>
              </w:rPr>
              <w:t xml:space="preserve"> dated 11</w:t>
            </w:r>
            <w:r w:rsidR="00290D07" w:rsidRPr="0056344E">
              <w:rPr>
                <w:rFonts w:cs="Times New Roman"/>
                <w:szCs w:val="28"/>
              </w:rPr>
              <w:t xml:space="preserve"> November </w:t>
            </w:r>
            <w:r w:rsidRPr="0056344E">
              <w:rPr>
                <w:rFonts w:cs="Times New Roman"/>
                <w:szCs w:val="28"/>
              </w:rPr>
              <w:t xml:space="preserve">2013 of the Prime Minister on </w:t>
            </w:r>
            <w:r w:rsidR="000A1E23" w:rsidRPr="0056344E">
              <w:rPr>
                <w:rFonts w:cs="Times New Roman"/>
                <w:szCs w:val="28"/>
              </w:rPr>
              <w:t xml:space="preserve">tuition fee support </w:t>
            </w:r>
            <w:r w:rsidRPr="0056344E">
              <w:rPr>
                <w:rFonts w:cs="Times New Roman"/>
                <w:szCs w:val="28"/>
              </w:rPr>
              <w:t>polic</w:t>
            </w:r>
            <w:r w:rsidR="000A1E23" w:rsidRPr="0056344E">
              <w:rPr>
                <w:rFonts w:cs="Times New Roman"/>
                <w:szCs w:val="28"/>
              </w:rPr>
              <w:t>y</w:t>
            </w:r>
            <w:r w:rsidRPr="0056344E">
              <w:rPr>
                <w:rFonts w:cs="Times New Roman"/>
                <w:szCs w:val="28"/>
              </w:rPr>
              <w:t xml:space="preserve"> for ethnic minority students at higher education institutions</w:t>
            </w:r>
          </w:p>
        </w:tc>
      </w:tr>
      <w:tr w:rsidR="004C57B5" w:rsidRPr="0056344E" w14:paraId="6DD2CF1B" w14:textId="77777777" w:rsidTr="004C57B5">
        <w:tc>
          <w:tcPr>
            <w:tcW w:w="1951" w:type="dxa"/>
          </w:tcPr>
          <w:p w14:paraId="6FF235D7" w14:textId="77777777" w:rsidR="004C57B5" w:rsidRPr="0056344E" w:rsidRDefault="004C57B5" w:rsidP="004C57B5">
            <w:pPr>
              <w:jc w:val="center"/>
              <w:rPr>
                <w:rFonts w:cs="Times New Roman"/>
                <w:szCs w:val="28"/>
              </w:rPr>
            </w:pPr>
            <w:r w:rsidRPr="0056344E">
              <w:rPr>
                <w:rFonts w:cs="Times New Roman"/>
                <w:szCs w:val="28"/>
              </w:rPr>
              <w:t>15</w:t>
            </w:r>
          </w:p>
        </w:tc>
        <w:tc>
          <w:tcPr>
            <w:tcW w:w="7337" w:type="dxa"/>
          </w:tcPr>
          <w:p w14:paraId="3A085C89" w14:textId="3D5D2603" w:rsidR="004C57B5" w:rsidRPr="0056344E" w:rsidRDefault="000F7A68" w:rsidP="004C57B5">
            <w:pPr>
              <w:jc w:val="center"/>
              <w:rPr>
                <w:rFonts w:cs="Times New Roman"/>
                <w:szCs w:val="28"/>
              </w:rPr>
            </w:pPr>
            <w:r w:rsidRPr="0056344E">
              <w:rPr>
                <w:rFonts w:cs="Times New Roman"/>
                <w:szCs w:val="28"/>
              </w:rPr>
              <w:t>Decision</w:t>
            </w:r>
            <w:r w:rsidR="00C37CDF" w:rsidRPr="0056344E">
              <w:rPr>
                <w:rFonts w:cs="Times New Roman"/>
                <w:szCs w:val="28"/>
              </w:rPr>
              <w:t xml:space="preserve"> 53/QD-</w:t>
            </w:r>
            <w:proofErr w:type="spellStart"/>
            <w:r w:rsidR="00C37CDF" w:rsidRPr="0056344E">
              <w:rPr>
                <w:rFonts w:cs="Times New Roman"/>
                <w:szCs w:val="28"/>
              </w:rPr>
              <w:t>TTg</w:t>
            </w:r>
            <w:proofErr w:type="spellEnd"/>
            <w:r w:rsidR="00C37CDF" w:rsidRPr="0056344E">
              <w:rPr>
                <w:rFonts w:cs="Times New Roman"/>
                <w:szCs w:val="28"/>
              </w:rPr>
              <w:t xml:space="preserve"> dated 20</w:t>
            </w:r>
            <w:r w:rsidR="00290D07" w:rsidRPr="0056344E">
              <w:rPr>
                <w:rFonts w:cs="Times New Roman"/>
                <w:szCs w:val="28"/>
              </w:rPr>
              <w:t xml:space="preserve"> October </w:t>
            </w:r>
            <w:r w:rsidR="00C37CDF" w:rsidRPr="0056344E">
              <w:rPr>
                <w:rFonts w:cs="Times New Roman"/>
                <w:szCs w:val="28"/>
              </w:rPr>
              <w:t>2015 on policy for boarding students at college and VET school</w:t>
            </w:r>
          </w:p>
        </w:tc>
      </w:tr>
      <w:tr w:rsidR="004C57B5" w:rsidRPr="0056344E" w14:paraId="357D2372" w14:textId="77777777" w:rsidTr="004C57B5">
        <w:tc>
          <w:tcPr>
            <w:tcW w:w="1951" w:type="dxa"/>
          </w:tcPr>
          <w:p w14:paraId="4B6028C2" w14:textId="77777777" w:rsidR="004C57B5" w:rsidRPr="0056344E" w:rsidRDefault="004C57B5" w:rsidP="004C57B5">
            <w:pPr>
              <w:jc w:val="center"/>
              <w:rPr>
                <w:rFonts w:cs="Times New Roman"/>
                <w:szCs w:val="28"/>
              </w:rPr>
            </w:pPr>
            <w:r w:rsidRPr="0056344E">
              <w:rPr>
                <w:rFonts w:cs="Times New Roman"/>
                <w:szCs w:val="28"/>
              </w:rPr>
              <w:t>16</w:t>
            </w:r>
          </w:p>
        </w:tc>
        <w:tc>
          <w:tcPr>
            <w:tcW w:w="7337" w:type="dxa"/>
          </w:tcPr>
          <w:p w14:paraId="43086E52" w14:textId="13F8B8F7" w:rsidR="004C57B5" w:rsidRPr="0056344E" w:rsidRDefault="00DD7AD1" w:rsidP="00410992">
            <w:pPr>
              <w:jc w:val="center"/>
              <w:rPr>
                <w:rFonts w:cs="Times New Roman"/>
                <w:szCs w:val="28"/>
              </w:rPr>
            </w:pPr>
            <w:r w:rsidRPr="0056344E">
              <w:rPr>
                <w:rFonts w:cs="Times New Roman"/>
                <w:szCs w:val="28"/>
              </w:rPr>
              <w:t>Decree 49/2015/ND-CP dated 15</w:t>
            </w:r>
            <w:r w:rsidR="00290D07" w:rsidRPr="0056344E">
              <w:rPr>
                <w:rFonts w:cs="Times New Roman"/>
                <w:szCs w:val="28"/>
              </w:rPr>
              <w:t xml:space="preserve"> May </w:t>
            </w:r>
            <w:r w:rsidRPr="0056344E">
              <w:rPr>
                <w:rFonts w:cs="Times New Roman"/>
                <w:szCs w:val="28"/>
              </w:rPr>
              <w:t xml:space="preserve">2015 of the Government on </w:t>
            </w:r>
            <w:r w:rsidR="00126297" w:rsidRPr="0056344E">
              <w:rPr>
                <w:rFonts w:cs="Times New Roman"/>
                <w:szCs w:val="28"/>
              </w:rPr>
              <w:t xml:space="preserve">amending and </w:t>
            </w:r>
            <w:r w:rsidRPr="0056344E">
              <w:rPr>
                <w:rFonts w:cs="Times New Roman"/>
                <w:szCs w:val="28"/>
              </w:rPr>
              <w:t>supplementing a number of articles of Decree 134/2006/ND-CP on 14</w:t>
            </w:r>
            <w:r w:rsidR="00290D07" w:rsidRPr="0056344E">
              <w:rPr>
                <w:rFonts w:cs="Times New Roman"/>
                <w:szCs w:val="28"/>
              </w:rPr>
              <w:t xml:space="preserve"> November </w:t>
            </w:r>
            <w:r w:rsidRPr="0056344E">
              <w:rPr>
                <w:rFonts w:cs="Times New Roman"/>
                <w:szCs w:val="28"/>
              </w:rPr>
              <w:t xml:space="preserve">2006 of the Government </w:t>
            </w:r>
            <w:r w:rsidR="00410992" w:rsidRPr="0056344E">
              <w:rPr>
                <w:rFonts w:cs="Times New Roman"/>
                <w:szCs w:val="28"/>
              </w:rPr>
              <w:t xml:space="preserve">on the Entrance Nomination policy </w:t>
            </w:r>
            <w:r w:rsidR="00126297" w:rsidRPr="0056344E">
              <w:rPr>
                <w:rFonts w:cs="Times New Roman"/>
                <w:szCs w:val="28"/>
              </w:rPr>
              <w:t>for universities, colleges and middle schools of the national education system</w:t>
            </w:r>
          </w:p>
        </w:tc>
      </w:tr>
      <w:tr w:rsidR="004C57B5" w:rsidRPr="0056344E" w14:paraId="79648E4E" w14:textId="77777777" w:rsidTr="004C57B5">
        <w:tc>
          <w:tcPr>
            <w:tcW w:w="1951" w:type="dxa"/>
          </w:tcPr>
          <w:p w14:paraId="1CC59639" w14:textId="77777777" w:rsidR="004C57B5" w:rsidRPr="0056344E" w:rsidRDefault="004C57B5" w:rsidP="004C57B5">
            <w:pPr>
              <w:jc w:val="center"/>
              <w:rPr>
                <w:rFonts w:cs="Times New Roman"/>
                <w:szCs w:val="28"/>
              </w:rPr>
            </w:pPr>
            <w:r w:rsidRPr="0056344E">
              <w:rPr>
                <w:rFonts w:cs="Times New Roman"/>
                <w:szCs w:val="28"/>
              </w:rPr>
              <w:t>17</w:t>
            </w:r>
          </w:p>
        </w:tc>
        <w:tc>
          <w:tcPr>
            <w:tcW w:w="7337" w:type="dxa"/>
          </w:tcPr>
          <w:p w14:paraId="6320B8F6" w14:textId="3DB14C5A" w:rsidR="004C57B5" w:rsidRPr="0056344E" w:rsidRDefault="00892AF0" w:rsidP="00462258">
            <w:pPr>
              <w:jc w:val="center"/>
              <w:rPr>
                <w:rFonts w:cs="Times New Roman"/>
                <w:szCs w:val="28"/>
              </w:rPr>
            </w:pPr>
            <w:r w:rsidRPr="0056344E">
              <w:rPr>
                <w:rFonts w:cs="Times New Roman"/>
                <w:szCs w:val="28"/>
              </w:rPr>
              <w:t>Decree 86/2015/ND-CP dated 02</w:t>
            </w:r>
            <w:r w:rsidR="002748C9" w:rsidRPr="0056344E">
              <w:rPr>
                <w:rFonts w:cs="Times New Roman"/>
                <w:szCs w:val="28"/>
              </w:rPr>
              <w:t xml:space="preserve"> October </w:t>
            </w:r>
            <w:r w:rsidRPr="0056344E">
              <w:rPr>
                <w:rFonts w:cs="Times New Roman"/>
                <w:szCs w:val="28"/>
              </w:rPr>
              <w:t xml:space="preserve">2015 of the Government on </w:t>
            </w:r>
            <w:r w:rsidR="00462258" w:rsidRPr="0056344E">
              <w:rPr>
                <w:rFonts w:cs="Times New Roman"/>
                <w:szCs w:val="28"/>
              </w:rPr>
              <w:t xml:space="preserve">the collection and management of tuition fees </w:t>
            </w:r>
            <w:r w:rsidR="00126297" w:rsidRPr="0056344E">
              <w:rPr>
                <w:rFonts w:cs="Times New Roman"/>
                <w:szCs w:val="28"/>
              </w:rPr>
              <w:t xml:space="preserve">by </w:t>
            </w:r>
            <w:r w:rsidR="00462258" w:rsidRPr="0056344E">
              <w:rPr>
                <w:rFonts w:cs="Times New Roman"/>
                <w:szCs w:val="28"/>
              </w:rPr>
              <w:t xml:space="preserve">educational institutions </w:t>
            </w:r>
            <w:r w:rsidR="00126297" w:rsidRPr="0056344E">
              <w:rPr>
                <w:rFonts w:cs="Times New Roman"/>
                <w:szCs w:val="28"/>
              </w:rPr>
              <w:t>in</w:t>
            </w:r>
            <w:r w:rsidR="00462258" w:rsidRPr="0056344E">
              <w:rPr>
                <w:rFonts w:cs="Times New Roman"/>
                <w:szCs w:val="28"/>
              </w:rPr>
              <w:t xml:space="preserve"> the national education system </w:t>
            </w:r>
            <w:r w:rsidRPr="0056344E">
              <w:rPr>
                <w:rFonts w:cs="Times New Roman"/>
                <w:szCs w:val="28"/>
              </w:rPr>
              <w:t>and the exemption and deduction of tuition fees</w:t>
            </w:r>
            <w:r w:rsidR="00126297" w:rsidRPr="0056344E">
              <w:rPr>
                <w:rFonts w:cs="Times New Roman"/>
                <w:szCs w:val="28"/>
              </w:rPr>
              <w:t xml:space="preserve"> and learning</w:t>
            </w:r>
            <w:r w:rsidRPr="0056344E">
              <w:rPr>
                <w:rFonts w:cs="Times New Roman"/>
                <w:szCs w:val="28"/>
              </w:rPr>
              <w:t xml:space="preserve"> </w:t>
            </w:r>
            <w:r w:rsidRPr="0056344E">
              <w:rPr>
                <w:rFonts w:cs="Times New Roman"/>
                <w:szCs w:val="28"/>
              </w:rPr>
              <w:lastRenderedPageBreak/>
              <w:t>allowance from the 2015-2016 school year to the 2020-2021 school year.</w:t>
            </w:r>
          </w:p>
        </w:tc>
      </w:tr>
      <w:tr w:rsidR="004C57B5" w:rsidRPr="0056344E" w14:paraId="22266CF2" w14:textId="77777777" w:rsidTr="004C57B5">
        <w:tc>
          <w:tcPr>
            <w:tcW w:w="1951" w:type="dxa"/>
          </w:tcPr>
          <w:p w14:paraId="21B4377B" w14:textId="77777777" w:rsidR="004C57B5" w:rsidRPr="0056344E" w:rsidRDefault="004C57B5" w:rsidP="004C57B5">
            <w:pPr>
              <w:jc w:val="center"/>
              <w:rPr>
                <w:rFonts w:cs="Times New Roman"/>
                <w:szCs w:val="28"/>
              </w:rPr>
            </w:pPr>
            <w:r w:rsidRPr="0056344E">
              <w:rPr>
                <w:rFonts w:cs="Times New Roman"/>
                <w:szCs w:val="28"/>
              </w:rPr>
              <w:lastRenderedPageBreak/>
              <w:t>18</w:t>
            </w:r>
          </w:p>
        </w:tc>
        <w:tc>
          <w:tcPr>
            <w:tcW w:w="7337" w:type="dxa"/>
          </w:tcPr>
          <w:p w14:paraId="19C127F4" w14:textId="035F2672" w:rsidR="004C57B5" w:rsidRPr="0056344E" w:rsidRDefault="00713D58" w:rsidP="000F7A68">
            <w:pPr>
              <w:jc w:val="center"/>
              <w:rPr>
                <w:rFonts w:cs="Times New Roman"/>
                <w:szCs w:val="28"/>
              </w:rPr>
            </w:pPr>
            <w:r w:rsidRPr="0056344E">
              <w:rPr>
                <w:rFonts w:cs="Times New Roman"/>
                <w:szCs w:val="28"/>
              </w:rPr>
              <w:t>Joint Circular 09/2016/TTLT-BGDDT-BTC-BLDTBXH dated 30</w:t>
            </w:r>
            <w:r w:rsidR="002748C9" w:rsidRPr="0056344E">
              <w:rPr>
                <w:rFonts w:cs="Times New Roman"/>
                <w:szCs w:val="28"/>
              </w:rPr>
              <w:t xml:space="preserve"> March </w:t>
            </w:r>
            <w:r w:rsidRPr="0056344E">
              <w:rPr>
                <w:rFonts w:cs="Times New Roman"/>
                <w:szCs w:val="28"/>
              </w:rPr>
              <w:t xml:space="preserve">2016 guiding </w:t>
            </w:r>
            <w:r w:rsidR="00126297" w:rsidRPr="0056344E">
              <w:rPr>
                <w:rFonts w:cs="Times New Roman"/>
                <w:szCs w:val="28"/>
              </w:rPr>
              <w:t xml:space="preserve">the </w:t>
            </w:r>
            <w:r w:rsidRPr="0056344E">
              <w:rPr>
                <w:rFonts w:cs="Times New Roman"/>
                <w:szCs w:val="28"/>
              </w:rPr>
              <w:t>implementation of several articles of Decree</w:t>
            </w:r>
            <w:r w:rsidR="002748C9" w:rsidRPr="0056344E">
              <w:rPr>
                <w:rFonts w:cs="Times New Roman"/>
                <w:szCs w:val="28"/>
              </w:rPr>
              <w:t xml:space="preserve"> </w:t>
            </w:r>
            <w:r w:rsidRPr="0056344E">
              <w:rPr>
                <w:rFonts w:cs="Times New Roman"/>
                <w:szCs w:val="28"/>
              </w:rPr>
              <w:t>86/2015/ND-CP dated 02</w:t>
            </w:r>
            <w:r w:rsidR="002748C9" w:rsidRPr="0056344E">
              <w:rPr>
                <w:rFonts w:cs="Times New Roman"/>
                <w:szCs w:val="28"/>
              </w:rPr>
              <w:t xml:space="preserve"> October </w:t>
            </w:r>
            <w:r w:rsidRPr="0056344E">
              <w:rPr>
                <w:rFonts w:cs="Times New Roman"/>
                <w:szCs w:val="28"/>
              </w:rPr>
              <w:t xml:space="preserve">2015 of the Government on the collection and management of tuition fees </w:t>
            </w:r>
            <w:r w:rsidR="00063643" w:rsidRPr="0056344E">
              <w:rPr>
                <w:rFonts w:cs="Times New Roman"/>
                <w:szCs w:val="28"/>
              </w:rPr>
              <w:t xml:space="preserve">by </w:t>
            </w:r>
            <w:r w:rsidRPr="0056344E">
              <w:rPr>
                <w:rFonts w:cs="Times New Roman"/>
                <w:szCs w:val="28"/>
              </w:rPr>
              <w:t xml:space="preserve">educational institutions </w:t>
            </w:r>
            <w:r w:rsidR="00063643" w:rsidRPr="0056344E">
              <w:rPr>
                <w:rFonts w:cs="Times New Roman"/>
                <w:szCs w:val="28"/>
              </w:rPr>
              <w:t xml:space="preserve">in </w:t>
            </w:r>
            <w:r w:rsidRPr="0056344E">
              <w:rPr>
                <w:rFonts w:cs="Times New Roman"/>
                <w:szCs w:val="28"/>
              </w:rPr>
              <w:t xml:space="preserve">the national education system and the exemption and deduction of tuition fees </w:t>
            </w:r>
            <w:r w:rsidR="00063643" w:rsidRPr="0056344E">
              <w:rPr>
                <w:rFonts w:cs="Times New Roman"/>
                <w:szCs w:val="28"/>
              </w:rPr>
              <w:t xml:space="preserve">and learning </w:t>
            </w:r>
            <w:r w:rsidRPr="0056344E">
              <w:rPr>
                <w:rFonts w:cs="Times New Roman"/>
                <w:szCs w:val="28"/>
              </w:rPr>
              <w:t>allowance from the 2015-2016 school year to the 2020-2021 school year.</w:t>
            </w:r>
          </w:p>
        </w:tc>
      </w:tr>
      <w:tr w:rsidR="004C57B5" w:rsidRPr="0056344E" w14:paraId="25D1C14F" w14:textId="77777777" w:rsidTr="004C57B5">
        <w:tc>
          <w:tcPr>
            <w:tcW w:w="1951" w:type="dxa"/>
          </w:tcPr>
          <w:p w14:paraId="372E4752" w14:textId="77777777" w:rsidR="004C57B5" w:rsidRPr="0056344E" w:rsidRDefault="004C57B5" w:rsidP="004C57B5">
            <w:pPr>
              <w:jc w:val="center"/>
              <w:rPr>
                <w:rFonts w:cs="Times New Roman"/>
                <w:szCs w:val="28"/>
              </w:rPr>
            </w:pPr>
            <w:r w:rsidRPr="0056344E">
              <w:rPr>
                <w:rFonts w:cs="Times New Roman"/>
                <w:szCs w:val="28"/>
              </w:rPr>
              <w:t>19</w:t>
            </w:r>
          </w:p>
        </w:tc>
        <w:tc>
          <w:tcPr>
            <w:tcW w:w="7337" w:type="dxa"/>
          </w:tcPr>
          <w:p w14:paraId="0572F29A" w14:textId="4EDA6DA0" w:rsidR="004C57B5" w:rsidRPr="0056344E" w:rsidRDefault="00025B5E" w:rsidP="000F7A68">
            <w:pPr>
              <w:numPr>
                <w:ilvl w:val="0"/>
                <w:numId w:val="2"/>
              </w:numPr>
              <w:ind w:left="0"/>
              <w:jc w:val="left"/>
              <w:textAlignment w:val="baseline"/>
              <w:rPr>
                <w:rFonts w:cs="Times New Roman"/>
                <w:szCs w:val="28"/>
              </w:rPr>
            </w:pPr>
            <w:r w:rsidRPr="0056344E">
              <w:rPr>
                <w:rFonts w:cs="Times New Roman"/>
                <w:szCs w:val="28"/>
              </w:rPr>
              <w:t>Joint Circular 14/2016/TTLT-BGDDT-BLDTBXH-BTC dated 05</w:t>
            </w:r>
            <w:r w:rsidR="002748C9" w:rsidRPr="0056344E">
              <w:rPr>
                <w:rFonts w:cs="Times New Roman"/>
                <w:szCs w:val="28"/>
              </w:rPr>
              <w:t xml:space="preserve"> May </w:t>
            </w:r>
            <w:r w:rsidRPr="0056344E">
              <w:rPr>
                <w:rFonts w:cs="Times New Roman"/>
                <w:szCs w:val="28"/>
              </w:rPr>
              <w:t xml:space="preserve">2016 on </w:t>
            </w:r>
            <w:r w:rsidR="00063643" w:rsidRPr="0056344E">
              <w:rPr>
                <w:rFonts w:cs="Times New Roman"/>
                <w:szCs w:val="28"/>
              </w:rPr>
              <w:t xml:space="preserve">amending and </w:t>
            </w:r>
            <w:r w:rsidRPr="0056344E">
              <w:rPr>
                <w:rFonts w:cs="Times New Roman"/>
                <w:szCs w:val="28"/>
              </w:rPr>
              <w:t>supplementing Section III of the Joint circular 23/2008/TTLT-BGDDT-BLDTBXH-BTC dated 28</w:t>
            </w:r>
            <w:r w:rsidR="002748C9" w:rsidRPr="0056344E">
              <w:rPr>
                <w:rFonts w:cs="Times New Roman"/>
                <w:szCs w:val="28"/>
              </w:rPr>
              <w:t xml:space="preserve"> April </w:t>
            </w:r>
            <w:r w:rsidRPr="0056344E">
              <w:rPr>
                <w:rFonts w:cs="Times New Roman"/>
                <w:szCs w:val="28"/>
              </w:rPr>
              <w:t xml:space="preserve">2008 of </w:t>
            </w:r>
            <w:r w:rsidR="00063643" w:rsidRPr="0056344E">
              <w:rPr>
                <w:rFonts w:cs="Times New Roman"/>
                <w:szCs w:val="28"/>
              </w:rPr>
              <w:t xml:space="preserve">ministries </w:t>
            </w:r>
            <w:r w:rsidRPr="0056344E">
              <w:rPr>
                <w:rFonts w:cs="Times New Roman"/>
                <w:szCs w:val="28"/>
              </w:rPr>
              <w:t xml:space="preserve">guiding </w:t>
            </w:r>
            <w:r w:rsidR="00063643" w:rsidRPr="0056344E">
              <w:rPr>
                <w:rFonts w:cs="Times New Roman"/>
                <w:szCs w:val="28"/>
              </w:rPr>
              <w:t xml:space="preserve">the </w:t>
            </w:r>
            <w:r w:rsidRPr="0056344E">
              <w:rPr>
                <w:rFonts w:cs="Times New Roman"/>
                <w:szCs w:val="28"/>
              </w:rPr>
              <w:t xml:space="preserve">implementation </w:t>
            </w:r>
            <w:r w:rsidR="00063643" w:rsidRPr="0056344E">
              <w:rPr>
                <w:rFonts w:cs="Times New Roman"/>
                <w:szCs w:val="28"/>
              </w:rPr>
              <w:t xml:space="preserve">of </w:t>
            </w:r>
            <w:r w:rsidRPr="0056344E">
              <w:rPr>
                <w:rFonts w:cs="Times New Roman"/>
                <w:szCs w:val="28"/>
              </w:rPr>
              <w:t>Decision 152/2007/QD-</w:t>
            </w:r>
            <w:proofErr w:type="spellStart"/>
            <w:r w:rsidRPr="0056344E">
              <w:rPr>
                <w:rFonts w:cs="Times New Roman"/>
                <w:szCs w:val="28"/>
              </w:rPr>
              <w:t>TTg</w:t>
            </w:r>
            <w:proofErr w:type="spellEnd"/>
            <w:r w:rsidRPr="0056344E">
              <w:rPr>
                <w:rFonts w:cs="Times New Roman"/>
                <w:szCs w:val="28"/>
              </w:rPr>
              <w:t xml:space="preserve"> dated 14</w:t>
            </w:r>
            <w:r w:rsidR="002748C9" w:rsidRPr="0056344E">
              <w:rPr>
                <w:rFonts w:cs="Times New Roman"/>
                <w:szCs w:val="28"/>
              </w:rPr>
              <w:t xml:space="preserve"> September </w:t>
            </w:r>
            <w:r w:rsidRPr="0056344E">
              <w:rPr>
                <w:rFonts w:cs="Times New Roman"/>
                <w:szCs w:val="28"/>
              </w:rPr>
              <w:t>2007</w:t>
            </w:r>
            <w:r w:rsidR="00B47893" w:rsidRPr="0056344E">
              <w:rPr>
                <w:rFonts w:cs="Times New Roman"/>
                <w:szCs w:val="28"/>
              </w:rPr>
              <w:t xml:space="preserve"> of the Prime Minister</w:t>
            </w:r>
            <w:r w:rsidRPr="0056344E">
              <w:rPr>
                <w:rFonts w:cs="Times New Roman"/>
                <w:szCs w:val="28"/>
                <w:bdr w:val="none" w:sz="0" w:space="0" w:color="auto" w:frame="1"/>
              </w:rPr>
              <w:t xml:space="preserve"> </w:t>
            </w:r>
            <w:r w:rsidR="000F7A68" w:rsidRPr="0056344E">
              <w:rPr>
                <w:rFonts w:cs="Times New Roman"/>
                <w:szCs w:val="28"/>
                <w:bdr w:val="none" w:sz="0" w:space="0" w:color="auto" w:frame="1"/>
              </w:rPr>
              <w:t>o</w:t>
            </w:r>
            <w:r w:rsidRPr="0056344E">
              <w:rPr>
                <w:rFonts w:cs="Times New Roman"/>
                <w:szCs w:val="28"/>
                <w:bdr w:val="none" w:sz="0" w:space="0" w:color="auto" w:frame="1"/>
              </w:rPr>
              <w:t>n policy</w:t>
            </w:r>
            <w:r w:rsidR="00063643" w:rsidRPr="0056344E">
              <w:rPr>
                <w:rFonts w:cs="Times New Roman"/>
                <w:szCs w:val="28"/>
                <w:bdr w:val="none" w:sz="0" w:space="0" w:color="auto" w:frame="1"/>
              </w:rPr>
              <w:t>-based</w:t>
            </w:r>
            <w:r w:rsidRPr="0056344E">
              <w:rPr>
                <w:rFonts w:cs="Times New Roman"/>
                <w:szCs w:val="28"/>
                <w:bdr w:val="none" w:sz="0" w:space="0" w:color="auto" w:frame="1"/>
              </w:rPr>
              <w:t xml:space="preserve"> scholarships for pupils and students studying in educational institutions within the national education system</w:t>
            </w:r>
          </w:p>
        </w:tc>
      </w:tr>
      <w:tr w:rsidR="004C57B5" w:rsidRPr="0056344E" w14:paraId="6D187DC5" w14:textId="77777777" w:rsidTr="004C57B5">
        <w:tc>
          <w:tcPr>
            <w:tcW w:w="1951" w:type="dxa"/>
          </w:tcPr>
          <w:p w14:paraId="7AF1B27C" w14:textId="77777777" w:rsidR="004C57B5" w:rsidRPr="0056344E" w:rsidRDefault="004C57B5" w:rsidP="004C57B5">
            <w:pPr>
              <w:jc w:val="center"/>
              <w:rPr>
                <w:rFonts w:cs="Times New Roman"/>
                <w:szCs w:val="28"/>
              </w:rPr>
            </w:pPr>
            <w:r w:rsidRPr="0056344E">
              <w:rPr>
                <w:rFonts w:cs="Times New Roman"/>
                <w:szCs w:val="28"/>
              </w:rPr>
              <w:t>20</w:t>
            </w:r>
          </w:p>
        </w:tc>
        <w:tc>
          <w:tcPr>
            <w:tcW w:w="7337" w:type="dxa"/>
          </w:tcPr>
          <w:p w14:paraId="2559477E" w14:textId="604B6E47" w:rsidR="004C57B5" w:rsidRPr="0056344E" w:rsidRDefault="000F7A68" w:rsidP="000F7A68">
            <w:pPr>
              <w:jc w:val="center"/>
              <w:rPr>
                <w:rFonts w:cs="Times New Roman"/>
                <w:szCs w:val="28"/>
              </w:rPr>
            </w:pPr>
            <w:r w:rsidRPr="0056344E">
              <w:rPr>
                <w:rFonts w:cs="Times New Roman"/>
                <w:szCs w:val="28"/>
              </w:rPr>
              <w:t>Decision</w:t>
            </w:r>
            <w:r w:rsidR="00C37CDF" w:rsidRPr="0056344E">
              <w:rPr>
                <w:rFonts w:cs="Times New Roman"/>
                <w:caps/>
                <w:szCs w:val="28"/>
              </w:rPr>
              <w:t xml:space="preserve"> 1008/QD-TTG </w:t>
            </w:r>
            <w:r w:rsidRPr="0056344E">
              <w:rPr>
                <w:rFonts w:cs="Times New Roman"/>
                <w:szCs w:val="28"/>
              </w:rPr>
              <w:t>dated 02</w:t>
            </w:r>
            <w:r w:rsidR="002748C9" w:rsidRPr="0056344E">
              <w:rPr>
                <w:rFonts w:cs="Times New Roman"/>
                <w:szCs w:val="28"/>
              </w:rPr>
              <w:t xml:space="preserve"> June </w:t>
            </w:r>
            <w:r w:rsidRPr="0056344E">
              <w:rPr>
                <w:rFonts w:cs="Times New Roman"/>
                <w:szCs w:val="28"/>
              </w:rPr>
              <w:t xml:space="preserve">2016 on </w:t>
            </w:r>
            <w:r w:rsidR="00063643" w:rsidRPr="0056344E">
              <w:rPr>
                <w:rFonts w:cs="Times New Roman"/>
                <w:szCs w:val="28"/>
              </w:rPr>
              <w:t xml:space="preserve">the </w:t>
            </w:r>
            <w:r w:rsidRPr="0056344E">
              <w:rPr>
                <w:rFonts w:cs="Times New Roman"/>
                <w:szCs w:val="28"/>
              </w:rPr>
              <w:t>approv</w:t>
            </w:r>
            <w:r w:rsidR="00063643" w:rsidRPr="0056344E">
              <w:rPr>
                <w:rFonts w:cs="Times New Roman"/>
                <w:szCs w:val="28"/>
              </w:rPr>
              <w:t>al of the project “Improving Vietnamese proficiency for kindergarten and primary school students in ethnic minority areas for 2016 - 2020, with a vision to 2025”</w:t>
            </w:r>
          </w:p>
        </w:tc>
      </w:tr>
      <w:tr w:rsidR="004C57B5" w:rsidRPr="0056344E" w14:paraId="6B0C8CBD" w14:textId="77777777" w:rsidTr="004C57B5">
        <w:tc>
          <w:tcPr>
            <w:tcW w:w="1951" w:type="dxa"/>
          </w:tcPr>
          <w:p w14:paraId="5F9DD5F7" w14:textId="77777777" w:rsidR="004C57B5" w:rsidRPr="0056344E" w:rsidRDefault="004C57B5" w:rsidP="004C57B5">
            <w:pPr>
              <w:jc w:val="center"/>
              <w:rPr>
                <w:rFonts w:cs="Times New Roman"/>
                <w:szCs w:val="28"/>
              </w:rPr>
            </w:pPr>
            <w:r w:rsidRPr="0056344E">
              <w:rPr>
                <w:rFonts w:cs="Times New Roman"/>
                <w:szCs w:val="28"/>
              </w:rPr>
              <w:t>21</w:t>
            </w:r>
          </w:p>
        </w:tc>
        <w:tc>
          <w:tcPr>
            <w:tcW w:w="7337" w:type="dxa"/>
          </w:tcPr>
          <w:p w14:paraId="4526580C" w14:textId="5BD06563" w:rsidR="004C57B5" w:rsidRPr="0056344E" w:rsidRDefault="00462258" w:rsidP="00462258">
            <w:pPr>
              <w:jc w:val="center"/>
              <w:rPr>
                <w:rFonts w:cs="Times New Roman"/>
                <w:szCs w:val="28"/>
              </w:rPr>
            </w:pPr>
            <w:r w:rsidRPr="0056344E">
              <w:rPr>
                <w:rFonts w:cs="Times New Roman"/>
                <w:szCs w:val="28"/>
              </w:rPr>
              <w:t>Decree 116/2016/ND-</w:t>
            </w:r>
            <w:proofErr w:type="spellStart"/>
            <w:r w:rsidRPr="0056344E">
              <w:rPr>
                <w:rFonts w:cs="Times New Roman"/>
                <w:szCs w:val="28"/>
              </w:rPr>
              <w:t>TTg</w:t>
            </w:r>
            <w:proofErr w:type="spellEnd"/>
            <w:r w:rsidRPr="0056344E">
              <w:rPr>
                <w:rFonts w:cs="Times New Roman"/>
                <w:szCs w:val="28"/>
              </w:rPr>
              <w:t xml:space="preserve"> dated 18</w:t>
            </w:r>
            <w:r w:rsidR="002748C9" w:rsidRPr="0056344E">
              <w:rPr>
                <w:rFonts w:cs="Times New Roman"/>
                <w:szCs w:val="28"/>
              </w:rPr>
              <w:t xml:space="preserve"> July </w:t>
            </w:r>
            <w:r w:rsidRPr="0056344E">
              <w:rPr>
                <w:rFonts w:cs="Times New Roman"/>
                <w:szCs w:val="28"/>
              </w:rPr>
              <w:t xml:space="preserve">2016 of </w:t>
            </w:r>
            <w:r w:rsidRPr="0056344E">
              <w:rPr>
                <w:rFonts w:cs="Times New Roman"/>
                <w:bCs/>
                <w:szCs w:val="28"/>
                <w:shd w:val="clear" w:color="auto" w:fill="FFFFFF"/>
              </w:rPr>
              <w:t>the Prime Minister</w:t>
            </w:r>
            <w:r w:rsidRPr="0056344E">
              <w:rPr>
                <w:rFonts w:cs="Times New Roman"/>
                <w:szCs w:val="28"/>
              </w:rPr>
              <w:t xml:space="preserve"> on allowance for students and schools in </w:t>
            </w:r>
            <w:r w:rsidR="00B21DE0" w:rsidRPr="0056344E">
              <w:rPr>
                <w:rFonts w:cs="Times New Roman"/>
                <w:szCs w:val="28"/>
              </w:rPr>
              <w:t>extremely dis</w:t>
            </w:r>
            <w:r w:rsidRPr="0056344E">
              <w:rPr>
                <w:rFonts w:cs="Times New Roman"/>
                <w:szCs w:val="28"/>
              </w:rPr>
              <w:t xml:space="preserve">advantaged </w:t>
            </w:r>
            <w:r w:rsidR="00B21DE0" w:rsidRPr="0056344E">
              <w:rPr>
                <w:rFonts w:cs="Times New Roman"/>
                <w:szCs w:val="28"/>
              </w:rPr>
              <w:t xml:space="preserve">communes </w:t>
            </w:r>
            <w:r w:rsidRPr="0056344E">
              <w:rPr>
                <w:rFonts w:cs="Times New Roman"/>
                <w:szCs w:val="28"/>
              </w:rPr>
              <w:t>and villages.</w:t>
            </w:r>
          </w:p>
        </w:tc>
      </w:tr>
      <w:tr w:rsidR="004C57B5" w:rsidRPr="0056344E" w14:paraId="109B0B3A" w14:textId="77777777" w:rsidTr="004C57B5">
        <w:tc>
          <w:tcPr>
            <w:tcW w:w="1951" w:type="dxa"/>
          </w:tcPr>
          <w:p w14:paraId="5B801A55" w14:textId="77777777" w:rsidR="004C57B5" w:rsidRPr="0056344E" w:rsidRDefault="004C57B5" w:rsidP="004C57B5">
            <w:pPr>
              <w:jc w:val="center"/>
              <w:rPr>
                <w:rFonts w:cs="Times New Roman"/>
                <w:szCs w:val="28"/>
              </w:rPr>
            </w:pPr>
            <w:r w:rsidRPr="0056344E">
              <w:rPr>
                <w:rFonts w:cs="Times New Roman"/>
                <w:szCs w:val="28"/>
              </w:rPr>
              <w:t>22</w:t>
            </w:r>
          </w:p>
        </w:tc>
        <w:tc>
          <w:tcPr>
            <w:tcW w:w="7337" w:type="dxa"/>
          </w:tcPr>
          <w:p w14:paraId="5C7F0977" w14:textId="48B94E90" w:rsidR="004C57B5" w:rsidRPr="0056344E" w:rsidRDefault="00CF4A01" w:rsidP="000F7A68">
            <w:pPr>
              <w:jc w:val="center"/>
              <w:rPr>
                <w:rFonts w:cs="Times New Roman"/>
                <w:szCs w:val="28"/>
              </w:rPr>
            </w:pPr>
            <w:r w:rsidRPr="0056344E">
              <w:rPr>
                <w:rFonts w:cs="Times New Roman"/>
                <w:szCs w:val="28"/>
              </w:rPr>
              <w:t xml:space="preserve">Circular 26/2016/TT-BGDDT dated </w:t>
            </w:r>
            <w:r w:rsidR="000F7A68" w:rsidRPr="0056344E">
              <w:rPr>
                <w:rFonts w:cs="Times New Roman"/>
                <w:szCs w:val="28"/>
              </w:rPr>
              <w:t>30</w:t>
            </w:r>
            <w:r w:rsidR="002748C9" w:rsidRPr="0056344E">
              <w:rPr>
                <w:rFonts w:cs="Times New Roman"/>
                <w:szCs w:val="28"/>
              </w:rPr>
              <w:t xml:space="preserve"> December </w:t>
            </w:r>
            <w:r w:rsidRPr="0056344E">
              <w:rPr>
                <w:rFonts w:cs="Times New Roman"/>
                <w:szCs w:val="28"/>
              </w:rPr>
              <w:t xml:space="preserve">2016 of the Ministry of Education and Training, </w:t>
            </w:r>
            <w:r w:rsidR="00B21DE0" w:rsidRPr="0056344E">
              <w:rPr>
                <w:rFonts w:cs="Times New Roman"/>
                <w:szCs w:val="28"/>
              </w:rPr>
              <w:t xml:space="preserve">on </w:t>
            </w:r>
            <w:r w:rsidRPr="0056344E">
              <w:rPr>
                <w:rFonts w:cs="Times New Roman"/>
                <w:szCs w:val="28"/>
              </w:rPr>
              <w:t xml:space="preserve">the Regulation on </w:t>
            </w:r>
            <w:r w:rsidR="001F2FBA" w:rsidRPr="0056344E">
              <w:rPr>
                <w:rFonts w:cs="Times New Roman"/>
                <w:szCs w:val="28"/>
              </w:rPr>
              <w:t>recruitment</w:t>
            </w:r>
            <w:r w:rsidRPr="0056344E">
              <w:rPr>
                <w:rFonts w:cs="Times New Roman"/>
                <w:szCs w:val="28"/>
              </w:rPr>
              <w:t xml:space="preserve">, training, selection and </w:t>
            </w:r>
            <w:r w:rsidR="00B21DE0" w:rsidRPr="0056344E">
              <w:rPr>
                <w:rFonts w:cs="Times New Roman"/>
                <w:szCs w:val="28"/>
              </w:rPr>
              <w:t xml:space="preserve">placement </w:t>
            </w:r>
            <w:r w:rsidR="001F2FBA" w:rsidRPr="0056344E">
              <w:rPr>
                <w:rFonts w:cs="Times New Roman"/>
                <w:szCs w:val="28"/>
              </w:rPr>
              <w:t xml:space="preserve">of ethnic minority students </w:t>
            </w:r>
            <w:r w:rsidR="00B21DE0" w:rsidRPr="0056344E">
              <w:rPr>
                <w:rFonts w:cs="Times New Roman"/>
                <w:szCs w:val="28"/>
              </w:rPr>
              <w:t>in pedagogical</w:t>
            </w:r>
            <w:r w:rsidRPr="0056344E">
              <w:rPr>
                <w:rFonts w:cs="Times New Roman"/>
                <w:szCs w:val="28"/>
              </w:rPr>
              <w:t xml:space="preserve"> universities, colleges and </w:t>
            </w:r>
            <w:r w:rsidR="00B21DE0" w:rsidRPr="0056344E">
              <w:rPr>
                <w:rFonts w:cs="Times New Roman"/>
                <w:szCs w:val="28"/>
              </w:rPr>
              <w:t xml:space="preserve">middle </w:t>
            </w:r>
            <w:r w:rsidR="001F2FBA" w:rsidRPr="0056344E">
              <w:rPr>
                <w:rFonts w:cs="Times New Roman"/>
                <w:szCs w:val="28"/>
              </w:rPr>
              <w:t>s</w:t>
            </w:r>
            <w:r w:rsidR="00B21DE0" w:rsidRPr="0056344E">
              <w:rPr>
                <w:rFonts w:cs="Times New Roman"/>
                <w:szCs w:val="28"/>
              </w:rPr>
              <w:t>chools</w:t>
            </w:r>
            <w:r w:rsidR="001F2FBA" w:rsidRPr="0056344E">
              <w:rPr>
                <w:rFonts w:cs="Times New Roman"/>
                <w:szCs w:val="28"/>
              </w:rPr>
              <w:t>.</w:t>
            </w:r>
            <w:r w:rsidR="00B21DE0" w:rsidRPr="0056344E">
              <w:rPr>
                <w:rFonts w:cs="Times New Roman"/>
                <w:szCs w:val="28"/>
              </w:rPr>
              <w:t xml:space="preserve"> </w:t>
            </w:r>
          </w:p>
        </w:tc>
      </w:tr>
      <w:tr w:rsidR="004C57B5" w:rsidRPr="0056344E" w14:paraId="35D4DE9C" w14:textId="77777777" w:rsidTr="004C57B5">
        <w:tc>
          <w:tcPr>
            <w:tcW w:w="1951" w:type="dxa"/>
          </w:tcPr>
          <w:p w14:paraId="270A6040" w14:textId="77777777" w:rsidR="004C57B5" w:rsidRPr="0056344E" w:rsidRDefault="004C57B5" w:rsidP="004C57B5">
            <w:pPr>
              <w:jc w:val="center"/>
              <w:rPr>
                <w:rFonts w:cs="Times New Roman"/>
                <w:szCs w:val="28"/>
              </w:rPr>
            </w:pPr>
            <w:r w:rsidRPr="0056344E">
              <w:rPr>
                <w:rFonts w:cs="Times New Roman"/>
                <w:szCs w:val="28"/>
              </w:rPr>
              <w:t>23</w:t>
            </w:r>
          </w:p>
        </w:tc>
        <w:tc>
          <w:tcPr>
            <w:tcW w:w="7337" w:type="dxa"/>
          </w:tcPr>
          <w:p w14:paraId="541B4938" w14:textId="28D99A2C" w:rsidR="004C57B5" w:rsidRPr="0056344E" w:rsidRDefault="000F7A68" w:rsidP="000F7A68">
            <w:pPr>
              <w:jc w:val="center"/>
              <w:rPr>
                <w:rFonts w:cs="Times New Roman"/>
                <w:szCs w:val="28"/>
              </w:rPr>
            </w:pPr>
            <w:r w:rsidRPr="0056344E">
              <w:rPr>
                <w:rFonts w:cs="Times New Roman"/>
                <w:szCs w:val="28"/>
              </w:rPr>
              <w:t>Circular</w:t>
            </w:r>
            <w:r w:rsidR="00BB1E6D" w:rsidRPr="0056344E">
              <w:rPr>
                <w:rFonts w:cs="Times New Roman"/>
                <w:caps/>
                <w:szCs w:val="28"/>
              </w:rPr>
              <w:t xml:space="preserve"> 04/2017/TT-BGDDT </w:t>
            </w:r>
            <w:r w:rsidRPr="0056344E">
              <w:rPr>
                <w:rFonts w:cs="Times New Roman"/>
                <w:szCs w:val="28"/>
              </w:rPr>
              <w:t>dated 25</w:t>
            </w:r>
            <w:r w:rsidR="002748C9" w:rsidRPr="0056344E">
              <w:rPr>
                <w:rFonts w:cs="Times New Roman"/>
                <w:szCs w:val="28"/>
              </w:rPr>
              <w:t xml:space="preserve"> January </w:t>
            </w:r>
            <w:r w:rsidRPr="0056344E">
              <w:rPr>
                <w:rFonts w:cs="Times New Roman"/>
                <w:szCs w:val="28"/>
              </w:rPr>
              <w:t xml:space="preserve">2017 </w:t>
            </w:r>
            <w:r w:rsidR="00C501FF" w:rsidRPr="0056344E">
              <w:rPr>
                <w:rFonts w:cs="Times New Roman"/>
                <w:szCs w:val="28"/>
              </w:rPr>
              <w:t xml:space="preserve">of the Minister of Education and Training </w:t>
            </w:r>
            <w:r w:rsidRPr="0056344E">
              <w:rPr>
                <w:rFonts w:cs="Times New Roman"/>
                <w:szCs w:val="28"/>
              </w:rPr>
              <w:t xml:space="preserve">on the regulation on the national high school graduation examination and </w:t>
            </w:r>
            <w:r w:rsidR="001F2FBA" w:rsidRPr="0056344E">
              <w:rPr>
                <w:rFonts w:cs="Times New Roman"/>
                <w:szCs w:val="28"/>
              </w:rPr>
              <w:t>profile-based</w:t>
            </w:r>
            <w:r w:rsidRPr="0056344E">
              <w:rPr>
                <w:rFonts w:cs="Times New Roman"/>
                <w:szCs w:val="28"/>
              </w:rPr>
              <w:t xml:space="preserve"> graduation</w:t>
            </w:r>
            <w:r w:rsidR="001F2FBA" w:rsidRPr="0056344E">
              <w:rPr>
                <w:rFonts w:cs="Times New Roman"/>
                <w:szCs w:val="28"/>
              </w:rPr>
              <w:t>.</w:t>
            </w:r>
          </w:p>
        </w:tc>
      </w:tr>
      <w:tr w:rsidR="004C57B5" w:rsidRPr="0056344E" w14:paraId="66A96DBB" w14:textId="77777777" w:rsidTr="004C57B5">
        <w:tc>
          <w:tcPr>
            <w:tcW w:w="1951" w:type="dxa"/>
          </w:tcPr>
          <w:p w14:paraId="426CC46A" w14:textId="77777777" w:rsidR="004C57B5" w:rsidRPr="0056344E" w:rsidRDefault="004C57B5" w:rsidP="004C57B5">
            <w:pPr>
              <w:jc w:val="center"/>
              <w:rPr>
                <w:rFonts w:cs="Times New Roman"/>
                <w:szCs w:val="28"/>
              </w:rPr>
            </w:pPr>
            <w:r w:rsidRPr="0056344E">
              <w:rPr>
                <w:rFonts w:cs="Times New Roman"/>
                <w:szCs w:val="28"/>
              </w:rPr>
              <w:t>24</w:t>
            </w:r>
          </w:p>
        </w:tc>
        <w:tc>
          <w:tcPr>
            <w:tcW w:w="7337" w:type="dxa"/>
          </w:tcPr>
          <w:p w14:paraId="52B540A2" w14:textId="6E24E5A8" w:rsidR="001F2FBA" w:rsidRPr="0056344E" w:rsidRDefault="00BB1E6D" w:rsidP="001F2FBA">
            <w:r w:rsidRPr="0056344E">
              <w:rPr>
                <w:rFonts w:cs="Times New Roman"/>
                <w:szCs w:val="28"/>
              </w:rPr>
              <w:t>Circular 05/2017/TT-BGDDT dated</w:t>
            </w:r>
            <w:r w:rsidR="000F7A68" w:rsidRPr="0056344E">
              <w:rPr>
                <w:rFonts w:cs="Times New Roman"/>
                <w:szCs w:val="28"/>
              </w:rPr>
              <w:t xml:space="preserve"> 25</w:t>
            </w:r>
            <w:r w:rsidR="002748C9" w:rsidRPr="0056344E">
              <w:rPr>
                <w:rFonts w:cs="Times New Roman"/>
                <w:szCs w:val="28"/>
              </w:rPr>
              <w:t xml:space="preserve"> January </w:t>
            </w:r>
            <w:r w:rsidRPr="0056344E">
              <w:rPr>
                <w:rFonts w:cs="Times New Roman"/>
                <w:szCs w:val="28"/>
              </w:rPr>
              <w:t>2017 of the Ministry of Education and Training</w:t>
            </w:r>
            <w:r w:rsidR="001F2FBA" w:rsidRPr="0056344E">
              <w:rPr>
                <w:rFonts w:cs="Times New Roman"/>
                <w:szCs w:val="28"/>
              </w:rPr>
              <w:t xml:space="preserve"> on student recruitment regulation for full-time pedagogical undergraduate programs</w:t>
            </w:r>
          </w:p>
          <w:p w14:paraId="61B7E3C2" w14:textId="34520510" w:rsidR="004C57B5" w:rsidRPr="0056344E" w:rsidRDefault="004C57B5" w:rsidP="000F7A68">
            <w:pPr>
              <w:jc w:val="center"/>
              <w:rPr>
                <w:rFonts w:cs="Times New Roman"/>
                <w:szCs w:val="28"/>
              </w:rPr>
            </w:pPr>
          </w:p>
        </w:tc>
      </w:tr>
      <w:tr w:rsidR="004C57B5" w:rsidRPr="0056344E" w14:paraId="1F46005E" w14:textId="77777777" w:rsidTr="004C57B5">
        <w:tc>
          <w:tcPr>
            <w:tcW w:w="1951" w:type="dxa"/>
          </w:tcPr>
          <w:p w14:paraId="0CE37A20" w14:textId="77777777" w:rsidR="004C57B5" w:rsidRPr="0056344E" w:rsidRDefault="004C57B5" w:rsidP="004C57B5">
            <w:pPr>
              <w:jc w:val="center"/>
              <w:rPr>
                <w:rFonts w:cs="Times New Roman"/>
                <w:szCs w:val="28"/>
              </w:rPr>
            </w:pPr>
            <w:r w:rsidRPr="0056344E">
              <w:rPr>
                <w:rFonts w:cs="Times New Roman"/>
                <w:szCs w:val="28"/>
              </w:rPr>
              <w:t>25</w:t>
            </w:r>
          </w:p>
        </w:tc>
        <w:tc>
          <w:tcPr>
            <w:tcW w:w="7337" w:type="dxa"/>
          </w:tcPr>
          <w:p w14:paraId="0DD0D347" w14:textId="499912F9" w:rsidR="004C57B5" w:rsidRPr="0056344E" w:rsidRDefault="00462258" w:rsidP="004E5942">
            <w:pPr>
              <w:jc w:val="center"/>
              <w:rPr>
                <w:rFonts w:cs="Times New Roman"/>
                <w:szCs w:val="28"/>
              </w:rPr>
            </w:pPr>
            <w:r w:rsidRPr="0056344E">
              <w:rPr>
                <w:rFonts w:cs="Times New Roman"/>
                <w:szCs w:val="28"/>
              </w:rPr>
              <w:t>Decree 57/2017/ND-CP on prioritized enrollment and</w:t>
            </w:r>
            <w:r w:rsidRPr="0056344E">
              <w:rPr>
                <w:rFonts w:cs="Times New Roman"/>
                <w:szCs w:val="28"/>
                <w:shd w:val="clear" w:color="auto" w:fill="FFFFFF"/>
              </w:rPr>
              <w:t> </w:t>
            </w:r>
            <w:r w:rsidRPr="0056344E">
              <w:rPr>
                <w:rStyle w:val="Emphasis"/>
                <w:rFonts w:cs="Times New Roman"/>
                <w:bCs/>
                <w:i w:val="0"/>
                <w:iCs w:val="0"/>
                <w:szCs w:val="28"/>
                <w:shd w:val="clear" w:color="auto" w:fill="FFFFFF"/>
              </w:rPr>
              <w:t>support</w:t>
            </w:r>
            <w:r w:rsidRPr="0056344E">
              <w:rPr>
                <w:rFonts w:cs="Times New Roman"/>
                <w:szCs w:val="28"/>
              </w:rPr>
              <w:t xml:space="preserve"> for pre-K children, pupils and students of ethnic minorities with </w:t>
            </w:r>
            <w:r w:rsidR="001F2FBA" w:rsidRPr="0056344E">
              <w:rPr>
                <w:rFonts w:cs="Times New Roman"/>
                <w:szCs w:val="28"/>
              </w:rPr>
              <w:t xml:space="preserve">particularly </w:t>
            </w:r>
            <w:r w:rsidRPr="0056344E">
              <w:rPr>
                <w:rFonts w:cs="Times New Roman"/>
                <w:szCs w:val="28"/>
              </w:rPr>
              <w:t>small population.</w:t>
            </w:r>
          </w:p>
        </w:tc>
      </w:tr>
      <w:tr w:rsidR="004C57B5" w:rsidRPr="0056344E" w14:paraId="4C68E0A0" w14:textId="77777777" w:rsidTr="004C57B5">
        <w:tc>
          <w:tcPr>
            <w:tcW w:w="1951" w:type="dxa"/>
          </w:tcPr>
          <w:p w14:paraId="5B88EB1E" w14:textId="77777777" w:rsidR="004C57B5" w:rsidRPr="0056344E" w:rsidRDefault="004C57B5" w:rsidP="004C57B5">
            <w:pPr>
              <w:jc w:val="center"/>
              <w:rPr>
                <w:rFonts w:cs="Times New Roman"/>
                <w:szCs w:val="28"/>
              </w:rPr>
            </w:pPr>
            <w:r w:rsidRPr="0056344E">
              <w:rPr>
                <w:rFonts w:cs="Times New Roman"/>
                <w:szCs w:val="28"/>
              </w:rPr>
              <w:t>26</w:t>
            </w:r>
          </w:p>
        </w:tc>
        <w:tc>
          <w:tcPr>
            <w:tcW w:w="7337" w:type="dxa"/>
          </w:tcPr>
          <w:p w14:paraId="2EB0B6FD" w14:textId="2A6DBD9B" w:rsidR="004C57B5" w:rsidRPr="0056344E" w:rsidRDefault="00096253" w:rsidP="00ED07D9">
            <w:pPr>
              <w:jc w:val="center"/>
              <w:rPr>
                <w:rFonts w:cs="Times New Roman"/>
                <w:szCs w:val="28"/>
              </w:rPr>
            </w:pPr>
            <w:r w:rsidRPr="0056344E">
              <w:rPr>
                <w:rFonts w:cs="Times New Roman"/>
                <w:szCs w:val="28"/>
              </w:rPr>
              <w:t>Decree 06/2018/ND-CP</w:t>
            </w:r>
            <w:r w:rsidR="00ED07D9" w:rsidRPr="0056344E">
              <w:rPr>
                <w:rFonts w:cs="Times New Roman"/>
                <w:szCs w:val="28"/>
              </w:rPr>
              <w:t xml:space="preserve"> dated 05</w:t>
            </w:r>
            <w:r w:rsidR="002748C9" w:rsidRPr="0056344E">
              <w:rPr>
                <w:rFonts w:cs="Times New Roman"/>
                <w:szCs w:val="28"/>
              </w:rPr>
              <w:t xml:space="preserve"> January </w:t>
            </w:r>
            <w:r w:rsidR="00ED07D9" w:rsidRPr="0056344E">
              <w:rPr>
                <w:rFonts w:cs="Times New Roman"/>
                <w:szCs w:val="28"/>
              </w:rPr>
              <w:t xml:space="preserve">2018 of the Government </w:t>
            </w:r>
            <w:r w:rsidR="006D6AE2" w:rsidRPr="0056344E">
              <w:rPr>
                <w:rFonts w:cs="Times New Roman"/>
                <w:szCs w:val="28"/>
              </w:rPr>
              <w:t>on</w:t>
            </w:r>
            <w:r w:rsidR="00ED07D9" w:rsidRPr="0056344E">
              <w:rPr>
                <w:rFonts w:cs="Times New Roman"/>
                <w:szCs w:val="28"/>
              </w:rPr>
              <w:t xml:space="preserve"> lunch allowances for preschool children and incentive policies for preschool teachers.</w:t>
            </w:r>
          </w:p>
        </w:tc>
      </w:tr>
      <w:tr w:rsidR="004C57B5" w:rsidRPr="0056344E" w14:paraId="6961FDBA" w14:textId="77777777" w:rsidTr="004C57B5">
        <w:tc>
          <w:tcPr>
            <w:tcW w:w="1951" w:type="dxa"/>
          </w:tcPr>
          <w:p w14:paraId="6E7E365C" w14:textId="77777777" w:rsidR="004C57B5" w:rsidRPr="0056344E" w:rsidRDefault="004C57B5" w:rsidP="004C57B5">
            <w:pPr>
              <w:jc w:val="center"/>
              <w:rPr>
                <w:rFonts w:cs="Times New Roman"/>
                <w:szCs w:val="28"/>
              </w:rPr>
            </w:pPr>
            <w:r w:rsidRPr="0056344E">
              <w:rPr>
                <w:rFonts w:cs="Times New Roman"/>
                <w:szCs w:val="28"/>
              </w:rPr>
              <w:lastRenderedPageBreak/>
              <w:t>27</w:t>
            </w:r>
          </w:p>
        </w:tc>
        <w:tc>
          <w:tcPr>
            <w:tcW w:w="7337" w:type="dxa"/>
          </w:tcPr>
          <w:p w14:paraId="7AF85843" w14:textId="652F1DB5" w:rsidR="00BB1E6D" w:rsidRPr="0056344E" w:rsidRDefault="00105DDB" w:rsidP="004C57B5">
            <w:pPr>
              <w:jc w:val="center"/>
              <w:rPr>
                <w:rFonts w:cs="Times New Roman"/>
                <w:caps/>
                <w:szCs w:val="28"/>
              </w:rPr>
            </w:pPr>
            <w:r w:rsidRPr="0056344E">
              <w:rPr>
                <w:rFonts w:cs="Times New Roman"/>
                <w:szCs w:val="28"/>
              </w:rPr>
              <w:t>Circular</w:t>
            </w:r>
            <w:r w:rsidR="00BB1E6D" w:rsidRPr="0056344E">
              <w:rPr>
                <w:rFonts w:cs="Times New Roman"/>
                <w:caps/>
                <w:szCs w:val="28"/>
              </w:rPr>
              <w:t xml:space="preserve"> 04/2018/TT-BGDDT </w:t>
            </w:r>
            <w:r w:rsidRPr="0056344E">
              <w:rPr>
                <w:rFonts w:cs="Times New Roman"/>
                <w:szCs w:val="28"/>
              </w:rPr>
              <w:t>dated</w:t>
            </w:r>
            <w:r w:rsidR="00BB1E6D" w:rsidRPr="0056344E">
              <w:rPr>
                <w:rFonts w:cs="Times New Roman"/>
                <w:caps/>
                <w:szCs w:val="28"/>
              </w:rPr>
              <w:t xml:space="preserve"> 28</w:t>
            </w:r>
            <w:r w:rsidR="002748C9" w:rsidRPr="0056344E">
              <w:rPr>
                <w:rFonts w:cs="Times New Roman"/>
                <w:caps/>
                <w:szCs w:val="28"/>
              </w:rPr>
              <w:t xml:space="preserve"> F</w:t>
            </w:r>
            <w:r w:rsidR="002748C9" w:rsidRPr="0056344E">
              <w:rPr>
                <w:rFonts w:cs="Times New Roman"/>
                <w:szCs w:val="28"/>
              </w:rPr>
              <w:t>ebruary</w:t>
            </w:r>
            <w:r w:rsidR="002748C9" w:rsidRPr="0056344E">
              <w:rPr>
                <w:rFonts w:cs="Times New Roman"/>
                <w:caps/>
                <w:szCs w:val="28"/>
              </w:rPr>
              <w:t xml:space="preserve"> </w:t>
            </w:r>
            <w:r w:rsidR="00BB1E6D" w:rsidRPr="0056344E">
              <w:rPr>
                <w:rFonts w:cs="Times New Roman"/>
                <w:caps/>
                <w:szCs w:val="28"/>
              </w:rPr>
              <w:t xml:space="preserve">2018 </w:t>
            </w:r>
            <w:r w:rsidR="00BB1E6D" w:rsidRPr="0056344E">
              <w:rPr>
                <w:rFonts w:cs="Times New Roman"/>
                <w:szCs w:val="28"/>
              </w:rPr>
              <w:t xml:space="preserve">on </w:t>
            </w:r>
            <w:r w:rsidR="006D6AE2" w:rsidRPr="0056344E">
              <w:rPr>
                <w:rFonts w:cs="Times New Roman"/>
                <w:szCs w:val="28"/>
              </w:rPr>
              <w:t xml:space="preserve">amending and </w:t>
            </w:r>
            <w:r w:rsidR="00BB1E6D" w:rsidRPr="0056344E">
              <w:rPr>
                <w:rFonts w:cs="Times New Roman"/>
                <w:szCs w:val="28"/>
              </w:rPr>
              <w:t>supplementing a number of articles of</w:t>
            </w:r>
          </w:p>
          <w:p w14:paraId="245EF176" w14:textId="5A996B86" w:rsidR="004C57B5" w:rsidRPr="0056344E" w:rsidRDefault="00BB1E6D" w:rsidP="00105DDB">
            <w:pPr>
              <w:jc w:val="center"/>
              <w:rPr>
                <w:rFonts w:cs="Times New Roman"/>
                <w:szCs w:val="28"/>
              </w:rPr>
            </w:pPr>
            <w:r w:rsidRPr="0056344E">
              <w:rPr>
                <w:rFonts w:cs="Times New Roman"/>
                <w:caps/>
                <w:szCs w:val="28"/>
              </w:rPr>
              <w:t>C</w:t>
            </w:r>
            <w:r w:rsidR="00105DDB" w:rsidRPr="0056344E">
              <w:rPr>
                <w:rFonts w:cs="Times New Roman"/>
                <w:szCs w:val="28"/>
              </w:rPr>
              <w:t>ircular</w:t>
            </w:r>
            <w:r w:rsidRPr="0056344E">
              <w:rPr>
                <w:rFonts w:cs="Times New Roman"/>
                <w:caps/>
                <w:szCs w:val="28"/>
              </w:rPr>
              <w:t xml:space="preserve"> 04/2017/TT-BGDDT </w:t>
            </w:r>
            <w:r w:rsidR="00105DDB" w:rsidRPr="0056344E">
              <w:rPr>
                <w:rFonts w:cs="Times New Roman"/>
                <w:szCs w:val="28"/>
              </w:rPr>
              <w:t xml:space="preserve">dated </w:t>
            </w:r>
            <w:r w:rsidR="006D6AE2" w:rsidRPr="0056344E">
              <w:rPr>
                <w:rFonts w:cs="Times New Roman"/>
                <w:szCs w:val="28"/>
              </w:rPr>
              <w:t xml:space="preserve">25 </w:t>
            </w:r>
            <w:r w:rsidR="002748C9" w:rsidRPr="0056344E">
              <w:rPr>
                <w:rFonts w:cs="Times New Roman"/>
                <w:szCs w:val="28"/>
              </w:rPr>
              <w:t xml:space="preserve">January </w:t>
            </w:r>
            <w:r w:rsidR="00105DDB" w:rsidRPr="0056344E">
              <w:rPr>
                <w:rFonts w:cs="Times New Roman"/>
                <w:szCs w:val="28"/>
              </w:rPr>
              <w:t xml:space="preserve">2017 </w:t>
            </w:r>
            <w:r w:rsidR="006D6AE2" w:rsidRPr="0056344E">
              <w:rPr>
                <w:rFonts w:cs="Times New Roman"/>
                <w:szCs w:val="28"/>
              </w:rPr>
              <w:t xml:space="preserve">on </w:t>
            </w:r>
            <w:r w:rsidR="00105DDB" w:rsidRPr="0056344E">
              <w:rPr>
                <w:rFonts w:cs="Times New Roman"/>
                <w:szCs w:val="28"/>
              </w:rPr>
              <w:t xml:space="preserve">the regulation on the national high school graduation examination and </w:t>
            </w:r>
            <w:r w:rsidR="006D6AE2" w:rsidRPr="0056344E">
              <w:rPr>
                <w:rFonts w:cs="Times New Roman"/>
                <w:szCs w:val="28"/>
              </w:rPr>
              <w:t>profile-based</w:t>
            </w:r>
            <w:r w:rsidR="00105DDB" w:rsidRPr="0056344E">
              <w:rPr>
                <w:rFonts w:cs="Times New Roman"/>
                <w:szCs w:val="28"/>
              </w:rPr>
              <w:t xml:space="preserve"> graduation</w:t>
            </w:r>
            <w:r w:rsidR="006D6AE2" w:rsidRPr="0056344E">
              <w:rPr>
                <w:rFonts w:cs="Times New Roman"/>
                <w:szCs w:val="28"/>
              </w:rPr>
              <w:t>.</w:t>
            </w:r>
          </w:p>
        </w:tc>
      </w:tr>
      <w:tr w:rsidR="004C57B5" w:rsidRPr="0056344E" w14:paraId="60398442" w14:textId="77777777" w:rsidTr="004C57B5">
        <w:tc>
          <w:tcPr>
            <w:tcW w:w="1951" w:type="dxa"/>
          </w:tcPr>
          <w:p w14:paraId="6F4FBBCF" w14:textId="77777777" w:rsidR="004C57B5" w:rsidRPr="0056344E" w:rsidRDefault="004C57B5" w:rsidP="004C57B5">
            <w:pPr>
              <w:jc w:val="center"/>
              <w:rPr>
                <w:rFonts w:cs="Times New Roman"/>
                <w:szCs w:val="28"/>
              </w:rPr>
            </w:pPr>
            <w:r w:rsidRPr="0056344E">
              <w:rPr>
                <w:rFonts w:cs="Times New Roman"/>
                <w:szCs w:val="28"/>
              </w:rPr>
              <w:t>28</w:t>
            </w:r>
          </w:p>
        </w:tc>
        <w:tc>
          <w:tcPr>
            <w:tcW w:w="7337" w:type="dxa"/>
          </w:tcPr>
          <w:p w14:paraId="60E4DBF9" w14:textId="143E403C" w:rsidR="00A0229E" w:rsidRPr="0056344E" w:rsidRDefault="00A0229E" w:rsidP="00A0229E">
            <w:pPr>
              <w:jc w:val="center"/>
              <w:rPr>
                <w:rFonts w:cs="Times New Roman"/>
                <w:caps/>
                <w:szCs w:val="28"/>
              </w:rPr>
            </w:pPr>
            <w:r w:rsidRPr="0056344E">
              <w:rPr>
                <w:rFonts w:cs="Times New Roman"/>
                <w:caps/>
                <w:szCs w:val="28"/>
              </w:rPr>
              <w:t>C</w:t>
            </w:r>
            <w:r w:rsidR="00105DDB" w:rsidRPr="0056344E">
              <w:rPr>
                <w:rFonts w:cs="Times New Roman"/>
                <w:szCs w:val="28"/>
              </w:rPr>
              <w:t>ircular</w:t>
            </w:r>
            <w:r w:rsidRPr="0056344E">
              <w:rPr>
                <w:rFonts w:cs="Times New Roman"/>
                <w:caps/>
                <w:szCs w:val="28"/>
              </w:rPr>
              <w:t xml:space="preserve"> 07/2018/TT-BGDDT </w:t>
            </w:r>
            <w:r w:rsidR="00105DDB" w:rsidRPr="0056344E">
              <w:rPr>
                <w:rFonts w:cs="Times New Roman"/>
                <w:szCs w:val="28"/>
              </w:rPr>
              <w:t>dated</w:t>
            </w:r>
            <w:r w:rsidRPr="0056344E">
              <w:rPr>
                <w:rFonts w:cs="Times New Roman"/>
                <w:caps/>
                <w:szCs w:val="28"/>
              </w:rPr>
              <w:t xml:space="preserve"> 01</w:t>
            </w:r>
            <w:r w:rsidR="002748C9" w:rsidRPr="0056344E">
              <w:rPr>
                <w:rFonts w:cs="Times New Roman"/>
                <w:caps/>
                <w:szCs w:val="28"/>
              </w:rPr>
              <w:t xml:space="preserve"> </w:t>
            </w:r>
            <w:r w:rsidR="002748C9" w:rsidRPr="0056344E">
              <w:rPr>
                <w:rFonts w:cs="Times New Roman"/>
                <w:szCs w:val="28"/>
              </w:rPr>
              <w:t>March</w:t>
            </w:r>
            <w:r w:rsidR="002748C9" w:rsidRPr="0056344E">
              <w:rPr>
                <w:rFonts w:cs="Times New Roman"/>
                <w:caps/>
                <w:szCs w:val="28"/>
              </w:rPr>
              <w:t xml:space="preserve"> </w:t>
            </w:r>
            <w:r w:rsidRPr="0056344E">
              <w:rPr>
                <w:rFonts w:cs="Times New Roman"/>
                <w:caps/>
                <w:szCs w:val="28"/>
              </w:rPr>
              <w:t xml:space="preserve">2018 </w:t>
            </w:r>
            <w:r w:rsidRPr="0056344E">
              <w:rPr>
                <w:rFonts w:cs="Times New Roman"/>
                <w:szCs w:val="28"/>
              </w:rPr>
              <w:t xml:space="preserve">on </w:t>
            </w:r>
            <w:r w:rsidR="006D6AE2" w:rsidRPr="0056344E">
              <w:rPr>
                <w:rFonts w:cs="Times New Roman"/>
                <w:szCs w:val="28"/>
              </w:rPr>
              <w:t>amending and</w:t>
            </w:r>
            <w:r w:rsidRPr="0056344E">
              <w:rPr>
                <w:rFonts w:cs="Times New Roman"/>
                <w:szCs w:val="28"/>
              </w:rPr>
              <w:t xml:space="preserve"> supplementing Title</w:t>
            </w:r>
            <w:r w:rsidR="006D6AE2" w:rsidRPr="0056344E">
              <w:rPr>
                <w:rFonts w:cs="Times New Roman"/>
                <w:szCs w:val="28"/>
              </w:rPr>
              <w:t>s</w:t>
            </w:r>
            <w:r w:rsidRPr="0056344E">
              <w:rPr>
                <w:rFonts w:cs="Times New Roman"/>
                <w:szCs w:val="28"/>
              </w:rPr>
              <w:t xml:space="preserve"> and a number of articles of</w:t>
            </w:r>
          </w:p>
          <w:p w14:paraId="46D7CF53" w14:textId="28B8A1B8" w:rsidR="004C57B5" w:rsidRPr="0056344E" w:rsidRDefault="00BB1E6D" w:rsidP="00105DDB">
            <w:pPr>
              <w:jc w:val="center"/>
              <w:rPr>
                <w:rFonts w:cs="Times New Roman"/>
                <w:szCs w:val="28"/>
              </w:rPr>
            </w:pPr>
            <w:r w:rsidRPr="0056344E">
              <w:rPr>
                <w:rFonts w:cs="Times New Roman"/>
                <w:szCs w:val="28"/>
              </w:rPr>
              <w:t xml:space="preserve">Circular 05/2017/TT-BGDDT dated </w:t>
            </w:r>
            <w:r w:rsidR="00105DDB" w:rsidRPr="0056344E">
              <w:rPr>
                <w:rFonts w:cs="Times New Roman"/>
                <w:szCs w:val="28"/>
              </w:rPr>
              <w:t>25</w:t>
            </w:r>
            <w:r w:rsidR="00160AA6" w:rsidRPr="0056344E">
              <w:rPr>
                <w:rFonts w:cs="Times New Roman"/>
                <w:szCs w:val="28"/>
              </w:rPr>
              <w:t xml:space="preserve"> January </w:t>
            </w:r>
            <w:r w:rsidR="00A0229E" w:rsidRPr="0056344E">
              <w:rPr>
                <w:rFonts w:cs="Times New Roman"/>
                <w:szCs w:val="28"/>
              </w:rPr>
              <w:t>2017 of the Minister of Education and Training on</w:t>
            </w:r>
            <w:r w:rsidR="006D6AE2" w:rsidRPr="0056344E">
              <w:rPr>
                <w:rFonts w:cs="Times New Roman"/>
                <w:szCs w:val="28"/>
              </w:rPr>
              <w:t xml:space="preserve"> student recruitment regulation for full-time pedagogical undergraduate </w:t>
            </w:r>
            <w:r w:rsidR="0056344E" w:rsidRPr="0056344E">
              <w:rPr>
                <w:rFonts w:cs="Times New Roman"/>
                <w:szCs w:val="28"/>
              </w:rPr>
              <w:t>programs</w:t>
            </w:r>
            <w:r w:rsidR="0056344E" w:rsidRPr="0056344E" w:rsidDel="006D6AE2">
              <w:rPr>
                <w:rFonts w:cs="Times New Roman"/>
                <w:szCs w:val="28"/>
              </w:rPr>
              <w:t>.</w:t>
            </w:r>
          </w:p>
        </w:tc>
      </w:tr>
      <w:tr w:rsidR="004C57B5" w:rsidRPr="0056344E" w14:paraId="4E37803B" w14:textId="77777777" w:rsidTr="004C57B5">
        <w:tc>
          <w:tcPr>
            <w:tcW w:w="1951" w:type="dxa"/>
          </w:tcPr>
          <w:p w14:paraId="1993C167" w14:textId="77777777" w:rsidR="004C57B5" w:rsidRPr="0056344E" w:rsidRDefault="004C57B5" w:rsidP="004C57B5">
            <w:pPr>
              <w:jc w:val="center"/>
              <w:rPr>
                <w:rFonts w:cs="Times New Roman"/>
                <w:b/>
                <w:szCs w:val="28"/>
              </w:rPr>
            </w:pPr>
            <w:r w:rsidRPr="0056344E">
              <w:rPr>
                <w:rFonts w:cs="Times New Roman"/>
                <w:b/>
                <w:szCs w:val="28"/>
              </w:rPr>
              <w:t>IV</w:t>
            </w:r>
          </w:p>
        </w:tc>
        <w:tc>
          <w:tcPr>
            <w:tcW w:w="7337" w:type="dxa"/>
          </w:tcPr>
          <w:p w14:paraId="546F55B2" w14:textId="77777777" w:rsidR="004C57B5" w:rsidRPr="0056344E" w:rsidRDefault="00763A3A" w:rsidP="004C57B5">
            <w:pPr>
              <w:jc w:val="center"/>
              <w:rPr>
                <w:rFonts w:cs="Times New Roman"/>
                <w:b/>
                <w:szCs w:val="28"/>
              </w:rPr>
            </w:pPr>
            <w:r w:rsidRPr="0056344E">
              <w:rPr>
                <w:rFonts w:cs="Times New Roman"/>
                <w:b/>
                <w:szCs w:val="28"/>
              </w:rPr>
              <w:t xml:space="preserve">Policies towards teachers and educational administrators in ethnic minority and mountainous areas </w:t>
            </w:r>
          </w:p>
        </w:tc>
      </w:tr>
      <w:tr w:rsidR="004C57B5" w:rsidRPr="0056344E" w14:paraId="41D16C08" w14:textId="77777777" w:rsidTr="004C57B5">
        <w:tc>
          <w:tcPr>
            <w:tcW w:w="1951" w:type="dxa"/>
          </w:tcPr>
          <w:p w14:paraId="423F26DC" w14:textId="77777777" w:rsidR="004C57B5" w:rsidRPr="0056344E" w:rsidRDefault="004C57B5" w:rsidP="004C57B5">
            <w:pPr>
              <w:jc w:val="center"/>
              <w:rPr>
                <w:rFonts w:cs="Times New Roman"/>
                <w:szCs w:val="28"/>
              </w:rPr>
            </w:pPr>
            <w:r w:rsidRPr="0056344E">
              <w:rPr>
                <w:rFonts w:cs="Times New Roman"/>
                <w:szCs w:val="28"/>
              </w:rPr>
              <w:t>1</w:t>
            </w:r>
          </w:p>
        </w:tc>
        <w:tc>
          <w:tcPr>
            <w:tcW w:w="7337" w:type="dxa"/>
          </w:tcPr>
          <w:p w14:paraId="0BC28E15" w14:textId="4DF5425F" w:rsidR="004C57B5" w:rsidRPr="0056344E" w:rsidRDefault="00A53044" w:rsidP="00105DDB">
            <w:pPr>
              <w:jc w:val="center"/>
              <w:rPr>
                <w:rFonts w:cs="Times New Roman"/>
                <w:szCs w:val="28"/>
              </w:rPr>
            </w:pPr>
            <w:r w:rsidRPr="0056344E">
              <w:rPr>
                <w:rFonts w:cs="Times New Roman"/>
                <w:szCs w:val="28"/>
              </w:rPr>
              <w:t xml:space="preserve">Decree 61/2006/ND-CP of </w:t>
            </w:r>
            <w:r w:rsidR="00105DDB" w:rsidRPr="0056344E">
              <w:rPr>
                <w:rFonts w:cs="Times New Roman"/>
                <w:szCs w:val="28"/>
              </w:rPr>
              <w:t>20</w:t>
            </w:r>
            <w:r w:rsidR="00160AA6" w:rsidRPr="0056344E">
              <w:rPr>
                <w:rFonts w:cs="Times New Roman"/>
                <w:szCs w:val="28"/>
              </w:rPr>
              <w:t xml:space="preserve"> June </w:t>
            </w:r>
            <w:r w:rsidRPr="0056344E">
              <w:rPr>
                <w:rFonts w:cs="Times New Roman"/>
                <w:szCs w:val="28"/>
              </w:rPr>
              <w:t>2006 of the Government on policies towards teachers and educational administrators working in specialized schools or areas with exceptional socio</w:t>
            </w:r>
            <w:r w:rsidR="00705C00" w:rsidRPr="0056344E">
              <w:rPr>
                <w:rFonts w:cs="Times New Roman"/>
                <w:szCs w:val="28"/>
              </w:rPr>
              <w:t>-</w:t>
            </w:r>
            <w:r w:rsidRPr="0056344E">
              <w:rPr>
                <w:rFonts w:cs="Times New Roman"/>
                <w:szCs w:val="28"/>
              </w:rPr>
              <w:t>economic difficulties.</w:t>
            </w:r>
          </w:p>
        </w:tc>
      </w:tr>
      <w:tr w:rsidR="004C57B5" w:rsidRPr="0056344E" w14:paraId="0921629E" w14:textId="77777777" w:rsidTr="004C57B5">
        <w:tc>
          <w:tcPr>
            <w:tcW w:w="1951" w:type="dxa"/>
          </w:tcPr>
          <w:p w14:paraId="1A2A55C9" w14:textId="77777777" w:rsidR="004C57B5" w:rsidRPr="0056344E" w:rsidRDefault="004C57B5" w:rsidP="004C57B5">
            <w:pPr>
              <w:jc w:val="center"/>
              <w:rPr>
                <w:rFonts w:cs="Times New Roman"/>
                <w:szCs w:val="28"/>
              </w:rPr>
            </w:pPr>
            <w:r w:rsidRPr="0056344E">
              <w:rPr>
                <w:rFonts w:cs="Times New Roman"/>
                <w:szCs w:val="28"/>
              </w:rPr>
              <w:t>2</w:t>
            </w:r>
          </w:p>
        </w:tc>
        <w:tc>
          <w:tcPr>
            <w:tcW w:w="7337" w:type="dxa"/>
          </w:tcPr>
          <w:p w14:paraId="6529C28E" w14:textId="011540A0" w:rsidR="00FF4BE4" w:rsidRPr="0056344E" w:rsidRDefault="00B25ED5" w:rsidP="00FF4BE4">
            <w:pPr>
              <w:jc w:val="center"/>
              <w:rPr>
                <w:rFonts w:cs="Times New Roman"/>
                <w:szCs w:val="28"/>
              </w:rPr>
            </w:pPr>
            <w:r w:rsidRPr="0056344E">
              <w:rPr>
                <w:rFonts w:cs="Times New Roman"/>
                <w:szCs w:val="28"/>
              </w:rPr>
              <w:t xml:space="preserve">Joint </w:t>
            </w:r>
            <w:r w:rsidR="00FF4BE4" w:rsidRPr="0056344E">
              <w:rPr>
                <w:rFonts w:cs="Times New Roman"/>
                <w:szCs w:val="28"/>
              </w:rPr>
              <w:t>Circular 06/2007/TTLT-BGDDT-BNV-BTC</w:t>
            </w:r>
            <w:r w:rsidR="00105DDB" w:rsidRPr="0056344E">
              <w:rPr>
                <w:rFonts w:cs="Times New Roman"/>
                <w:szCs w:val="28"/>
              </w:rPr>
              <w:t xml:space="preserve"> dated 27</w:t>
            </w:r>
            <w:r w:rsidR="00160AA6" w:rsidRPr="0056344E">
              <w:rPr>
                <w:rFonts w:cs="Times New Roman"/>
                <w:szCs w:val="28"/>
              </w:rPr>
              <w:t xml:space="preserve"> March </w:t>
            </w:r>
            <w:r w:rsidR="00FF4BE4" w:rsidRPr="0056344E">
              <w:rPr>
                <w:rFonts w:cs="Times New Roman"/>
                <w:szCs w:val="28"/>
              </w:rPr>
              <w:t>2007 guiding the implementation of the</w:t>
            </w:r>
          </w:p>
          <w:p w14:paraId="0E19A6D1" w14:textId="275CF864" w:rsidR="004C57B5" w:rsidRPr="0056344E" w:rsidRDefault="00CB73EE" w:rsidP="00FF4BE4">
            <w:pPr>
              <w:jc w:val="center"/>
              <w:rPr>
                <w:rFonts w:cs="Times New Roman"/>
                <w:szCs w:val="28"/>
              </w:rPr>
            </w:pPr>
            <w:r w:rsidRPr="0056344E">
              <w:rPr>
                <w:rFonts w:cs="Times New Roman"/>
                <w:szCs w:val="28"/>
              </w:rPr>
              <w:t>Government’s Decree 61/2006/ND-CP dated 20</w:t>
            </w:r>
            <w:r w:rsidR="00160AA6" w:rsidRPr="0056344E">
              <w:rPr>
                <w:rFonts w:cs="Times New Roman"/>
                <w:szCs w:val="28"/>
              </w:rPr>
              <w:t xml:space="preserve"> June </w:t>
            </w:r>
            <w:r w:rsidRPr="0056344E">
              <w:rPr>
                <w:rFonts w:cs="Times New Roman"/>
                <w:szCs w:val="28"/>
              </w:rPr>
              <w:t>2006</w:t>
            </w:r>
          </w:p>
        </w:tc>
      </w:tr>
      <w:tr w:rsidR="004C57B5" w:rsidRPr="0056344E" w14:paraId="3C64EDC6" w14:textId="77777777" w:rsidTr="004C57B5">
        <w:tc>
          <w:tcPr>
            <w:tcW w:w="1951" w:type="dxa"/>
          </w:tcPr>
          <w:p w14:paraId="60D0EDD6" w14:textId="77777777" w:rsidR="004C57B5" w:rsidRPr="0056344E" w:rsidRDefault="004C57B5" w:rsidP="004C57B5">
            <w:pPr>
              <w:jc w:val="center"/>
              <w:rPr>
                <w:rFonts w:cs="Times New Roman"/>
                <w:szCs w:val="28"/>
              </w:rPr>
            </w:pPr>
            <w:r w:rsidRPr="0056344E">
              <w:rPr>
                <w:rFonts w:cs="Times New Roman"/>
                <w:szCs w:val="28"/>
              </w:rPr>
              <w:t>3</w:t>
            </w:r>
          </w:p>
        </w:tc>
        <w:tc>
          <w:tcPr>
            <w:tcW w:w="7337" w:type="dxa"/>
          </w:tcPr>
          <w:p w14:paraId="4A410B8D" w14:textId="0CA0338A" w:rsidR="004C57B5" w:rsidRPr="0056344E" w:rsidRDefault="002123A2" w:rsidP="004C57B5">
            <w:pPr>
              <w:jc w:val="center"/>
              <w:rPr>
                <w:rFonts w:cs="Times New Roman"/>
                <w:szCs w:val="28"/>
              </w:rPr>
            </w:pPr>
            <w:r w:rsidRPr="0056344E">
              <w:rPr>
                <w:rFonts w:cs="Times New Roman"/>
                <w:szCs w:val="28"/>
              </w:rPr>
              <w:t xml:space="preserve">Decree 116/2010/ND-CP dated </w:t>
            </w:r>
            <w:r w:rsidR="00705C00" w:rsidRPr="0056344E">
              <w:rPr>
                <w:rFonts w:cs="Times New Roman"/>
                <w:szCs w:val="28"/>
              </w:rPr>
              <w:t xml:space="preserve">20 </w:t>
            </w:r>
            <w:r w:rsidR="00160AA6" w:rsidRPr="0056344E">
              <w:rPr>
                <w:rFonts w:cs="Times New Roman"/>
                <w:szCs w:val="28"/>
              </w:rPr>
              <w:t xml:space="preserve">December </w:t>
            </w:r>
            <w:r w:rsidRPr="0056344E">
              <w:rPr>
                <w:rFonts w:cs="Times New Roman"/>
                <w:szCs w:val="28"/>
              </w:rPr>
              <w:t xml:space="preserve">2010 </w:t>
            </w:r>
            <w:r w:rsidR="00705C00" w:rsidRPr="0056344E">
              <w:rPr>
                <w:rFonts w:cs="Times New Roman"/>
                <w:szCs w:val="28"/>
              </w:rPr>
              <w:t>of</w:t>
            </w:r>
            <w:r w:rsidRPr="0056344E">
              <w:rPr>
                <w:rFonts w:cs="Times New Roman"/>
                <w:szCs w:val="28"/>
              </w:rPr>
              <w:t xml:space="preserve"> the Government on policies </w:t>
            </w:r>
            <w:r w:rsidRPr="0056344E">
              <w:rPr>
                <w:rFonts w:cs="Times New Roman"/>
                <w:bCs/>
                <w:szCs w:val="28"/>
              </w:rPr>
              <w:t xml:space="preserve">towards cadres, civil servants and </w:t>
            </w:r>
            <w:r w:rsidR="00705C00" w:rsidRPr="0056344E">
              <w:rPr>
                <w:rFonts w:cs="Times New Roman"/>
                <w:szCs w:val="28"/>
              </w:rPr>
              <w:t>public employees</w:t>
            </w:r>
            <w:r w:rsidRPr="0056344E">
              <w:rPr>
                <w:rFonts w:cs="Times New Roman"/>
                <w:szCs w:val="28"/>
              </w:rPr>
              <w:t xml:space="preserve"> in the armed forces</w:t>
            </w:r>
            <w:r w:rsidRPr="0056344E">
              <w:rPr>
                <w:rFonts w:cs="Times New Roman"/>
                <w:bCs/>
                <w:szCs w:val="28"/>
              </w:rPr>
              <w:t xml:space="preserve"> working in </w:t>
            </w:r>
            <w:r w:rsidR="00705C00" w:rsidRPr="0056344E">
              <w:rPr>
                <w:rFonts w:cs="Times New Roman"/>
                <w:bCs/>
                <w:szCs w:val="28"/>
              </w:rPr>
              <w:t xml:space="preserve">areas </w:t>
            </w:r>
            <w:r w:rsidRPr="0056344E">
              <w:rPr>
                <w:rFonts w:cs="Times New Roman"/>
                <w:bCs/>
                <w:szCs w:val="28"/>
              </w:rPr>
              <w:t xml:space="preserve">with exceptional socio-economic </w:t>
            </w:r>
            <w:r w:rsidR="00705C00" w:rsidRPr="0056344E">
              <w:rPr>
                <w:rFonts w:cs="Times New Roman"/>
                <w:bCs/>
                <w:szCs w:val="28"/>
              </w:rPr>
              <w:t>difficulties</w:t>
            </w:r>
            <w:r w:rsidRPr="0056344E">
              <w:rPr>
                <w:rFonts w:cs="Times New Roman"/>
                <w:bCs/>
                <w:szCs w:val="28"/>
              </w:rPr>
              <w:t>.</w:t>
            </w:r>
          </w:p>
        </w:tc>
      </w:tr>
      <w:tr w:rsidR="004C57B5" w:rsidRPr="0056344E" w14:paraId="25CF3CA9" w14:textId="77777777" w:rsidTr="004C57B5">
        <w:tc>
          <w:tcPr>
            <w:tcW w:w="1951" w:type="dxa"/>
          </w:tcPr>
          <w:p w14:paraId="07029EB3" w14:textId="77777777" w:rsidR="004C57B5" w:rsidRPr="0056344E" w:rsidRDefault="004C57B5" w:rsidP="004C57B5">
            <w:pPr>
              <w:jc w:val="center"/>
              <w:rPr>
                <w:rFonts w:cs="Times New Roman"/>
                <w:szCs w:val="28"/>
              </w:rPr>
            </w:pPr>
            <w:r w:rsidRPr="0056344E">
              <w:rPr>
                <w:rFonts w:cs="Times New Roman"/>
                <w:szCs w:val="28"/>
              </w:rPr>
              <w:t>4</w:t>
            </w:r>
          </w:p>
        </w:tc>
        <w:tc>
          <w:tcPr>
            <w:tcW w:w="7337" w:type="dxa"/>
          </w:tcPr>
          <w:p w14:paraId="0A8EDD5F" w14:textId="53FB091B" w:rsidR="004C57B5" w:rsidRPr="0056344E" w:rsidRDefault="00B25ED5" w:rsidP="00105DDB">
            <w:pPr>
              <w:jc w:val="center"/>
              <w:rPr>
                <w:rFonts w:cs="Times New Roman"/>
                <w:szCs w:val="28"/>
              </w:rPr>
            </w:pPr>
            <w:r w:rsidRPr="0056344E">
              <w:rPr>
                <w:rFonts w:cs="Times New Roman"/>
                <w:szCs w:val="28"/>
              </w:rPr>
              <w:t xml:space="preserve">Joint </w:t>
            </w:r>
            <w:r w:rsidR="00FF4BE4" w:rsidRPr="0056344E">
              <w:rPr>
                <w:rFonts w:cs="Times New Roman"/>
                <w:szCs w:val="28"/>
              </w:rPr>
              <w:t>Circular 08/2011/TTLT-BN</w:t>
            </w:r>
            <w:r w:rsidRPr="0056344E">
              <w:rPr>
                <w:rFonts w:cs="Times New Roman"/>
                <w:szCs w:val="28"/>
              </w:rPr>
              <w:t>V</w:t>
            </w:r>
            <w:r w:rsidR="00FF4BE4" w:rsidRPr="0056344E">
              <w:rPr>
                <w:rFonts w:cs="Times New Roman"/>
                <w:szCs w:val="28"/>
              </w:rPr>
              <w:t>-BTC</w:t>
            </w:r>
            <w:r w:rsidR="00105DDB" w:rsidRPr="0056344E">
              <w:rPr>
                <w:rFonts w:cs="Times New Roman"/>
                <w:szCs w:val="28"/>
              </w:rPr>
              <w:t xml:space="preserve"> dated 31</w:t>
            </w:r>
            <w:r w:rsidR="00160AA6" w:rsidRPr="0056344E">
              <w:rPr>
                <w:rFonts w:cs="Times New Roman"/>
                <w:szCs w:val="28"/>
              </w:rPr>
              <w:t xml:space="preserve"> August </w:t>
            </w:r>
            <w:r w:rsidR="00FF4BE4" w:rsidRPr="0056344E">
              <w:rPr>
                <w:rFonts w:cs="Times New Roman"/>
                <w:szCs w:val="28"/>
              </w:rPr>
              <w:t>2011 on guiding the implementation of a number of</w:t>
            </w:r>
            <w:r w:rsidR="00CB73EE" w:rsidRPr="0056344E">
              <w:rPr>
                <w:rFonts w:cs="Times New Roman"/>
                <w:szCs w:val="28"/>
              </w:rPr>
              <w:t xml:space="preserve"> Articles of the Government’s Decree 116/2010/ND-CP dated 24</w:t>
            </w:r>
            <w:r w:rsidR="00160AA6" w:rsidRPr="0056344E">
              <w:rPr>
                <w:rFonts w:cs="Times New Roman"/>
                <w:szCs w:val="28"/>
              </w:rPr>
              <w:t xml:space="preserve"> December </w:t>
            </w:r>
            <w:r w:rsidR="00CB73EE" w:rsidRPr="0056344E">
              <w:rPr>
                <w:rFonts w:cs="Times New Roman"/>
                <w:szCs w:val="28"/>
              </w:rPr>
              <w:t>2010</w:t>
            </w:r>
            <w:r w:rsidR="002123A2" w:rsidRPr="0056344E">
              <w:rPr>
                <w:rFonts w:cs="Times New Roman"/>
                <w:szCs w:val="28"/>
              </w:rPr>
              <w:t xml:space="preserve"> </w:t>
            </w:r>
            <w:r w:rsidR="00507853" w:rsidRPr="0056344E">
              <w:rPr>
                <w:rFonts w:cs="Times New Roman"/>
                <w:szCs w:val="28"/>
              </w:rPr>
              <w:t xml:space="preserve">of the Government on policies </w:t>
            </w:r>
            <w:r w:rsidR="00507853" w:rsidRPr="0056344E">
              <w:rPr>
                <w:rFonts w:cs="Times New Roman"/>
                <w:bCs/>
                <w:szCs w:val="28"/>
              </w:rPr>
              <w:t xml:space="preserve">towards cadres, civil servants and </w:t>
            </w:r>
            <w:r w:rsidR="00507853" w:rsidRPr="0056344E">
              <w:rPr>
                <w:rFonts w:cs="Times New Roman"/>
                <w:szCs w:val="28"/>
              </w:rPr>
              <w:t>public employees in the armed forces</w:t>
            </w:r>
            <w:r w:rsidR="00507853" w:rsidRPr="0056344E">
              <w:rPr>
                <w:rFonts w:cs="Times New Roman"/>
                <w:bCs/>
                <w:szCs w:val="28"/>
              </w:rPr>
              <w:t xml:space="preserve"> working in areas with exceptional socio-economic difficulties</w:t>
            </w:r>
            <w:r w:rsidR="002123A2" w:rsidRPr="0056344E">
              <w:rPr>
                <w:rFonts w:cs="Times New Roman"/>
                <w:bCs/>
                <w:szCs w:val="28"/>
              </w:rPr>
              <w:t>.</w:t>
            </w:r>
          </w:p>
        </w:tc>
      </w:tr>
      <w:tr w:rsidR="004C57B5" w:rsidRPr="0056344E" w14:paraId="7958D954" w14:textId="77777777" w:rsidTr="004C57B5">
        <w:tc>
          <w:tcPr>
            <w:tcW w:w="1951" w:type="dxa"/>
          </w:tcPr>
          <w:p w14:paraId="1A56ED3F" w14:textId="77777777" w:rsidR="004C57B5" w:rsidRPr="0056344E" w:rsidRDefault="004C57B5" w:rsidP="004C57B5">
            <w:pPr>
              <w:jc w:val="center"/>
              <w:rPr>
                <w:rFonts w:cs="Times New Roman"/>
                <w:szCs w:val="28"/>
              </w:rPr>
            </w:pPr>
            <w:r w:rsidRPr="0056344E">
              <w:rPr>
                <w:rFonts w:cs="Times New Roman"/>
                <w:szCs w:val="28"/>
              </w:rPr>
              <w:t>5</w:t>
            </w:r>
          </w:p>
        </w:tc>
        <w:tc>
          <w:tcPr>
            <w:tcW w:w="7337" w:type="dxa"/>
          </w:tcPr>
          <w:p w14:paraId="13D8592A" w14:textId="60994339" w:rsidR="00A0229E" w:rsidRPr="0056344E" w:rsidRDefault="00A0229E" w:rsidP="004C57B5">
            <w:pPr>
              <w:jc w:val="center"/>
              <w:rPr>
                <w:rFonts w:cs="Times New Roman"/>
                <w:szCs w:val="28"/>
              </w:rPr>
            </w:pPr>
            <w:r w:rsidRPr="0056344E">
              <w:rPr>
                <w:rFonts w:cs="Times New Roman"/>
                <w:szCs w:val="28"/>
              </w:rPr>
              <w:t xml:space="preserve">Decree 19/2013/ND-CP </w:t>
            </w:r>
            <w:r w:rsidR="00105DDB" w:rsidRPr="0056344E">
              <w:rPr>
                <w:rFonts w:cs="Times New Roman"/>
                <w:szCs w:val="28"/>
              </w:rPr>
              <w:t>dated</w:t>
            </w:r>
            <w:r w:rsidRPr="0056344E">
              <w:rPr>
                <w:rFonts w:cs="Times New Roman"/>
                <w:szCs w:val="28"/>
              </w:rPr>
              <w:t xml:space="preserve"> 23</w:t>
            </w:r>
            <w:r w:rsidR="00160AA6" w:rsidRPr="0056344E">
              <w:rPr>
                <w:rFonts w:cs="Times New Roman"/>
                <w:szCs w:val="28"/>
              </w:rPr>
              <w:t xml:space="preserve"> February </w:t>
            </w:r>
            <w:r w:rsidRPr="0056344E">
              <w:rPr>
                <w:rFonts w:cs="Times New Roman"/>
                <w:szCs w:val="28"/>
              </w:rPr>
              <w:t>2013 of the Government</w:t>
            </w:r>
          </w:p>
          <w:p w14:paraId="6DE15A7A" w14:textId="0B15836E" w:rsidR="004C57B5" w:rsidRPr="0056344E" w:rsidRDefault="00A0229E" w:rsidP="00105DDB">
            <w:pPr>
              <w:jc w:val="center"/>
              <w:rPr>
                <w:rFonts w:cs="Times New Roman"/>
                <w:szCs w:val="28"/>
              </w:rPr>
            </w:pPr>
            <w:r w:rsidRPr="0056344E">
              <w:rPr>
                <w:rFonts w:cs="Times New Roman"/>
                <w:szCs w:val="28"/>
              </w:rPr>
              <w:t xml:space="preserve">on </w:t>
            </w:r>
            <w:r w:rsidR="00507853" w:rsidRPr="0056344E">
              <w:rPr>
                <w:rFonts w:cs="Times New Roman"/>
                <w:szCs w:val="28"/>
              </w:rPr>
              <w:t xml:space="preserve">amending and </w:t>
            </w:r>
            <w:r w:rsidRPr="0056344E">
              <w:rPr>
                <w:rFonts w:cs="Times New Roman"/>
                <w:szCs w:val="28"/>
              </w:rPr>
              <w:t xml:space="preserve">supplementing some articles of Decree 61/2006/ND-CP </w:t>
            </w:r>
            <w:r w:rsidR="00105DDB" w:rsidRPr="0056344E">
              <w:rPr>
                <w:rFonts w:cs="Times New Roman"/>
                <w:szCs w:val="28"/>
              </w:rPr>
              <w:t>dated 20</w:t>
            </w:r>
            <w:r w:rsidR="00160AA6" w:rsidRPr="0056344E">
              <w:rPr>
                <w:rFonts w:cs="Times New Roman"/>
                <w:szCs w:val="28"/>
              </w:rPr>
              <w:t xml:space="preserve"> June </w:t>
            </w:r>
            <w:r w:rsidRPr="0056344E">
              <w:rPr>
                <w:rFonts w:cs="Times New Roman"/>
                <w:szCs w:val="28"/>
              </w:rPr>
              <w:t>2006 of the Government on policies towards teachers and educational administrators working in specialized schools or areas with exceptional socio</w:t>
            </w:r>
            <w:r w:rsidR="00507853" w:rsidRPr="0056344E">
              <w:rPr>
                <w:rFonts w:cs="Times New Roman"/>
                <w:szCs w:val="28"/>
              </w:rPr>
              <w:t>-</w:t>
            </w:r>
            <w:r w:rsidRPr="0056344E">
              <w:rPr>
                <w:rFonts w:cs="Times New Roman"/>
                <w:szCs w:val="28"/>
              </w:rPr>
              <w:t>economic difficulties.</w:t>
            </w:r>
          </w:p>
        </w:tc>
      </w:tr>
      <w:tr w:rsidR="004C57B5" w:rsidRPr="0056344E" w14:paraId="1420EAB7" w14:textId="77777777" w:rsidTr="004C57B5">
        <w:tc>
          <w:tcPr>
            <w:tcW w:w="1951" w:type="dxa"/>
          </w:tcPr>
          <w:p w14:paraId="609651A4" w14:textId="77777777" w:rsidR="004C57B5" w:rsidRPr="0056344E" w:rsidRDefault="004C57B5" w:rsidP="004C57B5">
            <w:pPr>
              <w:jc w:val="center"/>
              <w:rPr>
                <w:rFonts w:cs="Times New Roman"/>
                <w:szCs w:val="28"/>
              </w:rPr>
            </w:pPr>
            <w:r w:rsidRPr="0056344E">
              <w:rPr>
                <w:rFonts w:cs="Times New Roman"/>
                <w:szCs w:val="28"/>
              </w:rPr>
              <w:t>6</w:t>
            </w:r>
          </w:p>
        </w:tc>
        <w:tc>
          <w:tcPr>
            <w:tcW w:w="7337" w:type="dxa"/>
          </w:tcPr>
          <w:p w14:paraId="01C6F09A" w14:textId="77777777" w:rsidR="00A0229E" w:rsidRPr="0056344E" w:rsidRDefault="00A0229E" w:rsidP="00A0229E">
            <w:pPr>
              <w:jc w:val="center"/>
              <w:rPr>
                <w:rFonts w:cs="Times New Roman"/>
                <w:szCs w:val="28"/>
              </w:rPr>
            </w:pPr>
            <w:r w:rsidRPr="0056344E">
              <w:rPr>
                <w:rFonts w:cs="Times New Roman"/>
                <w:szCs w:val="28"/>
              </w:rPr>
              <w:t xml:space="preserve">Joint </w:t>
            </w:r>
            <w:r w:rsidR="00105DDB" w:rsidRPr="0056344E">
              <w:rPr>
                <w:rFonts w:cs="Times New Roman"/>
                <w:szCs w:val="28"/>
              </w:rPr>
              <w:t>C</w:t>
            </w:r>
            <w:r w:rsidRPr="0056344E">
              <w:rPr>
                <w:rFonts w:cs="Times New Roman"/>
                <w:szCs w:val="28"/>
              </w:rPr>
              <w:t xml:space="preserve">ircular </w:t>
            </w:r>
            <w:r w:rsidR="00B25ED5" w:rsidRPr="0056344E">
              <w:rPr>
                <w:rFonts w:cs="Times New Roman"/>
                <w:szCs w:val="28"/>
              </w:rPr>
              <w:t xml:space="preserve">35/2013/ TTLT-BGDDT-BNV-BTC of MOET, </w:t>
            </w:r>
            <w:r w:rsidR="00B25ED5" w:rsidRPr="0056344E">
              <w:rPr>
                <w:rFonts w:cs="Times New Roman"/>
                <w:szCs w:val="28"/>
                <w:shd w:val="clear" w:color="auto" w:fill="FFFFFF"/>
              </w:rPr>
              <w:t>MOHA</w:t>
            </w:r>
            <w:r w:rsidR="00B25ED5" w:rsidRPr="0056344E">
              <w:rPr>
                <w:rFonts w:cs="Times New Roman"/>
                <w:szCs w:val="28"/>
              </w:rPr>
              <w:t xml:space="preserve">, </w:t>
            </w:r>
            <w:r w:rsidR="00B25ED5" w:rsidRPr="0056344E">
              <w:rPr>
                <w:rFonts w:cs="Times New Roman"/>
                <w:szCs w:val="28"/>
                <w:shd w:val="clear" w:color="auto" w:fill="FFFFFF"/>
              </w:rPr>
              <w:t xml:space="preserve">MOF on </w:t>
            </w:r>
            <w:r w:rsidR="00B25ED5" w:rsidRPr="0056344E">
              <w:rPr>
                <w:rFonts w:cs="Times New Roman"/>
                <w:szCs w:val="28"/>
              </w:rPr>
              <w:t>guiding the implementation of the</w:t>
            </w:r>
          </w:p>
          <w:p w14:paraId="4808E643" w14:textId="1A9A7BE4" w:rsidR="00A0229E" w:rsidRPr="0056344E" w:rsidRDefault="00A0229E" w:rsidP="00A0229E">
            <w:pPr>
              <w:jc w:val="center"/>
              <w:rPr>
                <w:rFonts w:cs="Times New Roman"/>
                <w:szCs w:val="28"/>
              </w:rPr>
            </w:pPr>
            <w:r w:rsidRPr="0056344E">
              <w:rPr>
                <w:rFonts w:cs="Times New Roman"/>
                <w:szCs w:val="28"/>
              </w:rPr>
              <w:t xml:space="preserve">Decree 19/2013/ND-CP </w:t>
            </w:r>
            <w:r w:rsidR="00105DDB" w:rsidRPr="0056344E">
              <w:rPr>
                <w:rFonts w:cs="Times New Roman"/>
                <w:szCs w:val="28"/>
              </w:rPr>
              <w:t>dated</w:t>
            </w:r>
            <w:r w:rsidRPr="0056344E">
              <w:rPr>
                <w:rFonts w:cs="Times New Roman"/>
                <w:szCs w:val="28"/>
              </w:rPr>
              <w:t xml:space="preserve"> 23</w:t>
            </w:r>
            <w:r w:rsidR="00160AA6" w:rsidRPr="0056344E">
              <w:rPr>
                <w:rFonts w:cs="Times New Roman"/>
                <w:szCs w:val="28"/>
              </w:rPr>
              <w:t xml:space="preserve"> February </w:t>
            </w:r>
            <w:r w:rsidRPr="0056344E">
              <w:rPr>
                <w:rFonts w:cs="Times New Roman"/>
                <w:szCs w:val="28"/>
              </w:rPr>
              <w:t>2013 of the Government</w:t>
            </w:r>
          </w:p>
          <w:p w14:paraId="18767987" w14:textId="26604D2C" w:rsidR="004C57B5" w:rsidRPr="0056344E" w:rsidRDefault="00A0229E" w:rsidP="00105DDB">
            <w:pPr>
              <w:jc w:val="center"/>
              <w:rPr>
                <w:rFonts w:cs="Times New Roman"/>
                <w:szCs w:val="28"/>
              </w:rPr>
            </w:pPr>
            <w:r w:rsidRPr="0056344E">
              <w:rPr>
                <w:rFonts w:cs="Times New Roman"/>
                <w:szCs w:val="28"/>
              </w:rPr>
              <w:t xml:space="preserve">on </w:t>
            </w:r>
            <w:r w:rsidR="00507853" w:rsidRPr="0056344E">
              <w:rPr>
                <w:rFonts w:cs="Times New Roman"/>
                <w:szCs w:val="28"/>
              </w:rPr>
              <w:t xml:space="preserve">amending and </w:t>
            </w:r>
            <w:r w:rsidRPr="0056344E">
              <w:rPr>
                <w:rFonts w:cs="Times New Roman"/>
                <w:szCs w:val="28"/>
              </w:rPr>
              <w:t xml:space="preserve">supplementing some articles of Decree 61/2006/ND-CP </w:t>
            </w:r>
            <w:r w:rsidR="00105DDB" w:rsidRPr="0056344E">
              <w:rPr>
                <w:rFonts w:cs="Times New Roman"/>
                <w:szCs w:val="28"/>
              </w:rPr>
              <w:t>dated 20</w:t>
            </w:r>
            <w:r w:rsidR="00160AA6" w:rsidRPr="0056344E">
              <w:rPr>
                <w:rFonts w:cs="Times New Roman"/>
                <w:szCs w:val="28"/>
              </w:rPr>
              <w:t xml:space="preserve"> June </w:t>
            </w:r>
            <w:r w:rsidRPr="0056344E">
              <w:rPr>
                <w:rFonts w:cs="Times New Roman"/>
                <w:szCs w:val="28"/>
              </w:rPr>
              <w:t>2006 of the Government on policies towards teachers and educational administrators working in specialized schools or areas with exceptional socio</w:t>
            </w:r>
            <w:r w:rsidR="00507853" w:rsidRPr="0056344E">
              <w:rPr>
                <w:rFonts w:cs="Times New Roman"/>
                <w:szCs w:val="28"/>
              </w:rPr>
              <w:t>-</w:t>
            </w:r>
            <w:r w:rsidRPr="0056344E">
              <w:rPr>
                <w:rFonts w:cs="Times New Roman"/>
                <w:szCs w:val="28"/>
              </w:rPr>
              <w:lastRenderedPageBreak/>
              <w:t>economic difficulties.</w:t>
            </w:r>
          </w:p>
        </w:tc>
      </w:tr>
      <w:tr w:rsidR="004C57B5" w:rsidRPr="0056344E" w14:paraId="6BCEA8A9" w14:textId="77777777" w:rsidTr="004C57B5">
        <w:tc>
          <w:tcPr>
            <w:tcW w:w="1951" w:type="dxa"/>
          </w:tcPr>
          <w:p w14:paraId="4DD92A93" w14:textId="77777777" w:rsidR="004C57B5" w:rsidRPr="0056344E" w:rsidRDefault="004C57B5" w:rsidP="004C57B5">
            <w:pPr>
              <w:jc w:val="center"/>
              <w:rPr>
                <w:rFonts w:cs="Times New Roman"/>
                <w:szCs w:val="28"/>
              </w:rPr>
            </w:pPr>
            <w:r w:rsidRPr="0056344E">
              <w:rPr>
                <w:rFonts w:cs="Times New Roman"/>
                <w:szCs w:val="28"/>
              </w:rPr>
              <w:lastRenderedPageBreak/>
              <w:t>7</w:t>
            </w:r>
          </w:p>
        </w:tc>
        <w:tc>
          <w:tcPr>
            <w:tcW w:w="7337" w:type="dxa"/>
          </w:tcPr>
          <w:p w14:paraId="1F4316CE" w14:textId="20C9055B" w:rsidR="004C57B5" w:rsidRPr="0056344E" w:rsidRDefault="002123A2" w:rsidP="002123A2">
            <w:pPr>
              <w:jc w:val="center"/>
              <w:rPr>
                <w:rFonts w:cs="Times New Roman"/>
                <w:szCs w:val="28"/>
              </w:rPr>
            </w:pPr>
            <w:r w:rsidRPr="0056344E">
              <w:rPr>
                <w:rFonts w:cs="Times New Roman"/>
                <w:szCs w:val="28"/>
              </w:rPr>
              <w:t>Circular 16/2017</w:t>
            </w:r>
            <w:r w:rsidR="00105DDB" w:rsidRPr="0056344E">
              <w:rPr>
                <w:rFonts w:cs="Times New Roman"/>
                <w:szCs w:val="28"/>
              </w:rPr>
              <w:t>/</w:t>
            </w:r>
            <w:r w:rsidRPr="0056344E">
              <w:rPr>
                <w:rFonts w:cs="Times New Roman"/>
                <w:szCs w:val="28"/>
              </w:rPr>
              <w:t>TT-BGDDT dated 12</w:t>
            </w:r>
            <w:r w:rsidR="00160AA6" w:rsidRPr="0056344E">
              <w:rPr>
                <w:rFonts w:cs="Times New Roman"/>
                <w:szCs w:val="28"/>
              </w:rPr>
              <w:t xml:space="preserve"> July </w:t>
            </w:r>
            <w:r w:rsidRPr="0056344E">
              <w:rPr>
                <w:rFonts w:cs="Times New Roman"/>
                <w:szCs w:val="28"/>
              </w:rPr>
              <w:t xml:space="preserve">2017 </w:t>
            </w:r>
            <w:r w:rsidR="00507853" w:rsidRPr="0056344E">
              <w:rPr>
                <w:rFonts w:cs="Times New Roman"/>
                <w:szCs w:val="28"/>
              </w:rPr>
              <w:t xml:space="preserve">guiding </w:t>
            </w:r>
            <w:r w:rsidRPr="0056344E">
              <w:rPr>
                <w:rFonts w:cs="Times New Roman"/>
                <w:szCs w:val="28"/>
              </w:rPr>
              <w:t>the list</w:t>
            </w:r>
            <w:r w:rsidR="00507853" w:rsidRPr="0056344E">
              <w:rPr>
                <w:rFonts w:cs="Times New Roman"/>
                <w:szCs w:val="28"/>
              </w:rPr>
              <w:t xml:space="preserve">ing </w:t>
            </w:r>
            <w:r w:rsidRPr="0056344E">
              <w:rPr>
                <w:rFonts w:cs="Times New Roman"/>
                <w:szCs w:val="28"/>
              </w:rPr>
              <w:t>of working positions and number of people working in public schools</w:t>
            </w:r>
          </w:p>
        </w:tc>
      </w:tr>
      <w:tr w:rsidR="004C57B5" w:rsidRPr="0056344E" w14:paraId="4A8304B2" w14:textId="77777777" w:rsidTr="004C57B5">
        <w:tc>
          <w:tcPr>
            <w:tcW w:w="1951" w:type="dxa"/>
          </w:tcPr>
          <w:p w14:paraId="722954B3" w14:textId="77777777" w:rsidR="004C57B5" w:rsidRPr="0056344E" w:rsidRDefault="004C57B5" w:rsidP="004C57B5">
            <w:pPr>
              <w:jc w:val="center"/>
              <w:rPr>
                <w:rFonts w:cs="Times New Roman"/>
                <w:b/>
                <w:szCs w:val="28"/>
              </w:rPr>
            </w:pPr>
            <w:r w:rsidRPr="0056344E">
              <w:rPr>
                <w:rFonts w:cs="Times New Roman"/>
                <w:b/>
                <w:szCs w:val="28"/>
              </w:rPr>
              <w:t>V</w:t>
            </w:r>
          </w:p>
        </w:tc>
        <w:tc>
          <w:tcPr>
            <w:tcW w:w="7337" w:type="dxa"/>
          </w:tcPr>
          <w:p w14:paraId="36A35A3A" w14:textId="77777777" w:rsidR="00763A3A" w:rsidRPr="0056344E" w:rsidRDefault="00763A3A" w:rsidP="00763A3A">
            <w:pPr>
              <w:jc w:val="center"/>
              <w:rPr>
                <w:rFonts w:cs="Times New Roman"/>
                <w:b/>
                <w:szCs w:val="28"/>
              </w:rPr>
            </w:pPr>
            <w:r w:rsidRPr="0056344E">
              <w:rPr>
                <w:rFonts w:cs="Times New Roman"/>
                <w:b/>
                <w:szCs w:val="28"/>
              </w:rPr>
              <w:t xml:space="preserve">Policies on the teaching </w:t>
            </w:r>
          </w:p>
          <w:p w14:paraId="33C93F02" w14:textId="77777777" w:rsidR="004C57B5" w:rsidRPr="0056344E" w:rsidRDefault="00763A3A" w:rsidP="00763A3A">
            <w:pPr>
              <w:jc w:val="center"/>
              <w:rPr>
                <w:rFonts w:cs="Times New Roman"/>
                <w:b/>
                <w:szCs w:val="28"/>
              </w:rPr>
            </w:pPr>
            <w:r w:rsidRPr="0056344E">
              <w:rPr>
                <w:rFonts w:cs="Times New Roman"/>
                <w:b/>
                <w:szCs w:val="28"/>
              </w:rPr>
              <w:t>of spoken and written languages of ethnic minorities</w:t>
            </w:r>
          </w:p>
        </w:tc>
      </w:tr>
      <w:tr w:rsidR="004C57B5" w:rsidRPr="0056344E" w14:paraId="02585642" w14:textId="77777777" w:rsidTr="004C57B5">
        <w:tc>
          <w:tcPr>
            <w:tcW w:w="1951" w:type="dxa"/>
          </w:tcPr>
          <w:p w14:paraId="1F57F9C2" w14:textId="77777777" w:rsidR="004C57B5" w:rsidRPr="0056344E" w:rsidRDefault="004C57B5" w:rsidP="004C57B5">
            <w:pPr>
              <w:jc w:val="center"/>
              <w:rPr>
                <w:rFonts w:cs="Times New Roman"/>
                <w:szCs w:val="28"/>
              </w:rPr>
            </w:pPr>
            <w:r w:rsidRPr="0056344E">
              <w:rPr>
                <w:rFonts w:cs="Times New Roman"/>
                <w:szCs w:val="28"/>
              </w:rPr>
              <w:t>1</w:t>
            </w:r>
          </w:p>
        </w:tc>
        <w:tc>
          <w:tcPr>
            <w:tcW w:w="7337" w:type="dxa"/>
          </w:tcPr>
          <w:p w14:paraId="0D1539D5" w14:textId="0C16C95F" w:rsidR="004C57B5" w:rsidRPr="0056344E" w:rsidRDefault="003E7102" w:rsidP="00105DDB">
            <w:pPr>
              <w:jc w:val="center"/>
              <w:rPr>
                <w:rFonts w:cs="Times New Roman"/>
                <w:szCs w:val="28"/>
              </w:rPr>
            </w:pPr>
            <w:r w:rsidRPr="0056344E">
              <w:rPr>
                <w:rFonts w:cs="Times New Roman"/>
                <w:bCs/>
                <w:szCs w:val="28"/>
                <w:shd w:val="clear" w:color="auto" w:fill="FFFFFF"/>
              </w:rPr>
              <w:t xml:space="preserve">Directive </w:t>
            </w:r>
            <w:r w:rsidR="00105DDB" w:rsidRPr="0056344E">
              <w:rPr>
                <w:rFonts w:cs="Times New Roman"/>
                <w:bCs/>
                <w:szCs w:val="28"/>
                <w:shd w:val="clear" w:color="auto" w:fill="FFFFFF"/>
              </w:rPr>
              <w:t>38/2004/CT-</w:t>
            </w:r>
            <w:proofErr w:type="spellStart"/>
            <w:r w:rsidR="00105DDB" w:rsidRPr="0056344E">
              <w:rPr>
                <w:rFonts w:cs="Times New Roman"/>
                <w:bCs/>
                <w:szCs w:val="28"/>
                <w:shd w:val="clear" w:color="auto" w:fill="FFFFFF"/>
              </w:rPr>
              <w:t>TTg</w:t>
            </w:r>
            <w:proofErr w:type="spellEnd"/>
            <w:r w:rsidRPr="0056344E">
              <w:rPr>
                <w:rFonts w:cs="Times New Roman"/>
                <w:szCs w:val="28"/>
              </w:rPr>
              <w:t xml:space="preserve"> dated 09</w:t>
            </w:r>
            <w:r w:rsidR="00160AA6" w:rsidRPr="0056344E">
              <w:rPr>
                <w:rFonts w:cs="Times New Roman"/>
                <w:szCs w:val="28"/>
              </w:rPr>
              <w:t xml:space="preserve"> November </w:t>
            </w:r>
            <w:r w:rsidRPr="0056344E">
              <w:rPr>
                <w:rFonts w:cs="Times New Roman"/>
                <w:szCs w:val="28"/>
              </w:rPr>
              <w:t xml:space="preserve">2004 of </w:t>
            </w:r>
            <w:r w:rsidRPr="0056344E">
              <w:rPr>
                <w:rFonts w:cs="Times New Roman"/>
                <w:bCs/>
                <w:szCs w:val="28"/>
                <w:shd w:val="clear" w:color="auto" w:fill="FFFFFF"/>
              </w:rPr>
              <w:t>the Prime Minister</w:t>
            </w:r>
            <w:r w:rsidRPr="0056344E">
              <w:rPr>
                <w:rFonts w:cs="Times New Roman"/>
                <w:szCs w:val="28"/>
              </w:rPr>
              <w:t xml:space="preserve"> </w:t>
            </w:r>
            <w:r w:rsidR="00507853" w:rsidRPr="0056344E">
              <w:rPr>
                <w:rFonts w:cs="Times New Roman"/>
                <w:szCs w:val="28"/>
              </w:rPr>
              <w:t>on enhancing the</w:t>
            </w:r>
            <w:r w:rsidR="003A40BD" w:rsidRPr="0056344E">
              <w:rPr>
                <w:rFonts w:eastAsia="Calibri" w:cs="Times New Roman"/>
                <w:szCs w:val="28"/>
              </w:rPr>
              <w:t xml:space="preserve"> training and retraining of ethnic minority languages for </w:t>
            </w:r>
            <w:r w:rsidR="00507853" w:rsidRPr="0056344E">
              <w:rPr>
                <w:rFonts w:eastAsia="Calibri" w:cs="Times New Roman"/>
                <w:szCs w:val="28"/>
              </w:rPr>
              <w:t xml:space="preserve">public </w:t>
            </w:r>
            <w:r w:rsidR="003A40BD" w:rsidRPr="0056344E">
              <w:rPr>
                <w:rFonts w:eastAsia="Calibri" w:cs="Times New Roman"/>
                <w:szCs w:val="28"/>
              </w:rPr>
              <w:t>employees working in ethnic minority, mountainous areas</w:t>
            </w:r>
          </w:p>
        </w:tc>
      </w:tr>
      <w:tr w:rsidR="004C57B5" w:rsidRPr="0056344E" w14:paraId="2E75145F" w14:textId="77777777" w:rsidTr="004C57B5">
        <w:tc>
          <w:tcPr>
            <w:tcW w:w="1951" w:type="dxa"/>
          </w:tcPr>
          <w:p w14:paraId="11F1C618" w14:textId="77777777" w:rsidR="004C57B5" w:rsidRPr="0056344E" w:rsidRDefault="004C57B5" w:rsidP="004C57B5">
            <w:pPr>
              <w:jc w:val="center"/>
              <w:rPr>
                <w:rFonts w:cs="Times New Roman"/>
                <w:szCs w:val="28"/>
              </w:rPr>
            </w:pPr>
            <w:r w:rsidRPr="0056344E">
              <w:rPr>
                <w:rFonts w:cs="Times New Roman"/>
                <w:szCs w:val="28"/>
              </w:rPr>
              <w:t>2</w:t>
            </w:r>
          </w:p>
        </w:tc>
        <w:tc>
          <w:tcPr>
            <w:tcW w:w="7337" w:type="dxa"/>
          </w:tcPr>
          <w:p w14:paraId="03494F55" w14:textId="6138034C" w:rsidR="004C57B5" w:rsidRPr="0056344E" w:rsidRDefault="00105DDB" w:rsidP="004C57B5">
            <w:pPr>
              <w:jc w:val="center"/>
              <w:rPr>
                <w:rFonts w:cs="Times New Roman"/>
                <w:szCs w:val="28"/>
              </w:rPr>
            </w:pPr>
            <w:r w:rsidRPr="0056344E">
              <w:rPr>
                <w:rFonts w:cs="Times New Roman"/>
                <w:szCs w:val="28"/>
              </w:rPr>
              <w:t>Decree 82/2010/</w:t>
            </w:r>
            <w:r w:rsidR="00FA4574" w:rsidRPr="0056344E">
              <w:rPr>
                <w:rFonts w:cs="Times New Roman"/>
                <w:szCs w:val="28"/>
              </w:rPr>
              <w:t xml:space="preserve">ND-CP </w:t>
            </w:r>
            <w:r w:rsidR="00507853" w:rsidRPr="0056344E">
              <w:rPr>
                <w:rFonts w:cs="Times New Roman"/>
                <w:szCs w:val="28"/>
              </w:rPr>
              <w:t xml:space="preserve">dated 15 July 2010 </w:t>
            </w:r>
            <w:r w:rsidR="00FA4574" w:rsidRPr="0056344E">
              <w:rPr>
                <w:rFonts w:cs="Times New Roman"/>
                <w:szCs w:val="28"/>
              </w:rPr>
              <w:t xml:space="preserve">on </w:t>
            </w:r>
            <w:r w:rsidR="003A40BD" w:rsidRPr="0056344E">
              <w:rPr>
                <w:rFonts w:cs="Times New Roman"/>
                <w:szCs w:val="28"/>
              </w:rPr>
              <w:t>the teaching and learning of spoken and written languages of ethnic minorities for</w:t>
            </w:r>
            <w:r w:rsidR="003A40BD" w:rsidRPr="0056344E">
              <w:rPr>
                <w:rFonts w:eastAsia="Calibri" w:cs="Times New Roman"/>
                <w:szCs w:val="28"/>
              </w:rPr>
              <w:t xml:space="preserve"> </w:t>
            </w:r>
            <w:r w:rsidR="00507853" w:rsidRPr="0056344E">
              <w:rPr>
                <w:rFonts w:eastAsia="Calibri" w:cs="Times New Roman"/>
                <w:szCs w:val="28"/>
              </w:rPr>
              <w:t xml:space="preserve">public </w:t>
            </w:r>
            <w:r w:rsidR="003A40BD" w:rsidRPr="0056344E">
              <w:rPr>
                <w:rFonts w:eastAsia="Calibri" w:cs="Times New Roman"/>
                <w:szCs w:val="28"/>
              </w:rPr>
              <w:t>employees working in ethnic minority, mountainous areas</w:t>
            </w:r>
            <w:r w:rsidR="003A40BD" w:rsidRPr="0056344E">
              <w:rPr>
                <w:rFonts w:cs="Times New Roman"/>
                <w:szCs w:val="28"/>
              </w:rPr>
              <w:t xml:space="preserve"> </w:t>
            </w:r>
          </w:p>
        </w:tc>
      </w:tr>
      <w:tr w:rsidR="004C57B5" w:rsidRPr="0056344E" w14:paraId="19EAD420" w14:textId="77777777" w:rsidTr="004C57B5">
        <w:tc>
          <w:tcPr>
            <w:tcW w:w="1951" w:type="dxa"/>
          </w:tcPr>
          <w:p w14:paraId="5C9B4599" w14:textId="77777777" w:rsidR="004C57B5" w:rsidRPr="0056344E" w:rsidRDefault="004C57B5" w:rsidP="004C57B5">
            <w:pPr>
              <w:jc w:val="center"/>
              <w:rPr>
                <w:rFonts w:cs="Times New Roman"/>
                <w:szCs w:val="28"/>
              </w:rPr>
            </w:pPr>
            <w:r w:rsidRPr="0056344E">
              <w:rPr>
                <w:rFonts w:cs="Times New Roman"/>
                <w:szCs w:val="28"/>
              </w:rPr>
              <w:t>3</w:t>
            </w:r>
          </w:p>
        </w:tc>
        <w:tc>
          <w:tcPr>
            <w:tcW w:w="7337" w:type="dxa"/>
          </w:tcPr>
          <w:p w14:paraId="4BC9DB31" w14:textId="3B585A3B" w:rsidR="004C57B5" w:rsidRPr="0056344E" w:rsidRDefault="00C12EC5" w:rsidP="00105DDB">
            <w:pPr>
              <w:jc w:val="center"/>
              <w:rPr>
                <w:rFonts w:cs="Times New Roman"/>
                <w:szCs w:val="28"/>
              </w:rPr>
            </w:pPr>
            <w:r w:rsidRPr="0056344E">
              <w:rPr>
                <w:rFonts w:cs="Times New Roman"/>
                <w:szCs w:val="28"/>
              </w:rPr>
              <w:t xml:space="preserve">Joint </w:t>
            </w:r>
            <w:r w:rsidR="00105DDB" w:rsidRPr="0056344E">
              <w:rPr>
                <w:rFonts w:cs="Times New Roman"/>
                <w:szCs w:val="28"/>
              </w:rPr>
              <w:t>C</w:t>
            </w:r>
            <w:r w:rsidRPr="0056344E">
              <w:rPr>
                <w:rFonts w:cs="Times New Roman"/>
                <w:szCs w:val="28"/>
              </w:rPr>
              <w:t xml:space="preserve">ircular 50/2011/TTLT-BGDDT-BNV-BTC of MOET- </w:t>
            </w:r>
            <w:r w:rsidRPr="0056344E">
              <w:rPr>
                <w:rFonts w:cs="Times New Roman"/>
                <w:szCs w:val="28"/>
                <w:shd w:val="clear" w:color="auto" w:fill="FFFFFF"/>
              </w:rPr>
              <w:t>MOHA-</w:t>
            </w:r>
            <w:r w:rsidRPr="0056344E">
              <w:rPr>
                <w:rFonts w:cs="Times New Roman"/>
                <w:szCs w:val="28"/>
              </w:rPr>
              <w:t xml:space="preserve"> </w:t>
            </w:r>
            <w:r w:rsidRPr="0056344E">
              <w:rPr>
                <w:rFonts w:cs="Times New Roman"/>
                <w:szCs w:val="28"/>
                <w:shd w:val="clear" w:color="auto" w:fill="FFFFFF"/>
              </w:rPr>
              <w:t>MOF</w:t>
            </w:r>
            <w:r w:rsidRPr="0056344E">
              <w:rPr>
                <w:rFonts w:cs="Times New Roman"/>
                <w:szCs w:val="28"/>
              </w:rPr>
              <w:t xml:space="preserve"> dated 03</w:t>
            </w:r>
            <w:r w:rsidR="00507853" w:rsidRPr="0056344E">
              <w:rPr>
                <w:rFonts w:cs="Times New Roman"/>
                <w:szCs w:val="28"/>
              </w:rPr>
              <w:t xml:space="preserve"> November </w:t>
            </w:r>
            <w:r w:rsidRPr="0056344E">
              <w:rPr>
                <w:rFonts w:cs="Times New Roman"/>
                <w:szCs w:val="28"/>
              </w:rPr>
              <w:t>2011</w:t>
            </w:r>
            <w:r w:rsidRPr="0056344E">
              <w:rPr>
                <w:rFonts w:cs="Times New Roman"/>
                <w:szCs w:val="28"/>
                <w:shd w:val="clear" w:color="auto" w:fill="FFFFFF"/>
              </w:rPr>
              <w:t xml:space="preserve"> on </w:t>
            </w:r>
            <w:r w:rsidRPr="0056344E">
              <w:rPr>
                <w:rFonts w:cs="Times New Roman"/>
                <w:szCs w:val="28"/>
              </w:rPr>
              <w:t xml:space="preserve">guiding the implementation of articles 3,4,5,6,7,8&amp;9 of the Decree 82/2010/ND-CP dated 15 July 2010 </w:t>
            </w:r>
            <w:r w:rsidR="00507853" w:rsidRPr="0056344E">
              <w:rPr>
                <w:rFonts w:cs="Times New Roman"/>
                <w:szCs w:val="28"/>
              </w:rPr>
              <w:t xml:space="preserve">on </w:t>
            </w:r>
            <w:r w:rsidRPr="0056344E">
              <w:rPr>
                <w:rFonts w:cs="Times New Roman"/>
                <w:szCs w:val="28"/>
              </w:rPr>
              <w:t>the teaching and learning of spoken and written languages of ethnic minorities in schools and continuing education centers.</w:t>
            </w:r>
          </w:p>
        </w:tc>
      </w:tr>
      <w:tr w:rsidR="004C57B5" w:rsidRPr="0056344E" w14:paraId="0EF09387" w14:textId="77777777" w:rsidTr="004C57B5">
        <w:tc>
          <w:tcPr>
            <w:tcW w:w="1951" w:type="dxa"/>
          </w:tcPr>
          <w:p w14:paraId="60D883A0" w14:textId="77777777" w:rsidR="004C57B5" w:rsidRPr="0056344E" w:rsidRDefault="00CB73EE" w:rsidP="004C57B5">
            <w:pPr>
              <w:jc w:val="center"/>
              <w:rPr>
                <w:rFonts w:cs="Times New Roman"/>
                <w:b/>
                <w:szCs w:val="28"/>
              </w:rPr>
            </w:pPr>
            <w:r w:rsidRPr="0056344E">
              <w:rPr>
                <w:rFonts w:cs="Times New Roman"/>
                <w:b/>
                <w:szCs w:val="28"/>
              </w:rPr>
              <w:t>VI</w:t>
            </w:r>
          </w:p>
        </w:tc>
        <w:tc>
          <w:tcPr>
            <w:tcW w:w="7337" w:type="dxa"/>
          </w:tcPr>
          <w:p w14:paraId="6D3E6D36" w14:textId="77777777" w:rsidR="004C57B5" w:rsidRPr="0056344E" w:rsidRDefault="00763A3A" w:rsidP="00763A3A">
            <w:pPr>
              <w:jc w:val="center"/>
              <w:rPr>
                <w:rFonts w:cs="Times New Roman"/>
                <w:b/>
                <w:szCs w:val="28"/>
              </w:rPr>
            </w:pPr>
            <w:r w:rsidRPr="0056344E">
              <w:rPr>
                <w:rFonts w:cs="Times New Roman"/>
                <w:b/>
                <w:szCs w:val="28"/>
              </w:rPr>
              <w:t>Universal Education, Illiteracy eradication and MDGs’ achievements on Education for Ethnic Minorities</w:t>
            </w:r>
          </w:p>
        </w:tc>
      </w:tr>
      <w:tr w:rsidR="004C57B5" w:rsidRPr="0056344E" w14:paraId="368C406C" w14:textId="77777777" w:rsidTr="004C57B5">
        <w:tc>
          <w:tcPr>
            <w:tcW w:w="1951" w:type="dxa"/>
          </w:tcPr>
          <w:p w14:paraId="3E584C87" w14:textId="77777777" w:rsidR="004C57B5" w:rsidRPr="0056344E" w:rsidRDefault="00CB73EE" w:rsidP="004C57B5">
            <w:pPr>
              <w:jc w:val="center"/>
              <w:rPr>
                <w:rFonts w:cs="Times New Roman"/>
                <w:szCs w:val="28"/>
              </w:rPr>
            </w:pPr>
            <w:r w:rsidRPr="0056344E">
              <w:rPr>
                <w:rFonts w:cs="Times New Roman"/>
                <w:szCs w:val="28"/>
              </w:rPr>
              <w:t>1</w:t>
            </w:r>
          </w:p>
        </w:tc>
        <w:tc>
          <w:tcPr>
            <w:tcW w:w="7337" w:type="dxa"/>
          </w:tcPr>
          <w:p w14:paraId="5C7CB082" w14:textId="478A4C58" w:rsidR="004C57B5" w:rsidRPr="0056344E" w:rsidRDefault="00105DDB" w:rsidP="00105DDB">
            <w:pPr>
              <w:jc w:val="center"/>
              <w:rPr>
                <w:rFonts w:cs="Times New Roman"/>
                <w:szCs w:val="28"/>
              </w:rPr>
            </w:pPr>
            <w:r w:rsidRPr="0056344E">
              <w:rPr>
                <w:rFonts w:cs="Times New Roman"/>
                <w:szCs w:val="28"/>
                <w:shd w:val="clear" w:color="auto" w:fill="FFFFFF"/>
              </w:rPr>
              <w:t>D</w:t>
            </w:r>
            <w:r w:rsidR="003E7102" w:rsidRPr="0056344E">
              <w:rPr>
                <w:rFonts w:cs="Times New Roman"/>
                <w:szCs w:val="28"/>
                <w:shd w:val="clear" w:color="auto" w:fill="FFFFFF"/>
              </w:rPr>
              <w:t>ecision 89/QĐ-</w:t>
            </w:r>
            <w:proofErr w:type="spellStart"/>
            <w:r w:rsidR="003E7102" w:rsidRPr="0056344E">
              <w:rPr>
                <w:rFonts w:cs="Times New Roman"/>
                <w:szCs w:val="28"/>
                <w:shd w:val="clear" w:color="auto" w:fill="FFFFFF"/>
              </w:rPr>
              <w:t>TTg</w:t>
            </w:r>
            <w:proofErr w:type="spellEnd"/>
            <w:r w:rsidRPr="0056344E">
              <w:rPr>
                <w:rFonts w:cs="Times New Roman"/>
                <w:szCs w:val="28"/>
                <w:shd w:val="clear" w:color="auto" w:fill="FFFFFF"/>
              </w:rPr>
              <w:t xml:space="preserve"> dated 09</w:t>
            </w:r>
            <w:r w:rsidR="00160AA6" w:rsidRPr="0056344E">
              <w:rPr>
                <w:rFonts w:cs="Times New Roman"/>
                <w:szCs w:val="28"/>
                <w:shd w:val="clear" w:color="auto" w:fill="FFFFFF"/>
              </w:rPr>
              <w:t xml:space="preserve"> January </w:t>
            </w:r>
            <w:r w:rsidRPr="0056344E">
              <w:rPr>
                <w:rFonts w:cs="Times New Roman"/>
                <w:szCs w:val="28"/>
                <w:shd w:val="clear" w:color="auto" w:fill="FFFFFF"/>
              </w:rPr>
              <w:t>2013</w:t>
            </w:r>
            <w:r w:rsidR="003E7102" w:rsidRPr="0056344E">
              <w:rPr>
                <w:rFonts w:cs="Times New Roman"/>
                <w:szCs w:val="28"/>
                <w:shd w:val="clear" w:color="auto" w:fill="FFFFFF"/>
              </w:rPr>
              <w:t xml:space="preserve"> of </w:t>
            </w:r>
            <w:r w:rsidRPr="0056344E">
              <w:rPr>
                <w:rFonts w:cs="Times New Roman"/>
                <w:bCs/>
                <w:szCs w:val="28"/>
                <w:shd w:val="clear" w:color="auto" w:fill="FFFFFF"/>
              </w:rPr>
              <w:t>the Prime Minister</w:t>
            </w:r>
            <w:r w:rsidR="003E7102" w:rsidRPr="0056344E">
              <w:rPr>
                <w:rFonts w:cs="Times New Roman"/>
                <w:szCs w:val="28"/>
                <w:shd w:val="clear" w:color="auto" w:fill="FFFFFF"/>
              </w:rPr>
              <w:t xml:space="preserve"> on </w:t>
            </w:r>
            <w:r w:rsidR="00507853" w:rsidRPr="0056344E">
              <w:rPr>
                <w:rFonts w:cs="Times New Roman"/>
                <w:szCs w:val="28"/>
                <w:shd w:val="clear" w:color="auto" w:fill="FFFFFF"/>
              </w:rPr>
              <w:t xml:space="preserve">the </w:t>
            </w:r>
            <w:r w:rsidR="003E7102" w:rsidRPr="0056344E">
              <w:rPr>
                <w:rFonts w:cs="Times New Roman"/>
                <w:szCs w:val="28"/>
                <w:shd w:val="clear" w:color="auto" w:fill="FFFFFF"/>
              </w:rPr>
              <w:t>approval of </w:t>
            </w:r>
            <w:r w:rsidR="00507853" w:rsidRPr="0056344E">
              <w:rPr>
                <w:rFonts w:cs="Times New Roman"/>
                <w:szCs w:val="28"/>
                <w:shd w:val="clear" w:color="auto" w:fill="FFFFFF"/>
              </w:rPr>
              <w:t xml:space="preserve">the </w:t>
            </w:r>
            <w:r w:rsidR="003E7102" w:rsidRPr="0056344E">
              <w:rPr>
                <w:rStyle w:val="Emphasis"/>
                <w:rFonts w:cs="Times New Roman"/>
                <w:bCs/>
                <w:i w:val="0"/>
                <w:iCs w:val="0"/>
                <w:szCs w:val="28"/>
                <w:shd w:val="clear" w:color="auto" w:fill="FFFFFF"/>
              </w:rPr>
              <w:t>project</w:t>
            </w:r>
            <w:r w:rsidR="003E7102" w:rsidRPr="0056344E">
              <w:rPr>
                <w:rFonts w:cs="Times New Roman"/>
                <w:szCs w:val="28"/>
                <w:shd w:val="clear" w:color="auto" w:fill="FFFFFF"/>
              </w:rPr>
              <w:t> “</w:t>
            </w:r>
            <w:r w:rsidRPr="0056344E">
              <w:rPr>
                <w:rStyle w:val="Emphasis"/>
                <w:rFonts w:cs="Times New Roman"/>
                <w:bCs/>
                <w:i w:val="0"/>
                <w:iCs w:val="0"/>
                <w:szCs w:val="28"/>
                <w:shd w:val="clear" w:color="auto" w:fill="FFFFFF"/>
              </w:rPr>
              <w:t>B</w:t>
            </w:r>
            <w:r w:rsidR="003E7102" w:rsidRPr="0056344E">
              <w:rPr>
                <w:rStyle w:val="Emphasis"/>
                <w:rFonts w:cs="Times New Roman"/>
                <w:bCs/>
                <w:i w:val="0"/>
                <w:iCs w:val="0"/>
                <w:szCs w:val="28"/>
                <w:shd w:val="clear" w:color="auto" w:fill="FFFFFF"/>
              </w:rPr>
              <w:t>uilding learning society for 2012-2020</w:t>
            </w:r>
            <w:r w:rsidR="003E7102" w:rsidRPr="0056344E">
              <w:rPr>
                <w:rFonts w:cs="Times New Roman"/>
                <w:szCs w:val="28"/>
                <w:shd w:val="clear" w:color="auto" w:fill="FFFFFF"/>
              </w:rPr>
              <w:t>” </w:t>
            </w:r>
          </w:p>
        </w:tc>
      </w:tr>
      <w:tr w:rsidR="00CB73EE" w:rsidRPr="0056344E" w14:paraId="6967705C" w14:textId="77777777" w:rsidTr="004C57B5">
        <w:tc>
          <w:tcPr>
            <w:tcW w:w="1951" w:type="dxa"/>
          </w:tcPr>
          <w:p w14:paraId="3D9036DE" w14:textId="77777777" w:rsidR="00CB73EE" w:rsidRPr="0056344E" w:rsidRDefault="00CB73EE" w:rsidP="004C57B5">
            <w:pPr>
              <w:jc w:val="center"/>
              <w:rPr>
                <w:rFonts w:cs="Times New Roman"/>
                <w:szCs w:val="28"/>
              </w:rPr>
            </w:pPr>
            <w:r w:rsidRPr="0056344E">
              <w:rPr>
                <w:rFonts w:cs="Times New Roman"/>
                <w:szCs w:val="28"/>
              </w:rPr>
              <w:t>2</w:t>
            </w:r>
          </w:p>
        </w:tc>
        <w:tc>
          <w:tcPr>
            <w:tcW w:w="7337" w:type="dxa"/>
          </w:tcPr>
          <w:p w14:paraId="6095AF00" w14:textId="4BD69A4B" w:rsidR="00CB73EE" w:rsidRPr="0056344E" w:rsidRDefault="00105DDB" w:rsidP="00105DDB">
            <w:pPr>
              <w:jc w:val="center"/>
              <w:rPr>
                <w:rFonts w:cs="Times New Roman"/>
                <w:szCs w:val="28"/>
              </w:rPr>
            </w:pPr>
            <w:r w:rsidRPr="0056344E">
              <w:rPr>
                <w:rFonts w:cs="Times New Roman"/>
                <w:szCs w:val="28"/>
                <w:shd w:val="clear" w:color="auto" w:fill="FFFFFF"/>
              </w:rPr>
              <w:t>Decision 692/QĐ-</w:t>
            </w:r>
            <w:proofErr w:type="spellStart"/>
            <w:r w:rsidRPr="0056344E">
              <w:rPr>
                <w:rFonts w:cs="Times New Roman"/>
                <w:szCs w:val="28"/>
                <w:shd w:val="clear" w:color="auto" w:fill="FFFFFF"/>
              </w:rPr>
              <w:t>TTg</w:t>
            </w:r>
            <w:proofErr w:type="spellEnd"/>
            <w:r w:rsidRPr="0056344E">
              <w:rPr>
                <w:rFonts w:cs="Times New Roman"/>
                <w:szCs w:val="28"/>
                <w:shd w:val="clear" w:color="auto" w:fill="FFFFFF"/>
              </w:rPr>
              <w:t xml:space="preserve"> dated 04</w:t>
            </w:r>
            <w:r w:rsidR="00160AA6" w:rsidRPr="0056344E">
              <w:rPr>
                <w:rFonts w:cs="Times New Roman"/>
                <w:szCs w:val="28"/>
                <w:shd w:val="clear" w:color="auto" w:fill="FFFFFF"/>
              </w:rPr>
              <w:t xml:space="preserve"> May </w:t>
            </w:r>
            <w:r w:rsidRPr="0056344E">
              <w:rPr>
                <w:rFonts w:cs="Times New Roman"/>
                <w:szCs w:val="28"/>
                <w:shd w:val="clear" w:color="auto" w:fill="FFFFFF"/>
              </w:rPr>
              <w:t xml:space="preserve">2013 of </w:t>
            </w:r>
            <w:r w:rsidRPr="0056344E">
              <w:rPr>
                <w:rFonts w:cs="Times New Roman"/>
                <w:bCs/>
                <w:szCs w:val="28"/>
                <w:shd w:val="clear" w:color="auto" w:fill="FFFFFF"/>
              </w:rPr>
              <w:t>the Prime Minister</w:t>
            </w:r>
            <w:r w:rsidRPr="0056344E">
              <w:rPr>
                <w:rFonts w:cs="Times New Roman"/>
                <w:szCs w:val="28"/>
                <w:shd w:val="clear" w:color="auto" w:fill="FFFFFF"/>
              </w:rPr>
              <w:t xml:space="preserve"> on </w:t>
            </w:r>
            <w:r w:rsidR="00507853" w:rsidRPr="0056344E">
              <w:rPr>
                <w:rFonts w:cs="Times New Roman"/>
                <w:szCs w:val="28"/>
                <w:shd w:val="clear" w:color="auto" w:fill="FFFFFF"/>
              </w:rPr>
              <w:t xml:space="preserve">the </w:t>
            </w:r>
            <w:r w:rsidRPr="0056344E">
              <w:rPr>
                <w:rFonts w:cs="Times New Roman"/>
                <w:szCs w:val="28"/>
                <w:shd w:val="clear" w:color="auto" w:fill="FFFFFF"/>
              </w:rPr>
              <w:t>approval of </w:t>
            </w:r>
            <w:r w:rsidR="00507853" w:rsidRPr="0056344E">
              <w:rPr>
                <w:rFonts w:cs="Times New Roman"/>
                <w:szCs w:val="28"/>
                <w:shd w:val="clear" w:color="auto" w:fill="FFFFFF"/>
              </w:rPr>
              <w:t xml:space="preserve">the </w:t>
            </w:r>
            <w:r w:rsidRPr="0056344E">
              <w:rPr>
                <w:rStyle w:val="Emphasis"/>
                <w:rFonts w:cs="Times New Roman"/>
                <w:bCs/>
                <w:i w:val="0"/>
                <w:iCs w:val="0"/>
                <w:szCs w:val="28"/>
                <w:shd w:val="clear" w:color="auto" w:fill="FFFFFF"/>
              </w:rPr>
              <w:t>project</w:t>
            </w:r>
            <w:r w:rsidRPr="0056344E">
              <w:rPr>
                <w:rFonts w:cs="Times New Roman"/>
                <w:szCs w:val="28"/>
              </w:rPr>
              <w:t xml:space="preserve"> </w:t>
            </w:r>
            <w:r w:rsidR="003E7102" w:rsidRPr="0056344E">
              <w:rPr>
                <w:rFonts w:cs="Times New Roman"/>
                <w:szCs w:val="28"/>
              </w:rPr>
              <w:t>“</w:t>
            </w:r>
            <w:r w:rsidR="00507853" w:rsidRPr="0056344E">
              <w:rPr>
                <w:rFonts w:cs="Times New Roman"/>
                <w:szCs w:val="28"/>
              </w:rPr>
              <w:t>I</w:t>
            </w:r>
            <w:r w:rsidR="003E7102" w:rsidRPr="0056344E">
              <w:rPr>
                <w:rFonts w:cs="Times New Roman"/>
                <w:szCs w:val="28"/>
              </w:rPr>
              <w:t xml:space="preserve">lliteracy </w:t>
            </w:r>
            <w:r w:rsidR="00507853" w:rsidRPr="0056344E">
              <w:rPr>
                <w:rFonts w:cs="Times New Roman"/>
                <w:szCs w:val="28"/>
              </w:rPr>
              <w:t xml:space="preserve">eradication </w:t>
            </w:r>
            <w:r w:rsidR="003E7102" w:rsidRPr="0056344E">
              <w:rPr>
                <w:rFonts w:cs="Times New Roman"/>
                <w:szCs w:val="28"/>
              </w:rPr>
              <w:t>by 2020”</w:t>
            </w:r>
          </w:p>
        </w:tc>
      </w:tr>
      <w:tr w:rsidR="00CB73EE" w:rsidRPr="0056344E" w14:paraId="30763592" w14:textId="77777777" w:rsidTr="004C57B5">
        <w:tc>
          <w:tcPr>
            <w:tcW w:w="1951" w:type="dxa"/>
          </w:tcPr>
          <w:p w14:paraId="404E5FB3" w14:textId="77777777" w:rsidR="00CB73EE" w:rsidRPr="0056344E" w:rsidRDefault="00CB73EE" w:rsidP="004C57B5">
            <w:pPr>
              <w:jc w:val="center"/>
              <w:rPr>
                <w:rFonts w:cs="Times New Roman"/>
                <w:szCs w:val="28"/>
              </w:rPr>
            </w:pPr>
            <w:r w:rsidRPr="0056344E">
              <w:rPr>
                <w:rFonts w:cs="Times New Roman"/>
                <w:szCs w:val="28"/>
              </w:rPr>
              <w:t>3</w:t>
            </w:r>
          </w:p>
        </w:tc>
        <w:tc>
          <w:tcPr>
            <w:tcW w:w="7337" w:type="dxa"/>
          </w:tcPr>
          <w:p w14:paraId="19BA2D8C" w14:textId="6EB94B70" w:rsidR="00E862AE" w:rsidRPr="0056344E" w:rsidRDefault="00105DDB" w:rsidP="00105DDB">
            <w:pPr>
              <w:jc w:val="center"/>
              <w:rPr>
                <w:rFonts w:cs="Times New Roman"/>
                <w:bCs/>
                <w:szCs w:val="28"/>
                <w:shd w:val="clear" w:color="auto" w:fill="FFFFFF"/>
              </w:rPr>
            </w:pPr>
            <w:r w:rsidRPr="0056344E">
              <w:rPr>
                <w:rFonts w:cs="Times New Roman"/>
                <w:szCs w:val="28"/>
              </w:rPr>
              <w:t>Decree 20/2014/ND-CP</w:t>
            </w:r>
            <w:r w:rsidRPr="0056344E">
              <w:rPr>
                <w:rFonts w:cs="Times New Roman"/>
                <w:bCs/>
                <w:szCs w:val="28"/>
                <w:shd w:val="clear" w:color="auto" w:fill="FFFFFF"/>
              </w:rPr>
              <w:t xml:space="preserve"> dated 24</w:t>
            </w:r>
            <w:r w:rsidR="00160AA6" w:rsidRPr="0056344E">
              <w:rPr>
                <w:rFonts w:cs="Times New Roman"/>
                <w:bCs/>
                <w:szCs w:val="28"/>
                <w:shd w:val="clear" w:color="auto" w:fill="FFFFFF"/>
              </w:rPr>
              <w:t xml:space="preserve"> March </w:t>
            </w:r>
            <w:r w:rsidRPr="0056344E">
              <w:rPr>
                <w:rFonts w:cs="Times New Roman"/>
                <w:bCs/>
                <w:szCs w:val="28"/>
                <w:shd w:val="clear" w:color="auto" w:fill="FFFFFF"/>
              </w:rPr>
              <w:t xml:space="preserve">2014 of the </w:t>
            </w:r>
            <w:r w:rsidR="00507853" w:rsidRPr="0056344E">
              <w:rPr>
                <w:rFonts w:cs="Times New Roman"/>
                <w:bCs/>
                <w:szCs w:val="28"/>
                <w:shd w:val="clear" w:color="auto" w:fill="FFFFFF"/>
              </w:rPr>
              <w:t>Government</w:t>
            </w:r>
            <w:r w:rsidRPr="0056344E">
              <w:rPr>
                <w:rFonts w:cs="Times New Roman"/>
                <w:szCs w:val="28"/>
                <w:shd w:val="clear" w:color="auto" w:fill="FFFFFF"/>
              </w:rPr>
              <w:t xml:space="preserve"> on</w:t>
            </w:r>
            <w:r w:rsidRPr="0056344E">
              <w:rPr>
                <w:rFonts w:cs="Times New Roman"/>
                <w:bCs/>
                <w:szCs w:val="28"/>
                <w:shd w:val="clear" w:color="auto" w:fill="FFFFFF"/>
              </w:rPr>
              <w:t xml:space="preserve"> educational universalization,</w:t>
            </w:r>
            <w:r w:rsidR="00B47893" w:rsidRPr="0056344E">
              <w:rPr>
                <w:rFonts w:cs="Times New Roman"/>
                <w:bCs/>
                <w:szCs w:val="28"/>
                <w:shd w:val="clear" w:color="auto" w:fill="FFFFFF"/>
              </w:rPr>
              <w:t xml:space="preserve"> </w:t>
            </w:r>
          </w:p>
          <w:p w14:paraId="16720D55" w14:textId="77777777" w:rsidR="00CB73EE" w:rsidRPr="0056344E" w:rsidRDefault="00B47893" w:rsidP="00105DDB">
            <w:pPr>
              <w:jc w:val="center"/>
              <w:rPr>
                <w:rFonts w:cs="Times New Roman"/>
                <w:szCs w:val="28"/>
              </w:rPr>
            </w:pPr>
            <w:r w:rsidRPr="0056344E">
              <w:rPr>
                <w:rFonts w:cs="Times New Roman"/>
                <w:bCs/>
                <w:szCs w:val="28"/>
                <w:shd w:val="clear" w:color="auto" w:fill="FFFFFF"/>
              </w:rPr>
              <w:t>illiteracy eradication</w:t>
            </w:r>
          </w:p>
        </w:tc>
      </w:tr>
    </w:tbl>
    <w:p w14:paraId="41F1E4A7" w14:textId="77777777" w:rsidR="004C57B5" w:rsidRPr="0056344E" w:rsidRDefault="004C57B5" w:rsidP="004C57B5">
      <w:pPr>
        <w:jc w:val="center"/>
        <w:rPr>
          <w:rFonts w:cs="Times New Roman"/>
          <w:szCs w:val="28"/>
        </w:rPr>
      </w:pPr>
    </w:p>
    <w:p w14:paraId="77DDA080" w14:textId="77777777" w:rsidR="00761328" w:rsidRPr="0056344E" w:rsidRDefault="00761328" w:rsidP="00C55EF5">
      <w:pPr>
        <w:pStyle w:val="NormalWeb"/>
        <w:shd w:val="clear" w:color="auto" w:fill="FFFFFF"/>
        <w:spacing w:before="0" w:beforeAutospacing="0" w:after="0" w:afterAutospacing="0"/>
        <w:jc w:val="both"/>
        <w:rPr>
          <w:sz w:val="28"/>
          <w:szCs w:val="28"/>
        </w:rPr>
      </w:pPr>
    </w:p>
    <w:sectPr w:rsidR="00761328" w:rsidRPr="0056344E" w:rsidSect="003E2FD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F6D"/>
    <w:multiLevelType w:val="multilevel"/>
    <w:tmpl w:val="F2B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0075A"/>
    <w:multiLevelType w:val="multilevel"/>
    <w:tmpl w:val="AF98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D8"/>
    <w:rsid w:val="00002EE0"/>
    <w:rsid w:val="0001511D"/>
    <w:rsid w:val="00025B5E"/>
    <w:rsid w:val="0002630C"/>
    <w:rsid w:val="00032ADE"/>
    <w:rsid w:val="00047DAF"/>
    <w:rsid w:val="00054ACB"/>
    <w:rsid w:val="00063643"/>
    <w:rsid w:val="00096253"/>
    <w:rsid w:val="000A1E23"/>
    <w:rsid w:val="000A2076"/>
    <w:rsid w:val="000A3291"/>
    <w:rsid w:val="000A51C4"/>
    <w:rsid w:val="000A63B0"/>
    <w:rsid w:val="000F7A68"/>
    <w:rsid w:val="00105DDB"/>
    <w:rsid w:val="0011574E"/>
    <w:rsid w:val="00126297"/>
    <w:rsid w:val="001320EC"/>
    <w:rsid w:val="00150DA4"/>
    <w:rsid w:val="00160AA6"/>
    <w:rsid w:val="00172F71"/>
    <w:rsid w:val="00174DA3"/>
    <w:rsid w:val="001C443D"/>
    <w:rsid w:val="001F2FBA"/>
    <w:rsid w:val="002123A2"/>
    <w:rsid w:val="0026042E"/>
    <w:rsid w:val="00272A69"/>
    <w:rsid w:val="002748C9"/>
    <w:rsid w:val="00281A58"/>
    <w:rsid w:val="00290D07"/>
    <w:rsid w:val="002A01BC"/>
    <w:rsid w:val="002D3A7A"/>
    <w:rsid w:val="002E6A4F"/>
    <w:rsid w:val="003003A5"/>
    <w:rsid w:val="00305EC8"/>
    <w:rsid w:val="0031256B"/>
    <w:rsid w:val="00315E70"/>
    <w:rsid w:val="00322FD4"/>
    <w:rsid w:val="00324BF0"/>
    <w:rsid w:val="00334F3E"/>
    <w:rsid w:val="0033604A"/>
    <w:rsid w:val="00351AAE"/>
    <w:rsid w:val="00362C39"/>
    <w:rsid w:val="00367050"/>
    <w:rsid w:val="00367768"/>
    <w:rsid w:val="003808CC"/>
    <w:rsid w:val="003A40BD"/>
    <w:rsid w:val="003B05C4"/>
    <w:rsid w:val="003C6FE7"/>
    <w:rsid w:val="003D0249"/>
    <w:rsid w:val="003E2E0B"/>
    <w:rsid w:val="003E2FD8"/>
    <w:rsid w:val="003E559F"/>
    <w:rsid w:val="003E7102"/>
    <w:rsid w:val="0040162B"/>
    <w:rsid w:val="004073E4"/>
    <w:rsid w:val="00410992"/>
    <w:rsid w:val="00422D78"/>
    <w:rsid w:val="00430526"/>
    <w:rsid w:val="00443D81"/>
    <w:rsid w:val="00462258"/>
    <w:rsid w:val="004640B3"/>
    <w:rsid w:val="004A4D11"/>
    <w:rsid w:val="004A5B9A"/>
    <w:rsid w:val="004B3E5B"/>
    <w:rsid w:val="004C57B5"/>
    <w:rsid w:val="004D09B0"/>
    <w:rsid w:val="004D5B3A"/>
    <w:rsid w:val="004E0B49"/>
    <w:rsid w:val="004E0FC2"/>
    <w:rsid w:val="004E2277"/>
    <w:rsid w:val="004E5942"/>
    <w:rsid w:val="005034FE"/>
    <w:rsid w:val="00507853"/>
    <w:rsid w:val="00522F42"/>
    <w:rsid w:val="0053004A"/>
    <w:rsid w:val="005515F3"/>
    <w:rsid w:val="00551C8A"/>
    <w:rsid w:val="00554882"/>
    <w:rsid w:val="0055558A"/>
    <w:rsid w:val="0056344E"/>
    <w:rsid w:val="005740FD"/>
    <w:rsid w:val="0058013E"/>
    <w:rsid w:val="00590319"/>
    <w:rsid w:val="005A5D81"/>
    <w:rsid w:val="005B3293"/>
    <w:rsid w:val="005B63F9"/>
    <w:rsid w:val="005C3679"/>
    <w:rsid w:val="005E5147"/>
    <w:rsid w:val="005F20AD"/>
    <w:rsid w:val="005F76BA"/>
    <w:rsid w:val="00617F7B"/>
    <w:rsid w:val="0062596B"/>
    <w:rsid w:val="00626EF0"/>
    <w:rsid w:val="00636B5A"/>
    <w:rsid w:val="0066242B"/>
    <w:rsid w:val="00673918"/>
    <w:rsid w:val="00674421"/>
    <w:rsid w:val="006867C5"/>
    <w:rsid w:val="006C68CB"/>
    <w:rsid w:val="006D1660"/>
    <w:rsid w:val="006D6AE2"/>
    <w:rsid w:val="006E79A1"/>
    <w:rsid w:val="006E7AA1"/>
    <w:rsid w:val="006F30DD"/>
    <w:rsid w:val="00705C00"/>
    <w:rsid w:val="007107EF"/>
    <w:rsid w:val="0071339D"/>
    <w:rsid w:val="00713D58"/>
    <w:rsid w:val="0072183C"/>
    <w:rsid w:val="00725E0F"/>
    <w:rsid w:val="00732909"/>
    <w:rsid w:val="00747317"/>
    <w:rsid w:val="00761328"/>
    <w:rsid w:val="00763A3A"/>
    <w:rsid w:val="007832EC"/>
    <w:rsid w:val="007A3DD2"/>
    <w:rsid w:val="007C3D76"/>
    <w:rsid w:val="007D1EF5"/>
    <w:rsid w:val="007F243E"/>
    <w:rsid w:val="007F7332"/>
    <w:rsid w:val="00822F26"/>
    <w:rsid w:val="0082372F"/>
    <w:rsid w:val="008261CA"/>
    <w:rsid w:val="008277F4"/>
    <w:rsid w:val="00834288"/>
    <w:rsid w:val="00840307"/>
    <w:rsid w:val="008422FA"/>
    <w:rsid w:val="008450AB"/>
    <w:rsid w:val="0084522F"/>
    <w:rsid w:val="00863B54"/>
    <w:rsid w:val="008766D5"/>
    <w:rsid w:val="00892AF0"/>
    <w:rsid w:val="00894CFB"/>
    <w:rsid w:val="008A7518"/>
    <w:rsid w:val="008B5849"/>
    <w:rsid w:val="008B7A9B"/>
    <w:rsid w:val="008C25D4"/>
    <w:rsid w:val="008F098A"/>
    <w:rsid w:val="0090141C"/>
    <w:rsid w:val="009325E1"/>
    <w:rsid w:val="00937AA2"/>
    <w:rsid w:val="009549BC"/>
    <w:rsid w:val="00983601"/>
    <w:rsid w:val="00991C76"/>
    <w:rsid w:val="009A0913"/>
    <w:rsid w:val="009B2E73"/>
    <w:rsid w:val="009B4BA6"/>
    <w:rsid w:val="009C5E6D"/>
    <w:rsid w:val="009F13E9"/>
    <w:rsid w:val="009F4168"/>
    <w:rsid w:val="00A0229E"/>
    <w:rsid w:val="00A106EA"/>
    <w:rsid w:val="00A261DB"/>
    <w:rsid w:val="00A309A6"/>
    <w:rsid w:val="00A509B4"/>
    <w:rsid w:val="00A53044"/>
    <w:rsid w:val="00A737E2"/>
    <w:rsid w:val="00A75D8A"/>
    <w:rsid w:val="00AB49EC"/>
    <w:rsid w:val="00AC35FC"/>
    <w:rsid w:val="00AD456F"/>
    <w:rsid w:val="00AD495F"/>
    <w:rsid w:val="00AD67BF"/>
    <w:rsid w:val="00B052A2"/>
    <w:rsid w:val="00B05630"/>
    <w:rsid w:val="00B14B30"/>
    <w:rsid w:val="00B21DE0"/>
    <w:rsid w:val="00B25ED5"/>
    <w:rsid w:val="00B264ED"/>
    <w:rsid w:val="00B47893"/>
    <w:rsid w:val="00B75641"/>
    <w:rsid w:val="00B7574F"/>
    <w:rsid w:val="00B76100"/>
    <w:rsid w:val="00BA0438"/>
    <w:rsid w:val="00BA2AAE"/>
    <w:rsid w:val="00BB1E6D"/>
    <w:rsid w:val="00BB236F"/>
    <w:rsid w:val="00C039CC"/>
    <w:rsid w:val="00C042ED"/>
    <w:rsid w:val="00C04F26"/>
    <w:rsid w:val="00C10B4F"/>
    <w:rsid w:val="00C12EC5"/>
    <w:rsid w:val="00C30DED"/>
    <w:rsid w:val="00C30F46"/>
    <w:rsid w:val="00C37CDF"/>
    <w:rsid w:val="00C501FF"/>
    <w:rsid w:val="00C55EF5"/>
    <w:rsid w:val="00C63A30"/>
    <w:rsid w:val="00C7174A"/>
    <w:rsid w:val="00C758EA"/>
    <w:rsid w:val="00C761C4"/>
    <w:rsid w:val="00C76770"/>
    <w:rsid w:val="00CA08CC"/>
    <w:rsid w:val="00CA4E4F"/>
    <w:rsid w:val="00CA7D2C"/>
    <w:rsid w:val="00CB251F"/>
    <w:rsid w:val="00CB4601"/>
    <w:rsid w:val="00CB73EE"/>
    <w:rsid w:val="00CC0417"/>
    <w:rsid w:val="00CC46E8"/>
    <w:rsid w:val="00CD06CD"/>
    <w:rsid w:val="00CE118B"/>
    <w:rsid w:val="00CF4A01"/>
    <w:rsid w:val="00D16A6D"/>
    <w:rsid w:val="00D42CF5"/>
    <w:rsid w:val="00D4406C"/>
    <w:rsid w:val="00D521F7"/>
    <w:rsid w:val="00D52AD7"/>
    <w:rsid w:val="00D57D9C"/>
    <w:rsid w:val="00D703FC"/>
    <w:rsid w:val="00D90F70"/>
    <w:rsid w:val="00D93E3B"/>
    <w:rsid w:val="00DB4EAD"/>
    <w:rsid w:val="00DD7AD1"/>
    <w:rsid w:val="00DE7658"/>
    <w:rsid w:val="00DF5EB1"/>
    <w:rsid w:val="00E018F8"/>
    <w:rsid w:val="00E039AD"/>
    <w:rsid w:val="00E25E9E"/>
    <w:rsid w:val="00E43A43"/>
    <w:rsid w:val="00E508C1"/>
    <w:rsid w:val="00E5370B"/>
    <w:rsid w:val="00E54FA9"/>
    <w:rsid w:val="00E74044"/>
    <w:rsid w:val="00E76D0F"/>
    <w:rsid w:val="00E86187"/>
    <w:rsid w:val="00E862AE"/>
    <w:rsid w:val="00EA2A62"/>
    <w:rsid w:val="00EC4FAE"/>
    <w:rsid w:val="00ED07D9"/>
    <w:rsid w:val="00ED1E01"/>
    <w:rsid w:val="00ED69D6"/>
    <w:rsid w:val="00EE5DBF"/>
    <w:rsid w:val="00F01675"/>
    <w:rsid w:val="00F0669C"/>
    <w:rsid w:val="00F23CAA"/>
    <w:rsid w:val="00F47A77"/>
    <w:rsid w:val="00F5535C"/>
    <w:rsid w:val="00F62FE4"/>
    <w:rsid w:val="00F66075"/>
    <w:rsid w:val="00F87A87"/>
    <w:rsid w:val="00F90B40"/>
    <w:rsid w:val="00F91BB4"/>
    <w:rsid w:val="00FA4574"/>
    <w:rsid w:val="00FB41B9"/>
    <w:rsid w:val="00FD39F4"/>
    <w:rsid w:val="00FE5052"/>
    <w:rsid w:val="00FE572D"/>
    <w:rsid w:val="00FF4BE4"/>
    <w:rsid w:val="00FF582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4"/>
  </w:style>
  <w:style w:type="paragraph" w:styleId="Heading1">
    <w:name w:val="heading 1"/>
    <w:basedOn w:val="Normal"/>
    <w:next w:val="Normal"/>
    <w:link w:val="Heading1Char"/>
    <w:uiPriority w:val="9"/>
    <w:qFormat/>
    <w:rsid w:val="00351AA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E74044"/>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6B5A"/>
    <w:rPr>
      <w:i/>
      <w:iCs/>
    </w:rPr>
  </w:style>
  <w:style w:type="paragraph" w:styleId="NormalWeb">
    <w:name w:val="Normal (Web)"/>
    <w:basedOn w:val="Normal"/>
    <w:uiPriority w:val="99"/>
    <w:unhideWhenUsed/>
    <w:rsid w:val="00761328"/>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1C443D"/>
    <w:rPr>
      <w:color w:val="0000FF"/>
      <w:u w:val="single"/>
    </w:rPr>
  </w:style>
  <w:style w:type="table" w:styleId="TableGrid">
    <w:name w:val="Table Grid"/>
    <w:basedOn w:val="TableNormal"/>
    <w:uiPriority w:val="59"/>
    <w:rsid w:val="005555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qtitle">
    <w:name w:val="nqtitle"/>
    <w:basedOn w:val="Normal"/>
    <w:rsid w:val="00EE5DBF"/>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039AD"/>
    <w:rPr>
      <w:b/>
      <w:bCs/>
    </w:rPr>
  </w:style>
  <w:style w:type="character" w:customStyle="1" w:styleId="Heading2Char">
    <w:name w:val="Heading 2 Char"/>
    <w:basedOn w:val="DefaultParagraphFont"/>
    <w:link w:val="Heading2"/>
    <w:uiPriority w:val="9"/>
    <w:rsid w:val="00E74044"/>
    <w:rPr>
      <w:rFonts w:eastAsia="Times New Roman" w:cs="Times New Roman"/>
      <w:b/>
      <w:bCs/>
      <w:sz w:val="36"/>
      <w:szCs w:val="36"/>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Văn bản cýớc chú"/>
    <w:basedOn w:val="Normal"/>
    <w:link w:val="FootnoteTextChar"/>
    <w:uiPriority w:val="99"/>
    <w:qFormat/>
    <w:rsid w:val="003D0249"/>
    <w:pPr>
      <w:spacing w:before="0" w:after="200" w:line="276" w:lineRule="auto"/>
      <w:jc w:val="left"/>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
    <w:basedOn w:val="DefaultParagraphFont"/>
    <w:link w:val="FootnoteText"/>
    <w:uiPriority w:val="99"/>
    <w:rsid w:val="003D0249"/>
    <w:rPr>
      <w:rFonts w:eastAsia="Calibri" w:cs="Times New Roman"/>
      <w:sz w:val="20"/>
      <w:szCs w:val="20"/>
    </w:rPr>
  </w:style>
  <w:style w:type="character" w:customStyle="1" w:styleId="Heading1Char">
    <w:name w:val="Heading 1 Char"/>
    <w:basedOn w:val="DefaultParagraphFont"/>
    <w:link w:val="Heading1"/>
    <w:uiPriority w:val="9"/>
    <w:rsid w:val="00351AAE"/>
    <w:rPr>
      <w:rFonts w:asciiTheme="majorHAnsi" w:eastAsiaTheme="majorEastAsia" w:hAnsiTheme="majorHAnsi" w:cstheme="majorBidi"/>
      <w:b/>
      <w:bCs/>
      <w:color w:val="365F91" w:themeColor="accent1" w:themeShade="BF"/>
      <w:szCs w:val="28"/>
    </w:rPr>
  </w:style>
  <w:style w:type="paragraph" w:styleId="HTMLPreformatted">
    <w:name w:val="HTML Preformatted"/>
    <w:basedOn w:val="Normal"/>
    <w:link w:val="HTMLPreformattedChar"/>
    <w:uiPriority w:val="99"/>
    <w:unhideWhenUsed/>
    <w:rsid w:val="0027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2A6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F30DD"/>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6F30DD"/>
    <w:rPr>
      <w:rFonts w:cs="Times New Roman"/>
      <w:sz w:val="18"/>
      <w:szCs w:val="18"/>
    </w:rPr>
  </w:style>
  <w:style w:type="character" w:styleId="CommentReference">
    <w:name w:val="annotation reference"/>
    <w:basedOn w:val="DefaultParagraphFont"/>
    <w:uiPriority w:val="99"/>
    <w:semiHidden/>
    <w:unhideWhenUsed/>
    <w:rsid w:val="004E2277"/>
    <w:rPr>
      <w:sz w:val="16"/>
      <w:szCs w:val="16"/>
    </w:rPr>
  </w:style>
  <w:style w:type="paragraph" w:styleId="CommentText">
    <w:name w:val="annotation text"/>
    <w:basedOn w:val="Normal"/>
    <w:link w:val="CommentTextChar"/>
    <w:uiPriority w:val="99"/>
    <w:semiHidden/>
    <w:unhideWhenUsed/>
    <w:rsid w:val="004E2277"/>
    <w:rPr>
      <w:sz w:val="20"/>
      <w:szCs w:val="20"/>
    </w:rPr>
  </w:style>
  <w:style w:type="character" w:customStyle="1" w:styleId="CommentTextChar">
    <w:name w:val="Comment Text Char"/>
    <w:basedOn w:val="DefaultParagraphFont"/>
    <w:link w:val="CommentText"/>
    <w:uiPriority w:val="99"/>
    <w:semiHidden/>
    <w:rsid w:val="004E2277"/>
    <w:rPr>
      <w:sz w:val="20"/>
      <w:szCs w:val="20"/>
    </w:rPr>
  </w:style>
  <w:style w:type="paragraph" w:styleId="CommentSubject">
    <w:name w:val="annotation subject"/>
    <w:basedOn w:val="CommentText"/>
    <w:next w:val="CommentText"/>
    <w:link w:val="CommentSubjectChar"/>
    <w:uiPriority w:val="99"/>
    <w:semiHidden/>
    <w:unhideWhenUsed/>
    <w:rsid w:val="004E2277"/>
    <w:rPr>
      <w:b/>
      <w:bCs/>
    </w:rPr>
  </w:style>
  <w:style w:type="character" w:customStyle="1" w:styleId="CommentSubjectChar">
    <w:name w:val="Comment Subject Char"/>
    <w:basedOn w:val="CommentTextChar"/>
    <w:link w:val="CommentSubject"/>
    <w:uiPriority w:val="99"/>
    <w:semiHidden/>
    <w:rsid w:val="004E22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4"/>
  </w:style>
  <w:style w:type="paragraph" w:styleId="Heading1">
    <w:name w:val="heading 1"/>
    <w:basedOn w:val="Normal"/>
    <w:next w:val="Normal"/>
    <w:link w:val="Heading1Char"/>
    <w:uiPriority w:val="9"/>
    <w:qFormat/>
    <w:rsid w:val="00351AA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E74044"/>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6B5A"/>
    <w:rPr>
      <w:i/>
      <w:iCs/>
    </w:rPr>
  </w:style>
  <w:style w:type="paragraph" w:styleId="NormalWeb">
    <w:name w:val="Normal (Web)"/>
    <w:basedOn w:val="Normal"/>
    <w:uiPriority w:val="99"/>
    <w:unhideWhenUsed/>
    <w:rsid w:val="00761328"/>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1C443D"/>
    <w:rPr>
      <w:color w:val="0000FF"/>
      <w:u w:val="single"/>
    </w:rPr>
  </w:style>
  <w:style w:type="table" w:styleId="TableGrid">
    <w:name w:val="Table Grid"/>
    <w:basedOn w:val="TableNormal"/>
    <w:uiPriority w:val="59"/>
    <w:rsid w:val="005555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qtitle">
    <w:name w:val="nqtitle"/>
    <w:basedOn w:val="Normal"/>
    <w:rsid w:val="00EE5DBF"/>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039AD"/>
    <w:rPr>
      <w:b/>
      <w:bCs/>
    </w:rPr>
  </w:style>
  <w:style w:type="character" w:customStyle="1" w:styleId="Heading2Char">
    <w:name w:val="Heading 2 Char"/>
    <w:basedOn w:val="DefaultParagraphFont"/>
    <w:link w:val="Heading2"/>
    <w:uiPriority w:val="9"/>
    <w:rsid w:val="00E74044"/>
    <w:rPr>
      <w:rFonts w:eastAsia="Times New Roman" w:cs="Times New Roman"/>
      <w:b/>
      <w:bCs/>
      <w:sz w:val="36"/>
      <w:szCs w:val="36"/>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Văn bản cýớc chú"/>
    <w:basedOn w:val="Normal"/>
    <w:link w:val="FootnoteTextChar"/>
    <w:uiPriority w:val="99"/>
    <w:qFormat/>
    <w:rsid w:val="003D0249"/>
    <w:pPr>
      <w:spacing w:before="0" w:after="200" w:line="276" w:lineRule="auto"/>
      <w:jc w:val="left"/>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
    <w:basedOn w:val="DefaultParagraphFont"/>
    <w:link w:val="FootnoteText"/>
    <w:uiPriority w:val="99"/>
    <w:rsid w:val="003D0249"/>
    <w:rPr>
      <w:rFonts w:eastAsia="Calibri" w:cs="Times New Roman"/>
      <w:sz w:val="20"/>
      <w:szCs w:val="20"/>
    </w:rPr>
  </w:style>
  <w:style w:type="character" w:customStyle="1" w:styleId="Heading1Char">
    <w:name w:val="Heading 1 Char"/>
    <w:basedOn w:val="DefaultParagraphFont"/>
    <w:link w:val="Heading1"/>
    <w:uiPriority w:val="9"/>
    <w:rsid w:val="00351AAE"/>
    <w:rPr>
      <w:rFonts w:asciiTheme="majorHAnsi" w:eastAsiaTheme="majorEastAsia" w:hAnsiTheme="majorHAnsi" w:cstheme="majorBidi"/>
      <w:b/>
      <w:bCs/>
      <w:color w:val="365F91" w:themeColor="accent1" w:themeShade="BF"/>
      <w:szCs w:val="28"/>
    </w:rPr>
  </w:style>
  <w:style w:type="paragraph" w:styleId="HTMLPreformatted">
    <w:name w:val="HTML Preformatted"/>
    <w:basedOn w:val="Normal"/>
    <w:link w:val="HTMLPreformattedChar"/>
    <w:uiPriority w:val="99"/>
    <w:unhideWhenUsed/>
    <w:rsid w:val="0027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2A6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F30DD"/>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6F30DD"/>
    <w:rPr>
      <w:rFonts w:cs="Times New Roman"/>
      <w:sz w:val="18"/>
      <w:szCs w:val="18"/>
    </w:rPr>
  </w:style>
  <w:style w:type="character" w:styleId="CommentReference">
    <w:name w:val="annotation reference"/>
    <w:basedOn w:val="DefaultParagraphFont"/>
    <w:uiPriority w:val="99"/>
    <w:semiHidden/>
    <w:unhideWhenUsed/>
    <w:rsid w:val="004E2277"/>
    <w:rPr>
      <w:sz w:val="16"/>
      <w:szCs w:val="16"/>
    </w:rPr>
  </w:style>
  <w:style w:type="paragraph" w:styleId="CommentText">
    <w:name w:val="annotation text"/>
    <w:basedOn w:val="Normal"/>
    <w:link w:val="CommentTextChar"/>
    <w:uiPriority w:val="99"/>
    <w:semiHidden/>
    <w:unhideWhenUsed/>
    <w:rsid w:val="004E2277"/>
    <w:rPr>
      <w:sz w:val="20"/>
      <w:szCs w:val="20"/>
    </w:rPr>
  </w:style>
  <w:style w:type="character" w:customStyle="1" w:styleId="CommentTextChar">
    <w:name w:val="Comment Text Char"/>
    <w:basedOn w:val="DefaultParagraphFont"/>
    <w:link w:val="CommentText"/>
    <w:uiPriority w:val="99"/>
    <w:semiHidden/>
    <w:rsid w:val="004E2277"/>
    <w:rPr>
      <w:sz w:val="20"/>
      <w:szCs w:val="20"/>
    </w:rPr>
  </w:style>
  <w:style w:type="paragraph" w:styleId="CommentSubject">
    <w:name w:val="annotation subject"/>
    <w:basedOn w:val="CommentText"/>
    <w:next w:val="CommentText"/>
    <w:link w:val="CommentSubjectChar"/>
    <w:uiPriority w:val="99"/>
    <w:semiHidden/>
    <w:unhideWhenUsed/>
    <w:rsid w:val="004E2277"/>
    <w:rPr>
      <w:b/>
      <w:bCs/>
    </w:rPr>
  </w:style>
  <w:style w:type="character" w:customStyle="1" w:styleId="CommentSubjectChar">
    <w:name w:val="Comment Subject Char"/>
    <w:basedOn w:val="CommentTextChar"/>
    <w:link w:val="CommentSubject"/>
    <w:uiPriority w:val="99"/>
    <w:semiHidden/>
    <w:rsid w:val="004E2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724">
      <w:bodyDiv w:val="1"/>
      <w:marLeft w:val="0"/>
      <w:marRight w:val="0"/>
      <w:marTop w:val="0"/>
      <w:marBottom w:val="0"/>
      <w:divBdr>
        <w:top w:val="none" w:sz="0" w:space="0" w:color="auto"/>
        <w:left w:val="none" w:sz="0" w:space="0" w:color="auto"/>
        <w:bottom w:val="none" w:sz="0" w:space="0" w:color="auto"/>
        <w:right w:val="none" w:sz="0" w:space="0" w:color="auto"/>
      </w:divBdr>
    </w:div>
    <w:div w:id="74476274">
      <w:bodyDiv w:val="1"/>
      <w:marLeft w:val="0"/>
      <w:marRight w:val="0"/>
      <w:marTop w:val="0"/>
      <w:marBottom w:val="0"/>
      <w:divBdr>
        <w:top w:val="none" w:sz="0" w:space="0" w:color="auto"/>
        <w:left w:val="none" w:sz="0" w:space="0" w:color="auto"/>
        <w:bottom w:val="none" w:sz="0" w:space="0" w:color="auto"/>
        <w:right w:val="none" w:sz="0" w:space="0" w:color="auto"/>
      </w:divBdr>
    </w:div>
    <w:div w:id="163251572">
      <w:bodyDiv w:val="1"/>
      <w:marLeft w:val="0"/>
      <w:marRight w:val="0"/>
      <w:marTop w:val="0"/>
      <w:marBottom w:val="0"/>
      <w:divBdr>
        <w:top w:val="none" w:sz="0" w:space="0" w:color="auto"/>
        <w:left w:val="none" w:sz="0" w:space="0" w:color="auto"/>
        <w:bottom w:val="none" w:sz="0" w:space="0" w:color="auto"/>
        <w:right w:val="none" w:sz="0" w:space="0" w:color="auto"/>
      </w:divBdr>
    </w:div>
    <w:div w:id="261691746">
      <w:bodyDiv w:val="1"/>
      <w:marLeft w:val="0"/>
      <w:marRight w:val="0"/>
      <w:marTop w:val="0"/>
      <w:marBottom w:val="0"/>
      <w:divBdr>
        <w:top w:val="none" w:sz="0" w:space="0" w:color="auto"/>
        <w:left w:val="none" w:sz="0" w:space="0" w:color="auto"/>
        <w:bottom w:val="none" w:sz="0" w:space="0" w:color="auto"/>
        <w:right w:val="none" w:sz="0" w:space="0" w:color="auto"/>
      </w:divBdr>
      <w:divsChild>
        <w:div w:id="1294480178">
          <w:marLeft w:val="0"/>
          <w:marRight w:val="0"/>
          <w:marTop w:val="0"/>
          <w:marBottom w:val="330"/>
          <w:divBdr>
            <w:top w:val="none" w:sz="0" w:space="0" w:color="auto"/>
            <w:left w:val="none" w:sz="0" w:space="0" w:color="auto"/>
            <w:bottom w:val="none" w:sz="0" w:space="0" w:color="auto"/>
            <w:right w:val="none" w:sz="0" w:space="0" w:color="auto"/>
          </w:divBdr>
        </w:div>
      </w:divsChild>
    </w:div>
    <w:div w:id="348987452">
      <w:bodyDiv w:val="1"/>
      <w:marLeft w:val="0"/>
      <w:marRight w:val="0"/>
      <w:marTop w:val="0"/>
      <w:marBottom w:val="0"/>
      <w:divBdr>
        <w:top w:val="none" w:sz="0" w:space="0" w:color="auto"/>
        <w:left w:val="none" w:sz="0" w:space="0" w:color="auto"/>
        <w:bottom w:val="none" w:sz="0" w:space="0" w:color="auto"/>
        <w:right w:val="none" w:sz="0" w:space="0" w:color="auto"/>
      </w:divBdr>
    </w:div>
    <w:div w:id="444926036">
      <w:bodyDiv w:val="1"/>
      <w:marLeft w:val="0"/>
      <w:marRight w:val="0"/>
      <w:marTop w:val="0"/>
      <w:marBottom w:val="0"/>
      <w:divBdr>
        <w:top w:val="none" w:sz="0" w:space="0" w:color="auto"/>
        <w:left w:val="none" w:sz="0" w:space="0" w:color="auto"/>
        <w:bottom w:val="none" w:sz="0" w:space="0" w:color="auto"/>
        <w:right w:val="none" w:sz="0" w:space="0" w:color="auto"/>
      </w:divBdr>
    </w:div>
    <w:div w:id="575865516">
      <w:bodyDiv w:val="1"/>
      <w:marLeft w:val="0"/>
      <w:marRight w:val="0"/>
      <w:marTop w:val="0"/>
      <w:marBottom w:val="0"/>
      <w:divBdr>
        <w:top w:val="none" w:sz="0" w:space="0" w:color="auto"/>
        <w:left w:val="none" w:sz="0" w:space="0" w:color="auto"/>
        <w:bottom w:val="none" w:sz="0" w:space="0" w:color="auto"/>
        <w:right w:val="none" w:sz="0" w:space="0" w:color="auto"/>
      </w:divBdr>
    </w:div>
    <w:div w:id="585267982">
      <w:bodyDiv w:val="1"/>
      <w:marLeft w:val="0"/>
      <w:marRight w:val="0"/>
      <w:marTop w:val="0"/>
      <w:marBottom w:val="0"/>
      <w:divBdr>
        <w:top w:val="none" w:sz="0" w:space="0" w:color="auto"/>
        <w:left w:val="none" w:sz="0" w:space="0" w:color="auto"/>
        <w:bottom w:val="none" w:sz="0" w:space="0" w:color="auto"/>
        <w:right w:val="none" w:sz="0" w:space="0" w:color="auto"/>
      </w:divBdr>
    </w:div>
    <w:div w:id="756512445">
      <w:bodyDiv w:val="1"/>
      <w:marLeft w:val="0"/>
      <w:marRight w:val="0"/>
      <w:marTop w:val="0"/>
      <w:marBottom w:val="0"/>
      <w:divBdr>
        <w:top w:val="none" w:sz="0" w:space="0" w:color="auto"/>
        <w:left w:val="none" w:sz="0" w:space="0" w:color="auto"/>
        <w:bottom w:val="none" w:sz="0" w:space="0" w:color="auto"/>
        <w:right w:val="none" w:sz="0" w:space="0" w:color="auto"/>
      </w:divBdr>
    </w:div>
    <w:div w:id="867138796">
      <w:bodyDiv w:val="1"/>
      <w:marLeft w:val="0"/>
      <w:marRight w:val="0"/>
      <w:marTop w:val="0"/>
      <w:marBottom w:val="0"/>
      <w:divBdr>
        <w:top w:val="none" w:sz="0" w:space="0" w:color="auto"/>
        <w:left w:val="none" w:sz="0" w:space="0" w:color="auto"/>
        <w:bottom w:val="none" w:sz="0" w:space="0" w:color="auto"/>
        <w:right w:val="none" w:sz="0" w:space="0" w:color="auto"/>
      </w:divBdr>
    </w:div>
    <w:div w:id="920211212">
      <w:bodyDiv w:val="1"/>
      <w:marLeft w:val="0"/>
      <w:marRight w:val="0"/>
      <w:marTop w:val="0"/>
      <w:marBottom w:val="0"/>
      <w:divBdr>
        <w:top w:val="none" w:sz="0" w:space="0" w:color="auto"/>
        <w:left w:val="none" w:sz="0" w:space="0" w:color="auto"/>
        <w:bottom w:val="none" w:sz="0" w:space="0" w:color="auto"/>
        <w:right w:val="none" w:sz="0" w:space="0" w:color="auto"/>
      </w:divBdr>
    </w:div>
    <w:div w:id="960185445">
      <w:bodyDiv w:val="1"/>
      <w:marLeft w:val="0"/>
      <w:marRight w:val="0"/>
      <w:marTop w:val="0"/>
      <w:marBottom w:val="0"/>
      <w:divBdr>
        <w:top w:val="none" w:sz="0" w:space="0" w:color="auto"/>
        <w:left w:val="none" w:sz="0" w:space="0" w:color="auto"/>
        <w:bottom w:val="none" w:sz="0" w:space="0" w:color="auto"/>
        <w:right w:val="none" w:sz="0" w:space="0" w:color="auto"/>
      </w:divBdr>
    </w:div>
    <w:div w:id="973634239">
      <w:bodyDiv w:val="1"/>
      <w:marLeft w:val="0"/>
      <w:marRight w:val="0"/>
      <w:marTop w:val="0"/>
      <w:marBottom w:val="0"/>
      <w:divBdr>
        <w:top w:val="none" w:sz="0" w:space="0" w:color="auto"/>
        <w:left w:val="none" w:sz="0" w:space="0" w:color="auto"/>
        <w:bottom w:val="none" w:sz="0" w:space="0" w:color="auto"/>
        <w:right w:val="none" w:sz="0" w:space="0" w:color="auto"/>
      </w:divBdr>
    </w:div>
    <w:div w:id="1262030193">
      <w:bodyDiv w:val="1"/>
      <w:marLeft w:val="0"/>
      <w:marRight w:val="0"/>
      <w:marTop w:val="0"/>
      <w:marBottom w:val="0"/>
      <w:divBdr>
        <w:top w:val="none" w:sz="0" w:space="0" w:color="auto"/>
        <w:left w:val="none" w:sz="0" w:space="0" w:color="auto"/>
        <w:bottom w:val="none" w:sz="0" w:space="0" w:color="auto"/>
        <w:right w:val="none" w:sz="0" w:space="0" w:color="auto"/>
      </w:divBdr>
      <w:divsChild>
        <w:div w:id="1591499394">
          <w:marLeft w:val="0"/>
          <w:marRight w:val="0"/>
          <w:marTop w:val="0"/>
          <w:marBottom w:val="0"/>
          <w:divBdr>
            <w:top w:val="none" w:sz="0" w:space="0" w:color="auto"/>
            <w:left w:val="none" w:sz="0" w:space="0" w:color="auto"/>
            <w:bottom w:val="none" w:sz="0" w:space="0" w:color="auto"/>
            <w:right w:val="none" w:sz="0" w:space="0" w:color="auto"/>
          </w:divBdr>
          <w:divsChild>
            <w:div w:id="200823262">
              <w:marLeft w:val="0"/>
              <w:marRight w:val="0"/>
              <w:marTop w:val="0"/>
              <w:marBottom w:val="0"/>
              <w:divBdr>
                <w:top w:val="none" w:sz="0" w:space="0" w:color="auto"/>
                <w:left w:val="none" w:sz="0" w:space="0" w:color="auto"/>
                <w:bottom w:val="none" w:sz="0" w:space="0" w:color="auto"/>
                <w:right w:val="none" w:sz="0" w:space="0" w:color="auto"/>
              </w:divBdr>
              <w:divsChild>
                <w:div w:id="6677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3314">
      <w:bodyDiv w:val="1"/>
      <w:marLeft w:val="0"/>
      <w:marRight w:val="0"/>
      <w:marTop w:val="0"/>
      <w:marBottom w:val="0"/>
      <w:divBdr>
        <w:top w:val="none" w:sz="0" w:space="0" w:color="auto"/>
        <w:left w:val="none" w:sz="0" w:space="0" w:color="auto"/>
        <w:bottom w:val="none" w:sz="0" w:space="0" w:color="auto"/>
        <w:right w:val="none" w:sz="0" w:space="0" w:color="auto"/>
      </w:divBdr>
    </w:div>
    <w:div w:id="1315183952">
      <w:bodyDiv w:val="1"/>
      <w:marLeft w:val="0"/>
      <w:marRight w:val="0"/>
      <w:marTop w:val="0"/>
      <w:marBottom w:val="0"/>
      <w:divBdr>
        <w:top w:val="none" w:sz="0" w:space="0" w:color="auto"/>
        <w:left w:val="none" w:sz="0" w:space="0" w:color="auto"/>
        <w:bottom w:val="none" w:sz="0" w:space="0" w:color="auto"/>
        <w:right w:val="none" w:sz="0" w:space="0" w:color="auto"/>
      </w:divBdr>
    </w:div>
    <w:div w:id="1333096159">
      <w:bodyDiv w:val="1"/>
      <w:marLeft w:val="0"/>
      <w:marRight w:val="0"/>
      <w:marTop w:val="0"/>
      <w:marBottom w:val="0"/>
      <w:divBdr>
        <w:top w:val="none" w:sz="0" w:space="0" w:color="auto"/>
        <w:left w:val="none" w:sz="0" w:space="0" w:color="auto"/>
        <w:bottom w:val="none" w:sz="0" w:space="0" w:color="auto"/>
        <w:right w:val="none" w:sz="0" w:space="0" w:color="auto"/>
      </w:divBdr>
    </w:div>
    <w:div w:id="1563565439">
      <w:bodyDiv w:val="1"/>
      <w:marLeft w:val="0"/>
      <w:marRight w:val="0"/>
      <w:marTop w:val="0"/>
      <w:marBottom w:val="0"/>
      <w:divBdr>
        <w:top w:val="none" w:sz="0" w:space="0" w:color="auto"/>
        <w:left w:val="none" w:sz="0" w:space="0" w:color="auto"/>
        <w:bottom w:val="none" w:sz="0" w:space="0" w:color="auto"/>
        <w:right w:val="none" w:sz="0" w:space="0" w:color="auto"/>
      </w:divBdr>
    </w:div>
    <w:div w:id="1651203402">
      <w:bodyDiv w:val="1"/>
      <w:marLeft w:val="0"/>
      <w:marRight w:val="0"/>
      <w:marTop w:val="0"/>
      <w:marBottom w:val="0"/>
      <w:divBdr>
        <w:top w:val="none" w:sz="0" w:space="0" w:color="auto"/>
        <w:left w:val="none" w:sz="0" w:space="0" w:color="auto"/>
        <w:bottom w:val="none" w:sz="0" w:space="0" w:color="auto"/>
        <w:right w:val="none" w:sz="0" w:space="0" w:color="auto"/>
      </w:divBdr>
      <w:divsChild>
        <w:div w:id="944995142">
          <w:marLeft w:val="120"/>
          <w:marRight w:val="0"/>
          <w:marTop w:val="0"/>
          <w:marBottom w:val="0"/>
          <w:divBdr>
            <w:top w:val="none" w:sz="0" w:space="0" w:color="auto"/>
            <w:left w:val="none" w:sz="0" w:space="0" w:color="auto"/>
            <w:bottom w:val="none" w:sz="0" w:space="0" w:color="auto"/>
            <w:right w:val="none" w:sz="0" w:space="0" w:color="auto"/>
          </w:divBdr>
        </w:div>
      </w:divsChild>
    </w:div>
    <w:div w:id="1688673670">
      <w:bodyDiv w:val="1"/>
      <w:marLeft w:val="0"/>
      <w:marRight w:val="0"/>
      <w:marTop w:val="0"/>
      <w:marBottom w:val="0"/>
      <w:divBdr>
        <w:top w:val="none" w:sz="0" w:space="0" w:color="auto"/>
        <w:left w:val="none" w:sz="0" w:space="0" w:color="auto"/>
        <w:bottom w:val="none" w:sz="0" w:space="0" w:color="auto"/>
        <w:right w:val="none" w:sz="0" w:space="0" w:color="auto"/>
      </w:divBdr>
    </w:div>
    <w:div w:id="1690915416">
      <w:bodyDiv w:val="1"/>
      <w:marLeft w:val="0"/>
      <w:marRight w:val="0"/>
      <w:marTop w:val="0"/>
      <w:marBottom w:val="0"/>
      <w:divBdr>
        <w:top w:val="none" w:sz="0" w:space="0" w:color="auto"/>
        <w:left w:val="none" w:sz="0" w:space="0" w:color="auto"/>
        <w:bottom w:val="none" w:sz="0" w:space="0" w:color="auto"/>
        <w:right w:val="none" w:sz="0" w:space="0" w:color="auto"/>
      </w:divBdr>
    </w:div>
    <w:div w:id="1703627701">
      <w:bodyDiv w:val="1"/>
      <w:marLeft w:val="0"/>
      <w:marRight w:val="0"/>
      <w:marTop w:val="0"/>
      <w:marBottom w:val="0"/>
      <w:divBdr>
        <w:top w:val="none" w:sz="0" w:space="0" w:color="auto"/>
        <w:left w:val="none" w:sz="0" w:space="0" w:color="auto"/>
        <w:bottom w:val="none" w:sz="0" w:space="0" w:color="auto"/>
        <w:right w:val="none" w:sz="0" w:space="0" w:color="auto"/>
      </w:divBdr>
    </w:div>
    <w:div w:id="1809665605">
      <w:bodyDiv w:val="1"/>
      <w:marLeft w:val="0"/>
      <w:marRight w:val="0"/>
      <w:marTop w:val="0"/>
      <w:marBottom w:val="0"/>
      <w:divBdr>
        <w:top w:val="none" w:sz="0" w:space="0" w:color="auto"/>
        <w:left w:val="none" w:sz="0" w:space="0" w:color="auto"/>
        <w:bottom w:val="none" w:sz="0" w:space="0" w:color="auto"/>
        <w:right w:val="none" w:sz="0" w:space="0" w:color="auto"/>
      </w:divBdr>
    </w:div>
    <w:div w:id="1972518879">
      <w:bodyDiv w:val="1"/>
      <w:marLeft w:val="0"/>
      <w:marRight w:val="0"/>
      <w:marTop w:val="0"/>
      <w:marBottom w:val="0"/>
      <w:divBdr>
        <w:top w:val="none" w:sz="0" w:space="0" w:color="auto"/>
        <w:left w:val="none" w:sz="0" w:space="0" w:color="auto"/>
        <w:bottom w:val="none" w:sz="0" w:space="0" w:color="auto"/>
        <w:right w:val="none" w:sz="0" w:space="0" w:color="auto"/>
      </w:divBdr>
      <w:divsChild>
        <w:div w:id="60438432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bogiaoducdaotao/Pages/vanbanTA.aspx?idLoaiVanBan=21"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vbpl.vn/bogiaoducdaotao/Pages/vanbanTA.aspx?idLoaiVanBan=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bogiaoducdaotao/Pages/vanbanTA.aspx?idLoaiVanBan=21"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EN/Tai-chinh-nha-nuoc/Circular-18-2018-TT-BTC-financial-policies-applicable-to-microfinance-institutions/432330/tieng-anh.aspx" TargetMode="External"/><Relationship Id="rId4" Type="http://schemas.openxmlformats.org/officeDocument/2006/relationships/settings" Target="settings.xml"/><Relationship Id="rId9" Type="http://schemas.openxmlformats.org/officeDocument/2006/relationships/hyperlink" Target="http://vbpl.vn/bogiaoducdaotao/Pages/vanbanTA.aspx?idLoaiVanBan=2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823DD-FE18-4214-9F29-01F15E3CE804}"/>
</file>

<file path=customXml/itemProps2.xml><?xml version="1.0" encoding="utf-8"?>
<ds:datastoreItem xmlns:ds="http://schemas.openxmlformats.org/officeDocument/2006/customXml" ds:itemID="{84B064C9-2027-4497-AA06-D1B4C1BBC24C}"/>
</file>

<file path=customXml/itemProps3.xml><?xml version="1.0" encoding="utf-8"?>
<ds:datastoreItem xmlns:ds="http://schemas.openxmlformats.org/officeDocument/2006/customXml" ds:itemID="{018465DE-C4F6-49DC-AFFD-7D4841A388DE}"/>
</file>

<file path=docProps/app.xml><?xml version="1.0" encoding="utf-8"?>
<Properties xmlns="http://schemas.openxmlformats.org/officeDocument/2006/extended-properties" xmlns:vt="http://schemas.openxmlformats.org/officeDocument/2006/docPropsVTypes">
  <Template>Normal</Template>
  <TotalTime>1</TotalTime>
  <Pages>15</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dellpc</cp:lastModifiedBy>
  <cp:revision>2</cp:revision>
  <dcterms:created xsi:type="dcterms:W3CDTF">2021-01-05T10:44:00Z</dcterms:created>
  <dcterms:modified xsi:type="dcterms:W3CDTF">2021-01-05T10:44:00Z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