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BC20F" w14:textId="77777777" w:rsidR="00A84563" w:rsidRPr="00402C17" w:rsidRDefault="00B70225">
      <w:pPr>
        <w:rPr>
          <w:rFonts w:ascii="Times New Roman" w:hAnsi="Times New Roman" w:cs="Times New Roman"/>
          <w:b/>
          <w:i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A0051">
        <w:tab/>
      </w:r>
      <w:r w:rsidR="00FA0051">
        <w:tab/>
      </w:r>
      <w:r w:rsidR="00FA0051">
        <w:tab/>
      </w:r>
      <w:r w:rsidR="00FA0051" w:rsidRPr="00402C17">
        <w:t xml:space="preserve">        </w:t>
      </w:r>
      <w:r w:rsidRPr="00FA0051">
        <w:rPr>
          <w:rFonts w:ascii="Times New Roman" w:hAnsi="Times New Roman" w:cs="Times New Roman"/>
          <w:b/>
          <w:i/>
          <w:sz w:val="24"/>
          <w:szCs w:val="24"/>
        </w:rPr>
        <w:t xml:space="preserve">Приложение </w:t>
      </w:r>
      <w:r w:rsidR="00FA0051" w:rsidRPr="00402C17">
        <w:rPr>
          <w:rFonts w:ascii="Times New Roman" w:hAnsi="Times New Roman" w:cs="Times New Roman"/>
          <w:b/>
          <w:i/>
          <w:sz w:val="24"/>
          <w:szCs w:val="24"/>
        </w:rPr>
        <w:t>5</w:t>
      </w:r>
    </w:p>
    <w:p w14:paraId="3D5070D2" w14:textId="77777777" w:rsidR="00B70225" w:rsidRDefault="00B70225" w:rsidP="00B70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225">
        <w:rPr>
          <w:rFonts w:ascii="Times New Roman" w:hAnsi="Times New Roman" w:cs="Times New Roman"/>
          <w:b/>
          <w:sz w:val="28"/>
          <w:szCs w:val="28"/>
        </w:rPr>
        <w:t xml:space="preserve">Количество внесённых исков Уполномоченным </w:t>
      </w:r>
      <w:proofErr w:type="spellStart"/>
      <w:r w:rsidR="00402C17">
        <w:rPr>
          <w:rFonts w:ascii="Times New Roman" w:hAnsi="Times New Roman" w:cs="Times New Roman"/>
          <w:b/>
          <w:sz w:val="28"/>
          <w:szCs w:val="28"/>
        </w:rPr>
        <w:t>Олий</w:t>
      </w:r>
      <w:proofErr w:type="spellEnd"/>
      <w:r w:rsidR="00402C1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02C17">
        <w:rPr>
          <w:rFonts w:ascii="Times New Roman" w:hAnsi="Times New Roman" w:cs="Times New Roman"/>
          <w:b/>
          <w:sz w:val="28"/>
          <w:szCs w:val="28"/>
        </w:rPr>
        <w:t>Мажлиса</w:t>
      </w:r>
      <w:proofErr w:type="spellEnd"/>
      <w:r w:rsidR="00402C17">
        <w:rPr>
          <w:rFonts w:ascii="Times New Roman" w:hAnsi="Times New Roman" w:cs="Times New Roman"/>
          <w:b/>
          <w:sz w:val="28"/>
          <w:szCs w:val="28"/>
        </w:rPr>
        <w:t xml:space="preserve"> Республики Узбекистан </w:t>
      </w:r>
      <w:r w:rsidRPr="00B70225">
        <w:rPr>
          <w:rFonts w:ascii="Times New Roman" w:hAnsi="Times New Roman" w:cs="Times New Roman"/>
          <w:b/>
          <w:sz w:val="28"/>
          <w:szCs w:val="28"/>
        </w:rPr>
        <w:t>по правам человека (</w:t>
      </w:r>
      <w:proofErr w:type="spellStart"/>
      <w:r w:rsidRPr="00B70225">
        <w:rPr>
          <w:rFonts w:ascii="Times New Roman" w:hAnsi="Times New Roman" w:cs="Times New Roman"/>
          <w:b/>
          <w:sz w:val="28"/>
          <w:szCs w:val="28"/>
        </w:rPr>
        <w:t>омбудсманом</w:t>
      </w:r>
      <w:proofErr w:type="spellEnd"/>
      <w:r w:rsidRPr="00B70225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70225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402C17">
        <w:rPr>
          <w:rFonts w:ascii="Times New Roman" w:hAnsi="Times New Roman" w:cs="Times New Roman"/>
          <w:b/>
          <w:sz w:val="28"/>
          <w:szCs w:val="28"/>
        </w:rPr>
        <w:t>защиты</w:t>
      </w:r>
      <w:r w:rsidRPr="00B70225">
        <w:rPr>
          <w:rFonts w:ascii="Times New Roman" w:hAnsi="Times New Roman" w:cs="Times New Roman"/>
          <w:b/>
          <w:sz w:val="28"/>
          <w:szCs w:val="28"/>
        </w:rPr>
        <w:t xml:space="preserve"> прав и законных интересов лиц с инвалидностью</w:t>
      </w:r>
    </w:p>
    <w:p w14:paraId="52050B0B" w14:textId="77777777" w:rsidR="00B70225" w:rsidRDefault="00FA0051" w:rsidP="00B7022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6858E46" wp14:editId="6CAFCEC5">
            <wp:extent cx="6048375" cy="4603898"/>
            <wp:effectExtent l="0" t="361950" r="0" b="311150"/>
            <wp:docPr id="4" name="Схема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B70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F73E9"/>
    <w:multiLevelType w:val="hybridMultilevel"/>
    <w:tmpl w:val="E120194C"/>
    <w:lvl w:ilvl="0" w:tplc="DDA800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A12D7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D9842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26A92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2D2B5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EE6C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ACDE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6EE4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DCFA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3A3D046C"/>
    <w:multiLevelType w:val="hybridMultilevel"/>
    <w:tmpl w:val="B2CCD330"/>
    <w:lvl w:ilvl="0" w:tplc="5554F9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E7278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07CFD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E8F5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424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EA274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C58F6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BE01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7E8A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EDE4441"/>
    <w:multiLevelType w:val="hybridMultilevel"/>
    <w:tmpl w:val="578CE8AA"/>
    <w:lvl w:ilvl="0" w:tplc="45C284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09CD3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FE9D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05469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8E49E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BCA9A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FA9B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926F9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FDAA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2336"/>
    <w:rsid w:val="000326D8"/>
    <w:rsid w:val="00062281"/>
    <w:rsid w:val="000724A0"/>
    <w:rsid w:val="00072999"/>
    <w:rsid w:val="00102BD5"/>
    <w:rsid w:val="001A3EE6"/>
    <w:rsid w:val="001B3165"/>
    <w:rsid w:val="0023595A"/>
    <w:rsid w:val="002D641E"/>
    <w:rsid w:val="002E4F1C"/>
    <w:rsid w:val="00310214"/>
    <w:rsid w:val="00314FEB"/>
    <w:rsid w:val="00354CD2"/>
    <w:rsid w:val="003A2336"/>
    <w:rsid w:val="00402C17"/>
    <w:rsid w:val="00462E52"/>
    <w:rsid w:val="00577930"/>
    <w:rsid w:val="006431EB"/>
    <w:rsid w:val="006545E8"/>
    <w:rsid w:val="00670160"/>
    <w:rsid w:val="006E7E10"/>
    <w:rsid w:val="0070031F"/>
    <w:rsid w:val="00795044"/>
    <w:rsid w:val="00803742"/>
    <w:rsid w:val="00856FEA"/>
    <w:rsid w:val="0088449A"/>
    <w:rsid w:val="009538FC"/>
    <w:rsid w:val="009C5662"/>
    <w:rsid w:val="00A84563"/>
    <w:rsid w:val="00A972BE"/>
    <w:rsid w:val="00AB6D84"/>
    <w:rsid w:val="00B05056"/>
    <w:rsid w:val="00B70225"/>
    <w:rsid w:val="00B9602A"/>
    <w:rsid w:val="00BC0C8C"/>
    <w:rsid w:val="00BD56B1"/>
    <w:rsid w:val="00BF0F2F"/>
    <w:rsid w:val="00DC7466"/>
    <w:rsid w:val="00E40295"/>
    <w:rsid w:val="00EA1B3E"/>
    <w:rsid w:val="00EC1DAA"/>
    <w:rsid w:val="00F56F48"/>
    <w:rsid w:val="00FA0051"/>
    <w:rsid w:val="00FB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63949A"/>
  <w15:chartTrackingRefBased/>
  <w15:docId w15:val="{0BB23CB1-A1D7-4147-91AC-E2D282A7E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425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23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33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387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03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12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84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22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20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1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9572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3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97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96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52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812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8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79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8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3EEB44B-2127-422D-887F-F854A2E8D388}" type="doc">
      <dgm:prSet loTypeId="urn:microsoft.com/office/officeart/2009/layout/ReverseList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23E0AC4D-5D5B-4A65-979A-4F93628D75E4}">
      <dgm:prSet phldrT="[Текст]" custT="1"/>
      <dgm:spPr/>
      <dgm:t>
        <a:bodyPr/>
        <a:lstStyle/>
        <a:p>
          <a:pPr algn="ctr"/>
          <a:r>
            <a:rPr lang="ru-RU" sz="1200" b="1">
              <a:latin typeface="Times New Roman" panose="02020603050405020304" pitchFamily="18" charset="0"/>
              <a:cs typeface="Times New Roman" panose="02020603050405020304" pitchFamily="18" charset="0"/>
            </a:rPr>
            <a:t>внесены </a:t>
          </a:r>
          <a:r>
            <a:rPr lang="ru-RU" sz="1200" b="1">
              <a:solidFill>
                <a:schemeClr val="accent1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27</a:t>
          </a:r>
          <a:r>
            <a:rPr lang="ru-RU" sz="1200" b="1">
              <a:latin typeface="Times New Roman" panose="02020603050405020304" pitchFamily="18" charset="0"/>
              <a:cs typeface="Times New Roman" panose="02020603050405020304" pitchFamily="18" charset="0"/>
            </a:rPr>
            <a:t> исков в суды по гражданским делам</a:t>
          </a:r>
          <a:r>
            <a:rPr lang="ru-RU" sz="1000" b="1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  <a:endParaRPr lang="ru-RU" sz="1000" b="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en-US" sz="1000" b="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en-US" sz="1000" b="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r>
            <a:rPr lang="ru-RU" sz="1200" b="0">
              <a:latin typeface="Times New Roman" panose="02020603050405020304" pitchFamily="18" charset="0"/>
              <a:cs typeface="Times New Roman" panose="02020603050405020304" pitchFamily="18" charset="0"/>
            </a:rPr>
            <a:t>По установлению факта рождения 27 гражданам, проживающих в доме-интернате для инвалидов «Мурувват» в Сырдарьинской, Хорезмской, Самаркандской и Ферганской областях в связи с отсутствием у них документов, удостоверяющих личность</a:t>
          </a:r>
        </a:p>
        <a:p>
          <a:pPr algn="ctr"/>
          <a:endParaRPr lang="en-US" sz="1000" b="1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en-US" sz="1000" b="1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en-US" sz="1000" b="1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en-US" sz="1000" b="1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en-US" sz="1000" b="1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en-US" sz="1000" b="1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r>
            <a:rPr lang="ru-RU" sz="1000" b="1">
              <a:solidFill>
                <a:schemeClr val="accent1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2022 год</a:t>
          </a:r>
          <a:endParaRPr lang="ru-RU" sz="10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A4F0142-A570-4796-92FD-C31B8BCBFCC3}" type="parTrans" cxnId="{86D94ED0-D730-4848-AA12-D45F49C5E46D}">
      <dgm:prSet/>
      <dgm:spPr/>
      <dgm:t>
        <a:bodyPr/>
        <a:lstStyle/>
        <a:p>
          <a:endParaRPr lang="ru-RU"/>
        </a:p>
      </dgm:t>
    </dgm:pt>
    <dgm:pt modelId="{736D45CD-6898-40FD-89DB-3AB39571E81B}" type="sibTrans" cxnId="{86D94ED0-D730-4848-AA12-D45F49C5E46D}">
      <dgm:prSet/>
      <dgm:spPr/>
      <dgm:t>
        <a:bodyPr/>
        <a:lstStyle/>
        <a:p>
          <a:endParaRPr lang="ru-RU"/>
        </a:p>
      </dgm:t>
    </dgm:pt>
    <dgm:pt modelId="{F4D4E27C-E2DE-4D86-86CD-653534A98CA2}">
      <dgm:prSet phldrT="[Текст]" custT="1"/>
      <dgm:spPr/>
      <dgm:t>
        <a:bodyPr/>
        <a:lstStyle/>
        <a:p>
          <a:pPr algn="ctr"/>
          <a:r>
            <a:rPr lang="ru-RU" sz="1200" b="1">
              <a:latin typeface="Times New Roman" panose="02020603050405020304" pitchFamily="18" charset="0"/>
              <a:cs typeface="Times New Roman" panose="02020603050405020304" pitchFamily="18" charset="0"/>
            </a:rPr>
            <a:t>внесены</a:t>
          </a:r>
          <a:r>
            <a:rPr lang="ru-RU" sz="1200" b="1">
              <a:solidFill>
                <a:schemeClr val="accent1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17 </a:t>
          </a:r>
          <a:r>
            <a:rPr lang="ru-RU" sz="1200" b="1">
              <a:latin typeface="Times New Roman" panose="02020603050405020304" pitchFamily="18" charset="0"/>
              <a:cs typeface="Times New Roman" panose="02020603050405020304" pitchFamily="18" charset="0"/>
            </a:rPr>
            <a:t>исков в суды по гражданским делам:</a:t>
          </a:r>
        </a:p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15 исковых заявлений об установлении факта рождения в интересах 15 граждан, проживающих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в доме-интернате для инвалидов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«Мурувват» Папского района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Наманганской области.</a:t>
          </a:r>
        </a:p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На выплату ООО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“SANOATTEXMONTAJ” о выплате К.Д. недоплаченной суммы 17,0 млн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сум в связи с потерей трудоспособности.</a:t>
          </a:r>
        </a:p>
        <a:p>
          <a:pPr algn="ctr"/>
          <a:endParaRPr lang="en-US" sz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О выплате компенсации в размере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10,5 млн сум в связи с профессиональным </a:t>
          </a:r>
          <a:r>
            <a:rPr lang="en-US" sz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>
              <a:latin typeface="Times New Roman" panose="02020603050405020304" pitchFamily="18" charset="0"/>
              <a:cs typeface="Times New Roman" panose="02020603050405020304" pitchFamily="18" charset="0"/>
            </a:rPr>
            <a:t>заболеванием в АО «Фарғонаагрокимёхимоя</a:t>
          </a:r>
          <a:r>
            <a:rPr lang="ru-RU" sz="1000">
              <a:latin typeface="Times New Roman" panose="02020603050405020304" pitchFamily="18" charset="0"/>
              <a:cs typeface="Times New Roman" panose="02020603050405020304" pitchFamily="18" charset="0"/>
            </a:rPr>
            <a:t>».</a:t>
          </a:r>
        </a:p>
        <a:p>
          <a:pPr algn="ctr"/>
          <a:r>
            <a:rPr lang="ru-RU" sz="1000" b="1">
              <a:solidFill>
                <a:schemeClr val="accent1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2023 год 1 квартал</a:t>
          </a:r>
          <a:endParaRPr lang="en-US" sz="1000" b="1">
            <a:solidFill>
              <a:schemeClr val="accent1">
                <a:lumMod val="75000"/>
              </a:schemeClr>
            </a:solidFill>
          </a:endParaRPr>
        </a:p>
        <a:p>
          <a:pPr algn="ctr"/>
          <a:endParaRPr lang="en-US" sz="10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en-US" sz="10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ru-RU" sz="1000" b="1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ru-RU" sz="1000" b="1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algn="ctr"/>
          <a:endParaRPr lang="ru-RU" sz="700"/>
        </a:p>
      </dgm:t>
    </dgm:pt>
    <dgm:pt modelId="{6FC03C27-B193-4CCD-91DD-CF1875BA619A}" type="parTrans" cxnId="{026D7266-F912-49A8-9B98-0662C598F412}">
      <dgm:prSet/>
      <dgm:spPr/>
      <dgm:t>
        <a:bodyPr/>
        <a:lstStyle/>
        <a:p>
          <a:endParaRPr lang="ru-RU"/>
        </a:p>
      </dgm:t>
    </dgm:pt>
    <dgm:pt modelId="{29210543-3099-43EA-A83A-5CEB5B116763}" type="sibTrans" cxnId="{026D7266-F912-49A8-9B98-0662C598F412}">
      <dgm:prSet/>
      <dgm:spPr/>
      <dgm:t>
        <a:bodyPr/>
        <a:lstStyle/>
        <a:p>
          <a:endParaRPr lang="ru-RU"/>
        </a:p>
      </dgm:t>
    </dgm:pt>
    <dgm:pt modelId="{E0F6EAD1-531A-48D3-BF5F-024AA2244BC9}">
      <dgm:prSet/>
      <dgm:spPr/>
      <dgm:t>
        <a:bodyPr/>
        <a:lstStyle/>
        <a:p>
          <a:endParaRPr lang="ru-RU"/>
        </a:p>
      </dgm:t>
    </dgm:pt>
    <dgm:pt modelId="{B9A6C190-75D8-4B30-B0D3-F67EF7EBD736}" type="parTrans" cxnId="{18799837-7329-496E-8A46-8EEC5751FB0B}">
      <dgm:prSet/>
      <dgm:spPr/>
      <dgm:t>
        <a:bodyPr/>
        <a:lstStyle/>
        <a:p>
          <a:endParaRPr lang="ru-RU"/>
        </a:p>
      </dgm:t>
    </dgm:pt>
    <dgm:pt modelId="{EE9C5828-D82F-4B26-824E-DCB3774F24B6}" type="sibTrans" cxnId="{18799837-7329-496E-8A46-8EEC5751FB0B}">
      <dgm:prSet/>
      <dgm:spPr/>
      <dgm:t>
        <a:bodyPr/>
        <a:lstStyle/>
        <a:p>
          <a:endParaRPr lang="ru-RU"/>
        </a:p>
      </dgm:t>
    </dgm:pt>
    <dgm:pt modelId="{A76B4CD3-585E-493C-B9C6-BE348AFE2891}">
      <dgm:prSet/>
      <dgm:spPr/>
      <dgm:t>
        <a:bodyPr/>
        <a:lstStyle/>
        <a:p>
          <a:endParaRPr lang="ru-RU"/>
        </a:p>
      </dgm:t>
    </dgm:pt>
    <dgm:pt modelId="{68AA50EF-F98B-43A6-A3DE-D564D828FC13}" type="parTrans" cxnId="{1A21A0A4-4B5A-4A88-BEE8-FCAB3193365E}">
      <dgm:prSet/>
      <dgm:spPr/>
      <dgm:t>
        <a:bodyPr/>
        <a:lstStyle/>
        <a:p>
          <a:endParaRPr lang="ru-RU"/>
        </a:p>
      </dgm:t>
    </dgm:pt>
    <dgm:pt modelId="{73DE4E8F-9243-4C10-9053-51493466C579}" type="sibTrans" cxnId="{1A21A0A4-4B5A-4A88-BEE8-FCAB3193365E}">
      <dgm:prSet/>
      <dgm:spPr/>
      <dgm:t>
        <a:bodyPr/>
        <a:lstStyle/>
        <a:p>
          <a:endParaRPr lang="ru-RU"/>
        </a:p>
      </dgm:t>
    </dgm:pt>
    <dgm:pt modelId="{E8BAC8F9-5AD1-4184-8F5F-1FE382949862}">
      <dgm:prSet/>
      <dgm:spPr/>
      <dgm:t>
        <a:bodyPr/>
        <a:lstStyle/>
        <a:p>
          <a:endParaRPr lang="ru-RU"/>
        </a:p>
      </dgm:t>
    </dgm:pt>
    <dgm:pt modelId="{08D48463-2A24-4E95-856C-7A38E6983ED0}" type="parTrans" cxnId="{B8F8BDB7-B55F-4B72-8404-6681B558A316}">
      <dgm:prSet/>
      <dgm:spPr/>
      <dgm:t>
        <a:bodyPr/>
        <a:lstStyle/>
        <a:p>
          <a:endParaRPr lang="ru-RU"/>
        </a:p>
      </dgm:t>
    </dgm:pt>
    <dgm:pt modelId="{F790ECA2-3A83-4A6D-AA65-8139ED156E5B}" type="sibTrans" cxnId="{B8F8BDB7-B55F-4B72-8404-6681B558A316}">
      <dgm:prSet/>
      <dgm:spPr/>
      <dgm:t>
        <a:bodyPr/>
        <a:lstStyle/>
        <a:p>
          <a:endParaRPr lang="ru-RU"/>
        </a:p>
      </dgm:t>
    </dgm:pt>
    <dgm:pt modelId="{E7AF0274-444A-4079-AB87-B4D7D7DB7E4C}">
      <dgm:prSet/>
      <dgm:spPr/>
      <dgm:t>
        <a:bodyPr/>
        <a:lstStyle/>
        <a:p>
          <a:endParaRPr lang="ru-RU"/>
        </a:p>
      </dgm:t>
    </dgm:pt>
    <dgm:pt modelId="{10E4EB90-4E97-4DE9-9703-EA64656BD7B4}" type="parTrans" cxnId="{26279734-E5FA-4D92-A732-655309878C5D}">
      <dgm:prSet/>
      <dgm:spPr/>
      <dgm:t>
        <a:bodyPr/>
        <a:lstStyle/>
        <a:p>
          <a:endParaRPr lang="ru-RU"/>
        </a:p>
      </dgm:t>
    </dgm:pt>
    <dgm:pt modelId="{27F5C740-FBD0-4EDF-A7B2-D5150A78570B}" type="sibTrans" cxnId="{26279734-E5FA-4D92-A732-655309878C5D}">
      <dgm:prSet/>
      <dgm:spPr/>
      <dgm:t>
        <a:bodyPr/>
        <a:lstStyle/>
        <a:p>
          <a:endParaRPr lang="ru-RU"/>
        </a:p>
      </dgm:t>
    </dgm:pt>
    <dgm:pt modelId="{FBF6C004-6328-44FF-8E48-8C6B85CCD38E}">
      <dgm:prSet/>
      <dgm:spPr/>
      <dgm:t>
        <a:bodyPr/>
        <a:lstStyle/>
        <a:p>
          <a:endParaRPr lang="ru-RU"/>
        </a:p>
      </dgm:t>
    </dgm:pt>
    <dgm:pt modelId="{7F322D50-5A98-4294-BEF1-7A56D743B0AA}" type="parTrans" cxnId="{D863C183-272C-4A88-B674-7FE6C09C74C6}">
      <dgm:prSet/>
      <dgm:spPr/>
      <dgm:t>
        <a:bodyPr/>
        <a:lstStyle/>
        <a:p>
          <a:endParaRPr lang="ru-RU"/>
        </a:p>
      </dgm:t>
    </dgm:pt>
    <dgm:pt modelId="{1DCFC2A6-D18A-4CBD-A446-B5C628A6B402}" type="sibTrans" cxnId="{D863C183-272C-4A88-B674-7FE6C09C74C6}">
      <dgm:prSet/>
      <dgm:spPr/>
      <dgm:t>
        <a:bodyPr/>
        <a:lstStyle/>
        <a:p>
          <a:endParaRPr lang="ru-RU"/>
        </a:p>
      </dgm:t>
    </dgm:pt>
    <dgm:pt modelId="{7E3179F1-D4FC-400C-AA84-DBB308A57A5D}">
      <dgm:prSet/>
      <dgm:spPr/>
      <dgm:t>
        <a:bodyPr/>
        <a:lstStyle/>
        <a:p>
          <a:endParaRPr lang="ru-RU"/>
        </a:p>
      </dgm:t>
    </dgm:pt>
    <dgm:pt modelId="{069DCB3B-40F0-40C2-9D8C-2E94F517EA9E}" type="parTrans" cxnId="{28AA3CAC-2319-4A0E-ABFE-A4C43F5ED73D}">
      <dgm:prSet/>
      <dgm:spPr/>
      <dgm:t>
        <a:bodyPr/>
        <a:lstStyle/>
        <a:p>
          <a:endParaRPr lang="ru-RU"/>
        </a:p>
      </dgm:t>
    </dgm:pt>
    <dgm:pt modelId="{8CA17B4E-0FF3-4428-9269-73BB9A68B24D}" type="sibTrans" cxnId="{28AA3CAC-2319-4A0E-ABFE-A4C43F5ED73D}">
      <dgm:prSet/>
      <dgm:spPr/>
      <dgm:t>
        <a:bodyPr/>
        <a:lstStyle/>
        <a:p>
          <a:endParaRPr lang="ru-RU"/>
        </a:p>
      </dgm:t>
    </dgm:pt>
    <dgm:pt modelId="{9601064F-EF06-4841-9695-D89B714B180D}">
      <dgm:prSet/>
      <dgm:spPr/>
      <dgm:t>
        <a:bodyPr/>
        <a:lstStyle/>
        <a:p>
          <a:endParaRPr lang="ru-RU"/>
        </a:p>
      </dgm:t>
    </dgm:pt>
    <dgm:pt modelId="{5CB7C6F4-D754-48E5-AC50-EA9596C70856}" type="parTrans" cxnId="{7F9617C1-DCCC-4E18-96BE-8F39BC72CBB9}">
      <dgm:prSet/>
      <dgm:spPr/>
      <dgm:t>
        <a:bodyPr/>
        <a:lstStyle/>
        <a:p>
          <a:endParaRPr lang="ru-RU"/>
        </a:p>
      </dgm:t>
    </dgm:pt>
    <dgm:pt modelId="{AA3ABCEB-4939-49FD-A611-EECCD76F2B93}" type="sibTrans" cxnId="{7F9617C1-DCCC-4E18-96BE-8F39BC72CBB9}">
      <dgm:prSet/>
      <dgm:spPr/>
      <dgm:t>
        <a:bodyPr/>
        <a:lstStyle/>
        <a:p>
          <a:endParaRPr lang="ru-RU"/>
        </a:p>
      </dgm:t>
    </dgm:pt>
    <dgm:pt modelId="{DC56E775-0474-4791-86D8-3A55972C2BCA}">
      <dgm:prSet/>
      <dgm:spPr/>
      <dgm:t>
        <a:bodyPr/>
        <a:lstStyle/>
        <a:p>
          <a:endParaRPr lang="ru-RU"/>
        </a:p>
      </dgm:t>
    </dgm:pt>
    <dgm:pt modelId="{2931233C-0C22-4DCF-BCA1-A779290C83F1}" type="parTrans" cxnId="{9A3D7136-00B5-4A73-8EBF-5390B38BE4DE}">
      <dgm:prSet/>
      <dgm:spPr/>
      <dgm:t>
        <a:bodyPr/>
        <a:lstStyle/>
        <a:p>
          <a:endParaRPr lang="ru-RU"/>
        </a:p>
      </dgm:t>
    </dgm:pt>
    <dgm:pt modelId="{6718F8AC-C46B-4285-BE85-EEB4C494366C}" type="sibTrans" cxnId="{9A3D7136-00B5-4A73-8EBF-5390B38BE4DE}">
      <dgm:prSet/>
      <dgm:spPr/>
      <dgm:t>
        <a:bodyPr/>
        <a:lstStyle/>
        <a:p>
          <a:endParaRPr lang="ru-RU"/>
        </a:p>
      </dgm:t>
    </dgm:pt>
    <dgm:pt modelId="{9F234F25-DF8A-4506-B460-C1E477365212}">
      <dgm:prSet/>
      <dgm:spPr/>
      <dgm:t>
        <a:bodyPr/>
        <a:lstStyle/>
        <a:p>
          <a:endParaRPr lang="ru-RU"/>
        </a:p>
      </dgm:t>
    </dgm:pt>
    <dgm:pt modelId="{F018A071-A7FA-40DF-BA6A-33934C85DB34}" type="parTrans" cxnId="{07E0B022-72DE-4A71-BABF-77FDF1CF5722}">
      <dgm:prSet/>
      <dgm:spPr/>
      <dgm:t>
        <a:bodyPr/>
        <a:lstStyle/>
        <a:p>
          <a:endParaRPr lang="ru-RU"/>
        </a:p>
      </dgm:t>
    </dgm:pt>
    <dgm:pt modelId="{0CA8CE46-A34D-4DA4-85B6-350D5194729E}" type="sibTrans" cxnId="{07E0B022-72DE-4A71-BABF-77FDF1CF5722}">
      <dgm:prSet/>
      <dgm:spPr/>
      <dgm:t>
        <a:bodyPr/>
        <a:lstStyle/>
        <a:p>
          <a:endParaRPr lang="ru-RU"/>
        </a:p>
      </dgm:t>
    </dgm:pt>
    <dgm:pt modelId="{7EF1D2CC-E2AE-424A-9A8A-4D063EC53E9E}">
      <dgm:prSet/>
      <dgm:spPr/>
      <dgm:t>
        <a:bodyPr/>
        <a:lstStyle/>
        <a:p>
          <a:endParaRPr lang="ru-RU"/>
        </a:p>
      </dgm:t>
    </dgm:pt>
    <dgm:pt modelId="{98758A95-E695-4716-AF00-4AE68478B2D8}" type="parTrans" cxnId="{CD4F64DD-5AD1-4136-AC7B-C98E5BBF202E}">
      <dgm:prSet/>
      <dgm:spPr/>
      <dgm:t>
        <a:bodyPr/>
        <a:lstStyle/>
        <a:p>
          <a:endParaRPr lang="ru-RU"/>
        </a:p>
      </dgm:t>
    </dgm:pt>
    <dgm:pt modelId="{C3AE3E76-9697-41A1-9D77-DDB7288966C3}" type="sibTrans" cxnId="{CD4F64DD-5AD1-4136-AC7B-C98E5BBF202E}">
      <dgm:prSet/>
      <dgm:spPr/>
      <dgm:t>
        <a:bodyPr/>
        <a:lstStyle/>
        <a:p>
          <a:endParaRPr lang="ru-RU"/>
        </a:p>
      </dgm:t>
    </dgm:pt>
    <dgm:pt modelId="{1B64F4AD-6F49-4A1B-AE0F-9163F624E47E}">
      <dgm:prSet/>
      <dgm:spPr/>
      <dgm:t>
        <a:bodyPr/>
        <a:lstStyle/>
        <a:p>
          <a:endParaRPr lang="ru-RU"/>
        </a:p>
      </dgm:t>
    </dgm:pt>
    <dgm:pt modelId="{8ED80F3C-49B9-45A2-AAF4-DD52F45787C0}" type="parTrans" cxnId="{7273CAC1-AED1-4ED2-B3E0-26688969D708}">
      <dgm:prSet/>
      <dgm:spPr/>
      <dgm:t>
        <a:bodyPr/>
        <a:lstStyle/>
        <a:p>
          <a:endParaRPr lang="ru-RU"/>
        </a:p>
      </dgm:t>
    </dgm:pt>
    <dgm:pt modelId="{5963FD5F-AE15-4266-B2C9-1EB5D8BE88D7}" type="sibTrans" cxnId="{7273CAC1-AED1-4ED2-B3E0-26688969D708}">
      <dgm:prSet/>
      <dgm:spPr/>
      <dgm:t>
        <a:bodyPr/>
        <a:lstStyle/>
        <a:p>
          <a:endParaRPr lang="ru-RU"/>
        </a:p>
      </dgm:t>
    </dgm:pt>
    <dgm:pt modelId="{8B8E5B6E-925C-4311-911A-6D601D4B8A03}">
      <dgm:prSet/>
      <dgm:spPr/>
      <dgm:t>
        <a:bodyPr/>
        <a:lstStyle/>
        <a:p>
          <a:endParaRPr lang="ru-RU"/>
        </a:p>
      </dgm:t>
    </dgm:pt>
    <dgm:pt modelId="{8BD3EADA-C124-4A48-90AA-B1C5B46C99C0}" type="parTrans" cxnId="{C94DC355-60FB-4788-88A4-96B1700F09AC}">
      <dgm:prSet/>
      <dgm:spPr/>
      <dgm:t>
        <a:bodyPr/>
        <a:lstStyle/>
        <a:p>
          <a:endParaRPr lang="ru-RU"/>
        </a:p>
      </dgm:t>
    </dgm:pt>
    <dgm:pt modelId="{48836848-CA21-4AAA-ACAB-CBB7F574C033}" type="sibTrans" cxnId="{C94DC355-60FB-4788-88A4-96B1700F09AC}">
      <dgm:prSet/>
      <dgm:spPr/>
      <dgm:t>
        <a:bodyPr/>
        <a:lstStyle/>
        <a:p>
          <a:endParaRPr lang="ru-RU"/>
        </a:p>
      </dgm:t>
    </dgm:pt>
    <dgm:pt modelId="{01A3D2EC-605A-4A07-ACCF-567BC13283B2}">
      <dgm:prSet/>
      <dgm:spPr/>
      <dgm:t>
        <a:bodyPr/>
        <a:lstStyle/>
        <a:p>
          <a:endParaRPr lang="ru-RU"/>
        </a:p>
      </dgm:t>
    </dgm:pt>
    <dgm:pt modelId="{537CEC10-EE4B-482C-BC3B-C4AEAE2DEBCD}" type="parTrans" cxnId="{5F564E63-7D43-47D8-8556-B7B6307B06BB}">
      <dgm:prSet/>
      <dgm:spPr/>
      <dgm:t>
        <a:bodyPr/>
        <a:lstStyle/>
        <a:p>
          <a:endParaRPr lang="ru-RU"/>
        </a:p>
      </dgm:t>
    </dgm:pt>
    <dgm:pt modelId="{686C0E95-97B7-4D90-92B4-A79567D9483E}" type="sibTrans" cxnId="{5F564E63-7D43-47D8-8556-B7B6307B06BB}">
      <dgm:prSet/>
      <dgm:spPr/>
      <dgm:t>
        <a:bodyPr/>
        <a:lstStyle/>
        <a:p>
          <a:endParaRPr lang="ru-RU"/>
        </a:p>
      </dgm:t>
    </dgm:pt>
    <dgm:pt modelId="{FC337FD1-CA9E-44FF-8168-5117D0575091}" type="pres">
      <dgm:prSet presAssocID="{83EEB44B-2127-422D-887F-F854A2E8D388}" presName="Name0" presStyleCnt="0">
        <dgm:presLayoutVars>
          <dgm:chMax val="2"/>
          <dgm:chPref val="2"/>
          <dgm:animLvl val="lvl"/>
        </dgm:presLayoutVars>
      </dgm:prSet>
      <dgm:spPr/>
    </dgm:pt>
    <dgm:pt modelId="{52C75065-E67F-4A73-A6DE-ABD4E72C1BD0}" type="pres">
      <dgm:prSet presAssocID="{83EEB44B-2127-422D-887F-F854A2E8D388}" presName="LeftText" presStyleLbl="revTx" presStyleIdx="0" presStyleCnt="0">
        <dgm:presLayoutVars>
          <dgm:bulletEnabled val="1"/>
        </dgm:presLayoutVars>
      </dgm:prSet>
      <dgm:spPr/>
    </dgm:pt>
    <dgm:pt modelId="{106367F3-DEBC-42CC-AF15-920381443918}" type="pres">
      <dgm:prSet presAssocID="{83EEB44B-2127-422D-887F-F854A2E8D388}" presName="LeftNode" presStyleLbl="bgImgPlace1" presStyleIdx="0" presStyleCnt="2" custScaleX="138032" custScaleY="131257" custLinFactNeighborX="-35867" custLinFactNeighborY="-38">
        <dgm:presLayoutVars>
          <dgm:chMax val="2"/>
          <dgm:chPref val="2"/>
        </dgm:presLayoutVars>
      </dgm:prSet>
      <dgm:spPr/>
    </dgm:pt>
    <dgm:pt modelId="{C986B8D4-5503-46F9-A9E9-ED346D47D508}" type="pres">
      <dgm:prSet presAssocID="{83EEB44B-2127-422D-887F-F854A2E8D388}" presName="RightText" presStyleLbl="revTx" presStyleIdx="0" presStyleCnt="0">
        <dgm:presLayoutVars>
          <dgm:bulletEnabled val="1"/>
        </dgm:presLayoutVars>
      </dgm:prSet>
      <dgm:spPr/>
    </dgm:pt>
    <dgm:pt modelId="{8D6F78C2-7406-49D0-ACBB-8EEBD647EDE7}" type="pres">
      <dgm:prSet presAssocID="{83EEB44B-2127-422D-887F-F854A2E8D388}" presName="RightNode" presStyleLbl="bgImgPlace1" presStyleIdx="1" presStyleCnt="2" custScaleX="141400" custScaleY="131331" custLinFactNeighborX="-538" custLinFactNeighborY="-1">
        <dgm:presLayoutVars>
          <dgm:chMax val="0"/>
          <dgm:chPref val="0"/>
        </dgm:presLayoutVars>
      </dgm:prSet>
      <dgm:spPr/>
    </dgm:pt>
    <dgm:pt modelId="{03670510-AA2D-4311-842D-5420CEF3C5D4}" type="pres">
      <dgm:prSet presAssocID="{83EEB44B-2127-422D-887F-F854A2E8D388}" presName="TopArrow" presStyleLbl="node1" presStyleIdx="0" presStyleCnt="2" custLinFactNeighborX="-13847" custLinFactNeighborY="-24793"/>
      <dgm:spPr/>
    </dgm:pt>
    <dgm:pt modelId="{747318EF-5C13-45E7-933C-707AA7462D1B}" type="pres">
      <dgm:prSet presAssocID="{83EEB44B-2127-422D-887F-F854A2E8D388}" presName="BottomArrow" presStyleLbl="node1" presStyleIdx="1" presStyleCnt="2" custLinFactNeighborX="-18674" custLinFactNeighborY="21905"/>
      <dgm:spPr/>
    </dgm:pt>
  </dgm:ptLst>
  <dgm:cxnLst>
    <dgm:cxn modelId="{7CF9B50C-E1B1-4614-BB3B-B417A48E5C2C}" type="presOf" srcId="{83EEB44B-2127-422D-887F-F854A2E8D388}" destId="{FC337FD1-CA9E-44FF-8168-5117D0575091}" srcOrd="0" destOrd="0" presId="urn:microsoft.com/office/officeart/2009/layout/ReverseList"/>
    <dgm:cxn modelId="{07E0B022-72DE-4A71-BABF-77FDF1CF5722}" srcId="{83EEB44B-2127-422D-887F-F854A2E8D388}" destId="{9F234F25-DF8A-4506-B460-C1E477365212}" srcOrd="10" destOrd="0" parTransId="{F018A071-A7FA-40DF-BA6A-33934C85DB34}" sibTransId="{0CA8CE46-A34D-4DA4-85B6-350D5194729E}"/>
    <dgm:cxn modelId="{26279734-E5FA-4D92-A732-655309878C5D}" srcId="{83EEB44B-2127-422D-887F-F854A2E8D388}" destId="{E7AF0274-444A-4079-AB87-B4D7D7DB7E4C}" srcOrd="5" destOrd="0" parTransId="{10E4EB90-4E97-4DE9-9703-EA64656BD7B4}" sibTransId="{27F5C740-FBD0-4EDF-A7B2-D5150A78570B}"/>
    <dgm:cxn modelId="{9A3D7136-00B5-4A73-8EBF-5390B38BE4DE}" srcId="{83EEB44B-2127-422D-887F-F854A2E8D388}" destId="{DC56E775-0474-4791-86D8-3A55972C2BCA}" srcOrd="9" destOrd="0" parTransId="{2931233C-0C22-4DCF-BCA1-A779290C83F1}" sibTransId="{6718F8AC-C46B-4285-BE85-EEB4C494366C}"/>
    <dgm:cxn modelId="{18799837-7329-496E-8A46-8EEC5751FB0B}" srcId="{83EEB44B-2127-422D-887F-F854A2E8D388}" destId="{E0F6EAD1-531A-48D3-BF5F-024AA2244BC9}" srcOrd="2" destOrd="0" parTransId="{B9A6C190-75D8-4B30-B0D3-F67EF7EBD736}" sibTransId="{EE9C5828-D82F-4B26-824E-DCB3774F24B6}"/>
    <dgm:cxn modelId="{57130F3A-9836-4D0C-A083-236DA81428AD}" type="presOf" srcId="{F4D4E27C-E2DE-4D86-86CD-653534A98CA2}" destId="{8D6F78C2-7406-49D0-ACBB-8EEBD647EDE7}" srcOrd="1" destOrd="0" presId="urn:microsoft.com/office/officeart/2009/layout/ReverseList"/>
    <dgm:cxn modelId="{5F564E63-7D43-47D8-8556-B7B6307B06BB}" srcId="{83EEB44B-2127-422D-887F-F854A2E8D388}" destId="{01A3D2EC-605A-4A07-ACCF-567BC13283B2}" srcOrd="14" destOrd="0" parTransId="{537CEC10-EE4B-482C-BC3B-C4AEAE2DEBCD}" sibTransId="{686C0E95-97B7-4D90-92B4-A79567D9483E}"/>
    <dgm:cxn modelId="{026D7266-F912-49A8-9B98-0662C598F412}" srcId="{83EEB44B-2127-422D-887F-F854A2E8D388}" destId="{F4D4E27C-E2DE-4D86-86CD-653534A98CA2}" srcOrd="1" destOrd="0" parTransId="{6FC03C27-B193-4CCD-91DD-CF1875BA619A}" sibTransId="{29210543-3099-43EA-A83A-5CEB5B116763}"/>
    <dgm:cxn modelId="{2E287E73-067A-402E-8AE9-556F7714BC72}" type="presOf" srcId="{F4D4E27C-E2DE-4D86-86CD-653534A98CA2}" destId="{C986B8D4-5503-46F9-A9E9-ED346D47D508}" srcOrd="0" destOrd="0" presId="urn:microsoft.com/office/officeart/2009/layout/ReverseList"/>
    <dgm:cxn modelId="{C94DC355-60FB-4788-88A4-96B1700F09AC}" srcId="{83EEB44B-2127-422D-887F-F854A2E8D388}" destId="{8B8E5B6E-925C-4311-911A-6D601D4B8A03}" srcOrd="13" destOrd="0" parTransId="{8BD3EADA-C124-4A48-90AA-B1C5B46C99C0}" sibTransId="{48836848-CA21-4AAA-ACAB-CBB7F574C033}"/>
    <dgm:cxn modelId="{D863C183-272C-4A88-B674-7FE6C09C74C6}" srcId="{83EEB44B-2127-422D-887F-F854A2E8D388}" destId="{FBF6C004-6328-44FF-8E48-8C6B85CCD38E}" srcOrd="6" destOrd="0" parTransId="{7F322D50-5A98-4294-BEF1-7A56D743B0AA}" sibTransId="{1DCFC2A6-D18A-4CBD-A446-B5C628A6B402}"/>
    <dgm:cxn modelId="{90946E89-888E-47A2-8B4A-2BB39573ED92}" type="presOf" srcId="{23E0AC4D-5D5B-4A65-979A-4F93628D75E4}" destId="{52C75065-E67F-4A73-A6DE-ABD4E72C1BD0}" srcOrd="0" destOrd="0" presId="urn:microsoft.com/office/officeart/2009/layout/ReverseList"/>
    <dgm:cxn modelId="{1A21A0A4-4B5A-4A88-BEE8-FCAB3193365E}" srcId="{83EEB44B-2127-422D-887F-F854A2E8D388}" destId="{A76B4CD3-585E-493C-B9C6-BE348AFE2891}" srcOrd="3" destOrd="0" parTransId="{68AA50EF-F98B-43A6-A3DE-D564D828FC13}" sibTransId="{73DE4E8F-9243-4C10-9053-51493466C579}"/>
    <dgm:cxn modelId="{28AA3CAC-2319-4A0E-ABFE-A4C43F5ED73D}" srcId="{83EEB44B-2127-422D-887F-F854A2E8D388}" destId="{7E3179F1-D4FC-400C-AA84-DBB308A57A5D}" srcOrd="7" destOrd="0" parTransId="{069DCB3B-40F0-40C2-9D8C-2E94F517EA9E}" sibTransId="{8CA17B4E-0FF3-4428-9269-73BB9A68B24D}"/>
    <dgm:cxn modelId="{7EF58BB1-E695-4CCF-A280-1634250BAD95}" type="presOf" srcId="{23E0AC4D-5D5B-4A65-979A-4F93628D75E4}" destId="{106367F3-DEBC-42CC-AF15-920381443918}" srcOrd="1" destOrd="0" presId="urn:microsoft.com/office/officeart/2009/layout/ReverseList"/>
    <dgm:cxn modelId="{B8F8BDB7-B55F-4B72-8404-6681B558A316}" srcId="{83EEB44B-2127-422D-887F-F854A2E8D388}" destId="{E8BAC8F9-5AD1-4184-8F5F-1FE382949862}" srcOrd="4" destOrd="0" parTransId="{08D48463-2A24-4E95-856C-7A38E6983ED0}" sibTransId="{F790ECA2-3A83-4A6D-AA65-8139ED156E5B}"/>
    <dgm:cxn modelId="{7F9617C1-DCCC-4E18-96BE-8F39BC72CBB9}" srcId="{83EEB44B-2127-422D-887F-F854A2E8D388}" destId="{9601064F-EF06-4841-9695-D89B714B180D}" srcOrd="8" destOrd="0" parTransId="{5CB7C6F4-D754-48E5-AC50-EA9596C70856}" sibTransId="{AA3ABCEB-4939-49FD-A611-EECCD76F2B93}"/>
    <dgm:cxn modelId="{7273CAC1-AED1-4ED2-B3E0-26688969D708}" srcId="{83EEB44B-2127-422D-887F-F854A2E8D388}" destId="{1B64F4AD-6F49-4A1B-AE0F-9163F624E47E}" srcOrd="12" destOrd="0" parTransId="{8ED80F3C-49B9-45A2-AAF4-DD52F45787C0}" sibTransId="{5963FD5F-AE15-4266-B2C9-1EB5D8BE88D7}"/>
    <dgm:cxn modelId="{86D94ED0-D730-4848-AA12-D45F49C5E46D}" srcId="{83EEB44B-2127-422D-887F-F854A2E8D388}" destId="{23E0AC4D-5D5B-4A65-979A-4F93628D75E4}" srcOrd="0" destOrd="0" parTransId="{6A4F0142-A570-4796-92FD-C31B8BCBFCC3}" sibTransId="{736D45CD-6898-40FD-89DB-3AB39571E81B}"/>
    <dgm:cxn modelId="{CD4F64DD-5AD1-4136-AC7B-C98E5BBF202E}" srcId="{83EEB44B-2127-422D-887F-F854A2E8D388}" destId="{7EF1D2CC-E2AE-424A-9A8A-4D063EC53E9E}" srcOrd="11" destOrd="0" parTransId="{98758A95-E695-4716-AF00-4AE68478B2D8}" sibTransId="{C3AE3E76-9697-41A1-9D77-DDB7288966C3}"/>
    <dgm:cxn modelId="{35635B32-AA4B-4519-A51C-1FB4A24462F6}" type="presParOf" srcId="{FC337FD1-CA9E-44FF-8168-5117D0575091}" destId="{52C75065-E67F-4A73-A6DE-ABD4E72C1BD0}" srcOrd="0" destOrd="0" presId="urn:microsoft.com/office/officeart/2009/layout/ReverseList"/>
    <dgm:cxn modelId="{88984FE7-81B7-4450-B42F-CA9C2C075A88}" type="presParOf" srcId="{FC337FD1-CA9E-44FF-8168-5117D0575091}" destId="{106367F3-DEBC-42CC-AF15-920381443918}" srcOrd="1" destOrd="0" presId="urn:microsoft.com/office/officeart/2009/layout/ReverseList"/>
    <dgm:cxn modelId="{18CCDD14-3467-49F7-AC34-2993BEE81C56}" type="presParOf" srcId="{FC337FD1-CA9E-44FF-8168-5117D0575091}" destId="{C986B8D4-5503-46F9-A9E9-ED346D47D508}" srcOrd="2" destOrd="0" presId="urn:microsoft.com/office/officeart/2009/layout/ReverseList"/>
    <dgm:cxn modelId="{97CB0E9C-71F2-4478-A290-82E7789541D2}" type="presParOf" srcId="{FC337FD1-CA9E-44FF-8168-5117D0575091}" destId="{8D6F78C2-7406-49D0-ACBB-8EEBD647EDE7}" srcOrd="3" destOrd="0" presId="urn:microsoft.com/office/officeart/2009/layout/ReverseList"/>
    <dgm:cxn modelId="{0B2855F4-79B4-4F6D-AE71-85328313725C}" type="presParOf" srcId="{FC337FD1-CA9E-44FF-8168-5117D0575091}" destId="{03670510-AA2D-4311-842D-5420CEF3C5D4}" srcOrd="4" destOrd="0" presId="urn:microsoft.com/office/officeart/2009/layout/ReverseList"/>
    <dgm:cxn modelId="{71E8A913-156C-4218-93B9-3121FC8EE171}" type="presParOf" srcId="{FC337FD1-CA9E-44FF-8168-5117D0575091}" destId="{747318EF-5C13-45E7-933C-707AA7462D1B}" srcOrd="5" destOrd="0" presId="urn:microsoft.com/office/officeart/2009/layout/ReverseLis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06367F3-DEBC-42CC-AF15-920381443918}">
      <dsp:nvSpPr>
        <dsp:cNvPr id="0" name=""/>
        <dsp:cNvSpPr/>
      </dsp:nvSpPr>
      <dsp:spPr>
        <a:xfrm rot="16200000">
          <a:off x="-527756" y="1052707"/>
          <a:ext cx="3885005" cy="2496694"/>
        </a:xfrm>
        <a:prstGeom prst="round2SameRect">
          <a:avLst>
            <a:gd name="adj1" fmla="val 16670"/>
            <a:gd name="adj2" fmla="val 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76200" rIns="68580" bIns="76200" numCol="1" spcCol="1270" anchor="t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внесены </a:t>
          </a:r>
          <a:r>
            <a:rPr lang="ru-RU" sz="1200" b="1" kern="1200">
              <a:solidFill>
                <a:schemeClr val="accent1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27</a:t>
          </a:r>
          <a:r>
            <a:rPr lang="ru-RU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 исков в суды по гражданским делам</a:t>
          </a:r>
          <a:r>
            <a:rPr lang="ru-RU" sz="10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:</a:t>
          </a:r>
          <a:endParaRPr lang="ru-RU" sz="10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0" kern="1200">
              <a:latin typeface="Times New Roman" panose="02020603050405020304" pitchFamily="18" charset="0"/>
              <a:cs typeface="Times New Roman" panose="02020603050405020304" pitchFamily="18" charset="0"/>
            </a:rPr>
            <a:t>По установлению факта рождения 27 гражданам, проживающих в доме-интернате для инвалидов «Мурувват» в Сырдарьинской, Хорезмской, Самаркандской и Ферганской областях в связи с отсутствием у них документов, удостоверяющих личность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1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1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1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1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1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b="1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chemeClr val="accent1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2022 год</a:t>
          </a:r>
          <a:endParaRPr lang="ru-RU" sz="1000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 rot="5400000">
        <a:off x="288299" y="480452"/>
        <a:ext cx="2374794" cy="3641205"/>
      </dsp:txXfrm>
    </dsp:sp>
    <dsp:sp modelId="{8D6F78C2-7406-49D0-ACBB-8EEBD647EDE7}">
      <dsp:nvSpPr>
        <dsp:cNvPr id="0" name=""/>
        <dsp:cNvSpPr/>
      </dsp:nvSpPr>
      <dsp:spPr>
        <a:xfrm rot="5400000">
          <a:off x="2001085" y="1023342"/>
          <a:ext cx="3887195" cy="2557614"/>
        </a:xfrm>
        <a:prstGeom prst="round2SameRect">
          <a:avLst>
            <a:gd name="adj1" fmla="val 16670"/>
            <a:gd name="adj2" fmla="val 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76200" rIns="45720" bIns="76200" numCol="1" spcCol="1270" anchor="t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внесены</a:t>
          </a:r>
          <a:r>
            <a:rPr lang="ru-RU" sz="1200" b="1" kern="1200">
              <a:solidFill>
                <a:schemeClr val="accent1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17 </a:t>
          </a:r>
          <a:r>
            <a:rPr lang="ru-RU" sz="1200" b="1" kern="1200">
              <a:latin typeface="Times New Roman" panose="02020603050405020304" pitchFamily="18" charset="0"/>
              <a:cs typeface="Times New Roman" panose="02020603050405020304" pitchFamily="18" charset="0"/>
            </a:rPr>
            <a:t>исков в суды по гражданским делам: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15 исковых заявлений об установлении факта рождения в интересах 15 граждан, проживающих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в доме-интернате для инвалидов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«Мурувват» Папского района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Наманганской области.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На выплату ООО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“SANOATTEXMONTAJ” о выплате К.Д. недоплаченной суммы 17,0 млн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сум в связи с потерей трудоспособности.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2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О выплате компенсации в размере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10,5 млн сум в связи с профессиональным </a:t>
          </a:r>
          <a:r>
            <a:rPr lang="en-US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ru-RU" sz="1200" kern="1200">
              <a:latin typeface="Times New Roman" panose="02020603050405020304" pitchFamily="18" charset="0"/>
              <a:cs typeface="Times New Roman" panose="02020603050405020304" pitchFamily="18" charset="0"/>
            </a:rPr>
            <a:t>заболеванием в АО «Фарғонаагрокимёхимоя</a:t>
          </a:r>
          <a:r>
            <a:rPr lang="ru-RU" sz="1000" kern="1200">
              <a:latin typeface="Times New Roman" panose="02020603050405020304" pitchFamily="18" charset="0"/>
              <a:cs typeface="Times New Roman" panose="02020603050405020304" pitchFamily="18" charset="0"/>
            </a:rPr>
            <a:t>».</a:t>
          </a: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chemeClr val="accent1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2023 год 1 квартал</a:t>
          </a:r>
          <a:endParaRPr lang="en-US" sz="1000" b="1" kern="1200">
            <a:solidFill>
              <a:schemeClr val="accent1">
                <a:lumMod val="75000"/>
              </a:schemeClr>
            </a:solidFill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000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b="1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1000" b="1" kern="1200">
            <a:solidFill>
              <a:schemeClr val="accent1">
                <a:lumMod val="75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700" kern="1200"/>
        </a:p>
      </dsp:txBody>
      <dsp:txXfrm rot="-5400000">
        <a:off x="2665876" y="483427"/>
        <a:ext cx="2432739" cy="3637445"/>
      </dsp:txXfrm>
    </dsp:sp>
    <dsp:sp modelId="{03670510-AA2D-4311-842D-5420CEF3C5D4}">
      <dsp:nvSpPr>
        <dsp:cNvPr id="0" name=""/>
        <dsp:cNvSpPr/>
      </dsp:nvSpPr>
      <dsp:spPr>
        <a:xfrm>
          <a:off x="1801481" y="-468791"/>
          <a:ext cx="1890912" cy="1890820"/>
        </a:xfrm>
        <a:prstGeom prst="circularArrow">
          <a:avLst>
            <a:gd name="adj1" fmla="val 12500"/>
            <a:gd name="adj2" fmla="val 1142322"/>
            <a:gd name="adj3" fmla="val 20457678"/>
            <a:gd name="adj4" fmla="val 10800000"/>
            <a:gd name="adj5" fmla="val 12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47318EF-5C13-45E7-933C-707AA7462D1B}">
      <dsp:nvSpPr>
        <dsp:cNvPr id="0" name=""/>
        <dsp:cNvSpPr/>
      </dsp:nvSpPr>
      <dsp:spPr>
        <a:xfrm rot="10800000">
          <a:off x="1710207" y="3127261"/>
          <a:ext cx="1890912" cy="1890820"/>
        </a:xfrm>
        <a:prstGeom prst="circularArrow">
          <a:avLst>
            <a:gd name="adj1" fmla="val 12500"/>
            <a:gd name="adj2" fmla="val 1142322"/>
            <a:gd name="adj3" fmla="val 20457678"/>
            <a:gd name="adj4" fmla="val 10800000"/>
            <a:gd name="adj5" fmla="val 125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layout/ReverseList">
  <dgm:title val=""/>
  <dgm:desc val=""/>
  <dgm:catLst>
    <dgm:cat type="relationship" pri="38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40" srcId="0" destId="10" srcOrd="0" destOrd="0"/>
        <dgm:cxn modelId="50" srcId="0" destId="20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40" srcId="0" destId="10" srcOrd="0" destOrd="0"/>
        <dgm:cxn modelId="5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40" srcId="0" destId="10" srcOrd="0" destOrd="0"/>
        <dgm:cxn modelId="50" srcId="0" destId="20" srcOrd="1" destOrd="0"/>
      </dgm:cxnLst>
      <dgm:bg/>
      <dgm:whole/>
    </dgm:dataModel>
  </dgm:clrData>
  <dgm:layoutNode name="Name0">
    <dgm:varLst>
      <dgm:chMax val="2"/>
      <dgm:chPref val="2"/>
      <dgm:animLvl val="lvl"/>
    </dgm:varLst>
    <dgm:choose name="Name1">
      <dgm:if name="Name2" axis="ch" ptType="node" func="cnt" op="lte" val="1">
        <dgm:alg type="composite">
          <dgm:param type="ar" val="0.9993"/>
        </dgm:alg>
      </dgm:if>
      <dgm:else name="Name3">
        <dgm:alg type="composite">
          <dgm:param type="ar" val="0.8036"/>
        </dgm:alg>
      </dgm:else>
    </dgm:choose>
    <dgm:shape xmlns:r="http://schemas.openxmlformats.org/officeDocument/2006/relationships" r:blip="">
      <dgm:adjLst/>
    </dgm:shape>
    <dgm:choose name="Name4">
      <dgm:if name="Name5" axis="ch" ptType="node" func="cnt" op="lte" val="1">
        <dgm:constrLst>
          <dgm:constr type="primFontSz" for="des" ptType="node" op="equ" val="65"/>
          <dgm:constr type="l" for="ch" forName="LeftNode" refType="w" fact="0"/>
          <dgm:constr type="t" for="ch" forName="LeftNode" refType="h" fact="0.25"/>
          <dgm:constr type="w" for="ch" forName="LeftNode" refType="w" fact="0.5"/>
          <dgm:constr type="h" for="ch" forName="LeftNode" refType="h"/>
          <dgm:constr type="l" for="ch" forName="LeftText" refType="w" fact="0"/>
          <dgm:constr type="t" for="ch" forName="LeftText" refType="h" fact="0.25"/>
          <dgm:constr type="w" for="ch" forName="LeftText" refType="w" fact="0.5"/>
          <dgm:constr type="h" for="ch" forName="LeftText" refType="h"/>
        </dgm:constrLst>
      </dgm:if>
      <dgm:else name="Name6">
        <dgm:constrLst>
          <dgm:constr type="primFontSz" for="des" ptType="node" op="equ" val="65"/>
          <dgm:constr type="l" for="ch" forName="LeftNode" refType="w" fact="0"/>
          <dgm:constr type="t" for="ch" forName="LeftNode" refType="h" fact="0.1786"/>
          <dgm:constr type="w" for="ch" forName="LeftNode" refType="w" fact="0.4889"/>
          <dgm:constr type="h" for="ch" forName="LeftNode" refType="h" fact="0.6429"/>
          <dgm:constr type="l" for="ch" forName="LeftText" refType="w" fact="0"/>
          <dgm:constr type="t" for="ch" forName="LeftText" refType="h" fact="0.1786"/>
          <dgm:constr type="w" for="ch" forName="LeftText" refType="w" fact="0.4889"/>
          <dgm:constr type="h" for="ch" forName="LeftText" refType="h" fact="0.6429"/>
          <dgm:constr type="l" for="ch" forName="RightNode" refType="w" fact="0.5111"/>
          <dgm:constr type="t" for="ch" forName="RightNode" refType="h" fact="0.1786"/>
          <dgm:constr type="w" for="ch" forName="RightNode" refType="w" fact="0.4889"/>
          <dgm:constr type="h" for="ch" forName="RightNode" refType="h" fact="0.6429"/>
          <dgm:constr type="l" for="ch" forName="RightText" refType="w" fact="0.5111"/>
          <dgm:constr type="t" for="ch" forName="RightText" refType="h" fact="0.1786"/>
          <dgm:constr type="w" for="ch" forName="RightText" refType="w" fact="0.4889"/>
          <dgm:constr type="h" for="ch" forName="RightText" refType="h" fact="0.6429"/>
          <dgm:constr type="l" for="ch" forName="TopArrow" refType="w" fact="0.2444"/>
          <dgm:constr type="t" for="ch" forName="TopArrow" refType="h" fact="0"/>
          <dgm:constr type="w" for="ch" forName="TopArrow" refType="w" fact="0.5111"/>
          <dgm:constr type="h" for="ch" forName="TopArrow" refType="h" fact="0.4107"/>
          <dgm:constr type="l" for="ch" forName="BottomArrow" refType="w" fact="0.2444"/>
          <dgm:constr type="t" for="ch" forName="BottomArrow" refType="h" fact="0.5893"/>
          <dgm:constr type="w" for="ch" forName="BottomArrow" refType="w" fact="0.5111"/>
          <dgm:constr type="h" for="ch" forName="BottomArrow" refType="h" fact="0.4107"/>
        </dgm:constrLst>
      </dgm:else>
    </dgm:choose>
    <dgm:choose name="Name7">
      <dgm:if name="Name8" axis="ch" ptType="node" func="cnt" op="gte" val="1">
        <dgm:layoutNode name="LeftText" styleLbl="revTx" moveWith="LeftNode">
          <dgm:varLst>
            <dgm:bulletEnabled val="1"/>
          </dgm:varLst>
          <dgm:alg type="tx">
            <dgm:param type="txAnchorVert" val="t"/>
            <dgm:param type="parTxLTRAlign" val="l"/>
          </dgm:alg>
          <dgm:choose name="Name9">
            <dgm:if name="Name10" axis="ch" ptType="node" func="cnt" op="lte" val="1">
              <dgm:shape xmlns:r="http://schemas.openxmlformats.org/officeDocument/2006/relationships" type="roundRect" r:blip="" hideGeom="1">
                <dgm:adjLst>
                  <dgm:adj idx="1" val="0.1667"/>
                  <dgm:adj idx="2" val="0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3"/>
                <dgm:constr type="tMarg" refType="primFontSz" fact="0.5"/>
                <dgm:constr type="bMarg" refType="primFontSz" fact="0.5"/>
              </dgm:constrLst>
            </dgm:if>
            <dgm:else name="Name11">
              <dgm:shape xmlns:r="http://schemas.openxmlformats.org/officeDocument/2006/relationships" rot="270" type="round2SameRect" r:blip="" hideGeom="1">
                <dgm:adjLst>
                  <dgm:adj idx="1" val="0.1667"/>
                  <dgm:adj idx="2" val="0"/>
                </dgm:adjLst>
              </dgm:shape>
              <dgm:presOf axis="ch desOrSelf" ptType="node node" st="1 1" cnt="1 0"/>
              <dgm:constrLst>
                <dgm:constr type="lMarg" refType="primFontSz" fact="0.3"/>
                <dgm:constr type="rMarg" refType="primFontSz" fact="0.45"/>
                <dgm:constr type="tMarg" refType="primFontSz" fact="0.5"/>
                <dgm:constr type="bMarg" refType="primFontSz" fact="0.5"/>
              </dgm:constrLst>
            </dgm:else>
          </dgm:choose>
          <dgm:ruleLst>
            <dgm:rule type="primFontSz" val="5" fact="NaN" max="NaN"/>
          </dgm:ruleLst>
        </dgm:layoutNode>
        <dgm:layoutNode name="LeftNode" styleLbl="bgImgPlace1">
          <dgm:varLst>
            <dgm:chMax val="2"/>
            <dgm:chPref val="2"/>
          </dgm:varLst>
          <dgm:alg type="sp"/>
          <dgm:choose name="Name12">
            <dgm:if name="Name13" axis="ch" ptType="node" func="cnt" op="lte" val="1">
              <dgm:shape xmlns:r="http://schemas.openxmlformats.org/officeDocument/2006/relationships" type="roundRect" r:blip="">
                <dgm:adjLst>
                  <dgm:adj idx="1" val="0.1667"/>
                  <dgm:adj idx="2" val="0"/>
                </dgm:adjLst>
              </dgm:shape>
            </dgm:if>
            <dgm:else name="Name14">
              <dgm:shape xmlns:r="http://schemas.openxmlformats.org/officeDocument/2006/relationships" rot="270" type="round2SameRect" r:blip="">
                <dgm:adjLst>
                  <dgm:adj idx="1" val="0.1667"/>
                  <dgm:adj idx="2" val="0"/>
                </dgm:adjLst>
              </dgm:shape>
            </dgm:else>
          </dgm:choose>
          <dgm:presOf axis="ch desOrSelf" ptType="node node" st="1 1" cnt="1 0"/>
        </dgm:layoutNode>
        <dgm:choose name="Name15">
          <dgm:if name="Name16" axis="ch" ptType="node" func="cnt" op="gte" val="2">
            <dgm:layoutNode name="RightText" styleLbl="revTx" moveWith="RightNode">
              <dgm:varLst>
                <dgm:bulletEnabled val="1"/>
              </dgm:varLst>
              <dgm:alg type="tx">
                <dgm:param type="txAnchorVert" val="t"/>
                <dgm:param type="parTxLTRAlign" val="l"/>
              </dgm:alg>
              <dgm:shape xmlns:r="http://schemas.openxmlformats.org/officeDocument/2006/relationships" rot="90" type="round2SameRect" r:blip="" hideGeom="1">
                <dgm:adjLst>
                  <dgm:adj idx="1" val="0.1667"/>
                  <dgm:adj idx="2" val="0"/>
                </dgm:adjLst>
              </dgm:shape>
              <dgm:presOf axis="ch desOrSelf" ptType="node node" st="2 1" cnt="1 0"/>
              <dgm:constrLst>
                <dgm:constr type="lMarg" refType="primFontSz" fact="0.45"/>
                <dgm:constr type="rMarg" refType="primFontSz" fact="0.3"/>
                <dgm:constr type="tMarg" refType="primFontSz" fact="0.5"/>
                <dgm:constr type="bMarg" refType="primFontSz" fact="0.5"/>
              </dgm:constrLst>
              <dgm:ruleLst>
                <dgm:rule type="primFontSz" val="5" fact="NaN" max="NaN"/>
              </dgm:ruleLst>
            </dgm:layoutNode>
            <dgm:layoutNode name="RightNode" styleLbl="bgImgPlace1">
              <dgm:varLst>
                <dgm:chMax val="0"/>
                <dgm:chPref val="0"/>
              </dgm:varLst>
              <dgm:alg type="sp"/>
              <dgm:shape xmlns:r="http://schemas.openxmlformats.org/officeDocument/2006/relationships" rot="90" type="round2SameRect" r:blip="">
                <dgm:adjLst>
                  <dgm:adj idx="1" val="0.1667"/>
                  <dgm:adj idx="2" val="0"/>
                </dgm:adjLst>
              </dgm:shape>
              <dgm:presOf axis="ch desOrSelf" ptType="node node" st="2 1" cnt="1 0"/>
            </dgm:layoutNode>
            <dgm:layoutNode name="TopArrow">
              <dgm:alg type="sp"/>
              <dgm:shape xmlns:r="http://schemas.openxmlformats.org/officeDocument/2006/relationships" type="circularArrow" r:blip="">
                <dgm:adjLst>
                  <dgm:adj idx="1" val="0.125"/>
                  <dgm:adj idx="2" val="19.0387"/>
                  <dgm:adj idx="3" val="-19.0387"/>
                  <dgm:adj idx="4" val="180"/>
                  <dgm:adj idx="5" val="0.125"/>
                </dgm:adjLst>
              </dgm:shape>
              <dgm:presOf/>
            </dgm:layoutNode>
            <dgm:layoutNode name="BottomArrow">
              <dgm:alg type="sp"/>
              <dgm:shape xmlns:r="http://schemas.openxmlformats.org/officeDocument/2006/relationships" rot="180" type="circularArrow" r:blip="">
                <dgm:adjLst>
                  <dgm:adj idx="1" val="0.125"/>
                  <dgm:adj idx="2" val="19.0387"/>
                  <dgm:adj idx="3" val="-19.0387"/>
                  <dgm:adj idx="4" val="180"/>
                  <dgm:adj idx="5" val="0.125"/>
                </dgm:adjLst>
              </dgm:shape>
              <dgm:presOf/>
            </dgm:layoutNode>
          </dgm:if>
          <dgm:else name="Name17"/>
        </dgm:choose>
      </dgm:if>
      <dgm:else name="Name18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B4B42F-32BF-4986-A60C-EEC177DB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Abbosbek U. Nabiev</dc:creator>
  <cp:keywords/>
  <dc:description/>
  <cp:lastModifiedBy>User</cp:lastModifiedBy>
  <cp:revision>2</cp:revision>
  <dcterms:created xsi:type="dcterms:W3CDTF">2023-08-03T15:49:00Z</dcterms:created>
  <dcterms:modified xsi:type="dcterms:W3CDTF">2023-08-03T15:49:00Z</dcterms:modified>
</cp:coreProperties>
</file>