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13490A" w14:textId="0732B23D" w:rsidR="004D0A81" w:rsidRPr="006D481C" w:rsidRDefault="004D0A81" w:rsidP="004D0A81">
      <w:pPr>
        <w:spacing w:before="240" w:after="240" w:line="240" w:lineRule="auto"/>
        <w:jc w:val="center"/>
        <w:rPr>
          <w:rFonts w:asciiTheme="majorBidi" w:hAnsiTheme="majorBidi" w:cstheme="majorBidi"/>
          <w:b/>
          <w:bCs/>
          <w:sz w:val="24"/>
          <w:szCs w:val="24"/>
        </w:rPr>
      </w:pPr>
      <w:r w:rsidRPr="006D481C">
        <w:rPr>
          <w:rFonts w:asciiTheme="majorBidi" w:hAnsiTheme="majorBidi" w:cstheme="majorBidi"/>
          <w:b/>
          <w:bCs/>
          <w:sz w:val="24"/>
          <w:szCs w:val="24"/>
        </w:rPr>
        <w:t>Parallel Report to the Committee on the Rights of the Child 79</w:t>
      </w:r>
      <w:r w:rsidRPr="006D481C">
        <w:rPr>
          <w:rFonts w:asciiTheme="majorBidi" w:hAnsiTheme="majorBidi" w:cstheme="majorBidi"/>
          <w:b/>
          <w:bCs/>
          <w:sz w:val="24"/>
          <w:szCs w:val="24"/>
          <w:vertAlign w:val="superscript"/>
        </w:rPr>
        <w:t>th</w:t>
      </w:r>
      <w:r w:rsidRPr="006D481C">
        <w:rPr>
          <w:rFonts w:asciiTheme="majorBidi" w:hAnsiTheme="majorBidi" w:cstheme="majorBidi"/>
          <w:b/>
          <w:bCs/>
          <w:sz w:val="24"/>
          <w:szCs w:val="24"/>
        </w:rPr>
        <w:t xml:space="preserve"> Session on Israel’s Third Periodic Report</w:t>
      </w:r>
    </w:p>
    <w:p w14:paraId="04E5D137" w14:textId="77777777" w:rsidR="004D0A81" w:rsidRPr="006D481C" w:rsidRDefault="004D0A81" w:rsidP="004D0A81">
      <w:pPr>
        <w:spacing w:before="240" w:after="240" w:line="240" w:lineRule="auto"/>
        <w:rPr>
          <w:rFonts w:asciiTheme="majorBidi" w:hAnsiTheme="majorBidi" w:cstheme="majorBidi"/>
          <w:sz w:val="24"/>
          <w:szCs w:val="24"/>
        </w:rPr>
      </w:pPr>
    </w:p>
    <w:p w14:paraId="7F97DBFB" w14:textId="77777777" w:rsidR="004D0A81" w:rsidRPr="006D481C" w:rsidRDefault="004D0A81" w:rsidP="004D0A81">
      <w:pPr>
        <w:spacing w:before="240" w:after="240" w:line="240" w:lineRule="auto"/>
        <w:jc w:val="center"/>
        <w:rPr>
          <w:rFonts w:asciiTheme="majorBidi" w:hAnsiTheme="majorBidi" w:cstheme="majorBidi"/>
          <w:sz w:val="24"/>
          <w:szCs w:val="24"/>
        </w:rPr>
      </w:pPr>
    </w:p>
    <w:p w14:paraId="7FDF2471" w14:textId="77777777" w:rsidR="004D0A81" w:rsidRPr="006D481C" w:rsidRDefault="004D0A81" w:rsidP="004D0A81">
      <w:pPr>
        <w:spacing w:before="240" w:after="240" w:line="240" w:lineRule="auto"/>
        <w:jc w:val="center"/>
        <w:rPr>
          <w:rFonts w:asciiTheme="majorBidi" w:hAnsiTheme="majorBidi" w:cstheme="majorBidi"/>
          <w:b/>
          <w:bCs/>
          <w:sz w:val="24"/>
          <w:szCs w:val="24"/>
          <w:rtl/>
        </w:rPr>
      </w:pPr>
      <w:r w:rsidRPr="006D481C">
        <w:rPr>
          <w:rFonts w:asciiTheme="majorBidi" w:hAnsiTheme="majorBidi" w:cstheme="majorBidi"/>
          <w:b/>
          <w:bCs/>
          <w:sz w:val="24"/>
          <w:szCs w:val="24"/>
        </w:rPr>
        <w:t>Submitted by:</w:t>
      </w:r>
    </w:p>
    <w:p w14:paraId="24329A12" w14:textId="5E9D9643" w:rsidR="004D0A81" w:rsidRPr="006D481C" w:rsidRDefault="004D0A81" w:rsidP="004D0A81">
      <w:pPr>
        <w:bidi w:val="0"/>
        <w:spacing w:before="240" w:after="240" w:line="240" w:lineRule="auto"/>
        <w:ind w:left="720"/>
        <w:jc w:val="center"/>
        <w:rPr>
          <w:rFonts w:ascii="Times New Roman" w:eastAsia="Times New Roman" w:hAnsi="Times New Roman" w:cs="Times New Roman"/>
          <w:sz w:val="24"/>
          <w:szCs w:val="24"/>
        </w:rPr>
      </w:pPr>
      <w:r w:rsidRPr="006D481C">
        <w:rPr>
          <w:rFonts w:ascii="Times New Roman" w:eastAsia="Times New Roman" w:hAnsi="Times New Roman" w:cs="Times New Roman"/>
          <w:b/>
          <w:bCs/>
          <w:sz w:val="24"/>
          <w:szCs w:val="24"/>
        </w:rPr>
        <w:t>Organization for Defending Victims of Violence</w:t>
      </w:r>
      <w:r w:rsidR="00AD61BA" w:rsidRPr="006D481C">
        <w:rPr>
          <w:rFonts w:ascii="Times New Roman" w:eastAsia="Times New Roman" w:hAnsi="Times New Roman" w:cs="Times New Roman"/>
          <w:sz w:val="24"/>
          <w:szCs w:val="24"/>
        </w:rPr>
        <w:t xml:space="preserve"> (ODVV)</w:t>
      </w:r>
    </w:p>
    <w:p w14:paraId="63E0327F" w14:textId="77777777" w:rsidR="004D0A81" w:rsidRPr="006D481C" w:rsidRDefault="004D0A81" w:rsidP="00BA1E93">
      <w:pPr>
        <w:bidi w:val="0"/>
        <w:spacing w:before="240" w:after="240" w:line="240" w:lineRule="auto"/>
        <w:ind w:left="720"/>
        <w:rPr>
          <w:rFonts w:ascii="Times New Roman" w:eastAsia="Times New Roman" w:hAnsi="Times New Roman" w:cs="Times New Roman"/>
          <w:b/>
          <w:bCs/>
          <w:color w:val="4A4A4A"/>
          <w:sz w:val="24"/>
          <w:szCs w:val="24"/>
        </w:rPr>
      </w:pPr>
    </w:p>
    <w:p w14:paraId="7FB976C5" w14:textId="77777777" w:rsidR="004D0A81" w:rsidRPr="006D481C" w:rsidRDefault="004D0A81" w:rsidP="004D0A81">
      <w:pPr>
        <w:bidi w:val="0"/>
        <w:spacing w:before="240" w:after="240" w:line="240" w:lineRule="auto"/>
        <w:ind w:left="720"/>
        <w:rPr>
          <w:rFonts w:ascii="Times New Roman" w:eastAsia="Times New Roman" w:hAnsi="Times New Roman" w:cs="Times New Roman"/>
          <w:b/>
          <w:bCs/>
          <w:color w:val="4A4A4A"/>
          <w:sz w:val="24"/>
          <w:szCs w:val="24"/>
        </w:rPr>
      </w:pPr>
    </w:p>
    <w:p w14:paraId="555FB11F" w14:textId="138E5666" w:rsidR="004D0A81" w:rsidRPr="006D481C" w:rsidRDefault="004D0A81" w:rsidP="004D0A81">
      <w:pPr>
        <w:bidi w:val="0"/>
        <w:spacing w:before="240" w:after="240" w:line="240" w:lineRule="auto"/>
        <w:ind w:left="720"/>
        <w:rPr>
          <w:rFonts w:ascii="Times New Roman" w:eastAsia="Times New Roman" w:hAnsi="Times New Roman" w:cs="Times New Roman"/>
          <w:b/>
          <w:bCs/>
          <w:color w:val="4A4A4A"/>
          <w:sz w:val="24"/>
          <w:szCs w:val="24"/>
        </w:rPr>
      </w:pPr>
    </w:p>
    <w:p w14:paraId="11E993F3" w14:textId="569535F5" w:rsidR="004D0A81" w:rsidRPr="006D481C" w:rsidRDefault="00F55372" w:rsidP="004D0A81">
      <w:pPr>
        <w:bidi w:val="0"/>
        <w:spacing w:before="240" w:after="240" w:line="240" w:lineRule="auto"/>
        <w:ind w:left="720"/>
        <w:rPr>
          <w:rFonts w:ascii="Times New Roman" w:eastAsia="Times New Roman" w:hAnsi="Times New Roman" w:cs="Times New Roman"/>
          <w:b/>
          <w:bCs/>
          <w:color w:val="4A4A4A"/>
          <w:sz w:val="24"/>
          <w:szCs w:val="24"/>
        </w:rPr>
      </w:pPr>
      <w:r w:rsidRPr="006D481C">
        <w:rPr>
          <w:rFonts w:asciiTheme="majorBidi" w:hAnsiTheme="majorBidi" w:cstheme="majorBidi"/>
          <w:i/>
          <w:iCs/>
          <w:noProof/>
          <w:color w:val="00B0F0"/>
          <w:sz w:val="24"/>
          <w:szCs w:val="24"/>
        </w:rPr>
        <w:drawing>
          <wp:anchor distT="0" distB="0" distL="114300" distR="114300" simplePos="0" relativeHeight="251659264" behindDoc="1" locked="0" layoutInCell="1" allowOverlap="1" wp14:anchorId="2DEA436D" wp14:editId="71BA83E3">
            <wp:simplePos x="0" y="0"/>
            <wp:positionH relativeFrom="margin">
              <wp:align>center</wp:align>
            </wp:positionH>
            <wp:positionV relativeFrom="paragraph">
              <wp:posOffset>31593</wp:posOffset>
            </wp:positionV>
            <wp:extent cx="1262380" cy="1262380"/>
            <wp:effectExtent l="0" t="0" r="0" b="0"/>
            <wp:wrapTight wrapText="bothSides">
              <wp:wrapPolygon edited="0">
                <wp:start x="0" y="0"/>
                <wp:lineTo x="0" y="21187"/>
                <wp:lineTo x="21187" y="21187"/>
                <wp:lineTo x="211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62380" cy="1262380"/>
                    </a:xfrm>
                    <a:prstGeom prst="rect">
                      <a:avLst/>
                    </a:prstGeom>
                    <a:noFill/>
                  </pic:spPr>
                </pic:pic>
              </a:graphicData>
            </a:graphic>
            <wp14:sizeRelH relativeFrom="page">
              <wp14:pctWidth>0</wp14:pctWidth>
            </wp14:sizeRelH>
            <wp14:sizeRelV relativeFrom="page">
              <wp14:pctHeight>0</wp14:pctHeight>
            </wp14:sizeRelV>
          </wp:anchor>
        </w:drawing>
      </w:r>
    </w:p>
    <w:p w14:paraId="7C81EF97" w14:textId="77777777" w:rsidR="004D0A81" w:rsidRPr="006D481C" w:rsidRDefault="004D0A81" w:rsidP="004D0A81">
      <w:pPr>
        <w:bidi w:val="0"/>
        <w:spacing w:before="240" w:after="240" w:line="240" w:lineRule="auto"/>
        <w:ind w:left="720"/>
        <w:rPr>
          <w:rFonts w:ascii="Times New Roman" w:eastAsia="Times New Roman" w:hAnsi="Times New Roman" w:cs="Times New Roman"/>
          <w:b/>
          <w:bCs/>
          <w:color w:val="4A4A4A"/>
          <w:sz w:val="24"/>
          <w:szCs w:val="24"/>
        </w:rPr>
      </w:pPr>
    </w:p>
    <w:p w14:paraId="00285C37" w14:textId="77777777" w:rsidR="004D0A81" w:rsidRPr="006D481C" w:rsidRDefault="004D0A81" w:rsidP="004D0A81">
      <w:pPr>
        <w:bidi w:val="0"/>
        <w:spacing w:before="240" w:after="240" w:line="240" w:lineRule="auto"/>
        <w:ind w:left="720"/>
        <w:rPr>
          <w:rFonts w:ascii="Times New Roman" w:eastAsia="Times New Roman" w:hAnsi="Times New Roman" w:cs="Times New Roman"/>
          <w:b/>
          <w:bCs/>
          <w:color w:val="4A4A4A"/>
          <w:sz w:val="24"/>
          <w:szCs w:val="24"/>
        </w:rPr>
      </w:pPr>
    </w:p>
    <w:p w14:paraId="265866F6" w14:textId="77777777" w:rsidR="004D0A81" w:rsidRPr="006D481C" w:rsidRDefault="004D0A81" w:rsidP="004D0A81">
      <w:pPr>
        <w:bidi w:val="0"/>
        <w:spacing w:before="240" w:after="240" w:line="240" w:lineRule="auto"/>
        <w:ind w:left="720"/>
        <w:rPr>
          <w:rFonts w:ascii="Times New Roman" w:eastAsia="Times New Roman" w:hAnsi="Times New Roman" w:cs="Times New Roman"/>
          <w:b/>
          <w:bCs/>
          <w:color w:val="4A4A4A"/>
          <w:sz w:val="24"/>
          <w:szCs w:val="24"/>
        </w:rPr>
      </w:pPr>
    </w:p>
    <w:p w14:paraId="30473170" w14:textId="77777777" w:rsidR="004D0A81" w:rsidRPr="006D481C" w:rsidRDefault="004D0A81" w:rsidP="004D0A81">
      <w:pPr>
        <w:bidi w:val="0"/>
        <w:spacing w:before="240" w:after="240" w:line="240" w:lineRule="auto"/>
        <w:ind w:left="720"/>
        <w:rPr>
          <w:rFonts w:ascii="Times New Roman" w:eastAsia="Times New Roman" w:hAnsi="Times New Roman" w:cs="Times New Roman"/>
          <w:b/>
          <w:bCs/>
          <w:color w:val="4A4A4A"/>
          <w:sz w:val="24"/>
          <w:szCs w:val="24"/>
        </w:rPr>
      </w:pPr>
    </w:p>
    <w:p w14:paraId="1313B82B" w14:textId="77777777" w:rsidR="004D0A81" w:rsidRPr="006D481C" w:rsidRDefault="004D0A81" w:rsidP="004D0A81">
      <w:pPr>
        <w:bidi w:val="0"/>
        <w:spacing w:before="240" w:after="240" w:line="240" w:lineRule="auto"/>
        <w:ind w:left="720"/>
        <w:rPr>
          <w:rFonts w:ascii="Times New Roman" w:eastAsia="Times New Roman" w:hAnsi="Times New Roman" w:cs="Times New Roman"/>
          <w:b/>
          <w:bCs/>
          <w:color w:val="4A4A4A"/>
          <w:sz w:val="24"/>
          <w:szCs w:val="24"/>
        </w:rPr>
      </w:pPr>
    </w:p>
    <w:p w14:paraId="4103B66B" w14:textId="77777777" w:rsidR="004D0A81" w:rsidRPr="006D481C" w:rsidRDefault="004D0A81" w:rsidP="004D0A81">
      <w:pPr>
        <w:bidi w:val="0"/>
        <w:spacing w:before="240" w:after="240" w:line="240" w:lineRule="auto"/>
        <w:ind w:left="720"/>
        <w:rPr>
          <w:rFonts w:ascii="Times New Roman" w:eastAsia="Times New Roman" w:hAnsi="Times New Roman" w:cs="Times New Roman"/>
          <w:b/>
          <w:bCs/>
          <w:color w:val="4A4A4A"/>
          <w:sz w:val="24"/>
          <w:szCs w:val="24"/>
        </w:rPr>
      </w:pPr>
    </w:p>
    <w:p w14:paraId="1CD1650C" w14:textId="77777777" w:rsidR="004D0A81" w:rsidRPr="006D481C" w:rsidRDefault="004D0A81" w:rsidP="004D0A81">
      <w:pPr>
        <w:bidi w:val="0"/>
        <w:spacing w:before="240" w:after="240" w:line="240" w:lineRule="auto"/>
        <w:ind w:left="720"/>
        <w:rPr>
          <w:rFonts w:ascii="Times New Roman" w:eastAsia="Times New Roman" w:hAnsi="Times New Roman" w:cs="Times New Roman"/>
          <w:b/>
          <w:bCs/>
          <w:color w:val="4A4A4A"/>
          <w:sz w:val="24"/>
          <w:szCs w:val="24"/>
        </w:rPr>
      </w:pPr>
    </w:p>
    <w:p w14:paraId="339C0F6B" w14:textId="77777777" w:rsidR="004D0A81" w:rsidRPr="006D481C" w:rsidRDefault="004D0A81" w:rsidP="004D0A81">
      <w:pPr>
        <w:bidi w:val="0"/>
        <w:spacing w:before="240" w:after="240" w:line="240" w:lineRule="auto"/>
        <w:ind w:left="720"/>
        <w:rPr>
          <w:rFonts w:ascii="Times New Roman" w:eastAsia="Times New Roman" w:hAnsi="Times New Roman" w:cs="Times New Roman"/>
          <w:b/>
          <w:bCs/>
          <w:color w:val="4A4A4A"/>
          <w:sz w:val="24"/>
          <w:szCs w:val="24"/>
        </w:rPr>
      </w:pPr>
    </w:p>
    <w:p w14:paraId="51A08ACC" w14:textId="77777777" w:rsidR="004D0A81" w:rsidRPr="006D481C" w:rsidRDefault="004D0A81" w:rsidP="004D0A81">
      <w:pPr>
        <w:bidi w:val="0"/>
        <w:spacing w:before="240" w:after="240" w:line="240" w:lineRule="auto"/>
        <w:ind w:left="720"/>
        <w:rPr>
          <w:rFonts w:ascii="Times New Roman" w:eastAsia="Times New Roman" w:hAnsi="Times New Roman" w:cs="Times New Roman"/>
          <w:b/>
          <w:bCs/>
          <w:color w:val="4A4A4A"/>
          <w:sz w:val="24"/>
          <w:szCs w:val="24"/>
        </w:rPr>
      </w:pPr>
    </w:p>
    <w:p w14:paraId="1F763A3C" w14:textId="77777777" w:rsidR="004D0A81" w:rsidRPr="006D481C" w:rsidRDefault="004D0A81" w:rsidP="004D0A81">
      <w:pPr>
        <w:bidi w:val="0"/>
        <w:spacing w:before="240" w:after="240" w:line="240" w:lineRule="auto"/>
        <w:ind w:left="720"/>
        <w:rPr>
          <w:rFonts w:ascii="Times New Roman" w:eastAsia="Times New Roman" w:hAnsi="Times New Roman" w:cs="Times New Roman"/>
          <w:b/>
          <w:bCs/>
          <w:color w:val="4A4A4A"/>
          <w:sz w:val="24"/>
          <w:szCs w:val="24"/>
        </w:rPr>
      </w:pPr>
    </w:p>
    <w:p w14:paraId="555B6152" w14:textId="77777777" w:rsidR="004D0A81" w:rsidRPr="006D481C" w:rsidRDefault="004D0A81" w:rsidP="004D0A81">
      <w:pPr>
        <w:bidi w:val="0"/>
        <w:spacing w:before="240" w:after="240" w:line="240" w:lineRule="auto"/>
        <w:ind w:left="720"/>
        <w:rPr>
          <w:rFonts w:ascii="Times New Roman" w:eastAsia="Times New Roman" w:hAnsi="Times New Roman" w:cs="Times New Roman"/>
          <w:b/>
          <w:bCs/>
          <w:color w:val="4A4A4A"/>
          <w:sz w:val="24"/>
          <w:szCs w:val="24"/>
        </w:rPr>
      </w:pPr>
    </w:p>
    <w:p w14:paraId="1A779D90" w14:textId="36DBFACB" w:rsidR="004D0A81" w:rsidRPr="006D481C" w:rsidRDefault="00F55372" w:rsidP="00F55372">
      <w:pPr>
        <w:bidi w:val="0"/>
        <w:spacing w:before="240" w:after="240" w:line="240" w:lineRule="auto"/>
        <w:ind w:left="720"/>
        <w:jc w:val="center"/>
        <w:rPr>
          <w:rFonts w:ascii="Times New Roman" w:eastAsia="Times New Roman" w:hAnsi="Times New Roman" w:cs="Times New Roman"/>
          <w:b/>
          <w:bCs/>
          <w:sz w:val="24"/>
          <w:szCs w:val="24"/>
        </w:rPr>
      </w:pPr>
      <w:r w:rsidRPr="006D481C">
        <w:rPr>
          <w:rFonts w:ascii="Times New Roman" w:eastAsia="Times New Roman" w:hAnsi="Times New Roman" w:cs="Times New Roman"/>
          <w:b/>
          <w:bCs/>
          <w:sz w:val="24"/>
          <w:szCs w:val="24"/>
        </w:rPr>
        <w:t>July 2024</w:t>
      </w:r>
    </w:p>
    <w:p w14:paraId="45421A39" w14:textId="77777777" w:rsidR="004D0A81" w:rsidRPr="006D481C" w:rsidRDefault="004D0A81" w:rsidP="004D0A81">
      <w:pPr>
        <w:bidi w:val="0"/>
        <w:spacing w:before="240" w:after="240" w:line="240" w:lineRule="auto"/>
        <w:ind w:left="720"/>
        <w:rPr>
          <w:rFonts w:ascii="Times New Roman" w:eastAsia="Times New Roman" w:hAnsi="Times New Roman" w:cs="Times New Roman"/>
          <w:b/>
          <w:bCs/>
          <w:color w:val="4A4A4A"/>
          <w:sz w:val="24"/>
          <w:szCs w:val="24"/>
        </w:rPr>
      </w:pPr>
    </w:p>
    <w:p w14:paraId="4A8AF4D0" w14:textId="77777777" w:rsidR="004D0A81" w:rsidRPr="006D481C" w:rsidRDefault="004D0A81" w:rsidP="004D0A81">
      <w:pPr>
        <w:bidi w:val="0"/>
        <w:spacing w:before="240" w:after="240" w:line="240" w:lineRule="auto"/>
        <w:ind w:left="720"/>
        <w:rPr>
          <w:rFonts w:ascii="Times New Roman" w:eastAsia="Times New Roman" w:hAnsi="Times New Roman" w:cs="Times New Roman"/>
          <w:b/>
          <w:bCs/>
          <w:color w:val="4A4A4A"/>
          <w:sz w:val="24"/>
          <w:szCs w:val="24"/>
        </w:rPr>
      </w:pPr>
    </w:p>
    <w:p w14:paraId="36F52124" w14:textId="77777777" w:rsidR="004D0A81" w:rsidRPr="006D481C" w:rsidRDefault="004D0A81" w:rsidP="004D0A81">
      <w:pPr>
        <w:bidi w:val="0"/>
        <w:spacing w:before="240" w:after="240" w:line="240" w:lineRule="auto"/>
        <w:ind w:left="720"/>
        <w:rPr>
          <w:rFonts w:ascii="Times New Roman" w:eastAsia="Times New Roman" w:hAnsi="Times New Roman" w:cs="Times New Roman"/>
          <w:b/>
          <w:bCs/>
          <w:color w:val="4A4A4A"/>
          <w:sz w:val="24"/>
          <w:szCs w:val="24"/>
        </w:rPr>
      </w:pPr>
    </w:p>
    <w:p w14:paraId="3F49C91D" w14:textId="77777777" w:rsidR="004D0A81" w:rsidRPr="006D481C" w:rsidRDefault="004D0A81" w:rsidP="004D0A81">
      <w:pPr>
        <w:bidi w:val="0"/>
        <w:spacing w:before="240" w:after="240" w:line="240" w:lineRule="auto"/>
        <w:ind w:left="720"/>
        <w:rPr>
          <w:rFonts w:ascii="Times New Roman" w:eastAsia="Times New Roman" w:hAnsi="Times New Roman" w:cs="Times New Roman"/>
          <w:b/>
          <w:bCs/>
          <w:color w:val="4A4A4A"/>
          <w:sz w:val="24"/>
          <w:szCs w:val="24"/>
        </w:rPr>
      </w:pPr>
    </w:p>
    <w:p w14:paraId="6C0DF06B" w14:textId="77777777" w:rsidR="004D0A81" w:rsidRPr="006D481C" w:rsidRDefault="004D0A81" w:rsidP="004D0A81">
      <w:pPr>
        <w:bidi w:val="0"/>
        <w:spacing w:before="240" w:after="240" w:line="240" w:lineRule="auto"/>
        <w:ind w:left="720"/>
        <w:rPr>
          <w:rFonts w:ascii="Times New Roman" w:eastAsia="Times New Roman" w:hAnsi="Times New Roman" w:cs="Times New Roman"/>
          <w:b/>
          <w:bCs/>
          <w:color w:val="4A4A4A"/>
          <w:sz w:val="24"/>
          <w:szCs w:val="24"/>
        </w:rPr>
      </w:pPr>
    </w:p>
    <w:p w14:paraId="5844B3C1" w14:textId="014C6D68" w:rsidR="00BA1E93" w:rsidRPr="006D481C" w:rsidRDefault="00BA1E93" w:rsidP="004D0A81">
      <w:pPr>
        <w:bidi w:val="0"/>
        <w:spacing w:before="240" w:after="240" w:line="240" w:lineRule="auto"/>
        <w:ind w:left="720"/>
        <w:rPr>
          <w:rFonts w:ascii="Times New Roman" w:eastAsia="Times New Roman" w:hAnsi="Times New Roman" w:cs="Times New Roman"/>
          <w:sz w:val="24"/>
          <w:szCs w:val="24"/>
        </w:rPr>
      </w:pPr>
      <w:r w:rsidRPr="006D481C">
        <w:rPr>
          <w:rFonts w:ascii="Times New Roman" w:eastAsia="Times New Roman" w:hAnsi="Times New Roman" w:cs="Times New Roman"/>
          <w:b/>
          <w:bCs/>
          <w:sz w:val="24"/>
          <w:szCs w:val="24"/>
        </w:rPr>
        <w:lastRenderedPageBreak/>
        <w:t>Children's Rights in the Occupied Palestinian Territories </w:t>
      </w:r>
    </w:p>
    <w:p w14:paraId="1B13E331" w14:textId="77777777" w:rsidR="00701614" w:rsidRPr="006D481C" w:rsidRDefault="00701614" w:rsidP="00701614">
      <w:pPr>
        <w:bidi w:val="0"/>
        <w:rPr>
          <w:rFonts w:asciiTheme="majorBidi" w:eastAsia="Times New Roman" w:hAnsiTheme="majorBidi" w:cstheme="majorBidi"/>
          <w:color w:val="000000"/>
          <w:sz w:val="26"/>
          <w:szCs w:val="26"/>
        </w:rPr>
      </w:pPr>
    </w:p>
    <w:p w14:paraId="5EF64241" w14:textId="77777777" w:rsidR="0070005F" w:rsidRPr="006D481C" w:rsidRDefault="0070005F" w:rsidP="00A92AD3">
      <w:pPr>
        <w:bidi w:val="0"/>
        <w:jc w:val="both"/>
        <w:rPr>
          <w:rFonts w:asciiTheme="majorBidi" w:eastAsia="Times New Roman" w:hAnsiTheme="majorBidi" w:cstheme="majorBidi"/>
          <w:b/>
          <w:bCs/>
          <w:color w:val="000000"/>
          <w:sz w:val="26"/>
          <w:szCs w:val="26"/>
        </w:rPr>
      </w:pPr>
    </w:p>
    <w:p w14:paraId="071D14FE" w14:textId="702CB38C" w:rsidR="0070005F" w:rsidRPr="006D481C" w:rsidRDefault="00F55372" w:rsidP="0070005F">
      <w:pPr>
        <w:bidi w:val="0"/>
        <w:jc w:val="both"/>
        <w:rPr>
          <w:rFonts w:asciiTheme="majorBidi" w:eastAsia="Times New Roman" w:hAnsiTheme="majorBidi" w:cstheme="majorBidi"/>
          <w:b/>
          <w:bCs/>
          <w:color w:val="000000"/>
          <w:sz w:val="26"/>
          <w:szCs w:val="26"/>
        </w:rPr>
      </w:pPr>
      <w:r w:rsidRPr="006D481C">
        <w:rPr>
          <w:rFonts w:asciiTheme="majorBidi" w:eastAsia="Times New Roman" w:hAnsiTheme="majorBidi" w:cstheme="majorBidi"/>
          <w:b/>
          <w:bCs/>
          <w:color w:val="000000"/>
          <w:sz w:val="26"/>
          <w:szCs w:val="26"/>
        </w:rPr>
        <w:t>Introduction</w:t>
      </w:r>
    </w:p>
    <w:p w14:paraId="0191E533" w14:textId="73D3E940" w:rsidR="006678F5" w:rsidRPr="006D481C" w:rsidRDefault="00747D0A" w:rsidP="00747D0A">
      <w:pPr>
        <w:bidi w:val="0"/>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t>World has been witnessing decades of un-ending cycles of unrest in the</w:t>
      </w:r>
      <w:r w:rsidR="0070005F" w:rsidRPr="006D481C">
        <w:rPr>
          <w:rFonts w:asciiTheme="majorBidi" w:eastAsia="Times New Roman" w:hAnsiTheme="majorBidi" w:cstheme="majorBidi"/>
          <w:color w:val="000000"/>
          <w:sz w:val="26"/>
          <w:szCs w:val="26"/>
        </w:rPr>
        <w:t xml:space="preserve"> Occupied Palestinian Territories (OPT) by the occupying power</w:t>
      </w:r>
      <w:r w:rsidR="00AD61BA" w:rsidRPr="006D481C">
        <w:rPr>
          <w:rFonts w:asciiTheme="majorBidi" w:eastAsia="Times New Roman" w:hAnsiTheme="majorBidi" w:cstheme="majorBidi"/>
          <w:color w:val="000000"/>
          <w:sz w:val="26"/>
          <w:szCs w:val="26"/>
        </w:rPr>
        <w:t xml:space="preserve">, impacting the whole population, </w:t>
      </w:r>
      <w:r w:rsidR="00C9761A" w:rsidRPr="006D481C">
        <w:rPr>
          <w:rFonts w:asciiTheme="majorBidi" w:eastAsia="Times New Roman" w:hAnsiTheme="majorBidi" w:cstheme="majorBidi"/>
          <w:color w:val="000000"/>
          <w:sz w:val="26"/>
          <w:szCs w:val="26"/>
        </w:rPr>
        <w:t>with</w:t>
      </w:r>
      <w:r w:rsidR="00AD61BA" w:rsidRPr="006D481C">
        <w:rPr>
          <w:rFonts w:asciiTheme="majorBidi" w:eastAsia="Times New Roman" w:hAnsiTheme="majorBidi" w:cstheme="majorBidi"/>
          <w:color w:val="000000"/>
          <w:sz w:val="26"/>
          <w:szCs w:val="26"/>
        </w:rPr>
        <w:t xml:space="preserve"> children</w:t>
      </w:r>
      <w:r w:rsidR="00C9761A" w:rsidRPr="006D481C">
        <w:rPr>
          <w:rFonts w:asciiTheme="majorBidi" w:eastAsia="Times New Roman" w:hAnsiTheme="majorBidi" w:cstheme="majorBidi"/>
          <w:color w:val="000000"/>
          <w:sz w:val="26"/>
          <w:szCs w:val="26"/>
        </w:rPr>
        <w:t xml:space="preserve"> bearing the most burnt</w:t>
      </w:r>
      <w:r w:rsidR="0070005F" w:rsidRPr="006D481C">
        <w:rPr>
          <w:rFonts w:asciiTheme="majorBidi" w:eastAsia="Times New Roman" w:hAnsiTheme="majorBidi" w:cstheme="majorBidi"/>
          <w:color w:val="000000"/>
          <w:sz w:val="26"/>
          <w:szCs w:val="26"/>
        </w:rPr>
        <w:t>.</w:t>
      </w:r>
      <w:r w:rsidR="00AD61BA" w:rsidRPr="006D481C">
        <w:rPr>
          <w:rFonts w:asciiTheme="majorBidi" w:eastAsia="Times New Roman" w:hAnsiTheme="majorBidi" w:cstheme="majorBidi"/>
          <w:color w:val="000000"/>
          <w:sz w:val="26"/>
          <w:szCs w:val="26"/>
        </w:rPr>
        <w:t xml:space="preserve"> I</w:t>
      </w:r>
      <w:r w:rsidR="0070005F" w:rsidRPr="006D481C">
        <w:rPr>
          <w:rFonts w:asciiTheme="majorBidi" w:eastAsia="Times New Roman" w:hAnsiTheme="majorBidi" w:cstheme="majorBidi"/>
          <w:color w:val="000000"/>
          <w:sz w:val="26"/>
          <w:szCs w:val="26"/>
        </w:rPr>
        <w:t xml:space="preserve">n Oct. 2023 the </w:t>
      </w:r>
      <w:r w:rsidRPr="006D481C">
        <w:rPr>
          <w:rFonts w:asciiTheme="majorBidi" w:eastAsia="Times New Roman" w:hAnsiTheme="majorBidi" w:cstheme="majorBidi"/>
          <w:color w:val="000000"/>
          <w:sz w:val="26"/>
          <w:szCs w:val="26"/>
        </w:rPr>
        <w:t>long run</w:t>
      </w:r>
      <w:r w:rsidR="0070005F" w:rsidRPr="006D481C">
        <w:rPr>
          <w:rFonts w:asciiTheme="majorBidi" w:eastAsia="Times New Roman" w:hAnsiTheme="majorBidi" w:cstheme="majorBidi"/>
          <w:color w:val="000000"/>
          <w:sz w:val="26"/>
          <w:szCs w:val="26"/>
        </w:rPr>
        <w:t xml:space="preserve"> conflict</w:t>
      </w:r>
      <w:r w:rsidRPr="006D481C">
        <w:rPr>
          <w:rFonts w:asciiTheme="majorBidi" w:eastAsia="Times New Roman" w:hAnsiTheme="majorBidi" w:cstheme="majorBidi"/>
          <w:color w:val="000000"/>
          <w:sz w:val="26"/>
          <w:szCs w:val="26"/>
        </w:rPr>
        <w:t>s</w:t>
      </w:r>
      <w:r w:rsidR="0070005F" w:rsidRPr="006D481C">
        <w:rPr>
          <w:rFonts w:asciiTheme="majorBidi" w:eastAsia="Times New Roman" w:hAnsiTheme="majorBidi" w:cstheme="majorBidi"/>
          <w:color w:val="000000"/>
          <w:sz w:val="26"/>
          <w:szCs w:val="26"/>
        </w:rPr>
        <w:t xml:space="preserve"> showed a horrifying escalation and unprecedented crimes began unfolding in the region, especially in the Gaza strip. </w:t>
      </w:r>
    </w:p>
    <w:p w14:paraId="01C780E0" w14:textId="1FDB8F64" w:rsidR="006678F5" w:rsidRPr="006D481C" w:rsidRDefault="006678F5" w:rsidP="006678F5">
      <w:pPr>
        <w:bidi w:val="0"/>
        <w:spacing w:line="276" w:lineRule="auto"/>
        <w:jc w:val="both"/>
        <w:rPr>
          <w:rFonts w:asciiTheme="majorBidi" w:hAnsiTheme="majorBidi" w:cstheme="majorBidi"/>
          <w:sz w:val="26"/>
          <w:szCs w:val="26"/>
        </w:rPr>
      </w:pPr>
      <w:r w:rsidRPr="006D481C">
        <w:rPr>
          <w:rFonts w:asciiTheme="majorBidi" w:hAnsiTheme="majorBidi" w:cstheme="majorBidi"/>
          <w:sz w:val="26"/>
          <w:szCs w:val="26"/>
        </w:rPr>
        <w:t>The colossal children death toll made the 2023</w:t>
      </w:r>
      <w:r w:rsidR="00B56B2B" w:rsidRPr="006D481C">
        <w:rPr>
          <w:rFonts w:asciiTheme="majorBidi" w:hAnsiTheme="majorBidi" w:cstheme="majorBidi"/>
          <w:sz w:val="26"/>
          <w:szCs w:val="26"/>
        </w:rPr>
        <w:t>-24</w:t>
      </w:r>
      <w:r w:rsidRPr="006D481C">
        <w:rPr>
          <w:rFonts w:asciiTheme="majorBidi" w:hAnsiTheme="majorBidi" w:cstheme="majorBidi"/>
          <w:sz w:val="26"/>
          <w:szCs w:val="26"/>
        </w:rPr>
        <w:t xml:space="preserve"> Gaza war to be considered as a </w:t>
      </w:r>
      <w:r w:rsidRPr="006D481C">
        <w:rPr>
          <w:rFonts w:asciiTheme="majorBidi" w:hAnsiTheme="majorBidi" w:cstheme="majorBidi"/>
          <w:b/>
          <w:bCs/>
          <w:sz w:val="26"/>
          <w:szCs w:val="26"/>
        </w:rPr>
        <w:t>war against children</w:t>
      </w:r>
      <w:r w:rsidRPr="006D481C">
        <w:rPr>
          <w:rFonts w:asciiTheme="majorBidi" w:hAnsiTheme="majorBidi" w:cstheme="majorBidi"/>
          <w:sz w:val="26"/>
          <w:szCs w:val="26"/>
        </w:rPr>
        <w:t xml:space="preserve">. As one of the most densely populated areas of the world came under the unprecedented Israel bombardments, Gaza turned into a </w:t>
      </w:r>
      <w:r w:rsidRPr="006D481C">
        <w:rPr>
          <w:rFonts w:asciiTheme="majorBidi" w:hAnsiTheme="majorBidi" w:cstheme="majorBidi"/>
          <w:b/>
          <w:bCs/>
          <w:sz w:val="26"/>
          <w:szCs w:val="26"/>
        </w:rPr>
        <w:t>graveyard</w:t>
      </w:r>
      <w:r w:rsidRPr="006D481C">
        <w:rPr>
          <w:rFonts w:asciiTheme="majorBidi" w:hAnsiTheme="majorBidi" w:cstheme="majorBidi"/>
          <w:sz w:val="26"/>
          <w:szCs w:val="26"/>
        </w:rPr>
        <w:t xml:space="preserve"> </w:t>
      </w:r>
      <w:r w:rsidRPr="006D481C">
        <w:rPr>
          <w:rFonts w:asciiTheme="majorBidi" w:hAnsiTheme="majorBidi" w:cstheme="majorBidi"/>
          <w:b/>
          <w:bCs/>
          <w:sz w:val="26"/>
          <w:szCs w:val="26"/>
        </w:rPr>
        <w:t>for children</w:t>
      </w:r>
      <w:r w:rsidRPr="006D481C">
        <w:rPr>
          <w:rFonts w:asciiTheme="majorBidi" w:hAnsiTheme="majorBidi" w:cstheme="majorBidi"/>
          <w:sz w:val="26"/>
          <w:szCs w:val="26"/>
        </w:rPr>
        <w:t xml:space="preserve">, who </w:t>
      </w:r>
      <w:r w:rsidRPr="006D481C">
        <w:rPr>
          <w:rFonts w:asciiTheme="majorBidi" w:eastAsia="Times New Roman" w:hAnsiTheme="majorBidi" w:cstheme="majorBidi"/>
          <w:color w:val="000000"/>
          <w:sz w:val="26"/>
          <w:szCs w:val="26"/>
        </w:rPr>
        <w:t>are comprising a significant portion of the lost lives.</w:t>
      </w:r>
      <w:r w:rsidRPr="006D481C">
        <w:rPr>
          <w:rFonts w:asciiTheme="majorBidi" w:hAnsiTheme="majorBidi" w:cstheme="majorBidi"/>
          <w:sz w:val="26"/>
          <w:szCs w:val="26"/>
        </w:rPr>
        <w:t xml:space="preserve"> According to the Ministry of Health, about 70 per cent of those killed are reported to be women and children.  </w:t>
      </w:r>
    </w:p>
    <w:p w14:paraId="7C8646C8" w14:textId="77777777" w:rsidR="00B56B2B" w:rsidRPr="006D481C" w:rsidRDefault="00B56B2B" w:rsidP="00B56B2B">
      <w:pPr>
        <w:bidi w:val="0"/>
        <w:spacing w:line="276" w:lineRule="auto"/>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t>The present report to the CRC, reviews the Gaza incidents from a human rights perspective and considers the various forms of Gaza children's rights being violated, especially in the time period following the Oct.7</w:t>
      </w:r>
      <w:r w:rsidRPr="006D481C">
        <w:rPr>
          <w:rFonts w:asciiTheme="majorBidi" w:eastAsia="Times New Roman" w:hAnsiTheme="majorBidi" w:cstheme="majorBidi"/>
          <w:color w:val="000000"/>
          <w:sz w:val="26"/>
          <w:szCs w:val="26"/>
          <w:vertAlign w:val="superscript"/>
        </w:rPr>
        <w:t>th</w:t>
      </w:r>
      <w:r w:rsidRPr="006D481C">
        <w:rPr>
          <w:rFonts w:asciiTheme="majorBidi" w:eastAsia="Times New Roman" w:hAnsiTheme="majorBidi" w:cstheme="majorBidi"/>
          <w:color w:val="000000"/>
          <w:sz w:val="26"/>
          <w:szCs w:val="26"/>
        </w:rPr>
        <w:t xml:space="preserve"> 2023. </w:t>
      </w:r>
    </w:p>
    <w:p w14:paraId="0D41C477" w14:textId="6929E5F7" w:rsidR="007C0CFB" w:rsidRPr="006D481C" w:rsidRDefault="007C0CFB" w:rsidP="000B4605">
      <w:pPr>
        <w:bidi w:val="0"/>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t xml:space="preserve">Key words: </w:t>
      </w:r>
      <w:r w:rsidRPr="006D481C">
        <w:rPr>
          <w:rFonts w:asciiTheme="majorBidi" w:eastAsia="Times New Roman" w:hAnsiTheme="majorBidi" w:cstheme="majorBidi"/>
          <w:i/>
          <w:iCs/>
          <w:color w:val="000000"/>
          <w:sz w:val="26"/>
          <w:szCs w:val="26"/>
        </w:rPr>
        <w:t xml:space="preserve">Gaza, </w:t>
      </w:r>
      <w:r w:rsidR="00752331" w:rsidRPr="006D481C">
        <w:rPr>
          <w:rFonts w:asciiTheme="majorBidi" w:eastAsia="Times New Roman" w:hAnsiTheme="majorBidi" w:cstheme="majorBidi"/>
          <w:i/>
          <w:iCs/>
          <w:color w:val="000000"/>
          <w:sz w:val="26"/>
          <w:szCs w:val="26"/>
        </w:rPr>
        <w:t>child</w:t>
      </w:r>
      <w:r w:rsidRPr="006D481C">
        <w:rPr>
          <w:rFonts w:asciiTheme="majorBidi" w:eastAsia="Times New Roman" w:hAnsiTheme="majorBidi" w:cstheme="majorBidi"/>
          <w:i/>
          <w:iCs/>
          <w:color w:val="000000"/>
          <w:sz w:val="26"/>
          <w:szCs w:val="26"/>
        </w:rPr>
        <w:t xml:space="preserve"> rights, 2023 war, right to food, right to water, right to safe shelter, </w:t>
      </w:r>
      <w:r w:rsidR="000B4605" w:rsidRPr="006D481C">
        <w:rPr>
          <w:rFonts w:asciiTheme="majorBidi" w:eastAsia="Times New Roman" w:hAnsiTheme="majorBidi" w:cstheme="majorBidi"/>
          <w:i/>
          <w:iCs/>
          <w:color w:val="000000"/>
          <w:sz w:val="26"/>
          <w:szCs w:val="26"/>
        </w:rPr>
        <w:t>right to education</w:t>
      </w:r>
      <w:r w:rsidRPr="006D481C">
        <w:rPr>
          <w:rFonts w:asciiTheme="majorBidi" w:eastAsia="Times New Roman" w:hAnsiTheme="majorBidi" w:cstheme="majorBidi"/>
          <w:color w:val="000000"/>
          <w:sz w:val="26"/>
          <w:szCs w:val="26"/>
        </w:rPr>
        <w:t xml:space="preserve"> </w:t>
      </w:r>
    </w:p>
    <w:p w14:paraId="3223693B" w14:textId="77777777" w:rsidR="007C0CFB" w:rsidRPr="006D481C" w:rsidRDefault="007C0CFB" w:rsidP="007C0CFB">
      <w:pPr>
        <w:bidi w:val="0"/>
        <w:jc w:val="both"/>
        <w:rPr>
          <w:rFonts w:asciiTheme="majorBidi" w:eastAsia="Times New Roman" w:hAnsiTheme="majorBidi" w:cstheme="majorBidi"/>
          <w:color w:val="000000"/>
          <w:sz w:val="26"/>
          <w:szCs w:val="26"/>
        </w:rPr>
      </w:pPr>
    </w:p>
    <w:p w14:paraId="64FF9CCD" w14:textId="6566A123" w:rsidR="00A44D73" w:rsidRPr="006D481C" w:rsidRDefault="00FB00A2" w:rsidP="0070005F">
      <w:pPr>
        <w:bidi w:val="0"/>
        <w:jc w:val="both"/>
        <w:rPr>
          <w:rFonts w:asciiTheme="majorBidi" w:eastAsia="Times New Roman" w:hAnsiTheme="majorBidi" w:cstheme="majorBidi"/>
          <w:b/>
          <w:bCs/>
          <w:color w:val="000000"/>
          <w:sz w:val="26"/>
          <w:szCs w:val="26"/>
        </w:rPr>
      </w:pPr>
      <w:r w:rsidRPr="006D481C">
        <w:rPr>
          <w:rFonts w:asciiTheme="majorBidi" w:eastAsia="Times New Roman" w:hAnsiTheme="majorBidi" w:cstheme="majorBidi"/>
          <w:b/>
          <w:bCs/>
          <w:color w:val="000000"/>
          <w:sz w:val="26"/>
          <w:szCs w:val="26"/>
        </w:rPr>
        <w:t>The Situation in the OPT</w:t>
      </w:r>
    </w:p>
    <w:p w14:paraId="04B72123" w14:textId="77777777" w:rsidR="00E24516" w:rsidRDefault="00DC31DD" w:rsidP="00E24516">
      <w:pPr>
        <w:pStyle w:val="NoSpacing"/>
        <w:bidi w:val="0"/>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t>In order to understand the situation in the Occupied Palestinian Territories</w:t>
      </w:r>
      <w:r w:rsidR="00B33765" w:rsidRPr="006D481C">
        <w:rPr>
          <w:rFonts w:asciiTheme="majorBidi" w:eastAsia="Times New Roman" w:hAnsiTheme="majorBidi" w:cstheme="majorBidi"/>
          <w:color w:val="000000"/>
          <w:sz w:val="26"/>
          <w:szCs w:val="26"/>
        </w:rPr>
        <w:t xml:space="preserve"> (OPT)</w:t>
      </w:r>
      <w:r w:rsidRPr="006D481C">
        <w:rPr>
          <w:rFonts w:asciiTheme="majorBidi" w:eastAsia="Times New Roman" w:hAnsiTheme="majorBidi" w:cstheme="majorBidi"/>
          <w:color w:val="000000"/>
          <w:sz w:val="26"/>
          <w:szCs w:val="26"/>
        </w:rPr>
        <w:t>, including the Gaza Strip, we need to consider the context of 75-year apartheid, the 65-year occupation and the 15-year blockade which has deprived the Palestinians</w:t>
      </w:r>
      <w:r w:rsidR="00E24516">
        <w:rPr>
          <w:rFonts w:asciiTheme="majorBidi" w:eastAsia="Times New Roman" w:hAnsiTheme="majorBidi" w:cstheme="majorBidi"/>
          <w:color w:val="000000"/>
          <w:sz w:val="26"/>
          <w:szCs w:val="26"/>
        </w:rPr>
        <w:t xml:space="preserve"> and children</w:t>
      </w:r>
      <w:r w:rsidRPr="006D481C">
        <w:rPr>
          <w:rFonts w:asciiTheme="majorBidi" w:eastAsia="Times New Roman" w:hAnsiTheme="majorBidi" w:cstheme="majorBidi"/>
          <w:color w:val="000000"/>
          <w:sz w:val="26"/>
          <w:szCs w:val="26"/>
        </w:rPr>
        <w:t xml:space="preserve"> from adequate access to almost </w:t>
      </w:r>
      <w:r w:rsidR="00A92AD3" w:rsidRPr="006D481C">
        <w:rPr>
          <w:rFonts w:asciiTheme="majorBidi" w:eastAsia="Times New Roman" w:hAnsiTheme="majorBidi" w:cstheme="majorBidi"/>
          <w:color w:val="000000"/>
          <w:sz w:val="26"/>
          <w:szCs w:val="26"/>
        </w:rPr>
        <w:t>ALL</w:t>
      </w:r>
      <w:r w:rsidRPr="006D481C">
        <w:rPr>
          <w:rFonts w:asciiTheme="majorBidi" w:eastAsia="Times New Roman" w:hAnsiTheme="majorBidi" w:cstheme="majorBidi"/>
          <w:color w:val="000000"/>
          <w:sz w:val="26"/>
          <w:szCs w:val="26"/>
        </w:rPr>
        <w:t xml:space="preserve"> economic, social and cultural rights</w:t>
      </w:r>
      <w:r w:rsidR="00A92AD3" w:rsidRPr="006D481C">
        <w:rPr>
          <w:rFonts w:asciiTheme="majorBidi" w:eastAsia="Times New Roman" w:hAnsiTheme="majorBidi" w:cstheme="majorBidi"/>
          <w:color w:val="000000"/>
          <w:sz w:val="26"/>
          <w:szCs w:val="26"/>
        </w:rPr>
        <w:t>,</w:t>
      </w:r>
      <w:r w:rsidRPr="006D481C">
        <w:rPr>
          <w:rFonts w:asciiTheme="majorBidi" w:eastAsia="Times New Roman" w:hAnsiTheme="majorBidi" w:cstheme="majorBidi"/>
          <w:color w:val="000000"/>
          <w:sz w:val="26"/>
          <w:szCs w:val="26"/>
        </w:rPr>
        <w:t xml:space="preserve"> </w:t>
      </w:r>
      <w:r w:rsidR="00E24516">
        <w:rPr>
          <w:rFonts w:asciiTheme="majorBidi" w:eastAsia="Times New Roman" w:hAnsiTheme="majorBidi" w:cstheme="majorBidi"/>
          <w:color w:val="000000"/>
          <w:sz w:val="26"/>
          <w:szCs w:val="26"/>
        </w:rPr>
        <w:t>civil</w:t>
      </w:r>
      <w:r w:rsidRPr="006D481C">
        <w:rPr>
          <w:rFonts w:asciiTheme="majorBidi" w:eastAsia="Times New Roman" w:hAnsiTheme="majorBidi" w:cstheme="majorBidi"/>
          <w:color w:val="000000"/>
          <w:sz w:val="26"/>
          <w:szCs w:val="26"/>
        </w:rPr>
        <w:t xml:space="preserve"> and political rights</w:t>
      </w:r>
      <w:r w:rsidR="000B4605" w:rsidRPr="006D481C">
        <w:rPr>
          <w:rFonts w:asciiTheme="majorBidi" w:eastAsia="Times New Roman" w:hAnsiTheme="majorBidi" w:cstheme="majorBidi"/>
          <w:color w:val="000000"/>
          <w:sz w:val="26"/>
          <w:szCs w:val="26"/>
        </w:rPr>
        <w:t>,</w:t>
      </w:r>
      <w:r w:rsidR="00A92AD3" w:rsidRPr="006D481C">
        <w:rPr>
          <w:rFonts w:asciiTheme="majorBidi" w:eastAsia="Times New Roman" w:hAnsiTheme="majorBidi" w:cstheme="majorBidi"/>
          <w:color w:val="000000"/>
          <w:sz w:val="26"/>
          <w:szCs w:val="26"/>
        </w:rPr>
        <w:t xml:space="preserve"> as well as all aspects of the right to development and attainment of all sustainable development goals.</w:t>
      </w:r>
      <w:r w:rsidR="007C6B47" w:rsidRPr="006D481C">
        <w:rPr>
          <w:rFonts w:asciiTheme="majorBidi" w:eastAsia="Times New Roman" w:hAnsiTheme="majorBidi" w:cstheme="majorBidi"/>
          <w:color w:val="000000"/>
          <w:sz w:val="26"/>
          <w:szCs w:val="26"/>
        </w:rPr>
        <w:t xml:space="preserve"> </w:t>
      </w:r>
    </w:p>
    <w:p w14:paraId="30355A8F" w14:textId="29271075" w:rsidR="008F7674" w:rsidRPr="006D481C" w:rsidRDefault="00E24516" w:rsidP="00E24516">
      <w:pPr>
        <w:pStyle w:val="NoSpacing"/>
        <w:bidi w:val="0"/>
        <w:jc w:val="both"/>
        <w:rPr>
          <w:rFonts w:asciiTheme="majorBidi" w:eastAsia="Times New Roman" w:hAnsiTheme="majorBidi" w:cstheme="majorBidi"/>
          <w:color w:val="000000"/>
          <w:sz w:val="26"/>
          <w:szCs w:val="26"/>
        </w:rPr>
      </w:pPr>
      <w:r>
        <w:rPr>
          <w:rFonts w:asciiTheme="majorBidi" w:eastAsia="Times New Roman" w:hAnsiTheme="majorBidi" w:cstheme="majorBidi"/>
          <w:color w:val="000000"/>
          <w:sz w:val="26"/>
          <w:szCs w:val="26"/>
        </w:rPr>
        <w:t xml:space="preserve">The extensive violation of human rights is being committed be an occupying power whose presence is found to be illegal in the OPT. </w:t>
      </w:r>
      <w:r w:rsidR="008F7674" w:rsidRPr="006D481C">
        <w:rPr>
          <w:rFonts w:asciiTheme="majorBidi" w:eastAsia="Times New Roman" w:hAnsiTheme="majorBidi" w:cstheme="majorBidi"/>
          <w:color w:val="000000"/>
          <w:sz w:val="26"/>
          <w:szCs w:val="26"/>
        </w:rPr>
        <w:t>We</w:t>
      </w:r>
      <w:r>
        <w:rPr>
          <w:rFonts w:asciiTheme="majorBidi" w:eastAsia="Times New Roman" w:hAnsiTheme="majorBidi" w:cstheme="majorBidi"/>
          <w:color w:val="000000"/>
          <w:sz w:val="26"/>
          <w:szCs w:val="26"/>
        </w:rPr>
        <w:t xml:space="preserve"> draw the attention of the</w:t>
      </w:r>
      <w:r w:rsidR="008F7674" w:rsidRPr="006D481C">
        <w:rPr>
          <w:rFonts w:asciiTheme="majorBidi" w:eastAsia="Times New Roman" w:hAnsiTheme="majorBidi" w:cstheme="majorBidi"/>
          <w:color w:val="000000"/>
          <w:sz w:val="26"/>
          <w:szCs w:val="26"/>
        </w:rPr>
        <w:t xml:space="preserve"> Committee to </w:t>
      </w:r>
      <w:r w:rsidR="008F7674" w:rsidRPr="006D481C">
        <w:rPr>
          <w:rFonts w:asciiTheme="majorBidi" w:eastAsia="Times New Roman" w:hAnsiTheme="majorBidi" w:cstheme="majorBidi"/>
          <w:b/>
          <w:bCs/>
          <w:color w:val="000000"/>
          <w:sz w:val="26"/>
          <w:szCs w:val="26"/>
        </w:rPr>
        <w:t xml:space="preserve">the ICJ Advisory opinion which found Israel occupation illegal, </w:t>
      </w:r>
      <w:r w:rsidR="00771B04" w:rsidRPr="006D481C">
        <w:rPr>
          <w:rFonts w:asciiTheme="majorBidi" w:eastAsia="Times New Roman" w:hAnsiTheme="majorBidi" w:cstheme="majorBidi"/>
          <w:color w:val="000000"/>
          <w:sz w:val="26"/>
          <w:szCs w:val="26"/>
        </w:rPr>
        <w:t xml:space="preserve">on </w:t>
      </w:r>
      <w:r>
        <w:rPr>
          <w:rFonts w:asciiTheme="majorBidi" w:eastAsia="Times New Roman" w:hAnsiTheme="majorBidi" w:cstheme="majorBidi"/>
          <w:color w:val="000000"/>
          <w:sz w:val="26"/>
          <w:szCs w:val="26"/>
        </w:rPr>
        <w:t xml:space="preserve">19 July 2024. </w:t>
      </w:r>
    </w:p>
    <w:p w14:paraId="58F7AEEA" w14:textId="290B9C11" w:rsidR="00D93E7D" w:rsidRPr="006D481C" w:rsidRDefault="00C708EE" w:rsidP="000B4605">
      <w:pPr>
        <w:bidi w:val="0"/>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t>The long history of violation of all human rights</w:t>
      </w:r>
      <w:r w:rsidR="0009168E">
        <w:rPr>
          <w:rFonts w:asciiTheme="majorBidi" w:eastAsia="Times New Roman" w:hAnsiTheme="majorBidi" w:cstheme="majorBidi"/>
          <w:color w:val="000000"/>
          <w:sz w:val="26"/>
          <w:szCs w:val="26"/>
        </w:rPr>
        <w:t xml:space="preserve"> and children's rights</w:t>
      </w:r>
      <w:r w:rsidRPr="006D481C">
        <w:rPr>
          <w:rFonts w:asciiTheme="majorBidi" w:eastAsia="Times New Roman" w:hAnsiTheme="majorBidi" w:cstheme="majorBidi"/>
          <w:color w:val="000000"/>
          <w:sz w:val="26"/>
          <w:szCs w:val="26"/>
        </w:rPr>
        <w:t xml:space="preserve"> in the OPT led to </w:t>
      </w:r>
      <w:r w:rsidR="002F3D91" w:rsidRPr="006D481C">
        <w:rPr>
          <w:rFonts w:asciiTheme="majorBidi" w:eastAsia="Times New Roman" w:hAnsiTheme="majorBidi" w:cstheme="majorBidi"/>
          <w:color w:val="000000"/>
          <w:sz w:val="26"/>
          <w:szCs w:val="26"/>
        </w:rPr>
        <w:t xml:space="preserve">serious </w:t>
      </w:r>
      <w:r w:rsidRPr="006D481C">
        <w:rPr>
          <w:rFonts w:asciiTheme="majorBidi" w:eastAsia="Times New Roman" w:hAnsiTheme="majorBidi" w:cstheme="majorBidi"/>
          <w:color w:val="000000"/>
          <w:sz w:val="26"/>
          <w:szCs w:val="26"/>
        </w:rPr>
        <w:t>escalation of conflict on 7th Oct. 2023, when Hamas attack Israel</w:t>
      </w:r>
      <w:r w:rsidR="00802132" w:rsidRPr="006D481C">
        <w:rPr>
          <w:rFonts w:asciiTheme="majorBidi" w:eastAsia="Times New Roman" w:hAnsiTheme="majorBidi" w:cstheme="majorBidi"/>
          <w:color w:val="000000"/>
          <w:sz w:val="26"/>
          <w:szCs w:val="26"/>
        </w:rPr>
        <w:t xml:space="preserve"> and </w:t>
      </w:r>
      <w:r w:rsidR="002F3D91" w:rsidRPr="006D481C">
        <w:rPr>
          <w:rFonts w:asciiTheme="majorBidi" w:eastAsia="Times New Roman" w:hAnsiTheme="majorBidi" w:cstheme="majorBidi"/>
          <w:color w:val="000000"/>
          <w:sz w:val="26"/>
          <w:szCs w:val="26"/>
        </w:rPr>
        <w:t>Israel responded with a heavy bombardment campaign unprecedented in mo</w:t>
      </w:r>
      <w:r w:rsidR="00D93E7D" w:rsidRPr="006D481C">
        <w:rPr>
          <w:rFonts w:asciiTheme="majorBidi" w:eastAsia="Times New Roman" w:hAnsiTheme="majorBidi" w:cstheme="majorBidi"/>
          <w:color w:val="000000"/>
          <w:sz w:val="26"/>
          <w:szCs w:val="26"/>
        </w:rPr>
        <w:t>d</w:t>
      </w:r>
      <w:r w:rsidR="002F3D91" w:rsidRPr="006D481C">
        <w:rPr>
          <w:rFonts w:asciiTheme="majorBidi" w:eastAsia="Times New Roman" w:hAnsiTheme="majorBidi" w:cstheme="majorBidi"/>
          <w:color w:val="000000"/>
          <w:sz w:val="26"/>
          <w:szCs w:val="26"/>
        </w:rPr>
        <w:t>er</w:t>
      </w:r>
      <w:r w:rsidR="00D93E7D" w:rsidRPr="006D481C">
        <w:rPr>
          <w:rFonts w:asciiTheme="majorBidi" w:eastAsia="Times New Roman" w:hAnsiTheme="majorBidi" w:cstheme="majorBidi"/>
          <w:color w:val="000000"/>
          <w:sz w:val="26"/>
          <w:szCs w:val="26"/>
        </w:rPr>
        <w:t>n</w:t>
      </w:r>
      <w:r w:rsidR="002F3D91" w:rsidRPr="006D481C">
        <w:rPr>
          <w:rFonts w:asciiTheme="majorBidi" w:eastAsia="Times New Roman" w:hAnsiTheme="majorBidi" w:cstheme="majorBidi"/>
          <w:color w:val="000000"/>
          <w:sz w:val="26"/>
          <w:szCs w:val="26"/>
        </w:rPr>
        <w:t xml:space="preserve"> history</w:t>
      </w:r>
      <w:r w:rsidR="00D93E7D" w:rsidRPr="006D481C">
        <w:rPr>
          <w:rFonts w:asciiTheme="majorBidi" w:eastAsia="Times New Roman" w:hAnsiTheme="majorBidi" w:cstheme="majorBidi"/>
          <w:color w:val="000000"/>
          <w:sz w:val="26"/>
          <w:szCs w:val="26"/>
        </w:rPr>
        <w:t xml:space="preserve">, leading to thousands of civilian </w:t>
      </w:r>
      <w:r w:rsidR="0009168E">
        <w:rPr>
          <w:rFonts w:asciiTheme="majorBidi" w:eastAsia="Times New Roman" w:hAnsiTheme="majorBidi" w:cstheme="majorBidi"/>
          <w:color w:val="000000"/>
          <w:sz w:val="26"/>
          <w:szCs w:val="26"/>
        </w:rPr>
        <w:t xml:space="preserve">and children </w:t>
      </w:r>
      <w:r w:rsidR="00D93E7D" w:rsidRPr="006D481C">
        <w:rPr>
          <w:rFonts w:asciiTheme="majorBidi" w:eastAsia="Times New Roman" w:hAnsiTheme="majorBidi" w:cstheme="majorBidi"/>
          <w:color w:val="000000"/>
          <w:sz w:val="26"/>
          <w:szCs w:val="26"/>
        </w:rPr>
        <w:t>deaths and injuries. Since the 7</w:t>
      </w:r>
      <w:r w:rsidR="00D93E7D" w:rsidRPr="006D481C">
        <w:rPr>
          <w:rFonts w:asciiTheme="majorBidi" w:eastAsia="Times New Roman" w:hAnsiTheme="majorBidi" w:cstheme="majorBidi"/>
          <w:color w:val="000000"/>
          <w:sz w:val="26"/>
          <w:szCs w:val="26"/>
          <w:vertAlign w:val="superscript"/>
        </w:rPr>
        <w:t>th</w:t>
      </w:r>
      <w:r w:rsidR="00D93E7D" w:rsidRPr="006D481C">
        <w:rPr>
          <w:rFonts w:asciiTheme="majorBidi" w:eastAsia="Times New Roman" w:hAnsiTheme="majorBidi" w:cstheme="majorBidi"/>
          <w:color w:val="000000"/>
          <w:sz w:val="26"/>
          <w:szCs w:val="26"/>
        </w:rPr>
        <w:t xml:space="preserve"> Oct. the civilian population of Gaza</w:t>
      </w:r>
      <w:r w:rsidR="00802132" w:rsidRPr="006D481C">
        <w:rPr>
          <w:rFonts w:asciiTheme="majorBidi" w:eastAsia="Times New Roman" w:hAnsiTheme="majorBidi" w:cstheme="majorBidi"/>
          <w:color w:val="000000"/>
          <w:sz w:val="26"/>
          <w:szCs w:val="26"/>
        </w:rPr>
        <w:t xml:space="preserve"> and the children</w:t>
      </w:r>
      <w:r w:rsidR="00D93E7D" w:rsidRPr="006D481C">
        <w:rPr>
          <w:rFonts w:asciiTheme="majorBidi" w:eastAsia="Times New Roman" w:hAnsiTheme="majorBidi" w:cstheme="majorBidi"/>
          <w:color w:val="000000"/>
          <w:sz w:val="26"/>
          <w:szCs w:val="26"/>
        </w:rPr>
        <w:t xml:space="preserve"> </w:t>
      </w:r>
      <w:r w:rsidR="00802132" w:rsidRPr="006D481C">
        <w:rPr>
          <w:rFonts w:asciiTheme="majorBidi" w:eastAsia="Times New Roman" w:hAnsiTheme="majorBidi" w:cstheme="majorBidi"/>
          <w:color w:val="000000"/>
          <w:sz w:val="26"/>
          <w:szCs w:val="26"/>
        </w:rPr>
        <w:t xml:space="preserve">have been </w:t>
      </w:r>
      <w:r w:rsidR="00D93E7D" w:rsidRPr="006D481C">
        <w:rPr>
          <w:rFonts w:asciiTheme="majorBidi" w:eastAsia="Times New Roman" w:hAnsiTheme="majorBidi" w:cstheme="majorBidi"/>
          <w:color w:val="000000"/>
          <w:sz w:val="26"/>
          <w:szCs w:val="26"/>
        </w:rPr>
        <w:t xml:space="preserve">subject to heavy unabated bombardments, as well as </w:t>
      </w:r>
      <w:r w:rsidR="00D93E7D" w:rsidRPr="006D481C">
        <w:rPr>
          <w:rFonts w:asciiTheme="majorBidi" w:eastAsia="Times New Roman" w:hAnsiTheme="majorBidi" w:cstheme="majorBidi"/>
          <w:b/>
          <w:bCs/>
          <w:color w:val="000000"/>
          <w:sz w:val="26"/>
          <w:szCs w:val="26"/>
        </w:rPr>
        <w:t>collective punishment</w:t>
      </w:r>
      <w:r w:rsidR="00D93E7D" w:rsidRPr="006D481C">
        <w:rPr>
          <w:rFonts w:asciiTheme="majorBidi" w:eastAsia="Times New Roman" w:hAnsiTheme="majorBidi" w:cstheme="majorBidi"/>
          <w:color w:val="000000"/>
          <w:sz w:val="26"/>
          <w:szCs w:val="26"/>
        </w:rPr>
        <w:t xml:space="preserve">, </w:t>
      </w:r>
      <w:r w:rsidR="00D93E7D" w:rsidRPr="006D481C">
        <w:rPr>
          <w:rFonts w:asciiTheme="majorBidi" w:eastAsia="Times New Roman" w:hAnsiTheme="majorBidi" w:cstheme="majorBidi"/>
          <w:b/>
          <w:bCs/>
          <w:color w:val="000000"/>
          <w:sz w:val="26"/>
          <w:szCs w:val="26"/>
        </w:rPr>
        <w:t>war</w:t>
      </w:r>
      <w:r w:rsidR="00D93E7D" w:rsidRPr="006D481C">
        <w:rPr>
          <w:rFonts w:asciiTheme="majorBidi" w:eastAsia="Times New Roman" w:hAnsiTheme="majorBidi" w:cstheme="majorBidi"/>
          <w:color w:val="000000"/>
          <w:sz w:val="26"/>
          <w:szCs w:val="26"/>
        </w:rPr>
        <w:t xml:space="preserve"> </w:t>
      </w:r>
      <w:r w:rsidR="00D93E7D" w:rsidRPr="006D481C">
        <w:rPr>
          <w:rFonts w:asciiTheme="majorBidi" w:eastAsia="Times New Roman" w:hAnsiTheme="majorBidi" w:cstheme="majorBidi"/>
          <w:b/>
          <w:bCs/>
          <w:color w:val="000000"/>
          <w:sz w:val="26"/>
          <w:szCs w:val="26"/>
        </w:rPr>
        <w:t>crimes</w:t>
      </w:r>
      <w:r w:rsidR="00D93E7D" w:rsidRPr="006D481C">
        <w:rPr>
          <w:rFonts w:asciiTheme="majorBidi" w:eastAsia="Times New Roman" w:hAnsiTheme="majorBidi" w:cstheme="majorBidi"/>
          <w:color w:val="000000"/>
          <w:sz w:val="26"/>
          <w:szCs w:val="26"/>
        </w:rPr>
        <w:t xml:space="preserve">, </w:t>
      </w:r>
      <w:r w:rsidR="00D93E7D" w:rsidRPr="006D481C">
        <w:rPr>
          <w:rFonts w:asciiTheme="majorBidi" w:eastAsia="Times New Roman" w:hAnsiTheme="majorBidi" w:cstheme="majorBidi"/>
          <w:b/>
          <w:bCs/>
          <w:color w:val="000000"/>
          <w:sz w:val="26"/>
          <w:szCs w:val="26"/>
        </w:rPr>
        <w:t>crimes</w:t>
      </w:r>
      <w:r w:rsidR="00D93E7D" w:rsidRPr="006D481C">
        <w:rPr>
          <w:rFonts w:asciiTheme="majorBidi" w:eastAsia="Times New Roman" w:hAnsiTheme="majorBidi" w:cstheme="majorBidi"/>
          <w:color w:val="000000"/>
          <w:sz w:val="26"/>
          <w:szCs w:val="26"/>
        </w:rPr>
        <w:t xml:space="preserve"> </w:t>
      </w:r>
      <w:r w:rsidR="00D93E7D" w:rsidRPr="006D481C">
        <w:rPr>
          <w:rFonts w:asciiTheme="majorBidi" w:eastAsia="Times New Roman" w:hAnsiTheme="majorBidi" w:cstheme="majorBidi"/>
          <w:b/>
          <w:bCs/>
          <w:color w:val="000000"/>
          <w:sz w:val="26"/>
          <w:szCs w:val="26"/>
        </w:rPr>
        <w:t>against</w:t>
      </w:r>
      <w:r w:rsidR="00D93E7D" w:rsidRPr="006D481C">
        <w:rPr>
          <w:rFonts w:asciiTheme="majorBidi" w:eastAsia="Times New Roman" w:hAnsiTheme="majorBidi" w:cstheme="majorBidi"/>
          <w:color w:val="000000"/>
          <w:sz w:val="26"/>
          <w:szCs w:val="26"/>
        </w:rPr>
        <w:t xml:space="preserve"> </w:t>
      </w:r>
      <w:r w:rsidR="00D93E7D" w:rsidRPr="006D481C">
        <w:rPr>
          <w:rFonts w:asciiTheme="majorBidi" w:eastAsia="Times New Roman" w:hAnsiTheme="majorBidi" w:cstheme="majorBidi"/>
          <w:b/>
          <w:bCs/>
          <w:color w:val="000000"/>
          <w:sz w:val="26"/>
          <w:szCs w:val="26"/>
        </w:rPr>
        <w:t>humanity</w:t>
      </w:r>
      <w:r w:rsidR="00D93E7D" w:rsidRPr="006D481C">
        <w:rPr>
          <w:rFonts w:asciiTheme="majorBidi" w:eastAsia="Times New Roman" w:hAnsiTheme="majorBidi" w:cstheme="majorBidi"/>
          <w:color w:val="000000"/>
          <w:sz w:val="26"/>
          <w:szCs w:val="26"/>
        </w:rPr>
        <w:t xml:space="preserve"> and </w:t>
      </w:r>
      <w:r w:rsidR="00D93E7D" w:rsidRPr="006D481C">
        <w:rPr>
          <w:rFonts w:asciiTheme="majorBidi" w:eastAsia="Times New Roman" w:hAnsiTheme="majorBidi" w:cstheme="majorBidi"/>
          <w:b/>
          <w:bCs/>
          <w:color w:val="000000"/>
          <w:sz w:val="26"/>
          <w:szCs w:val="26"/>
        </w:rPr>
        <w:t>genocide</w:t>
      </w:r>
      <w:r w:rsidR="00D93E7D" w:rsidRPr="006D481C">
        <w:rPr>
          <w:rFonts w:asciiTheme="majorBidi" w:eastAsia="Times New Roman" w:hAnsiTheme="majorBidi" w:cstheme="majorBidi"/>
          <w:color w:val="000000"/>
          <w:sz w:val="26"/>
          <w:szCs w:val="26"/>
        </w:rPr>
        <w:t>.</w:t>
      </w:r>
    </w:p>
    <w:p w14:paraId="30FE26C4" w14:textId="3CE1D68C" w:rsidR="00D93E7D" w:rsidRPr="006D481C" w:rsidRDefault="00D93E7D" w:rsidP="007863A8">
      <w:pPr>
        <w:bidi w:val="0"/>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lastRenderedPageBreak/>
        <w:t xml:space="preserve">According to the </w:t>
      </w:r>
      <w:r w:rsidR="00802132" w:rsidRPr="006D481C">
        <w:rPr>
          <w:rFonts w:asciiTheme="majorBidi" w:eastAsia="Times New Roman" w:hAnsiTheme="majorBidi" w:cstheme="majorBidi"/>
          <w:color w:val="000000"/>
          <w:sz w:val="26"/>
          <w:szCs w:val="26"/>
        </w:rPr>
        <w:t>Palestine News and Info Agency (WAFA),  between 7 October, 2023 and late July 2024, 39,</w:t>
      </w:r>
      <w:r w:rsidR="007863A8" w:rsidRPr="006D481C">
        <w:rPr>
          <w:rFonts w:asciiTheme="majorBidi" w:eastAsia="Times New Roman" w:hAnsiTheme="majorBidi" w:cstheme="majorBidi"/>
          <w:color w:val="000000"/>
          <w:sz w:val="26"/>
          <w:szCs w:val="26"/>
        </w:rPr>
        <w:t>600</w:t>
      </w:r>
      <w:r w:rsidR="00802132" w:rsidRPr="006D481C">
        <w:rPr>
          <w:rFonts w:asciiTheme="majorBidi" w:eastAsia="Times New Roman" w:hAnsiTheme="majorBidi" w:cstheme="majorBidi"/>
          <w:color w:val="000000"/>
          <w:sz w:val="26"/>
          <w:szCs w:val="26"/>
        </w:rPr>
        <w:t xml:space="preserve"> Palestinians have been killed and an additional 90,</w:t>
      </w:r>
      <w:r w:rsidR="007863A8" w:rsidRPr="006D481C">
        <w:rPr>
          <w:rFonts w:asciiTheme="majorBidi" w:eastAsia="Times New Roman" w:hAnsiTheme="majorBidi" w:cstheme="majorBidi"/>
          <w:color w:val="000000"/>
          <w:sz w:val="26"/>
          <w:szCs w:val="26"/>
        </w:rPr>
        <w:t>996</w:t>
      </w:r>
      <w:r w:rsidR="00802132" w:rsidRPr="006D481C">
        <w:rPr>
          <w:rFonts w:asciiTheme="majorBidi" w:eastAsia="Times New Roman" w:hAnsiTheme="majorBidi" w:cstheme="majorBidi"/>
          <w:color w:val="000000"/>
          <w:sz w:val="26"/>
          <w:szCs w:val="26"/>
        </w:rPr>
        <w:t xml:space="preserve"> have been injured in Gaza</w:t>
      </w:r>
      <w:r w:rsidRPr="006D481C">
        <w:rPr>
          <w:rStyle w:val="FootnoteReference"/>
          <w:rFonts w:asciiTheme="majorBidi" w:eastAsia="Times New Roman" w:hAnsiTheme="majorBidi" w:cstheme="majorBidi"/>
          <w:color w:val="000000"/>
          <w:sz w:val="26"/>
          <w:szCs w:val="26"/>
        </w:rPr>
        <w:footnoteReference w:id="1"/>
      </w:r>
      <w:r w:rsidRPr="006D481C">
        <w:rPr>
          <w:rFonts w:asciiTheme="majorBidi" w:eastAsia="Times New Roman" w:hAnsiTheme="majorBidi" w:cstheme="majorBidi"/>
          <w:color w:val="000000"/>
          <w:sz w:val="26"/>
          <w:szCs w:val="26"/>
        </w:rPr>
        <w:t xml:space="preserve"> </w:t>
      </w:r>
      <w:r w:rsidR="00802132" w:rsidRPr="006D481C">
        <w:rPr>
          <w:rFonts w:asciiTheme="majorBidi" w:eastAsia="Times New Roman" w:hAnsiTheme="majorBidi" w:cstheme="majorBidi"/>
          <w:color w:val="000000"/>
          <w:sz w:val="26"/>
          <w:szCs w:val="26"/>
        </w:rPr>
        <w:t>predominantly women and children</w:t>
      </w:r>
      <w:r w:rsidRPr="006D481C">
        <w:rPr>
          <w:rFonts w:asciiTheme="majorBidi" w:eastAsia="Times New Roman" w:hAnsiTheme="majorBidi" w:cstheme="majorBidi"/>
          <w:color w:val="000000"/>
          <w:sz w:val="26"/>
          <w:szCs w:val="26"/>
        </w:rPr>
        <w:t xml:space="preserve">. </w:t>
      </w:r>
    </w:p>
    <w:p w14:paraId="3EF07CD2" w14:textId="2D8A6FA7" w:rsidR="00574F49" w:rsidRPr="006D481C" w:rsidRDefault="00574F49" w:rsidP="00574F49">
      <w:pPr>
        <w:bidi w:val="0"/>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t>Tens of thousands of children have become orphans. Many have sustained life-changing injuries. There are reports indicating that thousands of children have simply disappeared, likely lost under the rubble of destroyed homes and shelters. </w:t>
      </w:r>
    </w:p>
    <w:p w14:paraId="21220C4A" w14:textId="1C30C8FE" w:rsidR="00DC31DD" w:rsidRPr="006D481C" w:rsidRDefault="00DC31DD" w:rsidP="00747B23">
      <w:pPr>
        <w:bidi w:val="0"/>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t xml:space="preserve">The extent and intensity of the long-run </w:t>
      </w:r>
      <w:r w:rsidR="009C5DD4" w:rsidRPr="006D481C">
        <w:rPr>
          <w:rFonts w:asciiTheme="majorBidi" w:eastAsia="Times New Roman" w:hAnsiTheme="majorBidi" w:cstheme="majorBidi"/>
          <w:color w:val="000000"/>
          <w:sz w:val="26"/>
          <w:szCs w:val="26"/>
        </w:rPr>
        <w:t xml:space="preserve">serious violations of IHL and IHRL </w:t>
      </w:r>
      <w:r w:rsidR="00BD076E" w:rsidRPr="006D481C">
        <w:rPr>
          <w:rFonts w:asciiTheme="majorBidi" w:eastAsia="Times New Roman" w:hAnsiTheme="majorBidi" w:cstheme="majorBidi"/>
          <w:color w:val="000000"/>
          <w:sz w:val="26"/>
          <w:szCs w:val="26"/>
        </w:rPr>
        <w:t xml:space="preserve">having </w:t>
      </w:r>
      <w:r w:rsidRPr="006D481C">
        <w:rPr>
          <w:rFonts w:asciiTheme="majorBidi" w:eastAsia="Times New Roman" w:hAnsiTheme="majorBidi" w:cstheme="majorBidi"/>
          <w:color w:val="000000"/>
          <w:sz w:val="26"/>
          <w:szCs w:val="26"/>
        </w:rPr>
        <w:t>tak</w:t>
      </w:r>
      <w:r w:rsidR="00BD076E" w:rsidRPr="006D481C">
        <w:rPr>
          <w:rFonts w:asciiTheme="majorBidi" w:eastAsia="Times New Roman" w:hAnsiTheme="majorBidi" w:cstheme="majorBidi"/>
          <w:color w:val="000000"/>
          <w:sz w:val="26"/>
          <w:szCs w:val="26"/>
        </w:rPr>
        <w:t>en</w:t>
      </w:r>
      <w:r w:rsidRPr="006D481C">
        <w:rPr>
          <w:rFonts w:asciiTheme="majorBidi" w:eastAsia="Times New Roman" w:hAnsiTheme="majorBidi" w:cstheme="majorBidi"/>
          <w:color w:val="000000"/>
          <w:sz w:val="26"/>
          <w:szCs w:val="26"/>
        </w:rPr>
        <w:t xml:space="preserve"> place in the OPT, as a result of Israel policies, is far beyond the scope of the present </w:t>
      </w:r>
      <w:r w:rsidR="00EB540B" w:rsidRPr="006D481C">
        <w:rPr>
          <w:rFonts w:asciiTheme="majorBidi" w:eastAsia="Times New Roman" w:hAnsiTheme="majorBidi" w:cstheme="majorBidi"/>
          <w:color w:val="000000"/>
          <w:sz w:val="26"/>
          <w:szCs w:val="26"/>
        </w:rPr>
        <w:t>report</w:t>
      </w:r>
      <w:r w:rsidRPr="006D481C">
        <w:rPr>
          <w:rFonts w:asciiTheme="majorBidi" w:eastAsia="Times New Roman" w:hAnsiTheme="majorBidi" w:cstheme="majorBidi"/>
          <w:color w:val="000000"/>
          <w:sz w:val="26"/>
          <w:szCs w:val="26"/>
        </w:rPr>
        <w:t>, however, considering the crimes unfolding in Gaza – from 7</w:t>
      </w:r>
      <w:r w:rsidRPr="006D481C">
        <w:rPr>
          <w:rFonts w:asciiTheme="majorBidi" w:eastAsia="Times New Roman" w:hAnsiTheme="majorBidi" w:cstheme="majorBidi"/>
          <w:color w:val="000000"/>
          <w:sz w:val="26"/>
          <w:szCs w:val="26"/>
          <w:vertAlign w:val="superscript"/>
        </w:rPr>
        <w:t>th</w:t>
      </w:r>
      <w:r w:rsidRPr="006D481C">
        <w:rPr>
          <w:rFonts w:asciiTheme="majorBidi" w:eastAsia="Times New Roman" w:hAnsiTheme="majorBidi" w:cstheme="majorBidi"/>
          <w:color w:val="000000"/>
          <w:sz w:val="26"/>
          <w:szCs w:val="26"/>
        </w:rPr>
        <w:t xml:space="preserve"> Oct. 2023 up to the </w:t>
      </w:r>
      <w:r w:rsidR="009C5DD4" w:rsidRPr="006D481C">
        <w:rPr>
          <w:rFonts w:asciiTheme="majorBidi" w:eastAsia="Times New Roman" w:hAnsiTheme="majorBidi" w:cstheme="majorBidi"/>
          <w:color w:val="000000"/>
          <w:sz w:val="26"/>
          <w:szCs w:val="26"/>
        </w:rPr>
        <w:t>time of preparation of the present report</w:t>
      </w:r>
      <w:r w:rsidR="001F16C8" w:rsidRPr="006D481C">
        <w:rPr>
          <w:rFonts w:asciiTheme="majorBidi" w:eastAsia="Times New Roman" w:hAnsiTheme="majorBidi" w:cstheme="majorBidi"/>
          <w:color w:val="000000"/>
          <w:sz w:val="26"/>
          <w:szCs w:val="26"/>
        </w:rPr>
        <w:t xml:space="preserve"> </w:t>
      </w:r>
      <w:r w:rsidR="00BD076E" w:rsidRPr="006D481C">
        <w:rPr>
          <w:rFonts w:asciiTheme="majorBidi" w:eastAsia="Times New Roman" w:hAnsiTheme="majorBidi" w:cstheme="majorBidi"/>
          <w:color w:val="000000"/>
          <w:sz w:val="26"/>
          <w:szCs w:val="26"/>
        </w:rPr>
        <w:t>–</w:t>
      </w:r>
      <w:r w:rsidRPr="006D481C">
        <w:rPr>
          <w:rFonts w:asciiTheme="majorBidi" w:eastAsia="Times New Roman" w:hAnsiTheme="majorBidi" w:cstheme="majorBidi"/>
          <w:color w:val="000000"/>
          <w:sz w:val="26"/>
          <w:szCs w:val="26"/>
        </w:rPr>
        <w:t xml:space="preserve"> </w:t>
      </w:r>
      <w:r w:rsidR="00BD076E" w:rsidRPr="006D481C">
        <w:rPr>
          <w:rFonts w:asciiTheme="majorBidi" w:eastAsia="Times New Roman" w:hAnsiTheme="majorBidi" w:cstheme="majorBidi"/>
          <w:color w:val="000000"/>
          <w:sz w:val="26"/>
          <w:szCs w:val="26"/>
        </w:rPr>
        <w:t xml:space="preserve">the current study tries to shed light on </w:t>
      </w:r>
      <w:r w:rsidR="003D78EA" w:rsidRPr="006D481C">
        <w:rPr>
          <w:rFonts w:asciiTheme="majorBidi" w:eastAsia="Times New Roman" w:hAnsiTheme="majorBidi" w:cstheme="majorBidi"/>
          <w:color w:val="000000"/>
          <w:sz w:val="26"/>
          <w:szCs w:val="26"/>
        </w:rPr>
        <w:t>grave violations of some fundamental human rights</w:t>
      </w:r>
      <w:r w:rsidR="00EB540B" w:rsidRPr="006D481C">
        <w:rPr>
          <w:rFonts w:asciiTheme="majorBidi" w:eastAsia="Times New Roman" w:hAnsiTheme="majorBidi" w:cstheme="majorBidi"/>
          <w:color w:val="000000"/>
          <w:sz w:val="26"/>
          <w:szCs w:val="26"/>
        </w:rPr>
        <w:t xml:space="preserve"> and children's rights</w:t>
      </w:r>
      <w:r w:rsidR="003D78EA" w:rsidRPr="006D481C">
        <w:rPr>
          <w:rFonts w:asciiTheme="majorBidi" w:eastAsia="Times New Roman" w:hAnsiTheme="majorBidi" w:cstheme="majorBidi"/>
          <w:color w:val="000000"/>
          <w:sz w:val="26"/>
          <w:szCs w:val="26"/>
        </w:rPr>
        <w:t xml:space="preserve"> as </w:t>
      </w:r>
      <w:r w:rsidR="009C5DD4" w:rsidRPr="006D481C">
        <w:rPr>
          <w:rFonts w:asciiTheme="majorBidi" w:eastAsia="Times New Roman" w:hAnsiTheme="majorBidi" w:cstheme="majorBidi"/>
          <w:color w:val="000000"/>
          <w:sz w:val="26"/>
          <w:szCs w:val="26"/>
        </w:rPr>
        <w:t>means</w:t>
      </w:r>
      <w:r w:rsidR="003D78EA" w:rsidRPr="006D481C">
        <w:rPr>
          <w:rFonts w:asciiTheme="majorBidi" w:eastAsia="Times New Roman" w:hAnsiTheme="majorBidi" w:cstheme="majorBidi"/>
          <w:color w:val="000000"/>
          <w:sz w:val="26"/>
          <w:szCs w:val="26"/>
        </w:rPr>
        <w:t xml:space="preserve"> of war, including </w:t>
      </w:r>
      <w:r w:rsidR="0017473E" w:rsidRPr="006D481C">
        <w:rPr>
          <w:rFonts w:asciiTheme="majorBidi" w:eastAsia="Times New Roman" w:hAnsiTheme="majorBidi" w:cstheme="majorBidi"/>
          <w:color w:val="000000"/>
          <w:sz w:val="26"/>
          <w:szCs w:val="26"/>
        </w:rPr>
        <w:t xml:space="preserve">serious violation of </w:t>
      </w:r>
      <w:r w:rsidR="003D78EA" w:rsidRPr="006D481C">
        <w:rPr>
          <w:rFonts w:asciiTheme="majorBidi" w:eastAsia="Times New Roman" w:hAnsiTheme="majorBidi" w:cstheme="majorBidi"/>
          <w:color w:val="000000"/>
          <w:sz w:val="26"/>
          <w:szCs w:val="26"/>
        </w:rPr>
        <w:t xml:space="preserve">the right to </w:t>
      </w:r>
      <w:r w:rsidR="0017473E" w:rsidRPr="006D481C">
        <w:rPr>
          <w:rFonts w:asciiTheme="majorBidi" w:eastAsia="Times New Roman" w:hAnsiTheme="majorBidi" w:cstheme="majorBidi"/>
          <w:color w:val="000000"/>
          <w:sz w:val="26"/>
          <w:szCs w:val="26"/>
        </w:rPr>
        <w:t xml:space="preserve">access: clean </w:t>
      </w:r>
      <w:r w:rsidR="003D78EA" w:rsidRPr="006D481C">
        <w:rPr>
          <w:rFonts w:asciiTheme="majorBidi" w:eastAsia="Times New Roman" w:hAnsiTheme="majorBidi" w:cstheme="majorBidi"/>
          <w:color w:val="000000"/>
          <w:sz w:val="26"/>
          <w:szCs w:val="26"/>
        </w:rPr>
        <w:t>water</w:t>
      </w:r>
      <w:r w:rsidR="0017473E" w:rsidRPr="006D481C">
        <w:rPr>
          <w:rFonts w:asciiTheme="majorBidi" w:eastAsia="Times New Roman" w:hAnsiTheme="majorBidi" w:cstheme="majorBidi"/>
          <w:color w:val="000000"/>
          <w:sz w:val="26"/>
          <w:szCs w:val="26"/>
        </w:rPr>
        <w:t>;</w:t>
      </w:r>
      <w:r w:rsidR="003D78EA" w:rsidRPr="006D481C">
        <w:rPr>
          <w:rFonts w:asciiTheme="majorBidi" w:eastAsia="Times New Roman" w:hAnsiTheme="majorBidi" w:cstheme="majorBidi"/>
          <w:color w:val="000000"/>
          <w:sz w:val="26"/>
          <w:szCs w:val="26"/>
        </w:rPr>
        <w:t xml:space="preserve"> </w:t>
      </w:r>
      <w:r w:rsidR="0017473E" w:rsidRPr="006D481C">
        <w:rPr>
          <w:rFonts w:asciiTheme="majorBidi" w:eastAsia="Times New Roman" w:hAnsiTheme="majorBidi" w:cstheme="majorBidi"/>
          <w:color w:val="000000"/>
          <w:sz w:val="26"/>
          <w:szCs w:val="26"/>
        </w:rPr>
        <w:t>sufficient</w:t>
      </w:r>
      <w:r w:rsidR="003D78EA" w:rsidRPr="006D481C">
        <w:rPr>
          <w:rFonts w:asciiTheme="majorBidi" w:eastAsia="Times New Roman" w:hAnsiTheme="majorBidi" w:cstheme="majorBidi"/>
          <w:color w:val="000000"/>
          <w:sz w:val="26"/>
          <w:szCs w:val="26"/>
        </w:rPr>
        <w:t xml:space="preserve"> food</w:t>
      </w:r>
      <w:r w:rsidR="0017473E" w:rsidRPr="006D481C">
        <w:rPr>
          <w:rFonts w:asciiTheme="majorBidi" w:eastAsia="Times New Roman" w:hAnsiTheme="majorBidi" w:cstheme="majorBidi"/>
          <w:color w:val="000000"/>
          <w:sz w:val="26"/>
          <w:szCs w:val="26"/>
        </w:rPr>
        <w:t>;</w:t>
      </w:r>
      <w:r w:rsidR="003D78EA" w:rsidRPr="006D481C">
        <w:rPr>
          <w:rFonts w:asciiTheme="majorBidi" w:eastAsia="Times New Roman" w:hAnsiTheme="majorBidi" w:cstheme="majorBidi"/>
          <w:color w:val="000000"/>
          <w:sz w:val="26"/>
          <w:szCs w:val="26"/>
        </w:rPr>
        <w:t xml:space="preserve"> </w:t>
      </w:r>
      <w:r w:rsidR="0017473E" w:rsidRPr="006D481C">
        <w:rPr>
          <w:rFonts w:asciiTheme="majorBidi" w:eastAsia="Times New Roman" w:hAnsiTheme="majorBidi" w:cstheme="majorBidi"/>
          <w:color w:val="000000"/>
          <w:sz w:val="26"/>
          <w:szCs w:val="26"/>
        </w:rPr>
        <w:t xml:space="preserve">adequate and timely </w:t>
      </w:r>
      <w:r w:rsidR="00E152AB" w:rsidRPr="006D481C">
        <w:rPr>
          <w:rFonts w:asciiTheme="majorBidi" w:eastAsia="Times New Roman" w:hAnsiTheme="majorBidi" w:cstheme="majorBidi"/>
          <w:color w:val="000000"/>
          <w:sz w:val="26"/>
          <w:szCs w:val="26"/>
        </w:rPr>
        <w:t>medical care</w:t>
      </w:r>
      <w:r w:rsidR="00EB540B" w:rsidRPr="006D481C">
        <w:rPr>
          <w:rFonts w:asciiTheme="majorBidi" w:eastAsia="Times New Roman" w:hAnsiTheme="majorBidi" w:cstheme="majorBidi"/>
          <w:color w:val="000000"/>
          <w:sz w:val="26"/>
          <w:szCs w:val="26"/>
        </w:rPr>
        <w:t>,</w:t>
      </w:r>
      <w:r w:rsidR="00E152AB" w:rsidRPr="006D481C">
        <w:rPr>
          <w:rFonts w:asciiTheme="majorBidi" w:eastAsia="Times New Roman" w:hAnsiTheme="majorBidi" w:cstheme="majorBidi"/>
          <w:color w:val="000000"/>
          <w:sz w:val="26"/>
          <w:szCs w:val="26"/>
        </w:rPr>
        <w:t xml:space="preserve"> safe shelter</w:t>
      </w:r>
      <w:r w:rsidR="00EB540B" w:rsidRPr="006D481C">
        <w:rPr>
          <w:rFonts w:asciiTheme="majorBidi" w:eastAsia="Times New Roman" w:hAnsiTheme="majorBidi" w:cstheme="majorBidi"/>
          <w:color w:val="000000"/>
          <w:sz w:val="26"/>
          <w:szCs w:val="26"/>
        </w:rPr>
        <w:t xml:space="preserve"> and education</w:t>
      </w:r>
      <w:r w:rsidR="000B4605" w:rsidRPr="006D481C">
        <w:rPr>
          <w:rFonts w:asciiTheme="majorBidi" w:eastAsia="Times New Roman" w:hAnsiTheme="majorBidi" w:cstheme="majorBidi"/>
          <w:color w:val="000000"/>
          <w:sz w:val="26"/>
          <w:szCs w:val="26"/>
        </w:rPr>
        <w:t>,</w:t>
      </w:r>
      <w:r w:rsidR="0017473E" w:rsidRPr="006D481C">
        <w:rPr>
          <w:rFonts w:asciiTheme="majorBidi" w:eastAsia="Times New Roman" w:hAnsiTheme="majorBidi" w:cstheme="majorBidi"/>
          <w:color w:val="000000"/>
          <w:sz w:val="26"/>
          <w:szCs w:val="26"/>
        </w:rPr>
        <w:t xml:space="preserve"> a combination of which</w:t>
      </w:r>
      <w:r w:rsidR="00562483" w:rsidRPr="006D481C">
        <w:rPr>
          <w:rFonts w:asciiTheme="majorBidi" w:eastAsia="Times New Roman" w:hAnsiTheme="majorBidi" w:cstheme="majorBidi"/>
          <w:color w:val="000000"/>
          <w:sz w:val="26"/>
          <w:szCs w:val="26"/>
        </w:rPr>
        <w:t xml:space="preserve"> threaten the right to life</w:t>
      </w:r>
      <w:r w:rsidR="00EB540B" w:rsidRPr="006D481C">
        <w:rPr>
          <w:rFonts w:asciiTheme="majorBidi" w:eastAsia="Times New Roman" w:hAnsiTheme="majorBidi" w:cstheme="majorBidi"/>
          <w:color w:val="000000"/>
          <w:sz w:val="26"/>
          <w:szCs w:val="26"/>
        </w:rPr>
        <w:t xml:space="preserve"> and to physical and mental health</w:t>
      </w:r>
      <w:r w:rsidR="00562483" w:rsidRPr="006D481C">
        <w:rPr>
          <w:rFonts w:asciiTheme="majorBidi" w:eastAsia="Times New Roman" w:hAnsiTheme="majorBidi" w:cstheme="majorBidi"/>
          <w:color w:val="000000"/>
          <w:sz w:val="26"/>
          <w:szCs w:val="26"/>
        </w:rPr>
        <w:t xml:space="preserve"> </w:t>
      </w:r>
      <w:r w:rsidR="00747B23">
        <w:rPr>
          <w:rFonts w:asciiTheme="majorBidi" w:eastAsia="Times New Roman" w:hAnsiTheme="majorBidi" w:cstheme="majorBidi"/>
          <w:color w:val="000000"/>
          <w:sz w:val="26"/>
          <w:szCs w:val="26"/>
        </w:rPr>
        <w:t>for</w:t>
      </w:r>
      <w:r w:rsidR="00EB540B" w:rsidRPr="006D481C">
        <w:rPr>
          <w:rFonts w:asciiTheme="majorBidi" w:eastAsia="Times New Roman" w:hAnsiTheme="majorBidi" w:cstheme="majorBidi"/>
          <w:color w:val="000000"/>
          <w:sz w:val="26"/>
          <w:szCs w:val="26"/>
        </w:rPr>
        <w:t xml:space="preserve"> children who have survived the malicious conflict so far</w:t>
      </w:r>
      <w:r w:rsidR="00562483" w:rsidRPr="006D481C">
        <w:rPr>
          <w:rFonts w:asciiTheme="majorBidi" w:eastAsia="Times New Roman" w:hAnsiTheme="majorBidi" w:cstheme="majorBidi"/>
          <w:color w:val="000000"/>
          <w:sz w:val="26"/>
          <w:szCs w:val="26"/>
        </w:rPr>
        <w:t>.</w:t>
      </w:r>
    </w:p>
    <w:p w14:paraId="323E399E" w14:textId="77777777" w:rsidR="001A45D8" w:rsidRPr="006D481C" w:rsidRDefault="001A45D8" w:rsidP="00D23FC7">
      <w:pPr>
        <w:bidi w:val="0"/>
        <w:rPr>
          <w:rFonts w:asciiTheme="majorBidi" w:hAnsiTheme="majorBidi" w:cstheme="majorBidi"/>
          <w:b/>
          <w:bCs/>
          <w:sz w:val="26"/>
          <w:szCs w:val="26"/>
        </w:rPr>
      </w:pPr>
    </w:p>
    <w:p w14:paraId="183527DC" w14:textId="657BF720" w:rsidR="004500C1" w:rsidRPr="006D481C" w:rsidRDefault="00845370" w:rsidP="007863A8">
      <w:pPr>
        <w:bidi w:val="0"/>
        <w:rPr>
          <w:rFonts w:asciiTheme="majorBidi" w:hAnsiTheme="majorBidi" w:cstheme="majorBidi"/>
          <w:b/>
          <w:bCs/>
          <w:sz w:val="26"/>
          <w:szCs w:val="26"/>
          <w:rtl/>
        </w:rPr>
      </w:pPr>
      <w:r w:rsidRPr="006D481C">
        <w:rPr>
          <w:rFonts w:asciiTheme="majorBidi" w:hAnsiTheme="majorBidi" w:cstheme="majorBidi"/>
          <w:b/>
          <w:bCs/>
          <w:sz w:val="26"/>
          <w:szCs w:val="26"/>
        </w:rPr>
        <w:t xml:space="preserve">The Right to </w:t>
      </w:r>
      <w:r w:rsidR="00D23FC7" w:rsidRPr="006D481C">
        <w:rPr>
          <w:rFonts w:asciiTheme="majorBidi" w:hAnsiTheme="majorBidi" w:cstheme="majorBidi"/>
          <w:b/>
          <w:bCs/>
          <w:sz w:val="26"/>
          <w:szCs w:val="26"/>
        </w:rPr>
        <w:t>Water</w:t>
      </w:r>
      <w:r w:rsidRPr="006D481C">
        <w:rPr>
          <w:rFonts w:asciiTheme="majorBidi" w:hAnsiTheme="majorBidi" w:cstheme="majorBidi"/>
          <w:b/>
          <w:bCs/>
          <w:sz w:val="26"/>
          <w:szCs w:val="26"/>
        </w:rPr>
        <w:t xml:space="preserve"> </w:t>
      </w:r>
    </w:p>
    <w:p w14:paraId="1CCC5F83" w14:textId="20761D5F" w:rsidR="00B33765" w:rsidRPr="006D481C" w:rsidRDefault="001A45D8" w:rsidP="00E1493D">
      <w:pPr>
        <w:pStyle w:val="NormalWeb"/>
        <w:jc w:val="both"/>
        <w:rPr>
          <w:rFonts w:asciiTheme="majorBidi" w:hAnsiTheme="majorBidi" w:cstheme="majorBidi"/>
          <w:color w:val="000000"/>
          <w:sz w:val="26"/>
          <w:szCs w:val="26"/>
        </w:rPr>
      </w:pPr>
      <w:r w:rsidRPr="006D481C">
        <w:rPr>
          <w:rFonts w:asciiTheme="majorBidi" w:hAnsiTheme="majorBidi" w:cstheme="majorBidi"/>
          <w:color w:val="000000"/>
          <w:sz w:val="26"/>
          <w:szCs w:val="26"/>
        </w:rPr>
        <w:t xml:space="preserve">The right </w:t>
      </w:r>
      <w:r w:rsidR="00E1493D" w:rsidRPr="006D481C">
        <w:rPr>
          <w:rFonts w:asciiTheme="majorBidi" w:hAnsiTheme="majorBidi" w:cstheme="majorBidi"/>
          <w:color w:val="000000"/>
          <w:sz w:val="26"/>
          <w:szCs w:val="26"/>
        </w:rPr>
        <w:t>to</w:t>
      </w:r>
      <w:r w:rsidRPr="006D481C">
        <w:rPr>
          <w:rFonts w:asciiTheme="majorBidi" w:hAnsiTheme="majorBidi" w:cstheme="majorBidi"/>
          <w:color w:val="000000"/>
          <w:sz w:val="26"/>
          <w:szCs w:val="26"/>
        </w:rPr>
        <w:t xml:space="preserve"> safe drinking water is guaranteed in </w:t>
      </w:r>
      <w:r w:rsidR="006529D1" w:rsidRPr="006D481C">
        <w:rPr>
          <w:rFonts w:asciiTheme="majorBidi" w:hAnsiTheme="majorBidi" w:cstheme="majorBidi"/>
          <w:color w:val="000000"/>
          <w:sz w:val="26"/>
          <w:szCs w:val="26"/>
        </w:rPr>
        <w:t>General Assembly Resolution 64/292</w:t>
      </w:r>
      <w:r w:rsidR="00E1493D" w:rsidRPr="006D481C">
        <w:rPr>
          <w:rFonts w:asciiTheme="majorBidi" w:hAnsiTheme="majorBidi" w:cstheme="majorBidi"/>
          <w:color w:val="000000"/>
          <w:sz w:val="26"/>
          <w:szCs w:val="26"/>
        </w:rPr>
        <w:t>. Also, t</w:t>
      </w:r>
      <w:r w:rsidR="00B33765" w:rsidRPr="006D481C">
        <w:rPr>
          <w:rFonts w:asciiTheme="majorBidi" w:hAnsiTheme="majorBidi" w:cstheme="majorBidi"/>
          <w:sz w:val="26"/>
          <w:szCs w:val="26"/>
        </w:rPr>
        <w:t>he annual 2021 report of the UN High Commissioner</w:t>
      </w:r>
      <w:r w:rsidR="00D270AE" w:rsidRPr="006D481C">
        <w:rPr>
          <w:rFonts w:asciiTheme="majorBidi" w:hAnsiTheme="majorBidi" w:cstheme="majorBidi"/>
          <w:sz w:val="26"/>
          <w:szCs w:val="26"/>
        </w:rPr>
        <w:t>,</w:t>
      </w:r>
      <w:r w:rsidR="00B33765" w:rsidRPr="006D481C">
        <w:rPr>
          <w:rFonts w:asciiTheme="majorBidi" w:hAnsiTheme="majorBidi" w:cstheme="majorBidi"/>
          <w:sz w:val="26"/>
          <w:szCs w:val="26"/>
        </w:rPr>
        <w:t xml:space="preserve"> on the Human rights situation in Palestine </w:t>
      </w:r>
      <w:r w:rsidR="00B33765" w:rsidRPr="006D481C">
        <w:rPr>
          <w:rFonts w:asciiTheme="majorBidi" w:hAnsiTheme="majorBidi" w:cstheme="majorBidi"/>
          <w:color w:val="000000"/>
          <w:sz w:val="26"/>
          <w:szCs w:val="26"/>
        </w:rPr>
        <w:t>discusses the right to water in the OPT. It must be noted that Israel's discriminatory policies</w:t>
      </w:r>
      <w:r w:rsidR="00124D0A" w:rsidRPr="006D481C">
        <w:rPr>
          <w:rStyle w:val="FootnoteReference"/>
          <w:rFonts w:asciiTheme="majorBidi" w:hAnsiTheme="majorBidi" w:cstheme="majorBidi"/>
          <w:color w:val="000000"/>
          <w:sz w:val="26"/>
          <w:szCs w:val="26"/>
        </w:rPr>
        <w:footnoteReference w:id="2"/>
      </w:r>
      <w:r w:rsidR="00B33765" w:rsidRPr="006D481C">
        <w:rPr>
          <w:rFonts w:asciiTheme="majorBidi" w:hAnsiTheme="majorBidi" w:cstheme="majorBidi"/>
          <w:color w:val="000000"/>
          <w:sz w:val="26"/>
          <w:szCs w:val="26"/>
        </w:rPr>
        <w:t xml:space="preserve"> that limit Palestinians access to water are as old as the occupation itself and has been frequently criticized in the UN reports</w:t>
      </w:r>
      <w:r w:rsidR="00246CFE" w:rsidRPr="006D481C">
        <w:rPr>
          <w:rStyle w:val="FootnoteReference"/>
          <w:rFonts w:asciiTheme="majorBidi" w:hAnsiTheme="majorBidi" w:cstheme="majorBidi"/>
          <w:color w:val="000000"/>
          <w:sz w:val="26"/>
          <w:szCs w:val="26"/>
        </w:rPr>
        <w:footnoteReference w:id="3"/>
      </w:r>
      <w:r w:rsidR="00B33765" w:rsidRPr="006D481C">
        <w:rPr>
          <w:rFonts w:asciiTheme="majorBidi" w:hAnsiTheme="majorBidi" w:cstheme="majorBidi"/>
          <w:color w:val="000000"/>
          <w:sz w:val="26"/>
          <w:szCs w:val="26"/>
        </w:rPr>
        <w:t xml:space="preserve"> and resolutions</w:t>
      </w:r>
      <w:r w:rsidR="00F74083" w:rsidRPr="006D481C">
        <w:rPr>
          <w:rStyle w:val="FootnoteReference"/>
          <w:rFonts w:asciiTheme="majorBidi" w:hAnsiTheme="majorBidi" w:cstheme="majorBidi"/>
          <w:color w:val="000000"/>
          <w:sz w:val="26"/>
          <w:szCs w:val="26"/>
        </w:rPr>
        <w:footnoteReference w:id="4"/>
      </w:r>
      <w:r w:rsidR="00B33765" w:rsidRPr="006D481C">
        <w:rPr>
          <w:rFonts w:asciiTheme="majorBidi" w:hAnsiTheme="majorBidi" w:cstheme="majorBidi"/>
          <w:color w:val="000000"/>
          <w:sz w:val="26"/>
          <w:szCs w:val="26"/>
        </w:rPr>
        <w:t>.</w:t>
      </w:r>
    </w:p>
    <w:p w14:paraId="6778D9A3" w14:textId="048029DE" w:rsidR="00616D51" w:rsidRPr="006D481C" w:rsidRDefault="00616D51" w:rsidP="006D481C">
      <w:pPr>
        <w:pStyle w:val="NormalWeb"/>
        <w:jc w:val="both"/>
        <w:rPr>
          <w:rFonts w:asciiTheme="majorBidi" w:hAnsiTheme="majorBidi" w:cstheme="majorBidi"/>
          <w:color w:val="000000"/>
          <w:sz w:val="26"/>
          <w:szCs w:val="26"/>
        </w:rPr>
      </w:pPr>
      <w:r w:rsidRPr="006D481C">
        <w:rPr>
          <w:rFonts w:asciiTheme="majorBidi" w:hAnsiTheme="majorBidi" w:cstheme="majorBidi"/>
          <w:color w:val="000000"/>
          <w:sz w:val="26"/>
          <w:szCs w:val="26"/>
        </w:rPr>
        <w:t xml:space="preserve">The Israel </w:t>
      </w:r>
      <w:r w:rsidR="00D270AE" w:rsidRPr="006D481C">
        <w:rPr>
          <w:rFonts w:asciiTheme="majorBidi" w:hAnsiTheme="majorBidi" w:cstheme="majorBidi"/>
          <w:color w:val="000000"/>
          <w:sz w:val="26"/>
          <w:szCs w:val="26"/>
        </w:rPr>
        <w:t xml:space="preserve">repressive </w:t>
      </w:r>
      <w:r w:rsidRPr="006D481C">
        <w:rPr>
          <w:rFonts w:asciiTheme="majorBidi" w:hAnsiTheme="majorBidi" w:cstheme="majorBidi"/>
          <w:color w:val="000000"/>
          <w:sz w:val="26"/>
          <w:szCs w:val="26"/>
        </w:rPr>
        <w:t>policies and measures that reduced Palestinians’ use of water started from early days of occupation</w:t>
      </w:r>
      <w:r w:rsidRPr="006D481C">
        <w:rPr>
          <w:rStyle w:val="FootnoteReference"/>
          <w:rFonts w:asciiTheme="majorBidi" w:hAnsiTheme="majorBidi" w:cstheme="majorBidi"/>
          <w:color w:val="000000"/>
          <w:sz w:val="26"/>
          <w:szCs w:val="26"/>
        </w:rPr>
        <w:footnoteReference w:id="5"/>
      </w:r>
      <w:r w:rsidRPr="006D481C">
        <w:rPr>
          <w:rFonts w:asciiTheme="majorBidi" w:hAnsiTheme="majorBidi" w:cstheme="majorBidi"/>
          <w:color w:val="000000"/>
          <w:sz w:val="26"/>
          <w:szCs w:val="26"/>
        </w:rPr>
        <w:t xml:space="preserve"> and increasingly imposed more restriction on Palestinians over the next decades</w:t>
      </w:r>
      <w:r w:rsidR="007C7D22" w:rsidRPr="006D481C">
        <w:rPr>
          <w:rFonts w:asciiTheme="majorBidi" w:hAnsiTheme="majorBidi" w:cstheme="majorBidi"/>
          <w:color w:val="000000"/>
          <w:sz w:val="26"/>
          <w:szCs w:val="26"/>
        </w:rPr>
        <w:t xml:space="preserve"> and the whole situation got devastatingly worst with</w:t>
      </w:r>
      <w:r w:rsidR="00EB540B" w:rsidRPr="006D481C">
        <w:rPr>
          <w:rFonts w:asciiTheme="majorBidi" w:hAnsiTheme="majorBidi" w:cstheme="majorBidi"/>
          <w:color w:val="000000"/>
          <w:sz w:val="26"/>
          <w:szCs w:val="26"/>
        </w:rPr>
        <w:t xml:space="preserve"> </w:t>
      </w:r>
      <w:r w:rsidR="007C7D22" w:rsidRPr="006D481C">
        <w:rPr>
          <w:rFonts w:asciiTheme="majorBidi" w:hAnsiTheme="majorBidi" w:cstheme="majorBidi"/>
          <w:color w:val="000000"/>
          <w:sz w:val="26"/>
          <w:szCs w:val="26"/>
        </w:rPr>
        <w:t>2023</w:t>
      </w:r>
      <w:r w:rsidR="006D481C">
        <w:rPr>
          <w:rFonts w:asciiTheme="majorBidi" w:hAnsiTheme="majorBidi" w:cstheme="majorBidi"/>
          <w:color w:val="000000"/>
          <w:sz w:val="26"/>
          <w:szCs w:val="26"/>
        </w:rPr>
        <w:t>-2024</w:t>
      </w:r>
      <w:r w:rsidR="007C7D22" w:rsidRPr="006D481C">
        <w:rPr>
          <w:rFonts w:asciiTheme="majorBidi" w:hAnsiTheme="majorBidi" w:cstheme="majorBidi"/>
          <w:color w:val="000000"/>
          <w:sz w:val="26"/>
          <w:szCs w:val="26"/>
        </w:rPr>
        <w:t xml:space="preserve"> war.</w:t>
      </w:r>
    </w:p>
    <w:p w14:paraId="18205683" w14:textId="77777777" w:rsidR="00EB540B" w:rsidRPr="006D481C" w:rsidRDefault="00EB540B" w:rsidP="00AD4021">
      <w:pPr>
        <w:pStyle w:val="NormalWeb"/>
        <w:jc w:val="both"/>
        <w:rPr>
          <w:rFonts w:asciiTheme="majorBidi" w:hAnsiTheme="majorBidi" w:cstheme="majorBidi"/>
          <w:color w:val="000000"/>
          <w:sz w:val="26"/>
          <w:szCs w:val="26"/>
          <w:u w:val="single"/>
        </w:rPr>
      </w:pPr>
    </w:p>
    <w:p w14:paraId="22423322" w14:textId="49C27988" w:rsidR="00EC036C" w:rsidRPr="006D481C" w:rsidRDefault="00EC036C" w:rsidP="00C326CA">
      <w:pPr>
        <w:pStyle w:val="NormalWeb"/>
        <w:jc w:val="both"/>
        <w:rPr>
          <w:rFonts w:asciiTheme="majorBidi" w:hAnsiTheme="majorBidi" w:cstheme="majorBidi"/>
          <w:color w:val="000000"/>
          <w:sz w:val="26"/>
          <w:szCs w:val="26"/>
          <w:u w:val="single"/>
        </w:rPr>
      </w:pPr>
      <w:r w:rsidRPr="006D481C">
        <w:rPr>
          <w:rFonts w:asciiTheme="majorBidi" w:hAnsiTheme="majorBidi" w:cstheme="majorBidi"/>
          <w:color w:val="000000"/>
          <w:sz w:val="26"/>
          <w:szCs w:val="26"/>
          <w:u w:val="single"/>
        </w:rPr>
        <w:t>Access to Water in Gaza</w:t>
      </w:r>
      <w:r w:rsidR="00616D51" w:rsidRPr="006D481C">
        <w:rPr>
          <w:rFonts w:asciiTheme="majorBidi" w:hAnsiTheme="majorBidi" w:cstheme="majorBidi"/>
          <w:color w:val="000000"/>
          <w:sz w:val="26"/>
          <w:szCs w:val="26"/>
          <w:u w:val="single"/>
        </w:rPr>
        <w:t xml:space="preserve"> </w:t>
      </w:r>
    </w:p>
    <w:p w14:paraId="0050EAE7" w14:textId="257FAFAA" w:rsidR="00EB540B" w:rsidRPr="006D481C" w:rsidRDefault="006D481C" w:rsidP="006D481C">
      <w:pPr>
        <w:pStyle w:val="NormalWeb"/>
        <w:jc w:val="both"/>
        <w:rPr>
          <w:rFonts w:asciiTheme="majorBidi" w:hAnsiTheme="majorBidi" w:cstheme="majorBidi"/>
          <w:color w:val="000000"/>
          <w:sz w:val="26"/>
          <w:szCs w:val="26"/>
        </w:rPr>
      </w:pPr>
      <w:r>
        <w:rPr>
          <w:rFonts w:asciiTheme="majorBidi" w:hAnsiTheme="majorBidi" w:cstheme="majorBidi"/>
          <w:color w:val="000000"/>
          <w:sz w:val="26"/>
          <w:szCs w:val="26"/>
        </w:rPr>
        <w:t>In July 2024, f</w:t>
      </w:r>
      <w:r w:rsidR="00203BF2" w:rsidRPr="006D481C">
        <w:rPr>
          <w:rFonts w:asciiTheme="majorBidi" w:hAnsiTheme="majorBidi" w:cstheme="majorBidi"/>
          <w:color w:val="000000"/>
          <w:sz w:val="26"/>
          <w:szCs w:val="26"/>
        </w:rPr>
        <w:t xml:space="preserve">or over 300 days, </w:t>
      </w:r>
      <w:r w:rsidR="00616D51" w:rsidRPr="006D481C">
        <w:rPr>
          <w:rFonts w:asciiTheme="majorBidi" w:hAnsiTheme="majorBidi" w:cstheme="majorBidi"/>
          <w:color w:val="000000"/>
          <w:sz w:val="26"/>
          <w:szCs w:val="26"/>
        </w:rPr>
        <w:t>t</w:t>
      </w:r>
      <w:r w:rsidR="005D7CB6" w:rsidRPr="006D481C">
        <w:rPr>
          <w:rFonts w:asciiTheme="majorBidi" w:hAnsiTheme="majorBidi" w:cstheme="majorBidi"/>
          <w:color w:val="000000"/>
          <w:sz w:val="26"/>
          <w:szCs w:val="26"/>
        </w:rPr>
        <w:t>he</w:t>
      </w:r>
      <w:r w:rsidR="00246CFE" w:rsidRPr="006D481C">
        <w:rPr>
          <w:rFonts w:asciiTheme="majorBidi" w:hAnsiTheme="majorBidi" w:cstheme="majorBidi"/>
          <w:color w:val="000000"/>
          <w:sz w:val="26"/>
          <w:szCs w:val="26"/>
        </w:rPr>
        <w:t xml:space="preserve"> serious</w:t>
      </w:r>
      <w:r w:rsidR="00203BF2" w:rsidRPr="006D481C">
        <w:rPr>
          <w:rFonts w:asciiTheme="majorBidi" w:hAnsiTheme="majorBidi" w:cstheme="majorBidi"/>
          <w:color w:val="000000"/>
          <w:sz w:val="26"/>
          <w:szCs w:val="26"/>
        </w:rPr>
        <w:t xml:space="preserve"> </w:t>
      </w:r>
      <w:r w:rsidR="005D7CB6" w:rsidRPr="006D481C">
        <w:rPr>
          <w:rFonts w:asciiTheme="majorBidi" w:hAnsiTheme="majorBidi" w:cstheme="majorBidi"/>
          <w:color w:val="000000"/>
          <w:sz w:val="26"/>
          <w:szCs w:val="26"/>
        </w:rPr>
        <w:t xml:space="preserve">lack of access to clean water in </w:t>
      </w:r>
      <w:r w:rsidR="00262B4F" w:rsidRPr="006D481C">
        <w:rPr>
          <w:rFonts w:asciiTheme="majorBidi" w:hAnsiTheme="majorBidi" w:cstheme="majorBidi"/>
          <w:color w:val="000000"/>
          <w:sz w:val="26"/>
          <w:szCs w:val="26"/>
        </w:rPr>
        <w:t>the enclave</w:t>
      </w:r>
      <w:r w:rsidR="005D7CB6" w:rsidRPr="006D481C">
        <w:rPr>
          <w:rFonts w:asciiTheme="majorBidi" w:hAnsiTheme="majorBidi" w:cstheme="majorBidi"/>
          <w:color w:val="000000"/>
          <w:sz w:val="26"/>
          <w:szCs w:val="26"/>
        </w:rPr>
        <w:t xml:space="preserve"> </w:t>
      </w:r>
      <w:r w:rsidR="00D270AE" w:rsidRPr="006D481C">
        <w:rPr>
          <w:rFonts w:asciiTheme="majorBidi" w:hAnsiTheme="majorBidi" w:cstheme="majorBidi"/>
          <w:color w:val="000000"/>
          <w:sz w:val="26"/>
          <w:szCs w:val="26"/>
        </w:rPr>
        <w:t xml:space="preserve">continues as a </w:t>
      </w:r>
      <w:r w:rsidR="005D7CB6" w:rsidRPr="006D481C">
        <w:rPr>
          <w:rFonts w:asciiTheme="majorBidi" w:hAnsiTheme="majorBidi" w:cstheme="majorBidi"/>
          <w:color w:val="000000"/>
          <w:sz w:val="26"/>
          <w:szCs w:val="26"/>
        </w:rPr>
        <w:t>violation of international law</w:t>
      </w:r>
      <w:r w:rsidR="00D270AE" w:rsidRPr="006D481C">
        <w:rPr>
          <w:rFonts w:asciiTheme="majorBidi" w:hAnsiTheme="majorBidi" w:cstheme="majorBidi"/>
          <w:color w:val="000000"/>
          <w:sz w:val="26"/>
          <w:szCs w:val="26"/>
        </w:rPr>
        <w:t xml:space="preserve">. </w:t>
      </w:r>
      <w:r w:rsidR="00AD4021" w:rsidRPr="006D481C">
        <w:rPr>
          <w:rFonts w:asciiTheme="majorBidi" w:hAnsiTheme="majorBidi" w:cstheme="majorBidi"/>
          <w:color w:val="000000"/>
          <w:sz w:val="26"/>
          <w:szCs w:val="26"/>
        </w:rPr>
        <w:t xml:space="preserve"> Israel's </w:t>
      </w:r>
      <w:r w:rsidR="00B33765" w:rsidRPr="006D481C">
        <w:rPr>
          <w:rFonts w:asciiTheme="majorBidi" w:hAnsiTheme="majorBidi" w:cstheme="majorBidi"/>
          <w:color w:val="000000"/>
          <w:sz w:val="26"/>
          <w:szCs w:val="26"/>
        </w:rPr>
        <w:t xml:space="preserve">intentional </w:t>
      </w:r>
      <w:r w:rsidR="00AD4021" w:rsidRPr="006D481C">
        <w:rPr>
          <w:rFonts w:asciiTheme="majorBidi" w:hAnsiTheme="majorBidi" w:cstheme="majorBidi"/>
          <w:color w:val="000000"/>
          <w:sz w:val="26"/>
          <w:szCs w:val="26"/>
        </w:rPr>
        <w:t>denial of Gaza people</w:t>
      </w:r>
      <w:r w:rsidR="00B33765" w:rsidRPr="006D481C">
        <w:rPr>
          <w:rFonts w:asciiTheme="majorBidi" w:hAnsiTheme="majorBidi" w:cstheme="majorBidi"/>
          <w:color w:val="000000"/>
          <w:sz w:val="26"/>
          <w:szCs w:val="26"/>
        </w:rPr>
        <w:t>'s</w:t>
      </w:r>
      <w:r w:rsidR="00AD4021" w:rsidRPr="006D481C">
        <w:rPr>
          <w:rFonts w:asciiTheme="majorBidi" w:hAnsiTheme="majorBidi" w:cstheme="majorBidi"/>
          <w:color w:val="000000"/>
          <w:sz w:val="26"/>
          <w:szCs w:val="26"/>
        </w:rPr>
        <w:t xml:space="preserve"> </w:t>
      </w:r>
      <w:r w:rsidR="00AD4021" w:rsidRPr="006D481C">
        <w:rPr>
          <w:rFonts w:asciiTheme="majorBidi" w:hAnsiTheme="majorBidi" w:cstheme="majorBidi"/>
          <w:color w:val="000000"/>
          <w:sz w:val="26"/>
          <w:szCs w:val="26"/>
        </w:rPr>
        <w:lastRenderedPageBreak/>
        <w:t xml:space="preserve">access to </w:t>
      </w:r>
      <w:r w:rsidR="00B33765" w:rsidRPr="006D481C">
        <w:rPr>
          <w:rFonts w:asciiTheme="majorBidi" w:hAnsiTheme="majorBidi" w:cstheme="majorBidi"/>
          <w:color w:val="000000"/>
          <w:sz w:val="26"/>
          <w:szCs w:val="26"/>
        </w:rPr>
        <w:t xml:space="preserve">drinking </w:t>
      </w:r>
      <w:r w:rsidR="00AD4021" w:rsidRPr="006D481C">
        <w:rPr>
          <w:rFonts w:asciiTheme="majorBidi" w:hAnsiTheme="majorBidi" w:cstheme="majorBidi"/>
          <w:color w:val="000000"/>
          <w:sz w:val="26"/>
          <w:szCs w:val="26"/>
        </w:rPr>
        <w:t>water</w:t>
      </w:r>
      <w:r w:rsidR="00B33765" w:rsidRPr="006D481C">
        <w:rPr>
          <w:rFonts w:asciiTheme="majorBidi" w:hAnsiTheme="majorBidi" w:cstheme="majorBidi"/>
          <w:color w:val="000000"/>
          <w:sz w:val="26"/>
          <w:szCs w:val="26"/>
        </w:rPr>
        <w:t>,</w:t>
      </w:r>
      <w:r w:rsidR="00AD4021" w:rsidRPr="006D481C">
        <w:rPr>
          <w:rFonts w:asciiTheme="majorBidi" w:hAnsiTheme="majorBidi" w:cstheme="majorBidi"/>
          <w:color w:val="000000"/>
          <w:sz w:val="26"/>
          <w:szCs w:val="26"/>
        </w:rPr>
        <w:t xml:space="preserve"> </w:t>
      </w:r>
      <w:r w:rsidR="00B33765" w:rsidRPr="006D481C">
        <w:rPr>
          <w:rFonts w:asciiTheme="majorBidi" w:hAnsiTheme="majorBidi" w:cstheme="majorBidi"/>
          <w:color w:val="000000"/>
          <w:sz w:val="26"/>
          <w:szCs w:val="26"/>
        </w:rPr>
        <w:t xml:space="preserve">as a method of war, </w:t>
      </w:r>
      <w:r w:rsidR="00AD4021" w:rsidRPr="006D481C">
        <w:rPr>
          <w:rFonts w:asciiTheme="majorBidi" w:hAnsiTheme="majorBidi" w:cstheme="majorBidi"/>
          <w:color w:val="000000"/>
          <w:sz w:val="26"/>
          <w:szCs w:val="26"/>
        </w:rPr>
        <w:t xml:space="preserve">has been widely </w:t>
      </w:r>
      <w:r w:rsidR="00B33765" w:rsidRPr="006D481C">
        <w:rPr>
          <w:rFonts w:asciiTheme="majorBidi" w:hAnsiTheme="majorBidi" w:cstheme="majorBidi"/>
          <w:color w:val="000000"/>
          <w:sz w:val="26"/>
          <w:szCs w:val="26"/>
        </w:rPr>
        <w:t>condemned</w:t>
      </w:r>
      <w:r w:rsidR="00EB540B" w:rsidRPr="006D481C">
        <w:rPr>
          <w:rFonts w:asciiTheme="majorBidi" w:hAnsiTheme="majorBidi" w:cstheme="majorBidi"/>
          <w:color w:val="000000"/>
          <w:sz w:val="26"/>
          <w:szCs w:val="26"/>
        </w:rPr>
        <w:t>, especially through the hot and dry summer days</w:t>
      </w:r>
      <w:r w:rsidR="00AD4021" w:rsidRPr="006D481C">
        <w:rPr>
          <w:rFonts w:asciiTheme="majorBidi" w:hAnsiTheme="majorBidi" w:cstheme="majorBidi"/>
          <w:color w:val="000000"/>
          <w:sz w:val="26"/>
          <w:szCs w:val="26"/>
        </w:rPr>
        <w:t>.</w:t>
      </w:r>
      <w:r w:rsidR="005D7CB6" w:rsidRPr="006D481C">
        <w:rPr>
          <w:rFonts w:asciiTheme="majorBidi" w:hAnsiTheme="majorBidi" w:cstheme="majorBidi"/>
          <w:color w:val="000000"/>
          <w:sz w:val="26"/>
          <w:szCs w:val="26"/>
        </w:rPr>
        <w:t xml:space="preserve"> </w:t>
      </w:r>
    </w:p>
    <w:p w14:paraId="60B06EEC" w14:textId="69B9754D" w:rsidR="00995061" w:rsidRPr="006D481C" w:rsidRDefault="00D270AE" w:rsidP="00F71D13">
      <w:pPr>
        <w:pStyle w:val="NormalWeb"/>
        <w:jc w:val="both"/>
        <w:rPr>
          <w:rFonts w:asciiTheme="majorBidi" w:hAnsiTheme="majorBidi" w:cstheme="majorBidi"/>
          <w:color w:val="000000"/>
          <w:sz w:val="26"/>
          <w:szCs w:val="26"/>
        </w:rPr>
      </w:pPr>
      <w:r w:rsidRPr="006D481C">
        <w:rPr>
          <w:rFonts w:asciiTheme="majorBidi" w:hAnsiTheme="majorBidi" w:cstheme="majorBidi"/>
          <w:color w:val="000000"/>
          <w:sz w:val="26"/>
          <w:szCs w:val="26"/>
        </w:rPr>
        <w:t xml:space="preserve">Last year, on 17 Nov. 2023, </w:t>
      </w:r>
      <w:r w:rsidR="005D7CB6" w:rsidRPr="006D481C">
        <w:rPr>
          <w:rFonts w:asciiTheme="majorBidi" w:hAnsiTheme="majorBidi" w:cstheme="majorBidi"/>
          <w:color w:val="000000"/>
          <w:sz w:val="26"/>
          <w:szCs w:val="26"/>
        </w:rPr>
        <w:t xml:space="preserve">the </w:t>
      </w:r>
      <w:r w:rsidR="00124D0A" w:rsidRPr="006D481C">
        <w:rPr>
          <w:rFonts w:asciiTheme="majorBidi" w:hAnsiTheme="majorBidi" w:cstheme="majorBidi"/>
          <w:color w:val="000000"/>
          <w:sz w:val="26"/>
          <w:szCs w:val="26"/>
        </w:rPr>
        <w:t>UN</w:t>
      </w:r>
      <w:r w:rsidR="005D7CB6" w:rsidRPr="006D481C">
        <w:rPr>
          <w:rFonts w:asciiTheme="majorBidi" w:hAnsiTheme="majorBidi" w:cstheme="majorBidi"/>
          <w:color w:val="000000"/>
          <w:sz w:val="26"/>
          <w:szCs w:val="26"/>
        </w:rPr>
        <w:t xml:space="preserve"> Special Rapporteur on the human rights to safe drinking water and sanitation, Pedro </w:t>
      </w:r>
      <w:proofErr w:type="spellStart"/>
      <w:r w:rsidR="005D7CB6" w:rsidRPr="006D481C">
        <w:rPr>
          <w:rFonts w:asciiTheme="majorBidi" w:hAnsiTheme="majorBidi" w:cstheme="majorBidi"/>
          <w:color w:val="000000"/>
          <w:sz w:val="26"/>
          <w:szCs w:val="26"/>
        </w:rPr>
        <w:t>Arrojo-Agudo</w:t>
      </w:r>
      <w:proofErr w:type="spellEnd"/>
      <w:r w:rsidR="005D7CB6" w:rsidRPr="006D481C">
        <w:rPr>
          <w:rFonts w:asciiTheme="majorBidi" w:hAnsiTheme="majorBidi" w:cstheme="majorBidi"/>
          <w:color w:val="000000"/>
          <w:sz w:val="26"/>
          <w:szCs w:val="26"/>
        </w:rPr>
        <w:t xml:space="preserve">, </w:t>
      </w:r>
      <w:r w:rsidRPr="006D481C">
        <w:rPr>
          <w:rFonts w:asciiTheme="majorBidi" w:hAnsiTheme="majorBidi" w:cstheme="majorBidi"/>
          <w:color w:val="000000"/>
          <w:sz w:val="26"/>
          <w:szCs w:val="26"/>
        </w:rPr>
        <w:t>warned that</w:t>
      </w:r>
      <w:r w:rsidR="00124D0A" w:rsidRPr="006D481C">
        <w:rPr>
          <w:rFonts w:asciiTheme="majorBidi" w:hAnsiTheme="majorBidi" w:cstheme="majorBidi"/>
          <w:color w:val="000000"/>
          <w:sz w:val="26"/>
          <w:szCs w:val="26"/>
        </w:rPr>
        <w:t xml:space="preserve"> </w:t>
      </w:r>
      <w:r w:rsidR="00AD4021" w:rsidRPr="006D481C">
        <w:rPr>
          <w:rFonts w:asciiTheme="majorBidi" w:hAnsiTheme="majorBidi" w:cstheme="majorBidi"/>
          <w:color w:val="000000"/>
          <w:sz w:val="26"/>
          <w:szCs w:val="26"/>
        </w:rPr>
        <w:t>"</w:t>
      </w:r>
      <w:r w:rsidR="005D7CB6" w:rsidRPr="006D481C">
        <w:rPr>
          <w:rFonts w:asciiTheme="majorBidi" w:hAnsiTheme="majorBidi" w:cstheme="majorBidi"/>
          <w:color w:val="000000"/>
          <w:sz w:val="26"/>
          <w:szCs w:val="26"/>
        </w:rPr>
        <w:t xml:space="preserve">Israel must allow clean water and fuel into Gaza </w:t>
      </w:r>
      <w:r w:rsidR="00F71D13" w:rsidRPr="006D481C">
        <w:rPr>
          <w:rFonts w:asciiTheme="majorBidi" w:hAnsiTheme="majorBidi" w:cstheme="majorBidi"/>
          <w:color w:val="000000"/>
          <w:sz w:val="26"/>
          <w:szCs w:val="26"/>
        </w:rPr>
        <w:t>…</w:t>
      </w:r>
      <w:r w:rsidR="005D7CB6" w:rsidRPr="006D481C">
        <w:rPr>
          <w:rFonts w:asciiTheme="majorBidi" w:hAnsiTheme="majorBidi" w:cstheme="majorBidi"/>
          <w:color w:val="000000"/>
          <w:sz w:val="26"/>
          <w:szCs w:val="26"/>
        </w:rPr>
        <w:t xml:space="preserve"> before it is too late</w:t>
      </w:r>
      <w:r w:rsidR="00AD4021" w:rsidRPr="006D481C">
        <w:rPr>
          <w:rFonts w:asciiTheme="majorBidi" w:hAnsiTheme="majorBidi" w:cstheme="majorBidi"/>
          <w:color w:val="000000"/>
          <w:sz w:val="26"/>
          <w:szCs w:val="26"/>
        </w:rPr>
        <w:t>"</w:t>
      </w:r>
      <w:r w:rsidR="005D7CB6" w:rsidRPr="006D481C">
        <w:rPr>
          <w:rFonts w:asciiTheme="majorBidi" w:hAnsiTheme="majorBidi" w:cstheme="majorBidi"/>
          <w:color w:val="000000"/>
          <w:sz w:val="26"/>
          <w:szCs w:val="26"/>
        </w:rPr>
        <w:t xml:space="preserve"> The UN expert </w:t>
      </w:r>
      <w:r w:rsidRPr="006D481C">
        <w:rPr>
          <w:rFonts w:asciiTheme="majorBidi" w:hAnsiTheme="majorBidi" w:cstheme="majorBidi"/>
          <w:color w:val="000000"/>
          <w:sz w:val="26"/>
          <w:szCs w:val="26"/>
        </w:rPr>
        <w:t xml:space="preserve">also </w:t>
      </w:r>
      <w:r w:rsidR="005D7CB6" w:rsidRPr="006D481C">
        <w:rPr>
          <w:rFonts w:asciiTheme="majorBidi" w:hAnsiTheme="majorBidi" w:cstheme="majorBidi"/>
          <w:color w:val="000000"/>
          <w:sz w:val="26"/>
          <w:szCs w:val="26"/>
        </w:rPr>
        <w:t>warn</w:t>
      </w:r>
      <w:r w:rsidR="00EB540B" w:rsidRPr="006D481C">
        <w:rPr>
          <w:rFonts w:asciiTheme="majorBidi" w:hAnsiTheme="majorBidi" w:cstheme="majorBidi"/>
          <w:color w:val="000000"/>
          <w:sz w:val="26"/>
          <w:szCs w:val="26"/>
        </w:rPr>
        <w:t>ed</w:t>
      </w:r>
      <w:r w:rsidR="00124D0A" w:rsidRPr="006D481C">
        <w:rPr>
          <w:rFonts w:asciiTheme="majorBidi" w:hAnsiTheme="majorBidi" w:cstheme="majorBidi"/>
          <w:color w:val="000000"/>
          <w:sz w:val="26"/>
          <w:szCs w:val="26"/>
        </w:rPr>
        <w:t xml:space="preserve"> that </w:t>
      </w:r>
      <w:r w:rsidR="00180E0A" w:rsidRPr="006D481C">
        <w:rPr>
          <w:rFonts w:asciiTheme="majorBidi" w:hAnsiTheme="majorBidi" w:cstheme="majorBidi"/>
          <w:color w:val="000000"/>
          <w:sz w:val="26"/>
          <w:szCs w:val="26"/>
        </w:rPr>
        <w:t>"</w:t>
      </w:r>
      <w:r w:rsidR="00124D0A" w:rsidRPr="006D481C">
        <w:rPr>
          <w:rFonts w:asciiTheme="majorBidi" w:hAnsiTheme="majorBidi" w:cstheme="majorBidi"/>
          <w:color w:val="000000"/>
          <w:sz w:val="26"/>
          <w:szCs w:val="26"/>
        </w:rPr>
        <w:t xml:space="preserve">Israel </w:t>
      </w:r>
      <w:r w:rsidR="00180E0A" w:rsidRPr="006D481C">
        <w:rPr>
          <w:rFonts w:asciiTheme="majorBidi" w:hAnsiTheme="majorBidi" w:cstheme="majorBidi"/>
          <w:color w:val="000000"/>
          <w:sz w:val="26"/>
          <w:szCs w:val="26"/>
        </w:rPr>
        <w:t>must stop</w:t>
      </w:r>
      <w:r w:rsidR="00124D0A" w:rsidRPr="006D481C">
        <w:rPr>
          <w:rFonts w:asciiTheme="majorBidi" w:hAnsiTheme="majorBidi" w:cstheme="majorBidi"/>
          <w:color w:val="000000"/>
          <w:sz w:val="26"/>
          <w:szCs w:val="26"/>
        </w:rPr>
        <w:t xml:space="preserve"> us</w:t>
      </w:r>
      <w:r w:rsidR="00180E0A" w:rsidRPr="006D481C">
        <w:rPr>
          <w:rFonts w:asciiTheme="majorBidi" w:hAnsiTheme="majorBidi" w:cstheme="majorBidi"/>
          <w:color w:val="000000"/>
          <w:sz w:val="26"/>
          <w:szCs w:val="26"/>
        </w:rPr>
        <w:t>ing</w:t>
      </w:r>
      <w:r w:rsidR="00124D0A" w:rsidRPr="006D481C">
        <w:rPr>
          <w:rFonts w:asciiTheme="majorBidi" w:hAnsiTheme="majorBidi" w:cstheme="majorBidi"/>
          <w:color w:val="000000"/>
          <w:sz w:val="26"/>
          <w:szCs w:val="26"/>
        </w:rPr>
        <w:t xml:space="preserve"> water as a weapon of war</w:t>
      </w:r>
      <w:r w:rsidR="00180E0A" w:rsidRPr="006D481C">
        <w:rPr>
          <w:rFonts w:asciiTheme="majorBidi" w:hAnsiTheme="majorBidi" w:cstheme="majorBidi"/>
          <w:color w:val="000000"/>
          <w:sz w:val="26"/>
          <w:szCs w:val="26"/>
        </w:rPr>
        <w:t>"</w:t>
      </w:r>
      <w:r w:rsidR="00124D0A" w:rsidRPr="006D481C">
        <w:rPr>
          <w:rFonts w:asciiTheme="majorBidi" w:hAnsiTheme="majorBidi" w:cstheme="majorBidi"/>
          <w:color w:val="000000"/>
          <w:sz w:val="26"/>
          <w:szCs w:val="26"/>
        </w:rPr>
        <w:t>, adding that</w:t>
      </w:r>
      <w:r w:rsidR="00995061" w:rsidRPr="006D481C">
        <w:rPr>
          <w:rFonts w:asciiTheme="majorBidi" w:hAnsiTheme="majorBidi" w:cstheme="majorBidi"/>
          <w:sz w:val="26"/>
          <w:szCs w:val="26"/>
        </w:rPr>
        <w:t xml:space="preserve"> </w:t>
      </w:r>
      <w:r w:rsidR="00995061" w:rsidRPr="006D481C">
        <w:rPr>
          <w:rFonts w:asciiTheme="majorBidi" w:hAnsiTheme="majorBidi" w:cstheme="majorBidi"/>
          <w:color w:val="000000"/>
          <w:sz w:val="26"/>
          <w:szCs w:val="26"/>
        </w:rPr>
        <w:t xml:space="preserve">"around 70% of the population in Gaza is drinking </w:t>
      </w:r>
      <w:r w:rsidR="00C708EE" w:rsidRPr="006D481C">
        <w:rPr>
          <w:rFonts w:asciiTheme="majorBidi" w:hAnsiTheme="majorBidi" w:cstheme="majorBidi"/>
          <w:color w:val="000000"/>
          <w:sz w:val="26"/>
          <w:szCs w:val="26"/>
        </w:rPr>
        <w:t>salinized</w:t>
      </w:r>
      <w:r w:rsidR="00995061" w:rsidRPr="006D481C">
        <w:rPr>
          <w:rFonts w:asciiTheme="majorBidi" w:hAnsiTheme="majorBidi" w:cstheme="majorBidi"/>
          <w:color w:val="000000"/>
          <w:sz w:val="26"/>
          <w:szCs w:val="26"/>
        </w:rPr>
        <w:t xml:space="preserve"> and contaminated water"</w:t>
      </w:r>
      <w:r w:rsidR="00995061" w:rsidRPr="006D481C">
        <w:rPr>
          <w:rStyle w:val="FootnoteReference"/>
          <w:rFonts w:asciiTheme="majorBidi" w:hAnsiTheme="majorBidi" w:cstheme="majorBidi"/>
          <w:color w:val="000000"/>
          <w:sz w:val="26"/>
          <w:szCs w:val="26"/>
          <w:vertAlign w:val="baseline"/>
        </w:rPr>
        <w:t xml:space="preserve"> </w:t>
      </w:r>
      <w:r w:rsidR="00995061" w:rsidRPr="006D481C">
        <w:rPr>
          <w:rFonts w:asciiTheme="majorBidi" w:hAnsiTheme="majorBidi" w:cstheme="majorBidi"/>
          <w:color w:val="000000"/>
          <w:sz w:val="26"/>
          <w:szCs w:val="26"/>
        </w:rPr>
        <w:t xml:space="preserve">leading to spread of </w:t>
      </w:r>
      <w:r w:rsidR="00995061" w:rsidRPr="006D481C">
        <w:rPr>
          <w:rStyle w:val="FootnoteReference"/>
          <w:rFonts w:asciiTheme="majorBidi" w:hAnsiTheme="majorBidi" w:cstheme="majorBidi"/>
          <w:color w:val="000000"/>
          <w:sz w:val="26"/>
          <w:szCs w:val="26"/>
          <w:vertAlign w:val="baseline"/>
        </w:rPr>
        <w:t>waterborne diseases</w:t>
      </w:r>
      <w:r w:rsidR="00995061" w:rsidRPr="006D481C">
        <w:rPr>
          <w:rFonts w:asciiTheme="majorBidi" w:hAnsiTheme="majorBidi" w:cstheme="majorBidi"/>
          <w:color w:val="000000"/>
          <w:sz w:val="26"/>
          <w:szCs w:val="26"/>
        </w:rPr>
        <w:t>.</w:t>
      </w:r>
      <w:r w:rsidR="00995061" w:rsidRPr="006D481C">
        <w:rPr>
          <w:rStyle w:val="FootnoteReference"/>
          <w:rFonts w:asciiTheme="majorBidi" w:hAnsiTheme="majorBidi" w:cstheme="majorBidi"/>
          <w:color w:val="000000"/>
          <w:sz w:val="26"/>
          <w:szCs w:val="26"/>
          <w:vertAlign w:val="baseline"/>
        </w:rPr>
        <w:t xml:space="preserve"> </w:t>
      </w:r>
      <w:r w:rsidR="00995061" w:rsidRPr="006D481C">
        <w:rPr>
          <w:rStyle w:val="FootnoteReference"/>
          <w:rFonts w:asciiTheme="majorBidi" w:hAnsiTheme="majorBidi" w:cstheme="majorBidi"/>
          <w:color w:val="000000"/>
          <w:sz w:val="26"/>
          <w:szCs w:val="26"/>
        </w:rPr>
        <w:footnoteReference w:id="6"/>
      </w:r>
      <w:r w:rsidR="007C5D85" w:rsidRPr="006D481C">
        <w:rPr>
          <w:rFonts w:asciiTheme="majorBidi" w:hAnsiTheme="majorBidi" w:cstheme="majorBidi"/>
          <w:sz w:val="26"/>
          <w:szCs w:val="26"/>
        </w:rPr>
        <w:t xml:space="preserve"> </w:t>
      </w:r>
    </w:p>
    <w:p w14:paraId="6B9C5030" w14:textId="3004599E" w:rsidR="007C7D22" w:rsidRPr="006D481C" w:rsidRDefault="00D270AE" w:rsidP="00F71D13">
      <w:pPr>
        <w:pStyle w:val="NormalWeb"/>
        <w:jc w:val="both"/>
        <w:rPr>
          <w:rFonts w:asciiTheme="majorBidi" w:hAnsiTheme="majorBidi" w:cstheme="majorBidi"/>
          <w:color w:val="000000"/>
          <w:sz w:val="26"/>
          <w:szCs w:val="26"/>
        </w:rPr>
      </w:pPr>
      <w:r w:rsidRPr="006D481C">
        <w:rPr>
          <w:rFonts w:asciiTheme="majorBidi" w:hAnsiTheme="majorBidi" w:cstheme="majorBidi"/>
          <w:color w:val="000000"/>
          <w:sz w:val="26"/>
          <w:szCs w:val="26"/>
        </w:rPr>
        <w:t>At the same time, t</w:t>
      </w:r>
      <w:r w:rsidR="00995061" w:rsidRPr="006D481C">
        <w:rPr>
          <w:rFonts w:asciiTheme="majorBidi" w:hAnsiTheme="majorBidi" w:cstheme="majorBidi"/>
          <w:color w:val="000000"/>
          <w:sz w:val="26"/>
          <w:szCs w:val="26"/>
        </w:rPr>
        <w:t>he U</w:t>
      </w:r>
      <w:r w:rsidR="00E22A0B" w:rsidRPr="006D481C">
        <w:rPr>
          <w:rFonts w:asciiTheme="majorBidi" w:hAnsiTheme="majorBidi" w:cstheme="majorBidi"/>
          <w:color w:val="000000"/>
          <w:sz w:val="26"/>
          <w:szCs w:val="26"/>
        </w:rPr>
        <w:t>N</w:t>
      </w:r>
      <w:r w:rsidR="00995061" w:rsidRPr="006D481C">
        <w:rPr>
          <w:rFonts w:asciiTheme="majorBidi" w:hAnsiTheme="majorBidi" w:cstheme="majorBidi"/>
          <w:color w:val="000000"/>
          <w:sz w:val="26"/>
          <w:szCs w:val="26"/>
        </w:rPr>
        <w:t xml:space="preserve"> Special Rapporteur on the Right to water also emphasized that, </w:t>
      </w:r>
      <w:r w:rsidR="007C5D85" w:rsidRPr="006D481C">
        <w:rPr>
          <w:rFonts w:asciiTheme="majorBidi" w:hAnsiTheme="majorBidi" w:cstheme="majorBidi"/>
          <w:color w:val="000000"/>
          <w:sz w:val="26"/>
          <w:szCs w:val="26"/>
        </w:rPr>
        <w:t>"under Article 7 of the Rome Statute, intentionally depriving the civilian population of conditions of life, calculated to bring about their destruction, is an act of extermination and classified as a "</w:t>
      </w:r>
      <w:r w:rsidR="007C5D85" w:rsidRPr="006D481C">
        <w:rPr>
          <w:rFonts w:asciiTheme="majorBidi" w:hAnsiTheme="majorBidi" w:cstheme="majorBidi"/>
          <w:b/>
          <w:bCs/>
          <w:color w:val="000000"/>
          <w:sz w:val="26"/>
          <w:szCs w:val="26"/>
        </w:rPr>
        <w:t>crime</w:t>
      </w:r>
      <w:r w:rsidR="007C5D85" w:rsidRPr="006D481C">
        <w:rPr>
          <w:rFonts w:asciiTheme="majorBidi" w:hAnsiTheme="majorBidi" w:cstheme="majorBidi"/>
          <w:color w:val="000000"/>
          <w:sz w:val="26"/>
          <w:szCs w:val="26"/>
        </w:rPr>
        <w:t xml:space="preserve"> </w:t>
      </w:r>
      <w:r w:rsidR="007C5D85" w:rsidRPr="006D481C">
        <w:rPr>
          <w:rFonts w:asciiTheme="majorBidi" w:hAnsiTheme="majorBidi" w:cstheme="majorBidi"/>
          <w:b/>
          <w:bCs/>
          <w:color w:val="000000"/>
          <w:sz w:val="26"/>
          <w:szCs w:val="26"/>
        </w:rPr>
        <w:t>against humanity</w:t>
      </w:r>
      <w:r w:rsidR="007C5D85" w:rsidRPr="006D481C">
        <w:rPr>
          <w:rFonts w:asciiTheme="majorBidi" w:hAnsiTheme="majorBidi" w:cstheme="majorBidi"/>
          <w:color w:val="000000"/>
          <w:sz w:val="26"/>
          <w:szCs w:val="26"/>
        </w:rPr>
        <w:t>."</w:t>
      </w:r>
      <w:r w:rsidR="007C5D85" w:rsidRPr="006D481C">
        <w:rPr>
          <w:rFonts w:asciiTheme="majorBidi" w:hAnsiTheme="majorBidi" w:cstheme="majorBidi"/>
          <w:sz w:val="26"/>
          <w:szCs w:val="26"/>
        </w:rPr>
        <w:t xml:space="preserve"> </w:t>
      </w:r>
      <w:hyperlink r:id="rId9" w:history="1">
        <w:r w:rsidR="00995061" w:rsidRPr="006D481C">
          <w:rPr>
            <w:rFonts w:asciiTheme="majorBidi" w:hAnsiTheme="majorBidi" w:cstheme="majorBidi"/>
            <w:color w:val="000000"/>
            <w:sz w:val="26"/>
            <w:szCs w:val="26"/>
          </w:rPr>
          <w:t>The UN expert warned that as usual, "children are the first to be the affected by the water and sanitation crisis – particularly those under five years old – and women"</w:t>
        </w:r>
      </w:hyperlink>
      <w:r w:rsidR="0093158B" w:rsidRPr="006D481C">
        <w:rPr>
          <w:rFonts w:asciiTheme="majorBidi" w:hAnsiTheme="majorBidi" w:cstheme="majorBidi"/>
          <w:color w:val="000000"/>
          <w:sz w:val="26"/>
          <w:szCs w:val="26"/>
          <w:vertAlign w:val="superscript"/>
        </w:rPr>
        <w:footnoteReference w:id="7"/>
      </w:r>
      <w:r w:rsidR="00995061" w:rsidRPr="006D481C">
        <w:rPr>
          <w:rFonts w:asciiTheme="majorBidi" w:hAnsiTheme="majorBidi" w:cstheme="majorBidi"/>
          <w:color w:val="000000"/>
          <w:sz w:val="26"/>
          <w:szCs w:val="26"/>
        </w:rPr>
        <w:t xml:space="preserve">. </w:t>
      </w:r>
    </w:p>
    <w:p w14:paraId="66BD3653" w14:textId="5937110D" w:rsidR="007C7D22" w:rsidRPr="006D481C" w:rsidRDefault="00D270AE" w:rsidP="00D270AE">
      <w:pPr>
        <w:pStyle w:val="NormalWeb"/>
        <w:jc w:val="both"/>
        <w:rPr>
          <w:rFonts w:asciiTheme="majorBidi" w:hAnsiTheme="majorBidi" w:cstheme="majorBidi"/>
          <w:color w:val="000000"/>
          <w:sz w:val="26"/>
          <w:szCs w:val="26"/>
        </w:rPr>
      </w:pPr>
      <w:r w:rsidRPr="006D481C">
        <w:rPr>
          <w:rFonts w:asciiTheme="majorBidi" w:hAnsiTheme="majorBidi" w:cstheme="majorBidi"/>
          <w:color w:val="000000"/>
          <w:sz w:val="26"/>
          <w:szCs w:val="26"/>
        </w:rPr>
        <w:t xml:space="preserve">On 5 Jan 2024, </w:t>
      </w:r>
      <w:r w:rsidR="001A5D5F" w:rsidRPr="006D481C">
        <w:rPr>
          <w:rFonts w:asciiTheme="majorBidi" w:hAnsiTheme="majorBidi" w:cstheme="majorBidi"/>
          <w:color w:val="000000"/>
          <w:sz w:val="26"/>
          <w:szCs w:val="26"/>
        </w:rPr>
        <w:t xml:space="preserve">the official </w:t>
      </w:r>
      <w:r w:rsidRPr="006D481C">
        <w:rPr>
          <w:rFonts w:asciiTheme="majorBidi" w:hAnsiTheme="majorBidi" w:cstheme="majorBidi"/>
          <w:color w:val="000000"/>
          <w:sz w:val="26"/>
          <w:szCs w:val="26"/>
        </w:rPr>
        <w:t>X</w:t>
      </w:r>
      <w:r w:rsidR="001A5D5F" w:rsidRPr="006D481C">
        <w:rPr>
          <w:rFonts w:asciiTheme="majorBidi" w:hAnsiTheme="majorBidi" w:cstheme="majorBidi"/>
          <w:color w:val="000000"/>
          <w:sz w:val="26"/>
          <w:szCs w:val="26"/>
        </w:rPr>
        <w:t xml:space="preserve"> account of the UN Under-Secretary-General for Humanitarian Affairs and Emergency Relief Coordinator, </w:t>
      </w:r>
      <w:r w:rsidRPr="006D481C">
        <w:rPr>
          <w:rFonts w:asciiTheme="majorBidi" w:hAnsiTheme="majorBidi" w:cstheme="majorBidi"/>
          <w:color w:val="000000"/>
          <w:sz w:val="26"/>
          <w:szCs w:val="26"/>
        </w:rPr>
        <w:t>announced that</w:t>
      </w:r>
      <w:r w:rsidR="001A5D5F" w:rsidRPr="006D481C">
        <w:rPr>
          <w:rFonts w:asciiTheme="majorBidi" w:hAnsiTheme="majorBidi" w:cstheme="majorBidi"/>
          <w:color w:val="000000"/>
          <w:sz w:val="26"/>
          <w:szCs w:val="26"/>
        </w:rPr>
        <w:t xml:space="preserve"> </w:t>
      </w:r>
      <w:r w:rsidR="00887BAE" w:rsidRPr="006D481C">
        <w:rPr>
          <w:rFonts w:asciiTheme="majorBidi" w:hAnsiTheme="majorBidi" w:cstheme="majorBidi"/>
          <w:color w:val="000000"/>
          <w:sz w:val="26"/>
          <w:szCs w:val="26"/>
        </w:rPr>
        <w:t>"a public health crisis is unfolding in Gaza"</w:t>
      </w:r>
      <w:r w:rsidR="00242144" w:rsidRPr="006D481C">
        <w:rPr>
          <w:rFonts w:asciiTheme="majorBidi" w:hAnsiTheme="majorBidi" w:cstheme="majorBidi"/>
          <w:color w:val="000000"/>
          <w:sz w:val="26"/>
          <w:szCs w:val="26"/>
        </w:rPr>
        <w:t>.</w:t>
      </w:r>
      <w:r w:rsidR="00887BAE" w:rsidRPr="006D481C">
        <w:rPr>
          <w:rFonts w:asciiTheme="majorBidi" w:hAnsiTheme="majorBidi" w:cstheme="majorBidi"/>
          <w:color w:val="000000"/>
          <w:sz w:val="26"/>
          <w:szCs w:val="26"/>
        </w:rPr>
        <w:t xml:space="preserve"> </w:t>
      </w:r>
      <w:r w:rsidR="00242144" w:rsidRPr="006D481C">
        <w:rPr>
          <w:rFonts w:asciiTheme="majorBidi" w:hAnsiTheme="majorBidi" w:cstheme="majorBidi"/>
          <w:color w:val="000000"/>
          <w:sz w:val="26"/>
          <w:szCs w:val="26"/>
        </w:rPr>
        <w:t>T</w:t>
      </w:r>
      <w:r w:rsidR="001A5D5F" w:rsidRPr="006D481C">
        <w:rPr>
          <w:rFonts w:asciiTheme="majorBidi" w:hAnsiTheme="majorBidi" w:cstheme="majorBidi"/>
          <w:color w:val="000000"/>
          <w:sz w:val="26"/>
          <w:szCs w:val="26"/>
        </w:rPr>
        <w:t xml:space="preserve">he spillover of sewer in overcrowded shelters in Gaza has resulted in spread of </w:t>
      </w:r>
      <w:r w:rsidR="00F53FAD" w:rsidRPr="006D481C">
        <w:rPr>
          <w:rFonts w:asciiTheme="majorBidi" w:hAnsiTheme="majorBidi" w:cstheme="majorBidi"/>
          <w:color w:val="000000"/>
          <w:sz w:val="26"/>
          <w:szCs w:val="26"/>
        </w:rPr>
        <w:t xml:space="preserve">infectious </w:t>
      </w:r>
      <w:r w:rsidR="00887BAE" w:rsidRPr="006D481C">
        <w:rPr>
          <w:rFonts w:asciiTheme="majorBidi" w:hAnsiTheme="majorBidi" w:cstheme="majorBidi"/>
          <w:color w:val="000000"/>
          <w:sz w:val="26"/>
          <w:szCs w:val="26"/>
        </w:rPr>
        <w:t>diseases,</w:t>
      </w:r>
      <w:r w:rsidR="00242144" w:rsidRPr="006D481C">
        <w:rPr>
          <w:rFonts w:asciiTheme="majorBidi" w:hAnsiTheme="majorBidi" w:cstheme="majorBidi"/>
          <w:color w:val="000000"/>
          <w:sz w:val="26"/>
          <w:szCs w:val="26"/>
        </w:rPr>
        <w:t xml:space="preserve"> </w:t>
      </w:r>
      <w:r w:rsidR="00D93E7D" w:rsidRPr="006D481C">
        <w:rPr>
          <w:rFonts w:asciiTheme="majorBidi" w:hAnsiTheme="majorBidi" w:cstheme="majorBidi"/>
          <w:color w:val="000000"/>
          <w:sz w:val="26"/>
          <w:szCs w:val="26"/>
        </w:rPr>
        <w:t>while</w:t>
      </w:r>
      <w:r w:rsidR="00242144" w:rsidRPr="006D481C">
        <w:rPr>
          <w:rFonts w:asciiTheme="majorBidi" w:hAnsiTheme="majorBidi" w:cstheme="majorBidi"/>
          <w:color w:val="000000"/>
          <w:sz w:val="26"/>
          <w:szCs w:val="26"/>
        </w:rPr>
        <w:t xml:space="preserve"> the </w:t>
      </w:r>
      <w:r w:rsidR="00D93E7D" w:rsidRPr="006D481C">
        <w:rPr>
          <w:rFonts w:asciiTheme="majorBidi" w:hAnsiTheme="majorBidi" w:cstheme="majorBidi"/>
          <w:color w:val="000000"/>
          <w:sz w:val="26"/>
          <w:szCs w:val="26"/>
        </w:rPr>
        <w:t xml:space="preserve">deadly </w:t>
      </w:r>
      <w:r w:rsidR="00242144" w:rsidRPr="006D481C">
        <w:rPr>
          <w:rFonts w:asciiTheme="majorBidi" w:hAnsiTheme="majorBidi" w:cstheme="majorBidi"/>
          <w:color w:val="000000"/>
          <w:sz w:val="26"/>
          <w:szCs w:val="26"/>
        </w:rPr>
        <w:t xml:space="preserve">bombardments continue. </w:t>
      </w:r>
    </w:p>
    <w:p w14:paraId="03D9F5C8" w14:textId="0D6ECB68" w:rsidR="005D7CB6" w:rsidRPr="006D481C" w:rsidRDefault="00FF6062" w:rsidP="00D270AE">
      <w:pPr>
        <w:pStyle w:val="NormalWeb"/>
        <w:jc w:val="both"/>
        <w:rPr>
          <w:rFonts w:asciiTheme="majorBidi" w:hAnsiTheme="majorBidi" w:cstheme="majorBidi"/>
          <w:color w:val="000000"/>
          <w:sz w:val="26"/>
          <w:szCs w:val="26"/>
        </w:rPr>
      </w:pPr>
      <w:r w:rsidRPr="006D481C">
        <w:rPr>
          <w:rFonts w:asciiTheme="majorBidi" w:hAnsiTheme="majorBidi" w:cstheme="majorBidi"/>
          <w:color w:val="000000"/>
          <w:sz w:val="26"/>
          <w:szCs w:val="26"/>
        </w:rPr>
        <w:t>Denial of access to water</w:t>
      </w:r>
      <w:r w:rsidR="005D7CB6" w:rsidRPr="006D481C">
        <w:rPr>
          <w:rFonts w:asciiTheme="majorBidi" w:hAnsiTheme="majorBidi" w:cstheme="majorBidi"/>
          <w:color w:val="000000"/>
          <w:sz w:val="26"/>
          <w:szCs w:val="26"/>
        </w:rPr>
        <w:t xml:space="preserve"> violates international humanitarian law and the </w:t>
      </w:r>
      <w:r w:rsidR="007C7D22" w:rsidRPr="006D481C">
        <w:rPr>
          <w:rFonts w:asciiTheme="majorBidi" w:hAnsiTheme="majorBidi" w:cstheme="majorBidi"/>
          <w:color w:val="000000"/>
          <w:sz w:val="26"/>
          <w:szCs w:val="26"/>
        </w:rPr>
        <w:t xml:space="preserve">Article 56 of the forth </w:t>
      </w:r>
      <w:r w:rsidR="005D7CB6" w:rsidRPr="006D481C">
        <w:rPr>
          <w:rFonts w:asciiTheme="majorBidi" w:hAnsiTheme="majorBidi" w:cstheme="majorBidi"/>
          <w:color w:val="000000"/>
          <w:sz w:val="26"/>
          <w:szCs w:val="26"/>
        </w:rPr>
        <w:t xml:space="preserve">Geneva conventions, constituting a </w:t>
      </w:r>
      <w:r w:rsidR="00F47A25" w:rsidRPr="006D481C">
        <w:rPr>
          <w:rFonts w:asciiTheme="majorBidi" w:hAnsiTheme="majorBidi" w:cstheme="majorBidi"/>
          <w:color w:val="000000"/>
          <w:sz w:val="26"/>
          <w:szCs w:val="26"/>
        </w:rPr>
        <w:t>"</w:t>
      </w:r>
      <w:r w:rsidR="005D7CB6" w:rsidRPr="006D481C">
        <w:rPr>
          <w:rFonts w:asciiTheme="majorBidi" w:hAnsiTheme="majorBidi" w:cstheme="majorBidi"/>
          <w:b/>
          <w:bCs/>
          <w:color w:val="000000"/>
          <w:sz w:val="26"/>
          <w:szCs w:val="26"/>
        </w:rPr>
        <w:t>war crime</w:t>
      </w:r>
      <w:r w:rsidR="00F47A25" w:rsidRPr="006D481C">
        <w:rPr>
          <w:rFonts w:asciiTheme="majorBidi" w:hAnsiTheme="majorBidi" w:cstheme="majorBidi"/>
          <w:color w:val="000000"/>
          <w:sz w:val="26"/>
          <w:szCs w:val="26"/>
        </w:rPr>
        <w:t>"</w:t>
      </w:r>
      <w:r w:rsidR="00D270AE" w:rsidRPr="006D481C">
        <w:rPr>
          <w:rFonts w:asciiTheme="majorBidi" w:hAnsiTheme="majorBidi" w:cstheme="majorBidi"/>
          <w:color w:val="000000"/>
          <w:sz w:val="26"/>
          <w:szCs w:val="26"/>
        </w:rPr>
        <w:t xml:space="preserve"> </w:t>
      </w:r>
      <w:r w:rsidR="00BA4E01" w:rsidRPr="006D481C">
        <w:rPr>
          <w:rFonts w:asciiTheme="majorBidi" w:hAnsiTheme="majorBidi" w:cstheme="majorBidi"/>
          <w:color w:val="000000"/>
          <w:sz w:val="26"/>
          <w:szCs w:val="26"/>
        </w:rPr>
        <w:t>according to experts</w:t>
      </w:r>
      <w:r w:rsidR="00F71D13" w:rsidRPr="006D481C">
        <w:rPr>
          <w:rFonts w:asciiTheme="majorBidi" w:hAnsiTheme="majorBidi" w:cstheme="majorBidi"/>
          <w:color w:val="000000"/>
          <w:sz w:val="26"/>
          <w:szCs w:val="26"/>
        </w:rPr>
        <w:t xml:space="preserve"> of the field</w:t>
      </w:r>
      <w:r w:rsidR="00D270AE" w:rsidRPr="006D481C">
        <w:rPr>
          <w:rStyle w:val="FootnoteReference"/>
          <w:rFonts w:asciiTheme="majorBidi" w:hAnsiTheme="majorBidi" w:cstheme="majorBidi"/>
          <w:color w:val="000000"/>
          <w:sz w:val="26"/>
          <w:szCs w:val="26"/>
        </w:rPr>
        <w:footnoteReference w:id="8"/>
      </w:r>
      <w:r w:rsidR="00D270AE" w:rsidRPr="006D481C">
        <w:rPr>
          <w:rFonts w:asciiTheme="majorBidi" w:hAnsiTheme="majorBidi" w:cstheme="majorBidi"/>
          <w:color w:val="000000"/>
          <w:sz w:val="26"/>
          <w:szCs w:val="26"/>
        </w:rPr>
        <w:t>.</w:t>
      </w:r>
      <w:r w:rsidR="00BA4E01" w:rsidRPr="006D481C">
        <w:rPr>
          <w:rFonts w:asciiTheme="majorBidi" w:hAnsiTheme="majorBidi" w:cstheme="majorBidi"/>
          <w:color w:val="000000"/>
          <w:sz w:val="26"/>
          <w:szCs w:val="26"/>
        </w:rPr>
        <w:t xml:space="preserve"> </w:t>
      </w:r>
      <w:r w:rsidR="007C7D22" w:rsidRPr="006D481C">
        <w:rPr>
          <w:rFonts w:asciiTheme="majorBidi" w:hAnsiTheme="majorBidi" w:cstheme="majorBidi"/>
          <w:color w:val="000000"/>
          <w:sz w:val="26"/>
          <w:szCs w:val="26"/>
        </w:rPr>
        <w:t>The inhuman policy of preventing access to drinking water also contradicts the General Comment No. 15 of the Economic, Social and Cultural Committee, paragraphs 21 and 31.</w:t>
      </w:r>
    </w:p>
    <w:p w14:paraId="0E63419B" w14:textId="3E6B097E" w:rsidR="00A65B39" w:rsidRPr="006D481C" w:rsidRDefault="00972AC2" w:rsidP="00A65B39">
      <w:pPr>
        <w:pStyle w:val="NormalWeb"/>
        <w:jc w:val="both"/>
        <w:rPr>
          <w:rFonts w:asciiTheme="majorBidi" w:hAnsiTheme="majorBidi" w:cstheme="majorBidi"/>
          <w:color w:val="000000"/>
          <w:sz w:val="26"/>
          <w:szCs w:val="26"/>
        </w:rPr>
      </w:pPr>
      <w:r w:rsidRPr="006D481C">
        <w:rPr>
          <w:rFonts w:asciiTheme="majorBidi" w:hAnsiTheme="majorBidi" w:cstheme="majorBidi"/>
          <w:color w:val="000000"/>
          <w:sz w:val="26"/>
          <w:szCs w:val="26"/>
        </w:rPr>
        <w:t>L</w:t>
      </w:r>
      <w:r w:rsidR="005D7CB6" w:rsidRPr="006D481C">
        <w:rPr>
          <w:rFonts w:asciiTheme="majorBidi" w:hAnsiTheme="majorBidi" w:cstheme="majorBidi"/>
          <w:color w:val="000000"/>
          <w:sz w:val="26"/>
          <w:szCs w:val="26"/>
        </w:rPr>
        <w:t xml:space="preserve">ack of access to clean water in Gaza is a violation of international law and constitute </w:t>
      </w:r>
      <w:r w:rsidR="005D7CB6" w:rsidRPr="006D481C">
        <w:rPr>
          <w:rFonts w:asciiTheme="majorBidi" w:hAnsiTheme="majorBidi" w:cstheme="majorBidi"/>
          <w:b/>
          <w:bCs/>
          <w:color w:val="000000"/>
          <w:sz w:val="26"/>
          <w:szCs w:val="26"/>
        </w:rPr>
        <w:t>war crime</w:t>
      </w:r>
      <w:r w:rsidRPr="006D481C">
        <w:rPr>
          <w:rFonts w:asciiTheme="majorBidi" w:hAnsiTheme="majorBidi" w:cstheme="majorBidi"/>
          <w:b/>
          <w:bCs/>
          <w:color w:val="000000"/>
          <w:sz w:val="26"/>
          <w:szCs w:val="26"/>
        </w:rPr>
        <w:t>s</w:t>
      </w:r>
      <w:r w:rsidR="007C7D22" w:rsidRPr="006D481C">
        <w:rPr>
          <w:rFonts w:asciiTheme="majorBidi" w:hAnsiTheme="majorBidi" w:cstheme="majorBidi"/>
          <w:color w:val="000000"/>
          <w:sz w:val="26"/>
          <w:szCs w:val="26"/>
        </w:rPr>
        <w:t xml:space="preserve"> and </w:t>
      </w:r>
      <w:r w:rsidR="007C7D22" w:rsidRPr="006D481C">
        <w:rPr>
          <w:rFonts w:asciiTheme="majorBidi" w:hAnsiTheme="majorBidi" w:cstheme="majorBidi"/>
          <w:b/>
          <w:bCs/>
          <w:color w:val="000000"/>
          <w:sz w:val="26"/>
          <w:szCs w:val="26"/>
        </w:rPr>
        <w:t>crime against humanity</w:t>
      </w:r>
      <w:r w:rsidR="00D11B3F" w:rsidRPr="006D481C">
        <w:rPr>
          <w:rStyle w:val="FootnoteReference"/>
          <w:rFonts w:asciiTheme="majorBidi" w:hAnsiTheme="majorBidi" w:cstheme="majorBidi"/>
          <w:color w:val="000000"/>
          <w:sz w:val="26"/>
          <w:szCs w:val="26"/>
        </w:rPr>
        <w:footnoteReference w:id="9"/>
      </w:r>
      <w:r w:rsidR="00A65B39" w:rsidRPr="006D481C">
        <w:rPr>
          <w:rFonts w:asciiTheme="majorBidi" w:hAnsiTheme="majorBidi" w:cstheme="majorBidi" w:hint="cs"/>
          <w:color w:val="000000"/>
          <w:sz w:val="26"/>
          <w:szCs w:val="26"/>
          <w:rtl/>
        </w:rPr>
        <w:t>.</w:t>
      </w:r>
      <w:r w:rsidR="00A65B39" w:rsidRPr="006D481C">
        <w:rPr>
          <w:rFonts w:asciiTheme="majorBidi" w:hAnsiTheme="majorBidi" w:cstheme="majorBidi"/>
          <w:color w:val="000000"/>
          <w:sz w:val="26"/>
          <w:szCs w:val="26"/>
        </w:rPr>
        <w:t xml:space="preserve"> </w:t>
      </w:r>
    </w:p>
    <w:p w14:paraId="275B0A65" w14:textId="68B4693C" w:rsidR="008F7674" w:rsidRPr="006D481C" w:rsidRDefault="008F7674" w:rsidP="008F7674">
      <w:pPr>
        <w:pStyle w:val="NoSpacing"/>
        <w:bidi w:val="0"/>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t>We also, draw the attention of the Committee to the following facts:</w:t>
      </w:r>
    </w:p>
    <w:p w14:paraId="4D651F3A" w14:textId="77777777" w:rsidR="00203BF2" w:rsidRPr="006D481C" w:rsidRDefault="00203BF2" w:rsidP="00203BF2">
      <w:pPr>
        <w:pStyle w:val="ListParagraph"/>
        <w:numPr>
          <w:ilvl w:val="0"/>
          <w:numId w:val="6"/>
        </w:numPr>
        <w:bidi w:val="0"/>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t xml:space="preserve">Israel has been </w:t>
      </w:r>
      <w:proofErr w:type="spellStart"/>
      <w:r w:rsidRPr="006D481C">
        <w:rPr>
          <w:rFonts w:asciiTheme="majorBidi" w:eastAsia="Times New Roman" w:hAnsiTheme="majorBidi" w:cstheme="majorBidi"/>
          <w:color w:val="000000"/>
          <w:sz w:val="26"/>
          <w:szCs w:val="26"/>
        </w:rPr>
        <w:t>weaponizing</w:t>
      </w:r>
      <w:proofErr w:type="spellEnd"/>
      <w:r w:rsidRPr="006D481C">
        <w:rPr>
          <w:rFonts w:asciiTheme="majorBidi" w:eastAsia="Times New Roman" w:hAnsiTheme="majorBidi" w:cstheme="majorBidi"/>
          <w:color w:val="000000"/>
          <w:sz w:val="26"/>
          <w:szCs w:val="26"/>
        </w:rPr>
        <w:t xml:space="preserve"> access to water, depriving the people of Gaza from access to drinking water for the past months, threatening many human lives, especially for </w:t>
      </w:r>
      <w:r w:rsidRPr="006D481C">
        <w:rPr>
          <w:rFonts w:asciiTheme="majorBidi" w:eastAsia="Times New Roman" w:hAnsiTheme="majorBidi" w:cstheme="majorBidi"/>
          <w:b/>
          <w:bCs/>
          <w:color w:val="000000"/>
          <w:sz w:val="26"/>
          <w:szCs w:val="26"/>
        </w:rPr>
        <w:t>children</w:t>
      </w:r>
      <w:r w:rsidRPr="006D481C">
        <w:rPr>
          <w:rStyle w:val="FootnoteReference"/>
          <w:rFonts w:asciiTheme="majorBidi" w:eastAsia="Times New Roman" w:hAnsiTheme="majorBidi" w:cstheme="majorBidi"/>
          <w:color w:val="000000"/>
          <w:sz w:val="26"/>
          <w:szCs w:val="26"/>
        </w:rPr>
        <w:footnoteReference w:id="10"/>
      </w:r>
      <w:r w:rsidRPr="006D481C">
        <w:rPr>
          <w:rFonts w:asciiTheme="majorBidi" w:eastAsia="Times New Roman" w:hAnsiTheme="majorBidi" w:cstheme="majorBidi"/>
          <w:color w:val="000000"/>
          <w:sz w:val="26"/>
          <w:szCs w:val="26"/>
        </w:rPr>
        <w:t xml:space="preserve">. </w:t>
      </w:r>
    </w:p>
    <w:p w14:paraId="6C361D01" w14:textId="77777777" w:rsidR="00203BF2" w:rsidRPr="006D481C" w:rsidRDefault="00203BF2" w:rsidP="00203BF2">
      <w:pPr>
        <w:pStyle w:val="NoSpacing"/>
        <w:bidi w:val="0"/>
        <w:jc w:val="both"/>
        <w:rPr>
          <w:rFonts w:asciiTheme="majorBidi" w:eastAsia="Times New Roman" w:hAnsiTheme="majorBidi" w:cstheme="majorBidi"/>
          <w:color w:val="000000"/>
          <w:sz w:val="26"/>
          <w:szCs w:val="26"/>
        </w:rPr>
      </w:pPr>
    </w:p>
    <w:p w14:paraId="2AA84616" w14:textId="061F0861" w:rsidR="008F7674" w:rsidRPr="006D481C" w:rsidRDefault="008F7674" w:rsidP="00E03D13">
      <w:pPr>
        <w:pStyle w:val="NoSpacing"/>
        <w:numPr>
          <w:ilvl w:val="0"/>
          <w:numId w:val="6"/>
        </w:numPr>
        <w:bidi w:val="0"/>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lastRenderedPageBreak/>
        <w:t>Israel has been controlling the water supply of the occupied territories since 1967</w:t>
      </w:r>
      <w:r w:rsidR="00E03D13" w:rsidRPr="006D481C">
        <w:rPr>
          <w:rStyle w:val="FootnoteReference"/>
          <w:rFonts w:asciiTheme="majorBidi" w:eastAsia="Times New Roman" w:hAnsiTheme="majorBidi" w:cstheme="majorBidi"/>
          <w:color w:val="000000"/>
          <w:sz w:val="26"/>
          <w:szCs w:val="26"/>
        </w:rPr>
        <w:footnoteReference w:id="11"/>
      </w:r>
      <w:r w:rsidR="00E03D13" w:rsidRPr="006D481C">
        <w:rPr>
          <w:rFonts w:asciiTheme="majorBidi" w:eastAsia="Times New Roman" w:hAnsiTheme="majorBidi" w:cstheme="majorBidi"/>
          <w:color w:val="000000"/>
          <w:sz w:val="26"/>
          <w:szCs w:val="26"/>
        </w:rPr>
        <w:t>.</w:t>
      </w:r>
    </w:p>
    <w:p w14:paraId="14957BB5" w14:textId="25F8E158" w:rsidR="008F7674" w:rsidRPr="006D481C" w:rsidRDefault="008F7674" w:rsidP="00DF7BC1">
      <w:pPr>
        <w:pStyle w:val="NoSpacing"/>
        <w:numPr>
          <w:ilvl w:val="0"/>
          <w:numId w:val="6"/>
        </w:numPr>
        <w:bidi w:val="0"/>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t>Israel has been demolishing Palestinian water structures in the occupied territories during the occupation</w:t>
      </w:r>
      <w:r w:rsidR="00E03D13" w:rsidRPr="006D481C">
        <w:rPr>
          <w:rStyle w:val="FootnoteReference"/>
          <w:rFonts w:asciiTheme="majorBidi" w:eastAsia="Times New Roman" w:hAnsiTheme="majorBidi" w:cstheme="majorBidi"/>
          <w:color w:val="000000"/>
          <w:sz w:val="26"/>
          <w:szCs w:val="26"/>
        </w:rPr>
        <w:footnoteReference w:id="12"/>
      </w:r>
      <w:r w:rsidR="00E03D13" w:rsidRPr="006D481C">
        <w:rPr>
          <w:rFonts w:asciiTheme="majorBidi" w:eastAsia="Times New Roman" w:hAnsiTheme="majorBidi" w:cstheme="majorBidi"/>
          <w:color w:val="000000"/>
          <w:sz w:val="26"/>
          <w:szCs w:val="26"/>
        </w:rPr>
        <w:t>, including the demolition of 1000</w:t>
      </w:r>
      <w:r w:rsidR="00E03D13" w:rsidRPr="006D481C">
        <w:t xml:space="preserve"> </w:t>
      </w:r>
      <w:r w:rsidR="00E03D13" w:rsidRPr="006D481C">
        <w:rPr>
          <w:rFonts w:asciiTheme="majorBidi" w:eastAsia="Times New Roman" w:hAnsiTheme="majorBidi" w:cstheme="majorBidi"/>
          <w:color w:val="000000"/>
          <w:sz w:val="26"/>
          <w:szCs w:val="26"/>
        </w:rPr>
        <w:t>Palestinian water, sanitation and hygiene structures</w:t>
      </w:r>
      <w:r w:rsidR="00DF7BC1" w:rsidRPr="006D481C">
        <w:rPr>
          <w:rStyle w:val="FootnoteReference"/>
          <w:rFonts w:asciiTheme="majorBidi" w:eastAsia="Times New Roman" w:hAnsiTheme="majorBidi" w:cstheme="majorBidi"/>
          <w:color w:val="000000"/>
          <w:sz w:val="26"/>
          <w:szCs w:val="26"/>
        </w:rPr>
        <w:footnoteReference w:id="13"/>
      </w:r>
      <w:r w:rsidR="00DF7BC1" w:rsidRPr="006D481C">
        <w:rPr>
          <w:rFonts w:asciiTheme="majorBidi" w:eastAsia="Times New Roman" w:hAnsiTheme="majorBidi" w:cstheme="majorBidi"/>
          <w:color w:val="000000"/>
          <w:sz w:val="26"/>
          <w:szCs w:val="26"/>
        </w:rPr>
        <w:t>, and continued to destroy water facilities in Gaza since Oct., 7</w:t>
      </w:r>
      <w:r w:rsidR="00DF7BC1" w:rsidRPr="006D481C">
        <w:rPr>
          <w:rFonts w:asciiTheme="majorBidi" w:eastAsia="Times New Roman" w:hAnsiTheme="majorBidi" w:cstheme="majorBidi"/>
          <w:color w:val="000000"/>
          <w:sz w:val="26"/>
          <w:szCs w:val="26"/>
          <w:vertAlign w:val="superscript"/>
        </w:rPr>
        <w:t>th</w:t>
      </w:r>
      <w:r w:rsidR="00DF7BC1" w:rsidRPr="006D481C">
        <w:rPr>
          <w:rFonts w:asciiTheme="majorBidi" w:eastAsia="Times New Roman" w:hAnsiTheme="majorBidi" w:cstheme="majorBidi"/>
          <w:color w:val="000000"/>
          <w:sz w:val="26"/>
          <w:szCs w:val="26"/>
        </w:rPr>
        <w:t>, 2023</w:t>
      </w:r>
      <w:r w:rsidR="00DF7BC1" w:rsidRPr="006D481C">
        <w:rPr>
          <w:rStyle w:val="FootnoteReference"/>
          <w:rFonts w:asciiTheme="majorBidi" w:eastAsia="Times New Roman" w:hAnsiTheme="majorBidi" w:cstheme="majorBidi"/>
          <w:color w:val="000000"/>
          <w:sz w:val="26"/>
          <w:szCs w:val="26"/>
        </w:rPr>
        <w:footnoteReference w:id="14"/>
      </w:r>
      <w:r w:rsidR="00DF7BC1" w:rsidRPr="006D481C">
        <w:rPr>
          <w:rFonts w:asciiTheme="majorBidi" w:eastAsia="Times New Roman" w:hAnsiTheme="majorBidi" w:cstheme="majorBidi"/>
          <w:color w:val="000000"/>
          <w:sz w:val="26"/>
          <w:szCs w:val="26"/>
        </w:rPr>
        <w:t>, despite the repeated calls by the international community and relevant UN experts and UN bodies to refrain from violation of access to water and sanitation in the enclave.</w:t>
      </w:r>
      <w:r w:rsidR="004421E3" w:rsidRPr="006D481C">
        <w:rPr>
          <w:rFonts w:asciiTheme="majorBidi" w:eastAsia="Times New Roman" w:hAnsiTheme="majorBidi" w:cstheme="majorBidi"/>
          <w:color w:val="000000"/>
          <w:sz w:val="26"/>
          <w:szCs w:val="26"/>
        </w:rPr>
        <w:t xml:space="preserve"> </w:t>
      </w:r>
    </w:p>
    <w:p w14:paraId="5BB6B526" w14:textId="4A8939AF" w:rsidR="005D7CB6" w:rsidRPr="006D481C" w:rsidRDefault="00A65B39" w:rsidP="00A65B39">
      <w:pPr>
        <w:pStyle w:val="NormalWeb"/>
        <w:jc w:val="both"/>
        <w:rPr>
          <w:rFonts w:asciiTheme="majorBidi" w:hAnsiTheme="majorBidi" w:cstheme="majorBidi"/>
          <w:i/>
          <w:iCs/>
          <w:color w:val="000000"/>
          <w:sz w:val="26"/>
          <w:szCs w:val="26"/>
        </w:rPr>
      </w:pPr>
      <w:r w:rsidRPr="006D481C">
        <w:rPr>
          <w:rFonts w:asciiTheme="majorBidi" w:hAnsiTheme="majorBidi" w:cstheme="majorBidi"/>
          <w:i/>
          <w:iCs/>
          <w:color w:val="000000"/>
          <w:sz w:val="26"/>
          <w:szCs w:val="26"/>
        </w:rPr>
        <w:t xml:space="preserve">We call on the Committee to urge </w:t>
      </w:r>
      <w:r w:rsidR="005D7CB6" w:rsidRPr="006D481C">
        <w:rPr>
          <w:rFonts w:asciiTheme="majorBidi" w:hAnsiTheme="majorBidi" w:cstheme="majorBidi"/>
          <w:i/>
          <w:iCs/>
          <w:color w:val="000000"/>
          <w:sz w:val="26"/>
          <w:szCs w:val="26"/>
        </w:rPr>
        <w:t xml:space="preserve">Israel </w:t>
      </w:r>
      <w:r w:rsidRPr="006D481C">
        <w:rPr>
          <w:rFonts w:asciiTheme="majorBidi" w:hAnsiTheme="majorBidi" w:cstheme="majorBidi"/>
          <w:i/>
          <w:iCs/>
          <w:color w:val="000000"/>
          <w:sz w:val="26"/>
          <w:szCs w:val="26"/>
        </w:rPr>
        <w:t>to</w:t>
      </w:r>
      <w:r w:rsidR="005D7CB6" w:rsidRPr="006D481C">
        <w:rPr>
          <w:rFonts w:asciiTheme="majorBidi" w:hAnsiTheme="majorBidi" w:cstheme="majorBidi"/>
          <w:i/>
          <w:iCs/>
          <w:color w:val="000000"/>
          <w:sz w:val="26"/>
          <w:szCs w:val="26"/>
        </w:rPr>
        <w:t xml:space="preserve"> allow clean water and fuel into Gaza to activate the water supply network and desalination plants in the besiege</w:t>
      </w:r>
      <w:r w:rsidR="00616D51" w:rsidRPr="006D481C">
        <w:rPr>
          <w:rFonts w:asciiTheme="majorBidi" w:hAnsiTheme="majorBidi" w:cstheme="majorBidi"/>
          <w:i/>
          <w:iCs/>
          <w:color w:val="000000"/>
          <w:sz w:val="26"/>
          <w:szCs w:val="26"/>
        </w:rPr>
        <w:t xml:space="preserve">d enclave before it is too late, before </w:t>
      </w:r>
      <w:r w:rsidR="00576D72" w:rsidRPr="006D481C">
        <w:rPr>
          <w:rFonts w:asciiTheme="majorBidi" w:hAnsiTheme="majorBidi" w:cstheme="majorBidi"/>
          <w:i/>
          <w:iCs/>
          <w:color w:val="000000"/>
          <w:sz w:val="26"/>
          <w:szCs w:val="26"/>
        </w:rPr>
        <w:t xml:space="preserve">more deaths </w:t>
      </w:r>
      <w:r w:rsidRPr="006D481C">
        <w:rPr>
          <w:rFonts w:asciiTheme="majorBidi" w:hAnsiTheme="majorBidi" w:cstheme="majorBidi"/>
          <w:i/>
          <w:iCs/>
          <w:color w:val="000000"/>
          <w:sz w:val="26"/>
          <w:szCs w:val="26"/>
        </w:rPr>
        <w:t>are</w:t>
      </w:r>
      <w:r w:rsidR="00576D72" w:rsidRPr="006D481C">
        <w:rPr>
          <w:rFonts w:asciiTheme="majorBidi" w:hAnsiTheme="majorBidi" w:cstheme="majorBidi"/>
          <w:i/>
          <w:iCs/>
          <w:color w:val="000000"/>
          <w:sz w:val="26"/>
          <w:szCs w:val="26"/>
        </w:rPr>
        <w:t xml:space="preserve"> recorded as a result of Israel crimes in Gaza.</w:t>
      </w:r>
      <w:r w:rsidR="005D7CB6" w:rsidRPr="006D481C">
        <w:rPr>
          <w:rFonts w:asciiTheme="majorBidi" w:hAnsiTheme="majorBidi" w:cstheme="majorBidi"/>
          <w:i/>
          <w:iCs/>
          <w:color w:val="000000"/>
          <w:sz w:val="26"/>
          <w:szCs w:val="26"/>
        </w:rPr>
        <w:t xml:space="preserve"> These frequently invisible casualties of war are preventable, and Israel must prevent them.</w:t>
      </w:r>
      <w:r w:rsidR="00576D72" w:rsidRPr="006D481C">
        <w:rPr>
          <w:rFonts w:asciiTheme="majorBidi" w:hAnsiTheme="majorBidi" w:cstheme="majorBidi"/>
          <w:i/>
          <w:iCs/>
          <w:color w:val="000000"/>
          <w:sz w:val="26"/>
          <w:szCs w:val="26"/>
        </w:rPr>
        <w:t xml:space="preserve"> </w:t>
      </w:r>
    </w:p>
    <w:p w14:paraId="0B505530" w14:textId="77777777" w:rsidR="005D7CB6" w:rsidRPr="006D481C" w:rsidRDefault="005D7CB6" w:rsidP="005D7CB6">
      <w:pPr>
        <w:bidi w:val="0"/>
        <w:rPr>
          <w:rFonts w:asciiTheme="majorBidi" w:hAnsiTheme="majorBidi" w:cstheme="majorBidi"/>
          <w:sz w:val="26"/>
          <w:szCs w:val="26"/>
        </w:rPr>
      </w:pPr>
    </w:p>
    <w:p w14:paraId="23E0D8DF" w14:textId="5B65A55C" w:rsidR="00D23FC7" w:rsidRPr="006D481C" w:rsidRDefault="003D78EA" w:rsidP="00FB00A2">
      <w:pPr>
        <w:bidi w:val="0"/>
        <w:rPr>
          <w:rFonts w:asciiTheme="majorBidi" w:hAnsiTheme="majorBidi" w:cstheme="majorBidi"/>
          <w:b/>
          <w:bCs/>
          <w:sz w:val="26"/>
          <w:szCs w:val="26"/>
        </w:rPr>
      </w:pPr>
      <w:r w:rsidRPr="006D481C">
        <w:rPr>
          <w:rFonts w:asciiTheme="majorBidi" w:hAnsiTheme="majorBidi" w:cstheme="majorBidi"/>
          <w:b/>
          <w:bCs/>
          <w:sz w:val="26"/>
          <w:szCs w:val="26"/>
        </w:rPr>
        <w:t xml:space="preserve">The Right to </w:t>
      </w:r>
      <w:r w:rsidR="001D7952" w:rsidRPr="006D481C">
        <w:rPr>
          <w:rFonts w:asciiTheme="majorBidi" w:hAnsiTheme="majorBidi" w:cstheme="majorBidi"/>
          <w:b/>
          <w:bCs/>
          <w:sz w:val="26"/>
          <w:szCs w:val="26"/>
        </w:rPr>
        <w:t>Food</w:t>
      </w:r>
    </w:p>
    <w:p w14:paraId="7E792C78" w14:textId="21392935" w:rsidR="000120FE" w:rsidRPr="006D481C" w:rsidRDefault="004B0CC6" w:rsidP="006D481C">
      <w:pPr>
        <w:bidi w:val="0"/>
        <w:jc w:val="both"/>
        <w:rPr>
          <w:rFonts w:asciiTheme="majorBidi" w:hAnsiTheme="majorBidi" w:cstheme="majorBidi"/>
          <w:sz w:val="26"/>
          <w:szCs w:val="26"/>
        </w:rPr>
      </w:pPr>
      <w:r w:rsidRPr="006D481C">
        <w:rPr>
          <w:rFonts w:asciiTheme="majorBidi" w:hAnsiTheme="majorBidi" w:cstheme="majorBidi"/>
          <w:sz w:val="26"/>
          <w:szCs w:val="26"/>
        </w:rPr>
        <w:t xml:space="preserve">The right to food is a fundamental human right </w:t>
      </w:r>
      <w:r w:rsidR="00203BF2" w:rsidRPr="006D481C">
        <w:rPr>
          <w:rFonts w:asciiTheme="majorBidi" w:hAnsiTheme="majorBidi" w:cstheme="majorBidi"/>
          <w:sz w:val="26"/>
          <w:szCs w:val="26"/>
        </w:rPr>
        <w:t xml:space="preserve">and according to the international law </w:t>
      </w:r>
      <w:r w:rsidR="006D481C">
        <w:rPr>
          <w:rFonts w:asciiTheme="majorBidi" w:hAnsiTheme="majorBidi" w:cstheme="majorBidi"/>
          <w:sz w:val="26"/>
          <w:szCs w:val="26"/>
        </w:rPr>
        <w:t>and</w:t>
      </w:r>
      <w:r w:rsidR="00257903" w:rsidRPr="006D481C">
        <w:rPr>
          <w:rFonts w:asciiTheme="majorBidi" w:hAnsiTheme="majorBidi" w:cstheme="majorBidi"/>
          <w:sz w:val="26"/>
          <w:szCs w:val="26"/>
        </w:rPr>
        <w:t xml:space="preserve"> UN </w:t>
      </w:r>
      <w:r w:rsidR="0060729C" w:rsidRPr="006D481C">
        <w:rPr>
          <w:rFonts w:asciiTheme="majorBidi" w:hAnsiTheme="majorBidi" w:cstheme="majorBidi"/>
          <w:sz w:val="26"/>
          <w:szCs w:val="26"/>
        </w:rPr>
        <w:t>documents</w:t>
      </w:r>
      <w:r w:rsidR="00257903" w:rsidRPr="006D481C">
        <w:rPr>
          <w:rFonts w:asciiTheme="majorBidi" w:hAnsiTheme="majorBidi" w:cstheme="majorBidi"/>
          <w:sz w:val="26"/>
          <w:szCs w:val="26"/>
        </w:rPr>
        <w:t xml:space="preserve"> warn warring parties against any resort to starvatio</w:t>
      </w:r>
      <w:r w:rsidR="006D481C">
        <w:rPr>
          <w:rFonts w:asciiTheme="majorBidi" w:hAnsiTheme="majorBidi" w:cstheme="majorBidi"/>
          <w:sz w:val="26"/>
          <w:szCs w:val="26"/>
        </w:rPr>
        <w:t xml:space="preserve">n of people as a method of war. </w:t>
      </w:r>
      <w:proofErr w:type="spellStart"/>
      <w:r w:rsidR="00C92CAD" w:rsidRPr="006D481C">
        <w:rPr>
          <w:rFonts w:asciiTheme="majorBidi" w:hAnsiTheme="majorBidi" w:cstheme="majorBidi"/>
          <w:sz w:val="26"/>
          <w:szCs w:val="26"/>
        </w:rPr>
        <w:t>Weaponization</w:t>
      </w:r>
      <w:proofErr w:type="spellEnd"/>
      <w:r w:rsidR="00C92CAD" w:rsidRPr="006D481C">
        <w:rPr>
          <w:rFonts w:asciiTheme="majorBidi" w:hAnsiTheme="majorBidi" w:cstheme="majorBidi"/>
          <w:sz w:val="26"/>
          <w:szCs w:val="26"/>
        </w:rPr>
        <w:t xml:space="preserve"> of food </w:t>
      </w:r>
      <w:r w:rsidR="000120FE" w:rsidRPr="006D481C">
        <w:rPr>
          <w:rFonts w:asciiTheme="majorBidi" w:hAnsiTheme="majorBidi" w:cstheme="majorBidi"/>
          <w:sz w:val="26"/>
          <w:szCs w:val="26"/>
        </w:rPr>
        <w:t xml:space="preserve">is strictly prohibited by International Humanitarian Law (IHL). The Rome Statute of the International Criminal Court </w:t>
      </w:r>
      <w:r w:rsidR="00B96E43" w:rsidRPr="006D481C">
        <w:rPr>
          <w:rFonts w:asciiTheme="majorBidi" w:hAnsiTheme="majorBidi" w:cstheme="majorBidi"/>
          <w:sz w:val="26"/>
          <w:szCs w:val="26"/>
        </w:rPr>
        <w:t xml:space="preserve">Article 8(2)(b) </w:t>
      </w:r>
      <w:r w:rsidR="000120FE" w:rsidRPr="006D481C">
        <w:rPr>
          <w:rFonts w:asciiTheme="majorBidi" w:hAnsiTheme="majorBidi" w:cstheme="majorBidi"/>
          <w:sz w:val="26"/>
          <w:szCs w:val="26"/>
        </w:rPr>
        <w:t xml:space="preserve">provides that intentionally starving civilians by "depriving them of objects indispensable to their survival, including willfully impeding relief supplies" is a </w:t>
      </w:r>
      <w:r w:rsidR="000120FE" w:rsidRPr="006D481C">
        <w:rPr>
          <w:rFonts w:asciiTheme="majorBidi" w:hAnsiTheme="majorBidi" w:cstheme="majorBidi"/>
          <w:b/>
          <w:bCs/>
          <w:sz w:val="26"/>
          <w:szCs w:val="26"/>
        </w:rPr>
        <w:t>war crime</w:t>
      </w:r>
      <w:r w:rsidR="000120FE" w:rsidRPr="006D481C">
        <w:rPr>
          <w:rStyle w:val="FootnoteReference"/>
          <w:rFonts w:asciiTheme="majorBidi" w:hAnsiTheme="majorBidi" w:cstheme="majorBidi"/>
          <w:b/>
          <w:bCs/>
          <w:sz w:val="26"/>
          <w:szCs w:val="26"/>
        </w:rPr>
        <w:footnoteReference w:id="15"/>
      </w:r>
      <w:r w:rsidR="000120FE" w:rsidRPr="006D481C">
        <w:rPr>
          <w:rFonts w:asciiTheme="majorBidi" w:hAnsiTheme="majorBidi" w:cstheme="majorBidi"/>
          <w:sz w:val="26"/>
          <w:szCs w:val="26"/>
        </w:rPr>
        <w:t>.</w:t>
      </w:r>
    </w:p>
    <w:p w14:paraId="09ABE119" w14:textId="3199BE63" w:rsidR="004B0CC6" w:rsidRPr="006D481C" w:rsidRDefault="00257903" w:rsidP="00E03D13">
      <w:pPr>
        <w:bidi w:val="0"/>
        <w:jc w:val="both"/>
        <w:rPr>
          <w:rFonts w:asciiTheme="majorBidi" w:hAnsiTheme="majorBidi" w:cstheme="majorBidi"/>
          <w:sz w:val="26"/>
          <w:szCs w:val="26"/>
        </w:rPr>
      </w:pPr>
      <w:r w:rsidRPr="006D481C">
        <w:rPr>
          <w:rFonts w:asciiTheme="majorBidi" w:hAnsiTheme="majorBidi" w:cstheme="majorBidi"/>
          <w:sz w:val="26"/>
          <w:szCs w:val="26"/>
        </w:rPr>
        <w:t>The Security Council Resolution, 2573 (2021), "Urges all parties to armed conflict to … ensuring the proper functioning of food systems and markets in situations of armed conflict</w:t>
      </w:r>
      <w:r w:rsidR="00B32136" w:rsidRPr="006D481C">
        <w:rPr>
          <w:rFonts w:asciiTheme="majorBidi" w:hAnsiTheme="majorBidi" w:cstheme="majorBidi"/>
          <w:sz w:val="26"/>
          <w:szCs w:val="26"/>
        </w:rPr>
        <w:t>,</w:t>
      </w:r>
      <w:r w:rsidRPr="006D481C">
        <w:rPr>
          <w:rFonts w:asciiTheme="majorBidi" w:hAnsiTheme="majorBidi" w:cstheme="majorBidi"/>
          <w:sz w:val="26"/>
          <w:szCs w:val="26"/>
        </w:rPr>
        <w:t xml:space="preserve">" </w:t>
      </w:r>
      <w:r w:rsidR="00B32136" w:rsidRPr="006D481C">
        <w:rPr>
          <w:rFonts w:asciiTheme="majorBidi" w:hAnsiTheme="majorBidi" w:cstheme="majorBidi"/>
          <w:sz w:val="26"/>
          <w:szCs w:val="26"/>
        </w:rPr>
        <w:t>and</w:t>
      </w:r>
      <w:r w:rsidRPr="006D481C">
        <w:rPr>
          <w:rFonts w:asciiTheme="majorBidi" w:hAnsiTheme="majorBidi" w:cstheme="majorBidi"/>
          <w:sz w:val="26"/>
          <w:szCs w:val="26"/>
        </w:rPr>
        <w:t xml:space="preserve"> expresses deep concerns over the increasing number of civilians facing </w:t>
      </w:r>
      <w:r w:rsidR="00B32136" w:rsidRPr="006D481C">
        <w:rPr>
          <w:rFonts w:asciiTheme="majorBidi" w:hAnsiTheme="majorBidi" w:cstheme="majorBidi"/>
          <w:sz w:val="26"/>
          <w:szCs w:val="26"/>
        </w:rPr>
        <w:t>food</w:t>
      </w:r>
      <w:r w:rsidRPr="006D481C">
        <w:rPr>
          <w:rFonts w:asciiTheme="majorBidi" w:hAnsiTheme="majorBidi" w:cstheme="majorBidi"/>
          <w:sz w:val="26"/>
          <w:szCs w:val="26"/>
        </w:rPr>
        <w:t xml:space="preserve"> insecurity and famine during armed conflicts.</w:t>
      </w:r>
    </w:p>
    <w:p w14:paraId="21E725F8" w14:textId="0CDE56E3" w:rsidR="001E42EE" w:rsidRPr="006D481C" w:rsidRDefault="00C92CAD" w:rsidP="00C92CAD">
      <w:pPr>
        <w:bidi w:val="0"/>
        <w:jc w:val="both"/>
        <w:rPr>
          <w:rFonts w:asciiTheme="majorBidi" w:hAnsiTheme="majorBidi" w:cstheme="majorBidi"/>
          <w:sz w:val="26"/>
          <w:szCs w:val="26"/>
        </w:rPr>
      </w:pPr>
      <w:r w:rsidRPr="006D481C">
        <w:rPr>
          <w:rFonts w:asciiTheme="majorBidi" w:hAnsiTheme="majorBidi" w:cstheme="majorBidi"/>
          <w:sz w:val="26"/>
          <w:szCs w:val="26"/>
        </w:rPr>
        <w:t>In Addition, C</w:t>
      </w:r>
      <w:r w:rsidR="00B96E43" w:rsidRPr="006D481C">
        <w:rPr>
          <w:rFonts w:asciiTheme="majorBidi" w:hAnsiTheme="majorBidi" w:cstheme="majorBidi"/>
          <w:sz w:val="26"/>
          <w:szCs w:val="26"/>
        </w:rPr>
        <w:t xml:space="preserve">ustomary Rules of International Humanitarian Law </w:t>
      </w:r>
      <w:r w:rsidR="001E42EE" w:rsidRPr="006D481C">
        <w:rPr>
          <w:rFonts w:asciiTheme="majorBidi" w:hAnsiTheme="majorBidi" w:cstheme="majorBidi"/>
          <w:sz w:val="26"/>
          <w:szCs w:val="26"/>
        </w:rPr>
        <w:t xml:space="preserve">(Rule 53) prohibits starvation of civilians as a method of warfare and "denying access of humanitarian aid intended for civilians in need, including deliberately impeding humanitarian aid (see Rule 55). </w:t>
      </w:r>
    </w:p>
    <w:p w14:paraId="3BA8632D" w14:textId="77777777" w:rsidR="0036308A" w:rsidRPr="006D481C" w:rsidRDefault="0036308A" w:rsidP="000D29C7">
      <w:pPr>
        <w:bidi w:val="0"/>
        <w:jc w:val="both"/>
        <w:rPr>
          <w:rFonts w:asciiTheme="majorBidi" w:hAnsiTheme="majorBidi" w:cstheme="majorBidi"/>
          <w:sz w:val="26"/>
          <w:szCs w:val="26"/>
          <w:u w:val="single"/>
        </w:rPr>
      </w:pPr>
    </w:p>
    <w:p w14:paraId="45F18525" w14:textId="3E79223E" w:rsidR="0036308A" w:rsidRPr="006D481C" w:rsidRDefault="00FB00A2" w:rsidP="00FB00A2">
      <w:pPr>
        <w:bidi w:val="0"/>
        <w:jc w:val="both"/>
        <w:rPr>
          <w:rFonts w:asciiTheme="majorBidi" w:hAnsiTheme="majorBidi" w:cstheme="majorBidi"/>
          <w:sz w:val="26"/>
          <w:szCs w:val="26"/>
          <w:u w:val="single"/>
        </w:rPr>
      </w:pPr>
      <w:r w:rsidRPr="006D481C">
        <w:rPr>
          <w:rFonts w:asciiTheme="majorBidi" w:hAnsiTheme="majorBidi" w:cstheme="majorBidi"/>
          <w:sz w:val="26"/>
          <w:szCs w:val="26"/>
          <w:u w:val="single"/>
        </w:rPr>
        <w:t>Right</w:t>
      </w:r>
      <w:r w:rsidR="0036308A" w:rsidRPr="006D481C">
        <w:rPr>
          <w:rFonts w:asciiTheme="majorBidi" w:hAnsiTheme="majorBidi" w:cstheme="majorBidi"/>
          <w:sz w:val="26"/>
          <w:szCs w:val="26"/>
          <w:u w:val="single"/>
        </w:rPr>
        <w:t xml:space="preserve"> to Food in Gaza </w:t>
      </w:r>
    </w:p>
    <w:p w14:paraId="5D8DC770" w14:textId="2E9DEB0D" w:rsidR="00495D8B" w:rsidRPr="006D481C" w:rsidRDefault="00B32136" w:rsidP="00C92CAD">
      <w:pPr>
        <w:bidi w:val="0"/>
        <w:jc w:val="both"/>
        <w:rPr>
          <w:rFonts w:asciiTheme="majorBidi" w:hAnsiTheme="majorBidi" w:cstheme="majorBidi"/>
          <w:sz w:val="26"/>
          <w:szCs w:val="26"/>
        </w:rPr>
      </w:pPr>
      <w:r w:rsidRPr="006D481C">
        <w:rPr>
          <w:rFonts w:asciiTheme="majorBidi" w:hAnsiTheme="majorBidi" w:cstheme="majorBidi"/>
          <w:sz w:val="26"/>
          <w:szCs w:val="26"/>
        </w:rPr>
        <w:lastRenderedPageBreak/>
        <w:t>Despite all condemnations of p</w:t>
      </w:r>
      <w:r w:rsidR="00495D8B" w:rsidRPr="006D481C">
        <w:rPr>
          <w:rFonts w:asciiTheme="majorBidi" w:hAnsiTheme="majorBidi" w:cstheme="majorBidi"/>
          <w:sz w:val="26"/>
          <w:szCs w:val="26"/>
        </w:rPr>
        <w:t xml:space="preserve">eople </w:t>
      </w:r>
      <w:r w:rsidRPr="006D481C">
        <w:rPr>
          <w:rFonts w:asciiTheme="majorBidi" w:hAnsiTheme="majorBidi" w:cstheme="majorBidi"/>
          <w:sz w:val="26"/>
          <w:szCs w:val="26"/>
        </w:rPr>
        <w:t xml:space="preserve">starvation as a method of war, the Palestinian people </w:t>
      </w:r>
      <w:r w:rsidR="00C92CAD" w:rsidRPr="006D481C">
        <w:rPr>
          <w:rFonts w:asciiTheme="majorBidi" w:hAnsiTheme="majorBidi" w:cstheme="majorBidi"/>
          <w:sz w:val="26"/>
          <w:szCs w:val="26"/>
        </w:rPr>
        <w:t>have been</w:t>
      </w:r>
      <w:r w:rsidR="00495D8B" w:rsidRPr="006D481C">
        <w:rPr>
          <w:rFonts w:asciiTheme="majorBidi" w:hAnsiTheme="majorBidi" w:cstheme="majorBidi"/>
          <w:sz w:val="26"/>
          <w:szCs w:val="26"/>
        </w:rPr>
        <w:t xml:space="preserve"> facing the highest levels of food insecurity ever recorded</w:t>
      </w:r>
      <w:r w:rsidR="00A32803" w:rsidRPr="006D481C">
        <w:rPr>
          <w:rFonts w:asciiTheme="majorBidi" w:hAnsiTheme="majorBidi" w:cstheme="majorBidi"/>
          <w:sz w:val="26"/>
          <w:szCs w:val="26"/>
        </w:rPr>
        <w:t xml:space="preserve"> in Gaza in </w:t>
      </w:r>
      <w:r w:rsidR="00C92CAD" w:rsidRPr="006D481C">
        <w:rPr>
          <w:rFonts w:asciiTheme="majorBidi" w:hAnsiTheme="majorBidi" w:cstheme="majorBidi"/>
          <w:sz w:val="26"/>
          <w:szCs w:val="26"/>
        </w:rPr>
        <w:t>2023 and</w:t>
      </w:r>
      <w:r w:rsidR="00A32803" w:rsidRPr="006D481C">
        <w:rPr>
          <w:rFonts w:asciiTheme="majorBidi" w:hAnsiTheme="majorBidi" w:cstheme="majorBidi"/>
          <w:sz w:val="26"/>
          <w:szCs w:val="26"/>
        </w:rPr>
        <w:t xml:space="preserve"> 2024</w:t>
      </w:r>
      <w:r w:rsidR="000D29C7" w:rsidRPr="006D481C">
        <w:rPr>
          <w:rFonts w:asciiTheme="majorBidi" w:hAnsiTheme="majorBidi" w:cstheme="majorBidi"/>
          <w:sz w:val="26"/>
          <w:szCs w:val="26"/>
        </w:rPr>
        <w:t>, to a level that</w:t>
      </w:r>
      <w:r w:rsidR="00A32803" w:rsidRPr="006D481C">
        <w:rPr>
          <w:rFonts w:asciiTheme="majorBidi" w:hAnsiTheme="majorBidi" w:cstheme="majorBidi"/>
          <w:sz w:val="26"/>
          <w:szCs w:val="26"/>
        </w:rPr>
        <w:t xml:space="preserve"> </w:t>
      </w:r>
      <w:r w:rsidR="000D29C7" w:rsidRPr="006D481C">
        <w:rPr>
          <w:rFonts w:asciiTheme="majorBidi" w:hAnsiTheme="majorBidi" w:cstheme="majorBidi"/>
          <w:sz w:val="26"/>
          <w:szCs w:val="26"/>
        </w:rPr>
        <w:t>United Nations Office for the Coordination of Humanitarian Affairs (OCHA) announced t</w:t>
      </w:r>
      <w:r w:rsidR="00C92CAD" w:rsidRPr="006D481C">
        <w:rPr>
          <w:rFonts w:asciiTheme="majorBidi" w:hAnsiTheme="majorBidi" w:cstheme="majorBidi"/>
          <w:sz w:val="26"/>
          <w:szCs w:val="26"/>
        </w:rPr>
        <w:t>hat "famine is round the corner</w:t>
      </w:r>
      <w:r w:rsidR="000D29C7" w:rsidRPr="006D481C">
        <w:rPr>
          <w:rFonts w:asciiTheme="majorBidi" w:hAnsiTheme="majorBidi" w:cstheme="majorBidi"/>
          <w:sz w:val="26"/>
          <w:szCs w:val="26"/>
        </w:rPr>
        <w:t>"</w:t>
      </w:r>
      <w:r w:rsidR="00C92CAD" w:rsidRPr="006D481C">
        <w:rPr>
          <w:rFonts w:asciiTheme="majorBidi" w:hAnsiTheme="majorBidi" w:cstheme="majorBidi"/>
          <w:sz w:val="26"/>
          <w:szCs w:val="26"/>
        </w:rPr>
        <w:t>, in Jan. 2024.</w:t>
      </w:r>
      <w:r w:rsidR="00495D8B" w:rsidRPr="006D481C">
        <w:rPr>
          <w:rFonts w:asciiTheme="majorBidi" w:hAnsiTheme="majorBidi" w:cstheme="majorBidi"/>
          <w:sz w:val="26"/>
          <w:szCs w:val="26"/>
        </w:rPr>
        <w:t xml:space="preserve"> </w:t>
      </w:r>
    </w:p>
    <w:p w14:paraId="2328FC37" w14:textId="77777777" w:rsidR="004B0CC6" w:rsidRPr="006D481C" w:rsidRDefault="001351EE" w:rsidP="00620F1C">
      <w:pPr>
        <w:pStyle w:val="NormalWeb"/>
        <w:jc w:val="both"/>
        <w:rPr>
          <w:rFonts w:asciiTheme="majorBidi" w:hAnsiTheme="majorBidi" w:cstheme="majorBidi"/>
          <w:color w:val="000000"/>
          <w:sz w:val="26"/>
          <w:szCs w:val="26"/>
        </w:rPr>
      </w:pPr>
      <w:r w:rsidRPr="006D481C">
        <w:rPr>
          <w:rFonts w:asciiTheme="majorBidi" w:hAnsiTheme="majorBidi" w:cstheme="majorBidi"/>
          <w:color w:val="000000"/>
          <w:sz w:val="26"/>
          <w:szCs w:val="26"/>
        </w:rPr>
        <w:t>On Jan. 2</w:t>
      </w:r>
      <w:r w:rsidRPr="006D481C">
        <w:rPr>
          <w:rFonts w:asciiTheme="majorBidi" w:hAnsiTheme="majorBidi" w:cstheme="majorBidi"/>
          <w:color w:val="000000"/>
          <w:sz w:val="26"/>
          <w:szCs w:val="26"/>
          <w:vertAlign w:val="superscript"/>
        </w:rPr>
        <w:t>nd</w:t>
      </w:r>
      <w:r w:rsidRPr="006D481C">
        <w:rPr>
          <w:rFonts w:asciiTheme="majorBidi" w:hAnsiTheme="majorBidi" w:cstheme="majorBidi"/>
          <w:color w:val="000000"/>
          <w:sz w:val="26"/>
          <w:szCs w:val="26"/>
        </w:rPr>
        <w:t>, 2024, t</w:t>
      </w:r>
      <w:r w:rsidR="004B0CC6" w:rsidRPr="006D481C">
        <w:rPr>
          <w:rFonts w:asciiTheme="majorBidi" w:hAnsiTheme="majorBidi" w:cstheme="majorBidi"/>
          <w:color w:val="000000"/>
          <w:sz w:val="26"/>
          <w:szCs w:val="26"/>
        </w:rPr>
        <w:t xml:space="preserve">he UN World Food </w:t>
      </w:r>
      <w:r w:rsidRPr="006D481C">
        <w:rPr>
          <w:rFonts w:asciiTheme="majorBidi" w:hAnsiTheme="majorBidi" w:cstheme="majorBidi"/>
          <w:color w:val="000000"/>
          <w:sz w:val="26"/>
          <w:szCs w:val="26"/>
        </w:rPr>
        <w:t>Programmed</w:t>
      </w:r>
      <w:r w:rsidR="004B0CC6" w:rsidRPr="006D481C">
        <w:rPr>
          <w:rFonts w:asciiTheme="majorBidi" w:hAnsiTheme="majorBidi" w:cstheme="majorBidi"/>
          <w:color w:val="000000"/>
          <w:sz w:val="26"/>
          <w:szCs w:val="26"/>
        </w:rPr>
        <w:t xml:space="preserve"> </w:t>
      </w:r>
      <w:r w:rsidRPr="006D481C">
        <w:rPr>
          <w:rFonts w:asciiTheme="majorBidi" w:hAnsiTheme="majorBidi" w:cstheme="majorBidi"/>
          <w:color w:val="000000"/>
          <w:sz w:val="26"/>
          <w:szCs w:val="26"/>
        </w:rPr>
        <w:t xml:space="preserve">(WFP) </w:t>
      </w:r>
      <w:r w:rsidR="005428F3" w:rsidRPr="006D481C">
        <w:rPr>
          <w:rFonts w:asciiTheme="majorBidi" w:hAnsiTheme="majorBidi" w:cstheme="majorBidi"/>
          <w:color w:val="000000"/>
          <w:sz w:val="26"/>
          <w:szCs w:val="26"/>
        </w:rPr>
        <w:t>announced</w:t>
      </w:r>
      <w:r w:rsidR="004B0CC6" w:rsidRPr="006D481C">
        <w:rPr>
          <w:rFonts w:asciiTheme="majorBidi" w:hAnsiTheme="majorBidi" w:cstheme="majorBidi"/>
          <w:color w:val="000000"/>
          <w:sz w:val="26"/>
          <w:szCs w:val="26"/>
        </w:rPr>
        <w:t xml:space="preserve"> that “everyone in Gaza is hungry! Skipping meals is the norm, and each day is a desperate search for sustenance. People often go the entire day and night without eating</w:t>
      </w:r>
      <w:r w:rsidR="005428F3" w:rsidRPr="006D481C">
        <w:rPr>
          <w:rFonts w:asciiTheme="majorBidi" w:hAnsiTheme="majorBidi" w:cstheme="majorBidi"/>
          <w:color w:val="000000"/>
          <w:sz w:val="26"/>
          <w:szCs w:val="26"/>
        </w:rPr>
        <w:t>"</w:t>
      </w:r>
      <w:r w:rsidR="004B0CC6" w:rsidRPr="006D481C">
        <w:rPr>
          <w:rFonts w:asciiTheme="majorBidi" w:hAnsiTheme="majorBidi" w:cstheme="majorBidi"/>
          <w:color w:val="000000"/>
          <w:sz w:val="26"/>
          <w:szCs w:val="26"/>
        </w:rPr>
        <w:t xml:space="preserve">. </w:t>
      </w:r>
      <w:hyperlink r:id="rId10" w:history="1">
        <w:r w:rsidR="004B0CC6" w:rsidRPr="006D481C">
          <w:rPr>
            <w:rFonts w:asciiTheme="majorBidi" w:hAnsiTheme="majorBidi" w:cstheme="majorBidi"/>
            <w:b/>
            <w:bCs/>
            <w:color w:val="000000"/>
            <w:sz w:val="26"/>
            <w:szCs w:val="26"/>
          </w:rPr>
          <w:t>Adults go hungry so children can eat</w:t>
        </w:r>
        <w:r w:rsidR="004B0CC6" w:rsidRPr="006D481C">
          <w:rPr>
            <w:rFonts w:asciiTheme="majorBidi" w:hAnsiTheme="majorBidi" w:cstheme="majorBidi"/>
            <w:color w:val="000000"/>
            <w:sz w:val="26"/>
            <w:szCs w:val="26"/>
          </w:rPr>
          <w:t>”</w:t>
        </w:r>
      </w:hyperlink>
      <w:r w:rsidR="004B0CC6" w:rsidRPr="006D481C">
        <w:rPr>
          <w:rFonts w:asciiTheme="majorBidi" w:hAnsiTheme="majorBidi" w:cstheme="majorBidi"/>
          <w:color w:val="000000"/>
          <w:sz w:val="26"/>
          <w:szCs w:val="26"/>
        </w:rPr>
        <w:t xml:space="preserve">. </w:t>
      </w:r>
      <w:hyperlink r:id="rId11" w:tgtFrame="_blank" w:history="1">
        <w:r w:rsidR="004B0CC6" w:rsidRPr="006D481C">
          <w:rPr>
            <w:rFonts w:asciiTheme="majorBidi" w:hAnsiTheme="majorBidi" w:cstheme="majorBidi"/>
            <w:color w:val="000000"/>
            <w:sz w:val="26"/>
            <w:szCs w:val="26"/>
          </w:rPr>
          <w:t xml:space="preserve">The situation </w:t>
        </w:r>
        <w:r w:rsidR="00620F1C" w:rsidRPr="006D481C">
          <w:rPr>
            <w:rFonts w:asciiTheme="majorBidi" w:hAnsiTheme="majorBidi" w:cstheme="majorBidi"/>
            <w:color w:val="000000"/>
            <w:sz w:val="26"/>
            <w:szCs w:val="26"/>
          </w:rPr>
          <w:t>was</w:t>
        </w:r>
        <w:r w:rsidR="004B0CC6" w:rsidRPr="006D481C">
          <w:rPr>
            <w:rFonts w:asciiTheme="majorBidi" w:hAnsiTheme="majorBidi" w:cstheme="majorBidi"/>
            <w:color w:val="000000"/>
            <w:sz w:val="26"/>
            <w:szCs w:val="26"/>
          </w:rPr>
          <w:t xml:space="preserve"> particularly dire for </w:t>
        </w:r>
        <w:r w:rsidR="004B0CC6" w:rsidRPr="006D481C">
          <w:rPr>
            <w:rFonts w:asciiTheme="majorBidi" w:hAnsiTheme="majorBidi" w:cstheme="majorBidi"/>
            <w:b/>
            <w:bCs/>
            <w:color w:val="000000"/>
            <w:sz w:val="26"/>
            <w:szCs w:val="26"/>
          </w:rPr>
          <w:t>undernourished children</w:t>
        </w:r>
        <w:r w:rsidR="004B0CC6" w:rsidRPr="006D481C">
          <w:rPr>
            <w:rFonts w:asciiTheme="majorBidi" w:hAnsiTheme="majorBidi" w:cstheme="majorBidi"/>
            <w:color w:val="000000"/>
            <w:sz w:val="26"/>
            <w:szCs w:val="26"/>
          </w:rPr>
          <w:t xml:space="preserve">, who </w:t>
        </w:r>
        <w:r w:rsidR="00620F1C" w:rsidRPr="006D481C">
          <w:rPr>
            <w:rFonts w:asciiTheme="majorBidi" w:hAnsiTheme="majorBidi" w:cstheme="majorBidi"/>
            <w:color w:val="000000"/>
            <w:sz w:val="26"/>
            <w:szCs w:val="26"/>
          </w:rPr>
          <w:t>were</w:t>
        </w:r>
        <w:r w:rsidR="004B0CC6" w:rsidRPr="006D481C">
          <w:rPr>
            <w:rFonts w:asciiTheme="majorBidi" w:hAnsiTheme="majorBidi" w:cstheme="majorBidi"/>
            <w:color w:val="000000"/>
            <w:sz w:val="26"/>
            <w:szCs w:val="26"/>
          </w:rPr>
          <w:t xml:space="preserve"> at risk of communicable disease outbreaks</w:t>
        </w:r>
      </w:hyperlink>
      <w:r w:rsidR="00D46FAE" w:rsidRPr="006D481C">
        <w:rPr>
          <w:rStyle w:val="FootnoteReference"/>
          <w:rFonts w:asciiTheme="majorBidi" w:hAnsiTheme="majorBidi" w:cstheme="majorBidi"/>
          <w:color w:val="000000"/>
          <w:sz w:val="26"/>
          <w:szCs w:val="26"/>
        </w:rPr>
        <w:footnoteReference w:id="16"/>
      </w:r>
      <w:r w:rsidR="004B0CC6" w:rsidRPr="006D481C">
        <w:rPr>
          <w:rFonts w:asciiTheme="majorBidi" w:hAnsiTheme="majorBidi" w:cstheme="majorBidi"/>
          <w:color w:val="000000"/>
          <w:sz w:val="26"/>
          <w:szCs w:val="26"/>
        </w:rPr>
        <w:t>.</w:t>
      </w:r>
    </w:p>
    <w:p w14:paraId="76608C5D" w14:textId="5450ED06" w:rsidR="00AD569A" w:rsidRPr="006D481C" w:rsidRDefault="00D46FAE" w:rsidP="00C92CAD">
      <w:pPr>
        <w:bidi w:val="0"/>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t>Serious starvation of people, including thousands of children, pregnant women and women nursing the newborns,</w:t>
      </w:r>
      <w:r w:rsidR="00AD569A" w:rsidRPr="006D481C">
        <w:rPr>
          <w:rFonts w:asciiTheme="majorBidi" w:eastAsia="Times New Roman" w:hAnsiTheme="majorBidi" w:cstheme="majorBidi"/>
          <w:color w:val="000000"/>
          <w:sz w:val="26"/>
          <w:szCs w:val="26"/>
        </w:rPr>
        <w:t xml:space="preserve"> </w:t>
      </w:r>
      <w:r w:rsidR="00C92CAD" w:rsidRPr="006D481C">
        <w:rPr>
          <w:rFonts w:asciiTheme="majorBidi" w:eastAsia="Times New Roman" w:hAnsiTheme="majorBidi" w:cstheme="majorBidi"/>
          <w:color w:val="000000"/>
          <w:sz w:val="26"/>
          <w:szCs w:val="26"/>
        </w:rPr>
        <w:t>has been</w:t>
      </w:r>
      <w:r w:rsidRPr="006D481C">
        <w:rPr>
          <w:rFonts w:asciiTheme="majorBidi" w:eastAsia="Times New Roman" w:hAnsiTheme="majorBidi" w:cstheme="majorBidi"/>
          <w:color w:val="000000"/>
          <w:sz w:val="26"/>
          <w:szCs w:val="26"/>
        </w:rPr>
        <w:t xml:space="preserve"> another form of war crime being continually committed in Gaza, during the 2023 </w:t>
      </w:r>
      <w:r w:rsidR="00C92CAD" w:rsidRPr="006D481C">
        <w:rPr>
          <w:rFonts w:asciiTheme="majorBidi" w:eastAsia="Times New Roman" w:hAnsiTheme="majorBidi" w:cstheme="majorBidi"/>
          <w:color w:val="000000"/>
          <w:sz w:val="26"/>
          <w:szCs w:val="26"/>
        </w:rPr>
        <w:t>– 2024 armed</w:t>
      </w:r>
      <w:r w:rsidRPr="006D481C">
        <w:rPr>
          <w:rFonts w:asciiTheme="majorBidi" w:eastAsia="Times New Roman" w:hAnsiTheme="majorBidi" w:cstheme="majorBidi"/>
          <w:color w:val="000000"/>
          <w:sz w:val="26"/>
          <w:szCs w:val="26"/>
        </w:rPr>
        <w:t xml:space="preserve"> conflict.</w:t>
      </w:r>
    </w:p>
    <w:p w14:paraId="70F5C970" w14:textId="3DB8FA59" w:rsidR="004C643C" w:rsidRPr="006D481C" w:rsidRDefault="001D7952" w:rsidP="00574F49">
      <w:pPr>
        <w:bidi w:val="0"/>
        <w:spacing w:after="0" w:line="240" w:lineRule="auto"/>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t xml:space="preserve">Lack of access to food has led to establishment of </w:t>
      </w:r>
      <w:r w:rsidR="004C643C" w:rsidRPr="006D481C">
        <w:rPr>
          <w:rFonts w:asciiTheme="majorBidi" w:eastAsia="Times New Roman" w:hAnsiTheme="majorBidi" w:cstheme="majorBidi"/>
          <w:color w:val="000000"/>
          <w:sz w:val="26"/>
          <w:szCs w:val="26"/>
        </w:rPr>
        <w:t xml:space="preserve">Famine Review Committee (FRC), </w:t>
      </w:r>
      <w:r w:rsidR="0081169E" w:rsidRPr="006D481C">
        <w:rPr>
          <w:rFonts w:asciiTheme="majorBidi" w:eastAsia="Times New Roman" w:hAnsiTheme="majorBidi" w:cstheme="majorBidi"/>
          <w:color w:val="000000"/>
          <w:sz w:val="26"/>
          <w:szCs w:val="26"/>
        </w:rPr>
        <w:t>in Gaza</w:t>
      </w:r>
      <w:r w:rsidR="004C643C" w:rsidRPr="006D481C">
        <w:rPr>
          <w:rFonts w:asciiTheme="majorBidi" w:eastAsia="Times New Roman" w:hAnsiTheme="majorBidi" w:cstheme="majorBidi"/>
          <w:color w:val="000000"/>
          <w:sz w:val="26"/>
          <w:szCs w:val="26"/>
        </w:rPr>
        <w:t xml:space="preserve"> due to evidence </w:t>
      </w:r>
      <w:r w:rsidR="0081169E" w:rsidRPr="006D481C">
        <w:rPr>
          <w:rFonts w:asciiTheme="majorBidi" w:eastAsia="Times New Roman" w:hAnsiTheme="majorBidi" w:cstheme="majorBidi"/>
          <w:color w:val="000000"/>
          <w:sz w:val="26"/>
          <w:szCs w:val="26"/>
        </w:rPr>
        <w:t>proving</w:t>
      </w:r>
      <w:r w:rsidR="004C643C" w:rsidRPr="006D481C">
        <w:rPr>
          <w:rFonts w:asciiTheme="majorBidi" w:eastAsia="Times New Roman" w:hAnsiTheme="majorBidi" w:cstheme="majorBidi"/>
          <w:color w:val="000000"/>
          <w:sz w:val="26"/>
          <w:szCs w:val="26"/>
        </w:rPr>
        <w:t xml:space="preserve"> acute food insecurity Phase 5 (Catastrophic threshold)</w:t>
      </w:r>
      <w:r w:rsidR="0081169E" w:rsidRPr="006D481C">
        <w:rPr>
          <w:rFonts w:asciiTheme="majorBidi" w:eastAsia="Times New Roman" w:hAnsiTheme="majorBidi" w:cstheme="majorBidi"/>
          <w:color w:val="000000"/>
          <w:sz w:val="26"/>
          <w:szCs w:val="26"/>
        </w:rPr>
        <w:t xml:space="preserve">. The </w:t>
      </w:r>
      <w:r w:rsidR="00B569BD" w:rsidRPr="006D481C">
        <w:rPr>
          <w:rFonts w:asciiTheme="majorBidi" w:eastAsia="Times New Roman" w:hAnsiTheme="majorBidi" w:cstheme="majorBidi"/>
          <w:color w:val="000000"/>
          <w:sz w:val="26"/>
          <w:szCs w:val="26"/>
        </w:rPr>
        <w:t xml:space="preserve">FRC </w:t>
      </w:r>
      <w:r w:rsidR="004C643C" w:rsidRPr="006D481C">
        <w:rPr>
          <w:rFonts w:asciiTheme="majorBidi" w:eastAsia="Times New Roman" w:hAnsiTheme="majorBidi" w:cstheme="majorBidi"/>
          <w:color w:val="000000"/>
          <w:sz w:val="26"/>
          <w:szCs w:val="26"/>
        </w:rPr>
        <w:t>warn</w:t>
      </w:r>
      <w:r w:rsidR="0081169E" w:rsidRPr="006D481C">
        <w:rPr>
          <w:rFonts w:asciiTheme="majorBidi" w:eastAsia="Times New Roman" w:hAnsiTheme="majorBidi" w:cstheme="majorBidi"/>
          <w:color w:val="000000"/>
          <w:sz w:val="26"/>
          <w:szCs w:val="26"/>
        </w:rPr>
        <w:t>ed</w:t>
      </w:r>
      <w:r w:rsidR="004C643C" w:rsidRPr="006D481C">
        <w:rPr>
          <w:rFonts w:asciiTheme="majorBidi" w:eastAsia="Times New Roman" w:hAnsiTheme="majorBidi" w:cstheme="majorBidi"/>
          <w:color w:val="000000"/>
          <w:sz w:val="26"/>
          <w:szCs w:val="26"/>
        </w:rPr>
        <w:t xml:space="preserve"> that the risk of famine is increasing daily amid intense conflict </w:t>
      </w:r>
      <w:r w:rsidR="00574F49" w:rsidRPr="006D481C">
        <w:rPr>
          <w:rFonts w:asciiTheme="majorBidi" w:eastAsia="Times New Roman" w:hAnsiTheme="majorBidi" w:cstheme="majorBidi"/>
          <w:color w:val="000000"/>
          <w:sz w:val="26"/>
          <w:szCs w:val="26"/>
        </w:rPr>
        <w:t>and continued limitation of</w:t>
      </w:r>
      <w:r w:rsidRPr="006D481C">
        <w:rPr>
          <w:rFonts w:asciiTheme="majorBidi" w:eastAsia="Times New Roman" w:hAnsiTheme="majorBidi" w:cstheme="majorBidi"/>
          <w:color w:val="000000"/>
          <w:sz w:val="26"/>
          <w:szCs w:val="26"/>
        </w:rPr>
        <w:t xml:space="preserve"> humanitarian access.</w:t>
      </w:r>
    </w:p>
    <w:p w14:paraId="4A8F410E" w14:textId="13284FBD" w:rsidR="0096584E" w:rsidRPr="006D481C" w:rsidRDefault="0096584E" w:rsidP="0096584E">
      <w:pPr>
        <w:bidi w:val="0"/>
        <w:spacing w:after="0" w:line="240" w:lineRule="auto"/>
        <w:jc w:val="both"/>
        <w:rPr>
          <w:rFonts w:asciiTheme="majorBidi" w:eastAsia="Times New Roman" w:hAnsiTheme="majorBidi" w:cstheme="majorBidi"/>
          <w:color w:val="000000"/>
          <w:sz w:val="26"/>
          <w:szCs w:val="26"/>
        </w:rPr>
      </w:pPr>
    </w:p>
    <w:p w14:paraId="7AC10356" w14:textId="004C2ED2" w:rsidR="0096584E" w:rsidRPr="006D481C" w:rsidRDefault="00137DFB" w:rsidP="00137DFB">
      <w:pPr>
        <w:bidi w:val="0"/>
        <w:spacing w:after="0" w:line="240" w:lineRule="auto"/>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t xml:space="preserve">On </w:t>
      </w:r>
      <w:r w:rsidR="0096584E" w:rsidRPr="006D481C">
        <w:rPr>
          <w:rFonts w:asciiTheme="majorBidi" w:eastAsia="Times New Roman" w:hAnsiTheme="majorBidi" w:cstheme="majorBidi"/>
          <w:color w:val="000000"/>
          <w:sz w:val="26"/>
          <w:szCs w:val="26"/>
        </w:rPr>
        <w:t>9 July 2024</w:t>
      </w:r>
      <w:r w:rsidRPr="006D481C">
        <w:rPr>
          <w:rFonts w:asciiTheme="majorBidi" w:eastAsia="Times New Roman" w:hAnsiTheme="majorBidi" w:cstheme="majorBidi"/>
          <w:color w:val="000000"/>
          <w:sz w:val="26"/>
          <w:szCs w:val="26"/>
        </w:rPr>
        <w:t>, a group of UN experts announced that</w:t>
      </w:r>
      <w:r w:rsidR="0096584E" w:rsidRPr="006D481C">
        <w:rPr>
          <w:rFonts w:asciiTheme="majorBidi" w:eastAsia="Times New Roman" w:hAnsiTheme="majorBidi" w:cstheme="majorBidi"/>
          <w:color w:val="000000"/>
          <w:sz w:val="26"/>
          <w:szCs w:val="26"/>
        </w:rPr>
        <w:t xml:space="preserve"> </w:t>
      </w:r>
      <w:r w:rsidRPr="006D481C">
        <w:rPr>
          <w:rFonts w:asciiTheme="majorBidi" w:eastAsia="Times New Roman" w:hAnsiTheme="majorBidi" w:cstheme="majorBidi"/>
          <w:color w:val="000000"/>
          <w:sz w:val="26"/>
          <w:szCs w:val="26"/>
        </w:rPr>
        <w:t>"</w:t>
      </w:r>
      <w:r w:rsidR="0096584E" w:rsidRPr="006D481C">
        <w:rPr>
          <w:rFonts w:asciiTheme="majorBidi" w:eastAsia="Times New Roman" w:hAnsiTheme="majorBidi" w:cstheme="majorBidi"/>
          <w:color w:val="000000"/>
          <w:sz w:val="26"/>
          <w:szCs w:val="26"/>
        </w:rPr>
        <w:t>recent deaths of more Palestinian children due to hunger and malnutrition leaves no doubt that famine has sprea</w:t>
      </w:r>
      <w:r w:rsidRPr="006D481C">
        <w:rPr>
          <w:rFonts w:asciiTheme="majorBidi" w:eastAsia="Times New Roman" w:hAnsiTheme="majorBidi" w:cstheme="majorBidi"/>
          <w:color w:val="000000"/>
          <w:sz w:val="26"/>
          <w:szCs w:val="26"/>
        </w:rPr>
        <w:t>d across the entire Gaza strip"</w:t>
      </w:r>
      <w:r w:rsidRPr="006D481C">
        <w:rPr>
          <w:rStyle w:val="FootnoteReference"/>
          <w:rFonts w:asciiTheme="majorBidi" w:eastAsia="Times New Roman" w:hAnsiTheme="majorBidi" w:cstheme="majorBidi"/>
          <w:color w:val="000000"/>
          <w:sz w:val="26"/>
          <w:szCs w:val="26"/>
        </w:rPr>
        <w:footnoteReference w:id="17"/>
      </w:r>
      <w:r w:rsidRPr="006D481C">
        <w:rPr>
          <w:rFonts w:asciiTheme="majorBidi" w:eastAsia="Times New Roman" w:hAnsiTheme="majorBidi" w:cstheme="majorBidi"/>
          <w:color w:val="000000"/>
          <w:sz w:val="26"/>
          <w:szCs w:val="26"/>
        </w:rPr>
        <w:t xml:space="preserve">, they confirmed the death of children aged, six months, nine years and thirteen years, in June 2024 because of malnutrition. </w:t>
      </w:r>
    </w:p>
    <w:p w14:paraId="05ACE417" w14:textId="4831DE17" w:rsidR="00021E59" w:rsidRPr="006D481C" w:rsidRDefault="00021E59" w:rsidP="00021E59">
      <w:pPr>
        <w:bidi w:val="0"/>
        <w:spacing w:after="0" w:line="240" w:lineRule="auto"/>
        <w:jc w:val="both"/>
        <w:rPr>
          <w:rFonts w:asciiTheme="majorBidi" w:eastAsia="Times New Roman" w:hAnsiTheme="majorBidi" w:cstheme="majorBidi"/>
          <w:color w:val="000000"/>
          <w:sz w:val="26"/>
          <w:szCs w:val="26"/>
        </w:rPr>
      </w:pPr>
    </w:p>
    <w:p w14:paraId="3C22029B" w14:textId="692CDAC9" w:rsidR="00021E59" w:rsidRPr="006D481C" w:rsidRDefault="00021E59" w:rsidP="00021E59">
      <w:pPr>
        <w:bidi w:val="0"/>
        <w:spacing w:after="0" w:line="240" w:lineRule="auto"/>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t xml:space="preserve">They declared that “Israel’s intentional and targeted starvation campaign against the Palestinian people is a form of genocidal violence and has resulted in famine across all of Gaza.” The UN experts called on the international community to </w:t>
      </w:r>
      <w:r w:rsidR="00FB00A2" w:rsidRPr="006D481C">
        <w:rPr>
          <w:rFonts w:asciiTheme="majorBidi" w:eastAsia="Times New Roman" w:hAnsiTheme="majorBidi" w:cstheme="majorBidi"/>
          <w:color w:val="000000"/>
          <w:sz w:val="26"/>
          <w:szCs w:val="26"/>
        </w:rPr>
        <w:t>prioritize</w:t>
      </w:r>
      <w:r w:rsidRPr="006D481C">
        <w:rPr>
          <w:rFonts w:asciiTheme="majorBidi" w:eastAsia="Times New Roman" w:hAnsiTheme="majorBidi" w:cstheme="majorBidi"/>
          <w:color w:val="000000"/>
          <w:sz w:val="26"/>
          <w:szCs w:val="26"/>
        </w:rPr>
        <w:t xml:space="preserve"> the delivery of humanitarian aid by land by any means necessary, end Israel’s siege, and establish a ceasefire.</w:t>
      </w:r>
    </w:p>
    <w:p w14:paraId="59A9F559" w14:textId="77777777" w:rsidR="0096584E" w:rsidRPr="006D481C" w:rsidRDefault="0096584E" w:rsidP="0096584E">
      <w:pPr>
        <w:bidi w:val="0"/>
        <w:spacing w:after="0" w:line="240" w:lineRule="auto"/>
        <w:jc w:val="both"/>
        <w:rPr>
          <w:rFonts w:asciiTheme="majorBidi" w:eastAsia="Times New Roman" w:hAnsiTheme="majorBidi" w:cstheme="majorBidi"/>
          <w:color w:val="000000"/>
          <w:sz w:val="26"/>
          <w:szCs w:val="26"/>
        </w:rPr>
      </w:pPr>
    </w:p>
    <w:p w14:paraId="451FA978" w14:textId="4E3523B8" w:rsidR="00C92CAD" w:rsidRPr="006D481C" w:rsidRDefault="00C92CAD" w:rsidP="00021E59">
      <w:pPr>
        <w:bidi w:val="0"/>
        <w:spacing w:after="0" w:line="240" w:lineRule="auto"/>
        <w:jc w:val="both"/>
        <w:rPr>
          <w:rFonts w:asciiTheme="majorBidi" w:eastAsia="Times New Roman" w:hAnsiTheme="majorBidi" w:cstheme="majorBidi"/>
          <w:i/>
          <w:iCs/>
          <w:color w:val="000000"/>
          <w:sz w:val="26"/>
          <w:szCs w:val="26"/>
        </w:rPr>
      </w:pPr>
      <w:r w:rsidRPr="006D481C">
        <w:rPr>
          <w:rFonts w:asciiTheme="majorBidi" w:eastAsia="Times New Roman" w:hAnsiTheme="majorBidi" w:cstheme="majorBidi"/>
          <w:i/>
          <w:iCs/>
          <w:color w:val="000000"/>
          <w:sz w:val="26"/>
          <w:szCs w:val="26"/>
        </w:rPr>
        <w:t>W</w:t>
      </w:r>
      <w:r w:rsidR="00B569BD" w:rsidRPr="006D481C">
        <w:rPr>
          <w:rFonts w:asciiTheme="majorBidi" w:eastAsia="Times New Roman" w:hAnsiTheme="majorBidi" w:cstheme="majorBidi"/>
          <w:i/>
          <w:iCs/>
          <w:color w:val="000000"/>
          <w:sz w:val="26"/>
          <w:szCs w:val="26"/>
        </w:rPr>
        <w:t xml:space="preserve">e call </w:t>
      </w:r>
      <w:r w:rsidRPr="006D481C">
        <w:rPr>
          <w:rFonts w:asciiTheme="majorBidi" w:eastAsia="Times New Roman" w:hAnsiTheme="majorBidi" w:cstheme="majorBidi"/>
          <w:i/>
          <w:iCs/>
          <w:color w:val="000000"/>
          <w:sz w:val="26"/>
          <w:szCs w:val="26"/>
        </w:rPr>
        <w:t>on the Committee on the Rights of the Child</w:t>
      </w:r>
      <w:r w:rsidR="00B569BD" w:rsidRPr="006D481C">
        <w:rPr>
          <w:i/>
          <w:iCs/>
        </w:rPr>
        <w:t xml:space="preserve"> </w:t>
      </w:r>
      <w:r w:rsidR="00B569BD" w:rsidRPr="006D481C">
        <w:rPr>
          <w:rFonts w:asciiTheme="majorBidi" w:eastAsia="Times New Roman" w:hAnsiTheme="majorBidi" w:cstheme="majorBidi"/>
          <w:i/>
          <w:iCs/>
          <w:color w:val="000000"/>
          <w:sz w:val="26"/>
          <w:szCs w:val="26"/>
        </w:rPr>
        <w:t xml:space="preserve">to require Israel to remove all obstacles </w:t>
      </w:r>
      <w:r w:rsidR="00021E59" w:rsidRPr="006D481C">
        <w:rPr>
          <w:rFonts w:asciiTheme="majorBidi" w:eastAsia="Times New Roman" w:hAnsiTheme="majorBidi" w:cstheme="majorBidi"/>
          <w:i/>
          <w:iCs/>
          <w:color w:val="000000"/>
          <w:sz w:val="26"/>
          <w:szCs w:val="26"/>
        </w:rPr>
        <w:t>on</w:t>
      </w:r>
      <w:r w:rsidR="00B569BD" w:rsidRPr="006D481C">
        <w:rPr>
          <w:rFonts w:asciiTheme="majorBidi" w:eastAsia="Times New Roman" w:hAnsiTheme="majorBidi" w:cstheme="majorBidi"/>
          <w:i/>
          <w:iCs/>
          <w:color w:val="000000"/>
          <w:sz w:val="26"/>
          <w:szCs w:val="26"/>
        </w:rPr>
        <w:t xml:space="preserve"> delivery of humanitarian aid including food to the enclave, as vital first steps to eliminate </w:t>
      </w:r>
      <w:r w:rsidR="0096584E" w:rsidRPr="006D481C">
        <w:rPr>
          <w:rFonts w:asciiTheme="majorBidi" w:eastAsia="Times New Roman" w:hAnsiTheme="majorBidi" w:cstheme="majorBidi"/>
          <w:b/>
          <w:bCs/>
          <w:i/>
          <w:iCs/>
          <w:color w:val="000000"/>
          <w:sz w:val="26"/>
          <w:szCs w:val="26"/>
        </w:rPr>
        <w:t>the existing</w:t>
      </w:r>
      <w:r w:rsidR="00B569BD" w:rsidRPr="006D481C">
        <w:rPr>
          <w:rFonts w:asciiTheme="majorBidi" w:eastAsia="Times New Roman" w:hAnsiTheme="majorBidi" w:cstheme="majorBidi"/>
          <w:b/>
          <w:bCs/>
          <w:i/>
          <w:iCs/>
          <w:color w:val="000000"/>
          <w:sz w:val="26"/>
          <w:szCs w:val="26"/>
        </w:rPr>
        <w:t xml:space="preserve"> famine</w:t>
      </w:r>
      <w:r w:rsidR="00B569BD" w:rsidRPr="006D481C">
        <w:rPr>
          <w:rFonts w:asciiTheme="majorBidi" w:eastAsia="Times New Roman" w:hAnsiTheme="majorBidi" w:cstheme="majorBidi"/>
          <w:i/>
          <w:iCs/>
          <w:color w:val="000000"/>
          <w:sz w:val="26"/>
          <w:szCs w:val="26"/>
        </w:rPr>
        <w:t>.</w:t>
      </w:r>
    </w:p>
    <w:p w14:paraId="203DBF0E" w14:textId="77777777" w:rsidR="004C643C" w:rsidRPr="006D481C" w:rsidRDefault="004C643C" w:rsidP="004C643C">
      <w:pPr>
        <w:bidi w:val="0"/>
        <w:jc w:val="both"/>
        <w:rPr>
          <w:rFonts w:asciiTheme="majorBidi" w:eastAsia="Times New Roman" w:hAnsiTheme="majorBidi" w:cstheme="majorBidi"/>
          <w:i/>
          <w:iCs/>
          <w:color w:val="000000"/>
          <w:sz w:val="26"/>
          <w:szCs w:val="26"/>
        </w:rPr>
      </w:pPr>
    </w:p>
    <w:p w14:paraId="7BD74F2E" w14:textId="2AEEC315" w:rsidR="006748B5" w:rsidRPr="006D481C" w:rsidRDefault="00A16D53" w:rsidP="006748B5">
      <w:pPr>
        <w:bidi w:val="0"/>
        <w:rPr>
          <w:rFonts w:asciiTheme="majorBidi" w:hAnsiTheme="majorBidi" w:cstheme="majorBidi"/>
          <w:b/>
          <w:bCs/>
          <w:sz w:val="26"/>
          <w:szCs w:val="26"/>
        </w:rPr>
      </w:pPr>
      <w:r w:rsidRPr="006D481C">
        <w:rPr>
          <w:rFonts w:asciiTheme="majorBidi" w:hAnsiTheme="majorBidi" w:cstheme="majorBidi"/>
          <w:b/>
          <w:bCs/>
          <w:sz w:val="26"/>
          <w:szCs w:val="26"/>
        </w:rPr>
        <w:t>Right to Health</w:t>
      </w:r>
    </w:p>
    <w:p w14:paraId="0468C2CD" w14:textId="71C43CB5" w:rsidR="00972AC2" w:rsidRPr="006D481C" w:rsidRDefault="007E21E4" w:rsidP="007E21E4">
      <w:pPr>
        <w:bidi w:val="0"/>
        <w:spacing w:before="100" w:beforeAutospacing="1" w:after="100" w:afterAutospacing="1" w:line="240" w:lineRule="auto"/>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t>As a fundamental human right, t</w:t>
      </w:r>
      <w:r w:rsidR="00972AC2" w:rsidRPr="006D481C">
        <w:rPr>
          <w:rFonts w:asciiTheme="majorBidi" w:eastAsia="Times New Roman" w:hAnsiTheme="majorBidi" w:cstheme="majorBidi"/>
          <w:color w:val="000000"/>
          <w:sz w:val="26"/>
          <w:szCs w:val="26"/>
        </w:rPr>
        <w:t>he right to health is recognized in the Universal Declaration of Human Rights</w:t>
      </w:r>
      <w:hyperlink r:id="rId12" w:history="1">
        <w:r w:rsidR="00972AC2" w:rsidRPr="006D481C">
          <w:rPr>
            <w:rFonts w:asciiTheme="majorBidi" w:eastAsia="Times New Roman" w:hAnsiTheme="majorBidi" w:cstheme="majorBidi"/>
            <w:color w:val="000000"/>
            <w:sz w:val="26"/>
            <w:szCs w:val="26"/>
          </w:rPr>
          <w:t>, the International Covenant on Economic</w:t>
        </w:r>
        <w:r w:rsidR="009A5D10" w:rsidRPr="006D481C">
          <w:rPr>
            <w:rFonts w:asciiTheme="majorBidi" w:eastAsia="Times New Roman" w:hAnsiTheme="majorBidi" w:cstheme="majorBidi"/>
            <w:color w:val="000000"/>
            <w:sz w:val="26"/>
            <w:szCs w:val="26"/>
          </w:rPr>
          <w:t xml:space="preserve"> (ICESCR)</w:t>
        </w:r>
        <w:r w:rsidR="00972AC2" w:rsidRPr="006D481C">
          <w:rPr>
            <w:rFonts w:asciiTheme="majorBidi" w:eastAsia="Times New Roman" w:hAnsiTheme="majorBidi" w:cstheme="majorBidi"/>
            <w:color w:val="000000"/>
            <w:sz w:val="26"/>
            <w:szCs w:val="26"/>
          </w:rPr>
          <w:t>, Social and Cultural Rights</w:t>
        </w:r>
      </w:hyperlink>
      <w:r w:rsidR="00972AC2" w:rsidRPr="006D481C">
        <w:rPr>
          <w:rFonts w:asciiTheme="majorBidi" w:eastAsia="Times New Roman" w:hAnsiTheme="majorBidi" w:cstheme="majorBidi"/>
          <w:color w:val="000000"/>
          <w:sz w:val="26"/>
          <w:szCs w:val="26"/>
        </w:rPr>
        <w:t>, and the Convention on the Rights of the Child</w:t>
      </w:r>
      <w:r w:rsidR="009A5D10" w:rsidRPr="006D481C">
        <w:rPr>
          <w:rFonts w:asciiTheme="majorBidi" w:eastAsia="Times New Roman" w:hAnsiTheme="majorBidi" w:cstheme="majorBidi"/>
          <w:color w:val="000000"/>
          <w:sz w:val="26"/>
          <w:szCs w:val="26"/>
        </w:rPr>
        <w:t xml:space="preserve"> (CRC)</w:t>
      </w:r>
      <w:r w:rsidR="00972AC2" w:rsidRPr="006D481C">
        <w:rPr>
          <w:rFonts w:asciiTheme="majorBidi" w:eastAsia="Times New Roman" w:hAnsiTheme="majorBidi" w:cstheme="majorBidi"/>
          <w:color w:val="000000"/>
          <w:sz w:val="26"/>
          <w:szCs w:val="26"/>
        </w:rPr>
        <w:t xml:space="preserve">. These </w:t>
      </w:r>
      <w:r w:rsidR="00972AC2" w:rsidRPr="006D481C">
        <w:rPr>
          <w:rFonts w:asciiTheme="majorBidi" w:eastAsia="Times New Roman" w:hAnsiTheme="majorBidi" w:cstheme="majorBidi"/>
          <w:color w:val="000000"/>
          <w:sz w:val="26"/>
          <w:szCs w:val="26"/>
        </w:rPr>
        <w:lastRenderedPageBreak/>
        <w:t>documents guarantee the right to access medical care and other health services, as well as the right to enjoy the highest attainable standard of physical and mental health.</w:t>
      </w:r>
    </w:p>
    <w:p w14:paraId="764818F9" w14:textId="28BE1D39" w:rsidR="009A5D10" w:rsidRPr="006D481C" w:rsidRDefault="009A5D10" w:rsidP="00967D56">
      <w:pPr>
        <w:bidi w:val="0"/>
        <w:spacing w:before="100" w:beforeAutospacing="1" w:after="100" w:afterAutospacing="1" w:line="240" w:lineRule="auto"/>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t>The Convention on the Rights of the Child (CRC) recognizes the right of every child to the enjoyment of the highest attainable standard of health and to facilities for the treatment of illness and rehabilitation of health</w:t>
      </w:r>
      <w:r w:rsidR="00967D56" w:rsidRPr="006D481C">
        <w:rPr>
          <w:rFonts w:asciiTheme="majorBidi" w:eastAsia="Times New Roman" w:hAnsiTheme="majorBidi" w:cstheme="majorBidi"/>
          <w:color w:val="000000"/>
          <w:sz w:val="26"/>
          <w:szCs w:val="26"/>
        </w:rPr>
        <w:t>. The Convention also requires S</w:t>
      </w:r>
      <w:r w:rsidRPr="006D481C">
        <w:rPr>
          <w:rFonts w:asciiTheme="majorBidi" w:eastAsia="Times New Roman" w:hAnsiTheme="majorBidi" w:cstheme="majorBidi"/>
          <w:color w:val="000000"/>
          <w:sz w:val="26"/>
          <w:szCs w:val="26"/>
        </w:rPr>
        <w:t xml:space="preserve">tates to take appropriate measures to combat disease and malnutrition, and to ensure that all segments of society, in particular parents and children, have access to education, and are supported in the use of basic knowledge of child health and nutrition.  </w:t>
      </w:r>
    </w:p>
    <w:p w14:paraId="46F307D6" w14:textId="77777777" w:rsidR="00972AC2" w:rsidRPr="006D481C" w:rsidRDefault="00620F1C" w:rsidP="00972AC2">
      <w:pPr>
        <w:bidi w:val="0"/>
        <w:jc w:val="both"/>
        <w:rPr>
          <w:rFonts w:asciiTheme="majorBidi" w:hAnsiTheme="majorBidi" w:cstheme="majorBidi"/>
          <w:sz w:val="26"/>
          <w:szCs w:val="26"/>
          <w:u w:val="single"/>
        </w:rPr>
      </w:pPr>
      <w:r w:rsidRPr="006D481C">
        <w:rPr>
          <w:rFonts w:asciiTheme="majorBidi" w:hAnsiTheme="majorBidi" w:cstheme="majorBidi"/>
          <w:sz w:val="26"/>
          <w:szCs w:val="26"/>
          <w:u w:val="single"/>
        </w:rPr>
        <w:softHyphen/>
      </w:r>
    </w:p>
    <w:p w14:paraId="74806E7C" w14:textId="43E20F30" w:rsidR="0036308A" w:rsidRPr="006D481C" w:rsidRDefault="00FB00A2" w:rsidP="00FB00A2">
      <w:pPr>
        <w:bidi w:val="0"/>
        <w:jc w:val="both"/>
        <w:rPr>
          <w:rFonts w:asciiTheme="majorBidi" w:hAnsiTheme="majorBidi" w:cstheme="majorBidi"/>
          <w:sz w:val="26"/>
          <w:szCs w:val="26"/>
          <w:u w:val="single"/>
        </w:rPr>
      </w:pPr>
      <w:r w:rsidRPr="006D481C">
        <w:rPr>
          <w:rFonts w:asciiTheme="majorBidi" w:hAnsiTheme="majorBidi" w:cstheme="majorBidi"/>
          <w:sz w:val="26"/>
          <w:szCs w:val="26"/>
          <w:u w:val="single"/>
        </w:rPr>
        <w:t>Right to Health</w:t>
      </w:r>
      <w:r w:rsidR="0036308A" w:rsidRPr="006D481C">
        <w:rPr>
          <w:rFonts w:asciiTheme="majorBidi" w:hAnsiTheme="majorBidi" w:cstheme="majorBidi"/>
          <w:sz w:val="26"/>
          <w:szCs w:val="26"/>
          <w:u w:val="single"/>
        </w:rPr>
        <w:t xml:space="preserve"> in Gaza </w:t>
      </w:r>
    </w:p>
    <w:p w14:paraId="7E1B91C4" w14:textId="60F069D2" w:rsidR="003F2E46" w:rsidRPr="006D481C" w:rsidRDefault="00951166" w:rsidP="00951166">
      <w:pPr>
        <w:bidi w:val="0"/>
        <w:jc w:val="both"/>
        <w:rPr>
          <w:rFonts w:asciiTheme="majorBidi" w:hAnsiTheme="majorBidi" w:cstheme="majorBidi"/>
          <w:sz w:val="26"/>
          <w:szCs w:val="26"/>
        </w:rPr>
      </w:pPr>
      <w:r w:rsidRPr="006D481C">
        <w:rPr>
          <w:rFonts w:asciiTheme="majorBidi" w:hAnsiTheme="majorBidi" w:cstheme="majorBidi"/>
          <w:sz w:val="26"/>
          <w:szCs w:val="26"/>
        </w:rPr>
        <w:t>In May 2024, WHO reported that 84% of health facilities are damaged or destroyed in Gaza</w:t>
      </w:r>
      <w:r w:rsidRPr="006D481C">
        <w:rPr>
          <w:rStyle w:val="FootnoteReference"/>
          <w:rFonts w:asciiTheme="majorBidi" w:hAnsiTheme="majorBidi" w:cstheme="majorBidi"/>
          <w:sz w:val="26"/>
          <w:szCs w:val="26"/>
        </w:rPr>
        <w:footnoteReference w:id="18"/>
      </w:r>
      <w:r w:rsidRPr="006D481C">
        <w:rPr>
          <w:rFonts w:asciiTheme="majorBidi" w:hAnsiTheme="majorBidi" w:cstheme="majorBidi"/>
          <w:sz w:val="26"/>
          <w:szCs w:val="26"/>
        </w:rPr>
        <w:t xml:space="preserve">. Most of hospitals stopped working </w:t>
      </w:r>
      <w:r w:rsidR="00574F49" w:rsidRPr="006D481C">
        <w:rPr>
          <w:rFonts w:asciiTheme="majorBidi" w:hAnsiTheme="majorBidi" w:cstheme="majorBidi"/>
          <w:sz w:val="26"/>
          <w:szCs w:val="26"/>
        </w:rPr>
        <w:t>due to shortages of electricity, fuel and medicine</w:t>
      </w:r>
      <w:r w:rsidR="004C643C" w:rsidRPr="006D481C">
        <w:rPr>
          <w:rFonts w:asciiTheme="majorBidi" w:hAnsiTheme="majorBidi" w:cstheme="majorBidi"/>
          <w:sz w:val="26"/>
          <w:szCs w:val="26"/>
        </w:rPr>
        <w:t>.</w:t>
      </w:r>
      <w:r w:rsidR="003F2E46" w:rsidRPr="006D481C">
        <w:rPr>
          <w:rFonts w:asciiTheme="majorBidi" w:hAnsiTheme="majorBidi" w:cstheme="majorBidi"/>
          <w:sz w:val="26"/>
          <w:szCs w:val="26"/>
        </w:rPr>
        <w:t xml:space="preserve"> The hospitals </w:t>
      </w:r>
      <w:r w:rsidRPr="006D481C">
        <w:rPr>
          <w:rFonts w:asciiTheme="majorBidi" w:hAnsiTheme="majorBidi" w:cstheme="majorBidi"/>
          <w:sz w:val="26"/>
          <w:szCs w:val="26"/>
        </w:rPr>
        <w:t xml:space="preserve">are </w:t>
      </w:r>
      <w:r w:rsidR="003F2E46" w:rsidRPr="006D481C">
        <w:rPr>
          <w:rFonts w:asciiTheme="majorBidi" w:hAnsiTheme="majorBidi" w:cstheme="majorBidi"/>
          <w:sz w:val="26"/>
          <w:szCs w:val="26"/>
        </w:rPr>
        <w:t>confronting complications such as medical staff shortages of specialized surgeons, neurosurgeons, and intensive care staff in addition to lack of medicines such as anesthesia, antibiotics, pain relief medicines, and external fixators. The north Gaza hospitals were also reported to be in urgent need of fuel, food, and drinking water.</w:t>
      </w:r>
      <w:r w:rsidR="00F86907" w:rsidRPr="006D481C">
        <w:rPr>
          <w:rFonts w:asciiTheme="majorBidi" w:hAnsiTheme="majorBidi" w:cstheme="majorBidi"/>
          <w:sz w:val="26"/>
          <w:szCs w:val="26"/>
        </w:rPr>
        <w:t xml:space="preserve"> The minimum level of supplies reaching the hospitals and </w:t>
      </w:r>
      <w:r w:rsidR="00EB4570" w:rsidRPr="006D481C">
        <w:rPr>
          <w:rFonts w:asciiTheme="majorBidi" w:hAnsiTheme="majorBidi" w:cstheme="majorBidi"/>
          <w:sz w:val="26"/>
          <w:szCs w:val="26"/>
        </w:rPr>
        <w:t>their fluctuating capacities were reported to be among the other challenges impacting their functionality.</w:t>
      </w:r>
    </w:p>
    <w:p w14:paraId="4DF6DE6D" w14:textId="4ADC9E43" w:rsidR="00AD569A" w:rsidRPr="006D481C" w:rsidRDefault="00E1493D" w:rsidP="00203BF2">
      <w:pPr>
        <w:bidi w:val="0"/>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t>While thousands of children have been injured and killed, in July 2024, Israeli Prime Minister rejected the establishment of a field hospital to treat Palestinian children injured in Israel’s ongoing offensive on the Gaza Strip</w:t>
      </w:r>
      <w:r w:rsidR="00203BF2" w:rsidRPr="006D481C">
        <w:rPr>
          <w:rStyle w:val="FootnoteReference"/>
          <w:rFonts w:asciiTheme="majorBidi" w:eastAsia="Times New Roman" w:hAnsiTheme="majorBidi" w:cstheme="majorBidi"/>
          <w:color w:val="000000"/>
          <w:sz w:val="26"/>
          <w:szCs w:val="26"/>
        </w:rPr>
        <w:footnoteReference w:id="19"/>
      </w:r>
      <w:r w:rsidRPr="006D481C">
        <w:rPr>
          <w:rFonts w:asciiTheme="majorBidi" w:eastAsia="Times New Roman" w:hAnsiTheme="majorBidi" w:cstheme="majorBidi"/>
          <w:color w:val="000000"/>
          <w:sz w:val="26"/>
          <w:szCs w:val="26"/>
        </w:rPr>
        <w:t>. The hospital was intended to serve as a short-term solution to address immediate humanitarian needs following the extended closure of Rafah Crossing.</w:t>
      </w:r>
    </w:p>
    <w:p w14:paraId="18E7ED20" w14:textId="1E8BAFDE" w:rsidR="00203BF2" w:rsidRPr="006D481C" w:rsidRDefault="00203BF2" w:rsidP="00555E0C">
      <w:pPr>
        <w:bidi w:val="0"/>
        <w:jc w:val="both"/>
        <w:rPr>
          <w:rFonts w:asciiTheme="majorBidi" w:eastAsia="Times New Roman" w:hAnsiTheme="majorBidi" w:cstheme="majorBidi"/>
          <w:i/>
          <w:iCs/>
          <w:color w:val="000000"/>
          <w:sz w:val="26"/>
          <w:szCs w:val="26"/>
        </w:rPr>
      </w:pPr>
      <w:r w:rsidRPr="006D481C">
        <w:rPr>
          <w:rFonts w:asciiTheme="majorBidi" w:eastAsia="Times New Roman" w:hAnsiTheme="majorBidi" w:cstheme="majorBidi"/>
          <w:i/>
          <w:iCs/>
          <w:color w:val="000000"/>
          <w:sz w:val="26"/>
          <w:szCs w:val="26"/>
        </w:rPr>
        <w:t>We call on the Committee to</w:t>
      </w:r>
      <w:r w:rsidR="00555E0C" w:rsidRPr="006D481C">
        <w:rPr>
          <w:rFonts w:asciiTheme="majorBidi" w:eastAsia="Times New Roman" w:hAnsiTheme="majorBidi" w:cstheme="majorBidi"/>
          <w:i/>
          <w:iCs/>
          <w:color w:val="000000"/>
          <w:sz w:val="26"/>
          <w:szCs w:val="26"/>
        </w:rPr>
        <w:t xml:space="preserve"> highlight the prominence of protection of health structures in armed conflicts in the review of Israel and condemn the deadly impact of depriving hospitals of necessary and vital items, including the electricity, medicine and medical supplies.  </w:t>
      </w:r>
    </w:p>
    <w:p w14:paraId="61C53359" w14:textId="77777777" w:rsidR="00E1493D" w:rsidRPr="006D481C" w:rsidRDefault="00E1493D" w:rsidP="00FB00A2">
      <w:pPr>
        <w:bidi w:val="0"/>
        <w:rPr>
          <w:rFonts w:asciiTheme="majorBidi" w:hAnsiTheme="majorBidi" w:cstheme="majorBidi"/>
          <w:b/>
          <w:bCs/>
          <w:sz w:val="26"/>
          <w:szCs w:val="26"/>
        </w:rPr>
      </w:pPr>
    </w:p>
    <w:p w14:paraId="12BFE926" w14:textId="1283B50B" w:rsidR="00180E0A" w:rsidRPr="006D481C" w:rsidRDefault="003D78EA" w:rsidP="00E1493D">
      <w:pPr>
        <w:bidi w:val="0"/>
        <w:rPr>
          <w:rFonts w:asciiTheme="majorBidi" w:hAnsiTheme="majorBidi" w:cstheme="majorBidi"/>
          <w:b/>
          <w:bCs/>
          <w:sz w:val="26"/>
          <w:szCs w:val="26"/>
        </w:rPr>
      </w:pPr>
      <w:r w:rsidRPr="006D481C">
        <w:rPr>
          <w:rFonts w:asciiTheme="majorBidi" w:hAnsiTheme="majorBidi" w:cstheme="majorBidi"/>
          <w:b/>
          <w:bCs/>
          <w:sz w:val="26"/>
          <w:szCs w:val="26"/>
        </w:rPr>
        <w:t xml:space="preserve">Access to </w:t>
      </w:r>
      <w:r w:rsidR="00D23FC7" w:rsidRPr="006D481C">
        <w:rPr>
          <w:rFonts w:asciiTheme="majorBidi" w:hAnsiTheme="majorBidi" w:cstheme="majorBidi"/>
          <w:b/>
          <w:bCs/>
          <w:sz w:val="26"/>
          <w:szCs w:val="26"/>
        </w:rPr>
        <w:t>Fuel</w:t>
      </w:r>
      <w:r w:rsidRPr="006D481C">
        <w:rPr>
          <w:rFonts w:asciiTheme="majorBidi" w:hAnsiTheme="majorBidi" w:cstheme="majorBidi"/>
          <w:b/>
          <w:bCs/>
          <w:sz w:val="26"/>
          <w:szCs w:val="26"/>
        </w:rPr>
        <w:t>, Electricity, and Communication</w:t>
      </w:r>
      <w:r w:rsidR="0036308A" w:rsidRPr="006D481C">
        <w:rPr>
          <w:rFonts w:asciiTheme="majorBidi" w:hAnsiTheme="majorBidi" w:cstheme="majorBidi"/>
          <w:b/>
          <w:bCs/>
          <w:sz w:val="26"/>
          <w:szCs w:val="26"/>
        </w:rPr>
        <w:t xml:space="preserve"> in Gaza </w:t>
      </w:r>
    </w:p>
    <w:p w14:paraId="67601059" w14:textId="0B4771D7" w:rsidR="00455D0B" w:rsidRPr="006D481C" w:rsidRDefault="00203BF2" w:rsidP="00AA092B">
      <w:pPr>
        <w:bidi w:val="0"/>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t>The</w:t>
      </w:r>
      <w:r w:rsidR="00455D0B" w:rsidRPr="006D481C">
        <w:rPr>
          <w:rFonts w:asciiTheme="majorBidi" w:eastAsia="Times New Roman" w:hAnsiTheme="majorBidi" w:cstheme="majorBidi"/>
          <w:color w:val="000000"/>
          <w:sz w:val="26"/>
          <w:szCs w:val="26"/>
        </w:rPr>
        <w:t xml:space="preserve"> cut</w:t>
      </w:r>
      <w:r w:rsidRPr="006D481C">
        <w:rPr>
          <w:rFonts w:asciiTheme="majorBidi" w:eastAsia="Times New Roman" w:hAnsiTheme="majorBidi" w:cstheme="majorBidi"/>
          <w:color w:val="000000"/>
          <w:sz w:val="26"/>
          <w:szCs w:val="26"/>
        </w:rPr>
        <w:t>ting of</w:t>
      </w:r>
      <w:r w:rsidR="00455D0B" w:rsidRPr="006D481C">
        <w:rPr>
          <w:rFonts w:asciiTheme="majorBidi" w:eastAsia="Times New Roman" w:hAnsiTheme="majorBidi" w:cstheme="majorBidi"/>
          <w:color w:val="000000"/>
          <w:sz w:val="26"/>
          <w:szCs w:val="26"/>
        </w:rPr>
        <w:t xml:space="preserve"> power, water and fuel supply to Gaza </w:t>
      </w:r>
      <w:r w:rsidRPr="006D481C">
        <w:rPr>
          <w:rFonts w:asciiTheme="majorBidi" w:eastAsia="Times New Roman" w:hAnsiTheme="majorBidi" w:cstheme="majorBidi"/>
          <w:color w:val="000000"/>
          <w:sz w:val="26"/>
          <w:szCs w:val="26"/>
        </w:rPr>
        <w:t xml:space="preserve">by Israel, </w:t>
      </w:r>
      <w:r w:rsidR="00455D0B" w:rsidRPr="006D481C">
        <w:rPr>
          <w:rFonts w:asciiTheme="majorBidi" w:eastAsia="Times New Roman" w:hAnsiTheme="majorBidi" w:cstheme="majorBidi"/>
          <w:color w:val="000000"/>
          <w:sz w:val="26"/>
          <w:szCs w:val="26"/>
        </w:rPr>
        <w:t xml:space="preserve">amounts to </w:t>
      </w:r>
      <w:r w:rsidR="00455D0B" w:rsidRPr="006D481C">
        <w:rPr>
          <w:rFonts w:asciiTheme="majorBidi" w:eastAsia="Times New Roman" w:hAnsiTheme="majorBidi" w:cstheme="majorBidi"/>
          <w:b/>
          <w:bCs/>
          <w:color w:val="000000"/>
          <w:sz w:val="26"/>
          <w:szCs w:val="26"/>
        </w:rPr>
        <w:t>collective punishment</w:t>
      </w:r>
      <w:r w:rsidR="00455D0B" w:rsidRPr="006D481C">
        <w:rPr>
          <w:rFonts w:asciiTheme="majorBidi" w:eastAsia="Times New Roman" w:hAnsiTheme="majorBidi" w:cstheme="majorBidi"/>
          <w:color w:val="000000"/>
          <w:sz w:val="26"/>
          <w:szCs w:val="26"/>
        </w:rPr>
        <w:t xml:space="preserve"> of its entire population of </w:t>
      </w:r>
      <w:r w:rsidR="00AA092B" w:rsidRPr="006D481C">
        <w:rPr>
          <w:rFonts w:asciiTheme="majorBidi" w:eastAsia="Times New Roman" w:hAnsiTheme="majorBidi" w:cstheme="majorBidi"/>
          <w:color w:val="000000"/>
          <w:sz w:val="26"/>
          <w:szCs w:val="26"/>
        </w:rPr>
        <w:t xml:space="preserve">over </w:t>
      </w:r>
      <w:r w:rsidR="00455D0B" w:rsidRPr="006D481C">
        <w:rPr>
          <w:rFonts w:asciiTheme="majorBidi" w:eastAsia="Times New Roman" w:hAnsiTheme="majorBidi" w:cstheme="majorBidi"/>
          <w:color w:val="000000"/>
          <w:sz w:val="26"/>
          <w:szCs w:val="26"/>
        </w:rPr>
        <w:t>2</w:t>
      </w:r>
      <w:r w:rsidR="00AA092B" w:rsidRPr="006D481C">
        <w:rPr>
          <w:rFonts w:asciiTheme="majorBidi" w:eastAsia="Times New Roman" w:hAnsiTheme="majorBidi" w:cstheme="majorBidi"/>
          <w:color w:val="000000"/>
          <w:sz w:val="26"/>
          <w:szCs w:val="26"/>
        </w:rPr>
        <w:t xml:space="preserve"> </w:t>
      </w:r>
      <w:r w:rsidR="00455D0B" w:rsidRPr="006D481C">
        <w:rPr>
          <w:rFonts w:asciiTheme="majorBidi" w:eastAsia="Times New Roman" w:hAnsiTheme="majorBidi" w:cstheme="majorBidi"/>
          <w:color w:val="000000"/>
          <w:sz w:val="26"/>
          <w:szCs w:val="26"/>
        </w:rPr>
        <w:t>million people and violates international laws.</w:t>
      </w:r>
    </w:p>
    <w:p w14:paraId="5FD3488C" w14:textId="1637F303" w:rsidR="00B25DB6" w:rsidRPr="006D481C" w:rsidRDefault="00664498" w:rsidP="00AA092B">
      <w:pPr>
        <w:bidi w:val="0"/>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b/>
          <w:bCs/>
          <w:color w:val="000000"/>
          <w:sz w:val="26"/>
          <w:szCs w:val="26"/>
        </w:rPr>
        <w:t>Fuel</w:t>
      </w:r>
      <w:r w:rsidR="00AA092B" w:rsidRPr="006D481C">
        <w:rPr>
          <w:rFonts w:asciiTheme="majorBidi" w:eastAsia="Times New Roman" w:hAnsiTheme="majorBidi" w:cstheme="majorBidi"/>
          <w:color w:val="000000"/>
          <w:sz w:val="26"/>
          <w:szCs w:val="26"/>
        </w:rPr>
        <w:t xml:space="preserve">: </w:t>
      </w:r>
      <w:r w:rsidR="00CF4CDA" w:rsidRPr="006D481C">
        <w:rPr>
          <w:rFonts w:asciiTheme="majorBidi" w:eastAsia="Times New Roman" w:hAnsiTheme="majorBidi" w:cstheme="majorBidi"/>
          <w:color w:val="000000"/>
          <w:sz w:val="26"/>
          <w:szCs w:val="26"/>
        </w:rPr>
        <w:t>The lack of access to fuel</w:t>
      </w:r>
      <w:r w:rsidR="00455D0B" w:rsidRPr="006D481C">
        <w:rPr>
          <w:rFonts w:asciiTheme="majorBidi" w:eastAsia="Times New Roman" w:hAnsiTheme="majorBidi" w:cstheme="majorBidi"/>
          <w:color w:val="000000"/>
          <w:sz w:val="26"/>
          <w:szCs w:val="26"/>
        </w:rPr>
        <w:t>,</w:t>
      </w:r>
      <w:r w:rsidR="00CF4CDA" w:rsidRPr="006D481C">
        <w:rPr>
          <w:rFonts w:asciiTheme="majorBidi" w:eastAsia="Times New Roman" w:hAnsiTheme="majorBidi" w:cstheme="majorBidi"/>
          <w:color w:val="000000"/>
          <w:sz w:val="26"/>
          <w:szCs w:val="26"/>
        </w:rPr>
        <w:t xml:space="preserve"> in </w:t>
      </w:r>
      <w:r w:rsidR="00455D0B" w:rsidRPr="006D481C">
        <w:rPr>
          <w:rFonts w:asciiTheme="majorBidi" w:eastAsia="Times New Roman" w:hAnsiTheme="majorBidi" w:cstheme="majorBidi"/>
          <w:color w:val="000000"/>
          <w:sz w:val="26"/>
          <w:szCs w:val="26"/>
        </w:rPr>
        <w:t>the enclave,</w:t>
      </w:r>
      <w:r w:rsidR="00CF4CDA" w:rsidRPr="006D481C">
        <w:rPr>
          <w:rFonts w:asciiTheme="majorBidi" w:eastAsia="Times New Roman" w:hAnsiTheme="majorBidi" w:cstheme="majorBidi"/>
          <w:color w:val="000000"/>
          <w:sz w:val="26"/>
          <w:szCs w:val="26"/>
        </w:rPr>
        <w:t xml:space="preserve"> is having a devastating impact on the people, delivery of humanitarian services. </w:t>
      </w:r>
      <w:hyperlink r:id="rId13" w:history="1">
        <w:r w:rsidR="00180E0A" w:rsidRPr="006D481C">
          <w:rPr>
            <w:rFonts w:asciiTheme="majorBidi" w:eastAsia="Times New Roman" w:hAnsiTheme="majorBidi" w:cstheme="majorBidi"/>
            <w:color w:val="000000"/>
            <w:sz w:val="26"/>
            <w:szCs w:val="26"/>
          </w:rPr>
          <w:t xml:space="preserve">The UN Relief and Works Agency </w:t>
        </w:r>
        <w:r w:rsidR="00180E0A" w:rsidRPr="006D481C">
          <w:rPr>
            <w:rFonts w:asciiTheme="majorBidi" w:eastAsia="Times New Roman" w:hAnsiTheme="majorBidi" w:cstheme="majorBidi"/>
            <w:color w:val="000000"/>
            <w:sz w:val="26"/>
            <w:szCs w:val="26"/>
          </w:rPr>
          <w:lastRenderedPageBreak/>
          <w:t>(UNRWA) has announced that the complete depletion of fuel in Gaza is having catastrophic consequences, including the collapse in water supply, sewage and sanitation services, telecommunications</w:t>
        </w:r>
        <w:r w:rsidR="001E4E1C" w:rsidRPr="006D481C">
          <w:rPr>
            <w:rFonts w:asciiTheme="majorBidi" w:eastAsia="Times New Roman" w:hAnsiTheme="majorBidi" w:cstheme="majorBidi"/>
            <w:color w:val="000000"/>
            <w:sz w:val="26"/>
            <w:szCs w:val="26"/>
          </w:rPr>
          <w:t>,</w:t>
        </w:r>
        <w:r w:rsidR="00180E0A" w:rsidRPr="006D481C">
          <w:rPr>
            <w:rFonts w:asciiTheme="majorBidi" w:eastAsia="Times New Roman" w:hAnsiTheme="majorBidi" w:cstheme="majorBidi"/>
            <w:color w:val="000000"/>
            <w:sz w:val="26"/>
            <w:szCs w:val="26"/>
          </w:rPr>
          <w:t xml:space="preserve"> healthcare</w:t>
        </w:r>
      </w:hyperlink>
      <w:r w:rsidR="00AA092B" w:rsidRPr="006D481C">
        <w:rPr>
          <w:rFonts w:asciiTheme="majorBidi" w:eastAsia="Times New Roman" w:hAnsiTheme="majorBidi" w:cstheme="majorBidi"/>
          <w:color w:val="000000"/>
          <w:sz w:val="26"/>
          <w:szCs w:val="26"/>
        </w:rPr>
        <w:t>, electricity production, delivery of food and the operation of trucks that bring humanitarian aid to the enclave jeopardizing "the entire architecture of the humanitarian response" in Gaza.</w:t>
      </w:r>
      <w:r w:rsidR="00AA092B" w:rsidRPr="006D481C">
        <w:rPr>
          <w:rFonts w:asciiTheme="majorBidi" w:eastAsia="Times New Roman" w:hAnsiTheme="majorBidi" w:cstheme="majorBidi"/>
          <w:color w:val="000000"/>
          <w:sz w:val="26"/>
          <w:szCs w:val="26"/>
          <w:vertAlign w:val="superscript"/>
        </w:rPr>
        <w:footnoteReference w:id="20"/>
      </w:r>
    </w:p>
    <w:p w14:paraId="6FC9901B" w14:textId="2276C353" w:rsidR="00CF4CDA" w:rsidRPr="006D481C" w:rsidRDefault="00AA092B" w:rsidP="00AA092B">
      <w:pPr>
        <w:bidi w:val="0"/>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color w:val="000000"/>
          <w:sz w:val="26"/>
          <w:szCs w:val="26"/>
        </w:rPr>
        <w:t xml:space="preserve"> </w:t>
      </w:r>
    </w:p>
    <w:p w14:paraId="7C1FF644" w14:textId="3C892100" w:rsidR="00664498" w:rsidRPr="006D481C" w:rsidRDefault="00664498" w:rsidP="00AA092B">
      <w:pPr>
        <w:bidi w:val="0"/>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b/>
          <w:bCs/>
          <w:color w:val="000000"/>
          <w:sz w:val="26"/>
          <w:szCs w:val="26"/>
        </w:rPr>
        <w:t>Electricity</w:t>
      </w:r>
      <w:r w:rsidR="00AA092B" w:rsidRPr="006D481C">
        <w:rPr>
          <w:rFonts w:asciiTheme="majorBidi" w:eastAsia="Times New Roman" w:hAnsiTheme="majorBidi" w:cstheme="majorBidi"/>
          <w:color w:val="000000"/>
          <w:sz w:val="26"/>
          <w:szCs w:val="26"/>
        </w:rPr>
        <w:t>: In Nov. 2023, UNRWA, which has been  sheltering</w:t>
      </w:r>
      <w:r w:rsidR="00066F3E" w:rsidRPr="006D481C">
        <w:rPr>
          <w:rFonts w:asciiTheme="majorBidi" w:eastAsia="Times New Roman" w:hAnsiTheme="majorBidi" w:cstheme="majorBidi"/>
          <w:color w:val="000000"/>
          <w:sz w:val="26"/>
          <w:szCs w:val="26"/>
        </w:rPr>
        <w:t xml:space="preserve"> about 1.4 million internally displaced persons (IDPs) in 155 facilities </w:t>
      </w:r>
      <w:r w:rsidR="00AA092B" w:rsidRPr="006D481C">
        <w:rPr>
          <w:rFonts w:asciiTheme="majorBidi" w:eastAsia="Times New Roman" w:hAnsiTheme="majorBidi" w:cstheme="majorBidi"/>
          <w:color w:val="000000"/>
          <w:sz w:val="26"/>
          <w:szCs w:val="26"/>
        </w:rPr>
        <w:t>announced</w:t>
      </w:r>
      <w:r w:rsidR="00066F3E" w:rsidRPr="006D481C">
        <w:rPr>
          <w:rFonts w:asciiTheme="majorBidi" w:eastAsia="Times New Roman" w:hAnsiTheme="majorBidi" w:cstheme="majorBidi"/>
          <w:color w:val="000000"/>
          <w:sz w:val="26"/>
          <w:szCs w:val="26"/>
        </w:rPr>
        <w:t xml:space="preserve"> that</w:t>
      </w:r>
      <w:r w:rsidRPr="006D481C">
        <w:rPr>
          <w:rFonts w:asciiTheme="majorBidi" w:eastAsia="Times New Roman" w:hAnsiTheme="majorBidi" w:cstheme="majorBidi"/>
          <w:color w:val="000000"/>
          <w:sz w:val="26"/>
          <w:szCs w:val="26"/>
        </w:rPr>
        <w:t xml:space="preserve"> the lack of electricity </w:t>
      </w:r>
      <w:r w:rsidR="00AA092B" w:rsidRPr="006D481C">
        <w:rPr>
          <w:rFonts w:asciiTheme="majorBidi" w:eastAsia="Times New Roman" w:hAnsiTheme="majorBidi" w:cstheme="majorBidi"/>
          <w:color w:val="000000"/>
          <w:sz w:val="26"/>
          <w:szCs w:val="26"/>
        </w:rPr>
        <w:t xml:space="preserve">has </w:t>
      </w:r>
      <w:r w:rsidRPr="006D481C">
        <w:rPr>
          <w:rFonts w:asciiTheme="majorBidi" w:eastAsia="Times New Roman" w:hAnsiTheme="majorBidi" w:cstheme="majorBidi"/>
          <w:color w:val="000000"/>
          <w:sz w:val="26"/>
          <w:szCs w:val="26"/>
        </w:rPr>
        <w:t>created a water crisis</w:t>
      </w:r>
      <w:r w:rsidR="00AA092B" w:rsidRPr="006D481C">
        <w:rPr>
          <w:rFonts w:asciiTheme="majorBidi" w:eastAsia="Times New Roman" w:hAnsiTheme="majorBidi" w:cstheme="majorBidi"/>
          <w:color w:val="000000"/>
          <w:sz w:val="26"/>
          <w:szCs w:val="26"/>
        </w:rPr>
        <w:t>,</w:t>
      </w:r>
      <w:r w:rsidRPr="006D481C">
        <w:rPr>
          <w:rFonts w:asciiTheme="majorBidi" w:eastAsia="Times New Roman" w:hAnsiTheme="majorBidi" w:cstheme="majorBidi"/>
          <w:color w:val="000000"/>
          <w:sz w:val="26"/>
          <w:szCs w:val="26"/>
        </w:rPr>
        <w:t xml:space="preserve"> </w:t>
      </w:r>
      <w:r w:rsidR="00066F3E" w:rsidRPr="006D481C">
        <w:rPr>
          <w:rFonts w:asciiTheme="majorBidi" w:eastAsia="Times New Roman" w:hAnsiTheme="majorBidi" w:cstheme="majorBidi"/>
          <w:color w:val="000000"/>
          <w:sz w:val="26"/>
          <w:szCs w:val="26"/>
        </w:rPr>
        <w:t>prevented the operation of</w:t>
      </w:r>
      <w:r w:rsidRPr="006D481C">
        <w:rPr>
          <w:rFonts w:asciiTheme="majorBidi" w:eastAsia="Times New Roman" w:hAnsiTheme="majorBidi" w:cstheme="majorBidi"/>
          <w:color w:val="000000"/>
          <w:sz w:val="26"/>
          <w:szCs w:val="26"/>
        </w:rPr>
        <w:t xml:space="preserve"> </w:t>
      </w:r>
      <w:r w:rsidR="00066F3E" w:rsidRPr="006D481C">
        <w:rPr>
          <w:rFonts w:asciiTheme="majorBidi" w:eastAsia="Times New Roman" w:hAnsiTheme="majorBidi" w:cstheme="majorBidi"/>
          <w:color w:val="000000"/>
          <w:sz w:val="26"/>
          <w:szCs w:val="26"/>
        </w:rPr>
        <w:t xml:space="preserve">water </w:t>
      </w:r>
      <w:r w:rsidRPr="006D481C">
        <w:rPr>
          <w:rFonts w:asciiTheme="majorBidi" w:eastAsia="Times New Roman" w:hAnsiTheme="majorBidi" w:cstheme="majorBidi"/>
          <w:color w:val="000000"/>
          <w:sz w:val="26"/>
          <w:szCs w:val="26"/>
        </w:rPr>
        <w:t>pumps and desalination plants, limit</w:t>
      </w:r>
      <w:r w:rsidR="00AA092B" w:rsidRPr="006D481C">
        <w:rPr>
          <w:rFonts w:asciiTheme="majorBidi" w:eastAsia="Times New Roman" w:hAnsiTheme="majorBidi" w:cstheme="majorBidi"/>
          <w:color w:val="000000"/>
          <w:sz w:val="26"/>
          <w:szCs w:val="26"/>
        </w:rPr>
        <w:t>ing</w:t>
      </w:r>
      <w:r w:rsidRPr="006D481C">
        <w:rPr>
          <w:rFonts w:asciiTheme="majorBidi" w:eastAsia="Times New Roman" w:hAnsiTheme="majorBidi" w:cstheme="majorBidi"/>
          <w:color w:val="000000"/>
          <w:sz w:val="26"/>
          <w:szCs w:val="26"/>
        </w:rPr>
        <w:t xml:space="preserve"> </w:t>
      </w:r>
      <w:r w:rsidR="00AA092B" w:rsidRPr="006D481C">
        <w:rPr>
          <w:rFonts w:asciiTheme="majorBidi" w:eastAsia="Times New Roman" w:hAnsiTheme="majorBidi" w:cstheme="majorBidi"/>
          <w:color w:val="000000"/>
          <w:sz w:val="26"/>
          <w:szCs w:val="26"/>
        </w:rPr>
        <w:t xml:space="preserve">the </w:t>
      </w:r>
      <w:r w:rsidRPr="006D481C">
        <w:rPr>
          <w:rFonts w:asciiTheme="majorBidi" w:eastAsia="Times New Roman" w:hAnsiTheme="majorBidi" w:cstheme="majorBidi"/>
          <w:color w:val="000000"/>
          <w:sz w:val="26"/>
          <w:szCs w:val="26"/>
        </w:rPr>
        <w:t xml:space="preserve">supply of water in the </w:t>
      </w:r>
      <w:r w:rsidR="00066F3E" w:rsidRPr="006D481C">
        <w:rPr>
          <w:rFonts w:asciiTheme="majorBidi" w:eastAsia="Times New Roman" w:hAnsiTheme="majorBidi" w:cstheme="majorBidi"/>
          <w:color w:val="000000"/>
          <w:sz w:val="26"/>
          <w:szCs w:val="26"/>
        </w:rPr>
        <w:t>enclave</w:t>
      </w:r>
      <w:r w:rsidR="00066F3E" w:rsidRPr="006D481C">
        <w:rPr>
          <w:rFonts w:asciiTheme="majorBidi" w:eastAsia="Times New Roman" w:hAnsiTheme="majorBidi" w:cstheme="majorBidi"/>
          <w:color w:val="000000"/>
          <w:sz w:val="26"/>
          <w:szCs w:val="26"/>
          <w:vertAlign w:val="superscript"/>
        </w:rPr>
        <w:footnoteReference w:id="21"/>
      </w:r>
      <w:r w:rsidR="00AA092B" w:rsidRPr="006D481C">
        <w:rPr>
          <w:rFonts w:asciiTheme="majorBidi" w:eastAsia="Times New Roman" w:hAnsiTheme="majorBidi" w:cstheme="majorBidi"/>
          <w:color w:val="000000"/>
          <w:sz w:val="26"/>
          <w:szCs w:val="26"/>
        </w:rPr>
        <w:t>, forcing</w:t>
      </w:r>
      <w:r w:rsidR="00614483" w:rsidRPr="006D481C">
        <w:rPr>
          <w:rFonts w:asciiTheme="majorBidi" w:eastAsia="Times New Roman" w:hAnsiTheme="majorBidi" w:cstheme="majorBidi"/>
          <w:color w:val="000000"/>
          <w:sz w:val="26"/>
          <w:szCs w:val="26"/>
        </w:rPr>
        <w:t xml:space="preserve"> many Palestinians including children to drink salinized and polluted water, leading to outbreak of waterborne diseases</w:t>
      </w:r>
      <w:r w:rsidR="00E4793F" w:rsidRPr="006D481C">
        <w:rPr>
          <w:rFonts w:asciiTheme="majorBidi" w:eastAsia="Times New Roman" w:hAnsiTheme="majorBidi" w:cstheme="majorBidi"/>
          <w:color w:val="000000"/>
          <w:sz w:val="26"/>
          <w:szCs w:val="26"/>
        </w:rPr>
        <w:t>, taking lives in the absence of adequate and sufficient medical care and nutrition.</w:t>
      </w:r>
    </w:p>
    <w:p w14:paraId="73C3CE85" w14:textId="77777777" w:rsidR="00AA092B" w:rsidRPr="006D481C" w:rsidRDefault="00AA092B" w:rsidP="00AA092B">
      <w:pPr>
        <w:bidi w:val="0"/>
        <w:jc w:val="both"/>
        <w:rPr>
          <w:rFonts w:asciiTheme="majorBidi" w:eastAsia="Times New Roman" w:hAnsiTheme="majorBidi" w:cstheme="majorBidi"/>
          <w:color w:val="000000"/>
          <w:sz w:val="26"/>
          <w:szCs w:val="26"/>
        </w:rPr>
      </w:pPr>
    </w:p>
    <w:p w14:paraId="2F379CEE" w14:textId="28A30A21" w:rsidR="0021360F" w:rsidRPr="006D481C" w:rsidRDefault="00664498" w:rsidP="00D52A82">
      <w:pPr>
        <w:bidi w:val="0"/>
        <w:jc w:val="both"/>
        <w:rPr>
          <w:rFonts w:asciiTheme="majorBidi" w:eastAsia="Times New Roman" w:hAnsiTheme="majorBidi" w:cstheme="majorBidi"/>
          <w:color w:val="000000"/>
          <w:sz w:val="26"/>
          <w:szCs w:val="26"/>
        </w:rPr>
      </w:pPr>
      <w:r w:rsidRPr="006D481C">
        <w:rPr>
          <w:rFonts w:asciiTheme="majorBidi" w:eastAsia="Times New Roman" w:hAnsiTheme="majorBidi" w:cstheme="majorBidi"/>
          <w:b/>
          <w:bCs/>
          <w:color w:val="000000"/>
          <w:sz w:val="26"/>
          <w:szCs w:val="26"/>
        </w:rPr>
        <w:t>Communication Blackout</w:t>
      </w:r>
      <w:r w:rsidR="00AA092B" w:rsidRPr="006D481C">
        <w:rPr>
          <w:rFonts w:asciiTheme="majorBidi" w:eastAsia="Times New Roman" w:hAnsiTheme="majorBidi" w:cstheme="majorBidi"/>
          <w:color w:val="000000"/>
          <w:sz w:val="26"/>
          <w:szCs w:val="26"/>
        </w:rPr>
        <w:t xml:space="preserve">: </w:t>
      </w:r>
      <w:r w:rsidR="00B77AEE" w:rsidRPr="006D481C">
        <w:rPr>
          <w:rFonts w:asciiTheme="majorBidi" w:eastAsia="Times New Roman" w:hAnsiTheme="majorBidi" w:cstheme="majorBidi"/>
          <w:color w:val="000000"/>
          <w:sz w:val="26"/>
          <w:szCs w:val="26"/>
        </w:rPr>
        <w:t xml:space="preserve">Israel </w:t>
      </w:r>
      <w:r w:rsidR="00D52A82" w:rsidRPr="006D481C">
        <w:rPr>
          <w:rFonts w:asciiTheme="majorBidi" w:eastAsia="Times New Roman" w:hAnsiTheme="majorBidi" w:cstheme="majorBidi"/>
          <w:color w:val="000000"/>
          <w:sz w:val="26"/>
          <w:szCs w:val="26"/>
        </w:rPr>
        <w:t>has been</w:t>
      </w:r>
      <w:r w:rsidR="00B77AEE" w:rsidRPr="006D481C">
        <w:rPr>
          <w:rFonts w:asciiTheme="majorBidi" w:eastAsia="Times New Roman" w:hAnsiTheme="majorBidi" w:cstheme="majorBidi"/>
          <w:color w:val="000000"/>
          <w:sz w:val="26"/>
          <w:szCs w:val="26"/>
        </w:rPr>
        <w:t xml:space="preserve"> </w:t>
      </w:r>
      <w:r w:rsidR="0021360F" w:rsidRPr="006D481C">
        <w:rPr>
          <w:rFonts w:asciiTheme="majorBidi" w:eastAsia="Times New Roman" w:hAnsiTheme="majorBidi" w:cstheme="majorBidi"/>
          <w:color w:val="000000"/>
          <w:sz w:val="26"/>
          <w:szCs w:val="26"/>
        </w:rPr>
        <w:t>deliberately shutting down or destroying telecommunications systems that cause</w:t>
      </w:r>
      <w:r w:rsidR="00620F1C" w:rsidRPr="006D481C">
        <w:rPr>
          <w:rFonts w:asciiTheme="majorBidi" w:eastAsia="Times New Roman" w:hAnsiTheme="majorBidi" w:cstheme="majorBidi"/>
          <w:color w:val="000000"/>
          <w:sz w:val="26"/>
          <w:szCs w:val="26"/>
        </w:rPr>
        <w:t>d</w:t>
      </w:r>
      <w:r w:rsidR="0021360F" w:rsidRPr="006D481C">
        <w:rPr>
          <w:rFonts w:asciiTheme="majorBidi" w:eastAsia="Times New Roman" w:hAnsiTheme="majorBidi" w:cstheme="majorBidi"/>
          <w:color w:val="000000"/>
          <w:sz w:val="26"/>
          <w:szCs w:val="26"/>
        </w:rPr>
        <w:t xml:space="preserve"> disproportionate harm to civilians</w:t>
      </w:r>
      <w:r w:rsidR="00B77AEE" w:rsidRPr="006D481C">
        <w:rPr>
          <w:rFonts w:asciiTheme="majorBidi" w:eastAsia="Times New Roman" w:hAnsiTheme="majorBidi" w:cstheme="majorBidi"/>
          <w:color w:val="000000"/>
          <w:sz w:val="26"/>
          <w:szCs w:val="26"/>
        </w:rPr>
        <w:t xml:space="preserve">. Phone and internet disruption can prevent those who are injured or are in emergency situations from access to urgent rescue </w:t>
      </w:r>
      <w:r w:rsidR="00620F1C" w:rsidRPr="006D481C">
        <w:rPr>
          <w:rFonts w:asciiTheme="majorBidi" w:eastAsia="Times New Roman" w:hAnsiTheme="majorBidi" w:cstheme="majorBidi"/>
          <w:color w:val="000000"/>
          <w:sz w:val="26"/>
          <w:szCs w:val="26"/>
        </w:rPr>
        <w:t xml:space="preserve">services </w:t>
      </w:r>
      <w:r w:rsidR="00B77AEE" w:rsidRPr="006D481C">
        <w:rPr>
          <w:rFonts w:asciiTheme="majorBidi" w:eastAsia="Times New Roman" w:hAnsiTheme="majorBidi" w:cstheme="majorBidi"/>
          <w:color w:val="000000"/>
          <w:sz w:val="26"/>
          <w:szCs w:val="26"/>
        </w:rPr>
        <w:t>threatening lives.</w:t>
      </w:r>
      <w:r w:rsidR="00D52A82" w:rsidRPr="006D481C">
        <w:rPr>
          <w:rFonts w:asciiTheme="majorBidi" w:eastAsia="Times New Roman" w:hAnsiTheme="majorBidi" w:cstheme="majorBidi"/>
          <w:color w:val="000000"/>
          <w:sz w:val="26"/>
          <w:szCs w:val="26"/>
        </w:rPr>
        <w:t xml:space="preserve"> </w:t>
      </w:r>
      <w:r w:rsidR="00B77AEE" w:rsidRPr="006D481C">
        <w:rPr>
          <w:rFonts w:asciiTheme="majorBidi" w:eastAsia="Times New Roman" w:hAnsiTheme="majorBidi" w:cstheme="majorBidi"/>
          <w:color w:val="000000"/>
          <w:sz w:val="26"/>
          <w:szCs w:val="26"/>
        </w:rPr>
        <w:t xml:space="preserve">In addition, damage to core communications infrastructure </w:t>
      </w:r>
      <w:r w:rsidR="0021360F" w:rsidRPr="006D481C">
        <w:rPr>
          <w:rFonts w:asciiTheme="majorBidi" w:eastAsia="Times New Roman" w:hAnsiTheme="majorBidi" w:cstheme="majorBidi"/>
          <w:color w:val="000000"/>
          <w:sz w:val="26"/>
          <w:szCs w:val="26"/>
        </w:rPr>
        <w:t xml:space="preserve">provide cover for atrocities and breed impunity </w:t>
      </w:r>
      <w:r w:rsidR="005A483E" w:rsidRPr="006D481C">
        <w:rPr>
          <w:rFonts w:asciiTheme="majorBidi" w:eastAsia="Times New Roman" w:hAnsiTheme="majorBidi" w:cstheme="majorBidi"/>
          <w:color w:val="000000"/>
          <w:sz w:val="26"/>
          <w:szCs w:val="26"/>
        </w:rPr>
        <w:t>and put human</w:t>
      </w:r>
      <w:r w:rsidR="0021360F" w:rsidRPr="006D481C">
        <w:rPr>
          <w:rFonts w:asciiTheme="majorBidi" w:eastAsia="Times New Roman" w:hAnsiTheme="majorBidi" w:cstheme="majorBidi"/>
          <w:color w:val="000000"/>
          <w:sz w:val="26"/>
          <w:szCs w:val="26"/>
        </w:rPr>
        <w:t xml:space="preserve"> lives at risk</w:t>
      </w:r>
      <w:r w:rsidR="00B77AEE" w:rsidRPr="006D481C">
        <w:rPr>
          <w:rFonts w:asciiTheme="majorBidi" w:eastAsia="Times New Roman" w:hAnsiTheme="majorBidi" w:cstheme="majorBidi"/>
          <w:color w:val="000000"/>
          <w:sz w:val="26"/>
          <w:szCs w:val="26"/>
        </w:rPr>
        <w:t xml:space="preserve"> of repeated and continuous crimes</w:t>
      </w:r>
      <w:r w:rsidR="005A483E" w:rsidRPr="006D481C">
        <w:rPr>
          <w:rFonts w:asciiTheme="majorBidi" w:eastAsia="Times New Roman" w:hAnsiTheme="majorBidi" w:cstheme="majorBidi"/>
          <w:color w:val="000000"/>
          <w:sz w:val="26"/>
          <w:szCs w:val="26"/>
        </w:rPr>
        <w:t>, including the ongoing genocide, war crimes and crimes against humanity</w:t>
      </w:r>
      <w:r w:rsidR="00D52A82" w:rsidRPr="006D481C">
        <w:rPr>
          <w:rFonts w:asciiTheme="majorBidi" w:eastAsia="Times New Roman" w:hAnsiTheme="majorBidi" w:cstheme="majorBidi"/>
          <w:color w:val="000000"/>
          <w:sz w:val="26"/>
          <w:szCs w:val="26"/>
        </w:rPr>
        <w:t>.</w:t>
      </w:r>
      <w:r w:rsidR="005A483E" w:rsidRPr="006D481C">
        <w:rPr>
          <w:rFonts w:asciiTheme="majorBidi" w:eastAsia="Times New Roman" w:hAnsiTheme="majorBidi" w:cstheme="majorBidi"/>
          <w:color w:val="000000"/>
          <w:sz w:val="26"/>
          <w:szCs w:val="26"/>
        </w:rPr>
        <w:t xml:space="preserve"> </w:t>
      </w:r>
    </w:p>
    <w:p w14:paraId="038C1508" w14:textId="77777777" w:rsidR="00664498" w:rsidRPr="006D481C" w:rsidRDefault="00664498" w:rsidP="00664498">
      <w:pPr>
        <w:bidi w:val="0"/>
        <w:jc w:val="both"/>
        <w:rPr>
          <w:rFonts w:asciiTheme="majorBidi" w:hAnsiTheme="majorBidi" w:cstheme="majorBidi"/>
          <w:sz w:val="26"/>
          <w:szCs w:val="26"/>
        </w:rPr>
      </w:pPr>
    </w:p>
    <w:p w14:paraId="1F41317D" w14:textId="2093BDF2" w:rsidR="005A270B" w:rsidRPr="006D481C" w:rsidRDefault="005A270B" w:rsidP="00FB00A2">
      <w:pPr>
        <w:bidi w:val="0"/>
        <w:rPr>
          <w:rFonts w:asciiTheme="majorBidi" w:hAnsiTheme="majorBidi" w:cstheme="majorBidi"/>
          <w:b/>
          <w:bCs/>
          <w:sz w:val="26"/>
          <w:szCs w:val="26"/>
        </w:rPr>
      </w:pPr>
      <w:r w:rsidRPr="006D481C">
        <w:rPr>
          <w:rFonts w:asciiTheme="majorBidi" w:hAnsiTheme="majorBidi" w:cstheme="majorBidi"/>
          <w:b/>
          <w:bCs/>
          <w:sz w:val="26"/>
          <w:szCs w:val="26"/>
        </w:rPr>
        <w:t>Right to Education</w:t>
      </w:r>
    </w:p>
    <w:p w14:paraId="5EEAB97D" w14:textId="34A0FC86" w:rsidR="005A270B" w:rsidRPr="006D481C" w:rsidRDefault="00F46567" w:rsidP="00F46567">
      <w:pPr>
        <w:bidi w:val="0"/>
        <w:jc w:val="both"/>
        <w:rPr>
          <w:rFonts w:asciiTheme="majorBidi" w:hAnsiTheme="majorBidi" w:cstheme="majorBidi"/>
          <w:sz w:val="26"/>
          <w:szCs w:val="26"/>
        </w:rPr>
      </w:pPr>
      <w:r w:rsidRPr="006D481C">
        <w:rPr>
          <w:rFonts w:asciiTheme="majorBidi" w:eastAsia="Times New Roman" w:hAnsiTheme="majorBidi" w:cstheme="majorBidi"/>
          <w:color w:val="000000"/>
          <w:sz w:val="26"/>
          <w:szCs w:val="26"/>
        </w:rPr>
        <w:t>The Right to Education is guaranteed in Article 26 of the Universal Declaration of Human Rights (UDHR), according to which "Everyone has the right to education". The right to education has also been reaffirmed in various international treaties including: UNESCO Convention against Discrimination in Education (1960); International Covenant on the Elimination of All Forms of Racial Discrimination (1965); International Covenant on Economic Social and Cultural Rights (1966); Convention on the Elimination of All Forms of Discrimination against Women (1979); Convention on the Rights of the Child (1989); International Convention on the Protection of the Rights of All Migrant</w:t>
      </w:r>
      <w:r w:rsidRPr="006D481C">
        <w:rPr>
          <w:rFonts w:asciiTheme="majorBidi" w:hAnsiTheme="majorBidi" w:cstheme="majorBidi"/>
          <w:b/>
          <w:bCs/>
          <w:sz w:val="26"/>
          <w:szCs w:val="26"/>
        </w:rPr>
        <w:t xml:space="preserve"> </w:t>
      </w:r>
      <w:r w:rsidRPr="006D481C">
        <w:rPr>
          <w:rFonts w:asciiTheme="majorBidi" w:hAnsiTheme="majorBidi" w:cstheme="majorBidi"/>
          <w:sz w:val="26"/>
          <w:szCs w:val="26"/>
        </w:rPr>
        <w:t>Workers and Members of their families (1990); Convention on the Rights of Persons with Disabilities (2006); ILO Conventions  and regional treaties.</w:t>
      </w:r>
    </w:p>
    <w:p w14:paraId="60A481B4" w14:textId="2D57D4DC" w:rsidR="007E21E4" w:rsidRDefault="007E21E4" w:rsidP="005A270B">
      <w:pPr>
        <w:bidi w:val="0"/>
        <w:rPr>
          <w:rFonts w:asciiTheme="majorBidi" w:hAnsiTheme="majorBidi" w:cstheme="majorBidi"/>
          <w:b/>
          <w:bCs/>
          <w:sz w:val="26"/>
          <w:szCs w:val="26"/>
        </w:rPr>
      </w:pPr>
    </w:p>
    <w:p w14:paraId="1D8DC25B" w14:textId="77777777" w:rsidR="009D3B5D" w:rsidRPr="006D481C" w:rsidRDefault="009D3B5D" w:rsidP="009D3B5D">
      <w:pPr>
        <w:bidi w:val="0"/>
        <w:rPr>
          <w:rFonts w:asciiTheme="majorBidi" w:hAnsiTheme="majorBidi" w:cstheme="majorBidi"/>
          <w:b/>
          <w:bCs/>
          <w:sz w:val="26"/>
          <w:szCs w:val="26"/>
        </w:rPr>
      </w:pPr>
      <w:bookmarkStart w:id="0" w:name="_GoBack"/>
      <w:bookmarkEnd w:id="0"/>
    </w:p>
    <w:p w14:paraId="3B9EE887" w14:textId="5D3F4E1C" w:rsidR="00F46567" w:rsidRPr="006D481C" w:rsidRDefault="00036D11" w:rsidP="007E21E4">
      <w:pPr>
        <w:bidi w:val="0"/>
        <w:rPr>
          <w:rFonts w:asciiTheme="majorBidi" w:hAnsiTheme="majorBidi" w:cstheme="majorBidi"/>
          <w:b/>
          <w:bCs/>
          <w:sz w:val="26"/>
          <w:szCs w:val="26"/>
        </w:rPr>
      </w:pPr>
      <w:r w:rsidRPr="006D481C">
        <w:rPr>
          <w:rFonts w:asciiTheme="majorBidi" w:hAnsiTheme="majorBidi" w:cstheme="majorBidi"/>
          <w:b/>
          <w:bCs/>
          <w:sz w:val="26"/>
          <w:szCs w:val="26"/>
        </w:rPr>
        <w:lastRenderedPageBreak/>
        <w:t>Right to Education in Gaza</w:t>
      </w:r>
    </w:p>
    <w:p w14:paraId="71F17915" w14:textId="31D9AC01" w:rsidR="00036D11" w:rsidRPr="006D481C" w:rsidRDefault="00D03CC9" w:rsidP="007E21E4">
      <w:pPr>
        <w:bidi w:val="0"/>
        <w:jc w:val="both"/>
        <w:rPr>
          <w:rFonts w:asciiTheme="majorBidi" w:hAnsiTheme="majorBidi" w:cstheme="majorBidi"/>
          <w:sz w:val="26"/>
          <w:szCs w:val="26"/>
        </w:rPr>
      </w:pPr>
      <w:r w:rsidRPr="006D481C">
        <w:rPr>
          <w:rFonts w:asciiTheme="majorBidi" w:hAnsiTheme="majorBidi" w:cstheme="majorBidi"/>
          <w:sz w:val="26"/>
          <w:szCs w:val="26"/>
        </w:rPr>
        <w:t xml:space="preserve">In </w:t>
      </w:r>
      <w:r w:rsidR="00220D0D" w:rsidRPr="006D481C">
        <w:rPr>
          <w:rFonts w:asciiTheme="majorBidi" w:hAnsiTheme="majorBidi" w:cstheme="majorBidi"/>
          <w:sz w:val="26"/>
          <w:szCs w:val="26"/>
        </w:rPr>
        <w:t xml:space="preserve">late </w:t>
      </w:r>
      <w:r w:rsidRPr="006D481C">
        <w:rPr>
          <w:rFonts w:asciiTheme="majorBidi" w:hAnsiTheme="majorBidi" w:cstheme="majorBidi"/>
          <w:sz w:val="26"/>
          <w:szCs w:val="26"/>
        </w:rPr>
        <w:t>J</w:t>
      </w:r>
      <w:r w:rsidR="00220D0D" w:rsidRPr="006D481C">
        <w:rPr>
          <w:rFonts w:asciiTheme="majorBidi" w:hAnsiTheme="majorBidi" w:cstheme="majorBidi"/>
          <w:sz w:val="26"/>
          <w:szCs w:val="26"/>
        </w:rPr>
        <w:t xml:space="preserve">une 2024, </w:t>
      </w:r>
      <w:r w:rsidR="007E21E4" w:rsidRPr="006D481C">
        <w:rPr>
          <w:rFonts w:asciiTheme="majorBidi" w:hAnsiTheme="majorBidi" w:cstheme="majorBidi"/>
          <w:sz w:val="26"/>
          <w:szCs w:val="26"/>
        </w:rPr>
        <w:t>hundreds of thousands of</w:t>
      </w:r>
      <w:r w:rsidRPr="006D481C">
        <w:rPr>
          <w:rFonts w:asciiTheme="majorBidi" w:hAnsiTheme="majorBidi" w:cstheme="majorBidi"/>
          <w:sz w:val="26"/>
          <w:szCs w:val="26"/>
        </w:rPr>
        <w:t xml:space="preserve"> students have been deprived of an education as Israel’s months-long offensive ag</w:t>
      </w:r>
      <w:r w:rsidR="00220D0D" w:rsidRPr="006D481C">
        <w:rPr>
          <w:rFonts w:asciiTheme="majorBidi" w:hAnsiTheme="majorBidi" w:cstheme="majorBidi"/>
          <w:sz w:val="26"/>
          <w:szCs w:val="26"/>
        </w:rPr>
        <w:t>ainst the Gaza Strip continues. A</w:t>
      </w:r>
      <w:r w:rsidRPr="006D481C">
        <w:rPr>
          <w:rFonts w:asciiTheme="majorBidi" w:hAnsiTheme="majorBidi" w:cstheme="majorBidi"/>
          <w:sz w:val="26"/>
          <w:szCs w:val="26"/>
        </w:rPr>
        <w:t xml:space="preserve">ccording to a statement </w:t>
      </w:r>
      <w:r w:rsidR="00220D0D" w:rsidRPr="006D481C">
        <w:rPr>
          <w:rFonts w:asciiTheme="majorBidi" w:hAnsiTheme="majorBidi" w:cstheme="majorBidi"/>
          <w:sz w:val="26"/>
          <w:szCs w:val="26"/>
        </w:rPr>
        <w:t xml:space="preserve">published </w:t>
      </w:r>
      <w:r w:rsidRPr="006D481C">
        <w:rPr>
          <w:rFonts w:asciiTheme="majorBidi" w:hAnsiTheme="majorBidi" w:cstheme="majorBidi"/>
          <w:sz w:val="26"/>
          <w:szCs w:val="26"/>
        </w:rPr>
        <w:t xml:space="preserve">by </w:t>
      </w:r>
      <w:r w:rsidR="00220D0D" w:rsidRPr="006D481C">
        <w:rPr>
          <w:rFonts w:asciiTheme="majorBidi" w:hAnsiTheme="majorBidi" w:cstheme="majorBidi"/>
          <w:sz w:val="26"/>
          <w:szCs w:val="26"/>
        </w:rPr>
        <w:t xml:space="preserve">Gaza </w:t>
      </w:r>
      <w:r w:rsidRPr="006D481C">
        <w:rPr>
          <w:rFonts w:asciiTheme="majorBidi" w:hAnsiTheme="majorBidi" w:cstheme="majorBidi"/>
          <w:sz w:val="26"/>
          <w:szCs w:val="26"/>
        </w:rPr>
        <w:t>Ministry of Education, “more than 800,000 students of various educational levels in the Gaza Strip have been deprived of their right to education since Oct. 7 last year</w:t>
      </w:r>
      <w:r w:rsidR="00220D0D" w:rsidRPr="006D481C">
        <w:rPr>
          <w:rFonts w:asciiTheme="majorBidi" w:hAnsiTheme="majorBidi" w:cstheme="majorBidi"/>
          <w:sz w:val="26"/>
          <w:szCs w:val="26"/>
        </w:rPr>
        <w:t>.</w:t>
      </w:r>
      <w:r w:rsidRPr="006D481C">
        <w:rPr>
          <w:rFonts w:asciiTheme="majorBidi" w:hAnsiTheme="majorBidi" w:cstheme="majorBidi"/>
          <w:sz w:val="26"/>
          <w:szCs w:val="26"/>
        </w:rPr>
        <w:t>”</w:t>
      </w:r>
      <w:r w:rsidR="00220D0D" w:rsidRPr="006D481C">
        <w:rPr>
          <w:rStyle w:val="FootnoteReference"/>
          <w:rFonts w:asciiTheme="majorBidi" w:hAnsiTheme="majorBidi" w:cstheme="majorBidi"/>
          <w:sz w:val="26"/>
          <w:szCs w:val="26"/>
        </w:rPr>
        <w:footnoteReference w:id="22"/>
      </w:r>
      <w:r w:rsidR="00220D0D" w:rsidRPr="006D481C">
        <w:rPr>
          <w:rFonts w:asciiTheme="majorBidi" w:hAnsiTheme="majorBidi" w:cstheme="majorBidi"/>
          <w:sz w:val="26"/>
          <w:szCs w:val="26"/>
        </w:rPr>
        <w:t xml:space="preserve"> The current situation is threatening the future of a generation of Gaza students, if and only if they can survive the current aggressive war.</w:t>
      </w:r>
    </w:p>
    <w:p w14:paraId="24C9DA86" w14:textId="77777777" w:rsidR="00B56B2B" w:rsidRPr="006D481C" w:rsidRDefault="00B56B2B" w:rsidP="00B56B2B">
      <w:pPr>
        <w:bidi w:val="0"/>
        <w:spacing w:before="100" w:beforeAutospacing="1" w:after="100" w:afterAutospacing="1" w:line="240" w:lineRule="auto"/>
        <w:jc w:val="both"/>
        <w:rPr>
          <w:rFonts w:asciiTheme="majorBidi" w:eastAsia="Times New Roman" w:hAnsiTheme="majorBidi" w:cstheme="majorBidi"/>
          <w:i/>
          <w:iCs/>
          <w:color w:val="000000"/>
          <w:sz w:val="26"/>
          <w:szCs w:val="26"/>
        </w:rPr>
      </w:pPr>
      <w:r w:rsidRPr="006D481C">
        <w:rPr>
          <w:rFonts w:asciiTheme="majorBidi" w:eastAsia="Times New Roman" w:hAnsiTheme="majorBidi" w:cstheme="majorBidi"/>
          <w:i/>
          <w:iCs/>
          <w:color w:val="000000"/>
          <w:sz w:val="26"/>
          <w:szCs w:val="26"/>
        </w:rPr>
        <w:t>We call on the Committee to remind Israel of its commitments under the international law, regarding the right to education of the children in Gaza, and request the Committee to use all capacities at hand to make Gaza students' access to education possible.</w:t>
      </w:r>
    </w:p>
    <w:p w14:paraId="1F9751EA" w14:textId="77777777" w:rsidR="00220D0D" w:rsidRPr="006D481C" w:rsidRDefault="00220D0D" w:rsidP="00F46567">
      <w:pPr>
        <w:bidi w:val="0"/>
        <w:rPr>
          <w:rFonts w:asciiTheme="majorBidi" w:hAnsiTheme="majorBidi" w:cstheme="majorBidi"/>
          <w:b/>
          <w:bCs/>
          <w:sz w:val="26"/>
          <w:szCs w:val="26"/>
        </w:rPr>
      </w:pPr>
    </w:p>
    <w:p w14:paraId="566E28C0" w14:textId="7500C9FB" w:rsidR="00036D11" w:rsidRPr="006D481C" w:rsidRDefault="00036D11" w:rsidP="00220D0D">
      <w:pPr>
        <w:bidi w:val="0"/>
        <w:rPr>
          <w:rFonts w:asciiTheme="majorBidi" w:hAnsiTheme="majorBidi" w:cstheme="majorBidi"/>
          <w:b/>
          <w:bCs/>
          <w:sz w:val="26"/>
          <w:szCs w:val="26"/>
        </w:rPr>
      </w:pPr>
      <w:r w:rsidRPr="006D481C">
        <w:rPr>
          <w:rFonts w:asciiTheme="majorBidi" w:hAnsiTheme="majorBidi" w:cstheme="majorBidi"/>
          <w:b/>
          <w:bCs/>
          <w:sz w:val="26"/>
          <w:szCs w:val="26"/>
        </w:rPr>
        <w:t>Right to Housing</w:t>
      </w:r>
    </w:p>
    <w:p w14:paraId="1D7F7E23" w14:textId="07D5FE44" w:rsidR="008F25C6" w:rsidRPr="006D481C" w:rsidRDefault="008F25C6" w:rsidP="008F25C6">
      <w:pPr>
        <w:bidi w:val="0"/>
        <w:jc w:val="both"/>
        <w:rPr>
          <w:rFonts w:asciiTheme="majorBidi" w:hAnsiTheme="majorBidi" w:cstheme="majorBidi"/>
          <w:sz w:val="26"/>
          <w:szCs w:val="26"/>
        </w:rPr>
      </w:pPr>
      <w:r w:rsidRPr="006D481C">
        <w:rPr>
          <w:rFonts w:asciiTheme="majorBidi" w:hAnsiTheme="majorBidi" w:cstheme="majorBidi"/>
          <w:sz w:val="26"/>
          <w:szCs w:val="26"/>
        </w:rPr>
        <w:t>The right to adequate housing in guaranteed in human rights law. Adequate housing was recognized as part of the right to an adequate standard of living in article 25 of the Universal Declaration of Human Rights and in article 11.1 of the International Covenant on Economic, Social and Cultural Rights.</w:t>
      </w:r>
    </w:p>
    <w:p w14:paraId="300F7AB8" w14:textId="524E3621" w:rsidR="00D23FC7" w:rsidRPr="006D481C" w:rsidRDefault="00D23FC7" w:rsidP="008F25C6">
      <w:pPr>
        <w:bidi w:val="0"/>
        <w:rPr>
          <w:rFonts w:asciiTheme="majorBidi" w:hAnsiTheme="majorBidi" w:cstheme="majorBidi"/>
          <w:b/>
          <w:bCs/>
          <w:sz w:val="26"/>
          <w:szCs w:val="26"/>
        </w:rPr>
      </w:pPr>
      <w:r w:rsidRPr="006D481C">
        <w:rPr>
          <w:rFonts w:asciiTheme="majorBidi" w:hAnsiTheme="majorBidi" w:cstheme="majorBidi"/>
          <w:b/>
          <w:bCs/>
          <w:sz w:val="26"/>
          <w:szCs w:val="26"/>
        </w:rPr>
        <w:t>Safe Shelter and Housing</w:t>
      </w:r>
      <w:r w:rsidR="0036308A" w:rsidRPr="006D481C">
        <w:rPr>
          <w:rFonts w:asciiTheme="majorBidi" w:hAnsiTheme="majorBidi" w:cstheme="majorBidi"/>
          <w:b/>
          <w:bCs/>
          <w:sz w:val="26"/>
          <w:szCs w:val="26"/>
        </w:rPr>
        <w:t xml:space="preserve"> in Gaza </w:t>
      </w:r>
    </w:p>
    <w:p w14:paraId="5CE3C221" w14:textId="0E97E4F2" w:rsidR="000A6F3D" w:rsidRPr="006D481C" w:rsidRDefault="000A6F3D" w:rsidP="00D52A82">
      <w:pPr>
        <w:bidi w:val="0"/>
        <w:jc w:val="both"/>
        <w:rPr>
          <w:rFonts w:asciiTheme="majorBidi" w:hAnsiTheme="majorBidi" w:cstheme="majorBidi"/>
          <w:sz w:val="26"/>
          <w:szCs w:val="26"/>
        </w:rPr>
      </w:pPr>
      <w:r w:rsidRPr="006D481C">
        <w:rPr>
          <w:rFonts w:asciiTheme="majorBidi" w:hAnsiTheme="majorBidi" w:cstheme="majorBidi"/>
          <w:sz w:val="26"/>
          <w:szCs w:val="26"/>
        </w:rPr>
        <w:t>Following the 7</w:t>
      </w:r>
      <w:r w:rsidRPr="006D481C">
        <w:rPr>
          <w:rFonts w:asciiTheme="majorBidi" w:hAnsiTheme="majorBidi" w:cstheme="majorBidi"/>
          <w:sz w:val="26"/>
          <w:szCs w:val="26"/>
          <w:vertAlign w:val="superscript"/>
        </w:rPr>
        <w:t>th</w:t>
      </w:r>
      <w:r w:rsidRPr="006D481C">
        <w:rPr>
          <w:rFonts w:asciiTheme="majorBidi" w:hAnsiTheme="majorBidi" w:cstheme="majorBidi"/>
          <w:sz w:val="26"/>
          <w:szCs w:val="26"/>
        </w:rPr>
        <w:t xml:space="preserve"> Oct., Israel started heavy bombardment of </w:t>
      </w:r>
      <w:r w:rsidR="00D52A82" w:rsidRPr="006D481C">
        <w:rPr>
          <w:rFonts w:asciiTheme="majorBidi" w:hAnsiTheme="majorBidi" w:cstheme="majorBidi"/>
          <w:sz w:val="26"/>
          <w:szCs w:val="26"/>
        </w:rPr>
        <w:t xml:space="preserve">North </w:t>
      </w:r>
      <w:r w:rsidRPr="006D481C">
        <w:rPr>
          <w:rFonts w:asciiTheme="majorBidi" w:hAnsiTheme="majorBidi" w:cstheme="majorBidi"/>
          <w:sz w:val="26"/>
          <w:szCs w:val="26"/>
        </w:rPr>
        <w:t xml:space="preserve">Gaza </w:t>
      </w:r>
      <w:r w:rsidR="00D52A82" w:rsidRPr="006D481C">
        <w:rPr>
          <w:rFonts w:asciiTheme="majorBidi" w:hAnsiTheme="majorBidi" w:cstheme="majorBidi"/>
          <w:sz w:val="26"/>
          <w:szCs w:val="26"/>
        </w:rPr>
        <w:t>and</w:t>
      </w:r>
      <w:r w:rsidRPr="006D481C">
        <w:rPr>
          <w:rFonts w:asciiTheme="majorBidi" w:hAnsiTheme="majorBidi" w:cstheme="majorBidi"/>
          <w:sz w:val="26"/>
          <w:szCs w:val="26"/>
        </w:rPr>
        <w:t xml:space="preserve"> thousands of tons of bombs continued to attack the overpopulated </w:t>
      </w:r>
      <w:r w:rsidR="00D52A82" w:rsidRPr="006D481C">
        <w:rPr>
          <w:rFonts w:asciiTheme="majorBidi" w:hAnsiTheme="majorBidi" w:cstheme="majorBidi"/>
          <w:sz w:val="26"/>
          <w:szCs w:val="26"/>
        </w:rPr>
        <w:t>place,</w:t>
      </w:r>
      <w:r w:rsidRPr="006D481C">
        <w:rPr>
          <w:rFonts w:asciiTheme="majorBidi" w:hAnsiTheme="majorBidi" w:cstheme="majorBidi"/>
          <w:sz w:val="26"/>
          <w:szCs w:val="26"/>
        </w:rPr>
        <w:t xml:space="preserve"> killing thousands of children and civilians. </w:t>
      </w:r>
    </w:p>
    <w:p w14:paraId="289B4B4C" w14:textId="2A6241E3" w:rsidR="00BF691F" w:rsidRPr="006D481C" w:rsidRDefault="00BF691F" w:rsidP="00BF691F">
      <w:pPr>
        <w:bidi w:val="0"/>
        <w:jc w:val="both"/>
        <w:rPr>
          <w:rFonts w:asciiTheme="majorBidi" w:hAnsiTheme="majorBidi" w:cstheme="majorBidi"/>
          <w:sz w:val="26"/>
          <w:szCs w:val="26"/>
        </w:rPr>
      </w:pPr>
      <w:r w:rsidRPr="006D481C">
        <w:rPr>
          <w:rFonts w:asciiTheme="majorBidi" w:hAnsiTheme="majorBidi" w:cstheme="majorBidi"/>
          <w:sz w:val="26"/>
          <w:szCs w:val="26"/>
        </w:rPr>
        <w:t>The horrible conditions forced the population of Northern Gaza to move to the South, and seek refuge under the UN flag in UNRWA schools while even the UN facilities have come under repeated Israeli attacks taking the lives of an unprecedented number of the UN personnel as well as Palestinian civilians and children.</w:t>
      </w:r>
      <w:r w:rsidR="00FA3B3F" w:rsidRPr="006D481C">
        <w:rPr>
          <w:rFonts w:asciiTheme="majorBidi" w:hAnsiTheme="majorBidi" w:cstheme="majorBidi"/>
          <w:sz w:val="26"/>
          <w:szCs w:val="26"/>
        </w:rPr>
        <w:t xml:space="preserve"> </w:t>
      </w:r>
    </w:p>
    <w:p w14:paraId="6BA45E70" w14:textId="6EBD0B16" w:rsidR="0083699B" w:rsidRPr="006D481C" w:rsidRDefault="00FA3B3F" w:rsidP="00D163A1">
      <w:pPr>
        <w:bidi w:val="0"/>
        <w:jc w:val="both"/>
        <w:rPr>
          <w:rFonts w:asciiTheme="majorBidi" w:hAnsiTheme="majorBidi" w:cstheme="majorBidi"/>
          <w:sz w:val="26"/>
          <w:szCs w:val="26"/>
        </w:rPr>
      </w:pPr>
      <w:r w:rsidRPr="006D481C">
        <w:rPr>
          <w:rFonts w:asciiTheme="majorBidi" w:hAnsiTheme="majorBidi" w:cstheme="majorBidi"/>
          <w:sz w:val="26"/>
          <w:szCs w:val="26"/>
        </w:rPr>
        <w:t xml:space="preserve">The evidence, including satellite imagery, shows that Israel has destroyed Gaza at a pace and level that exceeds any recent conflict. </w:t>
      </w:r>
      <w:r w:rsidR="00B312F4" w:rsidRPr="006D481C">
        <w:rPr>
          <w:rFonts w:asciiTheme="majorBidi" w:hAnsiTheme="majorBidi" w:cstheme="majorBidi"/>
          <w:sz w:val="26"/>
          <w:szCs w:val="26"/>
        </w:rPr>
        <w:t>In June 2024, UNOSAT</w:t>
      </w:r>
      <w:r w:rsidR="008A207F" w:rsidRPr="006D481C">
        <w:rPr>
          <w:rFonts w:asciiTheme="majorBidi" w:hAnsiTheme="majorBidi" w:cstheme="majorBidi"/>
          <w:sz w:val="26"/>
          <w:szCs w:val="26"/>
        </w:rPr>
        <w:t xml:space="preserve"> reported that </w:t>
      </w:r>
      <w:r w:rsidR="00B312F4" w:rsidRPr="006D481C">
        <w:rPr>
          <w:rFonts w:asciiTheme="majorBidi" w:hAnsiTheme="majorBidi" w:cstheme="majorBidi"/>
          <w:sz w:val="26"/>
          <w:szCs w:val="26"/>
        </w:rPr>
        <w:t>based on satellite imagery</w:t>
      </w:r>
      <w:r w:rsidR="008A207F" w:rsidRPr="006D481C">
        <w:rPr>
          <w:rFonts w:asciiTheme="majorBidi" w:hAnsiTheme="majorBidi" w:cstheme="majorBidi"/>
          <w:sz w:val="26"/>
          <w:szCs w:val="26"/>
        </w:rPr>
        <w:t>,</w:t>
      </w:r>
      <w:r w:rsidR="00B312F4" w:rsidRPr="006D481C">
        <w:rPr>
          <w:rFonts w:asciiTheme="majorBidi" w:hAnsiTheme="majorBidi" w:cstheme="majorBidi"/>
          <w:sz w:val="26"/>
          <w:szCs w:val="26"/>
        </w:rPr>
        <w:t xml:space="preserve"> 151,265 structures have been affected in the Gaza Strip</w:t>
      </w:r>
      <w:r w:rsidR="008A207F" w:rsidRPr="006D481C">
        <w:rPr>
          <w:rFonts w:asciiTheme="majorBidi" w:hAnsiTheme="majorBidi" w:cstheme="majorBidi"/>
          <w:sz w:val="26"/>
          <w:szCs w:val="26"/>
        </w:rPr>
        <w:t xml:space="preserve">, and the Israeli war has produced approximately 41.95 million metric </w:t>
      </w:r>
      <w:proofErr w:type="spellStart"/>
      <w:r w:rsidR="008A207F" w:rsidRPr="006D481C">
        <w:rPr>
          <w:rFonts w:asciiTheme="majorBidi" w:hAnsiTheme="majorBidi" w:cstheme="majorBidi"/>
          <w:sz w:val="26"/>
          <w:szCs w:val="26"/>
        </w:rPr>
        <w:t>tonnes</w:t>
      </w:r>
      <w:proofErr w:type="spellEnd"/>
      <w:r w:rsidR="008A207F" w:rsidRPr="006D481C">
        <w:rPr>
          <w:rFonts w:asciiTheme="majorBidi" w:hAnsiTheme="majorBidi" w:cstheme="majorBidi"/>
          <w:sz w:val="26"/>
          <w:szCs w:val="26"/>
        </w:rPr>
        <w:t xml:space="preserve"> of rubble in the Gaza Strip which is</w:t>
      </w:r>
      <w:r w:rsidR="008A207F" w:rsidRPr="006D481C">
        <w:rPr>
          <w:rFonts w:asciiTheme="majorBidi" w:hAnsiTheme="majorBidi" w:cstheme="majorBidi"/>
          <w:b/>
          <w:bCs/>
          <w:sz w:val="26"/>
          <w:szCs w:val="26"/>
        </w:rPr>
        <w:t xml:space="preserve"> 14 times </w:t>
      </w:r>
      <w:r w:rsidR="008A207F" w:rsidRPr="006D481C">
        <w:rPr>
          <w:rFonts w:asciiTheme="majorBidi" w:hAnsiTheme="majorBidi" w:cstheme="majorBidi"/>
          <w:sz w:val="26"/>
          <w:szCs w:val="26"/>
        </w:rPr>
        <w:t>more debris</w:t>
      </w:r>
      <w:r w:rsidR="008A207F" w:rsidRPr="006D481C">
        <w:rPr>
          <w:rFonts w:asciiTheme="majorBidi" w:hAnsiTheme="majorBidi" w:cstheme="majorBidi"/>
          <w:b/>
          <w:bCs/>
          <w:sz w:val="26"/>
          <w:szCs w:val="26"/>
        </w:rPr>
        <w:t xml:space="preserve"> </w:t>
      </w:r>
      <w:r w:rsidR="008A207F" w:rsidRPr="006D481C">
        <w:rPr>
          <w:rFonts w:asciiTheme="majorBidi" w:hAnsiTheme="majorBidi" w:cstheme="majorBidi"/>
          <w:sz w:val="26"/>
          <w:szCs w:val="26"/>
        </w:rPr>
        <w:t xml:space="preserve">than </w:t>
      </w:r>
      <w:r w:rsidR="008A207F" w:rsidRPr="006D481C">
        <w:rPr>
          <w:rFonts w:asciiTheme="majorBidi" w:hAnsiTheme="majorBidi" w:cstheme="majorBidi"/>
          <w:b/>
          <w:bCs/>
          <w:sz w:val="26"/>
          <w:szCs w:val="26"/>
        </w:rPr>
        <w:t xml:space="preserve">all previous Israeli aggressions </w:t>
      </w:r>
      <w:r w:rsidR="008A207F" w:rsidRPr="006D481C">
        <w:rPr>
          <w:rFonts w:asciiTheme="majorBidi" w:hAnsiTheme="majorBidi" w:cstheme="majorBidi"/>
          <w:sz w:val="26"/>
          <w:szCs w:val="26"/>
        </w:rPr>
        <w:t>in the Palestinian territory</w:t>
      </w:r>
      <w:r w:rsidR="008A207F" w:rsidRPr="006D481C">
        <w:rPr>
          <w:rFonts w:asciiTheme="majorBidi" w:hAnsiTheme="majorBidi" w:cstheme="majorBidi"/>
          <w:b/>
          <w:bCs/>
          <w:sz w:val="26"/>
          <w:szCs w:val="26"/>
        </w:rPr>
        <w:t xml:space="preserve"> since 2008.</w:t>
      </w:r>
      <w:r w:rsidR="00D163A1" w:rsidRPr="006D481C">
        <w:rPr>
          <w:rFonts w:asciiTheme="majorBidi" w:hAnsiTheme="majorBidi" w:cstheme="majorBidi"/>
          <w:b/>
          <w:bCs/>
          <w:sz w:val="26"/>
          <w:szCs w:val="26"/>
        </w:rPr>
        <w:t xml:space="preserve"> </w:t>
      </w:r>
      <w:r w:rsidR="00D163A1" w:rsidRPr="006D481C">
        <w:rPr>
          <w:rFonts w:asciiTheme="majorBidi" w:hAnsiTheme="majorBidi" w:cstheme="majorBidi"/>
          <w:sz w:val="26"/>
          <w:szCs w:val="26"/>
        </w:rPr>
        <w:t xml:space="preserve">The situation has left the Gaza internally displaced people with no place to return, if there will be people living in the enclave, once the conflict stops.  </w:t>
      </w:r>
    </w:p>
    <w:p w14:paraId="348BA9F7" w14:textId="4AE47F6A" w:rsidR="005A270B" w:rsidRPr="006D481C" w:rsidRDefault="00E744D3" w:rsidP="00E744D3">
      <w:pPr>
        <w:pStyle w:val="NormalWeb"/>
        <w:spacing w:line="276" w:lineRule="auto"/>
        <w:jc w:val="both"/>
        <w:rPr>
          <w:rFonts w:asciiTheme="majorBidi" w:hAnsiTheme="majorBidi" w:cstheme="majorBidi"/>
          <w:i/>
          <w:iCs/>
          <w:color w:val="000000"/>
          <w:sz w:val="26"/>
          <w:szCs w:val="26"/>
        </w:rPr>
      </w:pPr>
      <w:r w:rsidRPr="006D481C">
        <w:rPr>
          <w:rFonts w:asciiTheme="majorBidi" w:hAnsiTheme="majorBidi" w:cstheme="majorBidi"/>
          <w:i/>
          <w:iCs/>
          <w:color w:val="000000"/>
          <w:sz w:val="26"/>
          <w:szCs w:val="26"/>
        </w:rPr>
        <w:lastRenderedPageBreak/>
        <w:t xml:space="preserve">We call on the Committee to offer recommendations on the housing situation of the Palestinian IDPs (Internally Displaced People), and urge Israel stop the conflict and provide all these people and children with adequate housing as soon as possible. </w:t>
      </w:r>
    </w:p>
    <w:p w14:paraId="3F3667A3" w14:textId="36BBCA23" w:rsidR="00BA4E01" w:rsidRPr="006D481C" w:rsidRDefault="00BA4E01" w:rsidP="00BA4E01">
      <w:pPr>
        <w:pStyle w:val="NormalWeb"/>
        <w:spacing w:line="276" w:lineRule="auto"/>
        <w:jc w:val="both"/>
        <w:rPr>
          <w:rFonts w:asciiTheme="majorBidi" w:hAnsiTheme="majorBidi" w:cstheme="majorBidi"/>
          <w:b/>
          <w:bCs/>
          <w:color w:val="000000"/>
          <w:sz w:val="26"/>
          <w:szCs w:val="26"/>
        </w:rPr>
      </w:pPr>
      <w:r w:rsidRPr="006D481C">
        <w:rPr>
          <w:rFonts w:asciiTheme="majorBidi" w:hAnsiTheme="majorBidi" w:cstheme="majorBidi"/>
          <w:b/>
          <w:bCs/>
          <w:color w:val="000000"/>
          <w:sz w:val="26"/>
          <w:szCs w:val="26"/>
        </w:rPr>
        <w:t>Conclusion</w:t>
      </w:r>
    </w:p>
    <w:p w14:paraId="2532BA26" w14:textId="3739F71D" w:rsidR="00BA4E01" w:rsidRPr="006D481C" w:rsidRDefault="00BA4E01" w:rsidP="00557EA5">
      <w:pPr>
        <w:pStyle w:val="NormalWeb"/>
        <w:spacing w:line="276" w:lineRule="auto"/>
        <w:jc w:val="both"/>
        <w:rPr>
          <w:rFonts w:asciiTheme="majorBidi" w:hAnsiTheme="majorBidi" w:cstheme="majorBidi"/>
          <w:color w:val="000000"/>
          <w:sz w:val="26"/>
          <w:szCs w:val="26"/>
        </w:rPr>
      </w:pPr>
      <w:r w:rsidRPr="006D481C">
        <w:rPr>
          <w:rFonts w:asciiTheme="majorBidi" w:hAnsiTheme="majorBidi" w:cstheme="majorBidi"/>
          <w:color w:val="000000"/>
          <w:sz w:val="26"/>
          <w:szCs w:val="26"/>
        </w:rPr>
        <w:t xml:space="preserve">The horrible and devastating impacts of the ongoing cycles of armed conflict was reflected on the desperate lives of Gaza children, who were experiencing and witnessing massive death, destruction, displacement, hunger, loss, and grief for months, while the repeated calls by the United Nations and the General assembly for a ceasefire was confronted with the US veto leading to continuation of atrocities and humanitarian blockade for </w:t>
      </w:r>
      <w:r w:rsidR="00557EA5" w:rsidRPr="006D481C">
        <w:rPr>
          <w:rFonts w:asciiTheme="majorBidi" w:hAnsiTheme="majorBidi" w:cstheme="majorBidi"/>
          <w:color w:val="000000"/>
          <w:sz w:val="26"/>
          <w:szCs w:val="26"/>
        </w:rPr>
        <w:t>months</w:t>
      </w:r>
      <w:r w:rsidRPr="006D481C">
        <w:rPr>
          <w:rFonts w:asciiTheme="majorBidi" w:hAnsiTheme="majorBidi" w:cstheme="majorBidi"/>
          <w:color w:val="000000"/>
          <w:sz w:val="26"/>
          <w:szCs w:val="26"/>
        </w:rPr>
        <w:t xml:space="preserve">; displacement of almost all Gaza people into overcrowded UNRWA shelters and the continuation of hardship for the people of Gaza.  </w:t>
      </w:r>
    </w:p>
    <w:p w14:paraId="1F0549C9" w14:textId="0C0B472F" w:rsidR="00FA3B3F" w:rsidRPr="006D481C" w:rsidRDefault="00FA3B3F" w:rsidP="00C11917">
      <w:pPr>
        <w:bidi w:val="0"/>
        <w:jc w:val="both"/>
        <w:rPr>
          <w:rFonts w:asciiTheme="majorBidi" w:hAnsiTheme="majorBidi" w:cstheme="majorBidi"/>
          <w:sz w:val="26"/>
          <w:szCs w:val="26"/>
        </w:rPr>
      </w:pPr>
      <w:r w:rsidRPr="006D481C">
        <w:rPr>
          <w:rFonts w:asciiTheme="majorBidi" w:hAnsiTheme="majorBidi" w:cstheme="majorBidi"/>
          <w:sz w:val="26"/>
          <w:szCs w:val="26"/>
        </w:rPr>
        <w:t xml:space="preserve">Deadly limitations placed on access to: clean water and sanitation; sufficient food; medicine and medical care; </w:t>
      </w:r>
      <w:r w:rsidR="00C11917" w:rsidRPr="006D481C">
        <w:rPr>
          <w:rFonts w:asciiTheme="majorBidi" w:hAnsiTheme="majorBidi" w:cstheme="majorBidi"/>
          <w:sz w:val="26"/>
          <w:szCs w:val="26"/>
        </w:rPr>
        <w:t xml:space="preserve">education; </w:t>
      </w:r>
      <w:r w:rsidRPr="006D481C">
        <w:rPr>
          <w:rFonts w:asciiTheme="majorBidi" w:hAnsiTheme="majorBidi" w:cstheme="majorBidi"/>
          <w:sz w:val="26"/>
          <w:szCs w:val="26"/>
        </w:rPr>
        <w:t xml:space="preserve">necessary items including fuel, electricity, and means of communication and safe shelter in addition to continuation of heavy bombardments </w:t>
      </w:r>
      <w:r w:rsidR="00C11917" w:rsidRPr="006D481C">
        <w:rPr>
          <w:rFonts w:asciiTheme="majorBidi" w:hAnsiTheme="majorBidi" w:cstheme="majorBidi"/>
          <w:sz w:val="26"/>
          <w:szCs w:val="26"/>
        </w:rPr>
        <w:t>has led</w:t>
      </w:r>
      <w:r w:rsidRPr="006D481C">
        <w:rPr>
          <w:rFonts w:asciiTheme="majorBidi" w:hAnsiTheme="majorBidi" w:cstheme="majorBidi"/>
          <w:sz w:val="26"/>
          <w:szCs w:val="26"/>
        </w:rPr>
        <w:t xml:space="preserve"> to </w:t>
      </w:r>
      <w:r w:rsidR="00C11917" w:rsidRPr="006D481C">
        <w:rPr>
          <w:rFonts w:asciiTheme="majorBidi" w:hAnsiTheme="majorBidi" w:cstheme="majorBidi"/>
          <w:sz w:val="26"/>
          <w:szCs w:val="26"/>
        </w:rPr>
        <w:t>the death of about 40000 people</w:t>
      </w:r>
      <w:r w:rsidRPr="006D481C">
        <w:rPr>
          <w:rFonts w:asciiTheme="majorBidi" w:hAnsiTheme="majorBidi" w:cstheme="majorBidi"/>
          <w:sz w:val="26"/>
          <w:szCs w:val="26"/>
        </w:rPr>
        <w:t xml:space="preserve"> in the enclave</w:t>
      </w:r>
      <w:r w:rsidR="00C11917" w:rsidRPr="006D481C">
        <w:rPr>
          <w:rFonts w:asciiTheme="majorBidi" w:hAnsiTheme="majorBidi" w:cstheme="majorBidi"/>
          <w:sz w:val="26"/>
          <w:szCs w:val="26"/>
        </w:rPr>
        <w:t>, predominately women and children.</w:t>
      </w:r>
      <w:r w:rsidRPr="006D481C">
        <w:rPr>
          <w:rFonts w:asciiTheme="majorBidi" w:hAnsiTheme="majorBidi" w:cstheme="majorBidi"/>
          <w:sz w:val="26"/>
          <w:szCs w:val="26"/>
        </w:rPr>
        <w:t xml:space="preserve"> </w:t>
      </w:r>
    </w:p>
    <w:p w14:paraId="28EC6F8D" w14:textId="394380C0" w:rsidR="00FA3B3F" w:rsidRPr="006D481C" w:rsidRDefault="00FA3B3F" w:rsidP="006D481C">
      <w:pPr>
        <w:bidi w:val="0"/>
        <w:jc w:val="both"/>
        <w:rPr>
          <w:rFonts w:asciiTheme="majorBidi" w:hAnsiTheme="majorBidi" w:cstheme="majorBidi"/>
          <w:sz w:val="26"/>
          <w:szCs w:val="26"/>
        </w:rPr>
      </w:pPr>
      <w:r w:rsidRPr="006D481C">
        <w:rPr>
          <w:rFonts w:asciiTheme="majorBidi" w:hAnsiTheme="majorBidi" w:cstheme="majorBidi"/>
          <w:sz w:val="26"/>
          <w:szCs w:val="26"/>
        </w:rPr>
        <w:t xml:space="preserve">The mass destruction of a large number of people of Palestine is a situation for which the international community is bearing international responsibility. </w:t>
      </w:r>
      <w:r w:rsidR="00557EA5" w:rsidRPr="006D481C">
        <w:rPr>
          <w:rFonts w:asciiTheme="majorBidi" w:hAnsiTheme="majorBidi" w:cstheme="majorBidi"/>
          <w:sz w:val="26"/>
          <w:szCs w:val="26"/>
        </w:rPr>
        <w:t xml:space="preserve">We </w:t>
      </w:r>
      <w:r w:rsidR="006D481C" w:rsidRPr="006D481C">
        <w:rPr>
          <w:rFonts w:asciiTheme="majorBidi" w:hAnsiTheme="majorBidi" w:cstheme="majorBidi"/>
          <w:sz w:val="26"/>
          <w:szCs w:val="26"/>
        </w:rPr>
        <w:t>also,</w:t>
      </w:r>
      <w:r w:rsidR="00557EA5" w:rsidRPr="006D481C">
        <w:rPr>
          <w:rFonts w:asciiTheme="majorBidi" w:hAnsiTheme="majorBidi" w:cstheme="majorBidi"/>
          <w:sz w:val="26"/>
          <w:szCs w:val="26"/>
        </w:rPr>
        <w:t xml:space="preserve"> expect the UN bodies to take serious steps to prevent</w:t>
      </w:r>
      <w:r w:rsidRPr="006D481C">
        <w:rPr>
          <w:rFonts w:asciiTheme="majorBidi" w:hAnsiTheme="majorBidi" w:cstheme="majorBidi"/>
          <w:sz w:val="26"/>
          <w:szCs w:val="26"/>
        </w:rPr>
        <w:t xml:space="preserve"> the continuation of international crimes which are taking lives in the enclave.</w:t>
      </w:r>
    </w:p>
    <w:p w14:paraId="7D09C97D" w14:textId="2FDBB972" w:rsidR="00FA3B3F" w:rsidRPr="006D481C" w:rsidRDefault="00C11917" w:rsidP="00C11917">
      <w:pPr>
        <w:bidi w:val="0"/>
        <w:jc w:val="both"/>
        <w:rPr>
          <w:rFonts w:asciiTheme="majorBidi" w:hAnsiTheme="majorBidi" w:cstheme="majorBidi"/>
          <w:i/>
          <w:iCs/>
          <w:sz w:val="26"/>
          <w:szCs w:val="26"/>
        </w:rPr>
      </w:pPr>
      <w:r w:rsidRPr="006D481C">
        <w:rPr>
          <w:rFonts w:asciiTheme="majorBidi" w:hAnsiTheme="majorBidi" w:cstheme="majorBidi"/>
          <w:i/>
          <w:iCs/>
          <w:sz w:val="26"/>
          <w:szCs w:val="26"/>
        </w:rPr>
        <w:t>We call on the Committee to use all capacities at hand</w:t>
      </w:r>
      <w:r w:rsidR="00FA3B3F" w:rsidRPr="006D481C">
        <w:rPr>
          <w:rFonts w:asciiTheme="majorBidi" w:hAnsiTheme="majorBidi" w:cstheme="majorBidi"/>
          <w:i/>
          <w:iCs/>
          <w:sz w:val="26"/>
          <w:szCs w:val="26"/>
        </w:rPr>
        <w:t xml:space="preserve"> to prevent another genocide</w:t>
      </w:r>
      <w:r w:rsidRPr="006D481C">
        <w:rPr>
          <w:rFonts w:asciiTheme="majorBidi" w:hAnsiTheme="majorBidi" w:cstheme="majorBidi"/>
          <w:i/>
          <w:iCs/>
          <w:sz w:val="26"/>
          <w:szCs w:val="26"/>
        </w:rPr>
        <w:t xml:space="preserve"> similar to Rwanda and Bosnia, </w:t>
      </w:r>
      <w:r w:rsidR="00FA3B3F" w:rsidRPr="006D481C">
        <w:rPr>
          <w:rFonts w:asciiTheme="majorBidi" w:hAnsiTheme="majorBidi" w:cstheme="majorBidi"/>
          <w:i/>
          <w:iCs/>
          <w:sz w:val="26"/>
          <w:szCs w:val="26"/>
        </w:rPr>
        <w:t xml:space="preserve">before the deadly man-made combination of hunger, disease and bombardment draws the people of Gaza into a black whole of collective death.   </w:t>
      </w:r>
    </w:p>
    <w:p w14:paraId="50533C3B" w14:textId="2F021BF7" w:rsidR="00FA3B3F" w:rsidRPr="00E744D3" w:rsidRDefault="00C11917" w:rsidP="00C11917">
      <w:pPr>
        <w:bidi w:val="0"/>
        <w:spacing w:before="240" w:after="240" w:line="240" w:lineRule="auto"/>
        <w:jc w:val="both"/>
        <w:rPr>
          <w:rFonts w:asciiTheme="majorBidi" w:hAnsiTheme="majorBidi" w:cstheme="majorBidi"/>
          <w:i/>
          <w:iCs/>
          <w:sz w:val="26"/>
          <w:szCs w:val="26"/>
        </w:rPr>
      </w:pPr>
      <w:r w:rsidRPr="006D481C">
        <w:rPr>
          <w:rFonts w:asciiTheme="majorBidi" w:hAnsiTheme="majorBidi" w:cstheme="majorBidi"/>
          <w:i/>
          <w:iCs/>
          <w:sz w:val="26"/>
          <w:szCs w:val="26"/>
        </w:rPr>
        <w:t>We urge the Committee to call on Israel to respect, protect, and fulfil the rights of all children under its effective control as well as to report to the Committee on its compliance with the Convention on the Rights of the Child.</w:t>
      </w:r>
    </w:p>
    <w:p w14:paraId="66DEAEE6" w14:textId="3620D772" w:rsidR="00940FC6" w:rsidRPr="00BA4E01" w:rsidRDefault="00940FC6" w:rsidP="00FA3B3F">
      <w:pPr>
        <w:pStyle w:val="NormalWeb"/>
        <w:spacing w:line="276" w:lineRule="auto"/>
        <w:jc w:val="both"/>
        <w:rPr>
          <w:rFonts w:asciiTheme="majorBidi" w:hAnsiTheme="majorBidi" w:cstheme="majorBidi"/>
          <w:color w:val="000000"/>
          <w:sz w:val="26"/>
          <w:szCs w:val="26"/>
          <w:rtl/>
        </w:rPr>
      </w:pPr>
    </w:p>
    <w:sectPr w:rsidR="00940FC6" w:rsidRPr="00BA4E01" w:rsidSect="006260E2">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20" w:footer="720" w:gutter="0"/>
      <w:cols w:space="720"/>
      <w:bidi/>
      <w:rtlGutter/>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484FD2" w16cex:dateUtc="2024-01-09T19:35:00Z"/>
  <w16cex:commentExtensible w16cex:durableId="294842CF" w16cex:dateUtc="2024-01-09T18:40:00Z"/>
  <w16cex:commentExtensible w16cex:durableId="294844D6" w16cex:dateUtc="2024-01-09T18:49:00Z"/>
  <w16cex:commentExtensible w16cex:durableId="29484525" w16cex:dateUtc="2024-01-09T18:50:00Z"/>
  <w16cex:commentExtensible w16cex:durableId="2948461B" w16cex:dateUtc="2024-01-09T18:54:00Z"/>
  <w16cex:commentExtensible w16cex:durableId="29484860" w16cex:dateUtc="2024-01-09T19:04:00Z"/>
  <w16cex:commentExtensible w16cex:durableId="29484930" w16cex:dateUtc="2024-01-09T19:07:00Z"/>
  <w16cex:commentExtensible w16cex:durableId="2948494E" w16cex:dateUtc="2024-01-09T19:08:00Z"/>
  <w16cex:commentExtensible w16cex:durableId="29484994" w16cex:dateUtc="2024-01-09T19:09:00Z"/>
  <w16cex:commentExtensible w16cex:durableId="29484AE3" w16cex:dateUtc="2024-01-09T19:14:00Z"/>
  <w16cex:commentExtensible w16cex:durableId="29484B50" w16cex:dateUtc="2024-01-09T19:16:00Z"/>
  <w16cex:commentExtensible w16cex:durableId="29484BE7" w16cex:dateUtc="2024-01-09T19: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0C562A" w16cid:durableId="29484FD2"/>
  <w16cid:commentId w16cid:paraId="2461C06C" w16cid:durableId="294842CF"/>
  <w16cid:commentId w16cid:paraId="744F131E" w16cid:durableId="294844D6"/>
  <w16cid:commentId w16cid:paraId="256E075D" w16cid:durableId="29484525"/>
  <w16cid:commentId w16cid:paraId="5B0A3E19" w16cid:durableId="2948461B"/>
  <w16cid:commentId w16cid:paraId="461461F5" w16cid:durableId="29484860"/>
  <w16cid:commentId w16cid:paraId="75F86384" w16cid:durableId="29484930"/>
  <w16cid:commentId w16cid:paraId="34FEE5D4" w16cid:durableId="2948494E"/>
  <w16cid:commentId w16cid:paraId="4817516E" w16cid:durableId="29484994"/>
  <w16cid:commentId w16cid:paraId="50ACDFD0" w16cid:durableId="29484AE3"/>
  <w16cid:commentId w16cid:paraId="7EA8218F" w16cid:durableId="29484B50"/>
  <w16cid:commentId w16cid:paraId="5180AFB7" w16cid:durableId="29484BE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E29C24" w14:textId="77777777" w:rsidR="00E162E8" w:rsidRDefault="00E162E8" w:rsidP="00AD4021">
      <w:pPr>
        <w:spacing w:after="0" w:line="240" w:lineRule="auto"/>
      </w:pPr>
      <w:r>
        <w:separator/>
      </w:r>
    </w:p>
  </w:endnote>
  <w:endnote w:type="continuationSeparator" w:id="0">
    <w:p w14:paraId="5E34E38F" w14:textId="77777777" w:rsidR="00E162E8" w:rsidRDefault="00E162E8" w:rsidP="00AD40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844D88" w14:textId="77777777" w:rsidR="00E1493D" w:rsidRDefault="00E1493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150567255"/>
      <w:docPartObj>
        <w:docPartGallery w:val="Page Numbers (Bottom of Page)"/>
        <w:docPartUnique/>
      </w:docPartObj>
    </w:sdtPr>
    <w:sdtEndPr/>
    <w:sdtContent>
      <w:p w14:paraId="3A5327CD" w14:textId="46C1F4D9" w:rsidR="00E1493D" w:rsidRDefault="00E1493D">
        <w:pPr>
          <w:pStyle w:val="Footer"/>
          <w:jc w:val="center"/>
        </w:pPr>
        <w:r>
          <w:fldChar w:fldCharType="begin"/>
        </w:r>
        <w:r>
          <w:instrText xml:space="preserve"> PAGE   \* MERGEFORMAT </w:instrText>
        </w:r>
        <w:r>
          <w:fldChar w:fldCharType="separate"/>
        </w:r>
        <w:r w:rsidR="009D3B5D">
          <w:rPr>
            <w:noProof/>
            <w:rtl/>
          </w:rPr>
          <w:t>10</w:t>
        </w:r>
        <w:r>
          <w:rPr>
            <w:noProof/>
          </w:rPr>
          <w:fldChar w:fldCharType="end"/>
        </w:r>
      </w:p>
    </w:sdtContent>
  </w:sdt>
  <w:p w14:paraId="232AB0F3" w14:textId="77777777" w:rsidR="00E1493D" w:rsidRDefault="00E1493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93D21" w14:textId="77777777" w:rsidR="00E1493D" w:rsidRDefault="00E1493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C373E8" w14:textId="77777777" w:rsidR="00E162E8" w:rsidRDefault="00E162E8" w:rsidP="00AD4021">
      <w:pPr>
        <w:spacing w:after="0" w:line="240" w:lineRule="auto"/>
      </w:pPr>
      <w:r>
        <w:separator/>
      </w:r>
    </w:p>
  </w:footnote>
  <w:footnote w:type="continuationSeparator" w:id="0">
    <w:p w14:paraId="0176873C" w14:textId="77777777" w:rsidR="00E162E8" w:rsidRDefault="00E162E8" w:rsidP="00AD4021">
      <w:pPr>
        <w:spacing w:after="0" w:line="240" w:lineRule="auto"/>
      </w:pPr>
      <w:r>
        <w:continuationSeparator/>
      </w:r>
    </w:p>
  </w:footnote>
  <w:footnote w:id="1">
    <w:p w14:paraId="03C2F0A9" w14:textId="00E5C010" w:rsidR="00E1493D" w:rsidRPr="00E152AB" w:rsidRDefault="00E1493D" w:rsidP="007863A8">
      <w:pPr>
        <w:pStyle w:val="FootnoteText"/>
        <w:bidi w:val="0"/>
        <w:rPr>
          <w:sz w:val="18"/>
          <w:szCs w:val="18"/>
        </w:rPr>
      </w:pPr>
      <w:r>
        <w:rPr>
          <w:rStyle w:val="FootnoteReference"/>
        </w:rPr>
        <w:footnoteRef/>
      </w:r>
      <w:r>
        <w:rPr>
          <w:rtl/>
        </w:rPr>
        <w:t xml:space="preserve"> </w:t>
      </w:r>
      <w:r>
        <w:rPr>
          <w:rFonts w:asciiTheme="majorBidi" w:hAnsiTheme="majorBidi" w:cstheme="majorBidi"/>
          <w:sz w:val="18"/>
          <w:szCs w:val="18"/>
        </w:rPr>
        <w:t xml:space="preserve"> </w:t>
      </w:r>
      <w:r w:rsidRPr="007863A8">
        <w:rPr>
          <w:rFonts w:asciiTheme="majorBidi" w:hAnsiTheme="majorBidi" w:cstheme="majorBidi"/>
          <w:sz w:val="18"/>
          <w:szCs w:val="18"/>
        </w:rPr>
        <w:t>https://english.wafa.ps/Pages/Details/147538</w:t>
      </w:r>
    </w:p>
  </w:footnote>
  <w:footnote w:id="2">
    <w:p w14:paraId="68973718" w14:textId="77777777" w:rsidR="00E1493D" w:rsidRPr="00616D51" w:rsidRDefault="00E1493D" w:rsidP="00616D51">
      <w:pPr>
        <w:pStyle w:val="FootnoteText"/>
        <w:bidi w:val="0"/>
        <w:jc w:val="both"/>
        <w:rPr>
          <w:rFonts w:asciiTheme="majorBidi" w:hAnsiTheme="majorBidi" w:cstheme="majorBidi"/>
          <w:sz w:val="18"/>
          <w:szCs w:val="18"/>
        </w:rPr>
      </w:pPr>
      <w:r>
        <w:rPr>
          <w:rStyle w:val="FootnoteReference"/>
        </w:rPr>
        <w:footnoteRef/>
      </w:r>
      <w:r>
        <w:rPr>
          <w:rtl/>
        </w:rPr>
        <w:t xml:space="preserve"> </w:t>
      </w:r>
      <w:r w:rsidRPr="00616D51">
        <w:rPr>
          <w:rFonts w:asciiTheme="majorBidi" w:hAnsiTheme="majorBidi" w:cstheme="majorBidi"/>
          <w:sz w:val="18"/>
          <w:szCs w:val="18"/>
        </w:rPr>
        <w:t xml:space="preserve">Over the 65 years of occupation, Israel has been systematically denying or restricting Palestinians access to water while developing its own water infrastructures and networks, for further information please see the relevant reports, e.g., </w:t>
      </w:r>
      <w:r w:rsidRPr="00616D51">
        <w:rPr>
          <w:rFonts w:asciiTheme="majorBidi" w:hAnsiTheme="majorBidi" w:cstheme="majorBidi"/>
          <w:i/>
          <w:iCs/>
          <w:sz w:val="18"/>
          <w:szCs w:val="18"/>
        </w:rPr>
        <w:t>The Occupation of Water</w:t>
      </w:r>
      <w:r w:rsidRPr="00616D51">
        <w:rPr>
          <w:rFonts w:asciiTheme="majorBidi" w:hAnsiTheme="majorBidi" w:cstheme="majorBidi"/>
          <w:sz w:val="18"/>
          <w:szCs w:val="18"/>
        </w:rPr>
        <w:t>, available at:</w:t>
      </w:r>
      <w:r w:rsidRPr="00616D51">
        <w:rPr>
          <w:rFonts w:asciiTheme="majorBidi" w:hAnsiTheme="majorBidi" w:cstheme="majorBidi"/>
          <w:i/>
          <w:iCs/>
          <w:sz w:val="18"/>
          <w:szCs w:val="18"/>
        </w:rPr>
        <w:t>https://www.amnesty.org/en/latest/campaigns/2017/11/the-occupation-of-water/</w:t>
      </w:r>
      <w:r w:rsidRPr="00616D51">
        <w:rPr>
          <w:rFonts w:asciiTheme="majorBidi" w:hAnsiTheme="majorBidi" w:cstheme="majorBidi"/>
          <w:sz w:val="18"/>
          <w:szCs w:val="18"/>
        </w:rPr>
        <w:t xml:space="preserve"> </w:t>
      </w:r>
    </w:p>
  </w:footnote>
  <w:footnote w:id="3">
    <w:p w14:paraId="0C297A4D" w14:textId="77777777" w:rsidR="00E1493D" w:rsidRDefault="00E1493D" w:rsidP="00246CFE">
      <w:pPr>
        <w:pStyle w:val="FootnoteText"/>
        <w:bidi w:val="0"/>
      </w:pPr>
      <w:r>
        <w:rPr>
          <w:rStyle w:val="FootnoteReference"/>
        </w:rPr>
        <w:footnoteRef/>
      </w:r>
      <w:r>
        <w:rPr>
          <w:rtl/>
        </w:rPr>
        <w:t xml:space="preserve"> </w:t>
      </w:r>
      <w:r>
        <w:rPr>
          <w:rFonts w:asciiTheme="majorBidi" w:hAnsiTheme="majorBidi" w:cstheme="majorBidi"/>
          <w:sz w:val="18"/>
          <w:szCs w:val="18"/>
        </w:rPr>
        <w:t xml:space="preserve">e.g., </w:t>
      </w:r>
      <w:r w:rsidRPr="00246CFE">
        <w:rPr>
          <w:rFonts w:asciiTheme="majorBidi" w:hAnsiTheme="majorBidi" w:cstheme="majorBidi"/>
          <w:sz w:val="18"/>
          <w:szCs w:val="18"/>
        </w:rPr>
        <w:t>A/HRC/40/73;</w:t>
      </w:r>
      <w:r>
        <w:rPr>
          <w:rFonts w:asciiTheme="majorBidi" w:hAnsiTheme="majorBidi" w:cstheme="majorBidi"/>
          <w:sz w:val="18"/>
          <w:szCs w:val="18"/>
        </w:rPr>
        <w:t xml:space="preserve"> </w:t>
      </w:r>
      <w:r w:rsidRPr="00246CFE">
        <w:rPr>
          <w:rFonts w:asciiTheme="majorBidi" w:hAnsiTheme="majorBidi" w:cstheme="majorBidi"/>
          <w:sz w:val="18"/>
          <w:szCs w:val="18"/>
        </w:rPr>
        <w:t>A/HRC/46/22; A/HRC/46/65; A/HRC/46/63; A/75/199</w:t>
      </w:r>
      <w:r>
        <w:rPr>
          <w:rFonts w:asciiTheme="majorBidi" w:hAnsiTheme="majorBidi" w:cstheme="majorBidi"/>
          <w:sz w:val="18"/>
          <w:szCs w:val="18"/>
        </w:rPr>
        <w:t xml:space="preserve">; </w:t>
      </w:r>
      <w:r w:rsidRPr="00246CFE">
        <w:rPr>
          <w:rFonts w:asciiTheme="majorBidi" w:hAnsiTheme="majorBidi" w:cstheme="majorBidi"/>
          <w:sz w:val="18"/>
          <w:szCs w:val="18"/>
        </w:rPr>
        <w:t>A/HRC/48/43</w:t>
      </w:r>
      <w:r>
        <w:rPr>
          <w:rFonts w:asciiTheme="majorBidi" w:hAnsiTheme="majorBidi" w:cstheme="majorBidi"/>
          <w:sz w:val="18"/>
          <w:szCs w:val="18"/>
        </w:rPr>
        <w:t>.</w:t>
      </w:r>
    </w:p>
  </w:footnote>
  <w:footnote w:id="4">
    <w:p w14:paraId="2E4582A3" w14:textId="77777777" w:rsidR="00E1493D" w:rsidRPr="004B5FE4" w:rsidRDefault="00E1493D" w:rsidP="004B5FE4">
      <w:pPr>
        <w:pStyle w:val="FootnoteText"/>
        <w:bidi w:val="0"/>
        <w:rPr>
          <w:rFonts w:asciiTheme="majorBidi" w:hAnsiTheme="majorBidi" w:cstheme="majorBidi"/>
          <w:sz w:val="18"/>
          <w:szCs w:val="18"/>
        </w:rPr>
      </w:pPr>
      <w:r>
        <w:rPr>
          <w:rStyle w:val="FootnoteReference"/>
        </w:rPr>
        <w:footnoteRef/>
      </w:r>
      <w:r>
        <w:rPr>
          <w:rtl/>
        </w:rPr>
        <w:t xml:space="preserve"> </w:t>
      </w:r>
      <w:r w:rsidRPr="00F74083">
        <w:rPr>
          <w:rFonts w:asciiTheme="majorBidi" w:hAnsiTheme="majorBidi" w:cstheme="majorBidi"/>
          <w:sz w:val="18"/>
          <w:szCs w:val="18"/>
        </w:rPr>
        <w:t>e.g., General Assembly Res</w:t>
      </w:r>
      <w:r>
        <w:rPr>
          <w:rFonts w:asciiTheme="majorBidi" w:hAnsiTheme="majorBidi" w:cstheme="majorBidi"/>
          <w:sz w:val="18"/>
          <w:szCs w:val="18"/>
        </w:rPr>
        <w:t>.</w:t>
      </w:r>
      <w:r w:rsidRPr="00F74083">
        <w:rPr>
          <w:rFonts w:asciiTheme="majorBidi" w:hAnsiTheme="majorBidi" w:cstheme="majorBidi"/>
          <w:sz w:val="18"/>
          <w:szCs w:val="18"/>
        </w:rPr>
        <w:t xml:space="preserve"> 58/292</w:t>
      </w:r>
      <w:r>
        <w:rPr>
          <w:rFonts w:asciiTheme="majorBidi" w:hAnsiTheme="majorBidi" w:cstheme="majorBidi"/>
          <w:sz w:val="18"/>
          <w:szCs w:val="18"/>
        </w:rPr>
        <w:t xml:space="preserve"> (</w:t>
      </w:r>
      <w:r w:rsidRPr="00F74083">
        <w:rPr>
          <w:rFonts w:asciiTheme="majorBidi" w:hAnsiTheme="majorBidi" w:cstheme="majorBidi"/>
          <w:sz w:val="18"/>
          <w:szCs w:val="18"/>
        </w:rPr>
        <w:t>2004</w:t>
      </w:r>
      <w:r>
        <w:rPr>
          <w:rFonts w:asciiTheme="majorBidi" w:hAnsiTheme="majorBidi" w:cstheme="majorBidi"/>
          <w:sz w:val="18"/>
          <w:szCs w:val="18"/>
        </w:rPr>
        <w:t xml:space="preserve">), </w:t>
      </w:r>
      <w:r w:rsidRPr="00F74083">
        <w:rPr>
          <w:rFonts w:asciiTheme="majorBidi" w:hAnsiTheme="majorBidi" w:cstheme="majorBidi"/>
          <w:sz w:val="18"/>
          <w:szCs w:val="18"/>
        </w:rPr>
        <w:t>Security Council Res</w:t>
      </w:r>
      <w:r>
        <w:rPr>
          <w:rFonts w:asciiTheme="majorBidi" w:hAnsiTheme="majorBidi" w:cstheme="majorBidi"/>
          <w:sz w:val="18"/>
          <w:szCs w:val="18"/>
        </w:rPr>
        <w:t>.</w:t>
      </w:r>
      <w:r w:rsidRPr="00F74083">
        <w:rPr>
          <w:rFonts w:asciiTheme="majorBidi" w:hAnsiTheme="majorBidi" w:cstheme="majorBidi"/>
          <w:sz w:val="18"/>
          <w:szCs w:val="18"/>
        </w:rPr>
        <w:t xml:space="preserve"> 2334 </w:t>
      </w:r>
      <w:r>
        <w:rPr>
          <w:rFonts w:asciiTheme="majorBidi" w:hAnsiTheme="majorBidi" w:cstheme="majorBidi"/>
          <w:sz w:val="18"/>
          <w:szCs w:val="18"/>
        </w:rPr>
        <w:t>(</w:t>
      </w:r>
      <w:r w:rsidRPr="00F74083">
        <w:rPr>
          <w:rFonts w:asciiTheme="majorBidi" w:hAnsiTheme="majorBidi" w:cstheme="majorBidi"/>
          <w:sz w:val="18"/>
          <w:szCs w:val="18"/>
        </w:rPr>
        <w:t>2016</w:t>
      </w:r>
      <w:r>
        <w:t xml:space="preserve">), </w:t>
      </w:r>
      <w:r w:rsidRPr="004B5FE4">
        <w:rPr>
          <w:rFonts w:asciiTheme="majorBidi" w:hAnsiTheme="majorBidi" w:cstheme="majorBidi"/>
          <w:sz w:val="18"/>
          <w:szCs w:val="18"/>
        </w:rPr>
        <w:t xml:space="preserve">Human Rights Council </w:t>
      </w:r>
      <w:r>
        <w:rPr>
          <w:rFonts w:asciiTheme="majorBidi" w:hAnsiTheme="majorBidi" w:cstheme="majorBidi"/>
          <w:sz w:val="18"/>
          <w:szCs w:val="18"/>
        </w:rPr>
        <w:t>Res.</w:t>
      </w:r>
      <w:r w:rsidRPr="004B5FE4">
        <w:rPr>
          <w:rFonts w:asciiTheme="majorBidi" w:hAnsiTheme="majorBidi" w:cstheme="majorBidi"/>
          <w:sz w:val="18"/>
          <w:szCs w:val="18"/>
        </w:rPr>
        <w:t xml:space="preserve"> 43/32 (2020)</w:t>
      </w:r>
    </w:p>
  </w:footnote>
  <w:footnote w:id="5">
    <w:p w14:paraId="3BB17691" w14:textId="77777777" w:rsidR="00E1493D" w:rsidRPr="00576D72" w:rsidRDefault="00E1493D" w:rsidP="00616D51">
      <w:pPr>
        <w:pStyle w:val="FootnoteText"/>
        <w:bidi w:val="0"/>
        <w:jc w:val="both"/>
        <w:rPr>
          <w:i/>
          <w:iCs/>
          <w:sz w:val="18"/>
          <w:szCs w:val="18"/>
        </w:rPr>
      </w:pPr>
      <w:r>
        <w:rPr>
          <w:rStyle w:val="FootnoteReference"/>
        </w:rPr>
        <w:footnoteRef/>
      </w:r>
      <w:r>
        <w:rPr>
          <w:rtl/>
        </w:rPr>
        <w:t xml:space="preserve"> </w:t>
      </w:r>
      <w:r w:rsidRPr="00616D51">
        <w:rPr>
          <w:rFonts w:asciiTheme="majorBidi" w:hAnsiTheme="majorBidi" w:cstheme="majorBidi"/>
          <w:sz w:val="18"/>
          <w:szCs w:val="18"/>
        </w:rPr>
        <w:t>The Commission established under Security Council resolution 446 (1979) reported that in the early days of the occupation Israeli authorities, under the claim of security, blew up 140 water pumps installed on the west bank of the River Jordan; as a result of that action, the Palestinian farmers were prevented from pumping water from the river for irrigation, whereas the Israeli settlers in the area were allowed to continue to do so</w:t>
      </w:r>
      <w:r>
        <w:rPr>
          <w:rFonts w:asciiTheme="majorBidi" w:hAnsiTheme="majorBidi" w:cstheme="majorBidi"/>
          <w:sz w:val="18"/>
          <w:szCs w:val="18"/>
        </w:rPr>
        <w:t xml:space="preserve">. More info, at: </w:t>
      </w:r>
      <w:r w:rsidRPr="00576D72">
        <w:rPr>
          <w:rFonts w:asciiTheme="majorBidi" w:hAnsiTheme="majorBidi" w:cstheme="majorBidi"/>
          <w:i/>
          <w:iCs/>
          <w:sz w:val="16"/>
          <w:szCs w:val="16"/>
        </w:rPr>
        <w:t>https://www.un.org/unispal/document/auto-insert-197919/</w:t>
      </w:r>
    </w:p>
  </w:footnote>
  <w:footnote w:id="6">
    <w:p w14:paraId="221E59DE" w14:textId="77777777" w:rsidR="00E1493D" w:rsidRPr="00203BF2" w:rsidRDefault="00E1493D" w:rsidP="00995061">
      <w:pPr>
        <w:pStyle w:val="FootnoteText"/>
        <w:bidi w:val="0"/>
        <w:rPr>
          <w:sz w:val="16"/>
          <w:szCs w:val="16"/>
        </w:rPr>
      </w:pPr>
      <w:r w:rsidRPr="00995061">
        <w:rPr>
          <w:rStyle w:val="FootnoteReference"/>
          <w:sz w:val="18"/>
          <w:szCs w:val="18"/>
        </w:rPr>
        <w:footnoteRef/>
      </w:r>
      <w:r w:rsidRPr="00995061">
        <w:rPr>
          <w:sz w:val="18"/>
          <w:szCs w:val="18"/>
          <w:rtl/>
        </w:rPr>
        <w:t xml:space="preserve"> </w:t>
      </w:r>
      <w:r w:rsidRPr="00203BF2">
        <w:rPr>
          <w:sz w:val="16"/>
          <w:szCs w:val="16"/>
        </w:rPr>
        <w:t>https://www.ohchr.org/en/press-releases/2023/11/israel-must-stop-using-water-weapon-war-un-expert</w:t>
      </w:r>
    </w:p>
  </w:footnote>
  <w:footnote w:id="7">
    <w:p w14:paraId="016A4E2D" w14:textId="77777777" w:rsidR="00E1493D" w:rsidRPr="00203BF2" w:rsidRDefault="00E1493D" w:rsidP="0093158B">
      <w:pPr>
        <w:pStyle w:val="FootnoteText"/>
        <w:bidi w:val="0"/>
        <w:rPr>
          <w:sz w:val="16"/>
          <w:szCs w:val="16"/>
        </w:rPr>
      </w:pPr>
      <w:r w:rsidRPr="00995061">
        <w:rPr>
          <w:rStyle w:val="FootnoteReference"/>
          <w:sz w:val="18"/>
          <w:szCs w:val="18"/>
        </w:rPr>
        <w:footnoteRef/>
      </w:r>
      <w:r w:rsidRPr="00995061">
        <w:rPr>
          <w:sz w:val="18"/>
          <w:szCs w:val="18"/>
          <w:rtl/>
        </w:rPr>
        <w:t xml:space="preserve"> </w:t>
      </w:r>
      <w:r w:rsidRPr="00203BF2">
        <w:rPr>
          <w:sz w:val="16"/>
          <w:szCs w:val="16"/>
        </w:rPr>
        <w:t>ibid</w:t>
      </w:r>
    </w:p>
  </w:footnote>
  <w:footnote w:id="8">
    <w:p w14:paraId="6EDBA7A1" w14:textId="77777777" w:rsidR="00E1493D" w:rsidRPr="00203BF2" w:rsidRDefault="00E1493D" w:rsidP="00D270AE">
      <w:pPr>
        <w:pStyle w:val="FootnoteText"/>
        <w:bidi w:val="0"/>
        <w:rPr>
          <w:sz w:val="16"/>
          <w:szCs w:val="16"/>
          <w:rtl/>
        </w:rPr>
      </w:pPr>
      <w:r w:rsidRPr="00D270AE">
        <w:rPr>
          <w:rStyle w:val="FootnoteReference"/>
        </w:rPr>
        <w:footnoteRef/>
      </w:r>
      <w:r w:rsidRPr="00D270AE">
        <w:rPr>
          <w:rtl/>
        </w:rPr>
        <w:t xml:space="preserve"> </w:t>
      </w:r>
      <w:r w:rsidRPr="00203BF2">
        <w:rPr>
          <w:sz w:val="16"/>
          <w:szCs w:val="16"/>
        </w:rPr>
        <w:t>Prof Lyla Mehta, Institute of Development Studies, University of Sussex and Dr. Alan Nicol Researcher in international water policy in https://www.theguardian.com/world/2023/oct/19/cutting-off-water-to-gaza-is-a-war#:~:text=Water%20is%20a%20basic%20human,access%20to%20water%20and%20food.</w:t>
      </w:r>
    </w:p>
  </w:footnote>
  <w:footnote w:id="9">
    <w:p w14:paraId="5414C777" w14:textId="37E7052C" w:rsidR="00E1493D" w:rsidRPr="00E03D13" w:rsidRDefault="00E1493D" w:rsidP="00D11B3F">
      <w:pPr>
        <w:pStyle w:val="FootnoteText"/>
        <w:bidi w:val="0"/>
        <w:rPr>
          <w:sz w:val="16"/>
          <w:szCs w:val="16"/>
        </w:rPr>
      </w:pPr>
      <w:r>
        <w:rPr>
          <w:rStyle w:val="FootnoteReference"/>
        </w:rPr>
        <w:footnoteRef/>
      </w:r>
      <w:r>
        <w:rPr>
          <w:rtl/>
        </w:rPr>
        <w:t xml:space="preserve"> </w:t>
      </w:r>
      <w:r w:rsidRPr="00E03D13">
        <w:rPr>
          <w:sz w:val="16"/>
          <w:szCs w:val="16"/>
        </w:rPr>
        <w:t xml:space="preserve">In Oct, 2023, UN Expert Pedro </w:t>
      </w:r>
      <w:proofErr w:type="spellStart"/>
      <w:r w:rsidRPr="00E03D13">
        <w:rPr>
          <w:sz w:val="16"/>
          <w:szCs w:val="16"/>
        </w:rPr>
        <w:t>Arrojo</w:t>
      </w:r>
      <w:proofErr w:type="spellEnd"/>
      <w:r w:rsidRPr="00E03D13">
        <w:rPr>
          <w:sz w:val="16"/>
          <w:szCs w:val="16"/>
        </w:rPr>
        <w:t xml:space="preserve"> warned that hundreds of thousands of Gaza people, including children, were drinking unclean or salty water to survive and considered Israel’s actions a “crime against humanity.”</w:t>
      </w:r>
    </w:p>
  </w:footnote>
  <w:footnote w:id="10">
    <w:p w14:paraId="3B6BDEC5" w14:textId="77777777" w:rsidR="00203BF2" w:rsidRDefault="00203BF2" w:rsidP="00203BF2">
      <w:pPr>
        <w:pStyle w:val="FootnoteText"/>
        <w:bidi w:val="0"/>
      </w:pPr>
      <w:r>
        <w:rPr>
          <w:rStyle w:val="FootnoteReference"/>
        </w:rPr>
        <w:footnoteRef/>
      </w:r>
      <w:r>
        <w:rPr>
          <w:rtl/>
        </w:rPr>
        <w:t xml:space="preserve"> </w:t>
      </w:r>
      <w:r w:rsidRPr="00DF7BC1">
        <w:rPr>
          <w:sz w:val="16"/>
          <w:szCs w:val="16"/>
        </w:rPr>
        <w:t>https://www.unescwa.org/sites/default/files/pubs/pdf/war-gaza-weaponizing-access-water-energy-food-land-english.pdf</w:t>
      </w:r>
    </w:p>
  </w:footnote>
  <w:footnote w:id="11">
    <w:p w14:paraId="6F91338C" w14:textId="6A1BF1FA" w:rsidR="00E1493D" w:rsidRDefault="00E1493D" w:rsidP="00E03D13">
      <w:pPr>
        <w:pStyle w:val="FootnoteText"/>
        <w:bidi w:val="0"/>
      </w:pPr>
      <w:r>
        <w:rPr>
          <w:rStyle w:val="FootnoteReference"/>
        </w:rPr>
        <w:footnoteRef/>
      </w:r>
      <w:r>
        <w:rPr>
          <w:rtl/>
        </w:rPr>
        <w:t xml:space="preserve"> </w:t>
      </w:r>
      <w:r w:rsidRPr="00E03D13">
        <w:rPr>
          <w:sz w:val="16"/>
          <w:szCs w:val="16"/>
        </w:rPr>
        <w:t>A/HRC/48/43 (15 October 2021), para. 18</w:t>
      </w:r>
      <w:r>
        <w:rPr>
          <w:sz w:val="16"/>
          <w:szCs w:val="16"/>
        </w:rPr>
        <w:t>.</w:t>
      </w:r>
    </w:p>
  </w:footnote>
  <w:footnote w:id="12">
    <w:p w14:paraId="39350E0F" w14:textId="1482F28F" w:rsidR="00E1493D" w:rsidRDefault="00E1493D" w:rsidP="00E03D13">
      <w:pPr>
        <w:pStyle w:val="FootnoteText"/>
        <w:bidi w:val="0"/>
        <w:rPr>
          <w:rtl/>
        </w:rPr>
      </w:pPr>
      <w:r>
        <w:rPr>
          <w:rStyle w:val="FootnoteReference"/>
        </w:rPr>
        <w:footnoteRef/>
      </w:r>
      <w:r>
        <w:rPr>
          <w:rtl/>
        </w:rPr>
        <w:t xml:space="preserve"> </w:t>
      </w:r>
      <w:r w:rsidRPr="00E03D13">
        <w:rPr>
          <w:sz w:val="16"/>
          <w:szCs w:val="16"/>
        </w:rPr>
        <w:t xml:space="preserve">For example, see </w:t>
      </w:r>
      <w:r>
        <w:rPr>
          <w:sz w:val="16"/>
          <w:szCs w:val="16"/>
        </w:rPr>
        <w:t xml:space="preserve">the </w:t>
      </w:r>
      <w:r w:rsidRPr="00E03D13">
        <w:rPr>
          <w:sz w:val="16"/>
          <w:szCs w:val="16"/>
        </w:rPr>
        <w:t>paragraph 25the Annual report of the United Nations High Commissioner for Human to HRC 52,</w:t>
      </w:r>
      <w:r>
        <w:rPr>
          <w:sz w:val="16"/>
          <w:szCs w:val="16"/>
        </w:rPr>
        <w:t xml:space="preserve"> (</w:t>
      </w:r>
      <w:r w:rsidRPr="00E03D13">
        <w:rPr>
          <w:sz w:val="16"/>
          <w:szCs w:val="16"/>
        </w:rPr>
        <w:t>A/HRC/52/76) published in March 2023, documenting the demolition of 571 Palestinian water structures by Israel.</w:t>
      </w:r>
      <w:r>
        <w:t xml:space="preserve"> </w:t>
      </w:r>
    </w:p>
  </w:footnote>
  <w:footnote w:id="13">
    <w:p w14:paraId="68210EE7" w14:textId="77777777" w:rsidR="00E1493D" w:rsidRDefault="00E1493D" w:rsidP="00DF7BC1">
      <w:pPr>
        <w:pStyle w:val="FootnoteText"/>
        <w:bidi w:val="0"/>
      </w:pPr>
      <w:r>
        <w:rPr>
          <w:rStyle w:val="FootnoteReference"/>
        </w:rPr>
        <w:footnoteRef/>
      </w:r>
      <w:r>
        <w:rPr>
          <w:rtl/>
        </w:rPr>
        <w:t xml:space="preserve"> </w:t>
      </w:r>
      <w:r w:rsidRPr="00FF2329">
        <w:rPr>
          <w:sz w:val="16"/>
          <w:szCs w:val="16"/>
        </w:rPr>
        <w:t>ICJ Advisory opinion 14 July 2023, Para, 205.</w:t>
      </w:r>
    </w:p>
  </w:footnote>
  <w:footnote w:id="14">
    <w:p w14:paraId="38324FC6" w14:textId="40474035" w:rsidR="00E1493D" w:rsidRDefault="00E1493D" w:rsidP="00DF7BC1">
      <w:pPr>
        <w:pStyle w:val="FootnoteText"/>
        <w:bidi w:val="0"/>
      </w:pPr>
      <w:r>
        <w:rPr>
          <w:rStyle w:val="FootnoteReference"/>
        </w:rPr>
        <w:footnoteRef/>
      </w:r>
      <w:r>
        <w:rPr>
          <w:rtl/>
        </w:rPr>
        <w:t xml:space="preserve"> </w:t>
      </w:r>
      <w:r w:rsidRPr="00DF7BC1">
        <w:rPr>
          <w:sz w:val="16"/>
          <w:szCs w:val="16"/>
        </w:rPr>
        <w:t>https://www.bbc.com/news/world-middle-east-68969239</w:t>
      </w:r>
    </w:p>
  </w:footnote>
  <w:footnote w:id="15">
    <w:p w14:paraId="1FF58579" w14:textId="77777777" w:rsidR="00E1493D" w:rsidRDefault="00E1493D" w:rsidP="000120FE">
      <w:pPr>
        <w:pStyle w:val="FootnoteText"/>
        <w:bidi w:val="0"/>
      </w:pPr>
      <w:r>
        <w:rPr>
          <w:rStyle w:val="FootnoteReference"/>
        </w:rPr>
        <w:footnoteRef/>
      </w:r>
      <w:r>
        <w:rPr>
          <w:rtl/>
        </w:rPr>
        <w:t xml:space="preserve"> </w:t>
      </w:r>
      <w:r w:rsidRPr="005428F3">
        <w:rPr>
          <w:sz w:val="16"/>
          <w:szCs w:val="16"/>
        </w:rPr>
        <w:t>https://ihl-databases.icrc.org/zh/ihl-treaties/icc-statute-amendment-art8-starvation-2019?activeTab=default</w:t>
      </w:r>
    </w:p>
  </w:footnote>
  <w:footnote w:id="16">
    <w:p w14:paraId="290E2B88" w14:textId="77777777" w:rsidR="00E1493D" w:rsidRPr="005428F3" w:rsidRDefault="00E1493D" w:rsidP="00D46FAE">
      <w:pPr>
        <w:pStyle w:val="FootnoteText"/>
        <w:bidi w:val="0"/>
        <w:rPr>
          <w:sz w:val="16"/>
          <w:szCs w:val="16"/>
        </w:rPr>
      </w:pPr>
      <w:r>
        <w:rPr>
          <w:rStyle w:val="FootnoteReference"/>
        </w:rPr>
        <w:footnoteRef/>
      </w:r>
      <w:r>
        <w:rPr>
          <w:rtl/>
        </w:rPr>
        <w:t xml:space="preserve"> </w:t>
      </w:r>
      <w:r w:rsidRPr="005428F3">
        <w:rPr>
          <w:sz w:val="16"/>
          <w:szCs w:val="16"/>
        </w:rPr>
        <w:t>https://palestine.un.org/en/257058-everyone-hungry-gaza-warn-un-humanitarians#:~:text=%E2%80%9CEveryone%20in%20Gaza%20is%20hungry,hungry%20so%20children%20can%20eat.%E2%80%9D</w:t>
      </w:r>
    </w:p>
  </w:footnote>
  <w:footnote w:id="17">
    <w:p w14:paraId="61755ED7" w14:textId="77FB24B4" w:rsidR="00E1493D" w:rsidRDefault="00E1493D" w:rsidP="00137DFB">
      <w:pPr>
        <w:pStyle w:val="FootnoteText"/>
        <w:bidi w:val="0"/>
      </w:pPr>
      <w:r>
        <w:rPr>
          <w:rStyle w:val="FootnoteReference"/>
        </w:rPr>
        <w:footnoteRef/>
      </w:r>
      <w:r>
        <w:rPr>
          <w:rtl/>
        </w:rPr>
        <w:t xml:space="preserve"> </w:t>
      </w:r>
      <w:r w:rsidRPr="00137DFB">
        <w:rPr>
          <w:sz w:val="16"/>
          <w:szCs w:val="16"/>
        </w:rPr>
        <w:t>https://www.ohchr.org/en/press-releases/2024/07/un-experts-declare-famine-has-spread-throughout-gaza-strip</w:t>
      </w:r>
    </w:p>
  </w:footnote>
  <w:footnote w:id="18">
    <w:p w14:paraId="5728B195" w14:textId="5D076967" w:rsidR="00E1493D" w:rsidRPr="001D7952" w:rsidRDefault="00E1493D" w:rsidP="00951166">
      <w:pPr>
        <w:pStyle w:val="FootnoteText"/>
        <w:bidi w:val="0"/>
        <w:rPr>
          <w:sz w:val="16"/>
          <w:szCs w:val="16"/>
        </w:rPr>
      </w:pPr>
      <w:r>
        <w:rPr>
          <w:rStyle w:val="FootnoteReference"/>
        </w:rPr>
        <w:footnoteRef/>
      </w:r>
      <w:r>
        <w:rPr>
          <w:rtl/>
        </w:rPr>
        <w:t xml:space="preserve"> </w:t>
      </w:r>
      <w:r w:rsidRPr="00951166">
        <w:rPr>
          <w:sz w:val="16"/>
          <w:szCs w:val="16"/>
        </w:rPr>
        <w:t>https://www.npr.org/2024/06/01/g-s1-1780/gaza-israel-infrastructure-water-schools-hospitals</w:t>
      </w:r>
    </w:p>
  </w:footnote>
  <w:footnote w:id="19">
    <w:p w14:paraId="0CB05319" w14:textId="0324D4A8" w:rsidR="00203BF2" w:rsidRDefault="00203BF2" w:rsidP="00203BF2">
      <w:pPr>
        <w:pStyle w:val="FootnoteText"/>
        <w:bidi w:val="0"/>
      </w:pPr>
      <w:r>
        <w:rPr>
          <w:rStyle w:val="FootnoteReference"/>
        </w:rPr>
        <w:footnoteRef/>
      </w:r>
      <w:r>
        <w:rPr>
          <w:rtl/>
        </w:rPr>
        <w:t xml:space="preserve"> </w:t>
      </w:r>
      <w:r w:rsidRPr="00203BF2">
        <w:rPr>
          <w:sz w:val="16"/>
          <w:szCs w:val="16"/>
        </w:rPr>
        <w:t>https://www.aa.com.tr/en/middle-east/netanyahu-blocks-field-hospital-for-gaza-children-amid-israeli-war/3278938</w:t>
      </w:r>
    </w:p>
  </w:footnote>
  <w:footnote w:id="20">
    <w:p w14:paraId="668B3E0D" w14:textId="77777777" w:rsidR="00E1493D" w:rsidRDefault="00E1493D" w:rsidP="00AA092B">
      <w:pPr>
        <w:pStyle w:val="FootnoteText"/>
        <w:bidi w:val="0"/>
      </w:pPr>
      <w:r w:rsidRPr="00066F3E">
        <w:rPr>
          <w:rStyle w:val="FootnoteReference"/>
          <w:sz w:val="16"/>
          <w:szCs w:val="16"/>
        </w:rPr>
        <w:footnoteRef/>
      </w:r>
      <w:r w:rsidRPr="00066F3E">
        <w:rPr>
          <w:sz w:val="16"/>
          <w:szCs w:val="16"/>
          <w:rtl/>
        </w:rPr>
        <w:t xml:space="preserve"> </w:t>
      </w:r>
      <w:r w:rsidRPr="00066F3E">
        <w:rPr>
          <w:sz w:val="16"/>
          <w:szCs w:val="16"/>
        </w:rPr>
        <w:t>https://news.un.org/en/story/2023/11/1143672</w:t>
      </w:r>
    </w:p>
  </w:footnote>
  <w:footnote w:id="21">
    <w:p w14:paraId="733D018E" w14:textId="77777777" w:rsidR="00E1493D" w:rsidRDefault="00E1493D" w:rsidP="00066F3E">
      <w:pPr>
        <w:pStyle w:val="FootnoteText"/>
        <w:bidi w:val="0"/>
      </w:pPr>
      <w:r w:rsidRPr="00066F3E">
        <w:rPr>
          <w:rStyle w:val="FootnoteReference"/>
          <w:sz w:val="16"/>
          <w:szCs w:val="16"/>
        </w:rPr>
        <w:footnoteRef/>
      </w:r>
      <w:r w:rsidRPr="00066F3E">
        <w:rPr>
          <w:sz w:val="16"/>
          <w:szCs w:val="16"/>
          <w:rtl/>
        </w:rPr>
        <w:t xml:space="preserve"> </w:t>
      </w:r>
      <w:r w:rsidRPr="00066F3E">
        <w:rPr>
          <w:sz w:val="14"/>
          <w:szCs w:val="14"/>
        </w:rPr>
        <w:t xml:space="preserve">UNRWA report of 18 December 2023 on days 72-73 of Hostilities   </w:t>
      </w:r>
    </w:p>
  </w:footnote>
  <w:footnote w:id="22">
    <w:p w14:paraId="4CBDB0A8" w14:textId="4388B26D" w:rsidR="00E1493D" w:rsidRDefault="00E1493D" w:rsidP="00220D0D">
      <w:pPr>
        <w:pStyle w:val="FootnoteText"/>
        <w:bidi w:val="0"/>
      </w:pPr>
      <w:r>
        <w:rPr>
          <w:rStyle w:val="FootnoteReference"/>
        </w:rPr>
        <w:footnoteRef/>
      </w:r>
      <w:r>
        <w:rPr>
          <w:rtl/>
        </w:rPr>
        <w:t xml:space="preserve"> </w:t>
      </w:r>
      <w:r w:rsidRPr="00220D0D">
        <w:rPr>
          <w:sz w:val="14"/>
          <w:szCs w:val="14"/>
        </w:rPr>
        <w:t>https://www.aa.com.tr/en/middle-east/gaza-war-deprives-800-000-students-of-right-to-education-media-office/3255891</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FCFA11" w14:textId="77777777" w:rsidR="00E1493D" w:rsidRDefault="00E1493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4A761" w14:textId="77777777" w:rsidR="00E1493D" w:rsidRDefault="00E1493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500BA" w14:textId="77777777" w:rsidR="00E1493D" w:rsidRDefault="00E1493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003BE9"/>
    <w:multiLevelType w:val="hybridMultilevel"/>
    <w:tmpl w:val="2FE49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9B46CB"/>
    <w:multiLevelType w:val="multilevel"/>
    <w:tmpl w:val="4E6E5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825054"/>
    <w:multiLevelType w:val="multilevel"/>
    <w:tmpl w:val="DB644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234CF5"/>
    <w:multiLevelType w:val="hybridMultilevel"/>
    <w:tmpl w:val="A2A2BD6C"/>
    <w:lvl w:ilvl="0" w:tplc="3A94BC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8282513"/>
    <w:multiLevelType w:val="hybridMultilevel"/>
    <w:tmpl w:val="F34E8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BE5862"/>
    <w:multiLevelType w:val="hybridMultilevel"/>
    <w:tmpl w:val="C3BA5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20F"/>
    <w:rsid w:val="00006B69"/>
    <w:rsid w:val="000120FE"/>
    <w:rsid w:val="0002115E"/>
    <w:rsid w:val="00021E59"/>
    <w:rsid w:val="00036D11"/>
    <w:rsid w:val="00066F3E"/>
    <w:rsid w:val="0009168E"/>
    <w:rsid w:val="000A6F3D"/>
    <w:rsid w:val="000B4605"/>
    <w:rsid w:val="000D29C7"/>
    <w:rsid w:val="000E6452"/>
    <w:rsid w:val="00124D0A"/>
    <w:rsid w:val="00133D25"/>
    <w:rsid w:val="001351EE"/>
    <w:rsid w:val="00137DFB"/>
    <w:rsid w:val="00140846"/>
    <w:rsid w:val="0017473E"/>
    <w:rsid w:val="00180E0A"/>
    <w:rsid w:val="001907BE"/>
    <w:rsid w:val="001A45D8"/>
    <w:rsid w:val="001A5D5F"/>
    <w:rsid w:val="001D7952"/>
    <w:rsid w:val="001E42EE"/>
    <w:rsid w:val="001E4E1C"/>
    <w:rsid w:val="001F16C8"/>
    <w:rsid w:val="002036E5"/>
    <w:rsid w:val="00203BF2"/>
    <w:rsid w:val="00206974"/>
    <w:rsid w:val="0021360F"/>
    <w:rsid w:val="00220D0D"/>
    <w:rsid w:val="00242144"/>
    <w:rsid w:val="002452F6"/>
    <w:rsid w:val="00246CFE"/>
    <w:rsid w:val="00257903"/>
    <w:rsid w:val="00262B4F"/>
    <w:rsid w:val="0027159D"/>
    <w:rsid w:val="00292716"/>
    <w:rsid w:val="002C2CE5"/>
    <w:rsid w:val="002E2E43"/>
    <w:rsid w:val="002F3D91"/>
    <w:rsid w:val="003104C8"/>
    <w:rsid w:val="00327385"/>
    <w:rsid w:val="003458C2"/>
    <w:rsid w:val="0036308A"/>
    <w:rsid w:val="003D78EA"/>
    <w:rsid w:val="003F2E46"/>
    <w:rsid w:val="004421E3"/>
    <w:rsid w:val="00445A1F"/>
    <w:rsid w:val="004500C1"/>
    <w:rsid w:val="00455D0B"/>
    <w:rsid w:val="00476CA0"/>
    <w:rsid w:val="00495D8B"/>
    <w:rsid w:val="004A4D68"/>
    <w:rsid w:val="004B0CC6"/>
    <w:rsid w:val="004B5FE4"/>
    <w:rsid w:val="004C643C"/>
    <w:rsid w:val="004D0A81"/>
    <w:rsid w:val="004E6E05"/>
    <w:rsid w:val="005339AC"/>
    <w:rsid w:val="005428F3"/>
    <w:rsid w:val="00555E0C"/>
    <w:rsid w:val="00557EA5"/>
    <w:rsid w:val="00562483"/>
    <w:rsid w:val="005679F6"/>
    <w:rsid w:val="00574F49"/>
    <w:rsid w:val="00576D72"/>
    <w:rsid w:val="00587F2E"/>
    <w:rsid w:val="005A270B"/>
    <w:rsid w:val="005A3A07"/>
    <w:rsid w:val="005A483E"/>
    <w:rsid w:val="005B0BD6"/>
    <w:rsid w:val="005C07B7"/>
    <w:rsid w:val="005D7CB6"/>
    <w:rsid w:val="005E09D8"/>
    <w:rsid w:val="0060620F"/>
    <w:rsid w:val="0060729C"/>
    <w:rsid w:val="00614483"/>
    <w:rsid w:val="00616D51"/>
    <w:rsid w:val="00620F1C"/>
    <w:rsid w:val="006260E2"/>
    <w:rsid w:val="0065260E"/>
    <w:rsid w:val="006529D1"/>
    <w:rsid w:val="0065302B"/>
    <w:rsid w:val="00664498"/>
    <w:rsid w:val="00665112"/>
    <w:rsid w:val="006678F5"/>
    <w:rsid w:val="006748B5"/>
    <w:rsid w:val="00677864"/>
    <w:rsid w:val="00680CB9"/>
    <w:rsid w:val="0069735A"/>
    <w:rsid w:val="006B55D5"/>
    <w:rsid w:val="006C7FED"/>
    <w:rsid w:val="006D481C"/>
    <w:rsid w:val="006E18E0"/>
    <w:rsid w:val="0070005F"/>
    <w:rsid w:val="00701614"/>
    <w:rsid w:val="00747B23"/>
    <w:rsid w:val="00747D0A"/>
    <w:rsid w:val="00752331"/>
    <w:rsid w:val="00771B04"/>
    <w:rsid w:val="00780B72"/>
    <w:rsid w:val="007863A8"/>
    <w:rsid w:val="007B63FB"/>
    <w:rsid w:val="007B7FC9"/>
    <w:rsid w:val="007C0CFB"/>
    <w:rsid w:val="007C5D85"/>
    <w:rsid w:val="007C6B47"/>
    <w:rsid w:val="007C7D22"/>
    <w:rsid w:val="007E21E4"/>
    <w:rsid w:val="00802132"/>
    <w:rsid w:val="0081169E"/>
    <w:rsid w:val="0083699B"/>
    <w:rsid w:val="00844CE2"/>
    <w:rsid w:val="00845370"/>
    <w:rsid w:val="00846824"/>
    <w:rsid w:val="00882451"/>
    <w:rsid w:val="00887BAE"/>
    <w:rsid w:val="008905C3"/>
    <w:rsid w:val="008A207F"/>
    <w:rsid w:val="008A2A8C"/>
    <w:rsid w:val="008A786D"/>
    <w:rsid w:val="008B18A9"/>
    <w:rsid w:val="008B51AE"/>
    <w:rsid w:val="008E5354"/>
    <w:rsid w:val="008F25C6"/>
    <w:rsid w:val="008F7674"/>
    <w:rsid w:val="009107BB"/>
    <w:rsid w:val="00917F9A"/>
    <w:rsid w:val="00926DA5"/>
    <w:rsid w:val="0093158B"/>
    <w:rsid w:val="00940FC6"/>
    <w:rsid w:val="00951166"/>
    <w:rsid w:val="009549E2"/>
    <w:rsid w:val="00964D2E"/>
    <w:rsid w:val="0096584E"/>
    <w:rsid w:val="00967D56"/>
    <w:rsid w:val="00972AC2"/>
    <w:rsid w:val="00995061"/>
    <w:rsid w:val="009A5D10"/>
    <w:rsid w:val="009C5DD4"/>
    <w:rsid w:val="009D3B5D"/>
    <w:rsid w:val="00A02439"/>
    <w:rsid w:val="00A16D53"/>
    <w:rsid w:val="00A32803"/>
    <w:rsid w:val="00A44D73"/>
    <w:rsid w:val="00A63FDF"/>
    <w:rsid w:val="00A65B39"/>
    <w:rsid w:val="00A740B3"/>
    <w:rsid w:val="00A92AD3"/>
    <w:rsid w:val="00A94339"/>
    <w:rsid w:val="00AA092B"/>
    <w:rsid w:val="00AD4021"/>
    <w:rsid w:val="00AD569A"/>
    <w:rsid w:val="00AD61BA"/>
    <w:rsid w:val="00AE2344"/>
    <w:rsid w:val="00B12555"/>
    <w:rsid w:val="00B25DB6"/>
    <w:rsid w:val="00B312F4"/>
    <w:rsid w:val="00B32136"/>
    <w:rsid w:val="00B33765"/>
    <w:rsid w:val="00B569BD"/>
    <w:rsid w:val="00B56B2B"/>
    <w:rsid w:val="00B77AEE"/>
    <w:rsid w:val="00B81B44"/>
    <w:rsid w:val="00B96E43"/>
    <w:rsid w:val="00BA1E93"/>
    <w:rsid w:val="00BA4E01"/>
    <w:rsid w:val="00BB5087"/>
    <w:rsid w:val="00BD076E"/>
    <w:rsid w:val="00BF691F"/>
    <w:rsid w:val="00BF6A6A"/>
    <w:rsid w:val="00BF7958"/>
    <w:rsid w:val="00C11917"/>
    <w:rsid w:val="00C26868"/>
    <w:rsid w:val="00C326CA"/>
    <w:rsid w:val="00C35EF4"/>
    <w:rsid w:val="00C51C31"/>
    <w:rsid w:val="00C708EE"/>
    <w:rsid w:val="00C727EA"/>
    <w:rsid w:val="00C92CAD"/>
    <w:rsid w:val="00C9761A"/>
    <w:rsid w:val="00CB7495"/>
    <w:rsid w:val="00CC5F9E"/>
    <w:rsid w:val="00CF4CDA"/>
    <w:rsid w:val="00CF5910"/>
    <w:rsid w:val="00D03CC9"/>
    <w:rsid w:val="00D11B3F"/>
    <w:rsid w:val="00D163A1"/>
    <w:rsid w:val="00D23FC7"/>
    <w:rsid w:val="00D270AE"/>
    <w:rsid w:val="00D271E1"/>
    <w:rsid w:val="00D46FAE"/>
    <w:rsid w:val="00D47901"/>
    <w:rsid w:val="00D52A82"/>
    <w:rsid w:val="00D61981"/>
    <w:rsid w:val="00D847B1"/>
    <w:rsid w:val="00D90C48"/>
    <w:rsid w:val="00D90FCD"/>
    <w:rsid w:val="00D930B6"/>
    <w:rsid w:val="00D93E7D"/>
    <w:rsid w:val="00DA3BA1"/>
    <w:rsid w:val="00DB2A33"/>
    <w:rsid w:val="00DC31DD"/>
    <w:rsid w:val="00DF7BC1"/>
    <w:rsid w:val="00E03D13"/>
    <w:rsid w:val="00E1493D"/>
    <w:rsid w:val="00E152AB"/>
    <w:rsid w:val="00E162E8"/>
    <w:rsid w:val="00E22A0B"/>
    <w:rsid w:val="00E24516"/>
    <w:rsid w:val="00E40BF1"/>
    <w:rsid w:val="00E4793F"/>
    <w:rsid w:val="00E744D3"/>
    <w:rsid w:val="00EB4570"/>
    <w:rsid w:val="00EB540B"/>
    <w:rsid w:val="00EB6A43"/>
    <w:rsid w:val="00EC036C"/>
    <w:rsid w:val="00F017E4"/>
    <w:rsid w:val="00F1293B"/>
    <w:rsid w:val="00F46567"/>
    <w:rsid w:val="00F47A25"/>
    <w:rsid w:val="00F53FAD"/>
    <w:rsid w:val="00F55372"/>
    <w:rsid w:val="00F6755D"/>
    <w:rsid w:val="00F71D13"/>
    <w:rsid w:val="00F74083"/>
    <w:rsid w:val="00F86907"/>
    <w:rsid w:val="00FA3B3F"/>
    <w:rsid w:val="00FB00A2"/>
    <w:rsid w:val="00FB335D"/>
    <w:rsid w:val="00FD7865"/>
    <w:rsid w:val="00FE6F6F"/>
    <w:rsid w:val="00FF2329"/>
    <w:rsid w:val="00FF6062"/>
    <w:rsid w:val="00FF6A4E"/>
    <w:rsid w:val="00FF7AA7"/>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E52C2"/>
  <w15:chartTrackingRefBased/>
  <w15:docId w15:val="{3BE1CFD4-01B3-4121-B5F4-D835952C7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fa-IR"/>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7CB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D7CB6"/>
    <w:rPr>
      <w:color w:val="0000FF"/>
      <w:u w:val="single"/>
    </w:rPr>
  </w:style>
  <w:style w:type="paragraph" w:styleId="FootnoteText">
    <w:name w:val="footnote text"/>
    <w:basedOn w:val="Normal"/>
    <w:link w:val="FootnoteTextChar"/>
    <w:uiPriority w:val="99"/>
    <w:semiHidden/>
    <w:unhideWhenUsed/>
    <w:rsid w:val="00AD40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4021"/>
    <w:rPr>
      <w:sz w:val="20"/>
      <w:szCs w:val="20"/>
    </w:rPr>
  </w:style>
  <w:style w:type="character" w:styleId="FootnoteReference">
    <w:name w:val="footnote reference"/>
    <w:basedOn w:val="DefaultParagraphFont"/>
    <w:uiPriority w:val="99"/>
    <w:semiHidden/>
    <w:unhideWhenUsed/>
    <w:rsid w:val="00AD4021"/>
    <w:rPr>
      <w:vertAlign w:val="superscript"/>
    </w:rPr>
  </w:style>
  <w:style w:type="character" w:styleId="FollowedHyperlink">
    <w:name w:val="FollowedHyperlink"/>
    <w:basedOn w:val="DefaultParagraphFont"/>
    <w:uiPriority w:val="99"/>
    <w:semiHidden/>
    <w:unhideWhenUsed/>
    <w:rsid w:val="00124D0A"/>
    <w:rPr>
      <w:color w:val="954F72" w:themeColor="followedHyperlink"/>
      <w:u w:val="single"/>
    </w:rPr>
  </w:style>
  <w:style w:type="paragraph" w:styleId="Header">
    <w:name w:val="header"/>
    <w:basedOn w:val="Normal"/>
    <w:link w:val="HeaderChar"/>
    <w:uiPriority w:val="99"/>
    <w:unhideWhenUsed/>
    <w:rsid w:val="00917F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7F9A"/>
  </w:style>
  <w:style w:type="paragraph" w:styleId="Footer">
    <w:name w:val="footer"/>
    <w:basedOn w:val="Normal"/>
    <w:link w:val="FooterChar"/>
    <w:uiPriority w:val="99"/>
    <w:unhideWhenUsed/>
    <w:rsid w:val="00917F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7F9A"/>
  </w:style>
  <w:style w:type="paragraph" w:styleId="NoSpacing">
    <w:name w:val="No Spacing"/>
    <w:uiPriority w:val="1"/>
    <w:qFormat/>
    <w:rsid w:val="00EB4570"/>
    <w:pPr>
      <w:bidi/>
      <w:spacing w:after="0" w:line="240" w:lineRule="auto"/>
    </w:pPr>
  </w:style>
  <w:style w:type="character" w:styleId="CommentReference">
    <w:name w:val="annotation reference"/>
    <w:basedOn w:val="DefaultParagraphFont"/>
    <w:uiPriority w:val="99"/>
    <w:semiHidden/>
    <w:unhideWhenUsed/>
    <w:rsid w:val="00C727EA"/>
    <w:rPr>
      <w:sz w:val="16"/>
      <w:szCs w:val="16"/>
    </w:rPr>
  </w:style>
  <w:style w:type="paragraph" w:styleId="CommentText">
    <w:name w:val="annotation text"/>
    <w:basedOn w:val="Normal"/>
    <w:link w:val="CommentTextChar"/>
    <w:uiPriority w:val="99"/>
    <w:semiHidden/>
    <w:unhideWhenUsed/>
    <w:rsid w:val="00C727EA"/>
    <w:pPr>
      <w:spacing w:line="240" w:lineRule="auto"/>
    </w:pPr>
    <w:rPr>
      <w:sz w:val="20"/>
      <w:szCs w:val="20"/>
    </w:rPr>
  </w:style>
  <w:style w:type="character" w:customStyle="1" w:styleId="CommentTextChar">
    <w:name w:val="Comment Text Char"/>
    <w:basedOn w:val="DefaultParagraphFont"/>
    <w:link w:val="CommentText"/>
    <w:uiPriority w:val="99"/>
    <w:semiHidden/>
    <w:rsid w:val="00C727EA"/>
    <w:rPr>
      <w:sz w:val="20"/>
      <w:szCs w:val="20"/>
    </w:rPr>
  </w:style>
  <w:style w:type="paragraph" w:styleId="CommentSubject">
    <w:name w:val="annotation subject"/>
    <w:basedOn w:val="CommentText"/>
    <w:next w:val="CommentText"/>
    <w:link w:val="CommentSubjectChar"/>
    <w:uiPriority w:val="99"/>
    <w:semiHidden/>
    <w:unhideWhenUsed/>
    <w:rsid w:val="00C727EA"/>
    <w:rPr>
      <w:b/>
      <w:bCs/>
    </w:rPr>
  </w:style>
  <w:style w:type="character" w:customStyle="1" w:styleId="CommentSubjectChar">
    <w:name w:val="Comment Subject Char"/>
    <w:basedOn w:val="CommentTextChar"/>
    <w:link w:val="CommentSubject"/>
    <w:uiPriority w:val="99"/>
    <w:semiHidden/>
    <w:rsid w:val="00C727EA"/>
    <w:rPr>
      <w:b/>
      <w:bCs/>
      <w:sz w:val="20"/>
      <w:szCs w:val="20"/>
    </w:rPr>
  </w:style>
  <w:style w:type="paragraph" w:styleId="BalloonText">
    <w:name w:val="Balloon Text"/>
    <w:basedOn w:val="Normal"/>
    <w:link w:val="BalloonTextChar"/>
    <w:uiPriority w:val="99"/>
    <w:semiHidden/>
    <w:unhideWhenUsed/>
    <w:rsid w:val="008E53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5354"/>
    <w:rPr>
      <w:rFonts w:ascii="Segoe UI" w:hAnsi="Segoe UI" w:cs="Segoe UI"/>
      <w:sz w:val="18"/>
      <w:szCs w:val="18"/>
    </w:rPr>
  </w:style>
  <w:style w:type="paragraph" w:customStyle="1" w:styleId="wpds-c-hczlgz">
    <w:name w:val="wpds-c-hczlgz"/>
    <w:basedOn w:val="Normal"/>
    <w:rsid w:val="00BA4E01"/>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03D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163201">
      <w:bodyDiv w:val="1"/>
      <w:marLeft w:val="0"/>
      <w:marRight w:val="0"/>
      <w:marTop w:val="0"/>
      <w:marBottom w:val="0"/>
      <w:divBdr>
        <w:top w:val="none" w:sz="0" w:space="0" w:color="auto"/>
        <w:left w:val="none" w:sz="0" w:space="0" w:color="auto"/>
        <w:bottom w:val="none" w:sz="0" w:space="0" w:color="auto"/>
        <w:right w:val="none" w:sz="0" w:space="0" w:color="auto"/>
      </w:divBdr>
    </w:div>
    <w:div w:id="287319026">
      <w:bodyDiv w:val="1"/>
      <w:marLeft w:val="0"/>
      <w:marRight w:val="0"/>
      <w:marTop w:val="0"/>
      <w:marBottom w:val="0"/>
      <w:divBdr>
        <w:top w:val="none" w:sz="0" w:space="0" w:color="auto"/>
        <w:left w:val="none" w:sz="0" w:space="0" w:color="auto"/>
        <w:bottom w:val="none" w:sz="0" w:space="0" w:color="auto"/>
        <w:right w:val="none" w:sz="0" w:space="0" w:color="auto"/>
      </w:divBdr>
      <w:divsChild>
        <w:div w:id="1441024366">
          <w:marLeft w:val="0"/>
          <w:marRight w:val="0"/>
          <w:marTop w:val="0"/>
          <w:marBottom w:val="0"/>
          <w:divBdr>
            <w:top w:val="none" w:sz="0" w:space="0" w:color="auto"/>
            <w:left w:val="none" w:sz="0" w:space="0" w:color="auto"/>
            <w:bottom w:val="none" w:sz="0" w:space="0" w:color="auto"/>
            <w:right w:val="none" w:sz="0" w:space="0" w:color="auto"/>
          </w:divBdr>
          <w:divsChild>
            <w:div w:id="1435590094">
              <w:marLeft w:val="0"/>
              <w:marRight w:val="0"/>
              <w:marTop w:val="0"/>
              <w:marBottom w:val="0"/>
              <w:divBdr>
                <w:top w:val="none" w:sz="0" w:space="0" w:color="auto"/>
                <w:left w:val="none" w:sz="0" w:space="0" w:color="auto"/>
                <w:bottom w:val="none" w:sz="0" w:space="0" w:color="auto"/>
                <w:right w:val="none" w:sz="0" w:space="0" w:color="auto"/>
              </w:divBdr>
              <w:divsChild>
                <w:div w:id="162696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209904">
      <w:bodyDiv w:val="1"/>
      <w:marLeft w:val="0"/>
      <w:marRight w:val="0"/>
      <w:marTop w:val="0"/>
      <w:marBottom w:val="0"/>
      <w:divBdr>
        <w:top w:val="none" w:sz="0" w:space="0" w:color="auto"/>
        <w:left w:val="none" w:sz="0" w:space="0" w:color="auto"/>
        <w:bottom w:val="none" w:sz="0" w:space="0" w:color="auto"/>
        <w:right w:val="none" w:sz="0" w:space="0" w:color="auto"/>
      </w:divBdr>
      <w:divsChild>
        <w:div w:id="2077360132">
          <w:marLeft w:val="0"/>
          <w:marRight w:val="0"/>
          <w:marTop w:val="0"/>
          <w:marBottom w:val="0"/>
          <w:divBdr>
            <w:top w:val="none" w:sz="0" w:space="0" w:color="auto"/>
            <w:left w:val="none" w:sz="0" w:space="0" w:color="auto"/>
            <w:bottom w:val="none" w:sz="0" w:space="0" w:color="auto"/>
            <w:right w:val="none" w:sz="0" w:space="0" w:color="auto"/>
          </w:divBdr>
          <w:divsChild>
            <w:div w:id="787285099">
              <w:marLeft w:val="0"/>
              <w:marRight w:val="0"/>
              <w:marTop w:val="0"/>
              <w:marBottom w:val="0"/>
              <w:divBdr>
                <w:top w:val="none" w:sz="0" w:space="0" w:color="auto"/>
                <w:left w:val="none" w:sz="0" w:space="0" w:color="auto"/>
                <w:bottom w:val="none" w:sz="0" w:space="0" w:color="auto"/>
                <w:right w:val="none" w:sz="0" w:space="0" w:color="auto"/>
              </w:divBdr>
              <w:divsChild>
                <w:div w:id="1309167011">
                  <w:marLeft w:val="0"/>
                  <w:marRight w:val="0"/>
                  <w:marTop w:val="0"/>
                  <w:marBottom w:val="0"/>
                  <w:divBdr>
                    <w:top w:val="none" w:sz="0" w:space="0" w:color="auto"/>
                    <w:left w:val="none" w:sz="0" w:space="0" w:color="auto"/>
                    <w:bottom w:val="none" w:sz="0" w:space="0" w:color="auto"/>
                    <w:right w:val="none" w:sz="0" w:space="0" w:color="auto"/>
                  </w:divBdr>
                  <w:divsChild>
                    <w:div w:id="515727899">
                      <w:marLeft w:val="0"/>
                      <w:marRight w:val="0"/>
                      <w:marTop w:val="0"/>
                      <w:marBottom w:val="0"/>
                      <w:divBdr>
                        <w:top w:val="none" w:sz="0" w:space="0" w:color="auto"/>
                        <w:left w:val="none" w:sz="0" w:space="0" w:color="auto"/>
                        <w:bottom w:val="none" w:sz="0" w:space="0" w:color="auto"/>
                        <w:right w:val="none" w:sz="0" w:space="0" w:color="auto"/>
                      </w:divBdr>
                      <w:divsChild>
                        <w:div w:id="623468795">
                          <w:marLeft w:val="0"/>
                          <w:marRight w:val="0"/>
                          <w:marTop w:val="0"/>
                          <w:marBottom w:val="0"/>
                          <w:divBdr>
                            <w:top w:val="none" w:sz="0" w:space="0" w:color="auto"/>
                            <w:left w:val="none" w:sz="0" w:space="0" w:color="auto"/>
                            <w:bottom w:val="none" w:sz="0" w:space="0" w:color="auto"/>
                            <w:right w:val="none" w:sz="0" w:space="0" w:color="auto"/>
                          </w:divBdr>
                        </w:div>
                        <w:div w:id="879434821">
                          <w:marLeft w:val="0"/>
                          <w:marRight w:val="0"/>
                          <w:marTop w:val="0"/>
                          <w:marBottom w:val="0"/>
                          <w:divBdr>
                            <w:top w:val="none" w:sz="0" w:space="0" w:color="auto"/>
                            <w:left w:val="none" w:sz="0" w:space="0" w:color="auto"/>
                            <w:bottom w:val="none" w:sz="0" w:space="0" w:color="auto"/>
                            <w:right w:val="none" w:sz="0" w:space="0" w:color="auto"/>
                          </w:divBdr>
                        </w:div>
                      </w:divsChild>
                    </w:div>
                    <w:div w:id="1429618514">
                      <w:marLeft w:val="0"/>
                      <w:marRight w:val="0"/>
                      <w:marTop w:val="0"/>
                      <w:marBottom w:val="0"/>
                      <w:divBdr>
                        <w:top w:val="none" w:sz="0" w:space="0" w:color="auto"/>
                        <w:left w:val="none" w:sz="0" w:space="0" w:color="auto"/>
                        <w:bottom w:val="none" w:sz="0" w:space="0" w:color="auto"/>
                        <w:right w:val="none" w:sz="0" w:space="0" w:color="auto"/>
                      </w:divBdr>
                      <w:divsChild>
                        <w:div w:id="151087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09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901943">
      <w:bodyDiv w:val="1"/>
      <w:marLeft w:val="0"/>
      <w:marRight w:val="0"/>
      <w:marTop w:val="0"/>
      <w:marBottom w:val="0"/>
      <w:divBdr>
        <w:top w:val="none" w:sz="0" w:space="0" w:color="auto"/>
        <w:left w:val="none" w:sz="0" w:space="0" w:color="auto"/>
        <w:bottom w:val="none" w:sz="0" w:space="0" w:color="auto"/>
        <w:right w:val="none" w:sz="0" w:space="0" w:color="auto"/>
      </w:divBdr>
    </w:div>
    <w:div w:id="714963505">
      <w:bodyDiv w:val="1"/>
      <w:marLeft w:val="0"/>
      <w:marRight w:val="0"/>
      <w:marTop w:val="0"/>
      <w:marBottom w:val="0"/>
      <w:divBdr>
        <w:top w:val="none" w:sz="0" w:space="0" w:color="auto"/>
        <w:left w:val="none" w:sz="0" w:space="0" w:color="auto"/>
        <w:bottom w:val="none" w:sz="0" w:space="0" w:color="auto"/>
        <w:right w:val="none" w:sz="0" w:space="0" w:color="auto"/>
      </w:divBdr>
    </w:div>
    <w:div w:id="790562428">
      <w:bodyDiv w:val="1"/>
      <w:marLeft w:val="0"/>
      <w:marRight w:val="0"/>
      <w:marTop w:val="0"/>
      <w:marBottom w:val="0"/>
      <w:divBdr>
        <w:top w:val="none" w:sz="0" w:space="0" w:color="auto"/>
        <w:left w:val="none" w:sz="0" w:space="0" w:color="auto"/>
        <w:bottom w:val="none" w:sz="0" w:space="0" w:color="auto"/>
        <w:right w:val="none" w:sz="0" w:space="0" w:color="auto"/>
      </w:divBdr>
    </w:div>
    <w:div w:id="839471020">
      <w:bodyDiv w:val="1"/>
      <w:marLeft w:val="0"/>
      <w:marRight w:val="0"/>
      <w:marTop w:val="0"/>
      <w:marBottom w:val="0"/>
      <w:divBdr>
        <w:top w:val="none" w:sz="0" w:space="0" w:color="auto"/>
        <w:left w:val="none" w:sz="0" w:space="0" w:color="auto"/>
        <w:bottom w:val="none" w:sz="0" w:space="0" w:color="auto"/>
        <w:right w:val="none" w:sz="0" w:space="0" w:color="auto"/>
      </w:divBdr>
      <w:divsChild>
        <w:div w:id="1429161326">
          <w:marLeft w:val="0"/>
          <w:marRight w:val="0"/>
          <w:marTop w:val="0"/>
          <w:marBottom w:val="0"/>
          <w:divBdr>
            <w:top w:val="none" w:sz="0" w:space="0" w:color="auto"/>
            <w:left w:val="none" w:sz="0" w:space="0" w:color="auto"/>
            <w:bottom w:val="none" w:sz="0" w:space="0" w:color="auto"/>
            <w:right w:val="none" w:sz="0" w:space="0" w:color="auto"/>
          </w:divBdr>
          <w:divsChild>
            <w:div w:id="524172351">
              <w:marLeft w:val="0"/>
              <w:marRight w:val="0"/>
              <w:marTop w:val="0"/>
              <w:marBottom w:val="0"/>
              <w:divBdr>
                <w:top w:val="none" w:sz="0" w:space="0" w:color="auto"/>
                <w:left w:val="none" w:sz="0" w:space="0" w:color="auto"/>
                <w:bottom w:val="none" w:sz="0" w:space="0" w:color="auto"/>
                <w:right w:val="none" w:sz="0" w:space="0" w:color="auto"/>
              </w:divBdr>
              <w:divsChild>
                <w:div w:id="86829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728494">
      <w:bodyDiv w:val="1"/>
      <w:marLeft w:val="0"/>
      <w:marRight w:val="0"/>
      <w:marTop w:val="0"/>
      <w:marBottom w:val="0"/>
      <w:divBdr>
        <w:top w:val="none" w:sz="0" w:space="0" w:color="auto"/>
        <w:left w:val="none" w:sz="0" w:space="0" w:color="auto"/>
        <w:bottom w:val="none" w:sz="0" w:space="0" w:color="auto"/>
        <w:right w:val="none" w:sz="0" w:space="0" w:color="auto"/>
      </w:divBdr>
    </w:div>
    <w:div w:id="1044448828">
      <w:bodyDiv w:val="1"/>
      <w:marLeft w:val="0"/>
      <w:marRight w:val="0"/>
      <w:marTop w:val="0"/>
      <w:marBottom w:val="0"/>
      <w:divBdr>
        <w:top w:val="none" w:sz="0" w:space="0" w:color="auto"/>
        <w:left w:val="none" w:sz="0" w:space="0" w:color="auto"/>
        <w:bottom w:val="none" w:sz="0" w:space="0" w:color="auto"/>
        <w:right w:val="none" w:sz="0" w:space="0" w:color="auto"/>
      </w:divBdr>
      <w:divsChild>
        <w:div w:id="643588034">
          <w:marLeft w:val="0"/>
          <w:marRight w:val="0"/>
          <w:marTop w:val="0"/>
          <w:marBottom w:val="0"/>
          <w:divBdr>
            <w:top w:val="none" w:sz="0" w:space="0" w:color="auto"/>
            <w:left w:val="none" w:sz="0" w:space="0" w:color="auto"/>
            <w:bottom w:val="none" w:sz="0" w:space="0" w:color="auto"/>
            <w:right w:val="none" w:sz="0" w:space="0" w:color="auto"/>
          </w:divBdr>
          <w:divsChild>
            <w:div w:id="1494643995">
              <w:marLeft w:val="0"/>
              <w:marRight w:val="0"/>
              <w:marTop w:val="0"/>
              <w:marBottom w:val="0"/>
              <w:divBdr>
                <w:top w:val="none" w:sz="0" w:space="0" w:color="auto"/>
                <w:left w:val="none" w:sz="0" w:space="0" w:color="auto"/>
                <w:bottom w:val="none" w:sz="0" w:space="0" w:color="auto"/>
                <w:right w:val="none" w:sz="0" w:space="0" w:color="auto"/>
              </w:divBdr>
              <w:divsChild>
                <w:div w:id="1017853216">
                  <w:marLeft w:val="0"/>
                  <w:marRight w:val="0"/>
                  <w:marTop w:val="0"/>
                  <w:marBottom w:val="0"/>
                  <w:divBdr>
                    <w:top w:val="none" w:sz="0" w:space="0" w:color="auto"/>
                    <w:left w:val="none" w:sz="0" w:space="0" w:color="auto"/>
                    <w:bottom w:val="none" w:sz="0" w:space="0" w:color="auto"/>
                    <w:right w:val="none" w:sz="0" w:space="0" w:color="auto"/>
                  </w:divBdr>
                  <w:divsChild>
                    <w:div w:id="1455831494">
                      <w:marLeft w:val="0"/>
                      <w:marRight w:val="0"/>
                      <w:marTop w:val="0"/>
                      <w:marBottom w:val="0"/>
                      <w:divBdr>
                        <w:top w:val="none" w:sz="0" w:space="0" w:color="auto"/>
                        <w:left w:val="none" w:sz="0" w:space="0" w:color="auto"/>
                        <w:bottom w:val="none" w:sz="0" w:space="0" w:color="auto"/>
                        <w:right w:val="none" w:sz="0" w:space="0" w:color="auto"/>
                      </w:divBdr>
                      <w:divsChild>
                        <w:div w:id="576864900">
                          <w:marLeft w:val="0"/>
                          <w:marRight w:val="0"/>
                          <w:marTop w:val="0"/>
                          <w:marBottom w:val="0"/>
                          <w:divBdr>
                            <w:top w:val="none" w:sz="0" w:space="0" w:color="auto"/>
                            <w:left w:val="none" w:sz="0" w:space="0" w:color="auto"/>
                            <w:bottom w:val="none" w:sz="0" w:space="0" w:color="auto"/>
                            <w:right w:val="none" w:sz="0" w:space="0" w:color="auto"/>
                          </w:divBdr>
                        </w:div>
                        <w:div w:id="1593465591">
                          <w:marLeft w:val="0"/>
                          <w:marRight w:val="0"/>
                          <w:marTop w:val="0"/>
                          <w:marBottom w:val="0"/>
                          <w:divBdr>
                            <w:top w:val="none" w:sz="0" w:space="0" w:color="auto"/>
                            <w:left w:val="none" w:sz="0" w:space="0" w:color="auto"/>
                            <w:bottom w:val="none" w:sz="0" w:space="0" w:color="auto"/>
                            <w:right w:val="none" w:sz="0" w:space="0" w:color="auto"/>
                          </w:divBdr>
                        </w:div>
                      </w:divsChild>
                    </w:div>
                    <w:div w:id="95446672">
                      <w:marLeft w:val="0"/>
                      <w:marRight w:val="0"/>
                      <w:marTop w:val="0"/>
                      <w:marBottom w:val="0"/>
                      <w:divBdr>
                        <w:top w:val="none" w:sz="0" w:space="0" w:color="auto"/>
                        <w:left w:val="none" w:sz="0" w:space="0" w:color="auto"/>
                        <w:bottom w:val="none" w:sz="0" w:space="0" w:color="auto"/>
                        <w:right w:val="none" w:sz="0" w:space="0" w:color="auto"/>
                      </w:divBdr>
                      <w:divsChild>
                        <w:div w:id="211913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720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144110">
      <w:bodyDiv w:val="1"/>
      <w:marLeft w:val="0"/>
      <w:marRight w:val="0"/>
      <w:marTop w:val="0"/>
      <w:marBottom w:val="0"/>
      <w:divBdr>
        <w:top w:val="none" w:sz="0" w:space="0" w:color="auto"/>
        <w:left w:val="none" w:sz="0" w:space="0" w:color="auto"/>
        <w:bottom w:val="none" w:sz="0" w:space="0" w:color="auto"/>
        <w:right w:val="none" w:sz="0" w:space="0" w:color="auto"/>
      </w:divBdr>
      <w:divsChild>
        <w:div w:id="885334891">
          <w:marLeft w:val="0"/>
          <w:marRight w:val="0"/>
          <w:marTop w:val="0"/>
          <w:marBottom w:val="0"/>
          <w:divBdr>
            <w:top w:val="none" w:sz="0" w:space="0" w:color="auto"/>
            <w:left w:val="none" w:sz="0" w:space="0" w:color="auto"/>
            <w:bottom w:val="none" w:sz="0" w:space="0" w:color="auto"/>
            <w:right w:val="none" w:sz="0" w:space="0" w:color="auto"/>
          </w:divBdr>
          <w:divsChild>
            <w:div w:id="976303816">
              <w:marLeft w:val="0"/>
              <w:marRight w:val="0"/>
              <w:marTop w:val="0"/>
              <w:marBottom w:val="0"/>
              <w:divBdr>
                <w:top w:val="none" w:sz="0" w:space="0" w:color="auto"/>
                <w:left w:val="none" w:sz="0" w:space="0" w:color="auto"/>
                <w:bottom w:val="none" w:sz="0" w:space="0" w:color="auto"/>
                <w:right w:val="none" w:sz="0" w:space="0" w:color="auto"/>
              </w:divBdr>
              <w:divsChild>
                <w:div w:id="177714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2237194">
      <w:bodyDiv w:val="1"/>
      <w:marLeft w:val="0"/>
      <w:marRight w:val="0"/>
      <w:marTop w:val="0"/>
      <w:marBottom w:val="0"/>
      <w:divBdr>
        <w:top w:val="none" w:sz="0" w:space="0" w:color="auto"/>
        <w:left w:val="none" w:sz="0" w:space="0" w:color="auto"/>
        <w:bottom w:val="none" w:sz="0" w:space="0" w:color="auto"/>
        <w:right w:val="none" w:sz="0" w:space="0" w:color="auto"/>
      </w:divBdr>
    </w:div>
    <w:div w:id="1596941875">
      <w:bodyDiv w:val="1"/>
      <w:marLeft w:val="0"/>
      <w:marRight w:val="0"/>
      <w:marTop w:val="0"/>
      <w:marBottom w:val="0"/>
      <w:divBdr>
        <w:top w:val="none" w:sz="0" w:space="0" w:color="auto"/>
        <w:left w:val="none" w:sz="0" w:space="0" w:color="auto"/>
        <w:bottom w:val="none" w:sz="0" w:space="0" w:color="auto"/>
        <w:right w:val="none" w:sz="0" w:space="0" w:color="auto"/>
      </w:divBdr>
    </w:div>
    <w:div w:id="1933004289">
      <w:bodyDiv w:val="1"/>
      <w:marLeft w:val="0"/>
      <w:marRight w:val="0"/>
      <w:marTop w:val="0"/>
      <w:marBottom w:val="0"/>
      <w:divBdr>
        <w:top w:val="none" w:sz="0" w:space="0" w:color="auto"/>
        <w:left w:val="none" w:sz="0" w:space="0" w:color="auto"/>
        <w:bottom w:val="none" w:sz="0" w:space="0" w:color="auto"/>
        <w:right w:val="none" w:sz="0" w:space="0" w:color="auto"/>
      </w:divBdr>
    </w:div>
    <w:div w:id="2054308528">
      <w:bodyDiv w:val="1"/>
      <w:marLeft w:val="0"/>
      <w:marRight w:val="0"/>
      <w:marTop w:val="0"/>
      <w:marBottom w:val="0"/>
      <w:divBdr>
        <w:top w:val="none" w:sz="0" w:space="0" w:color="auto"/>
        <w:left w:val="none" w:sz="0" w:space="0" w:color="auto"/>
        <w:bottom w:val="none" w:sz="0" w:space="0" w:color="auto"/>
        <w:right w:val="none" w:sz="0" w:space="0" w:color="auto"/>
      </w:divBdr>
    </w:div>
    <w:div w:id="212587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ohchr.org/en/press-releases/2023/11/israel-must-stop-using-water-weapon-war-un-expert"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ohchr.org/Documents/Publications/Factsheet31.pdf" TargetMode="External"/><Relationship Id="rId17" Type="http://schemas.openxmlformats.org/officeDocument/2006/relationships/footer" Target="footer2.xml"/><Relationship Id="rId25"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un.org/en/story/2024/01/1145227" TargetMode="External"/><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ews.un.org/en/story/2024/01/1145227"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ohchr.org/en/press-releases/2023/11/israel-must-stop-using-water-weapon-war-un-expert"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DA16F-1852-4E72-8FA4-A5E326422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3108</Words>
  <Characters>17718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مریم عرضی</dc:creator>
  <cp:keywords/>
  <dc:description/>
  <cp:lastModifiedBy>مریم عرضی</cp:lastModifiedBy>
  <cp:revision>3</cp:revision>
  <dcterms:created xsi:type="dcterms:W3CDTF">2024-08-12T07:11:00Z</dcterms:created>
  <dcterms:modified xsi:type="dcterms:W3CDTF">2024-08-12T10:10:00Z</dcterms:modified>
</cp:coreProperties>
</file>