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5777" w:rsidRPr="00496BFD" w:rsidRDefault="009E5777" w:rsidP="00906308">
      <w:pPr>
        <w:pStyle w:val="Title"/>
        <w:rPr>
          <w:rFonts w:asciiTheme="minorHAnsi" w:hAnsiTheme="minorHAnsi" w:cstheme="minorHAnsi"/>
        </w:rPr>
      </w:pPr>
      <w:r w:rsidRPr="00496BFD">
        <w:rPr>
          <w:rFonts w:asciiTheme="minorHAnsi" w:hAnsiTheme="minorHAnsi" w:cstheme="minorHAnsi"/>
        </w:rPr>
        <w:t xml:space="preserve">Submission of </w:t>
      </w:r>
    </w:p>
    <w:p w:rsidR="000C7061" w:rsidRPr="00496BFD" w:rsidRDefault="009E5777" w:rsidP="00906308">
      <w:pPr>
        <w:pStyle w:val="Title"/>
        <w:rPr>
          <w:rFonts w:asciiTheme="minorHAnsi" w:hAnsiTheme="minorHAnsi" w:cstheme="minorHAnsi"/>
        </w:rPr>
      </w:pPr>
      <w:r w:rsidRPr="00496BFD">
        <w:rPr>
          <w:rFonts w:asciiTheme="minorHAnsi" w:hAnsiTheme="minorHAnsi" w:cstheme="minorHAnsi"/>
        </w:rPr>
        <w:t>the United Kingdom of Great Britain and Northern Ireland on the International Covenant on Economic, Social and Cultural Rights</w:t>
      </w:r>
    </w:p>
    <w:p w:rsidR="00906308" w:rsidRPr="00496BFD" w:rsidRDefault="00906308" w:rsidP="00906308">
      <w:pPr>
        <w:pStyle w:val="Title"/>
        <w:rPr>
          <w:rFonts w:asciiTheme="minorHAnsi" w:hAnsiTheme="minorHAnsi" w:cstheme="minorHAnsi"/>
        </w:rPr>
      </w:pPr>
    </w:p>
    <w:p w:rsidR="00906308" w:rsidRPr="00DF7C86" w:rsidRDefault="00C37285" w:rsidP="00906308">
      <w:pPr>
        <w:pStyle w:val="Title"/>
        <w:rPr>
          <w:rFonts w:asciiTheme="minorHAnsi" w:hAnsiTheme="minorHAnsi" w:cstheme="minorHAnsi"/>
          <w:lang w:val="en-GB"/>
        </w:rPr>
      </w:pPr>
      <w:r w:rsidRPr="00496BFD">
        <w:rPr>
          <w:rFonts w:asciiTheme="minorHAnsi" w:hAnsiTheme="minorHAnsi" w:cstheme="minorHAnsi"/>
        </w:rPr>
        <w:t>to</w:t>
      </w:r>
    </w:p>
    <w:p w:rsidR="00906308" w:rsidRPr="00496BFD" w:rsidRDefault="00906308" w:rsidP="00906308">
      <w:pPr>
        <w:pStyle w:val="Title"/>
        <w:rPr>
          <w:rFonts w:asciiTheme="minorHAnsi" w:hAnsiTheme="minorHAnsi" w:cstheme="minorHAnsi"/>
        </w:rPr>
      </w:pPr>
    </w:p>
    <w:p w:rsidR="00906308" w:rsidRPr="00496BFD" w:rsidRDefault="00906308" w:rsidP="00906308">
      <w:pPr>
        <w:pStyle w:val="Title"/>
        <w:rPr>
          <w:rFonts w:asciiTheme="minorHAnsi" w:hAnsiTheme="minorHAnsi" w:cstheme="minorHAnsi"/>
        </w:rPr>
      </w:pPr>
      <w:r w:rsidRPr="00496BFD">
        <w:rPr>
          <w:rFonts w:asciiTheme="minorHAnsi" w:hAnsiTheme="minorHAnsi" w:cstheme="minorHAnsi"/>
        </w:rPr>
        <w:t xml:space="preserve">United Nations </w:t>
      </w:r>
      <w:r w:rsidR="009E5777" w:rsidRPr="00496BFD">
        <w:rPr>
          <w:rFonts w:asciiTheme="minorHAnsi" w:hAnsiTheme="minorHAnsi" w:cstheme="minorHAnsi"/>
        </w:rPr>
        <w:t>Committee on Economic, Social and Cultural Rights 72 Pre-Sessional Working Group</w:t>
      </w:r>
    </w:p>
    <w:p w:rsidR="001965D1" w:rsidRPr="00496BFD" w:rsidRDefault="001965D1" w:rsidP="00906308">
      <w:pPr>
        <w:pStyle w:val="Title"/>
        <w:rPr>
          <w:rFonts w:asciiTheme="minorHAnsi" w:hAnsiTheme="minorHAnsi" w:cstheme="minorHAnsi"/>
        </w:rPr>
      </w:pPr>
    </w:p>
    <w:p w:rsidR="001965D1" w:rsidRPr="00496BFD" w:rsidRDefault="001965D1" w:rsidP="001965D1">
      <w:pPr>
        <w:rPr>
          <w:rFonts w:cstheme="minorHAnsi"/>
        </w:rPr>
      </w:pPr>
    </w:p>
    <w:p w:rsidR="001965D1" w:rsidRPr="00496BFD" w:rsidRDefault="00906308" w:rsidP="001965D1">
      <w:pPr>
        <w:pStyle w:val="Title"/>
        <w:jc w:val="right"/>
        <w:rPr>
          <w:rFonts w:asciiTheme="minorHAnsi" w:hAnsiTheme="minorHAnsi" w:cstheme="minorHAnsi"/>
        </w:rPr>
      </w:pPr>
      <w:r w:rsidRPr="00496BFD">
        <w:rPr>
          <w:rFonts w:asciiTheme="minorHAnsi" w:hAnsiTheme="minorHAnsi" w:cstheme="minorHAnsi"/>
        </w:rPr>
        <w:t>Prepared by</w:t>
      </w:r>
    </w:p>
    <w:p w:rsidR="001965D1" w:rsidRPr="00496BFD" w:rsidRDefault="001965D1" w:rsidP="001965D1">
      <w:pPr>
        <w:jc w:val="right"/>
        <w:rPr>
          <w:rFonts w:cstheme="minorHAnsi"/>
        </w:rPr>
      </w:pPr>
    </w:p>
    <w:p w:rsidR="001E23BC" w:rsidRPr="00496BFD" w:rsidRDefault="001E23BC" w:rsidP="001965D1">
      <w:pPr>
        <w:jc w:val="right"/>
        <w:rPr>
          <w:rFonts w:cstheme="minorHAnsi"/>
        </w:rPr>
      </w:pPr>
    </w:p>
    <w:p w:rsidR="001E23BC" w:rsidRPr="00296A69" w:rsidRDefault="001965D1" w:rsidP="001965D1">
      <w:pPr>
        <w:pStyle w:val="Title"/>
        <w:jc w:val="right"/>
        <w:rPr>
          <w:rFonts w:asciiTheme="minorHAnsi" w:hAnsiTheme="minorHAnsi" w:cstheme="minorHAnsi"/>
          <w:lang w:val="en-GB" w:eastAsia="ko-KR"/>
        </w:rPr>
      </w:pPr>
      <w:r w:rsidRPr="00496BFD">
        <w:rPr>
          <w:rFonts w:asciiTheme="minorHAnsi" w:hAnsiTheme="minorHAnsi" w:cstheme="minorHAnsi"/>
        </w:rPr>
        <w:fldChar w:fldCharType="begin"/>
      </w:r>
      <w:r w:rsidRPr="00496BFD">
        <w:rPr>
          <w:rFonts w:asciiTheme="minorHAnsi" w:hAnsiTheme="minorHAnsi" w:cstheme="minorHAnsi"/>
        </w:rPr>
        <w:instrText xml:space="preserve"> INCLUDEPICTURE "https://thehongkong.scot/wp-content/uploads/2022/11/New-Project-2-1.png" \* MERGEFORMATINET </w:instrText>
      </w:r>
      <w:r w:rsidRPr="00496BFD">
        <w:rPr>
          <w:rFonts w:asciiTheme="minorHAnsi" w:hAnsiTheme="minorHAnsi" w:cstheme="minorHAnsi"/>
        </w:rPr>
        <w:fldChar w:fldCharType="separate"/>
      </w:r>
      <w:r w:rsidRPr="00496BFD">
        <w:rPr>
          <w:rFonts w:asciiTheme="minorHAnsi" w:hAnsiTheme="minorHAnsi" w:cstheme="minorHAnsi"/>
          <w:noProof/>
        </w:rPr>
        <w:drawing>
          <wp:inline distT="0" distB="0" distL="0" distR="0">
            <wp:extent cx="1396800" cy="1410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4199"/>
                    <a:stretch/>
                  </pic:blipFill>
                  <pic:spPr bwMode="auto">
                    <a:xfrm>
                      <a:off x="0" y="0"/>
                      <a:ext cx="1397028" cy="1411200"/>
                    </a:xfrm>
                    <a:prstGeom prst="rect">
                      <a:avLst/>
                    </a:prstGeom>
                    <a:noFill/>
                    <a:ln>
                      <a:noFill/>
                    </a:ln>
                    <a:extLst>
                      <a:ext uri="{53640926-AAD7-44D8-BBD7-CCE9431645EC}">
                        <a14:shadowObscured xmlns:a14="http://schemas.microsoft.com/office/drawing/2010/main"/>
                      </a:ext>
                    </a:extLst>
                  </pic:spPr>
                </pic:pic>
              </a:graphicData>
            </a:graphic>
          </wp:inline>
        </w:drawing>
      </w:r>
      <w:r w:rsidRPr="00496BFD">
        <w:rPr>
          <w:rFonts w:asciiTheme="minorHAnsi" w:hAnsiTheme="minorHAnsi" w:cstheme="minorHAnsi"/>
        </w:rPr>
        <w:fldChar w:fldCharType="end"/>
      </w:r>
      <w:r w:rsidR="00E97FF1">
        <w:rPr>
          <w:rFonts w:cstheme="minorHAnsi"/>
          <w:noProof/>
        </w:rPr>
        <w:drawing>
          <wp:inline distT="0" distB="0" distL="0" distR="0" wp14:anchorId="7CF977F7" wp14:editId="097C423C">
            <wp:extent cx="2494900" cy="1018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516729" cy="1027618"/>
                    </a:xfrm>
                    <a:prstGeom prst="rect">
                      <a:avLst/>
                    </a:prstGeom>
                  </pic:spPr>
                </pic:pic>
              </a:graphicData>
            </a:graphic>
          </wp:inline>
        </w:drawing>
      </w:r>
    </w:p>
    <w:p w:rsidR="00906308" w:rsidRPr="00496BFD" w:rsidRDefault="00906308" w:rsidP="001965D1">
      <w:pPr>
        <w:pStyle w:val="Title"/>
        <w:jc w:val="right"/>
        <w:rPr>
          <w:rFonts w:asciiTheme="minorHAnsi" w:hAnsiTheme="minorHAnsi" w:cstheme="minorHAnsi"/>
        </w:rPr>
      </w:pPr>
    </w:p>
    <w:p w:rsidR="00906308" w:rsidRPr="00496BFD" w:rsidRDefault="009E5777" w:rsidP="00291DB2">
      <w:pPr>
        <w:pStyle w:val="Title"/>
        <w:jc w:val="right"/>
        <w:rPr>
          <w:rFonts w:asciiTheme="minorHAnsi" w:hAnsiTheme="minorHAnsi" w:cstheme="minorHAnsi"/>
        </w:rPr>
      </w:pPr>
      <w:r w:rsidRPr="00496BFD">
        <w:rPr>
          <w:rFonts w:asciiTheme="minorHAnsi" w:hAnsiTheme="minorHAnsi" w:cstheme="minorHAnsi"/>
        </w:rPr>
        <w:t>January 2023</w:t>
      </w:r>
    </w:p>
    <w:sdt>
      <w:sdtPr>
        <w:rPr>
          <w:rFonts w:asciiTheme="minorHAnsi" w:eastAsiaTheme="minorEastAsia" w:hAnsiTheme="minorHAnsi" w:cstheme="minorHAnsi"/>
          <w:b w:val="0"/>
          <w:bCs w:val="0"/>
          <w:color w:val="auto"/>
          <w:kern w:val="2"/>
          <w:sz w:val="24"/>
          <w:szCs w:val="24"/>
          <w:lang w:val="en-HK" w:eastAsia="zh-CN"/>
          <w14:ligatures w14:val="standardContextual"/>
        </w:rPr>
        <w:id w:val="165450080"/>
        <w:docPartObj>
          <w:docPartGallery w:val="Table of Contents"/>
          <w:docPartUnique/>
        </w:docPartObj>
      </w:sdtPr>
      <w:sdtEndPr>
        <w:rPr>
          <w:noProof/>
        </w:rPr>
      </w:sdtEndPr>
      <w:sdtContent>
        <w:p w:rsidR="00906308" w:rsidRPr="00496BFD" w:rsidRDefault="00906308">
          <w:pPr>
            <w:pStyle w:val="TOCHeading"/>
            <w:rPr>
              <w:rFonts w:asciiTheme="minorHAnsi" w:hAnsiTheme="minorHAnsi" w:cstheme="minorHAnsi"/>
            </w:rPr>
          </w:pPr>
          <w:r w:rsidRPr="00496BFD">
            <w:rPr>
              <w:rFonts w:asciiTheme="minorHAnsi" w:hAnsiTheme="minorHAnsi" w:cstheme="minorHAnsi"/>
            </w:rPr>
            <w:t>Table of Contents</w:t>
          </w:r>
        </w:p>
        <w:p w:rsidR="00A34D36" w:rsidRDefault="00906308">
          <w:pPr>
            <w:pStyle w:val="TOC1"/>
            <w:tabs>
              <w:tab w:val="right" w:leader="dot" w:pos="9010"/>
            </w:tabs>
            <w:rPr>
              <w:rFonts w:cstheme="minorBidi"/>
              <w:b w:val="0"/>
              <w:bCs w:val="0"/>
              <w:caps w:val="0"/>
              <w:noProof/>
              <w:kern w:val="0"/>
              <w:sz w:val="24"/>
              <w:szCs w:val="24"/>
              <w14:ligatures w14:val="none"/>
            </w:rPr>
          </w:pPr>
          <w:r w:rsidRPr="00496BFD">
            <w:rPr>
              <w:b w:val="0"/>
              <w:bCs w:val="0"/>
            </w:rPr>
            <w:fldChar w:fldCharType="begin"/>
          </w:r>
          <w:r w:rsidRPr="00496BFD">
            <w:instrText xml:space="preserve"> TOC \o "1-3" \h \z \u </w:instrText>
          </w:r>
          <w:r w:rsidRPr="00496BFD">
            <w:rPr>
              <w:b w:val="0"/>
              <w:bCs w:val="0"/>
            </w:rPr>
            <w:fldChar w:fldCharType="separate"/>
          </w:r>
          <w:hyperlink w:anchor="_Toc124163009" w:history="1">
            <w:r w:rsidR="00A34D36" w:rsidRPr="00696A3D">
              <w:rPr>
                <w:rStyle w:val="Hyperlink"/>
                <w:noProof/>
              </w:rPr>
              <w:t>About the Hong Kong Scots CIC</w:t>
            </w:r>
            <w:r w:rsidR="00A34D36">
              <w:rPr>
                <w:noProof/>
                <w:webHidden/>
              </w:rPr>
              <w:tab/>
            </w:r>
            <w:r w:rsidR="00A34D36">
              <w:rPr>
                <w:noProof/>
                <w:webHidden/>
              </w:rPr>
              <w:fldChar w:fldCharType="begin"/>
            </w:r>
            <w:r w:rsidR="00A34D36">
              <w:rPr>
                <w:noProof/>
                <w:webHidden/>
              </w:rPr>
              <w:instrText xml:space="preserve"> PAGEREF _Toc124163009 \h </w:instrText>
            </w:r>
            <w:r w:rsidR="00A34D36">
              <w:rPr>
                <w:noProof/>
                <w:webHidden/>
              </w:rPr>
            </w:r>
            <w:r w:rsidR="00A34D36">
              <w:rPr>
                <w:noProof/>
                <w:webHidden/>
              </w:rPr>
              <w:fldChar w:fldCharType="separate"/>
            </w:r>
            <w:r w:rsidR="00296A69">
              <w:rPr>
                <w:noProof/>
                <w:webHidden/>
              </w:rPr>
              <w:t>2</w:t>
            </w:r>
            <w:r w:rsidR="00A34D36">
              <w:rPr>
                <w:noProof/>
                <w:webHidden/>
              </w:rPr>
              <w:fldChar w:fldCharType="end"/>
            </w:r>
          </w:hyperlink>
        </w:p>
        <w:p w:rsidR="00A34D36" w:rsidRDefault="00000000">
          <w:pPr>
            <w:pStyle w:val="TOC1"/>
            <w:tabs>
              <w:tab w:val="right" w:leader="dot" w:pos="9010"/>
            </w:tabs>
            <w:rPr>
              <w:rFonts w:cstheme="minorBidi"/>
              <w:b w:val="0"/>
              <w:bCs w:val="0"/>
              <w:caps w:val="0"/>
              <w:noProof/>
              <w:kern w:val="0"/>
              <w:sz w:val="24"/>
              <w:szCs w:val="24"/>
              <w14:ligatures w14:val="none"/>
            </w:rPr>
          </w:pPr>
          <w:hyperlink w:anchor="_Toc124163010" w:history="1">
            <w:r w:rsidR="00A34D36" w:rsidRPr="00696A3D">
              <w:rPr>
                <w:rStyle w:val="Hyperlink"/>
                <w:noProof/>
              </w:rPr>
              <w:t>Members who contributed to this report</w:t>
            </w:r>
            <w:r w:rsidR="00A34D36">
              <w:rPr>
                <w:noProof/>
                <w:webHidden/>
              </w:rPr>
              <w:tab/>
            </w:r>
            <w:r w:rsidR="00A34D36">
              <w:rPr>
                <w:noProof/>
                <w:webHidden/>
              </w:rPr>
              <w:fldChar w:fldCharType="begin"/>
            </w:r>
            <w:r w:rsidR="00A34D36">
              <w:rPr>
                <w:noProof/>
                <w:webHidden/>
              </w:rPr>
              <w:instrText xml:space="preserve"> PAGEREF _Toc124163010 \h </w:instrText>
            </w:r>
            <w:r w:rsidR="00A34D36">
              <w:rPr>
                <w:noProof/>
                <w:webHidden/>
              </w:rPr>
            </w:r>
            <w:r w:rsidR="00A34D36">
              <w:rPr>
                <w:noProof/>
                <w:webHidden/>
              </w:rPr>
              <w:fldChar w:fldCharType="separate"/>
            </w:r>
            <w:r w:rsidR="00296A69">
              <w:rPr>
                <w:noProof/>
                <w:webHidden/>
              </w:rPr>
              <w:t>2</w:t>
            </w:r>
            <w:r w:rsidR="00A34D36">
              <w:rPr>
                <w:noProof/>
                <w:webHidden/>
              </w:rPr>
              <w:fldChar w:fldCharType="end"/>
            </w:r>
          </w:hyperlink>
        </w:p>
        <w:p w:rsidR="00A34D36" w:rsidRDefault="00000000">
          <w:pPr>
            <w:pStyle w:val="TOC1"/>
            <w:tabs>
              <w:tab w:val="right" w:leader="dot" w:pos="9010"/>
            </w:tabs>
            <w:rPr>
              <w:rFonts w:cstheme="minorBidi"/>
              <w:b w:val="0"/>
              <w:bCs w:val="0"/>
              <w:caps w:val="0"/>
              <w:noProof/>
              <w:kern w:val="0"/>
              <w:sz w:val="24"/>
              <w:szCs w:val="24"/>
              <w14:ligatures w14:val="none"/>
            </w:rPr>
          </w:pPr>
          <w:hyperlink w:anchor="_Toc124163011" w:history="1">
            <w:r w:rsidR="00A34D36" w:rsidRPr="00696A3D">
              <w:rPr>
                <w:rStyle w:val="Hyperlink"/>
                <w:noProof/>
              </w:rPr>
              <w:t>Introduction</w:t>
            </w:r>
            <w:r w:rsidR="00A34D36">
              <w:rPr>
                <w:noProof/>
                <w:webHidden/>
              </w:rPr>
              <w:tab/>
            </w:r>
            <w:r w:rsidR="00A34D36">
              <w:rPr>
                <w:noProof/>
                <w:webHidden/>
              </w:rPr>
              <w:fldChar w:fldCharType="begin"/>
            </w:r>
            <w:r w:rsidR="00A34D36">
              <w:rPr>
                <w:noProof/>
                <w:webHidden/>
              </w:rPr>
              <w:instrText xml:space="preserve"> PAGEREF _Toc124163011 \h </w:instrText>
            </w:r>
            <w:r w:rsidR="00A34D36">
              <w:rPr>
                <w:noProof/>
                <w:webHidden/>
              </w:rPr>
            </w:r>
            <w:r w:rsidR="00A34D36">
              <w:rPr>
                <w:noProof/>
                <w:webHidden/>
              </w:rPr>
              <w:fldChar w:fldCharType="separate"/>
            </w:r>
            <w:r w:rsidR="00296A69">
              <w:rPr>
                <w:noProof/>
                <w:webHidden/>
              </w:rPr>
              <w:t>3</w:t>
            </w:r>
            <w:r w:rsidR="00A34D36">
              <w:rPr>
                <w:noProof/>
                <w:webHidden/>
              </w:rPr>
              <w:fldChar w:fldCharType="end"/>
            </w:r>
          </w:hyperlink>
        </w:p>
        <w:p w:rsidR="00A34D36" w:rsidRDefault="00000000">
          <w:pPr>
            <w:pStyle w:val="TOC2"/>
            <w:tabs>
              <w:tab w:val="right" w:leader="dot" w:pos="9010"/>
            </w:tabs>
            <w:rPr>
              <w:rFonts w:cstheme="minorBidi"/>
              <w:smallCaps w:val="0"/>
              <w:noProof/>
              <w:kern w:val="0"/>
              <w:sz w:val="24"/>
              <w:szCs w:val="24"/>
              <w14:ligatures w14:val="none"/>
            </w:rPr>
          </w:pPr>
          <w:hyperlink w:anchor="_Toc124163012" w:history="1">
            <w:r w:rsidR="00A34D36" w:rsidRPr="00696A3D">
              <w:rPr>
                <w:rStyle w:val="Hyperlink"/>
                <w:noProof/>
                <w:lang w:val="en-GB"/>
              </w:rPr>
              <w:t>Issue 1: Barriers of Hong Kong asylum seekers to exercise economic, social and cultural rights</w:t>
            </w:r>
            <w:r w:rsidR="00A34D36">
              <w:rPr>
                <w:noProof/>
                <w:webHidden/>
              </w:rPr>
              <w:tab/>
            </w:r>
            <w:r w:rsidR="00A34D36">
              <w:rPr>
                <w:noProof/>
                <w:webHidden/>
              </w:rPr>
              <w:fldChar w:fldCharType="begin"/>
            </w:r>
            <w:r w:rsidR="00A34D36">
              <w:rPr>
                <w:noProof/>
                <w:webHidden/>
              </w:rPr>
              <w:instrText xml:space="preserve"> PAGEREF _Toc124163012 \h </w:instrText>
            </w:r>
            <w:r w:rsidR="00A34D36">
              <w:rPr>
                <w:noProof/>
                <w:webHidden/>
              </w:rPr>
            </w:r>
            <w:r w:rsidR="00A34D36">
              <w:rPr>
                <w:noProof/>
                <w:webHidden/>
              </w:rPr>
              <w:fldChar w:fldCharType="separate"/>
            </w:r>
            <w:r w:rsidR="00296A69">
              <w:rPr>
                <w:noProof/>
                <w:webHidden/>
              </w:rPr>
              <w:t>4</w:t>
            </w:r>
            <w:r w:rsidR="00A34D36">
              <w:rPr>
                <w:noProof/>
                <w:webHidden/>
              </w:rPr>
              <w:fldChar w:fldCharType="end"/>
            </w:r>
          </w:hyperlink>
        </w:p>
        <w:p w:rsidR="00A34D36" w:rsidRDefault="00000000">
          <w:pPr>
            <w:pStyle w:val="TOC3"/>
            <w:tabs>
              <w:tab w:val="right" w:leader="dot" w:pos="9010"/>
            </w:tabs>
            <w:rPr>
              <w:rFonts w:cstheme="minorBidi"/>
              <w:i w:val="0"/>
              <w:iCs w:val="0"/>
              <w:noProof/>
              <w:kern w:val="0"/>
              <w:sz w:val="24"/>
              <w:szCs w:val="24"/>
              <w14:ligatures w14:val="none"/>
            </w:rPr>
          </w:pPr>
          <w:hyperlink w:anchor="_Toc124163013" w:history="1">
            <w:r w:rsidR="00A34D36" w:rsidRPr="00696A3D">
              <w:rPr>
                <w:rStyle w:val="Hyperlink"/>
                <w:noProof/>
                <w:lang w:val="en-GB"/>
              </w:rPr>
              <w:t>1(a) Limited right to work</w:t>
            </w:r>
            <w:r w:rsidR="00A34D36">
              <w:rPr>
                <w:noProof/>
                <w:webHidden/>
              </w:rPr>
              <w:tab/>
            </w:r>
            <w:r w:rsidR="00A34D36">
              <w:rPr>
                <w:noProof/>
                <w:webHidden/>
              </w:rPr>
              <w:fldChar w:fldCharType="begin"/>
            </w:r>
            <w:r w:rsidR="00A34D36">
              <w:rPr>
                <w:noProof/>
                <w:webHidden/>
              </w:rPr>
              <w:instrText xml:space="preserve"> PAGEREF _Toc124163013 \h </w:instrText>
            </w:r>
            <w:r w:rsidR="00A34D36">
              <w:rPr>
                <w:noProof/>
                <w:webHidden/>
              </w:rPr>
            </w:r>
            <w:r w:rsidR="00A34D36">
              <w:rPr>
                <w:noProof/>
                <w:webHidden/>
              </w:rPr>
              <w:fldChar w:fldCharType="separate"/>
            </w:r>
            <w:r w:rsidR="00296A69">
              <w:rPr>
                <w:noProof/>
                <w:webHidden/>
              </w:rPr>
              <w:t>4</w:t>
            </w:r>
            <w:r w:rsidR="00A34D36">
              <w:rPr>
                <w:noProof/>
                <w:webHidden/>
              </w:rPr>
              <w:fldChar w:fldCharType="end"/>
            </w:r>
          </w:hyperlink>
        </w:p>
        <w:p w:rsidR="00A34D36" w:rsidRDefault="00000000">
          <w:pPr>
            <w:pStyle w:val="TOC3"/>
            <w:tabs>
              <w:tab w:val="right" w:leader="dot" w:pos="9010"/>
            </w:tabs>
            <w:rPr>
              <w:rFonts w:cstheme="minorBidi"/>
              <w:i w:val="0"/>
              <w:iCs w:val="0"/>
              <w:noProof/>
              <w:kern w:val="0"/>
              <w:sz w:val="24"/>
              <w:szCs w:val="24"/>
              <w14:ligatures w14:val="none"/>
            </w:rPr>
          </w:pPr>
          <w:hyperlink w:anchor="_Toc124163014" w:history="1">
            <w:r w:rsidR="00A34D36" w:rsidRPr="00696A3D">
              <w:rPr>
                <w:rStyle w:val="Hyperlink"/>
                <w:noProof/>
                <w:lang w:val="en-GB"/>
              </w:rPr>
              <w:t>1(b) Problems with destitution support</w:t>
            </w:r>
            <w:r w:rsidR="00A34D36">
              <w:rPr>
                <w:noProof/>
                <w:webHidden/>
              </w:rPr>
              <w:tab/>
            </w:r>
            <w:r w:rsidR="00A34D36">
              <w:rPr>
                <w:noProof/>
                <w:webHidden/>
              </w:rPr>
              <w:fldChar w:fldCharType="begin"/>
            </w:r>
            <w:r w:rsidR="00A34D36">
              <w:rPr>
                <w:noProof/>
                <w:webHidden/>
              </w:rPr>
              <w:instrText xml:space="preserve"> PAGEREF _Toc124163014 \h </w:instrText>
            </w:r>
            <w:r w:rsidR="00A34D36">
              <w:rPr>
                <w:noProof/>
                <w:webHidden/>
              </w:rPr>
            </w:r>
            <w:r w:rsidR="00A34D36">
              <w:rPr>
                <w:noProof/>
                <w:webHidden/>
              </w:rPr>
              <w:fldChar w:fldCharType="separate"/>
            </w:r>
            <w:r w:rsidR="00296A69">
              <w:rPr>
                <w:noProof/>
                <w:webHidden/>
              </w:rPr>
              <w:t>5</w:t>
            </w:r>
            <w:r w:rsidR="00A34D36">
              <w:rPr>
                <w:noProof/>
                <w:webHidden/>
              </w:rPr>
              <w:fldChar w:fldCharType="end"/>
            </w:r>
          </w:hyperlink>
        </w:p>
        <w:p w:rsidR="00A34D36" w:rsidRDefault="00000000">
          <w:pPr>
            <w:pStyle w:val="TOC3"/>
            <w:tabs>
              <w:tab w:val="right" w:leader="dot" w:pos="9010"/>
            </w:tabs>
            <w:rPr>
              <w:rFonts w:cstheme="minorBidi"/>
              <w:i w:val="0"/>
              <w:iCs w:val="0"/>
              <w:noProof/>
              <w:kern w:val="0"/>
              <w:sz w:val="24"/>
              <w:szCs w:val="24"/>
              <w14:ligatures w14:val="none"/>
            </w:rPr>
          </w:pPr>
          <w:hyperlink w:anchor="_Toc124163015" w:history="1">
            <w:r w:rsidR="00A34D36" w:rsidRPr="00696A3D">
              <w:rPr>
                <w:rStyle w:val="Hyperlink"/>
                <w:noProof/>
                <w:lang w:val="en-GB"/>
              </w:rPr>
              <w:t>1(c) Lack of resource provisions to facilitate participation in cultural life</w:t>
            </w:r>
            <w:r w:rsidR="00A34D36">
              <w:rPr>
                <w:noProof/>
                <w:webHidden/>
              </w:rPr>
              <w:tab/>
            </w:r>
            <w:r w:rsidR="00A34D36">
              <w:rPr>
                <w:noProof/>
                <w:webHidden/>
              </w:rPr>
              <w:fldChar w:fldCharType="begin"/>
            </w:r>
            <w:r w:rsidR="00A34D36">
              <w:rPr>
                <w:noProof/>
                <w:webHidden/>
              </w:rPr>
              <w:instrText xml:space="preserve"> PAGEREF _Toc124163015 \h </w:instrText>
            </w:r>
            <w:r w:rsidR="00A34D36">
              <w:rPr>
                <w:noProof/>
                <w:webHidden/>
              </w:rPr>
            </w:r>
            <w:r w:rsidR="00A34D36">
              <w:rPr>
                <w:noProof/>
                <w:webHidden/>
              </w:rPr>
              <w:fldChar w:fldCharType="separate"/>
            </w:r>
            <w:r w:rsidR="00296A69">
              <w:rPr>
                <w:noProof/>
                <w:webHidden/>
              </w:rPr>
              <w:t>6</w:t>
            </w:r>
            <w:r w:rsidR="00A34D36">
              <w:rPr>
                <w:noProof/>
                <w:webHidden/>
              </w:rPr>
              <w:fldChar w:fldCharType="end"/>
            </w:r>
          </w:hyperlink>
        </w:p>
        <w:p w:rsidR="00A34D36" w:rsidRDefault="00000000">
          <w:pPr>
            <w:pStyle w:val="TOC2"/>
            <w:tabs>
              <w:tab w:val="right" w:leader="dot" w:pos="9010"/>
            </w:tabs>
            <w:rPr>
              <w:rFonts w:cstheme="minorBidi"/>
              <w:smallCaps w:val="0"/>
              <w:noProof/>
              <w:kern w:val="0"/>
              <w:sz w:val="24"/>
              <w:szCs w:val="24"/>
              <w14:ligatures w14:val="none"/>
            </w:rPr>
          </w:pPr>
          <w:hyperlink w:anchor="_Toc124163016" w:history="1">
            <w:r w:rsidR="00A34D36" w:rsidRPr="00696A3D">
              <w:rPr>
                <w:rStyle w:val="Hyperlink"/>
                <w:noProof/>
                <w:lang w:val="en-GB"/>
              </w:rPr>
              <w:t>Issue 2: Ineligible for Home Fee status when accessing higher education</w:t>
            </w:r>
            <w:r w:rsidR="00A34D36">
              <w:rPr>
                <w:noProof/>
                <w:webHidden/>
              </w:rPr>
              <w:tab/>
            </w:r>
            <w:r w:rsidR="00A34D36">
              <w:rPr>
                <w:noProof/>
                <w:webHidden/>
              </w:rPr>
              <w:fldChar w:fldCharType="begin"/>
            </w:r>
            <w:r w:rsidR="00A34D36">
              <w:rPr>
                <w:noProof/>
                <w:webHidden/>
              </w:rPr>
              <w:instrText xml:space="preserve"> PAGEREF _Toc124163016 \h </w:instrText>
            </w:r>
            <w:r w:rsidR="00A34D36">
              <w:rPr>
                <w:noProof/>
                <w:webHidden/>
              </w:rPr>
            </w:r>
            <w:r w:rsidR="00A34D36">
              <w:rPr>
                <w:noProof/>
                <w:webHidden/>
              </w:rPr>
              <w:fldChar w:fldCharType="separate"/>
            </w:r>
            <w:r w:rsidR="00296A69">
              <w:rPr>
                <w:noProof/>
                <w:webHidden/>
              </w:rPr>
              <w:t>7</w:t>
            </w:r>
            <w:r w:rsidR="00A34D36">
              <w:rPr>
                <w:noProof/>
                <w:webHidden/>
              </w:rPr>
              <w:fldChar w:fldCharType="end"/>
            </w:r>
          </w:hyperlink>
        </w:p>
        <w:p w:rsidR="00A34D36" w:rsidRDefault="00000000">
          <w:pPr>
            <w:pStyle w:val="TOC2"/>
            <w:tabs>
              <w:tab w:val="right" w:leader="dot" w:pos="9010"/>
            </w:tabs>
            <w:rPr>
              <w:rFonts w:cstheme="minorBidi"/>
              <w:smallCaps w:val="0"/>
              <w:noProof/>
              <w:kern w:val="0"/>
              <w:sz w:val="24"/>
              <w:szCs w:val="24"/>
              <w14:ligatures w14:val="none"/>
            </w:rPr>
          </w:pPr>
          <w:hyperlink w:anchor="_Toc124163017" w:history="1">
            <w:r w:rsidR="00A34D36" w:rsidRPr="00696A3D">
              <w:rPr>
                <w:rStyle w:val="Hyperlink"/>
                <w:noProof/>
                <w:lang w:val="en-GB"/>
              </w:rPr>
              <w:t>Issue 3: Hurdle to access rental housing</w:t>
            </w:r>
            <w:r w:rsidR="00A34D36">
              <w:rPr>
                <w:noProof/>
                <w:webHidden/>
              </w:rPr>
              <w:tab/>
            </w:r>
            <w:r w:rsidR="00A34D36">
              <w:rPr>
                <w:noProof/>
                <w:webHidden/>
              </w:rPr>
              <w:fldChar w:fldCharType="begin"/>
            </w:r>
            <w:r w:rsidR="00A34D36">
              <w:rPr>
                <w:noProof/>
                <w:webHidden/>
              </w:rPr>
              <w:instrText xml:space="preserve"> PAGEREF _Toc124163017 \h </w:instrText>
            </w:r>
            <w:r w:rsidR="00A34D36">
              <w:rPr>
                <w:noProof/>
                <w:webHidden/>
              </w:rPr>
            </w:r>
            <w:r w:rsidR="00A34D36">
              <w:rPr>
                <w:noProof/>
                <w:webHidden/>
              </w:rPr>
              <w:fldChar w:fldCharType="separate"/>
            </w:r>
            <w:r w:rsidR="00296A69">
              <w:rPr>
                <w:noProof/>
                <w:webHidden/>
              </w:rPr>
              <w:t>9</w:t>
            </w:r>
            <w:r w:rsidR="00A34D36">
              <w:rPr>
                <w:noProof/>
                <w:webHidden/>
              </w:rPr>
              <w:fldChar w:fldCharType="end"/>
            </w:r>
          </w:hyperlink>
        </w:p>
        <w:p w:rsidR="00A34D36" w:rsidRDefault="00000000">
          <w:pPr>
            <w:pStyle w:val="TOC2"/>
            <w:tabs>
              <w:tab w:val="right" w:leader="dot" w:pos="9010"/>
            </w:tabs>
            <w:rPr>
              <w:rFonts w:cstheme="minorBidi"/>
              <w:smallCaps w:val="0"/>
              <w:noProof/>
              <w:kern w:val="0"/>
              <w:sz w:val="24"/>
              <w:szCs w:val="24"/>
              <w14:ligatures w14:val="none"/>
            </w:rPr>
          </w:pPr>
          <w:hyperlink w:anchor="_Toc124163018" w:history="1">
            <w:r w:rsidR="00A34D36" w:rsidRPr="00696A3D">
              <w:rPr>
                <w:rStyle w:val="Hyperlink"/>
                <w:noProof/>
                <w:lang w:val="en-GB"/>
              </w:rPr>
              <w:t>Issue 4: Availability of services to tackle language barrier when accessing health services</w:t>
            </w:r>
            <w:r w:rsidR="00A34D36">
              <w:rPr>
                <w:noProof/>
                <w:webHidden/>
              </w:rPr>
              <w:tab/>
            </w:r>
            <w:r w:rsidR="00A34D36">
              <w:rPr>
                <w:noProof/>
                <w:webHidden/>
              </w:rPr>
              <w:fldChar w:fldCharType="begin"/>
            </w:r>
            <w:r w:rsidR="00A34D36">
              <w:rPr>
                <w:noProof/>
                <w:webHidden/>
              </w:rPr>
              <w:instrText xml:space="preserve"> PAGEREF _Toc124163018 \h </w:instrText>
            </w:r>
            <w:r w:rsidR="00A34D36">
              <w:rPr>
                <w:noProof/>
                <w:webHidden/>
              </w:rPr>
            </w:r>
            <w:r w:rsidR="00A34D36">
              <w:rPr>
                <w:noProof/>
                <w:webHidden/>
              </w:rPr>
              <w:fldChar w:fldCharType="separate"/>
            </w:r>
            <w:r w:rsidR="00296A69">
              <w:rPr>
                <w:noProof/>
                <w:webHidden/>
              </w:rPr>
              <w:t>10</w:t>
            </w:r>
            <w:r w:rsidR="00A34D36">
              <w:rPr>
                <w:noProof/>
                <w:webHidden/>
              </w:rPr>
              <w:fldChar w:fldCharType="end"/>
            </w:r>
          </w:hyperlink>
        </w:p>
        <w:p w:rsidR="00A34D36" w:rsidRDefault="00000000">
          <w:pPr>
            <w:pStyle w:val="TOC2"/>
            <w:tabs>
              <w:tab w:val="right" w:leader="dot" w:pos="9010"/>
            </w:tabs>
            <w:rPr>
              <w:rFonts w:cstheme="minorBidi"/>
              <w:smallCaps w:val="0"/>
              <w:noProof/>
              <w:kern w:val="0"/>
              <w:sz w:val="24"/>
              <w:szCs w:val="24"/>
              <w14:ligatures w14:val="none"/>
            </w:rPr>
          </w:pPr>
          <w:hyperlink w:anchor="_Toc124163019" w:history="1">
            <w:r w:rsidR="00A34D36" w:rsidRPr="00696A3D">
              <w:rPr>
                <w:rStyle w:val="Hyperlink"/>
                <w:noProof/>
                <w:lang w:val="en-GB"/>
              </w:rPr>
              <w:t>Issue 5: Negative and positive obligations on facilitating Hongkongers to exercise economic, social and cultural rights</w:t>
            </w:r>
            <w:r w:rsidR="00A34D36">
              <w:rPr>
                <w:noProof/>
                <w:webHidden/>
              </w:rPr>
              <w:tab/>
            </w:r>
            <w:r w:rsidR="00A34D36">
              <w:rPr>
                <w:noProof/>
                <w:webHidden/>
              </w:rPr>
              <w:fldChar w:fldCharType="begin"/>
            </w:r>
            <w:r w:rsidR="00A34D36">
              <w:rPr>
                <w:noProof/>
                <w:webHidden/>
              </w:rPr>
              <w:instrText xml:space="preserve"> PAGEREF _Toc124163019 \h </w:instrText>
            </w:r>
            <w:r w:rsidR="00A34D36">
              <w:rPr>
                <w:noProof/>
                <w:webHidden/>
              </w:rPr>
            </w:r>
            <w:r w:rsidR="00A34D36">
              <w:rPr>
                <w:noProof/>
                <w:webHidden/>
              </w:rPr>
              <w:fldChar w:fldCharType="separate"/>
            </w:r>
            <w:r w:rsidR="00296A69">
              <w:rPr>
                <w:noProof/>
                <w:webHidden/>
              </w:rPr>
              <w:t>11</w:t>
            </w:r>
            <w:r w:rsidR="00A34D36">
              <w:rPr>
                <w:noProof/>
                <w:webHidden/>
              </w:rPr>
              <w:fldChar w:fldCharType="end"/>
            </w:r>
          </w:hyperlink>
        </w:p>
        <w:p w:rsidR="00906308" w:rsidRPr="00496BFD" w:rsidRDefault="00906308">
          <w:pPr>
            <w:rPr>
              <w:rFonts w:cstheme="minorHAnsi"/>
            </w:rPr>
          </w:pPr>
          <w:r w:rsidRPr="00496BFD">
            <w:rPr>
              <w:rFonts w:cstheme="minorHAnsi"/>
              <w:b/>
              <w:bCs/>
              <w:noProof/>
            </w:rPr>
            <w:fldChar w:fldCharType="end"/>
          </w:r>
        </w:p>
      </w:sdtContent>
    </w:sdt>
    <w:p w:rsidR="00E84325" w:rsidRPr="00496BFD" w:rsidRDefault="00E84325" w:rsidP="00906308">
      <w:pPr>
        <w:textAlignment w:val="baseline"/>
        <w:rPr>
          <w:rFonts w:eastAsia="Times New Roman" w:cstheme="minorHAnsi"/>
          <w:color w:val="000000"/>
          <w:kern w:val="0"/>
          <w:sz w:val="22"/>
          <w:szCs w:val="22"/>
          <w14:ligatures w14:val="none"/>
        </w:rPr>
      </w:pPr>
    </w:p>
    <w:p w:rsidR="00906308" w:rsidRPr="00496BFD" w:rsidRDefault="00906308" w:rsidP="00906308">
      <w:pPr>
        <w:textAlignment w:val="baseline"/>
        <w:rPr>
          <w:rFonts w:eastAsia="Times New Roman" w:cstheme="minorHAnsi"/>
          <w:color w:val="000000"/>
          <w:kern w:val="0"/>
          <w:sz w:val="22"/>
          <w:szCs w:val="22"/>
          <w14:ligatures w14:val="none"/>
        </w:rPr>
      </w:pPr>
    </w:p>
    <w:p w:rsidR="00906308" w:rsidRPr="00496BFD" w:rsidRDefault="00906308" w:rsidP="00906308">
      <w:pPr>
        <w:textAlignment w:val="baseline"/>
        <w:rPr>
          <w:rFonts w:eastAsia="Times New Roman" w:cstheme="minorHAnsi"/>
          <w:color w:val="000000"/>
          <w:kern w:val="0"/>
          <w:sz w:val="22"/>
          <w:szCs w:val="22"/>
          <w14:ligatures w14:val="none"/>
        </w:rPr>
      </w:pPr>
    </w:p>
    <w:p w:rsidR="00906308" w:rsidRPr="00496BFD" w:rsidRDefault="00906308">
      <w:pPr>
        <w:rPr>
          <w:rFonts w:eastAsia="Times New Roman" w:cstheme="minorHAnsi"/>
          <w:color w:val="000000"/>
          <w:kern w:val="0"/>
          <w:sz w:val="22"/>
          <w:szCs w:val="22"/>
          <w14:ligatures w14:val="none"/>
        </w:rPr>
      </w:pPr>
      <w:r w:rsidRPr="00496BFD">
        <w:rPr>
          <w:rFonts w:eastAsia="Times New Roman" w:cstheme="minorHAnsi"/>
          <w:color w:val="000000"/>
          <w:kern w:val="0"/>
          <w:sz w:val="22"/>
          <w:szCs w:val="22"/>
          <w14:ligatures w14:val="none"/>
        </w:rPr>
        <w:br w:type="page"/>
      </w:r>
    </w:p>
    <w:p w:rsidR="001E23BC" w:rsidRPr="00496BFD" w:rsidRDefault="000C7061" w:rsidP="00906308">
      <w:pPr>
        <w:pStyle w:val="Heading1"/>
        <w:rPr>
          <w:rFonts w:asciiTheme="minorHAnsi" w:hAnsiTheme="minorHAnsi" w:cstheme="minorHAnsi"/>
        </w:rPr>
      </w:pPr>
      <w:bookmarkStart w:id="0" w:name="_Toc124163009"/>
      <w:r w:rsidRPr="00496BFD">
        <w:rPr>
          <w:rFonts w:asciiTheme="minorHAnsi" w:hAnsiTheme="minorHAnsi" w:cstheme="minorHAnsi"/>
        </w:rPr>
        <w:lastRenderedPageBreak/>
        <w:t>About the H</w:t>
      </w:r>
      <w:r w:rsidR="001E23BC" w:rsidRPr="00496BFD">
        <w:rPr>
          <w:rFonts w:asciiTheme="minorHAnsi" w:hAnsiTheme="minorHAnsi" w:cstheme="minorHAnsi"/>
        </w:rPr>
        <w:t xml:space="preserve">ong Kong </w:t>
      </w:r>
      <w:r w:rsidRPr="00496BFD">
        <w:rPr>
          <w:rFonts w:asciiTheme="minorHAnsi" w:hAnsiTheme="minorHAnsi" w:cstheme="minorHAnsi"/>
        </w:rPr>
        <w:t>S</w:t>
      </w:r>
      <w:r w:rsidR="001E23BC" w:rsidRPr="00496BFD">
        <w:rPr>
          <w:rFonts w:asciiTheme="minorHAnsi" w:hAnsiTheme="minorHAnsi" w:cstheme="minorHAnsi"/>
        </w:rPr>
        <w:t>cots</w:t>
      </w:r>
      <w:r w:rsidRPr="00496BFD">
        <w:rPr>
          <w:rFonts w:asciiTheme="minorHAnsi" w:hAnsiTheme="minorHAnsi" w:cstheme="minorHAnsi"/>
        </w:rPr>
        <w:t xml:space="preserve"> CIC</w:t>
      </w:r>
      <w:bookmarkEnd w:id="0"/>
    </w:p>
    <w:p w:rsidR="001965D1" w:rsidRPr="00496BFD" w:rsidRDefault="001E23BC" w:rsidP="005D0B04">
      <w:pPr>
        <w:rPr>
          <w:rFonts w:cstheme="minorHAnsi"/>
          <w:lang w:val="en-GB"/>
        </w:rPr>
      </w:pPr>
      <w:r w:rsidRPr="00496BFD">
        <w:rPr>
          <w:rFonts w:cstheme="minorHAnsi"/>
        </w:rPr>
        <w:t>The Hong Kong Scots CIC</w:t>
      </w:r>
      <w:r w:rsidR="001965D1" w:rsidRPr="00496BFD">
        <w:rPr>
          <w:rFonts w:cstheme="minorHAnsi"/>
        </w:rPr>
        <w:t xml:space="preserve"> is </w:t>
      </w:r>
      <w:r w:rsidRPr="00496BFD">
        <w:rPr>
          <w:rFonts w:cstheme="minorHAnsi"/>
        </w:rPr>
        <w:t xml:space="preserve">a Scotland-based Community Interest Company </w:t>
      </w:r>
      <w:r w:rsidRPr="00496BFD">
        <w:rPr>
          <w:rFonts w:cstheme="minorHAnsi"/>
          <w:lang w:val="en-GB"/>
        </w:rPr>
        <w:t>(SC728635)</w:t>
      </w:r>
      <w:r w:rsidR="001965D1" w:rsidRPr="00496BFD">
        <w:rPr>
          <w:rFonts w:cstheme="minorHAnsi"/>
          <w:lang w:val="en-GB"/>
        </w:rPr>
        <w:t xml:space="preserve">. It aims to facilitate better integration of Hongkongers into Scottish society. All our co-founders have extensive experience in politics and the civil society of Hong Kong before residing in Scotland. </w:t>
      </w:r>
    </w:p>
    <w:p w:rsidR="001965D1" w:rsidRPr="00496BFD" w:rsidRDefault="001965D1" w:rsidP="005D0B04">
      <w:pPr>
        <w:rPr>
          <w:rFonts w:cstheme="minorHAnsi"/>
          <w:lang w:val="en-GB"/>
        </w:rPr>
      </w:pPr>
    </w:p>
    <w:p w:rsidR="001E23BC" w:rsidRPr="00496BFD" w:rsidRDefault="001965D1" w:rsidP="005D0B04">
      <w:pPr>
        <w:rPr>
          <w:rFonts w:cstheme="minorHAnsi"/>
          <w:lang w:val="en-GB"/>
        </w:rPr>
      </w:pPr>
      <w:r w:rsidRPr="00496BFD">
        <w:rPr>
          <w:rFonts w:cstheme="minorHAnsi"/>
          <w:lang w:val="en-GB"/>
        </w:rPr>
        <w:t xml:space="preserve">Our organisation incubates initiatives launched by Hongkongers, regardless of their immigration status in the United Kingdom, to continue their civic way of life in Scotland. At the same time, we organise events and activities to facilitate dialogue and understanding between Scotsmen and Hongkongers in Scotland. </w:t>
      </w:r>
    </w:p>
    <w:p w:rsidR="006D2C93" w:rsidRPr="00496BFD" w:rsidRDefault="006D2C93" w:rsidP="005D0B04">
      <w:pPr>
        <w:rPr>
          <w:rFonts w:cstheme="minorHAnsi"/>
          <w:lang w:val="en-GB"/>
        </w:rPr>
      </w:pPr>
    </w:p>
    <w:p w:rsidR="006D2C93" w:rsidRPr="00496BFD" w:rsidRDefault="006D2C93" w:rsidP="005D0B04">
      <w:pPr>
        <w:rPr>
          <w:rFonts w:cstheme="minorHAnsi"/>
          <w:sz w:val="28"/>
          <w:szCs w:val="28"/>
          <w:lang w:val="en-GB"/>
        </w:rPr>
      </w:pPr>
      <w:r w:rsidRPr="00496BFD">
        <w:rPr>
          <w:rFonts w:eastAsia="Times New Roman" w:cstheme="minorHAnsi"/>
          <w:color w:val="000000"/>
          <w:kern w:val="0"/>
          <w:lang w:val="en-GB"/>
          <w14:ligatures w14:val="none"/>
        </w:rPr>
        <w:t>The Hong Kong Scots CIC is one of the UK's Hong Kong immigrants and forced migrants-led organisations. Since our founding early this year, we have organised cultural events such as documentary screenings in Scotland. At the same time, we act as a mutual-aid group to assist forced migrants from Hong Kong to continue their way of life in the UK. Our experience in organising events and programmes, as well as collaborations with other Hongkonger-led organisations in the country, can contribute to the topics which the Special Rapporteur in the field of cultural rights is enquiring the civil society</w:t>
      </w:r>
      <w:r w:rsidR="005D0B04" w:rsidRPr="00496BFD">
        <w:rPr>
          <w:rFonts w:eastAsia="Times New Roman" w:cstheme="minorHAnsi"/>
          <w:color w:val="000000"/>
          <w:kern w:val="0"/>
          <w:lang w:val="en-GB"/>
          <w14:ligatures w14:val="none"/>
        </w:rPr>
        <w:t>.</w:t>
      </w:r>
    </w:p>
    <w:p w:rsidR="001965D1" w:rsidRPr="00496BFD" w:rsidRDefault="001965D1" w:rsidP="001965D1">
      <w:pPr>
        <w:rPr>
          <w:rFonts w:cstheme="minorHAnsi"/>
          <w:lang w:val="en-GB"/>
        </w:rPr>
      </w:pPr>
    </w:p>
    <w:p w:rsidR="001E23BC" w:rsidRPr="00496BFD" w:rsidRDefault="001965D1" w:rsidP="001965D1">
      <w:pPr>
        <w:rPr>
          <w:rFonts w:cstheme="minorHAnsi"/>
          <w:lang w:val="en-GB"/>
        </w:rPr>
      </w:pPr>
      <w:r w:rsidRPr="00496BFD">
        <w:rPr>
          <w:rFonts w:cstheme="minorHAnsi"/>
          <w:lang w:val="en-GB"/>
        </w:rPr>
        <w:tab/>
      </w:r>
    </w:p>
    <w:p w:rsidR="00E84325" w:rsidRPr="00496BFD" w:rsidRDefault="001965D1" w:rsidP="00906308">
      <w:pPr>
        <w:pStyle w:val="Heading1"/>
        <w:rPr>
          <w:rFonts w:asciiTheme="minorHAnsi" w:hAnsiTheme="minorHAnsi" w:cstheme="minorHAnsi"/>
        </w:rPr>
      </w:pPr>
      <w:bookmarkStart w:id="1" w:name="_Toc124163010"/>
      <w:r w:rsidRPr="00496BFD">
        <w:rPr>
          <w:rFonts w:asciiTheme="minorHAnsi" w:hAnsiTheme="minorHAnsi" w:cstheme="minorHAnsi"/>
        </w:rPr>
        <w:t>Members who contributed to this report</w:t>
      </w:r>
      <w:bookmarkEnd w:id="1"/>
    </w:p>
    <w:p w:rsidR="00E84325" w:rsidRPr="00496BFD" w:rsidRDefault="00E84325" w:rsidP="001965D1">
      <w:pPr>
        <w:rPr>
          <w:rFonts w:eastAsia="Times New Roman" w:cstheme="minorHAnsi"/>
          <w:color w:val="000000"/>
          <w:kern w:val="0"/>
          <w:sz w:val="22"/>
          <w:szCs w:val="22"/>
          <w:lang w:val="en-GB"/>
          <w14:ligatures w14:val="none"/>
        </w:rPr>
      </w:pPr>
    </w:p>
    <w:p w:rsidR="000C7061" w:rsidRPr="00496BFD" w:rsidRDefault="001965D1" w:rsidP="005D0B04">
      <w:pPr>
        <w:rPr>
          <w:rFonts w:cstheme="minorHAnsi"/>
        </w:rPr>
      </w:pPr>
      <w:r w:rsidRPr="00496BFD">
        <w:rPr>
          <w:rFonts w:cstheme="minorHAnsi"/>
        </w:rPr>
        <w:t>Michael Mo</w:t>
      </w:r>
      <w:r w:rsidR="00641F75" w:rsidRPr="00496BFD">
        <w:rPr>
          <w:rFonts w:cstheme="minorHAnsi"/>
        </w:rPr>
        <w:t xml:space="preserve"> – Co-founder, the Hong Kong Scots CIC </w:t>
      </w:r>
    </w:p>
    <w:p w:rsidR="001965D1" w:rsidRPr="00496BFD" w:rsidRDefault="001965D1" w:rsidP="005D0B04">
      <w:pPr>
        <w:rPr>
          <w:rFonts w:cstheme="minorHAnsi"/>
        </w:rPr>
      </w:pPr>
      <w:r w:rsidRPr="00496BFD">
        <w:rPr>
          <w:rFonts w:cstheme="minorHAnsi"/>
        </w:rPr>
        <w:t>Daniel Kwok</w:t>
      </w:r>
      <w:r w:rsidR="00641F75" w:rsidRPr="00496BFD">
        <w:rPr>
          <w:rFonts w:cstheme="minorHAnsi"/>
        </w:rPr>
        <w:t xml:space="preserve"> – Co-founder, the Hong Kong Scots CIC </w:t>
      </w:r>
    </w:p>
    <w:p w:rsidR="006419F6" w:rsidRPr="00496BFD" w:rsidRDefault="006419F6">
      <w:pPr>
        <w:rPr>
          <w:rFonts w:eastAsia="Times New Roman" w:cstheme="minorHAnsi"/>
          <w:b/>
          <w:bCs/>
          <w:color w:val="000000"/>
          <w:kern w:val="0"/>
          <w:sz w:val="22"/>
          <w:szCs w:val="22"/>
          <w:u w:val="single"/>
          <w14:ligatures w14:val="none"/>
        </w:rPr>
      </w:pPr>
    </w:p>
    <w:p w:rsidR="00906308" w:rsidRPr="00496BFD" w:rsidRDefault="00906308">
      <w:pPr>
        <w:rPr>
          <w:rFonts w:eastAsiaTheme="majorEastAsia" w:cstheme="minorHAnsi"/>
          <w:color w:val="2F5496" w:themeColor="accent1" w:themeShade="BF"/>
          <w:sz w:val="32"/>
          <w:szCs w:val="32"/>
        </w:rPr>
      </w:pPr>
      <w:r w:rsidRPr="00496BFD">
        <w:rPr>
          <w:rFonts w:cstheme="minorHAnsi"/>
        </w:rPr>
        <w:br w:type="page"/>
      </w:r>
    </w:p>
    <w:p w:rsidR="00FE30EA" w:rsidRPr="00496BFD" w:rsidRDefault="00FE30EA" w:rsidP="00906308">
      <w:pPr>
        <w:pStyle w:val="Heading1"/>
        <w:rPr>
          <w:rFonts w:asciiTheme="minorHAnsi" w:hAnsiTheme="minorHAnsi" w:cstheme="minorHAnsi"/>
        </w:rPr>
      </w:pPr>
      <w:bookmarkStart w:id="2" w:name="_Toc124163011"/>
      <w:r w:rsidRPr="00496BFD">
        <w:rPr>
          <w:rFonts w:asciiTheme="minorHAnsi" w:hAnsiTheme="minorHAnsi" w:cstheme="minorHAnsi"/>
        </w:rPr>
        <w:lastRenderedPageBreak/>
        <w:t>Introduction</w:t>
      </w:r>
      <w:bookmarkEnd w:id="2"/>
    </w:p>
    <w:p w:rsidR="00D36253" w:rsidRPr="00496BFD" w:rsidRDefault="00D36253" w:rsidP="001E23BC">
      <w:pPr>
        <w:ind w:firstLine="720"/>
        <w:textAlignment w:val="baseline"/>
        <w:rPr>
          <w:rFonts w:eastAsia="Times New Roman" w:cstheme="minorHAnsi"/>
          <w:color w:val="000000"/>
          <w:kern w:val="0"/>
          <w:sz w:val="22"/>
          <w:szCs w:val="22"/>
          <w:lang w:val="en-GB"/>
          <w14:ligatures w14:val="none"/>
        </w:rPr>
      </w:pPr>
    </w:p>
    <w:p w:rsidR="00D36253" w:rsidRPr="00496BFD" w:rsidRDefault="00D36253" w:rsidP="0058258A">
      <w:pPr>
        <w:pStyle w:val="ListParagraph"/>
        <w:numPr>
          <w:ilvl w:val="0"/>
          <w:numId w:val="6"/>
        </w:numPr>
        <w:rPr>
          <w:rFonts w:cstheme="minorHAnsi"/>
          <w:lang w:val="en-GB"/>
        </w:rPr>
      </w:pPr>
      <w:r w:rsidRPr="00496BFD">
        <w:rPr>
          <w:rFonts w:cstheme="minorHAnsi"/>
          <w:lang w:val="en-GB"/>
        </w:rPr>
        <w:t xml:space="preserve">The Central Government of the </w:t>
      </w:r>
      <w:r w:rsidR="008B4F9A">
        <w:rPr>
          <w:rFonts w:cstheme="minorHAnsi"/>
          <w:lang w:val="en-GB"/>
        </w:rPr>
        <w:t>Peoples's</w:t>
      </w:r>
      <w:r w:rsidRPr="00496BFD">
        <w:rPr>
          <w:rFonts w:cstheme="minorHAnsi"/>
          <w:lang w:val="en-GB"/>
        </w:rPr>
        <w:t xml:space="preserve"> Republic of China (PR China) enacted the National Security Law (NSL) of Hong Kong, bypassing the legislature of the Hong Kong Special Administrative Region (HKSAR) in June 2020. It has been seen as a retaliation to the Region’s anti-extradition law amendment and pro-democracy protests in 2019. </w:t>
      </w:r>
      <w:r w:rsidR="00A01918" w:rsidRPr="00496BFD">
        <w:rPr>
          <w:rFonts w:cstheme="minorHAnsi"/>
          <w:lang w:val="en-GB"/>
        </w:rPr>
        <w:t>In response, the United Kingdom</w:t>
      </w:r>
      <w:r w:rsidR="00042314" w:rsidRPr="00496BFD">
        <w:rPr>
          <w:rFonts w:cstheme="minorHAnsi"/>
          <w:lang w:val="en-GB"/>
        </w:rPr>
        <w:t xml:space="preserve"> authorities</w:t>
      </w:r>
      <w:r w:rsidR="00A01918" w:rsidRPr="00496BFD">
        <w:rPr>
          <w:rFonts w:cstheme="minorHAnsi"/>
          <w:lang w:val="en-GB"/>
        </w:rPr>
        <w:t xml:space="preserve"> issued statements expressing </w:t>
      </w:r>
      <w:r w:rsidR="008B4F9A">
        <w:rPr>
          <w:rFonts w:cstheme="minorHAnsi"/>
          <w:lang w:val="en-GB"/>
        </w:rPr>
        <w:t>their</w:t>
      </w:r>
      <w:r w:rsidR="00A01918" w:rsidRPr="00496BFD">
        <w:rPr>
          <w:rFonts w:cstheme="minorHAnsi"/>
          <w:lang w:val="en-GB"/>
        </w:rPr>
        <w:t xml:space="preserve"> concern about the Law and reiterated its promises to the people of Hong Kong</w:t>
      </w:r>
      <w:r w:rsidR="00042314" w:rsidRPr="00496BFD">
        <w:rPr>
          <w:rStyle w:val="FootnoteReference"/>
          <w:rFonts w:eastAsia="Times New Roman" w:cstheme="minorHAnsi"/>
          <w:color w:val="000000"/>
          <w:kern w:val="0"/>
          <w:sz w:val="22"/>
          <w:szCs w:val="22"/>
          <w:lang w:val="en-GB"/>
          <w14:ligatures w14:val="none"/>
        </w:rPr>
        <w:footnoteReference w:id="1"/>
      </w:r>
      <w:r w:rsidR="00A01918" w:rsidRPr="00496BFD">
        <w:rPr>
          <w:rFonts w:cstheme="minorHAnsi"/>
          <w:lang w:val="en-GB"/>
        </w:rPr>
        <w:t xml:space="preserve">. </w:t>
      </w:r>
    </w:p>
    <w:p w:rsidR="00A01918" w:rsidRPr="00496BFD" w:rsidRDefault="00A01918" w:rsidP="005D0B04">
      <w:pPr>
        <w:rPr>
          <w:rFonts w:cstheme="minorHAnsi"/>
          <w:lang w:val="en-GB"/>
        </w:rPr>
      </w:pPr>
    </w:p>
    <w:p w:rsidR="00A01918" w:rsidRPr="00496BFD" w:rsidRDefault="00A01918" w:rsidP="0058258A">
      <w:pPr>
        <w:pStyle w:val="ListParagraph"/>
        <w:numPr>
          <w:ilvl w:val="0"/>
          <w:numId w:val="6"/>
        </w:numPr>
        <w:rPr>
          <w:rFonts w:cstheme="minorHAnsi"/>
          <w:lang w:val="en-GB"/>
        </w:rPr>
      </w:pPr>
      <w:r w:rsidRPr="00496BFD">
        <w:rPr>
          <w:rFonts w:cstheme="minorHAnsi"/>
          <w:lang w:val="en-GB"/>
        </w:rPr>
        <w:t xml:space="preserve">Being a former ruling sovereign state of Hong Kong, the United Kingdom authorities announced a new scheme in late 2020, </w:t>
      </w:r>
      <w:r w:rsidR="00042314" w:rsidRPr="00496BFD">
        <w:rPr>
          <w:rFonts w:cstheme="minorHAnsi"/>
          <w:lang w:val="en-GB"/>
        </w:rPr>
        <w:t>creating</w:t>
      </w:r>
      <w:r w:rsidRPr="00496BFD">
        <w:rPr>
          <w:rFonts w:cstheme="minorHAnsi"/>
          <w:lang w:val="en-GB"/>
        </w:rPr>
        <w:t xml:space="preserve"> a pathway to allow Hong Kong residents who hold British Nationals (Overseas) Passports (BNO) </w:t>
      </w:r>
      <w:r w:rsidR="00042314" w:rsidRPr="00496BFD">
        <w:rPr>
          <w:rFonts w:cstheme="minorHAnsi"/>
          <w:lang w:val="en-GB"/>
        </w:rPr>
        <w:t>to resettle in the United Kingdom. The scheme, known as BNO Visa, commenced in January 2021</w:t>
      </w:r>
      <w:r w:rsidR="00CE3CF2">
        <w:rPr>
          <w:rFonts w:cstheme="minorHAnsi"/>
          <w:lang w:val="en-GB"/>
        </w:rPr>
        <w:t xml:space="preserve"> 133,124</w:t>
      </w:r>
      <w:r w:rsidR="00042314" w:rsidRPr="00496BFD">
        <w:rPr>
          <w:rFonts w:cstheme="minorHAnsi"/>
          <w:lang w:val="en-GB"/>
        </w:rPr>
        <w:t xml:space="preserve"> applications have been made</w:t>
      </w:r>
      <w:r w:rsidR="00042314" w:rsidRPr="00496BFD">
        <w:rPr>
          <w:rStyle w:val="FootnoteReference"/>
          <w:rFonts w:eastAsia="Times New Roman" w:cstheme="minorHAnsi"/>
          <w:color w:val="000000"/>
          <w:kern w:val="0"/>
          <w:sz w:val="22"/>
          <w:szCs w:val="22"/>
          <w:lang w:val="en-GB"/>
          <w14:ligatures w14:val="none"/>
        </w:rPr>
        <w:footnoteReference w:id="2"/>
      </w:r>
      <w:r w:rsidR="00042314" w:rsidRPr="00496BFD">
        <w:rPr>
          <w:rFonts w:cstheme="minorHAnsi"/>
          <w:lang w:val="en-GB"/>
        </w:rPr>
        <w:t xml:space="preserve">. In October 2022, the United Kingdom authorities expanded the eligibility criteria of the BNO Visa, allowing individuals born in Hong Kong </w:t>
      </w:r>
      <w:r w:rsidR="001F494D" w:rsidRPr="00496BFD">
        <w:rPr>
          <w:rFonts w:cstheme="minorHAnsi"/>
          <w:lang w:val="en-GB"/>
        </w:rPr>
        <w:t xml:space="preserve">on or </w:t>
      </w:r>
      <w:r w:rsidR="00042314" w:rsidRPr="00496BFD">
        <w:rPr>
          <w:rFonts w:cstheme="minorHAnsi"/>
          <w:lang w:val="en-GB"/>
        </w:rPr>
        <w:t>after the 1</w:t>
      </w:r>
      <w:r w:rsidR="00042314" w:rsidRPr="00496BFD">
        <w:rPr>
          <w:rFonts w:cstheme="minorHAnsi"/>
          <w:vertAlign w:val="superscript"/>
          <w:lang w:val="en-GB"/>
        </w:rPr>
        <w:t>st</w:t>
      </w:r>
      <w:r w:rsidR="00042314" w:rsidRPr="00496BFD">
        <w:rPr>
          <w:rFonts w:cstheme="minorHAnsi"/>
          <w:lang w:val="en-GB"/>
        </w:rPr>
        <w:t xml:space="preserve"> of July 1997 and at least 18 years old</w:t>
      </w:r>
      <w:r w:rsidR="001F494D" w:rsidRPr="00496BFD">
        <w:rPr>
          <w:rFonts w:cstheme="minorHAnsi"/>
          <w:lang w:val="en-GB"/>
        </w:rPr>
        <w:t xml:space="preserve"> </w:t>
      </w:r>
      <w:r w:rsidR="00042314" w:rsidRPr="00496BFD">
        <w:rPr>
          <w:rFonts w:cstheme="minorHAnsi"/>
          <w:lang w:val="en-GB"/>
        </w:rPr>
        <w:t>to apply for the scheme independently of their BNO parent</w:t>
      </w:r>
      <w:r w:rsidR="001F494D" w:rsidRPr="00496BFD">
        <w:rPr>
          <w:rStyle w:val="FootnoteReference"/>
          <w:rFonts w:eastAsia="Times New Roman" w:cstheme="minorHAnsi"/>
          <w:color w:val="000000"/>
          <w:kern w:val="0"/>
          <w:sz w:val="22"/>
          <w:szCs w:val="22"/>
          <w:lang w:val="en-GB"/>
          <w14:ligatures w14:val="none"/>
        </w:rPr>
        <w:footnoteReference w:id="3"/>
      </w:r>
      <w:r w:rsidR="00042314" w:rsidRPr="00496BFD">
        <w:rPr>
          <w:rFonts w:cstheme="minorHAnsi"/>
          <w:lang w:val="en-GB"/>
        </w:rPr>
        <w:t>.</w:t>
      </w:r>
    </w:p>
    <w:p w:rsidR="00042314" w:rsidRPr="00496BFD" w:rsidRDefault="00042314" w:rsidP="005D0B04">
      <w:pPr>
        <w:rPr>
          <w:rFonts w:cstheme="minorHAnsi"/>
          <w:lang w:val="en-GB"/>
        </w:rPr>
      </w:pPr>
    </w:p>
    <w:p w:rsidR="006D2C93" w:rsidRPr="00496BFD" w:rsidRDefault="00042314" w:rsidP="0058258A">
      <w:pPr>
        <w:pStyle w:val="ListParagraph"/>
        <w:numPr>
          <w:ilvl w:val="0"/>
          <w:numId w:val="6"/>
        </w:numPr>
        <w:rPr>
          <w:rFonts w:cstheme="minorHAnsi"/>
          <w:lang w:val="en-GB"/>
        </w:rPr>
      </w:pPr>
      <w:r w:rsidRPr="00496BFD">
        <w:rPr>
          <w:rFonts w:cstheme="minorHAnsi"/>
          <w:lang w:val="en-GB"/>
        </w:rPr>
        <w:t xml:space="preserve">Nevertheless, </w:t>
      </w:r>
      <w:r w:rsidR="001F494D" w:rsidRPr="00496BFD">
        <w:rPr>
          <w:rFonts w:cstheme="minorHAnsi"/>
          <w:lang w:val="en-GB"/>
        </w:rPr>
        <w:t>Hongkongers born before the 1</w:t>
      </w:r>
      <w:r w:rsidR="001F494D" w:rsidRPr="00496BFD">
        <w:rPr>
          <w:rFonts w:cstheme="minorHAnsi"/>
          <w:vertAlign w:val="superscript"/>
          <w:lang w:val="en-GB"/>
        </w:rPr>
        <w:t>st</w:t>
      </w:r>
      <w:r w:rsidR="001F494D" w:rsidRPr="00496BFD">
        <w:rPr>
          <w:rFonts w:cstheme="minorHAnsi"/>
          <w:lang w:val="en-GB"/>
        </w:rPr>
        <w:t xml:space="preserve"> of July 1997</w:t>
      </w:r>
      <w:r w:rsidR="00DD0BC7" w:rsidRPr="00496BFD">
        <w:rPr>
          <w:rFonts w:cstheme="minorHAnsi"/>
          <w:lang w:val="en-GB"/>
        </w:rPr>
        <w:t xml:space="preserve"> without holding a BNO are ineligible for the Scheme. Similarly, children of Hongkongers without BNO parents are also ineligible for the scheme. For these people to flee from </w:t>
      </w:r>
      <w:r w:rsidR="003F164C" w:rsidRPr="00496BFD">
        <w:rPr>
          <w:rFonts w:cstheme="minorHAnsi"/>
          <w:lang w:val="en-GB"/>
        </w:rPr>
        <w:t xml:space="preserve">political </w:t>
      </w:r>
      <w:r w:rsidR="00DD0BC7" w:rsidRPr="00496BFD">
        <w:rPr>
          <w:rFonts w:cstheme="minorHAnsi"/>
          <w:lang w:val="en-GB"/>
        </w:rPr>
        <w:t xml:space="preserve">persecution by the Hong Kong authorities, claiming asylum in the United Kingdom is one of the viable options. </w:t>
      </w:r>
      <w:r w:rsidR="003F164C" w:rsidRPr="00496BFD">
        <w:rPr>
          <w:rFonts w:cstheme="minorHAnsi"/>
          <w:lang w:val="en-GB"/>
        </w:rPr>
        <w:t xml:space="preserve">During the coronavirus (COVID-19) pandemic in 2020 and 2021, international flights operating from and to Hong Kong have been severely reduced on various grounds. Back then, only a handful of direct flights </w:t>
      </w:r>
      <w:r w:rsidR="00F77FD4" w:rsidRPr="00496BFD">
        <w:rPr>
          <w:rFonts w:cstheme="minorHAnsi"/>
          <w:lang w:val="en-GB"/>
        </w:rPr>
        <w:t>operated</w:t>
      </w:r>
      <w:r w:rsidR="003F164C" w:rsidRPr="00496BFD">
        <w:rPr>
          <w:rFonts w:cstheme="minorHAnsi"/>
          <w:lang w:val="en-GB"/>
        </w:rPr>
        <w:t xml:space="preserve"> out of Hong Kong to </w:t>
      </w:r>
      <w:r w:rsidR="00F77FD4" w:rsidRPr="00496BFD">
        <w:rPr>
          <w:rFonts w:cstheme="minorHAnsi"/>
          <w:lang w:val="en-GB"/>
        </w:rPr>
        <w:t>places</w:t>
      </w:r>
      <w:r w:rsidR="003F164C" w:rsidRPr="00496BFD">
        <w:rPr>
          <w:rFonts w:cstheme="minorHAnsi"/>
          <w:lang w:val="en-GB"/>
        </w:rPr>
        <w:t xml:space="preserve"> whose countries are signatories of both United Nations refugee conventions</w:t>
      </w:r>
      <w:r w:rsidR="00F77FD4" w:rsidRPr="00496BFD">
        <w:rPr>
          <w:rFonts w:cstheme="minorHAnsi"/>
          <w:lang w:val="en-GB"/>
        </w:rPr>
        <w:t xml:space="preserve">. Among those destinations, London is of the few which allows Hongkongers who hold BNO or HKSAR passports to travel without the need to apply for tourist visas in advance. For that, the United Kingdom has become one of the countries for Hongkongers to claim asylum. </w:t>
      </w:r>
    </w:p>
    <w:p w:rsidR="006D2C93" w:rsidRPr="00496BFD" w:rsidRDefault="006D2C93" w:rsidP="005D0B04">
      <w:pPr>
        <w:rPr>
          <w:rFonts w:cstheme="minorHAnsi"/>
          <w:lang w:val="en-GB"/>
        </w:rPr>
      </w:pPr>
    </w:p>
    <w:p w:rsidR="00EF66D0" w:rsidRPr="00496BFD" w:rsidRDefault="00F77FD4" w:rsidP="0058258A">
      <w:pPr>
        <w:pStyle w:val="ListParagraph"/>
        <w:numPr>
          <w:ilvl w:val="0"/>
          <w:numId w:val="6"/>
        </w:numPr>
        <w:rPr>
          <w:rFonts w:cstheme="minorHAnsi"/>
          <w:lang w:val="en-GB"/>
        </w:rPr>
      </w:pPr>
      <w:r w:rsidRPr="00496BFD">
        <w:rPr>
          <w:rFonts w:cstheme="minorHAnsi"/>
          <w:lang w:val="en-GB"/>
        </w:rPr>
        <w:t xml:space="preserve">At the time of writing, </w:t>
      </w:r>
      <w:r w:rsidR="00833EBC" w:rsidRPr="00496BFD">
        <w:rPr>
          <w:rFonts w:cstheme="minorHAnsi"/>
          <w:lang w:val="en-GB"/>
        </w:rPr>
        <w:t>1</w:t>
      </w:r>
      <w:r w:rsidR="00CE3CF2">
        <w:rPr>
          <w:rFonts w:cstheme="minorHAnsi"/>
          <w:lang w:val="en-GB"/>
        </w:rPr>
        <w:t>21</w:t>
      </w:r>
      <w:r w:rsidR="00833EBC" w:rsidRPr="00496BFD">
        <w:rPr>
          <w:rFonts w:cstheme="minorHAnsi"/>
          <w:lang w:val="en-GB"/>
        </w:rPr>
        <w:t xml:space="preserve"> Hong Kong asylum seekers in the United Kingdom are awaiting their </w:t>
      </w:r>
      <w:r w:rsidR="00CE3CF2">
        <w:rPr>
          <w:rFonts w:cstheme="minorHAnsi"/>
          <w:lang w:val="en-GB"/>
        </w:rPr>
        <w:t xml:space="preserve">initial </w:t>
      </w:r>
      <w:r w:rsidR="00833EBC" w:rsidRPr="00496BFD">
        <w:rPr>
          <w:rFonts w:cstheme="minorHAnsi"/>
          <w:lang w:val="en-GB"/>
        </w:rPr>
        <w:t>asylum decisions</w:t>
      </w:r>
      <w:r w:rsidR="00833EBC" w:rsidRPr="00496BFD">
        <w:rPr>
          <w:rStyle w:val="FootnoteReference"/>
          <w:rFonts w:eastAsia="Times New Roman" w:cstheme="minorHAnsi"/>
          <w:color w:val="000000"/>
          <w:kern w:val="0"/>
          <w:sz w:val="22"/>
          <w:szCs w:val="22"/>
          <w:lang w:val="en-GB"/>
          <w14:ligatures w14:val="none"/>
        </w:rPr>
        <w:footnoteReference w:id="4"/>
      </w:r>
      <w:r w:rsidR="00833EBC" w:rsidRPr="00496BFD">
        <w:rPr>
          <w:rFonts w:cstheme="minorHAnsi"/>
          <w:lang w:val="en-GB"/>
        </w:rPr>
        <w:t xml:space="preserve">. </w:t>
      </w:r>
      <w:r w:rsidR="006D2C93" w:rsidRPr="00496BFD">
        <w:rPr>
          <w:rFonts w:cstheme="minorHAnsi"/>
          <w:lang w:val="en-GB"/>
        </w:rPr>
        <w:t>The</w:t>
      </w:r>
      <w:r w:rsidR="007A741C">
        <w:rPr>
          <w:rFonts w:cstheme="minorHAnsi"/>
          <w:lang w:val="en-GB"/>
        </w:rPr>
        <w:t xml:space="preserve"> total </w:t>
      </w:r>
      <w:r w:rsidR="008B4F9A">
        <w:rPr>
          <w:rFonts w:cstheme="minorHAnsi"/>
          <w:lang w:val="en-GB"/>
        </w:rPr>
        <w:t xml:space="preserve">number of </w:t>
      </w:r>
      <w:r w:rsidR="007A741C">
        <w:rPr>
          <w:rFonts w:cstheme="minorHAnsi"/>
          <w:lang w:val="en-GB"/>
        </w:rPr>
        <w:t>applications made since the 2019 pro-democracy protests are 259</w:t>
      </w:r>
      <w:r w:rsidR="00F02621" w:rsidRPr="00496BFD">
        <w:rPr>
          <w:rStyle w:val="FootnoteReference"/>
          <w:rFonts w:cstheme="minorHAnsi"/>
          <w:lang w:val="en-GB"/>
        </w:rPr>
        <w:footnoteReference w:id="5"/>
      </w:r>
      <w:r w:rsidR="006D2C93" w:rsidRPr="00496BFD">
        <w:rPr>
          <w:rFonts w:cstheme="minorHAnsi"/>
          <w:lang w:val="en-GB"/>
        </w:rPr>
        <w:t>.</w:t>
      </w:r>
      <w:r w:rsidR="00FA2472" w:rsidRPr="00496BFD">
        <w:rPr>
          <w:rFonts w:cstheme="minorHAnsi"/>
          <w:lang w:val="en-GB"/>
        </w:rPr>
        <w:t xml:space="preserve"> </w:t>
      </w:r>
    </w:p>
    <w:p w:rsidR="00FA2472" w:rsidRPr="00496BFD" w:rsidRDefault="00FA2472" w:rsidP="005D0B04">
      <w:pPr>
        <w:rPr>
          <w:rFonts w:cstheme="minorHAnsi"/>
          <w:lang w:val="en-GB"/>
        </w:rPr>
      </w:pPr>
    </w:p>
    <w:p w:rsidR="005D0B04" w:rsidRPr="00496BFD" w:rsidRDefault="00FA2472" w:rsidP="0058258A">
      <w:pPr>
        <w:pStyle w:val="ListParagraph"/>
        <w:numPr>
          <w:ilvl w:val="0"/>
          <w:numId w:val="6"/>
        </w:numPr>
        <w:rPr>
          <w:rFonts w:cstheme="minorHAnsi"/>
          <w:lang w:val="en-GB"/>
        </w:rPr>
      </w:pPr>
      <w:r w:rsidRPr="00496BFD">
        <w:rPr>
          <w:rFonts w:cstheme="minorHAnsi"/>
          <w:lang w:val="en-GB"/>
        </w:rPr>
        <w:t>Th</w:t>
      </w:r>
      <w:r w:rsidR="006D2C93" w:rsidRPr="00496BFD">
        <w:rPr>
          <w:rFonts w:cstheme="minorHAnsi"/>
          <w:lang w:val="en-GB"/>
        </w:rPr>
        <w:t xml:space="preserve">is submission intends to focus </w:t>
      </w:r>
      <w:r w:rsidR="00F02621" w:rsidRPr="00496BFD">
        <w:rPr>
          <w:rFonts w:cstheme="minorHAnsi"/>
          <w:lang w:val="en-GB"/>
        </w:rPr>
        <w:t xml:space="preserve">on </w:t>
      </w:r>
      <w:r w:rsidRPr="00496BFD">
        <w:rPr>
          <w:rFonts w:cstheme="minorHAnsi"/>
          <w:lang w:val="en-GB"/>
        </w:rPr>
        <w:t>issues</w:t>
      </w:r>
      <w:r w:rsidR="005D0B04" w:rsidRPr="00496BFD">
        <w:rPr>
          <w:rFonts w:cstheme="minorHAnsi"/>
          <w:lang w:val="en-GB"/>
        </w:rPr>
        <w:t xml:space="preserve"> </w:t>
      </w:r>
      <w:r w:rsidR="006D2C93" w:rsidRPr="00496BFD">
        <w:rPr>
          <w:rFonts w:cstheme="minorHAnsi"/>
          <w:lang w:val="en-GB"/>
        </w:rPr>
        <w:t>of</w:t>
      </w:r>
      <w:r w:rsidRPr="00496BFD">
        <w:rPr>
          <w:rFonts w:cstheme="minorHAnsi"/>
          <w:lang w:val="en-GB"/>
        </w:rPr>
        <w:t xml:space="preserve"> Hongkongers, as </w:t>
      </w:r>
      <w:r w:rsidR="006D2C93" w:rsidRPr="00496BFD">
        <w:rPr>
          <w:rFonts w:cstheme="minorHAnsi"/>
          <w:lang w:val="en-GB"/>
        </w:rPr>
        <w:t xml:space="preserve">both </w:t>
      </w:r>
      <w:r w:rsidRPr="00496BFD">
        <w:rPr>
          <w:rFonts w:cstheme="minorHAnsi"/>
          <w:lang w:val="en-GB"/>
        </w:rPr>
        <w:t>immigrants</w:t>
      </w:r>
      <w:r w:rsidR="006D2C93" w:rsidRPr="00496BFD">
        <w:rPr>
          <w:rFonts w:cstheme="minorHAnsi"/>
          <w:lang w:val="en-GB"/>
        </w:rPr>
        <w:t xml:space="preserve"> and forced migrants</w:t>
      </w:r>
      <w:r w:rsidRPr="00496BFD">
        <w:rPr>
          <w:rFonts w:cstheme="minorHAnsi"/>
          <w:lang w:val="en-GB"/>
        </w:rPr>
        <w:t xml:space="preserve">, to </w:t>
      </w:r>
      <w:r w:rsidR="00B44D52">
        <w:rPr>
          <w:rFonts w:cstheme="minorHAnsi"/>
          <w:lang w:val="en-GB"/>
        </w:rPr>
        <w:t>exercise</w:t>
      </w:r>
      <w:r w:rsidRPr="00496BFD">
        <w:rPr>
          <w:rFonts w:cstheme="minorHAnsi"/>
          <w:lang w:val="en-GB"/>
        </w:rPr>
        <w:t xml:space="preserve"> </w:t>
      </w:r>
      <w:r w:rsidR="005A2906">
        <w:rPr>
          <w:rFonts w:cstheme="minorHAnsi"/>
          <w:lang w:val="en-GB"/>
        </w:rPr>
        <w:t xml:space="preserve">rights stated in the International Covenant on Economic, Social and Cultural Rights (ICESCR) </w:t>
      </w:r>
      <w:r w:rsidRPr="00496BFD">
        <w:rPr>
          <w:rFonts w:cstheme="minorHAnsi"/>
          <w:lang w:val="en-GB"/>
        </w:rPr>
        <w:t>in the U</w:t>
      </w:r>
      <w:r w:rsidR="006D2C93" w:rsidRPr="00496BFD">
        <w:rPr>
          <w:rFonts w:cstheme="minorHAnsi"/>
          <w:lang w:val="en-GB"/>
        </w:rPr>
        <w:t xml:space="preserve">nited </w:t>
      </w:r>
      <w:r w:rsidRPr="00496BFD">
        <w:rPr>
          <w:rFonts w:cstheme="minorHAnsi"/>
          <w:lang w:val="en-GB"/>
        </w:rPr>
        <w:t>K</w:t>
      </w:r>
      <w:r w:rsidR="006D2C93" w:rsidRPr="00496BFD">
        <w:rPr>
          <w:rFonts w:cstheme="minorHAnsi"/>
          <w:lang w:val="en-GB"/>
        </w:rPr>
        <w:t xml:space="preserve">ingdom. </w:t>
      </w:r>
      <w:r w:rsidR="005D0B04" w:rsidRPr="00496BFD">
        <w:rPr>
          <w:rFonts w:cstheme="minorHAnsi"/>
          <w:lang w:val="en-GB"/>
        </w:rPr>
        <w:t xml:space="preserve">These </w:t>
      </w:r>
      <w:r w:rsidR="000A412D" w:rsidRPr="00496BFD">
        <w:rPr>
          <w:rFonts w:cstheme="minorHAnsi"/>
          <w:lang w:val="en-GB"/>
        </w:rPr>
        <w:t xml:space="preserve">issues </w:t>
      </w:r>
      <w:r w:rsidR="005D0B04" w:rsidRPr="00496BFD">
        <w:rPr>
          <w:rFonts w:cstheme="minorHAnsi"/>
          <w:lang w:val="en-GB"/>
        </w:rPr>
        <w:t xml:space="preserve">are </w:t>
      </w:r>
      <w:r w:rsidR="000A412D" w:rsidRPr="00496BFD">
        <w:rPr>
          <w:rFonts w:cstheme="minorHAnsi"/>
          <w:lang w:val="en-GB"/>
        </w:rPr>
        <w:t xml:space="preserve">listed </w:t>
      </w:r>
      <w:r w:rsidR="005D0B04" w:rsidRPr="00496BFD">
        <w:rPr>
          <w:rFonts w:cstheme="minorHAnsi"/>
          <w:lang w:val="en-GB"/>
        </w:rPr>
        <w:t xml:space="preserve">based on the </w:t>
      </w:r>
      <w:r w:rsidR="000A412D" w:rsidRPr="00496BFD">
        <w:rPr>
          <w:rFonts w:cstheme="minorHAnsi"/>
          <w:lang w:val="en-GB"/>
        </w:rPr>
        <w:t xml:space="preserve">analysis </w:t>
      </w:r>
      <w:r w:rsidR="0058258A" w:rsidRPr="00496BFD">
        <w:rPr>
          <w:rFonts w:cstheme="minorHAnsi"/>
          <w:lang w:val="en-GB"/>
        </w:rPr>
        <w:t>of</w:t>
      </w:r>
      <w:r w:rsidR="000A412D" w:rsidRPr="00496BFD">
        <w:rPr>
          <w:rFonts w:cstheme="minorHAnsi"/>
          <w:lang w:val="en-GB"/>
        </w:rPr>
        <w:t xml:space="preserve"> the </w:t>
      </w:r>
      <w:r w:rsidR="005D0B04" w:rsidRPr="00496BFD">
        <w:rPr>
          <w:rFonts w:cstheme="minorHAnsi"/>
          <w:lang w:val="en-GB"/>
        </w:rPr>
        <w:t>survey on the state of Hongkongers conducted by our organisation</w:t>
      </w:r>
      <w:r w:rsidR="000A412D" w:rsidRPr="00496BFD">
        <w:rPr>
          <w:rFonts w:cstheme="minorHAnsi"/>
          <w:lang w:val="en-GB"/>
        </w:rPr>
        <w:t xml:space="preserve"> </w:t>
      </w:r>
      <w:r w:rsidR="005D0B04" w:rsidRPr="00496BFD">
        <w:rPr>
          <w:rFonts w:cstheme="minorHAnsi"/>
          <w:lang w:val="en-GB"/>
        </w:rPr>
        <w:t xml:space="preserve">and the </w:t>
      </w:r>
      <w:r w:rsidR="000A412D" w:rsidRPr="00496BFD">
        <w:rPr>
          <w:rFonts w:cstheme="minorHAnsi"/>
          <w:lang w:val="en-GB"/>
        </w:rPr>
        <w:t>observations</w:t>
      </w:r>
      <w:r w:rsidR="005D0B04" w:rsidRPr="00496BFD">
        <w:rPr>
          <w:rFonts w:cstheme="minorHAnsi"/>
          <w:lang w:val="en-GB"/>
        </w:rPr>
        <w:t xml:space="preserve"> from our casework. </w:t>
      </w:r>
      <w:r w:rsidR="00F02621" w:rsidRPr="00496BFD">
        <w:rPr>
          <w:rFonts w:cstheme="minorHAnsi"/>
          <w:lang w:val="en-GB"/>
        </w:rPr>
        <w:t xml:space="preserve">Our organisation believes that the issues to be </w:t>
      </w:r>
      <w:r w:rsidR="00F02621" w:rsidRPr="00496BFD">
        <w:rPr>
          <w:rFonts w:cstheme="minorHAnsi"/>
          <w:lang w:val="en-GB"/>
        </w:rPr>
        <w:lastRenderedPageBreak/>
        <w:t xml:space="preserve">presented also reflect parts of the bigger picture of immigrants and forced migrants from other ethnic groups in the United Kingdom. </w:t>
      </w:r>
    </w:p>
    <w:p w:rsidR="005D0B04" w:rsidRPr="00496BFD" w:rsidRDefault="005D0B04" w:rsidP="005D0B04">
      <w:pPr>
        <w:rPr>
          <w:rFonts w:cstheme="minorHAnsi"/>
          <w:lang w:val="en-GB"/>
        </w:rPr>
      </w:pPr>
    </w:p>
    <w:p w:rsidR="00641F75" w:rsidRDefault="002C3953" w:rsidP="00DF7C86">
      <w:pPr>
        <w:pStyle w:val="Heading2"/>
        <w:rPr>
          <w:lang w:val="en-GB"/>
        </w:rPr>
      </w:pPr>
      <w:bookmarkStart w:id="3" w:name="_Toc124163012"/>
      <w:r w:rsidRPr="0067689F">
        <w:rPr>
          <w:lang w:val="en-GB"/>
        </w:rPr>
        <w:t xml:space="preserve">Issue </w:t>
      </w:r>
      <w:r w:rsidR="00C34241" w:rsidRPr="0067689F">
        <w:rPr>
          <w:lang w:val="en-GB"/>
        </w:rPr>
        <w:t>1</w:t>
      </w:r>
      <w:r w:rsidRPr="0067689F">
        <w:rPr>
          <w:lang w:val="en-GB"/>
        </w:rPr>
        <w:t xml:space="preserve">: </w:t>
      </w:r>
      <w:r w:rsidR="00DF25E6">
        <w:rPr>
          <w:lang w:val="en-GB"/>
        </w:rPr>
        <w:t>Barriers</w:t>
      </w:r>
      <w:r w:rsidR="00C34241" w:rsidRPr="0067689F">
        <w:rPr>
          <w:lang w:val="en-GB"/>
        </w:rPr>
        <w:t xml:space="preserve"> </w:t>
      </w:r>
      <w:r w:rsidR="008B4F9A">
        <w:rPr>
          <w:lang w:val="en-GB"/>
        </w:rPr>
        <w:t>to</w:t>
      </w:r>
      <w:r w:rsidR="00C34241" w:rsidRPr="0067689F">
        <w:rPr>
          <w:lang w:val="en-GB"/>
        </w:rPr>
        <w:t xml:space="preserve"> Hong Kong</w:t>
      </w:r>
      <w:r w:rsidRPr="0067689F">
        <w:rPr>
          <w:lang w:val="en-GB"/>
        </w:rPr>
        <w:t xml:space="preserve"> a</w:t>
      </w:r>
      <w:r w:rsidR="00291DB2" w:rsidRPr="0067689F">
        <w:rPr>
          <w:lang w:val="en-GB"/>
        </w:rPr>
        <w:t>sylum seekers</w:t>
      </w:r>
      <w:r w:rsidRPr="0067689F">
        <w:rPr>
          <w:lang w:val="en-GB"/>
        </w:rPr>
        <w:t xml:space="preserve"> </w:t>
      </w:r>
      <w:r w:rsidR="00DF25E6">
        <w:rPr>
          <w:lang w:val="en-GB"/>
        </w:rPr>
        <w:t xml:space="preserve">to </w:t>
      </w:r>
      <w:r w:rsidR="00B44D52">
        <w:rPr>
          <w:lang w:val="en-GB"/>
        </w:rPr>
        <w:t>exercise</w:t>
      </w:r>
      <w:r w:rsidR="00DF25E6">
        <w:rPr>
          <w:lang w:val="en-GB"/>
        </w:rPr>
        <w:t xml:space="preserve"> economic, social and cultural rights</w:t>
      </w:r>
      <w:bookmarkEnd w:id="3"/>
    </w:p>
    <w:p w:rsidR="00521C34" w:rsidRDefault="00521C34" w:rsidP="00291DB2">
      <w:pPr>
        <w:autoSpaceDE w:val="0"/>
        <w:autoSpaceDN w:val="0"/>
        <w:adjustRightInd w:val="0"/>
        <w:rPr>
          <w:rFonts w:cstheme="minorHAnsi"/>
          <w:i/>
          <w:iCs/>
          <w:kern w:val="0"/>
          <w:sz w:val="26"/>
          <w:szCs w:val="26"/>
          <w:lang w:val="en-GB"/>
        </w:rPr>
      </w:pPr>
      <w:r w:rsidRPr="00521C34">
        <w:rPr>
          <w:rFonts w:cstheme="minorHAnsi"/>
          <w:i/>
          <w:iCs/>
          <w:kern w:val="0"/>
          <w:sz w:val="26"/>
          <w:szCs w:val="26"/>
          <w:lang w:val="en-GB"/>
        </w:rPr>
        <w:t>Applicable to: Hong Kong asylum seekers</w:t>
      </w:r>
    </w:p>
    <w:p w:rsidR="00617D39" w:rsidRPr="00521C34" w:rsidRDefault="00617D39" w:rsidP="00291DB2">
      <w:pPr>
        <w:autoSpaceDE w:val="0"/>
        <w:autoSpaceDN w:val="0"/>
        <w:adjustRightInd w:val="0"/>
        <w:rPr>
          <w:rFonts w:cstheme="minorHAnsi"/>
          <w:i/>
          <w:iCs/>
          <w:kern w:val="0"/>
          <w:sz w:val="26"/>
          <w:szCs w:val="26"/>
          <w:lang w:val="en-GB"/>
        </w:rPr>
      </w:pPr>
    </w:p>
    <w:p w:rsidR="000E15B9" w:rsidRPr="00B44D52" w:rsidRDefault="0067689F"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The surge of asylum seekers to make their claims for protection in the United Kingdom has resulted</w:t>
      </w:r>
      <w:r w:rsidR="000E15B9" w:rsidRPr="00B44D52">
        <w:rPr>
          <w:rFonts w:cstheme="minorHAnsi"/>
          <w:kern w:val="0"/>
          <w:sz w:val="26"/>
          <w:szCs w:val="26"/>
          <w:lang w:val="en-GB"/>
        </w:rPr>
        <w:t xml:space="preserve"> in</w:t>
      </w:r>
      <w:r w:rsidRPr="00B44D52">
        <w:rPr>
          <w:rFonts w:cstheme="minorHAnsi"/>
          <w:kern w:val="0"/>
          <w:sz w:val="26"/>
          <w:szCs w:val="26"/>
          <w:lang w:val="en-GB"/>
        </w:rPr>
        <w:t xml:space="preserve"> </w:t>
      </w:r>
      <w:r w:rsidR="000E15B9" w:rsidRPr="00B44D52">
        <w:rPr>
          <w:rFonts w:cstheme="minorHAnsi"/>
          <w:kern w:val="0"/>
          <w:sz w:val="26"/>
          <w:szCs w:val="26"/>
          <w:lang w:val="en-GB"/>
        </w:rPr>
        <w:t xml:space="preserve">prolonged delays in giving asylum decisions to the claimants. Cases our organisation handled reflected that the time the state party gave initial asylum decisions was at least twice the aimed processing times. </w:t>
      </w:r>
      <w:r w:rsidR="00DF25E6" w:rsidRPr="00B44D52">
        <w:rPr>
          <w:rFonts w:cstheme="minorHAnsi"/>
          <w:kern w:val="0"/>
          <w:sz w:val="26"/>
          <w:szCs w:val="26"/>
          <w:lang w:val="en-GB"/>
        </w:rPr>
        <w:t xml:space="preserve">In their asylum booklet to the claimants, the state party claimed </w:t>
      </w:r>
      <w:r w:rsidR="000E15B9" w:rsidRPr="00B44D52">
        <w:rPr>
          <w:rFonts w:cstheme="minorHAnsi"/>
          <w:kern w:val="0"/>
          <w:sz w:val="26"/>
          <w:szCs w:val="26"/>
          <w:lang w:val="en-GB"/>
        </w:rPr>
        <w:t xml:space="preserve">that the average processing time is </w:t>
      </w:r>
      <w:r w:rsidR="008B4F9A">
        <w:rPr>
          <w:rFonts w:cstheme="minorHAnsi"/>
          <w:kern w:val="0"/>
          <w:sz w:val="26"/>
          <w:szCs w:val="26"/>
          <w:lang w:val="en-GB"/>
        </w:rPr>
        <w:t>six</w:t>
      </w:r>
      <w:r w:rsidR="000E15B9" w:rsidRPr="00B44D52">
        <w:rPr>
          <w:rFonts w:cstheme="minorHAnsi"/>
          <w:kern w:val="0"/>
          <w:sz w:val="26"/>
          <w:szCs w:val="26"/>
          <w:lang w:val="en-GB"/>
        </w:rPr>
        <w:t xml:space="preserve"> months</w:t>
      </w:r>
      <w:r w:rsidR="00DF25E6">
        <w:rPr>
          <w:rStyle w:val="FootnoteReference"/>
          <w:rFonts w:cstheme="minorHAnsi"/>
          <w:kern w:val="0"/>
          <w:sz w:val="26"/>
          <w:szCs w:val="26"/>
          <w:lang w:val="en-GB"/>
        </w:rPr>
        <w:footnoteReference w:id="6"/>
      </w:r>
      <w:r w:rsidR="000E15B9" w:rsidRPr="00B44D52">
        <w:rPr>
          <w:rFonts w:cstheme="minorHAnsi"/>
          <w:kern w:val="0"/>
          <w:sz w:val="26"/>
          <w:szCs w:val="26"/>
          <w:lang w:val="en-GB"/>
        </w:rPr>
        <w:t xml:space="preserve">. </w:t>
      </w:r>
      <w:r w:rsidR="00DF25E6" w:rsidRPr="00B44D52">
        <w:rPr>
          <w:rFonts w:cstheme="minorHAnsi"/>
          <w:kern w:val="0"/>
          <w:sz w:val="26"/>
          <w:szCs w:val="26"/>
          <w:lang w:val="en-GB"/>
        </w:rPr>
        <w:t xml:space="preserve">In reality, the majority of our cases could only be able to book a main asylum interview 12 months after they lodged their claims in Scotland. For cases residing in England, several of them cannot </w:t>
      </w:r>
      <w:r w:rsidR="00D705E2">
        <w:rPr>
          <w:rFonts w:cstheme="minorHAnsi"/>
          <w:kern w:val="0"/>
          <w:sz w:val="26"/>
          <w:szCs w:val="26"/>
          <w:lang w:val="en-GB"/>
        </w:rPr>
        <w:t>secure</w:t>
      </w:r>
      <w:r w:rsidR="008B4F9A">
        <w:rPr>
          <w:rFonts w:cstheme="minorHAnsi"/>
          <w:kern w:val="0"/>
          <w:sz w:val="26"/>
          <w:szCs w:val="26"/>
          <w:lang w:val="en-GB"/>
        </w:rPr>
        <w:t xml:space="preserve"> their main interviews 18 months after they first lodged their claims at the country's border</w:t>
      </w:r>
      <w:r w:rsidR="00DF25E6" w:rsidRPr="00B44D52">
        <w:rPr>
          <w:rFonts w:cstheme="minorHAnsi"/>
          <w:kern w:val="0"/>
          <w:sz w:val="26"/>
          <w:szCs w:val="26"/>
          <w:lang w:val="en-GB"/>
        </w:rPr>
        <w:t xml:space="preserve">. </w:t>
      </w:r>
    </w:p>
    <w:p w:rsidR="00DF25E6" w:rsidRDefault="00DF25E6" w:rsidP="00C34241">
      <w:pPr>
        <w:autoSpaceDE w:val="0"/>
        <w:autoSpaceDN w:val="0"/>
        <w:adjustRightInd w:val="0"/>
        <w:rPr>
          <w:rFonts w:cstheme="minorHAnsi"/>
          <w:kern w:val="0"/>
          <w:sz w:val="26"/>
          <w:szCs w:val="26"/>
          <w:lang w:val="en-GB"/>
        </w:rPr>
      </w:pPr>
    </w:p>
    <w:p w:rsidR="00DF25E6" w:rsidRPr="00B44D52" w:rsidRDefault="00DF25E6"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Holding immigration bails, asylum seekers in the United Kingdom are not allowed to work in the first 12 months after they lodged their claims</w:t>
      </w:r>
      <w:r w:rsidR="00521C34" w:rsidRPr="00B44D52">
        <w:rPr>
          <w:rFonts w:cstheme="minorHAnsi"/>
          <w:kern w:val="0"/>
          <w:sz w:val="26"/>
          <w:szCs w:val="26"/>
          <w:lang w:val="en-GB"/>
        </w:rPr>
        <w:t xml:space="preserve"> and to be booked for main asylum interviews</w:t>
      </w:r>
      <w:r w:rsidRPr="00B44D52">
        <w:rPr>
          <w:rFonts w:cstheme="minorHAnsi"/>
          <w:kern w:val="0"/>
          <w:sz w:val="26"/>
          <w:szCs w:val="26"/>
          <w:lang w:val="en-GB"/>
        </w:rPr>
        <w:t>.</w:t>
      </w:r>
      <w:r w:rsidR="00521C34" w:rsidRPr="00B44D52">
        <w:rPr>
          <w:rFonts w:cstheme="minorHAnsi"/>
          <w:kern w:val="0"/>
          <w:sz w:val="26"/>
          <w:szCs w:val="26"/>
          <w:lang w:val="en-GB"/>
        </w:rPr>
        <w:t xml:space="preserve"> Lacking income from work creates significant hurdles for asylum seekers to </w:t>
      </w:r>
      <w:r w:rsidR="00B44D52" w:rsidRPr="00B44D52">
        <w:rPr>
          <w:rFonts w:cstheme="minorHAnsi"/>
          <w:kern w:val="0"/>
          <w:sz w:val="26"/>
          <w:szCs w:val="26"/>
          <w:lang w:val="en-GB"/>
        </w:rPr>
        <w:t>exercise</w:t>
      </w:r>
      <w:r w:rsidR="00521C34" w:rsidRPr="00B44D52">
        <w:rPr>
          <w:rFonts w:cstheme="minorHAnsi"/>
          <w:kern w:val="0"/>
          <w:sz w:val="26"/>
          <w:szCs w:val="26"/>
          <w:lang w:val="en-GB"/>
        </w:rPr>
        <w:t xml:space="preserve"> their economic, social and cultural rights while waiting for their asylum decisions. </w:t>
      </w:r>
    </w:p>
    <w:p w:rsidR="00617D39" w:rsidRDefault="00617D39" w:rsidP="00C34241">
      <w:pPr>
        <w:autoSpaceDE w:val="0"/>
        <w:autoSpaceDN w:val="0"/>
        <w:adjustRightInd w:val="0"/>
        <w:rPr>
          <w:rFonts w:cstheme="minorHAnsi"/>
          <w:kern w:val="0"/>
          <w:sz w:val="26"/>
          <w:szCs w:val="26"/>
          <w:lang w:val="en-GB"/>
        </w:rPr>
      </w:pPr>
    </w:p>
    <w:p w:rsidR="00617D39" w:rsidRPr="00B44D52" w:rsidRDefault="00617D3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Based on our casework, the following </w:t>
      </w:r>
      <w:r w:rsidR="008B4F9A">
        <w:rPr>
          <w:rFonts w:cstheme="minorHAnsi"/>
          <w:kern w:val="0"/>
          <w:sz w:val="26"/>
          <w:szCs w:val="26"/>
          <w:lang w:val="en-GB"/>
        </w:rPr>
        <w:t>four</w:t>
      </w:r>
      <w:r w:rsidRPr="00B44D52">
        <w:rPr>
          <w:rFonts w:cstheme="minorHAnsi"/>
          <w:kern w:val="0"/>
          <w:sz w:val="26"/>
          <w:szCs w:val="26"/>
          <w:lang w:val="en-GB"/>
        </w:rPr>
        <w:t xml:space="preserve"> aspects of </w:t>
      </w:r>
      <w:r w:rsidR="005A2906" w:rsidRPr="00B44D52">
        <w:rPr>
          <w:rFonts w:cstheme="minorHAnsi"/>
          <w:kern w:val="0"/>
          <w:sz w:val="26"/>
          <w:szCs w:val="26"/>
          <w:lang w:val="en-GB"/>
        </w:rPr>
        <w:t xml:space="preserve">the </w:t>
      </w:r>
      <w:r w:rsidRPr="00B44D52">
        <w:rPr>
          <w:rFonts w:cstheme="minorHAnsi"/>
          <w:kern w:val="0"/>
          <w:sz w:val="26"/>
          <w:szCs w:val="26"/>
          <w:lang w:val="en-GB"/>
        </w:rPr>
        <w:t xml:space="preserve">issue in relation to economic, social and cultural rights require attention. </w:t>
      </w:r>
    </w:p>
    <w:p w:rsidR="00C34241" w:rsidRDefault="00C34241" w:rsidP="00291DB2">
      <w:pPr>
        <w:autoSpaceDE w:val="0"/>
        <w:autoSpaceDN w:val="0"/>
        <w:adjustRightInd w:val="0"/>
        <w:rPr>
          <w:rFonts w:cstheme="minorHAnsi"/>
          <w:b/>
          <w:bCs/>
          <w:kern w:val="0"/>
          <w:sz w:val="26"/>
          <w:szCs w:val="26"/>
          <w:u w:val="single"/>
          <w:lang w:val="en-GB"/>
        </w:rPr>
      </w:pPr>
    </w:p>
    <w:p w:rsidR="00617D39" w:rsidRDefault="00617D39" w:rsidP="00617D39">
      <w:pPr>
        <w:pStyle w:val="Heading3"/>
        <w:rPr>
          <w:lang w:val="en-GB"/>
        </w:rPr>
      </w:pPr>
      <w:bookmarkStart w:id="4" w:name="_Toc124163013"/>
      <w:r>
        <w:rPr>
          <w:lang w:val="en-GB"/>
        </w:rPr>
        <w:t xml:space="preserve">1(a) </w:t>
      </w:r>
      <w:r w:rsidR="00827034">
        <w:rPr>
          <w:lang w:val="en-GB"/>
        </w:rPr>
        <w:t>Limited</w:t>
      </w:r>
      <w:r>
        <w:rPr>
          <w:lang w:val="en-GB"/>
        </w:rPr>
        <w:t xml:space="preserve"> right to work</w:t>
      </w:r>
      <w:bookmarkEnd w:id="4"/>
    </w:p>
    <w:p w:rsidR="005C2AB7" w:rsidRPr="00B44D52" w:rsidRDefault="00617D3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Asylum seekers are not allowed to work in most circumstances. Even </w:t>
      </w:r>
      <w:r w:rsidR="00EE25BA" w:rsidRPr="00B44D52">
        <w:rPr>
          <w:rFonts w:cstheme="minorHAnsi"/>
          <w:kern w:val="0"/>
          <w:sz w:val="26"/>
          <w:szCs w:val="26"/>
          <w:lang w:val="en-GB"/>
        </w:rPr>
        <w:t xml:space="preserve">though </w:t>
      </w:r>
      <w:r w:rsidRPr="00B44D52">
        <w:rPr>
          <w:rFonts w:cstheme="minorHAnsi"/>
          <w:kern w:val="0"/>
          <w:sz w:val="26"/>
          <w:szCs w:val="26"/>
          <w:lang w:val="en-GB"/>
        </w:rPr>
        <w:t xml:space="preserve">the state party allows them to apply for work permission </w:t>
      </w:r>
      <w:r w:rsidR="00165BD1" w:rsidRPr="00B44D52">
        <w:rPr>
          <w:rFonts w:cstheme="minorHAnsi"/>
          <w:kern w:val="0"/>
          <w:sz w:val="26"/>
          <w:szCs w:val="26"/>
          <w:lang w:val="en-GB"/>
        </w:rPr>
        <w:t xml:space="preserve">12 months after they have lodged their claims, they are restricted to </w:t>
      </w:r>
      <w:r w:rsidR="005C2AB7" w:rsidRPr="00B44D52">
        <w:rPr>
          <w:rFonts w:cstheme="minorHAnsi"/>
          <w:kern w:val="0"/>
          <w:sz w:val="26"/>
          <w:szCs w:val="26"/>
          <w:lang w:val="en-GB"/>
        </w:rPr>
        <w:t xml:space="preserve">work </w:t>
      </w:r>
      <w:r w:rsidR="00EE25BA" w:rsidRPr="00B44D52">
        <w:rPr>
          <w:rFonts w:cstheme="minorHAnsi"/>
          <w:kern w:val="0"/>
          <w:sz w:val="26"/>
          <w:szCs w:val="26"/>
          <w:lang w:val="en-GB"/>
        </w:rPr>
        <w:t>only on jobs listed in the shortage occupation list</w:t>
      </w:r>
      <w:r w:rsidR="005C2AB7" w:rsidRPr="00B44D52">
        <w:rPr>
          <w:rFonts w:cstheme="minorHAnsi"/>
          <w:kern w:val="0"/>
          <w:sz w:val="26"/>
          <w:szCs w:val="26"/>
          <w:lang w:val="en-GB"/>
        </w:rPr>
        <w:t>. The United Kingdom authorities, irrespective of the governments, claimed that such restrictions are necessary to prevent a “pull factor”, making it a favourable condition for the so-called economic migrants.</w:t>
      </w:r>
      <w:r w:rsidR="005A2906">
        <w:rPr>
          <w:rStyle w:val="FootnoteReference"/>
          <w:rFonts w:cstheme="minorHAnsi"/>
          <w:kern w:val="0"/>
          <w:sz w:val="26"/>
          <w:szCs w:val="26"/>
          <w:lang w:val="en-GB"/>
        </w:rPr>
        <w:footnoteReference w:id="7"/>
      </w:r>
      <w:r w:rsidR="005C2AB7" w:rsidRPr="00B44D52">
        <w:rPr>
          <w:rFonts w:cstheme="minorHAnsi"/>
          <w:kern w:val="0"/>
          <w:sz w:val="26"/>
          <w:szCs w:val="26"/>
          <w:lang w:val="en-GB"/>
        </w:rPr>
        <w:t xml:space="preserve"> Nevertheless, the list changes at least once a year, </w:t>
      </w:r>
      <w:r w:rsidR="00B23C72" w:rsidRPr="00B44D52">
        <w:rPr>
          <w:rFonts w:cstheme="minorHAnsi"/>
          <w:kern w:val="0"/>
          <w:sz w:val="26"/>
          <w:szCs w:val="26"/>
          <w:lang w:val="en-GB"/>
        </w:rPr>
        <w:t>creating uncertainties</w:t>
      </w:r>
      <w:r w:rsidR="005C2AB7" w:rsidRPr="00B44D52">
        <w:rPr>
          <w:rFonts w:cstheme="minorHAnsi"/>
          <w:kern w:val="0"/>
          <w:sz w:val="26"/>
          <w:szCs w:val="26"/>
          <w:lang w:val="en-GB"/>
        </w:rPr>
        <w:t xml:space="preserve"> for asylum seekers to equip themselves for the job market by taking relevant courses in the country. </w:t>
      </w:r>
    </w:p>
    <w:p w:rsidR="00B23C72" w:rsidRDefault="00B23C72" w:rsidP="00617D39">
      <w:pPr>
        <w:autoSpaceDE w:val="0"/>
        <w:autoSpaceDN w:val="0"/>
        <w:adjustRightInd w:val="0"/>
        <w:rPr>
          <w:rFonts w:cstheme="minorHAnsi"/>
          <w:kern w:val="0"/>
          <w:sz w:val="26"/>
          <w:szCs w:val="26"/>
          <w:lang w:val="en-GB"/>
        </w:rPr>
      </w:pPr>
    </w:p>
    <w:p w:rsidR="00B23C72" w:rsidRPr="00B44D52" w:rsidRDefault="00B23C72"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It is also worth noting that asylum seekers are not allowed to start their businesses</w:t>
      </w:r>
      <w:r w:rsidR="00EE25BA" w:rsidRPr="00B44D52">
        <w:rPr>
          <w:rFonts w:cstheme="minorHAnsi"/>
          <w:kern w:val="0"/>
          <w:sz w:val="26"/>
          <w:szCs w:val="26"/>
          <w:lang w:val="en-GB"/>
        </w:rPr>
        <w:t xml:space="preserve">, or </w:t>
      </w:r>
      <w:r w:rsidRPr="00B44D52">
        <w:rPr>
          <w:rFonts w:cstheme="minorHAnsi"/>
          <w:kern w:val="0"/>
          <w:sz w:val="26"/>
          <w:szCs w:val="26"/>
          <w:lang w:val="en-GB"/>
        </w:rPr>
        <w:t xml:space="preserve">work as freelancers, even if the nature of the jobs or business activities are within the </w:t>
      </w:r>
      <w:r w:rsidR="00EE25BA" w:rsidRPr="00B44D52">
        <w:rPr>
          <w:rFonts w:cstheme="minorHAnsi"/>
          <w:kern w:val="0"/>
          <w:sz w:val="26"/>
          <w:szCs w:val="26"/>
          <w:lang w:val="en-GB"/>
        </w:rPr>
        <w:t xml:space="preserve">shortage occupation list. </w:t>
      </w:r>
    </w:p>
    <w:p w:rsidR="005C2AB7" w:rsidRDefault="005C2AB7" w:rsidP="00617D39">
      <w:pPr>
        <w:autoSpaceDE w:val="0"/>
        <w:autoSpaceDN w:val="0"/>
        <w:adjustRightInd w:val="0"/>
        <w:rPr>
          <w:rFonts w:cstheme="minorHAnsi"/>
          <w:kern w:val="0"/>
          <w:sz w:val="26"/>
          <w:szCs w:val="26"/>
          <w:lang w:val="en-GB"/>
        </w:rPr>
      </w:pPr>
    </w:p>
    <w:p w:rsidR="006A7C6D" w:rsidRPr="00B44D52" w:rsidRDefault="00EE25BA" w:rsidP="00B44D52">
      <w:pPr>
        <w:pStyle w:val="ListParagraph"/>
        <w:numPr>
          <w:ilvl w:val="0"/>
          <w:numId w:val="6"/>
        </w:numPr>
        <w:autoSpaceDE w:val="0"/>
        <w:autoSpaceDN w:val="0"/>
        <w:adjustRightInd w:val="0"/>
        <w:rPr>
          <w:rFonts w:cstheme="minorHAnsi"/>
          <w:b/>
          <w:bCs/>
          <w:kern w:val="0"/>
          <w:sz w:val="26"/>
          <w:szCs w:val="26"/>
          <w:lang w:val="en-GB"/>
        </w:rPr>
      </w:pPr>
      <w:r w:rsidRPr="00B44D52">
        <w:rPr>
          <w:rFonts w:cstheme="minorHAnsi"/>
          <w:b/>
          <w:bCs/>
          <w:kern w:val="0"/>
          <w:sz w:val="26"/>
          <w:szCs w:val="26"/>
          <w:lang w:val="en-GB"/>
        </w:rPr>
        <w:t xml:space="preserve">Our organisation believes that the limited right to work imposed </w:t>
      </w:r>
      <w:r w:rsidR="005A2906" w:rsidRPr="00B44D52">
        <w:rPr>
          <w:rFonts w:cstheme="minorHAnsi"/>
          <w:b/>
          <w:bCs/>
          <w:kern w:val="0"/>
          <w:sz w:val="26"/>
          <w:szCs w:val="26"/>
          <w:lang w:val="en-GB"/>
        </w:rPr>
        <w:t>on</w:t>
      </w:r>
      <w:r w:rsidRPr="00B44D52">
        <w:rPr>
          <w:rFonts w:cstheme="minorHAnsi"/>
          <w:b/>
          <w:bCs/>
          <w:kern w:val="0"/>
          <w:sz w:val="26"/>
          <w:szCs w:val="26"/>
          <w:lang w:val="en-GB"/>
        </w:rPr>
        <w:t xml:space="preserve"> asylum seekers </w:t>
      </w:r>
      <w:r w:rsidR="005A2906" w:rsidRPr="00B44D52">
        <w:rPr>
          <w:rFonts w:cstheme="minorHAnsi"/>
          <w:b/>
          <w:bCs/>
          <w:kern w:val="0"/>
          <w:sz w:val="26"/>
          <w:szCs w:val="26"/>
          <w:lang w:val="en-GB"/>
        </w:rPr>
        <w:t>does</w:t>
      </w:r>
      <w:r w:rsidRPr="00B44D52">
        <w:rPr>
          <w:rFonts w:cstheme="minorHAnsi"/>
          <w:b/>
          <w:bCs/>
          <w:kern w:val="0"/>
          <w:sz w:val="26"/>
          <w:szCs w:val="26"/>
          <w:lang w:val="en-GB"/>
        </w:rPr>
        <w:t xml:space="preserve"> not confirm </w:t>
      </w:r>
      <w:r w:rsidR="005A2906" w:rsidRPr="00B44D52">
        <w:rPr>
          <w:rFonts w:cstheme="minorHAnsi"/>
          <w:b/>
          <w:bCs/>
          <w:kern w:val="0"/>
          <w:sz w:val="26"/>
          <w:szCs w:val="26"/>
          <w:lang w:val="en-GB"/>
        </w:rPr>
        <w:t>the state party’s obligation to the ICESCR, specifically Article 6(1) of the Covenant. We also observe that the United Kingdom authorities repeatedly ignored recommendations made in previous reporting cycles</w:t>
      </w:r>
      <w:r w:rsidR="00E37515" w:rsidRPr="00B44D52">
        <w:rPr>
          <w:rFonts w:cstheme="minorHAnsi"/>
          <w:b/>
          <w:bCs/>
          <w:kern w:val="0"/>
          <w:sz w:val="26"/>
          <w:szCs w:val="26"/>
          <w:lang w:val="en-GB"/>
        </w:rPr>
        <w:t xml:space="preserve"> on the subject matter. In 2009, the Committee on Economic, Social and Cultural Rights called for the state party to “ensure that asylum-seekers are not restricted in their access to the labour market while their </w:t>
      </w:r>
      <w:r w:rsidR="008B4F9A">
        <w:rPr>
          <w:rFonts w:cstheme="minorHAnsi"/>
          <w:b/>
          <w:bCs/>
          <w:kern w:val="0"/>
          <w:sz w:val="26"/>
          <w:szCs w:val="26"/>
          <w:lang w:val="en-GB"/>
        </w:rPr>
        <w:t>asylum claims</w:t>
      </w:r>
      <w:r w:rsidR="00E37515" w:rsidRPr="00B44D52">
        <w:rPr>
          <w:rFonts w:cstheme="minorHAnsi"/>
          <w:b/>
          <w:bCs/>
          <w:kern w:val="0"/>
          <w:sz w:val="26"/>
          <w:szCs w:val="26"/>
          <w:lang w:val="en-GB"/>
        </w:rPr>
        <w:t xml:space="preserve"> are being processed”.</w:t>
      </w:r>
      <w:r w:rsidR="00E37515" w:rsidRPr="006A7C6D">
        <w:rPr>
          <w:rStyle w:val="FootnoteReference"/>
          <w:rFonts w:cstheme="minorHAnsi"/>
          <w:b/>
          <w:bCs/>
          <w:kern w:val="0"/>
          <w:sz w:val="26"/>
          <w:szCs w:val="26"/>
          <w:lang w:val="en-GB"/>
        </w:rPr>
        <w:footnoteReference w:id="8"/>
      </w:r>
      <w:r w:rsidR="00E37515" w:rsidRPr="00B44D52">
        <w:rPr>
          <w:rFonts w:cstheme="minorHAnsi"/>
          <w:b/>
          <w:bCs/>
          <w:kern w:val="0"/>
          <w:sz w:val="26"/>
          <w:szCs w:val="26"/>
          <w:lang w:val="en-GB"/>
        </w:rPr>
        <w:t xml:space="preserve"> The Committee reiterated the same recommendation in the Concluding Observations in 2016.</w:t>
      </w:r>
      <w:r w:rsidR="00E37515" w:rsidRPr="006A7C6D">
        <w:rPr>
          <w:rStyle w:val="FootnoteReference"/>
          <w:rFonts w:cstheme="minorHAnsi"/>
          <w:b/>
          <w:bCs/>
          <w:kern w:val="0"/>
          <w:sz w:val="26"/>
          <w:szCs w:val="26"/>
          <w:lang w:val="en-GB"/>
        </w:rPr>
        <w:footnoteReference w:id="9"/>
      </w:r>
      <w:r w:rsidR="006A7C6D" w:rsidRPr="00B44D52">
        <w:rPr>
          <w:rFonts w:cstheme="minorHAnsi"/>
          <w:b/>
          <w:bCs/>
          <w:kern w:val="0"/>
          <w:sz w:val="26"/>
          <w:szCs w:val="26"/>
          <w:lang w:val="en-GB"/>
        </w:rPr>
        <w:t xml:space="preserve"> It is regrettable to observe the inaction of the state party in response to the recommendations of the Committee. </w:t>
      </w:r>
    </w:p>
    <w:p w:rsidR="006A7C6D" w:rsidRDefault="006A7C6D" w:rsidP="00617D39">
      <w:pPr>
        <w:autoSpaceDE w:val="0"/>
        <w:autoSpaceDN w:val="0"/>
        <w:adjustRightInd w:val="0"/>
        <w:rPr>
          <w:rFonts w:cstheme="minorHAnsi"/>
          <w:kern w:val="0"/>
          <w:sz w:val="26"/>
          <w:szCs w:val="26"/>
          <w:lang w:val="en-GB"/>
        </w:rPr>
      </w:pPr>
    </w:p>
    <w:p w:rsidR="006A7C6D" w:rsidRPr="00B44D52" w:rsidRDefault="006A7C6D" w:rsidP="00B44D52">
      <w:pPr>
        <w:pStyle w:val="ListParagraph"/>
        <w:numPr>
          <w:ilvl w:val="0"/>
          <w:numId w:val="6"/>
        </w:numPr>
        <w:autoSpaceDE w:val="0"/>
        <w:autoSpaceDN w:val="0"/>
        <w:adjustRightInd w:val="0"/>
        <w:rPr>
          <w:rFonts w:cstheme="minorHAnsi"/>
          <w:b/>
          <w:bCs/>
          <w:kern w:val="0"/>
          <w:sz w:val="26"/>
          <w:szCs w:val="26"/>
          <w:lang w:val="en-GB"/>
        </w:rPr>
      </w:pPr>
      <w:r w:rsidRPr="00B44D52">
        <w:rPr>
          <w:rFonts w:cstheme="minorHAnsi"/>
          <w:b/>
          <w:bCs/>
          <w:kern w:val="0"/>
          <w:sz w:val="26"/>
          <w:szCs w:val="26"/>
          <w:lang w:val="en-GB"/>
        </w:rPr>
        <w:t xml:space="preserve">At a minimum, the United Kingdom authorities should allow asylum seekers to be self-employed to work on jobs listed in the shortage occupation list in the previous </w:t>
      </w:r>
      <w:r w:rsidR="008B4F9A">
        <w:rPr>
          <w:rFonts w:cstheme="minorHAnsi"/>
          <w:b/>
          <w:bCs/>
          <w:kern w:val="0"/>
          <w:sz w:val="26"/>
          <w:szCs w:val="26"/>
          <w:lang w:val="en-GB"/>
        </w:rPr>
        <w:t>three</w:t>
      </w:r>
      <w:r w:rsidRPr="00B44D52">
        <w:rPr>
          <w:rFonts w:cstheme="minorHAnsi"/>
          <w:b/>
          <w:bCs/>
          <w:kern w:val="0"/>
          <w:sz w:val="26"/>
          <w:szCs w:val="26"/>
          <w:lang w:val="en-GB"/>
        </w:rPr>
        <w:t xml:space="preserve"> years while their claims are being processed. They should also be allowed to become non-paying directors of charitable organisations </w:t>
      </w:r>
      <w:r w:rsidR="006B022D" w:rsidRPr="00B44D52">
        <w:rPr>
          <w:rFonts w:cstheme="minorHAnsi"/>
          <w:b/>
          <w:bCs/>
          <w:kern w:val="0"/>
          <w:sz w:val="26"/>
          <w:szCs w:val="26"/>
          <w:lang w:val="en-GB"/>
        </w:rPr>
        <w:t xml:space="preserve">and social organisations before the state party makes initial decisions on their asylum claims. Last but not least, the state party should allow asylum seekers who are waiting for their claims to be processed for over 183 days to be eligible to apply for driver’s licenses.  </w:t>
      </w:r>
    </w:p>
    <w:p w:rsidR="00617D39" w:rsidRDefault="00617D39" w:rsidP="00291DB2">
      <w:pPr>
        <w:autoSpaceDE w:val="0"/>
        <w:autoSpaceDN w:val="0"/>
        <w:adjustRightInd w:val="0"/>
        <w:rPr>
          <w:rFonts w:cstheme="minorHAnsi"/>
          <w:b/>
          <w:bCs/>
          <w:kern w:val="0"/>
          <w:sz w:val="26"/>
          <w:szCs w:val="26"/>
          <w:u w:val="single"/>
          <w:lang w:val="en-GB"/>
        </w:rPr>
      </w:pPr>
    </w:p>
    <w:p w:rsidR="00617D39" w:rsidRDefault="00617D39" w:rsidP="00617D39">
      <w:pPr>
        <w:pStyle w:val="Heading3"/>
        <w:rPr>
          <w:lang w:val="en-GB"/>
        </w:rPr>
      </w:pPr>
      <w:bookmarkStart w:id="5" w:name="_Toc124163014"/>
      <w:r>
        <w:rPr>
          <w:lang w:val="en-GB"/>
        </w:rPr>
        <w:t>1(b) Problems with destitution support</w:t>
      </w:r>
      <w:bookmarkEnd w:id="5"/>
    </w:p>
    <w:p w:rsidR="00142409" w:rsidRPr="00B44D52" w:rsidRDefault="0014240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In a guideline published by the Home Office in 2021, it states that </w:t>
      </w:r>
    </w:p>
    <w:p w:rsidR="00C3181E" w:rsidRPr="00C3181E" w:rsidRDefault="00C3181E" w:rsidP="00291DB2">
      <w:pPr>
        <w:autoSpaceDE w:val="0"/>
        <w:autoSpaceDN w:val="0"/>
        <w:adjustRightInd w:val="0"/>
        <w:rPr>
          <w:rFonts w:cstheme="minorHAnsi"/>
          <w:kern w:val="0"/>
          <w:sz w:val="26"/>
          <w:szCs w:val="26"/>
          <w:u w:val="single"/>
          <w:lang w:val="en-GB"/>
        </w:rPr>
      </w:pPr>
    </w:p>
    <w:p w:rsidR="00C3181E" w:rsidRPr="00C3181E" w:rsidRDefault="00C3181E" w:rsidP="00142409">
      <w:pPr>
        <w:autoSpaceDE w:val="0"/>
        <w:autoSpaceDN w:val="0"/>
        <w:adjustRightInd w:val="0"/>
        <w:ind w:left="720"/>
        <w:rPr>
          <w:rFonts w:cstheme="minorHAnsi"/>
          <w:kern w:val="0"/>
          <w:sz w:val="26"/>
          <w:szCs w:val="26"/>
          <w:lang w:val="en-GB"/>
        </w:rPr>
      </w:pPr>
      <w:r w:rsidRPr="00C3181E">
        <w:rPr>
          <w:rFonts w:cstheme="minorHAnsi"/>
          <w:kern w:val="0"/>
          <w:sz w:val="26"/>
          <w:szCs w:val="26"/>
          <w:lang w:val="en-GB"/>
        </w:rPr>
        <w:t xml:space="preserve">Where a person has no family or friends to turn to for support, is not eligible for any other form of support provided </w:t>
      </w:r>
      <w:r w:rsidR="008B4F9A">
        <w:rPr>
          <w:rFonts w:cstheme="minorHAnsi"/>
          <w:kern w:val="0"/>
          <w:sz w:val="26"/>
          <w:szCs w:val="26"/>
          <w:lang w:val="en-GB"/>
        </w:rPr>
        <w:t>by</w:t>
      </w:r>
      <w:r w:rsidRPr="00C3181E">
        <w:rPr>
          <w:rFonts w:cstheme="minorHAnsi"/>
          <w:kern w:val="0"/>
          <w:sz w:val="26"/>
          <w:szCs w:val="26"/>
          <w:lang w:val="en-GB"/>
        </w:rPr>
        <w:t xml:space="preserve"> public funds and has no income or assets, it will usually be clear that they are destitute or likely to be within 14 days.</w:t>
      </w:r>
      <w:r w:rsidR="00142409">
        <w:rPr>
          <w:rStyle w:val="FootnoteReference"/>
          <w:rFonts w:cstheme="minorHAnsi"/>
          <w:kern w:val="0"/>
          <w:sz w:val="26"/>
          <w:szCs w:val="26"/>
          <w:lang w:val="en-GB"/>
        </w:rPr>
        <w:footnoteReference w:id="10"/>
      </w:r>
    </w:p>
    <w:p w:rsidR="00C3181E" w:rsidRDefault="00C3181E" w:rsidP="00291DB2">
      <w:pPr>
        <w:autoSpaceDE w:val="0"/>
        <w:autoSpaceDN w:val="0"/>
        <w:adjustRightInd w:val="0"/>
        <w:rPr>
          <w:rFonts w:cstheme="minorHAnsi"/>
          <w:kern w:val="0"/>
          <w:sz w:val="26"/>
          <w:szCs w:val="26"/>
          <w:u w:val="single"/>
          <w:lang w:val="en-GB"/>
        </w:rPr>
      </w:pPr>
    </w:p>
    <w:p w:rsidR="007351AF" w:rsidRPr="00B44D52" w:rsidRDefault="0014240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It </w:t>
      </w:r>
      <w:r w:rsidR="003305B8" w:rsidRPr="00B44D52">
        <w:rPr>
          <w:rFonts w:cstheme="minorHAnsi"/>
          <w:kern w:val="0"/>
          <w:sz w:val="26"/>
          <w:szCs w:val="26"/>
          <w:lang w:val="en-GB"/>
        </w:rPr>
        <w:t xml:space="preserve">indicates </w:t>
      </w:r>
      <w:r w:rsidRPr="00B44D52">
        <w:rPr>
          <w:rFonts w:cstheme="minorHAnsi"/>
          <w:kern w:val="0"/>
          <w:sz w:val="26"/>
          <w:szCs w:val="26"/>
          <w:lang w:val="en-GB"/>
        </w:rPr>
        <w:t xml:space="preserve">that asylum seekers in the United Kingdom will be assessed on </w:t>
      </w:r>
      <w:r w:rsidR="008B4F9A">
        <w:rPr>
          <w:rFonts w:cstheme="minorHAnsi"/>
          <w:kern w:val="0"/>
          <w:sz w:val="26"/>
          <w:szCs w:val="26"/>
          <w:lang w:val="en-GB"/>
        </w:rPr>
        <w:t>the</w:t>
      </w:r>
      <w:r w:rsidRPr="00B44D52">
        <w:rPr>
          <w:rFonts w:cstheme="minorHAnsi"/>
          <w:kern w:val="0"/>
          <w:sz w:val="26"/>
          <w:szCs w:val="26"/>
          <w:lang w:val="en-GB"/>
        </w:rPr>
        <w:t xml:space="preserve"> fact that they can be supported by other parties before turning to the government for </w:t>
      </w:r>
      <w:r w:rsidR="003305B8" w:rsidRPr="00B44D52">
        <w:rPr>
          <w:rFonts w:cstheme="minorHAnsi"/>
          <w:kern w:val="0"/>
          <w:sz w:val="26"/>
          <w:szCs w:val="26"/>
          <w:lang w:val="en-GB"/>
        </w:rPr>
        <w:t>assistance</w:t>
      </w:r>
      <w:r w:rsidRPr="00B44D52">
        <w:rPr>
          <w:rFonts w:cstheme="minorHAnsi"/>
          <w:kern w:val="0"/>
          <w:sz w:val="26"/>
          <w:szCs w:val="26"/>
          <w:lang w:val="en-GB"/>
        </w:rPr>
        <w:t xml:space="preserve">. </w:t>
      </w:r>
      <w:r w:rsidR="007351AF" w:rsidRPr="00B44D52">
        <w:rPr>
          <w:rFonts w:cstheme="minorHAnsi"/>
          <w:kern w:val="0"/>
          <w:sz w:val="26"/>
          <w:szCs w:val="26"/>
          <w:lang w:val="en-GB"/>
        </w:rPr>
        <w:t>It also disregards the debt obligations asylum seekers may incur in their country of origin or associated with their travel to seek asylum in the United Kingdom.</w:t>
      </w:r>
    </w:p>
    <w:p w:rsidR="007351AF" w:rsidRDefault="007351AF" w:rsidP="00291DB2">
      <w:pPr>
        <w:autoSpaceDE w:val="0"/>
        <w:autoSpaceDN w:val="0"/>
        <w:adjustRightInd w:val="0"/>
        <w:rPr>
          <w:rFonts w:cstheme="minorHAnsi"/>
          <w:kern w:val="0"/>
          <w:sz w:val="26"/>
          <w:szCs w:val="26"/>
          <w:lang w:val="en-GB"/>
        </w:rPr>
      </w:pPr>
    </w:p>
    <w:p w:rsidR="00142409" w:rsidRPr="00B44D52" w:rsidRDefault="0014240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Cases </w:t>
      </w:r>
      <w:r w:rsidR="007351AF" w:rsidRPr="00B44D52">
        <w:rPr>
          <w:rFonts w:cstheme="minorHAnsi"/>
          <w:kern w:val="0"/>
          <w:sz w:val="26"/>
          <w:szCs w:val="26"/>
          <w:lang w:val="en-GB"/>
        </w:rPr>
        <w:t>we handled reflected that their applications for support have been repeatedly declined because</w:t>
      </w:r>
      <w:r w:rsidR="003305B8" w:rsidRPr="00B44D52">
        <w:rPr>
          <w:rFonts w:cstheme="minorHAnsi"/>
          <w:kern w:val="0"/>
          <w:sz w:val="26"/>
          <w:szCs w:val="26"/>
          <w:lang w:val="en-GB"/>
        </w:rPr>
        <w:t xml:space="preserve"> the case can access sponsored </w:t>
      </w:r>
      <w:r w:rsidR="007351AF" w:rsidRPr="00B44D52">
        <w:rPr>
          <w:rFonts w:cstheme="minorHAnsi"/>
          <w:kern w:val="0"/>
          <w:sz w:val="26"/>
          <w:szCs w:val="26"/>
          <w:lang w:val="en-GB"/>
        </w:rPr>
        <w:t>short-term</w:t>
      </w:r>
      <w:r w:rsidR="003305B8" w:rsidRPr="00B44D52">
        <w:rPr>
          <w:rFonts w:cstheme="minorHAnsi"/>
          <w:kern w:val="0"/>
          <w:sz w:val="26"/>
          <w:szCs w:val="26"/>
          <w:lang w:val="en-GB"/>
        </w:rPr>
        <w:t xml:space="preserve"> accommodation coordinated by charities and occasional </w:t>
      </w:r>
      <w:r w:rsidR="007351AF" w:rsidRPr="00B44D52">
        <w:rPr>
          <w:rFonts w:cstheme="minorHAnsi"/>
          <w:kern w:val="0"/>
          <w:sz w:val="26"/>
          <w:szCs w:val="26"/>
          <w:lang w:val="en-GB"/>
        </w:rPr>
        <w:t xml:space="preserve">one-off </w:t>
      </w:r>
      <w:r w:rsidR="003305B8" w:rsidRPr="00B44D52">
        <w:rPr>
          <w:rFonts w:cstheme="minorHAnsi"/>
          <w:kern w:val="0"/>
          <w:sz w:val="26"/>
          <w:szCs w:val="26"/>
          <w:lang w:val="en-GB"/>
        </w:rPr>
        <w:t xml:space="preserve">small amount </w:t>
      </w:r>
      <w:r w:rsidR="007351AF" w:rsidRPr="00B44D52">
        <w:rPr>
          <w:rFonts w:cstheme="minorHAnsi"/>
          <w:kern w:val="0"/>
          <w:sz w:val="26"/>
          <w:szCs w:val="26"/>
          <w:lang w:val="en-GB"/>
        </w:rPr>
        <w:t>contributions</w:t>
      </w:r>
      <w:r w:rsidR="003305B8" w:rsidRPr="00B44D52">
        <w:rPr>
          <w:rFonts w:cstheme="minorHAnsi"/>
          <w:kern w:val="0"/>
          <w:sz w:val="26"/>
          <w:szCs w:val="26"/>
          <w:lang w:val="en-GB"/>
        </w:rPr>
        <w:t xml:space="preserve"> donated by </w:t>
      </w:r>
      <w:r w:rsidR="007351AF" w:rsidRPr="00B44D52">
        <w:rPr>
          <w:rFonts w:cstheme="minorHAnsi"/>
          <w:kern w:val="0"/>
          <w:sz w:val="26"/>
          <w:szCs w:val="26"/>
          <w:lang w:val="en-GB"/>
        </w:rPr>
        <w:t>the</w:t>
      </w:r>
      <w:r w:rsidR="003305B8" w:rsidRPr="00B44D52">
        <w:rPr>
          <w:rFonts w:cstheme="minorHAnsi"/>
          <w:kern w:val="0"/>
          <w:sz w:val="26"/>
          <w:szCs w:val="26"/>
          <w:lang w:val="en-GB"/>
        </w:rPr>
        <w:t xml:space="preserve"> people from Hong Kong. </w:t>
      </w:r>
    </w:p>
    <w:p w:rsidR="00142409" w:rsidRDefault="00142409" w:rsidP="00291DB2">
      <w:pPr>
        <w:autoSpaceDE w:val="0"/>
        <w:autoSpaceDN w:val="0"/>
        <w:adjustRightInd w:val="0"/>
        <w:rPr>
          <w:rFonts w:cstheme="minorHAnsi"/>
          <w:kern w:val="0"/>
          <w:sz w:val="26"/>
          <w:szCs w:val="26"/>
          <w:lang w:val="en-GB"/>
        </w:rPr>
      </w:pPr>
    </w:p>
    <w:p w:rsidR="00142409" w:rsidRPr="00B44D52" w:rsidRDefault="0014240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Such </w:t>
      </w:r>
      <w:r w:rsidR="007351AF" w:rsidRPr="00B44D52">
        <w:rPr>
          <w:rFonts w:cstheme="minorHAnsi"/>
          <w:kern w:val="0"/>
          <w:sz w:val="26"/>
          <w:szCs w:val="26"/>
          <w:lang w:val="en-GB"/>
        </w:rPr>
        <w:t>eligible criteria</w:t>
      </w:r>
      <w:r w:rsidRPr="00B44D52">
        <w:rPr>
          <w:rFonts w:cstheme="minorHAnsi"/>
          <w:kern w:val="0"/>
          <w:sz w:val="26"/>
          <w:szCs w:val="26"/>
          <w:lang w:val="en-GB"/>
        </w:rPr>
        <w:t xml:space="preserve"> also encouraged asylum seekers to</w:t>
      </w:r>
      <w:r w:rsidR="009F4036" w:rsidRPr="00B44D52">
        <w:rPr>
          <w:rFonts w:cstheme="minorHAnsi"/>
          <w:kern w:val="0"/>
          <w:sz w:val="26"/>
          <w:szCs w:val="26"/>
          <w:lang w:val="en-GB"/>
        </w:rPr>
        <w:t xml:space="preserve"> </w:t>
      </w:r>
      <w:r w:rsidR="00D705E2">
        <w:rPr>
          <w:rFonts w:cstheme="minorHAnsi"/>
          <w:kern w:val="0"/>
          <w:sz w:val="26"/>
          <w:szCs w:val="26"/>
          <w:lang w:val="en-GB"/>
        </w:rPr>
        <w:t>quickly destitute themselves</w:t>
      </w:r>
      <w:r w:rsidR="007351AF" w:rsidRPr="00B44D52">
        <w:rPr>
          <w:rFonts w:cstheme="minorHAnsi"/>
          <w:kern w:val="0"/>
          <w:sz w:val="26"/>
          <w:szCs w:val="26"/>
          <w:lang w:val="en-GB"/>
        </w:rPr>
        <w:t xml:space="preserve"> to </w:t>
      </w:r>
      <w:r w:rsidR="008B4F9A">
        <w:rPr>
          <w:rFonts w:cstheme="minorHAnsi"/>
          <w:kern w:val="0"/>
          <w:sz w:val="26"/>
          <w:szCs w:val="26"/>
          <w:lang w:val="en-GB"/>
        </w:rPr>
        <w:t>qualify</w:t>
      </w:r>
      <w:r w:rsidR="007351AF" w:rsidRPr="00B44D52">
        <w:rPr>
          <w:rFonts w:cstheme="minorHAnsi"/>
          <w:kern w:val="0"/>
          <w:sz w:val="26"/>
          <w:szCs w:val="26"/>
          <w:lang w:val="en-GB"/>
        </w:rPr>
        <w:t xml:space="preserve"> for destitution support. It is understood that several of </w:t>
      </w:r>
      <w:r w:rsidR="009F4036" w:rsidRPr="00B44D52">
        <w:rPr>
          <w:rFonts w:cstheme="minorHAnsi"/>
          <w:kern w:val="0"/>
          <w:sz w:val="26"/>
          <w:szCs w:val="26"/>
          <w:lang w:val="en-GB"/>
        </w:rPr>
        <w:t>the</w:t>
      </w:r>
      <w:r w:rsidR="007351AF" w:rsidRPr="00B44D52">
        <w:rPr>
          <w:rFonts w:cstheme="minorHAnsi"/>
          <w:kern w:val="0"/>
          <w:sz w:val="26"/>
          <w:szCs w:val="26"/>
          <w:lang w:val="en-GB"/>
        </w:rPr>
        <w:t xml:space="preserve"> cases we handled were even asked by representatives of Migrant Help, the agency is responsible for handling asylum support on behalf of the state party, for furthering destitute themselves before reaching out for application again. </w:t>
      </w:r>
    </w:p>
    <w:p w:rsidR="00F04163" w:rsidRPr="0067689F" w:rsidRDefault="00F04163" w:rsidP="006F3408">
      <w:pPr>
        <w:autoSpaceDE w:val="0"/>
        <w:autoSpaceDN w:val="0"/>
        <w:adjustRightInd w:val="0"/>
        <w:rPr>
          <w:rFonts w:cstheme="minorHAnsi"/>
          <w:kern w:val="0"/>
          <w:sz w:val="26"/>
          <w:szCs w:val="26"/>
          <w:lang w:val="en-GB"/>
        </w:rPr>
      </w:pPr>
    </w:p>
    <w:p w:rsidR="006F3408" w:rsidRPr="00B44D52" w:rsidRDefault="009F0C9C"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In response to the state party’s report, t</w:t>
      </w:r>
      <w:r w:rsidR="006F3408" w:rsidRPr="00B44D52">
        <w:rPr>
          <w:rFonts w:cstheme="minorHAnsi"/>
          <w:kern w:val="0"/>
          <w:sz w:val="26"/>
          <w:szCs w:val="26"/>
          <w:lang w:val="en-GB"/>
        </w:rPr>
        <w:t xml:space="preserve">he recent increase in </w:t>
      </w:r>
      <w:r w:rsidR="00F04163" w:rsidRPr="00B44D52">
        <w:rPr>
          <w:rFonts w:cstheme="minorHAnsi"/>
          <w:kern w:val="0"/>
          <w:sz w:val="26"/>
          <w:szCs w:val="26"/>
          <w:lang w:val="en-GB"/>
        </w:rPr>
        <w:t xml:space="preserve">the </w:t>
      </w:r>
      <w:r w:rsidR="006F3408" w:rsidRPr="00B44D52">
        <w:rPr>
          <w:rFonts w:cstheme="minorHAnsi"/>
          <w:kern w:val="0"/>
          <w:sz w:val="26"/>
          <w:szCs w:val="26"/>
          <w:lang w:val="en-GB"/>
        </w:rPr>
        <w:t xml:space="preserve">weekly allowance </w:t>
      </w:r>
      <w:r w:rsidRPr="00B44D52">
        <w:rPr>
          <w:rFonts w:cstheme="minorHAnsi"/>
          <w:kern w:val="0"/>
          <w:sz w:val="26"/>
          <w:szCs w:val="26"/>
          <w:lang w:val="en-GB"/>
        </w:rPr>
        <w:t xml:space="preserve">only </w:t>
      </w:r>
      <w:r w:rsidR="00F04163" w:rsidRPr="00B44D52">
        <w:rPr>
          <w:rFonts w:cstheme="minorHAnsi"/>
          <w:kern w:val="0"/>
          <w:sz w:val="26"/>
          <w:szCs w:val="26"/>
          <w:lang w:val="en-GB"/>
        </w:rPr>
        <w:t xml:space="preserve">reflected the price level adjustments as of 2020. The cost of living in the United Kingdom has increased significantly since the winter of 2021. The state party’s </w:t>
      </w:r>
      <w:r w:rsidRPr="00B44D52">
        <w:rPr>
          <w:rFonts w:cstheme="minorHAnsi"/>
          <w:kern w:val="0"/>
          <w:sz w:val="26"/>
          <w:szCs w:val="26"/>
          <w:lang w:val="en-GB"/>
        </w:rPr>
        <w:t xml:space="preserve">own </w:t>
      </w:r>
      <w:r w:rsidR="00F04163" w:rsidRPr="00B44D52">
        <w:rPr>
          <w:rFonts w:cstheme="minorHAnsi"/>
          <w:kern w:val="0"/>
          <w:sz w:val="26"/>
          <w:szCs w:val="26"/>
          <w:lang w:val="en-GB"/>
        </w:rPr>
        <w:t>statistics show that the consumer price inflation rate between winter 2021 and autumn 2022 is 6.25%.</w:t>
      </w:r>
      <w:r w:rsidR="00F04163">
        <w:rPr>
          <w:rStyle w:val="FootnoteReference"/>
          <w:rFonts w:cstheme="minorHAnsi"/>
          <w:kern w:val="0"/>
          <w:sz w:val="26"/>
          <w:szCs w:val="26"/>
          <w:lang w:val="en-GB"/>
        </w:rPr>
        <w:footnoteReference w:id="11"/>
      </w:r>
      <w:r w:rsidR="00F04163" w:rsidRPr="00B44D52">
        <w:rPr>
          <w:rFonts w:cstheme="minorHAnsi"/>
          <w:kern w:val="0"/>
          <w:sz w:val="26"/>
          <w:szCs w:val="26"/>
          <w:lang w:val="en-GB"/>
        </w:rPr>
        <w:t xml:space="preserve"> Such </w:t>
      </w:r>
      <w:r w:rsidR="009D185A" w:rsidRPr="00B44D52">
        <w:rPr>
          <w:rFonts w:cstheme="minorHAnsi"/>
          <w:kern w:val="0"/>
          <w:sz w:val="26"/>
          <w:szCs w:val="26"/>
          <w:lang w:val="en-GB"/>
        </w:rPr>
        <w:t xml:space="preserve">a </w:t>
      </w:r>
      <w:r w:rsidR="00F04163" w:rsidRPr="00B44D52">
        <w:rPr>
          <w:rFonts w:cstheme="minorHAnsi"/>
          <w:kern w:val="0"/>
          <w:sz w:val="26"/>
          <w:szCs w:val="26"/>
          <w:lang w:val="en-GB"/>
        </w:rPr>
        <w:t xml:space="preserve">figure is 6.25 times more than </w:t>
      </w:r>
      <w:r w:rsidRPr="00B44D52">
        <w:rPr>
          <w:rFonts w:cstheme="minorHAnsi"/>
          <w:kern w:val="0"/>
          <w:sz w:val="26"/>
          <w:szCs w:val="26"/>
          <w:lang w:val="en-GB"/>
        </w:rPr>
        <w:t xml:space="preserve">the </w:t>
      </w:r>
      <w:r w:rsidR="009D185A" w:rsidRPr="00B44D52">
        <w:rPr>
          <w:rFonts w:cstheme="minorHAnsi"/>
          <w:kern w:val="0"/>
          <w:sz w:val="26"/>
          <w:szCs w:val="26"/>
          <w:lang w:val="en-GB"/>
        </w:rPr>
        <w:t xml:space="preserve">2020 </w:t>
      </w:r>
      <w:r w:rsidR="007351AF" w:rsidRPr="00B44D52">
        <w:rPr>
          <w:rFonts w:cstheme="minorHAnsi"/>
          <w:kern w:val="0"/>
          <w:sz w:val="26"/>
          <w:szCs w:val="26"/>
          <w:lang w:val="en-GB"/>
        </w:rPr>
        <w:t>one</w:t>
      </w:r>
      <w:r w:rsidR="009D185A" w:rsidRPr="00B44D52">
        <w:rPr>
          <w:rFonts w:cstheme="minorHAnsi"/>
          <w:kern w:val="0"/>
          <w:sz w:val="26"/>
          <w:szCs w:val="26"/>
          <w:lang w:val="en-GB"/>
        </w:rPr>
        <w:t xml:space="preserve">. </w:t>
      </w:r>
      <w:r w:rsidR="00C3181E" w:rsidRPr="00B44D52">
        <w:rPr>
          <w:rFonts w:cstheme="minorHAnsi"/>
          <w:kern w:val="0"/>
          <w:sz w:val="26"/>
          <w:szCs w:val="26"/>
          <w:lang w:val="en-GB"/>
        </w:rPr>
        <w:t xml:space="preserve">Nevertheless, the weekly allowance </w:t>
      </w:r>
      <w:r w:rsidR="007351AF" w:rsidRPr="00B44D52">
        <w:rPr>
          <w:rFonts w:cstheme="minorHAnsi"/>
          <w:kern w:val="0"/>
          <w:sz w:val="26"/>
          <w:szCs w:val="26"/>
          <w:lang w:val="en-GB"/>
        </w:rPr>
        <w:t>was not</w:t>
      </w:r>
      <w:r w:rsidR="00C3181E" w:rsidRPr="00B44D52">
        <w:rPr>
          <w:rFonts w:cstheme="minorHAnsi"/>
          <w:kern w:val="0"/>
          <w:sz w:val="26"/>
          <w:szCs w:val="26"/>
          <w:lang w:val="en-GB"/>
        </w:rPr>
        <w:t xml:space="preserve"> adjusted in 2022 in accordance with inflation levels. </w:t>
      </w:r>
    </w:p>
    <w:p w:rsidR="00C3181E" w:rsidRDefault="00C3181E" w:rsidP="006F3408">
      <w:pPr>
        <w:autoSpaceDE w:val="0"/>
        <w:autoSpaceDN w:val="0"/>
        <w:adjustRightInd w:val="0"/>
        <w:rPr>
          <w:rFonts w:cstheme="minorHAnsi"/>
          <w:kern w:val="0"/>
          <w:sz w:val="26"/>
          <w:szCs w:val="26"/>
          <w:lang w:val="en-GB"/>
        </w:rPr>
      </w:pPr>
    </w:p>
    <w:p w:rsidR="00C3181E" w:rsidRPr="00B44D52" w:rsidRDefault="009F0C9C" w:rsidP="00B44D52">
      <w:pPr>
        <w:pStyle w:val="ListParagraph"/>
        <w:numPr>
          <w:ilvl w:val="0"/>
          <w:numId w:val="6"/>
        </w:numPr>
        <w:autoSpaceDE w:val="0"/>
        <w:autoSpaceDN w:val="0"/>
        <w:adjustRightInd w:val="0"/>
        <w:rPr>
          <w:rFonts w:cstheme="minorHAnsi"/>
          <w:b/>
          <w:bCs/>
          <w:kern w:val="0"/>
          <w:sz w:val="26"/>
          <w:szCs w:val="26"/>
          <w:lang w:val="en-GB"/>
        </w:rPr>
      </w:pPr>
      <w:r w:rsidRPr="00B44D52">
        <w:rPr>
          <w:rFonts w:cstheme="minorHAnsi"/>
          <w:b/>
          <w:bCs/>
          <w:kern w:val="0"/>
          <w:sz w:val="26"/>
          <w:szCs w:val="26"/>
          <w:lang w:val="en-GB"/>
        </w:rPr>
        <w:t xml:space="preserve">Our organisation believes that the destitution support assessment should be based solely on the need for asylum claimants. Debt obligations incurred by asylum seekers both in the United Kingdom and overseas should also be factored in when assessing the eligibility for destitution support. In other words, funds </w:t>
      </w:r>
      <w:r w:rsidR="009F4036" w:rsidRPr="00B44D52">
        <w:rPr>
          <w:rFonts w:cstheme="minorHAnsi"/>
          <w:b/>
          <w:bCs/>
          <w:kern w:val="0"/>
          <w:sz w:val="26"/>
          <w:szCs w:val="26"/>
          <w:lang w:val="en-GB"/>
        </w:rPr>
        <w:t xml:space="preserve">that </w:t>
      </w:r>
      <w:r w:rsidRPr="00B44D52">
        <w:rPr>
          <w:rFonts w:cstheme="minorHAnsi"/>
          <w:b/>
          <w:bCs/>
          <w:kern w:val="0"/>
          <w:sz w:val="26"/>
          <w:szCs w:val="26"/>
          <w:lang w:val="en-GB"/>
        </w:rPr>
        <w:t xml:space="preserve">serve as repayment of debt obligations of asylum seekers should not be treated as </w:t>
      </w:r>
      <w:r w:rsidR="009F4036" w:rsidRPr="00B44D52">
        <w:rPr>
          <w:rFonts w:cstheme="minorHAnsi"/>
          <w:b/>
          <w:bCs/>
          <w:kern w:val="0"/>
          <w:sz w:val="26"/>
          <w:szCs w:val="26"/>
          <w:lang w:val="en-GB"/>
        </w:rPr>
        <w:t>assets</w:t>
      </w:r>
      <w:r w:rsidRPr="00B44D52">
        <w:rPr>
          <w:rFonts w:cstheme="minorHAnsi"/>
          <w:b/>
          <w:bCs/>
          <w:kern w:val="0"/>
          <w:sz w:val="26"/>
          <w:szCs w:val="26"/>
          <w:lang w:val="en-GB"/>
        </w:rPr>
        <w:t xml:space="preserve"> in the </w:t>
      </w:r>
      <w:r w:rsidR="009F4036" w:rsidRPr="00B44D52">
        <w:rPr>
          <w:rFonts w:cstheme="minorHAnsi"/>
          <w:b/>
          <w:bCs/>
          <w:kern w:val="0"/>
          <w:sz w:val="26"/>
          <w:szCs w:val="26"/>
          <w:lang w:val="en-GB"/>
        </w:rPr>
        <w:t xml:space="preserve">destitution </w:t>
      </w:r>
      <w:r w:rsidRPr="00B44D52">
        <w:rPr>
          <w:rFonts w:cstheme="minorHAnsi"/>
          <w:b/>
          <w:bCs/>
          <w:kern w:val="0"/>
          <w:sz w:val="26"/>
          <w:szCs w:val="26"/>
          <w:lang w:val="en-GB"/>
        </w:rPr>
        <w:t xml:space="preserve">support assessment. </w:t>
      </w:r>
    </w:p>
    <w:p w:rsidR="009F0C9C" w:rsidRDefault="009F0C9C" w:rsidP="006F3408">
      <w:pPr>
        <w:autoSpaceDE w:val="0"/>
        <w:autoSpaceDN w:val="0"/>
        <w:adjustRightInd w:val="0"/>
        <w:rPr>
          <w:rFonts w:cstheme="minorHAnsi"/>
          <w:kern w:val="0"/>
          <w:sz w:val="26"/>
          <w:szCs w:val="26"/>
          <w:lang w:val="en-GB"/>
        </w:rPr>
      </w:pPr>
    </w:p>
    <w:p w:rsidR="009F0C9C" w:rsidRPr="00B44D52" w:rsidRDefault="009F4036" w:rsidP="00B44D52">
      <w:pPr>
        <w:pStyle w:val="ListParagraph"/>
        <w:numPr>
          <w:ilvl w:val="0"/>
          <w:numId w:val="6"/>
        </w:numPr>
        <w:autoSpaceDE w:val="0"/>
        <w:autoSpaceDN w:val="0"/>
        <w:adjustRightInd w:val="0"/>
        <w:rPr>
          <w:rFonts w:cstheme="minorHAnsi"/>
          <w:b/>
          <w:bCs/>
          <w:kern w:val="0"/>
          <w:sz w:val="26"/>
          <w:szCs w:val="26"/>
          <w:lang w:val="en-GB"/>
        </w:rPr>
      </w:pPr>
      <w:r w:rsidRPr="00B44D52">
        <w:rPr>
          <w:rFonts w:cstheme="minorHAnsi"/>
          <w:b/>
          <w:bCs/>
          <w:kern w:val="0"/>
          <w:sz w:val="26"/>
          <w:szCs w:val="26"/>
          <w:lang w:val="en-GB"/>
        </w:rPr>
        <w:t xml:space="preserve">More importantly, the state party should adjust the weekly allowance to asylum seekers eligible for support in accordance with inflation levels. </w:t>
      </w:r>
      <w:r w:rsidR="00A043BB" w:rsidRPr="00B44D52">
        <w:rPr>
          <w:rFonts w:cstheme="minorHAnsi"/>
          <w:b/>
          <w:bCs/>
          <w:kern w:val="0"/>
          <w:sz w:val="26"/>
          <w:szCs w:val="26"/>
          <w:lang w:val="en-GB"/>
        </w:rPr>
        <w:t>The infrequent</w:t>
      </w:r>
      <w:r w:rsidRPr="00B44D52">
        <w:rPr>
          <w:rFonts w:cstheme="minorHAnsi"/>
          <w:b/>
          <w:bCs/>
          <w:kern w:val="0"/>
          <w:sz w:val="26"/>
          <w:szCs w:val="26"/>
          <w:lang w:val="en-GB"/>
        </w:rPr>
        <w:t xml:space="preserve"> adjustment would </w:t>
      </w:r>
      <w:r w:rsidR="00A043BB" w:rsidRPr="00B44D52">
        <w:rPr>
          <w:rFonts w:cstheme="minorHAnsi"/>
          <w:b/>
          <w:bCs/>
          <w:kern w:val="0"/>
          <w:sz w:val="26"/>
          <w:szCs w:val="26"/>
          <w:lang w:val="en-GB"/>
        </w:rPr>
        <w:t xml:space="preserve">render adverse effects on </w:t>
      </w:r>
      <w:r w:rsidRPr="00B44D52">
        <w:rPr>
          <w:rFonts w:cstheme="minorHAnsi"/>
          <w:b/>
          <w:bCs/>
          <w:kern w:val="0"/>
          <w:sz w:val="26"/>
          <w:szCs w:val="26"/>
          <w:lang w:val="en-GB"/>
        </w:rPr>
        <w:t xml:space="preserve">asylum seekers’ right to food </w:t>
      </w:r>
      <w:r w:rsidR="00A043BB" w:rsidRPr="00B44D52">
        <w:rPr>
          <w:rFonts w:cstheme="minorHAnsi"/>
          <w:b/>
          <w:bCs/>
          <w:kern w:val="0"/>
          <w:sz w:val="26"/>
          <w:szCs w:val="26"/>
          <w:lang w:val="en-GB"/>
        </w:rPr>
        <w:t xml:space="preserve">and right to clothing, as a right stated in Article 11 of the ICESCR. </w:t>
      </w:r>
    </w:p>
    <w:p w:rsidR="00617D39" w:rsidRPr="0067689F" w:rsidRDefault="00617D39" w:rsidP="00291DB2">
      <w:pPr>
        <w:autoSpaceDE w:val="0"/>
        <w:autoSpaceDN w:val="0"/>
        <w:adjustRightInd w:val="0"/>
        <w:rPr>
          <w:rFonts w:cstheme="minorHAnsi"/>
          <w:b/>
          <w:bCs/>
          <w:kern w:val="0"/>
          <w:sz w:val="26"/>
          <w:szCs w:val="26"/>
          <w:u w:val="single"/>
          <w:lang w:val="en-GB"/>
        </w:rPr>
      </w:pPr>
    </w:p>
    <w:p w:rsidR="002C3953" w:rsidRPr="0067689F" w:rsidRDefault="00C34241" w:rsidP="00617D39">
      <w:pPr>
        <w:pStyle w:val="Heading3"/>
        <w:rPr>
          <w:lang w:val="en-GB"/>
        </w:rPr>
      </w:pPr>
      <w:bookmarkStart w:id="6" w:name="_Toc124163015"/>
      <w:r w:rsidRPr="0067689F">
        <w:rPr>
          <w:lang w:val="en-GB"/>
        </w:rPr>
        <w:t>1(</w:t>
      </w:r>
      <w:r w:rsidR="009F0C9C">
        <w:rPr>
          <w:lang w:val="en-GB"/>
        </w:rPr>
        <w:t>c)</w:t>
      </w:r>
      <w:r w:rsidRPr="0067689F">
        <w:rPr>
          <w:lang w:val="en-GB"/>
        </w:rPr>
        <w:t xml:space="preserve"> </w:t>
      </w:r>
      <w:r w:rsidR="00617D39">
        <w:rPr>
          <w:lang w:val="en-GB"/>
        </w:rPr>
        <w:t>Lack of resource</w:t>
      </w:r>
      <w:r w:rsidR="006F49CE">
        <w:rPr>
          <w:lang w:val="en-GB"/>
        </w:rPr>
        <w:t xml:space="preserve"> provision</w:t>
      </w:r>
      <w:r w:rsidR="004E09B1">
        <w:rPr>
          <w:lang w:val="en-GB"/>
        </w:rPr>
        <w:t>s</w:t>
      </w:r>
      <w:r w:rsidR="00617D39">
        <w:rPr>
          <w:lang w:val="en-GB"/>
        </w:rPr>
        <w:t xml:space="preserve"> </w:t>
      </w:r>
      <w:r w:rsidR="006B022D">
        <w:rPr>
          <w:lang w:val="en-GB"/>
        </w:rPr>
        <w:t xml:space="preserve">to </w:t>
      </w:r>
      <w:r w:rsidR="00617D39">
        <w:rPr>
          <w:lang w:val="en-GB"/>
        </w:rPr>
        <w:t xml:space="preserve">facilitate </w:t>
      </w:r>
      <w:r w:rsidR="002C3953" w:rsidRPr="0067689F">
        <w:rPr>
          <w:lang w:val="en-GB"/>
        </w:rPr>
        <w:t>participat</w:t>
      </w:r>
      <w:r w:rsidR="00617D39">
        <w:rPr>
          <w:lang w:val="en-GB"/>
        </w:rPr>
        <w:t>ion</w:t>
      </w:r>
      <w:r w:rsidR="002C3953" w:rsidRPr="0067689F">
        <w:rPr>
          <w:lang w:val="en-GB"/>
        </w:rPr>
        <w:t xml:space="preserve"> </w:t>
      </w:r>
      <w:r w:rsidRPr="0067689F">
        <w:rPr>
          <w:lang w:val="en-GB"/>
        </w:rPr>
        <w:t>in cultural life</w:t>
      </w:r>
      <w:bookmarkEnd w:id="6"/>
    </w:p>
    <w:p w:rsidR="00BD71E8" w:rsidRPr="00B44D52" w:rsidRDefault="00617D39"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As mentioned </w:t>
      </w:r>
      <w:r w:rsidR="00B074C3" w:rsidRPr="00B44D52">
        <w:rPr>
          <w:rFonts w:cstheme="minorHAnsi"/>
          <w:kern w:val="0"/>
          <w:sz w:val="26"/>
          <w:szCs w:val="26"/>
          <w:lang w:val="en-GB"/>
        </w:rPr>
        <w:t xml:space="preserve">in </w:t>
      </w:r>
      <w:r w:rsidR="00FF02E0" w:rsidRPr="00B44D52">
        <w:rPr>
          <w:rFonts w:cstheme="minorHAnsi"/>
          <w:kern w:val="0"/>
          <w:sz w:val="26"/>
          <w:szCs w:val="26"/>
          <w:lang w:val="en-GB"/>
        </w:rPr>
        <w:t xml:space="preserve">the </w:t>
      </w:r>
      <w:r w:rsidR="00B074C3" w:rsidRPr="00B44D52">
        <w:rPr>
          <w:rFonts w:cstheme="minorHAnsi"/>
          <w:kern w:val="0"/>
          <w:sz w:val="26"/>
          <w:szCs w:val="26"/>
          <w:lang w:val="en-GB"/>
        </w:rPr>
        <w:t xml:space="preserve">prior section, </w:t>
      </w:r>
      <w:r w:rsidRPr="00B44D52">
        <w:rPr>
          <w:rFonts w:cstheme="minorHAnsi"/>
          <w:kern w:val="0"/>
          <w:sz w:val="26"/>
          <w:szCs w:val="26"/>
          <w:lang w:val="en-GB"/>
        </w:rPr>
        <w:t xml:space="preserve">the United Kingdom authorities provide stipends to asylum seekers in destitution on a weekly basis. </w:t>
      </w:r>
      <w:r w:rsidR="00B074C3" w:rsidRPr="00B44D52">
        <w:rPr>
          <w:rFonts w:cstheme="minorHAnsi"/>
          <w:kern w:val="0"/>
          <w:sz w:val="26"/>
          <w:szCs w:val="26"/>
          <w:lang w:val="en-GB"/>
        </w:rPr>
        <w:t xml:space="preserve">The state claimed that the allowance, which is £39.63 per week, includes the amount which covers </w:t>
      </w:r>
      <w:r w:rsidR="00FF02E0" w:rsidRPr="00B44D52">
        <w:rPr>
          <w:rFonts w:cstheme="minorHAnsi"/>
          <w:kern w:val="0"/>
          <w:sz w:val="26"/>
          <w:szCs w:val="26"/>
          <w:lang w:val="en-GB"/>
        </w:rPr>
        <w:t xml:space="preserve">the </w:t>
      </w:r>
      <w:r w:rsidR="00B074C3" w:rsidRPr="00B44D52">
        <w:rPr>
          <w:rFonts w:cstheme="minorHAnsi"/>
          <w:kern w:val="0"/>
          <w:sz w:val="26"/>
          <w:szCs w:val="26"/>
          <w:lang w:val="en-GB"/>
        </w:rPr>
        <w:t>communication need of asylum seekers</w:t>
      </w:r>
      <w:r w:rsidR="00CD66F4" w:rsidRPr="00B44D52">
        <w:rPr>
          <w:rFonts w:cstheme="minorHAnsi"/>
          <w:kern w:val="0"/>
          <w:sz w:val="26"/>
          <w:szCs w:val="26"/>
          <w:lang w:val="en-GB"/>
        </w:rPr>
        <w:t>, which is £3.56</w:t>
      </w:r>
      <w:r w:rsidR="00B074C3" w:rsidRPr="00B44D52">
        <w:rPr>
          <w:rFonts w:cstheme="minorHAnsi"/>
          <w:kern w:val="0"/>
          <w:sz w:val="26"/>
          <w:szCs w:val="26"/>
          <w:lang w:val="en-GB"/>
        </w:rPr>
        <w:t>.</w:t>
      </w:r>
      <w:r w:rsidR="00BD71E8">
        <w:rPr>
          <w:rStyle w:val="FootnoteReference"/>
          <w:rFonts w:cstheme="minorHAnsi"/>
          <w:kern w:val="0"/>
          <w:sz w:val="26"/>
          <w:szCs w:val="26"/>
          <w:lang w:val="en-GB"/>
        </w:rPr>
        <w:footnoteReference w:id="12"/>
      </w:r>
      <w:r w:rsidR="00B074C3" w:rsidRPr="00B44D52">
        <w:rPr>
          <w:rFonts w:cstheme="minorHAnsi"/>
          <w:kern w:val="0"/>
          <w:sz w:val="26"/>
          <w:szCs w:val="26"/>
          <w:lang w:val="en-GB"/>
        </w:rPr>
        <w:t xml:space="preserve"> </w:t>
      </w:r>
      <w:r w:rsidR="00BD71E8" w:rsidRPr="00B44D52">
        <w:rPr>
          <w:rFonts w:cstheme="minorHAnsi"/>
          <w:kern w:val="0"/>
          <w:sz w:val="26"/>
          <w:szCs w:val="26"/>
          <w:lang w:val="en-GB"/>
        </w:rPr>
        <w:t>In reality</w:t>
      </w:r>
      <w:r w:rsidR="00B074C3" w:rsidRPr="00B44D52">
        <w:rPr>
          <w:rFonts w:cstheme="minorHAnsi"/>
          <w:kern w:val="0"/>
          <w:sz w:val="26"/>
          <w:szCs w:val="26"/>
          <w:lang w:val="en-GB"/>
        </w:rPr>
        <w:t xml:space="preserve">, </w:t>
      </w:r>
      <w:r w:rsidR="00BD71E8" w:rsidRPr="00B44D52">
        <w:rPr>
          <w:rFonts w:cstheme="minorHAnsi"/>
          <w:kern w:val="0"/>
          <w:sz w:val="26"/>
          <w:szCs w:val="26"/>
          <w:lang w:val="en-GB"/>
        </w:rPr>
        <w:t xml:space="preserve">strong inflation without adjustment of the allowance in time means asylum seekers have occasions to prioritise spending more allowance on food and clothing than mobile calling and data plans. </w:t>
      </w:r>
    </w:p>
    <w:p w:rsidR="00BD71E8" w:rsidRDefault="00BD71E8" w:rsidP="00291DB2">
      <w:pPr>
        <w:autoSpaceDE w:val="0"/>
        <w:autoSpaceDN w:val="0"/>
        <w:adjustRightInd w:val="0"/>
        <w:rPr>
          <w:rFonts w:cstheme="minorHAnsi"/>
          <w:kern w:val="0"/>
          <w:sz w:val="26"/>
          <w:szCs w:val="26"/>
          <w:lang w:val="en-GB"/>
        </w:rPr>
      </w:pPr>
    </w:p>
    <w:p w:rsidR="00617D39" w:rsidRPr="00B44D52" w:rsidRDefault="00FF02E0"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Although the </w:t>
      </w:r>
      <w:r w:rsidR="00BD71E8" w:rsidRPr="00B44D52">
        <w:rPr>
          <w:rFonts w:cstheme="minorHAnsi"/>
          <w:kern w:val="0"/>
          <w:sz w:val="26"/>
          <w:szCs w:val="26"/>
          <w:lang w:val="en-GB"/>
        </w:rPr>
        <w:t xml:space="preserve">state party </w:t>
      </w:r>
      <w:r w:rsidRPr="00B44D52">
        <w:rPr>
          <w:rFonts w:cstheme="minorHAnsi"/>
          <w:kern w:val="0"/>
          <w:sz w:val="26"/>
          <w:szCs w:val="26"/>
          <w:lang w:val="en-GB"/>
        </w:rPr>
        <w:t xml:space="preserve">claimed that they factored </w:t>
      </w:r>
      <w:r w:rsidR="006F49CE" w:rsidRPr="00B44D52">
        <w:rPr>
          <w:rFonts w:cstheme="minorHAnsi"/>
          <w:kern w:val="0"/>
          <w:sz w:val="26"/>
          <w:szCs w:val="26"/>
          <w:lang w:val="en-GB"/>
        </w:rPr>
        <w:t>in the need for communication in the allowance, it</w:t>
      </w:r>
      <w:r w:rsidRPr="00B44D52">
        <w:rPr>
          <w:rFonts w:cstheme="minorHAnsi"/>
          <w:kern w:val="0"/>
          <w:sz w:val="26"/>
          <w:szCs w:val="26"/>
          <w:lang w:val="en-GB"/>
        </w:rPr>
        <w:t xml:space="preserve"> </w:t>
      </w:r>
      <w:r w:rsidR="00BD71E8" w:rsidRPr="00B44D52">
        <w:rPr>
          <w:rFonts w:cstheme="minorHAnsi"/>
          <w:kern w:val="0"/>
          <w:sz w:val="26"/>
          <w:szCs w:val="26"/>
          <w:lang w:val="en-GB"/>
        </w:rPr>
        <w:t xml:space="preserve">does not recognise that communication is </w:t>
      </w:r>
      <w:r w:rsidRPr="00B44D52">
        <w:rPr>
          <w:rFonts w:cstheme="minorHAnsi"/>
          <w:kern w:val="0"/>
          <w:sz w:val="26"/>
          <w:szCs w:val="26"/>
          <w:lang w:val="en-GB"/>
        </w:rPr>
        <w:lastRenderedPageBreak/>
        <w:t>essential for</w:t>
      </w:r>
      <w:r w:rsidR="00BD71E8" w:rsidRPr="00B44D52">
        <w:rPr>
          <w:rFonts w:cstheme="minorHAnsi"/>
          <w:kern w:val="0"/>
          <w:sz w:val="26"/>
          <w:szCs w:val="26"/>
          <w:lang w:val="en-GB"/>
        </w:rPr>
        <w:t xml:space="preserve"> asylum seekers</w:t>
      </w:r>
      <w:r w:rsidR="00BD71E8">
        <w:rPr>
          <w:rStyle w:val="FootnoteReference"/>
          <w:rFonts w:cstheme="minorHAnsi"/>
          <w:kern w:val="0"/>
          <w:sz w:val="26"/>
          <w:szCs w:val="26"/>
          <w:lang w:val="en-GB"/>
        </w:rPr>
        <w:footnoteReference w:id="13"/>
      </w:r>
      <w:r w:rsidR="00BD71E8" w:rsidRPr="00B44D52">
        <w:rPr>
          <w:rFonts w:cstheme="minorHAnsi"/>
          <w:kern w:val="0"/>
          <w:sz w:val="26"/>
          <w:szCs w:val="26"/>
          <w:lang w:val="en-GB"/>
        </w:rPr>
        <w:t xml:space="preserve">. </w:t>
      </w:r>
      <w:r w:rsidR="006F49CE" w:rsidRPr="00B44D52">
        <w:rPr>
          <w:rFonts w:cstheme="minorHAnsi"/>
          <w:kern w:val="0"/>
          <w:sz w:val="26"/>
          <w:szCs w:val="26"/>
          <w:lang w:val="en-GB"/>
        </w:rPr>
        <w:t>As a result, t</w:t>
      </w:r>
      <w:r w:rsidRPr="00B44D52">
        <w:rPr>
          <w:rFonts w:cstheme="minorHAnsi"/>
          <w:kern w:val="0"/>
          <w:sz w:val="26"/>
          <w:szCs w:val="26"/>
          <w:lang w:val="en-GB"/>
        </w:rPr>
        <w:t xml:space="preserve">hose </w:t>
      </w:r>
      <w:r w:rsidR="00BD71E8" w:rsidRPr="00B44D52">
        <w:rPr>
          <w:rFonts w:cstheme="minorHAnsi"/>
          <w:kern w:val="0"/>
          <w:sz w:val="26"/>
          <w:szCs w:val="26"/>
          <w:lang w:val="en-GB"/>
        </w:rPr>
        <w:t xml:space="preserve">staying in government-provided accommodations do not get internet access </w:t>
      </w:r>
      <w:r w:rsidRPr="00B44D52">
        <w:rPr>
          <w:rFonts w:cstheme="minorHAnsi"/>
          <w:kern w:val="0"/>
          <w:sz w:val="26"/>
          <w:szCs w:val="26"/>
          <w:lang w:val="en-GB"/>
        </w:rPr>
        <w:t xml:space="preserve">as a standard. Cases we handled reflected that they rely on unlimited </w:t>
      </w:r>
      <w:r w:rsidR="006F49CE" w:rsidRPr="00B44D52">
        <w:rPr>
          <w:rFonts w:cstheme="minorHAnsi"/>
          <w:kern w:val="0"/>
          <w:sz w:val="26"/>
          <w:szCs w:val="26"/>
          <w:lang w:val="en-GB"/>
        </w:rPr>
        <w:t xml:space="preserve">mobile </w:t>
      </w:r>
      <w:r w:rsidRPr="00B44D52">
        <w:rPr>
          <w:rFonts w:cstheme="minorHAnsi"/>
          <w:kern w:val="0"/>
          <w:sz w:val="26"/>
          <w:szCs w:val="26"/>
          <w:lang w:val="en-GB"/>
        </w:rPr>
        <w:t xml:space="preserve">data plans at </w:t>
      </w:r>
      <w:r w:rsidR="006F49CE" w:rsidRPr="00B44D52">
        <w:rPr>
          <w:rFonts w:cstheme="minorHAnsi"/>
          <w:kern w:val="0"/>
          <w:sz w:val="26"/>
          <w:szCs w:val="26"/>
          <w:lang w:val="en-GB"/>
        </w:rPr>
        <w:t>approximately £20 per month to stay online at the said accommodations. That accounts for 12.6%</w:t>
      </w:r>
      <w:r w:rsidRPr="00B44D52">
        <w:rPr>
          <w:rFonts w:cstheme="minorHAnsi"/>
          <w:kern w:val="0"/>
          <w:sz w:val="26"/>
          <w:szCs w:val="26"/>
          <w:lang w:val="en-GB"/>
        </w:rPr>
        <w:t xml:space="preserve"> </w:t>
      </w:r>
      <w:r w:rsidR="006F49CE" w:rsidRPr="00B44D52">
        <w:rPr>
          <w:rFonts w:cstheme="minorHAnsi"/>
          <w:kern w:val="0"/>
          <w:sz w:val="26"/>
          <w:szCs w:val="26"/>
          <w:lang w:val="en-GB"/>
        </w:rPr>
        <w:t xml:space="preserve">of their weekly allowances. </w:t>
      </w:r>
    </w:p>
    <w:p w:rsidR="00FF02E0" w:rsidRDefault="00FF02E0" w:rsidP="00291DB2">
      <w:pPr>
        <w:autoSpaceDE w:val="0"/>
        <w:autoSpaceDN w:val="0"/>
        <w:adjustRightInd w:val="0"/>
        <w:rPr>
          <w:rFonts w:cstheme="minorHAnsi"/>
          <w:kern w:val="0"/>
          <w:sz w:val="26"/>
          <w:szCs w:val="26"/>
          <w:lang w:val="en-GB"/>
        </w:rPr>
      </w:pPr>
    </w:p>
    <w:p w:rsidR="00CD66F4" w:rsidRDefault="00FF02E0" w:rsidP="00B44D52">
      <w:pPr>
        <w:pStyle w:val="ListParagraph"/>
        <w:numPr>
          <w:ilvl w:val="0"/>
          <w:numId w:val="6"/>
        </w:numPr>
        <w:autoSpaceDE w:val="0"/>
        <w:autoSpaceDN w:val="0"/>
        <w:adjustRightInd w:val="0"/>
      </w:pPr>
      <w:r w:rsidRPr="00B44D52">
        <w:rPr>
          <w:rFonts w:cstheme="minorHAnsi"/>
          <w:kern w:val="0"/>
          <w:sz w:val="26"/>
          <w:szCs w:val="26"/>
          <w:lang w:val="en-GB"/>
        </w:rPr>
        <w:t xml:space="preserve">Similar to the need for communication, </w:t>
      </w:r>
      <w:r w:rsidR="00CD66F4" w:rsidRPr="00B44D52">
        <w:rPr>
          <w:rFonts w:cstheme="minorHAnsi"/>
          <w:kern w:val="0"/>
          <w:sz w:val="26"/>
          <w:szCs w:val="26"/>
          <w:lang w:val="en-GB"/>
        </w:rPr>
        <w:t>the state party does not recognise travel as an essential need for asylum seekers.</w:t>
      </w:r>
      <w:r w:rsidR="00CD66F4">
        <w:rPr>
          <w:rStyle w:val="FootnoteReference"/>
          <w:rFonts w:cstheme="minorHAnsi"/>
          <w:kern w:val="0"/>
          <w:sz w:val="26"/>
          <w:szCs w:val="26"/>
          <w:lang w:val="en-GB"/>
        </w:rPr>
        <w:footnoteReference w:id="14"/>
      </w:r>
      <w:r w:rsidR="00CD66F4" w:rsidRPr="00B44D52">
        <w:rPr>
          <w:rFonts w:cstheme="minorHAnsi"/>
          <w:kern w:val="0"/>
          <w:sz w:val="26"/>
          <w:szCs w:val="26"/>
          <w:lang w:val="en-GB"/>
        </w:rPr>
        <w:t xml:space="preserve"> The weekly allowance for asylum seekers only includes £4.7 to cater </w:t>
      </w:r>
      <w:r w:rsidR="001454CD" w:rsidRPr="00B44D52">
        <w:rPr>
          <w:rFonts w:cstheme="minorHAnsi"/>
          <w:kern w:val="0"/>
          <w:sz w:val="26"/>
          <w:szCs w:val="26"/>
          <w:lang w:val="en-GB"/>
        </w:rPr>
        <w:t xml:space="preserve">for </w:t>
      </w:r>
      <w:r w:rsidR="00CD66F4" w:rsidRPr="00B44D52">
        <w:rPr>
          <w:rFonts w:cstheme="minorHAnsi"/>
          <w:kern w:val="0"/>
          <w:sz w:val="26"/>
          <w:szCs w:val="26"/>
          <w:lang w:val="en-GB"/>
        </w:rPr>
        <w:t>their transportation needs.</w:t>
      </w:r>
      <w:r w:rsidR="00CD66F4" w:rsidRPr="00CD66F4">
        <w:t xml:space="preserve"> </w:t>
      </w:r>
      <w:r w:rsidR="001454CD">
        <w:t xml:space="preserve">The state claimed asylum seekers with incidental travel needs could apply for additional funds. </w:t>
      </w:r>
      <w:r w:rsidR="001454CD">
        <w:rPr>
          <w:rStyle w:val="FootnoteReference"/>
        </w:rPr>
        <w:footnoteReference w:id="15"/>
      </w:r>
      <w:r w:rsidR="001454CD">
        <w:t xml:space="preserve"> In reality, the cases we handled reflected that neither the Home Office representatives nor the accommodations’ guardians presented the ways to apply for such funds. They also complained that lacking adequate transportation coverage limits their</w:t>
      </w:r>
      <w:r w:rsidR="001454CD" w:rsidRPr="001454CD">
        <w:t xml:space="preserve"> participation in social, cultural and religious life.</w:t>
      </w:r>
      <w:r w:rsidR="001454CD">
        <w:t xml:space="preserve"> For instance, they may not be able to visit churches on a weekly basis and </w:t>
      </w:r>
      <w:r w:rsidR="004E09B1">
        <w:t xml:space="preserve">attend Hongkongers cultural events. </w:t>
      </w:r>
    </w:p>
    <w:p w:rsidR="001454CD" w:rsidRDefault="001454CD" w:rsidP="00291DB2">
      <w:pPr>
        <w:autoSpaceDE w:val="0"/>
        <w:autoSpaceDN w:val="0"/>
        <w:adjustRightInd w:val="0"/>
      </w:pPr>
    </w:p>
    <w:p w:rsidR="00044813" w:rsidRPr="00B44D52" w:rsidRDefault="004E09B1" w:rsidP="00B44D52">
      <w:pPr>
        <w:pStyle w:val="ListParagraph"/>
        <w:numPr>
          <w:ilvl w:val="0"/>
          <w:numId w:val="6"/>
        </w:numPr>
        <w:autoSpaceDE w:val="0"/>
        <w:autoSpaceDN w:val="0"/>
        <w:adjustRightInd w:val="0"/>
        <w:rPr>
          <w:b/>
          <w:bCs/>
        </w:rPr>
      </w:pPr>
      <w:r w:rsidRPr="00B44D52">
        <w:rPr>
          <w:b/>
          <w:bCs/>
        </w:rPr>
        <w:t xml:space="preserve">Our organisation </w:t>
      </w:r>
      <w:r w:rsidR="008349F1" w:rsidRPr="00B44D52">
        <w:rPr>
          <w:b/>
          <w:bCs/>
        </w:rPr>
        <w:t xml:space="preserve">considers </w:t>
      </w:r>
      <w:r w:rsidRPr="00B44D52">
        <w:rPr>
          <w:b/>
          <w:bCs/>
        </w:rPr>
        <w:t xml:space="preserve">that the United Kingdom authorities do not provide adequate resources to ensure asylum seekers can </w:t>
      </w:r>
      <w:r w:rsidR="00B44D52" w:rsidRPr="00B44D52">
        <w:rPr>
          <w:b/>
          <w:bCs/>
        </w:rPr>
        <w:t>exercise</w:t>
      </w:r>
      <w:r w:rsidRPr="00B44D52">
        <w:rPr>
          <w:b/>
          <w:bCs/>
        </w:rPr>
        <w:t xml:space="preserve"> their rights to participate in cultural life</w:t>
      </w:r>
      <w:r w:rsidR="008349F1" w:rsidRPr="00B44D52">
        <w:rPr>
          <w:b/>
          <w:bCs/>
        </w:rPr>
        <w:t xml:space="preserve">, specifically </w:t>
      </w:r>
      <w:r w:rsidR="00475356" w:rsidRPr="00B44D52">
        <w:rPr>
          <w:b/>
          <w:bCs/>
        </w:rPr>
        <w:t>by</w:t>
      </w:r>
      <w:r w:rsidR="008349F1" w:rsidRPr="00B44D52">
        <w:rPr>
          <w:b/>
          <w:bCs/>
        </w:rPr>
        <w:t xml:space="preserve"> </w:t>
      </w:r>
      <w:r w:rsidR="00475356" w:rsidRPr="00B44D52">
        <w:rPr>
          <w:b/>
          <w:bCs/>
        </w:rPr>
        <w:t>providing</w:t>
      </w:r>
      <w:r w:rsidR="008349F1" w:rsidRPr="00B44D52">
        <w:rPr>
          <w:b/>
          <w:bCs/>
        </w:rPr>
        <w:t xml:space="preserve"> universal internet access and adequate transpiration cover to asylum seekers</w:t>
      </w:r>
      <w:r w:rsidRPr="00B44D52">
        <w:rPr>
          <w:b/>
          <w:bCs/>
        </w:rPr>
        <w:t xml:space="preserve">. </w:t>
      </w:r>
    </w:p>
    <w:p w:rsidR="008349F1" w:rsidRPr="00475356" w:rsidRDefault="008349F1" w:rsidP="00291DB2">
      <w:pPr>
        <w:autoSpaceDE w:val="0"/>
        <w:autoSpaceDN w:val="0"/>
        <w:adjustRightInd w:val="0"/>
        <w:rPr>
          <w:b/>
          <w:bCs/>
        </w:rPr>
      </w:pPr>
    </w:p>
    <w:p w:rsidR="00044813" w:rsidRPr="00B44D52" w:rsidRDefault="00044813" w:rsidP="00B44D52">
      <w:pPr>
        <w:pStyle w:val="ListParagraph"/>
        <w:numPr>
          <w:ilvl w:val="0"/>
          <w:numId w:val="6"/>
        </w:numPr>
        <w:autoSpaceDE w:val="0"/>
        <w:autoSpaceDN w:val="0"/>
        <w:adjustRightInd w:val="0"/>
        <w:rPr>
          <w:b/>
          <w:bCs/>
        </w:rPr>
      </w:pPr>
      <w:r w:rsidRPr="00B44D52">
        <w:rPr>
          <w:b/>
          <w:bCs/>
        </w:rPr>
        <w:t xml:space="preserve">The </w:t>
      </w:r>
      <w:r w:rsidRPr="00B44D52">
        <w:rPr>
          <w:rFonts w:cstheme="minorHAnsi"/>
          <w:b/>
          <w:bCs/>
          <w:kern w:val="0"/>
          <w:sz w:val="26"/>
          <w:szCs w:val="26"/>
          <w:lang w:val="en-GB"/>
        </w:rPr>
        <w:t xml:space="preserve">Special Rapporteur on the promotion and protection of the right to freedom of opinion and expression recommended that state parties should ensure universal access to the internet as a priority as the </w:t>
      </w:r>
      <w:r w:rsidR="008349F1" w:rsidRPr="00B44D52">
        <w:rPr>
          <w:rFonts w:cstheme="minorHAnsi"/>
          <w:b/>
          <w:bCs/>
          <w:kern w:val="0"/>
          <w:sz w:val="26"/>
          <w:szCs w:val="26"/>
          <w:lang w:val="en-GB"/>
        </w:rPr>
        <w:t>i</w:t>
      </w:r>
      <w:r w:rsidRPr="00B44D52">
        <w:rPr>
          <w:rFonts w:cstheme="minorHAnsi"/>
          <w:b/>
          <w:bCs/>
          <w:kern w:val="0"/>
          <w:sz w:val="26"/>
          <w:szCs w:val="26"/>
          <w:lang w:val="en-GB"/>
        </w:rPr>
        <w:t xml:space="preserve">nternet “has become an indispensable tool for realising a range of human rights”. </w:t>
      </w:r>
      <w:r w:rsidRPr="00475356">
        <w:rPr>
          <w:rStyle w:val="FootnoteReference"/>
          <w:rFonts w:cstheme="minorHAnsi"/>
          <w:b/>
          <w:bCs/>
          <w:kern w:val="0"/>
          <w:sz w:val="26"/>
          <w:szCs w:val="26"/>
          <w:lang w:val="en-GB"/>
        </w:rPr>
        <w:footnoteReference w:id="16"/>
      </w:r>
      <w:r w:rsidR="008349F1" w:rsidRPr="00B44D52">
        <w:rPr>
          <w:rFonts w:cstheme="minorHAnsi"/>
          <w:b/>
          <w:bCs/>
          <w:kern w:val="0"/>
          <w:sz w:val="26"/>
          <w:szCs w:val="26"/>
          <w:lang w:val="en-GB"/>
        </w:rPr>
        <w:t xml:space="preserve"> The United Kingdom authorities should, based on the recommendations of the Special Rapporteur, to provide internet access at the accommodation for asylum seekers or other means for them to stay online as a means to practice their cultural life. </w:t>
      </w:r>
    </w:p>
    <w:p w:rsidR="00044813" w:rsidRPr="00475356" w:rsidRDefault="00044813" w:rsidP="00291DB2">
      <w:pPr>
        <w:autoSpaceDE w:val="0"/>
        <w:autoSpaceDN w:val="0"/>
        <w:adjustRightInd w:val="0"/>
        <w:rPr>
          <w:b/>
          <w:bCs/>
        </w:rPr>
      </w:pPr>
    </w:p>
    <w:p w:rsidR="008349F1" w:rsidRPr="00B44D52" w:rsidRDefault="00510FB1" w:rsidP="00B44D52">
      <w:pPr>
        <w:pStyle w:val="ListParagraph"/>
        <w:numPr>
          <w:ilvl w:val="0"/>
          <w:numId w:val="6"/>
        </w:numPr>
        <w:rPr>
          <w:b/>
          <w:bCs/>
        </w:rPr>
      </w:pPr>
      <w:r w:rsidRPr="00B44D52">
        <w:rPr>
          <w:b/>
          <w:bCs/>
        </w:rPr>
        <w:t xml:space="preserve">Regarding transportation, the Home Office should clarify to asylum seekers the procedure and lead time to apply for additional funds for transportation. The additional funds should ensure that they can take part in cultural life on an equal and non-discriminatory basis. </w:t>
      </w:r>
      <w:r w:rsidR="008349F1" w:rsidRPr="00B44D52">
        <w:rPr>
          <w:b/>
          <w:bCs/>
        </w:rPr>
        <w:t xml:space="preserve">We also reiterate the call to allow asylum seekers to apply for driver’s licenses. </w:t>
      </w:r>
    </w:p>
    <w:p w:rsidR="008349F1" w:rsidRDefault="008349F1">
      <w:pPr>
        <w:rPr>
          <w:rFonts w:asciiTheme="majorHAnsi" w:eastAsiaTheme="majorEastAsia" w:hAnsiTheme="majorHAnsi" w:cstheme="majorBidi"/>
          <w:color w:val="2F5496" w:themeColor="accent1" w:themeShade="BF"/>
          <w:sz w:val="26"/>
          <w:szCs w:val="26"/>
          <w:highlight w:val="yellow"/>
          <w:lang w:val="en-GB"/>
        </w:rPr>
      </w:pPr>
    </w:p>
    <w:p w:rsidR="00291DB2" w:rsidRPr="00183559" w:rsidRDefault="00AA5A68" w:rsidP="00AD699B">
      <w:pPr>
        <w:pStyle w:val="Heading2"/>
        <w:rPr>
          <w:rFonts w:asciiTheme="minorHAnsi" w:hAnsiTheme="minorHAnsi"/>
          <w:lang w:val="en-GB"/>
        </w:rPr>
      </w:pPr>
      <w:bookmarkStart w:id="7" w:name="_Toc124163016"/>
      <w:r w:rsidRPr="00B44D52">
        <w:rPr>
          <w:lang w:val="en-GB"/>
        </w:rPr>
        <w:t>Is</w:t>
      </w:r>
      <w:r w:rsidRPr="00183559">
        <w:rPr>
          <w:lang w:val="en-GB"/>
        </w:rPr>
        <w:t xml:space="preserve">sue </w:t>
      </w:r>
      <w:r w:rsidR="00932E60">
        <w:rPr>
          <w:lang w:val="en-GB"/>
        </w:rPr>
        <w:t>2</w:t>
      </w:r>
      <w:r w:rsidRPr="00183559">
        <w:rPr>
          <w:lang w:val="en-GB"/>
        </w:rPr>
        <w:t>: Ineligible for Home Fee status when accessing h</w:t>
      </w:r>
      <w:r w:rsidR="00291DB2" w:rsidRPr="00183559">
        <w:rPr>
          <w:rFonts w:asciiTheme="minorHAnsi" w:hAnsiTheme="minorHAnsi"/>
          <w:lang w:val="en-GB"/>
        </w:rPr>
        <w:t xml:space="preserve">igher </w:t>
      </w:r>
      <w:r w:rsidRPr="00183559">
        <w:rPr>
          <w:lang w:val="en-GB"/>
        </w:rPr>
        <w:t>e</w:t>
      </w:r>
      <w:r w:rsidR="00291DB2" w:rsidRPr="00183559">
        <w:rPr>
          <w:rFonts w:asciiTheme="minorHAnsi" w:hAnsiTheme="minorHAnsi"/>
          <w:lang w:val="en-GB"/>
        </w:rPr>
        <w:t>ducation</w:t>
      </w:r>
      <w:bookmarkEnd w:id="7"/>
    </w:p>
    <w:p w:rsidR="00521C34" w:rsidRDefault="00521C34" w:rsidP="00521C34">
      <w:pPr>
        <w:autoSpaceDE w:val="0"/>
        <w:autoSpaceDN w:val="0"/>
        <w:adjustRightInd w:val="0"/>
        <w:rPr>
          <w:rFonts w:cstheme="minorHAnsi"/>
          <w:i/>
          <w:iCs/>
          <w:kern w:val="0"/>
          <w:sz w:val="26"/>
          <w:szCs w:val="26"/>
          <w:lang w:val="en-GB"/>
        </w:rPr>
      </w:pPr>
      <w:r w:rsidRPr="00521C34">
        <w:rPr>
          <w:rFonts w:cstheme="minorHAnsi"/>
          <w:i/>
          <w:iCs/>
          <w:kern w:val="0"/>
          <w:sz w:val="26"/>
          <w:szCs w:val="26"/>
          <w:lang w:val="en-GB"/>
        </w:rPr>
        <w:t xml:space="preserve">Applicable to: </w:t>
      </w:r>
      <w:r>
        <w:rPr>
          <w:rFonts w:cstheme="minorHAnsi"/>
          <w:i/>
          <w:iCs/>
          <w:kern w:val="0"/>
          <w:sz w:val="26"/>
          <w:szCs w:val="26"/>
          <w:lang w:val="en-GB"/>
        </w:rPr>
        <w:t xml:space="preserve">BNO </w:t>
      </w:r>
      <w:r w:rsidRPr="00521C34">
        <w:rPr>
          <w:rFonts w:cstheme="minorHAnsi"/>
          <w:i/>
          <w:iCs/>
          <w:kern w:val="0"/>
          <w:sz w:val="26"/>
          <w:szCs w:val="26"/>
          <w:lang w:val="en-GB"/>
        </w:rPr>
        <w:t>Hong</w:t>
      </w:r>
      <w:r>
        <w:rPr>
          <w:rFonts w:cstheme="minorHAnsi"/>
          <w:i/>
          <w:iCs/>
          <w:kern w:val="0"/>
          <w:sz w:val="26"/>
          <w:szCs w:val="26"/>
          <w:lang w:val="en-GB"/>
        </w:rPr>
        <w:t>ko</w:t>
      </w:r>
      <w:r w:rsidRPr="00521C34">
        <w:rPr>
          <w:rFonts w:cstheme="minorHAnsi"/>
          <w:i/>
          <w:iCs/>
          <w:kern w:val="0"/>
          <w:sz w:val="26"/>
          <w:szCs w:val="26"/>
          <w:lang w:val="en-GB"/>
        </w:rPr>
        <w:t>ng</w:t>
      </w:r>
      <w:r>
        <w:rPr>
          <w:rFonts w:cstheme="minorHAnsi"/>
          <w:i/>
          <w:iCs/>
          <w:kern w:val="0"/>
          <w:sz w:val="26"/>
          <w:szCs w:val="26"/>
          <w:lang w:val="en-GB"/>
        </w:rPr>
        <w:t>ers</w:t>
      </w:r>
    </w:p>
    <w:p w:rsidR="00617D39" w:rsidRPr="00521C34" w:rsidRDefault="00617D39" w:rsidP="00521C34">
      <w:pPr>
        <w:autoSpaceDE w:val="0"/>
        <w:autoSpaceDN w:val="0"/>
        <w:adjustRightInd w:val="0"/>
        <w:rPr>
          <w:rFonts w:cstheme="minorHAnsi"/>
          <w:i/>
          <w:iCs/>
          <w:kern w:val="0"/>
          <w:sz w:val="26"/>
          <w:szCs w:val="26"/>
          <w:lang w:val="en-GB"/>
        </w:rPr>
      </w:pPr>
    </w:p>
    <w:p w:rsidR="00AA5A68" w:rsidRPr="00B44D52" w:rsidRDefault="00AA5A68"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While The state provides subsidised, and sometimes free, further education to immigrants and forced migrants, higher education is out of the equation. It is </w:t>
      </w:r>
      <w:r w:rsidRPr="00B44D52">
        <w:rPr>
          <w:rFonts w:cstheme="minorHAnsi"/>
          <w:kern w:val="0"/>
          <w:sz w:val="26"/>
          <w:szCs w:val="26"/>
          <w:lang w:val="en-GB"/>
        </w:rPr>
        <w:lastRenderedPageBreak/>
        <w:t xml:space="preserve">found that BNO Visa holders are ineligible for Home Fee status when applying for most higher education institutions in the United Kingdom. Such treatment is different from Afghan and Ukrainian refugees in the state whose resettlement visas are explicitly granted with Home Fee status. </w:t>
      </w:r>
      <w:r w:rsidR="00A531BE" w:rsidRPr="00B44D52">
        <w:rPr>
          <w:rFonts w:cstheme="minorHAnsi"/>
          <w:kern w:val="0"/>
          <w:sz w:val="26"/>
          <w:szCs w:val="26"/>
          <w:lang w:val="en-GB"/>
        </w:rPr>
        <w:t xml:space="preserve">As all </w:t>
      </w:r>
      <w:r w:rsidR="00D705E2">
        <w:rPr>
          <w:rFonts w:cstheme="minorHAnsi"/>
          <w:kern w:val="0"/>
          <w:sz w:val="26"/>
          <w:szCs w:val="26"/>
          <w:lang w:val="en-GB"/>
        </w:rPr>
        <w:t>people as mentioned earlier</w:t>
      </w:r>
      <w:r w:rsidR="00A531BE" w:rsidRPr="00B44D52">
        <w:rPr>
          <w:rFonts w:cstheme="minorHAnsi"/>
          <w:kern w:val="0"/>
          <w:sz w:val="26"/>
          <w:szCs w:val="26"/>
          <w:lang w:val="en-GB"/>
        </w:rPr>
        <w:t xml:space="preserve"> are fleeing war and persecution, the United Kingdom authorities impose less favourable treatment on Hongkongers holding BNO Visas on the grounds that these holders are not entitled to public funds unless they are at risk of destitution in the country.  We find the ineligibility of Home Fee status to Hongkongers in the United Kingdom</w:t>
      </w:r>
      <w:r w:rsidR="006F4522" w:rsidRPr="00B44D52">
        <w:rPr>
          <w:rFonts w:cstheme="minorHAnsi"/>
          <w:kern w:val="0"/>
          <w:sz w:val="26"/>
          <w:szCs w:val="26"/>
          <w:lang w:val="en-GB"/>
        </w:rPr>
        <w:t>, technically British Nationals,</w:t>
      </w:r>
      <w:r w:rsidR="00A531BE" w:rsidRPr="00B44D52">
        <w:rPr>
          <w:rFonts w:cstheme="minorHAnsi"/>
          <w:kern w:val="0"/>
          <w:sz w:val="26"/>
          <w:szCs w:val="26"/>
          <w:lang w:val="en-GB"/>
        </w:rPr>
        <w:t xml:space="preserve"> discriminatory. </w:t>
      </w:r>
    </w:p>
    <w:p w:rsidR="00AA5A68" w:rsidRPr="00183559" w:rsidRDefault="00AA5A68" w:rsidP="00291DB2">
      <w:pPr>
        <w:autoSpaceDE w:val="0"/>
        <w:autoSpaceDN w:val="0"/>
        <w:adjustRightInd w:val="0"/>
        <w:rPr>
          <w:rFonts w:cstheme="minorHAnsi"/>
          <w:kern w:val="0"/>
          <w:sz w:val="26"/>
          <w:szCs w:val="26"/>
          <w:lang w:val="en-GB"/>
        </w:rPr>
      </w:pPr>
    </w:p>
    <w:p w:rsidR="00C32601" w:rsidRPr="00B44D52" w:rsidRDefault="00D705E2" w:rsidP="00B44D52">
      <w:pPr>
        <w:pStyle w:val="ListParagraph"/>
        <w:numPr>
          <w:ilvl w:val="0"/>
          <w:numId w:val="6"/>
        </w:numPr>
        <w:autoSpaceDE w:val="0"/>
        <w:autoSpaceDN w:val="0"/>
        <w:adjustRightInd w:val="0"/>
        <w:rPr>
          <w:rFonts w:cstheme="minorHAnsi"/>
          <w:kern w:val="0"/>
          <w:sz w:val="26"/>
          <w:szCs w:val="26"/>
          <w:lang w:val="en-GB"/>
        </w:rPr>
      </w:pPr>
      <w:r>
        <w:rPr>
          <w:rFonts w:cstheme="minorHAnsi"/>
          <w:kern w:val="0"/>
          <w:sz w:val="26"/>
          <w:szCs w:val="26"/>
          <w:lang w:val="en-GB"/>
        </w:rPr>
        <w:t>Hong Kong asylum seekers in the United Kingdom</w:t>
      </w:r>
      <w:r w:rsidR="00AA5A68" w:rsidRPr="00B44D52">
        <w:rPr>
          <w:rFonts w:cstheme="minorHAnsi"/>
          <w:kern w:val="0"/>
          <w:sz w:val="26"/>
          <w:szCs w:val="26"/>
          <w:lang w:val="en-GB"/>
        </w:rPr>
        <w:t xml:space="preserve"> are subjected to the same</w:t>
      </w:r>
      <w:r w:rsidR="006F4522" w:rsidRPr="00B44D52">
        <w:rPr>
          <w:rFonts w:cstheme="minorHAnsi"/>
          <w:kern w:val="0"/>
          <w:sz w:val="26"/>
          <w:szCs w:val="26"/>
          <w:lang w:val="en-GB"/>
        </w:rPr>
        <w:t xml:space="preserve"> treatment as fellow asylum seekers from other countries. That is, </w:t>
      </w:r>
      <w:r w:rsidR="00C32601" w:rsidRPr="00B44D52">
        <w:rPr>
          <w:rFonts w:cstheme="minorHAnsi"/>
          <w:kern w:val="0"/>
          <w:sz w:val="26"/>
          <w:szCs w:val="26"/>
          <w:lang w:val="en-GB"/>
        </w:rPr>
        <w:t xml:space="preserve">they are </w:t>
      </w:r>
      <w:r w:rsidR="006F4522" w:rsidRPr="00B44D52">
        <w:rPr>
          <w:rFonts w:cstheme="minorHAnsi"/>
          <w:kern w:val="0"/>
          <w:sz w:val="26"/>
          <w:szCs w:val="26"/>
          <w:lang w:val="en-GB"/>
        </w:rPr>
        <w:t>eligible for Home Fee status</w:t>
      </w:r>
      <w:r w:rsidR="00C32601" w:rsidRPr="00B44D52">
        <w:rPr>
          <w:rFonts w:cstheme="minorHAnsi"/>
          <w:kern w:val="0"/>
          <w:sz w:val="26"/>
          <w:szCs w:val="26"/>
          <w:lang w:val="en-GB"/>
        </w:rPr>
        <w:t xml:space="preserve"> at the discretion of individual universities.</w:t>
      </w:r>
      <w:r w:rsidR="006F4522" w:rsidRPr="00B44D52">
        <w:rPr>
          <w:rFonts w:cstheme="minorHAnsi"/>
          <w:kern w:val="0"/>
          <w:sz w:val="26"/>
          <w:szCs w:val="26"/>
          <w:lang w:val="en-GB"/>
        </w:rPr>
        <w:t xml:space="preserve"> </w:t>
      </w:r>
      <w:r w:rsidR="00C32601" w:rsidRPr="00B44D52">
        <w:rPr>
          <w:rFonts w:cstheme="minorHAnsi"/>
          <w:kern w:val="0"/>
          <w:sz w:val="26"/>
          <w:szCs w:val="26"/>
          <w:lang w:val="en-GB"/>
        </w:rPr>
        <w:t xml:space="preserve">Some universities offer sanctuary scholarships on a merit basis. Such a situation puts Hong Kong asylum seekers, ironically, in a better </w:t>
      </w:r>
      <w:r>
        <w:rPr>
          <w:rFonts w:cstheme="minorHAnsi"/>
          <w:kern w:val="0"/>
          <w:sz w:val="26"/>
          <w:szCs w:val="26"/>
          <w:lang w:val="en-GB"/>
        </w:rPr>
        <w:t>position</w:t>
      </w:r>
      <w:r w:rsidR="00C32601" w:rsidRPr="00B44D52">
        <w:rPr>
          <w:rFonts w:cstheme="minorHAnsi"/>
          <w:kern w:val="0"/>
          <w:sz w:val="26"/>
          <w:szCs w:val="26"/>
          <w:lang w:val="en-GB"/>
        </w:rPr>
        <w:t xml:space="preserve"> than their BNO fellows when accessing higher education in the country. </w:t>
      </w:r>
    </w:p>
    <w:p w:rsidR="006F4522" w:rsidRPr="00183559" w:rsidRDefault="006F4522" w:rsidP="00291DB2">
      <w:pPr>
        <w:autoSpaceDE w:val="0"/>
        <w:autoSpaceDN w:val="0"/>
        <w:adjustRightInd w:val="0"/>
        <w:rPr>
          <w:rFonts w:cstheme="minorHAnsi"/>
          <w:kern w:val="0"/>
          <w:sz w:val="26"/>
          <w:szCs w:val="26"/>
          <w:lang w:val="en-GB"/>
        </w:rPr>
      </w:pPr>
    </w:p>
    <w:p w:rsidR="00AA5A68" w:rsidRPr="00B44D52" w:rsidRDefault="006F4522"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The difference between Home Fee status and International Fee is huge. </w:t>
      </w:r>
      <w:r w:rsidR="00D51302" w:rsidRPr="00B44D52">
        <w:rPr>
          <w:rFonts w:cstheme="minorHAnsi"/>
          <w:kern w:val="0"/>
          <w:sz w:val="26"/>
          <w:szCs w:val="26"/>
          <w:lang w:val="en-GB"/>
        </w:rPr>
        <w:t xml:space="preserve">Students with Home Fee status may require up to £9,250 per year, while tuition at around £5,000 per year is common.  Meanwhile, International Fee status holders would </w:t>
      </w:r>
      <w:r w:rsidR="00D705E2">
        <w:rPr>
          <w:rFonts w:cstheme="minorHAnsi"/>
          <w:kern w:val="0"/>
          <w:sz w:val="26"/>
          <w:szCs w:val="26"/>
          <w:lang w:val="en-GB"/>
        </w:rPr>
        <w:t>be required</w:t>
      </w:r>
      <w:r w:rsidR="00D51302" w:rsidRPr="00B44D52">
        <w:rPr>
          <w:rFonts w:cstheme="minorHAnsi"/>
          <w:kern w:val="0"/>
          <w:sz w:val="26"/>
          <w:szCs w:val="26"/>
          <w:lang w:val="en-GB"/>
        </w:rPr>
        <w:t xml:space="preserve"> to pay up to £38,000 per year for some degrees, with an average reaching £20,000 per year</w:t>
      </w:r>
      <w:r w:rsidR="00D51302" w:rsidRPr="00183559">
        <w:rPr>
          <w:rStyle w:val="FootnoteReference"/>
          <w:rFonts w:cstheme="minorHAnsi"/>
          <w:kern w:val="0"/>
          <w:sz w:val="26"/>
          <w:szCs w:val="26"/>
          <w:lang w:val="en-GB"/>
        </w:rPr>
        <w:footnoteReference w:id="17"/>
      </w:r>
      <w:r w:rsidR="00D51302" w:rsidRPr="00B44D52">
        <w:rPr>
          <w:rFonts w:cstheme="minorHAnsi"/>
          <w:kern w:val="0"/>
          <w:sz w:val="26"/>
          <w:szCs w:val="26"/>
          <w:lang w:val="en-GB"/>
        </w:rPr>
        <w:t xml:space="preserve">. </w:t>
      </w:r>
    </w:p>
    <w:p w:rsidR="00C32601" w:rsidRPr="00183559" w:rsidRDefault="00C32601" w:rsidP="00291DB2">
      <w:pPr>
        <w:autoSpaceDE w:val="0"/>
        <w:autoSpaceDN w:val="0"/>
        <w:adjustRightInd w:val="0"/>
        <w:rPr>
          <w:rFonts w:cstheme="minorHAnsi"/>
          <w:kern w:val="0"/>
          <w:sz w:val="26"/>
          <w:szCs w:val="26"/>
          <w:lang w:val="en-GB"/>
        </w:rPr>
      </w:pPr>
    </w:p>
    <w:p w:rsidR="00C32601" w:rsidRPr="00B44D52" w:rsidRDefault="00C32601"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It is also worth noting that </w:t>
      </w:r>
      <w:r w:rsidR="00EB43CC" w:rsidRPr="00B44D52">
        <w:rPr>
          <w:rFonts w:cstheme="minorHAnsi"/>
          <w:kern w:val="0"/>
          <w:sz w:val="26"/>
          <w:szCs w:val="26"/>
          <w:lang w:val="en-GB"/>
        </w:rPr>
        <w:t xml:space="preserve">the principle of progressive realisation should not become an excuse for the state. According to estimates, the economic contribution of the higher education sector in England alone was </w:t>
      </w:r>
      <w:r w:rsidR="00D51302" w:rsidRPr="00B44D52">
        <w:rPr>
          <w:rFonts w:cstheme="minorHAnsi"/>
          <w:kern w:val="0"/>
          <w:sz w:val="26"/>
          <w:szCs w:val="26"/>
          <w:lang w:val="en-GB"/>
        </w:rPr>
        <w:t>£</w:t>
      </w:r>
      <w:r w:rsidR="00EB43CC" w:rsidRPr="00B44D52">
        <w:rPr>
          <w:rFonts w:cstheme="minorHAnsi"/>
          <w:kern w:val="0"/>
          <w:sz w:val="26"/>
          <w:szCs w:val="26"/>
          <w:lang w:val="en-GB"/>
        </w:rPr>
        <w:t>95 billion in 2018-19</w:t>
      </w:r>
      <w:r w:rsidR="00EB43CC" w:rsidRPr="00183559">
        <w:rPr>
          <w:rStyle w:val="FootnoteReference"/>
          <w:rFonts w:cstheme="minorHAnsi"/>
          <w:kern w:val="0"/>
          <w:sz w:val="26"/>
          <w:szCs w:val="26"/>
          <w:lang w:val="en-GB"/>
        </w:rPr>
        <w:footnoteReference w:id="18"/>
      </w:r>
      <w:r w:rsidR="00EB43CC" w:rsidRPr="00B44D52">
        <w:rPr>
          <w:rFonts w:cstheme="minorHAnsi"/>
          <w:kern w:val="0"/>
          <w:sz w:val="26"/>
          <w:szCs w:val="26"/>
          <w:lang w:val="en-GB"/>
        </w:rPr>
        <w:t xml:space="preserve">.  </w:t>
      </w:r>
      <w:r w:rsidR="00F1149A" w:rsidRPr="00B44D52">
        <w:rPr>
          <w:rFonts w:cstheme="minorHAnsi"/>
          <w:kern w:val="0"/>
          <w:sz w:val="26"/>
          <w:szCs w:val="26"/>
          <w:lang w:val="en-GB"/>
        </w:rPr>
        <w:t xml:space="preserve">The state should have more than adequate resources to cater for the need for higher education of BNO Hongkongers. </w:t>
      </w:r>
    </w:p>
    <w:p w:rsidR="00C32601" w:rsidRPr="00183559" w:rsidRDefault="00C32601" w:rsidP="00291DB2">
      <w:pPr>
        <w:autoSpaceDE w:val="0"/>
        <w:autoSpaceDN w:val="0"/>
        <w:adjustRightInd w:val="0"/>
        <w:rPr>
          <w:rFonts w:cstheme="minorHAnsi"/>
          <w:kern w:val="0"/>
          <w:sz w:val="26"/>
          <w:szCs w:val="26"/>
          <w:lang w:val="en-GB"/>
        </w:rPr>
      </w:pPr>
    </w:p>
    <w:p w:rsidR="006F4522" w:rsidRPr="00B44D52" w:rsidRDefault="00F12A22"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The BNO Visa is designed to require holders to become ordinary residents and to be settled in the United Kingdom. These requirements fulfil the criteria of Home Fee status in principle. However, they were refused to be granted Home Fee status</w:t>
      </w:r>
      <w:r w:rsidR="00D51302" w:rsidRPr="00183559">
        <w:rPr>
          <w:rStyle w:val="FootnoteReference"/>
          <w:rFonts w:cstheme="minorHAnsi"/>
          <w:kern w:val="0"/>
          <w:sz w:val="26"/>
          <w:szCs w:val="26"/>
          <w:lang w:val="en-GB"/>
        </w:rPr>
        <w:footnoteReference w:id="19"/>
      </w:r>
      <w:r w:rsidRPr="00B44D52">
        <w:rPr>
          <w:rFonts w:cstheme="minorHAnsi"/>
          <w:kern w:val="0"/>
          <w:sz w:val="26"/>
          <w:szCs w:val="26"/>
          <w:lang w:val="en-GB"/>
        </w:rPr>
        <w:t xml:space="preserve">. </w:t>
      </w:r>
      <w:r w:rsidR="006F4522" w:rsidRPr="00B44D52">
        <w:rPr>
          <w:rFonts w:cstheme="minorHAnsi"/>
          <w:kern w:val="0"/>
          <w:sz w:val="26"/>
          <w:szCs w:val="26"/>
          <w:lang w:val="en-GB"/>
        </w:rPr>
        <w:t>Consider</w:t>
      </w:r>
      <w:r w:rsidR="00C32601" w:rsidRPr="00B44D52">
        <w:rPr>
          <w:rFonts w:cstheme="minorHAnsi"/>
          <w:kern w:val="0"/>
          <w:sz w:val="26"/>
          <w:szCs w:val="26"/>
          <w:lang w:val="en-GB"/>
        </w:rPr>
        <w:t xml:space="preserve"> officials of the United Kingdom authorities repeatedly declared that implementing the BNO visa scheme is a promise fulfilled to British Nationals in Hong Kong, treating them less favourably than Afghans and Ukrainians in accessing higher education contravenes </w:t>
      </w:r>
      <w:r w:rsidR="00F1149A" w:rsidRPr="00B44D52">
        <w:rPr>
          <w:rFonts w:cstheme="minorHAnsi"/>
          <w:kern w:val="0"/>
          <w:sz w:val="26"/>
          <w:szCs w:val="26"/>
          <w:lang w:val="en-GB"/>
        </w:rPr>
        <w:t xml:space="preserve">their </w:t>
      </w:r>
      <w:r w:rsidR="00D705E2">
        <w:rPr>
          <w:rFonts w:cstheme="minorHAnsi"/>
          <w:kern w:val="0"/>
          <w:sz w:val="26"/>
          <w:szCs w:val="26"/>
          <w:lang w:val="en-GB"/>
        </w:rPr>
        <w:t>commitments</w:t>
      </w:r>
      <w:r w:rsidR="00F1149A" w:rsidRPr="00B44D52">
        <w:rPr>
          <w:rFonts w:cstheme="minorHAnsi"/>
          <w:kern w:val="0"/>
          <w:sz w:val="26"/>
          <w:szCs w:val="26"/>
          <w:lang w:val="en-GB"/>
        </w:rPr>
        <w:t xml:space="preserve">. </w:t>
      </w:r>
    </w:p>
    <w:p w:rsidR="006F4522" w:rsidRPr="00183559" w:rsidRDefault="006F4522" w:rsidP="00291DB2">
      <w:pPr>
        <w:autoSpaceDE w:val="0"/>
        <w:autoSpaceDN w:val="0"/>
        <w:adjustRightInd w:val="0"/>
        <w:rPr>
          <w:rFonts w:cstheme="minorHAnsi"/>
          <w:kern w:val="0"/>
          <w:sz w:val="26"/>
          <w:szCs w:val="26"/>
          <w:lang w:val="en-GB"/>
        </w:rPr>
      </w:pPr>
    </w:p>
    <w:p w:rsidR="007E3E45" w:rsidRPr="00B44D52" w:rsidRDefault="00793D21" w:rsidP="00B44D52">
      <w:pPr>
        <w:pStyle w:val="ListParagraph"/>
        <w:numPr>
          <w:ilvl w:val="0"/>
          <w:numId w:val="6"/>
        </w:numPr>
        <w:autoSpaceDE w:val="0"/>
        <w:autoSpaceDN w:val="0"/>
        <w:adjustRightInd w:val="0"/>
        <w:rPr>
          <w:rFonts w:cstheme="minorHAnsi"/>
          <w:b/>
          <w:bCs/>
          <w:kern w:val="0"/>
          <w:sz w:val="26"/>
          <w:szCs w:val="26"/>
          <w:lang w:val="en-GB"/>
        </w:rPr>
      </w:pPr>
      <w:r w:rsidRPr="00B44D52">
        <w:rPr>
          <w:rFonts w:cstheme="minorHAnsi"/>
          <w:b/>
          <w:bCs/>
          <w:kern w:val="0"/>
          <w:sz w:val="26"/>
          <w:szCs w:val="26"/>
          <w:lang w:val="en-GB"/>
        </w:rPr>
        <w:lastRenderedPageBreak/>
        <w:t xml:space="preserve">Overall, we consider </w:t>
      </w:r>
      <w:r w:rsidR="00A45621" w:rsidRPr="00B44D52">
        <w:rPr>
          <w:rFonts w:cstheme="minorHAnsi"/>
          <w:b/>
          <w:bCs/>
          <w:kern w:val="0"/>
          <w:sz w:val="26"/>
          <w:szCs w:val="26"/>
          <w:lang w:val="en-GB"/>
        </w:rPr>
        <w:t xml:space="preserve">the </w:t>
      </w:r>
      <w:r w:rsidRPr="00B44D52">
        <w:rPr>
          <w:rFonts w:cstheme="minorHAnsi"/>
          <w:b/>
          <w:bCs/>
          <w:kern w:val="0"/>
          <w:sz w:val="26"/>
          <w:szCs w:val="26"/>
          <w:lang w:val="en-GB"/>
        </w:rPr>
        <w:t xml:space="preserve">ineligibility for </w:t>
      </w:r>
      <w:r w:rsidR="00A45621" w:rsidRPr="00B44D52">
        <w:rPr>
          <w:rFonts w:cstheme="minorHAnsi"/>
          <w:b/>
          <w:bCs/>
          <w:kern w:val="0"/>
          <w:sz w:val="26"/>
          <w:szCs w:val="26"/>
          <w:lang w:val="en-GB"/>
        </w:rPr>
        <w:t xml:space="preserve">the </w:t>
      </w:r>
      <w:r w:rsidRPr="00B44D52">
        <w:rPr>
          <w:rFonts w:cstheme="minorHAnsi"/>
          <w:b/>
          <w:bCs/>
          <w:kern w:val="0"/>
          <w:sz w:val="26"/>
          <w:szCs w:val="26"/>
          <w:lang w:val="en-GB"/>
        </w:rPr>
        <w:t xml:space="preserve">Home Fee Status of BNO Hongkongers, and arguably asylum seekers, </w:t>
      </w:r>
      <w:r w:rsidR="00A45621" w:rsidRPr="00B44D52">
        <w:rPr>
          <w:rFonts w:cstheme="minorHAnsi"/>
          <w:b/>
          <w:bCs/>
          <w:kern w:val="0"/>
          <w:sz w:val="26"/>
          <w:szCs w:val="26"/>
          <w:lang w:val="en-GB"/>
        </w:rPr>
        <w:t xml:space="preserve">do not conform with </w:t>
      </w:r>
      <w:r w:rsidRPr="00B44D52">
        <w:rPr>
          <w:rFonts w:cstheme="minorHAnsi"/>
          <w:b/>
          <w:bCs/>
          <w:kern w:val="0"/>
          <w:sz w:val="26"/>
          <w:szCs w:val="26"/>
          <w:lang w:val="en-GB"/>
        </w:rPr>
        <w:t xml:space="preserve">Article 13 (2) c of the ICESCR. The higher education of the United Kingdom </w:t>
      </w:r>
      <w:r w:rsidR="00A45621" w:rsidRPr="00B44D52">
        <w:rPr>
          <w:rFonts w:cstheme="minorHAnsi"/>
          <w:b/>
          <w:bCs/>
          <w:kern w:val="0"/>
          <w:sz w:val="26"/>
          <w:szCs w:val="26"/>
          <w:lang w:val="en-GB"/>
        </w:rPr>
        <w:t xml:space="preserve">has not been made equally accessible to BNO Hongkongers and has not made it accessible to asylum seekers by every appropriate means. </w:t>
      </w:r>
      <w:r w:rsidR="00D254AC" w:rsidRPr="00B44D52">
        <w:rPr>
          <w:rFonts w:cstheme="minorHAnsi"/>
          <w:b/>
          <w:bCs/>
          <w:kern w:val="0"/>
          <w:sz w:val="26"/>
          <w:szCs w:val="26"/>
          <w:lang w:val="en-GB"/>
        </w:rPr>
        <w:t>Also, such treatments do not conform with the General Comment 13 of the ICESCR</w:t>
      </w:r>
      <w:r w:rsidR="007E3E45" w:rsidRPr="00B44D52">
        <w:rPr>
          <w:rFonts w:cstheme="minorHAnsi"/>
          <w:b/>
          <w:bCs/>
          <w:kern w:val="0"/>
          <w:sz w:val="26"/>
          <w:szCs w:val="26"/>
          <w:lang w:val="en-GB"/>
        </w:rPr>
        <w:t>,</w:t>
      </w:r>
      <w:r w:rsidR="00D254AC" w:rsidRPr="00B44D52">
        <w:rPr>
          <w:rFonts w:cstheme="minorHAnsi"/>
          <w:b/>
          <w:bCs/>
          <w:kern w:val="0"/>
          <w:sz w:val="26"/>
          <w:szCs w:val="26"/>
          <w:lang w:val="en-GB"/>
        </w:rPr>
        <w:t xml:space="preserve"> which defines that the “capacity” of individuals to access higher education should be assessed by reference to all their relevant expertise and experience</w:t>
      </w:r>
      <w:r w:rsidR="00D254AC" w:rsidRPr="008845F1">
        <w:rPr>
          <w:rStyle w:val="FootnoteReference"/>
          <w:rFonts w:cstheme="minorHAnsi"/>
          <w:b/>
          <w:bCs/>
          <w:kern w:val="0"/>
          <w:sz w:val="26"/>
          <w:szCs w:val="26"/>
          <w:lang w:val="en-GB"/>
        </w:rPr>
        <w:footnoteReference w:id="20"/>
      </w:r>
      <w:r w:rsidR="00D254AC" w:rsidRPr="00B44D52">
        <w:rPr>
          <w:rFonts w:cstheme="minorHAnsi"/>
          <w:b/>
          <w:bCs/>
          <w:kern w:val="0"/>
          <w:sz w:val="26"/>
          <w:szCs w:val="26"/>
          <w:lang w:val="en-GB"/>
        </w:rPr>
        <w:t xml:space="preserve">. </w:t>
      </w:r>
      <w:r w:rsidR="007E3E45" w:rsidRPr="00B44D52">
        <w:rPr>
          <w:rFonts w:cstheme="minorHAnsi"/>
          <w:b/>
          <w:bCs/>
          <w:kern w:val="0"/>
          <w:sz w:val="26"/>
          <w:szCs w:val="26"/>
          <w:lang w:val="en-GB"/>
        </w:rPr>
        <w:t xml:space="preserve">The issue of Home Fee status eligibility </w:t>
      </w:r>
      <w:r w:rsidR="00183559" w:rsidRPr="00B44D52">
        <w:rPr>
          <w:rFonts w:cstheme="minorHAnsi"/>
          <w:b/>
          <w:bCs/>
          <w:kern w:val="0"/>
          <w:sz w:val="26"/>
          <w:szCs w:val="26"/>
          <w:lang w:val="en-GB"/>
        </w:rPr>
        <w:t>is relevant to the observation, or issue, made in the previous assessment of the state party’s obligation of ICESCR, specifically on higher education</w:t>
      </w:r>
      <w:r w:rsidR="00183559" w:rsidRPr="008845F1">
        <w:rPr>
          <w:rStyle w:val="FootnoteReference"/>
          <w:rFonts w:cstheme="minorHAnsi"/>
          <w:b/>
          <w:bCs/>
          <w:kern w:val="0"/>
          <w:sz w:val="26"/>
          <w:szCs w:val="26"/>
          <w:lang w:val="en-GB"/>
        </w:rPr>
        <w:footnoteReference w:id="21"/>
      </w:r>
      <w:r w:rsidR="00183559" w:rsidRPr="00B44D52">
        <w:rPr>
          <w:rFonts w:cstheme="minorHAnsi"/>
          <w:b/>
          <w:bCs/>
          <w:kern w:val="0"/>
          <w:sz w:val="26"/>
          <w:szCs w:val="26"/>
          <w:lang w:val="en-GB"/>
        </w:rPr>
        <w:t xml:space="preserve">. </w:t>
      </w:r>
    </w:p>
    <w:p w:rsidR="00A45621" w:rsidRPr="00496BFD" w:rsidRDefault="00A45621" w:rsidP="00291DB2">
      <w:pPr>
        <w:autoSpaceDE w:val="0"/>
        <w:autoSpaceDN w:val="0"/>
        <w:adjustRightInd w:val="0"/>
        <w:rPr>
          <w:rFonts w:cstheme="minorHAnsi"/>
          <w:kern w:val="0"/>
          <w:sz w:val="26"/>
          <w:szCs w:val="26"/>
          <w:highlight w:val="yellow"/>
          <w:lang w:val="en-GB"/>
        </w:rPr>
      </w:pPr>
    </w:p>
    <w:p w:rsidR="00291DB2" w:rsidRPr="007818B9" w:rsidRDefault="00AD699B" w:rsidP="00AD699B">
      <w:pPr>
        <w:pStyle w:val="Heading2"/>
        <w:rPr>
          <w:rFonts w:asciiTheme="minorHAnsi" w:hAnsiTheme="minorHAnsi"/>
          <w:lang w:val="en-GB"/>
        </w:rPr>
      </w:pPr>
      <w:bookmarkStart w:id="8" w:name="_Toc124163017"/>
      <w:r w:rsidRPr="007818B9">
        <w:rPr>
          <w:lang w:val="en-GB"/>
        </w:rPr>
        <w:t xml:space="preserve">Issue </w:t>
      </w:r>
      <w:r w:rsidR="00932E60">
        <w:rPr>
          <w:lang w:val="en-GB"/>
        </w:rPr>
        <w:t>3</w:t>
      </w:r>
      <w:r w:rsidRPr="007818B9">
        <w:rPr>
          <w:lang w:val="en-GB"/>
        </w:rPr>
        <w:t>: Hurdle to access rental h</w:t>
      </w:r>
      <w:r w:rsidR="00291DB2" w:rsidRPr="007818B9">
        <w:rPr>
          <w:rFonts w:asciiTheme="minorHAnsi" w:hAnsiTheme="minorHAnsi"/>
          <w:lang w:val="en-GB"/>
        </w:rPr>
        <w:t>ousing</w:t>
      </w:r>
      <w:bookmarkEnd w:id="8"/>
    </w:p>
    <w:p w:rsidR="00521C34" w:rsidRDefault="00521C34" w:rsidP="00291DB2">
      <w:pPr>
        <w:autoSpaceDE w:val="0"/>
        <w:autoSpaceDN w:val="0"/>
        <w:adjustRightInd w:val="0"/>
        <w:rPr>
          <w:rFonts w:cstheme="minorHAnsi"/>
          <w:i/>
          <w:iCs/>
          <w:kern w:val="0"/>
          <w:sz w:val="26"/>
          <w:szCs w:val="26"/>
          <w:lang w:val="en-GB"/>
        </w:rPr>
      </w:pPr>
      <w:r w:rsidRPr="00521C34">
        <w:rPr>
          <w:rFonts w:cstheme="minorHAnsi"/>
          <w:i/>
          <w:iCs/>
          <w:kern w:val="0"/>
          <w:sz w:val="26"/>
          <w:szCs w:val="26"/>
          <w:lang w:val="en-GB"/>
        </w:rPr>
        <w:t xml:space="preserve">Applicable to: </w:t>
      </w:r>
      <w:r>
        <w:rPr>
          <w:rFonts w:cstheme="minorHAnsi"/>
          <w:i/>
          <w:iCs/>
          <w:kern w:val="0"/>
          <w:sz w:val="26"/>
          <w:szCs w:val="26"/>
          <w:lang w:val="en-GB"/>
        </w:rPr>
        <w:t xml:space="preserve">BNO </w:t>
      </w:r>
      <w:r w:rsidRPr="00521C34">
        <w:rPr>
          <w:rFonts w:cstheme="minorHAnsi"/>
          <w:i/>
          <w:iCs/>
          <w:kern w:val="0"/>
          <w:sz w:val="26"/>
          <w:szCs w:val="26"/>
          <w:lang w:val="en-GB"/>
        </w:rPr>
        <w:t>Hong</w:t>
      </w:r>
      <w:r>
        <w:rPr>
          <w:rFonts w:cstheme="minorHAnsi"/>
          <w:i/>
          <w:iCs/>
          <w:kern w:val="0"/>
          <w:sz w:val="26"/>
          <w:szCs w:val="26"/>
          <w:lang w:val="en-GB"/>
        </w:rPr>
        <w:t>ko</w:t>
      </w:r>
      <w:r w:rsidRPr="00521C34">
        <w:rPr>
          <w:rFonts w:cstheme="minorHAnsi"/>
          <w:i/>
          <w:iCs/>
          <w:kern w:val="0"/>
          <w:sz w:val="26"/>
          <w:szCs w:val="26"/>
          <w:lang w:val="en-GB"/>
        </w:rPr>
        <w:t>ng</w:t>
      </w:r>
      <w:r>
        <w:rPr>
          <w:rFonts w:cstheme="minorHAnsi"/>
          <w:i/>
          <w:iCs/>
          <w:kern w:val="0"/>
          <w:sz w:val="26"/>
          <w:szCs w:val="26"/>
          <w:lang w:val="en-GB"/>
        </w:rPr>
        <w:t>ers</w:t>
      </w:r>
    </w:p>
    <w:p w:rsidR="00617D39" w:rsidRPr="00521C34" w:rsidRDefault="00617D39" w:rsidP="00291DB2">
      <w:pPr>
        <w:autoSpaceDE w:val="0"/>
        <w:autoSpaceDN w:val="0"/>
        <w:adjustRightInd w:val="0"/>
        <w:rPr>
          <w:rFonts w:cstheme="minorHAnsi"/>
          <w:i/>
          <w:iCs/>
          <w:kern w:val="0"/>
          <w:sz w:val="26"/>
          <w:szCs w:val="26"/>
          <w:lang w:val="en-GB"/>
        </w:rPr>
      </w:pPr>
    </w:p>
    <w:p w:rsidR="004E1F9A" w:rsidRPr="00B44D52" w:rsidRDefault="004E1F9A"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As BNO Visa holders are not allowed to access public funds unless </w:t>
      </w:r>
      <w:r w:rsidR="00AD699B" w:rsidRPr="00B44D52">
        <w:rPr>
          <w:rFonts w:cstheme="minorHAnsi"/>
          <w:kern w:val="0"/>
          <w:sz w:val="26"/>
          <w:szCs w:val="26"/>
          <w:lang w:val="en-GB"/>
        </w:rPr>
        <w:t xml:space="preserve">destitute, they solely rely on the private sector to secure their first housing when they settle in the United Kingdom. Hongkongers who cannot afford home ownership in the country will have to look for private rental housing </w:t>
      </w:r>
      <w:r w:rsidR="00151D34" w:rsidRPr="00B44D52">
        <w:rPr>
          <w:rFonts w:cstheme="minorHAnsi"/>
          <w:kern w:val="0"/>
          <w:sz w:val="26"/>
          <w:szCs w:val="26"/>
          <w:lang w:val="en-GB"/>
        </w:rPr>
        <w:t xml:space="preserve">for places to live. </w:t>
      </w:r>
    </w:p>
    <w:p w:rsidR="00151D34" w:rsidRPr="007818B9" w:rsidRDefault="00151D34" w:rsidP="00291DB2">
      <w:pPr>
        <w:autoSpaceDE w:val="0"/>
        <w:autoSpaceDN w:val="0"/>
        <w:adjustRightInd w:val="0"/>
        <w:rPr>
          <w:rFonts w:cstheme="minorHAnsi"/>
          <w:kern w:val="0"/>
          <w:sz w:val="26"/>
          <w:szCs w:val="26"/>
          <w:lang w:val="en-GB"/>
        </w:rPr>
      </w:pPr>
    </w:p>
    <w:p w:rsidR="005870FB" w:rsidRPr="00B44D52" w:rsidRDefault="00151D34"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 xml:space="preserve">Nevertheless, Hongkongers are </w:t>
      </w:r>
      <w:r w:rsidR="00A7276F" w:rsidRPr="00B44D52">
        <w:rPr>
          <w:rFonts w:cstheme="minorHAnsi"/>
          <w:kern w:val="0"/>
          <w:sz w:val="26"/>
          <w:szCs w:val="26"/>
          <w:lang w:val="en-GB"/>
        </w:rPr>
        <w:t>in</w:t>
      </w:r>
      <w:r w:rsidRPr="00B44D52">
        <w:rPr>
          <w:rFonts w:cstheme="minorHAnsi"/>
          <w:kern w:val="0"/>
          <w:sz w:val="26"/>
          <w:szCs w:val="26"/>
          <w:lang w:val="en-GB"/>
        </w:rPr>
        <w:t xml:space="preserve"> a disadvantaged </w:t>
      </w:r>
      <w:r w:rsidR="00A7276F" w:rsidRPr="00B44D52">
        <w:rPr>
          <w:rFonts w:cstheme="minorHAnsi"/>
          <w:kern w:val="0"/>
          <w:sz w:val="26"/>
          <w:szCs w:val="26"/>
          <w:lang w:val="en-GB"/>
        </w:rPr>
        <w:t>position</w:t>
      </w:r>
      <w:r w:rsidRPr="00B44D52">
        <w:rPr>
          <w:rFonts w:cstheme="minorHAnsi"/>
          <w:kern w:val="0"/>
          <w:sz w:val="26"/>
          <w:szCs w:val="26"/>
          <w:lang w:val="en-GB"/>
        </w:rPr>
        <w:t xml:space="preserve"> when renting private accommodations. Since they are fresh to the country, they may not have any credit score in the United Kingdom as they may </w:t>
      </w:r>
      <w:r w:rsidR="00A7276F" w:rsidRPr="00B44D52">
        <w:rPr>
          <w:rFonts w:cstheme="minorHAnsi"/>
          <w:kern w:val="0"/>
          <w:sz w:val="26"/>
          <w:szCs w:val="26"/>
          <w:lang w:val="en-GB"/>
        </w:rPr>
        <w:t>not have</w:t>
      </w:r>
      <w:r w:rsidRPr="00B44D52">
        <w:rPr>
          <w:rFonts w:cstheme="minorHAnsi"/>
          <w:kern w:val="0"/>
          <w:sz w:val="26"/>
          <w:szCs w:val="26"/>
          <w:lang w:val="en-GB"/>
        </w:rPr>
        <w:t xml:space="preserve"> </w:t>
      </w:r>
      <w:r w:rsidR="00D705E2">
        <w:rPr>
          <w:rFonts w:cstheme="minorHAnsi"/>
          <w:kern w:val="0"/>
          <w:sz w:val="26"/>
          <w:szCs w:val="26"/>
          <w:lang w:val="en-GB"/>
        </w:rPr>
        <w:t>a</w:t>
      </w:r>
      <w:r w:rsidRPr="00B44D52">
        <w:rPr>
          <w:rFonts w:cstheme="minorHAnsi"/>
          <w:kern w:val="0"/>
          <w:sz w:val="26"/>
          <w:szCs w:val="26"/>
          <w:lang w:val="en-GB"/>
        </w:rPr>
        <w:t xml:space="preserve"> bank account with </w:t>
      </w:r>
      <w:r w:rsidR="00A7276F" w:rsidRPr="00B44D52">
        <w:rPr>
          <w:rFonts w:cstheme="minorHAnsi"/>
          <w:kern w:val="0"/>
          <w:sz w:val="26"/>
          <w:szCs w:val="26"/>
          <w:lang w:val="en-GB"/>
        </w:rPr>
        <w:t xml:space="preserve">a </w:t>
      </w:r>
      <w:r w:rsidRPr="00B44D52">
        <w:rPr>
          <w:rFonts w:cstheme="minorHAnsi"/>
          <w:kern w:val="0"/>
          <w:sz w:val="26"/>
          <w:szCs w:val="26"/>
          <w:lang w:val="en-GB"/>
        </w:rPr>
        <w:t xml:space="preserve">credit facility. The absence of credit score creates a significant hurdle for BNO Hongkongers to pass reference checks, a </w:t>
      </w:r>
      <w:r w:rsidR="00A7276F" w:rsidRPr="00B44D52">
        <w:rPr>
          <w:rFonts w:cstheme="minorHAnsi"/>
          <w:kern w:val="0"/>
          <w:sz w:val="26"/>
          <w:szCs w:val="26"/>
          <w:lang w:val="en-GB"/>
        </w:rPr>
        <w:t xml:space="preserve">legal requirement </w:t>
      </w:r>
      <w:r w:rsidRPr="00B44D52">
        <w:rPr>
          <w:rFonts w:cstheme="minorHAnsi"/>
          <w:kern w:val="0"/>
          <w:sz w:val="26"/>
          <w:szCs w:val="26"/>
          <w:lang w:val="en-GB"/>
        </w:rPr>
        <w:t xml:space="preserve">when renting private residential accommodations in the country. </w:t>
      </w:r>
      <w:r w:rsidR="005870FB" w:rsidRPr="00B44D52">
        <w:rPr>
          <w:rFonts w:cstheme="minorHAnsi"/>
          <w:kern w:val="0"/>
          <w:sz w:val="26"/>
          <w:szCs w:val="26"/>
          <w:lang w:val="en-GB"/>
        </w:rPr>
        <w:t xml:space="preserve">Unless BNO Hongkongers </w:t>
      </w:r>
      <w:r w:rsidR="00D208F2" w:rsidRPr="00B44D52">
        <w:rPr>
          <w:rFonts w:cstheme="minorHAnsi"/>
          <w:kern w:val="0"/>
          <w:sz w:val="26"/>
          <w:szCs w:val="26"/>
          <w:lang w:val="en-GB"/>
        </w:rPr>
        <w:t xml:space="preserve">are in jobs for at least a season, they would likely be failing reference </w:t>
      </w:r>
      <w:r w:rsidR="00A7276F" w:rsidRPr="00B44D52">
        <w:rPr>
          <w:rFonts w:cstheme="minorHAnsi"/>
          <w:kern w:val="0"/>
          <w:sz w:val="26"/>
          <w:szCs w:val="26"/>
          <w:lang w:val="en-GB"/>
        </w:rPr>
        <w:t>checks</w:t>
      </w:r>
      <w:r w:rsidR="00D208F2" w:rsidRPr="00B44D52">
        <w:rPr>
          <w:rFonts w:cstheme="minorHAnsi"/>
          <w:kern w:val="0"/>
          <w:sz w:val="26"/>
          <w:szCs w:val="26"/>
          <w:lang w:val="en-GB"/>
        </w:rPr>
        <w:t xml:space="preserve"> even if they have sufficient funds to secure the rental payment for around </w:t>
      </w:r>
      <w:r w:rsidR="00D705E2">
        <w:rPr>
          <w:rFonts w:cstheme="minorHAnsi"/>
          <w:kern w:val="0"/>
          <w:sz w:val="26"/>
          <w:szCs w:val="26"/>
          <w:lang w:val="en-GB"/>
        </w:rPr>
        <w:t>six</w:t>
      </w:r>
      <w:r w:rsidR="00D208F2" w:rsidRPr="00B44D52">
        <w:rPr>
          <w:rFonts w:cstheme="minorHAnsi"/>
          <w:kern w:val="0"/>
          <w:sz w:val="26"/>
          <w:szCs w:val="26"/>
          <w:lang w:val="en-GB"/>
        </w:rPr>
        <w:t xml:space="preserve"> months, a requirement imposed by the BNO Visa approval conditions. </w:t>
      </w:r>
    </w:p>
    <w:p w:rsidR="005870FB" w:rsidRPr="007818B9" w:rsidRDefault="005870FB" w:rsidP="00291DB2">
      <w:pPr>
        <w:autoSpaceDE w:val="0"/>
        <w:autoSpaceDN w:val="0"/>
        <w:adjustRightInd w:val="0"/>
        <w:rPr>
          <w:rFonts w:cstheme="minorHAnsi"/>
          <w:kern w:val="0"/>
          <w:sz w:val="26"/>
          <w:szCs w:val="26"/>
          <w:lang w:val="en-GB"/>
        </w:rPr>
      </w:pPr>
    </w:p>
    <w:p w:rsidR="00D208F2" w:rsidRPr="00B44D52" w:rsidRDefault="005870FB" w:rsidP="00B44D52">
      <w:pPr>
        <w:pStyle w:val="ListParagraph"/>
        <w:numPr>
          <w:ilvl w:val="0"/>
          <w:numId w:val="6"/>
        </w:numPr>
        <w:autoSpaceDE w:val="0"/>
        <w:autoSpaceDN w:val="0"/>
        <w:adjustRightInd w:val="0"/>
        <w:rPr>
          <w:rFonts w:cstheme="minorHAnsi"/>
          <w:kern w:val="0"/>
          <w:sz w:val="26"/>
          <w:szCs w:val="26"/>
          <w:lang w:val="en-GB"/>
        </w:rPr>
      </w:pPr>
      <w:r w:rsidRPr="00B44D52">
        <w:rPr>
          <w:rFonts w:cstheme="minorHAnsi"/>
          <w:kern w:val="0"/>
          <w:sz w:val="26"/>
          <w:szCs w:val="26"/>
          <w:lang w:val="en-GB"/>
        </w:rPr>
        <w:t>Failing reference check</w:t>
      </w:r>
      <w:r w:rsidR="00D208F2" w:rsidRPr="00B44D52">
        <w:rPr>
          <w:rFonts w:cstheme="minorHAnsi"/>
          <w:kern w:val="0"/>
          <w:sz w:val="26"/>
          <w:szCs w:val="26"/>
          <w:lang w:val="en-GB"/>
        </w:rPr>
        <w:t>s</w:t>
      </w:r>
      <w:r w:rsidRPr="00B44D52">
        <w:rPr>
          <w:rFonts w:cstheme="minorHAnsi"/>
          <w:kern w:val="0"/>
          <w:sz w:val="26"/>
          <w:szCs w:val="26"/>
          <w:lang w:val="en-GB"/>
        </w:rPr>
        <w:t xml:space="preserve"> would mean BNO Hongkongers are often asked </w:t>
      </w:r>
      <w:r w:rsidR="00D208F2" w:rsidRPr="00B44D52">
        <w:rPr>
          <w:rFonts w:cstheme="minorHAnsi"/>
          <w:kern w:val="0"/>
          <w:sz w:val="26"/>
          <w:szCs w:val="26"/>
          <w:lang w:val="en-GB"/>
        </w:rPr>
        <w:t>to advance</w:t>
      </w:r>
      <w:r w:rsidRPr="00B44D52">
        <w:rPr>
          <w:rFonts w:cstheme="minorHAnsi"/>
          <w:kern w:val="0"/>
          <w:sz w:val="26"/>
          <w:szCs w:val="26"/>
          <w:lang w:val="en-GB"/>
        </w:rPr>
        <w:t xml:space="preserve"> the rental payment for 12 months in England</w:t>
      </w:r>
      <w:r w:rsidR="00D208F2" w:rsidRPr="00B44D52">
        <w:rPr>
          <w:rFonts w:cstheme="minorHAnsi"/>
          <w:kern w:val="0"/>
          <w:sz w:val="26"/>
          <w:szCs w:val="26"/>
          <w:lang w:val="en-GB"/>
        </w:rPr>
        <w:t xml:space="preserve"> and </w:t>
      </w:r>
      <w:r w:rsidR="00D705E2">
        <w:rPr>
          <w:rFonts w:cstheme="minorHAnsi"/>
          <w:kern w:val="0"/>
          <w:sz w:val="26"/>
          <w:szCs w:val="26"/>
          <w:lang w:val="en-GB"/>
        </w:rPr>
        <w:t>six</w:t>
      </w:r>
      <w:r w:rsidR="00D208F2" w:rsidRPr="00B44D52">
        <w:rPr>
          <w:rFonts w:cstheme="minorHAnsi"/>
          <w:kern w:val="0"/>
          <w:sz w:val="26"/>
          <w:szCs w:val="26"/>
          <w:lang w:val="en-GB"/>
        </w:rPr>
        <w:t xml:space="preserve"> months in Scotland, significantly reducing their ability to prepare for other relocation-related expenditures, emergencies and ad-hoc </w:t>
      </w:r>
      <w:r w:rsidR="00D705E2">
        <w:rPr>
          <w:rFonts w:cstheme="minorHAnsi"/>
          <w:kern w:val="0"/>
          <w:sz w:val="26"/>
          <w:szCs w:val="26"/>
          <w:lang w:val="en-GB"/>
        </w:rPr>
        <w:t>costs</w:t>
      </w:r>
      <w:r w:rsidR="00D208F2" w:rsidRPr="00B44D52">
        <w:rPr>
          <w:rFonts w:cstheme="minorHAnsi"/>
          <w:kern w:val="0"/>
          <w:sz w:val="26"/>
          <w:szCs w:val="26"/>
          <w:lang w:val="en-GB"/>
        </w:rPr>
        <w:t xml:space="preserve">. The </w:t>
      </w:r>
      <w:r w:rsidR="002705B4" w:rsidRPr="00B44D52">
        <w:rPr>
          <w:rFonts w:cstheme="minorHAnsi"/>
          <w:kern w:val="0"/>
          <w:sz w:val="26"/>
          <w:szCs w:val="26"/>
          <w:lang w:val="en-GB"/>
        </w:rPr>
        <w:t>United Kingdom authorities issued a letter to the landlord and letting agent representative organisations for BNO Hongkongers to</w:t>
      </w:r>
      <w:r w:rsidR="00A7276F" w:rsidRPr="00B44D52">
        <w:rPr>
          <w:rFonts w:cstheme="minorHAnsi"/>
          <w:kern w:val="0"/>
          <w:sz w:val="26"/>
          <w:szCs w:val="26"/>
          <w:lang w:val="en-GB"/>
        </w:rPr>
        <w:t xml:space="preserve"> present to them</w:t>
      </w:r>
      <w:r w:rsidR="00A7276F" w:rsidRPr="007818B9">
        <w:rPr>
          <w:rStyle w:val="FootnoteReference"/>
          <w:rFonts w:cstheme="minorHAnsi"/>
          <w:kern w:val="0"/>
          <w:sz w:val="26"/>
          <w:szCs w:val="26"/>
          <w:lang w:val="en-GB"/>
        </w:rPr>
        <w:footnoteReference w:id="22"/>
      </w:r>
      <w:r w:rsidR="002705B4" w:rsidRPr="00B44D52">
        <w:rPr>
          <w:rFonts w:cstheme="minorHAnsi"/>
          <w:kern w:val="0"/>
          <w:sz w:val="26"/>
          <w:szCs w:val="26"/>
          <w:lang w:val="en-GB"/>
        </w:rPr>
        <w:t xml:space="preserve">. However, it is the discretion of the </w:t>
      </w:r>
      <w:r w:rsidR="002705B4" w:rsidRPr="00B44D52">
        <w:rPr>
          <w:rFonts w:cstheme="minorHAnsi"/>
          <w:kern w:val="0"/>
          <w:sz w:val="26"/>
          <w:szCs w:val="26"/>
          <w:lang w:val="en-GB"/>
        </w:rPr>
        <w:lastRenderedPageBreak/>
        <w:t>landlords and agents to consider</w:t>
      </w:r>
      <w:r w:rsidR="00A7276F" w:rsidRPr="00B44D52">
        <w:rPr>
          <w:rFonts w:cstheme="minorHAnsi"/>
          <w:kern w:val="0"/>
          <w:sz w:val="26"/>
          <w:szCs w:val="26"/>
          <w:lang w:val="en-GB"/>
        </w:rPr>
        <w:t xml:space="preserve">. From our survey, over 51% of our respondents have </w:t>
      </w:r>
      <w:r w:rsidR="008845F1" w:rsidRPr="00B44D52">
        <w:rPr>
          <w:rFonts w:cstheme="minorHAnsi"/>
          <w:kern w:val="0"/>
          <w:sz w:val="26"/>
          <w:szCs w:val="26"/>
          <w:lang w:val="en-GB"/>
        </w:rPr>
        <w:t>difficulty</w:t>
      </w:r>
      <w:r w:rsidR="00A7276F" w:rsidRPr="00B44D52">
        <w:rPr>
          <w:rFonts w:cstheme="minorHAnsi"/>
          <w:kern w:val="0"/>
          <w:sz w:val="26"/>
          <w:szCs w:val="26"/>
          <w:lang w:val="en-GB"/>
        </w:rPr>
        <w:t xml:space="preserve"> securing tenancy agreements in Scotland. </w:t>
      </w:r>
    </w:p>
    <w:p w:rsidR="00D208F2" w:rsidRDefault="00D208F2" w:rsidP="00291DB2">
      <w:pPr>
        <w:autoSpaceDE w:val="0"/>
        <w:autoSpaceDN w:val="0"/>
        <w:adjustRightInd w:val="0"/>
        <w:rPr>
          <w:rFonts w:cstheme="minorHAnsi"/>
          <w:kern w:val="0"/>
          <w:sz w:val="26"/>
          <w:szCs w:val="26"/>
          <w:highlight w:val="yellow"/>
          <w:lang w:val="en-GB"/>
        </w:rPr>
      </w:pPr>
    </w:p>
    <w:p w:rsidR="00291DB2" w:rsidRPr="00B44D52" w:rsidRDefault="00D705E2" w:rsidP="00B44D52">
      <w:pPr>
        <w:pStyle w:val="ListParagraph"/>
        <w:numPr>
          <w:ilvl w:val="0"/>
          <w:numId w:val="6"/>
        </w:numPr>
        <w:autoSpaceDE w:val="0"/>
        <w:autoSpaceDN w:val="0"/>
        <w:adjustRightInd w:val="0"/>
        <w:rPr>
          <w:rFonts w:cstheme="minorHAnsi"/>
          <w:b/>
          <w:bCs/>
          <w:kern w:val="0"/>
          <w:sz w:val="26"/>
          <w:szCs w:val="26"/>
          <w:lang w:val="en-GB"/>
        </w:rPr>
      </w:pPr>
      <w:r>
        <w:rPr>
          <w:rFonts w:cstheme="minorHAnsi"/>
          <w:b/>
          <w:bCs/>
          <w:kern w:val="0"/>
          <w:sz w:val="26"/>
          <w:szCs w:val="26"/>
          <w:lang w:val="en-GB"/>
        </w:rPr>
        <w:t>The</w:t>
      </w:r>
      <w:r w:rsidR="008845F1" w:rsidRPr="00B44D52">
        <w:rPr>
          <w:rFonts w:cstheme="minorHAnsi"/>
          <w:b/>
          <w:bCs/>
          <w:kern w:val="0"/>
          <w:sz w:val="26"/>
          <w:szCs w:val="26"/>
          <w:lang w:val="en-GB"/>
        </w:rPr>
        <w:t xml:space="preserve"> state concerned </w:t>
      </w:r>
      <w:r w:rsidR="002D70D0" w:rsidRPr="00B44D52">
        <w:rPr>
          <w:rFonts w:cstheme="minorHAnsi"/>
          <w:b/>
          <w:bCs/>
          <w:kern w:val="0"/>
          <w:sz w:val="26"/>
          <w:szCs w:val="26"/>
          <w:lang w:val="en-GB"/>
        </w:rPr>
        <w:t xml:space="preserve">should conduct further actions to fulfil its positive obligation to Article 11(1) of the ICESCR and the principle of </w:t>
      </w:r>
      <w:r>
        <w:rPr>
          <w:rFonts w:cstheme="minorHAnsi"/>
          <w:b/>
          <w:bCs/>
          <w:kern w:val="0"/>
          <w:sz w:val="26"/>
          <w:szCs w:val="26"/>
          <w:lang w:val="en-GB"/>
        </w:rPr>
        <w:t>a</w:t>
      </w:r>
      <w:r w:rsidR="002D70D0" w:rsidRPr="00B44D52">
        <w:rPr>
          <w:rFonts w:cstheme="minorHAnsi"/>
          <w:b/>
          <w:bCs/>
          <w:kern w:val="0"/>
          <w:sz w:val="26"/>
          <w:szCs w:val="26"/>
          <w:lang w:val="en-GB"/>
        </w:rPr>
        <w:t>ffordability stated in General Comment Number 4 of the ICESCR</w:t>
      </w:r>
      <w:r w:rsidR="002D70D0" w:rsidRPr="00AA6A21">
        <w:rPr>
          <w:rStyle w:val="FootnoteReference"/>
          <w:rFonts w:cstheme="minorHAnsi"/>
          <w:b/>
          <w:bCs/>
          <w:kern w:val="0"/>
          <w:sz w:val="26"/>
          <w:szCs w:val="26"/>
          <w:lang w:val="en-GB"/>
        </w:rPr>
        <w:footnoteReference w:id="23"/>
      </w:r>
      <w:r w:rsidR="002D70D0" w:rsidRPr="00B44D52">
        <w:rPr>
          <w:rFonts w:cstheme="minorHAnsi"/>
          <w:b/>
          <w:bCs/>
          <w:kern w:val="0"/>
          <w:sz w:val="26"/>
          <w:szCs w:val="26"/>
          <w:lang w:val="en-GB"/>
        </w:rPr>
        <w:t xml:space="preserve">. More importantly, the state party should implement the recommendation stated in the concluding observation of the last ICESCR reporting cycle and </w:t>
      </w:r>
      <w:r w:rsidR="00AA6A21" w:rsidRPr="00B44D52">
        <w:rPr>
          <w:rFonts w:cstheme="minorHAnsi"/>
          <w:b/>
          <w:bCs/>
          <w:kern w:val="0"/>
          <w:sz w:val="26"/>
          <w:szCs w:val="26"/>
          <w:lang w:val="en-GB"/>
        </w:rPr>
        <w:t>ensure the security of tenure protection and accountability mechanisms are in place for</w:t>
      </w:r>
      <w:r w:rsidR="002D70D0" w:rsidRPr="00B44D52">
        <w:rPr>
          <w:rFonts w:cstheme="minorHAnsi"/>
          <w:b/>
          <w:bCs/>
          <w:kern w:val="0"/>
          <w:sz w:val="26"/>
          <w:szCs w:val="26"/>
          <w:lang w:val="en-GB"/>
        </w:rPr>
        <w:t xml:space="preserve"> BNO Hongkongers</w:t>
      </w:r>
      <w:r w:rsidR="00AA6A21" w:rsidRPr="00AA6A21">
        <w:rPr>
          <w:rStyle w:val="FootnoteReference"/>
          <w:rFonts w:cstheme="minorHAnsi"/>
          <w:b/>
          <w:bCs/>
          <w:kern w:val="0"/>
          <w:sz w:val="26"/>
          <w:szCs w:val="26"/>
          <w:lang w:val="en-GB"/>
        </w:rPr>
        <w:footnoteReference w:id="24"/>
      </w:r>
      <w:r w:rsidR="002D70D0" w:rsidRPr="00B44D52">
        <w:rPr>
          <w:rFonts w:cstheme="minorHAnsi"/>
          <w:b/>
          <w:bCs/>
          <w:kern w:val="0"/>
          <w:sz w:val="26"/>
          <w:szCs w:val="26"/>
          <w:lang w:val="en-GB"/>
        </w:rPr>
        <w:t xml:space="preserve">. </w:t>
      </w:r>
      <w:r w:rsidR="00AA6A21" w:rsidRPr="00B44D52">
        <w:rPr>
          <w:rFonts w:cstheme="minorHAnsi"/>
          <w:b/>
          <w:bCs/>
          <w:kern w:val="0"/>
          <w:sz w:val="26"/>
          <w:szCs w:val="26"/>
          <w:lang w:val="en-GB"/>
        </w:rPr>
        <w:t xml:space="preserve">At a minimum, the United Kingdom should consider unifying the maximum rental advance payment of private residential housing to 6 months. </w:t>
      </w:r>
    </w:p>
    <w:p w:rsidR="00AA6A21" w:rsidRPr="00AA6A21" w:rsidRDefault="00AA6A21" w:rsidP="00291DB2">
      <w:pPr>
        <w:autoSpaceDE w:val="0"/>
        <w:autoSpaceDN w:val="0"/>
        <w:adjustRightInd w:val="0"/>
        <w:rPr>
          <w:rFonts w:cstheme="minorHAnsi"/>
          <w:b/>
          <w:bCs/>
          <w:kern w:val="0"/>
          <w:sz w:val="26"/>
          <w:szCs w:val="26"/>
          <w:lang w:val="en-GB"/>
        </w:rPr>
      </w:pPr>
    </w:p>
    <w:p w:rsidR="00291DB2" w:rsidRPr="00496BFD" w:rsidRDefault="00151BBE" w:rsidP="00496BFD">
      <w:pPr>
        <w:pStyle w:val="Heading2"/>
        <w:rPr>
          <w:lang w:val="en-GB"/>
        </w:rPr>
      </w:pPr>
      <w:bookmarkStart w:id="9" w:name="_Toc124163018"/>
      <w:r w:rsidRPr="00496BFD">
        <w:rPr>
          <w:lang w:val="en-GB"/>
        </w:rPr>
        <w:t>Issue</w:t>
      </w:r>
      <w:r w:rsidR="00496BFD">
        <w:rPr>
          <w:lang w:val="en-GB"/>
        </w:rPr>
        <w:t xml:space="preserve"> </w:t>
      </w:r>
      <w:r w:rsidR="00932E60">
        <w:rPr>
          <w:lang w:val="en-GB"/>
        </w:rPr>
        <w:t>4</w:t>
      </w:r>
      <w:r w:rsidRPr="00496BFD">
        <w:rPr>
          <w:lang w:val="en-GB"/>
        </w:rPr>
        <w:t>: Availability of services to tackle language barrier when a</w:t>
      </w:r>
      <w:r w:rsidR="00291DB2" w:rsidRPr="00496BFD">
        <w:rPr>
          <w:lang w:val="en-GB"/>
        </w:rPr>
        <w:t>ccess</w:t>
      </w:r>
      <w:r w:rsidRPr="00496BFD">
        <w:rPr>
          <w:lang w:val="en-GB"/>
        </w:rPr>
        <w:t>ing</w:t>
      </w:r>
      <w:r w:rsidR="00291DB2" w:rsidRPr="00496BFD">
        <w:rPr>
          <w:lang w:val="en-GB"/>
        </w:rPr>
        <w:t xml:space="preserve"> </w:t>
      </w:r>
      <w:r w:rsidRPr="00496BFD">
        <w:rPr>
          <w:lang w:val="en-GB"/>
        </w:rPr>
        <w:t>h</w:t>
      </w:r>
      <w:r w:rsidR="00291DB2" w:rsidRPr="00496BFD">
        <w:rPr>
          <w:lang w:val="en-GB"/>
        </w:rPr>
        <w:t>ealth</w:t>
      </w:r>
      <w:r w:rsidRPr="00496BFD">
        <w:rPr>
          <w:lang w:val="en-GB"/>
        </w:rPr>
        <w:t xml:space="preserve"> services</w:t>
      </w:r>
      <w:bookmarkEnd w:id="9"/>
    </w:p>
    <w:p w:rsidR="00521C34" w:rsidRDefault="00521C34" w:rsidP="00521C34">
      <w:pPr>
        <w:autoSpaceDE w:val="0"/>
        <w:autoSpaceDN w:val="0"/>
        <w:adjustRightInd w:val="0"/>
        <w:rPr>
          <w:rFonts w:cstheme="minorHAnsi"/>
          <w:i/>
          <w:iCs/>
          <w:kern w:val="0"/>
          <w:sz w:val="26"/>
          <w:szCs w:val="26"/>
          <w:lang w:val="en-GB"/>
        </w:rPr>
      </w:pPr>
      <w:r w:rsidRPr="00521C34">
        <w:rPr>
          <w:rFonts w:cstheme="minorHAnsi"/>
          <w:i/>
          <w:iCs/>
          <w:kern w:val="0"/>
          <w:sz w:val="26"/>
          <w:szCs w:val="26"/>
          <w:lang w:val="en-GB"/>
        </w:rPr>
        <w:t xml:space="preserve">Applicable to: </w:t>
      </w:r>
      <w:r>
        <w:rPr>
          <w:rFonts w:cstheme="minorHAnsi"/>
          <w:i/>
          <w:iCs/>
          <w:kern w:val="0"/>
          <w:sz w:val="26"/>
          <w:szCs w:val="26"/>
          <w:lang w:val="en-GB"/>
        </w:rPr>
        <w:t xml:space="preserve">BNO </w:t>
      </w:r>
      <w:r w:rsidRPr="00521C34">
        <w:rPr>
          <w:rFonts w:cstheme="minorHAnsi"/>
          <w:i/>
          <w:iCs/>
          <w:kern w:val="0"/>
          <w:sz w:val="26"/>
          <w:szCs w:val="26"/>
          <w:lang w:val="en-GB"/>
        </w:rPr>
        <w:t>Hong</w:t>
      </w:r>
      <w:r>
        <w:rPr>
          <w:rFonts w:cstheme="minorHAnsi"/>
          <w:i/>
          <w:iCs/>
          <w:kern w:val="0"/>
          <w:sz w:val="26"/>
          <w:szCs w:val="26"/>
          <w:lang w:val="en-GB"/>
        </w:rPr>
        <w:t>ko</w:t>
      </w:r>
      <w:r w:rsidRPr="00521C34">
        <w:rPr>
          <w:rFonts w:cstheme="minorHAnsi"/>
          <w:i/>
          <w:iCs/>
          <w:kern w:val="0"/>
          <w:sz w:val="26"/>
          <w:szCs w:val="26"/>
          <w:lang w:val="en-GB"/>
        </w:rPr>
        <w:t>ng</w:t>
      </w:r>
      <w:r>
        <w:rPr>
          <w:rFonts w:cstheme="minorHAnsi"/>
          <w:i/>
          <w:iCs/>
          <w:kern w:val="0"/>
          <w:sz w:val="26"/>
          <w:szCs w:val="26"/>
          <w:lang w:val="en-GB"/>
        </w:rPr>
        <w:t>ers and Hong Kong asylum seekers</w:t>
      </w:r>
    </w:p>
    <w:p w:rsidR="00617D39" w:rsidRPr="00521C34" w:rsidRDefault="00617D39" w:rsidP="00521C34">
      <w:pPr>
        <w:autoSpaceDE w:val="0"/>
        <w:autoSpaceDN w:val="0"/>
        <w:adjustRightInd w:val="0"/>
        <w:rPr>
          <w:rFonts w:cstheme="minorHAnsi"/>
          <w:i/>
          <w:iCs/>
          <w:kern w:val="0"/>
          <w:sz w:val="26"/>
          <w:szCs w:val="26"/>
          <w:lang w:val="en-GB"/>
        </w:rPr>
      </w:pPr>
    </w:p>
    <w:p w:rsidR="00476920" w:rsidRPr="00B44D52" w:rsidRDefault="00476920" w:rsidP="00B44D52">
      <w:pPr>
        <w:pStyle w:val="ListParagraph"/>
        <w:numPr>
          <w:ilvl w:val="0"/>
          <w:numId w:val="6"/>
        </w:numPr>
        <w:rPr>
          <w:rFonts w:cstheme="minorHAnsi"/>
          <w:lang w:val="en-GB"/>
        </w:rPr>
      </w:pPr>
      <w:r w:rsidRPr="00B44D52">
        <w:rPr>
          <w:rFonts w:cstheme="minorHAnsi"/>
          <w:lang w:val="en-GB"/>
        </w:rPr>
        <w:t>The United Kingdom authorities provide free General Practice (GP) consultations at the point of delivery</w:t>
      </w:r>
      <w:r w:rsidR="00476297" w:rsidRPr="00B44D52">
        <w:rPr>
          <w:rFonts w:cstheme="minorHAnsi"/>
          <w:lang w:val="en-GB"/>
        </w:rPr>
        <w:t xml:space="preserve"> for all people in the country regardless of their immigration status. Nevertheless, accessing the free GP consultation using the patients' mother tongue is not readily available. </w:t>
      </w:r>
    </w:p>
    <w:p w:rsidR="00476920" w:rsidRPr="00496BFD" w:rsidRDefault="00476920" w:rsidP="00496BFD">
      <w:pPr>
        <w:rPr>
          <w:rFonts w:cstheme="minorHAnsi"/>
          <w:lang w:val="en-GB"/>
        </w:rPr>
      </w:pPr>
    </w:p>
    <w:p w:rsidR="00884506" w:rsidRPr="00B44D52" w:rsidRDefault="00476297" w:rsidP="00B44D52">
      <w:pPr>
        <w:pStyle w:val="ListParagraph"/>
        <w:numPr>
          <w:ilvl w:val="0"/>
          <w:numId w:val="6"/>
        </w:numPr>
        <w:rPr>
          <w:rFonts w:cstheme="minorHAnsi"/>
          <w:lang w:val="en-GB"/>
        </w:rPr>
      </w:pPr>
      <w:r w:rsidRPr="00B44D52">
        <w:rPr>
          <w:rFonts w:cstheme="minorHAnsi"/>
          <w:lang w:val="en-GB"/>
        </w:rPr>
        <w:t>The United Kingdom authorities provide interpretation services to patients registered with such a need in advance. The simultaneous interpretation services are provided both in-person and over the phone.  How</w:t>
      </w:r>
      <w:r w:rsidR="00884506" w:rsidRPr="00B44D52">
        <w:rPr>
          <w:rFonts w:cstheme="minorHAnsi"/>
          <w:lang w:val="en-GB"/>
        </w:rPr>
        <w:t xml:space="preserve">ever, only a </w:t>
      </w:r>
      <w:r w:rsidR="00D705E2">
        <w:rPr>
          <w:rFonts w:cstheme="minorHAnsi"/>
          <w:lang w:val="en-GB"/>
        </w:rPr>
        <w:t>tiny</w:t>
      </w:r>
      <w:r w:rsidR="00151BBE" w:rsidRPr="00B44D52">
        <w:rPr>
          <w:rFonts w:cstheme="minorHAnsi"/>
          <w:lang w:val="en-GB"/>
        </w:rPr>
        <w:t xml:space="preserve"> fraction of</w:t>
      </w:r>
      <w:r w:rsidR="00884506" w:rsidRPr="00B44D52">
        <w:rPr>
          <w:rFonts w:cstheme="minorHAnsi"/>
          <w:lang w:val="en-GB"/>
        </w:rPr>
        <w:t xml:space="preserve"> Hongkongers </w:t>
      </w:r>
      <w:r w:rsidR="00151BBE" w:rsidRPr="00B44D52">
        <w:rPr>
          <w:rFonts w:cstheme="minorHAnsi"/>
          <w:lang w:val="en-GB"/>
        </w:rPr>
        <w:t xml:space="preserve">accessed </w:t>
      </w:r>
      <w:r w:rsidR="00884506" w:rsidRPr="00B44D52">
        <w:rPr>
          <w:rFonts w:cstheme="minorHAnsi"/>
          <w:lang w:val="en-GB"/>
        </w:rPr>
        <w:t xml:space="preserve">the </w:t>
      </w:r>
      <w:r w:rsidR="00151BBE" w:rsidRPr="00B44D52">
        <w:rPr>
          <w:rFonts w:cstheme="minorHAnsi"/>
          <w:lang w:val="en-GB"/>
        </w:rPr>
        <w:t>service</w:t>
      </w:r>
      <w:r w:rsidR="00884506" w:rsidRPr="00B44D52">
        <w:rPr>
          <w:rFonts w:cstheme="minorHAnsi"/>
          <w:lang w:val="en-GB"/>
        </w:rPr>
        <w:t xml:space="preserve">. According to the survey conducted by our organisation, only 23.8% of the respondents of the </w:t>
      </w:r>
      <w:r w:rsidR="00D705E2">
        <w:rPr>
          <w:rFonts w:cstheme="minorHAnsi"/>
          <w:lang w:val="en-GB"/>
        </w:rPr>
        <w:t>study</w:t>
      </w:r>
      <w:r w:rsidR="00884506" w:rsidRPr="00B44D52">
        <w:rPr>
          <w:rFonts w:cstheme="minorHAnsi"/>
          <w:lang w:val="en-GB"/>
        </w:rPr>
        <w:t xml:space="preserve"> said they have access to the interpretation services provided by the National Health Service (NHS)</w:t>
      </w:r>
      <w:r w:rsidR="00151BBE" w:rsidRPr="00496BFD">
        <w:rPr>
          <w:rStyle w:val="FootnoteReference"/>
          <w:rFonts w:cstheme="minorHAnsi"/>
          <w:kern w:val="0"/>
          <w:sz w:val="26"/>
          <w:szCs w:val="26"/>
          <w:lang w:val="en-GB"/>
        </w:rPr>
        <w:footnoteReference w:id="25"/>
      </w:r>
      <w:r w:rsidR="00884506" w:rsidRPr="00B44D52">
        <w:rPr>
          <w:rFonts w:cstheme="minorHAnsi"/>
          <w:lang w:val="en-GB"/>
        </w:rPr>
        <w:t xml:space="preserve">. </w:t>
      </w:r>
    </w:p>
    <w:p w:rsidR="00151BBE" w:rsidRPr="00496BFD" w:rsidRDefault="00151BBE" w:rsidP="00496BFD">
      <w:pPr>
        <w:rPr>
          <w:rFonts w:cstheme="minorHAnsi"/>
          <w:lang w:val="en-GB"/>
        </w:rPr>
      </w:pPr>
    </w:p>
    <w:p w:rsidR="00151BBE" w:rsidRPr="00B44D52" w:rsidRDefault="00151BBE" w:rsidP="00B44D52">
      <w:pPr>
        <w:pStyle w:val="ListParagraph"/>
        <w:numPr>
          <w:ilvl w:val="0"/>
          <w:numId w:val="6"/>
        </w:numPr>
        <w:rPr>
          <w:rFonts w:cstheme="minorHAnsi"/>
          <w:lang w:val="en-GB"/>
        </w:rPr>
      </w:pPr>
      <w:r w:rsidRPr="00B44D52">
        <w:rPr>
          <w:rFonts w:cstheme="minorHAnsi"/>
          <w:lang w:val="en-GB"/>
        </w:rPr>
        <w:t xml:space="preserve">When asked why the NHS GP services fall short of providing interpretation services to Hongkongers, cases we interviewed reflected that some GPs had </w:t>
      </w:r>
      <w:r w:rsidR="005E260E" w:rsidRPr="00B44D52">
        <w:rPr>
          <w:rFonts w:cstheme="minorHAnsi"/>
          <w:lang w:val="en-GB"/>
        </w:rPr>
        <w:t>not</w:t>
      </w:r>
      <w:r w:rsidRPr="00B44D52">
        <w:rPr>
          <w:rFonts w:cstheme="minorHAnsi"/>
          <w:lang w:val="en-GB"/>
        </w:rPr>
        <w:t xml:space="preserve"> advertise</w:t>
      </w:r>
      <w:r w:rsidR="005E260E" w:rsidRPr="00B44D52">
        <w:rPr>
          <w:rFonts w:cstheme="minorHAnsi"/>
          <w:lang w:val="en-GB"/>
        </w:rPr>
        <w:t>d</w:t>
      </w:r>
      <w:r w:rsidRPr="00B44D52">
        <w:rPr>
          <w:rFonts w:cstheme="minorHAnsi"/>
          <w:lang w:val="en-GB"/>
        </w:rPr>
        <w:t xml:space="preserve"> such availability at the clinics. It is also subject to the availability of GP consultation slots which may only be available on short notice, rendering difficulties in arranging interpretation service</w:t>
      </w:r>
      <w:r w:rsidR="005E260E" w:rsidRPr="00B44D52">
        <w:rPr>
          <w:rFonts w:cstheme="minorHAnsi"/>
          <w:lang w:val="en-GB"/>
        </w:rPr>
        <w:t xml:space="preserve"> either in-person or over the phone. However, interpretation services at specialist consultations, in which appointments are made well in advance, were available on most occasions</w:t>
      </w:r>
      <w:r w:rsidR="005E260E" w:rsidRPr="00496BFD">
        <w:rPr>
          <w:rStyle w:val="FootnoteReference"/>
          <w:rFonts w:cstheme="minorHAnsi"/>
          <w:kern w:val="0"/>
          <w:sz w:val="26"/>
          <w:szCs w:val="26"/>
          <w:lang w:val="en-GB"/>
        </w:rPr>
        <w:footnoteReference w:id="26"/>
      </w:r>
      <w:r w:rsidR="005E260E" w:rsidRPr="00B44D52">
        <w:rPr>
          <w:rFonts w:cstheme="minorHAnsi"/>
          <w:lang w:val="en-GB"/>
        </w:rPr>
        <w:t xml:space="preserve">. </w:t>
      </w:r>
    </w:p>
    <w:p w:rsidR="00476297" w:rsidRPr="00496BFD" w:rsidRDefault="00476297" w:rsidP="00496BFD">
      <w:pPr>
        <w:rPr>
          <w:rFonts w:cstheme="minorHAnsi"/>
          <w:lang w:val="en-GB"/>
        </w:rPr>
      </w:pPr>
    </w:p>
    <w:p w:rsidR="00496BFD" w:rsidRPr="00B44D52" w:rsidRDefault="005E260E" w:rsidP="00B44D52">
      <w:pPr>
        <w:pStyle w:val="ListParagraph"/>
        <w:numPr>
          <w:ilvl w:val="0"/>
          <w:numId w:val="6"/>
        </w:numPr>
        <w:rPr>
          <w:rFonts w:cstheme="minorHAnsi"/>
          <w:b/>
          <w:bCs/>
          <w:lang w:val="en-GB"/>
        </w:rPr>
      </w:pPr>
      <w:r w:rsidRPr="00B44D52">
        <w:rPr>
          <w:rFonts w:cstheme="minorHAnsi"/>
          <w:b/>
          <w:bCs/>
          <w:lang w:val="en-GB"/>
        </w:rPr>
        <w:t xml:space="preserve">Making interpretation services visible and available </w:t>
      </w:r>
      <w:r w:rsidR="00505249" w:rsidRPr="00B44D52">
        <w:rPr>
          <w:rFonts w:cstheme="minorHAnsi"/>
          <w:b/>
          <w:bCs/>
          <w:lang w:val="en-GB"/>
        </w:rPr>
        <w:t xml:space="preserve">to all ethnic groups </w:t>
      </w:r>
      <w:r w:rsidRPr="00B44D52">
        <w:rPr>
          <w:rFonts w:cstheme="minorHAnsi"/>
          <w:b/>
          <w:bCs/>
          <w:lang w:val="en-GB"/>
        </w:rPr>
        <w:t xml:space="preserve">at all times is crucial to </w:t>
      </w:r>
      <w:r w:rsidR="00505249" w:rsidRPr="00B44D52">
        <w:rPr>
          <w:rFonts w:cstheme="minorHAnsi"/>
          <w:b/>
          <w:bCs/>
          <w:lang w:val="en-GB"/>
        </w:rPr>
        <w:t>actualising</w:t>
      </w:r>
      <w:r w:rsidRPr="00B44D52">
        <w:rPr>
          <w:rFonts w:cstheme="minorHAnsi"/>
          <w:b/>
          <w:bCs/>
          <w:lang w:val="en-GB"/>
        </w:rPr>
        <w:t xml:space="preserve"> Article 12 of the ICESCR, specifically </w:t>
      </w:r>
      <w:r w:rsidR="00BE2E42" w:rsidRPr="00B44D52">
        <w:rPr>
          <w:rFonts w:cstheme="minorHAnsi"/>
          <w:b/>
          <w:bCs/>
          <w:lang w:val="en-GB"/>
        </w:rPr>
        <w:t>Ar</w:t>
      </w:r>
      <w:r w:rsidR="00505249" w:rsidRPr="00B44D52">
        <w:rPr>
          <w:rFonts w:cstheme="minorHAnsi"/>
          <w:b/>
          <w:bCs/>
          <w:lang w:val="en-GB"/>
        </w:rPr>
        <w:t>ticle</w:t>
      </w:r>
      <w:r w:rsidR="00BE2E42" w:rsidRPr="00B44D52">
        <w:rPr>
          <w:rFonts w:cstheme="minorHAnsi"/>
          <w:b/>
          <w:bCs/>
          <w:lang w:val="en-GB"/>
        </w:rPr>
        <w:t xml:space="preserve"> 12.2 (d)</w:t>
      </w:r>
      <w:r w:rsidR="00505249" w:rsidRPr="00B44D52">
        <w:rPr>
          <w:rFonts w:cstheme="minorHAnsi"/>
          <w:b/>
          <w:bCs/>
          <w:lang w:val="en-GB"/>
        </w:rPr>
        <w:t xml:space="preserve"> of the </w:t>
      </w:r>
      <w:r w:rsidR="00505249" w:rsidRPr="00B44D52">
        <w:rPr>
          <w:rFonts w:cstheme="minorHAnsi"/>
          <w:b/>
          <w:bCs/>
          <w:lang w:val="en-GB"/>
        </w:rPr>
        <w:lastRenderedPageBreak/>
        <w:t xml:space="preserve">Covenant. </w:t>
      </w:r>
      <w:r w:rsidR="00496BFD" w:rsidRPr="00B44D52">
        <w:rPr>
          <w:rFonts w:cstheme="minorHAnsi"/>
          <w:b/>
          <w:bCs/>
          <w:lang w:val="en-GB"/>
        </w:rPr>
        <w:t>It also satisfies the principle of non-discrimination and equal treatment stated in paragraph 18 of the General Comment of the ICESCR</w:t>
      </w:r>
      <w:r w:rsidR="00496BFD" w:rsidRPr="00496BFD">
        <w:rPr>
          <w:rStyle w:val="FootnoteReference"/>
          <w:rFonts w:cstheme="minorHAnsi"/>
          <w:b/>
          <w:bCs/>
          <w:kern w:val="0"/>
          <w:sz w:val="26"/>
          <w:szCs w:val="26"/>
          <w:lang w:val="en-GB"/>
        </w:rPr>
        <w:footnoteReference w:id="27"/>
      </w:r>
      <w:r w:rsidR="00496BFD" w:rsidRPr="00B44D52">
        <w:rPr>
          <w:rFonts w:cstheme="minorHAnsi"/>
          <w:b/>
          <w:bCs/>
          <w:lang w:val="en-GB"/>
        </w:rPr>
        <w:t xml:space="preserve">. </w:t>
      </w:r>
    </w:p>
    <w:p w:rsidR="00496BFD" w:rsidRPr="00496BFD" w:rsidRDefault="00496BFD" w:rsidP="00496BFD">
      <w:pPr>
        <w:rPr>
          <w:rFonts w:cstheme="minorHAnsi"/>
          <w:b/>
          <w:bCs/>
          <w:lang w:val="en-GB"/>
        </w:rPr>
      </w:pPr>
    </w:p>
    <w:p w:rsidR="00BE2E42" w:rsidRPr="00B44D52" w:rsidRDefault="00505249" w:rsidP="00B44D52">
      <w:pPr>
        <w:pStyle w:val="ListParagraph"/>
        <w:numPr>
          <w:ilvl w:val="0"/>
          <w:numId w:val="6"/>
        </w:numPr>
        <w:rPr>
          <w:rFonts w:cstheme="minorHAnsi"/>
          <w:b/>
          <w:bCs/>
          <w:lang w:val="en-GB"/>
        </w:rPr>
      </w:pPr>
      <w:r w:rsidRPr="00B44D52">
        <w:rPr>
          <w:rFonts w:cstheme="minorHAnsi"/>
          <w:b/>
          <w:bCs/>
          <w:lang w:val="en-GB"/>
        </w:rPr>
        <w:t xml:space="preserve">While we recognise the increasing workload of the NHS workers, we consider the issue of interpretation access as </w:t>
      </w:r>
      <w:r w:rsidR="00496BFD" w:rsidRPr="00B44D52">
        <w:rPr>
          <w:rFonts w:cstheme="minorHAnsi"/>
          <w:b/>
          <w:bCs/>
          <w:lang w:val="en-GB"/>
        </w:rPr>
        <w:t xml:space="preserve">a </w:t>
      </w:r>
      <w:r w:rsidRPr="00B44D52">
        <w:rPr>
          <w:rFonts w:cstheme="minorHAnsi"/>
          <w:b/>
          <w:bCs/>
          <w:lang w:val="en-GB"/>
        </w:rPr>
        <w:t>misallocation of resources</w:t>
      </w:r>
      <w:r w:rsidR="00496BFD" w:rsidRPr="00B44D52">
        <w:rPr>
          <w:rFonts w:cstheme="minorHAnsi"/>
          <w:b/>
          <w:bCs/>
          <w:lang w:val="en-GB"/>
        </w:rPr>
        <w:t>.</w:t>
      </w:r>
      <w:r w:rsidRPr="00B44D52">
        <w:rPr>
          <w:rFonts w:cstheme="minorHAnsi"/>
          <w:b/>
          <w:bCs/>
          <w:lang w:val="en-GB"/>
        </w:rPr>
        <w:t xml:space="preserve"> </w:t>
      </w:r>
      <w:r w:rsidR="00496BFD" w:rsidRPr="00B44D52">
        <w:rPr>
          <w:rFonts w:cstheme="minorHAnsi"/>
          <w:b/>
          <w:bCs/>
          <w:lang w:val="en-GB"/>
        </w:rPr>
        <w:t xml:space="preserve">The state should tackle such a barrier to achieve the right to the highest attainable standard of health for individuals. </w:t>
      </w:r>
      <w:r w:rsidRPr="00B44D52">
        <w:rPr>
          <w:rFonts w:cstheme="minorHAnsi"/>
          <w:b/>
          <w:bCs/>
          <w:lang w:val="en-GB"/>
        </w:rPr>
        <w:t xml:space="preserve">   </w:t>
      </w:r>
    </w:p>
    <w:p w:rsidR="007151AF" w:rsidRDefault="007151AF">
      <w:pPr>
        <w:rPr>
          <w:rFonts w:asciiTheme="majorHAnsi" w:eastAsiaTheme="majorEastAsia" w:hAnsiTheme="majorHAnsi" w:cstheme="majorBidi"/>
          <w:color w:val="2F5496" w:themeColor="accent1" w:themeShade="BF"/>
          <w:sz w:val="26"/>
          <w:szCs w:val="26"/>
          <w:lang w:val="en-GB"/>
        </w:rPr>
      </w:pPr>
    </w:p>
    <w:p w:rsidR="00C34241" w:rsidRDefault="00932E60" w:rsidP="00932E60">
      <w:pPr>
        <w:pStyle w:val="Heading2"/>
        <w:rPr>
          <w:lang w:val="en-GB"/>
        </w:rPr>
      </w:pPr>
      <w:bookmarkStart w:id="10" w:name="_Toc124163019"/>
      <w:r>
        <w:rPr>
          <w:lang w:val="en-GB"/>
        </w:rPr>
        <w:t>Issue 5: Negative and positive obligation</w:t>
      </w:r>
      <w:r w:rsidR="00DF7C86">
        <w:rPr>
          <w:lang w:val="en-GB"/>
        </w:rPr>
        <w:t>s</w:t>
      </w:r>
      <w:r>
        <w:rPr>
          <w:lang w:val="en-GB"/>
        </w:rPr>
        <w:t xml:space="preserve"> on facilitating Hongkongers to </w:t>
      </w:r>
      <w:r w:rsidR="00DF7C86">
        <w:rPr>
          <w:lang w:val="en-GB"/>
        </w:rPr>
        <w:t>exercise</w:t>
      </w:r>
      <w:r>
        <w:rPr>
          <w:lang w:val="en-GB"/>
        </w:rPr>
        <w:t xml:space="preserve"> economic, social and cultural rights</w:t>
      </w:r>
      <w:bookmarkEnd w:id="10"/>
    </w:p>
    <w:p w:rsidR="00932E60" w:rsidRDefault="00932E60" w:rsidP="00932E60">
      <w:pPr>
        <w:autoSpaceDE w:val="0"/>
        <w:autoSpaceDN w:val="0"/>
        <w:adjustRightInd w:val="0"/>
        <w:rPr>
          <w:rFonts w:cstheme="minorHAnsi"/>
          <w:i/>
          <w:iCs/>
          <w:kern w:val="0"/>
          <w:sz w:val="26"/>
          <w:szCs w:val="26"/>
          <w:lang w:val="en-GB"/>
        </w:rPr>
      </w:pPr>
      <w:r w:rsidRPr="00521C34">
        <w:rPr>
          <w:rFonts w:cstheme="minorHAnsi"/>
          <w:i/>
          <w:iCs/>
          <w:kern w:val="0"/>
          <w:sz w:val="26"/>
          <w:szCs w:val="26"/>
          <w:lang w:val="en-GB"/>
        </w:rPr>
        <w:t xml:space="preserve">Applicable to: </w:t>
      </w:r>
      <w:r>
        <w:rPr>
          <w:rFonts w:cstheme="minorHAnsi"/>
          <w:i/>
          <w:iCs/>
          <w:kern w:val="0"/>
          <w:sz w:val="26"/>
          <w:szCs w:val="26"/>
          <w:lang w:val="en-GB"/>
        </w:rPr>
        <w:t xml:space="preserve">BNO Hongkongers and </w:t>
      </w:r>
      <w:r w:rsidRPr="00521C34">
        <w:rPr>
          <w:rFonts w:cstheme="minorHAnsi"/>
          <w:i/>
          <w:iCs/>
          <w:kern w:val="0"/>
          <w:sz w:val="26"/>
          <w:szCs w:val="26"/>
          <w:lang w:val="en-GB"/>
        </w:rPr>
        <w:t>Hong Kong asylum seekers</w:t>
      </w:r>
    </w:p>
    <w:p w:rsidR="00932E60" w:rsidRDefault="00932E60" w:rsidP="00932E60">
      <w:pPr>
        <w:rPr>
          <w:lang w:val="en-GB"/>
        </w:rPr>
      </w:pPr>
    </w:p>
    <w:p w:rsidR="0027126B" w:rsidRPr="00B44D52" w:rsidRDefault="007151AF" w:rsidP="00B44D52">
      <w:pPr>
        <w:pStyle w:val="ListParagraph"/>
        <w:numPr>
          <w:ilvl w:val="0"/>
          <w:numId w:val="6"/>
        </w:numPr>
        <w:rPr>
          <w:lang w:val="en-GB"/>
        </w:rPr>
      </w:pPr>
      <w:r w:rsidRPr="00B44D52">
        <w:rPr>
          <w:lang w:val="en-GB"/>
        </w:rPr>
        <w:t>With the introduction of the BNO Visa, the United Kingdom authorities launched the Hong Kong UK Welcome Programme, with financial resources allocated to not-for-profit organisations to conduct inclusion-related programmes and activities. There are 12 welcome hubs established across the country</w:t>
      </w:r>
      <w:r w:rsidR="00EA4C02" w:rsidRPr="00B44D52">
        <w:rPr>
          <w:lang w:val="en-GB"/>
        </w:rPr>
        <w:t xml:space="preserve">, serving specifically Hongkongers in those localities </w:t>
      </w:r>
      <w:r w:rsidRPr="00B44D52">
        <w:rPr>
          <w:lang w:val="en-GB"/>
        </w:rPr>
        <w:t>as of 2022</w:t>
      </w:r>
      <w:r>
        <w:rPr>
          <w:rStyle w:val="FootnoteReference"/>
          <w:lang w:val="en-GB"/>
        </w:rPr>
        <w:footnoteReference w:id="28"/>
      </w:r>
      <w:r w:rsidRPr="00B44D52">
        <w:rPr>
          <w:lang w:val="en-GB"/>
        </w:rPr>
        <w:t xml:space="preserve">. Most of them are, however, without physical locations or conducting online events instead of physical ones. Hongkongers who are new to the United Kingdom, regardless of their immigration status, rely on these hubs to access information and assistance such as employment, education and healthcare. With these hubs running programmes and services at their respective priorities, </w:t>
      </w:r>
      <w:r w:rsidR="00EA4C02" w:rsidRPr="00B44D52">
        <w:rPr>
          <w:lang w:val="en-GB"/>
        </w:rPr>
        <w:t xml:space="preserve">the </w:t>
      </w:r>
      <w:r w:rsidRPr="00B44D52">
        <w:rPr>
          <w:lang w:val="en-GB"/>
        </w:rPr>
        <w:t xml:space="preserve">delivery of these programmes varies. As a result, </w:t>
      </w:r>
      <w:r w:rsidR="00EA4C02" w:rsidRPr="00B44D52">
        <w:rPr>
          <w:lang w:val="en-GB"/>
        </w:rPr>
        <w:t xml:space="preserve">levels of delivery to individual Hongkongers on the inclusion effort is a postcode lottery. </w:t>
      </w:r>
      <w:r w:rsidR="0027126B" w:rsidRPr="00B44D52">
        <w:rPr>
          <w:lang w:val="en-GB"/>
        </w:rPr>
        <w:t xml:space="preserve">Contracting out the inclusion programmes, without a coordinated and coherent integration framework for Hongkongers in the United Kingdom, generates a discrepancy among Hongkongers to </w:t>
      </w:r>
      <w:r w:rsidR="00B44D52" w:rsidRPr="00B44D52">
        <w:rPr>
          <w:lang w:val="en-GB"/>
        </w:rPr>
        <w:t>exercise</w:t>
      </w:r>
      <w:r w:rsidR="0027126B" w:rsidRPr="00B44D52">
        <w:rPr>
          <w:lang w:val="en-GB"/>
        </w:rPr>
        <w:t xml:space="preserve"> economic, social and cultural rights as </w:t>
      </w:r>
      <w:r w:rsidR="00754D44" w:rsidRPr="00B44D52">
        <w:rPr>
          <w:lang w:val="en-GB"/>
        </w:rPr>
        <w:t xml:space="preserve">immigrants and forced migrants in the country. </w:t>
      </w:r>
    </w:p>
    <w:p w:rsidR="0027126B" w:rsidRDefault="0027126B" w:rsidP="00932E60">
      <w:pPr>
        <w:rPr>
          <w:lang w:val="en-GB"/>
        </w:rPr>
      </w:pPr>
    </w:p>
    <w:p w:rsidR="005056DA" w:rsidRPr="00B44D52" w:rsidRDefault="0027126B" w:rsidP="00B44D52">
      <w:pPr>
        <w:pStyle w:val="ListParagraph"/>
        <w:numPr>
          <w:ilvl w:val="0"/>
          <w:numId w:val="6"/>
        </w:numPr>
        <w:rPr>
          <w:lang w:val="en-GB"/>
        </w:rPr>
      </w:pPr>
      <w:r w:rsidRPr="00B44D52">
        <w:rPr>
          <w:lang w:val="en-GB"/>
        </w:rPr>
        <w:t xml:space="preserve">On the other hand, </w:t>
      </w:r>
      <w:r w:rsidR="00CE4FA7" w:rsidRPr="00B44D52">
        <w:rPr>
          <w:lang w:val="en-GB"/>
        </w:rPr>
        <w:t xml:space="preserve">the United Kingdom </w:t>
      </w:r>
      <w:r w:rsidR="00003146" w:rsidRPr="00B44D52">
        <w:rPr>
          <w:lang w:val="en-GB"/>
        </w:rPr>
        <w:t xml:space="preserve">authorities have seen delays in addressing the negative obligations to protect Hongkongers while exercising economic, social and cultural rights within the country. The </w:t>
      </w:r>
      <w:r w:rsidR="005056DA" w:rsidRPr="00B44D52">
        <w:rPr>
          <w:lang w:val="en-GB"/>
        </w:rPr>
        <w:t xml:space="preserve">follow-up of the </w:t>
      </w:r>
      <w:r w:rsidR="00003146" w:rsidRPr="00B44D52">
        <w:rPr>
          <w:lang w:val="en-GB"/>
        </w:rPr>
        <w:t xml:space="preserve">assault </w:t>
      </w:r>
      <w:r w:rsidR="005056DA" w:rsidRPr="00B44D52">
        <w:rPr>
          <w:lang w:val="en-GB"/>
        </w:rPr>
        <w:t>on</w:t>
      </w:r>
      <w:r w:rsidR="00003146" w:rsidRPr="00B44D52">
        <w:rPr>
          <w:lang w:val="en-GB"/>
        </w:rPr>
        <w:t xml:space="preserve"> </w:t>
      </w:r>
      <w:r w:rsidR="005056DA" w:rsidRPr="00B44D52">
        <w:rPr>
          <w:lang w:val="en-GB"/>
        </w:rPr>
        <w:t>Hong Kong protesters by the consul-general and consular staff of PR China in Manchester demonstrated the magnitude of such an issue. Repeated demands were made by the Parliamentarians and Hong Kong diaspora community to expel the relevant diplomats of PR China soon after the assault happened in October 2022.</w:t>
      </w:r>
      <w:r w:rsidR="005056DA">
        <w:rPr>
          <w:rStyle w:val="FootnoteReference"/>
          <w:lang w:val="en-GB"/>
        </w:rPr>
        <w:footnoteReference w:id="29"/>
      </w:r>
      <w:r w:rsidR="005056DA" w:rsidRPr="00B44D52">
        <w:rPr>
          <w:lang w:val="en-GB"/>
        </w:rPr>
        <w:t xml:space="preserve"> The United Kingdom authorities, however, left </w:t>
      </w:r>
      <w:r w:rsidR="002C218D" w:rsidRPr="00B44D52">
        <w:rPr>
          <w:lang w:val="en-GB"/>
        </w:rPr>
        <w:t>the relevant diplomats to leave the country voluntarily in December 2022.</w:t>
      </w:r>
      <w:r w:rsidR="002C218D">
        <w:rPr>
          <w:rStyle w:val="FootnoteReference"/>
          <w:lang w:val="en-GB"/>
        </w:rPr>
        <w:footnoteReference w:id="30"/>
      </w:r>
      <w:r w:rsidR="002C218D" w:rsidRPr="00B44D52">
        <w:rPr>
          <w:lang w:val="en-GB"/>
        </w:rPr>
        <w:t xml:space="preserve"> </w:t>
      </w:r>
    </w:p>
    <w:p w:rsidR="005056DA" w:rsidRDefault="005056DA" w:rsidP="00932E60">
      <w:pPr>
        <w:rPr>
          <w:lang w:val="en-GB"/>
        </w:rPr>
      </w:pPr>
    </w:p>
    <w:p w:rsidR="0027126B" w:rsidRPr="00B44D52" w:rsidRDefault="005056DA" w:rsidP="00B44D52">
      <w:pPr>
        <w:pStyle w:val="ListParagraph"/>
        <w:numPr>
          <w:ilvl w:val="0"/>
          <w:numId w:val="6"/>
        </w:numPr>
        <w:rPr>
          <w:lang w:val="en-GB"/>
        </w:rPr>
      </w:pPr>
      <w:r w:rsidRPr="00B44D52">
        <w:rPr>
          <w:lang w:val="en-GB"/>
        </w:rPr>
        <w:lastRenderedPageBreak/>
        <w:t xml:space="preserve">While exercising rights to peaceful assembly fall within the state's obligation to the International Covenant on Civil and Political Rights (ICCPR), </w:t>
      </w:r>
      <w:r w:rsidR="002C218D" w:rsidRPr="00B44D52">
        <w:rPr>
          <w:lang w:val="en-GB"/>
        </w:rPr>
        <w:t xml:space="preserve">participating in Hong Kong pro-democracy related protests in the United Kingdom has become solidarity events of the diaspora community, the way of life which Hongkongers acquired from the protests in Hong Kong back in 2019. </w:t>
      </w:r>
    </w:p>
    <w:p w:rsidR="002C218D" w:rsidRDefault="002C218D" w:rsidP="00932E60">
      <w:pPr>
        <w:rPr>
          <w:lang w:val="en-GB"/>
        </w:rPr>
      </w:pPr>
    </w:p>
    <w:p w:rsidR="00896C67" w:rsidRPr="00B44D52" w:rsidRDefault="00256543" w:rsidP="00B44D52">
      <w:pPr>
        <w:pStyle w:val="ListParagraph"/>
        <w:numPr>
          <w:ilvl w:val="0"/>
          <w:numId w:val="6"/>
        </w:numPr>
        <w:rPr>
          <w:lang w:val="en-GB"/>
        </w:rPr>
      </w:pPr>
      <w:r w:rsidRPr="00B44D52">
        <w:rPr>
          <w:lang w:val="en-GB"/>
        </w:rPr>
        <w:t>Moreover</w:t>
      </w:r>
      <w:r w:rsidR="00896C67" w:rsidRPr="00B44D52">
        <w:rPr>
          <w:lang w:val="en-GB"/>
        </w:rPr>
        <w:t xml:space="preserve">, </w:t>
      </w:r>
      <w:r w:rsidRPr="00B44D52">
        <w:rPr>
          <w:lang w:val="en-GB"/>
        </w:rPr>
        <w:t>the growing interference and united front work conducted by PR China in the United Kingdom draw concerns from the Hong Kong diaspora community regarding their safety when exercising their cultural right</w:t>
      </w:r>
      <w:r w:rsidR="00D705E2">
        <w:rPr>
          <w:lang w:val="en-GB"/>
        </w:rPr>
        <w:t>s</w:t>
      </w:r>
      <w:r w:rsidRPr="00B44D52">
        <w:rPr>
          <w:lang w:val="en-GB"/>
        </w:rPr>
        <w:t xml:space="preserve">. </w:t>
      </w:r>
      <w:r w:rsidR="00896C67" w:rsidRPr="00B44D52">
        <w:rPr>
          <w:lang w:val="en-GB"/>
        </w:rPr>
        <w:t xml:space="preserve">Safeguard Defenders highlighted the existence of PR China’s overseas </w:t>
      </w:r>
      <w:r w:rsidRPr="00B44D52">
        <w:rPr>
          <w:lang w:val="en-GB"/>
        </w:rPr>
        <w:t xml:space="preserve">secret </w:t>
      </w:r>
      <w:r w:rsidR="00896C67" w:rsidRPr="00B44D52">
        <w:rPr>
          <w:lang w:val="en-GB"/>
        </w:rPr>
        <w:t>police station in the United Kingdom.</w:t>
      </w:r>
      <w:r w:rsidR="00896C67">
        <w:rPr>
          <w:rStyle w:val="FootnoteReference"/>
          <w:lang w:val="en-GB"/>
        </w:rPr>
        <w:footnoteReference w:id="31"/>
      </w:r>
      <w:r w:rsidR="00896C67" w:rsidRPr="00B44D52">
        <w:rPr>
          <w:lang w:val="en-GB"/>
        </w:rPr>
        <w:t xml:space="preserve"> While the United Kingdom authorities </w:t>
      </w:r>
      <w:r w:rsidRPr="00B44D52">
        <w:rPr>
          <w:lang w:val="en-GB"/>
        </w:rPr>
        <w:t xml:space="preserve">investigated the accused location </w:t>
      </w:r>
      <w:r w:rsidR="00073F58" w:rsidRPr="00B44D52">
        <w:rPr>
          <w:lang w:val="en-GB"/>
        </w:rPr>
        <w:t xml:space="preserve">in </w:t>
      </w:r>
      <w:r w:rsidRPr="00B44D52">
        <w:rPr>
          <w:lang w:val="en-GB"/>
        </w:rPr>
        <w:t xml:space="preserve">Glasgow, no assurance to the Hong Kong diaspora community has been given by the </w:t>
      </w:r>
      <w:r w:rsidR="00073F58" w:rsidRPr="00B44D52">
        <w:rPr>
          <w:lang w:val="en-GB"/>
        </w:rPr>
        <w:t xml:space="preserve">state party </w:t>
      </w:r>
      <w:r w:rsidRPr="00B44D52">
        <w:rPr>
          <w:lang w:val="en-GB"/>
        </w:rPr>
        <w:t>ever since.</w:t>
      </w:r>
      <w:r w:rsidR="00073F58">
        <w:rPr>
          <w:rStyle w:val="FootnoteReference"/>
          <w:lang w:val="en-GB"/>
        </w:rPr>
        <w:footnoteReference w:id="32"/>
      </w:r>
      <w:r w:rsidRPr="00B44D52">
        <w:rPr>
          <w:lang w:val="en-GB"/>
        </w:rPr>
        <w:t xml:space="preserve"> </w:t>
      </w:r>
    </w:p>
    <w:p w:rsidR="00896C67" w:rsidRDefault="00896C67" w:rsidP="00932E60">
      <w:pPr>
        <w:rPr>
          <w:lang w:val="en-GB"/>
        </w:rPr>
      </w:pPr>
    </w:p>
    <w:p w:rsidR="002C218D" w:rsidRPr="00B44D52" w:rsidRDefault="00256543" w:rsidP="00B44D52">
      <w:pPr>
        <w:pStyle w:val="ListParagraph"/>
        <w:numPr>
          <w:ilvl w:val="0"/>
          <w:numId w:val="6"/>
        </w:numPr>
        <w:rPr>
          <w:lang w:val="en-GB"/>
        </w:rPr>
      </w:pPr>
      <w:r w:rsidRPr="00B44D52">
        <w:rPr>
          <w:lang w:val="en-GB"/>
        </w:rPr>
        <w:t xml:space="preserve">It is also noting that </w:t>
      </w:r>
      <w:r w:rsidR="00073F58" w:rsidRPr="00B44D52">
        <w:rPr>
          <w:lang w:val="en-GB"/>
        </w:rPr>
        <w:t>members</w:t>
      </w:r>
      <w:r w:rsidR="00896C67" w:rsidRPr="00B44D52">
        <w:rPr>
          <w:lang w:val="en-GB"/>
        </w:rPr>
        <w:t xml:space="preserve"> of our organisation also experienced </w:t>
      </w:r>
      <w:r w:rsidR="00073F58" w:rsidRPr="00B44D52">
        <w:rPr>
          <w:lang w:val="en-GB"/>
        </w:rPr>
        <w:t xml:space="preserve">occasions in which representatives of a </w:t>
      </w:r>
      <w:r w:rsidR="00490A53" w:rsidRPr="00B44D52">
        <w:rPr>
          <w:lang w:val="en-GB"/>
        </w:rPr>
        <w:t>Chinese</w:t>
      </w:r>
      <w:r w:rsidR="00073F58" w:rsidRPr="00B44D52">
        <w:rPr>
          <w:lang w:val="en-GB"/>
        </w:rPr>
        <w:t xml:space="preserve"> language school in the United Kingdom, which has academic connections to a university in Scotland, advised our members to refrain from promoting Hong </w:t>
      </w:r>
      <w:r w:rsidR="00D705E2">
        <w:rPr>
          <w:lang w:val="en-GB"/>
        </w:rPr>
        <w:t>Kong’s</w:t>
      </w:r>
      <w:r w:rsidR="00073F58" w:rsidRPr="00B44D52">
        <w:rPr>
          <w:lang w:val="en-GB"/>
        </w:rPr>
        <w:t xml:space="preserve"> pro-democracy agenda in </w:t>
      </w:r>
      <w:r w:rsidR="00490A53" w:rsidRPr="00B44D52">
        <w:rPr>
          <w:lang w:val="en-GB"/>
        </w:rPr>
        <w:t xml:space="preserve">the </w:t>
      </w:r>
      <w:r w:rsidR="00073F58" w:rsidRPr="00B44D52">
        <w:rPr>
          <w:lang w:val="en-GB"/>
        </w:rPr>
        <w:t>United Kingdom in exchange for partial control of the said</w:t>
      </w:r>
      <w:r w:rsidR="00490A53" w:rsidRPr="00B44D52">
        <w:rPr>
          <w:lang w:val="en-GB"/>
        </w:rPr>
        <w:t xml:space="preserve"> school</w:t>
      </w:r>
      <w:r w:rsidR="00073F58" w:rsidRPr="00B44D52">
        <w:rPr>
          <w:lang w:val="en-GB"/>
        </w:rPr>
        <w:t xml:space="preserve">. </w:t>
      </w:r>
      <w:r w:rsidR="00490A53" w:rsidRPr="00B44D52">
        <w:rPr>
          <w:lang w:val="en-GB"/>
        </w:rPr>
        <w:t xml:space="preserve">The representatives even suggested </w:t>
      </w:r>
      <w:r w:rsidR="00115167" w:rsidRPr="00B44D52">
        <w:rPr>
          <w:lang w:val="en-GB"/>
        </w:rPr>
        <w:t>our members take</w:t>
      </w:r>
      <w:r w:rsidR="00490A53" w:rsidRPr="00B44D52">
        <w:rPr>
          <w:lang w:val="en-GB"/>
        </w:rPr>
        <w:t xml:space="preserve"> over the Cantonese </w:t>
      </w:r>
      <w:r w:rsidR="00115167" w:rsidRPr="00B44D52">
        <w:rPr>
          <w:lang w:val="en-GB"/>
        </w:rPr>
        <w:t xml:space="preserve">classes </w:t>
      </w:r>
      <w:r w:rsidR="00490A53" w:rsidRPr="00B44D52">
        <w:rPr>
          <w:lang w:val="en-GB"/>
        </w:rPr>
        <w:t xml:space="preserve">for non-native </w:t>
      </w:r>
      <w:r w:rsidR="00115167" w:rsidRPr="00B44D52">
        <w:rPr>
          <w:lang w:val="en-GB"/>
        </w:rPr>
        <w:t xml:space="preserve">speakers if they can keep quiet on Hong </w:t>
      </w:r>
      <w:r w:rsidR="00D705E2">
        <w:rPr>
          <w:lang w:val="en-GB"/>
        </w:rPr>
        <w:t>Kong’s</w:t>
      </w:r>
      <w:r w:rsidR="00115167" w:rsidRPr="00B44D52">
        <w:rPr>
          <w:lang w:val="en-GB"/>
        </w:rPr>
        <w:t xml:space="preserve"> pro-democracy demands. </w:t>
      </w:r>
      <w:r w:rsidR="00073F58" w:rsidRPr="00B44D52">
        <w:rPr>
          <w:lang w:val="en-GB"/>
        </w:rPr>
        <w:t xml:space="preserve">Our members </w:t>
      </w:r>
      <w:r w:rsidR="00D705E2">
        <w:rPr>
          <w:lang w:val="en-GB"/>
        </w:rPr>
        <w:t>investigated</w:t>
      </w:r>
      <w:r w:rsidR="00073F58" w:rsidRPr="00B44D52">
        <w:rPr>
          <w:lang w:val="en-GB"/>
        </w:rPr>
        <w:t xml:space="preserve"> the background of the school in concern</w:t>
      </w:r>
      <w:r w:rsidR="00490A53" w:rsidRPr="00B44D52">
        <w:rPr>
          <w:lang w:val="en-GB"/>
        </w:rPr>
        <w:t>. They found</w:t>
      </w:r>
      <w:r w:rsidR="00073F58" w:rsidRPr="00B44D52">
        <w:rPr>
          <w:lang w:val="en-GB"/>
        </w:rPr>
        <w:t xml:space="preserve"> that the </w:t>
      </w:r>
      <w:r w:rsidR="00490A53" w:rsidRPr="00B44D52">
        <w:rPr>
          <w:lang w:val="en-GB"/>
        </w:rPr>
        <w:t>school had co-organised events with one of the Confucius Institutes in the United Kingdom. Those institutes are under the control of PR China and its diplomatic missions abroad</w:t>
      </w:r>
      <w:r w:rsidR="00115167" w:rsidRPr="00B44D52">
        <w:rPr>
          <w:lang w:val="en-GB"/>
        </w:rPr>
        <w:t>.</w:t>
      </w:r>
    </w:p>
    <w:p w:rsidR="00490A53" w:rsidRDefault="00490A53" w:rsidP="00932E60">
      <w:pPr>
        <w:rPr>
          <w:lang w:val="en-GB"/>
        </w:rPr>
      </w:pPr>
    </w:p>
    <w:p w:rsidR="00896C67" w:rsidRPr="00B44D52" w:rsidRDefault="00115167" w:rsidP="00B44D52">
      <w:pPr>
        <w:pStyle w:val="ListParagraph"/>
        <w:numPr>
          <w:ilvl w:val="0"/>
          <w:numId w:val="6"/>
        </w:numPr>
        <w:rPr>
          <w:lang w:val="en-GB"/>
        </w:rPr>
      </w:pPr>
      <w:r w:rsidRPr="00B44D52">
        <w:rPr>
          <w:lang w:val="en-GB"/>
        </w:rPr>
        <w:t>BNO Hongkongers and Hong Kong asylum seekers expect to continue exercising their economic, social and cultural rights in the United Kingdom as such rights in Hong Kong have become severely restricted</w:t>
      </w:r>
      <w:r w:rsidR="00F403EC" w:rsidRPr="00B44D52">
        <w:rPr>
          <w:lang w:val="en-GB"/>
        </w:rPr>
        <w:t xml:space="preserve"> after the NSL was enacted</w:t>
      </w:r>
      <w:r w:rsidRPr="00B44D52">
        <w:rPr>
          <w:lang w:val="en-GB"/>
        </w:rPr>
        <w:t>.</w:t>
      </w:r>
      <w:r w:rsidR="00F403EC" w:rsidRPr="00B44D52">
        <w:rPr>
          <w:lang w:val="en-GB"/>
        </w:rPr>
        <w:t xml:space="preserve"> That is also the reason behind the emigration waves in Hong Kong. Encountering interference by the state agents or co-opted persons </w:t>
      </w:r>
      <w:r w:rsidR="00DF7C86" w:rsidRPr="00B44D52">
        <w:rPr>
          <w:lang w:val="en-GB"/>
        </w:rPr>
        <w:t>of</w:t>
      </w:r>
      <w:r w:rsidR="00F403EC" w:rsidRPr="00B44D52">
        <w:rPr>
          <w:lang w:val="en-GB"/>
        </w:rPr>
        <w:t xml:space="preserve"> the united front work of PR China </w:t>
      </w:r>
      <w:r w:rsidR="00DF7C86" w:rsidRPr="00B44D52">
        <w:rPr>
          <w:lang w:val="en-GB"/>
        </w:rPr>
        <w:t xml:space="preserve">when taking part in their cultural lives in the United Kingdom is not something the Hong Kong diaspora community would like to see. </w:t>
      </w:r>
    </w:p>
    <w:p w:rsidR="002C218D" w:rsidRDefault="002C218D" w:rsidP="00932E60">
      <w:pPr>
        <w:rPr>
          <w:lang w:val="en-GB"/>
        </w:rPr>
      </w:pPr>
    </w:p>
    <w:p w:rsidR="002C218D" w:rsidRPr="00B44D52" w:rsidRDefault="002C218D" w:rsidP="00B44D52">
      <w:pPr>
        <w:pStyle w:val="ListParagraph"/>
        <w:numPr>
          <w:ilvl w:val="0"/>
          <w:numId w:val="6"/>
        </w:numPr>
        <w:rPr>
          <w:b/>
          <w:bCs/>
          <w:lang w:val="en-GB"/>
        </w:rPr>
      </w:pPr>
      <w:r w:rsidRPr="00B44D52">
        <w:rPr>
          <w:b/>
          <w:bCs/>
          <w:lang w:val="en-GB"/>
        </w:rPr>
        <w:t xml:space="preserve">The United Kingdom authorities should recognise the </w:t>
      </w:r>
      <w:r w:rsidR="00DF7C86" w:rsidRPr="00B44D52">
        <w:rPr>
          <w:b/>
          <w:bCs/>
          <w:lang w:val="en-GB"/>
        </w:rPr>
        <w:t xml:space="preserve">socio-political </w:t>
      </w:r>
      <w:r w:rsidRPr="00B44D52">
        <w:rPr>
          <w:b/>
          <w:bCs/>
          <w:lang w:val="en-GB"/>
        </w:rPr>
        <w:t xml:space="preserve">nature of </w:t>
      </w:r>
      <w:r w:rsidR="00DF7C86" w:rsidRPr="00B44D52">
        <w:rPr>
          <w:b/>
          <w:bCs/>
          <w:lang w:val="en-GB"/>
        </w:rPr>
        <w:t xml:space="preserve">the recent Hong Kong immigrant and forced migrants </w:t>
      </w:r>
      <w:r w:rsidRPr="00B44D52">
        <w:rPr>
          <w:b/>
          <w:bCs/>
          <w:lang w:val="en-GB"/>
        </w:rPr>
        <w:t xml:space="preserve">and ensure the diaspora community has </w:t>
      </w:r>
      <w:r w:rsidR="00896C67" w:rsidRPr="00B44D52">
        <w:rPr>
          <w:b/>
          <w:bCs/>
          <w:lang w:val="en-GB"/>
        </w:rPr>
        <w:t>a</w:t>
      </w:r>
      <w:r w:rsidRPr="00B44D52">
        <w:rPr>
          <w:b/>
          <w:bCs/>
          <w:lang w:val="en-GB"/>
        </w:rPr>
        <w:t xml:space="preserve"> safe space to exercise their cultural rights. In particular, to </w:t>
      </w:r>
      <w:r w:rsidR="00DF7C86" w:rsidRPr="00B44D52">
        <w:rPr>
          <w:b/>
          <w:bCs/>
          <w:lang w:val="en-GB"/>
        </w:rPr>
        <w:t>identify and prohibit</w:t>
      </w:r>
      <w:r w:rsidRPr="00B44D52">
        <w:rPr>
          <w:b/>
          <w:bCs/>
          <w:lang w:val="en-GB"/>
        </w:rPr>
        <w:t xml:space="preserve"> the united front work of PR China </w:t>
      </w:r>
      <w:r w:rsidR="00DF7C86" w:rsidRPr="00B44D52">
        <w:rPr>
          <w:b/>
          <w:bCs/>
          <w:lang w:val="en-GB"/>
        </w:rPr>
        <w:t>against the Hong Kong diaspora community</w:t>
      </w:r>
      <w:r w:rsidR="00896C67" w:rsidRPr="00B44D52">
        <w:rPr>
          <w:b/>
          <w:bCs/>
          <w:lang w:val="en-GB"/>
        </w:rPr>
        <w:t>. The state party should take</w:t>
      </w:r>
      <w:r w:rsidRPr="00B44D52">
        <w:rPr>
          <w:b/>
          <w:bCs/>
          <w:lang w:val="en-GB"/>
        </w:rPr>
        <w:t xml:space="preserve"> concrete steps to ensure that Hongkongers are protected from the interference of representatives of PR China and its agents when they </w:t>
      </w:r>
      <w:r w:rsidR="00F403EC" w:rsidRPr="00B44D52">
        <w:rPr>
          <w:b/>
          <w:bCs/>
          <w:lang w:val="en-GB"/>
        </w:rPr>
        <w:t>exercise</w:t>
      </w:r>
      <w:r w:rsidRPr="00B44D52">
        <w:rPr>
          <w:b/>
          <w:bCs/>
          <w:lang w:val="en-GB"/>
        </w:rPr>
        <w:t xml:space="preserve"> cultural rights in the Uni</w:t>
      </w:r>
      <w:r w:rsidR="00896C67" w:rsidRPr="00B44D52">
        <w:rPr>
          <w:b/>
          <w:bCs/>
          <w:lang w:val="en-GB"/>
        </w:rPr>
        <w:t>ted</w:t>
      </w:r>
      <w:r w:rsidRPr="00B44D52">
        <w:rPr>
          <w:b/>
          <w:bCs/>
          <w:lang w:val="en-GB"/>
        </w:rPr>
        <w:t xml:space="preserve"> Kingdom. </w:t>
      </w:r>
    </w:p>
    <w:p w:rsidR="0027126B" w:rsidRPr="00896C67" w:rsidRDefault="0027126B" w:rsidP="00932E60">
      <w:pPr>
        <w:rPr>
          <w:b/>
          <w:bCs/>
          <w:lang w:val="en-GB"/>
        </w:rPr>
      </w:pPr>
    </w:p>
    <w:p w:rsidR="007151AF" w:rsidRPr="00B44D52" w:rsidRDefault="00B44D52" w:rsidP="00B44D52">
      <w:pPr>
        <w:pStyle w:val="ListParagraph"/>
        <w:numPr>
          <w:ilvl w:val="0"/>
          <w:numId w:val="6"/>
        </w:numPr>
        <w:rPr>
          <w:b/>
          <w:bCs/>
          <w:lang w:val="en-GB"/>
        </w:rPr>
      </w:pPr>
      <w:r>
        <w:rPr>
          <w:b/>
          <w:bCs/>
          <w:lang w:val="en-GB"/>
        </w:rPr>
        <w:t>O</w:t>
      </w:r>
      <w:r w:rsidR="00754D44" w:rsidRPr="00B44D52">
        <w:rPr>
          <w:b/>
          <w:bCs/>
          <w:lang w:val="en-GB"/>
        </w:rPr>
        <w:t xml:space="preserve">ur organisation </w:t>
      </w:r>
      <w:r w:rsidR="00896C67" w:rsidRPr="00B44D52">
        <w:rPr>
          <w:b/>
          <w:bCs/>
          <w:lang w:val="en-GB"/>
        </w:rPr>
        <w:t xml:space="preserve">also </w:t>
      </w:r>
      <w:r w:rsidR="00754D44" w:rsidRPr="00B44D52">
        <w:rPr>
          <w:b/>
          <w:bCs/>
          <w:lang w:val="en-GB"/>
        </w:rPr>
        <w:t xml:space="preserve">believes the United Kingdom authorities have both positive and negative obligations to facilitate Hongkongers to </w:t>
      </w:r>
      <w:r w:rsidRPr="00B44D52">
        <w:rPr>
          <w:b/>
          <w:bCs/>
          <w:lang w:val="en-GB"/>
        </w:rPr>
        <w:t>exercise</w:t>
      </w:r>
      <w:r w:rsidR="00754D44" w:rsidRPr="00B44D52">
        <w:rPr>
          <w:b/>
          <w:bCs/>
          <w:lang w:val="en-GB"/>
        </w:rPr>
        <w:t xml:space="preserve"> economic, social and cultural </w:t>
      </w:r>
      <w:r w:rsidR="00754D44" w:rsidRPr="00B44D52">
        <w:rPr>
          <w:b/>
          <w:bCs/>
          <w:lang w:val="en-GB"/>
        </w:rPr>
        <w:lastRenderedPageBreak/>
        <w:t>rights while residing in the country. The state party should ensure that inclusion programmes</w:t>
      </w:r>
      <w:r w:rsidR="00CE4FA7" w:rsidRPr="00B44D52">
        <w:rPr>
          <w:b/>
          <w:bCs/>
          <w:lang w:val="en-GB"/>
        </w:rPr>
        <w:t xml:space="preserve">. </w:t>
      </w:r>
      <w:r w:rsidR="00896C67" w:rsidRPr="00B44D52">
        <w:rPr>
          <w:b/>
          <w:bCs/>
          <w:lang w:val="en-GB"/>
        </w:rPr>
        <w:t>B</w:t>
      </w:r>
      <w:r w:rsidR="007151AF" w:rsidRPr="00B44D52">
        <w:rPr>
          <w:b/>
          <w:bCs/>
          <w:lang w:val="en-GB"/>
        </w:rPr>
        <w:t>est practices</w:t>
      </w:r>
      <w:r w:rsidR="00EA4C02" w:rsidRPr="00B44D52">
        <w:rPr>
          <w:b/>
          <w:bCs/>
          <w:lang w:val="en-GB"/>
        </w:rPr>
        <w:t xml:space="preserve"> for facilitating immigrants and forced migrants to </w:t>
      </w:r>
      <w:r w:rsidR="00896C67" w:rsidRPr="00B44D52">
        <w:rPr>
          <w:b/>
          <w:bCs/>
          <w:lang w:val="en-GB"/>
        </w:rPr>
        <w:t xml:space="preserve">exercise </w:t>
      </w:r>
      <w:r w:rsidR="00EA4C02" w:rsidRPr="00B44D52">
        <w:rPr>
          <w:b/>
          <w:bCs/>
          <w:lang w:val="en-GB"/>
        </w:rPr>
        <w:t xml:space="preserve">cultural rights </w:t>
      </w:r>
      <w:r w:rsidR="00896C67" w:rsidRPr="00B44D52">
        <w:rPr>
          <w:b/>
          <w:bCs/>
          <w:lang w:val="en-GB"/>
        </w:rPr>
        <w:t xml:space="preserve">were outlined </w:t>
      </w:r>
      <w:r w:rsidR="00EA4C02" w:rsidRPr="00B44D52">
        <w:rPr>
          <w:b/>
          <w:bCs/>
          <w:lang w:val="en-GB"/>
        </w:rPr>
        <w:t>in the submission to</w:t>
      </w:r>
      <w:r w:rsidR="001D522D" w:rsidRPr="00B44D52">
        <w:rPr>
          <w:b/>
          <w:bCs/>
          <w:lang w:val="en-GB"/>
        </w:rPr>
        <w:t xml:space="preserve"> the United Nations Special Rapporteur in the field of cultural rights</w:t>
      </w:r>
      <w:r w:rsidR="0027126B" w:rsidRPr="00B44D52">
        <w:rPr>
          <w:b/>
          <w:bCs/>
          <w:lang w:val="en-GB"/>
        </w:rPr>
        <w:t>.</w:t>
      </w:r>
      <w:r w:rsidR="0027126B" w:rsidRPr="00896C67">
        <w:rPr>
          <w:rStyle w:val="FootnoteReference"/>
          <w:b/>
          <w:bCs/>
          <w:lang w:val="en-GB"/>
        </w:rPr>
        <w:footnoteReference w:id="33"/>
      </w:r>
      <w:r w:rsidR="0027126B" w:rsidRPr="00B44D52">
        <w:rPr>
          <w:b/>
          <w:bCs/>
          <w:lang w:val="en-GB"/>
        </w:rPr>
        <w:t xml:space="preserve"> </w:t>
      </w:r>
    </w:p>
    <w:p w:rsidR="00932E60" w:rsidRDefault="00932E60" w:rsidP="00932E60">
      <w:pPr>
        <w:rPr>
          <w:lang w:val="en-GB"/>
        </w:rPr>
      </w:pPr>
    </w:p>
    <w:p w:rsidR="00C34241" w:rsidRPr="00496BFD" w:rsidRDefault="00C34241" w:rsidP="00C34241">
      <w:pPr>
        <w:autoSpaceDE w:val="0"/>
        <w:autoSpaceDN w:val="0"/>
        <w:adjustRightInd w:val="0"/>
        <w:rPr>
          <w:rFonts w:cstheme="minorHAnsi"/>
          <w:kern w:val="0"/>
          <w:sz w:val="26"/>
          <w:szCs w:val="26"/>
          <w:highlight w:val="yellow"/>
          <w:lang w:val="en-GB"/>
        </w:rPr>
      </w:pPr>
    </w:p>
    <w:p w:rsidR="00C34241" w:rsidRDefault="00C34241" w:rsidP="00496BFD">
      <w:pPr>
        <w:rPr>
          <w:rFonts w:cstheme="minorHAnsi"/>
          <w:b/>
          <w:bCs/>
          <w:lang w:val="en-GB"/>
        </w:rPr>
      </w:pPr>
    </w:p>
    <w:p w:rsidR="00C34241" w:rsidRPr="00496BFD" w:rsidRDefault="00C34241" w:rsidP="00496BFD">
      <w:pPr>
        <w:rPr>
          <w:rFonts w:cstheme="minorHAnsi"/>
          <w:b/>
          <w:bCs/>
          <w:lang w:val="en-GB"/>
        </w:rPr>
      </w:pPr>
    </w:p>
    <w:p w:rsidR="00EF66D0" w:rsidRDefault="00EF66D0" w:rsidP="006419F6">
      <w:pPr>
        <w:textAlignment w:val="baseline"/>
        <w:rPr>
          <w:rFonts w:eastAsia="Times New Roman" w:cstheme="minorHAnsi"/>
          <w:b/>
          <w:bCs/>
          <w:color w:val="000000"/>
          <w:kern w:val="0"/>
          <w:sz w:val="22"/>
          <w:szCs w:val="22"/>
          <w:u w:val="single"/>
          <w:lang w:val="en-GB"/>
          <w14:ligatures w14:val="none"/>
        </w:rPr>
      </w:pPr>
    </w:p>
    <w:p w:rsidR="005667BD" w:rsidRPr="00496BFD" w:rsidRDefault="005667BD" w:rsidP="00A62A2C">
      <w:pPr>
        <w:textAlignment w:val="baseline"/>
        <w:rPr>
          <w:rFonts w:eastAsia="Times New Roman" w:cstheme="minorHAnsi"/>
          <w:color w:val="000000"/>
          <w:kern w:val="0"/>
          <w:sz w:val="22"/>
          <w:szCs w:val="22"/>
          <w14:ligatures w14:val="none"/>
        </w:rPr>
      </w:pPr>
    </w:p>
    <w:p w:rsidR="00CC54D7" w:rsidRPr="00496BFD" w:rsidRDefault="00CC54D7">
      <w:pPr>
        <w:rPr>
          <w:rFonts w:eastAsia="Times New Roman" w:cstheme="minorHAnsi"/>
          <w:kern w:val="0"/>
          <w:sz w:val="22"/>
          <w:szCs w:val="22"/>
          <w14:ligatures w14:val="none"/>
        </w:rPr>
      </w:pPr>
    </w:p>
    <w:p w:rsidR="000C7061" w:rsidRPr="00496BFD" w:rsidRDefault="000C7061" w:rsidP="001E23BC">
      <w:pPr>
        <w:ind w:firstLine="720"/>
        <w:textAlignment w:val="baseline"/>
        <w:rPr>
          <w:rFonts w:eastAsia="Times New Roman" w:cstheme="minorHAnsi"/>
          <w:color w:val="000000"/>
          <w:kern w:val="0"/>
          <w:sz w:val="22"/>
          <w:szCs w:val="22"/>
          <w14:ligatures w14:val="none"/>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Default="00C37285"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Default="007A741C" w:rsidP="00C37285">
      <w:pPr>
        <w:spacing w:before="240" w:after="240"/>
        <w:jc w:val="right"/>
        <w:rPr>
          <w:rFonts w:cstheme="minorHAnsi"/>
        </w:rPr>
      </w:pPr>
    </w:p>
    <w:p w:rsidR="007A741C" w:rsidRPr="00496BFD" w:rsidRDefault="007A741C" w:rsidP="00C37285">
      <w:pPr>
        <w:spacing w:before="240" w:after="240"/>
        <w:jc w:val="right"/>
        <w:rPr>
          <w:rFonts w:cstheme="minorHAnsi"/>
        </w:rPr>
      </w:pPr>
    </w:p>
    <w:p w:rsidR="00C37285" w:rsidRPr="00496BFD" w:rsidRDefault="00C37285" w:rsidP="00C37285">
      <w:pPr>
        <w:spacing w:before="240" w:after="240"/>
        <w:jc w:val="right"/>
        <w:rPr>
          <w:rFonts w:cstheme="minorHAnsi"/>
        </w:rPr>
      </w:pPr>
    </w:p>
    <w:p w:rsidR="00C37285" w:rsidRPr="00496BFD" w:rsidRDefault="00C37285" w:rsidP="00C37285">
      <w:pPr>
        <w:spacing w:before="240" w:after="240"/>
        <w:ind w:right="480"/>
        <w:jc w:val="right"/>
        <w:rPr>
          <w:rFonts w:cstheme="minorHAnsi"/>
        </w:rPr>
      </w:pPr>
    </w:p>
    <w:p w:rsidR="00C37285" w:rsidRPr="00115167" w:rsidRDefault="00E97FF1" w:rsidP="00115167">
      <w:pPr>
        <w:spacing w:before="240" w:after="240"/>
        <w:jc w:val="right"/>
        <w:rPr>
          <w:rFonts w:cstheme="minorHAnsi"/>
        </w:rPr>
      </w:pPr>
      <w:r w:rsidRPr="00496BFD">
        <w:rPr>
          <w:rFonts w:cstheme="minorHAnsi"/>
        </w:rPr>
        <w:fldChar w:fldCharType="begin"/>
      </w:r>
      <w:r w:rsidRPr="00496BFD">
        <w:rPr>
          <w:rFonts w:cstheme="minorHAnsi"/>
        </w:rPr>
        <w:instrText xml:space="preserve"> INCLUDEPICTURE "https://thehongkong.scot/wp-content/uploads/2022/11/New-Project-2-1.png" \* MERGEFORMATINET </w:instrText>
      </w:r>
      <w:r w:rsidRPr="00496BFD">
        <w:rPr>
          <w:rFonts w:cstheme="minorHAnsi"/>
        </w:rPr>
        <w:fldChar w:fldCharType="separate"/>
      </w:r>
      <w:r w:rsidRPr="00496BFD">
        <w:rPr>
          <w:rFonts w:cstheme="minorHAnsi"/>
          <w:noProof/>
        </w:rPr>
        <w:drawing>
          <wp:inline distT="0" distB="0" distL="0" distR="0" wp14:anchorId="591CCB3D" wp14:editId="40ADBA74">
            <wp:extent cx="1476000" cy="1410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2174"/>
                    <a:stretch/>
                  </pic:blipFill>
                  <pic:spPr bwMode="auto">
                    <a:xfrm>
                      <a:off x="0" y="0"/>
                      <a:ext cx="1476000" cy="1410970"/>
                    </a:xfrm>
                    <a:prstGeom prst="rect">
                      <a:avLst/>
                    </a:prstGeom>
                    <a:noFill/>
                    <a:ln>
                      <a:noFill/>
                    </a:ln>
                    <a:extLst>
                      <a:ext uri="{53640926-AAD7-44D8-BBD7-CCE9431645EC}">
                        <a14:shadowObscured xmlns:a14="http://schemas.microsoft.com/office/drawing/2010/main"/>
                      </a:ext>
                    </a:extLst>
                  </pic:spPr>
                </pic:pic>
              </a:graphicData>
            </a:graphic>
          </wp:inline>
        </w:drawing>
      </w:r>
      <w:r w:rsidRPr="00496BFD">
        <w:rPr>
          <w:rFonts w:cstheme="minorHAnsi"/>
        </w:rPr>
        <w:fldChar w:fldCharType="end"/>
      </w:r>
      <w:r w:rsidR="00957F3A">
        <w:rPr>
          <w:rFonts w:cstheme="minorHAnsi"/>
          <w:noProof/>
        </w:rPr>
        <w:drawing>
          <wp:inline distT="0" distB="0" distL="0" distR="0">
            <wp:extent cx="2494900" cy="1018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516729" cy="1027618"/>
                    </a:xfrm>
                    <a:prstGeom prst="rect">
                      <a:avLst/>
                    </a:prstGeom>
                  </pic:spPr>
                </pic:pic>
              </a:graphicData>
            </a:graphic>
          </wp:inline>
        </w:drawing>
      </w:r>
    </w:p>
    <w:p w:rsidR="00C37285" w:rsidRPr="00496BFD" w:rsidRDefault="00C37285" w:rsidP="00C37285">
      <w:pPr>
        <w:spacing w:before="240" w:after="240"/>
        <w:jc w:val="right"/>
        <w:rPr>
          <w:rFonts w:cstheme="minorHAnsi"/>
          <w:sz w:val="28"/>
          <w:szCs w:val="28"/>
        </w:rPr>
      </w:pPr>
      <w:r w:rsidRPr="00496BFD">
        <w:rPr>
          <w:rFonts w:cstheme="minorHAnsi"/>
          <w:sz w:val="28"/>
          <w:szCs w:val="28"/>
        </w:rPr>
        <w:t>www.thehongkong.scot</w:t>
      </w:r>
    </w:p>
    <w:p w:rsidR="00C37285" w:rsidRPr="00496BFD" w:rsidRDefault="00C37285" w:rsidP="00C37285">
      <w:pPr>
        <w:spacing w:before="240" w:after="240"/>
        <w:jc w:val="right"/>
        <w:rPr>
          <w:rFonts w:eastAsia="Times New Roman" w:cstheme="minorHAnsi"/>
          <w:kern w:val="0"/>
          <w:sz w:val="28"/>
          <w:szCs w:val="28"/>
          <w14:ligatures w14:val="none"/>
        </w:rPr>
      </w:pPr>
      <w:r w:rsidRPr="00496BFD">
        <w:rPr>
          <w:rFonts w:eastAsia="Times New Roman" w:cstheme="minorHAnsi"/>
          <w:kern w:val="0"/>
          <w:sz w:val="28"/>
          <w:szCs w:val="28"/>
          <w14:ligatures w14:val="none"/>
        </w:rPr>
        <w:t xml:space="preserve">contact@thehongkong.scot </w:t>
      </w:r>
    </w:p>
    <w:sectPr w:rsidR="00C37285" w:rsidRPr="00496BFD" w:rsidSect="001E23BC">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715A" w:rsidRDefault="0063715A" w:rsidP="00745FAC">
      <w:r>
        <w:separator/>
      </w:r>
    </w:p>
  </w:endnote>
  <w:endnote w:type="continuationSeparator" w:id="0">
    <w:p w:rsidR="0063715A" w:rsidRDefault="0063715A" w:rsidP="00745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9271513"/>
      <w:docPartObj>
        <w:docPartGallery w:val="Page Numbers (Bottom of Page)"/>
        <w:docPartUnique/>
      </w:docPartObj>
    </w:sdtPr>
    <w:sdtContent>
      <w:p w:rsidR="00745FAC" w:rsidRDefault="00745FAC" w:rsidP="001E23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37285">
          <w:rPr>
            <w:rStyle w:val="PageNumber"/>
            <w:noProof/>
          </w:rPr>
          <w:t>2</w:t>
        </w:r>
        <w:r>
          <w:rPr>
            <w:rStyle w:val="PageNumber"/>
          </w:rPr>
          <w:fldChar w:fldCharType="end"/>
        </w:r>
      </w:p>
    </w:sdtContent>
  </w:sdt>
  <w:p w:rsidR="00745FAC" w:rsidRDefault="00745FAC" w:rsidP="00745F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9274471"/>
      <w:docPartObj>
        <w:docPartGallery w:val="Page Numbers (Bottom of Page)"/>
        <w:docPartUnique/>
      </w:docPartObj>
    </w:sdtPr>
    <w:sdtEndPr>
      <w:rPr>
        <w:rStyle w:val="PageNumber"/>
        <w:rFonts w:ascii="Arial" w:hAnsi="Arial" w:cs="Arial"/>
        <w:sz w:val="15"/>
        <w:szCs w:val="15"/>
      </w:rPr>
    </w:sdtEndPr>
    <w:sdtContent>
      <w:p w:rsidR="001E23BC" w:rsidRPr="00C37285" w:rsidRDefault="001E23BC" w:rsidP="00BA0183">
        <w:pPr>
          <w:pStyle w:val="Footer"/>
          <w:framePr w:wrap="none" w:vAnchor="text" w:hAnchor="margin" w:xAlign="center" w:y="1"/>
          <w:rPr>
            <w:rStyle w:val="PageNumber"/>
            <w:rFonts w:ascii="Arial" w:hAnsi="Arial" w:cs="Arial"/>
            <w:sz w:val="20"/>
            <w:szCs w:val="20"/>
          </w:rPr>
        </w:pPr>
        <w:r w:rsidRPr="00C37285">
          <w:rPr>
            <w:rStyle w:val="PageNumber"/>
            <w:rFonts w:ascii="Arial" w:hAnsi="Arial" w:cs="Arial"/>
            <w:sz w:val="20"/>
            <w:szCs w:val="20"/>
          </w:rPr>
          <w:fldChar w:fldCharType="begin"/>
        </w:r>
        <w:r w:rsidRPr="00C37285">
          <w:rPr>
            <w:rStyle w:val="PageNumber"/>
            <w:rFonts w:ascii="Arial" w:hAnsi="Arial" w:cs="Arial"/>
            <w:sz w:val="20"/>
            <w:szCs w:val="20"/>
          </w:rPr>
          <w:instrText xml:space="preserve"> PAGE </w:instrText>
        </w:r>
        <w:r w:rsidRPr="00C37285">
          <w:rPr>
            <w:rStyle w:val="PageNumber"/>
            <w:rFonts w:ascii="Arial" w:hAnsi="Arial" w:cs="Arial"/>
            <w:sz w:val="20"/>
            <w:szCs w:val="20"/>
          </w:rPr>
          <w:fldChar w:fldCharType="separate"/>
        </w:r>
        <w:r w:rsidRPr="00C37285">
          <w:rPr>
            <w:rStyle w:val="PageNumber"/>
            <w:rFonts w:ascii="Arial" w:hAnsi="Arial" w:cs="Arial"/>
            <w:noProof/>
            <w:sz w:val="20"/>
            <w:szCs w:val="20"/>
          </w:rPr>
          <w:t>2</w:t>
        </w:r>
        <w:r w:rsidRPr="00C37285">
          <w:rPr>
            <w:rStyle w:val="PageNumber"/>
            <w:rFonts w:ascii="Arial" w:hAnsi="Arial" w:cs="Arial"/>
            <w:sz w:val="20"/>
            <w:szCs w:val="20"/>
          </w:rPr>
          <w:fldChar w:fldCharType="end"/>
        </w:r>
      </w:p>
    </w:sdtContent>
  </w:sdt>
  <w:p w:rsidR="00745FAC" w:rsidRDefault="00745FAC" w:rsidP="00745F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715A" w:rsidRDefault="0063715A" w:rsidP="00745FAC">
      <w:r>
        <w:separator/>
      </w:r>
    </w:p>
  </w:footnote>
  <w:footnote w:type="continuationSeparator" w:id="0">
    <w:p w:rsidR="0063715A" w:rsidRDefault="0063715A" w:rsidP="00745FAC">
      <w:r>
        <w:continuationSeparator/>
      </w:r>
    </w:p>
  </w:footnote>
  <w:footnote w:id="1">
    <w:p w:rsidR="00042314" w:rsidRPr="00191C25" w:rsidRDefault="00042314">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C47B43">
        <w:rPr>
          <w:rFonts w:cstheme="minorHAnsi"/>
        </w:rPr>
        <w:t xml:space="preserve">BBC: </w:t>
      </w:r>
      <w:r w:rsidR="00C47B43" w:rsidRPr="00C47B43">
        <w:rPr>
          <w:rFonts w:cstheme="minorHAnsi"/>
        </w:rPr>
        <w:t>Hong Kong: UK makes citizenship offer to residents</w:t>
      </w:r>
      <w:r w:rsidR="00C47B43">
        <w:rPr>
          <w:rFonts w:cstheme="minorHAnsi"/>
        </w:rPr>
        <w:t xml:space="preserve"> </w:t>
      </w:r>
      <w:r w:rsidR="00C47B43" w:rsidRPr="00C47B43">
        <w:rPr>
          <w:rFonts w:cstheme="minorHAnsi"/>
        </w:rPr>
        <w:t>https://www.bbc.com/news/uk-politics-53246899</w:t>
      </w:r>
    </w:p>
  </w:footnote>
  <w:footnote w:id="2">
    <w:p w:rsidR="00042314" w:rsidRPr="00191C25" w:rsidRDefault="00042314">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CE3CF2">
        <w:rPr>
          <w:rFonts w:cstheme="minorHAnsi"/>
        </w:rPr>
        <w:t xml:space="preserve">Home Office: </w:t>
      </w:r>
      <w:r w:rsidR="00CE3CF2" w:rsidRPr="00CE3CF2">
        <w:rPr>
          <w:rFonts w:cstheme="minorHAnsi"/>
        </w:rPr>
        <w:t xml:space="preserve">How many people come to the UK </w:t>
      </w:r>
      <w:r w:rsidR="00D705E2">
        <w:rPr>
          <w:rFonts w:cstheme="minorHAnsi"/>
        </w:rPr>
        <w:t>per year</w:t>
      </w:r>
      <w:r w:rsidR="00CE3CF2" w:rsidRPr="00CE3CF2">
        <w:rPr>
          <w:rFonts w:cstheme="minorHAnsi"/>
        </w:rPr>
        <w:t>(including visitors)?</w:t>
      </w:r>
      <w:r w:rsidR="00CE3CF2">
        <w:rPr>
          <w:rFonts w:cstheme="minorHAnsi"/>
        </w:rPr>
        <w:t xml:space="preserve"> </w:t>
      </w:r>
      <w:r w:rsidR="00CE3CF2" w:rsidRPr="00CE3CF2">
        <w:rPr>
          <w:rFonts w:cstheme="minorHAnsi"/>
        </w:rPr>
        <w:t>4. British National Overseas (BN(O)) route</w:t>
      </w:r>
      <w:r w:rsidR="00CE3CF2">
        <w:rPr>
          <w:rFonts w:cstheme="minorHAnsi"/>
        </w:rPr>
        <w:t xml:space="preserve">. </w:t>
      </w:r>
      <w:r w:rsidR="00CE3CF2" w:rsidRPr="00CE3CF2">
        <w:rPr>
          <w:rFonts w:cstheme="minorHAnsi"/>
        </w:rPr>
        <w:t>https://www.gov.uk/government/statistics/immigration-statistics-year-ending-june-2022/how-many-people-come-to-the-uk-each-year-including-visitors#british-national-overseas-bno-route</w:t>
      </w:r>
    </w:p>
  </w:footnote>
  <w:footnote w:id="3">
    <w:p w:rsidR="001F494D" w:rsidRPr="00191C25" w:rsidRDefault="001F494D">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7A741C">
        <w:rPr>
          <w:rFonts w:cstheme="minorHAnsi"/>
        </w:rPr>
        <w:t xml:space="preserve">Home Office: </w:t>
      </w:r>
      <w:r w:rsidR="007A741C" w:rsidRPr="007A741C">
        <w:rPr>
          <w:rFonts w:cstheme="minorHAnsi"/>
        </w:rPr>
        <w:t>Media factsheet: Hong Kong BN(O) Visa route</w:t>
      </w:r>
      <w:r w:rsidR="007A741C">
        <w:rPr>
          <w:rFonts w:cstheme="minorHAnsi"/>
        </w:rPr>
        <w:t xml:space="preserve"> </w:t>
      </w:r>
      <w:r w:rsidR="007A741C" w:rsidRPr="007A741C">
        <w:rPr>
          <w:rFonts w:cstheme="minorHAnsi"/>
        </w:rPr>
        <w:t>https://homeofficemedia.blog.gov.uk/2022/02/24/media-factsheet-hong-kong-bnos/</w:t>
      </w:r>
    </w:p>
  </w:footnote>
  <w:footnote w:id="4">
    <w:p w:rsidR="00833EBC" w:rsidRPr="00191C25" w:rsidRDefault="00833EBC">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7A741C">
        <w:rPr>
          <w:rFonts w:cstheme="minorHAnsi"/>
        </w:rPr>
        <w:t xml:space="preserve">Home Office: </w:t>
      </w:r>
      <w:r w:rsidR="007A741C" w:rsidRPr="007A741C">
        <w:rPr>
          <w:rFonts w:cstheme="minorHAnsi"/>
        </w:rPr>
        <w:t>Asylum and resettlement datasets</w:t>
      </w:r>
    </w:p>
  </w:footnote>
  <w:footnote w:id="5">
    <w:p w:rsidR="00F02621" w:rsidRPr="00191C25" w:rsidRDefault="00F02621">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7A741C" w:rsidRPr="00191C25">
        <w:rPr>
          <w:rFonts w:cstheme="minorHAnsi"/>
          <w:lang w:val="en-GB"/>
        </w:rPr>
        <w:t>I</w:t>
      </w:r>
      <w:r w:rsidRPr="00191C25">
        <w:rPr>
          <w:rFonts w:cstheme="minorHAnsi"/>
          <w:lang w:val="en-GB"/>
        </w:rPr>
        <w:t>bid</w:t>
      </w:r>
      <w:r w:rsidR="007A741C">
        <w:rPr>
          <w:rFonts w:cstheme="minorHAnsi"/>
          <w:lang w:val="en-GB"/>
        </w:rPr>
        <w:t xml:space="preserve"> 4</w:t>
      </w:r>
    </w:p>
  </w:footnote>
  <w:footnote w:id="6">
    <w:p w:rsidR="00DF25E6" w:rsidRPr="00191C25" w:rsidRDefault="00DF25E6">
      <w:pPr>
        <w:pStyle w:val="FootnoteText"/>
        <w:rPr>
          <w:rFonts w:cstheme="minorHAnsi"/>
        </w:rPr>
      </w:pPr>
      <w:r w:rsidRPr="00191C25">
        <w:rPr>
          <w:rStyle w:val="FootnoteReference"/>
          <w:rFonts w:cstheme="minorHAnsi"/>
        </w:rPr>
        <w:footnoteRef/>
      </w:r>
      <w:r w:rsidRPr="00191C25">
        <w:rPr>
          <w:rFonts w:cstheme="minorHAnsi"/>
        </w:rPr>
        <w:t xml:space="preserve"> </w:t>
      </w:r>
      <w:r w:rsidR="00C47B43">
        <w:rPr>
          <w:rFonts w:cstheme="minorHAnsi"/>
        </w:rPr>
        <w:t xml:space="preserve">UK Visa and Immigration: </w:t>
      </w:r>
      <w:r w:rsidR="00C47B43" w:rsidRPr="00C47B43">
        <w:rPr>
          <w:rFonts w:cstheme="minorHAnsi"/>
        </w:rPr>
        <w:t>Information booklet about your asylum application</w:t>
      </w:r>
      <w:r w:rsidR="00C47B43">
        <w:rPr>
          <w:rFonts w:cstheme="minorHAnsi"/>
        </w:rPr>
        <w:t xml:space="preserve">. Section 4 </w:t>
      </w:r>
    </w:p>
  </w:footnote>
  <w:footnote w:id="7">
    <w:p w:rsidR="005A2906" w:rsidRPr="00191C25" w:rsidRDefault="005A2906">
      <w:pPr>
        <w:pStyle w:val="FootnoteText"/>
        <w:rPr>
          <w:rFonts w:cstheme="minorHAnsi"/>
        </w:rPr>
      </w:pPr>
      <w:r w:rsidRPr="00191C25">
        <w:rPr>
          <w:rStyle w:val="FootnoteReference"/>
          <w:rFonts w:cstheme="minorHAnsi"/>
        </w:rPr>
        <w:footnoteRef/>
      </w:r>
      <w:r w:rsidR="00B416B2">
        <w:rPr>
          <w:rFonts w:cstheme="minorHAnsi"/>
        </w:rPr>
        <w:t xml:space="preserve"> House of Commons Library: </w:t>
      </w:r>
      <w:r w:rsidR="00B416B2" w:rsidRPr="00B416B2">
        <w:rPr>
          <w:rFonts w:cstheme="minorHAnsi"/>
        </w:rPr>
        <w:t>Asylum seekers: the permission to work policy</w:t>
      </w:r>
      <w:r w:rsidR="00B416B2">
        <w:rPr>
          <w:rFonts w:cstheme="minorHAnsi"/>
        </w:rPr>
        <w:t xml:space="preserve"> </w:t>
      </w:r>
      <w:r w:rsidRPr="00191C25">
        <w:rPr>
          <w:rFonts w:cstheme="minorHAnsi"/>
        </w:rPr>
        <w:t xml:space="preserve"> https://commonslibrary.parliament.uk/research-briefings/sn01908/#:~:text=People%20who%20have%20claimed%20asylum,the%20shortage%20occupation%20list%20only.</w:t>
      </w:r>
    </w:p>
  </w:footnote>
  <w:footnote w:id="8">
    <w:p w:rsidR="00E37515" w:rsidRPr="00191C25" w:rsidRDefault="00E37515">
      <w:pPr>
        <w:pStyle w:val="FootnoteText"/>
        <w:rPr>
          <w:rFonts w:cstheme="minorHAnsi"/>
        </w:rPr>
      </w:pPr>
      <w:r w:rsidRPr="00191C25">
        <w:rPr>
          <w:rStyle w:val="FootnoteReference"/>
          <w:rFonts w:cstheme="minorHAnsi"/>
        </w:rPr>
        <w:footnoteRef/>
      </w:r>
      <w:r w:rsidRPr="00191C25">
        <w:rPr>
          <w:rFonts w:cstheme="minorHAnsi"/>
        </w:rPr>
        <w:t xml:space="preserve"> </w:t>
      </w:r>
      <w:r w:rsidR="00B416B2" w:rsidRPr="00191C25">
        <w:rPr>
          <w:rFonts w:cstheme="minorHAnsi"/>
        </w:rPr>
        <w:t xml:space="preserve">Committee on Economic, Social and Cultural Rights: </w:t>
      </w:r>
      <w:r w:rsidRPr="00191C25">
        <w:rPr>
          <w:rFonts w:cstheme="minorHAnsi"/>
          <w:kern w:val="0"/>
          <w:lang w:val="en-GB"/>
        </w:rPr>
        <w:t>E/C.12/GBR/CO/5 of CESCR 2009</w:t>
      </w:r>
      <w:r w:rsidR="00B416B2">
        <w:rPr>
          <w:rFonts w:cstheme="minorHAnsi"/>
          <w:kern w:val="0"/>
          <w:lang w:val="en-GB"/>
        </w:rPr>
        <w:t>. P</w:t>
      </w:r>
      <w:r w:rsidRPr="00191C25">
        <w:rPr>
          <w:rFonts w:cstheme="minorHAnsi"/>
          <w:kern w:val="0"/>
          <w:lang w:val="en-GB"/>
        </w:rPr>
        <w:t>ara 27</w:t>
      </w:r>
    </w:p>
  </w:footnote>
  <w:footnote w:id="9">
    <w:p w:rsidR="00E37515" w:rsidRPr="00191C25" w:rsidRDefault="00E37515">
      <w:pPr>
        <w:pStyle w:val="FootnoteText"/>
        <w:rPr>
          <w:rFonts w:cstheme="minorHAnsi"/>
        </w:rPr>
      </w:pPr>
      <w:r w:rsidRPr="00191C25">
        <w:rPr>
          <w:rStyle w:val="FootnoteReference"/>
          <w:rFonts w:cstheme="minorHAnsi"/>
        </w:rPr>
        <w:footnoteRef/>
      </w:r>
      <w:r w:rsidRPr="00191C25">
        <w:rPr>
          <w:rFonts w:cstheme="minorHAnsi"/>
        </w:rPr>
        <w:t xml:space="preserve"> </w:t>
      </w:r>
      <w:r w:rsidR="00B416B2" w:rsidRPr="00191C25">
        <w:rPr>
          <w:rFonts w:cstheme="minorHAnsi"/>
        </w:rPr>
        <w:t xml:space="preserve">Committee on Economic, Social and Cultural Rights: </w:t>
      </w:r>
      <w:r w:rsidR="006A7C6D" w:rsidRPr="00191C25">
        <w:rPr>
          <w:rFonts w:cstheme="minorHAnsi"/>
        </w:rPr>
        <w:t>E/C.12/GBR/CO/6 (CESCR 2016 )</w:t>
      </w:r>
      <w:r w:rsidR="00B416B2">
        <w:rPr>
          <w:rFonts w:cstheme="minorHAnsi"/>
        </w:rPr>
        <w:t xml:space="preserve">. </w:t>
      </w:r>
      <w:r w:rsidR="006A7C6D" w:rsidRPr="00191C25">
        <w:rPr>
          <w:rFonts w:cstheme="minorHAnsi"/>
        </w:rPr>
        <w:t>Para 25</w:t>
      </w:r>
    </w:p>
  </w:footnote>
  <w:footnote w:id="10">
    <w:p w:rsidR="00142409" w:rsidRPr="00191C25" w:rsidRDefault="00142409">
      <w:pPr>
        <w:pStyle w:val="FootnoteText"/>
        <w:rPr>
          <w:rFonts w:cstheme="minorHAnsi"/>
        </w:rPr>
      </w:pPr>
      <w:r w:rsidRPr="00191C25">
        <w:rPr>
          <w:rStyle w:val="FootnoteReference"/>
          <w:rFonts w:cstheme="minorHAnsi"/>
        </w:rPr>
        <w:footnoteRef/>
      </w:r>
      <w:r w:rsidR="00B416B2">
        <w:rPr>
          <w:rFonts w:cstheme="minorHAnsi"/>
        </w:rPr>
        <w:t xml:space="preserve">Home Office: </w:t>
      </w:r>
      <w:r w:rsidR="00B416B2" w:rsidRPr="00B416B2">
        <w:rPr>
          <w:rFonts w:cstheme="minorHAnsi"/>
        </w:rPr>
        <w:t xml:space="preserve">Assessing destitution Version 4.0 </w:t>
      </w:r>
      <w:r w:rsidRPr="00191C25">
        <w:rPr>
          <w:rFonts w:cstheme="minorHAnsi"/>
        </w:rPr>
        <w:t>https://assets.publishing.service.gov.uk/government/uploads/system/uploads/attachment_data/file/1032155/Assessing_destitution.pdf</w:t>
      </w:r>
    </w:p>
  </w:footnote>
  <w:footnote w:id="11">
    <w:p w:rsidR="00F04163" w:rsidRPr="00191C25" w:rsidRDefault="00F04163">
      <w:pPr>
        <w:pStyle w:val="FootnoteText"/>
        <w:rPr>
          <w:rFonts w:cstheme="minorHAnsi"/>
        </w:rPr>
      </w:pPr>
      <w:r w:rsidRPr="00191C25">
        <w:rPr>
          <w:rStyle w:val="FootnoteReference"/>
          <w:rFonts w:cstheme="minorHAnsi"/>
        </w:rPr>
        <w:footnoteRef/>
      </w:r>
      <w:r w:rsidRPr="00191C25">
        <w:rPr>
          <w:rFonts w:cstheme="minorHAnsi"/>
        </w:rPr>
        <w:t xml:space="preserve"> </w:t>
      </w:r>
      <w:r w:rsidR="008F1407">
        <w:rPr>
          <w:rFonts w:cstheme="minorHAnsi"/>
        </w:rPr>
        <w:t xml:space="preserve">Office for National Statistics: </w:t>
      </w:r>
      <w:r w:rsidR="008F1407" w:rsidRPr="008F1407">
        <w:rPr>
          <w:rFonts w:cstheme="minorHAnsi"/>
        </w:rPr>
        <w:t>CPIH ANNUAL RATE 00: ALL ITEMS 2015=100</w:t>
      </w:r>
      <w:r w:rsidR="008F1407">
        <w:rPr>
          <w:rFonts w:cstheme="minorHAnsi"/>
        </w:rPr>
        <w:t xml:space="preserve"> </w:t>
      </w:r>
      <w:r w:rsidRPr="00191C25">
        <w:rPr>
          <w:rFonts w:cstheme="minorHAnsi"/>
        </w:rPr>
        <w:t>https://www.ons.gov.uk/economy/inflationandpriceindices/timeseries/l55o/mm23</w:t>
      </w:r>
    </w:p>
  </w:footnote>
  <w:footnote w:id="12">
    <w:p w:rsidR="00BD71E8" w:rsidRPr="00191C25" w:rsidRDefault="00BD71E8">
      <w:pPr>
        <w:pStyle w:val="FootnoteText"/>
        <w:rPr>
          <w:rFonts w:cstheme="minorHAnsi"/>
        </w:rPr>
      </w:pPr>
      <w:r w:rsidRPr="00191C25">
        <w:rPr>
          <w:rStyle w:val="FootnoteReference"/>
          <w:rFonts w:cstheme="minorHAnsi"/>
        </w:rPr>
        <w:footnoteRef/>
      </w:r>
      <w:r w:rsidRPr="00191C25">
        <w:rPr>
          <w:rFonts w:cstheme="minorHAnsi"/>
        </w:rPr>
        <w:t xml:space="preserve"> </w:t>
      </w:r>
      <w:r w:rsidR="008F1407">
        <w:rPr>
          <w:rFonts w:cstheme="minorHAnsi"/>
        </w:rPr>
        <w:t xml:space="preserve">Home Office: </w:t>
      </w:r>
      <w:r w:rsidR="008F1407" w:rsidRPr="008F1407">
        <w:rPr>
          <w:rFonts w:cstheme="minorHAnsi"/>
        </w:rPr>
        <w:t>Report on review of weekly allowances paid to asylum seekers and failed asylum seekers: 2021</w:t>
      </w:r>
      <w:r w:rsidR="008F1407">
        <w:rPr>
          <w:rFonts w:cstheme="minorHAnsi"/>
        </w:rPr>
        <w:t xml:space="preserve"> </w:t>
      </w:r>
      <w:r w:rsidRPr="00191C25">
        <w:rPr>
          <w:rFonts w:cstheme="minorHAnsi"/>
        </w:rPr>
        <w:t>https://www.gov.uk/government/publications/report-on-review-of-cash-allowance-paid-to-asylum-seekers/report-on-review-of-weekly-allowances-paid-to-asylum-seekers-and-failed-asylum-seekers-2021</w:t>
      </w:r>
    </w:p>
  </w:footnote>
  <w:footnote w:id="13">
    <w:p w:rsidR="00BD71E8" w:rsidRPr="00191C25" w:rsidRDefault="00BD71E8">
      <w:pPr>
        <w:pStyle w:val="FootnoteText"/>
        <w:rPr>
          <w:rFonts w:cstheme="minorHAnsi"/>
        </w:rPr>
      </w:pPr>
      <w:r w:rsidRPr="00191C25">
        <w:rPr>
          <w:rStyle w:val="FootnoteReference"/>
          <w:rFonts w:cstheme="minorHAnsi"/>
        </w:rPr>
        <w:footnoteRef/>
      </w:r>
      <w:r w:rsidRPr="00191C25">
        <w:rPr>
          <w:rFonts w:cstheme="minorHAnsi"/>
        </w:rPr>
        <w:t xml:space="preserve"> </w:t>
      </w:r>
      <w:r w:rsidR="007A741C" w:rsidRPr="00191C25">
        <w:rPr>
          <w:rFonts w:cstheme="minorHAnsi"/>
        </w:rPr>
        <w:t>I</w:t>
      </w:r>
      <w:r w:rsidRPr="00191C25">
        <w:rPr>
          <w:rFonts w:cstheme="minorHAnsi"/>
        </w:rPr>
        <w:t>bid</w:t>
      </w:r>
      <w:r w:rsidR="007A741C">
        <w:rPr>
          <w:rFonts w:cstheme="minorHAnsi"/>
        </w:rPr>
        <w:t xml:space="preserve"> 12</w:t>
      </w:r>
    </w:p>
  </w:footnote>
  <w:footnote w:id="14">
    <w:p w:rsidR="00CD66F4" w:rsidRPr="00191C25" w:rsidRDefault="00CD66F4">
      <w:pPr>
        <w:pStyle w:val="FootnoteText"/>
        <w:rPr>
          <w:rFonts w:cstheme="minorHAnsi"/>
        </w:rPr>
      </w:pPr>
      <w:r w:rsidRPr="00191C25">
        <w:rPr>
          <w:rStyle w:val="FootnoteReference"/>
          <w:rFonts w:cstheme="minorHAnsi"/>
        </w:rPr>
        <w:footnoteRef/>
      </w:r>
      <w:r w:rsidRPr="00191C25">
        <w:rPr>
          <w:rFonts w:cstheme="minorHAnsi"/>
        </w:rPr>
        <w:t xml:space="preserve"> </w:t>
      </w:r>
      <w:r w:rsidR="007A741C" w:rsidRPr="00191C25">
        <w:rPr>
          <w:rFonts w:cstheme="minorHAnsi"/>
        </w:rPr>
        <w:t>I</w:t>
      </w:r>
      <w:r w:rsidRPr="00191C25">
        <w:rPr>
          <w:rFonts w:cstheme="minorHAnsi"/>
        </w:rPr>
        <w:t>bid</w:t>
      </w:r>
      <w:r w:rsidR="007A741C">
        <w:rPr>
          <w:rFonts w:cstheme="minorHAnsi"/>
        </w:rPr>
        <w:t xml:space="preserve"> 12</w:t>
      </w:r>
    </w:p>
  </w:footnote>
  <w:footnote w:id="15">
    <w:p w:rsidR="001454CD" w:rsidRPr="00191C25" w:rsidRDefault="001454CD">
      <w:pPr>
        <w:pStyle w:val="FootnoteText"/>
        <w:rPr>
          <w:rFonts w:cstheme="minorHAnsi"/>
        </w:rPr>
      </w:pPr>
      <w:r w:rsidRPr="00191C25">
        <w:rPr>
          <w:rStyle w:val="FootnoteReference"/>
          <w:rFonts w:cstheme="minorHAnsi"/>
        </w:rPr>
        <w:footnoteRef/>
      </w:r>
      <w:r w:rsidRPr="00191C25">
        <w:rPr>
          <w:rFonts w:cstheme="minorHAnsi"/>
        </w:rPr>
        <w:t xml:space="preserve"> </w:t>
      </w:r>
      <w:r w:rsidR="007A741C" w:rsidRPr="00191C25">
        <w:rPr>
          <w:rFonts w:cstheme="minorHAnsi"/>
        </w:rPr>
        <w:t>I</w:t>
      </w:r>
      <w:r w:rsidRPr="00191C25">
        <w:rPr>
          <w:rFonts w:cstheme="minorHAnsi"/>
        </w:rPr>
        <w:t>bid</w:t>
      </w:r>
      <w:r w:rsidR="007A741C">
        <w:rPr>
          <w:rFonts w:cstheme="minorHAnsi"/>
        </w:rPr>
        <w:t xml:space="preserve"> 12</w:t>
      </w:r>
    </w:p>
  </w:footnote>
  <w:footnote w:id="16">
    <w:p w:rsidR="00044813" w:rsidRPr="00191C25" w:rsidRDefault="00044813">
      <w:pPr>
        <w:pStyle w:val="FootnoteText"/>
        <w:rPr>
          <w:rFonts w:cstheme="minorHAnsi"/>
        </w:rPr>
      </w:pPr>
      <w:r w:rsidRPr="00191C25">
        <w:rPr>
          <w:rStyle w:val="FootnoteReference"/>
          <w:rFonts w:cstheme="minorHAnsi"/>
        </w:rPr>
        <w:footnoteRef/>
      </w:r>
      <w:r w:rsidRPr="00191C25">
        <w:rPr>
          <w:rFonts w:cstheme="minorHAnsi"/>
        </w:rPr>
        <w:t xml:space="preserve"> </w:t>
      </w:r>
      <w:r w:rsidR="008F1407">
        <w:rPr>
          <w:rFonts w:cstheme="minorHAnsi"/>
        </w:rPr>
        <w:t xml:space="preserve">Human Rights Council: </w:t>
      </w:r>
      <w:r w:rsidR="008F1407" w:rsidRPr="008F1407">
        <w:rPr>
          <w:rFonts w:cstheme="minorHAnsi"/>
        </w:rPr>
        <w:t>Report of the Special Rapporteur on the promotion and protection of the right to freedom of opinion and expression, Frank La Rue</w:t>
      </w:r>
      <w:r w:rsidR="008F1407">
        <w:rPr>
          <w:rFonts w:cstheme="minorHAnsi"/>
        </w:rPr>
        <w:t xml:space="preserve">. </w:t>
      </w:r>
      <w:r w:rsidRPr="00191C25">
        <w:rPr>
          <w:rFonts w:cstheme="minorHAnsi"/>
        </w:rPr>
        <w:t>A/HRC/17/27</w:t>
      </w:r>
      <w:r w:rsidR="008F1407">
        <w:rPr>
          <w:rFonts w:cstheme="minorHAnsi"/>
        </w:rPr>
        <w:t>. Para 85-87</w:t>
      </w:r>
    </w:p>
  </w:footnote>
  <w:footnote w:id="17">
    <w:p w:rsidR="00D51302" w:rsidRPr="00191C25" w:rsidRDefault="00D51302">
      <w:pPr>
        <w:pStyle w:val="FootnoteText"/>
        <w:rPr>
          <w:rFonts w:cstheme="minorHAnsi"/>
        </w:rPr>
      </w:pPr>
      <w:r w:rsidRPr="00191C25">
        <w:rPr>
          <w:rStyle w:val="FootnoteReference"/>
          <w:rFonts w:cstheme="minorHAnsi"/>
        </w:rPr>
        <w:footnoteRef/>
      </w:r>
      <w:r w:rsidRPr="00191C25">
        <w:rPr>
          <w:rFonts w:cstheme="minorHAnsi"/>
        </w:rPr>
        <w:t xml:space="preserve"> </w:t>
      </w:r>
      <w:r w:rsidR="008F1407">
        <w:rPr>
          <w:rFonts w:cstheme="minorHAnsi"/>
        </w:rPr>
        <w:t xml:space="preserve">Complete University Guide: </w:t>
      </w:r>
      <w:r w:rsidR="008F1407" w:rsidRPr="008F1407">
        <w:rPr>
          <w:rFonts w:cstheme="minorHAnsi"/>
        </w:rPr>
        <w:t>Reddin survey of university tuition fees</w:t>
      </w:r>
      <w:r w:rsidR="008F1407">
        <w:rPr>
          <w:rFonts w:cstheme="minorHAnsi"/>
        </w:rPr>
        <w:t xml:space="preserve"> </w:t>
      </w:r>
      <w:r w:rsidRPr="00191C25">
        <w:rPr>
          <w:rFonts w:cstheme="minorHAnsi"/>
        </w:rPr>
        <w:t>https://www.thecompleteuniversityguide.co.uk/sector/insights/reddin-survey-of-university-tuition-fees</w:t>
      </w:r>
    </w:p>
  </w:footnote>
  <w:footnote w:id="18">
    <w:p w:rsidR="00EB43CC" w:rsidRPr="00191C25" w:rsidRDefault="00EB43CC">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8F1407">
        <w:rPr>
          <w:rFonts w:cstheme="minorHAnsi"/>
        </w:rPr>
        <w:t xml:space="preserve">Frontier Economics: The economic contribution of the higher education sector in England </w:t>
      </w:r>
      <w:r w:rsidRPr="00191C25">
        <w:rPr>
          <w:rFonts w:cstheme="minorHAnsi"/>
        </w:rPr>
        <w:t>https://www.universitiesuk.ac.uk/sites/default/files/field/downloads/2021-09/UUK%20Economic%20Footprint%20of%20HE%20Sector%20Summary.pdf</w:t>
      </w:r>
    </w:p>
  </w:footnote>
  <w:footnote w:id="19">
    <w:p w:rsidR="00D51302" w:rsidRPr="00191C25" w:rsidRDefault="00D51302">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8F1407">
        <w:rPr>
          <w:rFonts w:cstheme="minorHAnsi"/>
        </w:rPr>
        <w:t xml:space="preserve">House of Commons Library: </w:t>
      </w:r>
      <w:r w:rsidR="008F1407" w:rsidRPr="008F1407">
        <w:rPr>
          <w:rFonts w:cstheme="minorHAnsi"/>
        </w:rPr>
        <w:t>Eligibility for home fee status and student support in England</w:t>
      </w:r>
      <w:r w:rsidR="008F1407">
        <w:rPr>
          <w:rFonts w:cstheme="minorHAnsi"/>
        </w:rPr>
        <w:t xml:space="preserve"> </w:t>
      </w:r>
      <w:r w:rsidRPr="00191C25">
        <w:rPr>
          <w:rFonts w:cstheme="minorHAnsi"/>
        </w:rPr>
        <w:t>https://commonslibrary.parliament.uk/eligibility-for-home-fee-status-and-student-support-in-england/</w:t>
      </w:r>
    </w:p>
  </w:footnote>
  <w:footnote w:id="20">
    <w:p w:rsidR="00D254AC" w:rsidRPr="00191C25" w:rsidRDefault="00D254AC">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 xml:space="preserve">Committee on Economic, Social and Cultural Rights: </w:t>
      </w:r>
      <w:r w:rsidRPr="00191C25">
        <w:rPr>
          <w:rFonts w:cstheme="minorHAnsi"/>
          <w:lang w:val="en-GB"/>
        </w:rPr>
        <w:t xml:space="preserve">General Comment 13 – The right to education of the ICESCR. </w:t>
      </w:r>
      <w:r w:rsidR="00B416B2" w:rsidRPr="00191C25">
        <w:rPr>
          <w:rFonts w:cstheme="minorHAnsi"/>
        </w:rPr>
        <w:t xml:space="preserve">E/C.12/1999/10. </w:t>
      </w:r>
      <w:r w:rsidRPr="00191C25">
        <w:rPr>
          <w:rFonts w:cstheme="minorHAnsi"/>
          <w:lang w:val="en-GB"/>
        </w:rPr>
        <w:t>Para 19</w:t>
      </w:r>
    </w:p>
  </w:footnote>
  <w:footnote w:id="21">
    <w:p w:rsidR="00183559" w:rsidRPr="00191C25" w:rsidRDefault="00183559">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 xml:space="preserve">Committee on Economic, Social and Cultural Rights: </w:t>
      </w:r>
      <w:r w:rsidRPr="00191C25">
        <w:rPr>
          <w:rFonts w:cstheme="minorHAnsi"/>
          <w:lang w:val="en-GB"/>
        </w:rPr>
        <w:t xml:space="preserve">Concluding Observation of the United Kingdom of Great Britain and Northern Ireland. </w:t>
      </w:r>
      <w:r w:rsidR="00B416B2" w:rsidRPr="00191C25">
        <w:rPr>
          <w:rFonts w:cstheme="minorHAnsi"/>
        </w:rPr>
        <w:t>E/C.12/GBR/CO/6 (CESCR 2016 )</w:t>
      </w:r>
      <w:r w:rsidR="00B416B2">
        <w:rPr>
          <w:rFonts w:cstheme="minorHAnsi"/>
        </w:rPr>
        <w:t xml:space="preserve">. </w:t>
      </w:r>
      <w:r w:rsidRPr="00191C25">
        <w:rPr>
          <w:rFonts w:cstheme="minorHAnsi"/>
          <w:lang w:val="en-GB"/>
        </w:rPr>
        <w:t>Para 65</w:t>
      </w:r>
    </w:p>
  </w:footnote>
  <w:footnote w:id="22">
    <w:p w:rsidR="00A7276F" w:rsidRPr="00191C25" w:rsidRDefault="00A7276F">
      <w:pPr>
        <w:pStyle w:val="FootnoteText"/>
        <w:rPr>
          <w:rFonts w:cstheme="minorHAnsi"/>
          <w:lang w:val="en-GB"/>
        </w:rPr>
      </w:pPr>
      <w:r w:rsidRPr="00191C25">
        <w:rPr>
          <w:rStyle w:val="FootnoteReference"/>
          <w:rFonts w:cstheme="minorHAnsi"/>
        </w:rPr>
        <w:footnoteRef/>
      </w:r>
      <w:r w:rsidR="00191C25" w:rsidRPr="00191C25">
        <w:rPr>
          <w:rFonts w:cstheme="minorHAnsi"/>
        </w:rPr>
        <w:t>Ministry of Housing, Communities and Local Government</w:t>
      </w:r>
      <w:r w:rsidR="00191C25">
        <w:rPr>
          <w:rFonts w:cstheme="minorHAnsi"/>
        </w:rPr>
        <w:t xml:space="preserve">: </w:t>
      </w:r>
      <w:r w:rsidR="008F1407" w:rsidRPr="008F1407">
        <w:rPr>
          <w:rFonts w:cstheme="minorHAnsi"/>
        </w:rPr>
        <w:t>Dear Landlord and Letting Agent representative organisations</w:t>
      </w:r>
      <w:r w:rsidR="008F1407">
        <w:rPr>
          <w:rFonts w:cstheme="minorHAnsi"/>
        </w:rPr>
        <w:t xml:space="preserve"> </w:t>
      </w:r>
      <w:r w:rsidRPr="00191C25">
        <w:rPr>
          <w:rFonts w:cstheme="minorHAnsi"/>
        </w:rPr>
        <w:t>https://assets.publishing.service.gov.uk/government/uploads/system/uploads/attachment_data/file/1000386/27.05.2021_Letter_from_MHCLG_SoS_to_Private_Rented_Sector_organisations.pdf</w:t>
      </w:r>
    </w:p>
  </w:footnote>
  <w:footnote w:id="23">
    <w:p w:rsidR="002D70D0" w:rsidRPr="00191C25" w:rsidRDefault="002D70D0">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 xml:space="preserve">Committee on Economic, Social and Cultural Rights: </w:t>
      </w:r>
      <w:r w:rsidRPr="00191C25">
        <w:rPr>
          <w:rFonts w:cstheme="minorHAnsi"/>
        </w:rPr>
        <w:t xml:space="preserve">General </w:t>
      </w:r>
      <w:r w:rsidR="00D705E2">
        <w:rPr>
          <w:rFonts w:cstheme="minorHAnsi"/>
        </w:rPr>
        <w:t>Comment</w:t>
      </w:r>
      <w:r w:rsidRPr="00191C25">
        <w:rPr>
          <w:rFonts w:cstheme="minorHAnsi"/>
        </w:rPr>
        <w:t xml:space="preserve"> No. 4:  The right to adequate housing (art. 11 (1) of the Covenant). Para 8 (d)</w:t>
      </w:r>
    </w:p>
  </w:footnote>
  <w:footnote w:id="24">
    <w:p w:rsidR="00AA6A21" w:rsidRPr="00191C25" w:rsidRDefault="00AA6A21">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Committee on Economic, Social and Cultural Rights</w:t>
      </w:r>
      <w:r w:rsidR="00191C25">
        <w:rPr>
          <w:rFonts w:cstheme="minorHAnsi"/>
        </w:rPr>
        <w:t xml:space="preserve">: </w:t>
      </w:r>
      <w:r w:rsidRPr="00191C25">
        <w:rPr>
          <w:rFonts w:cstheme="minorHAnsi"/>
        </w:rPr>
        <w:t>Concluding Observation E/C.12/GBR/CO/6 (CESCR 2016 )</w:t>
      </w:r>
      <w:r w:rsidR="00191C25">
        <w:rPr>
          <w:rFonts w:cstheme="minorHAnsi"/>
        </w:rPr>
        <w:t>. Para</w:t>
      </w:r>
      <w:r w:rsidR="00191C25" w:rsidRPr="00191C25">
        <w:rPr>
          <w:rFonts w:cstheme="minorHAnsi"/>
        </w:rPr>
        <w:t xml:space="preserve"> 50(b)</w:t>
      </w:r>
    </w:p>
  </w:footnote>
  <w:footnote w:id="25">
    <w:p w:rsidR="00151BBE" w:rsidRPr="00191C25" w:rsidRDefault="00151BBE">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Pr>
          <w:rFonts w:cstheme="minorHAnsi"/>
        </w:rPr>
        <w:t>The Hong Kong Scots CIC: Survey on Hongkongers in Scotland (f</w:t>
      </w:r>
      <w:r w:rsidRPr="00191C25">
        <w:rPr>
          <w:rFonts w:cstheme="minorHAnsi"/>
        </w:rPr>
        <w:t>orthcoming</w:t>
      </w:r>
      <w:r w:rsidR="00191C25">
        <w:rPr>
          <w:rFonts w:cstheme="minorHAnsi"/>
        </w:rPr>
        <w:t>)</w:t>
      </w:r>
    </w:p>
  </w:footnote>
  <w:footnote w:id="26">
    <w:p w:rsidR="005E260E" w:rsidRPr="00191C25" w:rsidRDefault="005E260E">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7A741C" w:rsidRPr="00191C25">
        <w:rPr>
          <w:rFonts w:cstheme="minorHAnsi"/>
          <w:lang w:val="en-GB"/>
        </w:rPr>
        <w:t>I</w:t>
      </w:r>
      <w:r w:rsidRPr="00191C25">
        <w:rPr>
          <w:rFonts w:cstheme="minorHAnsi"/>
          <w:lang w:val="en-GB"/>
        </w:rPr>
        <w:t>bid</w:t>
      </w:r>
      <w:r w:rsidR="007A741C">
        <w:rPr>
          <w:rFonts w:cstheme="minorHAnsi"/>
          <w:lang w:val="en-GB"/>
        </w:rPr>
        <w:t xml:space="preserve"> 25</w:t>
      </w:r>
    </w:p>
  </w:footnote>
  <w:footnote w:id="27">
    <w:p w:rsidR="00496BFD" w:rsidRPr="00191C25" w:rsidRDefault="00496BFD">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Committee on Economic, Social and Cultural Rights</w:t>
      </w:r>
      <w:r w:rsidR="00191C25">
        <w:rPr>
          <w:rFonts w:cstheme="minorHAnsi"/>
        </w:rPr>
        <w:t xml:space="preserve">: </w:t>
      </w:r>
      <w:r w:rsidRPr="00191C25">
        <w:rPr>
          <w:rFonts w:cstheme="minorHAnsi"/>
        </w:rPr>
        <w:t xml:space="preserve">General </w:t>
      </w:r>
      <w:r w:rsidR="00D705E2">
        <w:rPr>
          <w:rFonts w:cstheme="minorHAnsi"/>
        </w:rPr>
        <w:t>Comment</w:t>
      </w:r>
      <w:r w:rsidRPr="00191C25">
        <w:rPr>
          <w:rFonts w:cstheme="minorHAnsi"/>
        </w:rPr>
        <w:t xml:space="preserve"> No. 14: The right to the highest attainable standard of health  E/C.12/2000/4</w:t>
      </w:r>
      <w:r w:rsidR="00191C25">
        <w:rPr>
          <w:rFonts w:cstheme="minorHAnsi"/>
        </w:rPr>
        <w:t>. Para 18</w:t>
      </w:r>
    </w:p>
  </w:footnote>
  <w:footnote w:id="28">
    <w:p w:rsidR="007151AF" w:rsidRPr="00191C25" w:rsidRDefault="007151AF">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 xml:space="preserve">Department for Levelling Up, Housing and Communities: Hong Kong British Nationals (Overseas) Welcome Programme – information for local authorities </w:t>
      </w:r>
      <w:r w:rsidRPr="00191C25">
        <w:rPr>
          <w:rFonts w:cstheme="minorHAnsi"/>
        </w:rPr>
        <w:t>https://www.gov.uk/guidance/hong-kong-uk-welcome-programme-guidance-for-local-authorities</w:t>
      </w:r>
    </w:p>
  </w:footnote>
  <w:footnote w:id="29">
    <w:p w:rsidR="005056DA" w:rsidRPr="00191C25" w:rsidRDefault="005056DA">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91C25" w:rsidRPr="00191C25">
        <w:rPr>
          <w:rFonts w:cstheme="minorHAnsi"/>
        </w:rPr>
        <w:t xml:space="preserve">Daily Express: https://www.express.co.uk/news/world/1689462/china-bullying-weak-uk-attack-human-rights-xi-jinping </w:t>
      </w:r>
      <w:r w:rsidRPr="00191C25">
        <w:rPr>
          <w:rFonts w:cstheme="minorHAnsi"/>
        </w:rPr>
        <w:t>https://www.express.co.uk/news/world/1689462/china-bullying-weak-uk-attack-human-rights-xi-jinping</w:t>
      </w:r>
    </w:p>
  </w:footnote>
  <w:footnote w:id="30">
    <w:p w:rsidR="002C218D" w:rsidRPr="00191C25" w:rsidRDefault="002C218D">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51910" w:rsidRPr="00191C25">
        <w:rPr>
          <w:rFonts w:cstheme="minorHAnsi"/>
        </w:rPr>
        <w:t xml:space="preserve">The Guardian: Chinese diplomats at centre of Manchester consulate row return home </w:t>
      </w:r>
      <w:r w:rsidR="00191C25" w:rsidRPr="00191C25">
        <w:rPr>
          <w:rFonts w:cstheme="minorHAnsi"/>
        </w:rPr>
        <w:t xml:space="preserve"> </w:t>
      </w:r>
      <w:r w:rsidRPr="00191C25">
        <w:rPr>
          <w:rFonts w:cstheme="minorHAnsi"/>
        </w:rPr>
        <w:t>https://www.theguardian.com/world/2022/dec/14/chinese-diplomats-at-centre-of-manchester-consulate-row-return-home</w:t>
      </w:r>
    </w:p>
  </w:footnote>
  <w:footnote w:id="31">
    <w:p w:rsidR="00896C67" w:rsidRPr="00191C25" w:rsidRDefault="00896C67">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151910" w:rsidRPr="00191C25">
        <w:rPr>
          <w:rFonts w:cstheme="minorHAnsi"/>
        </w:rPr>
        <w:t xml:space="preserve">Safeguard Defenders: 110 OVERSEAS Chinese Transnational Policing Gone Wild  </w:t>
      </w:r>
      <w:r w:rsidRPr="00191C25">
        <w:rPr>
          <w:rFonts w:cstheme="minorHAnsi"/>
        </w:rPr>
        <w:t>https://safeguarddefenders.com/sites/default/files/pdf/110%20Overseas%20%28v5%29.pdf</w:t>
      </w:r>
    </w:p>
  </w:footnote>
  <w:footnote w:id="32">
    <w:p w:rsidR="00073F58" w:rsidRPr="00191C25" w:rsidRDefault="00073F58">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C8399F" w:rsidRPr="00191C25">
        <w:rPr>
          <w:rFonts w:cstheme="minorHAnsi"/>
        </w:rPr>
        <w:t xml:space="preserve">Glasgow Times: Chinese spy probe: Police visit Glasgow's Loon Fung restaurant </w:t>
      </w:r>
      <w:r w:rsidRPr="00191C25">
        <w:rPr>
          <w:rFonts w:cstheme="minorHAnsi"/>
        </w:rPr>
        <w:t>https://www.glasgowtimes.co.uk/news/23176894.chinese-spy-probe-police-visit-glasgows-loon-fung-restaurant/</w:t>
      </w:r>
      <w:r w:rsidR="00C8399F" w:rsidRPr="00191C25">
        <w:rPr>
          <w:rFonts w:cstheme="minorHAnsi"/>
        </w:rPr>
        <w:t xml:space="preserve"> </w:t>
      </w:r>
    </w:p>
  </w:footnote>
  <w:footnote w:id="33">
    <w:p w:rsidR="0027126B" w:rsidRPr="00191C25" w:rsidRDefault="0027126B">
      <w:pPr>
        <w:pStyle w:val="FootnoteText"/>
        <w:rPr>
          <w:rFonts w:cstheme="minorHAnsi"/>
          <w:lang w:val="en-GB"/>
        </w:rPr>
      </w:pPr>
      <w:r w:rsidRPr="00191C25">
        <w:rPr>
          <w:rStyle w:val="FootnoteReference"/>
          <w:rFonts w:cstheme="minorHAnsi"/>
        </w:rPr>
        <w:footnoteRef/>
      </w:r>
      <w:r w:rsidRPr="00191C25">
        <w:rPr>
          <w:rFonts w:cstheme="minorHAnsi"/>
        </w:rPr>
        <w:t xml:space="preserve"> </w:t>
      </w:r>
      <w:r w:rsidR="00C8399F" w:rsidRPr="00191C25">
        <w:rPr>
          <w:rFonts w:cstheme="minorHAnsi"/>
        </w:rPr>
        <w:t>The Hong Kong Scots</w:t>
      </w:r>
      <w:r w:rsidR="00191C25">
        <w:rPr>
          <w:rFonts w:cstheme="minorHAnsi"/>
        </w:rPr>
        <w:t xml:space="preserve"> CIC</w:t>
      </w:r>
      <w:r w:rsidR="00C8399F" w:rsidRPr="00191C25">
        <w:rPr>
          <w:rFonts w:cstheme="minorHAnsi"/>
        </w:rPr>
        <w:t xml:space="preserve">: </w:t>
      </w:r>
      <w:r w:rsidR="00C8399F" w:rsidRPr="00191C25">
        <w:rPr>
          <w:rFonts w:cstheme="minorHAnsi"/>
          <w:lang w:val="en-GB"/>
        </w:rPr>
        <w:t>Inputs for a report on cultural rights and migration to United Nations Special Rapporteur in the field of cultural rights (forthcoming)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1F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4F6937"/>
    <w:multiLevelType w:val="multilevel"/>
    <w:tmpl w:val="5C581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547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4405A1"/>
    <w:multiLevelType w:val="multilevel"/>
    <w:tmpl w:val="5FAA802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51575348">
    <w:abstractNumId w:val="1"/>
  </w:num>
  <w:num w:numId="2" w16cid:durableId="796338994">
    <w:abstractNumId w:val="3"/>
  </w:num>
  <w:num w:numId="3" w16cid:durableId="39785381">
    <w:abstractNumId w:val="3"/>
  </w:num>
  <w:num w:numId="4" w16cid:durableId="39785381">
    <w:abstractNumId w:val="3"/>
  </w:num>
  <w:num w:numId="5" w16cid:durableId="39785381">
    <w:abstractNumId w:val="3"/>
  </w:num>
  <w:num w:numId="6" w16cid:durableId="1019041344">
    <w:abstractNumId w:val="0"/>
  </w:num>
  <w:num w:numId="7" w16cid:durableId="14651550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removePersonalInformation/>
  <w:removeDateAndTime/>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61"/>
    <w:rsid w:val="00003146"/>
    <w:rsid w:val="00011375"/>
    <w:rsid w:val="00042314"/>
    <w:rsid w:val="00042C9E"/>
    <w:rsid w:val="00044813"/>
    <w:rsid w:val="000476B0"/>
    <w:rsid w:val="0006291A"/>
    <w:rsid w:val="00073F58"/>
    <w:rsid w:val="0008062B"/>
    <w:rsid w:val="00097E27"/>
    <w:rsid w:val="000A3C33"/>
    <w:rsid w:val="000A412D"/>
    <w:rsid w:val="000C7061"/>
    <w:rsid w:val="000D52F8"/>
    <w:rsid w:val="000E15B9"/>
    <w:rsid w:val="000F1CDF"/>
    <w:rsid w:val="00115167"/>
    <w:rsid w:val="0012125C"/>
    <w:rsid w:val="00142409"/>
    <w:rsid w:val="001454CD"/>
    <w:rsid w:val="00151910"/>
    <w:rsid w:val="00151BBE"/>
    <w:rsid w:val="00151D34"/>
    <w:rsid w:val="00165BD1"/>
    <w:rsid w:val="00183559"/>
    <w:rsid w:val="00191C25"/>
    <w:rsid w:val="00195EA1"/>
    <w:rsid w:val="001965D1"/>
    <w:rsid w:val="001A1B2A"/>
    <w:rsid w:val="001C14C6"/>
    <w:rsid w:val="001D522D"/>
    <w:rsid w:val="001E23BC"/>
    <w:rsid w:val="001E75B5"/>
    <w:rsid w:val="001F494D"/>
    <w:rsid w:val="002021BF"/>
    <w:rsid w:val="00235ABB"/>
    <w:rsid w:val="00256543"/>
    <w:rsid w:val="002705B4"/>
    <w:rsid w:val="0027126B"/>
    <w:rsid w:val="00272B2E"/>
    <w:rsid w:val="00282F07"/>
    <w:rsid w:val="00291DB2"/>
    <w:rsid w:val="002926A5"/>
    <w:rsid w:val="00296A69"/>
    <w:rsid w:val="002B06EE"/>
    <w:rsid w:val="002C218D"/>
    <w:rsid w:val="002C3953"/>
    <w:rsid w:val="002D70D0"/>
    <w:rsid w:val="002F4C6D"/>
    <w:rsid w:val="00302240"/>
    <w:rsid w:val="003047D1"/>
    <w:rsid w:val="00315924"/>
    <w:rsid w:val="00316CD2"/>
    <w:rsid w:val="00327704"/>
    <w:rsid w:val="003305B8"/>
    <w:rsid w:val="00334E50"/>
    <w:rsid w:val="003370D9"/>
    <w:rsid w:val="00344813"/>
    <w:rsid w:val="003654A9"/>
    <w:rsid w:val="003B283B"/>
    <w:rsid w:val="003C5D1E"/>
    <w:rsid w:val="003E3BED"/>
    <w:rsid w:val="003F164C"/>
    <w:rsid w:val="00466506"/>
    <w:rsid w:val="00475356"/>
    <w:rsid w:val="00476297"/>
    <w:rsid w:val="00476920"/>
    <w:rsid w:val="0048798C"/>
    <w:rsid w:val="004904AD"/>
    <w:rsid w:val="00490A53"/>
    <w:rsid w:val="00496BFD"/>
    <w:rsid w:val="004E09B1"/>
    <w:rsid w:val="004E1F9A"/>
    <w:rsid w:val="004F2447"/>
    <w:rsid w:val="00505249"/>
    <w:rsid w:val="005056DA"/>
    <w:rsid w:val="00510FB1"/>
    <w:rsid w:val="00521C34"/>
    <w:rsid w:val="00551A26"/>
    <w:rsid w:val="005667BD"/>
    <w:rsid w:val="0058258A"/>
    <w:rsid w:val="005870FB"/>
    <w:rsid w:val="005A2906"/>
    <w:rsid w:val="005B1249"/>
    <w:rsid w:val="005B3644"/>
    <w:rsid w:val="005C2AB7"/>
    <w:rsid w:val="005D0B04"/>
    <w:rsid w:val="005E260E"/>
    <w:rsid w:val="00617D39"/>
    <w:rsid w:val="006353FD"/>
    <w:rsid w:val="0063715A"/>
    <w:rsid w:val="00641296"/>
    <w:rsid w:val="006419F6"/>
    <w:rsid w:val="00641F75"/>
    <w:rsid w:val="00665408"/>
    <w:rsid w:val="0067689F"/>
    <w:rsid w:val="006A7C6D"/>
    <w:rsid w:val="006B022D"/>
    <w:rsid w:val="006B0B0E"/>
    <w:rsid w:val="006B64B9"/>
    <w:rsid w:val="006C4A92"/>
    <w:rsid w:val="006D2C93"/>
    <w:rsid w:val="006E2EF1"/>
    <w:rsid w:val="006F3408"/>
    <w:rsid w:val="006F4522"/>
    <w:rsid w:val="006F49CE"/>
    <w:rsid w:val="007151AF"/>
    <w:rsid w:val="007351AF"/>
    <w:rsid w:val="00735E14"/>
    <w:rsid w:val="00745FAC"/>
    <w:rsid w:val="00754D44"/>
    <w:rsid w:val="00755A56"/>
    <w:rsid w:val="007818B9"/>
    <w:rsid w:val="00790845"/>
    <w:rsid w:val="00793D21"/>
    <w:rsid w:val="007A741C"/>
    <w:rsid w:val="007C0188"/>
    <w:rsid w:val="007C3301"/>
    <w:rsid w:val="007D20A4"/>
    <w:rsid w:val="007E3E45"/>
    <w:rsid w:val="007F5984"/>
    <w:rsid w:val="008011C3"/>
    <w:rsid w:val="00802061"/>
    <w:rsid w:val="00827034"/>
    <w:rsid w:val="00833EBC"/>
    <w:rsid w:val="008349F1"/>
    <w:rsid w:val="00852573"/>
    <w:rsid w:val="00884506"/>
    <w:rsid w:val="008845F1"/>
    <w:rsid w:val="00896C67"/>
    <w:rsid w:val="008B4F9A"/>
    <w:rsid w:val="008E3F34"/>
    <w:rsid w:val="008F1407"/>
    <w:rsid w:val="00905573"/>
    <w:rsid w:val="00906308"/>
    <w:rsid w:val="00932E60"/>
    <w:rsid w:val="00936B9E"/>
    <w:rsid w:val="00957F3A"/>
    <w:rsid w:val="0096253E"/>
    <w:rsid w:val="00994CD7"/>
    <w:rsid w:val="009D185A"/>
    <w:rsid w:val="009E5777"/>
    <w:rsid w:val="009F0C9C"/>
    <w:rsid w:val="009F4036"/>
    <w:rsid w:val="009F7F03"/>
    <w:rsid w:val="00A01918"/>
    <w:rsid w:val="00A02D92"/>
    <w:rsid w:val="00A043BB"/>
    <w:rsid w:val="00A04B77"/>
    <w:rsid w:val="00A167C1"/>
    <w:rsid w:val="00A34D36"/>
    <w:rsid w:val="00A45621"/>
    <w:rsid w:val="00A47998"/>
    <w:rsid w:val="00A531BE"/>
    <w:rsid w:val="00A5660B"/>
    <w:rsid w:val="00A62A2C"/>
    <w:rsid w:val="00A7276F"/>
    <w:rsid w:val="00A753DB"/>
    <w:rsid w:val="00A91999"/>
    <w:rsid w:val="00AA5A68"/>
    <w:rsid w:val="00AA6A21"/>
    <w:rsid w:val="00AB7A59"/>
    <w:rsid w:val="00AC1659"/>
    <w:rsid w:val="00AC35D5"/>
    <w:rsid w:val="00AD50D1"/>
    <w:rsid w:val="00AD5BC0"/>
    <w:rsid w:val="00AD699B"/>
    <w:rsid w:val="00B074C3"/>
    <w:rsid w:val="00B1798F"/>
    <w:rsid w:val="00B23C72"/>
    <w:rsid w:val="00B32DEA"/>
    <w:rsid w:val="00B416B2"/>
    <w:rsid w:val="00B44D52"/>
    <w:rsid w:val="00B618CB"/>
    <w:rsid w:val="00B64719"/>
    <w:rsid w:val="00B82351"/>
    <w:rsid w:val="00BD71E8"/>
    <w:rsid w:val="00BE2E42"/>
    <w:rsid w:val="00BF62B8"/>
    <w:rsid w:val="00C2104F"/>
    <w:rsid w:val="00C315F8"/>
    <w:rsid w:val="00C3181E"/>
    <w:rsid w:val="00C32601"/>
    <w:rsid w:val="00C34241"/>
    <w:rsid w:val="00C37285"/>
    <w:rsid w:val="00C415FB"/>
    <w:rsid w:val="00C47B43"/>
    <w:rsid w:val="00C73F82"/>
    <w:rsid w:val="00C76359"/>
    <w:rsid w:val="00C8202D"/>
    <w:rsid w:val="00C8399F"/>
    <w:rsid w:val="00C854C3"/>
    <w:rsid w:val="00C86FC2"/>
    <w:rsid w:val="00CC54D7"/>
    <w:rsid w:val="00CD648F"/>
    <w:rsid w:val="00CD66F4"/>
    <w:rsid w:val="00CE3CF2"/>
    <w:rsid w:val="00CE4FA7"/>
    <w:rsid w:val="00D107EB"/>
    <w:rsid w:val="00D208F2"/>
    <w:rsid w:val="00D254AC"/>
    <w:rsid w:val="00D341D7"/>
    <w:rsid w:val="00D36253"/>
    <w:rsid w:val="00D51302"/>
    <w:rsid w:val="00D705E2"/>
    <w:rsid w:val="00D76F07"/>
    <w:rsid w:val="00D8074A"/>
    <w:rsid w:val="00D83F12"/>
    <w:rsid w:val="00D9149F"/>
    <w:rsid w:val="00DC587E"/>
    <w:rsid w:val="00DD0BC7"/>
    <w:rsid w:val="00DE1135"/>
    <w:rsid w:val="00DE4EFE"/>
    <w:rsid w:val="00DF25E6"/>
    <w:rsid w:val="00DF7C86"/>
    <w:rsid w:val="00E10B2A"/>
    <w:rsid w:val="00E37515"/>
    <w:rsid w:val="00E5055A"/>
    <w:rsid w:val="00E84325"/>
    <w:rsid w:val="00E8563A"/>
    <w:rsid w:val="00E85644"/>
    <w:rsid w:val="00E97FF1"/>
    <w:rsid w:val="00EA4C02"/>
    <w:rsid w:val="00EB43CC"/>
    <w:rsid w:val="00EC262C"/>
    <w:rsid w:val="00EC7D63"/>
    <w:rsid w:val="00EE25BA"/>
    <w:rsid w:val="00EF66D0"/>
    <w:rsid w:val="00EF7AE4"/>
    <w:rsid w:val="00F02621"/>
    <w:rsid w:val="00F04163"/>
    <w:rsid w:val="00F1149A"/>
    <w:rsid w:val="00F12A22"/>
    <w:rsid w:val="00F16E9B"/>
    <w:rsid w:val="00F20B25"/>
    <w:rsid w:val="00F403EC"/>
    <w:rsid w:val="00F77FD4"/>
    <w:rsid w:val="00FA2472"/>
    <w:rsid w:val="00FE06B3"/>
    <w:rsid w:val="00FE30EA"/>
    <w:rsid w:val="00FF02E0"/>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3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63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630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7061"/>
    <w:pPr>
      <w:spacing w:before="100" w:beforeAutospacing="1" w:after="100" w:afterAutospacing="1"/>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0C7061"/>
  </w:style>
  <w:style w:type="table" w:styleId="TableGrid">
    <w:name w:val="Table Grid"/>
    <w:basedOn w:val="TableNormal"/>
    <w:uiPriority w:val="39"/>
    <w:rsid w:val="00FE3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45FAC"/>
    <w:pPr>
      <w:tabs>
        <w:tab w:val="center" w:pos="4680"/>
        <w:tab w:val="right" w:pos="9360"/>
      </w:tabs>
    </w:pPr>
  </w:style>
  <w:style w:type="character" w:customStyle="1" w:styleId="FooterChar">
    <w:name w:val="Footer Char"/>
    <w:basedOn w:val="DefaultParagraphFont"/>
    <w:link w:val="Footer"/>
    <w:uiPriority w:val="99"/>
    <w:rsid w:val="00745FAC"/>
  </w:style>
  <w:style w:type="character" w:styleId="PageNumber">
    <w:name w:val="page number"/>
    <w:basedOn w:val="DefaultParagraphFont"/>
    <w:uiPriority w:val="99"/>
    <w:semiHidden/>
    <w:unhideWhenUsed/>
    <w:rsid w:val="00745FAC"/>
  </w:style>
  <w:style w:type="paragraph" w:styleId="ListParagraph">
    <w:name w:val="List Paragraph"/>
    <w:basedOn w:val="Normal"/>
    <w:uiPriority w:val="34"/>
    <w:qFormat/>
    <w:rsid w:val="00E84325"/>
    <w:pPr>
      <w:ind w:left="720"/>
      <w:contextualSpacing/>
    </w:pPr>
  </w:style>
  <w:style w:type="paragraph" w:styleId="Date">
    <w:name w:val="Date"/>
    <w:basedOn w:val="Normal"/>
    <w:next w:val="Normal"/>
    <w:link w:val="DateChar"/>
    <w:uiPriority w:val="99"/>
    <w:semiHidden/>
    <w:unhideWhenUsed/>
    <w:rsid w:val="00906308"/>
  </w:style>
  <w:style w:type="character" w:customStyle="1" w:styleId="DateChar">
    <w:name w:val="Date Char"/>
    <w:basedOn w:val="DefaultParagraphFont"/>
    <w:link w:val="Date"/>
    <w:uiPriority w:val="99"/>
    <w:semiHidden/>
    <w:rsid w:val="00906308"/>
  </w:style>
  <w:style w:type="character" w:customStyle="1" w:styleId="Heading1Char">
    <w:name w:val="Heading 1 Char"/>
    <w:basedOn w:val="DefaultParagraphFont"/>
    <w:link w:val="Heading1"/>
    <w:uiPriority w:val="9"/>
    <w:rsid w:val="009063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63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06308"/>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9063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308"/>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906308"/>
    <w:rPr>
      <w:kern w:val="0"/>
      <w:sz w:val="22"/>
      <w:szCs w:val="22"/>
      <w:lang w:val="en-US"/>
      <w14:ligatures w14:val="none"/>
    </w:rPr>
  </w:style>
  <w:style w:type="character" w:customStyle="1" w:styleId="NoSpacingChar">
    <w:name w:val="No Spacing Char"/>
    <w:basedOn w:val="DefaultParagraphFont"/>
    <w:link w:val="NoSpacing"/>
    <w:uiPriority w:val="1"/>
    <w:rsid w:val="00906308"/>
    <w:rPr>
      <w:kern w:val="0"/>
      <w:sz w:val="22"/>
      <w:szCs w:val="22"/>
      <w:lang w:val="en-US"/>
      <w14:ligatures w14:val="none"/>
    </w:rPr>
  </w:style>
  <w:style w:type="paragraph" w:styleId="TOCHeading">
    <w:name w:val="TOC Heading"/>
    <w:basedOn w:val="Heading1"/>
    <w:next w:val="Normal"/>
    <w:uiPriority w:val="39"/>
    <w:unhideWhenUsed/>
    <w:qFormat/>
    <w:rsid w:val="00906308"/>
    <w:p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06308"/>
    <w:pPr>
      <w:spacing w:before="120" w:after="120"/>
    </w:pPr>
    <w:rPr>
      <w:rFonts w:cstheme="minorHAnsi"/>
      <w:b/>
      <w:bCs/>
      <w:caps/>
      <w:sz w:val="20"/>
      <w:szCs w:val="20"/>
    </w:rPr>
  </w:style>
  <w:style w:type="paragraph" w:styleId="TOC2">
    <w:name w:val="toc 2"/>
    <w:basedOn w:val="Normal"/>
    <w:next w:val="Normal"/>
    <w:autoRedefine/>
    <w:uiPriority w:val="39"/>
    <w:unhideWhenUsed/>
    <w:rsid w:val="00906308"/>
    <w:pPr>
      <w:ind w:left="240"/>
    </w:pPr>
    <w:rPr>
      <w:rFonts w:cstheme="minorHAnsi"/>
      <w:smallCaps/>
      <w:sz w:val="20"/>
      <w:szCs w:val="20"/>
    </w:rPr>
  </w:style>
  <w:style w:type="paragraph" w:styleId="TOC3">
    <w:name w:val="toc 3"/>
    <w:basedOn w:val="Normal"/>
    <w:next w:val="Normal"/>
    <w:autoRedefine/>
    <w:uiPriority w:val="39"/>
    <w:unhideWhenUsed/>
    <w:rsid w:val="00906308"/>
    <w:pPr>
      <w:ind w:left="480"/>
    </w:pPr>
    <w:rPr>
      <w:rFonts w:cstheme="minorHAnsi"/>
      <w:i/>
      <w:iCs/>
      <w:sz w:val="20"/>
      <w:szCs w:val="20"/>
    </w:rPr>
  </w:style>
  <w:style w:type="character" w:styleId="Hyperlink">
    <w:name w:val="Hyperlink"/>
    <w:basedOn w:val="DefaultParagraphFont"/>
    <w:uiPriority w:val="99"/>
    <w:unhideWhenUsed/>
    <w:rsid w:val="00906308"/>
    <w:rPr>
      <w:color w:val="0563C1" w:themeColor="hyperlink"/>
      <w:u w:val="single"/>
    </w:rPr>
  </w:style>
  <w:style w:type="paragraph" w:styleId="TOC4">
    <w:name w:val="toc 4"/>
    <w:basedOn w:val="Normal"/>
    <w:next w:val="Normal"/>
    <w:autoRedefine/>
    <w:uiPriority w:val="39"/>
    <w:semiHidden/>
    <w:unhideWhenUsed/>
    <w:rsid w:val="00906308"/>
    <w:pPr>
      <w:ind w:left="720"/>
    </w:pPr>
    <w:rPr>
      <w:rFonts w:cstheme="minorHAnsi"/>
      <w:sz w:val="18"/>
      <w:szCs w:val="18"/>
    </w:rPr>
  </w:style>
  <w:style w:type="paragraph" w:styleId="TOC5">
    <w:name w:val="toc 5"/>
    <w:basedOn w:val="Normal"/>
    <w:next w:val="Normal"/>
    <w:autoRedefine/>
    <w:uiPriority w:val="39"/>
    <w:semiHidden/>
    <w:unhideWhenUsed/>
    <w:rsid w:val="00906308"/>
    <w:pPr>
      <w:ind w:left="960"/>
    </w:pPr>
    <w:rPr>
      <w:rFonts w:cstheme="minorHAnsi"/>
      <w:sz w:val="18"/>
      <w:szCs w:val="18"/>
    </w:rPr>
  </w:style>
  <w:style w:type="paragraph" w:styleId="TOC6">
    <w:name w:val="toc 6"/>
    <w:basedOn w:val="Normal"/>
    <w:next w:val="Normal"/>
    <w:autoRedefine/>
    <w:uiPriority w:val="39"/>
    <w:semiHidden/>
    <w:unhideWhenUsed/>
    <w:rsid w:val="00906308"/>
    <w:pPr>
      <w:ind w:left="1200"/>
    </w:pPr>
    <w:rPr>
      <w:rFonts w:cstheme="minorHAnsi"/>
      <w:sz w:val="18"/>
      <w:szCs w:val="18"/>
    </w:rPr>
  </w:style>
  <w:style w:type="paragraph" w:styleId="TOC7">
    <w:name w:val="toc 7"/>
    <w:basedOn w:val="Normal"/>
    <w:next w:val="Normal"/>
    <w:autoRedefine/>
    <w:uiPriority w:val="39"/>
    <w:semiHidden/>
    <w:unhideWhenUsed/>
    <w:rsid w:val="00906308"/>
    <w:pPr>
      <w:ind w:left="1440"/>
    </w:pPr>
    <w:rPr>
      <w:rFonts w:cstheme="minorHAnsi"/>
      <w:sz w:val="18"/>
      <w:szCs w:val="18"/>
    </w:rPr>
  </w:style>
  <w:style w:type="paragraph" w:styleId="TOC8">
    <w:name w:val="toc 8"/>
    <w:basedOn w:val="Normal"/>
    <w:next w:val="Normal"/>
    <w:autoRedefine/>
    <w:uiPriority w:val="39"/>
    <w:semiHidden/>
    <w:unhideWhenUsed/>
    <w:rsid w:val="00906308"/>
    <w:pPr>
      <w:ind w:left="1680"/>
    </w:pPr>
    <w:rPr>
      <w:rFonts w:cstheme="minorHAnsi"/>
      <w:sz w:val="18"/>
      <w:szCs w:val="18"/>
    </w:rPr>
  </w:style>
  <w:style w:type="paragraph" w:styleId="TOC9">
    <w:name w:val="toc 9"/>
    <w:basedOn w:val="Normal"/>
    <w:next w:val="Normal"/>
    <w:autoRedefine/>
    <w:uiPriority w:val="39"/>
    <w:semiHidden/>
    <w:unhideWhenUsed/>
    <w:rsid w:val="00906308"/>
    <w:pPr>
      <w:ind w:left="1920"/>
    </w:pPr>
    <w:rPr>
      <w:rFonts w:cstheme="minorHAnsi"/>
      <w:sz w:val="18"/>
      <w:szCs w:val="18"/>
    </w:rPr>
  </w:style>
  <w:style w:type="paragraph" w:styleId="FootnoteText">
    <w:name w:val="footnote text"/>
    <w:basedOn w:val="Normal"/>
    <w:link w:val="FootnoteTextChar"/>
    <w:uiPriority w:val="99"/>
    <w:semiHidden/>
    <w:unhideWhenUsed/>
    <w:rsid w:val="00C37285"/>
    <w:rPr>
      <w:sz w:val="20"/>
      <w:szCs w:val="20"/>
    </w:rPr>
  </w:style>
  <w:style w:type="character" w:customStyle="1" w:styleId="FootnoteTextChar">
    <w:name w:val="Footnote Text Char"/>
    <w:basedOn w:val="DefaultParagraphFont"/>
    <w:link w:val="FootnoteText"/>
    <w:uiPriority w:val="99"/>
    <w:semiHidden/>
    <w:rsid w:val="00C37285"/>
    <w:rPr>
      <w:sz w:val="20"/>
      <w:szCs w:val="20"/>
    </w:rPr>
  </w:style>
  <w:style w:type="character" w:styleId="FootnoteReference">
    <w:name w:val="footnote reference"/>
    <w:basedOn w:val="DefaultParagraphFont"/>
    <w:uiPriority w:val="99"/>
    <w:semiHidden/>
    <w:unhideWhenUsed/>
    <w:rsid w:val="00C37285"/>
    <w:rPr>
      <w:vertAlign w:val="superscript"/>
    </w:rPr>
  </w:style>
  <w:style w:type="paragraph" w:styleId="Header">
    <w:name w:val="header"/>
    <w:basedOn w:val="Normal"/>
    <w:link w:val="HeaderChar"/>
    <w:uiPriority w:val="99"/>
    <w:unhideWhenUsed/>
    <w:rsid w:val="00C37285"/>
    <w:pPr>
      <w:tabs>
        <w:tab w:val="center" w:pos="4680"/>
        <w:tab w:val="right" w:pos="9360"/>
      </w:tabs>
    </w:pPr>
  </w:style>
  <w:style w:type="character" w:customStyle="1" w:styleId="HeaderChar">
    <w:name w:val="Header Char"/>
    <w:basedOn w:val="DefaultParagraphFont"/>
    <w:link w:val="Header"/>
    <w:uiPriority w:val="99"/>
    <w:rsid w:val="00C37285"/>
  </w:style>
  <w:style w:type="character" w:styleId="UnresolvedMention">
    <w:name w:val="Unresolved Mention"/>
    <w:basedOn w:val="DefaultParagraphFont"/>
    <w:uiPriority w:val="99"/>
    <w:semiHidden/>
    <w:unhideWhenUsed/>
    <w:rsid w:val="00C37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56510">
      <w:bodyDiv w:val="1"/>
      <w:marLeft w:val="0"/>
      <w:marRight w:val="0"/>
      <w:marTop w:val="0"/>
      <w:marBottom w:val="0"/>
      <w:divBdr>
        <w:top w:val="none" w:sz="0" w:space="0" w:color="auto"/>
        <w:left w:val="none" w:sz="0" w:space="0" w:color="auto"/>
        <w:bottom w:val="none" w:sz="0" w:space="0" w:color="auto"/>
        <w:right w:val="none" w:sz="0" w:space="0" w:color="auto"/>
      </w:divBdr>
    </w:div>
    <w:div w:id="15698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D26F1-2086-4143-8CA6-44CDEDA15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4382</Words>
  <Characters>23973</Characters>
  <Application>Microsoft Office Word</Application>
  <DocSecurity>4</DocSecurity>
  <Lines>521</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2023-01-10T13:49:00Z</dcterms:created>
  <dcterms:modified xsi:type="dcterms:W3CDTF">2023-01-10T13:49:00Z</dcterms:modified>
</cp:coreProperties>
</file>