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E88" w:rsidRPr="00575E88" w:rsidRDefault="00CD3631" w:rsidP="00D6699C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5E88">
        <w:rPr>
          <w:rFonts w:ascii="Arial" w:hAnsi="Arial" w:cs="Arial"/>
          <w:b/>
          <w:sz w:val="24"/>
          <w:szCs w:val="24"/>
        </w:rPr>
        <w:t>Sustentación del V y VI Informe combinado de México en cumplimiento al Pacto Internacional de Derechos Económicos, Sociales y Culturales</w:t>
      </w:r>
      <w:r w:rsidR="00575E88" w:rsidRPr="00575E88">
        <w:rPr>
          <w:rFonts w:ascii="Arial" w:hAnsi="Arial" w:cs="Arial"/>
          <w:b/>
          <w:sz w:val="24"/>
          <w:szCs w:val="24"/>
        </w:rPr>
        <w:t xml:space="preserve">. </w:t>
      </w:r>
      <w:r w:rsidR="005224F5">
        <w:rPr>
          <w:rFonts w:ascii="Arial" w:hAnsi="Arial" w:cs="Arial"/>
          <w:b/>
          <w:sz w:val="24"/>
          <w:szCs w:val="24"/>
        </w:rPr>
        <w:t>12 de marzo de 2018.</w:t>
      </w:r>
    </w:p>
    <w:p w:rsidR="00575E88" w:rsidRPr="00575E88" w:rsidRDefault="00575E88" w:rsidP="00D6699C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D0592" w:rsidRPr="005224F5" w:rsidRDefault="00575E88" w:rsidP="005224F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5E88">
        <w:rPr>
          <w:rFonts w:ascii="Arial" w:hAnsi="Arial" w:cs="Arial"/>
          <w:b/>
          <w:sz w:val="24"/>
          <w:szCs w:val="24"/>
        </w:rPr>
        <w:t>Declaración del Jefe de Delegación, Emb. Miguel Ruíz Cabañas, Subsecretario para Asuntos Multilaterales y Derechos Humanos.</w:t>
      </w:r>
      <w:r w:rsidR="00CD3631" w:rsidRPr="00575E88">
        <w:rPr>
          <w:rFonts w:ascii="Arial" w:hAnsi="Arial" w:cs="Arial"/>
          <w:b/>
          <w:sz w:val="24"/>
          <w:szCs w:val="24"/>
        </w:rPr>
        <w:t xml:space="preserve"> </w:t>
      </w:r>
      <w:r w:rsidR="008D0592" w:rsidRPr="00575E88">
        <w:rPr>
          <w:rFonts w:ascii="Arial" w:hAnsi="Arial" w:cs="Arial"/>
          <w:i/>
          <w:sz w:val="24"/>
          <w:szCs w:val="24"/>
        </w:rPr>
        <w:t xml:space="preserve"> </w:t>
      </w:r>
    </w:p>
    <w:p w:rsidR="00795185" w:rsidRPr="00575E88" w:rsidRDefault="00795185" w:rsidP="000D1D63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C2551C" w:rsidRPr="00C2551C" w:rsidRDefault="00D6699C" w:rsidP="00C2551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575E88">
        <w:rPr>
          <w:rFonts w:ascii="Arial" w:hAnsi="Arial" w:cs="Arial"/>
          <w:sz w:val="24"/>
          <w:szCs w:val="24"/>
          <w:lang w:val="es-ES_tradnl"/>
        </w:rPr>
        <w:t xml:space="preserve">Muchas gracias </w:t>
      </w:r>
      <w:r w:rsidR="00575E88" w:rsidRPr="00575E88">
        <w:rPr>
          <w:rFonts w:ascii="Arial" w:hAnsi="Arial" w:cs="Arial"/>
          <w:sz w:val="24"/>
          <w:szCs w:val="24"/>
          <w:lang w:val="es-ES_tradnl"/>
        </w:rPr>
        <w:t>Señora Presidenta.</w:t>
      </w:r>
    </w:p>
    <w:p w:rsidR="00C2551C" w:rsidRPr="00C2551C" w:rsidRDefault="00C2551C" w:rsidP="00C2551C">
      <w:pPr>
        <w:pStyle w:val="ListParagraph"/>
        <w:rPr>
          <w:rFonts w:ascii="Arial" w:eastAsia="Times New Roman" w:hAnsi="Arial" w:cs="Arial"/>
          <w:sz w:val="24"/>
          <w:szCs w:val="24"/>
          <w:lang w:val="es-MX"/>
        </w:rPr>
      </w:pPr>
    </w:p>
    <w:p w:rsidR="000A0B81" w:rsidRDefault="000A0B81" w:rsidP="000A0B81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Reitero nuestro </w:t>
      </w:r>
      <w:r w:rsidRPr="00575E88">
        <w:rPr>
          <w:rFonts w:ascii="Arial" w:eastAsia="Times New Roman" w:hAnsi="Arial" w:cs="Arial"/>
          <w:b/>
          <w:sz w:val="24"/>
          <w:szCs w:val="24"/>
          <w:lang w:val="es-MX"/>
        </w:rPr>
        <w:t xml:space="preserve">agradecimiento </w:t>
      </w:r>
      <w:r w:rsidR="00EA0445">
        <w:rPr>
          <w:rFonts w:ascii="Arial" w:eastAsia="Times New Roman" w:hAnsi="Arial" w:cs="Arial"/>
          <w:b/>
          <w:sz w:val="24"/>
          <w:szCs w:val="24"/>
          <w:lang w:val="es-MX"/>
        </w:rPr>
        <w:t>a</w:t>
      </w:r>
      <w:r w:rsidRPr="00575E88">
        <w:rPr>
          <w:rFonts w:ascii="Arial" w:eastAsia="Times New Roman" w:hAnsi="Arial" w:cs="Arial"/>
          <w:b/>
          <w:sz w:val="24"/>
          <w:szCs w:val="24"/>
          <w:lang w:val="es-MX"/>
        </w:rPr>
        <w:t>l Comité</w:t>
      </w:r>
      <w:r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EF017C">
        <w:rPr>
          <w:rFonts w:ascii="Arial" w:eastAsia="Times New Roman" w:hAnsi="Arial" w:cs="Arial"/>
          <w:sz w:val="24"/>
          <w:szCs w:val="24"/>
          <w:lang w:val="es-MX"/>
        </w:rPr>
        <w:t xml:space="preserve">por </w:t>
      </w:r>
      <w:r w:rsidR="00CD2E5E">
        <w:rPr>
          <w:rFonts w:ascii="Arial" w:eastAsia="Times New Roman" w:hAnsi="Arial" w:cs="Arial"/>
          <w:sz w:val="24"/>
          <w:szCs w:val="24"/>
          <w:lang w:val="es-MX"/>
        </w:rPr>
        <w:t>su disp</w:t>
      </w:r>
      <w:r w:rsidR="00EF017C">
        <w:rPr>
          <w:rFonts w:ascii="Arial" w:eastAsia="Times New Roman" w:hAnsi="Arial" w:cs="Arial"/>
          <w:sz w:val="24"/>
          <w:szCs w:val="24"/>
          <w:lang w:val="es-MX"/>
        </w:rPr>
        <w:t xml:space="preserve">osición a </w:t>
      </w:r>
      <w:r w:rsidR="00C73F88">
        <w:rPr>
          <w:rFonts w:ascii="Arial" w:eastAsia="Times New Roman" w:hAnsi="Arial" w:cs="Arial"/>
          <w:sz w:val="24"/>
          <w:szCs w:val="24"/>
          <w:lang w:val="es-MX"/>
        </w:rPr>
        <w:t>reprogramar</w:t>
      </w:r>
      <w:r w:rsidR="00CD2E5E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EF017C">
        <w:rPr>
          <w:rFonts w:ascii="Arial" w:eastAsia="Times New Roman" w:hAnsi="Arial" w:cs="Arial"/>
          <w:sz w:val="24"/>
          <w:szCs w:val="24"/>
          <w:lang w:val="es-MX"/>
        </w:rPr>
        <w:t>este di</w:t>
      </w:r>
      <w:r w:rsidR="00EF017C">
        <w:rPr>
          <w:rFonts w:ascii="Arial" w:eastAsia="Times New Roman" w:hAnsi="Arial" w:cs="Arial"/>
          <w:b/>
          <w:sz w:val="24"/>
          <w:szCs w:val="24"/>
          <w:lang w:val="es-MX"/>
        </w:rPr>
        <w:t>álogo, a raíz</w:t>
      </w:r>
      <w:r w:rsidRPr="00575E88">
        <w:rPr>
          <w:rFonts w:ascii="Arial" w:eastAsia="Times New Roman" w:hAnsi="Arial" w:cs="Arial"/>
          <w:b/>
          <w:sz w:val="24"/>
          <w:szCs w:val="24"/>
          <w:lang w:val="es-MX"/>
        </w:rPr>
        <w:t xml:space="preserve"> del terremoto ocurrido en México el</w:t>
      </w:r>
      <w:r w:rsidR="00EF017C">
        <w:rPr>
          <w:rFonts w:ascii="Arial" w:eastAsia="Times New Roman" w:hAnsi="Arial" w:cs="Arial"/>
          <w:b/>
          <w:sz w:val="24"/>
          <w:szCs w:val="24"/>
          <w:lang w:val="es-MX"/>
        </w:rPr>
        <w:t xml:space="preserve"> pasado 19 de septiembre</w:t>
      </w:r>
      <w:r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. </w:t>
      </w:r>
    </w:p>
    <w:p w:rsidR="000A0B81" w:rsidRPr="000A0B81" w:rsidRDefault="000A0B81" w:rsidP="000A0B81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4269E8" w:rsidRDefault="00EF017C" w:rsidP="004269E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z w:val="24"/>
          <w:szCs w:val="24"/>
          <w:lang w:val="es-MX"/>
        </w:rPr>
        <w:t>R</w:t>
      </w:r>
      <w:r w:rsidR="0098255C" w:rsidRPr="0098255C">
        <w:rPr>
          <w:rFonts w:ascii="Arial" w:eastAsia="Times New Roman" w:hAnsi="Arial" w:cs="Arial"/>
          <w:b/>
          <w:sz w:val="24"/>
          <w:szCs w:val="24"/>
        </w:rPr>
        <w:t>econocemos el papel de este Comité y el valor de sus recomendaciones</w:t>
      </w:r>
      <w:r>
        <w:rPr>
          <w:rFonts w:ascii="Arial" w:eastAsia="Times New Roman" w:hAnsi="Arial" w:cs="Arial"/>
          <w:sz w:val="24"/>
          <w:szCs w:val="24"/>
        </w:rPr>
        <w:t>. Son  muy importantes</w:t>
      </w:r>
      <w:r w:rsidR="0098255C">
        <w:rPr>
          <w:rFonts w:ascii="Arial" w:eastAsia="Times New Roman" w:hAnsi="Arial" w:cs="Arial"/>
          <w:sz w:val="24"/>
          <w:szCs w:val="24"/>
        </w:rPr>
        <w:t xml:space="preserve"> para mejorar el cumplimiento de las obligaciones inte</w:t>
      </w:r>
      <w:r>
        <w:rPr>
          <w:rFonts w:ascii="Arial" w:eastAsia="Times New Roman" w:hAnsi="Arial" w:cs="Arial"/>
          <w:sz w:val="24"/>
          <w:szCs w:val="24"/>
        </w:rPr>
        <w:t xml:space="preserve">rnacionales de México </w:t>
      </w:r>
      <w:r w:rsidR="0098255C">
        <w:rPr>
          <w:rFonts w:ascii="Arial" w:eastAsia="Times New Roman" w:hAnsi="Arial" w:cs="Arial"/>
          <w:sz w:val="24"/>
          <w:szCs w:val="24"/>
        </w:rPr>
        <w:t>en materia de derechos econ</w:t>
      </w:r>
      <w:r>
        <w:rPr>
          <w:rFonts w:ascii="Arial" w:eastAsia="Times New Roman" w:hAnsi="Arial" w:cs="Arial"/>
          <w:sz w:val="24"/>
          <w:szCs w:val="24"/>
        </w:rPr>
        <w:t xml:space="preserve">ómicos, sociales y culturales. Agradecemos </w:t>
      </w:r>
      <w:r w:rsidR="0098255C">
        <w:rPr>
          <w:rFonts w:ascii="Arial" w:eastAsia="Times New Roman" w:hAnsi="Arial" w:cs="Arial"/>
          <w:sz w:val="24"/>
          <w:szCs w:val="24"/>
        </w:rPr>
        <w:t xml:space="preserve">la </w:t>
      </w:r>
      <w:r w:rsidR="0098255C" w:rsidRPr="000F4FB8">
        <w:rPr>
          <w:rFonts w:ascii="Arial" w:eastAsia="Times New Roman" w:hAnsi="Arial" w:cs="Arial"/>
          <w:b/>
          <w:sz w:val="24"/>
          <w:szCs w:val="24"/>
        </w:rPr>
        <w:t xml:space="preserve">oportunidad de </w:t>
      </w:r>
      <w:r>
        <w:rPr>
          <w:rFonts w:ascii="Arial" w:eastAsia="Times New Roman" w:hAnsi="Arial" w:cs="Arial"/>
          <w:b/>
          <w:sz w:val="24"/>
          <w:szCs w:val="24"/>
        </w:rPr>
        <w:t xml:space="preserve">sostener este </w:t>
      </w:r>
      <w:r w:rsidR="0098255C" w:rsidRPr="000F4FB8">
        <w:rPr>
          <w:rFonts w:ascii="Arial" w:eastAsia="Times New Roman" w:hAnsi="Arial" w:cs="Arial"/>
          <w:b/>
          <w:sz w:val="24"/>
          <w:szCs w:val="24"/>
        </w:rPr>
        <w:t>intercambio constructivo</w:t>
      </w:r>
      <w:r>
        <w:rPr>
          <w:rFonts w:ascii="Arial" w:eastAsia="Times New Roman" w:hAnsi="Arial" w:cs="Arial"/>
          <w:sz w:val="24"/>
          <w:szCs w:val="24"/>
        </w:rPr>
        <w:t>. Nos permite</w:t>
      </w:r>
      <w:r w:rsidR="0098255C">
        <w:rPr>
          <w:rFonts w:ascii="Arial" w:eastAsia="Times New Roman" w:hAnsi="Arial" w:cs="Arial"/>
          <w:sz w:val="24"/>
          <w:szCs w:val="24"/>
        </w:rPr>
        <w:t xml:space="preserve"> compar</w:t>
      </w:r>
      <w:r>
        <w:rPr>
          <w:rFonts w:ascii="Arial" w:eastAsia="Times New Roman" w:hAnsi="Arial" w:cs="Arial"/>
          <w:sz w:val="24"/>
          <w:szCs w:val="24"/>
        </w:rPr>
        <w:t xml:space="preserve">tir con el Comité </w:t>
      </w:r>
      <w:r w:rsidR="0098255C">
        <w:rPr>
          <w:rFonts w:ascii="Arial" w:eastAsia="Times New Roman" w:hAnsi="Arial" w:cs="Arial"/>
          <w:sz w:val="24"/>
          <w:szCs w:val="24"/>
        </w:rPr>
        <w:t>avances, así como desaf</w:t>
      </w:r>
      <w:r w:rsidR="00764577">
        <w:rPr>
          <w:rFonts w:ascii="Arial" w:eastAsia="Times New Roman" w:hAnsi="Arial" w:cs="Arial"/>
          <w:sz w:val="24"/>
          <w:szCs w:val="24"/>
        </w:rPr>
        <w:t>íos y tareas pendientes</w:t>
      </w:r>
      <w:r w:rsidR="0098255C">
        <w:rPr>
          <w:rFonts w:ascii="Arial" w:eastAsia="Times New Roman" w:hAnsi="Arial" w:cs="Arial"/>
          <w:sz w:val="24"/>
          <w:szCs w:val="24"/>
        </w:rPr>
        <w:t>.</w:t>
      </w:r>
      <w:r w:rsidR="000F4FB8">
        <w:rPr>
          <w:rFonts w:ascii="Arial" w:eastAsia="Times New Roman" w:hAnsi="Arial" w:cs="Arial"/>
          <w:sz w:val="24"/>
          <w:szCs w:val="24"/>
        </w:rPr>
        <w:t xml:space="preserve"> Para ello, contamos con una delegación </w:t>
      </w:r>
      <w:r w:rsidR="004269E8">
        <w:rPr>
          <w:rFonts w:ascii="Arial" w:eastAsia="Times New Roman" w:hAnsi="Arial" w:cs="Arial"/>
          <w:sz w:val="24"/>
          <w:szCs w:val="24"/>
        </w:rPr>
        <w:t xml:space="preserve">de alto nivel, que incluye a representantes de los poderes </w:t>
      </w:r>
      <w:r w:rsidR="00B72155" w:rsidRPr="004269E8">
        <w:rPr>
          <w:rFonts w:ascii="Arial" w:eastAsia="Times New Roman" w:hAnsi="Arial" w:cs="Arial"/>
          <w:sz w:val="24"/>
          <w:szCs w:val="24"/>
          <w:lang w:val="es-MX"/>
        </w:rPr>
        <w:t>Ejecutivo, Legislativo y Judicial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>.</w:t>
      </w:r>
    </w:p>
    <w:p w:rsidR="00082FD3" w:rsidRPr="00575E88" w:rsidRDefault="00082FD3" w:rsidP="00D21AD2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4269E8" w:rsidRDefault="00EF017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z w:val="24"/>
          <w:szCs w:val="24"/>
          <w:lang w:val="es-MX"/>
        </w:rPr>
        <w:t xml:space="preserve">Desde 2006, </w:t>
      </w:r>
      <w:r w:rsidR="00B72155" w:rsidRPr="00575E88">
        <w:rPr>
          <w:rFonts w:ascii="Arial" w:eastAsia="Times New Roman" w:hAnsi="Arial" w:cs="Arial"/>
          <w:b/>
          <w:sz w:val="24"/>
          <w:szCs w:val="24"/>
          <w:lang w:val="es-MX"/>
        </w:rPr>
        <w:t>última ocasión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en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que México 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sustentó un Informe de cumplimiento 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>del PIDESC</w:t>
      </w:r>
      <w:r>
        <w:rPr>
          <w:rFonts w:ascii="Arial" w:eastAsia="Times New Roman" w:hAnsi="Arial" w:cs="Arial"/>
          <w:sz w:val="24"/>
          <w:szCs w:val="24"/>
          <w:lang w:val="es-MX"/>
        </w:rPr>
        <w:t>,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76364E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el país </w:t>
      </w:r>
      <w:r>
        <w:rPr>
          <w:rFonts w:ascii="Arial" w:eastAsia="Times New Roman" w:hAnsi="Arial" w:cs="Arial"/>
          <w:sz w:val="24"/>
          <w:szCs w:val="24"/>
          <w:lang w:val="es-MX"/>
        </w:rPr>
        <w:t>emprendió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un proceso de </w:t>
      </w:r>
      <w:r w:rsidR="00B72155" w:rsidRPr="00575E88">
        <w:rPr>
          <w:rFonts w:ascii="Arial" w:eastAsia="Times New Roman" w:hAnsi="Arial" w:cs="Arial"/>
          <w:b/>
          <w:sz w:val="24"/>
          <w:szCs w:val="24"/>
          <w:lang w:val="es-MX"/>
        </w:rPr>
        <w:t xml:space="preserve">transformaciones 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estructurales </w:t>
      </w:r>
      <w:r w:rsidR="00EA0445">
        <w:rPr>
          <w:rFonts w:ascii="Arial" w:eastAsia="Times New Roman" w:hAnsi="Arial" w:cs="Arial"/>
          <w:b/>
          <w:sz w:val="24"/>
          <w:szCs w:val="24"/>
          <w:lang w:val="es-MX"/>
        </w:rPr>
        <w:t xml:space="preserve">que 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le </w:t>
      </w:r>
      <w:r w:rsidR="00EA0445">
        <w:rPr>
          <w:rFonts w:ascii="Arial" w:eastAsia="Times New Roman" w:hAnsi="Arial" w:cs="Arial"/>
          <w:b/>
          <w:sz w:val="24"/>
          <w:szCs w:val="24"/>
          <w:lang w:val="es-MX"/>
        </w:rPr>
        <w:t>ha</w:t>
      </w:r>
      <w:r w:rsidR="00B72155" w:rsidRPr="00575E88">
        <w:rPr>
          <w:rFonts w:ascii="Arial" w:eastAsia="Times New Roman" w:hAnsi="Arial" w:cs="Arial"/>
          <w:b/>
          <w:sz w:val="24"/>
          <w:szCs w:val="24"/>
          <w:lang w:val="es-MX"/>
        </w:rPr>
        <w:t xml:space="preserve"> permitido avanzar progresivamente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en la agenda nacional de derechos humanos.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</w:p>
    <w:p w:rsidR="004269E8" w:rsidRPr="004269E8" w:rsidRDefault="004269E8" w:rsidP="004269E8">
      <w:pPr>
        <w:pStyle w:val="ListParagraph"/>
        <w:rPr>
          <w:rFonts w:ascii="Arial" w:eastAsia="Times New Roman" w:hAnsi="Arial" w:cs="Arial"/>
          <w:sz w:val="24"/>
          <w:szCs w:val="24"/>
          <w:lang w:val="es-MX"/>
        </w:rPr>
      </w:pPr>
    </w:p>
    <w:p w:rsidR="00B72155" w:rsidRDefault="00EF017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z w:val="24"/>
          <w:szCs w:val="24"/>
          <w:lang w:val="es-MX"/>
        </w:rPr>
        <w:t xml:space="preserve">México </w:t>
      </w:r>
      <w:r w:rsidR="004269E8" w:rsidRPr="003E37BF">
        <w:rPr>
          <w:rFonts w:ascii="Arial" w:eastAsia="Times New Roman" w:hAnsi="Arial" w:cs="Arial"/>
          <w:b/>
          <w:sz w:val="24"/>
          <w:szCs w:val="24"/>
          <w:lang w:val="es-MX"/>
        </w:rPr>
        <w:t>se ha trazado una ruta muy ambiciosa, de cambios estructurales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, 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 xml:space="preserve">a fin de fortalecer </w:t>
      </w:r>
      <w:r w:rsidR="00D07941">
        <w:rPr>
          <w:rFonts w:ascii="Arial" w:eastAsia="Times New Roman" w:hAnsi="Arial" w:cs="Arial"/>
          <w:sz w:val="24"/>
          <w:szCs w:val="24"/>
          <w:lang w:val="es-MX"/>
        </w:rPr>
        <w:t xml:space="preserve">y hacer efectiva la 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>protección</w:t>
      </w:r>
      <w:r w:rsidR="00D07941">
        <w:rPr>
          <w:rFonts w:ascii="Arial" w:eastAsia="Times New Roman" w:hAnsi="Arial" w:cs="Arial"/>
          <w:sz w:val="24"/>
          <w:szCs w:val="24"/>
          <w:lang w:val="es-MX"/>
        </w:rPr>
        <w:t xml:space="preserve"> de los derechos humanos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>, con énfasis en grupos en situación de desvantaja o vulnerabilidad. No se trata de algo fácil</w:t>
      </w:r>
      <w:r w:rsidR="003E37BF">
        <w:rPr>
          <w:rFonts w:ascii="Arial" w:eastAsia="Times New Roman" w:hAnsi="Arial" w:cs="Arial"/>
          <w:sz w:val="24"/>
          <w:szCs w:val="24"/>
          <w:lang w:val="es-MX"/>
        </w:rPr>
        <w:t xml:space="preserve"> ni de cumplimiento en el corto plazo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 xml:space="preserve">, pero </w:t>
      </w:r>
      <w:r w:rsidR="00D07941">
        <w:rPr>
          <w:rFonts w:ascii="Arial" w:eastAsia="Times New Roman" w:hAnsi="Arial" w:cs="Arial"/>
          <w:sz w:val="24"/>
          <w:szCs w:val="24"/>
          <w:lang w:val="es-MX"/>
        </w:rPr>
        <w:t>estamos avanzando</w:t>
      </w:r>
      <w:r w:rsidR="004269E8">
        <w:rPr>
          <w:rFonts w:ascii="Arial" w:eastAsia="Times New Roman" w:hAnsi="Arial" w:cs="Arial"/>
          <w:sz w:val="24"/>
          <w:szCs w:val="24"/>
          <w:lang w:val="es-MX"/>
        </w:rPr>
        <w:t xml:space="preserve"> en la dirección correcta.</w:t>
      </w:r>
    </w:p>
    <w:p w:rsidR="00193148" w:rsidRPr="00193148" w:rsidRDefault="00193148" w:rsidP="00193148">
      <w:pPr>
        <w:pStyle w:val="ListParagraph"/>
        <w:rPr>
          <w:rFonts w:ascii="Arial" w:eastAsia="Times New Roman" w:hAnsi="Arial" w:cs="Arial"/>
          <w:sz w:val="24"/>
          <w:szCs w:val="24"/>
          <w:lang w:val="es-MX"/>
        </w:rPr>
      </w:pPr>
    </w:p>
    <w:p w:rsidR="009E2DC4" w:rsidRDefault="00D07941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z w:val="24"/>
          <w:szCs w:val="24"/>
          <w:lang w:val="es-MX"/>
        </w:rPr>
        <w:t xml:space="preserve">Tenemos </w:t>
      </w:r>
      <w:r w:rsidR="003E37BF">
        <w:rPr>
          <w:rFonts w:ascii="Arial" w:eastAsia="Times New Roman" w:hAnsi="Arial" w:cs="Arial"/>
          <w:sz w:val="24"/>
          <w:szCs w:val="24"/>
          <w:lang w:val="es-MX"/>
        </w:rPr>
        <w:t xml:space="preserve">la convicción de 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profundizar </w:t>
      </w:r>
      <w:r w:rsidR="00726590" w:rsidRPr="009E2DC4">
        <w:rPr>
          <w:rFonts w:ascii="Arial" w:eastAsia="Times New Roman" w:hAnsi="Arial" w:cs="Arial"/>
          <w:b/>
          <w:sz w:val="24"/>
          <w:szCs w:val="24"/>
          <w:lang w:val="es-MX"/>
        </w:rPr>
        <w:t>nu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estra vinculación </w:t>
      </w:r>
      <w:r w:rsidR="00726590" w:rsidRPr="009E2DC4">
        <w:rPr>
          <w:rFonts w:ascii="Arial" w:eastAsia="Times New Roman" w:hAnsi="Arial" w:cs="Arial"/>
          <w:b/>
          <w:sz w:val="24"/>
          <w:szCs w:val="24"/>
          <w:lang w:val="es-MX"/>
        </w:rPr>
        <w:t xml:space="preserve">con los instrumentos y mecanismos 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internacionales de derechos humanos. 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 xml:space="preserve">México 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ya 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>es Parte de los principales tratados internacionales y regionales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, 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 xml:space="preserve">además que </w:t>
      </w:r>
      <w:r>
        <w:rPr>
          <w:rFonts w:ascii="Arial" w:eastAsia="Times New Roman" w:hAnsi="Arial" w:cs="Arial"/>
          <w:sz w:val="24"/>
          <w:szCs w:val="24"/>
          <w:lang w:val="es-MX"/>
        </w:rPr>
        <w:t>estamos considerando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 xml:space="preserve"> la posible vinculación a otros instrumentos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, tales como </w:t>
      </w:r>
      <w:r w:rsidR="00726590" w:rsidRPr="009E2DC4">
        <w:rPr>
          <w:rFonts w:ascii="Arial" w:eastAsia="Times New Roman" w:hAnsi="Arial" w:cs="Arial"/>
          <w:b/>
          <w:sz w:val="24"/>
          <w:szCs w:val="24"/>
          <w:lang w:val="es-MX"/>
        </w:rPr>
        <w:t>los Protocolos Facultativos del Pacto de Derechos Económicos, Sociales y Culturales y de la Convención de los Derechos del Niños; el Covenio 189 de la OIT sobre Trabajo Doméstico; la Convención Interamericana sobre Derechos de Personas Adultas Mayores; y, las dos Convenciones Interamericanas sobre Intolerancia y Racismo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. Esperamos alcanzar 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>resultados positivos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. Existe el compromiso de analizar cuidadosamente 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>las posibilidades del E</w:t>
      </w:r>
      <w:r w:rsidR="00726590">
        <w:rPr>
          <w:rFonts w:ascii="Arial" w:eastAsia="Times New Roman" w:hAnsi="Arial" w:cs="Arial"/>
          <w:sz w:val="24"/>
          <w:szCs w:val="24"/>
          <w:lang w:val="es-MX"/>
        </w:rPr>
        <w:t xml:space="preserve">stado para su cumplimiento </w:t>
      </w:r>
      <w:r>
        <w:rPr>
          <w:rFonts w:ascii="Arial" w:eastAsia="Times New Roman" w:hAnsi="Arial" w:cs="Arial"/>
          <w:sz w:val="24"/>
          <w:szCs w:val="24"/>
          <w:lang w:val="es-MX"/>
        </w:rPr>
        <w:t>progresivo pero efectivo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>.</w:t>
      </w:r>
    </w:p>
    <w:p w:rsidR="00C17C56" w:rsidRPr="00575E88" w:rsidRDefault="00C17C56" w:rsidP="00D21AD2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B0483" w:rsidRPr="00575E88" w:rsidRDefault="00D07941" w:rsidP="006B0483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E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 xml:space="preserve">l desarrollo estructural más significativo desde </w:t>
      </w:r>
      <w:r>
        <w:rPr>
          <w:rFonts w:ascii="Arial" w:eastAsia="Times New Roman" w:hAnsi="Arial" w:cs="Arial"/>
          <w:sz w:val="24"/>
          <w:szCs w:val="24"/>
          <w:lang w:val="es-MX"/>
        </w:rPr>
        <w:t>2006, es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 xml:space="preserve"> la </w:t>
      </w:r>
      <w:r w:rsidR="00B72155" w:rsidRPr="00575E88">
        <w:rPr>
          <w:rFonts w:ascii="Arial" w:eastAsia="Times New Roman" w:hAnsi="Arial" w:cs="Arial"/>
          <w:b/>
          <w:sz w:val="24"/>
          <w:szCs w:val="24"/>
          <w:lang w:val="es-MX"/>
        </w:rPr>
        <w:t>Reforma Constitucional de 2011,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 xml:space="preserve">que </w:t>
      </w:r>
      <w:r w:rsidR="00A05B15" w:rsidRPr="00575E88">
        <w:rPr>
          <w:rFonts w:ascii="Arial" w:eastAsia="Times New Roman" w:hAnsi="Arial" w:cs="Arial"/>
          <w:sz w:val="24"/>
          <w:szCs w:val="24"/>
          <w:lang w:val="es-MX"/>
        </w:rPr>
        <w:t>conf</w:t>
      </w:r>
      <w:r w:rsidR="006B0483" w:rsidRPr="00575E88">
        <w:rPr>
          <w:rFonts w:ascii="Arial" w:eastAsia="Times New Roman" w:hAnsi="Arial" w:cs="Arial"/>
          <w:sz w:val="24"/>
          <w:szCs w:val="24"/>
          <w:lang w:val="es-MX"/>
        </w:rPr>
        <w:t>irió</w:t>
      </w:r>
      <w:r w:rsidR="00A05B1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 w:rsidR="00B72155" w:rsidRPr="00575E88">
        <w:rPr>
          <w:rFonts w:ascii="Arial" w:eastAsia="Times New Roman" w:hAnsi="Arial" w:cs="Arial"/>
          <w:b/>
          <w:sz w:val="24"/>
          <w:szCs w:val="24"/>
          <w:lang w:val="es-MX"/>
        </w:rPr>
        <w:t>jerarquía constitucional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a </w:t>
      </w:r>
      <w:r w:rsidR="009E2DC4">
        <w:rPr>
          <w:rFonts w:ascii="Arial" w:eastAsia="Times New Roman" w:hAnsi="Arial" w:cs="Arial"/>
          <w:sz w:val="24"/>
          <w:szCs w:val="24"/>
          <w:lang w:val="es-MX"/>
        </w:rPr>
        <w:t>los tratados de derechos humanos de los que somos Parte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val="es-MX"/>
        </w:rPr>
        <w:t>e</w:t>
      </w:r>
      <w:r w:rsidR="00B72155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incorporó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el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mandato de</w:t>
      </w:r>
      <w:r w:rsidR="006B0483" w:rsidRPr="00575E88">
        <w:rPr>
          <w:rFonts w:ascii="Arial" w:eastAsia="Times New Roman" w:hAnsi="Arial" w:cs="Arial"/>
          <w:b/>
          <w:sz w:val="24"/>
          <w:szCs w:val="24"/>
        </w:rPr>
        <w:t xml:space="preserve"> su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interpretación</w:t>
      </w:r>
      <w:r>
        <w:rPr>
          <w:rFonts w:ascii="Arial" w:eastAsia="Times New Roman" w:hAnsi="Arial" w:cs="Arial"/>
          <w:sz w:val="24"/>
          <w:szCs w:val="24"/>
        </w:rPr>
        <w:t xml:space="preserve"> sin discriminación alguna, con base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al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principio “pro persona”,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para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garantizar l</w:t>
      </w:r>
      <w:r>
        <w:rPr>
          <w:rFonts w:ascii="Arial" w:eastAsia="Times New Roman" w:hAnsi="Arial" w:cs="Arial"/>
          <w:sz w:val="24"/>
          <w:szCs w:val="24"/>
        </w:rPr>
        <w:t>a protección más amplia posible</w:t>
      </w:r>
      <w:r w:rsidR="00B72155" w:rsidRPr="00575E88">
        <w:rPr>
          <w:rFonts w:ascii="Arial" w:eastAsia="Times New Roman" w:hAnsi="Arial" w:cs="Arial"/>
          <w:sz w:val="24"/>
          <w:szCs w:val="24"/>
        </w:rPr>
        <w:t>.</w:t>
      </w:r>
    </w:p>
    <w:p w:rsidR="006B0483" w:rsidRPr="00575E88" w:rsidRDefault="006B0483" w:rsidP="006B048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A05B15" w:rsidRPr="00575E88" w:rsidRDefault="00D07941" w:rsidP="006B0483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 partir de 2012, se han adoptado reformas estructurales de gran calado en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materia laboral </w:t>
      </w:r>
      <w:r w:rsidR="00B72155" w:rsidRPr="00575E88">
        <w:rPr>
          <w:rFonts w:ascii="Arial" w:eastAsia="Times New Roman" w:hAnsi="Arial" w:cs="Arial"/>
          <w:sz w:val="24"/>
          <w:szCs w:val="24"/>
        </w:rPr>
        <w:t>(</w:t>
      </w:r>
      <w:r w:rsidR="00C2203F">
        <w:rPr>
          <w:rFonts w:ascii="Arial" w:eastAsia="Times New Roman" w:hAnsi="Arial" w:cs="Arial"/>
          <w:sz w:val="24"/>
          <w:szCs w:val="24"/>
        </w:rPr>
        <w:t xml:space="preserve">en </w:t>
      </w:r>
      <w:r w:rsidR="00B72155" w:rsidRPr="00575E88">
        <w:rPr>
          <w:rFonts w:ascii="Arial" w:eastAsia="Times New Roman" w:hAnsi="Arial" w:cs="Arial"/>
          <w:sz w:val="24"/>
          <w:szCs w:val="24"/>
        </w:rPr>
        <w:t>2012</w:t>
      </w:r>
      <w:r w:rsidR="00C24919" w:rsidRPr="00575E88">
        <w:rPr>
          <w:rFonts w:ascii="Arial" w:eastAsia="Times New Roman" w:hAnsi="Arial" w:cs="Arial"/>
          <w:sz w:val="24"/>
          <w:szCs w:val="24"/>
        </w:rPr>
        <w:t xml:space="preserve"> y 2017</w:t>
      </w:r>
      <w:r w:rsidR="00B72155" w:rsidRPr="00575E88">
        <w:rPr>
          <w:rFonts w:ascii="Arial" w:eastAsia="Times New Roman" w:hAnsi="Arial" w:cs="Arial"/>
          <w:sz w:val="24"/>
          <w:szCs w:val="24"/>
        </w:rPr>
        <w:t>),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9E2DC4">
        <w:rPr>
          <w:rFonts w:ascii="Arial" w:eastAsia="Times New Roman" w:hAnsi="Arial" w:cs="Arial"/>
          <w:sz w:val="24"/>
          <w:szCs w:val="24"/>
        </w:rPr>
        <w:t xml:space="preserve">educativa, energética, hacendaria y social – en 2013. Asimismo, se han registrado reformas </w:t>
      </w:r>
      <w:r w:rsidR="00C2203F">
        <w:rPr>
          <w:rFonts w:ascii="Arial" w:eastAsia="Times New Roman" w:hAnsi="Arial" w:cs="Arial"/>
          <w:sz w:val="24"/>
          <w:szCs w:val="24"/>
        </w:rPr>
        <w:t xml:space="preserve">muy profundas para </w:t>
      </w:r>
      <w:r w:rsidR="009E2DC4">
        <w:rPr>
          <w:rFonts w:ascii="Arial" w:eastAsia="Times New Roman" w:hAnsi="Arial" w:cs="Arial"/>
          <w:sz w:val="24"/>
          <w:szCs w:val="24"/>
        </w:rPr>
        <w:t>combat</w:t>
      </w:r>
      <w:r w:rsidR="00C2203F">
        <w:rPr>
          <w:rFonts w:ascii="Arial" w:eastAsia="Times New Roman" w:hAnsi="Arial" w:cs="Arial"/>
          <w:sz w:val="24"/>
          <w:szCs w:val="24"/>
        </w:rPr>
        <w:t xml:space="preserve">ir </w:t>
      </w:r>
      <w:r w:rsidR="009E2DC4">
        <w:rPr>
          <w:rFonts w:ascii="Arial" w:eastAsia="Times New Roman" w:hAnsi="Arial" w:cs="Arial"/>
          <w:sz w:val="24"/>
          <w:szCs w:val="24"/>
        </w:rPr>
        <w:t>la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6B0368" w:rsidRPr="00575E88">
        <w:rPr>
          <w:rFonts w:ascii="Arial" w:eastAsia="Times New Roman" w:hAnsi="Arial" w:cs="Arial"/>
          <w:b/>
          <w:sz w:val="24"/>
          <w:szCs w:val="24"/>
        </w:rPr>
        <w:t>t</w:t>
      </w:r>
      <w:r w:rsidR="00A05B15" w:rsidRPr="00575E88">
        <w:rPr>
          <w:rFonts w:ascii="Arial" w:eastAsia="Times New Roman" w:hAnsi="Arial" w:cs="Arial"/>
          <w:b/>
          <w:sz w:val="24"/>
          <w:szCs w:val="24"/>
        </w:rPr>
        <w:t xml:space="preserve">rata de </w:t>
      </w:r>
      <w:r w:rsidR="006B0368" w:rsidRPr="00575E88">
        <w:rPr>
          <w:rFonts w:ascii="Arial" w:eastAsia="Times New Roman" w:hAnsi="Arial" w:cs="Arial"/>
          <w:b/>
          <w:sz w:val="24"/>
          <w:szCs w:val="24"/>
        </w:rPr>
        <w:t>personas</w:t>
      </w:r>
      <w:r w:rsidR="00A05B15" w:rsidRPr="00575E88">
        <w:rPr>
          <w:rFonts w:ascii="Arial" w:eastAsia="Times New Roman" w:hAnsi="Arial" w:cs="Arial"/>
          <w:sz w:val="24"/>
          <w:szCs w:val="24"/>
        </w:rPr>
        <w:t xml:space="preserve"> y </w:t>
      </w:r>
      <w:r w:rsidR="00C2203F">
        <w:rPr>
          <w:rFonts w:ascii="Arial" w:eastAsia="Times New Roman" w:hAnsi="Arial" w:cs="Arial"/>
          <w:sz w:val="24"/>
          <w:szCs w:val="24"/>
        </w:rPr>
        <w:t xml:space="preserve">la </w:t>
      </w:r>
      <w:r w:rsidR="00A05B15" w:rsidRPr="00575E88">
        <w:rPr>
          <w:rFonts w:ascii="Arial" w:eastAsia="Times New Roman" w:hAnsi="Arial" w:cs="Arial"/>
          <w:sz w:val="24"/>
          <w:szCs w:val="24"/>
        </w:rPr>
        <w:t>protección y asistencia a las víctimas (2012)</w:t>
      </w:r>
      <w:r w:rsidR="009E2DC4">
        <w:rPr>
          <w:rFonts w:ascii="Arial" w:eastAsia="Times New Roman" w:hAnsi="Arial" w:cs="Arial"/>
          <w:sz w:val="24"/>
          <w:szCs w:val="24"/>
        </w:rPr>
        <w:t>,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en temas de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transparencia y acceso a la información</w:t>
      </w:r>
      <w:r w:rsidR="009E2DC4">
        <w:rPr>
          <w:rFonts w:ascii="Arial" w:eastAsia="Times New Roman" w:hAnsi="Arial" w:cs="Arial"/>
          <w:sz w:val="24"/>
          <w:szCs w:val="24"/>
        </w:rPr>
        <w:t xml:space="preserve"> (2014),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en cuestiones f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inancieras</w:t>
      </w:r>
      <w:r w:rsidR="009E2DC4">
        <w:rPr>
          <w:rFonts w:ascii="Arial" w:eastAsia="Times New Roman" w:hAnsi="Arial" w:cs="Arial"/>
          <w:sz w:val="24"/>
          <w:szCs w:val="24"/>
        </w:rPr>
        <w:t xml:space="preserve"> (2014),</w:t>
      </w:r>
      <w:r w:rsidR="00A06E8E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de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competencia económica</w:t>
      </w:r>
      <w:r w:rsidR="009E2DC4">
        <w:rPr>
          <w:rFonts w:ascii="Arial" w:eastAsia="Times New Roman" w:hAnsi="Arial" w:cs="Arial"/>
          <w:sz w:val="24"/>
          <w:szCs w:val="24"/>
        </w:rPr>
        <w:t xml:space="preserve"> (2014), de</w:t>
      </w:r>
      <w:r w:rsidR="00A06E8E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6B0368" w:rsidRPr="00575E88">
        <w:rPr>
          <w:rFonts w:ascii="Arial" w:eastAsia="Times New Roman" w:hAnsi="Arial" w:cs="Arial"/>
          <w:sz w:val="24"/>
          <w:szCs w:val="24"/>
        </w:rPr>
        <w:t>protección de n</w:t>
      </w:r>
      <w:r w:rsidR="00A06E8E" w:rsidRPr="00575E88">
        <w:rPr>
          <w:rFonts w:ascii="Arial" w:eastAsia="Times New Roman" w:hAnsi="Arial" w:cs="Arial"/>
          <w:sz w:val="24"/>
          <w:szCs w:val="24"/>
        </w:rPr>
        <w:t>iñ</w:t>
      </w:r>
      <w:r w:rsidR="00E11A73" w:rsidRPr="00575E88">
        <w:rPr>
          <w:rFonts w:ascii="Arial" w:eastAsia="Times New Roman" w:hAnsi="Arial" w:cs="Arial"/>
          <w:sz w:val="24"/>
          <w:szCs w:val="24"/>
        </w:rPr>
        <w:t xml:space="preserve">as, </w:t>
      </w:r>
      <w:r w:rsidR="006B0368" w:rsidRPr="00575E88">
        <w:rPr>
          <w:rFonts w:ascii="Arial" w:eastAsia="Times New Roman" w:hAnsi="Arial" w:cs="Arial"/>
          <w:sz w:val="24"/>
          <w:szCs w:val="24"/>
        </w:rPr>
        <w:t>n</w:t>
      </w:r>
      <w:r w:rsidR="00E11A73" w:rsidRPr="00575E88">
        <w:rPr>
          <w:rFonts w:ascii="Arial" w:eastAsia="Times New Roman" w:hAnsi="Arial" w:cs="Arial"/>
          <w:sz w:val="24"/>
          <w:szCs w:val="24"/>
        </w:rPr>
        <w:t xml:space="preserve">iños y </w:t>
      </w:r>
      <w:r w:rsidR="006B0368" w:rsidRPr="00575E88">
        <w:rPr>
          <w:rFonts w:ascii="Arial" w:eastAsia="Times New Roman" w:hAnsi="Arial" w:cs="Arial"/>
          <w:sz w:val="24"/>
          <w:szCs w:val="24"/>
        </w:rPr>
        <w:t>a</w:t>
      </w:r>
      <w:r w:rsidR="009E2DC4">
        <w:rPr>
          <w:rFonts w:ascii="Arial" w:eastAsia="Times New Roman" w:hAnsi="Arial" w:cs="Arial"/>
          <w:sz w:val="24"/>
          <w:szCs w:val="24"/>
        </w:rPr>
        <w:t>dolescentes (2014), de</w:t>
      </w:r>
      <w:r w:rsidR="00E11A73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6B0368" w:rsidRPr="00575E88">
        <w:rPr>
          <w:rFonts w:ascii="Arial" w:eastAsia="Times New Roman" w:hAnsi="Arial" w:cs="Arial"/>
          <w:sz w:val="24"/>
          <w:szCs w:val="24"/>
        </w:rPr>
        <w:t>prevención y eliminación de</w:t>
      </w:r>
      <w:r w:rsidR="009E2DC4">
        <w:rPr>
          <w:rFonts w:ascii="Arial" w:eastAsia="Times New Roman" w:hAnsi="Arial" w:cs="Arial"/>
          <w:b/>
          <w:sz w:val="24"/>
          <w:szCs w:val="24"/>
        </w:rPr>
        <w:t xml:space="preserve"> la d</w:t>
      </w:r>
      <w:r w:rsidR="007665C4" w:rsidRPr="00575E88">
        <w:rPr>
          <w:rFonts w:ascii="Arial" w:eastAsia="Times New Roman" w:hAnsi="Arial" w:cs="Arial"/>
          <w:b/>
          <w:sz w:val="24"/>
          <w:szCs w:val="24"/>
        </w:rPr>
        <w:t>iscriminación</w:t>
      </w:r>
      <w:r w:rsidR="007665C4" w:rsidRPr="00575E88">
        <w:rPr>
          <w:rFonts w:ascii="Arial" w:eastAsia="Times New Roman" w:hAnsi="Arial" w:cs="Arial"/>
          <w:sz w:val="24"/>
          <w:szCs w:val="24"/>
        </w:rPr>
        <w:t xml:space="preserve"> (2014); </w:t>
      </w:r>
      <w:r w:rsidR="00E11A73" w:rsidRPr="00575E88">
        <w:rPr>
          <w:rFonts w:ascii="Arial" w:eastAsia="Times New Roman" w:hAnsi="Arial" w:cs="Arial"/>
          <w:sz w:val="24"/>
          <w:szCs w:val="24"/>
        </w:rPr>
        <w:t xml:space="preserve">y </w:t>
      </w:r>
      <w:r w:rsidR="006B0368" w:rsidRPr="00575E88">
        <w:rPr>
          <w:rFonts w:ascii="Arial" w:eastAsia="Times New Roman" w:hAnsi="Arial" w:cs="Arial"/>
          <w:sz w:val="24"/>
          <w:szCs w:val="24"/>
        </w:rPr>
        <w:t xml:space="preserve">la reciente adopción de las Leyes Generales </w:t>
      </w:r>
      <w:r w:rsidR="00E11A73" w:rsidRPr="00575E88">
        <w:rPr>
          <w:rFonts w:ascii="Arial" w:eastAsia="Times New Roman" w:hAnsi="Arial" w:cs="Arial"/>
          <w:b/>
          <w:sz w:val="24"/>
          <w:szCs w:val="24"/>
        </w:rPr>
        <w:t>en Materia de Desaparición Forzada de Personas,</w:t>
      </w:r>
      <w:r w:rsidR="006B0368" w:rsidRPr="00575E88">
        <w:rPr>
          <w:rFonts w:ascii="Arial" w:eastAsia="Times New Roman" w:hAnsi="Arial" w:cs="Arial"/>
          <w:b/>
          <w:sz w:val="24"/>
          <w:szCs w:val="24"/>
        </w:rPr>
        <w:t xml:space="preserve"> y Tortura (2017).</w:t>
      </w:r>
    </w:p>
    <w:p w:rsidR="00A05B15" w:rsidRPr="00575E88" w:rsidRDefault="00A05B15" w:rsidP="00A05B15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C2203F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Estas reformas estructurales han </w:t>
      </w:r>
      <w:r w:rsidR="00B72155" w:rsidRPr="00575E88">
        <w:rPr>
          <w:rFonts w:ascii="Arial" w:hAnsi="Arial" w:cs="Arial"/>
          <w:b/>
          <w:bCs/>
          <w:sz w:val="24"/>
          <w:szCs w:val="24"/>
        </w:rPr>
        <w:t>impulsa</w:t>
      </w:r>
      <w:r>
        <w:rPr>
          <w:rFonts w:ascii="Arial" w:hAnsi="Arial" w:cs="Arial"/>
          <w:b/>
          <w:bCs/>
          <w:sz w:val="24"/>
          <w:szCs w:val="24"/>
        </w:rPr>
        <w:t>do el</w:t>
      </w:r>
      <w:r w:rsidR="00B72155" w:rsidRPr="00575E88">
        <w:rPr>
          <w:rFonts w:ascii="Arial" w:hAnsi="Arial" w:cs="Arial"/>
          <w:b/>
          <w:bCs/>
          <w:sz w:val="24"/>
          <w:szCs w:val="24"/>
        </w:rPr>
        <w:t xml:space="preserve"> desarrollo económico y social, incluyente y sostenible</w:t>
      </w:r>
      <w:r>
        <w:rPr>
          <w:rFonts w:ascii="Arial" w:hAnsi="Arial" w:cs="Arial"/>
          <w:b/>
          <w:bCs/>
          <w:sz w:val="24"/>
          <w:szCs w:val="24"/>
        </w:rPr>
        <w:t xml:space="preserve"> del país</w:t>
      </w:r>
      <w:r w:rsidR="00B72155" w:rsidRPr="00575E88">
        <w:rPr>
          <w:rFonts w:ascii="Arial" w:hAnsi="Arial" w:cs="Arial"/>
          <w:sz w:val="24"/>
          <w:szCs w:val="24"/>
        </w:rPr>
        <w:t xml:space="preserve">, </w:t>
      </w:r>
      <w:r w:rsidR="006B0368" w:rsidRPr="00575E88">
        <w:rPr>
          <w:rFonts w:ascii="Arial" w:hAnsi="Arial" w:cs="Arial"/>
          <w:sz w:val="24"/>
          <w:szCs w:val="24"/>
        </w:rPr>
        <w:t>enfocado en abatir</w:t>
      </w:r>
      <w:r w:rsidR="00B72155" w:rsidRPr="00575E88">
        <w:rPr>
          <w:rFonts w:ascii="Arial" w:hAnsi="Arial" w:cs="Arial"/>
          <w:sz w:val="24"/>
          <w:szCs w:val="24"/>
        </w:rPr>
        <w:t xml:space="preserve"> las desigualdades y la pobreza</w:t>
      </w:r>
      <w:r w:rsidR="009E2DC4">
        <w:rPr>
          <w:rFonts w:ascii="Arial" w:hAnsi="Arial" w:cs="Arial"/>
          <w:sz w:val="24"/>
          <w:szCs w:val="24"/>
        </w:rPr>
        <w:t>, fortalecer la igualdad entre hombres y mujeres,</w:t>
      </w:r>
      <w:r w:rsidR="00B72155" w:rsidRPr="00575E88">
        <w:rPr>
          <w:rFonts w:ascii="Arial" w:hAnsi="Arial" w:cs="Arial"/>
          <w:sz w:val="24"/>
          <w:szCs w:val="24"/>
        </w:rPr>
        <w:t xml:space="preserve"> </w:t>
      </w:r>
      <w:r w:rsidR="006B0368" w:rsidRPr="00575E88">
        <w:rPr>
          <w:rFonts w:ascii="Arial" w:hAnsi="Arial" w:cs="Arial"/>
          <w:sz w:val="24"/>
          <w:szCs w:val="24"/>
        </w:rPr>
        <w:t xml:space="preserve">y </w:t>
      </w:r>
      <w:r w:rsidR="00B72155" w:rsidRPr="00575E88">
        <w:rPr>
          <w:rFonts w:ascii="Arial" w:hAnsi="Arial" w:cs="Arial"/>
          <w:b/>
          <w:bCs/>
          <w:sz w:val="24"/>
          <w:szCs w:val="24"/>
        </w:rPr>
        <w:t>avanzar en la plena realización de los DESC.</w:t>
      </w:r>
      <w:r w:rsidR="00A05B15" w:rsidRPr="00575E88">
        <w:rPr>
          <w:rFonts w:ascii="Arial" w:eastAsia="Times New Roman" w:hAnsi="Arial" w:cs="Arial"/>
          <w:sz w:val="24"/>
          <w:szCs w:val="24"/>
        </w:rPr>
        <w:t xml:space="preserve"> </w:t>
      </w:r>
    </w:p>
    <w:p w:rsidR="00585947" w:rsidRDefault="00585947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5B3286" w:rsidRDefault="00C2203F" w:rsidP="0019314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z w:val="24"/>
          <w:szCs w:val="24"/>
        </w:rPr>
        <w:t>E</w:t>
      </w:r>
      <w:r w:rsidR="00193148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l </w:t>
      </w:r>
      <w:r w:rsidR="00193148" w:rsidRPr="00575E88">
        <w:rPr>
          <w:rFonts w:ascii="Arial" w:eastAsia="Times New Roman" w:hAnsi="Arial" w:cs="Arial"/>
          <w:b/>
          <w:sz w:val="24"/>
          <w:szCs w:val="24"/>
          <w:lang w:val="es-MX"/>
        </w:rPr>
        <w:t>proceso de elaboración del informe</w:t>
      </w:r>
      <w:r>
        <w:rPr>
          <w:rFonts w:ascii="Arial" w:eastAsia="Times New Roman" w:hAnsi="Arial" w:cs="Arial"/>
          <w:sz w:val="24"/>
          <w:szCs w:val="24"/>
          <w:lang w:val="es-MX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>nos permitió</w:t>
      </w:r>
      <w:r w:rsidR="00193148" w:rsidRPr="00575E88">
        <w:rPr>
          <w:rFonts w:ascii="Arial" w:eastAsia="Times New Roman" w:hAnsi="Arial" w:cs="Arial"/>
          <w:b/>
          <w:sz w:val="24"/>
          <w:szCs w:val="24"/>
          <w:lang w:val="es-MX"/>
        </w:rPr>
        <w:t xml:space="preserve"> e</w:t>
      </w:r>
      <w:r>
        <w:rPr>
          <w:rFonts w:ascii="Arial" w:eastAsia="Times New Roman" w:hAnsi="Arial" w:cs="Arial"/>
          <w:b/>
          <w:sz w:val="24"/>
          <w:szCs w:val="24"/>
          <w:lang w:val="es-MX"/>
        </w:rPr>
        <w:t xml:space="preserve">stablecer un diálogo respetuoso y fructífero con </w:t>
      </w:r>
      <w:r w:rsidR="00193148" w:rsidRPr="00575E88">
        <w:rPr>
          <w:rFonts w:ascii="Arial" w:eastAsia="Times New Roman" w:hAnsi="Arial" w:cs="Arial"/>
          <w:b/>
          <w:sz w:val="24"/>
          <w:szCs w:val="24"/>
          <w:lang w:val="es-MX"/>
        </w:rPr>
        <w:t>la sociedad civil</w:t>
      </w:r>
      <w:r w:rsidR="005B3286">
        <w:rPr>
          <w:rFonts w:ascii="Arial" w:eastAsia="Times New Roman" w:hAnsi="Arial" w:cs="Arial"/>
          <w:sz w:val="24"/>
          <w:szCs w:val="24"/>
          <w:lang w:val="es-MX"/>
        </w:rPr>
        <w:t>,</w:t>
      </w:r>
      <w:r w:rsidR="00193148" w:rsidRPr="00575E88">
        <w:rPr>
          <w:rFonts w:ascii="Arial" w:eastAsia="Times New Roman" w:hAnsi="Arial" w:cs="Arial"/>
          <w:sz w:val="24"/>
          <w:szCs w:val="24"/>
          <w:lang w:val="es-MX"/>
        </w:rPr>
        <w:t xml:space="preserve"> sobre el estado de cumplimiento de los DESC a nivel na</w:t>
      </w:r>
      <w:r w:rsidR="005B3286">
        <w:rPr>
          <w:rFonts w:ascii="Arial" w:eastAsia="Times New Roman" w:hAnsi="Arial" w:cs="Arial"/>
          <w:sz w:val="24"/>
          <w:szCs w:val="24"/>
          <w:lang w:val="es-MX"/>
        </w:rPr>
        <w:t>cional y los temas pendientes, que por supuesto reconocemos.</w:t>
      </w:r>
    </w:p>
    <w:p w:rsidR="005B3286" w:rsidRPr="005B3286" w:rsidRDefault="005B3286" w:rsidP="005B3286">
      <w:pPr>
        <w:pStyle w:val="ListParagraph"/>
        <w:rPr>
          <w:rFonts w:ascii="Arial" w:eastAsia="Times New Roman" w:hAnsi="Arial" w:cs="Arial"/>
          <w:sz w:val="24"/>
          <w:szCs w:val="24"/>
          <w:lang w:val="es-MX"/>
        </w:rPr>
      </w:pPr>
    </w:p>
    <w:p w:rsidR="005B3286" w:rsidRPr="00263BB0" w:rsidRDefault="005B3286" w:rsidP="005B3286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MX"/>
        </w:rPr>
      </w:pPr>
      <w:r w:rsidRPr="00263BB0">
        <w:rPr>
          <w:rFonts w:ascii="Arial" w:eastAsia="Times New Roman" w:hAnsi="Arial" w:cs="Arial"/>
          <w:color w:val="000000" w:themeColor="text1"/>
          <w:sz w:val="24"/>
          <w:szCs w:val="24"/>
          <w:lang w:val="es-MX"/>
        </w:rPr>
        <w:t xml:space="preserve">Antes de destacar algunos aspectos puntuales directamente relacionados con los artículos del Pacto, permítanme </w:t>
      </w:r>
      <w:r w:rsidRPr="00263BB0">
        <w:rPr>
          <w:rFonts w:ascii="Arial" w:eastAsia="Times New Roman" w:hAnsi="Arial" w:cs="Arial"/>
          <w:b/>
          <w:color w:val="000000" w:themeColor="text1"/>
          <w:sz w:val="24"/>
          <w:szCs w:val="24"/>
          <w:lang w:val="es-MX"/>
        </w:rPr>
        <w:t>reconocer en este espacio</w:t>
      </w:r>
      <w:r w:rsidR="00C2203F">
        <w:rPr>
          <w:rFonts w:ascii="Arial" w:eastAsia="Times New Roman" w:hAnsi="Arial" w:cs="Arial"/>
          <w:b/>
          <w:color w:val="000000" w:themeColor="text1"/>
          <w:sz w:val="24"/>
          <w:szCs w:val="24"/>
          <w:lang w:val="es-MX"/>
        </w:rPr>
        <w:t>, una vez más,</w:t>
      </w:r>
      <w:r w:rsidRPr="00263BB0">
        <w:rPr>
          <w:rFonts w:ascii="Arial" w:eastAsia="Times New Roman" w:hAnsi="Arial" w:cs="Arial"/>
          <w:b/>
          <w:color w:val="000000" w:themeColor="text1"/>
          <w:sz w:val="24"/>
          <w:szCs w:val="24"/>
          <w:lang w:val="es-MX"/>
        </w:rPr>
        <w:t xml:space="preserve"> la labor que realizan las personas defensoras de derechos humanos</w:t>
      </w:r>
      <w:r w:rsidR="00C2203F">
        <w:rPr>
          <w:rFonts w:ascii="Arial" w:eastAsia="Times New Roman" w:hAnsi="Arial" w:cs="Arial"/>
          <w:color w:val="000000" w:themeColor="text1"/>
          <w:sz w:val="24"/>
          <w:szCs w:val="24"/>
          <w:lang w:val="es-MX"/>
        </w:rPr>
        <w:t xml:space="preserve">. A nombre del Gobierno de México, manifiesto nuestro repudio a </w:t>
      </w:r>
      <w:r w:rsidRPr="00263BB0">
        <w:rPr>
          <w:rFonts w:ascii="Arial" w:eastAsia="Times New Roman" w:hAnsi="Arial" w:cs="Arial"/>
          <w:b/>
          <w:color w:val="000000" w:themeColor="text1"/>
          <w:sz w:val="24"/>
          <w:szCs w:val="24"/>
          <w:lang w:val="es-MX" w:eastAsia="es-MX"/>
        </w:rPr>
        <w:t>cualquier agresión que busque limitar sus derechos fundamentales</w:t>
      </w:r>
      <w:r w:rsid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 – </w:t>
      </w:r>
      <w:r w:rsidRP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>incluyendo la vida, la integridad y la libertad</w:t>
      </w:r>
      <w:r w:rsid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 – o que</w:t>
      </w:r>
      <w:r w:rsidRP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 pretenda menoscabar su labor.</w:t>
      </w:r>
      <w:r w:rsid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 Continuaremos trabajando </w:t>
      </w:r>
      <w:r w:rsidR="00C2203F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con ellos para fortalecer su </w:t>
      </w:r>
      <w:r w:rsid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>protecc</w:t>
      </w:r>
      <w:r w:rsidR="00C2203F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 xml:space="preserve">ión, </w:t>
      </w:r>
      <w:r w:rsidR="00263BB0">
        <w:rPr>
          <w:rFonts w:ascii="Arial" w:eastAsia="Times New Roman" w:hAnsi="Arial" w:cs="Arial"/>
          <w:color w:val="000000" w:themeColor="text1"/>
          <w:sz w:val="24"/>
          <w:szCs w:val="24"/>
          <w:lang w:val="es-MX" w:eastAsia="es-MX"/>
        </w:rPr>
        <w:t>a nivel Federal y local.</w:t>
      </w:r>
    </w:p>
    <w:p w:rsidR="00193148" w:rsidRPr="00263BB0" w:rsidRDefault="00193148" w:rsidP="00263BB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</w:p>
    <w:p w:rsidR="00C259C4" w:rsidRPr="00C259C4" w:rsidRDefault="0029571B" w:rsidP="006B036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Antes de abordar el análisis del cumplimiento de los diversos derechos económicos, sociales y culturales en nuestro país, permítame subrayar la importancia de algunos datos que están teniendo un impacto positivo en </w:t>
      </w:r>
      <w:r w:rsidR="00CD51CE">
        <w:rPr>
          <w:rFonts w:ascii="Arial" w:hAnsi="Arial" w:cs="Arial"/>
          <w:sz w:val="24"/>
          <w:szCs w:val="24"/>
          <w:lang w:val="es-ES_tradnl"/>
        </w:rPr>
        <w:t>nuestro país. A</w:t>
      </w:r>
      <w:r>
        <w:rPr>
          <w:rFonts w:ascii="Arial" w:hAnsi="Arial" w:cs="Arial"/>
          <w:sz w:val="24"/>
          <w:szCs w:val="24"/>
          <w:lang w:val="es-ES_tradnl"/>
        </w:rPr>
        <w:t xml:space="preserve"> pesar de un entorno económi</w:t>
      </w:r>
      <w:r w:rsidR="00C259C4">
        <w:rPr>
          <w:rFonts w:ascii="Arial" w:hAnsi="Arial" w:cs="Arial"/>
          <w:sz w:val="24"/>
          <w:szCs w:val="24"/>
          <w:lang w:val="es-ES_tradnl"/>
        </w:rPr>
        <w:t>co internacional desfavorable</w:t>
      </w:r>
      <w:r>
        <w:rPr>
          <w:rFonts w:ascii="Arial" w:hAnsi="Arial" w:cs="Arial"/>
          <w:sz w:val="24"/>
          <w:szCs w:val="24"/>
          <w:lang w:val="es-ES_tradnl"/>
        </w:rPr>
        <w:t xml:space="preserve">, la economía mexicana ha logrado mantener un crecimiento 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promedio </w:t>
      </w:r>
      <w:r>
        <w:rPr>
          <w:rFonts w:ascii="Arial" w:hAnsi="Arial" w:cs="Arial"/>
          <w:sz w:val="24"/>
          <w:szCs w:val="24"/>
          <w:lang w:val="es-ES_tradnl"/>
        </w:rPr>
        <w:t>conti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nuo de alrededor de 2.5 por ciento </w:t>
      </w:r>
      <w:r>
        <w:rPr>
          <w:rFonts w:ascii="Arial" w:hAnsi="Arial" w:cs="Arial"/>
          <w:sz w:val="24"/>
          <w:szCs w:val="24"/>
          <w:lang w:val="es-ES_tradnl"/>
        </w:rPr>
        <w:t>en los últimos cinco años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, lo que ha permitido generar 3.4 millones de empleos formales en este periodo. </w:t>
      </w:r>
      <w:r w:rsidR="00CD51CE">
        <w:rPr>
          <w:rFonts w:ascii="Arial" w:hAnsi="Arial" w:cs="Arial"/>
          <w:sz w:val="24"/>
          <w:szCs w:val="24"/>
          <w:lang w:val="es-ES_tradnl"/>
        </w:rPr>
        <w:t>Más aún, se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 espera que </w:t>
      </w:r>
      <w:r w:rsidR="00CD51CE">
        <w:rPr>
          <w:rFonts w:ascii="Arial" w:hAnsi="Arial" w:cs="Arial"/>
          <w:sz w:val="24"/>
          <w:szCs w:val="24"/>
          <w:lang w:val="es-ES_tradnl"/>
        </w:rPr>
        <w:t xml:space="preserve">al final de este año, la 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administración del Presidente Enrique Peña Nieto habrá creado alrededor de 4 millones de empleos formales, registrando </w:t>
      </w:r>
      <w:r w:rsidR="00CD51CE">
        <w:rPr>
          <w:rFonts w:ascii="Arial" w:hAnsi="Arial" w:cs="Arial"/>
          <w:sz w:val="24"/>
          <w:szCs w:val="24"/>
          <w:lang w:val="es-ES_tradnl"/>
        </w:rPr>
        <w:t xml:space="preserve">así </w:t>
      </w:r>
      <w:r w:rsidR="00C259C4">
        <w:rPr>
          <w:rFonts w:ascii="Arial" w:hAnsi="Arial" w:cs="Arial"/>
          <w:sz w:val="24"/>
          <w:szCs w:val="24"/>
          <w:lang w:val="es-ES_tradnl"/>
        </w:rPr>
        <w:t>el mayor incremento en nuestra historia</w:t>
      </w:r>
      <w:r>
        <w:rPr>
          <w:rFonts w:ascii="Arial" w:hAnsi="Arial" w:cs="Arial"/>
          <w:sz w:val="24"/>
          <w:szCs w:val="24"/>
          <w:lang w:val="es-ES_tradnl"/>
        </w:rPr>
        <w:t>.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 Esta creación masiva de empleos es la que ha posibilitado, en la práctica, un mejor cumplimiento de los derechos económicos, sociales y culturales de muchos mexicanos.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C259C4" w:rsidRPr="00C259C4" w:rsidRDefault="00C259C4" w:rsidP="00C259C4">
      <w:pPr>
        <w:pStyle w:val="ListParagraph"/>
        <w:rPr>
          <w:rFonts w:ascii="Arial" w:hAnsi="Arial" w:cs="Arial"/>
          <w:sz w:val="24"/>
          <w:szCs w:val="24"/>
          <w:lang w:val="es-ES_tradnl"/>
        </w:rPr>
      </w:pPr>
    </w:p>
    <w:p w:rsidR="00263BB0" w:rsidRPr="00263BB0" w:rsidRDefault="00263BB0" w:rsidP="006B036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ES_tradnl"/>
        </w:rPr>
        <w:t>P</w:t>
      </w:r>
      <w:r w:rsidR="00C259C4">
        <w:rPr>
          <w:rFonts w:ascii="Arial" w:hAnsi="Arial" w:cs="Arial"/>
          <w:sz w:val="24"/>
          <w:szCs w:val="24"/>
          <w:lang w:val="es-ES_tradnl"/>
        </w:rPr>
        <w:t xml:space="preserve">or otra parte, </w:t>
      </w:r>
      <w:r>
        <w:rPr>
          <w:rFonts w:ascii="Arial" w:hAnsi="Arial" w:cs="Arial"/>
          <w:sz w:val="24"/>
          <w:szCs w:val="24"/>
          <w:lang w:val="es-ES_tradnl"/>
        </w:rPr>
        <w:t xml:space="preserve">debemos tomar en cuenta las </w:t>
      </w:r>
      <w:r w:rsidRPr="004A5D1B">
        <w:rPr>
          <w:rFonts w:ascii="Arial" w:hAnsi="Arial" w:cs="Arial"/>
          <w:b/>
          <w:sz w:val="24"/>
          <w:szCs w:val="24"/>
          <w:lang w:val="es-ES_tradnl"/>
        </w:rPr>
        <w:t xml:space="preserve">complejidades de un país como México, </w:t>
      </w:r>
      <w:r w:rsidR="00C2203F">
        <w:rPr>
          <w:rFonts w:ascii="Arial" w:hAnsi="Arial" w:cs="Arial"/>
          <w:b/>
          <w:sz w:val="24"/>
          <w:szCs w:val="24"/>
          <w:lang w:val="es-ES_tradnl"/>
        </w:rPr>
        <w:t xml:space="preserve">con una población de casi 130 </w:t>
      </w:r>
      <w:r w:rsidR="00C259C4">
        <w:rPr>
          <w:rFonts w:ascii="Arial" w:hAnsi="Arial" w:cs="Arial"/>
          <w:b/>
          <w:sz w:val="24"/>
          <w:szCs w:val="24"/>
          <w:lang w:val="es-ES_tradnl"/>
        </w:rPr>
        <w:t xml:space="preserve">millones de habitantes, con una </w:t>
      </w:r>
      <w:r w:rsidR="00EA0445">
        <w:rPr>
          <w:rFonts w:ascii="Arial" w:hAnsi="Arial" w:cs="Arial"/>
          <w:b/>
          <w:sz w:val="24"/>
          <w:szCs w:val="24"/>
          <w:lang w:val="es-ES_tradnl"/>
        </w:rPr>
        <w:t>estructura</w:t>
      </w:r>
      <w:r w:rsidR="00C259C4">
        <w:rPr>
          <w:rFonts w:ascii="Arial" w:hAnsi="Arial" w:cs="Arial"/>
          <w:b/>
          <w:sz w:val="24"/>
          <w:szCs w:val="24"/>
          <w:lang w:val="es-ES_tradnl"/>
        </w:rPr>
        <w:t xml:space="preserve"> f</w:t>
      </w:r>
      <w:r w:rsidRPr="004A5D1B">
        <w:rPr>
          <w:rFonts w:ascii="Arial" w:hAnsi="Arial" w:cs="Arial"/>
          <w:b/>
          <w:sz w:val="24"/>
          <w:szCs w:val="24"/>
          <w:lang w:val="es-ES_tradnl"/>
        </w:rPr>
        <w:t>ederal</w:t>
      </w:r>
      <w:r w:rsidR="00C259C4">
        <w:rPr>
          <w:rFonts w:ascii="Arial" w:hAnsi="Arial" w:cs="Arial"/>
          <w:b/>
          <w:sz w:val="24"/>
          <w:szCs w:val="24"/>
          <w:lang w:val="es-ES_tradnl"/>
        </w:rPr>
        <w:t xml:space="preserve"> de </w:t>
      </w:r>
      <w:r w:rsidR="00EA0445">
        <w:rPr>
          <w:rFonts w:ascii="Arial" w:hAnsi="Arial" w:cs="Arial"/>
          <w:b/>
          <w:sz w:val="24"/>
          <w:szCs w:val="24"/>
          <w:lang w:val="es-ES_tradnl"/>
        </w:rPr>
        <w:t>32 e</w:t>
      </w:r>
      <w:r w:rsidR="00C259C4">
        <w:rPr>
          <w:rFonts w:ascii="Arial" w:hAnsi="Arial" w:cs="Arial"/>
          <w:b/>
          <w:sz w:val="24"/>
          <w:szCs w:val="24"/>
          <w:lang w:val="es-ES_tradnl"/>
        </w:rPr>
        <w:t xml:space="preserve">stados </w:t>
      </w:r>
      <w:r w:rsidR="00C2203F">
        <w:rPr>
          <w:rFonts w:ascii="Arial" w:hAnsi="Arial" w:cs="Arial"/>
          <w:b/>
          <w:sz w:val="24"/>
          <w:szCs w:val="24"/>
          <w:lang w:val="es-ES_tradnl"/>
        </w:rPr>
        <w:t>y más de 2,500 municipios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 xml:space="preserve">. Somos, además, un orgulloso </w:t>
      </w:r>
      <w:r w:rsidR="00C2203F">
        <w:rPr>
          <w:rFonts w:ascii="Arial" w:hAnsi="Arial" w:cs="Arial"/>
          <w:b/>
          <w:sz w:val="24"/>
          <w:szCs w:val="24"/>
          <w:lang w:val="es-ES_tradnl"/>
        </w:rPr>
        <w:t>país pluriétnico y multicultural, que hoy es la decimoquinta econom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 xml:space="preserve">ía a nivel mundial, pero enfrenta grandes </w:t>
      </w:r>
      <w:r w:rsidRPr="004A5D1B">
        <w:rPr>
          <w:rFonts w:ascii="Arial" w:hAnsi="Arial" w:cs="Arial"/>
          <w:b/>
          <w:sz w:val="24"/>
          <w:szCs w:val="24"/>
          <w:lang w:val="es-ES_tradnl"/>
        </w:rPr>
        <w:t>re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>tos para reducir la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>s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4A5D1B">
        <w:rPr>
          <w:rFonts w:ascii="Arial" w:hAnsi="Arial" w:cs="Arial"/>
          <w:b/>
          <w:sz w:val="24"/>
          <w:szCs w:val="24"/>
          <w:lang w:val="es-ES_tradnl"/>
        </w:rPr>
        <w:t>desigualdad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>es</w:t>
      </w:r>
      <w:r w:rsidRPr="004A5D1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>económica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>s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 xml:space="preserve"> entre regiones, y 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 xml:space="preserve">algunas 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>disparidades sociales</w:t>
      </w:r>
      <w:r w:rsidR="00CD51CE">
        <w:rPr>
          <w:rFonts w:ascii="Arial" w:hAnsi="Arial" w:cs="Arial"/>
          <w:b/>
          <w:sz w:val="24"/>
          <w:szCs w:val="24"/>
          <w:lang w:val="es-ES_tradnl"/>
        </w:rPr>
        <w:t>, muchas de las cuales son</w:t>
      </w:r>
      <w:r w:rsidR="0029571B">
        <w:rPr>
          <w:rFonts w:ascii="Arial" w:hAnsi="Arial" w:cs="Arial"/>
          <w:b/>
          <w:sz w:val="24"/>
          <w:szCs w:val="24"/>
          <w:lang w:val="es-ES_tradnl"/>
        </w:rPr>
        <w:t xml:space="preserve"> ancestrales.</w:t>
      </w:r>
    </w:p>
    <w:p w:rsidR="007E5A6F" w:rsidRDefault="007E5A6F" w:rsidP="00263BB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CD51CE" w:rsidRDefault="00CD51CE" w:rsidP="00263BB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CD51CE" w:rsidRDefault="00CD51CE" w:rsidP="00263BB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CD51CE" w:rsidRPr="00575E88" w:rsidRDefault="00CD51CE" w:rsidP="00263BB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es-MX"/>
        </w:rPr>
      </w:pPr>
    </w:p>
    <w:p w:rsidR="000018C5" w:rsidRPr="00575E88" w:rsidRDefault="00EA0445" w:rsidP="00EA044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29498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Libre determinación y derecho a la consulta (artículo 1)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]</w:t>
      </w:r>
    </w:p>
    <w:p w:rsidR="00C94922" w:rsidRPr="00575E88" w:rsidRDefault="00C94922" w:rsidP="00D6699C">
      <w:pPr>
        <w:spacing w:line="276" w:lineRule="auto"/>
        <w:ind w:left="-142" w:firstLine="360"/>
        <w:jc w:val="both"/>
        <w:rPr>
          <w:rFonts w:ascii="Arial" w:hAnsi="Arial" w:cs="Arial"/>
          <w:sz w:val="24"/>
          <w:szCs w:val="24"/>
          <w:lang w:val="es-MX"/>
        </w:rPr>
      </w:pPr>
    </w:p>
    <w:p w:rsidR="00174DFA" w:rsidRPr="00575E88" w:rsidRDefault="00FB35FD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575E88">
        <w:rPr>
          <w:rFonts w:ascii="Arial" w:hAnsi="Arial" w:cs="Arial"/>
          <w:sz w:val="24"/>
          <w:szCs w:val="24"/>
          <w:lang w:val="es-ES_tradnl"/>
        </w:rPr>
        <w:t>En lo referente a la libre determinación de pueblos y comunidades indígenas y</w:t>
      </w:r>
      <w:r w:rsidR="00A05B15" w:rsidRPr="00575E88">
        <w:rPr>
          <w:rFonts w:ascii="Arial" w:hAnsi="Arial" w:cs="Arial"/>
          <w:sz w:val="24"/>
          <w:szCs w:val="24"/>
          <w:lang w:val="es-ES_tradnl"/>
        </w:rPr>
        <w:t>,</w:t>
      </w:r>
      <w:r w:rsidRPr="00575E88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6B0368" w:rsidRPr="00575E88">
        <w:rPr>
          <w:rFonts w:ascii="Arial" w:hAnsi="Arial" w:cs="Arial"/>
          <w:sz w:val="24"/>
          <w:szCs w:val="24"/>
          <w:lang w:val="es-ES_tradnl"/>
        </w:rPr>
        <w:t>en</w:t>
      </w:r>
      <w:r w:rsidR="00A05B15" w:rsidRPr="00575E88">
        <w:rPr>
          <w:rFonts w:ascii="Arial" w:hAnsi="Arial" w:cs="Arial"/>
          <w:sz w:val="24"/>
          <w:szCs w:val="24"/>
          <w:lang w:val="es-ES_tradnl"/>
        </w:rPr>
        <w:t xml:space="preserve"> particular </w:t>
      </w:r>
      <w:r w:rsidR="006B0368" w:rsidRPr="00575E88">
        <w:rPr>
          <w:rFonts w:ascii="Arial" w:hAnsi="Arial" w:cs="Arial"/>
          <w:sz w:val="24"/>
          <w:szCs w:val="24"/>
          <w:lang w:val="es-ES_tradnl"/>
        </w:rPr>
        <w:t xml:space="preserve">el 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>derecho a la consulta</w:t>
      </w:r>
      <w:r w:rsidR="00890705" w:rsidRPr="00575E88">
        <w:rPr>
          <w:rStyle w:val="FootnoteReference"/>
          <w:rFonts w:ascii="Arial" w:hAnsi="Arial" w:cs="Arial"/>
          <w:sz w:val="24"/>
          <w:szCs w:val="24"/>
          <w:lang w:val="es-ES_tradnl"/>
        </w:rPr>
        <w:footnoteReference w:id="1"/>
      </w:r>
      <w:r w:rsidR="00A05B15" w:rsidRPr="00575E88">
        <w:rPr>
          <w:rFonts w:ascii="Arial" w:hAnsi="Arial" w:cs="Arial"/>
          <w:b/>
          <w:sz w:val="24"/>
          <w:szCs w:val="24"/>
          <w:lang w:val="es-ES_tradnl"/>
        </w:rPr>
        <w:t>,</w:t>
      </w:r>
      <w:r w:rsidRPr="00575E88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94922" w:rsidRPr="00575E88">
        <w:rPr>
          <w:rFonts w:ascii="Arial" w:hAnsi="Arial" w:cs="Arial"/>
          <w:b/>
          <w:sz w:val="24"/>
          <w:szCs w:val="24"/>
        </w:rPr>
        <w:t xml:space="preserve">de </w:t>
      </w:r>
      <w:r w:rsidR="004E1C04" w:rsidRPr="00575E88">
        <w:rPr>
          <w:rFonts w:ascii="Arial" w:hAnsi="Arial" w:cs="Arial"/>
          <w:b/>
          <w:sz w:val="24"/>
          <w:szCs w:val="24"/>
        </w:rPr>
        <w:t>2013 a febrero de 2018</w:t>
      </w:r>
      <w:r w:rsidR="004E1C04" w:rsidRPr="00575E88">
        <w:rPr>
          <w:rFonts w:ascii="Arial" w:hAnsi="Arial" w:cs="Arial"/>
          <w:sz w:val="24"/>
          <w:szCs w:val="24"/>
        </w:rPr>
        <w:t xml:space="preserve"> </w:t>
      </w:r>
      <w:r w:rsidR="002322ED" w:rsidRPr="00575E88">
        <w:rPr>
          <w:rFonts w:ascii="Arial" w:hAnsi="Arial" w:cs="Arial"/>
          <w:sz w:val="24"/>
          <w:szCs w:val="24"/>
        </w:rPr>
        <w:t xml:space="preserve">se han </w:t>
      </w:r>
      <w:r w:rsidR="006B0368" w:rsidRPr="00575E88">
        <w:rPr>
          <w:rFonts w:ascii="Arial" w:hAnsi="Arial" w:cs="Arial"/>
          <w:sz w:val="24"/>
          <w:szCs w:val="24"/>
        </w:rPr>
        <w:t>iniciado</w:t>
      </w:r>
      <w:r w:rsidR="002322ED" w:rsidRPr="00575E88">
        <w:rPr>
          <w:rFonts w:ascii="Arial" w:hAnsi="Arial" w:cs="Arial"/>
          <w:sz w:val="24"/>
          <w:szCs w:val="24"/>
        </w:rPr>
        <w:t xml:space="preserve"> </w:t>
      </w:r>
      <w:r w:rsidR="00BF6AA5" w:rsidRPr="00575E88">
        <w:rPr>
          <w:rFonts w:ascii="Arial" w:hAnsi="Arial" w:cs="Arial"/>
          <w:b/>
          <w:sz w:val="24"/>
          <w:szCs w:val="24"/>
        </w:rPr>
        <w:t>8</w:t>
      </w:r>
      <w:r w:rsidR="00E11A73" w:rsidRPr="00575E88">
        <w:rPr>
          <w:rFonts w:ascii="Arial" w:hAnsi="Arial" w:cs="Arial"/>
          <w:b/>
          <w:sz w:val="24"/>
          <w:szCs w:val="24"/>
        </w:rPr>
        <w:t>9</w:t>
      </w:r>
      <w:r w:rsidR="004E1C04" w:rsidRPr="00575E88">
        <w:rPr>
          <w:rFonts w:ascii="Arial" w:hAnsi="Arial" w:cs="Arial"/>
          <w:b/>
          <w:sz w:val="24"/>
          <w:szCs w:val="24"/>
        </w:rPr>
        <w:t xml:space="preserve"> consultas relacionadas </w:t>
      </w:r>
      <w:r w:rsidR="00A05B15" w:rsidRPr="00575E88">
        <w:rPr>
          <w:rFonts w:ascii="Arial" w:hAnsi="Arial" w:cs="Arial"/>
          <w:b/>
          <w:sz w:val="24"/>
          <w:szCs w:val="24"/>
        </w:rPr>
        <w:t>a</w:t>
      </w:r>
      <w:r w:rsidR="004E1C04" w:rsidRPr="00575E88">
        <w:rPr>
          <w:rFonts w:ascii="Arial" w:hAnsi="Arial" w:cs="Arial"/>
          <w:b/>
          <w:sz w:val="24"/>
          <w:szCs w:val="24"/>
        </w:rPr>
        <w:t xml:space="preserve"> proyectos de desarrollo </w:t>
      </w:r>
      <w:r w:rsidR="004E1C04" w:rsidRPr="00C73F88">
        <w:rPr>
          <w:rFonts w:ascii="Arial" w:hAnsi="Arial" w:cs="Arial"/>
          <w:b/>
          <w:sz w:val="24"/>
          <w:szCs w:val="24"/>
        </w:rPr>
        <w:t xml:space="preserve">y reformas </w:t>
      </w:r>
      <w:r w:rsidR="002322ED" w:rsidRPr="00C73F88">
        <w:rPr>
          <w:rFonts w:ascii="Arial" w:hAnsi="Arial" w:cs="Arial"/>
          <w:b/>
          <w:sz w:val="24"/>
          <w:szCs w:val="24"/>
        </w:rPr>
        <w:t>constitucionales</w:t>
      </w:r>
      <w:r w:rsidR="002322ED" w:rsidRPr="00575E88">
        <w:rPr>
          <w:rFonts w:ascii="Arial" w:hAnsi="Arial" w:cs="Arial"/>
          <w:sz w:val="24"/>
          <w:szCs w:val="24"/>
        </w:rPr>
        <w:t xml:space="preserve"> y legales en materia indígena, </w:t>
      </w:r>
      <w:r w:rsidR="004E1C04" w:rsidRPr="00575E88">
        <w:rPr>
          <w:rFonts w:ascii="Arial" w:hAnsi="Arial" w:cs="Arial"/>
          <w:sz w:val="24"/>
          <w:szCs w:val="24"/>
        </w:rPr>
        <w:t xml:space="preserve">incluyendo la </w:t>
      </w:r>
      <w:r w:rsidR="004E1C04" w:rsidRPr="00575E88">
        <w:rPr>
          <w:rFonts w:ascii="Arial" w:hAnsi="Arial" w:cs="Arial"/>
          <w:b/>
          <w:sz w:val="24"/>
          <w:szCs w:val="24"/>
        </w:rPr>
        <w:t>identificación de comunidades</w:t>
      </w:r>
      <w:r w:rsidR="004E1C04" w:rsidRPr="00575E88">
        <w:rPr>
          <w:rFonts w:ascii="Arial" w:hAnsi="Arial" w:cs="Arial"/>
          <w:sz w:val="24"/>
          <w:szCs w:val="24"/>
        </w:rPr>
        <w:t xml:space="preserve"> </w:t>
      </w:r>
      <w:r w:rsidR="00EA0445">
        <w:rPr>
          <w:rFonts w:ascii="Arial" w:hAnsi="Arial" w:cs="Arial"/>
          <w:sz w:val="24"/>
          <w:szCs w:val="24"/>
        </w:rPr>
        <w:t>y</w:t>
      </w:r>
      <w:r w:rsidR="004E1C04" w:rsidRPr="00575E88">
        <w:rPr>
          <w:rFonts w:ascii="Arial" w:hAnsi="Arial" w:cs="Arial"/>
          <w:sz w:val="24"/>
          <w:szCs w:val="24"/>
        </w:rPr>
        <w:t xml:space="preserve"> </w:t>
      </w:r>
      <w:r w:rsidR="00485E0D" w:rsidRPr="00575E88">
        <w:rPr>
          <w:rFonts w:ascii="Arial" w:hAnsi="Arial" w:cs="Arial"/>
          <w:sz w:val="24"/>
          <w:szCs w:val="24"/>
        </w:rPr>
        <w:t xml:space="preserve">su </w:t>
      </w:r>
      <w:r w:rsidR="008B3281" w:rsidRPr="00575E88">
        <w:rPr>
          <w:rFonts w:ascii="Arial" w:hAnsi="Arial" w:cs="Arial"/>
          <w:sz w:val="24"/>
          <w:szCs w:val="24"/>
        </w:rPr>
        <w:t xml:space="preserve">reconocimiento </w:t>
      </w:r>
      <w:r w:rsidR="004E1C04" w:rsidRPr="00575E88">
        <w:rPr>
          <w:rFonts w:ascii="Arial" w:hAnsi="Arial" w:cs="Arial"/>
          <w:sz w:val="24"/>
          <w:szCs w:val="24"/>
        </w:rPr>
        <w:t xml:space="preserve">por </w:t>
      </w:r>
      <w:r w:rsidR="002322ED" w:rsidRPr="00575E88">
        <w:rPr>
          <w:rFonts w:ascii="Arial" w:hAnsi="Arial" w:cs="Arial"/>
          <w:sz w:val="24"/>
          <w:szCs w:val="24"/>
        </w:rPr>
        <w:t xml:space="preserve">los Congresos locales. </w:t>
      </w:r>
    </w:p>
    <w:p w:rsidR="00890705" w:rsidRPr="00575E88" w:rsidRDefault="00890705" w:rsidP="00D6699C">
      <w:pPr>
        <w:spacing w:line="276" w:lineRule="auto"/>
        <w:ind w:left="-142" w:firstLine="36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4E1C04" w:rsidRPr="00575E88" w:rsidRDefault="002322ED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575E88">
        <w:rPr>
          <w:rFonts w:ascii="Arial" w:hAnsi="Arial" w:cs="Arial"/>
          <w:sz w:val="24"/>
          <w:szCs w:val="24"/>
        </w:rPr>
        <w:t xml:space="preserve">Dichas consultas han tenido como base el </w:t>
      </w:r>
      <w:r w:rsidRPr="00575E88">
        <w:rPr>
          <w:rFonts w:ascii="Arial" w:hAnsi="Arial" w:cs="Arial"/>
          <w:b/>
          <w:sz w:val="24"/>
          <w:szCs w:val="24"/>
        </w:rPr>
        <w:t>Protocolo de consulta a pueblos y comunidades indígenas</w:t>
      </w:r>
      <w:r w:rsidR="00A05B15" w:rsidRPr="00575E88">
        <w:rPr>
          <w:rFonts w:ascii="Arial" w:hAnsi="Arial" w:cs="Arial"/>
          <w:b/>
          <w:sz w:val="24"/>
          <w:szCs w:val="24"/>
        </w:rPr>
        <w:t xml:space="preserve">, </w:t>
      </w:r>
      <w:r w:rsidR="006D3AFE" w:rsidRPr="00575E88">
        <w:rPr>
          <w:rFonts w:ascii="Arial" w:hAnsi="Arial" w:cs="Arial"/>
          <w:b/>
          <w:sz w:val="24"/>
          <w:szCs w:val="24"/>
        </w:rPr>
        <w:t>publicado en 2013</w:t>
      </w:r>
      <w:r w:rsidRPr="00575E88">
        <w:rPr>
          <w:rFonts w:ascii="Arial" w:hAnsi="Arial" w:cs="Arial"/>
          <w:sz w:val="24"/>
          <w:szCs w:val="24"/>
        </w:rPr>
        <w:t xml:space="preserve"> por la Comisión Nacional para el Desarrollo de los Pueblos Indígenas, </w:t>
      </w:r>
      <w:r w:rsidR="00EA0445">
        <w:rPr>
          <w:rFonts w:ascii="Arial" w:hAnsi="Arial" w:cs="Arial"/>
          <w:sz w:val="24"/>
          <w:szCs w:val="24"/>
        </w:rPr>
        <w:t xml:space="preserve">que </w:t>
      </w:r>
      <w:r w:rsidRPr="00575E88">
        <w:rPr>
          <w:rFonts w:ascii="Arial" w:hAnsi="Arial" w:cs="Arial"/>
          <w:sz w:val="24"/>
          <w:szCs w:val="24"/>
        </w:rPr>
        <w:t xml:space="preserve">fue diseñado conforme a los estándares </w:t>
      </w:r>
      <w:r w:rsidRPr="00575E88">
        <w:rPr>
          <w:rFonts w:ascii="Arial" w:hAnsi="Arial" w:cs="Arial"/>
          <w:b/>
          <w:sz w:val="24"/>
          <w:szCs w:val="24"/>
        </w:rPr>
        <w:t>d</w:t>
      </w:r>
      <w:r w:rsidRPr="00575E88">
        <w:rPr>
          <w:rFonts w:ascii="Arial" w:hAnsi="Arial" w:cs="Arial"/>
          <w:sz w:val="24"/>
          <w:szCs w:val="24"/>
        </w:rPr>
        <w:t xml:space="preserve">el </w:t>
      </w:r>
      <w:r w:rsidRPr="00575E88">
        <w:rPr>
          <w:rFonts w:ascii="Arial" w:hAnsi="Arial" w:cs="Arial"/>
          <w:b/>
          <w:sz w:val="24"/>
          <w:szCs w:val="24"/>
        </w:rPr>
        <w:t xml:space="preserve">Convenio 169 de la Organización </w:t>
      </w:r>
      <w:r w:rsidR="00574F41" w:rsidRPr="00575E88">
        <w:rPr>
          <w:rFonts w:ascii="Arial" w:hAnsi="Arial" w:cs="Arial"/>
          <w:b/>
          <w:sz w:val="24"/>
          <w:szCs w:val="24"/>
        </w:rPr>
        <w:t xml:space="preserve">Internacional </w:t>
      </w:r>
      <w:r w:rsidRPr="00575E88">
        <w:rPr>
          <w:rFonts w:ascii="Arial" w:hAnsi="Arial" w:cs="Arial"/>
          <w:b/>
          <w:sz w:val="24"/>
          <w:szCs w:val="24"/>
        </w:rPr>
        <w:t>del Trabajo</w:t>
      </w:r>
      <w:r w:rsidR="00A05B15" w:rsidRPr="00575E88">
        <w:rPr>
          <w:rFonts w:ascii="Arial" w:hAnsi="Arial" w:cs="Arial"/>
          <w:b/>
          <w:sz w:val="24"/>
          <w:szCs w:val="24"/>
        </w:rPr>
        <w:t xml:space="preserve"> (OIT)</w:t>
      </w:r>
      <w:r w:rsidRPr="00575E88">
        <w:rPr>
          <w:rFonts w:ascii="Arial" w:hAnsi="Arial" w:cs="Arial"/>
          <w:b/>
          <w:sz w:val="24"/>
          <w:szCs w:val="24"/>
        </w:rPr>
        <w:t>.</w:t>
      </w:r>
    </w:p>
    <w:p w:rsidR="00174DFA" w:rsidRPr="00575E88" w:rsidRDefault="00174DFA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  <w:u w:val="single"/>
          <w:lang w:val="es-MX"/>
        </w:rPr>
      </w:pPr>
    </w:p>
    <w:p w:rsidR="007E5A6F" w:rsidRPr="00575E88" w:rsidRDefault="007E5A6F" w:rsidP="00263BB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E4868" w:rsidRPr="00575E88" w:rsidRDefault="004350CA" w:rsidP="00D6699C">
      <w:pPr>
        <w:pStyle w:val="ListParagraph"/>
        <w:numPr>
          <w:ilvl w:val="0"/>
          <w:numId w:val="2"/>
        </w:numPr>
        <w:spacing w:line="276" w:lineRule="auto"/>
        <w:ind w:left="142" w:hanging="284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Derecho al trabajo y derechos sindicales</w:t>
      </w:r>
      <w:r w:rsidR="0029498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(artículos 6, 7, 8)</w:t>
      </w:r>
    </w:p>
    <w:p w:rsidR="000E4868" w:rsidRPr="00575E88" w:rsidRDefault="000E4868" w:rsidP="00D6699C">
      <w:pPr>
        <w:pStyle w:val="ListParagraph"/>
        <w:spacing w:line="276" w:lineRule="auto"/>
        <w:ind w:left="284"/>
        <w:rPr>
          <w:rFonts w:ascii="Arial" w:eastAsia="Times New Roman" w:hAnsi="Arial" w:cs="Arial"/>
          <w:sz w:val="24"/>
          <w:szCs w:val="24"/>
          <w:u w:val="single"/>
          <w:lang w:val="es-MX"/>
        </w:rPr>
      </w:pPr>
    </w:p>
    <w:p w:rsidR="00535F06" w:rsidRPr="00EA0445" w:rsidRDefault="00535F06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575E88">
        <w:rPr>
          <w:rFonts w:ascii="Arial" w:hAnsi="Arial" w:cs="Arial"/>
          <w:sz w:val="24"/>
          <w:szCs w:val="24"/>
        </w:rPr>
        <w:t xml:space="preserve">En materia </w:t>
      </w:r>
      <w:r w:rsidRPr="00575E88">
        <w:rPr>
          <w:rFonts w:ascii="Arial" w:hAnsi="Arial" w:cs="Arial"/>
          <w:bCs/>
          <w:sz w:val="24"/>
          <w:szCs w:val="24"/>
        </w:rPr>
        <w:t>de</w:t>
      </w:r>
      <w:r w:rsidRPr="00575E88">
        <w:rPr>
          <w:rFonts w:ascii="Arial" w:hAnsi="Arial" w:cs="Arial"/>
          <w:b/>
          <w:bCs/>
          <w:sz w:val="24"/>
          <w:szCs w:val="24"/>
        </w:rPr>
        <w:t xml:space="preserve"> empleo</w:t>
      </w:r>
      <w:r w:rsidRPr="00575E88">
        <w:rPr>
          <w:rFonts w:ascii="Arial" w:hAnsi="Arial" w:cs="Arial"/>
          <w:sz w:val="24"/>
          <w:szCs w:val="24"/>
        </w:rPr>
        <w:t xml:space="preserve">, las reformas </w:t>
      </w:r>
      <w:r w:rsidR="00BF6AA5" w:rsidRPr="00575E88">
        <w:rPr>
          <w:rFonts w:ascii="Arial" w:hAnsi="Arial" w:cs="Arial"/>
          <w:sz w:val="24"/>
          <w:szCs w:val="24"/>
        </w:rPr>
        <w:t xml:space="preserve">han tenido como objetivo </w:t>
      </w:r>
      <w:r w:rsidRPr="00575E88">
        <w:rPr>
          <w:rFonts w:ascii="Arial" w:hAnsi="Arial" w:cs="Arial"/>
          <w:b/>
          <w:sz w:val="24"/>
          <w:szCs w:val="24"/>
        </w:rPr>
        <w:t>i</w:t>
      </w:r>
      <w:r w:rsidRPr="00575E88">
        <w:rPr>
          <w:rFonts w:ascii="Arial" w:hAnsi="Arial" w:cs="Arial"/>
          <w:b/>
          <w:bCs/>
          <w:sz w:val="24"/>
          <w:szCs w:val="24"/>
        </w:rPr>
        <w:t>ncrementar la oferta laboral, alentar la productividad de las empresas,</w:t>
      </w:r>
      <w:r w:rsidRPr="00575E88">
        <w:rPr>
          <w:rFonts w:ascii="Arial" w:hAnsi="Arial" w:cs="Arial"/>
          <w:sz w:val="24"/>
          <w:szCs w:val="24"/>
        </w:rPr>
        <w:t xml:space="preserve"> </w:t>
      </w:r>
      <w:r w:rsidRPr="00575E88">
        <w:rPr>
          <w:rFonts w:ascii="Arial" w:hAnsi="Arial" w:cs="Arial"/>
          <w:b/>
          <w:bCs/>
          <w:sz w:val="24"/>
          <w:szCs w:val="24"/>
        </w:rPr>
        <w:t>elevar la competitividad del</w:t>
      </w:r>
      <w:r w:rsidRPr="00575E88">
        <w:rPr>
          <w:rFonts w:ascii="Arial" w:hAnsi="Arial" w:cs="Arial"/>
          <w:sz w:val="24"/>
          <w:szCs w:val="24"/>
        </w:rPr>
        <w:t xml:space="preserve"> </w:t>
      </w:r>
      <w:r w:rsidRPr="00575E88">
        <w:rPr>
          <w:rFonts w:ascii="Arial" w:hAnsi="Arial" w:cs="Arial"/>
          <w:b/>
          <w:sz w:val="24"/>
          <w:szCs w:val="24"/>
        </w:rPr>
        <w:t>país</w:t>
      </w:r>
      <w:r w:rsidRPr="00575E88">
        <w:rPr>
          <w:rFonts w:ascii="Arial" w:hAnsi="Arial" w:cs="Arial"/>
          <w:sz w:val="24"/>
          <w:szCs w:val="24"/>
        </w:rPr>
        <w:t xml:space="preserve">, al tiempo de </w:t>
      </w:r>
      <w:r w:rsidRPr="00575E88">
        <w:rPr>
          <w:rFonts w:ascii="Arial" w:hAnsi="Arial" w:cs="Arial"/>
          <w:b/>
          <w:bCs/>
          <w:sz w:val="24"/>
          <w:szCs w:val="24"/>
        </w:rPr>
        <w:t>respetar y proteger los derechos laborales de todas y todos los trabajadores.</w:t>
      </w:r>
      <w:r w:rsidRPr="00575E88">
        <w:rPr>
          <w:rFonts w:ascii="Arial" w:hAnsi="Arial" w:cs="Arial"/>
          <w:sz w:val="24"/>
          <w:szCs w:val="24"/>
        </w:rPr>
        <w:t xml:space="preserve"> </w:t>
      </w:r>
    </w:p>
    <w:p w:rsidR="00EA0445" w:rsidRPr="00EA0445" w:rsidRDefault="00EA0445" w:rsidP="00EA0445">
      <w:pPr>
        <w:pStyle w:val="ListParagraph"/>
        <w:spacing w:line="276" w:lineRule="auto"/>
        <w:ind w:left="284"/>
        <w:jc w:val="both"/>
        <w:rPr>
          <w:rFonts w:ascii="Arial" w:hAnsi="Arial" w:cs="Arial"/>
          <w:sz w:val="24"/>
          <w:szCs w:val="24"/>
          <w:lang w:val="es-MX"/>
        </w:rPr>
      </w:pPr>
    </w:p>
    <w:p w:rsidR="00535F06" w:rsidRPr="00575E88" w:rsidRDefault="00535F06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75E88">
        <w:rPr>
          <w:rFonts w:ascii="Arial" w:hAnsi="Arial" w:cs="Arial"/>
          <w:sz w:val="24"/>
          <w:szCs w:val="24"/>
        </w:rPr>
        <w:t xml:space="preserve">En esta línea, se incorporó </w:t>
      </w:r>
      <w:r w:rsidR="000A771C" w:rsidRPr="00575E88">
        <w:rPr>
          <w:rFonts w:ascii="Arial" w:hAnsi="Arial" w:cs="Arial"/>
          <w:sz w:val="24"/>
          <w:szCs w:val="24"/>
        </w:rPr>
        <w:t>a la normatividad</w:t>
      </w:r>
      <w:r w:rsidR="006D3AFE" w:rsidRPr="00575E88">
        <w:rPr>
          <w:rFonts w:ascii="Arial" w:hAnsi="Arial" w:cs="Arial"/>
          <w:sz w:val="24"/>
          <w:szCs w:val="24"/>
        </w:rPr>
        <w:t xml:space="preserve"> </w:t>
      </w:r>
      <w:r w:rsidRPr="00575E88">
        <w:rPr>
          <w:rFonts w:ascii="Arial" w:hAnsi="Arial" w:cs="Arial"/>
          <w:sz w:val="24"/>
          <w:szCs w:val="24"/>
        </w:rPr>
        <w:t>el concepto de “</w:t>
      </w:r>
      <w:r w:rsidRPr="00575E88">
        <w:rPr>
          <w:rFonts w:ascii="Arial" w:hAnsi="Arial" w:cs="Arial"/>
          <w:b/>
          <w:bCs/>
          <w:sz w:val="24"/>
          <w:szCs w:val="24"/>
        </w:rPr>
        <w:t>trabajo decente</w:t>
      </w:r>
      <w:r w:rsidRPr="00575E88">
        <w:rPr>
          <w:rFonts w:ascii="Arial" w:hAnsi="Arial" w:cs="Arial"/>
          <w:sz w:val="24"/>
          <w:szCs w:val="24"/>
        </w:rPr>
        <w:t xml:space="preserve">” para caracterizar las </w:t>
      </w:r>
      <w:r w:rsidRPr="00575E88">
        <w:rPr>
          <w:rFonts w:ascii="Arial" w:hAnsi="Arial" w:cs="Arial"/>
          <w:b/>
          <w:bCs/>
          <w:sz w:val="24"/>
          <w:szCs w:val="24"/>
        </w:rPr>
        <w:t>nuevas modalidades de contratación individual y colectiv</w:t>
      </w:r>
      <w:r w:rsidRPr="00575E88">
        <w:rPr>
          <w:rFonts w:ascii="Arial" w:hAnsi="Arial" w:cs="Arial"/>
          <w:b/>
          <w:sz w:val="24"/>
          <w:szCs w:val="24"/>
        </w:rPr>
        <w:t>a</w:t>
      </w:r>
      <w:r w:rsidR="006D08E6" w:rsidRPr="00575E88">
        <w:rPr>
          <w:rFonts w:ascii="Arial" w:hAnsi="Arial" w:cs="Arial"/>
          <w:sz w:val="24"/>
          <w:szCs w:val="24"/>
        </w:rPr>
        <w:t xml:space="preserve">; </w:t>
      </w:r>
      <w:r w:rsidR="00BF6AA5" w:rsidRPr="00575E88">
        <w:rPr>
          <w:rFonts w:ascii="Arial" w:hAnsi="Arial" w:cs="Arial"/>
          <w:sz w:val="24"/>
          <w:szCs w:val="24"/>
        </w:rPr>
        <w:t>se fortalecieron los mecanismos de protección de</w:t>
      </w:r>
      <w:r w:rsidRPr="00575E88">
        <w:rPr>
          <w:rFonts w:ascii="Arial" w:hAnsi="Arial" w:cs="Arial"/>
          <w:sz w:val="24"/>
          <w:szCs w:val="24"/>
        </w:rPr>
        <w:t xml:space="preserve"> los derechos de las </w:t>
      </w:r>
      <w:r w:rsidRPr="00575E88">
        <w:rPr>
          <w:rFonts w:ascii="Arial" w:hAnsi="Arial" w:cs="Arial"/>
          <w:b/>
          <w:bCs/>
          <w:sz w:val="24"/>
          <w:szCs w:val="24"/>
        </w:rPr>
        <w:t xml:space="preserve">mujeres trabajadoras </w:t>
      </w:r>
      <w:r w:rsidRPr="00575E88">
        <w:rPr>
          <w:rFonts w:ascii="Arial" w:hAnsi="Arial" w:cs="Arial"/>
          <w:sz w:val="24"/>
          <w:szCs w:val="24"/>
        </w:rPr>
        <w:t>y de grupos</w:t>
      </w:r>
      <w:r w:rsidR="00582231" w:rsidRPr="00575E88">
        <w:rPr>
          <w:rFonts w:ascii="Arial" w:hAnsi="Arial" w:cs="Arial"/>
          <w:sz w:val="24"/>
          <w:szCs w:val="24"/>
        </w:rPr>
        <w:t xml:space="preserve"> </w:t>
      </w:r>
      <w:r w:rsidR="00BF6AA5" w:rsidRPr="00575E88">
        <w:rPr>
          <w:rFonts w:ascii="Arial" w:hAnsi="Arial" w:cs="Arial"/>
          <w:b/>
          <w:bCs/>
          <w:sz w:val="24"/>
          <w:szCs w:val="24"/>
        </w:rPr>
        <w:t>en situación de vulnerabilidad</w:t>
      </w:r>
      <w:r w:rsidR="006D08E6" w:rsidRPr="00575E88">
        <w:rPr>
          <w:rFonts w:ascii="Arial" w:hAnsi="Arial" w:cs="Arial"/>
          <w:b/>
          <w:bCs/>
          <w:sz w:val="24"/>
          <w:szCs w:val="24"/>
        </w:rPr>
        <w:t>;</w:t>
      </w:r>
      <w:r w:rsidRPr="00575E88">
        <w:rPr>
          <w:rFonts w:ascii="Arial" w:hAnsi="Arial" w:cs="Arial"/>
          <w:sz w:val="24"/>
          <w:szCs w:val="24"/>
        </w:rPr>
        <w:t xml:space="preserve"> </w:t>
      </w:r>
      <w:r w:rsidR="00245990" w:rsidRPr="00575E88">
        <w:rPr>
          <w:rFonts w:ascii="Arial" w:hAnsi="Arial" w:cs="Arial"/>
          <w:sz w:val="24"/>
          <w:szCs w:val="24"/>
        </w:rPr>
        <w:t xml:space="preserve">se </w:t>
      </w:r>
      <w:r w:rsidR="00245990" w:rsidRPr="00575E88">
        <w:rPr>
          <w:rFonts w:ascii="Arial" w:hAnsi="Arial" w:cs="Arial"/>
          <w:b/>
          <w:bCs/>
          <w:sz w:val="24"/>
          <w:szCs w:val="24"/>
        </w:rPr>
        <w:t>impulsó</w:t>
      </w:r>
      <w:r w:rsidRPr="00575E88">
        <w:rPr>
          <w:rFonts w:ascii="Arial" w:hAnsi="Arial" w:cs="Arial"/>
          <w:b/>
          <w:bCs/>
          <w:sz w:val="24"/>
          <w:szCs w:val="24"/>
        </w:rPr>
        <w:t xml:space="preserve"> la representatividad y transparencia de las organizaciones sindicales</w:t>
      </w:r>
      <w:r w:rsidR="006D08E6" w:rsidRPr="00575E88">
        <w:rPr>
          <w:rFonts w:ascii="Arial" w:hAnsi="Arial" w:cs="Arial"/>
          <w:b/>
          <w:bCs/>
          <w:sz w:val="24"/>
          <w:szCs w:val="24"/>
        </w:rPr>
        <w:t>;</w:t>
      </w:r>
      <w:r w:rsidRPr="00575E88">
        <w:rPr>
          <w:rFonts w:ascii="Arial" w:hAnsi="Arial" w:cs="Arial"/>
          <w:sz w:val="24"/>
          <w:szCs w:val="24"/>
        </w:rPr>
        <w:t xml:space="preserve"> y </w:t>
      </w:r>
      <w:r w:rsidR="00245990" w:rsidRPr="00575E88">
        <w:rPr>
          <w:rFonts w:ascii="Arial" w:hAnsi="Arial" w:cs="Arial"/>
          <w:sz w:val="24"/>
          <w:szCs w:val="24"/>
        </w:rPr>
        <w:t>se reformó</w:t>
      </w:r>
      <w:r w:rsidR="00EA0445">
        <w:rPr>
          <w:rFonts w:ascii="Arial" w:hAnsi="Arial" w:cs="Arial"/>
          <w:sz w:val="24"/>
          <w:szCs w:val="24"/>
        </w:rPr>
        <w:t xml:space="preserve"> de manera estructural</w:t>
      </w:r>
      <w:r w:rsidR="00245990" w:rsidRPr="00575E88">
        <w:rPr>
          <w:rFonts w:ascii="Arial" w:hAnsi="Arial" w:cs="Arial"/>
          <w:sz w:val="24"/>
          <w:szCs w:val="24"/>
        </w:rPr>
        <w:t xml:space="preserve"> </w:t>
      </w:r>
      <w:r w:rsidRPr="00575E88">
        <w:rPr>
          <w:rFonts w:ascii="Arial" w:hAnsi="Arial" w:cs="Arial"/>
          <w:b/>
          <w:bCs/>
          <w:sz w:val="24"/>
          <w:szCs w:val="24"/>
        </w:rPr>
        <w:t>el sistema de justicia laboral</w:t>
      </w:r>
      <w:r w:rsidR="006D08E6" w:rsidRPr="00575E88">
        <w:rPr>
          <w:rFonts w:ascii="Arial" w:hAnsi="Arial" w:cs="Arial"/>
          <w:b/>
          <w:bCs/>
          <w:sz w:val="24"/>
          <w:szCs w:val="24"/>
        </w:rPr>
        <w:t>,</w:t>
      </w:r>
      <w:r w:rsidR="006D08E6" w:rsidRPr="00575E88">
        <w:rPr>
          <w:rFonts w:ascii="Arial" w:hAnsi="Arial" w:cs="Arial"/>
          <w:bCs/>
          <w:sz w:val="24"/>
          <w:szCs w:val="24"/>
        </w:rPr>
        <w:t xml:space="preserve"> </w:t>
      </w:r>
      <w:r w:rsidR="00582231" w:rsidRPr="00575E88">
        <w:rPr>
          <w:rFonts w:ascii="Arial" w:hAnsi="Arial" w:cs="Arial"/>
          <w:bCs/>
          <w:sz w:val="24"/>
          <w:szCs w:val="24"/>
        </w:rPr>
        <w:t xml:space="preserve">para formar parte integral </w:t>
      </w:r>
      <w:r w:rsidR="00245990" w:rsidRPr="00575E88">
        <w:rPr>
          <w:rFonts w:ascii="Arial" w:hAnsi="Arial" w:cs="Arial"/>
          <w:bCs/>
          <w:sz w:val="24"/>
          <w:szCs w:val="24"/>
        </w:rPr>
        <w:t>del Poder Judicial</w:t>
      </w:r>
      <w:r w:rsidR="00575E88" w:rsidRPr="00575E88">
        <w:rPr>
          <w:rFonts w:ascii="Arial" w:hAnsi="Arial" w:cs="Arial"/>
          <w:sz w:val="24"/>
          <w:szCs w:val="24"/>
        </w:rPr>
        <w:t>.</w:t>
      </w:r>
    </w:p>
    <w:p w:rsidR="00535F06" w:rsidRDefault="00535F06" w:rsidP="00D6699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75E88">
        <w:rPr>
          <w:rFonts w:ascii="Arial" w:hAnsi="Arial" w:cs="Arial"/>
          <w:sz w:val="24"/>
          <w:szCs w:val="24"/>
        </w:rPr>
        <w:t> </w:t>
      </w:r>
    </w:p>
    <w:p w:rsidR="00CD51CE" w:rsidRPr="00575E88" w:rsidRDefault="00CD51CE" w:rsidP="00D6699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372ED" w:rsidRPr="00575E88" w:rsidRDefault="00EA0445" w:rsidP="00EA044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Seguridad social y </w:t>
      </w:r>
      <w:r w:rsidR="00CA2E08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derecho a la 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salud (artículo 9 y 12)]</w:t>
      </w:r>
    </w:p>
    <w:p w:rsidR="00E372ED" w:rsidRPr="00575E88" w:rsidRDefault="00E372ED" w:rsidP="00D6699C">
      <w:pPr>
        <w:pStyle w:val="ListParagraph"/>
        <w:spacing w:line="276" w:lineRule="auto"/>
        <w:ind w:left="142"/>
        <w:rPr>
          <w:rFonts w:ascii="Arial" w:hAnsi="Arial" w:cs="Arial"/>
          <w:sz w:val="24"/>
          <w:szCs w:val="24"/>
        </w:rPr>
      </w:pPr>
    </w:p>
    <w:p w:rsidR="007E5ED3" w:rsidRDefault="000A771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575E88">
        <w:rPr>
          <w:rFonts w:ascii="Arial" w:hAnsi="Arial" w:cs="Arial"/>
          <w:bCs/>
          <w:sz w:val="24"/>
          <w:szCs w:val="24"/>
        </w:rPr>
        <w:t xml:space="preserve">En </w:t>
      </w:r>
      <w:r w:rsidR="001B10A0" w:rsidRPr="00575E88">
        <w:rPr>
          <w:rFonts w:ascii="Arial" w:hAnsi="Arial" w:cs="Arial"/>
          <w:bCs/>
          <w:sz w:val="24"/>
          <w:szCs w:val="24"/>
        </w:rPr>
        <w:t xml:space="preserve">cuanto a </w:t>
      </w:r>
      <w:r w:rsidR="001B10A0" w:rsidRPr="00575E88">
        <w:rPr>
          <w:rFonts w:ascii="Arial" w:hAnsi="Arial" w:cs="Arial"/>
          <w:b/>
          <w:bCs/>
          <w:sz w:val="24"/>
          <w:szCs w:val="24"/>
        </w:rPr>
        <w:t>seguridad social</w:t>
      </w:r>
      <w:r w:rsidR="007E5ED3" w:rsidRPr="00575E88">
        <w:rPr>
          <w:rFonts w:ascii="Arial" w:hAnsi="Arial" w:cs="Arial"/>
          <w:bCs/>
          <w:sz w:val="24"/>
          <w:szCs w:val="24"/>
        </w:rPr>
        <w:t xml:space="preserve">, </w:t>
      </w:r>
      <w:r w:rsidRPr="00575E88">
        <w:rPr>
          <w:rFonts w:ascii="Arial" w:hAnsi="Arial" w:cs="Arial"/>
          <w:bCs/>
          <w:sz w:val="24"/>
          <w:szCs w:val="24"/>
        </w:rPr>
        <w:t xml:space="preserve">el Estado mexicano tiene un sistema </w:t>
      </w:r>
      <w:r w:rsidR="000512B3" w:rsidRPr="00575E88">
        <w:rPr>
          <w:rFonts w:ascii="Arial" w:hAnsi="Arial" w:cs="Arial"/>
          <w:b/>
          <w:bCs/>
          <w:sz w:val="24"/>
          <w:szCs w:val="24"/>
        </w:rPr>
        <w:t>de amplio alcance</w:t>
      </w:r>
      <w:r w:rsidR="007E5ED3" w:rsidRPr="00575E88">
        <w:rPr>
          <w:rFonts w:ascii="Arial" w:hAnsi="Arial" w:cs="Arial"/>
          <w:b/>
          <w:bCs/>
          <w:sz w:val="24"/>
          <w:szCs w:val="24"/>
        </w:rPr>
        <w:t xml:space="preserve"> que busca garantizar el derecho a la salud, la asistencia médica, la protección de los medios de subsistencia</w:t>
      </w:r>
      <w:r w:rsidR="007E5ED3" w:rsidRPr="00575E88">
        <w:rPr>
          <w:rFonts w:ascii="Arial" w:hAnsi="Arial" w:cs="Arial"/>
          <w:bCs/>
          <w:sz w:val="24"/>
          <w:szCs w:val="24"/>
        </w:rPr>
        <w:t xml:space="preserve"> y los servicios sociales necesarios para el bienestar individual y colectivo.</w:t>
      </w:r>
    </w:p>
    <w:p w:rsidR="00CD51CE" w:rsidRPr="00575E88" w:rsidRDefault="00CD51CE" w:rsidP="00CD51CE">
      <w:pPr>
        <w:pStyle w:val="ListParagraph"/>
        <w:spacing w:line="276" w:lineRule="auto"/>
        <w:ind w:left="284"/>
        <w:jc w:val="both"/>
        <w:rPr>
          <w:rFonts w:ascii="Arial" w:hAnsi="Arial" w:cs="Arial"/>
          <w:bCs/>
          <w:sz w:val="24"/>
          <w:szCs w:val="24"/>
        </w:rPr>
      </w:pPr>
    </w:p>
    <w:p w:rsidR="00B72155" w:rsidRPr="00575E88" w:rsidRDefault="00B72155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575E88">
        <w:rPr>
          <w:rFonts w:ascii="Arial" w:hAnsi="Arial" w:cs="Arial"/>
          <w:sz w:val="24"/>
          <w:szCs w:val="24"/>
        </w:rPr>
        <w:t xml:space="preserve">En México, </w:t>
      </w:r>
      <w:r w:rsidR="00621A30" w:rsidRPr="00575E88">
        <w:rPr>
          <w:rFonts w:ascii="Arial" w:hAnsi="Arial" w:cs="Arial"/>
          <w:sz w:val="24"/>
          <w:szCs w:val="24"/>
        </w:rPr>
        <w:t xml:space="preserve">además de </w:t>
      </w:r>
      <w:r w:rsidRPr="00575E88">
        <w:rPr>
          <w:rFonts w:ascii="Arial" w:hAnsi="Arial" w:cs="Arial"/>
          <w:sz w:val="24"/>
          <w:szCs w:val="24"/>
        </w:rPr>
        <w:t xml:space="preserve">los esquemas tradicionales para las y los trabajadores afiliados, se cuenta con </w:t>
      </w:r>
      <w:r w:rsidRPr="00575E88">
        <w:rPr>
          <w:rFonts w:ascii="Arial" w:hAnsi="Arial" w:cs="Arial"/>
          <w:b/>
          <w:bCs/>
          <w:sz w:val="24"/>
          <w:szCs w:val="24"/>
        </w:rPr>
        <w:t>el “Sistema de Protección Social en Salud</w:t>
      </w:r>
      <w:r w:rsidR="00621A30" w:rsidRPr="00575E88">
        <w:rPr>
          <w:rFonts w:ascii="Arial" w:hAnsi="Arial" w:cs="Arial"/>
          <w:sz w:val="24"/>
          <w:szCs w:val="24"/>
        </w:rPr>
        <w:t xml:space="preserve">” o </w:t>
      </w:r>
      <w:r w:rsidR="00621A30" w:rsidRPr="00575E88">
        <w:rPr>
          <w:rFonts w:ascii="Arial" w:hAnsi="Arial" w:cs="Arial"/>
          <w:b/>
          <w:sz w:val="24"/>
          <w:szCs w:val="24"/>
        </w:rPr>
        <w:t>“</w:t>
      </w:r>
      <w:r w:rsidRPr="00575E88">
        <w:rPr>
          <w:rFonts w:ascii="Arial" w:hAnsi="Arial" w:cs="Arial"/>
          <w:b/>
          <w:bCs/>
          <w:sz w:val="24"/>
          <w:szCs w:val="24"/>
        </w:rPr>
        <w:t>Seguro Popular”,</w:t>
      </w:r>
      <w:r w:rsidRPr="00575E88">
        <w:rPr>
          <w:rFonts w:ascii="Arial" w:hAnsi="Arial" w:cs="Arial"/>
          <w:sz w:val="24"/>
          <w:szCs w:val="24"/>
        </w:rPr>
        <w:t xml:space="preserve"> el cual garantiza</w:t>
      </w:r>
      <w:r w:rsidR="00AA0C91" w:rsidRPr="00575E88">
        <w:rPr>
          <w:rFonts w:ascii="Arial" w:hAnsi="Arial" w:cs="Arial"/>
          <w:sz w:val="24"/>
          <w:szCs w:val="24"/>
        </w:rPr>
        <w:t xml:space="preserve"> </w:t>
      </w:r>
      <w:r w:rsidRPr="00575E88">
        <w:rPr>
          <w:rFonts w:ascii="Arial" w:hAnsi="Arial" w:cs="Arial"/>
          <w:sz w:val="24"/>
          <w:szCs w:val="24"/>
        </w:rPr>
        <w:t xml:space="preserve">el acceso a los servicios de salud pública de la población no-afiliada a los diferentes esquemas de seguridad social, </w:t>
      </w:r>
      <w:r w:rsidR="00AA0C91" w:rsidRPr="00575E88">
        <w:rPr>
          <w:rFonts w:ascii="Arial" w:hAnsi="Arial" w:cs="Arial"/>
          <w:sz w:val="24"/>
          <w:szCs w:val="24"/>
        </w:rPr>
        <w:t>favoreciendo a los sectores poblaciones que enfrenta</w:t>
      </w:r>
      <w:r w:rsidRPr="00575E88">
        <w:rPr>
          <w:rFonts w:ascii="Arial" w:hAnsi="Arial" w:cs="Arial"/>
          <w:sz w:val="24"/>
          <w:szCs w:val="24"/>
        </w:rPr>
        <w:t xml:space="preserve"> </w:t>
      </w:r>
      <w:r w:rsidR="00AA0C91" w:rsidRPr="00575E88">
        <w:rPr>
          <w:rFonts w:ascii="Arial" w:hAnsi="Arial" w:cs="Arial"/>
          <w:sz w:val="24"/>
          <w:szCs w:val="24"/>
        </w:rPr>
        <w:t>mayor</w:t>
      </w:r>
      <w:r w:rsidRPr="00575E88">
        <w:rPr>
          <w:rFonts w:ascii="Arial" w:hAnsi="Arial" w:cs="Arial"/>
          <w:sz w:val="24"/>
          <w:szCs w:val="24"/>
        </w:rPr>
        <w:t xml:space="preserve"> vulnerabilida</w:t>
      </w:r>
      <w:r w:rsidR="00621A30" w:rsidRPr="00575E88">
        <w:rPr>
          <w:rFonts w:ascii="Arial" w:hAnsi="Arial" w:cs="Arial"/>
          <w:sz w:val="24"/>
          <w:szCs w:val="24"/>
        </w:rPr>
        <w:t>d</w:t>
      </w:r>
      <w:r w:rsidRPr="00575E88">
        <w:rPr>
          <w:rStyle w:val="FootnoteReference"/>
          <w:rFonts w:ascii="Arial" w:hAnsi="Arial" w:cs="Arial"/>
          <w:sz w:val="24"/>
          <w:szCs w:val="24"/>
          <w:lang w:val="es-MX"/>
        </w:rPr>
        <w:footnoteReference w:id="2"/>
      </w:r>
      <w:r w:rsidR="00621A30" w:rsidRPr="00575E88">
        <w:rPr>
          <w:rFonts w:ascii="Arial" w:hAnsi="Arial" w:cs="Arial"/>
          <w:sz w:val="24"/>
          <w:szCs w:val="24"/>
          <w:lang w:val="es-MX"/>
        </w:rPr>
        <w:t>.</w:t>
      </w:r>
    </w:p>
    <w:p w:rsidR="00535F06" w:rsidRPr="00575E88" w:rsidRDefault="00100E72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75E88">
        <w:rPr>
          <w:rFonts w:ascii="Arial" w:hAnsi="Arial" w:cs="Arial"/>
          <w:sz w:val="24"/>
          <w:szCs w:val="24"/>
        </w:rPr>
        <w:t>A</w:t>
      </w:r>
      <w:r w:rsidR="00535F06" w:rsidRPr="00575E88">
        <w:rPr>
          <w:rFonts w:ascii="Arial" w:hAnsi="Arial" w:cs="Arial"/>
          <w:sz w:val="24"/>
          <w:szCs w:val="24"/>
        </w:rPr>
        <w:t xml:space="preserve"> 12 años de su puesta en marcha, </w:t>
      </w:r>
      <w:r w:rsidR="000214D0" w:rsidRPr="00575E88">
        <w:rPr>
          <w:rFonts w:ascii="Arial" w:hAnsi="Arial" w:cs="Arial"/>
          <w:b/>
          <w:bCs/>
          <w:sz w:val="24"/>
          <w:szCs w:val="24"/>
        </w:rPr>
        <w:t>el S</w:t>
      </w:r>
      <w:r w:rsidR="00535F06" w:rsidRPr="00575E88">
        <w:rPr>
          <w:rFonts w:ascii="Arial" w:hAnsi="Arial" w:cs="Arial"/>
          <w:b/>
          <w:bCs/>
          <w:sz w:val="24"/>
          <w:szCs w:val="24"/>
        </w:rPr>
        <w:t>eguro</w:t>
      </w:r>
      <w:r w:rsidR="000214D0" w:rsidRPr="00575E88">
        <w:rPr>
          <w:rFonts w:ascii="Arial" w:hAnsi="Arial" w:cs="Arial"/>
          <w:b/>
          <w:bCs/>
          <w:sz w:val="24"/>
          <w:szCs w:val="24"/>
        </w:rPr>
        <w:t xml:space="preserve"> Popular</w:t>
      </w:r>
      <w:r w:rsidR="00535F06" w:rsidRPr="00575E88">
        <w:rPr>
          <w:rFonts w:ascii="Arial" w:hAnsi="Arial" w:cs="Arial"/>
          <w:b/>
          <w:bCs/>
          <w:sz w:val="24"/>
          <w:szCs w:val="24"/>
        </w:rPr>
        <w:t xml:space="preserve"> </w:t>
      </w:r>
      <w:r w:rsidR="00A84014" w:rsidRPr="00575E88">
        <w:rPr>
          <w:rFonts w:ascii="Arial" w:hAnsi="Arial" w:cs="Arial"/>
          <w:b/>
          <w:bCs/>
          <w:sz w:val="24"/>
          <w:szCs w:val="24"/>
        </w:rPr>
        <w:t xml:space="preserve">ha ampliado su cobertura </w:t>
      </w:r>
      <w:r w:rsidR="00AA0C91" w:rsidRPr="00575E88">
        <w:rPr>
          <w:rFonts w:ascii="Arial" w:hAnsi="Arial" w:cs="Arial"/>
          <w:b/>
          <w:bCs/>
          <w:sz w:val="24"/>
          <w:szCs w:val="24"/>
        </w:rPr>
        <w:t>a</w:t>
      </w:r>
      <w:r w:rsidR="00EA0445">
        <w:rPr>
          <w:rFonts w:ascii="Arial" w:hAnsi="Arial" w:cs="Arial"/>
          <w:b/>
          <w:bCs/>
          <w:sz w:val="24"/>
          <w:szCs w:val="24"/>
        </w:rPr>
        <w:t xml:space="preserve"> 53.5</w:t>
      </w:r>
      <w:r w:rsidR="00535F06" w:rsidRPr="00575E88">
        <w:rPr>
          <w:rFonts w:ascii="Arial" w:hAnsi="Arial" w:cs="Arial"/>
          <w:b/>
          <w:bCs/>
          <w:sz w:val="24"/>
          <w:szCs w:val="24"/>
        </w:rPr>
        <w:t xml:space="preserve"> millones de</w:t>
      </w:r>
      <w:r w:rsidR="00E372ED" w:rsidRPr="00575E88">
        <w:rPr>
          <w:rFonts w:ascii="Arial" w:hAnsi="Arial" w:cs="Arial"/>
          <w:b/>
          <w:bCs/>
          <w:sz w:val="24"/>
          <w:szCs w:val="24"/>
        </w:rPr>
        <w:t xml:space="preserve"> beneficiarios</w:t>
      </w:r>
      <w:r w:rsidR="00A608D7" w:rsidRPr="00575E88">
        <w:rPr>
          <w:rFonts w:ascii="Arial" w:hAnsi="Arial" w:cs="Arial"/>
          <w:sz w:val="24"/>
          <w:szCs w:val="24"/>
        </w:rPr>
        <w:t>.</w:t>
      </w:r>
    </w:p>
    <w:p w:rsidR="00CA2E08" w:rsidRPr="00575E88" w:rsidRDefault="00CA2E08" w:rsidP="00D6699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F7DDB" w:rsidRPr="00575E88" w:rsidRDefault="00EA0445" w:rsidP="00EA044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Protección de la familia </w:t>
      </w:r>
      <w:r w:rsidR="00621A30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(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Artículo 10</w:t>
      </w:r>
      <w:r w:rsidR="00621A30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)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]</w:t>
      </w:r>
    </w:p>
    <w:p w:rsidR="00BA09D5" w:rsidRPr="00575E88" w:rsidRDefault="00BA09D5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7E5A6F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En cuanto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a la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protección de las familias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, en el marco del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Programa Prospera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, se </w:t>
      </w:r>
      <w:r w:rsidRPr="00575E88">
        <w:rPr>
          <w:rFonts w:ascii="Arial" w:eastAsia="Times New Roman" w:hAnsi="Arial" w:cs="Arial"/>
          <w:sz w:val="24"/>
          <w:szCs w:val="24"/>
        </w:rPr>
        <w:t xml:space="preserve">instrumentan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acciones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en beneficio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72155" w:rsidRPr="00575E88">
        <w:rPr>
          <w:rFonts w:ascii="Arial" w:eastAsia="Times New Roman" w:hAnsi="Arial" w:cs="Arial"/>
          <w:sz w:val="24"/>
          <w:szCs w:val="24"/>
        </w:rPr>
        <w:t>de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casi 7 millones de familias</w:t>
      </w:r>
      <w:r w:rsidR="00CD51CE">
        <w:rPr>
          <w:rFonts w:ascii="Arial" w:eastAsia="Times New Roman" w:hAnsi="Arial" w:cs="Arial"/>
          <w:b/>
          <w:sz w:val="24"/>
          <w:szCs w:val="24"/>
        </w:rPr>
        <w:t>,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72155" w:rsidRPr="00575E88">
        <w:rPr>
          <w:rFonts w:ascii="Arial" w:eastAsia="Times New Roman" w:hAnsi="Arial" w:cs="Arial"/>
          <w:sz w:val="24"/>
          <w:szCs w:val="24"/>
        </w:rPr>
        <w:t>para el fomento productivo, la generación de ingresos, el bienestar económico, la inclusión financiera y laboral, educación, alimentación y salud.</w:t>
      </w:r>
    </w:p>
    <w:p w:rsidR="003F39E1" w:rsidRPr="00575E88" w:rsidRDefault="003F39E1" w:rsidP="00AA7786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294D" w:rsidRDefault="00AA7786" w:rsidP="00AA7786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Asimismo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, en 2014 se publicó </w:t>
      </w:r>
      <w:r w:rsidR="00E65F37" w:rsidRPr="00575E88">
        <w:rPr>
          <w:rFonts w:ascii="Arial" w:eastAsia="Times New Roman" w:hAnsi="Arial" w:cs="Arial"/>
          <w:sz w:val="24"/>
          <w:szCs w:val="24"/>
        </w:rPr>
        <w:t>la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Ley General</w:t>
      </w:r>
      <w:r>
        <w:rPr>
          <w:rFonts w:ascii="Arial" w:eastAsia="Times New Roman" w:hAnsi="Arial" w:cs="Arial"/>
          <w:b/>
          <w:sz w:val="24"/>
          <w:szCs w:val="24"/>
        </w:rPr>
        <w:t xml:space="preserve"> de Derechos de Niñas, Niños y Adolescentes,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que </w:t>
      </w:r>
      <w:r>
        <w:rPr>
          <w:rFonts w:ascii="Arial" w:eastAsia="Times New Roman" w:hAnsi="Arial" w:cs="Arial"/>
          <w:sz w:val="24"/>
          <w:szCs w:val="24"/>
        </w:rPr>
        <w:t>creó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 un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Sistema Nacional de Protección </w:t>
      </w:r>
      <w:r>
        <w:rPr>
          <w:rFonts w:ascii="Arial" w:eastAsia="Times New Roman" w:hAnsi="Arial" w:cs="Arial"/>
          <w:sz w:val="24"/>
          <w:szCs w:val="24"/>
        </w:rPr>
        <w:t>a nivel nacional y local, sin precedente.</w:t>
      </w:r>
    </w:p>
    <w:p w:rsidR="00AA7786" w:rsidRPr="00AA7786" w:rsidRDefault="00AA7786" w:rsidP="00AA7786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AA7786" w:rsidP="00E65F37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En este rubro,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en cumplimiento a la observación emitida por </w:t>
      </w:r>
      <w:r w:rsidR="00B80F41" w:rsidRPr="00575E88">
        <w:rPr>
          <w:rFonts w:ascii="Arial" w:eastAsia="Times New Roman" w:hAnsi="Arial" w:cs="Arial"/>
          <w:sz w:val="24"/>
          <w:szCs w:val="24"/>
        </w:rPr>
        <w:t xml:space="preserve">este </w:t>
      </w:r>
      <w:r w:rsidR="00B72155" w:rsidRPr="00575E88">
        <w:rPr>
          <w:rFonts w:ascii="Arial" w:eastAsia="Times New Roman" w:hAnsi="Arial" w:cs="Arial"/>
          <w:sz w:val="24"/>
          <w:szCs w:val="24"/>
        </w:rPr>
        <w:t>Comité en la última evaluación del Estado mexicano</w:t>
      </w:r>
      <w:r w:rsidR="00B72155" w:rsidRPr="00575E88">
        <w:rPr>
          <w:rStyle w:val="FootnoteReference"/>
          <w:rFonts w:ascii="Arial" w:eastAsia="Times New Roman" w:hAnsi="Arial" w:cs="Arial"/>
          <w:sz w:val="24"/>
          <w:szCs w:val="24"/>
        </w:rPr>
        <w:footnoteReference w:id="3"/>
      </w:r>
      <w:r w:rsidR="00B80F41" w:rsidRPr="00575E88">
        <w:rPr>
          <w:rFonts w:ascii="Arial" w:eastAsia="Times New Roman" w:hAnsi="Arial" w:cs="Arial"/>
          <w:sz w:val="24"/>
          <w:szCs w:val="24"/>
        </w:rPr>
        <w:t>, en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2015</w:t>
      </w:r>
      <w:r w:rsidR="00B80F41" w:rsidRPr="00575E88">
        <w:rPr>
          <w:rFonts w:ascii="Arial" w:eastAsia="Times New Roman" w:hAnsi="Arial" w:cs="Arial"/>
          <w:b/>
          <w:sz w:val="24"/>
          <w:szCs w:val="24"/>
        </w:rPr>
        <w:t xml:space="preserve"> ratificamos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el Convenio </w:t>
      </w:r>
      <w:r w:rsidR="00B80F41" w:rsidRPr="00575E88">
        <w:rPr>
          <w:rFonts w:ascii="Arial" w:eastAsia="Times New Roman" w:hAnsi="Arial" w:cs="Arial"/>
          <w:b/>
          <w:sz w:val="24"/>
          <w:szCs w:val="24"/>
        </w:rPr>
        <w:t xml:space="preserve">No. 138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de la OIT sobre la edad mínima de admisión al empleo</w:t>
      </w:r>
      <w:r w:rsidR="00E65F37" w:rsidRPr="00575E88">
        <w:rPr>
          <w:rFonts w:ascii="Arial" w:eastAsia="Times New Roman" w:hAnsi="Arial" w:cs="Arial"/>
          <w:b/>
          <w:sz w:val="24"/>
          <w:szCs w:val="24"/>
        </w:rPr>
        <w:t xml:space="preserve"> y se armonizó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la normatividad nacional con dicho instrumento</w:t>
      </w:r>
      <w:r w:rsidR="00B80F41" w:rsidRPr="00575E88">
        <w:rPr>
          <w:rFonts w:ascii="Arial" w:eastAsia="Times New Roman" w:hAnsi="Arial" w:cs="Arial"/>
          <w:sz w:val="24"/>
          <w:szCs w:val="24"/>
        </w:rPr>
        <w:t xml:space="preserve">, para </w:t>
      </w:r>
      <w:r w:rsidR="00B72155" w:rsidRPr="00575E88">
        <w:rPr>
          <w:rFonts w:ascii="Arial" w:eastAsia="Times New Roman" w:hAnsi="Arial" w:cs="Arial"/>
          <w:sz w:val="24"/>
          <w:szCs w:val="24"/>
        </w:rPr>
        <w:t>proteger los derechos de niños, niñas y adolescentes conforme a lo establec</w:t>
      </w:r>
      <w:r w:rsidR="00B80F41" w:rsidRPr="00575E88">
        <w:rPr>
          <w:rFonts w:ascii="Arial" w:eastAsia="Times New Roman" w:hAnsi="Arial" w:cs="Arial"/>
          <w:sz w:val="24"/>
          <w:szCs w:val="24"/>
        </w:rPr>
        <w:t>ido en el Artículo 10 del Pacto</w:t>
      </w:r>
      <w:r w:rsidR="00B72155" w:rsidRPr="00575E88">
        <w:rPr>
          <w:rStyle w:val="FootnoteReference"/>
          <w:rFonts w:ascii="Arial" w:eastAsia="Times New Roman" w:hAnsi="Arial" w:cs="Arial"/>
          <w:b/>
          <w:sz w:val="24"/>
          <w:szCs w:val="24"/>
        </w:rPr>
        <w:footnoteReference w:id="4"/>
      </w:r>
      <w:r w:rsidR="00B80F41" w:rsidRPr="00575E88">
        <w:rPr>
          <w:rFonts w:ascii="Arial" w:eastAsia="Times New Roman" w:hAnsi="Arial" w:cs="Arial"/>
          <w:sz w:val="24"/>
          <w:szCs w:val="24"/>
        </w:rPr>
        <w:t xml:space="preserve">. </w:t>
      </w:r>
    </w:p>
    <w:p w:rsidR="001B10A0" w:rsidRPr="00575E88" w:rsidRDefault="001B10A0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B72155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Por otra parte, se han realizado esfuerzos para el reconocimiento de todas las </w:t>
      </w:r>
      <w:r w:rsidRPr="00575E88">
        <w:rPr>
          <w:rFonts w:ascii="Arial" w:eastAsia="Times New Roman" w:hAnsi="Arial" w:cs="Arial"/>
          <w:b/>
          <w:sz w:val="24"/>
          <w:szCs w:val="24"/>
        </w:rPr>
        <w:t>estructuras, manifestaciones y diversidad de formas de comunidad familiar.</w:t>
      </w:r>
      <w:r w:rsidRPr="00575E88">
        <w:rPr>
          <w:rFonts w:ascii="Arial" w:eastAsia="Times New Roman" w:hAnsi="Arial" w:cs="Arial"/>
          <w:sz w:val="24"/>
          <w:szCs w:val="24"/>
        </w:rPr>
        <w:t xml:space="preserve"> A pesar de </w:t>
      </w:r>
      <w:r w:rsidRPr="00575E88">
        <w:rPr>
          <w:rFonts w:ascii="Arial" w:eastAsia="Times New Roman" w:hAnsi="Arial" w:cs="Arial"/>
          <w:b/>
          <w:sz w:val="24"/>
          <w:szCs w:val="24"/>
        </w:rPr>
        <w:t>no contar con una ley nacional</w:t>
      </w:r>
      <w:r w:rsidRPr="00575E88">
        <w:rPr>
          <w:rFonts w:ascii="Arial" w:eastAsia="Times New Roman" w:hAnsi="Arial" w:cs="Arial"/>
          <w:sz w:val="24"/>
          <w:szCs w:val="24"/>
        </w:rPr>
        <w:t xml:space="preserve">, el </w:t>
      </w:r>
      <w:r w:rsidRPr="00575E88">
        <w:rPr>
          <w:rFonts w:ascii="Arial" w:eastAsia="Times New Roman" w:hAnsi="Arial" w:cs="Arial"/>
          <w:b/>
          <w:sz w:val="24"/>
          <w:szCs w:val="24"/>
        </w:rPr>
        <w:t xml:space="preserve">Poder Judicial Federal sentó una jurisprudencia que protege a las familias </w:t>
      </w:r>
      <w:r w:rsidRPr="00575E88">
        <w:rPr>
          <w:rFonts w:ascii="Arial" w:eastAsia="Times New Roman" w:hAnsi="Arial" w:cs="Arial"/>
          <w:sz w:val="24"/>
          <w:szCs w:val="24"/>
        </w:rPr>
        <w:t xml:space="preserve">en toda su </w:t>
      </w:r>
      <w:r w:rsidR="00E65F37" w:rsidRPr="00575E88">
        <w:rPr>
          <w:rFonts w:ascii="Arial" w:eastAsia="Times New Roman" w:hAnsi="Arial" w:cs="Arial"/>
          <w:sz w:val="24"/>
          <w:szCs w:val="24"/>
        </w:rPr>
        <w:t>diversidad</w:t>
      </w:r>
      <w:r w:rsidR="00E65F37" w:rsidRPr="00575E88">
        <w:rPr>
          <w:rFonts w:ascii="Arial" w:eastAsia="Times New Roman" w:hAnsi="Arial" w:cs="Arial"/>
          <w:b/>
          <w:sz w:val="24"/>
          <w:szCs w:val="24"/>
        </w:rPr>
        <w:t>, reconociéndoles</w:t>
      </w:r>
      <w:r w:rsidRPr="00575E88">
        <w:rPr>
          <w:rFonts w:ascii="Arial" w:eastAsia="Times New Roman" w:hAnsi="Arial" w:cs="Arial"/>
          <w:b/>
          <w:sz w:val="24"/>
          <w:szCs w:val="24"/>
        </w:rPr>
        <w:t xml:space="preserve"> como realidad social, en todas sus formas y manifestaciones</w:t>
      </w:r>
      <w:r w:rsidRPr="00575E88">
        <w:rPr>
          <w:rFonts w:ascii="Arial" w:eastAsia="Times New Roman" w:hAnsi="Arial" w:cs="Arial"/>
          <w:sz w:val="24"/>
          <w:szCs w:val="24"/>
        </w:rPr>
        <w:t xml:space="preserve">. </w:t>
      </w:r>
    </w:p>
    <w:p w:rsidR="000258D9" w:rsidRPr="00575E88" w:rsidRDefault="000258D9" w:rsidP="00D6699C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F7DDB" w:rsidRPr="00575E88" w:rsidRDefault="005224F5" w:rsidP="00EA044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Nivel de vida adecuado (artículo 11)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]</w:t>
      </w:r>
    </w:p>
    <w:p w:rsidR="00B72155" w:rsidRPr="00575E88" w:rsidRDefault="00B72155" w:rsidP="00D6699C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B72155" w:rsidP="00BD304B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Igualmente, a fin de </w:t>
      </w:r>
      <w:r w:rsidRPr="00575E88">
        <w:rPr>
          <w:rFonts w:ascii="Arial" w:eastAsia="Times New Roman" w:hAnsi="Arial" w:cs="Arial"/>
          <w:b/>
          <w:sz w:val="24"/>
          <w:szCs w:val="24"/>
        </w:rPr>
        <w:t>combatir el hambre y la desnutrición</w:t>
      </w:r>
      <w:r w:rsidRPr="00575E88">
        <w:rPr>
          <w:rFonts w:ascii="Arial" w:eastAsia="Times New Roman" w:hAnsi="Arial" w:cs="Arial"/>
          <w:sz w:val="24"/>
          <w:szCs w:val="24"/>
        </w:rPr>
        <w:t xml:space="preserve">, en 2013 se puso en marcha </w:t>
      </w:r>
      <w:r w:rsidRPr="00575E88">
        <w:rPr>
          <w:rFonts w:ascii="Arial" w:eastAsia="Times New Roman" w:hAnsi="Arial" w:cs="Arial"/>
          <w:b/>
          <w:sz w:val="24"/>
          <w:szCs w:val="24"/>
        </w:rPr>
        <w:t>la Cruzada Nacional contra el Hambre</w:t>
      </w:r>
      <w:r w:rsidRPr="00575E88">
        <w:rPr>
          <w:rFonts w:ascii="Arial" w:eastAsia="Times New Roman" w:hAnsi="Arial" w:cs="Arial"/>
          <w:sz w:val="24"/>
          <w:szCs w:val="24"/>
        </w:rPr>
        <w:t xml:space="preserve">, que integra más de </w:t>
      </w:r>
      <w:r w:rsidRPr="00575E88">
        <w:rPr>
          <w:rFonts w:ascii="Arial" w:eastAsia="Times New Roman" w:hAnsi="Arial" w:cs="Arial"/>
          <w:b/>
          <w:sz w:val="24"/>
          <w:szCs w:val="24"/>
        </w:rPr>
        <w:t>65 programas federales de desarrollo social</w:t>
      </w:r>
      <w:r w:rsidRPr="00575E88">
        <w:rPr>
          <w:rFonts w:ascii="Arial" w:eastAsia="Times New Roman" w:hAnsi="Arial" w:cs="Arial"/>
          <w:sz w:val="24"/>
          <w:szCs w:val="24"/>
        </w:rPr>
        <w:t xml:space="preserve">, para </w:t>
      </w:r>
      <w:r w:rsidRPr="00575E88">
        <w:rPr>
          <w:rFonts w:ascii="Arial" w:eastAsia="Times New Roman" w:hAnsi="Arial" w:cs="Arial"/>
          <w:b/>
          <w:sz w:val="24"/>
          <w:szCs w:val="24"/>
        </w:rPr>
        <w:t>superar la situación de pobreza extrema con carencia alimentaria</w:t>
      </w:r>
      <w:r w:rsidRPr="00575E88">
        <w:rPr>
          <w:rFonts w:ascii="Arial" w:eastAsia="Times New Roman" w:hAnsi="Arial" w:cs="Arial"/>
          <w:sz w:val="24"/>
          <w:szCs w:val="24"/>
        </w:rPr>
        <w:t xml:space="preserve"> en </w:t>
      </w:r>
      <w:r w:rsidRPr="00575E88">
        <w:rPr>
          <w:rFonts w:ascii="Arial" w:eastAsia="Times New Roman" w:hAnsi="Arial" w:cs="Arial"/>
          <w:b/>
          <w:sz w:val="24"/>
          <w:szCs w:val="24"/>
        </w:rPr>
        <w:t>400 municipios del país</w:t>
      </w:r>
      <w:r w:rsidRPr="00575E88">
        <w:rPr>
          <w:rStyle w:val="FootnoteReference"/>
          <w:rFonts w:ascii="Arial" w:eastAsia="Times New Roman" w:hAnsi="Arial" w:cs="Arial"/>
          <w:b/>
          <w:sz w:val="24"/>
          <w:szCs w:val="24"/>
        </w:rPr>
        <w:footnoteReference w:id="5"/>
      </w:r>
      <w:r w:rsidR="002C7F68" w:rsidRPr="00575E88">
        <w:rPr>
          <w:rFonts w:ascii="Arial" w:eastAsia="Times New Roman" w:hAnsi="Arial" w:cs="Arial"/>
          <w:b/>
          <w:sz w:val="24"/>
          <w:szCs w:val="24"/>
        </w:rPr>
        <w:t>.</w:t>
      </w:r>
    </w:p>
    <w:p w:rsidR="002C7F68" w:rsidRPr="00575E88" w:rsidRDefault="002C7F68" w:rsidP="00BD304B">
      <w:pPr>
        <w:pStyle w:val="ListParagraph"/>
        <w:spacing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</w:p>
    <w:p w:rsidR="00B72155" w:rsidRPr="00575E88" w:rsidRDefault="00BD304B" w:rsidP="002C7F6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hAnsi="Arial" w:cs="Arial"/>
          <w:sz w:val="24"/>
          <w:szCs w:val="24"/>
        </w:rPr>
        <w:t>A</w:t>
      </w:r>
      <w:r w:rsidR="00B72155" w:rsidRPr="00575E88">
        <w:rPr>
          <w:rFonts w:ascii="Arial" w:hAnsi="Arial" w:cs="Arial"/>
          <w:sz w:val="24"/>
          <w:szCs w:val="24"/>
        </w:rPr>
        <w:t xml:space="preserve"> partir de la implementación de dicha estrategia, </w:t>
      </w:r>
      <w:r w:rsidR="00B72155" w:rsidRPr="00575E88">
        <w:rPr>
          <w:rFonts w:ascii="Arial" w:hAnsi="Arial" w:cs="Arial"/>
          <w:b/>
          <w:bCs/>
          <w:sz w:val="24"/>
          <w:szCs w:val="24"/>
        </w:rPr>
        <w:t>la carencia por acceso a</w:t>
      </w:r>
      <w:r w:rsidR="00B72155" w:rsidRPr="00575E88">
        <w:rPr>
          <w:rFonts w:ascii="Arial" w:hAnsi="Arial" w:cs="Arial"/>
          <w:sz w:val="24"/>
          <w:szCs w:val="24"/>
        </w:rPr>
        <w:t xml:space="preserve"> la </w:t>
      </w:r>
      <w:r w:rsidR="00B72155" w:rsidRPr="00575E88">
        <w:rPr>
          <w:rFonts w:ascii="Arial" w:hAnsi="Arial" w:cs="Arial"/>
          <w:b/>
          <w:bCs/>
          <w:sz w:val="24"/>
          <w:szCs w:val="24"/>
        </w:rPr>
        <w:t xml:space="preserve">alimentación en las zonas de más alta marginación del país se redujo </w:t>
      </w:r>
      <w:r w:rsidR="00F06626" w:rsidRPr="00575E88">
        <w:rPr>
          <w:rFonts w:ascii="Arial" w:hAnsi="Arial" w:cs="Arial"/>
          <w:b/>
          <w:bCs/>
          <w:sz w:val="24"/>
          <w:szCs w:val="24"/>
        </w:rPr>
        <w:t>un 57.5%.</w:t>
      </w:r>
      <w:r w:rsidR="00B72155" w:rsidRPr="00575E88">
        <w:rPr>
          <w:rFonts w:ascii="Arial" w:hAnsi="Arial" w:cs="Arial"/>
          <w:b/>
          <w:sz w:val="24"/>
          <w:szCs w:val="24"/>
        </w:rPr>
        <w:t xml:space="preserve"> </w:t>
      </w:r>
      <w:r w:rsidR="00B72155" w:rsidRPr="00575E88">
        <w:rPr>
          <w:rFonts w:ascii="Arial" w:eastAsia="Times New Roman" w:hAnsi="Arial" w:cs="Arial"/>
          <w:sz w:val="24"/>
          <w:szCs w:val="24"/>
        </w:rPr>
        <w:t xml:space="preserve">El porcentaje de la población en 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situación de pobreza</w:t>
      </w:r>
      <w:r w:rsidR="00F06626" w:rsidRPr="00575E88">
        <w:rPr>
          <w:rFonts w:ascii="Arial" w:eastAsia="Times New Roman" w:hAnsi="Arial" w:cs="Arial"/>
          <w:b/>
          <w:sz w:val="24"/>
          <w:szCs w:val="24"/>
        </w:rPr>
        <w:t xml:space="preserve"> extrema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 xml:space="preserve"> en</w:t>
      </w:r>
      <w:r w:rsidR="00F06626" w:rsidRPr="00575E88">
        <w:rPr>
          <w:rFonts w:ascii="Arial" w:eastAsia="Times New Roman" w:hAnsi="Arial" w:cs="Arial"/>
          <w:b/>
          <w:sz w:val="24"/>
          <w:szCs w:val="24"/>
        </w:rPr>
        <w:t>tre el 2014 y 2016 fue del 18.1%</w:t>
      </w:r>
      <w:r w:rsidR="00B72155" w:rsidRPr="00575E88">
        <w:rPr>
          <w:rFonts w:ascii="Arial" w:eastAsia="Times New Roman" w:hAnsi="Arial" w:cs="Arial"/>
          <w:b/>
          <w:sz w:val="24"/>
          <w:szCs w:val="24"/>
        </w:rPr>
        <w:t>,</w:t>
      </w:r>
      <w:r w:rsidR="00F06626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4A6461" w:rsidRPr="00575E88">
        <w:rPr>
          <w:rFonts w:ascii="Arial" w:eastAsia="Times New Roman" w:hAnsi="Arial" w:cs="Arial"/>
          <w:sz w:val="24"/>
          <w:szCs w:val="24"/>
        </w:rPr>
        <w:t>manteniendo la tendencia de reducción de la pobreza desde el 2010.</w:t>
      </w:r>
    </w:p>
    <w:p w:rsidR="002C7F68" w:rsidRPr="00575E88" w:rsidRDefault="002C7F68" w:rsidP="00263BB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144DE" w:rsidRPr="00575E88" w:rsidRDefault="005224F5" w:rsidP="005224F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2144D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No discriminación</w:t>
      </w:r>
      <w:r w:rsidR="0029498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e igualdad</w:t>
      </w:r>
      <w:r w:rsidR="00890705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de </w:t>
      </w:r>
      <w:r w:rsidR="00953A1C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género</w:t>
      </w:r>
      <w:r w:rsidR="0029498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(artículos 2 y 3)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]</w:t>
      </w:r>
    </w:p>
    <w:p w:rsidR="002144DE" w:rsidRPr="00575E88" w:rsidRDefault="002144DE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72155" w:rsidRPr="00575E88" w:rsidRDefault="00B72155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ins w:id="0" w:author="Inmujeres" w:date="2018-03-11T05:44:00Z"/>
          <w:rFonts w:ascii="Arial" w:eastAsia="Times New Roman" w:hAnsi="Arial" w:cs="Arial"/>
          <w:b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En materia de no discriminación e igualdad </w:t>
      </w:r>
      <w:r w:rsidR="002C7F68" w:rsidRPr="00575E88">
        <w:rPr>
          <w:rFonts w:ascii="Arial" w:eastAsia="Times New Roman" w:hAnsi="Arial" w:cs="Arial"/>
          <w:sz w:val="24"/>
          <w:szCs w:val="24"/>
        </w:rPr>
        <w:t>sustantiva, los 32 e</w:t>
      </w:r>
      <w:r w:rsidRPr="00575E88">
        <w:rPr>
          <w:rFonts w:ascii="Arial" w:eastAsia="Times New Roman" w:hAnsi="Arial" w:cs="Arial"/>
          <w:sz w:val="24"/>
          <w:szCs w:val="24"/>
        </w:rPr>
        <w:t xml:space="preserve">stados cuentan 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>con una</w:t>
      </w:r>
      <w:r w:rsidR="00A50E88" w:rsidRPr="00575E88">
        <w:rPr>
          <w:rFonts w:ascii="Arial" w:hAnsi="Arial" w:cs="Arial"/>
          <w:b/>
          <w:sz w:val="24"/>
          <w:szCs w:val="24"/>
          <w:lang w:val="es-ES_tradnl"/>
        </w:rPr>
        <w:t xml:space="preserve"> ley antidiscriminatoria, así como leyes 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>de Igualdad entre Mujeres y Hombres, de Acceso de las Mujeres a una Vida Libre de Violencia</w:t>
      </w:r>
      <w:r w:rsidR="002A42B2" w:rsidRPr="00575E88">
        <w:rPr>
          <w:rFonts w:ascii="Arial" w:hAnsi="Arial" w:cs="Arial"/>
          <w:b/>
          <w:sz w:val="24"/>
          <w:szCs w:val="24"/>
          <w:lang w:val="es-ES_tradnl"/>
        </w:rPr>
        <w:t xml:space="preserve">, estas dos últimas </w:t>
      </w:r>
      <w:r w:rsidRPr="00575E88">
        <w:rPr>
          <w:rFonts w:ascii="Arial" w:hAnsi="Arial" w:cs="Arial"/>
          <w:sz w:val="24"/>
          <w:szCs w:val="24"/>
          <w:lang w:val="es-ES_tradnl"/>
        </w:rPr>
        <w:t xml:space="preserve">establecen la integración de los 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>Sistemas Estatales de Igualdad, y para Prevenir, Atender, Sancionar y Erradicar la Violencia contra las Mujeres</w:t>
      </w:r>
      <w:r w:rsidRPr="00575E88">
        <w:rPr>
          <w:rStyle w:val="FootnoteReference"/>
          <w:rFonts w:ascii="Arial" w:eastAsia="Times New Roman" w:hAnsi="Arial" w:cs="Arial"/>
          <w:sz w:val="24"/>
          <w:szCs w:val="24"/>
        </w:rPr>
        <w:footnoteReference w:id="6"/>
      </w:r>
      <w:r w:rsidR="002C7F68" w:rsidRPr="00575E88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BD304B" w:rsidRPr="00575E88" w:rsidRDefault="00BD304B" w:rsidP="00BD304B">
      <w:pPr>
        <w:pStyle w:val="ListParagraph"/>
        <w:spacing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A42B2" w:rsidRPr="00575E88" w:rsidRDefault="002A42B2" w:rsidP="002A42B2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575E88">
        <w:rPr>
          <w:rFonts w:ascii="Arial" w:hAnsi="Arial" w:cs="Arial"/>
          <w:sz w:val="24"/>
          <w:szCs w:val="24"/>
          <w:lang w:val="es-ES_tradnl"/>
        </w:rPr>
        <w:t>El Plan Nacional de Desarrollo incorporó por primera vez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 xml:space="preserve"> la perspectiva de género </w:t>
      </w:r>
      <w:r w:rsidRPr="00575E88">
        <w:rPr>
          <w:rFonts w:ascii="Arial" w:hAnsi="Arial" w:cs="Arial"/>
          <w:sz w:val="24"/>
          <w:szCs w:val="24"/>
          <w:lang w:val="es-ES_tradnl"/>
        </w:rPr>
        <w:t>que se materializó como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 xml:space="preserve"> estrategia transversal en el programa nacional de igualdad de oportunidades y no discriminación contra las mujeres, de cumplimiento obligatorio, que impulsa la creación de mecanismos</w:t>
      </w:r>
      <w:r w:rsidR="000241F1" w:rsidRPr="00575E88">
        <w:rPr>
          <w:rFonts w:ascii="Arial" w:hAnsi="Arial" w:cs="Arial"/>
          <w:b/>
          <w:sz w:val="24"/>
          <w:szCs w:val="24"/>
          <w:lang w:val="es-ES_tradnl"/>
        </w:rPr>
        <w:t xml:space="preserve"> para el adelanto de las mujeres, 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 xml:space="preserve">políticas </w:t>
      </w:r>
      <w:r w:rsidR="000241F1" w:rsidRPr="00575E88">
        <w:rPr>
          <w:rFonts w:ascii="Arial" w:hAnsi="Arial" w:cs="Arial"/>
          <w:b/>
          <w:sz w:val="24"/>
          <w:szCs w:val="24"/>
          <w:lang w:val="es-ES_tradnl"/>
        </w:rPr>
        <w:t>de igualdad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0241F1" w:rsidRPr="00575E88">
        <w:rPr>
          <w:rFonts w:ascii="Arial" w:hAnsi="Arial" w:cs="Arial"/>
          <w:b/>
          <w:sz w:val="24"/>
          <w:szCs w:val="24"/>
          <w:lang w:val="es-ES_tradnl"/>
        </w:rPr>
        <w:t>en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 xml:space="preserve"> los tres poderes y niveles de gobiern</w:t>
      </w:r>
      <w:r w:rsidR="000241F1" w:rsidRPr="00575E88">
        <w:rPr>
          <w:rFonts w:ascii="Arial" w:hAnsi="Arial" w:cs="Arial"/>
          <w:b/>
          <w:sz w:val="24"/>
          <w:szCs w:val="24"/>
          <w:lang w:val="es-ES_tradnl"/>
        </w:rPr>
        <w:t>o</w:t>
      </w:r>
      <w:r w:rsidRPr="00575E88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450C32" w:rsidRPr="00575E88" w:rsidRDefault="00450C32" w:rsidP="005224F5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C7F68" w:rsidRPr="00575E88" w:rsidRDefault="00953A1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En lo referente a las políticas que buscan </w:t>
      </w:r>
      <w:r w:rsidRPr="00575E88">
        <w:rPr>
          <w:rFonts w:ascii="Arial" w:eastAsia="Times New Roman" w:hAnsi="Arial" w:cs="Arial"/>
          <w:b/>
          <w:sz w:val="24"/>
          <w:szCs w:val="24"/>
        </w:rPr>
        <w:t>eliminar la discriminación</w:t>
      </w:r>
      <w:r w:rsidR="009B3E01" w:rsidRPr="00575E88">
        <w:rPr>
          <w:rFonts w:ascii="Arial" w:eastAsia="Times New Roman" w:hAnsi="Arial" w:cs="Arial"/>
          <w:sz w:val="24"/>
          <w:szCs w:val="24"/>
        </w:rPr>
        <w:t>,</w:t>
      </w:r>
      <w:r w:rsidR="006473E4" w:rsidRPr="00575E88">
        <w:rPr>
          <w:rFonts w:ascii="Arial" w:eastAsia="Times New Roman" w:hAnsi="Arial" w:cs="Arial"/>
          <w:sz w:val="24"/>
          <w:szCs w:val="24"/>
        </w:rPr>
        <w:t xml:space="preserve"> destacan </w:t>
      </w:r>
      <w:r w:rsidR="00AA28D6" w:rsidRPr="00575E88">
        <w:rPr>
          <w:rFonts w:ascii="Arial" w:eastAsia="Times New Roman" w:hAnsi="Arial" w:cs="Arial"/>
          <w:sz w:val="24"/>
          <w:szCs w:val="24"/>
        </w:rPr>
        <w:t xml:space="preserve">el </w:t>
      </w:r>
      <w:r w:rsidR="00AA28D6" w:rsidRPr="00575E88">
        <w:rPr>
          <w:rFonts w:ascii="Arial" w:eastAsia="Times New Roman" w:hAnsi="Arial" w:cs="Arial"/>
          <w:b/>
          <w:sz w:val="24"/>
          <w:szCs w:val="24"/>
        </w:rPr>
        <w:t>Programa Nacional para la Igualdad y No Discriminación</w:t>
      </w:r>
      <w:r w:rsidR="002C7F68" w:rsidRPr="00575E88">
        <w:rPr>
          <w:rFonts w:ascii="Arial" w:eastAsia="Times New Roman" w:hAnsi="Arial" w:cs="Arial"/>
          <w:sz w:val="24"/>
          <w:szCs w:val="24"/>
        </w:rPr>
        <w:t xml:space="preserve"> (PRONAIND)</w:t>
      </w:r>
      <w:r w:rsidR="00AA28D6" w:rsidRPr="00575E88">
        <w:rPr>
          <w:rFonts w:ascii="Arial" w:eastAsia="Times New Roman" w:hAnsi="Arial" w:cs="Arial"/>
          <w:sz w:val="24"/>
          <w:szCs w:val="24"/>
        </w:rPr>
        <w:t xml:space="preserve"> como el primer programa nacional e interinstitucional antidiscriminatorio, así como</w:t>
      </w:r>
      <w:r w:rsidR="007665C4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6473E4" w:rsidRPr="00575E88">
        <w:rPr>
          <w:rFonts w:ascii="Arial" w:eastAsia="Times New Roman" w:hAnsi="Arial" w:cs="Arial"/>
          <w:sz w:val="24"/>
          <w:szCs w:val="24"/>
        </w:rPr>
        <w:t>las acciones para impulsar</w:t>
      </w:r>
      <w:r w:rsidR="009B3E01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626841" w:rsidRPr="00575E88">
        <w:rPr>
          <w:rFonts w:ascii="Arial" w:eastAsia="Times New Roman" w:hAnsi="Arial" w:cs="Arial"/>
          <w:sz w:val="24"/>
          <w:szCs w:val="24"/>
        </w:rPr>
        <w:t xml:space="preserve">el </w:t>
      </w:r>
      <w:r w:rsidR="009B3E01" w:rsidRPr="00575E88">
        <w:rPr>
          <w:rFonts w:ascii="Arial" w:eastAsia="Times New Roman" w:hAnsi="Arial" w:cs="Arial"/>
          <w:sz w:val="24"/>
          <w:szCs w:val="24"/>
        </w:rPr>
        <w:t xml:space="preserve">desarrollo económico y social de la población indígena. </w:t>
      </w:r>
    </w:p>
    <w:p w:rsidR="00CA392A" w:rsidRPr="00575E88" w:rsidRDefault="00CA392A" w:rsidP="00D6699C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9498E" w:rsidRPr="00575E88" w:rsidRDefault="005224F5" w:rsidP="005224F5">
      <w:pPr>
        <w:pStyle w:val="ListParagraph"/>
        <w:spacing w:line="276" w:lineRule="auto"/>
        <w:ind w:left="142" w:firstLine="142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2C2FB1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Derecho a la </w:t>
      </w:r>
      <w:r w:rsidR="0029498E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Educación 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(artículos 13 y 14)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]</w:t>
      </w:r>
    </w:p>
    <w:p w:rsidR="0029498E" w:rsidRPr="00575E88" w:rsidRDefault="0029498E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F04582" w:rsidRPr="00575E88" w:rsidRDefault="00CA392A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>En</w:t>
      </w:r>
      <w:r w:rsidR="00F04582" w:rsidRPr="00575E88">
        <w:rPr>
          <w:rFonts w:ascii="Arial" w:eastAsia="Times New Roman" w:hAnsi="Arial" w:cs="Arial"/>
          <w:sz w:val="24"/>
          <w:szCs w:val="24"/>
        </w:rPr>
        <w:t xml:space="preserve"> materia de </w:t>
      </w:r>
      <w:r w:rsidR="00F04582" w:rsidRPr="00575E88">
        <w:rPr>
          <w:rFonts w:ascii="Arial" w:eastAsia="Times New Roman" w:hAnsi="Arial" w:cs="Arial"/>
          <w:b/>
          <w:sz w:val="24"/>
          <w:szCs w:val="24"/>
        </w:rPr>
        <w:t>derecho a la educación</w:t>
      </w:r>
      <w:r w:rsidRPr="00575E88">
        <w:rPr>
          <w:rFonts w:ascii="Arial" w:eastAsia="Times New Roman" w:hAnsi="Arial" w:cs="Arial"/>
          <w:b/>
          <w:sz w:val="24"/>
          <w:szCs w:val="24"/>
        </w:rPr>
        <w:t>,</w:t>
      </w:r>
      <w:r w:rsidR="00F04582" w:rsidRPr="00575E88">
        <w:rPr>
          <w:rFonts w:ascii="Arial" w:eastAsia="Times New Roman" w:hAnsi="Arial" w:cs="Arial"/>
          <w:sz w:val="24"/>
          <w:szCs w:val="24"/>
        </w:rPr>
        <w:t xml:space="preserve"> me permito destacar </w:t>
      </w:r>
      <w:r w:rsidR="00F04582" w:rsidRPr="00575E88">
        <w:rPr>
          <w:rFonts w:ascii="Arial" w:eastAsia="Times New Roman" w:hAnsi="Arial" w:cs="Arial"/>
          <w:b/>
          <w:sz w:val="24"/>
          <w:szCs w:val="24"/>
        </w:rPr>
        <w:t>la Reforma Educativa</w:t>
      </w:r>
      <w:r w:rsidR="005224F5">
        <w:rPr>
          <w:rFonts w:ascii="Arial" w:eastAsia="Times New Roman" w:hAnsi="Arial" w:cs="Arial"/>
          <w:sz w:val="24"/>
          <w:szCs w:val="24"/>
        </w:rPr>
        <w:t xml:space="preserve"> aprobada en 2013</w:t>
      </w:r>
      <w:r w:rsidR="00F04582" w:rsidRPr="00575E88">
        <w:rPr>
          <w:rFonts w:ascii="Arial" w:eastAsia="Times New Roman" w:hAnsi="Arial" w:cs="Arial"/>
          <w:sz w:val="24"/>
          <w:szCs w:val="24"/>
        </w:rPr>
        <w:t xml:space="preserve">, misma que tiene como prioridad que estudiantes y docentes se beneficien de los procesos de enseñanza y aprendizaje </w:t>
      </w:r>
      <w:r w:rsidR="00F04582" w:rsidRPr="00575E88">
        <w:rPr>
          <w:rFonts w:ascii="Arial" w:eastAsia="Times New Roman" w:hAnsi="Arial" w:cs="Arial"/>
          <w:b/>
          <w:sz w:val="24"/>
          <w:szCs w:val="24"/>
        </w:rPr>
        <w:t xml:space="preserve">con la calidad, inclusión y equidad </w:t>
      </w:r>
      <w:r w:rsidR="00F04582" w:rsidRPr="00575E88">
        <w:rPr>
          <w:rFonts w:ascii="Arial" w:eastAsia="Times New Roman" w:hAnsi="Arial" w:cs="Arial"/>
          <w:sz w:val="24"/>
          <w:szCs w:val="24"/>
        </w:rPr>
        <w:t>que exigen las sociedades del siglo XXI.</w:t>
      </w:r>
    </w:p>
    <w:p w:rsidR="0069635B" w:rsidRPr="00575E88" w:rsidRDefault="0069635B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CA392A" w:rsidRPr="00575E88" w:rsidRDefault="00FE5175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A </w:t>
      </w:r>
      <w:r w:rsidR="0069635B" w:rsidRPr="00575E88">
        <w:rPr>
          <w:rFonts w:ascii="Arial" w:eastAsia="Times New Roman" w:hAnsi="Arial" w:cs="Arial"/>
          <w:sz w:val="24"/>
          <w:szCs w:val="24"/>
        </w:rPr>
        <w:t>principios de 2017,</w:t>
      </w:r>
      <w:r w:rsidR="00D56228" w:rsidRPr="00575E88">
        <w:rPr>
          <w:rFonts w:ascii="Arial" w:eastAsia="Times New Roman" w:hAnsi="Arial" w:cs="Arial"/>
          <w:sz w:val="24"/>
          <w:szCs w:val="24"/>
        </w:rPr>
        <w:t xml:space="preserve"> se publicó el </w:t>
      </w:r>
      <w:r w:rsidR="00D56228" w:rsidRPr="00575E88">
        <w:rPr>
          <w:rFonts w:ascii="Arial" w:eastAsia="Times New Roman" w:hAnsi="Arial" w:cs="Arial"/>
          <w:b/>
          <w:sz w:val="24"/>
          <w:szCs w:val="24"/>
        </w:rPr>
        <w:t>Nuevo Modelo Educativo</w:t>
      </w:r>
      <w:r w:rsidR="00D56228" w:rsidRPr="00575E88">
        <w:rPr>
          <w:rFonts w:ascii="Arial" w:eastAsia="Times New Roman" w:hAnsi="Arial" w:cs="Arial"/>
          <w:sz w:val="24"/>
          <w:szCs w:val="24"/>
        </w:rPr>
        <w:t xml:space="preserve">, </w:t>
      </w:r>
      <w:r w:rsidR="00DB5DA0" w:rsidRPr="00575E88">
        <w:rPr>
          <w:rFonts w:ascii="Arial" w:eastAsia="Times New Roman" w:hAnsi="Arial" w:cs="Arial"/>
          <w:sz w:val="24"/>
          <w:szCs w:val="24"/>
        </w:rPr>
        <w:t>que resultó de un</w:t>
      </w:r>
      <w:r w:rsidR="00D04F74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D04F74" w:rsidRPr="00575E88">
        <w:rPr>
          <w:rFonts w:ascii="Arial" w:eastAsia="Times New Roman" w:hAnsi="Arial" w:cs="Arial"/>
          <w:b/>
          <w:sz w:val="24"/>
          <w:szCs w:val="24"/>
        </w:rPr>
        <w:t>proceso participativo</w:t>
      </w:r>
      <w:r w:rsidR="00D04F74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DB5DA0" w:rsidRPr="00575E88">
        <w:rPr>
          <w:rFonts w:ascii="Arial" w:eastAsia="Times New Roman" w:hAnsi="Arial" w:cs="Arial"/>
          <w:sz w:val="24"/>
          <w:szCs w:val="24"/>
        </w:rPr>
        <w:t xml:space="preserve">que comprendió </w:t>
      </w:r>
      <w:r w:rsidR="00DB5DA0" w:rsidRPr="00575E88">
        <w:rPr>
          <w:rFonts w:ascii="Arial" w:eastAsia="Times New Roman" w:hAnsi="Arial" w:cs="Arial"/>
          <w:b/>
          <w:sz w:val="24"/>
          <w:szCs w:val="24"/>
        </w:rPr>
        <w:t xml:space="preserve">más de </w:t>
      </w:r>
      <w:r w:rsidRPr="00575E88">
        <w:rPr>
          <w:rFonts w:ascii="Arial" w:eastAsia="Times New Roman" w:hAnsi="Arial" w:cs="Arial"/>
          <w:b/>
          <w:sz w:val="24"/>
          <w:szCs w:val="24"/>
        </w:rPr>
        <w:t>200 foros estatales</w:t>
      </w:r>
      <w:r w:rsidR="00CA392A" w:rsidRPr="00575E88">
        <w:rPr>
          <w:rFonts w:ascii="Arial" w:eastAsia="Times New Roman" w:hAnsi="Arial" w:cs="Arial"/>
          <w:b/>
          <w:sz w:val="24"/>
          <w:szCs w:val="24"/>
        </w:rPr>
        <w:t>,</w:t>
      </w:r>
      <w:r w:rsidR="00CA392A" w:rsidRPr="00575E88">
        <w:rPr>
          <w:rFonts w:ascii="Arial" w:eastAsia="Times New Roman" w:hAnsi="Arial" w:cs="Arial"/>
          <w:sz w:val="24"/>
          <w:szCs w:val="24"/>
        </w:rPr>
        <w:t xml:space="preserve"> en los que </w:t>
      </w:r>
      <w:r w:rsidRPr="00575E88">
        <w:rPr>
          <w:rFonts w:ascii="Arial" w:eastAsia="Times New Roman" w:hAnsi="Arial" w:cs="Arial"/>
          <w:sz w:val="24"/>
          <w:szCs w:val="24"/>
        </w:rPr>
        <w:t xml:space="preserve">interactuaron </w:t>
      </w:r>
      <w:r w:rsidR="00DB5DA0" w:rsidRPr="00575E88">
        <w:rPr>
          <w:rFonts w:ascii="Arial" w:eastAsia="Times New Roman" w:hAnsi="Arial" w:cs="Arial"/>
          <w:sz w:val="24"/>
          <w:szCs w:val="24"/>
        </w:rPr>
        <w:t>alrededor de</w:t>
      </w:r>
      <w:r w:rsidRPr="00575E88">
        <w:rPr>
          <w:rFonts w:ascii="Arial" w:eastAsia="Times New Roman" w:hAnsi="Arial" w:cs="Arial"/>
          <w:sz w:val="24"/>
          <w:szCs w:val="24"/>
        </w:rPr>
        <w:t xml:space="preserve"> 50 mil asistentes y se recopilaron las aportaciones de 17 mil 400 colectivos docentes. </w:t>
      </w:r>
    </w:p>
    <w:p w:rsidR="00CA392A" w:rsidRPr="00575E88" w:rsidRDefault="00CA392A" w:rsidP="00CA392A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626841" w:rsidRPr="00575E88" w:rsidRDefault="00FE5175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Ello aseguró que la </w:t>
      </w:r>
      <w:r w:rsidRPr="00575E88">
        <w:rPr>
          <w:rFonts w:ascii="Arial" w:eastAsia="Times New Roman" w:hAnsi="Arial" w:cs="Arial"/>
          <w:b/>
          <w:sz w:val="24"/>
          <w:szCs w:val="24"/>
        </w:rPr>
        <w:t>nueva política educativa</w:t>
      </w:r>
      <w:r w:rsidRPr="00575E88">
        <w:rPr>
          <w:rFonts w:ascii="Arial" w:eastAsia="Times New Roman" w:hAnsi="Arial" w:cs="Arial"/>
          <w:sz w:val="24"/>
          <w:szCs w:val="24"/>
        </w:rPr>
        <w:t xml:space="preserve"> respondiera</w:t>
      </w:r>
      <w:r w:rsidR="00EF4CB5" w:rsidRPr="00575E88">
        <w:rPr>
          <w:rFonts w:ascii="Arial" w:eastAsia="Times New Roman" w:hAnsi="Arial" w:cs="Arial"/>
          <w:sz w:val="24"/>
          <w:szCs w:val="24"/>
        </w:rPr>
        <w:t xml:space="preserve"> de </w:t>
      </w:r>
      <w:r w:rsidR="00CF4506" w:rsidRPr="00575E88">
        <w:rPr>
          <w:rFonts w:ascii="Arial" w:eastAsia="Times New Roman" w:hAnsi="Arial" w:cs="Arial"/>
          <w:b/>
          <w:sz w:val="24"/>
          <w:szCs w:val="24"/>
        </w:rPr>
        <w:t xml:space="preserve">manera </w:t>
      </w:r>
      <w:r w:rsidR="00EF4CB5" w:rsidRPr="00575E88">
        <w:rPr>
          <w:rFonts w:ascii="Arial" w:eastAsia="Times New Roman" w:hAnsi="Arial" w:cs="Arial"/>
          <w:b/>
          <w:sz w:val="24"/>
          <w:szCs w:val="24"/>
        </w:rPr>
        <w:t>efectiva</w:t>
      </w:r>
      <w:r w:rsidR="00D04F74" w:rsidRPr="00575E88">
        <w:rPr>
          <w:rFonts w:ascii="Arial" w:eastAsia="Times New Roman" w:hAnsi="Arial" w:cs="Arial"/>
          <w:sz w:val="24"/>
          <w:szCs w:val="24"/>
        </w:rPr>
        <w:t xml:space="preserve"> a las </w:t>
      </w:r>
      <w:r w:rsidR="00D04F74" w:rsidRPr="00575E88">
        <w:rPr>
          <w:rFonts w:ascii="Arial" w:eastAsia="Times New Roman" w:hAnsi="Arial" w:cs="Arial"/>
          <w:b/>
          <w:sz w:val="24"/>
          <w:szCs w:val="24"/>
        </w:rPr>
        <w:t xml:space="preserve">necesidades </w:t>
      </w:r>
      <w:r w:rsidRPr="00575E88">
        <w:rPr>
          <w:rFonts w:ascii="Arial" w:eastAsia="Times New Roman" w:hAnsi="Arial" w:cs="Arial"/>
          <w:b/>
          <w:sz w:val="24"/>
          <w:szCs w:val="24"/>
        </w:rPr>
        <w:t>educativas</w:t>
      </w:r>
      <w:r w:rsidRPr="00575E88">
        <w:rPr>
          <w:rFonts w:ascii="Arial" w:eastAsia="Times New Roman" w:hAnsi="Arial" w:cs="Arial"/>
          <w:sz w:val="24"/>
          <w:szCs w:val="24"/>
        </w:rPr>
        <w:t xml:space="preserve"> del pa</w:t>
      </w:r>
      <w:r w:rsidR="00EF4CB5" w:rsidRPr="00575E88">
        <w:rPr>
          <w:rFonts w:ascii="Arial" w:eastAsia="Times New Roman" w:hAnsi="Arial" w:cs="Arial"/>
          <w:sz w:val="24"/>
          <w:szCs w:val="24"/>
        </w:rPr>
        <w:t xml:space="preserve">ís, </w:t>
      </w:r>
      <w:r w:rsidR="00CF4506" w:rsidRPr="00575E88">
        <w:rPr>
          <w:rFonts w:ascii="Arial" w:eastAsia="Times New Roman" w:hAnsi="Arial" w:cs="Arial"/>
          <w:sz w:val="24"/>
          <w:szCs w:val="24"/>
        </w:rPr>
        <w:t xml:space="preserve">y favoreció </w:t>
      </w:r>
      <w:r w:rsidRPr="00575E88">
        <w:rPr>
          <w:rFonts w:ascii="Arial" w:eastAsia="Times New Roman" w:hAnsi="Arial" w:cs="Arial"/>
          <w:sz w:val="24"/>
          <w:szCs w:val="24"/>
        </w:rPr>
        <w:t>que tanto las autoridades</w:t>
      </w:r>
      <w:r w:rsidR="00626841" w:rsidRPr="00575E88">
        <w:rPr>
          <w:rFonts w:ascii="Arial" w:eastAsia="Times New Roman" w:hAnsi="Arial" w:cs="Arial"/>
          <w:sz w:val="24"/>
          <w:szCs w:val="24"/>
        </w:rPr>
        <w:t xml:space="preserve">, como los docentes, familias y sociedad en su conjunto, se corresponsabilicen de los procesos y resultados </w:t>
      </w:r>
      <w:r w:rsidR="00CF4506" w:rsidRPr="00575E88">
        <w:rPr>
          <w:rFonts w:ascii="Arial" w:eastAsia="Times New Roman" w:hAnsi="Arial" w:cs="Arial"/>
          <w:sz w:val="24"/>
          <w:szCs w:val="24"/>
        </w:rPr>
        <w:t xml:space="preserve">educativos </w:t>
      </w:r>
      <w:r w:rsidR="00626841" w:rsidRPr="00575E88">
        <w:rPr>
          <w:rFonts w:ascii="Arial" w:eastAsia="Times New Roman" w:hAnsi="Arial" w:cs="Arial"/>
          <w:sz w:val="24"/>
          <w:szCs w:val="24"/>
        </w:rPr>
        <w:t>que tienen lugar en las escuelas del país.</w:t>
      </w:r>
    </w:p>
    <w:p w:rsidR="00DB5DA0" w:rsidRPr="00575E88" w:rsidRDefault="00DB5DA0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6340A4" w:rsidRPr="00575E88" w:rsidRDefault="00DB5DA0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>A la par de estas acciones, es importante destacar que</w:t>
      </w:r>
      <w:r w:rsidR="00C04967"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89640B" w:rsidRPr="00575E88">
        <w:rPr>
          <w:rFonts w:ascii="Arial" w:eastAsia="Times New Roman" w:hAnsi="Arial" w:cs="Arial"/>
          <w:b/>
          <w:sz w:val="24"/>
          <w:szCs w:val="24"/>
        </w:rPr>
        <w:t>el gasto nacional en educación en México ha crecido 9% en términos reales</w:t>
      </w:r>
      <w:r w:rsidR="0089640B" w:rsidRPr="00575E88">
        <w:rPr>
          <w:rFonts w:ascii="Arial" w:eastAsia="Times New Roman" w:hAnsi="Arial" w:cs="Arial"/>
          <w:sz w:val="24"/>
          <w:szCs w:val="24"/>
        </w:rPr>
        <w:t xml:space="preserve"> en los últimos cuatro años. </w:t>
      </w:r>
    </w:p>
    <w:p w:rsidR="00CA392A" w:rsidRPr="00575E88" w:rsidRDefault="00CA392A" w:rsidP="00D6699C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F7DDB" w:rsidRPr="00575E88" w:rsidRDefault="005224F5" w:rsidP="005224F5">
      <w:pPr>
        <w:pStyle w:val="ListParagraph"/>
        <w:spacing w:line="276" w:lineRule="auto"/>
        <w:ind w:left="284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>[</w:t>
      </w:r>
      <w:r w:rsidR="002C2FB1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>Derecho a participar</w:t>
      </w:r>
      <w:r w:rsidR="007F7DDB" w:rsidRPr="00575E88"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en la vida cultural y gozar de los beneficios del progreso científico y de</w:t>
      </w:r>
      <w:r>
        <w:rPr>
          <w:rFonts w:ascii="Arial" w:eastAsia="Times New Roman" w:hAnsi="Arial" w:cs="Arial"/>
          <w:sz w:val="24"/>
          <w:szCs w:val="24"/>
          <w:u w:val="single"/>
          <w:lang w:val="es-MX"/>
        </w:rPr>
        <w:t xml:space="preserve"> sus aplicaciones (artículo 15)]</w:t>
      </w:r>
    </w:p>
    <w:p w:rsidR="004A2A5F" w:rsidRPr="00575E88" w:rsidRDefault="004A2A5F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CD33AF" w:rsidRPr="00575E88" w:rsidRDefault="007D6294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>Finalmente, me gustaría recalcar que l</w:t>
      </w:r>
      <w:r w:rsidR="0008667C" w:rsidRPr="00575E88">
        <w:rPr>
          <w:rFonts w:ascii="Arial" w:eastAsia="Times New Roman" w:hAnsi="Arial" w:cs="Arial"/>
          <w:sz w:val="24"/>
          <w:szCs w:val="24"/>
        </w:rPr>
        <w:t xml:space="preserve">os </w:t>
      </w:r>
      <w:r w:rsidR="0008667C" w:rsidRPr="00575E88">
        <w:rPr>
          <w:rFonts w:ascii="Arial" w:eastAsia="Times New Roman" w:hAnsi="Arial" w:cs="Arial"/>
          <w:b/>
          <w:sz w:val="24"/>
          <w:szCs w:val="24"/>
        </w:rPr>
        <w:t>derechos culturales</w:t>
      </w:r>
      <w:r w:rsidR="0008667C" w:rsidRPr="00575E88">
        <w:rPr>
          <w:rFonts w:ascii="Arial" w:eastAsia="Times New Roman" w:hAnsi="Arial" w:cs="Arial"/>
          <w:sz w:val="24"/>
          <w:szCs w:val="24"/>
        </w:rPr>
        <w:t xml:space="preserve"> también </w:t>
      </w:r>
      <w:r w:rsidR="002C2FB1" w:rsidRPr="00575E88">
        <w:rPr>
          <w:rFonts w:ascii="Arial" w:eastAsia="Times New Roman" w:hAnsi="Arial" w:cs="Arial"/>
          <w:sz w:val="24"/>
          <w:szCs w:val="24"/>
        </w:rPr>
        <w:t>son</w:t>
      </w:r>
      <w:r w:rsidR="0008667C" w:rsidRPr="00575E88">
        <w:rPr>
          <w:rFonts w:ascii="Arial" w:eastAsia="Times New Roman" w:hAnsi="Arial" w:cs="Arial"/>
          <w:sz w:val="24"/>
          <w:szCs w:val="24"/>
        </w:rPr>
        <w:t xml:space="preserve"> prioridad para el Estado, </w:t>
      </w:r>
      <w:r w:rsidRPr="00575E88">
        <w:rPr>
          <w:rFonts w:ascii="Arial" w:eastAsia="Times New Roman" w:hAnsi="Arial" w:cs="Arial"/>
          <w:sz w:val="24"/>
          <w:szCs w:val="24"/>
        </w:rPr>
        <w:t xml:space="preserve">particularmente </w:t>
      </w:r>
      <w:r w:rsidR="0008667C" w:rsidRPr="00575E88">
        <w:rPr>
          <w:rFonts w:ascii="Arial" w:eastAsia="Times New Roman" w:hAnsi="Arial" w:cs="Arial"/>
          <w:sz w:val="24"/>
          <w:szCs w:val="24"/>
        </w:rPr>
        <w:t>considerando</w:t>
      </w:r>
      <w:r w:rsidR="00450C32" w:rsidRPr="00575E88">
        <w:rPr>
          <w:rFonts w:ascii="Arial" w:eastAsia="Times New Roman" w:hAnsi="Arial" w:cs="Arial"/>
          <w:sz w:val="24"/>
          <w:szCs w:val="24"/>
        </w:rPr>
        <w:t xml:space="preserve"> el </w:t>
      </w:r>
      <w:r w:rsidR="00450C32" w:rsidRPr="00575E88">
        <w:rPr>
          <w:rFonts w:ascii="Arial" w:eastAsia="Times New Roman" w:hAnsi="Arial" w:cs="Arial"/>
          <w:b/>
          <w:sz w:val="24"/>
          <w:szCs w:val="24"/>
        </w:rPr>
        <w:t>carácter</w:t>
      </w:r>
      <w:r w:rsidR="00E84E22" w:rsidRPr="00575E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50C32" w:rsidRPr="00575E88">
        <w:rPr>
          <w:rFonts w:ascii="Arial" w:eastAsia="Times New Roman" w:hAnsi="Arial" w:cs="Arial"/>
          <w:b/>
          <w:sz w:val="24"/>
          <w:szCs w:val="24"/>
        </w:rPr>
        <w:t>multicultural y diverso de</w:t>
      </w:r>
      <w:r w:rsidRPr="00575E88">
        <w:rPr>
          <w:rFonts w:ascii="Arial" w:eastAsia="Times New Roman" w:hAnsi="Arial" w:cs="Arial"/>
          <w:b/>
          <w:sz w:val="24"/>
          <w:szCs w:val="24"/>
        </w:rPr>
        <w:t xml:space="preserve"> nuestra sociedad.</w:t>
      </w:r>
      <w:r w:rsidRPr="00575E88">
        <w:rPr>
          <w:rFonts w:ascii="Arial" w:eastAsia="Times New Roman" w:hAnsi="Arial" w:cs="Arial"/>
          <w:sz w:val="24"/>
          <w:szCs w:val="24"/>
        </w:rPr>
        <w:t xml:space="preserve"> </w:t>
      </w:r>
    </w:p>
    <w:p w:rsidR="00CD33AF" w:rsidRPr="00575E88" w:rsidRDefault="00CD33AF" w:rsidP="00CD33AF">
      <w:pPr>
        <w:pStyle w:val="ListParagraph"/>
        <w:spacing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</w:p>
    <w:p w:rsidR="00C73F88" w:rsidRDefault="00C033DC" w:rsidP="00C73F88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En diciembre de 2015 se creó</w:t>
      </w:r>
      <w:r w:rsidR="00C73F88">
        <w:rPr>
          <w:rFonts w:ascii="Arial" w:eastAsia="Times New Roman" w:hAnsi="Arial" w:cs="Arial"/>
          <w:sz w:val="24"/>
          <w:szCs w:val="24"/>
        </w:rPr>
        <w:t xml:space="preserve"> la Secretaría de Cult</w:t>
      </w:r>
      <w:r>
        <w:rPr>
          <w:rFonts w:ascii="Arial" w:eastAsia="Times New Roman" w:hAnsi="Arial" w:cs="Arial"/>
          <w:sz w:val="24"/>
          <w:szCs w:val="24"/>
        </w:rPr>
        <w:t>ura. En junio de 2016 se publicó</w:t>
      </w:r>
      <w:r w:rsidR="00C73F88">
        <w:rPr>
          <w:rFonts w:ascii="Arial" w:eastAsia="Times New Roman" w:hAnsi="Arial" w:cs="Arial"/>
          <w:sz w:val="24"/>
          <w:szCs w:val="24"/>
        </w:rPr>
        <w:t xml:space="preserve"> la Ley General de Cultura y Derechos Culturales que regula el derecho que tiene toda persona para acceder a los bienes y servicios que presta el Estado en la materia, y reconoce la composición plural y diversa del país.</w:t>
      </w:r>
    </w:p>
    <w:p w:rsidR="00C73F88" w:rsidRPr="00C73F88" w:rsidRDefault="00C73F88" w:rsidP="00C73F88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F57F2" w:rsidRDefault="007D6294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>E</w:t>
      </w:r>
      <w:r w:rsidR="002C2FB1" w:rsidRPr="00575E88">
        <w:rPr>
          <w:rFonts w:ascii="Arial" w:eastAsia="Times New Roman" w:hAnsi="Arial" w:cs="Arial"/>
          <w:sz w:val="24"/>
          <w:szCs w:val="24"/>
        </w:rPr>
        <w:t>ntre las acciones emprendidas</w:t>
      </w:r>
      <w:r w:rsidRPr="00575E88">
        <w:rPr>
          <w:rFonts w:ascii="Arial" w:eastAsia="Times New Roman" w:hAnsi="Arial" w:cs="Arial"/>
          <w:sz w:val="24"/>
          <w:szCs w:val="24"/>
        </w:rPr>
        <w:t xml:space="preserve"> </w:t>
      </w:r>
      <w:r w:rsidR="00E124FD" w:rsidRPr="00575E88">
        <w:rPr>
          <w:rFonts w:ascii="Arial" w:eastAsia="Times New Roman" w:hAnsi="Arial" w:cs="Arial"/>
          <w:b/>
          <w:sz w:val="24"/>
          <w:szCs w:val="24"/>
        </w:rPr>
        <w:t xml:space="preserve">se </w:t>
      </w:r>
      <w:r w:rsidR="00CF57F2" w:rsidRPr="00575E88">
        <w:rPr>
          <w:rFonts w:ascii="Arial" w:eastAsia="Times New Roman" w:hAnsi="Arial" w:cs="Arial"/>
          <w:b/>
          <w:sz w:val="24"/>
          <w:szCs w:val="24"/>
        </w:rPr>
        <w:t xml:space="preserve">destaca </w:t>
      </w:r>
      <w:r w:rsidR="00E84E22" w:rsidRPr="00575E88">
        <w:rPr>
          <w:rFonts w:ascii="Arial" w:eastAsia="Times New Roman" w:hAnsi="Arial" w:cs="Arial"/>
          <w:b/>
          <w:sz w:val="24"/>
          <w:szCs w:val="24"/>
        </w:rPr>
        <w:t>el “</w:t>
      </w:r>
      <w:r w:rsidR="00E124FD" w:rsidRPr="00575E88">
        <w:rPr>
          <w:rFonts w:ascii="Arial" w:eastAsia="Times New Roman" w:hAnsi="Arial" w:cs="Arial"/>
          <w:b/>
          <w:sz w:val="24"/>
          <w:szCs w:val="24"/>
        </w:rPr>
        <w:t>Programa de Derechos Indígenas”</w:t>
      </w:r>
      <w:r w:rsidR="00245A44" w:rsidRPr="00575E88">
        <w:rPr>
          <w:rFonts w:ascii="Arial" w:eastAsia="Times New Roman" w:hAnsi="Arial" w:cs="Arial"/>
          <w:sz w:val="24"/>
          <w:szCs w:val="24"/>
        </w:rPr>
        <w:t xml:space="preserve">, el cual </w:t>
      </w:r>
      <w:r w:rsidR="00E124FD" w:rsidRPr="00575E88">
        <w:rPr>
          <w:rFonts w:ascii="Arial" w:eastAsia="Times New Roman" w:hAnsi="Arial" w:cs="Arial"/>
          <w:b/>
          <w:sz w:val="24"/>
          <w:szCs w:val="24"/>
        </w:rPr>
        <w:t>brinda apoyos económicos a las comunidades indígenas, organ</w:t>
      </w:r>
      <w:r w:rsidR="00CF57F2" w:rsidRPr="00575E88">
        <w:rPr>
          <w:rFonts w:ascii="Arial" w:eastAsia="Times New Roman" w:hAnsi="Arial" w:cs="Arial"/>
          <w:b/>
          <w:sz w:val="24"/>
          <w:szCs w:val="24"/>
        </w:rPr>
        <w:t>izaciones de la sociedad civil</w:t>
      </w:r>
      <w:r w:rsidR="00E124FD" w:rsidRPr="00575E88">
        <w:rPr>
          <w:rFonts w:ascii="Arial" w:eastAsia="Times New Roman" w:hAnsi="Arial" w:cs="Arial"/>
          <w:b/>
          <w:sz w:val="24"/>
          <w:szCs w:val="24"/>
        </w:rPr>
        <w:t xml:space="preserve"> y otros actores sociales </w:t>
      </w:r>
      <w:r w:rsidR="00CF57F2" w:rsidRPr="00575E88">
        <w:rPr>
          <w:rFonts w:ascii="Arial" w:eastAsia="Times New Roman" w:hAnsi="Arial" w:cs="Arial"/>
          <w:sz w:val="24"/>
          <w:szCs w:val="24"/>
        </w:rPr>
        <w:t>para el fortalecimiento, difusión y preservación del patrimonio cultural indígena.</w:t>
      </w:r>
    </w:p>
    <w:p w:rsidR="00CD33AF" w:rsidRPr="00575E88" w:rsidRDefault="00CD33AF" w:rsidP="00D6699C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9498E" w:rsidRPr="005224F5" w:rsidRDefault="005224F5" w:rsidP="005224F5">
      <w:pPr>
        <w:pStyle w:val="ListParagraph"/>
        <w:spacing w:line="276" w:lineRule="auto"/>
        <w:ind w:left="284"/>
        <w:rPr>
          <w:rFonts w:ascii="Arial" w:eastAsia="Times New Roman" w:hAnsi="Arial" w:cs="Arial"/>
          <w:sz w:val="24"/>
          <w:szCs w:val="24"/>
          <w:u w:val="single"/>
          <w:lang w:val="es-MX"/>
        </w:rPr>
      </w:pPr>
      <w:r w:rsidRPr="005224F5">
        <w:rPr>
          <w:rFonts w:ascii="Arial" w:eastAsia="Times New Roman" w:hAnsi="Arial" w:cs="Arial"/>
          <w:sz w:val="24"/>
          <w:szCs w:val="24"/>
          <w:u w:val="single"/>
          <w:lang w:val="es-MX"/>
        </w:rPr>
        <w:t>[Conclusión]</w:t>
      </w:r>
    </w:p>
    <w:p w:rsidR="005224F5" w:rsidRPr="00575E88" w:rsidRDefault="005224F5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BA09D5" w:rsidRPr="00575E88" w:rsidRDefault="001017B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 xml:space="preserve">Las medidas descritas apuntan a un México que ha logrado </w:t>
      </w:r>
      <w:r w:rsidRPr="00575E88">
        <w:rPr>
          <w:rFonts w:ascii="Arial" w:eastAsia="Times New Roman" w:hAnsi="Arial" w:cs="Arial"/>
          <w:b/>
          <w:sz w:val="24"/>
          <w:szCs w:val="24"/>
        </w:rPr>
        <w:t xml:space="preserve">combinar reformas legales con políticas </w:t>
      </w:r>
      <w:r w:rsidR="00450C32" w:rsidRPr="00575E88">
        <w:rPr>
          <w:rFonts w:ascii="Arial" w:eastAsia="Times New Roman" w:hAnsi="Arial" w:cs="Arial"/>
          <w:b/>
          <w:sz w:val="24"/>
          <w:szCs w:val="24"/>
        </w:rPr>
        <w:t>públicas</w:t>
      </w:r>
      <w:r w:rsidR="00CD33AF" w:rsidRPr="00575E8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575E88">
        <w:rPr>
          <w:rFonts w:ascii="Arial" w:eastAsia="Times New Roman" w:hAnsi="Arial" w:cs="Arial"/>
          <w:b/>
          <w:sz w:val="24"/>
          <w:szCs w:val="24"/>
        </w:rPr>
        <w:t>en los sectores clave</w:t>
      </w:r>
      <w:r w:rsidRPr="00575E88">
        <w:rPr>
          <w:rFonts w:ascii="Arial" w:eastAsia="Times New Roman" w:hAnsi="Arial" w:cs="Arial"/>
          <w:sz w:val="24"/>
          <w:szCs w:val="24"/>
        </w:rPr>
        <w:t xml:space="preserve"> para el avance progresivo de los </w:t>
      </w:r>
      <w:r w:rsidRPr="00575E88">
        <w:rPr>
          <w:rFonts w:ascii="Arial" w:eastAsia="Times New Roman" w:hAnsi="Arial" w:cs="Arial"/>
          <w:b/>
          <w:sz w:val="24"/>
          <w:szCs w:val="24"/>
        </w:rPr>
        <w:t>DESC</w:t>
      </w:r>
      <w:r w:rsidRPr="00575E88">
        <w:rPr>
          <w:rFonts w:ascii="Arial" w:eastAsia="Times New Roman" w:hAnsi="Arial" w:cs="Arial"/>
          <w:sz w:val="24"/>
          <w:szCs w:val="24"/>
        </w:rPr>
        <w:t xml:space="preserve">, de conformidad con lo estipulado en el Pacto. </w:t>
      </w:r>
    </w:p>
    <w:p w:rsidR="00450C32" w:rsidRPr="00575E88" w:rsidRDefault="00450C32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p w:rsidR="001017BC" w:rsidRDefault="001017BC" w:rsidP="00D6699C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575E88">
        <w:rPr>
          <w:rFonts w:ascii="Arial" w:eastAsia="Times New Roman" w:hAnsi="Arial" w:cs="Arial"/>
          <w:sz w:val="24"/>
          <w:szCs w:val="24"/>
        </w:rPr>
        <w:t>No obstante, somos conscientes</w:t>
      </w:r>
      <w:r w:rsidR="00E17114" w:rsidRPr="00575E88">
        <w:rPr>
          <w:rFonts w:ascii="Arial" w:eastAsia="Times New Roman" w:hAnsi="Arial" w:cs="Arial"/>
          <w:sz w:val="24"/>
          <w:szCs w:val="24"/>
        </w:rPr>
        <w:t xml:space="preserve"> de que </w:t>
      </w:r>
      <w:r w:rsidR="00E17114" w:rsidRPr="00575E88">
        <w:rPr>
          <w:rFonts w:ascii="Arial" w:eastAsia="Times New Roman" w:hAnsi="Arial" w:cs="Arial"/>
          <w:b/>
          <w:sz w:val="24"/>
          <w:szCs w:val="24"/>
        </w:rPr>
        <w:t>es necesario consolidar</w:t>
      </w:r>
      <w:r w:rsidRPr="00575E88">
        <w:rPr>
          <w:rFonts w:ascii="Arial" w:eastAsia="Times New Roman" w:hAnsi="Arial" w:cs="Arial"/>
          <w:b/>
          <w:sz w:val="24"/>
          <w:szCs w:val="24"/>
        </w:rPr>
        <w:t xml:space="preserve"> y profundizar</w:t>
      </w:r>
      <w:r w:rsidR="00E17114" w:rsidRPr="00575E88">
        <w:rPr>
          <w:rFonts w:ascii="Arial" w:eastAsia="Times New Roman" w:hAnsi="Arial" w:cs="Arial"/>
          <w:b/>
          <w:sz w:val="24"/>
          <w:szCs w:val="24"/>
        </w:rPr>
        <w:t xml:space="preserve"> dichos esfuerzos </w:t>
      </w:r>
      <w:r w:rsidR="00E17114" w:rsidRPr="00575E88">
        <w:rPr>
          <w:rFonts w:ascii="Arial" w:eastAsia="Times New Roman" w:hAnsi="Arial" w:cs="Arial"/>
          <w:sz w:val="24"/>
          <w:szCs w:val="24"/>
        </w:rPr>
        <w:t xml:space="preserve">para </w:t>
      </w:r>
      <w:r w:rsidR="006E0A8C" w:rsidRPr="00575E88">
        <w:rPr>
          <w:rFonts w:ascii="Arial" w:eastAsia="Times New Roman" w:hAnsi="Arial" w:cs="Arial"/>
          <w:sz w:val="24"/>
          <w:szCs w:val="24"/>
        </w:rPr>
        <w:t>combatir</w:t>
      </w:r>
      <w:r w:rsidR="00E17114" w:rsidRPr="00575E88">
        <w:rPr>
          <w:rFonts w:ascii="Arial" w:eastAsia="Times New Roman" w:hAnsi="Arial" w:cs="Arial"/>
          <w:b/>
          <w:sz w:val="24"/>
          <w:szCs w:val="24"/>
        </w:rPr>
        <w:t xml:space="preserve"> los desafíos que persisten en temas de desigualdad, pobreza y acceso a servicios básicos de calidad. </w:t>
      </w:r>
    </w:p>
    <w:p w:rsidR="000504F6" w:rsidRPr="000504F6" w:rsidRDefault="000504F6" w:rsidP="000504F6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:rsidR="00D6699C" w:rsidRPr="000504F6" w:rsidRDefault="00F04582" w:rsidP="000504F6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504F6">
        <w:rPr>
          <w:rFonts w:ascii="Arial" w:eastAsia="Times New Roman" w:hAnsi="Arial" w:cs="Arial"/>
          <w:sz w:val="24"/>
          <w:szCs w:val="24"/>
        </w:rPr>
        <w:t xml:space="preserve">Por último, </w:t>
      </w:r>
      <w:r w:rsidRPr="000504F6">
        <w:rPr>
          <w:rFonts w:ascii="Arial" w:eastAsia="Times New Roman" w:hAnsi="Arial" w:cs="Arial"/>
          <w:b/>
          <w:sz w:val="24"/>
          <w:szCs w:val="24"/>
        </w:rPr>
        <w:t>reitero la disposición del Estado mexicano, y sus tres poderes, para sostener un diálogo franco, constructivo y transparente</w:t>
      </w:r>
      <w:r w:rsidR="00DC7CD2" w:rsidRPr="000504F6">
        <w:rPr>
          <w:rFonts w:ascii="Arial" w:eastAsia="Times New Roman" w:hAnsi="Arial" w:cs="Arial"/>
          <w:sz w:val="24"/>
          <w:szCs w:val="24"/>
        </w:rPr>
        <w:t>,</w:t>
      </w:r>
      <w:r w:rsidRPr="000504F6">
        <w:rPr>
          <w:rFonts w:ascii="Arial" w:eastAsia="Times New Roman" w:hAnsi="Arial" w:cs="Arial"/>
          <w:sz w:val="24"/>
          <w:szCs w:val="24"/>
        </w:rPr>
        <w:t xml:space="preserve"> </w:t>
      </w:r>
      <w:r w:rsidR="006E0A8C" w:rsidRPr="000504F6">
        <w:rPr>
          <w:rFonts w:ascii="Arial" w:eastAsia="Times New Roman" w:hAnsi="Arial" w:cs="Arial"/>
          <w:sz w:val="24"/>
          <w:szCs w:val="24"/>
        </w:rPr>
        <w:t>para capitalizar adecuadamente las</w:t>
      </w:r>
      <w:r w:rsidRPr="000504F6">
        <w:rPr>
          <w:rFonts w:ascii="Arial" w:eastAsia="Times New Roman" w:hAnsi="Arial" w:cs="Arial"/>
          <w:sz w:val="24"/>
          <w:szCs w:val="24"/>
        </w:rPr>
        <w:t xml:space="preserve"> recomendaciones </w:t>
      </w:r>
      <w:r w:rsidR="000504F6">
        <w:rPr>
          <w:rFonts w:ascii="Arial" w:eastAsia="Times New Roman" w:hAnsi="Arial" w:cs="Arial"/>
          <w:sz w:val="24"/>
          <w:szCs w:val="24"/>
        </w:rPr>
        <w:t>que resulten de este diálogo con las expertas y expertos del Comité.</w:t>
      </w:r>
    </w:p>
    <w:p w:rsidR="006E0A8C" w:rsidRPr="000504F6" w:rsidRDefault="006E0A8C" w:rsidP="000504F6">
      <w:pPr>
        <w:spacing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39E1" w:rsidRPr="005224F5" w:rsidRDefault="00D6699C" w:rsidP="005224F5">
      <w:pPr>
        <w:pStyle w:val="ListParagraph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5224F5">
        <w:rPr>
          <w:rFonts w:ascii="Arial" w:eastAsia="Times New Roman" w:hAnsi="Arial" w:cs="Arial"/>
          <w:sz w:val="24"/>
          <w:szCs w:val="24"/>
        </w:rPr>
        <w:t xml:space="preserve">Muchas gracias. </w:t>
      </w:r>
    </w:p>
    <w:p w:rsidR="003F39E1" w:rsidRPr="00575E88" w:rsidRDefault="003F39E1" w:rsidP="00D6699C">
      <w:pPr>
        <w:spacing w:line="276" w:lineRule="auto"/>
        <w:ind w:left="-142" w:firstLine="360"/>
        <w:jc w:val="both"/>
        <w:rPr>
          <w:rFonts w:ascii="Arial" w:eastAsia="Times New Roman" w:hAnsi="Arial" w:cs="Arial"/>
          <w:sz w:val="24"/>
          <w:szCs w:val="24"/>
        </w:rPr>
      </w:pPr>
    </w:p>
    <w:sectPr w:rsidR="003F39E1" w:rsidRPr="00575E88" w:rsidSect="007E5A6F">
      <w:footerReference w:type="default" r:id="rId8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4FE" w:rsidRDefault="002914FE" w:rsidP="00BD59D8">
      <w:r>
        <w:separator/>
      </w:r>
    </w:p>
  </w:endnote>
  <w:endnote w:type="continuationSeparator" w:id="0">
    <w:p w:rsidR="002914FE" w:rsidRDefault="002914FE" w:rsidP="00BD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rekaSans-Light">
    <w:altName w:val="Courier New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749682"/>
      <w:docPartObj>
        <w:docPartGallery w:val="Page Numbers (Bottom of Page)"/>
        <w:docPartUnique/>
      </w:docPartObj>
    </w:sdtPr>
    <w:sdtEndPr/>
    <w:sdtContent>
      <w:p w:rsidR="000E58F0" w:rsidRDefault="000E58F0" w:rsidP="007E5A6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3DC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4FE" w:rsidRDefault="002914FE" w:rsidP="00BD59D8">
      <w:r>
        <w:separator/>
      </w:r>
    </w:p>
  </w:footnote>
  <w:footnote w:type="continuationSeparator" w:id="0">
    <w:p w:rsidR="002914FE" w:rsidRDefault="002914FE" w:rsidP="00BD59D8">
      <w:r>
        <w:continuationSeparator/>
      </w:r>
    </w:p>
  </w:footnote>
  <w:footnote w:id="1">
    <w:p w:rsidR="000E58F0" w:rsidRPr="00A05B15" w:rsidRDefault="000E58F0" w:rsidP="00890705">
      <w:pPr>
        <w:tabs>
          <w:tab w:val="left" w:pos="7440"/>
        </w:tabs>
        <w:rPr>
          <w:rFonts w:ascii="Arial" w:hAnsi="Arial" w:cs="Arial"/>
          <w:sz w:val="18"/>
          <w:szCs w:val="20"/>
        </w:rPr>
      </w:pPr>
      <w:r w:rsidRPr="00A05B15">
        <w:rPr>
          <w:rStyle w:val="FootnoteReference"/>
          <w:rFonts w:ascii="Arial" w:hAnsi="Arial" w:cs="Arial"/>
          <w:sz w:val="18"/>
          <w:szCs w:val="20"/>
        </w:rPr>
        <w:footnoteRef/>
      </w:r>
      <w:r w:rsidRPr="00A05B15">
        <w:rPr>
          <w:rFonts w:ascii="Arial" w:hAnsi="Arial" w:cs="Arial"/>
          <w:sz w:val="18"/>
          <w:szCs w:val="20"/>
        </w:rPr>
        <w:t xml:space="preserve"> En atención a las recomendaciones contenidas en el documento E/C.12/MEX/CO/4, párrafos: 10 y 28</w:t>
      </w:r>
    </w:p>
    <w:p w:rsidR="000E58F0" w:rsidRPr="00890705" w:rsidRDefault="000E58F0">
      <w:pPr>
        <w:pStyle w:val="FootnoteText"/>
      </w:pPr>
    </w:p>
  </w:footnote>
  <w:footnote w:id="2">
    <w:p w:rsidR="000E58F0" w:rsidRPr="00A05B15" w:rsidRDefault="000E58F0" w:rsidP="00A05B15">
      <w:pPr>
        <w:tabs>
          <w:tab w:val="left" w:pos="7440"/>
        </w:tabs>
        <w:rPr>
          <w:sz w:val="18"/>
          <w:szCs w:val="18"/>
          <w:lang w:val="es-MX"/>
        </w:rPr>
      </w:pPr>
      <w:r w:rsidRPr="00A05B15">
        <w:rPr>
          <w:rStyle w:val="FootnoteReference"/>
          <w:rFonts w:ascii="Arial" w:hAnsi="Arial" w:cs="Arial"/>
          <w:sz w:val="18"/>
          <w:szCs w:val="18"/>
        </w:rPr>
        <w:footnoteRef/>
      </w:r>
      <w:r w:rsidRPr="00A05B15">
        <w:rPr>
          <w:rStyle w:val="FootnoteReference"/>
          <w:rFonts w:ascii="Arial" w:hAnsi="Arial" w:cs="Arial"/>
          <w:sz w:val="18"/>
          <w:szCs w:val="18"/>
        </w:rPr>
        <w:t xml:space="preserve"> </w:t>
      </w:r>
      <w:r w:rsidRPr="00A05B15">
        <w:rPr>
          <w:rFonts w:ascii="Arial" w:hAnsi="Arial" w:cs="Arial"/>
          <w:sz w:val="18"/>
          <w:szCs w:val="20"/>
        </w:rPr>
        <w:t>En atención a las recomendaciones contenidas en el documento E/C.12/MEX/CO/4 párrafo: 18</w:t>
      </w:r>
    </w:p>
  </w:footnote>
  <w:footnote w:id="3">
    <w:p w:rsidR="000E58F0" w:rsidRPr="00A05B15" w:rsidRDefault="000E58F0" w:rsidP="00B72155">
      <w:pPr>
        <w:pStyle w:val="FootnoteText"/>
        <w:rPr>
          <w:sz w:val="18"/>
          <w:szCs w:val="18"/>
        </w:rPr>
      </w:pPr>
      <w:r w:rsidRPr="00A05B15">
        <w:rPr>
          <w:rStyle w:val="FootnoteReference"/>
          <w:rFonts w:ascii="Arial" w:hAnsi="Arial" w:cs="Arial"/>
          <w:sz w:val="18"/>
          <w:szCs w:val="18"/>
        </w:rPr>
        <w:footnoteRef/>
      </w:r>
      <w:r w:rsidRPr="00A05B15">
        <w:rPr>
          <w:rFonts w:ascii="Arial" w:hAnsi="Arial" w:cs="Arial"/>
          <w:sz w:val="18"/>
          <w:szCs w:val="18"/>
        </w:rPr>
        <w:t xml:space="preserve"> En atención a las recomendaciones contenidas en el documento E/C.12/MEX/CO/4 párrafo: 41</w:t>
      </w:r>
    </w:p>
  </w:footnote>
  <w:footnote w:id="4">
    <w:p w:rsidR="000E58F0" w:rsidRPr="00A05B15" w:rsidRDefault="000E58F0" w:rsidP="00B72155">
      <w:pPr>
        <w:pStyle w:val="FootnoteText"/>
        <w:rPr>
          <w:sz w:val="18"/>
          <w:szCs w:val="18"/>
        </w:rPr>
      </w:pPr>
      <w:r w:rsidRPr="00A05B15">
        <w:rPr>
          <w:rStyle w:val="FootnoteReference"/>
          <w:sz w:val="18"/>
          <w:szCs w:val="18"/>
        </w:rPr>
        <w:footnoteRef/>
      </w:r>
      <w:r w:rsidRPr="00A05B15">
        <w:rPr>
          <w:sz w:val="18"/>
          <w:szCs w:val="18"/>
        </w:rPr>
        <w:t xml:space="preserve"> </w:t>
      </w:r>
      <w:r w:rsidRPr="00A05B15">
        <w:rPr>
          <w:rFonts w:ascii="Arial" w:hAnsi="Arial" w:cs="Arial"/>
          <w:sz w:val="18"/>
          <w:szCs w:val="18"/>
        </w:rPr>
        <w:t>En atención a las recomendaciones contenidas en el documento E/C.12/MEX/CO/4 párrafo:21</w:t>
      </w:r>
    </w:p>
  </w:footnote>
  <w:footnote w:id="5">
    <w:p w:rsidR="000E58F0" w:rsidRPr="00F06626" w:rsidRDefault="000E58F0" w:rsidP="00B72155">
      <w:pPr>
        <w:pStyle w:val="FootnoteText"/>
        <w:rPr>
          <w:rFonts w:ascii="Arial" w:hAnsi="Arial" w:cs="Arial"/>
          <w:sz w:val="18"/>
          <w:szCs w:val="18"/>
          <w:lang w:val="es-MX"/>
        </w:rPr>
      </w:pPr>
      <w:r w:rsidRPr="009E5A9E">
        <w:rPr>
          <w:rStyle w:val="FootnoteReference"/>
          <w:rFonts w:ascii="Arial" w:hAnsi="Arial" w:cs="Arial"/>
          <w:sz w:val="18"/>
          <w:szCs w:val="18"/>
        </w:rPr>
        <w:footnoteRef/>
      </w:r>
      <w:r w:rsidRPr="009E5A9E">
        <w:rPr>
          <w:rFonts w:ascii="Arial" w:hAnsi="Arial" w:cs="Arial"/>
          <w:sz w:val="18"/>
          <w:szCs w:val="18"/>
        </w:rPr>
        <w:t xml:space="preserve"> </w:t>
      </w:r>
      <w:r w:rsidRPr="00A05B15">
        <w:rPr>
          <w:rFonts w:ascii="Arial" w:hAnsi="Arial" w:cs="Arial"/>
          <w:sz w:val="16"/>
          <w:szCs w:val="18"/>
        </w:rPr>
        <w:t>En atención a las recomendaciones contenidas en el documento E/C.12/MEX/CO/4 párrafo:</w:t>
      </w:r>
      <w:r w:rsidRPr="00A05B15">
        <w:rPr>
          <w:rFonts w:ascii="Arial" w:hAnsi="Arial" w:cs="Arial"/>
          <w:sz w:val="16"/>
          <w:szCs w:val="18"/>
          <w:lang w:val="es-MX"/>
        </w:rPr>
        <w:t xml:space="preserve"> 42</w:t>
      </w:r>
    </w:p>
  </w:footnote>
  <w:footnote w:id="6">
    <w:p w:rsidR="000E58F0" w:rsidRPr="00890705" w:rsidRDefault="000E58F0" w:rsidP="00B72155">
      <w:pPr>
        <w:pStyle w:val="FootnoteText"/>
        <w:rPr>
          <w:rFonts w:ascii="Arial" w:hAnsi="Arial" w:cs="Arial"/>
          <w:sz w:val="18"/>
          <w:szCs w:val="18"/>
          <w:lang w:val="es-MX"/>
        </w:rPr>
      </w:pPr>
      <w:r w:rsidRPr="00890705">
        <w:rPr>
          <w:rStyle w:val="FootnoteReference"/>
          <w:rFonts w:ascii="Arial" w:hAnsi="Arial" w:cs="Arial"/>
          <w:sz w:val="18"/>
          <w:szCs w:val="18"/>
        </w:rPr>
        <w:footnoteRef/>
      </w:r>
      <w:r w:rsidRPr="00890705">
        <w:rPr>
          <w:rFonts w:ascii="Arial" w:hAnsi="Arial" w:cs="Arial"/>
          <w:sz w:val="18"/>
          <w:szCs w:val="18"/>
        </w:rPr>
        <w:t xml:space="preserve"> </w:t>
      </w:r>
      <w:r w:rsidRPr="00A05B15">
        <w:rPr>
          <w:rFonts w:ascii="Arial" w:hAnsi="Arial" w:cs="Arial"/>
          <w:sz w:val="18"/>
          <w:szCs w:val="18"/>
        </w:rPr>
        <w:t>En atención a las recomendaciones contenidas en el documento E/C.12/MEX/CO/4 párrafos:11, 29, 38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E78AD"/>
    <w:multiLevelType w:val="hybridMultilevel"/>
    <w:tmpl w:val="3EE424DA"/>
    <w:lvl w:ilvl="0" w:tplc="032E4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70528"/>
    <w:multiLevelType w:val="hybridMultilevel"/>
    <w:tmpl w:val="0332137E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52098"/>
    <w:multiLevelType w:val="hybridMultilevel"/>
    <w:tmpl w:val="388C9E4A"/>
    <w:lvl w:ilvl="0" w:tplc="080A0019">
      <w:start w:val="1"/>
      <w:numFmt w:val="lowerLetter"/>
      <w:lvlText w:val="%1."/>
      <w:lvlJc w:val="left"/>
      <w:pPr>
        <w:ind w:left="938" w:hanging="360"/>
      </w:pPr>
    </w:lvl>
    <w:lvl w:ilvl="1" w:tplc="080A0019">
      <w:start w:val="1"/>
      <w:numFmt w:val="lowerLetter"/>
      <w:lvlText w:val="%2."/>
      <w:lvlJc w:val="left"/>
      <w:pPr>
        <w:ind w:left="1658" w:hanging="360"/>
      </w:pPr>
    </w:lvl>
    <w:lvl w:ilvl="2" w:tplc="080A001B" w:tentative="1">
      <w:start w:val="1"/>
      <w:numFmt w:val="lowerRoman"/>
      <w:lvlText w:val="%3."/>
      <w:lvlJc w:val="right"/>
      <w:pPr>
        <w:ind w:left="2378" w:hanging="180"/>
      </w:pPr>
    </w:lvl>
    <w:lvl w:ilvl="3" w:tplc="080A000F" w:tentative="1">
      <w:start w:val="1"/>
      <w:numFmt w:val="decimal"/>
      <w:lvlText w:val="%4."/>
      <w:lvlJc w:val="left"/>
      <w:pPr>
        <w:ind w:left="3098" w:hanging="360"/>
      </w:pPr>
    </w:lvl>
    <w:lvl w:ilvl="4" w:tplc="080A0019" w:tentative="1">
      <w:start w:val="1"/>
      <w:numFmt w:val="lowerLetter"/>
      <w:lvlText w:val="%5."/>
      <w:lvlJc w:val="left"/>
      <w:pPr>
        <w:ind w:left="3818" w:hanging="360"/>
      </w:pPr>
    </w:lvl>
    <w:lvl w:ilvl="5" w:tplc="080A001B" w:tentative="1">
      <w:start w:val="1"/>
      <w:numFmt w:val="lowerRoman"/>
      <w:lvlText w:val="%6."/>
      <w:lvlJc w:val="right"/>
      <w:pPr>
        <w:ind w:left="4538" w:hanging="180"/>
      </w:pPr>
    </w:lvl>
    <w:lvl w:ilvl="6" w:tplc="080A000F" w:tentative="1">
      <w:start w:val="1"/>
      <w:numFmt w:val="decimal"/>
      <w:lvlText w:val="%7."/>
      <w:lvlJc w:val="left"/>
      <w:pPr>
        <w:ind w:left="5258" w:hanging="360"/>
      </w:pPr>
    </w:lvl>
    <w:lvl w:ilvl="7" w:tplc="080A0019" w:tentative="1">
      <w:start w:val="1"/>
      <w:numFmt w:val="lowerLetter"/>
      <w:lvlText w:val="%8."/>
      <w:lvlJc w:val="left"/>
      <w:pPr>
        <w:ind w:left="5978" w:hanging="360"/>
      </w:pPr>
    </w:lvl>
    <w:lvl w:ilvl="8" w:tplc="080A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" w15:restartNumberingAfterBreak="0">
    <w:nsid w:val="5C782458"/>
    <w:multiLevelType w:val="hybridMultilevel"/>
    <w:tmpl w:val="1DC2F206"/>
    <w:lvl w:ilvl="0" w:tplc="08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nmujeres">
    <w15:presenceInfo w15:providerId="None" w15:userId="Inmujer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91"/>
    <w:rsid w:val="000018C5"/>
    <w:rsid w:val="00010451"/>
    <w:rsid w:val="0002123A"/>
    <w:rsid w:val="000214D0"/>
    <w:rsid w:val="000241F1"/>
    <w:rsid w:val="000258D9"/>
    <w:rsid w:val="00027083"/>
    <w:rsid w:val="00035100"/>
    <w:rsid w:val="0004252C"/>
    <w:rsid w:val="000504F6"/>
    <w:rsid w:val="000512B3"/>
    <w:rsid w:val="000541D5"/>
    <w:rsid w:val="000564F6"/>
    <w:rsid w:val="00063A9C"/>
    <w:rsid w:val="00064204"/>
    <w:rsid w:val="00065222"/>
    <w:rsid w:val="000653FF"/>
    <w:rsid w:val="00066E60"/>
    <w:rsid w:val="00070F50"/>
    <w:rsid w:val="000746A4"/>
    <w:rsid w:val="00081771"/>
    <w:rsid w:val="00082FD3"/>
    <w:rsid w:val="00085290"/>
    <w:rsid w:val="0008667C"/>
    <w:rsid w:val="00086A96"/>
    <w:rsid w:val="000920B5"/>
    <w:rsid w:val="00092E1C"/>
    <w:rsid w:val="00093430"/>
    <w:rsid w:val="000A0B81"/>
    <w:rsid w:val="000A3885"/>
    <w:rsid w:val="000A4160"/>
    <w:rsid w:val="000A771C"/>
    <w:rsid w:val="000B2ADB"/>
    <w:rsid w:val="000C07E2"/>
    <w:rsid w:val="000C32D1"/>
    <w:rsid w:val="000C38E1"/>
    <w:rsid w:val="000C7900"/>
    <w:rsid w:val="000D0B40"/>
    <w:rsid w:val="000D1D63"/>
    <w:rsid w:val="000D471A"/>
    <w:rsid w:val="000E4868"/>
    <w:rsid w:val="000E58F0"/>
    <w:rsid w:val="000F33CD"/>
    <w:rsid w:val="000F4533"/>
    <w:rsid w:val="000F4FB8"/>
    <w:rsid w:val="000F5BAA"/>
    <w:rsid w:val="00100E72"/>
    <w:rsid w:val="001017BC"/>
    <w:rsid w:val="00102FEE"/>
    <w:rsid w:val="00110DD9"/>
    <w:rsid w:val="00113208"/>
    <w:rsid w:val="001342B5"/>
    <w:rsid w:val="0014111E"/>
    <w:rsid w:val="00141138"/>
    <w:rsid w:val="00143998"/>
    <w:rsid w:val="0015050C"/>
    <w:rsid w:val="00152508"/>
    <w:rsid w:val="001539A4"/>
    <w:rsid w:val="00161990"/>
    <w:rsid w:val="00165C02"/>
    <w:rsid w:val="00166038"/>
    <w:rsid w:val="001710F4"/>
    <w:rsid w:val="00174936"/>
    <w:rsid w:val="00174DFA"/>
    <w:rsid w:val="00180855"/>
    <w:rsid w:val="001878BF"/>
    <w:rsid w:val="00193148"/>
    <w:rsid w:val="001A3E0B"/>
    <w:rsid w:val="001A4F74"/>
    <w:rsid w:val="001B10A0"/>
    <w:rsid w:val="001B2440"/>
    <w:rsid w:val="001B3C1A"/>
    <w:rsid w:val="001B43DA"/>
    <w:rsid w:val="001C4BF4"/>
    <w:rsid w:val="001D19D2"/>
    <w:rsid w:val="001D3971"/>
    <w:rsid w:val="001D5034"/>
    <w:rsid w:val="001E3DC0"/>
    <w:rsid w:val="001F5910"/>
    <w:rsid w:val="00207661"/>
    <w:rsid w:val="002114A3"/>
    <w:rsid w:val="00213719"/>
    <w:rsid w:val="002144DE"/>
    <w:rsid w:val="00215AA0"/>
    <w:rsid w:val="00215E58"/>
    <w:rsid w:val="002255CF"/>
    <w:rsid w:val="002258A8"/>
    <w:rsid w:val="002322ED"/>
    <w:rsid w:val="002346E7"/>
    <w:rsid w:val="00234C57"/>
    <w:rsid w:val="00245990"/>
    <w:rsid w:val="00245A44"/>
    <w:rsid w:val="00254898"/>
    <w:rsid w:val="002573D6"/>
    <w:rsid w:val="00263BB0"/>
    <w:rsid w:val="00272ED3"/>
    <w:rsid w:val="00277467"/>
    <w:rsid w:val="002914FE"/>
    <w:rsid w:val="0029498E"/>
    <w:rsid w:val="0029571B"/>
    <w:rsid w:val="002A0A1E"/>
    <w:rsid w:val="002A32B1"/>
    <w:rsid w:val="002A42B2"/>
    <w:rsid w:val="002A6DAE"/>
    <w:rsid w:val="002B4B74"/>
    <w:rsid w:val="002B56B7"/>
    <w:rsid w:val="002B6186"/>
    <w:rsid w:val="002B739C"/>
    <w:rsid w:val="002C1DDE"/>
    <w:rsid w:val="002C2FB1"/>
    <w:rsid w:val="002C7F68"/>
    <w:rsid w:val="002D5A27"/>
    <w:rsid w:val="002E2EE2"/>
    <w:rsid w:val="002E5084"/>
    <w:rsid w:val="002F2022"/>
    <w:rsid w:val="002F226D"/>
    <w:rsid w:val="002F3F9C"/>
    <w:rsid w:val="00305C5D"/>
    <w:rsid w:val="00306FF4"/>
    <w:rsid w:val="00313186"/>
    <w:rsid w:val="003178C5"/>
    <w:rsid w:val="00321073"/>
    <w:rsid w:val="0032667B"/>
    <w:rsid w:val="0034317C"/>
    <w:rsid w:val="00347DE2"/>
    <w:rsid w:val="003645A2"/>
    <w:rsid w:val="00380AFE"/>
    <w:rsid w:val="00382154"/>
    <w:rsid w:val="00383872"/>
    <w:rsid w:val="00385728"/>
    <w:rsid w:val="00391787"/>
    <w:rsid w:val="003A508F"/>
    <w:rsid w:val="003A5246"/>
    <w:rsid w:val="003B3139"/>
    <w:rsid w:val="003B3BDE"/>
    <w:rsid w:val="003C20BC"/>
    <w:rsid w:val="003C67B3"/>
    <w:rsid w:val="003D572C"/>
    <w:rsid w:val="003E37BF"/>
    <w:rsid w:val="003E409F"/>
    <w:rsid w:val="003F39E1"/>
    <w:rsid w:val="003F7128"/>
    <w:rsid w:val="00405D7B"/>
    <w:rsid w:val="004065CA"/>
    <w:rsid w:val="004162B8"/>
    <w:rsid w:val="00417A53"/>
    <w:rsid w:val="00420CB7"/>
    <w:rsid w:val="00421A99"/>
    <w:rsid w:val="00424997"/>
    <w:rsid w:val="0042691C"/>
    <w:rsid w:val="004269E8"/>
    <w:rsid w:val="00434FB5"/>
    <w:rsid w:val="004350CA"/>
    <w:rsid w:val="00444D35"/>
    <w:rsid w:val="00450C32"/>
    <w:rsid w:val="004533CB"/>
    <w:rsid w:val="0047041E"/>
    <w:rsid w:val="00473900"/>
    <w:rsid w:val="00475E47"/>
    <w:rsid w:val="00484766"/>
    <w:rsid w:val="00485E0D"/>
    <w:rsid w:val="00490235"/>
    <w:rsid w:val="00491700"/>
    <w:rsid w:val="0049265E"/>
    <w:rsid w:val="004978DA"/>
    <w:rsid w:val="004A2A5F"/>
    <w:rsid w:val="004A5D1B"/>
    <w:rsid w:val="004A6461"/>
    <w:rsid w:val="004A7AA6"/>
    <w:rsid w:val="004B18E6"/>
    <w:rsid w:val="004C00AA"/>
    <w:rsid w:val="004C18D0"/>
    <w:rsid w:val="004C3B34"/>
    <w:rsid w:val="004C4EDB"/>
    <w:rsid w:val="004D0528"/>
    <w:rsid w:val="004D2DB3"/>
    <w:rsid w:val="004E1C04"/>
    <w:rsid w:val="004E2266"/>
    <w:rsid w:val="004F4B33"/>
    <w:rsid w:val="004F7E34"/>
    <w:rsid w:val="005040CA"/>
    <w:rsid w:val="005224F5"/>
    <w:rsid w:val="00527373"/>
    <w:rsid w:val="00530AF2"/>
    <w:rsid w:val="00532AB8"/>
    <w:rsid w:val="005330CD"/>
    <w:rsid w:val="0053381F"/>
    <w:rsid w:val="00534AA7"/>
    <w:rsid w:val="00535F06"/>
    <w:rsid w:val="005416C6"/>
    <w:rsid w:val="00546BD9"/>
    <w:rsid w:val="00557C7C"/>
    <w:rsid w:val="0056495F"/>
    <w:rsid w:val="00574F41"/>
    <w:rsid w:val="00575A21"/>
    <w:rsid w:val="00575E88"/>
    <w:rsid w:val="005773B2"/>
    <w:rsid w:val="00582231"/>
    <w:rsid w:val="00585947"/>
    <w:rsid w:val="00590520"/>
    <w:rsid w:val="005915B7"/>
    <w:rsid w:val="0059400C"/>
    <w:rsid w:val="005A061F"/>
    <w:rsid w:val="005A1FE0"/>
    <w:rsid w:val="005B0634"/>
    <w:rsid w:val="005B3286"/>
    <w:rsid w:val="005C11D0"/>
    <w:rsid w:val="005D03E9"/>
    <w:rsid w:val="005D5556"/>
    <w:rsid w:val="005E5292"/>
    <w:rsid w:val="005E602E"/>
    <w:rsid w:val="005E6182"/>
    <w:rsid w:val="005E6460"/>
    <w:rsid w:val="005F61F7"/>
    <w:rsid w:val="005F6FF5"/>
    <w:rsid w:val="00604071"/>
    <w:rsid w:val="00613060"/>
    <w:rsid w:val="00621A30"/>
    <w:rsid w:val="00626841"/>
    <w:rsid w:val="006340A4"/>
    <w:rsid w:val="00644E7C"/>
    <w:rsid w:val="00645A5A"/>
    <w:rsid w:val="006473E4"/>
    <w:rsid w:val="006604F6"/>
    <w:rsid w:val="00662294"/>
    <w:rsid w:val="00665F9C"/>
    <w:rsid w:val="00666933"/>
    <w:rsid w:val="00672386"/>
    <w:rsid w:val="006739F7"/>
    <w:rsid w:val="0067436C"/>
    <w:rsid w:val="00677443"/>
    <w:rsid w:val="006777FA"/>
    <w:rsid w:val="00680098"/>
    <w:rsid w:val="0068739D"/>
    <w:rsid w:val="0069098B"/>
    <w:rsid w:val="0069635B"/>
    <w:rsid w:val="006A1299"/>
    <w:rsid w:val="006A199A"/>
    <w:rsid w:val="006A4651"/>
    <w:rsid w:val="006A58B1"/>
    <w:rsid w:val="006B0368"/>
    <w:rsid w:val="006B0483"/>
    <w:rsid w:val="006B743F"/>
    <w:rsid w:val="006C2A24"/>
    <w:rsid w:val="006D08E6"/>
    <w:rsid w:val="006D3AFE"/>
    <w:rsid w:val="006D719F"/>
    <w:rsid w:val="006E0A8C"/>
    <w:rsid w:val="006E37B3"/>
    <w:rsid w:val="006F2AEA"/>
    <w:rsid w:val="006F4736"/>
    <w:rsid w:val="006F5A9A"/>
    <w:rsid w:val="0070097F"/>
    <w:rsid w:val="0070258F"/>
    <w:rsid w:val="00710536"/>
    <w:rsid w:val="0071230D"/>
    <w:rsid w:val="00716CE7"/>
    <w:rsid w:val="00716F7C"/>
    <w:rsid w:val="00720B38"/>
    <w:rsid w:val="00722AE0"/>
    <w:rsid w:val="00726590"/>
    <w:rsid w:val="007318A3"/>
    <w:rsid w:val="00733605"/>
    <w:rsid w:val="0073434A"/>
    <w:rsid w:val="00750CA9"/>
    <w:rsid w:val="0076364E"/>
    <w:rsid w:val="00764577"/>
    <w:rsid w:val="007665C4"/>
    <w:rsid w:val="00770498"/>
    <w:rsid w:val="00773406"/>
    <w:rsid w:val="00780907"/>
    <w:rsid w:val="00783462"/>
    <w:rsid w:val="007841D2"/>
    <w:rsid w:val="00795185"/>
    <w:rsid w:val="00797B39"/>
    <w:rsid w:val="007A2CF9"/>
    <w:rsid w:val="007D39B4"/>
    <w:rsid w:val="007D6294"/>
    <w:rsid w:val="007D7566"/>
    <w:rsid w:val="007E2F9E"/>
    <w:rsid w:val="007E5A6C"/>
    <w:rsid w:val="007E5A6F"/>
    <w:rsid w:val="007E5ED3"/>
    <w:rsid w:val="007F0A9A"/>
    <w:rsid w:val="007F58E4"/>
    <w:rsid w:val="007F6FE2"/>
    <w:rsid w:val="007F7DDB"/>
    <w:rsid w:val="008068A8"/>
    <w:rsid w:val="008108F8"/>
    <w:rsid w:val="008118A0"/>
    <w:rsid w:val="0082088F"/>
    <w:rsid w:val="00820E1E"/>
    <w:rsid w:val="0082193E"/>
    <w:rsid w:val="00841940"/>
    <w:rsid w:val="00846FAC"/>
    <w:rsid w:val="008529C2"/>
    <w:rsid w:val="0085533E"/>
    <w:rsid w:val="00857699"/>
    <w:rsid w:val="00857992"/>
    <w:rsid w:val="00857C30"/>
    <w:rsid w:val="0086065E"/>
    <w:rsid w:val="00860C3A"/>
    <w:rsid w:val="008771EE"/>
    <w:rsid w:val="00890705"/>
    <w:rsid w:val="00893F42"/>
    <w:rsid w:val="00894951"/>
    <w:rsid w:val="008949FF"/>
    <w:rsid w:val="0089640B"/>
    <w:rsid w:val="008A6295"/>
    <w:rsid w:val="008B22FF"/>
    <w:rsid w:val="008B3281"/>
    <w:rsid w:val="008B5D14"/>
    <w:rsid w:val="008B6B8E"/>
    <w:rsid w:val="008C2069"/>
    <w:rsid w:val="008D0592"/>
    <w:rsid w:val="008D130C"/>
    <w:rsid w:val="008D6A79"/>
    <w:rsid w:val="008D6BD9"/>
    <w:rsid w:val="008E2612"/>
    <w:rsid w:val="008E4F61"/>
    <w:rsid w:val="008F4485"/>
    <w:rsid w:val="00901BDC"/>
    <w:rsid w:val="009118E7"/>
    <w:rsid w:val="00917DDD"/>
    <w:rsid w:val="00953A1C"/>
    <w:rsid w:val="00960CB0"/>
    <w:rsid w:val="00975AD3"/>
    <w:rsid w:val="0098255C"/>
    <w:rsid w:val="00983154"/>
    <w:rsid w:val="00995BCA"/>
    <w:rsid w:val="009B3E01"/>
    <w:rsid w:val="009B56C0"/>
    <w:rsid w:val="009C3A32"/>
    <w:rsid w:val="009D764C"/>
    <w:rsid w:val="009E2DC4"/>
    <w:rsid w:val="009E455A"/>
    <w:rsid w:val="009E5A9E"/>
    <w:rsid w:val="009E6F31"/>
    <w:rsid w:val="009F07DC"/>
    <w:rsid w:val="009F2E5F"/>
    <w:rsid w:val="009F6302"/>
    <w:rsid w:val="009F6751"/>
    <w:rsid w:val="009F6D56"/>
    <w:rsid w:val="009F7317"/>
    <w:rsid w:val="00A05B15"/>
    <w:rsid w:val="00A06E8E"/>
    <w:rsid w:val="00A10C0F"/>
    <w:rsid w:val="00A1141D"/>
    <w:rsid w:val="00A22F37"/>
    <w:rsid w:val="00A26ADA"/>
    <w:rsid w:val="00A312AA"/>
    <w:rsid w:val="00A4114F"/>
    <w:rsid w:val="00A47217"/>
    <w:rsid w:val="00A473F4"/>
    <w:rsid w:val="00A50E88"/>
    <w:rsid w:val="00A55DAA"/>
    <w:rsid w:val="00A608D7"/>
    <w:rsid w:val="00A61EB2"/>
    <w:rsid w:val="00A62ACB"/>
    <w:rsid w:val="00A62E0C"/>
    <w:rsid w:val="00A63EEC"/>
    <w:rsid w:val="00A66665"/>
    <w:rsid w:val="00A71D4D"/>
    <w:rsid w:val="00A73E27"/>
    <w:rsid w:val="00A84014"/>
    <w:rsid w:val="00A90114"/>
    <w:rsid w:val="00AA0C91"/>
    <w:rsid w:val="00AA28D6"/>
    <w:rsid w:val="00AA62C9"/>
    <w:rsid w:val="00AA7786"/>
    <w:rsid w:val="00AB030E"/>
    <w:rsid w:val="00AB07E3"/>
    <w:rsid w:val="00AB6AE6"/>
    <w:rsid w:val="00AC0B18"/>
    <w:rsid w:val="00AD2A77"/>
    <w:rsid w:val="00AD375B"/>
    <w:rsid w:val="00AD6E04"/>
    <w:rsid w:val="00AE010E"/>
    <w:rsid w:val="00AE2D4A"/>
    <w:rsid w:val="00AE6BB1"/>
    <w:rsid w:val="00B01EF9"/>
    <w:rsid w:val="00B07ADA"/>
    <w:rsid w:val="00B21221"/>
    <w:rsid w:val="00B25E85"/>
    <w:rsid w:val="00B27B7A"/>
    <w:rsid w:val="00B30A57"/>
    <w:rsid w:val="00B32D2C"/>
    <w:rsid w:val="00B34ABA"/>
    <w:rsid w:val="00B511CC"/>
    <w:rsid w:val="00B5241D"/>
    <w:rsid w:val="00B52B62"/>
    <w:rsid w:val="00B5326C"/>
    <w:rsid w:val="00B53A8C"/>
    <w:rsid w:val="00B5411D"/>
    <w:rsid w:val="00B55914"/>
    <w:rsid w:val="00B60D98"/>
    <w:rsid w:val="00B62750"/>
    <w:rsid w:val="00B6308B"/>
    <w:rsid w:val="00B6333A"/>
    <w:rsid w:val="00B66CD9"/>
    <w:rsid w:val="00B72155"/>
    <w:rsid w:val="00B7799F"/>
    <w:rsid w:val="00B80C32"/>
    <w:rsid w:val="00B80F41"/>
    <w:rsid w:val="00B82CB3"/>
    <w:rsid w:val="00B843CE"/>
    <w:rsid w:val="00B90030"/>
    <w:rsid w:val="00B90EF6"/>
    <w:rsid w:val="00B976A8"/>
    <w:rsid w:val="00BA09D5"/>
    <w:rsid w:val="00BA7BC1"/>
    <w:rsid w:val="00BB29A7"/>
    <w:rsid w:val="00BB4570"/>
    <w:rsid w:val="00BC4D17"/>
    <w:rsid w:val="00BD27F4"/>
    <w:rsid w:val="00BD304B"/>
    <w:rsid w:val="00BD59D8"/>
    <w:rsid w:val="00BE779D"/>
    <w:rsid w:val="00BF250B"/>
    <w:rsid w:val="00BF566F"/>
    <w:rsid w:val="00BF6AA5"/>
    <w:rsid w:val="00C002B8"/>
    <w:rsid w:val="00C02079"/>
    <w:rsid w:val="00C033DC"/>
    <w:rsid w:val="00C04967"/>
    <w:rsid w:val="00C06C02"/>
    <w:rsid w:val="00C07E2A"/>
    <w:rsid w:val="00C115A0"/>
    <w:rsid w:val="00C129C3"/>
    <w:rsid w:val="00C17C56"/>
    <w:rsid w:val="00C2203F"/>
    <w:rsid w:val="00C238F4"/>
    <w:rsid w:val="00C2478A"/>
    <w:rsid w:val="00C24919"/>
    <w:rsid w:val="00C2551C"/>
    <w:rsid w:val="00C25958"/>
    <w:rsid w:val="00C259C4"/>
    <w:rsid w:val="00C261B7"/>
    <w:rsid w:val="00C27432"/>
    <w:rsid w:val="00C30BDD"/>
    <w:rsid w:val="00C35395"/>
    <w:rsid w:val="00C37C18"/>
    <w:rsid w:val="00C401F8"/>
    <w:rsid w:val="00C44F13"/>
    <w:rsid w:val="00C45010"/>
    <w:rsid w:val="00C46E57"/>
    <w:rsid w:val="00C505C9"/>
    <w:rsid w:val="00C50CF9"/>
    <w:rsid w:val="00C53B28"/>
    <w:rsid w:val="00C542F5"/>
    <w:rsid w:val="00C55F92"/>
    <w:rsid w:val="00C56900"/>
    <w:rsid w:val="00C57624"/>
    <w:rsid w:val="00C65F70"/>
    <w:rsid w:val="00C70014"/>
    <w:rsid w:val="00C73F88"/>
    <w:rsid w:val="00C87033"/>
    <w:rsid w:val="00C919DA"/>
    <w:rsid w:val="00C94165"/>
    <w:rsid w:val="00C94922"/>
    <w:rsid w:val="00C95E02"/>
    <w:rsid w:val="00CA2E08"/>
    <w:rsid w:val="00CA392A"/>
    <w:rsid w:val="00CB17A8"/>
    <w:rsid w:val="00CB53EF"/>
    <w:rsid w:val="00CB78A9"/>
    <w:rsid w:val="00CC2F0B"/>
    <w:rsid w:val="00CC4982"/>
    <w:rsid w:val="00CD0A90"/>
    <w:rsid w:val="00CD2E5E"/>
    <w:rsid w:val="00CD33AF"/>
    <w:rsid w:val="00CD3631"/>
    <w:rsid w:val="00CD51CE"/>
    <w:rsid w:val="00CD58FD"/>
    <w:rsid w:val="00CD5F97"/>
    <w:rsid w:val="00CE2828"/>
    <w:rsid w:val="00CE47D7"/>
    <w:rsid w:val="00CF2090"/>
    <w:rsid w:val="00CF4506"/>
    <w:rsid w:val="00CF480D"/>
    <w:rsid w:val="00CF547B"/>
    <w:rsid w:val="00CF57F2"/>
    <w:rsid w:val="00D013DA"/>
    <w:rsid w:val="00D04E1F"/>
    <w:rsid w:val="00D04F74"/>
    <w:rsid w:val="00D07903"/>
    <w:rsid w:val="00D07941"/>
    <w:rsid w:val="00D11080"/>
    <w:rsid w:val="00D2055C"/>
    <w:rsid w:val="00D21AD2"/>
    <w:rsid w:val="00D255AC"/>
    <w:rsid w:val="00D273B3"/>
    <w:rsid w:val="00D2750B"/>
    <w:rsid w:val="00D30A31"/>
    <w:rsid w:val="00D32C40"/>
    <w:rsid w:val="00D37B1B"/>
    <w:rsid w:val="00D4134F"/>
    <w:rsid w:val="00D510FD"/>
    <w:rsid w:val="00D56228"/>
    <w:rsid w:val="00D6699C"/>
    <w:rsid w:val="00D74E8A"/>
    <w:rsid w:val="00D84908"/>
    <w:rsid w:val="00D86B90"/>
    <w:rsid w:val="00D9206F"/>
    <w:rsid w:val="00DA294D"/>
    <w:rsid w:val="00DA4AFC"/>
    <w:rsid w:val="00DB0568"/>
    <w:rsid w:val="00DB2DA0"/>
    <w:rsid w:val="00DB51EB"/>
    <w:rsid w:val="00DB5DA0"/>
    <w:rsid w:val="00DC112C"/>
    <w:rsid w:val="00DC4EE7"/>
    <w:rsid w:val="00DC7CD2"/>
    <w:rsid w:val="00DD001B"/>
    <w:rsid w:val="00DF09BD"/>
    <w:rsid w:val="00DF0C6B"/>
    <w:rsid w:val="00DF1BEC"/>
    <w:rsid w:val="00DF7084"/>
    <w:rsid w:val="00E0219A"/>
    <w:rsid w:val="00E07A6F"/>
    <w:rsid w:val="00E10AFE"/>
    <w:rsid w:val="00E11A73"/>
    <w:rsid w:val="00E124FD"/>
    <w:rsid w:val="00E17114"/>
    <w:rsid w:val="00E224DF"/>
    <w:rsid w:val="00E372ED"/>
    <w:rsid w:val="00E4242E"/>
    <w:rsid w:val="00E4439B"/>
    <w:rsid w:val="00E44EC0"/>
    <w:rsid w:val="00E51E64"/>
    <w:rsid w:val="00E53312"/>
    <w:rsid w:val="00E54E99"/>
    <w:rsid w:val="00E604A9"/>
    <w:rsid w:val="00E65F37"/>
    <w:rsid w:val="00E702F7"/>
    <w:rsid w:val="00E720A2"/>
    <w:rsid w:val="00E72CE5"/>
    <w:rsid w:val="00E74E65"/>
    <w:rsid w:val="00E83113"/>
    <w:rsid w:val="00E84E22"/>
    <w:rsid w:val="00E869BE"/>
    <w:rsid w:val="00E94D26"/>
    <w:rsid w:val="00EA0445"/>
    <w:rsid w:val="00EB492A"/>
    <w:rsid w:val="00EB6F76"/>
    <w:rsid w:val="00EC5C31"/>
    <w:rsid w:val="00EC6843"/>
    <w:rsid w:val="00ED3D9A"/>
    <w:rsid w:val="00EE6F48"/>
    <w:rsid w:val="00EE771C"/>
    <w:rsid w:val="00EF017C"/>
    <w:rsid w:val="00EF3191"/>
    <w:rsid w:val="00EF36CB"/>
    <w:rsid w:val="00EF47E4"/>
    <w:rsid w:val="00EF4CB5"/>
    <w:rsid w:val="00F04582"/>
    <w:rsid w:val="00F06626"/>
    <w:rsid w:val="00F140DF"/>
    <w:rsid w:val="00F15E62"/>
    <w:rsid w:val="00F23FE3"/>
    <w:rsid w:val="00F301E1"/>
    <w:rsid w:val="00F30E55"/>
    <w:rsid w:val="00F35C01"/>
    <w:rsid w:val="00F3689D"/>
    <w:rsid w:val="00F43E4F"/>
    <w:rsid w:val="00F46678"/>
    <w:rsid w:val="00F47AD4"/>
    <w:rsid w:val="00F638B3"/>
    <w:rsid w:val="00F715A7"/>
    <w:rsid w:val="00F93331"/>
    <w:rsid w:val="00F96CD5"/>
    <w:rsid w:val="00FA511E"/>
    <w:rsid w:val="00FA619C"/>
    <w:rsid w:val="00FB09EE"/>
    <w:rsid w:val="00FB35FD"/>
    <w:rsid w:val="00FB3AC2"/>
    <w:rsid w:val="00FE30E0"/>
    <w:rsid w:val="00FE5175"/>
    <w:rsid w:val="00FF36EC"/>
    <w:rsid w:val="00FF47C8"/>
    <w:rsid w:val="00FF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13ED"/>
  <w15:chartTrackingRefBased/>
  <w15:docId w15:val="{013B38C0-DF5B-4084-BA99-C49744BF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191"/>
    <w:pPr>
      <w:spacing w:after="0" w:line="240" w:lineRule="auto"/>
    </w:pPr>
    <w:rPr>
      <w:lang w:val="es-ES"/>
    </w:rPr>
  </w:style>
  <w:style w:type="paragraph" w:styleId="Heading3">
    <w:name w:val="heading 3"/>
    <w:basedOn w:val="Normal"/>
    <w:link w:val="Heading3Char"/>
    <w:uiPriority w:val="9"/>
    <w:qFormat/>
    <w:rsid w:val="007F7DD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Dot pt,List Paragraph1,Colorful List - Accent 11,No Spacing1,List Paragraph Char Char Char,Indicator Text,Numbered Para 1,Bullet 1,F5 List Paragraph,Bullet Points,Normal Fv,viñetas,lp1,List Paragraph2,Normal numbered,3,DH1,MAIN CONTENT"/>
    <w:basedOn w:val="Normal"/>
    <w:link w:val="ListParagraphChar"/>
    <w:uiPriority w:val="34"/>
    <w:qFormat/>
    <w:rsid w:val="00EF319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4AFC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4AFC"/>
    <w:rPr>
      <w:rFonts w:ascii="Consolas" w:hAnsi="Consolas"/>
      <w:sz w:val="20"/>
      <w:szCs w:val="20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58F"/>
    <w:rPr>
      <w:rFonts w:ascii="Segoe UI" w:hAnsi="Segoe UI" w:cs="Segoe UI"/>
      <w:sz w:val="18"/>
      <w:szCs w:val="18"/>
      <w:lang w:val="es-ES"/>
    </w:rPr>
  </w:style>
  <w:style w:type="character" w:customStyle="1" w:styleId="ListParagraphChar">
    <w:name w:val="List Paragraph Char"/>
    <w:aliases w:val="Dot pt Char,List Paragraph1 Char,Colorful List - Accent 11 Char,No Spacing1 Char,List Paragraph Char Char Char Char,Indicator Text Char,Numbered Para 1 Char,Bullet 1 Char,F5 List Paragraph Char,Bullet Points Char,Normal Fv Char"/>
    <w:basedOn w:val="DefaultParagraphFont"/>
    <w:link w:val="ListParagraph"/>
    <w:uiPriority w:val="34"/>
    <w:qFormat/>
    <w:locked/>
    <w:rsid w:val="006F2AEA"/>
    <w:rPr>
      <w:lang w:val="es-ES"/>
    </w:rPr>
  </w:style>
  <w:style w:type="paragraph" w:styleId="Header">
    <w:name w:val="header"/>
    <w:basedOn w:val="Normal"/>
    <w:link w:val="HeaderChar"/>
    <w:uiPriority w:val="99"/>
    <w:unhideWhenUsed/>
    <w:rsid w:val="00BD59D8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9D8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BD59D8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9D8"/>
    <w:rPr>
      <w:lang w:val="es-ES"/>
    </w:rPr>
  </w:style>
  <w:style w:type="character" w:customStyle="1" w:styleId="apple-converted-space">
    <w:name w:val="apple-converted-space"/>
    <w:basedOn w:val="DefaultParagraphFont"/>
    <w:rsid w:val="003178C5"/>
  </w:style>
  <w:style w:type="character" w:styleId="FootnoteReference">
    <w:name w:val="footnote reference"/>
    <w:aliases w:val="4_G,normal,Footnotes refss,referencia nota al pie,BVI fnr,Appel note de bas de page,Footnote number,Footnote symbol,Footnote,f1,Ref. de nota al pie.,referencia nota al pi...,16 Point,Superscript 6 Point,Texto nota al pie,norm,f,ftref"/>
    <w:basedOn w:val="DefaultParagraphFont"/>
    <w:uiPriority w:val="99"/>
    <w:unhideWhenUsed/>
    <w:qFormat/>
    <w:rsid w:val="0053381F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4B18E6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6A58B1"/>
  </w:style>
  <w:style w:type="paragraph" w:customStyle="1" w:styleId="Default">
    <w:name w:val="Default"/>
    <w:rsid w:val="00272E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MX"/>
    </w:rPr>
  </w:style>
  <w:style w:type="paragraph" w:customStyle="1" w:styleId="Sinespaciado1">
    <w:name w:val="Sin espaciado1"/>
    <w:uiPriority w:val="1"/>
    <w:qFormat/>
    <w:rsid w:val="00FA619C"/>
    <w:pPr>
      <w:spacing w:after="0" w:line="240" w:lineRule="auto"/>
    </w:pPr>
    <w:rPr>
      <w:rFonts w:ascii="EurekaSans-Light" w:eastAsia="Times New Roman" w:hAnsi="EurekaSans-Light" w:cs="Times New Roman"/>
      <w:sz w:val="28"/>
      <w:szCs w:val="28"/>
      <w:lang w:val="es-MX" w:eastAsia="es-ES"/>
    </w:rPr>
  </w:style>
  <w:style w:type="paragraph" w:styleId="NoSpacing">
    <w:name w:val="No Spacing"/>
    <w:uiPriority w:val="1"/>
    <w:qFormat/>
    <w:rsid w:val="003B3BDE"/>
    <w:pPr>
      <w:spacing w:after="0" w:line="240" w:lineRule="auto"/>
    </w:pPr>
    <w:rPr>
      <w:rFonts w:ascii="EurekaSans-Light" w:eastAsia="Times New Roman" w:hAnsi="EurekaSans-Light" w:cs="Times New Roman"/>
      <w:sz w:val="28"/>
      <w:szCs w:val="28"/>
      <w:lang w:val="es-MX"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518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5185"/>
    <w:rPr>
      <w:sz w:val="2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7951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Strong">
    <w:name w:val="Strong"/>
    <w:basedOn w:val="DefaultParagraphFont"/>
    <w:uiPriority w:val="22"/>
    <w:qFormat/>
    <w:rsid w:val="00E4439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144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44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44DE"/>
    <w:rPr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44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44DE"/>
    <w:rPr>
      <w:b/>
      <w:bCs/>
      <w:sz w:val="20"/>
      <w:szCs w:val="20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rsid w:val="007F7DDB"/>
    <w:rPr>
      <w:rFonts w:ascii="Times New Roman" w:eastAsia="Times New Roman" w:hAnsi="Times New Roman" w:cs="Times New Roman"/>
      <w:b/>
      <w:bCs/>
      <w:sz w:val="27"/>
      <w:szCs w:val="27"/>
      <w:lang w:val="es-MX" w:eastAsia="es-MX"/>
    </w:rPr>
  </w:style>
  <w:style w:type="paragraph" w:customStyle="1" w:styleId="SingleTxtG">
    <w:name w:val="_ Single Txt_G"/>
    <w:basedOn w:val="Normal"/>
    <w:rsid w:val="004A2A5F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8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525AA1-DC65-4901-BE02-3F62C358BC8E}"/>
</file>

<file path=customXml/itemProps2.xml><?xml version="1.0" encoding="utf-8"?>
<ds:datastoreItem xmlns:ds="http://schemas.openxmlformats.org/officeDocument/2006/customXml" ds:itemID="{A52C72E7-E85C-4923-8F3F-44550493D7F5}"/>
</file>

<file path=customXml/itemProps3.xml><?xml version="1.0" encoding="utf-8"?>
<ds:datastoreItem xmlns:ds="http://schemas.openxmlformats.org/officeDocument/2006/customXml" ds:itemID="{B45C915D-869E-4EEB-AC9F-DDA8D07FEB29}"/>
</file>

<file path=customXml/itemProps4.xml><?xml version="1.0" encoding="utf-8"?>
<ds:datastoreItem xmlns:ds="http://schemas.openxmlformats.org/officeDocument/2006/customXml" ds:itemID="{3E81B80A-EFE2-4DC1-9B56-9C5460D1E8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2070</Words>
  <Characters>11805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Michel Blin</dc:creator>
  <cp:keywords/>
  <dc:description/>
  <cp:lastModifiedBy>Erasmo LaraCabrera</cp:lastModifiedBy>
  <cp:revision>22</cp:revision>
  <cp:lastPrinted>2018-03-12T12:27:00Z</cp:lastPrinted>
  <dcterms:created xsi:type="dcterms:W3CDTF">2018-03-11T17:32:00Z</dcterms:created>
  <dcterms:modified xsi:type="dcterms:W3CDTF">2018-03-12T11:20:00Z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