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198" w:rsidRPr="00B41589" w:rsidRDefault="00801198" w:rsidP="00CE2781">
      <w:pPr>
        <w:bidi/>
        <w:spacing w:before="120" w:after="120"/>
        <w:rPr>
          <w:rFonts w:asciiTheme="minorBidi" w:hAnsiTheme="minorBidi"/>
          <w:b/>
          <w:bCs/>
          <w:sz w:val="24"/>
          <w:szCs w:val="24"/>
          <w:lang w:bidi="ar-BH"/>
        </w:rPr>
      </w:pPr>
      <w:bookmarkStart w:id="0" w:name="_GoBack"/>
      <w:bookmarkEnd w:id="0"/>
    </w:p>
    <w:sdt>
      <w:sdtPr>
        <w:rPr>
          <w:rFonts w:asciiTheme="minorBidi" w:hAnsiTheme="minorBidi"/>
          <w:sz w:val="24"/>
          <w:szCs w:val="24"/>
          <w:rtl/>
        </w:rPr>
        <w:id w:val="820545743"/>
        <w:docPartObj>
          <w:docPartGallery w:val="Cover Pages"/>
          <w:docPartUnique/>
        </w:docPartObj>
      </w:sdtPr>
      <w:sdtEndPr>
        <w:rPr>
          <w:lang w:bidi="ar-BH"/>
        </w:rPr>
      </w:sdtEndPr>
      <w:sdtContent>
        <w:sdt>
          <w:sdtPr>
            <w:rPr>
              <w:rFonts w:asciiTheme="minorBidi" w:hAnsiTheme="minorBidi"/>
              <w:sz w:val="24"/>
              <w:szCs w:val="24"/>
              <w:rtl/>
            </w:rPr>
            <w:id w:val="-683825327"/>
            <w:docPartObj>
              <w:docPartGallery w:val="Cover Pages"/>
              <w:docPartUnique/>
            </w:docPartObj>
          </w:sdtPr>
          <w:sdtEndPr>
            <w:rPr>
              <w:lang w:bidi="ar-BH"/>
            </w:rPr>
          </w:sdtEndPr>
          <w:sdtContent>
            <w:p w:rsidR="009D1620" w:rsidRPr="00225D58" w:rsidRDefault="009D1620" w:rsidP="00CE2781">
              <w:pPr>
                <w:bidi/>
                <w:spacing w:before="120" w:after="120"/>
                <w:jc w:val="center"/>
                <w:rPr>
                  <w:rFonts w:asciiTheme="minorBidi" w:hAnsiTheme="minorBidi"/>
                  <w:sz w:val="24"/>
                  <w:szCs w:val="24"/>
                  <w:rtl/>
                </w:rPr>
              </w:pPr>
            </w:p>
            <w:p w:rsidR="009D1620" w:rsidRPr="00225D58" w:rsidRDefault="009D1620" w:rsidP="00CE2781">
              <w:pPr>
                <w:bidi/>
                <w:spacing w:before="120" w:after="120"/>
                <w:jc w:val="center"/>
                <w:rPr>
                  <w:rFonts w:asciiTheme="minorBidi" w:hAnsiTheme="minorBidi"/>
                  <w:sz w:val="24"/>
                  <w:szCs w:val="24"/>
                  <w:rtl/>
                </w:rPr>
              </w:pPr>
            </w:p>
            <w:p w:rsidR="009D1620" w:rsidRPr="00225D58" w:rsidRDefault="009D1620" w:rsidP="00CE2781">
              <w:pPr>
                <w:bidi/>
                <w:spacing w:before="120" w:after="120"/>
                <w:jc w:val="center"/>
                <w:rPr>
                  <w:rFonts w:asciiTheme="minorBidi" w:hAnsiTheme="minorBidi"/>
                  <w:sz w:val="24"/>
                  <w:szCs w:val="24"/>
                  <w:rtl/>
                </w:rPr>
              </w:pPr>
            </w:p>
            <w:p w:rsidR="00A72EE8" w:rsidRPr="00225D58" w:rsidRDefault="00A72EE8" w:rsidP="00CE2781">
              <w:pPr>
                <w:bidi/>
                <w:spacing w:before="120" w:after="120"/>
                <w:jc w:val="center"/>
                <w:rPr>
                  <w:rFonts w:asciiTheme="minorBidi" w:hAnsiTheme="minorBidi"/>
                  <w:b/>
                  <w:bCs/>
                  <w:color w:val="00B0F0"/>
                  <w:sz w:val="24"/>
                  <w:szCs w:val="24"/>
                  <w:rtl/>
                  <w:lang w:bidi="ar-BH"/>
                </w:rPr>
              </w:pPr>
            </w:p>
            <w:p w:rsidR="008D04CE" w:rsidRPr="00225D58" w:rsidRDefault="008D04CE" w:rsidP="00595991">
              <w:pPr>
                <w:bidi/>
                <w:spacing w:after="0"/>
                <w:jc w:val="center"/>
                <w:rPr>
                  <w:rFonts w:asciiTheme="minorBidi" w:hAnsiTheme="minorBidi"/>
                  <w:b/>
                  <w:bCs/>
                  <w:color w:val="0070C0"/>
                  <w:sz w:val="24"/>
                  <w:szCs w:val="24"/>
                  <w:rtl/>
                  <w:lang w:bidi="ar-BH"/>
                </w:rPr>
              </w:pPr>
            </w:p>
            <w:p w:rsidR="000F1414" w:rsidRPr="00225D58" w:rsidRDefault="000F1414" w:rsidP="00B41589">
              <w:pPr>
                <w:spacing w:after="0"/>
                <w:jc w:val="center"/>
                <w:rPr>
                  <w:rFonts w:asciiTheme="minorBidi" w:hAnsiTheme="minorBidi"/>
                  <w:b/>
                  <w:bCs/>
                  <w:color w:val="0070C0"/>
                  <w:sz w:val="28"/>
                  <w:szCs w:val="28"/>
                  <w:lang w:bidi="ar-BH"/>
                </w:rPr>
              </w:pPr>
              <w:r w:rsidRPr="00225D58">
                <w:rPr>
                  <w:rFonts w:asciiTheme="minorBidi" w:hAnsiTheme="minorBidi"/>
                  <w:b/>
                  <w:bCs/>
                  <w:color w:val="0070C0"/>
                  <w:sz w:val="28"/>
                  <w:szCs w:val="28"/>
                  <w:lang w:bidi="ar-BH"/>
                </w:rPr>
                <w:t xml:space="preserve">Parallel Report of the National Institution </w:t>
              </w:r>
              <w:r w:rsidR="00D03F46" w:rsidRPr="00225D58">
                <w:rPr>
                  <w:rFonts w:asciiTheme="minorBidi" w:hAnsiTheme="minorBidi"/>
                  <w:b/>
                  <w:bCs/>
                  <w:color w:val="0070C0"/>
                  <w:sz w:val="28"/>
                  <w:szCs w:val="28"/>
                  <w:lang w:bidi="ar-BH"/>
                </w:rPr>
                <w:t>for</w:t>
              </w:r>
              <w:r w:rsidRPr="00225D58">
                <w:rPr>
                  <w:rFonts w:asciiTheme="minorBidi" w:hAnsiTheme="minorBidi"/>
                  <w:b/>
                  <w:bCs/>
                  <w:color w:val="0070C0"/>
                  <w:sz w:val="28"/>
                  <w:szCs w:val="28"/>
                  <w:lang w:bidi="ar-BH"/>
                </w:rPr>
                <w:t xml:space="preserve"> Human Rights</w:t>
              </w:r>
              <w:r w:rsidR="00384C97" w:rsidRPr="00225D58">
                <w:rPr>
                  <w:rFonts w:asciiTheme="minorBidi" w:hAnsiTheme="minorBidi"/>
                  <w:b/>
                  <w:bCs/>
                  <w:color w:val="0070C0"/>
                  <w:sz w:val="28"/>
                  <w:szCs w:val="28"/>
                  <w:lang w:bidi="ar-BH"/>
                </w:rPr>
                <w:t xml:space="preserve">   </w:t>
              </w:r>
            </w:p>
            <w:p w:rsidR="000F1414" w:rsidRPr="00225D58" w:rsidRDefault="00EB6888" w:rsidP="00B41589">
              <w:pPr>
                <w:spacing w:after="0"/>
                <w:jc w:val="center"/>
                <w:rPr>
                  <w:rFonts w:asciiTheme="minorBidi" w:hAnsiTheme="minorBidi"/>
                  <w:b/>
                  <w:bCs/>
                  <w:color w:val="0070C0"/>
                  <w:sz w:val="28"/>
                  <w:szCs w:val="28"/>
                  <w:lang w:bidi="ar-BH"/>
                </w:rPr>
              </w:pPr>
              <w:r w:rsidRPr="00225D58">
                <w:rPr>
                  <w:rFonts w:asciiTheme="minorBidi" w:hAnsiTheme="minorBidi"/>
                  <w:b/>
                  <w:bCs/>
                  <w:color w:val="0070C0"/>
                  <w:sz w:val="28"/>
                  <w:szCs w:val="28"/>
                  <w:lang w:bidi="ar-BH"/>
                </w:rPr>
                <w:t>on</w:t>
              </w:r>
            </w:p>
            <w:p w:rsidR="000F1414" w:rsidRPr="00225D58" w:rsidRDefault="00D03F46" w:rsidP="00B41589">
              <w:pPr>
                <w:spacing w:after="0"/>
                <w:jc w:val="center"/>
                <w:rPr>
                  <w:rFonts w:asciiTheme="minorBidi" w:hAnsiTheme="minorBidi"/>
                  <w:b/>
                  <w:bCs/>
                  <w:color w:val="0070C0"/>
                  <w:sz w:val="28"/>
                  <w:szCs w:val="28"/>
                  <w:lang w:bidi="ar-BH"/>
                </w:rPr>
              </w:pPr>
              <w:r w:rsidRPr="00225D58">
                <w:rPr>
                  <w:rFonts w:asciiTheme="minorBidi" w:hAnsiTheme="minorBidi"/>
                  <w:b/>
                  <w:bCs/>
                  <w:color w:val="0070C0"/>
                  <w:sz w:val="28"/>
                  <w:szCs w:val="28"/>
                  <w:lang w:bidi="ar-BH"/>
                </w:rPr>
                <w:t xml:space="preserve">The </w:t>
              </w:r>
              <w:r w:rsidR="0029743D" w:rsidRPr="00225D58">
                <w:rPr>
                  <w:rFonts w:asciiTheme="minorBidi" w:hAnsiTheme="minorBidi"/>
                  <w:b/>
                  <w:bCs/>
                  <w:color w:val="0070C0"/>
                  <w:sz w:val="28"/>
                  <w:szCs w:val="28"/>
                  <w:lang w:bidi="ar-BH"/>
                </w:rPr>
                <w:t>Initial</w:t>
              </w:r>
              <w:r w:rsidRPr="00225D58">
                <w:rPr>
                  <w:rFonts w:asciiTheme="minorBidi" w:hAnsiTheme="minorBidi"/>
                  <w:b/>
                  <w:bCs/>
                  <w:color w:val="0070C0"/>
                  <w:sz w:val="28"/>
                  <w:szCs w:val="28"/>
                  <w:lang w:bidi="ar-BH"/>
                </w:rPr>
                <w:t xml:space="preserve"> N</w:t>
              </w:r>
              <w:r w:rsidR="000F1414" w:rsidRPr="00225D58">
                <w:rPr>
                  <w:rFonts w:asciiTheme="minorBidi" w:hAnsiTheme="minorBidi"/>
                  <w:b/>
                  <w:bCs/>
                  <w:color w:val="0070C0"/>
                  <w:sz w:val="28"/>
                  <w:szCs w:val="28"/>
                  <w:lang w:bidi="ar-BH"/>
                </w:rPr>
                <w:t xml:space="preserve">ational </w:t>
              </w:r>
              <w:r w:rsidRPr="00225D58">
                <w:rPr>
                  <w:rFonts w:asciiTheme="minorBidi" w:hAnsiTheme="minorBidi"/>
                  <w:b/>
                  <w:bCs/>
                  <w:color w:val="0070C0"/>
                  <w:sz w:val="28"/>
                  <w:szCs w:val="28"/>
                  <w:lang w:bidi="ar-BH"/>
                </w:rPr>
                <w:t>R</w:t>
              </w:r>
              <w:r w:rsidR="000F1414" w:rsidRPr="00225D58">
                <w:rPr>
                  <w:rFonts w:asciiTheme="minorBidi" w:hAnsiTheme="minorBidi"/>
                  <w:b/>
                  <w:bCs/>
                  <w:color w:val="0070C0"/>
                  <w:sz w:val="28"/>
                  <w:szCs w:val="28"/>
                  <w:lang w:bidi="ar-BH"/>
                </w:rPr>
                <w:t>eport of</w:t>
              </w:r>
              <w:r w:rsidRPr="00225D58">
                <w:rPr>
                  <w:rFonts w:asciiTheme="minorBidi" w:hAnsiTheme="minorBidi"/>
                  <w:b/>
                  <w:bCs/>
                  <w:color w:val="0070C0"/>
                  <w:sz w:val="28"/>
                  <w:szCs w:val="28"/>
                  <w:lang w:bidi="ar-BH"/>
                </w:rPr>
                <w:t xml:space="preserve"> the Kingdom of Bahrain on the Progress Made in the I</w:t>
              </w:r>
              <w:r w:rsidR="000F1414" w:rsidRPr="00225D58">
                <w:rPr>
                  <w:rFonts w:asciiTheme="minorBidi" w:hAnsiTheme="minorBidi"/>
                  <w:b/>
                  <w:bCs/>
                  <w:color w:val="0070C0"/>
                  <w:sz w:val="28"/>
                  <w:szCs w:val="28"/>
                  <w:lang w:bidi="ar-BH"/>
                </w:rPr>
                <w:t>mplementation of</w:t>
              </w:r>
              <w:r w:rsidRPr="00225D58">
                <w:rPr>
                  <w:rFonts w:asciiTheme="minorBidi" w:hAnsiTheme="minorBidi"/>
                  <w:b/>
                  <w:bCs/>
                  <w:color w:val="0070C0"/>
                  <w:sz w:val="28"/>
                  <w:szCs w:val="28"/>
                  <w:lang w:bidi="ar-BH"/>
                </w:rPr>
                <w:t xml:space="preserve"> the </w:t>
              </w:r>
              <w:r w:rsidR="000F1414" w:rsidRPr="00225D58">
                <w:rPr>
                  <w:rFonts w:asciiTheme="minorBidi" w:hAnsiTheme="minorBidi"/>
                  <w:b/>
                  <w:bCs/>
                  <w:color w:val="0070C0"/>
                  <w:sz w:val="28"/>
                  <w:szCs w:val="28"/>
                  <w:lang w:bidi="ar-BH"/>
                </w:rPr>
                <w:t>Provisions of the International Covenant on Economic, Social and Cultural Rights</w:t>
              </w:r>
            </w:p>
            <w:p w:rsidR="00F7214E" w:rsidRPr="00225D58" w:rsidRDefault="00F7214E" w:rsidP="00B41589">
              <w:pPr>
                <w:bidi/>
                <w:spacing w:after="0"/>
                <w:jc w:val="center"/>
                <w:rPr>
                  <w:rStyle w:val="Strong"/>
                  <w:rFonts w:asciiTheme="minorBidi" w:hAnsiTheme="minorBidi"/>
                  <w:b w:val="0"/>
                  <w:bCs w:val="0"/>
                  <w:color w:val="1F497D" w:themeColor="text2"/>
                  <w:sz w:val="28"/>
                  <w:szCs w:val="28"/>
                  <w:lang w:bidi="ar-BH"/>
                </w:rPr>
              </w:pPr>
            </w:p>
            <w:p w:rsidR="00384C97" w:rsidRPr="00225D58" w:rsidRDefault="00384C97" w:rsidP="00B41589">
              <w:pPr>
                <w:bidi/>
                <w:spacing w:after="0"/>
                <w:jc w:val="center"/>
                <w:rPr>
                  <w:rStyle w:val="Strong"/>
                  <w:rFonts w:asciiTheme="minorBidi" w:hAnsiTheme="minorBidi"/>
                  <w:b w:val="0"/>
                  <w:bCs w:val="0"/>
                  <w:color w:val="1F497D" w:themeColor="text2"/>
                  <w:sz w:val="28"/>
                  <w:szCs w:val="28"/>
                  <w:lang w:bidi="ar-BH"/>
                </w:rPr>
              </w:pPr>
            </w:p>
            <w:p w:rsidR="00384C97" w:rsidRPr="00225D58" w:rsidRDefault="00384C97" w:rsidP="00B41589">
              <w:pPr>
                <w:bidi/>
                <w:spacing w:after="0"/>
                <w:jc w:val="center"/>
                <w:rPr>
                  <w:rStyle w:val="Strong"/>
                  <w:rFonts w:asciiTheme="minorBidi" w:hAnsiTheme="minorBidi"/>
                  <w:b w:val="0"/>
                  <w:bCs w:val="0"/>
                  <w:color w:val="1F497D" w:themeColor="text2"/>
                  <w:sz w:val="28"/>
                  <w:szCs w:val="28"/>
                  <w:rtl/>
                  <w:lang w:bidi="ar-BH"/>
                </w:rPr>
              </w:pPr>
            </w:p>
            <w:p w:rsidR="00286342" w:rsidRPr="00225D58" w:rsidRDefault="00286342" w:rsidP="00B41589">
              <w:pPr>
                <w:bidi/>
                <w:spacing w:after="0"/>
                <w:jc w:val="center"/>
                <w:rPr>
                  <w:rStyle w:val="Strong"/>
                  <w:rFonts w:asciiTheme="minorBidi" w:hAnsiTheme="minorBidi"/>
                  <w:b w:val="0"/>
                  <w:bCs w:val="0"/>
                  <w:color w:val="1F497D" w:themeColor="text2"/>
                  <w:sz w:val="28"/>
                  <w:szCs w:val="28"/>
                  <w:rtl/>
                </w:rPr>
              </w:pPr>
            </w:p>
            <w:p w:rsidR="00D966D8" w:rsidRPr="00225D58" w:rsidRDefault="005025DD" w:rsidP="00B41589">
              <w:pPr>
                <w:spacing w:after="0"/>
                <w:jc w:val="center"/>
                <w:rPr>
                  <w:rFonts w:asciiTheme="minorBidi" w:hAnsiTheme="minorBidi"/>
                  <w:b/>
                  <w:bCs/>
                  <w:sz w:val="24"/>
                  <w:szCs w:val="24"/>
                  <w:lang w:bidi="ar-BH"/>
                </w:rPr>
              </w:pPr>
              <w:r w:rsidRPr="00225D58">
                <w:rPr>
                  <w:rFonts w:asciiTheme="minorBidi" w:hAnsiTheme="minorBidi"/>
                  <w:b/>
                  <w:bCs/>
                  <w:sz w:val="24"/>
                  <w:szCs w:val="24"/>
                  <w:lang w:bidi="ar-BH"/>
                </w:rPr>
                <w:t>P</w:t>
              </w:r>
              <w:r w:rsidR="00D966D8" w:rsidRPr="00225D58">
                <w:rPr>
                  <w:rFonts w:asciiTheme="minorBidi" w:hAnsiTheme="minorBidi"/>
                  <w:b/>
                  <w:bCs/>
                  <w:sz w:val="24"/>
                  <w:szCs w:val="24"/>
                  <w:lang w:bidi="ar-BH"/>
                </w:rPr>
                <w:t>resented to:</w:t>
              </w:r>
            </w:p>
            <w:p w:rsidR="00D966D8" w:rsidRPr="00225D58" w:rsidRDefault="00D966D8" w:rsidP="00B41589">
              <w:pPr>
                <w:spacing w:after="0"/>
                <w:jc w:val="center"/>
                <w:rPr>
                  <w:rFonts w:asciiTheme="minorBidi" w:hAnsiTheme="minorBidi"/>
                  <w:b/>
                  <w:bCs/>
                  <w:sz w:val="24"/>
                  <w:szCs w:val="24"/>
                  <w:rtl/>
                  <w:lang w:bidi="ar-BH"/>
                </w:rPr>
              </w:pPr>
            </w:p>
            <w:p w:rsidR="00D966D8" w:rsidRPr="00225D58" w:rsidRDefault="00D03F46" w:rsidP="00B41589">
              <w:pPr>
                <w:spacing w:after="0"/>
                <w:jc w:val="center"/>
                <w:rPr>
                  <w:rFonts w:asciiTheme="minorBidi" w:hAnsiTheme="minorBidi"/>
                  <w:b/>
                  <w:bCs/>
                  <w:sz w:val="24"/>
                  <w:szCs w:val="24"/>
                  <w:lang w:bidi="ar-BH"/>
                </w:rPr>
              </w:pPr>
              <w:r w:rsidRPr="00225D58">
                <w:rPr>
                  <w:rFonts w:asciiTheme="minorBidi" w:hAnsiTheme="minorBidi"/>
                  <w:b/>
                  <w:bCs/>
                  <w:sz w:val="24"/>
                  <w:szCs w:val="24"/>
                  <w:lang w:bidi="ar-BH"/>
                </w:rPr>
                <w:t xml:space="preserve">The </w:t>
              </w:r>
              <w:r w:rsidR="00D966D8" w:rsidRPr="00225D58">
                <w:rPr>
                  <w:rFonts w:asciiTheme="minorBidi" w:hAnsiTheme="minorBidi"/>
                  <w:b/>
                  <w:bCs/>
                  <w:sz w:val="24"/>
                  <w:szCs w:val="24"/>
                  <w:lang w:bidi="ar-BH"/>
                </w:rPr>
                <w:t>Committee on Economic, Social and Cultural Rights (CESCR)</w:t>
              </w:r>
            </w:p>
            <w:p w:rsidR="00D966D8" w:rsidRPr="00225D58" w:rsidRDefault="005025DD" w:rsidP="00B41589">
              <w:pPr>
                <w:spacing w:after="0"/>
                <w:jc w:val="center"/>
                <w:rPr>
                  <w:rFonts w:asciiTheme="minorBidi" w:hAnsiTheme="minorBidi"/>
                  <w:b/>
                  <w:bCs/>
                  <w:sz w:val="24"/>
                  <w:szCs w:val="24"/>
                  <w:lang w:bidi="ar-BH"/>
                </w:rPr>
              </w:pPr>
              <w:r w:rsidRPr="00225D58">
                <w:rPr>
                  <w:rFonts w:asciiTheme="minorBidi" w:hAnsiTheme="minorBidi"/>
                  <w:b/>
                  <w:bCs/>
                  <w:sz w:val="24"/>
                  <w:szCs w:val="24"/>
                  <w:lang w:bidi="ar-BH"/>
                </w:rPr>
                <w:t>B</w:t>
              </w:r>
              <w:r w:rsidR="00D966D8" w:rsidRPr="00225D58">
                <w:rPr>
                  <w:rFonts w:asciiTheme="minorBidi" w:hAnsiTheme="minorBidi"/>
                  <w:b/>
                  <w:bCs/>
                  <w:sz w:val="24"/>
                  <w:szCs w:val="24"/>
                  <w:lang w:bidi="ar-BH"/>
                </w:rPr>
                <w:t>y:</w:t>
              </w:r>
            </w:p>
            <w:p w:rsidR="00D966D8" w:rsidRPr="00225D58" w:rsidRDefault="00D966D8" w:rsidP="00B41589">
              <w:pPr>
                <w:bidi/>
                <w:spacing w:after="0"/>
                <w:jc w:val="center"/>
                <w:rPr>
                  <w:rFonts w:asciiTheme="minorBidi" w:hAnsiTheme="minorBidi"/>
                  <w:b/>
                  <w:bCs/>
                  <w:sz w:val="24"/>
                  <w:szCs w:val="24"/>
                  <w:rtl/>
                  <w:lang w:bidi="ar-BH"/>
                </w:rPr>
              </w:pPr>
              <w:r w:rsidRPr="00225D58">
                <w:rPr>
                  <w:rFonts w:asciiTheme="minorBidi" w:hAnsiTheme="minorBidi"/>
                  <w:b/>
                  <w:bCs/>
                  <w:sz w:val="24"/>
                  <w:szCs w:val="24"/>
                  <w:lang w:bidi="ar-BH"/>
                </w:rPr>
                <w:t>The National Institution for Human Rights in the Kingdom of Bahrain</w:t>
              </w:r>
            </w:p>
            <w:p w:rsidR="00E83C8A" w:rsidRPr="00225D58" w:rsidRDefault="00E83C8A" w:rsidP="00B41589">
              <w:pPr>
                <w:bidi/>
                <w:spacing w:after="0"/>
                <w:jc w:val="center"/>
                <w:rPr>
                  <w:rFonts w:asciiTheme="minorBidi" w:hAnsiTheme="minorBidi"/>
                  <w:b/>
                  <w:bCs/>
                  <w:sz w:val="24"/>
                  <w:szCs w:val="24"/>
                  <w:rtl/>
                  <w:lang w:bidi="ar-BH"/>
                </w:rPr>
              </w:pPr>
            </w:p>
            <w:p w:rsidR="007177AE" w:rsidRPr="00225D58" w:rsidRDefault="00D03F46" w:rsidP="00B41589">
              <w:pPr>
                <w:spacing w:after="0"/>
                <w:jc w:val="center"/>
                <w:rPr>
                  <w:rFonts w:asciiTheme="minorBidi" w:hAnsiTheme="minorBidi"/>
                  <w:b/>
                  <w:bCs/>
                  <w:sz w:val="24"/>
                  <w:szCs w:val="24"/>
                  <w:lang w:bidi="ar-BH"/>
                </w:rPr>
              </w:pPr>
              <w:r w:rsidRPr="00225D58">
                <w:rPr>
                  <w:rFonts w:asciiTheme="minorBidi" w:hAnsiTheme="minorBidi"/>
                  <w:b/>
                  <w:bCs/>
                  <w:sz w:val="24"/>
                  <w:szCs w:val="24"/>
                  <w:lang w:bidi="ar-BH"/>
                </w:rPr>
                <w:t>S</w:t>
              </w:r>
              <w:r w:rsidR="007177AE" w:rsidRPr="00225D58">
                <w:rPr>
                  <w:rFonts w:asciiTheme="minorBidi" w:hAnsiTheme="minorBidi"/>
                  <w:b/>
                  <w:bCs/>
                  <w:sz w:val="24"/>
                  <w:szCs w:val="24"/>
                  <w:lang w:bidi="ar-BH"/>
                </w:rPr>
                <w:t>ession (71)</w:t>
              </w:r>
            </w:p>
            <w:p w:rsidR="007177AE" w:rsidRPr="00225D58" w:rsidRDefault="007177AE" w:rsidP="00B41589">
              <w:pPr>
                <w:spacing w:after="0"/>
                <w:jc w:val="center"/>
                <w:rPr>
                  <w:rFonts w:asciiTheme="minorBidi" w:hAnsiTheme="minorBidi"/>
                  <w:b/>
                  <w:bCs/>
                  <w:sz w:val="24"/>
                  <w:szCs w:val="24"/>
                  <w:lang w:bidi="ar-BH"/>
                </w:rPr>
              </w:pPr>
              <w:r w:rsidRPr="00225D58">
                <w:rPr>
                  <w:rFonts w:asciiTheme="minorBidi" w:hAnsiTheme="minorBidi"/>
                  <w:b/>
                  <w:bCs/>
                  <w:sz w:val="24"/>
                  <w:szCs w:val="24"/>
                  <w:lang w:bidi="ar-BH"/>
                </w:rPr>
                <w:t>(14 February - 4 March) 2022</w:t>
              </w:r>
            </w:p>
            <w:p w:rsidR="00293DE5" w:rsidRPr="00225D58" w:rsidRDefault="007177AE" w:rsidP="00B41589">
              <w:pPr>
                <w:bidi/>
                <w:spacing w:after="0"/>
                <w:jc w:val="center"/>
                <w:rPr>
                  <w:rFonts w:asciiTheme="minorBidi" w:hAnsiTheme="minorBidi"/>
                  <w:b/>
                  <w:bCs/>
                  <w:sz w:val="24"/>
                  <w:szCs w:val="24"/>
                  <w:rtl/>
                  <w:lang w:bidi="ar-BH"/>
                </w:rPr>
              </w:pPr>
              <w:r w:rsidRPr="00225D58">
                <w:rPr>
                  <w:rFonts w:asciiTheme="minorBidi" w:hAnsiTheme="minorBidi"/>
                  <w:b/>
                  <w:bCs/>
                  <w:sz w:val="24"/>
                  <w:szCs w:val="24"/>
                  <w:lang w:bidi="ar-BH"/>
                </w:rPr>
                <w:t>Geneva - Swiss Confederation</w:t>
              </w:r>
            </w:p>
          </w:sdtContent>
        </w:sdt>
      </w:sdtContent>
    </w:sdt>
    <w:p w:rsidR="005044E4" w:rsidRPr="00225D58" w:rsidRDefault="005044E4" w:rsidP="00CE2781">
      <w:pPr>
        <w:bidi/>
        <w:rPr>
          <w:rFonts w:asciiTheme="minorBidi" w:hAnsiTheme="minorBidi"/>
          <w:b/>
          <w:bCs/>
          <w:color w:val="1F497D" w:themeColor="text2"/>
          <w:sz w:val="24"/>
          <w:szCs w:val="24"/>
          <w:rtl/>
          <w:lang w:bidi="ar-BH"/>
        </w:rPr>
      </w:pPr>
      <w:r w:rsidRPr="00225D58">
        <w:rPr>
          <w:rFonts w:asciiTheme="minorBidi" w:hAnsiTheme="minorBidi"/>
          <w:b/>
          <w:bCs/>
          <w:color w:val="1F497D" w:themeColor="text2"/>
          <w:sz w:val="24"/>
          <w:szCs w:val="24"/>
          <w:rtl/>
          <w:lang w:bidi="ar-BH"/>
        </w:rPr>
        <w:br w:type="page"/>
      </w:r>
    </w:p>
    <w:p w:rsidR="004D36B0" w:rsidRPr="00225D58" w:rsidRDefault="00127132" w:rsidP="0042107D">
      <w:pPr>
        <w:pStyle w:val="Heading1"/>
        <w:numPr>
          <w:ilvl w:val="0"/>
          <w:numId w:val="0"/>
        </w:numPr>
        <w:shd w:val="clear" w:color="auto" w:fill="F2DBDB" w:themeFill="accent2" w:themeFillTint="33"/>
        <w:bidi/>
        <w:spacing w:after="240"/>
        <w:ind w:left="432" w:hanging="432"/>
        <w:jc w:val="center"/>
        <w:rPr>
          <w:rFonts w:asciiTheme="minorBidi" w:hAnsiTheme="minorBidi" w:cstheme="minorBidi"/>
          <w:b w:val="0"/>
          <w:bCs w:val="0"/>
          <w:color w:val="1F497D" w:themeColor="text2"/>
          <w:sz w:val="24"/>
          <w:szCs w:val="24"/>
          <w:lang w:bidi="ar-BH"/>
        </w:rPr>
      </w:pPr>
      <w:r w:rsidRPr="00225D58">
        <w:rPr>
          <w:rFonts w:asciiTheme="minorBidi" w:hAnsiTheme="minorBidi" w:cstheme="minorBidi"/>
          <w:color w:val="1F497D" w:themeColor="text2"/>
          <w:sz w:val="24"/>
          <w:szCs w:val="24"/>
          <w:lang w:bidi="ar-BH"/>
        </w:rPr>
        <w:lastRenderedPageBreak/>
        <w:t>Introduction</w:t>
      </w:r>
    </w:p>
    <w:p w:rsidR="0042107D" w:rsidRPr="00225D58" w:rsidRDefault="0042107D" w:rsidP="0042107D">
      <w:pPr>
        <w:pStyle w:val="ListParagraph"/>
        <w:bidi/>
        <w:spacing w:line="240" w:lineRule="auto"/>
        <w:ind w:left="567"/>
        <w:jc w:val="lowKashida"/>
        <w:rPr>
          <w:rFonts w:asciiTheme="minorBidi" w:hAnsiTheme="minorBidi"/>
          <w:sz w:val="24"/>
          <w:szCs w:val="24"/>
          <w:lang w:bidi="ar-BH"/>
        </w:rPr>
      </w:pPr>
    </w:p>
    <w:p w:rsidR="002163D6" w:rsidRPr="00225D58" w:rsidRDefault="002163D6" w:rsidP="00AE3E28">
      <w:pPr>
        <w:pStyle w:val="ListParagraph"/>
        <w:numPr>
          <w:ilvl w:val="0"/>
          <w:numId w:val="9"/>
        </w:numPr>
        <w:ind w:left="450"/>
        <w:jc w:val="lowKashida"/>
        <w:rPr>
          <w:rFonts w:asciiTheme="minorBidi" w:hAnsiTheme="minorBidi"/>
          <w:sz w:val="24"/>
          <w:szCs w:val="24"/>
          <w:lang w:bidi="ar-BH"/>
        </w:rPr>
      </w:pPr>
      <w:r w:rsidRPr="00225D58">
        <w:rPr>
          <w:rFonts w:asciiTheme="minorBidi" w:hAnsiTheme="minorBidi"/>
          <w:sz w:val="24"/>
          <w:szCs w:val="24"/>
          <w:lang w:bidi="ar-BH"/>
        </w:rPr>
        <w:t>The National Institution for Human Rights</w:t>
      </w:r>
      <w:r w:rsidR="0097314E" w:rsidRPr="00225D58">
        <w:rPr>
          <w:rFonts w:asciiTheme="minorBidi" w:hAnsiTheme="minorBidi"/>
          <w:sz w:val="24"/>
          <w:szCs w:val="24"/>
          <w:lang w:bidi="ar-BH"/>
        </w:rPr>
        <w:t xml:space="preserve"> (NIHR)</w:t>
      </w:r>
      <w:r w:rsidRPr="00225D58">
        <w:rPr>
          <w:rFonts w:asciiTheme="minorBidi" w:hAnsiTheme="minorBidi"/>
          <w:sz w:val="24"/>
          <w:szCs w:val="24"/>
          <w:lang w:bidi="ar-BH"/>
        </w:rPr>
        <w:t xml:space="preserve"> in the Kingdom of Bahrain</w:t>
      </w:r>
      <w:r w:rsidR="00384C97" w:rsidRPr="00225D58">
        <w:rPr>
          <w:rStyle w:val="FootnoteReference"/>
          <w:rFonts w:asciiTheme="minorBidi" w:hAnsiTheme="minorBidi"/>
          <w:sz w:val="24"/>
          <w:szCs w:val="24"/>
          <w:lang w:bidi="ar-BH"/>
        </w:rPr>
        <w:footnoteReference w:id="1"/>
      </w:r>
      <w:r w:rsidRPr="00225D58">
        <w:rPr>
          <w:rFonts w:asciiTheme="minorBidi" w:hAnsiTheme="minorBidi"/>
          <w:sz w:val="24"/>
          <w:szCs w:val="24"/>
          <w:lang w:bidi="ar-BH"/>
        </w:rPr>
        <w:t xml:space="preserve"> presents its parallel report on the initial national report of the Kingdom of Bahrain on the progress made in implementing the provisions of the International Covenant on Economic, Social and Cultural Rights, ratified by the Kingdom of Bahrain under Law No. (10) of 2007.</w:t>
      </w:r>
    </w:p>
    <w:p w:rsidR="00CE2781" w:rsidRPr="00225D58" w:rsidRDefault="00CE2781" w:rsidP="00D03F46">
      <w:pPr>
        <w:pStyle w:val="ListParagraph"/>
        <w:ind w:left="567"/>
        <w:jc w:val="lowKashida"/>
        <w:rPr>
          <w:rFonts w:asciiTheme="minorBidi" w:hAnsiTheme="minorBidi"/>
          <w:sz w:val="24"/>
          <w:szCs w:val="24"/>
          <w:lang w:bidi="ar-BH"/>
        </w:rPr>
      </w:pPr>
    </w:p>
    <w:p w:rsidR="00A11C92" w:rsidRPr="00225D58" w:rsidRDefault="00A11C92" w:rsidP="0029743D">
      <w:pPr>
        <w:pStyle w:val="ListParagraph"/>
        <w:numPr>
          <w:ilvl w:val="0"/>
          <w:numId w:val="9"/>
        </w:numPr>
        <w:ind w:left="450"/>
        <w:jc w:val="lowKashida"/>
        <w:rPr>
          <w:rFonts w:asciiTheme="minorBidi" w:hAnsiTheme="minorBidi"/>
          <w:sz w:val="24"/>
          <w:szCs w:val="24"/>
          <w:lang w:bidi="ar-BH"/>
        </w:rPr>
      </w:pPr>
      <w:r w:rsidRPr="00225D58">
        <w:rPr>
          <w:rFonts w:asciiTheme="minorBidi" w:hAnsiTheme="minorBidi"/>
          <w:sz w:val="24"/>
          <w:szCs w:val="24"/>
          <w:lang w:bidi="ar-BH"/>
        </w:rPr>
        <w:t xml:space="preserve">The </w:t>
      </w:r>
      <w:r w:rsidR="0029743D" w:rsidRPr="00225D58">
        <w:rPr>
          <w:rFonts w:asciiTheme="minorBidi" w:hAnsiTheme="minorBidi"/>
          <w:sz w:val="24"/>
          <w:szCs w:val="24"/>
          <w:lang w:bidi="ar-BH"/>
        </w:rPr>
        <w:t>NIHR</w:t>
      </w:r>
      <w:r w:rsidRPr="00225D58">
        <w:rPr>
          <w:rFonts w:asciiTheme="minorBidi" w:hAnsiTheme="minorBidi"/>
          <w:sz w:val="24"/>
          <w:szCs w:val="24"/>
          <w:lang w:bidi="ar-BH"/>
        </w:rPr>
        <w:t xml:space="preserve"> appreciates the efforts made by the Kingdom in submitting its national report - despite the delay in its submission - in its belief in the importance and effectiveness of this international mechanism </w:t>
      </w:r>
      <w:r w:rsidR="00385E35" w:rsidRPr="00225D58">
        <w:rPr>
          <w:rFonts w:asciiTheme="minorBidi" w:hAnsiTheme="minorBidi"/>
          <w:sz w:val="24"/>
          <w:szCs w:val="24"/>
          <w:lang w:bidi="ar-BH"/>
        </w:rPr>
        <w:t>in</w:t>
      </w:r>
      <w:r w:rsidRPr="00225D58">
        <w:rPr>
          <w:rFonts w:asciiTheme="minorBidi" w:hAnsiTheme="minorBidi"/>
          <w:sz w:val="24"/>
          <w:szCs w:val="24"/>
          <w:lang w:bidi="ar-BH"/>
        </w:rPr>
        <w:t xml:space="preserve"> promot</w:t>
      </w:r>
      <w:r w:rsidR="00385E35" w:rsidRPr="00225D58">
        <w:rPr>
          <w:rFonts w:asciiTheme="minorBidi" w:hAnsiTheme="minorBidi"/>
          <w:sz w:val="24"/>
          <w:szCs w:val="24"/>
          <w:lang w:bidi="ar-BH"/>
        </w:rPr>
        <w:t xml:space="preserve">ing </w:t>
      </w:r>
      <w:r w:rsidRPr="00225D58">
        <w:rPr>
          <w:rFonts w:asciiTheme="minorBidi" w:hAnsiTheme="minorBidi"/>
          <w:sz w:val="24"/>
          <w:szCs w:val="24"/>
          <w:lang w:bidi="ar-BH"/>
        </w:rPr>
        <w:t>and protect</w:t>
      </w:r>
      <w:r w:rsidR="00385E35" w:rsidRPr="00225D58">
        <w:rPr>
          <w:rFonts w:asciiTheme="minorBidi" w:hAnsiTheme="minorBidi"/>
          <w:sz w:val="24"/>
          <w:szCs w:val="24"/>
          <w:lang w:bidi="ar-BH"/>
        </w:rPr>
        <w:t>ing</w:t>
      </w:r>
      <w:r w:rsidRPr="00225D58">
        <w:rPr>
          <w:rFonts w:asciiTheme="minorBidi" w:hAnsiTheme="minorBidi"/>
          <w:sz w:val="24"/>
          <w:szCs w:val="24"/>
          <w:lang w:bidi="ar-BH"/>
        </w:rPr>
        <w:t xml:space="preserve"> human rights at the national level, and in fulfillment of its international obligations arising from ratification and accession to international human rights instruments.</w:t>
      </w:r>
    </w:p>
    <w:p w:rsidR="00CE2781" w:rsidRPr="00225D58" w:rsidRDefault="00CE2781" w:rsidP="00D03F46">
      <w:pPr>
        <w:pStyle w:val="ListParagraph"/>
        <w:ind w:left="450"/>
        <w:jc w:val="lowKashida"/>
        <w:rPr>
          <w:rFonts w:asciiTheme="minorBidi" w:hAnsiTheme="minorBidi"/>
          <w:sz w:val="24"/>
          <w:szCs w:val="24"/>
          <w:lang w:bidi="ar-BH"/>
        </w:rPr>
      </w:pPr>
    </w:p>
    <w:p w:rsidR="00265501" w:rsidRPr="00225D58" w:rsidRDefault="00265501" w:rsidP="00AE3E28">
      <w:pPr>
        <w:pStyle w:val="ListParagraph"/>
        <w:numPr>
          <w:ilvl w:val="0"/>
          <w:numId w:val="9"/>
        </w:numPr>
        <w:ind w:left="450"/>
        <w:jc w:val="lowKashida"/>
        <w:rPr>
          <w:rFonts w:asciiTheme="minorBidi" w:hAnsiTheme="minorBidi"/>
          <w:sz w:val="24"/>
          <w:szCs w:val="24"/>
          <w:lang w:bidi="ar-BH"/>
        </w:rPr>
      </w:pPr>
      <w:r w:rsidRPr="00225D58">
        <w:rPr>
          <w:rFonts w:asciiTheme="minorBidi" w:hAnsiTheme="minorBidi"/>
          <w:sz w:val="24"/>
          <w:szCs w:val="24"/>
          <w:lang w:bidi="ar-BH"/>
        </w:rPr>
        <w:t xml:space="preserve">The </w:t>
      </w:r>
      <w:r w:rsidR="0029743D" w:rsidRPr="00225D58">
        <w:rPr>
          <w:rFonts w:asciiTheme="minorBidi" w:hAnsiTheme="minorBidi"/>
          <w:sz w:val="24"/>
          <w:szCs w:val="24"/>
          <w:lang w:bidi="ar-BH"/>
        </w:rPr>
        <w:t>NIHR</w:t>
      </w:r>
      <w:r w:rsidRPr="00225D58">
        <w:rPr>
          <w:rFonts w:asciiTheme="minorBidi" w:hAnsiTheme="minorBidi"/>
          <w:sz w:val="24"/>
          <w:szCs w:val="24"/>
          <w:lang w:bidi="ar-BH"/>
        </w:rPr>
        <w:t xml:space="preserve"> presents its parallel report, containing its observations on the progress made in implementing the provisions of the Covenant, and addressing the most prominent rights recognized by the provisions of the Covenant, which it believes have cast a shadow over the practical reality, and touched upon the reality of economic, social and cultural rights during the years (2019), (2020), (October 2021), </w:t>
      </w:r>
      <w:r w:rsidR="00C3314E" w:rsidRPr="00225D58">
        <w:rPr>
          <w:rFonts w:asciiTheme="minorBidi" w:hAnsiTheme="minorBidi"/>
          <w:sz w:val="24"/>
          <w:szCs w:val="24"/>
          <w:lang w:bidi="ar-BH"/>
        </w:rPr>
        <w:t xml:space="preserve">reaching </w:t>
      </w:r>
      <w:r w:rsidRPr="00225D58">
        <w:rPr>
          <w:rFonts w:asciiTheme="minorBidi" w:hAnsiTheme="minorBidi"/>
          <w:sz w:val="24"/>
          <w:szCs w:val="24"/>
          <w:lang w:bidi="ar-BH"/>
        </w:rPr>
        <w:t>to</w:t>
      </w:r>
      <w:r w:rsidR="00C3314E" w:rsidRPr="00225D58">
        <w:rPr>
          <w:rFonts w:asciiTheme="minorBidi" w:hAnsiTheme="minorBidi"/>
          <w:sz w:val="24"/>
          <w:szCs w:val="24"/>
          <w:lang w:bidi="ar-BH"/>
        </w:rPr>
        <w:t xml:space="preserve"> the point of</w:t>
      </w:r>
      <w:r w:rsidRPr="00225D58">
        <w:rPr>
          <w:rFonts w:asciiTheme="minorBidi" w:hAnsiTheme="minorBidi"/>
          <w:sz w:val="24"/>
          <w:szCs w:val="24"/>
          <w:lang w:bidi="ar-BH"/>
        </w:rPr>
        <w:t xml:space="preserve"> present</w:t>
      </w:r>
      <w:r w:rsidR="00C3314E" w:rsidRPr="00225D58">
        <w:rPr>
          <w:rFonts w:asciiTheme="minorBidi" w:hAnsiTheme="minorBidi"/>
          <w:sz w:val="24"/>
          <w:szCs w:val="24"/>
          <w:lang w:bidi="ar-BH"/>
        </w:rPr>
        <w:t>ing</w:t>
      </w:r>
      <w:r w:rsidRPr="00225D58">
        <w:rPr>
          <w:rFonts w:asciiTheme="minorBidi" w:hAnsiTheme="minorBidi"/>
          <w:sz w:val="24"/>
          <w:szCs w:val="24"/>
          <w:lang w:bidi="ar-BH"/>
        </w:rPr>
        <w:t xml:space="preserve"> a number of recommendations it deems appropriate in this regard.</w:t>
      </w:r>
    </w:p>
    <w:p w:rsidR="006E52F2" w:rsidRPr="00225D58" w:rsidRDefault="006E52F2" w:rsidP="006E52F2">
      <w:pPr>
        <w:pStyle w:val="ListParagraph"/>
        <w:rPr>
          <w:rFonts w:asciiTheme="minorBidi" w:hAnsiTheme="minorBidi"/>
          <w:sz w:val="24"/>
          <w:szCs w:val="24"/>
          <w:rtl/>
          <w:lang w:bidi="ar-BH"/>
        </w:rPr>
      </w:pPr>
    </w:p>
    <w:p w:rsidR="009E7F18" w:rsidRPr="00225D58" w:rsidRDefault="009E7F18" w:rsidP="00A00571">
      <w:pPr>
        <w:spacing w:line="240" w:lineRule="auto"/>
        <w:rPr>
          <w:rFonts w:asciiTheme="minorBidi" w:eastAsia="Calibri" w:hAnsiTheme="minorBidi"/>
          <w:b/>
          <w:bCs/>
          <w:color w:val="1F497D"/>
          <w:sz w:val="24"/>
          <w:szCs w:val="24"/>
          <w:rtl/>
          <w:lang w:bidi="ar-BH"/>
        </w:rPr>
      </w:pPr>
      <w:r w:rsidRPr="00225D58">
        <w:rPr>
          <w:rFonts w:asciiTheme="minorBidi" w:eastAsia="Calibri" w:hAnsiTheme="minorBidi"/>
          <w:color w:val="1F497D"/>
          <w:sz w:val="24"/>
          <w:szCs w:val="24"/>
          <w:rtl/>
          <w:lang w:bidi="ar-BH"/>
        </w:rPr>
        <w:br w:type="page"/>
      </w:r>
    </w:p>
    <w:p w:rsidR="006340A7" w:rsidRPr="00225D58" w:rsidRDefault="005F7885" w:rsidP="006F4C4A">
      <w:pPr>
        <w:pStyle w:val="Heading1"/>
        <w:numPr>
          <w:ilvl w:val="0"/>
          <w:numId w:val="0"/>
        </w:numPr>
        <w:shd w:val="clear" w:color="auto" w:fill="F2DBDB" w:themeFill="accent2" w:themeFillTint="33"/>
        <w:bidi/>
        <w:ind w:left="90"/>
        <w:jc w:val="right"/>
        <w:rPr>
          <w:rFonts w:asciiTheme="minorBidi" w:hAnsiTheme="minorBidi" w:cstheme="minorBidi"/>
          <w:color w:val="1F497D" w:themeColor="text2"/>
          <w:sz w:val="24"/>
          <w:szCs w:val="24"/>
          <w:lang w:bidi="ar-BH"/>
        </w:rPr>
      </w:pPr>
      <w:r w:rsidRPr="00225D58">
        <w:rPr>
          <w:rFonts w:asciiTheme="minorBidi" w:hAnsiTheme="minorBidi" w:cstheme="minorBidi"/>
          <w:color w:val="1F497D" w:themeColor="text2"/>
          <w:sz w:val="24"/>
          <w:szCs w:val="24"/>
          <w:lang w:bidi="ar-BH"/>
        </w:rPr>
        <w:lastRenderedPageBreak/>
        <w:t>(1) Equality and non</w:t>
      </w:r>
      <w:r w:rsidR="00B97B74" w:rsidRPr="00225D58">
        <w:rPr>
          <w:rFonts w:asciiTheme="minorBidi" w:hAnsiTheme="minorBidi" w:cstheme="minorBidi"/>
          <w:color w:val="1F497D" w:themeColor="text2"/>
          <w:sz w:val="24"/>
          <w:szCs w:val="24"/>
          <w:lang w:bidi="ar-BH"/>
        </w:rPr>
        <w:t>-</w:t>
      </w:r>
      <w:r w:rsidR="00505543" w:rsidRPr="00225D58">
        <w:rPr>
          <w:rFonts w:asciiTheme="minorBidi" w:hAnsiTheme="minorBidi" w:cstheme="minorBidi"/>
          <w:color w:val="1F497D" w:themeColor="text2"/>
          <w:sz w:val="24"/>
          <w:szCs w:val="24"/>
          <w:lang w:bidi="ar-BH"/>
        </w:rPr>
        <w:t>discrimination</w:t>
      </w:r>
      <w:r w:rsidR="00B97B74" w:rsidRPr="00225D58">
        <w:rPr>
          <w:rFonts w:asciiTheme="minorBidi" w:hAnsiTheme="minorBidi" w:cstheme="minorBidi"/>
          <w:color w:val="1F497D" w:themeColor="text2"/>
          <w:sz w:val="24"/>
          <w:szCs w:val="24"/>
          <w:lang w:bidi="ar-BH"/>
        </w:rPr>
        <w:t>: Article (3)</w:t>
      </w:r>
    </w:p>
    <w:p w:rsidR="007D024F" w:rsidRPr="00225D58" w:rsidRDefault="002B47CA" w:rsidP="0029743D">
      <w:pPr>
        <w:pStyle w:val="ListParagraph"/>
        <w:spacing w:before="240" w:after="120"/>
        <w:ind w:left="850"/>
        <w:jc w:val="both"/>
        <w:rPr>
          <w:rFonts w:asciiTheme="minorBidi" w:eastAsia="Calibri" w:hAnsiTheme="minorBidi"/>
          <w:sz w:val="24"/>
          <w:szCs w:val="24"/>
          <w:lang w:bidi="ar-YE"/>
        </w:rPr>
      </w:pPr>
      <w:r w:rsidRPr="00225D58">
        <w:rPr>
          <w:rFonts w:asciiTheme="minorBidi" w:eastAsia="Calibri" w:hAnsiTheme="minorBidi"/>
          <w:sz w:val="24"/>
          <w:szCs w:val="24"/>
          <w:lang w:bidi="ar-YE"/>
        </w:rPr>
        <w:t xml:space="preserve">1.1 The right to equality and non-discrimination constitutes an integral part of the foundations of the rule of law, which is one of the main </w:t>
      </w:r>
      <w:r w:rsidR="00C65A10" w:rsidRPr="00225D58">
        <w:rPr>
          <w:rFonts w:asciiTheme="minorBidi" w:eastAsia="Calibri" w:hAnsiTheme="minorBidi"/>
          <w:sz w:val="24"/>
          <w:szCs w:val="24"/>
          <w:lang w:bidi="ar-YE"/>
        </w:rPr>
        <w:t>components</w:t>
      </w:r>
      <w:r w:rsidRPr="00225D58">
        <w:rPr>
          <w:rFonts w:asciiTheme="minorBidi" w:eastAsia="Calibri" w:hAnsiTheme="minorBidi"/>
          <w:sz w:val="24"/>
          <w:szCs w:val="24"/>
          <w:lang w:bidi="ar-YE"/>
        </w:rPr>
        <w:t xml:space="preserve"> in democratic systems,</w:t>
      </w:r>
      <w:r w:rsidR="0029743D" w:rsidRPr="00225D58">
        <w:rPr>
          <w:rFonts w:asciiTheme="minorBidi" w:eastAsia="Calibri" w:hAnsiTheme="minorBidi"/>
          <w:sz w:val="24"/>
          <w:szCs w:val="24"/>
          <w:lang w:bidi="ar-YE"/>
        </w:rPr>
        <w:t xml:space="preserve"> as all individuals within the S</w:t>
      </w:r>
      <w:r w:rsidRPr="00225D58">
        <w:rPr>
          <w:rFonts w:asciiTheme="minorBidi" w:eastAsia="Calibri" w:hAnsiTheme="minorBidi"/>
          <w:sz w:val="24"/>
          <w:szCs w:val="24"/>
          <w:lang w:bidi="ar-YE"/>
        </w:rPr>
        <w:t>tate should enjoy the rights and public freedoms stipulated in its legal systems, on the basis of equality among them, without discrimination o</w:t>
      </w:r>
      <w:r w:rsidR="0029743D" w:rsidRPr="00225D58">
        <w:rPr>
          <w:rFonts w:asciiTheme="minorBidi" w:eastAsia="Calibri" w:hAnsiTheme="minorBidi"/>
          <w:sz w:val="24"/>
          <w:szCs w:val="24"/>
          <w:lang w:bidi="ar-YE"/>
        </w:rPr>
        <w:t>n the basis of race, gender or l</w:t>
      </w:r>
      <w:r w:rsidRPr="00225D58">
        <w:rPr>
          <w:rFonts w:asciiTheme="minorBidi" w:eastAsia="Calibri" w:hAnsiTheme="minorBidi"/>
          <w:sz w:val="24"/>
          <w:szCs w:val="24"/>
          <w:lang w:bidi="ar-YE"/>
        </w:rPr>
        <w:t>anguage, religion, belief, political difference, etc.</w:t>
      </w:r>
    </w:p>
    <w:p w:rsidR="00EE78F1" w:rsidRPr="00225D58" w:rsidRDefault="00EE78F1" w:rsidP="00EE78F1">
      <w:pPr>
        <w:pStyle w:val="ListParagraph"/>
        <w:bidi/>
        <w:spacing w:before="120" w:after="120"/>
        <w:ind w:left="850"/>
        <w:jc w:val="lowKashida"/>
        <w:rPr>
          <w:rFonts w:asciiTheme="minorBidi" w:eastAsia="Calibri" w:hAnsiTheme="minorBidi"/>
          <w:sz w:val="24"/>
          <w:szCs w:val="24"/>
          <w:lang w:bidi="ar-YE"/>
        </w:rPr>
      </w:pPr>
    </w:p>
    <w:p w:rsidR="009102F1" w:rsidRPr="00225D58" w:rsidRDefault="009102F1" w:rsidP="00F813AD">
      <w:pPr>
        <w:pStyle w:val="ListParagraph"/>
        <w:spacing w:before="120" w:after="120"/>
        <w:ind w:left="850"/>
        <w:jc w:val="lowKashida"/>
        <w:rPr>
          <w:rFonts w:asciiTheme="minorBidi" w:eastAsia="Calibri" w:hAnsiTheme="minorBidi"/>
          <w:sz w:val="24"/>
          <w:szCs w:val="24"/>
          <w:lang w:bidi="ar-YE"/>
        </w:rPr>
      </w:pPr>
      <w:r w:rsidRPr="00225D58">
        <w:rPr>
          <w:rFonts w:asciiTheme="minorBidi" w:eastAsia="Calibri" w:hAnsiTheme="minorBidi"/>
          <w:sz w:val="24"/>
          <w:szCs w:val="24"/>
          <w:lang w:bidi="ar-YE"/>
        </w:rPr>
        <w:t>1.</w:t>
      </w:r>
      <w:r w:rsidRPr="00225D58">
        <w:rPr>
          <w:rFonts w:asciiTheme="minorBidi" w:eastAsia="Calibri" w:hAnsiTheme="minorBidi"/>
          <w:sz w:val="24"/>
          <w:szCs w:val="24"/>
          <w:rtl/>
          <w:lang w:bidi="ar-YE"/>
        </w:rPr>
        <w:t>2</w:t>
      </w:r>
      <w:r w:rsidRPr="00225D58">
        <w:rPr>
          <w:rFonts w:asciiTheme="minorBidi" w:eastAsia="Calibri" w:hAnsiTheme="minorBidi"/>
          <w:sz w:val="24"/>
          <w:szCs w:val="24"/>
          <w:lang w:bidi="ar-YE"/>
        </w:rPr>
        <w:t xml:space="preserve"> This is what Article No. (18) of the Constitution of the Kingdom of Bahrain st</w:t>
      </w:r>
      <w:r w:rsidR="00766452" w:rsidRPr="00225D58">
        <w:rPr>
          <w:rFonts w:asciiTheme="minorBidi" w:eastAsia="Calibri" w:hAnsiTheme="minorBidi"/>
          <w:sz w:val="24"/>
          <w:szCs w:val="24"/>
          <w:lang w:bidi="ar-YE"/>
        </w:rPr>
        <w:t>ates</w:t>
      </w:r>
      <w:r w:rsidRPr="00225D58">
        <w:rPr>
          <w:rFonts w:asciiTheme="minorBidi" w:eastAsia="Calibri" w:hAnsiTheme="minorBidi"/>
          <w:sz w:val="24"/>
          <w:szCs w:val="24"/>
          <w:lang w:bidi="ar-YE"/>
        </w:rPr>
        <w:t>, as it stipulates that: “</w:t>
      </w:r>
      <w:r w:rsidRPr="00225D58">
        <w:rPr>
          <w:rFonts w:asciiTheme="minorBidi" w:eastAsia="Calibri" w:hAnsiTheme="minorBidi"/>
          <w:b/>
          <w:bCs/>
          <w:sz w:val="24"/>
          <w:szCs w:val="24"/>
          <w:lang w:bidi="ar-YE"/>
        </w:rPr>
        <w:t>People are equal in human dignity, and citizens are equal before the law in public rights and duties</w:t>
      </w:r>
      <w:r w:rsidR="00F813AD" w:rsidRPr="00225D58">
        <w:rPr>
          <w:rFonts w:asciiTheme="minorBidi" w:eastAsia="Calibri" w:hAnsiTheme="minorBidi"/>
          <w:b/>
          <w:bCs/>
          <w:sz w:val="24"/>
          <w:szCs w:val="24"/>
          <w:lang w:bidi="ar-YE"/>
        </w:rPr>
        <w:t>. There shall be</w:t>
      </w:r>
      <w:r w:rsidRPr="00225D58">
        <w:rPr>
          <w:rFonts w:asciiTheme="minorBidi" w:eastAsia="Calibri" w:hAnsiTheme="minorBidi"/>
          <w:b/>
          <w:bCs/>
          <w:sz w:val="24"/>
          <w:szCs w:val="24"/>
          <w:lang w:bidi="ar-YE"/>
        </w:rPr>
        <w:t xml:space="preserve"> no discrimination </w:t>
      </w:r>
      <w:r w:rsidR="00F813AD" w:rsidRPr="00225D58">
        <w:rPr>
          <w:rFonts w:asciiTheme="minorBidi" w:eastAsia="Calibri" w:hAnsiTheme="minorBidi"/>
          <w:b/>
          <w:bCs/>
          <w:sz w:val="24"/>
          <w:szCs w:val="24"/>
          <w:lang w:bidi="ar-YE"/>
        </w:rPr>
        <w:t xml:space="preserve">among </w:t>
      </w:r>
      <w:r w:rsidRPr="00225D58">
        <w:rPr>
          <w:rFonts w:asciiTheme="minorBidi" w:eastAsia="Calibri" w:hAnsiTheme="minorBidi"/>
          <w:b/>
          <w:bCs/>
          <w:sz w:val="24"/>
          <w:szCs w:val="24"/>
          <w:lang w:bidi="ar-YE"/>
        </w:rPr>
        <w:t xml:space="preserve">them on the </w:t>
      </w:r>
      <w:r w:rsidR="00F813AD" w:rsidRPr="00225D58">
        <w:rPr>
          <w:rFonts w:asciiTheme="minorBidi" w:eastAsia="Calibri" w:hAnsiTheme="minorBidi"/>
          <w:b/>
          <w:bCs/>
          <w:sz w:val="24"/>
          <w:szCs w:val="24"/>
          <w:lang w:bidi="ar-YE"/>
        </w:rPr>
        <w:t xml:space="preserve">basis </w:t>
      </w:r>
      <w:r w:rsidRPr="00225D58">
        <w:rPr>
          <w:rFonts w:asciiTheme="minorBidi" w:eastAsia="Calibri" w:hAnsiTheme="minorBidi"/>
          <w:b/>
          <w:bCs/>
          <w:sz w:val="24"/>
          <w:szCs w:val="24"/>
          <w:lang w:bidi="ar-YE"/>
        </w:rPr>
        <w:t xml:space="preserve">of </w:t>
      </w:r>
      <w:r w:rsidR="00F813AD" w:rsidRPr="00225D58">
        <w:rPr>
          <w:rFonts w:asciiTheme="minorBidi" w:eastAsia="Calibri" w:hAnsiTheme="minorBidi"/>
          <w:b/>
          <w:bCs/>
          <w:sz w:val="24"/>
          <w:szCs w:val="24"/>
          <w:lang w:bidi="ar-YE"/>
        </w:rPr>
        <w:t xml:space="preserve"> sex</w:t>
      </w:r>
      <w:r w:rsidRPr="00225D58">
        <w:rPr>
          <w:rFonts w:asciiTheme="minorBidi" w:eastAsia="Calibri" w:hAnsiTheme="minorBidi"/>
          <w:b/>
          <w:bCs/>
          <w:sz w:val="24"/>
          <w:szCs w:val="24"/>
          <w:lang w:bidi="ar-YE"/>
        </w:rPr>
        <w:t xml:space="preserve">, origin, language, religion or </w:t>
      </w:r>
      <w:r w:rsidR="00F813AD" w:rsidRPr="00225D58">
        <w:rPr>
          <w:rFonts w:asciiTheme="minorBidi" w:eastAsia="Calibri" w:hAnsiTheme="minorBidi"/>
          <w:b/>
          <w:bCs/>
          <w:sz w:val="24"/>
          <w:szCs w:val="24"/>
          <w:lang w:bidi="ar-YE"/>
        </w:rPr>
        <w:t xml:space="preserve"> creed</w:t>
      </w:r>
      <w:r w:rsidRPr="00225D58">
        <w:rPr>
          <w:rFonts w:asciiTheme="minorBidi" w:eastAsia="Calibri" w:hAnsiTheme="minorBidi"/>
          <w:sz w:val="24"/>
          <w:szCs w:val="24"/>
          <w:lang w:bidi="ar-YE"/>
        </w:rPr>
        <w:t>”, meaning that this equality i</w:t>
      </w:r>
      <w:r w:rsidR="00BC38E4" w:rsidRPr="00225D58">
        <w:rPr>
          <w:rFonts w:asciiTheme="minorBidi" w:eastAsia="Calibri" w:hAnsiTheme="minorBidi"/>
          <w:sz w:val="24"/>
          <w:szCs w:val="24"/>
          <w:lang w:bidi="ar-YE"/>
        </w:rPr>
        <w:t>s</w:t>
      </w:r>
      <w:r w:rsidRPr="00225D58">
        <w:rPr>
          <w:rFonts w:asciiTheme="minorBidi" w:eastAsia="Calibri" w:hAnsiTheme="minorBidi"/>
          <w:sz w:val="24"/>
          <w:szCs w:val="24"/>
          <w:lang w:bidi="ar-YE"/>
        </w:rPr>
        <w:t xml:space="preserve"> general</w:t>
      </w:r>
      <w:r w:rsidR="00BC38E4" w:rsidRPr="00225D58">
        <w:rPr>
          <w:rFonts w:asciiTheme="minorBidi" w:eastAsia="Calibri" w:hAnsiTheme="minorBidi"/>
          <w:sz w:val="24"/>
          <w:szCs w:val="24"/>
          <w:lang w:bidi="ar-YE"/>
        </w:rPr>
        <w:t xml:space="preserve"> and</w:t>
      </w:r>
      <w:r w:rsidRPr="00225D58">
        <w:rPr>
          <w:rFonts w:asciiTheme="minorBidi" w:eastAsia="Calibri" w:hAnsiTheme="minorBidi"/>
          <w:sz w:val="24"/>
          <w:szCs w:val="24"/>
          <w:lang w:bidi="ar-YE"/>
        </w:rPr>
        <w:t xml:space="preserve"> includes economic, social and cultural rights.</w:t>
      </w:r>
    </w:p>
    <w:p w:rsidR="00EE78F1" w:rsidRPr="00225D58" w:rsidRDefault="00EE78F1" w:rsidP="00586DA9">
      <w:pPr>
        <w:pStyle w:val="ListParagraph"/>
        <w:spacing w:before="120" w:after="120"/>
        <w:ind w:left="850"/>
        <w:jc w:val="lowKashida"/>
        <w:rPr>
          <w:rFonts w:asciiTheme="minorBidi" w:eastAsia="Calibri" w:hAnsiTheme="minorBidi"/>
          <w:sz w:val="24"/>
          <w:szCs w:val="24"/>
          <w:lang w:bidi="ar-YE"/>
        </w:rPr>
      </w:pPr>
    </w:p>
    <w:p w:rsidR="00B76CF2" w:rsidRPr="00225D58" w:rsidRDefault="00B76CF2" w:rsidP="00B76CF2">
      <w:pPr>
        <w:pStyle w:val="ListParagraph"/>
        <w:spacing w:before="120" w:after="120"/>
        <w:ind w:left="850"/>
        <w:jc w:val="lowKashida"/>
        <w:rPr>
          <w:rFonts w:asciiTheme="minorBidi" w:eastAsia="Calibri" w:hAnsiTheme="minorBidi"/>
          <w:sz w:val="24"/>
          <w:szCs w:val="24"/>
          <w:lang w:bidi="ar-YE"/>
        </w:rPr>
      </w:pPr>
      <w:r w:rsidRPr="00225D58">
        <w:rPr>
          <w:rFonts w:asciiTheme="minorBidi" w:eastAsia="Calibri" w:hAnsiTheme="minorBidi"/>
          <w:sz w:val="24"/>
          <w:szCs w:val="24"/>
          <w:lang w:bidi="ar-YE"/>
        </w:rPr>
        <w:t>1.3</w:t>
      </w:r>
      <w:r w:rsidR="00384C97" w:rsidRPr="00225D58">
        <w:rPr>
          <w:rFonts w:asciiTheme="minorBidi" w:eastAsia="Calibri" w:hAnsiTheme="minorBidi"/>
          <w:sz w:val="24"/>
          <w:szCs w:val="24"/>
          <w:lang w:bidi="ar-YE"/>
        </w:rPr>
        <w:t xml:space="preserve"> </w:t>
      </w:r>
      <w:r w:rsidRPr="00225D58">
        <w:rPr>
          <w:rFonts w:asciiTheme="minorBidi" w:eastAsia="Calibri" w:hAnsiTheme="minorBidi"/>
          <w:sz w:val="24"/>
          <w:szCs w:val="24"/>
          <w:lang w:bidi="ar-YE"/>
        </w:rPr>
        <w:t>The international human rights instruments acceded to or ratified by the Kingdom of Bahrain also included provisions that obligate states to ensure effective equality in the enjoyment of all rights protected by those instruments without discrimination, by refraining from taking any actions</w:t>
      </w:r>
      <w:r w:rsidR="00BF26DD" w:rsidRPr="00225D58">
        <w:rPr>
          <w:rFonts w:asciiTheme="minorBidi" w:eastAsia="Calibri" w:hAnsiTheme="minorBidi"/>
          <w:sz w:val="24"/>
          <w:szCs w:val="24"/>
          <w:lang w:bidi="ar-YE"/>
        </w:rPr>
        <w:t>,</w:t>
      </w:r>
      <w:r w:rsidRPr="00225D58">
        <w:rPr>
          <w:rFonts w:asciiTheme="minorBidi" w:eastAsia="Calibri" w:hAnsiTheme="minorBidi"/>
          <w:sz w:val="24"/>
          <w:szCs w:val="24"/>
          <w:lang w:bidi="ar-YE"/>
        </w:rPr>
        <w:t xml:space="preserve"> or refraining from </w:t>
      </w:r>
      <w:r w:rsidR="009B53F7" w:rsidRPr="00225D58">
        <w:rPr>
          <w:rFonts w:asciiTheme="minorBidi" w:eastAsia="Calibri" w:hAnsiTheme="minorBidi"/>
          <w:sz w:val="24"/>
          <w:szCs w:val="24"/>
          <w:lang w:bidi="ar-YE"/>
        </w:rPr>
        <w:t>committing</w:t>
      </w:r>
      <w:r w:rsidRPr="00225D58">
        <w:rPr>
          <w:rFonts w:asciiTheme="minorBidi" w:eastAsia="Calibri" w:hAnsiTheme="minorBidi"/>
          <w:sz w:val="24"/>
          <w:szCs w:val="24"/>
          <w:lang w:bidi="ar-YE"/>
        </w:rPr>
        <w:t xml:space="preserve"> acts that could create a real danger</w:t>
      </w:r>
      <w:r w:rsidR="00BF26DD" w:rsidRPr="00225D58">
        <w:rPr>
          <w:rFonts w:asciiTheme="minorBidi" w:eastAsia="Calibri" w:hAnsiTheme="minorBidi"/>
          <w:sz w:val="24"/>
          <w:szCs w:val="24"/>
          <w:lang w:bidi="ar-YE"/>
        </w:rPr>
        <w:t xml:space="preserve"> that</w:t>
      </w:r>
      <w:r w:rsidRPr="00225D58">
        <w:rPr>
          <w:rFonts w:asciiTheme="minorBidi" w:eastAsia="Calibri" w:hAnsiTheme="minorBidi"/>
          <w:sz w:val="24"/>
          <w:szCs w:val="24"/>
          <w:lang w:bidi="ar-YE"/>
        </w:rPr>
        <w:t xml:space="preserve"> would disrupt or impair the enjoyment of human rights and freedoms.</w:t>
      </w:r>
    </w:p>
    <w:p w:rsidR="00EE78F1" w:rsidRPr="00225D58" w:rsidRDefault="00EE78F1" w:rsidP="00586DA9">
      <w:pPr>
        <w:pStyle w:val="ListParagraph"/>
        <w:bidi/>
        <w:spacing w:before="120" w:after="120"/>
        <w:ind w:left="850"/>
        <w:jc w:val="lowKashida"/>
        <w:rPr>
          <w:rFonts w:asciiTheme="minorBidi" w:eastAsia="Calibri" w:hAnsiTheme="minorBidi"/>
          <w:sz w:val="24"/>
          <w:szCs w:val="24"/>
          <w:lang w:bidi="ar-YE"/>
        </w:rPr>
      </w:pPr>
    </w:p>
    <w:p w:rsidR="00053729" w:rsidRPr="00225D58" w:rsidRDefault="00053729" w:rsidP="00053729">
      <w:pPr>
        <w:pStyle w:val="ListParagraph"/>
        <w:spacing w:before="120" w:after="120"/>
        <w:ind w:left="850"/>
        <w:jc w:val="lowKashida"/>
        <w:rPr>
          <w:rFonts w:asciiTheme="minorBidi" w:eastAsia="Calibri" w:hAnsiTheme="minorBidi"/>
          <w:sz w:val="24"/>
          <w:szCs w:val="24"/>
          <w:lang w:bidi="ar-YE"/>
        </w:rPr>
      </w:pPr>
      <w:r w:rsidRPr="00225D58">
        <w:rPr>
          <w:rFonts w:asciiTheme="minorBidi" w:eastAsia="Calibri" w:hAnsiTheme="minorBidi"/>
          <w:sz w:val="24"/>
          <w:szCs w:val="24"/>
          <w:lang w:bidi="ar-YE"/>
        </w:rPr>
        <w:t xml:space="preserve">1.4 The </w:t>
      </w:r>
      <w:r w:rsidR="0029743D" w:rsidRPr="00225D58">
        <w:rPr>
          <w:rFonts w:asciiTheme="minorBidi" w:eastAsia="Calibri" w:hAnsiTheme="minorBidi"/>
          <w:sz w:val="24"/>
          <w:szCs w:val="24"/>
          <w:lang w:bidi="ar-YE"/>
        </w:rPr>
        <w:t>NIHR</w:t>
      </w:r>
      <w:r w:rsidRPr="00225D58">
        <w:rPr>
          <w:rFonts w:asciiTheme="minorBidi" w:eastAsia="Calibri" w:hAnsiTheme="minorBidi"/>
          <w:sz w:val="24"/>
          <w:szCs w:val="24"/>
          <w:lang w:bidi="ar-YE"/>
        </w:rPr>
        <w:t xml:space="preserve"> commends the steps taken by the Kingdom in order to secure effective equality in the enjoyment of all rights and freedoms without discrimination</w:t>
      </w:r>
      <w:r w:rsidR="0029743D" w:rsidRPr="00225D58">
        <w:rPr>
          <w:rFonts w:asciiTheme="minorBidi" w:eastAsia="Calibri" w:hAnsiTheme="minorBidi"/>
          <w:sz w:val="24"/>
          <w:szCs w:val="24"/>
          <w:lang w:bidi="ar-YE"/>
        </w:rPr>
        <w:t>, perhaps</w:t>
      </w:r>
      <w:r w:rsidRPr="00225D58">
        <w:rPr>
          <w:rFonts w:asciiTheme="minorBidi" w:eastAsia="Calibri" w:hAnsiTheme="minorBidi"/>
          <w:sz w:val="24"/>
          <w:szCs w:val="24"/>
          <w:lang w:bidi="ar-YE"/>
        </w:rPr>
        <w:t xml:space="preserve"> the most prominent of </w:t>
      </w:r>
      <w:r w:rsidR="00071558" w:rsidRPr="00225D58">
        <w:rPr>
          <w:rFonts w:asciiTheme="minorBidi" w:eastAsia="Calibri" w:hAnsiTheme="minorBidi"/>
          <w:sz w:val="24"/>
          <w:szCs w:val="24"/>
          <w:lang w:bidi="ar-YE"/>
        </w:rPr>
        <w:t>which</w:t>
      </w:r>
      <w:r w:rsidR="000B62BF" w:rsidRPr="00225D58">
        <w:rPr>
          <w:rFonts w:asciiTheme="minorBidi" w:eastAsia="Calibri" w:hAnsiTheme="minorBidi"/>
          <w:sz w:val="24"/>
          <w:szCs w:val="24"/>
          <w:lang w:bidi="ar-YE"/>
        </w:rPr>
        <w:t xml:space="preserve"> </w:t>
      </w:r>
      <w:r w:rsidRPr="00225D58">
        <w:rPr>
          <w:rFonts w:asciiTheme="minorBidi" w:eastAsia="Calibri" w:hAnsiTheme="minorBidi"/>
          <w:sz w:val="24"/>
          <w:szCs w:val="24"/>
          <w:lang w:bidi="ar-YE"/>
        </w:rPr>
        <w:t xml:space="preserve">is the introduction of the principle of equal opportunities, as Civil Service Instructions No. (4) of 2014 was issued regarding the establishment of the Equal Opportunities Committee in government agencies, an approach that was </w:t>
      </w:r>
      <w:r w:rsidR="00773DDF" w:rsidRPr="00225D58">
        <w:rPr>
          <w:rFonts w:asciiTheme="minorBidi" w:eastAsia="Calibri" w:hAnsiTheme="minorBidi"/>
          <w:sz w:val="24"/>
          <w:szCs w:val="24"/>
          <w:lang w:bidi="ar-YE"/>
        </w:rPr>
        <w:t>adopted</w:t>
      </w:r>
      <w:r w:rsidRPr="00225D58">
        <w:rPr>
          <w:rFonts w:asciiTheme="minorBidi" w:eastAsia="Calibri" w:hAnsiTheme="minorBidi"/>
          <w:sz w:val="24"/>
          <w:szCs w:val="24"/>
          <w:lang w:bidi="ar-YE"/>
        </w:rPr>
        <w:t xml:space="preserve"> by a number of independent official bodies and civil sector agencies in a number of private companies and institutions</w:t>
      </w:r>
      <w:r w:rsidR="00773DDF" w:rsidRPr="00225D58">
        <w:rPr>
          <w:rFonts w:asciiTheme="minorBidi" w:eastAsia="Calibri" w:hAnsiTheme="minorBidi"/>
          <w:sz w:val="24"/>
          <w:szCs w:val="24"/>
          <w:lang w:bidi="ar-YE"/>
        </w:rPr>
        <w:t>.</w:t>
      </w:r>
    </w:p>
    <w:p w:rsidR="00EE78F1" w:rsidRPr="00225D58" w:rsidRDefault="00EE78F1" w:rsidP="00586DA9">
      <w:pPr>
        <w:pStyle w:val="ListParagraph"/>
        <w:spacing w:before="120" w:after="120"/>
        <w:ind w:left="850"/>
        <w:jc w:val="lowKashida"/>
        <w:rPr>
          <w:rFonts w:asciiTheme="minorBidi" w:eastAsia="Calibri" w:hAnsiTheme="minorBidi"/>
          <w:sz w:val="24"/>
          <w:szCs w:val="24"/>
          <w:lang w:bidi="ar-YE"/>
        </w:rPr>
      </w:pPr>
    </w:p>
    <w:p w:rsidR="00415EAF" w:rsidRPr="00225D58" w:rsidRDefault="00415EAF" w:rsidP="0029743D">
      <w:pPr>
        <w:pStyle w:val="ListParagraph"/>
        <w:spacing w:before="120" w:after="120"/>
        <w:ind w:left="850"/>
        <w:jc w:val="both"/>
        <w:rPr>
          <w:rFonts w:asciiTheme="minorBidi" w:eastAsia="Calibri" w:hAnsiTheme="minorBidi"/>
          <w:sz w:val="24"/>
          <w:szCs w:val="24"/>
          <w:lang w:bidi="ar-YE"/>
        </w:rPr>
      </w:pPr>
      <w:r w:rsidRPr="00225D58">
        <w:rPr>
          <w:rFonts w:asciiTheme="minorBidi" w:eastAsia="Calibri" w:hAnsiTheme="minorBidi"/>
          <w:sz w:val="24"/>
          <w:szCs w:val="24"/>
          <w:lang w:bidi="ar-YE"/>
        </w:rPr>
        <w:t>1.</w:t>
      </w:r>
      <w:r w:rsidR="00E11F34" w:rsidRPr="00225D58">
        <w:rPr>
          <w:rFonts w:asciiTheme="minorBidi" w:eastAsia="Calibri" w:hAnsiTheme="minorBidi"/>
          <w:sz w:val="24"/>
          <w:szCs w:val="24"/>
          <w:lang w:bidi="ar-YE"/>
        </w:rPr>
        <w:t>5</w:t>
      </w:r>
      <w:r w:rsidRPr="00225D58">
        <w:rPr>
          <w:rFonts w:asciiTheme="minorBidi" w:eastAsia="Calibri" w:hAnsiTheme="minorBidi"/>
          <w:sz w:val="24"/>
          <w:szCs w:val="24"/>
          <w:lang w:bidi="ar-YE"/>
        </w:rPr>
        <w:t xml:space="preserve"> The “</w:t>
      </w:r>
      <w:r w:rsidRPr="00225D58">
        <w:rPr>
          <w:rFonts w:asciiTheme="minorBidi" w:eastAsia="Calibri" w:hAnsiTheme="minorBidi"/>
          <w:b/>
          <w:bCs/>
          <w:sz w:val="24"/>
          <w:szCs w:val="24"/>
          <w:lang w:bidi="ar-YE"/>
        </w:rPr>
        <w:t>Equal Opportunities Committee</w:t>
      </w:r>
      <w:r w:rsidRPr="00225D58">
        <w:rPr>
          <w:rFonts w:asciiTheme="minorBidi" w:eastAsia="Calibri" w:hAnsiTheme="minorBidi"/>
          <w:sz w:val="24"/>
          <w:szCs w:val="24"/>
          <w:lang w:bidi="ar-YE"/>
        </w:rPr>
        <w:t>” is a permanent committee that aims to integrate women’s needs within the framework of equal opportunities in all areas of work in government agencies</w:t>
      </w:r>
      <w:r w:rsidR="001C5A7B" w:rsidRPr="00225D58">
        <w:rPr>
          <w:rFonts w:asciiTheme="minorBidi" w:eastAsia="Calibri" w:hAnsiTheme="minorBidi"/>
          <w:sz w:val="24"/>
          <w:szCs w:val="24"/>
          <w:lang w:bidi="ar-YE"/>
        </w:rPr>
        <w:t>,</w:t>
      </w:r>
      <w:r w:rsidRPr="00225D58">
        <w:rPr>
          <w:rFonts w:asciiTheme="minorBidi" w:eastAsia="Calibri" w:hAnsiTheme="minorBidi"/>
          <w:sz w:val="24"/>
          <w:szCs w:val="24"/>
          <w:lang w:bidi="ar-YE"/>
        </w:rPr>
        <w:t xml:space="preserve"> and works to achieve this </w:t>
      </w:r>
      <w:r w:rsidR="001C5A7B" w:rsidRPr="00225D58">
        <w:rPr>
          <w:rFonts w:asciiTheme="minorBidi" w:eastAsia="Calibri" w:hAnsiTheme="minorBidi"/>
          <w:sz w:val="24"/>
          <w:szCs w:val="24"/>
          <w:lang w:bidi="ar-YE"/>
        </w:rPr>
        <w:t>goal</w:t>
      </w:r>
      <w:r w:rsidRPr="00225D58">
        <w:rPr>
          <w:rFonts w:asciiTheme="minorBidi" w:eastAsia="Calibri" w:hAnsiTheme="minorBidi"/>
          <w:sz w:val="24"/>
          <w:szCs w:val="24"/>
          <w:lang w:bidi="ar-YE"/>
        </w:rPr>
        <w:t xml:space="preserve"> among all employees, beneficiaries, and services provided by the entity, in cooperation and coordination with the Supreme Council for Women. It</w:t>
      </w:r>
      <w:r w:rsidR="003E012C" w:rsidRPr="00225D58">
        <w:rPr>
          <w:rFonts w:asciiTheme="minorBidi" w:eastAsia="Calibri" w:hAnsiTheme="minorBidi"/>
          <w:sz w:val="24"/>
          <w:szCs w:val="24"/>
          <w:lang w:bidi="ar-YE"/>
        </w:rPr>
        <w:t xml:space="preserve"> expresses</w:t>
      </w:r>
      <w:r w:rsidRPr="00225D58">
        <w:rPr>
          <w:rFonts w:asciiTheme="minorBidi" w:eastAsia="Calibri" w:hAnsiTheme="minorBidi"/>
          <w:sz w:val="24"/>
          <w:szCs w:val="24"/>
          <w:lang w:bidi="ar-YE"/>
        </w:rPr>
        <w:t xml:space="preserve"> opinion on issues related to integrating women's needs within the framework of equal opportunities</w:t>
      </w:r>
      <w:r w:rsidR="00E11F34" w:rsidRPr="00225D58">
        <w:rPr>
          <w:rFonts w:asciiTheme="minorBidi" w:eastAsia="Calibri" w:hAnsiTheme="minorBidi"/>
          <w:sz w:val="24"/>
          <w:szCs w:val="24"/>
          <w:lang w:bidi="ar-YE"/>
        </w:rPr>
        <w:t>,</w:t>
      </w:r>
      <w:r w:rsidRPr="00225D58">
        <w:rPr>
          <w:rFonts w:asciiTheme="minorBidi" w:eastAsia="Calibri" w:hAnsiTheme="minorBidi"/>
          <w:sz w:val="24"/>
          <w:szCs w:val="24"/>
          <w:lang w:bidi="ar-YE"/>
        </w:rPr>
        <w:t xml:space="preserve"> to ensure raising their participation rates in various vital and influential fields and sectors.</w:t>
      </w:r>
    </w:p>
    <w:p w:rsidR="00384C97" w:rsidRPr="00225D58" w:rsidRDefault="00384C97">
      <w:pPr>
        <w:rPr>
          <w:rFonts w:asciiTheme="minorBidi" w:eastAsia="Calibri" w:hAnsiTheme="minorBidi"/>
          <w:sz w:val="24"/>
          <w:szCs w:val="24"/>
          <w:lang w:bidi="ar-YE"/>
        </w:rPr>
      </w:pPr>
      <w:r w:rsidRPr="00225D58">
        <w:rPr>
          <w:rFonts w:asciiTheme="minorBidi" w:eastAsia="Calibri" w:hAnsiTheme="minorBidi"/>
          <w:sz w:val="24"/>
          <w:szCs w:val="24"/>
          <w:lang w:bidi="ar-YE"/>
        </w:rPr>
        <w:br w:type="page"/>
      </w:r>
    </w:p>
    <w:p w:rsidR="00D65792" w:rsidRPr="00225D58" w:rsidRDefault="00D65792" w:rsidP="00586DA9">
      <w:pPr>
        <w:pStyle w:val="ListParagraph"/>
        <w:spacing w:before="120" w:after="120"/>
        <w:ind w:left="850"/>
        <w:jc w:val="lowKashida"/>
        <w:rPr>
          <w:rFonts w:asciiTheme="minorBidi" w:eastAsia="Calibri" w:hAnsiTheme="minorBidi"/>
          <w:sz w:val="24"/>
          <w:szCs w:val="24"/>
          <w:lang w:bidi="ar-YE"/>
        </w:rPr>
      </w:pPr>
    </w:p>
    <w:p w:rsidR="00BE643E" w:rsidRPr="00225D58" w:rsidRDefault="00BF5A23" w:rsidP="00BE643E">
      <w:pPr>
        <w:pStyle w:val="ListParagraph"/>
        <w:spacing w:before="120" w:after="120"/>
        <w:ind w:left="850"/>
        <w:jc w:val="lowKashida"/>
        <w:rPr>
          <w:rFonts w:asciiTheme="minorBidi" w:eastAsia="Calibri" w:hAnsiTheme="minorBidi"/>
          <w:b/>
          <w:bCs/>
          <w:sz w:val="24"/>
          <w:szCs w:val="24"/>
          <w:u w:val="single"/>
          <w:lang w:bidi="ar-YE"/>
        </w:rPr>
      </w:pPr>
      <w:r w:rsidRPr="00225D58">
        <w:rPr>
          <w:rFonts w:asciiTheme="minorBidi" w:eastAsia="Calibri" w:hAnsiTheme="minorBidi"/>
          <w:b/>
          <w:bCs/>
          <w:sz w:val="24"/>
          <w:szCs w:val="24"/>
          <w:lang w:bidi="ar-YE"/>
        </w:rPr>
        <w:t>1.</w:t>
      </w:r>
      <w:r w:rsidR="00EF5CFC" w:rsidRPr="00225D58">
        <w:rPr>
          <w:rFonts w:asciiTheme="minorBidi" w:eastAsia="Calibri" w:hAnsiTheme="minorBidi"/>
          <w:b/>
          <w:bCs/>
          <w:sz w:val="24"/>
          <w:szCs w:val="24"/>
          <w:lang w:bidi="ar-YE"/>
        </w:rPr>
        <w:t>6</w:t>
      </w:r>
      <w:r w:rsidR="00384C97" w:rsidRPr="00225D58">
        <w:rPr>
          <w:rFonts w:asciiTheme="minorBidi" w:eastAsia="Calibri" w:hAnsiTheme="minorBidi"/>
          <w:b/>
          <w:bCs/>
          <w:sz w:val="24"/>
          <w:szCs w:val="24"/>
          <w:lang w:bidi="ar-YE"/>
        </w:rPr>
        <w:t xml:space="preserve">     </w:t>
      </w:r>
      <w:r w:rsidRPr="00225D58">
        <w:rPr>
          <w:rFonts w:asciiTheme="minorBidi" w:eastAsia="Calibri" w:hAnsiTheme="minorBidi"/>
          <w:b/>
          <w:bCs/>
          <w:sz w:val="24"/>
          <w:szCs w:val="24"/>
          <w:u w:val="single"/>
          <w:lang w:bidi="ar-YE"/>
        </w:rPr>
        <w:t>Recommendations</w:t>
      </w:r>
      <w:r w:rsidR="00586DA9" w:rsidRPr="00225D58">
        <w:rPr>
          <w:rFonts w:asciiTheme="minorBidi" w:eastAsia="Calibri" w:hAnsiTheme="minorBidi"/>
          <w:b/>
          <w:bCs/>
          <w:sz w:val="24"/>
          <w:szCs w:val="24"/>
          <w:u w:val="single"/>
          <w:lang w:bidi="ar-YE"/>
        </w:rPr>
        <w:t>:</w:t>
      </w:r>
    </w:p>
    <w:p w:rsidR="004C035E" w:rsidRPr="00225D58" w:rsidRDefault="004C035E" w:rsidP="00AC1329">
      <w:pPr>
        <w:pStyle w:val="ListParagraph"/>
        <w:spacing w:before="120" w:after="0"/>
        <w:ind w:left="1417"/>
        <w:jc w:val="lowKashida"/>
        <w:rPr>
          <w:rFonts w:asciiTheme="minorBidi" w:eastAsia="Calibri" w:hAnsiTheme="minorBidi"/>
          <w:sz w:val="24"/>
          <w:szCs w:val="24"/>
          <w:lang w:bidi="ar-YE"/>
        </w:rPr>
      </w:pPr>
    </w:p>
    <w:p w:rsidR="00AC1329" w:rsidRPr="00225D58" w:rsidRDefault="00AC1329" w:rsidP="00AE3E28">
      <w:pPr>
        <w:pStyle w:val="ListParagraph"/>
        <w:numPr>
          <w:ilvl w:val="0"/>
          <w:numId w:val="8"/>
        </w:numPr>
        <w:spacing w:before="120" w:after="0"/>
        <w:ind w:left="1620" w:hanging="517"/>
        <w:jc w:val="lowKashida"/>
        <w:rPr>
          <w:rFonts w:asciiTheme="minorBidi" w:eastAsia="Calibri" w:hAnsiTheme="minorBidi"/>
          <w:sz w:val="24"/>
          <w:szCs w:val="24"/>
          <w:lang w:bidi="ar-YE"/>
        </w:rPr>
      </w:pPr>
      <w:r w:rsidRPr="00225D58">
        <w:rPr>
          <w:rFonts w:asciiTheme="minorBidi" w:eastAsia="Calibri" w:hAnsiTheme="minorBidi"/>
          <w:b/>
          <w:bCs/>
          <w:sz w:val="24"/>
          <w:szCs w:val="24"/>
          <w:lang w:bidi="ar-YE"/>
        </w:rPr>
        <w:t xml:space="preserve">Work </w:t>
      </w:r>
      <w:r w:rsidR="0029743D" w:rsidRPr="00225D58">
        <w:rPr>
          <w:rFonts w:asciiTheme="minorBidi" w:eastAsia="Calibri" w:hAnsiTheme="minorBidi"/>
          <w:b/>
          <w:bCs/>
          <w:sz w:val="24"/>
          <w:szCs w:val="24"/>
          <w:lang w:bidi="ar-YE"/>
        </w:rPr>
        <w:t>toward</w:t>
      </w:r>
      <w:r w:rsidRPr="00225D58">
        <w:rPr>
          <w:rFonts w:asciiTheme="minorBidi" w:eastAsia="Calibri" w:hAnsiTheme="minorBidi"/>
          <w:b/>
          <w:bCs/>
          <w:sz w:val="24"/>
          <w:szCs w:val="24"/>
          <w:lang w:bidi="ar-YE"/>
        </w:rPr>
        <w:t xml:space="preserve"> expand</w:t>
      </w:r>
      <w:r w:rsidR="0029743D" w:rsidRPr="00225D58">
        <w:rPr>
          <w:rFonts w:asciiTheme="minorBidi" w:eastAsia="Calibri" w:hAnsiTheme="minorBidi"/>
          <w:b/>
          <w:bCs/>
          <w:sz w:val="24"/>
          <w:szCs w:val="24"/>
          <w:lang w:bidi="ar-YE"/>
        </w:rPr>
        <w:t>ing</w:t>
      </w:r>
      <w:r w:rsidRPr="00225D58">
        <w:rPr>
          <w:rFonts w:asciiTheme="minorBidi" w:eastAsia="Calibri" w:hAnsiTheme="minorBidi"/>
          <w:b/>
          <w:bCs/>
          <w:sz w:val="24"/>
          <w:szCs w:val="24"/>
          <w:lang w:bidi="ar-YE"/>
        </w:rPr>
        <w:t xml:space="preserve"> the establishment of equal opportunity units in ministries, government agencies and private sector institutions that did not take the initiative to achieve this, in order to follow up on activating the national model for integrating the needs of women in development.</w:t>
      </w:r>
    </w:p>
    <w:p w:rsidR="00D65792" w:rsidRPr="00225D58" w:rsidRDefault="00D65792">
      <w:pPr>
        <w:rPr>
          <w:rFonts w:asciiTheme="minorBidi" w:eastAsiaTheme="majorEastAsia" w:hAnsiTheme="minorBidi"/>
          <w:b/>
          <w:bCs/>
          <w:color w:val="1F497D" w:themeColor="text2"/>
          <w:sz w:val="24"/>
          <w:szCs w:val="24"/>
          <w:rtl/>
          <w:lang w:bidi="ar-BH"/>
        </w:rPr>
      </w:pPr>
      <w:r w:rsidRPr="00225D58">
        <w:rPr>
          <w:rFonts w:asciiTheme="minorBidi" w:eastAsiaTheme="majorEastAsia" w:hAnsiTheme="minorBidi"/>
          <w:b/>
          <w:bCs/>
          <w:color w:val="1F497D" w:themeColor="text2"/>
          <w:sz w:val="24"/>
          <w:szCs w:val="24"/>
          <w:rtl/>
          <w:lang w:bidi="ar-BH"/>
        </w:rPr>
        <w:br w:type="page"/>
      </w:r>
    </w:p>
    <w:p w:rsidR="000A31BE" w:rsidRPr="00225D58" w:rsidRDefault="000A31BE" w:rsidP="00D64205">
      <w:pPr>
        <w:pStyle w:val="BasicParagraph"/>
        <w:shd w:val="clear" w:color="auto" w:fill="F2DBDB" w:themeFill="accent2" w:themeFillTint="33"/>
        <w:tabs>
          <w:tab w:val="left" w:pos="0"/>
        </w:tabs>
        <w:spacing w:line="276" w:lineRule="auto"/>
        <w:ind w:left="-711"/>
        <w:textAlignment w:val="auto"/>
        <w:rPr>
          <w:rFonts w:asciiTheme="minorBidi" w:eastAsiaTheme="minorHAnsi" w:hAnsiTheme="minorBidi" w:cstheme="minorBidi"/>
          <w:b/>
          <w:bCs/>
          <w:color w:val="auto"/>
          <w:kern w:val="0"/>
          <w:u w:val="single"/>
          <w:lang w:val="en-US" w:bidi="ar-SA"/>
        </w:rPr>
      </w:pPr>
      <w:r w:rsidRPr="00225D58">
        <w:rPr>
          <w:rFonts w:asciiTheme="minorBidi" w:eastAsiaTheme="majorEastAsia" w:hAnsiTheme="minorBidi" w:cstheme="minorBidi"/>
          <w:b/>
          <w:bCs/>
          <w:color w:val="1F497D" w:themeColor="text2"/>
          <w:kern w:val="0"/>
          <w:lang w:val="en-US" w:bidi="ar-BH"/>
        </w:rPr>
        <w:lastRenderedPageBreak/>
        <w:t xml:space="preserve">(2) </w:t>
      </w:r>
      <w:r w:rsidRPr="00225D58">
        <w:rPr>
          <w:rFonts w:asciiTheme="minorBidi" w:eastAsiaTheme="majorEastAsia" w:hAnsiTheme="minorBidi" w:cstheme="minorBidi"/>
          <w:b/>
          <w:bCs/>
          <w:color w:val="1F497D" w:themeColor="text2"/>
          <w:kern w:val="0"/>
          <w:shd w:val="clear" w:color="auto" w:fill="F2DBDB" w:themeFill="accent2" w:themeFillTint="33"/>
          <w:lang w:val="en-US" w:bidi="ar-BH"/>
        </w:rPr>
        <w:t>The right to work, unemployment insurance, and to form and</w:t>
      </w:r>
      <w:r w:rsidR="000B62BF" w:rsidRPr="00225D58">
        <w:rPr>
          <w:rFonts w:asciiTheme="minorBidi" w:eastAsiaTheme="majorEastAsia" w:hAnsiTheme="minorBidi" w:cstheme="minorBidi"/>
          <w:b/>
          <w:bCs/>
          <w:color w:val="1F497D" w:themeColor="text2"/>
          <w:kern w:val="0"/>
          <w:shd w:val="clear" w:color="auto" w:fill="F2DBDB" w:themeFill="accent2" w:themeFillTint="33"/>
          <w:lang w:val="en-US" w:bidi="ar-BH"/>
        </w:rPr>
        <w:t xml:space="preserve"> </w:t>
      </w:r>
      <w:r w:rsidRPr="00225D58">
        <w:rPr>
          <w:rFonts w:asciiTheme="minorBidi" w:eastAsiaTheme="majorEastAsia" w:hAnsiTheme="minorBidi" w:cstheme="minorBidi"/>
          <w:b/>
          <w:bCs/>
          <w:color w:val="1F497D" w:themeColor="text2"/>
          <w:kern w:val="0"/>
          <w:shd w:val="clear" w:color="auto" w:fill="F2DBDB" w:themeFill="accent2" w:themeFillTint="33"/>
          <w:lang w:val="en-US" w:bidi="ar-BH"/>
        </w:rPr>
        <w:t xml:space="preserve">join trade unions: Articles </w:t>
      </w:r>
      <w:r w:rsidR="004C21E5" w:rsidRPr="00225D58">
        <w:rPr>
          <w:rFonts w:asciiTheme="minorBidi" w:eastAsiaTheme="majorEastAsia" w:hAnsiTheme="minorBidi" w:cstheme="minorBidi"/>
          <w:b/>
          <w:bCs/>
          <w:color w:val="1F497D" w:themeColor="text2"/>
          <w:kern w:val="0"/>
          <w:shd w:val="clear" w:color="auto" w:fill="F2DBDB" w:themeFill="accent2" w:themeFillTint="33"/>
          <w:lang w:val="en-US" w:bidi="ar-BH"/>
        </w:rPr>
        <w:t>(6-10)</w:t>
      </w:r>
    </w:p>
    <w:p w:rsidR="008D4D21" w:rsidRPr="00225D58" w:rsidRDefault="008D4D21" w:rsidP="005F5D49">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p>
    <w:p w:rsidR="005F5D49" w:rsidRPr="00225D58" w:rsidRDefault="0000339A" w:rsidP="00EB5568">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color w:val="auto"/>
          <w:kern w:val="0"/>
          <w:lang w:val="en-US" w:bidi="ar-SA"/>
        </w:rPr>
        <w:t>2.1The</w:t>
      </w:r>
      <w:r w:rsidR="005F5D49" w:rsidRPr="00225D58">
        <w:rPr>
          <w:rFonts w:asciiTheme="minorBidi" w:eastAsiaTheme="minorHAnsi" w:hAnsiTheme="minorBidi" w:cstheme="minorBidi"/>
          <w:color w:val="auto"/>
          <w:kern w:val="0"/>
          <w:lang w:val="en-US" w:bidi="ar-SA"/>
        </w:rPr>
        <w:t xml:space="preserve"> Constitution of the Kingdom of Bahrain guarantees the right to work in Article No. (13) which states</w:t>
      </w:r>
      <w:r w:rsidR="0029743D" w:rsidRPr="00225D58">
        <w:rPr>
          <w:rFonts w:asciiTheme="minorBidi" w:eastAsiaTheme="minorHAnsi" w:hAnsiTheme="minorBidi" w:cstheme="minorBidi"/>
          <w:color w:val="auto"/>
          <w:kern w:val="0"/>
          <w:lang w:val="en-US" w:bidi="ar-SA"/>
        </w:rPr>
        <w:t xml:space="preserve"> that, </w:t>
      </w:r>
      <w:r w:rsidR="005F5D49" w:rsidRPr="00225D58">
        <w:rPr>
          <w:rFonts w:asciiTheme="minorBidi" w:eastAsiaTheme="minorHAnsi" w:hAnsiTheme="minorBidi" w:cstheme="minorBidi"/>
          <w:b/>
          <w:bCs/>
          <w:color w:val="auto"/>
          <w:kern w:val="0"/>
          <w:lang w:val="en-US" w:bidi="ar-SA"/>
        </w:rPr>
        <w:t>“A. Work is the duty of every citizen,</w:t>
      </w:r>
      <w:r w:rsidR="006B3CAC" w:rsidRPr="00225D58">
        <w:rPr>
          <w:rFonts w:asciiTheme="minorBidi" w:eastAsiaTheme="minorHAnsi" w:hAnsiTheme="minorBidi" w:cstheme="minorBidi"/>
          <w:b/>
          <w:bCs/>
          <w:color w:val="auto"/>
          <w:kern w:val="0"/>
          <w:lang w:val="en-US" w:bidi="ar-SA"/>
        </w:rPr>
        <w:t xml:space="preserve"> is required by </w:t>
      </w:r>
      <w:r w:rsidR="0018379B" w:rsidRPr="00225D58">
        <w:rPr>
          <w:rFonts w:asciiTheme="minorBidi" w:eastAsiaTheme="minorHAnsi" w:hAnsiTheme="minorBidi" w:cstheme="minorBidi"/>
          <w:b/>
          <w:bCs/>
          <w:color w:val="auto"/>
          <w:kern w:val="0"/>
          <w:lang w:val="en-US" w:bidi="ar-SA"/>
        </w:rPr>
        <w:t>personal dignity</w:t>
      </w:r>
      <w:r w:rsidR="005F5D49" w:rsidRPr="00225D58">
        <w:rPr>
          <w:rFonts w:asciiTheme="minorBidi" w:eastAsiaTheme="minorHAnsi" w:hAnsiTheme="minorBidi" w:cstheme="minorBidi"/>
          <w:b/>
          <w:bCs/>
          <w:color w:val="auto"/>
          <w:kern w:val="0"/>
          <w:lang w:val="en-US" w:bidi="ar-SA"/>
        </w:rPr>
        <w:t xml:space="preserve"> and </w:t>
      </w:r>
      <w:r w:rsidR="006B3CAC" w:rsidRPr="00225D58">
        <w:rPr>
          <w:rFonts w:asciiTheme="minorBidi" w:eastAsiaTheme="minorHAnsi" w:hAnsiTheme="minorBidi" w:cstheme="minorBidi"/>
          <w:b/>
          <w:bCs/>
          <w:color w:val="auto"/>
          <w:kern w:val="0"/>
          <w:lang w:val="en-US" w:bidi="ar-SA"/>
        </w:rPr>
        <w:t xml:space="preserve"> is dictated by the public </w:t>
      </w:r>
      <w:r w:rsidR="005F5D49" w:rsidRPr="00225D58">
        <w:rPr>
          <w:rFonts w:asciiTheme="minorBidi" w:eastAsiaTheme="minorHAnsi" w:hAnsiTheme="minorBidi" w:cstheme="minorBidi"/>
          <w:b/>
          <w:bCs/>
          <w:color w:val="auto"/>
          <w:kern w:val="0"/>
          <w:lang w:val="en-US" w:bidi="ar-SA"/>
        </w:rPr>
        <w:t>good</w:t>
      </w:r>
      <w:r w:rsidR="006B3CAC" w:rsidRPr="00225D58">
        <w:rPr>
          <w:rFonts w:asciiTheme="minorBidi" w:eastAsiaTheme="minorHAnsi" w:hAnsiTheme="minorBidi" w:cstheme="minorBidi"/>
          <w:b/>
          <w:bCs/>
          <w:color w:val="auto"/>
          <w:kern w:val="0"/>
          <w:lang w:val="en-US" w:bidi="ar-SA"/>
        </w:rPr>
        <w:t xml:space="preserve">. Every </w:t>
      </w:r>
      <w:r w:rsidR="005F5D49" w:rsidRPr="00225D58">
        <w:rPr>
          <w:rFonts w:asciiTheme="minorBidi" w:eastAsiaTheme="minorHAnsi" w:hAnsiTheme="minorBidi" w:cstheme="minorBidi"/>
          <w:b/>
          <w:bCs/>
          <w:color w:val="auto"/>
          <w:kern w:val="0"/>
          <w:lang w:val="en-US" w:bidi="ar-SA"/>
        </w:rPr>
        <w:t xml:space="preserve">citizen has the right to work and to choose </w:t>
      </w:r>
      <w:r w:rsidR="006B3CAC" w:rsidRPr="00225D58">
        <w:rPr>
          <w:rFonts w:asciiTheme="minorBidi" w:eastAsiaTheme="minorHAnsi" w:hAnsiTheme="minorBidi" w:cstheme="minorBidi"/>
          <w:b/>
          <w:bCs/>
          <w:color w:val="auto"/>
          <w:kern w:val="0"/>
          <w:lang w:val="en-US" w:bidi="ar-SA"/>
        </w:rPr>
        <w:t xml:space="preserve">the </w:t>
      </w:r>
      <w:r w:rsidR="005F5D49" w:rsidRPr="00225D58">
        <w:rPr>
          <w:rFonts w:asciiTheme="minorBidi" w:eastAsiaTheme="minorHAnsi" w:hAnsiTheme="minorBidi" w:cstheme="minorBidi"/>
          <w:b/>
          <w:bCs/>
          <w:color w:val="auto"/>
          <w:kern w:val="0"/>
          <w:lang w:val="en-US" w:bidi="ar-SA"/>
        </w:rPr>
        <w:t>type</w:t>
      </w:r>
      <w:r w:rsidR="006B3CAC" w:rsidRPr="00225D58">
        <w:rPr>
          <w:rFonts w:asciiTheme="minorBidi" w:eastAsiaTheme="minorHAnsi" w:hAnsiTheme="minorBidi" w:cstheme="minorBidi"/>
          <w:b/>
          <w:bCs/>
          <w:color w:val="auto"/>
          <w:kern w:val="0"/>
          <w:lang w:val="en-US" w:bidi="ar-SA"/>
        </w:rPr>
        <w:t xml:space="preserve"> of work</w:t>
      </w:r>
      <w:r w:rsidR="005F5D49" w:rsidRPr="00225D58">
        <w:rPr>
          <w:rFonts w:asciiTheme="minorBidi" w:eastAsiaTheme="minorHAnsi" w:hAnsiTheme="minorBidi" w:cstheme="minorBidi"/>
          <w:b/>
          <w:bCs/>
          <w:color w:val="auto"/>
          <w:kern w:val="0"/>
          <w:lang w:val="en-US" w:bidi="ar-SA"/>
        </w:rPr>
        <w:t xml:space="preserve"> </w:t>
      </w:r>
      <w:r w:rsidR="006B3CAC" w:rsidRPr="00225D58">
        <w:rPr>
          <w:rFonts w:asciiTheme="minorBidi" w:eastAsiaTheme="minorHAnsi" w:hAnsiTheme="minorBidi" w:cstheme="minorBidi"/>
          <w:b/>
          <w:bCs/>
          <w:color w:val="auto"/>
          <w:kern w:val="0"/>
          <w:lang w:val="en-US" w:bidi="ar-SA"/>
        </w:rPr>
        <w:t xml:space="preserve"> within the bounds of</w:t>
      </w:r>
      <w:r w:rsidR="005F5D49" w:rsidRPr="00225D58">
        <w:rPr>
          <w:rFonts w:asciiTheme="minorBidi" w:eastAsiaTheme="minorHAnsi" w:hAnsiTheme="minorBidi" w:cstheme="minorBidi"/>
          <w:b/>
          <w:bCs/>
          <w:color w:val="auto"/>
          <w:kern w:val="0"/>
          <w:lang w:val="en-US" w:bidi="ar-SA"/>
        </w:rPr>
        <w:t xml:space="preserve"> public order and</w:t>
      </w:r>
      <w:r w:rsidR="006B3CAC" w:rsidRPr="00225D58">
        <w:rPr>
          <w:rFonts w:asciiTheme="minorBidi" w:eastAsiaTheme="minorHAnsi" w:hAnsiTheme="minorBidi" w:cstheme="minorBidi"/>
          <w:b/>
          <w:bCs/>
          <w:color w:val="auto"/>
          <w:kern w:val="0"/>
          <w:lang w:val="en-US" w:bidi="ar-SA"/>
        </w:rPr>
        <w:t xml:space="preserve"> decency </w:t>
      </w:r>
      <w:r w:rsidR="005F5D49" w:rsidRPr="00225D58">
        <w:rPr>
          <w:rFonts w:asciiTheme="minorBidi" w:eastAsiaTheme="minorHAnsi" w:hAnsiTheme="minorBidi" w:cstheme="minorBidi"/>
          <w:b/>
          <w:bCs/>
          <w:color w:val="auto"/>
          <w:kern w:val="0"/>
          <w:lang w:val="en-US" w:bidi="ar-SA"/>
        </w:rPr>
        <w:t xml:space="preserve">. </w:t>
      </w:r>
      <w:r w:rsidR="001A2C12" w:rsidRPr="00225D58">
        <w:rPr>
          <w:rFonts w:asciiTheme="minorBidi" w:eastAsiaTheme="minorHAnsi" w:hAnsiTheme="minorBidi" w:cstheme="minorBidi"/>
          <w:b/>
          <w:bCs/>
          <w:color w:val="auto"/>
          <w:kern w:val="0"/>
          <w:lang w:val="en-US" w:bidi="ar-SA"/>
        </w:rPr>
        <w:t>B</w:t>
      </w:r>
      <w:r w:rsidR="005F5D49" w:rsidRPr="00225D58">
        <w:rPr>
          <w:rFonts w:asciiTheme="minorBidi" w:eastAsiaTheme="minorHAnsi" w:hAnsiTheme="minorBidi" w:cstheme="minorBidi"/>
          <w:b/>
          <w:bCs/>
          <w:color w:val="auto"/>
          <w:kern w:val="0"/>
          <w:lang w:val="en-US" w:bidi="ar-SA"/>
        </w:rPr>
        <w:t xml:space="preserve">. The state </w:t>
      </w:r>
      <w:r w:rsidR="008A57F1" w:rsidRPr="00225D58">
        <w:rPr>
          <w:rFonts w:asciiTheme="minorBidi" w:eastAsiaTheme="minorHAnsi" w:hAnsiTheme="minorBidi" w:cstheme="minorBidi"/>
          <w:b/>
          <w:bCs/>
          <w:color w:val="auto"/>
          <w:kern w:val="0"/>
          <w:lang w:val="en-US" w:bidi="ar-SA"/>
        </w:rPr>
        <w:t xml:space="preserve"> ensures the provision of </w:t>
      </w:r>
      <w:r w:rsidR="005F5D49" w:rsidRPr="00225D58">
        <w:rPr>
          <w:rFonts w:asciiTheme="minorBidi" w:eastAsiaTheme="minorHAnsi" w:hAnsiTheme="minorBidi" w:cstheme="minorBidi"/>
          <w:b/>
          <w:bCs/>
          <w:color w:val="auto"/>
          <w:kern w:val="0"/>
          <w:lang w:val="en-US" w:bidi="ar-SA"/>
        </w:rPr>
        <w:t xml:space="preserve">job opportunities for </w:t>
      </w:r>
      <w:r w:rsidR="008A57F1" w:rsidRPr="00225D58">
        <w:rPr>
          <w:rFonts w:asciiTheme="minorBidi" w:eastAsiaTheme="minorHAnsi" w:hAnsiTheme="minorBidi" w:cstheme="minorBidi"/>
          <w:b/>
          <w:bCs/>
          <w:color w:val="auto"/>
          <w:kern w:val="0"/>
          <w:lang w:val="en-US" w:bidi="ar-SA"/>
        </w:rPr>
        <w:t xml:space="preserve"> its </w:t>
      </w:r>
      <w:r w:rsidR="005F5D49" w:rsidRPr="00225D58">
        <w:rPr>
          <w:rFonts w:asciiTheme="minorBidi" w:eastAsiaTheme="minorHAnsi" w:hAnsiTheme="minorBidi" w:cstheme="minorBidi"/>
          <w:b/>
          <w:bCs/>
          <w:color w:val="auto"/>
          <w:kern w:val="0"/>
          <w:lang w:val="en-US" w:bidi="ar-SA"/>
        </w:rPr>
        <w:t>citizens and</w:t>
      </w:r>
      <w:r w:rsidR="008A57F1" w:rsidRPr="00225D58">
        <w:rPr>
          <w:rFonts w:asciiTheme="minorBidi" w:eastAsiaTheme="minorHAnsi" w:hAnsiTheme="minorBidi" w:cstheme="minorBidi"/>
          <w:b/>
          <w:bCs/>
          <w:color w:val="auto"/>
          <w:kern w:val="0"/>
          <w:lang w:val="en-US" w:bidi="ar-SA"/>
        </w:rPr>
        <w:t xml:space="preserve"> the</w:t>
      </w:r>
      <w:r w:rsidR="005F5D49" w:rsidRPr="00225D58">
        <w:rPr>
          <w:rFonts w:asciiTheme="minorBidi" w:eastAsiaTheme="minorHAnsi" w:hAnsiTheme="minorBidi" w:cstheme="minorBidi"/>
          <w:b/>
          <w:bCs/>
          <w:color w:val="auto"/>
          <w:kern w:val="0"/>
          <w:lang w:val="en-US" w:bidi="ar-SA"/>
        </w:rPr>
        <w:t xml:space="preserve"> </w:t>
      </w:r>
      <w:r w:rsidR="008A57F1" w:rsidRPr="00225D58">
        <w:rPr>
          <w:rFonts w:asciiTheme="minorBidi" w:eastAsiaTheme="minorHAnsi" w:hAnsiTheme="minorBidi" w:cstheme="minorBidi"/>
          <w:b/>
          <w:bCs/>
          <w:color w:val="auto"/>
          <w:kern w:val="0"/>
          <w:lang w:val="en-US" w:bidi="ar-SA"/>
        </w:rPr>
        <w:t xml:space="preserve">fairness of work </w:t>
      </w:r>
      <w:r w:rsidR="005F5D49" w:rsidRPr="00225D58">
        <w:rPr>
          <w:rFonts w:asciiTheme="minorBidi" w:eastAsiaTheme="minorHAnsi" w:hAnsiTheme="minorBidi" w:cstheme="minorBidi"/>
          <w:b/>
          <w:bCs/>
          <w:color w:val="auto"/>
          <w:kern w:val="0"/>
          <w:lang w:val="en-US" w:bidi="ar-SA"/>
        </w:rPr>
        <w:t>conditions</w:t>
      </w:r>
      <w:r w:rsidR="0029743D" w:rsidRPr="00225D58">
        <w:rPr>
          <w:rFonts w:asciiTheme="minorBidi" w:eastAsiaTheme="minorHAnsi" w:hAnsiTheme="minorBidi" w:cstheme="minorBidi"/>
          <w:b/>
          <w:bCs/>
          <w:color w:val="auto"/>
          <w:kern w:val="0"/>
          <w:lang w:val="en-US" w:bidi="ar-SA"/>
        </w:rPr>
        <w:t>.</w:t>
      </w:r>
      <w:r w:rsidR="005F5D49" w:rsidRPr="00225D58">
        <w:rPr>
          <w:rFonts w:asciiTheme="minorBidi" w:eastAsiaTheme="minorHAnsi" w:hAnsiTheme="minorBidi" w:cstheme="minorBidi"/>
          <w:b/>
          <w:bCs/>
          <w:color w:val="auto"/>
          <w:kern w:val="0"/>
          <w:lang w:val="en-US" w:bidi="ar-SA"/>
        </w:rPr>
        <w:t xml:space="preserve"> C. </w:t>
      </w:r>
      <w:r w:rsidR="00EB5568" w:rsidRPr="00225D58">
        <w:rPr>
          <w:rFonts w:asciiTheme="minorBidi" w:eastAsiaTheme="minorHAnsi" w:hAnsiTheme="minorBidi" w:cstheme="minorBidi"/>
          <w:b/>
          <w:bCs/>
          <w:color w:val="auto"/>
          <w:kern w:val="0"/>
          <w:lang w:val="en-US" w:bidi="ar-SA"/>
        </w:rPr>
        <w:t xml:space="preserve">There is no forced labour </w:t>
      </w:r>
      <w:r w:rsidR="005F5D49" w:rsidRPr="00225D58">
        <w:rPr>
          <w:rFonts w:asciiTheme="minorBidi" w:eastAsiaTheme="minorHAnsi" w:hAnsiTheme="minorBidi" w:cstheme="minorBidi"/>
          <w:b/>
          <w:bCs/>
          <w:color w:val="auto"/>
          <w:kern w:val="0"/>
          <w:lang w:val="en-US" w:bidi="ar-SA"/>
        </w:rPr>
        <w:t xml:space="preserve">except in the cases specified by law for national </w:t>
      </w:r>
      <w:r w:rsidR="00EB5568" w:rsidRPr="00225D58">
        <w:rPr>
          <w:rFonts w:asciiTheme="minorBidi" w:eastAsiaTheme="minorHAnsi" w:hAnsiTheme="minorBidi" w:cstheme="minorBidi"/>
          <w:b/>
          <w:bCs/>
          <w:color w:val="auto"/>
          <w:kern w:val="0"/>
          <w:lang w:val="en-US" w:bidi="ar-SA"/>
        </w:rPr>
        <w:t xml:space="preserve"> exigency </w:t>
      </w:r>
      <w:r w:rsidR="005F5D49" w:rsidRPr="00225D58">
        <w:rPr>
          <w:rFonts w:asciiTheme="minorBidi" w:eastAsiaTheme="minorHAnsi" w:hAnsiTheme="minorBidi" w:cstheme="minorBidi"/>
          <w:b/>
          <w:bCs/>
          <w:color w:val="auto"/>
          <w:kern w:val="0"/>
          <w:lang w:val="en-US" w:bidi="ar-SA"/>
        </w:rPr>
        <w:t>and for a fair</w:t>
      </w:r>
      <w:r w:rsidR="00EB5568" w:rsidRPr="00225D58">
        <w:rPr>
          <w:rFonts w:asciiTheme="minorBidi" w:eastAsiaTheme="minorHAnsi" w:hAnsiTheme="minorBidi" w:cstheme="minorBidi"/>
          <w:b/>
          <w:bCs/>
          <w:color w:val="auto"/>
          <w:kern w:val="0"/>
          <w:lang w:val="en-US" w:bidi="ar-SA"/>
        </w:rPr>
        <w:t xml:space="preserve"> consideration, </w:t>
      </w:r>
      <w:r w:rsidR="005F5D49" w:rsidRPr="00225D58">
        <w:rPr>
          <w:rFonts w:asciiTheme="minorBidi" w:eastAsiaTheme="minorHAnsi" w:hAnsiTheme="minorBidi" w:cstheme="minorBidi"/>
          <w:b/>
          <w:bCs/>
          <w:color w:val="auto"/>
          <w:kern w:val="0"/>
          <w:lang w:val="en-US" w:bidi="ar-SA"/>
        </w:rPr>
        <w:t xml:space="preserve">, or </w:t>
      </w:r>
      <w:r w:rsidR="00EB5568" w:rsidRPr="00225D58">
        <w:rPr>
          <w:rFonts w:asciiTheme="minorBidi" w:eastAsiaTheme="minorHAnsi" w:hAnsiTheme="minorBidi" w:cstheme="minorBidi"/>
          <w:b/>
          <w:bCs/>
          <w:color w:val="auto"/>
          <w:kern w:val="0"/>
          <w:lang w:val="en-US" w:bidi="ar-SA"/>
        </w:rPr>
        <w:t xml:space="preserve"> implementing court judgment </w:t>
      </w:r>
      <w:r w:rsidR="0029743D" w:rsidRPr="00225D58">
        <w:rPr>
          <w:rFonts w:asciiTheme="minorBidi" w:eastAsiaTheme="minorHAnsi" w:hAnsiTheme="minorBidi" w:cstheme="minorBidi"/>
          <w:b/>
          <w:bCs/>
          <w:color w:val="auto"/>
          <w:kern w:val="0"/>
          <w:lang w:val="en-US" w:bidi="ar-SA"/>
        </w:rPr>
        <w:t>.</w:t>
      </w:r>
      <w:r w:rsidR="005F5D49" w:rsidRPr="00225D58">
        <w:rPr>
          <w:rFonts w:asciiTheme="minorBidi" w:eastAsiaTheme="minorHAnsi" w:hAnsiTheme="minorBidi" w:cstheme="minorBidi"/>
          <w:b/>
          <w:bCs/>
          <w:color w:val="auto"/>
          <w:kern w:val="0"/>
          <w:lang w:val="en-US" w:bidi="ar-SA"/>
        </w:rPr>
        <w:t xml:space="preserve"> D. The law regulates</w:t>
      </w:r>
      <w:r w:rsidR="00EB5568" w:rsidRPr="00225D58">
        <w:rPr>
          <w:rFonts w:asciiTheme="minorBidi" w:eastAsiaTheme="minorHAnsi" w:hAnsiTheme="minorBidi" w:cstheme="minorBidi"/>
          <w:b/>
          <w:bCs/>
          <w:color w:val="auto"/>
          <w:kern w:val="0"/>
          <w:lang w:val="en-US" w:bidi="ar-SA"/>
        </w:rPr>
        <w:t xml:space="preserve"> the relationship between employees and employers </w:t>
      </w:r>
      <w:r w:rsidR="005F5D49" w:rsidRPr="00225D58">
        <w:rPr>
          <w:rFonts w:asciiTheme="minorBidi" w:eastAsiaTheme="minorHAnsi" w:hAnsiTheme="minorBidi" w:cstheme="minorBidi"/>
          <w:b/>
          <w:bCs/>
          <w:color w:val="auto"/>
          <w:kern w:val="0"/>
          <w:lang w:val="en-US" w:bidi="ar-SA"/>
        </w:rPr>
        <w:t xml:space="preserve"> on economic bases</w:t>
      </w:r>
      <w:r w:rsidR="00EB5568" w:rsidRPr="00225D58">
        <w:rPr>
          <w:rFonts w:asciiTheme="minorBidi" w:eastAsiaTheme="minorHAnsi" w:hAnsiTheme="minorBidi" w:cstheme="minorBidi"/>
          <w:b/>
          <w:bCs/>
          <w:color w:val="auto"/>
          <w:kern w:val="0"/>
          <w:lang w:val="en-US" w:bidi="ar-SA"/>
        </w:rPr>
        <w:t xml:space="preserve"> while observing social justice.</w:t>
      </w:r>
      <w:r w:rsidR="005F5D49" w:rsidRPr="00225D58">
        <w:rPr>
          <w:rFonts w:asciiTheme="minorBidi" w:eastAsiaTheme="minorHAnsi" w:hAnsiTheme="minorBidi" w:cstheme="minorBidi"/>
          <w:b/>
          <w:bCs/>
          <w:color w:val="auto"/>
          <w:kern w:val="0"/>
          <w:lang w:val="en-US" w:bidi="ar-SA"/>
        </w:rPr>
        <w:t xml:space="preserve">”, </w:t>
      </w:r>
      <w:r w:rsidR="005F5D49" w:rsidRPr="00225D58">
        <w:rPr>
          <w:rFonts w:asciiTheme="minorBidi" w:eastAsiaTheme="minorHAnsi" w:hAnsiTheme="minorBidi" w:cstheme="minorBidi"/>
          <w:color w:val="auto"/>
          <w:kern w:val="0"/>
          <w:lang w:val="en-US" w:bidi="ar-SA"/>
        </w:rPr>
        <w:t xml:space="preserve">a right related to </w:t>
      </w:r>
      <w:r w:rsidR="008201D1" w:rsidRPr="00225D58">
        <w:rPr>
          <w:rFonts w:asciiTheme="minorBidi" w:eastAsiaTheme="minorHAnsi" w:hAnsiTheme="minorBidi" w:cstheme="minorBidi"/>
          <w:color w:val="auto"/>
          <w:kern w:val="0"/>
          <w:lang w:val="en-US" w:bidi="ar-SA"/>
        </w:rPr>
        <w:t>g</w:t>
      </w:r>
      <w:r w:rsidR="005F5D49" w:rsidRPr="00225D58">
        <w:rPr>
          <w:rFonts w:asciiTheme="minorBidi" w:eastAsiaTheme="minorHAnsi" w:hAnsiTheme="minorBidi" w:cstheme="minorBidi"/>
          <w:color w:val="auto"/>
          <w:kern w:val="0"/>
          <w:lang w:val="en-US" w:bidi="ar-SA"/>
        </w:rPr>
        <w:t xml:space="preserve">oal No. (8) of the Sustainable Development </w:t>
      </w:r>
      <w:r w:rsidR="008D7B30" w:rsidRPr="00225D58">
        <w:rPr>
          <w:rFonts w:asciiTheme="minorBidi" w:eastAsiaTheme="minorHAnsi" w:hAnsiTheme="minorBidi" w:cstheme="minorBidi"/>
          <w:color w:val="auto"/>
          <w:kern w:val="0"/>
          <w:lang w:val="en-US" w:bidi="ar-SA"/>
        </w:rPr>
        <w:t>G</w:t>
      </w:r>
      <w:r w:rsidR="005F5D49" w:rsidRPr="00225D58">
        <w:rPr>
          <w:rFonts w:asciiTheme="minorBidi" w:eastAsiaTheme="minorHAnsi" w:hAnsiTheme="minorBidi" w:cstheme="minorBidi"/>
          <w:color w:val="auto"/>
          <w:kern w:val="0"/>
          <w:lang w:val="en-US" w:bidi="ar-SA"/>
        </w:rPr>
        <w:t>oals 2030, which is concerned with</w:t>
      </w:r>
      <w:r w:rsidR="005F5D49" w:rsidRPr="00225D58">
        <w:rPr>
          <w:rFonts w:asciiTheme="minorBidi" w:eastAsiaTheme="minorHAnsi" w:hAnsiTheme="minorBidi" w:cstheme="minorBidi"/>
          <w:b/>
          <w:bCs/>
          <w:color w:val="auto"/>
          <w:kern w:val="0"/>
          <w:lang w:val="en-US" w:bidi="ar-SA"/>
        </w:rPr>
        <w:t xml:space="preserve"> “promoting sustained, inclusive and sustainable economic growth, full and productive employment, and decent work for all.”</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EC770D" w:rsidRPr="00225D58" w:rsidRDefault="00EC770D" w:rsidP="0029743D">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2.</w:t>
      </w:r>
      <w:r w:rsidR="008A0827" w:rsidRPr="00225D58">
        <w:rPr>
          <w:rFonts w:asciiTheme="minorBidi" w:eastAsiaTheme="minorHAnsi" w:hAnsiTheme="minorBidi" w:cstheme="minorBidi"/>
          <w:color w:val="auto"/>
          <w:kern w:val="0"/>
          <w:lang w:val="en-US" w:bidi="ar-SA"/>
        </w:rPr>
        <w:t>2</w:t>
      </w:r>
      <w:r w:rsidRPr="00225D58">
        <w:rPr>
          <w:rFonts w:asciiTheme="minorBidi" w:eastAsiaTheme="minorHAnsi" w:hAnsiTheme="minorBidi" w:cstheme="minorBidi"/>
          <w:color w:val="auto"/>
          <w:kern w:val="0"/>
          <w:lang w:val="en-US" w:bidi="ar-SA"/>
        </w:rPr>
        <w:t xml:space="preserve"> The</w:t>
      </w:r>
      <w:r w:rsidR="001E4916" w:rsidRPr="00225D58">
        <w:rPr>
          <w:rFonts w:asciiTheme="minorBidi" w:eastAsiaTheme="minorHAnsi" w:hAnsiTheme="minorBidi" w:cstheme="minorBidi"/>
          <w:color w:val="auto"/>
          <w:kern w:val="0"/>
          <w:lang w:val="en-US" w:bidi="ar-SA"/>
        </w:rPr>
        <w:t xml:space="preserve"> private sector</w:t>
      </w:r>
      <w:r w:rsidRPr="00225D58">
        <w:rPr>
          <w:rFonts w:asciiTheme="minorBidi" w:eastAsiaTheme="minorHAnsi" w:hAnsiTheme="minorBidi" w:cstheme="minorBidi"/>
          <w:color w:val="auto"/>
          <w:kern w:val="0"/>
          <w:lang w:val="en-US" w:bidi="ar-SA"/>
        </w:rPr>
        <w:t xml:space="preserve"> Labor Law No. (36) of </w:t>
      </w:r>
      <w:r w:rsidR="0018379B" w:rsidRPr="00225D58">
        <w:rPr>
          <w:rFonts w:asciiTheme="minorBidi" w:eastAsiaTheme="minorHAnsi" w:hAnsiTheme="minorBidi" w:cstheme="minorBidi"/>
          <w:color w:val="auto"/>
          <w:kern w:val="0"/>
          <w:lang w:val="en-US" w:bidi="ar-SA"/>
        </w:rPr>
        <w:t>2012 regulates</w:t>
      </w:r>
      <w:r w:rsidR="006A664F"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worker</w:t>
      </w:r>
      <w:r w:rsidR="00474265"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employer</w:t>
      </w:r>
      <w:r w:rsidR="006A664F" w:rsidRPr="00225D58">
        <w:rPr>
          <w:rFonts w:asciiTheme="minorBidi" w:eastAsiaTheme="minorHAnsi" w:hAnsiTheme="minorBidi" w:cstheme="minorBidi"/>
          <w:color w:val="auto"/>
          <w:kern w:val="0"/>
          <w:lang w:val="en-US" w:bidi="ar-SA"/>
        </w:rPr>
        <w:t xml:space="preserve"> relationship</w:t>
      </w:r>
      <w:r w:rsidRPr="00225D58">
        <w:rPr>
          <w:rFonts w:asciiTheme="minorBidi" w:eastAsiaTheme="minorHAnsi" w:hAnsiTheme="minorBidi" w:cstheme="minorBidi"/>
          <w:color w:val="auto"/>
          <w:kern w:val="0"/>
          <w:lang w:val="en-US" w:bidi="ar-SA"/>
        </w:rPr>
        <w:t xml:space="preserve">, </w:t>
      </w:r>
      <w:r w:rsidR="00BD4357" w:rsidRPr="00225D58">
        <w:rPr>
          <w:rFonts w:asciiTheme="minorBidi" w:eastAsiaTheme="minorHAnsi" w:hAnsiTheme="minorBidi" w:cstheme="minorBidi"/>
          <w:color w:val="auto"/>
          <w:kern w:val="0"/>
          <w:lang w:val="en-US" w:bidi="ar-SA"/>
        </w:rPr>
        <w:t>explaining</w:t>
      </w:r>
      <w:r w:rsidRPr="00225D58">
        <w:rPr>
          <w:rFonts w:asciiTheme="minorBidi" w:eastAsiaTheme="minorHAnsi" w:hAnsiTheme="minorBidi" w:cstheme="minorBidi"/>
          <w:color w:val="auto"/>
          <w:kern w:val="0"/>
          <w:lang w:val="en-US" w:bidi="ar-SA"/>
        </w:rPr>
        <w:t xml:space="preserve"> the rights and obligations of each vis-à-vis the other in a manner that ensures the worker enjoys the rights, privileges </w:t>
      </w:r>
      <w:r w:rsidR="0029743D" w:rsidRPr="00225D58">
        <w:rPr>
          <w:rFonts w:asciiTheme="minorBidi" w:eastAsiaTheme="minorHAnsi" w:hAnsiTheme="minorBidi" w:cstheme="minorBidi"/>
          <w:color w:val="auto"/>
          <w:kern w:val="0"/>
          <w:lang w:val="en-US" w:bidi="ar-SA"/>
        </w:rPr>
        <w:t>and appropriate legal measures. The fourth chapter of the L</w:t>
      </w:r>
      <w:r w:rsidRPr="00225D58">
        <w:rPr>
          <w:rFonts w:asciiTheme="minorBidi" w:eastAsiaTheme="minorHAnsi" w:hAnsiTheme="minorBidi" w:cstheme="minorBidi"/>
          <w:color w:val="auto"/>
          <w:kern w:val="0"/>
          <w:lang w:val="en-US" w:bidi="ar-SA"/>
        </w:rPr>
        <w:t>aw sets the minimum limit for joining work and the conditions that must be met before and after the employment of the juvenile, while the fifth chapter clarifies the conditions that must be met when employing women, in proportion to the exceptional circumstances of women, such as childbirth and child care.</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5B0B72" w:rsidRPr="00225D58" w:rsidRDefault="005B0B72" w:rsidP="005B0B72">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2.3</w:t>
      </w:r>
      <w:r w:rsidR="0029743D" w:rsidRPr="00225D58">
        <w:rPr>
          <w:rFonts w:asciiTheme="minorBidi" w:eastAsiaTheme="minorHAnsi" w:hAnsiTheme="minorBidi" w:cstheme="minorBidi"/>
          <w:color w:val="auto"/>
          <w:kern w:val="0"/>
          <w:lang w:val="en-US" w:bidi="ar-SA"/>
        </w:rPr>
        <w:t xml:space="preserve"> The above L</w:t>
      </w:r>
      <w:r w:rsidRPr="00225D58">
        <w:rPr>
          <w:rFonts w:asciiTheme="minorBidi" w:eastAsiaTheme="minorHAnsi" w:hAnsiTheme="minorBidi" w:cstheme="minorBidi"/>
          <w:color w:val="auto"/>
          <w:kern w:val="0"/>
          <w:lang w:val="en-US" w:bidi="ar-SA"/>
        </w:rPr>
        <w:t>aw stipulates in Article (2</w:t>
      </w:r>
      <w:r w:rsidR="0018379B" w:rsidRPr="00225D58">
        <w:rPr>
          <w:rFonts w:asciiTheme="minorBidi" w:eastAsiaTheme="minorHAnsi" w:hAnsiTheme="minorBidi" w:cstheme="minorBidi" w:hint="cs"/>
          <w:color w:val="auto"/>
          <w:kern w:val="0"/>
          <w:rtl/>
          <w:lang w:val="en-US" w:bidi="ar-SA"/>
        </w:rPr>
        <w:t xml:space="preserve"> </w:t>
      </w:r>
      <w:r w:rsidRPr="00225D58">
        <w:rPr>
          <w:rFonts w:asciiTheme="minorBidi" w:eastAsiaTheme="minorHAnsi" w:hAnsiTheme="minorBidi" w:cstheme="minorBidi"/>
          <w:color w:val="auto"/>
          <w:kern w:val="0"/>
          <w:lang w:val="en-US" w:bidi="ar-SA"/>
        </w:rPr>
        <w:t>bis) that: “</w:t>
      </w:r>
      <w:r w:rsidRPr="00225D58">
        <w:rPr>
          <w:rFonts w:asciiTheme="minorBidi" w:eastAsiaTheme="minorHAnsi" w:hAnsiTheme="minorBidi" w:cstheme="minorBidi"/>
          <w:b/>
          <w:bCs/>
          <w:color w:val="auto"/>
          <w:kern w:val="0"/>
          <w:lang w:val="en-US" w:bidi="ar-SA"/>
        </w:rPr>
        <w:t>It is prohibited to discriminate between workers subject to the provisions of this law on the grounds of gender, origin, language, religion or creed</w:t>
      </w:r>
      <w:r w:rsidRPr="00225D58">
        <w:rPr>
          <w:rFonts w:asciiTheme="minorBidi" w:eastAsiaTheme="minorHAnsi" w:hAnsiTheme="minorBidi" w:cstheme="minorBidi"/>
          <w:color w:val="auto"/>
          <w:kern w:val="0"/>
          <w:lang w:val="en-US" w:bidi="ar-SA"/>
        </w:rPr>
        <w:t>,” and was followed recently by the issuance of Decree-Law No. (16) for the year 2021 amend</w:t>
      </w:r>
      <w:r w:rsidR="00F50BAC" w:rsidRPr="00225D58">
        <w:rPr>
          <w:rFonts w:asciiTheme="minorBidi" w:eastAsiaTheme="minorHAnsi" w:hAnsiTheme="minorBidi" w:cstheme="minorBidi"/>
          <w:color w:val="auto"/>
          <w:kern w:val="0"/>
          <w:lang w:val="en-US" w:bidi="ar-SA"/>
        </w:rPr>
        <w:t>ing</w:t>
      </w:r>
      <w:r w:rsidRPr="00225D58">
        <w:rPr>
          <w:rFonts w:asciiTheme="minorBidi" w:eastAsiaTheme="minorHAnsi" w:hAnsiTheme="minorBidi" w:cstheme="minorBidi"/>
          <w:color w:val="auto"/>
          <w:kern w:val="0"/>
          <w:lang w:val="en-US" w:bidi="ar-SA"/>
        </w:rPr>
        <w:t xml:space="preserve"> some provisions of the labor law referred to above, which include the addition of an explicit text that s</w:t>
      </w:r>
      <w:r w:rsidR="00671312" w:rsidRPr="00225D58">
        <w:rPr>
          <w:rFonts w:asciiTheme="minorBidi" w:eastAsiaTheme="minorHAnsi" w:hAnsiTheme="minorBidi" w:cstheme="minorBidi"/>
          <w:color w:val="auto"/>
          <w:kern w:val="0"/>
          <w:lang w:val="en-US" w:bidi="ar-SA"/>
        </w:rPr>
        <w:t>tates</w:t>
      </w:r>
      <w:r w:rsidRPr="00225D58">
        <w:rPr>
          <w:rFonts w:asciiTheme="minorBidi" w:eastAsiaTheme="minorHAnsi" w:hAnsiTheme="minorBidi" w:cstheme="minorBidi"/>
          <w:color w:val="auto"/>
          <w:kern w:val="0"/>
          <w:lang w:val="en-US" w:bidi="ar-SA"/>
        </w:rPr>
        <w:t>: “</w:t>
      </w:r>
      <w:r w:rsidRPr="00225D58">
        <w:rPr>
          <w:rFonts w:asciiTheme="minorBidi" w:eastAsiaTheme="minorHAnsi" w:hAnsiTheme="minorBidi" w:cstheme="minorBidi"/>
          <w:b/>
          <w:bCs/>
          <w:color w:val="auto"/>
          <w:kern w:val="0"/>
          <w:lang w:val="en-US" w:bidi="ar-SA"/>
        </w:rPr>
        <w:t>It is prohibited to discriminate in wages between male and female workers in work of equal value</w:t>
      </w:r>
      <w:r w:rsidRPr="00225D58">
        <w:rPr>
          <w:rFonts w:asciiTheme="minorBidi" w:eastAsiaTheme="minorHAnsi" w:hAnsiTheme="minorBidi" w:cstheme="minorBidi"/>
          <w:color w:val="auto"/>
          <w:kern w:val="0"/>
          <w:lang w:val="en-US" w:bidi="ar-SA"/>
        </w:rPr>
        <w:t>,” which will have a significant impact on removing every form of stereotyped discrimination, and ensuring it to protect the rights of women working in various</w:t>
      </w:r>
      <w:r w:rsidR="00671312" w:rsidRPr="00225D58">
        <w:rPr>
          <w:rFonts w:asciiTheme="minorBidi" w:eastAsiaTheme="minorHAnsi" w:hAnsiTheme="minorBidi" w:cstheme="minorBidi"/>
          <w:color w:val="auto"/>
          <w:kern w:val="0"/>
          <w:lang w:val="en-US" w:bidi="ar-SA"/>
        </w:rPr>
        <w:t xml:space="preserve"> productive</w:t>
      </w:r>
      <w:r w:rsidRPr="00225D58">
        <w:rPr>
          <w:rFonts w:asciiTheme="minorBidi" w:eastAsiaTheme="minorHAnsi" w:hAnsiTheme="minorBidi" w:cstheme="minorBidi"/>
          <w:color w:val="auto"/>
          <w:kern w:val="0"/>
          <w:lang w:val="en-US" w:bidi="ar-SA"/>
        </w:rPr>
        <w:t xml:space="preserve"> sectors.</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D3132F" w:rsidRPr="00225D58" w:rsidRDefault="00EB341A" w:rsidP="00D3132F">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2.4 By reviewing the provisions of the private sector labor law, it was noted that the working woman was granted the right to care for her child at a rate of two hours per day until he</w:t>
      </w:r>
      <w:r w:rsidR="004F011B" w:rsidRPr="00225D58">
        <w:rPr>
          <w:rFonts w:asciiTheme="minorBidi" w:eastAsiaTheme="minorHAnsi" w:hAnsiTheme="minorBidi" w:cstheme="minorBidi"/>
          <w:color w:val="auto"/>
          <w:kern w:val="0"/>
          <w:lang w:val="en-US" w:bidi="ar-SA"/>
        </w:rPr>
        <w:t>/she</w:t>
      </w:r>
      <w:r w:rsidRPr="00225D58">
        <w:rPr>
          <w:rFonts w:asciiTheme="minorBidi" w:eastAsiaTheme="minorHAnsi" w:hAnsiTheme="minorBidi" w:cstheme="minorBidi"/>
          <w:color w:val="auto"/>
          <w:kern w:val="0"/>
          <w:lang w:val="en-US" w:bidi="ar-SA"/>
        </w:rPr>
        <w:t xml:space="preserve"> reaches six months of age, and a total of one hour per day until he</w:t>
      </w:r>
      <w:r w:rsidR="00666BBD" w:rsidRPr="00225D58">
        <w:rPr>
          <w:rFonts w:asciiTheme="minorBidi" w:eastAsiaTheme="minorHAnsi" w:hAnsiTheme="minorBidi" w:cstheme="minorBidi"/>
          <w:color w:val="auto"/>
          <w:kern w:val="0"/>
          <w:lang w:val="en-US" w:bidi="ar-SA"/>
        </w:rPr>
        <w:t xml:space="preserve">/she becomes </w:t>
      </w:r>
      <w:r w:rsidR="0018379B" w:rsidRPr="00225D58">
        <w:rPr>
          <w:rFonts w:asciiTheme="minorBidi" w:eastAsiaTheme="minorHAnsi" w:hAnsiTheme="minorBidi" w:cstheme="minorBidi"/>
          <w:color w:val="auto"/>
          <w:kern w:val="0"/>
          <w:lang w:val="en-US" w:bidi="ar-SA"/>
        </w:rPr>
        <w:t>one-year-old</w:t>
      </w:r>
      <w:r w:rsidRPr="00225D58">
        <w:rPr>
          <w:rFonts w:asciiTheme="minorBidi" w:eastAsiaTheme="minorHAnsi" w:hAnsiTheme="minorBidi" w:cstheme="minorBidi"/>
          <w:color w:val="auto"/>
          <w:kern w:val="0"/>
          <w:lang w:val="en-US" w:bidi="ar-SA"/>
        </w:rPr>
        <w:t>, while the woman working in the public sector enjoyed the right to care</w:t>
      </w:r>
      <w:r w:rsidR="009E5C21" w:rsidRPr="00225D58">
        <w:rPr>
          <w:rFonts w:asciiTheme="minorBidi" w:eastAsiaTheme="minorHAnsi" w:hAnsiTheme="minorBidi" w:cstheme="minorBidi"/>
          <w:color w:val="auto"/>
          <w:kern w:val="0"/>
          <w:lang w:val="en-US" w:bidi="ar-SA"/>
        </w:rPr>
        <w:t xml:space="preserve"> for</w:t>
      </w:r>
      <w:r w:rsidR="000B62BF" w:rsidRPr="00225D58">
        <w:rPr>
          <w:rFonts w:asciiTheme="minorBidi" w:eastAsiaTheme="minorHAnsi" w:hAnsiTheme="minorBidi" w:cstheme="minorBidi"/>
          <w:color w:val="auto"/>
          <w:kern w:val="0"/>
          <w:lang w:val="en-US" w:bidi="ar-SA"/>
        </w:rPr>
        <w:t xml:space="preserve"> </w:t>
      </w:r>
      <w:r w:rsidR="009E5C21" w:rsidRPr="00225D58">
        <w:rPr>
          <w:rFonts w:asciiTheme="minorBidi" w:eastAsiaTheme="minorHAnsi" w:hAnsiTheme="minorBidi" w:cstheme="minorBidi"/>
          <w:color w:val="auto"/>
          <w:kern w:val="0"/>
          <w:lang w:val="en-US" w:bidi="ar-SA"/>
        </w:rPr>
        <w:t>h</w:t>
      </w:r>
      <w:r w:rsidRPr="00225D58">
        <w:rPr>
          <w:rFonts w:asciiTheme="minorBidi" w:eastAsiaTheme="minorHAnsi" w:hAnsiTheme="minorBidi" w:cstheme="minorBidi"/>
          <w:color w:val="auto"/>
          <w:kern w:val="0"/>
          <w:lang w:val="en-US" w:bidi="ar-SA"/>
        </w:rPr>
        <w:t>er child</w:t>
      </w:r>
      <w:r w:rsidR="009E5C21" w:rsidRPr="00225D58">
        <w:rPr>
          <w:rFonts w:asciiTheme="minorBidi" w:eastAsiaTheme="minorHAnsi" w:hAnsiTheme="minorBidi" w:cstheme="minorBidi"/>
          <w:color w:val="auto"/>
          <w:kern w:val="0"/>
          <w:lang w:val="en-US" w:bidi="ar-SA"/>
        </w:rPr>
        <w:t xml:space="preserve"> for an</w:t>
      </w:r>
      <w:r w:rsidRPr="00225D58">
        <w:rPr>
          <w:rFonts w:asciiTheme="minorBidi" w:eastAsiaTheme="minorHAnsi" w:hAnsiTheme="minorBidi" w:cstheme="minorBidi"/>
          <w:color w:val="auto"/>
          <w:kern w:val="0"/>
          <w:lang w:val="en-US" w:bidi="ar-SA"/>
        </w:rPr>
        <w:t xml:space="preserve"> average</w:t>
      </w:r>
      <w:r w:rsidR="009E5C21" w:rsidRPr="00225D58">
        <w:rPr>
          <w:rFonts w:asciiTheme="minorBidi" w:eastAsiaTheme="minorHAnsi" w:hAnsiTheme="minorBidi" w:cstheme="minorBidi"/>
          <w:color w:val="auto"/>
          <w:kern w:val="0"/>
          <w:lang w:val="en-US" w:bidi="ar-SA"/>
        </w:rPr>
        <w:t xml:space="preserve"> of</w:t>
      </w:r>
      <w:r w:rsidRPr="00225D58">
        <w:rPr>
          <w:rFonts w:asciiTheme="minorBidi" w:eastAsiaTheme="minorHAnsi" w:hAnsiTheme="minorBidi" w:cstheme="minorBidi"/>
          <w:color w:val="auto"/>
          <w:kern w:val="0"/>
          <w:lang w:val="en-US" w:bidi="ar-SA"/>
        </w:rPr>
        <w:t xml:space="preserve"> two hours a day until he</w:t>
      </w:r>
      <w:r w:rsidR="009E5C21" w:rsidRPr="00225D58">
        <w:rPr>
          <w:rFonts w:asciiTheme="minorBidi" w:eastAsiaTheme="minorHAnsi" w:hAnsiTheme="minorBidi" w:cstheme="minorBidi"/>
          <w:color w:val="auto"/>
          <w:kern w:val="0"/>
          <w:lang w:val="en-US" w:bidi="ar-SA"/>
        </w:rPr>
        <w:t>/she</w:t>
      </w:r>
      <w:r w:rsidRPr="00225D58">
        <w:rPr>
          <w:rFonts w:asciiTheme="minorBidi" w:eastAsiaTheme="minorHAnsi" w:hAnsiTheme="minorBidi" w:cstheme="minorBidi"/>
          <w:color w:val="auto"/>
          <w:kern w:val="0"/>
          <w:lang w:val="en-US" w:bidi="ar-SA"/>
        </w:rPr>
        <w:t xml:space="preserve"> is two years old.</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0B6B98" w:rsidRPr="00225D58" w:rsidRDefault="000B6B98">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2E5FAF" w:rsidRPr="00225D58" w:rsidRDefault="002E5FAF" w:rsidP="00CC5B84">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lastRenderedPageBreak/>
        <w:t>2.5 As occupational safety is one of the components of the right to work, the provisions</w:t>
      </w:r>
      <w:r w:rsidR="000B62BF"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in</w:t>
      </w:r>
      <w:r w:rsidR="000B62BF"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the private sector</w:t>
      </w:r>
      <w:r w:rsidR="003E422B" w:rsidRPr="00225D58">
        <w:rPr>
          <w:rFonts w:asciiTheme="minorBidi" w:eastAsiaTheme="minorHAnsi" w:hAnsiTheme="minorBidi" w:cstheme="minorBidi"/>
          <w:color w:val="auto"/>
          <w:kern w:val="0"/>
          <w:lang w:val="en-US" w:bidi="ar-SA"/>
        </w:rPr>
        <w:t xml:space="preserve"> labor law</w:t>
      </w:r>
      <w:r w:rsidRPr="00225D58">
        <w:rPr>
          <w:rFonts w:asciiTheme="minorBidi" w:eastAsiaTheme="minorHAnsi" w:hAnsiTheme="minorBidi" w:cstheme="minorBidi"/>
          <w:color w:val="auto"/>
          <w:kern w:val="0"/>
          <w:lang w:val="en-US" w:bidi="ar-SA"/>
        </w:rPr>
        <w:t xml:space="preserve"> in force</w:t>
      </w:r>
      <w:r w:rsidR="003E422B"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and the decisions implementing it</w:t>
      </w:r>
      <w:r w:rsidR="00421F1D"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dealt with everything that would achieve occupational safety, such as </w:t>
      </w:r>
      <w:r w:rsidR="00332FD1" w:rsidRPr="00225D58">
        <w:rPr>
          <w:rFonts w:asciiTheme="minorBidi" w:eastAsiaTheme="minorHAnsi" w:hAnsiTheme="minorBidi" w:cstheme="minorBidi"/>
          <w:color w:val="auto"/>
          <w:kern w:val="0"/>
          <w:lang w:val="en-US" w:bidi="ar-SA"/>
        </w:rPr>
        <w:t xml:space="preserve">Decision </w:t>
      </w:r>
      <w:r w:rsidRPr="00225D58">
        <w:rPr>
          <w:rFonts w:asciiTheme="minorBidi" w:eastAsiaTheme="minorHAnsi" w:hAnsiTheme="minorBidi" w:cstheme="minorBidi"/>
          <w:color w:val="auto"/>
          <w:kern w:val="0"/>
          <w:lang w:val="en-US" w:bidi="ar-SA"/>
        </w:rPr>
        <w:t xml:space="preserve">No. (3) of 2013 regarding </w:t>
      </w:r>
      <w:r w:rsidR="00332FD1" w:rsidRPr="00225D58">
        <w:rPr>
          <w:rFonts w:asciiTheme="minorBidi" w:eastAsiaTheme="minorHAnsi" w:hAnsiTheme="minorBidi" w:cstheme="minorBidi"/>
          <w:color w:val="auto"/>
          <w:kern w:val="0"/>
          <w:lang w:val="en-US" w:bidi="ar-SA"/>
        </w:rPr>
        <w:t>the noon work ban </w:t>
      </w:r>
      <w:r w:rsidRPr="00225D58">
        <w:rPr>
          <w:rFonts w:asciiTheme="minorBidi" w:eastAsiaTheme="minorHAnsi" w:hAnsiTheme="minorBidi" w:cstheme="minorBidi"/>
          <w:color w:val="auto"/>
          <w:kern w:val="0"/>
          <w:lang w:val="en-US" w:bidi="ar-SA"/>
        </w:rPr>
        <w:t xml:space="preserve">, and </w:t>
      </w:r>
      <w:r w:rsidR="00332FD1"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(6) </w:t>
      </w:r>
      <w:r w:rsidR="00332FD1"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2013 regarding the protection of workers from the dangers of fire</w:t>
      </w:r>
      <w:r w:rsidR="00226799" w:rsidRPr="00225D58">
        <w:rPr>
          <w:rFonts w:asciiTheme="minorBidi" w:eastAsiaTheme="minorHAnsi" w:hAnsiTheme="minorBidi" w:cstheme="minorBidi"/>
          <w:color w:val="auto"/>
          <w:kern w:val="0"/>
          <w:lang w:val="en-US" w:bidi="ar-SA"/>
        </w:rPr>
        <w:t>s</w:t>
      </w:r>
      <w:r w:rsidRPr="00225D58">
        <w:rPr>
          <w:rFonts w:asciiTheme="minorBidi" w:eastAsiaTheme="minorHAnsi" w:hAnsiTheme="minorBidi" w:cstheme="minorBidi"/>
          <w:color w:val="auto"/>
          <w:kern w:val="0"/>
          <w:lang w:val="en-US" w:bidi="ar-SA"/>
        </w:rPr>
        <w:t xml:space="preserve"> in establishments and work sites, </w:t>
      </w:r>
      <w:r w:rsidR="00332FD1"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(8) </w:t>
      </w:r>
      <w:r w:rsidR="00332FD1"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2013 regarding the regulation of occupational safety within the facility, </w:t>
      </w:r>
      <w:r w:rsidR="00332FD1"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(12) </w:t>
      </w:r>
      <w:r w:rsidR="00332FD1"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2013 </w:t>
      </w:r>
      <w:r w:rsidR="00332FD1" w:rsidRPr="00225D58">
        <w:rPr>
          <w:rFonts w:asciiTheme="minorBidi" w:eastAsiaTheme="minorHAnsi" w:hAnsiTheme="minorBidi" w:cstheme="minorBidi"/>
          <w:color w:val="auto"/>
          <w:kern w:val="0"/>
          <w:lang w:val="en-US" w:bidi="ar-SA"/>
        </w:rPr>
        <w:t>on</w:t>
      </w:r>
      <w:r w:rsidRPr="00225D58">
        <w:rPr>
          <w:rFonts w:asciiTheme="minorBidi" w:eastAsiaTheme="minorHAnsi" w:hAnsiTheme="minorBidi" w:cstheme="minorBidi"/>
          <w:color w:val="auto"/>
          <w:kern w:val="0"/>
          <w:lang w:val="en-US" w:bidi="ar-SA"/>
        </w:rPr>
        <w:t xml:space="preserve"> reporting occupational injuries and diseases, and </w:t>
      </w:r>
      <w:r w:rsidR="00332FD1"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(31) </w:t>
      </w:r>
      <w:r w:rsidR="00332FD1"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2013 to </w:t>
      </w:r>
      <w:r w:rsidR="00CC5B84" w:rsidRPr="00225D58">
        <w:rPr>
          <w:rFonts w:asciiTheme="minorBidi" w:eastAsiaTheme="minorHAnsi" w:hAnsiTheme="minorBidi" w:cstheme="minorBidi"/>
          <w:color w:val="auto"/>
          <w:kern w:val="0"/>
          <w:lang w:val="en-US" w:bidi="ar-SA"/>
        </w:rPr>
        <w:t xml:space="preserve">Prevention of </w:t>
      </w:r>
      <w:r w:rsidRPr="00225D58">
        <w:rPr>
          <w:rFonts w:asciiTheme="minorBidi" w:eastAsiaTheme="minorHAnsi" w:hAnsiTheme="minorBidi" w:cstheme="minorBidi"/>
          <w:color w:val="auto"/>
          <w:kern w:val="0"/>
          <w:lang w:val="en-US" w:bidi="ar-SA"/>
        </w:rPr>
        <w:t xml:space="preserve"> </w:t>
      </w:r>
      <w:r w:rsidR="00332FD1" w:rsidRPr="00225D58">
        <w:rPr>
          <w:rFonts w:asciiTheme="minorBidi" w:eastAsiaTheme="minorHAnsi" w:hAnsiTheme="minorBidi" w:cstheme="minorBidi"/>
          <w:color w:val="auto"/>
          <w:kern w:val="0"/>
          <w:lang w:val="en-US" w:bidi="ar-SA"/>
        </w:rPr>
        <w:t xml:space="preserve">electrical </w:t>
      </w:r>
      <w:r w:rsidR="005D6CC0" w:rsidRPr="00225D58">
        <w:rPr>
          <w:rFonts w:asciiTheme="minorBidi" w:eastAsiaTheme="minorHAnsi" w:hAnsiTheme="minorBidi" w:cstheme="minorBidi"/>
          <w:color w:val="auto"/>
          <w:kern w:val="0"/>
          <w:lang w:val="en-US" w:bidi="ar-SA"/>
        </w:rPr>
        <w:t>hazards</w:t>
      </w:r>
      <w:r w:rsidR="00332FD1" w:rsidRPr="00225D58">
        <w:rPr>
          <w:rFonts w:asciiTheme="minorBidi" w:eastAsiaTheme="minorHAnsi" w:hAnsiTheme="minorBidi" w:cstheme="minorBidi"/>
          <w:color w:val="auto"/>
          <w:kern w:val="0"/>
          <w:lang w:val="en-US" w:bidi="ar-SA"/>
        </w:rPr>
        <w:t>.</w:t>
      </w:r>
    </w:p>
    <w:p w:rsidR="006E52F2" w:rsidRPr="00225D58" w:rsidRDefault="006E52F2" w:rsidP="00586DA9">
      <w:pPr>
        <w:pStyle w:val="BasicParagraph"/>
        <w:tabs>
          <w:tab w:val="left" w:pos="0"/>
        </w:tabs>
        <w:bidi w:val="0"/>
        <w:spacing w:line="276" w:lineRule="auto"/>
        <w:ind w:left="990"/>
        <w:jc w:val="lowKashida"/>
        <w:textAlignment w:val="auto"/>
        <w:rPr>
          <w:rFonts w:asciiTheme="minorBidi" w:eastAsiaTheme="minorHAnsi" w:hAnsiTheme="minorBidi" w:cstheme="minorBidi"/>
          <w:b/>
          <w:bCs/>
          <w:color w:val="auto"/>
          <w:kern w:val="0"/>
          <w:u w:val="single"/>
          <w:lang w:val="en-US" w:bidi="ar-SA"/>
        </w:rPr>
      </w:pPr>
    </w:p>
    <w:p w:rsidR="00230F1C" w:rsidRPr="00225D58" w:rsidRDefault="00230F1C" w:rsidP="00E575EC">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2.6 The </w:t>
      </w:r>
      <w:r w:rsidR="00332FD1" w:rsidRPr="00225D58">
        <w:rPr>
          <w:rFonts w:asciiTheme="minorBidi" w:eastAsiaTheme="minorHAnsi" w:hAnsiTheme="minorBidi" w:cstheme="minorBidi"/>
          <w:color w:val="auto"/>
          <w:kern w:val="0"/>
          <w:lang w:val="en-US" w:bidi="ar-SA"/>
        </w:rPr>
        <w:t>NIHR</w:t>
      </w:r>
      <w:r w:rsidRPr="00225D58">
        <w:rPr>
          <w:rFonts w:asciiTheme="minorBidi" w:eastAsiaTheme="minorHAnsi" w:hAnsiTheme="minorBidi" w:cstheme="minorBidi"/>
          <w:color w:val="auto"/>
          <w:kern w:val="0"/>
          <w:lang w:val="en-US" w:bidi="ar-SA"/>
        </w:rPr>
        <w:t xml:space="preserve"> reviewed the statistics of the Ministry of Labor and Social Development for the year 2020</w:t>
      </w:r>
      <w:r w:rsidR="001A427A" w:rsidRPr="00225D58">
        <w:rPr>
          <w:rStyle w:val="FootnoteReference"/>
          <w:rFonts w:asciiTheme="minorBidi" w:eastAsiaTheme="minorHAnsi" w:hAnsiTheme="minorBidi" w:cstheme="minorBidi"/>
          <w:color w:val="auto"/>
          <w:kern w:val="0"/>
          <w:lang w:val="en-US" w:bidi="ar-SA"/>
        </w:rPr>
        <w:footnoteReference w:id="2"/>
      </w:r>
      <w:r w:rsidRPr="00225D58">
        <w:rPr>
          <w:rFonts w:asciiTheme="minorBidi" w:eastAsiaTheme="minorHAnsi" w:hAnsiTheme="minorBidi" w:cstheme="minorBidi"/>
          <w:color w:val="auto"/>
          <w:kern w:val="0"/>
          <w:lang w:val="en-US" w:bidi="ar-SA"/>
        </w:rPr>
        <w:t xml:space="preserve">, which </w:t>
      </w:r>
      <w:r w:rsidR="006E3842" w:rsidRPr="00225D58">
        <w:rPr>
          <w:rFonts w:asciiTheme="minorBidi" w:eastAsiaTheme="minorHAnsi" w:hAnsiTheme="minorBidi" w:cstheme="minorBidi"/>
          <w:color w:val="auto"/>
          <w:kern w:val="0"/>
          <w:lang w:val="en-US" w:bidi="ar-SA"/>
        </w:rPr>
        <w:t>indicates</w:t>
      </w:r>
      <w:r w:rsidRPr="00225D58">
        <w:rPr>
          <w:rFonts w:asciiTheme="minorBidi" w:eastAsiaTheme="minorHAnsi" w:hAnsiTheme="minorBidi" w:cstheme="minorBidi"/>
          <w:color w:val="auto"/>
          <w:kern w:val="0"/>
          <w:lang w:val="en-US" w:bidi="ar-SA"/>
        </w:rPr>
        <w:t xml:space="preserve"> that the Ministry </w:t>
      </w:r>
      <w:r w:rsidR="009464DF" w:rsidRPr="00225D58">
        <w:rPr>
          <w:rFonts w:asciiTheme="minorBidi" w:eastAsiaTheme="minorHAnsi" w:hAnsiTheme="minorBidi" w:cstheme="minorBidi"/>
          <w:color w:val="auto"/>
          <w:kern w:val="0"/>
          <w:lang w:val="en-US" w:bidi="ar-SA"/>
        </w:rPr>
        <w:t>conducted</w:t>
      </w:r>
      <w:r w:rsidR="000B62BF" w:rsidRPr="00225D58">
        <w:rPr>
          <w:rFonts w:asciiTheme="minorBidi" w:eastAsiaTheme="minorHAnsi" w:hAnsiTheme="minorBidi" w:cstheme="minorBidi"/>
          <w:color w:val="auto"/>
          <w:kern w:val="0"/>
          <w:lang w:val="en-US" w:bidi="ar-SA"/>
        </w:rPr>
        <w:t xml:space="preserve"> </w:t>
      </w:r>
      <w:r w:rsidR="00401241" w:rsidRPr="00225D58">
        <w:rPr>
          <w:rFonts w:asciiTheme="minorBidi" w:eastAsiaTheme="minorHAnsi" w:hAnsiTheme="minorBidi" w:cstheme="minorBidi"/>
          <w:color w:val="auto"/>
          <w:kern w:val="0"/>
          <w:lang w:val="en-US" w:bidi="ar-SA"/>
        </w:rPr>
        <w:t>up to</w:t>
      </w:r>
      <w:r w:rsidRPr="00225D58">
        <w:rPr>
          <w:rFonts w:asciiTheme="minorBidi" w:eastAsiaTheme="minorHAnsi" w:hAnsiTheme="minorBidi" w:cstheme="minorBidi"/>
          <w:color w:val="auto"/>
          <w:kern w:val="0"/>
          <w:lang w:val="en-US" w:bidi="ar-SA"/>
        </w:rPr>
        <w:t xml:space="preserve"> (2227) inspection visits in the context of verifying the establishments’ commitment to private sector</w:t>
      </w:r>
      <w:r w:rsidR="006E3842" w:rsidRPr="00225D58">
        <w:rPr>
          <w:rFonts w:asciiTheme="minorBidi" w:eastAsiaTheme="minorHAnsi" w:hAnsiTheme="minorBidi" w:cstheme="minorBidi"/>
          <w:color w:val="auto"/>
          <w:kern w:val="0"/>
          <w:lang w:val="en-US" w:bidi="ar-SA"/>
        </w:rPr>
        <w:t xml:space="preserve"> labor law</w:t>
      </w:r>
      <w:r w:rsidRPr="00225D58">
        <w:rPr>
          <w:rFonts w:asciiTheme="minorBidi" w:eastAsiaTheme="minorHAnsi" w:hAnsiTheme="minorBidi" w:cstheme="minorBidi"/>
          <w:color w:val="auto"/>
          <w:kern w:val="0"/>
          <w:lang w:val="en-US" w:bidi="ar-SA"/>
        </w:rPr>
        <w:t xml:space="preserve">, including ensuring workers’ rights and appropriate working conditions. These establishments </w:t>
      </w:r>
      <w:r w:rsidR="003B3225" w:rsidRPr="00225D58">
        <w:rPr>
          <w:rFonts w:asciiTheme="minorBidi" w:eastAsiaTheme="minorHAnsi" w:hAnsiTheme="minorBidi" w:cstheme="minorBidi"/>
          <w:color w:val="auto"/>
          <w:kern w:val="0"/>
          <w:lang w:val="en-US" w:bidi="ar-SA"/>
        </w:rPr>
        <w:t>employ</w:t>
      </w:r>
      <w:r w:rsidRPr="00225D58">
        <w:rPr>
          <w:rFonts w:asciiTheme="minorBidi" w:eastAsiaTheme="minorHAnsi" w:hAnsiTheme="minorBidi" w:cstheme="minorBidi"/>
          <w:color w:val="auto"/>
          <w:kern w:val="0"/>
          <w:lang w:val="en-US" w:bidi="ar-SA"/>
        </w:rPr>
        <w:t xml:space="preserve"> (102466) workers, </w:t>
      </w:r>
      <w:r w:rsidR="00E575EC" w:rsidRPr="00225D58">
        <w:rPr>
          <w:rFonts w:asciiTheme="minorBidi" w:eastAsiaTheme="minorHAnsi" w:hAnsiTheme="minorBidi" w:cstheme="minorBidi"/>
          <w:color w:val="auto"/>
          <w:kern w:val="0"/>
          <w:lang w:val="en-US" w:bidi="ar-SA"/>
        </w:rPr>
        <w:t>the number of inspected national workers reached (23913) workers, while the number of expatriate workers who were inspected reached (78,553) workers .</w:t>
      </w:r>
      <w:r w:rsidRPr="00225D58">
        <w:rPr>
          <w:rFonts w:asciiTheme="minorBidi" w:eastAsiaTheme="minorHAnsi" w:hAnsiTheme="minorBidi" w:cstheme="minorBidi"/>
          <w:color w:val="auto"/>
          <w:kern w:val="0"/>
          <w:lang w:val="en-US" w:bidi="ar-SA"/>
        </w:rPr>
        <w:t xml:space="preserve">, </w:t>
      </w:r>
      <w:r w:rsidR="00593F74" w:rsidRPr="00225D58">
        <w:rPr>
          <w:rFonts w:asciiTheme="minorBidi" w:eastAsiaTheme="minorHAnsi" w:hAnsiTheme="minorBidi" w:cstheme="minorBidi"/>
          <w:color w:val="auto"/>
          <w:kern w:val="0"/>
          <w:lang w:val="en-US" w:bidi="ar-SA"/>
        </w:rPr>
        <w:t>and</w:t>
      </w:r>
      <w:r w:rsidRPr="00225D58">
        <w:rPr>
          <w:rFonts w:asciiTheme="minorBidi" w:eastAsiaTheme="minorHAnsi" w:hAnsiTheme="minorBidi" w:cstheme="minorBidi"/>
          <w:color w:val="auto"/>
          <w:kern w:val="0"/>
          <w:lang w:val="en-US" w:bidi="ar-SA"/>
        </w:rPr>
        <w:t xml:space="preserve"> (97) violations and warnings were issued.</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5D6CC0" w:rsidRPr="00225D58" w:rsidRDefault="005D6CC0" w:rsidP="000C0AC5">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2.</w:t>
      </w:r>
      <w:r w:rsidR="009464DF" w:rsidRPr="00225D58">
        <w:rPr>
          <w:rFonts w:asciiTheme="minorBidi" w:eastAsiaTheme="minorHAnsi" w:hAnsiTheme="minorBidi" w:cstheme="minorBidi"/>
          <w:color w:val="auto"/>
          <w:kern w:val="0"/>
          <w:lang w:val="en-US" w:bidi="ar-SA"/>
        </w:rPr>
        <w:t>7</w:t>
      </w:r>
      <w:r w:rsidRPr="00225D58">
        <w:rPr>
          <w:rFonts w:asciiTheme="minorBidi" w:eastAsiaTheme="minorHAnsi" w:hAnsiTheme="minorBidi" w:cstheme="minorBidi"/>
          <w:color w:val="auto"/>
          <w:kern w:val="0"/>
          <w:lang w:val="en-US" w:bidi="ar-SA"/>
        </w:rPr>
        <w:t xml:space="preserve"> In the context of protecting the worker from work hazards and implementing Ministerial </w:t>
      </w:r>
      <w:r w:rsidR="00332FD1"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(3) of 2013 regarding the prohibition of working under direct sunlight in July and August, the relevant inspection team conducted (13658) visits to various work sites, where the percentage of establishments’ commitment to implement the decision </w:t>
      </w:r>
      <w:r w:rsidR="000C0AC5" w:rsidRPr="00225D58">
        <w:rPr>
          <w:rFonts w:asciiTheme="minorBidi" w:eastAsiaTheme="minorHAnsi" w:hAnsiTheme="minorBidi" w:cstheme="minorBidi"/>
          <w:color w:val="auto"/>
          <w:kern w:val="0"/>
          <w:lang w:val="en-US" w:bidi="ar-SA"/>
        </w:rPr>
        <w:t xml:space="preserve">in 2021 </w:t>
      </w:r>
      <w:r w:rsidR="00380C49" w:rsidRPr="00225D58">
        <w:rPr>
          <w:rFonts w:asciiTheme="minorBidi" w:eastAsiaTheme="minorHAnsi" w:hAnsiTheme="minorBidi" w:cstheme="minorBidi"/>
          <w:color w:val="auto"/>
          <w:kern w:val="0"/>
          <w:lang w:val="en-US" w:bidi="ar-SA"/>
        </w:rPr>
        <w:t>reached</w:t>
      </w:r>
      <w:r w:rsidRPr="00225D58">
        <w:rPr>
          <w:rFonts w:asciiTheme="minorBidi" w:eastAsiaTheme="minorHAnsi" w:hAnsiTheme="minorBidi" w:cstheme="minorBidi"/>
          <w:color w:val="auto"/>
          <w:kern w:val="0"/>
          <w:lang w:val="en-US" w:bidi="ar-SA"/>
        </w:rPr>
        <w:t xml:space="preserve"> (99.7%), </w:t>
      </w:r>
      <w:r w:rsidR="00380C49" w:rsidRPr="00225D58">
        <w:rPr>
          <w:rFonts w:asciiTheme="minorBidi" w:eastAsiaTheme="minorHAnsi" w:hAnsiTheme="minorBidi" w:cstheme="minorBidi"/>
          <w:color w:val="auto"/>
          <w:kern w:val="0"/>
          <w:lang w:val="en-US" w:bidi="ar-SA"/>
        </w:rPr>
        <w:t xml:space="preserve">and </w:t>
      </w:r>
      <w:r w:rsidRPr="00225D58">
        <w:rPr>
          <w:rFonts w:asciiTheme="minorBidi" w:eastAsiaTheme="minorHAnsi" w:hAnsiTheme="minorBidi" w:cstheme="minorBidi"/>
          <w:color w:val="auto"/>
          <w:kern w:val="0"/>
          <w:lang w:val="en-US" w:bidi="ar-SA"/>
        </w:rPr>
        <w:t>the number of violating establishments decreased to (30) only, while the number of violating workers</w:t>
      </w:r>
      <w:r w:rsidR="004524C7" w:rsidRPr="00225D58">
        <w:rPr>
          <w:rFonts w:asciiTheme="minorBidi" w:eastAsiaTheme="minorHAnsi" w:hAnsiTheme="minorBidi" w:cstheme="minorBidi"/>
          <w:color w:val="auto"/>
          <w:kern w:val="0"/>
          <w:lang w:val="en-US" w:bidi="ar-SA"/>
        </w:rPr>
        <w:t xml:space="preserve"> was</w:t>
      </w:r>
      <w:r w:rsidRPr="00225D58">
        <w:rPr>
          <w:rFonts w:asciiTheme="minorBidi" w:eastAsiaTheme="minorHAnsi" w:hAnsiTheme="minorBidi" w:cstheme="minorBidi"/>
          <w:color w:val="auto"/>
          <w:kern w:val="0"/>
          <w:lang w:val="en-US" w:bidi="ar-SA"/>
        </w:rPr>
        <w:t xml:space="preserve"> (42).</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eastAsiaTheme="minorHAnsi" w:hAnsiTheme="minorBidi" w:cstheme="minorBidi"/>
          <w:b/>
          <w:bCs/>
          <w:color w:val="auto"/>
          <w:kern w:val="0"/>
          <w:u w:val="single"/>
          <w:lang w:val="en-US" w:bidi="ar-SA"/>
        </w:rPr>
      </w:pPr>
    </w:p>
    <w:p w:rsidR="00C46AA8" w:rsidRPr="00225D58" w:rsidRDefault="00C46AA8" w:rsidP="008E6107">
      <w:pPr>
        <w:pStyle w:val="BasicParagraph"/>
        <w:tabs>
          <w:tab w:val="left" w:pos="0"/>
        </w:tabs>
        <w:bidi w:val="0"/>
        <w:spacing w:line="276" w:lineRule="auto"/>
        <w:ind w:left="850"/>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2.</w:t>
      </w:r>
      <w:r w:rsidR="00CF2E0D" w:rsidRPr="00225D58">
        <w:rPr>
          <w:rFonts w:asciiTheme="minorBidi" w:eastAsiaTheme="minorHAnsi" w:hAnsiTheme="minorBidi" w:cstheme="minorBidi"/>
          <w:color w:val="auto"/>
          <w:kern w:val="0"/>
          <w:lang w:val="en-US" w:bidi="ar-SA"/>
        </w:rPr>
        <w:t>8</w:t>
      </w:r>
      <w:r w:rsidRPr="00225D58">
        <w:rPr>
          <w:rFonts w:asciiTheme="minorBidi" w:eastAsiaTheme="minorHAnsi" w:hAnsiTheme="minorBidi" w:cstheme="minorBidi"/>
          <w:color w:val="auto"/>
          <w:kern w:val="0"/>
          <w:lang w:val="en-US" w:bidi="ar-SA"/>
        </w:rPr>
        <w:t xml:space="preserve"> In the same context, </w:t>
      </w:r>
      <w:r w:rsidR="00E00FB0" w:rsidRPr="00225D58">
        <w:rPr>
          <w:rFonts w:asciiTheme="minorBidi" w:eastAsiaTheme="minorHAnsi" w:hAnsiTheme="minorBidi" w:cstheme="minorBidi"/>
          <w:color w:val="auto"/>
          <w:kern w:val="0"/>
          <w:lang w:val="en-US" w:bidi="ar-SA"/>
        </w:rPr>
        <w:t xml:space="preserve">and for the third year in a row, </w:t>
      </w:r>
      <w:r w:rsidRPr="00225D58">
        <w:rPr>
          <w:rFonts w:asciiTheme="minorBidi" w:eastAsiaTheme="minorHAnsi" w:hAnsiTheme="minorBidi" w:cstheme="minorBidi"/>
          <w:color w:val="auto"/>
          <w:kern w:val="0"/>
          <w:lang w:val="en-US" w:bidi="ar-SA"/>
        </w:rPr>
        <w:t xml:space="preserve">the </w:t>
      </w:r>
      <w:r w:rsidR="00E00FB0" w:rsidRPr="00225D58">
        <w:rPr>
          <w:rFonts w:asciiTheme="minorBidi" w:eastAsiaTheme="minorHAnsi" w:hAnsiTheme="minorBidi" w:cstheme="minorBidi"/>
          <w:color w:val="auto"/>
          <w:kern w:val="0"/>
          <w:lang w:val="en-US" w:bidi="ar-SA"/>
        </w:rPr>
        <w:t>NIHR</w:t>
      </w:r>
      <w:r w:rsidR="00332FD1" w:rsidRPr="00225D58">
        <w:rPr>
          <w:rFonts w:asciiTheme="minorBidi" w:eastAsiaTheme="minorHAnsi" w:hAnsiTheme="minorBidi" w:cstheme="minorBidi"/>
          <w:color w:val="auto"/>
          <w:kern w:val="0"/>
          <w:lang w:val="en-US" w:bidi="ar-SA"/>
        </w:rPr>
        <w:t xml:space="preserve"> launched </w:t>
      </w:r>
      <w:r w:rsidRPr="00225D58">
        <w:rPr>
          <w:rFonts w:asciiTheme="minorBidi" w:eastAsiaTheme="minorHAnsi" w:hAnsiTheme="minorBidi" w:cstheme="minorBidi"/>
          <w:color w:val="auto"/>
          <w:kern w:val="0"/>
          <w:lang w:val="en-US" w:bidi="ar-SA"/>
        </w:rPr>
        <w:t>an initiative to report</w:t>
      </w:r>
      <w:r w:rsidR="000F5279" w:rsidRPr="00225D58">
        <w:rPr>
          <w:rFonts w:asciiTheme="minorBidi" w:eastAsiaTheme="minorHAnsi" w:hAnsiTheme="minorBidi" w:cstheme="minorBidi"/>
          <w:color w:val="auto"/>
          <w:kern w:val="0"/>
          <w:lang w:val="en-US" w:bidi="ar-SA"/>
        </w:rPr>
        <w:t xml:space="preserve"> </w:t>
      </w:r>
      <w:r w:rsidR="00363C3C" w:rsidRPr="00225D58">
        <w:rPr>
          <w:rFonts w:asciiTheme="minorBidi" w:eastAsiaTheme="minorHAnsi" w:hAnsiTheme="minorBidi" w:cstheme="minorBidi"/>
          <w:color w:val="auto"/>
          <w:kern w:val="0"/>
          <w:lang w:val="en-US" w:bidi="ar-SA"/>
        </w:rPr>
        <w:t>violations related to</w:t>
      </w:r>
      <w:r w:rsidRPr="00225D58">
        <w:rPr>
          <w:rFonts w:asciiTheme="minorBidi" w:eastAsiaTheme="minorHAnsi" w:hAnsiTheme="minorBidi" w:cstheme="minorBidi"/>
          <w:color w:val="auto"/>
          <w:kern w:val="0"/>
          <w:lang w:val="en-US" w:bidi="ar-SA"/>
        </w:rPr>
        <w:t xml:space="preserve"> workers whose nature of work requires being under the sun and in open places between twelve noon and four in the afternoon during the months of July and August, in implementation of the </w:t>
      </w:r>
      <w:r w:rsidR="008E6107" w:rsidRPr="00225D58">
        <w:rPr>
          <w:rFonts w:asciiTheme="minorBidi" w:eastAsiaTheme="minorHAnsi" w:hAnsiTheme="minorBidi" w:cstheme="minorBidi"/>
          <w:color w:val="auto"/>
          <w:kern w:val="0"/>
          <w:lang w:val="en-US" w:bidi="ar-SA"/>
        </w:rPr>
        <w:t>Decision</w:t>
      </w:r>
      <w:r w:rsidR="008E6107" w:rsidRPr="00225D58" w:rsidDel="008E6107">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 xml:space="preserve">of the Ministry of Labor and Social Development No. ( 3) </w:t>
      </w:r>
      <w:r w:rsidR="00363C3C"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2013 regarding the ban on working at noon in open places during the prescribed ban hours, where the </w:t>
      </w:r>
      <w:r w:rsidR="0079114A" w:rsidRPr="00225D58">
        <w:rPr>
          <w:rFonts w:asciiTheme="minorBidi" w:eastAsiaTheme="minorHAnsi" w:hAnsiTheme="minorBidi" w:cstheme="minorBidi"/>
          <w:color w:val="auto"/>
          <w:kern w:val="0"/>
          <w:lang w:val="en-US" w:bidi="ar-SA"/>
        </w:rPr>
        <w:t>NIHR</w:t>
      </w:r>
      <w:r w:rsidRPr="00225D58">
        <w:rPr>
          <w:rFonts w:asciiTheme="minorBidi" w:eastAsiaTheme="minorHAnsi" w:hAnsiTheme="minorBidi" w:cstheme="minorBidi"/>
          <w:color w:val="auto"/>
          <w:kern w:val="0"/>
          <w:lang w:val="en-US" w:bidi="ar-SA"/>
        </w:rPr>
        <w:t xml:space="preserve"> monitored</w:t>
      </w:r>
      <w:r w:rsidR="00D75DBF"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during the years (2019-2021)</w:t>
      </w:r>
      <w:r w:rsidR="00D75DBF"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a number of (5) cases related to allegations of labor working </w:t>
      </w:r>
      <w:r w:rsidR="00D75DBF" w:rsidRPr="00225D58">
        <w:rPr>
          <w:rFonts w:asciiTheme="minorBidi" w:eastAsiaTheme="minorHAnsi" w:hAnsiTheme="minorBidi" w:cstheme="minorBidi"/>
          <w:color w:val="auto"/>
          <w:kern w:val="0"/>
          <w:lang w:val="en-US" w:bidi="ar-SA"/>
        </w:rPr>
        <w:t>during</w:t>
      </w:r>
      <w:r w:rsidRPr="00225D58">
        <w:rPr>
          <w:rFonts w:asciiTheme="minorBidi" w:eastAsiaTheme="minorHAnsi" w:hAnsiTheme="minorBidi" w:cstheme="minorBidi"/>
          <w:color w:val="auto"/>
          <w:kern w:val="0"/>
          <w:lang w:val="en-US" w:bidi="ar-SA"/>
        </w:rPr>
        <w:t xml:space="preserve"> prohibited working hours under the sun, and </w:t>
      </w:r>
      <w:r w:rsidR="00236522" w:rsidRPr="00225D58">
        <w:rPr>
          <w:rFonts w:asciiTheme="minorBidi" w:eastAsiaTheme="minorHAnsi" w:hAnsiTheme="minorBidi" w:cstheme="minorBidi"/>
          <w:color w:val="auto"/>
          <w:kern w:val="0"/>
          <w:lang w:val="en-US" w:bidi="ar-SA"/>
        </w:rPr>
        <w:t xml:space="preserve">in </w:t>
      </w:r>
      <w:r w:rsidRPr="00225D58">
        <w:rPr>
          <w:rFonts w:asciiTheme="minorBidi" w:eastAsiaTheme="minorHAnsi" w:hAnsiTheme="minorBidi" w:cstheme="minorBidi"/>
          <w:color w:val="auto"/>
          <w:kern w:val="0"/>
          <w:lang w:val="en-US" w:bidi="ar-SA"/>
        </w:rPr>
        <w:t xml:space="preserve">some cases </w:t>
      </w:r>
      <w:r w:rsidR="00E754E6" w:rsidRPr="00225D58">
        <w:rPr>
          <w:rFonts w:asciiTheme="minorBidi" w:eastAsiaTheme="minorHAnsi" w:hAnsiTheme="minorBidi" w:cstheme="minorBidi"/>
          <w:color w:val="auto"/>
          <w:kern w:val="0"/>
          <w:lang w:val="en-US" w:bidi="ar-SA"/>
        </w:rPr>
        <w:t xml:space="preserve">of </w:t>
      </w:r>
      <w:r w:rsidRPr="00225D58">
        <w:rPr>
          <w:rFonts w:asciiTheme="minorBidi" w:eastAsiaTheme="minorHAnsi" w:hAnsiTheme="minorBidi" w:cstheme="minorBidi"/>
          <w:color w:val="auto"/>
          <w:kern w:val="0"/>
          <w:lang w:val="en-US" w:bidi="ar-SA"/>
        </w:rPr>
        <w:t>the extent of</w:t>
      </w:r>
      <w:r w:rsidR="00236522" w:rsidRPr="00225D58">
        <w:rPr>
          <w:rFonts w:asciiTheme="minorBidi" w:eastAsiaTheme="minorHAnsi" w:hAnsiTheme="minorBidi" w:cstheme="minorBidi"/>
          <w:color w:val="auto"/>
          <w:kern w:val="0"/>
          <w:lang w:val="en-US" w:bidi="ar-SA"/>
        </w:rPr>
        <w:t xml:space="preserve"> the</w:t>
      </w:r>
      <w:r w:rsidRPr="00225D58">
        <w:rPr>
          <w:rFonts w:asciiTheme="minorBidi" w:eastAsiaTheme="minorHAnsi" w:hAnsiTheme="minorBidi" w:cstheme="minorBidi"/>
          <w:color w:val="auto"/>
          <w:kern w:val="0"/>
          <w:lang w:val="en-US" w:bidi="ar-SA"/>
        </w:rPr>
        <w:t xml:space="preserve"> legality of foreign workers</w:t>
      </w:r>
      <w:r w:rsidR="00E754E6" w:rsidRPr="00225D58">
        <w:rPr>
          <w:rFonts w:asciiTheme="minorBidi" w:eastAsiaTheme="minorHAnsi" w:hAnsiTheme="minorBidi" w:cstheme="minorBidi"/>
          <w:color w:val="auto"/>
          <w:kern w:val="0"/>
          <w:lang w:val="en-US" w:bidi="ar-SA"/>
        </w:rPr>
        <w:t xml:space="preserve"> residency</w:t>
      </w:r>
      <w:r w:rsidRPr="00225D58">
        <w:rPr>
          <w:rFonts w:asciiTheme="minorBidi" w:eastAsiaTheme="minorHAnsi" w:hAnsiTheme="minorBidi" w:cstheme="minorBidi"/>
          <w:color w:val="auto"/>
          <w:kern w:val="0"/>
          <w:lang w:val="en-US" w:bidi="ar-SA"/>
        </w:rPr>
        <w:t>, and cases relat</w:t>
      </w:r>
      <w:r w:rsidR="00236522" w:rsidRPr="00225D58">
        <w:rPr>
          <w:rFonts w:asciiTheme="minorBidi" w:eastAsiaTheme="minorHAnsi" w:hAnsiTheme="minorBidi" w:cstheme="minorBidi"/>
          <w:color w:val="auto"/>
          <w:kern w:val="0"/>
          <w:lang w:val="en-US" w:bidi="ar-SA"/>
        </w:rPr>
        <w:t>ing</w:t>
      </w:r>
      <w:r w:rsidRPr="00225D58">
        <w:rPr>
          <w:rFonts w:asciiTheme="minorBidi" w:eastAsiaTheme="minorHAnsi" w:hAnsiTheme="minorBidi" w:cstheme="minorBidi"/>
          <w:color w:val="auto"/>
          <w:kern w:val="0"/>
          <w:lang w:val="en-US" w:bidi="ar-SA"/>
        </w:rPr>
        <w:t xml:space="preserve"> to the rights of domestic workers, which were studied, and communicated</w:t>
      </w:r>
      <w:r w:rsidR="00C03872" w:rsidRPr="00225D58">
        <w:rPr>
          <w:rFonts w:asciiTheme="minorBidi" w:eastAsiaTheme="minorHAnsi" w:hAnsiTheme="minorBidi" w:cstheme="minorBidi"/>
          <w:color w:val="auto"/>
          <w:kern w:val="0"/>
          <w:lang w:val="en-US" w:bidi="ar-SA"/>
        </w:rPr>
        <w:t xml:space="preserve"> and discussed</w:t>
      </w:r>
      <w:r w:rsidR="00363C3C" w:rsidRPr="00225D58">
        <w:rPr>
          <w:rFonts w:asciiTheme="minorBidi" w:eastAsiaTheme="minorHAnsi" w:hAnsiTheme="minorBidi" w:cstheme="minorBidi"/>
          <w:color w:val="auto"/>
          <w:kern w:val="0"/>
          <w:lang w:val="en-US" w:bidi="ar-SA"/>
        </w:rPr>
        <w:t xml:space="preserve"> by the NIHR </w:t>
      </w:r>
      <w:r w:rsidR="00C03872" w:rsidRPr="00225D58">
        <w:rPr>
          <w:rFonts w:asciiTheme="minorBidi" w:eastAsiaTheme="minorHAnsi" w:hAnsiTheme="minorBidi" w:cstheme="minorBidi"/>
          <w:color w:val="auto"/>
          <w:kern w:val="0"/>
          <w:lang w:val="en-US" w:bidi="ar-SA"/>
        </w:rPr>
        <w:t>with</w:t>
      </w:r>
      <w:r w:rsidRPr="00225D58">
        <w:rPr>
          <w:rFonts w:asciiTheme="minorBidi" w:eastAsiaTheme="minorHAnsi" w:hAnsiTheme="minorBidi" w:cstheme="minorBidi"/>
          <w:color w:val="auto"/>
          <w:kern w:val="0"/>
          <w:lang w:val="en-US" w:bidi="ar-SA"/>
        </w:rPr>
        <w:t xml:space="preserve"> the competent authorities </w:t>
      </w:r>
      <w:r w:rsidR="00C03872" w:rsidRPr="00225D58">
        <w:rPr>
          <w:rFonts w:asciiTheme="minorBidi" w:eastAsiaTheme="minorHAnsi" w:hAnsiTheme="minorBidi" w:cstheme="minorBidi"/>
          <w:color w:val="auto"/>
          <w:kern w:val="0"/>
          <w:lang w:val="en-US" w:bidi="ar-SA"/>
        </w:rPr>
        <w:t>to</w:t>
      </w:r>
      <w:r w:rsidR="0080256F" w:rsidRPr="00225D58">
        <w:rPr>
          <w:rFonts w:asciiTheme="minorBidi" w:eastAsiaTheme="minorHAnsi" w:hAnsiTheme="minorBidi" w:cstheme="minorBidi"/>
          <w:color w:val="auto"/>
          <w:kern w:val="0"/>
          <w:lang w:val="en-US" w:bidi="ar-SA"/>
        </w:rPr>
        <w:t xml:space="preserve"> be dealt with.</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hAnsiTheme="minorBidi" w:cstheme="minorBidi"/>
          <w:rtl/>
          <w:lang w:bidi="ar-YE"/>
        </w:rPr>
      </w:pPr>
    </w:p>
    <w:p w:rsidR="00A02760" w:rsidRPr="00225D58" w:rsidRDefault="00CF2750" w:rsidP="001E6DCD">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.9 In the context of achieving social security provided by the state in the event of unemployment, which was approved by the constitution in Article No. (5), paragraph (c), which stipulates that “</w:t>
      </w:r>
      <w:r w:rsidRPr="00225D58">
        <w:rPr>
          <w:rFonts w:asciiTheme="minorBidi" w:hAnsiTheme="minorBidi" w:cstheme="minorBidi"/>
          <w:b/>
          <w:bCs/>
          <w:lang w:val="en-US" w:bidi="ar-YE"/>
        </w:rPr>
        <w:t>the state guarantees the</w:t>
      </w:r>
      <w:r w:rsidR="00771080" w:rsidRPr="00225D58">
        <w:rPr>
          <w:rFonts w:asciiTheme="minorBidi" w:hAnsiTheme="minorBidi" w:cstheme="minorBidi"/>
          <w:b/>
          <w:bCs/>
          <w:lang w:val="en-US" w:bidi="ar-YE"/>
        </w:rPr>
        <w:t xml:space="preserve"> </w:t>
      </w:r>
      <w:r w:rsidR="00D84BC4" w:rsidRPr="00225D58">
        <w:rPr>
          <w:rFonts w:asciiTheme="minorBidi" w:hAnsiTheme="minorBidi" w:cstheme="minorBidi"/>
          <w:b/>
          <w:bCs/>
          <w:lang w:val="en-US" w:bidi="ar-YE"/>
        </w:rPr>
        <w:t xml:space="preserve">requisite </w:t>
      </w:r>
      <w:r w:rsidRPr="00225D58">
        <w:rPr>
          <w:rFonts w:asciiTheme="minorBidi" w:hAnsiTheme="minorBidi" w:cstheme="minorBidi"/>
          <w:b/>
          <w:bCs/>
          <w:lang w:val="en-US" w:bidi="ar-YE"/>
        </w:rPr>
        <w:t xml:space="preserve">social </w:t>
      </w:r>
      <w:r w:rsidRPr="00225D58">
        <w:rPr>
          <w:rFonts w:asciiTheme="minorBidi" w:hAnsiTheme="minorBidi" w:cstheme="minorBidi"/>
          <w:b/>
          <w:bCs/>
          <w:lang w:val="en-US" w:bidi="ar-YE"/>
        </w:rPr>
        <w:lastRenderedPageBreak/>
        <w:t>security for</w:t>
      </w:r>
      <w:r w:rsidR="00D84BC4" w:rsidRPr="00225D58">
        <w:rPr>
          <w:rFonts w:asciiTheme="minorBidi" w:hAnsiTheme="minorBidi" w:cstheme="minorBidi"/>
          <w:b/>
          <w:bCs/>
          <w:lang w:val="en-US" w:bidi="ar-YE"/>
        </w:rPr>
        <w:t xml:space="preserve"> its</w:t>
      </w:r>
      <w:r w:rsidRPr="00225D58">
        <w:rPr>
          <w:rFonts w:asciiTheme="minorBidi" w:hAnsiTheme="minorBidi" w:cstheme="minorBidi"/>
          <w:b/>
          <w:bCs/>
          <w:lang w:val="en-US" w:bidi="ar-YE"/>
        </w:rPr>
        <w:t xml:space="preserve"> citizens in the event of… unemployment…</w:t>
      </w:r>
      <w:r w:rsidRPr="00225D58">
        <w:rPr>
          <w:rFonts w:asciiTheme="minorBidi" w:hAnsiTheme="minorBidi" w:cstheme="minorBidi"/>
          <w:lang w:val="en-US" w:bidi="ar-YE"/>
        </w:rPr>
        <w:t xml:space="preserve">”, </w:t>
      </w:r>
      <w:r w:rsidR="00363C3C" w:rsidRPr="00225D58">
        <w:rPr>
          <w:rFonts w:asciiTheme="minorBidi" w:hAnsiTheme="minorBidi" w:cstheme="minorBidi"/>
          <w:lang w:val="en-US" w:bidi="ar-YE"/>
        </w:rPr>
        <w:t>D</w:t>
      </w:r>
      <w:r w:rsidRPr="00225D58">
        <w:rPr>
          <w:rFonts w:asciiTheme="minorBidi" w:hAnsiTheme="minorBidi" w:cstheme="minorBidi"/>
          <w:lang w:val="en-US" w:bidi="ar-YE"/>
        </w:rPr>
        <w:t>ecree</w:t>
      </w:r>
      <w:r w:rsidR="00363C3C" w:rsidRPr="00225D58">
        <w:rPr>
          <w:rFonts w:asciiTheme="minorBidi" w:hAnsiTheme="minorBidi" w:cstheme="minorBidi"/>
          <w:lang w:val="en-US" w:bidi="ar-YE"/>
        </w:rPr>
        <w:t>-</w:t>
      </w:r>
      <w:r w:rsidRPr="00225D58">
        <w:rPr>
          <w:rFonts w:asciiTheme="minorBidi" w:hAnsiTheme="minorBidi" w:cstheme="minorBidi"/>
          <w:lang w:val="en-US" w:bidi="ar-YE"/>
        </w:rPr>
        <w:t>Law No. (78) of 2006</w:t>
      </w:r>
      <w:r w:rsidR="007D0108" w:rsidRPr="00225D58">
        <w:rPr>
          <w:rFonts w:asciiTheme="minorBidi" w:hAnsiTheme="minorBidi" w:cstheme="minorBidi"/>
          <w:lang w:val="en-US" w:bidi="ar-YE"/>
        </w:rPr>
        <w:t xml:space="preserve"> was issued</w:t>
      </w:r>
      <w:r w:rsidRPr="00225D58">
        <w:rPr>
          <w:rFonts w:asciiTheme="minorBidi" w:hAnsiTheme="minorBidi" w:cstheme="minorBidi"/>
          <w:lang w:val="en-US" w:bidi="ar-YE"/>
        </w:rPr>
        <w:t xml:space="preserve"> regarding unemployment insurance, according to which the unemployment insurance system became one of the successful systems in the field of social solidarity, as it </w:t>
      </w:r>
      <w:r w:rsidR="00AC1BD0" w:rsidRPr="00225D58">
        <w:rPr>
          <w:rFonts w:asciiTheme="minorBidi" w:hAnsiTheme="minorBidi" w:cstheme="minorBidi"/>
          <w:lang w:val="en-US" w:bidi="ar-YE"/>
        </w:rPr>
        <w:t>fulfilled</w:t>
      </w:r>
      <w:r w:rsidRPr="00225D58">
        <w:rPr>
          <w:rFonts w:asciiTheme="minorBidi" w:hAnsiTheme="minorBidi" w:cstheme="minorBidi"/>
          <w:lang w:val="en-US" w:bidi="ar-YE"/>
        </w:rPr>
        <w:t xml:space="preserve"> part of the financial needs of the job seeker or the unemployed person</w:t>
      </w:r>
      <w:r w:rsidR="00AC1BD0" w:rsidRPr="00225D58">
        <w:rPr>
          <w:rFonts w:asciiTheme="minorBidi" w:hAnsiTheme="minorBidi" w:cstheme="minorBidi"/>
          <w:lang w:val="en-US" w:bidi="ar-YE"/>
        </w:rPr>
        <w:t>,</w:t>
      </w:r>
      <w:r w:rsidRPr="00225D58">
        <w:rPr>
          <w:rFonts w:asciiTheme="minorBidi" w:hAnsiTheme="minorBidi" w:cstheme="minorBidi"/>
          <w:lang w:val="en-US" w:bidi="ar-YE"/>
        </w:rPr>
        <w:t xml:space="preserve"> by paying a specific monthly amount according to the person’s educational qualification. </w:t>
      </w:r>
      <w:r w:rsidR="0018379B" w:rsidRPr="00225D58">
        <w:rPr>
          <w:rFonts w:asciiTheme="minorBidi" w:hAnsiTheme="minorBidi" w:cstheme="minorBidi"/>
          <w:lang w:val="en-US" w:bidi="ar-YE"/>
        </w:rPr>
        <w:t>However, The</w:t>
      </w:r>
      <w:r w:rsidRPr="00225D58">
        <w:rPr>
          <w:rFonts w:asciiTheme="minorBidi" w:hAnsiTheme="minorBidi" w:cstheme="minorBidi"/>
          <w:lang w:val="en-US" w:bidi="ar-YE"/>
        </w:rPr>
        <w:t xml:space="preserve"> </w:t>
      </w:r>
      <w:r w:rsidR="00363C3C" w:rsidRPr="00225D58">
        <w:rPr>
          <w:rFonts w:asciiTheme="minorBidi" w:hAnsiTheme="minorBidi" w:cstheme="minorBidi"/>
          <w:lang w:val="en-US" w:bidi="ar-YE"/>
        </w:rPr>
        <w:t>NIHR</w:t>
      </w:r>
      <w:r w:rsidRPr="00225D58">
        <w:rPr>
          <w:rFonts w:asciiTheme="minorBidi" w:hAnsiTheme="minorBidi" w:cstheme="minorBidi"/>
          <w:lang w:val="en-US" w:bidi="ar-YE"/>
        </w:rPr>
        <w:t xml:space="preserve"> </w:t>
      </w:r>
      <w:r w:rsidR="001E6DCD" w:rsidRPr="00225D58">
        <w:rPr>
          <w:rFonts w:asciiTheme="minorBidi" w:hAnsiTheme="minorBidi" w:cstheme="minorBidi"/>
          <w:lang w:val="en-US" w:bidi="ar-YE"/>
        </w:rPr>
        <w:t>noted</w:t>
      </w:r>
      <w:r w:rsidR="001E6DCD" w:rsidRPr="00225D58">
        <w:rPr>
          <w:rFonts w:asciiTheme="minorBidi" w:hAnsiTheme="minorBidi" w:cstheme="minorBidi"/>
          <w:rtl/>
          <w:lang w:val="en-US" w:bidi="ar-YE"/>
        </w:rPr>
        <w:t xml:space="preserve"> </w:t>
      </w:r>
      <w:r w:rsidRPr="00225D58">
        <w:rPr>
          <w:rFonts w:asciiTheme="minorBidi" w:hAnsiTheme="minorBidi" w:cstheme="minorBidi"/>
          <w:lang w:val="en-US" w:bidi="ar-YE"/>
        </w:rPr>
        <w:t>that the provisions of the law stipulate that the payment of the insurance amount is for a temporary period.</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hAnsiTheme="minorBidi" w:cstheme="minorBidi"/>
          <w:rtl/>
          <w:lang w:bidi="ar-YE"/>
        </w:rPr>
      </w:pPr>
    </w:p>
    <w:p w:rsidR="006F4416" w:rsidRPr="00225D58" w:rsidRDefault="00C0504B" w:rsidP="00C0504B">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.10According to the statistics announced by the Ministry of Labor and Social Development, the number of job seekers who are eligible for unemployment subsidy and compensation during the year 2020 reached nearly 20 thousand beneficiaries after removing the repetition of names from the monthly lists.</w:t>
      </w:r>
    </w:p>
    <w:p w:rsidR="006E52F2" w:rsidRPr="00225D58" w:rsidRDefault="006E52F2" w:rsidP="00586DA9">
      <w:pPr>
        <w:pStyle w:val="ListParagraph"/>
        <w:rPr>
          <w:rFonts w:asciiTheme="minorBidi" w:hAnsiTheme="minorBidi"/>
          <w:sz w:val="24"/>
          <w:szCs w:val="24"/>
          <w:rtl/>
          <w:lang w:bidi="ar-YE"/>
        </w:rPr>
      </w:pPr>
    </w:p>
    <w:p w:rsidR="00D22ECC" w:rsidRPr="00225D58" w:rsidRDefault="006C2ADE" w:rsidP="00363C3C">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.11</w:t>
      </w:r>
      <w:r w:rsidR="00363C3C" w:rsidRPr="00225D58">
        <w:rPr>
          <w:rFonts w:asciiTheme="minorBidi" w:hAnsiTheme="minorBidi" w:cstheme="minorBidi"/>
          <w:lang w:val="en-US" w:bidi="ar-YE"/>
        </w:rPr>
        <w:t xml:space="preserve"> Based on the Royal D</w:t>
      </w:r>
      <w:r w:rsidRPr="00225D58">
        <w:rPr>
          <w:rFonts w:asciiTheme="minorBidi" w:hAnsiTheme="minorBidi" w:cstheme="minorBidi"/>
          <w:lang w:val="en-US" w:bidi="ar-YE"/>
        </w:rPr>
        <w:t xml:space="preserve">irectives to launch a financial and economic package to support citizens and the private sector </w:t>
      </w:r>
      <w:r w:rsidR="006D11B0" w:rsidRPr="00225D58">
        <w:rPr>
          <w:rFonts w:asciiTheme="minorBidi" w:hAnsiTheme="minorBidi" w:cstheme="minorBidi"/>
          <w:lang w:val="en-US" w:bidi="ar-YE"/>
        </w:rPr>
        <w:t>in</w:t>
      </w:r>
      <w:r w:rsidRPr="00225D58">
        <w:rPr>
          <w:rFonts w:asciiTheme="minorBidi" w:hAnsiTheme="minorBidi" w:cstheme="minorBidi"/>
          <w:lang w:val="en-US" w:bidi="ar-YE"/>
        </w:rPr>
        <w:t xml:space="preserve"> deal</w:t>
      </w:r>
      <w:r w:rsidR="006D11B0" w:rsidRPr="00225D58">
        <w:rPr>
          <w:rFonts w:asciiTheme="minorBidi" w:hAnsiTheme="minorBidi" w:cstheme="minorBidi"/>
          <w:lang w:val="en-US" w:bidi="ar-YE"/>
        </w:rPr>
        <w:t>ing</w:t>
      </w:r>
      <w:r w:rsidRPr="00225D58">
        <w:rPr>
          <w:rFonts w:asciiTheme="minorBidi" w:hAnsiTheme="minorBidi" w:cstheme="minorBidi"/>
          <w:lang w:val="en-US" w:bidi="ar-YE"/>
        </w:rPr>
        <w:t xml:space="preserve"> with the effects of the Co</w:t>
      </w:r>
      <w:r w:rsidR="00363C3C" w:rsidRPr="00225D58">
        <w:rPr>
          <w:rFonts w:asciiTheme="minorBidi" w:hAnsiTheme="minorBidi" w:cstheme="minorBidi"/>
          <w:lang w:val="en-US" w:bidi="ar-YE"/>
        </w:rPr>
        <w:t>vid-19</w:t>
      </w:r>
      <w:r w:rsidRPr="00225D58">
        <w:rPr>
          <w:rFonts w:asciiTheme="minorBidi" w:hAnsiTheme="minorBidi" w:cstheme="minorBidi"/>
          <w:lang w:val="en-US" w:bidi="ar-YE"/>
        </w:rPr>
        <w:t xml:space="preserve"> pandemic</w:t>
      </w:r>
      <w:r w:rsidR="006D11B0" w:rsidRPr="00225D58">
        <w:rPr>
          <w:rFonts w:asciiTheme="minorBidi" w:hAnsiTheme="minorBidi" w:cstheme="minorBidi"/>
          <w:lang w:val="en-US" w:bidi="ar-YE"/>
        </w:rPr>
        <w:t>,</w:t>
      </w:r>
      <w:r w:rsidRPr="00225D58">
        <w:rPr>
          <w:rFonts w:asciiTheme="minorBidi" w:hAnsiTheme="minorBidi" w:cstheme="minorBidi"/>
          <w:lang w:val="en-US" w:bidi="ar-YE"/>
        </w:rPr>
        <w:t xml:space="preserve"> and to maintain sustainable growth, the government has undertaken to pay the salaries of citizens in the private sector from the unemployment insurance fund, with the salaries being paid for the months</w:t>
      </w:r>
      <w:r w:rsidR="00363C3C" w:rsidRPr="00225D58">
        <w:rPr>
          <w:rFonts w:asciiTheme="minorBidi" w:hAnsiTheme="minorBidi" w:cstheme="minorBidi"/>
          <w:lang w:val="en-US" w:bidi="ar-YE"/>
        </w:rPr>
        <w:t xml:space="preserve"> of March, April and May 2020, t</w:t>
      </w:r>
      <w:r w:rsidRPr="00225D58">
        <w:rPr>
          <w:rFonts w:asciiTheme="minorBidi" w:hAnsiTheme="minorBidi" w:cstheme="minorBidi"/>
          <w:lang w:val="en-US" w:bidi="ar-YE"/>
        </w:rPr>
        <w:t>hen half of the citizens’ salaries were paid for the months of June, July, and August, and 50% of the salaries of</w:t>
      </w:r>
      <w:r w:rsidR="00611A26" w:rsidRPr="00225D58">
        <w:rPr>
          <w:rFonts w:asciiTheme="minorBidi" w:hAnsiTheme="minorBidi" w:cstheme="minorBidi"/>
          <w:lang w:val="en-US" w:bidi="ar-YE"/>
        </w:rPr>
        <w:t xml:space="preserve"> insured</w:t>
      </w:r>
      <w:r w:rsidRPr="00225D58">
        <w:rPr>
          <w:rFonts w:asciiTheme="minorBidi" w:hAnsiTheme="minorBidi" w:cstheme="minorBidi"/>
          <w:lang w:val="en-US" w:bidi="ar-YE"/>
        </w:rPr>
        <w:t xml:space="preserve"> Bahrainis working in the most affected private sector </w:t>
      </w:r>
      <w:r w:rsidR="00A70410" w:rsidRPr="00225D58">
        <w:rPr>
          <w:rFonts w:asciiTheme="minorBidi" w:hAnsiTheme="minorBidi" w:cstheme="minorBidi"/>
          <w:lang w:val="en-US" w:bidi="ar-YE"/>
        </w:rPr>
        <w:t>establishments</w:t>
      </w:r>
      <w:r w:rsidRPr="00225D58">
        <w:rPr>
          <w:rFonts w:asciiTheme="minorBidi" w:hAnsiTheme="minorBidi" w:cstheme="minorBidi"/>
          <w:lang w:val="en-US" w:bidi="ar-YE"/>
        </w:rPr>
        <w:t xml:space="preserve"> were paid for a period of three months (July, August and September 2020), as well as paying 50% of the salaries of Bahrainis in the most affected sectors, which </w:t>
      </w:r>
      <w:r w:rsidR="008F7CA9" w:rsidRPr="00225D58">
        <w:rPr>
          <w:rFonts w:asciiTheme="minorBidi" w:hAnsiTheme="minorBidi" w:cstheme="minorBidi"/>
          <w:lang w:val="en-US" w:bidi="ar-YE"/>
        </w:rPr>
        <w:t>were</w:t>
      </w:r>
      <w:r w:rsidRPr="00225D58">
        <w:rPr>
          <w:rFonts w:asciiTheme="minorBidi" w:hAnsiTheme="minorBidi" w:cstheme="minorBidi"/>
          <w:lang w:val="en-US" w:bidi="ar-YE"/>
        </w:rPr>
        <w:t xml:space="preserve"> still suffer</w:t>
      </w:r>
      <w:r w:rsidR="00A70410" w:rsidRPr="00225D58">
        <w:rPr>
          <w:rFonts w:asciiTheme="minorBidi" w:hAnsiTheme="minorBidi" w:cstheme="minorBidi"/>
          <w:lang w:val="en-US" w:bidi="ar-YE"/>
        </w:rPr>
        <w:t>ing</w:t>
      </w:r>
      <w:r w:rsidRPr="00225D58">
        <w:rPr>
          <w:rFonts w:asciiTheme="minorBidi" w:hAnsiTheme="minorBidi" w:cstheme="minorBidi"/>
          <w:lang w:val="en-US" w:bidi="ar-YE"/>
        </w:rPr>
        <w:t xml:space="preserve"> from total and partial </w:t>
      </w:r>
      <w:r w:rsidR="008F7CA9" w:rsidRPr="00225D58">
        <w:rPr>
          <w:rFonts w:asciiTheme="minorBidi" w:hAnsiTheme="minorBidi" w:cstheme="minorBidi"/>
          <w:lang w:val="en-US" w:bidi="ar-YE"/>
        </w:rPr>
        <w:t>lockdown</w:t>
      </w:r>
      <w:r w:rsidRPr="00225D58">
        <w:rPr>
          <w:rFonts w:asciiTheme="minorBidi" w:hAnsiTheme="minorBidi" w:cstheme="minorBidi"/>
          <w:lang w:val="en-US" w:bidi="ar-YE"/>
        </w:rPr>
        <w:t xml:space="preserve"> for a period of three months, starting from October until December 2020.</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hAnsiTheme="minorBidi" w:cstheme="minorBidi"/>
          <w:rtl/>
          <w:lang w:bidi="ar-YE"/>
        </w:rPr>
      </w:pPr>
    </w:p>
    <w:p w:rsidR="00771BD5" w:rsidRPr="00225D58" w:rsidRDefault="00771BD5" w:rsidP="00193F31">
      <w:pPr>
        <w:pStyle w:val="BasicParagraph"/>
        <w:tabs>
          <w:tab w:val="left" w:pos="0"/>
        </w:tabs>
        <w:bidi w:val="0"/>
        <w:spacing w:line="276" w:lineRule="auto"/>
        <w:ind w:left="850"/>
        <w:jc w:val="lowKashida"/>
        <w:textAlignment w:val="auto"/>
        <w:rPr>
          <w:rFonts w:asciiTheme="minorBidi" w:hAnsiTheme="minorBidi" w:cstheme="minorBidi"/>
          <w:rtl/>
          <w:lang w:bidi="ar-YE"/>
        </w:rPr>
      </w:pPr>
      <w:r w:rsidRPr="00225D58">
        <w:rPr>
          <w:rFonts w:asciiTheme="minorBidi" w:hAnsiTheme="minorBidi" w:cstheme="minorBidi"/>
          <w:rtl/>
          <w:lang w:bidi="ar-YE"/>
        </w:rPr>
        <w:t>2</w:t>
      </w:r>
      <w:r w:rsidRPr="00225D58">
        <w:rPr>
          <w:rFonts w:asciiTheme="minorBidi" w:hAnsiTheme="minorBidi" w:cstheme="minorBidi"/>
          <w:lang w:val="en-US" w:bidi="ar-YE"/>
        </w:rPr>
        <w:t>.12Article</w:t>
      </w:r>
      <w:r w:rsidR="00DC601D" w:rsidRPr="00225D58">
        <w:rPr>
          <w:rFonts w:asciiTheme="minorBidi" w:hAnsiTheme="minorBidi" w:cstheme="minorBidi"/>
          <w:lang w:val="en-US" w:bidi="ar-YE"/>
        </w:rPr>
        <w:t xml:space="preserve"> No. (27) of t</w:t>
      </w:r>
      <w:r w:rsidRPr="00225D58">
        <w:rPr>
          <w:rFonts w:asciiTheme="minorBidi" w:hAnsiTheme="minorBidi" w:cstheme="minorBidi"/>
          <w:lang w:val="en-US" w:bidi="ar-YE"/>
        </w:rPr>
        <w:t>he Constitution of the Kingdom of Bahrain guarantees the right to form and join trade unions</w:t>
      </w:r>
      <w:r w:rsidR="00363C3C" w:rsidRPr="00225D58">
        <w:rPr>
          <w:rFonts w:asciiTheme="minorBidi" w:hAnsiTheme="minorBidi" w:cstheme="minorBidi"/>
          <w:lang w:val="en-US" w:bidi="ar-YE"/>
        </w:rPr>
        <w:t xml:space="preserve">, stipulating </w:t>
      </w:r>
      <w:r w:rsidRPr="00225D58">
        <w:rPr>
          <w:rFonts w:asciiTheme="minorBidi" w:hAnsiTheme="minorBidi" w:cstheme="minorBidi"/>
          <w:lang w:val="en-US" w:bidi="ar-YE"/>
        </w:rPr>
        <w:t>that “</w:t>
      </w:r>
      <w:r w:rsidRPr="00225D58">
        <w:rPr>
          <w:rFonts w:asciiTheme="minorBidi" w:hAnsiTheme="minorBidi" w:cstheme="minorBidi"/>
          <w:b/>
          <w:bCs/>
          <w:lang w:val="en-US" w:bidi="ar-YE"/>
        </w:rPr>
        <w:t xml:space="preserve">the freedom to form associations and unions, on national </w:t>
      </w:r>
      <w:r w:rsidR="00193F31" w:rsidRPr="00225D58">
        <w:rPr>
          <w:rFonts w:asciiTheme="minorBidi" w:hAnsiTheme="minorBidi" w:cstheme="minorBidi"/>
          <w:b/>
          <w:bCs/>
          <w:lang w:val="en-US" w:bidi="ar-YE"/>
        </w:rPr>
        <w:t xml:space="preserve">principles, for lawful objectives and by peaceful means is guaranteed under the rules and conditions stipulated by law, provided that the fundamentals of the religion and </w:t>
      </w:r>
      <w:r w:rsidR="0018379B" w:rsidRPr="00225D58">
        <w:rPr>
          <w:rFonts w:asciiTheme="minorBidi" w:hAnsiTheme="minorBidi" w:cstheme="minorBidi"/>
          <w:b/>
          <w:bCs/>
          <w:lang w:val="en-US" w:bidi="ar-YE"/>
        </w:rPr>
        <w:t>public</w:t>
      </w:r>
      <w:r w:rsidR="00193F31" w:rsidRPr="00225D58">
        <w:rPr>
          <w:rFonts w:asciiTheme="minorBidi" w:hAnsiTheme="minorBidi" w:cstheme="minorBidi"/>
          <w:b/>
          <w:bCs/>
          <w:lang w:val="en-US" w:bidi="ar-YE"/>
        </w:rPr>
        <w:t xml:space="preserve"> order are not infringed. No one can be forced to join any association or union or to continue as a member”.  </w:t>
      </w:r>
      <w:r w:rsidRPr="00225D58">
        <w:rPr>
          <w:rFonts w:asciiTheme="minorBidi" w:hAnsiTheme="minorBidi" w:cstheme="minorBidi"/>
          <w:b/>
          <w:bCs/>
          <w:lang w:val="en-US" w:bidi="ar-YE"/>
        </w:rPr>
        <w:t>for legitimate aims and by peaceful means, is guaranteed in accordance with the terms and conditions specified by law, provided that the foundations of religion and</w:t>
      </w:r>
      <w:r w:rsidR="00245F2B" w:rsidRPr="00225D58">
        <w:rPr>
          <w:rFonts w:asciiTheme="minorBidi" w:hAnsiTheme="minorBidi" w:cstheme="minorBidi"/>
          <w:b/>
          <w:bCs/>
          <w:lang w:val="en-US" w:bidi="ar-YE"/>
        </w:rPr>
        <w:t xml:space="preserve"> public</w:t>
      </w:r>
      <w:r w:rsidRPr="00225D58">
        <w:rPr>
          <w:rFonts w:asciiTheme="minorBidi" w:hAnsiTheme="minorBidi" w:cstheme="minorBidi"/>
          <w:b/>
          <w:bCs/>
          <w:lang w:val="en-US" w:bidi="ar-YE"/>
        </w:rPr>
        <w:t xml:space="preserve"> order are not violated</w:t>
      </w:r>
      <w:r w:rsidR="00363C3C" w:rsidRPr="00225D58">
        <w:rPr>
          <w:rFonts w:asciiTheme="minorBidi" w:hAnsiTheme="minorBidi" w:cstheme="minorBidi"/>
          <w:b/>
          <w:bCs/>
          <w:lang w:val="en-US" w:bidi="ar-YE"/>
        </w:rPr>
        <w:t>.</w:t>
      </w:r>
      <w:r w:rsidRPr="00225D58">
        <w:rPr>
          <w:rFonts w:asciiTheme="minorBidi" w:hAnsiTheme="minorBidi" w:cstheme="minorBidi"/>
          <w:b/>
          <w:bCs/>
          <w:lang w:val="en-US" w:bidi="ar-YE"/>
        </w:rPr>
        <w:t xml:space="preserve"> No one may be compelled to join or remain in any association or union</w:t>
      </w:r>
      <w:r w:rsidRPr="00225D58">
        <w:rPr>
          <w:rFonts w:asciiTheme="minorBidi" w:hAnsiTheme="minorBidi" w:cstheme="minorBidi"/>
          <w:lang w:val="en-US" w:bidi="ar-YE"/>
        </w:rPr>
        <w:t xml:space="preserve">.” </w:t>
      </w:r>
    </w:p>
    <w:p w:rsidR="00D65792" w:rsidRPr="00225D58" w:rsidRDefault="00D65792" w:rsidP="00586DA9">
      <w:pPr>
        <w:pStyle w:val="BasicParagraph"/>
        <w:tabs>
          <w:tab w:val="left" w:pos="0"/>
        </w:tabs>
        <w:bidi w:val="0"/>
        <w:spacing w:line="276" w:lineRule="auto"/>
        <w:jc w:val="lowKashida"/>
        <w:textAlignment w:val="auto"/>
        <w:rPr>
          <w:rFonts w:asciiTheme="minorBidi" w:hAnsiTheme="minorBidi" w:cstheme="minorBidi"/>
          <w:rtl/>
          <w:lang w:bidi="ar-YE"/>
        </w:rPr>
      </w:pPr>
    </w:p>
    <w:p w:rsidR="00A16831" w:rsidRPr="00225D58" w:rsidRDefault="00A16831" w:rsidP="00A16831">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 xml:space="preserve">.13 Accordingly, Decree-Law No. (33) of 2002 was issued promulgating the Trade Unions Law and its amendments, which contained the syndicate structure and its objectives, and the provisions related to the establishment and membership of the trade union, and others related to its dissolution and the work it is prohibited from </w:t>
      </w:r>
      <w:r w:rsidR="00774B79" w:rsidRPr="00225D58">
        <w:rPr>
          <w:rFonts w:asciiTheme="minorBidi" w:hAnsiTheme="minorBidi" w:cstheme="minorBidi"/>
          <w:lang w:val="en-US" w:bidi="ar-YE"/>
        </w:rPr>
        <w:t>undertaking</w:t>
      </w:r>
      <w:r w:rsidRPr="00225D58">
        <w:rPr>
          <w:rFonts w:asciiTheme="minorBidi" w:hAnsiTheme="minorBidi" w:cstheme="minorBidi"/>
          <w:lang w:val="en-US" w:bidi="ar-YE"/>
        </w:rPr>
        <w:t>.</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hAnsiTheme="minorBidi" w:cstheme="minorBidi"/>
          <w:rtl/>
          <w:lang w:bidi="ar-YE"/>
        </w:rPr>
      </w:pPr>
    </w:p>
    <w:p w:rsidR="00EE78F1" w:rsidRPr="00225D58" w:rsidRDefault="003E24FC" w:rsidP="00D704A5">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lastRenderedPageBreak/>
        <w:t>2</w:t>
      </w:r>
      <w:r w:rsidRPr="00225D58">
        <w:rPr>
          <w:rFonts w:asciiTheme="minorBidi" w:hAnsiTheme="minorBidi" w:cstheme="minorBidi"/>
          <w:lang w:val="en-US" w:bidi="ar-YE"/>
        </w:rPr>
        <w:t xml:space="preserve">.14Emanating from </w:t>
      </w:r>
      <w:r w:rsidR="002E1EC4" w:rsidRPr="00225D58">
        <w:rPr>
          <w:rFonts w:asciiTheme="minorBidi" w:hAnsiTheme="minorBidi" w:cstheme="minorBidi"/>
          <w:lang w:val="en-US" w:bidi="ar-YE"/>
        </w:rPr>
        <w:t>the</w:t>
      </w:r>
      <w:r w:rsidRPr="00225D58">
        <w:rPr>
          <w:rFonts w:asciiTheme="minorBidi" w:hAnsiTheme="minorBidi" w:cstheme="minorBidi"/>
          <w:lang w:val="en-US" w:bidi="ar-YE"/>
        </w:rPr>
        <w:t xml:space="preserve"> interest of the </w:t>
      </w:r>
      <w:r w:rsidR="00363C3C" w:rsidRPr="00225D58">
        <w:rPr>
          <w:rFonts w:asciiTheme="minorBidi" w:hAnsiTheme="minorBidi" w:cstheme="minorBidi"/>
          <w:lang w:val="en-US" w:bidi="ar-YE"/>
        </w:rPr>
        <w:t>NIHR</w:t>
      </w:r>
      <w:r w:rsidRPr="00225D58">
        <w:rPr>
          <w:rFonts w:asciiTheme="minorBidi" w:hAnsiTheme="minorBidi" w:cstheme="minorBidi"/>
          <w:lang w:val="en-US" w:bidi="ar-YE"/>
        </w:rPr>
        <w:t xml:space="preserve"> to provide the necessary protection for the right to work, the </w:t>
      </w:r>
      <w:r w:rsidR="00363C3C" w:rsidRPr="00225D58">
        <w:rPr>
          <w:rFonts w:asciiTheme="minorBidi" w:hAnsiTheme="minorBidi" w:cstheme="minorBidi"/>
          <w:lang w:val="en-US" w:bidi="ar-YE"/>
        </w:rPr>
        <w:t>NIHR</w:t>
      </w:r>
      <w:r w:rsidRPr="00225D58">
        <w:rPr>
          <w:rFonts w:asciiTheme="minorBidi" w:hAnsiTheme="minorBidi" w:cstheme="minorBidi"/>
          <w:lang w:val="en-US" w:bidi="ar-YE"/>
        </w:rPr>
        <w:t xml:space="preserve"> received (5) complaints related to the right to work</w:t>
      </w:r>
      <w:r w:rsidR="0094224B" w:rsidRPr="00225D58">
        <w:rPr>
          <w:rFonts w:asciiTheme="minorBidi" w:hAnsiTheme="minorBidi" w:cstheme="minorBidi"/>
          <w:lang w:val="en-US" w:bidi="ar-YE"/>
        </w:rPr>
        <w:t xml:space="preserve"> in the year (</w:t>
      </w:r>
      <w:r w:rsidR="000D5DC1" w:rsidRPr="00225D58">
        <w:rPr>
          <w:rFonts w:asciiTheme="minorBidi" w:hAnsiTheme="minorBidi" w:cstheme="minorBidi"/>
          <w:lang w:val="en-US" w:bidi="ar-YE"/>
        </w:rPr>
        <w:t>2019),</w:t>
      </w:r>
      <w:r w:rsidRPr="00225D58">
        <w:rPr>
          <w:rFonts w:asciiTheme="minorBidi" w:hAnsiTheme="minorBidi" w:cstheme="minorBidi"/>
          <w:lang w:val="en-US" w:bidi="ar-YE"/>
        </w:rPr>
        <w:t xml:space="preserve"> and </w:t>
      </w:r>
      <w:r w:rsidR="000F5279" w:rsidRPr="00225D58">
        <w:rPr>
          <w:rFonts w:asciiTheme="minorBidi" w:hAnsiTheme="minorBidi" w:cstheme="minorBidi"/>
          <w:lang w:val="en-US" w:bidi="ar-YE"/>
        </w:rPr>
        <w:t xml:space="preserve">a </w:t>
      </w:r>
      <w:r w:rsidRPr="00225D58">
        <w:rPr>
          <w:rFonts w:asciiTheme="minorBidi" w:hAnsiTheme="minorBidi" w:cstheme="minorBidi"/>
          <w:lang w:val="en-US" w:bidi="ar-YE"/>
        </w:rPr>
        <w:t xml:space="preserve">similar number in (2020), in addition to (3) complaints in (2021). </w:t>
      </w:r>
      <w:r w:rsidR="00D82C2E" w:rsidRPr="00225D58">
        <w:rPr>
          <w:rFonts w:asciiTheme="minorBidi" w:hAnsiTheme="minorBidi" w:cstheme="minorBidi"/>
          <w:lang w:val="en-US" w:bidi="ar-YE"/>
        </w:rPr>
        <w:t>A number of these complaints</w:t>
      </w:r>
      <w:r w:rsidR="001D639A" w:rsidRPr="00225D58">
        <w:rPr>
          <w:rFonts w:asciiTheme="minorBidi" w:hAnsiTheme="minorBidi" w:cstheme="minorBidi"/>
          <w:lang w:val="en-US" w:bidi="ar-YE"/>
        </w:rPr>
        <w:t xml:space="preserve"> were resolved after</w:t>
      </w:r>
      <w:r w:rsidRPr="00225D58">
        <w:rPr>
          <w:rFonts w:asciiTheme="minorBidi" w:hAnsiTheme="minorBidi" w:cstheme="minorBidi"/>
          <w:lang w:val="en-US" w:bidi="ar-YE"/>
        </w:rPr>
        <w:t xml:space="preserve"> communicat</w:t>
      </w:r>
      <w:r w:rsidR="001D639A" w:rsidRPr="00225D58">
        <w:rPr>
          <w:rFonts w:asciiTheme="minorBidi" w:hAnsiTheme="minorBidi" w:cstheme="minorBidi"/>
          <w:lang w:val="en-US" w:bidi="ar-YE"/>
        </w:rPr>
        <w:t>ing them</w:t>
      </w:r>
      <w:r w:rsidRPr="00225D58">
        <w:rPr>
          <w:rFonts w:asciiTheme="minorBidi" w:hAnsiTheme="minorBidi" w:cstheme="minorBidi"/>
          <w:lang w:val="en-US" w:bidi="ar-YE"/>
        </w:rPr>
        <w:t xml:space="preserve"> with the relevant authorities, and the solution of the remaining ones is being followed up.</w:t>
      </w:r>
    </w:p>
    <w:p w:rsidR="0005795F" w:rsidRPr="00225D58" w:rsidRDefault="0005795F" w:rsidP="006043E0">
      <w:pPr>
        <w:pStyle w:val="BasicParagraph"/>
        <w:tabs>
          <w:tab w:val="left" w:pos="0"/>
        </w:tabs>
        <w:bidi w:val="0"/>
        <w:spacing w:line="276" w:lineRule="auto"/>
        <w:ind w:left="850"/>
        <w:jc w:val="lowKashida"/>
        <w:textAlignment w:val="auto"/>
        <w:rPr>
          <w:rFonts w:asciiTheme="minorBidi" w:hAnsiTheme="minorBidi" w:cstheme="minorBidi"/>
          <w:lang w:val="en-US" w:bidi="ar-YE"/>
        </w:rPr>
      </w:pPr>
    </w:p>
    <w:p w:rsidR="006043E0" w:rsidRPr="00225D58" w:rsidRDefault="006043E0" w:rsidP="00AD3FAC">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.1</w:t>
      </w:r>
      <w:r w:rsidR="0005795F" w:rsidRPr="00225D58">
        <w:rPr>
          <w:rFonts w:asciiTheme="minorBidi" w:hAnsiTheme="minorBidi" w:cstheme="minorBidi"/>
          <w:lang w:val="en-US" w:bidi="ar-YE"/>
        </w:rPr>
        <w:t>5</w:t>
      </w:r>
      <w:r w:rsidRPr="00225D58">
        <w:rPr>
          <w:rFonts w:asciiTheme="minorBidi" w:hAnsiTheme="minorBidi" w:cstheme="minorBidi"/>
          <w:lang w:val="en-US" w:bidi="ar-YE"/>
        </w:rPr>
        <w:t xml:space="preserve"> The </w:t>
      </w:r>
      <w:r w:rsidR="00363C3C" w:rsidRPr="00225D58">
        <w:rPr>
          <w:rFonts w:asciiTheme="minorBidi" w:hAnsiTheme="minorBidi" w:cstheme="minorBidi"/>
          <w:lang w:val="en-US" w:bidi="ar-YE"/>
        </w:rPr>
        <w:t>NIHR</w:t>
      </w:r>
      <w:r w:rsidRPr="00225D58">
        <w:rPr>
          <w:rFonts w:asciiTheme="minorBidi" w:hAnsiTheme="minorBidi" w:cstheme="minorBidi"/>
          <w:lang w:val="en-US" w:bidi="ar-YE"/>
        </w:rPr>
        <w:t xml:space="preserve"> extended legal aid to (24) </w:t>
      </w:r>
      <w:r w:rsidR="00E81DD7" w:rsidRPr="00225D58">
        <w:rPr>
          <w:rFonts w:asciiTheme="minorBidi" w:hAnsiTheme="minorBidi" w:cstheme="minorBidi"/>
          <w:lang w:val="en-US" w:bidi="ar-YE"/>
        </w:rPr>
        <w:t>cases</w:t>
      </w:r>
      <w:r w:rsidRPr="00225D58">
        <w:rPr>
          <w:rFonts w:asciiTheme="minorBidi" w:hAnsiTheme="minorBidi" w:cstheme="minorBidi"/>
          <w:lang w:val="en-US" w:bidi="ar-YE"/>
        </w:rPr>
        <w:t xml:space="preserve"> related to the right to work in (2019), and (44)</w:t>
      </w:r>
      <w:r w:rsidR="00E81DD7" w:rsidRPr="00225D58">
        <w:rPr>
          <w:rFonts w:asciiTheme="minorBidi" w:hAnsiTheme="minorBidi" w:cstheme="minorBidi"/>
          <w:lang w:val="en-US" w:bidi="ar-YE"/>
        </w:rPr>
        <w:t xml:space="preserve"> cases of</w:t>
      </w:r>
      <w:r w:rsidRPr="00225D58">
        <w:rPr>
          <w:rFonts w:asciiTheme="minorBidi" w:hAnsiTheme="minorBidi" w:cstheme="minorBidi"/>
          <w:lang w:val="en-US" w:bidi="ar-YE"/>
        </w:rPr>
        <w:t xml:space="preserve"> legal aid in (2020), in addition to (</w:t>
      </w:r>
      <w:r w:rsidR="00AD3FAC" w:rsidRPr="00225D58">
        <w:rPr>
          <w:rFonts w:asciiTheme="minorBidi" w:hAnsiTheme="minorBidi" w:cstheme="minorBidi"/>
          <w:rtl/>
          <w:lang w:val="en-US" w:bidi="ar-YE"/>
        </w:rPr>
        <w:t>25</w:t>
      </w:r>
      <w:r w:rsidRPr="00225D58">
        <w:rPr>
          <w:rFonts w:asciiTheme="minorBidi" w:hAnsiTheme="minorBidi" w:cstheme="minorBidi"/>
          <w:lang w:val="en-US" w:bidi="ar-YE"/>
        </w:rPr>
        <w:t xml:space="preserve">) </w:t>
      </w:r>
      <w:r w:rsidR="00E81DD7" w:rsidRPr="00225D58">
        <w:rPr>
          <w:rFonts w:asciiTheme="minorBidi" w:hAnsiTheme="minorBidi" w:cstheme="minorBidi"/>
          <w:lang w:val="en-US" w:bidi="ar-YE"/>
        </w:rPr>
        <w:t>cases</w:t>
      </w:r>
      <w:r w:rsidRPr="00225D58">
        <w:rPr>
          <w:rFonts w:asciiTheme="minorBidi" w:hAnsiTheme="minorBidi" w:cstheme="minorBidi"/>
          <w:lang w:val="en-US" w:bidi="ar-YE"/>
        </w:rPr>
        <w:t xml:space="preserve"> in (2021), where the </w:t>
      </w:r>
      <w:r w:rsidR="00363C3C" w:rsidRPr="00225D58">
        <w:rPr>
          <w:rFonts w:asciiTheme="minorBidi" w:hAnsiTheme="minorBidi" w:cstheme="minorBidi"/>
          <w:lang w:val="en-US" w:bidi="ar-YE"/>
        </w:rPr>
        <w:t>NIHR communicated d</w:t>
      </w:r>
      <w:r w:rsidRPr="00225D58">
        <w:rPr>
          <w:rFonts w:asciiTheme="minorBidi" w:hAnsiTheme="minorBidi" w:cstheme="minorBidi"/>
          <w:lang w:val="en-US" w:bidi="ar-YE"/>
        </w:rPr>
        <w:t>irect</w:t>
      </w:r>
      <w:r w:rsidR="000F6D09" w:rsidRPr="00225D58">
        <w:rPr>
          <w:rFonts w:asciiTheme="minorBidi" w:hAnsiTheme="minorBidi" w:cstheme="minorBidi"/>
          <w:lang w:val="en-US" w:bidi="ar-YE"/>
        </w:rPr>
        <w:t>l</w:t>
      </w:r>
      <w:r w:rsidR="00504706" w:rsidRPr="00225D58">
        <w:rPr>
          <w:rFonts w:asciiTheme="minorBidi" w:hAnsiTheme="minorBidi" w:cstheme="minorBidi"/>
          <w:lang w:val="en-US" w:bidi="ar-YE"/>
        </w:rPr>
        <w:t>y</w:t>
      </w:r>
      <w:r w:rsidRPr="00225D58">
        <w:rPr>
          <w:rFonts w:asciiTheme="minorBidi" w:hAnsiTheme="minorBidi" w:cstheme="minorBidi"/>
          <w:lang w:val="en-US" w:bidi="ar-YE"/>
        </w:rPr>
        <w:t xml:space="preserve"> with the concerned authorities</w:t>
      </w:r>
      <w:r w:rsidR="000F6D09" w:rsidRPr="00225D58">
        <w:rPr>
          <w:rFonts w:asciiTheme="minorBidi" w:hAnsiTheme="minorBidi" w:cstheme="minorBidi"/>
          <w:lang w:val="en-US" w:bidi="ar-YE"/>
        </w:rPr>
        <w:t xml:space="preserve"> about</w:t>
      </w:r>
      <w:r w:rsidRPr="00225D58">
        <w:rPr>
          <w:rFonts w:asciiTheme="minorBidi" w:hAnsiTheme="minorBidi" w:cstheme="minorBidi"/>
          <w:lang w:val="en-US" w:bidi="ar-YE"/>
        </w:rPr>
        <w:t xml:space="preserve"> a number of them, and some authorities were addressed for humanitarian reasons, while a number of applicants were </w:t>
      </w:r>
      <w:r w:rsidR="0005795F" w:rsidRPr="00225D58">
        <w:rPr>
          <w:rFonts w:asciiTheme="minorBidi" w:hAnsiTheme="minorBidi" w:cstheme="minorBidi"/>
          <w:lang w:val="en-US" w:bidi="ar-YE"/>
        </w:rPr>
        <w:t>advised</w:t>
      </w:r>
      <w:r w:rsidRPr="00225D58">
        <w:rPr>
          <w:rFonts w:asciiTheme="minorBidi" w:hAnsiTheme="minorBidi" w:cstheme="minorBidi"/>
          <w:lang w:val="en-US" w:bidi="ar-YE"/>
        </w:rPr>
        <w:t xml:space="preserve"> of the procedures to be followed in such cases.</w:t>
      </w:r>
    </w:p>
    <w:p w:rsidR="00EE78F1" w:rsidRPr="00225D58" w:rsidRDefault="00EE78F1" w:rsidP="00586DA9">
      <w:pPr>
        <w:pStyle w:val="BasicParagraph"/>
        <w:tabs>
          <w:tab w:val="left" w:pos="0"/>
        </w:tabs>
        <w:bidi w:val="0"/>
        <w:spacing w:line="276" w:lineRule="auto"/>
        <w:ind w:left="850"/>
        <w:jc w:val="lowKashida"/>
        <w:textAlignment w:val="auto"/>
        <w:rPr>
          <w:rFonts w:asciiTheme="minorBidi" w:hAnsiTheme="minorBidi" w:cstheme="minorBidi"/>
          <w:rtl/>
          <w:lang w:bidi="ar-YE"/>
        </w:rPr>
      </w:pPr>
    </w:p>
    <w:p w:rsidR="00D65792" w:rsidRPr="00225D58" w:rsidRDefault="0011771C" w:rsidP="0011771C">
      <w:pPr>
        <w:pStyle w:val="BasicParagraph"/>
        <w:tabs>
          <w:tab w:val="left" w:pos="0"/>
        </w:tabs>
        <w:bidi w:val="0"/>
        <w:spacing w:line="276" w:lineRule="auto"/>
        <w:ind w:left="850"/>
        <w:jc w:val="lowKashida"/>
        <w:textAlignment w:val="auto"/>
        <w:rPr>
          <w:rFonts w:asciiTheme="minorBidi" w:hAnsiTheme="minorBidi" w:cstheme="minorBidi"/>
          <w:lang w:val="en-US" w:bidi="ar-YE"/>
        </w:rPr>
      </w:pPr>
      <w:r w:rsidRPr="00225D58">
        <w:rPr>
          <w:rFonts w:asciiTheme="minorBidi" w:hAnsiTheme="minorBidi" w:cstheme="minorBidi"/>
          <w:rtl/>
          <w:lang w:bidi="ar-YE"/>
        </w:rPr>
        <w:t>2</w:t>
      </w:r>
      <w:r w:rsidRPr="00225D58">
        <w:rPr>
          <w:rFonts w:asciiTheme="minorBidi" w:hAnsiTheme="minorBidi" w:cstheme="minorBidi"/>
          <w:lang w:val="en-US" w:bidi="ar-YE"/>
        </w:rPr>
        <w:t>.1</w:t>
      </w:r>
      <w:r w:rsidR="004E00B5" w:rsidRPr="00225D58">
        <w:rPr>
          <w:rFonts w:asciiTheme="minorBidi" w:hAnsiTheme="minorBidi" w:cstheme="minorBidi"/>
          <w:lang w:val="en-US" w:bidi="ar-YE"/>
        </w:rPr>
        <w:t>6</w:t>
      </w:r>
      <w:r w:rsidRPr="00225D58">
        <w:rPr>
          <w:rFonts w:asciiTheme="minorBidi" w:hAnsiTheme="minorBidi" w:cstheme="minorBidi"/>
          <w:lang w:val="en-US" w:bidi="ar-YE"/>
        </w:rPr>
        <w:t xml:space="preserve"> In the framework of protecting the right to work, the </w:t>
      </w:r>
      <w:r w:rsidR="00363C3C" w:rsidRPr="00225D58">
        <w:rPr>
          <w:rFonts w:asciiTheme="minorBidi" w:hAnsiTheme="minorBidi" w:cstheme="minorBidi"/>
          <w:lang w:val="en-US" w:bidi="ar-YE"/>
        </w:rPr>
        <w:t>NIHR</w:t>
      </w:r>
      <w:r w:rsidRPr="00225D58">
        <w:rPr>
          <w:rFonts w:asciiTheme="minorBidi" w:hAnsiTheme="minorBidi" w:cstheme="minorBidi"/>
          <w:lang w:val="en-US" w:bidi="ar-YE"/>
        </w:rPr>
        <w:t xml:space="preserve"> monitored (6) cases related to the right to work</w:t>
      </w:r>
      <w:r w:rsidR="000F5279" w:rsidRPr="00225D58">
        <w:rPr>
          <w:rFonts w:asciiTheme="minorBidi" w:hAnsiTheme="minorBidi" w:cstheme="minorBidi"/>
          <w:lang w:val="en-US" w:bidi="ar-YE"/>
        </w:rPr>
        <w:t xml:space="preserve"> </w:t>
      </w:r>
      <w:r w:rsidR="009B3B28" w:rsidRPr="00225D58">
        <w:rPr>
          <w:rFonts w:asciiTheme="minorBidi" w:hAnsiTheme="minorBidi" w:cstheme="minorBidi"/>
          <w:lang w:val="en-US" w:bidi="ar-YE"/>
        </w:rPr>
        <w:t>in(2019),</w:t>
      </w:r>
      <w:r w:rsidR="000F5279" w:rsidRPr="00225D58">
        <w:rPr>
          <w:rFonts w:asciiTheme="minorBidi" w:hAnsiTheme="minorBidi" w:cstheme="minorBidi"/>
          <w:lang w:val="en-US" w:bidi="ar-YE"/>
        </w:rPr>
        <w:t xml:space="preserve"> </w:t>
      </w:r>
      <w:r w:rsidR="009B3B28" w:rsidRPr="00225D58">
        <w:rPr>
          <w:rFonts w:asciiTheme="minorBidi" w:hAnsiTheme="minorBidi" w:cstheme="minorBidi"/>
          <w:lang w:val="en-US" w:bidi="ar-YE"/>
        </w:rPr>
        <w:t>the</w:t>
      </w:r>
      <w:r w:rsidRPr="00225D58">
        <w:rPr>
          <w:rFonts w:asciiTheme="minorBidi" w:hAnsiTheme="minorBidi" w:cstheme="minorBidi"/>
          <w:lang w:val="en-US" w:bidi="ar-YE"/>
        </w:rPr>
        <w:t xml:space="preserve"> contents</w:t>
      </w:r>
      <w:r w:rsidR="009B3B28" w:rsidRPr="00225D58">
        <w:rPr>
          <w:rFonts w:asciiTheme="minorBidi" w:hAnsiTheme="minorBidi" w:cstheme="minorBidi"/>
          <w:lang w:val="en-US" w:bidi="ar-YE"/>
        </w:rPr>
        <w:t xml:space="preserve"> of which</w:t>
      </w:r>
      <w:r w:rsidRPr="00225D58">
        <w:rPr>
          <w:rFonts w:asciiTheme="minorBidi" w:hAnsiTheme="minorBidi" w:cstheme="minorBidi"/>
          <w:lang w:val="en-US" w:bidi="ar-YE"/>
        </w:rPr>
        <w:t xml:space="preserve"> varied in terms of the rights alleged to have been violated, in addition t</w:t>
      </w:r>
      <w:r w:rsidR="00363C3C" w:rsidRPr="00225D58">
        <w:rPr>
          <w:rFonts w:asciiTheme="minorBidi" w:hAnsiTheme="minorBidi" w:cstheme="minorBidi"/>
          <w:lang w:val="en-US" w:bidi="ar-YE"/>
        </w:rPr>
        <w:t>o (5) related cases in (2020), a</w:t>
      </w:r>
      <w:r w:rsidRPr="00225D58">
        <w:rPr>
          <w:rFonts w:asciiTheme="minorBidi" w:hAnsiTheme="minorBidi" w:cstheme="minorBidi"/>
          <w:lang w:val="en-US" w:bidi="ar-YE"/>
        </w:rPr>
        <w:t xml:space="preserve">nd (3) cases in (2021), where direct communication was </w:t>
      </w:r>
      <w:r w:rsidR="00E5470D" w:rsidRPr="00225D58">
        <w:rPr>
          <w:rFonts w:asciiTheme="minorBidi" w:hAnsiTheme="minorBidi" w:cstheme="minorBidi"/>
          <w:lang w:val="en-US" w:bidi="ar-YE"/>
        </w:rPr>
        <w:t>established</w:t>
      </w:r>
      <w:r w:rsidRPr="00225D58">
        <w:rPr>
          <w:rFonts w:asciiTheme="minorBidi" w:hAnsiTheme="minorBidi" w:cstheme="minorBidi"/>
          <w:lang w:val="en-US" w:bidi="ar-YE"/>
        </w:rPr>
        <w:t xml:space="preserve"> with those concerned with the status of monitoring to complete the information, and it was submitted to the authorities with direct jurisdiction.</w:t>
      </w:r>
    </w:p>
    <w:p w:rsidR="00452469" w:rsidRPr="00225D58" w:rsidRDefault="00452469" w:rsidP="00452469">
      <w:pPr>
        <w:pStyle w:val="BasicParagraph"/>
        <w:tabs>
          <w:tab w:val="left" w:pos="0"/>
        </w:tabs>
        <w:bidi w:val="0"/>
        <w:spacing w:line="276" w:lineRule="auto"/>
        <w:ind w:left="850"/>
        <w:jc w:val="lowKashida"/>
        <w:textAlignment w:val="auto"/>
        <w:rPr>
          <w:rFonts w:asciiTheme="minorBidi" w:hAnsiTheme="minorBidi" w:cstheme="minorBidi"/>
          <w:rtl/>
          <w:lang w:val="en-US" w:bidi="ar-YE"/>
        </w:rPr>
      </w:pPr>
    </w:p>
    <w:p w:rsidR="001466C1" w:rsidRPr="00225D58" w:rsidRDefault="00586DA9" w:rsidP="00586DA9">
      <w:pPr>
        <w:pStyle w:val="BasicParagraph"/>
        <w:tabs>
          <w:tab w:val="left" w:pos="0"/>
        </w:tabs>
        <w:bidi w:val="0"/>
        <w:spacing w:line="276" w:lineRule="auto"/>
        <w:ind w:left="270"/>
        <w:jc w:val="left"/>
        <w:textAlignment w:val="auto"/>
        <w:rPr>
          <w:rFonts w:asciiTheme="minorBidi" w:eastAsiaTheme="minorHAnsi" w:hAnsiTheme="minorBidi" w:cstheme="minorBidi"/>
          <w:b/>
          <w:bCs/>
          <w:color w:val="auto"/>
          <w:kern w:val="0"/>
          <w:lang w:val="en-US" w:bidi="ar-SA"/>
        </w:rPr>
      </w:pPr>
      <w:r w:rsidRPr="00225D58">
        <w:rPr>
          <w:rFonts w:asciiTheme="minorBidi" w:hAnsiTheme="minorBidi" w:cstheme="minorBidi"/>
          <w:b/>
          <w:bCs/>
          <w:lang w:val="en-US" w:bidi="ar-YE"/>
        </w:rPr>
        <w:t>2.17 Recommendations:</w:t>
      </w:r>
    </w:p>
    <w:p w:rsidR="00A511CE" w:rsidRPr="00225D58" w:rsidRDefault="001466C1" w:rsidP="00AE3E28">
      <w:pPr>
        <w:pStyle w:val="BasicParagraph"/>
        <w:numPr>
          <w:ilvl w:val="0"/>
          <w:numId w:val="2"/>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Joining the International Labor Organization Convention No. (87) of 1988 regarding freedom of association and protection of the right to organize, and International Labor Organization Convention No. (98) of 1988 regarding the implementation of the principles of the right to organize and collective ba</w:t>
      </w:r>
      <w:r w:rsidR="00A511CE" w:rsidRPr="00225D58">
        <w:rPr>
          <w:rFonts w:asciiTheme="minorBidi" w:eastAsiaTheme="minorHAnsi" w:hAnsiTheme="minorBidi" w:cstheme="minorBidi"/>
          <w:b/>
          <w:bCs/>
          <w:color w:val="auto"/>
          <w:kern w:val="0"/>
          <w:lang w:val="en-US" w:bidi="ar-SA"/>
        </w:rPr>
        <w:t>rgaining.</w:t>
      </w:r>
    </w:p>
    <w:p w:rsidR="00452469" w:rsidRPr="00225D58" w:rsidRDefault="00A511CE" w:rsidP="00AE3E28">
      <w:pPr>
        <w:pStyle w:val="BasicParagraph"/>
        <w:numPr>
          <w:ilvl w:val="0"/>
          <w:numId w:val="2"/>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The enactment of a law dealing with the affairs of domestic workers and recruitment offices, including a statement of the rights and obligations of the relevant parties.</w:t>
      </w:r>
    </w:p>
    <w:p w:rsidR="00577365" w:rsidRPr="00225D58" w:rsidRDefault="0013683F" w:rsidP="0013683F">
      <w:pPr>
        <w:pStyle w:val="BasicParagraph"/>
        <w:numPr>
          <w:ilvl w:val="0"/>
          <w:numId w:val="2"/>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Make </w:t>
      </w:r>
      <w:r w:rsidR="005D3993" w:rsidRPr="00225D58">
        <w:rPr>
          <w:rFonts w:asciiTheme="minorBidi" w:eastAsiaTheme="minorHAnsi" w:hAnsiTheme="minorBidi" w:cstheme="minorBidi"/>
          <w:b/>
          <w:bCs/>
          <w:color w:val="auto"/>
          <w:kern w:val="0"/>
          <w:lang w:val="en-US" w:bidi="ar-SA"/>
        </w:rPr>
        <w:t>the necessary amendments to the provisions of Law No. (36) of 2012 promulgating the Labor Law in the private sector for the purpose of equalizing women working in the private sector with female employees in the Civil</w:t>
      </w:r>
      <w:r w:rsidR="008647F1" w:rsidRPr="00225D58">
        <w:rPr>
          <w:rFonts w:asciiTheme="minorBidi" w:eastAsiaTheme="minorHAnsi" w:hAnsiTheme="minorBidi" w:cstheme="minorBidi"/>
          <w:b/>
          <w:bCs/>
          <w:color w:val="auto"/>
          <w:kern w:val="0"/>
          <w:lang w:val="en-US" w:bidi="ar-SA"/>
        </w:rPr>
        <w:t xml:space="preserve"> Service</w:t>
      </w:r>
      <w:r w:rsidR="005D3993" w:rsidRPr="00225D58">
        <w:rPr>
          <w:rFonts w:asciiTheme="minorBidi" w:eastAsiaTheme="minorHAnsi" w:hAnsiTheme="minorBidi" w:cstheme="minorBidi"/>
          <w:b/>
          <w:bCs/>
          <w:color w:val="auto"/>
          <w:kern w:val="0"/>
          <w:lang w:val="en-US" w:bidi="ar-SA"/>
        </w:rPr>
        <w:t xml:space="preserve"> (public sector) regarding granting care leave to breastfeed </w:t>
      </w:r>
      <w:r w:rsidR="008647F1" w:rsidRPr="00225D58">
        <w:rPr>
          <w:rFonts w:asciiTheme="minorBidi" w:eastAsiaTheme="minorHAnsi" w:hAnsiTheme="minorBidi" w:cstheme="minorBidi"/>
          <w:b/>
          <w:bCs/>
          <w:color w:val="auto"/>
          <w:kern w:val="0"/>
          <w:lang w:val="en-US" w:bidi="ar-SA"/>
        </w:rPr>
        <w:t>their</w:t>
      </w:r>
      <w:r w:rsidR="005D3993" w:rsidRPr="00225D58">
        <w:rPr>
          <w:rFonts w:asciiTheme="minorBidi" w:eastAsiaTheme="minorHAnsi" w:hAnsiTheme="minorBidi" w:cstheme="minorBidi"/>
          <w:b/>
          <w:bCs/>
          <w:color w:val="auto"/>
          <w:kern w:val="0"/>
          <w:lang w:val="en-US" w:bidi="ar-SA"/>
        </w:rPr>
        <w:t xml:space="preserve"> child.</w:t>
      </w:r>
    </w:p>
    <w:p w:rsidR="00577365" w:rsidRPr="00225D58" w:rsidRDefault="002C770C" w:rsidP="00363C3C">
      <w:pPr>
        <w:pStyle w:val="BasicParagraph"/>
        <w:numPr>
          <w:ilvl w:val="0"/>
          <w:numId w:val="2"/>
        </w:numPr>
        <w:tabs>
          <w:tab w:val="left" w:pos="0"/>
        </w:tabs>
        <w:bidi w:val="0"/>
        <w:spacing w:line="276" w:lineRule="auto"/>
        <w:ind w:left="1890" w:hanging="517"/>
        <w:jc w:val="both"/>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Make the necessary amendments to Decree-Law No. </w:t>
      </w:r>
      <w:r w:rsidR="00363C3C" w:rsidRPr="00225D58">
        <w:rPr>
          <w:rFonts w:asciiTheme="minorBidi" w:eastAsiaTheme="minorHAnsi" w:hAnsiTheme="minorBidi" w:cstheme="minorBidi"/>
          <w:b/>
          <w:bCs/>
          <w:color w:val="auto"/>
          <w:kern w:val="0"/>
          <w:lang w:val="en-US" w:bidi="ar-SA"/>
        </w:rPr>
        <w:t>(</w:t>
      </w:r>
      <w:r w:rsidR="00E42B06" w:rsidRPr="00225D58">
        <w:rPr>
          <w:rFonts w:asciiTheme="minorBidi" w:eastAsiaTheme="minorHAnsi" w:hAnsiTheme="minorBidi" w:cstheme="minorBidi"/>
          <w:b/>
          <w:bCs/>
          <w:color w:val="auto"/>
          <w:kern w:val="0"/>
          <w:lang w:val="en-US" w:bidi="ar-SA"/>
        </w:rPr>
        <w:t>7</w:t>
      </w:r>
      <w:r w:rsidRPr="00225D58">
        <w:rPr>
          <w:rFonts w:asciiTheme="minorBidi" w:eastAsiaTheme="minorHAnsi" w:hAnsiTheme="minorBidi" w:cstheme="minorBidi"/>
          <w:b/>
          <w:bCs/>
          <w:color w:val="auto"/>
          <w:kern w:val="0"/>
          <w:lang w:val="en-US" w:bidi="ar-SA"/>
        </w:rPr>
        <w:t xml:space="preserve">8) of 2006 to guarantee the right to disburse the amount of subsidy to the </w:t>
      </w:r>
      <w:r w:rsidR="00115A01" w:rsidRPr="00225D58">
        <w:rPr>
          <w:rFonts w:asciiTheme="minorBidi" w:eastAsiaTheme="minorHAnsi" w:hAnsiTheme="minorBidi" w:cstheme="minorBidi"/>
          <w:b/>
          <w:bCs/>
          <w:color w:val="auto"/>
          <w:kern w:val="0"/>
          <w:lang w:val="en-US" w:bidi="ar-SA"/>
        </w:rPr>
        <w:t>jobseeker</w:t>
      </w:r>
      <w:r w:rsidRPr="00225D58">
        <w:rPr>
          <w:rFonts w:asciiTheme="minorBidi" w:eastAsiaTheme="minorHAnsi" w:hAnsiTheme="minorBidi" w:cstheme="minorBidi"/>
          <w:b/>
          <w:bCs/>
          <w:color w:val="auto"/>
          <w:kern w:val="0"/>
          <w:lang w:val="en-US" w:bidi="ar-SA"/>
        </w:rPr>
        <w:t xml:space="preserve"> or compensation to the unemployed throughout the period of searching for work or unemployment, while stating the legal controls that prevent abuse of this right</w:t>
      </w:r>
      <w:r w:rsidR="006835C0" w:rsidRPr="00225D58">
        <w:rPr>
          <w:rFonts w:asciiTheme="minorBidi" w:eastAsiaTheme="minorHAnsi" w:hAnsiTheme="minorBidi" w:cstheme="minorBidi"/>
          <w:b/>
          <w:bCs/>
          <w:color w:val="auto"/>
          <w:kern w:val="0"/>
          <w:lang w:val="en-US" w:bidi="ar-SA"/>
        </w:rPr>
        <w:t>.</w:t>
      </w:r>
    </w:p>
    <w:p w:rsidR="00361A8F" w:rsidRPr="00225D58" w:rsidRDefault="00361A8F" w:rsidP="00363C3C">
      <w:pPr>
        <w:pStyle w:val="BasicParagraph"/>
        <w:numPr>
          <w:ilvl w:val="0"/>
          <w:numId w:val="2"/>
        </w:numPr>
        <w:tabs>
          <w:tab w:val="left" w:pos="0"/>
        </w:tabs>
        <w:bidi w:val="0"/>
        <w:spacing w:line="276" w:lineRule="auto"/>
        <w:ind w:left="1890" w:hanging="517"/>
        <w:jc w:val="both"/>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Make the necessary amendments to the provisions of Decree-Law No. (33) of 2002 promulgating the Trade Unions Law and its amendments, </w:t>
      </w:r>
      <w:r w:rsidR="00037D38" w:rsidRPr="00225D58">
        <w:rPr>
          <w:rFonts w:asciiTheme="minorBidi" w:eastAsiaTheme="minorHAnsi" w:hAnsiTheme="minorBidi" w:cstheme="minorBidi"/>
          <w:b/>
          <w:bCs/>
          <w:color w:val="auto"/>
          <w:kern w:val="0"/>
          <w:lang w:val="en-US" w:bidi="ar-SA"/>
        </w:rPr>
        <w:t xml:space="preserve">to introduce </w:t>
      </w:r>
      <w:r w:rsidRPr="00225D58">
        <w:rPr>
          <w:rFonts w:asciiTheme="minorBidi" w:eastAsiaTheme="minorHAnsi" w:hAnsiTheme="minorBidi" w:cstheme="minorBidi"/>
          <w:b/>
          <w:bCs/>
          <w:color w:val="auto"/>
          <w:kern w:val="0"/>
          <w:lang w:val="en-US" w:bidi="ar-SA"/>
        </w:rPr>
        <w:t xml:space="preserve">a provision stating the right of workers addressed by civil service systems </w:t>
      </w:r>
      <w:r w:rsidR="000F5279" w:rsidRPr="00225D58">
        <w:rPr>
          <w:rFonts w:asciiTheme="minorBidi" w:eastAsiaTheme="minorHAnsi" w:hAnsiTheme="minorBidi" w:cstheme="minorBidi"/>
          <w:b/>
          <w:bCs/>
          <w:color w:val="auto"/>
          <w:kern w:val="0"/>
          <w:lang w:val="en-US" w:bidi="ar-SA"/>
        </w:rPr>
        <w:t xml:space="preserve">and regulations </w:t>
      </w:r>
      <w:r w:rsidRPr="00225D58">
        <w:rPr>
          <w:rFonts w:asciiTheme="minorBidi" w:eastAsiaTheme="minorHAnsi" w:hAnsiTheme="minorBidi" w:cstheme="minorBidi"/>
          <w:b/>
          <w:bCs/>
          <w:color w:val="auto"/>
          <w:kern w:val="0"/>
          <w:lang w:val="en-US" w:bidi="ar-SA"/>
        </w:rPr>
        <w:t xml:space="preserve">to establish </w:t>
      </w:r>
      <w:r w:rsidRPr="00225D58">
        <w:rPr>
          <w:rFonts w:asciiTheme="minorBidi" w:eastAsiaTheme="minorHAnsi" w:hAnsiTheme="minorBidi" w:cstheme="minorBidi"/>
          <w:b/>
          <w:bCs/>
          <w:color w:val="auto"/>
          <w:kern w:val="0"/>
          <w:lang w:val="en-US" w:bidi="ar-SA"/>
        </w:rPr>
        <w:lastRenderedPageBreak/>
        <w:t>and join trade unions</w:t>
      </w:r>
      <w:r w:rsidRPr="00225D58">
        <w:rPr>
          <w:rFonts w:asciiTheme="minorBidi" w:eastAsiaTheme="minorHAnsi" w:hAnsiTheme="minorBidi" w:cstheme="minorBidi"/>
          <w:b/>
          <w:bCs/>
          <w:color w:val="auto"/>
          <w:kern w:val="0"/>
          <w:rtl/>
          <w:lang w:val="en-US" w:bidi="ar-SA"/>
        </w:rPr>
        <w:t>.</w:t>
      </w:r>
    </w:p>
    <w:p w:rsidR="00361A8F" w:rsidRPr="00225D58" w:rsidRDefault="00361A8F" w:rsidP="00AE3E28">
      <w:pPr>
        <w:pStyle w:val="BasicParagraph"/>
        <w:numPr>
          <w:ilvl w:val="0"/>
          <w:numId w:val="2"/>
        </w:numPr>
        <w:tabs>
          <w:tab w:val="left" w:pos="-284"/>
          <w:tab w:val="left" w:pos="1394"/>
        </w:tabs>
        <w:bidi w:val="0"/>
        <w:spacing w:line="276" w:lineRule="auto"/>
        <w:jc w:val="both"/>
        <w:textAlignment w:val="auto"/>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The importance of taking the necessary measures towards expediting the replacement of foreign workers by national labor, especially in specialized fields that have an abundance of national outputs.</w:t>
      </w:r>
    </w:p>
    <w:p w:rsidR="00586DA9" w:rsidRPr="00225D58" w:rsidRDefault="00586DA9">
      <w:pPr>
        <w:rPr>
          <w:rFonts w:asciiTheme="minorBidi" w:hAnsiTheme="minorBidi"/>
          <w:b/>
          <w:bCs/>
          <w:sz w:val="24"/>
          <w:szCs w:val="24"/>
        </w:rPr>
      </w:pPr>
      <w:r w:rsidRPr="00225D58">
        <w:rPr>
          <w:rFonts w:asciiTheme="minorBidi" w:hAnsiTheme="minorBidi"/>
          <w:b/>
          <w:bCs/>
          <w:sz w:val="24"/>
          <w:szCs w:val="24"/>
        </w:rPr>
        <w:br w:type="page"/>
      </w:r>
    </w:p>
    <w:p w:rsidR="00493F0A" w:rsidRPr="00225D58" w:rsidRDefault="00D64205" w:rsidP="00D64205">
      <w:pPr>
        <w:shd w:val="clear" w:color="auto" w:fill="F2DBDB" w:themeFill="accent2" w:themeFillTint="33"/>
        <w:ind w:left="720" w:hanging="517"/>
        <w:rPr>
          <w:rFonts w:asciiTheme="minorBidi" w:eastAsia="Calibri" w:hAnsiTheme="minorBidi"/>
          <w:b/>
          <w:bCs/>
          <w:color w:val="1F497D" w:themeColor="text2"/>
          <w:sz w:val="24"/>
          <w:szCs w:val="24"/>
          <w:rtl/>
          <w:lang w:bidi="ar-BH"/>
        </w:rPr>
      </w:pPr>
      <w:r w:rsidRPr="00225D58">
        <w:rPr>
          <w:rFonts w:asciiTheme="minorBidi" w:eastAsia="Calibri" w:hAnsiTheme="minorBidi"/>
          <w:b/>
          <w:bCs/>
          <w:color w:val="1F497D" w:themeColor="text2"/>
          <w:sz w:val="24"/>
          <w:szCs w:val="24"/>
          <w:lang w:bidi="ar-BH"/>
        </w:rPr>
        <w:lastRenderedPageBreak/>
        <w:t>(3)</w:t>
      </w:r>
      <w:r w:rsidR="000B6B98" w:rsidRPr="00225D58">
        <w:rPr>
          <w:rFonts w:asciiTheme="minorBidi" w:eastAsia="Calibri" w:hAnsiTheme="minorBidi"/>
          <w:b/>
          <w:bCs/>
          <w:color w:val="1F497D" w:themeColor="text2"/>
          <w:sz w:val="24"/>
          <w:szCs w:val="24"/>
          <w:lang w:bidi="ar-BH"/>
        </w:rPr>
        <w:t xml:space="preserve"> </w:t>
      </w:r>
      <w:r w:rsidR="0013188E" w:rsidRPr="00225D58">
        <w:rPr>
          <w:rFonts w:asciiTheme="minorBidi" w:eastAsia="Calibri" w:hAnsiTheme="minorBidi"/>
          <w:b/>
          <w:bCs/>
          <w:color w:val="1F497D" w:themeColor="text2"/>
          <w:sz w:val="24"/>
          <w:szCs w:val="24"/>
          <w:lang w:bidi="ar-BH"/>
        </w:rPr>
        <w:t>The right to an adequate standard of living</w:t>
      </w:r>
      <w:r w:rsidR="00CA41BA" w:rsidRPr="00225D58">
        <w:rPr>
          <w:rFonts w:asciiTheme="minorBidi" w:eastAsia="Calibri" w:hAnsiTheme="minorBidi"/>
          <w:b/>
          <w:bCs/>
          <w:color w:val="1F497D" w:themeColor="text2"/>
          <w:sz w:val="24"/>
          <w:szCs w:val="24"/>
          <w:lang w:bidi="ar-BH"/>
        </w:rPr>
        <w:t>: Article (11)</w:t>
      </w:r>
    </w:p>
    <w:p w:rsidR="008D4D21" w:rsidRPr="00225D58" w:rsidRDefault="008D4D21" w:rsidP="008D4D21">
      <w:pPr>
        <w:pStyle w:val="BasicParagraph"/>
        <w:tabs>
          <w:tab w:val="left" w:pos="0"/>
        </w:tabs>
        <w:bidi w:val="0"/>
        <w:spacing w:line="276" w:lineRule="auto"/>
        <w:jc w:val="lowKashida"/>
        <w:textAlignment w:val="auto"/>
        <w:rPr>
          <w:rFonts w:asciiTheme="minorBidi" w:eastAsiaTheme="minorHAnsi" w:hAnsiTheme="minorBidi" w:cstheme="minorBidi"/>
          <w:color w:val="auto"/>
          <w:kern w:val="0"/>
          <w:lang w:val="en-US" w:bidi="ar-BH"/>
        </w:rPr>
      </w:pPr>
    </w:p>
    <w:p w:rsidR="008D4D21" w:rsidRPr="00225D58" w:rsidRDefault="003A5B3D" w:rsidP="009E655D">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The Constitution of the Kingdom of Bahrain guarantees a set of rights that together constitute the elements of the right to an adequate standard of living, as Article No. (9) in paragraph (f) thereof stipulates that: “</w:t>
      </w:r>
      <w:r w:rsidRPr="00225D58">
        <w:rPr>
          <w:rFonts w:asciiTheme="minorBidi" w:eastAsiaTheme="minorHAnsi" w:hAnsiTheme="minorBidi" w:cstheme="minorBidi"/>
          <w:b/>
          <w:bCs/>
          <w:color w:val="auto"/>
          <w:kern w:val="0"/>
          <w:lang w:val="en-US" w:bidi="ar-SA"/>
        </w:rPr>
        <w:t xml:space="preserve">The state shall </w:t>
      </w:r>
      <w:r w:rsidR="00A976A4" w:rsidRPr="00225D58">
        <w:rPr>
          <w:rFonts w:asciiTheme="minorBidi" w:eastAsiaTheme="minorHAnsi" w:hAnsiTheme="minorBidi" w:cstheme="minorBidi"/>
          <w:b/>
          <w:bCs/>
          <w:color w:val="FF0000"/>
          <w:kern w:val="0"/>
          <w:lang w:val="en-US" w:bidi="ar-SA"/>
        </w:rPr>
        <w:t xml:space="preserve"> </w:t>
      </w:r>
      <w:r w:rsidR="0018379B" w:rsidRPr="00225D58">
        <w:rPr>
          <w:rFonts w:asciiTheme="minorBidi" w:eastAsiaTheme="minorHAnsi" w:hAnsiTheme="minorBidi" w:cstheme="minorBidi"/>
          <w:b/>
          <w:bCs/>
          <w:color w:val="000000" w:themeColor="text1"/>
          <w:kern w:val="0"/>
          <w:lang w:val="en-US" w:bidi="ar-SA"/>
        </w:rPr>
        <w:t>endeavor</w:t>
      </w:r>
      <w:r w:rsidR="00A976A4" w:rsidRPr="00225D58">
        <w:rPr>
          <w:rFonts w:asciiTheme="minorBidi" w:eastAsiaTheme="minorHAnsi" w:hAnsiTheme="minorBidi" w:cstheme="minorBidi"/>
          <w:b/>
          <w:bCs/>
          <w:color w:val="auto"/>
          <w:kern w:val="0"/>
          <w:lang w:val="en-US" w:bidi="ar-SA"/>
        </w:rPr>
        <w:t xml:space="preserve"> </w:t>
      </w:r>
      <w:r w:rsidRPr="00225D58">
        <w:rPr>
          <w:rFonts w:asciiTheme="minorBidi" w:eastAsiaTheme="minorHAnsi" w:hAnsiTheme="minorBidi" w:cstheme="minorBidi"/>
          <w:b/>
          <w:bCs/>
          <w:color w:val="auto"/>
          <w:kern w:val="0"/>
          <w:lang w:val="en-US" w:bidi="ar-SA"/>
        </w:rPr>
        <w:t>to provide housing for citizens</w:t>
      </w:r>
      <w:r w:rsidR="00A976A4" w:rsidRPr="00225D58">
        <w:rPr>
          <w:rFonts w:asciiTheme="minorBidi" w:eastAsiaTheme="minorHAnsi" w:hAnsiTheme="minorBidi" w:cstheme="minorBidi"/>
          <w:b/>
          <w:bCs/>
          <w:color w:val="auto"/>
          <w:kern w:val="0"/>
          <w:lang w:val="en-US" w:bidi="ar-SA"/>
        </w:rPr>
        <w:t xml:space="preserve"> with limited income</w:t>
      </w:r>
      <w:r w:rsidRPr="00225D58">
        <w:rPr>
          <w:rFonts w:asciiTheme="minorBidi" w:eastAsiaTheme="minorHAnsi" w:hAnsiTheme="minorBidi" w:cstheme="minorBidi"/>
          <w:color w:val="auto"/>
          <w:kern w:val="0"/>
          <w:lang w:val="en-US" w:bidi="ar-SA"/>
        </w:rPr>
        <w:t>,” a</w:t>
      </w:r>
      <w:r w:rsidR="00792124" w:rsidRPr="00225D58">
        <w:rPr>
          <w:rFonts w:asciiTheme="minorBidi" w:eastAsiaTheme="minorHAnsi" w:hAnsiTheme="minorBidi" w:cstheme="minorBidi"/>
          <w:color w:val="auto"/>
          <w:kern w:val="0"/>
          <w:lang w:val="en-US" w:bidi="ar-SA"/>
        </w:rPr>
        <w:t xml:space="preserve">nd </w:t>
      </w:r>
      <w:r w:rsidRPr="00225D58">
        <w:rPr>
          <w:rFonts w:asciiTheme="minorBidi" w:eastAsiaTheme="minorHAnsi" w:hAnsiTheme="minorBidi" w:cstheme="minorBidi"/>
          <w:color w:val="auto"/>
          <w:kern w:val="0"/>
          <w:lang w:val="en-US" w:bidi="ar-SA"/>
        </w:rPr>
        <w:t>paragraph (g) provided that: “</w:t>
      </w:r>
      <w:r w:rsidRPr="00225D58">
        <w:rPr>
          <w:rFonts w:asciiTheme="minorBidi" w:eastAsiaTheme="minorHAnsi" w:hAnsiTheme="minorBidi" w:cstheme="minorBidi"/>
          <w:b/>
          <w:bCs/>
          <w:color w:val="auto"/>
          <w:kern w:val="0"/>
          <w:lang w:val="en-US" w:bidi="ar-SA"/>
        </w:rPr>
        <w:t xml:space="preserve">The state shall </w:t>
      </w:r>
      <w:r w:rsidR="000B55DF" w:rsidRPr="00225D58">
        <w:rPr>
          <w:rFonts w:asciiTheme="minorBidi" w:eastAsiaTheme="minorHAnsi" w:hAnsiTheme="minorBidi" w:cstheme="minorBidi"/>
          <w:b/>
          <w:bCs/>
          <w:color w:val="auto"/>
          <w:kern w:val="0"/>
          <w:lang w:val="en-US" w:bidi="ar-SA"/>
        </w:rPr>
        <w:t xml:space="preserve">make </w:t>
      </w:r>
      <w:r w:rsidRPr="00225D58">
        <w:rPr>
          <w:rFonts w:asciiTheme="minorBidi" w:eastAsiaTheme="minorHAnsi" w:hAnsiTheme="minorBidi" w:cstheme="minorBidi"/>
          <w:b/>
          <w:bCs/>
          <w:color w:val="auto"/>
          <w:kern w:val="0"/>
          <w:lang w:val="en-US" w:bidi="ar-SA"/>
        </w:rPr>
        <w:t xml:space="preserve">the necessary </w:t>
      </w:r>
      <w:r w:rsidR="000B55DF" w:rsidRPr="00225D58">
        <w:rPr>
          <w:rFonts w:asciiTheme="minorBidi" w:eastAsiaTheme="minorHAnsi" w:hAnsiTheme="minorBidi" w:cstheme="minorBidi"/>
          <w:b/>
          <w:bCs/>
          <w:color w:val="auto"/>
          <w:kern w:val="0"/>
          <w:lang w:val="en-US" w:bidi="ar-SA"/>
        </w:rPr>
        <w:t xml:space="preserve"> arrangements to ensure the exploitation of land suitable for productive farming </w:t>
      </w:r>
      <w:r w:rsidRPr="00225D58">
        <w:rPr>
          <w:rFonts w:asciiTheme="minorBidi" w:eastAsiaTheme="minorHAnsi" w:hAnsiTheme="minorBidi" w:cstheme="minorBidi"/>
          <w:b/>
          <w:bCs/>
          <w:color w:val="auto"/>
          <w:kern w:val="0"/>
          <w:lang w:val="en-US" w:bidi="ar-SA"/>
        </w:rPr>
        <w:t>….”</w:t>
      </w:r>
      <w:r w:rsidR="00363C3C" w:rsidRPr="00225D58">
        <w:rPr>
          <w:rFonts w:asciiTheme="minorBidi" w:eastAsiaTheme="minorHAnsi" w:hAnsiTheme="minorBidi" w:cstheme="minorBidi"/>
          <w:color w:val="auto"/>
          <w:kern w:val="0"/>
          <w:lang w:val="en-US" w:bidi="ar-SA"/>
        </w:rPr>
        <w:t>W</w:t>
      </w:r>
      <w:r w:rsidR="00731871" w:rsidRPr="00225D58">
        <w:rPr>
          <w:rFonts w:asciiTheme="minorBidi" w:eastAsiaTheme="minorHAnsi" w:hAnsiTheme="minorBidi" w:cstheme="minorBidi"/>
          <w:color w:val="auto"/>
          <w:kern w:val="0"/>
          <w:lang w:val="en-US" w:bidi="ar-SA"/>
        </w:rPr>
        <w:t>hile</w:t>
      </w:r>
      <w:r w:rsidR="000F5279" w:rsidRPr="00225D58">
        <w:rPr>
          <w:rFonts w:asciiTheme="minorBidi" w:eastAsiaTheme="minorHAnsi" w:hAnsiTheme="minorBidi" w:cstheme="minorBidi"/>
          <w:color w:val="auto"/>
          <w:kern w:val="0"/>
          <w:lang w:val="en-US" w:bidi="ar-SA"/>
        </w:rPr>
        <w:t xml:space="preserve"> </w:t>
      </w:r>
      <w:r w:rsidR="00731871" w:rsidRPr="00225D58">
        <w:rPr>
          <w:rFonts w:asciiTheme="minorBidi" w:eastAsiaTheme="minorHAnsi" w:hAnsiTheme="minorBidi" w:cstheme="minorBidi"/>
          <w:color w:val="auto"/>
          <w:kern w:val="0"/>
          <w:lang w:val="en-US" w:bidi="ar-SA"/>
        </w:rPr>
        <w:t>p</w:t>
      </w:r>
      <w:r w:rsidRPr="00225D58">
        <w:rPr>
          <w:rFonts w:asciiTheme="minorBidi" w:eastAsiaTheme="minorHAnsi" w:hAnsiTheme="minorBidi" w:cstheme="minorBidi"/>
          <w:color w:val="auto"/>
          <w:kern w:val="0"/>
          <w:lang w:val="en-US" w:bidi="ar-SA"/>
        </w:rPr>
        <w:t>aragraph (h) stipulates that “</w:t>
      </w:r>
      <w:r w:rsidR="009E655D" w:rsidRPr="00225D58">
        <w:rPr>
          <w:rFonts w:asciiTheme="minorBidi" w:eastAsiaTheme="minorHAnsi" w:hAnsiTheme="minorBidi" w:cstheme="minorBidi"/>
          <w:b/>
          <w:bCs/>
          <w:color w:val="auto"/>
          <w:kern w:val="0"/>
          <w:lang w:val="en-US" w:bidi="ar-SA"/>
        </w:rPr>
        <w:t xml:space="preserve">The </w:t>
      </w:r>
      <w:r w:rsidRPr="00225D58">
        <w:rPr>
          <w:rFonts w:asciiTheme="minorBidi" w:eastAsiaTheme="minorHAnsi" w:hAnsiTheme="minorBidi" w:cstheme="minorBidi"/>
          <w:b/>
          <w:bCs/>
          <w:color w:val="auto"/>
          <w:kern w:val="0"/>
          <w:lang w:val="en-US" w:bidi="ar-SA"/>
        </w:rPr>
        <w:t>state shall take the necessary measures</w:t>
      </w:r>
      <w:r w:rsidR="009E655D" w:rsidRPr="00225D58">
        <w:rPr>
          <w:rFonts w:asciiTheme="minorBidi" w:eastAsiaTheme="minorHAnsi" w:hAnsiTheme="minorBidi" w:cstheme="minorBidi"/>
          <w:b/>
          <w:bCs/>
          <w:color w:val="auto"/>
          <w:kern w:val="0"/>
          <w:lang w:val="en-US" w:bidi="ar-SA"/>
        </w:rPr>
        <w:t xml:space="preserve"> for the protection of the environment and the conservation of wildlife </w:t>
      </w:r>
      <w:r w:rsidRPr="00225D58">
        <w:rPr>
          <w:rFonts w:asciiTheme="minorBidi" w:eastAsiaTheme="minorHAnsi" w:hAnsiTheme="minorBidi" w:cstheme="minorBidi"/>
          <w:color w:val="auto"/>
          <w:kern w:val="0"/>
          <w:lang w:val="en-US" w:bidi="ar-SA"/>
        </w:rPr>
        <w:t>”</w:t>
      </w:r>
      <w:r w:rsidR="00363C3C" w:rsidRPr="00225D58">
        <w:rPr>
          <w:rFonts w:asciiTheme="minorBidi" w:eastAsiaTheme="minorHAnsi" w:hAnsiTheme="minorBidi" w:cstheme="minorBidi"/>
          <w:color w:val="auto"/>
          <w:kern w:val="0"/>
          <w:lang w:val="en-US" w:bidi="ar-SA"/>
        </w:rPr>
        <w:t>, which</w:t>
      </w:r>
      <w:r w:rsidR="006C56DF" w:rsidRPr="00225D58">
        <w:rPr>
          <w:rFonts w:asciiTheme="minorBidi" w:eastAsiaTheme="minorHAnsi" w:hAnsiTheme="minorBidi" w:cstheme="minorBidi"/>
          <w:color w:val="auto"/>
          <w:kern w:val="0"/>
          <w:lang w:val="en-US" w:bidi="ar-SA"/>
        </w:rPr>
        <w:t xml:space="preserve"> is </w:t>
      </w:r>
      <w:r w:rsidRPr="00225D58">
        <w:rPr>
          <w:rFonts w:asciiTheme="minorBidi" w:eastAsiaTheme="minorHAnsi" w:hAnsiTheme="minorBidi" w:cstheme="minorBidi"/>
          <w:color w:val="auto"/>
          <w:kern w:val="0"/>
          <w:lang w:val="en-US" w:bidi="ar-SA"/>
        </w:rPr>
        <w:t>a right related to objectives N</w:t>
      </w:r>
      <w:r w:rsidR="006C56DF" w:rsidRPr="00225D58">
        <w:rPr>
          <w:rFonts w:asciiTheme="minorBidi" w:eastAsiaTheme="minorHAnsi" w:hAnsiTheme="minorBidi" w:cstheme="minorBidi"/>
          <w:color w:val="auto"/>
          <w:kern w:val="0"/>
          <w:lang w:val="en-US" w:bidi="ar-SA"/>
        </w:rPr>
        <w:t>o</w:t>
      </w:r>
      <w:r w:rsidRPr="00225D58">
        <w:rPr>
          <w:rFonts w:asciiTheme="minorBidi" w:eastAsiaTheme="minorHAnsi" w:hAnsiTheme="minorBidi" w:cstheme="minorBidi"/>
          <w:color w:val="auto"/>
          <w:kern w:val="0"/>
          <w:lang w:val="en-US" w:bidi="ar-SA"/>
        </w:rPr>
        <w:t xml:space="preserve">. </w:t>
      </w:r>
      <w:r w:rsidR="00363C3C" w:rsidRPr="00225D58">
        <w:rPr>
          <w:rFonts w:asciiTheme="minorBidi" w:eastAsiaTheme="minorHAnsi" w:hAnsiTheme="minorBidi" w:cstheme="minorBidi"/>
          <w:color w:val="auto"/>
          <w:kern w:val="0"/>
          <w:lang w:val="en-US" w:bidi="ar-SA"/>
        </w:rPr>
        <w:t>(11</w:t>
      </w:r>
      <w:r w:rsidRPr="00225D58">
        <w:rPr>
          <w:rFonts w:asciiTheme="minorBidi" w:eastAsiaTheme="minorHAnsi" w:hAnsiTheme="minorBidi" w:cstheme="minorBidi"/>
          <w:color w:val="auto"/>
          <w:kern w:val="0"/>
          <w:lang w:val="en-US" w:bidi="ar-SA"/>
        </w:rPr>
        <w:t>, 13, 14, 15) of the 2030 Sustainable Development Goals.</w:t>
      </w:r>
    </w:p>
    <w:p w:rsidR="00586DA9" w:rsidRPr="00225D58" w:rsidRDefault="00586DA9" w:rsidP="00586DA9">
      <w:pPr>
        <w:pStyle w:val="BasicParagraph"/>
        <w:tabs>
          <w:tab w:val="left" w:pos="0"/>
        </w:tabs>
        <w:bidi w:val="0"/>
        <w:spacing w:line="276" w:lineRule="auto"/>
        <w:ind w:left="1350"/>
        <w:jc w:val="lowKashida"/>
        <w:textAlignment w:val="auto"/>
        <w:rPr>
          <w:rFonts w:asciiTheme="minorBidi" w:eastAsiaTheme="minorHAnsi" w:hAnsiTheme="minorBidi" w:cstheme="minorBidi"/>
          <w:color w:val="auto"/>
          <w:kern w:val="0"/>
          <w:lang w:val="en-US" w:bidi="ar-SA"/>
        </w:rPr>
      </w:pPr>
    </w:p>
    <w:p w:rsidR="008D4D21" w:rsidRPr="00225D58" w:rsidRDefault="006216D0" w:rsidP="00AE3E28">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Despite the serious and relentless efforts of the government towards alloc</w:t>
      </w:r>
      <w:r w:rsidR="00794A03" w:rsidRPr="00225D58">
        <w:rPr>
          <w:rFonts w:asciiTheme="minorBidi" w:eastAsiaTheme="minorHAnsi" w:hAnsiTheme="minorBidi" w:cstheme="minorBidi"/>
          <w:color w:val="auto"/>
          <w:kern w:val="0"/>
          <w:lang w:val="en-US" w:bidi="ar-SA"/>
        </w:rPr>
        <w:t>ating a large part of the S</w:t>
      </w:r>
      <w:r w:rsidRPr="00225D58">
        <w:rPr>
          <w:rFonts w:asciiTheme="minorBidi" w:eastAsiaTheme="minorHAnsi" w:hAnsiTheme="minorBidi" w:cstheme="minorBidi"/>
          <w:color w:val="auto"/>
          <w:kern w:val="0"/>
          <w:lang w:val="en-US" w:bidi="ar-SA"/>
        </w:rPr>
        <w:t>tate’s general budget to implement infrastructure projects and to finance social, urban and housing development, which resulted in the</w:t>
      </w:r>
      <w:r w:rsidR="00BA12DD" w:rsidRPr="00225D58">
        <w:rPr>
          <w:rFonts w:asciiTheme="minorBidi" w:eastAsiaTheme="minorHAnsi" w:hAnsiTheme="minorBidi" w:cstheme="minorBidi"/>
          <w:color w:val="auto"/>
          <w:kern w:val="0"/>
          <w:lang w:val="en-US" w:bidi="ar-SA"/>
        </w:rPr>
        <w:t xml:space="preserve"> construction</w:t>
      </w:r>
      <w:r w:rsidRPr="00225D58">
        <w:rPr>
          <w:rFonts w:asciiTheme="minorBidi" w:eastAsiaTheme="minorHAnsi" w:hAnsiTheme="minorBidi" w:cstheme="minorBidi"/>
          <w:color w:val="auto"/>
          <w:kern w:val="0"/>
          <w:lang w:val="en-US" w:bidi="ar-SA"/>
        </w:rPr>
        <w:t xml:space="preserve"> of a number of new housing cities and the provision of new units in other cities and villages, </w:t>
      </w:r>
      <w:r w:rsidR="008F4BDB" w:rsidRPr="00225D58">
        <w:rPr>
          <w:rFonts w:asciiTheme="minorBidi" w:eastAsiaTheme="minorHAnsi" w:hAnsiTheme="minorBidi" w:cstheme="minorBidi"/>
          <w:color w:val="auto"/>
          <w:kern w:val="0"/>
          <w:lang w:val="en-US" w:bidi="ar-SA"/>
        </w:rPr>
        <w:t>m</w:t>
      </w:r>
      <w:r w:rsidRPr="00225D58">
        <w:rPr>
          <w:rFonts w:asciiTheme="minorBidi" w:eastAsiaTheme="minorHAnsi" w:hAnsiTheme="minorBidi" w:cstheme="minorBidi"/>
          <w:color w:val="auto"/>
          <w:kern w:val="0"/>
          <w:lang w:val="en-US" w:bidi="ar-SA"/>
        </w:rPr>
        <w:t>ore than 55 thousand housing requests are</w:t>
      </w:r>
      <w:r w:rsidR="008F4BDB" w:rsidRPr="00225D58">
        <w:rPr>
          <w:rFonts w:asciiTheme="minorBidi" w:eastAsiaTheme="minorHAnsi" w:hAnsiTheme="minorBidi" w:cstheme="minorBidi"/>
          <w:color w:val="auto"/>
          <w:kern w:val="0"/>
          <w:lang w:val="en-US" w:bidi="ar-SA"/>
        </w:rPr>
        <w:t xml:space="preserve"> still</w:t>
      </w:r>
      <w:r w:rsidRPr="00225D58">
        <w:rPr>
          <w:rFonts w:asciiTheme="minorBidi" w:eastAsiaTheme="minorHAnsi" w:hAnsiTheme="minorBidi" w:cstheme="minorBidi"/>
          <w:color w:val="auto"/>
          <w:kern w:val="0"/>
          <w:lang w:val="en-US" w:bidi="ar-SA"/>
        </w:rPr>
        <w:t xml:space="preserve"> on the waiting lists </w:t>
      </w:r>
      <w:r w:rsidR="00016108" w:rsidRPr="00225D58">
        <w:rPr>
          <w:rFonts w:asciiTheme="minorBidi" w:eastAsiaTheme="minorHAnsi" w:hAnsiTheme="minorBidi" w:cstheme="minorBidi"/>
          <w:color w:val="auto"/>
          <w:kern w:val="0"/>
          <w:lang w:val="en-US" w:bidi="ar-SA"/>
        </w:rPr>
        <w:t xml:space="preserve">because </w:t>
      </w:r>
      <w:r w:rsidRPr="00225D58">
        <w:rPr>
          <w:rFonts w:asciiTheme="minorBidi" w:eastAsiaTheme="minorHAnsi" w:hAnsiTheme="minorBidi" w:cstheme="minorBidi"/>
          <w:color w:val="auto"/>
          <w:kern w:val="0"/>
          <w:lang w:val="en-US" w:bidi="ar-SA"/>
        </w:rPr>
        <w:t>of the increase in the growth rates of families, the small available spaces and limited resources.</w:t>
      </w:r>
    </w:p>
    <w:p w:rsidR="00794A03" w:rsidRPr="00225D58" w:rsidRDefault="00794A03" w:rsidP="00794A03">
      <w:pPr>
        <w:pStyle w:val="ListParagraph"/>
        <w:rPr>
          <w:rFonts w:asciiTheme="minorBidi" w:hAnsiTheme="minorBidi"/>
          <w:sz w:val="24"/>
          <w:szCs w:val="24"/>
        </w:rPr>
      </w:pPr>
    </w:p>
    <w:p w:rsidR="008D4D21" w:rsidRPr="00225D58" w:rsidRDefault="006F0DC5" w:rsidP="00794A03">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Given the limited land area in the Kingdom</w:t>
      </w:r>
      <w:r w:rsidR="00C2634A"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and the concentration of population and development activities on the coastal strip, </w:t>
      </w:r>
      <w:r w:rsidR="00C2634A" w:rsidRPr="00225D58">
        <w:rPr>
          <w:rFonts w:asciiTheme="minorBidi" w:eastAsiaTheme="minorHAnsi" w:hAnsiTheme="minorBidi" w:cstheme="minorBidi"/>
          <w:color w:val="auto"/>
          <w:kern w:val="0"/>
          <w:lang w:val="en-US" w:bidi="ar-SA"/>
        </w:rPr>
        <w:t>which</w:t>
      </w:r>
      <w:r w:rsidRPr="00225D58">
        <w:rPr>
          <w:rFonts w:asciiTheme="minorBidi" w:eastAsiaTheme="minorHAnsi" w:hAnsiTheme="minorBidi" w:cstheme="minorBidi"/>
          <w:color w:val="auto"/>
          <w:kern w:val="0"/>
          <w:lang w:val="en-US" w:bidi="ar-SA"/>
        </w:rPr>
        <w:t xml:space="preserve"> puts pressure on coastal ecosystem services, and affects the sustainability of fish stocks, food security, and the subsequent economic and social impacts</w:t>
      </w:r>
      <w:r w:rsidR="003C16F7" w:rsidRPr="00225D58">
        <w:rPr>
          <w:rFonts w:asciiTheme="minorBidi" w:eastAsiaTheme="minorHAnsi" w:hAnsiTheme="minorBidi" w:cstheme="minorBidi"/>
          <w:color w:val="auto"/>
          <w:kern w:val="0"/>
          <w:lang w:val="en-US" w:bidi="ar-SA"/>
        </w:rPr>
        <w:t>,</w:t>
      </w:r>
      <w:r w:rsidR="000F5279" w:rsidRPr="00225D58">
        <w:rPr>
          <w:rFonts w:asciiTheme="minorBidi" w:eastAsiaTheme="minorHAnsi" w:hAnsiTheme="minorBidi" w:cstheme="minorBidi"/>
          <w:color w:val="auto"/>
          <w:kern w:val="0"/>
          <w:lang w:val="en-US" w:bidi="ar-SA"/>
        </w:rPr>
        <w:t xml:space="preserve"> </w:t>
      </w:r>
      <w:r w:rsidR="003C16F7" w:rsidRPr="00225D58">
        <w:rPr>
          <w:rFonts w:asciiTheme="minorBidi" w:eastAsiaTheme="minorHAnsi" w:hAnsiTheme="minorBidi" w:cstheme="minorBidi"/>
          <w:color w:val="auto"/>
          <w:kern w:val="0"/>
          <w:lang w:val="en-US" w:bidi="ar-SA"/>
        </w:rPr>
        <w:t>p</w:t>
      </w:r>
      <w:r w:rsidRPr="00225D58">
        <w:rPr>
          <w:rFonts w:asciiTheme="minorBidi" w:eastAsiaTheme="minorHAnsi" w:hAnsiTheme="minorBidi" w:cstheme="minorBidi"/>
          <w:color w:val="auto"/>
          <w:kern w:val="0"/>
          <w:lang w:val="en-US" w:bidi="ar-SA"/>
        </w:rPr>
        <w:t>erhaps the most important of these pressures are</w:t>
      </w:r>
      <w:r w:rsidR="00794A03" w:rsidRPr="00225D58">
        <w:rPr>
          <w:rFonts w:asciiTheme="minorBidi" w:eastAsiaTheme="minorHAnsi" w:hAnsiTheme="minorBidi" w:cstheme="minorBidi"/>
          <w:color w:val="auto"/>
          <w:kern w:val="0"/>
          <w:lang w:val="en-US" w:bidi="ar-SA"/>
        </w:rPr>
        <w:t xml:space="preserve"> burial, landfill and disposal of domestic w</w:t>
      </w:r>
      <w:r w:rsidRPr="00225D58">
        <w:rPr>
          <w:rFonts w:asciiTheme="minorBidi" w:eastAsiaTheme="minorHAnsi" w:hAnsiTheme="minorBidi" w:cstheme="minorBidi"/>
          <w:color w:val="auto"/>
          <w:kern w:val="0"/>
          <w:lang w:val="en-US" w:bidi="ar-SA"/>
        </w:rPr>
        <w:t>astewater</w:t>
      </w:r>
      <w:r w:rsidR="00794A03" w:rsidRPr="00225D58">
        <w:rPr>
          <w:rFonts w:asciiTheme="minorBidi" w:eastAsiaTheme="minorHAnsi" w:hAnsiTheme="minorBidi" w:cstheme="minorBidi"/>
          <w:color w:val="auto"/>
          <w:kern w:val="0"/>
          <w:lang w:val="en-US" w:bidi="ar-SA"/>
        </w:rPr>
        <w:t xml:space="preserve"> (sewage)</w:t>
      </w:r>
      <w:r w:rsidRPr="00225D58">
        <w:rPr>
          <w:rFonts w:asciiTheme="minorBidi" w:eastAsiaTheme="minorHAnsi" w:hAnsiTheme="minorBidi" w:cstheme="minorBidi"/>
          <w:color w:val="auto"/>
          <w:kern w:val="0"/>
          <w:lang w:val="en-US" w:bidi="ar-SA"/>
        </w:rPr>
        <w:t xml:space="preserve">, despite it being treated, </w:t>
      </w:r>
      <w:r w:rsidR="00703135" w:rsidRPr="00225D58">
        <w:rPr>
          <w:rFonts w:asciiTheme="minorBidi" w:eastAsiaTheme="minorHAnsi" w:hAnsiTheme="minorBidi" w:cstheme="minorBidi"/>
          <w:color w:val="auto"/>
          <w:kern w:val="0"/>
          <w:lang w:val="en-US" w:bidi="ar-SA"/>
        </w:rPr>
        <w:t xml:space="preserve">in addition to </w:t>
      </w:r>
      <w:r w:rsidRPr="00225D58">
        <w:rPr>
          <w:rFonts w:asciiTheme="minorBidi" w:eastAsiaTheme="minorHAnsi" w:hAnsiTheme="minorBidi" w:cstheme="minorBidi"/>
          <w:color w:val="auto"/>
          <w:kern w:val="0"/>
          <w:lang w:val="en-US" w:bidi="ar-SA"/>
        </w:rPr>
        <w:t xml:space="preserve">discharges from desalination plants and some other industrial facilities, not to mention the pressures on marine environmental areas from ships cruising the waters of the Arabian Gulf, and the waste </w:t>
      </w:r>
      <w:r w:rsidR="00875635" w:rsidRPr="00225D58">
        <w:rPr>
          <w:rFonts w:asciiTheme="minorBidi" w:eastAsiaTheme="minorHAnsi" w:hAnsiTheme="minorBidi" w:cstheme="minorBidi"/>
          <w:color w:val="auto"/>
          <w:kern w:val="0"/>
          <w:lang w:val="en-US" w:bidi="ar-SA"/>
        </w:rPr>
        <w:t>they discharge</w:t>
      </w:r>
      <w:r w:rsidR="001E238A" w:rsidRPr="00225D58">
        <w:rPr>
          <w:rFonts w:asciiTheme="minorBidi" w:eastAsiaTheme="minorHAnsi" w:hAnsiTheme="minorBidi" w:cstheme="minorBidi"/>
          <w:color w:val="auto"/>
          <w:kern w:val="0"/>
          <w:lang w:val="en-US" w:bidi="ar-SA"/>
        </w:rPr>
        <w:t>.</w:t>
      </w:r>
    </w:p>
    <w:p w:rsidR="00586DA9" w:rsidRPr="00225D58" w:rsidRDefault="00586DA9" w:rsidP="00586DA9">
      <w:pPr>
        <w:pStyle w:val="BasicParagraph"/>
        <w:tabs>
          <w:tab w:val="left" w:pos="0"/>
        </w:tabs>
        <w:bidi w:val="0"/>
        <w:spacing w:line="276" w:lineRule="auto"/>
        <w:ind w:left="1350"/>
        <w:jc w:val="lowKashida"/>
        <w:textAlignment w:val="auto"/>
        <w:rPr>
          <w:rFonts w:asciiTheme="minorBidi" w:eastAsiaTheme="minorHAnsi" w:hAnsiTheme="minorBidi" w:cstheme="minorBidi"/>
          <w:color w:val="auto"/>
          <w:kern w:val="0"/>
          <w:lang w:val="en-US" w:bidi="ar-SA"/>
        </w:rPr>
      </w:pPr>
    </w:p>
    <w:p w:rsidR="008D4D21" w:rsidRPr="00225D58" w:rsidRDefault="00DB0AC9" w:rsidP="00AE3E28">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In a related context, and despite the limited land space in the Kingdom due to the small geographical area, and its desert nature, </w:t>
      </w:r>
      <w:r w:rsidR="00422025" w:rsidRPr="00225D58">
        <w:rPr>
          <w:rFonts w:asciiTheme="minorBidi" w:eastAsiaTheme="minorHAnsi" w:hAnsiTheme="minorBidi" w:cstheme="minorBidi"/>
          <w:color w:val="auto"/>
          <w:kern w:val="0"/>
          <w:lang w:val="en-US" w:bidi="ar-SA"/>
        </w:rPr>
        <w:t xml:space="preserve">but </w:t>
      </w:r>
      <w:r w:rsidR="007C25C6" w:rsidRPr="00225D58">
        <w:rPr>
          <w:rFonts w:asciiTheme="minorBidi" w:eastAsiaTheme="minorHAnsi" w:hAnsiTheme="minorBidi" w:cstheme="minorBidi"/>
          <w:color w:val="auto"/>
          <w:kern w:val="0"/>
          <w:lang w:val="en-US" w:bidi="ar-SA"/>
        </w:rPr>
        <w:t xml:space="preserve">it </w:t>
      </w:r>
      <w:r w:rsidR="00422025" w:rsidRPr="00225D58">
        <w:rPr>
          <w:rFonts w:asciiTheme="minorBidi" w:eastAsiaTheme="minorHAnsi" w:hAnsiTheme="minorBidi" w:cstheme="minorBidi"/>
          <w:color w:val="auto"/>
          <w:kern w:val="0"/>
          <w:lang w:val="en-US" w:bidi="ar-SA"/>
        </w:rPr>
        <w:t>still</w:t>
      </w:r>
      <w:r w:rsidRPr="00225D58">
        <w:rPr>
          <w:rFonts w:asciiTheme="minorBidi" w:eastAsiaTheme="minorHAnsi" w:hAnsiTheme="minorBidi" w:cstheme="minorBidi"/>
          <w:color w:val="auto"/>
          <w:kern w:val="0"/>
          <w:lang w:val="en-US" w:bidi="ar-SA"/>
        </w:rPr>
        <w:t xml:space="preserve"> contains many important ecosystems such as natural springs, palm groves, reed swamps, deserts and others, but</w:t>
      </w:r>
      <w:r w:rsidR="00CE2703" w:rsidRPr="00225D58">
        <w:rPr>
          <w:rFonts w:asciiTheme="minorBidi" w:eastAsiaTheme="minorHAnsi" w:hAnsiTheme="minorBidi" w:cstheme="minorBidi"/>
          <w:color w:val="auto"/>
          <w:kern w:val="0"/>
          <w:lang w:val="en-US" w:bidi="ar-SA"/>
        </w:rPr>
        <w:t>,</w:t>
      </w:r>
      <w:r w:rsidR="007C25C6" w:rsidRPr="00225D58">
        <w:rPr>
          <w:rFonts w:asciiTheme="minorBidi" w:eastAsiaTheme="minorHAnsi" w:hAnsiTheme="minorBidi" w:cstheme="minorBidi"/>
          <w:color w:val="auto"/>
          <w:kern w:val="0"/>
          <w:lang w:val="en-US" w:bidi="ar-SA"/>
        </w:rPr>
        <w:t xml:space="preserve"> </w:t>
      </w:r>
      <w:r w:rsidR="00CE2703" w:rsidRPr="00225D58">
        <w:rPr>
          <w:rFonts w:asciiTheme="minorBidi" w:eastAsiaTheme="minorHAnsi" w:hAnsiTheme="minorBidi" w:cstheme="minorBidi"/>
          <w:color w:val="auto"/>
          <w:kern w:val="0"/>
          <w:lang w:val="en-US" w:bidi="ar-SA"/>
        </w:rPr>
        <w:t xml:space="preserve">and </w:t>
      </w:r>
      <w:r w:rsidRPr="00225D58">
        <w:rPr>
          <w:rFonts w:asciiTheme="minorBidi" w:eastAsiaTheme="minorHAnsi" w:hAnsiTheme="minorBidi" w:cstheme="minorBidi"/>
          <w:color w:val="auto"/>
          <w:kern w:val="0"/>
          <w:lang w:val="en-US" w:bidi="ar-SA"/>
        </w:rPr>
        <w:t xml:space="preserve">for some of the reasons mentioned in </w:t>
      </w:r>
      <w:r w:rsidR="00CE2703" w:rsidRPr="00225D58">
        <w:rPr>
          <w:rFonts w:asciiTheme="minorBidi" w:eastAsiaTheme="minorHAnsi" w:hAnsiTheme="minorBidi" w:cstheme="minorBidi"/>
          <w:color w:val="auto"/>
          <w:kern w:val="0"/>
          <w:lang w:val="en-US" w:bidi="ar-SA"/>
        </w:rPr>
        <w:t xml:space="preserve">the preceding </w:t>
      </w:r>
      <w:r w:rsidRPr="00225D58">
        <w:rPr>
          <w:rFonts w:asciiTheme="minorBidi" w:eastAsiaTheme="minorHAnsi" w:hAnsiTheme="minorBidi" w:cstheme="minorBidi"/>
          <w:color w:val="auto"/>
          <w:kern w:val="0"/>
          <w:lang w:val="en-US" w:bidi="ar-SA"/>
        </w:rPr>
        <w:t>paragraph, and due to the growing demand on the urban side as a result of human pressures, these habitats have clearly receded until they are almost non-existent, resulting in a deterioration in groundwater and the transformation of many agricultural lands into cities and residential areas.</w:t>
      </w:r>
      <w:r w:rsidR="00577365" w:rsidRPr="00225D58">
        <w:rPr>
          <w:rStyle w:val="FootnoteReference"/>
          <w:rFonts w:asciiTheme="minorBidi" w:eastAsiaTheme="minorHAnsi" w:hAnsiTheme="minorBidi" w:cstheme="minorBidi"/>
          <w:color w:val="auto"/>
          <w:kern w:val="0"/>
          <w:lang w:val="en-US" w:bidi="ar-SA"/>
        </w:rPr>
        <w:footnoteReference w:id="3"/>
      </w:r>
    </w:p>
    <w:p w:rsidR="00586DA9" w:rsidRPr="00225D58" w:rsidRDefault="00586DA9" w:rsidP="00586DA9">
      <w:pPr>
        <w:pStyle w:val="ListParagraph"/>
        <w:rPr>
          <w:rFonts w:asciiTheme="minorBidi" w:hAnsiTheme="minorBidi"/>
          <w:sz w:val="24"/>
          <w:szCs w:val="24"/>
        </w:rPr>
      </w:pPr>
    </w:p>
    <w:p w:rsidR="000B6B98" w:rsidRPr="00225D58" w:rsidRDefault="000B6B98" w:rsidP="00586DA9">
      <w:pPr>
        <w:pStyle w:val="ListParagraph"/>
        <w:rPr>
          <w:rFonts w:asciiTheme="minorBidi" w:hAnsiTheme="minorBidi"/>
          <w:sz w:val="24"/>
          <w:szCs w:val="24"/>
        </w:rPr>
      </w:pPr>
    </w:p>
    <w:p w:rsidR="008D4D21" w:rsidRPr="00225D58" w:rsidRDefault="00336768" w:rsidP="00AE3E28">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In view of the population increase, economic development, the challenges of the dry climate, the smallness of agricultural areas, the decline in the proportion of Bahraini farmers and the increase in the demand for water, the groundwater witnessed a significant deterioration in terms of quality and quantity, which affected the agricultural sector in the Kingdom. Accordingly, the government launched a national initiative to develop the agricultural sector </w:t>
      </w:r>
      <w:r w:rsidR="00140AEB" w:rsidRPr="00225D58">
        <w:rPr>
          <w:rFonts w:asciiTheme="minorBidi" w:eastAsiaTheme="minorHAnsi" w:hAnsiTheme="minorBidi" w:cstheme="minorBidi"/>
          <w:color w:val="auto"/>
          <w:kern w:val="0"/>
          <w:lang w:val="en-US" w:bidi="ar-SA"/>
        </w:rPr>
        <w:t xml:space="preserve">with </w:t>
      </w:r>
      <w:r w:rsidRPr="00225D58">
        <w:rPr>
          <w:rFonts w:asciiTheme="minorBidi" w:eastAsiaTheme="minorHAnsi" w:hAnsiTheme="minorBidi" w:cstheme="minorBidi"/>
          <w:color w:val="auto"/>
          <w:kern w:val="0"/>
          <w:lang w:val="en-US" w:bidi="ar-SA"/>
        </w:rPr>
        <w:t xml:space="preserve">a desire to </w:t>
      </w:r>
      <w:r w:rsidR="00140AEB" w:rsidRPr="00225D58">
        <w:rPr>
          <w:rFonts w:asciiTheme="minorBidi" w:eastAsiaTheme="minorHAnsi" w:hAnsiTheme="minorBidi" w:cstheme="minorBidi"/>
          <w:color w:val="auto"/>
          <w:kern w:val="0"/>
          <w:lang w:val="en-US" w:bidi="ar-SA"/>
        </w:rPr>
        <w:t>d</w:t>
      </w:r>
      <w:r w:rsidRPr="00225D58">
        <w:rPr>
          <w:rFonts w:asciiTheme="minorBidi" w:eastAsiaTheme="minorHAnsi" w:hAnsiTheme="minorBidi" w:cstheme="minorBidi"/>
          <w:color w:val="auto"/>
          <w:kern w:val="0"/>
          <w:lang w:val="en-US" w:bidi="ar-SA"/>
        </w:rPr>
        <w:t xml:space="preserve">oubling agricultural productivity and supporting small farmers, especially women. One of the public parks in the Kingdom was designated as: “Farmers’ Market” to become a permanent market with the purpose of facilitating farmers’ access to markets and </w:t>
      </w:r>
      <w:r w:rsidR="00382147" w:rsidRPr="00225D58">
        <w:rPr>
          <w:rFonts w:asciiTheme="minorBidi" w:eastAsiaTheme="minorHAnsi" w:hAnsiTheme="minorBidi" w:cstheme="minorBidi"/>
          <w:color w:val="auto"/>
          <w:kern w:val="0"/>
          <w:lang w:val="en-US" w:bidi="ar-SA"/>
        </w:rPr>
        <w:t>to</w:t>
      </w:r>
      <w:r w:rsidRPr="00225D58">
        <w:rPr>
          <w:rFonts w:asciiTheme="minorBidi" w:eastAsiaTheme="minorHAnsi" w:hAnsiTheme="minorBidi" w:cstheme="minorBidi"/>
          <w:color w:val="auto"/>
          <w:kern w:val="0"/>
          <w:lang w:val="en-US" w:bidi="ar-SA"/>
        </w:rPr>
        <w:t xml:space="preserve"> obtain marketing opportunit</w:t>
      </w:r>
      <w:r w:rsidR="00D91040" w:rsidRPr="00225D58">
        <w:rPr>
          <w:rFonts w:asciiTheme="minorBidi" w:eastAsiaTheme="minorHAnsi" w:hAnsiTheme="minorBidi" w:cstheme="minorBidi"/>
          <w:color w:val="auto"/>
          <w:kern w:val="0"/>
          <w:lang w:val="en-US" w:bidi="ar-SA"/>
        </w:rPr>
        <w:t>ies</w:t>
      </w:r>
      <w:r w:rsidRPr="00225D58">
        <w:rPr>
          <w:rFonts w:asciiTheme="minorBidi" w:eastAsiaTheme="minorHAnsi" w:hAnsiTheme="minorBidi" w:cstheme="minorBidi"/>
          <w:color w:val="auto"/>
          <w:kern w:val="0"/>
          <w:lang w:val="en-US" w:bidi="ar-SA"/>
        </w:rPr>
        <w:t>.</w:t>
      </w:r>
      <w:r w:rsidR="003C37CD" w:rsidRPr="00225D58">
        <w:rPr>
          <w:rStyle w:val="FootnoteReference"/>
          <w:rFonts w:asciiTheme="minorBidi" w:eastAsiaTheme="minorHAnsi" w:hAnsiTheme="minorBidi" w:cstheme="minorBidi"/>
          <w:color w:val="auto"/>
          <w:kern w:val="0"/>
          <w:lang w:val="en-US" w:bidi="ar-SA"/>
        </w:rPr>
        <w:footnoteReference w:id="4"/>
      </w:r>
    </w:p>
    <w:p w:rsidR="00586DA9" w:rsidRPr="00225D58" w:rsidRDefault="00586DA9" w:rsidP="00586DA9">
      <w:pPr>
        <w:pStyle w:val="ListParagraph"/>
        <w:rPr>
          <w:rFonts w:asciiTheme="minorBidi" w:hAnsiTheme="minorBidi"/>
          <w:sz w:val="24"/>
          <w:szCs w:val="24"/>
        </w:rPr>
      </w:pPr>
    </w:p>
    <w:p w:rsidR="008D4D21" w:rsidRPr="00225D58" w:rsidRDefault="00395E49" w:rsidP="00794A03">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Violations and waste of all kinds are considered one of the most prominent problems in urban areas, and their severity increases in countries whose islands generally constitute their lands, as is the case of the Kingdom, especially in cases where the per capita daily production of such waste increases, as its percentage in the Kingdom o</w:t>
      </w:r>
      <w:r w:rsidR="00794A03" w:rsidRPr="00225D58">
        <w:rPr>
          <w:rFonts w:asciiTheme="minorBidi" w:eastAsiaTheme="minorHAnsi" w:hAnsiTheme="minorBidi" w:cstheme="minorBidi"/>
          <w:color w:val="auto"/>
          <w:kern w:val="0"/>
          <w:lang w:val="en-US" w:bidi="ar-SA"/>
        </w:rPr>
        <w:t>f Bahrain is approximately 1.5</w:t>
      </w:r>
      <w:r w:rsidRPr="00225D58">
        <w:rPr>
          <w:rFonts w:asciiTheme="minorBidi" w:eastAsiaTheme="minorHAnsi" w:hAnsiTheme="minorBidi" w:cstheme="minorBidi"/>
          <w:color w:val="auto"/>
          <w:kern w:val="0"/>
          <w:lang w:val="en-US" w:bidi="ar-SA"/>
        </w:rPr>
        <w:t xml:space="preserve"> kg/ person/ day, which is a high percentage if com</w:t>
      </w:r>
      <w:r w:rsidR="00794A03" w:rsidRPr="00225D58">
        <w:rPr>
          <w:rFonts w:asciiTheme="minorBidi" w:eastAsiaTheme="minorHAnsi" w:hAnsiTheme="minorBidi" w:cstheme="minorBidi"/>
          <w:color w:val="auto"/>
          <w:kern w:val="0"/>
          <w:lang w:val="en-US" w:bidi="ar-SA"/>
        </w:rPr>
        <w:t>pared to the global average of 1.2</w:t>
      </w:r>
      <w:r w:rsidRPr="00225D58">
        <w:rPr>
          <w:rFonts w:asciiTheme="minorBidi" w:eastAsiaTheme="minorHAnsi" w:hAnsiTheme="minorBidi" w:cstheme="minorBidi"/>
          <w:color w:val="auto"/>
          <w:kern w:val="0"/>
          <w:lang w:val="en-US" w:bidi="ar-SA"/>
        </w:rPr>
        <w:t xml:space="preserve"> kg/ person/ day.</w:t>
      </w:r>
      <w:r w:rsidR="003C37CD" w:rsidRPr="00225D58">
        <w:rPr>
          <w:rStyle w:val="FootnoteReference"/>
          <w:rFonts w:asciiTheme="minorBidi" w:eastAsiaTheme="minorHAnsi" w:hAnsiTheme="minorBidi" w:cstheme="minorBidi"/>
          <w:color w:val="auto"/>
          <w:kern w:val="0"/>
          <w:lang w:val="en-US" w:bidi="ar-SA"/>
        </w:rPr>
        <w:footnoteReference w:id="5"/>
      </w:r>
    </w:p>
    <w:p w:rsidR="00586DA9" w:rsidRPr="00225D58" w:rsidRDefault="00586DA9" w:rsidP="00586DA9">
      <w:pPr>
        <w:pStyle w:val="ListParagraph"/>
        <w:rPr>
          <w:rFonts w:asciiTheme="minorBidi" w:hAnsiTheme="minorBidi"/>
          <w:sz w:val="24"/>
          <w:szCs w:val="24"/>
        </w:rPr>
      </w:pPr>
    </w:p>
    <w:p w:rsidR="008D4D21" w:rsidRPr="00225D58" w:rsidRDefault="00645B56" w:rsidP="00951449">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Accordingly, the</w:t>
      </w:r>
      <w:r w:rsidR="007C25C6" w:rsidRPr="00225D58">
        <w:rPr>
          <w:rFonts w:asciiTheme="minorBidi" w:eastAsiaTheme="minorHAnsi" w:hAnsiTheme="minorBidi" w:cstheme="minorBidi"/>
          <w:color w:val="auto"/>
          <w:kern w:val="0"/>
          <w:lang w:val="en-US" w:bidi="ar-SA"/>
        </w:rPr>
        <w:t xml:space="preserve"> </w:t>
      </w:r>
      <w:r w:rsidR="001F46F9" w:rsidRPr="00225D58">
        <w:rPr>
          <w:rFonts w:asciiTheme="minorBidi" w:eastAsiaTheme="minorHAnsi" w:hAnsiTheme="minorBidi" w:cstheme="minorBidi"/>
          <w:color w:val="auto"/>
          <w:kern w:val="0"/>
          <w:lang w:val="en-US" w:bidi="ar-SA"/>
        </w:rPr>
        <w:t>NIHR</w:t>
      </w:r>
      <w:r w:rsidR="00794A03" w:rsidRPr="00225D58">
        <w:rPr>
          <w:rFonts w:asciiTheme="minorBidi" w:eastAsiaTheme="minorHAnsi" w:hAnsiTheme="minorBidi" w:cstheme="minorBidi"/>
          <w:color w:val="auto"/>
          <w:kern w:val="0"/>
          <w:lang w:val="en-US" w:bidi="ar-SA"/>
        </w:rPr>
        <w:t xml:space="preserve"> is</w:t>
      </w:r>
      <w:r w:rsidR="007C25C6"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 xml:space="preserve">concerned </w:t>
      </w:r>
      <w:r w:rsidR="001F46F9" w:rsidRPr="00225D58">
        <w:rPr>
          <w:rFonts w:asciiTheme="minorBidi" w:eastAsiaTheme="minorHAnsi" w:hAnsiTheme="minorBidi" w:cstheme="minorBidi"/>
          <w:color w:val="auto"/>
          <w:kern w:val="0"/>
          <w:lang w:val="en-US" w:bidi="ar-SA"/>
        </w:rPr>
        <w:t xml:space="preserve">about </w:t>
      </w:r>
      <w:r w:rsidRPr="00225D58">
        <w:rPr>
          <w:rFonts w:asciiTheme="minorBidi" w:eastAsiaTheme="minorHAnsi" w:hAnsiTheme="minorBidi" w:cstheme="minorBidi"/>
          <w:color w:val="auto"/>
          <w:kern w:val="0"/>
          <w:lang w:val="en-US" w:bidi="ar-SA"/>
        </w:rPr>
        <w:t>the growing percentage of waste of all kinds</w:t>
      </w:r>
      <w:r w:rsidR="006D250D"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and its harmful impact on the environment, especially with the increase in the per capita share compared to the global average </w:t>
      </w:r>
      <w:r w:rsidR="00794A03" w:rsidRPr="00225D58">
        <w:rPr>
          <w:rFonts w:asciiTheme="minorBidi" w:eastAsiaTheme="minorHAnsi" w:hAnsiTheme="minorBidi" w:cstheme="minorBidi"/>
          <w:color w:val="auto"/>
          <w:kern w:val="0"/>
          <w:lang w:val="en-US" w:bidi="ar-SA"/>
        </w:rPr>
        <w:t xml:space="preserve">of </w:t>
      </w:r>
      <w:r w:rsidRPr="00225D58">
        <w:rPr>
          <w:rFonts w:asciiTheme="minorBidi" w:eastAsiaTheme="minorHAnsi" w:hAnsiTheme="minorBidi" w:cstheme="minorBidi"/>
          <w:color w:val="auto"/>
          <w:kern w:val="0"/>
          <w:lang w:val="en-US" w:bidi="ar-SA"/>
        </w:rPr>
        <w:t>kilogram</w:t>
      </w:r>
      <w:r w:rsidR="00794A03" w:rsidRPr="00225D58">
        <w:rPr>
          <w:rFonts w:asciiTheme="minorBidi" w:eastAsiaTheme="minorHAnsi" w:hAnsiTheme="minorBidi" w:cstheme="minorBidi"/>
          <w:color w:val="auto"/>
          <w:kern w:val="0"/>
          <w:lang w:val="en-US" w:bidi="ar-SA"/>
        </w:rPr>
        <w:t>s</w:t>
      </w:r>
      <w:r w:rsidRPr="00225D58">
        <w:rPr>
          <w:rFonts w:asciiTheme="minorBidi" w:eastAsiaTheme="minorHAnsi" w:hAnsiTheme="minorBidi" w:cstheme="minorBidi"/>
          <w:color w:val="auto"/>
          <w:kern w:val="0"/>
          <w:lang w:val="en-US" w:bidi="ar-SA"/>
        </w:rPr>
        <w:t xml:space="preserve"> per person per day, as the percentage of waste received at the landfill reached approximately </w:t>
      </w:r>
      <w:r w:rsidR="006D250D" w:rsidRPr="00225D58">
        <w:rPr>
          <w:rFonts w:asciiTheme="minorBidi" w:eastAsiaTheme="minorHAnsi" w:hAnsiTheme="minorBidi" w:cstheme="minorBidi"/>
          <w:color w:val="auto"/>
          <w:kern w:val="0"/>
          <w:lang w:val="en-US" w:bidi="ar-SA"/>
        </w:rPr>
        <w:t xml:space="preserve">1.7 </w:t>
      </w:r>
      <w:r w:rsidR="00BD0CA7" w:rsidRPr="00225D58">
        <w:rPr>
          <w:rFonts w:asciiTheme="minorBidi" w:eastAsiaTheme="minorHAnsi" w:hAnsiTheme="minorBidi" w:cstheme="minorBidi"/>
          <w:color w:val="auto"/>
          <w:kern w:val="0"/>
          <w:lang w:val="en-US" w:bidi="ar-SA"/>
        </w:rPr>
        <w:t>million</w:t>
      </w:r>
      <w:r w:rsidRPr="00225D58">
        <w:rPr>
          <w:rFonts w:asciiTheme="minorBidi" w:eastAsiaTheme="minorHAnsi" w:hAnsiTheme="minorBidi" w:cstheme="minorBidi"/>
          <w:color w:val="auto"/>
          <w:kern w:val="0"/>
          <w:lang w:val="en-US" w:bidi="ar-SA"/>
        </w:rPr>
        <w:t xml:space="preserve"> tons annually from </w:t>
      </w:r>
      <w:r w:rsidR="00BD0CA7" w:rsidRPr="00225D58">
        <w:rPr>
          <w:rFonts w:asciiTheme="minorBidi" w:eastAsiaTheme="minorHAnsi" w:hAnsiTheme="minorBidi" w:cstheme="minorBidi"/>
          <w:color w:val="auto"/>
          <w:kern w:val="0"/>
          <w:lang w:val="en-US" w:bidi="ar-SA"/>
        </w:rPr>
        <w:t>n</w:t>
      </w:r>
      <w:r w:rsidRPr="00225D58">
        <w:rPr>
          <w:rFonts w:asciiTheme="minorBidi" w:eastAsiaTheme="minorHAnsi" w:hAnsiTheme="minorBidi" w:cstheme="minorBidi"/>
          <w:color w:val="auto"/>
          <w:kern w:val="0"/>
          <w:lang w:val="en-US" w:bidi="ar-SA"/>
        </w:rPr>
        <w:t xml:space="preserve">on-hazardous waste, </w:t>
      </w:r>
      <w:r w:rsidR="00BD0CA7" w:rsidRPr="00225D58">
        <w:rPr>
          <w:rFonts w:asciiTheme="minorBidi" w:eastAsiaTheme="minorHAnsi" w:hAnsiTheme="minorBidi" w:cstheme="minorBidi"/>
          <w:color w:val="auto"/>
          <w:kern w:val="0"/>
          <w:lang w:val="en-US" w:bidi="ar-SA"/>
        </w:rPr>
        <w:t>of which</w:t>
      </w:r>
      <w:r w:rsidR="00794A03" w:rsidRPr="00225D58">
        <w:rPr>
          <w:rFonts w:asciiTheme="minorBidi" w:eastAsiaTheme="minorHAnsi" w:hAnsiTheme="minorBidi" w:cstheme="minorBidi"/>
          <w:color w:val="auto"/>
          <w:kern w:val="0"/>
          <w:lang w:val="en-US" w:bidi="ar-SA"/>
        </w:rPr>
        <w:t xml:space="preserve"> about </w:t>
      </w:r>
      <w:r w:rsidR="00F82BA9" w:rsidRPr="00225D58">
        <w:rPr>
          <w:rFonts w:asciiTheme="minorBidi" w:eastAsiaTheme="minorHAnsi" w:hAnsiTheme="minorBidi" w:cstheme="minorBidi"/>
          <w:color w:val="auto"/>
          <w:kern w:val="0"/>
          <w:lang w:val="en-US" w:bidi="ar-SA"/>
        </w:rPr>
        <w:t>(38%) is</w:t>
      </w:r>
      <w:r w:rsidR="007C25C6"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 xml:space="preserve">construction waste </w:t>
      </w:r>
      <w:r w:rsidR="006932EE" w:rsidRPr="00225D58">
        <w:rPr>
          <w:rFonts w:asciiTheme="minorBidi" w:eastAsiaTheme="minorHAnsi" w:hAnsiTheme="minorBidi" w:cstheme="minorBidi"/>
          <w:color w:val="auto"/>
          <w:kern w:val="0"/>
          <w:lang w:val="en-US" w:bidi="ar-SA"/>
        </w:rPr>
        <w:t xml:space="preserve">totaling </w:t>
      </w:r>
      <w:r w:rsidRPr="00225D58">
        <w:rPr>
          <w:rFonts w:asciiTheme="minorBidi" w:eastAsiaTheme="minorHAnsi" w:hAnsiTheme="minorBidi" w:cstheme="minorBidi"/>
          <w:color w:val="auto"/>
          <w:kern w:val="0"/>
          <w:lang w:val="en-US" w:bidi="ar-SA"/>
        </w:rPr>
        <w:t xml:space="preserve">(646) thousand tons, and </w:t>
      </w:r>
      <w:r w:rsidR="00794A03" w:rsidRPr="00225D58">
        <w:rPr>
          <w:rFonts w:asciiTheme="minorBidi" w:eastAsiaTheme="minorHAnsi" w:hAnsiTheme="minorBidi" w:cstheme="minorBidi"/>
          <w:color w:val="auto"/>
          <w:kern w:val="0"/>
          <w:lang w:val="en-US" w:bidi="ar-SA"/>
        </w:rPr>
        <w:t>(22%) is</w:t>
      </w:r>
      <w:r w:rsidR="007C25C6" w:rsidRPr="00225D58">
        <w:rPr>
          <w:rFonts w:asciiTheme="minorBidi" w:eastAsiaTheme="minorHAnsi" w:hAnsiTheme="minorBidi" w:cstheme="minorBidi"/>
          <w:color w:val="auto"/>
          <w:kern w:val="0"/>
          <w:lang w:val="en-US" w:bidi="ar-SA"/>
        </w:rPr>
        <w:t xml:space="preserve"> </w:t>
      </w:r>
      <w:r w:rsidR="00951449" w:rsidRPr="00225D58">
        <w:rPr>
          <w:rFonts w:asciiTheme="minorBidi" w:eastAsiaTheme="minorHAnsi" w:hAnsiTheme="minorBidi" w:cstheme="minorBidi"/>
          <w:color w:val="auto"/>
          <w:kern w:val="0"/>
          <w:lang w:val="en-US" w:bidi="ar-SA"/>
        </w:rPr>
        <w:t>industrial</w:t>
      </w:r>
      <w:r w:rsidRPr="00225D58">
        <w:rPr>
          <w:rFonts w:asciiTheme="minorBidi" w:eastAsiaTheme="minorHAnsi" w:hAnsiTheme="minorBidi" w:cstheme="minorBidi"/>
          <w:color w:val="auto"/>
          <w:kern w:val="0"/>
          <w:lang w:val="en-US" w:bidi="ar-SA"/>
        </w:rPr>
        <w:t xml:space="preserve"> waste </w:t>
      </w:r>
      <w:r w:rsidR="00951449" w:rsidRPr="00225D58">
        <w:rPr>
          <w:rFonts w:asciiTheme="minorBidi" w:eastAsiaTheme="minorHAnsi" w:hAnsiTheme="minorBidi" w:cstheme="minorBidi"/>
          <w:color w:val="auto"/>
          <w:kern w:val="0"/>
          <w:lang w:val="en-US" w:bidi="ar-SA"/>
        </w:rPr>
        <w:t xml:space="preserve">reaching </w:t>
      </w:r>
      <w:r w:rsidRPr="00225D58">
        <w:rPr>
          <w:rFonts w:asciiTheme="minorBidi" w:eastAsiaTheme="minorHAnsi" w:hAnsiTheme="minorBidi" w:cstheme="minorBidi"/>
          <w:color w:val="auto"/>
          <w:kern w:val="0"/>
          <w:lang w:val="en-US" w:bidi="ar-SA"/>
        </w:rPr>
        <w:t>up to (374) thousand tons, while</w:t>
      </w:r>
      <w:r w:rsidR="00951449" w:rsidRPr="00225D58">
        <w:rPr>
          <w:rFonts w:asciiTheme="minorBidi" w:eastAsiaTheme="minorHAnsi" w:hAnsiTheme="minorBidi" w:cstheme="minorBidi"/>
          <w:color w:val="auto"/>
          <w:kern w:val="0"/>
          <w:lang w:val="en-US" w:bidi="ar-SA"/>
        </w:rPr>
        <w:t xml:space="preserve">( 33%) is </w:t>
      </w:r>
      <w:r w:rsidRPr="00225D58">
        <w:rPr>
          <w:rFonts w:asciiTheme="minorBidi" w:eastAsiaTheme="minorHAnsi" w:hAnsiTheme="minorBidi" w:cstheme="minorBidi"/>
          <w:color w:val="auto"/>
          <w:kern w:val="0"/>
          <w:lang w:val="en-US" w:bidi="ar-SA"/>
        </w:rPr>
        <w:t xml:space="preserve">household waste with an amount of up to (561) thousand tons, and </w:t>
      </w:r>
      <w:r w:rsidR="00951449" w:rsidRPr="00225D58">
        <w:rPr>
          <w:rFonts w:asciiTheme="minorBidi" w:eastAsiaTheme="minorHAnsi" w:hAnsiTheme="minorBidi" w:cstheme="minorBidi"/>
          <w:color w:val="auto"/>
          <w:kern w:val="0"/>
          <w:lang w:val="en-US" w:bidi="ar-SA"/>
        </w:rPr>
        <w:t>(7%) is</w:t>
      </w:r>
      <w:r w:rsidRPr="00225D58">
        <w:rPr>
          <w:rFonts w:asciiTheme="minorBidi" w:eastAsiaTheme="minorHAnsi" w:hAnsiTheme="minorBidi" w:cstheme="minorBidi"/>
          <w:color w:val="auto"/>
          <w:kern w:val="0"/>
          <w:lang w:val="en-US" w:bidi="ar-SA"/>
        </w:rPr>
        <w:t xml:space="preserve"> green waste with an amount of up to (119) thousand tons.</w:t>
      </w:r>
      <w:r w:rsidR="003C37CD" w:rsidRPr="00225D58">
        <w:rPr>
          <w:rStyle w:val="FootnoteReference"/>
          <w:rFonts w:asciiTheme="minorBidi" w:eastAsiaTheme="minorHAnsi" w:hAnsiTheme="minorBidi" w:cstheme="minorBidi"/>
          <w:color w:val="auto"/>
          <w:kern w:val="0"/>
          <w:lang w:val="en-US" w:bidi="ar-SA"/>
        </w:rPr>
        <w:footnoteReference w:id="6"/>
      </w:r>
    </w:p>
    <w:p w:rsidR="00586DA9" w:rsidRPr="00225D58" w:rsidRDefault="00586DA9" w:rsidP="00586DA9">
      <w:pPr>
        <w:pStyle w:val="BasicParagraph"/>
        <w:tabs>
          <w:tab w:val="left" w:pos="0"/>
        </w:tabs>
        <w:bidi w:val="0"/>
        <w:spacing w:line="276" w:lineRule="auto"/>
        <w:ind w:left="1350"/>
        <w:jc w:val="lowKashida"/>
        <w:textAlignment w:val="auto"/>
        <w:rPr>
          <w:rFonts w:asciiTheme="minorBidi" w:eastAsiaTheme="minorHAnsi" w:hAnsiTheme="minorBidi" w:cstheme="minorBidi"/>
          <w:color w:val="auto"/>
          <w:kern w:val="0"/>
          <w:lang w:val="en-US" w:bidi="ar-SA"/>
        </w:rPr>
      </w:pPr>
    </w:p>
    <w:p w:rsidR="008D4D21" w:rsidRPr="00225D58" w:rsidRDefault="0054308A" w:rsidP="00951449">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The </w:t>
      </w:r>
      <w:r w:rsidR="00951449" w:rsidRPr="00225D58">
        <w:rPr>
          <w:rFonts w:asciiTheme="minorBidi" w:eastAsiaTheme="minorHAnsi" w:hAnsiTheme="minorBidi" w:cstheme="minorBidi"/>
          <w:color w:val="auto"/>
          <w:kern w:val="0"/>
          <w:lang w:val="en-US" w:bidi="ar-SA"/>
        </w:rPr>
        <w:t xml:space="preserve">NIHR </w:t>
      </w:r>
      <w:r w:rsidR="001F70F2" w:rsidRPr="00225D58">
        <w:rPr>
          <w:rFonts w:asciiTheme="minorBidi" w:eastAsiaTheme="minorHAnsi" w:hAnsiTheme="minorBidi" w:cstheme="minorBidi"/>
          <w:color w:val="auto"/>
          <w:kern w:val="0"/>
          <w:lang w:val="en-US" w:bidi="ar-SA"/>
        </w:rPr>
        <w:t>commends</w:t>
      </w:r>
      <w:r w:rsidRPr="00225D58">
        <w:rPr>
          <w:rFonts w:asciiTheme="minorBidi" w:eastAsiaTheme="minorHAnsi" w:hAnsiTheme="minorBidi" w:cstheme="minorBidi"/>
          <w:color w:val="auto"/>
          <w:kern w:val="0"/>
          <w:lang w:val="en-US" w:bidi="ar-SA"/>
        </w:rPr>
        <w:t xml:space="preserve"> efforts made by the competent authorities in reducing plastic waste and its devastating impact on the land and marine environment, by issuing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(11) of 2019 </w:t>
      </w:r>
      <w:r w:rsidR="00AD6DF5" w:rsidRPr="00225D58">
        <w:rPr>
          <w:rFonts w:asciiTheme="minorBidi" w:eastAsiaTheme="minorHAnsi" w:hAnsiTheme="minorBidi" w:cstheme="minorBidi"/>
          <w:color w:val="auto"/>
          <w:kern w:val="0"/>
          <w:lang w:val="en-US" w:bidi="ar-SA"/>
        </w:rPr>
        <w:t>reg</w:t>
      </w:r>
      <w:r w:rsidR="0087165B" w:rsidRPr="00225D58">
        <w:rPr>
          <w:rFonts w:asciiTheme="minorBidi" w:eastAsiaTheme="minorHAnsi" w:hAnsiTheme="minorBidi" w:cstheme="minorBidi"/>
          <w:color w:val="auto"/>
          <w:kern w:val="0"/>
          <w:lang w:val="en-US" w:bidi="ar-SA"/>
        </w:rPr>
        <w:t>arding</w:t>
      </w:r>
      <w:r w:rsidRPr="00225D58">
        <w:rPr>
          <w:rFonts w:asciiTheme="minorBidi" w:eastAsiaTheme="minorHAnsi" w:hAnsiTheme="minorBidi" w:cstheme="minorBidi"/>
          <w:color w:val="auto"/>
          <w:kern w:val="0"/>
          <w:lang w:val="en-US" w:bidi="ar-SA"/>
        </w:rPr>
        <w:t xml:space="preserve"> the technical regulation </w:t>
      </w:r>
      <w:r w:rsidR="0087165B" w:rsidRPr="00225D58">
        <w:rPr>
          <w:rFonts w:asciiTheme="minorBidi" w:eastAsiaTheme="minorHAnsi" w:hAnsiTheme="minorBidi" w:cstheme="minorBidi"/>
          <w:color w:val="auto"/>
          <w:kern w:val="0"/>
          <w:lang w:val="en-US" w:bidi="ar-SA"/>
        </w:rPr>
        <w:t>of</w:t>
      </w:r>
      <w:r w:rsidRPr="00225D58">
        <w:rPr>
          <w:rFonts w:asciiTheme="minorBidi" w:eastAsiaTheme="minorHAnsi" w:hAnsiTheme="minorBidi" w:cstheme="minorBidi"/>
          <w:color w:val="auto"/>
          <w:kern w:val="0"/>
          <w:lang w:val="en-US" w:bidi="ar-SA"/>
        </w:rPr>
        <w:t xml:space="preserve"> plastic products. The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aims to legalize and regulate the import, </w:t>
      </w:r>
      <w:r w:rsidR="00805954" w:rsidRPr="00225D58">
        <w:rPr>
          <w:rFonts w:asciiTheme="minorBidi" w:eastAsiaTheme="minorHAnsi" w:hAnsiTheme="minorBidi" w:cstheme="minorBidi"/>
          <w:color w:val="auto"/>
          <w:kern w:val="0"/>
          <w:lang w:val="en-US" w:bidi="ar-SA"/>
        </w:rPr>
        <w:lastRenderedPageBreak/>
        <w:t>manufacture,</w:t>
      </w:r>
      <w:r w:rsidRPr="00225D58">
        <w:rPr>
          <w:rFonts w:asciiTheme="minorBidi" w:eastAsiaTheme="minorHAnsi" w:hAnsiTheme="minorBidi" w:cstheme="minorBidi"/>
          <w:color w:val="auto"/>
          <w:kern w:val="0"/>
          <w:lang w:val="en-US" w:bidi="ar-SA"/>
        </w:rPr>
        <w:t xml:space="preserve"> and use of plastic products, by specifying </w:t>
      </w:r>
      <w:r w:rsidR="0087165B" w:rsidRPr="00225D58">
        <w:rPr>
          <w:rFonts w:asciiTheme="minorBidi" w:eastAsiaTheme="minorHAnsi" w:hAnsiTheme="minorBidi" w:cstheme="minorBidi"/>
          <w:color w:val="auto"/>
          <w:kern w:val="0"/>
          <w:lang w:val="en-US" w:bidi="ar-SA"/>
        </w:rPr>
        <w:t>their</w:t>
      </w:r>
      <w:r w:rsidRPr="00225D58">
        <w:rPr>
          <w:rFonts w:asciiTheme="minorBidi" w:eastAsiaTheme="minorHAnsi" w:hAnsiTheme="minorBidi" w:cstheme="minorBidi"/>
          <w:color w:val="auto"/>
          <w:kern w:val="0"/>
          <w:lang w:val="en-US" w:bidi="ar-SA"/>
        </w:rPr>
        <w:t xml:space="preserve"> environmental requirements</w:t>
      </w:r>
      <w:r w:rsidR="00805954" w:rsidRPr="00225D58">
        <w:rPr>
          <w:rFonts w:asciiTheme="minorBidi" w:eastAsiaTheme="minorHAnsi" w:hAnsiTheme="minorBidi" w:cstheme="minorBidi"/>
          <w:color w:val="auto"/>
          <w:kern w:val="0"/>
          <w:lang w:val="en-US" w:bidi="ar-SA"/>
        </w:rPr>
        <w:t>.</w:t>
      </w:r>
      <w:r w:rsidR="007C25C6" w:rsidRPr="00225D58">
        <w:rPr>
          <w:rFonts w:asciiTheme="minorBidi" w:eastAsiaTheme="minorHAnsi" w:hAnsiTheme="minorBidi" w:cstheme="minorBidi"/>
          <w:color w:val="auto"/>
          <w:kern w:val="0"/>
          <w:lang w:val="en-US" w:bidi="ar-SA"/>
        </w:rPr>
        <w:t xml:space="preserve"> </w:t>
      </w:r>
      <w:r w:rsidR="00805954" w:rsidRPr="00225D58">
        <w:rPr>
          <w:rFonts w:asciiTheme="minorBidi" w:eastAsiaTheme="minorHAnsi" w:hAnsiTheme="minorBidi" w:cstheme="minorBidi"/>
          <w:color w:val="auto"/>
          <w:kern w:val="0"/>
          <w:lang w:val="en-US" w:bidi="ar-SA"/>
        </w:rPr>
        <w:t>I</w:t>
      </w:r>
      <w:r w:rsidRPr="00225D58">
        <w:rPr>
          <w:rFonts w:asciiTheme="minorBidi" w:eastAsiaTheme="minorHAnsi" w:hAnsiTheme="minorBidi" w:cstheme="minorBidi"/>
          <w:color w:val="auto"/>
          <w:kern w:val="0"/>
          <w:lang w:val="en-US" w:bidi="ar-SA"/>
        </w:rPr>
        <w:t>t includes all plastic products, manufactured from (polypropylene) and (polyethylene), except for those used in the medical and food industries, or plastic products destined for</w:t>
      </w:r>
      <w:r w:rsidR="004A1E5A" w:rsidRPr="00225D58">
        <w:rPr>
          <w:rFonts w:asciiTheme="minorBidi" w:eastAsiaTheme="minorHAnsi" w:hAnsiTheme="minorBidi" w:cstheme="minorBidi"/>
          <w:color w:val="auto"/>
          <w:kern w:val="0"/>
          <w:lang w:val="en-US" w:bidi="ar-SA"/>
        </w:rPr>
        <w:t xml:space="preserve"> the</w:t>
      </w:r>
      <w:r w:rsidRPr="00225D58">
        <w:rPr>
          <w:rFonts w:asciiTheme="minorBidi" w:eastAsiaTheme="minorHAnsi" w:hAnsiTheme="minorBidi" w:cstheme="minorBidi"/>
          <w:color w:val="auto"/>
          <w:kern w:val="0"/>
          <w:lang w:val="en-US" w:bidi="ar-SA"/>
        </w:rPr>
        <w:t xml:space="preserve"> foreign market, where the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included (16) products that must</w:t>
      </w:r>
      <w:r w:rsidR="00951449" w:rsidRPr="00225D58">
        <w:rPr>
          <w:rFonts w:asciiTheme="minorBidi" w:eastAsiaTheme="minorHAnsi" w:hAnsiTheme="minorBidi" w:cstheme="minorBidi"/>
          <w:color w:val="auto"/>
          <w:kern w:val="0"/>
          <w:lang w:val="en-US" w:bidi="ar-SA"/>
        </w:rPr>
        <w:t xml:space="preserve"> be</w:t>
      </w:r>
      <w:r w:rsidRPr="00225D58">
        <w:rPr>
          <w:rFonts w:asciiTheme="minorBidi" w:eastAsiaTheme="minorHAnsi" w:hAnsiTheme="minorBidi" w:cstheme="minorBidi"/>
          <w:color w:val="auto"/>
          <w:kern w:val="0"/>
          <w:lang w:val="en-US" w:bidi="ar-SA"/>
        </w:rPr>
        <w:t xml:space="preserve"> biodegradable</w:t>
      </w:r>
      <w:r w:rsidR="008D416F" w:rsidRPr="00225D58">
        <w:rPr>
          <w:rFonts w:asciiTheme="minorBidi" w:eastAsiaTheme="minorHAnsi" w:hAnsiTheme="minorBidi" w:cstheme="minorBidi"/>
          <w:color w:val="auto"/>
          <w:kern w:val="0"/>
          <w:lang w:val="en-US" w:bidi="ar-SA"/>
        </w:rPr>
        <w:t xml:space="preserve"> when produced,</w:t>
      </w:r>
      <w:r w:rsidRPr="00225D58">
        <w:rPr>
          <w:rFonts w:asciiTheme="minorBidi" w:eastAsiaTheme="minorHAnsi" w:hAnsiTheme="minorBidi" w:cstheme="minorBidi"/>
          <w:color w:val="auto"/>
          <w:kern w:val="0"/>
          <w:lang w:val="en-US" w:bidi="ar-SA"/>
        </w:rPr>
        <w:t xml:space="preserve"> in accordance with the specifications and standards specified in the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w:t>
      </w:r>
      <w:r w:rsidR="00225102" w:rsidRPr="00225D58">
        <w:rPr>
          <w:rFonts w:asciiTheme="minorBidi" w:eastAsiaTheme="minorHAnsi" w:hAnsiTheme="minorBidi" w:cstheme="minorBidi"/>
          <w:color w:val="auto"/>
          <w:kern w:val="0"/>
          <w:lang w:val="en-US" w:bidi="ar-SA"/>
        </w:rPr>
        <w:t xml:space="preserve"> and </w:t>
      </w:r>
      <w:r w:rsidRPr="00225D58">
        <w:rPr>
          <w:rFonts w:asciiTheme="minorBidi" w:eastAsiaTheme="minorHAnsi" w:hAnsiTheme="minorBidi" w:cstheme="minorBidi"/>
          <w:color w:val="auto"/>
          <w:kern w:val="0"/>
          <w:lang w:val="en-US" w:bidi="ar-SA"/>
        </w:rPr>
        <w:t xml:space="preserve">calling in the same regard for the rapid inclusion of all plastic materials without exception within the scope of the provisions of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 xml:space="preserve"> No. (11) of 2019 </w:t>
      </w:r>
      <w:r w:rsidR="00225102" w:rsidRPr="00225D58">
        <w:rPr>
          <w:rFonts w:asciiTheme="minorBidi" w:eastAsiaTheme="minorHAnsi" w:hAnsiTheme="minorBidi" w:cstheme="minorBidi"/>
          <w:color w:val="auto"/>
          <w:kern w:val="0"/>
          <w:lang w:val="en-US" w:bidi="ar-SA"/>
        </w:rPr>
        <w:t>regarding</w:t>
      </w:r>
      <w:r w:rsidRPr="00225D58">
        <w:rPr>
          <w:rFonts w:asciiTheme="minorBidi" w:eastAsiaTheme="minorHAnsi" w:hAnsiTheme="minorBidi" w:cstheme="minorBidi"/>
          <w:color w:val="auto"/>
          <w:kern w:val="0"/>
          <w:lang w:val="en-US" w:bidi="ar-SA"/>
        </w:rPr>
        <w:t xml:space="preserve"> the technical regulation for plastic products, in addition to tightening inspection campaigns on producing </w:t>
      </w:r>
      <w:r w:rsidR="00951449" w:rsidRPr="00225D58">
        <w:rPr>
          <w:rFonts w:asciiTheme="minorBidi" w:eastAsiaTheme="minorHAnsi" w:hAnsiTheme="minorBidi" w:cstheme="minorBidi"/>
          <w:color w:val="auto"/>
          <w:kern w:val="0"/>
          <w:lang w:val="en-US" w:bidi="ar-SA"/>
        </w:rPr>
        <w:t>industries</w:t>
      </w:r>
      <w:r w:rsidRPr="00225D58">
        <w:rPr>
          <w:rFonts w:asciiTheme="minorBidi" w:eastAsiaTheme="minorHAnsi" w:hAnsiTheme="minorBidi" w:cstheme="minorBidi"/>
          <w:color w:val="auto"/>
          <w:kern w:val="0"/>
          <w:lang w:val="en-US" w:bidi="ar-SA"/>
        </w:rPr>
        <w:t xml:space="preserve">, shops and commercial markets, to ensure the correct implementation of the provisions of the </w:t>
      </w:r>
      <w:r w:rsidR="00951449" w:rsidRPr="00225D58">
        <w:rPr>
          <w:rFonts w:asciiTheme="minorBidi" w:eastAsiaTheme="minorHAnsi" w:hAnsiTheme="minorBidi" w:cstheme="minorBidi"/>
          <w:color w:val="auto"/>
          <w:kern w:val="0"/>
          <w:lang w:val="en-US" w:bidi="ar-SA"/>
        </w:rPr>
        <w:t>Decision</w:t>
      </w:r>
      <w:r w:rsidRPr="00225D58">
        <w:rPr>
          <w:rFonts w:asciiTheme="minorBidi" w:eastAsiaTheme="minorHAnsi" w:hAnsiTheme="minorBidi" w:cstheme="minorBidi"/>
          <w:color w:val="auto"/>
          <w:kern w:val="0"/>
          <w:lang w:val="en-US" w:bidi="ar-SA"/>
        </w:rPr>
        <w:t>.</w:t>
      </w:r>
    </w:p>
    <w:p w:rsidR="00586DA9" w:rsidRPr="00225D58" w:rsidRDefault="00586DA9" w:rsidP="00586DA9">
      <w:pPr>
        <w:pStyle w:val="BasicParagraph"/>
        <w:tabs>
          <w:tab w:val="left" w:pos="0"/>
        </w:tabs>
        <w:bidi w:val="0"/>
        <w:spacing w:line="276" w:lineRule="auto"/>
        <w:ind w:left="1350"/>
        <w:jc w:val="lowKashida"/>
        <w:textAlignment w:val="auto"/>
        <w:rPr>
          <w:rFonts w:asciiTheme="minorBidi" w:eastAsiaTheme="minorHAnsi" w:hAnsiTheme="minorBidi" w:cstheme="minorBidi"/>
          <w:color w:val="auto"/>
          <w:kern w:val="0"/>
          <w:lang w:val="en-US" w:bidi="ar-SA"/>
        </w:rPr>
      </w:pPr>
    </w:p>
    <w:p w:rsidR="008D4D21" w:rsidRPr="00225D58" w:rsidRDefault="00BD6E83" w:rsidP="00552A01">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Despite the exceptional circumstances and the measures taken by the Kingdom to address the emerging </w:t>
      </w:r>
      <w:r w:rsidR="00951449" w:rsidRPr="00225D58">
        <w:rPr>
          <w:rFonts w:asciiTheme="minorBidi" w:eastAsiaTheme="minorHAnsi" w:hAnsiTheme="minorBidi" w:cstheme="minorBidi"/>
          <w:color w:val="auto"/>
          <w:kern w:val="0"/>
          <w:lang w:val="en-US" w:bidi="ar-SA"/>
        </w:rPr>
        <w:t>Covid-19</w:t>
      </w:r>
      <w:r w:rsidRPr="00225D58">
        <w:rPr>
          <w:rFonts w:asciiTheme="minorBidi" w:eastAsiaTheme="minorHAnsi" w:hAnsiTheme="minorBidi" w:cstheme="minorBidi"/>
          <w:color w:val="auto"/>
          <w:kern w:val="0"/>
          <w:lang w:val="en-US" w:bidi="ar-SA"/>
        </w:rPr>
        <w:t xml:space="preserve"> in order to preserve the health and safety of citizens and residents, the </w:t>
      </w:r>
      <w:r w:rsidR="00951449" w:rsidRPr="00225D58">
        <w:rPr>
          <w:rFonts w:asciiTheme="minorBidi" w:eastAsiaTheme="minorHAnsi" w:hAnsiTheme="minorBidi" w:cstheme="minorBidi"/>
          <w:color w:val="auto"/>
          <w:kern w:val="0"/>
          <w:lang w:val="en-US" w:bidi="ar-SA"/>
        </w:rPr>
        <w:t>NIHR</w:t>
      </w:r>
      <w:r w:rsidRPr="00225D58">
        <w:rPr>
          <w:rFonts w:asciiTheme="minorBidi" w:eastAsiaTheme="minorHAnsi" w:hAnsiTheme="minorBidi" w:cstheme="minorBidi"/>
          <w:color w:val="auto"/>
          <w:kern w:val="0"/>
          <w:lang w:val="en-US" w:bidi="ar-SA"/>
        </w:rPr>
        <w:t xml:space="preserve"> monitored the availability of sufficient and stable food stocks</w:t>
      </w:r>
      <w:r w:rsidR="00552A01" w:rsidRPr="00225D58">
        <w:rPr>
          <w:rFonts w:asciiTheme="minorBidi" w:eastAsiaTheme="minorHAnsi" w:hAnsiTheme="minorBidi" w:cstheme="minorBidi"/>
          <w:color w:val="auto"/>
          <w:kern w:val="0"/>
          <w:lang w:val="en-US" w:bidi="ar-SA"/>
        </w:rPr>
        <w:t xml:space="preserve">. And </w:t>
      </w:r>
      <w:r w:rsidRPr="00225D58">
        <w:rPr>
          <w:rFonts w:asciiTheme="minorBidi" w:eastAsiaTheme="minorHAnsi" w:hAnsiTheme="minorBidi" w:cstheme="minorBidi"/>
          <w:color w:val="auto"/>
          <w:kern w:val="0"/>
          <w:lang w:val="en-US" w:bidi="ar-SA"/>
        </w:rPr>
        <w:t xml:space="preserve">that the pace of import operations for these commodities is taking place in a high and continuous flow according to the market need </w:t>
      </w:r>
      <w:r w:rsidR="000D43BE" w:rsidRPr="00225D58">
        <w:rPr>
          <w:rFonts w:asciiTheme="minorBidi" w:eastAsiaTheme="minorHAnsi" w:hAnsiTheme="minorBidi" w:cstheme="minorBidi"/>
          <w:color w:val="auto"/>
          <w:kern w:val="0"/>
          <w:lang w:val="en-US" w:bidi="ar-SA"/>
        </w:rPr>
        <w:t>for</w:t>
      </w:r>
      <w:r w:rsidR="007C25C6" w:rsidRPr="00225D58">
        <w:rPr>
          <w:rFonts w:asciiTheme="minorBidi" w:eastAsiaTheme="minorHAnsi" w:hAnsiTheme="minorBidi" w:cstheme="minorBidi"/>
          <w:color w:val="auto"/>
          <w:kern w:val="0"/>
          <w:lang w:val="en-US" w:bidi="ar-SA"/>
        </w:rPr>
        <w:t xml:space="preserve"> </w:t>
      </w:r>
      <w:r w:rsidR="00951449" w:rsidRPr="00225D58">
        <w:rPr>
          <w:rFonts w:asciiTheme="minorBidi" w:eastAsiaTheme="minorHAnsi" w:hAnsiTheme="minorBidi" w:cstheme="minorBidi"/>
          <w:color w:val="auto"/>
          <w:kern w:val="0"/>
          <w:lang w:val="en-US" w:bidi="ar-SA"/>
        </w:rPr>
        <w:t>foodstuffs,</w:t>
      </w:r>
      <w:r w:rsidRPr="00225D58">
        <w:rPr>
          <w:rFonts w:asciiTheme="minorBidi" w:eastAsiaTheme="minorHAnsi" w:hAnsiTheme="minorBidi" w:cstheme="minorBidi"/>
          <w:color w:val="auto"/>
          <w:kern w:val="0"/>
          <w:lang w:val="en-US" w:bidi="ar-SA"/>
        </w:rPr>
        <w:t xml:space="preserve"> with a stock of those </w:t>
      </w:r>
      <w:r w:rsidR="00CE198B" w:rsidRPr="00225D58">
        <w:rPr>
          <w:rFonts w:asciiTheme="minorBidi" w:eastAsiaTheme="minorHAnsi" w:hAnsiTheme="minorBidi" w:cstheme="minorBidi"/>
          <w:color w:val="auto"/>
          <w:kern w:val="0"/>
          <w:lang w:val="en-US" w:bidi="ar-SA"/>
        </w:rPr>
        <w:t>supplies</w:t>
      </w:r>
      <w:r w:rsidRPr="00225D58">
        <w:rPr>
          <w:rFonts w:asciiTheme="minorBidi" w:eastAsiaTheme="minorHAnsi" w:hAnsiTheme="minorBidi" w:cstheme="minorBidi"/>
          <w:color w:val="auto"/>
          <w:kern w:val="0"/>
          <w:lang w:val="en-US" w:bidi="ar-SA"/>
        </w:rPr>
        <w:t xml:space="preserve"> that meets local needs for a sufficient period</w:t>
      </w:r>
      <w:r w:rsidR="00CE198B" w:rsidRPr="00225D58">
        <w:rPr>
          <w:rFonts w:asciiTheme="minorBidi" w:eastAsiaTheme="minorHAnsi" w:hAnsiTheme="minorBidi" w:cstheme="minorBidi"/>
          <w:color w:val="auto"/>
          <w:kern w:val="0"/>
          <w:lang w:val="en-US" w:bidi="ar-SA"/>
        </w:rPr>
        <w:t xml:space="preserve"> of time</w:t>
      </w:r>
      <w:r w:rsidRPr="00225D58">
        <w:rPr>
          <w:rFonts w:asciiTheme="minorBidi" w:eastAsiaTheme="minorHAnsi" w:hAnsiTheme="minorBidi" w:cstheme="minorBidi"/>
          <w:color w:val="auto"/>
          <w:kern w:val="0"/>
          <w:lang w:val="en-US" w:bidi="ar-SA"/>
        </w:rPr>
        <w:t>.</w:t>
      </w:r>
    </w:p>
    <w:p w:rsidR="00586DA9" w:rsidRPr="00225D58" w:rsidRDefault="00586DA9" w:rsidP="00586DA9">
      <w:pPr>
        <w:pStyle w:val="ListParagraph"/>
        <w:rPr>
          <w:rFonts w:asciiTheme="minorBidi" w:hAnsiTheme="minorBidi"/>
          <w:sz w:val="24"/>
          <w:szCs w:val="24"/>
        </w:rPr>
      </w:pPr>
    </w:p>
    <w:p w:rsidR="00BD689A" w:rsidRPr="00225D58" w:rsidRDefault="00BD689A" w:rsidP="00BD689A">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With regard to the right to an adequate standard of living, in (2019) the NIHR received one related complaint, while in (2020) it did not receive any complaint. In 2021 it received (12) complaints, where it was communicated with the relevant authorities. A number of them have been resolved, and the remaining ones are being followed up.</w:t>
      </w:r>
    </w:p>
    <w:p w:rsidR="00BD689A" w:rsidRPr="00225D58" w:rsidRDefault="00BD689A" w:rsidP="00B41589">
      <w:pPr>
        <w:pStyle w:val="ListParagraph"/>
        <w:rPr>
          <w:rFonts w:asciiTheme="minorBidi" w:hAnsiTheme="minorBidi"/>
        </w:rPr>
      </w:pPr>
    </w:p>
    <w:p w:rsidR="008D4D21" w:rsidRPr="00225D58" w:rsidRDefault="00BD689A" w:rsidP="00B46A12">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The NIHR </w:t>
      </w:r>
      <w:r w:rsidR="004D6714" w:rsidRPr="00225D58">
        <w:rPr>
          <w:rFonts w:asciiTheme="minorBidi" w:eastAsiaTheme="minorHAnsi" w:hAnsiTheme="minorBidi" w:cstheme="minorBidi"/>
          <w:color w:val="auto"/>
          <w:kern w:val="0"/>
          <w:lang w:val="en-US" w:bidi="ar-SA"/>
        </w:rPr>
        <w:t>provided</w:t>
      </w:r>
      <w:r w:rsidR="00675FCB" w:rsidRPr="00225D58">
        <w:rPr>
          <w:rFonts w:asciiTheme="minorBidi" w:eastAsiaTheme="minorHAnsi" w:hAnsiTheme="minorBidi" w:cstheme="minorBidi"/>
          <w:color w:val="auto"/>
          <w:kern w:val="0"/>
          <w:lang w:val="en-US" w:bidi="ar-SA"/>
        </w:rPr>
        <w:t xml:space="preserve"> legal aid to</w:t>
      </w:r>
      <w:r w:rsidR="004D6714" w:rsidRPr="00225D58">
        <w:rPr>
          <w:rFonts w:asciiTheme="minorBidi" w:eastAsiaTheme="minorHAnsi" w:hAnsiTheme="minorBidi" w:cstheme="minorBidi"/>
          <w:color w:val="auto"/>
          <w:kern w:val="0"/>
          <w:lang w:val="en-US" w:bidi="ar-SA"/>
        </w:rPr>
        <w:t xml:space="preserve"> (</w:t>
      </w:r>
      <w:r w:rsidRPr="00225D58">
        <w:rPr>
          <w:rFonts w:asciiTheme="minorBidi" w:eastAsiaTheme="minorHAnsi" w:hAnsiTheme="minorBidi" w:cstheme="minorBidi"/>
          <w:color w:val="auto"/>
          <w:kern w:val="0"/>
          <w:lang w:val="en-US" w:bidi="ar-SA"/>
        </w:rPr>
        <w:t xml:space="preserve"> 19 </w:t>
      </w:r>
      <w:r w:rsidR="004D6714" w:rsidRPr="00225D58">
        <w:rPr>
          <w:rFonts w:asciiTheme="minorBidi" w:eastAsiaTheme="minorHAnsi" w:hAnsiTheme="minorBidi" w:cstheme="minorBidi"/>
          <w:color w:val="auto"/>
          <w:kern w:val="0"/>
          <w:lang w:val="en-US" w:bidi="ar-SA"/>
        </w:rPr>
        <w:t xml:space="preserve">) </w:t>
      </w:r>
      <w:r w:rsidR="00675FCB" w:rsidRPr="00225D58">
        <w:rPr>
          <w:rFonts w:asciiTheme="minorBidi" w:eastAsiaTheme="minorHAnsi" w:hAnsiTheme="minorBidi" w:cstheme="minorBidi"/>
          <w:color w:val="auto"/>
          <w:kern w:val="0"/>
          <w:lang w:val="en-US" w:bidi="ar-SA"/>
        </w:rPr>
        <w:t>cases</w:t>
      </w:r>
      <w:r w:rsidR="004D6714" w:rsidRPr="00225D58">
        <w:rPr>
          <w:rFonts w:asciiTheme="minorBidi" w:eastAsiaTheme="minorHAnsi" w:hAnsiTheme="minorBidi" w:cstheme="minorBidi"/>
          <w:color w:val="auto"/>
          <w:kern w:val="0"/>
          <w:lang w:val="en-US" w:bidi="ar-SA"/>
        </w:rPr>
        <w:t xml:space="preserve"> in (2019), and </w:t>
      </w:r>
      <w:r w:rsidR="007C25C6"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28 </w:t>
      </w:r>
      <w:r w:rsidR="007C25C6" w:rsidRPr="00225D58">
        <w:rPr>
          <w:rFonts w:asciiTheme="minorBidi" w:eastAsiaTheme="minorHAnsi" w:hAnsiTheme="minorBidi" w:cstheme="minorBidi"/>
          <w:color w:val="auto"/>
          <w:kern w:val="0"/>
          <w:lang w:val="en-US" w:bidi="ar-SA"/>
        </w:rPr>
        <w:t xml:space="preserve">) </w:t>
      </w:r>
      <w:r w:rsidR="00607BB7" w:rsidRPr="00225D58">
        <w:rPr>
          <w:rFonts w:asciiTheme="minorBidi" w:eastAsiaTheme="minorHAnsi" w:hAnsiTheme="minorBidi" w:cstheme="minorBidi"/>
          <w:color w:val="auto"/>
          <w:kern w:val="0"/>
          <w:lang w:val="en-US" w:bidi="ar-SA"/>
        </w:rPr>
        <w:t xml:space="preserve">cases </w:t>
      </w:r>
      <w:r w:rsidR="004D6714" w:rsidRPr="00225D58">
        <w:rPr>
          <w:rFonts w:asciiTheme="minorBidi" w:eastAsiaTheme="minorHAnsi" w:hAnsiTheme="minorBidi" w:cstheme="minorBidi"/>
          <w:color w:val="auto"/>
          <w:kern w:val="0"/>
          <w:lang w:val="en-US" w:bidi="ar-SA"/>
        </w:rPr>
        <w:t xml:space="preserve"> in (2020)</w:t>
      </w:r>
      <w:r w:rsidR="00607BB7" w:rsidRPr="00225D58">
        <w:rPr>
          <w:rFonts w:asciiTheme="minorBidi" w:eastAsiaTheme="minorHAnsi" w:hAnsiTheme="minorBidi" w:cstheme="minorBidi"/>
          <w:color w:val="auto"/>
          <w:kern w:val="0"/>
          <w:lang w:val="en-US" w:bidi="ar-SA"/>
        </w:rPr>
        <w:t>,i</w:t>
      </w:r>
      <w:r w:rsidR="004D6714" w:rsidRPr="00225D58">
        <w:rPr>
          <w:rFonts w:asciiTheme="minorBidi" w:eastAsiaTheme="minorHAnsi" w:hAnsiTheme="minorBidi" w:cstheme="minorBidi"/>
          <w:color w:val="auto"/>
          <w:kern w:val="0"/>
          <w:lang w:val="en-US" w:bidi="ar-SA"/>
        </w:rPr>
        <w:t>n addition to (</w:t>
      </w:r>
      <w:r w:rsidRPr="00225D58">
        <w:rPr>
          <w:rFonts w:asciiTheme="minorBidi" w:eastAsiaTheme="minorHAnsi" w:hAnsiTheme="minorBidi" w:cstheme="minorBidi"/>
          <w:color w:val="auto"/>
          <w:kern w:val="0"/>
          <w:lang w:val="en-US" w:bidi="ar-SA"/>
        </w:rPr>
        <w:t xml:space="preserve"> 27 </w:t>
      </w:r>
      <w:r w:rsidR="004D6714" w:rsidRPr="00225D58">
        <w:rPr>
          <w:rFonts w:asciiTheme="minorBidi" w:eastAsiaTheme="minorHAnsi" w:hAnsiTheme="minorBidi" w:cstheme="minorBidi"/>
          <w:color w:val="auto"/>
          <w:kern w:val="0"/>
          <w:lang w:val="en-US" w:bidi="ar-SA"/>
        </w:rPr>
        <w:t>) related legal aid</w:t>
      </w:r>
      <w:r w:rsidR="00607BB7" w:rsidRPr="00225D58">
        <w:rPr>
          <w:rFonts w:asciiTheme="minorBidi" w:eastAsiaTheme="minorHAnsi" w:hAnsiTheme="minorBidi" w:cstheme="minorBidi"/>
          <w:color w:val="auto"/>
          <w:kern w:val="0"/>
          <w:lang w:val="en-US" w:bidi="ar-SA"/>
        </w:rPr>
        <w:t xml:space="preserve"> cases</w:t>
      </w:r>
      <w:r w:rsidR="004D6714" w:rsidRPr="00225D58">
        <w:rPr>
          <w:rFonts w:asciiTheme="minorBidi" w:eastAsiaTheme="minorHAnsi" w:hAnsiTheme="minorBidi" w:cstheme="minorBidi"/>
          <w:color w:val="auto"/>
          <w:kern w:val="0"/>
          <w:lang w:val="en-US" w:bidi="ar-SA"/>
        </w:rPr>
        <w:t xml:space="preserve"> in the year (2021), where contact was made with the competent authorities </w:t>
      </w:r>
      <w:r w:rsidR="00250C53" w:rsidRPr="00225D58">
        <w:rPr>
          <w:rFonts w:asciiTheme="minorBidi" w:eastAsiaTheme="minorHAnsi" w:hAnsiTheme="minorBidi" w:cstheme="minorBidi"/>
          <w:color w:val="auto"/>
          <w:kern w:val="0"/>
          <w:lang w:val="en-US" w:bidi="ar-SA"/>
        </w:rPr>
        <w:t xml:space="preserve">about a </w:t>
      </w:r>
      <w:r w:rsidR="004D6714" w:rsidRPr="00225D58">
        <w:rPr>
          <w:rFonts w:asciiTheme="minorBidi" w:eastAsiaTheme="minorHAnsi" w:hAnsiTheme="minorBidi" w:cstheme="minorBidi"/>
          <w:color w:val="auto"/>
          <w:kern w:val="0"/>
          <w:lang w:val="en-US" w:bidi="ar-SA"/>
        </w:rPr>
        <w:t xml:space="preserve"> number of them for humanitarian reasons. </w:t>
      </w:r>
      <w:r w:rsidR="00473C02" w:rsidRPr="00225D58">
        <w:rPr>
          <w:rFonts w:asciiTheme="minorBidi" w:eastAsiaTheme="minorHAnsi" w:hAnsiTheme="minorBidi" w:cstheme="minorBidi"/>
          <w:color w:val="auto"/>
          <w:kern w:val="0"/>
          <w:lang w:val="en-US" w:bidi="ar-SA"/>
        </w:rPr>
        <w:t xml:space="preserve">Informed about </w:t>
      </w:r>
      <w:r w:rsidR="004D6714" w:rsidRPr="00225D58">
        <w:rPr>
          <w:rFonts w:asciiTheme="minorBidi" w:eastAsiaTheme="minorHAnsi" w:hAnsiTheme="minorBidi" w:cstheme="minorBidi"/>
          <w:color w:val="auto"/>
          <w:kern w:val="0"/>
          <w:lang w:val="en-US" w:bidi="ar-SA"/>
        </w:rPr>
        <w:t xml:space="preserve"> the procedures to be followed in a number of them, in addition to the monitoring of (</w:t>
      </w:r>
      <w:r w:rsidR="00B46A12" w:rsidRPr="00225D58">
        <w:rPr>
          <w:rFonts w:asciiTheme="minorBidi" w:eastAsiaTheme="minorHAnsi" w:hAnsiTheme="minorBidi" w:cstheme="minorBidi"/>
          <w:color w:val="auto"/>
          <w:kern w:val="0"/>
          <w:lang w:val="en-US" w:bidi="ar-SA"/>
        </w:rPr>
        <w:t xml:space="preserve"> 19 </w:t>
      </w:r>
      <w:r w:rsidR="004D6714" w:rsidRPr="00225D58">
        <w:rPr>
          <w:rFonts w:asciiTheme="minorBidi" w:eastAsiaTheme="minorHAnsi" w:hAnsiTheme="minorBidi" w:cstheme="minorBidi"/>
          <w:color w:val="auto"/>
          <w:kern w:val="0"/>
          <w:lang w:val="en-US" w:bidi="ar-SA"/>
        </w:rPr>
        <w:t xml:space="preserve">) cases in the year </w:t>
      </w:r>
      <w:r w:rsidR="00250C53" w:rsidRPr="00225D58">
        <w:rPr>
          <w:rFonts w:asciiTheme="minorBidi" w:eastAsiaTheme="minorHAnsi" w:hAnsiTheme="minorBidi" w:cstheme="minorBidi"/>
          <w:color w:val="auto"/>
          <w:kern w:val="0"/>
          <w:lang w:val="en-US" w:bidi="ar-SA"/>
        </w:rPr>
        <w:t>(</w:t>
      </w:r>
      <w:r w:rsidR="004D6714" w:rsidRPr="00225D58">
        <w:rPr>
          <w:rFonts w:asciiTheme="minorBidi" w:eastAsiaTheme="minorHAnsi" w:hAnsiTheme="minorBidi" w:cstheme="minorBidi"/>
          <w:color w:val="auto"/>
          <w:kern w:val="0"/>
          <w:lang w:val="en-US" w:bidi="ar-SA"/>
        </w:rPr>
        <w:t>2020), and (</w:t>
      </w:r>
      <w:r w:rsidR="00B46A12" w:rsidRPr="00225D58">
        <w:rPr>
          <w:rFonts w:asciiTheme="minorBidi" w:eastAsiaTheme="minorHAnsi" w:hAnsiTheme="minorBidi" w:cstheme="minorBidi"/>
          <w:color w:val="auto"/>
          <w:kern w:val="0"/>
          <w:lang w:val="en-US" w:bidi="ar-SA"/>
        </w:rPr>
        <w:t xml:space="preserve"> 11 </w:t>
      </w:r>
      <w:r w:rsidR="004D6714" w:rsidRPr="00225D58">
        <w:rPr>
          <w:rFonts w:asciiTheme="minorBidi" w:eastAsiaTheme="minorHAnsi" w:hAnsiTheme="minorBidi" w:cstheme="minorBidi"/>
          <w:color w:val="auto"/>
          <w:kern w:val="0"/>
          <w:lang w:val="en-US" w:bidi="ar-SA"/>
        </w:rPr>
        <w:t>) cases in (2021) related to the issue of th</w:t>
      </w:r>
      <w:r w:rsidR="00592FF1" w:rsidRPr="00225D58">
        <w:rPr>
          <w:rFonts w:asciiTheme="minorBidi" w:eastAsiaTheme="minorHAnsi" w:hAnsiTheme="minorBidi" w:cstheme="minorBidi"/>
          <w:color w:val="auto"/>
          <w:kern w:val="0"/>
          <w:lang w:val="en-US" w:bidi="ar-SA"/>
        </w:rPr>
        <w:t>is</w:t>
      </w:r>
      <w:r w:rsidR="004D6714" w:rsidRPr="00225D58">
        <w:rPr>
          <w:rFonts w:asciiTheme="minorBidi" w:eastAsiaTheme="minorHAnsi" w:hAnsiTheme="minorBidi" w:cstheme="minorBidi"/>
          <w:color w:val="auto"/>
          <w:kern w:val="0"/>
          <w:lang w:val="en-US" w:bidi="ar-SA"/>
        </w:rPr>
        <w:t xml:space="preserve"> right, as the </w:t>
      </w:r>
      <w:r w:rsidR="00951449" w:rsidRPr="00225D58">
        <w:rPr>
          <w:rFonts w:asciiTheme="minorBidi" w:eastAsiaTheme="minorHAnsi" w:hAnsiTheme="minorBidi" w:cstheme="minorBidi"/>
          <w:color w:val="auto"/>
          <w:kern w:val="0"/>
          <w:lang w:val="en-US" w:bidi="ar-SA"/>
        </w:rPr>
        <w:t>NIHR</w:t>
      </w:r>
      <w:r w:rsidR="004D6714" w:rsidRPr="00225D58">
        <w:rPr>
          <w:rFonts w:asciiTheme="minorBidi" w:eastAsiaTheme="minorHAnsi" w:hAnsiTheme="minorBidi" w:cstheme="minorBidi"/>
          <w:color w:val="auto"/>
          <w:kern w:val="0"/>
          <w:lang w:val="en-US" w:bidi="ar-SA"/>
        </w:rPr>
        <w:t xml:space="preserve"> addressed the concerned authorities regarding them.</w:t>
      </w:r>
    </w:p>
    <w:p w:rsidR="00586DA9" w:rsidRPr="00225D58" w:rsidRDefault="00586DA9" w:rsidP="00586DA9">
      <w:pPr>
        <w:pStyle w:val="ListParagraph"/>
        <w:rPr>
          <w:rFonts w:asciiTheme="minorBidi" w:hAnsiTheme="minorBidi"/>
          <w:sz w:val="24"/>
          <w:szCs w:val="24"/>
        </w:rPr>
      </w:pPr>
    </w:p>
    <w:p w:rsidR="0021465F" w:rsidRPr="00225D58" w:rsidRDefault="008C218A" w:rsidP="00B33BF6">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In order to determine the extent to which individuals enjoy an adequate standard of living, and the level of various services provided, during the years (2019-2021), the </w:t>
      </w:r>
      <w:r w:rsidR="00951449" w:rsidRPr="00225D58">
        <w:rPr>
          <w:rFonts w:asciiTheme="minorBidi" w:eastAsiaTheme="minorHAnsi" w:hAnsiTheme="minorBidi" w:cstheme="minorBidi"/>
          <w:color w:val="auto"/>
          <w:kern w:val="0"/>
          <w:lang w:val="en-US" w:bidi="ar-SA"/>
        </w:rPr>
        <w:t>NIHR</w:t>
      </w:r>
      <w:r w:rsidRPr="00225D58">
        <w:rPr>
          <w:rFonts w:asciiTheme="minorBidi" w:eastAsiaTheme="minorHAnsi" w:hAnsiTheme="minorBidi" w:cstheme="minorBidi"/>
          <w:color w:val="auto"/>
          <w:kern w:val="0"/>
          <w:lang w:val="en-US" w:bidi="ar-SA"/>
        </w:rPr>
        <w:t xml:space="preserve"> visited a number of </w:t>
      </w:r>
      <w:r w:rsidR="00F67B35" w:rsidRPr="00225D58">
        <w:rPr>
          <w:rFonts w:asciiTheme="minorBidi" w:eastAsiaTheme="minorHAnsi" w:hAnsiTheme="minorBidi" w:cstheme="minorBidi"/>
          <w:color w:val="auto"/>
          <w:kern w:val="0"/>
          <w:lang w:val="en-US" w:bidi="ar-SA"/>
        </w:rPr>
        <w:t>locations</w:t>
      </w:r>
      <w:r w:rsidRPr="00225D58">
        <w:rPr>
          <w:rFonts w:asciiTheme="minorBidi" w:eastAsiaTheme="minorHAnsi" w:hAnsiTheme="minorBidi" w:cstheme="minorBidi"/>
          <w:color w:val="auto"/>
          <w:kern w:val="0"/>
          <w:lang w:val="en-US" w:bidi="ar-SA"/>
        </w:rPr>
        <w:t xml:space="preserve">, including: the Child Care Home, Muharraq Hospital for Maternity and Elderly Care, Al-Matrouk Center for Rehabilitation and Guidance,  Batelco </w:t>
      </w:r>
      <w:r w:rsidR="00B33BF6" w:rsidRPr="00225D58">
        <w:rPr>
          <w:rFonts w:asciiTheme="minorBidi" w:eastAsiaTheme="minorHAnsi" w:hAnsiTheme="minorBidi" w:cstheme="minorBidi"/>
          <w:color w:val="auto"/>
          <w:kern w:val="0"/>
          <w:lang w:val="en-US" w:bidi="ar-SA"/>
        </w:rPr>
        <w:t xml:space="preserve">Centre </w:t>
      </w:r>
      <w:r w:rsidRPr="00225D58">
        <w:rPr>
          <w:rFonts w:asciiTheme="minorBidi" w:eastAsiaTheme="minorHAnsi" w:hAnsiTheme="minorBidi" w:cstheme="minorBidi"/>
          <w:color w:val="auto"/>
          <w:kern w:val="0"/>
          <w:lang w:val="en-US" w:bidi="ar-SA"/>
        </w:rPr>
        <w:t xml:space="preserve">for Domestic Violence, the Center for Support and Protection of Expatriate Workers, and Labor Accommodation for a number of companies operating in the Kingdom, in </w:t>
      </w:r>
      <w:r w:rsidRPr="00225D58">
        <w:rPr>
          <w:rFonts w:asciiTheme="minorBidi" w:eastAsiaTheme="minorHAnsi" w:hAnsiTheme="minorBidi" w:cstheme="minorBidi"/>
          <w:color w:val="auto"/>
          <w:kern w:val="0"/>
          <w:lang w:val="en-US" w:bidi="ar-SA"/>
        </w:rPr>
        <w:lastRenderedPageBreak/>
        <w:t>addition to its field visit to the National Bank of Bahrain’s home for the rehabilitation of disabled children.</w:t>
      </w:r>
    </w:p>
    <w:p w:rsidR="00467B0F" w:rsidRPr="00225D58" w:rsidRDefault="00467B0F" w:rsidP="00467B0F">
      <w:pPr>
        <w:pStyle w:val="BasicParagraph"/>
        <w:tabs>
          <w:tab w:val="left" w:pos="0"/>
        </w:tabs>
        <w:bidi w:val="0"/>
        <w:spacing w:line="276" w:lineRule="auto"/>
        <w:ind w:left="720"/>
        <w:jc w:val="lowKashida"/>
        <w:textAlignment w:val="auto"/>
        <w:rPr>
          <w:rFonts w:asciiTheme="minorBidi" w:eastAsiaTheme="minorHAnsi" w:hAnsiTheme="minorBidi" w:cstheme="minorBidi"/>
          <w:color w:val="auto"/>
          <w:kern w:val="0"/>
          <w:lang w:val="en-US" w:bidi="ar-SA"/>
        </w:rPr>
      </w:pPr>
    </w:p>
    <w:p w:rsidR="000B6B98" w:rsidRPr="00225D58" w:rsidRDefault="000B6B98">
      <w:pPr>
        <w:pStyle w:val="BasicParagraph"/>
        <w:tabs>
          <w:tab w:val="left" w:pos="0"/>
        </w:tabs>
        <w:bidi w:val="0"/>
        <w:spacing w:line="276" w:lineRule="auto"/>
        <w:ind w:left="720"/>
        <w:jc w:val="lowKashida"/>
        <w:textAlignment w:val="auto"/>
        <w:rPr>
          <w:rFonts w:asciiTheme="minorBidi" w:eastAsiaTheme="minorHAnsi" w:hAnsiTheme="minorBidi" w:cstheme="minorBidi"/>
          <w:color w:val="auto"/>
          <w:kern w:val="0"/>
          <w:lang w:val="en-US" w:bidi="ar-SA"/>
        </w:rPr>
      </w:pPr>
    </w:p>
    <w:p w:rsidR="000B6B98" w:rsidRPr="00225D58" w:rsidRDefault="000B6B98">
      <w:pPr>
        <w:pStyle w:val="BasicParagraph"/>
        <w:tabs>
          <w:tab w:val="left" w:pos="0"/>
        </w:tabs>
        <w:bidi w:val="0"/>
        <w:spacing w:line="276" w:lineRule="auto"/>
        <w:ind w:left="720"/>
        <w:jc w:val="lowKashida"/>
        <w:textAlignment w:val="auto"/>
        <w:rPr>
          <w:rFonts w:asciiTheme="minorBidi" w:eastAsiaTheme="minorHAnsi" w:hAnsiTheme="minorBidi" w:cstheme="minorBidi"/>
          <w:color w:val="auto"/>
          <w:kern w:val="0"/>
          <w:lang w:val="en-US" w:bidi="ar-SA"/>
        </w:rPr>
      </w:pPr>
    </w:p>
    <w:p w:rsidR="000B6B98" w:rsidRPr="00225D58" w:rsidRDefault="000B6B98">
      <w:pPr>
        <w:pStyle w:val="BasicParagraph"/>
        <w:tabs>
          <w:tab w:val="left" w:pos="0"/>
        </w:tabs>
        <w:bidi w:val="0"/>
        <w:spacing w:line="276" w:lineRule="auto"/>
        <w:ind w:left="720"/>
        <w:jc w:val="lowKashida"/>
        <w:textAlignment w:val="auto"/>
        <w:rPr>
          <w:rFonts w:asciiTheme="minorBidi" w:eastAsiaTheme="minorHAnsi" w:hAnsiTheme="minorBidi" w:cstheme="minorBidi"/>
          <w:color w:val="auto"/>
          <w:kern w:val="0"/>
          <w:lang w:val="en-US" w:bidi="ar-SA"/>
        </w:rPr>
      </w:pPr>
    </w:p>
    <w:p w:rsidR="00D414FD" w:rsidRPr="00225D58" w:rsidRDefault="000B37F7" w:rsidP="00AE3E28">
      <w:pPr>
        <w:pStyle w:val="BasicParagraph"/>
        <w:numPr>
          <w:ilvl w:val="1"/>
          <w:numId w:val="3"/>
        </w:numPr>
        <w:tabs>
          <w:tab w:val="left" w:pos="0"/>
        </w:tabs>
        <w:bidi w:val="0"/>
        <w:spacing w:line="276" w:lineRule="auto"/>
        <w:jc w:val="lowKashida"/>
        <w:textAlignment w:val="auto"/>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Recommendations</w:t>
      </w:r>
      <w:r w:rsidR="00153E1B" w:rsidRPr="00225D58">
        <w:rPr>
          <w:rFonts w:asciiTheme="minorBidi" w:eastAsiaTheme="minorHAnsi" w:hAnsiTheme="minorBidi" w:cstheme="minorBidi"/>
          <w:b/>
          <w:bCs/>
          <w:color w:val="auto"/>
          <w:kern w:val="0"/>
          <w:lang w:val="en-US" w:bidi="ar-SA"/>
        </w:rPr>
        <w:t>:</w:t>
      </w:r>
    </w:p>
    <w:p w:rsidR="00651B84" w:rsidRPr="00225D58" w:rsidRDefault="00651B84" w:rsidP="00651B84">
      <w:pPr>
        <w:pStyle w:val="BasicParagraph"/>
        <w:tabs>
          <w:tab w:val="left" w:pos="0"/>
        </w:tabs>
        <w:bidi w:val="0"/>
        <w:spacing w:line="276" w:lineRule="auto"/>
        <w:ind w:left="1350"/>
        <w:jc w:val="lowKashida"/>
        <w:textAlignment w:val="auto"/>
        <w:rPr>
          <w:rFonts w:asciiTheme="minorBidi" w:eastAsiaTheme="minorHAnsi" w:hAnsiTheme="minorBidi" w:cstheme="minorBidi"/>
          <w:b/>
          <w:bCs/>
          <w:color w:val="auto"/>
          <w:kern w:val="0"/>
          <w:lang w:val="en-US" w:bidi="ar-SA"/>
        </w:rPr>
      </w:pPr>
    </w:p>
    <w:p w:rsidR="00651B84" w:rsidRPr="00225D58" w:rsidRDefault="008B74F6" w:rsidP="00AE3E28">
      <w:pPr>
        <w:pStyle w:val="BasicParagraph"/>
        <w:numPr>
          <w:ilvl w:val="0"/>
          <w:numId w:val="7"/>
        </w:numPr>
        <w:tabs>
          <w:tab w:val="left" w:pos="0"/>
        </w:tabs>
        <w:bidi w:val="0"/>
        <w:spacing w:line="276" w:lineRule="auto"/>
        <w:ind w:left="1440" w:hanging="450"/>
        <w:jc w:val="lowKashida"/>
        <w:textAlignment w:val="auto"/>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Seeking to set a timetable for processing and meeting requests related to housing services that have been in place for five years or more, by developing partnerships with the private banking and real estate sector and developing appropriate solutions and alternatives.</w:t>
      </w:r>
    </w:p>
    <w:p w:rsidR="00586DA9" w:rsidRPr="00225D58" w:rsidRDefault="00586DA9" w:rsidP="00586DA9">
      <w:pPr>
        <w:pStyle w:val="BasicParagraph"/>
        <w:tabs>
          <w:tab w:val="left" w:pos="0"/>
        </w:tabs>
        <w:bidi w:val="0"/>
        <w:spacing w:line="276" w:lineRule="auto"/>
        <w:ind w:left="1440"/>
        <w:jc w:val="lowKashida"/>
        <w:textAlignment w:val="auto"/>
        <w:rPr>
          <w:rFonts w:asciiTheme="minorBidi" w:eastAsiaTheme="minorHAnsi" w:hAnsiTheme="minorBidi" w:cstheme="minorBidi"/>
          <w:b/>
          <w:bCs/>
          <w:color w:val="auto"/>
          <w:kern w:val="0"/>
          <w:lang w:val="en-US" w:bidi="ar-SA"/>
        </w:rPr>
      </w:pPr>
    </w:p>
    <w:p w:rsidR="007475C7" w:rsidRPr="00225D58" w:rsidRDefault="007475C7" w:rsidP="00AE3E28">
      <w:pPr>
        <w:pStyle w:val="BasicParagraph"/>
        <w:numPr>
          <w:ilvl w:val="0"/>
          <w:numId w:val="7"/>
        </w:numPr>
        <w:tabs>
          <w:tab w:val="left" w:pos="0"/>
        </w:tabs>
        <w:bidi w:val="0"/>
        <w:spacing w:line="276" w:lineRule="auto"/>
        <w:ind w:left="1440" w:hanging="450"/>
        <w:jc w:val="lowKashida"/>
        <w:textAlignment w:val="auto"/>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Seeking to include the largest number of beneficiaries of housing requests in the “Mazaya” project with disregard </w:t>
      </w:r>
      <w:r w:rsidR="00247760" w:rsidRPr="00225D58">
        <w:rPr>
          <w:rFonts w:asciiTheme="minorBidi" w:eastAsiaTheme="minorHAnsi" w:hAnsiTheme="minorBidi" w:cstheme="minorBidi"/>
          <w:b/>
          <w:bCs/>
          <w:color w:val="auto"/>
          <w:kern w:val="0"/>
          <w:lang w:val="en-US" w:bidi="ar-SA"/>
        </w:rPr>
        <w:t>to</w:t>
      </w:r>
      <w:r w:rsidRPr="00225D58">
        <w:rPr>
          <w:rFonts w:asciiTheme="minorBidi" w:eastAsiaTheme="minorHAnsi" w:hAnsiTheme="minorBidi" w:cstheme="minorBidi"/>
          <w:b/>
          <w:bCs/>
          <w:color w:val="auto"/>
          <w:kern w:val="0"/>
          <w:lang w:val="en-US" w:bidi="ar-SA"/>
        </w:rPr>
        <w:t xml:space="preserve"> salary or age of the beneficiary, provided that the real criterion is the need for a housing service, </w:t>
      </w:r>
      <w:r w:rsidR="00C41529" w:rsidRPr="00225D58">
        <w:rPr>
          <w:rFonts w:asciiTheme="minorBidi" w:eastAsiaTheme="minorHAnsi" w:hAnsiTheme="minorBidi" w:cstheme="minorBidi"/>
          <w:b/>
          <w:bCs/>
          <w:color w:val="auto"/>
          <w:kern w:val="0"/>
          <w:lang w:val="en-US" w:bidi="ar-SA"/>
        </w:rPr>
        <w:t>considering</w:t>
      </w:r>
      <w:r w:rsidRPr="00225D58">
        <w:rPr>
          <w:rFonts w:asciiTheme="minorBidi" w:eastAsiaTheme="minorHAnsi" w:hAnsiTheme="minorBidi" w:cstheme="minorBidi"/>
          <w:b/>
          <w:bCs/>
          <w:color w:val="auto"/>
          <w:kern w:val="0"/>
          <w:lang w:val="en-US" w:bidi="ar-SA"/>
        </w:rPr>
        <w:t xml:space="preserve"> the changes of life</w:t>
      </w:r>
      <w:r w:rsidR="006B351A" w:rsidRPr="00225D58">
        <w:rPr>
          <w:rFonts w:asciiTheme="minorBidi" w:eastAsiaTheme="minorHAnsi" w:hAnsiTheme="minorBidi" w:cstheme="minorBidi"/>
          <w:b/>
          <w:bCs/>
          <w:color w:val="auto"/>
          <w:kern w:val="0"/>
          <w:lang w:val="en-US" w:bidi="ar-SA"/>
        </w:rPr>
        <w:t xml:space="preserve"> pattern</w:t>
      </w:r>
      <w:r w:rsidRPr="00225D58">
        <w:rPr>
          <w:rFonts w:asciiTheme="minorBidi" w:eastAsiaTheme="minorHAnsi" w:hAnsiTheme="minorBidi" w:cstheme="minorBidi"/>
          <w:b/>
          <w:bCs/>
          <w:color w:val="auto"/>
          <w:kern w:val="0"/>
          <w:lang w:val="en-US" w:bidi="ar-SA"/>
        </w:rPr>
        <w:t xml:space="preserve"> in the community.</w:t>
      </w:r>
    </w:p>
    <w:p w:rsidR="00586DA9" w:rsidRPr="00225D58" w:rsidRDefault="00586DA9" w:rsidP="00586DA9">
      <w:pPr>
        <w:pStyle w:val="ListParagraph"/>
        <w:rPr>
          <w:rFonts w:asciiTheme="minorBidi" w:hAnsiTheme="minorBidi"/>
          <w:b/>
          <w:bCs/>
          <w:sz w:val="24"/>
          <w:szCs w:val="24"/>
        </w:rPr>
      </w:pPr>
    </w:p>
    <w:p w:rsidR="005B737C" w:rsidRPr="00225D58" w:rsidRDefault="00651B84" w:rsidP="00AE3E28">
      <w:pPr>
        <w:pStyle w:val="BasicParagraph"/>
        <w:numPr>
          <w:ilvl w:val="0"/>
          <w:numId w:val="7"/>
        </w:numPr>
        <w:tabs>
          <w:tab w:val="left" w:pos="0"/>
        </w:tabs>
        <w:bidi w:val="0"/>
        <w:spacing w:line="276" w:lineRule="auto"/>
        <w:ind w:left="1440" w:hanging="450"/>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C</w:t>
      </w:r>
      <w:r w:rsidR="005B737C" w:rsidRPr="00225D58">
        <w:rPr>
          <w:rFonts w:asciiTheme="minorBidi" w:eastAsiaTheme="minorHAnsi" w:hAnsiTheme="minorBidi" w:cstheme="minorBidi"/>
          <w:b/>
          <w:bCs/>
          <w:color w:val="auto"/>
          <w:kern w:val="0"/>
          <w:lang w:val="en-US" w:bidi="ar-SA"/>
        </w:rPr>
        <w:t xml:space="preserve">alling upon the competent authorities to study the laws and regulations in force related to the environment and to make the necessary amendments to them in a way that adapts to environmental changes and developments, or to issue a comprehensive and integrated law on the environment, to provide the necessary protection for environmental issues of all kinds, whether land or </w:t>
      </w:r>
      <w:r w:rsidR="003D0AF8" w:rsidRPr="00225D58">
        <w:rPr>
          <w:rFonts w:asciiTheme="minorBidi" w:eastAsiaTheme="minorHAnsi" w:hAnsiTheme="minorBidi" w:cstheme="minorBidi"/>
          <w:b/>
          <w:bCs/>
          <w:color w:val="auto"/>
          <w:kern w:val="0"/>
          <w:lang w:val="en-US" w:bidi="ar-SA"/>
        </w:rPr>
        <w:t>marine</w:t>
      </w:r>
      <w:r w:rsidR="005B737C" w:rsidRPr="00225D58">
        <w:rPr>
          <w:rFonts w:asciiTheme="minorBidi" w:eastAsiaTheme="minorHAnsi" w:hAnsiTheme="minorBidi" w:cstheme="minorBidi"/>
          <w:b/>
          <w:bCs/>
          <w:color w:val="auto"/>
          <w:kern w:val="0"/>
          <w:lang w:val="en-US" w:bidi="ar-SA"/>
        </w:rPr>
        <w:t xml:space="preserve">, or those related to </w:t>
      </w:r>
      <w:r w:rsidR="003D0AF8" w:rsidRPr="00225D58">
        <w:rPr>
          <w:rFonts w:asciiTheme="minorBidi" w:eastAsiaTheme="minorHAnsi" w:hAnsiTheme="minorBidi" w:cstheme="minorBidi"/>
          <w:b/>
          <w:bCs/>
          <w:color w:val="auto"/>
          <w:kern w:val="0"/>
          <w:lang w:val="en-US" w:bidi="ar-SA"/>
        </w:rPr>
        <w:t xml:space="preserve">climate </w:t>
      </w:r>
      <w:r w:rsidR="005B737C" w:rsidRPr="00225D58">
        <w:rPr>
          <w:rFonts w:asciiTheme="minorBidi" w:eastAsiaTheme="minorHAnsi" w:hAnsiTheme="minorBidi" w:cstheme="minorBidi"/>
          <w:b/>
          <w:bCs/>
          <w:color w:val="auto"/>
          <w:kern w:val="0"/>
          <w:lang w:val="en-US" w:bidi="ar-SA"/>
        </w:rPr>
        <w:t>change</w:t>
      </w:r>
      <w:r w:rsidR="003D0AF8" w:rsidRPr="00225D58">
        <w:rPr>
          <w:rFonts w:asciiTheme="minorBidi" w:eastAsiaTheme="minorHAnsi" w:hAnsiTheme="minorBidi" w:cstheme="minorBidi"/>
          <w:b/>
          <w:bCs/>
          <w:color w:val="auto"/>
          <w:kern w:val="0"/>
          <w:lang w:val="en-US" w:bidi="ar-SA"/>
        </w:rPr>
        <w:t>.</w:t>
      </w:r>
    </w:p>
    <w:p w:rsidR="00586DA9" w:rsidRPr="00225D58" w:rsidRDefault="00586DA9" w:rsidP="00586DA9">
      <w:pPr>
        <w:pStyle w:val="ListParagraph"/>
        <w:rPr>
          <w:rFonts w:asciiTheme="minorBidi" w:hAnsiTheme="minorBidi"/>
          <w:b/>
          <w:bCs/>
          <w:sz w:val="24"/>
          <w:szCs w:val="24"/>
        </w:rPr>
      </w:pPr>
    </w:p>
    <w:p w:rsidR="006910D8" w:rsidRPr="00225D58" w:rsidRDefault="006910D8" w:rsidP="00AE3E28">
      <w:pPr>
        <w:pStyle w:val="BasicParagraph"/>
        <w:numPr>
          <w:ilvl w:val="0"/>
          <w:numId w:val="7"/>
        </w:numPr>
        <w:tabs>
          <w:tab w:val="left" w:pos="0"/>
          <w:tab w:val="left" w:pos="1170"/>
        </w:tabs>
        <w:bidi w:val="0"/>
        <w:spacing w:line="276" w:lineRule="auto"/>
        <w:ind w:left="1440" w:hanging="540"/>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Renewing the call for the establishment of a public prosecution</w:t>
      </w:r>
      <w:r w:rsidR="004D33F4" w:rsidRPr="00225D58">
        <w:rPr>
          <w:rFonts w:asciiTheme="minorBidi" w:eastAsiaTheme="minorHAnsi" w:hAnsiTheme="minorBidi" w:cstheme="minorBidi"/>
          <w:b/>
          <w:bCs/>
          <w:color w:val="auto"/>
          <w:kern w:val="0"/>
          <w:lang w:val="en-US" w:bidi="ar-SA"/>
        </w:rPr>
        <w:t xml:space="preserve"> office</w:t>
      </w:r>
      <w:r w:rsidR="007C25C6" w:rsidRPr="00225D58">
        <w:rPr>
          <w:rFonts w:asciiTheme="minorBidi" w:eastAsiaTheme="minorHAnsi" w:hAnsiTheme="minorBidi" w:cstheme="minorBidi"/>
          <w:b/>
          <w:bCs/>
          <w:color w:val="auto"/>
          <w:kern w:val="0"/>
          <w:lang w:val="en-US" w:bidi="ar-SA"/>
        </w:rPr>
        <w:t xml:space="preserve"> </w:t>
      </w:r>
      <w:r w:rsidR="004D33F4" w:rsidRPr="00225D58">
        <w:rPr>
          <w:rFonts w:asciiTheme="minorBidi" w:eastAsiaTheme="minorHAnsi" w:hAnsiTheme="minorBidi" w:cstheme="minorBidi"/>
          <w:b/>
          <w:bCs/>
          <w:color w:val="auto"/>
          <w:kern w:val="0"/>
          <w:lang w:val="en-US" w:bidi="ar-SA"/>
        </w:rPr>
        <w:t>for</w:t>
      </w:r>
      <w:r w:rsidRPr="00225D58">
        <w:rPr>
          <w:rFonts w:asciiTheme="minorBidi" w:eastAsiaTheme="minorHAnsi" w:hAnsiTheme="minorBidi" w:cstheme="minorBidi"/>
          <w:b/>
          <w:bCs/>
          <w:color w:val="auto"/>
          <w:kern w:val="0"/>
          <w:lang w:val="en-US" w:bidi="ar-SA"/>
        </w:rPr>
        <w:t xml:space="preserve"> the environment, whose mission is to initiate criminal proceedings in the name of the community before courts specialized in environmental issues of all kinds.</w:t>
      </w:r>
    </w:p>
    <w:p w:rsidR="00C8120F" w:rsidRPr="00225D58" w:rsidRDefault="00C8120F" w:rsidP="00586DA9">
      <w:pPr>
        <w:pStyle w:val="BasicParagraph"/>
        <w:tabs>
          <w:tab w:val="left" w:pos="283"/>
          <w:tab w:val="left" w:pos="1170"/>
        </w:tabs>
        <w:bidi w:val="0"/>
        <w:spacing w:line="276" w:lineRule="auto"/>
        <w:ind w:left="1440" w:hanging="540"/>
        <w:jc w:val="lowKashida"/>
        <w:rPr>
          <w:rFonts w:asciiTheme="minorBidi" w:eastAsiaTheme="minorHAnsi" w:hAnsiTheme="minorBidi" w:cstheme="minorBidi"/>
          <w:b/>
          <w:bCs/>
          <w:color w:val="auto"/>
          <w:kern w:val="0"/>
          <w:lang w:val="en-US" w:bidi="ar-SA"/>
        </w:rPr>
      </w:pPr>
    </w:p>
    <w:p w:rsidR="00D64205" w:rsidRPr="00225D58" w:rsidRDefault="007F6040" w:rsidP="00951449">
      <w:pPr>
        <w:pStyle w:val="BasicParagraph"/>
        <w:numPr>
          <w:ilvl w:val="0"/>
          <w:numId w:val="7"/>
        </w:numPr>
        <w:tabs>
          <w:tab w:val="left" w:pos="283"/>
          <w:tab w:val="left" w:pos="1170"/>
        </w:tabs>
        <w:bidi w:val="0"/>
        <w:spacing w:line="276" w:lineRule="auto"/>
        <w:ind w:left="1440" w:hanging="540"/>
        <w:jc w:val="both"/>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Dealing appropriately with any administrative or legal violations or abuses issued by natural or legal persons, whether public (official) or private, that perform acts or refrain from acts required by laws, regulations, systems and decisions in force related to the protection of the environment.</w:t>
      </w:r>
    </w:p>
    <w:p w:rsidR="00D64205" w:rsidRPr="00225D58" w:rsidRDefault="00D64205" w:rsidP="00586DA9">
      <w:pPr>
        <w:pStyle w:val="ListParagraph"/>
        <w:spacing w:after="0"/>
        <w:rPr>
          <w:rFonts w:asciiTheme="minorBidi" w:hAnsiTheme="minorBidi"/>
          <w:b/>
          <w:bCs/>
          <w:sz w:val="24"/>
          <w:szCs w:val="24"/>
        </w:rPr>
      </w:pPr>
    </w:p>
    <w:p w:rsidR="00583B4D" w:rsidRPr="00225D58" w:rsidRDefault="00583B4D" w:rsidP="00B33BF6">
      <w:pPr>
        <w:pStyle w:val="BasicParagraph"/>
        <w:numPr>
          <w:ilvl w:val="0"/>
          <w:numId w:val="7"/>
        </w:numPr>
        <w:tabs>
          <w:tab w:val="left" w:pos="283"/>
          <w:tab w:val="left" w:pos="1170"/>
        </w:tabs>
        <w:bidi w:val="0"/>
        <w:spacing w:line="276" w:lineRule="auto"/>
        <w:jc w:val="both"/>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Inviting the competent authorities to raise comprehensive and continuous awareness of the category of fishermen </w:t>
      </w:r>
      <w:r w:rsidR="00B33BF6" w:rsidRPr="00225D58">
        <w:rPr>
          <w:rFonts w:asciiTheme="minorBidi" w:eastAsiaTheme="minorHAnsi" w:hAnsiTheme="minorBidi" w:cstheme="minorBidi"/>
          <w:b/>
          <w:bCs/>
          <w:color w:val="auto"/>
          <w:kern w:val="0"/>
          <w:lang w:val="en-US" w:bidi="ar-SA"/>
        </w:rPr>
        <w:t xml:space="preserve">to </w:t>
      </w:r>
      <w:r w:rsidR="00FD56B1" w:rsidRPr="00225D58">
        <w:rPr>
          <w:rFonts w:asciiTheme="minorBidi" w:eastAsiaTheme="minorHAnsi" w:hAnsiTheme="minorBidi" w:cstheme="minorBidi"/>
          <w:b/>
          <w:bCs/>
          <w:color w:val="auto"/>
          <w:kern w:val="0"/>
          <w:lang w:val="en-US" w:bidi="ar-SA"/>
        </w:rPr>
        <w:t xml:space="preserve"> use</w:t>
      </w:r>
      <w:r w:rsidRPr="00225D58">
        <w:rPr>
          <w:rFonts w:asciiTheme="minorBidi" w:eastAsiaTheme="minorHAnsi" w:hAnsiTheme="minorBidi" w:cstheme="minorBidi"/>
          <w:b/>
          <w:bCs/>
          <w:color w:val="auto"/>
          <w:kern w:val="0"/>
          <w:lang w:val="en-US" w:bidi="ar-SA"/>
        </w:rPr>
        <w:t xml:space="preserve"> safer and more environmentally friendly methods related to shrimp fishing, in a manner that does not negatively affect their living income levels.</w:t>
      </w:r>
    </w:p>
    <w:p w:rsidR="00EE78F1" w:rsidRPr="00225D58" w:rsidRDefault="00EE78F1">
      <w:pPr>
        <w:rPr>
          <w:rFonts w:asciiTheme="minorBidi" w:hAnsiTheme="minorBidi"/>
          <w:b/>
          <w:bCs/>
          <w:sz w:val="24"/>
          <w:szCs w:val="24"/>
        </w:rPr>
      </w:pPr>
      <w:r w:rsidRPr="00225D58">
        <w:rPr>
          <w:rFonts w:asciiTheme="minorBidi" w:hAnsiTheme="minorBidi"/>
          <w:b/>
          <w:bCs/>
          <w:sz w:val="24"/>
          <w:szCs w:val="24"/>
          <w:rtl/>
        </w:rPr>
        <w:br w:type="page"/>
      </w:r>
    </w:p>
    <w:p w:rsidR="00C8120F" w:rsidRPr="00225D58" w:rsidRDefault="00C8120F" w:rsidP="00D64205">
      <w:pPr>
        <w:shd w:val="clear" w:color="auto" w:fill="F2DBDB" w:themeFill="accent2" w:themeFillTint="33"/>
        <w:bidi/>
        <w:spacing w:before="120"/>
        <w:ind w:left="90"/>
        <w:jc w:val="right"/>
        <w:rPr>
          <w:rFonts w:asciiTheme="minorBidi" w:eastAsia="Calibri" w:hAnsiTheme="minorBidi"/>
          <w:b/>
          <w:bCs/>
          <w:color w:val="1F497D" w:themeColor="text2"/>
          <w:sz w:val="24"/>
          <w:szCs w:val="24"/>
          <w:rtl/>
          <w:lang w:bidi="ar-BH"/>
        </w:rPr>
      </w:pPr>
      <w:r w:rsidRPr="00225D58">
        <w:rPr>
          <w:rFonts w:asciiTheme="minorBidi" w:eastAsia="Calibri" w:hAnsiTheme="minorBidi"/>
          <w:b/>
          <w:bCs/>
          <w:color w:val="1F497D" w:themeColor="text2"/>
          <w:sz w:val="24"/>
          <w:szCs w:val="24"/>
          <w:rtl/>
          <w:lang w:bidi="ar-BH"/>
        </w:rPr>
        <w:lastRenderedPageBreak/>
        <w:t>(</w:t>
      </w:r>
      <w:r w:rsidR="00017180" w:rsidRPr="00225D58">
        <w:rPr>
          <w:rFonts w:asciiTheme="minorBidi" w:eastAsia="Calibri" w:hAnsiTheme="minorBidi"/>
          <w:b/>
          <w:bCs/>
          <w:color w:val="1F497D" w:themeColor="text2"/>
          <w:sz w:val="24"/>
          <w:szCs w:val="24"/>
          <w:rtl/>
          <w:lang w:bidi="ar-BH"/>
        </w:rPr>
        <w:t>12</w:t>
      </w:r>
      <w:r w:rsidRPr="00225D58">
        <w:rPr>
          <w:rFonts w:asciiTheme="minorBidi" w:eastAsia="Calibri" w:hAnsiTheme="minorBidi"/>
          <w:b/>
          <w:bCs/>
          <w:color w:val="1F497D" w:themeColor="text2"/>
          <w:sz w:val="24"/>
          <w:szCs w:val="24"/>
          <w:rtl/>
          <w:lang w:bidi="ar-BH"/>
        </w:rPr>
        <w:t>)</w:t>
      </w:r>
      <w:r w:rsidR="0064671B" w:rsidRPr="00225D58">
        <w:rPr>
          <w:rFonts w:asciiTheme="minorBidi" w:eastAsia="Calibri" w:hAnsiTheme="minorBidi"/>
          <w:b/>
          <w:bCs/>
          <w:color w:val="1F497D" w:themeColor="text2"/>
          <w:sz w:val="24"/>
          <w:szCs w:val="24"/>
          <w:lang w:bidi="ar-BH"/>
        </w:rPr>
        <w:t>(</w:t>
      </w:r>
      <w:r w:rsidR="008D4D21" w:rsidRPr="00225D58">
        <w:rPr>
          <w:rFonts w:asciiTheme="minorBidi" w:eastAsia="Calibri" w:hAnsiTheme="minorBidi"/>
          <w:b/>
          <w:bCs/>
          <w:color w:val="1F497D" w:themeColor="text2"/>
          <w:sz w:val="24"/>
          <w:szCs w:val="24"/>
          <w:lang w:bidi="ar-BH"/>
        </w:rPr>
        <w:t>4</w:t>
      </w:r>
      <w:r w:rsidR="0064671B" w:rsidRPr="00225D58">
        <w:rPr>
          <w:rFonts w:asciiTheme="minorBidi" w:eastAsia="Calibri" w:hAnsiTheme="minorBidi"/>
          <w:b/>
          <w:bCs/>
          <w:color w:val="1F497D" w:themeColor="text2"/>
          <w:sz w:val="24"/>
          <w:szCs w:val="24"/>
          <w:lang w:bidi="ar-BH"/>
        </w:rPr>
        <w:t>)The Right to Heath: Article</w:t>
      </w:r>
      <w:r w:rsidR="0018379B" w:rsidRPr="00225D58">
        <w:rPr>
          <w:rFonts w:asciiTheme="minorBidi" w:eastAsia="Calibri" w:hAnsiTheme="minorBidi"/>
          <w:b/>
          <w:bCs/>
          <w:color w:val="1F497D" w:themeColor="text2"/>
          <w:sz w:val="24"/>
          <w:szCs w:val="24"/>
          <w:lang w:bidi="ar-BH"/>
        </w:rPr>
        <w:t xml:space="preserve"> </w:t>
      </w:r>
    </w:p>
    <w:p w:rsidR="00F07245" w:rsidRPr="00225D58" w:rsidRDefault="00F07245" w:rsidP="00F07245">
      <w:pPr>
        <w:pStyle w:val="BasicParagraph"/>
        <w:tabs>
          <w:tab w:val="left" w:pos="0"/>
        </w:tabs>
        <w:bidi w:val="0"/>
        <w:spacing w:line="276" w:lineRule="auto"/>
        <w:jc w:val="lowKashida"/>
        <w:rPr>
          <w:rFonts w:asciiTheme="minorBidi" w:eastAsiaTheme="minorHAnsi" w:hAnsiTheme="minorBidi" w:cstheme="minorBidi"/>
          <w:color w:val="auto"/>
          <w:kern w:val="0"/>
          <w:lang w:val="en-US" w:bidi="ar-SA"/>
        </w:rPr>
      </w:pPr>
    </w:p>
    <w:p w:rsidR="00EE78F1" w:rsidRPr="00225D58" w:rsidRDefault="00F07245" w:rsidP="00D25AF7">
      <w:pPr>
        <w:pStyle w:val="BasicParagraph"/>
        <w:tabs>
          <w:tab w:val="left" w:pos="360"/>
        </w:tabs>
        <w:bidi w:val="0"/>
        <w:spacing w:line="276" w:lineRule="auto"/>
        <w:ind w:left="720" w:firstLine="9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4.1 </w:t>
      </w:r>
      <w:r w:rsidR="00DF6984" w:rsidRPr="00225D58">
        <w:rPr>
          <w:rFonts w:asciiTheme="minorBidi" w:eastAsiaTheme="minorHAnsi" w:hAnsiTheme="minorBidi" w:cstheme="minorBidi"/>
          <w:color w:val="auto"/>
          <w:kern w:val="0"/>
          <w:lang w:val="en-US" w:bidi="ar-SA"/>
        </w:rPr>
        <w:t>Article No. (8) of</w:t>
      </w:r>
      <w:r w:rsidR="00951449" w:rsidRPr="00225D58">
        <w:rPr>
          <w:rFonts w:asciiTheme="minorBidi" w:eastAsiaTheme="minorHAnsi" w:hAnsiTheme="minorBidi" w:cstheme="minorBidi"/>
          <w:color w:val="auto"/>
          <w:kern w:val="0"/>
          <w:lang w:val="en-US" w:bidi="ar-SA"/>
        </w:rPr>
        <w:t xml:space="preserve"> t</w:t>
      </w:r>
      <w:r w:rsidR="00DF6984" w:rsidRPr="00225D58">
        <w:rPr>
          <w:rFonts w:asciiTheme="minorBidi" w:eastAsiaTheme="minorHAnsi" w:hAnsiTheme="minorBidi" w:cstheme="minorBidi"/>
          <w:color w:val="auto"/>
          <w:kern w:val="0"/>
          <w:lang w:val="en-US" w:bidi="ar-SA"/>
        </w:rPr>
        <w:t xml:space="preserve">he Constitution of the Kingdom of Bahrain, guarantees the right to health, as paragraph (A) </w:t>
      </w:r>
      <w:r w:rsidR="00951449" w:rsidRPr="00225D58">
        <w:rPr>
          <w:rFonts w:asciiTheme="minorBidi" w:eastAsiaTheme="minorHAnsi" w:hAnsiTheme="minorBidi" w:cstheme="minorBidi"/>
          <w:color w:val="auto"/>
          <w:kern w:val="0"/>
          <w:lang w:val="en-US" w:bidi="ar-SA"/>
        </w:rPr>
        <w:t>thereof</w:t>
      </w:r>
      <w:r w:rsidR="00DF6984" w:rsidRPr="00225D58">
        <w:rPr>
          <w:rFonts w:asciiTheme="minorBidi" w:eastAsiaTheme="minorHAnsi" w:hAnsiTheme="minorBidi" w:cstheme="minorBidi"/>
          <w:color w:val="auto"/>
          <w:kern w:val="0"/>
          <w:lang w:val="en-US" w:bidi="ar-SA"/>
        </w:rPr>
        <w:t xml:space="preserve"> states that “</w:t>
      </w:r>
      <w:r w:rsidR="000B15E9" w:rsidRPr="00225D58">
        <w:rPr>
          <w:rFonts w:asciiTheme="minorBidi" w:eastAsiaTheme="minorHAnsi" w:hAnsiTheme="minorBidi" w:cstheme="minorBidi"/>
          <w:color w:val="auto"/>
          <w:kern w:val="0"/>
          <w:lang w:val="en-US" w:bidi="ar-SA"/>
        </w:rPr>
        <w:t xml:space="preserve"> Every citizen is entitled to health care. The State cares for public health and the State ensures the means of prevention and treatment by establishing a variety of hospitals and healthcare institutions.  </w:t>
      </w:r>
      <w:r w:rsidR="00DF6984" w:rsidRPr="00225D58">
        <w:rPr>
          <w:rFonts w:asciiTheme="minorBidi" w:eastAsiaTheme="minorHAnsi" w:hAnsiTheme="minorBidi" w:cstheme="minorBidi"/>
          <w:color w:val="auto"/>
          <w:kern w:val="0"/>
          <w:lang w:val="en-US" w:bidi="ar-SA"/>
        </w:rPr>
        <w:t>,” followed by Paragraph (</w:t>
      </w:r>
      <w:r w:rsidR="00435CCB" w:rsidRPr="00225D58">
        <w:rPr>
          <w:rFonts w:asciiTheme="minorBidi" w:eastAsiaTheme="minorHAnsi" w:hAnsiTheme="minorBidi" w:cstheme="minorBidi"/>
          <w:color w:val="auto"/>
          <w:kern w:val="0"/>
          <w:lang w:val="en-US" w:bidi="ar-SA"/>
        </w:rPr>
        <w:t>B</w:t>
      </w:r>
      <w:r w:rsidR="00DF6984" w:rsidRPr="00225D58">
        <w:rPr>
          <w:rFonts w:asciiTheme="minorBidi" w:eastAsiaTheme="minorHAnsi" w:hAnsiTheme="minorBidi" w:cstheme="minorBidi"/>
          <w:color w:val="auto"/>
          <w:kern w:val="0"/>
          <w:lang w:val="en-US" w:bidi="ar-SA"/>
        </w:rPr>
        <w:t>) to provide that “</w:t>
      </w:r>
      <w:r w:rsidR="00DF6984" w:rsidRPr="00225D58">
        <w:rPr>
          <w:rFonts w:asciiTheme="minorBidi" w:eastAsiaTheme="minorHAnsi" w:hAnsiTheme="minorBidi" w:cstheme="minorBidi"/>
          <w:b/>
          <w:bCs/>
          <w:color w:val="auto"/>
          <w:kern w:val="0"/>
          <w:lang w:val="en-US" w:bidi="ar-SA"/>
        </w:rPr>
        <w:t xml:space="preserve">individuals and </w:t>
      </w:r>
      <w:r w:rsidR="00D25AF7" w:rsidRPr="00225D58">
        <w:rPr>
          <w:rFonts w:asciiTheme="minorBidi" w:eastAsiaTheme="minorHAnsi" w:hAnsiTheme="minorBidi" w:cstheme="minorBidi"/>
          <w:b/>
          <w:bCs/>
          <w:color w:val="auto"/>
          <w:kern w:val="0"/>
          <w:lang w:val="en-US" w:bidi="ar-SA"/>
        </w:rPr>
        <w:t xml:space="preserve"> bodies </w:t>
      </w:r>
      <w:r w:rsidR="00DF6984" w:rsidRPr="00225D58">
        <w:rPr>
          <w:rFonts w:asciiTheme="minorBidi" w:eastAsiaTheme="minorHAnsi" w:hAnsiTheme="minorBidi" w:cstheme="minorBidi"/>
          <w:b/>
          <w:bCs/>
          <w:color w:val="auto"/>
          <w:kern w:val="0"/>
          <w:lang w:val="en-US" w:bidi="ar-SA"/>
        </w:rPr>
        <w:t>may establish</w:t>
      </w:r>
      <w:r w:rsidR="00D25AF7" w:rsidRPr="00225D58">
        <w:rPr>
          <w:rFonts w:asciiTheme="minorBidi" w:eastAsiaTheme="minorHAnsi" w:hAnsiTheme="minorBidi" w:cstheme="minorBidi"/>
          <w:b/>
          <w:bCs/>
          <w:color w:val="auto"/>
          <w:kern w:val="0"/>
          <w:lang w:val="en-US" w:bidi="ar-SA"/>
        </w:rPr>
        <w:t xml:space="preserve"> private </w:t>
      </w:r>
      <w:r w:rsidR="00DF6984" w:rsidRPr="00225D58">
        <w:rPr>
          <w:rFonts w:asciiTheme="minorBidi" w:eastAsiaTheme="minorHAnsi" w:hAnsiTheme="minorBidi" w:cstheme="minorBidi"/>
          <w:b/>
          <w:bCs/>
          <w:color w:val="auto"/>
          <w:kern w:val="0"/>
          <w:lang w:val="en-US" w:bidi="ar-SA"/>
        </w:rPr>
        <w:t xml:space="preserve"> hospitals, clinics or treatment </w:t>
      </w:r>
      <w:r w:rsidR="00D25AF7" w:rsidRPr="00225D58">
        <w:rPr>
          <w:rFonts w:asciiTheme="minorBidi" w:eastAsiaTheme="minorHAnsi" w:hAnsiTheme="minorBidi" w:cstheme="minorBidi"/>
          <w:b/>
          <w:bCs/>
          <w:color w:val="auto"/>
          <w:kern w:val="0"/>
          <w:lang w:val="en-US" w:bidi="ar-SA"/>
        </w:rPr>
        <w:t xml:space="preserve"> centers </w:t>
      </w:r>
      <w:r w:rsidR="00DF6984" w:rsidRPr="00225D58">
        <w:rPr>
          <w:rFonts w:asciiTheme="minorBidi" w:eastAsiaTheme="minorHAnsi" w:hAnsiTheme="minorBidi" w:cstheme="minorBidi"/>
          <w:b/>
          <w:bCs/>
          <w:color w:val="auto"/>
          <w:kern w:val="0"/>
          <w:lang w:val="en-US" w:bidi="ar-SA"/>
        </w:rPr>
        <w:t xml:space="preserve">under the supervision of the </w:t>
      </w:r>
      <w:r w:rsidR="00D25AF7" w:rsidRPr="00225D58">
        <w:rPr>
          <w:rFonts w:asciiTheme="minorBidi" w:eastAsiaTheme="minorHAnsi" w:hAnsiTheme="minorBidi" w:cstheme="minorBidi"/>
          <w:b/>
          <w:bCs/>
          <w:color w:val="auto"/>
          <w:kern w:val="0"/>
          <w:lang w:val="en-US" w:bidi="ar-SA"/>
        </w:rPr>
        <w:t xml:space="preserve"> State</w:t>
      </w:r>
      <w:r w:rsidR="00DF6984" w:rsidRPr="00225D58">
        <w:rPr>
          <w:rFonts w:asciiTheme="minorBidi" w:eastAsiaTheme="minorHAnsi" w:hAnsiTheme="minorBidi" w:cstheme="minorBidi"/>
          <w:b/>
          <w:bCs/>
          <w:color w:val="auto"/>
          <w:kern w:val="0"/>
          <w:lang w:val="en-US" w:bidi="ar-SA"/>
        </w:rPr>
        <w:t>, in accordance with the law</w:t>
      </w:r>
      <w:r w:rsidR="00DF6984" w:rsidRPr="00225D58">
        <w:rPr>
          <w:rFonts w:asciiTheme="minorBidi" w:eastAsiaTheme="minorHAnsi" w:hAnsiTheme="minorBidi" w:cstheme="minorBidi"/>
          <w:color w:val="auto"/>
          <w:kern w:val="0"/>
          <w:lang w:val="en-US" w:bidi="ar-SA"/>
        </w:rPr>
        <w:t>.”</w:t>
      </w:r>
    </w:p>
    <w:p w:rsidR="00212BC1" w:rsidRPr="00225D58" w:rsidRDefault="00212BC1" w:rsidP="00212BC1">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F07245" w:rsidP="00D471C4">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4.2</w:t>
      </w:r>
      <w:r w:rsidR="00435932" w:rsidRPr="00225D58">
        <w:rPr>
          <w:rFonts w:asciiTheme="minorBidi" w:eastAsiaTheme="minorHAnsi" w:hAnsiTheme="minorBidi" w:cstheme="minorBidi"/>
          <w:color w:val="auto"/>
          <w:kern w:val="0"/>
          <w:lang w:val="en-US" w:bidi="ar-SA"/>
        </w:rPr>
        <w:t xml:space="preserve"> Bahraini legislation has paid attention to the right to health by enacting a number of different legislations, most notably; Decree-Law No. (4) of 1973 and its amendments regarding the control of circulation and use of narcotic substances and preparations, followed by Law No. (3) of 1975 and its amendments on public health, which included a statement of health violations, the mechanism for disposing of them and health requirements, with an indication of how to monitor public water sources and control of health facilities, hotels, restaurants and public stores, and the penalties for violations, Decree-Law No. (14) of 1977 regarding health precautions for the prevention of infectious diseases</w:t>
      </w:r>
      <w:r w:rsidR="00D471C4" w:rsidRPr="00225D58">
        <w:rPr>
          <w:rFonts w:asciiTheme="minorBidi" w:eastAsiaTheme="minorHAnsi" w:hAnsiTheme="minorBidi" w:cstheme="minorBidi"/>
          <w:color w:val="auto"/>
          <w:kern w:val="0"/>
          <w:rtl/>
          <w:lang w:val="en-US" w:bidi="ar-SA"/>
        </w:rPr>
        <w:t xml:space="preserve"> </w:t>
      </w:r>
      <w:r w:rsidR="00D471C4" w:rsidRPr="00225D58">
        <w:rPr>
          <w:rFonts w:asciiTheme="minorBidi" w:eastAsiaTheme="minorHAnsi" w:hAnsiTheme="minorBidi" w:cstheme="minorBidi"/>
          <w:color w:val="auto"/>
          <w:kern w:val="0"/>
          <w:lang w:val="en-US" w:bidi="ar-SA"/>
        </w:rPr>
        <w:t>was also issued</w:t>
      </w:r>
      <w:r w:rsidR="00435932" w:rsidRPr="00225D58">
        <w:rPr>
          <w:rFonts w:asciiTheme="minorBidi" w:eastAsiaTheme="minorHAnsi" w:hAnsiTheme="minorBidi" w:cstheme="minorBidi"/>
          <w:color w:val="auto"/>
          <w:kern w:val="0"/>
          <w:lang w:val="en-US" w:bidi="ar-SA"/>
        </w:rPr>
        <w:t>, followed by Decree-Law No. (7) of 1989 regarding the practice of the profession of human medicine and dentistry</w:t>
      </w:r>
      <w:r w:rsidR="00ED5D98" w:rsidRPr="00225D58">
        <w:rPr>
          <w:rFonts w:asciiTheme="minorBidi" w:eastAsiaTheme="minorHAnsi" w:hAnsiTheme="minorBidi" w:cstheme="minorBidi"/>
          <w:color w:val="auto"/>
          <w:kern w:val="0"/>
          <w:lang w:val="en-US" w:bidi="ar-SA"/>
        </w:rPr>
        <w:t>, a</w:t>
      </w:r>
      <w:r w:rsidR="00435932" w:rsidRPr="00225D58">
        <w:rPr>
          <w:rFonts w:asciiTheme="minorBidi" w:eastAsiaTheme="minorHAnsi" w:hAnsiTheme="minorBidi" w:cstheme="minorBidi"/>
          <w:color w:val="auto"/>
          <w:kern w:val="0"/>
          <w:lang w:val="en-US" w:bidi="ar-SA"/>
        </w:rPr>
        <w:t>nd Decree-Law No. (16) of 1989 regarding the transfer and transplantation of human organs.</w:t>
      </w:r>
      <w:r w:rsidR="00FD7BB8" w:rsidRPr="00225D58">
        <w:rPr>
          <w:rFonts w:asciiTheme="minorBidi" w:eastAsiaTheme="minorHAnsi" w:hAnsiTheme="minorBidi" w:cstheme="minorBidi"/>
          <w:color w:val="auto"/>
          <w:kern w:val="0"/>
          <w:lang w:val="en-US" w:bidi="ar-SA"/>
        </w:rPr>
        <w:t xml:space="preserve"> And wi</w:t>
      </w:r>
      <w:r w:rsidR="00435932" w:rsidRPr="00225D58">
        <w:rPr>
          <w:rFonts w:asciiTheme="minorBidi" w:eastAsiaTheme="minorHAnsi" w:hAnsiTheme="minorBidi" w:cstheme="minorBidi"/>
          <w:color w:val="auto"/>
          <w:kern w:val="0"/>
          <w:lang w:val="en-US" w:bidi="ar-SA"/>
        </w:rPr>
        <w:t>th regard to regulating the profession of pharmacy and pharmacy centers, Decree Law (18) of 1997 was issued, and among those legislations was Law No. (8) of 2009 regarding combating smoking and tobacco and its types.</w:t>
      </w:r>
    </w:p>
    <w:p w:rsidR="00BD73BA" w:rsidRPr="00225D58" w:rsidRDefault="00BD73BA" w:rsidP="00BD73BA">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A94104" w:rsidRPr="00225D58" w:rsidRDefault="00F07245" w:rsidP="00493AB0">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A94104" w:rsidRPr="00225D58">
        <w:rPr>
          <w:rFonts w:asciiTheme="minorBidi" w:eastAsiaTheme="minorHAnsi" w:hAnsiTheme="minorBidi" w:cstheme="minorBidi"/>
          <w:color w:val="auto"/>
          <w:kern w:val="0"/>
          <w:lang w:val="en-US" w:bidi="ar-SA"/>
        </w:rPr>
        <w:t xml:space="preserve">.3 Within the framework of the government of the Kingdom of Bahrain’s endeavor to develop the health system, </w:t>
      </w:r>
      <w:r w:rsidR="00D471C4" w:rsidRPr="00225D58">
        <w:rPr>
          <w:rFonts w:asciiTheme="minorBidi" w:eastAsiaTheme="minorHAnsi" w:hAnsiTheme="minorBidi" w:cstheme="minorBidi"/>
          <w:color w:val="auto"/>
          <w:kern w:val="0"/>
          <w:lang w:val="en-US" w:bidi="ar-SA"/>
        </w:rPr>
        <w:t xml:space="preserve">The National Health Insurance Program </w:t>
      </w:r>
      <w:r w:rsidR="00D471C4" w:rsidRPr="00225D58">
        <w:rPr>
          <w:rFonts w:asciiTheme="minorBidi" w:eastAsiaTheme="minorHAnsi" w:hAnsiTheme="minorBidi" w:cstheme="minorBidi"/>
          <w:color w:val="auto"/>
          <w:kern w:val="0"/>
          <w:rtl/>
          <w:lang w:val="en-US" w:bidi="ar-SA"/>
        </w:rPr>
        <w:t>"</w:t>
      </w:r>
      <w:r w:rsidR="00D471C4" w:rsidRPr="00225D58">
        <w:rPr>
          <w:rFonts w:asciiTheme="minorBidi" w:eastAsiaTheme="minorHAnsi" w:hAnsiTheme="minorBidi" w:cstheme="minorBidi"/>
          <w:color w:val="auto"/>
          <w:kern w:val="0"/>
          <w:lang w:val="en-US" w:bidi="ar-SA"/>
        </w:rPr>
        <w:t>Sehaty</w:t>
      </w:r>
      <w:r w:rsidR="00DC65E6" w:rsidRPr="00225D58">
        <w:rPr>
          <w:rFonts w:asciiTheme="minorBidi" w:eastAsiaTheme="minorHAnsi" w:hAnsiTheme="minorBidi" w:cstheme="minorBidi"/>
          <w:color w:val="auto"/>
          <w:kern w:val="0"/>
          <w:rtl/>
          <w:lang w:val="en-US" w:bidi="ar-SA"/>
        </w:rPr>
        <w:t xml:space="preserve">" </w:t>
      </w:r>
      <w:r w:rsidR="00DC65E6" w:rsidRPr="00225D58">
        <w:rPr>
          <w:rFonts w:asciiTheme="minorBidi" w:eastAsiaTheme="minorHAnsi" w:hAnsiTheme="minorBidi" w:cstheme="minorBidi"/>
          <w:color w:val="auto"/>
          <w:kern w:val="0"/>
          <w:lang w:val="en-US" w:bidi="ar-SA"/>
        </w:rPr>
        <w:t>(My Health)</w:t>
      </w:r>
      <w:r w:rsidR="00D471C4" w:rsidRPr="00225D58">
        <w:rPr>
          <w:rFonts w:asciiTheme="minorBidi" w:eastAsiaTheme="minorHAnsi" w:hAnsiTheme="minorBidi" w:cstheme="minorBidi"/>
          <w:color w:val="auto"/>
          <w:kern w:val="0"/>
          <w:lang w:val="en-US" w:bidi="ar-SA"/>
        </w:rPr>
        <w:t xml:space="preserve"> has been launched</w:t>
      </w:r>
      <w:r w:rsidR="00D471C4" w:rsidRPr="00225D58" w:rsidDel="00D471C4">
        <w:rPr>
          <w:rFonts w:asciiTheme="minorBidi" w:eastAsiaTheme="minorHAnsi" w:hAnsiTheme="minorBidi" w:cstheme="minorBidi"/>
          <w:color w:val="auto"/>
          <w:kern w:val="0"/>
          <w:lang w:val="en-US" w:bidi="ar-SA"/>
        </w:rPr>
        <w:t xml:space="preserve"> </w:t>
      </w:r>
      <w:r w:rsidR="00505C9D" w:rsidRPr="00225D58">
        <w:rPr>
          <w:rFonts w:asciiTheme="minorBidi" w:eastAsiaTheme="minorHAnsi" w:hAnsiTheme="minorBidi" w:cstheme="minorBidi"/>
          <w:color w:val="auto"/>
          <w:kern w:val="0"/>
          <w:lang w:val="en-US" w:bidi="ar-SA"/>
        </w:rPr>
        <w:t>which</w:t>
      </w:r>
      <w:r w:rsidR="00A94104" w:rsidRPr="00225D58">
        <w:rPr>
          <w:rFonts w:asciiTheme="minorBidi" w:eastAsiaTheme="minorHAnsi" w:hAnsiTheme="minorBidi" w:cstheme="minorBidi"/>
          <w:color w:val="auto"/>
          <w:kern w:val="0"/>
          <w:lang w:val="en-US" w:bidi="ar-SA"/>
        </w:rPr>
        <w:t xml:space="preserve"> aims to improve the quality and efficiency of health services, and to provide a comprehensive treatment umbrella for all patients, both citizens and residents in Bahrain, provided that the public and private sectors are service providers, and this</w:t>
      </w:r>
      <w:r w:rsidR="00A432AD" w:rsidRPr="00225D58">
        <w:rPr>
          <w:rFonts w:asciiTheme="minorBidi" w:eastAsiaTheme="minorHAnsi" w:hAnsiTheme="minorBidi" w:cstheme="minorBidi"/>
          <w:color w:val="auto"/>
          <w:kern w:val="0"/>
          <w:lang w:val="en-US" w:bidi="ar-SA"/>
        </w:rPr>
        <w:t xml:space="preserve"> </w:t>
      </w:r>
      <w:r w:rsidR="00493AB0" w:rsidRPr="00225D58">
        <w:rPr>
          <w:rFonts w:asciiTheme="minorBidi" w:eastAsiaTheme="minorHAnsi" w:hAnsiTheme="minorBidi" w:cstheme="minorBidi"/>
          <w:color w:val="auto"/>
          <w:kern w:val="0"/>
          <w:lang w:val="en-US" w:bidi="ar-SA"/>
        </w:rPr>
        <w:t xml:space="preserve">Program </w:t>
      </w:r>
      <w:r w:rsidR="00A94104" w:rsidRPr="00225D58">
        <w:rPr>
          <w:rFonts w:asciiTheme="minorBidi" w:eastAsiaTheme="minorHAnsi" w:hAnsiTheme="minorBidi" w:cstheme="minorBidi"/>
          <w:color w:val="auto"/>
          <w:kern w:val="0"/>
          <w:lang w:val="en-US" w:bidi="ar-SA"/>
        </w:rPr>
        <w:t xml:space="preserve">will contribute </w:t>
      </w:r>
      <w:r w:rsidR="00A432AD" w:rsidRPr="00225D58">
        <w:rPr>
          <w:rFonts w:asciiTheme="minorBidi" w:eastAsiaTheme="minorHAnsi" w:hAnsiTheme="minorBidi" w:cstheme="minorBidi"/>
          <w:color w:val="auto"/>
          <w:kern w:val="0"/>
          <w:lang w:val="en-US" w:bidi="ar-SA"/>
        </w:rPr>
        <w:t xml:space="preserve">to </w:t>
      </w:r>
      <w:r w:rsidR="00A94104" w:rsidRPr="00225D58">
        <w:rPr>
          <w:rFonts w:asciiTheme="minorBidi" w:eastAsiaTheme="minorHAnsi" w:hAnsiTheme="minorBidi" w:cstheme="minorBidi"/>
          <w:color w:val="auto"/>
          <w:kern w:val="0"/>
          <w:lang w:val="en-US" w:bidi="ar-SA"/>
        </w:rPr>
        <w:t>promoting investments in the private health sector.</w:t>
      </w:r>
    </w:p>
    <w:p w:rsidR="00BD73BA" w:rsidRPr="00225D58" w:rsidRDefault="00BD73BA" w:rsidP="00BD73BA">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F07245" w:rsidP="00951449">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CA025C" w:rsidRPr="00225D58">
        <w:rPr>
          <w:rFonts w:asciiTheme="minorBidi" w:eastAsiaTheme="minorHAnsi" w:hAnsiTheme="minorBidi" w:cstheme="minorBidi"/>
          <w:color w:val="auto"/>
          <w:kern w:val="0"/>
          <w:lang w:val="en-US" w:bidi="ar-SA"/>
        </w:rPr>
        <w:t xml:space="preserve">.4 In light of the exceptional circumstances and the spread of Covid-19, the Kingdom has dealt with caution and wise awareness with the pandemic, without prejudice to the rights and freedoms guaranteed under the Constitution and international and regional instruments related to human rights as much as possible, as it opened a number of </w:t>
      </w:r>
      <w:r w:rsidR="006521FC" w:rsidRPr="00225D58">
        <w:rPr>
          <w:rFonts w:asciiTheme="minorBidi" w:eastAsiaTheme="minorHAnsi" w:hAnsiTheme="minorBidi" w:cstheme="minorBidi"/>
          <w:color w:val="auto"/>
          <w:kern w:val="0"/>
          <w:lang w:val="en-US" w:bidi="ar-SA"/>
        </w:rPr>
        <w:t>i</w:t>
      </w:r>
      <w:r w:rsidR="00CA025C" w:rsidRPr="00225D58">
        <w:rPr>
          <w:rFonts w:asciiTheme="minorBidi" w:eastAsiaTheme="minorHAnsi" w:hAnsiTheme="minorBidi" w:cstheme="minorBidi"/>
          <w:color w:val="auto"/>
          <w:kern w:val="0"/>
          <w:lang w:val="en-US" w:bidi="ar-SA"/>
        </w:rPr>
        <w:t>solation and quarantine centers in various regions, to provide the necessary medical care for people infected with the Corona virus, free of charge to all, whether citizens or residents, without any discrimination.</w:t>
      </w:r>
    </w:p>
    <w:p w:rsidR="00BD73BA" w:rsidRPr="00225D58" w:rsidRDefault="00BD73BA" w:rsidP="00BD73BA">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6E52F2" w:rsidRPr="00225D58" w:rsidRDefault="00F07245" w:rsidP="00B25509">
      <w:pPr>
        <w:pStyle w:val="ListParagraph"/>
        <w:spacing w:after="0"/>
        <w:rPr>
          <w:rFonts w:asciiTheme="minorBidi" w:hAnsiTheme="minorBidi"/>
          <w:sz w:val="24"/>
          <w:szCs w:val="24"/>
        </w:rPr>
      </w:pPr>
      <w:r w:rsidRPr="00225D58">
        <w:rPr>
          <w:rFonts w:asciiTheme="minorBidi" w:hAnsiTheme="minorBidi"/>
          <w:sz w:val="24"/>
          <w:szCs w:val="24"/>
        </w:rPr>
        <w:lastRenderedPageBreak/>
        <w:t>4</w:t>
      </w:r>
      <w:r w:rsidR="00D90C45" w:rsidRPr="00225D58">
        <w:rPr>
          <w:rFonts w:asciiTheme="minorBidi" w:hAnsiTheme="minorBidi"/>
          <w:sz w:val="24"/>
          <w:szCs w:val="24"/>
        </w:rPr>
        <w:t xml:space="preserve">.5 </w:t>
      </w:r>
      <w:r w:rsidR="00212BC1" w:rsidRPr="00225D58">
        <w:rPr>
          <w:rFonts w:asciiTheme="minorBidi" w:hAnsiTheme="minorBidi"/>
          <w:sz w:val="24"/>
          <w:szCs w:val="24"/>
        </w:rPr>
        <w:t>Considering</w:t>
      </w:r>
      <w:r w:rsidR="00D90C45" w:rsidRPr="00225D58">
        <w:rPr>
          <w:rFonts w:asciiTheme="minorBidi" w:hAnsiTheme="minorBidi"/>
          <w:sz w:val="24"/>
          <w:szCs w:val="24"/>
        </w:rPr>
        <w:t xml:space="preserve"> some groups </w:t>
      </w:r>
      <w:r w:rsidR="0018379B" w:rsidRPr="00225D58">
        <w:rPr>
          <w:rFonts w:asciiTheme="minorBidi" w:hAnsiTheme="minorBidi"/>
          <w:sz w:val="24"/>
          <w:szCs w:val="24"/>
        </w:rPr>
        <w:t>who’s</w:t>
      </w:r>
      <w:r w:rsidR="00EA6689" w:rsidRPr="00225D58">
        <w:t xml:space="preserve"> </w:t>
      </w:r>
      <w:r w:rsidR="00EA6689" w:rsidRPr="00225D58">
        <w:rPr>
          <w:rFonts w:asciiTheme="minorBidi" w:hAnsiTheme="minorBidi"/>
          <w:sz w:val="24"/>
          <w:szCs w:val="24"/>
        </w:rPr>
        <w:t>their</w:t>
      </w:r>
      <w:r w:rsidR="00D90C45" w:rsidRPr="00225D58">
        <w:rPr>
          <w:rFonts w:asciiTheme="minorBidi" w:hAnsiTheme="minorBidi"/>
          <w:sz w:val="24"/>
          <w:szCs w:val="24"/>
        </w:rPr>
        <w:t xml:space="preserve"> health conditions require special attention, the government issued a number of decisions related to work, where the system of remote work was implemented for </w:t>
      </w:r>
      <w:r w:rsidR="00EA6689" w:rsidRPr="00225D58">
        <w:rPr>
          <w:rFonts w:asciiTheme="minorBidi" w:hAnsiTheme="minorBidi"/>
          <w:sz w:val="24"/>
          <w:szCs w:val="24"/>
        </w:rPr>
        <w:t xml:space="preserve">those who </w:t>
      </w:r>
      <w:r w:rsidR="00D90C45" w:rsidRPr="00225D58">
        <w:rPr>
          <w:rFonts w:asciiTheme="minorBidi" w:hAnsiTheme="minorBidi"/>
          <w:sz w:val="24"/>
          <w:szCs w:val="24"/>
        </w:rPr>
        <w:t xml:space="preserve">carriers of chronic diseases, pregnant women and mothers, and the work rotation system </w:t>
      </w:r>
      <w:r w:rsidR="00A37513" w:rsidRPr="00225D58">
        <w:rPr>
          <w:rFonts w:asciiTheme="minorBidi" w:hAnsiTheme="minorBidi"/>
          <w:sz w:val="24"/>
          <w:szCs w:val="24"/>
        </w:rPr>
        <w:t>was</w:t>
      </w:r>
      <w:r w:rsidR="00D90C45" w:rsidRPr="00225D58">
        <w:rPr>
          <w:rFonts w:asciiTheme="minorBidi" w:hAnsiTheme="minorBidi"/>
          <w:sz w:val="24"/>
          <w:szCs w:val="24"/>
        </w:rPr>
        <w:t xml:space="preserve"> applied in workplaces.</w:t>
      </w:r>
    </w:p>
    <w:p w:rsidR="00B25509" w:rsidRPr="00225D58" w:rsidRDefault="00B25509" w:rsidP="00B25509">
      <w:pPr>
        <w:pStyle w:val="ListParagraph"/>
        <w:spacing w:after="0"/>
        <w:rPr>
          <w:rFonts w:asciiTheme="minorBidi" w:hAnsiTheme="minorBidi"/>
          <w:sz w:val="24"/>
          <w:szCs w:val="24"/>
          <w:rtl/>
        </w:rPr>
      </w:pPr>
    </w:p>
    <w:p w:rsidR="00EE78F1" w:rsidRPr="00225D58" w:rsidRDefault="00F07245" w:rsidP="00586DA9">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1A5A40" w:rsidRPr="00225D58">
        <w:rPr>
          <w:rFonts w:asciiTheme="minorBidi" w:eastAsiaTheme="minorHAnsi" w:hAnsiTheme="minorBidi" w:cstheme="minorBidi"/>
          <w:color w:val="auto"/>
          <w:kern w:val="0"/>
          <w:lang w:val="en-US" w:bidi="ar-SA"/>
        </w:rPr>
        <w:t>.6 With regard to treatment, (4) approved vaccines were provided to citizens and residents of the Kingdom free of charge, and approved vaccines were provided to the elderly in their homes through special mobile units, and the same vaccines were provided to all inmates on an equal basis in detention centers.</w:t>
      </w:r>
    </w:p>
    <w:p w:rsidR="00BD73BA" w:rsidRPr="00225D58" w:rsidRDefault="00BD73BA" w:rsidP="00BD73BA">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F07245" w:rsidP="00951449">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103650" w:rsidRPr="00225D58">
        <w:rPr>
          <w:rFonts w:asciiTheme="minorBidi" w:eastAsiaTheme="minorHAnsi" w:hAnsiTheme="minorBidi" w:cstheme="minorBidi"/>
          <w:color w:val="auto"/>
          <w:kern w:val="0"/>
          <w:lang w:val="en-US" w:bidi="ar-SA"/>
        </w:rPr>
        <w:t xml:space="preserve">.7 The </w:t>
      </w:r>
      <w:r w:rsidR="00951449" w:rsidRPr="00225D58">
        <w:rPr>
          <w:rFonts w:asciiTheme="minorBidi" w:eastAsiaTheme="minorHAnsi" w:hAnsiTheme="minorBidi" w:cstheme="minorBidi"/>
          <w:color w:val="auto"/>
          <w:kern w:val="0"/>
          <w:lang w:val="en-US" w:bidi="ar-SA"/>
        </w:rPr>
        <w:t>NIHR</w:t>
      </w:r>
      <w:r w:rsidR="00B10E4C" w:rsidRPr="00225D58">
        <w:rPr>
          <w:rFonts w:asciiTheme="minorBidi" w:eastAsiaTheme="minorHAnsi" w:hAnsiTheme="minorBidi" w:cstheme="minorBidi"/>
          <w:color w:val="auto"/>
          <w:kern w:val="0"/>
          <w:lang w:val="en-US" w:bidi="ar-SA"/>
        </w:rPr>
        <w:t xml:space="preserve"> </w:t>
      </w:r>
      <w:r w:rsidR="00951449" w:rsidRPr="00225D58">
        <w:rPr>
          <w:rFonts w:asciiTheme="minorBidi" w:eastAsiaTheme="minorHAnsi" w:hAnsiTheme="minorBidi" w:cstheme="minorBidi"/>
          <w:color w:val="auto"/>
          <w:kern w:val="0"/>
          <w:lang w:val="en-US" w:bidi="ar-SA"/>
        </w:rPr>
        <w:t>c</w:t>
      </w:r>
      <w:r w:rsidR="00103650" w:rsidRPr="00225D58">
        <w:rPr>
          <w:rFonts w:asciiTheme="minorBidi" w:eastAsiaTheme="minorHAnsi" w:hAnsiTheme="minorBidi" w:cstheme="minorBidi"/>
          <w:color w:val="auto"/>
          <w:kern w:val="0"/>
          <w:lang w:val="en-US" w:bidi="ar-SA"/>
        </w:rPr>
        <w:t xml:space="preserve">ommends the issuance of </w:t>
      </w:r>
      <w:r w:rsidR="00951449" w:rsidRPr="00225D58">
        <w:rPr>
          <w:rFonts w:asciiTheme="minorBidi" w:eastAsiaTheme="minorHAnsi" w:hAnsiTheme="minorBidi" w:cstheme="minorBidi"/>
          <w:color w:val="auto"/>
          <w:kern w:val="0"/>
          <w:lang w:val="en-US" w:bidi="ar-SA"/>
        </w:rPr>
        <w:t>Decision</w:t>
      </w:r>
      <w:r w:rsidR="00103650" w:rsidRPr="00225D58">
        <w:rPr>
          <w:rFonts w:asciiTheme="minorBidi" w:eastAsiaTheme="minorHAnsi" w:hAnsiTheme="minorBidi" w:cstheme="minorBidi"/>
          <w:color w:val="auto"/>
          <w:kern w:val="0"/>
          <w:lang w:val="en-US" w:bidi="ar-SA"/>
        </w:rPr>
        <w:t xml:space="preserve"> No. (27) of 2020, regarding stopping the collection of medical consultation fees,</w:t>
      </w:r>
      <w:r w:rsidR="00B10E4C" w:rsidRPr="00225D58">
        <w:rPr>
          <w:rFonts w:asciiTheme="minorBidi" w:eastAsiaTheme="minorHAnsi" w:hAnsiTheme="minorBidi" w:cstheme="minorBidi"/>
          <w:color w:val="auto"/>
          <w:kern w:val="0"/>
          <w:lang w:val="en-US" w:bidi="ar-SA"/>
        </w:rPr>
        <w:t xml:space="preserve"> </w:t>
      </w:r>
      <w:r w:rsidR="00103650" w:rsidRPr="00225D58">
        <w:rPr>
          <w:rFonts w:asciiTheme="minorBidi" w:eastAsiaTheme="minorHAnsi" w:hAnsiTheme="minorBidi" w:cstheme="minorBidi"/>
          <w:color w:val="auto"/>
          <w:kern w:val="0"/>
          <w:lang w:val="en-US" w:bidi="ar-SA"/>
        </w:rPr>
        <w:t xml:space="preserve">contained in </w:t>
      </w:r>
      <w:r w:rsidR="00951449" w:rsidRPr="00225D58">
        <w:rPr>
          <w:rFonts w:asciiTheme="minorBidi" w:eastAsiaTheme="minorHAnsi" w:hAnsiTheme="minorBidi" w:cstheme="minorBidi"/>
          <w:color w:val="auto"/>
          <w:kern w:val="0"/>
          <w:lang w:val="en-US" w:bidi="ar-SA"/>
        </w:rPr>
        <w:t>Decision</w:t>
      </w:r>
      <w:r w:rsidR="00103650" w:rsidRPr="00225D58">
        <w:rPr>
          <w:rFonts w:asciiTheme="minorBidi" w:eastAsiaTheme="minorHAnsi" w:hAnsiTheme="minorBidi" w:cstheme="minorBidi"/>
          <w:color w:val="auto"/>
          <w:kern w:val="0"/>
          <w:lang w:val="en-US" w:bidi="ar-SA"/>
        </w:rPr>
        <w:t xml:space="preserve"> No. 2 of 2017 regarding health services fees for non-Bahrainis. The </w:t>
      </w:r>
      <w:r w:rsidR="00951449" w:rsidRPr="00225D58">
        <w:rPr>
          <w:rFonts w:asciiTheme="minorBidi" w:eastAsiaTheme="minorHAnsi" w:hAnsiTheme="minorBidi" w:cstheme="minorBidi"/>
          <w:color w:val="auto"/>
          <w:kern w:val="0"/>
          <w:lang w:val="en-US" w:bidi="ar-SA"/>
        </w:rPr>
        <w:t>NIHR</w:t>
      </w:r>
      <w:r w:rsidR="00103650" w:rsidRPr="00225D58">
        <w:rPr>
          <w:rFonts w:asciiTheme="minorBidi" w:eastAsiaTheme="minorHAnsi" w:hAnsiTheme="minorBidi" w:cstheme="minorBidi"/>
          <w:color w:val="auto"/>
          <w:kern w:val="0"/>
          <w:lang w:val="en-US" w:bidi="ar-SA"/>
        </w:rPr>
        <w:t xml:space="preserve"> confirms that the Minister of Health’s decision regarding suspension of fees for health services provided to foreign patients in </w:t>
      </w:r>
      <w:r w:rsidR="00A10487" w:rsidRPr="00225D58">
        <w:rPr>
          <w:rFonts w:asciiTheme="minorBidi" w:eastAsiaTheme="minorHAnsi" w:hAnsiTheme="minorBidi" w:cstheme="minorBidi"/>
          <w:color w:val="auto"/>
          <w:kern w:val="0"/>
          <w:lang w:val="en-US" w:bidi="ar-SA"/>
        </w:rPr>
        <w:t>the</w:t>
      </w:r>
      <w:r w:rsidR="00103650" w:rsidRPr="00225D58">
        <w:rPr>
          <w:rFonts w:asciiTheme="minorBidi" w:eastAsiaTheme="minorHAnsi" w:hAnsiTheme="minorBidi" w:cstheme="minorBidi"/>
          <w:color w:val="auto"/>
          <w:kern w:val="0"/>
          <w:lang w:val="en-US" w:bidi="ar-SA"/>
        </w:rPr>
        <w:t xml:space="preserve"> government health centers, </w:t>
      </w:r>
      <w:r w:rsidR="003C3C4E" w:rsidRPr="00225D58">
        <w:rPr>
          <w:rFonts w:asciiTheme="minorBidi" w:eastAsiaTheme="minorHAnsi" w:hAnsiTheme="minorBidi" w:cstheme="minorBidi"/>
          <w:color w:val="auto"/>
          <w:kern w:val="0"/>
          <w:lang w:val="en-US" w:bidi="ar-SA"/>
        </w:rPr>
        <w:t>seeks</w:t>
      </w:r>
      <w:r w:rsidR="00103650" w:rsidRPr="00225D58">
        <w:rPr>
          <w:rFonts w:asciiTheme="minorBidi" w:eastAsiaTheme="minorHAnsi" w:hAnsiTheme="minorBidi" w:cstheme="minorBidi"/>
          <w:color w:val="auto"/>
          <w:kern w:val="0"/>
          <w:lang w:val="en-US" w:bidi="ar-SA"/>
        </w:rPr>
        <w:t xml:space="preserve"> to strengthen the Kingdom’s measures in combating the </w:t>
      </w:r>
      <w:r w:rsidR="00951449" w:rsidRPr="00225D58">
        <w:rPr>
          <w:rFonts w:asciiTheme="minorBidi" w:eastAsiaTheme="minorHAnsi" w:hAnsiTheme="minorBidi" w:cstheme="minorBidi"/>
          <w:color w:val="auto"/>
          <w:kern w:val="0"/>
          <w:lang w:val="en-US" w:bidi="ar-SA"/>
        </w:rPr>
        <w:t>Covid-19</w:t>
      </w:r>
      <w:r w:rsidR="00103650" w:rsidRPr="00225D58">
        <w:rPr>
          <w:rFonts w:asciiTheme="minorBidi" w:eastAsiaTheme="minorHAnsi" w:hAnsiTheme="minorBidi" w:cstheme="minorBidi"/>
          <w:color w:val="auto"/>
          <w:kern w:val="0"/>
          <w:lang w:val="en-US" w:bidi="ar-SA"/>
        </w:rPr>
        <w:t xml:space="preserve"> and the keenness and interest of the Ministry of Health to preserve the safety of all patients, whether citizens or residents.</w:t>
      </w:r>
    </w:p>
    <w:p w:rsidR="00BD73BA" w:rsidRPr="00225D58" w:rsidRDefault="00BD73BA" w:rsidP="00BD73BA">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F07245" w:rsidP="00F27A57">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B82B68" w:rsidRPr="00225D58">
        <w:rPr>
          <w:rFonts w:asciiTheme="minorBidi" w:eastAsiaTheme="minorHAnsi" w:hAnsiTheme="minorBidi" w:cstheme="minorBidi"/>
          <w:color w:val="auto"/>
          <w:kern w:val="0"/>
          <w:lang w:val="en-US" w:bidi="ar-SA"/>
        </w:rPr>
        <w:t xml:space="preserve">.8 In the interest of the </w:t>
      </w:r>
      <w:r w:rsidR="00951449" w:rsidRPr="00225D58">
        <w:rPr>
          <w:rFonts w:asciiTheme="minorBidi" w:eastAsiaTheme="minorHAnsi" w:hAnsiTheme="minorBidi" w:cstheme="minorBidi"/>
          <w:color w:val="auto"/>
          <w:kern w:val="0"/>
          <w:lang w:val="en-US" w:bidi="ar-SA"/>
        </w:rPr>
        <w:t>NIHR</w:t>
      </w:r>
      <w:r w:rsidR="00B82B68" w:rsidRPr="00225D58">
        <w:rPr>
          <w:rFonts w:asciiTheme="minorBidi" w:eastAsiaTheme="minorHAnsi" w:hAnsiTheme="minorBidi" w:cstheme="minorBidi"/>
          <w:color w:val="auto"/>
          <w:kern w:val="0"/>
          <w:lang w:val="en-US" w:bidi="ar-SA"/>
        </w:rPr>
        <w:t xml:space="preserve"> to provide the necessary protection for the right to enjoy the highest level of health, it received a number of related complaints, totaling (49) complaints related to the right to health in (2019), in addition to (27) related complaints in (2020), and (</w:t>
      </w:r>
      <w:r w:rsidR="00F27A57" w:rsidRPr="00225D58">
        <w:rPr>
          <w:rFonts w:asciiTheme="minorBidi" w:eastAsiaTheme="minorHAnsi" w:hAnsiTheme="minorBidi" w:cstheme="minorBidi"/>
          <w:color w:val="auto"/>
          <w:kern w:val="0"/>
          <w:lang w:val="en-US" w:bidi="ar-SA"/>
        </w:rPr>
        <w:t xml:space="preserve"> 27 </w:t>
      </w:r>
      <w:r w:rsidR="00B82B68" w:rsidRPr="00225D58">
        <w:rPr>
          <w:rFonts w:asciiTheme="minorBidi" w:eastAsiaTheme="minorHAnsi" w:hAnsiTheme="minorBidi" w:cstheme="minorBidi"/>
          <w:color w:val="auto"/>
          <w:kern w:val="0"/>
          <w:lang w:val="en-US" w:bidi="ar-SA"/>
        </w:rPr>
        <w:t>) complaints in (2021)</w:t>
      </w:r>
      <w:r w:rsidR="00243543" w:rsidRPr="00225D58">
        <w:rPr>
          <w:rFonts w:asciiTheme="minorBidi" w:eastAsiaTheme="minorHAnsi" w:hAnsiTheme="minorBidi" w:cstheme="minorBidi"/>
          <w:color w:val="auto"/>
          <w:kern w:val="0"/>
          <w:lang w:val="en-US" w:bidi="ar-SA"/>
        </w:rPr>
        <w:t>.T</w:t>
      </w:r>
      <w:r w:rsidR="00B82B68" w:rsidRPr="00225D58">
        <w:rPr>
          <w:rFonts w:asciiTheme="minorBidi" w:eastAsiaTheme="minorHAnsi" w:hAnsiTheme="minorBidi" w:cstheme="minorBidi"/>
          <w:color w:val="auto"/>
          <w:kern w:val="0"/>
          <w:lang w:val="en-US" w:bidi="ar-SA"/>
        </w:rPr>
        <w:t xml:space="preserve">he </w:t>
      </w:r>
      <w:r w:rsidR="00243543" w:rsidRPr="00225D58">
        <w:rPr>
          <w:rFonts w:asciiTheme="minorBidi" w:eastAsiaTheme="minorHAnsi" w:hAnsiTheme="minorBidi" w:cstheme="minorBidi"/>
          <w:color w:val="auto"/>
          <w:kern w:val="0"/>
          <w:lang w:val="en-US" w:bidi="ar-SA"/>
        </w:rPr>
        <w:t>(NIHR)</w:t>
      </w:r>
      <w:r w:rsidR="00B82B68" w:rsidRPr="00225D58">
        <w:rPr>
          <w:rFonts w:asciiTheme="minorBidi" w:eastAsiaTheme="minorHAnsi" w:hAnsiTheme="minorBidi" w:cstheme="minorBidi"/>
          <w:color w:val="auto"/>
          <w:kern w:val="0"/>
          <w:lang w:val="en-US" w:bidi="ar-SA"/>
        </w:rPr>
        <w:t xml:space="preserve"> made direct communication regarding a number of them, and the concerned authorities were addressed about them, while some cases were saved for lack of </w:t>
      </w:r>
      <w:r w:rsidR="00BD73BA" w:rsidRPr="00225D58">
        <w:rPr>
          <w:rFonts w:asciiTheme="minorBidi" w:eastAsiaTheme="minorHAnsi" w:hAnsiTheme="minorBidi" w:cstheme="minorBidi"/>
          <w:color w:val="auto"/>
          <w:kern w:val="0"/>
          <w:lang w:val="en-US" w:bidi="ar-SA"/>
        </w:rPr>
        <w:t>authority</w:t>
      </w:r>
      <w:r w:rsidR="00B82B68" w:rsidRPr="00225D58">
        <w:rPr>
          <w:rFonts w:asciiTheme="minorBidi" w:eastAsiaTheme="minorHAnsi" w:hAnsiTheme="minorBidi" w:cstheme="minorBidi"/>
          <w:color w:val="auto"/>
          <w:kern w:val="0"/>
          <w:lang w:val="en-US" w:bidi="ar-SA"/>
        </w:rPr>
        <w:t>.</w:t>
      </w:r>
    </w:p>
    <w:p w:rsidR="00B25509" w:rsidRPr="00225D58" w:rsidRDefault="00B25509" w:rsidP="00B25509">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p>
    <w:p w:rsidR="00EE78F1" w:rsidRPr="00225D58" w:rsidRDefault="00F07245" w:rsidP="00F27A57">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1C1D97" w:rsidRPr="00225D58">
        <w:rPr>
          <w:rFonts w:asciiTheme="minorBidi" w:eastAsiaTheme="minorHAnsi" w:hAnsiTheme="minorBidi" w:cstheme="minorBidi"/>
          <w:color w:val="auto"/>
          <w:kern w:val="0"/>
          <w:lang w:val="en-US" w:bidi="ar-SA"/>
        </w:rPr>
        <w:t xml:space="preserve">.9 The </w:t>
      </w:r>
      <w:r w:rsidR="00F14FBF" w:rsidRPr="00225D58">
        <w:rPr>
          <w:rFonts w:asciiTheme="minorBidi" w:eastAsiaTheme="minorHAnsi" w:hAnsiTheme="minorBidi" w:cstheme="minorBidi"/>
          <w:color w:val="auto"/>
          <w:kern w:val="0"/>
          <w:lang w:val="en-US" w:bidi="ar-SA"/>
        </w:rPr>
        <w:t>NIHR</w:t>
      </w:r>
      <w:r w:rsidR="001C1D97" w:rsidRPr="00225D58">
        <w:rPr>
          <w:rFonts w:asciiTheme="minorBidi" w:eastAsiaTheme="minorHAnsi" w:hAnsiTheme="minorBidi" w:cstheme="minorBidi"/>
          <w:color w:val="auto"/>
          <w:kern w:val="0"/>
          <w:lang w:val="en-US" w:bidi="ar-SA"/>
        </w:rPr>
        <w:t xml:space="preserve"> also provided legal aid to (126) cases related to the right to health in (2019), in addition to (125) in (2020), and (</w:t>
      </w:r>
      <w:r w:rsidR="00F27A57" w:rsidRPr="00225D58">
        <w:rPr>
          <w:rFonts w:asciiTheme="minorBidi" w:eastAsiaTheme="minorHAnsi" w:hAnsiTheme="minorBidi" w:cstheme="minorBidi"/>
          <w:color w:val="auto"/>
          <w:kern w:val="0"/>
          <w:lang w:val="en-US" w:bidi="ar-SA"/>
        </w:rPr>
        <w:t xml:space="preserve"> 108 </w:t>
      </w:r>
      <w:r w:rsidR="001C1D97" w:rsidRPr="00225D58">
        <w:rPr>
          <w:rFonts w:asciiTheme="minorBidi" w:eastAsiaTheme="minorHAnsi" w:hAnsiTheme="minorBidi" w:cstheme="minorBidi"/>
          <w:color w:val="auto"/>
          <w:kern w:val="0"/>
          <w:lang w:val="en-US" w:bidi="ar-SA"/>
        </w:rPr>
        <w:t xml:space="preserve">) in (2021). </w:t>
      </w:r>
      <w:r w:rsidR="00F14FBF" w:rsidRPr="00225D58">
        <w:rPr>
          <w:rFonts w:asciiTheme="minorBidi" w:eastAsiaTheme="minorHAnsi" w:hAnsiTheme="minorBidi" w:cstheme="minorBidi"/>
          <w:color w:val="auto"/>
          <w:kern w:val="0"/>
          <w:lang w:val="en-US" w:bidi="ar-SA"/>
        </w:rPr>
        <w:t>The NIHR</w:t>
      </w:r>
      <w:r w:rsidR="00DB6540" w:rsidRPr="00225D58">
        <w:rPr>
          <w:rFonts w:asciiTheme="minorBidi" w:eastAsiaTheme="minorHAnsi" w:hAnsiTheme="minorBidi" w:cstheme="minorBidi"/>
          <w:color w:val="auto"/>
          <w:kern w:val="0"/>
          <w:lang w:val="en-US" w:bidi="ar-SA"/>
        </w:rPr>
        <w:t xml:space="preserve"> communicated directly </w:t>
      </w:r>
      <w:r w:rsidR="00340EB1" w:rsidRPr="00225D58">
        <w:rPr>
          <w:rFonts w:asciiTheme="minorBidi" w:eastAsiaTheme="minorHAnsi" w:hAnsiTheme="minorBidi" w:cstheme="minorBidi"/>
          <w:color w:val="auto"/>
          <w:kern w:val="0"/>
          <w:lang w:val="en-US" w:bidi="ar-SA"/>
        </w:rPr>
        <w:t>in some cases, while</w:t>
      </w:r>
      <w:r w:rsidR="001C1D97" w:rsidRPr="00225D58">
        <w:rPr>
          <w:rFonts w:asciiTheme="minorBidi" w:eastAsiaTheme="minorHAnsi" w:hAnsiTheme="minorBidi" w:cstheme="minorBidi"/>
          <w:color w:val="auto"/>
          <w:kern w:val="0"/>
          <w:lang w:val="en-US" w:bidi="ar-SA"/>
        </w:rPr>
        <w:t xml:space="preserve"> some parties were addressed for humanitarian reasons.</w:t>
      </w:r>
    </w:p>
    <w:p w:rsidR="007E15F6" w:rsidRPr="00225D58" w:rsidRDefault="007E15F6" w:rsidP="007E15F6">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F07245" w:rsidP="00F27A57">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4</w:t>
      </w:r>
      <w:r w:rsidR="000250B1" w:rsidRPr="00225D58">
        <w:rPr>
          <w:rFonts w:asciiTheme="minorBidi" w:eastAsiaTheme="minorHAnsi" w:hAnsiTheme="minorBidi" w:cstheme="minorBidi"/>
          <w:color w:val="auto"/>
          <w:kern w:val="0"/>
          <w:lang w:val="en-US" w:bidi="ar-SA"/>
        </w:rPr>
        <w:t xml:space="preserve">.10 </w:t>
      </w:r>
      <w:r w:rsidR="00A20B82" w:rsidRPr="00225D58">
        <w:rPr>
          <w:rFonts w:asciiTheme="minorBidi" w:eastAsiaTheme="minorHAnsi" w:hAnsiTheme="minorBidi" w:cstheme="minorBidi"/>
          <w:color w:val="auto"/>
          <w:kern w:val="0"/>
          <w:lang w:val="en-US" w:bidi="ar-SA"/>
        </w:rPr>
        <w:t>In (2019), t</w:t>
      </w:r>
      <w:r w:rsidR="000250B1" w:rsidRPr="00225D58">
        <w:rPr>
          <w:rFonts w:asciiTheme="minorBidi" w:eastAsiaTheme="minorHAnsi" w:hAnsiTheme="minorBidi" w:cstheme="minorBidi"/>
          <w:color w:val="auto"/>
          <w:kern w:val="0"/>
          <w:lang w:val="en-US" w:bidi="ar-SA"/>
        </w:rPr>
        <w:t xml:space="preserve">he </w:t>
      </w:r>
      <w:r w:rsidR="00F14FBF" w:rsidRPr="00225D58">
        <w:rPr>
          <w:rFonts w:asciiTheme="minorBidi" w:eastAsiaTheme="minorHAnsi" w:hAnsiTheme="minorBidi" w:cstheme="minorBidi"/>
          <w:color w:val="auto"/>
          <w:kern w:val="0"/>
          <w:lang w:val="en-US" w:bidi="ar-SA"/>
        </w:rPr>
        <w:t>NIHR</w:t>
      </w:r>
      <w:r w:rsidR="000250B1" w:rsidRPr="00225D58">
        <w:rPr>
          <w:rFonts w:asciiTheme="minorBidi" w:eastAsiaTheme="minorHAnsi" w:hAnsiTheme="minorBidi" w:cstheme="minorBidi"/>
          <w:color w:val="auto"/>
          <w:kern w:val="0"/>
          <w:lang w:val="en-US" w:bidi="ar-SA"/>
        </w:rPr>
        <w:t xml:space="preserve"> monitored</w:t>
      </w:r>
      <w:r w:rsidR="00A20B82" w:rsidRPr="00225D58">
        <w:rPr>
          <w:rFonts w:asciiTheme="minorBidi" w:eastAsiaTheme="minorHAnsi" w:hAnsiTheme="minorBidi" w:cstheme="minorBidi"/>
          <w:color w:val="auto"/>
          <w:kern w:val="0"/>
          <w:lang w:val="en-US" w:bidi="ar-SA"/>
        </w:rPr>
        <w:t xml:space="preserve"> (</w:t>
      </w:r>
      <w:r w:rsidR="000250B1" w:rsidRPr="00225D58">
        <w:rPr>
          <w:rFonts w:asciiTheme="minorBidi" w:eastAsiaTheme="minorHAnsi" w:hAnsiTheme="minorBidi" w:cstheme="minorBidi"/>
          <w:color w:val="auto"/>
          <w:kern w:val="0"/>
          <w:lang w:val="en-US" w:bidi="ar-SA"/>
        </w:rPr>
        <w:t>13</w:t>
      </w:r>
      <w:r w:rsidR="00A20B82" w:rsidRPr="00225D58">
        <w:rPr>
          <w:rFonts w:asciiTheme="minorBidi" w:eastAsiaTheme="minorHAnsi" w:hAnsiTheme="minorBidi" w:cstheme="minorBidi"/>
          <w:color w:val="auto"/>
          <w:kern w:val="0"/>
          <w:lang w:val="en-US" w:bidi="ar-SA"/>
        </w:rPr>
        <w:t>)</w:t>
      </w:r>
      <w:r w:rsidR="000250B1" w:rsidRPr="00225D58">
        <w:rPr>
          <w:rFonts w:asciiTheme="minorBidi" w:eastAsiaTheme="minorHAnsi" w:hAnsiTheme="minorBidi" w:cstheme="minorBidi"/>
          <w:color w:val="auto"/>
          <w:kern w:val="0"/>
          <w:lang w:val="en-US" w:bidi="ar-SA"/>
        </w:rPr>
        <w:t xml:space="preserve"> cases related to the right to health, in addition to (46) cases in (2020), and (</w:t>
      </w:r>
      <w:r w:rsidR="00F27A57" w:rsidRPr="00225D58">
        <w:rPr>
          <w:rFonts w:asciiTheme="minorBidi" w:eastAsiaTheme="minorHAnsi" w:hAnsiTheme="minorBidi" w:cstheme="minorBidi"/>
          <w:color w:val="auto"/>
          <w:kern w:val="0"/>
          <w:lang w:val="en-US" w:bidi="ar-SA"/>
        </w:rPr>
        <w:t xml:space="preserve"> 32 </w:t>
      </w:r>
      <w:r w:rsidR="000250B1" w:rsidRPr="00225D58">
        <w:rPr>
          <w:rFonts w:asciiTheme="minorBidi" w:eastAsiaTheme="minorHAnsi" w:hAnsiTheme="minorBidi" w:cstheme="minorBidi"/>
          <w:color w:val="auto"/>
          <w:kern w:val="0"/>
          <w:lang w:val="en-US" w:bidi="ar-SA"/>
        </w:rPr>
        <w:t xml:space="preserve">) cases in (2021), where the </w:t>
      </w:r>
      <w:r w:rsidR="00F14FBF" w:rsidRPr="00225D58">
        <w:rPr>
          <w:rFonts w:asciiTheme="minorBidi" w:eastAsiaTheme="minorHAnsi" w:hAnsiTheme="minorBidi" w:cstheme="minorBidi"/>
          <w:color w:val="auto"/>
          <w:kern w:val="0"/>
          <w:lang w:val="en-US" w:bidi="ar-SA"/>
        </w:rPr>
        <w:t>NIHR</w:t>
      </w:r>
      <w:r w:rsidR="000250B1" w:rsidRPr="00225D58">
        <w:rPr>
          <w:rFonts w:asciiTheme="minorBidi" w:eastAsiaTheme="minorHAnsi" w:hAnsiTheme="minorBidi" w:cstheme="minorBidi"/>
          <w:color w:val="auto"/>
          <w:kern w:val="0"/>
          <w:lang w:val="en-US" w:bidi="ar-SA"/>
        </w:rPr>
        <w:t xml:space="preserve"> immediately </w:t>
      </w:r>
      <w:r w:rsidR="00CC5B9D" w:rsidRPr="00225D58">
        <w:rPr>
          <w:rFonts w:asciiTheme="minorBidi" w:eastAsiaTheme="minorHAnsi" w:hAnsiTheme="minorBidi" w:cstheme="minorBidi"/>
          <w:color w:val="auto"/>
          <w:kern w:val="0"/>
          <w:lang w:val="en-US" w:bidi="ar-SA"/>
        </w:rPr>
        <w:t>established</w:t>
      </w:r>
      <w:r w:rsidR="00B10E4C" w:rsidRPr="00225D58">
        <w:rPr>
          <w:rFonts w:asciiTheme="minorBidi" w:eastAsiaTheme="minorHAnsi" w:hAnsiTheme="minorBidi" w:cstheme="minorBidi"/>
          <w:color w:val="auto"/>
          <w:kern w:val="0"/>
          <w:lang w:val="en-US" w:bidi="ar-SA"/>
        </w:rPr>
        <w:t xml:space="preserve"> </w:t>
      </w:r>
      <w:r w:rsidR="00CC5B9D" w:rsidRPr="00225D58">
        <w:rPr>
          <w:rFonts w:asciiTheme="minorBidi" w:eastAsiaTheme="minorHAnsi" w:hAnsiTheme="minorBidi" w:cstheme="minorBidi"/>
          <w:color w:val="auto"/>
          <w:kern w:val="0"/>
          <w:lang w:val="en-US" w:bidi="ar-SA"/>
        </w:rPr>
        <w:t>d</w:t>
      </w:r>
      <w:r w:rsidR="000250B1" w:rsidRPr="00225D58">
        <w:rPr>
          <w:rFonts w:asciiTheme="minorBidi" w:eastAsiaTheme="minorHAnsi" w:hAnsiTheme="minorBidi" w:cstheme="minorBidi"/>
          <w:color w:val="auto"/>
          <w:kern w:val="0"/>
          <w:lang w:val="en-US" w:bidi="ar-SA"/>
        </w:rPr>
        <w:t>irect communication with the owners of the observed cases or their families, and direct communication and correspondence were made to the official authorities of a number of them for humanitarian reasons, while some were informed of the procedures to be followed.</w:t>
      </w:r>
    </w:p>
    <w:p w:rsidR="007E15F6" w:rsidRPr="00225D58" w:rsidRDefault="007E15F6" w:rsidP="007E15F6">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6E52F2" w:rsidRPr="00225D58" w:rsidRDefault="00F07245" w:rsidP="00F14FBF">
      <w:pPr>
        <w:pStyle w:val="ListParagraph"/>
        <w:jc w:val="both"/>
        <w:rPr>
          <w:rFonts w:asciiTheme="minorBidi" w:hAnsiTheme="minorBidi"/>
          <w:sz w:val="24"/>
          <w:szCs w:val="24"/>
          <w:rtl/>
        </w:rPr>
      </w:pPr>
      <w:r w:rsidRPr="00225D58">
        <w:rPr>
          <w:rFonts w:asciiTheme="minorBidi" w:hAnsiTheme="minorBidi"/>
          <w:sz w:val="24"/>
          <w:szCs w:val="24"/>
        </w:rPr>
        <w:t>4</w:t>
      </w:r>
      <w:r w:rsidR="001E50DE" w:rsidRPr="00225D58">
        <w:rPr>
          <w:rFonts w:asciiTheme="minorBidi" w:hAnsiTheme="minorBidi"/>
          <w:sz w:val="24"/>
          <w:szCs w:val="24"/>
        </w:rPr>
        <w:t xml:space="preserve">.11 The </w:t>
      </w:r>
      <w:r w:rsidR="00F14FBF" w:rsidRPr="00225D58">
        <w:rPr>
          <w:rFonts w:asciiTheme="minorBidi" w:hAnsiTheme="minorBidi"/>
          <w:sz w:val="24"/>
          <w:szCs w:val="24"/>
        </w:rPr>
        <w:t>NIHR</w:t>
      </w:r>
      <w:r w:rsidR="001E50DE" w:rsidRPr="00225D58">
        <w:rPr>
          <w:rFonts w:asciiTheme="minorBidi" w:hAnsiTheme="minorBidi"/>
          <w:sz w:val="24"/>
          <w:szCs w:val="24"/>
        </w:rPr>
        <w:t xml:space="preserve"> also rushed during the pandemic period to make announced and unannounced field visits to a number of centers affiliated with the Ministry of the Interior and to isolation and quarantine centers affiliated with the Ministry of Health that the state has allocated in various governorates to treat people infected with Corona</w:t>
      </w:r>
      <w:r w:rsidR="00B10E4C" w:rsidRPr="00225D58">
        <w:rPr>
          <w:rFonts w:asciiTheme="minorBidi" w:hAnsiTheme="minorBidi"/>
          <w:sz w:val="24"/>
          <w:szCs w:val="24"/>
        </w:rPr>
        <w:t xml:space="preserve"> </w:t>
      </w:r>
      <w:r w:rsidR="001E50DE" w:rsidRPr="00225D58">
        <w:rPr>
          <w:rFonts w:asciiTheme="minorBidi" w:hAnsiTheme="minorBidi"/>
          <w:sz w:val="24"/>
          <w:szCs w:val="24"/>
        </w:rPr>
        <w:t xml:space="preserve">virus, follow up on the development of their cases, and the cases of those in </w:t>
      </w:r>
      <w:r w:rsidR="001E50DE" w:rsidRPr="00225D58">
        <w:rPr>
          <w:rFonts w:asciiTheme="minorBidi" w:hAnsiTheme="minorBidi"/>
          <w:sz w:val="24"/>
          <w:szCs w:val="24"/>
        </w:rPr>
        <w:lastRenderedPageBreak/>
        <w:t>contact with them, in addition to making a number of visits to workers' accommodation.</w:t>
      </w:r>
      <w:r w:rsidRPr="00225D58">
        <w:rPr>
          <w:rStyle w:val="FootnoteReference"/>
          <w:rFonts w:asciiTheme="minorBidi" w:hAnsiTheme="minorBidi"/>
          <w:sz w:val="24"/>
          <w:szCs w:val="24"/>
        </w:rPr>
        <w:footnoteReference w:id="7"/>
      </w:r>
    </w:p>
    <w:p w:rsidR="005937C6" w:rsidRPr="00225D58" w:rsidRDefault="00684010" w:rsidP="00AE3E28">
      <w:pPr>
        <w:pStyle w:val="BasicParagraph"/>
        <w:numPr>
          <w:ilvl w:val="1"/>
          <w:numId w:val="10"/>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Recommendations:</w:t>
      </w:r>
    </w:p>
    <w:p w:rsidR="00156A27" w:rsidRPr="00225D58" w:rsidRDefault="00156A27" w:rsidP="00156A27">
      <w:pPr>
        <w:pStyle w:val="BasicParagraph"/>
        <w:tabs>
          <w:tab w:val="left" w:pos="0"/>
        </w:tabs>
        <w:bidi w:val="0"/>
        <w:spacing w:line="276" w:lineRule="auto"/>
        <w:ind w:left="850"/>
        <w:jc w:val="lowKashida"/>
        <w:rPr>
          <w:rFonts w:asciiTheme="minorBidi" w:eastAsiaTheme="minorHAnsi" w:hAnsiTheme="minorBidi" w:cstheme="minorBidi"/>
          <w:b/>
          <w:bCs/>
          <w:color w:val="auto"/>
          <w:kern w:val="0"/>
          <w:lang w:val="en-US" w:bidi="ar-SA"/>
        </w:rPr>
      </w:pPr>
    </w:p>
    <w:p w:rsidR="00156A27" w:rsidRPr="00225D58" w:rsidRDefault="00156A27" w:rsidP="00AE3E28">
      <w:pPr>
        <w:pStyle w:val="BasicParagraph"/>
        <w:numPr>
          <w:ilvl w:val="0"/>
          <w:numId w:val="4"/>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The speedy issuance of a law dealing with medical liability to be an integrated legislation that deals in particular with clarifying the rights and duties of patients, doctors and health service providers and the consequences of the violation.</w:t>
      </w:r>
    </w:p>
    <w:p w:rsidR="007E15F6" w:rsidRPr="00225D58" w:rsidRDefault="007E15F6" w:rsidP="007E15F6">
      <w:pPr>
        <w:pStyle w:val="BasicParagraph"/>
        <w:tabs>
          <w:tab w:val="left" w:pos="0"/>
        </w:tabs>
        <w:bidi w:val="0"/>
        <w:spacing w:line="276" w:lineRule="auto"/>
        <w:ind w:left="2253"/>
        <w:jc w:val="lowKashida"/>
        <w:rPr>
          <w:rFonts w:asciiTheme="minorBidi" w:eastAsiaTheme="minorHAnsi" w:hAnsiTheme="minorBidi" w:cstheme="minorBidi"/>
          <w:b/>
          <w:bCs/>
          <w:color w:val="auto"/>
          <w:kern w:val="0"/>
          <w:lang w:val="en-US" w:bidi="ar-SA"/>
        </w:rPr>
      </w:pPr>
    </w:p>
    <w:p w:rsidR="00870E1D" w:rsidRPr="00225D58" w:rsidRDefault="00432DBD" w:rsidP="00AE3E28">
      <w:pPr>
        <w:pStyle w:val="BasicParagraph"/>
        <w:numPr>
          <w:ilvl w:val="0"/>
          <w:numId w:val="4"/>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That the competent authorities work to improve the monitoring performance of health services to ensure that medical errors are avoided.</w:t>
      </w:r>
    </w:p>
    <w:p w:rsidR="007E15F6" w:rsidRPr="00225D58" w:rsidRDefault="007E15F6" w:rsidP="007E15F6">
      <w:pPr>
        <w:pStyle w:val="BasicParagraph"/>
        <w:tabs>
          <w:tab w:val="left" w:pos="0"/>
        </w:tabs>
        <w:bidi w:val="0"/>
        <w:spacing w:line="276" w:lineRule="auto"/>
        <w:jc w:val="lowKashida"/>
        <w:rPr>
          <w:rFonts w:asciiTheme="minorBidi" w:eastAsiaTheme="minorHAnsi" w:hAnsiTheme="minorBidi" w:cstheme="minorBidi"/>
          <w:b/>
          <w:bCs/>
          <w:color w:val="auto"/>
          <w:kern w:val="0"/>
          <w:lang w:val="en-US" w:bidi="ar-SA"/>
        </w:rPr>
      </w:pPr>
    </w:p>
    <w:p w:rsidR="00952D07" w:rsidRPr="00225D58" w:rsidRDefault="00F14FBF" w:rsidP="00F14FBF">
      <w:pPr>
        <w:pStyle w:val="BasicParagraph"/>
        <w:numPr>
          <w:ilvl w:val="0"/>
          <w:numId w:val="4"/>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I</w:t>
      </w:r>
      <w:r w:rsidR="00952D07" w:rsidRPr="00225D58">
        <w:rPr>
          <w:rFonts w:asciiTheme="minorBidi" w:eastAsiaTheme="minorHAnsi" w:hAnsiTheme="minorBidi" w:cstheme="minorBidi"/>
          <w:b/>
          <w:bCs/>
          <w:color w:val="auto"/>
          <w:kern w:val="0"/>
          <w:lang w:val="en-US" w:bidi="ar-SA"/>
        </w:rPr>
        <w:t>ncrease the number of health centers, maternity hospitals, and medical staff in the five governorates, to be commensurate with the number of patients attending them in each governorate, in line with the rapid population growth in the Kingdom of Bahrain.</w:t>
      </w:r>
    </w:p>
    <w:p w:rsidR="007E15F6" w:rsidRPr="00225D58" w:rsidRDefault="007E15F6" w:rsidP="007E15F6">
      <w:pPr>
        <w:pStyle w:val="BasicParagraph"/>
        <w:tabs>
          <w:tab w:val="left" w:pos="0"/>
        </w:tabs>
        <w:bidi w:val="0"/>
        <w:spacing w:line="276" w:lineRule="auto"/>
        <w:jc w:val="lowKashida"/>
        <w:rPr>
          <w:rFonts w:asciiTheme="minorBidi" w:eastAsiaTheme="minorHAnsi" w:hAnsiTheme="minorBidi" w:cstheme="minorBidi"/>
          <w:b/>
          <w:bCs/>
          <w:color w:val="auto"/>
          <w:kern w:val="0"/>
          <w:lang w:val="en-US" w:bidi="ar-SA"/>
        </w:rPr>
      </w:pPr>
    </w:p>
    <w:p w:rsidR="00952D07" w:rsidRPr="00225D58" w:rsidRDefault="00892CA5" w:rsidP="00AE3E28">
      <w:pPr>
        <w:pStyle w:val="BasicParagraph"/>
        <w:numPr>
          <w:ilvl w:val="0"/>
          <w:numId w:val="4"/>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That the competent authorities create a system for monitoring the drug stock and consumption rates in order to avoid cases of drug shortages or unavailability in various pharmacies.</w:t>
      </w:r>
    </w:p>
    <w:p w:rsidR="007E15F6" w:rsidRPr="00225D58" w:rsidRDefault="007E15F6" w:rsidP="007E15F6">
      <w:pPr>
        <w:pStyle w:val="BasicParagraph"/>
        <w:tabs>
          <w:tab w:val="left" w:pos="0"/>
        </w:tabs>
        <w:bidi w:val="0"/>
        <w:spacing w:line="276" w:lineRule="auto"/>
        <w:jc w:val="lowKashida"/>
        <w:rPr>
          <w:rFonts w:asciiTheme="minorBidi" w:eastAsiaTheme="minorHAnsi" w:hAnsiTheme="minorBidi" w:cstheme="minorBidi"/>
          <w:b/>
          <w:bCs/>
          <w:color w:val="auto"/>
          <w:kern w:val="0"/>
          <w:lang w:val="en-US" w:bidi="ar-SA"/>
        </w:rPr>
      </w:pPr>
    </w:p>
    <w:p w:rsidR="008A37BE" w:rsidRPr="00225D58" w:rsidRDefault="009C49E4" w:rsidP="00AE3E28">
      <w:pPr>
        <w:pStyle w:val="BasicParagraph"/>
        <w:numPr>
          <w:ilvl w:val="0"/>
          <w:numId w:val="4"/>
        </w:numPr>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Studying market requirements with regard to the health field so that the number of scholarships dedicated to studying medicine in the subspecialties that the health sector suffers from will be increased.</w:t>
      </w:r>
    </w:p>
    <w:p w:rsidR="008A37BE" w:rsidRPr="00225D58" w:rsidRDefault="008A37BE" w:rsidP="00F14FBF">
      <w:pPr>
        <w:pStyle w:val="ListParagraph"/>
        <w:spacing w:after="0"/>
        <w:rPr>
          <w:rFonts w:asciiTheme="minorBidi" w:hAnsiTheme="minorBidi"/>
          <w:b/>
          <w:bCs/>
          <w:sz w:val="24"/>
          <w:szCs w:val="24"/>
        </w:rPr>
      </w:pPr>
    </w:p>
    <w:p w:rsidR="00FB6389" w:rsidRPr="00225D58" w:rsidRDefault="00FB6389" w:rsidP="00AE3E28">
      <w:pPr>
        <w:pStyle w:val="BasicParagraph"/>
        <w:numPr>
          <w:ilvl w:val="0"/>
          <w:numId w:val="4"/>
        </w:numPr>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 xml:space="preserve">Allocate </w:t>
      </w:r>
      <w:r w:rsidR="00381EC6" w:rsidRPr="00225D58">
        <w:rPr>
          <w:rFonts w:asciiTheme="minorBidi" w:eastAsiaTheme="minorHAnsi" w:hAnsiTheme="minorBidi" w:cstheme="minorBidi"/>
          <w:b/>
          <w:bCs/>
          <w:color w:val="auto"/>
          <w:kern w:val="0"/>
          <w:lang w:val="en-US" w:bidi="ar-SA"/>
        </w:rPr>
        <w:t>enough</w:t>
      </w:r>
      <w:r w:rsidRPr="00225D58">
        <w:rPr>
          <w:rFonts w:asciiTheme="minorBidi" w:eastAsiaTheme="minorHAnsi" w:hAnsiTheme="minorBidi" w:cstheme="minorBidi"/>
          <w:b/>
          <w:bCs/>
          <w:color w:val="auto"/>
          <w:kern w:val="0"/>
          <w:lang w:val="en-US" w:bidi="ar-SA"/>
        </w:rPr>
        <w:t xml:space="preserve"> physicians charged with providing medical care to those whose freedom is restricted, with the need to train them to provide special physical and psychological protection for this category and treat diseases at the same level and quality that others obtain.</w:t>
      </w:r>
    </w:p>
    <w:p w:rsidR="00EE78F1" w:rsidRPr="00225D58" w:rsidRDefault="00EE78F1">
      <w:pPr>
        <w:rPr>
          <w:rFonts w:asciiTheme="minorBidi" w:hAnsiTheme="minorBidi"/>
          <w:b/>
          <w:bCs/>
          <w:sz w:val="24"/>
          <w:szCs w:val="24"/>
          <w:rtl/>
        </w:rPr>
      </w:pPr>
      <w:r w:rsidRPr="00225D58">
        <w:rPr>
          <w:rFonts w:asciiTheme="minorBidi" w:hAnsiTheme="minorBidi"/>
          <w:b/>
          <w:bCs/>
          <w:sz w:val="24"/>
          <w:szCs w:val="24"/>
          <w:rtl/>
        </w:rPr>
        <w:br w:type="page"/>
      </w:r>
    </w:p>
    <w:p w:rsidR="00196EF5" w:rsidRPr="00225D58" w:rsidRDefault="00F07245" w:rsidP="00F07245">
      <w:pPr>
        <w:shd w:val="clear" w:color="auto" w:fill="F2DBDB" w:themeFill="accent2" w:themeFillTint="33"/>
        <w:spacing w:before="120"/>
        <w:ind w:left="90"/>
        <w:jc w:val="lowKashida"/>
        <w:rPr>
          <w:rFonts w:asciiTheme="minorBidi" w:eastAsia="Calibri" w:hAnsiTheme="minorBidi"/>
          <w:b/>
          <w:bCs/>
          <w:color w:val="1F497D" w:themeColor="text2"/>
          <w:sz w:val="24"/>
          <w:szCs w:val="24"/>
          <w:rtl/>
          <w:lang w:bidi="ar-BH"/>
        </w:rPr>
      </w:pPr>
      <w:r w:rsidRPr="00225D58">
        <w:rPr>
          <w:rFonts w:asciiTheme="minorBidi" w:eastAsia="Calibri" w:hAnsiTheme="minorBidi"/>
          <w:b/>
          <w:bCs/>
          <w:color w:val="1F497D" w:themeColor="text2"/>
          <w:sz w:val="24"/>
          <w:szCs w:val="24"/>
          <w:lang w:bidi="ar-BH"/>
        </w:rPr>
        <w:lastRenderedPageBreak/>
        <w:t>(5)</w:t>
      </w:r>
      <w:r w:rsidR="008D658C" w:rsidRPr="00225D58">
        <w:rPr>
          <w:rFonts w:asciiTheme="minorBidi" w:eastAsia="Calibri" w:hAnsiTheme="minorBidi"/>
          <w:b/>
          <w:bCs/>
          <w:color w:val="1F497D" w:themeColor="text2"/>
          <w:sz w:val="24"/>
          <w:szCs w:val="24"/>
          <w:lang w:bidi="ar-BH"/>
        </w:rPr>
        <w:t>The Right to Education: Articles (13-15)</w:t>
      </w:r>
    </w:p>
    <w:p w:rsidR="0001282F" w:rsidRPr="00225D58" w:rsidRDefault="00C874BE" w:rsidP="009C604D">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5.1 The Constitution of the Kingdom of Bahrain guarantees the right to education in Article No. (7) of it, as it stipulates that </w:t>
      </w:r>
      <w:r w:rsidRPr="00225D58">
        <w:rPr>
          <w:rFonts w:asciiTheme="minorBidi" w:eastAsiaTheme="minorHAnsi" w:hAnsiTheme="minorBidi" w:cstheme="minorBidi"/>
          <w:b/>
          <w:bCs/>
          <w:color w:val="auto"/>
          <w:kern w:val="0"/>
          <w:lang w:val="en-US" w:bidi="ar-YE"/>
        </w:rPr>
        <w:t>“</w:t>
      </w:r>
      <w:r w:rsidR="0001282F" w:rsidRPr="00225D58">
        <w:rPr>
          <w:rFonts w:asciiTheme="minorBidi" w:eastAsiaTheme="minorHAnsi" w:hAnsiTheme="minorBidi" w:cstheme="minorBidi"/>
          <w:b/>
          <w:bCs/>
          <w:color w:val="auto"/>
          <w:kern w:val="0"/>
          <w:lang w:val="en-US" w:bidi="ar-YE"/>
        </w:rPr>
        <w:t>A. The state sponsors the sciences, humanities and the arts, and encourages scientific research. The state also guarantees educational and cultural services to its citizens. Education is compulsory and free in the early stages as specified and provided by law</w:t>
      </w:r>
      <w:r w:rsidR="009C604D" w:rsidRPr="00225D58">
        <w:rPr>
          <w:rFonts w:asciiTheme="minorBidi" w:eastAsiaTheme="minorHAnsi" w:hAnsiTheme="minorBidi" w:cstheme="minorBidi"/>
          <w:b/>
          <w:bCs/>
          <w:color w:val="auto"/>
          <w:kern w:val="0"/>
          <w:lang w:val="en-US" w:bidi="ar-YE"/>
        </w:rPr>
        <w:t>;</w:t>
      </w:r>
      <w:r w:rsidR="0001282F" w:rsidRPr="00225D58">
        <w:rPr>
          <w:rFonts w:asciiTheme="minorBidi" w:eastAsiaTheme="minorHAnsi" w:hAnsiTheme="minorBidi" w:cstheme="minorBidi"/>
          <w:b/>
          <w:bCs/>
          <w:color w:val="auto"/>
          <w:kern w:val="0"/>
          <w:lang w:val="en-US" w:bidi="ar-YE"/>
        </w:rPr>
        <w:t xml:space="preserve"> B. The law regulates care for religious and </w:t>
      </w:r>
      <w:r w:rsidR="009C604D" w:rsidRPr="00225D58">
        <w:rPr>
          <w:rFonts w:asciiTheme="minorBidi" w:eastAsiaTheme="minorHAnsi" w:hAnsiTheme="minorBidi" w:cstheme="minorBidi"/>
          <w:b/>
          <w:bCs/>
          <w:color w:val="auto"/>
          <w:kern w:val="0"/>
          <w:lang w:val="en-US" w:bidi="ar-YE"/>
        </w:rPr>
        <w:t>national instruction in the various stages and forms of education, and at all stages is concerned to develop the citizen’s personality and his pride in his Arabism; C. Individuals and bodies may establish private schools and universities under the supervision of the State and in accordance with the law</w:t>
      </w:r>
      <w:r w:rsidR="001676B6" w:rsidRPr="00225D58">
        <w:rPr>
          <w:rFonts w:asciiTheme="minorBidi" w:eastAsiaTheme="minorHAnsi" w:hAnsiTheme="minorBidi" w:cstheme="minorBidi"/>
          <w:b/>
          <w:bCs/>
          <w:color w:val="auto"/>
          <w:kern w:val="0"/>
          <w:lang w:val="en-US" w:bidi="ar-YE"/>
        </w:rPr>
        <w:t>; D. The State guarantees the inviolability of the places of learning.”</w:t>
      </w:r>
    </w:p>
    <w:p w:rsidR="00EE78F1" w:rsidRPr="00225D58" w:rsidRDefault="00C874BE" w:rsidP="000128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rtl/>
          <w:lang w:val="en-US" w:bidi="ar-YE"/>
        </w:rPr>
      </w:pPr>
    </w:p>
    <w:p w:rsidR="00EE78F1" w:rsidRPr="00225D58" w:rsidRDefault="007B0F82" w:rsidP="007B0F82">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5.2 Provisions </w:t>
      </w:r>
      <w:r w:rsidR="00F05DB5" w:rsidRPr="00225D58">
        <w:rPr>
          <w:rFonts w:asciiTheme="minorBidi" w:eastAsiaTheme="minorHAnsi" w:hAnsiTheme="minorBidi" w:cstheme="minorBidi"/>
          <w:color w:val="auto"/>
          <w:kern w:val="0"/>
          <w:lang w:val="en-US" w:bidi="ar-YE"/>
        </w:rPr>
        <w:t>of Law</w:t>
      </w:r>
      <w:r w:rsidRPr="00225D58">
        <w:rPr>
          <w:rFonts w:asciiTheme="minorBidi" w:eastAsiaTheme="minorHAnsi" w:hAnsiTheme="minorBidi" w:cstheme="minorBidi"/>
          <w:color w:val="auto"/>
          <w:kern w:val="0"/>
          <w:lang w:val="en-US" w:bidi="ar-YE"/>
        </w:rPr>
        <w:t xml:space="preserve"> No. (27) of 2005 on Education, determined that education is a right guaranteed by the state to citizens, so that basic education (which starts from the age of obligation and lasts at least nine school years) and secondary education (which begins after basic education and lasts three years of schooling) </w:t>
      </w:r>
      <w:r w:rsidR="007C27C3" w:rsidRPr="00225D58">
        <w:rPr>
          <w:rFonts w:asciiTheme="minorBidi" w:eastAsiaTheme="minorHAnsi" w:hAnsiTheme="minorBidi" w:cstheme="minorBidi"/>
          <w:color w:val="auto"/>
          <w:kern w:val="0"/>
          <w:lang w:val="en-US" w:bidi="ar-YE"/>
        </w:rPr>
        <w:t>are f</w:t>
      </w:r>
      <w:r w:rsidRPr="00225D58">
        <w:rPr>
          <w:rFonts w:asciiTheme="minorBidi" w:eastAsiaTheme="minorHAnsi" w:hAnsiTheme="minorBidi" w:cstheme="minorBidi"/>
          <w:color w:val="auto"/>
          <w:kern w:val="0"/>
          <w:lang w:val="en-US" w:bidi="ar-YE"/>
        </w:rPr>
        <w:t>ree in all public schools.</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966F3D" w:rsidP="00966F3D">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5.3 Emanating from that, government schools in the Kingdom of Bahrain receive Bahraini students, then students who are children of foreign workers in the government sector in the beginning, followed by students who are children of foreign workers in the private sector later, and all of them get the opportunity to </w:t>
      </w:r>
      <w:r w:rsidR="00553A6B" w:rsidRPr="00225D58">
        <w:rPr>
          <w:rFonts w:asciiTheme="minorBidi" w:eastAsiaTheme="minorHAnsi" w:hAnsiTheme="minorBidi" w:cstheme="minorBidi"/>
          <w:color w:val="auto"/>
          <w:kern w:val="0"/>
          <w:lang w:val="en-US" w:bidi="ar-YE"/>
        </w:rPr>
        <w:t>education</w:t>
      </w:r>
      <w:r w:rsidRPr="00225D58">
        <w:rPr>
          <w:rFonts w:asciiTheme="minorBidi" w:eastAsiaTheme="minorHAnsi" w:hAnsiTheme="minorBidi" w:cstheme="minorBidi"/>
          <w:color w:val="auto"/>
          <w:kern w:val="0"/>
          <w:lang w:val="en-US" w:bidi="ar-YE"/>
        </w:rPr>
        <w:t xml:space="preserve"> free of charge without paying any fees, in proportion to the absorptive capacity for these schools, which is consistent with the principle of progressive realization of the category of economic, social and cultural rights, including the right to education.</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5F12A8" w:rsidP="002A309B">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5.4 In contrast, the national law allows the establishment of private schools, which are schools that operate either as for-profit commercial enterprises, or schools sponsored by the embassies of their countries, and in the Kingdom of Bahrain there are a number of such schools </w:t>
      </w:r>
      <w:r w:rsidR="002A309B" w:rsidRPr="00225D58">
        <w:rPr>
          <w:rFonts w:asciiTheme="minorBidi" w:eastAsiaTheme="minorHAnsi" w:hAnsiTheme="minorBidi" w:cstheme="minorBidi"/>
          <w:color w:val="auto"/>
          <w:kern w:val="0"/>
          <w:lang w:val="en-US" w:bidi="ar-YE"/>
        </w:rPr>
        <w:t xml:space="preserve"> which their </w:t>
      </w:r>
      <w:r w:rsidRPr="00225D58">
        <w:rPr>
          <w:rFonts w:asciiTheme="minorBidi" w:eastAsiaTheme="minorHAnsi" w:hAnsiTheme="minorBidi" w:cstheme="minorBidi"/>
          <w:color w:val="auto"/>
          <w:kern w:val="0"/>
          <w:lang w:val="en-US" w:bidi="ar-YE"/>
        </w:rPr>
        <w:t>curricula are in accordance with the standards of their countries of origin, and they are all regulated by law No. (25) of 1998 regarding private educational and training institutions.</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5E2135" w:rsidP="005E2135">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5.5 It should be noted that the first private school in the Kingdom of Bahrain was established in 1899, and the first public school - regular - was established in 1919, as the Kingdom celebrated the centenary of education in 2019, which reflects the importance and depth of its history of education.</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B70F22" w:rsidP="00F66F98">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5.6 In order to spread the values of tolerance, </w:t>
      </w:r>
      <w:r w:rsidR="00652F2B" w:rsidRPr="00225D58">
        <w:rPr>
          <w:rFonts w:asciiTheme="minorBidi" w:eastAsiaTheme="minorHAnsi" w:hAnsiTheme="minorBidi" w:cstheme="minorBidi"/>
          <w:color w:val="auto"/>
          <w:kern w:val="0"/>
          <w:lang w:val="en-US" w:bidi="ar-YE"/>
        </w:rPr>
        <w:t>coexistence,</w:t>
      </w:r>
      <w:r w:rsidRPr="00225D58">
        <w:rPr>
          <w:rFonts w:asciiTheme="minorBidi" w:eastAsiaTheme="minorHAnsi" w:hAnsiTheme="minorBidi" w:cstheme="minorBidi"/>
          <w:color w:val="auto"/>
          <w:kern w:val="0"/>
          <w:lang w:val="en-US" w:bidi="ar-YE"/>
        </w:rPr>
        <w:t xml:space="preserve"> and non-violence to school students, spread the concept of citizenship, enhance the spirit of national </w:t>
      </w:r>
      <w:r w:rsidRPr="00225D58">
        <w:rPr>
          <w:rFonts w:asciiTheme="minorBidi" w:eastAsiaTheme="minorHAnsi" w:hAnsiTheme="minorBidi" w:cstheme="minorBidi"/>
          <w:color w:val="auto"/>
          <w:kern w:val="0"/>
          <w:lang w:val="en-US" w:bidi="ar-YE"/>
        </w:rPr>
        <w:lastRenderedPageBreak/>
        <w:t xml:space="preserve">unity and reject all forms of discrimination, the Ministry of Education developed a special curriculum for education on citizenship and human rights for all school levels, from primary education </w:t>
      </w:r>
      <w:r w:rsidR="00F14FBF" w:rsidRPr="00225D58">
        <w:rPr>
          <w:rFonts w:asciiTheme="minorBidi" w:eastAsiaTheme="minorHAnsi" w:hAnsiTheme="minorBidi" w:cstheme="minorBidi"/>
          <w:color w:val="auto"/>
          <w:kern w:val="0"/>
          <w:lang w:val="en-US" w:bidi="ar-YE"/>
        </w:rPr>
        <w:t>to secondary education, in all p</w:t>
      </w:r>
      <w:r w:rsidRPr="00225D58">
        <w:rPr>
          <w:rFonts w:asciiTheme="minorBidi" w:eastAsiaTheme="minorHAnsi" w:hAnsiTheme="minorBidi" w:cstheme="minorBidi"/>
          <w:color w:val="auto"/>
          <w:kern w:val="0"/>
          <w:lang w:val="en-US" w:bidi="ar-YE"/>
        </w:rPr>
        <w:t>ublic and private schools.</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FF5BB1" w:rsidP="00FF5BB1">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5.7 The Ministry of Education launched the Citizenship and Human Rights Promoting Schools Project, which aims </w:t>
      </w:r>
      <w:r w:rsidR="00343B4B" w:rsidRPr="00225D58">
        <w:rPr>
          <w:rFonts w:asciiTheme="minorBidi" w:eastAsiaTheme="minorHAnsi" w:hAnsiTheme="minorBidi" w:cstheme="minorBidi"/>
          <w:color w:val="auto"/>
          <w:kern w:val="0"/>
          <w:lang w:val="en-US" w:bidi="ar-YE"/>
        </w:rPr>
        <w:t>at</w:t>
      </w:r>
      <w:r w:rsidRPr="00225D58">
        <w:rPr>
          <w:rFonts w:asciiTheme="minorBidi" w:eastAsiaTheme="minorHAnsi" w:hAnsiTheme="minorBidi" w:cstheme="minorBidi"/>
          <w:color w:val="auto"/>
          <w:kern w:val="0"/>
          <w:lang w:val="en-US" w:bidi="ar-YE"/>
        </w:rPr>
        <w:t xml:space="preserve"> spread</w:t>
      </w:r>
      <w:r w:rsidR="00343B4B" w:rsidRPr="00225D58">
        <w:rPr>
          <w:rFonts w:asciiTheme="minorBidi" w:eastAsiaTheme="minorHAnsi" w:hAnsiTheme="minorBidi" w:cstheme="minorBidi"/>
          <w:color w:val="auto"/>
          <w:kern w:val="0"/>
          <w:lang w:val="en-US" w:bidi="ar-YE"/>
        </w:rPr>
        <w:t>ing</w:t>
      </w:r>
      <w:r w:rsidRPr="00225D58">
        <w:rPr>
          <w:rFonts w:asciiTheme="minorBidi" w:eastAsiaTheme="minorHAnsi" w:hAnsiTheme="minorBidi" w:cstheme="minorBidi"/>
          <w:color w:val="auto"/>
          <w:kern w:val="0"/>
          <w:lang w:val="en-US" w:bidi="ar-YE"/>
        </w:rPr>
        <w:t xml:space="preserve"> citizenship and human rights principles through curricula that include multiple values, concepts and skills, focusing on belonging, loyalty, tolerance, volunteer work, moderation, dialogue, democracy, a culture of acceptance of diversity, pluralism within the framework of unity, crisis management, and sustaining peace, while noting that this project has been praised by the United Nations Educational, Scientific and Cultural Organization (UNESCO).</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744DB7" w:rsidP="00744DB7">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5.8 The </w:t>
      </w:r>
      <w:r w:rsidR="00F14FBF" w:rsidRPr="00225D58">
        <w:rPr>
          <w:rFonts w:asciiTheme="minorBidi" w:eastAsiaTheme="minorHAnsi" w:hAnsiTheme="minorBidi" w:cstheme="minorBidi"/>
          <w:color w:val="auto"/>
          <w:kern w:val="0"/>
          <w:lang w:val="en-US" w:bidi="ar-YE"/>
        </w:rPr>
        <w:t xml:space="preserve">NIHR </w:t>
      </w:r>
      <w:r w:rsidRPr="00225D58">
        <w:rPr>
          <w:rFonts w:asciiTheme="minorBidi" w:eastAsiaTheme="minorHAnsi" w:hAnsiTheme="minorBidi" w:cstheme="minorBidi"/>
          <w:color w:val="auto"/>
          <w:kern w:val="0"/>
          <w:lang w:val="en-US" w:bidi="ar-YE"/>
        </w:rPr>
        <w:t>realizes the importance of paying more attention to the category of teachers (</w:t>
      </w:r>
      <w:r w:rsidR="00E415E1" w:rsidRPr="00225D58">
        <w:rPr>
          <w:rFonts w:asciiTheme="minorBidi" w:eastAsiaTheme="minorHAnsi" w:hAnsiTheme="minorBidi" w:cstheme="minorBidi"/>
          <w:color w:val="auto"/>
          <w:kern w:val="0"/>
          <w:lang w:val="en-US" w:bidi="ar-YE"/>
        </w:rPr>
        <w:t>educators</w:t>
      </w:r>
      <w:r w:rsidRPr="00225D58">
        <w:rPr>
          <w:rFonts w:asciiTheme="minorBidi" w:eastAsiaTheme="minorHAnsi" w:hAnsiTheme="minorBidi" w:cstheme="minorBidi"/>
          <w:color w:val="auto"/>
          <w:kern w:val="0"/>
          <w:lang w:val="en-US" w:bidi="ar-YE"/>
        </w:rPr>
        <w:t xml:space="preserve">) by increasing the academic content of their studies at the university and making human rights courses among the </w:t>
      </w:r>
      <w:r w:rsidR="002713E5" w:rsidRPr="00225D58">
        <w:rPr>
          <w:rFonts w:asciiTheme="minorBidi" w:eastAsiaTheme="minorHAnsi" w:hAnsiTheme="minorBidi" w:cstheme="minorBidi"/>
          <w:color w:val="auto"/>
          <w:kern w:val="0"/>
          <w:lang w:val="en-US" w:bidi="ar-YE"/>
        </w:rPr>
        <w:t>requirement</w:t>
      </w:r>
      <w:r w:rsidRPr="00225D58">
        <w:rPr>
          <w:rFonts w:asciiTheme="minorBidi" w:eastAsiaTheme="minorHAnsi" w:hAnsiTheme="minorBidi" w:cstheme="minorBidi"/>
          <w:color w:val="auto"/>
          <w:kern w:val="0"/>
          <w:lang w:val="en-US" w:bidi="ar-YE"/>
        </w:rPr>
        <w:t xml:space="preserve"> courses for them, with a deep focus on everything related to the rights of the child in the educational aspect, and linking them with the educational curricula</w:t>
      </w:r>
      <w:r w:rsidR="002713E5"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 with the knowledge aspect given priority over the theoretical aspect. The </w:t>
      </w:r>
      <w:r w:rsidR="00F14FBF" w:rsidRPr="00225D58">
        <w:rPr>
          <w:rFonts w:asciiTheme="minorBidi" w:eastAsiaTheme="minorHAnsi" w:hAnsiTheme="minorBidi" w:cstheme="minorBidi"/>
          <w:color w:val="auto"/>
          <w:kern w:val="0"/>
          <w:lang w:val="en-US" w:bidi="ar-YE"/>
        </w:rPr>
        <w:t>NIHR</w:t>
      </w:r>
      <w:r w:rsidRPr="00225D58">
        <w:rPr>
          <w:rFonts w:asciiTheme="minorBidi" w:eastAsiaTheme="minorHAnsi" w:hAnsiTheme="minorBidi" w:cstheme="minorBidi"/>
          <w:color w:val="auto"/>
          <w:kern w:val="0"/>
          <w:lang w:val="en-US" w:bidi="ar-YE"/>
        </w:rPr>
        <w:t xml:space="preserve"> can also contribute positively and influentially to the promotion and development of a culture of human rights, through the establishment of specialized training programs in issues related to human rights for </w:t>
      </w:r>
      <w:r w:rsidR="00E476DD" w:rsidRPr="00225D58">
        <w:rPr>
          <w:rFonts w:asciiTheme="minorBidi" w:eastAsiaTheme="minorHAnsi" w:hAnsiTheme="minorBidi" w:cstheme="minorBidi"/>
          <w:color w:val="auto"/>
          <w:kern w:val="0"/>
          <w:lang w:val="en-US" w:bidi="ar-YE"/>
        </w:rPr>
        <w:t>educators</w:t>
      </w:r>
      <w:r w:rsidRPr="00225D58">
        <w:rPr>
          <w:rFonts w:asciiTheme="minorBidi" w:eastAsiaTheme="minorHAnsi" w:hAnsiTheme="minorBidi" w:cstheme="minorBidi"/>
          <w:color w:val="auto"/>
          <w:kern w:val="0"/>
          <w:lang w:val="en-US" w:bidi="ar-YE"/>
        </w:rPr>
        <w:t>.</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EE3FDF" w:rsidP="00EE3FD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5.9 The process of digital empowerment in education in the schools of the Kingdom of Bahrain began after the success of His Majesty King Hamad’s project for the schools of the future. This pioneering project aims to enable students, </w:t>
      </w:r>
      <w:r w:rsidR="001F5AE0" w:rsidRPr="00225D58">
        <w:rPr>
          <w:rFonts w:asciiTheme="minorBidi" w:eastAsiaTheme="minorHAnsi" w:hAnsiTheme="minorBidi" w:cstheme="minorBidi"/>
          <w:color w:val="auto"/>
          <w:kern w:val="0"/>
          <w:lang w:val="en-US" w:bidi="ar-YE"/>
        </w:rPr>
        <w:t>educators,</w:t>
      </w:r>
      <w:r w:rsidRPr="00225D58">
        <w:rPr>
          <w:rFonts w:asciiTheme="minorBidi" w:eastAsiaTheme="minorHAnsi" w:hAnsiTheme="minorBidi" w:cstheme="minorBidi"/>
          <w:color w:val="auto"/>
          <w:kern w:val="0"/>
          <w:lang w:val="en-US" w:bidi="ar-YE"/>
        </w:rPr>
        <w:t xml:space="preserve"> and workers in the educational sectors to prepare and train continuously </w:t>
      </w:r>
      <w:r w:rsidR="0096042F" w:rsidRPr="00225D58">
        <w:rPr>
          <w:rFonts w:asciiTheme="minorBidi" w:eastAsiaTheme="minorHAnsi" w:hAnsiTheme="minorBidi" w:cstheme="minorBidi"/>
          <w:color w:val="auto"/>
          <w:kern w:val="0"/>
          <w:lang w:val="en-US" w:bidi="ar-YE"/>
        </w:rPr>
        <w:t>to</w:t>
      </w:r>
      <w:r w:rsidRPr="00225D58">
        <w:rPr>
          <w:rFonts w:asciiTheme="minorBidi" w:eastAsiaTheme="minorHAnsi" w:hAnsiTheme="minorBidi" w:cstheme="minorBidi"/>
          <w:color w:val="auto"/>
          <w:kern w:val="0"/>
          <w:lang w:val="en-US" w:bidi="ar-YE"/>
        </w:rPr>
        <w:t xml:space="preserve"> give them the ability to employ information and communication technology in education, </w:t>
      </w:r>
      <w:r w:rsidR="001D503A" w:rsidRPr="00225D58">
        <w:rPr>
          <w:rFonts w:asciiTheme="minorBidi" w:eastAsiaTheme="minorHAnsi" w:hAnsiTheme="minorBidi" w:cstheme="minorBidi"/>
          <w:color w:val="auto"/>
          <w:kern w:val="0"/>
          <w:lang w:val="en-US" w:bidi="ar-YE"/>
        </w:rPr>
        <w:t>to</w:t>
      </w:r>
      <w:r w:rsidRPr="00225D58">
        <w:rPr>
          <w:rFonts w:asciiTheme="minorBidi" w:eastAsiaTheme="minorHAnsi" w:hAnsiTheme="minorBidi" w:cstheme="minorBidi"/>
          <w:color w:val="auto"/>
          <w:kern w:val="0"/>
          <w:lang w:val="en-US" w:bidi="ar-YE"/>
        </w:rPr>
        <w:t xml:space="preserve"> build national competencies capable of producing digital educational content, and to graduate generations capable of creativity, innovation and leadership in this field.</w:t>
      </w:r>
    </w:p>
    <w:p w:rsidR="009A432F" w:rsidRPr="00225D58" w:rsidRDefault="009A432F" w:rsidP="009A432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641161" w:rsidP="00F14FBF">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5.10 In view of the exceptional circumstances of the spread of the Covid</w:t>
      </w:r>
      <w:r w:rsidR="00F14FBF"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19, and the subsequent consequences that directly affected all human rights, including the right to education, and from the first moment in which the Kingdom of Bahrain </w:t>
      </w:r>
      <w:r w:rsidR="00422B35" w:rsidRPr="00225D58">
        <w:rPr>
          <w:rFonts w:asciiTheme="minorBidi" w:eastAsiaTheme="minorHAnsi" w:hAnsiTheme="minorBidi" w:cstheme="minorBidi"/>
          <w:color w:val="auto"/>
          <w:kern w:val="0"/>
          <w:lang w:val="en-US" w:bidi="ar-YE"/>
        </w:rPr>
        <w:t>decided</w:t>
      </w:r>
      <w:r w:rsidRPr="00225D58">
        <w:rPr>
          <w:rFonts w:asciiTheme="minorBidi" w:eastAsiaTheme="minorHAnsi" w:hAnsiTheme="minorBidi" w:cstheme="minorBidi"/>
          <w:color w:val="auto"/>
          <w:kern w:val="0"/>
          <w:lang w:val="en-US" w:bidi="ar-YE"/>
        </w:rPr>
        <w:t>, during the month of March 2020, to suspend the attendance of students in public and private schools</w:t>
      </w:r>
      <w:r w:rsidR="00D972C1"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 In kindergartens and higher education institutions, the competent authorities </w:t>
      </w:r>
      <w:r w:rsidR="00422B35" w:rsidRPr="00225D58">
        <w:rPr>
          <w:rFonts w:asciiTheme="minorBidi" w:eastAsiaTheme="minorHAnsi" w:hAnsiTheme="minorBidi" w:cstheme="minorBidi"/>
          <w:color w:val="auto"/>
          <w:kern w:val="0"/>
          <w:lang w:val="en-US" w:bidi="ar-YE"/>
        </w:rPr>
        <w:t>took</w:t>
      </w:r>
      <w:r w:rsidRPr="00225D58">
        <w:rPr>
          <w:rFonts w:asciiTheme="minorBidi" w:eastAsiaTheme="minorHAnsi" w:hAnsiTheme="minorBidi" w:cstheme="minorBidi"/>
          <w:color w:val="auto"/>
          <w:kern w:val="0"/>
          <w:lang w:val="en-US" w:bidi="ar-YE"/>
        </w:rPr>
        <w:t xml:space="preserve"> a number of urgent measures to ensure the sustainability of education, by activating the distance learning system in all government schools</w:t>
      </w:r>
      <w:r w:rsidR="00717673"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 activating the digital content in the educational portal designated for students, which contained approximately (372) courses</w:t>
      </w:r>
      <w:r w:rsidR="003D48B2"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 many electronic educational enrichments, </w:t>
      </w:r>
      <w:r w:rsidR="003D48B2" w:rsidRPr="00225D58">
        <w:rPr>
          <w:rFonts w:asciiTheme="minorBidi" w:eastAsiaTheme="minorHAnsi" w:hAnsiTheme="minorBidi" w:cstheme="minorBidi"/>
          <w:color w:val="auto"/>
          <w:kern w:val="0"/>
          <w:lang w:val="en-US" w:bidi="ar-YE"/>
        </w:rPr>
        <w:t xml:space="preserve">and </w:t>
      </w:r>
      <w:r w:rsidRPr="00225D58">
        <w:rPr>
          <w:rFonts w:asciiTheme="minorBidi" w:eastAsiaTheme="minorHAnsi" w:hAnsiTheme="minorBidi" w:cstheme="minorBidi"/>
          <w:color w:val="auto"/>
          <w:kern w:val="0"/>
          <w:lang w:val="en-US" w:bidi="ar-YE"/>
        </w:rPr>
        <w:t xml:space="preserve">previous exam questions </w:t>
      </w:r>
      <w:r w:rsidR="003D48B2" w:rsidRPr="00225D58">
        <w:rPr>
          <w:rFonts w:asciiTheme="minorBidi" w:eastAsiaTheme="minorHAnsi" w:hAnsiTheme="minorBidi" w:cstheme="minorBidi"/>
          <w:color w:val="auto"/>
          <w:kern w:val="0"/>
          <w:lang w:val="en-US" w:bidi="ar-YE"/>
        </w:rPr>
        <w:t>with</w:t>
      </w:r>
      <w:r w:rsidR="00587925" w:rsidRPr="00225D58">
        <w:rPr>
          <w:rFonts w:asciiTheme="minorBidi" w:eastAsiaTheme="minorHAnsi" w:hAnsiTheme="minorBidi" w:cstheme="minorBidi"/>
          <w:color w:val="auto"/>
          <w:kern w:val="0"/>
          <w:lang w:val="en-US" w:bidi="ar-YE"/>
        </w:rPr>
        <w:t xml:space="preserve"> model</w:t>
      </w:r>
      <w:r w:rsidRPr="00225D58">
        <w:rPr>
          <w:rFonts w:asciiTheme="minorBidi" w:eastAsiaTheme="minorHAnsi" w:hAnsiTheme="minorBidi" w:cstheme="minorBidi"/>
          <w:color w:val="auto"/>
          <w:kern w:val="0"/>
          <w:lang w:val="en-US" w:bidi="ar-YE"/>
        </w:rPr>
        <w:t xml:space="preserve"> answers to them.</w:t>
      </w:r>
    </w:p>
    <w:p w:rsidR="00DA3D12" w:rsidRPr="00225D58" w:rsidRDefault="00DA3D12" w:rsidP="00DA3D12">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222770" w:rsidP="00222770">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5.11 In addition</w:t>
      </w:r>
      <w:r w:rsidR="00CF4774" w:rsidRPr="00225D58">
        <w:rPr>
          <w:rFonts w:asciiTheme="minorBidi" w:eastAsiaTheme="minorHAnsi" w:hAnsiTheme="minorBidi" w:cstheme="minorBidi"/>
          <w:color w:val="auto"/>
          <w:kern w:val="0"/>
          <w:lang w:val="en-US" w:bidi="ar-YE"/>
        </w:rPr>
        <w:t>, the competent authorities formed</w:t>
      </w:r>
      <w:r w:rsidRPr="00225D58">
        <w:rPr>
          <w:rFonts w:asciiTheme="minorBidi" w:eastAsiaTheme="minorHAnsi" w:hAnsiTheme="minorBidi" w:cstheme="minorBidi"/>
          <w:color w:val="auto"/>
          <w:kern w:val="0"/>
          <w:lang w:val="en-US" w:bidi="ar-YE"/>
        </w:rPr>
        <w:t xml:space="preserve"> (45) working </w:t>
      </w:r>
      <w:r w:rsidR="00431C54" w:rsidRPr="00225D58">
        <w:rPr>
          <w:rFonts w:asciiTheme="minorBidi" w:eastAsiaTheme="minorHAnsi" w:hAnsiTheme="minorBidi" w:cstheme="minorBidi"/>
          <w:color w:val="auto"/>
          <w:kern w:val="0"/>
          <w:lang w:val="en-US" w:bidi="ar-YE"/>
        </w:rPr>
        <w:t>teams</w:t>
      </w:r>
      <w:r w:rsidRPr="00225D58">
        <w:rPr>
          <w:rFonts w:asciiTheme="minorBidi" w:eastAsiaTheme="minorHAnsi" w:hAnsiTheme="minorBidi" w:cstheme="minorBidi"/>
          <w:color w:val="auto"/>
          <w:kern w:val="0"/>
          <w:lang w:val="en-US" w:bidi="ar-YE"/>
        </w:rPr>
        <w:t xml:space="preserve"> to implement the new model lessons that are uploaded daily to the digital educational content for the various educational levels, with the publication of many discussion panels, activities and lessons produced by </w:t>
      </w:r>
      <w:r w:rsidR="001D503A" w:rsidRPr="00225D58">
        <w:rPr>
          <w:rFonts w:asciiTheme="minorBidi" w:eastAsiaTheme="minorHAnsi" w:hAnsiTheme="minorBidi" w:cstheme="minorBidi"/>
          <w:color w:val="auto"/>
          <w:kern w:val="0"/>
          <w:lang w:val="en-US" w:bidi="ar-YE"/>
        </w:rPr>
        <w:t>schoolteachers</w:t>
      </w:r>
      <w:r w:rsidR="00443A19" w:rsidRPr="00225D58">
        <w:rPr>
          <w:rFonts w:asciiTheme="minorBidi" w:eastAsiaTheme="minorHAnsi" w:hAnsiTheme="minorBidi" w:cstheme="minorBidi"/>
          <w:color w:val="auto"/>
          <w:kern w:val="0"/>
          <w:lang w:val="en-US" w:bidi="ar-YE"/>
        </w:rPr>
        <w:t>,</w:t>
      </w:r>
      <w:r w:rsidRPr="00225D58">
        <w:rPr>
          <w:rFonts w:asciiTheme="minorBidi" w:eastAsiaTheme="minorHAnsi" w:hAnsiTheme="minorBidi" w:cstheme="minorBidi"/>
          <w:color w:val="auto"/>
          <w:kern w:val="0"/>
          <w:lang w:val="en-US" w:bidi="ar-YE"/>
        </w:rPr>
        <w:t xml:space="preserve"> within the direct relationship between the teacher and his students, which are uploaded on digital electronic content.</w:t>
      </w:r>
    </w:p>
    <w:p w:rsidR="00DA3D12" w:rsidRPr="00225D58" w:rsidRDefault="00DA3D12" w:rsidP="00DA3D12">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9E067E" w:rsidP="009E067E">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5.12 Within the framework of cooperation between the Ministries of Education and Information Affairs, a daily TV educational channel was launched, </w:t>
      </w:r>
      <w:r w:rsidR="00AE5B0B" w:rsidRPr="00225D58">
        <w:rPr>
          <w:rFonts w:asciiTheme="minorBidi" w:eastAsiaTheme="minorHAnsi" w:hAnsiTheme="minorBidi" w:cstheme="minorBidi"/>
          <w:color w:val="auto"/>
          <w:kern w:val="0"/>
          <w:lang w:val="en-US" w:bidi="ar-YE"/>
        </w:rPr>
        <w:t>to meet the</w:t>
      </w:r>
      <w:r w:rsidRPr="00225D58">
        <w:rPr>
          <w:rFonts w:asciiTheme="minorBidi" w:eastAsiaTheme="minorHAnsi" w:hAnsiTheme="minorBidi" w:cstheme="minorBidi"/>
          <w:color w:val="auto"/>
          <w:kern w:val="0"/>
          <w:lang w:val="en-US" w:bidi="ar-YE"/>
        </w:rPr>
        <w:t xml:space="preserve"> needs of all categories of students, so that</w:t>
      </w:r>
      <w:r w:rsidR="00AA6C07" w:rsidRPr="00225D58">
        <w:rPr>
          <w:rFonts w:asciiTheme="minorBidi" w:eastAsiaTheme="minorHAnsi" w:hAnsiTheme="minorBidi" w:cstheme="minorBidi"/>
          <w:color w:val="auto"/>
          <w:kern w:val="0"/>
          <w:lang w:val="en-US" w:bidi="ar-YE"/>
        </w:rPr>
        <w:t xml:space="preserve"> </w:t>
      </w:r>
      <w:r w:rsidRPr="00225D58">
        <w:rPr>
          <w:rFonts w:asciiTheme="minorBidi" w:eastAsiaTheme="minorHAnsi" w:hAnsiTheme="minorBidi" w:cstheme="minorBidi"/>
          <w:color w:val="auto"/>
          <w:kern w:val="0"/>
          <w:lang w:val="en-US" w:bidi="ar-YE"/>
        </w:rPr>
        <w:t>these study materials are available to all, especially those who do not have digital devices in their homes, and</w:t>
      </w:r>
      <w:r w:rsidR="00F25892" w:rsidRPr="00225D58">
        <w:rPr>
          <w:rFonts w:asciiTheme="minorBidi" w:eastAsiaTheme="minorHAnsi" w:hAnsiTheme="minorBidi" w:cstheme="minorBidi"/>
          <w:color w:val="auto"/>
          <w:kern w:val="0"/>
          <w:lang w:val="en-US" w:bidi="ar-YE"/>
        </w:rPr>
        <w:t xml:space="preserve"> video</w:t>
      </w:r>
      <w:r w:rsidRPr="00225D58">
        <w:rPr>
          <w:rFonts w:asciiTheme="minorBidi" w:eastAsiaTheme="minorHAnsi" w:hAnsiTheme="minorBidi" w:cstheme="minorBidi"/>
          <w:color w:val="auto"/>
          <w:kern w:val="0"/>
          <w:lang w:val="en-US" w:bidi="ar-YE"/>
        </w:rPr>
        <w:t xml:space="preserve"> lessons </w:t>
      </w:r>
      <w:r w:rsidR="00F25892" w:rsidRPr="00225D58">
        <w:rPr>
          <w:rFonts w:asciiTheme="minorBidi" w:eastAsiaTheme="minorHAnsi" w:hAnsiTheme="minorBidi" w:cstheme="minorBidi"/>
          <w:color w:val="auto"/>
          <w:kern w:val="0"/>
          <w:lang w:val="en-US" w:bidi="ar-YE"/>
        </w:rPr>
        <w:t>were</w:t>
      </w:r>
      <w:r w:rsidRPr="00225D58">
        <w:rPr>
          <w:rFonts w:asciiTheme="minorBidi" w:eastAsiaTheme="minorHAnsi" w:hAnsiTheme="minorBidi" w:cstheme="minorBidi"/>
          <w:color w:val="auto"/>
          <w:kern w:val="0"/>
          <w:lang w:val="en-US" w:bidi="ar-YE"/>
        </w:rPr>
        <w:t xml:space="preserve"> downloaded on YouTube, a service for all categories of students, which </w:t>
      </w:r>
      <w:r w:rsidR="007F38F7" w:rsidRPr="00225D58">
        <w:rPr>
          <w:rFonts w:asciiTheme="minorBidi" w:eastAsiaTheme="minorHAnsi" w:hAnsiTheme="minorBidi" w:cstheme="minorBidi"/>
          <w:color w:val="auto"/>
          <w:kern w:val="0"/>
          <w:lang w:val="en-US" w:bidi="ar-YE"/>
        </w:rPr>
        <w:t xml:space="preserve">they can </w:t>
      </w:r>
      <w:r w:rsidRPr="00225D58">
        <w:rPr>
          <w:rFonts w:asciiTheme="minorBidi" w:eastAsiaTheme="minorHAnsi" w:hAnsiTheme="minorBidi" w:cstheme="minorBidi"/>
          <w:color w:val="auto"/>
          <w:kern w:val="0"/>
          <w:lang w:val="en-US" w:bidi="ar-YE"/>
        </w:rPr>
        <w:t>return to it at any time for study and review.</w:t>
      </w:r>
    </w:p>
    <w:p w:rsidR="00B25509" w:rsidRPr="00225D58" w:rsidRDefault="00B25509" w:rsidP="00B25509">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6E52F2" w:rsidRPr="00225D58" w:rsidRDefault="00AA697C" w:rsidP="00F14FBF">
      <w:pPr>
        <w:pStyle w:val="ListParagraph"/>
        <w:jc w:val="both"/>
        <w:rPr>
          <w:rFonts w:asciiTheme="minorBidi" w:hAnsiTheme="minorBidi"/>
          <w:sz w:val="24"/>
          <w:szCs w:val="24"/>
          <w:rtl/>
          <w:lang w:bidi="ar-YE"/>
        </w:rPr>
      </w:pPr>
      <w:r w:rsidRPr="00225D58">
        <w:rPr>
          <w:rFonts w:asciiTheme="minorBidi" w:hAnsiTheme="minorBidi"/>
          <w:sz w:val="24"/>
          <w:szCs w:val="24"/>
          <w:lang w:bidi="ar-YE"/>
        </w:rPr>
        <w:t>5.13 As for private schools, they were obligated to provide</w:t>
      </w:r>
      <w:r w:rsidR="00D57404" w:rsidRPr="00225D58">
        <w:rPr>
          <w:rFonts w:asciiTheme="minorBidi" w:hAnsiTheme="minorBidi"/>
          <w:sz w:val="24"/>
          <w:szCs w:val="24"/>
          <w:lang w:bidi="ar-YE"/>
        </w:rPr>
        <w:t xml:space="preserve"> remote</w:t>
      </w:r>
      <w:r w:rsidRPr="00225D58">
        <w:rPr>
          <w:rFonts w:asciiTheme="minorBidi" w:hAnsiTheme="minorBidi"/>
          <w:sz w:val="24"/>
          <w:szCs w:val="24"/>
          <w:lang w:bidi="ar-YE"/>
        </w:rPr>
        <w:t xml:space="preserve"> educational services to students</w:t>
      </w:r>
      <w:r w:rsidR="00D57404" w:rsidRPr="00225D58">
        <w:rPr>
          <w:rFonts w:asciiTheme="minorBidi" w:hAnsiTheme="minorBidi"/>
          <w:sz w:val="24"/>
          <w:szCs w:val="24"/>
          <w:lang w:bidi="ar-YE"/>
        </w:rPr>
        <w:t>, including</w:t>
      </w:r>
      <w:r w:rsidRPr="00225D58">
        <w:rPr>
          <w:rFonts w:asciiTheme="minorBidi" w:hAnsiTheme="minorBidi"/>
          <w:sz w:val="24"/>
          <w:szCs w:val="24"/>
          <w:lang w:bidi="ar-YE"/>
        </w:rPr>
        <w:t xml:space="preserve"> lessons and applications, and to monitor the results of those applications and tests accurately and objectively, and many of these schools also offered a reduction in tuition fees for the months (April, May, June) 2020, which ranged between (5-10%</w:t>
      </w:r>
      <w:r w:rsidR="00DA528A" w:rsidRPr="00225D58">
        <w:rPr>
          <w:rFonts w:asciiTheme="minorBidi" w:hAnsiTheme="minorBidi"/>
          <w:sz w:val="24"/>
          <w:szCs w:val="24"/>
          <w:lang w:bidi="ar-YE"/>
        </w:rPr>
        <w:t>)</w:t>
      </w:r>
      <w:r w:rsidRPr="00225D58">
        <w:rPr>
          <w:rFonts w:asciiTheme="minorBidi" w:hAnsiTheme="minorBidi"/>
          <w:sz w:val="24"/>
          <w:szCs w:val="24"/>
          <w:lang w:bidi="ar-YE"/>
        </w:rPr>
        <w:t xml:space="preserve">, in addition to looking into the cases of insolvent parents who are unable to pay those fees as a result of being affected by those exceptional circumstances, by rescheduling the fees and relieving them of the amounts of services that have not been utilized and </w:t>
      </w:r>
      <w:r w:rsidR="00B21F19" w:rsidRPr="00225D58">
        <w:rPr>
          <w:rFonts w:asciiTheme="minorBidi" w:hAnsiTheme="minorBidi"/>
          <w:sz w:val="24"/>
          <w:szCs w:val="24"/>
          <w:lang w:bidi="ar-YE"/>
        </w:rPr>
        <w:t>refunding</w:t>
      </w:r>
      <w:r w:rsidR="00082D91" w:rsidRPr="00225D58">
        <w:rPr>
          <w:rFonts w:asciiTheme="minorBidi" w:hAnsiTheme="minorBidi"/>
          <w:sz w:val="24"/>
          <w:szCs w:val="24"/>
          <w:lang w:bidi="ar-YE"/>
        </w:rPr>
        <w:t xml:space="preserve"> their amounts to </w:t>
      </w:r>
      <w:r w:rsidRPr="00225D58">
        <w:rPr>
          <w:rFonts w:asciiTheme="minorBidi" w:hAnsiTheme="minorBidi"/>
          <w:sz w:val="24"/>
          <w:szCs w:val="24"/>
          <w:lang w:bidi="ar-YE"/>
        </w:rPr>
        <w:t xml:space="preserve">them if they had paid them in </w:t>
      </w:r>
      <w:r w:rsidR="00082D91" w:rsidRPr="00225D58">
        <w:rPr>
          <w:rFonts w:asciiTheme="minorBidi" w:hAnsiTheme="minorBidi"/>
          <w:sz w:val="24"/>
          <w:szCs w:val="24"/>
          <w:lang w:bidi="ar-YE"/>
        </w:rPr>
        <w:t>advance.</w:t>
      </w:r>
    </w:p>
    <w:p w:rsidR="00EE78F1" w:rsidRPr="00225D58" w:rsidRDefault="00B706FE" w:rsidP="00F14FBF">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YE"/>
        </w:rPr>
      </w:pPr>
      <w:r w:rsidRPr="00225D58">
        <w:rPr>
          <w:rFonts w:asciiTheme="minorBidi" w:eastAsiaTheme="minorHAnsi" w:hAnsiTheme="minorBidi" w:cstheme="minorBidi"/>
          <w:color w:val="auto"/>
          <w:kern w:val="0"/>
          <w:lang w:val="en-US" w:bidi="ar-YE"/>
        </w:rPr>
        <w:t xml:space="preserve">5.14 </w:t>
      </w:r>
      <w:r w:rsidR="00F14FBF" w:rsidRPr="00225D58">
        <w:rPr>
          <w:rFonts w:asciiTheme="minorBidi" w:eastAsiaTheme="minorHAnsi" w:hAnsiTheme="minorBidi" w:cstheme="minorBidi"/>
          <w:color w:val="auto"/>
          <w:kern w:val="0"/>
          <w:lang w:val="en-US" w:bidi="ar-YE"/>
        </w:rPr>
        <w:t>Public</w:t>
      </w:r>
      <w:r w:rsidRPr="00225D58">
        <w:rPr>
          <w:rFonts w:asciiTheme="minorBidi" w:eastAsiaTheme="minorHAnsi" w:hAnsiTheme="minorBidi" w:cstheme="minorBidi"/>
          <w:color w:val="auto"/>
          <w:kern w:val="0"/>
          <w:lang w:val="en-US" w:bidi="ar-YE"/>
        </w:rPr>
        <w:t xml:space="preserve"> and private higher education institutions also continued to provide their educational services, lectures, </w:t>
      </w:r>
      <w:r w:rsidR="002764F4" w:rsidRPr="00225D58">
        <w:rPr>
          <w:rFonts w:asciiTheme="minorBidi" w:eastAsiaTheme="minorHAnsi" w:hAnsiTheme="minorBidi" w:cstheme="minorBidi"/>
          <w:color w:val="auto"/>
          <w:kern w:val="0"/>
          <w:lang w:val="en-US" w:bidi="ar-YE"/>
        </w:rPr>
        <w:t>applications,</w:t>
      </w:r>
      <w:r w:rsidRPr="00225D58">
        <w:rPr>
          <w:rFonts w:asciiTheme="minorBidi" w:eastAsiaTheme="minorHAnsi" w:hAnsiTheme="minorBidi" w:cstheme="minorBidi"/>
          <w:color w:val="auto"/>
          <w:kern w:val="0"/>
          <w:lang w:val="en-US" w:bidi="ar-YE"/>
        </w:rPr>
        <w:t xml:space="preserve"> and tests for students remotely, as universities’ options varied with regard to the subject of student assessment between the option of remote exams and </w:t>
      </w:r>
      <w:r w:rsidR="000E39D0" w:rsidRPr="00225D58">
        <w:rPr>
          <w:rFonts w:asciiTheme="minorBidi" w:eastAsiaTheme="minorHAnsi" w:hAnsiTheme="minorBidi" w:cstheme="minorBidi"/>
          <w:color w:val="auto"/>
          <w:kern w:val="0"/>
          <w:lang w:val="en-US" w:bidi="ar-YE"/>
        </w:rPr>
        <w:t>tests</w:t>
      </w:r>
      <w:r w:rsidRPr="00225D58">
        <w:rPr>
          <w:rFonts w:asciiTheme="minorBidi" w:eastAsiaTheme="minorHAnsi" w:hAnsiTheme="minorBidi" w:cstheme="minorBidi"/>
          <w:color w:val="auto"/>
          <w:kern w:val="0"/>
          <w:lang w:val="en-US" w:bidi="ar-YE"/>
        </w:rPr>
        <w:t xml:space="preserve">, and postponing final exams to September 2020, and </w:t>
      </w:r>
      <w:r w:rsidR="00B93B86" w:rsidRPr="00225D58">
        <w:rPr>
          <w:rFonts w:asciiTheme="minorBidi" w:eastAsiaTheme="minorHAnsi" w:hAnsiTheme="minorBidi" w:cstheme="minorBidi"/>
          <w:color w:val="auto"/>
          <w:kern w:val="0"/>
          <w:lang w:val="en-US" w:bidi="ar-YE"/>
        </w:rPr>
        <w:t>considering</w:t>
      </w:r>
      <w:r w:rsidRPr="00225D58">
        <w:rPr>
          <w:rFonts w:asciiTheme="minorBidi" w:eastAsiaTheme="minorHAnsi" w:hAnsiTheme="minorBidi" w:cstheme="minorBidi"/>
          <w:color w:val="auto"/>
          <w:kern w:val="0"/>
          <w:lang w:val="en-US" w:bidi="ar-YE"/>
        </w:rPr>
        <w:t xml:space="preserve"> the student’s </w:t>
      </w:r>
      <w:r w:rsidR="00B93B86" w:rsidRPr="00225D58">
        <w:rPr>
          <w:rFonts w:asciiTheme="minorBidi" w:eastAsiaTheme="minorHAnsi" w:hAnsiTheme="minorBidi" w:cstheme="minorBidi"/>
          <w:color w:val="auto"/>
          <w:kern w:val="0"/>
          <w:lang w:val="en-US" w:bidi="ar-YE"/>
        </w:rPr>
        <w:t>record as an evaluation tool</w:t>
      </w:r>
      <w:r w:rsidR="001C15A8" w:rsidRPr="00225D58">
        <w:rPr>
          <w:rFonts w:asciiTheme="minorBidi" w:eastAsiaTheme="minorHAnsi" w:hAnsiTheme="minorBidi" w:cstheme="minorBidi"/>
          <w:color w:val="auto"/>
          <w:kern w:val="0"/>
          <w:lang w:val="en-US" w:bidi="ar-YE"/>
        </w:rPr>
        <w:t>.</w:t>
      </w:r>
    </w:p>
    <w:p w:rsidR="00DA3D12" w:rsidRPr="00225D58" w:rsidRDefault="00DA3D12" w:rsidP="00DA3D12">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YE"/>
        </w:rPr>
      </w:pPr>
    </w:p>
    <w:p w:rsidR="00EE78F1" w:rsidRPr="00225D58" w:rsidRDefault="00F41470" w:rsidP="00B25509">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5.15 </w:t>
      </w:r>
      <w:r w:rsidR="00DA3D12" w:rsidRPr="00225D58">
        <w:rPr>
          <w:rFonts w:asciiTheme="minorBidi" w:eastAsiaTheme="minorHAnsi" w:hAnsiTheme="minorBidi" w:cstheme="minorBidi"/>
          <w:color w:val="auto"/>
          <w:kern w:val="0"/>
          <w:lang w:val="en-US" w:bidi="ar-SA"/>
        </w:rPr>
        <w:t>Some</w:t>
      </w:r>
      <w:r w:rsidRPr="00225D58">
        <w:rPr>
          <w:rFonts w:asciiTheme="minorBidi" w:eastAsiaTheme="minorHAnsi" w:hAnsiTheme="minorBidi" w:cstheme="minorBidi"/>
          <w:color w:val="auto"/>
          <w:kern w:val="0"/>
          <w:lang w:val="en-US" w:bidi="ar-SA"/>
        </w:rPr>
        <w:t xml:space="preserve"> of</w:t>
      </w:r>
      <w:r w:rsidR="00435767" w:rsidRPr="00225D58">
        <w:rPr>
          <w:rFonts w:asciiTheme="minorBidi" w:eastAsiaTheme="minorHAnsi" w:hAnsiTheme="minorBidi" w:cstheme="minorBidi"/>
          <w:color w:val="auto"/>
          <w:kern w:val="0"/>
          <w:lang w:val="en-US" w:bidi="ar-SA"/>
        </w:rPr>
        <w:t xml:space="preserve"> the</w:t>
      </w:r>
      <w:r w:rsidRPr="00225D58">
        <w:rPr>
          <w:rFonts w:asciiTheme="minorBidi" w:eastAsiaTheme="minorHAnsi" w:hAnsiTheme="minorBidi" w:cstheme="minorBidi"/>
          <w:color w:val="auto"/>
          <w:kern w:val="0"/>
          <w:lang w:val="en-US" w:bidi="ar-SA"/>
        </w:rPr>
        <w:t xml:space="preserve"> private universities expressed their willingness to provide discounts, financial facilities or reschedule the payment of due fees according to </w:t>
      </w:r>
      <w:r w:rsidR="00A26203" w:rsidRPr="00225D58">
        <w:rPr>
          <w:rFonts w:asciiTheme="minorBidi" w:eastAsiaTheme="minorHAnsi" w:hAnsiTheme="minorBidi" w:cstheme="minorBidi"/>
          <w:color w:val="auto"/>
          <w:kern w:val="0"/>
          <w:lang w:val="en-US" w:bidi="ar-SA"/>
        </w:rPr>
        <w:t>students’ situation,</w:t>
      </w:r>
      <w:r w:rsidR="00B10E4C" w:rsidRPr="00225D58">
        <w:rPr>
          <w:rFonts w:asciiTheme="minorBidi" w:eastAsiaTheme="minorHAnsi" w:hAnsiTheme="minorBidi" w:cstheme="minorBidi"/>
          <w:color w:val="auto"/>
          <w:kern w:val="0"/>
          <w:lang w:val="en-US" w:bidi="ar-SA"/>
        </w:rPr>
        <w:t xml:space="preserve"> </w:t>
      </w:r>
      <w:r w:rsidR="007D7725" w:rsidRPr="00225D58">
        <w:rPr>
          <w:rFonts w:asciiTheme="minorBidi" w:eastAsiaTheme="minorHAnsi" w:hAnsiTheme="minorBidi" w:cstheme="minorBidi"/>
          <w:color w:val="auto"/>
          <w:kern w:val="0"/>
          <w:lang w:val="en-US" w:bidi="ar-SA"/>
        </w:rPr>
        <w:t>considering</w:t>
      </w:r>
      <w:r w:rsidRPr="00225D58">
        <w:rPr>
          <w:rFonts w:asciiTheme="minorBidi" w:eastAsiaTheme="minorHAnsi" w:hAnsiTheme="minorBidi" w:cstheme="minorBidi"/>
          <w:color w:val="auto"/>
          <w:kern w:val="0"/>
          <w:lang w:val="en-US" w:bidi="ar-SA"/>
        </w:rPr>
        <w:t xml:space="preserve"> the conditions of parents in proportion to their current circumstances.</w:t>
      </w:r>
    </w:p>
    <w:p w:rsidR="00435767" w:rsidRPr="00225D58" w:rsidRDefault="00435767" w:rsidP="00435767">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EE78F1" w:rsidRPr="00225D58" w:rsidRDefault="00D85CAB" w:rsidP="00F14FBF">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5.16 Despite these efforts and the achievements made, the NIHR hopes that the authorities </w:t>
      </w:r>
      <w:r w:rsidR="00CF1310" w:rsidRPr="00225D58">
        <w:rPr>
          <w:rFonts w:asciiTheme="minorBidi" w:eastAsiaTheme="minorHAnsi" w:hAnsiTheme="minorBidi" w:cstheme="minorBidi"/>
          <w:color w:val="auto"/>
          <w:kern w:val="0"/>
          <w:lang w:val="en-US" w:bidi="ar-SA"/>
        </w:rPr>
        <w:t>concerned with</w:t>
      </w:r>
      <w:r w:rsidRPr="00225D58">
        <w:rPr>
          <w:rFonts w:asciiTheme="minorBidi" w:eastAsiaTheme="minorHAnsi" w:hAnsiTheme="minorBidi" w:cstheme="minorBidi"/>
          <w:color w:val="auto"/>
          <w:kern w:val="0"/>
          <w:lang w:val="en-US" w:bidi="ar-SA"/>
        </w:rPr>
        <w:t xml:space="preserve"> the right to education</w:t>
      </w:r>
      <w:r w:rsidR="00CF1310" w:rsidRPr="00225D58">
        <w:rPr>
          <w:rFonts w:asciiTheme="minorBidi" w:eastAsiaTheme="minorHAnsi" w:hAnsiTheme="minorBidi" w:cstheme="minorBidi"/>
          <w:color w:val="auto"/>
          <w:kern w:val="0"/>
          <w:lang w:val="en-US" w:bidi="ar-SA"/>
        </w:rPr>
        <w:t>,</w:t>
      </w:r>
      <w:r w:rsidRPr="00225D58">
        <w:rPr>
          <w:rFonts w:asciiTheme="minorBidi" w:eastAsiaTheme="minorHAnsi" w:hAnsiTheme="minorBidi" w:cstheme="minorBidi"/>
          <w:color w:val="auto"/>
          <w:kern w:val="0"/>
          <w:lang w:val="en-US" w:bidi="ar-SA"/>
        </w:rPr>
        <w:t xml:space="preserve"> will in the future be prepared for any emergency circumstances or changes</w:t>
      </w:r>
      <w:r w:rsidR="00EB638A" w:rsidRPr="00225D58">
        <w:rPr>
          <w:rFonts w:asciiTheme="minorBidi" w:eastAsiaTheme="minorHAnsi" w:hAnsiTheme="minorBidi" w:cstheme="minorBidi"/>
          <w:color w:val="auto"/>
          <w:kern w:val="0"/>
          <w:lang w:val="en-US" w:bidi="ar-SA"/>
        </w:rPr>
        <w:t>, so</w:t>
      </w:r>
      <w:r w:rsidRPr="00225D58">
        <w:rPr>
          <w:rFonts w:asciiTheme="minorBidi" w:eastAsiaTheme="minorHAnsi" w:hAnsiTheme="minorBidi" w:cstheme="minorBidi"/>
          <w:color w:val="auto"/>
          <w:kern w:val="0"/>
          <w:lang w:val="en-US" w:bidi="ar-SA"/>
        </w:rPr>
        <w:t xml:space="preserve"> it can ensur</w:t>
      </w:r>
      <w:r w:rsidR="00DC4F0F" w:rsidRPr="00225D58">
        <w:rPr>
          <w:rFonts w:asciiTheme="minorBidi" w:eastAsiaTheme="minorHAnsi" w:hAnsiTheme="minorBidi" w:cstheme="minorBidi"/>
          <w:color w:val="auto"/>
          <w:kern w:val="0"/>
          <w:lang w:val="en-US" w:bidi="ar-SA"/>
        </w:rPr>
        <w:t>e</w:t>
      </w:r>
      <w:r w:rsidRPr="00225D58">
        <w:rPr>
          <w:rFonts w:asciiTheme="minorBidi" w:eastAsiaTheme="minorHAnsi" w:hAnsiTheme="minorBidi" w:cstheme="minorBidi"/>
          <w:color w:val="auto"/>
          <w:kern w:val="0"/>
          <w:lang w:val="en-US" w:bidi="ar-SA"/>
        </w:rPr>
        <w:t xml:space="preserve"> continuing the educational process without interruption, especially with the tremendous development in the field of information technology, artificial </w:t>
      </w:r>
      <w:r w:rsidR="0064195C" w:rsidRPr="00225D58">
        <w:rPr>
          <w:rFonts w:asciiTheme="minorBidi" w:eastAsiaTheme="minorHAnsi" w:hAnsiTheme="minorBidi" w:cstheme="minorBidi"/>
          <w:color w:val="auto"/>
          <w:kern w:val="0"/>
          <w:lang w:val="en-US" w:bidi="ar-SA"/>
        </w:rPr>
        <w:t>intelligence,</w:t>
      </w:r>
      <w:r w:rsidRPr="00225D58">
        <w:rPr>
          <w:rFonts w:asciiTheme="minorBidi" w:eastAsiaTheme="minorHAnsi" w:hAnsiTheme="minorBidi" w:cstheme="minorBidi"/>
          <w:color w:val="auto"/>
          <w:kern w:val="0"/>
          <w:lang w:val="en-US" w:bidi="ar-SA"/>
        </w:rPr>
        <w:t xml:space="preserve"> and social </w:t>
      </w:r>
      <w:r w:rsidR="00DC4F0F" w:rsidRPr="00225D58">
        <w:rPr>
          <w:rFonts w:asciiTheme="minorBidi" w:eastAsiaTheme="minorHAnsi" w:hAnsiTheme="minorBidi" w:cstheme="minorBidi"/>
          <w:color w:val="auto"/>
          <w:kern w:val="0"/>
          <w:lang w:val="en-US" w:bidi="ar-SA"/>
        </w:rPr>
        <w:t>media</w:t>
      </w:r>
      <w:r w:rsidRPr="00225D58">
        <w:rPr>
          <w:rFonts w:asciiTheme="minorBidi" w:eastAsiaTheme="minorHAnsi" w:hAnsiTheme="minorBidi" w:cstheme="minorBidi"/>
          <w:color w:val="auto"/>
          <w:kern w:val="0"/>
          <w:lang w:val="en-US" w:bidi="ar-SA"/>
        </w:rPr>
        <w:t xml:space="preserve">. All of this serves to ensure the continuity of the state in respecting, </w:t>
      </w:r>
      <w:r w:rsidR="0064195C" w:rsidRPr="00225D58">
        <w:rPr>
          <w:rFonts w:asciiTheme="minorBidi" w:eastAsiaTheme="minorHAnsi" w:hAnsiTheme="minorBidi" w:cstheme="minorBidi"/>
          <w:color w:val="auto"/>
          <w:kern w:val="0"/>
          <w:lang w:val="en-US" w:bidi="ar-SA"/>
        </w:rPr>
        <w:t>promoting,</w:t>
      </w:r>
      <w:r w:rsidRPr="00225D58">
        <w:rPr>
          <w:rFonts w:asciiTheme="minorBidi" w:eastAsiaTheme="minorHAnsi" w:hAnsiTheme="minorBidi" w:cstheme="minorBidi"/>
          <w:color w:val="auto"/>
          <w:kern w:val="0"/>
          <w:lang w:val="en-US" w:bidi="ar-SA"/>
        </w:rPr>
        <w:t xml:space="preserve"> and protecting the right to education in a manner consistent with relevant international and regional standards.</w:t>
      </w:r>
    </w:p>
    <w:p w:rsidR="00435767" w:rsidRPr="00225D58" w:rsidRDefault="00435767" w:rsidP="00435767">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8A37BE" w:rsidRPr="00225D58" w:rsidRDefault="00A5046C" w:rsidP="001943B4">
      <w:pPr>
        <w:pStyle w:val="BasicParagraph"/>
        <w:tabs>
          <w:tab w:val="left" w:pos="0"/>
        </w:tabs>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 xml:space="preserve">5.17 </w:t>
      </w:r>
      <w:r w:rsidR="00F14FBF" w:rsidRPr="00225D58">
        <w:rPr>
          <w:rFonts w:asciiTheme="minorBidi" w:eastAsiaTheme="minorHAnsi" w:hAnsiTheme="minorBidi" w:cstheme="minorBidi"/>
          <w:color w:val="auto"/>
          <w:kern w:val="0"/>
          <w:lang w:val="en-US" w:bidi="ar-SA"/>
        </w:rPr>
        <w:t xml:space="preserve">Being keen to </w:t>
      </w:r>
      <w:r w:rsidRPr="00225D58">
        <w:rPr>
          <w:rFonts w:asciiTheme="minorBidi" w:eastAsiaTheme="minorHAnsi" w:hAnsiTheme="minorBidi" w:cstheme="minorBidi"/>
          <w:color w:val="auto"/>
          <w:kern w:val="0"/>
          <w:lang w:val="en-US" w:bidi="ar-SA"/>
        </w:rPr>
        <w:t xml:space="preserve">provide the necessary protection for the right to education, </w:t>
      </w:r>
      <w:r w:rsidR="00F14FBF" w:rsidRPr="00225D58">
        <w:rPr>
          <w:rFonts w:asciiTheme="minorBidi" w:eastAsiaTheme="minorHAnsi" w:hAnsiTheme="minorBidi" w:cstheme="minorBidi"/>
          <w:color w:val="auto"/>
          <w:kern w:val="0"/>
          <w:lang w:val="en-US" w:bidi="ar-SA"/>
        </w:rPr>
        <w:t xml:space="preserve">the NIHR </w:t>
      </w:r>
      <w:r w:rsidRPr="00225D58">
        <w:rPr>
          <w:rFonts w:asciiTheme="minorBidi" w:eastAsiaTheme="minorHAnsi" w:hAnsiTheme="minorBidi" w:cstheme="minorBidi"/>
          <w:color w:val="auto"/>
          <w:kern w:val="0"/>
          <w:lang w:val="en-US" w:bidi="ar-SA"/>
        </w:rPr>
        <w:t xml:space="preserve">received (5) related complaints in (2019), in addition to (3) complaints in (2020) whose contents varied in terms of the rights alleged to have been violated. </w:t>
      </w:r>
      <w:r w:rsidR="00C519A0" w:rsidRPr="00225D58">
        <w:rPr>
          <w:rFonts w:asciiTheme="minorBidi" w:eastAsiaTheme="minorHAnsi" w:hAnsiTheme="minorBidi" w:cstheme="minorBidi"/>
          <w:color w:val="auto"/>
          <w:kern w:val="0"/>
          <w:lang w:val="en-US" w:bidi="ar-SA"/>
        </w:rPr>
        <w:t xml:space="preserve">It </w:t>
      </w:r>
      <w:r w:rsidR="00374AA7" w:rsidRPr="00225D58">
        <w:rPr>
          <w:rFonts w:asciiTheme="minorBidi" w:eastAsiaTheme="minorHAnsi" w:hAnsiTheme="minorBidi" w:cstheme="minorBidi"/>
          <w:color w:val="auto"/>
          <w:kern w:val="0"/>
          <w:lang w:val="en-US" w:bidi="ar-SA"/>
        </w:rPr>
        <w:t>addressed</w:t>
      </w:r>
      <w:r w:rsidR="00460EB7" w:rsidRPr="00225D58">
        <w:rPr>
          <w:rFonts w:asciiTheme="minorBidi" w:eastAsiaTheme="minorHAnsi" w:hAnsiTheme="minorBidi" w:cstheme="minorBidi"/>
          <w:color w:val="auto"/>
          <w:kern w:val="0"/>
          <w:lang w:val="en-US" w:bidi="ar-SA"/>
        </w:rPr>
        <w:t xml:space="preserve"> a number of</w:t>
      </w:r>
      <w:r w:rsidR="00374AA7" w:rsidRPr="00225D58">
        <w:rPr>
          <w:rFonts w:asciiTheme="minorBidi" w:eastAsiaTheme="minorHAnsi" w:hAnsiTheme="minorBidi" w:cstheme="minorBidi"/>
          <w:color w:val="auto"/>
          <w:kern w:val="0"/>
          <w:lang w:val="en-US" w:bidi="ar-SA"/>
        </w:rPr>
        <w:t xml:space="preserve"> them through </w:t>
      </w:r>
      <w:r w:rsidR="00C519A0" w:rsidRPr="00225D58">
        <w:rPr>
          <w:rFonts w:asciiTheme="minorBidi" w:eastAsiaTheme="minorHAnsi" w:hAnsiTheme="minorBidi" w:cstheme="minorBidi"/>
          <w:color w:val="auto"/>
          <w:kern w:val="0"/>
          <w:lang w:val="en-US" w:bidi="ar-SA"/>
        </w:rPr>
        <w:t>d</w:t>
      </w:r>
      <w:r w:rsidRPr="00225D58">
        <w:rPr>
          <w:rFonts w:asciiTheme="minorBidi" w:eastAsiaTheme="minorHAnsi" w:hAnsiTheme="minorBidi" w:cstheme="minorBidi"/>
          <w:color w:val="auto"/>
          <w:kern w:val="0"/>
          <w:lang w:val="en-US" w:bidi="ar-SA"/>
        </w:rPr>
        <w:t>irect communication</w:t>
      </w:r>
      <w:r w:rsidR="00374AA7" w:rsidRPr="00225D58">
        <w:rPr>
          <w:rFonts w:asciiTheme="minorBidi" w:eastAsiaTheme="minorHAnsi" w:hAnsiTheme="minorBidi" w:cstheme="minorBidi"/>
          <w:color w:val="auto"/>
          <w:kern w:val="0"/>
          <w:lang w:val="en-US" w:bidi="ar-SA"/>
        </w:rPr>
        <w:t xml:space="preserve"> with</w:t>
      </w:r>
      <w:r w:rsidRPr="00225D58">
        <w:rPr>
          <w:rFonts w:asciiTheme="minorBidi" w:eastAsiaTheme="minorHAnsi" w:hAnsiTheme="minorBidi" w:cstheme="minorBidi"/>
          <w:color w:val="auto"/>
          <w:kern w:val="0"/>
          <w:lang w:val="en-US" w:bidi="ar-SA"/>
        </w:rPr>
        <w:t xml:space="preserve"> the competent authorities, while one complaint was filed due to the absence of a violated right.</w:t>
      </w:r>
      <w:r w:rsidR="001943B4" w:rsidRPr="00225D58">
        <w:rPr>
          <w:rFonts w:asciiTheme="minorBidi" w:eastAsiaTheme="minorHAnsi" w:hAnsiTheme="minorBidi" w:cstheme="minorBidi"/>
          <w:color w:val="auto"/>
          <w:kern w:val="0"/>
          <w:rtl/>
          <w:lang w:val="en-US" w:bidi="ar-SA"/>
        </w:rPr>
        <w:t xml:space="preserve"> </w:t>
      </w:r>
      <w:r w:rsidR="001943B4" w:rsidRPr="00225D58">
        <w:rPr>
          <w:rFonts w:asciiTheme="minorBidi" w:eastAsiaTheme="minorHAnsi" w:hAnsiTheme="minorBidi" w:cstheme="minorBidi"/>
          <w:color w:val="auto"/>
          <w:kern w:val="0"/>
          <w:lang w:val="en-US" w:bidi="ar-SA"/>
        </w:rPr>
        <w:t>NIHR</w:t>
      </w:r>
      <w:r w:rsidR="001943B4" w:rsidRPr="00225D58">
        <w:rPr>
          <w:lang w:val="en-US"/>
        </w:rPr>
        <w:t xml:space="preserve"> </w:t>
      </w:r>
      <w:r w:rsidR="001943B4" w:rsidRPr="00225D58">
        <w:rPr>
          <w:rFonts w:asciiTheme="minorBidi" w:eastAsiaTheme="minorHAnsi" w:hAnsiTheme="minorBidi" w:cstheme="minorBidi"/>
          <w:color w:val="auto"/>
          <w:kern w:val="0"/>
          <w:lang w:val="en-US" w:bidi="ar-SA"/>
        </w:rPr>
        <w:t>did not receive any complaint regarding this right in the year (2021)</w:t>
      </w:r>
      <w:r w:rsidR="001D29DD" w:rsidRPr="00225D58">
        <w:rPr>
          <w:rFonts w:asciiTheme="minorBidi" w:eastAsiaTheme="minorHAnsi" w:hAnsiTheme="minorBidi" w:cstheme="minorBidi"/>
          <w:color w:val="auto"/>
          <w:kern w:val="0"/>
          <w:lang w:val="en-US" w:bidi="ar-SA"/>
        </w:rPr>
        <w:t xml:space="preserve"> </w:t>
      </w:r>
    </w:p>
    <w:p w:rsidR="008A37BE" w:rsidRPr="00225D58" w:rsidRDefault="008A37BE" w:rsidP="008A37BE">
      <w:pPr>
        <w:pStyle w:val="BasicParagraph"/>
        <w:tabs>
          <w:tab w:val="left" w:pos="0"/>
        </w:tabs>
        <w:bidi w:val="0"/>
        <w:spacing w:line="276" w:lineRule="auto"/>
        <w:ind w:left="850"/>
        <w:jc w:val="lowKashida"/>
        <w:rPr>
          <w:rFonts w:asciiTheme="minorBidi" w:eastAsiaTheme="minorHAnsi" w:hAnsiTheme="minorBidi" w:cstheme="minorBidi"/>
          <w:color w:val="auto"/>
          <w:kern w:val="0"/>
          <w:lang w:val="en-US" w:bidi="ar-SA"/>
        </w:rPr>
      </w:pPr>
    </w:p>
    <w:p w:rsidR="008A37BE" w:rsidRPr="00225D58" w:rsidRDefault="00B25509" w:rsidP="001943B4">
      <w:pPr>
        <w:pStyle w:val="BasicParagraph"/>
        <w:bidi w:val="0"/>
        <w:spacing w:line="276" w:lineRule="auto"/>
        <w:ind w:left="720"/>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color w:val="auto"/>
          <w:kern w:val="0"/>
          <w:lang w:val="en-US" w:bidi="ar-SA"/>
        </w:rPr>
        <w:t>5.18 T</w:t>
      </w:r>
      <w:r w:rsidR="00D15DFB" w:rsidRPr="00225D58">
        <w:rPr>
          <w:rFonts w:asciiTheme="minorBidi" w:eastAsiaTheme="minorHAnsi" w:hAnsiTheme="minorBidi" w:cstheme="minorBidi"/>
          <w:color w:val="auto"/>
          <w:kern w:val="0"/>
          <w:lang w:val="en-US" w:bidi="ar-SA"/>
        </w:rPr>
        <w:t xml:space="preserve">he </w:t>
      </w:r>
      <w:r w:rsidR="00F14FBF" w:rsidRPr="00225D58">
        <w:rPr>
          <w:rFonts w:asciiTheme="minorBidi" w:eastAsiaTheme="minorHAnsi" w:hAnsiTheme="minorBidi" w:cstheme="minorBidi"/>
          <w:color w:val="auto"/>
          <w:kern w:val="0"/>
          <w:lang w:val="en-US" w:bidi="ar-SA"/>
        </w:rPr>
        <w:t>NIHR</w:t>
      </w:r>
      <w:r w:rsidR="00D15DFB" w:rsidRPr="00225D58">
        <w:rPr>
          <w:rFonts w:asciiTheme="minorBidi" w:eastAsiaTheme="minorHAnsi" w:hAnsiTheme="minorBidi" w:cstheme="minorBidi"/>
          <w:color w:val="auto"/>
          <w:kern w:val="0"/>
          <w:lang w:val="en-US" w:bidi="ar-SA"/>
        </w:rPr>
        <w:t xml:space="preserve"> provided legal aid to (7) cases in</w:t>
      </w:r>
      <w:r w:rsidR="009A1C95" w:rsidRPr="00225D58">
        <w:rPr>
          <w:rFonts w:asciiTheme="minorBidi" w:eastAsiaTheme="minorHAnsi" w:hAnsiTheme="minorBidi" w:cstheme="minorBidi"/>
          <w:color w:val="auto"/>
          <w:kern w:val="0"/>
          <w:lang w:val="en-US" w:bidi="ar-SA"/>
        </w:rPr>
        <w:t xml:space="preserve"> </w:t>
      </w:r>
      <w:r w:rsidR="00DE5699" w:rsidRPr="00225D58">
        <w:rPr>
          <w:rFonts w:asciiTheme="minorBidi" w:eastAsiaTheme="minorHAnsi" w:hAnsiTheme="minorBidi" w:cstheme="minorBidi"/>
          <w:color w:val="auto"/>
          <w:kern w:val="0"/>
          <w:lang w:val="en-US" w:bidi="ar-SA"/>
        </w:rPr>
        <w:t>(2019),</w:t>
      </w:r>
      <w:r w:rsidR="00D15DFB" w:rsidRPr="00225D58">
        <w:rPr>
          <w:rFonts w:asciiTheme="minorBidi" w:eastAsiaTheme="minorHAnsi" w:hAnsiTheme="minorBidi" w:cstheme="minorBidi"/>
          <w:color w:val="auto"/>
          <w:kern w:val="0"/>
          <w:lang w:val="en-US" w:bidi="ar-SA"/>
        </w:rPr>
        <w:t xml:space="preserve"> related to the right to education, (9) related legal aid </w:t>
      </w:r>
      <w:r w:rsidR="00DE5699" w:rsidRPr="00225D58">
        <w:rPr>
          <w:rFonts w:asciiTheme="minorBidi" w:eastAsiaTheme="minorHAnsi" w:hAnsiTheme="minorBidi" w:cstheme="minorBidi"/>
          <w:color w:val="auto"/>
          <w:kern w:val="0"/>
          <w:lang w:val="en-US" w:bidi="ar-SA"/>
        </w:rPr>
        <w:t xml:space="preserve">cases </w:t>
      </w:r>
      <w:r w:rsidR="00D15DFB" w:rsidRPr="00225D58">
        <w:rPr>
          <w:rFonts w:asciiTheme="minorBidi" w:eastAsiaTheme="minorHAnsi" w:hAnsiTheme="minorBidi" w:cstheme="minorBidi"/>
          <w:color w:val="auto"/>
          <w:kern w:val="0"/>
          <w:lang w:val="en-US" w:bidi="ar-SA"/>
        </w:rPr>
        <w:t>in (2020), and (</w:t>
      </w:r>
      <w:r w:rsidR="001943B4" w:rsidRPr="00225D58">
        <w:rPr>
          <w:rFonts w:asciiTheme="minorBidi" w:eastAsiaTheme="minorHAnsi" w:hAnsiTheme="minorBidi" w:cstheme="minorBidi"/>
          <w:color w:val="auto"/>
          <w:kern w:val="0"/>
          <w:rtl/>
          <w:lang w:val="en-US" w:bidi="ar-SA"/>
        </w:rPr>
        <w:t xml:space="preserve"> 9 </w:t>
      </w:r>
      <w:r w:rsidR="00D15DFB" w:rsidRPr="00225D58">
        <w:rPr>
          <w:rFonts w:asciiTheme="minorBidi" w:eastAsiaTheme="minorHAnsi" w:hAnsiTheme="minorBidi" w:cstheme="minorBidi"/>
          <w:color w:val="auto"/>
          <w:kern w:val="0"/>
          <w:lang w:val="en-US" w:bidi="ar-SA"/>
        </w:rPr>
        <w:t>) legal aid</w:t>
      </w:r>
      <w:r w:rsidR="00DE5699" w:rsidRPr="00225D58">
        <w:rPr>
          <w:rFonts w:asciiTheme="minorBidi" w:eastAsiaTheme="minorHAnsi" w:hAnsiTheme="minorBidi" w:cstheme="minorBidi"/>
          <w:color w:val="auto"/>
          <w:kern w:val="0"/>
          <w:lang w:val="en-US" w:bidi="ar-SA"/>
        </w:rPr>
        <w:t xml:space="preserve"> cases</w:t>
      </w:r>
      <w:r w:rsidR="00D15DFB" w:rsidRPr="00225D58">
        <w:rPr>
          <w:rFonts w:asciiTheme="minorBidi" w:eastAsiaTheme="minorHAnsi" w:hAnsiTheme="minorBidi" w:cstheme="minorBidi"/>
          <w:color w:val="auto"/>
          <w:kern w:val="0"/>
          <w:lang w:val="en-US" w:bidi="ar-SA"/>
        </w:rPr>
        <w:t xml:space="preserve"> in (2021)., and some parties were addressed </w:t>
      </w:r>
      <w:r w:rsidR="00611B80" w:rsidRPr="00225D58">
        <w:rPr>
          <w:rFonts w:asciiTheme="minorBidi" w:eastAsiaTheme="minorHAnsi" w:hAnsiTheme="minorBidi" w:cstheme="minorBidi"/>
          <w:color w:val="auto"/>
          <w:kern w:val="0"/>
          <w:lang w:val="en-US" w:bidi="ar-SA"/>
        </w:rPr>
        <w:t xml:space="preserve">The NIHR communicated directly in some of them with authorities concerned </w:t>
      </w:r>
      <w:r w:rsidR="00D15DFB" w:rsidRPr="00225D58">
        <w:rPr>
          <w:rFonts w:asciiTheme="minorBidi" w:eastAsiaTheme="minorHAnsi" w:hAnsiTheme="minorBidi" w:cstheme="minorBidi"/>
          <w:color w:val="auto"/>
          <w:kern w:val="0"/>
          <w:lang w:val="en-US" w:bidi="ar-SA"/>
        </w:rPr>
        <w:t xml:space="preserve">for humanitarian reasons, while a number of applicants were informed of the procedures to be followed in such cases, in addition to the </w:t>
      </w:r>
      <w:r w:rsidR="00444949" w:rsidRPr="00225D58">
        <w:rPr>
          <w:rFonts w:asciiTheme="minorBidi" w:eastAsiaTheme="minorHAnsi" w:hAnsiTheme="minorBidi" w:cstheme="minorBidi"/>
          <w:color w:val="auto"/>
          <w:kern w:val="0"/>
          <w:lang w:val="en-US" w:bidi="ar-SA"/>
        </w:rPr>
        <w:t>NIHR</w:t>
      </w:r>
      <w:r w:rsidR="00D15DFB" w:rsidRPr="00225D58">
        <w:rPr>
          <w:rFonts w:asciiTheme="minorBidi" w:eastAsiaTheme="minorHAnsi" w:hAnsiTheme="minorBidi" w:cstheme="minorBidi"/>
          <w:color w:val="auto"/>
          <w:kern w:val="0"/>
          <w:lang w:val="en-US" w:bidi="ar-SA"/>
        </w:rPr>
        <w:t xml:space="preserve">’s monitoring of one case in 2019 related to the right to education, and </w:t>
      </w:r>
      <w:r w:rsidR="001943B4" w:rsidRPr="00225D58">
        <w:rPr>
          <w:rFonts w:asciiTheme="minorBidi" w:eastAsiaTheme="minorHAnsi" w:hAnsiTheme="minorBidi" w:cstheme="minorBidi"/>
          <w:color w:val="auto"/>
          <w:kern w:val="0"/>
          <w:lang w:val="en-US" w:bidi="ar-SA"/>
        </w:rPr>
        <w:t>two cases were monitored .</w:t>
      </w:r>
      <w:r w:rsidR="00D15DFB" w:rsidRPr="00225D58">
        <w:rPr>
          <w:rFonts w:asciiTheme="minorBidi" w:eastAsiaTheme="minorHAnsi" w:hAnsiTheme="minorBidi" w:cstheme="minorBidi"/>
          <w:color w:val="auto"/>
          <w:kern w:val="0"/>
          <w:lang w:val="en-US" w:bidi="ar-SA"/>
        </w:rPr>
        <w:t>in (2021), whe</w:t>
      </w:r>
      <w:r w:rsidR="00BF41AA" w:rsidRPr="00225D58">
        <w:rPr>
          <w:rFonts w:asciiTheme="minorBidi" w:eastAsiaTheme="minorHAnsi" w:hAnsiTheme="minorBidi" w:cstheme="minorBidi"/>
          <w:color w:val="auto"/>
          <w:kern w:val="0"/>
          <w:lang w:val="en-US" w:bidi="ar-SA"/>
        </w:rPr>
        <w:t>re</w:t>
      </w:r>
      <w:r w:rsidR="00D15DFB" w:rsidRPr="00225D58">
        <w:rPr>
          <w:rFonts w:asciiTheme="minorBidi" w:eastAsiaTheme="minorHAnsi" w:hAnsiTheme="minorBidi" w:cstheme="minorBidi"/>
          <w:color w:val="auto"/>
          <w:kern w:val="0"/>
          <w:lang w:val="en-US" w:bidi="ar-SA"/>
        </w:rPr>
        <w:t xml:space="preserve"> the concerned authorities were contacted about it.</w:t>
      </w:r>
    </w:p>
    <w:p w:rsidR="008A37BE" w:rsidRPr="00225D58" w:rsidRDefault="008A37BE" w:rsidP="008A37BE">
      <w:pPr>
        <w:pStyle w:val="BasicParagraph"/>
        <w:tabs>
          <w:tab w:val="left" w:pos="0"/>
        </w:tabs>
        <w:bidi w:val="0"/>
        <w:spacing w:line="276" w:lineRule="auto"/>
        <w:ind w:left="1570"/>
        <w:jc w:val="lowKashida"/>
        <w:rPr>
          <w:rFonts w:asciiTheme="minorBidi" w:eastAsiaTheme="minorHAnsi" w:hAnsiTheme="minorBidi" w:cstheme="minorBidi"/>
          <w:color w:val="auto"/>
          <w:kern w:val="0"/>
          <w:lang w:val="en-US" w:bidi="ar-SA"/>
        </w:rPr>
      </w:pPr>
    </w:p>
    <w:p w:rsidR="00017180" w:rsidRPr="00225D58" w:rsidRDefault="00B01443" w:rsidP="00AE3E28">
      <w:pPr>
        <w:pStyle w:val="BasicParagraph"/>
        <w:numPr>
          <w:ilvl w:val="1"/>
          <w:numId w:val="11"/>
        </w:numPr>
        <w:tabs>
          <w:tab w:val="left" w:pos="0"/>
        </w:tabs>
        <w:bidi w:val="0"/>
        <w:spacing w:line="276" w:lineRule="auto"/>
        <w:jc w:val="lowKashida"/>
        <w:rPr>
          <w:rFonts w:asciiTheme="minorBidi" w:eastAsiaTheme="minorHAnsi" w:hAnsiTheme="minorBidi" w:cstheme="minorBidi"/>
          <w:color w:val="auto"/>
          <w:kern w:val="0"/>
          <w:lang w:val="en-US" w:bidi="ar-SA"/>
        </w:rPr>
      </w:pPr>
      <w:r w:rsidRPr="00225D58">
        <w:rPr>
          <w:rFonts w:asciiTheme="minorBidi" w:eastAsiaTheme="minorHAnsi" w:hAnsiTheme="minorBidi" w:cstheme="minorBidi"/>
          <w:b/>
          <w:bCs/>
          <w:color w:val="auto"/>
          <w:kern w:val="0"/>
          <w:lang w:val="en-US" w:bidi="ar-SA"/>
        </w:rPr>
        <w:t>Recommendations:</w:t>
      </w:r>
    </w:p>
    <w:p w:rsidR="0050395F" w:rsidRPr="00225D58" w:rsidRDefault="0050395F" w:rsidP="00BF41AA">
      <w:pPr>
        <w:pStyle w:val="BasicParagraph"/>
        <w:tabs>
          <w:tab w:val="left" w:pos="0"/>
        </w:tabs>
        <w:bidi w:val="0"/>
        <w:spacing w:line="276" w:lineRule="auto"/>
        <w:ind w:left="1701"/>
        <w:jc w:val="lowKashida"/>
        <w:rPr>
          <w:rFonts w:asciiTheme="minorBidi" w:eastAsiaTheme="minorHAnsi" w:hAnsiTheme="minorBidi" w:cstheme="minorBidi"/>
          <w:b/>
          <w:bCs/>
          <w:color w:val="auto"/>
          <w:kern w:val="0"/>
          <w:lang w:val="en-US" w:bidi="ar-SA"/>
        </w:rPr>
      </w:pPr>
    </w:p>
    <w:p w:rsidR="0050395F" w:rsidRPr="00225D58" w:rsidRDefault="00BF41AA" w:rsidP="00AE3E28">
      <w:pPr>
        <w:pStyle w:val="BasicParagraph"/>
        <w:numPr>
          <w:ilvl w:val="0"/>
          <w:numId w:val="5"/>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Issuing a special law regulating the process of entitlement</w:t>
      </w:r>
      <w:r w:rsidR="00135E81" w:rsidRPr="00225D58">
        <w:rPr>
          <w:rFonts w:asciiTheme="minorBidi" w:eastAsiaTheme="minorHAnsi" w:hAnsiTheme="minorBidi" w:cstheme="minorBidi"/>
          <w:b/>
          <w:bCs/>
          <w:color w:val="auto"/>
          <w:kern w:val="0"/>
          <w:lang w:val="en-US" w:bidi="ar-SA"/>
        </w:rPr>
        <w:t>,</w:t>
      </w:r>
      <w:r w:rsidRPr="00225D58">
        <w:rPr>
          <w:rFonts w:asciiTheme="minorBidi" w:eastAsiaTheme="minorHAnsi" w:hAnsiTheme="minorBidi" w:cstheme="minorBidi"/>
          <w:b/>
          <w:bCs/>
          <w:color w:val="auto"/>
          <w:kern w:val="0"/>
          <w:lang w:val="en-US" w:bidi="ar-SA"/>
        </w:rPr>
        <w:t xml:space="preserve"> and distribution of </w:t>
      </w:r>
      <w:r w:rsidR="00B45C8A" w:rsidRPr="00225D58">
        <w:rPr>
          <w:rFonts w:asciiTheme="minorBidi" w:eastAsiaTheme="minorHAnsi" w:hAnsiTheme="minorBidi" w:cstheme="minorBidi"/>
          <w:b/>
          <w:bCs/>
          <w:color w:val="auto"/>
          <w:kern w:val="0"/>
          <w:lang w:val="en-US" w:bidi="ar-SA"/>
        </w:rPr>
        <w:t>grants</w:t>
      </w:r>
      <w:r w:rsidRPr="00225D58">
        <w:rPr>
          <w:rFonts w:asciiTheme="minorBidi" w:eastAsiaTheme="minorHAnsi" w:hAnsiTheme="minorBidi" w:cstheme="minorBidi"/>
          <w:b/>
          <w:bCs/>
          <w:color w:val="auto"/>
          <w:kern w:val="0"/>
          <w:lang w:val="en-US" w:bidi="ar-SA"/>
        </w:rPr>
        <w:t xml:space="preserve"> and scholarships to eligible students.</w:t>
      </w:r>
    </w:p>
    <w:p w:rsidR="00435767" w:rsidRPr="00225D58" w:rsidRDefault="00435767" w:rsidP="00435767">
      <w:pPr>
        <w:pStyle w:val="BasicParagraph"/>
        <w:tabs>
          <w:tab w:val="left" w:pos="0"/>
        </w:tabs>
        <w:bidi w:val="0"/>
        <w:spacing w:line="276" w:lineRule="auto"/>
        <w:ind w:left="2325"/>
        <w:jc w:val="lowKashida"/>
        <w:rPr>
          <w:rFonts w:asciiTheme="minorBidi" w:eastAsiaTheme="minorHAnsi" w:hAnsiTheme="minorBidi" w:cstheme="minorBidi"/>
          <w:b/>
          <w:bCs/>
          <w:color w:val="auto"/>
          <w:kern w:val="0"/>
          <w:rtl/>
          <w:lang w:val="en-US" w:bidi="ar-SA"/>
        </w:rPr>
      </w:pPr>
    </w:p>
    <w:p w:rsidR="0076624E" w:rsidRPr="00225D58" w:rsidRDefault="00720ADE" w:rsidP="00AE3E28">
      <w:pPr>
        <w:pStyle w:val="BasicParagraph"/>
        <w:numPr>
          <w:ilvl w:val="0"/>
          <w:numId w:val="5"/>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Recognizing</w:t>
      </w:r>
      <w:r w:rsidR="008A37BE" w:rsidRPr="00225D58">
        <w:rPr>
          <w:rFonts w:asciiTheme="minorBidi" w:eastAsiaTheme="minorHAnsi" w:hAnsiTheme="minorBidi" w:cstheme="minorBidi"/>
          <w:b/>
          <w:bCs/>
          <w:color w:val="auto"/>
          <w:kern w:val="0"/>
          <w:lang w:val="en-US" w:bidi="ar-SA"/>
        </w:rPr>
        <w:t xml:space="preserve"> the importance </w:t>
      </w:r>
      <w:r w:rsidRPr="00225D58">
        <w:rPr>
          <w:rFonts w:asciiTheme="minorBidi" w:eastAsiaTheme="minorHAnsi" w:hAnsiTheme="minorBidi" w:cstheme="minorBidi"/>
          <w:b/>
          <w:bCs/>
          <w:color w:val="auto"/>
          <w:kern w:val="0"/>
          <w:lang w:val="en-US" w:bidi="ar-SA"/>
        </w:rPr>
        <w:t>by</w:t>
      </w:r>
      <w:r w:rsidR="0076624E" w:rsidRPr="00225D58">
        <w:rPr>
          <w:rFonts w:asciiTheme="minorBidi" w:eastAsiaTheme="minorHAnsi" w:hAnsiTheme="minorBidi" w:cstheme="minorBidi"/>
          <w:b/>
          <w:bCs/>
          <w:color w:val="auto"/>
          <w:kern w:val="0"/>
          <w:lang w:val="en-US" w:bidi="ar-SA"/>
        </w:rPr>
        <w:t xml:space="preserve"> the </w:t>
      </w:r>
      <w:r w:rsidR="008A37BE" w:rsidRPr="00225D58">
        <w:rPr>
          <w:rFonts w:asciiTheme="minorBidi" w:eastAsiaTheme="minorHAnsi" w:hAnsiTheme="minorBidi" w:cstheme="minorBidi"/>
          <w:b/>
          <w:bCs/>
          <w:color w:val="auto"/>
          <w:kern w:val="0"/>
          <w:lang w:val="en-US" w:bidi="ar-SA"/>
        </w:rPr>
        <w:t xml:space="preserve">concerned </w:t>
      </w:r>
      <w:r w:rsidR="0076624E" w:rsidRPr="00225D58">
        <w:rPr>
          <w:rFonts w:asciiTheme="minorBidi" w:eastAsiaTheme="minorHAnsi" w:hAnsiTheme="minorBidi" w:cstheme="minorBidi"/>
          <w:b/>
          <w:bCs/>
          <w:color w:val="auto"/>
          <w:kern w:val="0"/>
          <w:lang w:val="en-US" w:bidi="ar-SA"/>
        </w:rPr>
        <w:t xml:space="preserve">authorities </w:t>
      </w:r>
      <w:r w:rsidRPr="00225D58">
        <w:rPr>
          <w:rFonts w:asciiTheme="minorBidi" w:eastAsiaTheme="minorHAnsi" w:hAnsiTheme="minorBidi" w:cstheme="minorBidi"/>
          <w:b/>
          <w:bCs/>
          <w:color w:val="auto"/>
          <w:kern w:val="0"/>
          <w:lang w:val="en-US" w:bidi="ar-SA"/>
        </w:rPr>
        <w:t>in the</w:t>
      </w:r>
      <w:r w:rsidR="0076624E" w:rsidRPr="00225D58">
        <w:rPr>
          <w:rFonts w:asciiTheme="minorBidi" w:eastAsiaTheme="minorHAnsi" w:hAnsiTheme="minorBidi" w:cstheme="minorBidi"/>
          <w:b/>
          <w:bCs/>
          <w:color w:val="auto"/>
          <w:kern w:val="0"/>
          <w:lang w:val="en-US" w:bidi="ar-SA"/>
        </w:rPr>
        <w:t xml:space="preserve"> education affairs</w:t>
      </w:r>
      <w:r w:rsidR="008A37BE" w:rsidRPr="00225D58">
        <w:rPr>
          <w:rFonts w:asciiTheme="minorBidi" w:eastAsiaTheme="minorHAnsi" w:hAnsiTheme="minorBidi" w:cstheme="minorBidi"/>
          <w:b/>
          <w:bCs/>
          <w:color w:val="auto"/>
          <w:kern w:val="0"/>
          <w:lang w:val="en-US" w:bidi="ar-SA"/>
        </w:rPr>
        <w:t xml:space="preserve"> for</w:t>
      </w:r>
      <w:r w:rsidR="0076624E" w:rsidRPr="00225D58">
        <w:rPr>
          <w:rFonts w:asciiTheme="minorBidi" w:eastAsiaTheme="minorHAnsi" w:hAnsiTheme="minorBidi" w:cstheme="minorBidi"/>
          <w:b/>
          <w:bCs/>
          <w:color w:val="auto"/>
          <w:kern w:val="0"/>
          <w:lang w:val="en-US" w:bidi="ar-SA"/>
        </w:rPr>
        <w:t xml:space="preserve"> setting a detailed timetable within their national strategy in the field of education</w:t>
      </w:r>
      <w:r w:rsidR="00CD0BCD" w:rsidRPr="00225D58">
        <w:rPr>
          <w:rFonts w:asciiTheme="minorBidi" w:eastAsiaTheme="minorHAnsi" w:hAnsiTheme="minorBidi" w:cstheme="minorBidi"/>
          <w:b/>
          <w:bCs/>
          <w:color w:val="auto"/>
          <w:kern w:val="0"/>
          <w:lang w:val="en-US" w:bidi="ar-SA"/>
        </w:rPr>
        <w:t>,</w:t>
      </w:r>
      <w:r w:rsidR="00B10E4C" w:rsidRPr="00225D58">
        <w:rPr>
          <w:rFonts w:asciiTheme="minorBidi" w:eastAsiaTheme="minorHAnsi" w:hAnsiTheme="minorBidi" w:cstheme="minorBidi"/>
          <w:b/>
          <w:bCs/>
          <w:color w:val="auto"/>
          <w:kern w:val="0"/>
          <w:lang w:val="en-US" w:bidi="ar-SA"/>
        </w:rPr>
        <w:t xml:space="preserve"> </w:t>
      </w:r>
      <w:r w:rsidR="00032D0C" w:rsidRPr="00225D58">
        <w:rPr>
          <w:rFonts w:asciiTheme="minorBidi" w:eastAsiaTheme="minorHAnsi" w:hAnsiTheme="minorBidi" w:cstheme="minorBidi"/>
          <w:b/>
          <w:bCs/>
          <w:color w:val="auto"/>
          <w:kern w:val="0"/>
          <w:lang w:val="en-US" w:bidi="ar-SA"/>
        </w:rPr>
        <w:t>which</w:t>
      </w:r>
      <w:r w:rsidR="0076624E" w:rsidRPr="00225D58">
        <w:rPr>
          <w:rFonts w:asciiTheme="minorBidi" w:eastAsiaTheme="minorHAnsi" w:hAnsiTheme="minorBidi" w:cstheme="minorBidi"/>
          <w:b/>
          <w:bCs/>
          <w:color w:val="auto"/>
          <w:kern w:val="0"/>
          <w:lang w:val="en-US" w:bidi="ar-SA"/>
        </w:rPr>
        <w:t xml:space="preserve"> includes the steps and efforts that they will take during the next phase for the purpose of the gradual realization of the full implementation of the right to free education to include all citizens and residents.</w:t>
      </w:r>
    </w:p>
    <w:p w:rsidR="00435767" w:rsidRPr="00225D58" w:rsidRDefault="00435767" w:rsidP="001A5B38">
      <w:pPr>
        <w:pStyle w:val="BasicParagraph"/>
        <w:tabs>
          <w:tab w:val="left" w:pos="0"/>
        </w:tabs>
        <w:bidi w:val="0"/>
        <w:spacing w:line="276" w:lineRule="auto"/>
        <w:jc w:val="lowKashida"/>
        <w:rPr>
          <w:rFonts w:asciiTheme="minorBidi" w:eastAsiaTheme="minorHAnsi" w:hAnsiTheme="minorBidi" w:cstheme="minorBidi"/>
          <w:b/>
          <w:bCs/>
          <w:color w:val="auto"/>
          <w:kern w:val="0"/>
          <w:lang w:val="en-US" w:bidi="ar-SA"/>
        </w:rPr>
      </w:pPr>
    </w:p>
    <w:p w:rsidR="008A37BE" w:rsidRPr="00225D58" w:rsidRDefault="00032D0C" w:rsidP="00AE3E28">
      <w:pPr>
        <w:pStyle w:val="BasicParagraph"/>
        <w:numPr>
          <w:ilvl w:val="0"/>
          <w:numId w:val="5"/>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Increasing oversight of private education, in order to ensure that the educational and academic aspect dominates the profit-making aspect of private educational and training institutions, and in particular private higher education institutions.</w:t>
      </w:r>
    </w:p>
    <w:p w:rsidR="008A37BE" w:rsidRPr="00225D58" w:rsidRDefault="008A37BE" w:rsidP="008A37BE">
      <w:pPr>
        <w:pStyle w:val="ListParagraph"/>
        <w:rPr>
          <w:rFonts w:asciiTheme="minorBidi" w:hAnsiTheme="minorBidi"/>
          <w:b/>
          <w:bCs/>
          <w:sz w:val="24"/>
          <w:szCs w:val="24"/>
        </w:rPr>
      </w:pPr>
    </w:p>
    <w:p w:rsidR="00017180" w:rsidRPr="00225D58" w:rsidRDefault="00F2255D" w:rsidP="00AE3E28">
      <w:pPr>
        <w:pStyle w:val="BasicParagraph"/>
        <w:numPr>
          <w:ilvl w:val="0"/>
          <w:numId w:val="5"/>
        </w:numPr>
        <w:tabs>
          <w:tab w:val="left" w:pos="0"/>
        </w:tabs>
        <w:bidi w:val="0"/>
        <w:spacing w:line="276" w:lineRule="auto"/>
        <w:jc w:val="lowKashida"/>
        <w:rPr>
          <w:rFonts w:asciiTheme="minorBidi" w:eastAsiaTheme="minorHAnsi" w:hAnsiTheme="minorBidi" w:cstheme="minorBidi"/>
          <w:b/>
          <w:bCs/>
          <w:color w:val="auto"/>
          <w:kern w:val="0"/>
          <w:lang w:val="en-US" w:bidi="ar-SA"/>
        </w:rPr>
      </w:pPr>
      <w:r w:rsidRPr="00225D58">
        <w:rPr>
          <w:rFonts w:asciiTheme="minorBidi" w:eastAsiaTheme="minorHAnsi" w:hAnsiTheme="minorBidi" w:cstheme="minorBidi"/>
          <w:b/>
          <w:bCs/>
          <w:color w:val="auto"/>
          <w:kern w:val="0"/>
          <w:lang w:val="en-US" w:bidi="ar-SA"/>
        </w:rPr>
        <w:t>Reviewing the content of citizenship curricula for the purpose of including topics that develop culture and actual practice based on promoting respect for human rights.</w:t>
      </w:r>
    </w:p>
    <w:p w:rsidR="00B25509" w:rsidRPr="00B41589" w:rsidRDefault="00B25509" w:rsidP="00B25509">
      <w:pPr>
        <w:pStyle w:val="ListParagraph"/>
        <w:rPr>
          <w:rFonts w:asciiTheme="minorBidi" w:hAnsiTheme="minorBidi"/>
          <w:b/>
          <w:bCs/>
          <w:sz w:val="24"/>
          <w:szCs w:val="24"/>
        </w:rPr>
      </w:pPr>
    </w:p>
    <w:p w:rsidR="00935069" w:rsidRPr="00B41589" w:rsidRDefault="00935069" w:rsidP="00B25509">
      <w:pPr>
        <w:rPr>
          <w:rFonts w:asciiTheme="minorBidi" w:eastAsia="Calibri" w:hAnsiTheme="minorBidi"/>
          <w:sz w:val="24"/>
          <w:szCs w:val="24"/>
          <w:rtl/>
          <w:lang w:bidi="ar-BH"/>
        </w:rPr>
      </w:pPr>
    </w:p>
    <w:sectPr w:rsidR="00935069" w:rsidRPr="00B41589" w:rsidSect="00B41589">
      <w:headerReference w:type="even" r:id="rId8"/>
      <w:headerReference w:type="default" r:id="rId9"/>
      <w:footerReference w:type="default" r:id="rId10"/>
      <w:headerReference w:type="first" r:id="rId11"/>
      <w:footerReference w:type="first" r:id="rId12"/>
      <w:pgSz w:w="11907" w:h="16839" w:code="9"/>
      <w:pgMar w:top="1134" w:right="1134" w:bottom="1701" w:left="1134" w:header="720" w:footer="851"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A48" w:rsidRDefault="00C33A48" w:rsidP="009D1620">
      <w:pPr>
        <w:spacing w:after="0" w:line="240" w:lineRule="auto"/>
      </w:pPr>
      <w:r>
        <w:separator/>
      </w:r>
    </w:p>
  </w:endnote>
  <w:endnote w:type="continuationSeparator" w:id="0">
    <w:p w:rsidR="00C33A48" w:rsidRDefault="00C33A48" w:rsidP="009D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ASOOB">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Kokila">
    <w:charset w:val="00"/>
    <w:family w:val="swiss"/>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Bidi" w:hAnsiTheme="minorBidi"/>
        <w:b/>
        <w:bCs/>
        <w:color w:val="1F497D" w:themeColor="text2"/>
        <w:sz w:val="24"/>
        <w:szCs w:val="24"/>
      </w:rPr>
      <w:id w:val="1980645987"/>
      <w:docPartObj>
        <w:docPartGallery w:val="Page Numbers (Bottom of Page)"/>
        <w:docPartUnique/>
      </w:docPartObj>
    </w:sdtPr>
    <w:sdtEndPr>
      <w:rPr>
        <w:b w:val="0"/>
        <w:bCs w:val="0"/>
        <w:noProof/>
        <w:color w:val="002060"/>
        <w:sz w:val="18"/>
        <w:szCs w:val="18"/>
      </w:rPr>
    </w:sdtEndPr>
    <w:sdtContent>
      <w:p w:rsidR="00951449" w:rsidRPr="00B41589" w:rsidRDefault="00951449" w:rsidP="007472A1">
        <w:pPr>
          <w:pStyle w:val="Footer"/>
          <w:tabs>
            <w:tab w:val="right" w:pos="0"/>
            <w:tab w:val="left" w:pos="8310"/>
          </w:tabs>
          <w:rPr>
            <w:rFonts w:asciiTheme="minorBidi" w:hAnsiTheme="minorBidi"/>
            <w:color w:val="002060"/>
            <w:sz w:val="14"/>
            <w:szCs w:val="14"/>
          </w:rPr>
        </w:pPr>
        <w:r w:rsidRPr="00B41589">
          <w:rPr>
            <w:rFonts w:asciiTheme="minorBidi" w:hAnsiTheme="minorBidi"/>
            <w:color w:val="002060"/>
            <w:sz w:val="14"/>
            <w:szCs w:val="14"/>
          </w:rPr>
          <w:t>Parallel Report of the National Institution for Human Rights in the Kingdom of Bahrain submitted to the Committee on</w:t>
        </w:r>
      </w:p>
      <w:p w:rsidR="00951449" w:rsidRPr="00B41589" w:rsidRDefault="00951449" w:rsidP="007472A1">
        <w:pPr>
          <w:pStyle w:val="Footer"/>
          <w:tabs>
            <w:tab w:val="right" w:pos="0"/>
            <w:tab w:val="left" w:pos="8310"/>
          </w:tabs>
          <w:rPr>
            <w:rFonts w:asciiTheme="minorBidi" w:hAnsiTheme="minorBidi"/>
            <w:color w:val="002060"/>
            <w:sz w:val="14"/>
            <w:szCs w:val="14"/>
          </w:rPr>
        </w:pPr>
        <w:r w:rsidRPr="00B41589">
          <w:rPr>
            <w:rFonts w:asciiTheme="minorBidi" w:hAnsiTheme="minorBidi"/>
            <w:color w:val="002060"/>
            <w:sz w:val="14"/>
            <w:szCs w:val="14"/>
          </w:rPr>
          <w:t>Economic, Social and Cultural Rights (CESCR)@2021</w:t>
        </w:r>
      </w:p>
      <w:p w:rsidR="00951449" w:rsidRPr="0005563C" w:rsidRDefault="00951449" w:rsidP="007472A1">
        <w:pPr>
          <w:pStyle w:val="Footer"/>
          <w:tabs>
            <w:tab w:val="right" w:pos="0"/>
            <w:tab w:val="left" w:pos="8310"/>
          </w:tabs>
          <w:rPr>
            <w:rFonts w:asciiTheme="minorBidi" w:hAnsiTheme="minorBidi"/>
            <w:color w:val="002060"/>
            <w:sz w:val="18"/>
            <w:szCs w:val="18"/>
          </w:rPr>
        </w:pPr>
        <w:r w:rsidRPr="0005563C">
          <w:rPr>
            <w:rFonts w:asciiTheme="minorBidi" w:hAnsiTheme="minorBidi"/>
            <w:noProof/>
            <w:color w:val="002060"/>
            <w:sz w:val="18"/>
            <w:szCs w:val="18"/>
            <w:rtl/>
          </w:rPr>
          <w:tab/>
        </w:r>
        <w:r w:rsidRPr="0005563C">
          <w:rPr>
            <w:rFonts w:asciiTheme="minorBidi" w:hAnsiTheme="minorBidi"/>
            <w:noProof/>
            <w:color w:val="002060"/>
            <w:sz w:val="18"/>
            <w:szCs w:val="18"/>
            <w:rtl/>
          </w:rPr>
          <w:tab/>
        </w:r>
        <w:r w:rsidRPr="0005563C">
          <w:rPr>
            <w:rFonts w:asciiTheme="minorBidi" w:hAnsiTheme="minorBidi"/>
            <w:noProof/>
            <w:color w:val="002060"/>
            <w:sz w:val="18"/>
            <w:szCs w:val="18"/>
            <w:rtl/>
          </w:rPr>
          <w:tab/>
        </w:r>
        <w:r w:rsidR="004F6B25" w:rsidRPr="00B41589">
          <w:rPr>
            <w:rFonts w:asciiTheme="minorBidi" w:hAnsiTheme="minorBidi"/>
            <w:color w:val="002060"/>
            <w:sz w:val="20"/>
            <w:szCs w:val="20"/>
          </w:rPr>
          <w:fldChar w:fldCharType="begin"/>
        </w:r>
        <w:r w:rsidRPr="00B41589">
          <w:rPr>
            <w:rFonts w:asciiTheme="minorBidi" w:hAnsiTheme="minorBidi"/>
            <w:color w:val="002060"/>
            <w:sz w:val="20"/>
            <w:szCs w:val="20"/>
          </w:rPr>
          <w:instrText xml:space="preserve"> PAGE   \* MERGEFORMAT </w:instrText>
        </w:r>
        <w:r w:rsidR="004F6B25" w:rsidRPr="00B41589">
          <w:rPr>
            <w:rFonts w:asciiTheme="minorBidi" w:hAnsiTheme="minorBidi"/>
            <w:color w:val="002060"/>
            <w:sz w:val="20"/>
            <w:szCs w:val="20"/>
          </w:rPr>
          <w:fldChar w:fldCharType="separate"/>
        </w:r>
        <w:r w:rsidR="00EA29FA">
          <w:rPr>
            <w:rFonts w:asciiTheme="minorBidi" w:hAnsiTheme="minorBidi"/>
            <w:noProof/>
            <w:color w:val="002060"/>
            <w:sz w:val="20"/>
            <w:szCs w:val="20"/>
          </w:rPr>
          <w:t>1</w:t>
        </w:r>
        <w:r w:rsidR="004F6B25" w:rsidRPr="00B41589">
          <w:rPr>
            <w:rFonts w:asciiTheme="minorBidi" w:hAnsiTheme="minorBidi"/>
            <w:noProof/>
            <w:color w:val="002060"/>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49" w:rsidRDefault="00384C97">
    <w:pPr>
      <w:pStyle w:val="Footer"/>
    </w:pPr>
    <w:r w:rsidRPr="00A44EFA">
      <w:rPr>
        <w:rFonts w:ascii="Book Antiqua" w:hAnsi="Book Antiqua" w:cs="HASOOB"/>
        <w:noProof/>
        <w:sz w:val="18"/>
        <w:szCs w:val="18"/>
        <w:lang w:val="en-GB" w:eastAsia="en-GB"/>
      </w:rPr>
      <w:drawing>
        <wp:anchor distT="0" distB="0" distL="114300" distR="114300" simplePos="0" relativeHeight="251658240" behindDoc="0" locked="0" layoutInCell="1" allowOverlap="1" wp14:anchorId="16D05B22" wp14:editId="5244F593">
          <wp:simplePos x="0" y="0"/>
          <wp:positionH relativeFrom="column">
            <wp:posOffset>5291421</wp:posOffset>
          </wp:positionH>
          <wp:positionV relativeFrom="paragraph">
            <wp:posOffset>-108359</wp:posOffset>
          </wp:positionV>
          <wp:extent cx="858168" cy="318304"/>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0350" cy="322822"/>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EA29FA">
      <w:rPr>
        <w:noProof/>
        <w:lang w:val="en-GB" w:eastAsia="en-GB"/>
      </w:rPr>
      <mc:AlternateContent>
        <mc:Choice Requires="wpg">
          <w:drawing>
            <wp:anchor distT="0" distB="0" distL="114300" distR="114300" simplePos="0" relativeHeight="251657728" behindDoc="0" locked="0" layoutInCell="1" allowOverlap="1">
              <wp:simplePos x="0" y="0"/>
              <wp:positionH relativeFrom="column">
                <wp:posOffset>-231140</wp:posOffset>
              </wp:positionH>
              <wp:positionV relativeFrom="paragraph">
                <wp:posOffset>-327660</wp:posOffset>
              </wp:positionV>
              <wp:extent cx="3561715" cy="73914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61715" cy="739140"/>
                        <a:chOff x="0" y="-23853"/>
                        <a:chExt cx="3562184" cy="739471"/>
                      </a:xfrm>
                    </wpg:grpSpPr>
                    <wps:wsp>
                      <wps:cNvPr id="5" name="Text Box 2"/>
                      <wps:cNvSpPr txBox="1">
                        <a:spLocks noChangeArrowheads="1"/>
                      </wps:cNvSpPr>
                      <wps:spPr bwMode="auto">
                        <a:xfrm>
                          <a:off x="0" y="95416"/>
                          <a:ext cx="2162755" cy="620202"/>
                        </a:xfrm>
                        <a:prstGeom prst="rect">
                          <a:avLst/>
                        </a:prstGeom>
                        <a:noFill/>
                        <a:ln w="9525">
                          <a:noFill/>
                          <a:miter lim="800000"/>
                          <a:headEnd/>
                          <a:tailEnd/>
                        </a:ln>
                      </wps:spPr>
                      <wps:txbx>
                        <w:txbxContent>
                          <w:p w:rsidR="00951449" w:rsidRPr="002663D8" w:rsidRDefault="00951449" w:rsidP="00A50290">
                            <w:pPr>
                              <w:spacing w:after="0" w:line="240" w:lineRule="auto"/>
                              <w:ind w:right="389"/>
                              <w:rPr>
                                <w:rFonts w:ascii="Book Antiqua" w:hAnsi="Book Antiqua" w:cs="Kokila"/>
                                <w:b/>
                                <w:bCs/>
                                <w:color w:val="00B0F0"/>
                                <w:sz w:val="16"/>
                                <w:szCs w:val="16"/>
                              </w:rPr>
                            </w:pPr>
                            <w:r w:rsidRPr="002663D8">
                              <w:rPr>
                                <w:rFonts w:ascii="Book Antiqua" w:hAnsi="Book Antiqua" w:cs="Kokila"/>
                                <w:b/>
                                <w:bCs/>
                                <w:color w:val="00B0F0"/>
                                <w:sz w:val="16"/>
                                <w:szCs w:val="16"/>
                              </w:rPr>
                              <w:t>Hotline 8000 11 44</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eMail</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wps:txbx>
                      <wps:bodyPr rot="0" vert="horz" wrap="square" lIns="91440" tIns="45720" rIns="91440" bIns="45720" anchor="t" anchorCtr="0">
                        <a:noAutofit/>
                      </wps:bodyPr>
                    </wps:wsp>
                    <wps:wsp>
                      <wps:cNvPr id="6" name="Text Box 2"/>
                      <wps:cNvSpPr txBox="1">
                        <a:spLocks noChangeArrowheads="1"/>
                      </wps:cNvSpPr>
                      <wps:spPr bwMode="auto">
                        <a:xfrm>
                          <a:off x="1399429" y="-23853"/>
                          <a:ext cx="2162755" cy="739471"/>
                        </a:xfrm>
                        <a:prstGeom prst="rect">
                          <a:avLst/>
                        </a:prstGeom>
                        <a:noFill/>
                        <a:ln w="9525">
                          <a:noFill/>
                          <a:miter lim="800000"/>
                          <a:headEnd/>
                          <a:tailEnd/>
                        </a:ln>
                      </wps:spPr>
                      <wps:txbx>
                        <w:txbxContent>
                          <w:p w:rsidR="00951449" w:rsidRPr="00C43558" w:rsidRDefault="00951449" w:rsidP="00A50290">
                            <w:pPr>
                              <w:spacing w:after="0" w:line="240" w:lineRule="auto"/>
                              <w:ind w:right="389"/>
                              <w:rPr>
                                <w:rFonts w:cs="Kokila"/>
                                <w:b/>
                                <w:bCs/>
                                <w:color w:val="7F7F7F" w:themeColor="text1" w:themeTint="80"/>
                                <w:sz w:val="16"/>
                                <w:szCs w:val="16"/>
                              </w:rPr>
                            </w:pPr>
                          </w:p>
                          <w:p w:rsidR="00951449" w:rsidRDefault="00951449" w:rsidP="00A50290">
                            <w:pPr>
                              <w:spacing w:after="0" w:line="240" w:lineRule="auto"/>
                              <w:ind w:right="389"/>
                              <w:rPr>
                                <w:rFonts w:ascii="Book Antiqua" w:hAnsi="Book Antiqua" w:cs="Kokila"/>
                                <w:b/>
                                <w:bCs/>
                                <w:color w:val="595959" w:themeColor="text1" w:themeTint="A6"/>
                                <w:sz w:val="16"/>
                                <w:szCs w:val="16"/>
                              </w:rPr>
                            </w:pP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1F497D" w:themeColor="text2"/>
                                <w:sz w:val="16"/>
                                <w:szCs w:val="16"/>
                              </w:rPr>
                              <w:t>Kingdom of Bahrain</w:t>
                            </w:r>
                          </w:p>
                          <w:p w:rsidR="00951449" w:rsidRPr="0063524F" w:rsidRDefault="00951449" w:rsidP="00A50290">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wps:txbx>
                      <wps:bodyPr rot="0" vert="horz" wrap="square" lIns="91440" tIns="45720" rIns="91440" bIns="45720" anchor="t" anchorCtr="0">
                        <a:noAutofit/>
                      </wps:bodyPr>
                    </wps:wsp>
                  </wpg:wgp>
                </a:graphicData>
              </a:graphic>
              <wp14:sizeRelH relativeFrom="page">
                <wp14:pctWidth>0</wp14:pctWidth>
              </wp14:sizeRelH>
              <wp14:sizeRelV relativeFrom="margin">
                <wp14:pctHeight>0</wp14:pctHeight>
              </wp14:sizeRelV>
            </wp:anchor>
          </w:drawing>
        </mc:Choice>
        <mc:Fallback>
          <w:pict>
            <v:group id="Group 2" o:spid="_x0000_s1026" style="position:absolute;margin-left:-18.2pt;margin-top:-25.8pt;width:280.45pt;height:58.2pt;z-index:251657728;mso-height-relative:margin" coordorigin=",-238" coordsize="35621,7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">
              <v:shapetype id="_x0000_t202" coordsize="21600,21600" o:spt="202" path="m,l,21600r21600,l21600,xe">
                <v:stroke joinstyle="miter"/>
                <v:path gradientshapeok="t" o:connecttype="rect"/>
              </v:shapetype>
              <v:shape id="Text Box 2" o:spid="_x0000_s1027" type="#_x0000_t202" style="position:absolute;top:954;width:21627;height:6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951449" w:rsidRPr="002663D8" w:rsidRDefault="00951449" w:rsidP="00A50290">
                      <w:pPr>
                        <w:spacing w:after="0" w:line="240" w:lineRule="auto"/>
                        <w:ind w:right="389"/>
                        <w:rPr>
                          <w:rFonts w:ascii="Book Antiqua" w:hAnsi="Book Antiqua" w:cs="Kokila"/>
                          <w:b/>
                          <w:bCs/>
                          <w:color w:val="00B0F0"/>
                          <w:sz w:val="16"/>
                          <w:szCs w:val="16"/>
                        </w:rPr>
                      </w:pPr>
                      <w:r w:rsidRPr="002663D8">
                        <w:rPr>
                          <w:rFonts w:ascii="Book Antiqua" w:hAnsi="Book Antiqua" w:cs="Kokila"/>
                          <w:b/>
                          <w:bCs/>
                          <w:color w:val="00B0F0"/>
                          <w:sz w:val="16"/>
                          <w:szCs w:val="16"/>
                        </w:rPr>
                        <w:t>Hotline 8000 11 44</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Tel   +973 17 111 666</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Fax   +973 17 111 600</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eMail</w:t>
                      </w:r>
                      <w:r>
                        <w:rPr>
                          <w:rFonts w:ascii="Book Antiqua" w:hAnsi="Book Antiqua" w:cs="Kokila"/>
                          <w:b/>
                          <w:bCs/>
                          <w:color w:val="595959" w:themeColor="text1" w:themeTint="A6"/>
                          <w:sz w:val="16"/>
                          <w:szCs w:val="16"/>
                        </w:rPr>
                        <w:t>info</w:t>
                      </w:r>
                      <w:r w:rsidRPr="0063524F">
                        <w:rPr>
                          <w:rFonts w:ascii="Book Antiqua" w:hAnsi="Book Antiqua" w:cs="Kokila"/>
                          <w:b/>
                          <w:bCs/>
                          <w:color w:val="595959" w:themeColor="text1" w:themeTint="A6"/>
                          <w:sz w:val="16"/>
                          <w:szCs w:val="16"/>
                        </w:rPr>
                        <w:t>@nihr.org.bh</w:t>
                      </w:r>
                    </w:p>
                  </w:txbxContent>
                </v:textbox>
              </v:shape>
              <v:shape id="Text Box 2" o:spid="_x0000_s1028" type="#_x0000_t202" style="position:absolute;left:13994;top:-238;width:21627;height:7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951449" w:rsidRPr="00C43558" w:rsidRDefault="00951449" w:rsidP="00A50290">
                      <w:pPr>
                        <w:spacing w:after="0" w:line="240" w:lineRule="auto"/>
                        <w:ind w:right="389"/>
                        <w:rPr>
                          <w:rFonts w:cs="Kokila"/>
                          <w:b/>
                          <w:bCs/>
                          <w:color w:val="7F7F7F" w:themeColor="text1" w:themeTint="80"/>
                          <w:sz w:val="16"/>
                          <w:szCs w:val="16"/>
                        </w:rPr>
                      </w:pPr>
                    </w:p>
                    <w:p w:rsidR="00951449" w:rsidRDefault="00951449" w:rsidP="00A50290">
                      <w:pPr>
                        <w:spacing w:after="0" w:line="240" w:lineRule="auto"/>
                        <w:ind w:right="389"/>
                        <w:rPr>
                          <w:rFonts w:ascii="Book Antiqua" w:hAnsi="Book Antiqua" w:cs="Kokila"/>
                          <w:b/>
                          <w:bCs/>
                          <w:color w:val="595959" w:themeColor="text1" w:themeTint="A6"/>
                          <w:sz w:val="16"/>
                          <w:szCs w:val="16"/>
                        </w:rPr>
                      </w:pP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595959" w:themeColor="text1" w:themeTint="A6"/>
                          <w:sz w:val="16"/>
                          <w:szCs w:val="16"/>
                        </w:rPr>
                        <w:t>PO Box 10808, Manama</w:t>
                      </w:r>
                    </w:p>
                    <w:p w:rsidR="00951449" w:rsidRPr="0063524F" w:rsidRDefault="00951449" w:rsidP="00A50290">
                      <w:pPr>
                        <w:spacing w:after="0" w:line="240" w:lineRule="auto"/>
                        <w:ind w:right="389"/>
                        <w:rPr>
                          <w:rFonts w:ascii="Book Antiqua" w:hAnsi="Book Antiqua" w:cs="Kokila"/>
                          <w:b/>
                          <w:bCs/>
                          <w:color w:val="595959" w:themeColor="text1" w:themeTint="A6"/>
                          <w:sz w:val="16"/>
                          <w:szCs w:val="16"/>
                        </w:rPr>
                      </w:pPr>
                      <w:r w:rsidRPr="0063524F">
                        <w:rPr>
                          <w:rFonts w:ascii="Book Antiqua" w:hAnsi="Book Antiqua" w:cs="Kokila"/>
                          <w:b/>
                          <w:bCs/>
                          <w:color w:val="1F497D" w:themeColor="text2"/>
                          <w:sz w:val="16"/>
                          <w:szCs w:val="16"/>
                        </w:rPr>
                        <w:t>Kingdom of Bahrain</w:t>
                      </w:r>
                    </w:p>
                    <w:p w:rsidR="00951449" w:rsidRPr="0063524F" w:rsidRDefault="00951449" w:rsidP="00A50290">
                      <w:pPr>
                        <w:spacing w:after="0" w:line="240" w:lineRule="auto"/>
                        <w:ind w:right="389"/>
                        <w:rPr>
                          <w:rFonts w:ascii="Book Antiqua" w:hAnsi="Book Antiqua" w:cs="Kokila"/>
                          <w:b/>
                          <w:bCs/>
                          <w:i/>
                          <w:iCs/>
                          <w:color w:val="595959" w:themeColor="text1" w:themeTint="A6"/>
                          <w:sz w:val="16"/>
                          <w:szCs w:val="16"/>
                        </w:rPr>
                      </w:pPr>
                      <w:r w:rsidRPr="0063524F">
                        <w:rPr>
                          <w:rFonts w:ascii="Book Antiqua" w:hAnsi="Book Antiqua" w:cs="Kokila"/>
                          <w:b/>
                          <w:bCs/>
                          <w:i/>
                          <w:iCs/>
                          <w:color w:val="595959" w:themeColor="text1" w:themeTint="A6"/>
                          <w:sz w:val="16"/>
                          <w:szCs w:val="16"/>
                        </w:rPr>
                        <w:t>www.nihr.org.bh</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A48" w:rsidRDefault="00C33A48" w:rsidP="00B41589">
      <w:pPr>
        <w:spacing w:after="0" w:line="240" w:lineRule="auto"/>
        <w:jc w:val="lowKashida"/>
      </w:pPr>
      <w:r>
        <w:separator/>
      </w:r>
    </w:p>
  </w:footnote>
  <w:footnote w:type="continuationSeparator" w:id="0">
    <w:p w:rsidR="00C33A48" w:rsidRDefault="00C33A48" w:rsidP="009D1620">
      <w:pPr>
        <w:spacing w:after="0" w:line="240" w:lineRule="auto"/>
      </w:pPr>
      <w:r>
        <w:continuationSeparator/>
      </w:r>
    </w:p>
  </w:footnote>
  <w:footnote w:id="1">
    <w:p w:rsidR="00384C97" w:rsidRPr="00B41589" w:rsidRDefault="00384C97">
      <w:pPr>
        <w:pStyle w:val="FootnoteText"/>
        <w:rPr>
          <w:rFonts w:asciiTheme="minorBidi" w:hAnsiTheme="minorBidi"/>
          <w:lang w:bidi="ar-BH"/>
        </w:rPr>
      </w:pPr>
      <w:r w:rsidRPr="00B41589">
        <w:rPr>
          <w:rStyle w:val="FootnoteReference"/>
          <w:rFonts w:asciiTheme="minorBidi" w:hAnsiTheme="minorBidi"/>
        </w:rPr>
        <w:footnoteRef/>
      </w:r>
      <w:r w:rsidRPr="00B41589">
        <w:rPr>
          <w:rFonts w:asciiTheme="minorBidi" w:hAnsiTheme="minorBidi"/>
        </w:rPr>
        <w:t xml:space="preserve"> </w:t>
      </w:r>
      <w:r w:rsidRPr="00B41589">
        <w:rPr>
          <w:rFonts w:asciiTheme="minorBidi" w:hAnsiTheme="minorBidi"/>
          <w:rtl/>
          <w:lang w:bidi="ar-BH"/>
        </w:rPr>
        <w:t xml:space="preserve"> </w:t>
      </w:r>
      <w:r w:rsidRPr="00B41589">
        <w:rPr>
          <w:rFonts w:asciiTheme="minorBidi" w:hAnsiTheme="minorBidi"/>
          <w:lang w:bidi="ar-BH"/>
        </w:rPr>
        <w:t xml:space="preserve">NIHR Law: </w:t>
      </w:r>
      <w:hyperlink r:id="rId1" w:history="1">
        <w:r w:rsidRPr="00B41589">
          <w:rPr>
            <w:rStyle w:val="Hyperlink"/>
            <w:rFonts w:asciiTheme="minorBidi" w:hAnsiTheme="minorBidi"/>
            <w:lang w:bidi="ar-BH"/>
          </w:rPr>
          <w:t>http://www.nihr.org.bh/en/MediaHandler/GenericHandler/documents/download/002_NIHR_Law_amend.pdf</w:t>
        </w:r>
      </w:hyperlink>
      <w:r w:rsidRPr="00B41589">
        <w:rPr>
          <w:rFonts w:asciiTheme="minorBidi" w:hAnsiTheme="minorBidi"/>
          <w:lang w:bidi="ar-BH"/>
        </w:rPr>
        <w:t xml:space="preserve"> </w:t>
      </w:r>
    </w:p>
    <w:p w:rsidR="00384C97" w:rsidRPr="00384C97" w:rsidRDefault="00384C97">
      <w:pPr>
        <w:pStyle w:val="FootnoteText"/>
        <w:rPr>
          <w:rFonts w:asciiTheme="minorBidi" w:hAnsiTheme="minorBidi"/>
          <w:lang w:bidi="ar-BH"/>
        </w:rPr>
      </w:pPr>
    </w:p>
    <w:p w:rsidR="00384C97" w:rsidRDefault="00384C97" w:rsidP="00B41589">
      <w:pPr>
        <w:pStyle w:val="FootnoteText"/>
        <w:numPr>
          <w:ilvl w:val="0"/>
          <w:numId w:val="12"/>
        </w:numPr>
        <w:ind w:left="426"/>
        <w:rPr>
          <w:rFonts w:asciiTheme="minorBidi" w:hAnsiTheme="minorBidi"/>
          <w:lang w:bidi="ar-BH"/>
        </w:rPr>
      </w:pPr>
      <w:r w:rsidRPr="00384C97">
        <w:rPr>
          <w:rFonts w:asciiTheme="minorBidi" w:hAnsiTheme="minorBidi"/>
          <w:lang w:bidi="ar-BH"/>
        </w:rPr>
        <w:t>Royal Decree determining the controls for appointing members of NIHR</w:t>
      </w:r>
      <w:r>
        <w:rPr>
          <w:rFonts w:asciiTheme="minorBidi" w:hAnsiTheme="minorBidi"/>
          <w:lang w:bidi="ar-BH"/>
        </w:rPr>
        <w:t xml:space="preserve">: </w:t>
      </w:r>
      <w:hyperlink r:id="rId2" w:history="1">
        <w:r w:rsidRPr="00805A62">
          <w:rPr>
            <w:rStyle w:val="Hyperlink"/>
            <w:rFonts w:asciiTheme="minorBidi" w:hAnsiTheme="minorBidi"/>
            <w:lang w:bidi="ar-BH"/>
          </w:rPr>
          <w:t>http://www.nihr.org.bh/en/MediaHandler/GenericHandler/documents/PDF/Royal%20Order%20No%20%20(17)%20of%202017%20English.pdf</w:t>
        </w:r>
      </w:hyperlink>
      <w:r>
        <w:rPr>
          <w:rFonts w:asciiTheme="minorBidi" w:hAnsiTheme="minorBidi"/>
          <w:lang w:bidi="ar-BH"/>
        </w:rPr>
        <w:t xml:space="preserve"> </w:t>
      </w:r>
    </w:p>
    <w:p w:rsidR="000B6B98" w:rsidRPr="00B41589" w:rsidRDefault="000B6B98" w:rsidP="00B41589">
      <w:pPr>
        <w:pStyle w:val="FootnoteText"/>
        <w:numPr>
          <w:ilvl w:val="0"/>
          <w:numId w:val="12"/>
        </w:numPr>
        <w:ind w:left="426"/>
        <w:rPr>
          <w:rFonts w:asciiTheme="minorBidi" w:hAnsiTheme="minorBidi"/>
          <w:rtl/>
          <w:lang w:bidi="ar-BH"/>
        </w:rPr>
      </w:pPr>
      <w:r w:rsidRPr="007B1FB2">
        <w:rPr>
          <w:rFonts w:asciiTheme="minorBidi" w:hAnsiTheme="minorBidi"/>
          <w:lang w:bidi="ar-BH"/>
        </w:rPr>
        <w:t>Guide to receiving complaints and providing legal assistance</w:t>
      </w:r>
      <w:r>
        <w:rPr>
          <w:rFonts w:asciiTheme="minorBidi" w:hAnsiTheme="minorBidi"/>
          <w:lang w:bidi="ar-BH"/>
        </w:rPr>
        <w:t xml:space="preserve">: </w:t>
      </w:r>
      <w:hyperlink r:id="rId3" w:history="1">
        <w:r w:rsidRPr="00805A62">
          <w:rPr>
            <w:rStyle w:val="Hyperlink"/>
            <w:rFonts w:asciiTheme="minorBidi" w:hAnsiTheme="minorBidi"/>
            <w:lang w:bidi="ar-BH"/>
          </w:rPr>
          <w:t>http://www.nihr.org.bh/EN/MediaHandler/GenericHandler/documents/PDF/NIHRComplaint%20ProceduresManualEN.pdf</w:t>
        </w:r>
      </w:hyperlink>
      <w:r>
        <w:rPr>
          <w:rFonts w:asciiTheme="minorBidi" w:hAnsiTheme="minorBidi"/>
          <w:lang w:bidi="ar-BH"/>
        </w:rPr>
        <w:t xml:space="preserve"> </w:t>
      </w:r>
    </w:p>
  </w:footnote>
  <w:footnote w:id="2">
    <w:p w:rsidR="00951449" w:rsidRPr="00B41589" w:rsidRDefault="00951449">
      <w:pPr>
        <w:pStyle w:val="FootnoteText"/>
        <w:rPr>
          <w:rFonts w:asciiTheme="minorBidi" w:hAnsiTheme="minorBidi"/>
        </w:rPr>
      </w:pPr>
      <w:r w:rsidRPr="00B41589">
        <w:rPr>
          <w:rStyle w:val="FootnoteReference"/>
          <w:rFonts w:asciiTheme="minorBidi" w:hAnsiTheme="minorBidi"/>
        </w:rPr>
        <w:footnoteRef/>
      </w:r>
      <w:r w:rsidRPr="00B41589">
        <w:rPr>
          <w:rFonts w:asciiTheme="minorBidi" w:hAnsiTheme="minorBidi"/>
        </w:rPr>
        <w:t xml:space="preserve">For more information on the Ministry of Labor and Social Development for the year 2020, check its website </w:t>
      </w:r>
      <w:hyperlink r:id="rId4" w:history="1">
        <w:r w:rsidRPr="00B41589">
          <w:rPr>
            <w:rStyle w:val="Hyperlink"/>
            <w:rFonts w:asciiTheme="minorBidi" w:hAnsiTheme="minorBidi"/>
            <w:lang w:bidi="ar-BH"/>
          </w:rPr>
          <w:t>http://www.mlsd.gov.bh</w:t>
        </w:r>
      </w:hyperlink>
    </w:p>
  </w:footnote>
  <w:footnote w:id="3">
    <w:p w:rsidR="00951449" w:rsidRPr="00B41589" w:rsidRDefault="00951449">
      <w:pPr>
        <w:pStyle w:val="FootnoteText"/>
        <w:rPr>
          <w:rFonts w:asciiTheme="minorBidi" w:hAnsiTheme="minorBidi"/>
          <w:shd w:val="clear" w:color="auto" w:fill="FFFFFF"/>
        </w:rPr>
      </w:pPr>
      <w:r w:rsidRPr="00B41589">
        <w:rPr>
          <w:rStyle w:val="FootnoteReference"/>
          <w:rFonts w:asciiTheme="minorBidi" w:hAnsiTheme="minorBidi"/>
        </w:rPr>
        <w:footnoteRef/>
      </w:r>
      <w:r w:rsidRPr="00B41589">
        <w:rPr>
          <w:rFonts w:asciiTheme="minorBidi" w:hAnsiTheme="minorBidi"/>
          <w:shd w:val="clear" w:color="auto" w:fill="FFFFFF"/>
        </w:rPr>
        <w:t>First National Voluntary Report on Sustainable Development Goals 2030 presented to the meeting of the High-Level Political Forum of the United Nations Economic and Social Council in New York during July 2018.</w:t>
      </w:r>
    </w:p>
  </w:footnote>
  <w:footnote w:id="4">
    <w:p w:rsidR="00951449" w:rsidRPr="00B41589" w:rsidRDefault="00951449" w:rsidP="00794A03">
      <w:pPr>
        <w:pStyle w:val="FootnoteText"/>
        <w:rPr>
          <w:rFonts w:asciiTheme="minorBidi" w:hAnsiTheme="minorBidi"/>
        </w:rPr>
      </w:pPr>
      <w:r w:rsidRPr="00B41589">
        <w:rPr>
          <w:rStyle w:val="FootnoteReference"/>
          <w:rFonts w:asciiTheme="minorBidi" w:hAnsiTheme="minorBidi"/>
        </w:rPr>
        <w:footnoteRef/>
      </w:r>
      <w:r w:rsidRPr="00B41589">
        <w:rPr>
          <w:rFonts w:asciiTheme="minorBidi" w:hAnsiTheme="minorBidi"/>
          <w:shd w:val="clear" w:color="auto" w:fill="FFFFFF"/>
        </w:rPr>
        <w:t>First National Voluntary Report on Sustainable Development Goals 2030 presented to the meeting of the High-Level Political Forum of the United Nations Economic and Social Council in New York during July 2018.</w:t>
      </w:r>
    </w:p>
  </w:footnote>
  <w:footnote w:id="5">
    <w:p w:rsidR="00951449" w:rsidRPr="00B41589" w:rsidRDefault="00951449" w:rsidP="003C37CD">
      <w:pPr>
        <w:pStyle w:val="FootnoteText"/>
        <w:rPr>
          <w:rFonts w:asciiTheme="minorBidi" w:hAnsiTheme="minorBidi"/>
          <w:shd w:val="clear" w:color="auto" w:fill="FFFFFF"/>
        </w:rPr>
      </w:pPr>
      <w:r w:rsidRPr="00B41589">
        <w:rPr>
          <w:rStyle w:val="FootnoteReference"/>
          <w:rFonts w:asciiTheme="minorBidi" w:hAnsiTheme="minorBidi"/>
        </w:rPr>
        <w:footnoteRef/>
      </w:r>
      <w:r w:rsidRPr="00B41589">
        <w:rPr>
          <w:rFonts w:asciiTheme="minorBidi" w:hAnsiTheme="minorBidi"/>
          <w:shd w:val="clear" w:color="auto" w:fill="FFFFFF"/>
        </w:rPr>
        <w:t>First National Voluntary Report on Sustainable Development Goals 2030 presented to the meeting of the High-Level Political Forum of the United Nations Economic and Social Council in New York during July 2018.</w:t>
      </w:r>
    </w:p>
    <w:p w:rsidR="00951449" w:rsidRPr="00B41589" w:rsidRDefault="00951449">
      <w:pPr>
        <w:pStyle w:val="FootnoteText"/>
        <w:rPr>
          <w:rFonts w:asciiTheme="minorBidi" w:hAnsiTheme="minorBidi"/>
        </w:rPr>
      </w:pPr>
    </w:p>
  </w:footnote>
  <w:footnote w:id="6">
    <w:p w:rsidR="00951449" w:rsidRPr="00B41589" w:rsidRDefault="00951449" w:rsidP="004D7CC9">
      <w:pPr>
        <w:pStyle w:val="FootnoteText"/>
        <w:rPr>
          <w:rFonts w:asciiTheme="minorBidi" w:hAnsiTheme="minorBidi"/>
          <w:color w:val="E8EAED"/>
        </w:rPr>
      </w:pPr>
      <w:r w:rsidRPr="00B41589">
        <w:rPr>
          <w:rStyle w:val="FootnoteReference"/>
          <w:rFonts w:asciiTheme="minorBidi" w:hAnsiTheme="minorBidi"/>
        </w:rPr>
        <w:footnoteRef/>
      </w:r>
      <w:r w:rsidRPr="00B41589">
        <w:rPr>
          <w:rFonts w:asciiTheme="minorBidi" w:hAnsiTheme="minorBidi"/>
        </w:rPr>
        <w:t>Press interview with H.E. Minister of Works, Municipalities Affairs &amp; Urban Planning, published in Al-Ayam Newspaper, issue No. (11051), released on 14 July 2019.</w:t>
      </w:r>
    </w:p>
    <w:p w:rsidR="00951449" w:rsidRPr="00B41589" w:rsidRDefault="00951449">
      <w:pPr>
        <w:pStyle w:val="FootnoteText"/>
        <w:rPr>
          <w:rFonts w:asciiTheme="minorBidi" w:hAnsiTheme="minorBidi"/>
        </w:rPr>
      </w:pPr>
    </w:p>
  </w:footnote>
  <w:footnote w:id="7">
    <w:p w:rsidR="00951449" w:rsidRPr="00B41589" w:rsidRDefault="00951449">
      <w:pPr>
        <w:pStyle w:val="FootnoteText"/>
        <w:rPr>
          <w:rFonts w:asciiTheme="minorBidi" w:hAnsiTheme="minorBidi"/>
        </w:rPr>
      </w:pPr>
      <w:r w:rsidRPr="00B41589">
        <w:rPr>
          <w:rStyle w:val="FootnoteReference"/>
          <w:rFonts w:asciiTheme="minorBidi" w:hAnsiTheme="minorBidi"/>
        </w:rPr>
        <w:footnoteRef/>
      </w:r>
      <w:r w:rsidRPr="00B41589">
        <w:rPr>
          <w:rFonts w:asciiTheme="minorBidi" w:hAnsiTheme="minorBidi"/>
        </w:rPr>
        <w:t xml:space="preserve">For more information on the visits of </w:t>
      </w:r>
      <w:r w:rsidR="00F14FBF" w:rsidRPr="00B41589">
        <w:rPr>
          <w:rFonts w:asciiTheme="minorBidi" w:hAnsiTheme="minorBidi"/>
        </w:rPr>
        <w:t>NIHR</w:t>
      </w:r>
      <w:r w:rsidRPr="00B41589">
        <w:rPr>
          <w:rFonts w:asciiTheme="minorBidi" w:hAnsiTheme="minorBidi"/>
        </w:rPr>
        <w:t xml:space="preserve"> during the pandemic, refer to the Eighth Annual Report of the  National Institution on Human Rights for the year 2020 on its website, under Annual Reports icon, </w:t>
      </w:r>
      <w:hyperlink r:id="rId5" w:history="1">
        <w:r w:rsidRPr="00B41589">
          <w:rPr>
            <w:rStyle w:val="Hyperlink"/>
            <w:rFonts w:asciiTheme="minorBidi" w:hAnsiTheme="minorBidi"/>
            <w:lang w:bidi="ar-BH"/>
          </w:rPr>
          <w:t>http://www.nihr.org.bh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49" w:rsidRDefault="00EA29F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1645235" o:spid="_x0000_s2054" type="#_x0000_t136" style="position:absolute;margin-left:0;margin-top:0;width:271.4pt;height:47.85pt;rotation:315;z-index:-251656704;mso-position-horizontal:center;mso-position-horizontal-relative:margin;mso-position-vertical:center;mso-position-vertical-relative:margin" o:allowincell="f" fillcolor="silver" stroked="f">
          <v:fill opacity=".5"/>
          <v:textpath style="font-family:&quot;Calibri&quot;;font-size:1pt" string="مسودة أولية غير معتمدة"/>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49" w:rsidRPr="003C0DB3" w:rsidRDefault="00951449" w:rsidP="0014292F">
    <w:pPr>
      <w:pStyle w:val="Header"/>
      <w:bidi/>
      <w:jc w:val="right"/>
      <w:rPr>
        <w:color w:val="0070C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449" w:rsidRPr="00CE0B8A" w:rsidRDefault="00951449" w:rsidP="00F813AD">
    <w:pPr>
      <w:bidi/>
      <w:spacing w:line="240" w:lineRule="auto"/>
      <w:jc w:val="right"/>
      <w:rPr>
        <w:rFonts w:ascii="Simplified Arabic" w:hAnsi="Simplified Arabic" w:cs="Simplified Arabic"/>
        <w:b/>
        <w:bCs/>
        <w:color w:val="00B0F0"/>
        <w:sz w:val="12"/>
        <w:szCs w:val="12"/>
        <w:rtl/>
        <w:lang w:bidi="ar-BH"/>
      </w:rPr>
    </w:pPr>
    <w:r w:rsidRPr="00D16F46">
      <w:rPr>
        <w:rFonts w:ascii="Simplified Arabic" w:hAnsi="Simplified Arabic" w:cs="Simplified Arabic"/>
        <w:b/>
        <w:bCs/>
        <w:noProof/>
        <w:sz w:val="36"/>
        <w:szCs w:val="36"/>
        <w:highlight w:val="yellow"/>
        <w:rtl/>
        <w:lang w:val="en-GB" w:eastAsia="en-GB"/>
      </w:rPr>
      <w:drawing>
        <wp:anchor distT="0" distB="0" distL="114300" distR="114300" simplePos="0" relativeHeight="251656192" behindDoc="0" locked="0" layoutInCell="1" allowOverlap="1" wp14:anchorId="3B1B911E" wp14:editId="2B9B0FA1">
          <wp:simplePos x="0" y="0"/>
          <wp:positionH relativeFrom="column">
            <wp:posOffset>-93980</wp:posOffset>
          </wp:positionH>
          <wp:positionV relativeFrom="paragraph">
            <wp:posOffset>360680</wp:posOffset>
          </wp:positionV>
          <wp:extent cx="1255395" cy="827405"/>
          <wp:effectExtent l="0" t="0" r="1905" b="0"/>
          <wp:wrapNone/>
          <wp:docPr id="1" name="Picture 1" descr="C:\Users\ygs\AppData\Local\Microsoft\Windows\Temporary Internet Files\Content.Word\Pantone 293 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gs\AppData\Local\Microsoft\Windows\Temporary Internet Files\Content.Word\Pantone 293 U.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5395" cy="827405"/>
                  </a:xfrm>
                  <a:prstGeom prst="rect">
                    <a:avLst/>
                  </a:prstGeom>
                  <a:noFill/>
                  <a:ln>
                    <a:noFill/>
                  </a:ln>
                </pic:spPr>
              </pic:pic>
            </a:graphicData>
          </a:graphic>
        </wp:anchor>
      </w:drawing>
    </w:r>
    <w:r w:rsidRPr="00D16F46">
      <w:rPr>
        <w:rFonts w:ascii="Simplified Arabic" w:hAnsi="Simplified Arabic" w:cs="Simplified Arabic"/>
        <w:b/>
        <w:bCs/>
        <w:noProof/>
        <w:sz w:val="36"/>
        <w:szCs w:val="36"/>
        <w:highlight w:val="yellow"/>
        <w:rtl/>
        <w:lang w:val="en-GB" w:eastAsia="en-GB"/>
      </w:rPr>
      <w:drawing>
        <wp:anchor distT="0" distB="0" distL="114300" distR="114300" simplePos="0" relativeHeight="251663360" behindDoc="0" locked="0" layoutInCell="1" allowOverlap="1" wp14:anchorId="76B36442" wp14:editId="5B1A30D6">
          <wp:simplePos x="0" y="0"/>
          <wp:positionH relativeFrom="column">
            <wp:posOffset>3324225</wp:posOffset>
          </wp:positionH>
          <wp:positionV relativeFrom="paragraph">
            <wp:posOffset>9525</wp:posOffset>
          </wp:positionV>
          <wp:extent cx="3011170" cy="1112520"/>
          <wp:effectExtent l="0" t="0" r="0" b="0"/>
          <wp:wrapNone/>
          <wp:docPr id="11" name="Picture 11" descr="C:\Users\ygs\Desktop\NIHRBH.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gs\Desktop\NIHRBH.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11170" cy="11125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D7493"/>
    <w:multiLevelType w:val="hybridMultilevel"/>
    <w:tmpl w:val="7E109E50"/>
    <w:lvl w:ilvl="0" w:tplc="DC146A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A526EEC"/>
    <w:multiLevelType w:val="multilevel"/>
    <w:tmpl w:val="275EC912"/>
    <w:lvl w:ilvl="0">
      <w:start w:val="4"/>
      <w:numFmt w:val="decimal"/>
      <w:lvlText w:val="%1"/>
      <w:lvlJc w:val="left"/>
      <w:pPr>
        <w:ind w:left="570" w:hanging="570"/>
      </w:pPr>
      <w:rPr>
        <w:rFonts w:cstheme="minorBidi" w:hint="default"/>
      </w:rPr>
    </w:lvl>
    <w:lvl w:ilvl="1">
      <w:start w:val="12"/>
      <w:numFmt w:val="decimal"/>
      <w:lvlText w:val="%1.%2"/>
      <w:lvlJc w:val="left"/>
      <w:pPr>
        <w:ind w:left="1647" w:hanging="720"/>
      </w:pPr>
      <w:rPr>
        <w:rFonts w:cstheme="minorBidi" w:hint="default"/>
      </w:rPr>
    </w:lvl>
    <w:lvl w:ilvl="2">
      <w:start w:val="1"/>
      <w:numFmt w:val="decimal"/>
      <w:lvlText w:val="%1.%2.%3"/>
      <w:lvlJc w:val="left"/>
      <w:pPr>
        <w:ind w:left="2574" w:hanging="720"/>
      </w:pPr>
      <w:rPr>
        <w:rFonts w:cstheme="minorBidi" w:hint="default"/>
      </w:rPr>
    </w:lvl>
    <w:lvl w:ilvl="3">
      <w:start w:val="1"/>
      <w:numFmt w:val="decimal"/>
      <w:lvlText w:val="%1.%2.%3.%4"/>
      <w:lvlJc w:val="left"/>
      <w:pPr>
        <w:ind w:left="3861" w:hanging="1080"/>
      </w:pPr>
      <w:rPr>
        <w:rFonts w:cstheme="minorBidi" w:hint="default"/>
      </w:rPr>
    </w:lvl>
    <w:lvl w:ilvl="4">
      <w:start w:val="1"/>
      <w:numFmt w:val="decimal"/>
      <w:lvlText w:val="%1.%2.%3.%4.%5"/>
      <w:lvlJc w:val="left"/>
      <w:pPr>
        <w:ind w:left="5148" w:hanging="1440"/>
      </w:pPr>
      <w:rPr>
        <w:rFonts w:cstheme="minorBidi" w:hint="default"/>
      </w:rPr>
    </w:lvl>
    <w:lvl w:ilvl="5">
      <w:start w:val="1"/>
      <w:numFmt w:val="decimal"/>
      <w:lvlText w:val="%1.%2.%3.%4.%5.%6"/>
      <w:lvlJc w:val="left"/>
      <w:pPr>
        <w:ind w:left="6075" w:hanging="1440"/>
      </w:pPr>
      <w:rPr>
        <w:rFonts w:cstheme="minorBidi" w:hint="default"/>
      </w:rPr>
    </w:lvl>
    <w:lvl w:ilvl="6">
      <w:start w:val="1"/>
      <w:numFmt w:val="decimal"/>
      <w:lvlText w:val="%1.%2.%3.%4.%5.%6.%7"/>
      <w:lvlJc w:val="left"/>
      <w:pPr>
        <w:ind w:left="7362" w:hanging="1800"/>
      </w:pPr>
      <w:rPr>
        <w:rFonts w:cstheme="minorBidi" w:hint="default"/>
      </w:rPr>
    </w:lvl>
    <w:lvl w:ilvl="7">
      <w:start w:val="1"/>
      <w:numFmt w:val="decimal"/>
      <w:lvlText w:val="%1.%2.%3.%4.%5.%6.%7.%8"/>
      <w:lvlJc w:val="left"/>
      <w:pPr>
        <w:ind w:left="8289" w:hanging="1800"/>
      </w:pPr>
      <w:rPr>
        <w:rFonts w:cstheme="minorBidi" w:hint="default"/>
      </w:rPr>
    </w:lvl>
    <w:lvl w:ilvl="8">
      <w:start w:val="1"/>
      <w:numFmt w:val="decimal"/>
      <w:lvlText w:val="%1.%2.%3.%4.%5.%6.%7.%8.%9"/>
      <w:lvlJc w:val="left"/>
      <w:pPr>
        <w:ind w:left="9576" w:hanging="2160"/>
      </w:pPr>
      <w:rPr>
        <w:rFonts w:cstheme="minorBidi" w:hint="default"/>
      </w:rPr>
    </w:lvl>
  </w:abstractNum>
  <w:abstractNum w:abstractNumId="2" w15:restartNumberingAfterBreak="0">
    <w:nsid w:val="1C577027"/>
    <w:multiLevelType w:val="multilevel"/>
    <w:tmpl w:val="CEB80FDC"/>
    <w:lvl w:ilvl="0">
      <w:start w:val="5"/>
      <w:numFmt w:val="decimal"/>
      <w:lvlText w:val="%1"/>
      <w:lvlJc w:val="left"/>
      <w:pPr>
        <w:ind w:left="570" w:hanging="570"/>
      </w:pPr>
      <w:rPr>
        <w:rFonts w:cstheme="minorBidi" w:hint="default"/>
        <w:b/>
      </w:rPr>
    </w:lvl>
    <w:lvl w:ilvl="1">
      <w:start w:val="19"/>
      <w:numFmt w:val="decimal"/>
      <w:lvlText w:val="%1.%2"/>
      <w:lvlJc w:val="left"/>
      <w:pPr>
        <w:ind w:left="1570" w:hanging="720"/>
      </w:pPr>
      <w:rPr>
        <w:rFonts w:cstheme="minorBidi" w:hint="default"/>
        <w:b/>
      </w:rPr>
    </w:lvl>
    <w:lvl w:ilvl="2">
      <w:start w:val="1"/>
      <w:numFmt w:val="decimal"/>
      <w:lvlText w:val="%1.%2.%3"/>
      <w:lvlJc w:val="left"/>
      <w:pPr>
        <w:ind w:left="2420" w:hanging="720"/>
      </w:pPr>
      <w:rPr>
        <w:rFonts w:cstheme="minorBidi" w:hint="default"/>
        <w:b/>
      </w:rPr>
    </w:lvl>
    <w:lvl w:ilvl="3">
      <w:start w:val="1"/>
      <w:numFmt w:val="decimal"/>
      <w:lvlText w:val="%1.%2.%3.%4"/>
      <w:lvlJc w:val="left"/>
      <w:pPr>
        <w:ind w:left="3630" w:hanging="1080"/>
      </w:pPr>
      <w:rPr>
        <w:rFonts w:cstheme="minorBidi" w:hint="default"/>
        <w:b/>
      </w:rPr>
    </w:lvl>
    <w:lvl w:ilvl="4">
      <w:start w:val="1"/>
      <w:numFmt w:val="decimal"/>
      <w:lvlText w:val="%1.%2.%3.%4.%5"/>
      <w:lvlJc w:val="left"/>
      <w:pPr>
        <w:ind w:left="4840" w:hanging="1440"/>
      </w:pPr>
      <w:rPr>
        <w:rFonts w:cstheme="minorBidi" w:hint="default"/>
        <w:b/>
      </w:rPr>
    </w:lvl>
    <w:lvl w:ilvl="5">
      <w:start w:val="1"/>
      <w:numFmt w:val="decimal"/>
      <w:lvlText w:val="%1.%2.%3.%4.%5.%6"/>
      <w:lvlJc w:val="left"/>
      <w:pPr>
        <w:ind w:left="5690" w:hanging="1440"/>
      </w:pPr>
      <w:rPr>
        <w:rFonts w:cstheme="minorBidi" w:hint="default"/>
        <w:b/>
      </w:rPr>
    </w:lvl>
    <w:lvl w:ilvl="6">
      <w:start w:val="1"/>
      <w:numFmt w:val="decimal"/>
      <w:lvlText w:val="%1.%2.%3.%4.%5.%6.%7"/>
      <w:lvlJc w:val="left"/>
      <w:pPr>
        <w:ind w:left="6900" w:hanging="1800"/>
      </w:pPr>
      <w:rPr>
        <w:rFonts w:cstheme="minorBidi" w:hint="default"/>
        <w:b/>
      </w:rPr>
    </w:lvl>
    <w:lvl w:ilvl="7">
      <w:start w:val="1"/>
      <w:numFmt w:val="decimal"/>
      <w:lvlText w:val="%1.%2.%3.%4.%5.%6.%7.%8"/>
      <w:lvlJc w:val="left"/>
      <w:pPr>
        <w:ind w:left="7750" w:hanging="1800"/>
      </w:pPr>
      <w:rPr>
        <w:rFonts w:cstheme="minorBidi" w:hint="default"/>
        <w:b/>
      </w:rPr>
    </w:lvl>
    <w:lvl w:ilvl="8">
      <w:start w:val="1"/>
      <w:numFmt w:val="decimal"/>
      <w:lvlText w:val="%1.%2.%3.%4.%5.%6.%7.%8.%9"/>
      <w:lvlJc w:val="left"/>
      <w:pPr>
        <w:ind w:left="8960" w:hanging="2160"/>
      </w:pPr>
      <w:rPr>
        <w:rFonts w:cstheme="minorBidi" w:hint="default"/>
        <w:b/>
      </w:rPr>
    </w:lvl>
  </w:abstractNum>
  <w:abstractNum w:abstractNumId="3" w15:restartNumberingAfterBreak="0">
    <w:nsid w:val="1F04141A"/>
    <w:multiLevelType w:val="hybridMultilevel"/>
    <w:tmpl w:val="D6B8DB86"/>
    <w:lvl w:ilvl="0" w:tplc="8BFCE9A2">
      <w:start w:val="1"/>
      <w:numFmt w:val="upperLetter"/>
      <w:lvlText w:val="(%1)"/>
      <w:lvlJc w:val="left"/>
      <w:pPr>
        <w:ind w:left="2137" w:hanging="360"/>
      </w:pPr>
      <w:rPr>
        <w:rFonts w:hint="default"/>
      </w:rPr>
    </w:lvl>
    <w:lvl w:ilvl="1" w:tplc="04090019" w:tentative="1">
      <w:start w:val="1"/>
      <w:numFmt w:val="lowerLetter"/>
      <w:lvlText w:val="%2."/>
      <w:lvlJc w:val="left"/>
      <w:pPr>
        <w:ind w:left="2857" w:hanging="360"/>
      </w:pPr>
    </w:lvl>
    <w:lvl w:ilvl="2" w:tplc="0409001B" w:tentative="1">
      <w:start w:val="1"/>
      <w:numFmt w:val="lowerRoman"/>
      <w:lvlText w:val="%3."/>
      <w:lvlJc w:val="right"/>
      <w:pPr>
        <w:ind w:left="3577" w:hanging="180"/>
      </w:pPr>
    </w:lvl>
    <w:lvl w:ilvl="3" w:tplc="0409000F" w:tentative="1">
      <w:start w:val="1"/>
      <w:numFmt w:val="decimal"/>
      <w:lvlText w:val="%4."/>
      <w:lvlJc w:val="left"/>
      <w:pPr>
        <w:ind w:left="4297" w:hanging="360"/>
      </w:pPr>
    </w:lvl>
    <w:lvl w:ilvl="4" w:tplc="04090019" w:tentative="1">
      <w:start w:val="1"/>
      <w:numFmt w:val="lowerLetter"/>
      <w:lvlText w:val="%5."/>
      <w:lvlJc w:val="left"/>
      <w:pPr>
        <w:ind w:left="5017" w:hanging="360"/>
      </w:pPr>
    </w:lvl>
    <w:lvl w:ilvl="5" w:tplc="0409001B" w:tentative="1">
      <w:start w:val="1"/>
      <w:numFmt w:val="lowerRoman"/>
      <w:lvlText w:val="%6."/>
      <w:lvlJc w:val="right"/>
      <w:pPr>
        <w:ind w:left="5737" w:hanging="180"/>
      </w:pPr>
    </w:lvl>
    <w:lvl w:ilvl="6" w:tplc="0409000F" w:tentative="1">
      <w:start w:val="1"/>
      <w:numFmt w:val="decimal"/>
      <w:lvlText w:val="%7."/>
      <w:lvlJc w:val="left"/>
      <w:pPr>
        <w:ind w:left="6457" w:hanging="360"/>
      </w:pPr>
    </w:lvl>
    <w:lvl w:ilvl="7" w:tplc="04090019" w:tentative="1">
      <w:start w:val="1"/>
      <w:numFmt w:val="lowerLetter"/>
      <w:lvlText w:val="%8."/>
      <w:lvlJc w:val="left"/>
      <w:pPr>
        <w:ind w:left="7177" w:hanging="360"/>
      </w:pPr>
    </w:lvl>
    <w:lvl w:ilvl="8" w:tplc="0409001B" w:tentative="1">
      <w:start w:val="1"/>
      <w:numFmt w:val="lowerRoman"/>
      <w:lvlText w:val="%9."/>
      <w:lvlJc w:val="right"/>
      <w:pPr>
        <w:ind w:left="7897" w:hanging="180"/>
      </w:pPr>
    </w:lvl>
  </w:abstractNum>
  <w:abstractNum w:abstractNumId="4" w15:restartNumberingAfterBreak="0">
    <w:nsid w:val="22DA3325"/>
    <w:multiLevelType w:val="multilevel"/>
    <w:tmpl w:val="CC52D9AE"/>
    <w:lvl w:ilvl="0">
      <w:start w:val="3"/>
      <w:numFmt w:val="decimal"/>
      <w:lvlText w:val="%1"/>
      <w:lvlJc w:val="left"/>
      <w:pPr>
        <w:ind w:left="540" w:hanging="54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960" w:hanging="144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580" w:hanging="180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5" w15:restartNumberingAfterBreak="0">
    <w:nsid w:val="24296341"/>
    <w:multiLevelType w:val="hybridMultilevel"/>
    <w:tmpl w:val="F9026BA4"/>
    <w:lvl w:ilvl="0" w:tplc="8BFCE9A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CB7A84"/>
    <w:multiLevelType w:val="multilevel"/>
    <w:tmpl w:val="0C0C97D4"/>
    <w:lvl w:ilvl="0">
      <w:start w:val="1"/>
      <w:numFmt w:val="decimal"/>
      <w:lvlText w:val="%1."/>
      <w:lvlJc w:val="left"/>
      <w:pPr>
        <w:ind w:left="1287" w:hanging="360"/>
      </w:pPr>
    </w:lvl>
    <w:lvl w:ilvl="1">
      <w:start w:val="11"/>
      <w:numFmt w:val="decimal"/>
      <w:isLgl/>
      <w:lvlText w:val="%1.%2"/>
      <w:lvlJc w:val="left"/>
      <w:pPr>
        <w:ind w:left="1647" w:hanging="720"/>
      </w:pPr>
      <w:rPr>
        <w:rFonts w:cstheme="minorBidi" w:hint="default"/>
      </w:rPr>
    </w:lvl>
    <w:lvl w:ilvl="2">
      <w:start w:val="1"/>
      <w:numFmt w:val="decimal"/>
      <w:isLgl/>
      <w:lvlText w:val="%1.%2.%3"/>
      <w:lvlJc w:val="left"/>
      <w:pPr>
        <w:ind w:left="1647" w:hanging="720"/>
      </w:pPr>
      <w:rPr>
        <w:rFonts w:cstheme="minorBidi" w:hint="default"/>
      </w:rPr>
    </w:lvl>
    <w:lvl w:ilvl="3">
      <w:start w:val="1"/>
      <w:numFmt w:val="decimal"/>
      <w:isLgl/>
      <w:lvlText w:val="%1.%2.%3.%4"/>
      <w:lvlJc w:val="left"/>
      <w:pPr>
        <w:ind w:left="2007" w:hanging="1080"/>
      </w:pPr>
      <w:rPr>
        <w:rFonts w:cstheme="minorBidi" w:hint="default"/>
      </w:rPr>
    </w:lvl>
    <w:lvl w:ilvl="4">
      <w:start w:val="1"/>
      <w:numFmt w:val="decimal"/>
      <w:isLgl/>
      <w:lvlText w:val="%1.%2.%3.%4.%5"/>
      <w:lvlJc w:val="left"/>
      <w:pPr>
        <w:ind w:left="2367" w:hanging="1440"/>
      </w:pPr>
      <w:rPr>
        <w:rFonts w:cstheme="minorBidi" w:hint="default"/>
      </w:rPr>
    </w:lvl>
    <w:lvl w:ilvl="5">
      <w:start w:val="1"/>
      <w:numFmt w:val="decimal"/>
      <w:isLgl/>
      <w:lvlText w:val="%1.%2.%3.%4.%5.%6"/>
      <w:lvlJc w:val="left"/>
      <w:pPr>
        <w:ind w:left="2367" w:hanging="1440"/>
      </w:pPr>
      <w:rPr>
        <w:rFonts w:cstheme="minorBidi" w:hint="default"/>
      </w:rPr>
    </w:lvl>
    <w:lvl w:ilvl="6">
      <w:start w:val="1"/>
      <w:numFmt w:val="decimal"/>
      <w:isLgl/>
      <w:lvlText w:val="%1.%2.%3.%4.%5.%6.%7"/>
      <w:lvlJc w:val="left"/>
      <w:pPr>
        <w:ind w:left="2727" w:hanging="1800"/>
      </w:pPr>
      <w:rPr>
        <w:rFonts w:cstheme="minorBidi" w:hint="default"/>
      </w:rPr>
    </w:lvl>
    <w:lvl w:ilvl="7">
      <w:start w:val="1"/>
      <w:numFmt w:val="decimal"/>
      <w:isLgl/>
      <w:lvlText w:val="%1.%2.%3.%4.%5.%6.%7.%8"/>
      <w:lvlJc w:val="left"/>
      <w:pPr>
        <w:ind w:left="2727" w:hanging="1800"/>
      </w:pPr>
      <w:rPr>
        <w:rFonts w:cstheme="minorBidi" w:hint="default"/>
      </w:rPr>
    </w:lvl>
    <w:lvl w:ilvl="8">
      <w:start w:val="1"/>
      <w:numFmt w:val="decimal"/>
      <w:isLgl/>
      <w:lvlText w:val="%1.%2.%3.%4.%5.%6.%7.%8.%9"/>
      <w:lvlJc w:val="left"/>
      <w:pPr>
        <w:ind w:left="3087" w:hanging="2160"/>
      </w:pPr>
      <w:rPr>
        <w:rFonts w:cstheme="minorBidi" w:hint="default"/>
      </w:rPr>
    </w:lvl>
  </w:abstractNum>
  <w:abstractNum w:abstractNumId="7" w15:restartNumberingAfterBreak="0">
    <w:nsid w:val="49895B1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6541297B"/>
    <w:multiLevelType w:val="hybridMultilevel"/>
    <w:tmpl w:val="816C7B8E"/>
    <w:lvl w:ilvl="0" w:tplc="8BFCE9A2">
      <w:start w:val="1"/>
      <w:numFmt w:val="upperLetter"/>
      <w:lvlText w:val="(%1)"/>
      <w:lvlJc w:val="left"/>
      <w:pPr>
        <w:ind w:left="1921" w:hanging="504"/>
      </w:pPr>
      <w:rPr>
        <w:rFonts w:hint="default"/>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9" w15:restartNumberingAfterBreak="0">
    <w:nsid w:val="7B221C6D"/>
    <w:multiLevelType w:val="hybridMultilevel"/>
    <w:tmpl w:val="FA32074A"/>
    <w:lvl w:ilvl="0" w:tplc="368278D4">
      <w:start w:val="1"/>
      <w:numFmt w:val="upperLetter"/>
      <w:lvlText w:val="(%1)"/>
      <w:lvlJc w:val="left"/>
      <w:pPr>
        <w:ind w:left="2325" w:hanging="624"/>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0" w15:restartNumberingAfterBreak="0">
    <w:nsid w:val="7C5E677C"/>
    <w:multiLevelType w:val="hybridMultilevel"/>
    <w:tmpl w:val="067AE896"/>
    <w:lvl w:ilvl="0" w:tplc="2D7C40D8">
      <w:start w:val="1"/>
      <w:numFmt w:val="upperLetter"/>
      <w:lvlText w:val="(%1)"/>
      <w:lvlJc w:val="left"/>
      <w:pPr>
        <w:ind w:left="2253" w:hanging="552"/>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1" w15:restartNumberingAfterBreak="0">
    <w:nsid w:val="7FE13ACE"/>
    <w:multiLevelType w:val="hybridMultilevel"/>
    <w:tmpl w:val="73D42612"/>
    <w:lvl w:ilvl="0" w:tplc="8034EAB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
  </w:num>
  <w:num w:numId="4">
    <w:abstractNumId w:val="10"/>
  </w:num>
  <w:num w:numId="5">
    <w:abstractNumId w:val="9"/>
  </w:num>
  <w:num w:numId="6">
    <w:abstractNumId w:val="0"/>
  </w:num>
  <w:num w:numId="7">
    <w:abstractNumId w:val="5"/>
  </w:num>
  <w:num w:numId="8">
    <w:abstractNumId w:val="3"/>
  </w:num>
  <w:num w:numId="9">
    <w:abstractNumId w:val="6"/>
  </w:num>
  <w:num w:numId="10">
    <w:abstractNumId w:val="1"/>
  </w:num>
  <w:num w:numId="11">
    <w:abstractNumId w:val="2"/>
  </w:num>
  <w:num w:numId="12">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621"/>
    <w:rsid w:val="0000326F"/>
    <w:rsid w:val="0000339A"/>
    <w:rsid w:val="00004365"/>
    <w:rsid w:val="0001027E"/>
    <w:rsid w:val="00011E18"/>
    <w:rsid w:val="0001282F"/>
    <w:rsid w:val="00016108"/>
    <w:rsid w:val="00017180"/>
    <w:rsid w:val="00020A2A"/>
    <w:rsid w:val="00020E63"/>
    <w:rsid w:val="00021B11"/>
    <w:rsid w:val="00021FF8"/>
    <w:rsid w:val="00023C1A"/>
    <w:rsid w:val="00023EC7"/>
    <w:rsid w:val="00024E60"/>
    <w:rsid w:val="000250B1"/>
    <w:rsid w:val="0002575C"/>
    <w:rsid w:val="00026E4B"/>
    <w:rsid w:val="00030AFA"/>
    <w:rsid w:val="0003256C"/>
    <w:rsid w:val="00032D0C"/>
    <w:rsid w:val="00033C87"/>
    <w:rsid w:val="00034B08"/>
    <w:rsid w:val="00037D38"/>
    <w:rsid w:val="00040D47"/>
    <w:rsid w:val="00041B5F"/>
    <w:rsid w:val="00042273"/>
    <w:rsid w:val="00042587"/>
    <w:rsid w:val="000444D7"/>
    <w:rsid w:val="0004747A"/>
    <w:rsid w:val="00047938"/>
    <w:rsid w:val="0005096F"/>
    <w:rsid w:val="00050B22"/>
    <w:rsid w:val="0005256E"/>
    <w:rsid w:val="00052D58"/>
    <w:rsid w:val="00052DA7"/>
    <w:rsid w:val="00053729"/>
    <w:rsid w:val="000545CB"/>
    <w:rsid w:val="0005563C"/>
    <w:rsid w:val="0005795F"/>
    <w:rsid w:val="00057B9B"/>
    <w:rsid w:val="00062A4F"/>
    <w:rsid w:val="00062E7C"/>
    <w:rsid w:val="00066DF4"/>
    <w:rsid w:val="00067325"/>
    <w:rsid w:val="00067BEF"/>
    <w:rsid w:val="00071558"/>
    <w:rsid w:val="00072D24"/>
    <w:rsid w:val="00074A86"/>
    <w:rsid w:val="00074C64"/>
    <w:rsid w:val="000822B6"/>
    <w:rsid w:val="00082D91"/>
    <w:rsid w:val="00085CAB"/>
    <w:rsid w:val="00090D30"/>
    <w:rsid w:val="00093F3B"/>
    <w:rsid w:val="0009489F"/>
    <w:rsid w:val="00097CF6"/>
    <w:rsid w:val="00097ECA"/>
    <w:rsid w:val="000A080A"/>
    <w:rsid w:val="000A10CD"/>
    <w:rsid w:val="000A2A46"/>
    <w:rsid w:val="000A31BE"/>
    <w:rsid w:val="000A33CE"/>
    <w:rsid w:val="000A4067"/>
    <w:rsid w:val="000A4F26"/>
    <w:rsid w:val="000A4F4B"/>
    <w:rsid w:val="000A6A54"/>
    <w:rsid w:val="000A6D78"/>
    <w:rsid w:val="000A78BE"/>
    <w:rsid w:val="000B1304"/>
    <w:rsid w:val="000B15E9"/>
    <w:rsid w:val="000B37F7"/>
    <w:rsid w:val="000B3A9B"/>
    <w:rsid w:val="000B50F0"/>
    <w:rsid w:val="000B55DF"/>
    <w:rsid w:val="000B5E06"/>
    <w:rsid w:val="000B62BF"/>
    <w:rsid w:val="000B6511"/>
    <w:rsid w:val="000B6B98"/>
    <w:rsid w:val="000C0AC5"/>
    <w:rsid w:val="000C0EF1"/>
    <w:rsid w:val="000C362B"/>
    <w:rsid w:val="000C4DD1"/>
    <w:rsid w:val="000C6799"/>
    <w:rsid w:val="000D14F2"/>
    <w:rsid w:val="000D1DDE"/>
    <w:rsid w:val="000D3B38"/>
    <w:rsid w:val="000D43BE"/>
    <w:rsid w:val="000D5DC1"/>
    <w:rsid w:val="000D798B"/>
    <w:rsid w:val="000E0156"/>
    <w:rsid w:val="000E111D"/>
    <w:rsid w:val="000E19E1"/>
    <w:rsid w:val="000E2970"/>
    <w:rsid w:val="000E39D0"/>
    <w:rsid w:val="000E590A"/>
    <w:rsid w:val="000E76F2"/>
    <w:rsid w:val="000F1414"/>
    <w:rsid w:val="000F1EED"/>
    <w:rsid w:val="000F2259"/>
    <w:rsid w:val="000F240F"/>
    <w:rsid w:val="000F3480"/>
    <w:rsid w:val="000F5279"/>
    <w:rsid w:val="000F5A12"/>
    <w:rsid w:val="000F6D09"/>
    <w:rsid w:val="00101170"/>
    <w:rsid w:val="00103650"/>
    <w:rsid w:val="00105E1D"/>
    <w:rsid w:val="00106004"/>
    <w:rsid w:val="001066FA"/>
    <w:rsid w:val="0011026E"/>
    <w:rsid w:val="00112BBE"/>
    <w:rsid w:val="001136C3"/>
    <w:rsid w:val="00114440"/>
    <w:rsid w:val="00115A01"/>
    <w:rsid w:val="001176D1"/>
    <w:rsid w:val="0011771C"/>
    <w:rsid w:val="00117B02"/>
    <w:rsid w:val="00121714"/>
    <w:rsid w:val="00121CFB"/>
    <w:rsid w:val="00124D74"/>
    <w:rsid w:val="00125876"/>
    <w:rsid w:val="00125A74"/>
    <w:rsid w:val="00126017"/>
    <w:rsid w:val="00126392"/>
    <w:rsid w:val="00126FAA"/>
    <w:rsid w:val="00127132"/>
    <w:rsid w:val="0013188E"/>
    <w:rsid w:val="00134834"/>
    <w:rsid w:val="001351CC"/>
    <w:rsid w:val="00135E81"/>
    <w:rsid w:val="0013620B"/>
    <w:rsid w:val="0013683F"/>
    <w:rsid w:val="001400AD"/>
    <w:rsid w:val="00140AEB"/>
    <w:rsid w:val="0014292F"/>
    <w:rsid w:val="00144A7B"/>
    <w:rsid w:val="00144ABE"/>
    <w:rsid w:val="001466C1"/>
    <w:rsid w:val="00151F6A"/>
    <w:rsid w:val="00153E1B"/>
    <w:rsid w:val="00154113"/>
    <w:rsid w:val="00156A27"/>
    <w:rsid w:val="00160228"/>
    <w:rsid w:val="0016064F"/>
    <w:rsid w:val="00160CE6"/>
    <w:rsid w:val="0016273A"/>
    <w:rsid w:val="00163FA8"/>
    <w:rsid w:val="001676B6"/>
    <w:rsid w:val="00167794"/>
    <w:rsid w:val="001702B3"/>
    <w:rsid w:val="00173A26"/>
    <w:rsid w:val="001745E7"/>
    <w:rsid w:val="00175CC1"/>
    <w:rsid w:val="00175E38"/>
    <w:rsid w:val="001768B1"/>
    <w:rsid w:val="0017756B"/>
    <w:rsid w:val="00177A67"/>
    <w:rsid w:val="00181D23"/>
    <w:rsid w:val="0018379B"/>
    <w:rsid w:val="0018471F"/>
    <w:rsid w:val="00184BFF"/>
    <w:rsid w:val="00190CEB"/>
    <w:rsid w:val="00191F60"/>
    <w:rsid w:val="00193F31"/>
    <w:rsid w:val="001943B4"/>
    <w:rsid w:val="00196EF5"/>
    <w:rsid w:val="001A10CE"/>
    <w:rsid w:val="001A2C12"/>
    <w:rsid w:val="001A3C91"/>
    <w:rsid w:val="001A427A"/>
    <w:rsid w:val="001A5A40"/>
    <w:rsid w:val="001A5B38"/>
    <w:rsid w:val="001B0563"/>
    <w:rsid w:val="001B39D6"/>
    <w:rsid w:val="001B43A5"/>
    <w:rsid w:val="001B471F"/>
    <w:rsid w:val="001B5E77"/>
    <w:rsid w:val="001B656F"/>
    <w:rsid w:val="001B6574"/>
    <w:rsid w:val="001B79AD"/>
    <w:rsid w:val="001C030B"/>
    <w:rsid w:val="001C15A8"/>
    <w:rsid w:val="001C1D97"/>
    <w:rsid w:val="001C1E5B"/>
    <w:rsid w:val="001C1EA2"/>
    <w:rsid w:val="001C383C"/>
    <w:rsid w:val="001C5A7B"/>
    <w:rsid w:val="001C6CDD"/>
    <w:rsid w:val="001D0E3F"/>
    <w:rsid w:val="001D29DD"/>
    <w:rsid w:val="001D29F3"/>
    <w:rsid w:val="001D4795"/>
    <w:rsid w:val="001D503A"/>
    <w:rsid w:val="001D50C9"/>
    <w:rsid w:val="001D528F"/>
    <w:rsid w:val="001D639A"/>
    <w:rsid w:val="001D6B48"/>
    <w:rsid w:val="001D76B4"/>
    <w:rsid w:val="001E0C09"/>
    <w:rsid w:val="001E1733"/>
    <w:rsid w:val="001E1F8D"/>
    <w:rsid w:val="001E1FC3"/>
    <w:rsid w:val="001E238A"/>
    <w:rsid w:val="001E291D"/>
    <w:rsid w:val="001E485A"/>
    <w:rsid w:val="001E4916"/>
    <w:rsid w:val="001E497C"/>
    <w:rsid w:val="001E50DE"/>
    <w:rsid w:val="001E6DCD"/>
    <w:rsid w:val="001F08E4"/>
    <w:rsid w:val="001F0E0A"/>
    <w:rsid w:val="001F2509"/>
    <w:rsid w:val="001F46AB"/>
    <w:rsid w:val="001F46F9"/>
    <w:rsid w:val="001F5AE0"/>
    <w:rsid w:val="001F6991"/>
    <w:rsid w:val="001F70F2"/>
    <w:rsid w:val="0020139E"/>
    <w:rsid w:val="0020295E"/>
    <w:rsid w:val="00204BE8"/>
    <w:rsid w:val="00204E4B"/>
    <w:rsid w:val="0020669A"/>
    <w:rsid w:val="00207326"/>
    <w:rsid w:val="002107D0"/>
    <w:rsid w:val="00210FCB"/>
    <w:rsid w:val="00212BC1"/>
    <w:rsid w:val="0021465F"/>
    <w:rsid w:val="00215D31"/>
    <w:rsid w:val="002163D6"/>
    <w:rsid w:val="00220A67"/>
    <w:rsid w:val="00221797"/>
    <w:rsid w:val="0022269C"/>
    <w:rsid w:val="00222770"/>
    <w:rsid w:val="00225102"/>
    <w:rsid w:val="0022589E"/>
    <w:rsid w:val="00225D58"/>
    <w:rsid w:val="00226799"/>
    <w:rsid w:val="00230F1C"/>
    <w:rsid w:val="0023403E"/>
    <w:rsid w:val="002354F8"/>
    <w:rsid w:val="00236522"/>
    <w:rsid w:val="0023674C"/>
    <w:rsid w:val="00240B96"/>
    <w:rsid w:val="00243543"/>
    <w:rsid w:val="00245F2B"/>
    <w:rsid w:val="0024657B"/>
    <w:rsid w:val="00247732"/>
    <w:rsid w:val="00247760"/>
    <w:rsid w:val="00247FCD"/>
    <w:rsid w:val="00250C53"/>
    <w:rsid w:val="002528BA"/>
    <w:rsid w:val="00255B4A"/>
    <w:rsid w:val="00256343"/>
    <w:rsid w:val="00256AD6"/>
    <w:rsid w:val="00256B81"/>
    <w:rsid w:val="0025743B"/>
    <w:rsid w:val="00260EF7"/>
    <w:rsid w:val="00262BE4"/>
    <w:rsid w:val="00265501"/>
    <w:rsid w:val="002663D8"/>
    <w:rsid w:val="002709AB"/>
    <w:rsid w:val="002713E5"/>
    <w:rsid w:val="00271E44"/>
    <w:rsid w:val="00273560"/>
    <w:rsid w:val="00275228"/>
    <w:rsid w:val="00275731"/>
    <w:rsid w:val="00276105"/>
    <w:rsid w:val="00276272"/>
    <w:rsid w:val="002764F4"/>
    <w:rsid w:val="00280B14"/>
    <w:rsid w:val="002810CB"/>
    <w:rsid w:val="00281BD4"/>
    <w:rsid w:val="002825D7"/>
    <w:rsid w:val="00282E2A"/>
    <w:rsid w:val="00285428"/>
    <w:rsid w:val="00286342"/>
    <w:rsid w:val="00287414"/>
    <w:rsid w:val="00290F7C"/>
    <w:rsid w:val="0029237E"/>
    <w:rsid w:val="00293DE5"/>
    <w:rsid w:val="00294830"/>
    <w:rsid w:val="00295440"/>
    <w:rsid w:val="00295B16"/>
    <w:rsid w:val="00295BAA"/>
    <w:rsid w:val="0029743D"/>
    <w:rsid w:val="002A309B"/>
    <w:rsid w:val="002A59ED"/>
    <w:rsid w:val="002A7408"/>
    <w:rsid w:val="002B06F1"/>
    <w:rsid w:val="002B23D9"/>
    <w:rsid w:val="002B329B"/>
    <w:rsid w:val="002B47CA"/>
    <w:rsid w:val="002B5D6A"/>
    <w:rsid w:val="002C0957"/>
    <w:rsid w:val="002C2374"/>
    <w:rsid w:val="002C27C3"/>
    <w:rsid w:val="002C299A"/>
    <w:rsid w:val="002C770C"/>
    <w:rsid w:val="002C7C50"/>
    <w:rsid w:val="002D1AC0"/>
    <w:rsid w:val="002D23E2"/>
    <w:rsid w:val="002D35B7"/>
    <w:rsid w:val="002D3E30"/>
    <w:rsid w:val="002E03F3"/>
    <w:rsid w:val="002E1EC4"/>
    <w:rsid w:val="002E2FBA"/>
    <w:rsid w:val="002E41FE"/>
    <w:rsid w:val="002E4292"/>
    <w:rsid w:val="002E48CD"/>
    <w:rsid w:val="002E5FAF"/>
    <w:rsid w:val="002E69FF"/>
    <w:rsid w:val="002E6D4E"/>
    <w:rsid w:val="002E72C4"/>
    <w:rsid w:val="002E75AC"/>
    <w:rsid w:val="002F13F3"/>
    <w:rsid w:val="002F23D9"/>
    <w:rsid w:val="002F28A5"/>
    <w:rsid w:val="002F47AB"/>
    <w:rsid w:val="002F583F"/>
    <w:rsid w:val="002F753F"/>
    <w:rsid w:val="002F7EED"/>
    <w:rsid w:val="0030151F"/>
    <w:rsid w:val="00301E07"/>
    <w:rsid w:val="00303B08"/>
    <w:rsid w:val="003048B1"/>
    <w:rsid w:val="00305243"/>
    <w:rsid w:val="00306DE0"/>
    <w:rsid w:val="00307798"/>
    <w:rsid w:val="0031084B"/>
    <w:rsid w:val="00310B91"/>
    <w:rsid w:val="00311E98"/>
    <w:rsid w:val="00312566"/>
    <w:rsid w:val="00313E80"/>
    <w:rsid w:val="0031526F"/>
    <w:rsid w:val="003213D4"/>
    <w:rsid w:val="003224EF"/>
    <w:rsid w:val="00325D4F"/>
    <w:rsid w:val="00326A51"/>
    <w:rsid w:val="00332FD1"/>
    <w:rsid w:val="003344F4"/>
    <w:rsid w:val="00334E1E"/>
    <w:rsid w:val="00335A27"/>
    <w:rsid w:val="003362FE"/>
    <w:rsid w:val="00336768"/>
    <w:rsid w:val="003368D8"/>
    <w:rsid w:val="0033729F"/>
    <w:rsid w:val="00337360"/>
    <w:rsid w:val="00340EB1"/>
    <w:rsid w:val="00343A72"/>
    <w:rsid w:val="00343B4B"/>
    <w:rsid w:val="003449FD"/>
    <w:rsid w:val="00347BA6"/>
    <w:rsid w:val="00347CBA"/>
    <w:rsid w:val="00353A76"/>
    <w:rsid w:val="0035430A"/>
    <w:rsid w:val="003548B4"/>
    <w:rsid w:val="00356AE1"/>
    <w:rsid w:val="00361A8F"/>
    <w:rsid w:val="00363C3C"/>
    <w:rsid w:val="00363E81"/>
    <w:rsid w:val="003716ED"/>
    <w:rsid w:val="00371C4C"/>
    <w:rsid w:val="00372E87"/>
    <w:rsid w:val="00374AA7"/>
    <w:rsid w:val="00375C74"/>
    <w:rsid w:val="00375EC8"/>
    <w:rsid w:val="003801C9"/>
    <w:rsid w:val="003801CE"/>
    <w:rsid w:val="00380405"/>
    <w:rsid w:val="00380C49"/>
    <w:rsid w:val="00381C1D"/>
    <w:rsid w:val="00381EC6"/>
    <w:rsid w:val="00382147"/>
    <w:rsid w:val="0038263E"/>
    <w:rsid w:val="00382699"/>
    <w:rsid w:val="003842E4"/>
    <w:rsid w:val="00384C97"/>
    <w:rsid w:val="00384E53"/>
    <w:rsid w:val="00385E35"/>
    <w:rsid w:val="00394076"/>
    <w:rsid w:val="00394FE3"/>
    <w:rsid w:val="00395E49"/>
    <w:rsid w:val="00396E6F"/>
    <w:rsid w:val="003A32DD"/>
    <w:rsid w:val="003A5B3D"/>
    <w:rsid w:val="003B3225"/>
    <w:rsid w:val="003B46EA"/>
    <w:rsid w:val="003B68EA"/>
    <w:rsid w:val="003C0DB3"/>
    <w:rsid w:val="003C14C5"/>
    <w:rsid w:val="003C16F7"/>
    <w:rsid w:val="003C2F9A"/>
    <w:rsid w:val="003C37CD"/>
    <w:rsid w:val="003C3C4E"/>
    <w:rsid w:val="003C40A2"/>
    <w:rsid w:val="003C5490"/>
    <w:rsid w:val="003C55E6"/>
    <w:rsid w:val="003D0AF8"/>
    <w:rsid w:val="003D3BB3"/>
    <w:rsid w:val="003D48B2"/>
    <w:rsid w:val="003D6C8A"/>
    <w:rsid w:val="003E012C"/>
    <w:rsid w:val="003E0CFC"/>
    <w:rsid w:val="003E24FC"/>
    <w:rsid w:val="003E2BE6"/>
    <w:rsid w:val="003E2EC8"/>
    <w:rsid w:val="003E422B"/>
    <w:rsid w:val="003F0036"/>
    <w:rsid w:val="003F0A7C"/>
    <w:rsid w:val="003F1935"/>
    <w:rsid w:val="003F2434"/>
    <w:rsid w:val="003F43F4"/>
    <w:rsid w:val="003F7CC9"/>
    <w:rsid w:val="004000B3"/>
    <w:rsid w:val="00400D47"/>
    <w:rsid w:val="00401241"/>
    <w:rsid w:val="0040165A"/>
    <w:rsid w:val="00403C1D"/>
    <w:rsid w:val="004040B9"/>
    <w:rsid w:val="0040434E"/>
    <w:rsid w:val="0040742B"/>
    <w:rsid w:val="00411278"/>
    <w:rsid w:val="00412D92"/>
    <w:rsid w:val="00414F53"/>
    <w:rsid w:val="004158C7"/>
    <w:rsid w:val="004159F3"/>
    <w:rsid w:val="00415EAF"/>
    <w:rsid w:val="00416E8C"/>
    <w:rsid w:val="00420BA1"/>
    <w:rsid w:val="0042107D"/>
    <w:rsid w:val="00421C98"/>
    <w:rsid w:val="00421F1D"/>
    <w:rsid w:val="00422025"/>
    <w:rsid w:val="00422394"/>
    <w:rsid w:val="0042254B"/>
    <w:rsid w:val="00422B35"/>
    <w:rsid w:val="00423F19"/>
    <w:rsid w:val="0042465D"/>
    <w:rsid w:val="00426348"/>
    <w:rsid w:val="00431C07"/>
    <w:rsid w:val="00431C54"/>
    <w:rsid w:val="00432DBD"/>
    <w:rsid w:val="0043359D"/>
    <w:rsid w:val="00433E6E"/>
    <w:rsid w:val="00434AC2"/>
    <w:rsid w:val="00435767"/>
    <w:rsid w:val="00435932"/>
    <w:rsid w:val="00435C0A"/>
    <w:rsid w:val="00435CCB"/>
    <w:rsid w:val="00436C74"/>
    <w:rsid w:val="00436FDA"/>
    <w:rsid w:val="004373D0"/>
    <w:rsid w:val="0044072D"/>
    <w:rsid w:val="004439FE"/>
    <w:rsid w:val="00443A19"/>
    <w:rsid w:val="00444483"/>
    <w:rsid w:val="00444949"/>
    <w:rsid w:val="0044528D"/>
    <w:rsid w:val="00445C0D"/>
    <w:rsid w:val="004476C5"/>
    <w:rsid w:val="00447763"/>
    <w:rsid w:val="00447C87"/>
    <w:rsid w:val="00452469"/>
    <w:rsid w:val="004524C7"/>
    <w:rsid w:val="00455422"/>
    <w:rsid w:val="004574DD"/>
    <w:rsid w:val="00457E85"/>
    <w:rsid w:val="00460D3B"/>
    <w:rsid w:val="00460EB7"/>
    <w:rsid w:val="00461F19"/>
    <w:rsid w:val="00467B0F"/>
    <w:rsid w:val="00473243"/>
    <w:rsid w:val="00473931"/>
    <w:rsid w:val="00473C02"/>
    <w:rsid w:val="00474265"/>
    <w:rsid w:val="00477445"/>
    <w:rsid w:val="0047753A"/>
    <w:rsid w:val="00480852"/>
    <w:rsid w:val="00481575"/>
    <w:rsid w:val="00482E59"/>
    <w:rsid w:val="00482F3C"/>
    <w:rsid w:val="00484C00"/>
    <w:rsid w:val="004908BF"/>
    <w:rsid w:val="00490AA2"/>
    <w:rsid w:val="004917A2"/>
    <w:rsid w:val="00493AB0"/>
    <w:rsid w:val="00493F0A"/>
    <w:rsid w:val="004953B1"/>
    <w:rsid w:val="00495552"/>
    <w:rsid w:val="004A018F"/>
    <w:rsid w:val="004A0DFD"/>
    <w:rsid w:val="004A1758"/>
    <w:rsid w:val="004A17D9"/>
    <w:rsid w:val="004A1C72"/>
    <w:rsid w:val="004A1E5A"/>
    <w:rsid w:val="004A57AD"/>
    <w:rsid w:val="004A6188"/>
    <w:rsid w:val="004A631A"/>
    <w:rsid w:val="004B02C0"/>
    <w:rsid w:val="004B0485"/>
    <w:rsid w:val="004B46A2"/>
    <w:rsid w:val="004C035E"/>
    <w:rsid w:val="004C21E5"/>
    <w:rsid w:val="004C4C44"/>
    <w:rsid w:val="004C4DC3"/>
    <w:rsid w:val="004C5D42"/>
    <w:rsid w:val="004C6FDF"/>
    <w:rsid w:val="004C70A9"/>
    <w:rsid w:val="004D0D11"/>
    <w:rsid w:val="004D1000"/>
    <w:rsid w:val="004D33F4"/>
    <w:rsid w:val="004D36B0"/>
    <w:rsid w:val="004D3D6C"/>
    <w:rsid w:val="004D5ACB"/>
    <w:rsid w:val="004D5F7D"/>
    <w:rsid w:val="004D6130"/>
    <w:rsid w:val="004D6714"/>
    <w:rsid w:val="004D7586"/>
    <w:rsid w:val="004D7CC9"/>
    <w:rsid w:val="004E00B5"/>
    <w:rsid w:val="004E2F4A"/>
    <w:rsid w:val="004E55C0"/>
    <w:rsid w:val="004E71E0"/>
    <w:rsid w:val="004F011B"/>
    <w:rsid w:val="004F0C59"/>
    <w:rsid w:val="004F3109"/>
    <w:rsid w:val="004F5E4A"/>
    <w:rsid w:val="004F6B25"/>
    <w:rsid w:val="005025DD"/>
    <w:rsid w:val="0050395E"/>
    <w:rsid w:val="0050395F"/>
    <w:rsid w:val="005044E4"/>
    <w:rsid w:val="005045C0"/>
    <w:rsid w:val="00504706"/>
    <w:rsid w:val="00505543"/>
    <w:rsid w:val="00505C9D"/>
    <w:rsid w:val="005079B9"/>
    <w:rsid w:val="005102D9"/>
    <w:rsid w:val="00512A90"/>
    <w:rsid w:val="00512FCB"/>
    <w:rsid w:val="005133DE"/>
    <w:rsid w:val="00516958"/>
    <w:rsid w:val="00516B70"/>
    <w:rsid w:val="00520CAA"/>
    <w:rsid w:val="00521A6A"/>
    <w:rsid w:val="00521C65"/>
    <w:rsid w:val="00523169"/>
    <w:rsid w:val="005232CC"/>
    <w:rsid w:val="00523618"/>
    <w:rsid w:val="00524B34"/>
    <w:rsid w:val="00530D3E"/>
    <w:rsid w:val="00532EE5"/>
    <w:rsid w:val="00533F0D"/>
    <w:rsid w:val="0053422E"/>
    <w:rsid w:val="005358C9"/>
    <w:rsid w:val="0054308A"/>
    <w:rsid w:val="00544692"/>
    <w:rsid w:val="00547508"/>
    <w:rsid w:val="00550057"/>
    <w:rsid w:val="005512A4"/>
    <w:rsid w:val="00552A01"/>
    <w:rsid w:val="00553A6B"/>
    <w:rsid w:val="00553B62"/>
    <w:rsid w:val="005544DA"/>
    <w:rsid w:val="00555780"/>
    <w:rsid w:val="00560648"/>
    <w:rsid w:val="00564A7A"/>
    <w:rsid w:val="00570B7B"/>
    <w:rsid w:val="005717C5"/>
    <w:rsid w:val="00575500"/>
    <w:rsid w:val="00577365"/>
    <w:rsid w:val="005775B1"/>
    <w:rsid w:val="00580E88"/>
    <w:rsid w:val="00582799"/>
    <w:rsid w:val="00583299"/>
    <w:rsid w:val="005834F2"/>
    <w:rsid w:val="00583B4D"/>
    <w:rsid w:val="00586DA9"/>
    <w:rsid w:val="00587925"/>
    <w:rsid w:val="00590A20"/>
    <w:rsid w:val="00592FF1"/>
    <w:rsid w:val="00593097"/>
    <w:rsid w:val="00593522"/>
    <w:rsid w:val="005937C6"/>
    <w:rsid w:val="00593F74"/>
    <w:rsid w:val="00595991"/>
    <w:rsid w:val="00596EAE"/>
    <w:rsid w:val="005A227D"/>
    <w:rsid w:val="005A2310"/>
    <w:rsid w:val="005A3D99"/>
    <w:rsid w:val="005A524A"/>
    <w:rsid w:val="005A60F2"/>
    <w:rsid w:val="005A632A"/>
    <w:rsid w:val="005A76E4"/>
    <w:rsid w:val="005A77C8"/>
    <w:rsid w:val="005A7D2A"/>
    <w:rsid w:val="005A7DC9"/>
    <w:rsid w:val="005B0B72"/>
    <w:rsid w:val="005B17DC"/>
    <w:rsid w:val="005B2393"/>
    <w:rsid w:val="005B4379"/>
    <w:rsid w:val="005B5015"/>
    <w:rsid w:val="005B737C"/>
    <w:rsid w:val="005C1021"/>
    <w:rsid w:val="005C102F"/>
    <w:rsid w:val="005C1076"/>
    <w:rsid w:val="005C35B1"/>
    <w:rsid w:val="005C62EC"/>
    <w:rsid w:val="005C64B8"/>
    <w:rsid w:val="005C7B70"/>
    <w:rsid w:val="005D25EF"/>
    <w:rsid w:val="005D3993"/>
    <w:rsid w:val="005D50FA"/>
    <w:rsid w:val="005D6017"/>
    <w:rsid w:val="005D61C0"/>
    <w:rsid w:val="005D6848"/>
    <w:rsid w:val="005D69B6"/>
    <w:rsid w:val="005D6CC0"/>
    <w:rsid w:val="005D768B"/>
    <w:rsid w:val="005D7825"/>
    <w:rsid w:val="005E0AD0"/>
    <w:rsid w:val="005E1A1E"/>
    <w:rsid w:val="005E2135"/>
    <w:rsid w:val="005E295D"/>
    <w:rsid w:val="005E510B"/>
    <w:rsid w:val="005E6F3B"/>
    <w:rsid w:val="005F04BE"/>
    <w:rsid w:val="005F12A8"/>
    <w:rsid w:val="005F1E88"/>
    <w:rsid w:val="005F3FBA"/>
    <w:rsid w:val="005F4C11"/>
    <w:rsid w:val="005F4E9B"/>
    <w:rsid w:val="005F5870"/>
    <w:rsid w:val="005F5A17"/>
    <w:rsid w:val="005F5D49"/>
    <w:rsid w:val="005F67BA"/>
    <w:rsid w:val="005F6D84"/>
    <w:rsid w:val="005F73CF"/>
    <w:rsid w:val="005F7885"/>
    <w:rsid w:val="006024C7"/>
    <w:rsid w:val="00603767"/>
    <w:rsid w:val="006043E0"/>
    <w:rsid w:val="00606929"/>
    <w:rsid w:val="00607BB7"/>
    <w:rsid w:val="00610E5D"/>
    <w:rsid w:val="00611A26"/>
    <w:rsid w:val="00611B80"/>
    <w:rsid w:val="00612510"/>
    <w:rsid w:val="00613E3F"/>
    <w:rsid w:val="0061531B"/>
    <w:rsid w:val="006213B2"/>
    <w:rsid w:val="006213F6"/>
    <w:rsid w:val="0062167F"/>
    <w:rsid w:val="006216D0"/>
    <w:rsid w:val="00624FC6"/>
    <w:rsid w:val="00627993"/>
    <w:rsid w:val="00631D24"/>
    <w:rsid w:val="0063371A"/>
    <w:rsid w:val="0063378B"/>
    <w:rsid w:val="006340A7"/>
    <w:rsid w:val="006348A1"/>
    <w:rsid w:val="00634C25"/>
    <w:rsid w:val="00641161"/>
    <w:rsid w:val="0064134F"/>
    <w:rsid w:val="0064195C"/>
    <w:rsid w:val="0064394B"/>
    <w:rsid w:val="00645B56"/>
    <w:rsid w:val="006463D5"/>
    <w:rsid w:val="0064671B"/>
    <w:rsid w:val="00646A2F"/>
    <w:rsid w:val="00651B84"/>
    <w:rsid w:val="006521FC"/>
    <w:rsid w:val="006529A8"/>
    <w:rsid w:val="00652F2B"/>
    <w:rsid w:val="00654FED"/>
    <w:rsid w:val="00661AA6"/>
    <w:rsid w:val="0066382E"/>
    <w:rsid w:val="00664270"/>
    <w:rsid w:val="00666BBD"/>
    <w:rsid w:val="00670C2F"/>
    <w:rsid w:val="00671312"/>
    <w:rsid w:val="0067169D"/>
    <w:rsid w:val="00673E58"/>
    <w:rsid w:val="00675FCB"/>
    <w:rsid w:val="00677624"/>
    <w:rsid w:val="00677B75"/>
    <w:rsid w:val="00680233"/>
    <w:rsid w:val="006802CC"/>
    <w:rsid w:val="00681E6B"/>
    <w:rsid w:val="006835C0"/>
    <w:rsid w:val="00684010"/>
    <w:rsid w:val="006860C7"/>
    <w:rsid w:val="006869FA"/>
    <w:rsid w:val="006910D8"/>
    <w:rsid w:val="00691182"/>
    <w:rsid w:val="00691FA4"/>
    <w:rsid w:val="006932EE"/>
    <w:rsid w:val="00696A72"/>
    <w:rsid w:val="00697125"/>
    <w:rsid w:val="006A4730"/>
    <w:rsid w:val="006A664F"/>
    <w:rsid w:val="006A7889"/>
    <w:rsid w:val="006B2088"/>
    <w:rsid w:val="006B2896"/>
    <w:rsid w:val="006B351A"/>
    <w:rsid w:val="006B3CAC"/>
    <w:rsid w:val="006B3E72"/>
    <w:rsid w:val="006B591C"/>
    <w:rsid w:val="006B6CFC"/>
    <w:rsid w:val="006B6E2E"/>
    <w:rsid w:val="006C00C9"/>
    <w:rsid w:val="006C04F0"/>
    <w:rsid w:val="006C0939"/>
    <w:rsid w:val="006C2ADE"/>
    <w:rsid w:val="006C4391"/>
    <w:rsid w:val="006C52E7"/>
    <w:rsid w:val="006C56DF"/>
    <w:rsid w:val="006C7885"/>
    <w:rsid w:val="006D0D23"/>
    <w:rsid w:val="006D11B0"/>
    <w:rsid w:val="006D250D"/>
    <w:rsid w:val="006D294D"/>
    <w:rsid w:val="006D29B4"/>
    <w:rsid w:val="006D2C51"/>
    <w:rsid w:val="006D373B"/>
    <w:rsid w:val="006D3F3F"/>
    <w:rsid w:val="006D4259"/>
    <w:rsid w:val="006D5619"/>
    <w:rsid w:val="006D5EE9"/>
    <w:rsid w:val="006D5F27"/>
    <w:rsid w:val="006D67A3"/>
    <w:rsid w:val="006D6D64"/>
    <w:rsid w:val="006D7ABF"/>
    <w:rsid w:val="006E1F11"/>
    <w:rsid w:val="006E204C"/>
    <w:rsid w:val="006E260A"/>
    <w:rsid w:val="006E3842"/>
    <w:rsid w:val="006E4D03"/>
    <w:rsid w:val="006E52F2"/>
    <w:rsid w:val="006E659F"/>
    <w:rsid w:val="006E6F31"/>
    <w:rsid w:val="006E71B1"/>
    <w:rsid w:val="006F0DC5"/>
    <w:rsid w:val="006F2F8E"/>
    <w:rsid w:val="006F34A9"/>
    <w:rsid w:val="006F4416"/>
    <w:rsid w:val="006F4B31"/>
    <w:rsid w:val="006F4C4A"/>
    <w:rsid w:val="006F53D6"/>
    <w:rsid w:val="006F6398"/>
    <w:rsid w:val="00700E29"/>
    <w:rsid w:val="00703135"/>
    <w:rsid w:val="00704748"/>
    <w:rsid w:val="00705411"/>
    <w:rsid w:val="00706EF7"/>
    <w:rsid w:val="00707098"/>
    <w:rsid w:val="00707FC2"/>
    <w:rsid w:val="0071240E"/>
    <w:rsid w:val="00713ED3"/>
    <w:rsid w:val="007162AF"/>
    <w:rsid w:val="00717673"/>
    <w:rsid w:val="007177AE"/>
    <w:rsid w:val="00720ADE"/>
    <w:rsid w:val="0072192C"/>
    <w:rsid w:val="00724BEC"/>
    <w:rsid w:val="007261B0"/>
    <w:rsid w:val="00727FFD"/>
    <w:rsid w:val="00731871"/>
    <w:rsid w:val="00732254"/>
    <w:rsid w:val="00732462"/>
    <w:rsid w:val="00732D23"/>
    <w:rsid w:val="00740512"/>
    <w:rsid w:val="00742989"/>
    <w:rsid w:val="007441F0"/>
    <w:rsid w:val="00744DB7"/>
    <w:rsid w:val="007472A1"/>
    <w:rsid w:val="007475C7"/>
    <w:rsid w:val="007540B7"/>
    <w:rsid w:val="00754BE5"/>
    <w:rsid w:val="00765288"/>
    <w:rsid w:val="0076624E"/>
    <w:rsid w:val="00766452"/>
    <w:rsid w:val="0076748B"/>
    <w:rsid w:val="00770906"/>
    <w:rsid w:val="00770964"/>
    <w:rsid w:val="00771080"/>
    <w:rsid w:val="00771BD5"/>
    <w:rsid w:val="00771DAB"/>
    <w:rsid w:val="00772BA9"/>
    <w:rsid w:val="00773DDF"/>
    <w:rsid w:val="00774B79"/>
    <w:rsid w:val="007753F5"/>
    <w:rsid w:val="007760F1"/>
    <w:rsid w:val="00776AF0"/>
    <w:rsid w:val="00780EE8"/>
    <w:rsid w:val="0078288D"/>
    <w:rsid w:val="00784F2B"/>
    <w:rsid w:val="00785C7A"/>
    <w:rsid w:val="007867C6"/>
    <w:rsid w:val="007871A0"/>
    <w:rsid w:val="0079114A"/>
    <w:rsid w:val="00792124"/>
    <w:rsid w:val="007932D6"/>
    <w:rsid w:val="00793F1A"/>
    <w:rsid w:val="007949B4"/>
    <w:rsid w:val="00794A03"/>
    <w:rsid w:val="00794CCB"/>
    <w:rsid w:val="00796C20"/>
    <w:rsid w:val="00796E5B"/>
    <w:rsid w:val="007A6EEB"/>
    <w:rsid w:val="007A7A5D"/>
    <w:rsid w:val="007B0F82"/>
    <w:rsid w:val="007B27C8"/>
    <w:rsid w:val="007B2B6B"/>
    <w:rsid w:val="007B32D9"/>
    <w:rsid w:val="007B45F6"/>
    <w:rsid w:val="007B5252"/>
    <w:rsid w:val="007B7553"/>
    <w:rsid w:val="007C070F"/>
    <w:rsid w:val="007C25C6"/>
    <w:rsid w:val="007C27C3"/>
    <w:rsid w:val="007C2A87"/>
    <w:rsid w:val="007C4B05"/>
    <w:rsid w:val="007C4B19"/>
    <w:rsid w:val="007C5A5B"/>
    <w:rsid w:val="007C6B02"/>
    <w:rsid w:val="007D0108"/>
    <w:rsid w:val="007D024F"/>
    <w:rsid w:val="007D45BC"/>
    <w:rsid w:val="007D52E6"/>
    <w:rsid w:val="007D5D80"/>
    <w:rsid w:val="007D6F3C"/>
    <w:rsid w:val="007D7725"/>
    <w:rsid w:val="007E006B"/>
    <w:rsid w:val="007E0DF0"/>
    <w:rsid w:val="007E15F6"/>
    <w:rsid w:val="007E1E82"/>
    <w:rsid w:val="007E3AE9"/>
    <w:rsid w:val="007F07FC"/>
    <w:rsid w:val="007F157C"/>
    <w:rsid w:val="007F38F7"/>
    <w:rsid w:val="007F4D3C"/>
    <w:rsid w:val="007F6040"/>
    <w:rsid w:val="007F6185"/>
    <w:rsid w:val="00800906"/>
    <w:rsid w:val="00801198"/>
    <w:rsid w:val="00801E41"/>
    <w:rsid w:val="0080256F"/>
    <w:rsid w:val="00802A6E"/>
    <w:rsid w:val="00803665"/>
    <w:rsid w:val="00805954"/>
    <w:rsid w:val="00810284"/>
    <w:rsid w:val="00814900"/>
    <w:rsid w:val="00814C23"/>
    <w:rsid w:val="00815C73"/>
    <w:rsid w:val="00816792"/>
    <w:rsid w:val="008201D1"/>
    <w:rsid w:val="0082023F"/>
    <w:rsid w:val="008232FB"/>
    <w:rsid w:val="00824152"/>
    <w:rsid w:val="00825A4E"/>
    <w:rsid w:val="00830ABE"/>
    <w:rsid w:val="0083311B"/>
    <w:rsid w:val="00834556"/>
    <w:rsid w:val="008356EE"/>
    <w:rsid w:val="00835814"/>
    <w:rsid w:val="00837BCE"/>
    <w:rsid w:val="00850049"/>
    <w:rsid w:val="00850949"/>
    <w:rsid w:val="00855767"/>
    <w:rsid w:val="00856119"/>
    <w:rsid w:val="008562ED"/>
    <w:rsid w:val="00861303"/>
    <w:rsid w:val="008637E0"/>
    <w:rsid w:val="008647F1"/>
    <w:rsid w:val="00870E1D"/>
    <w:rsid w:val="0087165B"/>
    <w:rsid w:val="00871CBB"/>
    <w:rsid w:val="008741B9"/>
    <w:rsid w:val="00875635"/>
    <w:rsid w:val="00875A5B"/>
    <w:rsid w:val="00877B71"/>
    <w:rsid w:val="00877D8E"/>
    <w:rsid w:val="008830C0"/>
    <w:rsid w:val="00883E07"/>
    <w:rsid w:val="00887A8C"/>
    <w:rsid w:val="00887B3B"/>
    <w:rsid w:val="00892CA5"/>
    <w:rsid w:val="008957EE"/>
    <w:rsid w:val="008A07C0"/>
    <w:rsid w:val="008A0827"/>
    <w:rsid w:val="008A0B23"/>
    <w:rsid w:val="008A37BE"/>
    <w:rsid w:val="008A5301"/>
    <w:rsid w:val="008A57F1"/>
    <w:rsid w:val="008A5807"/>
    <w:rsid w:val="008A65C2"/>
    <w:rsid w:val="008A6682"/>
    <w:rsid w:val="008B23C0"/>
    <w:rsid w:val="008B32E6"/>
    <w:rsid w:val="008B5413"/>
    <w:rsid w:val="008B74F6"/>
    <w:rsid w:val="008C0DD1"/>
    <w:rsid w:val="008C218A"/>
    <w:rsid w:val="008C32EE"/>
    <w:rsid w:val="008C5508"/>
    <w:rsid w:val="008C614F"/>
    <w:rsid w:val="008C62DE"/>
    <w:rsid w:val="008C7441"/>
    <w:rsid w:val="008D04CE"/>
    <w:rsid w:val="008D09B9"/>
    <w:rsid w:val="008D2B22"/>
    <w:rsid w:val="008D2E67"/>
    <w:rsid w:val="008D416F"/>
    <w:rsid w:val="008D4D21"/>
    <w:rsid w:val="008D5793"/>
    <w:rsid w:val="008D63F0"/>
    <w:rsid w:val="008D658C"/>
    <w:rsid w:val="008D6CDC"/>
    <w:rsid w:val="008D7B30"/>
    <w:rsid w:val="008D7C38"/>
    <w:rsid w:val="008D7E7B"/>
    <w:rsid w:val="008E0E6E"/>
    <w:rsid w:val="008E2654"/>
    <w:rsid w:val="008E28ED"/>
    <w:rsid w:val="008E45BC"/>
    <w:rsid w:val="008E594A"/>
    <w:rsid w:val="008E6107"/>
    <w:rsid w:val="008E7080"/>
    <w:rsid w:val="008F2065"/>
    <w:rsid w:val="008F2603"/>
    <w:rsid w:val="008F2DC1"/>
    <w:rsid w:val="008F2E02"/>
    <w:rsid w:val="008F3A66"/>
    <w:rsid w:val="008F4BDB"/>
    <w:rsid w:val="008F51DC"/>
    <w:rsid w:val="008F6A3A"/>
    <w:rsid w:val="008F70EE"/>
    <w:rsid w:val="008F7A1E"/>
    <w:rsid w:val="008F7CA9"/>
    <w:rsid w:val="00902AE6"/>
    <w:rsid w:val="00903760"/>
    <w:rsid w:val="00904E72"/>
    <w:rsid w:val="009051F1"/>
    <w:rsid w:val="00907EF5"/>
    <w:rsid w:val="00910004"/>
    <w:rsid w:val="009102F1"/>
    <w:rsid w:val="00911612"/>
    <w:rsid w:val="00912111"/>
    <w:rsid w:val="00912663"/>
    <w:rsid w:val="0091584F"/>
    <w:rsid w:val="0091616E"/>
    <w:rsid w:val="00916FD9"/>
    <w:rsid w:val="00921389"/>
    <w:rsid w:val="009216C2"/>
    <w:rsid w:val="0092237D"/>
    <w:rsid w:val="009245E4"/>
    <w:rsid w:val="009253A4"/>
    <w:rsid w:val="00925430"/>
    <w:rsid w:val="00925FEF"/>
    <w:rsid w:val="00927156"/>
    <w:rsid w:val="009328C8"/>
    <w:rsid w:val="009330F7"/>
    <w:rsid w:val="00934722"/>
    <w:rsid w:val="00935069"/>
    <w:rsid w:val="0093681E"/>
    <w:rsid w:val="00936B4B"/>
    <w:rsid w:val="00937699"/>
    <w:rsid w:val="00941226"/>
    <w:rsid w:val="0094224B"/>
    <w:rsid w:val="00942AB7"/>
    <w:rsid w:val="00943C66"/>
    <w:rsid w:val="00944CCA"/>
    <w:rsid w:val="009464DF"/>
    <w:rsid w:val="0094684A"/>
    <w:rsid w:val="00947875"/>
    <w:rsid w:val="00950304"/>
    <w:rsid w:val="00950A06"/>
    <w:rsid w:val="00951449"/>
    <w:rsid w:val="00952D07"/>
    <w:rsid w:val="00956827"/>
    <w:rsid w:val="00956E05"/>
    <w:rsid w:val="00957BF7"/>
    <w:rsid w:val="0096042F"/>
    <w:rsid w:val="0096388B"/>
    <w:rsid w:val="0096463B"/>
    <w:rsid w:val="00965BF4"/>
    <w:rsid w:val="00966F3D"/>
    <w:rsid w:val="009717F9"/>
    <w:rsid w:val="00972189"/>
    <w:rsid w:val="0097314E"/>
    <w:rsid w:val="00973666"/>
    <w:rsid w:val="00975698"/>
    <w:rsid w:val="00976F75"/>
    <w:rsid w:val="0098118A"/>
    <w:rsid w:val="00981442"/>
    <w:rsid w:val="0098224F"/>
    <w:rsid w:val="00982456"/>
    <w:rsid w:val="009854AB"/>
    <w:rsid w:val="0098642A"/>
    <w:rsid w:val="00990E1C"/>
    <w:rsid w:val="00990E4E"/>
    <w:rsid w:val="009916B3"/>
    <w:rsid w:val="009917E4"/>
    <w:rsid w:val="00993984"/>
    <w:rsid w:val="0099678B"/>
    <w:rsid w:val="00997485"/>
    <w:rsid w:val="00997CE1"/>
    <w:rsid w:val="00997DCD"/>
    <w:rsid w:val="009A1987"/>
    <w:rsid w:val="009A1C95"/>
    <w:rsid w:val="009A1E7A"/>
    <w:rsid w:val="009A221A"/>
    <w:rsid w:val="009A22C6"/>
    <w:rsid w:val="009A40D9"/>
    <w:rsid w:val="009A432F"/>
    <w:rsid w:val="009A78CC"/>
    <w:rsid w:val="009B237B"/>
    <w:rsid w:val="009B377E"/>
    <w:rsid w:val="009B3B28"/>
    <w:rsid w:val="009B3C64"/>
    <w:rsid w:val="009B4B79"/>
    <w:rsid w:val="009B53F7"/>
    <w:rsid w:val="009B6B9E"/>
    <w:rsid w:val="009B7459"/>
    <w:rsid w:val="009C13A0"/>
    <w:rsid w:val="009C1470"/>
    <w:rsid w:val="009C2D4C"/>
    <w:rsid w:val="009C336F"/>
    <w:rsid w:val="009C49E4"/>
    <w:rsid w:val="009C604D"/>
    <w:rsid w:val="009C730A"/>
    <w:rsid w:val="009D00F1"/>
    <w:rsid w:val="009D1620"/>
    <w:rsid w:val="009D4333"/>
    <w:rsid w:val="009D7527"/>
    <w:rsid w:val="009D781B"/>
    <w:rsid w:val="009E067E"/>
    <w:rsid w:val="009E084F"/>
    <w:rsid w:val="009E0F48"/>
    <w:rsid w:val="009E2DAC"/>
    <w:rsid w:val="009E304A"/>
    <w:rsid w:val="009E386B"/>
    <w:rsid w:val="009E3A54"/>
    <w:rsid w:val="009E4B8E"/>
    <w:rsid w:val="009E4B96"/>
    <w:rsid w:val="009E5C21"/>
    <w:rsid w:val="009E63C4"/>
    <w:rsid w:val="009E655D"/>
    <w:rsid w:val="009E7F18"/>
    <w:rsid w:val="009F1585"/>
    <w:rsid w:val="009F1720"/>
    <w:rsid w:val="009F2337"/>
    <w:rsid w:val="009F324B"/>
    <w:rsid w:val="009F3E9C"/>
    <w:rsid w:val="009F7DC0"/>
    <w:rsid w:val="00A00571"/>
    <w:rsid w:val="00A01592"/>
    <w:rsid w:val="00A02760"/>
    <w:rsid w:val="00A03A60"/>
    <w:rsid w:val="00A04526"/>
    <w:rsid w:val="00A06263"/>
    <w:rsid w:val="00A10487"/>
    <w:rsid w:val="00A10852"/>
    <w:rsid w:val="00A11C92"/>
    <w:rsid w:val="00A12A97"/>
    <w:rsid w:val="00A133BE"/>
    <w:rsid w:val="00A13A28"/>
    <w:rsid w:val="00A143EB"/>
    <w:rsid w:val="00A151AF"/>
    <w:rsid w:val="00A15959"/>
    <w:rsid w:val="00A15AFC"/>
    <w:rsid w:val="00A16349"/>
    <w:rsid w:val="00A16831"/>
    <w:rsid w:val="00A17303"/>
    <w:rsid w:val="00A2041C"/>
    <w:rsid w:val="00A20B82"/>
    <w:rsid w:val="00A22700"/>
    <w:rsid w:val="00A2333D"/>
    <w:rsid w:val="00A23BF3"/>
    <w:rsid w:val="00A24874"/>
    <w:rsid w:val="00A24E3A"/>
    <w:rsid w:val="00A24FEF"/>
    <w:rsid w:val="00A25E73"/>
    <w:rsid w:val="00A26203"/>
    <w:rsid w:val="00A26E72"/>
    <w:rsid w:val="00A3318B"/>
    <w:rsid w:val="00A36554"/>
    <w:rsid w:val="00A37513"/>
    <w:rsid w:val="00A42250"/>
    <w:rsid w:val="00A4290B"/>
    <w:rsid w:val="00A432AD"/>
    <w:rsid w:val="00A44481"/>
    <w:rsid w:val="00A50290"/>
    <w:rsid w:val="00A5046C"/>
    <w:rsid w:val="00A511CE"/>
    <w:rsid w:val="00A51358"/>
    <w:rsid w:val="00A530C9"/>
    <w:rsid w:val="00A5363B"/>
    <w:rsid w:val="00A558CE"/>
    <w:rsid w:val="00A5726D"/>
    <w:rsid w:val="00A57C51"/>
    <w:rsid w:val="00A57E31"/>
    <w:rsid w:val="00A57E7F"/>
    <w:rsid w:val="00A57EF2"/>
    <w:rsid w:val="00A605F7"/>
    <w:rsid w:val="00A609CE"/>
    <w:rsid w:val="00A60FCA"/>
    <w:rsid w:val="00A6487A"/>
    <w:rsid w:val="00A65EBE"/>
    <w:rsid w:val="00A664E7"/>
    <w:rsid w:val="00A66880"/>
    <w:rsid w:val="00A702D7"/>
    <w:rsid w:val="00A70410"/>
    <w:rsid w:val="00A72AC7"/>
    <w:rsid w:val="00A72EE8"/>
    <w:rsid w:val="00A83C09"/>
    <w:rsid w:val="00A86C44"/>
    <w:rsid w:val="00A87DA0"/>
    <w:rsid w:val="00A91E21"/>
    <w:rsid w:val="00A9273A"/>
    <w:rsid w:val="00A928F1"/>
    <w:rsid w:val="00A94104"/>
    <w:rsid w:val="00A94441"/>
    <w:rsid w:val="00A949D8"/>
    <w:rsid w:val="00A95A24"/>
    <w:rsid w:val="00A96C6E"/>
    <w:rsid w:val="00A976A4"/>
    <w:rsid w:val="00A97CE3"/>
    <w:rsid w:val="00AA697C"/>
    <w:rsid w:val="00AA6C07"/>
    <w:rsid w:val="00AB03AE"/>
    <w:rsid w:val="00AB0A6F"/>
    <w:rsid w:val="00AB23D1"/>
    <w:rsid w:val="00AB464F"/>
    <w:rsid w:val="00AB5E03"/>
    <w:rsid w:val="00AB62C5"/>
    <w:rsid w:val="00AB67A8"/>
    <w:rsid w:val="00AB7A1B"/>
    <w:rsid w:val="00AC1016"/>
    <w:rsid w:val="00AC1329"/>
    <w:rsid w:val="00AC1BD0"/>
    <w:rsid w:val="00AC26EE"/>
    <w:rsid w:val="00AC60C7"/>
    <w:rsid w:val="00AD1429"/>
    <w:rsid w:val="00AD203C"/>
    <w:rsid w:val="00AD2477"/>
    <w:rsid w:val="00AD3FAC"/>
    <w:rsid w:val="00AD46D3"/>
    <w:rsid w:val="00AD57DA"/>
    <w:rsid w:val="00AD6D59"/>
    <w:rsid w:val="00AD6DF5"/>
    <w:rsid w:val="00AE0B37"/>
    <w:rsid w:val="00AE0D59"/>
    <w:rsid w:val="00AE16A5"/>
    <w:rsid w:val="00AE2CAC"/>
    <w:rsid w:val="00AE331C"/>
    <w:rsid w:val="00AE3E28"/>
    <w:rsid w:val="00AE5A2E"/>
    <w:rsid w:val="00AE5B0B"/>
    <w:rsid w:val="00AE633F"/>
    <w:rsid w:val="00AE7A85"/>
    <w:rsid w:val="00AF1298"/>
    <w:rsid w:val="00AF1D76"/>
    <w:rsid w:val="00AF2459"/>
    <w:rsid w:val="00AF49C1"/>
    <w:rsid w:val="00AF5E19"/>
    <w:rsid w:val="00AF7139"/>
    <w:rsid w:val="00B003B1"/>
    <w:rsid w:val="00B00C8D"/>
    <w:rsid w:val="00B01443"/>
    <w:rsid w:val="00B015EC"/>
    <w:rsid w:val="00B03E3C"/>
    <w:rsid w:val="00B042A1"/>
    <w:rsid w:val="00B045C5"/>
    <w:rsid w:val="00B07103"/>
    <w:rsid w:val="00B10E4C"/>
    <w:rsid w:val="00B10FA0"/>
    <w:rsid w:val="00B115B3"/>
    <w:rsid w:val="00B11AD6"/>
    <w:rsid w:val="00B21F19"/>
    <w:rsid w:val="00B24AB1"/>
    <w:rsid w:val="00B25509"/>
    <w:rsid w:val="00B269B1"/>
    <w:rsid w:val="00B26D27"/>
    <w:rsid w:val="00B3067C"/>
    <w:rsid w:val="00B31706"/>
    <w:rsid w:val="00B33BF6"/>
    <w:rsid w:val="00B3477C"/>
    <w:rsid w:val="00B37682"/>
    <w:rsid w:val="00B40C8E"/>
    <w:rsid w:val="00B41589"/>
    <w:rsid w:val="00B419CD"/>
    <w:rsid w:val="00B42CC3"/>
    <w:rsid w:val="00B457E3"/>
    <w:rsid w:val="00B45B9D"/>
    <w:rsid w:val="00B45C8A"/>
    <w:rsid w:val="00B45EE6"/>
    <w:rsid w:val="00B46A12"/>
    <w:rsid w:val="00B47A92"/>
    <w:rsid w:val="00B50EDA"/>
    <w:rsid w:val="00B51A1D"/>
    <w:rsid w:val="00B53C35"/>
    <w:rsid w:val="00B5537E"/>
    <w:rsid w:val="00B55411"/>
    <w:rsid w:val="00B561F4"/>
    <w:rsid w:val="00B57BD5"/>
    <w:rsid w:val="00B66ED9"/>
    <w:rsid w:val="00B706FE"/>
    <w:rsid w:val="00B7082D"/>
    <w:rsid w:val="00B70A05"/>
    <w:rsid w:val="00B70F22"/>
    <w:rsid w:val="00B71A17"/>
    <w:rsid w:val="00B71CDB"/>
    <w:rsid w:val="00B72DEE"/>
    <w:rsid w:val="00B74CB1"/>
    <w:rsid w:val="00B75D4F"/>
    <w:rsid w:val="00B76033"/>
    <w:rsid w:val="00B76548"/>
    <w:rsid w:val="00B76CF2"/>
    <w:rsid w:val="00B77C94"/>
    <w:rsid w:val="00B80043"/>
    <w:rsid w:val="00B8225D"/>
    <w:rsid w:val="00B82B68"/>
    <w:rsid w:val="00B86E0A"/>
    <w:rsid w:val="00B915AB"/>
    <w:rsid w:val="00B91FB8"/>
    <w:rsid w:val="00B935AF"/>
    <w:rsid w:val="00B93B86"/>
    <w:rsid w:val="00B944AB"/>
    <w:rsid w:val="00B94B3D"/>
    <w:rsid w:val="00B9696F"/>
    <w:rsid w:val="00B97B74"/>
    <w:rsid w:val="00B97CC0"/>
    <w:rsid w:val="00BA0CFE"/>
    <w:rsid w:val="00BA12DD"/>
    <w:rsid w:val="00BA1852"/>
    <w:rsid w:val="00BA24FA"/>
    <w:rsid w:val="00BA2C31"/>
    <w:rsid w:val="00BA5AB1"/>
    <w:rsid w:val="00BA5BB1"/>
    <w:rsid w:val="00BA795F"/>
    <w:rsid w:val="00BB0479"/>
    <w:rsid w:val="00BB074D"/>
    <w:rsid w:val="00BB11DD"/>
    <w:rsid w:val="00BB147E"/>
    <w:rsid w:val="00BB173D"/>
    <w:rsid w:val="00BB4F26"/>
    <w:rsid w:val="00BB5048"/>
    <w:rsid w:val="00BB6898"/>
    <w:rsid w:val="00BB6FE7"/>
    <w:rsid w:val="00BB74ED"/>
    <w:rsid w:val="00BB7BE3"/>
    <w:rsid w:val="00BC0DEC"/>
    <w:rsid w:val="00BC1BA1"/>
    <w:rsid w:val="00BC2FEA"/>
    <w:rsid w:val="00BC38E4"/>
    <w:rsid w:val="00BC4598"/>
    <w:rsid w:val="00BC49F1"/>
    <w:rsid w:val="00BC4E5B"/>
    <w:rsid w:val="00BD09FE"/>
    <w:rsid w:val="00BD0CA7"/>
    <w:rsid w:val="00BD18E4"/>
    <w:rsid w:val="00BD3197"/>
    <w:rsid w:val="00BD4357"/>
    <w:rsid w:val="00BD5EFA"/>
    <w:rsid w:val="00BD689A"/>
    <w:rsid w:val="00BD6E83"/>
    <w:rsid w:val="00BD73BA"/>
    <w:rsid w:val="00BE0470"/>
    <w:rsid w:val="00BE1397"/>
    <w:rsid w:val="00BE643E"/>
    <w:rsid w:val="00BE7F43"/>
    <w:rsid w:val="00BF263B"/>
    <w:rsid w:val="00BF26DD"/>
    <w:rsid w:val="00BF30A5"/>
    <w:rsid w:val="00BF349A"/>
    <w:rsid w:val="00BF41AA"/>
    <w:rsid w:val="00BF5A23"/>
    <w:rsid w:val="00BF77E5"/>
    <w:rsid w:val="00C00AB4"/>
    <w:rsid w:val="00C02C96"/>
    <w:rsid w:val="00C03872"/>
    <w:rsid w:val="00C0389A"/>
    <w:rsid w:val="00C048AC"/>
    <w:rsid w:val="00C04BCD"/>
    <w:rsid w:val="00C0504B"/>
    <w:rsid w:val="00C0628C"/>
    <w:rsid w:val="00C14284"/>
    <w:rsid w:val="00C1639F"/>
    <w:rsid w:val="00C179D6"/>
    <w:rsid w:val="00C17E0B"/>
    <w:rsid w:val="00C2009C"/>
    <w:rsid w:val="00C2521D"/>
    <w:rsid w:val="00C2634A"/>
    <w:rsid w:val="00C31A1D"/>
    <w:rsid w:val="00C3264B"/>
    <w:rsid w:val="00C3314E"/>
    <w:rsid w:val="00C33A48"/>
    <w:rsid w:val="00C3451E"/>
    <w:rsid w:val="00C35188"/>
    <w:rsid w:val="00C35C01"/>
    <w:rsid w:val="00C37F0A"/>
    <w:rsid w:val="00C40B1E"/>
    <w:rsid w:val="00C40C36"/>
    <w:rsid w:val="00C41529"/>
    <w:rsid w:val="00C433D4"/>
    <w:rsid w:val="00C43624"/>
    <w:rsid w:val="00C4362B"/>
    <w:rsid w:val="00C438A4"/>
    <w:rsid w:val="00C440D0"/>
    <w:rsid w:val="00C442D6"/>
    <w:rsid w:val="00C44D5B"/>
    <w:rsid w:val="00C454CF"/>
    <w:rsid w:val="00C466D1"/>
    <w:rsid w:val="00C46AA8"/>
    <w:rsid w:val="00C519A0"/>
    <w:rsid w:val="00C52E4F"/>
    <w:rsid w:val="00C56F50"/>
    <w:rsid w:val="00C6096C"/>
    <w:rsid w:val="00C61AC1"/>
    <w:rsid w:val="00C64275"/>
    <w:rsid w:val="00C6576B"/>
    <w:rsid w:val="00C65A10"/>
    <w:rsid w:val="00C74373"/>
    <w:rsid w:val="00C766AE"/>
    <w:rsid w:val="00C77964"/>
    <w:rsid w:val="00C77BF1"/>
    <w:rsid w:val="00C80869"/>
    <w:rsid w:val="00C8120F"/>
    <w:rsid w:val="00C8337B"/>
    <w:rsid w:val="00C83BBF"/>
    <w:rsid w:val="00C83D13"/>
    <w:rsid w:val="00C847DD"/>
    <w:rsid w:val="00C84F81"/>
    <w:rsid w:val="00C85686"/>
    <w:rsid w:val="00C86DD1"/>
    <w:rsid w:val="00C874BE"/>
    <w:rsid w:val="00C90C43"/>
    <w:rsid w:val="00C9192C"/>
    <w:rsid w:val="00C92251"/>
    <w:rsid w:val="00C93761"/>
    <w:rsid w:val="00C93AAA"/>
    <w:rsid w:val="00C94245"/>
    <w:rsid w:val="00C945C8"/>
    <w:rsid w:val="00C953DB"/>
    <w:rsid w:val="00C96A73"/>
    <w:rsid w:val="00CA025C"/>
    <w:rsid w:val="00CA24EC"/>
    <w:rsid w:val="00CA34C0"/>
    <w:rsid w:val="00CA41BA"/>
    <w:rsid w:val="00CA436F"/>
    <w:rsid w:val="00CA4E38"/>
    <w:rsid w:val="00CB14B6"/>
    <w:rsid w:val="00CB3674"/>
    <w:rsid w:val="00CB3AC5"/>
    <w:rsid w:val="00CB5BE5"/>
    <w:rsid w:val="00CB6BFD"/>
    <w:rsid w:val="00CB7500"/>
    <w:rsid w:val="00CB7C93"/>
    <w:rsid w:val="00CC072A"/>
    <w:rsid w:val="00CC3621"/>
    <w:rsid w:val="00CC5B84"/>
    <w:rsid w:val="00CC5B9D"/>
    <w:rsid w:val="00CC62DE"/>
    <w:rsid w:val="00CD0686"/>
    <w:rsid w:val="00CD0BCD"/>
    <w:rsid w:val="00CD4F2B"/>
    <w:rsid w:val="00CD52C9"/>
    <w:rsid w:val="00CE0B8A"/>
    <w:rsid w:val="00CE11D1"/>
    <w:rsid w:val="00CE198B"/>
    <w:rsid w:val="00CE2703"/>
    <w:rsid w:val="00CE2781"/>
    <w:rsid w:val="00CF0440"/>
    <w:rsid w:val="00CF1310"/>
    <w:rsid w:val="00CF2750"/>
    <w:rsid w:val="00CF2E0D"/>
    <w:rsid w:val="00CF4774"/>
    <w:rsid w:val="00CF4966"/>
    <w:rsid w:val="00CF4DBC"/>
    <w:rsid w:val="00CF53EE"/>
    <w:rsid w:val="00CF61AD"/>
    <w:rsid w:val="00CF6288"/>
    <w:rsid w:val="00CF7146"/>
    <w:rsid w:val="00D02145"/>
    <w:rsid w:val="00D03CAE"/>
    <w:rsid w:val="00D03F46"/>
    <w:rsid w:val="00D04F99"/>
    <w:rsid w:val="00D0564B"/>
    <w:rsid w:val="00D05D3A"/>
    <w:rsid w:val="00D06482"/>
    <w:rsid w:val="00D07D17"/>
    <w:rsid w:val="00D110CA"/>
    <w:rsid w:val="00D13C36"/>
    <w:rsid w:val="00D15324"/>
    <w:rsid w:val="00D15B75"/>
    <w:rsid w:val="00D15DFB"/>
    <w:rsid w:val="00D16F46"/>
    <w:rsid w:val="00D2041A"/>
    <w:rsid w:val="00D210C3"/>
    <w:rsid w:val="00D21B36"/>
    <w:rsid w:val="00D21F58"/>
    <w:rsid w:val="00D22ECC"/>
    <w:rsid w:val="00D25AF7"/>
    <w:rsid w:val="00D26196"/>
    <w:rsid w:val="00D26AC7"/>
    <w:rsid w:val="00D26D3C"/>
    <w:rsid w:val="00D26F79"/>
    <w:rsid w:val="00D3132F"/>
    <w:rsid w:val="00D31A5D"/>
    <w:rsid w:val="00D37A07"/>
    <w:rsid w:val="00D404EB"/>
    <w:rsid w:val="00D406C1"/>
    <w:rsid w:val="00D414FD"/>
    <w:rsid w:val="00D4154F"/>
    <w:rsid w:val="00D4188E"/>
    <w:rsid w:val="00D41B10"/>
    <w:rsid w:val="00D42C4F"/>
    <w:rsid w:val="00D45487"/>
    <w:rsid w:val="00D455CD"/>
    <w:rsid w:val="00D46CF7"/>
    <w:rsid w:val="00D46D1A"/>
    <w:rsid w:val="00D471C4"/>
    <w:rsid w:val="00D47B9D"/>
    <w:rsid w:val="00D50009"/>
    <w:rsid w:val="00D500AB"/>
    <w:rsid w:val="00D50423"/>
    <w:rsid w:val="00D50903"/>
    <w:rsid w:val="00D50A5C"/>
    <w:rsid w:val="00D57404"/>
    <w:rsid w:val="00D577CA"/>
    <w:rsid w:val="00D604A4"/>
    <w:rsid w:val="00D60650"/>
    <w:rsid w:val="00D607EC"/>
    <w:rsid w:val="00D60C92"/>
    <w:rsid w:val="00D61112"/>
    <w:rsid w:val="00D616D7"/>
    <w:rsid w:val="00D64205"/>
    <w:rsid w:val="00D6420A"/>
    <w:rsid w:val="00D65792"/>
    <w:rsid w:val="00D67420"/>
    <w:rsid w:val="00D702E1"/>
    <w:rsid w:val="00D704A5"/>
    <w:rsid w:val="00D714F2"/>
    <w:rsid w:val="00D742EB"/>
    <w:rsid w:val="00D74406"/>
    <w:rsid w:val="00D74B0B"/>
    <w:rsid w:val="00D75DBF"/>
    <w:rsid w:val="00D805DC"/>
    <w:rsid w:val="00D80A5F"/>
    <w:rsid w:val="00D81FC2"/>
    <w:rsid w:val="00D82C2E"/>
    <w:rsid w:val="00D84BC4"/>
    <w:rsid w:val="00D84C74"/>
    <w:rsid w:val="00D85CAB"/>
    <w:rsid w:val="00D87DE6"/>
    <w:rsid w:val="00D90C45"/>
    <w:rsid w:val="00D91040"/>
    <w:rsid w:val="00D9264D"/>
    <w:rsid w:val="00D93C34"/>
    <w:rsid w:val="00D9497B"/>
    <w:rsid w:val="00D94AEC"/>
    <w:rsid w:val="00D94CC0"/>
    <w:rsid w:val="00D966D8"/>
    <w:rsid w:val="00D972C1"/>
    <w:rsid w:val="00DA0F13"/>
    <w:rsid w:val="00DA25A6"/>
    <w:rsid w:val="00DA28EF"/>
    <w:rsid w:val="00DA2D2F"/>
    <w:rsid w:val="00DA35B9"/>
    <w:rsid w:val="00DA3D12"/>
    <w:rsid w:val="00DA3D48"/>
    <w:rsid w:val="00DA528A"/>
    <w:rsid w:val="00DA5294"/>
    <w:rsid w:val="00DB0360"/>
    <w:rsid w:val="00DB0AC9"/>
    <w:rsid w:val="00DB1FCB"/>
    <w:rsid w:val="00DB5176"/>
    <w:rsid w:val="00DB636D"/>
    <w:rsid w:val="00DB6540"/>
    <w:rsid w:val="00DB7BC7"/>
    <w:rsid w:val="00DB7BD8"/>
    <w:rsid w:val="00DC156E"/>
    <w:rsid w:val="00DC4F0F"/>
    <w:rsid w:val="00DC601D"/>
    <w:rsid w:val="00DC6495"/>
    <w:rsid w:val="00DC65E6"/>
    <w:rsid w:val="00DC660A"/>
    <w:rsid w:val="00DC66C1"/>
    <w:rsid w:val="00DD0CC4"/>
    <w:rsid w:val="00DD1DD9"/>
    <w:rsid w:val="00DD44CC"/>
    <w:rsid w:val="00DD4FCF"/>
    <w:rsid w:val="00DD6605"/>
    <w:rsid w:val="00DD7AD4"/>
    <w:rsid w:val="00DE1455"/>
    <w:rsid w:val="00DE201D"/>
    <w:rsid w:val="00DE28D8"/>
    <w:rsid w:val="00DE2CC7"/>
    <w:rsid w:val="00DE2FE8"/>
    <w:rsid w:val="00DE5699"/>
    <w:rsid w:val="00DE6DD2"/>
    <w:rsid w:val="00DF030C"/>
    <w:rsid w:val="00DF40C1"/>
    <w:rsid w:val="00DF6984"/>
    <w:rsid w:val="00E00F01"/>
    <w:rsid w:val="00E00FB0"/>
    <w:rsid w:val="00E04263"/>
    <w:rsid w:val="00E043BE"/>
    <w:rsid w:val="00E05263"/>
    <w:rsid w:val="00E05380"/>
    <w:rsid w:val="00E11F34"/>
    <w:rsid w:val="00E16B65"/>
    <w:rsid w:val="00E21245"/>
    <w:rsid w:val="00E24018"/>
    <w:rsid w:val="00E267E6"/>
    <w:rsid w:val="00E30E96"/>
    <w:rsid w:val="00E349FD"/>
    <w:rsid w:val="00E415E1"/>
    <w:rsid w:val="00E42B06"/>
    <w:rsid w:val="00E43B36"/>
    <w:rsid w:val="00E47418"/>
    <w:rsid w:val="00E476DD"/>
    <w:rsid w:val="00E51259"/>
    <w:rsid w:val="00E5470D"/>
    <w:rsid w:val="00E559F4"/>
    <w:rsid w:val="00E575EC"/>
    <w:rsid w:val="00E60E97"/>
    <w:rsid w:val="00E62579"/>
    <w:rsid w:val="00E628A0"/>
    <w:rsid w:val="00E677FB"/>
    <w:rsid w:val="00E704EE"/>
    <w:rsid w:val="00E71ACC"/>
    <w:rsid w:val="00E727D2"/>
    <w:rsid w:val="00E743EC"/>
    <w:rsid w:val="00E74DCB"/>
    <w:rsid w:val="00E754E6"/>
    <w:rsid w:val="00E80454"/>
    <w:rsid w:val="00E8120A"/>
    <w:rsid w:val="00E81DD7"/>
    <w:rsid w:val="00E83C8A"/>
    <w:rsid w:val="00E8738B"/>
    <w:rsid w:val="00E90188"/>
    <w:rsid w:val="00E91664"/>
    <w:rsid w:val="00E92E1A"/>
    <w:rsid w:val="00E93193"/>
    <w:rsid w:val="00E94559"/>
    <w:rsid w:val="00E967E5"/>
    <w:rsid w:val="00EA29FA"/>
    <w:rsid w:val="00EA357B"/>
    <w:rsid w:val="00EA4872"/>
    <w:rsid w:val="00EA5137"/>
    <w:rsid w:val="00EA6689"/>
    <w:rsid w:val="00EA7FCF"/>
    <w:rsid w:val="00EB03B4"/>
    <w:rsid w:val="00EB0F80"/>
    <w:rsid w:val="00EB259A"/>
    <w:rsid w:val="00EB2D85"/>
    <w:rsid w:val="00EB341A"/>
    <w:rsid w:val="00EB4542"/>
    <w:rsid w:val="00EB45E8"/>
    <w:rsid w:val="00EB5568"/>
    <w:rsid w:val="00EB638A"/>
    <w:rsid w:val="00EB6888"/>
    <w:rsid w:val="00EB7ACA"/>
    <w:rsid w:val="00EC0784"/>
    <w:rsid w:val="00EC0798"/>
    <w:rsid w:val="00EC1974"/>
    <w:rsid w:val="00EC322F"/>
    <w:rsid w:val="00EC3E45"/>
    <w:rsid w:val="00EC53CD"/>
    <w:rsid w:val="00EC73B3"/>
    <w:rsid w:val="00EC770D"/>
    <w:rsid w:val="00ED0910"/>
    <w:rsid w:val="00ED2373"/>
    <w:rsid w:val="00ED2E8C"/>
    <w:rsid w:val="00ED41AA"/>
    <w:rsid w:val="00ED467F"/>
    <w:rsid w:val="00ED49D9"/>
    <w:rsid w:val="00ED586E"/>
    <w:rsid w:val="00ED5B53"/>
    <w:rsid w:val="00ED5D98"/>
    <w:rsid w:val="00ED75CF"/>
    <w:rsid w:val="00ED7754"/>
    <w:rsid w:val="00EE0276"/>
    <w:rsid w:val="00EE0414"/>
    <w:rsid w:val="00EE2A52"/>
    <w:rsid w:val="00EE3429"/>
    <w:rsid w:val="00EE367A"/>
    <w:rsid w:val="00EE3BBC"/>
    <w:rsid w:val="00EE3FDF"/>
    <w:rsid w:val="00EE6BC4"/>
    <w:rsid w:val="00EE7449"/>
    <w:rsid w:val="00EE78F1"/>
    <w:rsid w:val="00EF057D"/>
    <w:rsid w:val="00EF0789"/>
    <w:rsid w:val="00EF4152"/>
    <w:rsid w:val="00EF54F2"/>
    <w:rsid w:val="00EF5CFC"/>
    <w:rsid w:val="00F00AA7"/>
    <w:rsid w:val="00F015F9"/>
    <w:rsid w:val="00F019F8"/>
    <w:rsid w:val="00F05DB5"/>
    <w:rsid w:val="00F069B5"/>
    <w:rsid w:val="00F0708C"/>
    <w:rsid w:val="00F07245"/>
    <w:rsid w:val="00F1160D"/>
    <w:rsid w:val="00F11FD8"/>
    <w:rsid w:val="00F1374A"/>
    <w:rsid w:val="00F14176"/>
    <w:rsid w:val="00F14FBF"/>
    <w:rsid w:val="00F15CA7"/>
    <w:rsid w:val="00F15DE9"/>
    <w:rsid w:val="00F21510"/>
    <w:rsid w:val="00F2255D"/>
    <w:rsid w:val="00F241FD"/>
    <w:rsid w:val="00F25892"/>
    <w:rsid w:val="00F26431"/>
    <w:rsid w:val="00F276FB"/>
    <w:rsid w:val="00F27A57"/>
    <w:rsid w:val="00F33474"/>
    <w:rsid w:val="00F338D2"/>
    <w:rsid w:val="00F33B0F"/>
    <w:rsid w:val="00F361BB"/>
    <w:rsid w:val="00F37840"/>
    <w:rsid w:val="00F4077D"/>
    <w:rsid w:val="00F408D3"/>
    <w:rsid w:val="00F411B6"/>
    <w:rsid w:val="00F41470"/>
    <w:rsid w:val="00F44044"/>
    <w:rsid w:val="00F45484"/>
    <w:rsid w:val="00F4760B"/>
    <w:rsid w:val="00F50BAC"/>
    <w:rsid w:val="00F50F4E"/>
    <w:rsid w:val="00F51C95"/>
    <w:rsid w:val="00F54169"/>
    <w:rsid w:val="00F568D9"/>
    <w:rsid w:val="00F57E7F"/>
    <w:rsid w:val="00F57EEE"/>
    <w:rsid w:val="00F613F9"/>
    <w:rsid w:val="00F62727"/>
    <w:rsid w:val="00F628FD"/>
    <w:rsid w:val="00F64F53"/>
    <w:rsid w:val="00F6562A"/>
    <w:rsid w:val="00F66F98"/>
    <w:rsid w:val="00F67716"/>
    <w:rsid w:val="00F67B35"/>
    <w:rsid w:val="00F7214E"/>
    <w:rsid w:val="00F74787"/>
    <w:rsid w:val="00F7689C"/>
    <w:rsid w:val="00F777E3"/>
    <w:rsid w:val="00F813AD"/>
    <w:rsid w:val="00F81B80"/>
    <w:rsid w:val="00F81BA2"/>
    <w:rsid w:val="00F82394"/>
    <w:rsid w:val="00F82BA9"/>
    <w:rsid w:val="00F848D6"/>
    <w:rsid w:val="00F86DB8"/>
    <w:rsid w:val="00F905D1"/>
    <w:rsid w:val="00F92022"/>
    <w:rsid w:val="00F9254D"/>
    <w:rsid w:val="00F94A15"/>
    <w:rsid w:val="00F95668"/>
    <w:rsid w:val="00F95CEC"/>
    <w:rsid w:val="00FA0BA0"/>
    <w:rsid w:val="00FA1EFE"/>
    <w:rsid w:val="00FA35A5"/>
    <w:rsid w:val="00FA5AAE"/>
    <w:rsid w:val="00FB124B"/>
    <w:rsid w:val="00FB2292"/>
    <w:rsid w:val="00FB2B3D"/>
    <w:rsid w:val="00FB6389"/>
    <w:rsid w:val="00FB788C"/>
    <w:rsid w:val="00FB79CC"/>
    <w:rsid w:val="00FC1382"/>
    <w:rsid w:val="00FC19CE"/>
    <w:rsid w:val="00FC2498"/>
    <w:rsid w:val="00FD0174"/>
    <w:rsid w:val="00FD040D"/>
    <w:rsid w:val="00FD12EA"/>
    <w:rsid w:val="00FD56B1"/>
    <w:rsid w:val="00FD647D"/>
    <w:rsid w:val="00FD650D"/>
    <w:rsid w:val="00FD682E"/>
    <w:rsid w:val="00FD70CB"/>
    <w:rsid w:val="00FD7BB8"/>
    <w:rsid w:val="00FD7E63"/>
    <w:rsid w:val="00FD7EAD"/>
    <w:rsid w:val="00FE02ED"/>
    <w:rsid w:val="00FE07A8"/>
    <w:rsid w:val="00FE1DE2"/>
    <w:rsid w:val="00FE34B8"/>
    <w:rsid w:val="00FE3A1D"/>
    <w:rsid w:val="00FE3DEE"/>
    <w:rsid w:val="00FE5A29"/>
    <w:rsid w:val="00FE6A1F"/>
    <w:rsid w:val="00FE6CD2"/>
    <w:rsid w:val="00FF0713"/>
    <w:rsid w:val="00FF0AA9"/>
    <w:rsid w:val="00FF1142"/>
    <w:rsid w:val="00FF1452"/>
    <w:rsid w:val="00FF2626"/>
    <w:rsid w:val="00FF27B9"/>
    <w:rsid w:val="00FF2C0A"/>
    <w:rsid w:val="00FF5BB1"/>
    <w:rsid w:val="00FF6AAB"/>
    <w:rsid w:val="00FF7989"/>
    <w:rsid w:val="00FF7E3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5:docId w15:val="{16B4A1FF-20AF-40EA-A241-EA7D825A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D31"/>
  </w:style>
  <w:style w:type="paragraph" w:styleId="Heading1">
    <w:name w:val="heading 1"/>
    <w:basedOn w:val="Normal"/>
    <w:next w:val="Normal"/>
    <w:link w:val="Heading1Char"/>
    <w:uiPriority w:val="9"/>
    <w:qFormat/>
    <w:rsid w:val="006D5EE9"/>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5EE9"/>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5EE9"/>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D5EE9"/>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D5EE9"/>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D5EE9"/>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D5EE9"/>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D5EE9"/>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D5EE9"/>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62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9D1620"/>
    <w:rPr>
      <w:rFonts w:eastAsiaTheme="minorEastAsia"/>
      <w:lang w:eastAsia="ja-JP"/>
    </w:rPr>
  </w:style>
  <w:style w:type="paragraph" w:styleId="BalloonText">
    <w:name w:val="Balloon Text"/>
    <w:basedOn w:val="Normal"/>
    <w:link w:val="BalloonTextChar"/>
    <w:uiPriority w:val="99"/>
    <w:semiHidden/>
    <w:unhideWhenUsed/>
    <w:rsid w:val="009D1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620"/>
    <w:rPr>
      <w:rFonts w:ascii="Tahoma" w:hAnsi="Tahoma" w:cs="Tahoma"/>
      <w:sz w:val="16"/>
      <w:szCs w:val="16"/>
    </w:rPr>
  </w:style>
  <w:style w:type="paragraph" w:styleId="Header">
    <w:name w:val="header"/>
    <w:basedOn w:val="Normal"/>
    <w:link w:val="HeaderChar"/>
    <w:uiPriority w:val="99"/>
    <w:unhideWhenUsed/>
    <w:rsid w:val="009D16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1620"/>
  </w:style>
  <w:style w:type="paragraph" w:styleId="Footer">
    <w:name w:val="footer"/>
    <w:basedOn w:val="Normal"/>
    <w:link w:val="FooterChar"/>
    <w:uiPriority w:val="99"/>
    <w:unhideWhenUsed/>
    <w:rsid w:val="009D16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1620"/>
  </w:style>
  <w:style w:type="paragraph" w:styleId="ListParagraph">
    <w:name w:val="List Paragraph"/>
    <w:basedOn w:val="Normal"/>
    <w:uiPriority w:val="34"/>
    <w:qFormat/>
    <w:rsid w:val="009D1620"/>
    <w:pPr>
      <w:ind w:left="720"/>
      <w:contextualSpacing/>
    </w:pPr>
  </w:style>
  <w:style w:type="character" w:styleId="EndnoteReference">
    <w:name w:val="endnote reference"/>
    <w:basedOn w:val="DefaultParagraphFont"/>
    <w:uiPriority w:val="99"/>
    <w:semiHidden/>
    <w:unhideWhenUsed/>
    <w:rsid w:val="009D1620"/>
    <w:rPr>
      <w:vertAlign w:val="superscript"/>
    </w:rPr>
  </w:style>
  <w:style w:type="character" w:styleId="FootnoteReference">
    <w:name w:val="footnote reference"/>
    <w:basedOn w:val="DefaultParagraphFont"/>
    <w:uiPriority w:val="99"/>
    <w:unhideWhenUsed/>
    <w:rsid w:val="009D1620"/>
    <w:rPr>
      <w:vertAlign w:val="superscript"/>
    </w:rPr>
  </w:style>
  <w:style w:type="character" w:styleId="Hyperlink">
    <w:name w:val="Hyperlink"/>
    <w:basedOn w:val="DefaultParagraphFont"/>
    <w:uiPriority w:val="99"/>
    <w:unhideWhenUsed/>
    <w:rsid w:val="009D1620"/>
    <w:rPr>
      <w:color w:val="0000FF" w:themeColor="hyperlink"/>
      <w:u w:val="single"/>
    </w:rPr>
  </w:style>
  <w:style w:type="paragraph" w:styleId="FootnoteText">
    <w:name w:val="footnote text"/>
    <w:aliases w:val="نص حاشية سفلية Char,Char,Char Char Char Char,Char Char,Char Char Char Char Char Char,Char Char Char,Char Char Char Char Char,Char Char Char Char Char Char Char,Char Char Char Char Char Char Char Char Char Char"/>
    <w:basedOn w:val="Normal"/>
    <w:link w:val="FootnoteTextChar"/>
    <w:uiPriority w:val="99"/>
    <w:unhideWhenUsed/>
    <w:rsid w:val="003D3BB3"/>
    <w:pPr>
      <w:spacing w:after="0" w:line="240" w:lineRule="auto"/>
    </w:pPr>
    <w:rPr>
      <w:sz w:val="20"/>
      <w:szCs w:val="20"/>
    </w:rPr>
  </w:style>
  <w:style w:type="character" w:customStyle="1" w:styleId="FootnoteTextChar">
    <w:name w:val="Footnote Text Char"/>
    <w:aliases w:val="نص حاشية سفلية Char Char,Char Char1,Char Char Char Char Char1,Char Char Char1,Char Char Char Char Char Char Char1,Char Char Char Char1,Char Char Char Char Char Char1,Char Char Char Char Char Char Char Char"/>
    <w:basedOn w:val="DefaultParagraphFont"/>
    <w:link w:val="FootnoteText"/>
    <w:uiPriority w:val="99"/>
    <w:rsid w:val="003D3BB3"/>
    <w:rPr>
      <w:sz w:val="20"/>
      <w:szCs w:val="20"/>
    </w:rPr>
  </w:style>
  <w:style w:type="character" w:styleId="FollowedHyperlink">
    <w:name w:val="FollowedHyperlink"/>
    <w:basedOn w:val="DefaultParagraphFont"/>
    <w:uiPriority w:val="99"/>
    <w:semiHidden/>
    <w:unhideWhenUsed/>
    <w:rsid w:val="00EE367A"/>
    <w:rPr>
      <w:color w:val="800080" w:themeColor="followedHyperlink"/>
      <w:u w:val="single"/>
    </w:rPr>
  </w:style>
  <w:style w:type="paragraph" w:customStyle="1" w:styleId="BasicParagraph">
    <w:name w:val="[Basic Paragraph]"/>
    <w:basedOn w:val="Normal"/>
    <w:rsid w:val="006E71B1"/>
    <w:pPr>
      <w:widowControl w:val="0"/>
      <w:suppressAutoHyphens/>
      <w:autoSpaceDE w:val="0"/>
      <w:autoSpaceDN w:val="0"/>
      <w:bidi/>
      <w:spacing w:after="0" w:line="288" w:lineRule="auto"/>
      <w:jc w:val="right"/>
      <w:textAlignment w:val="center"/>
    </w:pPr>
    <w:rPr>
      <w:rFonts w:ascii="AdobeArabic-Regular" w:eastAsia="AdobeArabic-Regular" w:hAnsi="AdobeArabic-Regular" w:cs="AdobeArabic-Regular"/>
      <w:color w:val="000000"/>
      <w:kern w:val="3"/>
      <w:sz w:val="24"/>
      <w:szCs w:val="24"/>
      <w:lang w:val="ar-YE" w:bidi="ar-EG"/>
    </w:rPr>
  </w:style>
  <w:style w:type="character" w:styleId="Strong">
    <w:name w:val="Strong"/>
    <w:qFormat/>
    <w:rsid w:val="00F7214E"/>
    <w:rPr>
      <w:b/>
      <w:bCs/>
    </w:rPr>
  </w:style>
  <w:style w:type="character" w:customStyle="1" w:styleId="Heading1Char">
    <w:name w:val="Heading 1 Char"/>
    <w:basedOn w:val="DefaultParagraphFont"/>
    <w:link w:val="Heading1"/>
    <w:uiPriority w:val="9"/>
    <w:rsid w:val="006D5E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D5EE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D5EE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D5EE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6D5EE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6D5EE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6D5EE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D5EE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D5EE9"/>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134834"/>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2E03F3"/>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2E03F3"/>
    <w:rPr>
      <w:rFonts w:ascii="Consolas" w:hAnsi="Consolas" w:cs="Consolas"/>
      <w:sz w:val="20"/>
      <w:szCs w:val="20"/>
    </w:rPr>
  </w:style>
  <w:style w:type="table" w:styleId="TableGrid">
    <w:name w:val="Table Grid"/>
    <w:basedOn w:val="TableNormal"/>
    <w:uiPriority w:val="39"/>
    <w:rsid w:val="002E0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fontsize-2">
    <w:name w:val="ms-rtefontsize-2"/>
    <w:basedOn w:val="DefaultParagraphFont"/>
    <w:rsid w:val="005B2393"/>
  </w:style>
  <w:style w:type="table" w:customStyle="1" w:styleId="TableGrid1">
    <w:name w:val="Table Grid1"/>
    <w:basedOn w:val="TableNormal"/>
    <w:next w:val="TableGrid"/>
    <w:uiPriority w:val="59"/>
    <w:rsid w:val="00877B71"/>
    <w:pPr>
      <w:spacing w:after="0" w:line="240" w:lineRule="auto"/>
    </w:pPr>
    <w:rPr>
      <w:rFonts w:ascii="Book Antiqua" w:hAnsi="Book Antiqua" w:cs="HASOOB"/>
      <w:color w:val="000000" w:themeColor="text1"/>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13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A25A6"/>
    <w:rPr>
      <w:sz w:val="16"/>
      <w:szCs w:val="16"/>
    </w:rPr>
  </w:style>
  <w:style w:type="paragraph" w:styleId="CommentText">
    <w:name w:val="annotation text"/>
    <w:basedOn w:val="Normal"/>
    <w:link w:val="CommentTextChar"/>
    <w:uiPriority w:val="99"/>
    <w:semiHidden/>
    <w:unhideWhenUsed/>
    <w:rsid w:val="00DA25A6"/>
    <w:pPr>
      <w:spacing w:line="240" w:lineRule="auto"/>
    </w:pPr>
    <w:rPr>
      <w:sz w:val="20"/>
      <w:szCs w:val="20"/>
    </w:rPr>
  </w:style>
  <w:style w:type="character" w:customStyle="1" w:styleId="CommentTextChar">
    <w:name w:val="Comment Text Char"/>
    <w:basedOn w:val="DefaultParagraphFont"/>
    <w:link w:val="CommentText"/>
    <w:uiPriority w:val="99"/>
    <w:semiHidden/>
    <w:rsid w:val="00DA25A6"/>
    <w:rPr>
      <w:sz w:val="20"/>
      <w:szCs w:val="20"/>
    </w:rPr>
  </w:style>
  <w:style w:type="paragraph" w:styleId="CommentSubject">
    <w:name w:val="annotation subject"/>
    <w:basedOn w:val="CommentText"/>
    <w:next w:val="CommentText"/>
    <w:link w:val="CommentSubjectChar"/>
    <w:uiPriority w:val="99"/>
    <w:semiHidden/>
    <w:unhideWhenUsed/>
    <w:rsid w:val="00DA25A6"/>
    <w:rPr>
      <w:b/>
      <w:bCs/>
    </w:rPr>
  </w:style>
  <w:style w:type="character" w:customStyle="1" w:styleId="CommentSubjectChar">
    <w:name w:val="Comment Subject Char"/>
    <w:basedOn w:val="CommentTextChar"/>
    <w:link w:val="CommentSubject"/>
    <w:uiPriority w:val="99"/>
    <w:semiHidden/>
    <w:rsid w:val="00DA25A6"/>
    <w:rPr>
      <w:b/>
      <w:bCs/>
      <w:sz w:val="20"/>
      <w:szCs w:val="20"/>
    </w:rPr>
  </w:style>
  <w:style w:type="paragraph" w:customStyle="1" w:styleId="Heading11">
    <w:name w:val="Heading 11"/>
    <w:basedOn w:val="Normal"/>
    <w:next w:val="Normal"/>
    <w:uiPriority w:val="9"/>
    <w:qFormat/>
    <w:rsid w:val="00215D31"/>
    <w:pPr>
      <w:keepNext/>
      <w:keepLines/>
      <w:spacing w:before="480" w:after="0"/>
      <w:ind w:left="432" w:hanging="432"/>
      <w:outlineLvl w:val="0"/>
    </w:pPr>
    <w:rPr>
      <w:rFonts w:ascii="Cambria" w:eastAsia="Times New Roman" w:hAnsi="Cambria" w:cs="Times New Roman"/>
      <w:b/>
      <w:bCs/>
      <w:color w:val="365F91"/>
      <w:sz w:val="28"/>
      <w:szCs w:val="28"/>
    </w:rPr>
  </w:style>
  <w:style w:type="paragraph" w:customStyle="1" w:styleId="Heading21">
    <w:name w:val="Heading 21"/>
    <w:basedOn w:val="Normal"/>
    <w:next w:val="Normal"/>
    <w:uiPriority w:val="9"/>
    <w:unhideWhenUsed/>
    <w:qFormat/>
    <w:rsid w:val="00215D31"/>
    <w:pPr>
      <w:keepNext/>
      <w:keepLines/>
      <w:spacing w:before="200" w:after="0"/>
      <w:ind w:left="576" w:hanging="576"/>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semiHidden/>
    <w:unhideWhenUsed/>
    <w:qFormat/>
    <w:rsid w:val="00215D31"/>
    <w:pPr>
      <w:keepNext/>
      <w:keepLines/>
      <w:spacing w:before="200" w:after="0"/>
      <w:ind w:left="720" w:hanging="720"/>
      <w:outlineLvl w:val="2"/>
    </w:pPr>
    <w:rPr>
      <w:rFonts w:ascii="Cambria" w:eastAsia="Times New Roman" w:hAnsi="Cambria" w:cs="Times New Roman"/>
      <w:b/>
      <w:bCs/>
      <w:color w:val="4F81BD"/>
    </w:rPr>
  </w:style>
  <w:style w:type="paragraph" w:customStyle="1" w:styleId="Heading41">
    <w:name w:val="Heading 41"/>
    <w:basedOn w:val="Normal"/>
    <w:next w:val="Normal"/>
    <w:uiPriority w:val="9"/>
    <w:semiHidden/>
    <w:unhideWhenUsed/>
    <w:qFormat/>
    <w:rsid w:val="00215D31"/>
    <w:pPr>
      <w:keepNext/>
      <w:keepLines/>
      <w:spacing w:before="200" w:after="0"/>
      <w:ind w:left="864" w:hanging="864"/>
      <w:outlineLvl w:val="3"/>
    </w:pPr>
    <w:rPr>
      <w:rFonts w:ascii="Cambria" w:eastAsia="Times New Roman" w:hAnsi="Cambria" w:cs="Times New Roman"/>
      <w:b/>
      <w:bCs/>
      <w:i/>
      <w:iCs/>
      <w:color w:val="4F81BD"/>
    </w:rPr>
  </w:style>
  <w:style w:type="paragraph" w:customStyle="1" w:styleId="Heading51">
    <w:name w:val="Heading 51"/>
    <w:basedOn w:val="Normal"/>
    <w:next w:val="Normal"/>
    <w:uiPriority w:val="9"/>
    <w:semiHidden/>
    <w:unhideWhenUsed/>
    <w:qFormat/>
    <w:rsid w:val="00215D31"/>
    <w:pPr>
      <w:keepNext/>
      <w:keepLines/>
      <w:spacing w:before="200" w:after="0"/>
      <w:ind w:left="1008" w:hanging="1008"/>
      <w:outlineLvl w:val="4"/>
    </w:pPr>
    <w:rPr>
      <w:rFonts w:ascii="Cambria" w:eastAsia="Times New Roman" w:hAnsi="Cambria" w:cs="Times New Roman"/>
      <w:color w:val="243F60"/>
    </w:rPr>
  </w:style>
  <w:style w:type="paragraph" w:customStyle="1" w:styleId="Heading61">
    <w:name w:val="Heading 61"/>
    <w:basedOn w:val="Normal"/>
    <w:next w:val="Normal"/>
    <w:uiPriority w:val="9"/>
    <w:semiHidden/>
    <w:unhideWhenUsed/>
    <w:qFormat/>
    <w:rsid w:val="00215D31"/>
    <w:pPr>
      <w:keepNext/>
      <w:keepLines/>
      <w:spacing w:before="200" w:after="0"/>
      <w:ind w:left="1152" w:hanging="1152"/>
      <w:outlineLvl w:val="5"/>
    </w:pPr>
    <w:rPr>
      <w:rFonts w:ascii="Cambria" w:eastAsia="Times New Roman" w:hAnsi="Cambria" w:cs="Times New Roman"/>
      <w:i/>
      <w:iCs/>
      <w:color w:val="243F60"/>
    </w:rPr>
  </w:style>
  <w:style w:type="paragraph" w:customStyle="1" w:styleId="Heading71">
    <w:name w:val="Heading 71"/>
    <w:basedOn w:val="Normal"/>
    <w:next w:val="Normal"/>
    <w:uiPriority w:val="9"/>
    <w:semiHidden/>
    <w:unhideWhenUsed/>
    <w:qFormat/>
    <w:rsid w:val="00215D31"/>
    <w:pPr>
      <w:keepNext/>
      <w:keepLines/>
      <w:spacing w:before="200" w:after="0"/>
      <w:ind w:left="1296" w:hanging="1296"/>
      <w:outlineLvl w:val="6"/>
    </w:pPr>
    <w:rPr>
      <w:rFonts w:ascii="Cambria" w:eastAsia="Times New Roman" w:hAnsi="Cambria" w:cs="Times New Roman"/>
      <w:i/>
      <w:iCs/>
      <w:color w:val="404040"/>
    </w:rPr>
  </w:style>
  <w:style w:type="paragraph" w:customStyle="1" w:styleId="Heading81">
    <w:name w:val="Heading 81"/>
    <w:basedOn w:val="Normal"/>
    <w:next w:val="Normal"/>
    <w:uiPriority w:val="9"/>
    <w:semiHidden/>
    <w:unhideWhenUsed/>
    <w:qFormat/>
    <w:rsid w:val="00215D31"/>
    <w:pPr>
      <w:keepNext/>
      <w:keepLines/>
      <w:spacing w:before="200" w:after="0"/>
      <w:ind w:left="1440" w:hanging="1440"/>
      <w:outlineLvl w:val="7"/>
    </w:pPr>
    <w:rPr>
      <w:rFonts w:ascii="Cambria" w:eastAsia="Times New Roman" w:hAnsi="Cambria" w:cs="Times New Roman"/>
      <w:color w:val="404040"/>
      <w:sz w:val="20"/>
      <w:szCs w:val="20"/>
    </w:rPr>
  </w:style>
  <w:style w:type="paragraph" w:customStyle="1" w:styleId="Heading91">
    <w:name w:val="Heading 91"/>
    <w:basedOn w:val="Normal"/>
    <w:next w:val="Normal"/>
    <w:uiPriority w:val="9"/>
    <w:semiHidden/>
    <w:unhideWhenUsed/>
    <w:qFormat/>
    <w:rsid w:val="00215D31"/>
    <w:pPr>
      <w:keepNext/>
      <w:keepLines/>
      <w:spacing w:before="200" w:after="0"/>
      <w:ind w:left="1584" w:hanging="1584"/>
      <w:outlineLvl w:val="8"/>
    </w:pPr>
    <w:rPr>
      <w:rFonts w:ascii="Cambria" w:eastAsia="Times New Roman" w:hAnsi="Cambria" w:cs="Times New Roman"/>
      <w:i/>
      <w:iCs/>
      <w:color w:val="404040"/>
      <w:sz w:val="20"/>
      <w:szCs w:val="20"/>
    </w:rPr>
  </w:style>
  <w:style w:type="numbering" w:customStyle="1" w:styleId="NoList1">
    <w:name w:val="No List1"/>
    <w:next w:val="NoList"/>
    <w:uiPriority w:val="99"/>
    <w:semiHidden/>
    <w:unhideWhenUsed/>
    <w:rsid w:val="00215D31"/>
  </w:style>
  <w:style w:type="paragraph" w:customStyle="1" w:styleId="NoSpacing1">
    <w:name w:val="No Spacing1"/>
    <w:next w:val="NoSpacing"/>
    <w:uiPriority w:val="1"/>
    <w:qFormat/>
    <w:rsid w:val="00215D31"/>
    <w:pPr>
      <w:spacing w:after="0" w:line="240" w:lineRule="auto"/>
    </w:pPr>
    <w:rPr>
      <w:rFonts w:eastAsia="Times New Roman"/>
      <w:lang w:eastAsia="ja-JP"/>
    </w:rPr>
  </w:style>
  <w:style w:type="paragraph" w:customStyle="1" w:styleId="BalloonText1">
    <w:name w:val="Balloon Text1"/>
    <w:basedOn w:val="Normal"/>
    <w:next w:val="BalloonText"/>
    <w:uiPriority w:val="99"/>
    <w:semiHidden/>
    <w:unhideWhenUsed/>
    <w:rsid w:val="00215D31"/>
    <w:pPr>
      <w:spacing w:after="0" w:line="240" w:lineRule="auto"/>
    </w:pPr>
    <w:rPr>
      <w:rFonts w:ascii="Tahoma" w:hAnsi="Tahoma" w:cs="Tahoma"/>
      <w:sz w:val="16"/>
      <w:szCs w:val="16"/>
    </w:rPr>
  </w:style>
  <w:style w:type="paragraph" w:customStyle="1" w:styleId="Header1">
    <w:name w:val="Header1"/>
    <w:basedOn w:val="Normal"/>
    <w:next w:val="Header"/>
    <w:uiPriority w:val="99"/>
    <w:unhideWhenUsed/>
    <w:rsid w:val="00215D31"/>
    <w:pPr>
      <w:tabs>
        <w:tab w:val="center" w:pos="4320"/>
        <w:tab w:val="right" w:pos="8640"/>
      </w:tabs>
      <w:spacing w:after="0" w:line="240" w:lineRule="auto"/>
    </w:pPr>
  </w:style>
  <w:style w:type="paragraph" w:customStyle="1" w:styleId="Footer1">
    <w:name w:val="Footer1"/>
    <w:basedOn w:val="Normal"/>
    <w:next w:val="Footer"/>
    <w:uiPriority w:val="99"/>
    <w:unhideWhenUsed/>
    <w:rsid w:val="00215D31"/>
    <w:pPr>
      <w:tabs>
        <w:tab w:val="center" w:pos="4320"/>
        <w:tab w:val="right" w:pos="8640"/>
      </w:tabs>
      <w:spacing w:after="0" w:line="240" w:lineRule="auto"/>
    </w:pPr>
  </w:style>
  <w:style w:type="paragraph" w:customStyle="1" w:styleId="ListParagraph1">
    <w:name w:val="List Paragraph1"/>
    <w:basedOn w:val="Normal"/>
    <w:next w:val="ListParagraph"/>
    <w:uiPriority w:val="34"/>
    <w:qFormat/>
    <w:rsid w:val="00215D31"/>
    <w:pPr>
      <w:ind w:left="720"/>
      <w:contextualSpacing/>
    </w:pPr>
  </w:style>
  <w:style w:type="character" w:customStyle="1" w:styleId="Hyperlink1">
    <w:name w:val="Hyperlink1"/>
    <w:basedOn w:val="DefaultParagraphFont"/>
    <w:uiPriority w:val="99"/>
    <w:unhideWhenUsed/>
    <w:rsid w:val="00215D31"/>
    <w:rPr>
      <w:color w:val="0000FF"/>
      <w:u w:val="single"/>
    </w:rPr>
  </w:style>
  <w:style w:type="paragraph" w:customStyle="1" w:styleId="CharCharCharCharCharCharCharCharCharChar1">
    <w:name w:val="Char Char Char Char Char Char Char Char Char Char1"/>
    <w:basedOn w:val="Normal"/>
    <w:next w:val="FootnoteText"/>
    <w:uiPriority w:val="99"/>
    <w:unhideWhenUsed/>
    <w:rsid w:val="00215D31"/>
    <w:pPr>
      <w:spacing w:after="0" w:line="240" w:lineRule="auto"/>
    </w:pPr>
    <w:rPr>
      <w:sz w:val="20"/>
      <w:szCs w:val="20"/>
    </w:rPr>
  </w:style>
  <w:style w:type="character" w:customStyle="1" w:styleId="FollowedHyperlink1">
    <w:name w:val="FollowedHyperlink1"/>
    <w:basedOn w:val="DefaultParagraphFont"/>
    <w:uiPriority w:val="99"/>
    <w:semiHidden/>
    <w:unhideWhenUsed/>
    <w:rsid w:val="00215D31"/>
    <w:rPr>
      <w:color w:val="800080"/>
      <w:u w:val="single"/>
    </w:rPr>
  </w:style>
  <w:style w:type="paragraph" w:customStyle="1" w:styleId="NormalWeb1">
    <w:name w:val="Normal (Web)1"/>
    <w:basedOn w:val="Normal"/>
    <w:next w:val="NormalWeb"/>
    <w:uiPriority w:val="99"/>
    <w:semiHidden/>
    <w:unhideWhenUsed/>
    <w:rsid w:val="00215D31"/>
    <w:rPr>
      <w:rFonts w:ascii="Times New Roman" w:hAnsi="Times New Roman" w:cs="Times New Roman"/>
      <w:sz w:val="24"/>
      <w:szCs w:val="24"/>
    </w:rPr>
  </w:style>
  <w:style w:type="paragraph" w:customStyle="1" w:styleId="HTMLPreformatted1">
    <w:name w:val="HTML Preformatted1"/>
    <w:basedOn w:val="Normal"/>
    <w:next w:val="HTMLPreformatted"/>
    <w:uiPriority w:val="99"/>
    <w:semiHidden/>
    <w:unhideWhenUsed/>
    <w:rsid w:val="00215D31"/>
    <w:pPr>
      <w:spacing w:after="0" w:line="240" w:lineRule="auto"/>
    </w:pPr>
    <w:rPr>
      <w:rFonts w:ascii="Consolas" w:hAnsi="Consolas" w:cs="Consolas"/>
      <w:sz w:val="20"/>
      <w:szCs w:val="20"/>
    </w:rPr>
  </w:style>
  <w:style w:type="table" w:customStyle="1" w:styleId="TableGrid111">
    <w:name w:val="Table Grid111"/>
    <w:basedOn w:val="TableNormal"/>
    <w:next w:val="TableGrid"/>
    <w:uiPriority w:val="59"/>
    <w:rsid w:val="00215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Text1">
    <w:name w:val="Comment Text1"/>
    <w:basedOn w:val="Normal"/>
    <w:next w:val="CommentText"/>
    <w:uiPriority w:val="99"/>
    <w:semiHidden/>
    <w:unhideWhenUsed/>
    <w:rsid w:val="00215D31"/>
    <w:pPr>
      <w:spacing w:line="240" w:lineRule="auto"/>
    </w:pPr>
    <w:rPr>
      <w:sz w:val="20"/>
      <w:szCs w:val="20"/>
    </w:rPr>
  </w:style>
  <w:style w:type="paragraph" w:customStyle="1" w:styleId="CommentSubject1">
    <w:name w:val="Comment Subject1"/>
    <w:basedOn w:val="CommentText"/>
    <w:next w:val="CommentText"/>
    <w:uiPriority w:val="99"/>
    <w:semiHidden/>
    <w:unhideWhenUsed/>
    <w:rsid w:val="00215D31"/>
    <w:rPr>
      <w:b/>
      <w:bCs/>
    </w:rPr>
  </w:style>
  <w:style w:type="character" w:customStyle="1" w:styleId="Heading1Char1">
    <w:name w:val="Heading 1 Char1"/>
    <w:basedOn w:val="DefaultParagraphFont"/>
    <w:uiPriority w:val="9"/>
    <w:rsid w:val="00215D31"/>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215D31"/>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215D31"/>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215D31"/>
    <w:rPr>
      <w:rFonts w:asciiTheme="majorHAnsi" w:eastAsiaTheme="majorEastAsia" w:hAnsiTheme="majorHAnsi" w:cstheme="majorBidi"/>
      <w:i/>
      <w:iCs/>
      <w:color w:val="365F91" w:themeColor="accent1" w:themeShade="BF"/>
    </w:rPr>
  </w:style>
  <w:style w:type="character" w:customStyle="1" w:styleId="Heading5Char1">
    <w:name w:val="Heading 5 Char1"/>
    <w:basedOn w:val="DefaultParagraphFont"/>
    <w:uiPriority w:val="9"/>
    <w:semiHidden/>
    <w:rsid w:val="00215D31"/>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215D31"/>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215D31"/>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215D3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215D31"/>
    <w:rPr>
      <w:rFonts w:asciiTheme="majorHAnsi" w:eastAsiaTheme="majorEastAsia" w:hAnsiTheme="majorHAnsi" w:cstheme="majorBidi"/>
      <w:i/>
      <w:iCs/>
      <w:color w:val="272727" w:themeColor="text1" w:themeTint="D8"/>
      <w:sz w:val="21"/>
      <w:szCs w:val="21"/>
    </w:rPr>
  </w:style>
  <w:style w:type="character" w:customStyle="1" w:styleId="BalloonTextChar1">
    <w:name w:val="Balloon Text Char1"/>
    <w:basedOn w:val="DefaultParagraphFont"/>
    <w:uiPriority w:val="99"/>
    <w:semiHidden/>
    <w:rsid w:val="00215D31"/>
    <w:rPr>
      <w:rFonts w:ascii="Segoe UI" w:hAnsi="Segoe UI" w:cs="Segoe UI"/>
      <w:sz w:val="18"/>
      <w:szCs w:val="18"/>
    </w:rPr>
  </w:style>
  <w:style w:type="character" w:customStyle="1" w:styleId="HeaderChar1">
    <w:name w:val="Header Char1"/>
    <w:basedOn w:val="DefaultParagraphFont"/>
    <w:uiPriority w:val="99"/>
    <w:rsid w:val="00215D31"/>
  </w:style>
  <w:style w:type="character" w:customStyle="1" w:styleId="FooterChar1">
    <w:name w:val="Footer Char1"/>
    <w:basedOn w:val="DefaultParagraphFont"/>
    <w:uiPriority w:val="99"/>
    <w:rsid w:val="00215D31"/>
  </w:style>
  <w:style w:type="character" w:customStyle="1" w:styleId="FootnoteTextChar1">
    <w:name w:val="Footnote Text Char1"/>
    <w:basedOn w:val="DefaultParagraphFont"/>
    <w:uiPriority w:val="99"/>
    <w:rsid w:val="00215D31"/>
    <w:rPr>
      <w:sz w:val="20"/>
      <w:szCs w:val="20"/>
    </w:rPr>
  </w:style>
  <w:style w:type="character" w:customStyle="1" w:styleId="HTMLPreformattedChar1">
    <w:name w:val="HTML Preformatted Char1"/>
    <w:basedOn w:val="DefaultParagraphFont"/>
    <w:uiPriority w:val="99"/>
    <w:semiHidden/>
    <w:rsid w:val="00215D31"/>
    <w:rPr>
      <w:rFonts w:ascii="Consolas" w:hAnsi="Consolas" w:cs="Consolas"/>
      <w:sz w:val="20"/>
      <w:szCs w:val="20"/>
    </w:rPr>
  </w:style>
  <w:style w:type="character" w:customStyle="1" w:styleId="CommentTextChar1">
    <w:name w:val="Comment Text Char1"/>
    <w:basedOn w:val="DefaultParagraphFont"/>
    <w:uiPriority w:val="99"/>
    <w:semiHidden/>
    <w:rsid w:val="00215D31"/>
    <w:rPr>
      <w:sz w:val="20"/>
      <w:szCs w:val="20"/>
    </w:rPr>
  </w:style>
  <w:style w:type="character" w:customStyle="1" w:styleId="CommentSubjectChar1">
    <w:name w:val="Comment Subject Char1"/>
    <w:basedOn w:val="CommentTextChar1"/>
    <w:uiPriority w:val="99"/>
    <w:semiHidden/>
    <w:rsid w:val="00215D31"/>
    <w:rPr>
      <w:b/>
      <w:bCs/>
      <w:sz w:val="20"/>
      <w:szCs w:val="20"/>
    </w:rPr>
  </w:style>
  <w:style w:type="numbering" w:customStyle="1" w:styleId="NoList2">
    <w:name w:val="No List2"/>
    <w:next w:val="NoList"/>
    <w:uiPriority w:val="99"/>
    <w:semiHidden/>
    <w:unhideWhenUsed/>
    <w:rsid w:val="00521A6A"/>
  </w:style>
  <w:style w:type="table" w:customStyle="1" w:styleId="TableGrid2">
    <w:name w:val="Table Grid2"/>
    <w:basedOn w:val="TableNormal"/>
    <w:next w:val="TableGrid"/>
    <w:uiPriority w:val="39"/>
    <w:rsid w:val="00521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21A6A"/>
    <w:pPr>
      <w:spacing w:after="0" w:line="240" w:lineRule="auto"/>
    </w:pPr>
    <w:rPr>
      <w:rFonts w:ascii="Book Antiqua" w:hAnsi="Book Antiqua" w:cs="HASOOB"/>
      <w:color w:val="000000" w:themeColor="text1"/>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521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21A6A"/>
  </w:style>
  <w:style w:type="table" w:customStyle="1" w:styleId="TableGrid1111">
    <w:name w:val="Table Grid1111"/>
    <w:basedOn w:val="TableNormal"/>
    <w:next w:val="TableGrid"/>
    <w:uiPriority w:val="59"/>
    <w:rsid w:val="00521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D44CC"/>
    <w:pPr>
      <w:numPr>
        <w:numId w:val="0"/>
      </w:numPr>
      <w:spacing w:before="240" w:line="259" w:lineRule="auto"/>
      <w:outlineLvl w:val="9"/>
    </w:pPr>
    <w:rPr>
      <w:b w:val="0"/>
      <w:bCs w:val="0"/>
      <w:sz w:val="32"/>
      <w:szCs w:val="32"/>
    </w:rPr>
  </w:style>
  <w:style w:type="paragraph" w:styleId="TOC1">
    <w:name w:val="toc 1"/>
    <w:basedOn w:val="Normal"/>
    <w:next w:val="Normal"/>
    <w:autoRedefine/>
    <w:uiPriority w:val="39"/>
    <w:unhideWhenUsed/>
    <w:rsid w:val="008E7080"/>
    <w:pPr>
      <w:tabs>
        <w:tab w:val="right" w:leader="dot" w:pos="9629"/>
      </w:tabs>
      <w:bidi/>
      <w:spacing w:after="100"/>
    </w:pPr>
  </w:style>
  <w:style w:type="paragraph" w:styleId="TOC2">
    <w:name w:val="toc 2"/>
    <w:basedOn w:val="Normal"/>
    <w:next w:val="Normal"/>
    <w:autoRedefine/>
    <w:uiPriority w:val="39"/>
    <w:unhideWhenUsed/>
    <w:rsid w:val="008E7080"/>
    <w:pPr>
      <w:tabs>
        <w:tab w:val="left" w:pos="850"/>
        <w:tab w:val="right" w:leader="dot" w:pos="9629"/>
      </w:tabs>
      <w:bidi/>
      <w:spacing w:after="100"/>
      <w:ind w:left="283" w:firstLine="57"/>
    </w:pPr>
  </w:style>
  <w:style w:type="character" w:customStyle="1" w:styleId="y2iqfc">
    <w:name w:val="y2iqfc"/>
    <w:basedOn w:val="DefaultParagraphFont"/>
    <w:rsid w:val="006E5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88763">
      <w:bodyDiv w:val="1"/>
      <w:marLeft w:val="0"/>
      <w:marRight w:val="0"/>
      <w:marTop w:val="0"/>
      <w:marBottom w:val="0"/>
      <w:divBdr>
        <w:top w:val="none" w:sz="0" w:space="0" w:color="auto"/>
        <w:left w:val="none" w:sz="0" w:space="0" w:color="auto"/>
        <w:bottom w:val="none" w:sz="0" w:space="0" w:color="auto"/>
        <w:right w:val="none" w:sz="0" w:space="0" w:color="auto"/>
      </w:divBdr>
    </w:div>
    <w:div w:id="66222584">
      <w:bodyDiv w:val="1"/>
      <w:marLeft w:val="0"/>
      <w:marRight w:val="0"/>
      <w:marTop w:val="0"/>
      <w:marBottom w:val="0"/>
      <w:divBdr>
        <w:top w:val="none" w:sz="0" w:space="0" w:color="auto"/>
        <w:left w:val="none" w:sz="0" w:space="0" w:color="auto"/>
        <w:bottom w:val="none" w:sz="0" w:space="0" w:color="auto"/>
        <w:right w:val="none" w:sz="0" w:space="0" w:color="auto"/>
      </w:divBdr>
    </w:div>
    <w:div w:id="139230942">
      <w:bodyDiv w:val="1"/>
      <w:marLeft w:val="0"/>
      <w:marRight w:val="0"/>
      <w:marTop w:val="0"/>
      <w:marBottom w:val="0"/>
      <w:divBdr>
        <w:top w:val="none" w:sz="0" w:space="0" w:color="auto"/>
        <w:left w:val="none" w:sz="0" w:space="0" w:color="auto"/>
        <w:bottom w:val="none" w:sz="0" w:space="0" w:color="auto"/>
        <w:right w:val="none" w:sz="0" w:space="0" w:color="auto"/>
      </w:divBdr>
    </w:div>
    <w:div w:id="196550189">
      <w:bodyDiv w:val="1"/>
      <w:marLeft w:val="0"/>
      <w:marRight w:val="0"/>
      <w:marTop w:val="0"/>
      <w:marBottom w:val="0"/>
      <w:divBdr>
        <w:top w:val="none" w:sz="0" w:space="0" w:color="auto"/>
        <w:left w:val="none" w:sz="0" w:space="0" w:color="auto"/>
        <w:bottom w:val="none" w:sz="0" w:space="0" w:color="auto"/>
        <w:right w:val="none" w:sz="0" w:space="0" w:color="auto"/>
      </w:divBdr>
    </w:div>
    <w:div w:id="389496796">
      <w:bodyDiv w:val="1"/>
      <w:marLeft w:val="0"/>
      <w:marRight w:val="0"/>
      <w:marTop w:val="0"/>
      <w:marBottom w:val="0"/>
      <w:divBdr>
        <w:top w:val="none" w:sz="0" w:space="0" w:color="auto"/>
        <w:left w:val="none" w:sz="0" w:space="0" w:color="auto"/>
        <w:bottom w:val="none" w:sz="0" w:space="0" w:color="auto"/>
        <w:right w:val="none" w:sz="0" w:space="0" w:color="auto"/>
      </w:divBdr>
    </w:div>
    <w:div w:id="533615911">
      <w:bodyDiv w:val="1"/>
      <w:marLeft w:val="0"/>
      <w:marRight w:val="0"/>
      <w:marTop w:val="0"/>
      <w:marBottom w:val="0"/>
      <w:divBdr>
        <w:top w:val="none" w:sz="0" w:space="0" w:color="auto"/>
        <w:left w:val="none" w:sz="0" w:space="0" w:color="auto"/>
        <w:bottom w:val="none" w:sz="0" w:space="0" w:color="auto"/>
        <w:right w:val="none" w:sz="0" w:space="0" w:color="auto"/>
      </w:divBdr>
    </w:div>
    <w:div w:id="569466112">
      <w:bodyDiv w:val="1"/>
      <w:marLeft w:val="0"/>
      <w:marRight w:val="0"/>
      <w:marTop w:val="0"/>
      <w:marBottom w:val="0"/>
      <w:divBdr>
        <w:top w:val="none" w:sz="0" w:space="0" w:color="auto"/>
        <w:left w:val="none" w:sz="0" w:space="0" w:color="auto"/>
        <w:bottom w:val="none" w:sz="0" w:space="0" w:color="auto"/>
        <w:right w:val="none" w:sz="0" w:space="0" w:color="auto"/>
      </w:divBdr>
      <w:divsChild>
        <w:div w:id="1414619567">
          <w:marLeft w:val="0"/>
          <w:marRight w:val="0"/>
          <w:marTop w:val="0"/>
          <w:marBottom w:val="0"/>
          <w:divBdr>
            <w:top w:val="none" w:sz="0" w:space="0" w:color="auto"/>
            <w:left w:val="none" w:sz="0" w:space="0" w:color="auto"/>
            <w:bottom w:val="none" w:sz="0" w:space="0" w:color="auto"/>
            <w:right w:val="none" w:sz="0" w:space="0" w:color="auto"/>
          </w:divBdr>
          <w:divsChild>
            <w:div w:id="384767647">
              <w:marLeft w:val="0"/>
              <w:marRight w:val="0"/>
              <w:marTop w:val="0"/>
              <w:marBottom w:val="0"/>
              <w:divBdr>
                <w:top w:val="none" w:sz="0" w:space="0" w:color="auto"/>
                <w:left w:val="none" w:sz="0" w:space="0" w:color="auto"/>
                <w:bottom w:val="none" w:sz="0" w:space="0" w:color="auto"/>
                <w:right w:val="none" w:sz="0" w:space="0" w:color="auto"/>
              </w:divBdr>
              <w:divsChild>
                <w:div w:id="174080939">
                  <w:marLeft w:val="0"/>
                  <w:marRight w:val="0"/>
                  <w:marTop w:val="0"/>
                  <w:marBottom w:val="0"/>
                  <w:divBdr>
                    <w:top w:val="none" w:sz="0" w:space="0" w:color="auto"/>
                    <w:left w:val="none" w:sz="0" w:space="0" w:color="auto"/>
                    <w:bottom w:val="none" w:sz="0" w:space="0" w:color="auto"/>
                    <w:right w:val="none" w:sz="0" w:space="0" w:color="auto"/>
                  </w:divBdr>
                  <w:divsChild>
                    <w:div w:id="2042433474">
                      <w:marLeft w:val="-225"/>
                      <w:marRight w:val="-225"/>
                      <w:marTop w:val="0"/>
                      <w:marBottom w:val="0"/>
                      <w:divBdr>
                        <w:top w:val="none" w:sz="0" w:space="0" w:color="auto"/>
                        <w:left w:val="none" w:sz="0" w:space="0" w:color="auto"/>
                        <w:bottom w:val="none" w:sz="0" w:space="0" w:color="auto"/>
                        <w:right w:val="none" w:sz="0" w:space="0" w:color="auto"/>
                      </w:divBdr>
                      <w:divsChild>
                        <w:div w:id="107501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929796">
      <w:bodyDiv w:val="1"/>
      <w:marLeft w:val="0"/>
      <w:marRight w:val="0"/>
      <w:marTop w:val="0"/>
      <w:marBottom w:val="0"/>
      <w:divBdr>
        <w:top w:val="none" w:sz="0" w:space="0" w:color="auto"/>
        <w:left w:val="none" w:sz="0" w:space="0" w:color="auto"/>
        <w:bottom w:val="none" w:sz="0" w:space="0" w:color="auto"/>
        <w:right w:val="none" w:sz="0" w:space="0" w:color="auto"/>
      </w:divBdr>
    </w:div>
    <w:div w:id="1199322301">
      <w:bodyDiv w:val="1"/>
      <w:marLeft w:val="0"/>
      <w:marRight w:val="0"/>
      <w:marTop w:val="0"/>
      <w:marBottom w:val="0"/>
      <w:divBdr>
        <w:top w:val="none" w:sz="0" w:space="0" w:color="auto"/>
        <w:left w:val="none" w:sz="0" w:space="0" w:color="auto"/>
        <w:bottom w:val="none" w:sz="0" w:space="0" w:color="auto"/>
        <w:right w:val="none" w:sz="0" w:space="0" w:color="auto"/>
      </w:divBdr>
    </w:div>
    <w:div w:id="1241334066">
      <w:bodyDiv w:val="1"/>
      <w:marLeft w:val="0"/>
      <w:marRight w:val="0"/>
      <w:marTop w:val="0"/>
      <w:marBottom w:val="0"/>
      <w:divBdr>
        <w:top w:val="none" w:sz="0" w:space="0" w:color="auto"/>
        <w:left w:val="none" w:sz="0" w:space="0" w:color="auto"/>
        <w:bottom w:val="none" w:sz="0" w:space="0" w:color="auto"/>
        <w:right w:val="none" w:sz="0" w:space="0" w:color="auto"/>
      </w:divBdr>
    </w:div>
    <w:div w:id="1426465001">
      <w:bodyDiv w:val="1"/>
      <w:marLeft w:val="0"/>
      <w:marRight w:val="0"/>
      <w:marTop w:val="0"/>
      <w:marBottom w:val="0"/>
      <w:divBdr>
        <w:top w:val="none" w:sz="0" w:space="0" w:color="auto"/>
        <w:left w:val="none" w:sz="0" w:space="0" w:color="auto"/>
        <w:bottom w:val="none" w:sz="0" w:space="0" w:color="auto"/>
        <w:right w:val="none" w:sz="0" w:space="0" w:color="auto"/>
      </w:divBdr>
    </w:div>
    <w:div w:id="1469937742">
      <w:bodyDiv w:val="1"/>
      <w:marLeft w:val="0"/>
      <w:marRight w:val="0"/>
      <w:marTop w:val="0"/>
      <w:marBottom w:val="0"/>
      <w:divBdr>
        <w:top w:val="none" w:sz="0" w:space="0" w:color="auto"/>
        <w:left w:val="none" w:sz="0" w:space="0" w:color="auto"/>
        <w:bottom w:val="none" w:sz="0" w:space="0" w:color="auto"/>
        <w:right w:val="none" w:sz="0" w:space="0" w:color="auto"/>
      </w:divBdr>
    </w:div>
    <w:div w:id="1704791323">
      <w:bodyDiv w:val="1"/>
      <w:marLeft w:val="0"/>
      <w:marRight w:val="0"/>
      <w:marTop w:val="0"/>
      <w:marBottom w:val="0"/>
      <w:divBdr>
        <w:top w:val="none" w:sz="0" w:space="0" w:color="auto"/>
        <w:left w:val="none" w:sz="0" w:space="0" w:color="auto"/>
        <w:bottom w:val="none" w:sz="0" w:space="0" w:color="auto"/>
        <w:right w:val="none" w:sz="0" w:space="0" w:color="auto"/>
      </w:divBdr>
    </w:div>
    <w:div w:id="2013675138">
      <w:bodyDiv w:val="1"/>
      <w:marLeft w:val="0"/>
      <w:marRight w:val="0"/>
      <w:marTop w:val="0"/>
      <w:marBottom w:val="0"/>
      <w:divBdr>
        <w:top w:val="none" w:sz="0" w:space="0" w:color="auto"/>
        <w:left w:val="none" w:sz="0" w:space="0" w:color="auto"/>
        <w:bottom w:val="none" w:sz="0" w:space="0" w:color="auto"/>
        <w:right w:val="none" w:sz="0" w:space="0" w:color="auto"/>
      </w:divBdr>
    </w:div>
    <w:div w:id="203707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nihr.org.bh/EN/MediaHandler/GenericHandler/documents/PDF/NIHRComplaint%20ProceduresManualEN.pdf" TargetMode="External"/><Relationship Id="rId2" Type="http://schemas.openxmlformats.org/officeDocument/2006/relationships/hyperlink" Target="http://www.nihr.org.bh/en/MediaHandler/GenericHandler/documents/PDF/Royal%20Order%20No%20%20(17)%20of%202017%20English.pdf" TargetMode="External"/><Relationship Id="rId1" Type="http://schemas.openxmlformats.org/officeDocument/2006/relationships/hyperlink" Target="http://www.nihr.org.bh/en/MediaHandler/GenericHandler/documents/download/002_NIHR_Law_amend.pdf"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0516F-905E-4CD9-905F-04CF672AC9D0}">
  <ds:schemaRefs>
    <ds:schemaRef ds:uri="http://schemas.openxmlformats.org/officeDocument/2006/bibliography"/>
  </ds:schemaRefs>
</ds:datastoreItem>
</file>

<file path=customXml/itemProps2.xml><?xml version="1.0" encoding="utf-8"?>
<ds:datastoreItem xmlns:ds="http://schemas.openxmlformats.org/officeDocument/2006/customXml" ds:itemID="{64DC4F44-7D18-47A3-98EF-82F15043FB74}"/>
</file>

<file path=customXml/itemProps3.xml><?xml version="1.0" encoding="utf-8"?>
<ds:datastoreItem xmlns:ds="http://schemas.openxmlformats.org/officeDocument/2006/customXml" ds:itemID="{8687E557-9456-4A9D-B810-6AB7C946121F}"/>
</file>

<file path=customXml/itemProps4.xml><?xml version="1.0" encoding="utf-8"?>
<ds:datastoreItem xmlns:ds="http://schemas.openxmlformats.org/officeDocument/2006/customXml" ds:itemID="{CE0A162E-A684-4A30-A94F-E3603ACF1129}"/>
</file>

<file path=docProps/app.xml><?xml version="1.0" encoding="utf-8"?>
<Properties xmlns="http://schemas.openxmlformats.org/officeDocument/2006/extended-properties" xmlns:vt="http://schemas.openxmlformats.org/officeDocument/2006/docPropsVTypes">
  <Template>Normal.dotm</Template>
  <TotalTime>4</TotalTime>
  <Pages>20</Pages>
  <Words>6385</Words>
  <Characters>36397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NIHR</Company>
  <LinksUpToDate>false</LinksUpToDate>
  <CharactersWithSpaces>42697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Ahmed Al Najjar</dc:creator>
  <cp:lastModifiedBy>REYNAUD Céline</cp:lastModifiedBy>
  <cp:revision>2</cp:revision>
  <cp:lastPrinted>2022-01-26T06:26:00Z</cp:lastPrinted>
  <dcterms:created xsi:type="dcterms:W3CDTF">2022-01-26T09:44:00Z</dcterms:created>
  <dcterms:modified xsi:type="dcterms:W3CDTF">2022-01-26T09:44:00Z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