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1F229F" w14:textId="77777777" w:rsidR="0014673C" w:rsidRDefault="0014673C" w:rsidP="00617325">
      <w:pPr>
        <w:rPr>
          <w:rFonts w:ascii="Calibri" w:eastAsia="Calibri" w:hAnsi="Calibri" w:cs="Times New Roman"/>
          <w:lang w:val="mt-MT"/>
        </w:rPr>
      </w:pPr>
    </w:p>
    <w:p w14:paraId="077FFEB0" w14:textId="77777777" w:rsidR="0014673C" w:rsidRDefault="0014673C" w:rsidP="00743962">
      <w:pPr>
        <w:jc w:val="center"/>
        <w:rPr>
          <w:rFonts w:ascii="Calibri" w:eastAsia="Calibri" w:hAnsi="Calibri" w:cs="Times New Roman"/>
          <w:lang w:val="mt-MT"/>
        </w:rPr>
      </w:pPr>
    </w:p>
    <w:p w14:paraId="545A6002" w14:textId="77777777" w:rsidR="0014673C" w:rsidRDefault="0014673C" w:rsidP="0014673C">
      <w:pPr>
        <w:jc w:val="center"/>
        <w:rPr>
          <w:rFonts w:ascii="Calibri" w:eastAsia="Calibri" w:hAnsi="Calibri" w:cs="Times New Roman"/>
          <w:lang w:val="mt-MT"/>
        </w:rPr>
      </w:pPr>
      <w:r w:rsidRPr="00130F40">
        <w:rPr>
          <w:rFonts w:ascii="Arial" w:hAnsi="Arial" w:cs="Arial"/>
          <w:i/>
          <w:noProof/>
          <w:color w:val="202020"/>
          <w:spacing w:val="15"/>
          <w:sz w:val="20"/>
          <w:lang w:eastAsia="en-GB"/>
        </w:rPr>
        <w:drawing>
          <wp:inline distT="0" distB="0" distL="0" distR="0" wp14:anchorId="5B2A1F73" wp14:editId="7A0559BD">
            <wp:extent cx="1905000" cy="476250"/>
            <wp:effectExtent l="0" t="0" r="0" b="0"/>
            <wp:docPr id="28" name="Picture 28" descr="https://ci4.googleusercontent.com/proxy/ayaHjZbUAwGH9woexshdShYWx3UCzqiYfaml0uLfDnLmitytp7SUSduDYz-hNxEHZ3CioU00-omiGa0MQlGOMpbnuHEd=s0-d-e1-ft#https://s13.postimg.org/833eooio7/CRP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i4.googleusercontent.com/proxy/ayaHjZbUAwGH9woexshdShYWx3UCzqiYfaml0uLfDnLmitytp7SUSduDYz-hNxEHZ3CioU00-omiGa0MQlGOMpbnuHEd=s0-d-e1-ft#https://s13.postimg.org/833eooio7/CRPD_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476250"/>
                    </a:xfrm>
                    <a:prstGeom prst="rect">
                      <a:avLst/>
                    </a:prstGeom>
                    <a:noFill/>
                    <a:ln>
                      <a:noFill/>
                    </a:ln>
                  </pic:spPr>
                </pic:pic>
              </a:graphicData>
            </a:graphic>
          </wp:inline>
        </w:drawing>
      </w:r>
    </w:p>
    <w:p w14:paraId="2A21FDCD" w14:textId="77777777" w:rsidR="00047664" w:rsidRDefault="00047664" w:rsidP="0014673C">
      <w:pPr>
        <w:jc w:val="center"/>
        <w:rPr>
          <w:rFonts w:ascii="Calibri" w:eastAsia="Calibri" w:hAnsi="Calibri" w:cs="Times New Roman"/>
          <w:b/>
          <w:sz w:val="50"/>
          <w:szCs w:val="50"/>
          <w:lang w:val="mt-MT"/>
        </w:rPr>
      </w:pPr>
    </w:p>
    <w:p w14:paraId="7512697A" w14:textId="77777777" w:rsidR="0014673C" w:rsidRDefault="0014673C" w:rsidP="0014673C">
      <w:pPr>
        <w:jc w:val="center"/>
        <w:rPr>
          <w:rFonts w:ascii="Calibri" w:eastAsia="Calibri" w:hAnsi="Calibri" w:cs="Times New Roman"/>
          <w:b/>
          <w:sz w:val="50"/>
          <w:szCs w:val="50"/>
          <w:lang w:val="mt-MT"/>
        </w:rPr>
      </w:pPr>
      <w:r w:rsidRPr="0014673C">
        <w:rPr>
          <w:rFonts w:ascii="Calibri" w:eastAsia="Calibri" w:hAnsi="Calibri" w:cs="Times New Roman"/>
          <w:b/>
          <w:sz w:val="50"/>
          <w:szCs w:val="50"/>
          <w:lang w:val="mt-MT"/>
        </w:rPr>
        <w:t>Commission for the Rights of Persons with Disability</w:t>
      </w:r>
    </w:p>
    <w:p w14:paraId="5E655C83" w14:textId="77777777" w:rsidR="0014673C" w:rsidRDefault="0014673C" w:rsidP="0014673C">
      <w:pPr>
        <w:jc w:val="center"/>
        <w:rPr>
          <w:rFonts w:ascii="Calibri" w:eastAsia="Calibri" w:hAnsi="Calibri" w:cs="Times New Roman"/>
          <w:b/>
          <w:sz w:val="50"/>
          <w:szCs w:val="50"/>
          <w:lang w:val="mt-MT"/>
        </w:rPr>
      </w:pPr>
    </w:p>
    <w:p w14:paraId="719AFCB5" w14:textId="77777777" w:rsidR="0014673C" w:rsidRDefault="0014673C" w:rsidP="0014673C">
      <w:pPr>
        <w:jc w:val="center"/>
        <w:rPr>
          <w:rFonts w:ascii="Calibri" w:eastAsia="Calibri" w:hAnsi="Calibri" w:cs="Times New Roman"/>
          <w:b/>
          <w:sz w:val="50"/>
          <w:szCs w:val="50"/>
          <w:lang w:val="mt-MT"/>
        </w:rPr>
      </w:pPr>
      <w:r>
        <w:rPr>
          <w:rFonts w:ascii="Calibri" w:eastAsia="Calibri" w:hAnsi="Calibri" w:cs="Times New Roman"/>
          <w:b/>
          <w:sz w:val="50"/>
          <w:szCs w:val="50"/>
          <w:lang w:val="mt-MT"/>
        </w:rPr>
        <w:t>Malta</w:t>
      </w:r>
    </w:p>
    <w:p w14:paraId="61DD93E7" w14:textId="77777777" w:rsidR="0014673C" w:rsidRDefault="0014673C" w:rsidP="0014673C">
      <w:pPr>
        <w:jc w:val="center"/>
        <w:rPr>
          <w:rFonts w:ascii="Calibri" w:eastAsia="Calibri" w:hAnsi="Calibri" w:cs="Times New Roman"/>
          <w:b/>
          <w:sz w:val="50"/>
          <w:szCs w:val="50"/>
          <w:lang w:val="mt-MT"/>
        </w:rPr>
      </w:pPr>
    </w:p>
    <w:p w14:paraId="0C7FF158" w14:textId="77777777" w:rsidR="0014673C" w:rsidRDefault="0014673C" w:rsidP="0014673C">
      <w:pPr>
        <w:jc w:val="center"/>
        <w:rPr>
          <w:rFonts w:ascii="Calibri" w:eastAsia="Calibri" w:hAnsi="Calibri" w:cs="Times New Roman"/>
          <w:b/>
          <w:sz w:val="50"/>
          <w:szCs w:val="50"/>
          <w:lang w:val="mt-MT"/>
        </w:rPr>
      </w:pPr>
    </w:p>
    <w:p w14:paraId="235A6A14" w14:textId="77777777" w:rsidR="0014673C" w:rsidRDefault="0014673C" w:rsidP="0014673C">
      <w:pPr>
        <w:jc w:val="center"/>
        <w:rPr>
          <w:rFonts w:ascii="Calibri" w:eastAsia="Calibri" w:hAnsi="Calibri" w:cs="Times New Roman"/>
          <w:b/>
          <w:sz w:val="50"/>
          <w:szCs w:val="50"/>
          <w:lang w:val="mt-MT"/>
        </w:rPr>
      </w:pPr>
    </w:p>
    <w:p w14:paraId="5EA44214" w14:textId="77777777" w:rsidR="001C3C33" w:rsidRDefault="001C3C33" w:rsidP="0014673C">
      <w:pPr>
        <w:jc w:val="center"/>
        <w:rPr>
          <w:rFonts w:ascii="Calibri" w:eastAsia="Calibri" w:hAnsi="Calibri" w:cs="Times New Roman"/>
          <w:b/>
          <w:sz w:val="50"/>
          <w:szCs w:val="50"/>
          <w:lang w:val="mt-MT"/>
        </w:rPr>
      </w:pPr>
    </w:p>
    <w:p w14:paraId="5E87D7AC" w14:textId="77777777" w:rsidR="00B137D5" w:rsidRDefault="00B137D5" w:rsidP="0014673C">
      <w:pPr>
        <w:spacing w:after="0" w:line="240" w:lineRule="auto"/>
        <w:jc w:val="center"/>
        <w:rPr>
          <w:rFonts w:ascii="Arial" w:hAnsi="Arial" w:cs="Arial"/>
          <w:smallCaps/>
          <w:sz w:val="36"/>
          <w:szCs w:val="36"/>
        </w:rPr>
      </w:pPr>
    </w:p>
    <w:p w14:paraId="1C69DC98" w14:textId="77777777" w:rsidR="0014673C" w:rsidRPr="00255DEF" w:rsidRDefault="0014673C" w:rsidP="0014673C">
      <w:pPr>
        <w:spacing w:after="0" w:line="240" w:lineRule="auto"/>
        <w:jc w:val="center"/>
        <w:rPr>
          <w:rFonts w:ascii="Arial" w:hAnsi="Arial" w:cs="Arial"/>
          <w:smallCaps/>
          <w:sz w:val="32"/>
          <w:szCs w:val="32"/>
        </w:rPr>
      </w:pPr>
      <w:r w:rsidRPr="00255DEF">
        <w:rPr>
          <w:rFonts w:ascii="Arial" w:hAnsi="Arial" w:cs="Arial"/>
          <w:smallCaps/>
          <w:sz w:val="32"/>
          <w:szCs w:val="32"/>
        </w:rPr>
        <w:t xml:space="preserve">Submission to the </w:t>
      </w:r>
    </w:p>
    <w:p w14:paraId="24407768" w14:textId="77777777" w:rsidR="0014673C" w:rsidRPr="00255DEF" w:rsidRDefault="0014673C" w:rsidP="0014673C">
      <w:pPr>
        <w:spacing w:after="0" w:line="240" w:lineRule="auto"/>
        <w:jc w:val="center"/>
        <w:rPr>
          <w:rFonts w:ascii="Arial" w:hAnsi="Arial" w:cs="Arial"/>
          <w:smallCaps/>
          <w:sz w:val="32"/>
          <w:szCs w:val="32"/>
        </w:rPr>
      </w:pPr>
      <w:r w:rsidRPr="00255DEF">
        <w:rPr>
          <w:rFonts w:ascii="Arial" w:hAnsi="Arial" w:cs="Arial"/>
          <w:smallCaps/>
          <w:sz w:val="32"/>
          <w:szCs w:val="32"/>
        </w:rPr>
        <w:t>Committee on the Rights of Persons with Disabilities</w:t>
      </w:r>
      <w:r w:rsidRPr="00255DEF">
        <w:rPr>
          <w:sz w:val="32"/>
          <w:szCs w:val="32"/>
        </w:rPr>
        <w:t xml:space="preserve"> </w:t>
      </w:r>
      <w:r w:rsidRPr="00255DEF">
        <w:rPr>
          <w:rFonts w:ascii="Arial" w:hAnsi="Arial" w:cs="Arial"/>
          <w:smallCaps/>
          <w:sz w:val="32"/>
          <w:szCs w:val="32"/>
        </w:rPr>
        <w:t xml:space="preserve">in advance of its consideration </w:t>
      </w:r>
      <w:r w:rsidR="00B86CA2" w:rsidRPr="00255DEF">
        <w:rPr>
          <w:rFonts w:ascii="Arial" w:hAnsi="Arial" w:cs="Arial"/>
          <w:smallCaps/>
          <w:sz w:val="32"/>
          <w:szCs w:val="32"/>
        </w:rPr>
        <w:t xml:space="preserve">of </w:t>
      </w:r>
      <w:proofErr w:type="spellStart"/>
      <w:r w:rsidR="00B86CA2" w:rsidRPr="00255DEF">
        <w:rPr>
          <w:rFonts w:ascii="Arial" w:hAnsi="Arial" w:cs="Arial"/>
          <w:smallCaps/>
          <w:sz w:val="32"/>
          <w:szCs w:val="32"/>
        </w:rPr>
        <w:t>malta</w:t>
      </w:r>
      <w:r w:rsidRPr="00255DEF">
        <w:rPr>
          <w:rFonts w:ascii="Arial" w:hAnsi="Arial" w:cs="Arial"/>
          <w:smallCaps/>
          <w:sz w:val="32"/>
          <w:szCs w:val="32"/>
        </w:rPr>
        <w:t>’s</w:t>
      </w:r>
      <w:proofErr w:type="spellEnd"/>
      <w:r w:rsidRPr="00255DEF">
        <w:rPr>
          <w:rFonts w:ascii="Arial" w:hAnsi="Arial" w:cs="Arial"/>
          <w:smallCaps/>
          <w:sz w:val="32"/>
          <w:szCs w:val="32"/>
        </w:rPr>
        <w:t xml:space="preserve"> 1st periodic report</w:t>
      </w:r>
    </w:p>
    <w:p w14:paraId="58318F7F" w14:textId="77777777" w:rsidR="0014673C" w:rsidRPr="00255DEF" w:rsidRDefault="0014673C" w:rsidP="0014673C">
      <w:pPr>
        <w:spacing w:after="0" w:line="240" w:lineRule="auto"/>
        <w:jc w:val="center"/>
        <w:rPr>
          <w:rFonts w:ascii="Arial" w:hAnsi="Arial" w:cs="Arial"/>
          <w:smallCaps/>
          <w:sz w:val="32"/>
          <w:szCs w:val="32"/>
        </w:rPr>
      </w:pPr>
    </w:p>
    <w:p w14:paraId="005AD641" w14:textId="77777777" w:rsidR="0014673C" w:rsidRPr="00255DEF" w:rsidRDefault="0014673C" w:rsidP="0014673C">
      <w:pPr>
        <w:spacing w:after="0" w:line="240" w:lineRule="auto"/>
        <w:jc w:val="center"/>
        <w:rPr>
          <w:rFonts w:ascii="Arial" w:hAnsi="Arial" w:cs="Arial"/>
          <w:smallCaps/>
          <w:sz w:val="32"/>
          <w:szCs w:val="32"/>
        </w:rPr>
      </w:pPr>
    </w:p>
    <w:p w14:paraId="47955F4E" w14:textId="5366A877" w:rsidR="00047664" w:rsidRDefault="00FD2C3D" w:rsidP="00FD2C3D">
      <w:pPr>
        <w:rPr>
          <w:rFonts w:ascii="Arial" w:hAnsi="Arial" w:cs="Arial"/>
          <w:smallCaps/>
          <w:sz w:val="32"/>
          <w:szCs w:val="32"/>
        </w:rPr>
      </w:pPr>
      <w:r>
        <w:rPr>
          <w:rFonts w:ascii="Arial" w:hAnsi="Arial" w:cs="Arial"/>
          <w:smallCaps/>
          <w:sz w:val="32"/>
          <w:szCs w:val="32"/>
        </w:rPr>
        <w:t xml:space="preserve"> </w:t>
      </w:r>
      <w:r>
        <w:rPr>
          <w:rFonts w:ascii="Arial" w:hAnsi="Arial" w:cs="Arial"/>
          <w:smallCaps/>
          <w:sz w:val="32"/>
          <w:szCs w:val="32"/>
        </w:rPr>
        <w:tab/>
      </w:r>
      <w:r>
        <w:rPr>
          <w:rFonts w:ascii="Arial" w:hAnsi="Arial" w:cs="Arial"/>
          <w:smallCaps/>
          <w:sz w:val="32"/>
          <w:szCs w:val="32"/>
        </w:rPr>
        <w:tab/>
      </w:r>
      <w:r>
        <w:rPr>
          <w:rFonts w:ascii="Arial" w:hAnsi="Arial" w:cs="Arial"/>
          <w:smallCaps/>
          <w:sz w:val="32"/>
          <w:szCs w:val="32"/>
        </w:rPr>
        <w:tab/>
      </w:r>
      <w:r>
        <w:rPr>
          <w:rFonts w:ascii="Arial" w:hAnsi="Arial" w:cs="Arial"/>
          <w:smallCaps/>
          <w:sz w:val="32"/>
          <w:szCs w:val="32"/>
        </w:rPr>
        <w:tab/>
      </w:r>
      <w:r>
        <w:rPr>
          <w:rFonts w:ascii="Arial" w:hAnsi="Arial" w:cs="Arial"/>
          <w:smallCaps/>
          <w:sz w:val="32"/>
          <w:szCs w:val="32"/>
        </w:rPr>
        <w:tab/>
        <w:t>February 2018</w:t>
      </w:r>
    </w:p>
    <w:p w14:paraId="4E5E7D8F" w14:textId="77777777" w:rsidR="00D83079" w:rsidRDefault="00D83079" w:rsidP="00FD2C3D">
      <w:pPr>
        <w:rPr>
          <w:rFonts w:ascii="Calibri" w:eastAsia="Calibri" w:hAnsi="Calibri" w:cs="Times New Roman"/>
          <w:lang w:val="mt-MT"/>
        </w:rPr>
      </w:pPr>
    </w:p>
    <w:sdt>
      <w:sdtPr>
        <w:rPr>
          <w:rFonts w:asciiTheme="minorHAnsi" w:eastAsiaTheme="minorHAnsi" w:hAnsiTheme="minorHAnsi" w:cstheme="minorBidi"/>
          <w:color w:val="auto"/>
          <w:sz w:val="22"/>
          <w:szCs w:val="22"/>
          <w:lang w:val="en-GB"/>
        </w:rPr>
        <w:id w:val="-1644876836"/>
        <w:docPartObj>
          <w:docPartGallery w:val="Table of Contents"/>
          <w:docPartUnique/>
        </w:docPartObj>
      </w:sdtPr>
      <w:sdtEndPr>
        <w:rPr>
          <w:b/>
          <w:bCs/>
          <w:noProof/>
        </w:rPr>
      </w:sdtEndPr>
      <w:sdtContent>
        <w:p w14:paraId="48761651" w14:textId="77777777" w:rsidR="00EB5BFC" w:rsidRDefault="00EB5BFC" w:rsidP="00EB5BFC">
          <w:pPr>
            <w:pStyle w:val="TOCHeading"/>
          </w:pPr>
        </w:p>
        <w:p w14:paraId="7542F93D" w14:textId="77777777" w:rsidR="00255DEF" w:rsidRDefault="00255DEF"/>
        <w:p w14:paraId="256094DE" w14:textId="77777777" w:rsidR="00047664" w:rsidRDefault="002B1ADE"/>
      </w:sdtContent>
    </w:sdt>
    <w:p w14:paraId="053BDE4C" w14:textId="77777777" w:rsidR="00047664" w:rsidRPr="00081E1B" w:rsidRDefault="00EB5BFC" w:rsidP="00EB5BFC">
      <w:pPr>
        <w:rPr>
          <w:rFonts w:eastAsia="Calibri" w:cstheme="minorHAnsi"/>
          <w:b/>
          <w:sz w:val="28"/>
          <w:szCs w:val="28"/>
          <w:lang w:val="mt-MT"/>
        </w:rPr>
      </w:pPr>
      <w:r w:rsidRPr="00081E1B">
        <w:rPr>
          <w:rFonts w:eastAsia="Calibri" w:cstheme="minorHAnsi"/>
          <w:b/>
          <w:sz w:val="28"/>
          <w:szCs w:val="28"/>
          <w:lang w:val="mt-MT"/>
        </w:rPr>
        <w:lastRenderedPageBreak/>
        <w:t>Table of Contents</w:t>
      </w:r>
    </w:p>
    <w:p w14:paraId="64CBAE53" w14:textId="77777777" w:rsidR="00EB5BFC" w:rsidRPr="00081E1B" w:rsidRDefault="00EB5BFC" w:rsidP="00EB5BFC">
      <w:pPr>
        <w:rPr>
          <w:rFonts w:eastAsia="Calibri" w:cstheme="minorHAnsi"/>
          <w:lang w:val="mt-MT"/>
        </w:rPr>
      </w:pPr>
    </w:p>
    <w:p w14:paraId="74EB8023" w14:textId="6FD73BE6" w:rsidR="00EB5BFC" w:rsidRPr="00081E1B" w:rsidRDefault="00EB5BFC" w:rsidP="00EB5BFC">
      <w:pPr>
        <w:ind w:firstLine="720"/>
        <w:rPr>
          <w:rFonts w:eastAsia="Calibri" w:cstheme="minorHAnsi"/>
          <w:lang w:val="mt-MT"/>
        </w:rPr>
      </w:pPr>
      <w:r w:rsidRPr="00081E1B">
        <w:rPr>
          <w:rFonts w:eastAsia="Calibri" w:cstheme="minorHAnsi"/>
          <w:lang w:val="mt-MT"/>
        </w:rPr>
        <w:t>Abstract</w:t>
      </w:r>
      <w:r w:rsidR="008F7E3A">
        <w:rPr>
          <w:rFonts w:eastAsia="Calibri" w:cstheme="minorHAnsi"/>
          <w:lang w:val="mt-MT"/>
        </w:rPr>
        <w:tab/>
      </w:r>
      <w:r w:rsidR="008F7E3A">
        <w:rPr>
          <w:rFonts w:eastAsia="Calibri" w:cstheme="minorHAnsi"/>
          <w:lang w:val="mt-MT"/>
        </w:rPr>
        <w:tab/>
      </w:r>
      <w:r w:rsidR="008F7E3A">
        <w:rPr>
          <w:rFonts w:eastAsia="Calibri" w:cstheme="minorHAnsi"/>
          <w:lang w:val="mt-MT"/>
        </w:rPr>
        <w:tab/>
      </w:r>
      <w:r w:rsidR="008F7E3A">
        <w:rPr>
          <w:rFonts w:eastAsia="Calibri" w:cstheme="minorHAnsi"/>
          <w:lang w:val="mt-MT"/>
        </w:rPr>
        <w:tab/>
      </w:r>
      <w:r w:rsidR="008F7E3A">
        <w:rPr>
          <w:rFonts w:eastAsia="Calibri" w:cstheme="minorHAnsi"/>
          <w:lang w:val="mt-MT"/>
        </w:rPr>
        <w:tab/>
      </w:r>
      <w:r w:rsidR="008F7E3A">
        <w:rPr>
          <w:rFonts w:eastAsia="Calibri" w:cstheme="minorHAnsi"/>
          <w:lang w:val="mt-MT"/>
        </w:rPr>
        <w:tab/>
      </w:r>
      <w:r w:rsidR="008F7E3A">
        <w:rPr>
          <w:rFonts w:eastAsia="Calibri" w:cstheme="minorHAnsi"/>
          <w:lang w:val="mt-MT"/>
        </w:rPr>
        <w:tab/>
      </w:r>
      <w:r w:rsidR="008F7E3A">
        <w:rPr>
          <w:rFonts w:eastAsia="Calibri" w:cstheme="minorHAnsi"/>
          <w:lang w:val="mt-MT"/>
        </w:rPr>
        <w:tab/>
      </w:r>
      <w:r w:rsidR="008F7E3A">
        <w:rPr>
          <w:rFonts w:eastAsia="Calibri" w:cstheme="minorHAnsi"/>
          <w:lang w:val="mt-MT"/>
        </w:rPr>
        <w:tab/>
      </w:r>
      <w:r w:rsidR="008F7E3A">
        <w:rPr>
          <w:rFonts w:eastAsia="Calibri" w:cstheme="minorHAnsi"/>
          <w:lang w:val="mt-MT"/>
        </w:rPr>
        <w:tab/>
      </w:r>
      <w:r w:rsidR="00E309F7">
        <w:rPr>
          <w:rFonts w:eastAsia="Calibri" w:cstheme="minorHAnsi"/>
          <w:lang w:val="mt-MT"/>
        </w:rPr>
        <w:t>3</w:t>
      </w:r>
    </w:p>
    <w:p w14:paraId="099FC4B1" w14:textId="3516A8B4" w:rsidR="00255DEF" w:rsidRPr="00081E1B" w:rsidRDefault="00E309F7" w:rsidP="00EB5BFC">
      <w:pPr>
        <w:ind w:firstLine="720"/>
        <w:rPr>
          <w:rFonts w:eastAsia="Calibri" w:cstheme="minorHAnsi"/>
          <w:lang w:val="mt-MT"/>
        </w:rPr>
      </w:pPr>
      <w:r>
        <w:rPr>
          <w:rFonts w:eastAsia="Calibri" w:cstheme="minorHAnsi"/>
          <w:lang w:val="mt-MT"/>
        </w:rPr>
        <w:t xml:space="preserve"> </w:t>
      </w:r>
    </w:p>
    <w:p w14:paraId="51496516" w14:textId="2CFF4C36" w:rsidR="00124A8F" w:rsidRPr="00081E1B" w:rsidRDefault="00EB5BFC" w:rsidP="00FA4435">
      <w:pPr>
        <w:pStyle w:val="ListParagraph"/>
        <w:numPr>
          <w:ilvl w:val="0"/>
          <w:numId w:val="15"/>
        </w:numPr>
        <w:rPr>
          <w:rFonts w:eastAsia="Calibri" w:cstheme="minorHAnsi"/>
          <w:lang w:val="mt-MT"/>
        </w:rPr>
      </w:pPr>
      <w:r w:rsidRPr="00081E1B">
        <w:rPr>
          <w:rFonts w:eastAsia="Calibri" w:cstheme="minorHAnsi"/>
          <w:lang w:val="mt-MT"/>
        </w:rPr>
        <w:t>Introduction</w:t>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p>
    <w:p w14:paraId="07B7CBF8" w14:textId="77777777" w:rsidR="00255DEF" w:rsidRPr="00081E1B" w:rsidRDefault="00255DEF" w:rsidP="00255DEF">
      <w:pPr>
        <w:pStyle w:val="ListParagraph"/>
        <w:rPr>
          <w:rFonts w:eastAsia="Calibri" w:cstheme="minorHAnsi"/>
          <w:lang w:val="mt-MT"/>
        </w:rPr>
      </w:pPr>
    </w:p>
    <w:p w14:paraId="3118ADCE" w14:textId="7535D37D" w:rsidR="00124A8F" w:rsidRPr="00081E1B" w:rsidRDefault="00124A8F" w:rsidP="00FA4435">
      <w:pPr>
        <w:pStyle w:val="ListParagraph"/>
        <w:numPr>
          <w:ilvl w:val="1"/>
          <w:numId w:val="15"/>
        </w:numPr>
        <w:rPr>
          <w:rFonts w:eastAsia="Calibri" w:cstheme="minorHAnsi"/>
          <w:lang w:val="mt-MT"/>
        </w:rPr>
      </w:pPr>
      <w:r w:rsidRPr="00081E1B">
        <w:rPr>
          <w:rFonts w:eastAsia="Calibri" w:cstheme="minorHAnsi"/>
          <w:lang w:val="mt-MT"/>
        </w:rPr>
        <w:t>The Commission for Rights of Persons with Disability</w:t>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r w:rsidR="00646E91">
        <w:rPr>
          <w:rFonts w:eastAsia="Calibri" w:cstheme="minorHAnsi"/>
          <w:lang w:val="mt-MT"/>
        </w:rPr>
        <w:t>4</w:t>
      </w:r>
    </w:p>
    <w:p w14:paraId="4BF0685C" w14:textId="2EFD9916" w:rsidR="00124A8F" w:rsidRPr="004A6F7D" w:rsidRDefault="00124A8F" w:rsidP="004A6F7D">
      <w:pPr>
        <w:pStyle w:val="ListParagraph"/>
        <w:numPr>
          <w:ilvl w:val="1"/>
          <w:numId w:val="15"/>
        </w:numPr>
        <w:rPr>
          <w:rFonts w:eastAsia="Calibri" w:cstheme="minorHAnsi"/>
          <w:lang w:val="mt-MT"/>
        </w:rPr>
      </w:pPr>
      <w:r w:rsidRPr="00081E1B">
        <w:rPr>
          <w:rFonts w:cstheme="minorHAnsi"/>
        </w:rPr>
        <w:t>Parallel Report on the implemen</w:t>
      </w:r>
      <w:r w:rsidR="00DD7483">
        <w:rPr>
          <w:rFonts w:cstheme="minorHAnsi"/>
        </w:rPr>
        <w:t>tation of the UNCRPD in Malta</w:t>
      </w:r>
      <w:r w:rsidR="004A6F7D">
        <w:rPr>
          <w:rFonts w:cstheme="minorHAnsi"/>
        </w:rPr>
        <w:tab/>
      </w:r>
      <w:r w:rsidR="004A6F7D">
        <w:rPr>
          <w:rFonts w:cstheme="minorHAnsi"/>
        </w:rPr>
        <w:tab/>
        <w:t xml:space="preserve">              </w:t>
      </w:r>
      <w:r w:rsidR="004A6F7D">
        <w:rPr>
          <w:rFonts w:cstheme="minorHAnsi"/>
        </w:rPr>
        <w:tab/>
      </w:r>
      <w:r w:rsidR="00646E91">
        <w:rPr>
          <w:rFonts w:cstheme="minorHAnsi"/>
        </w:rPr>
        <w:t>5</w:t>
      </w:r>
      <w:r w:rsidR="004A6F7D">
        <w:rPr>
          <w:rFonts w:cstheme="minorHAnsi"/>
        </w:rPr>
        <w:tab/>
      </w:r>
      <w:r w:rsidR="004A6F7D">
        <w:rPr>
          <w:rFonts w:cstheme="minorHAnsi"/>
        </w:rPr>
        <w:tab/>
      </w:r>
      <w:r w:rsidR="004A6F7D">
        <w:rPr>
          <w:rFonts w:cstheme="minorHAnsi"/>
        </w:rPr>
        <w:tab/>
      </w:r>
      <w:r w:rsidR="004A6F7D">
        <w:rPr>
          <w:rFonts w:cstheme="minorHAnsi"/>
        </w:rPr>
        <w:tab/>
      </w:r>
      <w:r w:rsidR="004A6F7D">
        <w:rPr>
          <w:rFonts w:cstheme="minorHAnsi"/>
        </w:rPr>
        <w:tab/>
      </w:r>
      <w:r w:rsidR="004A6F7D">
        <w:rPr>
          <w:rFonts w:cstheme="minorHAnsi"/>
        </w:rPr>
        <w:tab/>
      </w:r>
      <w:r w:rsidR="004A6F7D">
        <w:rPr>
          <w:rFonts w:cstheme="minorHAnsi"/>
        </w:rPr>
        <w:tab/>
      </w:r>
      <w:r w:rsidR="004A6F7D">
        <w:rPr>
          <w:rFonts w:cstheme="minorHAnsi"/>
        </w:rPr>
        <w:tab/>
      </w:r>
      <w:r w:rsidR="004A6F7D">
        <w:rPr>
          <w:rFonts w:cstheme="minorHAnsi"/>
        </w:rPr>
        <w:tab/>
      </w:r>
      <w:r w:rsidR="004A6F7D">
        <w:rPr>
          <w:rFonts w:cstheme="minorHAnsi"/>
        </w:rPr>
        <w:tab/>
      </w:r>
      <w:r w:rsidR="004A6F7D">
        <w:rPr>
          <w:rFonts w:cstheme="minorHAnsi"/>
        </w:rPr>
        <w:tab/>
      </w:r>
    </w:p>
    <w:p w14:paraId="60E06916" w14:textId="77777777" w:rsidR="00124A8F" w:rsidRPr="00A604B2" w:rsidRDefault="00124A8F" w:rsidP="00A604B2">
      <w:pPr>
        <w:ind w:left="720"/>
        <w:rPr>
          <w:rFonts w:eastAsia="Calibri" w:cstheme="minorHAnsi"/>
          <w:lang w:val="mt-MT"/>
        </w:rPr>
      </w:pPr>
    </w:p>
    <w:p w14:paraId="1C2C5EC4" w14:textId="5E2D1B83" w:rsidR="00124A8F" w:rsidRPr="00081E1B" w:rsidRDefault="00124A8F" w:rsidP="00FA4435">
      <w:pPr>
        <w:pStyle w:val="ListParagraph"/>
        <w:numPr>
          <w:ilvl w:val="0"/>
          <w:numId w:val="15"/>
        </w:numPr>
        <w:rPr>
          <w:rFonts w:eastAsia="Calibri" w:cstheme="minorHAnsi"/>
          <w:lang w:val="mt-MT"/>
        </w:rPr>
      </w:pPr>
      <w:r w:rsidRPr="00081E1B">
        <w:rPr>
          <w:rFonts w:eastAsia="Calibri" w:cstheme="minorHAnsi"/>
          <w:lang w:val="mt-MT"/>
        </w:rPr>
        <w:t>Key Issues and Princip</w:t>
      </w:r>
      <w:r w:rsidR="00FD5A35" w:rsidRPr="00081E1B">
        <w:rPr>
          <w:rFonts w:eastAsia="Calibri" w:cstheme="minorHAnsi"/>
          <w:lang w:val="mt-MT"/>
        </w:rPr>
        <w:t>al</w:t>
      </w:r>
      <w:r w:rsidRPr="00081E1B">
        <w:rPr>
          <w:rFonts w:eastAsia="Calibri" w:cstheme="minorHAnsi"/>
          <w:lang w:val="mt-MT"/>
        </w:rPr>
        <w:t xml:space="preserve"> Concerns and Key Recommendations</w:t>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r w:rsidR="004A6F7D">
        <w:rPr>
          <w:rFonts w:eastAsia="Calibri" w:cstheme="minorHAnsi"/>
          <w:lang w:val="mt-MT"/>
        </w:rPr>
        <w:tab/>
      </w:r>
    </w:p>
    <w:p w14:paraId="6D3C3CA6" w14:textId="77777777" w:rsidR="00255DEF" w:rsidRPr="00081E1B" w:rsidRDefault="00255DEF" w:rsidP="00255DEF">
      <w:pPr>
        <w:pStyle w:val="ListParagraph"/>
        <w:rPr>
          <w:rFonts w:eastAsia="Calibri" w:cstheme="minorHAnsi"/>
          <w:lang w:val="mt-MT"/>
        </w:rPr>
      </w:pPr>
    </w:p>
    <w:p w14:paraId="3AEF9607" w14:textId="47CB529D" w:rsidR="00255DEF" w:rsidRPr="00081E1B" w:rsidRDefault="00124A8F" w:rsidP="00FA4435">
      <w:pPr>
        <w:pStyle w:val="ListParagraph"/>
        <w:numPr>
          <w:ilvl w:val="1"/>
          <w:numId w:val="15"/>
        </w:numPr>
        <w:autoSpaceDE w:val="0"/>
        <w:autoSpaceDN w:val="0"/>
        <w:adjustRightInd w:val="0"/>
        <w:spacing w:after="0" w:line="240" w:lineRule="auto"/>
        <w:rPr>
          <w:rFonts w:cstheme="minorHAnsi"/>
          <w:bCs/>
          <w:lang w:eastAsia="fr-FR"/>
        </w:rPr>
      </w:pPr>
      <w:r w:rsidRPr="00081E1B">
        <w:rPr>
          <w:rFonts w:cstheme="minorHAnsi"/>
          <w:bCs/>
          <w:lang w:eastAsia="fr-FR"/>
        </w:rPr>
        <w:t>Purpose, definitions, general principles and general obligations (Articles 1-4)</w:t>
      </w:r>
      <w:r w:rsidR="00646E91">
        <w:rPr>
          <w:rFonts w:cstheme="minorHAnsi"/>
          <w:bCs/>
          <w:lang w:eastAsia="fr-FR"/>
        </w:rPr>
        <w:tab/>
        <w:t>6</w:t>
      </w:r>
    </w:p>
    <w:p w14:paraId="145B6FC6" w14:textId="3852588C" w:rsidR="00255DEF" w:rsidRPr="00081E1B" w:rsidRDefault="00124A8F" w:rsidP="00FA4435">
      <w:pPr>
        <w:pStyle w:val="ListParagraph"/>
        <w:numPr>
          <w:ilvl w:val="1"/>
          <w:numId w:val="15"/>
        </w:numPr>
        <w:autoSpaceDE w:val="0"/>
        <w:autoSpaceDN w:val="0"/>
        <w:adjustRightInd w:val="0"/>
        <w:spacing w:after="0" w:line="240" w:lineRule="auto"/>
        <w:rPr>
          <w:rFonts w:cstheme="minorHAnsi"/>
          <w:bCs/>
          <w:lang w:eastAsia="fr-FR"/>
        </w:rPr>
      </w:pPr>
      <w:r w:rsidRPr="00081E1B">
        <w:rPr>
          <w:rFonts w:cstheme="minorHAnsi"/>
          <w:bCs/>
          <w:lang w:eastAsia="fr-FR"/>
        </w:rPr>
        <w:t xml:space="preserve">Specific rights covered under </w:t>
      </w:r>
      <w:r w:rsidR="00255DEF" w:rsidRPr="00081E1B">
        <w:rPr>
          <w:rFonts w:cstheme="minorHAnsi"/>
          <w:bCs/>
          <w:lang w:eastAsia="fr-FR"/>
        </w:rPr>
        <w:t>(</w:t>
      </w:r>
      <w:r w:rsidRPr="00081E1B">
        <w:rPr>
          <w:rFonts w:cstheme="minorHAnsi"/>
          <w:bCs/>
          <w:lang w:eastAsia="fr-FR"/>
        </w:rPr>
        <w:t>Articles 5 &amp; 8-30</w:t>
      </w:r>
      <w:r w:rsidR="00255DEF" w:rsidRPr="00081E1B">
        <w:rPr>
          <w:rFonts w:cstheme="minorHAnsi"/>
          <w:bCs/>
          <w:lang w:eastAsia="fr-FR"/>
        </w:rPr>
        <w:t>)</w:t>
      </w:r>
      <w:r w:rsidRPr="00081E1B">
        <w:rPr>
          <w:rFonts w:cstheme="minorHAnsi"/>
          <w:bCs/>
          <w:lang w:eastAsia="fr-FR"/>
        </w:rPr>
        <w:t xml:space="preserve">            </w:t>
      </w:r>
      <w:r w:rsidR="00646E91">
        <w:rPr>
          <w:rFonts w:cstheme="minorHAnsi"/>
          <w:bCs/>
          <w:lang w:eastAsia="fr-FR"/>
        </w:rPr>
        <w:tab/>
      </w:r>
      <w:r w:rsidR="00646E91">
        <w:rPr>
          <w:rFonts w:cstheme="minorHAnsi"/>
          <w:bCs/>
          <w:lang w:eastAsia="fr-FR"/>
        </w:rPr>
        <w:tab/>
      </w:r>
      <w:r w:rsidR="00646E91">
        <w:rPr>
          <w:rFonts w:cstheme="minorHAnsi"/>
          <w:bCs/>
          <w:lang w:eastAsia="fr-FR"/>
        </w:rPr>
        <w:tab/>
      </w:r>
      <w:r w:rsidR="00646E91">
        <w:rPr>
          <w:rFonts w:cstheme="minorHAnsi"/>
          <w:bCs/>
          <w:lang w:eastAsia="fr-FR"/>
        </w:rPr>
        <w:tab/>
        <w:t>7</w:t>
      </w:r>
      <w:r w:rsidRPr="00081E1B">
        <w:rPr>
          <w:rFonts w:cstheme="minorHAnsi"/>
          <w:bCs/>
          <w:lang w:eastAsia="fr-FR"/>
        </w:rPr>
        <w:t xml:space="preserve">                       </w:t>
      </w:r>
    </w:p>
    <w:p w14:paraId="12DBC19E" w14:textId="1B0B5723" w:rsidR="00255DEF" w:rsidRPr="00081E1B" w:rsidRDefault="00124A8F" w:rsidP="00FA4435">
      <w:pPr>
        <w:pStyle w:val="ListParagraph"/>
        <w:numPr>
          <w:ilvl w:val="1"/>
          <w:numId w:val="15"/>
        </w:numPr>
        <w:autoSpaceDE w:val="0"/>
        <w:autoSpaceDN w:val="0"/>
        <w:adjustRightInd w:val="0"/>
        <w:spacing w:after="0" w:line="240" w:lineRule="auto"/>
        <w:rPr>
          <w:rFonts w:cstheme="minorHAnsi"/>
          <w:bCs/>
          <w:lang w:eastAsia="fr-FR"/>
        </w:rPr>
      </w:pPr>
      <w:r w:rsidRPr="00081E1B">
        <w:rPr>
          <w:rFonts w:cstheme="minorHAnsi"/>
          <w:bCs/>
          <w:lang w:eastAsia="fr-FR"/>
        </w:rPr>
        <w:t>Situation of women and children (Articles 6 &amp; 7) and other groups</w:t>
      </w:r>
      <w:r w:rsidR="00646E91">
        <w:rPr>
          <w:rFonts w:cstheme="minorHAnsi"/>
          <w:bCs/>
          <w:lang w:eastAsia="fr-FR"/>
        </w:rPr>
        <w:tab/>
      </w:r>
      <w:r w:rsidR="00646E91">
        <w:rPr>
          <w:rFonts w:cstheme="minorHAnsi"/>
          <w:bCs/>
          <w:lang w:eastAsia="fr-FR"/>
        </w:rPr>
        <w:tab/>
      </w:r>
      <w:r w:rsidR="00646E91">
        <w:rPr>
          <w:rFonts w:cstheme="minorHAnsi"/>
          <w:bCs/>
          <w:lang w:eastAsia="fr-FR"/>
        </w:rPr>
        <w:tab/>
        <w:t>31</w:t>
      </w:r>
    </w:p>
    <w:p w14:paraId="6FB5429C" w14:textId="616BF020" w:rsidR="004A6F7D" w:rsidRDefault="00124A8F" w:rsidP="00FA4435">
      <w:pPr>
        <w:pStyle w:val="ListParagraph"/>
        <w:numPr>
          <w:ilvl w:val="1"/>
          <w:numId w:val="15"/>
        </w:numPr>
        <w:autoSpaceDE w:val="0"/>
        <w:autoSpaceDN w:val="0"/>
        <w:adjustRightInd w:val="0"/>
        <w:spacing w:after="0" w:line="240" w:lineRule="auto"/>
        <w:rPr>
          <w:rFonts w:cstheme="minorHAnsi"/>
          <w:bCs/>
          <w:lang w:eastAsia="fr-FR"/>
        </w:rPr>
      </w:pPr>
      <w:r w:rsidRPr="00081E1B">
        <w:rPr>
          <w:rFonts w:cstheme="minorHAnsi"/>
          <w:bCs/>
          <w:lang w:eastAsia="fr-FR"/>
        </w:rPr>
        <w:t xml:space="preserve">Statistics and data collection, international cooperation and national </w:t>
      </w:r>
      <w:r w:rsidR="00646E91">
        <w:rPr>
          <w:rFonts w:cstheme="minorHAnsi"/>
          <w:bCs/>
          <w:lang w:eastAsia="fr-FR"/>
        </w:rPr>
        <w:tab/>
      </w:r>
      <w:r w:rsidR="00646E91">
        <w:rPr>
          <w:rFonts w:cstheme="minorHAnsi"/>
          <w:bCs/>
          <w:lang w:eastAsia="fr-FR"/>
        </w:rPr>
        <w:tab/>
        <w:t>32</w:t>
      </w:r>
    </w:p>
    <w:p w14:paraId="139F9734" w14:textId="17C94D2A" w:rsidR="00124A8F" w:rsidRDefault="00124A8F" w:rsidP="004A6F7D">
      <w:pPr>
        <w:pStyle w:val="ListParagraph"/>
        <w:autoSpaceDE w:val="0"/>
        <w:autoSpaceDN w:val="0"/>
        <w:adjustRightInd w:val="0"/>
        <w:spacing w:after="0" w:line="240" w:lineRule="auto"/>
        <w:ind w:left="1140"/>
        <w:rPr>
          <w:rFonts w:cstheme="minorHAnsi"/>
          <w:bCs/>
          <w:lang w:eastAsia="fr-FR"/>
        </w:rPr>
      </w:pPr>
      <w:proofErr w:type="gramStart"/>
      <w:r w:rsidRPr="00081E1B">
        <w:rPr>
          <w:rFonts w:cstheme="minorHAnsi"/>
          <w:bCs/>
          <w:lang w:eastAsia="fr-FR"/>
        </w:rPr>
        <w:t>implementation</w:t>
      </w:r>
      <w:proofErr w:type="gramEnd"/>
      <w:r w:rsidRPr="00081E1B">
        <w:rPr>
          <w:rFonts w:cstheme="minorHAnsi"/>
          <w:bCs/>
          <w:lang w:eastAsia="fr-FR"/>
        </w:rPr>
        <w:t xml:space="preserve"> and monitoring (Articles 31-33)</w:t>
      </w:r>
    </w:p>
    <w:p w14:paraId="64BE332D" w14:textId="77777777" w:rsidR="002B1ADE" w:rsidRDefault="002B1ADE" w:rsidP="004A6F7D">
      <w:pPr>
        <w:pStyle w:val="ListParagraph"/>
        <w:autoSpaceDE w:val="0"/>
        <w:autoSpaceDN w:val="0"/>
        <w:adjustRightInd w:val="0"/>
        <w:spacing w:after="0" w:line="240" w:lineRule="auto"/>
        <w:ind w:left="1140"/>
        <w:rPr>
          <w:rFonts w:cstheme="minorHAnsi"/>
          <w:bCs/>
          <w:lang w:eastAsia="fr-FR"/>
        </w:rPr>
      </w:pPr>
    </w:p>
    <w:p w14:paraId="6FBE2A6C" w14:textId="77777777" w:rsidR="002B1ADE" w:rsidRPr="00081E1B" w:rsidRDefault="002B1ADE" w:rsidP="004A6F7D">
      <w:pPr>
        <w:pStyle w:val="ListParagraph"/>
        <w:autoSpaceDE w:val="0"/>
        <w:autoSpaceDN w:val="0"/>
        <w:adjustRightInd w:val="0"/>
        <w:spacing w:after="0" w:line="240" w:lineRule="auto"/>
        <w:ind w:left="1140"/>
        <w:rPr>
          <w:rFonts w:cstheme="minorHAnsi"/>
          <w:bCs/>
          <w:lang w:eastAsia="fr-FR"/>
        </w:rPr>
      </w:pPr>
    </w:p>
    <w:p w14:paraId="6C786055" w14:textId="77777777" w:rsidR="00402170" w:rsidRPr="00081E1B" w:rsidRDefault="00402170" w:rsidP="00402170">
      <w:pPr>
        <w:autoSpaceDE w:val="0"/>
        <w:autoSpaceDN w:val="0"/>
        <w:adjustRightInd w:val="0"/>
        <w:spacing w:after="0" w:line="240" w:lineRule="auto"/>
        <w:rPr>
          <w:rFonts w:cstheme="minorHAnsi"/>
          <w:bCs/>
          <w:lang w:eastAsia="fr-FR"/>
        </w:rPr>
      </w:pPr>
    </w:p>
    <w:p w14:paraId="611490CB" w14:textId="04E7D8FD" w:rsidR="00402170" w:rsidRPr="00081E1B" w:rsidRDefault="00B9413A" w:rsidP="00B9413A">
      <w:pPr>
        <w:pStyle w:val="ListParagraph"/>
        <w:numPr>
          <w:ilvl w:val="0"/>
          <w:numId w:val="15"/>
        </w:numPr>
        <w:autoSpaceDE w:val="0"/>
        <w:autoSpaceDN w:val="0"/>
        <w:adjustRightInd w:val="0"/>
        <w:spacing w:after="0" w:line="240" w:lineRule="auto"/>
        <w:rPr>
          <w:rFonts w:cstheme="minorHAnsi"/>
          <w:bCs/>
          <w:lang w:eastAsia="fr-FR"/>
        </w:rPr>
      </w:pPr>
      <w:r w:rsidRPr="00081E1B">
        <w:rPr>
          <w:rFonts w:cstheme="minorHAnsi"/>
          <w:bCs/>
          <w:lang w:eastAsia="fr-FR"/>
        </w:rPr>
        <w:t xml:space="preserve">Annex  - </w:t>
      </w:r>
      <w:r w:rsidR="00402170" w:rsidRPr="00081E1B">
        <w:rPr>
          <w:rFonts w:cstheme="minorHAnsi"/>
          <w:bCs/>
          <w:lang w:eastAsia="fr-FR"/>
        </w:rPr>
        <w:t>Feedback fr</w:t>
      </w:r>
      <w:r w:rsidR="00094FA8">
        <w:rPr>
          <w:rFonts w:cstheme="minorHAnsi"/>
          <w:bCs/>
          <w:lang w:eastAsia="fr-FR"/>
        </w:rPr>
        <w:t>om Disabled People and other stakeholders</w:t>
      </w:r>
      <w:r w:rsidR="00A604B2">
        <w:rPr>
          <w:rFonts w:cstheme="minorHAnsi"/>
          <w:bCs/>
          <w:lang w:eastAsia="fr-FR"/>
        </w:rPr>
        <w:tab/>
      </w:r>
      <w:r w:rsidR="00A604B2">
        <w:rPr>
          <w:rFonts w:cstheme="minorHAnsi"/>
          <w:bCs/>
          <w:lang w:eastAsia="fr-FR"/>
        </w:rPr>
        <w:tab/>
      </w:r>
      <w:r w:rsidR="00A604B2">
        <w:rPr>
          <w:rFonts w:cstheme="minorHAnsi"/>
          <w:bCs/>
          <w:lang w:eastAsia="fr-FR"/>
        </w:rPr>
        <w:tab/>
      </w:r>
      <w:r w:rsidR="00A604B2">
        <w:rPr>
          <w:rFonts w:cstheme="minorHAnsi"/>
          <w:bCs/>
          <w:lang w:eastAsia="fr-FR"/>
        </w:rPr>
        <w:tab/>
      </w:r>
    </w:p>
    <w:p w14:paraId="6D039595" w14:textId="77777777" w:rsidR="00402170" w:rsidRPr="00081E1B" w:rsidRDefault="00402170" w:rsidP="00402170">
      <w:pPr>
        <w:pStyle w:val="ListParagraph"/>
        <w:autoSpaceDE w:val="0"/>
        <w:autoSpaceDN w:val="0"/>
        <w:adjustRightInd w:val="0"/>
        <w:spacing w:after="0" w:line="240" w:lineRule="auto"/>
        <w:rPr>
          <w:rFonts w:cstheme="minorHAnsi"/>
          <w:bCs/>
          <w:lang w:eastAsia="fr-FR"/>
        </w:rPr>
      </w:pPr>
    </w:p>
    <w:p w14:paraId="5D55C4A9" w14:textId="2572E08C" w:rsidR="007D5990" w:rsidRPr="00081E1B" w:rsidRDefault="007D5990" w:rsidP="007D5990">
      <w:pPr>
        <w:pStyle w:val="ListParagraph"/>
        <w:autoSpaceDE w:val="0"/>
        <w:autoSpaceDN w:val="0"/>
        <w:adjustRightInd w:val="0"/>
        <w:spacing w:after="0" w:line="240" w:lineRule="auto"/>
        <w:rPr>
          <w:rFonts w:cstheme="minorHAnsi"/>
          <w:bCs/>
          <w:lang w:eastAsia="fr-FR"/>
        </w:rPr>
      </w:pPr>
      <w:r w:rsidRPr="00081E1B">
        <w:rPr>
          <w:rFonts w:cstheme="minorHAnsi"/>
          <w:bCs/>
          <w:lang w:eastAsia="fr-FR"/>
        </w:rPr>
        <w:t>3.1 CRPD Council</w:t>
      </w:r>
      <w:r w:rsidR="00A604B2">
        <w:rPr>
          <w:rFonts w:cstheme="minorHAnsi"/>
          <w:bCs/>
          <w:lang w:eastAsia="fr-FR"/>
        </w:rPr>
        <w:tab/>
      </w:r>
      <w:r w:rsidR="00A604B2">
        <w:rPr>
          <w:rFonts w:cstheme="minorHAnsi"/>
          <w:bCs/>
          <w:lang w:eastAsia="fr-FR"/>
        </w:rPr>
        <w:tab/>
      </w:r>
      <w:r w:rsidR="00A604B2">
        <w:rPr>
          <w:rFonts w:cstheme="minorHAnsi"/>
          <w:bCs/>
          <w:lang w:eastAsia="fr-FR"/>
        </w:rPr>
        <w:tab/>
      </w:r>
      <w:r w:rsidR="00A604B2">
        <w:rPr>
          <w:rFonts w:cstheme="minorHAnsi"/>
          <w:bCs/>
          <w:lang w:eastAsia="fr-FR"/>
        </w:rPr>
        <w:tab/>
      </w:r>
      <w:r w:rsidR="00A604B2">
        <w:rPr>
          <w:rFonts w:cstheme="minorHAnsi"/>
          <w:bCs/>
          <w:lang w:eastAsia="fr-FR"/>
        </w:rPr>
        <w:tab/>
      </w:r>
      <w:r w:rsidR="00A604B2">
        <w:rPr>
          <w:rFonts w:cstheme="minorHAnsi"/>
          <w:bCs/>
          <w:lang w:eastAsia="fr-FR"/>
        </w:rPr>
        <w:tab/>
      </w:r>
      <w:r w:rsidR="00A604B2">
        <w:rPr>
          <w:rFonts w:cstheme="minorHAnsi"/>
          <w:bCs/>
          <w:lang w:eastAsia="fr-FR"/>
        </w:rPr>
        <w:tab/>
      </w:r>
      <w:r w:rsidR="00A604B2">
        <w:rPr>
          <w:rFonts w:cstheme="minorHAnsi"/>
          <w:bCs/>
          <w:lang w:eastAsia="fr-FR"/>
        </w:rPr>
        <w:tab/>
      </w:r>
      <w:r w:rsidR="00A604B2">
        <w:rPr>
          <w:rFonts w:cstheme="minorHAnsi"/>
          <w:bCs/>
          <w:lang w:eastAsia="fr-FR"/>
        </w:rPr>
        <w:tab/>
        <w:t>36</w:t>
      </w:r>
    </w:p>
    <w:p w14:paraId="3D8E6D2A" w14:textId="20624676" w:rsidR="00402170" w:rsidRPr="00081E1B" w:rsidRDefault="007D5990" w:rsidP="00402170">
      <w:pPr>
        <w:pStyle w:val="ListParagraph"/>
        <w:autoSpaceDE w:val="0"/>
        <w:autoSpaceDN w:val="0"/>
        <w:adjustRightInd w:val="0"/>
        <w:spacing w:after="0" w:line="240" w:lineRule="auto"/>
        <w:rPr>
          <w:rFonts w:cstheme="minorHAnsi"/>
          <w:bCs/>
          <w:lang w:eastAsia="fr-FR"/>
        </w:rPr>
      </w:pPr>
      <w:r w:rsidRPr="00081E1B">
        <w:rPr>
          <w:rFonts w:cstheme="minorHAnsi"/>
          <w:bCs/>
          <w:lang w:eastAsia="fr-FR"/>
        </w:rPr>
        <w:t xml:space="preserve">3.2 </w:t>
      </w:r>
      <w:r w:rsidR="00402170" w:rsidRPr="00081E1B">
        <w:rPr>
          <w:rFonts w:cstheme="minorHAnsi"/>
          <w:bCs/>
          <w:lang w:eastAsia="fr-FR"/>
        </w:rPr>
        <w:t xml:space="preserve">CRPD Consultative Committee </w:t>
      </w:r>
      <w:r w:rsidR="00D83079" w:rsidRPr="00081E1B">
        <w:rPr>
          <w:rFonts w:cstheme="minorHAnsi"/>
          <w:bCs/>
          <w:lang w:eastAsia="fr-FR"/>
        </w:rPr>
        <w:t>of</w:t>
      </w:r>
      <w:r w:rsidR="00402170" w:rsidRPr="00081E1B">
        <w:rPr>
          <w:rFonts w:cstheme="minorHAnsi"/>
          <w:bCs/>
          <w:lang w:eastAsia="fr-FR"/>
        </w:rPr>
        <w:t xml:space="preserve"> People with Intellectual Disability</w:t>
      </w:r>
      <w:r w:rsidR="00646E91">
        <w:rPr>
          <w:rFonts w:cstheme="minorHAnsi"/>
          <w:bCs/>
          <w:lang w:eastAsia="fr-FR"/>
        </w:rPr>
        <w:tab/>
      </w:r>
      <w:r w:rsidR="00646E91">
        <w:rPr>
          <w:rFonts w:cstheme="minorHAnsi"/>
          <w:bCs/>
          <w:lang w:eastAsia="fr-FR"/>
        </w:rPr>
        <w:tab/>
      </w:r>
      <w:r w:rsidR="00646E91">
        <w:rPr>
          <w:rFonts w:cstheme="minorHAnsi"/>
          <w:bCs/>
          <w:lang w:eastAsia="fr-FR"/>
        </w:rPr>
        <w:tab/>
        <w:t>39</w:t>
      </w:r>
    </w:p>
    <w:p w14:paraId="16C41746" w14:textId="77777777" w:rsidR="00124A8F" w:rsidRPr="00081E1B" w:rsidRDefault="00124A8F" w:rsidP="00124A8F">
      <w:pPr>
        <w:pStyle w:val="ListParagraph"/>
        <w:rPr>
          <w:rFonts w:eastAsia="Calibri" w:cstheme="minorHAnsi"/>
          <w:lang w:val="mt-MT"/>
        </w:rPr>
      </w:pPr>
    </w:p>
    <w:p w14:paraId="7BBD9BF0" w14:textId="77777777" w:rsidR="00EB5BFC" w:rsidRPr="00081E1B" w:rsidRDefault="00EB5BFC" w:rsidP="00EB5BFC">
      <w:pPr>
        <w:rPr>
          <w:rFonts w:eastAsia="Calibri" w:cstheme="minorHAnsi"/>
          <w:lang w:val="mt-MT"/>
        </w:rPr>
      </w:pPr>
    </w:p>
    <w:p w14:paraId="34143947" w14:textId="77777777" w:rsidR="00EB5BFC" w:rsidRPr="00081E1B" w:rsidRDefault="00EB5BFC" w:rsidP="00EB5BFC">
      <w:pPr>
        <w:rPr>
          <w:rFonts w:eastAsia="Calibri" w:cstheme="minorHAnsi"/>
          <w:b/>
          <w:lang w:val="mt-MT"/>
        </w:rPr>
      </w:pPr>
    </w:p>
    <w:p w14:paraId="06E632A3" w14:textId="77777777" w:rsidR="00EB5BFC" w:rsidRPr="00081E1B" w:rsidRDefault="00EB5BFC" w:rsidP="00EB5BFC">
      <w:pPr>
        <w:rPr>
          <w:rFonts w:eastAsia="Calibri" w:cstheme="minorHAnsi"/>
          <w:b/>
          <w:sz w:val="28"/>
          <w:szCs w:val="28"/>
          <w:lang w:val="mt-MT"/>
        </w:rPr>
      </w:pPr>
    </w:p>
    <w:p w14:paraId="48314286" w14:textId="77777777" w:rsidR="00EB5BFC" w:rsidRPr="00081E1B" w:rsidRDefault="00EB5BFC" w:rsidP="00EB5BFC">
      <w:pPr>
        <w:rPr>
          <w:rFonts w:eastAsia="Calibri" w:cstheme="minorHAnsi"/>
          <w:b/>
          <w:sz w:val="28"/>
          <w:szCs w:val="28"/>
          <w:lang w:val="mt-MT"/>
        </w:rPr>
      </w:pPr>
    </w:p>
    <w:p w14:paraId="24D1E812" w14:textId="77777777" w:rsidR="00EB5BFC" w:rsidRPr="00081E1B" w:rsidRDefault="00EB5BFC" w:rsidP="00EB5BFC">
      <w:pPr>
        <w:rPr>
          <w:rFonts w:eastAsia="Calibri" w:cstheme="minorHAnsi"/>
          <w:b/>
          <w:sz w:val="28"/>
          <w:szCs w:val="28"/>
          <w:lang w:val="mt-MT"/>
        </w:rPr>
      </w:pPr>
    </w:p>
    <w:p w14:paraId="23C0C8C4" w14:textId="77777777" w:rsidR="00EB5BFC" w:rsidRPr="00081E1B" w:rsidRDefault="00EB5BFC" w:rsidP="00EB5BFC">
      <w:pPr>
        <w:rPr>
          <w:rFonts w:eastAsia="Calibri" w:cstheme="minorHAnsi"/>
          <w:b/>
          <w:sz w:val="28"/>
          <w:szCs w:val="28"/>
          <w:lang w:val="mt-MT"/>
        </w:rPr>
      </w:pPr>
    </w:p>
    <w:p w14:paraId="35E2D2F5" w14:textId="77777777" w:rsidR="00EB5BFC" w:rsidRPr="00081E1B" w:rsidRDefault="00EB5BFC" w:rsidP="00EB5BFC">
      <w:pPr>
        <w:rPr>
          <w:rFonts w:eastAsia="Calibri" w:cstheme="minorHAnsi"/>
          <w:b/>
          <w:sz w:val="28"/>
          <w:szCs w:val="28"/>
          <w:lang w:val="mt-MT"/>
        </w:rPr>
      </w:pPr>
    </w:p>
    <w:p w14:paraId="59C3CCFB" w14:textId="77777777" w:rsidR="00EB5BFC" w:rsidRPr="00081E1B" w:rsidRDefault="00EB5BFC" w:rsidP="00EB5BFC">
      <w:pPr>
        <w:rPr>
          <w:rFonts w:eastAsia="Calibri" w:cstheme="minorHAnsi"/>
          <w:b/>
          <w:sz w:val="28"/>
          <w:szCs w:val="28"/>
          <w:lang w:val="mt-MT"/>
        </w:rPr>
      </w:pPr>
    </w:p>
    <w:p w14:paraId="479B9A11" w14:textId="77777777" w:rsidR="00EB5BFC" w:rsidRPr="00081E1B" w:rsidRDefault="00EB5BFC" w:rsidP="00EB5BFC">
      <w:pPr>
        <w:rPr>
          <w:rFonts w:eastAsia="Calibri" w:cstheme="minorHAnsi"/>
          <w:b/>
          <w:sz w:val="28"/>
          <w:szCs w:val="28"/>
          <w:lang w:val="mt-MT"/>
        </w:rPr>
      </w:pPr>
    </w:p>
    <w:p w14:paraId="377252B2" w14:textId="77777777" w:rsidR="00EB5BFC" w:rsidRPr="00081E1B" w:rsidRDefault="00EB5BFC" w:rsidP="00EB5BFC">
      <w:pPr>
        <w:rPr>
          <w:rFonts w:eastAsia="Calibri" w:cstheme="minorHAnsi"/>
          <w:b/>
          <w:sz w:val="28"/>
          <w:szCs w:val="28"/>
          <w:lang w:val="mt-MT"/>
        </w:rPr>
      </w:pPr>
    </w:p>
    <w:p w14:paraId="114DD549" w14:textId="77777777" w:rsidR="00EB5BFC" w:rsidRPr="00081E1B" w:rsidRDefault="00EB5BFC" w:rsidP="00EB5BFC">
      <w:pPr>
        <w:rPr>
          <w:rFonts w:eastAsia="Calibri" w:cstheme="minorHAnsi"/>
          <w:b/>
          <w:sz w:val="28"/>
          <w:szCs w:val="28"/>
          <w:lang w:val="mt-MT"/>
        </w:rPr>
      </w:pPr>
      <w:bookmarkStart w:id="0" w:name="_GoBack"/>
      <w:bookmarkEnd w:id="0"/>
    </w:p>
    <w:p w14:paraId="71FC0AD6" w14:textId="77777777" w:rsidR="00EB5BFC" w:rsidRPr="00081E1B" w:rsidRDefault="00EB5BFC" w:rsidP="00EB5BFC">
      <w:pPr>
        <w:rPr>
          <w:rFonts w:eastAsia="Calibri" w:cstheme="minorHAnsi"/>
          <w:b/>
          <w:sz w:val="28"/>
          <w:szCs w:val="28"/>
          <w:lang w:val="mt-MT"/>
        </w:rPr>
      </w:pPr>
    </w:p>
    <w:p w14:paraId="6D38B238" w14:textId="77777777" w:rsidR="00EB5BFC" w:rsidRPr="00081E1B" w:rsidRDefault="00EB5BFC" w:rsidP="00EB5BFC">
      <w:pPr>
        <w:rPr>
          <w:rFonts w:eastAsia="Calibri" w:cstheme="minorHAnsi"/>
          <w:b/>
          <w:sz w:val="28"/>
          <w:szCs w:val="28"/>
          <w:lang w:val="mt-MT"/>
        </w:rPr>
      </w:pPr>
      <w:r w:rsidRPr="00081E1B">
        <w:rPr>
          <w:rFonts w:eastAsia="Calibri" w:cstheme="minorHAnsi"/>
          <w:b/>
          <w:sz w:val="28"/>
          <w:szCs w:val="28"/>
          <w:lang w:val="mt-MT"/>
        </w:rPr>
        <w:t>Abstract</w:t>
      </w:r>
    </w:p>
    <w:p w14:paraId="217B7A89" w14:textId="77777777" w:rsidR="0014673C" w:rsidRPr="00081E1B" w:rsidRDefault="0014673C" w:rsidP="003E3833">
      <w:pPr>
        <w:rPr>
          <w:rFonts w:eastAsia="Calibri" w:cstheme="minorHAnsi"/>
          <w:lang w:val="mt-MT"/>
        </w:rPr>
      </w:pPr>
    </w:p>
    <w:p w14:paraId="7F236A0D" w14:textId="7E73CB6D" w:rsidR="003C3795" w:rsidRPr="00F969E3" w:rsidRDefault="00D04E7D" w:rsidP="003C3795">
      <w:pPr>
        <w:jc w:val="both"/>
        <w:rPr>
          <w:rFonts w:cstheme="minorHAnsi"/>
          <w:sz w:val="24"/>
          <w:szCs w:val="24"/>
        </w:rPr>
      </w:pPr>
      <w:r w:rsidRPr="004A6F7D">
        <w:rPr>
          <w:rFonts w:cstheme="minorHAnsi"/>
          <w:sz w:val="24"/>
          <w:szCs w:val="24"/>
        </w:rPr>
        <w:t>The Commission for the Right</w:t>
      </w:r>
      <w:r w:rsidR="008E001C" w:rsidRPr="004A6F7D">
        <w:rPr>
          <w:rFonts w:cstheme="minorHAnsi"/>
          <w:sz w:val="24"/>
          <w:szCs w:val="24"/>
        </w:rPr>
        <w:t>s</w:t>
      </w:r>
      <w:r w:rsidRPr="004A6F7D">
        <w:rPr>
          <w:rFonts w:cstheme="minorHAnsi"/>
          <w:sz w:val="24"/>
          <w:szCs w:val="24"/>
        </w:rPr>
        <w:t xml:space="preserve"> of Persons with Disability</w:t>
      </w:r>
      <w:r w:rsidR="003C3795" w:rsidRPr="004A6F7D">
        <w:rPr>
          <w:rFonts w:cstheme="minorHAnsi"/>
          <w:sz w:val="24"/>
          <w:szCs w:val="24"/>
        </w:rPr>
        <w:t xml:space="preserve"> (CRPD)</w:t>
      </w:r>
      <w:r w:rsidRPr="004A6F7D">
        <w:rPr>
          <w:rFonts w:cstheme="minorHAnsi"/>
          <w:sz w:val="24"/>
          <w:szCs w:val="24"/>
        </w:rPr>
        <w:t xml:space="preserve"> is submitting the first Parallel report as part of its role as</w:t>
      </w:r>
      <w:r w:rsidR="00482D77" w:rsidRPr="004A6F7D">
        <w:rPr>
          <w:rFonts w:cstheme="minorHAnsi"/>
          <w:sz w:val="24"/>
          <w:szCs w:val="24"/>
        </w:rPr>
        <w:t xml:space="preserve"> the</w:t>
      </w:r>
      <w:r w:rsidRPr="004A6F7D">
        <w:rPr>
          <w:rFonts w:cstheme="minorHAnsi"/>
          <w:sz w:val="24"/>
          <w:szCs w:val="24"/>
        </w:rPr>
        <w:t xml:space="preserve"> independent mechanism of the UNCRPD in Malta. This report will be referring to the sections </w:t>
      </w:r>
      <w:r w:rsidR="00B624C1" w:rsidRPr="004A6F7D">
        <w:rPr>
          <w:rFonts w:cstheme="minorHAnsi"/>
          <w:sz w:val="24"/>
          <w:szCs w:val="24"/>
        </w:rPr>
        <w:t xml:space="preserve">outlined in Initial Report </w:t>
      </w:r>
      <w:r w:rsidRPr="004A6F7D">
        <w:rPr>
          <w:rFonts w:cstheme="minorHAnsi"/>
          <w:sz w:val="24"/>
          <w:szCs w:val="24"/>
        </w:rPr>
        <w:t xml:space="preserve">on the Implementation of the Convention on the Right of Persons with Disability </w:t>
      </w:r>
      <w:r w:rsidR="00F969E3" w:rsidRPr="004A6F7D">
        <w:rPr>
          <w:rFonts w:cstheme="minorHAnsi"/>
          <w:sz w:val="24"/>
          <w:szCs w:val="24"/>
        </w:rPr>
        <w:t xml:space="preserve">in Malta, </w:t>
      </w:r>
      <w:r w:rsidRPr="004A6F7D">
        <w:rPr>
          <w:rFonts w:cstheme="minorHAnsi"/>
          <w:sz w:val="24"/>
          <w:szCs w:val="24"/>
        </w:rPr>
        <w:t>submitted by the Focal Point Office</w:t>
      </w:r>
      <w:r w:rsidR="00B624C1" w:rsidRPr="004A6F7D">
        <w:rPr>
          <w:rFonts w:cstheme="minorHAnsi"/>
          <w:sz w:val="24"/>
          <w:szCs w:val="24"/>
        </w:rPr>
        <w:t xml:space="preserve"> </w:t>
      </w:r>
      <w:r w:rsidRPr="004A6F7D">
        <w:rPr>
          <w:rFonts w:cstheme="minorHAnsi"/>
          <w:sz w:val="24"/>
          <w:szCs w:val="24"/>
        </w:rPr>
        <w:t>in November 2014</w:t>
      </w:r>
      <w:r w:rsidR="008561F4" w:rsidRPr="004A6F7D">
        <w:rPr>
          <w:rFonts w:cstheme="minorHAnsi"/>
          <w:sz w:val="24"/>
          <w:szCs w:val="24"/>
        </w:rPr>
        <w:t>.</w:t>
      </w:r>
      <w:r w:rsidR="008561F4" w:rsidRPr="004A6F7D">
        <w:rPr>
          <w:rFonts w:eastAsia="Calibri" w:cstheme="minorHAnsi"/>
          <w:lang w:val="mt-MT"/>
        </w:rPr>
        <w:t xml:space="preserve"> </w:t>
      </w:r>
      <w:r w:rsidR="008561F4" w:rsidRPr="004A6F7D">
        <w:rPr>
          <w:rFonts w:cstheme="minorHAnsi"/>
          <w:sz w:val="24"/>
          <w:szCs w:val="24"/>
        </w:rPr>
        <w:t>Whilst acknowledging</w:t>
      </w:r>
      <w:r w:rsidR="003E3833" w:rsidRPr="004A6F7D">
        <w:rPr>
          <w:rFonts w:cstheme="minorHAnsi"/>
          <w:sz w:val="24"/>
          <w:szCs w:val="24"/>
        </w:rPr>
        <w:t xml:space="preserve"> the progress that has been done in Malta in relation t</w:t>
      </w:r>
      <w:r w:rsidR="008561F4" w:rsidRPr="004A6F7D">
        <w:rPr>
          <w:rFonts w:cstheme="minorHAnsi"/>
          <w:sz w:val="24"/>
          <w:szCs w:val="24"/>
        </w:rPr>
        <w:t xml:space="preserve">o the various Articles </w:t>
      </w:r>
      <w:r w:rsidR="00C43D2A" w:rsidRPr="004A6F7D">
        <w:rPr>
          <w:rFonts w:cstheme="minorHAnsi"/>
          <w:sz w:val="24"/>
          <w:szCs w:val="24"/>
        </w:rPr>
        <w:t>of</w:t>
      </w:r>
      <w:r w:rsidR="003E3833" w:rsidRPr="004A6F7D">
        <w:rPr>
          <w:rFonts w:cstheme="minorHAnsi"/>
          <w:sz w:val="24"/>
          <w:szCs w:val="24"/>
        </w:rPr>
        <w:t xml:space="preserve"> the </w:t>
      </w:r>
      <w:r w:rsidR="008561F4" w:rsidRPr="004A6F7D">
        <w:rPr>
          <w:rFonts w:cstheme="minorHAnsi"/>
          <w:sz w:val="24"/>
          <w:szCs w:val="24"/>
        </w:rPr>
        <w:t xml:space="preserve">UNCRPD, including the </w:t>
      </w:r>
      <w:r w:rsidR="003E3833" w:rsidRPr="004A6F7D">
        <w:rPr>
          <w:rFonts w:cstheme="minorHAnsi"/>
          <w:sz w:val="24"/>
          <w:szCs w:val="24"/>
        </w:rPr>
        <w:t>number of legislations which were int</w:t>
      </w:r>
      <w:r w:rsidR="00933762" w:rsidRPr="004A6F7D">
        <w:rPr>
          <w:rFonts w:cstheme="minorHAnsi"/>
          <w:sz w:val="24"/>
          <w:szCs w:val="24"/>
        </w:rPr>
        <w:t xml:space="preserve">roduced in the last two years, this report </w:t>
      </w:r>
      <w:r w:rsidR="00C43D2A" w:rsidRPr="004A6F7D">
        <w:rPr>
          <w:rFonts w:cstheme="minorHAnsi"/>
          <w:sz w:val="24"/>
          <w:szCs w:val="24"/>
        </w:rPr>
        <w:t>will remark on</w:t>
      </w:r>
      <w:r w:rsidR="00F969E3" w:rsidRPr="004A6F7D">
        <w:rPr>
          <w:rFonts w:cstheme="minorHAnsi"/>
          <w:sz w:val="24"/>
          <w:szCs w:val="24"/>
        </w:rPr>
        <w:t xml:space="preserve"> the</w:t>
      </w:r>
      <w:r w:rsidR="00933762" w:rsidRPr="004A6F7D">
        <w:rPr>
          <w:rFonts w:cstheme="minorHAnsi"/>
          <w:sz w:val="24"/>
          <w:szCs w:val="24"/>
        </w:rPr>
        <w:t xml:space="preserve"> key issues,</w:t>
      </w:r>
      <w:r w:rsidR="003E3833" w:rsidRPr="004A6F7D">
        <w:rPr>
          <w:rFonts w:cstheme="minorHAnsi"/>
          <w:sz w:val="24"/>
          <w:szCs w:val="24"/>
        </w:rPr>
        <w:t xml:space="preserve"> challenges and disc</w:t>
      </w:r>
      <w:r w:rsidR="00473A91" w:rsidRPr="004A6F7D">
        <w:rPr>
          <w:rFonts w:cstheme="minorHAnsi"/>
          <w:sz w:val="24"/>
          <w:szCs w:val="24"/>
        </w:rPr>
        <w:t>rimination</w:t>
      </w:r>
      <w:r w:rsidR="00F969E3" w:rsidRPr="004A6F7D">
        <w:rPr>
          <w:rFonts w:cstheme="minorHAnsi"/>
          <w:sz w:val="24"/>
          <w:szCs w:val="24"/>
        </w:rPr>
        <w:t xml:space="preserve"> that people </w:t>
      </w:r>
      <w:r w:rsidR="00482D77" w:rsidRPr="004A6F7D">
        <w:rPr>
          <w:rFonts w:cstheme="minorHAnsi"/>
          <w:sz w:val="24"/>
          <w:szCs w:val="24"/>
        </w:rPr>
        <w:t xml:space="preserve">with disability </w:t>
      </w:r>
      <w:r w:rsidR="00C43D2A" w:rsidRPr="004A6F7D">
        <w:rPr>
          <w:rFonts w:cstheme="minorHAnsi"/>
          <w:sz w:val="24"/>
          <w:szCs w:val="24"/>
        </w:rPr>
        <w:t xml:space="preserve">still </w:t>
      </w:r>
      <w:r w:rsidR="00482D77" w:rsidRPr="004A6F7D">
        <w:rPr>
          <w:rFonts w:cstheme="minorHAnsi"/>
          <w:sz w:val="24"/>
          <w:szCs w:val="24"/>
        </w:rPr>
        <w:t>face in their everyday lives</w:t>
      </w:r>
      <w:r w:rsidR="00473A91" w:rsidRPr="004A6F7D">
        <w:rPr>
          <w:rFonts w:cstheme="minorHAnsi"/>
          <w:sz w:val="24"/>
          <w:szCs w:val="24"/>
        </w:rPr>
        <w:t xml:space="preserve">. </w:t>
      </w:r>
      <w:r w:rsidR="003C3795" w:rsidRPr="004A6F7D">
        <w:rPr>
          <w:rFonts w:cstheme="minorHAnsi"/>
          <w:sz w:val="24"/>
          <w:szCs w:val="24"/>
        </w:rPr>
        <w:t xml:space="preserve">This report will also make recommendations </w:t>
      </w:r>
      <w:r w:rsidR="00482D77" w:rsidRPr="004A6F7D">
        <w:rPr>
          <w:rFonts w:cstheme="minorHAnsi"/>
          <w:sz w:val="24"/>
          <w:szCs w:val="24"/>
        </w:rPr>
        <w:t xml:space="preserve">to the </w:t>
      </w:r>
      <w:r w:rsidR="002B38EB" w:rsidRPr="004A6F7D">
        <w:rPr>
          <w:rFonts w:cstheme="minorHAnsi"/>
          <w:sz w:val="24"/>
          <w:szCs w:val="24"/>
        </w:rPr>
        <w:t xml:space="preserve">UN </w:t>
      </w:r>
      <w:r w:rsidR="00482D77" w:rsidRPr="004A6F7D">
        <w:rPr>
          <w:rFonts w:cstheme="minorHAnsi"/>
          <w:sz w:val="24"/>
          <w:szCs w:val="24"/>
        </w:rPr>
        <w:t xml:space="preserve">Committee </w:t>
      </w:r>
      <w:r w:rsidR="003C3795" w:rsidRPr="004A6F7D">
        <w:rPr>
          <w:rFonts w:cstheme="minorHAnsi"/>
          <w:sz w:val="24"/>
          <w:szCs w:val="24"/>
        </w:rPr>
        <w:t>on what still needs to be done and on updated information which needs to be provided. During the preparation of this parallel report, the Commission for the Rights of Persons with Disability has consulted with other stakeholders in the disability sector, namely the CRPD Council</w:t>
      </w:r>
      <w:r w:rsidR="00C43D2A" w:rsidRPr="004A6F7D">
        <w:rPr>
          <w:rFonts w:cstheme="minorHAnsi"/>
          <w:sz w:val="24"/>
          <w:szCs w:val="24"/>
        </w:rPr>
        <w:t>, which is also made of voluntary organisations in the disability sector</w:t>
      </w:r>
      <w:r w:rsidR="003C3795" w:rsidRPr="004A6F7D">
        <w:rPr>
          <w:rFonts w:cstheme="minorHAnsi"/>
          <w:sz w:val="24"/>
          <w:szCs w:val="24"/>
        </w:rPr>
        <w:t xml:space="preserve"> and the CRPD Consultative Committee of People with Intellectual Disability. </w:t>
      </w:r>
      <w:r w:rsidR="00F63879" w:rsidRPr="004A6F7D">
        <w:rPr>
          <w:rFonts w:cstheme="minorHAnsi"/>
          <w:sz w:val="24"/>
          <w:szCs w:val="24"/>
        </w:rPr>
        <w:t>The various challenges and</w:t>
      </w:r>
      <w:r w:rsidR="003C3795" w:rsidRPr="004A6F7D">
        <w:rPr>
          <w:rFonts w:cstheme="minorHAnsi"/>
          <w:sz w:val="24"/>
          <w:szCs w:val="24"/>
        </w:rPr>
        <w:t xml:space="preserve"> discrimination that people with disability face </w:t>
      </w:r>
      <w:r w:rsidR="00F63879" w:rsidRPr="004A6F7D">
        <w:rPr>
          <w:rFonts w:cstheme="minorHAnsi"/>
          <w:sz w:val="24"/>
          <w:szCs w:val="24"/>
        </w:rPr>
        <w:t xml:space="preserve">also </w:t>
      </w:r>
      <w:r w:rsidR="00482D77" w:rsidRPr="004A6F7D">
        <w:rPr>
          <w:rFonts w:cstheme="minorHAnsi"/>
          <w:sz w:val="24"/>
          <w:szCs w:val="24"/>
        </w:rPr>
        <w:t>make</w:t>
      </w:r>
      <w:r w:rsidR="003C3795" w:rsidRPr="004A6F7D">
        <w:rPr>
          <w:rFonts w:cstheme="minorHAnsi"/>
          <w:sz w:val="24"/>
          <w:szCs w:val="24"/>
        </w:rPr>
        <w:t xml:space="preserve"> reference to the complaints rece</w:t>
      </w:r>
      <w:r w:rsidR="002B38EB" w:rsidRPr="004A6F7D">
        <w:rPr>
          <w:rFonts w:cstheme="minorHAnsi"/>
          <w:sz w:val="24"/>
          <w:szCs w:val="24"/>
        </w:rPr>
        <w:t>ived by CRPD through the Equal Opportunities Compliance Unit</w:t>
      </w:r>
      <w:r w:rsidR="00482D77" w:rsidRPr="004A6F7D">
        <w:rPr>
          <w:rFonts w:cstheme="minorHAnsi"/>
          <w:sz w:val="24"/>
          <w:szCs w:val="24"/>
        </w:rPr>
        <w:t>, which are</w:t>
      </w:r>
      <w:r w:rsidR="003C3795" w:rsidRPr="004A6F7D">
        <w:rPr>
          <w:rFonts w:cstheme="minorHAnsi"/>
          <w:sz w:val="24"/>
          <w:szCs w:val="24"/>
        </w:rPr>
        <w:t xml:space="preserve"> published in </w:t>
      </w:r>
      <w:r w:rsidR="00F63879" w:rsidRPr="004A6F7D">
        <w:rPr>
          <w:rFonts w:cstheme="minorHAnsi"/>
          <w:sz w:val="24"/>
          <w:szCs w:val="24"/>
        </w:rPr>
        <w:t xml:space="preserve">the </w:t>
      </w:r>
      <w:r w:rsidR="003C3795" w:rsidRPr="004A6F7D">
        <w:rPr>
          <w:rFonts w:cstheme="minorHAnsi"/>
          <w:sz w:val="24"/>
          <w:szCs w:val="24"/>
        </w:rPr>
        <w:t xml:space="preserve">Annual Reports of the Equal </w:t>
      </w:r>
      <w:r w:rsidR="006C7BFE" w:rsidRPr="004A6F7D">
        <w:rPr>
          <w:rFonts w:cstheme="minorHAnsi"/>
          <w:sz w:val="24"/>
          <w:szCs w:val="24"/>
        </w:rPr>
        <w:t xml:space="preserve">Opportunities Act issued by </w:t>
      </w:r>
      <w:r w:rsidR="003C3795" w:rsidRPr="004A6F7D">
        <w:rPr>
          <w:rFonts w:cstheme="minorHAnsi"/>
          <w:sz w:val="24"/>
          <w:szCs w:val="24"/>
        </w:rPr>
        <w:t xml:space="preserve">CRPD. Most of the challenges encountered </w:t>
      </w:r>
      <w:r w:rsidR="002B38EB" w:rsidRPr="004A6F7D">
        <w:rPr>
          <w:rFonts w:cstheme="minorHAnsi"/>
          <w:sz w:val="24"/>
          <w:szCs w:val="24"/>
        </w:rPr>
        <w:t xml:space="preserve">by people with disabilities </w:t>
      </w:r>
      <w:r w:rsidR="003C3795" w:rsidRPr="004A6F7D">
        <w:rPr>
          <w:rFonts w:cstheme="minorHAnsi"/>
          <w:sz w:val="24"/>
          <w:szCs w:val="24"/>
        </w:rPr>
        <w:t xml:space="preserve">are </w:t>
      </w:r>
      <w:r w:rsidR="002B38EB" w:rsidRPr="004A6F7D">
        <w:rPr>
          <w:rFonts w:cstheme="minorHAnsi"/>
          <w:sz w:val="24"/>
          <w:szCs w:val="24"/>
        </w:rPr>
        <w:t>in the areas of accessibility and</w:t>
      </w:r>
      <w:r w:rsidR="003C3795" w:rsidRPr="004A6F7D">
        <w:rPr>
          <w:rFonts w:cstheme="minorHAnsi"/>
          <w:sz w:val="24"/>
          <w:szCs w:val="24"/>
        </w:rPr>
        <w:t xml:space="preserve"> education</w:t>
      </w:r>
      <w:r w:rsidR="002B38EB" w:rsidRPr="004A6F7D">
        <w:rPr>
          <w:rFonts w:cstheme="minorHAnsi"/>
          <w:sz w:val="24"/>
          <w:szCs w:val="24"/>
        </w:rPr>
        <w:t>, but also in other areas such as employment, relationships and sexuality and independent living.</w:t>
      </w:r>
      <w:r w:rsidR="003C3795">
        <w:rPr>
          <w:rFonts w:cstheme="minorHAnsi"/>
          <w:sz w:val="24"/>
          <w:szCs w:val="24"/>
        </w:rPr>
        <w:t xml:space="preserve"> </w:t>
      </w:r>
    </w:p>
    <w:p w14:paraId="690EE6B7" w14:textId="77777777" w:rsidR="003E3833" w:rsidRPr="00081E1B" w:rsidRDefault="003E3833" w:rsidP="00D04E7D">
      <w:pPr>
        <w:jc w:val="both"/>
        <w:rPr>
          <w:rFonts w:cstheme="minorHAnsi"/>
          <w:sz w:val="24"/>
          <w:szCs w:val="24"/>
        </w:rPr>
      </w:pPr>
    </w:p>
    <w:p w14:paraId="350ECEB2" w14:textId="77777777" w:rsidR="0051118A" w:rsidRPr="00081E1B" w:rsidRDefault="0051118A" w:rsidP="003E3833">
      <w:pPr>
        <w:rPr>
          <w:rFonts w:eastAsia="Calibri" w:cstheme="minorHAnsi"/>
          <w:lang w:val="mt-MT"/>
        </w:rPr>
      </w:pPr>
    </w:p>
    <w:p w14:paraId="141C57EF" w14:textId="77777777" w:rsidR="0051118A" w:rsidRPr="00081E1B" w:rsidRDefault="0051118A" w:rsidP="003E3833">
      <w:pPr>
        <w:rPr>
          <w:rFonts w:eastAsia="Calibri" w:cstheme="minorHAnsi"/>
          <w:lang w:val="mt-MT"/>
        </w:rPr>
      </w:pPr>
    </w:p>
    <w:p w14:paraId="1E663A6D" w14:textId="77777777" w:rsidR="0051118A" w:rsidRPr="00081E1B" w:rsidRDefault="0051118A" w:rsidP="00743962">
      <w:pPr>
        <w:jc w:val="center"/>
        <w:rPr>
          <w:rFonts w:eastAsia="Calibri" w:cstheme="minorHAnsi"/>
          <w:lang w:val="mt-MT"/>
        </w:rPr>
      </w:pPr>
    </w:p>
    <w:p w14:paraId="52DC2FD4" w14:textId="77777777" w:rsidR="0051118A" w:rsidRPr="00081E1B" w:rsidRDefault="0051118A" w:rsidP="00743962">
      <w:pPr>
        <w:jc w:val="center"/>
        <w:rPr>
          <w:rFonts w:eastAsia="Calibri" w:cstheme="minorHAnsi"/>
          <w:lang w:val="mt-MT"/>
        </w:rPr>
      </w:pPr>
    </w:p>
    <w:p w14:paraId="6423B5C0" w14:textId="77777777" w:rsidR="0051118A" w:rsidRPr="00081E1B" w:rsidRDefault="0051118A" w:rsidP="00743962">
      <w:pPr>
        <w:jc w:val="center"/>
        <w:rPr>
          <w:rFonts w:eastAsia="Calibri" w:cstheme="minorHAnsi"/>
          <w:lang w:val="mt-MT"/>
        </w:rPr>
      </w:pPr>
    </w:p>
    <w:p w14:paraId="49006981" w14:textId="77777777" w:rsidR="0051118A" w:rsidRPr="00081E1B" w:rsidRDefault="0051118A" w:rsidP="00743962">
      <w:pPr>
        <w:jc w:val="center"/>
        <w:rPr>
          <w:rFonts w:eastAsia="Calibri" w:cstheme="minorHAnsi"/>
          <w:lang w:val="mt-MT"/>
        </w:rPr>
      </w:pPr>
    </w:p>
    <w:p w14:paraId="2FDC6324" w14:textId="77777777" w:rsidR="0051118A" w:rsidRPr="00081E1B" w:rsidRDefault="0051118A" w:rsidP="00743962">
      <w:pPr>
        <w:jc w:val="center"/>
        <w:rPr>
          <w:rFonts w:eastAsia="Calibri" w:cstheme="minorHAnsi"/>
          <w:lang w:val="mt-MT"/>
        </w:rPr>
      </w:pPr>
    </w:p>
    <w:p w14:paraId="34D4176C" w14:textId="77777777" w:rsidR="0051118A" w:rsidRPr="00081E1B" w:rsidRDefault="0051118A" w:rsidP="00743962">
      <w:pPr>
        <w:jc w:val="center"/>
        <w:rPr>
          <w:rFonts w:eastAsia="Calibri" w:cstheme="minorHAnsi"/>
          <w:lang w:val="mt-MT"/>
        </w:rPr>
      </w:pPr>
    </w:p>
    <w:p w14:paraId="47935EAE" w14:textId="77777777" w:rsidR="0051118A" w:rsidRPr="00081E1B" w:rsidRDefault="0051118A" w:rsidP="00743962">
      <w:pPr>
        <w:jc w:val="center"/>
        <w:rPr>
          <w:rFonts w:eastAsia="Calibri" w:cstheme="minorHAnsi"/>
          <w:lang w:val="mt-MT"/>
        </w:rPr>
      </w:pPr>
    </w:p>
    <w:p w14:paraId="7BA407E2" w14:textId="77777777" w:rsidR="0051118A" w:rsidRPr="00081E1B" w:rsidRDefault="0051118A" w:rsidP="00743962">
      <w:pPr>
        <w:jc w:val="center"/>
        <w:rPr>
          <w:rFonts w:eastAsia="Calibri" w:cstheme="minorHAnsi"/>
          <w:lang w:val="mt-MT"/>
        </w:rPr>
      </w:pPr>
    </w:p>
    <w:p w14:paraId="5ECF5EAA" w14:textId="77777777" w:rsidR="0051118A" w:rsidRPr="00081E1B" w:rsidRDefault="0051118A" w:rsidP="00743962">
      <w:pPr>
        <w:jc w:val="center"/>
        <w:rPr>
          <w:rFonts w:eastAsia="Calibri" w:cstheme="minorHAnsi"/>
          <w:lang w:val="mt-MT"/>
        </w:rPr>
      </w:pPr>
    </w:p>
    <w:p w14:paraId="546F7972" w14:textId="77777777" w:rsidR="0051118A" w:rsidRPr="00081E1B" w:rsidRDefault="0051118A" w:rsidP="00743962">
      <w:pPr>
        <w:jc w:val="center"/>
        <w:rPr>
          <w:rFonts w:eastAsia="Calibri" w:cstheme="minorHAnsi"/>
          <w:lang w:val="mt-MT"/>
        </w:rPr>
      </w:pPr>
    </w:p>
    <w:p w14:paraId="54FBCACD" w14:textId="77777777" w:rsidR="00EB5BFC" w:rsidRPr="00081E1B" w:rsidRDefault="00EB5BFC" w:rsidP="008561F4">
      <w:pPr>
        <w:rPr>
          <w:rFonts w:eastAsia="Calibri" w:cstheme="minorHAnsi"/>
          <w:lang w:val="mt-MT"/>
        </w:rPr>
      </w:pPr>
    </w:p>
    <w:p w14:paraId="0FC0970C" w14:textId="15404053" w:rsidR="00743962" w:rsidRPr="00081E1B" w:rsidRDefault="009D49F5" w:rsidP="009D49F5">
      <w:pPr>
        <w:jc w:val="center"/>
        <w:rPr>
          <w:rFonts w:eastAsia="Calibri" w:cstheme="minorHAnsi"/>
          <w:lang w:val="mt-MT"/>
        </w:rPr>
      </w:pPr>
      <w:r w:rsidRPr="00081E1B">
        <w:rPr>
          <w:rFonts w:cstheme="minorHAnsi"/>
          <w:i/>
          <w:noProof/>
          <w:color w:val="202020"/>
          <w:spacing w:val="15"/>
          <w:sz w:val="20"/>
          <w:lang w:eastAsia="en-GB"/>
        </w:rPr>
        <w:drawing>
          <wp:inline distT="0" distB="0" distL="0" distR="0" wp14:anchorId="28DA07F4" wp14:editId="4F6FF614">
            <wp:extent cx="1905000" cy="476250"/>
            <wp:effectExtent l="0" t="0" r="0" b="0"/>
            <wp:docPr id="1" name="Picture 1" descr="https://ci4.googleusercontent.com/proxy/ayaHjZbUAwGH9woexshdShYWx3UCzqiYfaml0uLfDnLmitytp7SUSduDYz-hNxEHZ3CioU00-omiGa0MQlGOMpbnuHEd=s0-d-e1-ft#https://s13.postimg.org/833eooio7/CRP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i4.googleusercontent.com/proxy/ayaHjZbUAwGH9woexshdShYWx3UCzqiYfaml0uLfDnLmitytp7SUSduDYz-hNxEHZ3CioU00-omiGa0MQlGOMpbnuHEd=s0-d-e1-ft#https://s13.postimg.org/833eooio7/CRPD_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476250"/>
                    </a:xfrm>
                    <a:prstGeom prst="rect">
                      <a:avLst/>
                    </a:prstGeom>
                    <a:noFill/>
                    <a:ln>
                      <a:noFill/>
                    </a:ln>
                  </pic:spPr>
                </pic:pic>
              </a:graphicData>
            </a:graphic>
          </wp:inline>
        </w:drawing>
      </w:r>
    </w:p>
    <w:p w14:paraId="6A6F59B5" w14:textId="77777777" w:rsidR="00743962" w:rsidRPr="00081E1B" w:rsidRDefault="00743962" w:rsidP="00743962">
      <w:pPr>
        <w:jc w:val="center"/>
        <w:rPr>
          <w:rFonts w:eastAsia="Calibri" w:cstheme="minorHAnsi"/>
          <w:lang w:val="mt-MT"/>
        </w:rPr>
      </w:pPr>
      <w:r w:rsidRPr="00081E1B">
        <w:rPr>
          <w:rFonts w:eastAsia="Calibri" w:cstheme="minorHAnsi"/>
          <w:lang w:val="mt-MT"/>
        </w:rPr>
        <w:t>Commission for the Rights of Persons with Disability</w:t>
      </w:r>
    </w:p>
    <w:p w14:paraId="4CD1775A" w14:textId="77777777" w:rsidR="00743962" w:rsidRPr="00081E1B" w:rsidRDefault="00743962" w:rsidP="00743962">
      <w:pPr>
        <w:ind w:left="360"/>
        <w:jc w:val="center"/>
        <w:rPr>
          <w:rFonts w:cstheme="minorHAnsi"/>
          <w:b/>
          <w:i/>
          <w:u w:val="single"/>
          <w:lang w:val="mt-MT"/>
        </w:rPr>
      </w:pPr>
    </w:p>
    <w:p w14:paraId="1ADCA88A" w14:textId="77777777" w:rsidR="00743962" w:rsidRPr="00081E1B" w:rsidRDefault="00743962" w:rsidP="00743962">
      <w:pPr>
        <w:ind w:left="360"/>
        <w:jc w:val="center"/>
        <w:rPr>
          <w:rFonts w:cstheme="minorHAnsi"/>
          <w:b/>
          <w:i/>
          <w:u w:val="single"/>
          <w:lang w:val="mt-MT"/>
        </w:rPr>
      </w:pPr>
    </w:p>
    <w:p w14:paraId="1E3A7EBE" w14:textId="77777777" w:rsidR="00743962" w:rsidRPr="00081E1B" w:rsidRDefault="00FD514F" w:rsidP="00743962">
      <w:pPr>
        <w:ind w:left="360"/>
        <w:jc w:val="center"/>
        <w:rPr>
          <w:rFonts w:cstheme="minorHAnsi"/>
          <w:b/>
          <w:i/>
          <w:u w:val="single"/>
        </w:rPr>
      </w:pPr>
      <w:r w:rsidRPr="00081E1B">
        <w:rPr>
          <w:rFonts w:cstheme="minorHAnsi"/>
          <w:b/>
          <w:i/>
          <w:u w:val="single"/>
        </w:rPr>
        <w:t>Parallel</w:t>
      </w:r>
      <w:r w:rsidR="00743962" w:rsidRPr="00081E1B">
        <w:rPr>
          <w:rFonts w:cstheme="minorHAnsi"/>
          <w:b/>
          <w:i/>
          <w:u w:val="single"/>
        </w:rPr>
        <w:t xml:space="preserve"> report on Initial report submitted by Malta on the Implementation of the </w:t>
      </w:r>
    </w:p>
    <w:p w14:paraId="451CF2E0" w14:textId="77777777" w:rsidR="00743962" w:rsidRPr="00081E1B" w:rsidRDefault="00743962" w:rsidP="00743962">
      <w:pPr>
        <w:ind w:left="360"/>
        <w:jc w:val="center"/>
        <w:rPr>
          <w:rFonts w:cstheme="minorHAnsi"/>
          <w:b/>
          <w:i/>
          <w:u w:val="single"/>
        </w:rPr>
      </w:pPr>
      <w:r w:rsidRPr="00081E1B">
        <w:rPr>
          <w:rFonts w:cstheme="minorHAnsi"/>
          <w:b/>
          <w:i/>
          <w:u w:val="single"/>
        </w:rPr>
        <w:t>Convention on the Right of Persons with Disability in November 2014</w:t>
      </w:r>
    </w:p>
    <w:p w14:paraId="029E4987" w14:textId="25508485" w:rsidR="00A13C7E" w:rsidRPr="00081E1B" w:rsidRDefault="00FF7834" w:rsidP="00752424">
      <w:pPr>
        <w:jc w:val="center"/>
        <w:rPr>
          <w:rFonts w:cstheme="minorHAnsi"/>
        </w:rPr>
      </w:pPr>
      <w:r w:rsidRPr="00081E1B">
        <w:rPr>
          <w:rFonts w:cstheme="minorHAnsi"/>
        </w:rPr>
        <w:t>February 2018</w:t>
      </w:r>
    </w:p>
    <w:p w14:paraId="0D7784D5" w14:textId="77777777" w:rsidR="00255DEF" w:rsidRPr="00081E1B" w:rsidRDefault="00255DEF" w:rsidP="00752424">
      <w:pPr>
        <w:jc w:val="center"/>
        <w:rPr>
          <w:rFonts w:cstheme="minorHAnsi"/>
        </w:rPr>
      </w:pPr>
    </w:p>
    <w:p w14:paraId="63AC150B" w14:textId="29586472" w:rsidR="007D2374" w:rsidRPr="00916C82" w:rsidRDefault="00EB5BFC" w:rsidP="00916C82">
      <w:pPr>
        <w:pStyle w:val="ListParagraph"/>
        <w:numPr>
          <w:ilvl w:val="0"/>
          <w:numId w:val="14"/>
        </w:numPr>
        <w:rPr>
          <w:rFonts w:cstheme="minorHAnsi"/>
          <w:b/>
          <w:sz w:val="28"/>
          <w:szCs w:val="28"/>
        </w:rPr>
      </w:pPr>
      <w:r w:rsidRPr="00081E1B">
        <w:rPr>
          <w:rFonts w:cstheme="minorHAnsi"/>
          <w:b/>
          <w:sz w:val="28"/>
          <w:szCs w:val="28"/>
        </w:rPr>
        <w:t xml:space="preserve">Introduction </w:t>
      </w:r>
    </w:p>
    <w:p w14:paraId="5BB03C55" w14:textId="77777777" w:rsidR="00047664" w:rsidRPr="00081E1B" w:rsidRDefault="00124A8F" w:rsidP="007D2374">
      <w:pPr>
        <w:pStyle w:val="Subtitle"/>
        <w:numPr>
          <w:ilvl w:val="0"/>
          <w:numId w:val="0"/>
        </w:numPr>
        <w:rPr>
          <w:rFonts w:cstheme="minorHAnsi"/>
          <w:b/>
          <w:i/>
          <w:color w:val="auto"/>
          <w:sz w:val="24"/>
          <w:szCs w:val="24"/>
        </w:rPr>
      </w:pPr>
      <w:r w:rsidRPr="00081E1B">
        <w:rPr>
          <w:rFonts w:cstheme="minorHAnsi"/>
          <w:b/>
          <w:i/>
          <w:color w:val="auto"/>
          <w:sz w:val="24"/>
          <w:szCs w:val="24"/>
        </w:rPr>
        <w:t xml:space="preserve">1.1 </w:t>
      </w:r>
      <w:r w:rsidR="00047664" w:rsidRPr="00081E1B">
        <w:rPr>
          <w:rFonts w:cstheme="minorHAnsi"/>
          <w:b/>
          <w:i/>
          <w:color w:val="auto"/>
          <w:sz w:val="24"/>
          <w:szCs w:val="24"/>
        </w:rPr>
        <w:t>The Commission for the Rights of Persons with Disability</w:t>
      </w:r>
      <w:r w:rsidR="00E7778D" w:rsidRPr="00081E1B">
        <w:rPr>
          <w:rFonts w:cstheme="minorHAnsi"/>
          <w:b/>
          <w:i/>
          <w:color w:val="auto"/>
          <w:sz w:val="24"/>
          <w:szCs w:val="24"/>
        </w:rPr>
        <w:t xml:space="preserve"> in Malta</w:t>
      </w:r>
    </w:p>
    <w:p w14:paraId="130773F4" w14:textId="77777777" w:rsidR="003B5172" w:rsidRPr="00081E1B" w:rsidRDefault="003B5172" w:rsidP="003B5172">
      <w:pPr>
        <w:jc w:val="both"/>
        <w:rPr>
          <w:rFonts w:cstheme="minorHAnsi"/>
          <w:sz w:val="24"/>
          <w:szCs w:val="24"/>
        </w:rPr>
      </w:pPr>
    </w:p>
    <w:p w14:paraId="1FF820C6" w14:textId="77777777" w:rsidR="00FA6740" w:rsidRPr="00081E1B" w:rsidRDefault="003B5172" w:rsidP="00FA6740">
      <w:pPr>
        <w:jc w:val="both"/>
        <w:rPr>
          <w:rFonts w:cstheme="minorHAnsi"/>
          <w:sz w:val="24"/>
          <w:szCs w:val="24"/>
        </w:rPr>
      </w:pPr>
      <w:r w:rsidRPr="00081E1B">
        <w:rPr>
          <w:rFonts w:cstheme="minorHAnsi"/>
          <w:sz w:val="24"/>
          <w:szCs w:val="24"/>
        </w:rPr>
        <w:t xml:space="preserve">The Commission for the Rights of Persons with Disability (CRPD) </w:t>
      </w:r>
      <w:r w:rsidR="00C60230" w:rsidRPr="00081E1B">
        <w:rPr>
          <w:rFonts w:cstheme="minorHAnsi"/>
          <w:sz w:val="24"/>
          <w:szCs w:val="24"/>
        </w:rPr>
        <w:t xml:space="preserve">in Malta </w:t>
      </w:r>
      <w:r w:rsidRPr="00081E1B">
        <w:rPr>
          <w:rFonts w:cstheme="minorHAnsi"/>
          <w:sz w:val="24"/>
          <w:szCs w:val="24"/>
        </w:rPr>
        <w:t xml:space="preserve">is the Public Regulator in matters regarding rights of persons with disability in Malta. </w:t>
      </w:r>
    </w:p>
    <w:p w14:paraId="0D0E0A33" w14:textId="57D9C65B" w:rsidR="00FA6740" w:rsidRPr="00081E1B" w:rsidRDefault="00FA6740" w:rsidP="0051118A">
      <w:pPr>
        <w:pStyle w:val="NormalWeb"/>
        <w:jc w:val="both"/>
        <w:rPr>
          <w:rFonts w:asciiTheme="minorHAnsi" w:hAnsiTheme="minorHAnsi" w:cstheme="minorHAnsi"/>
          <w:lang w:val="mt-MT"/>
        </w:rPr>
      </w:pPr>
      <w:r w:rsidRPr="00081E1B">
        <w:rPr>
          <w:rFonts w:asciiTheme="minorHAnsi" w:hAnsiTheme="minorHAnsi" w:cstheme="minorHAnsi"/>
          <w:shd w:val="clear" w:color="auto" w:fill="FFFFFF"/>
        </w:rPr>
        <w:t xml:space="preserve">The Commission for the Rights of Persons with </w:t>
      </w:r>
      <w:r w:rsidR="00C60230" w:rsidRPr="00081E1B">
        <w:rPr>
          <w:rFonts w:asciiTheme="minorHAnsi" w:hAnsiTheme="minorHAnsi" w:cstheme="minorHAnsi"/>
          <w:shd w:val="clear" w:color="auto" w:fill="FFFFFF"/>
        </w:rPr>
        <w:t xml:space="preserve">Disability </w:t>
      </w:r>
      <w:r w:rsidRPr="00081E1B">
        <w:rPr>
          <w:rFonts w:asciiTheme="minorHAnsi" w:hAnsiTheme="minorHAnsi" w:cstheme="minorHAnsi"/>
          <w:shd w:val="clear" w:color="auto" w:fill="FFFFFF"/>
        </w:rPr>
        <w:t xml:space="preserve">is committed to rendering </w:t>
      </w:r>
      <w:r w:rsidR="006C7BFE">
        <w:rPr>
          <w:rFonts w:asciiTheme="minorHAnsi" w:hAnsiTheme="minorHAnsi" w:cstheme="minorHAnsi"/>
          <w:shd w:val="clear" w:color="auto" w:fill="FFFFFF"/>
        </w:rPr>
        <w:t>the</w:t>
      </w:r>
      <w:r w:rsidR="004A6F7D">
        <w:rPr>
          <w:rFonts w:asciiTheme="minorHAnsi" w:hAnsiTheme="minorHAnsi" w:cstheme="minorHAnsi"/>
          <w:shd w:val="clear" w:color="auto" w:fill="FFFFFF"/>
        </w:rPr>
        <w:t xml:space="preserve"> </w:t>
      </w:r>
      <w:r w:rsidRPr="00081E1B">
        <w:rPr>
          <w:rFonts w:asciiTheme="minorHAnsi" w:hAnsiTheme="minorHAnsi" w:cstheme="minorHAnsi"/>
          <w:shd w:val="clear" w:color="auto" w:fill="FFFFFF"/>
        </w:rPr>
        <w:t>Maltese society an inclusive one, in a way that persons with disability reach their full potential in all aspects of life, enjoying a high quality of life thanks to equal opportunities. In fulfilling this mission, CRPD works in order to eliminate any form of direct or indirect social discrimination against persons with disability and their families while providing them with the necessary assistance and support.</w:t>
      </w:r>
      <w:r w:rsidRPr="00081E1B">
        <w:rPr>
          <w:rFonts w:asciiTheme="minorHAnsi" w:hAnsiTheme="minorHAnsi" w:cstheme="minorHAnsi"/>
          <w:lang w:val="mt-MT"/>
        </w:rPr>
        <w:t xml:space="preserve"> </w:t>
      </w:r>
    </w:p>
    <w:p w14:paraId="6EA9F7D4" w14:textId="77777777" w:rsidR="000A3141" w:rsidRPr="00081E1B" w:rsidRDefault="00FA6740" w:rsidP="000A3141">
      <w:pPr>
        <w:pStyle w:val="NormalWeb"/>
        <w:jc w:val="both"/>
        <w:rPr>
          <w:rFonts w:asciiTheme="minorHAnsi" w:hAnsiTheme="minorHAnsi" w:cstheme="minorHAnsi"/>
          <w:lang w:val="mt-MT"/>
        </w:rPr>
      </w:pPr>
      <w:r w:rsidRPr="00081E1B">
        <w:rPr>
          <w:rFonts w:asciiTheme="minorHAnsi" w:hAnsiTheme="minorHAnsi" w:cstheme="minorHAnsi"/>
          <w:lang w:val="mt-MT"/>
        </w:rPr>
        <w:t xml:space="preserve">CRPD was set up as Kummissjoni Nazzjonali Ħandikappati (subsequently changed to Kummissjoni Nazzjonali Persuni b’Diżabilità or KNPD) </w:t>
      </w:r>
      <w:r w:rsidRPr="00081E1B">
        <w:rPr>
          <w:rFonts w:asciiTheme="minorHAnsi" w:hAnsiTheme="minorHAnsi" w:cstheme="minorHAnsi"/>
        </w:rPr>
        <w:t>on the 3</w:t>
      </w:r>
      <w:r w:rsidRPr="00081E1B">
        <w:rPr>
          <w:rFonts w:asciiTheme="minorHAnsi" w:hAnsiTheme="minorHAnsi" w:cstheme="minorHAnsi"/>
          <w:vertAlign w:val="superscript"/>
        </w:rPr>
        <w:t>rd</w:t>
      </w:r>
      <w:r w:rsidRPr="00081E1B">
        <w:rPr>
          <w:rFonts w:asciiTheme="minorHAnsi" w:hAnsiTheme="minorHAnsi" w:cstheme="minorHAnsi"/>
          <w:lang w:val="mt-MT"/>
        </w:rPr>
        <w:t xml:space="preserve"> </w:t>
      </w:r>
      <w:r w:rsidRPr="00081E1B">
        <w:rPr>
          <w:rFonts w:asciiTheme="minorHAnsi" w:hAnsiTheme="minorHAnsi" w:cstheme="minorHAnsi"/>
        </w:rPr>
        <w:t xml:space="preserve">November 1987. </w:t>
      </w:r>
      <w:r w:rsidRPr="00081E1B">
        <w:rPr>
          <w:rFonts w:asciiTheme="minorHAnsi" w:hAnsiTheme="minorHAnsi" w:cstheme="minorHAnsi"/>
          <w:lang w:val="mt-MT"/>
        </w:rPr>
        <w:t xml:space="preserve">It was set up at law on </w:t>
      </w:r>
      <w:r w:rsidRPr="00081E1B">
        <w:rPr>
          <w:rFonts w:asciiTheme="minorHAnsi" w:hAnsiTheme="minorHAnsi" w:cstheme="minorHAnsi"/>
        </w:rPr>
        <w:t>10</w:t>
      </w:r>
      <w:r w:rsidRPr="00081E1B">
        <w:rPr>
          <w:rFonts w:asciiTheme="minorHAnsi" w:hAnsiTheme="minorHAnsi" w:cstheme="minorHAnsi"/>
          <w:vertAlign w:val="superscript"/>
        </w:rPr>
        <w:t>th</w:t>
      </w:r>
      <w:r w:rsidRPr="00081E1B">
        <w:rPr>
          <w:rFonts w:asciiTheme="minorHAnsi" w:hAnsiTheme="minorHAnsi" w:cstheme="minorHAnsi"/>
          <w:lang w:val="mt-MT"/>
        </w:rPr>
        <w:t xml:space="preserve"> </w:t>
      </w:r>
      <w:r w:rsidRPr="00081E1B">
        <w:rPr>
          <w:rFonts w:asciiTheme="minorHAnsi" w:hAnsiTheme="minorHAnsi" w:cstheme="minorHAnsi"/>
        </w:rPr>
        <w:t xml:space="preserve">February 2000, </w:t>
      </w:r>
      <w:r w:rsidRPr="00081E1B">
        <w:rPr>
          <w:rFonts w:asciiTheme="minorHAnsi" w:hAnsiTheme="minorHAnsi" w:cstheme="minorHAnsi"/>
          <w:lang w:val="mt-MT"/>
        </w:rPr>
        <w:t xml:space="preserve">following the enactment of </w:t>
      </w:r>
      <w:r w:rsidRPr="00081E1B">
        <w:rPr>
          <w:rFonts w:asciiTheme="minorHAnsi" w:hAnsiTheme="minorHAnsi" w:cstheme="minorHAnsi"/>
        </w:rPr>
        <w:t>the Equal Opportunities (Persons with Disability) Act</w:t>
      </w:r>
      <w:r w:rsidRPr="00081E1B">
        <w:rPr>
          <w:rFonts w:asciiTheme="minorHAnsi" w:hAnsiTheme="minorHAnsi" w:cstheme="minorHAnsi"/>
          <w:lang w:val="mt-MT"/>
        </w:rPr>
        <w:t>, Chapter 413 of the</w:t>
      </w:r>
      <w:r w:rsidR="00980F44" w:rsidRPr="00081E1B">
        <w:rPr>
          <w:rFonts w:asciiTheme="minorHAnsi" w:hAnsiTheme="minorHAnsi" w:cstheme="minorHAnsi"/>
          <w:lang w:val="mt-MT"/>
        </w:rPr>
        <w:t xml:space="preserve"> Laws of Malta. Fittingly, it</w:t>
      </w:r>
      <w:r w:rsidRPr="00081E1B">
        <w:rPr>
          <w:rFonts w:asciiTheme="minorHAnsi" w:hAnsiTheme="minorHAnsi" w:cstheme="minorHAnsi"/>
          <w:lang w:val="mt-MT"/>
        </w:rPr>
        <w:t xml:space="preserve"> was Act I of 2000. </w:t>
      </w:r>
      <w:r w:rsidRPr="00081E1B">
        <w:rPr>
          <w:rFonts w:asciiTheme="minorHAnsi" w:hAnsiTheme="minorHAnsi" w:cstheme="minorHAnsi"/>
        </w:rPr>
        <w:t>CR</w:t>
      </w:r>
      <w:r w:rsidR="000A3141" w:rsidRPr="00081E1B">
        <w:rPr>
          <w:rFonts w:asciiTheme="minorHAnsi" w:hAnsiTheme="minorHAnsi" w:cstheme="minorHAnsi"/>
        </w:rPr>
        <w:t>PD has a wide variety of roles which are described in detail in the Act.</w:t>
      </w:r>
    </w:p>
    <w:p w14:paraId="09956DCA" w14:textId="3ED778E0" w:rsidR="000A3141" w:rsidRPr="00081E1B" w:rsidRDefault="000A3141" w:rsidP="000A3141">
      <w:pPr>
        <w:pStyle w:val="NormalWeb"/>
        <w:jc w:val="both"/>
        <w:rPr>
          <w:rFonts w:asciiTheme="minorHAnsi" w:hAnsiTheme="minorHAnsi" w:cstheme="minorHAnsi"/>
        </w:rPr>
      </w:pPr>
      <w:r w:rsidRPr="00081E1B">
        <w:rPr>
          <w:rFonts w:asciiTheme="minorHAnsi" w:hAnsiTheme="minorHAnsi" w:cstheme="minorHAnsi"/>
        </w:rPr>
        <w:t xml:space="preserve">The law empowers </w:t>
      </w:r>
      <w:r w:rsidRPr="00081E1B">
        <w:rPr>
          <w:rFonts w:asciiTheme="minorHAnsi" w:hAnsiTheme="minorHAnsi" w:cstheme="minorHAnsi"/>
          <w:lang w:val="mt-MT"/>
        </w:rPr>
        <w:t>CRPD</w:t>
      </w:r>
      <w:r w:rsidRPr="00081E1B">
        <w:rPr>
          <w:rFonts w:asciiTheme="minorHAnsi" w:hAnsiTheme="minorHAnsi" w:cstheme="minorHAnsi"/>
        </w:rPr>
        <w:t xml:space="preserve"> to investigate </w:t>
      </w:r>
      <w:r w:rsidRPr="00081E1B">
        <w:rPr>
          <w:rFonts w:asciiTheme="minorHAnsi" w:hAnsiTheme="minorHAnsi" w:cstheme="minorHAnsi"/>
          <w:lang w:val="mt-MT"/>
        </w:rPr>
        <w:t>alleged</w:t>
      </w:r>
      <w:r w:rsidRPr="00081E1B">
        <w:rPr>
          <w:rFonts w:asciiTheme="minorHAnsi" w:hAnsiTheme="minorHAnsi" w:cstheme="minorHAnsi"/>
        </w:rPr>
        <w:t xml:space="preserve"> breach of rights arising from discrimination</w:t>
      </w:r>
      <w:r w:rsidRPr="00081E1B">
        <w:rPr>
          <w:rFonts w:asciiTheme="minorHAnsi" w:hAnsiTheme="minorHAnsi" w:cstheme="minorHAnsi"/>
          <w:lang w:val="mt-MT"/>
        </w:rPr>
        <w:t xml:space="preserve"> on the basis of one’s disability</w:t>
      </w:r>
      <w:r w:rsidRPr="00081E1B">
        <w:rPr>
          <w:rFonts w:asciiTheme="minorHAnsi" w:hAnsiTheme="minorHAnsi" w:cstheme="minorHAnsi"/>
        </w:rPr>
        <w:t>, the enforcement of such rights as well as t</w:t>
      </w:r>
      <w:r w:rsidRPr="00081E1B">
        <w:rPr>
          <w:rFonts w:asciiTheme="minorHAnsi" w:hAnsiTheme="minorHAnsi" w:cstheme="minorHAnsi"/>
          <w:lang w:val="mt-MT"/>
        </w:rPr>
        <w:t xml:space="preserve">he </w:t>
      </w:r>
      <w:proofErr w:type="spellStart"/>
      <w:r w:rsidRPr="00081E1B">
        <w:rPr>
          <w:rFonts w:asciiTheme="minorHAnsi" w:hAnsiTheme="minorHAnsi" w:cstheme="minorHAnsi"/>
        </w:rPr>
        <w:t>promot</w:t>
      </w:r>
      <w:proofErr w:type="spellEnd"/>
      <w:r w:rsidR="00FB031C">
        <w:rPr>
          <w:rFonts w:asciiTheme="minorHAnsi" w:hAnsiTheme="minorHAnsi" w:cstheme="minorHAnsi"/>
          <w:lang w:val="mt-MT"/>
        </w:rPr>
        <w:t>ion,</w:t>
      </w:r>
      <w:r w:rsidRPr="00081E1B">
        <w:rPr>
          <w:rFonts w:asciiTheme="minorHAnsi" w:hAnsiTheme="minorHAnsi" w:cstheme="minorHAnsi"/>
        </w:rPr>
        <w:t xml:space="preserve"> protect</w:t>
      </w:r>
      <w:r w:rsidRPr="00081E1B">
        <w:rPr>
          <w:rFonts w:asciiTheme="minorHAnsi" w:hAnsiTheme="minorHAnsi" w:cstheme="minorHAnsi"/>
          <w:lang w:val="mt-MT"/>
        </w:rPr>
        <w:t>ion</w:t>
      </w:r>
      <w:r w:rsidRPr="00081E1B">
        <w:rPr>
          <w:rFonts w:asciiTheme="minorHAnsi" w:hAnsiTheme="minorHAnsi" w:cstheme="minorHAnsi"/>
        </w:rPr>
        <w:t xml:space="preserve"> and monitor</w:t>
      </w:r>
      <w:r w:rsidRPr="00081E1B">
        <w:rPr>
          <w:rFonts w:asciiTheme="minorHAnsi" w:hAnsiTheme="minorHAnsi" w:cstheme="minorHAnsi"/>
          <w:lang w:val="mt-MT"/>
        </w:rPr>
        <w:t>ing</w:t>
      </w:r>
      <w:r w:rsidRPr="00081E1B">
        <w:rPr>
          <w:rFonts w:asciiTheme="minorHAnsi" w:hAnsiTheme="minorHAnsi" w:cstheme="minorHAnsi"/>
        </w:rPr>
        <w:t xml:space="preserve"> </w:t>
      </w:r>
      <w:r w:rsidRPr="00081E1B">
        <w:rPr>
          <w:rFonts w:asciiTheme="minorHAnsi" w:hAnsiTheme="minorHAnsi" w:cstheme="minorHAnsi"/>
          <w:lang w:val="mt-MT"/>
        </w:rPr>
        <w:t xml:space="preserve">of </w:t>
      </w:r>
      <w:r w:rsidRPr="00081E1B">
        <w:rPr>
          <w:rFonts w:asciiTheme="minorHAnsi" w:hAnsiTheme="minorHAnsi" w:cstheme="minorHAnsi"/>
        </w:rPr>
        <w:t>the implementation of the United Nations Convention on the Rights of Persons with Disability</w:t>
      </w:r>
      <w:r w:rsidRPr="00081E1B">
        <w:rPr>
          <w:rFonts w:asciiTheme="minorHAnsi" w:hAnsiTheme="minorHAnsi" w:cstheme="minorHAnsi"/>
          <w:lang w:val="mt-MT"/>
        </w:rPr>
        <w:t xml:space="preserve">, as well as monitoring </w:t>
      </w:r>
      <w:r w:rsidRPr="00081E1B">
        <w:rPr>
          <w:rFonts w:asciiTheme="minorHAnsi" w:hAnsiTheme="minorHAnsi" w:cstheme="minorHAnsi"/>
        </w:rPr>
        <w:t>Guardianship Orders.</w:t>
      </w:r>
    </w:p>
    <w:p w14:paraId="44A195E8" w14:textId="77777777" w:rsidR="000A3141" w:rsidRPr="00081E1B" w:rsidRDefault="000A3141" w:rsidP="000A3141">
      <w:pPr>
        <w:pStyle w:val="NormalWeb"/>
        <w:jc w:val="both"/>
        <w:rPr>
          <w:rFonts w:asciiTheme="minorHAnsi" w:hAnsiTheme="minorHAnsi" w:cstheme="minorHAnsi"/>
        </w:rPr>
      </w:pPr>
      <w:r w:rsidRPr="00081E1B">
        <w:rPr>
          <w:rFonts w:asciiTheme="minorHAnsi" w:hAnsiTheme="minorHAnsi" w:cstheme="minorHAnsi"/>
          <w:lang w:val="mt-MT"/>
        </w:rPr>
        <w:t>The Equal Opportunities (Persons with Disability) Act was extensively amended in</w:t>
      </w:r>
      <w:r w:rsidRPr="00081E1B">
        <w:rPr>
          <w:rFonts w:asciiTheme="minorHAnsi" w:hAnsiTheme="minorHAnsi" w:cstheme="minorHAnsi"/>
        </w:rPr>
        <w:t xml:space="preserve"> 2016</w:t>
      </w:r>
      <w:r w:rsidRPr="00081E1B">
        <w:rPr>
          <w:rFonts w:asciiTheme="minorHAnsi" w:hAnsiTheme="minorHAnsi" w:cstheme="minorHAnsi"/>
          <w:lang w:val="mt-MT"/>
        </w:rPr>
        <w:t xml:space="preserve"> resulting in the introduction of an extensive Bill of Rights for Persons with Disability, as well as the reorganisation of the structure of the Commission with the creation of the post of Commissioner for the Rights of Persons with Disability. This entails the change in the nomenclature of the Commission itself.</w:t>
      </w:r>
      <w:r w:rsidRPr="00081E1B" w:rsidDel="009F39D7">
        <w:rPr>
          <w:rFonts w:asciiTheme="minorHAnsi" w:hAnsiTheme="minorHAnsi" w:cstheme="minorHAnsi"/>
        </w:rPr>
        <w:t xml:space="preserve"> </w:t>
      </w:r>
    </w:p>
    <w:p w14:paraId="0600AF9D" w14:textId="77777777" w:rsidR="00047664" w:rsidRPr="00081E1B" w:rsidRDefault="00047664" w:rsidP="000A3141">
      <w:pPr>
        <w:pStyle w:val="NormalWeb"/>
        <w:jc w:val="both"/>
        <w:rPr>
          <w:rFonts w:asciiTheme="minorHAnsi" w:hAnsiTheme="minorHAnsi" w:cstheme="minorHAnsi"/>
        </w:rPr>
      </w:pPr>
      <w:r w:rsidRPr="00081E1B">
        <w:rPr>
          <w:rFonts w:asciiTheme="minorHAnsi" w:hAnsiTheme="minorHAnsi" w:cstheme="minorHAnsi"/>
        </w:rPr>
        <w:t>Malta signed the United Nations Convention on the Rights of Persons with Disabilities and the Optional Protocol in March 2007. They were ratified in October 2012 and came into effect on the 9th November 2012.</w:t>
      </w:r>
    </w:p>
    <w:p w14:paraId="635DD4B4" w14:textId="77777777" w:rsidR="000A3141" w:rsidRPr="00081E1B" w:rsidRDefault="000A3141" w:rsidP="000A3141">
      <w:pPr>
        <w:pStyle w:val="NormalWeb"/>
        <w:jc w:val="both"/>
        <w:rPr>
          <w:rFonts w:asciiTheme="minorHAnsi" w:hAnsiTheme="minorHAnsi" w:cstheme="minorHAnsi"/>
        </w:rPr>
      </w:pPr>
      <w:r w:rsidRPr="00081E1B">
        <w:rPr>
          <w:rFonts w:asciiTheme="minorHAnsi" w:hAnsiTheme="minorHAnsi" w:cstheme="minorHAnsi"/>
        </w:rPr>
        <w:t>CRPD has been appointed the Independent Mechanism of the CRPD and its role is to protect, promote and monitor the implementation of the Convention. In line with Article 33.2, it must carry this work according to the ‘Principles relating to the status of national institutions’, also known as the Paris Principles. </w:t>
      </w:r>
    </w:p>
    <w:p w14:paraId="21B5DFD9" w14:textId="77777777" w:rsidR="00CA0613" w:rsidRPr="00081E1B" w:rsidRDefault="00CA0613" w:rsidP="000A3141">
      <w:pPr>
        <w:pStyle w:val="NormalWeb"/>
        <w:jc w:val="both"/>
        <w:rPr>
          <w:rFonts w:asciiTheme="minorHAnsi" w:hAnsiTheme="minorHAnsi" w:cstheme="minorHAnsi"/>
        </w:rPr>
      </w:pPr>
    </w:p>
    <w:p w14:paraId="5959553B" w14:textId="77777777" w:rsidR="000A3141" w:rsidRPr="00081E1B" w:rsidRDefault="00124A8F" w:rsidP="00124A8F">
      <w:pPr>
        <w:pStyle w:val="NormalWeb"/>
        <w:jc w:val="both"/>
        <w:rPr>
          <w:rFonts w:asciiTheme="minorHAnsi" w:hAnsiTheme="minorHAnsi" w:cstheme="minorHAnsi"/>
          <w:b/>
          <w:i/>
        </w:rPr>
      </w:pPr>
      <w:r w:rsidRPr="00081E1B">
        <w:rPr>
          <w:rFonts w:asciiTheme="minorHAnsi" w:hAnsiTheme="minorHAnsi" w:cstheme="minorHAnsi"/>
          <w:b/>
          <w:i/>
        </w:rPr>
        <w:t xml:space="preserve">1.2 </w:t>
      </w:r>
      <w:r w:rsidR="00FD514F" w:rsidRPr="00081E1B">
        <w:rPr>
          <w:rFonts w:asciiTheme="minorHAnsi" w:hAnsiTheme="minorHAnsi" w:cstheme="minorHAnsi"/>
          <w:b/>
          <w:i/>
        </w:rPr>
        <w:t>Parallel Report on the implementation of the UNCRPD in Malta</w:t>
      </w:r>
    </w:p>
    <w:p w14:paraId="5327AAA0" w14:textId="7A294EA2" w:rsidR="00430E97" w:rsidRPr="00081E1B" w:rsidRDefault="00743962" w:rsidP="00DA0A61">
      <w:pPr>
        <w:jc w:val="both"/>
        <w:rPr>
          <w:rFonts w:cstheme="minorHAnsi"/>
          <w:sz w:val="24"/>
          <w:szCs w:val="24"/>
        </w:rPr>
      </w:pPr>
      <w:r w:rsidRPr="00081E1B">
        <w:rPr>
          <w:rFonts w:cstheme="minorHAnsi"/>
          <w:sz w:val="24"/>
          <w:szCs w:val="24"/>
        </w:rPr>
        <w:t>The Commission for the Right</w:t>
      </w:r>
      <w:r w:rsidR="008E001C">
        <w:rPr>
          <w:rFonts w:cstheme="minorHAnsi"/>
          <w:sz w:val="24"/>
          <w:szCs w:val="24"/>
        </w:rPr>
        <w:t xml:space="preserve">s </w:t>
      </w:r>
      <w:r w:rsidRPr="00081E1B">
        <w:rPr>
          <w:rFonts w:cstheme="minorHAnsi"/>
          <w:sz w:val="24"/>
          <w:szCs w:val="24"/>
        </w:rPr>
        <w:t>of Persons wi</w:t>
      </w:r>
      <w:r w:rsidR="00430E97" w:rsidRPr="00081E1B">
        <w:rPr>
          <w:rFonts w:cstheme="minorHAnsi"/>
          <w:sz w:val="24"/>
          <w:szCs w:val="24"/>
        </w:rPr>
        <w:t>th Disability is submitting the first</w:t>
      </w:r>
      <w:r w:rsidR="000A3141" w:rsidRPr="00081E1B">
        <w:rPr>
          <w:rFonts w:cstheme="minorHAnsi"/>
          <w:sz w:val="24"/>
          <w:szCs w:val="24"/>
        </w:rPr>
        <w:t xml:space="preserve"> Parallel </w:t>
      </w:r>
      <w:r w:rsidRPr="00081E1B">
        <w:rPr>
          <w:rFonts w:cstheme="minorHAnsi"/>
          <w:sz w:val="24"/>
          <w:szCs w:val="24"/>
        </w:rPr>
        <w:t>report on the implementation of the UNCRPD in Malta. This report will be</w:t>
      </w:r>
      <w:r w:rsidR="00204425" w:rsidRPr="00081E1B">
        <w:rPr>
          <w:rFonts w:cstheme="minorHAnsi"/>
          <w:sz w:val="24"/>
          <w:szCs w:val="24"/>
        </w:rPr>
        <w:t xml:space="preserve"> referring to the sections outlined in Initial</w:t>
      </w:r>
      <w:r w:rsidRPr="00081E1B">
        <w:rPr>
          <w:rFonts w:cstheme="minorHAnsi"/>
          <w:sz w:val="24"/>
          <w:szCs w:val="24"/>
        </w:rPr>
        <w:t xml:space="preserve"> Report </w:t>
      </w:r>
      <w:r w:rsidR="00CA0613" w:rsidRPr="00081E1B">
        <w:rPr>
          <w:rFonts w:cstheme="minorHAnsi"/>
          <w:sz w:val="24"/>
          <w:szCs w:val="24"/>
        </w:rPr>
        <w:t>on the Implementation of the Convention on the Right of Persons with Disability</w:t>
      </w:r>
      <w:r w:rsidR="00DA0A61" w:rsidRPr="00081E1B">
        <w:rPr>
          <w:rFonts w:cstheme="minorHAnsi"/>
          <w:sz w:val="24"/>
          <w:szCs w:val="24"/>
        </w:rPr>
        <w:t xml:space="preserve"> </w:t>
      </w:r>
      <w:r w:rsidR="00753EC3" w:rsidRPr="00081E1B">
        <w:rPr>
          <w:rFonts w:cstheme="minorHAnsi"/>
          <w:sz w:val="24"/>
          <w:szCs w:val="24"/>
        </w:rPr>
        <w:t>submitted by the Focal Point Office</w:t>
      </w:r>
      <w:r w:rsidR="00473A91">
        <w:rPr>
          <w:rFonts w:cstheme="minorHAnsi"/>
          <w:sz w:val="24"/>
          <w:szCs w:val="24"/>
        </w:rPr>
        <w:t xml:space="preserve"> in Malta</w:t>
      </w:r>
      <w:r w:rsidR="00753EC3" w:rsidRPr="00081E1B">
        <w:rPr>
          <w:rFonts w:cstheme="minorHAnsi"/>
          <w:sz w:val="24"/>
          <w:szCs w:val="24"/>
        </w:rPr>
        <w:t xml:space="preserve"> in November 2014.</w:t>
      </w:r>
      <w:r w:rsidR="00753EC3" w:rsidRPr="00081E1B">
        <w:rPr>
          <w:rStyle w:val="FootnoteReference"/>
          <w:rFonts w:cstheme="minorHAnsi"/>
          <w:sz w:val="24"/>
          <w:szCs w:val="24"/>
        </w:rPr>
        <w:t xml:space="preserve"> </w:t>
      </w:r>
      <w:r w:rsidR="00753EC3" w:rsidRPr="00081E1B">
        <w:rPr>
          <w:rStyle w:val="FootnoteReference"/>
          <w:rFonts w:cstheme="minorHAnsi"/>
          <w:sz w:val="24"/>
          <w:szCs w:val="24"/>
        </w:rPr>
        <w:footnoteReference w:id="1"/>
      </w:r>
    </w:p>
    <w:p w14:paraId="33C98F12" w14:textId="77777777" w:rsidR="00C76132" w:rsidRPr="00081E1B" w:rsidRDefault="00C76132" w:rsidP="00743962">
      <w:pPr>
        <w:jc w:val="both"/>
        <w:rPr>
          <w:rFonts w:cstheme="minorHAnsi"/>
          <w:sz w:val="24"/>
          <w:szCs w:val="24"/>
        </w:rPr>
      </w:pPr>
    </w:p>
    <w:p w14:paraId="5682824D" w14:textId="5B852DF8" w:rsidR="00430E97" w:rsidRPr="00081E1B" w:rsidRDefault="00255DEF" w:rsidP="005A381C">
      <w:pPr>
        <w:jc w:val="both"/>
        <w:rPr>
          <w:rFonts w:cstheme="minorHAnsi"/>
          <w:sz w:val="24"/>
          <w:szCs w:val="24"/>
        </w:rPr>
      </w:pPr>
      <w:r w:rsidRPr="00081E1B">
        <w:rPr>
          <w:rFonts w:cstheme="minorHAnsi"/>
          <w:sz w:val="24"/>
          <w:szCs w:val="24"/>
        </w:rPr>
        <w:t>The</w:t>
      </w:r>
      <w:r w:rsidR="00124A8F" w:rsidRPr="00081E1B">
        <w:rPr>
          <w:rFonts w:cstheme="minorHAnsi"/>
          <w:sz w:val="24"/>
          <w:szCs w:val="24"/>
        </w:rPr>
        <w:t xml:space="preserve"> parallel</w:t>
      </w:r>
      <w:r w:rsidR="0054321C" w:rsidRPr="00081E1B">
        <w:rPr>
          <w:rFonts w:cstheme="minorHAnsi"/>
          <w:sz w:val="24"/>
          <w:szCs w:val="24"/>
        </w:rPr>
        <w:t xml:space="preserve"> report will acknowledge </w:t>
      </w:r>
      <w:r w:rsidR="00430E97" w:rsidRPr="00081E1B">
        <w:rPr>
          <w:rFonts w:cstheme="minorHAnsi"/>
          <w:sz w:val="24"/>
          <w:szCs w:val="24"/>
        </w:rPr>
        <w:t>the progress that has been don</w:t>
      </w:r>
      <w:r w:rsidR="00A40E11" w:rsidRPr="00081E1B">
        <w:rPr>
          <w:rFonts w:cstheme="minorHAnsi"/>
          <w:sz w:val="24"/>
          <w:szCs w:val="24"/>
        </w:rPr>
        <w:t xml:space="preserve">e in the past years </w:t>
      </w:r>
      <w:r w:rsidR="00C11920" w:rsidRPr="00081E1B">
        <w:rPr>
          <w:rFonts w:cstheme="minorHAnsi"/>
          <w:sz w:val="24"/>
          <w:szCs w:val="24"/>
        </w:rPr>
        <w:t xml:space="preserve">in </w:t>
      </w:r>
      <w:r w:rsidR="00124A8F" w:rsidRPr="00081E1B">
        <w:rPr>
          <w:rFonts w:cstheme="minorHAnsi"/>
          <w:sz w:val="24"/>
          <w:szCs w:val="24"/>
        </w:rPr>
        <w:t xml:space="preserve">Malta in </w:t>
      </w:r>
      <w:r w:rsidR="00C11920" w:rsidRPr="00081E1B">
        <w:rPr>
          <w:rFonts w:cstheme="minorHAnsi"/>
          <w:sz w:val="24"/>
          <w:szCs w:val="24"/>
        </w:rPr>
        <w:t>relation to the various Articles outlined in the UNCRPD</w:t>
      </w:r>
      <w:r w:rsidR="00447C37" w:rsidRPr="00081E1B">
        <w:rPr>
          <w:rFonts w:cstheme="minorHAnsi"/>
          <w:sz w:val="24"/>
          <w:szCs w:val="24"/>
        </w:rPr>
        <w:t xml:space="preserve"> and will refer</w:t>
      </w:r>
      <w:r w:rsidR="00A53B8D" w:rsidRPr="00081E1B">
        <w:rPr>
          <w:rFonts w:cstheme="minorHAnsi"/>
          <w:sz w:val="24"/>
          <w:szCs w:val="24"/>
        </w:rPr>
        <w:t xml:space="preserve"> to a number of legislations which were introduced in the last two years</w:t>
      </w:r>
      <w:r w:rsidRPr="00081E1B">
        <w:rPr>
          <w:rFonts w:cstheme="minorHAnsi"/>
          <w:sz w:val="24"/>
          <w:szCs w:val="24"/>
        </w:rPr>
        <w:t xml:space="preserve">. </w:t>
      </w:r>
      <w:r w:rsidR="00447C37" w:rsidRPr="00081E1B">
        <w:rPr>
          <w:rFonts w:cstheme="minorHAnsi"/>
          <w:sz w:val="24"/>
          <w:szCs w:val="24"/>
        </w:rPr>
        <w:t>This report will also make reference to</w:t>
      </w:r>
      <w:r w:rsidR="002831D2" w:rsidRPr="00081E1B">
        <w:rPr>
          <w:rFonts w:cstheme="minorHAnsi"/>
          <w:sz w:val="24"/>
          <w:szCs w:val="24"/>
        </w:rPr>
        <w:t xml:space="preserve"> key issues and</w:t>
      </w:r>
      <w:r w:rsidR="00447C37" w:rsidRPr="00081E1B">
        <w:rPr>
          <w:rFonts w:cstheme="minorHAnsi"/>
          <w:sz w:val="24"/>
          <w:szCs w:val="24"/>
        </w:rPr>
        <w:t xml:space="preserve"> various areas where people with disabilities encounter</w:t>
      </w:r>
      <w:r w:rsidR="002831D2" w:rsidRPr="00081E1B">
        <w:rPr>
          <w:rFonts w:cstheme="minorHAnsi"/>
          <w:sz w:val="24"/>
          <w:szCs w:val="24"/>
        </w:rPr>
        <w:t xml:space="preserve"> challenges and discrimination, as </w:t>
      </w:r>
      <w:r w:rsidR="00447C37" w:rsidRPr="00081E1B">
        <w:rPr>
          <w:rFonts w:cstheme="minorHAnsi"/>
          <w:sz w:val="24"/>
          <w:szCs w:val="24"/>
        </w:rPr>
        <w:t>outlined in the Annual Reports of the Equal Opportunities Act issued by the Commission for the Rights of Persons with Disability.</w:t>
      </w:r>
      <w:r w:rsidR="00447C37" w:rsidRPr="00081E1B">
        <w:rPr>
          <w:rStyle w:val="FootnoteReference"/>
          <w:rFonts w:cstheme="minorHAnsi"/>
          <w:sz w:val="24"/>
          <w:szCs w:val="24"/>
        </w:rPr>
        <w:footnoteReference w:id="2"/>
      </w:r>
      <w:r w:rsidR="0054321C" w:rsidRPr="00081E1B">
        <w:rPr>
          <w:rFonts w:cstheme="minorHAnsi"/>
          <w:sz w:val="24"/>
          <w:szCs w:val="24"/>
        </w:rPr>
        <w:t xml:space="preserve"> </w:t>
      </w:r>
      <w:r w:rsidR="00447C37" w:rsidRPr="00081E1B">
        <w:rPr>
          <w:rFonts w:cstheme="minorHAnsi"/>
          <w:sz w:val="24"/>
          <w:szCs w:val="24"/>
        </w:rPr>
        <w:t xml:space="preserve">Lastly, this report will also make </w:t>
      </w:r>
      <w:r w:rsidR="0054321C" w:rsidRPr="00081E1B">
        <w:rPr>
          <w:rFonts w:cstheme="minorHAnsi"/>
          <w:sz w:val="24"/>
          <w:szCs w:val="24"/>
        </w:rPr>
        <w:t>recommendations on what still needs to be done</w:t>
      </w:r>
      <w:r w:rsidR="00047664" w:rsidRPr="00081E1B">
        <w:rPr>
          <w:rFonts w:cstheme="minorHAnsi"/>
          <w:sz w:val="24"/>
          <w:szCs w:val="24"/>
        </w:rPr>
        <w:t xml:space="preserve"> and on updated information which needs to be provided</w:t>
      </w:r>
      <w:r w:rsidR="0054321C" w:rsidRPr="00081E1B">
        <w:rPr>
          <w:rFonts w:cstheme="minorHAnsi"/>
          <w:sz w:val="24"/>
          <w:szCs w:val="24"/>
        </w:rPr>
        <w:t xml:space="preserve">. </w:t>
      </w:r>
    </w:p>
    <w:p w14:paraId="67CD98DD" w14:textId="77777777" w:rsidR="00C11920" w:rsidRPr="00081E1B" w:rsidRDefault="00C11920" w:rsidP="005A381C">
      <w:pPr>
        <w:jc w:val="both"/>
        <w:rPr>
          <w:rFonts w:cstheme="minorHAnsi"/>
          <w:sz w:val="24"/>
          <w:szCs w:val="24"/>
        </w:rPr>
      </w:pPr>
    </w:p>
    <w:p w14:paraId="556E4EC5" w14:textId="77777777" w:rsidR="00834214" w:rsidRPr="00081E1B" w:rsidRDefault="00255DEF" w:rsidP="005A381C">
      <w:pPr>
        <w:jc w:val="both"/>
        <w:rPr>
          <w:rFonts w:cstheme="minorHAnsi"/>
          <w:sz w:val="24"/>
          <w:szCs w:val="24"/>
        </w:rPr>
      </w:pPr>
      <w:r w:rsidRPr="00081E1B">
        <w:rPr>
          <w:rFonts w:cstheme="minorHAnsi"/>
          <w:sz w:val="24"/>
          <w:szCs w:val="24"/>
        </w:rPr>
        <w:t>During the preparation of</w:t>
      </w:r>
      <w:r w:rsidR="00834214" w:rsidRPr="00081E1B">
        <w:rPr>
          <w:rFonts w:cstheme="minorHAnsi"/>
          <w:sz w:val="24"/>
          <w:szCs w:val="24"/>
        </w:rPr>
        <w:t xml:space="preserve"> this parallel report, the Commission for the Rights of Persons with Disability has consulted with</w:t>
      </w:r>
      <w:r w:rsidR="009B39DA" w:rsidRPr="00081E1B">
        <w:rPr>
          <w:rFonts w:cstheme="minorHAnsi"/>
          <w:sz w:val="24"/>
          <w:szCs w:val="24"/>
        </w:rPr>
        <w:t xml:space="preserve"> other stakeholders in the disability sector, namely</w:t>
      </w:r>
      <w:r w:rsidR="00834214" w:rsidRPr="00081E1B">
        <w:rPr>
          <w:rFonts w:cstheme="minorHAnsi"/>
          <w:sz w:val="24"/>
          <w:szCs w:val="24"/>
        </w:rPr>
        <w:t xml:space="preserve"> the CRPD Consultative Committee of People with Intellectual Disability and the CRPD Council. The CRPD Council is made up of:</w:t>
      </w:r>
      <w:r w:rsidR="00834214" w:rsidRPr="00081E1B">
        <w:rPr>
          <w:rFonts w:eastAsiaTheme="majorEastAsia" w:cstheme="minorHAnsi"/>
          <w:color w:val="000000" w:themeColor="text1"/>
          <w:kern w:val="24"/>
          <w:sz w:val="24"/>
          <w:szCs w:val="24"/>
        </w:rPr>
        <w:t xml:space="preserve"> </w:t>
      </w:r>
    </w:p>
    <w:p w14:paraId="03D0B868" w14:textId="77777777" w:rsidR="00834214" w:rsidRPr="00081E1B" w:rsidRDefault="00834214" w:rsidP="005A381C">
      <w:pPr>
        <w:pStyle w:val="ListParagraph"/>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jc w:val="both"/>
        <w:rPr>
          <w:rFonts w:eastAsia="Times New Roman" w:cstheme="minorHAnsi"/>
          <w:sz w:val="24"/>
          <w:szCs w:val="24"/>
          <w:lang w:val="en-US"/>
        </w:rPr>
      </w:pPr>
      <w:r w:rsidRPr="00081E1B">
        <w:rPr>
          <w:rFonts w:eastAsiaTheme="majorEastAsia" w:cstheme="minorHAnsi"/>
          <w:color w:val="000000" w:themeColor="text1"/>
          <w:kern w:val="24"/>
          <w:sz w:val="24"/>
          <w:szCs w:val="24"/>
        </w:rPr>
        <w:t>9 representatives from voluntary organisation</w:t>
      </w:r>
    </w:p>
    <w:p w14:paraId="793F2347" w14:textId="77777777" w:rsidR="00834214" w:rsidRPr="00081E1B" w:rsidRDefault="00834214" w:rsidP="005A381C">
      <w:pPr>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imes New Roman" w:cstheme="minorHAnsi"/>
          <w:sz w:val="24"/>
          <w:szCs w:val="24"/>
          <w:lang w:val="en-US"/>
        </w:rPr>
      </w:pPr>
      <w:r w:rsidRPr="00081E1B">
        <w:rPr>
          <w:rFonts w:eastAsiaTheme="majorEastAsia" w:cstheme="minorHAnsi"/>
          <w:color w:val="000000" w:themeColor="text1"/>
          <w:kern w:val="24"/>
          <w:sz w:val="24"/>
          <w:szCs w:val="24"/>
        </w:rPr>
        <w:t>1 representative from the University of Malta</w:t>
      </w:r>
    </w:p>
    <w:p w14:paraId="06394F29" w14:textId="77777777" w:rsidR="00834214" w:rsidRPr="00081E1B" w:rsidRDefault="00834214" w:rsidP="005A381C">
      <w:pPr>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imes New Roman" w:cstheme="minorHAnsi"/>
          <w:sz w:val="24"/>
          <w:szCs w:val="24"/>
          <w:lang w:val="en-US"/>
        </w:rPr>
      </w:pPr>
      <w:r w:rsidRPr="00081E1B">
        <w:rPr>
          <w:rFonts w:eastAsiaTheme="majorEastAsia" w:cstheme="minorHAnsi"/>
          <w:color w:val="000000" w:themeColor="text1"/>
          <w:kern w:val="24"/>
          <w:sz w:val="24"/>
          <w:szCs w:val="24"/>
        </w:rPr>
        <w:t>1 representative from an entity providing services for disabled people</w:t>
      </w:r>
    </w:p>
    <w:p w14:paraId="5F9E8ED1" w14:textId="77777777" w:rsidR="00834214" w:rsidRPr="00081E1B" w:rsidRDefault="00834214" w:rsidP="005A381C">
      <w:pPr>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imes New Roman" w:cstheme="minorHAnsi"/>
          <w:sz w:val="24"/>
          <w:szCs w:val="24"/>
          <w:lang w:val="en-US"/>
        </w:rPr>
      </w:pPr>
      <w:r w:rsidRPr="00081E1B">
        <w:rPr>
          <w:rFonts w:eastAsiaTheme="majorEastAsia" w:cstheme="minorHAnsi"/>
          <w:color w:val="000000" w:themeColor="text1"/>
          <w:kern w:val="24"/>
          <w:sz w:val="24"/>
          <w:szCs w:val="24"/>
        </w:rPr>
        <w:t>1 representative from residential homes</w:t>
      </w:r>
    </w:p>
    <w:p w14:paraId="60D9C73C" w14:textId="77777777" w:rsidR="00834214" w:rsidRPr="00081E1B" w:rsidRDefault="00834214" w:rsidP="005A381C">
      <w:pPr>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imes New Roman" w:cstheme="minorHAnsi"/>
          <w:sz w:val="24"/>
          <w:szCs w:val="24"/>
          <w:lang w:val="en-US"/>
        </w:rPr>
      </w:pPr>
      <w:r w:rsidRPr="00081E1B">
        <w:rPr>
          <w:rFonts w:eastAsiaTheme="majorEastAsia" w:cstheme="minorHAnsi"/>
          <w:color w:val="000000" w:themeColor="text1"/>
          <w:kern w:val="24"/>
          <w:sz w:val="24"/>
          <w:szCs w:val="24"/>
        </w:rPr>
        <w:t>1 disabled person nominated by Government</w:t>
      </w:r>
    </w:p>
    <w:p w14:paraId="1DBD2470" w14:textId="1F416F84" w:rsidR="00834214" w:rsidRPr="00081E1B" w:rsidRDefault="00834214" w:rsidP="005A381C">
      <w:pPr>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imes New Roman" w:cstheme="minorHAnsi"/>
          <w:sz w:val="24"/>
          <w:szCs w:val="24"/>
          <w:lang w:val="en-US"/>
        </w:rPr>
      </w:pPr>
      <w:r w:rsidRPr="00081E1B">
        <w:rPr>
          <w:rFonts w:eastAsiaTheme="majorEastAsia" w:cstheme="minorHAnsi"/>
          <w:color w:val="000000" w:themeColor="text1"/>
          <w:kern w:val="24"/>
          <w:sz w:val="24"/>
          <w:szCs w:val="24"/>
        </w:rPr>
        <w:t>1 disabled person nominated by</w:t>
      </w:r>
      <w:r w:rsidR="00074A76" w:rsidRPr="00081E1B">
        <w:rPr>
          <w:rFonts w:eastAsiaTheme="majorEastAsia" w:cstheme="minorHAnsi"/>
          <w:color w:val="000000" w:themeColor="text1"/>
          <w:kern w:val="24"/>
          <w:sz w:val="24"/>
          <w:szCs w:val="24"/>
        </w:rPr>
        <w:t xml:space="preserve"> the</w:t>
      </w:r>
      <w:r w:rsidRPr="00081E1B">
        <w:rPr>
          <w:rFonts w:eastAsiaTheme="majorEastAsia" w:cstheme="minorHAnsi"/>
          <w:color w:val="000000" w:themeColor="text1"/>
          <w:kern w:val="24"/>
          <w:sz w:val="24"/>
          <w:szCs w:val="24"/>
        </w:rPr>
        <w:t xml:space="preserve"> Opposition </w:t>
      </w:r>
    </w:p>
    <w:p w14:paraId="09D53DEC" w14:textId="77777777" w:rsidR="00023435" w:rsidRPr="00081E1B" w:rsidRDefault="00023435" w:rsidP="00617325">
      <w:p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ind w:left="720"/>
        <w:contextualSpacing/>
        <w:jc w:val="both"/>
        <w:rPr>
          <w:rFonts w:eastAsia="Times New Roman" w:cstheme="minorHAnsi"/>
          <w:sz w:val="24"/>
          <w:szCs w:val="24"/>
          <w:lang w:val="en-US"/>
        </w:rPr>
      </w:pPr>
    </w:p>
    <w:p w14:paraId="7C2B95C8" w14:textId="28FB2A19" w:rsidR="00047664" w:rsidRPr="00081E1B" w:rsidRDefault="002C6A87" w:rsidP="00ED1228">
      <w:p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heme="majorEastAsia" w:cstheme="minorHAnsi"/>
          <w:color w:val="000000" w:themeColor="text1"/>
          <w:kern w:val="24"/>
          <w:sz w:val="24"/>
          <w:szCs w:val="24"/>
        </w:rPr>
      </w:pPr>
      <w:r w:rsidRPr="00081E1B">
        <w:rPr>
          <w:rFonts w:eastAsiaTheme="majorEastAsia" w:cstheme="minorHAnsi"/>
          <w:color w:val="000000" w:themeColor="text1"/>
          <w:kern w:val="24"/>
          <w:sz w:val="24"/>
          <w:szCs w:val="24"/>
        </w:rPr>
        <w:t>The next section of the report will look at the key issues and key recommendations</w:t>
      </w:r>
      <w:r w:rsidR="008B57B5" w:rsidRPr="00081E1B">
        <w:rPr>
          <w:rFonts w:eastAsiaTheme="majorEastAsia" w:cstheme="minorHAnsi"/>
          <w:color w:val="000000" w:themeColor="text1"/>
          <w:kern w:val="24"/>
          <w:sz w:val="24"/>
          <w:szCs w:val="24"/>
        </w:rPr>
        <w:t xml:space="preserve"> in relation to the</w:t>
      </w:r>
      <w:r w:rsidR="009B39DA" w:rsidRPr="00081E1B">
        <w:rPr>
          <w:rFonts w:cstheme="minorHAnsi"/>
          <w:bCs/>
          <w:sz w:val="24"/>
          <w:szCs w:val="24"/>
          <w:lang w:eastAsia="fr-FR"/>
        </w:rPr>
        <w:t xml:space="preserve"> definitions, general principles and general obligations (Articles 1-4)</w:t>
      </w:r>
      <w:r w:rsidR="005A381C" w:rsidRPr="00081E1B">
        <w:rPr>
          <w:rFonts w:eastAsiaTheme="majorEastAsia" w:cstheme="minorHAnsi"/>
          <w:color w:val="000000" w:themeColor="text1"/>
          <w:kern w:val="24"/>
          <w:sz w:val="24"/>
          <w:szCs w:val="24"/>
        </w:rPr>
        <w:t xml:space="preserve"> </w:t>
      </w:r>
      <w:r w:rsidR="00301292" w:rsidRPr="00081E1B">
        <w:rPr>
          <w:rFonts w:cstheme="minorHAnsi"/>
          <w:bCs/>
          <w:sz w:val="24"/>
          <w:szCs w:val="24"/>
          <w:lang w:eastAsia="fr-FR"/>
        </w:rPr>
        <w:t xml:space="preserve">of the UNCRPD, </w:t>
      </w:r>
      <w:r w:rsidR="00ED1228" w:rsidRPr="00081E1B">
        <w:rPr>
          <w:rFonts w:cstheme="minorHAnsi"/>
          <w:bCs/>
          <w:sz w:val="24"/>
          <w:szCs w:val="24"/>
          <w:lang w:eastAsia="fr-FR"/>
        </w:rPr>
        <w:t>s</w:t>
      </w:r>
      <w:r w:rsidR="009B39DA" w:rsidRPr="00081E1B">
        <w:rPr>
          <w:rFonts w:cstheme="minorHAnsi"/>
          <w:bCs/>
          <w:sz w:val="24"/>
          <w:szCs w:val="24"/>
          <w:lang w:eastAsia="fr-FR"/>
        </w:rPr>
        <w:t>pecific rights covered under Articles 5 &amp; 8-30</w:t>
      </w:r>
      <w:r w:rsidR="005A381C" w:rsidRPr="00081E1B">
        <w:rPr>
          <w:rFonts w:cstheme="minorHAnsi"/>
          <w:bCs/>
          <w:sz w:val="24"/>
          <w:szCs w:val="24"/>
          <w:lang w:eastAsia="fr-FR"/>
        </w:rPr>
        <w:t xml:space="preserve">, </w:t>
      </w:r>
      <w:r w:rsidR="00ED1228" w:rsidRPr="00081E1B">
        <w:rPr>
          <w:rFonts w:cstheme="minorHAnsi"/>
          <w:bCs/>
          <w:sz w:val="24"/>
          <w:szCs w:val="24"/>
          <w:lang w:eastAsia="fr-FR"/>
        </w:rPr>
        <w:t>the s</w:t>
      </w:r>
      <w:r w:rsidR="005A381C" w:rsidRPr="00081E1B">
        <w:rPr>
          <w:rFonts w:cstheme="minorHAnsi"/>
          <w:bCs/>
          <w:sz w:val="24"/>
          <w:szCs w:val="24"/>
          <w:lang w:eastAsia="fr-FR"/>
        </w:rPr>
        <w:t>ituation of women and children (Articles 6 &amp; 7) and other groups,</w:t>
      </w:r>
      <w:r w:rsidR="00ED1228" w:rsidRPr="00081E1B">
        <w:rPr>
          <w:rFonts w:cstheme="minorHAnsi"/>
          <w:bCs/>
          <w:sz w:val="24"/>
          <w:szCs w:val="24"/>
          <w:lang w:eastAsia="fr-FR"/>
        </w:rPr>
        <w:t xml:space="preserve"> and</w:t>
      </w:r>
      <w:r w:rsidR="005A381C" w:rsidRPr="00081E1B">
        <w:rPr>
          <w:rFonts w:cstheme="minorHAnsi"/>
          <w:bCs/>
          <w:sz w:val="24"/>
          <w:szCs w:val="24"/>
          <w:lang w:eastAsia="fr-FR"/>
        </w:rPr>
        <w:t xml:space="preserve"> </w:t>
      </w:r>
      <w:r w:rsidR="00ED1228" w:rsidRPr="00081E1B">
        <w:rPr>
          <w:rFonts w:cstheme="minorHAnsi"/>
          <w:bCs/>
          <w:sz w:val="24"/>
          <w:szCs w:val="24"/>
          <w:lang w:eastAsia="fr-FR"/>
        </w:rPr>
        <w:t xml:space="preserve">the </w:t>
      </w:r>
      <w:r w:rsidR="009B39DA" w:rsidRPr="00081E1B">
        <w:rPr>
          <w:rFonts w:cstheme="minorHAnsi"/>
          <w:bCs/>
          <w:sz w:val="24"/>
          <w:szCs w:val="24"/>
          <w:lang w:eastAsia="fr-FR"/>
        </w:rPr>
        <w:t>Statistics and data collection, international cooperation and national implementation and monitoring (Articles 31-33)</w:t>
      </w:r>
      <w:r w:rsidR="008B57B5" w:rsidRPr="00081E1B">
        <w:rPr>
          <w:rFonts w:cstheme="minorHAnsi"/>
          <w:bCs/>
          <w:sz w:val="24"/>
          <w:szCs w:val="24"/>
          <w:lang w:eastAsia="fr-FR"/>
        </w:rPr>
        <w:t xml:space="preserve">. </w:t>
      </w:r>
      <w:r w:rsidR="00ED1228" w:rsidRPr="00081E1B">
        <w:rPr>
          <w:rFonts w:cstheme="minorHAnsi"/>
          <w:bCs/>
          <w:sz w:val="24"/>
          <w:szCs w:val="24"/>
          <w:lang w:eastAsia="fr-FR"/>
        </w:rPr>
        <w:t xml:space="preserve">Section 3 will </w:t>
      </w:r>
      <w:r w:rsidR="000515C0">
        <w:rPr>
          <w:rFonts w:cstheme="minorHAnsi"/>
          <w:bCs/>
          <w:sz w:val="24"/>
          <w:szCs w:val="24"/>
          <w:lang w:eastAsia="fr-FR"/>
        </w:rPr>
        <w:t>include</w:t>
      </w:r>
      <w:r w:rsidR="00ED1228" w:rsidRPr="00081E1B">
        <w:rPr>
          <w:rFonts w:cstheme="minorHAnsi"/>
          <w:bCs/>
          <w:sz w:val="24"/>
          <w:szCs w:val="24"/>
          <w:lang w:eastAsia="fr-FR"/>
        </w:rPr>
        <w:t xml:space="preserve"> t</w:t>
      </w:r>
      <w:r w:rsidRPr="00081E1B">
        <w:rPr>
          <w:rFonts w:eastAsiaTheme="majorEastAsia" w:cstheme="minorHAnsi"/>
          <w:color w:val="000000" w:themeColor="text1"/>
          <w:kern w:val="24"/>
          <w:sz w:val="24"/>
          <w:szCs w:val="24"/>
        </w:rPr>
        <w:t xml:space="preserve">he feedback </w:t>
      </w:r>
      <w:r w:rsidR="00ED1228" w:rsidRPr="00081E1B">
        <w:rPr>
          <w:rFonts w:eastAsiaTheme="majorEastAsia" w:cstheme="minorHAnsi"/>
          <w:color w:val="000000" w:themeColor="text1"/>
          <w:kern w:val="24"/>
          <w:sz w:val="24"/>
          <w:szCs w:val="24"/>
        </w:rPr>
        <w:t xml:space="preserve">collected </w:t>
      </w:r>
      <w:r w:rsidRPr="00081E1B">
        <w:rPr>
          <w:rFonts w:eastAsiaTheme="majorEastAsia" w:cstheme="minorHAnsi"/>
          <w:color w:val="000000" w:themeColor="text1"/>
          <w:kern w:val="24"/>
          <w:sz w:val="24"/>
          <w:szCs w:val="24"/>
        </w:rPr>
        <w:t>fr</w:t>
      </w:r>
      <w:r w:rsidR="00ED1228" w:rsidRPr="00081E1B">
        <w:rPr>
          <w:rFonts w:eastAsiaTheme="majorEastAsia" w:cstheme="minorHAnsi"/>
          <w:color w:val="000000" w:themeColor="text1"/>
          <w:kern w:val="24"/>
          <w:sz w:val="24"/>
          <w:szCs w:val="24"/>
        </w:rPr>
        <w:t xml:space="preserve">om </w:t>
      </w:r>
      <w:r w:rsidR="00FA6F5E">
        <w:rPr>
          <w:rFonts w:eastAsiaTheme="majorEastAsia" w:cstheme="minorHAnsi"/>
          <w:color w:val="000000" w:themeColor="text1"/>
          <w:kern w:val="24"/>
          <w:sz w:val="24"/>
          <w:szCs w:val="24"/>
        </w:rPr>
        <w:t xml:space="preserve">other </w:t>
      </w:r>
      <w:r w:rsidR="00ED1228" w:rsidRPr="00081E1B">
        <w:rPr>
          <w:rFonts w:eastAsiaTheme="majorEastAsia" w:cstheme="minorHAnsi"/>
          <w:color w:val="000000" w:themeColor="text1"/>
          <w:kern w:val="24"/>
          <w:sz w:val="24"/>
          <w:szCs w:val="24"/>
        </w:rPr>
        <w:t>stakeholder</w:t>
      </w:r>
      <w:r w:rsidR="00770788" w:rsidRPr="00081E1B">
        <w:rPr>
          <w:rFonts w:eastAsiaTheme="majorEastAsia" w:cstheme="minorHAnsi"/>
          <w:color w:val="000000" w:themeColor="text1"/>
          <w:kern w:val="24"/>
          <w:sz w:val="24"/>
          <w:szCs w:val="24"/>
        </w:rPr>
        <w:t>s</w:t>
      </w:r>
      <w:r w:rsidR="00ED1228" w:rsidRPr="00081E1B">
        <w:rPr>
          <w:rFonts w:eastAsiaTheme="majorEastAsia" w:cstheme="minorHAnsi"/>
          <w:color w:val="000000" w:themeColor="text1"/>
          <w:kern w:val="24"/>
          <w:sz w:val="24"/>
          <w:szCs w:val="24"/>
        </w:rPr>
        <w:t xml:space="preserve"> in the field of disability and</w:t>
      </w:r>
      <w:r w:rsidR="000515C0">
        <w:rPr>
          <w:rFonts w:eastAsiaTheme="majorEastAsia" w:cstheme="minorHAnsi"/>
          <w:color w:val="000000" w:themeColor="text1"/>
          <w:kern w:val="24"/>
          <w:sz w:val="24"/>
          <w:szCs w:val="24"/>
        </w:rPr>
        <w:t xml:space="preserve"> people with intellectual disability</w:t>
      </w:r>
      <w:r w:rsidR="00ED1228" w:rsidRPr="00081E1B">
        <w:rPr>
          <w:rFonts w:eastAsiaTheme="majorEastAsia" w:cstheme="minorHAnsi"/>
          <w:color w:val="000000" w:themeColor="text1"/>
          <w:kern w:val="24"/>
          <w:sz w:val="24"/>
          <w:szCs w:val="24"/>
        </w:rPr>
        <w:t>.</w:t>
      </w:r>
    </w:p>
    <w:p w14:paraId="2F1E033B" w14:textId="77777777" w:rsidR="00ED1228" w:rsidRPr="00081E1B" w:rsidRDefault="00ED1228" w:rsidP="00ED1228">
      <w:p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heme="majorEastAsia" w:cstheme="minorHAnsi"/>
          <w:color w:val="000000" w:themeColor="text1"/>
          <w:kern w:val="24"/>
          <w:sz w:val="24"/>
          <w:szCs w:val="24"/>
        </w:rPr>
      </w:pPr>
    </w:p>
    <w:p w14:paraId="2D6EC5BA" w14:textId="77777777" w:rsidR="00ED1228" w:rsidRPr="00081E1B" w:rsidRDefault="00ED1228" w:rsidP="00ED1228">
      <w:p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cstheme="minorHAnsi"/>
          <w:bCs/>
          <w:sz w:val="24"/>
          <w:szCs w:val="24"/>
          <w:lang w:eastAsia="fr-FR"/>
        </w:rPr>
      </w:pPr>
    </w:p>
    <w:p w14:paraId="0DA43B81" w14:textId="77777777" w:rsidR="008B57B5" w:rsidRPr="00081E1B" w:rsidRDefault="008B57B5" w:rsidP="00ED1228">
      <w:p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cstheme="minorHAnsi"/>
          <w:bCs/>
          <w:sz w:val="24"/>
          <w:szCs w:val="24"/>
          <w:lang w:eastAsia="fr-FR"/>
        </w:rPr>
      </w:pPr>
    </w:p>
    <w:p w14:paraId="708B698D" w14:textId="77777777" w:rsidR="008B57B5" w:rsidRPr="00081E1B" w:rsidRDefault="008B57B5" w:rsidP="00ED1228">
      <w:p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cstheme="minorHAnsi"/>
          <w:bCs/>
          <w:sz w:val="24"/>
          <w:szCs w:val="24"/>
          <w:lang w:eastAsia="fr-FR"/>
        </w:rPr>
      </w:pPr>
    </w:p>
    <w:p w14:paraId="2F5D2E13" w14:textId="2C5FEE6D" w:rsidR="00255DEF" w:rsidRPr="00081E1B" w:rsidRDefault="00124A8F" w:rsidP="00255DEF">
      <w:pPr>
        <w:rPr>
          <w:rFonts w:eastAsia="Calibri" w:cstheme="minorHAnsi"/>
          <w:b/>
          <w:sz w:val="28"/>
          <w:szCs w:val="28"/>
          <w:lang w:val="mt-MT"/>
        </w:rPr>
      </w:pPr>
      <w:r w:rsidRPr="00081E1B">
        <w:rPr>
          <w:rFonts w:cstheme="minorHAnsi"/>
          <w:b/>
          <w:sz w:val="28"/>
          <w:szCs w:val="28"/>
        </w:rPr>
        <w:t>2</w:t>
      </w:r>
      <w:r w:rsidR="00222842" w:rsidRPr="00081E1B">
        <w:rPr>
          <w:rFonts w:cstheme="minorHAnsi"/>
          <w:b/>
          <w:sz w:val="28"/>
          <w:szCs w:val="28"/>
        </w:rPr>
        <w:t xml:space="preserve">. </w:t>
      </w:r>
      <w:r w:rsidR="00255DEF" w:rsidRPr="00081E1B">
        <w:rPr>
          <w:rFonts w:eastAsia="Calibri" w:cstheme="minorHAnsi"/>
          <w:b/>
          <w:sz w:val="28"/>
          <w:szCs w:val="28"/>
          <w:lang w:val="mt-MT"/>
        </w:rPr>
        <w:t>Key Issues and Princip</w:t>
      </w:r>
      <w:r w:rsidR="00FD5A35" w:rsidRPr="00081E1B">
        <w:rPr>
          <w:rFonts w:eastAsia="Calibri" w:cstheme="minorHAnsi"/>
          <w:b/>
          <w:sz w:val="28"/>
          <w:szCs w:val="28"/>
          <w:lang w:val="mt-MT"/>
        </w:rPr>
        <w:t>al</w:t>
      </w:r>
      <w:r w:rsidR="00255DEF" w:rsidRPr="00081E1B">
        <w:rPr>
          <w:rFonts w:eastAsia="Calibri" w:cstheme="minorHAnsi"/>
          <w:b/>
          <w:sz w:val="28"/>
          <w:szCs w:val="28"/>
          <w:lang w:val="mt-MT"/>
        </w:rPr>
        <w:t xml:space="preserve"> Concerns and Key Recommendations</w:t>
      </w:r>
    </w:p>
    <w:p w14:paraId="24BD5F74" w14:textId="77777777" w:rsidR="00124A8F" w:rsidRPr="00081E1B" w:rsidRDefault="00124A8F" w:rsidP="00743962">
      <w:pPr>
        <w:jc w:val="both"/>
        <w:rPr>
          <w:rFonts w:cstheme="minorHAnsi"/>
          <w:b/>
          <w:sz w:val="28"/>
          <w:szCs w:val="28"/>
        </w:rPr>
      </w:pPr>
    </w:p>
    <w:p w14:paraId="1003A2BC" w14:textId="77777777" w:rsidR="00255DEF" w:rsidRPr="00081E1B" w:rsidRDefault="00255DEF" w:rsidP="00FA4435">
      <w:pPr>
        <w:pStyle w:val="ListParagraph"/>
        <w:numPr>
          <w:ilvl w:val="1"/>
          <w:numId w:val="16"/>
        </w:numPr>
        <w:autoSpaceDE w:val="0"/>
        <w:autoSpaceDN w:val="0"/>
        <w:adjustRightInd w:val="0"/>
        <w:spacing w:after="0" w:line="240" w:lineRule="auto"/>
        <w:rPr>
          <w:rFonts w:cstheme="minorHAnsi"/>
          <w:b/>
          <w:bCs/>
          <w:sz w:val="26"/>
          <w:szCs w:val="26"/>
          <w:lang w:eastAsia="fr-FR"/>
        </w:rPr>
      </w:pPr>
      <w:r w:rsidRPr="00081E1B">
        <w:rPr>
          <w:rFonts w:cstheme="minorHAnsi"/>
          <w:b/>
          <w:bCs/>
          <w:sz w:val="26"/>
          <w:szCs w:val="26"/>
          <w:lang w:eastAsia="fr-FR"/>
        </w:rPr>
        <w:t>Purpose, definitions, general principles and general obligations (Articles 1-4)</w:t>
      </w:r>
    </w:p>
    <w:p w14:paraId="7686C59C" w14:textId="77777777" w:rsidR="00124A8F" w:rsidRPr="00081E1B" w:rsidRDefault="00124A8F" w:rsidP="00743962">
      <w:pPr>
        <w:jc w:val="both"/>
        <w:rPr>
          <w:rFonts w:cstheme="minorHAnsi"/>
          <w:sz w:val="28"/>
          <w:szCs w:val="28"/>
        </w:rPr>
      </w:pPr>
    </w:p>
    <w:p w14:paraId="2B57DE2B" w14:textId="77777777" w:rsidR="00C15799" w:rsidRPr="00081E1B" w:rsidRDefault="00C15799" w:rsidP="008307C9">
      <w:pPr>
        <w:rPr>
          <w:rFonts w:cstheme="minorHAnsi"/>
          <w:b/>
          <w:i/>
          <w:color w:val="7F7F7F" w:themeColor="text1" w:themeTint="80"/>
        </w:rPr>
      </w:pPr>
      <w:r w:rsidRPr="00081E1B">
        <w:rPr>
          <w:rFonts w:cstheme="minorHAnsi"/>
          <w:i/>
          <w:color w:val="7F7F7F" w:themeColor="text1" w:themeTint="80"/>
        </w:rPr>
        <w:t>Points 13 -22 of Initial Report submitted by Malta on the Implementation of UNCRPD</w:t>
      </w:r>
    </w:p>
    <w:p w14:paraId="64F2F20F" w14:textId="77777777" w:rsidR="00795B51" w:rsidRPr="00081E1B" w:rsidRDefault="00941108" w:rsidP="000978FB">
      <w:pPr>
        <w:jc w:val="center"/>
        <w:rPr>
          <w:rFonts w:cstheme="minorHAnsi"/>
          <w:i/>
          <w:sz w:val="24"/>
          <w:szCs w:val="24"/>
        </w:rPr>
      </w:pPr>
      <w:r w:rsidRPr="00081E1B">
        <w:rPr>
          <w:rFonts w:cstheme="minorHAnsi"/>
          <w:i/>
          <w:sz w:val="24"/>
          <w:szCs w:val="24"/>
        </w:rPr>
        <w:t>Main</w:t>
      </w:r>
      <w:r w:rsidR="00E4688C" w:rsidRPr="00081E1B">
        <w:rPr>
          <w:rFonts w:eastAsia="Times New Roman" w:cstheme="minorHAnsi"/>
          <w:i/>
          <w:sz w:val="24"/>
          <w:szCs w:val="24"/>
          <w:lang w:eastAsia="en-GB"/>
        </w:rPr>
        <w:t xml:space="preserve"> developments since November 2014</w:t>
      </w:r>
    </w:p>
    <w:p w14:paraId="573D0C81" w14:textId="77777777" w:rsidR="00795B51" w:rsidRPr="00081E1B" w:rsidRDefault="00A93872" w:rsidP="00D066DE">
      <w:pPr>
        <w:pStyle w:val="m605096614837621759p2"/>
        <w:jc w:val="both"/>
        <w:rPr>
          <w:rFonts w:asciiTheme="minorHAnsi" w:hAnsiTheme="minorHAnsi" w:cstheme="minorHAnsi"/>
        </w:rPr>
      </w:pPr>
      <w:r w:rsidRPr="00081E1B">
        <w:rPr>
          <w:rFonts w:asciiTheme="minorHAnsi" w:hAnsiTheme="minorHAnsi" w:cstheme="minorHAnsi"/>
        </w:rPr>
        <w:t>The Commission for the Rights of Persons with Disability notes that</w:t>
      </w:r>
      <w:r w:rsidR="00EA7E1A" w:rsidRPr="00081E1B">
        <w:rPr>
          <w:rFonts w:asciiTheme="minorHAnsi" w:hAnsiTheme="minorHAnsi" w:cstheme="minorHAnsi"/>
        </w:rPr>
        <w:t xml:space="preserve"> during the past years, there have been various developments in the disability sector</w:t>
      </w:r>
      <w:r w:rsidR="00255DEF" w:rsidRPr="00081E1B">
        <w:rPr>
          <w:rFonts w:asciiTheme="minorHAnsi" w:hAnsiTheme="minorHAnsi" w:cstheme="minorHAnsi"/>
        </w:rPr>
        <w:t xml:space="preserve"> which are in line with the General Principles and obligations outlined in the UNCRPD</w:t>
      </w:r>
      <w:r w:rsidR="00EA7E1A" w:rsidRPr="00081E1B">
        <w:rPr>
          <w:rFonts w:asciiTheme="minorHAnsi" w:hAnsiTheme="minorHAnsi" w:cstheme="minorHAnsi"/>
        </w:rPr>
        <w:t xml:space="preserve">. </w:t>
      </w:r>
      <w:r w:rsidR="00D066DE" w:rsidRPr="00081E1B">
        <w:rPr>
          <w:rFonts w:asciiTheme="minorHAnsi" w:hAnsiTheme="minorHAnsi" w:cstheme="minorHAnsi"/>
        </w:rPr>
        <w:t>One of the most noticeable development</w:t>
      </w:r>
      <w:r w:rsidR="004648F9" w:rsidRPr="00081E1B">
        <w:rPr>
          <w:rFonts w:asciiTheme="minorHAnsi" w:hAnsiTheme="minorHAnsi" w:cstheme="minorHAnsi"/>
        </w:rPr>
        <w:t>s</w:t>
      </w:r>
      <w:r w:rsidR="00D066DE" w:rsidRPr="00081E1B">
        <w:rPr>
          <w:rFonts w:asciiTheme="minorHAnsi" w:hAnsiTheme="minorHAnsi" w:cstheme="minorHAnsi"/>
        </w:rPr>
        <w:t xml:space="preserve"> includes the</w:t>
      </w:r>
      <w:r w:rsidR="00795B51" w:rsidRPr="00081E1B">
        <w:rPr>
          <w:rFonts w:asciiTheme="minorHAnsi" w:hAnsiTheme="minorHAnsi" w:cstheme="minorHAnsi"/>
        </w:rPr>
        <w:t xml:space="preserve"> amendments </w:t>
      </w:r>
      <w:r w:rsidR="00D066DE" w:rsidRPr="00081E1B">
        <w:rPr>
          <w:rFonts w:asciiTheme="minorHAnsi" w:hAnsiTheme="minorHAnsi" w:cstheme="minorHAnsi"/>
        </w:rPr>
        <w:t xml:space="preserve">that </w:t>
      </w:r>
      <w:r w:rsidR="00795B51" w:rsidRPr="00081E1B">
        <w:rPr>
          <w:rFonts w:asciiTheme="minorHAnsi" w:hAnsiTheme="minorHAnsi" w:cstheme="minorHAnsi"/>
        </w:rPr>
        <w:t xml:space="preserve">were carried out in </w:t>
      </w:r>
      <w:r w:rsidR="00D066DE" w:rsidRPr="00081E1B">
        <w:rPr>
          <w:rFonts w:asciiTheme="minorHAnsi" w:hAnsiTheme="minorHAnsi" w:cstheme="minorHAnsi"/>
        </w:rPr>
        <w:t>the Equal Opportunities Act (2000</w:t>
      </w:r>
      <w:r w:rsidR="00795B51" w:rsidRPr="00081E1B">
        <w:rPr>
          <w:rFonts w:asciiTheme="minorHAnsi" w:hAnsiTheme="minorHAnsi" w:cstheme="minorHAnsi"/>
        </w:rPr>
        <w:t xml:space="preserve">) </w:t>
      </w:r>
      <w:r w:rsidR="00D066DE" w:rsidRPr="00081E1B">
        <w:rPr>
          <w:rFonts w:asciiTheme="minorHAnsi" w:hAnsiTheme="minorHAnsi" w:cstheme="minorHAnsi"/>
        </w:rPr>
        <w:t>in the year 2016. These amendments were carried out to update the law to be in line with the UNCRPD.</w:t>
      </w:r>
      <w:r w:rsidR="00D066DE" w:rsidRPr="00081E1B">
        <w:rPr>
          <w:rStyle w:val="FootnoteReference"/>
          <w:rFonts w:asciiTheme="minorHAnsi" w:hAnsiTheme="minorHAnsi" w:cstheme="minorHAnsi"/>
        </w:rPr>
        <w:footnoteReference w:id="3"/>
      </w:r>
    </w:p>
    <w:p w14:paraId="5C158FA5" w14:textId="77777777" w:rsidR="00825D44" w:rsidRPr="00081E1B" w:rsidRDefault="00825D44" w:rsidP="0054321C">
      <w:pPr>
        <w:pStyle w:val="m605096614837621759p2"/>
        <w:jc w:val="both"/>
        <w:rPr>
          <w:rFonts w:asciiTheme="minorHAnsi" w:hAnsiTheme="minorHAnsi" w:cstheme="minorHAnsi"/>
        </w:rPr>
      </w:pPr>
      <w:r w:rsidRPr="00081E1B">
        <w:rPr>
          <w:rFonts w:asciiTheme="minorHAnsi" w:hAnsiTheme="minorHAnsi" w:cstheme="minorHAnsi"/>
        </w:rPr>
        <w:t>The reasonableness test referred to in p</w:t>
      </w:r>
      <w:r w:rsidR="00795B51" w:rsidRPr="00081E1B">
        <w:rPr>
          <w:rFonts w:asciiTheme="minorHAnsi" w:hAnsiTheme="minorHAnsi" w:cstheme="minorHAnsi"/>
        </w:rPr>
        <w:t>oint 17</w:t>
      </w:r>
      <w:r w:rsidR="0042131C" w:rsidRPr="00081E1B">
        <w:rPr>
          <w:rFonts w:asciiTheme="minorHAnsi" w:hAnsiTheme="minorHAnsi" w:cstheme="minorHAnsi"/>
        </w:rPr>
        <w:t xml:space="preserve"> of the I</w:t>
      </w:r>
      <w:r w:rsidRPr="00081E1B">
        <w:rPr>
          <w:rFonts w:asciiTheme="minorHAnsi" w:hAnsiTheme="minorHAnsi" w:cstheme="minorHAnsi"/>
        </w:rPr>
        <w:t>nitial report is actually called the</w:t>
      </w:r>
      <w:r w:rsidR="00EC76D9" w:rsidRPr="00081E1B">
        <w:rPr>
          <w:rFonts w:asciiTheme="minorHAnsi" w:hAnsiTheme="minorHAnsi" w:cstheme="minorHAnsi"/>
        </w:rPr>
        <w:t xml:space="preserve"> </w:t>
      </w:r>
      <w:r w:rsidRPr="00081E1B">
        <w:rPr>
          <w:rFonts w:asciiTheme="minorHAnsi" w:hAnsiTheme="minorHAnsi" w:cstheme="minorHAnsi"/>
        </w:rPr>
        <w:t>‘</w:t>
      </w:r>
      <w:r w:rsidR="00EC76D9" w:rsidRPr="00081E1B">
        <w:rPr>
          <w:rFonts w:asciiTheme="minorHAnsi" w:hAnsiTheme="minorHAnsi" w:cstheme="minorHAnsi"/>
        </w:rPr>
        <w:t>T</w:t>
      </w:r>
      <w:r w:rsidR="00795B51" w:rsidRPr="00081E1B">
        <w:rPr>
          <w:rFonts w:asciiTheme="minorHAnsi" w:hAnsiTheme="minorHAnsi" w:cstheme="minorHAnsi"/>
        </w:rPr>
        <w:t>est of reasonableness board</w:t>
      </w:r>
      <w:r w:rsidRPr="00081E1B">
        <w:rPr>
          <w:rFonts w:asciiTheme="minorHAnsi" w:hAnsiTheme="minorHAnsi" w:cstheme="minorHAnsi"/>
        </w:rPr>
        <w:t>’</w:t>
      </w:r>
      <w:r w:rsidR="00795B51" w:rsidRPr="00081E1B">
        <w:rPr>
          <w:rFonts w:asciiTheme="minorHAnsi" w:hAnsiTheme="minorHAnsi" w:cstheme="minorHAnsi"/>
        </w:rPr>
        <w:t xml:space="preserve">. The functions of the test of reasonableness board have also been extended with the amendments in the Equal Opportunities Act which were carried out in </w:t>
      </w:r>
      <w:r w:rsidR="00D066DE" w:rsidRPr="00081E1B">
        <w:rPr>
          <w:rFonts w:asciiTheme="minorHAnsi" w:hAnsiTheme="minorHAnsi" w:cstheme="minorHAnsi"/>
        </w:rPr>
        <w:t xml:space="preserve">the year </w:t>
      </w:r>
      <w:r w:rsidR="00795B51" w:rsidRPr="00081E1B">
        <w:rPr>
          <w:rFonts w:asciiTheme="minorHAnsi" w:hAnsiTheme="minorHAnsi" w:cstheme="minorHAnsi"/>
        </w:rPr>
        <w:t>2016.</w:t>
      </w:r>
    </w:p>
    <w:p w14:paraId="4234A487" w14:textId="77777777" w:rsidR="00795B51" w:rsidRPr="00081E1B" w:rsidRDefault="00825D44" w:rsidP="00E95F04">
      <w:pPr>
        <w:pStyle w:val="m605096614837621759p2"/>
        <w:jc w:val="both"/>
        <w:rPr>
          <w:rFonts w:asciiTheme="minorHAnsi" w:hAnsiTheme="minorHAnsi" w:cstheme="minorHAnsi"/>
        </w:rPr>
      </w:pPr>
      <w:r w:rsidRPr="00081E1B">
        <w:rPr>
          <w:rFonts w:asciiTheme="minorHAnsi" w:hAnsiTheme="minorHAnsi" w:cstheme="minorHAnsi"/>
        </w:rPr>
        <w:t>Consultation with disabled people is also taking place in various areas.</w:t>
      </w:r>
      <w:r w:rsidR="00795B51" w:rsidRPr="00081E1B">
        <w:rPr>
          <w:rFonts w:asciiTheme="minorHAnsi" w:hAnsiTheme="minorHAnsi" w:cstheme="minorHAnsi"/>
        </w:rPr>
        <w:t xml:space="preserve"> In April 2016, </w:t>
      </w:r>
      <w:r w:rsidR="00795B51" w:rsidRPr="00081E1B">
        <w:rPr>
          <w:rStyle w:val="m605096614837621759s1"/>
          <w:rFonts w:asciiTheme="minorHAnsi" w:hAnsiTheme="minorHAnsi" w:cstheme="minorHAnsi"/>
        </w:rPr>
        <w:t>there was the launch of th</w:t>
      </w:r>
      <w:r w:rsidR="009B4AE0" w:rsidRPr="00081E1B">
        <w:rPr>
          <w:rStyle w:val="m605096614837621759s1"/>
          <w:rFonts w:asciiTheme="minorHAnsi" w:hAnsiTheme="minorHAnsi" w:cstheme="minorHAnsi"/>
        </w:rPr>
        <w:t>e consultation process on</w:t>
      </w:r>
      <w:r w:rsidRPr="00081E1B">
        <w:rPr>
          <w:rStyle w:val="m605096614837621759s1"/>
          <w:rFonts w:asciiTheme="minorHAnsi" w:hAnsiTheme="minorHAnsi" w:cstheme="minorHAnsi"/>
        </w:rPr>
        <w:t xml:space="preserve"> the National S</w:t>
      </w:r>
      <w:r w:rsidR="00795B51" w:rsidRPr="00081E1B">
        <w:rPr>
          <w:rStyle w:val="m605096614837621759s1"/>
          <w:rFonts w:asciiTheme="minorHAnsi" w:hAnsiTheme="minorHAnsi" w:cstheme="minorHAnsi"/>
        </w:rPr>
        <w:t xml:space="preserve">trategy. </w:t>
      </w:r>
      <w:r w:rsidR="00E95F04" w:rsidRPr="00081E1B">
        <w:rPr>
          <w:rStyle w:val="FootnoteReference"/>
          <w:rFonts w:asciiTheme="minorHAnsi" w:hAnsiTheme="minorHAnsi" w:cstheme="minorHAnsi"/>
        </w:rPr>
        <w:footnoteReference w:id="4"/>
      </w:r>
      <w:r w:rsidR="00E95F04" w:rsidRPr="00081E1B">
        <w:rPr>
          <w:rStyle w:val="m605096614837621759s1"/>
          <w:rFonts w:asciiTheme="minorHAnsi" w:hAnsiTheme="minorHAnsi" w:cstheme="minorHAnsi"/>
        </w:rPr>
        <w:t xml:space="preserve"> </w:t>
      </w:r>
      <w:r w:rsidRPr="00081E1B">
        <w:rPr>
          <w:rStyle w:val="m605096614837621759s1"/>
          <w:rFonts w:asciiTheme="minorHAnsi" w:hAnsiTheme="minorHAnsi" w:cstheme="minorHAnsi"/>
        </w:rPr>
        <w:t>A n</w:t>
      </w:r>
      <w:r w:rsidR="00795B51" w:rsidRPr="00081E1B">
        <w:rPr>
          <w:rStyle w:val="m605096614837621759s1"/>
          <w:rFonts w:asciiTheme="minorHAnsi" w:hAnsiTheme="minorHAnsi" w:cstheme="minorHAnsi"/>
        </w:rPr>
        <w:t>ew legal notice</w:t>
      </w:r>
      <w:r w:rsidRPr="00081E1B">
        <w:rPr>
          <w:rStyle w:val="m605096614837621759s1"/>
          <w:rFonts w:asciiTheme="minorHAnsi" w:hAnsiTheme="minorHAnsi" w:cstheme="minorHAnsi"/>
        </w:rPr>
        <w:t xml:space="preserve"> was also published so that persons with disability will be</w:t>
      </w:r>
      <w:r w:rsidR="009B4AE0" w:rsidRPr="00081E1B">
        <w:rPr>
          <w:rStyle w:val="m605096614837621759s1"/>
          <w:rFonts w:asciiTheme="minorHAnsi" w:hAnsiTheme="minorHAnsi" w:cstheme="minorHAnsi"/>
        </w:rPr>
        <w:t xml:space="preserve"> appointed</w:t>
      </w:r>
      <w:r w:rsidRPr="00081E1B">
        <w:rPr>
          <w:rStyle w:val="m605096614837621759s1"/>
          <w:rFonts w:asciiTheme="minorHAnsi" w:hAnsiTheme="minorHAnsi" w:cstheme="minorHAnsi"/>
        </w:rPr>
        <w:t xml:space="preserve"> on</w:t>
      </w:r>
      <w:r w:rsidR="00795B51" w:rsidRPr="00081E1B">
        <w:rPr>
          <w:rStyle w:val="m605096614837621759s1"/>
          <w:rFonts w:asciiTheme="minorHAnsi" w:hAnsiTheme="minorHAnsi" w:cstheme="minorHAnsi"/>
        </w:rPr>
        <w:t xml:space="preserve"> various governmental boards.</w:t>
      </w:r>
      <w:r w:rsidR="00E95F04" w:rsidRPr="00081E1B">
        <w:rPr>
          <w:rStyle w:val="FootnoteReference"/>
          <w:rFonts w:asciiTheme="minorHAnsi" w:hAnsiTheme="minorHAnsi" w:cstheme="minorHAnsi"/>
        </w:rPr>
        <w:footnoteReference w:id="5"/>
      </w:r>
    </w:p>
    <w:p w14:paraId="7898A4FC" w14:textId="1D5E2357" w:rsidR="004D6105" w:rsidRPr="00081E1B" w:rsidRDefault="008375B6" w:rsidP="007534CF">
      <w:pPr>
        <w:jc w:val="both"/>
        <w:rPr>
          <w:rFonts w:cstheme="minorHAnsi"/>
          <w:sz w:val="24"/>
          <w:szCs w:val="24"/>
        </w:rPr>
      </w:pPr>
      <w:r w:rsidRPr="00081E1B">
        <w:rPr>
          <w:rFonts w:cstheme="minorHAnsi"/>
          <w:sz w:val="24"/>
          <w:szCs w:val="24"/>
        </w:rPr>
        <w:t>With reference to point 22 of the Initial Report, a new Project</w:t>
      </w:r>
      <w:r w:rsidR="00074A76" w:rsidRPr="00081E1B">
        <w:rPr>
          <w:rFonts w:cstheme="minorHAnsi"/>
          <w:sz w:val="24"/>
          <w:szCs w:val="24"/>
        </w:rPr>
        <w:t xml:space="preserve"> run by the </w:t>
      </w:r>
      <w:r w:rsidR="008E001C">
        <w:rPr>
          <w:rFonts w:cstheme="minorHAnsi"/>
          <w:sz w:val="24"/>
          <w:szCs w:val="24"/>
        </w:rPr>
        <w:t xml:space="preserve">Ministry for the Family, Children’s Rights </w:t>
      </w:r>
      <w:r w:rsidR="001F37A7" w:rsidRPr="00081E1B">
        <w:rPr>
          <w:rFonts w:cstheme="minorHAnsi"/>
          <w:sz w:val="24"/>
          <w:szCs w:val="24"/>
        </w:rPr>
        <w:t>and Social Solidarity</w:t>
      </w:r>
      <w:r w:rsidR="00B20037" w:rsidRPr="00081E1B">
        <w:rPr>
          <w:rFonts w:cstheme="minorHAnsi"/>
          <w:sz w:val="24"/>
          <w:szCs w:val="24"/>
        </w:rPr>
        <w:t xml:space="preserve"> which</w:t>
      </w:r>
      <w:r w:rsidRPr="00081E1B">
        <w:rPr>
          <w:rFonts w:cstheme="minorHAnsi"/>
          <w:sz w:val="24"/>
          <w:szCs w:val="24"/>
        </w:rPr>
        <w:t xml:space="preserve"> will consist of </w:t>
      </w:r>
      <w:r w:rsidR="00C3192D" w:rsidRPr="00081E1B">
        <w:rPr>
          <w:rFonts w:cstheme="minorHAnsi"/>
          <w:sz w:val="24"/>
          <w:szCs w:val="24"/>
        </w:rPr>
        <w:t>a</w:t>
      </w:r>
      <w:r w:rsidR="00C96B8B" w:rsidRPr="00081E1B">
        <w:rPr>
          <w:rFonts w:cstheme="minorHAnsi"/>
          <w:sz w:val="24"/>
          <w:szCs w:val="24"/>
        </w:rPr>
        <w:t xml:space="preserve"> meeting place for </w:t>
      </w:r>
      <w:r w:rsidR="00795B51" w:rsidRPr="00081E1B">
        <w:rPr>
          <w:rFonts w:cstheme="minorHAnsi"/>
          <w:sz w:val="24"/>
          <w:szCs w:val="24"/>
        </w:rPr>
        <w:t>NGO</w:t>
      </w:r>
      <w:r w:rsidR="00DC1E65" w:rsidRPr="00081E1B">
        <w:rPr>
          <w:rFonts w:cstheme="minorHAnsi"/>
          <w:sz w:val="24"/>
          <w:szCs w:val="24"/>
        </w:rPr>
        <w:t>s</w:t>
      </w:r>
      <w:r w:rsidR="00795B51" w:rsidRPr="00081E1B">
        <w:rPr>
          <w:rFonts w:cstheme="minorHAnsi"/>
          <w:sz w:val="24"/>
          <w:szCs w:val="24"/>
        </w:rPr>
        <w:t xml:space="preserve"> is in the process of being established</w:t>
      </w:r>
      <w:r w:rsidR="00DC1E65" w:rsidRPr="00081E1B">
        <w:rPr>
          <w:rFonts w:cstheme="minorHAnsi"/>
          <w:sz w:val="24"/>
          <w:szCs w:val="24"/>
        </w:rPr>
        <w:t xml:space="preserve"> through EU funds.</w:t>
      </w:r>
      <w:r w:rsidR="00A933B9" w:rsidRPr="00081E1B">
        <w:rPr>
          <w:rStyle w:val="FootnoteReference"/>
          <w:rFonts w:cstheme="minorHAnsi"/>
          <w:sz w:val="24"/>
          <w:szCs w:val="24"/>
        </w:rPr>
        <w:footnoteReference w:id="6"/>
      </w:r>
    </w:p>
    <w:p w14:paraId="12FE3E80" w14:textId="77777777" w:rsidR="00A933B9" w:rsidRPr="00081E1B" w:rsidRDefault="00A933B9" w:rsidP="00E170DC">
      <w:pPr>
        <w:jc w:val="both"/>
        <w:rPr>
          <w:rFonts w:cstheme="minorHAnsi"/>
          <w:sz w:val="24"/>
          <w:szCs w:val="24"/>
        </w:rPr>
      </w:pPr>
    </w:p>
    <w:p w14:paraId="3EB07E28" w14:textId="77777777" w:rsidR="00C825B0" w:rsidRPr="00081E1B" w:rsidRDefault="00255DEF" w:rsidP="00FA4435">
      <w:pPr>
        <w:pStyle w:val="ListParagraph"/>
        <w:numPr>
          <w:ilvl w:val="1"/>
          <w:numId w:val="16"/>
        </w:numPr>
        <w:autoSpaceDE w:val="0"/>
        <w:autoSpaceDN w:val="0"/>
        <w:adjustRightInd w:val="0"/>
        <w:spacing w:after="0" w:line="240" w:lineRule="auto"/>
        <w:rPr>
          <w:rFonts w:cstheme="minorHAnsi"/>
          <w:b/>
          <w:bCs/>
          <w:sz w:val="26"/>
          <w:szCs w:val="26"/>
          <w:lang w:eastAsia="fr-FR"/>
        </w:rPr>
      </w:pPr>
      <w:r w:rsidRPr="00081E1B">
        <w:rPr>
          <w:rFonts w:cstheme="minorHAnsi"/>
          <w:b/>
          <w:bCs/>
          <w:sz w:val="26"/>
          <w:szCs w:val="26"/>
          <w:lang w:eastAsia="fr-FR"/>
        </w:rPr>
        <w:t xml:space="preserve">  Specific rights covered under (Articles 5 &amp; 8-30)           </w:t>
      </w:r>
    </w:p>
    <w:p w14:paraId="13E48D37" w14:textId="77777777" w:rsidR="00255DEF" w:rsidRPr="00081E1B" w:rsidRDefault="00255DEF" w:rsidP="00C825B0">
      <w:pPr>
        <w:pStyle w:val="ListParagraph"/>
        <w:autoSpaceDE w:val="0"/>
        <w:autoSpaceDN w:val="0"/>
        <w:adjustRightInd w:val="0"/>
        <w:spacing w:after="0" w:line="240" w:lineRule="auto"/>
        <w:ind w:left="360"/>
        <w:rPr>
          <w:rFonts w:cstheme="minorHAnsi"/>
          <w:b/>
          <w:bCs/>
          <w:lang w:eastAsia="fr-FR"/>
        </w:rPr>
      </w:pPr>
      <w:r w:rsidRPr="00081E1B">
        <w:rPr>
          <w:rFonts w:cstheme="minorHAnsi"/>
          <w:b/>
          <w:bCs/>
          <w:lang w:eastAsia="fr-FR"/>
        </w:rPr>
        <w:t xml:space="preserve">                        </w:t>
      </w:r>
    </w:p>
    <w:p w14:paraId="420A31CD" w14:textId="77777777" w:rsidR="002447D5" w:rsidRPr="00081E1B" w:rsidRDefault="002447D5" w:rsidP="001E142F">
      <w:pPr>
        <w:spacing w:before="100" w:beforeAutospacing="1" w:after="100" w:afterAutospacing="1" w:line="240" w:lineRule="auto"/>
        <w:jc w:val="center"/>
        <w:rPr>
          <w:rFonts w:eastAsia="Times New Roman" w:cstheme="minorHAnsi"/>
          <w:b/>
          <w:i/>
          <w:sz w:val="24"/>
          <w:szCs w:val="24"/>
          <w:u w:val="single"/>
          <w:lang w:eastAsia="en-GB"/>
        </w:rPr>
      </w:pPr>
      <w:r w:rsidRPr="00081E1B">
        <w:rPr>
          <w:rFonts w:cstheme="minorHAnsi"/>
          <w:b/>
          <w:i/>
          <w:sz w:val="24"/>
          <w:szCs w:val="24"/>
          <w:u w:val="single"/>
        </w:rPr>
        <w:t xml:space="preserve">Article 5 </w:t>
      </w:r>
      <w:r w:rsidR="00E6759F" w:rsidRPr="00081E1B">
        <w:rPr>
          <w:rFonts w:cstheme="minorHAnsi"/>
          <w:b/>
          <w:i/>
          <w:sz w:val="24"/>
          <w:szCs w:val="24"/>
          <w:u w:val="single"/>
        </w:rPr>
        <w:t xml:space="preserve">- </w:t>
      </w:r>
      <w:r w:rsidRPr="00081E1B">
        <w:rPr>
          <w:rFonts w:cstheme="minorHAnsi"/>
          <w:b/>
          <w:i/>
          <w:sz w:val="24"/>
          <w:szCs w:val="24"/>
          <w:u w:val="single"/>
        </w:rPr>
        <w:t>Equality and non-discrimination</w:t>
      </w:r>
    </w:p>
    <w:p w14:paraId="1C254F81" w14:textId="77777777" w:rsidR="00C15799" w:rsidRPr="00081E1B" w:rsidRDefault="00C15799" w:rsidP="00C15799">
      <w:pPr>
        <w:rPr>
          <w:rFonts w:cstheme="minorHAnsi"/>
          <w:b/>
          <w:i/>
          <w:color w:val="7F7F7F" w:themeColor="text1" w:themeTint="80"/>
        </w:rPr>
      </w:pPr>
      <w:r w:rsidRPr="00081E1B">
        <w:rPr>
          <w:rFonts w:eastAsia="Times New Roman" w:cstheme="minorHAnsi"/>
          <w:i/>
          <w:color w:val="7F7F7F" w:themeColor="text1" w:themeTint="80"/>
          <w:lang w:eastAsia="en-GB"/>
        </w:rPr>
        <w:t>Points 23-45</w:t>
      </w:r>
      <w:r w:rsidRPr="00081E1B">
        <w:rPr>
          <w:rFonts w:cstheme="minorHAnsi"/>
          <w:i/>
          <w:color w:val="7F7F7F" w:themeColor="text1" w:themeTint="80"/>
        </w:rPr>
        <w:t xml:space="preserve"> of Initial Report submitted by Malta on the Implementation of UNCRPD</w:t>
      </w:r>
    </w:p>
    <w:p w14:paraId="5E67CD05" w14:textId="77777777" w:rsidR="00C3192D" w:rsidRPr="00081E1B" w:rsidRDefault="002B32C2" w:rsidP="00632F70">
      <w:pPr>
        <w:spacing w:before="100" w:beforeAutospacing="1" w:after="100" w:afterAutospacing="1" w:line="240" w:lineRule="auto"/>
        <w:rPr>
          <w:rFonts w:eastAsia="Times New Roman" w:cstheme="minorHAnsi"/>
          <w:i/>
          <w:lang w:eastAsia="en-GB"/>
        </w:rPr>
      </w:pPr>
      <w:r w:rsidRPr="00081E1B">
        <w:rPr>
          <w:rFonts w:eastAsia="Times New Roman" w:cstheme="minorHAnsi"/>
          <w:i/>
          <w:lang w:eastAsia="en-GB"/>
        </w:rPr>
        <w:t>New developments since November 2014</w:t>
      </w:r>
    </w:p>
    <w:p w14:paraId="4F312BC1" w14:textId="5A2DE186" w:rsidR="00383EE2" w:rsidRPr="00081E1B" w:rsidRDefault="00E337F1" w:rsidP="00E337F1">
      <w:pPr>
        <w:pStyle w:val="NormalWeb"/>
        <w:spacing w:before="200" w:beforeAutospacing="0" w:after="0" w:afterAutospacing="0"/>
        <w:jc w:val="both"/>
        <w:rPr>
          <w:rFonts w:asciiTheme="minorHAnsi" w:hAnsiTheme="minorHAnsi" w:cstheme="minorHAnsi"/>
        </w:rPr>
      </w:pPr>
      <w:r w:rsidRPr="00081E1B">
        <w:rPr>
          <w:rFonts w:asciiTheme="minorHAnsi" w:hAnsiTheme="minorHAnsi" w:cstheme="minorHAnsi"/>
        </w:rPr>
        <w:t>The Commission for the Rights of Persons with</w:t>
      </w:r>
      <w:r w:rsidR="00D70218" w:rsidRPr="00081E1B">
        <w:rPr>
          <w:rFonts w:asciiTheme="minorHAnsi" w:hAnsiTheme="minorHAnsi" w:cstheme="minorHAnsi"/>
        </w:rPr>
        <w:t xml:space="preserve"> Disability notes that there were</w:t>
      </w:r>
      <w:r w:rsidRPr="00081E1B">
        <w:rPr>
          <w:rFonts w:asciiTheme="minorHAnsi" w:hAnsiTheme="minorHAnsi" w:cstheme="minorHAnsi"/>
        </w:rPr>
        <w:t xml:space="preserve"> a number of new legislations related to disability which were introduced in the past two years. </w:t>
      </w:r>
      <w:r w:rsidR="008375B6" w:rsidRPr="00081E1B">
        <w:rPr>
          <w:rFonts w:asciiTheme="minorHAnsi" w:hAnsiTheme="minorHAnsi" w:cstheme="minorHAnsi"/>
        </w:rPr>
        <w:t>With reference to p</w:t>
      </w:r>
      <w:r w:rsidR="004202BB" w:rsidRPr="00081E1B">
        <w:rPr>
          <w:rFonts w:asciiTheme="minorHAnsi" w:hAnsiTheme="minorHAnsi" w:cstheme="minorHAnsi"/>
        </w:rPr>
        <w:t>oint 23</w:t>
      </w:r>
      <w:r w:rsidR="008375B6" w:rsidRPr="00081E1B">
        <w:rPr>
          <w:rFonts w:asciiTheme="minorHAnsi" w:hAnsiTheme="minorHAnsi" w:cstheme="minorHAnsi"/>
        </w:rPr>
        <w:t xml:space="preserve"> of the Initial Report, the Commission for the Rights of Persons with Disability notes that</w:t>
      </w:r>
      <w:r w:rsidR="004202BB" w:rsidRPr="00081E1B">
        <w:rPr>
          <w:rFonts w:asciiTheme="minorHAnsi" w:hAnsiTheme="minorHAnsi" w:cstheme="minorHAnsi"/>
        </w:rPr>
        <w:t xml:space="preserve"> </w:t>
      </w:r>
      <w:r w:rsidR="008375B6" w:rsidRPr="00081E1B">
        <w:rPr>
          <w:rFonts w:asciiTheme="minorHAnsi" w:hAnsiTheme="minorHAnsi" w:cstheme="minorHAnsi"/>
        </w:rPr>
        <w:t>t</w:t>
      </w:r>
      <w:r w:rsidR="004202BB" w:rsidRPr="00081E1B">
        <w:rPr>
          <w:rFonts w:asciiTheme="minorHAnsi" w:hAnsiTheme="minorHAnsi" w:cstheme="minorHAnsi"/>
        </w:rPr>
        <w:t>he E</w:t>
      </w:r>
      <w:r w:rsidR="001C3C33" w:rsidRPr="00081E1B">
        <w:rPr>
          <w:rFonts w:asciiTheme="minorHAnsi" w:hAnsiTheme="minorHAnsi" w:cstheme="minorHAnsi"/>
        </w:rPr>
        <w:t>qual Opportunities Act (E</w:t>
      </w:r>
      <w:r w:rsidR="004202BB" w:rsidRPr="00081E1B">
        <w:rPr>
          <w:rFonts w:asciiTheme="minorHAnsi" w:hAnsiTheme="minorHAnsi" w:cstheme="minorHAnsi"/>
        </w:rPr>
        <w:t>OA</w:t>
      </w:r>
      <w:r w:rsidR="001C3C33" w:rsidRPr="00081E1B">
        <w:rPr>
          <w:rFonts w:asciiTheme="minorHAnsi" w:hAnsiTheme="minorHAnsi" w:cstheme="minorHAnsi"/>
        </w:rPr>
        <w:t>)</w:t>
      </w:r>
      <w:r w:rsidR="00501A64" w:rsidRPr="00081E1B">
        <w:rPr>
          <w:rFonts w:asciiTheme="minorHAnsi" w:hAnsiTheme="minorHAnsi" w:cstheme="minorHAnsi"/>
        </w:rPr>
        <w:t xml:space="preserve">, </w:t>
      </w:r>
      <w:r w:rsidR="00EC76D9" w:rsidRPr="00081E1B">
        <w:rPr>
          <w:rFonts w:asciiTheme="minorHAnsi" w:hAnsiTheme="minorHAnsi" w:cstheme="minorHAnsi"/>
        </w:rPr>
        <w:t>2000</w:t>
      </w:r>
      <w:r w:rsidR="00501A64" w:rsidRPr="00081E1B">
        <w:rPr>
          <w:rFonts w:asciiTheme="minorHAnsi" w:hAnsiTheme="minorHAnsi" w:cstheme="minorHAnsi"/>
        </w:rPr>
        <w:t>,</w:t>
      </w:r>
      <w:r w:rsidR="00EC76D9" w:rsidRPr="00081E1B">
        <w:rPr>
          <w:rFonts w:asciiTheme="minorHAnsi" w:hAnsiTheme="minorHAnsi" w:cstheme="minorHAnsi"/>
        </w:rPr>
        <w:t xml:space="preserve"> </w:t>
      </w:r>
      <w:r w:rsidR="00D44F39" w:rsidRPr="00081E1B">
        <w:rPr>
          <w:rFonts w:asciiTheme="minorHAnsi" w:hAnsiTheme="minorHAnsi" w:cstheme="minorHAnsi"/>
        </w:rPr>
        <w:t xml:space="preserve">strengthens access to rights </w:t>
      </w:r>
      <w:r w:rsidR="004202BB" w:rsidRPr="00081E1B">
        <w:rPr>
          <w:rFonts w:asciiTheme="minorHAnsi" w:hAnsiTheme="minorHAnsi" w:cstheme="minorHAnsi"/>
        </w:rPr>
        <w:t xml:space="preserve">for </w:t>
      </w:r>
      <w:r w:rsidR="00383EE2" w:rsidRPr="00081E1B">
        <w:rPr>
          <w:rFonts w:asciiTheme="minorHAnsi" w:hAnsiTheme="minorHAnsi" w:cstheme="minorHAnsi"/>
        </w:rPr>
        <w:t>people with disability against six</w:t>
      </w:r>
      <w:r w:rsidR="004202BB" w:rsidRPr="00081E1B">
        <w:rPr>
          <w:rFonts w:asciiTheme="minorHAnsi" w:hAnsiTheme="minorHAnsi" w:cstheme="minorHAnsi"/>
        </w:rPr>
        <w:t xml:space="preserve"> areas of discrimination. </w:t>
      </w:r>
      <w:r w:rsidR="007534CF" w:rsidRPr="00081E1B">
        <w:rPr>
          <w:rFonts w:asciiTheme="minorHAnsi" w:hAnsiTheme="minorHAnsi" w:cstheme="minorHAnsi"/>
        </w:rPr>
        <w:t>As already mentioned above, a</w:t>
      </w:r>
      <w:r w:rsidR="004202BB" w:rsidRPr="00081E1B">
        <w:rPr>
          <w:rFonts w:asciiTheme="minorHAnsi" w:hAnsiTheme="minorHAnsi" w:cstheme="minorHAnsi"/>
        </w:rPr>
        <w:t xml:space="preserve">mendments have been carried out in </w:t>
      </w:r>
      <w:r w:rsidR="00383EE2" w:rsidRPr="00081E1B">
        <w:rPr>
          <w:rFonts w:asciiTheme="minorHAnsi" w:hAnsiTheme="minorHAnsi" w:cstheme="minorHAnsi"/>
        </w:rPr>
        <w:t xml:space="preserve">the </w:t>
      </w:r>
      <w:r w:rsidR="004202BB" w:rsidRPr="00081E1B">
        <w:rPr>
          <w:rFonts w:asciiTheme="minorHAnsi" w:hAnsiTheme="minorHAnsi" w:cstheme="minorHAnsi"/>
        </w:rPr>
        <w:t>year 2016 and</w:t>
      </w:r>
      <w:r w:rsidR="00EC76D9" w:rsidRPr="00081E1B">
        <w:rPr>
          <w:rFonts w:asciiTheme="minorHAnsi" w:hAnsiTheme="minorHAnsi" w:cstheme="minorHAnsi"/>
        </w:rPr>
        <w:t xml:space="preserve"> there are</w:t>
      </w:r>
      <w:r w:rsidR="00C328E4" w:rsidRPr="00081E1B">
        <w:rPr>
          <w:rFonts w:asciiTheme="minorHAnsi" w:hAnsiTheme="minorHAnsi" w:cstheme="minorHAnsi"/>
        </w:rPr>
        <w:t xml:space="preserve"> now</w:t>
      </w:r>
      <w:r w:rsidR="004202BB" w:rsidRPr="00081E1B">
        <w:rPr>
          <w:rFonts w:asciiTheme="minorHAnsi" w:hAnsiTheme="minorHAnsi" w:cstheme="minorHAnsi"/>
        </w:rPr>
        <w:t xml:space="preserve"> two new</w:t>
      </w:r>
      <w:r w:rsidR="004202BB" w:rsidRPr="00081E1B">
        <w:rPr>
          <w:rFonts w:asciiTheme="minorHAnsi" w:eastAsiaTheme="majorEastAsia" w:hAnsiTheme="minorHAnsi" w:cstheme="minorHAnsi"/>
          <w:color w:val="000000" w:themeColor="text1"/>
          <w:kern w:val="24"/>
        </w:rPr>
        <w:t xml:space="preserve"> areas covered by the EOA with these </w:t>
      </w:r>
      <w:r w:rsidR="001C3C33" w:rsidRPr="00081E1B">
        <w:rPr>
          <w:rFonts w:asciiTheme="minorHAnsi" w:eastAsiaTheme="majorEastAsia" w:hAnsiTheme="minorHAnsi" w:cstheme="minorHAnsi"/>
          <w:color w:val="000000" w:themeColor="text1"/>
          <w:kern w:val="24"/>
        </w:rPr>
        <w:t>amendments</w:t>
      </w:r>
      <w:r w:rsidRPr="00081E1B">
        <w:rPr>
          <w:rFonts w:asciiTheme="minorHAnsi" w:eastAsiaTheme="majorEastAsia" w:hAnsiTheme="minorHAnsi" w:cstheme="minorHAnsi"/>
          <w:color w:val="000000" w:themeColor="text1"/>
          <w:kern w:val="24"/>
        </w:rPr>
        <w:t>, namely ‘</w:t>
      </w:r>
      <w:r w:rsidR="004202BB" w:rsidRPr="00081E1B">
        <w:rPr>
          <w:rFonts w:asciiTheme="minorHAnsi" w:eastAsiaTheme="majorEastAsia" w:hAnsiTheme="minorHAnsi" w:cstheme="minorHAnsi"/>
          <w:color w:val="000000" w:themeColor="text1"/>
          <w:kern w:val="24"/>
          <w:lang w:val="mt-MT"/>
        </w:rPr>
        <w:t>Healt</w:t>
      </w:r>
      <w:r w:rsidRPr="00081E1B">
        <w:rPr>
          <w:rFonts w:asciiTheme="minorHAnsi" w:eastAsiaTheme="majorEastAsia" w:hAnsiTheme="minorHAnsi" w:cstheme="minorHAnsi"/>
          <w:color w:val="000000" w:themeColor="text1"/>
          <w:kern w:val="24"/>
          <w:lang w:val="mt-MT"/>
        </w:rPr>
        <w:t>h’ and the ‘</w:t>
      </w:r>
      <w:r w:rsidR="004202BB" w:rsidRPr="00081E1B">
        <w:rPr>
          <w:rFonts w:asciiTheme="minorHAnsi" w:eastAsiaTheme="majorEastAsia" w:hAnsiTheme="minorHAnsi" w:cstheme="minorHAnsi"/>
          <w:color w:val="000000" w:themeColor="text1"/>
          <w:kern w:val="24"/>
          <w:lang w:val="mt-MT"/>
        </w:rPr>
        <w:t>Bill of Rights</w:t>
      </w:r>
      <w:r w:rsidRPr="00081E1B">
        <w:rPr>
          <w:rFonts w:asciiTheme="minorHAnsi" w:eastAsiaTheme="majorEastAsia" w:hAnsiTheme="minorHAnsi" w:cstheme="minorHAnsi"/>
          <w:color w:val="000000" w:themeColor="text1"/>
          <w:kern w:val="24"/>
          <w:lang w:val="mt-MT"/>
        </w:rPr>
        <w:t xml:space="preserve">’ section. </w:t>
      </w:r>
      <w:r w:rsidR="00383EE2" w:rsidRPr="00081E1B">
        <w:rPr>
          <w:rFonts w:asciiTheme="minorHAnsi" w:hAnsiTheme="minorHAnsi" w:cstheme="minorHAnsi"/>
        </w:rPr>
        <w:t>In addition, the following clause has been included in the Act:</w:t>
      </w:r>
    </w:p>
    <w:p w14:paraId="2C687D61" w14:textId="77777777" w:rsidR="004202BB" w:rsidRPr="00081E1B" w:rsidRDefault="004202BB" w:rsidP="00F44379">
      <w:pPr>
        <w:spacing w:before="200" w:after="0" w:line="240" w:lineRule="auto"/>
        <w:ind w:left="720"/>
        <w:rPr>
          <w:rFonts w:eastAsia="Times New Roman" w:cstheme="minorHAnsi"/>
          <w:sz w:val="24"/>
          <w:szCs w:val="24"/>
          <w:lang w:eastAsia="en-GB"/>
        </w:rPr>
      </w:pPr>
      <w:r w:rsidRPr="00081E1B">
        <w:rPr>
          <w:rFonts w:eastAsiaTheme="majorEastAsia" w:cstheme="minorHAnsi"/>
          <w:i/>
          <w:iCs/>
          <w:color w:val="000000" w:themeColor="text1"/>
          <w:kern w:val="24"/>
          <w:sz w:val="24"/>
          <w:szCs w:val="24"/>
          <w:lang w:eastAsia="en-GB"/>
        </w:rPr>
        <w:t xml:space="preserve">“37. When another law is inconsistent with this Act, this Act shall prevail when such inconsistency regards the rights of a person with disability.". </w:t>
      </w:r>
      <w:r w:rsidR="00AD57A1" w:rsidRPr="00081E1B">
        <w:rPr>
          <w:rStyle w:val="FootnoteReference"/>
          <w:rFonts w:eastAsiaTheme="majorEastAsia" w:cstheme="minorHAnsi"/>
          <w:i/>
          <w:iCs/>
          <w:color w:val="000000" w:themeColor="text1"/>
          <w:kern w:val="24"/>
          <w:sz w:val="24"/>
          <w:szCs w:val="24"/>
          <w:lang w:eastAsia="en-GB"/>
        </w:rPr>
        <w:footnoteReference w:id="7"/>
      </w:r>
    </w:p>
    <w:p w14:paraId="3F9ECC27" w14:textId="77777777" w:rsidR="004202BB" w:rsidRPr="00081E1B" w:rsidRDefault="004202BB" w:rsidP="004202BB">
      <w:pPr>
        <w:spacing w:before="200" w:after="0" w:line="240" w:lineRule="auto"/>
        <w:jc w:val="both"/>
        <w:rPr>
          <w:rFonts w:eastAsia="Times New Roman" w:cstheme="minorHAnsi"/>
          <w:sz w:val="24"/>
          <w:szCs w:val="24"/>
          <w:lang w:eastAsia="en-GB"/>
        </w:rPr>
      </w:pPr>
      <w:r w:rsidRPr="00081E1B">
        <w:rPr>
          <w:rFonts w:eastAsiaTheme="majorEastAsia" w:cstheme="minorHAnsi"/>
          <w:i/>
          <w:iCs/>
          <w:color w:val="000000" w:themeColor="text1"/>
          <w:kern w:val="24"/>
          <w:sz w:val="24"/>
          <w:szCs w:val="24"/>
          <w:lang w:eastAsia="en-GB"/>
        </w:rPr>
        <w:t xml:space="preserve">                                                                 (Bill 115 – Equal Opportunities Act Amendment No. 2)</w:t>
      </w:r>
    </w:p>
    <w:p w14:paraId="4A0ACCCF" w14:textId="77777777" w:rsidR="007534CF" w:rsidRPr="00081E1B" w:rsidRDefault="007534CF" w:rsidP="007534CF">
      <w:pPr>
        <w:spacing w:before="100" w:beforeAutospacing="1" w:after="100" w:afterAutospacing="1" w:line="240" w:lineRule="auto"/>
        <w:jc w:val="both"/>
        <w:rPr>
          <w:rFonts w:eastAsia="Times New Roman" w:cstheme="minorHAnsi"/>
          <w:sz w:val="24"/>
          <w:szCs w:val="24"/>
          <w:lang w:eastAsia="en-GB"/>
        </w:rPr>
      </w:pPr>
      <w:r w:rsidRPr="00081E1B">
        <w:rPr>
          <w:rFonts w:eastAsia="Times New Roman" w:cstheme="minorHAnsi"/>
          <w:sz w:val="24"/>
          <w:szCs w:val="24"/>
          <w:lang w:eastAsia="en-GB"/>
        </w:rPr>
        <w:t>Further to the above, a number of legislation/Acts related to persons with disability were passed in to law in year 2016</w:t>
      </w:r>
      <w:r w:rsidR="00E337F1" w:rsidRPr="00081E1B">
        <w:rPr>
          <w:rFonts w:eastAsia="Times New Roman" w:cstheme="minorHAnsi"/>
          <w:sz w:val="24"/>
          <w:szCs w:val="24"/>
          <w:lang w:eastAsia="en-GB"/>
        </w:rPr>
        <w:t xml:space="preserve">, which will further help to safeguard the rights of people with disabilities in Malta. </w:t>
      </w:r>
      <w:r w:rsidR="00F44379" w:rsidRPr="00081E1B">
        <w:rPr>
          <w:rFonts w:eastAsia="Times New Roman" w:cstheme="minorHAnsi"/>
          <w:sz w:val="24"/>
          <w:szCs w:val="24"/>
          <w:lang w:eastAsia="en-GB"/>
        </w:rPr>
        <w:t>The following are the new legislations</w:t>
      </w:r>
      <w:r w:rsidRPr="00081E1B">
        <w:rPr>
          <w:rFonts w:eastAsia="Times New Roman" w:cstheme="minorHAnsi"/>
          <w:sz w:val="24"/>
          <w:szCs w:val="24"/>
          <w:lang w:eastAsia="en-GB"/>
        </w:rPr>
        <w:t>:</w:t>
      </w:r>
    </w:p>
    <w:p w14:paraId="1B5FF678" w14:textId="77777777" w:rsidR="007534CF" w:rsidRPr="00081E1B" w:rsidRDefault="007534CF" w:rsidP="00FA4435">
      <w:pPr>
        <w:pStyle w:val="ListParagraph"/>
        <w:numPr>
          <w:ilvl w:val="0"/>
          <w:numId w:val="1"/>
        </w:numPr>
        <w:shd w:val="clear" w:color="auto" w:fill="FFFFFF"/>
        <w:spacing w:line="240" w:lineRule="auto"/>
        <w:rPr>
          <w:rFonts w:eastAsia="Times New Roman" w:cstheme="minorHAnsi"/>
          <w:sz w:val="24"/>
          <w:szCs w:val="24"/>
          <w:lang w:eastAsia="en-GB"/>
        </w:rPr>
      </w:pPr>
      <w:r w:rsidRPr="00081E1B">
        <w:rPr>
          <w:rFonts w:eastAsia="Times New Roman" w:cstheme="minorHAnsi"/>
          <w:sz w:val="24"/>
          <w:szCs w:val="24"/>
          <w:lang w:eastAsia="en-GB"/>
        </w:rPr>
        <w:t>Malta Sign Language Recognition Act, 2015</w:t>
      </w:r>
      <w:r w:rsidR="003E4119" w:rsidRPr="00081E1B">
        <w:rPr>
          <w:rFonts w:eastAsia="Times New Roman" w:cstheme="minorHAnsi"/>
          <w:sz w:val="24"/>
          <w:szCs w:val="24"/>
          <w:lang w:eastAsia="en-GB"/>
        </w:rPr>
        <w:t xml:space="preserve"> </w:t>
      </w:r>
      <w:r w:rsidR="003E4119" w:rsidRPr="00081E1B">
        <w:rPr>
          <w:rStyle w:val="FootnoteReference"/>
          <w:rFonts w:eastAsia="Times New Roman" w:cstheme="minorHAnsi"/>
          <w:sz w:val="24"/>
          <w:szCs w:val="24"/>
          <w:lang w:eastAsia="en-GB"/>
        </w:rPr>
        <w:footnoteReference w:id="8"/>
      </w:r>
    </w:p>
    <w:p w14:paraId="4B7F2831" w14:textId="77777777" w:rsidR="007534CF" w:rsidRPr="0026329D" w:rsidRDefault="007534CF" w:rsidP="00FA4435">
      <w:pPr>
        <w:pStyle w:val="ListParagraph"/>
        <w:numPr>
          <w:ilvl w:val="0"/>
          <w:numId w:val="1"/>
        </w:numPr>
        <w:shd w:val="clear" w:color="auto" w:fill="FFFFFF"/>
        <w:spacing w:line="240" w:lineRule="auto"/>
        <w:rPr>
          <w:rFonts w:eastAsia="Times New Roman" w:cstheme="minorHAnsi"/>
          <w:sz w:val="24"/>
          <w:szCs w:val="24"/>
          <w:lang w:eastAsia="en-GB"/>
        </w:rPr>
      </w:pPr>
      <w:r w:rsidRPr="0026329D">
        <w:rPr>
          <w:rFonts w:eastAsia="Times New Roman" w:cstheme="minorHAnsi"/>
          <w:sz w:val="24"/>
          <w:szCs w:val="24"/>
          <w:lang w:eastAsia="en-GB"/>
        </w:rPr>
        <w:t>Persons within the</w:t>
      </w:r>
      <w:r w:rsidR="00AD57A1" w:rsidRPr="0026329D">
        <w:rPr>
          <w:rFonts w:eastAsia="Times New Roman" w:cstheme="minorHAnsi"/>
          <w:sz w:val="24"/>
          <w:szCs w:val="24"/>
          <w:lang w:eastAsia="en-GB"/>
        </w:rPr>
        <w:t xml:space="preserve"> Autism Spectrum (Empowerment) A</w:t>
      </w:r>
      <w:r w:rsidRPr="0026329D">
        <w:rPr>
          <w:rFonts w:eastAsia="Times New Roman" w:cstheme="minorHAnsi"/>
          <w:sz w:val="24"/>
          <w:szCs w:val="24"/>
          <w:lang w:eastAsia="en-GB"/>
        </w:rPr>
        <w:t>ct, Chapter 557</w:t>
      </w:r>
      <w:r w:rsidR="003E4119" w:rsidRPr="0026329D">
        <w:rPr>
          <w:rFonts w:eastAsia="Times New Roman" w:cstheme="minorHAnsi"/>
          <w:sz w:val="24"/>
          <w:szCs w:val="24"/>
          <w:lang w:eastAsia="en-GB"/>
        </w:rPr>
        <w:t xml:space="preserve"> </w:t>
      </w:r>
      <w:r w:rsidR="003E4119" w:rsidRPr="0026329D">
        <w:rPr>
          <w:rStyle w:val="FootnoteReference"/>
          <w:rFonts w:eastAsia="Times New Roman" w:cstheme="minorHAnsi"/>
          <w:sz w:val="24"/>
          <w:szCs w:val="24"/>
          <w:lang w:eastAsia="en-GB"/>
        </w:rPr>
        <w:footnoteReference w:id="9"/>
      </w:r>
    </w:p>
    <w:p w14:paraId="6835CE65" w14:textId="77777777" w:rsidR="007534CF" w:rsidRPr="0026329D" w:rsidRDefault="007534CF" w:rsidP="00FA4435">
      <w:pPr>
        <w:pStyle w:val="ListParagraph"/>
        <w:numPr>
          <w:ilvl w:val="0"/>
          <w:numId w:val="1"/>
        </w:numPr>
        <w:shd w:val="clear" w:color="auto" w:fill="FFFFFF"/>
        <w:spacing w:line="240" w:lineRule="auto"/>
        <w:rPr>
          <w:rFonts w:eastAsia="Times New Roman" w:cstheme="minorHAnsi"/>
          <w:sz w:val="24"/>
          <w:szCs w:val="24"/>
          <w:lang w:eastAsia="en-GB"/>
        </w:rPr>
      </w:pPr>
      <w:r w:rsidRPr="0026329D">
        <w:rPr>
          <w:rFonts w:eastAsia="Times New Roman" w:cstheme="minorHAnsi"/>
          <w:sz w:val="24"/>
          <w:szCs w:val="24"/>
          <w:lang w:eastAsia="en-GB"/>
        </w:rPr>
        <w:t>Parking Concessions for Persons with Disability Act, Chapter 560</w:t>
      </w:r>
      <w:r w:rsidR="003E4119" w:rsidRPr="0026329D">
        <w:rPr>
          <w:rFonts w:eastAsia="Times New Roman" w:cstheme="minorHAnsi"/>
          <w:sz w:val="24"/>
          <w:szCs w:val="24"/>
          <w:lang w:eastAsia="en-GB"/>
        </w:rPr>
        <w:t xml:space="preserve"> </w:t>
      </w:r>
      <w:r w:rsidR="003E4119" w:rsidRPr="0026329D">
        <w:rPr>
          <w:rStyle w:val="FootnoteReference"/>
          <w:rFonts w:eastAsia="Times New Roman" w:cstheme="minorHAnsi"/>
          <w:sz w:val="24"/>
          <w:szCs w:val="24"/>
          <w:lang w:eastAsia="en-GB"/>
        </w:rPr>
        <w:footnoteReference w:id="10"/>
      </w:r>
    </w:p>
    <w:p w14:paraId="733BD66D" w14:textId="22492C15" w:rsidR="007534CF" w:rsidRPr="0026329D" w:rsidRDefault="00B559D5" w:rsidP="00FA4435">
      <w:pPr>
        <w:pStyle w:val="ListParagraph"/>
        <w:numPr>
          <w:ilvl w:val="0"/>
          <w:numId w:val="1"/>
        </w:numPr>
        <w:shd w:val="clear" w:color="auto" w:fill="FFFFFF"/>
        <w:spacing w:line="240" w:lineRule="auto"/>
        <w:rPr>
          <w:rFonts w:eastAsia="Times New Roman" w:cstheme="minorHAnsi"/>
          <w:sz w:val="24"/>
          <w:szCs w:val="24"/>
          <w:lang w:eastAsia="en-GB"/>
        </w:rPr>
      </w:pPr>
      <w:r w:rsidRPr="0026329D">
        <w:rPr>
          <w:rFonts w:eastAsia="Times New Roman" w:cstheme="minorHAnsi"/>
          <w:sz w:val="24"/>
          <w:szCs w:val="24"/>
          <w:lang w:eastAsia="en-GB"/>
        </w:rPr>
        <w:t xml:space="preserve">The </w:t>
      </w:r>
      <w:r w:rsidR="007534CF" w:rsidRPr="0026329D">
        <w:rPr>
          <w:rFonts w:eastAsia="Times New Roman" w:cstheme="minorHAnsi"/>
          <w:sz w:val="24"/>
          <w:szCs w:val="24"/>
          <w:lang w:eastAsia="en-GB"/>
        </w:rPr>
        <w:t xml:space="preserve">UNCRPD is also in the process of being incorporated </w:t>
      </w:r>
      <w:r w:rsidR="00A05AA2" w:rsidRPr="0026329D">
        <w:rPr>
          <w:rFonts w:eastAsia="Times New Roman" w:cstheme="minorHAnsi"/>
          <w:sz w:val="24"/>
          <w:szCs w:val="24"/>
          <w:lang w:eastAsia="en-GB"/>
        </w:rPr>
        <w:t xml:space="preserve">as directly applicable </w:t>
      </w:r>
      <w:r w:rsidR="007534CF" w:rsidRPr="0026329D">
        <w:rPr>
          <w:rFonts w:eastAsia="Times New Roman" w:cstheme="minorHAnsi"/>
          <w:sz w:val="24"/>
          <w:szCs w:val="24"/>
          <w:lang w:eastAsia="en-GB"/>
        </w:rPr>
        <w:t>in the Maltese law</w:t>
      </w:r>
      <w:r w:rsidR="00A05AA2" w:rsidRPr="0026329D">
        <w:rPr>
          <w:rFonts w:eastAsia="Times New Roman" w:cstheme="minorHAnsi"/>
          <w:sz w:val="24"/>
          <w:szCs w:val="24"/>
          <w:lang w:eastAsia="en-GB"/>
        </w:rPr>
        <w:t xml:space="preserve">, </w:t>
      </w:r>
      <w:r w:rsidR="00A05AA2" w:rsidRPr="0026329D">
        <w:rPr>
          <w:rFonts w:cstheme="minorHAnsi"/>
          <w:sz w:val="24"/>
          <w:szCs w:val="24"/>
        </w:rPr>
        <w:t>with specific mechanisms being set up for such.</w:t>
      </w:r>
    </w:p>
    <w:p w14:paraId="599DF65A" w14:textId="77777777" w:rsidR="007534CF" w:rsidRPr="0026329D" w:rsidRDefault="007534CF" w:rsidP="009B4AE0">
      <w:pPr>
        <w:pStyle w:val="ListParagraph"/>
        <w:shd w:val="clear" w:color="auto" w:fill="FFFFFF"/>
        <w:spacing w:line="240" w:lineRule="auto"/>
        <w:ind w:left="1080"/>
        <w:rPr>
          <w:rFonts w:eastAsia="Times New Roman" w:cstheme="minorHAnsi"/>
          <w:sz w:val="24"/>
          <w:szCs w:val="24"/>
          <w:lang w:eastAsia="en-GB"/>
        </w:rPr>
      </w:pPr>
    </w:p>
    <w:p w14:paraId="1C00C41F" w14:textId="5A7AF7FF" w:rsidR="00B559D5" w:rsidRPr="00081E1B" w:rsidRDefault="0013087B" w:rsidP="003743E6">
      <w:pPr>
        <w:spacing w:before="100" w:beforeAutospacing="1" w:after="100" w:afterAutospacing="1" w:line="240" w:lineRule="auto"/>
        <w:jc w:val="both"/>
        <w:rPr>
          <w:rFonts w:eastAsia="Times New Roman" w:cstheme="minorHAnsi"/>
          <w:sz w:val="24"/>
          <w:szCs w:val="24"/>
          <w:lang w:eastAsia="en-GB"/>
        </w:rPr>
      </w:pPr>
      <w:r w:rsidRPr="0026329D">
        <w:rPr>
          <w:rFonts w:eastAsia="Times New Roman" w:cstheme="minorHAnsi"/>
          <w:sz w:val="24"/>
          <w:szCs w:val="24"/>
          <w:lang w:eastAsia="en-GB"/>
        </w:rPr>
        <w:t xml:space="preserve">A new </w:t>
      </w:r>
      <w:r w:rsidRPr="0026329D">
        <w:rPr>
          <w:rFonts w:eastAsia="Times New Roman" w:cstheme="minorHAnsi"/>
          <w:i/>
          <w:sz w:val="24"/>
          <w:szCs w:val="24"/>
          <w:lang w:eastAsia="en-GB"/>
        </w:rPr>
        <w:t>Tourism for All</w:t>
      </w:r>
      <w:r w:rsidR="005001DD" w:rsidRPr="0026329D">
        <w:rPr>
          <w:rFonts w:eastAsia="Times New Roman" w:cstheme="minorHAnsi"/>
          <w:i/>
          <w:sz w:val="24"/>
          <w:szCs w:val="24"/>
          <w:lang w:eastAsia="en-GB"/>
        </w:rPr>
        <w:t xml:space="preserve"> Policy</w:t>
      </w:r>
      <w:r w:rsidR="005001DD" w:rsidRPr="0026329D">
        <w:rPr>
          <w:rFonts w:eastAsia="Times New Roman" w:cstheme="minorHAnsi"/>
          <w:sz w:val="24"/>
          <w:szCs w:val="24"/>
          <w:lang w:eastAsia="en-GB"/>
        </w:rPr>
        <w:t xml:space="preserve"> was also launched.</w:t>
      </w:r>
      <w:r w:rsidR="00730981" w:rsidRPr="0026329D">
        <w:rPr>
          <w:rStyle w:val="FootnoteReference"/>
          <w:rFonts w:eastAsia="Times New Roman" w:cstheme="minorHAnsi"/>
          <w:sz w:val="24"/>
          <w:szCs w:val="24"/>
          <w:lang w:eastAsia="en-GB"/>
        </w:rPr>
        <w:footnoteReference w:id="11"/>
      </w:r>
      <w:r w:rsidR="005001DD" w:rsidRPr="0026329D">
        <w:rPr>
          <w:rFonts w:eastAsia="Times New Roman" w:cstheme="minorHAnsi"/>
          <w:sz w:val="24"/>
          <w:szCs w:val="24"/>
          <w:lang w:eastAsia="en-GB"/>
        </w:rPr>
        <w:t xml:space="preserve"> </w:t>
      </w:r>
      <w:r w:rsidR="00F84152" w:rsidRPr="0026329D">
        <w:rPr>
          <w:rFonts w:eastAsia="Times New Roman" w:cstheme="minorHAnsi"/>
          <w:sz w:val="24"/>
          <w:szCs w:val="24"/>
          <w:lang w:eastAsia="en-GB"/>
        </w:rPr>
        <w:t xml:space="preserve">Point 23 </w:t>
      </w:r>
      <w:r w:rsidR="008375B6" w:rsidRPr="0026329D">
        <w:rPr>
          <w:rFonts w:eastAsia="Times New Roman" w:cstheme="minorHAnsi"/>
          <w:sz w:val="24"/>
          <w:szCs w:val="24"/>
          <w:lang w:eastAsia="en-GB"/>
        </w:rPr>
        <w:t xml:space="preserve">of the Initial Report </w:t>
      </w:r>
      <w:r w:rsidR="004202BB" w:rsidRPr="0026329D">
        <w:rPr>
          <w:rFonts w:eastAsia="Times New Roman" w:cstheme="minorHAnsi"/>
          <w:sz w:val="24"/>
          <w:szCs w:val="24"/>
          <w:lang w:eastAsia="en-GB"/>
        </w:rPr>
        <w:t>makes reference</w:t>
      </w:r>
      <w:r w:rsidR="004202BB" w:rsidRPr="00081E1B">
        <w:rPr>
          <w:rFonts w:eastAsia="Times New Roman" w:cstheme="minorHAnsi"/>
          <w:sz w:val="24"/>
          <w:szCs w:val="24"/>
          <w:lang w:eastAsia="en-GB"/>
        </w:rPr>
        <w:t xml:space="preserve"> to the </w:t>
      </w:r>
      <w:r w:rsidR="00F84152" w:rsidRPr="00081E1B">
        <w:rPr>
          <w:rFonts w:eastAsia="Times New Roman" w:cstheme="minorHAnsi"/>
          <w:sz w:val="24"/>
          <w:szCs w:val="24"/>
          <w:lang w:eastAsia="en-GB"/>
        </w:rPr>
        <w:t xml:space="preserve">Malta Health Act, which should actually be the </w:t>
      </w:r>
      <w:r w:rsidR="004202BB" w:rsidRPr="00081E1B">
        <w:rPr>
          <w:rFonts w:eastAsia="Times New Roman" w:cstheme="minorHAnsi"/>
          <w:sz w:val="24"/>
          <w:szCs w:val="24"/>
          <w:lang w:eastAsia="en-GB"/>
        </w:rPr>
        <w:t>Mental Health Act</w:t>
      </w:r>
      <w:r w:rsidR="00F84152" w:rsidRPr="00081E1B">
        <w:rPr>
          <w:rFonts w:eastAsia="Times New Roman" w:cstheme="minorHAnsi"/>
          <w:sz w:val="24"/>
          <w:szCs w:val="24"/>
          <w:lang w:eastAsia="en-GB"/>
        </w:rPr>
        <w:t>.</w:t>
      </w:r>
    </w:p>
    <w:p w14:paraId="6470A28A" w14:textId="77777777" w:rsidR="00B559D5" w:rsidRPr="00081E1B" w:rsidRDefault="00B559D5" w:rsidP="00B559D5">
      <w:pPr>
        <w:shd w:val="clear" w:color="auto" w:fill="FFFFFF"/>
        <w:spacing w:line="240" w:lineRule="auto"/>
        <w:rPr>
          <w:rFonts w:eastAsia="Times New Roman" w:cstheme="minorHAnsi"/>
          <w:sz w:val="16"/>
          <w:szCs w:val="16"/>
          <w:lang w:eastAsia="en-GB"/>
        </w:rPr>
      </w:pPr>
    </w:p>
    <w:p w14:paraId="50187AB3" w14:textId="77777777" w:rsidR="003E4119" w:rsidRPr="00081E1B" w:rsidRDefault="003E4119" w:rsidP="003E4119">
      <w:pPr>
        <w:shd w:val="clear" w:color="auto" w:fill="FFFFFF"/>
        <w:spacing w:after="0" w:line="240" w:lineRule="auto"/>
        <w:rPr>
          <w:rFonts w:eastAsia="Times New Roman" w:cstheme="minorHAnsi"/>
          <w:sz w:val="16"/>
          <w:szCs w:val="16"/>
          <w:lang w:eastAsia="en-GB"/>
        </w:rPr>
      </w:pPr>
    </w:p>
    <w:p w14:paraId="55D9CE4C" w14:textId="77777777" w:rsidR="003743E6" w:rsidRPr="00081E1B" w:rsidRDefault="003743E6" w:rsidP="00B559D5">
      <w:pPr>
        <w:shd w:val="clear" w:color="auto" w:fill="FFFFFF"/>
        <w:spacing w:line="240" w:lineRule="auto"/>
        <w:rPr>
          <w:rFonts w:eastAsia="Times New Roman" w:cstheme="minorHAnsi"/>
          <w:sz w:val="24"/>
          <w:szCs w:val="24"/>
          <w:lang w:eastAsia="en-GB"/>
        </w:rPr>
      </w:pPr>
    </w:p>
    <w:p w14:paraId="1FCC1061" w14:textId="77777777" w:rsidR="00E170DC" w:rsidRPr="00081E1B" w:rsidRDefault="00F57E76" w:rsidP="00E170DC">
      <w:pPr>
        <w:jc w:val="both"/>
        <w:rPr>
          <w:rFonts w:cstheme="minorHAnsi"/>
          <w:i/>
          <w:sz w:val="24"/>
          <w:szCs w:val="24"/>
        </w:rPr>
      </w:pPr>
      <w:r w:rsidRPr="00081E1B">
        <w:rPr>
          <w:rFonts w:cstheme="minorHAnsi"/>
          <w:i/>
          <w:sz w:val="24"/>
          <w:szCs w:val="24"/>
        </w:rPr>
        <w:t>Employment</w:t>
      </w:r>
    </w:p>
    <w:p w14:paraId="729D19C0" w14:textId="52AC7E38" w:rsidR="00F57E76" w:rsidRPr="00081E1B" w:rsidRDefault="00102C58" w:rsidP="0054321C">
      <w:pPr>
        <w:pStyle w:val="m605096614837621759p2"/>
        <w:jc w:val="both"/>
        <w:rPr>
          <w:rFonts w:asciiTheme="minorHAnsi" w:hAnsiTheme="minorHAnsi" w:cstheme="minorHAnsi"/>
        </w:rPr>
      </w:pPr>
      <w:r w:rsidRPr="00081E1B">
        <w:rPr>
          <w:rFonts w:asciiTheme="minorHAnsi" w:hAnsiTheme="minorHAnsi" w:cstheme="minorHAnsi"/>
        </w:rPr>
        <w:t xml:space="preserve">The Commission for the Rights of Persons with Disability </w:t>
      </w:r>
      <w:r w:rsidR="00F44379" w:rsidRPr="00081E1B">
        <w:rPr>
          <w:rFonts w:asciiTheme="minorHAnsi" w:hAnsiTheme="minorHAnsi" w:cstheme="minorHAnsi"/>
        </w:rPr>
        <w:t>also notes that there have</w:t>
      </w:r>
      <w:r w:rsidR="00F57E76" w:rsidRPr="00081E1B">
        <w:rPr>
          <w:rFonts w:asciiTheme="minorHAnsi" w:hAnsiTheme="minorHAnsi" w:cstheme="minorHAnsi"/>
        </w:rPr>
        <w:t xml:space="preserve"> been </w:t>
      </w:r>
      <w:r w:rsidR="00F44379" w:rsidRPr="00081E1B">
        <w:rPr>
          <w:rFonts w:asciiTheme="minorHAnsi" w:hAnsiTheme="minorHAnsi" w:cstheme="minorHAnsi"/>
        </w:rPr>
        <w:t>some new</w:t>
      </w:r>
      <w:r w:rsidR="00752424" w:rsidRPr="00081E1B">
        <w:rPr>
          <w:rFonts w:asciiTheme="minorHAnsi" w:hAnsiTheme="minorHAnsi" w:cstheme="minorHAnsi"/>
        </w:rPr>
        <w:t xml:space="preserve"> developments</w:t>
      </w:r>
      <w:r w:rsidR="009B4AE0" w:rsidRPr="00081E1B">
        <w:rPr>
          <w:rFonts w:asciiTheme="minorHAnsi" w:hAnsiTheme="minorHAnsi" w:cstheme="minorHAnsi"/>
        </w:rPr>
        <w:t xml:space="preserve"> in relation to employment and disabled people</w:t>
      </w:r>
      <w:r w:rsidR="00752424" w:rsidRPr="00081E1B">
        <w:rPr>
          <w:rFonts w:asciiTheme="minorHAnsi" w:hAnsiTheme="minorHAnsi" w:cstheme="minorHAnsi"/>
        </w:rPr>
        <w:t xml:space="preserve">, especially through </w:t>
      </w:r>
      <w:r w:rsidR="00F57E76" w:rsidRPr="00081E1B">
        <w:rPr>
          <w:rFonts w:asciiTheme="minorHAnsi" w:hAnsiTheme="minorHAnsi" w:cstheme="minorHAnsi"/>
        </w:rPr>
        <w:t>the setting up of</w:t>
      </w:r>
      <w:r w:rsidR="007534CF" w:rsidRPr="00081E1B">
        <w:rPr>
          <w:rFonts w:asciiTheme="minorHAnsi" w:hAnsiTheme="minorHAnsi" w:cstheme="minorHAnsi"/>
        </w:rPr>
        <w:t xml:space="preserve"> the following</w:t>
      </w:r>
      <w:r w:rsidR="00D44F39" w:rsidRPr="00081E1B">
        <w:rPr>
          <w:rFonts w:asciiTheme="minorHAnsi" w:hAnsiTheme="minorHAnsi" w:cstheme="minorHAnsi"/>
        </w:rPr>
        <w:t xml:space="preserve"> which will be further discussed under Article 27 below</w:t>
      </w:r>
      <w:r w:rsidR="00F57E76" w:rsidRPr="00081E1B">
        <w:rPr>
          <w:rFonts w:asciiTheme="minorHAnsi" w:hAnsiTheme="minorHAnsi" w:cstheme="minorHAnsi"/>
        </w:rPr>
        <w:t>:</w:t>
      </w:r>
    </w:p>
    <w:p w14:paraId="0FF1C3A7" w14:textId="64AEC524" w:rsidR="00F57E76" w:rsidRPr="00081E1B" w:rsidRDefault="0020133B" w:rsidP="0020133B">
      <w:pPr>
        <w:pStyle w:val="m605096614837621759p2"/>
        <w:numPr>
          <w:ilvl w:val="1"/>
          <w:numId w:val="2"/>
        </w:numPr>
        <w:jc w:val="both"/>
        <w:rPr>
          <w:rFonts w:asciiTheme="minorHAnsi" w:hAnsiTheme="minorHAnsi" w:cstheme="minorHAnsi"/>
        </w:rPr>
      </w:pPr>
      <w:r w:rsidRPr="00081E1B">
        <w:rPr>
          <w:rFonts w:asciiTheme="minorHAnsi" w:hAnsiTheme="minorHAnsi" w:cstheme="minorHAnsi"/>
        </w:rPr>
        <w:t xml:space="preserve">The enforcement of the 2% quota through the 1969 Employment (Persons with Disability) Act in 2015 </w:t>
      </w:r>
      <w:r w:rsidR="00890820" w:rsidRPr="00081E1B">
        <w:rPr>
          <w:rFonts w:asciiTheme="minorHAnsi" w:hAnsiTheme="minorHAnsi" w:cstheme="minorHAnsi"/>
        </w:rPr>
        <w:t xml:space="preserve">through </w:t>
      </w:r>
      <w:proofErr w:type="spellStart"/>
      <w:r w:rsidR="00890820" w:rsidRPr="00081E1B">
        <w:rPr>
          <w:rFonts w:asciiTheme="minorHAnsi" w:hAnsiTheme="minorHAnsi" w:cstheme="minorHAnsi"/>
          <w:i/>
        </w:rPr>
        <w:t>Jobsplus</w:t>
      </w:r>
      <w:proofErr w:type="spellEnd"/>
      <w:r w:rsidR="00890820" w:rsidRPr="00081E1B">
        <w:rPr>
          <w:rFonts w:asciiTheme="minorHAnsi" w:hAnsiTheme="minorHAnsi" w:cstheme="minorHAnsi"/>
        </w:rPr>
        <w:t xml:space="preserve">, the National Employment Agency in Malta </w:t>
      </w:r>
      <w:r w:rsidRPr="00081E1B">
        <w:rPr>
          <w:rFonts w:asciiTheme="minorHAnsi" w:hAnsiTheme="minorHAnsi" w:cstheme="minorHAnsi"/>
        </w:rPr>
        <w:t>and the setting up of t</w:t>
      </w:r>
      <w:r w:rsidR="00F57E76" w:rsidRPr="00081E1B">
        <w:rPr>
          <w:rFonts w:asciiTheme="minorHAnsi" w:hAnsiTheme="minorHAnsi" w:cstheme="minorHAnsi"/>
        </w:rPr>
        <w:t>he Lino Spiteri Foundation</w:t>
      </w:r>
      <w:r w:rsidRPr="00081E1B">
        <w:rPr>
          <w:rFonts w:asciiTheme="minorHAnsi" w:hAnsiTheme="minorHAnsi" w:cstheme="minorHAnsi"/>
        </w:rPr>
        <w:t xml:space="preserve"> i</w:t>
      </w:r>
      <w:r w:rsidR="00890820" w:rsidRPr="00081E1B">
        <w:rPr>
          <w:rFonts w:asciiTheme="minorHAnsi" w:hAnsiTheme="minorHAnsi" w:cstheme="minorHAnsi"/>
        </w:rPr>
        <w:t>n 2016.</w:t>
      </w:r>
      <w:r w:rsidR="003E4119" w:rsidRPr="00081E1B">
        <w:rPr>
          <w:rStyle w:val="FootnoteReference"/>
          <w:rFonts w:asciiTheme="minorHAnsi" w:hAnsiTheme="minorHAnsi" w:cstheme="minorHAnsi"/>
        </w:rPr>
        <w:footnoteReference w:id="12"/>
      </w:r>
    </w:p>
    <w:p w14:paraId="04A9BF90" w14:textId="7DBB69E0" w:rsidR="0020133B" w:rsidRPr="00081E1B" w:rsidRDefault="0020133B" w:rsidP="00890820">
      <w:pPr>
        <w:pStyle w:val="m605096614837621759p2"/>
        <w:numPr>
          <w:ilvl w:val="1"/>
          <w:numId w:val="2"/>
        </w:numPr>
        <w:jc w:val="both"/>
        <w:rPr>
          <w:rFonts w:asciiTheme="minorHAnsi" w:hAnsiTheme="minorHAnsi" w:cstheme="minorHAnsi"/>
        </w:rPr>
      </w:pPr>
      <w:r w:rsidRPr="00081E1B">
        <w:rPr>
          <w:rFonts w:asciiTheme="minorHAnsi" w:hAnsiTheme="minorHAnsi" w:cstheme="minorHAnsi"/>
        </w:rPr>
        <w:t xml:space="preserve">The various </w:t>
      </w:r>
      <w:r w:rsidR="00890820" w:rsidRPr="00081E1B">
        <w:rPr>
          <w:rFonts w:asciiTheme="minorHAnsi" w:hAnsiTheme="minorHAnsi" w:cstheme="minorHAnsi"/>
        </w:rPr>
        <w:t xml:space="preserve">employment </w:t>
      </w:r>
      <w:r w:rsidRPr="00081E1B">
        <w:rPr>
          <w:rFonts w:asciiTheme="minorHAnsi" w:hAnsiTheme="minorHAnsi" w:cstheme="minorHAnsi"/>
        </w:rPr>
        <w:t xml:space="preserve">schemes which are being provided by </w:t>
      </w:r>
      <w:proofErr w:type="spellStart"/>
      <w:r w:rsidRPr="00081E1B">
        <w:rPr>
          <w:rFonts w:asciiTheme="minorHAnsi" w:hAnsiTheme="minorHAnsi" w:cstheme="minorHAnsi"/>
          <w:i/>
        </w:rPr>
        <w:t>Jobsplus</w:t>
      </w:r>
      <w:proofErr w:type="spellEnd"/>
      <w:r w:rsidR="00890820" w:rsidRPr="00081E1B">
        <w:rPr>
          <w:rStyle w:val="FootnoteReference"/>
          <w:rFonts w:asciiTheme="minorHAnsi" w:hAnsiTheme="minorHAnsi" w:cstheme="minorHAnsi"/>
        </w:rPr>
        <w:footnoteReference w:id="13"/>
      </w:r>
    </w:p>
    <w:p w14:paraId="48EB9C88" w14:textId="6BC17BD0" w:rsidR="00F57E76" w:rsidRPr="00081E1B" w:rsidRDefault="00F57E76" w:rsidP="00FA4435">
      <w:pPr>
        <w:pStyle w:val="m605096614837621759p2"/>
        <w:numPr>
          <w:ilvl w:val="1"/>
          <w:numId w:val="2"/>
        </w:numPr>
        <w:jc w:val="both"/>
        <w:rPr>
          <w:rFonts w:asciiTheme="minorHAnsi" w:hAnsiTheme="minorHAnsi" w:cstheme="minorHAnsi"/>
        </w:rPr>
      </w:pPr>
      <w:r w:rsidRPr="00081E1B">
        <w:rPr>
          <w:rFonts w:asciiTheme="minorHAnsi" w:hAnsiTheme="minorHAnsi" w:cstheme="minorHAnsi"/>
        </w:rPr>
        <w:t>The</w:t>
      </w:r>
      <w:r w:rsidR="00995208" w:rsidRPr="00081E1B">
        <w:rPr>
          <w:rFonts w:asciiTheme="minorHAnsi" w:hAnsiTheme="minorHAnsi" w:cstheme="minorHAnsi"/>
        </w:rPr>
        <w:t xml:space="preserve"> setting up of the</w:t>
      </w:r>
      <w:r w:rsidRPr="00081E1B">
        <w:rPr>
          <w:rFonts w:asciiTheme="minorHAnsi" w:hAnsiTheme="minorHAnsi" w:cstheme="minorHAnsi"/>
        </w:rPr>
        <w:t xml:space="preserve"> Malta Association of Supported Employment</w:t>
      </w:r>
      <w:r w:rsidR="00890820" w:rsidRPr="00081E1B">
        <w:rPr>
          <w:rFonts w:asciiTheme="minorHAnsi" w:hAnsiTheme="minorHAnsi" w:cstheme="minorHAnsi"/>
        </w:rPr>
        <w:t xml:space="preserve"> </w:t>
      </w:r>
      <w:r w:rsidR="008D02E1" w:rsidRPr="00081E1B">
        <w:rPr>
          <w:rFonts w:asciiTheme="minorHAnsi" w:hAnsiTheme="minorHAnsi" w:cstheme="minorHAnsi"/>
        </w:rPr>
        <w:t xml:space="preserve">in 2015 </w:t>
      </w:r>
      <w:r w:rsidR="00890820" w:rsidRPr="00081E1B">
        <w:rPr>
          <w:rFonts w:asciiTheme="minorHAnsi" w:hAnsiTheme="minorHAnsi" w:cstheme="minorHAnsi"/>
        </w:rPr>
        <w:t>in conjunction with Civil Society Organisations in the disability sector</w:t>
      </w:r>
      <w:r w:rsidR="004D0CAB" w:rsidRPr="00081E1B">
        <w:rPr>
          <w:rFonts w:asciiTheme="minorHAnsi" w:hAnsiTheme="minorHAnsi" w:cstheme="minorHAnsi"/>
        </w:rPr>
        <w:t>, which</w:t>
      </w:r>
      <w:r w:rsidR="00890820" w:rsidRPr="00081E1B">
        <w:rPr>
          <w:rFonts w:asciiTheme="minorHAnsi" w:hAnsiTheme="minorHAnsi" w:cstheme="minorHAnsi"/>
        </w:rPr>
        <w:t xml:space="preserve"> worked on</w:t>
      </w:r>
      <w:r w:rsidR="008D02E1" w:rsidRPr="00081E1B">
        <w:rPr>
          <w:rFonts w:asciiTheme="minorHAnsi" w:hAnsiTheme="minorHAnsi" w:cstheme="minorHAnsi"/>
        </w:rPr>
        <w:t xml:space="preserve"> a one year Project of S</w:t>
      </w:r>
      <w:r w:rsidR="00890820" w:rsidRPr="00081E1B">
        <w:rPr>
          <w:rFonts w:asciiTheme="minorHAnsi" w:hAnsiTheme="minorHAnsi" w:cstheme="minorHAnsi"/>
        </w:rPr>
        <w:t xml:space="preserve">upported </w:t>
      </w:r>
      <w:r w:rsidR="00892EE7" w:rsidRPr="00081E1B">
        <w:rPr>
          <w:rFonts w:asciiTheme="minorHAnsi" w:hAnsiTheme="minorHAnsi" w:cstheme="minorHAnsi"/>
        </w:rPr>
        <w:t>E</w:t>
      </w:r>
      <w:r w:rsidR="00890820" w:rsidRPr="00081E1B">
        <w:rPr>
          <w:rFonts w:asciiTheme="minorHAnsi" w:hAnsiTheme="minorHAnsi" w:cstheme="minorHAnsi"/>
        </w:rPr>
        <w:t>mployment.</w:t>
      </w:r>
    </w:p>
    <w:p w14:paraId="11E0F675" w14:textId="6C2CF6F8" w:rsidR="003743E6" w:rsidRPr="00081E1B" w:rsidRDefault="00F57E76" w:rsidP="00FA4435">
      <w:pPr>
        <w:pStyle w:val="ListParagraph"/>
        <w:numPr>
          <w:ilvl w:val="1"/>
          <w:numId w:val="2"/>
        </w:numPr>
        <w:jc w:val="both"/>
        <w:rPr>
          <w:rStyle w:val="m605096614837621759s1"/>
          <w:rFonts w:cstheme="minorHAnsi"/>
          <w:sz w:val="24"/>
          <w:szCs w:val="24"/>
        </w:rPr>
      </w:pPr>
      <w:r w:rsidRPr="00081E1B">
        <w:rPr>
          <w:rFonts w:cstheme="minorHAnsi"/>
          <w:sz w:val="24"/>
          <w:szCs w:val="24"/>
        </w:rPr>
        <w:t>Workplace Accessibility Tax Deduction Scheme LN428/2010</w:t>
      </w:r>
      <w:r w:rsidRPr="00081E1B">
        <w:rPr>
          <w:rStyle w:val="m605096614837621759s1"/>
          <w:rFonts w:cstheme="minorHAnsi"/>
          <w:sz w:val="24"/>
          <w:szCs w:val="24"/>
        </w:rPr>
        <w:t xml:space="preserve"> -</w:t>
      </w:r>
      <w:r w:rsidR="00C328E4" w:rsidRPr="00081E1B">
        <w:rPr>
          <w:rStyle w:val="m605096614837621759s1"/>
          <w:rFonts w:cstheme="minorHAnsi"/>
          <w:sz w:val="24"/>
          <w:szCs w:val="24"/>
        </w:rPr>
        <w:t>The</w:t>
      </w:r>
      <w:r w:rsidRPr="00081E1B">
        <w:rPr>
          <w:rStyle w:val="m605096614837621759s1"/>
          <w:rFonts w:cstheme="minorHAnsi"/>
          <w:sz w:val="24"/>
          <w:szCs w:val="24"/>
        </w:rPr>
        <w:t xml:space="preserve"> Workplace </w:t>
      </w:r>
      <w:r w:rsidR="002F11C7" w:rsidRPr="00081E1B">
        <w:rPr>
          <w:rStyle w:val="m605096614837621759s1"/>
          <w:rFonts w:cstheme="minorHAnsi"/>
          <w:sz w:val="24"/>
          <w:szCs w:val="24"/>
        </w:rPr>
        <w:t>Accessibility</w:t>
      </w:r>
      <w:r w:rsidRPr="00081E1B">
        <w:rPr>
          <w:rStyle w:val="m605096614837621759s1"/>
          <w:rFonts w:cstheme="minorHAnsi"/>
          <w:sz w:val="24"/>
          <w:szCs w:val="24"/>
        </w:rPr>
        <w:t xml:space="preserve"> tax deduction scheme was implemented </w:t>
      </w:r>
      <w:r w:rsidR="00D402D5" w:rsidRPr="00081E1B">
        <w:rPr>
          <w:rStyle w:val="m605096614837621759s1"/>
          <w:rFonts w:cstheme="minorHAnsi"/>
          <w:sz w:val="24"/>
          <w:szCs w:val="24"/>
        </w:rPr>
        <w:t xml:space="preserve">in year 2016. </w:t>
      </w:r>
      <w:r w:rsidR="008C3AB5" w:rsidRPr="00081E1B">
        <w:rPr>
          <w:rStyle w:val="FootnoteReference"/>
          <w:rFonts w:cstheme="minorHAnsi"/>
          <w:sz w:val="24"/>
          <w:szCs w:val="24"/>
        </w:rPr>
        <w:footnoteReference w:id="14"/>
      </w:r>
    </w:p>
    <w:p w14:paraId="50526A08" w14:textId="77777777" w:rsidR="0020133B" w:rsidRPr="00081E1B" w:rsidRDefault="0020133B" w:rsidP="00617325">
      <w:pPr>
        <w:pStyle w:val="ListParagraph"/>
        <w:ind w:left="1440"/>
        <w:jc w:val="both"/>
        <w:rPr>
          <w:rStyle w:val="m605096614837621759s1"/>
          <w:rFonts w:cstheme="minorHAnsi"/>
          <w:sz w:val="24"/>
          <w:szCs w:val="24"/>
        </w:rPr>
      </w:pPr>
    </w:p>
    <w:p w14:paraId="7E5BB34D" w14:textId="77777777" w:rsidR="008C3AB5" w:rsidRPr="00081E1B" w:rsidRDefault="008C3AB5" w:rsidP="00752424">
      <w:pPr>
        <w:rPr>
          <w:rFonts w:cstheme="minorHAnsi"/>
          <w:i/>
        </w:rPr>
      </w:pPr>
    </w:p>
    <w:p w14:paraId="1EFA9825" w14:textId="77777777" w:rsidR="00E170DC" w:rsidRPr="00081E1B" w:rsidRDefault="00752424" w:rsidP="00752424">
      <w:pPr>
        <w:rPr>
          <w:rFonts w:cstheme="minorHAnsi"/>
          <w:i/>
        </w:rPr>
      </w:pPr>
      <w:r w:rsidRPr="00081E1B">
        <w:rPr>
          <w:rFonts w:cstheme="minorHAnsi"/>
          <w:i/>
        </w:rPr>
        <w:t>Education</w:t>
      </w:r>
    </w:p>
    <w:p w14:paraId="66E63A09" w14:textId="64D0AD7D" w:rsidR="009A52F2" w:rsidRPr="00657456" w:rsidRDefault="003A7ECD" w:rsidP="00657456">
      <w:pPr>
        <w:pStyle w:val="m605096614837621759p2"/>
        <w:jc w:val="both"/>
        <w:rPr>
          <w:rFonts w:asciiTheme="minorHAnsi" w:hAnsiTheme="minorHAnsi" w:cstheme="minorHAnsi"/>
        </w:rPr>
      </w:pPr>
      <w:r w:rsidRPr="00081E1B">
        <w:rPr>
          <w:rFonts w:asciiTheme="minorHAnsi" w:hAnsiTheme="minorHAnsi" w:cstheme="minorHAnsi"/>
        </w:rPr>
        <w:t>With reference to point 30 of the Initial Report, t</w:t>
      </w:r>
      <w:r w:rsidR="0013639D" w:rsidRPr="00081E1B">
        <w:rPr>
          <w:rFonts w:asciiTheme="minorHAnsi" w:hAnsiTheme="minorHAnsi" w:cstheme="minorHAnsi"/>
        </w:rPr>
        <w:t>he Commission for the Rights of Persons wi</w:t>
      </w:r>
      <w:r w:rsidR="00C328E4" w:rsidRPr="00081E1B">
        <w:rPr>
          <w:rFonts w:asciiTheme="minorHAnsi" w:hAnsiTheme="minorHAnsi" w:cstheme="minorHAnsi"/>
        </w:rPr>
        <w:t>th Disability notes that even th</w:t>
      </w:r>
      <w:r w:rsidR="0013639D" w:rsidRPr="00081E1B">
        <w:rPr>
          <w:rFonts w:asciiTheme="minorHAnsi" w:hAnsiTheme="minorHAnsi" w:cstheme="minorHAnsi"/>
        </w:rPr>
        <w:t xml:space="preserve">ough education authorities, bodies or institutions are </w:t>
      </w:r>
      <w:r w:rsidR="003848A4" w:rsidRPr="00081E1B">
        <w:rPr>
          <w:rFonts w:asciiTheme="minorHAnsi" w:hAnsiTheme="minorHAnsi" w:cstheme="minorHAnsi"/>
        </w:rPr>
        <w:t>prohibited from discriminating on the grounds of disability, the</w:t>
      </w:r>
      <w:r w:rsidR="0013639D" w:rsidRPr="00081E1B">
        <w:rPr>
          <w:rFonts w:asciiTheme="minorHAnsi" w:hAnsiTheme="minorHAnsi" w:cstheme="minorHAnsi"/>
        </w:rPr>
        <w:t xml:space="preserve"> directives issued by the Malta Union of Teachers (M</w:t>
      </w:r>
      <w:r w:rsidR="009B4AE0" w:rsidRPr="00081E1B">
        <w:rPr>
          <w:rFonts w:asciiTheme="minorHAnsi" w:hAnsiTheme="minorHAnsi" w:cstheme="minorHAnsi"/>
        </w:rPr>
        <w:t>UT) create many barriers which results in discrimination faced by many students</w:t>
      </w:r>
      <w:r w:rsidR="0013639D" w:rsidRPr="00081E1B">
        <w:rPr>
          <w:rFonts w:asciiTheme="minorHAnsi" w:hAnsiTheme="minorHAnsi" w:cstheme="minorHAnsi"/>
        </w:rPr>
        <w:t xml:space="preserve"> with disability.</w:t>
      </w:r>
      <w:r w:rsidR="008B56A4" w:rsidRPr="00081E1B">
        <w:rPr>
          <w:rFonts w:asciiTheme="minorHAnsi" w:hAnsiTheme="minorHAnsi" w:cstheme="minorHAnsi"/>
        </w:rPr>
        <w:t xml:space="preserve"> This will be further discussed under Article 24 below.</w:t>
      </w:r>
    </w:p>
    <w:p w14:paraId="136C4560" w14:textId="77777777" w:rsidR="00C96B8B" w:rsidRPr="00081E1B" w:rsidRDefault="00C96B8B" w:rsidP="00752424">
      <w:pPr>
        <w:rPr>
          <w:rFonts w:cstheme="minorHAnsi"/>
          <w:i/>
          <w:sz w:val="24"/>
          <w:szCs w:val="24"/>
        </w:rPr>
      </w:pPr>
    </w:p>
    <w:p w14:paraId="294D5C57" w14:textId="77777777" w:rsidR="00CE12A2" w:rsidRPr="00081E1B" w:rsidRDefault="00CE12A2" w:rsidP="00284706">
      <w:pPr>
        <w:rPr>
          <w:rFonts w:cstheme="minorHAnsi"/>
          <w:i/>
          <w:sz w:val="24"/>
          <w:szCs w:val="24"/>
        </w:rPr>
      </w:pPr>
      <w:r w:rsidRPr="00081E1B">
        <w:rPr>
          <w:rFonts w:cstheme="minorHAnsi"/>
          <w:i/>
          <w:sz w:val="24"/>
          <w:szCs w:val="24"/>
        </w:rPr>
        <w:t>Accessibility</w:t>
      </w:r>
    </w:p>
    <w:p w14:paraId="17DC2CC1" w14:textId="77777777" w:rsidR="00C15B1C" w:rsidRPr="00081E1B" w:rsidRDefault="009B4AE0" w:rsidP="00541654">
      <w:pPr>
        <w:pStyle w:val="m605096614837621759p2"/>
        <w:jc w:val="both"/>
        <w:rPr>
          <w:rFonts w:asciiTheme="minorHAnsi" w:hAnsiTheme="minorHAnsi" w:cstheme="minorHAnsi"/>
        </w:rPr>
      </w:pPr>
      <w:r w:rsidRPr="00081E1B">
        <w:rPr>
          <w:rFonts w:asciiTheme="minorHAnsi" w:hAnsiTheme="minorHAnsi" w:cstheme="minorHAnsi"/>
        </w:rPr>
        <w:t>CRPD notes that t</w:t>
      </w:r>
      <w:r w:rsidR="007E6791" w:rsidRPr="00081E1B">
        <w:rPr>
          <w:rFonts w:asciiTheme="minorHAnsi" w:hAnsiTheme="minorHAnsi" w:cstheme="minorHAnsi"/>
        </w:rPr>
        <w:t xml:space="preserve">here is an exemption for premises which are less than 75 square metres to be compliant with the Access for all Standards, as noted in the following circular: </w:t>
      </w:r>
      <w:hyperlink r:id="rId9" w:tgtFrame="_blank" w:history="1">
        <w:r w:rsidR="007E6791" w:rsidRPr="00081E1B">
          <w:rPr>
            <w:rFonts w:asciiTheme="minorHAnsi" w:hAnsiTheme="minorHAnsi" w:cstheme="minorHAnsi"/>
            <w:u w:val="single"/>
          </w:rPr>
          <w:t>http://crpd.org.mt/wp-content/uploads/2016/04/MEPA-Circular-of-2-2014-final.pdf</w:t>
        </w:r>
      </w:hyperlink>
      <w:r w:rsidR="007E6791" w:rsidRPr="00081E1B">
        <w:rPr>
          <w:rFonts w:asciiTheme="minorHAnsi" w:hAnsiTheme="minorHAnsi" w:cstheme="minorHAnsi"/>
        </w:rPr>
        <w:t>.</w:t>
      </w:r>
      <w:r w:rsidR="00A74F54" w:rsidRPr="00081E1B">
        <w:rPr>
          <w:rFonts w:asciiTheme="minorHAnsi" w:hAnsiTheme="minorHAnsi" w:cstheme="minorHAnsi"/>
        </w:rPr>
        <w:t xml:space="preserve"> </w:t>
      </w:r>
      <w:r w:rsidR="00F44379" w:rsidRPr="00081E1B">
        <w:rPr>
          <w:rFonts w:asciiTheme="minorHAnsi" w:hAnsiTheme="minorHAnsi" w:cstheme="minorHAnsi"/>
        </w:rPr>
        <w:t>The Commission for the Rights of Persons with Disability recommends</w:t>
      </w:r>
      <w:r w:rsidR="00F44379" w:rsidRPr="00081E1B">
        <w:rPr>
          <w:rStyle w:val="m-5118578994058429706s1"/>
          <w:rFonts w:asciiTheme="minorHAnsi" w:hAnsiTheme="minorHAnsi" w:cstheme="minorHAnsi"/>
        </w:rPr>
        <w:t xml:space="preserve"> fu</w:t>
      </w:r>
      <w:r w:rsidR="008B56A4" w:rsidRPr="00081E1B">
        <w:rPr>
          <w:rStyle w:val="m-5118578994058429706s1"/>
          <w:rFonts w:asciiTheme="minorHAnsi" w:hAnsiTheme="minorHAnsi" w:cstheme="minorHAnsi"/>
        </w:rPr>
        <w:t>r</w:t>
      </w:r>
      <w:r w:rsidR="00F44379" w:rsidRPr="00081E1B">
        <w:rPr>
          <w:rStyle w:val="m-5118578994058429706s1"/>
          <w:rFonts w:asciiTheme="minorHAnsi" w:hAnsiTheme="minorHAnsi" w:cstheme="minorHAnsi"/>
        </w:rPr>
        <w:t xml:space="preserve">ther </w:t>
      </w:r>
      <w:r w:rsidR="00F44379" w:rsidRPr="00081E1B">
        <w:rPr>
          <w:rFonts w:asciiTheme="minorHAnsi" w:hAnsiTheme="minorHAnsi" w:cstheme="minorHAnsi"/>
        </w:rPr>
        <w:t>clarification on point number 32 of the</w:t>
      </w:r>
      <w:r w:rsidR="00F44379" w:rsidRPr="00081E1B">
        <w:rPr>
          <w:rFonts w:asciiTheme="minorHAnsi" w:hAnsiTheme="minorHAnsi" w:cstheme="minorHAnsi"/>
          <w:i/>
        </w:rPr>
        <w:t xml:space="preserve"> Initial Report submitted by Malta on the Implementation of UNCRPD, </w:t>
      </w:r>
      <w:r w:rsidR="00F44379" w:rsidRPr="00081E1B">
        <w:rPr>
          <w:rFonts w:asciiTheme="minorHAnsi" w:hAnsiTheme="minorHAnsi" w:cstheme="minorHAnsi"/>
        </w:rPr>
        <w:t>since it states that any building open to the general public should be accessible for all.</w:t>
      </w:r>
    </w:p>
    <w:p w14:paraId="349C7824" w14:textId="77777777" w:rsidR="00657456" w:rsidRDefault="00657456" w:rsidP="00DB13C0">
      <w:pPr>
        <w:rPr>
          <w:rFonts w:cstheme="minorHAnsi"/>
          <w:i/>
        </w:rPr>
      </w:pPr>
    </w:p>
    <w:p w14:paraId="472A9401" w14:textId="77777777" w:rsidR="00DB13C0" w:rsidRPr="00081E1B" w:rsidRDefault="00DB13C0" w:rsidP="00DB13C0">
      <w:pPr>
        <w:rPr>
          <w:rFonts w:cstheme="minorHAnsi"/>
          <w:i/>
        </w:rPr>
      </w:pPr>
      <w:r w:rsidRPr="00081E1B">
        <w:rPr>
          <w:rFonts w:cstheme="minorHAnsi"/>
          <w:i/>
        </w:rPr>
        <w:t>Accommodation</w:t>
      </w:r>
    </w:p>
    <w:p w14:paraId="477CCB18" w14:textId="77777777" w:rsidR="005C2C9A" w:rsidRPr="00081E1B" w:rsidRDefault="005C2C9A" w:rsidP="0054321C">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rPr>
        <w:t>The term 'accommodation'</w:t>
      </w:r>
      <w:r w:rsidR="009E4035" w:rsidRPr="00081E1B">
        <w:rPr>
          <w:rStyle w:val="m605096614837621759s1"/>
          <w:rFonts w:asciiTheme="minorHAnsi" w:hAnsiTheme="minorHAnsi" w:cstheme="minorHAnsi"/>
        </w:rPr>
        <w:t xml:space="preserve"> mentioned in</w:t>
      </w:r>
      <w:r w:rsidR="00D70218" w:rsidRPr="00081E1B">
        <w:rPr>
          <w:rStyle w:val="m605096614837621759s1"/>
          <w:rFonts w:asciiTheme="minorHAnsi" w:hAnsiTheme="minorHAnsi" w:cstheme="minorHAnsi"/>
        </w:rPr>
        <w:t xml:space="preserve"> point 35 of the Initial Report </w:t>
      </w:r>
      <w:r w:rsidRPr="00081E1B">
        <w:rPr>
          <w:rStyle w:val="m605096614837621759s1"/>
          <w:rFonts w:asciiTheme="minorHAnsi" w:hAnsiTheme="minorHAnsi" w:cstheme="minorHAnsi"/>
        </w:rPr>
        <w:t>has been changed to 'lodging' in the amendments carried out in 2016 in the Equal Opportunities Act.</w:t>
      </w:r>
    </w:p>
    <w:p w14:paraId="198844AB" w14:textId="77777777" w:rsidR="00A74F54" w:rsidRPr="00081E1B" w:rsidRDefault="00A74F54" w:rsidP="005C7702">
      <w:pPr>
        <w:pStyle w:val="m605096614837621759p1"/>
        <w:rPr>
          <w:rStyle w:val="m605096614837621759s1"/>
          <w:rFonts w:asciiTheme="minorHAnsi" w:hAnsiTheme="minorHAnsi" w:cstheme="minorHAnsi"/>
          <w:i/>
          <w:sz w:val="26"/>
          <w:szCs w:val="26"/>
        </w:rPr>
      </w:pPr>
    </w:p>
    <w:p w14:paraId="1BBF0BA5" w14:textId="77777777" w:rsidR="00DB13C0" w:rsidRPr="00081E1B" w:rsidRDefault="005C2C9A" w:rsidP="001E142F">
      <w:pPr>
        <w:pStyle w:val="m605096614837621759p1"/>
        <w:jc w:val="center"/>
        <w:rPr>
          <w:rFonts w:asciiTheme="minorHAnsi" w:hAnsiTheme="minorHAnsi" w:cstheme="minorHAnsi"/>
          <w:b/>
          <w:u w:val="single"/>
        </w:rPr>
      </w:pPr>
      <w:r w:rsidRPr="00081E1B">
        <w:rPr>
          <w:rFonts w:asciiTheme="minorHAnsi" w:hAnsiTheme="minorHAnsi" w:cstheme="minorHAnsi"/>
          <w:b/>
          <w:u w:val="single"/>
        </w:rPr>
        <w:t>Article 8 – Awareness Raising</w:t>
      </w:r>
    </w:p>
    <w:p w14:paraId="0B2E8346" w14:textId="77777777" w:rsidR="00C62D14" w:rsidRPr="00081E1B" w:rsidRDefault="0054321C" w:rsidP="003C3BAF">
      <w:pPr>
        <w:pStyle w:val="m605096614837621759p1"/>
        <w:jc w:val="both"/>
        <w:rPr>
          <w:rFonts w:asciiTheme="minorHAnsi" w:hAnsiTheme="minorHAnsi" w:cstheme="minorHAnsi"/>
          <w:i/>
          <w:color w:val="7F7F7F" w:themeColor="text1" w:themeTint="80"/>
          <w:sz w:val="22"/>
          <w:szCs w:val="22"/>
        </w:rPr>
      </w:pPr>
      <w:r w:rsidRPr="00081E1B">
        <w:rPr>
          <w:rFonts w:asciiTheme="minorHAnsi" w:hAnsiTheme="minorHAnsi" w:cstheme="minorHAnsi"/>
          <w:i/>
          <w:color w:val="7F7F7F" w:themeColor="text1" w:themeTint="80"/>
          <w:sz w:val="22"/>
          <w:szCs w:val="22"/>
        </w:rPr>
        <w:t>Points</w:t>
      </w:r>
      <w:r w:rsidR="003848A4" w:rsidRPr="00081E1B">
        <w:rPr>
          <w:rFonts w:asciiTheme="minorHAnsi" w:hAnsiTheme="minorHAnsi" w:cstheme="minorHAnsi"/>
          <w:i/>
          <w:color w:val="7F7F7F" w:themeColor="text1" w:themeTint="80"/>
          <w:sz w:val="22"/>
          <w:szCs w:val="22"/>
        </w:rPr>
        <w:t xml:space="preserve"> 38-45 of Initial Report submitted by Malta on the Implementation of UNCRPD</w:t>
      </w:r>
    </w:p>
    <w:p w14:paraId="126ECF1A" w14:textId="66CA3A87" w:rsidR="00E230A9" w:rsidRPr="00081E1B" w:rsidRDefault="00541654" w:rsidP="00912E2E">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noProof/>
        </w:rPr>
        <mc:AlternateContent>
          <mc:Choice Requires="wps">
            <w:drawing>
              <wp:anchor distT="45720" distB="45720" distL="114300" distR="114300" simplePos="0" relativeHeight="251653632" behindDoc="0" locked="0" layoutInCell="1" allowOverlap="1" wp14:anchorId="0938F99A" wp14:editId="69CC421D">
                <wp:simplePos x="0" y="0"/>
                <wp:positionH relativeFrom="margin">
                  <wp:posOffset>19050</wp:posOffset>
                </wp:positionH>
                <wp:positionV relativeFrom="paragraph">
                  <wp:posOffset>1627505</wp:posOffset>
                </wp:positionV>
                <wp:extent cx="5895975" cy="828675"/>
                <wp:effectExtent l="0" t="0" r="28575" b="2857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828675"/>
                        </a:xfrm>
                        <a:prstGeom prst="rect">
                          <a:avLst/>
                        </a:prstGeom>
                        <a:solidFill>
                          <a:srgbClr val="FFFFFF"/>
                        </a:solidFill>
                        <a:ln w="9525">
                          <a:solidFill>
                            <a:srgbClr val="000000"/>
                          </a:solidFill>
                          <a:miter lim="800000"/>
                          <a:headEnd/>
                          <a:tailEnd/>
                        </a:ln>
                      </wps:spPr>
                      <wps:txbx>
                        <w:txbxContent>
                          <w:p w14:paraId="6C2B14A3" w14:textId="77777777" w:rsidR="006C7BFE" w:rsidRPr="0054218A" w:rsidRDefault="006C7BFE" w:rsidP="00541654">
                            <w:pPr>
                              <w:pStyle w:val="m605096614837621759p2"/>
                              <w:jc w:val="both"/>
                              <w:rPr>
                                <w:rFonts w:asciiTheme="minorHAnsi" w:hAnsiTheme="minorHAnsi" w:cstheme="minorHAnsi"/>
                                <w:color w:val="595959" w:themeColor="text1" w:themeTint="A6"/>
                                <w14:textFill>
                                  <w14:solidFill>
                                    <w14:schemeClr w14:val="tx1">
                                      <w14:alpha w14:val="1000"/>
                                      <w14:lumMod w14:val="65000"/>
                                      <w14:lumOff w14:val="35000"/>
                                    </w14:schemeClr>
                                  </w14:solidFill>
                                </w14:textFill>
                              </w:rPr>
                            </w:pPr>
                            <w:r w:rsidRPr="0054218A">
                              <w:rPr>
                                <w:rFonts w:asciiTheme="minorHAnsi" w:hAnsiTheme="minorHAnsi" w:cstheme="minorHAnsi"/>
                                <w:b/>
                                <w:color w:val="767171" w:themeColor="background2" w:themeShade="80"/>
                              </w:rPr>
                              <w:t>Recommendation 1</w:t>
                            </w:r>
                            <w:r w:rsidRPr="0054218A">
                              <w:rPr>
                                <w:rFonts w:asciiTheme="minorHAnsi" w:hAnsiTheme="minorHAnsi" w:cstheme="minorHAnsi"/>
                                <w:color w:val="767171" w:themeColor="background2" w:themeShade="80"/>
                              </w:rPr>
                              <w:t xml:space="preserve"> – </w:t>
                            </w:r>
                            <w:r w:rsidRPr="0054218A">
                              <w:rPr>
                                <w:rFonts w:asciiTheme="minorHAnsi" w:hAnsiTheme="minorHAnsi" w:cstheme="minorHAnsi"/>
                                <w:color w:val="595959" w:themeColor="text1" w:themeTint="A6"/>
                                <w14:textFill>
                                  <w14:solidFill>
                                    <w14:schemeClr w14:val="tx1">
                                      <w14:alpha w14:val="1000"/>
                                      <w14:lumMod w14:val="65000"/>
                                      <w14:lumOff w14:val="35000"/>
                                    </w14:schemeClr>
                                  </w14:solidFill>
                                </w14:textFill>
                              </w:rPr>
                              <w:t>The Commission for the Rights of Persons with Disability recommends</w:t>
                            </w:r>
                            <w:r w:rsidRPr="0054218A">
                              <w:rPr>
                                <w:rStyle w:val="m-5118578994058429706s1"/>
                                <w:rFonts w:asciiTheme="minorHAnsi" w:hAnsiTheme="minorHAnsi" w:cstheme="minorHAnsi"/>
                                <w:color w:val="595959" w:themeColor="text1" w:themeTint="A6"/>
                                <w14:textFill>
                                  <w14:solidFill>
                                    <w14:schemeClr w14:val="tx1">
                                      <w14:alpha w14:val="1000"/>
                                      <w14:lumMod w14:val="65000"/>
                                      <w14:lumOff w14:val="35000"/>
                                    </w14:schemeClr>
                                  </w14:solidFill>
                                </w14:textFill>
                              </w:rPr>
                              <w:t xml:space="preserve"> that the Committee requests Malta to provide </w:t>
                            </w:r>
                            <w:r w:rsidRPr="0054218A">
                              <w:rPr>
                                <w:rFonts w:asciiTheme="minorHAnsi" w:hAnsiTheme="minorHAnsi" w:cstheme="minorHAnsi"/>
                                <w:color w:val="595959" w:themeColor="text1" w:themeTint="A6"/>
                                <w14:textFill>
                                  <w14:solidFill>
                                    <w14:schemeClr w14:val="tx1">
                                      <w14:alpha w14:val="1000"/>
                                      <w14:lumMod w14:val="65000"/>
                                      <w14:lumOff w14:val="35000"/>
                                    </w14:schemeClr>
                                  </w14:solidFill>
                                </w14:textFill>
                              </w:rPr>
                              <w:t xml:space="preserve">updated information on the implementation of the Malta National Disability Strategy. </w:t>
                            </w:r>
                          </w:p>
                          <w:p w14:paraId="4BC3B1F1" w14:textId="77777777" w:rsidR="006C7BFE" w:rsidRDefault="006C7BFE" w:rsidP="009F3F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38F99A" id="_x0000_t202" coordsize="21600,21600" o:spt="202" path="m,l,21600r21600,l21600,xe">
                <v:stroke joinstyle="miter"/>
                <v:path gradientshapeok="t" o:connecttype="rect"/>
              </v:shapetype>
              <v:shape id="Text Box 7" o:spid="_x0000_s1026" type="#_x0000_t202" style="position:absolute;left:0;text-align:left;margin-left:1.5pt;margin-top:128.15pt;width:464.25pt;height:65.25pt;z-index:25165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">
                <v:textbox>
                  <w:txbxContent>
                    <w:p w14:paraId="6C2B14A3" w14:textId="77777777" w:rsidR="006C7BFE" w:rsidRPr="0054218A" w:rsidRDefault="006C7BFE" w:rsidP="00541654">
                      <w:pPr>
                        <w:pStyle w:val="m605096614837621759p2"/>
                        <w:jc w:val="both"/>
                        <w:rPr>
                          <w:rFonts w:asciiTheme="minorHAnsi" w:hAnsiTheme="minorHAnsi" w:cstheme="minorHAnsi"/>
                          <w:color w:val="595959" w:themeColor="text1" w:themeTint="A6"/>
                          <w14:textFill>
                            <w14:solidFill>
                              <w14:schemeClr w14:val="tx1">
                                <w14:alpha w14:val="1000"/>
                                <w14:lumMod w14:val="65000"/>
                                <w14:lumOff w14:val="35000"/>
                              </w14:schemeClr>
                            </w14:solidFill>
                          </w14:textFill>
                        </w:rPr>
                      </w:pPr>
                      <w:r w:rsidRPr="0054218A">
                        <w:rPr>
                          <w:rFonts w:asciiTheme="minorHAnsi" w:hAnsiTheme="minorHAnsi" w:cstheme="minorHAnsi"/>
                          <w:b/>
                          <w:color w:val="767171" w:themeColor="background2" w:themeShade="80"/>
                        </w:rPr>
                        <w:t>Recommendation 1</w:t>
                      </w:r>
                      <w:r w:rsidRPr="0054218A">
                        <w:rPr>
                          <w:rFonts w:asciiTheme="minorHAnsi" w:hAnsiTheme="minorHAnsi" w:cstheme="minorHAnsi"/>
                          <w:color w:val="767171" w:themeColor="background2" w:themeShade="80"/>
                        </w:rPr>
                        <w:t xml:space="preserve"> – </w:t>
                      </w:r>
                      <w:r w:rsidRPr="0054218A">
                        <w:rPr>
                          <w:rFonts w:asciiTheme="minorHAnsi" w:hAnsiTheme="minorHAnsi" w:cstheme="minorHAnsi"/>
                          <w:color w:val="595959" w:themeColor="text1" w:themeTint="A6"/>
                          <w14:textFill>
                            <w14:solidFill>
                              <w14:schemeClr w14:val="tx1">
                                <w14:alpha w14:val="1000"/>
                                <w14:lumMod w14:val="65000"/>
                                <w14:lumOff w14:val="35000"/>
                              </w14:schemeClr>
                            </w14:solidFill>
                          </w14:textFill>
                        </w:rPr>
                        <w:t>The Commission for the Rights of Persons with Disability recommends</w:t>
                      </w:r>
                      <w:r w:rsidRPr="0054218A">
                        <w:rPr>
                          <w:rStyle w:val="m-5118578994058429706s1"/>
                          <w:rFonts w:asciiTheme="minorHAnsi" w:hAnsiTheme="minorHAnsi" w:cstheme="minorHAnsi"/>
                          <w:color w:val="595959" w:themeColor="text1" w:themeTint="A6"/>
                          <w14:textFill>
                            <w14:solidFill>
                              <w14:schemeClr w14:val="tx1">
                                <w14:alpha w14:val="1000"/>
                                <w14:lumMod w14:val="65000"/>
                                <w14:lumOff w14:val="35000"/>
                              </w14:schemeClr>
                            </w14:solidFill>
                          </w14:textFill>
                        </w:rPr>
                        <w:t xml:space="preserve"> that the Committee requests Malta to provide </w:t>
                      </w:r>
                      <w:r w:rsidRPr="0054218A">
                        <w:rPr>
                          <w:rFonts w:asciiTheme="minorHAnsi" w:hAnsiTheme="minorHAnsi" w:cstheme="minorHAnsi"/>
                          <w:color w:val="595959" w:themeColor="text1" w:themeTint="A6"/>
                          <w14:textFill>
                            <w14:solidFill>
                              <w14:schemeClr w14:val="tx1">
                                <w14:alpha w14:val="1000"/>
                                <w14:lumMod w14:val="65000"/>
                                <w14:lumOff w14:val="35000"/>
                              </w14:schemeClr>
                            </w14:solidFill>
                          </w14:textFill>
                        </w:rPr>
                        <w:t xml:space="preserve">updated information on the implementation of the Malta National Disability Strategy. </w:t>
                      </w:r>
                    </w:p>
                    <w:p w14:paraId="4BC3B1F1" w14:textId="77777777" w:rsidR="006C7BFE" w:rsidRDefault="006C7BFE" w:rsidP="009F3F84"/>
                  </w:txbxContent>
                </v:textbox>
                <w10:wrap type="square" anchorx="margin"/>
              </v:shape>
            </w:pict>
          </mc:Fallback>
        </mc:AlternateContent>
      </w:r>
      <w:r w:rsidR="00A74F54" w:rsidRPr="00081E1B">
        <w:rPr>
          <w:rStyle w:val="m605096614837621759s1"/>
          <w:rFonts w:asciiTheme="minorHAnsi" w:hAnsiTheme="minorHAnsi" w:cstheme="minorHAnsi"/>
        </w:rPr>
        <w:t xml:space="preserve">With reference to point 39 of the Initial Report, </w:t>
      </w:r>
      <w:r w:rsidR="00632F70" w:rsidRPr="00081E1B">
        <w:rPr>
          <w:rStyle w:val="m605096614837621759s1"/>
          <w:rFonts w:asciiTheme="minorHAnsi" w:hAnsiTheme="minorHAnsi" w:cstheme="minorHAnsi"/>
        </w:rPr>
        <w:t xml:space="preserve">CRPD notes that </w:t>
      </w:r>
      <w:r w:rsidR="00D44F39" w:rsidRPr="00081E1B">
        <w:rPr>
          <w:rStyle w:val="m605096614837621759s1"/>
          <w:rFonts w:asciiTheme="minorHAnsi" w:hAnsiTheme="minorHAnsi" w:cstheme="minorHAnsi"/>
        </w:rPr>
        <w:t>a</w:t>
      </w:r>
      <w:r w:rsidR="003C3BAF" w:rsidRPr="00081E1B">
        <w:rPr>
          <w:rStyle w:val="m605096614837621759s1"/>
          <w:rFonts w:asciiTheme="minorHAnsi" w:hAnsiTheme="minorHAnsi" w:cstheme="minorHAnsi"/>
        </w:rPr>
        <w:t xml:space="preserve"> Consultative body ha</w:t>
      </w:r>
      <w:r w:rsidR="001C0A6F" w:rsidRPr="00081E1B">
        <w:rPr>
          <w:rStyle w:val="m605096614837621759s1"/>
          <w:rFonts w:asciiTheme="minorHAnsi" w:hAnsiTheme="minorHAnsi" w:cstheme="minorHAnsi"/>
        </w:rPr>
        <w:t>d</w:t>
      </w:r>
      <w:r w:rsidR="003C3BAF" w:rsidRPr="00081E1B">
        <w:rPr>
          <w:rStyle w:val="m605096614837621759s1"/>
          <w:rFonts w:asciiTheme="minorHAnsi" w:hAnsiTheme="minorHAnsi" w:cstheme="minorHAnsi"/>
        </w:rPr>
        <w:t xml:space="preserve"> been estab</w:t>
      </w:r>
      <w:r w:rsidR="00A74F54" w:rsidRPr="00081E1B">
        <w:rPr>
          <w:rStyle w:val="m605096614837621759s1"/>
          <w:rFonts w:asciiTheme="minorHAnsi" w:hAnsiTheme="minorHAnsi" w:cstheme="minorHAnsi"/>
        </w:rPr>
        <w:t>lished to produce an outline of</w:t>
      </w:r>
      <w:r w:rsidR="003C3BAF" w:rsidRPr="00081E1B">
        <w:rPr>
          <w:rStyle w:val="m605096614837621759s1"/>
          <w:rFonts w:asciiTheme="minorHAnsi" w:hAnsiTheme="minorHAnsi" w:cstheme="minorHAnsi"/>
        </w:rPr>
        <w:t xml:space="preserve"> the National Policy</w:t>
      </w:r>
      <w:r w:rsidR="004D0C88" w:rsidRPr="00081E1B">
        <w:rPr>
          <w:rStyle w:val="m605096614837621759s1"/>
          <w:rFonts w:asciiTheme="minorHAnsi" w:hAnsiTheme="minorHAnsi" w:cstheme="minorHAnsi"/>
        </w:rPr>
        <w:t xml:space="preserve"> on the Rights of Persons with Disability</w:t>
      </w:r>
      <w:r w:rsidR="001C0A6F" w:rsidRPr="00081E1B">
        <w:rPr>
          <w:rStyle w:val="m605096614837621759s1"/>
          <w:rFonts w:asciiTheme="minorHAnsi" w:hAnsiTheme="minorHAnsi" w:cstheme="minorHAnsi"/>
        </w:rPr>
        <w:t xml:space="preserve">. CRPD notes that there was a brief hiatus in the operation of the Consultative </w:t>
      </w:r>
      <w:proofErr w:type="gramStart"/>
      <w:r w:rsidR="001C0A6F" w:rsidRPr="00081E1B">
        <w:rPr>
          <w:rStyle w:val="m605096614837621759s1"/>
          <w:rFonts w:asciiTheme="minorHAnsi" w:hAnsiTheme="minorHAnsi" w:cstheme="minorHAnsi"/>
        </w:rPr>
        <w:t xml:space="preserve">body </w:t>
      </w:r>
      <w:r w:rsidR="003C3BAF" w:rsidRPr="00081E1B">
        <w:rPr>
          <w:rStyle w:val="m605096614837621759s1"/>
          <w:rFonts w:asciiTheme="minorHAnsi" w:hAnsiTheme="minorHAnsi" w:cstheme="minorHAnsi"/>
        </w:rPr>
        <w:t xml:space="preserve"> after</w:t>
      </w:r>
      <w:proofErr w:type="gramEnd"/>
      <w:r w:rsidR="003C3BAF" w:rsidRPr="00081E1B">
        <w:rPr>
          <w:rStyle w:val="m605096614837621759s1"/>
          <w:rFonts w:asciiTheme="minorHAnsi" w:hAnsiTheme="minorHAnsi" w:cstheme="minorHAnsi"/>
        </w:rPr>
        <w:t xml:space="preserve"> the launch of the National Policy.</w:t>
      </w:r>
      <w:r w:rsidR="009F3F84" w:rsidRPr="00081E1B">
        <w:rPr>
          <w:rStyle w:val="m605096614837621759s1"/>
          <w:rFonts w:asciiTheme="minorHAnsi" w:hAnsiTheme="minorHAnsi" w:cstheme="minorHAnsi"/>
        </w:rPr>
        <w:t xml:space="preserve"> </w:t>
      </w:r>
      <w:r w:rsidR="00912E2E" w:rsidRPr="00081E1B">
        <w:rPr>
          <w:rStyle w:val="m605096614837621759s1"/>
          <w:rFonts w:asciiTheme="minorHAnsi" w:hAnsiTheme="minorHAnsi" w:cstheme="minorHAnsi"/>
        </w:rPr>
        <w:t xml:space="preserve">A </w:t>
      </w:r>
      <w:r w:rsidR="00D70218" w:rsidRPr="00081E1B">
        <w:rPr>
          <w:rStyle w:val="m605096614837621759s1"/>
          <w:rFonts w:asciiTheme="minorHAnsi" w:hAnsiTheme="minorHAnsi" w:cstheme="minorHAnsi"/>
        </w:rPr>
        <w:t xml:space="preserve">Malta </w:t>
      </w:r>
      <w:r w:rsidR="00912E2E" w:rsidRPr="00081E1B">
        <w:rPr>
          <w:rStyle w:val="m605096614837621759s1"/>
          <w:rFonts w:asciiTheme="minorHAnsi" w:hAnsiTheme="minorHAnsi" w:cstheme="minorHAnsi"/>
        </w:rPr>
        <w:t>National Disability Strategy was then drafted</w:t>
      </w:r>
      <w:r w:rsidR="00D70218" w:rsidRPr="00081E1B">
        <w:rPr>
          <w:rStyle w:val="m605096614837621759s1"/>
          <w:rFonts w:asciiTheme="minorHAnsi" w:hAnsiTheme="minorHAnsi" w:cstheme="minorHAnsi"/>
        </w:rPr>
        <w:t xml:space="preserve">. A </w:t>
      </w:r>
      <w:r w:rsidR="004D0C88" w:rsidRPr="00081E1B">
        <w:rPr>
          <w:rStyle w:val="m605096614837621759s1"/>
          <w:rFonts w:asciiTheme="minorHAnsi" w:hAnsiTheme="minorHAnsi" w:cstheme="minorHAnsi"/>
        </w:rPr>
        <w:t>consultation session</w:t>
      </w:r>
      <w:r w:rsidR="00D70218" w:rsidRPr="00081E1B">
        <w:rPr>
          <w:rStyle w:val="m605096614837621759s1"/>
          <w:rFonts w:asciiTheme="minorHAnsi" w:hAnsiTheme="minorHAnsi" w:cstheme="minorHAnsi"/>
        </w:rPr>
        <w:t xml:space="preserve"> on</w:t>
      </w:r>
      <w:r w:rsidR="004B24A8" w:rsidRPr="00081E1B">
        <w:rPr>
          <w:rStyle w:val="m605096614837621759s1"/>
          <w:rFonts w:asciiTheme="minorHAnsi" w:hAnsiTheme="minorHAnsi" w:cstheme="minorHAnsi"/>
        </w:rPr>
        <w:t xml:space="preserve"> the National </w:t>
      </w:r>
      <w:r w:rsidR="004D0C88" w:rsidRPr="00081E1B">
        <w:rPr>
          <w:rStyle w:val="m605096614837621759s1"/>
          <w:rFonts w:asciiTheme="minorHAnsi" w:hAnsiTheme="minorHAnsi" w:cstheme="minorHAnsi"/>
        </w:rPr>
        <w:t xml:space="preserve">Disability </w:t>
      </w:r>
      <w:r w:rsidR="004B24A8" w:rsidRPr="00081E1B">
        <w:rPr>
          <w:rStyle w:val="m605096614837621759s1"/>
          <w:rFonts w:asciiTheme="minorHAnsi" w:hAnsiTheme="minorHAnsi" w:cstheme="minorHAnsi"/>
        </w:rPr>
        <w:t>Strategy</w:t>
      </w:r>
      <w:r w:rsidR="00AD6B37" w:rsidRPr="00081E1B">
        <w:rPr>
          <w:rStyle w:val="m605096614837621759s1"/>
          <w:rFonts w:asciiTheme="minorHAnsi" w:hAnsiTheme="minorHAnsi" w:cstheme="minorHAnsi"/>
        </w:rPr>
        <w:t xml:space="preserve"> was held during a conference</w:t>
      </w:r>
      <w:r w:rsidR="009F3F84" w:rsidRPr="00081E1B">
        <w:rPr>
          <w:rStyle w:val="m605096614837621759s1"/>
          <w:rFonts w:asciiTheme="minorHAnsi" w:hAnsiTheme="minorHAnsi" w:cstheme="minorHAnsi"/>
        </w:rPr>
        <w:t xml:space="preserve"> </w:t>
      </w:r>
      <w:r w:rsidR="00A74F54" w:rsidRPr="00081E1B">
        <w:rPr>
          <w:rStyle w:val="m605096614837621759s1"/>
          <w:rFonts w:asciiTheme="minorHAnsi" w:hAnsiTheme="minorHAnsi" w:cstheme="minorHAnsi"/>
        </w:rPr>
        <w:t xml:space="preserve">held </w:t>
      </w:r>
      <w:r w:rsidR="009F3F84" w:rsidRPr="00081E1B">
        <w:rPr>
          <w:rStyle w:val="m605096614837621759s1"/>
          <w:rFonts w:asciiTheme="minorHAnsi" w:hAnsiTheme="minorHAnsi" w:cstheme="minorHAnsi"/>
        </w:rPr>
        <w:t>in May 2016</w:t>
      </w:r>
      <w:r w:rsidR="00E805F5" w:rsidRPr="00081E1B">
        <w:rPr>
          <w:rStyle w:val="m605096614837621759s1"/>
          <w:rFonts w:asciiTheme="minorHAnsi" w:hAnsiTheme="minorHAnsi" w:cstheme="minorHAnsi"/>
        </w:rPr>
        <w:t xml:space="preserve"> by t</w:t>
      </w:r>
      <w:r w:rsidR="00035910" w:rsidRPr="00081E1B">
        <w:rPr>
          <w:rStyle w:val="m605096614837621759s1"/>
          <w:rFonts w:asciiTheme="minorHAnsi" w:hAnsiTheme="minorHAnsi" w:cstheme="minorHAnsi"/>
        </w:rPr>
        <w:t>he Parliamentary Secretary for Rights of P</w:t>
      </w:r>
      <w:r w:rsidR="00E805F5" w:rsidRPr="00081E1B">
        <w:rPr>
          <w:rStyle w:val="m605096614837621759s1"/>
          <w:rFonts w:asciiTheme="minorHAnsi" w:hAnsiTheme="minorHAnsi" w:cstheme="minorHAnsi"/>
        </w:rPr>
        <w:t>er</w:t>
      </w:r>
      <w:r w:rsidR="00035910" w:rsidRPr="00081E1B">
        <w:rPr>
          <w:rStyle w:val="m605096614837621759s1"/>
          <w:rFonts w:asciiTheme="minorHAnsi" w:hAnsiTheme="minorHAnsi" w:cstheme="minorHAnsi"/>
        </w:rPr>
        <w:t>sons with D</w:t>
      </w:r>
      <w:r w:rsidR="009D115F" w:rsidRPr="00081E1B">
        <w:rPr>
          <w:rStyle w:val="m605096614837621759s1"/>
          <w:rFonts w:asciiTheme="minorHAnsi" w:hAnsiTheme="minorHAnsi" w:cstheme="minorHAnsi"/>
        </w:rPr>
        <w:t>isability</w:t>
      </w:r>
      <w:r w:rsidR="004D0C88" w:rsidRPr="00081E1B">
        <w:rPr>
          <w:rStyle w:val="m605096614837621759s1"/>
          <w:rFonts w:asciiTheme="minorHAnsi" w:hAnsiTheme="minorHAnsi" w:cstheme="minorHAnsi"/>
        </w:rPr>
        <w:t xml:space="preserve">, where feedback was collected </w:t>
      </w:r>
      <w:r w:rsidR="00102C58" w:rsidRPr="00081E1B">
        <w:rPr>
          <w:rStyle w:val="m605096614837621759s1"/>
          <w:rFonts w:asciiTheme="minorHAnsi" w:hAnsiTheme="minorHAnsi" w:cstheme="minorHAnsi"/>
        </w:rPr>
        <w:t>from various representatives of</w:t>
      </w:r>
      <w:r w:rsidR="004D0C88" w:rsidRPr="00081E1B">
        <w:rPr>
          <w:rStyle w:val="m605096614837621759s1"/>
          <w:rFonts w:asciiTheme="minorHAnsi" w:hAnsiTheme="minorHAnsi" w:cstheme="minorHAnsi"/>
        </w:rPr>
        <w:t xml:space="preserve"> disability organisations</w:t>
      </w:r>
      <w:r w:rsidR="00B6191A" w:rsidRPr="00081E1B">
        <w:rPr>
          <w:rStyle w:val="m605096614837621759s1"/>
          <w:rFonts w:asciiTheme="minorHAnsi" w:hAnsiTheme="minorHAnsi" w:cstheme="minorHAnsi"/>
        </w:rPr>
        <w:t>.</w:t>
      </w:r>
      <w:r w:rsidR="00A74F54" w:rsidRPr="00081E1B">
        <w:rPr>
          <w:rStyle w:val="FootnoteReference"/>
          <w:rFonts w:asciiTheme="minorHAnsi" w:hAnsiTheme="minorHAnsi" w:cstheme="minorHAnsi"/>
        </w:rPr>
        <w:footnoteReference w:id="15"/>
      </w:r>
    </w:p>
    <w:p w14:paraId="400BD48A" w14:textId="77777777" w:rsidR="009F3F84" w:rsidRPr="00081E1B" w:rsidRDefault="009F3F84" w:rsidP="00035910">
      <w:pPr>
        <w:tabs>
          <w:tab w:val="left" w:pos="1095"/>
        </w:tabs>
        <w:jc w:val="both"/>
        <w:rPr>
          <w:rStyle w:val="m605096614837621759s1"/>
          <w:rFonts w:eastAsia="Times New Roman" w:cstheme="minorHAnsi"/>
          <w:sz w:val="24"/>
          <w:szCs w:val="24"/>
          <w:lang w:eastAsia="en-GB"/>
        </w:rPr>
      </w:pPr>
    </w:p>
    <w:p w14:paraId="20E57F89" w14:textId="7734484C" w:rsidR="004B184F" w:rsidRPr="00081E1B" w:rsidRDefault="00D70218" w:rsidP="0054321C">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rPr>
        <w:t xml:space="preserve">Further to the above, the </w:t>
      </w:r>
      <w:r w:rsidR="003C3BAF" w:rsidRPr="00081E1B">
        <w:rPr>
          <w:rStyle w:val="m605096614837621759s1"/>
          <w:rFonts w:asciiTheme="minorHAnsi" w:hAnsiTheme="minorHAnsi" w:cstheme="minorHAnsi"/>
        </w:rPr>
        <w:t>Disability Equality Training provided by the Commission for the Rights of Persons with Disability is not provided for free</w:t>
      </w:r>
      <w:r w:rsidR="00383EE2" w:rsidRPr="00081E1B">
        <w:rPr>
          <w:rStyle w:val="m605096614837621759s1"/>
          <w:rFonts w:asciiTheme="minorHAnsi" w:hAnsiTheme="minorHAnsi" w:cstheme="minorHAnsi"/>
        </w:rPr>
        <w:t xml:space="preserve"> to all entities or organisations</w:t>
      </w:r>
      <w:r w:rsidR="001C7533" w:rsidRPr="00081E1B">
        <w:rPr>
          <w:rStyle w:val="m605096614837621759s1"/>
          <w:rFonts w:asciiTheme="minorHAnsi" w:hAnsiTheme="minorHAnsi" w:cstheme="minorHAnsi"/>
        </w:rPr>
        <w:t xml:space="preserve"> as mentioned in point 40</w:t>
      </w:r>
      <w:r w:rsidR="004D0C88" w:rsidRPr="00081E1B">
        <w:rPr>
          <w:rStyle w:val="m605096614837621759s1"/>
          <w:rFonts w:asciiTheme="minorHAnsi" w:hAnsiTheme="minorHAnsi" w:cstheme="minorHAnsi"/>
        </w:rPr>
        <w:t xml:space="preserve"> of the Initial report</w:t>
      </w:r>
      <w:r w:rsidR="00320558" w:rsidRPr="00081E1B">
        <w:rPr>
          <w:rStyle w:val="m605096614837621759s1"/>
          <w:rFonts w:asciiTheme="minorHAnsi" w:hAnsiTheme="minorHAnsi" w:cstheme="minorHAnsi"/>
        </w:rPr>
        <w:t>, so that it covers expenses related to the provision of the training</w:t>
      </w:r>
      <w:r w:rsidR="003C3BAF" w:rsidRPr="00081E1B">
        <w:rPr>
          <w:rStyle w:val="m605096614837621759s1"/>
          <w:rFonts w:asciiTheme="minorHAnsi" w:hAnsiTheme="minorHAnsi" w:cstheme="minorHAnsi"/>
        </w:rPr>
        <w:t>.</w:t>
      </w:r>
      <w:r w:rsidR="001C0A6F" w:rsidRPr="00081E1B">
        <w:rPr>
          <w:rStyle w:val="m605096614837621759s1"/>
          <w:rFonts w:asciiTheme="minorHAnsi" w:hAnsiTheme="minorHAnsi" w:cstheme="minorHAnsi"/>
        </w:rPr>
        <w:t xml:space="preserve"> However, there is no fee being charged in relation to Disability Equality Training provided at primary and secondary schools. </w:t>
      </w:r>
      <w:r w:rsidR="003C3BAF" w:rsidRPr="00081E1B">
        <w:rPr>
          <w:rStyle w:val="m605096614837621759s1"/>
          <w:rFonts w:asciiTheme="minorHAnsi" w:hAnsiTheme="minorHAnsi" w:cstheme="minorHAnsi"/>
        </w:rPr>
        <w:t xml:space="preserve"> </w:t>
      </w:r>
      <w:r w:rsidR="004D0C88" w:rsidRPr="00081E1B">
        <w:rPr>
          <w:rStyle w:val="m605096614837621759s1"/>
          <w:rFonts w:asciiTheme="minorHAnsi" w:hAnsiTheme="minorHAnsi" w:cstheme="minorHAnsi"/>
        </w:rPr>
        <w:t>CRPD undertakes various initiative</w:t>
      </w:r>
      <w:r w:rsidR="00FB3BE6" w:rsidRPr="00081E1B">
        <w:rPr>
          <w:rStyle w:val="m605096614837621759s1"/>
          <w:rFonts w:asciiTheme="minorHAnsi" w:hAnsiTheme="minorHAnsi" w:cstheme="minorHAnsi"/>
        </w:rPr>
        <w:t>s</w:t>
      </w:r>
      <w:r w:rsidR="004D0C88" w:rsidRPr="00081E1B">
        <w:rPr>
          <w:rStyle w:val="m605096614837621759s1"/>
          <w:rFonts w:asciiTheme="minorHAnsi" w:hAnsiTheme="minorHAnsi" w:cstheme="minorHAnsi"/>
        </w:rPr>
        <w:t xml:space="preserve"> to promote self-advocacy of people with disabilities. </w:t>
      </w:r>
      <w:r w:rsidR="003C3BAF" w:rsidRPr="00081E1B">
        <w:rPr>
          <w:rStyle w:val="m605096614837621759s1"/>
          <w:rFonts w:asciiTheme="minorHAnsi" w:hAnsiTheme="minorHAnsi" w:cstheme="minorHAnsi"/>
        </w:rPr>
        <w:t>In 2014</w:t>
      </w:r>
      <w:r w:rsidR="00035910" w:rsidRPr="00081E1B">
        <w:rPr>
          <w:rStyle w:val="m605096614837621759s1"/>
          <w:rFonts w:asciiTheme="minorHAnsi" w:hAnsiTheme="minorHAnsi" w:cstheme="minorHAnsi"/>
        </w:rPr>
        <w:t>-2015</w:t>
      </w:r>
      <w:r w:rsidR="003C3BAF" w:rsidRPr="00081E1B">
        <w:rPr>
          <w:rStyle w:val="m605096614837621759s1"/>
          <w:rFonts w:asciiTheme="minorHAnsi" w:hAnsiTheme="minorHAnsi" w:cstheme="minorHAnsi"/>
        </w:rPr>
        <w:t xml:space="preserve">, </w:t>
      </w:r>
      <w:r w:rsidR="003C3BAF" w:rsidRPr="00081E1B">
        <w:rPr>
          <w:rStyle w:val="m605096614837621759s1"/>
          <w:rFonts w:asciiTheme="minorHAnsi" w:hAnsiTheme="minorHAnsi" w:cstheme="minorHAnsi"/>
          <w:i/>
        </w:rPr>
        <w:t xml:space="preserve">Speak Out courses </w:t>
      </w:r>
      <w:r w:rsidR="003C3BAF" w:rsidRPr="00081E1B">
        <w:rPr>
          <w:rStyle w:val="m605096614837621759s1"/>
          <w:rFonts w:asciiTheme="minorHAnsi" w:hAnsiTheme="minorHAnsi" w:cstheme="minorHAnsi"/>
        </w:rPr>
        <w:t>(MQF level 1 and 4) have been prov</w:t>
      </w:r>
      <w:r w:rsidR="00035910" w:rsidRPr="00081E1B">
        <w:rPr>
          <w:rStyle w:val="m605096614837621759s1"/>
          <w:rFonts w:asciiTheme="minorHAnsi" w:hAnsiTheme="minorHAnsi" w:cstheme="minorHAnsi"/>
        </w:rPr>
        <w:t>ided to various disabled people as part of an EU Project which was administered by CRPD.</w:t>
      </w:r>
      <w:r w:rsidR="0081600F" w:rsidRPr="00081E1B">
        <w:rPr>
          <w:rStyle w:val="m605096614837621759s1"/>
          <w:rFonts w:asciiTheme="minorHAnsi" w:hAnsiTheme="minorHAnsi" w:cstheme="minorHAnsi"/>
        </w:rPr>
        <w:t xml:space="preserve"> </w:t>
      </w:r>
      <w:r w:rsidR="00FB3BE6" w:rsidRPr="00081E1B">
        <w:rPr>
          <w:rStyle w:val="m605096614837621759s1"/>
          <w:rFonts w:asciiTheme="minorHAnsi" w:hAnsiTheme="minorHAnsi" w:cstheme="minorHAnsi"/>
        </w:rPr>
        <w:t>In addition, the Disability Equality Training which is provided to various entities is being mostly provided by people with disabilities who are staff members of the CRPD.</w:t>
      </w:r>
    </w:p>
    <w:p w14:paraId="1F5A7699" w14:textId="77777777" w:rsidR="0081600F" w:rsidRPr="00081E1B" w:rsidRDefault="0081600F" w:rsidP="0054321C">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rPr>
        <w:t>CRPD also organ</w:t>
      </w:r>
      <w:r w:rsidR="004D0C88" w:rsidRPr="00081E1B">
        <w:rPr>
          <w:rStyle w:val="m605096614837621759s1"/>
          <w:rFonts w:asciiTheme="minorHAnsi" w:hAnsiTheme="minorHAnsi" w:cstheme="minorHAnsi"/>
        </w:rPr>
        <w:t>ises conferences to</w:t>
      </w:r>
      <w:r w:rsidRPr="00081E1B">
        <w:rPr>
          <w:rStyle w:val="m605096614837621759s1"/>
          <w:rFonts w:asciiTheme="minorHAnsi" w:hAnsiTheme="minorHAnsi" w:cstheme="minorHAnsi"/>
        </w:rPr>
        <w:t xml:space="preserve"> raise awareness</w:t>
      </w:r>
      <w:r w:rsidR="00A33ECD" w:rsidRPr="00081E1B">
        <w:rPr>
          <w:rStyle w:val="m605096614837621759s1"/>
          <w:rFonts w:asciiTheme="minorHAnsi" w:hAnsiTheme="minorHAnsi" w:cstheme="minorHAnsi"/>
        </w:rPr>
        <w:t xml:space="preserve"> on particular areas</w:t>
      </w:r>
      <w:r w:rsidR="004D0C88" w:rsidRPr="00081E1B">
        <w:rPr>
          <w:rStyle w:val="m605096614837621759s1"/>
          <w:rFonts w:asciiTheme="minorHAnsi" w:hAnsiTheme="minorHAnsi" w:cstheme="minorHAnsi"/>
        </w:rPr>
        <w:t xml:space="preserve"> and Articles in the UNCRPD</w:t>
      </w:r>
      <w:r w:rsidRPr="00081E1B">
        <w:rPr>
          <w:rStyle w:val="m605096614837621759s1"/>
          <w:rFonts w:asciiTheme="minorHAnsi" w:hAnsiTheme="minorHAnsi" w:cstheme="minorHAnsi"/>
        </w:rPr>
        <w:t>. A National Conference is held every year during Disability Week. In the past 3 years, CRPD organised the following conferences</w:t>
      </w:r>
      <w:r w:rsidR="00912E2E" w:rsidRPr="00081E1B">
        <w:rPr>
          <w:rStyle w:val="m605096614837621759s1"/>
          <w:rFonts w:asciiTheme="minorHAnsi" w:hAnsiTheme="minorHAnsi" w:cstheme="minorHAnsi"/>
        </w:rPr>
        <w:t xml:space="preserve"> and Seminars to raise awareness on specific areas related to the UNCRPD</w:t>
      </w:r>
      <w:r w:rsidR="00411EEE" w:rsidRPr="00081E1B">
        <w:rPr>
          <w:rStyle w:val="m605096614837621759s1"/>
          <w:rFonts w:asciiTheme="minorHAnsi" w:hAnsiTheme="minorHAnsi" w:cstheme="minorHAnsi"/>
        </w:rPr>
        <w:t>:</w:t>
      </w:r>
    </w:p>
    <w:p w14:paraId="6C849E86" w14:textId="77777777" w:rsidR="0081600F" w:rsidRPr="00081E1B" w:rsidRDefault="00383566" w:rsidP="005A2C8E">
      <w:pPr>
        <w:pStyle w:val="m605096614837621759p1"/>
        <w:ind w:left="720"/>
        <w:rPr>
          <w:rStyle w:val="m605096614837621759s1"/>
          <w:rFonts w:asciiTheme="minorHAnsi" w:hAnsiTheme="minorHAnsi" w:cstheme="minorHAnsi"/>
          <w:sz w:val="20"/>
          <w:szCs w:val="20"/>
        </w:rPr>
      </w:pPr>
      <w:r w:rsidRPr="00081E1B">
        <w:rPr>
          <w:rStyle w:val="m605096614837621759s1"/>
          <w:rFonts w:asciiTheme="minorHAnsi" w:hAnsiTheme="minorHAnsi" w:cstheme="minorHAnsi"/>
          <w:sz w:val="20"/>
          <w:szCs w:val="20"/>
        </w:rPr>
        <w:t>28</w:t>
      </w:r>
      <w:r w:rsidRPr="00081E1B">
        <w:rPr>
          <w:rStyle w:val="m605096614837621759s1"/>
          <w:rFonts w:asciiTheme="minorHAnsi" w:hAnsiTheme="minorHAnsi" w:cstheme="minorHAnsi"/>
          <w:sz w:val="20"/>
          <w:szCs w:val="20"/>
          <w:vertAlign w:val="superscript"/>
        </w:rPr>
        <w:t>th</w:t>
      </w:r>
      <w:r w:rsidRPr="00081E1B">
        <w:rPr>
          <w:rStyle w:val="m605096614837621759s1"/>
          <w:rFonts w:asciiTheme="minorHAnsi" w:hAnsiTheme="minorHAnsi" w:cstheme="minorHAnsi"/>
          <w:sz w:val="20"/>
          <w:szCs w:val="20"/>
        </w:rPr>
        <w:t xml:space="preserve"> </w:t>
      </w:r>
      <w:r w:rsidR="00AE1707" w:rsidRPr="00081E1B">
        <w:rPr>
          <w:rStyle w:val="m605096614837621759s1"/>
          <w:rFonts w:asciiTheme="minorHAnsi" w:hAnsiTheme="minorHAnsi" w:cstheme="minorHAnsi"/>
          <w:sz w:val="20"/>
          <w:szCs w:val="20"/>
        </w:rPr>
        <w:t>October 2015</w:t>
      </w:r>
      <w:r w:rsidRPr="00081E1B">
        <w:rPr>
          <w:rStyle w:val="m605096614837621759s1"/>
          <w:rFonts w:asciiTheme="minorHAnsi" w:hAnsiTheme="minorHAnsi" w:cstheme="minorHAnsi"/>
          <w:sz w:val="20"/>
          <w:szCs w:val="20"/>
        </w:rPr>
        <w:t xml:space="preserve"> </w:t>
      </w:r>
      <w:r w:rsidR="00411EEE" w:rsidRPr="00081E1B">
        <w:rPr>
          <w:rStyle w:val="m605096614837621759s1"/>
          <w:rFonts w:asciiTheme="minorHAnsi" w:hAnsiTheme="minorHAnsi" w:cstheme="minorHAnsi"/>
          <w:sz w:val="20"/>
          <w:szCs w:val="20"/>
        </w:rPr>
        <w:t>–</w:t>
      </w:r>
      <w:r w:rsidR="00970C0D" w:rsidRPr="00081E1B">
        <w:rPr>
          <w:rStyle w:val="m605096614837621759s1"/>
          <w:rFonts w:asciiTheme="minorHAnsi" w:hAnsiTheme="minorHAnsi" w:cstheme="minorHAnsi"/>
          <w:i/>
          <w:sz w:val="20"/>
          <w:szCs w:val="20"/>
        </w:rPr>
        <w:t xml:space="preserve"> Conference </w:t>
      </w:r>
      <w:r w:rsidR="00411EEE" w:rsidRPr="00081E1B">
        <w:rPr>
          <w:rStyle w:val="m605096614837621759s1"/>
          <w:rFonts w:asciiTheme="minorHAnsi" w:hAnsiTheme="minorHAnsi" w:cstheme="minorHAnsi"/>
          <w:i/>
          <w:sz w:val="20"/>
          <w:szCs w:val="20"/>
        </w:rPr>
        <w:t>on Article 19 of the UNCRPD –</w:t>
      </w:r>
      <w:r w:rsidR="00144809" w:rsidRPr="00081E1B">
        <w:rPr>
          <w:rStyle w:val="m605096614837621759s1"/>
          <w:rFonts w:asciiTheme="minorHAnsi" w:hAnsiTheme="minorHAnsi" w:cstheme="minorHAnsi"/>
          <w:i/>
          <w:sz w:val="20"/>
          <w:szCs w:val="20"/>
        </w:rPr>
        <w:t xml:space="preserve"> Living </w:t>
      </w:r>
      <w:r w:rsidR="00E678AE" w:rsidRPr="00081E1B">
        <w:rPr>
          <w:rStyle w:val="m605096614837621759s1"/>
          <w:rFonts w:asciiTheme="minorHAnsi" w:hAnsiTheme="minorHAnsi" w:cstheme="minorHAnsi"/>
          <w:i/>
          <w:sz w:val="20"/>
          <w:szCs w:val="20"/>
        </w:rPr>
        <w:t>independently</w:t>
      </w:r>
      <w:r w:rsidR="00144809" w:rsidRPr="00081E1B">
        <w:rPr>
          <w:rStyle w:val="m605096614837621759s1"/>
          <w:rFonts w:asciiTheme="minorHAnsi" w:hAnsiTheme="minorHAnsi" w:cstheme="minorHAnsi"/>
          <w:i/>
          <w:sz w:val="20"/>
          <w:szCs w:val="20"/>
        </w:rPr>
        <w:t xml:space="preserve"> and being included in the Community</w:t>
      </w:r>
    </w:p>
    <w:p w14:paraId="36C27DCE" w14:textId="77777777" w:rsidR="00411EEE" w:rsidRPr="00081E1B" w:rsidRDefault="00411EEE" w:rsidP="005A2C8E">
      <w:pPr>
        <w:pStyle w:val="m605096614837621759p1"/>
        <w:ind w:left="720"/>
        <w:rPr>
          <w:rStyle w:val="m605096614837621759s1"/>
          <w:rFonts w:asciiTheme="minorHAnsi" w:hAnsiTheme="minorHAnsi" w:cstheme="minorHAnsi"/>
          <w:sz w:val="20"/>
          <w:szCs w:val="20"/>
        </w:rPr>
      </w:pPr>
      <w:r w:rsidRPr="00081E1B">
        <w:rPr>
          <w:rStyle w:val="m605096614837621759s1"/>
          <w:rFonts w:asciiTheme="minorHAnsi" w:hAnsiTheme="minorHAnsi" w:cstheme="minorHAnsi"/>
          <w:sz w:val="20"/>
          <w:szCs w:val="20"/>
        </w:rPr>
        <w:t>12</w:t>
      </w:r>
      <w:r w:rsidRPr="00081E1B">
        <w:rPr>
          <w:rStyle w:val="m605096614837621759s1"/>
          <w:rFonts w:asciiTheme="minorHAnsi" w:hAnsiTheme="minorHAnsi" w:cstheme="minorHAnsi"/>
          <w:sz w:val="20"/>
          <w:szCs w:val="20"/>
          <w:vertAlign w:val="superscript"/>
        </w:rPr>
        <w:t>th</w:t>
      </w:r>
      <w:r w:rsidRPr="00081E1B">
        <w:rPr>
          <w:rStyle w:val="m605096614837621759s1"/>
          <w:rFonts w:asciiTheme="minorHAnsi" w:hAnsiTheme="minorHAnsi" w:cstheme="minorHAnsi"/>
          <w:sz w:val="20"/>
          <w:szCs w:val="20"/>
        </w:rPr>
        <w:t xml:space="preserve"> October 2016 –</w:t>
      </w:r>
      <w:r w:rsidR="001135FB" w:rsidRPr="00081E1B">
        <w:rPr>
          <w:rStyle w:val="m605096614837621759s1"/>
          <w:rFonts w:asciiTheme="minorHAnsi" w:hAnsiTheme="minorHAnsi" w:cstheme="minorHAnsi"/>
          <w:sz w:val="20"/>
          <w:szCs w:val="20"/>
        </w:rPr>
        <w:t xml:space="preserve"> </w:t>
      </w:r>
      <w:r w:rsidR="00144809" w:rsidRPr="00081E1B">
        <w:rPr>
          <w:rStyle w:val="m605096614837621759s1"/>
          <w:rFonts w:asciiTheme="minorHAnsi" w:hAnsiTheme="minorHAnsi" w:cstheme="minorHAnsi"/>
          <w:i/>
          <w:sz w:val="20"/>
          <w:szCs w:val="20"/>
        </w:rPr>
        <w:t xml:space="preserve">Invisible </w:t>
      </w:r>
      <w:r w:rsidRPr="00081E1B">
        <w:rPr>
          <w:rStyle w:val="m605096614837621759s1"/>
          <w:rFonts w:asciiTheme="minorHAnsi" w:hAnsiTheme="minorHAnsi" w:cstheme="minorHAnsi"/>
          <w:i/>
          <w:sz w:val="20"/>
          <w:szCs w:val="20"/>
        </w:rPr>
        <w:t>Women</w:t>
      </w:r>
      <w:r w:rsidR="00144809" w:rsidRPr="00081E1B">
        <w:rPr>
          <w:rStyle w:val="m605096614837621759s1"/>
          <w:rFonts w:asciiTheme="minorHAnsi" w:hAnsiTheme="minorHAnsi" w:cstheme="minorHAnsi"/>
          <w:i/>
          <w:sz w:val="20"/>
          <w:szCs w:val="20"/>
        </w:rPr>
        <w:t>: Tackling a Double Challenge</w:t>
      </w:r>
      <w:r w:rsidRPr="00081E1B">
        <w:rPr>
          <w:rStyle w:val="m605096614837621759s1"/>
          <w:rFonts w:asciiTheme="minorHAnsi" w:hAnsiTheme="minorHAnsi" w:cstheme="minorHAnsi"/>
          <w:i/>
          <w:sz w:val="20"/>
          <w:szCs w:val="20"/>
        </w:rPr>
        <w:t xml:space="preserve"> </w:t>
      </w:r>
      <w:r w:rsidR="001135FB" w:rsidRPr="00081E1B">
        <w:rPr>
          <w:rStyle w:val="m605096614837621759s1"/>
          <w:rFonts w:asciiTheme="minorHAnsi" w:hAnsiTheme="minorHAnsi" w:cstheme="minorHAnsi"/>
          <w:i/>
          <w:sz w:val="20"/>
          <w:szCs w:val="20"/>
        </w:rPr>
        <w:t xml:space="preserve">– Being a woman and being disabled </w:t>
      </w:r>
      <w:r w:rsidR="001135FB" w:rsidRPr="00081E1B">
        <w:rPr>
          <w:rStyle w:val="m605096614837621759s1"/>
          <w:rFonts w:asciiTheme="minorHAnsi" w:hAnsiTheme="minorHAnsi" w:cstheme="minorHAnsi"/>
          <w:sz w:val="20"/>
          <w:szCs w:val="20"/>
        </w:rPr>
        <w:t>-</w:t>
      </w:r>
      <w:r w:rsidR="00144809" w:rsidRPr="00081E1B">
        <w:rPr>
          <w:rStyle w:val="m605096614837621759s1"/>
          <w:rFonts w:asciiTheme="minorHAnsi" w:hAnsiTheme="minorHAnsi" w:cstheme="minorHAnsi"/>
          <w:sz w:val="20"/>
          <w:szCs w:val="20"/>
        </w:rPr>
        <w:t xml:space="preserve"> Conference on Article 6 of UNCRPD-</w:t>
      </w:r>
    </w:p>
    <w:p w14:paraId="5E611CE1" w14:textId="77777777" w:rsidR="00AF5B00" w:rsidRPr="00081E1B" w:rsidRDefault="00AF5B00" w:rsidP="005A2C8E">
      <w:pPr>
        <w:ind w:left="720"/>
        <w:rPr>
          <w:rStyle w:val="m605096614837621759s1"/>
          <w:rFonts w:cstheme="minorHAnsi"/>
          <w:noProof/>
          <w:sz w:val="20"/>
          <w:szCs w:val="20"/>
        </w:rPr>
      </w:pPr>
      <w:r w:rsidRPr="00081E1B">
        <w:rPr>
          <w:rStyle w:val="m605096614837621759s1"/>
          <w:rFonts w:cstheme="minorHAnsi"/>
          <w:sz w:val="20"/>
          <w:szCs w:val="20"/>
        </w:rPr>
        <w:t>13</w:t>
      </w:r>
      <w:r w:rsidRPr="00081E1B">
        <w:rPr>
          <w:rStyle w:val="m605096614837621759s1"/>
          <w:rFonts w:cstheme="minorHAnsi"/>
          <w:sz w:val="20"/>
          <w:szCs w:val="20"/>
          <w:vertAlign w:val="superscript"/>
        </w:rPr>
        <w:t>th</w:t>
      </w:r>
      <w:r w:rsidRPr="00081E1B">
        <w:rPr>
          <w:rStyle w:val="m605096614837621759s1"/>
          <w:rFonts w:cstheme="minorHAnsi"/>
          <w:sz w:val="20"/>
          <w:szCs w:val="20"/>
        </w:rPr>
        <w:t xml:space="preserve"> March 2017 - </w:t>
      </w:r>
      <w:r w:rsidR="005A2C8E" w:rsidRPr="00081E1B">
        <w:rPr>
          <w:rFonts w:cstheme="minorHAnsi"/>
          <w:i/>
          <w:noProof/>
          <w:sz w:val="20"/>
          <w:szCs w:val="20"/>
          <w:lang w:val="mt-MT"/>
        </w:rPr>
        <w:t xml:space="preserve">Information Seminar - </w:t>
      </w:r>
      <w:r w:rsidR="005A2C8E" w:rsidRPr="00081E1B">
        <w:rPr>
          <w:rFonts w:cstheme="minorHAnsi"/>
          <w:bCs/>
          <w:i/>
          <w:sz w:val="20"/>
          <w:szCs w:val="20"/>
        </w:rPr>
        <w:t>Trusts and Trustees Act (Use of Trusts for Persons with Disability) - CAP. 331</w:t>
      </w:r>
    </w:p>
    <w:p w14:paraId="4E9DC3CC" w14:textId="77777777" w:rsidR="00411EEE" w:rsidRPr="00081E1B" w:rsidRDefault="00411EEE" w:rsidP="005A2C8E">
      <w:pPr>
        <w:pStyle w:val="m605096614837621759p1"/>
        <w:ind w:left="720"/>
        <w:rPr>
          <w:rStyle w:val="m605096614837621759s1"/>
          <w:rFonts w:asciiTheme="minorHAnsi" w:hAnsiTheme="minorHAnsi" w:cstheme="minorHAnsi"/>
          <w:sz w:val="20"/>
          <w:szCs w:val="20"/>
        </w:rPr>
      </w:pPr>
      <w:r w:rsidRPr="00081E1B">
        <w:rPr>
          <w:rStyle w:val="m605096614837621759s1"/>
          <w:rFonts w:asciiTheme="minorHAnsi" w:hAnsiTheme="minorHAnsi" w:cstheme="minorHAnsi"/>
          <w:sz w:val="20"/>
          <w:szCs w:val="20"/>
        </w:rPr>
        <w:t>30</w:t>
      </w:r>
      <w:r w:rsidRPr="00081E1B">
        <w:rPr>
          <w:rStyle w:val="m605096614837621759s1"/>
          <w:rFonts w:asciiTheme="minorHAnsi" w:hAnsiTheme="minorHAnsi" w:cstheme="minorHAnsi"/>
          <w:sz w:val="20"/>
          <w:szCs w:val="20"/>
          <w:vertAlign w:val="superscript"/>
        </w:rPr>
        <w:t>th</w:t>
      </w:r>
      <w:r w:rsidRPr="00081E1B">
        <w:rPr>
          <w:rStyle w:val="m605096614837621759s1"/>
          <w:rFonts w:asciiTheme="minorHAnsi" w:hAnsiTheme="minorHAnsi" w:cstheme="minorHAnsi"/>
          <w:sz w:val="20"/>
          <w:szCs w:val="20"/>
        </w:rPr>
        <w:t xml:space="preserve"> October 2017 –</w:t>
      </w:r>
      <w:r w:rsidR="00AF5B00" w:rsidRPr="00081E1B">
        <w:rPr>
          <w:rStyle w:val="m605096614837621759s1"/>
          <w:rFonts w:asciiTheme="minorHAnsi" w:hAnsiTheme="minorHAnsi" w:cstheme="minorHAnsi"/>
          <w:sz w:val="20"/>
          <w:szCs w:val="20"/>
        </w:rPr>
        <w:t xml:space="preserve"> </w:t>
      </w:r>
      <w:r w:rsidR="00AF5B00" w:rsidRPr="00081E1B">
        <w:rPr>
          <w:rStyle w:val="m605096614837621759s1"/>
          <w:rFonts w:asciiTheme="minorHAnsi" w:hAnsiTheme="minorHAnsi" w:cstheme="minorHAnsi"/>
          <w:i/>
          <w:sz w:val="20"/>
          <w:szCs w:val="20"/>
        </w:rPr>
        <w:t>Breaking the Silence: Sexuality, Intimate Relationships and Disability</w:t>
      </w:r>
      <w:r w:rsidR="00AF5B00" w:rsidRPr="00081E1B">
        <w:rPr>
          <w:rStyle w:val="m605096614837621759s1"/>
          <w:rFonts w:asciiTheme="minorHAnsi" w:hAnsiTheme="minorHAnsi" w:cstheme="minorHAnsi"/>
          <w:sz w:val="20"/>
          <w:szCs w:val="20"/>
        </w:rPr>
        <w:t xml:space="preserve"> </w:t>
      </w:r>
      <w:r w:rsidR="00A33ECD" w:rsidRPr="00081E1B">
        <w:rPr>
          <w:rStyle w:val="m605096614837621759s1"/>
          <w:rFonts w:asciiTheme="minorHAnsi" w:hAnsiTheme="minorHAnsi" w:cstheme="minorHAnsi"/>
          <w:sz w:val="20"/>
          <w:szCs w:val="20"/>
        </w:rPr>
        <w:t xml:space="preserve">- </w:t>
      </w:r>
      <w:r w:rsidR="00AF5B00" w:rsidRPr="00081E1B">
        <w:rPr>
          <w:rStyle w:val="m605096614837621759s1"/>
          <w:rFonts w:asciiTheme="minorHAnsi" w:hAnsiTheme="minorHAnsi" w:cstheme="minorHAnsi"/>
          <w:sz w:val="20"/>
          <w:szCs w:val="20"/>
        </w:rPr>
        <w:t>Conference on Article 23 of the UNCRPD.</w:t>
      </w:r>
    </w:p>
    <w:p w14:paraId="156D3DB5" w14:textId="77777777" w:rsidR="00912E2E" w:rsidRPr="00081E1B" w:rsidRDefault="00912E2E" w:rsidP="005A2C8E">
      <w:pPr>
        <w:pStyle w:val="m605096614837621759p1"/>
        <w:ind w:left="720"/>
        <w:rPr>
          <w:rStyle w:val="m605096614837621759s1"/>
          <w:rFonts w:asciiTheme="minorHAnsi" w:hAnsiTheme="minorHAnsi" w:cstheme="minorHAnsi"/>
          <w:sz w:val="20"/>
          <w:szCs w:val="20"/>
        </w:rPr>
      </w:pPr>
    </w:p>
    <w:p w14:paraId="1AE4FF01" w14:textId="77777777" w:rsidR="00EA2A7F" w:rsidRPr="00081E1B" w:rsidRDefault="00FB3BE6" w:rsidP="0054321C">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rPr>
        <w:t>With reference to p</w:t>
      </w:r>
      <w:r w:rsidR="003C3BAF" w:rsidRPr="00081E1B">
        <w:rPr>
          <w:rStyle w:val="m605096614837621759s1"/>
          <w:rFonts w:asciiTheme="minorHAnsi" w:hAnsiTheme="minorHAnsi" w:cstheme="minorHAnsi"/>
        </w:rPr>
        <w:t xml:space="preserve">oint </w:t>
      </w:r>
      <w:r w:rsidR="00C62D14" w:rsidRPr="00081E1B">
        <w:rPr>
          <w:rStyle w:val="m605096614837621759s1"/>
          <w:rFonts w:asciiTheme="minorHAnsi" w:hAnsiTheme="minorHAnsi" w:cstheme="minorHAnsi"/>
        </w:rPr>
        <w:t>43</w:t>
      </w:r>
      <w:r w:rsidRPr="00081E1B">
        <w:rPr>
          <w:rStyle w:val="m605096614837621759s1"/>
          <w:rFonts w:asciiTheme="minorHAnsi" w:hAnsiTheme="minorHAnsi" w:cstheme="minorHAnsi"/>
        </w:rPr>
        <w:t xml:space="preserve"> of the Initial Report, t</w:t>
      </w:r>
      <w:r w:rsidR="00694528" w:rsidRPr="00081E1B">
        <w:rPr>
          <w:rStyle w:val="m605096614837621759s1"/>
          <w:rFonts w:asciiTheme="minorHAnsi" w:hAnsiTheme="minorHAnsi" w:cstheme="minorHAnsi"/>
        </w:rPr>
        <w:t xml:space="preserve">he </w:t>
      </w:r>
      <w:r w:rsidR="003C3BAF" w:rsidRPr="00081E1B">
        <w:rPr>
          <w:rStyle w:val="m605096614837621759s1"/>
          <w:rFonts w:asciiTheme="minorHAnsi" w:hAnsiTheme="minorHAnsi" w:cstheme="minorHAnsi"/>
        </w:rPr>
        <w:t>C</w:t>
      </w:r>
      <w:r w:rsidR="00694528" w:rsidRPr="00081E1B">
        <w:rPr>
          <w:rStyle w:val="m605096614837621759s1"/>
          <w:rFonts w:asciiTheme="minorHAnsi" w:hAnsiTheme="minorHAnsi" w:cstheme="minorHAnsi"/>
        </w:rPr>
        <w:t xml:space="preserve">ommission for the </w:t>
      </w:r>
      <w:r w:rsidR="003C3BAF" w:rsidRPr="00081E1B">
        <w:rPr>
          <w:rStyle w:val="m605096614837621759s1"/>
          <w:rFonts w:asciiTheme="minorHAnsi" w:hAnsiTheme="minorHAnsi" w:cstheme="minorHAnsi"/>
        </w:rPr>
        <w:t>R</w:t>
      </w:r>
      <w:r w:rsidR="00694528" w:rsidRPr="00081E1B">
        <w:rPr>
          <w:rStyle w:val="m605096614837621759s1"/>
          <w:rFonts w:asciiTheme="minorHAnsi" w:hAnsiTheme="minorHAnsi" w:cstheme="minorHAnsi"/>
        </w:rPr>
        <w:t xml:space="preserve">ights of </w:t>
      </w:r>
      <w:r w:rsidR="003C3BAF" w:rsidRPr="00081E1B">
        <w:rPr>
          <w:rStyle w:val="m605096614837621759s1"/>
          <w:rFonts w:asciiTheme="minorHAnsi" w:hAnsiTheme="minorHAnsi" w:cstheme="minorHAnsi"/>
        </w:rPr>
        <w:t>P</w:t>
      </w:r>
      <w:r w:rsidR="00694528" w:rsidRPr="00081E1B">
        <w:rPr>
          <w:rStyle w:val="m605096614837621759s1"/>
          <w:rFonts w:asciiTheme="minorHAnsi" w:hAnsiTheme="minorHAnsi" w:cstheme="minorHAnsi"/>
        </w:rPr>
        <w:t xml:space="preserve">ersons with </w:t>
      </w:r>
      <w:r w:rsidR="003C3BAF" w:rsidRPr="00081E1B">
        <w:rPr>
          <w:rStyle w:val="m605096614837621759s1"/>
          <w:rFonts w:asciiTheme="minorHAnsi" w:hAnsiTheme="minorHAnsi" w:cstheme="minorHAnsi"/>
        </w:rPr>
        <w:t>D</w:t>
      </w:r>
      <w:r w:rsidR="00694528" w:rsidRPr="00081E1B">
        <w:rPr>
          <w:rStyle w:val="m605096614837621759s1"/>
          <w:rFonts w:asciiTheme="minorHAnsi" w:hAnsiTheme="minorHAnsi" w:cstheme="minorHAnsi"/>
        </w:rPr>
        <w:t>isability</w:t>
      </w:r>
      <w:r w:rsidR="00A73BC0" w:rsidRPr="00081E1B">
        <w:rPr>
          <w:rStyle w:val="m605096614837621759s1"/>
          <w:rFonts w:asciiTheme="minorHAnsi" w:hAnsiTheme="minorHAnsi" w:cstheme="minorHAnsi"/>
        </w:rPr>
        <w:t xml:space="preserve"> notes that there needs to </w:t>
      </w:r>
      <w:r w:rsidR="00EA2A7F" w:rsidRPr="00081E1B">
        <w:rPr>
          <w:rStyle w:val="m605096614837621759s1"/>
          <w:rFonts w:asciiTheme="minorHAnsi" w:hAnsiTheme="minorHAnsi" w:cstheme="minorHAnsi"/>
        </w:rPr>
        <w:t>be ongoing awareness to portray people with disabilities on the media in such a way that it is consist</w:t>
      </w:r>
      <w:r w:rsidR="00A73BC0" w:rsidRPr="00081E1B">
        <w:rPr>
          <w:rStyle w:val="m605096614837621759s1"/>
          <w:rFonts w:asciiTheme="minorHAnsi" w:hAnsiTheme="minorHAnsi" w:cstheme="minorHAnsi"/>
        </w:rPr>
        <w:t>ent with the UNCRPD.</w:t>
      </w:r>
      <w:r w:rsidR="00EA2A7F" w:rsidRPr="00081E1B">
        <w:rPr>
          <w:rStyle w:val="m605096614837621759s1"/>
          <w:rFonts w:asciiTheme="minorHAnsi" w:hAnsiTheme="minorHAnsi" w:cstheme="minorHAnsi"/>
        </w:rPr>
        <w:t xml:space="preserve"> The Broadcasting Act (Chapter 350) </w:t>
      </w:r>
      <w:r w:rsidR="00EA2A7F" w:rsidRPr="00081E1B">
        <w:rPr>
          <w:rStyle w:val="FootnoteReference"/>
          <w:rFonts w:asciiTheme="minorHAnsi" w:hAnsiTheme="minorHAnsi" w:cstheme="minorHAnsi"/>
        </w:rPr>
        <w:footnoteReference w:id="16"/>
      </w:r>
      <w:r w:rsidR="00EA2A7F" w:rsidRPr="00081E1B">
        <w:rPr>
          <w:rStyle w:val="m605096614837621759s1"/>
          <w:rFonts w:asciiTheme="minorHAnsi" w:hAnsiTheme="minorHAnsi" w:cstheme="minorHAnsi"/>
        </w:rPr>
        <w:t xml:space="preserve"> also provides further guidance in this regard. CRPD</w:t>
      </w:r>
      <w:r w:rsidR="003C3BAF" w:rsidRPr="00081E1B">
        <w:rPr>
          <w:rStyle w:val="m605096614837621759s1"/>
          <w:rFonts w:asciiTheme="minorHAnsi" w:hAnsiTheme="minorHAnsi" w:cstheme="minorHAnsi"/>
        </w:rPr>
        <w:t xml:space="preserve"> is also involved in the awards provided by the Malta Institute of Journalism regarding “positive reporting on persons with disability”.</w:t>
      </w:r>
    </w:p>
    <w:p w14:paraId="3BAE34C3" w14:textId="7246665D" w:rsidR="00C96B8B" w:rsidRPr="00081E1B" w:rsidRDefault="009E35DA" w:rsidP="0054321C">
      <w:pPr>
        <w:pStyle w:val="m605096614837621759p1"/>
        <w:jc w:val="both"/>
        <w:rPr>
          <w:rFonts w:asciiTheme="minorHAnsi" w:hAnsiTheme="minorHAnsi" w:cstheme="minorHAnsi"/>
        </w:rPr>
      </w:pPr>
      <w:r w:rsidRPr="00081E1B">
        <w:rPr>
          <w:rStyle w:val="m605096614837621759s1"/>
          <w:rFonts w:asciiTheme="minorHAnsi" w:hAnsiTheme="minorHAnsi" w:cstheme="minorHAnsi"/>
        </w:rPr>
        <w:t>Further to the above,</w:t>
      </w:r>
      <w:r w:rsidR="00EA2A7F" w:rsidRPr="00081E1B">
        <w:rPr>
          <w:rStyle w:val="m605096614837621759s1"/>
          <w:rFonts w:asciiTheme="minorHAnsi" w:hAnsiTheme="minorHAnsi" w:cstheme="minorHAnsi"/>
        </w:rPr>
        <w:t xml:space="preserve"> the Commission for the Rights of Persons with Disability </w:t>
      </w:r>
      <w:r w:rsidR="00BD5D89" w:rsidRPr="00081E1B">
        <w:rPr>
          <w:rStyle w:val="m605096614837621759s1"/>
          <w:rFonts w:asciiTheme="minorHAnsi" w:hAnsiTheme="minorHAnsi" w:cstheme="minorHAnsi"/>
        </w:rPr>
        <w:t xml:space="preserve">had </w:t>
      </w:r>
      <w:r w:rsidR="006E3440" w:rsidRPr="00081E1B">
        <w:rPr>
          <w:rStyle w:val="m605096614837621759s1"/>
          <w:rFonts w:asciiTheme="minorHAnsi" w:hAnsiTheme="minorHAnsi" w:cstheme="minorHAnsi"/>
        </w:rPr>
        <w:t>various meetings</w:t>
      </w:r>
      <w:r w:rsidR="003E7BF7" w:rsidRPr="00081E1B">
        <w:rPr>
          <w:rStyle w:val="m605096614837621759s1"/>
          <w:rFonts w:asciiTheme="minorHAnsi" w:hAnsiTheme="minorHAnsi" w:cstheme="minorHAnsi"/>
        </w:rPr>
        <w:t xml:space="preserve"> </w:t>
      </w:r>
      <w:r w:rsidR="00F23277" w:rsidRPr="00081E1B">
        <w:rPr>
          <w:rStyle w:val="m605096614837621759s1"/>
          <w:rFonts w:asciiTheme="minorHAnsi" w:hAnsiTheme="minorHAnsi" w:cstheme="minorHAnsi"/>
        </w:rPr>
        <w:t>with the</w:t>
      </w:r>
      <w:r w:rsidR="00BD5D89" w:rsidRPr="00081E1B">
        <w:rPr>
          <w:rStyle w:val="m605096614837621759s1"/>
          <w:rFonts w:asciiTheme="minorHAnsi" w:hAnsiTheme="minorHAnsi" w:cstheme="minorHAnsi"/>
        </w:rPr>
        <w:t xml:space="preserve"> Broadcasting Authority </w:t>
      </w:r>
      <w:r w:rsidRPr="00081E1B">
        <w:rPr>
          <w:rStyle w:val="m605096614837621759s1"/>
          <w:rFonts w:asciiTheme="minorHAnsi" w:hAnsiTheme="minorHAnsi" w:cstheme="minorHAnsi"/>
        </w:rPr>
        <w:t xml:space="preserve">in 2017 </w:t>
      </w:r>
      <w:r w:rsidR="00BD5D89" w:rsidRPr="00081E1B">
        <w:rPr>
          <w:rStyle w:val="m605096614837621759s1"/>
          <w:rFonts w:asciiTheme="minorHAnsi" w:hAnsiTheme="minorHAnsi" w:cstheme="minorHAnsi"/>
        </w:rPr>
        <w:t xml:space="preserve">and </w:t>
      </w:r>
      <w:r w:rsidR="006E3440" w:rsidRPr="00081E1B">
        <w:rPr>
          <w:rStyle w:val="m605096614837621759s1"/>
          <w:rFonts w:asciiTheme="minorHAnsi" w:hAnsiTheme="minorHAnsi" w:cstheme="minorHAnsi"/>
        </w:rPr>
        <w:t>a briefing</w:t>
      </w:r>
      <w:r w:rsidR="004E7204" w:rsidRPr="00081E1B">
        <w:rPr>
          <w:rStyle w:val="m605096614837621759s1"/>
          <w:rFonts w:asciiTheme="minorHAnsi" w:hAnsiTheme="minorHAnsi" w:cstheme="minorHAnsi"/>
        </w:rPr>
        <w:t xml:space="preserve"> session </w:t>
      </w:r>
      <w:r w:rsidR="00912E2E" w:rsidRPr="00081E1B">
        <w:rPr>
          <w:rStyle w:val="m605096614837621759s1"/>
          <w:rFonts w:asciiTheme="minorHAnsi" w:hAnsiTheme="minorHAnsi" w:cstheme="minorHAnsi"/>
        </w:rPr>
        <w:t xml:space="preserve">on positive portrayal of people with disability on the media </w:t>
      </w:r>
      <w:r w:rsidR="004E7204" w:rsidRPr="00081E1B">
        <w:rPr>
          <w:rStyle w:val="m605096614837621759s1"/>
          <w:rFonts w:asciiTheme="minorHAnsi" w:hAnsiTheme="minorHAnsi" w:cstheme="minorHAnsi"/>
        </w:rPr>
        <w:t xml:space="preserve">was </w:t>
      </w:r>
      <w:r w:rsidRPr="00081E1B">
        <w:rPr>
          <w:rStyle w:val="m605096614837621759s1"/>
          <w:rFonts w:asciiTheme="minorHAnsi" w:hAnsiTheme="minorHAnsi" w:cstheme="minorHAnsi"/>
        </w:rPr>
        <w:t xml:space="preserve">held at the Broadcasting Authority </w:t>
      </w:r>
      <w:r w:rsidR="004E7204" w:rsidRPr="00081E1B">
        <w:rPr>
          <w:rStyle w:val="m605096614837621759s1"/>
          <w:rFonts w:asciiTheme="minorHAnsi" w:hAnsiTheme="minorHAnsi" w:cstheme="minorHAnsi"/>
        </w:rPr>
        <w:t xml:space="preserve">in November 2017 </w:t>
      </w:r>
      <w:r w:rsidR="003E7BF7" w:rsidRPr="00081E1B">
        <w:rPr>
          <w:rStyle w:val="m605096614837621759s1"/>
          <w:rFonts w:asciiTheme="minorHAnsi" w:hAnsiTheme="minorHAnsi" w:cstheme="minorHAnsi"/>
        </w:rPr>
        <w:t>with representative</w:t>
      </w:r>
      <w:r w:rsidR="00970C0D" w:rsidRPr="00081E1B">
        <w:rPr>
          <w:rStyle w:val="m605096614837621759s1"/>
          <w:rFonts w:asciiTheme="minorHAnsi" w:hAnsiTheme="minorHAnsi" w:cstheme="minorHAnsi"/>
        </w:rPr>
        <w:t>s</w:t>
      </w:r>
      <w:r w:rsidR="003E7BF7" w:rsidRPr="00081E1B">
        <w:rPr>
          <w:rStyle w:val="m605096614837621759s1"/>
          <w:rFonts w:asciiTheme="minorHAnsi" w:hAnsiTheme="minorHAnsi" w:cstheme="minorHAnsi"/>
        </w:rPr>
        <w:t xml:space="preserve"> from various TV and radio stations</w:t>
      </w:r>
      <w:r w:rsidR="000C50D2" w:rsidRPr="00081E1B">
        <w:rPr>
          <w:rStyle w:val="m605096614837621759s1"/>
          <w:rFonts w:asciiTheme="minorHAnsi" w:hAnsiTheme="minorHAnsi" w:cstheme="minorHAnsi"/>
        </w:rPr>
        <w:t>.</w:t>
      </w:r>
      <w:r w:rsidR="00970C0D" w:rsidRPr="00081E1B">
        <w:rPr>
          <w:rStyle w:val="m605096614837621759s1"/>
          <w:rFonts w:asciiTheme="minorHAnsi" w:hAnsiTheme="minorHAnsi" w:cstheme="minorHAnsi"/>
        </w:rPr>
        <w:t xml:space="preserve"> </w:t>
      </w:r>
      <w:r w:rsidR="00E108CF" w:rsidRPr="00081E1B">
        <w:rPr>
          <w:rStyle w:val="m605096614837621759s1"/>
          <w:rFonts w:asciiTheme="minorHAnsi" w:hAnsiTheme="minorHAnsi" w:cstheme="minorHAnsi"/>
        </w:rPr>
        <w:t>On a different note, the Commission for the Rights of Persons with Disability is also working on a National Disabilit</w:t>
      </w:r>
      <w:r w:rsidR="00635A03" w:rsidRPr="00081E1B">
        <w:rPr>
          <w:rStyle w:val="m605096614837621759s1"/>
          <w:rFonts w:asciiTheme="minorHAnsi" w:hAnsiTheme="minorHAnsi" w:cstheme="minorHAnsi"/>
        </w:rPr>
        <w:t>y awareness campaign in schools which will start in 2018.</w:t>
      </w:r>
      <w:r w:rsidR="0053332D" w:rsidRPr="00081E1B">
        <w:rPr>
          <w:rStyle w:val="m605096614837621759s1"/>
          <w:rFonts w:asciiTheme="minorHAnsi" w:hAnsiTheme="minorHAnsi" w:cstheme="minorHAnsi"/>
        </w:rPr>
        <w:t xml:space="preserve"> A m</w:t>
      </w:r>
      <w:r w:rsidR="00796071" w:rsidRPr="00081E1B">
        <w:rPr>
          <w:rStyle w:val="m605096614837621759s1"/>
          <w:rFonts w:asciiTheme="minorHAnsi" w:hAnsiTheme="minorHAnsi" w:cstheme="minorHAnsi"/>
        </w:rPr>
        <w:t>emorandum of Understanding was also signed between the Commission for the Rights of Persons with Disability</w:t>
      </w:r>
      <w:r w:rsidR="0053332D" w:rsidRPr="00081E1B">
        <w:rPr>
          <w:rStyle w:val="m605096614837621759s1"/>
          <w:rFonts w:asciiTheme="minorHAnsi" w:hAnsiTheme="minorHAnsi" w:cstheme="minorHAnsi"/>
        </w:rPr>
        <w:t>, the Department of Disability Studies and the Faculty for Social Wellbeing to organise disability awareness events jointly.</w:t>
      </w:r>
    </w:p>
    <w:p w14:paraId="252B0238" w14:textId="77777777" w:rsidR="00C96B8B" w:rsidRPr="00081E1B" w:rsidRDefault="00C96B8B" w:rsidP="0054321C">
      <w:pPr>
        <w:pStyle w:val="m605096614837621759p1"/>
        <w:jc w:val="both"/>
        <w:rPr>
          <w:rFonts w:asciiTheme="minorHAnsi" w:hAnsiTheme="minorHAnsi" w:cstheme="minorHAnsi"/>
        </w:rPr>
      </w:pPr>
    </w:p>
    <w:p w14:paraId="645CD841" w14:textId="77777777" w:rsidR="00694528" w:rsidRPr="00081E1B" w:rsidRDefault="00694528" w:rsidP="001E142F">
      <w:pPr>
        <w:pStyle w:val="m605096614837621759p1"/>
        <w:jc w:val="center"/>
        <w:rPr>
          <w:rFonts w:asciiTheme="minorHAnsi" w:hAnsiTheme="minorHAnsi" w:cstheme="minorHAnsi"/>
          <w:b/>
          <w:u w:val="single"/>
        </w:rPr>
      </w:pPr>
      <w:r w:rsidRPr="00081E1B">
        <w:rPr>
          <w:rFonts w:asciiTheme="minorHAnsi" w:hAnsiTheme="minorHAnsi" w:cstheme="minorHAnsi"/>
          <w:b/>
          <w:u w:val="single"/>
        </w:rPr>
        <w:t>Article 9 – Accessibility</w:t>
      </w:r>
    </w:p>
    <w:p w14:paraId="58E11884" w14:textId="77777777" w:rsidR="001C04A4" w:rsidRPr="00081E1B" w:rsidRDefault="001C04A4" w:rsidP="00966B14">
      <w:pPr>
        <w:jc w:val="both"/>
        <w:rPr>
          <w:rStyle w:val="m-5118578994058429706s1"/>
          <w:rFonts w:cstheme="minorHAnsi"/>
          <w:sz w:val="24"/>
          <w:szCs w:val="24"/>
        </w:rPr>
      </w:pPr>
    </w:p>
    <w:p w14:paraId="4E76772A" w14:textId="77777777" w:rsidR="00966B14" w:rsidRPr="00081E1B" w:rsidRDefault="00966B14" w:rsidP="00966B14">
      <w:pPr>
        <w:jc w:val="both"/>
        <w:rPr>
          <w:rFonts w:cstheme="minorHAnsi"/>
          <w:i/>
          <w:sz w:val="24"/>
          <w:szCs w:val="24"/>
        </w:rPr>
      </w:pPr>
      <w:r w:rsidRPr="00081E1B">
        <w:rPr>
          <w:rStyle w:val="m-5118578994058429706s1"/>
          <w:rFonts w:cstheme="minorHAnsi"/>
          <w:sz w:val="24"/>
          <w:szCs w:val="24"/>
        </w:rPr>
        <w:t xml:space="preserve">The Commission for the Rights of Persons with Disability receives various complaints </w:t>
      </w:r>
      <w:r w:rsidR="00B96604" w:rsidRPr="00081E1B">
        <w:rPr>
          <w:rStyle w:val="m-5118578994058429706s1"/>
          <w:rFonts w:cstheme="minorHAnsi"/>
          <w:sz w:val="24"/>
          <w:szCs w:val="24"/>
        </w:rPr>
        <w:t>by</w:t>
      </w:r>
      <w:r w:rsidR="0071380A" w:rsidRPr="00081E1B">
        <w:rPr>
          <w:rStyle w:val="m-5118578994058429706s1"/>
          <w:rFonts w:cstheme="minorHAnsi"/>
          <w:sz w:val="24"/>
          <w:szCs w:val="24"/>
        </w:rPr>
        <w:t xml:space="preserve"> disabled people which are </w:t>
      </w:r>
      <w:r w:rsidRPr="00081E1B">
        <w:rPr>
          <w:rStyle w:val="m-5118578994058429706s1"/>
          <w:rFonts w:cstheme="minorHAnsi"/>
          <w:sz w:val="24"/>
          <w:szCs w:val="24"/>
        </w:rPr>
        <w:t xml:space="preserve">related to accessibility. </w:t>
      </w:r>
      <w:r w:rsidRPr="00081E1B">
        <w:rPr>
          <w:rFonts w:cstheme="minorHAnsi"/>
          <w:sz w:val="24"/>
          <w:szCs w:val="24"/>
        </w:rPr>
        <w:t>As noted in the Annual Report of the Equal Opportunities Act of 2016</w:t>
      </w:r>
      <w:r w:rsidR="00F7701E" w:rsidRPr="00081E1B">
        <w:rPr>
          <w:rFonts w:cstheme="minorHAnsi"/>
          <w:sz w:val="24"/>
          <w:szCs w:val="24"/>
        </w:rPr>
        <w:t>,</w:t>
      </w:r>
      <w:r w:rsidRPr="00081E1B">
        <w:rPr>
          <w:rFonts w:cstheme="minorHAnsi"/>
          <w:sz w:val="24"/>
          <w:szCs w:val="24"/>
        </w:rPr>
        <w:t xml:space="preserve"> “The accessibility sector was the sector about which the Commission received the most new complaints throughout this year.</w:t>
      </w:r>
      <w:r w:rsidR="00DF38AF" w:rsidRPr="00081E1B">
        <w:rPr>
          <w:rFonts w:cstheme="minorHAnsi"/>
          <w:sz w:val="24"/>
          <w:szCs w:val="24"/>
        </w:rPr>
        <w:t>”</w:t>
      </w:r>
      <w:r w:rsidR="00DF38AF" w:rsidRPr="00081E1B">
        <w:rPr>
          <w:rStyle w:val="FootnoteReference"/>
          <w:rFonts w:cstheme="minorHAnsi"/>
          <w:sz w:val="24"/>
          <w:szCs w:val="24"/>
        </w:rPr>
        <w:footnoteReference w:id="17"/>
      </w:r>
    </w:p>
    <w:p w14:paraId="31C65FB9" w14:textId="71B9CDD9" w:rsidR="00D13851" w:rsidRPr="00081E1B" w:rsidRDefault="00966B14" w:rsidP="00966B14">
      <w:pPr>
        <w:pStyle w:val="m605096614837621759p1"/>
        <w:jc w:val="both"/>
        <w:rPr>
          <w:rFonts w:asciiTheme="minorHAnsi" w:hAnsiTheme="minorHAnsi" w:cstheme="minorHAnsi"/>
        </w:rPr>
      </w:pPr>
      <w:r w:rsidRPr="00081E1B">
        <w:rPr>
          <w:rFonts w:asciiTheme="minorHAnsi" w:hAnsiTheme="minorHAnsi" w:cstheme="minorHAnsi"/>
        </w:rPr>
        <w:t xml:space="preserve">The most complaints received </w:t>
      </w:r>
      <w:r w:rsidR="00F7701E" w:rsidRPr="00081E1B">
        <w:rPr>
          <w:rFonts w:asciiTheme="minorHAnsi" w:hAnsiTheme="minorHAnsi" w:cstheme="minorHAnsi"/>
        </w:rPr>
        <w:t xml:space="preserve">by CRPD </w:t>
      </w:r>
      <w:r w:rsidRPr="00081E1B">
        <w:rPr>
          <w:rFonts w:asciiTheme="minorHAnsi" w:hAnsiTheme="minorHAnsi" w:cstheme="minorHAnsi"/>
        </w:rPr>
        <w:t>are mostly related to inacces</w:t>
      </w:r>
      <w:r w:rsidR="0071380A" w:rsidRPr="00081E1B">
        <w:rPr>
          <w:rFonts w:asciiTheme="minorHAnsi" w:hAnsiTheme="minorHAnsi" w:cstheme="minorHAnsi"/>
        </w:rPr>
        <w:t>sible</w:t>
      </w:r>
      <w:r w:rsidR="00BC3646" w:rsidRPr="00081E1B">
        <w:rPr>
          <w:rFonts w:asciiTheme="minorHAnsi" w:hAnsiTheme="minorHAnsi" w:cstheme="minorHAnsi"/>
        </w:rPr>
        <w:t xml:space="preserve"> pavements in variou</w:t>
      </w:r>
      <w:r w:rsidR="00A2553D" w:rsidRPr="00081E1B">
        <w:rPr>
          <w:rFonts w:asciiTheme="minorHAnsi" w:hAnsiTheme="minorHAnsi" w:cstheme="minorHAnsi"/>
        </w:rPr>
        <w:t>s</w:t>
      </w:r>
      <w:r w:rsidR="00BC3646" w:rsidRPr="00081E1B">
        <w:rPr>
          <w:rFonts w:asciiTheme="minorHAnsi" w:hAnsiTheme="minorHAnsi" w:cstheme="minorHAnsi"/>
        </w:rPr>
        <w:t xml:space="preserve"> localities, lighting poles and </w:t>
      </w:r>
      <w:r w:rsidR="00460C3D" w:rsidRPr="00081E1B">
        <w:rPr>
          <w:rFonts w:asciiTheme="minorHAnsi" w:hAnsiTheme="minorHAnsi" w:cstheme="minorHAnsi"/>
        </w:rPr>
        <w:t>other</w:t>
      </w:r>
      <w:r w:rsidR="00BC3646" w:rsidRPr="00081E1B">
        <w:rPr>
          <w:rFonts w:asciiTheme="minorHAnsi" w:hAnsiTheme="minorHAnsi" w:cstheme="minorHAnsi"/>
        </w:rPr>
        <w:t xml:space="preserve"> poles </w:t>
      </w:r>
      <w:r w:rsidR="003C613B">
        <w:rPr>
          <w:rFonts w:asciiTheme="minorHAnsi" w:hAnsiTheme="minorHAnsi" w:cstheme="minorHAnsi"/>
        </w:rPr>
        <w:t xml:space="preserve">used in local village feasts </w:t>
      </w:r>
      <w:r w:rsidR="00BC3646" w:rsidRPr="00081E1B">
        <w:rPr>
          <w:rFonts w:asciiTheme="minorHAnsi" w:hAnsiTheme="minorHAnsi" w:cstheme="minorHAnsi"/>
        </w:rPr>
        <w:t xml:space="preserve">in the middle of the pavements and inaccessible Local Council buildings. </w:t>
      </w:r>
      <w:r w:rsidR="00DF38AF" w:rsidRPr="00081E1B">
        <w:rPr>
          <w:rFonts w:asciiTheme="minorHAnsi" w:hAnsiTheme="minorHAnsi" w:cstheme="minorHAnsi"/>
        </w:rPr>
        <w:t>There are also complaints related to inaccessible offices and building</w:t>
      </w:r>
      <w:r w:rsidR="0071380A" w:rsidRPr="00081E1B">
        <w:rPr>
          <w:rFonts w:asciiTheme="minorHAnsi" w:hAnsiTheme="minorHAnsi" w:cstheme="minorHAnsi"/>
        </w:rPr>
        <w:t>s</w:t>
      </w:r>
      <w:r w:rsidR="00DF38AF" w:rsidRPr="00081E1B">
        <w:rPr>
          <w:rFonts w:asciiTheme="minorHAnsi" w:hAnsiTheme="minorHAnsi" w:cstheme="minorHAnsi"/>
        </w:rPr>
        <w:t xml:space="preserve"> of entities falling under the government sector and there are </w:t>
      </w:r>
      <w:r w:rsidR="00A73BC0" w:rsidRPr="00081E1B">
        <w:rPr>
          <w:rFonts w:asciiTheme="minorHAnsi" w:hAnsiTheme="minorHAnsi" w:cstheme="minorHAnsi"/>
        </w:rPr>
        <w:t xml:space="preserve">some </w:t>
      </w:r>
      <w:r w:rsidR="00DF38AF" w:rsidRPr="00081E1B">
        <w:rPr>
          <w:rFonts w:asciiTheme="minorHAnsi" w:hAnsiTheme="minorHAnsi" w:cstheme="minorHAnsi"/>
        </w:rPr>
        <w:t>inaccessible schools.</w:t>
      </w:r>
      <w:r w:rsidR="00BC3646" w:rsidRPr="00081E1B">
        <w:rPr>
          <w:rFonts w:asciiTheme="minorHAnsi" w:hAnsiTheme="minorHAnsi" w:cstheme="minorHAnsi"/>
        </w:rPr>
        <w:t xml:space="preserve"> </w:t>
      </w:r>
      <w:r w:rsidR="00FE7BF2" w:rsidRPr="00081E1B">
        <w:rPr>
          <w:rFonts w:asciiTheme="minorHAnsi" w:hAnsiTheme="minorHAnsi" w:cstheme="minorHAnsi"/>
        </w:rPr>
        <w:t xml:space="preserve">Other complaints received include those on inaccessible restaurants, shops and outlets, inaccessible pharmacies, inaccessible churches and also inaccessible pavements due to tables and chairs </w:t>
      </w:r>
      <w:r w:rsidR="00657456">
        <w:rPr>
          <w:rFonts w:asciiTheme="minorHAnsi" w:hAnsiTheme="minorHAnsi" w:cstheme="minorHAnsi"/>
        </w:rPr>
        <w:t xml:space="preserve">of restaurants </w:t>
      </w:r>
      <w:r w:rsidR="00A73BC0" w:rsidRPr="00081E1B">
        <w:rPr>
          <w:rFonts w:asciiTheme="minorHAnsi" w:hAnsiTheme="minorHAnsi" w:cstheme="minorHAnsi"/>
        </w:rPr>
        <w:t>which are placed in such a way that end up</w:t>
      </w:r>
      <w:r w:rsidR="00FE7BF2" w:rsidRPr="00081E1B">
        <w:rPr>
          <w:rFonts w:asciiTheme="minorHAnsi" w:hAnsiTheme="minorHAnsi" w:cstheme="minorHAnsi"/>
        </w:rPr>
        <w:t xml:space="preserve"> obstruct</w:t>
      </w:r>
      <w:r w:rsidR="00A73BC0" w:rsidRPr="00081E1B">
        <w:rPr>
          <w:rFonts w:asciiTheme="minorHAnsi" w:hAnsiTheme="minorHAnsi" w:cstheme="minorHAnsi"/>
        </w:rPr>
        <w:t>ing</w:t>
      </w:r>
      <w:r w:rsidR="00FE7BF2" w:rsidRPr="00081E1B">
        <w:rPr>
          <w:rFonts w:asciiTheme="minorHAnsi" w:hAnsiTheme="minorHAnsi" w:cstheme="minorHAnsi"/>
        </w:rPr>
        <w:t xml:space="preserve"> pavements.</w:t>
      </w:r>
    </w:p>
    <w:p w14:paraId="22531167" w14:textId="77777777" w:rsidR="00475F69" w:rsidRPr="00081E1B" w:rsidRDefault="00FE7BF2" w:rsidP="00966B14">
      <w:pPr>
        <w:pStyle w:val="m605096614837621759p1"/>
        <w:jc w:val="both"/>
        <w:rPr>
          <w:rFonts w:asciiTheme="minorHAnsi" w:hAnsiTheme="minorHAnsi" w:cstheme="minorHAnsi"/>
        </w:rPr>
      </w:pPr>
      <w:r w:rsidRPr="00081E1B">
        <w:rPr>
          <w:rFonts w:asciiTheme="minorHAnsi" w:hAnsiTheme="minorHAnsi" w:cstheme="minorHAnsi"/>
        </w:rPr>
        <w:t xml:space="preserve">The physical inaccessibility of such places </w:t>
      </w:r>
      <w:r w:rsidR="00966B14" w:rsidRPr="00081E1B">
        <w:rPr>
          <w:rFonts w:asciiTheme="minorHAnsi" w:hAnsiTheme="minorHAnsi" w:cstheme="minorHAnsi"/>
        </w:rPr>
        <w:t>results in signifi</w:t>
      </w:r>
      <w:r w:rsidR="00BC3646" w:rsidRPr="00081E1B">
        <w:rPr>
          <w:rFonts w:asciiTheme="minorHAnsi" w:hAnsiTheme="minorHAnsi" w:cstheme="minorHAnsi"/>
        </w:rPr>
        <w:t xml:space="preserve">cant </w:t>
      </w:r>
      <w:r w:rsidR="00475F69" w:rsidRPr="00081E1B">
        <w:rPr>
          <w:rFonts w:asciiTheme="minorHAnsi" w:hAnsiTheme="minorHAnsi" w:cstheme="minorHAnsi"/>
        </w:rPr>
        <w:t xml:space="preserve">disabling </w:t>
      </w:r>
      <w:r w:rsidR="00BC3646" w:rsidRPr="00081E1B">
        <w:rPr>
          <w:rFonts w:asciiTheme="minorHAnsi" w:hAnsiTheme="minorHAnsi" w:cstheme="minorHAnsi"/>
        </w:rPr>
        <w:t xml:space="preserve">barriers in the daily </w:t>
      </w:r>
      <w:r w:rsidR="00966B14" w:rsidRPr="00081E1B">
        <w:rPr>
          <w:rFonts w:asciiTheme="minorHAnsi" w:hAnsiTheme="minorHAnsi" w:cstheme="minorHAnsi"/>
        </w:rPr>
        <w:t>live</w:t>
      </w:r>
      <w:r w:rsidR="00BC3646" w:rsidRPr="00081E1B">
        <w:rPr>
          <w:rFonts w:asciiTheme="minorHAnsi" w:hAnsiTheme="minorHAnsi" w:cstheme="minorHAnsi"/>
        </w:rPr>
        <w:t>s</w:t>
      </w:r>
      <w:r w:rsidR="00966B14" w:rsidRPr="00081E1B">
        <w:rPr>
          <w:rFonts w:asciiTheme="minorHAnsi" w:hAnsiTheme="minorHAnsi" w:cstheme="minorHAnsi"/>
        </w:rPr>
        <w:t xml:space="preserve"> of people with disabilities</w:t>
      </w:r>
      <w:r w:rsidR="008D3FCC" w:rsidRPr="00081E1B">
        <w:rPr>
          <w:rFonts w:asciiTheme="minorHAnsi" w:hAnsiTheme="minorHAnsi" w:cstheme="minorHAnsi"/>
        </w:rPr>
        <w:t xml:space="preserve"> which </w:t>
      </w:r>
      <w:r w:rsidR="00237713" w:rsidRPr="00081E1B">
        <w:rPr>
          <w:rFonts w:asciiTheme="minorHAnsi" w:hAnsiTheme="minorHAnsi" w:cstheme="minorHAnsi"/>
        </w:rPr>
        <w:t xml:space="preserve">very often </w:t>
      </w:r>
      <w:r w:rsidR="008D3FCC" w:rsidRPr="00081E1B">
        <w:rPr>
          <w:rFonts w:asciiTheme="minorHAnsi" w:hAnsiTheme="minorHAnsi" w:cstheme="minorHAnsi"/>
        </w:rPr>
        <w:t>cause</w:t>
      </w:r>
      <w:r w:rsidR="00237713" w:rsidRPr="00081E1B">
        <w:rPr>
          <w:rFonts w:asciiTheme="minorHAnsi" w:hAnsiTheme="minorHAnsi" w:cstheme="minorHAnsi"/>
        </w:rPr>
        <w:t>s</w:t>
      </w:r>
      <w:r w:rsidR="008D3FCC" w:rsidRPr="00081E1B">
        <w:rPr>
          <w:rFonts w:asciiTheme="minorHAnsi" w:hAnsiTheme="minorHAnsi" w:cstheme="minorHAnsi"/>
        </w:rPr>
        <w:t xml:space="preserve"> social isolation and</w:t>
      </w:r>
      <w:r w:rsidR="00237713" w:rsidRPr="00081E1B">
        <w:rPr>
          <w:rFonts w:asciiTheme="minorHAnsi" w:hAnsiTheme="minorHAnsi" w:cstheme="minorHAnsi"/>
        </w:rPr>
        <w:t xml:space="preserve"> discrimination</w:t>
      </w:r>
      <w:r w:rsidR="008D3FCC" w:rsidRPr="00081E1B">
        <w:rPr>
          <w:rFonts w:asciiTheme="minorHAnsi" w:hAnsiTheme="minorHAnsi" w:cstheme="minorHAnsi"/>
        </w:rPr>
        <w:t>.</w:t>
      </w:r>
      <w:r w:rsidR="00237713" w:rsidRPr="00081E1B">
        <w:rPr>
          <w:rFonts w:asciiTheme="minorHAnsi" w:hAnsiTheme="minorHAnsi" w:cstheme="minorHAnsi"/>
        </w:rPr>
        <w:t xml:space="preserve"> These d</w:t>
      </w:r>
      <w:r w:rsidR="008D3FCC" w:rsidRPr="00081E1B">
        <w:rPr>
          <w:rFonts w:asciiTheme="minorHAnsi" w:hAnsiTheme="minorHAnsi" w:cstheme="minorHAnsi"/>
        </w:rPr>
        <w:t xml:space="preserve">isabling barriers often </w:t>
      </w:r>
      <w:r w:rsidR="00475F69" w:rsidRPr="00081E1B">
        <w:rPr>
          <w:rFonts w:asciiTheme="minorHAnsi" w:hAnsiTheme="minorHAnsi" w:cstheme="minorHAnsi"/>
          <w:lang w:val="en-US"/>
        </w:rPr>
        <w:t>prevent individuals with disability from enjoying</w:t>
      </w:r>
      <w:r w:rsidR="00237713" w:rsidRPr="00081E1B">
        <w:rPr>
          <w:rFonts w:asciiTheme="minorHAnsi" w:hAnsiTheme="minorHAnsi" w:cstheme="minorHAnsi"/>
          <w:lang w:val="en-US"/>
        </w:rPr>
        <w:t xml:space="preserve"> and leading</w:t>
      </w:r>
      <w:r w:rsidR="00475F69" w:rsidRPr="00081E1B">
        <w:rPr>
          <w:rFonts w:asciiTheme="minorHAnsi" w:hAnsiTheme="minorHAnsi" w:cstheme="minorHAnsi"/>
          <w:lang w:val="en-US"/>
        </w:rPr>
        <w:t xml:space="preserve"> an acceptable quality of life.</w:t>
      </w:r>
    </w:p>
    <w:p w14:paraId="67CF640C" w14:textId="77777777" w:rsidR="00966B14" w:rsidRPr="00081E1B" w:rsidRDefault="0071380A" w:rsidP="00966B14">
      <w:pPr>
        <w:pStyle w:val="m605096614837621759p1"/>
        <w:jc w:val="both"/>
        <w:rPr>
          <w:rFonts w:asciiTheme="minorHAnsi" w:hAnsiTheme="minorHAnsi" w:cstheme="minorHAnsi"/>
        </w:rPr>
      </w:pPr>
      <w:r w:rsidRPr="00081E1B">
        <w:rPr>
          <w:rFonts w:asciiTheme="minorHAnsi" w:hAnsiTheme="minorHAnsi" w:cstheme="minorHAnsi"/>
        </w:rPr>
        <w:t xml:space="preserve">The Commission for the Rights of Persons with Disability </w:t>
      </w:r>
      <w:r w:rsidR="003560B9" w:rsidRPr="00081E1B">
        <w:rPr>
          <w:rFonts w:asciiTheme="minorHAnsi" w:hAnsiTheme="minorHAnsi" w:cstheme="minorHAnsi"/>
        </w:rPr>
        <w:t>investigates all complaints receiv</w:t>
      </w:r>
      <w:r w:rsidRPr="00081E1B">
        <w:rPr>
          <w:rFonts w:asciiTheme="minorHAnsi" w:hAnsiTheme="minorHAnsi" w:cstheme="minorHAnsi"/>
        </w:rPr>
        <w:t xml:space="preserve">ed and takes the necessary action. </w:t>
      </w:r>
      <w:r w:rsidR="00237713" w:rsidRPr="00081E1B">
        <w:rPr>
          <w:rFonts w:asciiTheme="minorHAnsi" w:hAnsiTheme="minorHAnsi" w:cstheme="minorHAnsi"/>
        </w:rPr>
        <w:t xml:space="preserve">It also vets applications and provides guidance to </w:t>
      </w:r>
      <w:r w:rsidR="00800B82" w:rsidRPr="00081E1B">
        <w:rPr>
          <w:rFonts w:asciiTheme="minorHAnsi" w:hAnsiTheme="minorHAnsi" w:cstheme="minorHAnsi"/>
        </w:rPr>
        <w:t>developers</w:t>
      </w:r>
      <w:r w:rsidR="00237713" w:rsidRPr="00081E1B">
        <w:rPr>
          <w:rFonts w:asciiTheme="minorHAnsi" w:hAnsiTheme="minorHAnsi" w:cstheme="minorHAnsi"/>
        </w:rPr>
        <w:t xml:space="preserve"> </w:t>
      </w:r>
      <w:r w:rsidR="00800B82" w:rsidRPr="00081E1B">
        <w:rPr>
          <w:rFonts w:asciiTheme="minorHAnsi" w:hAnsiTheme="minorHAnsi" w:cstheme="minorHAnsi"/>
        </w:rPr>
        <w:t>before submitting their planning applications to the Planning Authority.</w:t>
      </w:r>
      <w:r w:rsidR="00D13851" w:rsidRPr="00081E1B">
        <w:rPr>
          <w:rFonts w:asciiTheme="minorHAnsi" w:hAnsiTheme="minorHAnsi" w:cstheme="minorHAnsi"/>
        </w:rPr>
        <w:t xml:space="preserve"> </w:t>
      </w:r>
      <w:r w:rsidR="00C666D8" w:rsidRPr="00081E1B">
        <w:rPr>
          <w:rFonts w:asciiTheme="minorHAnsi" w:hAnsiTheme="minorHAnsi" w:cstheme="minorHAnsi"/>
        </w:rPr>
        <w:t xml:space="preserve">However, a national strategy and a national awareness campaign </w:t>
      </w:r>
      <w:r w:rsidR="00800B82" w:rsidRPr="00081E1B">
        <w:rPr>
          <w:rFonts w:asciiTheme="minorHAnsi" w:hAnsiTheme="minorHAnsi" w:cstheme="minorHAnsi"/>
        </w:rPr>
        <w:t>are</w:t>
      </w:r>
      <w:r w:rsidR="00C666D8" w:rsidRPr="00081E1B">
        <w:rPr>
          <w:rFonts w:asciiTheme="minorHAnsi" w:hAnsiTheme="minorHAnsi" w:cstheme="minorHAnsi"/>
        </w:rPr>
        <w:t xml:space="preserve"> required</w:t>
      </w:r>
      <w:r w:rsidR="00237713" w:rsidRPr="00081E1B">
        <w:rPr>
          <w:rFonts w:asciiTheme="minorHAnsi" w:hAnsiTheme="minorHAnsi" w:cstheme="minorHAnsi"/>
        </w:rPr>
        <w:t xml:space="preserve"> to introduce the concept of universal design and to create more awareness among developers.</w:t>
      </w:r>
    </w:p>
    <w:p w14:paraId="1A3E1314" w14:textId="77777777" w:rsidR="003C3BAF" w:rsidRPr="00081E1B" w:rsidRDefault="00694528" w:rsidP="005C2C9A">
      <w:pPr>
        <w:pStyle w:val="m605096614837621759p1"/>
        <w:jc w:val="both"/>
        <w:rPr>
          <w:rFonts w:asciiTheme="minorHAnsi" w:hAnsiTheme="minorHAnsi" w:cstheme="minorHAnsi"/>
          <w:i/>
          <w:color w:val="7F7F7F" w:themeColor="text1" w:themeTint="80"/>
          <w:sz w:val="22"/>
          <w:szCs w:val="22"/>
        </w:rPr>
      </w:pPr>
      <w:r w:rsidRPr="00081E1B">
        <w:rPr>
          <w:rFonts w:asciiTheme="minorHAnsi" w:hAnsiTheme="minorHAnsi" w:cstheme="minorHAnsi"/>
          <w:i/>
          <w:color w:val="7F7F7F" w:themeColor="text1" w:themeTint="80"/>
          <w:sz w:val="22"/>
          <w:szCs w:val="22"/>
        </w:rPr>
        <w:t>Points 46-68</w:t>
      </w:r>
      <w:r w:rsidR="001C7533" w:rsidRPr="00081E1B">
        <w:rPr>
          <w:rFonts w:asciiTheme="minorHAnsi" w:hAnsiTheme="minorHAnsi" w:cstheme="minorHAnsi"/>
          <w:i/>
          <w:color w:val="7F7F7F" w:themeColor="text1" w:themeTint="80"/>
          <w:sz w:val="22"/>
          <w:szCs w:val="22"/>
        </w:rPr>
        <w:t xml:space="preserve"> of Initial Report submitted by Malta on the Implementation of UNCRPD</w:t>
      </w:r>
    </w:p>
    <w:p w14:paraId="5A6E9D43" w14:textId="44153D4F" w:rsidR="007377DE" w:rsidRPr="00081E1B" w:rsidRDefault="004E7204" w:rsidP="007377DE">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rPr>
        <w:t>With reference to p</w:t>
      </w:r>
      <w:r w:rsidR="00694528" w:rsidRPr="00081E1B">
        <w:rPr>
          <w:rStyle w:val="m605096614837621759s1"/>
          <w:rFonts w:asciiTheme="minorHAnsi" w:hAnsiTheme="minorHAnsi" w:cstheme="minorHAnsi"/>
        </w:rPr>
        <w:t xml:space="preserve">oint </w:t>
      </w:r>
      <w:r w:rsidR="007377DE" w:rsidRPr="00081E1B">
        <w:rPr>
          <w:rStyle w:val="m605096614837621759s1"/>
          <w:rFonts w:asciiTheme="minorHAnsi" w:hAnsiTheme="minorHAnsi" w:cstheme="minorHAnsi"/>
        </w:rPr>
        <w:t>49</w:t>
      </w:r>
      <w:r w:rsidR="00271A78" w:rsidRPr="00081E1B">
        <w:rPr>
          <w:rStyle w:val="m605096614837621759s1"/>
          <w:rFonts w:asciiTheme="minorHAnsi" w:hAnsiTheme="minorHAnsi" w:cstheme="minorHAnsi"/>
        </w:rPr>
        <w:t xml:space="preserve"> of the Initial Report, CRPD notes that t</w:t>
      </w:r>
      <w:r w:rsidR="00694528" w:rsidRPr="00081E1B">
        <w:rPr>
          <w:rStyle w:val="m605096614837621759s1"/>
          <w:rFonts w:asciiTheme="minorHAnsi" w:hAnsiTheme="minorHAnsi" w:cstheme="minorHAnsi"/>
        </w:rPr>
        <w:t xml:space="preserve">he </w:t>
      </w:r>
      <w:r w:rsidR="00694528" w:rsidRPr="00081E1B">
        <w:rPr>
          <w:rStyle w:val="m605096614837621759s1"/>
          <w:rFonts w:asciiTheme="minorHAnsi" w:hAnsiTheme="minorHAnsi" w:cstheme="minorHAnsi"/>
          <w:i/>
        </w:rPr>
        <w:t>Access for All Design Guidelines</w:t>
      </w:r>
      <w:r w:rsidR="00694528" w:rsidRPr="00081E1B">
        <w:rPr>
          <w:rStyle w:val="m605096614837621759s1"/>
          <w:rFonts w:asciiTheme="minorHAnsi" w:hAnsiTheme="minorHAnsi" w:cstheme="minorHAnsi"/>
        </w:rPr>
        <w:t xml:space="preserve"> have now beco</w:t>
      </w:r>
      <w:r w:rsidR="007377DE" w:rsidRPr="00081E1B">
        <w:rPr>
          <w:rStyle w:val="m605096614837621759s1"/>
          <w:rFonts w:asciiTheme="minorHAnsi" w:hAnsiTheme="minorHAnsi" w:cstheme="minorHAnsi"/>
        </w:rPr>
        <w:t xml:space="preserve">me </w:t>
      </w:r>
      <w:r w:rsidR="007636B4" w:rsidRPr="00081E1B">
        <w:rPr>
          <w:rStyle w:val="m605096614837621759s1"/>
          <w:rFonts w:asciiTheme="minorHAnsi" w:hAnsiTheme="minorHAnsi" w:cstheme="minorHAnsi"/>
          <w:i/>
        </w:rPr>
        <w:t xml:space="preserve">Access for All Design </w:t>
      </w:r>
      <w:r w:rsidR="007377DE" w:rsidRPr="00081E1B">
        <w:rPr>
          <w:rStyle w:val="m605096614837621759s1"/>
          <w:rFonts w:asciiTheme="minorHAnsi" w:hAnsiTheme="minorHAnsi" w:cstheme="minorHAnsi"/>
          <w:i/>
        </w:rPr>
        <w:t>Standards</w:t>
      </w:r>
      <w:r w:rsidR="007377DE" w:rsidRPr="00081E1B">
        <w:rPr>
          <w:rStyle w:val="m605096614837621759s1"/>
          <w:rFonts w:asciiTheme="minorHAnsi" w:hAnsiTheme="minorHAnsi" w:cstheme="minorHAnsi"/>
        </w:rPr>
        <w:t xml:space="preserve">. There is also an </w:t>
      </w:r>
      <w:r w:rsidR="008E4527" w:rsidRPr="00081E1B">
        <w:rPr>
          <w:rStyle w:val="m605096614837621759s1"/>
          <w:rFonts w:asciiTheme="minorHAnsi" w:hAnsiTheme="minorHAnsi" w:cstheme="minorHAnsi"/>
        </w:rPr>
        <w:t>Accessible Tourism P</w:t>
      </w:r>
      <w:r w:rsidR="00694528" w:rsidRPr="00081E1B">
        <w:rPr>
          <w:rStyle w:val="m605096614837621759s1"/>
          <w:rFonts w:asciiTheme="minorHAnsi" w:hAnsiTheme="minorHAnsi" w:cstheme="minorHAnsi"/>
        </w:rPr>
        <w:t>olicy regarding access to beaches</w:t>
      </w:r>
      <w:r w:rsidR="002A2D40" w:rsidRPr="00081E1B">
        <w:rPr>
          <w:rStyle w:val="m605096614837621759s1"/>
          <w:rFonts w:asciiTheme="minorHAnsi" w:hAnsiTheme="minorHAnsi" w:cstheme="minorHAnsi"/>
        </w:rPr>
        <w:t xml:space="preserve"> and hotels</w:t>
      </w:r>
      <w:r w:rsidR="00DC3D3D">
        <w:rPr>
          <w:rStyle w:val="CommentReference"/>
          <w:rFonts w:asciiTheme="minorHAnsi" w:eastAsiaTheme="minorHAnsi" w:hAnsiTheme="minorHAnsi" w:cstheme="minorHAnsi"/>
          <w:lang w:eastAsia="en-US"/>
        </w:rPr>
        <w:t>.</w:t>
      </w:r>
    </w:p>
    <w:p w14:paraId="6093F99E" w14:textId="06A43A85" w:rsidR="004F2BD1" w:rsidRPr="00081E1B" w:rsidRDefault="007B1CC9" w:rsidP="0054321C">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rPr>
        <w:t xml:space="preserve">The Commission for the Rights of Persons with Disability notes that </w:t>
      </w:r>
      <w:r w:rsidR="00460C3D" w:rsidRPr="00081E1B">
        <w:rPr>
          <w:rStyle w:val="m605096614837621759s1"/>
          <w:rFonts w:asciiTheme="minorHAnsi" w:hAnsiTheme="minorHAnsi" w:cstheme="minorHAnsi"/>
        </w:rPr>
        <w:t xml:space="preserve">there is now a concession </w:t>
      </w:r>
      <w:r w:rsidRPr="00081E1B">
        <w:rPr>
          <w:rStyle w:val="m605096614837621759s1"/>
          <w:rFonts w:asciiTheme="minorHAnsi" w:hAnsiTheme="minorHAnsi" w:cstheme="minorHAnsi"/>
        </w:rPr>
        <w:t>for all people who are Special Identity Card holders</w:t>
      </w:r>
      <w:r w:rsidR="00460C3D" w:rsidRPr="00081E1B">
        <w:rPr>
          <w:rStyle w:val="m605096614837621759s1"/>
          <w:rFonts w:asciiTheme="minorHAnsi" w:hAnsiTheme="minorHAnsi" w:cstheme="minorHAnsi"/>
        </w:rPr>
        <w:t xml:space="preserve"> who make us</w:t>
      </w:r>
      <w:r w:rsidR="007C5FE3">
        <w:rPr>
          <w:rStyle w:val="m605096614837621759s1"/>
          <w:rFonts w:asciiTheme="minorHAnsi" w:hAnsiTheme="minorHAnsi" w:cstheme="minorHAnsi"/>
        </w:rPr>
        <w:t>e</w:t>
      </w:r>
      <w:r w:rsidR="00460C3D" w:rsidRPr="00081E1B">
        <w:rPr>
          <w:rStyle w:val="m605096614837621759s1"/>
          <w:rFonts w:asciiTheme="minorHAnsi" w:hAnsiTheme="minorHAnsi" w:cstheme="minorHAnsi"/>
        </w:rPr>
        <w:t xml:space="preserve"> of Public transport</w:t>
      </w:r>
      <w:r w:rsidRPr="00081E1B">
        <w:rPr>
          <w:rStyle w:val="m605096614837621759s1"/>
          <w:rFonts w:asciiTheme="minorHAnsi" w:hAnsiTheme="minorHAnsi" w:cstheme="minorHAnsi"/>
        </w:rPr>
        <w:t>. With reference to point 59 of the Initial Report,</w:t>
      </w:r>
      <w:r w:rsidR="007C3E47" w:rsidRPr="00081E1B">
        <w:rPr>
          <w:rStyle w:val="m605096614837621759s1"/>
          <w:rFonts w:asciiTheme="minorHAnsi" w:hAnsiTheme="minorHAnsi" w:cstheme="minorHAnsi"/>
        </w:rPr>
        <w:t xml:space="preserve"> CRPD notes that</w:t>
      </w:r>
      <w:r w:rsidRPr="00081E1B">
        <w:rPr>
          <w:rStyle w:val="m605096614837621759s1"/>
          <w:rFonts w:asciiTheme="minorHAnsi" w:hAnsiTheme="minorHAnsi" w:cstheme="minorHAnsi"/>
        </w:rPr>
        <w:t xml:space="preserve"> private transport for disabled people is still very expensive and not regulated.  In addition, not all wheelchair accessible vans are up to standard, however, due to limited choice, people with disabilities still have to make use of this private transport. </w:t>
      </w:r>
      <w:r w:rsidR="00C41ED7" w:rsidRPr="00081E1B">
        <w:rPr>
          <w:rStyle w:val="m605096614837621759s1"/>
          <w:rFonts w:asciiTheme="minorHAnsi" w:hAnsiTheme="minorHAnsi" w:cstheme="minorHAnsi"/>
        </w:rPr>
        <w:t>In addition, there is also a lack of wheelchair accessible coaches for people with disability.</w:t>
      </w:r>
    </w:p>
    <w:p w14:paraId="27DBF9EB" w14:textId="770431ED" w:rsidR="00694528" w:rsidRPr="00081E1B" w:rsidRDefault="006E45C3" w:rsidP="0054321C">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rPr>
        <w:t>There</w:t>
      </w:r>
      <w:r w:rsidR="00694528" w:rsidRPr="00081E1B">
        <w:rPr>
          <w:rStyle w:val="m605096614837621759s1"/>
          <w:rFonts w:asciiTheme="minorHAnsi" w:hAnsiTheme="minorHAnsi" w:cstheme="minorHAnsi"/>
        </w:rPr>
        <w:t xml:space="preserve"> is also </w:t>
      </w:r>
      <w:r w:rsidR="00E13D44" w:rsidRPr="00081E1B">
        <w:rPr>
          <w:rStyle w:val="m605096614837621759s1"/>
          <w:rFonts w:asciiTheme="minorHAnsi" w:hAnsiTheme="minorHAnsi" w:cstheme="minorHAnsi"/>
        </w:rPr>
        <w:t xml:space="preserve">an </w:t>
      </w:r>
      <w:r w:rsidR="00694528" w:rsidRPr="00081E1B">
        <w:rPr>
          <w:rStyle w:val="m605096614837621759s1"/>
          <w:rFonts w:asciiTheme="minorHAnsi" w:hAnsiTheme="minorHAnsi" w:cstheme="minorHAnsi"/>
        </w:rPr>
        <w:t xml:space="preserve">exemption from </w:t>
      </w:r>
      <w:r w:rsidR="0053332D" w:rsidRPr="00081E1B">
        <w:rPr>
          <w:rStyle w:val="m605096614837621759s1"/>
          <w:rFonts w:asciiTheme="minorHAnsi" w:hAnsiTheme="minorHAnsi" w:cstheme="minorHAnsi"/>
        </w:rPr>
        <w:t>vehicle registration tax</w:t>
      </w:r>
      <w:r w:rsidR="00694528" w:rsidRPr="00081E1B">
        <w:rPr>
          <w:rStyle w:val="m605096614837621759s1"/>
          <w:rFonts w:asciiTheme="minorHAnsi" w:hAnsiTheme="minorHAnsi" w:cstheme="minorHAnsi"/>
        </w:rPr>
        <w:t xml:space="preserve"> to make up for the extra funds needed to purchase the</w:t>
      </w:r>
      <w:r w:rsidR="00B74150" w:rsidRPr="00081E1B">
        <w:rPr>
          <w:rStyle w:val="m605096614837621759s1"/>
          <w:rFonts w:asciiTheme="minorHAnsi" w:hAnsiTheme="minorHAnsi" w:cstheme="minorHAnsi"/>
        </w:rPr>
        <w:t xml:space="preserve"> vehicle</w:t>
      </w:r>
      <w:r w:rsidR="00694528" w:rsidRPr="00081E1B">
        <w:rPr>
          <w:rStyle w:val="m605096614837621759s1"/>
          <w:rFonts w:asciiTheme="minorHAnsi" w:hAnsiTheme="minorHAnsi" w:cstheme="minorHAnsi"/>
        </w:rPr>
        <w:t xml:space="preserve"> adaptations</w:t>
      </w:r>
      <w:r w:rsidR="00970C0D" w:rsidRPr="00081E1B">
        <w:rPr>
          <w:rStyle w:val="m605096614837621759s1"/>
          <w:rFonts w:asciiTheme="minorHAnsi" w:hAnsiTheme="minorHAnsi" w:cstheme="minorHAnsi"/>
        </w:rPr>
        <w:t xml:space="preserve">, a service which is currently being provided by </w:t>
      </w:r>
      <w:proofErr w:type="spellStart"/>
      <w:r w:rsidR="00970C0D" w:rsidRPr="00081E1B">
        <w:rPr>
          <w:rStyle w:val="m605096614837621759s1"/>
          <w:rFonts w:asciiTheme="minorHAnsi" w:hAnsiTheme="minorHAnsi" w:cstheme="minorHAnsi"/>
        </w:rPr>
        <w:t>Agenzija</w:t>
      </w:r>
      <w:proofErr w:type="spellEnd"/>
      <w:r w:rsidR="00970C0D" w:rsidRPr="00081E1B">
        <w:rPr>
          <w:rStyle w:val="m605096614837621759s1"/>
          <w:rFonts w:asciiTheme="minorHAnsi" w:hAnsiTheme="minorHAnsi" w:cstheme="minorHAnsi"/>
        </w:rPr>
        <w:t xml:space="preserve"> </w:t>
      </w:r>
      <w:proofErr w:type="spellStart"/>
      <w:r w:rsidR="00970C0D" w:rsidRPr="00081E1B">
        <w:rPr>
          <w:rStyle w:val="m605096614837621759s1"/>
          <w:rFonts w:asciiTheme="minorHAnsi" w:hAnsiTheme="minorHAnsi" w:cstheme="minorHAnsi"/>
        </w:rPr>
        <w:t>Sapport</w:t>
      </w:r>
      <w:proofErr w:type="spellEnd"/>
      <w:r w:rsidR="00E13D44" w:rsidRPr="00081E1B">
        <w:rPr>
          <w:rStyle w:val="m605096614837621759s1"/>
          <w:rFonts w:asciiTheme="minorHAnsi" w:hAnsiTheme="minorHAnsi" w:cstheme="minorHAnsi"/>
        </w:rPr>
        <w:t xml:space="preserve"> and which is not mentioned in point 60</w:t>
      </w:r>
      <w:r w:rsidR="00694528" w:rsidRPr="00081E1B">
        <w:rPr>
          <w:rStyle w:val="m605096614837621759s1"/>
          <w:rFonts w:asciiTheme="minorHAnsi" w:hAnsiTheme="minorHAnsi" w:cstheme="minorHAnsi"/>
        </w:rPr>
        <w:t>.</w:t>
      </w:r>
    </w:p>
    <w:p w14:paraId="3D0F65D7" w14:textId="7C052907" w:rsidR="004A0A42" w:rsidRDefault="00DC6C01" w:rsidP="0054321C">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rPr>
        <w:t>With reference to p</w:t>
      </w:r>
      <w:r w:rsidR="00694528" w:rsidRPr="00081E1B">
        <w:rPr>
          <w:rStyle w:val="m605096614837621759s1"/>
          <w:rFonts w:asciiTheme="minorHAnsi" w:hAnsiTheme="minorHAnsi" w:cstheme="minorHAnsi"/>
        </w:rPr>
        <w:t>oint</w:t>
      </w:r>
      <w:r w:rsidR="00657456">
        <w:rPr>
          <w:rStyle w:val="m605096614837621759s1"/>
          <w:rFonts w:asciiTheme="minorHAnsi" w:hAnsiTheme="minorHAnsi" w:cstheme="minorHAnsi"/>
        </w:rPr>
        <w:t>s</w:t>
      </w:r>
      <w:r w:rsidR="00694528" w:rsidRPr="00081E1B">
        <w:rPr>
          <w:rStyle w:val="m605096614837621759s1"/>
          <w:rFonts w:asciiTheme="minorHAnsi" w:hAnsiTheme="minorHAnsi" w:cstheme="minorHAnsi"/>
        </w:rPr>
        <w:t xml:space="preserve"> 61</w:t>
      </w:r>
      <w:r w:rsidRPr="00081E1B">
        <w:rPr>
          <w:rStyle w:val="m605096614837621759s1"/>
          <w:rFonts w:asciiTheme="minorHAnsi" w:hAnsiTheme="minorHAnsi" w:cstheme="minorHAnsi"/>
        </w:rPr>
        <w:t>, 62 and 63,</w:t>
      </w:r>
      <w:r w:rsidR="00970C0D" w:rsidRPr="00081E1B">
        <w:rPr>
          <w:rStyle w:val="m605096614837621759s1"/>
          <w:rFonts w:asciiTheme="minorHAnsi" w:hAnsiTheme="minorHAnsi" w:cstheme="minorHAnsi"/>
        </w:rPr>
        <w:t xml:space="preserve"> CRPD notes that not all h</w:t>
      </w:r>
      <w:r w:rsidR="00694528" w:rsidRPr="00081E1B">
        <w:rPr>
          <w:rStyle w:val="m605096614837621759s1"/>
          <w:rFonts w:asciiTheme="minorHAnsi" w:hAnsiTheme="minorHAnsi" w:cstheme="minorHAnsi"/>
        </w:rPr>
        <w:t>ealth care services and polyclinics</w:t>
      </w:r>
      <w:r w:rsidR="001C04A4" w:rsidRPr="00081E1B">
        <w:rPr>
          <w:rStyle w:val="m605096614837621759s1"/>
          <w:rFonts w:asciiTheme="minorHAnsi" w:hAnsiTheme="minorHAnsi" w:cstheme="minorHAnsi"/>
        </w:rPr>
        <w:t>,</w:t>
      </w:r>
      <w:r w:rsidR="00694528" w:rsidRPr="00081E1B">
        <w:rPr>
          <w:rStyle w:val="m605096614837621759s1"/>
          <w:rFonts w:asciiTheme="minorHAnsi" w:hAnsiTheme="minorHAnsi" w:cstheme="minorHAnsi"/>
        </w:rPr>
        <w:t xml:space="preserve"> </w:t>
      </w:r>
      <w:r w:rsidRPr="00081E1B">
        <w:rPr>
          <w:rStyle w:val="m605096614837621759s1"/>
          <w:rFonts w:asciiTheme="minorHAnsi" w:hAnsiTheme="minorHAnsi" w:cstheme="minorHAnsi"/>
        </w:rPr>
        <w:t xml:space="preserve">heritage sites and sports facilities </w:t>
      </w:r>
      <w:r w:rsidR="00694528" w:rsidRPr="00081E1B">
        <w:rPr>
          <w:rStyle w:val="m605096614837621759s1"/>
          <w:rFonts w:asciiTheme="minorHAnsi" w:hAnsiTheme="minorHAnsi" w:cstheme="minorHAnsi"/>
        </w:rPr>
        <w:t xml:space="preserve">are </w:t>
      </w:r>
      <w:r w:rsidR="00970C0D" w:rsidRPr="00081E1B">
        <w:rPr>
          <w:rStyle w:val="m605096614837621759s1"/>
          <w:rFonts w:asciiTheme="minorHAnsi" w:hAnsiTheme="minorHAnsi" w:cstheme="minorHAnsi"/>
        </w:rPr>
        <w:t xml:space="preserve">accessible for </w:t>
      </w:r>
      <w:r w:rsidR="001C04A4" w:rsidRPr="00081E1B">
        <w:rPr>
          <w:rStyle w:val="m605096614837621759s1"/>
          <w:rFonts w:asciiTheme="minorHAnsi" w:hAnsiTheme="minorHAnsi" w:cstheme="minorHAnsi"/>
        </w:rPr>
        <w:t>disabled people</w:t>
      </w:r>
      <w:r w:rsidR="00694528" w:rsidRPr="00081E1B">
        <w:rPr>
          <w:rStyle w:val="m605096614837621759s1"/>
          <w:rFonts w:asciiTheme="minorHAnsi" w:hAnsiTheme="minorHAnsi" w:cstheme="minorHAnsi"/>
        </w:rPr>
        <w:t xml:space="preserve">. </w:t>
      </w:r>
      <w:r w:rsidR="001C04A4" w:rsidRPr="00081E1B">
        <w:rPr>
          <w:rStyle w:val="m605096614837621759s1"/>
          <w:rFonts w:asciiTheme="minorHAnsi" w:hAnsiTheme="minorHAnsi" w:cstheme="minorHAnsi"/>
        </w:rPr>
        <w:t xml:space="preserve">In addition, </w:t>
      </w:r>
      <w:r w:rsidR="00A839FE" w:rsidRPr="00081E1B">
        <w:rPr>
          <w:rStyle w:val="m605096614837621759s1"/>
          <w:rFonts w:asciiTheme="minorHAnsi" w:hAnsiTheme="minorHAnsi" w:cstheme="minorHAnsi"/>
        </w:rPr>
        <w:t xml:space="preserve">CRPD notes that adequate seating is not always </w:t>
      </w:r>
      <w:r w:rsidR="009F2BE9" w:rsidRPr="00081E1B">
        <w:rPr>
          <w:rStyle w:val="m605096614837621759s1"/>
          <w:rFonts w:asciiTheme="minorHAnsi" w:hAnsiTheme="minorHAnsi" w:cstheme="minorHAnsi"/>
        </w:rPr>
        <w:t>provided during outdoor events</w:t>
      </w:r>
      <w:r w:rsidR="00473F05" w:rsidRPr="00081E1B">
        <w:rPr>
          <w:rStyle w:val="m605096614837621759s1"/>
          <w:rFonts w:asciiTheme="minorHAnsi" w:hAnsiTheme="minorHAnsi" w:cstheme="minorHAnsi"/>
        </w:rPr>
        <w:t xml:space="preserve"> as noted in point 64</w:t>
      </w:r>
      <w:r w:rsidR="009F2BE9" w:rsidRPr="00081E1B">
        <w:rPr>
          <w:rStyle w:val="m605096614837621759s1"/>
          <w:rFonts w:asciiTheme="minorHAnsi" w:hAnsiTheme="minorHAnsi" w:cstheme="minorHAnsi"/>
        </w:rPr>
        <w:t>.</w:t>
      </w:r>
      <w:r w:rsidRPr="00081E1B">
        <w:rPr>
          <w:rStyle w:val="m605096614837621759s1"/>
          <w:rFonts w:asciiTheme="minorHAnsi" w:hAnsiTheme="minorHAnsi" w:cstheme="minorHAnsi"/>
        </w:rPr>
        <w:t xml:space="preserve"> Disabled people are </w:t>
      </w:r>
      <w:r w:rsidR="00694528" w:rsidRPr="00081E1B">
        <w:rPr>
          <w:rStyle w:val="m605096614837621759s1"/>
          <w:rFonts w:asciiTheme="minorHAnsi" w:hAnsiTheme="minorHAnsi" w:cstheme="minorHAnsi"/>
        </w:rPr>
        <w:t>a</w:t>
      </w:r>
      <w:r w:rsidRPr="00081E1B">
        <w:rPr>
          <w:rStyle w:val="m605096614837621759s1"/>
          <w:rFonts w:asciiTheme="minorHAnsi" w:hAnsiTheme="minorHAnsi" w:cstheme="minorHAnsi"/>
        </w:rPr>
        <w:t>t</w:t>
      </w:r>
      <w:r w:rsidR="00694528" w:rsidRPr="00081E1B">
        <w:rPr>
          <w:rStyle w:val="m605096614837621759s1"/>
          <w:rFonts w:asciiTheme="minorHAnsi" w:hAnsiTheme="minorHAnsi" w:cstheme="minorHAnsi"/>
        </w:rPr>
        <w:t xml:space="preserve"> times offered segregated seating </w:t>
      </w:r>
      <w:r w:rsidR="00A73BC0" w:rsidRPr="00081E1B">
        <w:rPr>
          <w:rStyle w:val="m605096614837621759s1"/>
          <w:rFonts w:asciiTheme="minorHAnsi" w:hAnsiTheme="minorHAnsi" w:cstheme="minorHAnsi"/>
        </w:rPr>
        <w:t>which is</w:t>
      </w:r>
      <w:r w:rsidR="00694528" w:rsidRPr="00081E1B">
        <w:rPr>
          <w:rStyle w:val="m605096614837621759s1"/>
          <w:rFonts w:asciiTheme="minorHAnsi" w:hAnsiTheme="minorHAnsi" w:cstheme="minorHAnsi"/>
        </w:rPr>
        <w:t xml:space="preserve"> cut off from the rest of the </w:t>
      </w:r>
      <w:r w:rsidR="002E6D64" w:rsidRPr="00081E1B">
        <w:rPr>
          <w:rStyle w:val="m605096614837621759s1"/>
          <w:rFonts w:asciiTheme="minorHAnsi" w:hAnsiTheme="minorHAnsi" w:cstheme="minorHAnsi"/>
        </w:rPr>
        <w:t xml:space="preserve">public. </w:t>
      </w:r>
      <w:r w:rsidR="000258BF" w:rsidRPr="00081E1B">
        <w:rPr>
          <w:rStyle w:val="m605096614837621759s1"/>
          <w:rFonts w:asciiTheme="minorHAnsi" w:hAnsiTheme="minorHAnsi" w:cstheme="minorHAnsi"/>
        </w:rPr>
        <w:t xml:space="preserve">Furthermore, CRPD notes that the Commissioner for Refugees office is still not accessible for all. </w:t>
      </w:r>
    </w:p>
    <w:p w14:paraId="3D37AF12" w14:textId="77777777" w:rsidR="00D74C0A" w:rsidRPr="00081E1B" w:rsidRDefault="00D74C0A" w:rsidP="0054321C">
      <w:pPr>
        <w:pStyle w:val="m605096614837621759p1"/>
        <w:jc w:val="both"/>
        <w:rPr>
          <w:rStyle w:val="m605096614837621759s1"/>
          <w:rFonts w:asciiTheme="minorHAnsi" w:hAnsiTheme="minorHAnsi" w:cstheme="minorHAnsi"/>
        </w:rPr>
      </w:pPr>
    </w:p>
    <w:p w14:paraId="12C2CF29" w14:textId="6D03F3D7" w:rsidR="00A30CA3" w:rsidRPr="00081E1B" w:rsidRDefault="004A0A42" w:rsidP="00C60230">
      <w:pPr>
        <w:pStyle w:val="m605096614837621759p1"/>
        <w:jc w:val="both"/>
        <w:rPr>
          <w:rFonts w:asciiTheme="minorHAnsi" w:hAnsiTheme="minorHAnsi" w:cstheme="minorHAnsi"/>
        </w:rPr>
      </w:pPr>
      <w:r w:rsidRPr="00081E1B">
        <w:rPr>
          <w:rStyle w:val="m605096614837621759s1"/>
          <w:rFonts w:asciiTheme="minorHAnsi" w:hAnsiTheme="minorHAnsi" w:cstheme="minorHAnsi"/>
        </w:rPr>
        <w:t>CRPD notes that a</w:t>
      </w:r>
      <w:r w:rsidR="00694528" w:rsidRPr="00081E1B">
        <w:rPr>
          <w:rStyle w:val="m605096614837621759s1"/>
          <w:rFonts w:asciiTheme="minorHAnsi" w:hAnsiTheme="minorHAnsi" w:cstheme="minorHAnsi"/>
        </w:rPr>
        <w:t xml:space="preserve"> new </w:t>
      </w:r>
      <w:r w:rsidR="00460C3D" w:rsidRPr="00081E1B">
        <w:rPr>
          <w:rStyle w:val="m605096614837621759s1"/>
          <w:rFonts w:asciiTheme="minorHAnsi" w:hAnsiTheme="minorHAnsi" w:cstheme="minorHAnsi"/>
        </w:rPr>
        <w:t>DPO</w:t>
      </w:r>
      <w:r w:rsidR="009F2BE9" w:rsidRPr="00081E1B">
        <w:rPr>
          <w:rStyle w:val="m605096614837621759s1"/>
          <w:rFonts w:asciiTheme="minorHAnsi" w:hAnsiTheme="minorHAnsi" w:cstheme="minorHAnsi"/>
        </w:rPr>
        <w:t xml:space="preserve"> on assistive technology</w:t>
      </w:r>
      <w:r w:rsidR="00694528" w:rsidRPr="00081E1B">
        <w:rPr>
          <w:rStyle w:val="m605096614837621759s1"/>
          <w:rFonts w:asciiTheme="minorHAnsi" w:hAnsiTheme="minorHAnsi" w:cstheme="minorHAnsi"/>
        </w:rPr>
        <w:t xml:space="preserve"> named ADVICE</w:t>
      </w:r>
      <w:r w:rsidR="009F2BE9" w:rsidRPr="00081E1B">
        <w:rPr>
          <w:rStyle w:val="m605096614837621759s1"/>
          <w:rFonts w:asciiTheme="minorHAnsi" w:hAnsiTheme="minorHAnsi" w:cstheme="minorHAnsi"/>
        </w:rPr>
        <w:t xml:space="preserve"> was set up and </w:t>
      </w:r>
      <w:r w:rsidR="00694528" w:rsidRPr="00081E1B">
        <w:rPr>
          <w:rStyle w:val="m605096614837621759s1"/>
          <w:rFonts w:asciiTheme="minorHAnsi" w:hAnsiTheme="minorHAnsi" w:cstheme="minorHAnsi"/>
        </w:rPr>
        <w:t>is collab</w:t>
      </w:r>
      <w:r w:rsidR="00773002" w:rsidRPr="00081E1B">
        <w:rPr>
          <w:rStyle w:val="m605096614837621759s1"/>
          <w:rFonts w:asciiTheme="minorHAnsi" w:hAnsiTheme="minorHAnsi" w:cstheme="minorHAnsi"/>
        </w:rPr>
        <w:t xml:space="preserve">orating closely with </w:t>
      </w:r>
      <w:r w:rsidR="00E108CF" w:rsidRPr="00081E1B">
        <w:rPr>
          <w:rStyle w:val="m605096614837621759s1"/>
          <w:rFonts w:asciiTheme="minorHAnsi" w:hAnsiTheme="minorHAnsi" w:cstheme="minorHAnsi"/>
        </w:rPr>
        <w:t xml:space="preserve">the </w:t>
      </w:r>
      <w:r w:rsidR="00773002" w:rsidRPr="00081E1B">
        <w:rPr>
          <w:rStyle w:val="m605096614837621759s1"/>
          <w:rFonts w:asciiTheme="minorHAnsi" w:hAnsiTheme="minorHAnsi" w:cstheme="minorHAnsi"/>
        </w:rPr>
        <w:t>F</w:t>
      </w:r>
      <w:r w:rsidR="00E108CF" w:rsidRPr="00081E1B">
        <w:rPr>
          <w:rStyle w:val="m605096614837621759s1"/>
          <w:rFonts w:asciiTheme="minorHAnsi" w:hAnsiTheme="minorHAnsi" w:cstheme="minorHAnsi"/>
        </w:rPr>
        <w:t xml:space="preserve">oundation for </w:t>
      </w:r>
      <w:r w:rsidR="00773002" w:rsidRPr="00081E1B">
        <w:rPr>
          <w:rStyle w:val="m605096614837621759s1"/>
          <w:rFonts w:asciiTheme="minorHAnsi" w:hAnsiTheme="minorHAnsi" w:cstheme="minorHAnsi"/>
        </w:rPr>
        <w:t>I</w:t>
      </w:r>
      <w:r w:rsidR="00E108CF" w:rsidRPr="00081E1B">
        <w:rPr>
          <w:rStyle w:val="m605096614837621759s1"/>
          <w:rFonts w:asciiTheme="minorHAnsi" w:hAnsiTheme="minorHAnsi" w:cstheme="minorHAnsi"/>
        </w:rPr>
        <w:t xml:space="preserve">nformation </w:t>
      </w:r>
      <w:r w:rsidR="00773002" w:rsidRPr="00081E1B">
        <w:rPr>
          <w:rStyle w:val="m605096614837621759s1"/>
          <w:rFonts w:asciiTheme="minorHAnsi" w:hAnsiTheme="minorHAnsi" w:cstheme="minorHAnsi"/>
        </w:rPr>
        <w:t>T</w:t>
      </w:r>
      <w:r w:rsidR="00E108CF" w:rsidRPr="00081E1B">
        <w:rPr>
          <w:rStyle w:val="m605096614837621759s1"/>
          <w:rFonts w:asciiTheme="minorHAnsi" w:hAnsiTheme="minorHAnsi" w:cstheme="minorHAnsi"/>
        </w:rPr>
        <w:t xml:space="preserve">echnology </w:t>
      </w:r>
      <w:r w:rsidR="00773002" w:rsidRPr="00081E1B">
        <w:rPr>
          <w:rStyle w:val="m605096614837621759s1"/>
          <w:rFonts w:asciiTheme="minorHAnsi" w:hAnsiTheme="minorHAnsi" w:cstheme="minorHAnsi"/>
        </w:rPr>
        <w:t>A</w:t>
      </w:r>
      <w:r w:rsidR="00E108CF" w:rsidRPr="00081E1B">
        <w:rPr>
          <w:rStyle w:val="m605096614837621759s1"/>
          <w:rFonts w:asciiTheme="minorHAnsi" w:hAnsiTheme="minorHAnsi" w:cstheme="minorHAnsi"/>
        </w:rPr>
        <w:t>ccessibility</w:t>
      </w:r>
      <w:r w:rsidR="00657456">
        <w:rPr>
          <w:rStyle w:val="m605096614837621759s1"/>
          <w:rFonts w:asciiTheme="minorHAnsi" w:hAnsiTheme="minorHAnsi" w:cstheme="minorHAnsi"/>
        </w:rPr>
        <w:t xml:space="preserve"> (FITA)</w:t>
      </w:r>
      <w:r w:rsidR="00773002" w:rsidRPr="00081E1B">
        <w:rPr>
          <w:rStyle w:val="m605096614837621759s1"/>
          <w:rFonts w:asciiTheme="minorHAnsi" w:hAnsiTheme="minorHAnsi" w:cstheme="minorHAnsi"/>
        </w:rPr>
        <w:t xml:space="preserve">, to </w:t>
      </w:r>
      <w:r w:rsidR="00694528" w:rsidRPr="00081E1B">
        <w:rPr>
          <w:rStyle w:val="m605096614837621759s1"/>
          <w:rFonts w:asciiTheme="minorHAnsi" w:hAnsiTheme="minorHAnsi" w:cstheme="minorHAnsi"/>
        </w:rPr>
        <w:t>demonstrate assistive technology to persons with visual impairment</w:t>
      </w:r>
      <w:r w:rsidR="00140F7A" w:rsidRPr="00081E1B">
        <w:rPr>
          <w:rStyle w:val="m605096614837621759s1"/>
          <w:rFonts w:asciiTheme="minorHAnsi" w:hAnsiTheme="minorHAnsi" w:cstheme="minorHAnsi"/>
        </w:rPr>
        <w:t xml:space="preserve">. </w:t>
      </w:r>
      <w:r w:rsidR="00E108CF" w:rsidRPr="00081E1B">
        <w:rPr>
          <w:rStyle w:val="m605096614837621759s1"/>
          <w:rFonts w:asciiTheme="minorHAnsi" w:hAnsiTheme="minorHAnsi" w:cstheme="minorHAnsi"/>
        </w:rPr>
        <w:t>FITA and CRPD</w:t>
      </w:r>
      <w:r w:rsidR="009C1A38" w:rsidRPr="00081E1B">
        <w:rPr>
          <w:rStyle w:val="m605096614837621759s1"/>
          <w:rFonts w:asciiTheme="minorHAnsi" w:hAnsiTheme="minorHAnsi" w:cstheme="minorHAnsi"/>
        </w:rPr>
        <w:t xml:space="preserve"> will also be launching a new accessible app for people with disability.</w:t>
      </w:r>
      <w:r w:rsidR="00E108CF" w:rsidRPr="00081E1B">
        <w:rPr>
          <w:rStyle w:val="m605096614837621759s1"/>
          <w:rFonts w:asciiTheme="minorHAnsi" w:hAnsiTheme="minorHAnsi" w:cstheme="minorHAnsi"/>
        </w:rPr>
        <w:t xml:space="preserve"> </w:t>
      </w:r>
      <w:r w:rsidR="00A73BC0" w:rsidRPr="00081E1B">
        <w:rPr>
          <w:rStyle w:val="m605096614837621759s1"/>
          <w:rFonts w:asciiTheme="minorHAnsi" w:hAnsiTheme="minorHAnsi" w:cstheme="minorHAnsi"/>
        </w:rPr>
        <w:t>With reference</w:t>
      </w:r>
      <w:r w:rsidR="00773002" w:rsidRPr="00081E1B">
        <w:rPr>
          <w:rStyle w:val="m605096614837621759s1"/>
          <w:rFonts w:asciiTheme="minorHAnsi" w:hAnsiTheme="minorHAnsi" w:cstheme="minorHAnsi"/>
        </w:rPr>
        <w:t xml:space="preserve"> to p</w:t>
      </w:r>
      <w:r w:rsidR="00694528" w:rsidRPr="00081E1B">
        <w:rPr>
          <w:rStyle w:val="m605096614837621759s1"/>
          <w:rFonts w:asciiTheme="minorHAnsi" w:hAnsiTheme="minorHAnsi" w:cstheme="minorHAnsi"/>
        </w:rPr>
        <w:t xml:space="preserve">oint </w:t>
      </w:r>
      <w:r w:rsidR="006E45C3" w:rsidRPr="00081E1B">
        <w:rPr>
          <w:rStyle w:val="m605096614837621759s1"/>
          <w:rFonts w:asciiTheme="minorHAnsi" w:hAnsiTheme="minorHAnsi" w:cstheme="minorHAnsi"/>
        </w:rPr>
        <w:t xml:space="preserve">66 </w:t>
      </w:r>
      <w:r w:rsidR="00A73BC0" w:rsidRPr="00081E1B">
        <w:rPr>
          <w:rStyle w:val="m605096614837621759s1"/>
          <w:rFonts w:asciiTheme="minorHAnsi" w:hAnsiTheme="minorHAnsi" w:cstheme="minorHAnsi"/>
        </w:rPr>
        <w:t>of the Initial report</w:t>
      </w:r>
      <w:r w:rsidR="006E45C3" w:rsidRPr="00081E1B">
        <w:rPr>
          <w:rStyle w:val="m605096614837621759s1"/>
          <w:rFonts w:asciiTheme="minorHAnsi" w:hAnsiTheme="minorHAnsi" w:cstheme="minorHAnsi"/>
        </w:rPr>
        <w:t>, t</w:t>
      </w:r>
      <w:r w:rsidR="00694528" w:rsidRPr="00081E1B">
        <w:rPr>
          <w:rStyle w:val="m605096614837621759s1"/>
          <w:rFonts w:asciiTheme="minorHAnsi" w:hAnsiTheme="minorHAnsi" w:cstheme="minorHAnsi"/>
        </w:rPr>
        <w:t>here is now an EU directive concerning accessibility of websites and mobile apps</w:t>
      </w:r>
      <w:r w:rsidR="006E45C3" w:rsidRPr="00081E1B">
        <w:rPr>
          <w:rStyle w:val="m605096614837621759s1"/>
          <w:rFonts w:asciiTheme="minorHAnsi" w:hAnsiTheme="minorHAnsi" w:cstheme="minorHAnsi"/>
        </w:rPr>
        <w:t xml:space="preserve"> which Malta needs to follow</w:t>
      </w:r>
      <w:r w:rsidR="00694528" w:rsidRPr="00081E1B">
        <w:rPr>
          <w:rStyle w:val="m605096614837621759s1"/>
          <w:rFonts w:asciiTheme="minorHAnsi" w:hAnsiTheme="minorHAnsi" w:cstheme="minorHAnsi"/>
        </w:rPr>
        <w:t xml:space="preserve">. </w:t>
      </w:r>
    </w:p>
    <w:p w14:paraId="50231E36" w14:textId="583F0FE5" w:rsidR="009D1132" w:rsidRPr="00081E1B" w:rsidRDefault="00D74C0A" w:rsidP="00D74C0A">
      <w:pPr>
        <w:pStyle w:val="m605096614837621759p1"/>
        <w:rPr>
          <w:rFonts w:asciiTheme="minorHAnsi" w:hAnsiTheme="minorHAnsi" w:cstheme="minorHAnsi"/>
          <w:b/>
          <w:u w:val="single"/>
        </w:rPr>
      </w:pPr>
      <w:r w:rsidRPr="00081E1B">
        <w:rPr>
          <w:rStyle w:val="m605096614837621759s1"/>
          <w:rFonts w:asciiTheme="minorHAnsi" w:hAnsiTheme="minorHAnsi" w:cstheme="minorHAnsi"/>
          <w:noProof/>
          <w:color w:val="AEAAAA" w:themeColor="background2" w:themeShade="BF"/>
        </w:rPr>
        <mc:AlternateContent>
          <mc:Choice Requires="wps">
            <w:drawing>
              <wp:anchor distT="0" distB="0" distL="114300" distR="114300" simplePos="0" relativeHeight="251663872" behindDoc="0" locked="0" layoutInCell="1" allowOverlap="1" wp14:anchorId="5C114313" wp14:editId="138385B4">
                <wp:simplePos x="0" y="0"/>
                <wp:positionH relativeFrom="margin">
                  <wp:align>left</wp:align>
                </wp:positionH>
                <wp:positionV relativeFrom="paragraph">
                  <wp:posOffset>431800</wp:posOffset>
                </wp:positionV>
                <wp:extent cx="5867400" cy="4124325"/>
                <wp:effectExtent l="0" t="0" r="1905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4124325"/>
                        </a:xfrm>
                        <a:prstGeom prst="rect">
                          <a:avLst/>
                        </a:prstGeom>
                        <a:solidFill>
                          <a:srgbClr val="FFFFFF"/>
                        </a:solidFill>
                        <a:ln w="9525">
                          <a:solidFill>
                            <a:srgbClr val="000000"/>
                          </a:solidFill>
                          <a:miter lim="800000"/>
                          <a:headEnd/>
                          <a:tailEnd/>
                        </a:ln>
                      </wps:spPr>
                      <wps:txbx>
                        <w:txbxContent>
                          <w:p w14:paraId="463E7DDD" w14:textId="77777777" w:rsidR="006C7BFE" w:rsidRPr="00C60230" w:rsidRDefault="006C7BFE" w:rsidP="00F233BF">
                            <w:pPr>
                              <w:pStyle w:val="m605096614837621759p2"/>
                              <w:jc w:val="both"/>
                              <w:rPr>
                                <w:rFonts w:asciiTheme="minorHAnsi" w:hAnsiTheme="minorHAnsi" w:cstheme="minorHAnsi"/>
                                <w:color w:val="595959" w:themeColor="text1" w:themeTint="A6"/>
                                <w:sz w:val="22"/>
                                <w:szCs w:val="22"/>
                              </w:rPr>
                            </w:pPr>
                            <w:r w:rsidRPr="00C60230">
                              <w:rPr>
                                <w:rFonts w:asciiTheme="minorHAnsi" w:hAnsiTheme="minorHAnsi" w:cstheme="minorHAnsi"/>
                                <w:b/>
                                <w:color w:val="595959" w:themeColor="text1" w:themeTint="A6"/>
                                <w:sz w:val="22"/>
                                <w:szCs w:val="22"/>
                              </w:rPr>
                              <w:t xml:space="preserve">Recommendation 2 </w:t>
                            </w:r>
                            <w:r w:rsidRPr="00C60230">
                              <w:rPr>
                                <w:rFonts w:asciiTheme="minorHAnsi" w:hAnsiTheme="minorHAnsi" w:cstheme="minorHAnsi"/>
                                <w:color w:val="595959" w:themeColor="text1" w:themeTint="A6"/>
                                <w:sz w:val="22"/>
                                <w:szCs w:val="22"/>
                              </w:rPr>
                              <w:t>– The Commission for the Rights of Persons with Disability recommends</w:t>
                            </w:r>
                            <w:r w:rsidRPr="00C60230">
                              <w:rPr>
                                <w:rStyle w:val="m-5118578994058429706s1"/>
                                <w:rFonts w:asciiTheme="minorHAnsi" w:hAnsiTheme="minorHAnsi" w:cstheme="minorHAnsi"/>
                                <w:color w:val="595959" w:themeColor="text1" w:themeTint="A6"/>
                                <w:sz w:val="22"/>
                                <w:szCs w:val="22"/>
                              </w:rPr>
                              <w:t xml:space="preserve"> that the Committee requests Malta to provide the following:</w:t>
                            </w:r>
                          </w:p>
                          <w:p w14:paraId="666F4FE3" w14:textId="77777777" w:rsidR="006C7BFE" w:rsidRPr="00C60230" w:rsidRDefault="006C7BFE" w:rsidP="00FA4435">
                            <w:pPr>
                              <w:pStyle w:val="m605096614837621759p2"/>
                              <w:numPr>
                                <w:ilvl w:val="0"/>
                                <w:numId w:val="12"/>
                              </w:numPr>
                              <w:jc w:val="both"/>
                              <w:rPr>
                                <w:rFonts w:asciiTheme="minorHAnsi" w:hAnsiTheme="minorHAnsi" w:cstheme="minorHAnsi"/>
                                <w:b/>
                                <w:color w:val="595959" w:themeColor="text1" w:themeTint="A6"/>
                                <w:sz w:val="22"/>
                                <w:szCs w:val="22"/>
                              </w:rPr>
                            </w:pPr>
                            <w:r w:rsidRPr="00C60230">
                              <w:rPr>
                                <w:rFonts w:asciiTheme="minorHAnsi" w:hAnsiTheme="minorHAnsi" w:cstheme="minorHAnsi"/>
                                <w:color w:val="595959" w:themeColor="text1" w:themeTint="A6"/>
                                <w:sz w:val="22"/>
                                <w:szCs w:val="22"/>
                              </w:rPr>
                              <w:t xml:space="preserve">Updated information on the Access for All Design Standards and whether these will be becoming part of the Maltese laws. </w:t>
                            </w:r>
                          </w:p>
                          <w:p w14:paraId="5758B80A" w14:textId="067EC617" w:rsidR="006C7BFE" w:rsidRPr="00C60230" w:rsidRDefault="006C7BFE" w:rsidP="00FA4435">
                            <w:pPr>
                              <w:pStyle w:val="ListParagraph"/>
                              <w:numPr>
                                <w:ilvl w:val="0"/>
                                <w:numId w:val="12"/>
                              </w:numPr>
                              <w:rPr>
                                <w:rFonts w:cstheme="minorHAnsi"/>
                                <w:i/>
                                <w:color w:val="595959" w:themeColor="text1" w:themeTint="A6"/>
                              </w:rPr>
                            </w:pPr>
                            <w:r w:rsidRPr="00C60230">
                              <w:rPr>
                                <w:rFonts w:cstheme="minorHAnsi"/>
                                <w:color w:val="595959" w:themeColor="text1" w:themeTint="A6"/>
                              </w:rPr>
                              <w:t>Measures taken to introduce more regulations and standards with regards to private companies providing transport for disabled people</w:t>
                            </w:r>
                            <w:r>
                              <w:rPr>
                                <w:rFonts w:cstheme="minorHAnsi"/>
                                <w:color w:val="595959" w:themeColor="text1" w:themeTint="A6"/>
                              </w:rPr>
                              <w:t xml:space="preserve"> as well as wheelchair accessible coaches</w:t>
                            </w:r>
                            <w:r w:rsidRPr="00C60230">
                              <w:rPr>
                                <w:rStyle w:val="m605096614837621759s1"/>
                                <w:rFonts w:cstheme="minorHAnsi"/>
                                <w:color w:val="595959" w:themeColor="text1" w:themeTint="A6"/>
                              </w:rPr>
                              <w:t>.</w:t>
                            </w:r>
                          </w:p>
                          <w:p w14:paraId="01994C27" w14:textId="77777777" w:rsidR="006C7BFE" w:rsidRPr="00C60230" w:rsidRDefault="006C7BFE" w:rsidP="00FA4435">
                            <w:pPr>
                              <w:pStyle w:val="ListParagraph"/>
                              <w:numPr>
                                <w:ilvl w:val="0"/>
                                <w:numId w:val="12"/>
                              </w:numPr>
                              <w:rPr>
                                <w:rFonts w:cstheme="minorHAnsi"/>
                                <w:color w:val="595959" w:themeColor="text1" w:themeTint="A6"/>
                              </w:rPr>
                            </w:pPr>
                            <w:r w:rsidRPr="00C60230">
                              <w:rPr>
                                <w:rFonts w:cstheme="minorHAnsi"/>
                                <w:color w:val="595959" w:themeColor="text1" w:themeTint="A6"/>
                              </w:rPr>
                              <w:t xml:space="preserve">Updated information to be provided on accessibility of Historical Places around Malta and </w:t>
                            </w:r>
                            <w:proofErr w:type="spellStart"/>
                            <w:r w:rsidRPr="00C60230">
                              <w:rPr>
                                <w:rFonts w:cstheme="minorHAnsi"/>
                                <w:color w:val="595959" w:themeColor="text1" w:themeTint="A6"/>
                              </w:rPr>
                              <w:t>Gozo</w:t>
                            </w:r>
                            <w:proofErr w:type="spellEnd"/>
                            <w:r w:rsidRPr="00C60230">
                              <w:rPr>
                                <w:rFonts w:cstheme="minorHAnsi"/>
                                <w:color w:val="595959" w:themeColor="text1" w:themeTint="A6"/>
                              </w:rPr>
                              <w:t xml:space="preserve"> and training provided to Tour Guides to guide people with disabilities. </w:t>
                            </w:r>
                          </w:p>
                          <w:p w14:paraId="710B1296" w14:textId="77777777" w:rsidR="006C7BFE" w:rsidRPr="00C60230" w:rsidRDefault="006C7BFE" w:rsidP="00FA4435">
                            <w:pPr>
                              <w:pStyle w:val="ListParagraph"/>
                              <w:numPr>
                                <w:ilvl w:val="0"/>
                                <w:numId w:val="12"/>
                              </w:numPr>
                              <w:rPr>
                                <w:rFonts w:cstheme="minorHAnsi"/>
                                <w:color w:val="595959" w:themeColor="text1" w:themeTint="A6"/>
                              </w:rPr>
                            </w:pPr>
                            <w:r w:rsidRPr="00C60230">
                              <w:rPr>
                                <w:rFonts w:cstheme="minorHAnsi"/>
                                <w:color w:val="595959" w:themeColor="text1" w:themeTint="A6"/>
                              </w:rPr>
                              <w:t>Updated information to be provided on accessibility of the following public places and the measures  taken to improve accessibility of</w:t>
                            </w:r>
                            <w:r>
                              <w:rPr>
                                <w:rFonts w:cstheme="minorHAnsi"/>
                                <w:color w:val="595959" w:themeColor="text1" w:themeTint="A6"/>
                              </w:rPr>
                              <w:t xml:space="preserve"> the following</w:t>
                            </w:r>
                            <w:r w:rsidRPr="00C60230">
                              <w:rPr>
                                <w:rFonts w:cstheme="minorHAnsi"/>
                                <w:color w:val="595959" w:themeColor="text1" w:themeTint="A6"/>
                              </w:rPr>
                              <w:t xml:space="preserve">: </w:t>
                            </w:r>
                          </w:p>
                          <w:p w14:paraId="50D4FAF4"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 xml:space="preserve">Hospitals and polyclinics </w:t>
                            </w:r>
                          </w:p>
                          <w:p w14:paraId="15AC4EC4"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Sports facilities</w:t>
                            </w:r>
                          </w:p>
                          <w:p w14:paraId="0E566CCE"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Commissioner for Refugees Office</w:t>
                            </w:r>
                          </w:p>
                          <w:p w14:paraId="2498C5C6"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 xml:space="preserve">Asylum centres </w:t>
                            </w:r>
                          </w:p>
                          <w:p w14:paraId="44747227"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Commissioner  for Voluntary Organisations</w:t>
                            </w:r>
                          </w:p>
                          <w:p w14:paraId="424C0C0C"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Police stations</w:t>
                            </w:r>
                          </w:p>
                          <w:p w14:paraId="7A7705F1"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Social services</w:t>
                            </w:r>
                          </w:p>
                          <w:p w14:paraId="432BE9BC"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Public Places and pavements</w:t>
                            </w:r>
                          </w:p>
                          <w:p w14:paraId="06B29C74"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Inaccessible pavements due to various obstructions</w:t>
                            </w:r>
                          </w:p>
                          <w:p w14:paraId="0D28C8BD" w14:textId="77777777" w:rsidR="006C7BFE" w:rsidRDefault="006C7BFE" w:rsidP="00F233BF"/>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C114313" id="Text Box 6" o:spid="_x0000_s1027" type="#_x0000_t202" style="position:absolute;margin-left:0;margin-top:34pt;width:462pt;height:324.75pt;z-index:251663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">
                <v:textbox>
                  <w:txbxContent>
                    <w:p w14:paraId="463E7DDD" w14:textId="77777777" w:rsidR="006C7BFE" w:rsidRPr="00C60230" w:rsidRDefault="006C7BFE" w:rsidP="00F233BF">
                      <w:pPr>
                        <w:pStyle w:val="m605096614837621759p2"/>
                        <w:jc w:val="both"/>
                        <w:rPr>
                          <w:rFonts w:asciiTheme="minorHAnsi" w:hAnsiTheme="minorHAnsi" w:cstheme="minorHAnsi"/>
                          <w:color w:val="595959" w:themeColor="text1" w:themeTint="A6"/>
                          <w:sz w:val="22"/>
                          <w:szCs w:val="22"/>
                        </w:rPr>
                      </w:pPr>
                      <w:r w:rsidRPr="00C60230">
                        <w:rPr>
                          <w:rFonts w:asciiTheme="minorHAnsi" w:hAnsiTheme="minorHAnsi" w:cstheme="minorHAnsi"/>
                          <w:b/>
                          <w:color w:val="595959" w:themeColor="text1" w:themeTint="A6"/>
                          <w:sz w:val="22"/>
                          <w:szCs w:val="22"/>
                        </w:rPr>
                        <w:t xml:space="preserve">Recommendation 2 </w:t>
                      </w:r>
                      <w:r w:rsidRPr="00C60230">
                        <w:rPr>
                          <w:rFonts w:asciiTheme="minorHAnsi" w:hAnsiTheme="minorHAnsi" w:cstheme="minorHAnsi"/>
                          <w:color w:val="595959" w:themeColor="text1" w:themeTint="A6"/>
                          <w:sz w:val="22"/>
                          <w:szCs w:val="22"/>
                        </w:rPr>
                        <w:t>– The Commission for the Rights of Persons with Disability recommends</w:t>
                      </w:r>
                      <w:r w:rsidRPr="00C60230">
                        <w:rPr>
                          <w:rStyle w:val="m-5118578994058429706s1"/>
                          <w:rFonts w:asciiTheme="minorHAnsi" w:hAnsiTheme="minorHAnsi" w:cstheme="minorHAnsi"/>
                          <w:color w:val="595959" w:themeColor="text1" w:themeTint="A6"/>
                          <w:sz w:val="22"/>
                          <w:szCs w:val="22"/>
                        </w:rPr>
                        <w:t xml:space="preserve"> that the Committee requests Malta to provide the following:</w:t>
                      </w:r>
                    </w:p>
                    <w:p w14:paraId="666F4FE3" w14:textId="77777777" w:rsidR="006C7BFE" w:rsidRPr="00C60230" w:rsidRDefault="006C7BFE" w:rsidP="00FA4435">
                      <w:pPr>
                        <w:pStyle w:val="m605096614837621759p2"/>
                        <w:numPr>
                          <w:ilvl w:val="0"/>
                          <w:numId w:val="12"/>
                        </w:numPr>
                        <w:jc w:val="both"/>
                        <w:rPr>
                          <w:rFonts w:asciiTheme="minorHAnsi" w:hAnsiTheme="minorHAnsi" w:cstheme="minorHAnsi"/>
                          <w:b/>
                          <w:color w:val="595959" w:themeColor="text1" w:themeTint="A6"/>
                          <w:sz w:val="22"/>
                          <w:szCs w:val="22"/>
                        </w:rPr>
                      </w:pPr>
                      <w:r w:rsidRPr="00C60230">
                        <w:rPr>
                          <w:rFonts w:asciiTheme="minorHAnsi" w:hAnsiTheme="minorHAnsi" w:cstheme="minorHAnsi"/>
                          <w:color w:val="595959" w:themeColor="text1" w:themeTint="A6"/>
                          <w:sz w:val="22"/>
                          <w:szCs w:val="22"/>
                        </w:rPr>
                        <w:t xml:space="preserve">Updated information on the Access for All Design Standards and whether these will be becoming part of the Maltese laws. </w:t>
                      </w:r>
                    </w:p>
                    <w:p w14:paraId="5758B80A" w14:textId="067EC617" w:rsidR="006C7BFE" w:rsidRPr="00C60230" w:rsidRDefault="006C7BFE" w:rsidP="00FA4435">
                      <w:pPr>
                        <w:pStyle w:val="ListParagraph"/>
                        <w:numPr>
                          <w:ilvl w:val="0"/>
                          <w:numId w:val="12"/>
                        </w:numPr>
                        <w:rPr>
                          <w:rFonts w:cstheme="minorHAnsi"/>
                          <w:i/>
                          <w:color w:val="595959" w:themeColor="text1" w:themeTint="A6"/>
                        </w:rPr>
                      </w:pPr>
                      <w:r w:rsidRPr="00C60230">
                        <w:rPr>
                          <w:rFonts w:cstheme="minorHAnsi"/>
                          <w:color w:val="595959" w:themeColor="text1" w:themeTint="A6"/>
                        </w:rPr>
                        <w:t>Measures taken to introduce more regulations and standards with regards to private companies providing transport for disabled people</w:t>
                      </w:r>
                      <w:r>
                        <w:rPr>
                          <w:rFonts w:cstheme="minorHAnsi"/>
                          <w:color w:val="595959" w:themeColor="text1" w:themeTint="A6"/>
                        </w:rPr>
                        <w:t xml:space="preserve"> as well as wheelchair accessible coaches</w:t>
                      </w:r>
                      <w:r w:rsidRPr="00C60230">
                        <w:rPr>
                          <w:rStyle w:val="m605096614837621759s1"/>
                          <w:rFonts w:cstheme="minorHAnsi"/>
                          <w:color w:val="595959" w:themeColor="text1" w:themeTint="A6"/>
                        </w:rPr>
                        <w:t>.</w:t>
                      </w:r>
                    </w:p>
                    <w:p w14:paraId="01994C27" w14:textId="77777777" w:rsidR="006C7BFE" w:rsidRPr="00C60230" w:rsidRDefault="006C7BFE" w:rsidP="00FA4435">
                      <w:pPr>
                        <w:pStyle w:val="ListParagraph"/>
                        <w:numPr>
                          <w:ilvl w:val="0"/>
                          <w:numId w:val="12"/>
                        </w:numPr>
                        <w:rPr>
                          <w:rFonts w:cstheme="minorHAnsi"/>
                          <w:color w:val="595959" w:themeColor="text1" w:themeTint="A6"/>
                        </w:rPr>
                      </w:pPr>
                      <w:r w:rsidRPr="00C60230">
                        <w:rPr>
                          <w:rFonts w:cstheme="minorHAnsi"/>
                          <w:color w:val="595959" w:themeColor="text1" w:themeTint="A6"/>
                        </w:rPr>
                        <w:t xml:space="preserve">Updated information to be provided on accessibility of Historical Places around Malta and Gozo and training provided to Tour Guides to guide people with disabilities. </w:t>
                      </w:r>
                    </w:p>
                    <w:p w14:paraId="710B1296" w14:textId="77777777" w:rsidR="006C7BFE" w:rsidRPr="00C60230" w:rsidRDefault="006C7BFE" w:rsidP="00FA4435">
                      <w:pPr>
                        <w:pStyle w:val="ListParagraph"/>
                        <w:numPr>
                          <w:ilvl w:val="0"/>
                          <w:numId w:val="12"/>
                        </w:numPr>
                        <w:rPr>
                          <w:rFonts w:cstheme="minorHAnsi"/>
                          <w:color w:val="595959" w:themeColor="text1" w:themeTint="A6"/>
                        </w:rPr>
                      </w:pPr>
                      <w:r w:rsidRPr="00C60230">
                        <w:rPr>
                          <w:rFonts w:cstheme="minorHAnsi"/>
                          <w:color w:val="595959" w:themeColor="text1" w:themeTint="A6"/>
                        </w:rPr>
                        <w:t>Updated information to be provided on accessibility of the following public places and the measures  taken to improve accessibility of</w:t>
                      </w:r>
                      <w:r>
                        <w:rPr>
                          <w:rFonts w:cstheme="minorHAnsi"/>
                          <w:color w:val="595959" w:themeColor="text1" w:themeTint="A6"/>
                        </w:rPr>
                        <w:t xml:space="preserve"> the following</w:t>
                      </w:r>
                      <w:r w:rsidRPr="00C60230">
                        <w:rPr>
                          <w:rFonts w:cstheme="minorHAnsi"/>
                          <w:color w:val="595959" w:themeColor="text1" w:themeTint="A6"/>
                        </w:rPr>
                        <w:t xml:space="preserve">: </w:t>
                      </w:r>
                    </w:p>
                    <w:p w14:paraId="50D4FAF4"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 xml:space="preserve">Hospitals and polyclinics </w:t>
                      </w:r>
                    </w:p>
                    <w:p w14:paraId="15AC4EC4"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Sports facilities</w:t>
                      </w:r>
                    </w:p>
                    <w:p w14:paraId="0E566CCE"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Commissioner for Refugees Office</w:t>
                      </w:r>
                    </w:p>
                    <w:p w14:paraId="2498C5C6"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 xml:space="preserve">Asylum centres </w:t>
                      </w:r>
                    </w:p>
                    <w:p w14:paraId="44747227"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Commissioner  for Voluntary Organisations</w:t>
                      </w:r>
                    </w:p>
                    <w:p w14:paraId="424C0C0C"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Police stations</w:t>
                      </w:r>
                    </w:p>
                    <w:p w14:paraId="7A7705F1"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Social services</w:t>
                      </w:r>
                    </w:p>
                    <w:p w14:paraId="432BE9BC"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Public Places and pavements</w:t>
                      </w:r>
                    </w:p>
                    <w:p w14:paraId="06B29C74" w14:textId="77777777" w:rsidR="006C7BFE" w:rsidRPr="00C60230" w:rsidRDefault="006C7BFE" w:rsidP="00FA4435">
                      <w:pPr>
                        <w:pStyle w:val="m605096614837621759p2"/>
                        <w:numPr>
                          <w:ilvl w:val="0"/>
                          <w:numId w:val="13"/>
                        </w:numPr>
                        <w:jc w:val="both"/>
                        <w:rPr>
                          <w:rFonts w:asciiTheme="minorHAnsi" w:hAnsiTheme="minorHAnsi" w:cstheme="minorHAnsi"/>
                          <w:color w:val="595959" w:themeColor="text1" w:themeTint="A6"/>
                          <w:sz w:val="22"/>
                          <w:szCs w:val="22"/>
                        </w:rPr>
                      </w:pPr>
                      <w:r w:rsidRPr="00C60230">
                        <w:rPr>
                          <w:rFonts w:asciiTheme="minorHAnsi" w:hAnsiTheme="minorHAnsi" w:cstheme="minorHAnsi"/>
                          <w:color w:val="595959" w:themeColor="text1" w:themeTint="A6"/>
                          <w:sz w:val="22"/>
                          <w:szCs w:val="22"/>
                        </w:rPr>
                        <w:t>Inaccessible pavements due to various obstructions</w:t>
                      </w:r>
                    </w:p>
                    <w:p w14:paraId="0D28C8BD" w14:textId="77777777" w:rsidR="006C7BFE" w:rsidRDefault="006C7BFE" w:rsidP="00F233BF"/>
                  </w:txbxContent>
                </v:textbox>
                <w10:wrap type="square" anchorx="margin"/>
              </v:shape>
            </w:pict>
          </mc:Fallback>
        </mc:AlternateContent>
      </w:r>
    </w:p>
    <w:p w14:paraId="5EEB805F" w14:textId="77777777" w:rsidR="00D74C0A" w:rsidRDefault="00D74C0A" w:rsidP="009D49F5">
      <w:pPr>
        <w:pStyle w:val="m605096614837621759p1"/>
        <w:rPr>
          <w:rFonts w:asciiTheme="minorHAnsi" w:hAnsiTheme="minorHAnsi" w:cstheme="minorHAnsi"/>
          <w:b/>
          <w:u w:val="single"/>
        </w:rPr>
      </w:pPr>
    </w:p>
    <w:p w14:paraId="11D1E9E9" w14:textId="77777777" w:rsidR="004A6F7D" w:rsidRDefault="004A6F7D" w:rsidP="009D49F5">
      <w:pPr>
        <w:pStyle w:val="m605096614837621759p1"/>
        <w:rPr>
          <w:rFonts w:asciiTheme="minorHAnsi" w:hAnsiTheme="minorHAnsi" w:cstheme="minorHAnsi"/>
          <w:b/>
          <w:u w:val="single"/>
        </w:rPr>
      </w:pPr>
    </w:p>
    <w:p w14:paraId="56921A81" w14:textId="77777777" w:rsidR="00694528" w:rsidRPr="00081E1B" w:rsidRDefault="001A6528" w:rsidP="001E142F">
      <w:pPr>
        <w:pStyle w:val="m605096614837621759p1"/>
        <w:jc w:val="center"/>
        <w:rPr>
          <w:rFonts w:asciiTheme="minorHAnsi" w:hAnsiTheme="minorHAnsi" w:cstheme="minorHAnsi"/>
          <w:b/>
          <w:u w:val="single"/>
        </w:rPr>
      </w:pPr>
      <w:r w:rsidRPr="00081E1B">
        <w:rPr>
          <w:rFonts w:asciiTheme="minorHAnsi" w:hAnsiTheme="minorHAnsi" w:cstheme="minorHAnsi"/>
          <w:b/>
          <w:u w:val="single"/>
        </w:rPr>
        <w:t>Article 10 – Right to life</w:t>
      </w:r>
    </w:p>
    <w:p w14:paraId="3E0FB30F" w14:textId="77777777" w:rsidR="006E45C3" w:rsidRPr="00081E1B" w:rsidRDefault="006E45C3" w:rsidP="00867D69">
      <w:pPr>
        <w:pStyle w:val="m605096614837621759p1"/>
        <w:jc w:val="both"/>
        <w:rPr>
          <w:rFonts w:asciiTheme="minorHAnsi" w:hAnsiTheme="minorHAnsi" w:cstheme="minorHAnsi"/>
          <w:i/>
          <w:color w:val="7F7F7F" w:themeColor="text1" w:themeTint="80"/>
          <w:sz w:val="22"/>
          <w:szCs w:val="22"/>
        </w:rPr>
      </w:pPr>
      <w:r w:rsidRPr="00081E1B">
        <w:rPr>
          <w:rFonts w:asciiTheme="minorHAnsi" w:hAnsiTheme="minorHAnsi" w:cstheme="minorHAnsi"/>
          <w:i/>
          <w:color w:val="7F7F7F" w:themeColor="text1" w:themeTint="80"/>
          <w:sz w:val="22"/>
          <w:szCs w:val="22"/>
        </w:rPr>
        <w:t>Points 69-70 of Initial Report submitted by Malta on the Implementation of UNCRPD</w:t>
      </w:r>
    </w:p>
    <w:p w14:paraId="7B552B60" w14:textId="32639841" w:rsidR="00740839" w:rsidRPr="009D49F5" w:rsidRDefault="00351866" w:rsidP="005C2C9A">
      <w:pPr>
        <w:pStyle w:val="m605096614837621759p1"/>
        <w:jc w:val="both"/>
        <w:rPr>
          <w:rFonts w:asciiTheme="minorHAnsi" w:hAnsiTheme="minorHAnsi" w:cstheme="minorHAnsi"/>
        </w:rPr>
      </w:pPr>
      <w:r w:rsidRPr="009D49F5">
        <w:rPr>
          <w:rStyle w:val="m605096614837621759apple-converted-space"/>
          <w:rFonts w:asciiTheme="minorHAnsi" w:hAnsiTheme="minorHAnsi" w:cstheme="minorHAnsi"/>
        </w:rPr>
        <w:t>CRPD notes that</w:t>
      </w:r>
      <w:r w:rsidR="001A6528" w:rsidRPr="009D49F5">
        <w:rPr>
          <w:rStyle w:val="m605096614837621759s1"/>
          <w:rFonts w:asciiTheme="minorHAnsi" w:hAnsiTheme="minorHAnsi" w:cstheme="minorHAnsi"/>
        </w:rPr>
        <w:t xml:space="preserve"> </w:t>
      </w:r>
      <w:r w:rsidRPr="009D49F5">
        <w:rPr>
          <w:rStyle w:val="m605096614837621759s1"/>
          <w:rFonts w:asciiTheme="minorHAnsi" w:hAnsiTheme="minorHAnsi" w:cstheme="minorHAnsi"/>
        </w:rPr>
        <w:t>d</w:t>
      </w:r>
      <w:r w:rsidR="001B4B30" w:rsidRPr="009D49F5">
        <w:rPr>
          <w:rStyle w:val="m605096614837621759s1"/>
          <w:rFonts w:asciiTheme="minorHAnsi" w:hAnsiTheme="minorHAnsi" w:cstheme="minorHAnsi"/>
        </w:rPr>
        <w:t xml:space="preserve">uring the past months, there have been some discussions </w:t>
      </w:r>
      <w:r w:rsidRPr="009D49F5">
        <w:rPr>
          <w:rStyle w:val="m605096614837621759s1"/>
          <w:rFonts w:asciiTheme="minorHAnsi" w:hAnsiTheme="minorHAnsi" w:cstheme="minorHAnsi"/>
        </w:rPr>
        <w:t>on the introduction of</w:t>
      </w:r>
      <w:r w:rsidR="001A6528" w:rsidRPr="009D49F5">
        <w:rPr>
          <w:rStyle w:val="m605096614837621759s1"/>
          <w:rFonts w:asciiTheme="minorHAnsi" w:hAnsiTheme="minorHAnsi" w:cstheme="minorHAnsi"/>
        </w:rPr>
        <w:t xml:space="preserve"> euthanasia</w:t>
      </w:r>
      <w:r w:rsidRPr="009D49F5">
        <w:rPr>
          <w:rStyle w:val="m605096614837621759s1"/>
          <w:rFonts w:asciiTheme="minorHAnsi" w:hAnsiTheme="minorHAnsi" w:cstheme="minorHAnsi"/>
        </w:rPr>
        <w:t xml:space="preserve"> in Malta</w:t>
      </w:r>
      <w:r w:rsidR="0035112B" w:rsidRPr="009D49F5">
        <w:rPr>
          <w:rStyle w:val="m605096614837621759s1"/>
          <w:rFonts w:asciiTheme="minorHAnsi" w:hAnsiTheme="minorHAnsi" w:cstheme="minorHAnsi"/>
        </w:rPr>
        <w:t>.</w:t>
      </w:r>
      <w:r w:rsidR="003C613B" w:rsidRPr="009D49F5">
        <w:rPr>
          <w:rStyle w:val="m605096614837621759s1"/>
          <w:rFonts w:asciiTheme="minorHAnsi" w:hAnsiTheme="minorHAnsi" w:cstheme="minorHAnsi"/>
        </w:rPr>
        <w:t xml:space="preserve"> With regards to abortion</w:t>
      </w:r>
      <w:r w:rsidR="0035112B" w:rsidRPr="009D49F5">
        <w:rPr>
          <w:rStyle w:val="m605096614837621759s1"/>
          <w:rFonts w:asciiTheme="minorHAnsi" w:hAnsiTheme="minorHAnsi" w:cstheme="minorHAnsi"/>
        </w:rPr>
        <w:t xml:space="preserve">, </w:t>
      </w:r>
      <w:r w:rsidR="00460C3D" w:rsidRPr="009D49F5">
        <w:rPr>
          <w:rStyle w:val="m605096614837621759s1"/>
          <w:rFonts w:asciiTheme="minorHAnsi" w:hAnsiTheme="minorHAnsi" w:cstheme="minorHAnsi"/>
        </w:rPr>
        <w:t>t</w:t>
      </w:r>
      <w:r w:rsidR="00DC3D3D" w:rsidRPr="009D49F5">
        <w:rPr>
          <w:rStyle w:val="m605096614837621759s1"/>
          <w:rFonts w:asciiTheme="minorHAnsi" w:hAnsiTheme="minorHAnsi" w:cstheme="minorHAnsi"/>
        </w:rPr>
        <w:t xml:space="preserve">he </w:t>
      </w:r>
      <w:r w:rsidR="00DC6E91" w:rsidRPr="009D49F5">
        <w:rPr>
          <w:rStyle w:val="m605096614837621759s1"/>
          <w:rFonts w:asciiTheme="minorHAnsi" w:hAnsiTheme="minorHAnsi" w:cstheme="minorHAnsi"/>
        </w:rPr>
        <w:t xml:space="preserve">Prime Minister </w:t>
      </w:r>
      <w:r w:rsidR="00460C3D" w:rsidRPr="009D49F5">
        <w:rPr>
          <w:rStyle w:val="m605096614837621759s1"/>
          <w:rFonts w:asciiTheme="minorHAnsi" w:hAnsiTheme="minorHAnsi" w:cstheme="minorHAnsi"/>
        </w:rPr>
        <w:t xml:space="preserve">of Malta </w:t>
      </w:r>
      <w:r w:rsidR="00DC6E91" w:rsidRPr="009D49F5">
        <w:rPr>
          <w:rStyle w:val="m605096614837621759s1"/>
          <w:rFonts w:asciiTheme="minorHAnsi" w:hAnsiTheme="minorHAnsi" w:cstheme="minorHAnsi"/>
        </w:rPr>
        <w:t>has also rec</w:t>
      </w:r>
      <w:r w:rsidR="00D74C0A" w:rsidRPr="009D49F5">
        <w:rPr>
          <w:rStyle w:val="m605096614837621759s1"/>
          <w:rFonts w:asciiTheme="minorHAnsi" w:hAnsiTheme="minorHAnsi" w:cstheme="minorHAnsi"/>
        </w:rPr>
        <w:t xml:space="preserve">ently issued a letter to the </w:t>
      </w:r>
      <w:r w:rsidR="00AC7902" w:rsidRPr="009D49F5">
        <w:rPr>
          <w:rStyle w:val="m605096614837621759s1"/>
          <w:rFonts w:asciiTheme="minorHAnsi" w:hAnsiTheme="minorHAnsi" w:cstheme="minorHAnsi"/>
        </w:rPr>
        <w:t xml:space="preserve">Commissioner </w:t>
      </w:r>
      <w:r w:rsidR="00AC7902">
        <w:rPr>
          <w:rStyle w:val="m605096614837621759s1"/>
          <w:rFonts w:asciiTheme="minorHAnsi" w:hAnsiTheme="minorHAnsi" w:cstheme="minorHAnsi"/>
        </w:rPr>
        <w:t xml:space="preserve">for </w:t>
      </w:r>
      <w:r w:rsidR="00DC6E91" w:rsidRPr="009D49F5">
        <w:rPr>
          <w:rStyle w:val="m605096614837621759s1"/>
          <w:rFonts w:asciiTheme="minorHAnsi" w:hAnsiTheme="minorHAnsi" w:cstheme="minorHAnsi"/>
        </w:rPr>
        <w:t>Human Rights</w:t>
      </w:r>
      <w:r w:rsidR="00D74C0A" w:rsidRPr="009D49F5">
        <w:rPr>
          <w:rStyle w:val="m605096614837621759s1"/>
          <w:rFonts w:asciiTheme="minorHAnsi" w:hAnsiTheme="minorHAnsi" w:cstheme="minorHAnsi"/>
        </w:rPr>
        <w:t xml:space="preserve"> at the Council of Europe </w:t>
      </w:r>
      <w:r w:rsidR="00DC6E91" w:rsidRPr="009D49F5">
        <w:rPr>
          <w:rStyle w:val="m605096614837621759s1"/>
          <w:rFonts w:asciiTheme="minorHAnsi" w:hAnsiTheme="minorHAnsi" w:cstheme="minorHAnsi"/>
        </w:rPr>
        <w:t>stating</w:t>
      </w:r>
      <w:r w:rsidR="009D49F5">
        <w:rPr>
          <w:rStyle w:val="m605096614837621759s1"/>
          <w:rFonts w:asciiTheme="minorHAnsi" w:hAnsiTheme="minorHAnsi" w:cstheme="minorHAnsi"/>
        </w:rPr>
        <w:t xml:space="preserve"> that</w:t>
      </w:r>
      <w:r w:rsidR="00DC6E91" w:rsidRPr="009D49F5">
        <w:rPr>
          <w:rStyle w:val="m605096614837621759s1"/>
          <w:rFonts w:asciiTheme="minorHAnsi" w:hAnsiTheme="minorHAnsi" w:cstheme="minorHAnsi"/>
        </w:rPr>
        <w:t xml:space="preserve"> </w:t>
      </w:r>
      <w:r w:rsidR="009D49F5" w:rsidRPr="009D49F5">
        <w:rPr>
          <w:rFonts w:asciiTheme="minorHAnsi" w:hAnsiTheme="minorHAnsi" w:cstheme="minorHAnsi"/>
          <w:color w:val="222222"/>
          <w:shd w:val="clear" w:color="auto" w:fill="FFFFFF"/>
        </w:rPr>
        <w:t>"Nonetheless, my Government neither has the political mandate to open a debate on access to abortion, nor the support of the public opinion on this matter."</w:t>
      </w:r>
      <w:r w:rsidR="001A6528" w:rsidRPr="009D49F5">
        <w:rPr>
          <w:rFonts w:asciiTheme="minorHAnsi" w:hAnsiTheme="minorHAnsi" w:cstheme="minorHAnsi"/>
        </w:rPr>
        <w:t xml:space="preserve"> </w:t>
      </w:r>
      <w:r w:rsidR="009D49F5" w:rsidRPr="009D49F5">
        <w:rPr>
          <w:rStyle w:val="FootnoteReference"/>
          <w:rFonts w:asciiTheme="minorHAnsi" w:hAnsiTheme="minorHAnsi" w:cstheme="minorHAnsi"/>
        </w:rPr>
        <w:footnoteReference w:id="18"/>
      </w:r>
      <w:r w:rsidR="009D49F5" w:rsidRPr="009D49F5">
        <w:rPr>
          <w:rStyle w:val="m605096614837621759s1"/>
          <w:rFonts w:asciiTheme="minorHAnsi" w:hAnsiTheme="minorHAnsi" w:cstheme="minorHAnsi"/>
        </w:rPr>
        <w:t xml:space="preserve"> </w:t>
      </w:r>
      <w:r w:rsidR="002E069B" w:rsidRPr="009D49F5">
        <w:rPr>
          <w:rFonts w:asciiTheme="minorHAnsi" w:hAnsiTheme="minorHAnsi" w:cstheme="minorHAnsi"/>
        </w:rPr>
        <w:t xml:space="preserve">The </w:t>
      </w:r>
      <w:r w:rsidR="001A6528" w:rsidRPr="009D49F5">
        <w:rPr>
          <w:rFonts w:asciiTheme="minorHAnsi" w:hAnsiTheme="minorHAnsi" w:cstheme="minorHAnsi"/>
        </w:rPr>
        <w:t>IVF</w:t>
      </w:r>
      <w:r w:rsidR="002E069B" w:rsidRPr="009D49F5">
        <w:rPr>
          <w:rFonts w:asciiTheme="minorHAnsi" w:hAnsiTheme="minorHAnsi" w:cstheme="minorHAnsi"/>
        </w:rPr>
        <w:t xml:space="preserve"> legislation</w:t>
      </w:r>
      <w:r w:rsidR="009D6C7A" w:rsidRPr="009D49F5">
        <w:rPr>
          <w:rFonts w:asciiTheme="minorHAnsi" w:hAnsiTheme="minorHAnsi" w:cstheme="minorHAnsi"/>
        </w:rPr>
        <w:t xml:space="preserve"> is currently being implemented</w:t>
      </w:r>
      <w:r w:rsidR="004175C6" w:rsidRPr="009D49F5">
        <w:rPr>
          <w:rFonts w:asciiTheme="minorHAnsi" w:hAnsiTheme="minorHAnsi" w:cstheme="minorHAnsi"/>
        </w:rPr>
        <w:t xml:space="preserve"> in Malta</w:t>
      </w:r>
      <w:r w:rsidR="009D6C7A" w:rsidRPr="009D49F5">
        <w:rPr>
          <w:rFonts w:asciiTheme="minorHAnsi" w:hAnsiTheme="minorHAnsi" w:cstheme="minorHAnsi"/>
        </w:rPr>
        <w:t>.</w:t>
      </w:r>
    </w:p>
    <w:p w14:paraId="4AE77644" w14:textId="77777777" w:rsidR="009D1132" w:rsidRPr="009D49F5" w:rsidRDefault="009D1132" w:rsidP="005C2C9A">
      <w:pPr>
        <w:pStyle w:val="m605096614837621759p1"/>
        <w:jc w:val="both"/>
        <w:rPr>
          <w:rFonts w:asciiTheme="minorHAnsi" w:hAnsiTheme="minorHAnsi" w:cstheme="minorHAnsi"/>
          <w:b/>
        </w:rPr>
      </w:pPr>
    </w:p>
    <w:p w14:paraId="4E6CC0F1" w14:textId="77777777" w:rsidR="00694528" w:rsidRPr="00081E1B" w:rsidRDefault="002E069B" w:rsidP="001E142F">
      <w:pPr>
        <w:pStyle w:val="m605096614837621759p1"/>
        <w:jc w:val="center"/>
        <w:rPr>
          <w:rFonts w:asciiTheme="minorHAnsi" w:hAnsiTheme="minorHAnsi" w:cstheme="minorHAnsi"/>
          <w:b/>
          <w:u w:val="single"/>
        </w:rPr>
      </w:pPr>
      <w:r w:rsidRPr="00081E1B">
        <w:rPr>
          <w:rFonts w:asciiTheme="minorHAnsi" w:hAnsiTheme="minorHAnsi" w:cstheme="minorHAnsi"/>
          <w:b/>
          <w:u w:val="single"/>
        </w:rPr>
        <w:t>Article 11 – Situations of Risk and Humanitarian Emergencies</w:t>
      </w:r>
    </w:p>
    <w:p w14:paraId="3D32CACC" w14:textId="77777777" w:rsidR="002E069B" w:rsidRPr="00081E1B" w:rsidRDefault="002E069B" w:rsidP="005C2C9A">
      <w:pPr>
        <w:pStyle w:val="m605096614837621759p1"/>
        <w:jc w:val="both"/>
        <w:rPr>
          <w:rFonts w:asciiTheme="minorHAnsi" w:hAnsiTheme="minorHAnsi" w:cstheme="minorHAnsi"/>
          <w:i/>
          <w:color w:val="7F7F7F" w:themeColor="text1" w:themeTint="80"/>
          <w:sz w:val="22"/>
          <w:szCs w:val="22"/>
        </w:rPr>
      </w:pPr>
      <w:r w:rsidRPr="00081E1B">
        <w:rPr>
          <w:rFonts w:asciiTheme="minorHAnsi" w:hAnsiTheme="minorHAnsi" w:cstheme="minorHAnsi"/>
          <w:i/>
          <w:color w:val="7F7F7F" w:themeColor="text1" w:themeTint="80"/>
        </w:rPr>
        <w:t>Points 71-72</w:t>
      </w:r>
      <w:r w:rsidR="00867D69" w:rsidRPr="00081E1B">
        <w:rPr>
          <w:rFonts w:asciiTheme="minorHAnsi" w:hAnsiTheme="minorHAnsi" w:cstheme="minorHAnsi"/>
          <w:i/>
          <w:color w:val="7F7F7F" w:themeColor="text1" w:themeTint="80"/>
          <w:sz w:val="22"/>
          <w:szCs w:val="22"/>
        </w:rPr>
        <w:t xml:space="preserve"> of Initial Report submitted by Malta on the Implementation of UNCRPD</w:t>
      </w:r>
    </w:p>
    <w:p w14:paraId="609AC781" w14:textId="2824BFDF" w:rsidR="0073454E" w:rsidRPr="00081E1B" w:rsidRDefault="00A30CA3" w:rsidP="008F1B8F">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noProof/>
        </w:rPr>
        <mc:AlternateContent>
          <mc:Choice Requires="wps">
            <w:drawing>
              <wp:anchor distT="45720" distB="45720" distL="114300" distR="114300" simplePos="0" relativeHeight="251654656" behindDoc="0" locked="0" layoutInCell="1" allowOverlap="1" wp14:anchorId="4E0A991F" wp14:editId="07A106EB">
                <wp:simplePos x="0" y="0"/>
                <wp:positionH relativeFrom="column">
                  <wp:posOffset>104775</wp:posOffset>
                </wp:positionH>
                <wp:positionV relativeFrom="paragraph">
                  <wp:posOffset>1362075</wp:posOffset>
                </wp:positionV>
                <wp:extent cx="5753100" cy="1047750"/>
                <wp:effectExtent l="0" t="0" r="19050" b="1905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047750"/>
                        </a:xfrm>
                        <a:prstGeom prst="rect">
                          <a:avLst/>
                        </a:prstGeom>
                        <a:solidFill>
                          <a:srgbClr val="FFFFFF"/>
                        </a:solidFill>
                        <a:ln w="9525">
                          <a:solidFill>
                            <a:srgbClr val="000000"/>
                          </a:solidFill>
                          <a:miter lim="800000"/>
                          <a:headEnd/>
                          <a:tailEnd/>
                        </a:ln>
                      </wps:spPr>
                      <wps:txbx>
                        <w:txbxContent>
                          <w:p w14:paraId="38C9838B" w14:textId="77777777" w:rsidR="006C7BFE" w:rsidRPr="00C60230" w:rsidRDefault="006C7BFE" w:rsidP="00740839">
                            <w:pPr>
                              <w:pStyle w:val="m605096614837621759p2"/>
                              <w:jc w:val="both"/>
                              <w:rPr>
                                <w:rFonts w:asciiTheme="minorHAnsi" w:hAnsiTheme="minorHAnsi" w:cstheme="minorHAnsi"/>
                                <w:color w:val="7F7F7F" w:themeColor="text1" w:themeTint="80"/>
                              </w:rPr>
                            </w:pPr>
                            <w:r w:rsidRPr="00C60230">
                              <w:rPr>
                                <w:rFonts w:asciiTheme="minorHAnsi" w:hAnsiTheme="minorHAnsi" w:cstheme="minorHAnsi"/>
                                <w:b/>
                                <w:color w:val="7F7F7F" w:themeColor="text1" w:themeTint="80"/>
                              </w:rPr>
                              <w:t>Recommendation 3</w:t>
                            </w:r>
                            <w:r w:rsidRPr="00C60230">
                              <w:rPr>
                                <w:rFonts w:asciiTheme="minorHAnsi" w:hAnsiTheme="minorHAnsi" w:cstheme="minorHAnsi"/>
                                <w:color w:val="7F7F7F" w:themeColor="text1" w:themeTint="80"/>
                              </w:rPr>
                              <w:t xml:space="preserve"> – </w:t>
                            </w:r>
                            <w:r w:rsidRPr="00C60230">
                              <w:rPr>
                                <w:rFonts w:asciiTheme="minorHAnsi" w:hAnsiTheme="minorHAnsi" w:cstheme="minorHAnsi"/>
                                <w:color w:val="7F7F7F" w:themeColor="text1" w:themeTint="80"/>
                                <w14:textFill>
                                  <w14:solidFill>
                                    <w14:schemeClr w14:val="tx1">
                                      <w14:alpha w14:val="1000"/>
                                      <w14:lumMod w14:val="50000"/>
                                      <w14:lumOff w14:val="50000"/>
                                    </w14:schemeClr>
                                  </w14:solidFill>
                                </w14:textFill>
                              </w:rPr>
                              <w:t>The Commission for the Rights of Persons with Disability recommends</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that the Committee requests Malta to provide </w:t>
                            </w:r>
                            <w:r w:rsidRPr="00C60230">
                              <w:rPr>
                                <w:rFonts w:asciiTheme="minorHAnsi" w:hAnsiTheme="minorHAnsi" w:cstheme="minorHAnsi"/>
                                <w:color w:val="7F7F7F" w:themeColor="text1" w:themeTint="80"/>
                              </w:rPr>
                              <w:t xml:space="preserve">updated information on what is being done to improve the accessibility of the Emergency services for people who are </w:t>
                            </w:r>
                            <w:r w:rsidRPr="00C60230">
                              <w:rPr>
                                <w:rFonts w:asciiTheme="minorHAnsi" w:hAnsiTheme="minorHAnsi" w:cstheme="minorHAnsi"/>
                                <w:i/>
                                <w:color w:val="7F7F7F" w:themeColor="text1" w:themeTint="80"/>
                              </w:rPr>
                              <w:t xml:space="preserve">Deaf </w:t>
                            </w:r>
                            <w:r w:rsidRPr="00C60230">
                              <w:rPr>
                                <w:rFonts w:asciiTheme="minorHAnsi" w:hAnsiTheme="minorHAnsi" w:cstheme="minorHAnsi"/>
                                <w:color w:val="7F7F7F" w:themeColor="text1" w:themeTint="80"/>
                              </w:rPr>
                              <w:t xml:space="preserve">or </w:t>
                            </w:r>
                            <w:r w:rsidRPr="00C60230">
                              <w:rPr>
                                <w:rFonts w:asciiTheme="minorHAnsi" w:hAnsiTheme="minorHAnsi" w:cstheme="minorHAnsi"/>
                                <w:i/>
                                <w:color w:val="7F7F7F" w:themeColor="text1" w:themeTint="80"/>
                              </w:rPr>
                              <w:t xml:space="preserve">Hard of Hearing. </w:t>
                            </w:r>
                          </w:p>
                          <w:p w14:paraId="25C836F3" w14:textId="77777777" w:rsidR="006C7BFE" w:rsidRDefault="006C7BFE" w:rsidP="009D6C7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A991F" id="Text Box 13" o:spid="_x0000_s1028" type="#_x0000_t202" style="position:absolute;left:0;text-align:left;margin-left:8.25pt;margin-top:107.25pt;width:453pt;height:82.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">
                <v:textbox>
                  <w:txbxContent>
                    <w:p w14:paraId="38C9838B" w14:textId="77777777" w:rsidR="006C7BFE" w:rsidRPr="00C60230" w:rsidRDefault="006C7BFE" w:rsidP="00740839">
                      <w:pPr>
                        <w:pStyle w:val="m605096614837621759p2"/>
                        <w:jc w:val="both"/>
                        <w:rPr>
                          <w:rFonts w:asciiTheme="minorHAnsi" w:hAnsiTheme="minorHAnsi" w:cstheme="minorHAnsi"/>
                          <w:color w:val="7F7F7F" w:themeColor="text1" w:themeTint="80"/>
                        </w:rPr>
                      </w:pPr>
                      <w:r w:rsidRPr="00C60230">
                        <w:rPr>
                          <w:rFonts w:asciiTheme="minorHAnsi" w:hAnsiTheme="minorHAnsi" w:cstheme="minorHAnsi"/>
                          <w:b/>
                          <w:color w:val="7F7F7F" w:themeColor="text1" w:themeTint="80"/>
                        </w:rPr>
                        <w:t>Recommendation 3</w:t>
                      </w:r>
                      <w:r w:rsidRPr="00C60230">
                        <w:rPr>
                          <w:rFonts w:asciiTheme="minorHAnsi" w:hAnsiTheme="minorHAnsi" w:cstheme="minorHAnsi"/>
                          <w:color w:val="7F7F7F" w:themeColor="text1" w:themeTint="80"/>
                        </w:rPr>
                        <w:t xml:space="preserve"> – </w:t>
                      </w:r>
                      <w:r w:rsidRPr="00C60230">
                        <w:rPr>
                          <w:rFonts w:asciiTheme="minorHAnsi" w:hAnsiTheme="minorHAnsi" w:cstheme="minorHAnsi"/>
                          <w:color w:val="7F7F7F" w:themeColor="text1" w:themeTint="80"/>
                          <w14:textFill>
                            <w14:solidFill>
                              <w14:schemeClr w14:val="tx1">
                                <w14:alpha w14:val="1000"/>
                                <w14:lumMod w14:val="50000"/>
                                <w14:lumOff w14:val="50000"/>
                              </w14:schemeClr>
                            </w14:solidFill>
                          </w14:textFill>
                        </w:rPr>
                        <w:t>The Commission for the Rights of Persons with Disability recommends</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that the Committee requests Malta to provide </w:t>
                      </w:r>
                      <w:r w:rsidRPr="00C60230">
                        <w:rPr>
                          <w:rFonts w:asciiTheme="minorHAnsi" w:hAnsiTheme="minorHAnsi" w:cstheme="minorHAnsi"/>
                          <w:color w:val="7F7F7F" w:themeColor="text1" w:themeTint="80"/>
                        </w:rPr>
                        <w:t xml:space="preserve">updated information on what is being done to improve the accessibility of the Emergency services for people who are </w:t>
                      </w:r>
                      <w:r w:rsidRPr="00C60230">
                        <w:rPr>
                          <w:rFonts w:asciiTheme="minorHAnsi" w:hAnsiTheme="minorHAnsi" w:cstheme="minorHAnsi"/>
                          <w:i/>
                          <w:color w:val="7F7F7F" w:themeColor="text1" w:themeTint="80"/>
                        </w:rPr>
                        <w:t xml:space="preserve">Deaf </w:t>
                      </w:r>
                      <w:r w:rsidRPr="00C60230">
                        <w:rPr>
                          <w:rFonts w:asciiTheme="minorHAnsi" w:hAnsiTheme="minorHAnsi" w:cstheme="minorHAnsi"/>
                          <w:color w:val="7F7F7F" w:themeColor="text1" w:themeTint="80"/>
                        </w:rPr>
                        <w:t xml:space="preserve">or </w:t>
                      </w:r>
                      <w:r w:rsidRPr="00C60230">
                        <w:rPr>
                          <w:rFonts w:asciiTheme="minorHAnsi" w:hAnsiTheme="minorHAnsi" w:cstheme="minorHAnsi"/>
                          <w:i/>
                          <w:color w:val="7F7F7F" w:themeColor="text1" w:themeTint="80"/>
                        </w:rPr>
                        <w:t xml:space="preserve">Hard of Hearing. </w:t>
                      </w:r>
                    </w:p>
                    <w:p w14:paraId="25C836F3" w14:textId="77777777" w:rsidR="006C7BFE" w:rsidRDefault="006C7BFE" w:rsidP="009D6C7A"/>
                  </w:txbxContent>
                </v:textbox>
                <w10:wrap type="square"/>
              </v:shape>
            </w:pict>
          </mc:Fallback>
        </mc:AlternateContent>
      </w:r>
      <w:r w:rsidR="004175C6" w:rsidRPr="00081E1B">
        <w:rPr>
          <w:rStyle w:val="m605096614837621759s1"/>
          <w:rFonts w:asciiTheme="minorHAnsi" w:hAnsiTheme="minorHAnsi" w:cstheme="minorHAnsi"/>
        </w:rPr>
        <w:t>T</w:t>
      </w:r>
      <w:r w:rsidR="008F1B8F" w:rsidRPr="00081E1B">
        <w:rPr>
          <w:rStyle w:val="m605096614837621759s1"/>
          <w:rFonts w:asciiTheme="minorHAnsi" w:hAnsiTheme="minorHAnsi" w:cstheme="minorHAnsi"/>
        </w:rPr>
        <w:t>he</w:t>
      </w:r>
      <w:r w:rsidR="00C77D0B" w:rsidRPr="00081E1B">
        <w:rPr>
          <w:rStyle w:val="m605096614837621759s1"/>
          <w:rFonts w:asciiTheme="minorHAnsi" w:hAnsiTheme="minorHAnsi" w:cstheme="minorHAnsi"/>
        </w:rPr>
        <w:t xml:space="preserve"> Commission for the Rights of Persons with Disability</w:t>
      </w:r>
      <w:r w:rsidR="004175C6" w:rsidRPr="00081E1B">
        <w:rPr>
          <w:rStyle w:val="m605096614837621759s1"/>
          <w:rFonts w:asciiTheme="minorHAnsi" w:hAnsiTheme="minorHAnsi" w:cstheme="minorHAnsi"/>
        </w:rPr>
        <w:t xml:space="preserve"> had some discussions with voluntary organisations of people who are Deaf </w:t>
      </w:r>
      <w:r w:rsidR="004F3729" w:rsidRPr="00081E1B">
        <w:rPr>
          <w:rStyle w:val="m605096614837621759s1"/>
          <w:rFonts w:asciiTheme="minorHAnsi" w:hAnsiTheme="minorHAnsi" w:cstheme="minorHAnsi"/>
        </w:rPr>
        <w:t>and</w:t>
      </w:r>
      <w:r w:rsidR="004175C6" w:rsidRPr="00081E1B">
        <w:rPr>
          <w:rStyle w:val="m605096614837621759s1"/>
          <w:rFonts w:asciiTheme="minorHAnsi" w:hAnsiTheme="minorHAnsi" w:cstheme="minorHAnsi"/>
        </w:rPr>
        <w:t xml:space="preserve"> ‘hard of hearing’ on </w:t>
      </w:r>
      <w:r w:rsidRPr="00081E1B">
        <w:rPr>
          <w:rStyle w:val="m605096614837621759s1"/>
          <w:rFonts w:asciiTheme="minorHAnsi" w:hAnsiTheme="minorHAnsi" w:cstheme="minorHAnsi"/>
        </w:rPr>
        <w:t xml:space="preserve">the current available emergency services. CRPD </w:t>
      </w:r>
      <w:r w:rsidR="006573A9" w:rsidRPr="00081E1B">
        <w:rPr>
          <w:rStyle w:val="m605096614837621759s1"/>
          <w:rFonts w:asciiTheme="minorHAnsi" w:hAnsiTheme="minorHAnsi" w:cstheme="minorHAnsi"/>
        </w:rPr>
        <w:t>notes that</w:t>
      </w:r>
      <w:r w:rsidR="00C77D0B" w:rsidRPr="00081E1B">
        <w:rPr>
          <w:rStyle w:val="m605096614837621759s1"/>
          <w:rFonts w:asciiTheme="minorHAnsi" w:hAnsiTheme="minorHAnsi" w:cstheme="minorHAnsi"/>
        </w:rPr>
        <w:t xml:space="preserve"> </w:t>
      </w:r>
      <w:r w:rsidR="008F1B8F" w:rsidRPr="00081E1B">
        <w:rPr>
          <w:rStyle w:val="m605096614837621759s1"/>
          <w:rFonts w:asciiTheme="minorHAnsi" w:hAnsiTheme="minorHAnsi" w:cstheme="minorHAnsi"/>
        </w:rPr>
        <w:t>t</w:t>
      </w:r>
      <w:r w:rsidR="0073454E" w:rsidRPr="00081E1B">
        <w:rPr>
          <w:rStyle w:val="m605096614837621759s1"/>
          <w:rFonts w:asciiTheme="minorHAnsi" w:hAnsiTheme="minorHAnsi" w:cstheme="minorHAnsi"/>
        </w:rPr>
        <w:t xml:space="preserve">he </w:t>
      </w:r>
      <w:r w:rsidR="002E069B" w:rsidRPr="00081E1B">
        <w:rPr>
          <w:rStyle w:val="m605096614837621759s1"/>
          <w:rFonts w:asciiTheme="minorHAnsi" w:hAnsiTheme="minorHAnsi" w:cstheme="minorHAnsi"/>
        </w:rPr>
        <w:t>SMS e</w:t>
      </w:r>
      <w:r w:rsidR="00EE2EBC" w:rsidRPr="00081E1B">
        <w:rPr>
          <w:rStyle w:val="m605096614837621759s1"/>
          <w:rFonts w:asciiTheme="minorHAnsi" w:hAnsiTheme="minorHAnsi" w:cstheme="minorHAnsi"/>
        </w:rPr>
        <w:t>mergency services project with Malta P</w:t>
      </w:r>
      <w:r w:rsidR="0073454E" w:rsidRPr="00081E1B">
        <w:rPr>
          <w:rStyle w:val="m605096614837621759s1"/>
          <w:rFonts w:asciiTheme="minorHAnsi" w:hAnsiTheme="minorHAnsi" w:cstheme="minorHAnsi"/>
        </w:rPr>
        <w:t>olice</w:t>
      </w:r>
      <w:r w:rsidRPr="00081E1B">
        <w:rPr>
          <w:rStyle w:val="m605096614837621759s1"/>
          <w:rFonts w:asciiTheme="minorHAnsi" w:hAnsiTheme="minorHAnsi" w:cstheme="minorHAnsi"/>
        </w:rPr>
        <w:t>,</w:t>
      </w:r>
      <w:r w:rsidR="00C77D0B" w:rsidRPr="00081E1B">
        <w:rPr>
          <w:rStyle w:val="m605096614837621759s1"/>
          <w:rFonts w:asciiTheme="minorHAnsi" w:hAnsiTheme="minorHAnsi" w:cstheme="minorHAnsi"/>
        </w:rPr>
        <w:t xml:space="preserve"> mentioned in p</w:t>
      </w:r>
      <w:r w:rsidR="00C77D0B" w:rsidRPr="00081E1B">
        <w:rPr>
          <w:rStyle w:val="m605096614837621759apple-converted-space"/>
          <w:rFonts w:asciiTheme="minorHAnsi" w:hAnsiTheme="minorHAnsi" w:cstheme="minorHAnsi"/>
        </w:rPr>
        <w:t>oint 72</w:t>
      </w:r>
      <w:r w:rsidR="00C77D0B" w:rsidRPr="00081E1B">
        <w:rPr>
          <w:rStyle w:val="m605096614837621759s1"/>
          <w:rFonts w:asciiTheme="minorHAnsi" w:hAnsiTheme="minorHAnsi" w:cstheme="minorHAnsi"/>
        </w:rPr>
        <w:t xml:space="preserve"> </w:t>
      </w:r>
      <w:r w:rsidRPr="00081E1B">
        <w:rPr>
          <w:rStyle w:val="m605096614837621759s1"/>
          <w:rFonts w:asciiTheme="minorHAnsi" w:hAnsiTheme="minorHAnsi" w:cstheme="minorHAnsi"/>
        </w:rPr>
        <w:t xml:space="preserve">of the Initial Report, </w:t>
      </w:r>
      <w:r w:rsidR="0073454E" w:rsidRPr="00081E1B">
        <w:rPr>
          <w:rStyle w:val="m605096614837621759s1"/>
          <w:rFonts w:asciiTheme="minorHAnsi" w:hAnsiTheme="minorHAnsi" w:cstheme="minorHAnsi"/>
        </w:rPr>
        <w:t>may not be very practical</w:t>
      </w:r>
      <w:r w:rsidR="002E069B" w:rsidRPr="00081E1B">
        <w:rPr>
          <w:rStyle w:val="m605096614837621759s1"/>
          <w:rFonts w:asciiTheme="minorHAnsi" w:hAnsiTheme="minorHAnsi" w:cstheme="minorHAnsi"/>
        </w:rPr>
        <w:t xml:space="preserve"> in certain </w:t>
      </w:r>
      <w:r w:rsidR="000A345D" w:rsidRPr="00081E1B">
        <w:rPr>
          <w:rStyle w:val="m605096614837621759s1"/>
          <w:rFonts w:asciiTheme="minorHAnsi" w:hAnsiTheme="minorHAnsi" w:cstheme="minorHAnsi"/>
        </w:rPr>
        <w:t xml:space="preserve">emergency </w:t>
      </w:r>
      <w:r w:rsidR="002E069B" w:rsidRPr="00081E1B">
        <w:rPr>
          <w:rStyle w:val="m605096614837621759s1"/>
          <w:rFonts w:asciiTheme="minorHAnsi" w:hAnsiTheme="minorHAnsi" w:cstheme="minorHAnsi"/>
        </w:rPr>
        <w:t>situations</w:t>
      </w:r>
      <w:r w:rsidR="0073454E" w:rsidRPr="00081E1B">
        <w:rPr>
          <w:rStyle w:val="m605096614837621759s1"/>
          <w:rFonts w:asciiTheme="minorHAnsi" w:hAnsiTheme="minorHAnsi" w:cstheme="minorHAnsi"/>
        </w:rPr>
        <w:t xml:space="preserve"> and a</w:t>
      </w:r>
      <w:r w:rsidR="002E069B" w:rsidRPr="00081E1B">
        <w:rPr>
          <w:rStyle w:val="m605096614837621759s1"/>
          <w:rFonts w:asciiTheme="minorHAnsi" w:hAnsiTheme="minorHAnsi" w:cstheme="minorHAnsi"/>
        </w:rPr>
        <w:t>lternative project</w:t>
      </w:r>
      <w:r w:rsidR="006573A9" w:rsidRPr="00081E1B">
        <w:rPr>
          <w:rStyle w:val="m605096614837621759s1"/>
          <w:rFonts w:asciiTheme="minorHAnsi" w:hAnsiTheme="minorHAnsi" w:cstheme="minorHAnsi"/>
        </w:rPr>
        <w:t>s w</w:t>
      </w:r>
      <w:r w:rsidR="0073454E" w:rsidRPr="00081E1B">
        <w:rPr>
          <w:rStyle w:val="m605096614837621759s1"/>
          <w:rFonts w:asciiTheme="minorHAnsi" w:hAnsiTheme="minorHAnsi" w:cstheme="minorHAnsi"/>
        </w:rPr>
        <w:t>ere suggested</w:t>
      </w:r>
      <w:r w:rsidR="00A73BC0" w:rsidRPr="00081E1B">
        <w:rPr>
          <w:rStyle w:val="m605096614837621759s1"/>
          <w:rFonts w:asciiTheme="minorHAnsi" w:hAnsiTheme="minorHAnsi" w:cstheme="minorHAnsi"/>
        </w:rPr>
        <w:t>,</w:t>
      </w:r>
      <w:r w:rsidR="0073454E" w:rsidRPr="00081E1B">
        <w:rPr>
          <w:rStyle w:val="m605096614837621759s1"/>
          <w:rFonts w:asciiTheme="minorHAnsi" w:hAnsiTheme="minorHAnsi" w:cstheme="minorHAnsi"/>
        </w:rPr>
        <w:t xml:space="preserve"> such as an app which</w:t>
      </w:r>
      <w:r w:rsidR="002E069B" w:rsidRPr="00081E1B">
        <w:rPr>
          <w:rStyle w:val="m605096614837621759s1"/>
          <w:rFonts w:asciiTheme="minorHAnsi" w:hAnsiTheme="minorHAnsi" w:cstheme="minorHAnsi"/>
        </w:rPr>
        <w:t xml:space="preserve"> give</w:t>
      </w:r>
      <w:r w:rsidR="0073454E" w:rsidRPr="00081E1B">
        <w:rPr>
          <w:rStyle w:val="m605096614837621759s1"/>
          <w:rFonts w:asciiTheme="minorHAnsi" w:hAnsiTheme="minorHAnsi" w:cstheme="minorHAnsi"/>
        </w:rPr>
        <w:t>s GPS co-ordinates.</w:t>
      </w:r>
    </w:p>
    <w:p w14:paraId="2CE48013" w14:textId="77777777" w:rsidR="003F227F" w:rsidRPr="00081E1B" w:rsidRDefault="003F227F" w:rsidP="00EE1F99">
      <w:pPr>
        <w:pStyle w:val="m605096614837621759p1"/>
        <w:jc w:val="both"/>
        <w:rPr>
          <w:rStyle w:val="m605096614837621759s1"/>
          <w:rFonts w:asciiTheme="minorHAnsi" w:hAnsiTheme="minorHAnsi" w:cstheme="minorHAnsi"/>
          <w:color w:val="44546A" w:themeColor="text2"/>
        </w:rPr>
      </w:pPr>
    </w:p>
    <w:p w14:paraId="55121512" w14:textId="77777777" w:rsidR="003F227F" w:rsidRPr="00081E1B" w:rsidRDefault="003F227F" w:rsidP="001E142F">
      <w:pPr>
        <w:pStyle w:val="m605096614837621759p1"/>
        <w:jc w:val="center"/>
        <w:rPr>
          <w:rStyle w:val="m605096614837621759s1"/>
          <w:rFonts w:asciiTheme="minorHAnsi" w:hAnsiTheme="minorHAnsi" w:cstheme="minorHAnsi"/>
          <w:b/>
          <w:color w:val="44546A" w:themeColor="text2"/>
          <w:u w:val="single"/>
        </w:rPr>
      </w:pPr>
      <w:r w:rsidRPr="00081E1B">
        <w:rPr>
          <w:rFonts w:asciiTheme="minorHAnsi" w:hAnsiTheme="minorHAnsi" w:cstheme="minorHAnsi"/>
          <w:b/>
          <w:u w:val="single"/>
        </w:rPr>
        <w:t>Article 12 – Equal Recognition</w:t>
      </w:r>
    </w:p>
    <w:p w14:paraId="31BF27E9" w14:textId="77777777" w:rsidR="003F227F" w:rsidRPr="00081E1B" w:rsidRDefault="00C21469" w:rsidP="00C21469">
      <w:pPr>
        <w:pStyle w:val="m605096614837621759p1"/>
        <w:jc w:val="both"/>
        <w:rPr>
          <w:rFonts w:asciiTheme="minorHAnsi" w:hAnsiTheme="minorHAnsi" w:cstheme="minorHAnsi"/>
          <w:i/>
          <w:color w:val="7F7F7F" w:themeColor="text1" w:themeTint="80"/>
        </w:rPr>
      </w:pPr>
      <w:r w:rsidRPr="00081E1B">
        <w:rPr>
          <w:rFonts w:asciiTheme="minorHAnsi" w:hAnsiTheme="minorHAnsi" w:cstheme="minorHAnsi"/>
          <w:i/>
          <w:color w:val="7F7F7F" w:themeColor="text1" w:themeTint="80"/>
        </w:rPr>
        <w:t>Point 73-80</w:t>
      </w:r>
      <w:r w:rsidR="00EE1F99" w:rsidRPr="00081E1B">
        <w:rPr>
          <w:rFonts w:asciiTheme="minorHAnsi" w:hAnsiTheme="minorHAnsi" w:cstheme="minorHAnsi"/>
          <w:i/>
          <w:color w:val="7F7F7F" w:themeColor="text1" w:themeTint="80"/>
          <w:sz w:val="22"/>
          <w:szCs w:val="22"/>
        </w:rPr>
        <w:t xml:space="preserve"> of Initial Report submitted by Malta on the Implementation of UNCRPD</w:t>
      </w:r>
    </w:p>
    <w:p w14:paraId="0D6ADD5B" w14:textId="77777777" w:rsidR="005A01BC" w:rsidRPr="00E16AF5" w:rsidRDefault="00EE1F99" w:rsidP="006573A9">
      <w:pPr>
        <w:spacing w:after="0" w:line="240" w:lineRule="auto"/>
        <w:jc w:val="both"/>
        <w:rPr>
          <w:rFonts w:eastAsia="Times New Roman" w:cstheme="minorHAnsi"/>
          <w:sz w:val="24"/>
          <w:szCs w:val="24"/>
          <w:lang w:eastAsia="en-GB"/>
        </w:rPr>
      </w:pPr>
      <w:r w:rsidRPr="00E16AF5">
        <w:rPr>
          <w:rStyle w:val="m605096614837621759apple-converted-space"/>
          <w:rFonts w:cstheme="minorHAnsi"/>
          <w:sz w:val="24"/>
          <w:szCs w:val="24"/>
        </w:rPr>
        <w:t>With reference to p</w:t>
      </w:r>
      <w:r w:rsidR="00C21469" w:rsidRPr="00E16AF5">
        <w:rPr>
          <w:rStyle w:val="m605096614837621759apple-converted-space"/>
          <w:rFonts w:cstheme="minorHAnsi"/>
          <w:sz w:val="24"/>
          <w:szCs w:val="24"/>
        </w:rPr>
        <w:t>oint 75</w:t>
      </w:r>
      <w:r w:rsidR="00A30CA3" w:rsidRPr="00E16AF5">
        <w:rPr>
          <w:rStyle w:val="m605096614837621759apple-converted-space"/>
          <w:rFonts w:cstheme="minorHAnsi"/>
          <w:sz w:val="24"/>
          <w:szCs w:val="24"/>
        </w:rPr>
        <w:t xml:space="preserve"> of the Initial Report</w:t>
      </w:r>
      <w:r w:rsidRPr="00E16AF5">
        <w:rPr>
          <w:rStyle w:val="m605096614837621759apple-converted-space"/>
          <w:rFonts w:cstheme="minorHAnsi"/>
          <w:sz w:val="24"/>
          <w:szCs w:val="24"/>
        </w:rPr>
        <w:t xml:space="preserve">, as noted above, </w:t>
      </w:r>
      <w:r w:rsidR="005F6E1A" w:rsidRPr="00E16AF5">
        <w:rPr>
          <w:rFonts w:cstheme="minorHAnsi"/>
          <w:sz w:val="24"/>
          <w:szCs w:val="24"/>
        </w:rPr>
        <w:t xml:space="preserve">amendments were carried out in the Equal Opportunities Act (EOA) </w:t>
      </w:r>
      <w:r w:rsidR="00924638" w:rsidRPr="00E16AF5">
        <w:rPr>
          <w:rStyle w:val="m605096614837621759apple-converted-space"/>
          <w:rFonts w:cstheme="minorHAnsi"/>
          <w:sz w:val="24"/>
          <w:szCs w:val="24"/>
        </w:rPr>
        <w:t>i</w:t>
      </w:r>
      <w:r w:rsidR="00924638" w:rsidRPr="00E16AF5">
        <w:rPr>
          <w:rFonts w:cstheme="minorHAnsi"/>
          <w:sz w:val="24"/>
          <w:szCs w:val="24"/>
        </w:rPr>
        <w:t xml:space="preserve">n the year 2016, </w:t>
      </w:r>
      <w:r w:rsidR="005F6E1A" w:rsidRPr="00E16AF5">
        <w:rPr>
          <w:rFonts w:cstheme="minorHAnsi"/>
          <w:sz w:val="24"/>
          <w:szCs w:val="24"/>
        </w:rPr>
        <w:t xml:space="preserve">and the </w:t>
      </w:r>
      <w:r w:rsidR="005F6E1A" w:rsidRPr="00E16AF5">
        <w:rPr>
          <w:rStyle w:val="m605096614837621759apple-converted-space"/>
          <w:rFonts w:cstheme="minorHAnsi"/>
          <w:sz w:val="24"/>
          <w:szCs w:val="24"/>
        </w:rPr>
        <w:t>National Commission for Persons with Disability has now become the Commission for the Rights of Persons with Disability.</w:t>
      </w:r>
      <w:r w:rsidR="005A01BC" w:rsidRPr="00E16AF5">
        <w:rPr>
          <w:rStyle w:val="m605096614837621759apple-converted-space"/>
          <w:rFonts w:cstheme="minorHAnsi"/>
          <w:sz w:val="24"/>
          <w:szCs w:val="24"/>
        </w:rPr>
        <w:t xml:space="preserve"> In addition,</w:t>
      </w:r>
      <w:r w:rsidR="005A01BC" w:rsidRPr="00E16AF5">
        <w:rPr>
          <w:rFonts w:eastAsia="Times New Roman" w:cstheme="minorHAnsi"/>
          <w:sz w:val="24"/>
          <w:szCs w:val="24"/>
          <w:lang w:eastAsia="en-GB"/>
        </w:rPr>
        <w:t xml:space="preserve"> the following clause has been included in the Act:</w:t>
      </w:r>
    </w:p>
    <w:p w14:paraId="57BA9904" w14:textId="77777777" w:rsidR="005A01BC" w:rsidRPr="00081E1B" w:rsidRDefault="005A01BC" w:rsidP="006573A9">
      <w:pPr>
        <w:spacing w:before="200" w:after="0" w:line="240" w:lineRule="auto"/>
        <w:jc w:val="both"/>
        <w:rPr>
          <w:rFonts w:eastAsia="Times New Roman" w:cstheme="minorHAnsi"/>
          <w:sz w:val="24"/>
          <w:szCs w:val="24"/>
          <w:lang w:eastAsia="en-GB"/>
        </w:rPr>
      </w:pPr>
      <w:r w:rsidRPr="00081E1B">
        <w:rPr>
          <w:rFonts w:eastAsiaTheme="majorEastAsia" w:cstheme="minorHAnsi"/>
          <w:i/>
          <w:iCs/>
          <w:color w:val="000000" w:themeColor="text1"/>
          <w:kern w:val="24"/>
          <w:sz w:val="24"/>
          <w:szCs w:val="24"/>
          <w:lang w:eastAsia="en-GB"/>
        </w:rPr>
        <w:t xml:space="preserve">“37. When another law is inconsistent with this Act, this Act shall prevail when such inconsistency regards the rights of a person with disability.". </w:t>
      </w:r>
      <w:r w:rsidR="00A30CA3" w:rsidRPr="00081E1B">
        <w:rPr>
          <w:rStyle w:val="FootnoteReference"/>
          <w:rFonts w:eastAsiaTheme="majorEastAsia" w:cstheme="minorHAnsi"/>
          <w:i/>
          <w:iCs/>
          <w:color w:val="000000" w:themeColor="text1"/>
          <w:kern w:val="24"/>
          <w:sz w:val="24"/>
          <w:szCs w:val="24"/>
          <w:lang w:eastAsia="en-GB"/>
        </w:rPr>
        <w:footnoteReference w:id="19"/>
      </w:r>
    </w:p>
    <w:p w14:paraId="2C8D07B2" w14:textId="77777777" w:rsidR="00C21469" w:rsidRPr="00081E1B" w:rsidRDefault="005A01BC" w:rsidP="006573A9">
      <w:pPr>
        <w:spacing w:before="200" w:after="0" w:line="240" w:lineRule="auto"/>
        <w:jc w:val="both"/>
        <w:rPr>
          <w:rStyle w:val="m605096614837621759apple-converted-space"/>
          <w:rFonts w:eastAsia="Times New Roman" w:cstheme="minorHAnsi"/>
          <w:sz w:val="24"/>
          <w:szCs w:val="24"/>
          <w:lang w:eastAsia="en-GB"/>
        </w:rPr>
      </w:pPr>
      <w:r w:rsidRPr="00081E1B">
        <w:rPr>
          <w:rFonts w:eastAsiaTheme="majorEastAsia" w:cstheme="minorHAnsi"/>
          <w:i/>
          <w:iCs/>
          <w:color w:val="000000" w:themeColor="text1"/>
          <w:kern w:val="24"/>
          <w:sz w:val="24"/>
          <w:szCs w:val="24"/>
          <w:lang w:eastAsia="en-GB"/>
        </w:rPr>
        <w:t xml:space="preserve">                                </w:t>
      </w:r>
      <w:r w:rsidR="006573A9" w:rsidRPr="00081E1B">
        <w:rPr>
          <w:rFonts w:eastAsiaTheme="majorEastAsia" w:cstheme="minorHAnsi"/>
          <w:i/>
          <w:iCs/>
          <w:color w:val="000000" w:themeColor="text1"/>
          <w:kern w:val="24"/>
          <w:sz w:val="24"/>
          <w:szCs w:val="24"/>
          <w:lang w:eastAsia="en-GB"/>
        </w:rPr>
        <w:t xml:space="preserve">                            </w:t>
      </w:r>
      <w:r w:rsidRPr="00081E1B">
        <w:rPr>
          <w:rFonts w:eastAsiaTheme="majorEastAsia" w:cstheme="minorHAnsi"/>
          <w:i/>
          <w:iCs/>
          <w:color w:val="000000" w:themeColor="text1"/>
          <w:kern w:val="24"/>
          <w:sz w:val="24"/>
          <w:szCs w:val="24"/>
          <w:lang w:eastAsia="en-GB"/>
        </w:rPr>
        <w:t xml:space="preserve"> (Bill 115 – Equal Opportunities Act Amendment No. 2)</w:t>
      </w:r>
    </w:p>
    <w:p w14:paraId="1E50B0EE" w14:textId="4BAE7A83" w:rsidR="009D49F5" w:rsidRPr="00081E1B" w:rsidRDefault="00EE1F99" w:rsidP="006573A9">
      <w:pPr>
        <w:pStyle w:val="m605096614837621759p1"/>
        <w:jc w:val="both"/>
        <w:rPr>
          <w:rStyle w:val="m605096614837621759apple-converted-space"/>
          <w:rFonts w:asciiTheme="minorHAnsi" w:hAnsiTheme="minorHAnsi" w:cstheme="minorHAnsi"/>
        </w:rPr>
      </w:pPr>
      <w:r w:rsidRPr="00081E1B">
        <w:rPr>
          <w:rStyle w:val="m605096614837621759apple-converted-space"/>
          <w:rFonts w:asciiTheme="minorHAnsi" w:hAnsiTheme="minorHAnsi" w:cstheme="minorHAnsi"/>
        </w:rPr>
        <w:t>In addition,</w:t>
      </w:r>
      <w:r w:rsidR="00C21469" w:rsidRPr="00081E1B">
        <w:rPr>
          <w:rStyle w:val="m605096614837621759apple-converted-space"/>
          <w:rFonts w:asciiTheme="minorHAnsi" w:hAnsiTheme="minorHAnsi" w:cstheme="minorHAnsi"/>
        </w:rPr>
        <w:t xml:space="preserve"> </w:t>
      </w:r>
      <w:r w:rsidRPr="00081E1B">
        <w:rPr>
          <w:rStyle w:val="m605096614837621759apple-converted-space"/>
          <w:rFonts w:asciiTheme="minorHAnsi" w:hAnsiTheme="minorHAnsi" w:cstheme="minorHAnsi"/>
        </w:rPr>
        <w:t>a</w:t>
      </w:r>
      <w:r w:rsidR="007F7A4E" w:rsidRPr="00081E1B">
        <w:rPr>
          <w:rStyle w:val="m605096614837621759apple-converted-space"/>
          <w:rFonts w:asciiTheme="minorHAnsi" w:hAnsiTheme="minorHAnsi" w:cstheme="minorHAnsi"/>
        </w:rPr>
        <w:t xml:space="preserve"> new Equality Act is in the process of being introduced in Malta and </w:t>
      </w:r>
      <w:r w:rsidR="007F7A4E" w:rsidRPr="00081E1B">
        <w:rPr>
          <w:rStyle w:val="m605096614837621759s1"/>
          <w:rFonts w:asciiTheme="minorHAnsi" w:hAnsiTheme="minorHAnsi" w:cstheme="minorHAnsi"/>
        </w:rPr>
        <w:t xml:space="preserve">is </w:t>
      </w:r>
      <w:r w:rsidR="00815D69" w:rsidRPr="00081E1B">
        <w:rPr>
          <w:rStyle w:val="m605096614837621759s1"/>
          <w:rFonts w:asciiTheme="minorHAnsi" w:hAnsiTheme="minorHAnsi" w:cstheme="minorHAnsi"/>
        </w:rPr>
        <w:t xml:space="preserve">currently </w:t>
      </w:r>
      <w:r w:rsidR="007F7A4E" w:rsidRPr="00081E1B">
        <w:rPr>
          <w:rStyle w:val="m605096614837621759s1"/>
          <w:rFonts w:asciiTheme="minorHAnsi" w:hAnsiTheme="minorHAnsi" w:cstheme="minorHAnsi"/>
        </w:rPr>
        <w:t xml:space="preserve">being discussed in Parliament. </w:t>
      </w:r>
      <w:r w:rsidR="00C21469" w:rsidRPr="00081E1B">
        <w:rPr>
          <w:rStyle w:val="m605096614837621759apple-converted-space"/>
          <w:rFonts w:asciiTheme="minorHAnsi" w:hAnsiTheme="minorHAnsi" w:cstheme="minorHAnsi"/>
        </w:rPr>
        <w:t xml:space="preserve">With the introduction of the new Equality Act in Parliament, </w:t>
      </w:r>
      <w:r w:rsidR="00815D69" w:rsidRPr="00081E1B">
        <w:rPr>
          <w:rStyle w:val="m605096614837621759s1"/>
          <w:rFonts w:asciiTheme="minorHAnsi" w:hAnsiTheme="minorHAnsi" w:cstheme="minorHAnsi"/>
        </w:rPr>
        <w:t>a</w:t>
      </w:r>
      <w:r w:rsidR="00C21469" w:rsidRPr="00081E1B">
        <w:rPr>
          <w:rStyle w:val="m605096614837621759s1"/>
          <w:rFonts w:asciiTheme="minorHAnsi" w:hAnsiTheme="minorHAnsi" w:cstheme="minorHAnsi"/>
        </w:rPr>
        <w:t>n Equality</w:t>
      </w:r>
      <w:r w:rsidR="00815D69" w:rsidRPr="00081E1B">
        <w:rPr>
          <w:rStyle w:val="m605096614837621759s1"/>
          <w:rFonts w:asciiTheme="minorHAnsi" w:hAnsiTheme="minorHAnsi" w:cstheme="minorHAnsi"/>
        </w:rPr>
        <w:t xml:space="preserve"> Commission is to be set up, and the Commission for the Rights of Persons with Disability will be </w:t>
      </w:r>
      <w:r w:rsidR="00C21469" w:rsidRPr="00081E1B">
        <w:rPr>
          <w:rStyle w:val="m605096614837621759apple-converted-space"/>
          <w:rFonts w:asciiTheme="minorHAnsi" w:hAnsiTheme="minorHAnsi" w:cstheme="minorHAnsi"/>
        </w:rPr>
        <w:t xml:space="preserve">a Board member in this new </w:t>
      </w:r>
      <w:r w:rsidR="004F3729" w:rsidRPr="00081E1B">
        <w:rPr>
          <w:rFonts w:asciiTheme="minorHAnsi" w:hAnsiTheme="minorHAnsi" w:cstheme="minorHAnsi"/>
        </w:rPr>
        <w:t>Human Rights and Equality Commission</w:t>
      </w:r>
      <w:r w:rsidR="004F3729" w:rsidRPr="00081E1B">
        <w:rPr>
          <w:rStyle w:val="m605096614837621759apple-converted-space"/>
          <w:rFonts w:asciiTheme="minorHAnsi" w:hAnsiTheme="minorHAnsi" w:cstheme="minorHAnsi"/>
        </w:rPr>
        <w:t xml:space="preserve"> </w:t>
      </w:r>
      <w:r w:rsidR="00C21469" w:rsidRPr="00081E1B">
        <w:rPr>
          <w:rStyle w:val="m605096614837621759apple-converted-space"/>
          <w:rFonts w:asciiTheme="minorHAnsi" w:hAnsiTheme="minorHAnsi" w:cstheme="minorHAnsi"/>
        </w:rPr>
        <w:t>which falls under Parliament.</w:t>
      </w:r>
    </w:p>
    <w:p w14:paraId="24711FA3" w14:textId="4F948F8C" w:rsidR="00C21469" w:rsidRPr="00081E1B" w:rsidRDefault="00C21469" w:rsidP="00617325">
      <w:pPr>
        <w:pStyle w:val="CommentText"/>
        <w:jc w:val="both"/>
        <w:rPr>
          <w:rFonts w:cstheme="minorHAnsi"/>
        </w:rPr>
      </w:pPr>
      <w:r w:rsidRPr="00081E1B">
        <w:rPr>
          <w:rStyle w:val="m605096614837621759apple-converted-space"/>
          <w:rFonts w:cstheme="minorHAnsi"/>
          <w:sz w:val="24"/>
          <w:szCs w:val="24"/>
        </w:rPr>
        <w:t>The Guardianship Act</w:t>
      </w:r>
      <w:r w:rsidR="00513F71" w:rsidRPr="00081E1B">
        <w:rPr>
          <w:rStyle w:val="m605096614837621759apple-converted-space"/>
          <w:rFonts w:cstheme="minorHAnsi"/>
          <w:sz w:val="24"/>
          <w:szCs w:val="24"/>
        </w:rPr>
        <w:t xml:space="preserve">, mentioned in point 78, has been enacted in 2012 and was the first </w:t>
      </w:r>
      <w:r w:rsidR="007E16E7" w:rsidRPr="00081E1B">
        <w:rPr>
          <w:rStyle w:val="m605096614837621759apple-converted-space"/>
          <w:rFonts w:cstheme="minorHAnsi"/>
          <w:sz w:val="24"/>
          <w:szCs w:val="24"/>
        </w:rPr>
        <w:t>step towards</w:t>
      </w:r>
      <w:r w:rsidR="00513F71" w:rsidRPr="00081E1B">
        <w:rPr>
          <w:rStyle w:val="m605096614837621759apple-converted-space"/>
          <w:rFonts w:cstheme="minorHAnsi"/>
          <w:sz w:val="24"/>
          <w:szCs w:val="24"/>
        </w:rPr>
        <w:t xml:space="preserve"> address</w:t>
      </w:r>
      <w:r w:rsidR="007E16E7" w:rsidRPr="00081E1B">
        <w:rPr>
          <w:rStyle w:val="m605096614837621759apple-converted-space"/>
          <w:rFonts w:cstheme="minorHAnsi"/>
          <w:sz w:val="24"/>
          <w:szCs w:val="24"/>
        </w:rPr>
        <w:t>ing</w:t>
      </w:r>
      <w:r w:rsidR="00513F71" w:rsidRPr="00081E1B">
        <w:rPr>
          <w:rStyle w:val="m605096614837621759apple-converted-space"/>
          <w:rFonts w:cstheme="minorHAnsi"/>
          <w:sz w:val="24"/>
          <w:szCs w:val="24"/>
        </w:rPr>
        <w:t xml:space="preserve"> the issue of equal recognition before the law.</w:t>
      </w:r>
      <w:r w:rsidR="00B47835" w:rsidRPr="00081E1B">
        <w:rPr>
          <w:rStyle w:val="FootnoteReference"/>
          <w:rFonts w:cstheme="minorHAnsi"/>
          <w:sz w:val="24"/>
          <w:szCs w:val="24"/>
        </w:rPr>
        <w:footnoteReference w:id="20"/>
      </w:r>
      <w:r w:rsidR="00513F71" w:rsidRPr="00081E1B">
        <w:rPr>
          <w:rStyle w:val="m605096614837621759apple-converted-space"/>
          <w:rFonts w:cstheme="minorHAnsi"/>
          <w:sz w:val="24"/>
          <w:szCs w:val="24"/>
        </w:rPr>
        <w:t xml:space="preserve"> H</w:t>
      </w:r>
      <w:r w:rsidRPr="00081E1B">
        <w:rPr>
          <w:rStyle w:val="m605096614837621759apple-converted-space"/>
          <w:rFonts w:cstheme="minorHAnsi"/>
          <w:sz w:val="24"/>
          <w:szCs w:val="24"/>
        </w:rPr>
        <w:t>owever</w:t>
      </w:r>
      <w:r w:rsidR="00A30CA3" w:rsidRPr="00081E1B">
        <w:rPr>
          <w:rStyle w:val="m605096614837621759apple-converted-space"/>
          <w:rFonts w:cstheme="minorHAnsi"/>
          <w:sz w:val="24"/>
          <w:szCs w:val="24"/>
        </w:rPr>
        <w:t>,</w:t>
      </w:r>
      <w:r w:rsidRPr="00081E1B">
        <w:rPr>
          <w:rStyle w:val="m605096614837621759apple-converted-space"/>
          <w:rFonts w:cstheme="minorHAnsi"/>
          <w:sz w:val="24"/>
          <w:szCs w:val="24"/>
        </w:rPr>
        <w:t xml:space="preserve"> now there</w:t>
      </w:r>
      <w:r w:rsidR="00B47835" w:rsidRPr="00081E1B">
        <w:rPr>
          <w:rStyle w:val="m605096614837621759apple-converted-space"/>
          <w:rFonts w:cstheme="minorHAnsi"/>
          <w:sz w:val="24"/>
          <w:szCs w:val="24"/>
        </w:rPr>
        <w:t xml:space="preserve"> is a new law named ‘</w:t>
      </w:r>
      <w:r w:rsidR="00A0628B" w:rsidRPr="00081E1B">
        <w:rPr>
          <w:rStyle w:val="m605096614837621759apple-converted-space"/>
          <w:rFonts w:cstheme="minorHAnsi"/>
          <w:sz w:val="24"/>
          <w:szCs w:val="24"/>
        </w:rPr>
        <w:t>Personal Autonomy</w:t>
      </w:r>
      <w:r w:rsidRPr="00081E1B">
        <w:rPr>
          <w:rStyle w:val="m605096614837621759apple-converted-space"/>
          <w:rFonts w:cstheme="minorHAnsi"/>
          <w:sz w:val="24"/>
          <w:szCs w:val="24"/>
        </w:rPr>
        <w:t xml:space="preserve"> Act’ which is being drafted and in the process of becoming part of the Maltese Laws</w:t>
      </w:r>
      <w:r w:rsidR="00A30CA3" w:rsidRPr="00081E1B">
        <w:rPr>
          <w:rStyle w:val="m605096614837621759apple-converted-space"/>
          <w:rFonts w:cstheme="minorHAnsi"/>
          <w:sz w:val="24"/>
          <w:szCs w:val="24"/>
        </w:rPr>
        <w:t xml:space="preserve">, which will be in line with the UNCRPD. </w:t>
      </w:r>
      <w:r w:rsidR="007E16E7" w:rsidRPr="00081E1B">
        <w:rPr>
          <w:rStyle w:val="m605096614837621759apple-converted-space"/>
          <w:rFonts w:cstheme="minorHAnsi"/>
          <w:sz w:val="24"/>
          <w:szCs w:val="24"/>
        </w:rPr>
        <w:t>The ‘</w:t>
      </w:r>
      <w:r w:rsidR="00A0628B" w:rsidRPr="00081E1B">
        <w:rPr>
          <w:rStyle w:val="m605096614837621759apple-converted-space"/>
          <w:rFonts w:cstheme="minorHAnsi"/>
          <w:sz w:val="24"/>
          <w:szCs w:val="24"/>
        </w:rPr>
        <w:t>Personal Autonomy</w:t>
      </w:r>
      <w:r w:rsidR="007E16E7" w:rsidRPr="00081E1B">
        <w:rPr>
          <w:rStyle w:val="m605096614837621759apple-converted-space"/>
          <w:rFonts w:cstheme="minorHAnsi"/>
          <w:sz w:val="24"/>
          <w:szCs w:val="24"/>
        </w:rPr>
        <w:t xml:space="preserve"> Act’ </w:t>
      </w:r>
      <w:r w:rsidR="007E16E7" w:rsidRPr="00081E1B">
        <w:rPr>
          <w:rFonts w:cstheme="minorHAnsi"/>
          <w:sz w:val="24"/>
          <w:szCs w:val="24"/>
        </w:rPr>
        <w:t xml:space="preserve">will be embodying the notion of juridical equality of persons with disability as a supreme norm, together with mechanisms to also guarantee the exercise of legal capacity for persons with disability through co-decision making or supported decision making. </w:t>
      </w:r>
      <w:r w:rsidR="00A30CA3" w:rsidRPr="00081E1B">
        <w:rPr>
          <w:rStyle w:val="m605096614837621759apple-converted-space"/>
          <w:rFonts w:cstheme="minorHAnsi"/>
          <w:sz w:val="24"/>
          <w:szCs w:val="24"/>
        </w:rPr>
        <w:t>The ‘</w:t>
      </w:r>
      <w:r w:rsidR="00C74FD1" w:rsidRPr="00081E1B">
        <w:rPr>
          <w:rStyle w:val="m605096614837621759apple-converted-space"/>
          <w:rFonts w:cstheme="minorHAnsi"/>
          <w:sz w:val="24"/>
          <w:szCs w:val="24"/>
        </w:rPr>
        <w:t xml:space="preserve">Personal Autonomy </w:t>
      </w:r>
      <w:r w:rsidR="00A30CA3" w:rsidRPr="00081E1B">
        <w:rPr>
          <w:rStyle w:val="m605096614837621759apple-converted-space"/>
          <w:rFonts w:cstheme="minorHAnsi"/>
          <w:sz w:val="24"/>
          <w:szCs w:val="24"/>
        </w:rPr>
        <w:t>Act’</w:t>
      </w:r>
      <w:r w:rsidR="005A01BC" w:rsidRPr="00081E1B">
        <w:rPr>
          <w:rStyle w:val="m-5118578994058429706s1"/>
          <w:rFonts w:cstheme="minorHAnsi"/>
          <w:sz w:val="24"/>
          <w:szCs w:val="24"/>
        </w:rPr>
        <w:t xml:space="preserve"> will</w:t>
      </w:r>
      <w:r w:rsidR="00A73BC0" w:rsidRPr="00081E1B">
        <w:rPr>
          <w:rStyle w:val="m-5118578994058429706s1"/>
          <w:rFonts w:cstheme="minorHAnsi"/>
          <w:sz w:val="24"/>
          <w:szCs w:val="24"/>
        </w:rPr>
        <w:t xml:space="preserve"> eventually</w:t>
      </w:r>
      <w:r w:rsidRPr="00081E1B">
        <w:rPr>
          <w:rStyle w:val="m-5118578994058429706s1"/>
          <w:rFonts w:cstheme="minorHAnsi"/>
          <w:sz w:val="24"/>
          <w:szCs w:val="24"/>
        </w:rPr>
        <w:t xml:space="preserve"> replace the </w:t>
      </w:r>
      <w:r w:rsidR="00924638" w:rsidRPr="00081E1B">
        <w:rPr>
          <w:rStyle w:val="m-5118578994058429706s1"/>
          <w:rFonts w:cstheme="minorHAnsi"/>
          <w:sz w:val="24"/>
          <w:szCs w:val="24"/>
        </w:rPr>
        <w:t>‘</w:t>
      </w:r>
      <w:r w:rsidRPr="00081E1B">
        <w:rPr>
          <w:rStyle w:val="m-5118578994058429706s1"/>
          <w:rFonts w:cstheme="minorHAnsi"/>
          <w:sz w:val="24"/>
          <w:szCs w:val="24"/>
        </w:rPr>
        <w:t>Guardianship Act</w:t>
      </w:r>
      <w:r w:rsidR="00924638" w:rsidRPr="00081E1B">
        <w:rPr>
          <w:rStyle w:val="m-5118578994058429706s1"/>
          <w:rFonts w:cstheme="minorHAnsi"/>
          <w:sz w:val="24"/>
          <w:szCs w:val="24"/>
        </w:rPr>
        <w:t>’</w:t>
      </w:r>
      <w:r w:rsidRPr="00081E1B">
        <w:rPr>
          <w:rStyle w:val="m-5118578994058429706s1"/>
          <w:rFonts w:cstheme="minorHAnsi"/>
          <w:sz w:val="24"/>
          <w:szCs w:val="24"/>
        </w:rPr>
        <w:t>.</w:t>
      </w:r>
    </w:p>
    <w:p w14:paraId="22D77B72" w14:textId="77777777" w:rsidR="00924638" w:rsidRPr="00081E1B" w:rsidRDefault="00924638" w:rsidP="00924638">
      <w:pPr>
        <w:pStyle w:val="Heading2"/>
        <w:jc w:val="both"/>
        <w:rPr>
          <w:rFonts w:asciiTheme="minorHAnsi" w:hAnsiTheme="minorHAnsi" w:cstheme="minorHAnsi"/>
          <w:sz w:val="24"/>
          <w:szCs w:val="24"/>
        </w:rPr>
      </w:pPr>
    </w:p>
    <w:p w14:paraId="3FA785FA" w14:textId="0FED7D4C" w:rsidR="00BE699E" w:rsidRPr="00C042BA" w:rsidRDefault="00513F71" w:rsidP="00924638">
      <w:pPr>
        <w:jc w:val="both"/>
        <w:rPr>
          <w:rFonts w:eastAsia="Times New Roman" w:cstheme="minorHAnsi"/>
          <w:bCs/>
          <w:sz w:val="24"/>
          <w:szCs w:val="24"/>
          <w:lang w:eastAsia="en-GB"/>
        </w:rPr>
      </w:pPr>
      <w:r w:rsidRPr="00081E1B">
        <w:rPr>
          <w:rFonts w:cstheme="minorHAnsi"/>
          <w:sz w:val="24"/>
          <w:szCs w:val="24"/>
        </w:rPr>
        <w:t xml:space="preserve">The Commission for the Rights of Persons with Disability notes that the current </w:t>
      </w:r>
      <w:r w:rsidR="00BE699E" w:rsidRPr="00081E1B">
        <w:rPr>
          <w:rFonts w:cstheme="minorHAnsi"/>
          <w:sz w:val="24"/>
          <w:szCs w:val="24"/>
        </w:rPr>
        <w:t xml:space="preserve">Guardianship </w:t>
      </w:r>
      <w:r w:rsidRPr="00081E1B">
        <w:rPr>
          <w:rFonts w:cstheme="minorHAnsi"/>
          <w:sz w:val="24"/>
          <w:szCs w:val="24"/>
        </w:rPr>
        <w:t xml:space="preserve">legislation does not always include protection and equal recognition before the law </w:t>
      </w:r>
      <w:r w:rsidR="0035112B" w:rsidRPr="00081E1B">
        <w:rPr>
          <w:rFonts w:cstheme="minorHAnsi"/>
          <w:sz w:val="24"/>
          <w:szCs w:val="24"/>
        </w:rPr>
        <w:t xml:space="preserve">to </w:t>
      </w:r>
      <w:r w:rsidR="0035112B" w:rsidRPr="00081E1B">
        <w:rPr>
          <w:rFonts w:cstheme="minorHAnsi"/>
        </w:rPr>
        <w:t>persons</w:t>
      </w:r>
      <w:r w:rsidR="00FF7FB5" w:rsidRPr="00081E1B">
        <w:rPr>
          <w:rFonts w:cstheme="minorHAnsi"/>
        </w:rPr>
        <w:t xml:space="preserve"> with psychosocial disabilities who have </w:t>
      </w:r>
      <w:r w:rsidR="00FF7FB5" w:rsidRPr="00C042BA">
        <w:rPr>
          <w:rFonts w:cstheme="minorHAnsi"/>
        </w:rPr>
        <w:t>dementia or a mental health condition</w:t>
      </w:r>
      <w:r w:rsidRPr="00C042BA">
        <w:rPr>
          <w:rFonts w:cstheme="minorHAnsi"/>
          <w:sz w:val="24"/>
          <w:szCs w:val="24"/>
        </w:rPr>
        <w:t xml:space="preserve">. </w:t>
      </w:r>
      <w:r w:rsidR="00E0242E" w:rsidRPr="00C042BA">
        <w:rPr>
          <w:rFonts w:cstheme="minorHAnsi"/>
          <w:sz w:val="24"/>
          <w:szCs w:val="24"/>
        </w:rPr>
        <w:t>CRPD also notes that t</w:t>
      </w:r>
      <w:r w:rsidR="00F90571" w:rsidRPr="00C042BA">
        <w:rPr>
          <w:rFonts w:cstheme="minorHAnsi"/>
          <w:sz w:val="24"/>
          <w:szCs w:val="24"/>
        </w:rPr>
        <w:t>here are still problems related to finding guardians</w:t>
      </w:r>
      <w:r w:rsidR="00E0242E" w:rsidRPr="00C042BA">
        <w:rPr>
          <w:rFonts w:cstheme="minorHAnsi"/>
          <w:sz w:val="24"/>
          <w:szCs w:val="24"/>
        </w:rPr>
        <w:t xml:space="preserve"> for people with disabilities</w:t>
      </w:r>
      <w:r w:rsidR="00A73BC0" w:rsidRPr="00C042BA">
        <w:rPr>
          <w:rStyle w:val="m605096614837621759s1"/>
          <w:rFonts w:cstheme="minorHAnsi"/>
          <w:noProof/>
          <w:sz w:val="24"/>
          <w:szCs w:val="24"/>
        </w:rPr>
        <w:t>. One recommendation would be that of setting up a</w:t>
      </w:r>
      <w:r w:rsidR="007E75B4">
        <w:rPr>
          <w:rStyle w:val="m605096614837621759s1"/>
          <w:rFonts w:cstheme="minorHAnsi"/>
          <w:noProof/>
          <w:sz w:val="24"/>
          <w:szCs w:val="24"/>
        </w:rPr>
        <w:t xml:space="preserve"> stucture</w:t>
      </w:r>
      <w:r w:rsidR="00EF5E0F">
        <w:rPr>
          <w:rStyle w:val="m605096614837621759s1"/>
          <w:rFonts w:cstheme="minorHAnsi"/>
          <w:noProof/>
          <w:sz w:val="24"/>
          <w:szCs w:val="24"/>
        </w:rPr>
        <w:t xml:space="preserve"> where there are people specifically</w:t>
      </w:r>
      <w:r w:rsidR="00AC7902">
        <w:rPr>
          <w:rStyle w:val="m605096614837621759s1"/>
          <w:rFonts w:cstheme="minorHAnsi"/>
          <w:noProof/>
          <w:sz w:val="24"/>
          <w:szCs w:val="24"/>
        </w:rPr>
        <w:t xml:space="preserve"> employed in this regard</w:t>
      </w:r>
      <w:r w:rsidR="00016C38">
        <w:rPr>
          <w:rStyle w:val="m-5118578994058429706s1"/>
          <w:rFonts w:cstheme="minorHAnsi"/>
          <w:sz w:val="24"/>
          <w:szCs w:val="24"/>
        </w:rPr>
        <w:t>,</w:t>
      </w:r>
      <w:r w:rsidR="00BE699E" w:rsidRPr="00C042BA">
        <w:rPr>
          <w:rStyle w:val="m-5118578994058429706s1"/>
          <w:rFonts w:cstheme="minorHAnsi"/>
          <w:sz w:val="24"/>
          <w:szCs w:val="24"/>
        </w:rPr>
        <w:t xml:space="preserve"> </w:t>
      </w:r>
      <w:r w:rsidR="00AB4629" w:rsidRPr="00C042BA">
        <w:rPr>
          <w:rStyle w:val="m-5118578994058429706s1"/>
          <w:rFonts w:cstheme="minorHAnsi"/>
          <w:sz w:val="24"/>
          <w:szCs w:val="24"/>
        </w:rPr>
        <w:t xml:space="preserve">especially </w:t>
      </w:r>
      <w:r w:rsidR="00016C38">
        <w:rPr>
          <w:rStyle w:val="m-5118578994058429706s1"/>
          <w:rFonts w:cstheme="minorHAnsi"/>
          <w:sz w:val="24"/>
          <w:szCs w:val="24"/>
        </w:rPr>
        <w:t xml:space="preserve">for </w:t>
      </w:r>
      <w:r w:rsidR="0074129F" w:rsidRPr="00C042BA">
        <w:rPr>
          <w:rStyle w:val="m-5118578994058429706s1"/>
          <w:rFonts w:cstheme="minorHAnsi"/>
          <w:sz w:val="24"/>
          <w:szCs w:val="24"/>
        </w:rPr>
        <w:t>persons</w:t>
      </w:r>
      <w:r w:rsidR="00AB4629" w:rsidRPr="00C042BA">
        <w:rPr>
          <w:rStyle w:val="m-5118578994058429706s1"/>
          <w:rFonts w:cstheme="minorHAnsi"/>
          <w:sz w:val="24"/>
          <w:szCs w:val="24"/>
        </w:rPr>
        <w:t xml:space="preserve"> with psychosocial disabilities, </w:t>
      </w:r>
      <w:r w:rsidR="00BE699E" w:rsidRPr="00C042BA">
        <w:rPr>
          <w:rStyle w:val="m-5118578994058429706s1"/>
          <w:rFonts w:cstheme="minorHAnsi"/>
          <w:sz w:val="24"/>
          <w:szCs w:val="24"/>
        </w:rPr>
        <w:t>dementia</w:t>
      </w:r>
      <w:r w:rsidR="00A0628B" w:rsidRPr="00C042BA">
        <w:rPr>
          <w:rStyle w:val="m-5118578994058429706s1"/>
          <w:rFonts w:cstheme="minorHAnsi"/>
          <w:sz w:val="24"/>
          <w:szCs w:val="24"/>
        </w:rPr>
        <w:t>,</w:t>
      </w:r>
      <w:r w:rsidR="00BE699E" w:rsidRPr="00C042BA">
        <w:rPr>
          <w:rStyle w:val="m-5118578994058429706s1"/>
          <w:rFonts w:cstheme="minorHAnsi"/>
          <w:sz w:val="24"/>
          <w:szCs w:val="24"/>
        </w:rPr>
        <w:t xml:space="preserve"> mental hea</w:t>
      </w:r>
      <w:r w:rsidR="000B36A9" w:rsidRPr="00C042BA">
        <w:rPr>
          <w:rStyle w:val="m-5118578994058429706s1"/>
          <w:rFonts w:cstheme="minorHAnsi"/>
          <w:sz w:val="24"/>
          <w:szCs w:val="24"/>
        </w:rPr>
        <w:t>lth conditions</w:t>
      </w:r>
      <w:r w:rsidR="00A0628B" w:rsidRPr="00C042BA">
        <w:rPr>
          <w:rStyle w:val="m-5118578994058429706s1"/>
          <w:rFonts w:cstheme="minorHAnsi"/>
          <w:sz w:val="24"/>
          <w:szCs w:val="24"/>
        </w:rPr>
        <w:t xml:space="preserve"> or experiencing mental health distress</w:t>
      </w:r>
      <w:r w:rsidR="00016C38">
        <w:rPr>
          <w:rStyle w:val="m-5118578994058429706s1"/>
          <w:rFonts w:cstheme="minorHAnsi"/>
          <w:sz w:val="24"/>
          <w:szCs w:val="24"/>
        </w:rPr>
        <w:t xml:space="preserve"> who do not have any guardians</w:t>
      </w:r>
      <w:r w:rsidR="00A0628B" w:rsidRPr="00C042BA">
        <w:rPr>
          <w:rStyle w:val="m-5118578994058429706s1"/>
          <w:rFonts w:cstheme="minorHAnsi"/>
          <w:sz w:val="24"/>
          <w:szCs w:val="24"/>
        </w:rPr>
        <w:t>.</w:t>
      </w:r>
      <w:r w:rsidR="000B36A9" w:rsidRPr="00C042BA">
        <w:rPr>
          <w:rStyle w:val="m-5118578994058429706s1"/>
          <w:rFonts w:cstheme="minorHAnsi"/>
          <w:sz w:val="24"/>
          <w:szCs w:val="24"/>
        </w:rPr>
        <w:t xml:space="preserve"> </w:t>
      </w:r>
    </w:p>
    <w:p w14:paraId="18CB9F30" w14:textId="77777777" w:rsidR="00924638" w:rsidRPr="00C042BA" w:rsidRDefault="00924638" w:rsidP="00924638">
      <w:pPr>
        <w:pStyle w:val="Heading2"/>
        <w:jc w:val="both"/>
        <w:rPr>
          <w:rStyle w:val="m605096614837621759apple-converted-space"/>
          <w:rFonts w:asciiTheme="minorHAnsi" w:hAnsiTheme="minorHAnsi" w:cstheme="minorHAnsi"/>
          <w:color w:val="auto"/>
          <w:sz w:val="24"/>
          <w:szCs w:val="24"/>
        </w:rPr>
      </w:pPr>
      <w:bookmarkStart w:id="1" w:name="_Toc499106496"/>
    </w:p>
    <w:p w14:paraId="56A6C655" w14:textId="4C65F587" w:rsidR="00924638" w:rsidRPr="00DC3D3D" w:rsidRDefault="00924638" w:rsidP="00924638">
      <w:pPr>
        <w:pStyle w:val="Heading2"/>
        <w:jc w:val="both"/>
        <w:rPr>
          <w:rFonts w:asciiTheme="minorHAnsi" w:eastAsia="Times New Roman" w:hAnsiTheme="minorHAnsi" w:cstheme="minorHAnsi"/>
          <w:bCs/>
          <w:color w:val="auto"/>
          <w:sz w:val="24"/>
          <w:szCs w:val="24"/>
          <w:lang w:eastAsia="en-GB"/>
        </w:rPr>
      </w:pPr>
      <w:r w:rsidRPr="00DC3D3D">
        <w:rPr>
          <w:rStyle w:val="m605096614837621759apple-converted-space"/>
          <w:rFonts w:asciiTheme="minorHAnsi" w:hAnsiTheme="minorHAnsi" w:cstheme="minorHAnsi"/>
          <w:color w:val="auto"/>
          <w:sz w:val="24"/>
          <w:szCs w:val="24"/>
        </w:rPr>
        <w:t xml:space="preserve">Further to the above, there is also now the </w:t>
      </w:r>
      <w:r w:rsidR="00FF0DF3" w:rsidRPr="00DC3D3D">
        <w:rPr>
          <w:rFonts w:asciiTheme="minorHAnsi" w:hAnsiTheme="minorHAnsi" w:cstheme="minorHAnsi"/>
          <w:color w:val="auto"/>
          <w:sz w:val="24"/>
          <w:szCs w:val="24"/>
        </w:rPr>
        <w:t>Trusts and Trustees (Protected Disability Trusts) Regulations – SL 331.08, promulgated in terms of the Trusts and Trustees Act – Cap. 331</w:t>
      </w:r>
      <w:bookmarkEnd w:id="1"/>
      <w:r w:rsidRPr="00DC3D3D">
        <w:rPr>
          <w:rStyle w:val="FootnoteReference"/>
          <w:rFonts w:asciiTheme="minorHAnsi" w:eastAsia="Times New Roman" w:hAnsiTheme="minorHAnsi" w:cstheme="minorHAnsi"/>
          <w:bCs/>
          <w:color w:val="auto"/>
          <w:sz w:val="24"/>
          <w:szCs w:val="24"/>
          <w:lang w:eastAsia="en-GB"/>
        </w:rPr>
        <w:footnoteReference w:id="21"/>
      </w:r>
    </w:p>
    <w:p w14:paraId="5713992C" w14:textId="77777777" w:rsidR="00F90571" w:rsidRPr="00081E1B" w:rsidRDefault="00C60230" w:rsidP="00F90571">
      <w:pPr>
        <w:jc w:val="both"/>
        <w:rPr>
          <w:rStyle w:val="m605096614837621759s1"/>
          <w:rFonts w:cstheme="minorHAnsi"/>
          <w:sz w:val="24"/>
          <w:szCs w:val="24"/>
          <w:lang w:eastAsia="en-GB"/>
        </w:rPr>
      </w:pPr>
      <w:r w:rsidRPr="00081E1B">
        <w:rPr>
          <w:rStyle w:val="m605096614837621759s1"/>
          <w:rFonts w:cstheme="minorHAnsi"/>
          <w:noProof/>
          <w:lang w:eastAsia="en-GB"/>
        </w:rPr>
        <mc:AlternateContent>
          <mc:Choice Requires="wps">
            <w:drawing>
              <wp:anchor distT="45720" distB="45720" distL="114300" distR="114300" simplePos="0" relativeHeight="251662848" behindDoc="0" locked="0" layoutInCell="1" allowOverlap="1" wp14:anchorId="479311E1" wp14:editId="7021BA87">
                <wp:simplePos x="0" y="0"/>
                <wp:positionH relativeFrom="column">
                  <wp:posOffset>0</wp:posOffset>
                </wp:positionH>
                <wp:positionV relativeFrom="paragraph">
                  <wp:posOffset>420370</wp:posOffset>
                </wp:positionV>
                <wp:extent cx="5753100" cy="1714500"/>
                <wp:effectExtent l="0" t="0" r="19050" b="1905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714500"/>
                        </a:xfrm>
                        <a:prstGeom prst="rect">
                          <a:avLst/>
                        </a:prstGeom>
                        <a:solidFill>
                          <a:srgbClr val="FFFFFF"/>
                        </a:solidFill>
                        <a:ln w="9525">
                          <a:solidFill>
                            <a:srgbClr val="000000"/>
                          </a:solidFill>
                          <a:miter lim="800000"/>
                          <a:headEnd/>
                          <a:tailEnd/>
                        </a:ln>
                      </wps:spPr>
                      <wps:txbx>
                        <w:txbxContent>
                          <w:p w14:paraId="0F9E1065" w14:textId="77777777" w:rsidR="006C7BFE" w:rsidRPr="00C60230" w:rsidRDefault="006C7BFE" w:rsidP="00D32A02">
                            <w:pPr>
                              <w:pStyle w:val="m605096614837621759p2"/>
                              <w:jc w:val="both"/>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pPr>
                            <w:r w:rsidRPr="00C60230">
                              <w:rPr>
                                <w:rFonts w:asciiTheme="minorHAnsi" w:hAnsiTheme="minorHAnsi" w:cstheme="minorHAnsi"/>
                                <w:b/>
                                <w:color w:val="7F7F7F" w:themeColor="text1" w:themeTint="80"/>
                                <w14:textFill>
                                  <w14:solidFill>
                                    <w14:schemeClr w14:val="tx1">
                                      <w14:alpha w14:val="1000"/>
                                      <w14:lumMod w14:val="50000"/>
                                      <w14:lumOff w14:val="50000"/>
                                    </w14:schemeClr>
                                  </w14:solidFill>
                                </w14:textFill>
                              </w:rPr>
                              <w:t>Recommendation 4</w:t>
                            </w:r>
                            <w:r w:rsidRPr="00C60230">
                              <w:rPr>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 The Commission for the Rights of Persons with Disability recommends</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that the Committee requests Malta to provide the following:</w:t>
                            </w:r>
                          </w:p>
                          <w:p w14:paraId="3DE79F59" w14:textId="0B2D3BC6" w:rsidR="006C7BFE" w:rsidRPr="00C60230" w:rsidRDefault="006C7BFE" w:rsidP="00FA4435">
                            <w:pPr>
                              <w:pStyle w:val="m605096614837621759p2"/>
                              <w:numPr>
                                <w:ilvl w:val="0"/>
                                <w:numId w:val="7"/>
                              </w:numPr>
                              <w:jc w:val="both"/>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pP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An update on the ‘</w:t>
                            </w:r>
                            <w:r>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Personal Autonomy</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Act’ and what is being done to ensure that people with disabilities have equal recognition before the law, especially people</w:t>
                            </w:r>
                            <w:r w:rsidR="00657456">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with psychosocial disabilities</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w:t>
                            </w:r>
                          </w:p>
                          <w:p w14:paraId="79D8FD0F" w14:textId="737F3F85" w:rsidR="006C7BFE" w:rsidRPr="00C60230" w:rsidRDefault="006C7BFE" w:rsidP="00FA4435">
                            <w:pPr>
                              <w:pStyle w:val="m605096614837621759p2"/>
                              <w:numPr>
                                <w:ilvl w:val="0"/>
                                <w:numId w:val="7"/>
                              </w:numPr>
                              <w:jc w:val="both"/>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pP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An update on what is being done to </w:t>
                            </w:r>
                            <w:r w:rsidR="00657456">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set up a structure to have people</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who are specifically employed to cater for instances when no guardian can be found.</w:t>
                            </w:r>
                          </w:p>
                          <w:p w14:paraId="14711F97" w14:textId="77777777" w:rsidR="006C7BFE" w:rsidRDefault="006C7B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9311E1" id="Text Box 14" o:spid="_x0000_s1029" type="#_x0000_t202" style="position:absolute;left:0;text-align:left;margin-left:0;margin-top:33.1pt;width:453pt;height:13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">
                <v:textbox>
                  <w:txbxContent>
                    <w:p w14:paraId="0F9E1065" w14:textId="77777777" w:rsidR="006C7BFE" w:rsidRPr="00C60230" w:rsidRDefault="006C7BFE" w:rsidP="00D32A02">
                      <w:pPr>
                        <w:pStyle w:val="m605096614837621759p2"/>
                        <w:jc w:val="both"/>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pPr>
                      <w:r w:rsidRPr="00C60230">
                        <w:rPr>
                          <w:rFonts w:asciiTheme="minorHAnsi" w:hAnsiTheme="minorHAnsi" w:cstheme="minorHAnsi"/>
                          <w:b/>
                          <w:color w:val="7F7F7F" w:themeColor="text1" w:themeTint="80"/>
                          <w14:textFill>
                            <w14:solidFill>
                              <w14:schemeClr w14:val="tx1">
                                <w14:alpha w14:val="1000"/>
                                <w14:lumMod w14:val="50000"/>
                                <w14:lumOff w14:val="50000"/>
                              </w14:schemeClr>
                            </w14:solidFill>
                          </w14:textFill>
                        </w:rPr>
                        <w:t>Recommendation 4</w:t>
                      </w:r>
                      <w:r w:rsidRPr="00C60230">
                        <w:rPr>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 The Commission for the Rights of Persons with Disability recommends</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that the Committee requests Malta to provide the following:</w:t>
                      </w:r>
                    </w:p>
                    <w:p w14:paraId="3DE79F59" w14:textId="0B2D3BC6" w:rsidR="006C7BFE" w:rsidRPr="00C60230" w:rsidRDefault="006C7BFE" w:rsidP="00FA4435">
                      <w:pPr>
                        <w:pStyle w:val="m605096614837621759p2"/>
                        <w:numPr>
                          <w:ilvl w:val="0"/>
                          <w:numId w:val="7"/>
                        </w:numPr>
                        <w:jc w:val="both"/>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pP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An update on the ‘</w:t>
                      </w:r>
                      <w:r>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Personal Autonomy</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Act’ and what is being done to ensure that people with disabilities have equal recognition before the law, especially people</w:t>
                      </w:r>
                      <w:r w:rsidR="00657456">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with psychosocial disabilities</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w:t>
                      </w:r>
                    </w:p>
                    <w:p w14:paraId="79D8FD0F" w14:textId="737F3F85" w:rsidR="006C7BFE" w:rsidRPr="00C60230" w:rsidRDefault="006C7BFE" w:rsidP="00FA4435">
                      <w:pPr>
                        <w:pStyle w:val="m605096614837621759p2"/>
                        <w:numPr>
                          <w:ilvl w:val="0"/>
                          <w:numId w:val="7"/>
                        </w:numPr>
                        <w:jc w:val="both"/>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pP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An update on what is being done to </w:t>
                      </w:r>
                      <w:r w:rsidR="00657456">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set up a structure to have people</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who are specifically employed to cater for instances when no guardian can be found.</w:t>
                      </w:r>
                    </w:p>
                    <w:p w14:paraId="14711F97" w14:textId="77777777" w:rsidR="006C7BFE" w:rsidRDefault="006C7BFE"/>
                  </w:txbxContent>
                </v:textbox>
                <w10:wrap type="square"/>
              </v:shape>
            </w:pict>
          </mc:Fallback>
        </mc:AlternateContent>
      </w:r>
    </w:p>
    <w:p w14:paraId="51481A8C" w14:textId="77777777" w:rsidR="00C60230" w:rsidRPr="00081E1B" w:rsidRDefault="00C60230" w:rsidP="00C21469">
      <w:pPr>
        <w:pStyle w:val="m605096614837621759p1"/>
        <w:jc w:val="both"/>
        <w:rPr>
          <w:rFonts w:asciiTheme="minorHAnsi" w:hAnsiTheme="minorHAnsi" w:cstheme="minorHAnsi"/>
          <w:b/>
        </w:rPr>
      </w:pPr>
    </w:p>
    <w:p w14:paraId="562F5CA7" w14:textId="77777777" w:rsidR="00C60230" w:rsidRPr="00081E1B" w:rsidRDefault="00C60230" w:rsidP="00C21469">
      <w:pPr>
        <w:pStyle w:val="m605096614837621759p1"/>
        <w:jc w:val="both"/>
        <w:rPr>
          <w:rFonts w:asciiTheme="minorHAnsi" w:hAnsiTheme="minorHAnsi" w:cstheme="minorHAnsi"/>
          <w:b/>
        </w:rPr>
      </w:pPr>
    </w:p>
    <w:p w14:paraId="72024CCE" w14:textId="77777777" w:rsidR="004645FD" w:rsidRPr="00081E1B" w:rsidRDefault="004645FD" w:rsidP="0054218A">
      <w:pPr>
        <w:pStyle w:val="m605096614837621759p1"/>
        <w:jc w:val="center"/>
        <w:rPr>
          <w:rFonts w:asciiTheme="minorHAnsi" w:hAnsiTheme="minorHAnsi" w:cstheme="minorHAnsi"/>
          <w:b/>
          <w:u w:val="single"/>
        </w:rPr>
      </w:pPr>
      <w:r w:rsidRPr="00081E1B">
        <w:rPr>
          <w:rFonts w:asciiTheme="minorHAnsi" w:hAnsiTheme="minorHAnsi" w:cstheme="minorHAnsi"/>
          <w:b/>
          <w:u w:val="single"/>
        </w:rPr>
        <w:t>Article 13- Access to Justice</w:t>
      </w:r>
    </w:p>
    <w:p w14:paraId="5D496861" w14:textId="77777777" w:rsidR="00966B14" w:rsidRPr="00081E1B" w:rsidRDefault="004645FD" w:rsidP="00966B14">
      <w:pPr>
        <w:pStyle w:val="m605096614837621759p1"/>
        <w:jc w:val="both"/>
        <w:rPr>
          <w:rFonts w:asciiTheme="minorHAnsi" w:hAnsiTheme="minorHAnsi" w:cstheme="minorHAnsi"/>
          <w:i/>
          <w:color w:val="7F7F7F" w:themeColor="text1" w:themeTint="80"/>
          <w:sz w:val="22"/>
          <w:szCs w:val="22"/>
        </w:rPr>
      </w:pPr>
      <w:r w:rsidRPr="00081E1B">
        <w:rPr>
          <w:rFonts w:asciiTheme="minorHAnsi" w:hAnsiTheme="minorHAnsi" w:cstheme="minorHAnsi"/>
          <w:i/>
          <w:color w:val="7F7F7F" w:themeColor="text1" w:themeTint="80"/>
        </w:rPr>
        <w:t>Points 81-84</w:t>
      </w:r>
      <w:r w:rsidR="00740839" w:rsidRPr="00081E1B">
        <w:rPr>
          <w:rFonts w:asciiTheme="minorHAnsi" w:hAnsiTheme="minorHAnsi" w:cstheme="minorHAnsi"/>
          <w:i/>
          <w:color w:val="7F7F7F" w:themeColor="text1" w:themeTint="80"/>
          <w:sz w:val="22"/>
          <w:szCs w:val="22"/>
        </w:rPr>
        <w:t xml:space="preserve"> of Initial Report submitted by Malta on the Implementation of UNCRPD</w:t>
      </w:r>
    </w:p>
    <w:p w14:paraId="643640A8" w14:textId="77777777" w:rsidR="007D4B92" w:rsidRPr="00081E1B" w:rsidRDefault="00966B14" w:rsidP="00966B14">
      <w:pPr>
        <w:pStyle w:val="m605096614837621759p1"/>
        <w:jc w:val="both"/>
        <w:rPr>
          <w:rStyle w:val="m-5118578994058429706s1"/>
          <w:rFonts w:asciiTheme="minorHAnsi" w:hAnsiTheme="minorHAnsi" w:cstheme="minorHAnsi"/>
        </w:rPr>
      </w:pPr>
      <w:r w:rsidRPr="00081E1B">
        <w:rPr>
          <w:rFonts w:asciiTheme="minorHAnsi" w:hAnsiTheme="minorHAnsi" w:cstheme="minorHAnsi"/>
          <w:sz w:val="22"/>
          <w:szCs w:val="22"/>
        </w:rPr>
        <w:t>The Commission for the Rights of Persons with Disability notes</w:t>
      </w:r>
      <w:r w:rsidR="003C67C1" w:rsidRPr="00081E1B">
        <w:rPr>
          <w:rFonts w:asciiTheme="minorHAnsi" w:hAnsiTheme="minorHAnsi" w:cstheme="minorHAnsi"/>
          <w:sz w:val="22"/>
          <w:szCs w:val="22"/>
          <w:lang w:val="mt-MT"/>
        </w:rPr>
        <w:t xml:space="preserve"> that</w:t>
      </w:r>
      <w:r w:rsidRPr="00081E1B">
        <w:rPr>
          <w:rFonts w:asciiTheme="minorHAnsi" w:hAnsiTheme="minorHAnsi" w:cstheme="minorHAnsi"/>
          <w:sz w:val="22"/>
          <w:szCs w:val="22"/>
        </w:rPr>
        <w:t xml:space="preserve"> </w:t>
      </w:r>
      <w:r w:rsidR="009F1D51" w:rsidRPr="00081E1B">
        <w:rPr>
          <w:rFonts w:asciiTheme="minorHAnsi" w:hAnsiTheme="minorHAnsi" w:cstheme="minorHAnsi"/>
          <w:sz w:val="22"/>
          <w:szCs w:val="22"/>
        </w:rPr>
        <w:t>not enough information is</w:t>
      </w:r>
      <w:r w:rsidRPr="00081E1B">
        <w:rPr>
          <w:rFonts w:asciiTheme="minorHAnsi" w:hAnsiTheme="minorHAnsi" w:cstheme="minorHAnsi"/>
          <w:sz w:val="22"/>
          <w:szCs w:val="22"/>
        </w:rPr>
        <w:t xml:space="preserve"> provided </w:t>
      </w:r>
      <w:r w:rsidR="0025405E" w:rsidRPr="00081E1B">
        <w:rPr>
          <w:rFonts w:asciiTheme="minorHAnsi" w:hAnsiTheme="minorHAnsi" w:cstheme="minorHAnsi"/>
          <w:sz w:val="22"/>
          <w:szCs w:val="22"/>
        </w:rPr>
        <w:t xml:space="preserve">in </w:t>
      </w:r>
      <w:r w:rsidR="007D4B92" w:rsidRPr="00081E1B">
        <w:rPr>
          <w:rFonts w:asciiTheme="minorHAnsi" w:hAnsiTheme="minorHAnsi" w:cstheme="minorHAnsi"/>
          <w:sz w:val="22"/>
          <w:szCs w:val="22"/>
        </w:rPr>
        <w:t xml:space="preserve">point 81 of </w:t>
      </w:r>
      <w:r w:rsidR="0025405E" w:rsidRPr="00081E1B">
        <w:rPr>
          <w:rFonts w:asciiTheme="minorHAnsi" w:hAnsiTheme="minorHAnsi" w:cstheme="minorHAnsi"/>
          <w:sz w:val="22"/>
          <w:szCs w:val="22"/>
        </w:rPr>
        <w:t>the Initial report</w:t>
      </w:r>
      <w:r w:rsidR="007D4B92" w:rsidRPr="00081E1B">
        <w:rPr>
          <w:rFonts w:asciiTheme="minorHAnsi" w:hAnsiTheme="minorHAnsi" w:cstheme="minorHAnsi"/>
          <w:sz w:val="22"/>
          <w:szCs w:val="22"/>
        </w:rPr>
        <w:t>, which refers</w:t>
      </w:r>
      <w:r w:rsidR="0025405E" w:rsidRPr="00081E1B">
        <w:rPr>
          <w:rFonts w:asciiTheme="minorHAnsi" w:hAnsiTheme="minorHAnsi" w:cstheme="minorHAnsi"/>
          <w:sz w:val="22"/>
          <w:szCs w:val="22"/>
        </w:rPr>
        <w:t xml:space="preserve"> </w:t>
      </w:r>
      <w:r w:rsidR="007D4B92" w:rsidRPr="00081E1B">
        <w:rPr>
          <w:rFonts w:asciiTheme="minorHAnsi" w:hAnsiTheme="minorHAnsi" w:cstheme="minorHAnsi"/>
          <w:sz w:val="22"/>
          <w:szCs w:val="22"/>
        </w:rPr>
        <w:t>to</w:t>
      </w:r>
      <w:r w:rsidRPr="00081E1B">
        <w:rPr>
          <w:rStyle w:val="m-5118578994058429706s1"/>
          <w:rFonts w:asciiTheme="minorHAnsi" w:hAnsiTheme="minorHAnsi" w:cstheme="minorHAnsi"/>
        </w:rPr>
        <w:t xml:space="preserve"> the </w:t>
      </w:r>
      <w:r w:rsidR="005D0A99" w:rsidRPr="00081E1B">
        <w:rPr>
          <w:rStyle w:val="m-5118578994058429706s1"/>
          <w:rFonts w:asciiTheme="minorHAnsi" w:hAnsiTheme="minorHAnsi" w:cstheme="minorHAnsi"/>
        </w:rPr>
        <w:t xml:space="preserve">training to customer care personnel working in the </w:t>
      </w:r>
      <w:r w:rsidR="004645FD" w:rsidRPr="00081E1B">
        <w:rPr>
          <w:rStyle w:val="m-5118578994058429706s1"/>
          <w:rFonts w:asciiTheme="minorHAnsi" w:hAnsiTheme="minorHAnsi" w:cstheme="minorHAnsi"/>
        </w:rPr>
        <w:t>Law Courts in connection with training/assi</w:t>
      </w:r>
      <w:r w:rsidRPr="00081E1B">
        <w:rPr>
          <w:rStyle w:val="m-5118578994058429706s1"/>
          <w:rFonts w:asciiTheme="minorHAnsi" w:hAnsiTheme="minorHAnsi" w:cstheme="minorHAnsi"/>
        </w:rPr>
        <w:t xml:space="preserve">stance to disabled people. In addition, the term 'dumb' used in point 83 is not appropriate. </w:t>
      </w:r>
    </w:p>
    <w:p w14:paraId="105B4AB2" w14:textId="77777777" w:rsidR="00966B14" w:rsidRPr="00081E1B" w:rsidRDefault="007D4B92" w:rsidP="00966B14">
      <w:pPr>
        <w:pStyle w:val="m605096614837621759p1"/>
        <w:jc w:val="both"/>
        <w:rPr>
          <w:rStyle w:val="m-5118578994058429706s1"/>
          <w:rFonts w:asciiTheme="minorHAnsi" w:hAnsiTheme="minorHAnsi" w:cstheme="minorHAnsi"/>
        </w:rPr>
      </w:pPr>
      <w:r w:rsidRPr="00081E1B">
        <w:rPr>
          <w:rStyle w:val="m-5118578994058429706s1"/>
          <w:rFonts w:asciiTheme="minorHAnsi" w:hAnsiTheme="minorHAnsi" w:cstheme="minorHAnsi"/>
        </w:rPr>
        <w:t>The Commission for the Rights of Persons with Disability also notes that</w:t>
      </w:r>
      <w:r w:rsidR="002D5BBA" w:rsidRPr="00081E1B">
        <w:rPr>
          <w:rStyle w:val="m-5118578994058429706s1"/>
          <w:rFonts w:asciiTheme="minorHAnsi" w:hAnsiTheme="minorHAnsi" w:cstheme="minorHAnsi"/>
        </w:rPr>
        <w:t xml:space="preserve"> more training on disability issues needs to be provided</w:t>
      </w:r>
      <w:r w:rsidRPr="00081E1B">
        <w:rPr>
          <w:rStyle w:val="m-5118578994058429706s1"/>
          <w:rFonts w:asciiTheme="minorHAnsi" w:hAnsiTheme="minorHAnsi" w:cstheme="minorHAnsi"/>
        </w:rPr>
        <w:t xml:space="preserve"> </w:t>
      </w:r>
      <w:r w:rsidR="00A73BC0" w:rsidRPr="00081E1B">
        <w:rPr>
          <w:rStyle w:val="m-5118578994058429706s1"/>
          <w:rFonts w:asciiTheme="minorHAnsi" w:hAnsiTheme="minorHAnsi" w:cstheme="minorHAnsi"/>
        </w:rPr>
        <w:t xml:space="preserve">to </w:t>
      </w:r>
      <w:r w:rsidRPr="00081E1B">
        <w:rPr>
          <w:rStyle w:val="m-5118578994058429706s1"/>
          <w:rFonts w:asciiTheme="minorHAnsi" w:hAnsiTheme="minorHAnsi" w:cstheme="minorHAnsi"/>
        </w:rPr>
        <w:t>police officers</w:t>
      </w:r>
      <w:r w:rsidR="002D5BBA" w:rsidRPr="00081E1B">
        <w:rPr>
          <w:rStyle w:val="m-5118578994058429706s1"/>
          <w:rFonts w:asciiTheme="minorHAnsi" w:hAnsiTheme="minorHAnsi" w:cstheme="minorHAnsi"/>
        </w:rPr>
        <w:t xml:space="preserve">, court staff and other people working in the judicial system. </w:t>
      </w:r>
      <w:r w:rsidR="00FE19FB" w:rsidRPr="00081E1B">
        <w:rPr>
          <w:rStyle w:val="m-5118578994058429706s1"/>
          <w:rFonts w:asciiTheme="minorHAnsi" w:hAnsiTheme="minorHAnsi" w:cstheme="minorHAnsi"/>
        </w:rPr>
        <w:t>The following has been suggested in a report entitled</w:t>
      </w:r>
      <w:r w:rsidR="002D5BBA" w:rsidRPr="00081E1B">
        <w:rPr>
          <w:rStyle w:val="m-5118578994058429706s1"/>
          <w:rFonts w:asciiTheme="minorHAnsi" w:hAnsiTheme="minorHAnsi" w:cstheme="minorHAnsi"/>
        </w:rPr>
        <w:t xml:space="preserve"> </w:t>
      </w:r>
      <w:r w:rsidR="00FE19FB" w:rsidRPr="00081E1B">
        <w:rPr>
          <w:rStyle w:val="m-5118578994058429706s1"/>
          <w:rFonts w:asciiTheme="minorHAnsi" w:hAnsiTheme="minorHAnsi" w:cstheme="minorHAnsi"/>
        </w:rPr>
        <w:t>“</w:t>
      </w:r>
      <w:r w:rsidR="00FE19FB" w:rsidRPr="00081E1B">
        <w:rPr>
          <w:rFonts w:asciiTheme="minorHAnsi" w:eastAsiaTheme="minorEastAsia" w:hAnsiTheme="minorHAnsi" w:cstheme="minorHAnsi"/>
          <w:i/>
          <w:color w:val="000000" w:themeColor="text1"/>
          <w:kern w:val="24"/>
          <w:lang w:val="en-US"/>
        </w:rPr>
        <w:t>Working towards the implementation of the United Nations Convention on the rights of persons with disabilities (UNCRPD). A report by the National Commission Person with Disability (KNPD</w:t>
      </w:r>
      <w:r w:rsidR="00FE19FB" w:rsidRPr="00081E1B">
        <w:rPr>
          <w:rFonts w:asciiTheme="minorHAnsi" w:eastAsiaTheme="minorEastAsia" w:hAnsiTheme="minorHAnsi" w:cstheme="minorHAnsi"/>
          <w:color w:val="000000" w:themeColor="text1"/>
          <w:kern w:val="24"/>
          <w:lang w:val="en-US"/>
        </w:rPr>
        <w:t xml:space="preserve">)” which was </w:t>
      </w:r>
      <w:r w:rsidR="00FE19FB" w:rsidRPr="00081E1B">
        <w:rPr>
          <w:rStyle w:val="m-5118578994058429706s1"/>
          <w:rFonts w:asciiTheme="minorHAnsi" w:hAnsiTheme="minorHAnsi" w:cstheme="minorHAnsi"/>
        </w:rPr>
        <w:t>issued in 2013:</w:t>
      </w:r>
    </w:p>
    <w:p w14:paraId="194D4417" w14:textId="77777777" w:rsidR="007D4B92" w:rsidRPr="00081E1B" w:rsidRDefault="002D5BBA" w:rsidP="002D5BBA">
      <w:pPr>
        <w:pStyle w:val="m605096614837621759p1"/>
        <w:spacing w:before="0" w:beforeAutospacing="0" w:after="0" w:afterAutospacing="0"/>
        <w:ind w:left="720"/>
        <w:jc w:val="both"/>
        <w:rPr>
          <w:rStyle w:val="m-5118578994058429706s1"/>
          <w:rFonts w:asciiTheme="minorHAnsi" w:hAnsiTheme="minorHAnsi" w:cstheme="minorHAnsi"/>
          <w:sz w:val="22"/>
          <w:szCs w:val="22"/>
        </w:rPr>
      </w:pPr>
      <w:r w:rsidRPr="00081E1B">
        <w:rPr>
          <w:rStyle w:val="m-5118578994058429706s1"/>
          <w:rFonts w:asciiTheme="minorHAnsi" w:hAnsiTheme="minorHAnsi" w:cstheme="minorHAnsi"/>
          <w:sz w:val="22"/>
          <w:szCs w:val="22"/>
        </w:rPr>
        <w:t>“KNPD is also proposing that the police force should adopt an equal opportunities policy and best practice guidelines on how to communicate and behave with disabled persons. Disability Equality Training already takes place. However it is currently on an ad hoc basis and mostly focuses on the use of the Blue Badge. KNPD proposes that this kind of training should be more extensive and also include information on how evidence can be gathered from persons who present communication and behaviour difficulties. In addition KNPD is also proposing that this training should also include information about how to communicate with persons with mental health issues, especially when they are experiencing a mental health crisis.  Disability Equality Training should become compulsory and form part of the formal structure of studies for all levels of the police force. Court staff and other professionals who work within the judicial system would also benefit from such training and should also adopt an equal opportunities policy.” (</w:t>
      </w:r>
      <w:r w:rsidR="00FE19FB" w:rsidRPr="00081E1B">
        <w:rPr>
          <w:rStyle w:val="m-5118578994058429706s1"/>
          <w:rFonts w:asciiTheme="minorHAnsi" w:hAnsiTheme="minorHAnsi" w:cstheme="minorHAnsi"/>
        </w:rPr>
        <w:t xml:space="preserve">Callus &amp; Camilleri Zahra, 2013, </w:t>
      </w:r>
      <w:r w:rsidRPr="00081E1B">
        <w:rPr>
          <w:rStyle w:val="m-5118578994058429706s1"/>
          <w:rFonts w:asciiTheme="minorHAnsi" w:hAnsiTheme="minorHAnsi" w:cstheme="minorHAnsi"/>
          <w:sz w:val="22"/>
          <w:szCs w:val="22"/>
        </w:rPr>
        <w:t>p. 20)</w:t>
      </w:r>
      <w:r w:rsidR="00FE19FB" w:rsidRPr="00081E1B">
        <w:rPr>
          <w:rStyle w:val="FootnoteReference"/>
          <w:rFonts w:asciiTheme="minorHAnsi" w:hAnsiTheme="minorHAnsi" w:cstheme="minorHAnsi"/>
          <w:sz w:val="22"/>
          <w:szCs w:val="22"/>
        </w:rPr>
        <w:footnoteReference w:id="22"/>
      </w:r>
    </w:p>
    <w:p w14:paraId="4439ED63" w14:textId="77777777" w:rsidR="002D5BBA" w:rsidRPr="00081E1B" w:rsidRDefault="00FE19FB" w:rsidP="002D5BBA">
      <w:pPr>
        <w:pStyle w:val="m605096614837621759p1"/>
        <w:spacing w:before="0" w:beforeAutospacing="0" w:after="0" w:afterAutospacing="0"/>
        <w:ind w:left="720"/>
        <w:jc w:val="both"/>
        <w:rPr>
          <w:rStyle w:val="m-5118578994058429706s1"/>
          <w:rFonts w:asciiTheme="minorHAnsi" w:hAnsiTheme="minorHAnsi" w:cstheme="minorHAnsi"/>
          <w:sz w:val="22"/>
          <w:szCs w:val="22"/>
        </w:rPr>
      </w:pPr>
      <w:r w:rsidRPr="00081E1B">
        <w:rPr>
          <w:rStyle w:val="Hyperlink"/>
          <w:rFonts w:asciiTheme="minorHAnsi" w:hAnsiTheme="minorHAnsi" w:cstheme="minorHAnsi"/>
          <w:noProof/>
        </w:rPr>
        <mc:AlternateContent>
          <mc:Choice Requires="wps">
            <w:drawing>
              <wp:anchor distT="45720" distB="45720" distL="114300" distR="114300" simplePos="0" relativeHeight="251664896" behindDoc="0" locked="0" layoutInCell="1" allowOverlap="1" wp14:anchorId="58FDCC6B" wp14:editId="1B981CFC">
                <wp:simplePos x="0" y="0"/>
                <wp:positionH relativeFrom="column">
                  <wp:posOffset>-142875</wp:posOffset>
                </wp:positionH>
                <wp:positionV relativeFrom="paragraph">
                  <wp:posOffset>595630</wp:posOffset>
                </wp:positionV>
                <wp:extent cx="5753100" cy="1209675"/>
                <wp:effectExtent l="0" t="0" r="1905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209675"/>
                        </a:xfrm>
                        <a:prstGeom prst="rect">
                          <a:avLst/>
                        </a:prstGeom>
                        <a:solidFill>
                          <a:srgbClr val="FFFFFF"/>
                        </a:solidFill>
                        <a:ln w="9525">
                          <a:solidFill>
                            <a:srgbClr val="000000"/>
                          </a:solidFill>
                          <a:miter lim="800000"/>
                          <a:headEnd/>
                          <a:tailEnd/>
                        </a:ln>
                      </wps:spPr>
                      <wps:txbx>
                        <w:txbxContent>
                          <w:p w14:paraId="660775F7" w14:textId="77777777" w:rsidR="006C7BFE" w:rsidRPr="00C60230" w:rsidRDefault="006C7BFE" w:rsidP="007D4B92">
                            <w:pPr>
                              <w:pStyle w:val="m605096614837621759p2"/>
                              <w:jc w:val="both"/>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pPr>
                            <w:r w:rsidRPr="00C60230">
                              <w:rPr>
                                <w:rFonts w:asciiTheme="minorHAnsi" w:hAnsiTheme="minorHAnsi" w:cstheme="minorHAnsi"/>
                                <w:b/>
                                <w:color w:val="7F7F7F" w:themeColor="text1" w:themeTint="80"/>
                                <w14:textFill>
                                  <w14:solidFill>
                                    <w14:schemeClr w14:val="tx1">
                                      <w14:alpha w14:val="1000"/>
                                      <w14:lumMod w14:val="50000"/>
                                      <w14:lumOff w14:val="50000"/>
                                    </w14:schemeClr>
                                  </w14:solidFill>
                                </w14:textFill>
                              </w:rPr>
                              <w:t>Recommendation 5</w:t>
                            </w:r>
                            <w:r w:rsidRPr="00C60230">
                              <w:rPr>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 The Commission for the Rights of Persons with Disability recommends</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that the Committee requests Malta to provide the following:</w:t>
                            </w:r>
                          </w:p>
                          <w:p w14:paraId="47456A1C" w14:textId="77777777" w:rsidR="006C7BFE" w:rsidRPr="00C60230" w:rsidRDefault="006C7BFE" w:rsidP="00FA4435">
                            <w:pPr>
                              <w:pStyle w:val="m605096614837621759p2"/>
                              <w:numPr>
                                <w:ilvl w:val="0"/>
                                <w:numId w:val="7"/>
                              </w:numPr>
                              <w:jc w:val="both"/>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pP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An update on what is being done to ensure that people working in the judicial system, police and also prison staff are appropriately trained in disability issues.</w:t>
                            </w:r>
                          </w:p>
                          <w:p w14:paraId="4D0484CB" w14:textId="77777777" w:rsidR="006C7BFE" w:rsidRDefault="006C7BFE" w:rsidP="007D4B9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FDCC6B" id="Text Box 2" o:spid="_x0000_s1030" type="#_x0000_t202" style="position:absolute;left:0;text-align:left;margin-left:-11.25pt;margin-top:46.9pt;width:453pt;height:95.2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">
                <v:textbox>
                  <w:txbxContent>
                    <w:p w14:paraId="660775F7" w14:textId="77777777" w:rsidR="006C7BFE" w:rsidRPr="00C60230" w:rsidRDefault="006C7BFE" w:rsidP="007D4B92">
                      <w:pPr>
                        <w:pStyle w:val="m605096614837621759p2"/>
                        <w:jc w:val="both"/>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pPr>
                      <w:r w:rsidRPr="00C60230">
                        <w:rPr>
                          <w:rFonts w:asciiTheme="minorHAnsi" w:hAnsiTheme="minorHAnsi" w:cstheme="minorHAnsi"/>
                          <w:b/>
                          <w:color w:val="7F7F7F" w:themeColor="text1" w:themeTint="80"/>
                          <w14:textFill>
                            <w14:solidFill>
                              <w14:schemeClr w14:val="tx1">
                                <w14:alpha w14:val="1000"/>
                                <w14:lumMod w14:val="50000"/>
                                <w14:lumOff w14:val="50000"/>
                              </w14:schemeClr>
                            </w14:solidFill>
                          </w14:textFill>
                        </w:rPr>
                        <w:t>Recommendation 5</w:t>
                      </w:r>
                      <w:r w:rsidRPr="00C60230">
                        <w:rPr>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 The Commission for the Rights of Persons with Disability recommends</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that the Committee requests Malta to provide the following:</w:t>
                      </w:r>
                    </w:p>
                    <w:p w14:paraId="47456A1C" w14:textId="77777777" w:rsidR="006C7BFE" w:rsidRPr="00C60230" w:rsidRDefault="006C7BFE" w:rsidP="00FA4435">
                      <w:pPr>
                        <w:pStyle w:val="m605096614837621759p2"/>
                        <w:numPr>
                          <w:ilvl w:val="0"/>
                          <w:numId w:val="7"/>
                        </w:numPr>
                        <w:jc w:val="both"/>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pP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An update on what is being done to ensure that people working in the judicial system, police and also prison staff are appropriately trained in disability issues.</w:t>
                      </w:r>
                    </w:p>
                    <w:p w14:paraId="4D0484CB" w14:textId="77777777" w:rsidR="006C7BFE" w:rsidRDefault="006C7BFE" w:rsidP="007D4B92"/>
                  </w:txbxContent>
                </v:textbox>
                <w10:wrap type="square"/>
              </v:shape>
            </w:pict>
          </mc:Fallback>
        </mc:AlternateContent>
      </w:r>
    </w:p>
    <w:p w14:paraId="7D54D04B" w14:textId="77777777" w:rsidR="007D4B92" w:rsidRPr="00081E1B" w:rsidRDefault="007D4B92" w:rsidP="00966B14">
      <w:pPr>
        <w:pStyle w:val="m605096614837621759p1"/>
        <w:jc w:val="both"/>
        <w:rPr>
          <w:rFonts w:asciiTheme="minorHAnsi" w:hAnsiTheme="minorHAnsi" w:cstheme="minorHAnsi"/>
          <w:i/>
          <w:color w:val="7F7F7F" w:themeColor="text1" w:themeTint="80"/>
        </w:rPr>
      </w:pPr>
    </w:p>
    <w:p w14:paraId="39C7CB93" w14:textId="77777777" w:rsidR="003C67C1" w:rsidRPr="00081E1B" w:rsidRDefault="003C67C1" w:rsidP="00C21469">
      <w:pPr>
        <w:pStyle w:val="m605096614837621759p1"/>
        <w:jc w:val="both"/>
        <w:rPr>
          <w:rFonts w:asciiTheme="minorHAnsi" w:hAnsiTheme="minorHAnsi" w:cstheme="minorHAnsi"/>
          <w:i/>
        </w:rPr>
      </w:pPr>
    </w:p>
    <w:p w14:paraId="40D9A9D5" w14:textId="77777777" w:rsidR="00FA3709" w:rsidRPr="00081E1B" w:rsidRDefault="00FE19FB" w:rsidP="00FE19FB">
      <w:pPr>
        <w:pStyle w:val="m605096614837621759p1"/>
        <w:jc w:val="center"/>
        <w:rPr>
          <w:rFonts w:asciiTheme="minorHAnsi" w:hAnsiTheme="minorHAnsi" w:cstheme="minorHAnsi"/>
          <w:b/>
          <w:u w:val="single"/>
        </w:rPr>
      </w:pPr>
      <w:r w:rsidRPr="00081E1B">
        <w:rPr>
          <w:rFonts w:asciiTheme="minorHAnsi" w:hAnsiTheme="minorHAnsi" w:cstheme="minorHAnsi"/>
          <w:b/>
          <w:u w:val="single"/>
        </w:rPr>
        <w:t xml:space="preserve">Article 14 – Liberty and Security of Person, </w:t>
      </w:r>
      <w:r w:rsidR="00B01F3A" w:rsidRPr="00081E1B">
        <w:rPr>
          <w:rFonts w:asciiTheme="minorHAnsi" w:hAnsiTheme="minorHAnsi" w:cstheme="minorHAnsi"/>
          <w:b/>
          <w:u w:val="single"/>
        </w:rPr>
        <w:t>Article 15 – Freedom from torture or cruel, inhuman or degrading treatment or punishment</w:t>
      </w:r>
      <w:r w:rsidR="00FA3709" w:rsidRPr="00081E1B">
        <w:rPr>
          <w:rFonts w:asciiTheme="minorHAnsi" w:hAnsiTheme="minorHAnsi" w:cstheme="minorHAnsi"/>
          <w:b/>
          <w:u w:val="single"/>
        </w:rPr>
        <w:t xml:space="preserve"> and Article 16 – Freedom from exploitation, violence and abuse</w:t>
      </w:r>
    </w:p>
    <w:p w14:paraId="79552BA3" w14:textId="77777777" w:rsidR="00FE19FB" w:rsidRPr="00081E1B" w:rsidRDefault="000658E9" w:rsidP="00FE19FB">
      <w:pPr>
        <w:pStyle w:val="m605096614837621759p2"/>
        <w:jc w:val="both"/>
        <w:rPr>
          <w:rFonts w:asciiTheme="minorHAnsi" w:hAnsiTheme="minorHAnsi" w:cstheme="minorHAnsi"/>
          <w:color w:val="595959" w:themeColor="text1" w:themeTint="A6"/>
        </w:rPr>
      </w:pPr>
      <w:r w:rsidRPr="00081E1B">
        <w:rPr>
          <w:rFonts w:asciiTheme="minorHAnsi" w:hAnsiTheme="minorHAnsi" w:cstheme="minorHAnsi"/>
          <w:i/>
          <w:color w:val="595959" w:themeColor="text1" w:themeTint="A6"/>
        </w:rPr>
        <w:t>Points 85-97</w:t>
      </w:r>
      <w:r w:rsidR="00FE19FB" w:rsidRPr="00081E1B">
        <w:rPr>
          <w:rFonts w:asciiTheme="minorHAnsi" w:hAnsiTheme="minorHAnsi" w:cstheme="minorHAnsi"/>
          <w:color w:val="595959" w:themeColor="text1" w:themeTint="A6"/>
        </w:rPr>
        <w:t xml:space="preserve"> </w:t>
      </w:r>
      <w:r w:rsidR="00FE19FB" w:rsidRPr="00081E1B">
        <w:rPr>
          <w:rFonts w:asciiTheme="minorHAnsi" w:hAnsiTheme="minorHAnsi" w:cstheme="minorHAnsi"/>
          <w:i/>
          <w:color w:val="595959" w:themeColor="text1" w:themeTint="A6"/>
          <w:sz w:val="22"/>
          <w:szCs w:val="22"/>
        </w:rPr>
        <w:t>of Initial Report submitted by Malta on the Implementation of UNCRPD</w:t>
      </w:r>
    </w:p>
    <w:p w14:paraId="5378158F" w14:textId="77777777" w:rsidR="00B01F3A" w:rsidRPr="00081E1B" w:rsidRDefault="001F0ADB" w:rsidP="00066777">
      <w:pPr>
        <w:pStyle w:val="m605096614837621759p2"/>
        <w:jc w:val="both"/>
        <w:rPr>
          <w:rFonts w:asciiTheme="minorHAnsi" w:hAnsiTheme="minorHAnsi" w:cstheme="minorHAnsi"/>
        </w:rPr>
      </w:pPr>
      <w:r w:rsidRPr="00081E1B">
        <w:rPr>
          <w:rFonts w:asciiTheme="minorHAnsi" w:hAnsiTheme="minorHAnsi" w:cstheme="minorHAnsi"/>
        </w:rPr>
        <w:t>With reference to Article 14 of the UNCRPD, t</w:t>
      </w:r>
      <w:r w:rsidR="00FE19FB" w:rsidRPr="00081E1B">
        <w:rPr>
          <w:rFonts w:asciiTheme="minorHAnsi" w:hAnsiTheme="minorHAnsi" w:cstheme="minorHAnsi"/>
        </w:rPr>
        <w:t>he Commission for the Rights of Persons with Disability remarks that the Office of the Commissioner for Refugees is not accessib</w:t>
      </w:r>
      <w:r w:rsidRPr="00081E1B">
        <w:rPr>
          <w:rFonts w:asciiTheme="minorHAnsi" w:hAnsiTheme="minorHAnsi" w:cstheme="minorHAnsi"/>
        </w:rPr>
        <w:t>le for people with disabilities following a complaint which was submitted through the Equal Opportunities Compliance Unit at CRPD.</w:t>
      </w:r>
      <w:r w:rsidR="00296379" w:rsidRPr="00081E1B">
        <w:rPr>
          <w:rFonts w:asciiTheme="minorHAnsi" w:hAnsiTheme="minorHAnsi" w:cstheme="minorHAnsi"/>
        </w:rPr>
        <w:t xml:space="preserve"> </w:t>
      </w:r>
      <w:r w:rsidRPr="00081E1B">
        <w:rPr>
          <w:rFonts w:asciiTheme="minorHAnsi" w:hAnsiTheme="minorHAnsi" w:cstheme="minorHAnsi"/>
        </w:rPr>
        <w:t>This means that</w:t>
      </w:r>
      <w:r w:rsidR="000658E9" w:rsidRPr="00081E1B">
        <w:rPr>
          <w:rFonts w:asciiTheme="minorHAnsi" w:hAnsiTheme="minorHAnsi" w:cstheme="minorHAnsi"/>
        </w:rPr>
        <w:t xml:space="preserve"> disabled asylum seekers are currently</w:t>
      </w:r>
      <w:r w:rsidR="00066777" w:rsidRPr="00081E1B">
        <w:rPr>
          <w:rFonts w:asciiTheme="minorHAnsi" w:hAnsiTheme="minorHAnsi" w:cstheme="minorHAnsi"/>
        </w:rPr>
        <w:t xml:space="preserve"> not</w:t>
      </w:r>
      <w:r w:rsidRPr="00081E1B">
        <w:rPr>
          <w:rFonts w:asciiTheme="minorHAnsi" w:hAnsiTheme="minorHAnsi" w:cstheme="minorHAnsi"/>
        </w:rPr>
        <w:t xml:space="preserve"> able to access the premises of the Office of the Commissioner for Refugees.</w:t>
      </w:r>
      <w:r w:rsidR="000658E9" w:rsidRPr="00081E1B">
        <w:rPr>
          <w:rFonts w:asciiTheme="minorHAnsi" w:hAnsiTheme="minorHAnsi" w:cstheme="minorHAnsi"/>
        </w:rPr>
        <w:t xml:space="preserve"> </w:t>
      </w:r>
    </w:p>
    <w:p w14:paraId="40DFE6D7" w14:textId="77777777" w:rsidR="00B01F3A" w:rsidRPr="00081E1B" w:rsidRDefault="0018160E" w:rsidP="00E529B1">
      <w:pPr>
        <w:pStyle w:val="m-5118578994058429706p2"/>
        <w:jc w:val="both"/>
        <w:rPr>
          <w:rFonts w:asciiTheme="minorHAnsi" w:hAnsiTheme="minorHAnsi" w:cstheme="minorHAnsi"/>
        </w:rPr>
      </w:pPr>
      <w:r w:rsidRPr="00081E1B">
        <w:rPr>
          <w:rStyle w:val="m-5118578994058429706s1"/>
          <w:rFonts w:asciiTheme="minorHAnsi" w:hAnsiTheme="minorHAnsi" w:cstheme="minorHAnsi"/>
        </w:rPr>
        <w:t>T</w:t>
      </w:r>
      <w:r w:rsidR="007018C3" w:rsidRPr="00081E1B">
        <w:rPr>
          <w:rStyle w:val="m-5118578994058429706s1"/>
          <w:rFonts w:asciiTheme="minorHAnsi" w:hAnsiTheme="minorHAnsi" w:cstheme="minorHAnsi"/>
        </w:rPr>
        <w:t>he Commission for the Rights of Persons with Disability</w:t>
      </w:r>
      <w:r w:rsidR="003C67C1" w:rsidRPr="00081E1B">
        <w:rPr>
          <w:rStyle w:val="m-5118578994058429706s1"/>
          <w:rFonts w:asciiTheme="minorHAnsi" w:hAnsiTheme="minorHAnsi" w:cstheme="minorHAnsi"/>
          <w:lang w:val="mt-MT"/>
        </w:rPr>
        <w:t xml:space="preserve"> that </w:t>
      </w:r>
      <w:proofErr w:type="spellStart"/>
      <w:r w:rsidR="00B01F3A" w:rsidRPr="00081E1B">
        <w:rPr>
          <w:rStyle w:val="m-5118578994058429706s1"/>
          <w:rFonts w:asciiTheme="minorHAnsi" w:hAnsiTheme="minorHAnsi" w:cstheme="minorHAnsi"/>
        </w:rPr>
        <w:t>Agenzija</w:t>
      </w:r>
      <w:proofErr w:type="spellEnd"/>
      <w:r w:rsidR="00B01F3A" w:rsidRPr="00081E1B">
        <w:rPr>
          <w:rStyle w:val="m-5118578994058429706s1"/>
          <w:rFonts w:asciiTheme="minorHAnsi" w:hAnsiTheme="minorHAnsi" w:cstheme="minorHAnsi"/>
        </w:rPr>
        <w:t xml:space="preserve"> </w:t>
      </w:r>
      <w:proofErr w:type="spellStart"/>
      <w:r w:rsidR="00B01F3A" w:rsidRPr="00081E1B">
        <w:rPr>
          <w:rStyle w:val="m-5118578994058429706s1"/>
          <w:rFonts w:asciiTheme="minorHAnsi" w:hAnsiTheme="minorHAnsi" w:cstheme="minorHAnsi"/>
        </w:rPr>
        <w:t>Sapport</w:t>
      </w:r>
      <w:proofErr w:type="spellEnd"/>
      <w:r w:rsidR="000B36A9" w:rsidRPr="00081E1B">
        <w:rPr>
          <w:rStyle w:val="m-5118578994058429706s1"/>
          <w:rFonts w:asciiTheme="minorHAnsi" w:hAnsiTheme="minorHAnsi" w:cstheme="minorHAnsi"/>
        </w:rPr>
        <w:t>,</w:t>
      </w:r>
      <w:r w:rsidR="00B01F3A" w:rsidRPr="00081E1B">
        <w:rPr>
          <w:rStyle w:val="m-5118578994058429706s1"/>
          <w:rFonts w:asciiTheme="minorHAnsi" w:hAnsiTheme="minorHAnsi" w:cstheme="minorHAnsi"/>
        </w:rPr>
        <w:t xml:space="preserve"> </w:t>
      </w:r>
      <w:r w:rsidR="003C67C1" w:rsidRPr="00081E1B">
        <w:rPr>
          <w:rStyle w:val="m-5118578994058429706s1"/>
          <w:rFonts w:asciiTheme="minorHAnsi" w:hAnsiTheme="minorHAnsi" w:cstheme="minorHAnsi"/>
          <w:lang w:val="mt-MT"/>
        </w:rPr>
        <w:t xml:space="preserve">mentioned in </w:t>
      </w:r>
      <w:r w:rsidR="003C67C1" w:rsidRPr="00081E1B">
        <w:rPr>
          <w:rStyle w:val="m-5118578994058429706s1"/>
          <w:rFonts w:asciiTheme="minorHAnsi" w:hAnsiTheme="minorHAnsi" w:cstheme="minorHAnsi"/>
        </w:rPr>
        <w:t xml:space="preserve">point 94, </w:t>
      </w:r>
      <w:r w:rsidR="00B01F3A" w:rsidRPr="00081E1B">
        <w:rPr>
          <w:rStyle w:val="m-5118578994058429706s1"/>
          <w:rFonts w:asciiTheme="minorHAnsi" w:hAnsiTheme="minorHAnsi" w:cstheme="minorHAnsi"/>
        </w:rPr>
        <w:t>has become a stand-alone organisation, providing a number of services to persons with disability.</w:t>
      </w:r>
      <w:r w:rsidR="00B01F3A" w:rsidRPr="00081E1B">
        <w:rPr>
          <w:rFonts w:asciiTheme="minorHAnsi" w:hAnsiTheme="minorHAnsi" w:cstheme="minorHAnsi"/>
        </w:rPr>
        <w:t xml:space="preserve"> </w:t>
      </w:r>
    </w:p>
    <w:p w14:paraId="68A7A26A" w14:textId="77777777" w:rsidR="003D44C5" w:rsidRPr="00081E1B" w:rsidRDefault="00FE19FB" w:rsidP="00E529B1">
      <w:pPr>
        <w:pStyle w:val="m-5118578994058429706p1"/>
        <w:jc w:val="both"/>
        <w:rPr>
          <w:rStyle w:val="m-5118578994058429706s1"/>
          <w:rFonts w:asciiTheme="minorHAnsi" w:hAnsiTheme="minorHAnsi" w:cstheme="minorHAnsi"/>
        </w:rPr>
      </w:pPr>
      <w:r w:rsidRPr="00081E1B">
        <w:rPr>
          <w:rStyle w:val="m-5118578994058429706s1"/>
          <w:rFonts w:asciiTheme="minorHAnsi" w:hAnsiTheme="minorHAnsi" w:cstheme="minorHAnsi"/>
          <w:noProof/>
          <w:color w:val="44546A" w:themeColor="text2"/>
        </w:rPr>
        <mc:AlternateContent>
          <mc:Choice Requires="wps">
            <w:drawing>
              <wp:anchor distT="45720" distB="45720" distL="114300" distR="114300" simplePos="0" relativeHeight="251651584" behindDoc="0" locked="0" layoutInCell="1" allowOverlap="1" wp14:anchorId="359CA98B" wp14:editId="56210399">
                <wp:simplePos x="0" y="0"/>
                <wp:positionH relativeFrom="column">
                  <wp:posOffset>47625</wp:posOffset>
                </wp:positionH>
                <wp:positionV relativeFrom="paragraph">
                  <wp:posOffset>1056640</wp:posOffset>
                </wp:positionV>
                <wp:extent cx="5591175" cy="1371600"/>
                <wp:effectExtent l="0" t="0" r="285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1371600"/>
                        </a:xfrm>
                        <a:prstGeom prst="rect">
                          <a:avLst/>
                        </a:prstGeom>
                        <a:solidFill>
                          <a:srgbClr val="FFFFFF"/>
                        </a:solidFill>
                        <a:ln w="9525">
                          <a:solidFill>
                            <a:srgbClr val="000000"/>
                          </a:solidFill>
                          <a:miter lim="800000"/>
                          <a:headEnd/>
                          <a:tailEnd/>
                        </a:ln>
                      </wps:spPr>
                      <wps:txbx>
                        <w:txbxContent>
                          <w:p w14:paraId="32A863AE" w14:textId="77777777" w:rsidR="006C7BFE" w:rsidRPr="00C60230" w:rsidRDefault="006C7BFE" w:rsidP="00CC16B6">
                            <w:pPr>
                              <w:pStyle w:val="m605096614837621759p2"/>
                              <w:jc w:val="both"/>
                              <w:rPr>
                                <w:rFonts w:asciiTheme="minorHAnsi" w:hAnsiTheme="minorHAnsi" w:cstheme="minorHAnsi"/>
                                <w:color w:val="767171" w:themeColor="background2" w:themeShade="80"/>
                              </w:rPr>
                            </w:pPr>
                            <w:r w:rsidRPr="00C60230">
                              <w:rPr>
                                <w:rFonts w:asciiTheme="minorHAnsi" w:hAnsiTheme="minorHAnsi" w:cstheme="minorHAnsi"/>
                                <w:b/>
                                <w:color w:val="767171" w:themeColor="background2" w:themeShade="80"/>
                              </w:rPr>
                              <w:t xml:space="preserve">Recommendation 6 </w:t>
                            </w:r>
                            <w:r w:rsidRPr="00C60230">
                              <w:rPr>
                                <w:rFonts w:asciiTheme="minorHAnsi" w:hAnsiTheme="minorHAnsi" w:cstheme="minorHAnsi"/>
                                <w:color w:val="767171" w:themeColor="background2" w:themeShade="80"/>
                              </w:rPr>
                              <w:t>–</w:t>
                            </w:r>
                            <w:r w:rsidRPr="00C60230">
                              <w:rPr>
                                <w:rFonts w:asciiTheme="minorHAnsi" w:hAnsiTheme="minorHAnsi" w:cstheme="minorHAnsi"/>
                                <w:color w:val="7F7F7F" w:themeColor="text1" w:themeTint="80"/>
                              </w:rPr>
                              <w:t>.</w:t>
                            </w:r>
                            <w:r w:rsidRPr="00C60230">
                              <w:rPr>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The Commission for the Rights of Persons with Disability recommends</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that the Committee requests Malta to provide u</w:t>
                            </w:r>
                            <w:r w:rsidRPr="00C60230">
                              <w:rPr>
                                <w:rFonts w:asciiTheme="minorHAnsi" w:hAnsiTheme="minorHAnsi" w:cstheme="minorHAnsi"/>
                                <w:color w:val="767171" w:themeColor="background2" w:themeShade="80"/>
                              </w:rPr>
                              <w:t>pdated information on what is being done to improve:</w:t>
                            </w:r>
                          </w:p>
                          <w:p w14:paraId="0104D0B9" w14:textId="77777777" w:rsidR="006C7BFE" w:rsidRPr="00C60230" w:rsidRDefault="006C7BFE" w:rsidP="00FA4435">
                            <w:pPr>
                              <w:pStyle w:val="m605096614837621759p2"/>
                              <w:numPr>
                                <w:ilvl w:val="0"/>
                                <w:numId w:val="17"/>
                              </w:numPr>
                              <w:jc w:val="both"/>
                              <w:rPr>
                                <w:rFonts w:asciiTheme="minorHAnsi" w:hAnsiTheme="minorHAnsi" w:cstheme="minorHAnsi"/>
                                <w:color w:val="767171" w:themeColor="background2" w:themeShade="80"/>
                                <w:lang w:val="mt-MT"/>
                              </w:rPr>
                            </w:pPr>
                            <w:r w:rsidRPr="00C60230">
                              <w:rPr>
                                <w:rFonts w:asciiTheme="minorHAnsi" w:hAnsiTheme="minorHAnsi" w:cstheme="minorHAnsi"/>
                                <w:color w:val="767171" w:themeColor="background2" w:themeShade="80"/>
                              </w:rPr>
                              <w:t xml:space="preserve">Accessibility of shelters for people suffering </w:t>
                            </w:r>
                            <w:r w:rsidRPr="00C60230">
                              <w:rPr>
                                <w:rFonts w:asciiTheme="minorHAnsi" w:hAnsiTheme="minorHAnsi" w:cstheme="minorHAnsi"/>
                                <w:color w:val="767171" w:themeColor="background2" w:themeShade="80"/>
                                <w:lang w:val="mt-MT"/>
                              </w:rPr>
                              <w:t>from domestic violence</w:t>
                            </w:r>
                          </w:p>
                          <w:p w14:paraId="30C7F9C3" w14:textId="77777777" w:rsidR="006C7BFE" w:rsidRPr="00C60230" w:rsidRDefault="006C7BFE" w:rsidP="00FA4435">
                            <w:pPr>
                              <w:pStyle w:val="m605096614837621759p2"/>
                              <w:numPr>
                                <w:ilvl w:val="0"/>
                                <w:numId w:val="17"/>
                              </w:numPr>
                              <w:jc w:val="both"/>
                              <w:rPr>
                                <w:rFonts w:asciiTheme="minorHAnsi" w:hAnsiTheme="minorHAnsi" w:cstheme="minorHAnsi"/>
                                <w:color w:val="767171" w:themeColor="background2" w:themeShade="80"/>
                              </w:rPr>
                            </w:pPr>
                            <w:r w:rsidRPr="00C60230">
                              <w:rPr>
                                <w:rFonts w:asciiTheme="minorHAnsi" w:hAnsiTheme="minorHAnsi" w:cstheme="minorHAnsi"/>
                                <w:color w:val="767171" w:themeColor="background2" w:themeShade="80"/>
                                <w:lang w:val="mt-MT"/>
                              </w:rPr>
                              <w:t>Accessibility of Office of the Commissioner for Refugees</w:t>
                            </w:r>
                          </w:p>
                          <w:p w14:paraId="02C57C4C" w14:textId="77777777" w:rsidR="006C7BFE" w:rsidRPr="00E529B1" w:rsidRDefault="006C7BFE" w:rsidP="00CC16B6">
                            <w:pPr>
                              <w:pStyle w:val="m605096614837621759p2"/>
                              <w:jc w:val="both"/>
                              <w:rPr>
                                <w:color w:val="767171" w:themeColor="background2" w:themeShade="80"/>
                              </w:rPr>
                            </w:pPr>
                          </w:p>
                          <w:p w14:paraId="6D3E0F0A" w14:textId="77777777" w:rsidR="006C7BFE" w:rsidRPr="008C5D4A" w:rsidRDefault="006C7BFE" w:rsidP="00CC16B6">
                            <w:pPr>
                              <w:pStyle w:val="m605096614837621759p2"/>
                              <w:jc w:val="both"/>
                              <w:rPr>
                                <w:highlight w:val="darkCyan"/>
                              </w:rPr>
                            </w:pPr>
                          </w:p>
                          <w:p w14:paraId="00D3E744" w14:textId="77777777" w:rsidR="006C7BFE" w:rsidRDefault="006C7B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9CA98B" id="_x0000_s1031" type="#_x0000_t202" style="position:absolute;left:0;text-align:left;margin-left:3.75pt;margin-top:83.2pt;width:440.25pt;height:108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">
                <v:textbox>
                  <w:txbxContent>
                    <w:p w14:paraId="32A863AE" w14:textId="77777777" w:rsidR="006C7BFE" w:rsidRPr="00C60230" w:rsidRDefault="006C7BFE" w:rsidP="00CC16B6">
                      <w:pPr>
                        <w:pStyle w:val="m605096614837621759p2"/>
                        <w:jc w:val="both"/>
                        <w:rPr>
                          <w:rFonts w:asciiTheme="minorHAnsi" w:hAnsiTheme="minorHAnsi" w:cstheme="minorHAnsi"/>
                          <w:color w:val="767171" w:themeColor="background2" w:themeShade="80"/>
                        </w:rPr>
                      </w:pPr>
                      <w:r w:rsidRPr="00C60230">
                        <w:rPr>
                          <w:rFonts w:asciiTheme="minorHAnsi" w:hAnsiTheme="minorHAnsi" w:cstheme="minorHAnsi"/>
                          <w:b/>
                          <w:color w:val="767171" w:themeColor="background2" w:themeShade="80"/>
                        </w:rPr>
                        <w:t xml:space="preserve">Recommendation 6 </w:t>
                      </w:r>
                      <w:r w:rsidRPr="00C60230">
                        <w:rPr>
                          <w:rFonts w:asciiTheme="minorHAnsi" w:hAnsiTheme="minorHAnsi" w:cstheme="minorHAnsi"/>
                          <w:color w:val="767171" w:themeColor="background2" w:themeShade="80"/>
                        </w:rPr>
                        <w:t>–</w:t>
                      </w:r>
                      <w:r w:rsidRPr="00C60230">
                        <w:rPr>
                          <w:rFonts w:asciiTheme="minorHAnsi" w:hAnsiTheme="minorHAnsi" w:cstheme="minorHAnsi"/>
                          <w:color w:val="7F7F7F" w:themeColor="text1" w:themeTint="80"/>
                        </w:rPr>
                        <w:t>.</w:t>
                      </w:r>
                      <w:r w:rsidRPr="00C60230">
                        <w:rPr>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The Commission for the Rights of Persons with Disability recommends</w:t>
                      </w:r>
                      <w:r w:rsidRPr="00C60230">
                        <w:rPr>
                          <w:rStyle w:val="m-5118578994058429706s1"/>
                          <w:rFonts w:asciiTheme="minorHAnsi" w:hAnsiTheme="minorHAnsi" w:cstheme="minorHAnsi"/>
                          <w:color w:val="7F7F7F" w:themeColor="text1" w:themeTint="80"/>
                          <w14:textFill>
                            <w14:solidFill>
                              <w14:schemeClr w14:val="tx1">
                                <w14:alpha w14:val="1000"/>
                                <w14:lumMod w14:val="50000"/>
                                <w14:lumOff w14:val="50000"/>
                              </w14:schemeClr>
                            </w14:solidFill>
                          </w14:textFill>
                        </w:rPr>
                        <w:t xml:space="preserve"> that the Committee requests Malta to provide u</w:t>
                      </w:r>
                      <w:r w:rsidRPr="00C60230">
                        <w:rPr>
                          <w:rFonts w:asciiTheme="minorHAnsi" w:hAnsiTheme="minorHAnsi" w:cstheme="minorHAnsi"/>
                          <w:color w:val="767171" w:themeColor="background2" w:themeShade="80"/>
                        </w:rPr>
                        <w:t>pdated information on what is being done to improve:</w:t>
                      </w:r>
                    </w:p>
                    <w:p w14:paraId="0104D0B9" w14:textId="77777777" w:rsidR="006C7BFE" w:rsidRPr="00C60230" w:rsidRDefault="006C7BFE" w:rsidP="00FA4435">
                      <w:pPr>
                        <w:pStyle w:val="m605096614837621759p2"/>
                        <w:numPr>
                          <w:ilvl w:val="0"/>
                          <w:numId w:val="17"/>
                        </w:numPr>
                        <w:jc w:val="both"/>
                        <w:rPr>
                          <w:rFonts w:asciiTheme="minorHAnsi" w:hAnsiTheme="minorHAnsi" w:cstheme="minorHAnsi"/>
                          <w:color w:val="767171" w:themeColor="background2" w:themeShade="80"/>
                          <w:lang w:val="mt-MT"/>
                        </w:rPr>
                      </w:pPr>
                      <w:r w:rsidRPr="00C60230">
                        <w:rPr>
                          <w:rFonts w:asciiTheme="minorHAnsi" w:hAnsiTheme="minorHAnsi" w:cstheme="minorHAnsi"/>
                          <w:color w:val="767171" w:themeColor="background2" w:themeShade="80"/>
                        </w:rPr>
                        <w:t xml:space="preserve">Accessibility of shelters for people suffering </w:t>
                      </w:r>
                      <w:r w:rsidRPr="00C60230">
                        <w:rPr>
                          <w:rFonts w:asciiTheme="minorHAnsi" w:hAnsiTheme="minorHAnsi" w:cstheme="minorHAnsi"/>
                          <w:color w:val="767171" w:themeColor="background2" w:themeShade="80"/>
                          <w:lang w:val="mt-MT"/>
                        </w:rPr>
                        <w:t>from domestic violence</w:t>
                      </w:r>
                    </w:p>
                    <w:p w14:paraId="30C7F9C3" w14:textId="77777777" w:rsidR="006C7BFE" w:rsidRPr="00C60230" w:rsidRDefault="006C7BFE" w:rsidP="00FA4435">
                      <w:pPr>
                        <w:pStyle w:val="m605096614837621759p2"/>
                        <w:numPr>
                          <w:ilvl w:val="0"/>
                          <w:numId w:val="17"/>
                        </w:numPr>
                        <w:jc w:val="both"/>
                        <w:rPr>
                          <w:rFonts w:asciiTheme="minorHAnsi" w:hAnsiTheme="minorHAnsi" w:cstheme="minorHAnsi"/>
                          <w:color w:val="767171" w:themeColor="background2" w:themeShade="80"/>
                        </w:rPr>
                      </w:pPr>
                      <w:r w:rsidRPr="00C60230">
                        <w:rPr>
                          <w:rFonts w:asciiTheme="minorHAnsi" w:hAnsiTheme="minorHAnsi" w:cstheme="minorHAnsi"/>
                          <w:color w:val="767171" w:themeColor="background2" w:themeShade="80"/>
                          <w:lang w:val="mt-MT"/>
                        </w:rPr>
                        <w:t>Accessibility of Office of the Commissioner for Refugees</w:t>
                      </w:r>
                    </w:p>
                    <w:p w14:paraId="02C57C4C" w14:textId="77777777" w:rsidR="006C7BFE" w:rsidRPr="00E529B1" w:rsidRDefault="006C7BFE" w:rsidP="00CC16B6">
                      <w:pPr>
                        <w:pStyle w:val="m605096614837621759p2"/>
                        <w:jc w:val="both"/>
                        <w:rPr>
                          <w:color w:val="767171" w:themeColor="background2" w:themeShade="80"/>
                        </w:rPr>
                      </w:pPr>
                    </w:p>
                    <w:p w14:paraId="6D3E0F0A" w14:textId="77777777" w:rsidR="006C7BFE" w:rsidRPr="008C5D4A" w:rsidRDefault="006C7BFE" w:rsidP="00CC16B6">
                      <w:pPr>
                        <w:pStyle w:val="m605096614837621759p2"/>
                        <w:jc w:val="both"/>
                        <w:rPr>
                          <w:highlight w:val="darkCyan"/>
                        </w:rPr>
                      </w:pPr>
                    </w:p>
                    <w:p w14:paraId="00D3E744" w14:textId="77777777" w:rsidR="006C7BFE" w:rsidRDefault="006C7BFE"/>
                  </w:txbxContent>
                </v:textbox>
                <w10:wrap type="square"/>
              </v:shape>
            </w:pict>
          </mc:Fallback>
        </mc:AlternateContent>
      </w:r>
      <w:r w:rsidR="003C67C1" w:rsidRPr="00081E1B">
        <w:rPr>
          <w:rStyle w:val="m-5118578994058429706s1"/>
          <w:rFonts w:asciiTheme="minorHAnsi" w:hAnsiTheme="minorHAnsi" w:cstheme="minorHAnsi"/>
          <w:lang w:val="mt-MT"/>
        </w:rPr>
        <w:t xml:space="preserve">With reference to </w:t>
      </w:r>
      <w:r w:rsidR="003C67C1" w:rsidRPr="00081E1B">
        <w:rPr>
          <w:rStyle w:val="m-5118578994058429706s1"/>
          <w:rFonts w:asciiTheme="minorHAnsi" w:hAnsiTheme="minorHAnsi" w:cstheme="minorHAnsi"/>
        </w:rPr>
        <w:t>p</w:t>
      </w:r>
      <w:r w:rsidR="00FD1DD4" w:rsidRPr="00081E1B">
        <w:rPr>
          <w:rStyle w:val="m-5118578994058429706s1"/>
          <w:rFonts w:asciiTheme="minorHAnsi" w:hAnsiTheme="minorHAnsi" w:cstheme="minorHAnsi"/>
        </w:rPr>
        <w:t xml:space="preserve">oint </w:t>
      </w:r>
      <w:r w:rsidR="00DA3AD9" w:rsidRPr="00081E1B">
        <w:rPr>
          <w:rStyle w:val="m-5118578994058429706s1"/>
          <w:rFonts w:asciiTheme="minorHAnsi" w:hAnsiTheme="minorHAnsi" w:cstheme="minorHAnsi"/>
        </w:rPr>
        <w:t>96,</w:t>
      </w:r>
      <w:r w:rsidR="00B01F3A" w:rsidRPr="00081E1B">
        <w:rPr>
          <w:rStyle w:val="m-5118578994058429706s1"/>
          <w:rFonts w:asciiTheme="minorHAnsi" w:hAnsiTheme="minorHAnsi" w:cstheme="minorHAnsi"/>
        </w:rPr>
        <w:t xml:space="preserve"> </w:t>
      </w:r>
      <w:r w:rsidR="00E333B8" w:rsidRPr="00081E1B">
        <w:rPr>
          <w:rStyle w:val="m-5118578994058429706s1"/>
          <w:rFonts w:asciiTheme="minorHAnsi" w:hAnsiTheme="minorHAnsi" w:cstheme="minorHAnsi"/>
        </w:rPr>
        <w:t>CRPD notes that v</w:t>
      </w:r>
      <w:r w:rsidR="00B01F3A" w:rsidRPr="00081E1B">
        <w:rPr>
          <w:rStyle w:val="m-5118578994058429706s1"/>
          <w:rFonts w:asciiTheme="minorHAnsi" w:hAnsiTheme="minorHAnsi" w:cstheme="minorHAnsi"/>
        </w:rPr>
        <w:t xml:space="preserve">ery few shelters are </w:t>
      </w:r>
      <w:r w:rsidR="000B36A9" w:rsidRPr="00081E1B">
        <w:rPr>
          <w:rStyle w:val="m-5118578994058429706s1"/>
          <w:rFonts w:asciiTheme="minorHAnsi" w:hAnsiTheme="minorHAnsi" w:cstheme="minorHAnsi"/>
        </w:rPr>
        <w:t xml:space="preserve">physically </w:t>
      </w:r>
      <w:r w:rsidR="00B01F3A" w:rsidRPr="00081E1B">
        <w:rPr>
          <w:rStyle w:val="m-5118578994058429706s1"/>
          <w:rFonts w:asciiTheme="minorHAnsi" w:hAnsiTheme="minorHAnsi" w:cstheme="minorHAnsi"/>
        </w:rPr>
        <w:t xml:space="preserve">accessible for women with disabilities. </w:t>
      </w:r>
      <w:r w:rsidR="009157D5" w:rsidRPr="00081E1B">
        <w:rPr>
          <w:rFonts w:asciiTheme="minorHAnsi" w:hAnsiTheme="minorHAnsi" w:cstheme="minorHAnsi"/>
        </w:rPr>
        <w:t>The Commission for the Rights of Persons with Disability remarks on the importance to ensure accessibility of the shelters for people who suffer from domestic violence.</w:t>
      </w:r>
    </w:p>
    <w:p w14:paraId="020EB452" w14:textId="77777777" w:rsidR="00D42684" w:rsidRPr="00081E1B" w:rsidRDefault="00D42684" w:rsidP="00B01F3A">
      <w:pPr>
        <w:pStyle w:val="m-5118578994058429706p1"/>
        <w:rPr>
          <w:rStyle w:val="m-5118578994058429706s1"/>
          <w:rFonts w:asciiTheme="minorHAnsi" w:hAnsiTheme="minorHAnsi" w:cstheme="minorHAnsi"/>
          <w:color w:val="44546A" w:themeColor="text2"/>
        </w:rPr>
      </w:pPr>
    </w:p>
    <w:p w14:paraId="09287247" w14:textId="77777777" w:rsidR="006D78F9" w:rsidRPr="004A6F7D" w:rsidRDefault="0018160E" w:rsidP="00E333B8">
      <w:pPr>
        <w:pStyle w:val="m-5118578994058429706p1"/>
        <w:jc w:val="both"/>
        <w:rPr>
          <w:rStyle w:val="m-5118578994058429706s1"/>
          <w:rFonts w:asciiTheme="minorHAnsi" w:hAnsiTheme="minorHAnsi" w:cstheme="minorHAnsi"/>
        </w:rPr>
      </w:pPr>
      <w:r w:rsidRPr="00081E1B">
        <w:rPr>
          <w:rStyle w:val="m-5118578994058429706s1"/>
          <w:rFonts w:asciiTheme="minorHAnsi" w:hAnsiTheme="minorHAnsi" w:cstheme="minorHAnsi"/>
        </w:rPr>
        <w:t>The Commission for the Ri</w:t>
      </w:r>
      <w:r w:rsidR="002F63AC" w:rsidRPr="00081E1B">
        <w:rPr>
          <w:rStyle w:val="m-5118578994058429706s1"/>
          <w:rFonts w:asciiTheme="minorHAnsi" w:hAnsiTheme="minorHAnsi" w:cstheme="minorHAnsi"/>
        </w:rPr>
        <w:t xml:space="preserve">ghts of Persons with Disability also </w:t>
      </w:r>
      <w:r w:rsidR="00985170" w:rsidRPr="00081E1B">
        <w:rPr>
          <w:rStyle w:val="m-5118578994058429706s1"/>
          <w:rFonts w:asciiTheme="minorHAnsi" w:hAnsiTheme="minorHAnsi" w:cstheme="minorHAnsi"/>
        </w:rPr>
        <w:t>notes that an Act has been drafted and is at a stage where it is open for public consultation, which will also protect people in relation</w:t>
      </w:r>
      <w:r w:rsidR="00A73BC0" w:rsidRPr="00081E1B">
        <w:rPr>
          <w:rStyle w:val="m-5118578994058429706s1"/>
          <w:rFonts w:asciiTheme="minorHAnsi" w:hAnsiTheme="minorHAnsi" w:cstheme="minorHAnsi"/>
        </w:rPr>
        <w:t xml:space="preserve"> to</w:t>
      </w:r>
      <w:r w:rsidR="00985170" w:rsidRPr="00081E1B">
        <w:rPr>
          <w:rStyle w:val="m-5118578994058429706s1"/>
          <w:rFonts w:asciiTheme="minorHAnsi" w:hAnsiTheme="minorHAnsi" w:cstheme="minorHAnsi"/>
        </w:rPr>
        <w:t xml:space="preserve"> exploitation, violence and abuse</w:t>
      </w:r>
      <w:r w:rsidR="00A73BC0" w:rsidRPr="00081E1B">
        <w:rPr>
          <w:rStyle w:val="m-5118578994058429706s1"/>
          <w:rFonts w:asciiTheme="minorHAnsi" w:hAnsiTheme="minorHAnsi" w:cstheme="minorHAnsi"/>
        </w:rPr>
        <w:t>,</w:t>
      </w:r>
      <w:r w:rsidR="00985170" w:rsidRPr="00081E1B">
        <w:rPr>
          <w:rStyle w:val="m-5118578994058429706s1"/>
          <w:rFonts w:asciiTheme="minorHAnsi" w:hAnsiTheme="minorHAnsi" w:cstheme="minorHAnsi"/>
        </w:rPr>
        <w:t xml:space="preserve"> as noted i</w:t>
      </w:r>
      <w:r w:rsidR="006D78F9" w:rsidRPr="00081E1B">
        <w:rPr>
          <w:rStyle w:val="m-5118578994058429706s1"/>
          <w:rFonts w:asciiTheme="minorHAnsi" w:hAnsiTheme="minorHAnsi" w:cstheme="minorHAnsi"/>
        </w:rPr>
        <w:t>n</w:t>
      </w:r>
      <w:r w:rsidR="00985170" w:rsidRPr="00081E1B">
        <w:rPr>
          <w:rStyle w:val="m-5118578994058429706s1"/>
          <w:rFonts w:asciiTheme="minorHAnsi" w:hAnsiTheme="minorHAnsi" w:cstheme="minorHAnsi"/>
        </w:rPr>
        <w:t xml:space="preserve"> Article 16 of the UNCRPD. T</w:t>
      </w:r>
      <w:r w:rsidR="00B01F3A" w:rsidRPr="00081E1B">
        <w:rPr>
          <w:rStyle w:val="m-5118578994058429706s1"/>
          <w:rFonts w:asciiTheme="minorHAnsi" w:hAnsiTheme="minorHAnsi" w:cstheme="minorHAnsi"/>
        </w:rPr>
        <w:t>he</w:t>
      </w:r>
      <w:r w:rsidR="00985170" w:rsidRPr="00081E1B">
        <w:rPr>
          <w:rStyle w:val="m-5118578994058429706s1"/>
          <w:rFonts w:asciiTheme="minorHAnsi" w:hAnsiTheme="minorHAnsi" w:cstheme="minorHAnsi"/>
        </w:rPr>
        <w:t xml:space="preserve"> name of this new Act is the</w:t>
      </w:r>
      <w:r w:rsidR="00B01F3A" w:rsidRPr="00081E1B">
        <w:rPr>
          <w:rStyle w:val="m-5118578994058429706s1"/>
          <w:rFonts w:asciiTheme="minorHAnsi" w:hAnsiTheme="minorHAnsi" w:cstheme="minorHAnsi"/>
        </w:rPr>
        <w:t xml:space="preserve"> </w:t>
      </w:r>
      <w:r w:rsidR="000B3A85" w:rsidRPr="00081E1B">
        <w:rPr>
          <w:rStyle w:val="m-5118578994058429706s1"/>
          <w:rFonts w:asciiTheme="minorHAnsi" w:hAnsiTheme="minorHAnsi" w:cstheme="minorHAnsi"/>
        </w:rPr>
        <w:t>“</w:t>
      </w:r>
      <w:r w:rsidR="00B7087B" w:rsidRPr="00081E1B">
        <w:rPr>
          <w:rFonts w:asciiTheme="minorHAnsi" w:eastAsiaTheme="majorEastAsia" w:hAnsiTheme="minorHAnsi" w:cstheme="minorHAnsi"/>
          <w:i/>
          <w:color w:val="000000" w:themeColor="text1"/>
          <w:kern w:val="24"/>
          <w:lang w:val="en-US"/>
        </w:rPr>
        <w:t xml:space="preserve">The Protection of Vulnerable Older Persons and Adult Persons </w:t>
      </w:r>
      <w:r w:rsidR="00B7087B" w:rsidRPr="004A6F7D">
        <w:rPr>
          <w:rFonts w:asciiTheme="minorHAnsi" w:eastAsiaTheme="majorEastAsia" w:hAnsiTheme="minorHAnsi" w:cstheme="minorHAnsi"/>
          <w:i/>
          <w:color w:val="000000" w:themeColor="text1"/>
          <w:kern w:val="24"/>
          <w:lang w:val="en-US"/>
        </w:rPr>
        <w:t>with Disability Bill</w:t>
      </w:r>
      <w:r w:rsidR="000B3A85" w:rsidRPr="004A6F7D">
        <w:rPr>
          <w:rFonts w:asciiTheme="minorHAnsi" w:eastAsiaTheme="majorEastAsia" w:hAnsiTheme="minorHAnsi" w:cstheme="minorHAnsi"/>
          <w:i/>
          <w:color w:val="000000" w:themeColor="text1"/>
          <w:kern w:val="24"/>
          <w:lang w:val="en-US"/>
        </w:rPr>
        <w:t>”</w:t>
      </w:r>
      <w:r w:rsidR="000B36A9" w:rsidRPr="004A6F7D">
        <w:rPr>
          <w:rStyle w:val="FootnoteReference"/>
          <w:rFonts w:asciiTheme="minorHAnsi" w:eastAsiaTheme="majorEastAsia" w:hAnsiTheme="minorHAnsi" w:cstheme="minorHAnsi"/>
          <w:i/>
          <w:color w:val="000000" w:themeColor="text1"/>
          <w:kern w:val="24"/>
          <w:lang w:val="en-US"/>
        </w:rPr>
        <w:footnoteReference w:id="23"/>
      </w:r>
      <w:r w:rsidR="00B7087B" w:rsidRPr="004A6F7D">
        <w:rPr>
          <w:rStyle w:val="m-5118578994058429706s1"/>
          <w:rFonts w:asciiTheme="minorHAnsi" w:hAnsiTheme="minorHAnsi" w:cstheme="minorHAnsi"/>
          <w:i/>
        </w:rPr>
        <w:t xml:space="preserve"> </w:t>
      </w:r>
    </w:p>
    <w:p w14:paraId="6FB4C205" w14:textId="5A6F5735" w:rsidR="00C60230" w:rsidRDefault="00C97D27" w:rsidP="00E333B8">
      <w:pPr>
        <w:pStyle w:val="m-5118578994058429706p1"/>
        <w:jc w:val="both"/>
        <w:rPr>
          <w:rFonts w:asciiTheme="minorHAnsi" w:hAnsiTheme="minorHAnsi" w:cstheme="minorHAnsi"/>
          <w:shd w:val="clear" w:color="auto" w:fill="FFFFFF"/>
        </w:rPr>
      </w:pPr>
      <w:r w:rsidRPr="004A6F7D">
        <w:rPr>
          <w:rFonts w:asciiTheme="minorHAnsi" w:hAnsiTheme="minorHAnsi" w:cstheme="minorHAnsi"/>
          <w:color w:val="222222"/>
          <w:shd w:val="clear" w:color="auto" w:fill="FFFFFF"/>
        </w:rPr>
        <w:t xml:space="preserve">CRPD also acknowledges the import of Articles 14 to 16 for persons with psychosocial </w:t>
      </w:r>
      <w:r w:rsidRPr="004A6F7D">
        <w:rPr>
          <w:rFonts w:asciiTheme="minorHAnsi" w:hAnsiTheme="minorHAnsi" w:cstheme="minorHAnsi"/>
          <w:shd w:val="clear" w:color="auto" w:fill="FFFFFF"/>
        </w:rPr>
        <w:t>disability and notes, in connection with this, the publication of the latest Annual Report by the Office of the Commissioner for Mental Health in Malta.</w:t>
      </w:r>
      <w:r w:rsidR="00B84B61" w:rsidRPr="004A6F7D">
        <w:rPr>
          <w:rFonts w:asciiTheme="minorHAnsi" w:hAnsiTheme="minorHAnsi" w:cstheme="minorHAnsi"/>
          <w:shd w:val="clear" w:color="auto" w:fill="FFFFFF"/>
        </w:rPr>
        <w:t xml:space="preserve">  </w:t>
      </w:r>
      <w:r w:rsidR="00B84B61" w:rsidRPr="004A6F7D">
        <w:rPr>
          <w:rFonts w:asciiTheme="minorHAnsi" w:hAnsiTheme="minorHAnsi" w:cstheme="minorHAnsi"/>
        </w:rPr>
        <w:t xml:space="preserve">The </w:t>
      </w:r>
      <w:r w:rsidR="00310291">
        <w:rPr>
          <w:rFonts w:asciiTheme="minorHAnsi" w:hAnsiTheme="minorHAnsi" w:cstheme="minorHAnsi"/>
        </w:rPr>
        <w:t xml:space="preserve">latest </w:t>
      </w:r>
      <w:r w:rsidR="00B84B61" w:rsidRPr="004A6F7D">
        <w:rPr>
          <w:rFonts w:asciiTheme="minorHAnsi" w:hAnsiTheme="minorHAnsi" w:cstheme="minorHAnsi"/>
        </w:rPr>
        <w:t xml:space="preserve">Annual Report of 2016 issued by the Office of the Commissioner for Mental Health notes that “We found no evidence of torture or cruel, inhuman or degrading treatment within all mental health licensed facilities in 2016.”(p. 3) </w:t>
      </w:r>
      <w:r w:rsidR="00B84B61" w:rsidRPr="004A6F7D">
        <w:rPr>
          <w:rStyle w:val="FootnoteReference"/>
          <w:rFonts w:asciiTheme="minorHAnsi" w:hAnsiTheme="minorHAnsi" w:cstheme="minorHAnsi"/>
        </w:rPr>
        <w:footnoteReference w:id="24"/>
      </w:r>
      <w:r w:rsidR="00B84B61" w:rsidRPr="004A6F7D">
        <w:rPr>
          <w:rFonts w:asciiTheme="minorHAnsi" w:hAnsiTheme="minorHAnsi" w:cstheme="minorHAnsi"/>
        </w:rPr>
        <w:t xml:space="preserve">   </w:t>
      </w:r>
      <w:r w:rsidRPr="004A6F7D">
        <w:rPr>
          <w:rFonts w:asciiTheme="minorHAnsi" w:hAnsiTheme="minorHAnsi" w:cstheme="minorHAnsi"/>
          <w:shd w:val="clear" w:color="auto" w:fill="FFFFFF"/>
        </w:rPr>
        <w:t xml:space="preserve"> </w:t>
      </w:r>
      <w:proofErr w:type="gramStart"/>
      <w:r w:rsidRPr="004A6F7D">
        <w:rPr>
          <w:rFonts w:asciiTheme="minorHAnsi" w:hAnsiTheme="minorHAnsi" w:cstheme="minorHAnsi"/>
          <w:shd w:val="clear" w:color="auto" w:fill="FFFFFF"/>
        </w:rPr>
        <w:t>While</w:t>
      </w:r>
      <w:proofErr w:type="gramEnd"/>
      <w:r w:rsidRPr="004A6F7D">
        <w:rPr>
          <w:rFonts w:asciiTheme="minorHAnsi" w:hAnsiTheme="minorHAnsi" w:cstheme="minorHAnsi"/>
          <w:shd w:val="clear" w:color="auto" w:fill="FFFFFF"/>
        </w:rPr>
        <w:t xml:space="preserve"> commending the positive strides that have been taking place in this area, it is important to link this observation to the observations made in the next section of the Parallel Report concerning Article 17 of the UNCRPD, as well as to the points made in Recommendation 7.</w:t>
      </w:r>
    </w:p>
    <w:p w14:paraId="14279012" w14:textId="77777777" w:rsidR="00B54C4E" w:rsidRDefault="00B54C4E" w:rsidP="00E333B8">
      <w:pPr>
        <w:pStyle w:val="m-5118578994058429706p1"/>
        <w:jc w:val="both"/>
        <w:rPr>
          <w:rFonts w:asciiTheme="minorHAnsi" w:hAnsiTheme="minorHAnsi" w:cstheme="minorHAnsi"/>
          <w:shd w:val="clear" w:color="auto" w:fill="FFFFFF"/>
        </w:rPr>
      </w:pPr>
    </w:p>
    <w:p w14:paraId="4CCEBC3C" w14:textId="77777777" w:rsidR="00B54C4E" w:rsidRPr="004A6F7D" w:rsidRDefault="00B54C4E" w:rsidP="00E333B8">
      <w:pPr>
        <w:pStyle w:val="m-5118578994058429706p1"/>
        <w:jc w:val="both"/>
        <w:rPr>
          <w:rStyle w:val="m-5118578994058429706s1"/>
          <w:rFonts w:asciiTheme="minorHAnsi" w:hAnsiTheme="minorHAnsi" w:cstheme="minorHAnsi"/>
        </w:rPr>
      </w:pPr>
    </w:p>
    <w:p w14:paraId="5B1D7C51" w14:textId="77777777" w:rsidR="00C60230" w:rsidRPr="00D76D46" w:rsidRDefault="00C60230" w:rsidP="00E333B8">
      <w:pPr>
        <w:pStyle w:val="m-5118578994058429706p1"/>
        <w:jc w:val="both"/>
        <w:rPr>
          <w:rFonts w:asciiTheme="minorHAnsi" w:hAnsiTheme="minorHAnsi" w:cstheme="minorHAnsi"/>
        </w:rPr>
      </w:pPr>
    </w:p>
    <w:p w14:paraId="15370718" w14:textId="77777777" w:rsidR="00B01F3A" w:rsidRPr="00081E1B" w:rsidRDefault="00B01F3A" w:rsidP="00E333B8">
      <w:pPr>
        <w:pStyle w:val="m605096614837621759p1"/>
        <w:jc w:val="center"/>
        <w:rPr>
          <w:rFonts w:asciiTheme="minorHAnsi" w:hAnsiTheme="minorHAnsi" w:cstheme="minorHAnsi"/>
          <w:b/>
          <w:u w:val="single"/>
        </w:rPr>
      </w:pPr>
      <w:r w:rsidRPr="00081E1B">
        <w:rPr>
          <w:rFonts w:asciiTheme="minorHAnsi" w:hAnsiTheme="minorHAnsi" w:cstheme="minorHAnsi"/>
          <w:b/>
          <w:u w:val="single"/>
        </w:rPr>
        <w:t>Article 17 – Protecting the Integrity of the person</w:t>
      </w:r>
    </w:p>
    <w:p w14:paraId="7B17EB1F" w14:textId="77777777" w:rsidR="00E529B1" w:rsidRPr="00081E1B" w:rsidRDefault="00B01F3A" w:rsidP="00526095">
      <w:pPr>
        <w:pStyle w:val="m605096614837621759p1"/>
        <w:jc w:val="both"/>
        <w:rPr>
          <w:rStyle w:val="m-5118578994058429706s1"/>
          <w:rFonts w:asciiTheme="minorHAnsi" w:hAnsiTheme="minorHAnsi" w:cstheme="minorHAnsi"/>
          <w:i/>
          <w:color w:val="767171" w:themeColor="background2" w:themeShade="80"/>
        </w:rPr>
      </w:pPr>
      <w:r w:rsidRPr="00081E1B">
        <w:rPr>
          <w:rFonts w:asciiTheme="minorHAnsi" w:hAnsiTheme="minorHAnsi" w:cstheme="minorHAnsi"/>
          <w:i/>
          <w:color w:val="767171" w:themeColor="background2" w:themeShade="80"/>
        </w:rPr>
        <w:t>Point</w:t>
      </w:r>
      <w:r w:rsidR="00C825B0" w:rsidRPr="00081E1B">
        <w:rPr>
          <w:rFonts w:asciiTheme="minorHAnsi" w:hAnsiTheme="minorHAnsi" w:cstheme="minorHAnsi"/>
          <w:i/>
          <w:color w:val="767171" w:themeColor="background2" w:themeShade="80"/>
        </w:rPr>
        <w:t>s</w:t>
      </w:r>
      <w:r w:rsidRPr="00081E1B">
        <w:rPr>
          <w:rFonts w:asciiTheme="minorHAnsi" w:hAnsiTheme="minorHAnsi" w:cstheme="minorHAnsi"/>
          <w:i/>
          <w:color w:val="767171" w:themeColor="background2" w:themeShade="80"/>
        </w:rPr>
        <w:t xml:space="preserve"> 98-104</w:t>
      </w:r>
      <w:r w:rsidR="00E529B1" w:rsidRPr="00081E1B">
        <w:rPr>
          <w:rFonts w:asciiTheme="minorHAnsi" w:hAnsiTheme="minorHAnsi" w:cstheme="minorHAnsi"/>
          <w:i/>
          <w:color w:val="767171" w:themeColor="background2" w:themeShade="80"/>
          <w:sz w:val="22"/>
          <w:szCs w:val="22"/>
        </w:rPr>
        <w:t xml:space="preserve"> of Initial Report submitted by Malta on the Implementation of UNCRPD</w:t>
      </w:r>
    </w:p>
    <w:p w14:paraId="6D256859" w14:textId="4F211E29" w:rsidR="00B54C4E" w:rsidRDefault="006D78F9" w:rsidP="00E333B8">
      <w:pPr>
        <w:pStyle w:val="m-5118578994058429706p1"/>
        <w:jc w:val="both"/>
        <w:rPr>
          <w:rStyle w:val="m-5118578994058429706s1"/>
          <w:rFonts w:asciiTheme="minorHAnsi" w:hAnsiTheme="minorHAnsi" w:cstheme="minorHAnsi"/>
        </w:rPr>
      </w:pPr>
      <w:r w:rsidRPr="00081E1B">
        <w:rPr>
          <w:rStyle w:val="m-5118578994058429706s1"/>
          <w:rFonts w:asciiTheme="minorHAnsi" w:hAnsiTheme="minorHAnsi" w:cstheme="minorHAnsi"/>
        </w:rPr>
        <w:t>Th</w:t>
      </w:r>
      <w:r w:rsidR="00F80460" w:rsidRPr="00081E1B">
        <w:rPr>
          <w:rStyle w:val="m-5118578994058429706s1"/>
          <w:rFonts w:asciiTheme="minorHAnsi" w:hAnsiTheme="minorHAnsi" w:cstheme="minorHAnsi"/>
        </w:rPr>
        <w:t xml:space="preserve">e Commission for the Rights of Persons with Disability </w:t>
      </w:r>
      <w:r w:rsidR="00B7087B" w:rsidRPr="00081E1B">
        <w:rPr>
          <w:rStyle w:val="m-5118578994058429706s1"/>
          <w:rFonts w:asciiTheme="minorHAnsi" w:hAnsiTheme="minorHAnsi" w:cstheme="minorHAnsi"/>
        </w:rPr>
        <w:t xml:space="preserve">notes that </w:t>
      </w:r>
      <w:r w:rsidR="00F80460" w:rsidRPr="00081E1B">
        <w:rPr>
          <w:rStyle w:val="m-5118578994058429706s1"/>
          <w:rFonts w:asciiTheme="minorHAnsi" w:hAnsiTheme="minorHAnsi" w:cstheme="minorHAnsi"/>
        </w:rPr>
        <w:t>t</w:t>
      </w:r>
      <w:r w:rsidR="00B01F3A" w:rsidRPr="00081E1B">
        <w:rPr>
          <w:rStyle w:val="m-5118578994058429706s1"/>
          <w:rFonts w:asciiTheme="minorHAnsi" w:hAnsiTheme="minorHAnsi" w:cstheme="minorHAnsi"/>
        </w:rPr>
        <w:t xml:space="preserve">he Electro-convulsive treatment </w:t>
      </w:r>
      <w:r w:rsidRPr="00081E1B">
        <w:rPr>
          <w:rStyle w:val="m-5118578994058429706s1"/>
          <w:rFonts w:asciiTheme="minorHAnsi" w:hAnsiTheme="minorHAnsi" w:cstheme="minorHAnsi"/>
        </w:rPr>
        <w:t xml:space="preserve">mentioned in point 101 of the Initial Report </w:t>
      </w:r>
      <w:r w:rsidR="00B01F3A" w:rsidRPr="00081E1B">
        <w:rPr>
          <w:rStyle w:val="m-5118578994058429706s1"/>
          <w:rFonts w:asciiTheme="minorHAnsi" w:hAnsiTheme="minorHAnsi" w:cstheme="minorHAnsi"/>
        </w:rPr>
        <w:t>is not very safe for clients and it would be best to seek alternative options.</w:t>
      </w:r>
    </w:p>
    <w:p w14:paraId="448EE03D" w14:textId="77777777" w:rsidR="00B54C4E" w:rsidRPr="00081E1B" w:rsidRDefault="00B54C4E" w:rsidP="00E333B8">
      <w:pPr>
        <w:pStyle w:val="m-5118578994058429706p1"/>
        <w:jc w:val="both"/>
        <w:rPr>
          <w:rStyle w:val="m-5118578994058429706s1"/>
          <w:rFonts w:asciiTheme="minorHAnsi" w:hAnsiTheme="minorHAnsi" w:cstheme="minorHAnsi"/>
        </w:rPr>
      </w:pPr>
    </w:p>
    <w:p w14:paraId="32E4740D" w14:textId="77777777" w:rsidR="006D78F9" w:rsidRDefault="000373D7" w:rsidP="006D78F9">
      <w:pPr>
        <w:jc w:val="both"/>
        <w:rPr>
          <w:rStyle w:val="m-5118578994058429706s1"/>
          <w:rFonts w:cstheme="minorHAnsi"/>
          <w:sz w:val="24"/>
          <w:szCs w:val="24"/>
        </w:rPr>
      </w:pPr>
      <w:r w:rsidRPr="00081E1B">
        <w:rPr>
          <w:rStyle w:val="m-5118578994058429706s1"/>
          <w:rFonts w:cstheme="minorHAnsi"/>
          <w:sz w:val="24"/>
          <w:szCs w:val="24"/>
        </w:rPr>
        <w:t>Point 104 of t</w:t>
      </w:r>
      <w:r w:rsidR="003A78EE" w:rsidRPr="00081E1B">
        <w:rPr>
          <w:rStyle w:val="m-5118578994058429706s1"/>
          <w:rFonts w:cstheme="minorHAnsi"/>
          <w:sz w:val="24"/>
          <w:szCs w:val="24"/>
        </w:rPr>
        <w:t>he Initial report make</w:t>
      </w:r>
      <w:r w:rsidR="00583397" w:rsidRPr="00081E1B">
        <w:rPr>
          <w:rStyle w:val="m-5118578994058429706s1"/>
          <w:rFonts w:cstheme="minorHAnsi"/>
          <w:sz w:val="24"/>
          <w:szCs w:val="24"/>
        </w:rPr>
        <w:t>s</w:t>
      </w:r>
      <w:r w:rsidR="003A78EE" w:rsidRPr="00081E1B">
        <w:rPr>
          <w:rStyle w:val="m-5118578994058429706s1"/>
          <w:rFonts w:cstheme="minorHAnsi"/>
          <w:sz w:val="24"/>
          <w:szCs w:val="24"/>
        </w:rPr>
        <w:t xml:space="preserve"> reference to the lectures</w:t>
      </w:r>
      <w:r w:rsidR="00A74EEF" w:rsidRPr="00081E1B">
        <w:rPr>
          <w:rStyle w:val="m-5118578994058429706s1"/>
          <w:rFonts w:cstheme="minorHAnsi"/>
          <w:sz w:val="24"/>
          <w:szCs w:val="24"/>
        </w:rPr>
        <w:t xml:space="preserve"> on disability issues</w:t>
      </w:r>
      <w:r w:rsidR="003A78EE" w:rsidRPr="00081E1B">
        <w:rPr>
          <w:rStyle w:val="m-5118578994058429706s1"/>
          <w:rFonts w:cstheme="minorHAnsi"/>
          <w:sz w:val="24"/>
          <w:szCs w:val="24"/>
        </w:rPr>
        <w:t xml:space="preserve"> provided to Medical and </w:t>
      </w:r>
      <w:r w:rsidR="00A74EEF" w:rsidRPr="00081E1B">
        <w:rPr>
          <w:rStyle w:val="m-5118578994058429706s1"/>
          <w:rFonts w:cstheme="minorHAnsi"/>
          <w:sz w:val="24"/>
          <w:szCs w:val="24"/>
        </w:rPr>
        <w:t>Dentistry</w:t>
      </w:r>
      <w:r w:rsidR="003A78EE" w:rsidRPr="00081E1B">
        <w:rPr>
          <w:rStyle w:val="m-5118578994058429706s1"/>
          <w:rFonts w:cstheme="minorHAnsi"/>
          <w:sz w:val="24"/>
          <w:szCs w:val="24"/>
        </w:rPr>
        <w:t xml:space="preserve"> Students. </w:t>
      </w:r>
      <w:r w:rsidR="006D78F9" w:rsidRPr="00081E1B">
        <w:rPr>
          <w:rStyle w:val="m-5118578994058429706s1"/>
          <w:rFonts w:cstheme="minorHAnsi"/>
          <w:sz w:val="24"/>
          <w:szCs w:val="24"/>
        </w:rPr>
        <w:t>The Commission for the Rights of Persons with Disability notes that more lectures on disability issues need to be provided to Health Care Professionals. Training on the breaking of the news of an acquired impairment or of a child diagnosed with an impairment needs to be given a priority.</w:t>
      </w:r>
    </w:p>
    <w:p w14:paraId="47B45B75" w14:textId="77777777" w:rsidR="00B54C4E" w:rsidRPr="00081E1B" w:rsidRDefault="00B54C4E" w:rsidP="006D78F9">
      <w:pPr>
        <w:jc w:val="both"/>
        <w:rPr>
          <w:rFonts w:cstheme="minorHAnsi"/>
          <w:sz w:val="24"/>
          <w:szCs w:val="24"/>
        </w:rPr>
      </w:pPr>
    </w:p>
    <w:p w14:paraId="0144D584" w14:textId="3816D095" w:rsidR="00E333B8" w:rsidRPr="00081E1B" w:rsidRDefault="00B01F3A" w:rsidP="00E333B8">
      <w:pPr>
        <w:jc w:val="both"/>
        <w:rPr>
          <w:rFonts w:cstheme="minorHAnsi"/>
          <w:sz w:val="24"/>
          <w:szCs w:val="24"/>
        </w:rPr>
      </w:pPr>
      <w:r w:rsidRPr="00081E1B">
        <w:rPr>
          <w:rStyle w:val="m-5118578994058429706s1"/>
          <w:rFonts w:cstheme="minorHAnsi"/>
          <w:sz w:val="24"/>
          <w:szCs w:val="24"/>
        </w:rPr>
        <w:t>In 2016, t</w:t>
      </w:r>
      <w:r w:rsidRPr="00081E1B">
        <w:rPr>
          <w:rFonts w:cstheme="minorHAnsi"/>
          <w:sz w:val="24"/>
          <w:szCs w:val="24"/>
        </w:rPr>
        <w:t xml:space="preserve">he </w:t>
      </w:r>
      <w:r w:rsidRPr="00081E1B">
        <w:rPr>
          <w:rFonts w:cstheme="minorHAnsi"/>
          <w:i/>
          <w:sz w:val="24"/>
          <w:szCs w:val="24"/>
        </w:rPr>
        <w:t>Breaking the News</w:t>
      </w:r>
      <w:r w:rsidRPr="00081E1B">
        <w:rPr>
          <w:rFonts w:cstheme="minorHAnsi"/>
          <w:sz w:val="24"/>
          <w:szCs w:val="24"/>
        </w:rPr>
        <w:t xml:space="preserve"> training project was held between April and November 2016. </w:t>
      </w:r>
      <w:r w:rsidR="006D78F9" w:rsidRPr="00081E1B">
        <w:rPr>
          <w:rFonts w:cstheme="minorHAnsi"/>
          <w:sz w:val="24"/>
          <w:szCs w:val="24"/>
        </w:rPr>
        <w:t xml:space="preserve">The Training course was organised by the Allied Health Care Services Directorate in collaboration with Commission for the Rights of Persons with Disability (CRPD) for all Health Professionals working in paediatric settings, namely staff from paediatric wards, paediatric out-patients, </w:t>
      </w:r>
      <w:r w:rsidR="00A0628B" w:rsidRPr="00081E1B">
        <w:rPr>
          <w:rFonts w:cstheme="minorHAnsi"/>
          <w:sz w:val="24"/>
          <w:szCs w:val="24"/>
        </w:rPr>
        <w:t>Child Development and Assessment Unit (</w:t>
      </w:r>
      <w:r w:rsidR="006D78F9" w:rsidRPr="00081E1B">
        <w:rPr>
          <w:rFonts w:cstheme="minorHAnsi"/>
          <w:sz w:val="24"/>
          <w:szCs w:val="24"/>
        </w:rPr>
        <w:t>CDAU</w:t>
      </w:r>
      <w:r w:rsidR="00A0628B" w:rsidRPr="00081E1B">
        <w:rPr>
          <w:rFonts w:cstheme="minorHAnsi"/>
          <w:sz w:val="24"/>
          <w:szCs w:val="24"/>
        </w:rPr>
        <w:t xml:space="preserve">) </w:t>
      </w:r>
      <w:r w:rsidR="006D78F9" w:rsidRPr="00081E1B">
        <w:rPr>
          <w:rFonts w:cstheme="minorHAnsi"/>
          <w:sz w:val="24"/>
          <w:szCs w:val="24"/>
        </w:rPr>
        <w:t xml:space="preserve">and </w:t>
      </w:r>
      <w:r w:rsidR="00A0628B" w:rsidRPr="00081E1B">
        <w:rPr>
          <w:rFonts w:cstheme="minorHAnsi"/>
          <w:bCs/>
          <w:color w:val="333333"/>
          <w:sz w:val="21"/>
          <w:szCs w:val="21"/>
          <w:shd w:val="clear" w:color="auto" w:fill="FFFFFF"/>
        </w:rPr>
        <w:t>Neonatal Paediatric Intensive Care Unit (</w:t>
      </w:r>
      <w:r w:rsidR="006D78F9" w:rsidRPr="00081E1B">
        <w:rPr>
          <w:rFonts w:cstheme="minorHAnsi"/>
          <w:sz w:val="24"/>
          <w:szCs w:val="24"/>
        </w:rPr>
        <w:t>NPICU</w:t>
      </w:r>
      <w:r w:rsidR="00A0628B" w:rsidRPr="00081E1B">
        <w:rPr>
          <w:rFonts w:cstheme="minorHAnsi"/>
          <w:sz w:val="24"/>
          <w:szCs w:val="24"/>
        </w:rPr>
        <w:t>)</w:t>
      </w:r>
      <w:r w:rsidR="006D78F9" w:rsidRPr="00081E1B">
        <w:rPr>
          <w:rFonts w:cstheme="minorHAnsi"/>
          <w:sz w:val="24"/>
          <w:szCs w:val="24"/>
        </w:rPr>
        <w:t xml:space="preserve">. </w:t>
      </w:r>
      <w:r w:rsidR="003A78EE" w:rsidRPr="00081E1B">
        <w:rPr>
          <w:rFonts w:cstheme="minorHAnsi"/>
          <w:sz w:val="24"/>
          <w:szCs w:val="24"/>
        </w:rPr>
        <w:t>This training initiative emerged as one of the recommendations from the Positive Parenting Strategy which was launched for consultation by the Ministry for Family and Social Solidarity</w:t>
      </w:r>
      <w:r w:rsidR="00A0628B" w:rsidRPr="00081E1B">
        <w:rPr>
          <w:rFonts w:cstheme="minorHAnsi"/>
          <w:sz w:val="24"/>
          <w:szCs w:val="24"/>
        </w:rPr>
        <w:t xml:space="preserve">, </w:t>
      </w:r>
      <w:r w:rsidR="00A0628B" w:rsidRPr="00081E1B">
        <w:rPr>
          <w:rFonts w:cstheme="minorHAnsi"/>
        </w:rPr>
        <w:t>which the Parliamentary Secretariat for the Rights of Persons with Disability and Active Ageing formed and still forms part of</w:t>
      </w:r>
      <w:r w:rsidR="003A78EE" w:rsidRPr="00081E1B">
        <w:rPr>
          <w:rFonts w:cstheme="minorHAnsi"/>
          <w:sz w:val="24"/>
          <w:szCs w:val="24"/>
        </w:rPr>
        <w:t xml:space="preserve">. During Consultation on the drafting of this policy, it was pointed out that Health Professionals need to be sufficiently prepared to break the news to parents and children diagnosed with a disability or illness. </w:t>
      </w:r>
    </w:p>
    <w:p w14:paraId="2CB0F4AF" w14:textId="77777777" w:rsidR="009D1132" w:rsidRPr="00081E1B" w:rsidRDefault="009D1132" w:rsidP="00E333B8">
      <w:pPr>
        <w:jc w:val="both"/>
        <w:rPr>
          <w:rFonts w:cstheme="minorHAnsi"/>
          <w:sz w:val="24"/>
          <w:szCs w:val="24"/>
        </w:rPr>
      </w:pPr>
    </w:p>
    <w:p w14:paraId="2F59155D" w14:textId="3CAC64C7" w:rsidR="00960D7B" w:rsidRPr="000B565F" w:rsidRDefault="00526095" w:rsidP="00960D7B">
      <w:pPr>
        <w:jc w:val="both"/>
        <w:rPr>
          <w:rFonts w:cstheme="minorHAnsi"/>
          <w:sz w:val="24"/>
          <w:szCs w:val="24"/>
        </w:rPr>
      </w:pPr>
      <w:r w:rsidRPr="000B565F">
        <w:rPr>
          <w:rFonts w:cstheme="minorHAnsi"/>
          <w:sz w:val="24"/>
          <w:szCs w:val="24"/>
        </w:rPr>
        <w:t>With reference to point 98 of the Initial Report, t</w:t>
      </w:r>
      <w:r w:rsidR="00C049EE" w:rsidRPr="000B565F">
        <w:rPr>
          <w:rFonts w:cstheme="minorHAnsi"/>
          <w:sz w:val="24"/>
          <w:szCs w:val="24"/>
        </w:rPr>
        <w:t>he Commission for the Rights of Persons</w:t>
      </w:r>
      <w:r w:rsidR="00964284" w:rsidRPr="000B565F">
        <w:rPr>
          <w:rFonts w:cstheme="minorHAnsi"/>
          <w:sz w:val="24"/>
          <w:szCs w:val="24"/>
        </w:rPr>
        <w:t xml:space="preserve"> with Disability notes that </w:t>
      </w:r>
      <w:r w:rsidR="00C049EE" w:rsidRPr="000B565F">
        <w:rPr>
          <w:rFonts w:cstheme="minorHAnsi"/>
          <w:sz w:val="24"/>
          <w:szCs w:val="24"/>
        </w:rPr>
        <w:t>there i</w:t>
      </w:r>
      <w:r w:rsidR="008925BD" w:rsidRPr="000B565F">
        <w:rPr>
          <w:rFonts w:cstheme="minorHAnsi"/>
          <w:sz w:val="24"/>
          <w:szCs w:val="24"/>
        </w:rPr>
        <w:t>s still a lot of stigma in relation</w:t>
      </w:r>
      <w:r w:rsidR="00C049EE" w:rsidRPr="000B565F">
        <w:rPr>
          <w:rFonts w:cstheme="minorHAnsi"/>
          <w:sz w:val="24"/>
          <w:szCs w:val="24"/>
        </w:rPr>
        <w:t xml:space="preserve"> to people with </w:t>
      </w:r>
      <w:r w:rsidR="00C74FD1" w:rsidRPr="000B565F">
        <w:rPr>
          <w:rFonts w:cstheme="minorHAnsi"/>
          <w:sz w:val="24"/>
          <w:szCs w:val="24"/>
        </w:rPr>
        <w:t>psychosocial disabilities</w:t>
      </w:r>
      <w:r w:rsidR="00C049EE" w:rsidRPr="000B565F">
        <w:rPr>
          <w:rFonts w:cstheme="minorHAnsi"/>
          <w:sz w:val="24"/>
          <w:szCs w:val="24"/>
        </w:rPr>
        <w:t xml:space="preserve"> and to the services which are being provided to people with</w:t>
      </w:r>
      <w:r w:rsidR="00EF0BB4" w:rsidRPr="000B565F">
        <w:rPr>
          <w:rFonts w:cstheme="minorHAnsi"/>
          <w:sz w:val="24"/>
          <w:szCs w:val="24"/>
        </w:rPr>
        <w:t xml:space="preserve"> psychosocial disabilities</w:t>
      </w:r>
      <w:r w:rsidRPr="000B565F">
        <w:rPr>
          <w:rFonts w:cstheme="minorHAnsi"/>
          <w:sz w:val="24"/>
          <w:szCs w:val="24"/>
        </w:rPr>
        <w:t>, including</w:t>
      </w:r>
      <w:r w:rsidR="00A0628B" w:rsidRPr="000B565F">
        <w:rPr>
          <w:rFonts w:cstheme="minorHAnsi"/>
          <w:sz w:val="24"/>
          <w:szCs w:val="24"/>
        </w:rPr>
        <w:t xml:space="preserve"> at</w:t>
      </w:r>
      <w:r w:rsidRPr="000B565F">
        <w:rPr>
          <w:rFonts w:cstheme="minorHAnsi"/>
          <w:sz w:val="24"/>
          <w:szCs w:val="24"/>
        </w:rPr>
        <w:t xml:space="preserve"> </w:t>
      </w:r>
      <w:r w:rsidRPr="000B565F">
        <w:rPr>
          <w:rFonts w:cstheme="minorHAnsi"/>
          <w:i/>
          <w:sz w:val="24"/>
          <w:szCs w:val="24"/>
        </w:rPr>
        <w:t>Mount Carmel Hospital</w:t>
      </w:r>
      <w:r w:rsidR="00931E1A" w:rsidRPr="000B565F">
        <w:rPr>
          <w:rFonts w:cstheme="minorHAnsi"/>
          <w:sz w:val="24"/>
          <w:szCs w:val="24"/>
        </w:rPr>
        <w:t>.</w:t>
      </w:r>
      <w:r w:rsidR="00960D7B" w:rsidRPr="000B565F">
        <w:rPr>
          <w:rFonts w:cstheme="minorHAnsi"/>
          <w:sz w:val="24"/>
          <w:szCs w:val="24"/>
        </w:rPr>
        <w:t xml:space="preserve"> A National Mental Health awareness campaign named </w:t>
      </w:r>
      <w:r w:rsidR="00960D7B" w:rsidRPr="000B565F">
        <w:rPr>
          <w:rFonts w:eastAsia="Times New Roman" w:cstheme="minorHAnsi"/>
          <w:bCs/>
          <w:i/>
          <w:kern w:val="36"/>
          <w:sz w:val="24"/>
          <w:szCs w:val="24"/>
          <w:lang w:eastAsia="en-GB"/>
        </w:rPr>
        <w:t>#</w:t>
      </w:r>
      <w:proofErr w:type="spellStart"/>
      <w:r w:rsidR="00960D7B" w:rsidRPr="000B565F">
        <w:rPr>
          <w:rFonts w:eastAsia="Times New Roman" w:cstheme="minorHAnsi"/>
          <w:bCs/>
          <w:i/>
          <w:kern w:val="36"/>
          <w:sz w:val="24"/>
          <w:szCs w:val="24"/>
          <w:lang w:eastAsia="en-GB"/>
        </w:rPr>
        <w:t>StopStigma</w:t>
      </w:r>
      <w:proofErr w:type="spellEnd"/>
      <w:r w:rsidR="00960D7B" w:rsidRPr="000B565F">
        <w:rPr>
          <w:rFonts w:cstheme="minorHAnsi"/>
          <w:i/>
          <w:sz w:val="24"/>
          <w:szCs w:val="24"/>
        </w:rPr>
        <w:t xml:space="preserve"> </w:t>
      </w:r>
      <w:r w:rsidR="00960D7B" w:rsidRPr="000B565F">
        <w:rPr>
          <w:rStyle w:val="FootnoteReference"/>
          <w:rFonts w:cstheme="minorHAnsi"/>
          <w:sz w:val="24"/>
          <w:szCs w:val="24"/>
        </w:rPr>
        <w:footnoteReference w:id="25"/>
      </w:r>
      <w:r w:rsidR="00960D7B" w:rsidRPr="000B565F">
        <w:rPr>
          <w:rFonts w:cstheme="minorHAnsi"/>
          <w:sz w:val="24"/>
          <w:szCs w:val="24"/>
        </w:rPr>
        <w:t xml:space="preserve"> was launched in November 2017. </w:t>
      </w:r>
      <w:r w:rsidR="008B4C48" w:rsidRPr="000B565F">
        <w:rPr>
          <w:rFonts w:cstheme="minorHAnsi"/>
          <w:sz w:val="24"/>
          <w:szCs w:val="24"/>
        </w:rPr>
        <w:t>In addition, organisations working in the mental health sector and organisations working in the disability sector need to work together.</w:t>
      </w:r>
      <w:r w:rsidR="001956B4" w:rsidRPr="000B565F">
        <w:rPr>
          <w:rFonts w:cstheme="minorHAnsi"/>
          <w:sz w:val="24"/>
          <w:szCs w:val="24"/>
        </w:rPr>
        <w:t xml:space="preserve"> The Commission for the Rights of Persons with Disability</w:t>
      </w:r>
      <w:r w:rsidR="00ED55E2" w:rsidRPr="000B565F">
        <w:rPr>
          <w:rFonts w:cstheme="minorHAnsi"/>
          <w:sz w:val="24"/>
          <w:szCs w:val="24"/>
        </w:rPr>
        <w:t xml:space="preserve"> </w:t>
      </w:r>
      <w:r w:rsidR="001956B4" w:rsidRPr="000B565F">
        <w:rPr>
          <w:rFonts w:cstheme="minorHAnsi"/>
          <w:sz w:val="24"/>
          <w:szCs w:val="24"/>
        </w:rPr>
        <w:t>holds meetings with the Commissioner for Mental Health in Malta to discuss and collaborate</w:t>
      </w:r>
      <w:r w:rsidR="00ED55E2" w:rsidRPr="000B565F">
        <w:rPr>
          <w:rFonts w:cstheme="minorHAnsi"/>
          <w:sz w:val="24"/>
          <w:szCs w:val="24"/>
        </w:rPr>
        <w:t xml:space="preserve"> together</w:t>
      </w:r>
      <w:r w:rsidR="003117E8" w:rsidRPr="000B565F">
        <w:rPr>
          <w:rFonts w:cstheme="minorHAnsi"/>
          <w:sz w:val="24"/>
          <w:szCs w:val="24"/>
        </w:rPr>
        <w:t xml:space="preserve"> on various issues pertinent in the disability sector and the mental health sector</w:t>
      </w:r>
      <w:r w:rsidR="00ED55E2" w:rsidRPr="000B565F">
        <w:rPr>
          <w:rFonts w:cstheme="minorHAnsi"/>
          <w:sz w:val="24"/>
          <w:szCs w:val="24"/>
        </w:rPr>
        <w:t>.</w:t>
      </w:r>
    </w:p>
    <w:p w14:paraId="08D15EB7" w14:textId="77777777" w:rsidR="008B4C48" w:rsidRPr="000B565F" w:rsidRDefault="008B4C48" w:rsidP="008B4C48">
      <w:pPr>
        <w:jc w:val="both"/>
        <w:rPr>
          <w:rFonts w:cstheme="minorHAnsi"/>
          <w:sz w:val="24"/>
          <w:szCs w:val="24"/>
        </w:rPr>
      </w:pPr>
    </w:p>
    <w:p w14:paraId="49D94DCA" w14:textId="4F543515" w:rsidR="00E37D47" w:rsidRDefault="008B4C48" w:rsidP="008B4C48">
      <w:pPr>
        <w:jc w:val="both"/>
        <w:rPr>
          <w:rFonts w:cstheme="minorHAnsi"/>
          <w:sz w:val="24"/>
          <w:szCs w:val="24"/>
        </w:rPr>
      </w:pPr>
      <w:r w:rsidRPr="000B565F">
        <w:rPr>
          <w:rFonts w:cstheme="minorHAnsi"/>
          <w:sz w:val="24"/>
          <w:szCs w:val="24"/>
        </w:rPr>
        <w:t>With reference to the</w:t>
      </w:r>
      <w:r w:rsidR="00783663" w:rsidRPr="000B565F">
        <w:rPr>
          <w:rFonts w:cstheme="minorHAnsi"/>
          <w:sz w:val="24"/>
          <w:szCs w:val="24"/>
        </w:rPr>
        <w:t xml:space="preserve"> provision of</w:t>
      </w:r>
      <w:r w:rsidRPr="000B565F">
        <w:rPr>
          <w:rFonts w:cstheme="minorHAnsi"/>
          <w:sz w:val="24"/>
          <w:szCs w:val="24"/>
        </w:rPr>
        <w:t xml:space="preserve"> mental hea</w:t>
      </w:r>
      <w:r w:rsidR="005F5665" w:rsidRPr="000B565F">
        <w:rPr>
          <w:rFonts w:cstheme="minorHAnsi"/>
          <w:sz w:val="24"/>
          <w:szCs w:val="24"/>
        </w:rPr>
        <w:t>lth services</w:t>
      </w:r>
      <w:r w:rsidRPr="000B565F">
        <w:rPr>
          <w:rFonts w:cstheme="minorHAnsi"/>
          <w:sz w:val="24"/>
          <w:szCs w:val="24"/>
        </w:rPr>
        <w:t>, the</w:t>
      </w:r>
      <w:r w:rsidR="005F5665" w:rsidRPr="000B565F">
        <w:rPr>
          <w:rFonts w:cstheme="minorHAnsi"/>
          <w:sz w:val="24"/>
          <w:szCs w:val="24"/>
        </w:rPr>
        <w:t xml:space="preserve"> Office of the Commissioner for Mental Health in Malta publishes the Annual Reports on their work as the monitoring and regulatory authority </w:t>
      </w:r>
      <w:r w:rsidR="003B095C" w:rsidRPr="000B565F">
        <w:rPr>
          <w:rFonts w:cstheme="minorHAnsi"/>
          <w:sz w:val="24"/>
          <w:szCs w:val="24"/>
        </w:rPr>
        <w:t>in relation</w:t>
      </w:r>
      <w:r w:rsidR="00783663" w:rsidRPr="000B565F">
        <w:rPr>
          <w:rFonts w:cstheme="minorHAnsi"/>
          <w:sz w:val="24"/>
          <w:szCs w:val="24"/>
        </w:rPr>
        <w:t xml:space="preserve"> to the rights and the interests of </w:t>
      </w:r>
      <w:r w:rsidR="005F5665" w:rsidRPr="000B565F">
        <w:rPr>
          <w:rFonts w:cstheme="minorHAnsi"/>
          <w:sz w:val="24"/>
          <w:szCs w:val="24"/>
        </w:rPr>
        <w:t>people with mental heal</w:t>
      </w:r>
      <w:r w:rsidR="00783663" w:rsidRPr="000B565F">
        <w:rPr>
          <w:rFonts w:cstheme="minorHAnsi"/>
          <w:sz w:val="24"/>
          <w:szCs w:val="24"/>
        </w:rPr>
        <w:t xml:space="preserve">th conditions in Malta and </w:t>
      </w:r>
      <w:proofErr w:type="spellStart"/>
      <w:r w:rsidR="00783663" w:rsidRPr="000B565F">
        <w:rPr>
          <w:rFonts w:cstheme="minorHAnsi"/>
          <w:sz w:val="24"/>
          <w:szCs w:val="24"/>
        </w:rPr>
        <w:t>Gozo</w:t>
      </w:r>
      <w:proofErr w:type="spellEnd"/>
      <w:r w:rsidR="005F5665" w:rsidRPr="000B565F">
        <w:rPr>
          <w:rFonts w:cstheme="minorHAnsi"/>
          <w:sz w:val="24"/>
          <w:szCs w:val="24"/>
        </w:rPr>
        <w:t>.</w:t>
      </w:r>
      <w:r w:rsidR="00783663" w:rsidRPr="000B565F">
        <w:rPr>
          <w:rFonts w:cstheme="minorHAnsi"/>
          <w:sz w:val="24"/>
          <w:szCs w:val="24"/>
        </w:rPr>
        <w:t xml:space="preserve"> </w:t>
      </w:r>
      <w:r w:rsidR="00B84B61" w:rsidRPr="000B565F">
        <w:rPr>
          <w:rFonts w:cstheme="minorHAnsi"/>
          <w:sz w:val="24"/>
          <w:szCs w:val="24"/>
        </w:rPr>
        <w:t>It was</w:t>
      </w:r>
      <w:r w:rsidR="00BB0CC3" w:rsidRPr="000B565F">
        <w:rPr>
          <w:rFonts w:cstheme="minorHAnsi"/>
          <w:sz w:val="24"/>
          <w:szCs w:val="24"/>
        </w:rPr>
        <w:t xml:space="preserve"> noted </w:t>
      </w:r>
      <w:r w:rsidR="000B565F">
        <w:rPr>
          <w:rFonts w:cstheme="minorHAnsi"/>
          <w:sz w:val="24"/>
          <w:szCs w:val="24"/>
        </w:rPr>
        <w:t xml:space="preserve">in the Annual Report of 2016 </w:t>
      </w:r>
      <w:r w:rsidR="000B565F" w:rsidRPr="000B565F">
        <w:rPr>
          <w:rStyle w:val="FootnoteReference"/>
          <w:rFonts w:cstheme="minorHAnsi"/>
          <w:sz w:val="24"/>
          <w:szCs w:val="24"/>
        </w:rPr>
        <w:footnoteReference w:id="26"/>
      </w:r>
      <w:r w:rsidR="00E37D47" w:rsidRPr="000B565F">
        <w:rPr>
          <w:rFonts w:cstheme="minorHAnsi"/>
          <w:sz w:val="24"/>
          <w:szCs w:val="24"/>
        </w:rPr>
        <w:t xml:space="preserve"> </w:t>
      </w:r>
      <w:r w:rsidR="00BB0CC3" w:rsidRPr="000B565F">
        <w:rPr>
          <w:rFonts w:cstheme="minorHAnsi"/>
          <w:sz w:val="24"/>
          <w:szCs w:val="24"/>
        </w:rPr>
        <w:t>that most of the ser</w:t>
      </w:r>
      <w:r w:rsidR="00E37D47" w:rsidRPr="000B565F">
        <w:rPr>
          <w:rFonts w:cstheme="minorHAnsi"/>
          <w:sz w:val="24"/>
          <w:szCs w:val="24"/>
        </w:rPr>
        <w:t>vice users remarked that they feel that they are</w:t>
      </w:r>
      <w:r w:rsidR="00BB0CC3" w:rsidRPr="000B565F">
        <w:rPr>
          <w:rFonts w:cstheme="minorHAnsi"/>
          <w:sz w:val="24"/>
          <w:szCs w:val="24"/>
        </w:rPr>
        <w:t xml:space="preserve"> being treated with dignity and respect</w:t>
      </w:r>
      <w:r w:rsidR="00E37D47" w:rsidRPr="000B565F">
        <w:rPr>
          <w:rFonts w:cstheme="minorHAnsi"/>
          <w:sz w:val="24"/>
          <w:szCs w:val="24"/>
        </w:rPr>
        <w:t xml:space="preserve"> in relation to service provision</w:t>
      </w:r>
      <w:r w:rsidR="00BB0CC3" w:rsidRPr="000B565F">
        <w:rPr>
          <w:rFonts w:cstheme="minorHAnsi"/>
          <w:sz w:val="24"/>
          <w:szCs w:val="24"/>
        </w:rPr>
        <w:t>, following an annual assessment carried out by the</w:t>
      </w:r>
      <w:r w:rsidR="00E37D47" w:rsidRPr="000B565F">
        <w:rPr>
          <w:rFonts w:cstheme="minorHAnsi"/>
          <w:sz w:val="24"/>
          <w:szCs w:val="24"/>
        </w:rPr>
        <w:t xml:space="preserve"> Office of the</w:t>
      </w:r>
      <w:r w:rsidR="00BB0CC3" w:rsidRPr="000B565F">
        <w:rPr>
          <w:rFonts w:cstheme="minorHAnsi"/>
          <w:sz w:val="24"/>
          <w:szCs w:val="24"/>
        </w:rPr>
        <w:t xml:space="preserve"> Commissioner for Mental Health. </w:t>
      </w:r>
      <w:r w:rsidRPr="000B565F">
        <w:rPr>
          <w:rFonts w:cstheme="minorHAnsi"/>
          <w:sz w:val="24"/>
          <w:szCs w:val="24"/>
        </w:rPr>
        <w:t xml:space="preserve">On the other hand, </w:t>
      </w:r>
      <w:r w:rsidR="00E37D47" w:rsidRPr="000B565F">
        <w:rPr>
          <w:rFonts w:cstheme="minorHAnsi"/>
          <w:sz w:val="24"/>
          <w:szCs w:val="24"/>
        </w:rPr>
        <w:t>the Office of the Commissioner for Mental Health notes that:</w:t>
      </w:r>
    </w:p>
    <w:p w14:paraId="7A4517F0" w14:textId="77777777" w:rsidR="00B54C4E" w:rsidRPr="000B565F" w:rsidRDefault="00B54C4E" w:rsidP="008B4C48">
      <w:pPr>
        <w:jc w:val="both"/>
        <w:rPr>
          <w:rFonts w:cstheme="minorHAnsi"/>
          <w:sz w:val="24"/>
          <w:szCs w:val="24"/>
        </w:rPr>
      </w:pPr>
    </w:p>
    <w:p w14:paraId="10EEF9EF" w14:textId="32181E64" w:rsidR="008B4C48" w:rsidRDefault="00E37D47" w:rsidP="00B54C4E">
      <w:pPr>
        <w:ind w:left="720"/>
        <w:jc w:val="both"/>
        <w:rPr>
          <w:rFonts w:cstheme="minorHAnsi"/>
          <w:sz w:val="24"/>
          <w:szCs w:val="24"/>
        </w:rPr>
      </w:pPr>
      <w:r w:rsidRPr="000B565F">
        <w:rPr>
          <w:rFonts w:cstheme="minorHAnsi"/>
          <w:sz w:val="24"/>
          <w:szCs w:val="24"/>
        </w:rPr>
        <w:t>“The same cannot be said about the care environment in wards although some improvement in the overall physical environment in certain units has been noted. Using Mater Dei Hospital psychiatric in-patient ward as the gold standard for safety and environmental aspects of care, safety is still an issue on some wards at Mount Carmel Hospital (MCH).” (Office of the Comm</w:t>
      </w:r>
      <w:r w:rsidR="00226C7E" w:rsidRPr="000B565F">
        <w:rPr>
          <w:rFonts w:cstheme="minorHAnsi"/>
          <w:sz w:val="24"/>
          <w:szCs w:val="24"/>
        </w:rPr>
        <w:t>issioner for Mental Health, 2017</w:t>
      </w:r>
      <w:r w:rsidR="000C3173" w:rsidRPr="000B565F">
        <w:rPr>
          <w:rFonts w:cstheme="minorHAnsi"/>
          <w:sz w:val="24"/>
          <w:szCs w:val="24"/>
        </w:rPr>
        <w:t>, p. 3</w:t>
      </w:r>
      <w:r w:rsidRPr="000B565F">
        <w:rPr>
          <w:rFonts w:cstheme="minorHAnsi"/>
          <w:sz w:val="24"/>
          <w:szCs w:val="24"/>
        </w:rPr>
        <w:t>)</w:t>
      </w:r>
      <w:r w:rsidR="009564CA" w:rsidRPr="000B565F">
        <w:rPr>
          <w:rStyle w:val="FootnoteReference"/>
          <w:rFonts w:cstheme="minorHAnsi"/>
          <w:sz w:val="24"/>
          <w:szCs w:val="24"/>
        </w:rPr>
        <w:t xml:space="preserve"> </w:t>
      </w:r>
      <w:r w:rsidR="009564CA" w:rsidRPr="000B565F">
        <w:rPr>
          <w:rStyle w:val="FootnoteReference"/>
          <w:rFonts w:cstheme="minorHAnsi"/>
          <w:sz w:val="24"/>
          <w:szCs w:val="24"/>
        </w:rPr>
        <w:footnoteReference w:id="27"/>
      </w:r>
    </w:p>
    <w:p w14:paraId="6252BEF0" w14:textId="77777777" w:rsidR="00B54C4E" w:rsidRPr="000B565F" w:rsidRDefault="00B54C4E" w:rsidP="00B54C4E">
      <w:pPr>
        <w:ind w:left="720"/>
        <w:jc w:val="both"/>
        <w:rPr>
          <w:rFonts w:cstheme="minorHAnsi"/>
          <w:sz w:val="24"/>
          <w:szCs w:val="24"/>
        </w:rPr>
      </w:pPr>
    </w:p>
    <w:p w14:paraId="2E767FC7" w14:textId="1B73EA83" w:rsidR="008B4C48" w:rsidRDefault="00685A3F" w:rsidP="00DF153E">
      <w:pPr>
        <w:jc w:val="both"/>
        <w:rPr>
          <w:rFonts w:cstheme="minorHAnsi"/>
          <w:sz w:val="24"/>
          <w:szCs w:val="24"/>
        </w:rPr>
      </w:pPr>
      <w:r w:rsidRPr="000B565F">
        <w:rPr>
          <w:rFonts w:cstheme="minorHAnsi"/>
          <w:sz w:val="24"/>
          <w:szCs w:val="24"/>
        </w:rPr>
        <w:t xml:space="preserve">Further to the above, </w:t>
      </w:r>
      <w:r w:rsidR="00AB346E" w:rsidRPr="000B565F">
        <w:rPr>
          <w:rFonts w:cstheme="minorHAnsi"/>
          <w:sz w:val="24"/>
          <w:szCs w:val="24"/>
        </w:rPr>
        <w:t>the Annual Report</w:t>
      </w:r>
      <w:r w:rsidR="003117E8" w:rsidRPr="000B565F">
        <w:rPr>
          <w:rFonts w:cstheme="minorHAnsi"/>
          <w:sz w:val="24"/>
          <w:szCs w:val="24"/>
        </w:rPr>
        <w:t xml:space="preserve"> 2016</w:t>
      </w:r>
      <w:r w:rsidR="00AB346E" w:rsidRPr="000B565F">
        <w:rPr>
          <w:rFonts w:cstheme="minorHAnsi"/>
          <w:sz w:val="24"/>
          <w:szCs w:val="24"/>
        </w:rPr>
        <w:t xml:space="preserve"> </w:t>
      </w:r>
      <w:r w:rsidR="009564CA" w:rsidRPr="000B565F">
        <w:rPr>
          <w:rFonts w:cstheme="minorHAnsi"/>
          <w:sz w:val="24"/>
          <w:szCs w:val="24"/>
        </w:rPr>
        <w:t xml:space="preserve">also </w:t>
      </w:r>
      <w:r w:rsidR="00AB346E" w:rsidRPr="000B565F">
        <w:rPr>
          <w:rFonts w:cstheme="minorHAnsi"/>
          <w:sz w:val="24"/>
          <w:szCs w:val="24"/>
        </w:rPr>
        <w:t xml:space="preserve">notes </w:t>
      </w:r>
      <w:r w:rsidR="00D53296" w:rsidRPr="000B565F">
        <w:rPr>
          <w:rFonts w:cstheme="minorHAnsi"/>
          <w:sz w:val="24"/>
          <w:szCs w:val="24"/>
        </w:rPr>
        <w:t xml:space="preserve">that standardisation of care is </w:t>
      </w:r>
      <w:r w:rsidR="00AB346E" w:rsidRPr="000B565F">
        <w:rPr>
          <w:rFonts w:cstheme="minorHAnsi"/>
          <w:sz w:val="24"/>
          <w:szCs w:val="24"/>
        </w:rPr>
        <w:t>very important, since some service users are receiving better care than others, depending on the ward that they are in. More investment needs to be carried out in relation to the physical environment of the care facilities.</w:t>
      </w:r>
      <w:r w:rsidR="003117E8" w:rsidRPr="000B565F">
        <w:rPr>
          <w:rFonts w:cstheme="minorHAnsi"/>
          <w:sz w:val="24"/>
          <w:szCs w:val="24"/>
        </w:rPr>
        <w:t xml:space="preserve"> There is also the need for more investment in relation to continuous professional development</w:t>
      </w:r>
      <w:r w:rsidR="008C1E0A" w:rsidRPr="000B565F">
        <w:rPr>
          <w:rFonts w:cstheme="minorHAnsi"/>
          <w:sz w:val="24"/>
          <w:szCs w:val="24"/>
        </w:rPr>
        <w:t xml:space="preserve"> of all health care professionals.</w:t>
      </w:r>
      <w:r w:rsidR="0028438F" w:rsidRPr="000B565F">
        <w:rPr>
          <w:rFonts w:cstheme="minorHAnsi"/>
          <w:sz w:val="24"/>
          <w:szCs w:val="24"/>
        </w:rPr>
        <w:t xml:space="preserve"> The empowerment of patients and </w:t>
      </w:r>
      <w:r w:rsidR="008C1E0A" w:rsidRPr="000B565F">
        <w:rPr>
          <w:rFonts w:cstheme="minorHAnsi"/>
          <w:sz w:val="24"/>
          <w:szCs w:val="24"/>
        </w:rPr>
        <w:t>res</w:t>
      </w:r>
      <w:r w:rsidR="0028438F" w:rsidRPr="000B565F">
        <w:rPr>
          <w:rFonts w:cstheme="minorHAnsi"/>
          <w:sz w:val="24"/>
          <w:szCs w:val="24"/>
        </w:rPr>
        <w:t>ponsible carers</w:t>
      </w:r>
      <w:r w:rsidR="008C1E0A" w:rsidRPr="000B565F">
        <w:rPr>
          <w:rFonts w:cstheme="minorHAnsi"/>
          <w:sz w:val="24"/>
          <w:szCs w:val="24"/>
        </w:rPr>
        <w:t xml:space="preserve"> needs to be </w:t>
      </w:r>
      <w:r w:rsidR="0028438F" w:rsidRPr="000B565F">
        <w:rPr>
          <w:rFonts w:cstheme="minorHAnsi"/>
          <w:sz w:val="24"/>
          <w:szCs w:val="24"/>
        </w:rPr>
        <w:t>further strengthened through an increase of information dissemination to increase the awareness of their rights and forms of redress.</w:t>
      </w:r>
    </w:p>
    <w:p w14:paraId="48F85797" w14:textId="77777777" w:rsidR="00B54C4E" w:rsidRPr="000B565F" w:rsidRDefault="00B54C4E" w:rsidP="00DF153E">
      <w:pPr>
        <w:jc w:val="both"/>
        <w:rPr>
          <w:rFonts w:cstheme="minorHAnsi"/>
          <w:sz w:val="24"/>
          <w:szCs w:val="24"/>
        </w:rPr>
      </w:pPr>
    </w:p>
    <w:p w14:paraId="063A868B" w14:textId="77777777" w:rsidR="00A308F4" w:rsidRDefault="00B727C1" w:rsidP="00A308F4">
      <w:pPr>
        <w:jc w:val="both"/>
        <w:rPr>
          <w:rFonts w:cstheme="minorHAnsi"/>
          <w:sz w:val="24"/>
          <w:szCs w:val="24"/>
        </w:rPr>
      </w:pPr>
      <w:r w:rsidRPr="000B565F">
        <w:rPr>
          <w:rFonts w:cstheme="minorHAnsi"/>
          <w:sz w:val="24"/>
          <w:szCs w:val="24"/>
        </w:rPr>
        <w:t xml:space="preserve">Some recommendations outlined by the Office of the Mental Health Commissioner </w:t>
      </w:r>
      <w:r w:rsidR="009D3F7B" w:rsidRPr="000B565F">
        <w:rPr>
          <w:rFonts w:cstheme="minorHAnsi"/>
          <w:sz w:val="24"/>
          <w:szCs w:val="24"/>
        </w:rPr>
        <w:t xml:space="preserve">in the Annual Report 2016 </w:t>
      </w:r>
      <w:r w:rsidRPr="000B565F">
        <w:rPr>
          <w:rFonts w:cstheme="minorHAnsi"/>
          <w:sz w:val="24"/>
          <w:szCs w:val="24"/>
        </w:rPr>
        <w:t>include</w:t>
      </w:r>
      <w:r w:rsidR="009D3F7B" w:rsidRPr="000B565F">
        <w:rPr>
          <w:rFonts w:cstheme="minorHAnsi"/>
          <w:sz w:val="24"/>
          <w:szCs w:val="24"/>
        </w:rPr>
        <w:t xml:space="preserve"> “a revised mental health policy, strategy and action plan reflecting the principles of the Mental Health Act and the recent trends in holistic approaches to mental health and well-being” (p. 5).</w:t>
      </w:r>
      <w:r w:rsidR="00962982" w:rsidRPr="000B565F">
        <w:rPr>
          <w:rFonts w:cstheme="minorHAnsi"/>
          <w:sz w:val="24"/>
          <w:szCs w:val="24"/>
        </w:rPr>
        <w:t xml:space="preserve"> Most of the services being provided must also be mainstreamed within the health sector and </w:t>
      </w:r>
      <w:r w:rsidR="00E65B5F" w:rsidRPr="000B565F">
        <w:rPr>
          <w:rFonts w:cstheme="minorHAnsi"/>
          <w:sz w:val="24"/>
          <w:szCs w:val="24"/>
        </w:rPr>
        <w:t xml:space="preserve">need to be </w:t>
      </w:r>
      <w:r w:rsidR="00962982" w:rsidRPr="000B565F">
        <w:rPr>
          <w:rFonts w:cstheme="minorHAnsi"/>
          <w:sz w:val="24"/>
          <w:szCs w:val="24"/>
        </w:rPr>
        <w:t>community based. The Office of the Mental Health Commissioner also notes that dignified residential accommodation is needed for patients who require long term care.</w:t>
      </w:r>
      <w:r w:rsidR="00E65B5F" w:rsidRPr="000B565F">
        <w:rPr>
          <w:rFonts w:cstheme="minorHAnsi"/>
          <w:sz w:val="24"/>
          <w:szCs w:val="24"/>
        </w:rPr>
        <w:t xml:space="preserve"> Care services after 18 years of age should also be provided to children, youths and adolescents who have psychiatric problems, with a gradual transition to adult services. There is also the complex issue of psychoactive substance use disorder which often co-exists with other mental disorders, which requires various </w:t>
      </w:r>
      <w:r w:rsidR="002607F7" w:rsidRPr="000B565F">
        <w:rPr>
          <w:rFonts w:cstheme="minorHAnsi"/>
          <w:sz w:val="24"/>
          <w:szCs w:val="24"/>
        </w:rPr>
        <w:t>stakeholders and</w:t>
      </w:r>
      <w:r w:rsidR="00E65B5F" w:rsidRPr="000B565F">
        <w:rPr>
          <w:rFonts w:cstheme="minorHAnsi"/>
          <w:sz w:val="24"/>
          <w:szCs w:val="24"/>
        </w:rPr>
        <w:t xml:space="preserve"> organisations to work together on this issue.</w:t>
      </w:r>
    </w:p>
    <w:p w14:paraId="58949AD3" w14:textId="0E4833F4" w:rsidR="00C96B8B" w:rsidRPr="00A308F4" w:rsidRDefault="008B4C48" w:rsidP="00A308F4">
      <w:pPr>
        <w:jc w:val="both"/>
        <w:rPr>
          <w:rFonts w:cstheme="minorHAnsi"/>
          <w:sz w:val="24"/>
          <w:szCs w:val="24"/>
        </w:rPr>
      </w:pPr>
      <w:r w:rsidRPr="000B565F">
        <w:rPr>
          <w:rFonts w:cstheme="minorHAnsi"/>
          <w:noProof/>
          <w:lang w:eastAsia="en-GB"/>
        </w:rPr>
        <mc:AlternateContent>
          <mc:Choice Requires="wps">
            <w:drawing>
              <wp:anchor distT="45720" distB="45720" distL="114300" distR="114300" simplePos="0" relativeHeight="251645952" behindDoc="0" locked="0" layoutInCell="1" allowOverlap="1" wp14:anchorId="4B93F712" wp14:editId="1FA595C3">
                <wp:simplePos x="0" y="0"/>
                <wp:positionH relativeFrom="margin">
                  <wp:align>left</wp:align>
                </wp:positionH>
                <wp:positionV relativeFrom="paragraph">
                  <wp:posOffset>180340</wp:posOffset>
                </wp:positionV>
                <wp:extent cx="5543550" cy="1447800"/>
                <wp:effectExtent l="0" t="0" r="1905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1447800"/>
                        </a:xfrm>
                        <a:prstGeom prst="rect">
                          <a:avLst/>
                        </a:prstGeom>
                        <a:solidFill>
                          <a:srgbClr val="FFFFFF"/>
                        </a:solidFill>
                        <a:ln w="9525">
                          <a:solidFill>
                            <a:srgbClr val="000000"/>
                          </a:solidFill>
                          <a:miter lim="800000"/>
                          <a:headEnd/>
                          <a:tailEnd/>
                        </a:ln>
                      </wps:spPr>
                      <wps:txbx>
                        <w:txbxContent>
                          <w:p w14:paraId="48253506" w14:textId="77777777" w:rsidR="006C7BFE" w:rsidRPr="000B565F" w:rsidRDefault="006C7BFE" w:rsidP="009E4DE1">
                            <w:pPr>
                              <w:jc w:val="both"/>
                              <w:rPr>
                                <w:rFonts w:cstheme="minorHAnsi"/>
                                <w:color w:val="7F7F7F" w:themeColor="text1" w:themeTint="80"/>
                                <w:sz w:val="24"/>
                                <w:szCs w:val="24"/>
                              </w:rPr>
                            </w:pPr>
                            <w:r w:rsidRPr="000B565F">
                              <w:rPr>
                                <w:rFonts w:cstheme="minorHAnsi"/>
                                <w:b/>
                                <w:color w:val="7F7F7F" w:themeColor="text1" w:themeTint="80"/>
                                <w:sz w:val="24"/>
                                <w:szCs w:val="24"/>
                              </w:rPr>
                              <w:t>Recommendation 7</w:t>
                            </w:r>
                            <w:r w:rsidRPr="000B565F">
                              <w:rPr>
                                <w:rFonts w:cstheme="minorHAnsi"/>
                                <w:color w:val="7F7F7F" w:themeColor="text1" w:themeTint="80"/>
                                <w:sz w:val="24"/>
                                <w:szCs w:val="24"/>
                              </w:rPr>
                              <w:t xml:space="preserve"> – The Commission for the Rights of Persons with Disability recommends</w:t>
                            </w:r>
                            <w:r w:rsidRPr="000B565F">
                              <w:rPr>
                                <w:rStyle w:val="m-5118578994058429706s1"/>
                                <w:rFonts w:cstheme="minorHAnsi"/>
                                <w:color w:val="7F7F7F" w:themeColor="text1" w:themeTint="80"/>
                                <w:sz w:val="24"/>
                                <w:szCs w:val="24"/>
                              </w:rPr>
                              <w:t xml:space="preserve"> that the Committee requests Malta to provide u</w:t>
                            </w:r>
                            <w:r w:rsidRPr="000B565F">
                              <w:rPr>
                                <w:rFonts w:cstheme="minorHAnsi"/>
                                <w:color w:val="7F7F7F" w:themeColor="text1" w:themeTint="80"/>
                                <w:sz w:val="24"/>
                                <w:szCs w:val="24"/>
                              </w:rPr>
                              <w:t>pdated information on:</w:t>
                            </w:r>
                          </w:p>
                          <w:p w14:paraId="566FFF4B" w14:textId="4F52A8B9" w:rsidR="006C7BFE" w:rsidRPr="000B565F" w:rsidRDefault="006C7BFE" w:rsidP="00FA4435">
                            <w:pPr>
                              <w:pStyle w:val="ListParagraph"/>
                              <w:numPr>
                                <w:ilvl w:val="0"/>
                                <w:numId w:val="9"/>
                              </w:numPr>
                              <w:jc w:val="both"/>
                              <w:rPr>
                                <w:rStyle w:val="m-5118578994058429706s1"/>
                                <w:rFonts w:cstheme="minorHAnsi"/>
                                <w:color w:val="7F7F7F" w:themeColor="text1" w:themeTint="80"/>
                                <w:sz w:val="24"/>
                                <w:szCs w:val="24"/>
                              </w:rPr>
                            </w:pPr>
                            <w:r w:rsidRPr="000B565F">
                              <w:rPr>
                                <w:rStyle w:val="m-5118578994058429706s1"/>
                                <w:rFonts w:cstheme="minorHAnsi"/>
                                <w:color w:val="7F7F7F" w:themeColor="text1" w:themeTint="80"/>
                                <w:sz w:val="24"/>
                                <w:szCs w:val="24"/>
                              </w:rPr>
                              <w:t>Training on disability issues provided to Health Care Professionals</w:t>
                            </w:r>
                          </w:p>
                          <w:p w14:paraId="21A1D177" w14:textId="67CDCC94" w:rsidR="006C7BFE" w:rsidRPr="000B565F" w:rsidRDefault="006C7BFE" w:rsidP="00FA4435">
                            <w:pPr>
                              <w:pStyle w:val="ListParagraph"/>
                              <w:numPr>
                                <w:ilvl w:val="0"/>
                                <w:numId w:val="9"/>
                              </w:numPr>
                              <w:jc w:val="both"/>
                              <w:rPr>
                                <w:rFonts w:cstheme="minorHAnsi"/>
                                <w:color w:val="7F7F7F" w:themeColor="text1" w:themeTint="80"/>
                                <w:sz w:val="24"/>
                                <w:szCs w:val="24"/>
                              </w:rPr>
                            </w:pPr>
                            <w:r w:rsidRPr="000B565F">
                              <w:rPr>
                                <w:rStyle w:val="m-5118578994058429706s1"/>
                                <w:rFonts w:cstheme="minorHAnsi"/>
                                <w:color w:val="7F7F7F" w:themeColor="text1" w:themeTint="80"/>
                                <w:sz w:val="24"/>
                                <w:szCs w:val="24"/>
                              </w:rPr>
                              <w:t>Strategies to improve services for people with psychosocial disabilities, based on the recommendations issued in the Annual Reports of the Office of the Commissioner for Mental Health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3F712" id="_x0000_s1032" type="#_x0000_t202" style="position:absolute;left:0;text-align:left;margin-left:0;margin-top:14.2pt;width:436.5pt;height:114pt;z-index:2516459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">
                <v:textbox>
                  <w:txbxContent>
                    <w:p w14:paraId="48253506" w14:textId="77777777" w:rsidR="006C7BFE" w:rsidRPr="000B565F" w:rsidRDefault="006C7BFE" w:rsidP="009E4DE1">
                      <w:pPr>
                        <w:jc w:val="both"/>
                        <w:rPr>
                          <w:rFonts w:cstheme="minorHAnsi"/>
                          <w:color w:val="7F7F7F" w:themeColor="text1" w:themeTint="80"/>
                          <w:sz w:val="24"/>
                          <w:szCs w:val="24"/>
                        </w:rPr>
                      </w:pPr>
                      <w:r w:rsidRPr="000B565F">
                        <w:rPr>
                          <w:rFonts w:cstheme="minorHAnsi"/>
                          <w:b/>
                          <w:color w:val="7F7F7F" w:themeColor="text1" w:themeTint="80"/>
                          <w:sz w:val="24"/>
                          <w:szCs w:val="24"/>
                        </w:rPr>
                        <w:t>Recommendation 7</w:t>
                      </w:r>
                      <w:r w:rsidRPr="000B565F">
                        <w:rPr>
                          <w:rFonts w:cstheme="minorHAnsi"/>
                          <w:color w:val="7F7F7F" w:themeColor="text1" w:themeTint="80"/>
                          <w:sz w:val="24"/>
                          <w:szCs w:val="24"/>
                        </w:rPr>
                        <w:t xml:space="preserve"> – The Commission for the Rights of Persons with Disability recommends</w:t>
                      </w:r>
                      <w:r w:rsidRPr="000B565F">
                        <w:rPr>
                          <w:rStyle w:val="m-5118578994058429706s1"/>
                          <w:rFonts w:cstheme="minorHAnsi"/>
                          <w:color w:val="7F7F7F" w:themeColor="text1" w:themeTint="80"/>
                          <w:sz w:val="24"/>
                          <w:szCs w:val="24"/>
                        </w:rPr>
                        <w:t xml:space="preserve"> that the Committee requests Malta to provide u</w:t>
                      </w:r>
                      <w:r w:rsidRPr="000B565F">
                        <w:rPr>
                          <w:rFonts w:cstheme="minorHAnsi"/>
                          <w:color w:val="7F7F7F" w:themeColor="text1" w:themeTint="80"/>
                          <w:sz w:val="24"/>
                          <w:szCs w:val="24"/>
                        </w:rPr>
                        <w:t>pdated information on:</w:t>
                      </w:r>
                    </w:p>
                    <w:p w14:paraId="566FFF4B" w14:textId="4F52A8B9" w:rsidR="006C7BFE" w:rsidRPr="000B565F" w:rsidRDefault="006C7BFE" w:rsidP="00FA4435">
                      <w:pPr>
                        <w:pStyle w:val="ListParagraph"/>
                        <w:numPr>
                          <w:ilvl w:val="0"/>
                          <w:numId w:val="9"/>
                        </w:numPr>
                        <w:jc w:val="both"/>
                        <w:rPr>
                          <w:rStyle w:val="m-5118578994058429706s1"/>
                          <w:rFonts w:cstheme="minorHAnsi"/>
                          <w:color w:val="7F7F7F" w:themeColor="text1" w:themeTint="80"/>
                          <w:sz w:val="24"/>
                          <w:szCs w:val="24"/>
                        </w:rPr>
                      </w:pPr>
                      <w:r w:rsidRPr="000B565F">
                        <w:rPr>
                          <w:rStyle w:val="m-5118578994058429706s1"/>
                          <w:rFonts w:cstheme="minorHAnsi"/>
                          <w:color w:val="7F7F7F" w:themeColor="text1" w:themeTint="80"/>
                          <w:sz w:val="24"/>
                          <w:szCs w:val="24"/>
                        </w:rPr>
                        <w:t>Training on disability issues provided to Health Care Professionals</w:t>
                      </w:r>
                    </w:p>
                    <w:p w14:paraId="21A1D177" w14:textId="67CDCC94" w:rsidR="006C7BFE" w:rsidRPr="000B565F" w:rsidRDefault="006C7BFE" w:rsidP="00FA4435">
                      <w:pPr>
                        <w:pStyle w:val="ListParagraph"/>
                        <w:numPr>
                          <w:ilvl w:val="0"/>
                          <w:numId w:val="9"/>
                        </w:numPr>
                        <w:jc w:val="both"/>
                        <w:rPr>
                          <w:rFonts w:cstheme="minorHAnsi"/>
                          <w:color w:val="7F7F7F" w:themeColor="text1" w:themeTint="80"/>
                          <w:sz w:val="24"/>
                          <w:szCs w:val="24"/>
                        </w:rPr>
                      </w:pPr>
                      <w:r w:rsidRPr="000B565F">
                        <w:rPr>
                          <w:rStyle w:val="m-5118578994058429706s1"/>
                          <w:rFonts w:cstheme="minorHAnsi"/>
                          <w:color w:val="7F7F7F" w:themeColor="text1" w:themeTint="80"/>
                          <w:sz w:val="24"/>
                          <w:szCs w:val="24"/>
                        </w:rPr>
                        <w:t>Strategies to improve services for people with psychosocial disabilities, based on the recommendations issued in the Annual Reports of the Office of the Commissioner for Mental Health</w:t>
                      </w:r>
                    </w:p>
                  </w:txbxContent>
                </v:textbox>
                <w10:wrap type="square" anchorx="margin"/>
              </v:shape>
            </w:pict>
          </mc:Fallback>
        </mc:AlternateContent>
      </w:r>
    </w:p>
    <w:p w14:paraId="56661658" w14:textId="77777777" w:rsidR="00962982" w:rsidRDefault="00962982" w:rsidP="005B421B">
      <w:pPr>
        <w:pStyle w:val="m605096614837621759p1"/>
        <w:jc w:val="center"/>
        <w:rPr>
          <w:rFonts w:asciiTheme="minorHAnsi" w:hAnsiTheme="minorHAnsi" w:cstheme="minorHAnsi"/>
          <w:b/>
          <w:u w:val="single"/>
        </w:rPr>
      </w:pPr>
    </w:p>
    <w:p w14:paraId="188960AE" w14:textId="0AFDC3A3" w:rsidR="00B01F3A" w:rsidRPr="00081E1B" w:rsidRDefault="00F830D6" w:rsidP="005B421B">
      <w:pPr>
        <w:pStyle w:val="m605096614837621759p1"/>
        <w:jc w:val="center"/>
        <w:rPr>
          <w:rFonts w:asciiTheme="minorHAnsi" w:hAnsiTheme="minorHAnsi" w:cstheme="minorHAnsi"/>
          <w:b/>
          <w:i/>
          <w:u w:val="single"/>
        </w:rPr>
      </w:pPr>
      <w:r w:rsidRPr="00081E1B">
        <w:rPr>
          <w:rFonts w:asciiTheme="minorHAnsi" w:hAnsiTheme="minorHAnsi" w:cstheme="minorHAnsi"/>
          <w:b/>
          <w:u w:val="single"/>
        </w:rPr>
        <w:t>Article 18 – Liberty of movement and nationality</w:t>
      </w:r>
    </w:p>
    <w:p w14:paraId="694EBC44" w14:textId="77777777" w:rsidR="00931E1A" w:rsidRPr="00081E1B" w:rsidRDefault="00F830D6" w:rsidP="00C21469">
      <w:pPr>
        <w:pStyle w:val="m605096614837621759p1"/>
        <w:jc w:val="both"/>
        <w:rPr>
          <w:rFonts w:asciiTheme="minorHAnsi" w:hAnsiTheme="minorHAnsi" w:cstheme="minorHAnsi"/>
          <w:i/>
          <w:color w:val="767171" w:themeColor="background2" w:themeShade="80"/>
          <w:sz w:val="22"/>
          <w:szCs w:val="22"/>
        </w:rPr>
      </w:pPr>
      <w:r w:rsidRPr="00081E1B">
        <w:rPr>
          <w:rFonts w:asciiTheme="minorHAnsi" w:hAnsiTheme="minorHAnsi" w:cstheme="minorHAnsi"/>
          <w:i/>
          <w:color w:val="767171" w:themeColor="background2" w:themeShade="80"/>
        </w:rPr>
        <w:t>Points 105-106</w:t>
      </w:r>
      <w:r w:rsidR="00C3557E" w:rsidRPr="00081E1B">
        <w:rPr>
          <w:rFonts w:asciiTheme="minorHAnsi" w:hAnsiTheme="minorHAnsi" w:cstheme="minorHAnsi"/>
          <w:i/>
          <w:color w:val="767171" w:themeColor="background2" w:themeShade="80"/>
          <w:sz w:val="22"/>
          <w:szCs w:val="22"/>
        </w:rPr>
        <w:t xml:space="preserve"> of Initial Report submitted by Malta on the Implementation of UNCRPD</w:t>
      </w:r>
    </w:p>
    <w:p w14:paraId="3D3E5BAE" w14:textId="11221F71" w:rsidR="006A22C5" w:rsidRPr="00081E1B" w:rsidRDefault="006A22C5" w:rsidP="00617325">
      <w:pPr>
        <w:shd w:val="clear" w:color="auto" w:fill="FFFFFF"/>
        <w:spacing w:after="0" w:line="240" w:lineRule="auto"/>
        <w:jc w:val="both"/>
        <w:rPr>
          <w:rFonts w:eastAsia="Times New Roman" w:cstheme="minorHAnsi"/>
          <w:color w:val="222222"/>
          <w:sz w:val="24"/>
          <w:szCs w:val="24"/>
          <w:lang w:eastAsia="en-GB"/>
        </w:rPr>
      </w:pPr>
      <w:r w:rsidRPr="00081E1B">
        <w:rPr>
          <w:rFonts w:eastAsia="Times New Roman" w:cstheme="minorHAnsi"/>
          <w:color w:val="222222"/>
          <w:sz w:val="24"/>
          <w:szCs w:val="24"/>
          <w:lang w:eastAsia="en-GB"/>
        </w:rPr>
        <w:t>The Citizenship Act</w:t>
      </w:r>
      <w:r w:rsidRPr="00081E1B">
        <w:rPr>
          <w:rStyle w:val="FootnoteReference"/>
          <w:rFonts w:eastAsia="Times New Roman" w:cstheme="minorHAnsi"/>
          <w:color w:val="222222"/>
          <w:sz w:val="24"/>
          <w:szCs w:val="24"/>
          <w:lang w:eastAsia="en-GB"/>
        </w:rPr>
        <w:footnoteReference w:id="28"/>
      </w:r>
      <w:r w:rsidRPr="00081E1B">
        <w:rPr>
          <w:rFonts w:eastAsia="Times New Roman" w:cstheme="minorHAnsi"/>
          <w:color w:val="222222"/>
          <w:sz w:val="24"/>
          <w:szCs w:val="24"/>
          <w:lang w:eastAsia="en-GB"/>
        </w:rPr>
        <w:t xml:space="preserve"> has been emended through ACT XXVI, whereby a curator or a guardian can apply for citizenship on behalf of a person who does not have full capacity to do so. Prior to this amendment, the law required that a person seeking to become a citizen of Malta had to apply for such citizenship. Thus, a lacuna was created in cases where non-Maltese persons who lacked mental capacity or had been legally interdicted could never apply for citizenship as they lacked the legal capacity to do so, and such application could never be delegated to someone else. Now, the Civil Court (Voluntary Jurisdiction) may authorise a curator or guardian to apply on behalf of the person with </w:t>
      </w:r>
      <w:r w:rsidR="00EF0BB4" w:rsidRPr="00081E1B">
        <w:rPr>
          <w:rFonts w:cstheme="minorHAnsi"/>
          <w:sz w:val="24"/>
          <w:szCs w:val="24"/>
        </w:rPr>
        <w:t xml:space="preserve">psychosocial disability </w:t>
      </w:r>
      <w:r w:rsidRPr="00081E1B">
        <w:rPr>
          <w:rFonts w:eastAsia="Times New Roman" w:cstheme="minorHAnsi"/>
          <w:color w:val="222222"/>
          <w:sz w:val="24"/>
          <w:szCs w:val="24"/>
          <w:lang w:eastAsia="en-GB"/>
        </w:rPr>
        <w:t>or intellectual disability.</w:t>
      </w:r>
    </w:p>
    <w:p w14:paraId="177B4183" w14:textId="332EC552" w:rsidR="00C97D27" w:rsidRDefault="00C97D27" w:rsidP="00C21469">
      <w:pPr>
        <w:pStyle w:val="m605096614837621759p1"/>
        <w:jc w:val="both"/>
        <w:rPr>
          <w:rFonts w:asciiTheme="minorHAnsi" w:hAnsiTheme="minorHAnsi" w:cstheme="minorHAnsi"/>
          <w:color w:val="222222"/>
          <w:shd w:val="clear" w:color="auto" w:fill="FFFFFF"/>
        </w:rPr>
      </w:pPr>
      <w:r w:rsidRPr="000B565F">
        <w:rPr>
          <w:rFonts w:asciiTheme="minorHAnsi" w:hAnsiTheme="minorHAnsi" w:cstheme="minorHAnsi"/>
          <w:color w:val="222222"/>
          <w:shd w:val="clear" w:color="auto" w:fill="FFFFFF"/>
        </w:rPr>
        <w:t>This was another positive step in the right direction towards complying with Article 18 of the UNCRPD.</w:t>
      </w:r>
    </w:p>
    <w:p w14:paraId="2E6F28AA" w14:textId="77777777" w:rsidR="00B54C4E" w:rsidRPr="00C97D27" w:rsidRDefault="00B54C4E" w:rsidP="00C21469">
      <w:pPr>
        <w:pStyle w:val="m605096614837621759p1"/>
        <w:jc w:val="both"/>
        <w:rPr>
          <w:rFonts w:asciiTheme="minorHAnsi" w:hAnsiTheme="minorHAnsi" w:cstheme="minorHAnsi"/>
          <w:color w:val="222222"/>
          <w:shd w:val="clear" w:color="auto" w:fill="FFFFFF"/>
        </w:rPr>
      </w:pPr>
    </w:p>
    <w:p w14:paraId="722C7D92" w14:textId="77777777" w:rsidR="00F830D6" w:rsidRPr="000B565F" w:rsidRDefault="00F830D6" w:rsidP="002C47D0">
      <w:pPr>
        <w:pStyle w:val="m605096614837621759p1"/>
        <w:jc w:val="center"/>
        <w:rPr>
          <w:rFonts w:asciiTheme="minorHAnsi" w:hAnsiTheme="minorHAnsi" w:cstheme="minorHAnsi"/>
          <w:b/>
          <w:u w:val="single"/>
        </w:rPr>
      </w:pPr>
      <w:r w:rsidRPr="000B565F">
        <w:rPr>
          <w:rFonts w:asciiTheme="minorHAnsi" w:hAnsiTheme="minorHAnsi" w:cstheme="minorHAnsi"/>
          <w:b/>
          <w:u w:val="single"/>
        </w:rPr>
        <w:t>Article 19 – Living independently and being included in the community</w:t>
      </w:r>
    </w:p>
    <w:p w14:paraId="44B5582D" w14:textId="02FDC6A0" w:rsidR="00A308F4" w:rsidRDefault="00C825B0" w:rsidP="00C21469">
      <w:pPr>
        <w:pStyle w:val="m605096614837621759p1"/>
        <w:jc w:val="both"/>
        <w:rPr>
          <w:rFonts w:asciiTheme="minorHAnsi" w:hAnsiTheme="minorHAnsi" w:cstheme="minorHAnsi"/>
          <w:i/>
          <w:sz w:val="22"/>
          <w:szCs w:val="22"/>
        </w:rPr>
      </w:pPr>
      <w:r w:rsidRPr="000B565F">
        <w:rPr>
          <w:rFonts w:asciiTheme="minorHAnsi" w:hAnsiTheme="minorHAnsi" w:cstheme="minorHAnsi"/>
          <w:i/>
        </w:rPr>
        <w:t>Points 107-117</w:t>
      </w:r>
      <w:r w:rsidRPr="000B565F">
        <w:rPr>
          <w:rFonts w:asciiTheme="minorHAnsi" w:hAnsiTheme="minorHAnsi" w:cstheme="minorHAnsi"/>
          <w:i/>
          <w:sz w:val="22"/>
          <w:szCs w:val="22"/>
        </w:rPr>
        <w:t xml:space="preserve"> of Initial Report submitted by Malta on the Implementation of UNCRPD</w:t>
      </w:r>
    </w:p>
    <w:p w14:paraId="5CB99754" w14:textId="77777777" w:rsidR="00A308F4" w:rsidRPr="00A308F4" w:rsidRDefault="00A308F4" w:rsidP="00C21469">
      <w:pPr>
        <w:pStyle w:val="m605096614837621759p1"/>
        <w:jc w:val="both"/>
        <w:rPr>
          <w:rFonts w:asciiTheme="minorHAnsi" w:hAnsiTheme="minorHAnsi" w:cstheme="minorHAnsi"/>
          <w:i/>
          <w:sz w:val="22"/>
          <w:szCs w:val="22"/>
        </w:rPr>
      </w:pPr>
    </w:p>
    <w:p w14:paraId="6FCAD91A" w14:textId="3D6070F4" w:rsidR="00875475" w:rsidRDefault="009F2156" w:rsidP="00DB4572">
      <w:pPr>
        <w:pStyle w:val="m605096614837621759p1"/>
        <w:jc w:val="both"/>
        <w:rPr>
          <w:rFonts w:asciiTheme="minorHAnsi" w:hAnsiTheme="minorHAnsi" w:cstheme="minorHAnsi"/>
        </w:rPr>
      </w:pPr>
      <w:r w:rsidRPr="000B565F">
        <w:rPr>
          <w:rFonts w:asciiTheme="minorHAnsi" w:hAnsiTheme="minorHAnsi" w:cstheme="minorHAnsi"/>
        </w:rPr>
        <w:t xml:space="preserve">The Commission for the Rights of Persons with Disability notes that </w:t>
      </w:r>
      <w:r w:rsidR="00267D13" w:rsidRPr="000B565F">
        <w:rPr>
          <w:rFonts w:asciiTheme="minorHAnsi" w:hAnsiTheme="minorHAnsi" w:cstheme="minorHAnsi"/>
        </w:rPr>
        <w:t xml:space="preserve">during the past years, there </w:t>
      </w:r>
      <w:r w:rsidR="00A0628B" w:rsidRPr="000B565F">
        <w:rPr>
          <w:rFonts w:asciiTheme="minorHAnsi" w:hAnsiTheme="minorHAnsi" w:cstheme="minorHAnsi"/>
        </w:rPr>
        <w:t>were various positive initiatives to</w:t>
      </w:r>
      <w:r w:rsidR="00267D13" w:rsidRPr="000B565F">
        <w:rPr>
          <w:rFonts w:asciiTheme="minorHAnsi" w:hAnsiTheme="minorHAnsi" w:cstheme="minorHAnsi"/>
        </w:rPr>
        <w:t xml:space="preserve"> increase the number of community ho</w:t>
      </w:r>
      <w:r w:rsidR="00931E1A" w:rsidRPr="000B565F">
        <w:rPr>
          <w:rFonts w:asciiTheme="minorHAnsi" w:hAnsiTheme="minorHAnsi" w:cstheme="minorHAnsi"/>
        </w:rPr>
        <w:t xml:space="preserve">mes for people </w:t>
      </w:r>
      <w:r w:rsidR="00931E1A" w:rsidRPr="00B54C4E">
        <w:rPr>
          <w:rFonts w:asciiTheme="minorHAnsi" w:hAnsiTheme="minorHAnsi" w:cstheme="minorHAnsi"/>
        </w:rPr>
        <w:t>with disability</w:t>
      </w:r>
      <w:r w:rsidR="00A0628B" w:rsidRPr="00B54C4E">
        <w:rPr>
          <w:rFonts w:asciiTheme="minorHAnsi" w:hAnsiTheme="minorHAnsi" w:cstheme="minorHAnsi"/>
        </w:rPr>
        <w:t xml:space="preserve"> around Malta and </w:t>
      </w:r>
      <w:proofErr w:type="spellStart"/>
      <w:r w:rsidR="00A0628B" w:rsidRPr="00B54C4E">
        <w:rPr>
          <w:rFonts w:asciiTheme="minorHAnsi" w:hAnsiTheme="minorHAnsi" w:cstheme="minorHAnsi"/>
        </w:rPr>
        <w:t>Gozo</w:t>
      </w:r>
      <w:proofErr w:type="spellEnd"/>
      <w:r w:rsidR="00931E1A" w:rsidRPr="00B54C4E">
        <w:rPr>
          <w:rFonts w:asciiTheme="minorHAnsi" w:hAnsiTheme="minorHAnsi" w:cstheme="minorHAnsi"/>
        </w:rPr>
        <w:t>. A</w:t>
      </w:r>
      <w:r w:rsidR="00CB65A9" w:rsidRPr="00B54C4E">
        <w:rPr>
          <w:rFonts w:asciiTheme="minorHAnsi" w:hAnsiTheme="minorHAnsi" w:cstheme="minorHAnsi"/>
        </w:rPr>
        <w:t xml:space="preserve"> number of small community h</w:t>
      </w:r>
      <w:r w:rsidR="00D6311A" w:rsidRPr="00B54C4E">
        <w:rPr>
          <w:rFonts w:asciiTheme="minorHAnsi" w:hAnsiTheme="minorHAnsi" w:cstheme="minorHAnsi"/>
        </w:rPr>
        <w:t>omes are being officially inaugurated</w:t>
      </w:r>
      <w:r w:rsidR="00CB65A9" w:rsidRPr="00B54C4E">
        <w:rPr>
          <w:rFonts w:asciiTheme="minorHAnsi" w:hAnsiTheme="minorHAnsi" w:cstheme="minorHAnsi"/>
        </w:rPr>
        <w:t xml:space="preserve"> every year</w:t>
      </w:r>
      <w:r w:rsidR="00931E1A" w:rsidRPr="00B54C4E">
        <w:rPr>
          <w:rFonts w:asciiTheme="minorHAnsi" w:hAnsiTheme="minorHAnsi" w:cstheme="minorHAnsi"/>
        </w:rPr>
        <w:t xml:space="preserve">.  </w:t>
      </w:r>
      <w:r w:rsidR="00B54C4E" w:rsidRPr="00B54C4E">
        <w:rPr>
          <w:rFonts w:asciiTheme="minorHAnsi" w:eastAsiaTheme="minorHAnsi" w:hAnsiTheme="minorHAnsi" w:cstheme="minorHAnsi"/>
          <w:lang w:eastAsia="en-US"/>
        </w:rPr>
        <w:t>I</w:t>
      </w:r>
      <w:r w:rsidR="00B54C4E" w:rsidRPr="00B54C4E">
        <w:rPr>
          <w:rFonts w:asciiTheme="minorHAnsi" w:hAnsiTheme="minorHAnsi" w:cstheme="minorHAnsi"/>
        </w:rPr>
        <w:t>n 2015, CRPD expressed its disagreement to the government project entitled “Disability Hub Project”, which included a number of residential units located in one area, rather than small community homes throughout different communities.</w:t>
      </w:r>
      <w:r w:rsidR="00B54C4E" w:rsidRPr="00B54C4E">
        <w:rPr>
          <w:rFonts w:asciiTheme="minorHAnsi" w:hAnsiTheme="minorHAnsi" w:cstheme="minorHAnsi"/>
        </w:rPr>
        <w:br/>
      </w:r>
      <w:r w:rsidR="00B54C4E" w:rsidRPr="00B54C4E">
        <w:rPr>
          <w:rFonts w:asciiTheme="minorHAnsi" w:hAnsiTheme="minorHAnsi" w:cstheme="minorHAnsi"/>
        </w:rPr>
        <w:br/>
        <w:t xml:space="preserve">Government went back to the drawing board and is now proposing a project entitled ‘REACH’, which envisages the creation of a community centre, with residential spaces dedicated to training in independent living. Such spaces are but a fraction of that originally intended. </w:t>
      </w:r>
      <w:r w:rsidR="00B54C4E" w:rsidRPr="00B54C4E">
        <w:rPr>
          <w:rFonts w:asciiTheme="minorHAnsi" w:hAnsiTheme="minorHAnsi" w:cstheme="minorHAnsi"/>
        </w:rPr>
        <w:br/>
        <w:t>CRPD is still of the opinion that community homes should not be concentrated within one area, but within different communities, as per the UNCRPD.</w:t>
      </w:r>
    </w:p>
    <w:p w14:paraId="37DA171C" w14:textId="77777777" w:rsidR="00A308F4" w:rsidRPr="00A308F4" w:rsidRDefault="00A308F4" w:rsidP="00DB4572">
      <w:pPr>
        <w:pStyle w:val="m605096614837621759p1"/>
        <w:jc w:val="both"/>
        <w:rPr>
          <w:rFonts w:asciiTheme="minorHAnsi" w:hAnsiTheme="minorHAnsi" w:cstheme="minorHAnsi"/>
        </w:rPr>
      </w:pPr>
    </w:p>
    <w:p w14:paraId="0C40CB00" w14:textId="4446FE82" w:rsidR="00F830D6" w:rsidRDefault="0093398C" w:rsidP="000B67B5">
      <w:pPr>
        <w:jc w:val="both"/>
        <w:rPr>
          <w:rStyle w:val="m-5118578994058429706s1"/>
          <w:rFonts w:cstheme="minorHAnsi"/>
          <w:sz w:val="24"/>
          <w:szCs w:val="24"/>
        </w:rPr>
      </w:pPr>
      <w:r w:rsidRPr="000B565F">
        <w:rPr>
          <w:rStyle w:val="m-5118578994058429706s1"/>
          <w:rFonts w:cstheme="minorHAnsi"/>
          <w:sz w:val="24"/>
          <w:szCs w:val="24"/>
        </w:rPr>
        <w:t>With reference to p</w:t>
      </w:r>
      <w:r w:rsidR="00F830D6" w:rsidRPr="000B565F">
        <w:rPr>
          <w:rStyle w:val="m-5118578994058429706s1"/>
          <w:rFonts w:cstheme="minorHAnsi"/>
          <w:sz w:val="24"/>
          <w:szCs w:val="24"/>
        </w:rPr>
        <w:t>oint</w:t>
      </w:r>
      <w:r w:rsidR="00CF1AA8" w:rsidRPr="000B565F">
        <w:rPr>
          <w:rStyle w:val="m-5118578994058429706s1"/>
          <w:rFonts w:cstheme="minorHAnsi"/>
          <w:sz w:val="24"/>
          <w:szCs w:val="24"/>
        </w:rPr>
        <w:t xml:space="preserve"> </w:t>
      </w:r>
      <w:r w:rsidR="00F830D6" w:rsidRPr="000B565F">
        <w:rPr>
          <w:rStyle w:val="m-5118578994058429706s1"/>
          <w:rFonts w:cstheme="minorHAnsi"/>
          <w:sz w:val="24"/>
          <w:szCs w:val="24"/>
        </w:rPr>
        <w:t>107</w:t>
      </w:r>
      <w:r w:rsidR="00931E1A" w:rsidRPr="000B565F">
        <w:rPr>
          <w:rStyle w:val="m-5118578994058429706s1"/>
          <w:rFonts w:cstheme="minorHAnsi"/>
          <w:sz w:val="24"/>
          <w:szCs w:val="24"/>
        </w:rPr>
        <w:t xml:space="preserve"> of the Initial Report,</w:t>
      </w:r>
      <w:r w:rsidRPr="000B565F">
        <w:rPr>
          <w:rStyle w:val="m-5118578994058429706s1"/>
          <w:rFonts w:cstheme="minorHAnsi"/>
          <w:sz w:val="24"/>
          <w:szCs w:val="24"/>
        </w:rPr>
        <w:t xml:space="preserve"> </w:t>
      </w:r>
      <w:r w:rsidR="009D7DD6" w:rsidRPr="000B565F">
        <w:rPr>
          <w:rStyle w:val="m-5118578994058429706s1"/>
          <w:rFonts w:cstheme="minorHAnsi"/>
          <w:sz w:val="24"/>
          <w:szCs w:val="24"/>
        </w:rPr>
        <w:t>CRPD</w:t>
      </w:r>
      <w:r w:rsidR="0022520F" w:rsidRPr="000B565F">
        <w:rPr>
          <w:rStyle w:val="m-5118578994058429706s1"/>
          <w:rFonts w:cstheme="minorHAnsi"/>
          <w:sz w:val="24"/>
          <w:szCs w:val="24"/>
        </w:rPr>
        <w:t xml:space="preserve"> recommends a review on why people with visual impairment only are provided with disability allowance at the age of 14 and other disabled people receive the allowance at age 16. </w:t>
      </w:r>
      <w:r w:rsidRPr="000B565F">
        <w:rPr>
          <w:rStyle w:val="m-5118578994058429706s1"/>
          <w:rFonts w:cstheme="minorHAnsi"/>
          <w:sz w:val="24"/>
          <w:szCs w:val="24"/>
        </w:rPr>
        <w:t xml:space="preserve">CRPD </w:t>
      </w:r>
      <w:r w:rsidR="0022520F" w:rsidRPr="000B565F">
        <w:rPr>
          <w:rStyle w:val="m-5118578994058429706s1"/>
          <w:rFonts w:cstheme="minorHAnsi"/>
          <w:sz w:val="24"/>
          <w:szCs w:val="24"/>
        </w:rPr>
        <w:t xml:space="preserve">also </w:t>
      </w:r>
      <w:r w:rsidRPr="000B565F">
        <w:rPr>
          <w:rStyle w:val="m-5118578994058429706s1"/>
          <w:rFonts w:cstheme="minorHAnsi"/>
          <w:sz w:val="24"/>
          <w:szCs w:val="24"/>
        </w:rPr>
        <w:t xml:space="preserve">notes that there have been some changes with regards to Social Security </w:t>
      </w:r>
      <w:r w:rsidR="00F830D6" w:rsidRPr="000B565F">
        <w:rPr>
          <w:rStyle w:val="m-5118578994058429706s1"/>
          <w:rFonts w:cstheme="minorHAnsi"/>
          <w:sz w:val="24"/>
          <w:szCs w:val="24"/>
        </w:rPr>
        <w:t xml:space="preserve">in the year 2016 and </w:t>
      </w:r>
      <w:r w:rsidR="00F830D6" w:rsidRPr="000B565F">
        <w:rPr>
          <w:rStyle w:val="m-5118578994058429706s1"/>
          <w:rFonts w:cstheme="minorHAnsi"/>
          <w:i/>
          <w:sz w:val="24"/>
          <w:szCs w:val="24"/>
        </w:rPr>
        <w:t xml:space="preserve">Disability Pension </w:t>
      </w:r>
      <w:r w:rsidR="00F830D6" w:rsidRPr="000B565F">
        <w:rPr>
          <w:rStyle w:val="m-5118578994058429706s1"/>
          <w:rFonts w:cstheme="minorHAnsi"/>
          <w:sz w:val="24"/>
          <w:szCs w:val="24"/>
        </w:rPr>
        <w:t xml:space="preserve">is now being called </w:t>
      </w:r>
      <w:r w:rsidR="00F830D6" w:rsidRPr="000B565F">
        <w:rPr>
          <w:rStyle w:val="m-5118578994058429706s1"/>
          <w:rFonts w:cstheme="minorHAnsi"/>
          <w:i/>
          <w:sz w:val="24"/>
          <w:szCs w:val="24"/>
        </w:rPr>
        <w:t>Disability Allowance</w:t>
      </w:r>
      <w:r w:rsidR="00931E1A" w:rsidRPr="000B565F">
        <w:rPr>
          <w:rStyle w:val="m-5118578994058429706s1"/>
          <w:rFonts w:cstheme="minorHAnsi"/>
          <w:sz w:val="24"/>
          <w:szCs w:val="24"/>
        </w:rPr>
        <w:t xml:space="preserve">, which is further </w:t>
      </w:r>
      <w:r w:rsidR="009D7DD6" w:rsidRPr="000B565F">
        <w:rPr>
          <w:rStyle w:val="m-5118578994058429706s1"/>
          <w:rFonts w:cstheme="minorHAnsi"/>
          <w:sz w:val="24"/>
          <w:szCs w:val="24"/>
        </w:rPr>
        <w:t xml:space="preserve">discussed </w:t>
      </w:r>
      <w:r w:rsidR="00931E1A" w:rsidRPr="000B565F">
        <w:rPr>
          <w:rStyle w:val="m-5118578994058429706s1"/>
          <w:rFonts w:cstheme="minorHAnsi"/>
          <w:sz w:val="24"/>
          <w:szCs w:val="24"/>
        </w:rPr>
        <w:t>under Article 28</w:t>
      </w:r>
      <w:r w:rsidRPr="000B565F">
        <w:rPr>
          <w:rStyle w:val="m-5118578994058429706s1"/>
          <w:rFonts w:cstheme="minorHAnsi"/>
          <w:sz w:val="24"/>
          <w:szCs w:val="24"/>
        </w:rPr>
        <w:t xml:space="preserve"> below.</w:t>
      </w:r>
      <w:r w:rsidR="00931E1A" w:rsidRPr="000B565F">
        <w:rPr>
          <w:rStyle w:val="m-5118578994058429706s1"/>
          <w:rFonts w:cstheme="minorHAnsi"/>
          <w:sz w:val="24"/>
          <w:szCs w:val="24"/>
        </w:rPr>
        <w:t xml:space="preserve"> </w:t>
      </w:r>
      <w:r w:rsidR="0090486C" w:rsidRPr="000B565F">
        <w:rPr>
          <w:rStyle w:val="m-5118578994058429706s1"/>
          <w:rFonts w:cstheme="minorHAnsi"/>
          <w:sz w:val="24"/>
          <w:szCs w:val="24"/>
        </w:rPr>
        <w:t>In addition, m</w:t>
      </w:r>
      <w:r w:rsidR="00F830D6" w:rsidRPr="000B565F">
        <w:rPr>
          <w:rStyle w:val="m-5118578994058429706s1"/>
          <w:rFonts w:cstheme="minorHAnsi"/>
          <w:sz w:val="24"/>
          <w:szCs w:val="24"/>
        </w:rPr>
        <w:t>ore funds</w:t>
      </w:r>
      <w:r w:rsidR="0090486C" w:rsidRPr="000B565F">
        <w:rPr>
          <w:rStyle w:val="m-5118578994058429706s1"/>
          <w:rFonts w:cstheme="minorHAnsi"/>
          <w:sz w:val="24"/>
          <w:szCs w:val="24"/>
        </w:rPr>
        <w:t xml:space="preserve"> were</w:t>
      </w:r>
      <w:r w:rsidR="00F830D6" w:rsidRPr="000B565F">
        <w:rPr>
          <w:rStyle w:val="m-5118578994058429706s1"/>
          <w:rFonts w:cstheme="minorHAnsi"/>
          <w:sz w:val="24"/>
          <w:szCs w:val="24"/>
        </w:rPr>
        <w:t xml:space="preserve"> allocated to </w:t>
      </w:r>
      <w:r w:rsidR="009D7DD6" w:rsidRPr="000B565F">
        <w:rPr>
          <w:rStyle w:val="m-5118578994058429706s1"/>
          <w:rFonts w:cstheme="minorHAnsi"/>
          <w:sz w:val="24"/>
          <w:szCs w:val="24"/>
        </w:rPr>
        <w:t xml:space="preserve">the </w:t>
      </w:r>
      <w:r w:rsidR="00F830D6" w:rsidRPr="000B565F">
        <w:rPr>
          <w:rStyle w:val="m-5118578994058429706s1"/>
          <w:rFonts w:cstheme="minorHAnsi"/>
          <w:sz w:val="24"/>
          <w:szCs w:val="24"/>
        </w:rPr>
        <w:t>Personal Assistant Scheme and Empowerment Sc</w:t>
      </w:r>
      <w:r w:rsidR="00A33ECD" w:rsidRPr="000B565F">
        <w:rPr>
          <w:rStyle w:val="m-5118578994058429706s1"/>
          <w:rFonts w:cstheme="minorHAnsi"/>
          <w:sz w:val="24"/>
          <w:szCs w:val="24"/>
        </w:rPr>
        <w:t xml:space="preserve">heme managed by </w:t>
      </w:r>
      <w:proofErr w:type="spellStart"/>
      <w:r w:rsidR="00A33ECD" w:rsidRPr="000B565F">
        <w:rPr>
          <w:rStyle w:val="m-5118578994058429706s1"/>
          <w:rFonts w:cstheme="minorHAnsi"/>
          <w:sz w:val="24"/>
          <w:szCs w:val="24"/>
        </w:rPr>
        <w:t>Agenzija</w:t>
      </w:r>
      <w:proofErr w:type="spellEnd"/>
      <w:r w:rsidR="00A33ECD" w:rsidRPr="000B565F">
        <w:rPr>
          <w:rStyle w:val="m-5118578994058429706s1"/>
          <w:rFonts w:cstheme="minorHAnsi"/>
          <w:sz w:val="24"/>
          <w:szCs w:val="24"/>
        </w:rPr>
        <w:t xml:space="preserve"> SAPPORT</w:t>
      </w:r>
      <w:r w:rsidR="00F830D6" w:rsidRPr="000B565F">
        <w:rPr>
          <w:rStyle w:val="m-5118578994058429706s1"/>
          <w:rFonts w:cstheme="minorHAnsi"/>
          <w:sz w:val="24"/>
          <w:szCs w:val="24"/>
        </w:rPr>
        <w:t xml:space="preserve"> in</w:t>
      </w:r>
      <w:r w:rsidR="007067BD" w:rsidRPr="000B565F">
        <w:rPr>
          <w:rStyle w:val="m-5118578994058429706s1"/>
          <w:rFonts w:cstheme="minorHAnsi"/>
          <w:sz w:val="24"/>
          <w:szCs w:val="24"/>
        </w:rPr>
        <w:t xml:space="preserve"> the B</w:t>
      </w:r>
      <w:r w:rsidR="009B21F6" w:rsidRPr="000B565F">
        <w:rPr>
          <w:rStyle w:val="m-5118578994058429706s1"/>
          <w:rFonts w:cstheme="minorHAnsi"/>
          <w:sz w:val="24"/>
          <w:szCs w:val="24"/>
        </w:rPr>
        <w:t>udget of 2016</w:t>
      </w:r>
      <w:r w:rsidR="000B67B5" w:rsidRPr="000B565F">
        <w:rPr>
          <w:rStyle w:val="m-5118578994058429706s1"/>
          <w:rFonts w:cstheme="minorHAnsi"/>
          <w:sz w:val="24"/>
          <w:szCs w:val="24"/>
        </w:rPr>
        <w:t xml:space="preserve">. </w:t>
      </w:r>
      <w:r w:rsidR="00B71B25" w:rsidRPr="000B565F">
        <w:rPr>
          <w:rStyle w:val="m-5118578994058429706s1"/>
          <w:rFonts w:cstheme="minorHAnsi"/>
          <w:sz w:val="24"/>
          <w:szCs w:val="24"/>
        </w:rPr>
        <w:t>The Commission for the Rights of Persons with Disability also notes that</w:t>
      </w:r>
      <w:r w:rsidR="002537E1" w:rsidRPr="000B565F">
        <w:rPr>
          <w:rStyle w:val="m-5118578994058429706s1"/>
          <w:rFonts w:cstheme="minorHAnsi"/>
          <w:sz w:val="24"/>
          <w:szCs w:val="24"/>
        </w:rPr>
        <w:t xml:space="preserve"> </w:t>
      </w:r>
      <w:r w:rsidR="00F830D6" w:rsidRPr="000B565F">
        <w:rPr>
          <w:rStyle w:val="m-5118578994058429706s1"/>
          <w:rFonts w:cstheme="minorHAnsi"/>
          <w:sz w:val="24"/>
          <w:szCs w:val="24"/>
        </w:rPr>
        <w:t>Day Centre</w:t>
      </w:r>
      <w:r w:rsidR="00A73BC0" w:rsidRPr="000B565F">
        <w:rPr>
          <w:rStyle w:val="m-5118578994058429706s1"/>
          <w:rFonts w:cstheme="minorHAnsi"/>
          <w:sz w:val="24"/>
          <w:szCs w:val="24"/>
        </w:rPr>
        <w:t>s</w:t>
      </w:r>
      <w:r w:rsidR="00F830D6" w:rsidRPr="000B565F">
        <w:rPr>
          <w:rStyle w:val="m-5118578994058429706s1"/>
          <w:rFonts w:cstheme="minorHAnsi"/>
          <w:sz w:val="24"/>
          <w:szCs w:val="24"/>
        </w:rPr>
        <w:t xml:space="preserve"> </w:t>
      </w:r>
      <w:r w:rsidR="000B410A" w:rsidRPr="000B565F">
        <w:rPr>
          <w:rStyle w:val="m-5118578994058429706s1"/>
          <w:rFonts w:cstheme="minorHAnsi"/>
          <w:sz w:val="24"/>
          <w:szCs w:val="24"/>
        </w:rPr>
        <w:t>do not usually provide respite</w:t>
      </w:r>
      <w:r w:rsidR="002537E1" w:rsidRPr="000B565F">
        <w:rPr>
          <w:rStyle w:val="m-5118578994058429706s1"/>
          <w:rFonts w:cstheme="minorHAnsi"/>
          <w:sz w:val="24"/>
          <w:szCs w:val="24"/>
        </w:rPr>
        <w:t>, as mentioned in point 109 of the Initial Report.</w:t>
      </w:r>
      <w:r w:rsidR="00931E1A" w:rsidRPr="000B565F">
        <w:rPr>
          <w:rFonts w:cstheme="minorHAnsi"/>
          <w:sz w:val="24"/>
          <w:szCs w:val="24"/>
        </w:rPr>
        <w:t xml:space="preserve"> </w:t>
      </w:r>
      <w:r w:rsidR="000A3102" w:rsidRPr="000B565F">
        <w:rPr>
          <w:rStyle w:val="m-5118578994058429706s1"/>
          <w:rFonts w:cstheme="minorHAnsi"/>
          <w:sz w:val="24"/>
          <w:szCs w:val="24"/>
        </w:rPr>
        <w:t xml:space="preserve">In addition, various services which used to be provided by the CRPD such as the Assistive Apparatus Fund have now been </w:t>
      </w:r>
      <w:r w:rsidR="000B67B5" w:rsidRPr="000B565F">
        <w:rPr>
          <w:rStyle w:val="m-5118578994058429706s1"/>
          <w:rFonts w:cstheme="minorHAnsi"/>
          <w:sz w:val="24"/>
          <w:szCs w:val="24"/>
        </w:rPr>
        <w:t xml:space="preserve">transferred to </w:t>
      </w:r>
      <w:proofErr w:type="spellStart"/>
      <w:r w:rsidR="000B67B5" w:rsidRPr="000B565F">
        <w:rPr>
          <w:rStyle w:val="m-5118578994058429706s1"/>
          <w:rFonts w:cstheme="minorHAnsi"/>
          <w:sz w:val="24"/>
          <w:szCs w:val="24"/>
        </w:rPr>
        <w:t>Agenzija</w:t>
      </w:r>
      <w:proofErr w:type="spellEnd"/>
      <w:r w:rsidR="000B67B5" w:rsidRPr="000B565F">
        <w:rPr>
          <w:rStyle w:val="m-5118578994058429706s1"/>
          <w:rFonts w:cstheme="minorHAnsi"/>
          <w:sz w:val="24"/>
          <w:szCs w:val="24"/>
        </w:rPr>
        <w:t xml:space="preserve"> SAPPORT.</w:t>
      </w:r>
    </w:p>
    <w:p w14:paraId="3DF70BAD" w14:textId="77777777" w:rsidR="00B54C4E" w:rsidRPr="000B565F" w:rsidRDefault="00B54C4E" w:rsidP="000B67B5">
      <w:pPr>
        <w:jc w:val="both"/>
        <w:rPr>
          <w:rStyle w:val="m-5118578994058429706s1"/>
          <w:rFonts w:cstheme="minorHAnsi"/>
          <w:sz w:val="24"/>
          <w:szCs w:val="24"/>
        </w:rPr>
      </w:pPr>
    </w:p>
    <w:p w14:paraId="2CB87BEB" w14:textId="0B465164" w:rsidR="00BF5311" w:rsidRPr="000B565F" w:rsidRDefault="00A308F4" w:rsidP="000B67B5">
      <w:pPr>
        <w:pStyle w:val="m-5118578994058429706p1"/>
        <w:jc w:val="both"/>
        <w:rPr>
          <w:rStyle w:val="m-5118578994058429706s1"/>
          <w:rFonts w:asciiTheme="minorHAnsi" w:hAnsiTheme="minorHAnsi" w:cstheme="minorHAnsi"/>
        </w:rPr>
      </w:pPr>
      <w:r w:rsidRPr="000B565F">
        <w:rPr>
          <w:rStyle w:val="m-5118578994058429706s1"/>
          <w:rFonts w:asciiTheme="minorHAnsi" w:hAnsiTheme="minorHAnsi" w:cstheme="minorHAnsi"/>
          <w:noProof/>
          <w:color w:val="44546A" w:themeColor="text2"/>
        </w:rPr>
        <mc:AlternateContent>
          <mc:Choice Requires="wps">
            <w:drawing>
              <wp:anchor distT="45720" distB="45720" distL="114300" distR="114300" simplePos="0" relativeHeight="251666944" behindDoc="0" locked="0" layoutInCell="1" allowOverlap="1" wp14:anchorId="5769F010" wp14:editId="6074AF6E">
                <wp:simplePos x="0" y="0"/>
                <wp:positionH relativeFrom="margin">
                  <wp:align>left</wp:align>
                </wp:positionH>
                <wp:positionV relativeFrom="paragraph">
                  <wp:posOffset>2226310</wp:posOffset>
                </wp:positionV>
                <wp:extent cx="5534025" cy="1428750"/>
                <wp:effectExtent l="0" t="0" r="28575"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1428750"/>
                        </a:xfrm>
                        <a:prstGeom prst="rect">
                          <a:avLst/>
                        </a:prstGeom>
                        <a:solidFill>
                          <a:srgbClr val="FFFFFF"/>
                        </a:solidFill>
                        <a:ln w="9525">
                          <a:solidFill>
                            <a:srgbClr val="000000"/>
                          </a:solidFill>
                          <a:miter lim="800000"/>
                          <a:headEnd/>
                          <a:tailEnd/>
                        </a:ln>
                      </wps:spPr>
                      <wps:txbx>
                        <w:txbxContent>
                          <w:p w14:paraId="32408F37" w14:textId="77777777" w:rsidR="006C7BFE" w:rsidRPr="00C60230" w:rsidRDefault="006C7BFE" w:rsidP="00ED6344">
                            <w:pPr>
                              <w:rPr>
                                <w:rFonts w:cstheme="minorHAnsi"/>
                                <w:b/>
                                <w:color w:val="767171" w:themeColor="background2" w:themeShade="80"/>
                                <w:sz w:val="24"/>
                                <w:szCs w:val="24"/>
                                <w14:textFill>
                                  <w14:solidFill>
                                    <w14:schemeClr w14:val="bg2">
                                      <w14:alpha w14:val="1000"/>
                                      <w14:lumMod w14:val="50000"/>
                                    </w14:schemeClr>
                                  </w14:solidFill>
                                </w14:textFill>
                              </w:rPr>
                            </w:pPr>
                            <w:r w:rsidRPr="00C60230">
                              <w:rPr>
                                <w:rFonts w:cstheme="minorHAnsi"/>
                                <w:b/>
                                <w:color w:val="767171" w:themeColor="background2" w:themeShade="80"/>
                                <w:sz w:val="24"/>
                                <w:szCs w:val="24"/>
                              </w:rPr>
                              <w:t>Recommendation 8 –</w:t>
                            </w:r>
                            <w:r w:rsidRPr="00C60230">
                              <w:rPr>
                                <w:rFonts w:cstheme="minorHAnsi"/>
                                <w:color w:val="7F7F7F" w:themeColor="text1" w:themeTint="80"/>
                                <w:sz w:val="24"/>
                                <w:szCs w:val="24"/>
                                <w14:textFill>
                                  <w14:solidFill>
                                    <w14:schemeClr w14:val="tx1">
                                      <w14:alpha w14:val="1000"/>
                                      <w14:lumMod w14:val="50000"/>
                                      <w14:lumOff w14:val="50000"/>
                                    </w14:schemeClr>
                                  </w14:solidFill>
                                </w14:textFill>
                              </w:rPr>
                              <w:t xml:space="preserve"> </w:t>
                            </w:r>
                            <w:r w:rsidRPr="00C60230">
                              <w:rPr>
                                <w:rFonts w:cstheme="minorHAnsi"/>
                                <w:color w:val="767171" w:themeColor="background2" w:themeShade="80"/>
                                <w:sz w:val="24"/>
                                <w:szCs w:val="24"/>
                                <w14:textFill>
                                  <w14:solidFill>
                                    <w14:schemeClr w14:val="bg2">
                                      <w14:alpha w14:val="1000"/>
                                      <w14:lumMod w14:val="50000"/>
                                    </w14:schemeClr>
                                  </w14:solidFill>
                                </w14:textFill>
                              </w:rPr>
                              <w:t>The Commission for the Rights of Persons with Disability recommends</w:t>
                            </w:r>
                            <w:r w:rsidRPr="00C60230">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 xml:space="preserve"> that the Committee requests Malta to provide further information on</w:t>
                            </w:r>
                            <w:r w:rsidRPr="00C60230">
                              <w:rPr>
                                <w:rFonts w:cstheme="minorHAnsi"/>
                                <w:color w:val="767171" w:themeColor="background2" w:themeShade="80"/>
                                <w:sz w:val="24"/>
                                <w:szCs w:val="24"/>
                                <w14:textFill>
                                  <w14:solidFill>
                                    <w14:schemeClr w14:val="bg2">
                                      <w14:alpha w14:val="1000"/>
                                      <w14:lumMod w14:val="50000"/>
                                    </w14:schemeClr>
                                  </w14:solidFill>
                                </w14:textFill>
                              </w:rPr>
                              <w:t>:</w:t>
                            </w:r>
                          </w:p>
                          <w:p w14:paraId="794E22B6" w14:textId="2BA94E71" w:rsidR="001C13E8" w:rsidRPr="00C60230" w:rsidRDefault="001C13E8" w:rsidP="001C13E8">
                            <w:pPr>
                              <w:pStyle w:val="ListParagraph"/>
                              <w:numPr>
                                <w:ilvl w:val="0"/>
                                <w:numId w:val="18"/>
                              </w:numPr>
                              <w:rPr>
                                <w:rStyle w:val="m-5118578994058429706s1"/>
                                <w:rFonts w:cstheme="minorHAnsi"/>
                                <w:b/>
                                <w:color w:val="767171" w:themeColor="background2" w:themeShade="80"/>
                                <w:sz w:val="24"/>
                                <w:szCs w:val="24"/>
                                <w14:textFill>
                                  <w14:solidFill>
                                    <w14:schemeClr w14:val="bg2">
                                      <w14:alpha w14:val="1000"/>
                                      <w14:lumMod w14:val="50000"/>
                                    </w14:schemeClr>
                                  </w14:solidFill>
                                </w14:textFill>
                              </w:rPr>
                            </w:pPr>
                            <w:r>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The ‘</w:t>
                            </w:r>
                            <w:r w:rsidR="00A308F4">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REACH’ Project</w:t>
                            </w:r>
                            <w:r>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 xml:space="preserve"> and how it is going to implemented in line with the UNCRPD.</w:t>
                            </w:r>
                          </w:p>
                          <w:p w14:paraId="71C30F50" w14:textId="2F57F8DE" w:rsidR="006C7BFE" w:rsidRPr="00617325" w:rsidRDefault="006C7BFE" w:rsidP="00ED6344">
                            <w:pPr>
                              <w:pStyle w:val="ListParagraph"/>
                              <w:numPr>
                                <w:ilvl w:val="0"/>
                                <w:numId w:val="18"/>
                              </w:numPr>
                              <w:rPr>
                                <w:rStyle w:val="m-5118578994058429706s1"/>
                                <w:rFonts w:cstheme="minorHAnsi"/>
                                <w:b/>
                                <w:color w:val="767171" w:themeColor="background2" w:themeShade="80"/>
                                <w:sz w:val="24"/>
                                <w:szCs w:val="24"/>
                                <w14:textFill>
                                  <w14:solidFill>
                                    <w14:schemeClr w14:val="bg2">
                                      <w14:alpha w14:val="1000"/>
                                      <w14:lumMod w14:val="50000"/>
                                    </w14:schemeClr>
                                  </w14:solidFill>
                                </w14:textFill>
                              </w:rPr>
                            </w:pPr>
                            <w:r w:rsidRPr="00C60230">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The Standards for Residential Services</w:t>
                            </w:r>
                            <w:r>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 xml:space="preserve"> for Persons with disabilities</w:t>
                            </w:r>
                            <w:r w:rsidRPr="00C60230">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 xml:space="preserve"> and how they are currently being implemented and enforced. </w:t>
                            </w:r>
                          </w:p>
                          <w:p w14:paraId="2C23E759" w14:textId="77777777" w:rsidR="006C7BFE" w:rsidRPr="007067BD" w:rsidRDefault="006C7BFE" w:rsidP="00ED6344">
                            <w:pPr>
                              <w:rPr>
                                <w:rFonts w:ascii="Times New Roman" w:hAnsi="Times New Roman" w:cs="Times New Roman"/>
                                <w:b/>
                                <w:color w:val="767171" w:themeColor="background2" w:themeShade="8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9F010" id="_x0000_s1033" type="#_x0000_t202" style="position:absolute;left:0;text-align:left;margin-left:0;margin-top:175.3pt;width:435.75pt;height:112.5pt;z-index:2516669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">
                <v:textbox>
                  <w:txbxContent>
                    <w:p w14:paraId="32408F37" w14:textId="77777777" w:rsidR="006C7BFE" w:rsidRPr="00C60230" w:rsidRDefault="006C7BFE" w:rsidP="00ED6344">
                      <w:pPr>
                        <w:rPr>
                          <w:rFonts w:cstheme="minorHAnsi"/>
                          <w:b/>
                          <w:color w:val="767171" w:themeColor="background2" w:themeShade="80"/>
                          <w:sz w:val="24"/>
                          <w:szCs w:val="24"/>
                          <w14:textFill>
                            <w14:solidFill>
                              <w14:schemeClr w14:val="bg2">
                                <w14:alpha w14:val="1000"/>
                                <w14:lumMod w14:val="50000"/>
                              </w14:schemeClr>
                            </w14:solidFill>
                          </w14:textFill>
                        </w:rPr>
                      </w:pPr>
                      <w:r w:rsidRPr="00C60230">
                        <w:rPr>
                          <w:rFonts w:cstheme="minorHAnsi"/>
                          <w:b/>
                          <w:color w:val="767171" w:themeColor="background2" w:themeShade="80"/>
                          <w:sz w:val="24"/>
                          <w:szCs w:val="24"/>
                        </w:rPr>
                        <w:t>Recommendation 8 –</w:t>
                      </w:r>
                      <w:r w:rsidRPr="00C60230">
                        <w:rPr>
                          <w:rFonts w:cstheme="minorHAnsi"/>
                          <w:color w:val="7F7F7F" w:themeColor="text1" w:themeTint="80"/>
                          <w:sz w:val="24"/>
                          <w:szCs w:val="24"/>
                          <w14:textFill>
                            <w14:solidFill>
                              <w14:schemeClr w14:val="tx1">
                                <w14:alpha w14:val="1000"/>
                                <w14:lumMod w14:val="50000"/>
                                <w14:lumOff w14:val="50000"/>
                              </w14:schemeClr>
                            </w14:solidFill>
                          </w14:textFill>
                        </w:rPr>
                        <w:t xml:space="preserve"> </w:t>
                      </w:r>
                      <w:r w:rsidRPr="00C60230">
                        <w:rPr>
                          <w:rFonts w:cstheme="minorHAnsi"/>
                          <w:color w:val="767171" w:themeColor="background2" w:themeShade="80"/>
                          <w:sz w:val="24"/>
                          <w:szCs w:val="24"/>
                          <w14:textFill>
                            <w14:solidFill>
                              <w14:schemeClr w14:val="bg2">
                                <w14:alpha w14:val="1000"/>
                                <w14:lumMod w14:val="50000"/>
                              </w14:schemeClr>
                            </w14:solidFill>
                          </w14:textFill>
                        </w:rPr>
                        <w:t>The Commission for the Rights of Persons with Disability recommends</w:t>
                      </w:r>
                      <w:r w:rsidRPr="00C60230">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 xml:space="preserve"> that the Committee requests Malta to provide further information on</w:t>
                      </w:r>
                      <w:r w:rsidRPr="00C60230">
                        <w:rPr>
                          <w:rFonts w:cstheme="minorHAnsi"/>
                          <w:color w:val="767171" w:themeColor="background2" w:themeShade="80"/>
                          <w:sz w:val="24"/>
                          <w:szCs w:val="24"/>
                          <w14:textFill>
                            <w14:solidFill>
                              <w14:schemeClr w14:val="bg2">
                                <w14:alpha w14:val="1000"/>
                                <w14:lumMod w14:val="50000"/>
                              </w14:schemeClr>
                            </w14:solidFill>
                          </w14:textFill>
                        </w:rPr>
                        <w:t>:</w:t>
                      </w:r>
                    </w:p>
                    <w:p w14:paraId="794E22B6" w14:textId="2BA94E71" w:rsidR="001C13E8" w:rsidRPr="00C60230" w:rsidRDefault="001C13E8" w:rsidP="001C13E8">
                      <w:pPr>
                        <w:pStyle w:val="ListParagraph"/>
                        <w:numPr>
                          <w:ilvl w:val="0"/>
                          <w:numId w:val="18"/>
                        </w:numPr>
                        <w:rPr>
                          <w:rStyle w:val="m-5118578994058429706s1"/>
                          <w:rFonts w:cstheme="minorHAnsi"/>
                          <w:b/>
                          <w:color w:val="767171" w:themeColor="background2" w:themeShade="80"/>
                          <w:sz w:val="24"/>
                          <w:szCs w:val="24"/>
                          <w14:textFill>
                            <w14:solidFill>
                              <w14:schemeClr w14:val="bg2">
                                <w14:alpha w14:val="1000"/>
                                <w14:lumMod w14:val="50000"/>
                              </w14:schemeClr>
                            </w14:solidFill>
                          </w14:textFill>
                        </w:rPr>
                      </w:pPr>
                      <w:r>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The ‘</w:t>
                      </w:r>
                      <w:r w:rsidR="00A308F4">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REACH’ Project</w:t>
                      </w:r>
                      <w:r>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 xml:space="preserve"> and how it is going to implemented in line with the UNCRPD.</w:t>
                      </w:r>
                    </w:p>
                    <w:p w14:paraId="71C30F50" w14:textId="2F57F8DE" w:rsidR="006C7BFE" w:rsidRPr="00617325" w:rsidRDefault="006C7BFE" w:rsidP="00ED6344">
                      <w:pPr>
                        <w:pStyle w:val="ListParagraph"/>
                        <w:numPr>
                          <w:ilvl w:val="0"/>
                          <w:numId w:val="18"/>
                        </w:numPr>
                        <w:rPr>
                          <w:rStyle w:val="m-5118578994058429706s1"/>
                          <w:rFonts w:cstheme="minorHAnsi"/>
                          <w:b/>
                          <w:color w:val="767171" w:themeColor="background2" w:themeShade="80"/>
                          <w:sz w:val="24"/>
                          <w:szCs w:val="24"/>
                          <w14:textFill>
                            <w14:solidFill>
                              <w14:schemeClr w14:val="bg2">
                                <w14:alpha w14:val="1000"/>
                                <w14:lumMod w14:val="50000"/>
                              </w14:schemeClr>
                            </w14:solidFill>
                          </w14:textFill>
                        </w:rPr>
                      </w:pPr>
                      <w:r w:rsidRPr="00C60230">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The Standards for Residential Services</w:t>
                      </w:r>
                      <w:r>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 xml:space="preserve"> for Persons with disabilities</w:t>
                      </w:r>
                      <w:r w:rsidRPr="00C60230">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 xml:space="preserve"> and how they are currently being implemented and enforced. </w:t>
                      </w:r>
                    </w:p>
                    <w:p w14:paraId="2C23E759" w14:textId="77777777" w:rsidR="006C7BFE" w:rsidRPr="007067BD" w:rsidRDefault="006C7BFE" w:rsidP="00ED6344">
                      <w:pPr>
                        <w:rPr>
                          <w:rFonts w:ascii="Times New Roman" w:hAnsi="Times New Roman" w:cs="Times New Roman"/>
                          <w:b/>
                          <w:color w:val="767171" w:themeColor="background2" w:themeShade="80"/>
                          <w:sz w:val="24"/>
                          <w:szCs w:val="24"/>
                        </w:rPr>
                      </w:pPr>
                    </w:p>
                  </w:txbxContent>
                </v:textbox>
                <w10:wrap type="square" anchorx="margin"/>
              </v:shape>
            </w:pict>
          </mc:Fallback>
        </mc:AlternateContent>
      </w:r>
      <w:r w:rsidR="00BF5311" w:rsidRPr="000B565F">
        <w:rPr>
          <w:rStyle w:val="m-5118578994058429706s1"/>
          <w:rFonts w:asciiTheme="minorHAnsi" w:hAnsiTheme="minorHAnsi" w:cstheme="minorHAnsi"/>
        </w:rPr>
        <w:t>With reference to p</w:t>
      </w:r>
      <w:r w:rsidR="00F830D6" w:rsidRPr="000B565F">
        <w:rPr>
          <w:rStyle w:val="m-5118578994058429706s1"/>
          <w:rFonts w:asciiTheme="minorHAnsi" w:hAnsiTheme="minorHAnsi" w:cstheme="minorHAnsi"/>
        </w:rPr>
        <w:t>oint 112</w:t>
      </w:r>
      <w:r w:rsidR="00BF5311" w:rsidRPr="000B565F">
        <w:rPr>
          <w:rStyle w:val="m-5118578994058429706s1"/>
          <w:rFonts w:asciiTheme="minorHAnsi" w:hAnsiTheme="minorHAnsi" w:cstheme="minorHAnsi"/>
        </w:rPr>
        <w:t>, the</w:t>
      </w:r>
      <w:r w:rsidR="000F7031" w:rsidRPr="000B565F">
        <w:rPr>
          <w:rStyle w:val="m-5118578994058429706s1"/>
          <w:rFonts w:asciiTheme="minorHAnsi" w:hAnsiTheme="minorHAnsi" w:cstheme="minorHAnsi"/>
        </w:rPr>
        <w:t xml:space="preserve"> Standards for R</w:t>
      </w:r>
      <w:r w:rsidR="00F830D6" w:rsidRPr="000B565F">
        <w:rPr>
          <w:rStyle w:val="m-5118578994058429706s1"/>
          <w:rFonts w:asciiTheme="minorHAnsi" w:hAnsiTheme="minorHAnsi" w:cstheme="minorHAnsi"/>
        </w:rPr>
        <w:t>esidential Service</w:t>
      </w:r>
      <w:r w:rsidR="000F7031" w:rsidRPr="000B565F">
        <w:rPr>
          <w:rStyle w:val="m-5118578994058429706s1"/>
          <w:rFonts w:asciiTheme="minorHAnsi" w:hAnsiTheme="minorHAnsi" w:cstheme="minorHAnsi"/>
        </w:rPr>
        <w:t>s</w:t>
      </w:r>
      <w:r w:rsidR="00410E4A" w:rsidRPr="000B565F">
        <w:rPr>
          <w:rStyle w:val="m-5118578994058429706s1"/>
          <w:rFonts w:asciiTheme="minorHAnsi" w:hAnsiTheme="minorHAnsi" w:cstheme="minorHAnsi"/>
        </w:rPr>
        <w:t xml:space="preserve"> for persons with disability</w:t>
      </w:r>
      <w:r w:rsidR="00E205DC" w:rsidRPr="000B565F">
        <w:rPr>
          <w:rStyle w:val="m-5118578994058429706s1"/>
          <w:rFonts w:asciiTheme="minorHAnsi" w:hAnsiTheme="minorHAnsi" w:cstheme="minorHAnsi"/>
        </w:rPr>
        <w:t xml:space="preserve"> have</w:t>
      </w:r>
      <w:r w:rsidR="00F830D6" w:rsidRPr="000B565F">
        <w:rPr>
          <w:rStyle w:val="m-5118578994058429706s1"/>
          <w:rFonts w:asciiTheme="minorHAnsi" w:hAnsiTheme="minorHAnsi" w:cstheme="minorHAnsi"/>
        </w:rPr>
        <w:t xml:space="preserve"> now been published by the Department for Social Welfare Standards.</w:t>
      </w:r>
      <w:r w:rsidR="000B67B5" w:rsidRPr="000B565F">
        <w:rPr>
          <w:rStyle w:val="FootnoteReference"/>
          <w:rFonts w:asciiTheme="minorHAnsi" w:hAnsiTheme="minorHAnsi" w:cstheme="minorHAnsi"/>
        </w:rPr>
        <w:footnoteReference w:id="29"/>
      </w:r>
      <w:r w:rsidR="00BF5311" w:rsidRPr="000B565F">
        <w:rPr>
          <w:rStyle w:val="m-5118578994058429706s1"/>
          <w:rFonts w:asciiTheme="minorHAnsi" w:hAnsiTheme="minorHAnsi" w:cstheme="minorHAnsi"/>
        </w:rPr>
        <w:t xml:space="preserve"> The Commission for the Rights of Persons with Disability had a meeting with the Department for Social Welfare Standards to discuss the implementation of these Standards.</w:t>
      </w:r>
      <w:r w:rsidR="00A73BC0" w:rsidRPr="000B565F">
        <w:rPr>
          <w:rStyle w:val="m-5118578994058429706s1"/>
          <w:rFonts w:asciiTheme="minorHAnsi" w:hAnsiTheme="minorHAnsi" w:cstheme="minorHAnsi"/>
        </w:rPr>
        <w:t xml:space="preserve"> CRPD recommends that t</w:t>
      </w:r>
      <w:r w:rsidR="00BF5311" w:rsidRPr="000B565F">
        <w:rPr>
          <w:rStyle w:val="m-5118578994058429706s1"/>
          <w:rFonts w:asciiTheme="minorHAnsi" w:hAnsiTheme="minorHAnsi" w:cstheme="minorHAnsi"/>
        </w:rPr>
        <w:t>he Standards for Residential Services should also apply for the services provided at the Mount Carmel Hospital, where there are people with mental health conditions</w:t>
      </w:r>
      <w:r w:rsidR="00ED6344" w:rsidRPr="000B565F">
        <w:rPr>
          <w:rStyle w:val="m-5118578994058429706s1"/>
          <w:rFonts w:asciiTheme="minorHAnsi" w:hAnsiTheme="minorHAnsi" w:cstheme="minorHAnsi"/>
        </w:rPr>
        <w:t xml:space="preserve"> or experiencing mental health distress</w:t>
      </w:r>
      <w:r w:rsidR="00BF5311" w:rsidRPr="000B565F">
        <w:rPr>
          <w:rStyle w:val="m-5118578994058429706s1"/>
          <w:rFonts w:asciiTheme="minorHAnsi" w:hAnsiTheme="minorHAnsi" w:cstheme="minorHAnsi"/>
        </w:rPr>
        <w:t xml:space="preserve"> who stay at this hospital for long periods of time.</w:t>
      </w:r>
      <w:r w:rsidR="00226C7E" w:rsidRPr="000B565F">
        <w:rPr>
          <w:rStyle w:val="m-5118578994058429706s1"/>
          <w:rFonts w:asciiTheme="minorHAnsi" w:hAnsiTheme="minorHAnsi" w:cstheme="minorHAnsi"/>
        </w:rPr>
        <w:t xml:space="preserve"> As noted in the Annual Report of 2016 which was issued by the Office of the Mental Health Commissioner, “Dignified residential accommodation is required for long term patients and those who unfortunately do not make it through rehabilitation.” (p. 5)</w:t>
      </w:r>
      <w:r w:rsidR="005422CD" w:rsidRPr="000B565F">
        <w:rPr>
          <w:rStyle w:val="m-5118578994058429706s1"/>
          <w:rFonts w:asciiTheme="minorHAnsi" w:hAnsiTheme="minorHAnsi" w:cstheme="minorHAnsi"/>
        </w:rPr>
        <w:t xml:space="preserve"> </w:t>
      </w:r>
      <w:r w:rsidR="00226C7E" w:rsidRPr="000B565F">
        <w:rPr>
          <w:rStyle w:val="FootnoteReference"/>
          <w:rFonts w:asciiTheme="minorHAnsi" w:hAnsiTheme="minorHAnsi" w:cstheme="minorHAnsi"/>
        </w:rPr>
        <w:footnoteReference w:id="30"/>
      </w:r>
    </w:p>
    <w:p w14:paraId="3DD4E5AB" w14:textId="7D0A183F" w:rsidR="00C96B8B" w:rsidRPr="00081E1B" w:rsidRDefault="00C96B8B" w:rsidP="00A308F4">
      <w:pPr>
        <w:pStyle w:val="m605096614837621759p1"/>
        <w:rPr>
          <w:rFonts w:asciiTheme="minorHAnsi" w:hAnsiTheme="minorHAnsi" w:cstheme="minorHAnsi"/>
          <w:b/>
          <w:u w:val="single"/>
        </w:rPr>
      </w:pPr>
    </w:p>
    <w:p w14:paraId="30D89EE3" w14:textId="24177504" w:rsidR="00CE0876" w:rsidRPr="00081E1B" w:rsidRDefault="00CE0876" w:rsidP="00F227D9">
      <w:pPr>
        <w:pStyle w:val="m605096614837621759p1"/>
        <w:jc w:val="center"/>
        <w:rPr>
          <w:rFonts w:asciiTheme="minorHAnsi" w:hAnsiTheme="minorHAnsi" w:cstheme="minorHAnsi"/>
          <w:b/>
          <w:u w:val="single"/>
        </w:rPr>
      </w:pPr>
      <w:r w:rsidRPr="00081E1B">
        <w:rPr>
          <w:rFonts w:asciiTheme="minorHAnsi" w:hAnsiTheme="minorHAnsi" w:cstheme="minorHAnsi"/>
          <w:b/>
          <w:u w:val="single"/>
        </w:rPr>
        <w:t>Article 20 – Personal Mobility</w:t>
      </w:r>
    </w:p>
    <w:p w14:paraId="01544189" w14:textId="77777777" w:rsidR="004A2393" w:rsidRPr="00081E1B" w:rsidRDefault="004A2393" w:rsidP="004A2393">
      <w:pPr>
        <w:pStyle w:val="m605096614837621759p1"/>
        <w:jc w:val="both"/>
        <w:rPr>
          <w:rFonts w:asciiTheme="minorHAnsi" w:hAnsiTheme="minorHAnsi" w:cstheme="minorHAnsi"/>
          <w:i/>
          <w:color w:val="767171" w:themeColor="background2" w:themeShade="80"/>
        </w:rPr>
      </w:pPr>
      <w:r w:rsidRPr="00081E1B">
        <w:rPr>
          <w:rFonts w:asciiTheme="minorHAnsi" w:hAnsiTheme="minorHAnsi" w:cstheme="minorHAnsi"/>
          <w:i/>
          <w:color w:val="767171" w:themeColor="background2" w:themeShade="80"/>
        </w:rPr>
        <w:t>Points 118-119</w:t>
      </w:r>
      <w:r w:rsidRPr="00081E1B">
        <w:rPr>
          <w:rFonts w:asciiTheme="minorHAnsi" w:hAnsiTheme="minorHAnsi" w:cstheme="minorHAnsi"/>
          <w:i/>
          <w:color w:val="767171" w:themeColor="background2" w:themeShade="80"/>
          <w:sz w:val="22"/>
          <w:szCs w:val="22"/>
        </w:rPr>
        <w:t xml:space="preserve"> of Initial Report submitted by Malta on the Implementation of UNCRPD</w:t>
      </w:r>
    </w:p>
    <w:p w14:paraId="564F43DD" w14:textId="39EB6A19" w:rsidR="00A308F4" w:rsidRPr="00081E1B" w:rsidRDefault="00CE0876" w:rsidP="00795849">
      <w:pPr>
        <w:pStyle w:val="m-5118578994058429706p1"/>
        <w:jc w:val="both"/>
        <w:rPr>
          <w:rStyle w:val="m-5118578994058429706s1"/>
          <w:rFonts w:asciiTheme="minorHAnsi" w:hAnsiTheme="minorHAnsi" w:cstheme="minorHAnsi"/>
        </w:rPr>
      </w:pPr>
      <w:r w:rsidRPr="00081E1B">
        <w:rPr>
          <w:rStyle w:val="m-5118578994058429706s1"/>
          <w:rFonts w:asciiTheme="minorHAnsi" w:hAnsiTheme="minorHAnsi" w:cstheme="minorHAnsi"/>
        </w:rPr>
        <w:t>T</w:t>
      </w:r>
      <w:r w:rsidR="0095205D" w:rsidRPr="00081E1B">
        <w:rPr>
          <w:rStyle w:val="m-5118578994058429706s1"/>
          <w:rFonts w:asciiTheme="minorHAnsi" w:hAnsiTheme="minorHAnsi" w:cstheme="minorHAnsi"/>
        </w:rPr>
        <w:t>he t</w:t>
      </w:r>
      <w:r w:rsidRPr="00081E1B">
        <w:rPr>
          <w:rStyle w:val="m-5118578994058429706s1"/>
          <w:rFonts w:asciiTheme="minorHAnsi" w:hAnsiTheme="minorHAnsi" w:cstheme="minorHAnsi"/>
        </w:rPr>
        <w:t>ransport scheme</w:t>
      </w:r>
      <w:r w:rsidR="0095205D" w:rsidRPr="00081E1B">
        <w:rPr>
          <w:rStyle w:val="m-5118578994058429706s1"/>
          <w:rFonts w:asciiTheme="minorHAnsi" w:hAnsiTheme="minorHAnsi" w:cstheme="minorHAnsi"/>
        </w:rPr>
        <w:t xml:space="preserve"> mentioned in point 118 of the Initial report</w:t>
      </w:r>
      <w:r w:rsidRPr="00081E1B">
        <w:rPr>
          <w:rStyle w:val="m-5118578994058429706s1"/>
          <w:rFonts w:asciiTheme="minorHAnsi" w:hAnsiTheme="minorHAnsi" w:cstheme="minorHAnsi"/>
        </w:rPr>
        <w:t xml:space="preserve"> is now being ad</w:t>
      </w:r>
      <w:r w:rsidR="0095205D" w:rsidRPr="00081E1B">
        <w:rPr>
          <w:rStyle w:val="m-5118578994058429706s1"/>
          <w:rFonts w:asciiTheme="minorHAnsi" w:hAnsiTheme="minorHAnsi" w:cstheme="minorHAnsi"/>
        </w:rPr>
        <w:t xml:space="preserve">ministered </w:t>
      </w:r>
      <w:r w:rsidR="00A25D84" w:rsidRPr="00081E1B">
        <w:rPr>
          <w:rStyle w:val="m-5118578994058429706s1"/>
          <w:rFonts w:asciiTheme="minorHAnsi" w:hAnsiTheme="minorHAnsi" w:cstheme="minorHAnsi"/>
        </w:rPr>
        <w:t xml:space="preserve">through the Empowerment Scheme </w:t>
      </w:r>
      <w:r w:rsidR="0095205D" w:rsidRPr="00081E1B">
        <w:rPr>
          <w:rStyle w:val="m-5118578994058429706s1"/>
          <w:rFonts w:asciiTheme="minorHAnsi" w:hAnsiTheme="minorHAnsi" w:cstheme="minorHAnsi"/>
        </w:rPr>
        <w:t xml:space="preserve">by </w:t>
      </w:r>
      <w:proofErr w:type="spellStart"/>
      <w:r w:rsidR="0095205D" w:rsidRPr="00081E1B">
        <w:rPr>
          <w:rStyle w:val="m-5118578994058429706s1"/>
          <w:rFonts w:asciiTheme="minorHAnsi" w:hAnsiTheme="minorHAnsi" w:cstheme="minorHAnsi"/>
        </w:rPr>
        <w:t>Agenzija</w:t>
      </w:r>
      <w:proofErr w:type="spellEnd"/>
      <w:r w:rsidR="0095205D" w:rsidRPr="00081E1B">
        <w:rPr>
          <w:rStyle w:val="m-5118578994058429706s1"/>
          <w:rFonts w:asciiTheme="minorHAnsi" w:hAnsiTheme="minorHAnsi" w:cstheme="minorHAnsi"/>
        </w:rPr>
        <w:t xml:space="preserve"> </w:t>
      </w:r>
      <w:proofErr w:type="spellStart"/>
      <w:r w:rsidR="0095205D" w:rsidRPr="00081E1B">
        <w:rPr>
          <w:rStyle w:val="m-5118578994058429706s1"/>
          <w:rFonts w:asciiTheme="minorHAnsi" w:hAnsiTheme="minorHAnsi" w:cstheme="minorHAnsi"/>
        </w:rPr>
        <w:t>Sapport</w:t>
      </w:r>
      <w:proofErr w:type="spellEnd"/>
      <w:r w:rsidR="0095205D" w:rsidRPr="00081E1B">
        <w:rPr>
          <w:rStyle w:val="m-5118578994058429706s1"/>
          <w:rFonts w:asciiTheme="minorHAnsi" w:hAnsiTheme="minorHAnsi" w:cstheme="minorHAnsi"/>
        </w:rPr>
        <w:t>, the main service provider</w:t>
      </w:r>
      <w:r w:rsidR="00DA5642" w:rsidRPr="00081E1B">
        <w:rPr>
          <w:rStyle w:val="m-5118578994058429706s1"/>
          <w:rFonts w:asciiTheme="minorHAnsi" w:hAnsiTheme="minorHAnsi" w:cstheme="minorHAnsi"/>
        </w:rPr>
        <w:t xml:space="preserve"> in the disability sector</w:t>
      </w:r>
      <w:r w:rsidRPr="00081E1B">
        <w:rPr>
          <w:rStyle w:val="m-5118578994058429706s1"/>
          <w:rFonts w:asciiTheme="minorHAnsi" w:hAnsiTheme="minorHAnsi" w:cstheme="minorHAnsi"/>
        </w:rPr>
        <w:t>.</w:t>
      </w:r>
      <w:r w:rsidR="000B67B5" w:rsidRPr="00081E1B">
        <w:rPr>
          <w:rStyle w:val="m-5118578994058429706s1"/>
          <w:rFonts w:asciiTheme="minorHAnsi" w:hAnsiTheme="minorHAnsi" w:cstheme="minorHAnsi"/>
        </w:rPr>
        <w:t xml:space="preserve"> On the othe</w:t>
      </w:r>
      <w:r w:rsidR="00795849" w:rsidRPr="00081E1B">
        <w:rPr>
          <w:rStyle w:val="m-5118578994058429706s1"/>
          <w:rFonts w:asciiTheme="minorHAnsi" w:hAnsiTheme="minorHAnsi" w:cstheme="minorHAnsi"/>
        </w:rPr>
        <w:t>r hand, as already noted above,</w:t>
      </w:r>
      <w:r w:rsidR="00795849" w:rsidRPr="00081E1B">
        <w:rPr>
          <w:rStyle w:val="m605096614837621759s1"/>
          <w:rFonts w:asciiTheme="minorHAnsi" w:hAnsiTheme="minorHAnsi" w:cstheme="minorHAnsi"/>
        </w:rPr>
        <w:t xml:space="preserve"> transport for </w:t>
      </w:r>
      <w:r w:rsidR="00FA4435" w:rsidRPr="00081E1B">
        <w:rPr>
          <w:rStyle w:val="m605096614837621759s1"/>
          <w:rFonts w:asciiTheme="minorHAnsi" w:hAnsiTheme="minorHAnsi" w:cstheme="minorHAnsi"/>
        </w:rPr>
        <w:t xml:space="preserve">disabled people </w:t>
      </w:r>
      <w:r w:rsidR="00795849" w:rsidRPr="00081E1B">
        <w:rPr>
          <w:rStyle w:val="m605096614837621759s1"/>
          <w:rFonts w:asciiTheme="minorHAnsi" w:hAnsiTheme="minorHAnsi" w:cstheme="minorHAnsi"/>
        </w:rPr>
        <w:t xml:space="preserve">which is provided by </w:t>
      </w:r>
      <w:r w:rsidR="00795849" w:rsidRPr="00081E1B">
        <w:rPr>
          <w:rStyle w:val="m-5118578994058429706s1"/>
          <w:rFonts w:asciiTheme="minorHAnsi" w:hAnsiTheme="minorHAnsi" w:cstheme="minorHAnsi"/>
        </w:rPr>
        <w:t xml:space="preserve">private companies </w:t>
      </w:r>
      <w:r w:rsidR="00FA4435" w:rsidRPr="00081E1B">
        <w:rPr>
          <w:rStyle w:val="m605096614837621759s1"/>
          <w:rFonts w:asciiTheme="minorHAnsi" w:hAnsiTheme="minorHAnsi" w:cstheme="minorHAnsi"/>
        </w:rPr>
        <w:t>is still ve</w:t>
      </w:r>
      <w:r w:rsidR="00795849" w:rsidRPr="00081E1B">
        <w:rPr>
          <w:rStyle w:val="m605096614837621759s1"/>
          <w:rFonts w:asciiTheme="minorHAnsi" w:hAnsiTheme="minorHAnsi" w:cstheme="minorHAnsi"/>
        </w:rPr>
        <w:t>ry expensive and not regulated and the</w:t>
      </w:r>
      <w:r w:rsidR="00FA4435" w:rsidRPr="00081E1B">
        <w:rPr>
          <w:rStyle w:val="m605096614837621759s1"/>
          <w:rFonts w:asciiTheme="minorHAnsi" w:hAnsiTheme="minorHAnsi" w:cstheme="minorHAnsi"/>
        </w:rPr>
        <w:t xml:space="preserve"> vans are</w:t>
      </w:r>
      <w:r w:rsidR="00795849" w:rsidRPr="00081E1B">
        <w:rPr>
          <w:rStyle w:val="m605096614837621759s1"/>
          <w:rFonts w:asciiTheme="minorHAnsi" w:hAnsiTheme="minorHAnsi" w:cstheme="minorHAnsi"/>
        </w:rPr>
        <w:t xml:space="preserve"> not always</w:t>
      </w:r>
      <w:r w:rsidR="00FA4435" w:rsidRPr="00081E1B">
        <w:rPr>
          <w:rStyle w:val="m605096614837621759s1"/>
          <w:rFonts w:asciiTheme="minorHAnsi" w:hAnsiTheme="minorHAnsi" w:cstheme="minorHAnsi"/>
        </w:rPr>
        <w:t xml:space="preserve"> up to standard</w:t>
      </w:r>
      <w:r w:rsidR="00795849" w:rsidRPr="00081E1B">
        <w:rPr>
          <w:rStyle w:val="m605096614837621759s1"/>
          <w:rFonts w:asciiTheme="minorHAnsi" w:hAnsiTheme="minorHAnsi" w:cstheme="minorHAnsi"/>
        </w:rPr>
        <w:t>. The Commission for the Rights of Persons with Disability recommends more regulations and standards in relation to private companies providing transport to disabled people.</w:t>
      </w:r>
    </w:p>
    <w:p w14:paraId="2370762A" w14:textId="4BEF77A0" w:rsidR="00CE0876" w:rsidRPr="00081E1B" w:rsidRDefault="00C8412E" w:rsidP="005804F4">
      <w:pPr>
        <w:pStyle w:val="m-5118578994058429706p1"/>
        <w:jc w:val="both"/>
        <w:rPr>
          <w:rStyle w:val="m-5118578994058429706s1"/>
          <w:rFonts w:asciiTheme="minorHAnsi" w:hAnsiTheme="minorHAnsi" w:cstheme="minorHAnsi"/>
        </w:rPr>
      </w:pPr>
      <w:r w:rsidRPr="00081E1B">
        <w:rPr>
          <w:rStyle w:val="m-5118578994058429706s1"/>
          <w:rFonts w:asciiTheme="minorHAnsi" w:hAnsiTheme="minorHAnsi" w:cstheme="minorHAnsi"/>
        </w:rPr>
        <w:t>The Commission for the Rights of Persons with Disability also notes that</w:t>
      </w:r>
      <w:r w:rsidR="00CE0876" w:rsidRPr="00081E1B">
        <w:rPr>
          <w:rStyle w:val="m-5118578994058429706s1"/>
          <w:rFonts w:asciiTheme="minorHAnsi" w:hAnsiTheme="minorHAnsi" w:cstheme="minorHAnsi"/>
        </w:rPr>
        <w:t xml:space="preserve"> </w:t>
      </w:r>
      <w:r w:rsidR="00ED6344" w:rsidRPr="00081E1B">
        <w:rPr>
          <w:rStyle w:val="m-5118578994058429706s1"/>
          <w:rFonts w:asciiTheme="minorHAnsi" w:hAnsiTheme="minorHAnsi" w:cstheme="minorHAnsi"/>
        </w:rPr>
        <w:t xml:space="preserve">the Commission’s </w:t>
      </w:r>
      <w:r w:rsidR="005804F4" w:rsidRPr="00081E1B">
        <w:rPr>
          <w:rStyle w:val="m-5118578994058429706s1"/>
          <w:rFonts w:asciiTheme="minorHAnsi" w:hAnsiTheme="minorHAnsi" w:cstheme="minorHAnsi"/>
        </w:rPr>
        <w:t xml:space="preserve">Sonia </w:t>
      </w:r>
      <w:r w:rsidR="00CE0876" w:rsidRPr="00081E1B">
        <w:rPr>
          <w:rStyle w:val="m-5118578994058429706s1"/>
          <w:rFonts w:asciiTheme="minorHAnsi" w:hAnsiTheme="minorHAnsi" w:cstheme="minorHAnsi"/>
        </w:rPr>
        <w:t>T</w:t>
      </w:r>
      <w:r w:rsidR="005804F4" w:rsidRPr="00081E1B">
        <w:rPr>
          <w:rStyle w:val="m-5118578994058429706s1"/>
          <w:rFonts w:asciiTheme="minorHAnsi" w:hAnsiTheme="minorHAnsi" w:cstheme="minorHAnsi"/>
        </w:rPr>
        <w:t xml:space="preserve">anti </w:t>
      </w:r>
      <w:r w:rsidR="00CE0876" w:rsidRPr="00081E1B">
        <w:rPr>
          <w:rStyle w:val="m-5118578994058429706s1"/>
          <w:rFonts w:asciiTheme="minorHAnsi" w:hAnsiTheme="minorHAnsi" w:cstheme="minorHAnsi"/>
        </w:rPr>
        <w:t>I</w:t>
      </w:r>
      <w:r w:rsidR="005804F4" w:rsidRPr="00081E1B">
        <w:rPr>
          <w:rStyle w:val="m-5118578994058429706s1"/>
          <w:rFonts w:asciiTheme="minorHAnsi" w:hAnsiTheme="minorHAnsi" w:cstheme="minorHAnsi"/>
        </w:rPr>
        <w:t xml:space="preserve">ndependent </w:t>
      </w:r>
      <w:r w:rsidR="00CE0876" w:rsidRPr="00081E1B">
        <w:rPr>
          <w:rStyle w:val="m-5118578994058429706s1"/>
          <w:rFonts w:asciiTheme="minorHAnsi" w:hAnsiTheme="minorHAnsi" w:cstheme="minorHAnsi"/>
        </w:rPr>
        <w:t>L</w:t>
      </w:r>
      <w:r w:rsidR="005804F4" w:rsidRPr="00081E1B">
        <w:rPr>
          <w:rStyle w:val="m-5118578994058429706s1"/>
          <w:rFonts w:asciiTheme="minorHAnsi" w:hAnsiTheme="minorHAnsi" w:cstheme="minorHAnsi"/>
        </w:rPr>
        <w:t xml:space="preserve">iving </w:t>
      </w:r>
      <w:r w:rsidR="00CE0876" w:rsidRPr="00081E1B">
        <w:rPr>
          <w:rStyle w:val="m-5118578994058429706s1"/>
          <w:rFonts w:asciiTheme="minorHAnsi" w:hAnsiTheme="minorHAnsi" w:cstheme="minorHAnsi"/>
        </w:rPr>
        <w:t>C</w:t>
      </w:r>
      <w:r w:rsidR="005804F4" w:rsidRPr="00081E1B">
        <w:rPr>
          <w:rStyle w:val="m-5118578994058429706s1"/>
          <w:rFonts w:asciiTheme="minorHAnsi" w:hAnsiTheme="minorHAnsi" w:cstheme="minorHAnsi"/>
        </w:rPr>
        <w:t>entre</w:t>
      </w:r>
      <w:r w:rsidR="00ED6344" w:rsidRPr="00081E1B">
        <w:rPr>
          <w:rStyle w:val="m-5118578994058429706s1"/>
          <w:rFonts w:asciiTheme="minorHAnsi" w:hAnsiTheme="minorHAnsi" w:cstheme="minorHAnsi"/>
        </w:rPr>
        <w:t>,</w:t>
      </w:r>
      <w:r w:rsidR="00CE0876" w:rsidRPr="00081E1B">
        <w:rPr>
          <w:rStyle w:val="m-5118578994058429706s1"/>
          <w:rFonts w:asciiTheme="minorHAnsi" w:hAnsiTheme="minorHAnsi" w:cstheme="minorHAnsi"/>
        </w:rPr>
        <w:t xml:space="preserve"> provides </w:t>
      </w:r>
      <w:r w:rsidR="00A25D84" w:rsidRPr="00081E1B">
        <w:rPr>
          <w:rStyle w:val="m-5118578994058429706s1"/>
          <w:rFonts w:asciiTheme="minorHAnsi" w:hAnsiTheme="minorHAnsi" w:cstheme="minorHAnsi"/>
        </w:rPr>
        <w:t xml:space="preserve">in-depth </w:t>
      </w:r>
      <w:r w:rsidR="00CE0876" w:rsidRPr="00081E1B">
        <w:rPr>
          <w:rStyle w:val="m-5118578994058429706s1"/>
          <w:rFonts w:asciiTheme="minorHAnsi" w:hAnsiTheme="minorHAnsi" w:cstheme="minorHAnsi"/>
        </w:rPr>
        <w:t>assessments by thera</w:t>
      </w:r>
      <w:r w:rsidR="00A25D84" w:rsidRPr="00081E1B">
        <w:rPr>
          <w:rStyle w:val="m-5118578994058429706s1"/>
          <w:rFonts w:asciiTheme="minorHAnsi" w:hAnsiTheme="minorHAnsi" w:cstheme="minorHAnsi"/>
        </w:rPr>
        <w:t>pists on wheelchairs and seating systems, Adaptive equipment and Adaptive Driving</w:t>
      </w:r>
      <w:r w:rsidR="00CE0876" w:rsidRPr="00081E1B">
        <w:rPr>
          <w:rStyle w:val="m-5118578994058429706s1"/>
          <w:rFonts w:asciiTheme="minorHAnsi" w:hAnsiTheme="minorHAnsi" w:cstheme="minorHAnsi"/>
        </w:rPr>
        <w:t xml:space="preserve">. </w:t>
      </w:r>
      <w:r w:rsidR="00795849" w:rsidRPr="00081E1B">
        <w:rPr>
          <w:rStyle w:val="FootnoteReference"/>
          <w:rFonts w:asciiTheme="minorHAnsi" w:hAnsiTheme="minorHAnsi" w:cstheme="minorHAnsi"/>
        </w:rPr>
        <w:footnoteReference w:id="31"/>
      </w:r>
    </w:p>
    <w:p w14:paraId="2C71F520" w14:textId="77777777" w:rsidR="00795849" w:rsidRPr="00081E1B" w:rsidRDefault="00795849" w:rsidP="005804F4">
      <w:pPr>
        <w:pStyle w:val="m-5118578994058429706p1"/>
        <w:jc w:val="both"/>
        <w:rPr>
          <w:rStyle w:val="m-5118578994058429706s1"/>
          <w:rFonts w:asciiTheme="minorHAnsi" w:hAnsiTheme="minorHAnsi" w:cstheme="minorHAnsi"/>
        </w:rPr>
      </w:pPr>
    </w:p>
    <w:p w14:paraId="2AD58FE0" w14:textId="77777777" w:rsidR="00CE0876" w:rsidRPr="00081E1B" w:rsidRDefault="00CE0876" w:rsidP="005E5B03">
      <w:pPr>
        <w:pStyle w:val="m605096614837621759p1"/>
        <w:jc w:val="center"/>
        <w:rPr>
          <w:rFonts w:asciiTheme="minorHAnsi" w:hAnsiTheme="minorHAnsi" w:cstheme="minorHAnsi"/>
          <w:b/>
          <w:u w:val="single"/>
        </w:rPr>
      </w:pPr>
      <w:r w:rsidRPr="00081E1B">
        <w:rPr>
          <w:rFonts w:asciiTheme="minorHAnsi" w:hAnsiTheme="minorHAnsi" w:cstheme="minorHAnsi"/>
          <w:b/>
          <w:u w:val="single"/>
        </w:rPr>
        <w:t>Article 21 – Freedom of expression of opinion and access to information</w:t>
      </w:r>
    </w:p>
    <w:p w14:paraId="5DFD4BE4" w14:textId="77777777" w:rsidR="00CE0876" w:rsidRDefault="00A25D84" w:rsidP="00F830D6">
      <w:pPr>
        <w:pStyle w:val="m605096614837621759p1"/>
        <w:jc w:val="both"/>
        <w:rPr>
          <w:rFonts w:asciiTheme="minorHAnsi" w:hAnsiTheme="minorHAnsi" w:cstheme="minorHAnsi"/>
          <w:i/>
          <w:color w:val="767171" w:themeColor="background2" w:themeShade="80"/>
          <w:sz w:val="22"/>
          <w:szCs w:val="22"/>
        </w:rPr>
      </w:pPr>
      <w:r w:rsidRPr="00081E1B">
        <w:rPr>
          <w:rFonts w:asciiTheme="minorHAnsi" w:hAnsiTheme="minorHAnsi" w:cstheme="minorHAnsi"/>
          <w:i/>
          <w:color w:val="767171" w:themeColor="background2" w:themeShade="80"/>
        </w:rPr>
        <w:t>Points 120-123</w:t>
      </w:r>
      <w:r w:rsidRPr="00081E1B">
        <w:rPr>
          <w:rFonts w:asciiTheme="minorHAnsi" w:hAnsiTheme="minorHAnsi" w:cstheme="minorHAnsi"/>
          <w:i/>
          <w:color w:val="767171" w:themeColor="background2" w:themeShade="80"/>
          <w:sz w:val="22"/>
          <w:szCs w:val="22"/>
        </w:rPr>
        <w:t xml:space="preserve"> of Initial Report submitted by Malta on the Implementation of UNCRPD</w:t>
      </w:r>
    </w:p>
    <w:p w14:paraId="175221BE" w14:textId="77777777" w:rsidR="00A308F4" w:rsidRPr="00081E1B" w:rsidRDefault="00A308F4" w:rsidP="00F830D6">
      <w:pPr>
        <w:pStyle w:val="m605096614837621759p1"/>
        <w:jc w:val="both"/>
        <w:rPr>
          <w:rFonts w:asciiTheme="minorHAnsi" w:hAnsiTheme="minorHAnsi" w:cstheme="minorHAnsi"/>
          <w:i/>
          <w:color w:val="767171" w:themeColor="background2" w:themeShade="80"/>
        </w:rPr>
      </w:pPr>
    </w:p>
    <w:p w14:paraId="59556545" w14:textId="45968FE9" w:rsidR="00FE0CE7" w:rsidRDefault="00FE0CE7" w:rsidP="00FE0CE7">
      <w:pPr>
        <w:pStyle w:val="m-5118578994058429706p1"/>
        <w:jc w:val="both"/>
        <w:rPr>
          <w:rStyle w:val="m-5118578994058429706s1"/>
          <w:rFonts w:asciiTheme="minorHAnsi" w:hAnsiTheme="minorHAnsi" w:cstheme="minorHAnsi"/>
        </w:rPr>
      </w:pPr>
      <w:r w:rsidRPr="00081E1B">
        <w:rPr>
          <w:rFonts w:asciiTheme="minorHAnsi" w:hAnsiTheme="minorHAnsi" w:cstheme="minorHAnsi"/>
        </w:rPr>
        <w:t xml:space="preserve">The Commission for the Rights of Persons with Disability notes that </w:t>
      </w:r>
      <w:r w:rsidR="00D51677" w:rsidRPr="00081E1B">
        <w:rPr>
          <w:rStyle w:val="m-5118578994058429706s1"/>
          <w:rFonts w:asciiTheme="minorHAnsi" w:hAnsiTheme="minorHAnsi" w:cstheme="minorHAnsi"/>
        </w:rPr>
        <w:t>t</w:t>
      </w:r>
      <w:r w:rsidRPr="00081E1B">
        <w:rPr>
          <w:rStyle w:val="m-5118578994058429706s1"/>
          <w:rFonts w:asciiTheme="minorHAnsi" w:hAnsiTheme="minorHAnsi" w:cstheme="minorHAnsi"/>
        </w:rPr>
        <w:t xml:space="preserve">he Sign Language Interpreters mentioned in point 122 of the Initial Report now form part of </w:t>
      </w:r>
      <w:proofErr w:type="spellStart"/>
      <w:r w:rsidRPr="00081E1B">
        <w:rPr>
          <w:rStyle w:val="m-5118578994058429706s1"/>
          <w:rFonts w:asciiTheme="minorHAnsi" w:hAnsiTheme="minorHAnsi" w:cstheme="minorHAnsi"/>
        </w:rPr>
        <w:t>Agenzija</w:t>
      </w:r>
      <w:proofErr w:type="spellEnd"/>
      <w:r w:rsidRPr="00081E1B">
        <w:rPr>
          <w:rStyle w:val="m-5118578994058429706s1"/>
          <w:rFonts w:asciiTheme="minorHAnsi" w:hAnsiTheme="minorHAnsi" w:cstheme="minorHAnsi"/>
        </w:rPr>
        <w:t xml:space="preserve"> </w:t>
      </w:r>
      <w:proofErr w:type="spellStart"/>
      <w:r w:rsidRPr="00081E1B">
        <w:rPr>
          <w:rStyle w:val="m-5118578994058429706s1"/>
          <w:rFonts w:asciiTheme="minorHAnsi" w:hAnsiTheme="minorHAnsi" w:cstheme="minorHAnsi"/>
        </w:rPr>
        <w:t>Sapport</w:t>
      </w:r>
      <w:proofErr w:type="spellEnd"/>
      <w:r w:rsidRPr="00081E1B">
        <w:rPr>
          <w:rStyle w:val="m-5118578994058429706s1"/>
          <w:rFonts w:asciiTheme="minorHAnsi" w:hAnsiTheme="minorHAnsi" w:cstheme="minorHAnsi"/>
        </w:rPr>
        <w:t xml:space="preserve"> through the Maltese Sign Language </w:t>
      </w:r>
      <w:r w:rsidR="00ED6344" w:rsidRPr="00081E1B">
        <w:rPr>
          <w:rStyle w:val="m-5118578994058429706s1"/>
          <w:rFonts w:asciiTheme="minorHAnsi" w:hAnsiTheme="minorHAnsi" w:cstheme="minorHAnsi"/>
        </w:rPr>
        <w:t xml:space="preserve">Recognition </w:t>
      </w:r>
      <w:r w:rsidRPr="00081E1B">
        <w:rPr>
          <w:rStyle w:val="m-5118578994058429706s1"/>
          <w:rFonts w:asciiTheme="minorHAnsi" w:hAnsiTheme="minorHAnsi" w:cstheme="minorHAnsi"/>
        </w:rPr>
        <w:t>Act enacted in 2016.</w:t>
      </w:r>
      <w:r w:rsidRPr="00081E1B">
        <w:rPr>
          <w:rFonts w:asciiTheme="minorHAnsi" w:hAnsiTheme="minorHAnsi" w:cstheme="minorHAnsi"/>
        </w:rPr>
        <w:t xml:space="preserve"> </w:t>
      </w:r>
      <w:r w:rsidRPr="00081E1B">
        <w:rPr>
          <w:rStyle w:val="m-5118578994058429706s1"/>
          <w:rFonts w:asciiTheme="minorHAnsi" w:hAnsiTheme="minorHAnsi" w:cstheme="minorHAnsi"/>
        </w:rPr>
        <w:t xml:space="preserve">People who </w:t>
      </w:r>
      <w:r w:rsidR="001C13E8">
        <w:rPr>
          <w:rStyle w:val="m-5118578994058429706s1"/>
          <w:rFonts w:asciiTheme="minorHAnsi" w:hAnsiTheme="minorHAnsi" w:cstheme="minorHAnsi"/>
        </w:rPr>
        <w:t xml:space="preserve">are </w:t>
      </w:r>
      <w:r w:rsidRPr="00081E1B">
        <w:rPr>
          <w:rStyle w:val="m-5118578994058429706s1"/>
          <w:rFonts w:asciiTheme="minorHAnsi" w:hAnsiTheme="minorHAnsi" w:cstheme="minorHAnsi"/>
          <w:i/>
        </w:rPr>
        <w:t>Deaf</w:t>
      </w:r>
      <w:r w:rsidRPr="00081E1B">
        <w:rPr>
          <w:rStyle w:val="m-5118578994058429706s1"/>
          <w:rFonts w:asciiTheme="minorHAnsi" w:hAnsiTheme="minorHAnsi" w:cstheme="minorHAnsi"/>
        </w:rPr>
        <w:t xml:space="preserve"> or </w:t>
      </w:r>
      <w:r w:rsidRPr="00081E1B">
        <w:rPr>
          <w:rStyle w:val="m-5118578994058429706s1"/>
          <w:rFonts w:asciiTheme="minorHAnsi" w:hAnsiTheme="minorHAnsi" w:cstheme="minorHAnsi"/>
          <w:i/>
        </w:rPr>
        <w:t>Hard of Hearing</w:t>
      </w:r>
      <w:r w:rsidR="009E35DA" w:rsidRPr="00081E1B">
        <w:rPr>
          <w:rStyle w:val="m-5118578994058429706s1"/>
          <w:rFonts w:asciiTheme="minorHAnsi" w:hAnsiTheme="minorHAnsi" w:cstheme="minorHAnsi"/>
        </w:rPr>
        <w:t xml:space="preserve"> have to </w:t>
      </w:r>
      <w:r w:rsidRPr="00081E1B">
        <w:rPr>
          <w:rStyle w:val="m-5118578994058429706s1"/>
          <w:rFonts w:asciiTheme="minorHAnsi" w:hAnsiTheme="minorHAnsi" w:cstheme="minorHAnsi"/>
        </w:rPr>
        <w:t xml:space="preserve">book a sign language </w:t>
      </w:r>
      <w:r w:rsidR="009E35DA" w:rsidRPr="00081E1B">
        <w:rPr>
          <w:rStyle w:val="m-5118578994058429706s1"/>
          <w:rFonts w:asciiTheme="minorHAnsi" w:hAnsiTheme="minorHAnsi" w:cstheme="minorHAnsi"/>
        </w:rPr>
        <w:t>interpreter in advance</w:t>
      </w:r>
      <w:r w:rsidRPr="00081E1B">
        <w:rPr>
          <w:rStyle w:val="m-5118578994058429706s1"/>
          <w:rFonts w:asciiTheme="minorHAnsi" w:hAnsiTheme="minorHAnsi" w:cstheme="minorHAnsi"/>
        </w:rPr>
        <w:t xml:space="preserve"> </w:t>
      </w:r>
      <w:r w:rsidR="009E35DA" w:rsidRPr="00081E1B">
        <w:rPr>
          <w:rStyle w:val="m-5118578994058429706s1"/>
          <w:rFonts w:asciiTheme="minorHAnsi" w:hAnsiTheme="minorHAnsi" w:cstheme="minorHAnsi"/>
        </w:rPr>
        <w:t>due to a</w:t>
      </w:r>
      <w:r w:rsidRPr="00081E1B">
        <w:rPr>
          <w:rStyle w:val="m-5118578994058429706s1"/>
          <w:rFonts w:asciiTheme="minorHAnsi" w:hAnsiTheme="minorHAnsi" w:cstheme="minorHAnsi"/>
        </w:rPr>
        <w:t xml:space="preserve"> lack of qualified sign language interpreters</w:t>
      </w:r>
      <w:r w:rsidR="00D51677" w:rsidRPr="00081E1B">
        <w:rPr>
          <w:rStyle w:val="m-5118578994058429706s1"/>
          <w:rFonts w:asciiTheme="minorHAnsi" w:hAnsiTheme="minorHAnsi" w:cstheme="minorHAnsi"/>
        </w:rPr>
        <w:t xml:space="preserve">, and at times the supply of sign </w:t>
      </w:r>
      <w:r w:rsidR="00D51677" w:rsidRPr="001C13E8">
        <w:rPr>
          <w:rStyle w:val="m-5118578994058429706s1"/>
          <w:rFonts w:asciiTheme="minorHAnsi" w:hAnsiTheme="minorHAnsi" w:cstheme="minorHAnsi"/>
        </w:rPr>
        <w:t>language interpreters is less than the demand</w:t>
      </w:r>
      <w:r w:rsidRPr="001C13E8">
        <w:rPr>
          <w:rStyle w:val="m-5118578994058429706s1"/>
          <w:rFonts w:asciiTheme="minorHAnsi" w:hAnsiTheme="minorHAnsi" w:cstheme="minorHAnsi"/>
        </w:rPr>
        <w:t>.</w:t>
      </w:r>
      <w:r w:rsidR="00EB73D7" w:rsidRPr="001C13E8">
        <w:rPr>
          <w:rStyle w:val="m-5118578994058429706s1"/>
          <w:rFonts w:asciiTheme="minorHAnsi" w:hAnsiTheme="minorHAnsi" w:cstheme="minorHAnsi"/>
        </w:rPr>
        <w:t xml:space="preserve"> The University of Malta has recently been gr</w:t>
      </w:r>
      <w:r w:rsidR="00A52B47" w:rsidRPr="001C13E8">
        <w:rPr>
          <w:rStyle w:val="m-5118578994058429706s1"/>
          <w:rFonts w:asciiTheme="minorHAnsi" w:hAnsiTheme="minorHAnsi" w:cstheme="minorHAnsi"/>
        </w:rPr>
        <w:t>anted funds</w:t>
      </w:r>
      <w:r w:rsidR="00C97D27" w:rsidRPr="001C13E8">
        <w:rPr>
          <w:rStyle w:val="m-5118578994058429706s1"/>
          <w:rFonts w:asciiTheme="minorHAnsi" w:hAnsiTheme="minorHAnsi" w:cstheme="minorHAnsi"/>
        </w:rPr>
        <w:t xml:space="preserve"> by government</w:t>
      </w:r>
      <w:r w:rsidR="00A52B47" w:rsidRPr="001C13E8">
        <w:rPr>
          <w:rStyle w:val="m-5118578994058429706s1"/>
          <w:rFonts w:asciiTheme="minorHAnsi" w:hAnsiTheme="minorHAnsi" w:cstheme="minorHAnsi"/>
        </w:rPr>
        <w:t xml:space="preserve"> to open a new Maltese Sign language course at University, with the main aim of having more sign language interpreters.</w:t>
      </w:r>
    </w:p>
    <w:p w14:paraId="44E535A3" w14:textId="77777777" w:rsidR="00A308F4" w:rsidRPr="001C13E8" w:rsidRDefault="00A308F4" w:rsidP="00FE0CE7">
      <w:pPr>
        <w:pStyle w:val="m-5118578994058429706p1"/>
        <w:jc w:val="both"/>
        <w:rPr>
          <w:rStyle w:val="m-5118578994058429706s1"/>
          <w:rFonts w:asciiTheme="minorHAnsi" w:hAnsiTheme="minorHAnsi" w:cstheme="minorHAnsi"/>
        </w:rPr>
      </w:pPr>
    </w:p>
    <w:p w14:paraId="72AC0129" w14:textId="6A69F946" w:rsidR="006775F4" w:rsidRPr="00081E1B" w:rsidRDefault="009E35DA" w:rsidP="006775F4">
      <w:pPr>
        <w:pStyle w:val="m-5118578994058429706p1"/>
        <w:jc w:val="both"/>
        <w:rPr>
          <w:rFonts w:asciiTheme="minorHAnsi" w:hAnsiTheme="minorHAnsi" w:cstheme="minorHAnsi"/>
        </w:rPr>
      </w:pPr>
      <w:r w:rsidRPr="001C13E8">
        <w:rPr>
          <w:rStyle w:val="m-5118578994058429706s1"/>
          <w:rFonts w:asciiTheme="minorHAnsi" w:hAnsiTheme="minorHAnsi" w:cstheme="minorHAnsi"/>
        </w:rPr>
        <w:t xml:space="preserve">More progress has been </w:t>
      </w:r>
      <w:r w:rsidR="00D51677" w:rsidRPr="001C13E8">
        <w:rPr>
          <w:rStyle w:val="m-5118578994058429706s1"/>
          <w:rFonts w:asciiTheme="minorHAnsi" w:hAnsiTheme="minorHAnsi" w:cstheme="minorHAnsi"/>
        </w:rPr>
        <w:t>mad</w:t>
      </w:r>
      <w:r w:rsidRPr="001C13E8">
        <w:rPr>
          <w:rStyle w:val="m-5118578994058429706s1"/>
          <w:rFonts w:asciiTheme="minorHAnsi" w:hAnsiTheme="minorHAnsi" w:cstheme="minorHAnsi"/>
        </w:rPr>
        <w:t xml:space="preserve">e </w:t>
      </w:r>
      <w:r w:rsidR="00D51677" w:rsidRPr="001C13E8">
        <w:rPr>
          <w:rStyle w:val="m-5118578994058429706s1"/>
          <w:rFonts w:asciiTheme="minorHAnsi" w:hAnsiTheme="minorHAnsi" w:cstheme="minorHAnsi"/>
        </w:rPr>
        <w:t xml:space="preserve">to make </w:t>
      </w:r>
      <w:r w:rsidRPr="001C13E8">
        <w:rPr>
          <w:rStyle w:val="m-5118578994058429706s1"/>
          <w:rFonts w:asciiTheme="minorHAnsi" w:hAnsiTheme="minorHAnsi" w:cstheme="minorHAnsi"/>
        </w:rPr>
        <w:t>the media more accessible for disabled people</w:t>
      </w:r>
      <w:r w:rsidR="00D51677" w:rsidRPr="001C13E8">
        <w:rPr>
          <w:rStyle w:val="m-5118578994058429706s1"/>
          <w:rFonts w:asciiTheme="minorHAnsi" w:hAnsiTheme="minorHAnsi" w:cstheme="minorHAnsi"/>
        </w:rPr>
        <w:t xml:space="preserve"> and sign language interpretation is being provided during news bulletins</w:t>
      </w:r>
      <w:r w:rsidR="00D51677" w:rsidRPr="00081E1B">
        <w:rPr>
          <w:rStyle w:val="m-5118578994058429706s1"/>
          <w:rFonts w:asciiTheme="minorHAnsi" w:hAnsiTheme="minorHAnsi" w:cstheme="minorHAnsi"/>
        </w:rPr>
        <w:t xml:space="preserve"> and during political debates.</w:t>
      </w:r>
      <w:r w:rsidRPr="00081E1B">
        <w:rPr>
          <w:rStyle w:val="m-5118578994058429706s1"/>
          <w:rFonts w:asciiTheme="minorHAnsi" w:hAnsiTheme="minorHAnsi" w:cstheme="minorHAnsi"/>
        </w:rPr>
        <w:t xml:space="preserve"> On the other hand, people who have a visual </w:t>
      </w:r>
      <w:r w:rsidR="00D51677" w:rsidRPr="00081E1B">
        <w:rPr>
          <w:rStyle w:val="m-5118578994058429706s1"/>
          <w:rFonts w:asciiTheme="minorHAnsi" w:hAnsiTheme="minorHAnsi" w:cstheme="minorHAnsi"/>
        </w:rPr>
        <w:t>or</w:t>
      </w:r>
      <w:r w:rsidRPr="00081E1B">
        <w:rPr>
          <w:rStyle w:val="m-5118578994058429706s1"/>
          <w:rFonts w:asciiTheme="minorHAnsi" w:hAnsiTheme="minorHAnsi" w:cstheme="minorHAnsi"/>
        </w:rPr>
        <w:t xml:space="preserve"> hearing impairment still have difficulties to fol</w:t>
      </w:r>
      <w:r w:rsidR="00D51677" w:rsidRPr="00081E1B">
        <w:rPr>
          <w:rStyle w:val="m-5118578994058429706s1"/>
          <w:rFonts w:asciiTheme="minorHAnsi" w:hAnsiTheme="minorHAnsi" w:cstheme="minorHAnsi"/>
        </w:rPr>
        <w:t>low different sources of media</w:t>
      </w:r>
      <w:r w:rsidR="00DA5642" w:rsidRPr="00081E1B">
        <w:rPr>
          <w:rStyle w:val="m-5118578994058429706s1"/>
          <w:rFonts w:asciiTheme="minorHAnsi" w:hAnsiTheme="minorHAnsi" w:cstheme="minorHAnsi"/>
        </w:rPr>
        <w:t xml:space="preserve"> and </w:t>
      </w:r>
      <w:r w:rsidR="000C6950" w:rsidRPr="00081E1B">
        <w:rPr>
          <w:rStyle w:val="m-5118578994058429706s1"/>
          <w:rFonts w:asciiTheme="minorHAnsi" w:hAnsiTheme="minorHAnsi" w:cstheme="minorHAnsi"/>
        </w:rPr>
        <w:t>TV</w:t>
      </w:r>
      <w:r w:rsidR="00DA5642" w:rsidRPr="00081E1B">
        <w:rPr>
          <w:rStyle w:val="m-5118578994058429706s1"/>
          <w:rFonts w:asciiTheme="minorHAnsi" w:hAnsiTheme="minorHAnsi" w:cstheme="minorHAnsi"/>
        </w:rPr>
        <w:t xml:space="preserve"> programmes</w:t>
      </w:r>
      <w:r w:rsidR="00D51677" w:rsidRPr="00081E1B">
        <w:rPr>
          <w:rStyle w:val="m-5118578994058429706s1"/>
          <w:rFonts w:asciiTheme="minorHAnsi" w:hAnsiTheme="minorHAnsi" w:cstheme="minorHAnsi"/>
        </w:rPr>
        <w:t xml:space="preserve"> due to the lack of audio descriptions, sign language interpretation or subtitles. </w:t>
      </w:r>
      <w:r w:rsidRPr="00081E1B">
        <w:rPr>
          <w:rStyle w:val="m-5118578994058429706s1"/>
          <w:rFonts w:asciiTheme="minorHAnsi" w:hAnsiTheme="minorHAnsi" w:cstheme="minorHAnsi"/>
        </w:rPr>
        <w:t xml:space="preserve">In addition, there needs to be more awareness on </w:t>
      </w:r>
      <w:r w:rsidR="000C6950" w:rsidRPr="00081E1B">
        <w:rPr>
          <w:rStyle w:val="m-5118578994058429706s1"/>
          <w:rFonts w:asciiTheme="minorHAnsi" w:hAnsiTheme="minorHAnsi" w:cstheme="minorHAnsi"/>
        </w:rPr>
        <w:t>the use of the easy-to-</w:t>
      </w:r>
      <w:r w:rsidRPr="00081E1B">
        <w:rPr>
          <w:rStyle w:val="m-5118578994058429706s1"/>
          <w:rFonts w:asciiTheme="minorHAnsi" w:hAnsiTheme="minorHAnsi" w:cstheme="minorHAnsi"/>
        </w:rPr>
        <w:t xml:space="preserve">read format for people </w:t>
      </w:r>
      <w:r w:rsidR="00ED6344" w:rsidRPr="00081E1B">
        <w:rPr>
          <w:rStyle w:val="m-5118578994058429706s1"/>
          <w:rFonts w:asciiTheme="minorHAnsi" w:hAnsiTheme="minorHAnsi" w:cstheme="minorHAnsi"/>
        </w:rPr>
        <w:t>with</w:t>
      </w:r>
      <w:r w:rsidR="00D51677" w:rsidRPr="00081E1B">
        <w:rPr>
          <w:rStyle w:val="m-5118578994058429706s1"/>
          <w:rFonts w:asciiTheme="minorHAnsi" w:hAnsiTheme="minorHAnsi" w:cstheme="minorHAnsi"/>
        </w:rPr>
        <w:t xml:space="preserve"> an intellectual impairment.</w:t>
      </w:r>
    </w:p>
    <w:p w14:paraId="4BB573EF" w14:textId="77777777" w:rsidR="00C60230" w:rsidRPr="00081E1B" w:rsidRDefault="00C60230" w:rsidP="006775F4">
      <w:pPr>
        <w:pStyle w:val="m-5118578994058429706p1"/>
        <w:jc w:val="both"/>
        <w:rPr>
          <w:rFonts w:asciiTheme="minorHAnsi" w:hAnsiTheme="minorHAnsi" w:cstheme="minorHAnsi"/>
        </w:rPr>
      </w:pPr>
    </w:p>
    <w:p w14:paraId="0B2D835A" w14:textId="77777777" w:rsidR="00AF0702" w:rsidRPr="00081E1B" w:rsidRDefault="00180804" w:rsidP="006775F4">
      <w:pPr>
        <w:jc w:val="center"/>
        <w:rPr>
          <w:rFonts w:cstheme="minorHAnsi"/>
          <w:b/>
          <w:sz w:val="24"/>
          <w:szCs w:val="24"/>
          <w:u w:val="single"/>
        </w:rPr>
      </w:pPr>
      <w:r w:rsidRPr="00081E1B">
        <w:rPr>
          <w:rFonts w:cstheme="minorHAnsi"/>
          <w:b/>
          <w:sz w:val="24"/>
          <w:szCs w:val="24"/>
          <w:u w:val="single"/>
        </w:rPr>
        <w:t>Article 22 – Respect for Privacy</w:t>
      </w:r>
    </w:p>
    <w:p w14:paraId="6C14B9E8" w14:textId="77777777" w:rsidR="00157BBD" w:rsidRPr="00081E1B" w:rsidRDefault="00157BBD" w:rsidP="00157BBD">
      <w:pPr>
        <w:pStyle w:val="m605096614837621759p1"/>
        <w:jc w:val="both"/>
        <w:rPr>
          <w:rFonts w:asciiTheme="minorHAnsi" w:hAnsiTheme="minorHAnsi" w:cstheme="minorHAnsi"/>
          <w:i/>
          <w:color w:val="767171" w:themeColor="background2" w:themeShade="80"/>
        </w:rPr>
      </w:pPr>
      <w:r w:rsidRPr="00081E1B">
        <w:rPr>
          <w:rFonts w:asciiTheme="minorHAnsi" w:hAnsiTheme="minorHAnsi" w:cstheme="minorHAnsi"/>
          <w:i/>
          <w:color w:val="767171" w:themeColor="background2" w:themeShade="80"/>
        </w:rPr>
        <w:t>Points 124</w:t>
      </w:r>
      <w:r w:rsidRPr="00081E1B">
        <w:rPr>
          <w:rFonts w:asciiTheme="minorHAnsi" w:hAnsiTheme="minorHAnsi" w:cstheme="minorHAnsi"/>
          <w:i/>
          <w:color w:val="767171" w:themeColor="background2" w:themeShade="80"/>
          <w:sz w:val="22"/>
          <w:szCs w:val="22"/>
        </w:rPr>
        <w:t xml:space="preserve"> of Initial Report submitted by Malta on the Implementation of UNCRPD</w:t>
      </w:r>
    </w:p>
    <w:p w14:paraId="722CEB8B" w14:textId="77777777" w:rsidR="00180804" w:rsidRPr="00081E1B" w:rsidRDefault="00180804" w:rsidP="00AF0702">
      <w:pPr>
        <w:rPr>
          <w:rFonts w:cstheme="minorHAnsi"/>
          <w:sz w:val="24"/>
          <w:szCs w:val="24"/>
        </w:rPr>
      </w:pPr>
    </w:p>
    <w:p w14:paraId="405533D9" w14:textId="77777777" w:rsidR="009C53DB" w:rsidRPr="00081E1B" w:rsidRDefault="00180804" w:rsidP="00180804">
      <w:pPr>
        <w:jc w:val="center"/>
        <w:rPr>
          <w:rStyle w:val="m-5118578994058429706s1"/>
          <w:rFonts w:cstheme="minorHAnsi"/>
          <w:color w:val="767171" w:themeColor="background2" w:themeShade="80"/>
          <w:sz w:val="24"/>
          <w:szCs w:val="24"/>
        </w:rPr>
      </w:pPr>
      <w:r w:rsidRPr="00081E1B">
        <w:rPr>
          <w:rFonts w:cstheme="minorHAnsi"/>
          <w:b/>
          <w:sz w:val="24"/>
          <w:szCs w:val="24"/>
          <w:u w:val="single"/>
        </w:rPr>
        <w:t>Article 23 – Respect for home and family</w:t>
      </w:r>
      <w:r w:rsidR="009C53DB" w:rsidRPr="00081E1B">
        <w:rPr>
          <w:rStyle w:val="m-5118578994058429706s1"/>
          <w:rFonts w:cstheme="minorHAnsi"/>
          <w:color w:val="767171" w:themeColor="background2" w:themeShade="80"/>
          <w:sz w:val="24"/>
          <w:szCs w:val="24"/>
        </w:rPr>
        <w:t xml:space="preserve"> </w:t>
      </w:r>
    </w:p>
    <w:p w14:paraId="1FB2EB85" w14:textId="77777777" w:rsidR="009C53DB" w:rsidRPr="00081E1B" w:rsidRDefault="00157BBD" w:rsidP="00C60230">
      <w:pPr>
        <w:pStyle w:val="m605096614837621759p1"/>
        <w:jc w:val="both"/>
        <w:rPr>
          <w:rStyle w:val="m-5118578994058429706s1"/>
          <w:rFonts w:asciiTheme="minorHAnsi" w:hAnsiTheme="minorHAnsi" w:cstheme="minorHAnsi"/>
          <w:i/>
          <w:color w:val="767171" w:themeColor="background2" w:themeShade="80"/>
        </w:rPr>
      </w:pPr>
      <w:r w:rsidRPr="00081E1B">
        <w:rPr>
          <w:rFonts w:asciiTheme="minorHAnsi" w:hAnsiTheme="minorHAnsi" w:cstheme="minorHAnsi"/>
          <w:i/>
          <w:color w:val="767171" w:themeColor="background2" w:themeShade="80"/>
        </w:rPr>
        <w:t>Points 125-131</w:t>
      </w:r>
      <w:r w:rsidRPr="00081E1B">
        <w:rPr>
          <w:rFonts w:asciiTheme="minorHAnsi" w:hAnsiTheme="minorHAnsi" w:cstheme="minorHAnsi"/>
          <w:i/>
          <w:color w:val="767171" w:themeColor="background2" w:themeShade="80"/>
          <w:sz w:val="22"/>
          <w:szCs w:val="22"/>
        </w:rPr>
        <w:t xml:space="preserve"> of Initial Report submitted by Malta on the Implementation of UNCRPD</w:t>
      </w:r>
    </w:p>
    <w:p w14:paraId="2E01FF12" w14:textId="3C1BB7C9" w:rsidR="00AF0702" w:rsidRDefault="000C6950" w:rsidP="0054218A">
      <w:pPr>
        <w:jc w:val="both"/>
        <w:rPr>
          <w:rStyle w:val="m-5118578994058429706s1"/>
          <w:rFonts w:cstheme="minorHAnsi"/>
          <w:sz w:val="24"/>
          <w:szCs w:val="24"/>
        </w:rPr>
      </w:pPr>
      <w:r w:rsidRPr="00081E1B">
        <w:rPr>
          <w:rStyle w:val="m-5118578994058429706s1"/>
          <w:rFonts w:cstheme="minorHAnsi"/>
          <w:sz w:val="24"/>
          <w:szCs w:val="24"/>
        </w:rPr>
        <w:t>With reference to Article 23</w:t>
      </w:r>
      <w:r w:rsidR="001C13E8">
        <w:rPr>
          <w:rStyle w:val="m-5118578994058429706s1"/>
          <w:rFonts w:cstheme="minorHAnsi"/>
          <w:sz w:val="24"/>
          <w:szCs w:val="24"/>
        </w:rPr>
        <w:t xml:space="preserve"> of the Initial Report</w:t>
      </w:r>
      <w:r w:rsidRPr="00081E1B">
        <w:rPr>
          <w:rStyle w:val="m-5118578994058429706s1"/>
          <w:rFonts w:cstheme="minorHAnsi"/>
          <w:sz w:val="24"/>
          <w:szCs w:val="24"/>
        </w:rPr>
        <w:t xml:space="preserve">, </w:t>
      </w:r>
      <w:r w:rsidR="00410E4A" w:rsidRPr="00081E1B">
        <w:rPr>
          <w:rStyle w:val="m-5118578994058429706s1"/>
          <w:rFonts w:cstheme="minorHAnsi"/>
          <w:sz w:val="24"/>
          <w:szCs w:val="24"/>
        </w:rPr>
        <w:t>t</w:t>
      </w:r>
      <w:r w:rsidR="009C53DB" w:rsidRPr="00081E1B">
        <w:rPr>
          <w:rStyle w:val="m-5118578994058429706s1"/>
          <w:rFonts w:cstheme="minorHAnsi"/>
          <w:sz w:val="24"/>
          <w:szCs w:val="24"/>
        </w:rPr>
        <w:t xml:space="preserve">he Commission for the Rights of Persons with Disability notes that there is a lack of awareness with regards to the areas of sexuality, intimate </w:t>
      </w:r>
      <w:r w:rsidRPr="00081E1B">
        <w:rPr>
          <w:rStyle w:val="m-5118578994058429706s1"/>
          <w:rFonts w:cstheme="minorHAnsi"/>
          <w:sz w:val="24"/>
          <w:szCs w:val="24"/>
        </w:rPr>
        <w:t>relationships and persons with d</w:t>
      </w:r>
      <w:r w:rsidR="009C53DB" w:rsidRPr="00081E1B">
        <w:rPr>
          <w:rStyle w:val="m-5118578994058429706s1"/>
          <w:rFonts w:cstheme="minorHAnsi"/>
          <w:sz w:val="24"/>
          <w:szCs w:val="24"/>
        </w:rPr>
        <w:t>isability.</w:t>
      </w:r>
      <w:r w:rsidR="00157BBD" w:rsidRPr="00081E1B">
        <w:rPr>
          <w:rStyle w:val="m-5118578994058429706s1"/>
          <w:rFonts w:cstheme="minorHAnsi"/>
          <w:sz w:val="24"/>
          <w:szCs w:val="24"/>
        </w:rPr>
        <w:t xml:space="preserve"> There are still many challenges that persons with disability face</w:t>
      </w:r>
      <w:r w:rsidRPr="00081E1B">
        <w:rPr>
          <w:rStyle w:val="m-5118578994058429706s1"/>
          <w:rFonts w:cstheme="minorHAnsi"/>
          <w:sz w:val="24"/>
          <w:szCs w:val="24"/>
        </w:rPr>
        <w:t xml:space="preserve"> in this area</w:t>
      </w:r>
      <w:r w:rsidR="00DA5642" w:rsidRPr="00081E1B">
        <w:rPr>
          <w:rStyle w:val="m-5118578994058429706s1"/>
          <w:rFonts w:cstheme="minorHAnsi"/>
          <w:sz w:val="24"/>
          <w:szCs w:val="24"/>
        </w:rPr>
        <w:t xml:space="preserve"> which are often unheard</w:t>
      </w:r>
      <w:r w:rsidRPr="00081E1B">
        <w:rPr>
          <w:rStyle w:val="m-5118578994058429706s1"/>
          <w:rFonts w:cstheme="minorHAnsi"/>
          <w:sz w:val="24"/>
          <w:szCs w:val="24"/>
        </w:rPr>
        <w:t xml:space="preserve">. CRPD </w:t>
      </w:r>
      <w:r w:rsidR="009C53DB" w:rsidRPr="00081E1B">
        <w:rPr>
          <w:rStyle w:val="m-5118578994058429706s1"/>
          <w:rFonts w:cstheme="minorHAnsi"/>
          <w:sz w:val="24"/>
          <w:szCs w:val="24"/>
        </w:rPr>
        <w:t>organised a conference named ‘Breaking the Silence: Sexuality, Intimate Relationships and Disability” in October 2017 to start discussions on this area. CRPD re</w:t>
      </w:r>
      <w:r w:rsidR="00AF0203" w:rsidRPr="00081E1B">
        <w:rPr>
          <w:rStyle w:val="m-5118578994058429706s1"/>
          <w:rFonts w:cstheme="minorHAnsi"/>
          <w:sz w:val="24"/>
          <w:szCs w:val="24"/>
        </w:rPr>
        <w:t>commends</w:t>
      </w:r>
      <w:r w:rsidR="00157BBD" w:rsidRPr="00081E1B">
        <w:rPr>
          <w:rStyle w:val="m-5118578994058429706s1"/>
          <w:rFonts w:cstheme="minorHAnsi"/>
          <w:sz w:val="24"/>
          <w:szCs w:val="24"/>
        </w:rPr>
        <w:t xml:space="preserve"> more research and </w:t>
      </w:r>
      <w:r w:rsidR="009C53DB" w:rsidRPr="00081E1B">
        <w:rPr>
          <w:rStyle w:val="m-5118578994058429706s1"/>
          <w:rFonts w:cstheme="minorHAnsi"/>
          <w:sz w:val="24"/>
          <w:szCs w:val="24"/>
        </w:rPr>
        <w:t>awaren</w:t>
      </w:r>
      <w:r w:rsidR="00AF0203" w:rsidRPr="00081E1B">
        <w:rPr>
          <w:rStyle w:val="m-5118578994058429706s1"/>
          <w:rFonts w:cstheme="minorHAnsi"/>
          <w:sz w:val="24"/>
          <w:szCs w:val="24"/>
        </w:rPr>
        <w:t>ess-</w:t>
      </w:r>
      <w:r w:rsidR="009C53DB" w:rsidRPr="00081E1B">
        <w:rPr>
          <w:rStyle w:val="m-5118578994058429706s1"/>
          <w:rFonts w:cstheme="minorHAnsi"/>
          <w:sz w:val="24"/>
          <w:szCs w:val="24"/>
        </w:rPr>
        <w:t>ra</w:t>
      </w:r>
      <w:r w:rsidR="00157BBD" w:rsidRPr="00081E1B">
        <w:rPr>
          <w:rStyle w:val="m-5118578994058429706s1"/>
          <w:rFonts w:cstheme="minorHAnsi"/>
          <w:sz w:val="24"/>
          <w:szCs w:val="24"/>
        </w:rPr>
        <w:t>ising</w:t>
      </w:r>
      <w:r w:rsidR="00AF0203" w:rsidRPr="00081E1B">
        <w:rPr>
          <w:rStyle w:val="m-5118578994058429706s1"/>
          <w:rFonts w:cstheme="minorHAnsi"/>
          <w:sz w:val="24"/>
          <w:szCs w:val="24"/>
        </w:rPr>
        <w:t xml:space="preserve"> on this area.</w:t>
      </w:r>
    </w:p>
    <w:p w14:paraId="28479039" w14:textId="77777777" w:rsidR="00A308F4" w:rsidRPr="00081E1B" w:rsidRDefault="00A308F4" w:rsidP="0054218A">
      <w:pPr>
        <w:jc w:val="both"/>
        <w:rPr>
          <w:rFonts w:cstheme="minorHAnsi"/>
          <w:sz w:val="24"/>
          <w:szCs w:val="24"/>
        </w:rPr>
      </w:pPr>
    </w:p>
    <w:p w14:paraId="1DA32065" w14:textId="0E2CA1DF" w:rsidR="00AF0702" w:rsidRPr="00081E1B" w:rsidRDefault="00B9367C" w:rsidP="00AF0702">
      <w:pPr>
        <w:rPr>
          <w:rStyle w:val="m-5118578994058429706s1"/>
          <w:rFonts w:cstheme="minorHAnsi"/>
          <w:sz w:val="24"/>
          <w:szCs w:val="24"/>
        </w:rPr>
      </w:pPr>
      <w:r w:rsidRPr="00081E1B">
        <w:rPr>
          <w:rStyle w:val="m-5118578994058429706s1"/>
          <w:rFonts w:cstheme="minorHAnsi"/>
          <w:sz w:val="24"/>
          <w:szCs w:val="24"/>
        </w:rPr>
        <w:t xml:space="preserve">On another note, the </w:t>
      </w:r>
      <w:r w:rsidR="00410E4A" w:rsidRPr="00081E1B">
        <w:rPr>
          <w:rStyle w:val="m-5118578994058429706s1"/>
          <w:rFonts w:cstheme="minorHAnsi"/>
          <w:sz w:val="24"/>
          <w:szCs w:val="24"/>
        </w:rPr>
        <w:t xml:space="preserve">National </w:t>
      </w:r>
      <w:r w:rsidRPr="00081E1B">
        <w:rPr>
          <w:rStyle w:val="m-5118578994058429706s1"/>
          <w:rFonts w:cstheme="minorHAnsi"/>
          <w:sz w:val="24"/>
          <w:szCs w:val="24"/>
        </w:rPr>
        <w:t>Standards for Residential Services for pe</w:t>
      </w:r>
      <w:r w:rsidR="00410E4A" w:rsidRPr="00081E1B">
        <w:rPr>
          <w:rStyle w:val="m-5118578994058429706s1"/>
          <w:rFonts w:cstheme="minorHAnsi"/>
          <w:sz w:val="24"/>
          <w:szCs w:val="24"/>
        </w:rPr>
        <w:t xml:space="preserve">rsons </w:t>
      </w:r>
      <w:r w:rsidRPr="00081E1B">
        <w:rPr>
          <w:rStyle w:val="m-5118578994058429706s1"/>
          <w:rFonts w:cstheme="minorHAnsi"/>
          <w:sz w:val="24"/>
          <w:szCs w:val="24"/>
        </w:rPr>
        <w:t>with disabilities</w:t>
      </w:r>
      <w:r w:rsidR="00410E4A" w:rsidRPr="00081E1B">
        <w:rPr>
          <w:rStyle w:val="m-5118578994058429706s1"/>
          <w:rFonts w:cstheme="minorHAnsi"/>
          <w:sz w:val="24"/>
          <w:szCs w:val="24"/>
        </w:rPr>
        <w:t xml:space="preserve"> </w:t>
      </w:r>
      <w:r w:rsidR="00410E4A" w:rsidRPr="00081E1B">
        <w:rPr>
          <w:rStyle w:val="FootnoteReference"/>
          <w:rFonts w:cstheme="minorHAnsi"/>
          <w:sz w:val="24"/>
          <w:szCs w:val="24"/>
        </w:rPr>
        <w:footnoteReference w:id="32"/>
      </w:r>
      <w:r w:rsidRPr="00081E1B">
        <w:rPr>
          <w:rStyle w:val="m-5118578994058429706s1"/>
          <w:rFonts w:cstheme="minorHAnsi"/>
          <w:sz w:val="24"/>
          <w:szCs w:val="24"/>
        </w:rPr>
        <w:t xml:space="preserve"> which</w:t>
      </w:r>
      <w:r w:rsidR="00410E4A" w:rsidRPr="00081E1B">
        <w:rPr>
          <w:rStyle w:val="m-5118578994058429706s1"/>
          <w:rFonts w:cstheme="minorHAnsi"/>
          <w:sz w:val="24"/>
          <w:szCs w:val="24"/>
        </w:rPr>
        <w:t xml:space="preserve"> have been published by the Department of Social Welfare Standards in 2015 also include a section on relationships and sexual life.</w:t>
      </w:r>
    </w:p>
    <w:p w14:paraId="41ADF8CC" w14:textId="77777777" w:rsidR="00C96B8B" w:rsidRPr="00081E1B" w:rsidRDefault="00C96B8B" w:rsidP="00AF0702">
      <w:pPr>
        <w:rPr>
          <w:rFonts w:cstheme="minorHAnsi"/>
          <w:sz w:val="24"/>
          <w:szCs w:val="24"/>
        </w:rPr>
      </w:pPr>
    </w:p>
    <w:p w14:paraId="161E87C7" w14:textId="729EA734" w:rsidR="00AF0702" w:rsidRPr="00081E1B" w:rsidRDefault="00791C72" w:rsidP="00791C72">
      <w:pPr>
        <w:jc w:val="center"/>
        <w:rPr>
          <w:rFonts w:cstheme="minorHAnsi"/>
          <w:b/>
          <w:sz w:val="24"/>
          <w:szCs w:val="24"/>
          <w:u w:val="single"/>
        </w:rPr>
      </w:pPr>
      <w:r w:rsidRPr="00081E1B">
        <w:rPr>
          <w:rFonts w:cstheme="minorHAnsi"/>
          <w:b/>
          <w:sz w:val="24"/>
          <w:szCs w:val="24"/>
          <w:u w:val="single"/>
        </w:rPr>
        <w:t>Article 24 - Education</w:t>
      </w:r>
    </w:p>
    <w:p w14:paraId="2C4BA2E7" w14:textId="77777777" w:rsidR="00D80895" w:rsidRPr="00081E1B" w:rsidRDefault="00791C72" w:rsidP="00C60230">
      <w:pPr>
        <w:pStyle w:val="m605096614837621759p1"/>
        <w:jc w:val="both"/>
        <w:rPr>
          <w:rStyle w:val="m-5118578994058429706s1"/>
          <w:rFonts w:asciiTheme="minorHAnsi" w:hAnsiTheme="minorHAnsi" w:cstheme="minorHAnsi"/>
          <w:i/>
          <w:color w:val="767171" w:themeColor="background2" w:themeShade="80"/>
          <w:sz w:val="22"/>
          <w:szCs w:val="22"/>
        </w:rPr>
      </w:pPr>
      <w:r w:rsidRPr="00081E1B">
        <w:rPr>
          <w:rFonts w:asciiTheme="minorHAnsi" w:hAnsiTheme="minorHAnsi" w:cstheme="minorHAnsi"/>
          <w:i/>
          <w:color w:val="595959" w:themeColor="text1" w:themeTint="A6"/>
        </w:rPr>
        <w:t>Point 132</w:t>
      </w:r>
      <w:r w:rsidR="00D80895" w:rsidRPr="00081E1B">
        <w:rPr>
          <w:rStyle w:val="m-5118578994058429706s1"/>
          <w:rFonts w:asciiTheme="minorHAnsi" w:hAnsiTheme="minorHAnsi" w:cstheme="minorHAnsi"/>
          <w:i/>
          <w:color w:val="595959" w:themeColor="text1" w:themeTint="A6"/>
        </w:rPr>
        <w:t xml:space="preserve"> – 154</w:t>
      </w:r>
      <w:r w:rsidR="00CA3B80" w:rsidRPr="00081E1B">
        <w:rPr>
          <w:rFonts w:asciiTheme="minorHAnsi" w:hAnsiTheme="minorHAnsi" w:cstheme="minorHAnsi"/>
          <w:i/>
          <w:color w:val="767171" w:themeColor="background2" w:themeShade="80"/>
        </w:rPr>
        <w:t xml:space="preserve"> </w:t>
      </w:r>
      <w:r w:rsidR="00CA3B80" w:rsidRPr="00081E1B">
        <w:rPr>
          <w:rFonts w:asciiTheme="minorHAnsi" w:hAnsiTheme="minorHAnsi" w:cstheme="minorHAnsi"/>
          <w:i/>
          <w:color w:val="767171" w:themeColor="background2" w:themeShade="80"/>
          <w:sz w:val="22"/>
          <w:szCs w:val="22"/>
        </w:rPr>
        <w:t>of Initial Report submitted by Malta on the Implementation of UNCRPD</w:t>
      </w:r>
    </w:p>
    <w:p w14:paraId="4987D426" w14:textId="77777777" w:rsidR="00B54C4E" w:rsidRDefault="00B54C4E" w:rsidP="003C5313">
      <w:pPr>
        <w:jc w:val="both"/>
        <w:rPr>
          <w:rStyle w:val="m-5118578994058429706s1"/>
          <w:rFonts w:cstheme="minorHAnsi"/>
          <w:sz w:val="24"/>
          <w:szCs w:val="24"/>
        </w:rPr>
      </w:pPr>
    </w:p>
    <w:p w14:paraId="6CB547F0" w14:textId="77777777" w:rsidR="00580F03" w:rsidRPr="00081E1B" w:rsidRDefault="00D80895" w:rsidP="003C5313">
      <w:pPr>
        <w:jc w:val="both"/>
        <w:rPr>
          <w:rStyle w:val="m-5118578994058429706s1"/>
          <w:rFonts w:cstheme="minorHAnsi"/>
          <w:sz w:val="24"/>
          <w:szCs w:val="24"/>
        </w:rPr>
      </w:pPr>
      <w:r w:rsidRPr="00081E1B">
        <w:rPr>
          <w:rStyle w:val="m-5118578994058429706s1"/>
          <w:rFonts w:cstheme="minorHAnsi"/>
          <w:sz w:val="24"/>
          <w:szCs w:val="24"/>
        </w:rPr>
        <w:t xml:space="preserve">The Commission for the Rights of Persons with Disability acknowledges the progress that has been made since the introduction of the </w:t>
      </w:r>
      <w:r w:rsidRPr="00081E1B">
        <w:rPr>
          <w:rStyle w:val="m-5118578994058429706s1"/>
          <w:rFonts w:cstheme="minorHAnsi"/>
          <w:i/>
          <w:sz w:val="24"/>
          <w:szCs w:val="24"/>
        </w:rPr>
        <w:t>Inclu</w:t>
      </w:r>
      <w:r w:rsidR="00267D13" w:rsidRPr="00081E1B">
        <w:rPr>
          <w:rStyle w:val="m-5118578994058429706s1"/>
          <w:rFonts w:cstheme="minorHAnsi"/>
          <w:i/>
          <w:sz w:val="24"/>
          <w:szCs w:val="24"/>
        </w:rPr>
        <w:t xml:space="preserve">sive Education </w:t>
      </w:r>
      <w:r w:rsidRPr="00081E1B">
        <w:rPr>
          <w:rStyle w:val="m-5118578994058429706s1"/>
          <w:rFonts w:cstheme="minorHAnsi"/>
          <w:i/>
          <w:sz w:val="24"/>
          <w:szCs w:val="24"/>
        </w:rPr>
        <w:t>Policy</w:t>
      </w:r>
      <w:r w:rsidRPr="00081E1B">
        <w:rPr>
          <w:rStyle w:val="m-5118578994058429706s1"/>
          <w:rFonts w:cstheme="minorHAnsi"/>
          <w:sz w:val="24"/>
          <w:szCs w:val="24"/>
        </w:rPr>
        <w:t xml:space="preserve"> in Malta in 1994. On the other hand, there are still various issues</w:t>
      </w:r>
      <w:r w:rsidR="00580F03" w:rsidRPr="00081E1B">
        <w:rPr>
          <w:rStyle w:val="m-5118578994058429706s1"/>
          <w:rFonts w:cstheme="minorHAnsi"/>
          <w:sz w:val="24"/>
          <w:szCs w:val="24"/>
        </w:rPr>
        <w:t xml:space="preserve"> and challenges</w:t>
      </w:r>
      <w:r w:rsidRPr="00081E1B">
        <w:rPr>
          <w:rStyle w:val="m-5118578994058429706s1"/>
          <w:rFonts w:cstheme="minorHAnsi"/>
          <w:sz w:val="24"/>
          <w:szCs w:val="24"/>
        </w:rPr>
        <w:t xml:space="preserve"> that students with disability face in </w:t>
      </w:r>
      <w:r w:rsidR="00580F03" w:rsidRPr="00081E1B">
        <w:rPr>
          <w:rStyle w:val="m-5118578994058429706s1"/>
          <w:rFonts w:cstheme="minorHAnsi"/>
          <w:sz w:val="24"/>
          <w:szCs w:val="24"/>
        </w:rPr>
        <w:t xml:space="preserve">inclusive </w:t>
      </w:r>
      <w:r w:rsidRPr="00081E1B">
        <w:rPr>
          <w:rStyle w:val="m-5118578994058429706s1"/>
          <w:rFonts w:cstheme="minorHAnsi"/>
          <w:sz w:val="24"/>
          <w:szCs w:val="24"/>
        </w:rPr>
        <w:t>education.</w:t>
      </w:r>
      <w:r w:rsidR="006775F4" w:rsidRPr="00081E1B">
        <w:rPr>
          <w:rStyle w:val="m-5118578994058429706s1"/>
          <w:rFonts w:cstheme="minorHAnsi"/>
          <w:sz w:val="24"/>
          <w:szCs w:val="24"/>
        </w:rPr>
        <w:t xml:space="preserve"> An External Audit Report </w:t>
      </w:r>
      <w:r w:rsidR="00580F03" w:rsidRPr="00081E1B">
        <w:rPr>
          <w:rStyle w:val="m-5118578994058429706s1"/>
          <w:rFonts w:cstheme="minorHAnsi"/>
          <w:sz w:val="24"/>
          <w:szCs w:val="24"/>
        </w:rPr>
        <w:t xml:space="preserve">on Inclusive education in Malta was </w:t>
      </w:r>
      <w:r w:rsidR="006775F4" w:rsidRPr="00081E1B">
        <w:rPr>
          <w:rStyle w:val="m-5118578994058429706s1"/>
          <w:rFonts w:cstheme="minorHAnsi"/>
          <w:sz w:val="24"/>
          <w:szCs w:val="24"/>
        </w:rPr>
        <w:t>carried out by the European Agency for Spe</w:t>
      </w:r>
      <w:r w:rsidR="00580F03" w:rsidRPr="00081E1B">
        <w:rPr>
          <w:rStyle w:val="m-5118578994058429706s1"/>
          <w:rFonts w:cstheme="minorHAnsi"/>
          <w:sz w:val="24"/>
          <w:szCs w:val="24"/>
        </w:rPr>
        <w:t>cial Needs Education in 2014. The findings indicate that:</w:t>
      </w:r>
    </w:p>
    <w:p w14:paraId="0195C218" w14:textId="77777777" w:rsidR="00580F03" w:rsidRPr="00081E1B" w:rsidRDefault="00580F03" w:rsidP="003C5313">
      <w:pPr>
        <w:jc w:val="both"/>
        <w:rPr>
          <w:rStyle w:val="m-5118578994058429706s1"/>
          <w:rFonts w:cstheme="minorHAnsi"/>
          <w:sz w:val="24"/>
          <w:szCs w:val="24"/>
        </w:rPr>
      </w:pPr>
    </w:p>
    <w:p w14:paraId="6943C897" w14:textId="77777777" w:rsidR="006775F4" w:rsidRPr="00081E1B" w:rsidRDefault="00580F03" w:rsidP="00580F03">
      <w:pPr>
        <w:ind w:left="720"/>
        <w:jc w:val="both"/>
        <w:rPr>
          <w:rStyle w:val="m-5118578994058429706s1"/>
          <w:rFonts w:cstheme="minorHAnsi"/>
          <w:sz w:val="24"/>
          <w:szCs w:val="24"/>
        </w:rPr>
      </w:pPr>
      <w:r w:rsidRPr="00081E1B">
        <w:rPr>
          <w:rStyle w:val="m-5118578994058429706s1"/>
          <w:rFonts w:cstheme="minorHAnsi"/>
          <w:sz w:val="24"/>
          <w:szCs w:val="24"/>
        </w:rPr>
        <w:t xml:space="preserve">“In relation to </w:t>
      </w:r>
      <w:r w:rsidRPr="00081E1B">
        <w:rPr>
          <w:rStyle w:val="m-5118578994058429706s1"/>
          <w:rFonts w:cstheme="minorHAnsi"/>
          <w:i/>
          <w:sz w:val="24"/>
          <w:szCs w:val="24"/>
        </w:rPr>
        <w:t>how effectively schools are enabled to implement inclusive education</w:t>
      </w:r>
      <w:r w:rsidRPr="00081E1B">
        <w:rPr>
          <w:rStyle w:val="m-5118578994058429706s1"/>
          <w:rFonts w:cstheme="minorHAnsi"/>
          <w:sz w:val="24"/>
          <w:szCs w:val="24"/>
        </w:rPr>
        <w:t>, the Audit data indicates that various system factors result in schools being only partially enabled to effectively implement inclusive education. Many system factors reinforce an integrative approach for some learners, rather than an inclusive approach for all learners.” (European Agency for Special Needs Education, 2014, p. 12)</w:t>
      </w:r>
      <w:r w:rsidRPr="00081E1B">
        <w:rPr>
          <w:rStyle w:val="FootnoteReference"/>
          <w:rFonts w:cstheme="minorHAnsi"/>
          <w:sz w:val="24"/>
          <w:szCs w:val="24"/>
        </w:rPr>
        <w:footnoteReference w:id="33"/>
      </w:r>
    </w:p>
    <w:p w14:paraId="4BFAFB46" w14:textId="77777777" w:rsidR="00373A0A" w:rsidRPr="00081E1B" w:rsidRDefault="00373A0A" w:rsidP="00580F03">
      <w:pPr>
        <w:ind w:left="720"/>
        <w:jc w:val="both"/>
        <w:rPr>
          <w:rStyle w:val="m-5118578994058429706s1"/>
          <w:rFonts w:cstheme="minorHAnsi"/>
          <w:sz w:val="24"/>
          <w:szCs w:val="24"/>
        </w:rPr>
      </w:pPr>
    </w:p>
    <w:p w14:paraId="687339B2" w14:textId="755F7427" w:rsidR="00580F03" w:rsidRPr="00081E1B" w:rsidRDefault="00373A0A" w:rsidP="00617325">
      <w:pPr>
        <w:jc w:val="both"/>
        <w:rPr>
          <w:rStyle w:val="m-5118578994058429706s1"/>
          <w:rFonts w:cstheme="minorHAnsi"/>
          <w:sz w:val="24"/>
          <w:szCs w:val="24"/>
        </w:rPr>
      </w:pPr>
      <w:r w:rsidRPr="00081E1B">
        <w:rPr>
          <w:rStyle w:val="m-5118578994058429706s1"/>
          <w:rFonts w:cstheme="minorHAnsi"/>
          <w:sz w:val="24"/>
          <w:szCs w:val="24"/>
        </w:rPr>
        <w:t>Further to the above, t</w:t>
      </w:r>
      <w:r w:rsidR="00ED6344" w:rsidRPr="00081E1B">
        <w:rPr>
          <w:rStyle w:val="m-5118578994058429706s1"/>
          <w:rFonts w:cstheme="minorHAnsi"/>
          <w:sz w:val="24"/>
          <w:szCs w:val="24"/>
        </w:rPr>
        <w:t xml:space="preserve">he European Agency for Special Needs Education </w:t>
      </w:r>
      <w:r w:rsidRPr="00081E1B">
        <w:rPr>
          <w:rStyle w:val="m-5118578994058429706s1"/>
          <w:rFonts w:cstheme="minorHAnsi"/>
          <w:sz w:val="24"/>
          <w:szCs w:val="24"/>
        </w:rPr>
        <w:t xml:space="preserve">(2014) has included various recommendations in </w:t>
      </w:r>
      <w:r w:rsidR="00B20037" w:rsidRPr="00081E1B">
        <w:rPr>
          <w:rStyle w:val="m-5118578994058429706s1"/>
          <w:rFonts w:cstheme="minorHAnsi"/>
          <w:sz w:val="24"/>
          <w:szCs w:val="24"/>
        </w:rPr>
        <w:t xml:space="preserve">the </w:t>
      </w:r>
      <w:r w:rsidRPr="00081E1B">
        <w:rPr>
          <w:rStyle w:val="m-5118578994058429706s1"/>
          <w:rFonts w:cstheme="minorHAnsi"/>
          <w:sz w:val="24"/>
          <w:szCs w:val="24"/>
        </w:rPr>
        <w:t xml:space="preserve">External Audit Report </w:t>
      </w:r>
      <w:r w:rsidR="00B20037" w:rsidRPr="00081E1B">
        <w:rPr>
          <w:rStyle w:val="m-5118578994058429706s1"/>
          <w:rFonts w:cstheme="minorHAnsi"/>
          <w:sz w:val="24"/>
          <w:szCs w:val="24"/>
        </w:rPr>
        <w:t xml:space="preserve">on Inclusive Education in Malta </w:t>
      </w:r>
      <w:r w:rsidRPr="00081E1B">
        <w:rPr>
          <w:rStyle w:val="m-5118578994058429706s1"/>
          <w:rFonts w:cstheme="minorHAnsi"/>
          <w:sz w:val="24"/>
          <w:szCs w:val="24"/>
        </w:rPr>
        <w:t>mentioned above. The Ministry for Education has set up a working group to work on the implementation of these recommendations outlined by the European Agency for Special Needs Education.</w:t>
      </w:r>
    </w:p>
    <w:p w14:paraId="7C44CA23" w14:textId="77777777" w:rsidR="00373A0A" w:rsidRPr="00081E1B" w:rsidRDefault="00373A0A" w:rsidP="00617325">
      <w:pPr>
        <w:jc w:val="both"/>
        <w:rPr>
          <w:rStyle w:val="m-5118578994058429706s1"/>
          <w:rFonts w:cstheme="minorHAnsi"/>
          <w:sz w:val="24"/>
          <w:szCs w:val="24"/>
        </w:rPr>
      </w:pPr>
    </w:p>
    <w:p w14:paraId="67EE4566" w14:textId="484A8697" w:rsidR="000D563D" w:rsidRPr="00081E1B" w:rsidRDefault="00CE4D67" w:rsidP="003C5313">
      <w:pPr>
        <w:jc w:val="both"/>
        <w:rPr>
          <w:rStyle w:val="m-5118578994058429706s1"/>
          <w:rFonts w:cstheme="minorHAnsi"/>
          <w:sz w:val="24"/>
          <w:szCs w:val="24"/>
        </w:rPr>
      </w:pPr>
      <w:r w:rsidRPr="00081E1B">
        <w:rPr>
          <w:rStyle w:val="m-5118578994058429706s1"/>
          <w:rFonts w:cstheme="minorHAnsi"/>
          <w:sz w:val="24"/>
          <w:szCs w:val="24"/>
        </w:rPr>
        <w:t>The Commission for the Rights of Persons with Disability receives various complaint</w:t>
      </w:r>
      <w:r w:rsidR="004C53B8" w:rsidRPr="00081E1B">
        <w:rPr>
          <w:rStyle w:val="m-5118578994058429706s1"/>
          <w:rFonts w:cstheme="minorHAnsi"/>
          <w:sz w:val="24"/>
          <w:szCs w:val="24"/>
        </w:rPr>
        <w:t>s</w:t>
      </w:r>
      <w:r w:rsidRPr="00081E1B">
        <w:rPr>
          <w:rStyle w:val="m-5118578994058429706s1"/>
          <w:rFonts w:cstheme="minorHAnsi"/>
          <w:sz w:val="24"/>
          <w:szCs w:val="24"/>
        </w:rPr>
        <w:t xml:space="preserve"> related </w:t>
      </w:r>
      <w:r w:rsidR="00E205DC" w:rsidRPr="00081E1B">
        <w:rPr>
          <w:rStyle w:val="m-5118578994058429706s1"/>
          <w:rFonts w:cstheme="minorHAnsi"/>
          <w:sz w:val="24"/>
          <w:szCs w:val="24"/>
        </w:rPr>
        <w:t>to discrimination on the grounds of disability</w:t>
      </w:r>
      <w:r w:rsidR="00580F03" w:rsidRPr="00081E1B">
        <w:rPr>
          <w:rStyle w:val="m-5118578994058429706s1"/>
          <w:rFonts w:cstheme="minorHAnsi"/>
          <w:sz w:val="24"/>
          <w:szCs w:val="24"/>
        </w:rPr>
        <w:t xml:space="preserve"> in the area of education, as noted in the Annual reports of the Equal Opportunities Act.</w:t>
      </w:r>
      <w:r w:rsidR="00580F03" w:rsidRPr="00081E1B">
        <w:rPr>
          <w:rStyle w:val="FootnoteReference"/>
          <w:rFonts w:cstheme="minorHAnsi"/>
          <w:sz w:val="24"/>
          <w:szCs w:val="24"/>
        </w:rPr>
        <w:footnoteReference w:id="34"/>
      </w:r>
      <w:r w:rsidR="00E205DC" w:rsidRPr="00081E1B">
        <w:rPr>
          <w:rStyle w:val="m-5118578994058429706s1"/>
          <w:rFonts w:cstheme="minorHAnsi"/>
          <w:sz w:val="24"/>
          <w:szCs w:val="24"/>
        </w:rPr>
        <w:t xml:space="preserve"> Most of the complaints received are related to children with disabilities being sent home when their Learning Support Assistant is sick and there is no replacement.</w:t>
      </w:r>
      <w:r w:rsidR="00ED6344" w:rsidRPr="00081E1B">
        <w:rPr>
          <w:rStyle w:val="FootnoteReference"/>
          <w:rFonts w:cstheme="minorHAnsi"/>
          <w:sz w:val="24"/>
          <w:szCs w:val="24"/>
        </w:rPr>
        <w:footnoteReference w:id="35"/>
      </w:r>
      <w:r w:rsidR="00ED6344" w:rsidRPr="00081E1B">
        <w:rPr>
          <w:rStyle w:val="m-5118578994058429706s1"/>
          <w:rFonts w:cstheme="minorHAnsi"/>
          <w:sz w:val="24"/>
          <w:szCs w:val="24"/>
        </w:rPr>
        <w:t xml:space="preserve"> </w:t>
      </w:r>
      <w:r w:rsidR="00E205DC" w:rsidRPr="00081E1B">
        <w:rPr>
          <w:rStyle w:val="m-5118578994058429706s1"/>
          <w:rFonts w:cstheme="minorHAnsi"/>
          <w:sz w:val="24"/>
          <w:szCs w:val="24"/>
        </w:rPr>
        <w:t xml:space="preserve">In addition, there are also other complaints related to children </w:t>
      </w:r>
      <w:r w:rsidR="00ED6344" w:rsidRPr="00081E1B">
        <w:rPr>
          <w:rStyle w:val="m-5118578994058429706s1"/>
          <w:rFonts w:cstheme="minorHAnsi"/>
          <w:sz w:val="24"/>
          <w:szCs w:val="24"/>
        </w:rPr>
        <w:t>deemed to have</w:t>
      </w:r>
      <w:r w:rsidR="00E205DC" w:rsidRPr="00081E1B">
        <w:rPr>
          <w:rStyle w:val="m-5118578994058429706s1"/>
          <w:rFonts w:cstheme="minorHAnsi"/>
          <w:sz w:val="24"/>
          <w:szCs w:val="24"/>
        </w:rPr>
        <w:t xml:space="preserve"> challenging behaviour which are being sent home due to their challenging behaviour</w:t>
      </w:r>
      <w:r w:rsidR="00410E4A" w:rsidRPr="00081E1B">
        <w:rPr>
          <w:rStyle w:val="m-5118578994058429706s1"/>
          <w:rFonts w:cstheme="minorHAnsi"/>
          <w:sz w:val="24"/>
          <w:szCs w:val="24"/>
        </w:rPr>
        <w:t xml:space="preserve"> and also children with disabilities who are not accepted in childcare centres.</w:t>
      </w:r>
    </w:p>
    <w:p w14:paraId="252CE82B" w14:textId="77777777" w:rsidR="000D563D" w:rsidRPr="00081E1B" w:rsidRDefault="000D563D" w:rsidP="003C5313">
      <w:pPr>
        <w:jc w:val="both"/>
        <w:rPr>
          <w:rStyle w:val="m-5118578994058429706s1"/>
          <w:rFonts w:cstheme="minorHAnsi"/>
          <w:sz w:val="24"/>
          <w:szCs w:val="24"/>
        </w:rPr>
      </w:pPr>
    </w:p>
    <w:p w14:paraId="6976057D" w14:textId="7343ECF8" w:rsidR="000D563D" w:rsidRPr="00A308F4" w:rsidRDefault="00E205DC" w:rsidP="00617325">
      <w:pPr>
        <w:jc w:val="both"/>
        <w:rPr>
          <w:rFonts w:cstheme="minorHAnsi"/>
          <w:sz w:val="24"/>
          <w:szCs w:val="24"/>
        </w:rPr>
      </w:pPr>
      <w:r w:rsidRPr="00081E1B">
        <w:rPr>
          <w:rStyle w:val="m-5118578994058429706s1"/>
          <w:rFonts w:cstheme="minorHAnsi"/>
          <w:sz w:val="24"/>
          <w:szCs w:val="24"/>
        </w:rPr>
        <w:t xml:space="preserve">CRPD also encounters various barriers when tackling cases related to discrimination in education due to the directives issued </w:t>
      </w:r>
      <w:r w:rsidR="00580F03" w:rsidRPr="00081E1B">
        <w:rPr>
          <w:rStyle w:val="m-5118578994058429706s1"/>
          <w:rFonts w:cstheme="minorHAnsi"/>
          <w:sz w:val="24"/>
          <w:szCs w:val="24"/>
        </w:rPr>
        <w:t>by the Malta Union of Teachers</w:t>
      </w:r>
      <w:r w:rsidR="00373A0A" w:rsidRPr="00081E1B">
        <w:rPr>
          <w:rStyle w:val="m-5118578994058429706s1"/>
          <w:rFonts w:cstheme="minorHAnsi"/>
          <w:sz w:val="24"/>
          <w:szCs w:val="24"/>
        </w:rPr>
        <w:t>, such as the refusal</w:t>
      </w:r>
      <w:r w:rsidR="00580F03" w:rsidRPr="00081E1B">
        <w:rPr>
          <w:rStyle w:val="m-5118578994058429706s1"/>
          <w:rFonts w:cstheme="minorHAnsi"/>
          <w:sz w:val="24"/>
          <w:szCs w:val="24"/>
        </w:rPr>
        <w:t xml:space="preserve"> </w:t>
      </w:r>
      <w:r w:rsidR="00373A0A" w:rsidRPr="00081E1B">
        <w:rPr>
          <w:rStyle w:val="m-5118578994058429706s1"/>
          <w:rFonts w:cstheme="minorHAnsi"/>
          <w:sz w:val="24"/>
          <w:szCs w:val="24"/>
        </w:rPr>
        <w:t xml:space="preserve">of </w:t>
      </w:r>
      <w:r w:rsidR="00373A0A" w:rsidRPr="00A308F4">
        <w:rPr>
          <w:rStyle w:val="m-5118578994058429706s1"/>
          <w:rFonts w:cstheme="minorHAnsi"/>
          <w:sz w:val="24"/>
          <w:szCs w:val="24"/>
        </w:rPr>
        <w:t>Learning Support Educators to support students with disability in hydrotherapy and to apply non-medicated creams to students with disabilities.</w:t>
      </w:r>
      <w:r w:rsidR="000D563D" w:rsidRPr="00A308F4">
        <w:rPr>
          <w:rFonts w:cstheme="minorHAnsi"/>
          <w:sz w:val="24"/>
          <w:szCs w:val="24"/>
        </w:rPr>
        <w:t xml:space="preserve"> The Commission for the Rights of Persons with Disability took legal action in this regard to halt the directives and industrial actions issued by the Malta Union of Teachers, following the reluctance of the Ministry of Education to seek the appropriate legal action in such circumstances. </w:t>
      </w:r>
    </w:p>
    <w:p w14:paraId="7AE289A5" w14:textId="77777777" w:rsidR="00B54C4E" w:rsidRPr="00A308F4" w:rsidRDefault="00B54C4E" w:rsidP="00617325">
      <w:pPr>
        <w:jc w:val="both"/>
        <w:rPr>
          <w:rFonts w:cstheme="minorHAnsi"/>
          <w:sz w:val="24"/>
          <w:szCs w:val="24"/>
        </w:rPr>
      </w:pPr>
    </w:p>
    <w:p w14:paraId="5FC788F5" w14:textId="5C74A4A9" w:rsidR="00B54C4E" w:rsidRDefault="000D563D" w:rsidP="00E205DC">
      <w:pPr>
        <w:pStyle w:val="m605096614837621759p2"/>
        <w:jc w:val="both"/>
        <w:rPr>
          <w:rFonts w:asciiTheme="minorHAnsi" w:hAnsiTheme="minorHAnsi" w:cstheme="minorHAnsi"/>
        </w:rPr>
      </w:pPr>
      <w:r w:rsidRPr="00081E1B">
        <w:rPr>
          <w:rFonts w:asciiTheme="minorHAnsi" w:hAnsiTheme="minorHAnsi" w:cstheme="minorHAnsi"/>
        </w:rPr>
        <w:t>T</w:t>
      </w:r>
      <w:r w:rsidR="0089045E" w:rsidRPr="00081E1B">
        <w:rPr>
          <w:rFonts w:asciiTheme="minorHAnsi" w:hAnsiTheme="minorHAnsi" w:cstheme="minorHAnsi"/>
        </w:rPr>
        <w:t>he Commission for the Rights of Persons with Disability also remarks on the importance of using Human Resources effectively in Education</w:t>
      </w:r>
      <w:r w:rsidRPr="00081E1B">
        <w:rPr>
          <w:rFonts w:asciiTheme="minorHAnsi" w:hAnsiTheme="minorHAnsi" w:cstheme="minorHAnsi"/>
        </w:rPr>
        <w:t>,</w:t>
      </w:r>
      <w:r w:rsidR="0089045E" w:rsidRPr="00081E1B">
        <w:rPr>
          <w:rFonts w:asciiTheme="minorHAnsi" w:hAnsiTheme="minorHAnsi" w:cstheme="minorHAnsi"/>
        </w:rPr>
        <w:t xml:space="preserve"> </w:t>
      </w:r>
      <w:r w:rsidR="00373A0A" w:rsidRPr="00081E1B">
        <w:rPr>
          <w:rFonts w:asciiTheme="minorHAnsi" w:hAnsiTheme="minorHAnsi" w:cstheme="minorHAnsi"/>
        </w:rPr>
        <w:t>since</w:t>
      </w:r>
      <w:r w:rsidR="0089045E" w:rsidRPr="00081E1B">
        <w:rPr>
          <w:rFonts w:asciiTheme="minorHAnsi" w:hAnsiTheme="minorHAnsi" w:cstheme="minorHAnsi"/>
        </w:rPr>
        <w:t xml:space="preserve"> Learning Support </w:t>
      </w:r>
      <w:r w:rsidR="00373A0A" w:rsidRPr="00081E1B">
        <w:rPr>
          <w:rFonts w:asciiTheme="minorHAnsi" w:hAnsiTheme="minorHAnsi" w:cstheme="minorHAnsi"/>
        </w:rPr>
        <w:t>Educator</w:t>
      </w:r>
      <w:r w:rsidR="0089045E" w:rsidRPr="00081E1B">
        <w:rPr>
          <w:rFonts w:asciiTheme="minorHAnsi" w:hAnsiTheme="minorHAnsi" w:cstheme="minorHAnsi"/>
        </w:rPr>
        <w:t xml:space="preserve">s are not being used properly. Some students require Personal </w:t>
      </w:r>
      <w:r w:rsidRPr="00081E1B">
        <w:rPr>
          <w:rFonts w:asciiTheme="minorHAnsi" w:hAnsiTheme="minorHAnsi" w:cstheme="minorHAnsi"/>
        </w:rPr>
        <w:t>S</w:t>
      </w:r>
      <w:r w:rsidR="0089045E" w:rsidRPr="00081E1B">
        <w:rPr>
          <w:rFonts w:asciiTheme="minorHAnsi" w:hAnsiTheme="minorHAnsi" w:cstheme="minorHAnsi"/>
        </w:rPr>
        <w:t xml:space="preserve">upport </w:t>
      </w:r>
      <w:r w:rsidRPr="00081E1B">
        <w:rPr>
          <w:rFonts w:asciiTheme="minorHAnsi" w:hAnsiTheme="minorHAnsi" w:cstheme="minorHAnsi"/>
        </w:rPr>
        <w:t>A</w:t>
      </w:r>
      <w:r w:rsidR="0089045E" w:rsidRPr="00081E1B">
        <w:rPr>
          <w:rFonts w:asciiTheme="minorHAnsi" w:hAnsiTheme="minorHAnsi" w:cstheme="minorHAnsi"/>
        </w:rPr>
        <w:t xml:space="preserve">ssistants </w:t>
      </w:r>
      <w:r w:rsidR="00373A0A" w:rsidRPr="00081E1B">
        <w:rPr>
          <w:rFonts w:asciiTheme="minorHAnsi" w:hAnsiTheme="minorHAnsi" w:cstheme="minorHAnsi"/>
        </w:rPr>
        <w:t>rather than</w:t>
      </w:r>
      <w:r w:rsidR="00E205DC" w:rsidRPr="00081E1B">
        <w:rPr>
          <w:rFonts w:asciiTheme="minorHAnsi" w:hAnsiTheme="minorHAnsi" w:cstheme="minorHAnsi"/>
        </w:rPr>
        <w:t xml:space="preserve"> Learning Support</w:t>
      </w:r>
      <w:r w:rsidR="00373A0A" w:rsidRPr="00081E1B">
        <w:rPr>
          <w:rFonts w:asciiTheme="minorHAnsi" w:hAnsiTheme="minorHAnsi" w:cstheme="minorHAnsi"/>
        </w:rPr>
        <w:t xml:space="preserve"> Educators</w:t>
      </w:r>
      <w:r w:rsidR="00E205DC" w:rsidRPr="00081E1B">
        <w:rPr>
          <w:rFonts w:asciiTheme="minorHAnsi" w:hAnsiTheme="minorHAnsi" w:cstheme="minorHAnsi"/>
        </w:rPr>
        <w:t>.</w:t>
      </w:r>
    </w:p>
    <w:p w14:paraId="01DDCBF4" w14:textId="77777777" w:rsidR="00A308F4" w:rsidRPr="00081E1B" w:rsidRDefault="00A308F4" w:rsidP="00E205DC">
      <w:pPr>
        <w:pStyle w:val="m605096614837621759p2"/>
        <w:jc w:val="both"/>
        <w:rPr>
          <w:rStyle w:val="m-5118578994058429706s1"/>
          <w:rFonts w:asciiTheme="minorHAnsi" w:hAnsiTheme="minorHAnsi" w:cstheme="minorHAnsi"/>
        </w:rPr>
      </w:pPr>
    </w:p>
    <w:p w14:paraId="20D7709A" w14:textId="172F3FC4" w:rsidR="006830F1" w:rsidRPr="00081E1B" w:rsidRDefault="000A6E69" w:rsidP="006830F1">
      <w:pPr>
        <w:jc w:val="both"/>
        <w:rPr>
          <w:rFonts w:cstheme="minorHAnsi"/>
          <w:sz w:val="24"/>
          <w:szCs w:val="24"/>
        </w:rPr>
      </w:pPr>
      <w:r w:rsidRPr="00081E1B">
        <w:rPr>
          <w:rStyle w:val="m-5118578994058429706s1"/>
          <w:rFonts w:cstheme="minorHAnsi"/>
          <w:sz w:val="24"/>
          <w:szCs w:val="24"/>
        </w:rPr>
        <w:t>The Commission for the Rights of Persons with Disability had a meeting with various NGOs and DPOs in the disability sector in July 2017 to discuss issues and challenges which students wit</w:t>
      </w:r>
      <w:r w:rsidR="006830F1" w:rsidRPr="00081E1B">
        <w:rPr>
          <w:rStyle w:val="m-5118578994058429706s1"/>
          <w:rFonts w:cstheme="minorHAnsi"/>
          <w:sz w:val="24"/>
          <w:szCs w:val="24"/>
        </w:rPr>
        <w:t>h disabilities face in education</w:t>
      </w:r>
      <w:r w:rsidRPr="00081E1B">
        <w:rPr>
          <w:rStyle w:val="m-5118578994058429706s1"/>
          <w:rFonts w:cstheme="minorHAnsi"/>
          <w:sz w:val="24"/>
          <w:szCs w:val="24"/>
        </w:rPr>
        <w:t xml:space="preserve">. </w:t>
      </w:r>
      <w:r w:rsidR="00E205DC" w:rsidRPr="00081E1B">
        <w:rPr>
          <w:rStyle w:val="m-5118578994058429706s1"/>
          <w:rFonts w:cstheme="minorHAnsi"/>
          <w:sz w:val="24"/>
          <w:szCs w:val="24"/>
        </w:rPr>
        <w:t>Top officials from the Education Department w</w:t>
      </w:r>
      <w:r w:rsidR="003C5313" w:rsidRPr="00081E1B">
        <w:rPr>
          <w:rStyle w:val="m-5118578994058429706s1"/>
          <w:rFonts w:cstheme="minorHAnsi"/>
          <w:sz w:val="24"/>
          <w:szCs w:val="24"/>
        </w:rPr>
        <w:t xml:space="preserve">ere also present to take note of these issues. </w:t>
      </w:r>
      <w:r w:rsidRPr="00081E1B">
        <w:rPr>
          <w:rStyle w:val="m-5118578994058429706s1"/>
          <w:rFonts w:cstheme="minorHAnsi"/>
          <w:sz w:val="24"/>
          <w:szCs w:val="24"/>
        </w:rPr>
        <w:t xml:space="preserve">The following are the </w:t>
      </w:r>
      <w:r w:rsidR="003C5313" w:rsidRPr="00081E1B">
        <w:rPr>
          <w:rStyle w:val="m-5118578994058429706s1"/>
          <w:rFonts w:cstheme="minorHAnsi"/>
          <w:sz w:val="24"/>
          <w:szCs w:val="24"/>
        </w:rPr>
        <w:t xml:space="preserve">main </w:t>
      </w:r>
      <w:r w:rsidR="00E205DC" w:rsidRPr="00081E1B">
        <w:rPr>
          <w:rStyle w:val="m-5118578994058429706s1"/>
          <w:rFonts w:cstheme="minorHAnsi"/>
          <w:sz w:val="24"/>
          <w:szCs w:val="24"/>
        </w:rPr>
        <w:t>points raised during the meeting:</w:t>
      </w:r>
      <w:r w:rsidR="00CA3B80" w:rsidRPr="00081E1B">
        <w:rPr>
          <w:rFonts w:cstheme="minorHAnsi"/>
          <w:sz w:val="24"/>
          <w:szCs w:val="24"/>
        </w:rPr>
        <w:t xml:space="preserve"> </w:t>
      </w:r>
    </w:p>
    <w:p w14:paraId="04077554" w14:textId="679BA089" w:rsidR="00CA3B80" w:rsidRPr="00081E1B" w:rsidRDefault="00CA3B80" w:rsidP="00617325">
      <w:pPr>
        <w:pStyle w:val="ListParagraph"/>
        <w:jc w:val="both"/>
        <w:rPr>
          <w:rStyle w:val="m-5118578994058429706s1"/>
          <w:rFonts w:cstheme="minorHAnsi"/>
          <w:sz w:val="24"/>
          <w:szCs w:val="24"/>
        </w:rPr>
      </w:pPr>
    </w:p>
    <w:p w14:paraId="2D2CBF87" w14:textId="4844324E" w:rsidR="00CA3B80" w:rsidRPr="00081E1B" w:rsidRDefault="00E205DC" w:rsidP="00FA4435">
      <w:pPr>
        <w:pStyle w:val="ListParagraph"/>
        <w:numPr>
          <w:ilvl w:val="0"/>
          <w:numId w:val="3"/>
        </w:numPr>
        <w:jc w:val="both"/>
        <w:rPr>
          <w:rStyle w:val="m-5118578994058429706s1"/>
          <w:rFonts w:cstheme="minorHAnsi"/>
          <w:sz w:val="24"/>
          <w:szCs w:val="24"/>
        </w:rPr>
      </w:pPr>
      <w:r w:rsidRPr="00081E1B">
        <w:rPr>
          <w:rStyle w:val="m-5118578994058429706s1"/>
          <w:rFonts w:cstheme="minorHAnsi"/>
          <w:sz w:val="24"/>
          <w:szCs w:val="24"/>
        </w:rPr>
        <w:t>R</w:t>
      </w:r>
      <w:r w:rsidR="00CA3B80" w:rsidRPr="00081E1B">
        <w:rPr>
          <w:rStyle w:val="m-5118578994058429706s1"/>
          <w:rFonts w:cstheme="minorHAnsi"/>
          <w:sz w:val="24"/>
          <w:szCs w:val="24"/>
        </w:rPr>
        <w:t>eplacements for Learning Supp</w:t>
      </w:r>
      <w:r w:rsidRPr="00081E1B">
        <w:rPr>
          <w:rStyle w:val="m-5118578994058429706s1"/>
          <w:rFonts w:cstheme="minorHAnsi"/>
          <w:sz w:val="24"/>
          <w:szCs w:val="24"/>
        </w:rPr>
        <w:t xml:space="preserve">ort </w:t>
      </w:r>
      <w:r w:rsidR="00ED6344" w:rsidRPr="00081E1B">
        <w:rPr>
          <w:rStyle w:val="m-5118578994058429706s1"/>
          <w:rFonts w:cstheme="minorHAnsi"/>
          <w:sz w:val="24"/>
          <w:szCs w:val="24"/>
        </w:rPr>
        <w:t xml:space="preserve">Educators </w:t>
      </w:r>
      <w:r w:rsidRPr="00081E1B">
        <w:rPr>
          <w:rStyle w:val="m-5118578994058429706s1"/>
          <w:rFonts w:cstheme="minorHAnsi"/>
          <w:sz w:val="24"/>
          <w:szCs w:val="24"/>
        </w:rPr>
        <w:t>who are sick</w:t>
      </w:r>
      <w:r w:rsidR="00ED6344" w:rsidRPr="00081E1B">
        <w:rPr>
          <w:rStyle w:val="m-5118578994058429706s1"/>
          <w:rFonts w:cstheme="minorHAnsi"/>
          <w:sz w:val="24"/>
          <w:szCs w:val="24"/>
        </w:rPr>
        <w:t>.</w:t>
      </w:r>
      <w:r w:rsidRPr="00081E1B">
        <w:rPr>
          <w:rStyle w:val="m-5118578994058429706s1"/>
          <w:rFonts w:cstheme="minorHAnsi"/>
          <w:sz w:val="24"/>
          <w:szCs w:val="24"/>
        </w:rPr>
        <w:t xml:space="preserve"> At the moment</w:t>
      </w:r>
      <w:r w:rsidR="00CA3B80" w:rsidRPr="00081E1B">
        <w:rPr>
          <w:rStyle w:val="m-5118578994058429706s1"/>
          <w:rFonts w:cstheme="minorHAnsi"/>
          <w:sz w:val="24"/>
          <w:szCs w:val="24"/>
        </w:rPr>
        <w:t>, student</w:t>
      </w:r>
      <w:r w:rsidR="00ED6344" w:rsidRPr="00081E1B">
        <w:rPr>
          <w:rStyle w:val="m-5118578994058429706s1"/>
          <w:rFonts w:cstheme="minorHAnsi"/>
          <w:sz w:val="24"/>
          <w:szCs w:val="24"/>
        </w:rPr>
        <w:t>s</w:t>
      </w:r>
      <w:r w:rsidR="00CA3B80" w:rsidRPr="00081E1B">
        <w:rPr>
          <w:rStyle w:val="m-5118578994058429706s1"/>
          <w:rFonts w:cstheme="minorHAnsi"/>
          <w:sz w:val="24"/>
          <w:szCs w:val="24"/>
        </w:rPr>
        <w:t xml:space="preserve"> who require one-t</w:t>
      </w:r>
      <w:r w:rsidR="00AF0203" w:rsidRPr="00081E1B">
        <w:rPr>
          <w:rStyle w:val="m-5118578994058429706s1"/>
          <w:rFonts w:cstheme="minorHAnsi"/>
          <w:sz w:val="24"/>
          <w:szCs w:val="24"/>
        </w:rPr>
        <w:t xml:space="preserve">o-one support </w:t>
      </w:r>
      <w:r w:rsidR="00ED6344" w:rsidRPr="00081E1B">
        <w:rPr>
          <w:rStyle w:val="m-5118578994058429706s1"/>
          <w:rFonts w:cstheme="minorHAnsi"/>
          <w:sz w:val="24"/>
          <w:szCs w:val="24"/>
        </w:rPr>
        <w:t>are</w:t>
      </w:r>
      <w:r w:rsidR="00AF0203" w:rsidRPr="00081E1B">
        <w:rPr>
          <w:rStyle w:val="m-5118578994058429706s1"/>
          <w:rFonts w:cstheme="minorHAnsi"/>
          <w:sz w:val="24"/>
          <w:szCs w:val="24"/>
        </w:rPr>
        <w:t xml:space="preserve"> sent back home if a</w:t>
      </w:r>
      <w:r w:rsidRPr="00081E1B">
        <w:rPr>
          <w:rStyle w:val="m-5118578994058429706s1"/>
          <w:rFonts w:cstheme="minorHAnsi"/>
          <w:sz w:val="24"/>
          <w:szCs w:val="24"/>
        </w:rPr>
        <w:t xml:space="preserve"> replacement </w:t>
      </w:r>
      <w:r w:rsidR="00ED6344" w:rsidRPr="00081E1B">
        <w:rPr>
          <w:rStyle w:val="m-5118578994058429706s1"/>
          <w:rFonts w:cstheme="minorHAnsi"/>
          <w:sz w:val="24"/>
          <w:szCs w:val="24"/>
        </w:rPr>
        <w:t xml:space="preserve">LSE </w:t>
      </w:r>
      <w:r w:rsidRPr="00081E1B">
        <w:rPr>
          <w:rStyle w:val="m-5118578994058429706s1"/>
          <w:rFonts w:cstheme="minorHAnsi"/>
          <w:sz w:val="24"/>
          <w:szCs w:val="24"/>
        </w:rPr>
        <w:t>is not found</w:t>
      </w:r>
      <w:r w:rsidR="00AF0203" w:rsidRPr="00081E1B">
        <w:rPr>
          <w:rStyle w:val="m-5118578994058429706s1"/>
          <w:rFonts w:cstheme="minorHAnsi"/>
          <w:sz w:val="24"/>
          <w:szCs w:val="24"/>
        </w:rPr>
        <w:t>.</w:t>
      </w:r>
    </w:p>
    <w:p w14:paraId="28BC77BC" w14:textId="7B4AACAE" w:rsidR="00CA3B80" w:rsidRPr="00081E1B" w:rsidRDefault="00CA3B80" w:rsidP="00FA4435">
      <w:pPr>
        <w:pStyle w:val="ListParagraph"/>
        <w:numPr>
          <w:ilvl w:val="0"/>
          <w:numId w:val="3"/>
        </w:numPr>
        <w:jc w:val="both"/>
        <w:rPr>
          <w:rStyle w:val="m-5118578994058429706s1"/>
          <w:rFonts w:cstheme="minorHAnsi"/>
          <w:sz w:val="24"/>
          <w:szCs w:val="24"/>
        </w:rPr>
      </w:pPr>
      <w:r w:rsidRPr="00081E1B">
        <w:rPr>
          <w:rStyle w:val="m-5118578994058429706s1"/>
          <w:rFonts w:cstheme="minorHAnsi"/>
          <w:sz w:val="24"/>
          <w:szCs w:val="24"/>
        </w:rPr>
        <w:t>There were also issue</w:t>
      </w:r>
      <w:r w:rsidR="006156CC" w:rsidRPr="00081E1B">
        <w:rPr>
          <w:rStyle w:val="m-5118578994058429706s1"/>
          <w:rFonts w:cstheme="minorHAnsi"/>
          <w:sz w:val="24"/>
          <w:szCs w:val="24"/>
        </w:rPr>
        <w:t>s</w:t>
      </w:r>
      <w:r w:rsidRPr="00081E1B">
        <w:rPr>
          <w:rStyle w:val="m-5118578994058429706s1"/>
          <w:rFonts w:cstheme="minorHAnsi"/>
          <w:sz w:val="24"/>
          <w:szCs w:val="24"/>
        </w:rPr>
        <w:t xml:space="preserve"> related</w:t>
      </w:r>
      <w:r w:rsidR="00A81109" w:rsidRPr="00081E1B">
        <w:rPr>
          <w:rStyle w:val="m-5118578994058429706s1"/>
          <w:rFonts w:cstheme="minorHAnsi"/>
          <w:sz w:val="24"/>
          <w:szCs w:val="24"/>
        </w:rPr>
        <w:t xml:space="preserve"> to Summer Schools who </w:t>
      </w:r>
      <w:r w:rsidRPr="00081E1B">
        <w:rPr>
          <w:rStyle w:val="m-5118578994058429706s1"/>
          <w:rFonts w:cstheme="minorHAnsi"/>
          <w:sz w:val="24"/>
          <w:szCs w:val="24"/>
        </w:rPr>
        <w:t>were not accepting students with disabilities</w:t>
      </w:r>
      <w:r w:rsidR="00A81109" w:rsidRPr="00081E1B">
        <w:rPr>
          <w:rStyle w:val="m-5118578994058429706s1"/>
          <w:rFonts w:cstheme="minorHAnsi"/>
          <w:sz w:val="24"/>
          <w:szCs w:val="24"/>
        </w:rPr>
        <w:t xml:space="preserve"> in summer schools</w:t>
      </w:r>
      <w:r w:rsidRPr="00081E1B">
        <w:rPr>
          <w:rStyle w:val="m-5118578994058429706s1"/>
          <w:rFonts w:cstheme="minorHAnsi"/>
          <w:sz w:val="24"/>
          <w:szCs w:val="24"/>
        </w:rPr>
        <w:t>.</w:t>
      </w:r>
    </w:p>
    <w:p w14:paraId="614A2B08" w14:textId="76A26CF6" w:rsidR="00CA3B80" w:rsidRDefault="00CA3B80" w:rsidP="00FA4435">
      <w:pPr>
        <w:pStyle w:val="ListParagraph"/>
        <w:numPr>
          <w:ilvl w:val="0"/>
          <w:numId w:val="3"/>
        </w:numPr>
        <w:jc w:val="both"/>
        <w:rPr>
          <w:rStyle w:val="m-5118578994058429706s1"/>
          <w:rFonts w:cstheme="minorHAnsi"/>
          <w:sz w:val="24"/>
          <w:szCs w:val="24"/>
        </w:rPr>
      </w:pPr>
      <w:r w:rsidRPr="00081E1B">
        <w:rPr>
          <w:rStyle w:val="m-5118578994058429706s1"/>
          <w:rFonts w:cstheme="minorHAnsi"/>
          <w:sz w:val="24"/>
          <w:szCs w:val="24"/>
        </w:rPr>
        <w:t>The need for more resources in some schools, including human resources such as Occupational Therapists in Multi-Sensory rooms and Psychologist</w:t>
      </w:r>
      <w:r w:rsidR="006156CC" w:rsidRPr="00081E1B">
        <w:rPr>
          <w:rStyle w:val="m-5118578994058429706s1"/>
          <w:rFonts w:cstheme="minorHAnsi"/>
          <w:sz w:val="24"/>
          <w:szCs w:val="24"/>
        </w:rPr>
        <w:t>s.</w:t>
      </w:r>
      <w:r w:rsidR="000D563D" w:rsidRPr="00081E1B">
        <w:rPr>
          <w:rStyle w:val="m-5118578994058429706s1"/>
          <w:rFonts w:cstheme="minorHAnsi"/>
          <w:sz w:val="24"/>
          <w:szCs w:val="24"/>
        </w:rPr>
        <w:t xml:space="preserve"> It is also important to note that this issue also reflects the lack of supply of professionals</w:t>
      </w:r>
      <w:r w:rsidR="00B20037" w:rsidRPr="00081E1B">
        <w:rPr>
          <w:rStyle w:val="m-5118578994058429706s1"/>
          <w:rFonts w:cstheme="minorHAnsi"/>
          <w:sz w:val="24"/>
          <w:szCs w:val="24"/>
        </w:rPr>
        <w:t xml:space="preserve"> in these areas</w:t>
      </w:r>
      <w:r w:rsidR="000D563D" w:rsidRPr="00081E1B">
        <w:rPr>
          <w:rStyle w:val="m-5118578994058429706s1"/>
          <w:rFonts w:cstheme="minorHAnsi"/>
          <w:sz w:val="24"/>
          <w:szCs w:val="24"/>
        </w:rPr>
        <w:t>.</w:t>
      </w:r>
    </w:p>
    <w:p w14:paraId="210998A7" w14:textId="503B0BDB" w:rsidR="00A308F4" w:rsidRPr="00081E1B" w:rsidRDefault="00A308F4" w:rsidP="00A308F4">
      <w:pPr>
        <w:pStyle w:val="ListParagraph"/>
        <w:jc w:val="both"/>
        <w:rPr>
          <w:rStyle w:val="m-5118578994058429706s1"/>
          <w:rFonts w:cstheme="minorHAnsi"/>
          <w:sz w:val="24"/>
          <w:szCs w:val="24"/>
        </w:rPr>
      </w:pPr>
      <w:r w:rsidRPr="00081E1B">
        <w:rPr>
          <w:rStyle w:val="m-5118578994058429706s1"/>
          <w:rFonts w:cstheme="minorHAnsi"/>
          <w:noProof/>
          <w:lang w:eastAsia="en-GB"/>
        </w:rPr>
        <mc:AlternateContent>
          <mc:Choice Requires="wps">
            <w:drawing>
              <wp:anchor distT="45720" distB="45720" distL="114300" distR="114300" simplePos="0" relativeHeight="251656704" behindDoc="0" locked="0" layoutInCell="1" allowOverlap="1" wp14:anchorId="7ABF2144" wp14:editId="568FB695">
                <wp:simplePos x="0" y="0"/>
                <wp:positionH relativeFrom="margin">
                  <wp:posOffset>9525</wp:posOffset>
                </wp:positionH>
                <wp:positionV relativeFrom="paragraph">
                  <wp:posOffset>560705</wp:posOffset>
                </wp:positionV>
                <wp:extent cx="5895975" cy="2162175"/>
                <wp:effectExtent l="0" t="0" r="28575" b="285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2162175"/>
                        </a:xfrm>
                        <a:prstGeom prst="rect">
                          <a:avLst/>
                        </a:prstGeom>
                        <a:solidFill>
                          <a:srgbClr val="FFFFFF"/>
                        </a:solidFill>
                        <a:ln w="9525">
                          <a:solidFill>
                            <a:srgbClr val="000000"/>
                          </a:solidFill>
                          <a:miter lim="800000"/>
                          <a:headEnd/>
                          <a:tailEnd/>
                        </a:ln>
                      </wps:spPr>
                      <wps:txbx>
                        <w:txbxContent>
                          <w:p w14:paraId="2FB474A4" w14:textId="62195A6F" w:rsidR="006C7BFE" w:rsidRPr="001C13E8" w:rsidRDefault="006C7BFE" w:rsidP="006729B3">
                            <w:pPr>
                              <w:jc w:val="both"/>
                              <w:rPr>
                                <w:rFonts w:cstheme="minorHAnsi"/>
                                <w:color w:val="767171" w:themeColor="background2" w:themeShade="80"/>
                                <w:sz w:val="24"/>
                                <w:szCs w:val="24"/>
                                <w14:textFill>
                                  <w14:solidFill>
                                    <w14:schemeClr w14:val="bg2">
                                      <w14:alpha w14:val="1000"/>
                                      <w14:lumMod w14:val="50000"/>
                                    </w14:schemeClr>
                                  </w14:solidFill>
                                </w14:textFill>
                              </w:rPr>
                            </w:pPr>
                            <w:r w:rsidRPr="00C60230">
                              <w:rPr>
                                <w:rFonts w:cstheme="minorHAnsi"/>
                                <w:b/>
                                <w:color w:val="767171" w:themeColor="background2" w:themeShade="80"/>
                                <w:sz w:val="24"/>
                                <w:szCs w:val="24"/>
                              </w:rPr>
                              <w:t>Recommendation 9 –</w:t>
                            </w:r>
                            <w:r w:rsidRPr="00C60230">
                              <w:rPr>
                                <w:rFonts w:cstheme="minorHAnsi"/>
                                <w:color w:val="767171" w:themeColor="background2" w:themeShade="80"/>
                                <w:sz w:val="24"/>
                                <w:szCs w:val="24"/>
                                <w14:textFill>
                                  <w14:solidFill>
                                    <w14:schemeClr w14:val="bg2">
                                      <w14:alpha w14:val="1000"/>
                                      <w14:lumMod w14:val="50000"/>
                                    </w14:schemeClr>
                                  </w14:solidFill>
                                </w14:textFill>
                              </w:rPr>
                              <w:t xml:space="preserve"> The Commission for the Rights of Persons with Disability recommends</w:t>
                            </w:r>
                            <w:r w:rsidRPr="00C60230">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 xml:space="preserve"> that the </w:t>
                            </w:r>
                            <w:r w:rsidRPr="001C13E8">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Committee requests Malta to provide</w:t>
                            </w:r>
                            <w:r w:rsidRPr="001C13E8">
                              <w:rPr>
                                <w:rFonts w:cstheme="minorHAnsi"/>
                                <w:color w:val="767171" w:themeColor="background2" w:themeShade="80"/>
                                <w:sz w:val="24"/>
                                <w:szCs w:val="24"/>
                                <w14:textFill>
                                  <w14:solidFill>
                                    <w14:schemeClr w14:val="bg2">
                                      <w14:alpha w14:val="1000"/>
                                      <w14:lumMod w14:val="50000"/>
                                    </w14:schemeClr>
                                  </w14:solidFill>
                                </w14:textFill>
                              </w:rPr>
                              <w:t xml:space="preserve"> the following: </w:t>
                            </w:r>
                          </w:p>
                          <w:p w14:paraId="13848E9B" w14:textId="06E70EDD" w:rsidR="006C7BFE" w:rsidRPr="001C13E8" w:rsidRDefault="006C7BFE" w:rsidP="00617325">
                            <w:pPr>
                              <w:pStyle w:val="ListParagraph"/>
                              <w:numPr>
                                <w:ilvl w:val="0"/>
                                <w:numId w:val="26"/>
                              </w:numPr>
                              <w:jc w:val="both"/>
                              <w:rPr>
                                <w:rFonts w:cstheme="minorHAnsi"/>
                                <w:color w:val="767171" w:themeColor="background2" w:themeShade="80"/>
                                <w:sz w:val="24"/>
                                <w:szCs w:val="24"/>
                                <w14:textFill>
                                  <w14:solidFill>
                                    <w14:schemeClr w14:val="bg2">
                                      <w14:alpha w14:val="1000"/>
                                      <w14:lumMod w14:val="50000"/>
                                    </w14:schemeClr>
                                  </w14:solidFill>
                                </w14:textFill>
                              </w:rPr>
                            </w:pPr>
                            <w:r w:rsidRPr="001C13E8">
                              <w:rPr>
                                <w:rFonts w:cstheme="minorHAnsi"/>
                                <w:color w:val="767171" w:themeColor="background2" w:themeShade="80"/>
                                <w:sz w:val="24"/>
                                <w:szCs w:val="24"/>
                                <w14:textFill>
                                  <w14:solidFill>
                                    <w14:schemeClr w14:val="bg2">
                                      <w14:alpha w14:val="1000"/>
                                      <w14:lumMod w14:val="50000"/>
                                    </w14:schemeClr>
                                  </w14:solidFill>
                                </w14:textFill>
                              </w:rPr>
                              <w:t>The measures which are being taken by the Ministry of Education to tackle the industrial actions issued by the Malta Union of Teachers which affect students with disabilities.</w:t>
                            </w:r>
                          </w:p>
                          <w:p w14:paraId="3758AFBF" w14:textId="620AEF95" w:rsidR="006C7BFE" w:rsidRPr="00617325" w:rsidRDefault="006C7BFE" w:rsidP="00617325">
                            <w:pPr>
                              <w:pStyle w:val="ListParagraph"/>
                              <w:numPr>
                                <w:ilvl w:val="0"/>
                                <w:numId w:val="26"/>
                              </w:numPr>
                              <w:jc w:val="both"/>
                              <w:rPr>
                                <w:rFonts w:cstheme="minorHAnsi"/>
                                <w:color w:val="767171" w:themeColor="background2" w:themeShade="80"/>
                                <w:sz w:val="24"/>
                                <w:szCs w:val="24"/>
                                <w14:textFill>
                                  <w14:solidFill>
                                    <w14:schemeClr w14:val="bg2">
                                      <w14:alpha w14:val="1000"/>
                                      <w14:lumMod w14:val="50000"/>
                                    </w14:schemeClr>
                                  </w14:solidFill>
                                </w14:textFill>
                              </w:rPr>
                            </w:pPr>
                            <w:r w:rsidRPr="001C13E8">
                              <w:rPr>
                                <w:rFonts w:cstheme="minorHAnsi"/>
                                <w:color w:val="767171" w:themeColor="background2" w:themeShade="80"/>
                                <w:sz w:val="24"/>
                                <w:szCs w:val="24"/>
                                <w14:textFill>
                                  <w14:solidFill>
                                    <w14:schemeClr w14:val="bg2">
                                      <w14:alpha w14:val="1000"/>
                                      <w14:lumMod w14:val="50000"/>
                                    </w14:schemeClr>
                                  </w14:solidFill>
                                </w14:textFill>
                              </w:rPr>
                              <w:t>Updated information on the work which is being carried out by the Working Group which was specifically</w:t>
                            </w:r>
                            <w:r>
                              <w:rPr>
                                <w:rFonts w:cstheme="minorHAnsi"/>
                                <w:color w:val="767171" w:themeColor="background2" w:themeShade="80"/>
                                <w:sz w:val="24"/>
                                <w:szCs w:val="24"/>
                                <w14:textFill>
                                  <w14:solidFill>
                                    <w14:schemeClr w14:val="bg2">
                                      <w14:alpha w14:val="1000"/>
                                      <w14:lumMod w14:val="50000"/>
                                    </w14:schemeClr>
                                  </w14:solidFill>
                                </w14:textFill>
                              </w:rPr>
                              <w:t xml:space="preserve"> set up by the Ministry of Education to work on the recommendations issued in the External Audit Report on the Inclusive Education in Malta.</w:t>
                            </w:r>
                          </w:p>
                          <w:p w14:paraId="3F36B30E" w14:textId="77777777" w:rsidR="006C7BFE" w:rsidRDefault="006C7BFE" w:rsidP="006729B3">
                            <w:pPr>
                              <w:jc w:val="both"/>
                              <w:rPr>
                                <w:rFonts w:cstheme="minorHAnsi"/>
                                <w:color w:val="767171" w:themeColor="background2" w:themeShade="80"/>
                                <w:sz w:val="24"/>
                                <w:szCs w:val="24"/>
                                <w14:textFill>
                                  <w14:solidFill>
                                    <w14:schemeClr w14:val="bg2">
                                      <w14:alpha w14:val="1000"/>
                                      <w14:lumMod w14:val="50000"/>
                                    </w14:schemeClr>
                                  </w14:solidFill>
                                </w14:textFill>
                              </w:rPr>
                            </w:pPr>
                          </w:p>
                          <w:p w14:paraId="12884496" w14:textId="00BA177F" w:rsidR="006C7BFE" w:rsidRPr="00C60230" w:rsidRDefault="006C7BFE" w:rsidP="006729B3">
                            <w:pPr>
                              <w:jc w:val="both"/>
                              <w:rPr>
                                <w:rStyle w:val="m-5118578994058429706s1"/>
                                <w:rFonts w:cstheme="minorHAnsi"/>
                                <w:color w:val="767171" w:themeColor="background2" w:themeShade="80"/>
                                <w:sz w:val="24"/>
                                <w:szCs w:val="24"/>
                              </w:rPr>
                            </w:pPr>
                          </w:p>
                          <w:p w14:paraId="10BBFB39" w14:textId="77777777" w:rsidR="006C7BFE" w:rsidRPr="00F95D24" w:rsidRDefault="006C7BFE" w:rsidP="00F95D24">
                            <w:pPr>
                              <w:jc w:val="both"/>
                              <w:rPr>
                                <w:rFonts w:ascii="Times New Roman" w:hAnsi="Times New Roman" w:cs="Times New Roman"/>
                                <w:color w:val="767171" w:themeColor="background2" w:themeShade="8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BF2144" id="_x0000_s1034" type="#_x0000_t202" style="position:absolute;left:0;text-align:left;margin-left:.75pt;margin-top:44.15pt;width:464.25pt;height:170.2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">
                <v:textbox>
                  <w:txbxContent>
                    <w:p w14:paraId="2FB474A4" w14:textId="62195A6F" w:rsidR="006C7BFE" w:rsidRPr="001C13E8" w:rsidRDefault="006C7BFE" w:rsidP="006729B3">
                      <w:pPr>
                        <w:jc w:val="both"/>
                        <w:rPr>
                          <w:rFonts w:cstheme="minorHAnsi"/>
                          <w:color w:val="767171" w:themeColor="background2" w:themeShade="80"/>
                          <w:sz w:val="24"/>
                          <w:szCs w:val="24"/>
                          <w14:textFill>
                            <w14:solidFill>
                              <w14:schemeClr w14:val="bg2">
                                <w14:alpha w14:val="1000"/>
                                <w14:lumMod w14:val="50000"/>
                              </w14:schemeClr>
                            </w14:solidFill>
                          </w14:textFill>
                        </w:rPr>
                      </w:pPr>
                      <w:r w:rsidRPr="00C60230">
                        <w:rPr>
                          <w:rFonts w:cstheme="minorHAnsi"/>
                          <w:b/>
                          <w:color w:val="767171" w:themeColor="background2" w:themeShade="80"/>
                          <w:sz w:val="24"/>
                          <w:szCs w:val="24"/>
                        </w:rPr>
                        <w:t>Recommendation 9 –</w:t>
                      </w:r>
                      <w:r w:rsidRPr="00C60230">
                        <w:rPr>
                          <w:rFonts w:cstheme="minorHAnsi"/>
                          <w:color w:val="767171" w:themeColor="background2" w:themeShade="80"/>
                          <w:sz w:val="24"/>
                          <w:szCs w:val="24"/>
                          <w14:textFill>
                            <w14:solidFill>
                              <w14:schemeClr w14:val="bg2">
                                <w14:alpha w14:val="1000"/>
                                <w14:lumMod w14:val="50000"/>
                              </w14:schemeClr>
                            </w14:solidFill>
                          </w14:textFill>
                        </w:rPr>
                        <w:t xml:space="preserve"> The Commission for the Rights of Persons with Disability recommends</w:t>
                      </w:r>
                      <w:r w:rsidRPr="00C60230">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 xml:space="preserve"> that the </w:t>
                      </w:r>
                      <w:r w:rsidRPr="001C13E8">
                        <w:rPr>
                          <w:rStyle w:val="m-5118578994058429706s1"/>
                          <w:rFonts w:cstheme="minorHAnsi"/>
                          <w:color w:val="767171" w:themeColor="background2" w:themeShade="80"/>
                          <w:sz w:val="24"/>
                          <w:szCs w:val="24"/>
                          <w14:textFill>
                            <w14:solidFill>
                              <w14:schemeClr w14:val="bg2">
                                <w14:alpha w14:val="1000"/>
                                <w14:lumMod w14:val="50000"/>
                              </w14:schemeClr>
                            </w14:solidFill>
                          </w14:textFill>
                        </w:rPr>
                        <w:t>Committee requests Malta to provide</w:t>
                      </w:r>
                      <w:r w:rsidRPr="001C13E8">
                        <w:rPr>
                          <w:rFonts w:cstheme="minorHAnsi"/>
                          <w:color w:val="767171" w:themeColor="background2" w:themeShade="80"/>
                          <w:sz w:val="24"/>
                          <w:szCs w:val="24"/>
                          <w14:textFill>
                            <w14:solidFill>
                              <w14:schemeClr w14:val="bg2">
                                <w14:alpha w14:val="1000"/>
                                <w14:lumMod w14:val="50000"/>
                              </w14:schemeClr>
                            </w14:solidFill>
                          </w14:textFill>
                        </w:rPr>
                        <w:t xml:space="preserve"> the following: </w:t>
                      </w:r>
                    </w:p>
                    <w:p w14:paraId="13848E9B" w14:textId="06E70EDD" w:rsidR="006C7BFE" w:rsidRPr="001C13E8" w:rsidRDefault="006C7BFE" w:rsidP="00617325">
                      <w:pPr>
                        <w:pStyle w:val="ListParagraph"/>
                        <w:numPr>
                          <w:ilvl w:val="0"/>
                          <w:numId w:val="26"/>
                        </w:numPr>
                        <w:jc w:val="both"/>
                        <w:rPr>
                          <w:rFonts w:cstheme="minorHAnsi"/>
                          <w:color w:val="767171" w:themeColor="background2" w:themeShade="80"/>
                          <w:sz w:val="24"/>
                          <w:szCs w:val="24"/>
                          <w14:textFill>
                            <w14:solidFill>
                              <w14:schemeClr w14:val="bg2">
                                <w14:alpha w14:val="1000"/>
                                <w14:lumMod w14:val="50000"/>
                              </w14:schemeClr>
                            </w14:solidFill>
                          </w14:textFill>
                        </w:rPr>
                      </w:pPr>
                      <w:r w:rsidRPr="001C13E8">
                        <w:rPr>
                          <w:rFonts w:cstheme="minorHAnsi"/>
                          <w:color w:val="767171" w:themeColor="background2" w:themeShade="80"/>
                          <w:sz w:val="24"/>
                          <w:szCs w:val="24"/>
                          <w14:textFill>
                            <w14:solidFill>
                              <w14:schemeClr w14:val="bg2">
                                <w14:alpha w14:val="1000"/>
                                <w14:lumMod w14:val="50000"/>
                              </w14:schemeClr>
                            </w14:solidFill>
                          </w14:textFill>
                        </w:rPr>
                        <w:t>The measures which are being taken by the Ministry of Education to tackle the industrial actions issued by the Malta Union of Teachers which affect students with disabilities.</w:t>
                      </w:r>
                    </w:p>
                    <w:p w14:paraId="3758AFBF" w14:textId="620AEF95" w:rsidR="006C7BFE" w:rsidRPr="00617325" w:rsidRDefault="006C7BFE" w:rsidP="00617325">
                      <w:pPr>
                        <w:pStyle w:val="ListParagraph"/>
                        <w:numPr>
                          <w:ilvl w:val="0"/>
                          <w:numId w:val="26"/>
                        </w:numPr>
                        <w:jc w:val="both"/>
                        <w:rPr>
                          <w:rFonts w:cstheme="minorHAnsi"/>
                          <w:color w:val="767171" w:themeColor="background2" w:themeShade="80"/>
                          <w:sz w:val="24"/>
                          <w:szCs w:val="24"/>
                          <w14:textFill>
                            <w14:solidFill>
                              <w14:schemeClr w14:val="bg2">
                                <w14:alpha w14:val="1000"/>
                                <w14:lumMod w14:val="50000"/>
                              </w14:schemeClr>
                            </w14:solidFill>
                          </w14:textFill>
                        </w:rPr>
                      </w:pPr>
                      <w:r w:rsidRPr="001C13E8">
                        <w:rPr>
                          <w:rFonts w:cstheme="minorHAnsi"/>
                          <w:color w:val="767171" w:themeColor="background2" w:themeShade="80"/>
                          <w:sz w:val="24"/>
                          <w:szCs w:val="24"/>
                          <w14:textFill>
                            <w14:solidFill>
                              <w14:schemeClr w14:val="bg2">
                                <w14:alpha w14:val="1000"/>
                                <w14:lumMod w14:val="50000"/>
                              </w14:schemeClr>
                            </w14:solidFill>
                          </w14:textFill>
                        </w:rPr>
                        <w:t>Updated information on the work which is being carried out by the Working Group which was specifically</w:t>
                      </w:r>
                      <w:r>
                        <w:rPr>
                          <w:rFonts w:cstheme="minorHAnsi"/>
                          <w:color w:val="767171" w:themeColor="background2" w:themeShade="80"/>
                          <w:sz w:val="24"/>
                          <w:szCs w:val="24"/>
                          <w14:textFill>
                            <w14:solidFill>
                              <w14:schemeClr w14:val="bg2">
                                <w14:alpha w14:val="1000"/>
                                <w14:lumMod w14:val="50000"/>
                              </w14:schemeClr>
                            </w14:solidFill>
                          </w14:textFill>
                        </w:rPr>
                        <w:t xml:space="preserve"> set up by the Ministry of Education to work on the recommendations issued in the External Audit Report on the Inclusive Education in Malta.</w:t>
                      </w:r>
                    </w:p>
                    <w:p w14:paraId="3F36B30E" w14:textId="77777777" w:rsidR="006C7BFE" w:rsidRDefault="006C7BFE" w:rsidP="006729B3">
                      <w:pPr>
                        <w:jc w:val="both"/>
                        <w:rPr>
                          <w:rFonts w:cstheme="minorHAnsi"/>
                          <w:color w:val="767171" w:themeColor="background2" w:themeShade="80"/>
                          <w:sz w:val="24"/>
                          <w:szCs w:val="24"/>
                          <w14:textFill>
                            <w14:solidFill>
                              <w14:schemeClr w14:val="bg2">
                                <w14:alpha w14:val="1000"/>
                                <w14:lumMod w14:val="50000"/>
                              </w14:schemeClr>
                            </w14:solidFill>
                          </w14:textFill>
                        </w:rPr>
                      </w:pPr>
                    </w:p>
                    <w:p w14:paraId="12884496" w14:textId="00BA177F" w:rsidR="006C7BFE" w:rsidRPr="00C60230" w:rsidRDefault="006C7BFE" w:rsidP="006729B3">
                      <w:pPr>
                        <w:jc w:val="both"/>
                        <w:rPr>
                          <w:rStyle w:val="m-5118578994058429706s1"/>
                          <w:rFonts w:cstheme="minorHAnsi"/>
                          <w:color w:val="767171" w:themeColor="background2" w:themeShade="80"/>
                          <w:sz w:val="24"/>
                          <w:szCs w:val="24"/>
                        </w:rPr>
                      </w:pPr>
                    </w:p>
                    <w:p w14:paraId="10BBFB39" w14:textId="77777777" w:rsidR="006C7BFE" w:rsidRPr="00F95D24" w:rsidRDefault="006C7BFE" w:rsidP="00F95D24">
                      <w:pPr>
                        <w:jc w:val="both"/>
                        <w:rPr>
                          <w:rFonts w:ascii="Times New Roman" w:hAnsi="Times New Roman" w:cs="Times New Roman"/>
                          <w:color w:val="767171" w:themeColor="background2" w:themeShade="80"/>
                          <w:sz w:val="24"/>
                          <w:szCs w:val="24"/>
                        </w:rPr>
                      </w:pPr>
                    </w:p>
                  </w:txbxContent>
                </v:textbox>
                <w10:wrap type="square" anchorx="margin"/>
              </v:shape>
            </w:pict>
          </mc:Fallback>
        </mc:AlternateContent>
      </w:r>
    </w:p>
    <w:p w14:paraId="3C0451E9" w14:textId="77777777" w:rsidR="00B54C4E" w:rsidRDefault="00B54C4E" w:rsidP="0089045E">
      <w:pPr>
        <w:rPr>
          <w:rFonts w:cstheme="minorHAnsi"/>
          <w:b/>
          <w:sz w:val="28"/>
          <w:szCs w:val="28"/>
          <w:u w:val="single"/>
        </w:rPr>
      </w:pPr>
    </w:p>
    <w:p w14:paraId="4FFAFF36" w14:textId="77777777" w:rsidR="00A308F4" w:rsidRPr="00081E1B" w:rsidRDefault="00A308F4" w:rsidP="0089045E">
      <w:pPr>
        <w:rPr>
          <w:rFonts w:cstheme="minorHAnsi"/>
          <w:b/>
          <w:sz w:val="28"/>
          <w:szCs w:val="28"/>
          <w:u w:val="single"/>
        </w:rPr>
      </w:pPr>
    </w:p>
    <w:p w14:paraId="6DDE0780" w14:textId="77777777" w:rsidR="00791C72" w:rsidRPr="00081E1B" w:rsidRDefault="00357008" w:rsidP="00357008">
      <w:pPr>
        <w:jc w:val="center"/>
        <w:rPr>
          <w:rFonts w:cstheme="minorHAnsi"/>
          <w:b/>
          <w:sz w:val="24"/>
          <w:szCs w:val="24"/>
          <w:u w:val="single"/>
        </w:rPr>
      </w:pPr>
      <w:r w:rsidRPr="00081E1B">
        <w:rPr>
          <w:rFonts w:cstheme="minorHAnsi"/>
          <w:b/>
          <w:sz w:val="24"/>
          <w:szCs w:val="24"/>
          <w:u w:val="single"/>
        </w:rPr>
        <w:t>Article 25 – Health</w:t>
      </w:r>
    </w:p>
    <w:p w14:paraId="79D2BCB2" w14:textId="77777777" w:rsidR="0089045E" w:rsidRPr="00081E1B" w:rsidRDefault="0089045E" w:rsidP="0089045E">
      <w:pPr>
        <w:pStyle w:val="m605096614837621759p1"/>
        <w:jc w:val="both"/>
        <w:rPr>
          <w:rFonts w:asciiTheme="minorHAnsi" w:hAnsiTheme="minorHAnsi" w:cstheme="minorHAnsi"/>
          <w:i/>
          <w:color w:val="767171" w:themeColor="background2" w:themeShade="80"/>
          <w:sz w:val="22"/>
          <w:szCs w:val="22"/>
        </w:rPr>
      </w:pPr>
      <w:r w:rsidRPr="00081E1B">
        <w:rPr>
          <w:rFonts w:asciiTheme="minorHAnsi" w:hAnsiTheme="minorHAnsi" w:cstheme="minorHAnsi"/>
          <w:i/>
          <w:color w:val="595959" w:themeColor="text1" w:themeTint="A6"/>
        </w:rPr>
        <w:t>Point 155</w:t>
      </w:r>
      <w:r w:rsidRPr="00081E1B">
        <w:rPr>
          <w:rStyle w:val="m-5118578994058429706s1"/>
          <w:rFonts w:asciiTheme="minorHAnsi" w:hAnsiTheme="minorHAnsi" w:cstheme="minorHAnsi"/>
          <w:i/>
          <w:color w:val="595959" w:themeColor="text1" w:themeTint="A6"/>
        </w:rPr>
        <w:t xml:space="preserve"> – 160</w:t>
      </w:r>
      <w:r w:rsidRPr="00081E1B">
        <w:rPr>
          <w:rFonts w:asciiTheme="minorHAnsi" w:hAnsiTheme="minorHAnsi" w:cstheme="minorHAnsi"/>
          <w:i/>
          <w:color w:val="767171" w:themeColor="background2" w:themeShade="80"/>
        </w:rPr>
        <w:t xml:space="preserve"> </w:t>
      </w:r>
      <w:r w:rsidRPr="00081E1B">
        <w:rPr>
          <w:rFonts w:asciiTheme="minorHAnsi" w:hAnsiTheme="minorHAnsi" w:cstheme="minorHAnsi"/>
          <w:i/>
          <w:color w:val="767171" w:themeColor="background2" w:themeShade="80"/>
          <w:sz w:val="22"/>
          <w:szCs w:val="22"/>
        </w:rPr>
        <w:t>of Initial Report submitted by Malta on the Implementation of UNCRPD</w:t>
      </w:r>
    </w:p>
    <w:p w14:paraId="02EC9F35" w14:textId="77777777" w:rsidR="00A308F4" w:rsidRDefault="008C1BD3" w:rsidP="00C60230">
      <w:pPr>
        <w:pStyle w:val="m605096614837621759p2"/>
        <w:jc w:val="both"/>
        <w:rPr>
          <w:rFonts w:asciiTheme="minorHAnsi" w:hAnsiTheme="minorHAnsi" w:cstheme="minorHAnsi"/>
        </w:rPr>
      </w:pPr>
      <w:r w:rsidRPr="00081E1B">
        <w:rPr>
          <w:rFonts w:asciiTheme="minorHAnsi" w:hAnsiTheme="minorHAnsi" w:cstheme="minorHAnsi"/>
        </w:rPr>
        <w:t>With reference to p</w:t>
      </w:r>
      <w:r w:rsidR="00396501" w:rsidRPr="00081E1B">
        <w:rPr>
          <w:rFonts w:asciiTheme="minorHAnsi" w:hAnsiTheme="minorHAnsi" w:cstheme="minorHAnsi"/>
        </w:rPr>
        <w:t>oint 155</w:t>
      </w:r>
      <w:r w:rsidRPr="00081E1B">
        <w:rPr>
          <w:rFonts w:asciiTheme="minorHAnsi" w:hAnsiTheme="minorHAnsi" w:cstheme="minorHAnsi"/>
        </w:rPr>
        <w:t xml:space="preserve"> of the Initial Report, t</w:t>
      </w:r>
      <w:r w:rsidR="00396501" w:rsidRPr="00081E1B">
        <w:rPr>
          <w:rFonts w:asciiTheme="minorHAnsi" w:hAnsiTheme="minorHAnsi" w:cstheme="minorHAnsi"/>
        </w:rPr>
        <w:t xml:space="preserve">he Commission for the Rights of Persons with Disability notes that not all Health Centres are physically accessible for all. In addition, not all health centres and waiting areas are accessible for people who have a hearing or visual </w:t>
      </w:r>
      <w:r w:rsidR="00355CC1" w:rsidRPr="00081E1B">
        <w:rPr>
          <w:rFonts w:asciiTheme="minorHAnsi" w:hAnsiTheme="minorHAnsi" w:cstheme="minorHAnsi"/>
        </w:rPr>
        <w:t>impairment</w:t>
      </w:r>
      <w:r w:rsidR="002F34A3" w:rsidRPr="00081E1B">
        <w:rPr>
          <w:rFonts w:asciiTheme="minorHAnsi" w:hAnsiTheme="minorHAnsi" w:cstheme="minorHAnsi"/>
        </w:rPr>
        <w:t>.</w:t>
      </w:r>
    </w:p>
    <w:p w14:paraId="5BB1AAC6" w14:textId="4AA46D80" w:rsidR="003449AF" w:rsidRPr="00081E1B" w:rsidRDefault="00C60230" w:rsidP="00C60230">
      <w:pPr>
        <w:pStyle w:val="m605096614837621759p2"/>
        <w:jc w:val="both"/>
        <w:rPr>
          <w:rFonts w:asciiTheme="minorHAnsi" w:hAnsiTheme="minorHAnsi" w:cstheme="minorHAnsi"/>
        </w:rPr>
      </w:pPr>
      <w:r w:rsidRPr="00081E1B">
        <w:rPr>
          <w:rFonts w:asciiTheme="minorHAnsi" w:hAnsiTheme="minorHAnsi" w:cstheme="minorHAnsi"/>
          <w:b/>
          <w:noProof/>
          <w:sz w:val="28"/>
          <w:szCs w:val="28"/>
          <w:u w:val="single"/>
        </w:rPr>
        <mc:AlternateContent>
          <mc:Choice Requires="wps">
            <w:drawing>
              <wp:anchor distT="45720" distB="45720" distL="114300" distR="114300" simplePos="0" relativeHeight="251657728" behindDoc="0" locked="0" layoutInCell="1" allowOverlap="1" wp14:anchorId="7DC273AE" wp14:editId="031A39F0">
                <wp:simplePos x="0" y="0"/>
                <wp:positionH relativeFrom="margin">
                  <wp:align>left</wp:align>
                </wp:positionH>
                <wp:positionV relativeFrom="paragraph">
                  <wp:posOffset>962025</wp:posOffset>
                </wp:positionV>
                <wp:extent cx="5543550" cy="2162175"/>
                <wp:effectExtent l="0" t="0" r="1905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2162175"/>
                        </a:xfrm>
                        <a:prstGeom prst="rect">
                          <a:avLst/>
                        </a:prstGeom>
                        <a:solidFill>
                          <a:srgbClr val="FFFFFF"/>
                        </a:solidFill>
                        <a:ln w="9525">
                          <a:solidFill>
                            <a:srgbClr val="000000"/>
                          </a:solidFill>
                          <a:miter lim="800000"/>
                          <a:headEnd/>
                          <a:tailEnd/>
                        </a:ln>
                      </wps:spPr>
                      <wps:txbx>
                        <w:txbxContent>
                          <w:p w14:paraId="49E675BF" w14:textId="77777777" w:rsidR="006C7BFE" w:rsidRPr="00C60230" w:rsidRDefault="006C7BFE" w:rsidP="00355CC1">
                            <w:pPr>
                              <w:pStyle w:val="m605096614837621759p2"/>
                              <w:jc w:val="both"/>
                              <w:rPr>
                                <w:rFonts w:asciiTheme="minorHAnsi" w:hAnsiTheme="minorHAnsi" w:cstheme="minorHAnsi"/>
                                <w:color w:val="7F7F7F" w:themeColor="text1" w:themeTint="80"/>
                              </w:rPr>
                            </w:pPr>
                            <w:r w:rsidRPr="00C60230">
                              <w:rPr>
                                <w:rFonts w:asciiTheme="minorHAnsi" w:hAnsiTheme="minorHAnsi" w:cstheme="minorHAnsi"/>
                                <w:b/>
                                <w:color w:val="7F7F7F" w:themeColor="text1" w:themeTint="80"/>
                              </w:rPr>
                              <w:t>Recommendation 10</w:t>
                            </w:r>
                            <w:r w:rsidRPr="00C60230">
                              <w:rPr>
                                <w:rFonts w:asciiTheme="minorHAnsi" w:hAnsiTheme="minorHAnsi" w:cstheme="minorHAnsi"/>
                                <w:color w:val="7F7F7F" w:themeColor="text1" w:themeTint="80"/>
                              </w:rPr>
                              <w:t xml:space="preserve"> – </w:t>
                            </w:r>
                            <w:r w:rsidRPr="00C60230">
                              <w:rPr>
                                <w:rFonts w:asciiTheme="minorHAnsi" w:hAnsiTheme="minorHAnsi" w:cstheme="minorHAnsi"/>
                                <w:color w:val="767171" w:themeColor="background2" w:themeShade="80"/>
                                <w14:textFill>
                                  <w14:solidFill>
                                    <w14:schemeClr w14:val="bg2">
                                      <w14:alpha w14:val="1000"/>
                                      <w14:lumMod w14:val="50000"/>
                                    </w14:schemeClr>
                                  </w14:solidFill>
                                </w14:textFill>
                              </w:rPr>
                              <w:t>The Commission for the Rights of Persons with Disability recommends</w:t>
                            </w:r>
                            <w:r w:rsidRPr="00C60230">
                              <w:rPr>
                                <w:rStyle w:val="m-5118578994058429706s1"/>
                                <w:rFonts w:asciiTheme="minorHAnsi" w:hAnsiTheme="minorHAnsi" w:cstheme="minorHAnsi"/>
                                <w:color w:val="767171" w:themeColor="background2" w:themeShade="80"/>
                                <w14:textFill>
                                  <w14:solidFill>
                                    <w14:schemeClr w14:val="bg2">
                                      <w14:alpha w14:val="1000"/>
                                      <w14:lumMod w14:val="50000"/>
                                    </w14:schemeClr>
                                  </w14:solidFill>
                                </w14:textFill>
                              </w:rPr>
                              <w:t xml:space="preserve"> that the Committee requests Malta to provide </w:t>
                            </w:r>
                            <w:r w:rsidRPr="00C60230">
                              <w:rPr>
                                <w:rFonts w:asciiTheme="minorHAnsi" w:hAnsiTheme="minorHAnsi" w:cstheme="minorHAnsi"/>
                                <w:color w:val="7F7F7F" w:themeColor="text1" w:themeTint="80"/>
                              </w:rPr>
                              <w:t>updated information on the following:</w:t>
                            </w:r>
                          </w:p>
                          <w:p w14:paraId="293FF9C7" w14:textId="77777777" w:rsidR="006C7BFE" w:rsidRPr="00C60230" w:rsidRDefault="006C7BFE" w:rsidP="00FA4435">
                            <w:pPr>
                              <w:pStyle w:val="m605096614837621759p2"/>
                              <w:numPr>
                                <w:ilvl w:val="0"/>
                                <w:numId w:val="4"/>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 xml:space="preserve">Physical accessibility of Hospitals and polyclinics around Malta and </w:t>
                            </w:r>
                            <w:proofErr w:type="spellStart"/>
                            <w:r w:rsidRPr="00C60230">
                              <w:rPr>
                                <w:rFonts w:asciiTheme="minorHAnsi" w:hAnsiTheme="minorHAnsi" w:cstheme="minorHAnsi"/>
                                <w:color w:val="7F7F7F" w:themeColor="text1" w:themeTint="80"/>
                              </w:rPr>
                              <w:t>Gozo</w:t>
                            </w:r>
                            <w:proofErr w:type="spellEnd"/>
                          </w:p>
                          <w:p w14:paraId="165E1585" w14:textId="77777777" w:rsidR="006C7BFE" w:rsidRPr="00C60230" w:rsidRDefault="006C7BFE" w:rsidP="00FA4435">
                            <w:pPr>
                              <w:pStyle w:val="m605096614837621759p2"/>
                              <w:numPr>
                                <w:ilvl w:val="0"/>
                                <w:numId w:val="4"/>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Accessibility of hospitals and polyclinics for people who have a hearing or visual impairment</w:t>
                            </w:r>
                          </w:p>
                          <w:p w14:paraId="326C5B12" w14:textId="77777777" w:rsidR="006C7BFE" w:rsidRPr="00C60230" w:rsidRDefault="006C7BFE" w:rsidP="00654C7B">
                            <w:pPr>
                              <w:pStyle w:val="m605096614837621759p2"/>
                              <w:numPr>
                                <w:ilvl w:val="0"/>
                                <w:numId w:val="4"/>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More information on disabled individuals with regards to the National Sexual Health Policy (2010)</w:t>
                            </w:r>
                          </w:p>
                          <w:p w14:paraId="01EE8D85" w14:textId="77777777" w:rsidR="006C7BFE" w:rsidRPr="00C60230" w:rsidRDefault="006C7BFE" w:rsidP="00654C7B">
                            <w:pPr>
                              <w:pStyle w:val="m605096614837621759p2"/>
                              <w:numPr>
                                <w:ilvl w:val="0"/>
                                <w:numId w:val="4"/>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More training on disability issues provided to students undertaking courses in the medical and Health professions.</w:t>
                            </w:r>
                          </w:p>
                          <w:p w14:paraId="37B7E1D6" w14:textId="77777777" w:rsidR="006C7BFE" w:rsidRDefault="006C7B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C273AE" id="_x0000_s1035" type="#_x0000_t202" style="position:absolute;left:0;text-align:left;margin-left:0;margin-top:75.75pt;width:436.5pt;height:170.25pt;z-index:2516577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">
                <v:textbox>
                  <w:txbxContent>
                    <w:p w14:paraId="49E675BF" w14:textId="77777777" w:rsidR="006C7BFE" w:rsidRPr="00C60230" w:rsidRDefault="006C7BFE" w:rsidP="00355CC1">
                      <w:pPr>
                        <w:pStyle w:val="m605096614837621759p2"/>
                        <w:jc w:val="both"/>
                        <w:rPr>
                          <w:rFonts w:asciiTheme="minorHAnsi" w:hAnsiTheme="minorHAnsi" w:cstheme="minorHAnsi"/>
                          <w:color w:val="7F7F7F" w:themeColor="text1" w:themeTint="80"/>
                        </w:rPr>
                      </w:pPr>
                      <w:r w:rsidRPr="00C60230">
                        <w:rPr>
                          <w:rFonts w:asciiTheme="minorHAnsi" w:hAnsiTheme="minorHAnsi" w:cstheme="minorHAnsi"/>
                          <w:b/>
                          <w:color w:val="7F7F7F" w:themeColor="text1" w:themeTint="80"/>
                        </w:rPr>
                        <w:t>Recommendation 10</w:t>
                      </w:r>
                      <w:r w:rsidRPr="00C60230">
                        <w:rPr>
                          <w:rFonts w:asciiTheme="minorHAnsi" w:hAnsiTheme="minorHAnsi" w:cstheme="minorHAnsi"/>
                          <w:color w:val="7F7F7F" w:themeColor="text1" w:themeTint="80"/>
                        </w:rPr>
                        <w:t xml:space="preserve"> – </w:t>
                      </w:r>
                      <w:r w:rsidRPr="00C60230">
                        <w:rPr>
                          <w:rFonts w:asciiTheme="minorHAnsi" w:hAnsiTheme="minorHAnsi" w:cstheme="minorHAnsi"/>
                          <w:color w:val="767171" w:themeColor="background2" w:themeShade="80"/>
                          <w14:textFill>
                            <w14:solidFill>
                              <w14:schemeClr w14:val="bg2">
                                <w14:alpha w14:val="1000"/>
                                <w14:lumMod w14:val="50000"/>
                              </w14:schemeClr>
                            </w14:solidFill>
                          </w14:textFill>
                        </w:rPr>
                        <w:t>The Commission for the Rights of Persons with Disability recommends</w:t>
                      </w:r>
                      <w:r w:rsidRPr="00C60230">
                        <w:rPr>
                          <w:rStyle w:val="m-5118578994058429706s1"/>
                          <w:rFonts w:asciiTheme="minorHAnsi" w:hAnsiTheme="minorHAnsi" w:cstheme="minorHAnsi"/>
                          <w:color w:val="767171" w:themeColor="background2" w:themeShade="80"/>
                          <w14:textFill>
                            <w14:solidFill>
                              <w14:schemeClr w14:val="bg2">
                                <w14:alpha w14:val="1000"/>
                                <w14:lumMod w14:val="50000"/>
                              </w14:schemeClr>
                            </w14:solidFill>
                          </w14:textFill>
                        </w:rPr>
                        <w:t xml:space="preserve"> that the Committee requests Malta to provide </w:t>
                      </w:r>
                      <w:r w:rsidRPr="00C60230">
                        <w:rPr>
                          <w:rFonts w:asciiTheme="minorHAnsi" w:hAnsiTheme="minorHAnsi" w:cstheme="minorHAnsi"/>
                          <w:color w:val="7F7F7F" w:themeColor="text1" w:themeTint="80"/>
                        </w:rPr>
                        <w:t>updated information on the following:</w:t>
                      </w:r>
                    </w:p>
                    <w:p w14:paraId="293FF9C7" w14:textId="77777777" w:rsidR="006C7BFE" w:rsidRPr="00C60230" w:rsidRDefault="006C7BFE" w:rsidP="00FA4435">
                      <w:pPr>
                        <w:pStyle w:val="m605096614837621759p2"/>
                        <w:numPr>
                          <w:ilvl w:val="0"/>
                          <w:numId w:val="4"/>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Physical accessibility of Hospitals and polyclinics around Malta and Gozo</w:t>
                      </w:r>
                    </w:p>
                    <w:p w14:paraId="165E1585" w14:textId="77777777" w:rsidR="006C7BFE" w:rsidRPr="00C60230" w:rsidRDefault="006C7BFE" w:rsidP="00FA4435">
                      <w:pPr>
                        <w:pStyle w:val="m605096614837621759p2"/>
                        <w:numPr>
                          <w:ilvl w:val="0"/>
                          <w:numId w:val="4"/>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Accessibility of hospitals and polyclinics for people who have a hearing or visual impairment</w:t>
                      </w:r>
                    </w:p>
                    <w:p w14:paraId="326C5B12" w14:textId="77777777" w:rsidR="006C7BFE" w:rsidRPr="00C60230" w:rsidRDefault="006C7BFE" w:rsidP="00654C7B">
                      <w:pPr>
                        <w:pStyle w:val="m605096614837621759p2"/>
                        <w:numPr>
                          <w:ilvl w:val="0"/>
                          <w:numId w:val="4"/>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More information on disabled individuals with regards to the National Sexual Health Policy (2010)</w:t>
                      </w:r>
                    </w:p>
                    <w:p w14:paraId="01EE8D85" w14:textId="77777777" w:rsidR="006C7BFE" w:rsidRPr="00C60230" w:rsidRDefault="006C7BFE" w:rsidP="00654C7B">
                      <w:pPr>
                        <w:pStyle w:val="m605096614837621759p2"/>
                        <w:numPr>
                          <w:ilvl w:val="0"/>
                          <w:numId w:val="4"/>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More training on disability issues provided to students undertaking courses in the medical and Health professions.</w:t>
                      </w:r>
                    </w:p>
                    <w:p w14:paraId="37B7E1D6" w14:textId="77777777" w:rsidR="006C7BFE" w:rsidRDefault="006C7BFE"/>
                  </w:txbxContent>
                </v:textbox>
                <w10:wrap type="square" anchorx="margin"/>
              </v:shape>
            </w:pict>
          </mc:Fallback>
        </mc:AlternateContent>
      </w:r>
      <w:r w:rsidR="00AF0203" w:rsidRPr="00081E1B">
        <w:rPr>
          <w:rFonts w:asciiTheme="minorHAnsi" w:hAnsiTheme="minorHAnsi" w:cstheme="minorHAnsi"/>
        </w:rPr>
        <w:t>CRPD also notes that w</w:t>
      </w:r>
      <w:r w:rsidR="002F34A3" w:rsidRPr="00081E1B">
        <w:rPr>
          <w:rFonts w:asciiTheme="minorHAnsi" w:hAnsiTheme="minorHAnsi" w:cstheme="minorHAnsi"/>
        </w:rPr>
        <w:t xml:space="preserve">ith the amendments that were carried out </w:t>
      </w:r>
      <w:r w:rsidR="00AE7EB8" w:rsidRPr="00081E1B">
        <w:rPr>
          <w:rFonts w:asciiTheme="minorHAnsi" w:hAnsiTheme="minorHAnsi" w:cstheme="minorHAnsi"/>
        </w:rPr>
        <w:t>in the Equal Opportunities Act i</w:t>
      </w:r>
      <w:r w:rsidR="002F34A3" w:rsidRPr="00081E1B">
        <w:rPr>
          <w:rFonts w:asciiTheme="minorHAnsi" w:hAnsiTheme="minorHAnsi" w:cstheme="minorHAnsi"/>
        </w:rPr>
        <w:t>n the year 2016,</w:t>
      </w:r>
      <w:r w:rsidR="00D13164" w:rsidRPr="00081E1B">
        <w:rPr>
          <w:rStyle w:val="FootnoteReference"/>
          <w:rFonts w:asciiTheme="minorHAnsi" w:hAnsiTheme="minorHAnsi" w:cstheme="minorHAnsi"/>
        </w:rPr>
        <w:footnoteReference w:id="36"/>
      </w:r>
      <w:r w:rsidR="002F34A3" w:rsidRPr="00081E1B">
        <w:rPr>
          <w:rFonts w:asciiTheme="minorHAnsi" w:hAnsiTheme="minorHAnsi" w:cstheme="minorHAnsi"/>
        </w:rPr>
        <w:t xml:space="preserve"> Health was also included as one of the areas under this law where discrimination against </w:t>
      </w:r>
      <w:r w:rsidR="00DA5642" w:rsidRPr="00081E1B">
        <w:rPr>
          <w:rFonts w:asciiTheme="minorHAnsi" w:hAnsiTheme="minorHAnsi" w:cstheme="minorHAnsi"/>
        </w:rPr>
        <w:t>disabled persons is prohibited.</w:t>
      </w:r>
    </w:p>
    <w:p w14:paraId="49F14DFD" w14:textId="77777777" w:rsidR="003449AF" w:rsidRPr="00081E1B" w:rsidRDefault="003449AF" w:rsidP="009A49AB">
      <w:pPr>
        <w:spacing w:after="0" w:line="240" w:lineRule="auto"/>
        <w:rPr>
          <w:rFonts w:cstheme="minorHAnsi"/>
          <w:b/>
          <w:sz w:val="24"/>
          <w:szCs w:val="24"/>
        </w:rPr>
      </w:pPr>
    </w:p>
    <w:p w14:paraId="4949B781" w14:textId="77777777" w:rsidR="00315446" w:rsidRPr="00081E1B" w:rsidRDefault="00315446" w:rsidP="009A49AB">
      <w:pPr>
        <w:spacing w:after="0" w:line="240" w:lineRule="auto"/>
        <w:rPr>
          <w:rFonts w:cstheme="minorHAnsi"/>
          <w:b/>
          <w:sz w:val="24"/>
          <w:szCs w:val="24"/>
        </w:rPr>
      </w:pPr>
    </w:p>
    <w:p w14:paraId="2C11AC7A" w14:textId="77777777" w:rsidR="00315446" w:rsidRPr="00081E1B" w:rsidRDefault="00315446" w:rsidP="00315446">
      <w:pPr>
        <w:spacing w:after="0" w:line="240" w:lineRule="auto"/>
        <w:jc w:val="center"/>
        <w:rPr>
          <w:rFonts w:cstheme="minorHAnsi"/>
          <w:b/>
          <w:sz w:val="24"/>
          <w:szCs w:val="24"/>
          <w:u w:val="single"/>
        </w:rPr>
      </w:pPr>
      <w:r w:rsidRPr="00081E1B">
        <w:rPr>
          <w:rFonts w:cstheme="minorHAnsi"/>
          <w:b/>
          <w:sz w:val="24"/>
          <w:szCs w:val="24"/>
          <w:u w:val="single"/>
        </w:rPr>
        <w:t xml:space="preserve">Article 26 – </w:t>
      </w:r>
      <w:proofErr w:type="spellStart"/>
      <w:r w:rsidRPr="00081E1B">
        <w:rPr>
          <w:rFonts w:cstheme="minorHAnsi"/>
          <w:b/>
          <w:sz w:val="24"/>
          <w:szCs w:val="24"/>
          <w:u w:val="single"/>
        </w:rPr>
        <w:t>Habilitation</w:t>
      </w:r>
      <w:proofErr w:type="spellEnd"/>
      <w:r w:rsidRPr="00081E1B">
        <w:rPr>
          <w:rFonts w:cstheme="minorHAnsi"/>
          <w:b/>
          <w:sz w:val="24"/>
          <w:szCs w:val="24"/>
          <w:u w:val="single"/>
        </w:rPr>
        <w:t xml:space="preserve"> and Rehabilitation</w:t>
      </w:r>
    </w:p>
    <w:p w14:paraId="3D128B47" w14:textId="77777777" w:rsidR="00315446" w:rsidRPr="00081E1B" w:rsidRDefault="00AE7EB8" w:rsidP="00654C7B">
      <w:pPr>
        <w:pStyle w:val="m605096614837621759p1"/>
        <w:jc w:val="both"/>
        <w:rPr>
          <w:rFonts w:asciiTheme="minorHAnsi" w:hAnsiTheme="minorHAnsi" w:cstheme="minorHAnsi"/>
          <w:i/>
          <w:color w:val="767171" w:themeColor="background2" w:themeShade="80"/>
          <w:sz w:val="22"/>
          <w:szCs w:val="22"/>
        </w:rPr>
      </w:pPr>
      <w:r w:rsidRPr="00081E1B">
        <w:rPr>
          <w:rFonts w:asciiTheme="minorHAnsi" w:hAnsiTheme="minorHAnsi" w:cstheme="minorHAnsi"/>
          <w:i/>
          <w:color w:val="595959" w:themeColor="text1" w:themeTint="A6"/>
        </w:rPr>
        <w:t>Point 161</w:t>
      </w:r>
      <w:r w:rsidRPr="00081E1B">
        <w:rPr>
          <w:rStyle w:val="m-5118578994058429706s1"/>
          <w:rFonts w:asciiTheme="minorHAnsi" w:hAnsiTheme="minorHAnsi" w:cstheme="minorHAnsi"/>
          <w:i/>
          <w:color w:val="595959" w:themeColor="text1" w:themeTint="A6"/>
        </w:rPr>
        <w:t xml:space="preserve"> – 164</w:t>
      </w:r>
      <w:r w:rsidRPr="00081E1B">
        <w:rPr>
          <w:rFonts w:asciiTheme="minorHAnsi" w:hAnsiTheme="minorHAnsi" w:cstheme="minorHAnsi"/>
          <w:i/>
          <w:color w:val="767171" w:themeColor="background2" w:themeShade="80"/>
        </w:rPr>
        <w:t xml:space="preserve"> </w:t>
      </w:r>
      <w:r w:rsidRPr="00081E1B">
        <w:rPr>
          <w:rFonts w:asciiTheme="minorHAnsi" w:hAnsiTheme="minorHAnsi" w:cstheme="minorHAnsi"/>
          <w:i/>
          <w:color w:val="767171" w:themeColor="background2" w:themeShade="80"/>
          <w:sz w:val="22"/>
          <w:szCs w:val="22"/>
        </w:rPr>
        <w:t>of Initial Report submitted by Malta on the Implementation of UNCRPD</w:t>
      </w:r>
    </w:p>
    <w:p w14:paraId="0B75FD29" w14:textId="3791E336" w:rsidR="00654C7B" w:rsidRPr="00081E1B" w:rsidRDefault="000B3B2F" w:rsidP="0054218A">
      <w:pPr>
        <w:pStyle w:val="m605096614837621759p2"/>
        <w:jc w:val="both"/>
        <w:rPr>
          <w:rFonts w:asciiTheme="minorHAnsi" w:hAnsiTheme="minorHAnsi" w:cstheme="minorHAnsi"/>
        </w:rPr>
      </w:pPr>
      <w:r w:rsidRPr="00081E1B">
        <w:rPr>
          <w:rFonts w:asciiTheme="minorHAnsi" w:hAnsiTheme="minorHAnsi" w:cstheme="minorHAnsi"/>
          <w:b/>
          <w:noProof/>
          <w:sz w:val="28"/>
          <w:szCs w:val="28"/>
          <w:u w:val="single"/>
        </w:rPr>
        <mc:AlternateContent>
          <mc:Choice Requires="wps">
            <w:drawing>
              <wp:anchor distT="45720" distB="45720" distL="114300" distR="114300" simplePos="0" relativeHeight="251660800" behindDoc="0" locked="0" layoutInCell="1" allowOverlap="1" wp14:anchorId="5EEA83DF" wp14:editId="3A5C853F">
                <wp:simplePos x="0" y="0"/>
                <wp:positionH relativeFrom="margin">
                  <wp:align>right</wp:align>
                </wp:positionH>
                <wp:positionV relativeFrom="paragraph">
                  <wp:posOffset>1035685</wp:posOffset>
                </wp:positionV>
                <wp:extent cx="5638800" cy="1404620"/>
                <wp:effectExtent l="0" t="0" r="19050" b="1524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404620"/>
                        </a:xfrm>
                        <a:prstGeom prst="rect">
                          <a:avLst/>
                        </a:prstGeom>
                        <a:solidFill>
                          <a:srgbClr val="FFFFFF"/>
                        </a:solidFill>
                        <a:ln w="9525">
                          <a:solidFill>
                            <a:srgbClr val="000000"/>
                          </a:solidFill>
                          <a:miter lim="800000"/>
                          <a:headEnd/>
                          <a:tailEnd/>
                        </a:ln>
                      </wps:spPr>
                      <wps:txbx>
                        <w:txbxContent>
                          <w:p w14:paraId="04072DFD" w14:textId="275BBE20" w:rsidR="006C7BFE" w:rsidRPr="00C72DEF" w:rsidRDefault="006C7BFE" w:rsidP="00C72DEF">
                            <w:pPr>
                              <w:pStyle w:val="m605096614837621759p2"/>
                              <w:jc w:val="both"/>
                              <w:rPr>
                                <w:color w:val="7F7F7F" w:themeColor="text1" w:themeTint="80"/>
                              </w:rPr>
                            </w:pPr>
                            <w:r w:rsidRPr="00AF75E9">
                              <w:rPr>
                                <w:b/>
                                <w:color w:val="7F7F7F" w:themeColor="text1" w:themeTint="80"/>
                              </w:rPr>
                              <w:t>Recommendation</w:t>
                            </w:r>
                            <w:r>
                              <w:rPr>
                                <w:b/>
                                <w:color w:val="7F7F7F" w:themeColor="text1" w:themeTint="80"/>
                              </w:rPr>
                              <w:t xml:space="preserve"> 11</w:t>
                            </w:r>
                            <w:r w:rsidRPr="00AF75E9">
                              <w:rPr>
                                <w:color w:val="7F7F7F" w:themeColor="text1" w:themeTint="80"/>
                              </w:rPr>
                              <w:t xml:space="preserve"> – </w:t>
                            </w:r>
                            <w:r w:rsidRPr="004A2393">
                              <w:rPr>
                                <w:color w:val="767171" w:themeColor="background2" w:themeShade="80"/>
                                <w14:textFill>
                                  <w14:solidFill>
                                    <w14:schemeClr w14:val="bg2">
                                      <w14:alpha w14:val="1000"/>
                                      <w14:lumMod w14:val="50000"/>
                                    </w14:schemeClr>
                                  </w14:solidFill>
                                </w14:textFill>
                              </w:rPr>
                              <w:t>The Commission for the Rights of Persons with Disability recommends</w:t>
                            </w:r>
                            <w:r w:rsidRPr="004A2393">
                              <w:rPr>
                                <w:rStyle w:val="m-5118578994058429706s1"/>
                                <w:color w:val="767171" w:themeColor="background2" w:themeShade="80"/>
                                <w14:textFill>
                                  <w14:solidFill>
                                    <w14:schemeClr w14:val="bg2">
                                      <w14:alpha w14:val="1000"/>
                                      <w14:lumMod w14:val="50000"/>
                                    </w14:schemeClr>
                                  </w14:solidFill>
                                </w14:textFill>
                              </w:rPr>
                              <w:t xml:space="preserve"> that the Committee requests Malta to </w:t>
                            </w:r>
                            <w:r>
                              <w:rPr>
                                <w:rStyle w:val="m-5118578994058429706s1"/>
                                <w:color w:val="767171" w:themeColor="background2" w:themeShade="80"/>
                                <w14:textFill>
                                  <w14:solidFill>
                                    <w14:schemeClr w14:val="bg2">
                                      <w14:alpha w14:val="1000"/>
                                      <w14:lumMod w14:val="50000"/>
                                    </w14:schemeClr>
                                  </w14:solidFill>
                                </w14:textFill>
                              </w:rPr>
                              <w:t xml:space="preserve">provide </w:t>
                            </w:r>
                            <w:r>
                              <w:rPr>
                                <w:color w:val="7F7F7F" w:themeColor="text1" w:themeTint="80"/>
                              </w:rPr>
                              <w:t xml:space="preserve">updated information </w:t>
                            </w:r>
                            <w:r w:rsidR="001C13E8">
                              <w:rPr>
                                <w:color w:val="7F7F7F" w:themeColor="text1" w:themeTint="80"/>
                              </w:rPr>
                              <w:t>on what is being done to provide early intervention services after the age of five years.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EA83DF" id="_x0000_s1036" type="#_x0000_t202" style="position:absolute;left:0;text-align:left;margin-left:392.8pt;margin-top:81.55pt;width:444pt;height:110.6pt;z-index:2516608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">
                <v:textbox style="mso-fit-shape-to-text:t">
                  <w:txbxContent>
                    <w:p w14:paraId="04072DFD" w14:textId="275BBE20" w:rsidR="006C7BFE" w:rsidRPr="00C72DEF" w:rsidRDefault="006C7BFE" w:rsidP="00C72DEF">
                      <w:pPr>
                        <w:pStyle w:val="m605096614837621759p2"/>
                        <w:jc w:val="both"/>
                        <w:rPr>
                          <w:color w:val="7F7F7F" w:themeColor="text1" w:themeTint="80"/>
                        </w:rPr>
                      </w:pPr>
                      <w:r w:rsidRPr="00AF75E9">
                        <w:rPr>
                          <w:b/>
                          <w:color w:val="7F7F7F" w:themeColor="text1" w:themeTint="80"/>
                        </w:rPr>
                        <w:t>Recommendation</w:t>
                      </w:r>
                      <w:r>
                        <w:rPr>
                          <w:b/>
                          <w:color w:val="7F7F7F" w:themeColor="text1" w:themeTint="80"/>
                        </w:rPr>
                        <w:t xml:space="preserve"> 11</w:t>
                      </w:r>
                      <w:r w:rsidRPr="00AF75E9">
                        <w:rPr>
                          <w:color w:val="7F7F7F" w:themeColor="text1" w:themeTint="80"/>
                        </w:rPr>
                        <w:t xml:space="preserve"> – </w:t>
                      </w:r>
                      <w:r w:rsidRPr="004A2393">
                        <w:rPr>
                          <w:color w:val="767171" w:themeColor="background2" w:themeShade="80"/>
                          <w14:textFill>
                            <w14:solidFill>
                              <w14:schemeClr w14:val="bg2">
                                <w14:alpha w14:val="1000"/>
                                <w14:lumMod w14:val="50000"/>
                              </w14:schemeClr>
                            </w14:solidFill>
                          </w14:textFill>
                        </w:rPr>
                        <w:t>The Commission for the Rights of Persons with Disability recommends</w:t>
                      </w:r>
                      <w:r w:rsidRPr="004A2393">
                        <w:rPr>
                          <w:rStyle w:val="m-5118578994058429706s1"/>
                          <w:color w:val="767171" w:themeColor="background2" w:themeShade="80"/>
                          <w14:textFill>
                            <w14:solidFill>
                              <w14:schemeClr w14:val="bg2">
                                <w14:alpha w14:val="1000"/>
                                <w14:lumMod w14:val="50000"/>
                              </w14:schemeClr>
                            </w14:solidFill>
                          </w14:textFill>
                        </w:rPr>
                        <w:t xml:space="preserve"> that the Committee requests Malta to </w:t>
                      </w:r>
                      <w:r>
                        <w:rPr>
                          <w:rStyle w:val="m-5118578994058429706s1"/>
                          <w:color w:val="767171" w:themeColor="background2" w:themeShade="80"/>
                          <w14:textFill>
                            <w14:solidFill>
                              <w14:schemeClr w14:val="bg2">
                                <w14:alpha w14:val="1000"/>
                                <w14:lumMod w14:val="50000"/>
                              </w14:schemeClr>
                            </w14:solidFill>
                          </w14:textFill>
                        </w:rPr>
                        <w:t xml:space="preserve">provide </w:t>
                      </w:r>
                      <w:r>
                        <w:rPr>
                          <w:color w:val="7F7F7F" w:themeColor="text1" w:themeTint="80"/>
                        </w:rPr>
                        <w:t xml:space="preserve">updated information </w:t>
                      </w:r>
                      <w:r w:rsidR="001C13E8">
                        <w:rPr>
                          <w:color w:val="7F7F7F" w:themeColor="text1" w:themeTint="80"/>
                        </w:rPr>
                        <w:t>on what is being done to provide early intervention services after the age of five years.</w:t>
                      </w:r>
                    </w:p>
                  </w:txbxContent>
                </v:textbox>
                <w10:wrap type="square" anchorx="margin"/>
              </v:shape>
            </w:pict>
          </mc:Fallback>
        </mc:AlternateContent>
      </w:r>
      <w:r w:rsidR="00654C7B" w:rsidRPr="00081E1B">
        <w:rPr>
          <w:rFonts w:asciiTheme="minorHAnsi" w:hAnsiTheme="minorHAnsi" w:cstheme="minorHAnsi"/>
        </w:rPr>
        <w:t>With regards to early in</w:t>
      </w:r>
      <w:r w:rsidR="004515B1" w:rsidRPr="00081E1B">
        <w:rPr>
          <w:rFonts w:asciiTheme="minorHAnsi" w:hAnsiTheme="minorHAnsi" w:cstheme="minorHAnsi"/>
        </w:rPr>
        <w:t xml:space="preserve">tervention, </w:t>
      </w:r>
      <w:r w:rsidR="004515B1" w:rsidRPr="00081E1B">
        <w:rPr>
          <w:rStyle w:val="m-5118578994058429706s1"/>
          <w:rFonts w:asciiTheme="minorHAnsi" w:hAnsiTheme="minorHAnsi" w:cstheme="minorHAnsi"/>
        </w:rPr>
        <w:t>the Commission for the Rights of Persons with Disability had a meeting with various NGOs and DPOs in the disability sector in July 2017</w:t>
      </w:r>
      <w:r w:rsidR="00654C7B" w:rsidRPr="00081E1B">
        <w:rPr>
          <w:rFonts w:asciiTheme="minorHAnsi" w:hAnsiTheme="minorHAnsi" w:cstheme="minorHAnsi"/>
        </w:rPr>
        <w:t>, as mentioned above. S</w:t>
      </w:r>
      <w:r w:rsidR="004515B1" w:rsidRPr="00081E1B">
        <w:rPr>
          <w:rFonts w:asciiTheme="minorHAnsi" w:hAnsiTheme="minorHAnsi" w:cstheme="minorHAnsi"/>
        </w:rPr>
        <w:t xml:space="preserve">ome parents mentioned that </w:t>
      </w:r>
      <w:r w:rsidR="00AF0203" w:rsidRPr="00081E1B">
        <w:rPr>
          <w:rFonts w:asciiTheme="minorHAnsi" w:hAnsiTheme="minorHAnsi" w:cstheme="minorHAnsi"/>
        </w:rPr>
        <w:t xml:space="preserve">children stop receiving </w:t>
      </w:r>
      <w:r w:rsidR="00FE6B76" w:rsidRPr="00081E1B">
        <w:rPr>
          <w:rFonts w:asciiTheme="minorHAnsi" w:hAnsiTheme="minorHAnsi" w:cstheme="minorHAnsi"/>
        </w:rPr>
        <w:t xml:space="preserve">some </w:t>
      </w:r>
      <w:r w:rsidR="004515B1" w:rsidRPr="00081E1B">
        <w:rPr>
          <w:rFonts w:asciiTheme="minorHAnsi" w:hAnsiTheme="minorHAnsi" w:cstheme="minorHAnsi"/>
        </w:rPr>
        <w:t>early intervention</w:t>
      </w:r>
      <w:r w:rsidR="00AF0203" w:rsidRPr="00081E1B">
        <w:rPr>
          <w:rFonts w:asciiTheme="minorHAnsi" w:hAnsiTheme="minorHAnsi" w:cstheme="minorHAnsi"/>
        </w:rPr>
        <w:t xml:space="preserve"> services at CDAU at</w:t>
      </w:r>
      <w:r w:rsidR="004515B1" w:rsidRPr="00081E1B">
        <w:rPr>
          <w:rFonts w:asciiTheme="minorHAnsi" w:hAnsiTheme="minorHAnsi" w:cstheme="minorHAnsi"/>
        </w:rPr>
        <w:t xml:space="preserve"> age 5. </w:t>
      </w:r>
    </w:p>
    <w:p w14:paraId="0A381F06" w14:textId="25AEA237" w:rsidR="000B3B2F" w:rsidRDefault="000B3B2F" w:rsidP="000845B0">
      <w:pPr>
        <w:spacing w:after="0" w:line="240" w:lineRule="auto"/>
        <w:jc w:val="center"/>
        <w:rPr>
          <w:rFonts w:cstheme="minorHAnsi"/>
          <w:b/>
          <w:sz w:val="24"/>
          <w:szCs w:val="24"/>
          <w:u w:val="single"/>
        </w:rPr>
      </w:pPr>
    </w:p>
    <w:p w14:paraId="260AD491" w14:textId="365353EF" w:rsidR="000B3B2F" w:rsidRDefault="000B3B2F" w:rsidP="000845B0">
      <w:pPr>
        <w:spacing w:after="0" w:line="240" w:lineRule="auto"/>
        <w:jc w:val="center"/>
        <w:rPr>
          <w:rFonts w:cstheme="minorHAnsi"/>
          <w:b/>
          <w:sz w:val="24"/>
          <w:szCs w:val="24"/>
          <w:u w:val="single"/>
        </w:rPr>
      </w:pPr>
    </w:p>
    <w:p w14:paraId="5DDCA83C" w14:textId="77777777" w:rsidR="000B3B2F" w:rsidRDefault="000B3B2F" w:rsidP="000845B0">
      <w:pPr>
        <w:spacing w:after="0" w:line="240" w:lineRule="auto"/>
        <w:jc w:val="center"/>
        <w:rPr>
          <w:rFonts w:cstheme="minorHAnsi"/>
          <w:b/>
          <w:sz w:val="24"/>
          <w:szCs w:val="24"/>
          <w:u w:val="single"/>
        </w:rPr>
      </w:pPr>
    </w:p>
    <w:p w14:paraId="1BC6674E" w14:textId="4B8157E5" w:rsidR="00315446" w:rsidRPr="00081E1B" w:rsidRDefault="000845B0" w:rsidP="000845B0">
      <w:pPr>
        <w:spacing w:after="0" w:line="240" w:lineRule="auto"/>
        <w:jc w:val="center"/>
        <w:rPr>
          <w:rFonts w:cstheme="minorHAnsi"/>
          <w:b/>
          <w:sz w:val="24"/>
          <w:szCs w:val="24"/>
          <w:u w:val="single"/>
        </w:rPr>
      </w:pPr>
      <w:r w:rsidRPr="00081E1B">
        <w:rPr>
          <w:rFonts w:cstheme="minorHAnsi"/>
          <w:b/>
          <w:sz w:val="24"/>
          <w:szCs w:val="24"/>
          <w:u w:val="single"/>
        </w:rPr>
        <w:t>Article 27 – Work and Employment</w:t>
      </w:r>
    </w:p>
    <w:p w14:paraId="2575EC2F" w14:textId="77777777" w:rsidR="00C72DEF" w:rsidRPr="00081E1B" w:rsidRDefault="00C72DEF" w:rsidP="00C72DEF">
      <w:pPr>
        <w:pStyle w:val="m605096614837621759p1"/>
        <w:jc w:val="both"/>
        <w:rPr>
          <w:rFonts w:asciiTheme="minorHAnsi" w:hAnsiTheme="minorHAnsi" w:cstheme="minorHAnsi"/>
          <w:i/>
          <w:color w:val="767171" w:themeColor="background2" w:themeShade="80"/>
          <w:sz w:val="22"/>
          <w:szCs w:val="22"/>
        </w:rPr>
      </w:pPr>
      <w:r w:rsidRPr="00081E1B">
        <w:rPr>
          <w:rFonts w:asciiTheme="minorHAnsi" w:hAnsiTheme="minorHAnsi" w:cstheme="minorHAnsi"/>
          <w:i/>
          <w:color w:val="595959" w:themeColor="text1" w:themeTint="A6"/>
        </w:rPr>
        <w:t>Point 165</w:t>
      </w:r>
      <w:r w:rsidRPr="00081E1B">
        <w:rPr>
          <w:rStyle w:val="m-5118578994058429706s1"/>
          <w:rFonts w:asciiTheme="minorHAnsi" w:hAnsiTheme="minorHAnsi" w:cstheme="minorHAnsi"/>
          <w:i/>
          <w:color w:val="595959" w:themeColor="text1" w:themeTint="A6"/>
        </w:rPr>
        <w:t xml:space="preserve"> – 182</w:t>
      </w:r>
      <w:r w:rsidRPr="00081E1B">
        <w:rPr>
          <w:rFonts w:asciiTheme="minorHAnsi" w:hAnsiTheme="minorHAnsi" w:cstheme="minorHAnsi"/>
          <w:i/>
          <w:color w:val="767171" w:themeColor="background2" w:themeShade="80"/>
        </w:rPr>
        <w:t xml:space="preserve"> </w:t>
      </w:r>
      <w:r w:rsidRPr="00081E1B">
        <w:rPr>
          <w:rFonts w:asciiTheme="minorHAnsi" w:hAnsiTheme="minorHAnsi" w:cstheme="minorHAnsi"/>
          <w:i/>
          <w:color w:val="767171" w:themeColor="background2" w:themeShade="80"/>
          <w:sz w:val="22"/>
          <w:szCs w:val="22"/>
        </w:rPr>
        <w:t>of Initial Report submitted by Malta on the Implementation of UNCRPD</w:t>
      </w:r>
    </w:p>
    <w:p w14:paraId="37F2A08A" w14:textId="77777777" w:rsidR="00CE4D76" w:rsidRPr="00081E1B" w:rsidRDefault="00C72DEF" w:rsidP="002A5772">
      <w:pPr>
        <w:pStyle w:val="NoSpacing"/>
        <w:jc w:val="both"/>
        <w:rPr>
          <w:rFonts w:cstheme="minorHAnsi"/>
          <w:color w:val="auto"/>
          <w:sz w:val="24"/>
          <w:szCs w:val="24"/>
        </w:rPr>
      </w:pPr>
      <w:r w:rsidRPr="00081E1B">
        <w:rPr>
          <w:rFonts w:cstheme="minorHAnsi"/>
          <w:color w:val="auto"/>
          <w:sz w:val="24"/>
          <w:szCs w:val="24"/>
        </w:rPr>
        <w:t>The Commission for the Rights of Persons with Disability receives various complaints related to discrimination on the grounds of disability in the area of employment. Most of the complaints received are related to a lack of reasonable accommodation provided at the work place.</w:t>
      </w:r>
      <w:r w:rsidR="00E86DB6" w:rsidRPr="00081E1B">
        <w:rPr>
          <w:rStyle w:val="FootnoteReference"/>
          <w:rFonts w:cstheme="minorHAnsi"/>
          <w:color w:val="auto"/>
          <w:sz w:val="24"/>
          <w:szCs w:val="24"/>
        </w:rPr>
        <w:footnoteReference w:id="37"/>
      </w:r>
    </w:p>
    <w:p w14:paraId="7205A353" w14:textId="77777777" w:rsidR="00C72DEF" w:rsidRPr="00081E1B" w:rsidRDefault="00C72DEF" w:rsidP="002A5772">
      <w:pPr>
        <w:tabs>
          <w:tab w:val="left" w:pos="7275"/>
        </w:tabs>
        <w:spacing w:after="0" w:line="216" w:lineRule="auto"/>
        <w:jc w:val="both"/>
        <w:rPr>
          <w:rFonts w:cstheme="minorHAnsi"/>
          <w:sz w:val="24"/>
          <w:szCs w:val="24"/>
        </w:rPr>
      </w:pPr>
    </w:p>
    <w:p w14:paraId="5D579525" w14:textId="77777777" w:rsidR="00E86DB6" w:rsidRPr="00081E1B" w:rsidRDefault="00E86DB6" w:rsidP="00C72DEF">
      <w:pPr>
        <w:tabs>
          <w:tab w:val="left" w:pos="7275"/>
        </w:tabs>
        <w:spacing w:after="0" w:line="216" w:lineRule="auto"/>
        <w:rPr>
          <w:rFonts w:cstheme="minorHAnsi"/>
          <w:sz w:val="24"/>
          <w:szCs w:val="24"/>
        </w:rPr>
      </w:pPr>
    </w:p>
    <w:p w14:paraId="04019F29" w14:textId="4C6099F8" w:rsidR="007C46FA" w:rsidRDefault="00D0672F" w:rsidP="00662F5C">
      <w:pPr>
        <w:shd w:val="clear" w:color="auto" w:fill="FFFFFF"/>
        <w:jc w:val="both"/>
        <w:rPr>
          <w:rFonts w:eastAsiaTheme="minorEastAsia" w:cstheme="minorHAnsi"/>
          <w:color w:val="000000" w:themeColor="text1"/>
          <w:kern w:val="24"/>
          <w:sz w:val="24"/>
          <w:szCs w:val="24"/>
          <w:lang w:eastAsia="en-GB"/>
        </w:rPr>
      </w:pPr>
      <w:r w:rsidRPr="00081E1B">
        <w:rPr>
          <w:rFonts w:cstheme="minorHAnsi"/>
          <w:sz w:val="24"/>
          <w:szCs w:val="24"/>
        </w:rPr>
        <w:t>In 2015, the Government</w:t>
      </w:r>
      <w:r w:rsidR="00C72DEF" w:rsidRPr="00081E1B">
        <w:rPr>
          <w:rFonts w:cstheme="minorHAnsi"/>
          <w:sz w:val="24"/>
          <w:szCs w:val="24"/>
        </w:rPr>
        <w:t xml:space="preserve"> of Malta</w:t>
      </w:r>
      <w:r w:rsidR="00033034" w:rsidRPr="00081E1B">
        <w:rPr>
          <w:rFonts w:cstheme="minorHAnsi"/>
          <w:sz w:val="24"/>
          <w:szCs w:val="24"/>
        </w:rPr>
        <w:t xml:space="preserve"> has </w:t>
      </w:r>
      <w:r w:rsidRPr="00081E1B">
        <w:rPr>
          <w:rFonts w:cstheme="minorHAnsi"/>
          <w:sz w:val="24"/>
          <w:szCs w:val="24"/>
        </w:rPr>
        <w:t>announced its plans in the Budget Speech to ensure the enforcement</w:t>
      </w:r>
      <w:r w:rsidR="005F1FCF" w:rsidRPr="00081E1B">
        <w:rPr>
          <w:rFonts w:cstheme="minorHAnsi"/>
          <w:sz w:val="24"/>
          <w:szCs w:val="24"/>
        </w:rPr>
        <w:t xml:space="preserve"> of the 1969 Employment Law</w:t>
      </w:r>
      <w:r w:rsidRPr="00081E1B">
        <w:rPr>
          <w:rFonts w:cstheme="minorHAnsi"/>
          <w:sz w:val="24"/>
          <w:szCs w:val="24"/>
        </w:rPr>
        <w:t xml:space="preserve"> entitled </w:t>
      </w:r>
      <w:r w:rsidRPr="00081E1B">
        <w:rPr>
          <w:rFonts w:cstheme="minorHAnsi"/>
          <w:i/>
          <w:sz w:val="24"/>
          <w:szCs w:val="24"/>
        </w:rPr>
        <w:t>Chapter 210 – Persons with Disability (Employment) Act</w:t>
      </w:r>
      <w:r w:rsidR="00E02853" w:rsidRPr="00081E1B">
        <w:rPr>
          <w:rStyle w:val="FootnoteReference"/>
          <w:rFonts w:cstheme="minorHAnsi"/>
          <w:i/>
          <w:sz w:val="24"/>
          <w:szCs w:val="24"/>
        </w:rPr>
        <w:footnoteReference w:id="38"/>
      </w:r>
      <w:r w:rsidR="000B5C9A" w:rsidRPr="00081E1B">
        <w:rPr>
          <w:rFonts w:cstheme="minorHAnsi"/>
          <w:i/>
          <w:sz w:val="24"/>
          <w:szCs w:val="24"/>
        </w:rPr>
        <w:t xml:space="preserve"> </w:t>
      </w:r>
      <w:r w:rsidR="000B5C9A" w:rsidRPr="00081E1B">
        <w:rPr>
          <w:rFonts w:cstheme="minorHAnsi"/>
          <w:sz w:val="24"/>
          <w:szCs w:val="24"/>
        </w:rPr>
        <w:t>and commenced enforcement thereafter.</w:t>
      </w:r>
      <w:r w:rsidR="000B5C9A" w:rsidRPr="00081E1B">
        <w:rPr>
          <w:rFonts w:cstheme="minorHAnsi"/>
          <w:i/>
          <w:sz w:val="24"/>
          <w:szCs w:val="24"/>
        </w:rPr>
        <w:t xml:space="preserve"> </w:t>
      </w:r>
      <w:r w:rsidRPr="00081E1B">
        <w:rPr>
          <w:rFonts w:cstheme="minorHAnsi"/>
          <w:i/>
          <w:sz w:val="24"/>
          <w:szCs w:val="24"/>
        </w:rPr>
        <w:t xml:space="preserve"> </w:t>
      </w:r>
      <w:r w:rsidRPr="00081E1B">
        <w:rPr>
          <w:rFonts w:cstheme="minorHAnsi"/>
          <w:sz w:val="24"/>
          <w:szCs w:val="24"/>
        </w:rPr>
        <w:t>This legislation requires companies</w:t>
      </w:r>
      <w:r w:rsidR="00FE3643" w:rsidRPr="00081E1B">
        <w:rPr>
          <w:rFonts w:cstheme="minorHAnsi"/>
          <w:sz w:val="24"/>
          <w:szCs w:val="24"/>
        </w:rPr>
        <w:t xml:space="preserve"> that employ over 20 employees to create inclusive employment </w:t>
      </w:r>
      <w:r w:rsidR="007F0C29" w:rsidRPr="00081E1B">
        <w:rPr>
          <w:rFonts w:cstheme="minorHAnsi"/>
          <w:sz w:val="24"/>
          <w:szCs w:val="24"/>
        </w:rPr>
        <w:t xml:space="preserve">of 2% </w:t>
      </w:r>
      <w:r w:rsidR="00FE3643" w:rsidRPr="00081E1B">
        <w:rPr>
          <w:rFonts w:cstheme="minorHAnsi"/>
          <w:sz w:val="24"/>
          <w:szCs w:val="24"/>
        </w:rPr>
        <w:t xml:space="preserve">(full time or equivalent) of their workforce from </w:t>
      </w:r>
      <w:r w:rsidR="000A2E61" w:rsidRPr="00081E1B">
        <w:rPr>
          <w:rFonts w:cstheme="minorHAnsi"/>
          <w:sz w:val="24"/>
          <w:szCs w:val="24"/>
        </w:rPr>
        <w:t>person</w:t>
      </w:r>
      <w:r w:rsidR="00FE3643" w:rsidRPr="00081E1B">
        <w:rPr>
          <w:rFonts w:cstheme="minorHAnsi"/>
          <w:sz w:val="24"/>
          <w:szCs w:val="24"/>
        </w:rPr>
        <w:t xml:space="preserve"> with</w:t>
      </w:r>
      <w:r w:rsidR="000B5C9A" w:rsidRPr="00081E1B">
        <w:rPr>
          <w:rFonts w:cstheme="minorHAnsi"/>
          <w:sz w:val="24"/>
          <w:szCs w:val="24"/>
        </w:rPr>
        <w:t xml:space="preserve"> disability</w:t>
      </w:r>
      <w:r w:rsidR="007F0C29" w:rsidRPr="00081E1B">
        <w:rPr>
          <w:rFonts w:eastAsiaTheme="minorEastAsia" w:cstheme="minorHAnsi"/>
          <w:color w:val="000000" w:themeColor="text1"/>
          <w:kern w:val="24"/>
          <w:sz w:val="24"/>
          <w:szCs w:val="24"/>
          <w:lang w:eastAsia="en-GB"/>
        </w:rPr>
        <w:t xml:space="preserve">. Companies who fail to employ persons with disability have to pay a stipulated fine every year. </w:t>
      </w:r>
    </w:p>
    <w:p w14:paraId="4A35BD5C" w14:textId="77777777" w:rsidR="00556A7F" w:rsidRPr="00081E1B" w:rsidRDefault="00556A7F" w:rsidP="00662F5C">
      <w:pPr>
        <w:shd w:val="clear" w:color="auto" w:fill="FFFFFF"/>
        <w:jc w:val="both"/>
        <w:rPr>
          <w:rFonts w:eastAsiaTheme="minorEastAsia" w:cstheme="minorHAnsi"/>
          <w:color w:val="000000" w:themeColor="text1"/>
          <w:kern w:val="24"/>
          <w:sz w:val="24"/>
          <w:szCs w:val="24"/>
          <w:lang w:eastAsia="en-GB"/>
        </w:rPr>
      </w:pPr>
    </w:p>
    <w:p w14:paraId="4D439EE4" w14:textId="1232F9E1" w:rsidR="00BA50A7" w:rsidRPr="00081E1B" w:rsidRDefault="008B749D" w:rsidP="007C46FA">
      <w:pPr>
        <w:shd w:val="clear" w:color="auto" w:fill="FFFFFF"/>
        <w:jc w:val="both"/>
        <w:rPr>
          <w:rFonts w:eastAsiaTheme="minorEastAsia" w:cstheme="minorHAnsi"/>
          <w:color w:val="000000" w:themeColor="text1"/>
          <w:kern w:val="24"/>
          <w:sz w:val="24"/>
          <w:szCs w:val="24"/>
          <w:u w:val="single"/>
          <w:lang w:eastAsia="en-GB"/>
        </w:rPr>
      </w:pPr>
      <w:proofErr w:type="spellStart"/>
      <w:r w:rsidRPr="00081E1B">
        <w:rPr>
          <w:rFonts w:eastAsiaTheme="minorEastAsia" w:cstheme="minorHAnsi"/>
          <w:i/>
          <w:color w:val="000000" w:themeColor="text1"/>
          <w:kern w:val="24"/>
          <w:sz w:val="24"/>
          <w:szCs w:val="24"/>
          <w:lang w:eastAsia="en-GB"/>
        </w:rPr>
        <w:t>Jobsplus</w:t>
      </w:r>
      <w:proofErr w:type="spellEnd"/>
      <w:r w:rsidRPr="00081E1B">
        <w:rPr>
          <w:rStyle w:val="FootnoteReference"/>
          <w:rFonts w:eastAsiaTheme="minorEastAsia" w:cstheme="minorHAnsi"/>
          <w:color w:val="000000" w:themeColor="text1"/>
          <w:kern w:val="24"/>
          <w:sz w:val="24"/>
          <w:szCs w:val="24"/>
          <w:lang w:eastAsia="en-GB"/>
        </w:rPr>
        <w:footnoteReference w:id="39"/>
      </w:r>
      <w:r w:rsidRPr="00081E1B">
        <w:rPr>
          <w:rFonts w:eastAsiaTheme="minorEastAsia" w:cstheme="minorHAnsi"/>
          <w:color w:val="000000" w:themeColor="text1"/>
          <w:kern w:val="24"/>
          <w:sz w:val="24"/>
          <w:szCs w:val="24"/>
          <w:lang w:eastAsia="en-GB"/>
        </w:rPr>
        <w:t xml:space="preserve"> is</w:t>
      </w:r>
      <w:r w:rsidR="007F0C29" w:rsidRPr="00081E1B">
        <w:rPr>
          <w:rFonts w:eastAsiaTheme="minorEastAsia" w:cstheme="minorHAnsi"/>
          <w:color w:val="000000" w:themeColor="text1"/>
          <w:kern w:val="24"/>
          <w:sz w:val="24"/>
          <w:szCs w:val="24"/>
          <w:lang w:eastAsia="en-GB"/>
        </w:rPr>
        <w:t xml:space="preserve"> the entity which is respo</w:t>
      </w:r>
      <w:r w:rsidR="00662F5C" w:rsidRPr="00081E1B">
        <w:rPr>
          <w:rFonts w:eastAsiaTheme="minorEastAsia" w:cstheme="minorHAnsi"/>
          <w:color w:val="000000" w:themeColor="text1"/>
          <w:kern w:val="24"/>
          <w:sz w:val="24"/>
          <w:szCs w:val="24"/>
          <w:lang w:eastAsia="en-GB"/>
        </w:rPr>
        <w:t>nsible for the implementation and</w:t>
      </w:r>
      <w:r w:rsidR="007F0C29" w:rsidRPr="00081E1B">
        <w:rPr>
          <w:rFonts w:eastAsiaTheme="minorEastAsia" w:cstheme="minorHAnsi"/>
          <w:color w:val="000000" w:themeColor="text1"/>
          <w:kern w:val="24"/>
          <w:sz w:val="24"/>
          <w:szCs w:val="24"/>
          <w:lang w:eastAsia="en-GB"/>
        </w:rPr>
        <w:t xml:space="preserve"> enforcement of the </w:t>
      </w:r>
      <w:r w:rsidR="007F0C29" w:rsidRPr="00081E1B">
        <w:rPr>
          <w:rFonts w:cstheme="minorHAnsi"/>
          <w:sz w:val="24"/>
          <w:szCs w:val="24"/>
        </w:rPr>
        <w:t>1969 Employment Law</w:t>
      </w:r>
      <w:r w:rsidR="00DA5642" w:rsidRPr="00081E1B">
        <w:rPr>
          <w:rFonts w:cstheme="minorHAnsi"/>
          <w:sz w:val="24"/>
          <w:szCs w:val="24"/>
        </w:rPr>
        <w:t>.</w:t>
      </w:r>
      <w:r w:rsidR="00E47D3A" w:rsidRPr="00081E1B">
        <w:rPr>
          <w:rFonts w:cstheme="minorHAnsi"/>
          <w:sz w:val="24"/>
          <w:szCs w:val="24"/>
        </w:rPr>
        <w:t xml:space="preserve"> The Lino Spiteri </w:t>
      </w:r>
      <w:r w:rsidR="00662F5C" w:rsidRPr="00081E1B">
        <w:rPr>
          <w:rFonts w:cstheme="minorHAnsi"/>
          <w:sz w:val="24"/>
          <w:szCs w:val="24"/>
        </w:rPr>
        <w:t xml:space="preserve">Foundation </w:t>
      </w:r>
      <w:r w:rsidRPr="00081E1B">
        <w:rPr>
          <w:rStyle w:val="FootnoteReference"/>
          <w:rFonts w:eastAsiaTheme="minorEastAsia" w:cstheme="minorHAnsi"/>
          <w:color w:val="000000" w:themeColor="text1"/>
          <w:kern w:val="24"/>
          <w:sz w:val="24"/>
          <w:szCs w:val="24"/>
          <w:lang w:eastAsia="en-GB"/>
        </w:rPr>
        <w:footnoteReference w:id="40"/>
      </w:r>
      <w:r w:rsidRPr="00081E1B">
        <w:rPr>
          <w:rFonts w:eastAsiaTheme="minorEastAsia" w:cstheme="minorHAnsi"/>
          <w:color w:val="000000" w:themeColor="text1"/>
          <w:kern w:val="24"/>
          <w:sz w:val="24"/>
          <w:szCs w:val="24"/>
          <w:lang w:eastAsia="en-GB"/>
        </w:rPr>
        <w:t xml:space="preserve"> </w:t>
      </w:r>
      <w:r w:rsidRPr="00081E1B">
        <w:rPr>
          <w:rFonts w:cstheme="minorHAnsi"/>
          <w:sz w:val="24"/>
          <w:szCs w:val="24"/>
        </w:rPr>
        <w:t xml:space="preserve">was set up </w:t>
      </w:r>
      <w:r w:rsidR="00E47D3A" w:rsidRPr="00081E1B">
        <w:rPr>
          <w:rFonts w:cstheme="minorHAnsi"/>
          <w:sz w:val="24"/>
          <w:szCs w:val="24"/>
        </w:rPr>
        <w:t xml:space="preserve">also provides job-coaching to persons with disability </w:t>
      </w:r>
      <w:r w:rsidR="00662F5C" w:rsidRPr="00081E1B">
        <w:rPr>
          <w:rFonts w:cstheme="minorHAnsi"/>
          <w:sz w:val="24"/>
          <w:szCs w:val="24"/>
        </w:rPr>
        <w:t xml:space="preserve">to find and retain employment. </w:t>
      </w:r>
      <w:r w:rsidR="00BA50A7" w:rsidRPr="00081E1B">
        <w:rPr>
          <w:rFonts w:eastAsiaTheme="minorEastAsia" w:cstheme="minorHAnsi"/>
          <w:color w:val="000000" w:themeColor="text1"/>
          <w:kern w:val="24"/>
          <w:sz w:val="24"/>
          <w:szCs w:val="24"/>
          <w:lang w:eastAsia="en-GB"/>
        </w:rPr>
        <w:t xml:space="preserve">There are also some benefits for employers employing disabled people, including that of being exempted from paying the employer’s share of social security contributions for such employee. </w:t>
      </w:r>
      <w:r w:rsidR="00B20037" w:rsidRPr="00081E1B">
        <w:rPr>
          <w:rFonts w:eastAsiaTheme="minorEastAsia" w:cstheme="minorHAnsi"/>
          <w:color w:val="000000" w:themeColor="text1"/>
          <w:kern w:val="24"/>
          <w:sz w:val="24"/>
          <w:szCs w:val="24"/>
          <w:lang w:eastAsia="en-GB"/>
        </w:rPr>
        <w:t>A Memorandum of U</w:t>
      </w:r>
      <w:r w:rsidRPr="00081E1B">
        <w:rPr>
          <w:rFonts w:eastAsiaTheme="minorEastAsia" w:cstheme="minorHAnsi"/>
          <w:color w:val="000000" w:themeColor="text1"/>
          <w:kern w:val="24"/>
          <w:sz w:val="24"/>
          <w:szCs w:val="24"/>
          <w:lang w:eastAsia="en-GB"/>
        </w:rPr>
        <w:t xml:space="preserve">nderstanding was also officially signed between </w:t>
      </w:r>
      <w:proofErr w:type="spellStart"/>
      <w:r w:rsidRPr="00081E1B">
        <w:rPr>
          <w:rFonts w:eastAsiaTheme="minorEastAsia" w:cstheme="minorHAnsi"/>
          <w:color w:val="000000" w:themeColor="text1"/>
          <w:kern w:val="24"/>
          <w:sz w:val="24"/>
          <w:szCs w:val="24"/>
          <w:lang w:eastAsia="en-GB"/>
        </w:rPr>
        <w:t>Jobsplus</w:t>
      </w:r>
      <w:proofErr w:type="spellEnd"/>
      <w:r w:rsidRPr="00081E1B">
        <w:rPr>
          <w:rFonts w:eastAsiaTheme="minorEastAsia" w:cstheme="minorHAnsi"/>
          <w:color w:val="000000" w:themeColor="text1"/>
          <w:kern w:val="24"/>
          <w:sz w:val="24"/>
          <w:szCs w:val="24"/>
          <w:lang w:eastAsia="en-GB"/>
        </w:rPr>
        <w:t xml:space="preserve"> (formerly known as the Employment and Training Corporation), the Malta Employers’ Association and the Malta Chamber of Commerce, Enterprise and Industry in relation to the implementation and enforcement of the 1969 Employment Law.</w:t>
      </w:r>
      <w:r w:rsidRPr="00081E1B">
        <w:rPr>
          <w:rStyle w:val="FootnoteReference"/>
          <w:rFonts w:eastAsiaTheme="minorEastAsia" w:cstheme="minorHAnsi"/>
          <w:color w:val="000000" w:themeColor="text1"/>
          <w:kern w:val="24"/>
          <w:sz w:val="24"/>
          <w:szCs w:val="24"/>
          <w:lang w:eastAsia="en-GB"/>
        </w:rPr>
        <w:footnoteReference w:id="41"/>
      </w:r>
    </w:p>
    <w:p w14:paraId="3633771B" w14:textId="77777777" w:rsidR="00E84521" w:rsidRPr="00081E1B" w:rsidRDefault="00E84521" w:rsidP="008F0979">
      <w:pPr>
        <w:spacing w:after="0" w:line="216" w:lineRule="auto"/>
        <w:rPr>
          <w:rFonts w:eastAsiaTheme="minorEastAsia" w:cstheme="minorHAnsi"/>
          <w:color w:val="000000" w:themeColor="text1"/>
          <w:kern w:val="24"/>
          <w:sz w:val="24"/>
          <w:szCs w:val="24"/>
          <w:lang w:eastAsia="en-GB"/>
        </w:rPr>
      </w:pPr>
    </w:p>
    <w:p w14:paraId="6F6D1E53" w14:textId="77777777" w:rsidR="00AA2005" w:rsidRPr="00081E1B" w:rsidRDefault="00911FA3" w:rsidP="00B64AFB">
      <w:pPr>
        <w:shd w:val="clear" w:color="auto" w:fill="FFFFFF"/>
        <w:jc w:val="both"/>
        <w:rPr>
          <w:rFonts w:cstheme="minorHAnsi"/>
          <w:i/>
          <w:sz w:val="24"/>
          <w:szCs w:val="24"/>
        </w:rPr>
      </w:pPr>
      <w:r w:rsidRPr="00081E1B">
        <w:rPr>
          <w:rFonts w:eastAsiaTheme="minorEastAsia" w:cstheme="minorHAnsi"/>
          <w:color w:val="000000" w:themeColor="text1"/>
          <w:kern w:val="24"/>
          <w:sz w:val="24"/>
          <w:szCs w:val="24"/>
          <w:lang w:eastAsia="en-GB"/>
        </w:rPr>
        <w:t>The following</w:t>
      </w:r>
      <w:r w:rsidR="007F0C29" w:rsidRPr="00081E1B">
        <w:rPr>
          <w:rFonts w:eastAsiaTheme="minorEastAsia" w:cstheme="minorHAnsi"/>
          <w:color w:val="000000" w:themeColor="text1"/>
          <w:kern w:val="24"/>
          <w:sz w:val="24"/>
          <w:szCs w:val="24"/>
          <w:lang w:eastAsia="en-GB"/>
        </w:rPr>
        <w:t xml:space="preserve"> are some figures </w:t>
      </w:r>
      <w:r w:rsidR="00E47D3A" w:rsidRPr="00081E1B">
        <w:rPr>
          <w:rFonts w:eastAsiaTheme="minorEastAsia" w:cstheme="minorHAnsi"/>
          <w:color w:val="000000" w:themeColor="text1"/>
          <w:kern w:val="24"/>
          <w:sz w:val="24"/>
          <w:szCs w:val="24"/>
          <w:lang w:eastAsia="en-GB"/>
        </w:rPr>
        <w:t xml:space="preserve">provided by </w:t>
      </w:r>
      <w:proofErr w:type="spellStart"/>
      <w:r w:rsidR="00E47D3A" w:rsidRPr="00081E1B">
        <w:rPr>
          <w:rFonts w:eastAsiaTheme="minorEastAsia" w:cstheme="minorHAnsi"/>
          <w:i/>
          <w:color w:val="000000" w:themeColor="text1"/>
          <w:kern w:val="24"/>
          <w:sz w:val="24"/>
          <w:szCs w:val="24"/>
          <w:lang w:eastAsia="en-GB"/>
        </w:rPr>
        <w:t>Jobsplus</w:t>
      </w:r>
      <w:proofErr w:type="spellEnd"/>
      <w:r w:rsidR="00DA5642" w:rsidRPr="00081E1B">
        <w:rPr>
          <w:rFonts w:eastAsiaTheme="minorEastAsia" w:cstheme="minorHAnsi"/>
          <w:color w:val="000000" w:themeColor="text1"/>
          <w:kern w:val="24"/>
          <w:sz w:val="24"/>
          <w:szCs w:val="24"/>
          <w:lang w:eastAsia="en-GB"/>
        </w:rPr>
        <w:t xml:space="preserve"> to CRPD</w:t>
      </w:r>
      <w:r w:rsidR="00D23553" w:rsidRPr="00081E1B">
        <w:rPr>
          <w:rFonts w:eastAsiaTheme="minorEastAsia" w:cstheme="minorHAnsi"/>
          <w:color w:val="000000" w:themeColor="text1"/>
          <w:kern w:val="24"/>
          <w:sz w:val="24"/>
          <w:szCs w:val="24"/>
          <w:lang w:eastAsia="en-GB"/>
        </w:rPr>
        <w:t xml:space="preserve"> in November 2017</w:t>
      </w:r>
      <w:r w:rsidR="00E47D3A" w:rsidRPr="00081E1B">
        <w:rPr>
          <w:rFonts w:eastAsiaTheme="minorEastAsia" w:cstheme="minorHAnsi"/>
          <w:color w:val="000000" w:themeColor="text1"/>
          <w:kern w:val="24"/>
          <w:sz w:val="24"/>
          <w:szCs w:val="24"/>
          <w:lang w:eastAsia="en-GB"/>
        </w:rPr>
        <w:t xml:space="preserve">, which include statistics prior to the enforcement of the </w:t>
      </w:r>
      <w:r w:rsidR="00B64AFB" w:rsidRPr="00081E1B">
        <w:rPr>
          <w:rFonts w:cstheme="minorHAnsi"/>
          <w:sz w:val="24"/>
          <w:szCs w:val="24"/>
        </w:rPr>
        <w:t xml:space="preserve">1969 Employment Law entitled </w:t>
      </w:r>
      <w:r w:rsidR="00B64AFB" w:rsidRPr="00081E1B">
        <w:rPr>
          <w:rFonts w:cstheme="minorHAnsi"/>
          <w:i/>
          <w:sz w:val="24"/>
          <w:szCs w:val="24"/>
        </w:rPr>
        <w:t>Chapter 210 – Persons with Disability (Employment) Act</w:t>
      </w:r>
      <w:r w:rsidR="00D23553" w:rsidRPr="00081E1B">
        <w:rPr>
          <w:rFonts w:cstheme="minorHAnsi"/>
          <w:i/>
          <w:sz w:val="24"/>
          <w:szCs w:val="24"/>
        </w:rPr>
        <w:t xml:space="preserve"> </w:t>
      </w:r>
      <w:r w:rsidR="00D23553" w:rsidRPr="00081E1B">
        <w:rPr>
          <w:rFonts w:cstheme="minorHAnsi"/>
          <w:sz w:val="24"/>
          <w:szCs w:val="24"/>
        </w:rPr>
        <w:t>and statistics in 2016</w:t>
      </w:r>
      <w:r w:rsidR="00B64AFB" w:rsidRPr="00081E1B">
        <w:rPr>
          <w:rFonts w:cstheme="minorHAnsi"/>
          <w:i/>
          <w:sz w:val="24"/>
          <w:szCs w:val="24"/>
        </w:rPr>
        <w:t xml:space="preserve">. </w:t>
      </w:r>
    </w:p>
    <w:p w14:paraId="483135FC" w14:textId="77777777" w:rsidR="00AA2005" w:rsidRPr="00081E1B" w:rsidRDefault="001826ED" w:rsidP="001826ED">
      <w:pPr>
        <w:shd w:val="clear" w:color="auto" w:fill="FFFFFF"/>
        <w:spacing w:after="0" w:line="240" w:lineRule="auto"/>
        <w:ind w:left="720"/>
        <w:rPr>
          <w:rFonts w:eastAsia="Times New Roman" w:cstheme="minorHAnsi"/>
          <w:i/>
          <w:sz w:val="19"/>
          <w:szCs w:val="19"/>
          <w:lang w:eastAsia="en-GB"/>
        </w:rPr>
      </w:pPr>
      <w:r w:rsidRPr="00081E1B">
        <w:rPr>
          <w:rFonts w:eastAsia="Times New Roman" w:cstheme="minorHAnsi"/>
          <w:i/>
          <w:lang w:eastAsia="en-GB"/>
        </w:rPr>
        <w:t>“</w:t>
      </w:r>
      <w:r w:rsidR="00AA2005" w:rsidRPr="00081E1B">
        <w:rPr>
          <w:rFonts w:eastAsia="Times New Roman" w:cstheme="minorHAnsi"/>
          <w:i/>
          <w:lang w:eastAsia="en-GB"/>
        </w:rPr>
        <w:t>The share of persons with disability in employment from the total number of persons in employment (full-time and part-time only) in 2014 was 1.14% (the number of persons with disability stood at 2,124).</w:t>
      </w:r>
    </w:p>
    <w:p w14:paraId="22F0EAAD" w14:textId="77777777" w:rsidR="00AA2005" w:rsidRPr="00081E1B" w:rsidRDefault="00AA2005" w:rsidP="001826ED">
      <w:pPr>
        <w:shd w:val="clear" w:color="auto" w:fill="FFFFFF"/>
        <w:spacing w:after="0" w:line="240" w:lineRule="auto"/>
        <w:ind w:left="720"/>
        <w:rPr>
          <w:rFonts w:eastAsia="Times New Roman" w:cstheme="minorHAnsi"/>
          <w:i/>
          <w:sz w:val="19"/>
          <w:szCs w:val="19"/>
          <w:lang w:eastAsia="en-GB"/>
        </w:rPr>
      </w:pPr>
    </w:p>
    <w:p w14:paraId="0F67B86E" w14:textId="77777777" w:rsidR="00AA2005" w:rsidRPr="00081E1B" w:rsidRDefault="00AA2005" w:rsidP="001826ED">
      <w:pPr>
        <w:shd w:val="clear" w:color="auto" w:fill="FFFFFF"/>
        <w:spacing w:after="0" w:line="240" w:lineRule="auto"/>
        <w:ind w:left="720"/>
        <w:rPr>
          <w:rFonts w:eastAsia="Times New Roman" w:cstheme="minorHAnsi"/>
          <w:i/>
          <w:sz w:val="19"/>
          <w:szCs w:val="19"/>
          <w:lang w:eastAsia="en-GB"/>
        </w:rPr>
      </w:pPr>
      <w:r w:rsidRPr="00081E1B">
        <w:rPr>
          <w:rFonts w:eastAsia="Times New Roman" w:cstheme="minorHAnsi"/>
          <w:i/>
          <w:lang w:eastAsia="en-GB"/>
        </w:rPr>
        <w:t>The share of persons with disability in employment from the total number of persons in employment (full-time and part-time only) in 2016 was 1.40% (the number of persons with disability stood at 2,966).</w:t>
      </w:r>
      <w:r w:rsidR="001826ED" w:rsidRPr="00081E1B">
        <w:rPr>
          <w:rFonts w:eastAsia="Times New Roman" w:cstheme="minorHAnsi"/>
          <w:i/>
          <w:lang w:eastAsia="en-GB"/>
        </w:rPr>
        <w:t>”</w:t>
      </w:r>
    </w:p>
    <w:p w14:paraId="191B15AD" w14:textId="77777777" w:rsidR="00AA2005" w:rsidRPr="00081E1B" w:rsidRDefault="00AA2005" w:rsidP="007C46FA">
      <w:pPr>
        <w:shd w:val="clear" w:color="auto" w:fill="FFFFFF"/>
        <w:spacing w:after="0" w:line="240" w:lineRule="auto"/>
        <w:rPr>
          <w:rFonts w:eastAsia="Times New Roman" w:cstheme="minorHAnsi"/>
          <w:i/>
          <w:color w:val="222222"/>
          <w:sz w:val="19"/>
          <w:szCs w:val="19"/>
          <w:lang w:eastAsia="en-GB"/>
        </w:rPr>
      </w:pPr>
      <w:r w:rsidRPr="00081E1B">
        <w:rPr>
          <w:rFonts w:eastAsia="Times New Roman" w:cstheme="minorHAnsi"/>
          <w:i/>
          <w:color w:val="002060"/>
          <w:lang w:eastAsia="en-GB"/>
        </w:rPr>
        <w:t> </w:t>
      </w:r>
    </w:p>
    <w:p w14:paraId="202D6968" w14:textId="77777777" w:rsidR="00A308F4" w:rsidRDefault="00A308F4" w:rsidP="004816E9">
      <w:pPr>
        <w:jc w:val="both"/>
        <w:rPr>
          <w:rFonts w:cstheme="minorHAnsi"/>
          <w:sz w:val="24"/>
          <w:szCs w:val="24"/>
        </w:rPr>
      </w:pPr>
    </w:p>
    <w:p w14:paraId="09317DA0" w14:textId="6B1E1C93" w:rsidR="00A308F4" w:rsidRPr="00A308F4" w:rsidRDefault="001F28F5" w:rsidP="004816E9">
      <w:pPr>
        <w:jc w:val="both"/>
        <w:rPr>
          <w:rFonts w:cstheme="minorHAnsi"/>
          <w:sz w:val="20"/>
          <w:szCs w:val="20"/>
        </w:rPr>
      </w:pPr>
      <w:r w:rsidRPr="00081E1B">
        <w:rPr>
          <w:rFonts w:cstheme="minorHAnsi"/>
          <w:sz w:val="24"/>
          <w:szCs w:val="24"/>
        </w:rPr>
        <w:t>Whilst noting the considerable improvement in the employment r</w:t>
      </w:r>
      <w:r w:rsidR="00D23553" w:rsidRPr="00081E1B">
        <w:rPr>
          <w:rFonts w:cstheme="minorHAnsi"/>
          <w:sz w:val="24"/>
          <w:szCs w:val="24"/>
        </w:rPr>
        <w:t xml:space="preserve">ates of people with disability through the enforcement of the 1969 Employment Law, </w:t>
      </w:r>
      <w:r w:rsidRPr="00081E1B">
        <w:rPr>
          <w:rFonts w:cstheme="minorHAnsi"/>
          <w:sz w:val="24"/>
          <w:szCs w:val="24"/>
        </w:rPr>
        <w:t>t</w:t>
      </w:r>
      <w:r w:rsidR="0052470F" w:rsidRPr="00081E1B">
        <w:rPr>
          <w:rFonts w:cstheme="minorHAnsi"/>
          <w:sz w:val="24"/>
          <w:szCs w:val="24"/>
        </w:rPr>
        <w:t xml:space="preserve">here are still various challenges </w:t>
      </w:r>
      <w:r w:rsidR="00773CE8" w:rsidRPr="00081E1B">
        <w:rPr>
          <w:rFonts w:cstheme="minorHAnsi"/>
          <w:sz w:val="24"/>
          <w:szCs w:val="24"/>
        </w:rPr>
        <w:t>that people with disabilities face to find employment</w:t>
      </w:r>
      <w:r w:rsidR="00D23553" w:rsidRPr="00081E1B">
        <w:rPr>
          <w:rFonts w:cstheme="minorHAnsi"/>
          <w:sz w:val="24"/>
          <w:szCs w:val="24"/>
        </w:rPr>
        <w:t>. The challenges are mostly related to the negative attitudes and perceptions of employers</w:t>
      </w:r>
      <w:r w:rsidR="00773CE8" w:rsidRPr="00081E1B">
        <w:rPr>
          <w:rFonts w:cstheme="minorHAnsi"/>
          <w:sz w:val="24"/>
          <w:szCs w:val="24"/>
        </w:rPr>
        <w:t xml:space="preserve">. </w:t>
      </w:r>
      <w:r w:rsidR="00CD1FEC" w:rsidRPr="00081E1B">
        <w:rPr>
          <w:rFonts w:cstheme="minorHAnsi"/>
          <w:sz w:val="24"/>
          <w:szCs w:val="24"/>
        </w:rPr>
        <w:t xml:space="preserve">The Malta Employers’ Associations </w:t>
      </w:r>
      <w:r w:rsidR="001F303F" w:rsidRPr="00081E1B">
        <w:rPr>
          <w:rFonts w:cstheme="minorHAnsi"/>
          <w:sz w:val="24"/>
          <w:szCs w:val="24"/>
        </w:rPr>
        <w:t>has conducted a study entitled “Equipping employers for a more equal and inclusive labo</w:t>
      </w:r>
      <w:r w:rsidR="00D23553" w:rsidRPr="00081E1B">
        <w:rPr>
          <w:rFonts w:cstheme="minorHAnsi"/>
          <w:sz w:val="24"/>
          <w:szCs w:val="24"/>
        </w:rPr>
        <w:t>ur market”, which is part of an ESF P</w:t>
      </w:r>
      <w:r w:rsidR="001F303F" w:rsidRPr="00081E1B">
        <w:rPr>
          <w:rFonts w:cstheme="minorHAnsi"/>
          <w:sz w:val="24"/>
          <w:szCs w:val="24"/>
        </w:rPr>
        <w:t xml:space="preserve">roject </w:t>
      </w:r>
      <w:r w:rsidR="00D23553" w:rsidRPr="00081E1B">
        <w:rPr>
          <w:rFonts w:cstheme="minorHAnsi"/>
          <w:sz w:val="24"/>
          <w:szCs w:val="24"/>
        </w:rPr>
        <w:t>(ESF</w:t>
      </w:r>
      <w:r w:rsidR="001F303F" w:rsidRPr="00081E1B">
        <w:rPr>
          <w:rFonts w:cstheme="minorHAnsi"/>
          <w:sz w:val="24"/>
          <w:szCs w:val="24"/>
        </w:rPr>
        <w:t>4.255</w:t>
      </w:r>
      <w:r w:rsidR="00D23553" w:rsidRPr="00081E1B">
        <w:rPr>
          <w:rFonts w:cstheme="minorHAnsi"/>
          <w:sz w:val="24"/>
          <w:szCs w:val="24"/>
        </w:rPr>
        <w:t>)</w:t>
      </w:r>
      <w:r w:rsidR="001F303F" w:rsidRPr="00081E1B">
        <w:rPr>
          <w:rFonts w:cstheme="minorHAnsi"/>
          <w:sz w:val="24"/>
          <w:szCs w:val="24"/>
        </w:rPr>
        <w:t xml:space="preserve">. The results of this study have been presented in a conference </w:t>
      </w:r>
      <w:r w:rsidR="007C46FA" w:rsidRPr="00081E1B">
        <w:rPr>
          <w:rFonts w:cstheme="minorHAnsi"/>
          <w:sz w:val="24"/>
          <w:szCs w:val="24"/>
        </w:rPr>
        <w:t xml:space="preserve">organised by the Malta Employers’ Association </w:t>
      </w:r>
      <w:r w:rsidR="001F303F" w:rsidRPr="00081E1B">
        <w:rPr>
          <w:rFonts w:cstheme="minorHAnsi"/>
          <w:sz w:val="24"/>
          <w:szCs w:val="24"/>
        </w:rPr>
        <w:t>which was held in 2016.</w:t>
      </w:r>
      <w:r w:rsidR="00C07CFD" w:rsidRPr="00081E1B">
        <w:rPr>
          <w:rFonts w:cstheme="minorHAnsi"/>
          <w:sz w:val="24"/>
          <w:szCs w:val="24"/>
        </w:rPr>
        <w:t xml:space="preserve"> </w:t>
      </w:r>
      <w:r w:rsidR="00773CE8" w:rsidRPr="00081E1B">
        <w:rPr>
          <w:rFonts w:cstheme="minorHAnsi"/>
          <w:sz w:val="24"/>
          <w:szCs w:val="24"/>
        </w:rPr>
        <w:t>A</w:t>
      </w:r>
      <w:r w:rsidR="007E47CD" w:rsidRPr="00081E1B">
        <w:rPr>
          <w:rFonts w:cstheme="minorHAnsi"/>
          <w:sz w:val="24"/>
          <w:szCs w:val="24"/>
        </w:rPr>
        <w:t xml:space="preserve"> number of issues</w:t>
      </w:r>
      <w:r w:rsidR="00773CE8" w:rsidRPr="00081E1B">
        <w:rPr>
          <w:rFonts w:cstheme="minorHAnsi"/>
          <w:sz w:val="24"/>
          <w:szCs w:val="24"/>
        </w:rPr>
        <w:t xml:space="preserve"> </w:t>
      </w:r>
      <w:r w:rsidR="007E47CD" w:rsidRPr="00081E1B">
        <w:rPr>
          <w:rFonts w:cstheme="minorHAnsi"/>
          <w:sz w:val="24"/>
          <w:szCs w:val="24"/>
        </w:rPr>
        <w:t>concerning employability of persons with disability</w:t>
      </w:r>
      <w:r w:rsidR="00773CE8" w:rsidRPr="00081E1B">
        <w:rPr>
          <w:rFonts w:cstheme="minorHAnsi"/>
          <w:sz w:val="24"/>
          <w:szCs w:val="24"/>
        </w:rPr>
        <w:t xml:space="preserve"> were highlighted</w:t>
      </w:r>
      <w:r w:rsidR="00C07CFD" w:rsidRPr="00081E1B">
        <w:rPr>
          <w:rFonts w:cstheme="minorHAnsi"/>
          <w:sz w:val="24"/>
          <w:szCs w:val="24"/>
        </w:rPr>
        <w:t xml:space="preserve"> during </w:t>
      </w:r>
      <w:r w:rsidR="00860195" w:rsidRPr="00081E1B">
        <w:rPr>
          <w:rFonts w:cstheme="minorHAnsi"/>
          <w:sz w:val="24"/>
          <w:szCs w:val="24"/>
        </w:rPr>
        <w:t>this conference which in part reflects</w:t>
      </w:r>
      <w:r w:rsidR="007E47CD" w:rsidRPr="00081E1B">
        <w:rPr>
          <w:rFonts w:cstheme="minorHAnsi"/>
          <w:sz w:val="24"/>
          <w:szCs w:val="24"/>
        </w:rPr>
        <w:t xml:space="preserve"> negative attitudes. </w:t>
      </w:r>
      <w:r w:rsidR="004816E9" w:rsidRPr="00081E1B">
        <w:rPr>
          <w:rFonts w:cstheme="minorHAnsi"/>
          <w:sz w:val="20"/>
          <w:szCs w:val="20"/>
        </w:rPr>
        <w:t>In addition,</w:t>
      </w:r>
      <w:r w:rsidR="00FE1F7C" w:rsidRPr="00081E1B">
        <w:rPr>
          <w:rFonts w:cstheme="minorHAnsi"/>
          <w:sz w:val="20"/>
          <w:szCs w:val="20"/>
        </w:rPr>
        <w:t xml:space="preserve"> this</w:t>
      </w:r>
      <w:r w:rsidR="00860195" w:rsidRPr="00081E1B">
        <w:rPr>
          <w:rFonts w:cstheme="minorHAnsi"/>
          <w:sz w:val="20"/>
          <w:szCs w:val="20"/>
        </w:rPr>
        <w:t xml:space="preserve"> study also notes</w:t>
      </w:r>
      <w:r w:rsidR="004816E9" w:rsidRPr="00081E1B">
        <w:rPr>
          <w:rFonts w:cstheme="minorHAnsi"/>
          <w:sz w:val="20"/>
          <w:szCs w:val="20"/>
        </w:rPr>
        <w:t xml:space="preserve"> that:</w:t>
      </w:r>
      <w:r w:rsidR="00B75432" w:rsidRPr="00081E1B">
        <w:rPr>
          <w:rFonts w:cstheme="minorHAnsi"/>
          <w:sz w:val="20"/>
          <w:szCs w:val="20"/>
        </w:rPr>
        <w:t xml:space="preserve"> </w:t>
      </w:r>
    </w:p>
    <w:p w14:paraId="155DAB0A" w14:textId="77777777" w:rsidR="00B75432" w:rsidRPr="00081E1B" w:rsidRDefault="00B75432" w:rsidP="004816E9">
      <w:pPr>
        <w:ind w:left="720"/>
        <w:jc w:val="both"/>
        <w:rPr>
          <w:rFonts w:cstheme="minorHAnsi"/>
          <w:i/>
          <w:sz w:val="20"/>
          <w:szCs w:val="20"/>
        </w:rPr>
      </w:pPr>
      <w:r w:rsidRPr="00081E1B">
        <w:rPr>
          <w:rFonts w:cstheme="minorHAnsi"/>
          <w:i/>
          <w:sz w:val="20"/>
          <w:szCs w:val="20"/>
        </w:rPr>
        <w:t>“People with physical disabilities are generally perceived to be in a better position to fully participate in the workforce whilst it is perceived to be a greater challenge to fully integrate people with intellectual disabilities/ autism and mental health disabilities.”</w:t>
      </w:r>
      <w:r w:rsidR="00E13C18" w:rsidRPr="00081E1B">
        <w:rPr>
          <w:rFonts w:cstheme="minorHAnsi"/>
          <w:i/>
          <w:sz w:val="20"/>
          <w:szCs w:val="20"/>
        </w:rPr>
        <w:t xml:space="preserve"> (Business Leaders</w:t>
      </w:r>
      <w:r w:rsidR="009D57F2" w:rsidRPr="00081E1B">
        <w:rPr>
          <w:rFonts w:cstheme="minorHAnsi"/>
          <w:i/>
          <w:sz w:val="20"/>
          <w:szCs w:val="20"/>
        </w:rPr>
        <w:t xml:space="preserve"> Malta, 2015, p. 3</w:t>
      </w:r>
      <w:r w:rsidR="00E13C18" w:rsidRPr="00081E1B">
        <w:rPr>
          <w:rFonts w:cstheme="minorHAnsi"/>
          <w:i/>
          <w:sz w:val="20"/>
          <w:szCs w:val="20"/>
        </w:rPr>
        <w:t>)</w:t>
      </w:r>
      <w:r w:rsidR="0061542E" w:rsidRPr="00081E1B">
        <w:rPr>
          <w:rStyle w:val="FootnoteReference"/>
          <w:rFonts w:cstheme="minorHAnsi"/>
          <w:i/>
          <w:sz w:val="20"/>
          <w:szCs w:val="20"/>
        </w:rPr>
        <w:footnoteReference w:id="42"/>
      </w:r>
    </w:p>
    <w:p w14:paraId="45776750" w14:textId="77777777" w:rsidR="004816E9" w:rsidRDefault="004816E9" w:rsidP="004816E9">
      <w:pPr>
        <w:jc w:val="both"/>
        <w:rPr>
          <w:rFonts w:cstheme="minorHAnsi"/>
          <w:sz w:val="20"/>
          <w:szCs w:val="20"/>
        </w:rPr>
      </w:pPr>
    </w:p>
    <w:p w14:paraId="4AAD0824" w14:textId="77777777" w:rsidR="00A308F4" w:rsidRPr="00081E1B" w:rsidRDefault="00A308F4" w:rsidP="004816E9">
      <w:pPr>
        <w:jc w:val="both"/>
        <w:rPr>
          <w:rFonts w:cstheme="minorHAnsi"/>
          <w:sz w:val="20"/>
          <w:szCs w:val="20"/>
        </w:rPr>
      </w:pPr>
    </w:p>
    <w:p w14:paraId="10C3493F" w14:textId="77777777" w:rsidR="004816E9" w:rsidRPr="00A308F4" w:rsidRDefault="00FE1F7C" w:rsidP="004816E9">
      <w:pPr>
        <w:jc w:val="both"/>
        <w:rPr>
          <w:rFonts w:cstheme="minorHAnsi"/>
          <w:sz w:val="24"/>
          <w:szCs w:val="24"/>
        </w:rPr>
      </w:pPr>
      <w:r w:rsidRPr="00A308F4">
        <w:rPr>
          <w:rFonts w:cstheme="minorHAnsi"/>
          <w:sz w:val="24"/>
          <w:szCs w:val="24"/>
        </w:rPr>
        <w:t xml:space="preserve">The </w:t>
      </w:r>
      <w:r w:rsidR="00547404" w:rsidRPr="00A308F4">
        <w:rPr>
          <w:rFonts w:cstheme="minorHAnsi"/>
          <w:sz w:val="24"/>
          <w:szCs w:val="24"/>
        </w:rPr>
        <w:t xml:space="preserve">above quote indicates that </w:t>
      </w:r>
      <w:r w:rsidRPr="00A308F4">
        <w:rPr>
          <w:rFonts w:cstheme="minorHAnsi"/>
          <w:sz w:val="24"/>
          <w:szCs w:val="24"/>
        </w:rPr>
        <w:t>people with some impairments</w:t>
      </w:r>
      <w:r w:rsidR="00547404" w:rsidRPr="00A308F4">
        <w:rPr>
          <w:rFonts w:cstheme="minorHAnsi"/>
          <w:sz w:val="24"/>
          <w:szCs w:val="24"/>
        </w:rPr>
        <w:t xml:space="preserve"> may be more at a disadvantage</w:t>
      </w:r>
      <w:r w:rsidR="00DA5642" w:rsidRPr="00A308F4">
        <w:rPr>
          <w:rFonts w:cstheme="minorHAnsi"/>
          <w:sz w:val="24"/>
          <w:szCs w:val="24"/>
        </w:rPr>
        <w:t xml:space="preserve"> to find employment</w:t>
      </w:r>
      <w:r w:rsidR="00547404" w:rsidRPr="00A308F4">
        <w:rPr>
          <w:rFonts w:cstheme="minorHAnsi"/>
          <w:sz w:val="24"/>
          <w:szCs w:val="24"/>
        </w:rPr>
        <w:t xml:space="preserve"> when compared to people with physical impairments. </w:t>
      </w:r>
      <w:r w:rsidR="00860195" w:rsidRPr="00A308F4">
        <w:rPr>
          <w:rFonts w:cstheme="minorHAnsi"/>
          <w:sz w:val="24"/>
          <w:szCs w:val="24"/>
        </w:rPr>
        <w:t>This study</w:t>
      </w:r>
      <w:r w:rsidR="004816E9" w:rsidRPr="00A308F4">
        <w:rPr>
          <w:rFonts w:cstheme="minorHAnsi"/>
          <w:sz w:val="24"/>
          <w:szCs w:val="24"/>
        </w:rPr>
        <w:t xml:space="preserve"> also outline</w:t>
      </w:r>
      <w:r w:rsidR="008778EF" w:rsidRPr="00A308F4">
        <w:rPr>
          <w:rFonts w:cstheme="minorHAnsi"/>
          <w:sz w:val="24"/>
          <w:szCs w:val="24"/>
        </w:rPr>
        <w:t xml:space="preserve">s </w:t>
      </w:r>
      <w:r w:rsidR="003D514C" w:rsidRPr="00A308F4">
        <w:rPr>
          <w:rFonts w:cstheme="minorHAnsi"/>
          <w:sz w:val="24"/>
          <w:szCs w:val="24"/>
        </w:rPr>
        <w:t>the following recommendations for new policies and future action</w:t>
      </w:r>
      <w:r w:rsidR="00860195" w:rsidRPr="00A308F4">
        <w:rPr>
          <w:rFonts w:cstheme="minorHAnsi"/>
          <w:sz w:val="24"/>
          <w:szCs w:val="24"/>
        </w:rPr>
        <w:t>:</w:t>
      </w:r>
    </w:p>
    <w:p w14:paraId="2EDDBFEB" w14:textId="77777777" w:rsidR="00E923D4" w:rsidRPr="00081E1B" w:rsidRDefault="003D514C" w:rsidP="005E157F">
      <w:pPr>
        <w:ind w:left="720"/>
        <w:jc w:val="both"/>
        <w:rPr>
          <w:rFonts w:cstheme="minorHAnsi"/>
          <w:i/>
          <w:sz w:val="20"/>
          <w:szCs w:val="20"/>
        </w:rPr>
      </w:pPr>
      <w:r w:rsidRPr="00081E1B">
        <w:rPr>
          <w:rFonts w:cstheme="minorHAnsi"/>
          <w:i/>
          <w:sz w:val="20"/>
          <w:szCs w:val="20"/>
        </w:rPr>
        <w:t>“</w:t>
      </w:r>
      <w:r w:rsidR="00C60230" w:rsidRPr="00081E1B">
        <w:rPr>
          <w:rFonts w:cstheme="minorHAnsi"/>
          <w:i/>
          <w:sz w:val="20"/>
          <w:szCs w:val="20"/>
        </w:rPr>
        <w:t>•</w:t>
      </w:r>
      <w:r w:rsidR="00B75432" w:rsidRPr="00081E1B">
        <w:rPr>
          <w:rFonts w:cstheme="minorHAnsi"/>
          <w:i/>
          <w:sz w:val="20"/>
          <w:szCs w:val="20"/>
        </w:rPr>
        <w:t xml:space="preserve">One of the issues arising relates to the mind-set of companies. Adequate information sessions and campaigns need to be carried out to educate companies about the benefits that are linked to employing persons with disabilities. But also generating awareness on disability at a wider national level to contribute to a wider change in perception on disability. </w:t>
      </w:r>
    </w:p>
    <w:p w14:paraId="0C185F89" w14:textId="77777777" w:rsidR="00E923D4" w:rsidRPr="00081E1B" w:rsidRDefault="00B75432" w:rsidP="005E157F">
      <w:pPr>
        <w:ind w:left="720"/>
        <w:jc w:val="both"/>
        <w:rPr>
          <w:rFonts w:cstheme="minorHAnsi"/>
          <w:i/>
          <w:sz w:val="20"/>
          <w:szCs w:val="20"/>
        </w:rPr>
      </w:pPr>
      <w:r w:rsidRPr="00081E1B">
        <w:rPr>
          <w:rFonts w:cstheme="minorHAnsi"/>
          <w:i/>
          <w:sz w:val="20"/>
          <w:szCs w:val="20"/>
        </w:rPr>
        <w:t xml:space="preserve">• Creating a network of experts that can easily provide the knowledge and support required by employers in the recruitment process and also have a good and clear reference point during the employee’s employment at the organisation </w:t>
      </w:r>
    </w:p>
    <w:p w14:paraId="1E15B0FC" w14:textId="77777777" w:rsidR="001C6225" w:rsidRPr="00081E1B" w:rsidRDefault="00B75432" w:rsidP="005E157F">
      <w:pPr>
        <w:ind w:left="720"/>
        <w:jc w:val="both"/>
        <w:rPr>
          <w:rFonts w:cstheme="minorHAnsi"/>
          <w:i/>
          <w:sz w:val="20"/>
          <w:szCs w:val="20"/>
        </w:rPr>
      </w:pPr>
      <w:r w:rsidRPr="00081E1B">
        <w:rPr>
          <w:rFonts w:cstheme="minorHAnsi"/>
          <w:i/>
          <w:sz w:val="20"/>
          <w:szCs w:val="20"/>
        </w:rPr>
        <w:t xml:space="preserve">• Considering the individual evaluation of companies who at face-value do not seem as if they are in line with the required quotas, examining possible reasons on why quotas have not or cannot be reached </w:t>
      </w:r>
    </w:p>
    <w:p w14:paraId="41337F73" w14:textId="77777777" w:rsidR="00495004" w:rsidRPr="00081E1B" w:rsidRDefault="00B75432" w:rsidP="005E157F">
      <w:pPr>
        <w:ind w:left="720"/>
        <w:jc w:val="both"/>
        <w:rPr>
          <w:rFonts w:cstheme="minorHAnsi"/>
          <w:i/>
          <w:sz w:val="20"/>
          <w:szCs w:val="20"/>
        </w:rPr>
      </w:pPr>
      <w:r w:rsidRPr="00081E1B">
        <w:rPr>
          <w:rFonts w:cstheme="minorHAnsi"/>
          <w:i/>
          <w:sz w:val="20"/>
          <w:szCs w:val="20"/>
        </w:rPr>
        <w:t>• Making significant amendments to the education as suggested by the stakeholders to plan for the future in terms of employment starting from secondary school years including support systems for the family members of persons with disabilitie</w:t>
      </w:r>
      <w:r w:rsidR="00E923D4" w:rsidRPr="00081E1B">
        <w:rPr>
          <w:rFonts w:cstheme="minorHAnsi"/>
          <w:i/>
          <w:sz w:val="20"/>
          <w:szCs w:val="20"/>
        </w:rPr>
        <w:t>s.</w:t>
      </w:r>
      <w:r w:rsidR="003D514C" w:rsidRPr="00081E1B">
        <w:rPr>
          <w:rFonts w:cstheme="minorHAnsi"/>
          <w:i/>
          <w:sz w:val="20"/>
          <w:szCs w:val="20"/>
        </w:rPr>
        <w:t>”</w:t>
      </w:r>
    </w:p>
    <w:p w14:paraId="6FAD38B0" w14:textId="77777777" w:rsidR="00251186" w:rsidRPr="00081E1B" w:rsidRDefault="001A6193" w:rsidP="00BD3AA2">
      <w:pPr>
        <w:spacing w:after="0" w:line="240" w:lineRule="auto"/>
        <w:ind w:left="5040"/>
        <w:rPr>
          <w:rFonts w:cstheme="minorHAnsi"/>
          <w:sz w:val="20"/>
          <w:szCs w:val="20"/>
        </w:rPr>
      </w:pPr>
      <w:r w:rsidRPr="00081E1B">
        <w:rPr>
          <w:rFonts w:cstheme="minorHAnsi"/>
          <w:sz w:val="20"/>
          <w:szCs w:val="20"/>
        </w:rPr>
        <w:t xml:space="preserve">      </w:t>
      </w:r>
      <w:r w:rsidR="00C60230" w:rsidRPr="00081E1B">
        <w:rPr>
          <w:rFonts w:cstheme="minorHAnsi"/>
          <w:sz w:val="20"/>
          <w:szCs w:val="20"/>
        </w:rPr>
        <w:t xml:space="preserve">            </w:t>
      </w:r>
      <w:r w:rsidR="009D57F2" w:rsidRPr="00081E1B">
        <w:rPr>
          <w:rFonts w:cstheme="minorHAnsi"/>
          <w:sz w:val="20"/>
          <w:szCs w:val="20"/>
        </w:rPr>
        <w:t>(Business Leaders Malta, 2015</w:t>
      </w:r>
      <w:r w:rsidR="00BD3AA2" w:rsidRPr="00081E1B">
        <w:rPr>
          <w:rFonts w:cstheme="minorHAnsi"/>
          <w:sz w:val="20"/>
          <w:szCs w:val="20"/>
        </w:rPr>
        <w:t>, p.25</w:t>
      </w:r>
      <w:r w:rsidR="009D57F2" w:rsidRPr="00081E1B">
        <w:rPr>
          <w:rFonts w:cstheme="minorHAnsi"/>
          <w:sz w:val="20"/>
          <w:szCs w:val="20"/>
        </w:rPr>
        <w:t>)</w:t>
      </w:r>
      <w:r w:rsidR="0061542E" w:rsidRPr="00081E1B">
        <w:rPr>
          <w:rFonts w:cstheme="minorHAnsi"/>
          <w:sz w:val="20"/>
          <w:szCs w:val="20"/>
        </w:rPr>
        <w:t xml:space="preserve"> </w:t>
      </w:r>
      <w:r w:rsidR="0061542E" w:rsidRPr="00081E1B">
        <w:rPr>
          <w:rFonts w:cstheme="minorHAnsi"/>
          <w:i/>
          <w:sz w:val="12"/>
          <w:szCs w:val="12"/>
        </w:rPr>
        <w:t>28</w:t>
      </w:r>
    </w:p>
    <w:p w14:paraId="6364B6F0" w14:textId="77777777" w:rsidR="009D57F2" w:rsidRPr="00081E1B" w:rsidRDefault="009D57F2" w:rsidP="009D57F2">
      <w:pPr>
        <w:spacing w:after="0" w:line="240" w:lineRule="auto"/>
        <w:ind w:left="5760"/>
        <w:rPr>
          <w:rFonts w:cstheme="minorHAnsi"/>
        </w:rPr>
      </w:pPr>
    </w:p>
    <w:p w14:paraId="29CB10E5" w14:textId="48A8F86A" w:rsidR="00860195" w:rsidRPr="00081E1B" w:rsidRDefault="00860195" w:rsidP="00860195">
      <w:pPr>
        <w:pStyle w:val="m605096614837621759p2"/>
        <w:jc w:val="both"/>
        <w:rPr>
          <w:rFonts w:asciiTheme="minorHAnsi" w:hAnsiTheme="minorHAnsi" w:cstheme="minorHAnsi"/>
        </w:rPr>
      </w:pPr>
      <w:r w:rsidRPr="00081E1B">
        <w:rPr>
          <w:rFonts w:asciiTheme="minorHAnsi" w:hAnsiTheme="minorHAnsi" w:cstheme="minorHAnsi"/>
        </w:rPr>
        <w:t xml:space="preserve">Further to the above, CRPD recommends that the </w:t>
      </w:r>
      <w:r w:rsidR="00DA5642" w:rsidRPr="00081E1B">
        <w:rPr>
          <w:rFonts w:asciiTheme="minorHAnsi" w:hAnsiTheme="minorHAnsi" w:cstheme="minorHAnsi"/>
        </w:rPr>
        <w:t>recommendations</w:t>
      </w:r>
      <w:r w:rsidRPr="00081E1B">
        <w:rPr>
          <w:rFonts w:asciiTheme="minorHAnsi" w:hAnsiTheme="minorHAnsi" w:cstheme="minorHAnsi"/>
        </w:rPr>
        <w:t xml:space="preserve"> outlined in the report mentioned above are taken on board when implementing future policies and actions in relation to employment of people with disabilities and that more research </w:t>
      </w:r>
      <w:r w:rsidR="008C0A7D" w:rsidRPr="00081E1B">
        <w:rPr>
          <w:rFonts w:asciiTheme="minorHAnsi" w:hAnsiTheme="minorHAnsi" w:cstheme="minorHAnsi"/>
        </w:rPr>
        <w:t>is</w:t>
      </w:r>
      <w:r w:rsidRPr="00081E1B">
        <w:rPr>
          <w:rFonts w:asciiTheme="minorHAnsi" w:hAnsiTheme="minorHAnsi" w:cstheme="minorHAnsi"/>
        </w:rPr>
        <w:t xml:space="preserve"> carried out.</w:t>
      </w:r>
      <w:r w:rsidR="00DA72F5" w:rsidRPr="00081E1B">
        <w:rPr>
          <w:rFonts w:asciiTheme="minorHAnsi" w:hAnsiTheme="minorHAnsi" w:cstheme="minorHAnsi"/>
        </w:rPr>
        <w:t xml:space="preserve"> More training and information sessions to employers </w:t>
      </w:r>
      <w:r w:rsidR="00C06933" w:rsidRPr="00081E1B">
        <w:rPr>
          <w:rFonts w:asciiTheme="minorHAnsi" w:hAnsiTheme="minorHAnsi" w:cstheme="minorHAnsi"/>
        </w:rPr>
        <w:t>are</w:t>
      </w:r>
      <w:r w:rsidR="00DA72F5" w:rsidRPr="00081E1B">
        <w:rPr>
          <w:rFonts w:asciiTheme="minorHAnsi" w:hAnsiTheme="minorHAnsi" w:cstheme="minorHAnsi"/>
        </w:rPr>
        <w:t xml:space="preserve"> also essential, especially on matters related to disability issues and the existent services available. </w:t>
      </w:r>
      <w:r w:rsidRPr="00081E1B">
        <w:rPr>
          <w:rFonts w:asciiTheme="minorHAnsi" w:hAnsiTheme="minorHAnsi" w:cstheme="minorHAnsi"/>
        </w:rPr>
        <w:t>It is also important to ensure the retention of employment of people with disabilities, since there are employers who employ</w:t>
      </w:r>
      <w:r w:rsidR="008C0A7D" w:rsidRPr="00081E1B">
        <w:rPr>
          <w:rFonts w:asciiTheme="minorHAnsi" w:hAnsiTheme="minorHAnsi" w:cstheme="minorHAnsi"/>
        </w:rPr>
        <w:t xml:space="preserve"> people with disabilities for a short period of time and with no intention to extend their contract for an indefinite period.</w:t>
      </w:r>
    </w:p>
    <w:p w14:paraId="6E53F6C2" w14:textId="77777777" w:rsidR="00495004" w:rsidRPr="00081E1B" w:rsidRDefault="00495004" w:rsidP="00CC429F">
      <w:pPr>
        <w:spacing w:after="0" w:line="240" w:lineRule="auto"/>
        <w:rPr>
          <w:rFonts w:cstheme="minorHAnsi"/>
          <w:b/>
          <w:sz w:val="24"/>
          <w:szCs w:val="24"/>
        </w:rPr>
      </w:pPr>
    </w:p>
    <w:p w14:paraId="18271A98" w14:textId="77777777" w:rsidR="00914ACE" w:rsidRPr="00081E1B" w:rsidRDefault="00914ACE" w:rsidP="00CC429F">
      <w:pPr>
        <w:spacing w:after="0" w:line="240" w:lineRule="auto"/>
        <w:rPr>
          <w:rFonts w:cstheme="minorHAnsi"/>
          <w:b/>
          <w:sz w:val="24"/>
          <w:szCs w:val="24"/>
        </w:rPr>
      </w:pPr>
    </w:p>
    <w:p w14:paraId="2F33FF5A" w14:textId="77777777" w:rsidR="00914ACE" w:rsidRPr="00081E1B" w:rsidRDefault="00123380" w:rsidP="0054218A">
      <w:pPr>
        <w:jc w:val="center"/>
        <w:rPr>
          <w:rFonts w:cstheme="minorHAnsi"/>
          <w:b/>
          <w:sz w:val="24"/>
          <w:szCs w:val="24"/>
          <w:u w:val="single"/>
        </w:rPr>
      </w:pPr>
      <w:r w:rsidRPr="00081E1B">
        <w:rPr>
          <w:rFonts w:cstheme="minorHAnsi"/>
          <w:b/>
          <w:sz w:val="24"/>
          <w:szCs w:val="24"/>
          <w:u w:val="single"/>
        </w:rPr>
        <w:t>Article 28 – Adequate Standard of Living and Social Protection</w:t>
      </w:r>
    </w:p>
    <w:p w14:paraId="78D7FA21" w14:textId="77777777" w:rsidR="00EC7D31" w:rsidRPr="00081E1B" w:rsidRDefault="00EC7D31" w:rsidP="00EC7D31">
      <w:pPr>
        <w:pStyle w:val="m605096614837621759p1"/>
        <w:jc w:val="both"/>
        <w:rPr>
          <w:rFonts w:asciiTheme="minorHAnsi" w:hAnsiTheme="minorHAnsi" w:cstheme="minorHAnsi"/>
          <w:i/>
          <w:color w:val="767171" w:themeColor="background2" w:themeShade="80"/>
          <w:sz w:val="22"/>
          <w:szCs w:val="22"/>
        </w:rPr>
      </w:pPr>
      <w:r w:rsidRPr="00081E1B">
        <w:rPr>
          <w:rFonts w:asciiTheme="minorHAnsi" w:hAnsiTheme="minorHAnsi" w:cstheme="minorHAnsi"/>
          <w:i/>
          <w:color w:val="595959" w:themeColor="text1" w:themeTint="A6"/>
        </w:rPr>
        <w:t>Point 183</w:t>
      </w:r>
      <w:r w:rsidRPr="00081E1B">
        <w:rPr>
          <w:rStyle w:val="m-5118578994058429706s1"/>
          <w:rFonts w:asciiTheme="minorHAnsi" w:hAnsiTheme="minorHAnsi" w:cstheme="minorHAnsi"/>
          <w:i/>
          <w:color w:val="595959" w:themeColor="text1" w:themeTint="A6"/>
        </w:rPr>
        <w:t xml:space="preserve"> – 185</w:t>
      </w:r>
      <w:r w:rsidRPr="00081E1B">
        <w:rPr>
          <w:rFonts w:asciiTheme="minorHAnsi" w:hAnsiTheme="minorHAnsi" w:cstheme="minorHAnsi"/>
          <w:i/>
          <w:color w:val="767171" w:themeColor="background2" w:themeShade="80"/>
        </w:rPr>
        <w:t xml:space="preserve"> </w:t>
      </w:r>
      <w:r w:rsidRPr="00081E1B">
        <w:rPr>
          <w:rFonts w:asciiTheme="minorHAnsi" w:hAnsiTheme="minorHAnsi" w:cstheme="minorHAnsi"/>
          <w:i/>
          <w:color w:val="767171" w:themeColor="background2" w:themeShade="80"/>
          <w:sz w:val="22"/>
          <w:szCs w:val="22"/>
        </w:rPr>
        <w:t>of Initial Report submitted by Malta on the Implementation of UNCRPD</w:t>
      </w:r>
    </w:p>
    <w:p w14:paraId="10A3CD69" w14:textId="77777777" w:rsidR="009A49AB" w:rsidRPr="00081E1B" w:rsidRDefault="000E32C4" w:rsidP="007577C9">
      <w:pPr>
        <w:jc w:val="both"/>
        <w:rPr>
          <w:rFonts w:cstheme="minorHAnsi"/>
          <w:sz w:val="24"/>
          <w:szCs w:val="24"/>
        </w:rPr>
      </w:pPr>
      <w:r w:rsidRPr="00081E1B">
        <w:rPr>
          <w:rFonts w:cstheme="minorHAnsi"/>
          <w:sz w:val="24"/>
          <w:szCs w:val="24"/>
        </w:rPr>
        <w:t xml:space="preserve">The Commission for the Rights of Persons with Disability notes that </w:t>
      </w:r>
      <w:r w:rsidR="00367808" w:rsidRPr="00081E1B">
        <w:rPr>
          <w:rFonts w:cstheme="minorHAnsi"/>
          <w:sz w:val="24"/>
          <w:szCs w:val="24"/>
        </w:rPr>
        <w:t xml:space="preserve">there have been some </w:t>
      </w:r>
      <w:r w:rsidR="005F60E6" w:rsidRPr="00081E1B">
        <w:rPr>
          <w:rFonts w:cstheme="minorHAnsi"/>
          <w:sz w:val="24"/>
          <w:szCs w:val="24"/>
        </w:rPr>
        <w:t>improvements and changes</w:t>
      </w:r>
      <w:r w:rsidR="00367808" w:rsidRPr="00081E1B">
        <w:rPr>
          <w:rFonts w:cstheme="minorHAnsi"/>
          <w:sz w:val="24"/>
          <w:szCs w:val="24"/>
        </w:rPr>
        <w:t xml:space="preserve"> in the</w:t>
      </w:r>
      <w:r w:rsidR="007577C9" w:rsidRPr="00081E1B">
        <w:rPr>
          <w:rFonts w:cstheme="minorHAnsi"/>
          <w:sz w:val="24"/>
          <w:szCs w:val="24"/>
        </w:rPr>
        <w:t xml:space="preserve"> Social Security and the</w:t>
      </w:r>
      <w:r w:rsidR="00367808" w:rsidRPr="00081E1B">
        <w:rPr>
          <w:rFonts w:cstheme="minorHAnsi"/>
          <w:sz w:val="24"/>
          <w:szCs w:val="24"/>
        </w:rPr>
        <w:t xml:space="preserve"> disability allowance provided to disabled people in Malta. </w:t>
      </w:r>
      <w:r w:rsidR="009C065D" w:rsidRPr="00081E1B">
        <w:rPr>
          <w:rFonts w:cstheme="minorHAnsi"/>
          <w:sz w:val="24"/>
          <w:szCs w:val="24"/>
        </w:rPr>
        <w:t xml:space="preserve">During </w:t>
      </w:r>
      <w:r w:rsidR="005F60E6" w:rsidRPr="00081E1B">
        <w:rPr>
          <w:rFonts w:cstheme="minorHAnsi"/>
          <w:sz w:val="24"/>
          <w:szCs w:val="24"/>
        </w:rPr>
        <w:t>the Budget S</w:t>
      </w:r>
      <w:r w:rsidR="00223B5C" w:rsidRPr="00081E1B">
        <w:rPr>
          <w:rFonts w:cstheme="minorHAnsi"/>
          <w:sz w:val="24"/>
          <w:szCs w:val="24"/>
        </w:rPr>
        <w:t>peech of 2016</w:t>
      </w:r>
      <w:r w:rsidR="009C065D" w:rsidRPr="00081E1B">
        <w:rPr>
          <w:rFonts w:cstheme="minorHAnsi"/>
          <w:sz w:val="24"/>
          <w:szCs w:val="24"/>
        </w:rPr>
        <w:t>,</w:t>
      </w:r>
      <w:r w:rsidR="00547404" w:rsidRPr="00081E1B">
        <w:rPr>
          <w:rStyle w:val="FootnoteReference"/>
          <w:rFonts w:cstheme="minorHAnsi"/>
          <w:sz w:val="24"/>
          <w:szCs w:val="24"/>
        </w:rPr>
        <w:footnoteReference w:id="43"/>
      </w:r>
      <w:r w:rsidR="009C065D" w:rsidRPr="00081E1B">
        <w:rPr>
          <w:rFonts w:cstheme="minorHAnsi"/>
          <w:sz w:val="24"/>
          <w:szCs w:val="24"/>
        </w:rPr>
        <w:t xml:space="preserve"> t</w:t>
      </w:r>
      <w:r w:rsidR="009A49AB" w:rsidRPr="00081E1B">
        <w:rPr>
          <w:rFonts w:cstheme="minorHAnsi"/>
          <w:sz w:val="24"/>
          <w:szCs w:val="24"/>
        </w:rPr>
        <w:t>here have been changes in</w:t>
      </w:r>
      <w:r w:rsidR="00A13EB6" w:rsidRPr="00081E1B">
        <w:rPr>
          <w:rFonts w:cstheme="minorHAnsi"/>
          <w:sz w:val="24"/>
          <w:szCs w:val="24"/>
        </w:rPr>
        <w:t xml:space="preserve"> relation to</w:t>
      </w:r>
      <w:r w:rsidR="009A49AB" w:rsidRPr="00081E1B">
        <w:rPr>
          <w:rFonts w:cstheme="minorHAnsi"/>
          <w:sz w:val="24"/>
          <w:szCs w:val="24"/>
        </w:rPr>
        <w:t xml:space="preserve"> th</w:t>
      </w:r>
      <w:r w:rsidR="00A13EB6" w:rsidRPr="00081E1B">
        <w:rPr>
          <w:rFonts w:cstheme="minorHAnsi"/>
          <w:sz w:val="24"/>
          <w:szCs w:val="24"/>
        </w:rPr>
        <w:t xml:space="preserve">e disability pension, which is </w:t>
      </w:r>
      <w:r w:rsidR="009C065D" w:rsidRPr="00081E1B">
        <w:rPr>
          <w:rFonts w:cstheme="minorHAnsi"/>
          <w:sz w:val="24"/>
          <w:szCs w:val="24"/>
        </w:rPr>
        <w:t>now known</w:t>
      </w:r>
      <w:r w:rsidR="00A13EB6" w:rsidRPr="00081E1B">
        <w:rPr>
          <w:rFonts w:cstheme="minorHAnsi"/>
          <w:sz w:val="24"/>
          <w:szCs w:val="24"/>
        </w:rPr>
        <w:t xml:space="preserve"> as </w:t>
      </w:r>
      <w:r w:rsidR="00DA5642" w:rsidRPr="00081E1B">
        <w:rPr>
          <w:rFonts w:cstheme="minorHAnsi"/>
          <w:sz w:val="24"/>
          <w:szCs w:val="24"/>
        </w:rPr>
        <w:t xml:space="preserve">the </w:t>
      </w:r>
      <w:r w:rsidR="00A13EB6" w:rsidRPr="00081E1B">
        <w:rPr>
          <w:rFonts w:cstheme="minorHAnsi"/>
          <w:sz w:val="24"/>
          <w:szCs w:val="24"/>
        </w:rPr>
        <w:t>disability allowance. To specify,</w:t>
      </w:r>
      <w:r w:rsidR="009A49AB" w:rsidRPr="00081E1B">
        <w:rPr>
          <w:rFonts w:cstheme="minorHAnsi"/>
          <w:sz w:val="24"/>
          <w:szCs w:val="24"/>
        </w:rPr>
        <w:t xml:space="preserve"> there have been amendments co</w:t>
      </w:r>
      <w:r w:rsidR="00A13EB6" w:rsidRPr="00081E1B">
        <w:rPr>
          <w:rFonts w:cstheme="minorHAnsi"/>
          <w:sz w:val="24"/>
          <w:szCs w:val="24"/>
        </w:rPr>
        <w:t xml:space="preserve">ncerning entitlement, which </w:t>
      </w:r>
      <w:r w:rsidR="009A49AB" w:rsidRPr="00081E1B">
        <w:rPr>
          <w:rFonts w:cstheme="minorHAnsi"/>
          <w:sz w:val="24"/>
          <w:szCs w:val="24"/>
        </w:rPr>
        <w:t>include</w:t>
      </w:r>
      <w:r w:rsidR="00A13EB6" w:rsidRPr="00081E1B">
        <w:rPr>
          <w:rFonts w:cstheme="minorHAnsi"/>
          <w:sz w:val="24"/>
          <w:szCs w:val="24"/>
        </w:rPr>
        <w:t xml:space="preserve"> the following</w:t>
      </w:r>
      <w:r w:rsidR="009A49AB" w:rsidRPr="00081E1B">
        <w:rPr>
          <w:rFonts w:cstheme="minorHAnsi"/>
          <w:sz w:val="24"/>
          <w:szCs w:val="24"/>
        </w:rPr>
        <w:t>:-</w:t>
      </w:r>
    </w:p>
    <w:p w14:paraId="770BEDB6" w14:textId="3C15DC82" w:rsidR="00F328FC" w:rsidRPr="00081E1B" w:rsidRDefault="00F328FC" w:rsidP="00FA4435">
      <w:pPr>
        <w:pStyle w:val="ListParagraph"/>
        <w:numPr>
          <w:ilvl w:val="0"/>
          <w:numId w:val="5"/>
        </w:numPr>
        <w:jc w:val="both"/>
        <w:rPr>
          <w:rFonts w:cstheme="minorHAnsi"/>
          <w:sz w:val="24"/>
          <w:szCs w:val="24"/>
        </w:rPr>
      </w:pPr>
      <w:r w:rsidRPr="00081E1B">
        <w:rPr>
          <w:rFonts w:cstheme="minorHAnsi"/>
          <w:sz w:val="24"/>
          <w:szCs w:val="24"/>
        </w:rPr>
        <w:t xml:space="preserve">First tier – Disabled people who, as noted in the </w:t>
      </w:r>
      <w:proofErr w:type="spellStart"/>
      <w:r w:rsidRPr="00081E1B">
        <w:rPr>
          <w:rFonts w:cstheme="minorHAnsi"/>
          <w:sz w:val="24"/>
          <w:szCs w:val="24"/>
        </w:rPr>
        <w:t>Barthel</w:t>
      </w:r>
      <w:proofErr w:type="spellEnd"/>
      <w:r w:rsidRPr="00081E1B">
        <w:rPr>
          <w:rFonts w:cstheme="minorHAnsi"/>
          <w:sz w:val="24"/>
          <w:szCs w:val="24"/>
        </w:rPr>
        <w:t xml:space="preserve"> Index, cannot participate in any way possible in paid employment, will receive the highest level of disability allowance.</w:t>
      </w:r>
    </w:p>
    <w:p w14:paraId="1FAB64A4" w14:textId="77777777" w:rsidR="00F328FC" w:rsidRPr="00081E1B" w:rsidRDefault="00F328FC" w:rsidP="00FA4435">
      <w:pPr>
        <w:pStyle w:val="ListParagraph"/>
        <w:numPr>
          <w:ilvl w:val="0"/>
          <w:numId w:val="5"/>
        </w:numPr>
        <w:jc w:val="both"/>
        <w:rPr>
          <w:rFonts w:cstheme="minorHAnsi"/>
          <w:sz w:val="24"/>
          <w:szCs w:val="24"/>
        </w:rPr>
      </w:pPr>
      <w:r w:rsidRPr="00081E1B">
        <w:rPr>
          <w:rFonts w:cstheme="minorHAnsi"/>
          <w:sz w:val="24"/>
          <w:szCs w:val="24"/>
        </w:rPr>
        <w:t>Second tier – Includes the standard criteria under the Social Security Act, which includes people with disability who are working or can work. The Government will continue this reform, which has helped in having hundreds of people with disability to be employed for the first time.</w:t>
      </w:r>
    </w:p>
    <w:p w14:paraId="0D40B56F" w14:textId="154EE5E2" w:rsidR="00F328FC" w:rsidRPr="00081E1B" w:rsidRDefault="00F328FC" w:rsidP="00FA4435">
      <w:pPr>
        <w:pStyle w:val="ListParagraph"/>
        <w:numPr>
          <w:ilvl w:val="0"/>
          <w:numId w:val="5"/>
        </w:numPr>
        <w:jc w:val="both"/>
        <w:rPr>
          <w:rFonts w:cstheme="minorHAnsi"/>
          <w:sz w:val="24"/>
          <w:szCs w:val="24"/>
        </w:rPr>
      </w:pPr>
      <w:r w:rsidRPr="00081E1B">
        <w:rPr>
          <w:rFonts w:cstheme="minorHAnsi"/>
          <w:sz w:val="24"/>
          <w:szCs w:val="24"/>
        </w:rPr>
        <w:t xml:space="preserve">Third tier- This tier will gradually include a number of people who have disabilities which were not covered by law as a result, did not receive benefits. These include people </w:t>
      </w:r>
      <w:r w:rsidR="000B5C9A" w:rsidRPr="00081E1B">
        <w:rPr>
          <w:rFonts w:cstheme="minorHAnsi"/>
          <w:sz w:val="24"/>
          <w:szCs w:val="24"/>
        </w:rPr>
        <w:t>with</w:t>
      </w:r>
      <w:r w:rsidRPr="00081E1B">
        <w:rPr>
          <w:rFonts w:cstheme="minorHAnsi"/>
          <w:sz w:val="24"/>
          <w:szCs w:val="24"/>
        </w:rPr>
        <w:t xml:space="preserve"> one arm or one leg.</w:t>
      </w:r>
    </w:p>
    <w:p w14:paraId="067D0C3D" w14:textId="77777777" w:rsidR="00EC7D31" w:rsidRPr="00081E1B" w:rsidRDefault="00EC7D31" w:rsidP="009A49AB">
      <w:pPr>
        <w:rPr>
          <w:rFonts w:cstheme="minorHAnsi"/>
          <w:sz w:val="24"/>
          <w:szCs w:val="24"/>
        </w:rPr>
      </w:pPr>
    </w:p>
    <w:p w14:paraId="064B3A62" w14:textId="3891EDF4" w:rsidR="009A49AB" w:rsidRPr="00081E1B" w:rsidRDefault="002A40A7" w:rsidP="00337E93">
      <w:pPr>
        <w:jc w:val="both"/>
        <w:rPr>
          <w:rFonts w:cstheme="minorHAnsi"/>
          <w:sz w:val="24"/>
          <w:szCs w:val="24"/>
        </w:rPr>
      </w:pPr>
      <w:r w:rsidRPr="00081E1B">
        <w:rPr>
          <w:rFonts w:cstheme="minorHAnsi"/>
          <w:sz w:val="24"/>
          <w:szCs w:val="24"/>
        </w:rPr>
        <w:t>Further</w:t>
      </w:r>
      <w:r w:rsidR="00A13EB6" w:rsidRPr="00081E1B">
        <w:rPr>
          <w:rFonts w:cstheme="minorHAnsi"/>
          <w:sz w:val="24"/>
          <w:szCs w:val="24"/>
        </w:rPr>
        <w:t xml:space="preserve"> to the above,</w:t>
      </w:r>
      <w:r w:rsidR="00635A03" w:rsidRPr="00081E1B">
        <w:rPr>
          <w:rFonts w:cstheme="minorHAnsi"/>
          <w:sz w:val="24"/>
          <w:szCs w:val="24"/>
        </w:rPr>
        <w:t xml:space="preserve"> the Commission for the Rights of Persons with Disability notes that the </w:t>
      </w:r>
      <w:proofErr w:type="spellStart"/>
      <w:r w:rsidR="00635A03" w:rsidRPr="00556A7F">
        <w:rPr>
          <w:rFonts w:cstheme="minorHAnsi"/>
          <w:sz w:val="24"/>
          <w:szCs w:val="24"/>
        </w:rPr>
        <w:t>Barthel</w:t>
      </w:r>
      <w:proofErr w:type="spellEnd"/>
      <w:r w:rsidR="00635A03" w:rsidRPr="00556A7F">
        <w:rPr>
          <w:rFonts w:cstheme="minorHAnsi"/>
          <w:sz w:val="24"/>
          <w:szCs w:val="24"/>
        </w:rPr>
        <w:t xml:space="preserve"> index is not the right tool </w:t>
      </w:r>
      <w:r w:rsidR="000E1128" w:rsidRPr="00556A7F">
        <w:rPr>
          <w:rFonts w:cstheme="minorHAnsi"/>
          <w:sz w:val="24"/>
          <w:szCs w:val="24"/>
        </w:rPr>
        <w:t xml:space="preserve">linked </w:t>
      </w:r>
      <w:r w:rsidR="00635A03" w:rsidRPr="00556A7F">
        <w:rPr>
          <w:rFonts w:cstheme="minorHAnsi"/>
          <w:sz w:val="24"/>
          <w:szCs w:val="24"/>
        </w:rPr>
        <w:t>to a</w:t>
      </w:r>
      <w:r w:rsidR="0011381A" w:rsidRPr="00556A7F">
        <w:rPr>
          <w:rFonts w:cstheme="minorHAnsi"/>
          <w:sz w:val="24"/>
          <w:szCs w:val="24"/>
        </w:rPr>
        <w:t>ssess intellectual disabilities and psychosocial disabilities.</w:t>
      </w:r>
      <w:r w:rsidR="00635A03" w:rsidRPr="00556A7F">
        <w:rPr>
          <w:rFonts w:cstheme="minorHAnsi"/>
          <w:sz w:val="24"/>
          <w:szCs w:val="24"/>
        </w:rPr>
        <w:t xml:space="preserve"> </w:t>
      </w:r>
      <w:r w:rsidR="0011381A" w:rsidRPr="00556A7F">
        <w:rPr>
          <w:rFonts w:cstheme="minorHAnsi"/>
          <w:sz w:val="24"/>
          <w:szCs w:val="24"/>
        </w:rPr>
        <w:t xml:space="preserve">The Commission for the Rights of Persons with Disability </w:t>
      </w:r>
      <w:r w:rsidR="00635A03" w:rsidRPr="00556A7F">
        <w:rPr>
          <w:rFonts w:cstheme="minorHAnsi"/>
          <w:sz w:val="24"/>
          <w:szCs w:val="24"/>
        </w:rPr>
        <w:t xml:space="preserve">recommends that other </w:t>
      </w:r>
      <w:r w:rsidR="0011381A" w:rsidRPr="00556A7F">
        <w:rPr>
          <w:rFonts w:cstheme="minorHAnsi"/>
          <w:sz w:val="24"/>
          <w:szCs w:val="24"/>
        </w:rPr>
        <w:t xml:space="preserve">appropriate </w:t>
      </w:r>
      <w:r w:rsidR="00635A03" w:rsidRPr="00556A7F">
        <w:rPr>
          <w:rFonts w:cstheme="minorHAnsi"/>
          <w:sz w:val="24"/>
          <w:szCs w:val="24"/>
        </w:rPr>
        <w:t>assessment tools are used</w:t>
      </w:r>
      <w:r w:rsidR="00261FA1" w:rsidRPr="00556A7F">
        <w:rPr>
          <w:rFonts w:cstheme="minorHAnsi"/>
          <w:sz w:val="24"/>
          <w:szCs w:val="24"/>
        </w:rPr>
        <w:t xml:space="preserve"> to measure disability which is</w:t>
      </w:r>
      <w:r w:rsidR="0011381A" w:rsidRPr="00556A7F">
        <w:rPr>
          <w:rFonts w:cstheme="minorHAnsi"/>
          <w:sz w:val="24"/>
          <w:szCs w:val="24"/>
        </w:rPr>
        <w:t xml:space="preserve"> fair and just with every person</w:t>
      </w:r>
      <w:r w:rsidR="00635A03" w:rsidRPr="00556A7F">
        <w:rPr>
          <w:rFonts w:cstheme="minorHAnsi"/>
          <w:sz w:val="24"/>
          <w:szCs w:val="24"/>
        </w:rPr>
        <w:t xml:space="preserve">, such as the International Classification of Functioning, Disability and Health. </w:t>
      </w:r>
      <w:r w:rsidR="00A13EB6" w:rsidRPr="00556A7F">
        <w:rPr>
          <w:rFonts w:cstheme="minorHAnsi"/>
          <w:sz w:val="24"/>
          <w:szCs w:val="24"/>
        </w:rPr>
        <w:t xml:space="preserve"> </w:t>
      </w:r>
      <w:r w:rsidR="00635A03" w:rsidRPr="00556A7F">
        <w:rPr>
          <w:rFonts w:cstheme="minorHAnsi"/>
          <w:sz w:val="24"/>
          <w:szCs w:val="24"/>
        </w:rPr>
        <w:t>In addition</w:t>
      </w:r>
      <w:r w:rsidR="00635A03" w:rsidRPr="0011381A">
        <w:rPr>
          <w:rFonts w:cstheme="minorHAnsi"/>
          <w:sz w:val="24"/>
          <w:szCs w:val="24"/>
        </w:rPr>
        <w:t>, t</w:t>
      </w:r>
      <w:r w:rsidR="00A13EB6" w:rsidRPr="0011381A">
        <w:rPr>
          <w:rFonts w:cstheme="minorHAnsi"/>
          <w:sz w:val="24"/>
          <w:szCs w:val="24"/>
        </w:rPr>
        <w:t xml:space="preserve">he </w:t>
      </w:r>
      <w:r w:rsidR="00A13EB6" w:rsidRPr="0011381A">
        <w:rPr>
          <w:rStyle w:val="m-5118578994058429706s1"/>
          <w:rFonts w:cstheme="minorHAnsi"/>
          <w:sz w:val="24"/>
          <w:szCs w:val="24"/>
        </w:rPr>
        <w:t xml:space="preserve">Commission for the Rights of Persons with Disability receives complaints related to </w:t>
      </w:r>
      <w:r w:rsidR="00D55E1E" w:rsidRPr="0011381A">
        <w:rPr>
          <w:rStyle w:val="m-5118578994058429706s1"/>
          <w:rFonts w:cstheme="minorHAnsi"/>
          <w:sz w:val="24"/>
          <w:szCs w:val="24"/>
        </w:rPr>
        <w:t>adequate standard of living</w:t>
      </w:r>
      <w:r w:rsidRPr="0011381A">
        <w:rPr>
          <w:rStyle w:val="m-5118578994058429706s1"/>
          <w:rFonts w:cstheme="minorHAnsi"/>
          <w:sz w:val="24"/>
          <w:szCs w:val="24"/>
        </w:rPr>
        <w:t xml:space="preserve"> and housing</w:t>
      </w:r>
      <w:r w:rsidR="00544C23" w:rsidRPr="0011381A">
        <w:rPr>
          <w:rStyle w:val="m-5118578994058429706s1"/>
          <w:rFonts w:cstheme="minorHAnsi"/>
          <w:sz w:val="24"/>
          <w:szCs w:val="24"/>
        </w:rPr>
        <w:t>, mostly related</w:t>
      </w:r>
      <w:r w:rsidR="00544C23" w:rsidRPr="00081E1B">
        <w:rPr>
          <w:rStyle w:val="m-5118578994058429706s1"/>
          <w:rFonts w:cstheme="minorHAnsi"/>
          <w:sz w:val="24"/>
          <w:szCs w:val="24"/>
        </w:rPr>
        <w:t xml:space="preserve"> to </w:t>
      </w:r>
      <w:r w:rsidR="00544C23" w:rsidRPr="00081E1B">
        <w:rPr>
          <w:rFonts w:cstheme="minorHAnsi"/>
          <w:color w:val="222222"/>
          <w:sz w:val="24"/>
          <w:szCs w:val="24"/>
          <w:shd w:val="clear" w:color="auto" w:fill="FFFFFF"/>
        </w:rPr>
        <w:t>lack of accessibility in common parts of block</w:t>
      </w:r>
      <w:r w:rsidR="000E32C4" w:rsidRPr="00081E1B">
        <w:rPr>
          <w:rFonts w:cstheme="minorHAnsi"/>
          <w:color w:val="222222"/>
          <w:sz w:val="24"/>
          <w:szCs w:val="24"/>
          <w:shd w:val="clear" w:color="auto" w:fill="FFFFFF"/>
        </w:rPr>
        <w:t>s of apartments</w:t>
      </w:r>
      <w:r w:rsidR="00747517" w:rsidRPr="00081E1B">
        <w:rPr>
          <w:rFonts w:cstheme="minorHAnsi"/>
          <w:color w:val="222222"/>
          <w:sz w:val="24"/>
          <w:szCs w:val="24"/>
          <w:shd w:val="clear" w:color="auto" w:fill="FFFFFF"/>
        </w:rPr>
        <w:t>, as noted in the</w:t>
      </w:r>
      <w:r w:rsidR="00747517" w:rsidRPr="00081E1B">
        <w:rPr>
          <w:rStyle w:val="m-5118578994058429706s1"/>
          <w:rFonts w:cstheme="minorHAnsi"/>
          <w:sz w:val="24"/>
          <w:szCs w:val="24"/>
        </w:rPr>
        <w:t xml:space="preserve"> Annual reports of the Equal Opportunities Act</w:t>
      </w:r>
      <w:r w:rsidR="000E32C4" w:rsidRPr="00081E1B">
        <w:rPr>
          <w:rFonts w:cstheme="minorHAnsi"/>
          <w:color w:val="222222"/>
          <w:sz w:val="24"/>
          <w:szCs w:val="24"/>
          <w:shd w:val="clear" w:color="auto" w:fill="FFFFFF"/>
        </w:rPr>
        <w:t>.</w:t>
      </w:r>
      <w:r w:rsidR="007F0854" w:rsidRPr="00081E1B">
        <w:rPr>
          <w:rStyle w:val="FootnoteReference"/>
          <w:rFonts w:cstheme="minorHAnsi"/>
          <w:color w:val="222222"/>
          <w:sz w:val="24"/>
          <w:szCs w:val="24"/>
          <w:shd w:val="clear" w:color="auto" w:fill="FFFFFF"/>
        </w:rPr>
        <w:footnoteReference w:id="44"/>
      </w:r>
      <w:r w:rsidR="00EC7D31" w:rsidRPr="00081E1B">
        <w:rPr>
          <w:rStyle w:val="m-5118578994058429706s1"/>
          <w:rFonts w:cstheme="minorHAnsi"/>
          <w:sz w:val="24"/>
          <w:szCs w:val="24"/>
        </w:rPr>
        <w:t xml:space="preserve"> </w:t>
      </w:r>
      <w:r w:rsidR="0081556C" w:rsidRPr="00081E1B">
        <w:rPr>
          <w:rStyle w:val="m-5118578994058429706s1"/>
          <w:rFonts w:cstheme="minorHAnsi"/>
          <w:sz w:val="24"/>
          <w:szCs w:val="24"/>
        </w:rPr>
        <w:t xml:space="preserve">In addition, CRPD also receives complaints from persons with disability which are often related to other people administering the disability allowance on their behalf. </w:t>
      </w:r>
    </w:p>
    <w:p w14:paraId="0F0B7A40" w14:textId="77777777" w:rsidR="000E32C4" w:rsidRDefault="000E32C4" w:rsidP="009C065D">
      <w:pPr>
        <w:rPr>
          <w:rFonts w:cstheme="minorHAnsi"/>
          <w:sz w:val="24"/>
          <w:szCs w:val="24"/>
        </w:rPr>
      </w:pPr>
    </w:p>
    <w:p w14:paraId="7D3B28E3" w14:textId="77777777" w:rsidR="00A308F4" w:rsidRDefault="00A308F4" w:rsidP="009C065D">
      <w:pPr>
        <w:rPr>
          <w:rFonts w:cstheme="minorHAnsi"/>
          <w:sz w:val="24"/>
          <w:szCs w:val="24"/>
        </w:rPr>
      </w:pPr>
    </w:p>
    <w:p w14:paraId="619C8579" w14:textId="77777777" w:rsidR="00A308F4" w:rsidRDefault="00A308F4" w:rsidP="009C065D">
      <w:pPr>
        <w:rPr>
          <w:rFonts w:cstheme="minorHAnsi"/>
          <w:sz w:val="24"/>
          <w:szCs w:val="24"/>
        </w:rPr>
      </w:pPr>
    </w:p>
    <w:p w14:paraId="4CB95A48" w14:textId="77777777" w:rsidR="00A308F4" w:rsidRDefault="00A308F4" w:rsidP="009C065D">
      <w:pPr>
        <w:rPr>
          <w:rFonts w:cstheme="minorHAnsi"/>
          <w:sz w:val="24"/>
          <w:szCs w:val="24"/>
        </w:rPr>
      </w:pPr>
    </w:p>
    <w:p w14:paraId="7DC96880" w14:textId="77777777" w:rsidR="00A308F4" w:rsidRPr="00081E1B" w:rsidRDefault="00A308F4" w:rsidP="009C065D">
      <w:pPr>
        <w:rPr>
          <w:rFonts w:cstheme="minorHAnsi"/>
          <w:sz w:val="24"/>
          <w:szCs w:val="24"/>
        </w:rPr>
      </w:pPr>
    </w:p>
    <w:p w14:paraId="465DA904" w14:textId="77777777" w:rsidR="00640C26" w:rsidRPr="00081E1B" w:rsidRDefault="00B2467D" w:rsidP="00B2467D">
      <w:pPr>
        <w:jc w:val="center"/>
        <w:rPr>
          <w:rFonts w:cstheme="minorHAnsi"/>
          <w:b/>
          <w:sz w:val="24"/>
          <w:szCs w:val="24"/>
          <w:u w:val="single"/>
        </w:rPr>
      </w:pPr>
      <w:r w:rsidRPr="00081E1B">
        <w:rPr>
          <w:rFonts w:cstheme="minorHAnsi"/>
          <w:b/>
          <w:sz w:val="24"/>
          <w:szCs w:val="24"/>
          <w:u w:val="single"/>
        </w:rPr>
        <w:t>Article 29 – Participation in political and public life</w:t>
      </w:r>
    </w:p>
    <w:p w14:paraId="1229C809" w14:textId="77777777" w:rsidR="0002675F" w:rsidRPr="00081E1B" w:rsidRDefault="0002675F" w:rsidP="0002675F">
      <w:pPr>
        <w:pStyle w:val="m605096614837621759p1"/>
        <w:jc w:val="both"/>
        <w:rPr>
          <w:rFonts w:asciiTheme="minorHAnsi" w:hAnsiTheme="minorHAnsi" w:cstheme="minorHAnsi"/>
          <w:i/>
          <w:color w:val="767171" w:themeColor="background2" w:themeShade="80"/>
          <w:sz w:val="22"/>
          <w:szCs w:val="22"/>
        </w:rPr>
      </w:pPr>
      <w:r w:rsidRPr="00081E1B">
        <w:rPr>
          <w:rFonts w:asciiTheme="minorHAnsi" w:hAnsiTheme="minorHAnsi" w:cstheme="minorHAnsi"/>
          <w:i/>
          <w:color w:val="595959" w:themeColor="text1" w:themeTint="A6"/>
        </w:rPr>
        <w:t>Point 186</w:t>
      </w:r>
      <w:r w:rsidRPr="00081E1B">
        <w:rPr>
          <w:rStyle w:val="m-5118578994058429706s1"/>
          <w:rFonts w:asciiTheme="minorHAnsi" w:hAnsiTheme="minorHAnsi" w:cstheme="minorHAnsi"/>
          <w:i/>
          <w:color w:val="595959" w:themeColor="text1" w:themeTint="A6"/>
        </w:rPr>
        <w:t xml:space="preserve"> – 189</w:t>
      </w:r>
      <w:r w:rsidRPr="00081E1B">
        <w:rPr>
          <w:rFonts w:asciiTheme="minorHAnsi" w:hAnsiTheme="minorHAnsi" w:cstheme="minorHAnsi"/>
          <w:i/>
          <w:color w:val="767171" w:themeColor="background2" w:themeShade="80"/>
        </w:rPr>
        <w:t xml:space="preserve"> </w:t>
      </w:r>
      <w:r w:rsidRPr="00081E1B">
        <w:rPr>
          <w:rFonts w:asciiTheme="minorHAnsi" w:hAnsiTheme="minorHAnsi" w:cstheme="minorHAnsi"/>
          <w:i/>
          <w:color w:val="767171" w:themeColor="background2" w:themeShade="80"/>
          <w:sz w:val="22"/>
          <w:szCs w:val="22"/>
        </w:rPr>
        <w:t>of Initial Report submitted by Malta on the Implementation of UNCRPD</w:t>
      </w:r>
    </w:p>
    <w:p w14:paraId="67EBC2FB" w14:textId="77777777" w:rsidR="00193703" w:rsidRPr="00081E1B" w:rsidRDefault="00DA5642" w:rsidP="008C665B">
      <w:pPr>
        <w:jc w:val="both"/>
        <w:rPr>
          <w:rFonts w:cstheme="minorHAnsi"/>
          <w:sz w:val="24"/>
          <w:szCs w:val="24"/>
          <w:shd w:val="clear" w:color="auto" w:fill="FFFFFF"/>
        </w:rPr>
      </w:pPr>
      <w:r w:rsidRPr="00081E1B">
        <w:rPr>
          <w:rFonts w:cstheme="minorHAnsi"/>
          <w:sz w:val="24"/>
          <w:szCs w:val="24"/>
          <w:shd w:val="clear" w:color="auto" w:fill="FFFFFF"/>
        </w:rPr>
        <w:t>When ratifying the UNCRPD</w:t>
      </w:r>
      <w:r w:rsidR="00193703" w:rsidRPr="00081E1B">
        <w:rPr>
          <w:rFonts w:cstheme="minorHAnsi"/>
          <w:sz w:val="24"/>
          <w:szCs w:val="24"/>
          <w:shd w:val="clear" w:color="auto" w:fill="FFFFFF"/>
        </w:rPr>
        <w:t xml:space="preserve">, one of the reservation made by Malta was related to Article 29, noting that Malta reserves the right to continue to apply its current electoral legislation in so far as voting procedures, facilities and materials are concerned. </w:t>
      </w:r>
    </w:p>
    <w:p w14:paraId="5AA3FC7C" w14:textId="77777777" w:rsidR="00193703" w:rsidRPr="00081E1B" w:rsidRDefault="00193703" w:rsidP="008C665B">
      <w:pPr>
        <w:jc w:val="both"/>
        <w:rPr>
          <w:rFonts w:cstheme="minorHAnsi"/>
          <w:sz w:val="24"/>
          <w:szCs w:val="24"/>
          <w:shd w:val="clear" w:color="auto" w:fill="FFFFFF"/>
        </w:rPr>
      </w:pPr>
    </w:p>
    <w:p w14:paraId="183B8FBE" w14:textId="5CDE4A6E" w:rsidR="00230F2A" w:rsidRPr="00BC3219" w:rsidRDefault="00F64C65" w:rsidP="00B14EBB">
      <w:pPr>
        <w:jc w:val="both"/>
        <w:rPr>
          <w:rFonts w:cstheme="minorHAnsi"/>
          <w:sz w:val="24"/>
          <w:szCs w:val="24"/>
          <w:shd w:val="clear" w:color="auto" w:fill="FFFFFF"/>
        </w:rPr>
      </w:pPr>
      <w:r w:rsidRPr="00081E1B">
        <w:rPr>
          <w:rFonts w:cstheme="minorHAnsi"/>
          <w:sz w:val="24"/>
          <w:szCs w:val="24"/>
        </w:rPr>
        <w:t>The Commission for the Rights of Persons with Disability notes that the</w:t>
      </w:r>
      <w:r w:rsidR="00230F2A" w:rsidRPr="00081E1B">
        <w:rPr>
          <w:rFonts w:cstheme="minorHAnsi"/>
          <w:sz w:val="24"/>
          <w:szCs w:val="24"/>
        </w:rPr>
        <w:t xml:space="preserve"> current Maltese voting system is still</w:t>
      </w:r>
      <w:r w:rsidRPr="00081E1B">
        <w:rPr>
          <w:rFonts w:cstheme="minorHAnsi"/>
          <w:sz w:val="24"/>
          <w:szCs w:val="24"/>
        </w:rPr>
        <w:t xml:space="preserve"> inaccessible </w:t>
      </w:r>
      <w:r w:rsidR="00FD1B18" w:rsidRPr="00081E1B">
        <w:rPr>
          <w:rFonts w:cstheme="minorHAnsi"/>
          <w:sz w:val="24"/>
          <w:szCs w:val="24"/>
        </w:rPr>
        <w:t xml:space="preserve">for many </w:t>
      </w:r>
      <w:r w:rsidR="008C665B" w:rsidRPr="00081E1B">
        <w:rPr>
          <w:rFonts w:cstheme="minorHAnsi"/>
          <w:sz w:val="24"/>
          <w:szCs w:val="24"/>
        </w:rPr>
        <w:t>people with disabilities. This includes people with visua</w:t>
      </w:r>
      <w:r w:rsidR="00DA5642" w:rsidRPr="00081E1B">
        <w:rPr>
          <w:rFonts w:cstheme="minorHAnsi"/>
          <w:sz w:val="24"/>
          <w:szCs w:val="24"/>
        </w:rPr>
        <w:t xml:space="preserve">l impairment and people with </w:t>
      </w:r>
      <w:r w:rsidR="008C665B" w:rsidRPr="00081E1B">
        <w:rPr>
          <w:rFonts w:cstheme="minorHAnsi"/>
          <w:sz w:val="24"/>
          <w:szCs w:val="24"/>
        </w:rPr>
        <w:t xml:space="preserve">an intellectual </w:t>
      </w:r>
      <w:r w:rsidR="008049BC" w:rsidRPr="00081E1B">
        <w:rPr>
          <w:rFonts w:cstheme="minorHAnsi"/>
          <w:sz w:val="24"/>
          <w:szCs w:val="24"/>
        </w:rPr>
        <w:t>impairment</w:t>
      </w:r>
      <w:r w:rsidR="008C665B" w:rsidRPr="00081E1B">
        <w:rPr>
          <w:rFonts w:cstheme="minorHAnsi"/>
          <w:sz w:val="24"/>
          <w:szCs w:val="24"/>
        </w:rPr>
        <w:t>.</w:t>
      </w:r>
      <w:r w:rsidR="006F6129" w:rsidRPr="00081E1B">
        <w:rPr>
          <w:rFonts w:cstheme="minorHAnsi"/>
          <w:sz w:val="24"/>
          <w:szCs w:val="24"/>
        </w:rPr>
        <w:t xml:space="preserve"> People with </w:t>
      </w:r>
      <w:r w:rsidR="00230F2A" w:rsidRPr="00081E1B">
        <w:rPr>
          <w:rFonts w:cstheme="minorHAnsi"/>
          <w:sz w:val="24"/>
          <w:szCs w:val="24"/>
        </w:rPr>
        <w:t xml:space="preserve">disabilities who require </w:t>
      </w:r>
      <w:r w:rsidR="006F6129" w:rsidRPr="00081E1B">
        <w:rPr>
          <w:rFonts w:cstheme="minorHAnsi"/>
          <w:sz w:val="24"/>
          <w:szCs w:val="24"/>
        </w:rPr>
        <w:t>assistance to vote will have to ask</w:t>
      </w:r>
      <w:r w:rsidR="00D77896" w:rsidRPr="00081E1B">
        <w:rPr>
          <w:rFonts w:cstheme="minorHAnsi"/>
          <w:sz w:val="24"/>
          <w:szCs w:val="24"/>
        </w:rPr>
        <w:t xml:space="preserve"> the </w:t>
      </w:r>
      <w:r w:rsidR="00D77896" w:rsidRPr="00081E1B">
        <w:rPr>
          <w:rFonts w:cstheme="minorHAnsi"/>
          <w:sz w:val="24"/>
          <w:szCs w:val="24"/>
          <w:shd w:val="clear" w:color="auto" w:fill="FFFFFF"/>
        </w:rPr>
        <w:t>Assistant Electoral Commissioners</w:t>
      </w:r>
      <w:r w:rsidR="00FD1B18" w:rsidRPr="00081E1B">
        <w:rPr>
          <w:rFonts w:cstheme="minorHAnsi"/>
          <w:sz w:val="24"/>
          <w:szCs w:val="24"/>
          <w:shd w:val="clear" w:color="auto" w:fill="FFFFFF"/>
        </w:rPr>
        <w:t xml:space="preserve"> to assist them to vote, therefore not keeping their vote </w:t>
      </w:r>
      <w:r w:rsidR="00556A7F">
        <w:rPr>
          <w:rFonts w:cstheme="minorHAnsi"/>
          <w:sz w:val="24"/>
          <w:szCs w:val="24"/>
          <w:shd w:val="clear" w:color="auto" w:fill="FFFFFF"/>
        </w:rPr>
        <w:t>secret</w:t>
      </w:r>
      <w:r w:rsidR="00FD1B18" w:rsidRPr="00081E1B">
        <w:rPr>
          <w:rFonts w:cstheme="minorHAnsi"/>
          <w:sz w:val="24"/>
          <w:szCs w:val="24"/>
          <w:shd w:val="clear" w:color="auto" w:fill="FFFFFF"/>
        </w:rPr>
        <w:t xml:space="preserve">. The ‘trusted </w:t>
      </w:r>
      <w:r w:rsidR="000B5C9A" w:rsidRPr="00081E1B">
        <w:rPr>
          <w:rFonts w:cstheme="minorHAnsi"/>
          <w:sz w:val="24"/>
          <w:szCs w:val="24"/>
          <w:shd w:val="clear" w:color="auto" w:fill="FFFFFF"/>
        </w:rPr>
        <w:t>person</w:t>
      </w:r>
      <w:r w:rsidR="00FD1B18" w:rsidRPr="00081E1B">
        <w:rPr>
          <w:rFonts w:cstheme="minorHAnsi"/>
          <w:sz w:val="24"/>
          <w:szCs w:val="24"/>
          <w:shd w:val="clear" w:color="auto" w:fill="FFFFFF"/>
        </w:rPr>
        <w:t>’ system had not been accepted as a solution by the political parties in Malta.</w:t>
      </w:r>
      <w:r w:rsidR="00BC3219">
        <w:rPr>
          <w:rFonts w:cstheme="minorHAnsi"/>
          <w:sz w:val="24"/>
          <w:szCs w:val="24"/>
          <w:shd w:val="clear" w:color="auto" w:fill="FFFFFF"/>
        </w:rPr>
        <w:t xml:space="preserve"> </w:t>
      </w:r>
      <w:r w:rsidR="008C43B7" w:rsidRPr="00081E1B">
        <w:rPr>
          <w:rFonts w:cstheme="minorHAnsi"/>
          <w:sz w:val="24"/>
          <w:szCs w:val="24"/>
        </w:rPr>
        <w:t>The European Union of the Blind have also</w:t>
      </w:r>
      <w:r w:rsidR="0064368E" w:rsidRPr="00081E1B">
        <w:rPr>
          <w:rFonts w:cstheme="minorHAnsi"/>
          <w:sz w:val="24"/>
          <w:szCs w:val="24"/>
        </w:rPr>
        <w:t xml:space="preserve"> remarked on</w:t>
      </w:r>
      <w:r w:rsidR="008C43B7" w:rsidRPr="00081E1B">
        <w:rPr>
          <w:rFonts w:cstheme="minorHAnsi"/>
          <w:sz w:val="24"/>
          <w:szCs w:val="24"/>
        </w:rPr>
        <w:t xml:space="preserve"> the limitations of the Maltese voting system during </w:t>
      </w:r>
      <w:r w:rsidR="00693C0C" w:rsidRPr="00081E1B">
        <w:rPr>
          <w:rFonts w:cstheme="minorHAnsi"/>
          <w:sz w:val="24"/>
          <w:szCs w:val="24"/>
        </w:rPr>
        <w:t xml:space="preserve">a Disability </w:t>
      </w:r>
      <w:r w:rsidR="00FD1B18" w:rsidRPr="00081E1B">
        <w:rPr>
          <w:rFonts w:cstheme="minorHAnsi"/>
          <w:sz w:val="24"/>
          <w:szCs w:val="24"/>
        </w:rPr>
        <w:t>H</w:t>
      </w:r>
      <w:r w:rsidR="00693C0C" w:rsidRPr="00081E1B">
        <w:rPr>
          <w:rFonts w:cstheme="minorHAnsi"/>
          <w:sz w:val="24"/>
          <w:szCs w:val="24"/>
        </w:rPr>
        <w:t xml:space="preserve">igh </w:t>
      </w:r>
      <w:r w:rsidR="00FD1B18" w:rsidRPr="00081E1B">
        <w:rPr>
          <w:rFonts w:cstheme="minorHAnsi"/>
          <w:sz w:val="24"/>
          <w:szCs w:val="24"/>
        </w:rPr>
        <w:t>L</w:t>
      </w:r>
      <w:r w:rsidR="00693C0C" w:rsidRPr="00081E1B">
        <w:rPr>
          <w:rFonts w:cstheme="minorHAnsi"/>
          <w:sz w:val="24"/>
          <w:szCs w:val="24"/>
        </w:rPr>
        <w:t xml:space="preserve">evel </w:t>
      </w:r>
      <w:r w:rsidR="00FD1B18" w:rsidRPr="00081E1B">
        <w:rPr>
          <w:rFonts w:cstheme="minorHAnsi"/>
          <w:sz w:val="24"/>
          <w:szCs w:val="24"/>
        </w:rPr>
        <w:t>G</w:t>
      </w:r>
      <w:r w:rsidR="00693C0C" w:rsidRPr="00081E1B">
        <w:rPr>
          <w:rFonts w:cstheme="minorHAnsi"/>
          <w:sz w:val="24"/>
          <w:szCs w:val="24"/>
        </w:rPr>
        <w:t>roup</w:t>
      </w:r>
      <w:r w:rsidR="00FD1B18" w:rsidRPr="00081E1B">
        <w:rPr>
          <w:rFonts w:cstheme="minorHAnsi"/>
          <w:sz w:val="24"/>
          <w:szCs w:val="24"/>
        </w:rPr>
        <w:t xml:space="preserve"> conference in May 2017</w:t>
      </w:r>
      <w:r w:rsidR="0064368E" w:rsidRPr="00081E1B">
        <w:rPr>
          <w:rFonts w:cstheme="minorHAnsi"/>
          <w:sz w:val="24"/>
          <w:szCs w:val="24"/>
        </w:rPr>
        <w:t>. These limitations</w:t>
      </w:r>
      <w:r w:rsidR="008C0A7D" w:rsidRPr="00081E1B">
        <w:rPr>
          <w:rFonts w:cstheme="minorHAnsi"/>
          <w:sz w:val="24"/>
          <w:szCs w:val="24"/>
        </w:rPr>
        <w:t xml:space="preserve"> can put a number of people</w:t>
      </w:r>
      <w:r w:rsidR="00FD1B18" w:rsidRPr="00081E1B">
        <w:rPr>
          <w:rFonts w:cstheme="minorHAnsi"/>
          <w:sz w:val="24"/>
          <w:szCs w:val="24"/>
        </w:rPr>
        <w:t xml:space="preserve"> with disability (e.g. persons with intellectual disability) at a disadvantage. </w:t>
      </w:r>
    </w:p>
    <w:p w14:paraId="4006360E" w14:textId="77777777" w:rsidR="00193703" w:rsidRPr="00081E1B" w:rsidRDefault="00193703" w:rsidP="00B14EBB">
      <w:pPr>
        <w:jc w:val="both"/>
        <w:rPr>
          <w:rFonts w:cstheme="minorHAnsi"/>
          <w:sz w:val="24"/>
          <w:szCs w:val="24"/>
        </w:rPr>
      </w:pPr>
    </w:p>
    <w:p w14:paraId="49547C3F" w14:textId="77777777" w:rsidR="006F6129" w:rsidRPr="00081E1B" w:rsidRDefault="00193703" w:rsidP="00B14EBB">
      <w:pPr>
        <w:jc w:val="both"/>
        <w:rPr>
          <w:rFonts w:cstheme="minorHAnsi"/>
          <w:sz w:val="24"/>
          <w:szCs w:val="24"/>
        </w:rPr>
      </w:pPr>
      <w:r w:rsidRPr="00081E1B">
        <w:rPr>
          <w:rFonts w:cstheme="minorHAnsi"/>
          <w:b/>
          <w:noProof/>
          <w:sz w:val="28"/>
          <w:szCs w:val="28"/>
          <w:u w:val="single"/>
          <w:lang w:eastAsia="en-GB"/>
        </w:rPr>
        <mc:AlternateContent>
          <mc:Choice Requires="wps">
            <w:drawing>
              <wp:anchor distT="45720" distB="45720" distL="114300" distR="114300" simplePos="0" relativeHeight="251655680" behindDoc="0" locked="0" layoutInCell="1" allowOverlap="1" wp14:anchorId="40B5174E" wp14:editId="3867EA0F">
                <wp:simplePos x="0" y="0"/>
                <wp:positionH relativeFrom="margin">
                  <wp:align>left</wp:align>
                </wp:positionH>
                <wp:positionV relativeFrom="paragraph">
                  <wp:posOffset>1661795</wp:posOffset>
                </wp:positionV>
                <wp:extent cx="5962650" cy="1533525"/>
                <wp:effectExtent l="0" t="0" r="1905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1533525"/>
                        </a:xfrm>
                        <a:prstGeom prst="rect">
                          <a:avLst/>
                        </a:prstGeom>
                        <a:solidFill>
                          <a:srgbClr val="FFFFFF"/>
                        </a:solidFill>
                        <a:ln w="9525">
                          <a:solidFill>
                            <a:srgbClr val="000000"/>
                          </a:solidFill>
                          <a:miter lim="800000"/>
                          <a:headEnd/>
                          <a:tailEnd/>
                        </a:ln>
                      </wps:spPr>
                      <wps:txbx>
                        <w:txbxContent>
                          <w:p w14:paraId="0AD5AC8D" w14:textId="77777777" w:rsidR="006C7BFE" w:rsidRPr="00C60230" w:rsidRDefault="006C7BFE" w:rsidP="0081556C">
                            <w:pPr>
                              <w:pStyle w:val="m605096614837621759p2"/>
                              <w:jc w:val="both"/>
                              <w:rPr>
                                <w:rFonts w:asciiTheme="minorHAnsi" w:hAnsiTheme="minorHAnsi" w:cstheme="minorHAnsi"/>
                                <w:color w:val="7F7F7F" w:themeColor="text1" w:themeTint="80"/>
                              </w:rPr>
                            </w:pPr>
                            <w:r w:rsidRPr="00C60230">
                              <w:rPr>
                                <w:rFonts w:asciiTheme="minorHAnsi" w:hAnsiTheme="minorHAnsi" w:cstheme="minorHAnsi"/>
                                <w:b/>
                                <w:color w:val="7F7F7F" w:themeColor="text1" w:themeTint="80"/>
                              </w:rPr>
                              <w:t xml:space="preserve">Recommendation 12 </w:t>
                            </w:r>
                            <w:r w:rsidRPr="00C60230">
                              <w:rPr>
                                <w:rFonts w:asciiTheme="minorHAnsi" w:hAnsiTheme="minorHAnsi" w:cstheme="minorHAnsi"/>
                                <w:color w:val="7F7F7F" w:themeColor="text1" w:themeTint="80"/>
                              </w:rPr>
                              <w:t xml:space="preserve">– </w:t>
                            </w:r>
                            <w:r w:rsidRPr="00C60230">
                              <w:rPr>
                                <w:rFonts w:asciiTheme="minorHAnsi" w:hAnsiTheme="minorHAnsi" w:cstheme="minorHAnsi"/>
                                <w:color w:val="767171" w:themeColor="background2" w:themeShade="80"/>
                                <w14:textFill>
                                  <w14:solidFill>
                                    <w14:schemeClr w14:val="bg2">
                                      <w14:alpha w14:val="1000"/>
                                      <w14:lumMod w14:val="50000"/>
                                    </w14:schemeClr>
                                  </w14:solidFill>
                                </w14:textFill>
                              </w:rPr>
                              <w:t>The Commission for the Rights of Persons with Disability recommends</w:t>
                            </w:r>
                            <w:r w:rsidRPr="00C60230">
                              <w:rPr>
                                <w:rStyle w:val="m-5118578994058429706s1"/>
                                <w:rFonts w:asciiTheme="minorHAnsi" w:hAnsiTheme="minorHAnsi" w:cstheme="minorHAnsi"/>
                                <w:color w:val="767171" w:themeColor="background2" w:themeShade="80"/>
                                <w14:textFill>
                                  <w14:solidFill>
                                    <w14:schemeClr w14:val="bg2">
                                      <w14:alpha w14:val="1000"/>
                                      <w14:lumMod w14:val="50000"/>
                                    </w14:schemeClr>
                                  </w14:solidFill>
                                </w14:textFill>
                              </w:rPr>
                              <w:t xml:space="preserve"> that the Committee requests Malta to provide </w:t>
                            </w:r>
                            <w:r w:rsidRPr="00C60230">
                              <w:rPr>
                                <w:rFonts w:asciiTheme="minorHAnsi" w:hAnsiTheme="minorHAnsi" w:cstheme="minorHAnsi"/>
                                <w:color w:val="7F7F7F" w:themeColor="text1" w:themeTint="80"/>
                              </w:rPr>
                              <w:t xml:space="preserve">updated information on what is being currently done to: </w:t>
                            </w:r>
                          </w:p>
                          <w:p w14:paraId="42495665" w14:textId="6931E210" w:rsidR="006C7BFE" w:rsidRPr="00C60230" w:rsidRDefault="006C7BFE" w:rsidP="00FA4435">
                            <w:pPr>
                              <w:pStyle w:val="m605096614837621759p2"/>
                              <w:numPr>
                                <w:ilvl w:val="0"/>
                                <w:numId w:val="6"/>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 xml:space="preserve">Create an accessible </w:t>
                            </w:r>
                            <w:r>
                              <w:rPr>
                                <w:rFonts w:asciiTheme="minorHAnsi" w:hAnsiTheme="minorHAnsi" w:cstheme="minorHAnsi"/>
                                <w:color w:val="7F7F7F" w:themeColor="text1" w:themeTint="80"/>
                              </w:rPr>
                              <w:t xml:space="preserve">electoral </w:t>
                            </w:r>
                            <w:r w:rsidRPr="00C60230">
                              <w:rPr>
                                <w:rFonts w:asciiTheme="minorHAnsi" w:hAnsiTheme="minorHAnsi" w:cstheme="minorHAnsi"/>
                                <w:color w:val="7F7F7F" w:themeColor="text1" w:themeTint="80"/>
                              </w:rPr>
                              <w:t xml:space="preserve">voting system in Malta </w:t>
                            </w:r>
                            <w:r>
                              <w:rPr>
                                <w:rFonts w:asciiTheme="minorHAnsi" w:hAnsiTheme="minorHAnsi" w:cstheme="minorHAnsi"/>
                                <w:color w:val="7F7F7F" w:themeColor="text1" w:themeTint="80"/>
                              </w:rPr>
                              <w:t>which addresses the issues mentioned above</w:t>
                            </w:r>
                          </w:p>
                          <w:p w14:paraId="12842AE0" w14:textId="3D397D00" w:rsidR="006C7BFE" w:rsidRPr="00C60230" w:rsidRDefault="006C7BFE" w:rsidP="00FA4435">
                            <w:pPr>
                              <w:pStyle w:val="m605096614837621759p2"/>
                              <w:numPr>
                                <w:ilvl w:val="0"/>
                                <w:numId w:val="6"/>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Encourage more representation of</w:t>
                            </w:r>
                            <w:r>
                              <w:rPr>
                                <w:rFonts w:asciiTheme="minorHAnsi" w:hAnsiTheme="minorHAnsi" w:cstheme="minorHAnsi"/>
                                <w:color w:val="7F7F7F" w:themeColor="text1" w:themeTint="80"/>
                              </w:rPr>
                              <w:t xml:space="preserve"> disabled people in Parliament</w:t>
                            </w:r>
                          </w:p>
                          <w:p w14:paraId="736D801B" w14:textId="77777777" w:rsidR="006C7BFE" w:rsidRPr="00187842" w:rsidRDefault="006C7BFE" w:rsidP="003776D0">
                            <w:pPr>
                              <w:pStyle w:val="m605096614837621759p2"/>
                              <w:jc w:val="both"/>
                              <w:rPr>
                                <w:color w:val="7F7F7F" w:themeColor="text1" w:themeTint="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5174E" id="_x0000_s1037" type="#_x0000_t202" style="position:absolute;left:0;text-align:left;margin-left:0;margin-top:130.85pt;width:469.5pt;height:120.75pt;z-index:2516556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">
                <v:textbox>
                  <w:txbxContent>
                    <w:p w14:paraId="0AD5AC8D" w14:textId="77777777" w:rsidR="006C7BFE" w:rsidRPr="00C60230" w:rsidRDefault="006C7BFE" w:rsidP="0081556C">
                      <w:pPr>
                        <w:pStyle w:val="m605096614837621759p2"/>
                        <w:jc w:val="both"/>
                        <w:rPr>
                          <w:rFonts w:asciiTheme="minorHAnsi" w:hAnsiTheme="minorHAnsi" w:cstheme="minorHAnsi"/>
                          <w:color w:val="7F7F7F" w:themeColor="text1" w:themeTint="80"/>
                        </w:rPr>
                      </w:pPr>
                      <w:r w:rsidRPr="00C60230">
                        <w:rPr>
                          <w:rFonts w:asciiTheme="minorHAnsi" w:hAnsiTheme="minorHAnsi" w:cstheme="minorHAnsi"/>
                          <w:b/>
                          <w:color w:val="7F7F7F" w:themeColor="text1" w:themeTint="80"/>
                        </w:rPr>
                        <w:t xml:space="preserve">Recommendation 12 </w:t>
                      </w:r>
                      <w:r w:rsidRPr="00C60230">
                        <w:rPr>
                          <w:rFonts w:asciiTheme="minorHAnsi" w:hAnsiTheme="minorHAnsi" w:cstheme="minorHAnsi"/>
                          <w:color w:val="7F7F7F" w:themeColor="text1" w:themeTint="80"/>
                        </w:rPr>
                        <w:t xml:space="preserve">– </w:t>
                      </w:r>
                      <w:r w:rsidRPr="00C60230">
                        <w:rPr>
                          <w:rFonts w:asciiTheme="minorHAnsi" w:hAnsiTheme="minorHAnsi" w:cstheme="minorHAnsi"/>
                          <w:color w:val="767171" w:themeColor="background2" w:themeShade="80"/>
                          <w14:textFill>
                            <w14:solidFill>
                              <w14:schemeClr w14:val="bg2">
                                <w14:alpha w14:val="1000"/>
                                <w14:lumMod w14:val="50000"/>
                              </w14:schemeClr>
                            </w14:solidFill>
                          </w14:textFill>
                        </w:rPr>
                        <w:t>The Commission for the Rights of Persons with Disability recommends</w:t>
                      </w:r>
                      <w:r w:rsidRPr="00C60230">
                        <w:rPr>
                          <w:rStyle w:val="m-5118578994058429706s1"/>
                          <w:rFonts w:asciiTheme="minorHAnsi" w:hAnsiTheme="minorHAnsi" w:cstheme="minorHAnsi"/>
                          <w:color w:val="767171" w:themeColor="background2" w:themeShade="80"/>
                          <w14:textFill>
                            <w14:solidFill>
                              <w14:schemeClr w14:val="bg2">
                                <w14:alpha w14:val="1000"/>
                                <w14:lumMod w14:val="50000"/>
                              </w14:schemeClr>
                            </w14:solidFill>
                          </w14:textFill>
                        </w:rPr>
                        <w:t xml:space="preserve"> that the Committee requests Malta to provide </w:t>
                      </w:r>
                      <w:r w:rsidRPr="00C60230">
                        <w:rPr>
                          <w:rFonts w:asciiTheme="minorHAnsi" w:hAnsiTheme="minorHAnsi" w:cstheme="minorHAnsi"/>
                          <w:color w:val="7F7F7F" w:themeColor="text1" w:themeTint="80"/>
                        </w:rPr>
                        <w:t xml:space="preserve">updated information on what is being currently done to: </w:t>
                      </w:r>
                    </w:p>
                    <w:p w14:paraId="42495665" w14:textId="6931E210" w:rsidR="006C7BFE" w:rsidRPr="00C60230" w:rsidRDefault="006C7BFE" w:rsidP="00FA4435">
                      <w:pPr>
                        <w:pStyle w:val="m605096614837621759p2"/>
                        <w:numPr>
                          <w:ilvl w:val="0"/>
                          <w:numId w:val="6"/>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 xml:space="preserve">Create an accessible </w:t>
                      </w:r>
                      <w:r>
                        <w:rPr>
                          <w:rFonts w:asciiTheme="minorHAnsi" w:hAnsiTheme="minorHAnsi" w:cstheme="minorHAnsi"/>
                          <w:color w:val="7F7F7F" w:themeColor="text1" w:themeTint="80"/>
                        </w:rPr>
                        <w:t xml:space="preserve">electoral </w:t>
                      </w:r>
                      <w:r w:rsidRPr="00C60230">
                        <w:rPr>
                          <w:rFonts w:asciiTheme="minorHAnsi" w:hAnsiTheme="minorHAnsi" w:cstheme="minorHAnsi"/>
                          <w:color w:val="7F7F7F" w:themeColor="text1" w:themeTint="80"/>
                        </w:rPr>
                        <w:t xml:space="preserve">voting system in Malta </w:t>
                      </w:r>
                      <w:r>
                        <w:rPr>
                          <w:rFonts w:asciiTheme="minorHAnsi" w:hAnsiTheme="minorHAnsi" w:cstheme="minorHAnsi"/>
                          <w:color w:val="7F7F7F" w:themeColor="text1" w:themeTint="80"/>
                        </w:rPr>
                        <w:t>which addresses the issues mentioned above</w:t>
                      </w:r>
                    </w:p>
                    <w:p w14:paraId="12842AE0" w14:textId="3D397D00" w:rsidR="006C7BFE" w:rsidRPr="00C60230" w:rsidRDefault="006C7BFE" w:rsidP="00FA4435">
                      <w:pPr>
                        <w:pStyle w:val="m605096614837621759p2"/>
                        <w:numPr>
                          <w:ilvl w:val="0"/>
                          <w:numId w:val="6"/>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Encourage more representation of</w:t>
                      </w:r>
                      <w:r>
                        <w:rPr>
                          <w:rFonts w:asciiTheme="minorHAnsi" w:hAnsiTheme="minorHAnsi" w:cstheme="minorHAnsi"/>
                          <w:color w:val="7F7F7F" w:themeColor="text1" w:themeTint="80"/>
                        </w:rPr>
                        <w:t xml:space="preserve"> disabled people in Parliament</w:t>
                      </w:r>
                    </w:p>
                    <w:p w14:paraId="736D801B" w14:textId="77777777" w:rsidR="006C7BFE" w:rsidRPr="00187842" w:rsidRDefault="006C7BFE" w:rsidP="003776D0">
                      <w:pPr>
                        <w:pStyle w:val="m605096614837621759p2"/>
                        <w:jc w:val="both"/>
                        <w:rPr>
                          <w:color w:val="7F7F7F" w:themeColor="text1" w:themeTint="80"/>
                        </w:rPr>
                      </w:pPr>
                    </w:p>
                  </w:txbxContent>
                </v:textbox>
                <w10:wrap type="square" anchorx="margin"/>
              </v:shape>
            </w:pict>
          </mc:Fallback>
        </mc:AlternateContent>
      </w:r>
      <w:r w:rsidR="008C43B7" w:rsidRPr="00081E1B">
        <w:rPr>
          <w:rFonts w:cstheme="minorHAnsi"/>
          <w:sz w:val="24"/>
          <w:szCs w:val="24"/>
        </w:rPr>
        <w:t>With regards to participation of disabled people in political and public life, t</w:t>
      </w:r>
      <w:r w:rsidR="00A246A7" w:rsidRPr="00081E1B">
        <w:rPr>
          <w:rFonts w:cstheme="minorHAnsi"/>
          <w:sz w:val="24"/>
          <w:szCs w:val="24"/>
        </w:rPr>
        <w:t>he Commission for the Rights</w:t>
      </w:r>
      <w:r w:rsidR="008C43B7" w:rsidRPr="00081E1B">
        <w:rPr>
          <w:rFonts w:cstheme="minorHAnsi"/>
          <w:sz w:val="24"/>
          <w:szCs w:val="24"/>
        </w:rPr>
        <w:t xml:space="preserve"> of Persons with Disability</w:t>
      </w:r>
      <w:r w:rsidR="00A246A7" w:rsidRPr="00081E1B">
        <w:rPr>
          <w:rFonts w:cstheme="minorHAnsi"/>
          <w:sz w:val="24"/>
          <w:szCs w:val="24"/>
        </w:rPr>
        <w:t xml:space="preserve"> holds a Parliamentary Session every year, where people with d</w:t>
      </w:r>
      <w:r w:rsidR="008C43B7" w:rsidRPr="00081E1B">
        <w:rPr>
          <w:rFonts w:cstheme="minorHAnsi"/>
          <w:sz w:val="24"/>
          <w:szCs w:val="24"/>
        </w:rPr>
        <w:t>isabilities are invited to speak</w:t>
      </w:r>
      <w:r w:rsidR="00DA5642" w:rsidRPr="00081E1B">
        <w:rPr>
          <w:rFonts w:cstheme="minorHAnsi"/>
          <w:sz w:val="24"/>
          <w:szCs w:val="24"/>
        </w:rPr>
        <w:t xml:space="preserve"> on various issues</w:t>
      </w:r>
      <w:r w:rsidR="008C43B7" w:rsidRPr="00081E1B">
        <w:rPr>
          <w:rFonts w:cstheme="minorHAnsi"/>
          <w:sz w:val="24"/>
          <w:szCs w:val="24"/>
        </w:rPr>
        <w:t xml:space="preserve"> during the Parliamentary session in front of the Members of Parliament.</w:t>
      </w:r>
      <w:r w:rsidRPr="00081E1B">
        <w:rPr>
          <w:rFonts w:cstheme="minorHAnsi"/>
          <w:sz w:val="24"/>
          <w:szCs w:val="24"/>
        </w:rPr>
        <w:t xml:space="preserve"> </w:t>
      </w:r>
      <w:r w:rsidR="008C43B7" w:rsidRPr="00081E1B">
        <w:rPr>
          <w:rFonts w:cstheme="minorHAnsi"/>
          <w:sz w:val="24"/>
          <w:szCs w:val="24"/>
        </w:rPr>
        <w:t>There are a number of people with disabilities who are</w:t>
      </w:r>
      <w:r w:rsidR="00230F2A" w:rsidRPr="00081E1B">
        <w:rPr>
          <w:rFonts w:cstheme="minorHAnsi"/>
          <w:sz w:val="24"/>
          <w:szCs w:val="24"/>
        </w:rPr>
        <w:t xml:space="preserve"> </w:t>
      </w:r>
      <w:r w:rsidR="00337E93" w:rsidRPr="00081E1B">
        <w:rPr>
          <w:rFonts w:cstheme="minorHAnsi"/>
          <w:sz w:val="24"/>
          <w:szCs w:val="24"/>
        </w:rPr>
        <w:t xml:space="preserve">also </w:t>
      </w:r>
      <w:r w:rsidR="00230F2A" w:rsidRPr="00081E1B">
        <w:rPr>
          <w:rFonts w:cstheme="minorHAnsi"/>
          <w:sz w:val="24"/>
          <w:szCs w:val="24"/>
        </w:rPr>
        <w:t>actively</w:t>
      </w:r>
      <w:r w:rsidR="008C43B7" w:rsidRPr="00081E1B">
        <w:rPr>
          <w:rFonts w:cstheme="minorHAnsi"/>
          <w:sz w:val="24"/>
          <w:szCs w:val="24"/>
        </w:rPr>
        <w:t xml:space="preserve"> involved</w:t>
      </w:r>
      <w:r w:rsidRPr="00081E1B">
        <w:rPr>
          <w:rFonts w:cstheme="minorHAnsi"/>
          <w:sz w:val="24"/>
          <w:szCs w:val="24"/>
        </w:rPr>
        <w:t xml:space="preserve"> in Disabled People’s</w:t>
      </w:r>
      <w:r w:rsidR="00230F2A" w:rsidRPr="00081E1B">
        <w:rPr>
          <w:rFonts w:cstheme="minorHAnsi"/>
          <w:sz w:val="24"/>
          <w:szCs w:val="24"/>
        </w:rPr>
        <w:t xml:space="preserve"> Organisations</w:t>
      </w:r>
      <w:r w:rsidR="000E426D" w:rsidRPr="00081E1B">
        <w:rPr>
          <w:rFonts w:cstheme="minorHAnsi"/>
          <w:sz w:val="24"/>
          <w:szCs w:val="24"/>
        </w:rPr>
        <w:t xml:space="preserve"> and in public life</w:t>
      </w:r>
      <w:r w:rsidR="00230F2A" w:rsidRPr="00081E1B">
        <w:rPr>
          <w:rFonts w:cstheme="minorHAnsi"/>
          <w:sz w:val="24"/>
          <w:szCs w:val="24"/>
        </w:rPr>
        <w:t>. However, i</w:t>
      </w:r>
      <w:r w:rsidR="00A246A7" w:rsidRPr="00081E1B">
        <w:rPr>
          <w:rFonts w:cstheme="minorHAnsi"/>
          <w:sz w:val="24"/>
          <w:szCs w:val="24"/>
        </w:rPr>
        <w:t xml:space="preserve">t </w:t>
      </w:r>
      <w:r w:rsidR="00397809" w:rsidRPr="00081E1B">
        <w:rPr>
          <w:rFonts w:cstheme="minorHAnsi"/>
          <w:sz w:val="24"/>
          <w:szCs w:val="24"/>
        </w:rPr>
        <w:t>also</w:t>
      </w:r>
      <w:r w:rsidR="00A246A7" w:rsidRPr="00081E1B">
        <w:rPr>
          <w:rFonts w:cstheme="minorHAnsi"/>
          <w:sz w:val="24"/>
          <w:szCs w:val="24"/>
        </w:rPr>
        <w:t xml:space="preserve"> needs to</w:t>
      </w:r>
      <w:r w:rsidR="00397809" w:rsidRPr="00081E1B">
        <w:rPr>
          <w:rFonts w:cstheme="minorHAnsi"/>
          <w:sz w:val="24"/>
          <w:szCs w:val="24"/>
        </w:rPr>
        <w:t xml:space="preserve"> be </w:t>
      </w:r>
      <w:r w:rsidR="00230F2A" w:rsidRPr="00081E1B">
        <w:rPr>
          <w:rFonts w:cstheme="minorHAnsi"/>
          <w:sz w:val="24"/>
          <w:szCs w:val="24"/>
        </w:rPr>
        <w:t>pointed out</w:t>
      </w:r>
      <w:r w:rsidR="008C43B7" w:rsidRPr="00081E1B">
        <w:rPr>
          <w:rFonts w:cstheme="minorHAnsi"/>
          <w:sz w:val="24"/>
          <w:szCs w:val="24"/>
        </w:rPr>
        <w:t xml:space="preserve"> that</w:t>
      </w:r>
      <w:r w:rsidRPr="00081E1B">
        <w:rPr>
          <w:rFonts w:cstheme="minorHAnsi"/>
          <w:sz w:val="24"/>
          <w:szCs w:val="24"/>
        </w:rPr>
        <w:t xml:space="preserve"> more</w:t>
      </w:r>
      <w:r w:rsidR="008C43B7" w:rsidRPr="00081E1B">
        <w:rPr>
          <w:rFonts w:cstheme="minorHAnsi"/>
          <w:sz w:val="24"/>
          <w:szCs w:val="24"/>
        </w:rPr>
        <w:t xml:space="preserve"> </w:t>
      </w:r>
      <w:r w:rsidRPr="00081E1B">
        <w:rPr>
          <w:rFonts w:cstheme="minorHAnsi"/>
          <w:sz w:val="24"/>
          <w:szCs w:val="24"/>
        </w:rPr>
        <w:t xml:space="preserve">representation of disabled people </w:t>
      </w:r>
      <w:r w:rsidR="008C43B7" w:rsidRPr="00081E1B">
        <w:rPr>
          <w:rFonts w:cstheme="minorHAnsi"/>
          <w:sz w:val="24"/>
          <w:szCs w:val="24"/>
        </w:rPr>
        <w:t>in Parliament</w:t>
      </w:r>
      <w:r w:rsidRPr="00081E1B">
        <w:rPr>
          <w:rFonts w:cstheme="minorHAnsi"/>
          <w:sz w:val="24"/>
          <w:szCs w:val="24"/>
        </w:rPr>
        <w:t xml:space="preserve"> is needed</w:t>
      </w:r>
      <w:r w:rsidR="008C43B7" w:rsidRPr="00081E1B">
        <w:rPr>
          <w:rFonts w:cstheme="minorHAnsi"/>
          <w:sz w:val="24"/>
          <w:szCs w:val="24"/>
        </w:rPr>
        <w:t>.</w:t>
      </w:r>
    </w:p>
    <w:p w14:paraId="492F4977" w14:textId="77777777" w:rsidR="003776D0" w:rsidRDefault="003776D0" w:rsidP="008C665B">
      <w:pPr>
        <w:jc w:val="both"/>
        <w:rPr>
          <w:rFonts w:cstheme="minorHAnsi"/>
          <w:sz w:val="24"/>
          <w:szCs w:val="24"/>
        </w:rPr>
      </w:pPr>
    </w:p>
    <w:p w14:paraId="32BAE95E" w14:textId="77777777" w:rsidR="00A308F4" w:rsidRDefault="00A308F4" w:rsidP="008C665B">
      <w:pPr>
        <w:jc w:val="both"/>
        <w:rPr>
          <w:rFonts w:cstheme="minorHAnsi"/>
          <w:sz w:val="24"/>
          <w:szCs w:val="24"/>
        </w:rPr>
      </w:pPr>
    </w:p>
    <w:p w14:paraId="47978028" w14:textId="77777777" w:rsidR="00A308F4" w:rsidRDefault="00A308F4" w:rsidP="008C665B">
      <w:pPr>
        <w:jc w:val="both"/>
        <w:rPr>
          <w:rFonts w:cstheme="minorHAnsi"/>
          <w:sz w:val="24"/>
          <w:szCs w:val="24"/>
        </w:rPr>
      </w:pPr>
    </w:p>
    <w:p w14:paraId="1A1C638A" w14:textId="77777777" w:rsidR="00A308F4" w:rsidRPr="00081E1B" w:rsidRDefault="00A308F4" w:rsidP="008C665B">
      <w:pPr>
        <w:jc w:val="both"/>
        <w:rPr>
          <w:rFonts w:cstheme="minorHAnsi"/>
          <w:sz w:val="24"/>
          <w:szCs w:val="24"/>
        </w:rPr>
      </w:pPr>
    </w:p>
    <w:p w14:paraId="36222622" w14:textId="77777777" w:rsidR="009A49AB" w:rsidRPr="00081E1B" w:rsidRDefault="009A49AB" w:rsidP="009A49AB">
      <w:pPr>
        <w:rPr>
          <w:rFonts w:cstheme="minorHAnsi"/>
          <w:sz w:val="24"/>
          <w:szCs w:val="24"/>
        </w:rPr>
      </w:pPr>
    </w:p>
    <w:p w14:paraId="571DC044" w14:textId="3AEE06E2" w:rsidR="006D1E9F" w:rsidRPr="00081E1B" w:rsidRDefault="006D1E9F" w:rsidP="006D1E9F">
      <w:pPr>
        <w:jc w:val="center"/>
        <w:rPr>
          <w:rFonts w:cstheme="minorHAnsi"/>
          <w:b/>
          <w:sz w:val="24"/>
          <w:szCs w:val="24"/>
          <w:u w:val="single"/>
        </w:rPr>
      </w:pPr>
      <w:r w:rsidRPr="00081E1B">
        <w:rPr>
          <w:rFonts w:cstheme="minorHAnsi"/>
          <w:b/>
          <w:sz w:val="24"/>
          <w:szCs w:val="24"/>
          <w:u w:val="single"/>
        </w:rPr>
        <w:t>Article 30 – Participation in cultural life, recreation, leisure and sport</w:t>
      </w:r>
    </w:p>
    <w:p w14:paraId="2B65C958" w14:textId="77777777" w:rsidR="002859D8" w:rsidRDefault="002859D8" w:rsidP="002859D8">
      <w:pPr>
        <w:pStyle w:val="m605096614837621759p1"/>
        <w:jc w:val="both"/>
        <w:rPr>
          <w:rFonts w:asciiTheme="minorHAnsi" w:hAnsiTheme="minorHAnsi" w:cstheme="minorHAnsi"/>
          <w:i/>
          <w:color w:val="767171" w:themeColor="background2" w:themeShade="80"/>
        </w:rPr>
      </w:pPr>
      <w:r w:rsidRPr="00081E1B">
        <w:rPr>
          <w:rFonts w:asciiTheme="minorHAnsi" w:hAnsiTheme="minorHAnsi" w:cstheme="minorHAnsi"/>
          <w:i/>
          <w:color w:val="595959" w:themeColor="text1" w:themeTint="A6"/>
        </w:rPr>
        <w:t>Point 190</w:t>
      </w:r>
      <w:r w:rsidRPr="00081E1B">
        <w:rPr>
          <w:rStyle w:val="m-5118578994058429706s1"/>
          <w:rFonts w:asciiTheme="minorHAnsi" w:hAnsiTheme="minorHAnsi" w:cstheme="minorHAnsi"/>
          <w:i/>
          <w:color w:val="595959" w:themeColor="text1" w:themeTint="A6"/>
        </w:rPr>
        <w:t xml:space="preserve"> – 194</w:t>
      </w:r>
      <w:r w:rsidRPr="00081E1B">
        <w:rPr>
          <w:rFonts w:asciiTheme="minorHAnsi" w:hAnsiTheme="minorHAnsi" w:cstheme="minorHAnsi"/>
          <w:i/>
          <w:color w:val="767171" w:themeColor="background2" w:themeShade="80"/>
        </w:rPr>
        <w:t xml:space="preserve"> of Initial Report submitted by Malta on the Implementation of UNCRPD</w:t>
      </w:r>
    </w:p>
    <w:p w14:paraId="2D967A04" w14:textId="77777777" w:rsidR="00A308F4" w:rsidRPr="00081E1B" w:rsidRDefault="00A308F4" w:rsidP="002859D8">
      <w:pPr>
        <w:pStyle w:val="m605096614837621759p1"/>
        <w:jc w:val="both"/>
        <w:rPr>
          <w:rFonts w:asciiTheme="minorHAnsi" w:hAnsiTheme="minorHAnsi" w:cstheme="minorHAnsi"/>
          <w:i/>
          <w:color w:val="767171" w:themeColor="background2" w:themeShade="80"/>
        </w:rPr>
      </w:pPr>
    </w:p>
    <w:p w14:paraId="7F9794C2" w14:textId="542863BE" w:rsidR="0064412A" w:rsidRDefault="00494F32" w:rsidP="00A308F4">
      <w:pPr>
        <w:shd w:val="clear" w:color="auto" w:fill="FFFFFF"/>
        <w:spacing w:after="0" w:line="240" w:lineRule="auto"/>
        <w:jc w:val="both"/>
        <w:rPr>
          <w:rFonts w:eastAsia="Times New Roman" w:cstheme="minorHAnsi"/>
          <w:sz w:val="24"/>
          <w:szCs w:val="24"/>
          <w:lang w:eastAsia="en-GB"/>
        </w:rPr>
      </w:pPr>
      <w:r w:rsidRPr="00081E1B">
        <w:rPr>
          <w:rFonts w:cstheme="minorHAnsi"/>
          <w:sz w:val="24"/>
          <w:szCs w:val="24"/>
        </w:rPr>
        <w:t>The Commission for the Rights of Persons with Disability notes that</w:t>
      </w:r>
      <w:r w:rsidR="00DC5AD1" w:rsidRPr="00081E1B">
        <w:rPr>
          <w:rFonts w:cstheme="minorHAnsi"/>
          <w:sz w:val="24"/>
          <w:szCs w:val="24"/>
        </w:rPr>
        <w:t xml:space="preserve"> there has been an improvement in the accessibility of sports facilities and heritage sites</w:t>
      </w:r>
      <w:r w:rsidR="003457F9" w:rsidRPr="00081E1B">
        <w:rPr>
          <w:rFonts w:cstheme="minorHAnsi"/>
          <w:sz w:val="24"/>
          <w:szCs w:val="24"/>
        </w:rPr>
        <w:t xml:space="preserve"> around Malta</w:t>
      </w:r>
      <w:r w:rsidR="00730BE8" w:rsidRPr="00081E1B">
        <w:rPr>
          <w:rFonts w:cstheme="minorHAnsi"/>
          <w:sz w:val="24"/>
          <w:szCs w:val="24"/>
        </w:rPr>
        <w:t>.</w:t>
      </w:r>
      <w:r w:rsidR="00730BE8" w:rsidRPr="00081E1B">
        <w:rPr>
          <w:rStyle w:val="m-5118578994058429706s1"/>
          <w:rFonts w:cstheme="minorHAnsi"/>
          <w:sz w:val="24"/>
          <w:szCs w:val="24"/>
        </w:rPr>
        <w:t xml:space="preserve"> Many youths with disability also attend various sport activities which are organised regularly by </w:t>
      </w:r>
      <w:r w:rsidR="00730BE8" w:rsidRPr="00081E1B">
        <w:rPr>
          <w:rStyle w:val="m-5118578994058429706s1"/>
          <w:rFonts w:cstheme="minorHAnsi"/>
          <w:i/>
          <w:sz w:val="24"/>
          <w:szCs w:val="24"/>
        </w:rPr>
        <w:t>Special Olympics Malta.</w:t>
      </w:r>
      <w:r w:rsidR="00DC5AD1" w:rsidRPr="00081E1B">
        <w:rPr>
          <w:rFonts w:cstheme="minorHAnsi"/>
          <w:sz w:val="24"/>
          <w:szCs w:val="24"/>
        </w:rPr>
        <w:t xml:space="preserve"> </w:t>
      </w:r>
      <w:r w:rsidR="0064412A" w:rsidRPr="00081E1B">
        <w:rPr>
          <w:rFonts w:eastAsia="Times New Roman" w:cstheme="minorHAnsi"/>
          <w:sz w:val="24"/>
          <w:szCs w:val="24"/>
          <w:lang w:eastAsia="en-GB"/>
        </w:rPr>
        <w:t>There are also museums that appear to address the issue of accessibility, and thus making cultural products, including historical artefacts, more accessible to p</w:t>
      </w:r>
      <w:r w:rsidR="00A308F4">
        <w:rPr>
          <w:rFonts w:eastAsia="Times New Roman" w:cstheme="minorHAnsi"/>
          <w:sz w:val="24"/>
          <w:szCs w:val="24"/>
          <w:lang w:eastAsia="en-GB"/>
        </w:rPr>
        <w:t>ersons with visual impairment.​</w:t>
      </w:r>
    </w:p>
    <w:p w14:paraId="2C87400D" w14:textId="77777777" w:rsidR="00A308F4" w:rsidRPr="00A308F4" w:rsidRDefault="00A308F4" w:rsidP="00A308F4">
      <w:pPr>
        <w:shd w:val="clear" w:color="auto" w:fill="FFFFFF"/>
        <w:spacing w:after="0" w:line="240" w:lineRule="auto"/>
        <w:jc w:val="both"/>
        <w:rPr>
          <w:rFonts w:eastAsia="Times New Roman" w:cstheme="minorHAnsi"/>
          <w:sz w:val="24"/>
          <w:szCs w:val="24"/>
          <w:lang w:eastAsia="en-GB"/>
        </w:rPr>
      </w:pPr>
    </w:p>
    <w:p w14:paraId="5804073C" w14:textId="77777777" w:rsidR="00A308F4" w:rsidRPr="00081E1B" w:rsidRDefault="00A308F4" w:rsidP="00454FFE">
      <w:pPr>
        <w:jc w:val="both"/>
        <w:rPr>
          <w:rFonts w:cstheme="minorHAnsi"/>
          <w:sz w:val="24"/>
          <w:szCs w:val="24"/>
        </w:rPr>
      </w:pPr>
    </w:p>
    <w:p w14:paraId="7532C525" w14:textId="6E70E589" w:rsidR="00DC5AD1" w:rsidRDefault="0064412A" w:rsidP="00454FFE">
      <w:pPr>
        <w:jc w:val="both"/>
        <w:rPr>
          <w:rStyle w:val="m-5118578994058429706s1"/>
          <w:rFonts w:cstheme="minorHAnsi"/>
          <w:sz w:val="24"/>
          <w:szCs w:val="24"/>
        </w:rPr>
      </w:pPr>
      <w:r w:rsidRPr="00081E1B">
        <w:rPr>
          <w:rFonts w:cstheme="minorHAnsi"/>
          <w:sz w:val="24"/>
          <w:szCs w:val="24"/>
        </w:rPr>
        <w:t>I</w:t>
      </w:r>
      <w:r w:rsidR="003457F9" w:rsidRPr="00081E1B">
        <w:rPr>
          <w:rFonts w:cstheme="minorHAnsi"/>
          <w:sz w:val="24"/>
          <w:szCs w:val="24"/>
        </w:rPr>
        <w:t>n addition, w</w:t>
      </w:r>
      <w:r w:rsidR="00DC5AD1" w:rsidRPr="00081E1B">
        <w:rPr>
          <w:rFonts w:cstheme="minorHAnsi"/>
          <w:sz w:val="24"/>
          <w:szCs w:val="24"/>
        </w:rPr>
        <w:t>ith the introduction of the Maltese Sign Language</w:t>
      </w:r>
      <w:r w:rsidR="00BC084C" w:rsidRPr="00081E1B">
        <w:rPr>
          <w:rFonts w:cstheme="minorHAnsi"/>
          <w:sz w:val="24"/>
          <w:szCs w:val="24"/>
        </w:rPr>
        <w:t xml:space="preserve"> Recognition</w:t>
      </w:r>
      <w:r w:rsidR="00DC5AD1" w:rsidRPr="00081E1B">
        <w:rPr>
          <w:rFonts w:cstheme="minorHAnsi"/>
          <w:sz w:val="24"/>
          <w:szCs w:val="24"/>
        </w:rPr>
        <w:t xml:space="preserve"> Act,</w:t>
      </w:r>
      <w:r w:rsidR="003457F9" w:rsidRPr="00081E1B">
        <w:rPr>
          <w:rStyle w:val="FootnoteReference"/>
          <w:rFonts w:cstheme="minorHAnsi"/>
          <w:sz w:val="24"/>
          <w:szCs w:val="24"/>
        </w:rPr>
        <w:footnoteReference w:id="45"/>
      </w:r>
      <w:r w:rsidR="00DC5AD1" w:rsidRPr="00081E1B">
        <w:rPr>
          <w:rFonts w:cstheme="minorHAnsi"/>
          <w:sz w:val="24"/>
          <w:szCs w:val="24"/>
        </w:rPr>
        <w:t xml:space="preserve"> </w:t>
      </w:r>
      <w:r w:rsidR="00DC5AD1" w:rsidRPr="00081E1B">
        <w:rPr>
          <w:rStyle w:val="m-5118578994058429706s1"/>
          <w:rFonts w:cstheme="minorHAnsi"/>
          <w:sz w:val="24"/>
          <w:szCs w:val="24"/>
        </w:rPr>
        <w:t xml:space="preserve">the Sign Language Interpreters now form part of </w:t>
      </w:r>
      <w:proofErr w:type="spellStart"/>
      <w:r w:rsidR="00DC5AD1" w:rsidRPr="00081E1B">
        <w:rPr>
          <w:rStyle w:val="m-5118578994058429706s1"/>
          <w:rFonts w:cstheme="minorHAnsi"/>
          <w:sz w:val="24"/>
          <w:szCs w:val="24"/>
        </w:rPr>
        <w:t>Agenzija</w:t>
      </w:r>
      <w:proofErr w:type="spellEnd"/>
      <w:r w:rsidR="00DC5AD1" w:rsidRPr="00081E1B">
        <w:rPr>
          <w:rStyle w:val="m-5118578994058429706s1"/>
          <w:rFonts w:cstheme="minorHAnsi"/>
          <w:sz w:val="24"/>
          <w:szCs w:val="24"/>
        </w:rPr>
        <w:t xml:space="preserve"> </w:t>
      </w:r>
      <w:proofErr w:type="spellStart"/>
      <w:r w:rsidR="00DC5AD1" w:rsidRPr="00081E1B">
        <w:rPr>
          <w:rStyle w:val="m-5118578994058429706s1"/>
          <w:rFonts w:cstheme="minorHAnsi"/>
          <w:sz w:val="24"/>
          <w:szCs w:val="24"/>
        </w:rPr>
        <w:t>Sapport</w:t>
      </w:r>
      <w:proofErr w:type="spellEnd"/>
      <w:r w:rsidR="00DC5AD1" w:rsidRPr="00081E1B">
        <w:rPr>
          <w:rStyle w:val="m-5118578994058429706s1"/>
          <w:rFonts w:cstheme="minorHAnsi"/>
          <w:sz w:val="24"/>
          <w:szCs w:val="24"/>
        </w:rPr>
        <w:t xml:space="preserve"> and can be booked by people who are </w:t>
      </w:r>
      <w:r w:rsidR="00DC5AD1" w:rsidRPr="00081E1B">
        <w:rPr>
          <w:rStyle w:val="m-5118578994058429706s1"/>
          <w:rFonts w:cstheme="minorHAnsi"/>
          <w:i/>
          <w:sz w:val="24"/>
          <w:szCs w:val="24"/>
        </w:rPr>
        <w:t>Deaf</w:t>
      </w:r>
      <w:r w:rsidR="00CB0503" w:rsidRPr="00081E1B">
        <w:rPr>
          <w:rStyle w:val="m-5118578994058429706s1"/>
          <w:rFonts w:cstheme="minorHAnsi"/>
          <w:sz w:val="24"/>
          <w:szCs w:val="24"/>
        </w:rPr>
        <w:t xml:space="preserve"> or</w:t>
      </w:r>
      <w:r w:rsidR="00DC5AD1" w:rsidRPr="00081E1B">
        <w:rPr>
          <w:rStyle w:val="m-5118578994058429706s1"/>
          <w:rFonts w:cstheme="minorHAnsi"/>
          <w:sz w:val="24"/>
          <w:szCs w:val="24"/>
        </w:rPr>
        <w:t xml:space="preserve"> </w:t>
      </w:r>
      <w:r w:rsidR="00DC5AD1" w:rsidRPr="00081E1B">
        <w:rPr>
          <w:rStyle w:val="m-5118578994058429706s1"/>
          <w:rFonts w:cstheme="minorHAnsi"/>
          <w:i/>
          <w:sz w:val="24"/>
          <w:szCs w:val="24"/>
        </w:rPr>
        <w:t>Hard of Hearing</w:t>
      </w:r>
      <w:r w:rsidR="00DC5AD1" w:rsidRPr="00081E1B">
        <w:rPr>
          <w:rStyle w:val="m-5118578994058429706s1"/>
          <w:rFonts w:cstheme="minorHAnsi"/>
          <w:sz w:val="24"/>
          <w:szCs w:val="24"/>
        </w:rPr>
        <w:t xml:space="preserve">. </w:t>
      </w:r>
      <w:r w:rsidR="001966D4" w:rsidRPr="00081E1B">
        <w:rPr>
          <w:rStyle w:val="m-5118578994058429706s1"/>
          <w:rFonts w:cstheme="minorHAnsi"/>
          <w:sz w:val="24"/>
          <w:szCs w:val="24"/>
        </w:rPr>
        <w:t xml:space="preserve">Tourist Guides have also received some Disability Equality Training provided by CRPD in 2017 as part of their Continuous Professional Development. </w:t>
      </w:r>
    </w:p>
    <w:p w14:paraId="337CDBAB" w14:textId="77777777" w:rsidR="00A308F4" w:rsidRPr="00081E1B" w:rsidRDefault="00A308F4" w:rsidP="00454FFE">
      <w:pPr>
        <w:jc w:val="both"/>
        <w:rPr>
          <w:rStyle w:val="m-5118578994058429706s1"/>
          <w:rFonts w:cstheme="minorHAnsi"/>
          <w:i/>
          <w:sz w:val="24"/>
          <w:szCs w:val="24"/>
        </w:rPr>
      </w:pPr>
    </w:p>
    <w:p w14:paraId="224F6E3B" w14:textId="4E2352EA" w:rsidR="00CB1AAD" w:rsidRDefault="00DC5AD1" w:rsidP="002A5772">
      <w:pPr>
        <w:pStyle w:val="m605096614837621759p2"/>
        <w:jc w:val="both"/>
        <w:rPr>
          <w:rStyle w:val="m-5118578994058429706s1"/>
          <w:rFonts w:asciiTheme="minorHAnsi" w:hAnsiTheme="minorHAnsi" w:cstheme="minorHAnsi"/>
        </w:rPr>
      </w:pPr>
      <w:r w:rsidRPr="00081E1B">
        <w:rPr>
          <w:rStyle w:val="m-5118578994058429706s1"/>
          <w:rFonts w:asciiTheme="minorHAnsi" w:hAnsiTheme="minorHAnsi" w:cstheme="minorHAnsi"/>
        </w:rPr>
        <w:t>On the other hand, there are still various public places which need to</w:t>
      </w:r>
      <w:r w:rsidR="00664287" w:rsidRPr="00081E1B">
        <w:rPr>
          <w:rStyle w:val="m-5118578994058429706s1"/>
          <w:rFonts w:asciiTheme="minorHAnsi" w:hAnsiTheme="minorHAnsi" w:cstheme="minorHAnsi"/>
        </w:rPr>
        <w:t xml:space="preserve"> be </w:t>
      </w:r>
      <w:r w:rsidRPr="00081E1B">
        <w:rPr>
          <w:rStyle w:val="m-5118578994058429706s1"/>
          <w:rFonts w:asciiTheme="minorHAnsi" w:hAnsiTheme="minorHAnsi" w:cstheme="minorHAnsi"/>
        </w:rPr>
        <w:t xml:space="preserve">made physically accessible for people with disabilities. </w:t>
      </w:r>
      <w:r w:rsidR="00547C58" w:rsidRPr="00081E1B">
        <w:rPr>
          <w:rStyle w:val="m-5118578994058429706s1"/>
          <w:rFonts w:asciiTheme="minorHAnsi" w:hAnsiTheme="minorHAnsi" w:cstheme="minorHAnsi"/>
        </w:rPr>
        <w:t xml:space="preserve">The </w:t>
      </w:r>
      <w:r w:rsidRPr="00081E1B">
        <w:rPr>
          <w:rStyle w:val="m-5118578994058429706s1"/>
          <w:rFonts w:asciiTheme="minorHAnsi" w:hAnsiTheme="minorHAnsi" w:cstheme="minorHAnsi"/>
        </w:rPr>
        <w:t>Equa</w:t>
      </w:r>
      <w:r w:rsidR="00664287" w:rsidRPr="00081E1B">
        <w:rPr>
          <w:rStyle w:val="m-5118578994058429706s1"/>
          <w:rFonts w:asciiTheme="minorHAnsi" w:hAnsiTheme="minorHAnsi" w:cstheme="minorHAnsi"/>
        </w:rPr>
        <w:t>l Opportunities Compliance Unit</w:t>
      </w:r>
      <w:r w:rsidRPr="00081E1B">
        <w:rPr>
          <w:rStyle w:val="m-5118578994058429706s1"/>
          <w:rFonts w:asciiTheme="minorHAnsi" w:hAnsiTheme="minorHAnsi" w:cstheme="minorHAnsi"/>
        </w:rPr>
        <w:t xml:space="preserve"> </w:t>
      </w:r>
      <w:r w:rsidR="003457F9" w:rsidRPr="00081E1B">
        <w:rPr>
          <w:rStyle w:val="m-5118578994058429706s1"/>
          <w:rFonts w:asciiTheme="minorHAnsi" w:hAnsiTheme="minorHAnsi" w:cstheme="minorHAnsi"/>
        </w:rPr>
        <w:t xml:space="preserve">within CRPD </w:t>
      </w:r>
      <w:r w:rsidRPr="00081E1B">
        <w:rPr>
          <w:rStyle w:val="m-5118578994058429706s1"/>
          <w:rFonts w:asciiTheme="minorHAnsi" w:hAnsiTheme="minorHAnsi" w:cstheme="minorHAnsi"/>
        </w:rPr>
        <w:t xml:space="preserve">receives various complaints on physical inaccessibility in various public places, </w:t>
      </w:r>
      <w:r w:rsidR="00971022" w:rsidRPr="00081E1B">
        <w:rPr>
          <w:rStyle w:val="m-5118578994058429706s1"/>
          <w:rFonts w:asciiTheme="minorHAnsi" w:hAnsiTheme="minorHAnsi" w:cstheme="minorHAnsi"/>
        </w:rPr>
        <w:t xml:space="preserve">as well as blue badge </w:t>
      </w:r>
      <w:r w:rsidR="00C123D6" w:rsidRPr="00081E1B">
        <w:rPr>
          <w:rStyle w:val="m-5118578994058429706s1"/>
          <w:rFonts w:asciiTheme="minorHAnsi" w:hAnsiTheme="minorHAnsi" w:cstheme="minorHAnsi"/>
        </w:rPr>
        <w:t xml:space="preserve">abuse </w:t>
      </w:r>
      <w:r w:rsidR="00971022" w:rsidRPr="00081E1B">
        <w:rPr>
          <w:rStyle w:val="m-5118578994058429706s1"/>
          <w:rFonts w:asciiTheme="minorHAnsi" w:hAnsiTheme="minorHAnsi" w:cstheme="minorHAnsi"/>
        </w:rPr>
        <w:t>which results in fewer</w:t>
      </w:r>
      <w:r w:rsidR="0081556C" w:rsidRPr="00081E1B">
        <w:rPr>
          <w:rFonts w:asciiTheme="minorHAnsi" w:hAnsiTheme="minorHAnsi" w:cstheme="minorHAnsi"/>
          <w:color w:val="7F7F7F" w:themeColor="text1" w:themeTint="80"/>
        </w:rPr>
        <w:t xml:space="preserve"> </w:t>
      </w:r>
      <w:r w:rsidR="00971022" w:rsidRPr="00081E1B">
        <w:rPr>
          <w:rStyle w:val="m-5118578994058429706s1"/>
          <w:rFonts w:asciiTheme="minorHAnsi" w:hAnsiTheme="minorHAnsi" w:cstheme="minorHAnsi"/>
        </w:rPr>
        <w:t>reserved parking spaces available for</w:t>
      </w:r>
      <w:r w:rsidR="00C123D6" w:rsidRPr="00081E1B">
        <w:rPr>
          <w:rStyle w:val="m-5118578994058429706s1"/>
          <w:rFonts w:asciiTheme="minorHAnsi" w:hAnsiTheme="minorHAnsi" w:cstheme="minorHAnsi"/>
        </w:rPr>
        <w:t xml:space="preserve"> blue badge holders</w:t>
      </w:r>
      <w:r w:rsidR="00971022" w:rsidRPr="00081E1B">
        <w:rPr>
          <w:rStyle w:val="m-5118578994058429706s1"/>
          <w:rFonts w:asciiTheme="minorHAnsi" w:hAnsiTheme="minorHAnsi" w:cstheme="minorHAnsi"/>
        </w:rPr>
        <w:t xml:space="preserve"> who really need it.</w:t>
      </w:r>
      <w:r w:rsidR="0081556C" w:rsidRPr="00081E1B">
        <w:rPr>
          <w:rStyle w:val="m-5118578994058429706s1"/>
          <w:rFonts w:asciiTheme="minorHAnsi" w:hAnsiTheme="minorHAnsi" w:cstheme="minorHAnsi"/>
        </w:rPr>
        <w:t xml:space="preserve"> There are also complaints by peop</w:t>
      </w:r>
      <w:r w:rsidR="00CB0503" w:rsidRPr="00081E1B">
        <w:rPr>
          <w:rStyle w:val="m-5118578994058429706s1"/>
          <w:rFonts w:asciiTheme="minorHAnsi" w:hAnsiTheme="minorHAnsi" w:cstheme="minorHAnsi"/>
        </w:rPr>
        <w:t xml:space="preserve">le with a visual impairment </w:t>
      </w:r>
      <w:r w:rsidR="0081556C" w:rsidRPr="00081E1B">
        <w:rPr>
          <w:rStyle w:val="m-5118578994058429706s1"/>
          <w:rFonts w:asciiTheme="minorHAnsi" w:hAnsiTheme="minorHAnsi" w:cstheme="minorHAnsi"/>
        </w:rPr>
        <w:t xml:space="preserve">who have a guide dog, and who are not allowed </w:t>
      </w:r>
      <w:r w:rsidR="00C123D6" w:rsidRPr="00081E1B">
        <w:rPr>
          <w:rStyle w:val="m-5118578994058429706s1"/>
          <w:rFonts w:asciiTheme="minorHAnsi" w:hAnsiTheme="minorHAnsi" w:cstheme="minorHAnsi"/>
        </w:rPr>
        <w:t>to go inside a restaurant together with their guide dog.</w:t>
      </w:r>
      <w:r w:rsidR="00CB0503" w:rsidRPr="00081E1B">
        <w:rPr>
          <w:rStyle w:val="m-5118578994058429706s1"/>
          <w:rFonts w:asciiTheme="minorHAnsi" w:hAnsiTheme="minorHAnsi" w:cstheme="minorHAnsi"/>
        </w:rPr>
        <w:t xml:space="preserve"> T</w:t>
      </w:r>
      <w:r w:rsidRPr="00081E1B">
        <w:rPr>
          <w:rStyle w:val="m-5118578994058429706s1"/>
          <w:rFonts w:asciiTheme="minorHAnsi" w:hAnsiTheme="minorHAnsi" w:cstheme="minorHAnsi"/>
        </w:rPr>
        <w:t xml:space="preserve">he </w:t>
      </w:r>
      <w:r w:rsidR="00CB0503" w:rsidRPr="00081E1B">
        <w:rPr>
          <w:rStyle w:val="m-5118578994058429706s1"/>
          <w:rFonts w:asciiTheme="minorHAnsi" w:hAnsiTheme="minorHAnsi" w:cstheme="minorHAnsi"/>
        </w:rPr>
        <w:t xml:space="preserve">complaints received </w:t>
      </w:r>
      <w:r w:rsidR="002A5772" w:rsidRPr="00081E1B">
        <w:rPr>
          <w:rStyle w:val="m-5118578994058429706s1"/>
          <w:rFonts w:asciiTheme="minorHAnsi" w:hAnsiTheme="minorHAnsi" w:cstheme="minorHAnsi"/>
        </w:rPr>
        <w:t>are listed in the Annual Reports</w:t>
      </w:r>
      <w:r w:rsidR="001966D4" w:rsidRPr="00081E1B">
        <w:rPr>
          <w:rStyle w:val="m-5118578994058429706s1"/>
          <w:rFonts w:asciiTheme="minorHAnsi" w:hAnsiTheme="minorHAnsi" w:cstheme="minorHAnsi"/>
        </w:rPr>
        <w:t xml:space="preserve"> of the Equal Opportunities Act</w:t>
      </w:r>
      <w:r w:rsidR="002A5772" w:rsidRPr="00081E1B">
        <w:rPr>
          <w:rStyle w:val="m-5118578994058429706s1"/>
          <w:rFonts w:asciiTheme="minorHAnsi" w:hAnsiTheme="minorHAnsi" w:cstheme="minorHAnsi"/>
        </w:rPr>
        <w:t>.</w:t>
      </w:r>
      <w:r w:rsidR="002A5772" w:rsidRPr="00081E1B">
        <w:rPr>
          <w:rStyle w:val="FootnoteReference"/>
          <w:rFonts w:asciiTheme="minorHAnsi" w:hAnsiTheme="minorHAnsi" w:cstheme="minorHAnsi"/>
        </w:rPr>
        <w:footnoteReference w:id="46"/>
      </w:r>
      <w:r w:rsidR="00556A7F">
        <w:rPr>
          <w:rStyle w:val="m-5118578994058429706s1"/>
          <w:rFonts w:asciiTheme="minorHAnsi" w:hAnsiTheme="minorHAnsi" w:cstheme="minorHAnsi"/>
        </w:rPr>
        <w:t xml:space="preserve"> There is also the issue </w:t>
      </w:r>
      <w:r w:rsidR="003A709F" w:rsidRPr="00081E1B">
        <w:rPr>
          <w:rStyle w:val="m-5118578994058429706s1"/>
          <w:rFonts w:asciiTheme="minorHAnsi" w:hAnsiTheme="minorHAnsi" w:cstheme="minorHAnsi"/>
        </w:rPr>
        <w:t xml:space="preserve">of </w:t>
      </w:r>
      <w:r w:rsidR="00556A7F">
        <w:rPr>
          <w:rStyle w:val="m-5118578994058429706s1"/>
          <w:rFonts w:asciiTheme="minorHAnsi" w:hAnsiTheme="minorHAnsi" w:cstheme="minorHAnsi"/>
        </w:rPr>
        <w:t>‘</w:t>
      </w:r>
      <w:r w:rsidR="003A709F" w:rsidRPr="00081E1B">
        <w:rPr>
          <w:rStyle w:val="m-5118578994058429706s1"/>
          <w:rFonts w:asciiTheme="minorHAnsi" w:hAnsiTheme="minorHAnsi" w:cstheme="minorHAnsi"/>
        </w:rPr>
        <w:t>overprotection</w:t>
      </w:r>
      <w:r w:rsidR="00556A7F">
        <w:rPr>
          <w:rStyle w:val="m-5118578994058429706s1"/>
          <w:rFonts w:asciiTheme="minorHAnsi" w:hAnsiTheme="minorHAnsi" w:cstheme="minorHAnsi"/>
        </w:rPr>
        <w:t>’</w:t>
      </w:r>
      <w:r w:rsidR="003A709F" w:rsidRPr="00081E1B">
        <w:rPr>
          <w:rStyle w:val="m-5118578994058429706s1"/>
          <w:rFonts w:asciiTheme="minorHAnsi" w:hAnsiTheme="minorHAnsi" w:cstheme="minorHAnsi"/>
        </w:rPr>
        <w:t xml:space="preserve"> from parents and other people working closely </w:t>
      </w:r>
      <w:r w:rsidR="00C3186F" w:rsidRPr="00081E1B">
        <w:rPr>
          <w:rStyle w:val="m-5118578994058429706s1"/>
          <w:rFonts w:asciiTheme="minorHAnsi" w:hAnsiTheme="minorHAnsi" w:cstheme="minorHAnsi"/>
        </w:rPr>
        <w:t xml:space="preserve">with disabled people </w:t>
      </w:r>
      <w:r w:rsidR="00556A7F">
        <w:rPr>
          <w:rStyle w:val="m-5118578994058429706s1"/>
          <w:rFonts w:asciiTheme="minorHAnsi" w:hAnsiTheme="minorHAnsi" w:cstheme="minorHAnsi"/>
        </w:rPr>
        <w:t xml:space="preserve">which at times </w:t>
      </w:r>
      <w:r w:rsidR="00C3186F" w:rsidRPr="00081E1B">
        <w:rPr>
          <w:rStyle w:val="m-5118578994058429706s1"/>
          <w:rFonts w:asciiTheme="minorHAnsi" w:hAnsiTheme="minorHAnsi" w:cstheme="minorHAnsi"/>
        </w:rPr>
        <w:t>also hinders people with disabilities from going out and enjoy</w:t>
      </w:r>
      <w:r w:rsidR="009E7B34">
        <w:rPr>
          <w:rStyle w:val="m-5118578994058429706s1"/>
          <w:rFonts w:asciiTheme="minorHAnsi" w:hAnsiTheme="minorHAnsi" w:cstheme="minorHAnsi"/>
        </w:rPr>
        <w:t>ing</w:t>
      </w:r>
      <w:r w:rsidR="00C3186F" w:rsidRPr="00081E1B">
        <w:rPr>
          <w:rStyle w:val="m-5118578994058429706s1"/>
          <w:rFonts w:asciiTheme="minorHAnsi" w:hAnsiTheme="minorHAnsi" w:cstheme="minorHAnsi"/>
        </w:rPr>
        <w:t xml:space="preserve"> their leisure time.</w:t>
      </w:r>
      <w:r w:rsidR="00EB0701">
        <w:rPr>
          <w:rStyle w:val="FootnoteReference"/>
          <w:rFonts w:asciiTheme="minorHAnsi" w:hAnsiTheme="minorHAnsi" w:cstheme="minorHAnsi"/>
        </w:rPr>
        <w:footnoteReference w:id="47"/>
      </w:r>
    </w:p>
    <w:p w14:paraId="3C30B42C" w14:textId="77777777" w:rsidR="00A308F4" w:rsidRPr="00081E1B" w:rsidRDefault="00A308F4" w:rsidP="002A5772">
      <w:pPr>
        <w:pStyle w:val="m605096614837621759p2"/>
        <w:jc w:val="both"/>
        <w:rPr>
          <w:rStyle w:val="Hyperlink"/>
          <w:rFonts w:asciiTheme="minorHAnsi" w:hAnsiTheme="minorHAnsi" w:cstheme="minorHAnsi"/>
          <w:color w:val="auto"/>
          <w:u w:val="none"/>
        </w:rPr>
      </w:pPr>
    </w:p>
    <w:p w14:paraId="28B5A706" w14:textId="77777777" w:rsidR="00547C58" w:rsidRPr="00081E1B" w:rsidRDefault="00547C58" w:rsidP="00547C58">
      <w:pPr>
        <w:shd w:val="clear" w:color="auto" w:fill="FFFFFF"/>
        <w:spacing w:after="0" w:line="240" w:lineRule="auto"/>
        <w:jc w:val="both"/>
        <w:rPr>
          <w:rFonts w:eastAsia="Times New Roman" w:cstheme="minorHAnsi"/>
          <w:sz w:val="24"/>
          <w:szCs w:val="24"/>
          <w:lang w:eastAsia="en-GB"/>
        </w:rPr>
      </w:pPr>
      <w:r w:rsidRPr="00081E1B">
        <w:rPr>
          <w:rFonts w:eastAsia="Times New Roman" w:cstheme="minorHAnsi"/>
          <w:sz w:val="24"/>
          <w:szCs w:val="24"/>
          <w:lang w:eastAsia="en-GB"/>
        </w:rPr>
        <w:t>Article 30</w:t>
      </w:r>
      <w:r w:rsidR="00DA5642" w:rsidRPr="00081E1B">
        <w:rPr>
          <w:rFonts w:eastAsia="Times New Roman" w:cstheme="minorHAnsi"/>
          <w:sz w:val="24"/>
          <w:szCs w:val="24"/>
          <w:lang w:eastAsia="en-GB"/>
        </w:rPr>
        <w:t xml:space="preserve"> of the UNCRPD</w:t>
      </w:r>
      <w:r w:rsidRPr="00081E1B">
        <w:rPr>
          <w:rFonts w:eastAsia="Times New Roman" w:cstheme="minorHAnsi"/>
          <w:sz w:val="24"/>
          <w:szCs w:val="24"/>
          <w:lang w:eastAsia="en-GB"/>
        </w:rPr>
        <w:t xml:space="preserve"> also focuses on access to culture and leisure which includes media such as television programmes and movies. This article points out that amongst other things, persons with disability are to enjoy access to media in a wide variety of formats.​ It should be acknowledged that there has been effort by service providers to making media accessible. However, it can be clearly noted that </w:t>
      </w:r>
      <w:r w:rsidR="0064412A" w:rsidRPr="00081E1B">
        <w:rPr>
          <w:rFonts w:eastAsia="Times New Roman" w:cstheme="minorHAnsi"/>
          <w:sz w:val="24"/>
          <w:szCs w:val="24"/>
          <w:lang w:eastAsia="en-GB"/>
        </w:rPr>
        <w:t>various</w:t>
      </w:r>
      <w:r w:rsidRPr="00081E1B">
        <w:rPr>
          <w:rFonts w:eastAsia="Times New Roman" w:cstheme="minorHAnsi"/>
          <w:sz w:val="24"/>
          <w:szCs w:val="24"/>
          <w:lang w:eastAsia="en-GB"/>
        </w:rPr>
        <w:t xml:space="preserve"> sources of media, particularly television programmes, lack accessibility for persons with visual impairment as well as to </w:t>
      </w:r>
      <w:r w:rsidR="0064412A" w:rsidRPr="00081E1B">
        <w:rPr>
          <w:rFonts w:eastAsia="Times New Roman" w:cstheme="minorHAnsi"/>
          <w:sz w:val="24"/>
          <w:szCs w:val="24"/>
          <w:lang w:eastAsia="en-GB"/>
        </w:rPr>
        <w:t xml:space="preserve">people who are </w:t>
      </w:r>
      <w:r w:rsidR="0064412A" w:rsidRPr="00081E1B">
        <w:rPr>
          <w:rFonts w:eastAsia="Times New Roman" w:cstheme="minorHAnsi"/>
          <w:i/>
          <w:sz w:val="24"/>
          <w:szCs w:val="24"/>
          <w:lang w:eastAsia="en-GB"/>
        </w:rPr>
        <w:t xml:space="preserve">Deaf </w:t>
      </w:r>
      <w:r w:rsidR="0064412A" w:rsidRPr="00081E1B">
        <w:rPr>
          <w:rFonts w:eastAsia="Times New Roman" w:cstheme="minorHAnsi"/>
          <w:sz w:val="24"/>
          <w:szCs w:val="24"/>
          <w:lang w:eastAsia="en-GB"/>
        </w:rPr>
        <w:t xml:space="preserve">and </w:t>
      </w:r>
      <w:r w:rsidR="0064412A" w:rsidRPr="00081E1B">
        <w:rPr>
          <w:rFonts w:eastAsia="Times New Roman" w:cstheme="minorHAnsi"/>
          <w:i/>
          <w:sz w:val="24"/>
          <w:szCs w:val="24"/>
          <w:lang w:eastAsia="en-GB"/>
        </w:rPr>
        <w:t xml:space="preserve">Hard </w:t>
      </w:r>
      <w:r w:rsidRPr="00081E1B">
        <w:rPr>
          <w:rFonts w:eastAsia="Times New Roman" w:cstheme="minorHAnsi"/>
          <w:i/>
          <w:sz w:val="24"/>
          <w:szCs w:val="24"/>
          <w:lang w:eastAsia="en-GB"/>
        </w:rPr>
        <w:t>of</w:t>
      </w:r>
      <w:r w:rsidR="0064412A" w:rsidRPr="00081E1B">
        <w:rPr>
          <w:rFonts w:eastAsia="Times New Roman" w:cstheme="minorHAnsi"/>
          <w:i/>
          <w:sz w:val="24"/>
          <w:szCs w:val="24"/>
          <w:lang w:eastAsia="en-GB"/>
        </w:rPr>
        <w:t xml:space="preserve"> </w:t>
      </w:r>
      <w:r w:rsidRPr="00081E1B">
        <w:rPr>
          <w:rFonts w:eastAsia="Times New Roman" w:cstheme="minorHAnsi"/>
          <w:i/>
          <w:sz w:val="24"/>
          <w:szCs w:val="24"/>
          <w:lang w:eastAsia="en-GB"/>
        </w:rPr>
        <w:t>Hearing</w:t>
      </w:r>
      <w:r w:rsidR="0064412A" w:rsidRPr="00081E1B">
        <w:rPr>
          <w:rFonts w:eastAsia="Times New Roman" w:cstheme="minorHAnsi"/>
          <w:sz w:val="24"/>
          <w:szCs w:val="24"/>
          <w:lang w:eastAsia="en-GB"/>
        </w:rPr>
        <w:t>.</w:t>
      </w:r>
      <w:r w:rsidRPr="00081E1B">
        <w:rPr>
          <w:rFonts w:eastAsia="Times New Roman" w:cstheme="minorHAnsi"/>
          <w:sz w:val="24"/>
          <w:szCs w:val="24"/>
          <w:lang w:eastAsia="en-GB"/>
        </w:rPr>
        <w:t xml:space="preserve"> ​Audio description is also lacking in media such as television programmes, including movies. It is also lacking in local cinemas. </w:t>
      </w:r>
    </w:p>
    <w:p w14:paraId="5BD55750" w14:textId="77777777" w:rsidR="00547C58" w:rsidRPr="00081E1B" w:rsidRDefault="00547C58" w:rsidP="00547C58">
      <w:pPr>
        <w:shd w:val="clear" w:color="auto" w:fill="FFFFFF"/>
        <w:spacing w:after="0" w:line="240" w:lineRule="auto"/>
        <w:rPr>
          <w:rFonts w:eastAsia="Times New Roman" w:cstheme="minorHAnsi"/>
          <w:color w:val="44546A" w:themeColor="text2"/>
          <w:sz w:val="20"/>
          <w:szCs w:val="20"/>
          <w:lang w:eastAsia="en-GB"/>
        </w:rPr>
      </w:pPr>
    </w:p>
    <w:p w14:paraId="22837281" w14:textId="77777777" w:rsidR="00547C58" w:rsidRPr="00081E1B" w:rsidRDefault="0064412A" w:rsidP="00547C58">
      <w:pPr>
        <w:shd w:val="clear" w:color="auto" w:fill="FFFFFF"/>
        <w:spacing w:after="0" w:line="240" w:lineRule="auto"/>
        <w:jc w:val="both"/>
        <w:rPr>
          <w:rFonts w:eastAsia="Times New Roman" w:cstheme="minorHAnsi"/>
          <w:sz w:val="24"/>
          <w:szCs w:val="24"/>
          <w:lang w:eastAsia="en-GB"/>
        </w:rPr>
      </w:pPr>
      <w:r w:rsidRPr="00081E1B">
        <w:rPr>
          <w:rFonts w:cstheme="minorHAnsi"/>
          <w:b/>
          <w:noProof/>
          <w:sz w:val="28"/>
          <w:szCs w:val="28"/>
          <w:u w:val="single"/>
          <w:lang w:eastAsia="en-GB"/>
        </w:rPr>
        <mc:AlternateContent>
          <mc:Choice Requires="wps">
            <w:drawing>
              <wp:anchor distT="45720" distB="45720" distL="114300" distR="114300" simplePos="0" relativeHeight="251661824" behindDoc="0" locked="0" layoutInCell="1" allowOverlap="1" wp14:anchorId="401CA719" wp14:editId="7606B6F8">
                <wp:simplePos x="0" y="0"/>
                <wp:positionH relativeFrom="margin">
                  <wp:align>left</wp:align>
                </wp:positionH>
                <wp:positionV relativeFrom="paragraph">
                  <wp:posOffset>258445</wp:posOffset>
                </wp:positionV>
                <wp:extent cx="5962650" cy="181927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1819275"/>
                        </a:xfrm>
                        <a:prstGeom prst="rect">
                          <a:avLst/>
                        </a:prstGeom>
                        <a:solidFill>
                          <a:srgbClr val="FFFFFF"/>
                        </a:solidFill>
                        <a:ln w="9525">
                          <a:solidFill>
                            <a:srgbClr val="000000"/>
                          </a:solidFill>
                          <a:miter lim="800000"/>
                          <a:headEnd/>
                          <a:tailEnd/>
                        </a:ln>
                      </wps:spPr>
                      <wps:txbx>
                        <w:txbxContent>
                          <w:p w14:paraId="6D4725E0" w14:textId="77777777" w:rsidR="006C7BFE" w:rsidRPr="00C60230" w:rsidRDefault="006C7BFE" w:rsidP="0064412A">
                            <w:pPr>
                              <w:pStyle w:val="m605096614837621759p2"/>
                              <w:jc w:val="both"/>
                              <w:rPr>
                                <w:rFonts w:asciiTheme="minorHAnsi" w:hAnsiTheme="minorHAnsi" w:cstheme="minorHAnsi"/>
                                <w:color w:val="7F7F7F" w:themeColor="text1" w:themeTint="80"/>
                              </w:rPr>
                            </w:pPr>
                            <w:r w:rsidRPr="00C60230">
                              <w:rPr>
                                <w:rFonts w:asciiTheme="minorHAnsi" w:hAnsiTheme="minorHAnsi" w:cstheme="minorHAnsi"/>
                                <w:b/>
                                <w:color w:val="7F7F7F" w:themeColor="text1" w:themeTint="80"/>
                              </w:rPr>
                              <w:t>Recommendation 13</w:t>
                            </w:r>
                            <w:r w:rsidRPr="00C60230">
                              <w:rPr>
                                <w:rFonts w:asciiTheme="minorHAnsi" w:hAnsiTheme="minorHAnsi" w:cstheme="minorHAnsi"/>
                                <w:color w:val="7F7F7F" w:themeColor="text1" w:themeTint="80"/>
                              </w:rPr>
                              <w:t xml:space="preserve"> – </w:t>
                            </w:r>
                            <w:r w:rsidRPr="00C60230">
                              <w:rPr>
                                <w:rFonts w:asciiTheme="minorHAnsi" w:hAnsiTheme="minorHAnsi" w:cstheme="minorHAnsi"/>
                                <w:color w:val="767171" w:themeColor="background2" w:themeShade="80"/>
                                <w14:textFill>
                                  <w14:solidFill>
                                    <w14:schemeClr w14:val="bg2">
                                      <w14:alpha w14:val="1000"/>
                                      <w14:lumMod w14:val="50000"/>
                                    </w14:schemeClr>
                                  </w14:solidFill>
                                </w14:textFill>
                              </w:rPr>
                              <w:t>The Commission for the Rights of Persons with Disability recommends</w:t>
                            </w:r>
                            <w:r w:rsidRPr="00C60230">
                              <w:rPr>
                                <w:rStyle w:val="m-5118578994058429706s1"/>
                                <w:rFonts w:asciiTheme="minorHAnsi" w:hAnsiTheme="minorHAnsi" w:cstheme="minorHAnsi"/>
                                <w:color w:val="767171" w:themeColor="background2" w:themeShade="80"/>
                                <w14:textFill>
                                  <w14:solidFill>
                                    <w14:schemeClr w14:val="bg2">
                                      <w14:alpha w14:val="1000"/>
                                      <w14:lumMod w14:val="50000"/>
                                    </w14:schemeClr>
                                  </w14:solidFill>
                                </w14:textFill>
                              </w:rPr>
                              <w:t xml:space="preserve"> that the Committee requests Malta to provide </w:t>
                            </w:r>
                            <w:r w:rsidRPr="00C60230">
                              <w:rPr>
                                <w:rFonts w:asciiTheme="minorHAnsi" w:hAnsiTheme="minorHAnsi" w:cstheme="minorHAnsi"/>
                                <w:color w:val="7F7F7F" w:themeColor="text1" w:themeTint="80"/>
                              </w:rPr>
                              <w:t xml:space="preserve">updated information on what is being currently done to: </w:t>
                            </w:r>
                          </w:p>
                          <w:p w14:paraId="5D84FB9C" w14:textId="77777777" w:rsidR="006C7BFE" w:rsidRDefault="006C7BFE" w:rsidP="0064412A">
                            <w:pPr>
                              <w:pStyle w:val="m605096614837621759p2"/>
                              <w:numPr>
                                <w:ilvl w:val="0"/>
                                <w:numId w:val="19"/>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Make the media more accessible for disabled people</w:t>
                            </w:r>
                          </w:p>
                          <w:p w14:paraId="1070B2CE" w14:textId="373A0CF1" w:rsidR="006C7BFE" w:rsidRDefault="006C7BFE" w:rsidP="0064412A">
                            <w:pPr>
                              <w:pStyle w:val="m605096614837621759p2"/>
                              <w:numPr>
                                <w:ilvl w:val="0"/>
                                <w:numId w:val="19"/>
                              </w:numPr>
                              <w:jc w:val="both"/>
                              <w:rPr>
                                <w:rFonts w:asciiTheme="minorHAnsi" w:hAnsiTheme="minorHAnsi" w:cstheme="minorHAnsi"/>
                                <w:color w:val="7F7F7F" w:themeColor="text1" w:themeTint="80"/>
                              </w:rPr>
                            </w:pPr>
                            <w:r>
                              <w:rPr>
                                <w:rFonts w:asciiTheme="minorHAnsi" w:hAnsiTheme="minorHAnsi" w:cstheme="minorHAnsi"/>
                                <w:color w:val="7F7F7F" w:themeColor="text1" w:themeTint="80"/>
                              </w:rPr>
                              <w:t>Create more accessible places through universal design where people with disability can enjoy their leisure time</w:t>
                            </w:r>
                          </w:p>
                          <w:p w14:paraId="7AA88112" w14:textId="35B41AC4" w:rsidR="006C7BFE" w:rsidRPr="00C60230" w:rsidRDefault="006C7BFE" w:rsidP="0064412A">
                            <w:pPr>
                              <w:pStyle w:val="m605096614837621759p2"/>
                              <w:numPr>
                                <w:ilvl w:val="0"/>
                                <w:numId w:val="19"/>
                              </w:numPr>
                              <w:jc w:val="both"/>
                              <w:rPr>
                                <w:rFonts w:asciiTheme="minorHAnsi" w:hAnsiTheme="minorHAnsi" w:cstheme="minorHAnsi"/>
                                <w:color w:val="7F7F7F" w:themeColor="text1" w:themeTint="80"/>
                              </w:rPr>
                            </w:pPr>
                            <w:r>
                              <w:rPr>
                                <w:rFonts w:asciiTheme="minorHAnsi" w:hAnsiTheme="minorHAnsi" w:cstheme="minorHAnsi"/>
                                <w:color w:val="7F7F7F" w:themeColor="text1" w:themeTint="80"/>
                              </w:rPr>
                              <w:t>More awareness raising on the impact</w:t>
                            </w:r>
                            <w:r w:rsidR="00A0075A">
                              <w:rPr>
                                <w:rFonts w:asciiTheme="minorHAnsi" w:hAnsiTheme="minorHAnsi" w:cstheme="minorHAnsi"/>
                                <w:color w:val="7F7F7F" w:themeColor="text1" w:themeTint="80"/>
                              </w:rPr>
                              <w:t>s</w:t>
                            </w:r>
                            <w:r>
                              <w:rPr>
                                <w:rFonts w:asciiTheme="minorHAnsi" w:hAnsiTheme="minorHAnsi" w:cstheme="minorHAnsi"/>
                                <w:color w:val="7F7F7F" w:themeColor="text1" w:themeTint="80"/>
                              </w:rPr>
                              <w:t xml:space="preserve"> of ‘overprotection’ on the lives of people with disabilities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CA719" id="_x0000_s1038" type="#_x0000_t202" style="position:absolute;left:0;text-align:left;margin-left:0;margin-top:20.35pt;width:469.5pt;height:143.25pt;z-index:2516618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">
                <v:textbox>
                  <w:txbxContent>
                    <w:p w14:paraId="6D4725E0" w14:textId="77777777" w:rsidR="006C7BFE" w:rsidRPr="00C60230" w:rsidRDefault="006C7BFE" w:rsidP="0064412A">
                      <w:pPr>
                        <w:pStyle w:val="m605096614837621759p2"/>
                        <w:jc w:val="both"/>
                        <w:rPr>
                          <w:rFonts w:asciiTheme="minorHAnsi" w:hAnsiTheme="minorHAnsi" w:cstheme="minorHAnsi"/>
                          <w:color w:val="7F7F7F" w:themeColor="text1" w:themeTint="80"/>
                        </w:rPr>
                      </w:pPr>
                      <w:r w:rsidRPr="00C60230">
                        <w:rPr>
                          <w:rFonts w:asciiTheme="minorHAnsi" w:hAnsiTheme="minorHAnsi" w:cstheme="minorHAnsi"/>
                          <w:b/>
                          <w:color w:val="7F7F7F" w:themeColor="text1" w:themeTint="80"/>
                        </w:rPr>
                        <w:t>Recommendation 13</w:t>
                      </w:r>
                      <w:r w:rsidRPr="00C60230">
                        <w:rPr>
                          <w:rFonts w:asciiTheme="minorHAnsi" w:hAnsiTheme="minorHAnsi" w:cstheme="minorHAnsi"/>
                          <w:color w:val="7F7F7F" w:themeColor="text1" w:themeTint="80"/>
                        </w:rPr>
                        <w:t xml:space="preserve"> – </w:t>
                      </w:r>
                      <w:r w:rsidRPr="00C60230">
                        <w:rPr>
                          <w:rFonts w:asciiTheme="minorHAnsi" w:hAnsiTheme="minorHAnsi" w:cstheme="minorHAnsi"/>
                          <w:color w:val="767171" w:themeColor="background2" w:themeShade="80"/>
                          <w14:textFill>
                            <w14:solidFill>
                              <w14:schemeClr w14:val="bg2">
                                <w14:alpha w14:val="1000"/>
                                <w14:lumMod w14:val="50000"/>
                              </w14:schemeClr>
                            </w14:solidFill>
                          </w14:textFill>
                        </w:rPr>
                        <w:t>The Commission for the Rights of Persons with Disability recommends</w:t>
                      </w:r>
                      <w:r w:rsidRPr="00C60230">
                        <w:rPr>
                          <w:rStyle w:val="m-5118578994058429706s1"/>
                          <w:rFonts w:asciiTheme="minorHAnsi" w:hAnsiTheme="minorHAnsi" w:cstheme="minorHAnsi"/>
                          <w:color w:val="767171" w:themeColor="background2" w:themeShade="80"/>
                          <w14:textFill>
                            <w14:solidFill>
                              <w14:schemeClr w14:val="bg2">
                                <w14:alpha w14:val="1000"/>
                                <w14:lumMod w14:val="50000"/>
                              </w14:schemeClr>
                            </w14:solidFill>
                          </w14:textFill>
                        </w:rPr>
                        <w:t xml:space="preserve"> that the Committee requests Malta to provide </w:t>
                      </w:r>
                      <w:r w:rsidRPr="00C60230">
                        <w:rPr>
                          <w:rFonts w:asciiTheme="minorHAnsi" w:hAnsiTheme="minorHAnsi" w:cstheme="minorHAnsi"/>
                          <w:color w:val="7F7F7F" w:themeColor="text1" w:themeTint="80"/>
                        </w:rPr>
                        <w:t xml:space="preserve">updated information on what is being currently done to: </w:t>
                      </w:r>
                    </w:p>
                    <w:p w14:paraId="5D84FB9C" w14:textId="77777777" w:rsidR="006C7BFE" w:rsidRDefault="006C7BFE" w:rsidP="0064412A">
                      <w:pPr>
                        <w:pStyle w:val="m605096614837621759p2"/>
                        <w:numPr>
                          <w:ilvl w:val="0"/>
                          <w:numId w:val="19"/>
                        </w:numPr>
                        <w:jc w:val="both"/>
                        <w:rPr>
                          <w:rFonts w:asciiTheme="minorHAnsi" w:hAnsiTheme="minorHAnsi" w:cstheme="minorHAnsi"/>
                          <w:color w:val="7F7F7F" w:themeColor="text1" w:themeTint="80"/>
                        </w:rPr>
                      </w:pPr>
                      <w:r w:rsidRPr="00C60230">
                        <w:rPr>
                          <w:rFonts w:asciiTheme="minorHAnsi" w:hAnsiTheme="minorHAnsi" w:cstheme="minorHAnsi"/>
                          <w:color w:val="7F7F7F" w:themeColor="text1" w:themeTint="80"/>
                        </w:rPr>
                        <w:t>Make the media more accessible for disabled people</w:t>
                      </w:r>
                    </w:p>
                    <w:p w14:paraId="1070B2CE" w14:textId="373A0CF1" w:rsidR="006C7BFE" w:rsidRDefault="006C7BFE" w:rsidP="0064412A">
                      <w:pPr>
                        <w:pStyle w:val="m605096614837621759p2"/>
                        <w:numPr>
                          <w:ilvl w:val="0"/>
                          <w:numId w:val="19"/>
                        </w:numPr>
                        <w:jc w:val="both"/>
                        <w:rPr>
                          <w:rFonts w:asciiTheme="minorHAnsi" w:hAnsiTheme="minorHAnsi" w:cstheme="minorHAnsi"/>
                          <w:color w:val="7F7F7F" w:themeColor="text1" w:themeTint="80"/>
                        </w:rPr>
                      </w:pPr>
                      <w:r>
                        <w:rPr>
                          <w:rFonts w:asciiTheme="minorHAnsi" w:hAnsiTheme="minorHAnsi" w:cstheme="minorHAnsi"/>
                          <w:color w:val="7F7F7F" w:themeColor="text1" w:themeTint="80"/>
                        </w:rPr>
                        <w:t>Create more accessible places through universal design where people with disability can enjoy their leisure time</w:t>
                      </w:r>
                    </w:p>
                    <w:p w14:paraId="7AA88112" w14:textId="35B41AC4" w:rsidR="006C7BFE" w:rsidRPr="00C60230" w:rsidRDefault="006C7BFE" w:rsidP="0064412A">
                      <w:pPr>
                        <w:pStyle w:val="m605096614837621759p2"/>
                        <w:numPr>
                          <w:ilvl w:val="0"/>
                          <w:numId w:val="19"/>
                        </w:numPr>
                        <w:jc w:val="both"/>
                        <w:rPr>
                          <w:rFonts w:asciiTheme="minorHAnsi" w:hAnsiTheme="minorHAnsi" w:cstheme="minorHAnsi"/>
                          <w:color w:val="7F7F7F" w:themeColor="text1" w:themeTint="80"/>
                        </w:rPr>
                      </w:pPr>
                      <w:r>
                        <w:rPr>
                          <w:rFonts w:asciiTheme="minorHAnsi" w:hAnsiTheme="minorHAnsi" w:cstheme="minorHAnsi"/>
                          <w:color w:val="7F7F7F" w:themeColor="text1" w:themeTint="80"/>
                        </w:rPr>
                        <w:t>More awareness raising on the impact</w:t>
                      </w:r>
                      <w:r w:rsidR="00A0075A">
                        <w:rPr>
                          <w:rFonts w:asciiTheme="minorHAnsi" w:hAnsiTheme="minorHAnsi" w:cstheme="minorHAnsi"/>
                          <w:color w:val="7F7F7F" w:themeColor="text1" w:themeTint="80"/>
                        </w:rPr>
                        <w:t>s</w:t>
                      </w:r>
                      <w:r>
                        <w:rPr>
                          <w:rFonts w:asciiTheme="minorHAnsi" w:hAnsiTheme="minorHAnsi" w:cstheme="minorHAnsi"/>
                          <w:color w:val="7F7F7F" w:themeColor="text1" w:themeTint="80"/>
                        </w:rPr>
                        <w:t xml:space="preserve"> of ‘overprotection’ on the lives of people with disabilities</w:t>
                      </w:r>
                    </w:p>
                  </w:txbxContent>
                </v:textbox>
                <w10:wrap type="square" anchorx="margin"/>
              </v:shape>
            </w:pict>
          </mc:Fallback>
        </mc:AlternateContent>
      </w:r>
    </w:p>
    <w:p w14:paraId="70DDD90A" w14:textId="77777777" w:rsidR="00C60230" w:rsidRPr="00081E1B" w:rsidRDefault="00C60230" w:rsidP="00454FFE">
      <w:pPr>
        <w:rPr>
          <w:rStyle w:val="Hyperlink"/>
          <w:rFonts w:cstheme="minorHAnsi"/>
          <w:sz w:val="24"/>
          <w:szCs w:val="24"/>
        </w:rPr>
      </w:pPr>
    </w:p>
    <w:p w14:paraId="09DC35BE" w14:textId="77777777" w:rsidR="00C60230" w:rsidRPr="00081E1B" w:rsidRDefault="00C60230" w:rsidP="00454FFE">
      <w:pPr>
        <w:rPr>
          <w:rStyle w:val="Hyperlink"/>
          <w:rFonts w:cstheme="minorHAnsi"/>
          <w:sz w:val="24"/>
          <w:szCs w:val="24"/>
        </w:rPr>
      </w:pPr>
    </w:p>
    <w:p w14:paraId="60067D15" w14:textId="58004331" w:rsidR="00C825B0" w:rsidRPr="00081E1B" w:rsidRDefault="000D2C35" w:rsidP="00FA4435">
      <w:pPr>
        <w:pStyle w:val="ListParagraph"/>
        <w:numPr>
          <w:ilvl w:val="1"/>
          <w:numId w:val="16"/>
        </w:numPr>
        <w:autoSpaceDE w:val="0"/>
        <w:autoSpaceDN w:val="0"/>
        <w:adjustRightInd w:val="0"/>
        <w:spacing w:after="0" w:line="240" w:lineRule="auto"/>
        <w:rPr>
          <w:rFonts w:cstheme="minorHAnsi"/>
          <w:b/>
          <w:bCs/>
          <w:sz w:val="26"/>
          <w:szCs w:val="26"/>
          <w:lang w:eastAsia="fr-FR"/>
        </w:rPr>
      </w:pPr>
      <w:r w:rsidRPr="00081E1B">
        <w:rPr>
          <w:rFonts w:cstheme="minorHAnsi"/>
          <w:b/>
          <w:bCs/>
          <w:sz w:val="26"/>
          <w:szCs w:val="26"/>
          <w:lang w:eastAsia="fr-FR"/>
        </w:rPr>
        <w:t xml:space="preserve">   </w:t>
      </w:r>
      <w:r w:rsidR="00C825B0" w:rsidRPr="00081E1B">
        <w:rPr>
          <w:rFonts w:cstheme="minorHAnsi"/>
          <w:b/>
          <w:bCs/>
          <w:sz w:val="26"/>
          <w:szCs w:val="26"/>
          <w:lang w:eastAsia="fr-FR"/>
        </w:rPr>
        <w:t>Situation of women and children (Articles 6 &amp; 7) and other groups</w:t>
      </w:r>
    </w:p>
    <w:p w14:paraId="73F97E45" w14:textId="77777777" w:rsidR="0081556C" w:rsidRPr="00081E1B" w:rsidRDefault="0081556C" w:rsidP="00454FFE">
      <w:pPr>
        <w:rPr>
          <w:rFonts w:cstheme="minorHAnsi"/>
          <w:sz w:val="26"/>
          <w:szCs w:val="26"/>
        </w:rPr>
      </w:pPr>
    </w:p>
    <w:p w14:paraId="456E0FA2" w14:textId="0CF181F9" w:rsidR="00474D36" w:rsidRPr="00081E1B" w:rsidRDefault="00FF7471" w:rsidP="0054218A">
      <w:pPr>
        <w:pStyle w:val="m605096614837621759p1"/>
        <w:ind w:left="720"/>
        <w:jc w:val="center"/>
        <w:rPr>
          <w:rFonts w:asciiTheme="minorHAnsi" w:hAnsiTheme="minorHAnsi" w:cstheme="minorHAnsi"/>
          <w:b/>
          <w:u w:val="single"/>
        </w:rPr>
      </w:pPr>
      <w:r w:rsidRPr="00081E1B">
        <w:rPr>
          <w:rStyle w:val="m605096614837621759s1"/>
          <w:rFonts w:asciiTheme="minorHAnsi" w:hAnsiTheme="minorHAnsi" w:cstheme="minorHAnsi"/>
          <w:b/>
          <w:u w:val="single"/>
        </w:rPr>
        <w:t>Arti</w:t>
      </w:r>
      <w:r w:rsidR="0054218A" w:rsidRPr="00081E1B">
        <w:rPr>
          <w:rStyle w:val="m605096614837621759s1"/>
          <w:rFonts w:asciiTheme="minorHAnsi" w:hAnsiTheme="minorHAnsi" w:cstheme="minorHAnsi"/>
          <w:b/>
          <w:u w:val="single"/>
        </w:rPr>
        <w:t>cle 6 – Women with disabilities</w:t>
      </w:r>
    </w:p>
    <w:p w14:paraId="2A5A895A" w14:textId="77777777" w:rsidR="00810D09" w:rsidRPr="00081E1B" w:rsidRDefault="00474D36" w:rsidP="00474D36">
      <w:pPr>
        <w:pStyle w:val="m605096614837621759p1"/>
        <w:jc w:val="both"/>
        <w:rPr>
          <w:rStyle w:val="m605096614837621759s1"/>
          <w:rFonts w:asciiTheme="minorHAnsi" w:hAnsiTheme="minorHAnsi" w:cstheme="minorHAnsi"/>
          <w:i/>
          <w:color w:val="767171" w:themeColor="background2" w:themeShade="80"/>
          <w:sz w:val="22"/>
          <w:szCs w:val="22"/>
        </w:rPr>
      </w:pPr>
      <w:r w:rsidRPr="00081E1B">
        <w:rPr>
          <w:rFonts w:asciiTheme="minorHAnsi" w:hAnsiTheme="minorHAnsi" w:cstheme="minorHAnsi"/>
          <w:i/>
          <w:color w:val="595959" w:themeColor="text1" w:themeTint="A6"/>
        </w:rPr>
        <w:t>Point 195</w:t>
      </w:r>
      <w:r w:rsidRPr="00081E1B">
        <w:rPr>
          <w:rStyle w:val="m-5118578994058429706s1"/>
          <w:rFonts w:asciiTheme="minorHAnsi" w:hAnsiTheme="minorHAnsi" w:cstheme="minorHAnsi"/>
          <w:i/>
          <w:color w:val="595959" w:themeColor="text1" w:themeTint="A6"/>
        </w:rPr>
        <w:t xml:space="preserve"> – 199</w:t>
      </w:r>
      <w:r w:rsidRPr="00081E1B">
        <w:rPr>
          <w:rFonts w:asciiTheme="minorHAnsi" w:hAnsiTheme="minorHAnsi" w:cstheme="minorHAnsi"/>
          <w:i/>
          <w:color w:val="767171" w:themeColor="background2" w:themeShade="80"/>
        </w:rPr>
        <w:t xml:space="preserve"> </w:t>
      </w:r>
      <w:r w:rsidRPr="00081E1B">
        <w:rPr>
          <w:rFonts w:asciiTheme="minorHAnsi" w:hAnsiTheme="minorHAnsi" w:cstheme="minorHAnsi"/>
          <w:i/>
          <w:color w:val="767171" w:themeColor="background2" w:themeShade="80"/>
          <w:sz w:val="22"/>
          <w:szCs w:val="22"/>
        </w:rPr>
        <w:t>of Initial Report submitted by Malta on the Implementation of UNCRPD</w:t>
      </w:r>
    </w:p>
    <w:p w14:paraId="6E5410D1" w14:textId="3A9B89AD" w:rsidR="00810D09" w:rsidRPr="00081E1B" w:rsidRDefault="00810D09" w:rsidP="002B3DD1">
      <w:pPr>
        <w:jc w:val="both"/>
        <w:rPr>
          <w:rFonts w:cstheme="minorHAnsi"/>
          <w:color w:val="538135"/>
        </w:rPr>
      </w:pPr>
      <w:r w:rsidRPr="00081E1B">
        <w:rPr>
          <w:rFonts w:cstheme="minorHAnsi"/>
          <w:sz w:val="24"/>
          <w:szCs w:val="24"/>
        </w:rPr>
        <w:t>The Commission for the Rights of Persons with Disability (CRPD)</w:t>
      </w:r>
      <w:r w:rsidR="00474D36" w:rsidRPr="00081E1B">
        <w:rPr>
          <w:rFonts w:cstheme="minorHAnsi"/>
          <w:sz w:val="24"/>
          <w:szCs w:val="24"/>
        </w:rPr>
        <w:t xml:space="preserve"> </w:t>
      </w:r>
      <w:r w:rsidRPr="00081E1B">
        <w:rPr>
          <w:rFonts w:cstheme="minorHAnsi"/>
          <w:sz w:val="24"/>
          <w:szCs w:val="24"/>
        </w:rPr>
        <w:t>has organised a conference on the 12</w:t>
      </w:r>
      <w:r w:rsidRPr="00081E1B">
        <w:rPr>
          <w:rFonts w:cstheme="minorHAnsi"/>
          <w:sz w:val="24"/>
          <w:szCs w:val="24"/>
          <w:vertAlign w:val="superscript"/>
        </w:rPr>
        <w:t>th</w:t>
      </w:r>
      <w:r w:rsidRPr="00081E1B">
        <w:rPr>
          <w:rFonts w:cstheme="minorHAnsi"/>
          <w:sz w:val="24"/>
          <w:szCs w:val="24"/>
        </w:rPr>
        <w:t xml:space="preserve"> October 2016 about women with disabilities named ‘Invisible Women: Tackling a Double Challenge’.  During this conference, it was pointed out by various speakers that women with disabilities experience multiple discrimination in various areas of their life and more prone to experience various forms of abuse and domestic violence.</w:t>
      </w:r>
      <w:r w:rsidR="00FC421B" w:rsidRPr="00081E1B">
        <w:rPr>
          <w:rFonts w:cstheme="minorHAnsi"/>
          <w:sz w:val="24"/>
          <w:szCs w:val="24"/>
        </w:rPr>
        <w:t xml:space="preserve"> On such instances, it is very important that the shelters that </w:t>
      </w:r>
      <w:r w:rsidR="00FC421B" w:rsidRPr="00081E1B">
        <w:rPr>
          <w:rFonts w:cstheme="minorHAnsi"/>
          <w:color w:val="000000" w:themeColor="text1"/>
          <w:sz w:val="24"/>
          <w:szCs w:val="24"/>
        </w:rPr>
        <w:t>are currently available for women who suffer from domestic violence are physically accessible for all</w:t>
      </w:r>
      <w:r w:rsidR="00324378" w:rsidRPr="00081E1B">
        <w:rPr>
          <w:rFonts w:cstheme="minorHAnsi"/>
          <w:color w:val="000000" w:themeColor="text1"/>
          <w:sz w:val="24"/>
          <w:szCs w:val="24"/>
        </w:rPr>
        <w:t>, as already noted above</w:t>
      </w:r>
      <w:r w:rsidR="00FC421B" w:rsidRPr="00081E1B">
        <w:rPr>
          <w:rFonts w:cstheme="minorHAnsi"/>
          <w:color w:val="000000" w:themeColor="text1"/>
          <w:sz w:val="24"/>
          <w:szCs w:val="24"/>
        </w:rPr>
        <w:t>.</w:t>
      </w:r>
      <w:r w:rsidR="00324378" w:rsidRPr="00081E1B">
        <w:rPr>
          <w:rFonts w:cstheme="minorHAnsi"/>
          <w:color w:val="000000" w:themeColor="text1"/>
          <w:sz w:val="24"/>
          <w:szCs w:val="24"/>
        </w:rPr>
        <w:t xml:space="preserve"> </w:t>
      </w:r>
      <w:r w:rsidR="000A1488">
        <w:rPr>
          <w:rFonts w:cstheme="minorHAnsi"/>
          <w:color w:val="000000" w:themeColor="text1"/>
          <w:sz w:val="24"/>
          <w:szCs w:val="24"/>
        </w:rPr>
        <w:t>In 2017, CRPD</w:t>
      </w:r>
      <w:r w:rsidR="00157716" w:rsidRPr="00081E1B">
        <w:rPr>
          <w:rFonts w:cstheme="minorHAnsi"/>
          <w:color w:val="000000" w:themeColor="text1"/>
          <w:sz w:val="24"/>
          <w:szCs w:val="24"/>
        </w:rPr>
        <w:t xml:space="preserve"> </w:t>
      </w:r>
      <w:r w:rsidR="00157716" w:rsidRPr="00081E1B">
        <w:rPr>
          <w:rFonts w:cstheme="minorHAnsi"/>
          <w:color w:val="000000" w:themeColor="text1"/>
          <w:sz w:val="24"/>
          <w:szCs w:val="24"/>
          <w:lang w:val="mt-MT"/>
        </w:rPr>
        <w:t>produced a short clip to create more awareness on women with disability and domestic violence. This clip was aired on TV and on social media towards the end of November</w:t>
      </w:r>
      <w:r w:rsidR="00A75FB9" w:rsidRPr="00081E1B">
        <w:rPr>
          <w:rFonts w:cstheme="minorHAnsi"/>
          <w:color w:val="000000" w:themeColor="text1"/>
          <w:sz w:val="24"/>
          <w:szCs w:val="24"/>
          <w:lang w:val="mt-MT"/>
        </w:rPr>
        <w:t xml:space="preserve"> 2017 </w:t>
      </w:r>
      <w:r w:rsidR="00157716" w:rsidRPr="00081E1B">
        <w:rPr>
          <w:rFonts w:cstheme="minorHAnsi"/>
          <w:color w:val="000000" w:themeColor="text1"/>
          <w:sz w:val="24"/>
          <w:szCs w:val="24"/>
          <w:lang w:val="mt-MT"/>
        </w:rPr>
        <w:t xml:space="preserve">as part of the </w:t>
      </w:r>
      <w:r w:rsidR="00157716" w:rsidRPr="00081E1B">
        <w:rPr>
          <w:rFonts w:cstheme="minorHAnsi"/>
          <w:color w:val="000000" w:themeColor="text1"/>
          <w:sz w:val="24"/>
          <w:szCs w:val="24"/>
          <w:bdr w:val="none" w:sz="0" w:space="0" w:color="auto" w:frame="1"/>
        </w:rPr>
        <w:t xml:space="preserve">16 Days of Activism against Gender-Based Violence (GBV) Campaign. </w:t>
      </w:r>
      <w:r w:rsidR="00157716" w:rsidRPr="00081E1B">
        <w:rPr>
          <w:rFonts w:cstheme="minorHAnsi"/>
          <w:color w:val="000000" w:themeColor="text1"/>
          <w:sz w:val="24"/>
          <w:szCs w:val="24"/>
        </w:rPr>
        <w:t xml:space="preserve"> </w:t>
      </w:r>
      <w:r w:rsidR="00324378" w:rsidRPr="00081E1B">
        <w:rPr>
          <w:rFonts w:cstheme="minorHAnsi"/>
          <w:color w:val="000000" w:themeColor="text1"/>
          <w:sz w:val="24"/>
          <w:szCs w:val="24"/>
        </w:rPr>
        <w:t xml:space="preserve">CRPD recommends more research and policies to address the specific challenges which </w:t>
      </w:r>
      <w:r w:rsidR="00324378" w:rsidRPr="00081E1B">
        <w:rPr>
          <w:rFonts w:cstheme="minorHAnsi"/>
          <w:sz w:val="24"/>
          <w:szCs w:val="24"/>
        </w:rPr>
        <w:t>women with disabilities face in their day to day lives.</w:t>
      </w:r>
    </w:p>
    <w:p w14:paraId="2A161AF0" w14:textId="77777777" w:rsidR="00FF7471" w:rsidRPr="00081E1B" w:rsidRDefault="00FF7471" w:rsidP="00EE4D42">
      <w:pPr>
        <w:pStyle w:val="m605096614837621759p1"/>
        <w:rPr>
          <w:rStyle w:val="m605096614837621759s1"/>
          <w:rFonts w:asciiTheme="minorHAnsi" w:hAnsiTheme="minorHAnsi" w:cstheme="minorHAnsi"/>
          <w:b/>
        </w:rPr>
      </w:pPr>
    </w:p>
    <w:p w14:paraId="2D142A27" w14:textId="77777777" w:rsidR="00FF7471" w:rsidRPr="00081E1B" w:rsidRDefault="00FF7471" w:rsidP="00FF7471">
      <w:pPr>
        <w:pStyle w:val="m605096614837621759p1"/>
        <w:ind w:left="720"/>
        <w:jc w:val="center"/>
        <w:rPr>
          <w:rStyle w:val="m605096614837621759s1"/>
          <w:rFonts w:asciiTheme="minorHAnsi" w:hAnsiTheme="minorHAnsi" w:cstheme="minorHAnsi"/>
          <w:b/>
          <w:u w:val="single"/>
        </w:rPr>
      </w:pPr>
      <w:r w:rsidRPr="00081E1B">
        <w:rPr>
          <w:rStyle w:val="m605096614837621759s1"/>
          <w:rFonts w:asciiTheme="minorHAnsi" w:hAnsiTheme="minorHAnsi" w:cstheme="minorHAnsi"/>
          <w:b/>
          <w:u w:val="single"/>
        </w:rPr>
        <w:t>Article 7 – Children with disabilities</w:t>
      </w:r>
    </w:p>
    <w:p w14:paraId="79A1E026" w14:textId="77777777" w:rsidR="00EE4D42" w:rsidRPr="00081E1B" w:rsidRDefault="00B852BB" w:rsidP="00B852BB">
      <w:pPr>
        <w:pStyle w:val="m605096614837621759p1"/>
        <w:jc w:val="both"/>
        <w:rPr>
          <w:rFonts w:asciiTheme="minorHAnsi" w:hAnsiTheme="minorHAnsi" w:cstheme="minorHAnsi"/>
          <w:color w:val="7F7F7F" w:themeColor="text1" w:themeTint="80"/>
        </w:rPr>
      </w:pPr>
      <w:r w:rsidRPr="00081E1B">
        <w:rPr>
          <w:rFonts w:asciiTheme="minorHAnsi" w:hAnsiTheme="minorHAnsi" w:cstheme="minorHAnsi"/>
          <w:i/>
          <w:color w:val="595959" w:themeColor="text1" w:themeTint="A6"/>
        </w:rPr>
        <w:t>Point 200</w:t>
      </w:r>
      <w:r w:rsidRPr="00081E1B">
        <w:rPr>
          <w:rStyle w:val="m-5118578994058429706s1"/>
          <w:rFonts w:asciiTheme="minorHAnsi" w:hAnsiTheme="minorHAnsi" w:cstheme="minorHAnsi"/>
          <w:i/>
          <w:color w:val="595959" w:themeColor="text1" w:themeTint="A6"/>
        </w:rPr>
        <w:t xml:space="preserve"> – 211</w:t>
      </w:r>
      <w:r w:rsidRPr="00081E1B">
        <w:rPr>
          <w:rFonts w:asciiTheme="minorHAnsi" w:hAnsiTheme="minorHAnsi" w:cstheme="minorHAnsi"/>
          <w:i/>
          <w:color w:val="767171" w:themeColor="background2" w:themeShade="80"/>
        </w:rPr>
        <w:t xml:space="preserve"> </w:t>
      </w:r>
      <w:r w:rsidRPr="00081E1B">
        <w:rPr>
          <w:rFonts w:asciiTheme="minorHAnsi" w:hAnsiTheme="minorHAnsi" w:cstheme="minorHAnsi"/>
          <w:i/>
          <w:color w:val="767171" w:themeColor="background2" w:themeShade="80"/>
          <w:sz w:val="22"/>
          <w:szCs w:val="22"/>
        </w:rPr>
        <w:t>of Initial Report submitted by Malta on the Implementation of UNCRPD</w:t>
      </w:r>
      <w:r w:rsidR="00EE4D42" w:rsidRPr="00081E1B">
        <w:rPr>
          <w:rFonts w:asciiTheme="minorHAnsi" w:hAnsiTheme="minorHAnsi" w:cstheme="minorHAnsi"/>
          <w:color w:val="7F7F7F" w:themeColor="text1" w:themeTint="80"/>
        </w:rPr>
        <w:t xml:space="preserve"> </w:t>
      </w:r>
    </w:p>
    <w:p w14:paraId="522104AB" w14:textId="5BC456B4" w:rsidR="00EE4D42" w:rsidRPr="00081E1B" w:rsidRDefault="00EE4D42" w:rsidP="00FD64A6">
      <w:pPr>
        <w:jc w:val="both"/>
        <w:rPr>
          <w:rFonts w:cstheme="minorHAnsi"/>
          <w:sz w:val="24"/>
          <w:szCs w:val="24"/>
        </w:rPr>
      </w:pPr>
      <w:r w:rsidRPr="00081E1B">
        <w:rPr>
          <w:rFonts w:cstheme="minorHAnsi"/>
          <w:sz w:val="24"/>
          <w:szCs w:val="24"/>
        </w:rPr>
        <w:t>The Commission for the Rights of Persons with Disability receives various complaints on discrimination faced by children with disability</w:t>
      </w:r>
      <w:r w:rsidR="00FD64A6" w:rsidRPr="00081E1B">
        <w:rPr>
          <w:rFonts w:cstheme="minorHAnsi"/>
          <w:sz w:val="24"/>
          <w:szCs w:val="24"/>
        </w:rPr>
        <w:t xml:space="preserve"> in different areas and mostly related to education, as outlined in the Annual Report of the Equal Opportunities Act. Discrimination encountered by students with disability has been mentioned in the above sections.</w:t>
      </w:r>
    </w:p>
    <w:p w14:paraId="57BCFF7E" w14:textId="77777777" w:rsidR="00EE4D42" w:rsidRPr="00081E1B" w:rsidRDefault="00EE4D42" w:rsidP="009A49AB">
      <w:pPr>
        <w:rPr>
          <w:rFonts w:cstheme="minorHAnsi"/>
          <w:sz w:val="24"/>
          <w:szCs w:val="24"/>
        </w:rPr>
      </w:pPr>
    </w:p>
    <w:p w14:paraId="08A269C8" w14:textId="77777777" w:rsidR="00367E47" w:rsidRPr="00081E1B" w:rsidRDefault="00367E47" w:rsidP="009A49AB">
      <w:pPr>
        <w:rPr>
          <w:rFonts w:cstheme="minorHAnsi"/>
          <w:sz w:val="24"/>
          <w:szCs w:val="24"/>
        </w:rPr>
      </w:pPr>
    </w:p>
    <w:p w14:paraId="59C0CB70" w14:textId="77777777" w:rsidR="00367E47" w:rsidRPr="00081E1B" w:rsidRDefault="00F71C1A" w:rsidP="00F71C1A">
      <w:pPr>
        <w:autoSpaceDE w:val="0"/>
        <w:autoSpaceDN w:val="0"/>
        <w:adjustRightInd w:val="0"/>
        <w:spacing w:after="0" w:line="240" w:lineRule="auto"/>
        <w:jc w:val="both"/>
        <w:rPr>
          <w:rFonts w:cstheme="minorHAnsi"/>
          <w:b/>
          <w:bCs/>
          <w:sz w:val="26"/>
          <w:szCs w:val="26"/>
          <w:lang w:eastAsia="fr-FR"/>
        </w:rPr>
      </w:pPr>
      <w:r w:rsidRPr="00081E1B">
        <w:rPr>
          <w:rFonts w:cstheme="minorHAnsi"/>
          <w:b/>
          <w:bCs/>
          <w:sz w:val="26"/>
          <w:szCs w:val="26"/>
          <w:lang w:eastAsia="fr-FR"/>
        </w:rPr>
        <w:t xml:space="preserve">2.4 </w:t>
      </w:r>
      <w:r w:rsidR="00367E47" w:rsidRPr="00081E1B">
        <w:rPr>
          <w:rFonts w:cstheme="minorHAnsi"/>
          <w:b/>
          <w:bCs/>
          <w:sz w:val="26"/>
          <w:szCs w:val="26"/>
          <w:lang w:eastAsia="fr-FR"/>
        </w:rPr>
        <w:t>Statistics and data collection, international cooperation and national</w:t>
      </w:r>
      <w:r w:rsidRPr="00081E1B">
        <w:rPr>
          <w:rFonts w:cstheme="minorHAnsi"/>
          <w:b/>
          <w:bCs/>
          <w:sz w:val="26"/>
          <w:szCs w:val="26"/>
          <w:lang w:eastAsia="fr-FR"/>
        </w:rPr>
        <w:t xml:space="preserve"> i</w:t>
      </w:r>
      <w:r w:rsidR="00367E47" w:rsidRPr="00081E1B">
        <w:rPr>
          <w:rFonts w:cstheme="minorHAnsi"/>
          <w:b/>
          <w:bCs/>
          <w:sz w:val="26"/>
          <w:szCs w:val="26"/>
          <w:lang w:eastAsia="fr-FR"/>
        </w:rPr>
        <w:t>mplementation and monitoring (Articles 31-33)</w:t>
      </w:r>
    </w:p>
    <w:p w14:paraId="544960DA" w14:textId="77777777" w:rsidR="00367E47" w:rsidRPr="00081E1B" w:rsidRDefault="00367E47" w:rsidP="009A49AB">
      <w:pPr>
        <w:rPr>
          <w:rFonts w:cstheme="minorHAnsi"/>
          <w:sz w:val="24"/>
          <w:szCs w:val="24"/>
        </w:rPr>
      </w:pPr>
    </w:p>
    <w:p w14:paraId="1E156AE2" w14:textId="77777777" w:rsidR="005B3923" w:rsidRPr="00081E1B" w:rsidRDefault="005B3923" w:rsidP="005B3923">
      <w:pPr>
        <w:jc w:val="center"/>
        <w:rPr>
          <w:rFonts w:cstheme="minorHAnsi"/>
          <w:b/>
          <w:sz w:val="24"/>
          <w:szCs w:val="24"/>
          <w:u w:val="single"/>
        </w:rPr>
      </w:pPr>
      <w:r w:rsidRPr="00081E1B">
        <w:rPr>
          <w:rFonts w:cstheme="minorHAnsi"/>
          <w:b/>
          <w:sz w:val="24"/>
          <w:szCs w:val="24"/>
          <w:u w:val="single"/>
        </w:rPr>
        <w:t>Article 31 – Statistics and Data Collection</w:t>
      </w:r>
    </w:p>
    <w:p w14:paraId="36B211DB" w14:textId="77777777" w:rsidR="00EE4D42" w:rsidRPr="00081E1B" w:rsidRDefault="004E66C5" w:rsidP="00EE4D42">
      <w:pPr>
        <w:pStyle w:val="m605096614837621759p1"/>
        <w:jc w:val="both"/>
        <w:rPr>
          <w:rFonts w:asciiTheme="minorHAnsi" w:hAnsiTheme="minorHAnsi" w:cstheme="minorHAnsi"/>
          <w:color w:val="7F7F7F" w:themeColor="text1" w:themeTint="80"/>
        </w:rPr>
      </w:pPr>
      <w:r w:rsidRPr="00081E1B">
        <w:rPr>
          <w:rFonts w:asciiTheme="minorHAnsi" w:hAnsiTheme="minorHAnsi" w:cstheme="minorHAnsi"/>
          <w:i/>
          <w:color w:val="595959" w:themeColor="text1" w:themeTint="A6"/>
        </w:rPr>
        <w:t>Point 212</w:t>
      </w:r>
      <w:r w:rsidRPr="00081E1B">
        <w:rPr>
          <w:rStyle w:val="m-5118578994058429706s1"/>
          <w:rFonts w:asciiTheme="minorHAnsi" w:hAnsiTheme="minorHAnsi" w:cstheme="minorHAnsi"/>
          <w:i/>
          <w:color w:val="595959" w:themeColor="text1" w:themeTint="A6"/>
        </w:rPr>
        <w:t xml:space="preserve"> – 217</w:t>
      </w:r>
      <w:r w:rsidR="00EE4D42" w:rsidRPr="00081E1B">
        <w:rPr>
          <w:rFonts w:asciiTheme="minorHAnsi" w:hAnsiTheme="minorHAnsi" w:cstheme="minorHAnsi"/>
          <w:i/>
          <w:color w:val="767171" w:themeColor="background2" w:themeShade="80"/>
        </w:rPr>
        <w:t xml:space="preserve"> </w:t>
      </w:r>
      <w:r w:rsidR="00EE4D42" w:rsidRPr="00081E1B">
        <w:rPr>
          <w:rFonts w:asciiTheme="minorHAnsi" w:hAnsiTheme="minorHAnsi" w:cstheme="minorHAnsi"/>
          <w:i/>
          <w:color w:val="767171" w:themeColor="background2" w:themeShade="80"/>
          <w:sz w:val="22"/>
          <w:szCs w:val="22"/>
        </w:rPr>
        <w:t>of Initial Report submitted by Malta on the Implementation of UNCRPD</w:t>
      </w:r>
      <w:r w:rsidR="00EE4D42" w:rsidRPr="00081E1B">
        <w:rPr>
          <w:rFonts w:asciiTheme="minorHAnsi" w:hAnsiTheme="minorHAnsi" w:cstheme="minorHAnsi"/>
          <w:color w:val="7F7F7F" w:themeColor="text1" w:themeTint="80"/>
        </w:rPr>
        <w:t xml:space="preserve"> </w:t>
      </w:r>
    </w:p>
    <w:p w14:paraId="6863C969" w14:textId="77777777" w:rsidR="00B714DA" w:rsidRPr="00081E1B" w:rsidRDefault="00624E9D" w:rsidP="00C60230">
      <w:pPr>
        <w:jc w:val="both"/>
        <w:rPr>
          <w:rFonts w:cstheme="minorHAnsi"/>
          <w:sz w:val="24"/>
          <w:szCs w:val="24"/>
        </w:rPr>
      </w:pPr>
      <w:r w:rsidRPr="00081E1B">
        <w:rPr>
          <w:rFonts w:cstheme="minorHAnsi"/>
          <w:sz w:val="24"/>
          <w:szCs w:val="24"/>
        </w:rPr>
        <w:t>The Commission for</w:t>
      </w:r>
      <w:r w:rsidR="00A314FF" w:rsidRPr="00081E1B">
        <w:rPr>
          <w:rFonts w:cstheme="minorHAnsi"/>
          <w:sz w:val="24"/>
          <w:szCs w:val="24"/>
        </w:rPr>
        <w:t xml:space="preserve"> the Rights of Persons with Disability notes that the Disability Population Statistics provided in point number 10 of the Initial Report refer to the statistics issued by the National Statistics Office.</w:t>
      </w:r>
      <w:r w:rsidR="00EA7E1A" w:rsidRPr="00081E1B">
        <w:rPr>
          <w:rFonts w:cstheme="minorHAnsi"/>
          <w:sz w:val="24"/>
          <w:szCs w:val="24"/>
        </w:rPr>
        <w:t xml:space="preserve"> </w:t>
      </w:r>
      <w:r w:rsidRPr="00081E1B">
        <w:rPr>
          <w:rFonts w:cstheme="minorHAnsi"/>
          <w:sz w:val="24"/>
          <w:szCs w:val="24"/>
        </w:rPr>
        <w:t>CRPD notes that</w:t>
      </w:r>
      <w:r w:rsidR="00EA7E1A" w:rsidRPr="00081E1B">
        <w:rPr>
          <w:rFonts w:cstheme="minorHAnsi"/>
          <w:sz w:val="24"/>
          <w:szCs w:val="24"/>
        </w:rPr>
        <w:t xml:space="preserve"> not enough information</w:t>
      </w:r>
      <w:r w:rsidRPr="00081E1B">
        <w:rPr>
          <w:rFonts w:cstheme="minorHAnsi"/>
          <w:sz w:val="24"/>
          <w:szCs w:val="24"/>
        </w:rPr>
        <w:t xml:space="preserve"> is</w:t>
      </w:r>
      <w:r w:rsidR="00EA7E1A" w:rsidRPr="00081E1B">
        <w:rPr>
          <w:rFonts w:cstheme="minorHAnsi"/>
          <w:sz w:val="24"/>
          <w:szCs w:val="24"/>
        </w:rPr>
        <w:t xml:space="preserve"> provided on the criteria which are being used by the NSO to determine the number of people with disabilities in Malta and </w:t>
      </w:r>
      <w:proofErr w:type="spellStart"/>
      <w:r w:rsidR="00EA7E1A" w:rsidRPr="00081E1B">
        <w:rPr>
          <w:rFonts w:cstheme="minorHAnsi"/>
          <w:sz w:val="24"/>
          <w:szCs w:val="24"/>
        </w:rPr>
        <w:t>Gozo</w:t>
      </w:r>
      <w:proofErr w:type="spellEnd"/>
      <w:r w:rsidR="00EA7E1A" w:rsidRPr="00081E1B">
        <w:rPr>
          <w:rFonts w:cstheme="minorHAnsi"/>
          <w:sz w:val="24"/>
          <w:szCs w:val="24"/>
        </w:rPr>
        <w:t xml:space="preserve"> and if this is accurately measuring the total number of people with disability in Malta and </w:t>
      </w:r>
      <w:proofErr w:type="spellStart"/>
      <w:r w:rsidR="00EA7E1A" w:rsidRPr="00081E1B">
        <w:rPr>
          <w:rFonts w:cstheme="minorHAnsi"/>
          <w:sz w:val="24"/>
          <w:szCs w:val="24"/>
        </w:rPr>
        <w:t>Gozo</w:t>
      </w:r>
      <w:proofErr w:type="spellEnd"/>
      <w:r w:rsidR="00EA7E1A" w:rsidRPr="00081E1B">
        <w:rPr>
          <w:rFonts w:cstheme="minorHAnsi"/>
          <w:sz w:val="24"/>
          <w:szCs w:val="24"/>
        </w:rPr>
        <w:t>.</w:t>
      </w:r>
    </w:p>
    <w:p w14:paraId="5732AC97" w14:textId="77777777" w:rsidR="004D4E75" w:rsidRPr="00081E1B" w:rsidRDefault="00CA7220" w:rsidP="007855C5">
      <w:pPr>
        <w:jc w:val="both"/>
        <w:rPr>
          <w:rFonts w:cstheme="minorHAnsi"/>
          <w:sz w:val="24"/>
          <w:szCs w:val="24"/>
        </w:rPr>
      </w:pPr>
      <w:r w:rsidRPr="00081E1B">
        <w:rPr>
          <w:rFonts w:cstheme="minorHAnsi"/>
          <w:b/>
          <w:noProof/>
          <w:color w:val="2E74B5" w:themeColor="accent1" w:themeShade="BF"/>
          <w:lang w:eastAsia="en-GB"/>
        </w:rPr>
        <mc:AlternateContent>
          <mc:Choice Requires="wps">
            <w:drawing>
              <wp:anchor distT="45720" distB="45720" distL="114300" distR="114300" simplePos="0" relativeHeight="251644928" behindDoc="0" locked="0" layoutInCell="1" allowOverlap="1" wp14:anchorId="7DCB03D1" wp14:editId="705E62FB">
                <wp:simplePos x="0" y="0"/>
                <wp:positionH relativeFrom="margin">
                  <wp:posOffset>0</wp:posOffset>
                </wp:positionH>
                <wp:positionV relativeFrom="paragraph">
                  <wp:posOffset>1040765</wp:posOffset>
                </wp:positionV>
                <wp:extent cx="5505450" cy="1800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1800225"/>
                        </a:xfrm>
                        <a:prstGeom prst="rect">
                          <a:avLst/>
                        </a:prstGeom>
                        <a:solidFill>
                          <a:srgbClr val="FFFFFF"/>
                        </a:solidFill>
                        <a:ln w="9525">
                          <a:solidFill>
                            <a:srgbClr val="000000"/>
                          </a:solidFill>
                          <a:miter lim="800000"/>
                          <a:headEnd/>
                          <a:tailEnd/>
                        </a:ln>
                      </wps:spPr>
                      <wps:txbx>
                        <w:txbxContent>
                          <w:p w14:paraId="37081EFD" w14:textId="77777777" w:rsidR="006C7BFE" w:rsidRPr="00C60230" w:rsidRDefault="006C7BFE" w:rsidP="00EA7E1A">
                            <w:pPr>
                              <w:jc w:val="both"/>
                              <w:rPr>
                                <w:rStyle w:val="m-5118578994058429706s1"/>
                                <w:rFonts w:cstheme="minorHAnsi"/>
                                <w:color w:val="7F7F7F" w:themeColor="text1" w:themeTint="80"/>
                                <w14:textFill>
                                  <w14:solidFill>
                                    <w14:schemeClr w14:val="tx1">
                                      <w14:alpha w14:val="1000"/>
                                      <w14:lumMod w14:val="50000"/>
                                      <w14:lumOff w14:val="50000"/>
                                    </w14:schemeClr>
                                  </w14:solidFill>
                                </w14:textFill>
                              </w:rPr>
                            </w:pPr>
                            <w:r w:rsidRPr="00C60230">
                              <w:rPr>
                                <w:rFonts w:cstheme="minorHAnsi"/>
                                <w:b/>
                                <w:color w:val="767171" w:themeColor="background2" w:themeShade="80"/>
                                <w:sz w:val="24"/>
                                <w:szCs w:val="24"/>
                              </w:rPr>
                              <w:t xml:space="preserve">Recommendation 14 - </w:t>
                            </w:r>
                            <w:r w:rsidRPr="00C60230">
                              <w:rPr>
                                <w:rFonts w:cstheme="minorHAnsi"/>
                                <w:color w:val="7F7F7F" w:themeColor="text1" w:themeTint="80"/>
                                <w14:textFill>
                                  <w14:solidFill>
                                    <w14:schemeClr w14:val="tx1">
                                      <w14:alpha w14:val="1000"/>
                                      <w14:lumMod w14:val="50000"/>
                                      <w14:lumOff w14:val="50000"/>
                                    </w14:schemeClr>
                                  </w14:solidFill>
                                </w14:textFill>
                              </w:rPr>
                              <w:t>The Commission for the Rights of Persons with Disability recommends</w:t>
                            </w:r>
                            <w:r w:rsidRPr="00C60230">
                              <w:rPr>
                                <w:rStyle w:val="m-5118578994058429706s1"/>
                                <w:rFonts w:cstheme="minorHAnsi"/>
                                <w:color w:val="7F7F7F" w:themeColor="text1" w:themeTint="80"/>
                                <w14:textFill>
                                  <w14:solidFill>
                                    <w14:schemeClr w14:val="tx1">
                                      <w14:alpha w14:val="1000"/>
                                      <w14:lumMod w14:val="50000"/>
                                      <w14:lumOff w14:val="50000"/>
                                    </w14:schemeClr>
                                  </w14:solidFill>
                                </w14:textFill>
                              </w:rPr>
                              <w:t xml:space="preserve"> that the Committee requests Malta to provide:</w:t>
                            </w:r>
                          </w:p>
                          <w:p w14:paraId="4D99996A" w14:textId="1CE20679" w:rsidR="006C7BFE" w:rsidRPr="00C60230" w:rsidRDefault="006C7BFE" w:rsidP="00FA4435">
                            <w:pPr>
                              <w:pStyle w:val="ListParagraph"/>
                              <w:numPr>
                                <w:ilvl w:val="0"/>
                                <w:numId w:val="8"/>
                              </w:numPr>
                              <w:jc w:val="both"/>
                              <w:rPr>
                                <w:rFonts w:cstheme="minorHAnsi"/>
                                <w:color w:val="767171" w:themeColor="background2" w:themeShade="80"/>
                                <w:sz w:val="24"/>
                                <w:szCs w:val="24"/>
                              </w:rPr>
                            </w:pPr>
                            <w:r w:rsidRPr="00C60230">
                              <w:rPr>
                                <w:rFonts w:cstheme="minorHAnsi"/>
                                <w:color w:val="767171" w:themeColor="background2" w:themeShade="80"/>
                                <w:sz w:val="24"/>
                                <w:szCs w:val="24"/>
                              </w:rPr>
                              <w:t>Clarification on what criteria which are being used by National Statistics Office to determine the statistics issued on the number of peo</w:t>
                            </w:r>
                            <w:r>
                              <w:rPr>
                                <w:rFonts w:cstheme="minorHAnsi"/>
                                <w:color w:val="767171" w:themeColor="background2" w:themeShade="80"/>
                                <w:sz w:val="24"/>
                                <w:szCs w:val="24"/>
                              </w:rPr>
                              <w:t>ple with disabilities in Malta</w:t>
                            </w:r>
                          </w:p>
                          <w:p w14:paraId="189F589E" w14:textId="7C4950D8" w:rsidR="006C7BFE" w:rsidRPr="00C60230" w:rsidRDefault="006C7BFE" w:rsidP="00FA4435">
                            <w:pPr>
                              <w:pStyle w:val="ListParagraph"/>
                              <w:numPr>
                                <w:ilvl w:val="0"/>
                                <w:numId w:val="8"/>
                              </w:numPr>
                              <w:jc w:val="both"/>
                              <w:rPr>
                                <w:rFonts w:cstheme="minorHAnsi"/>
                                <w:color w:val="767171" w:themeColor="background2" w:themeShade="80"/>
                                <w:sz w:val="24"/>
                                <w:szCs w:val="24"/>
                              </w:rPr>
                            </w:pPr>
                            <w:r w:rsidRPr="00C60230">
                              <w:rPr>
                                <w:rFonts w:cstheme="minorHAnsi"/>
                                <w:color w:val="767171" w:themeColor="background2" w:themeShade="80"/>
                                <w:sz w:val="24"/>
                                <w:szCs w:val="24"/>
                              </w:rPr>
                              <w:t>Updated information on the implementation of the EU Project which had to create a National Database of di</w:t>
                            </w:r>
                            <w:r>
                              <w:rPr>
                                <w:rFonts w:cstheme="minorHAnsi"/>
                                <w:color w:val="767171" w:themeColor="background2" w:themeShade="80"/>
                                <w:sz w:val="24"/>
                                <w:szCs w:val="24"/>
                              </w:rPr>
                              <w:t xml:space="preserve">sabled people in Malta and </w:t>
                            </w:r>
                            <w:proofErr w:type="spellStart"/>
                            <w:r>
                              <w:rPr>
                                <w:rFonts w:cstheme="minorHAnsi"/>
                                <w:color w:val="767171" w:themeColor="background2" w:themeShade="80"/>
                                <w:sz w:val="24"/>
                                <w:szCs w:val="24"/>
                              </w:rPr>
                              <w:t>Gozo</w:t>
                            </w:r>
                            <w:proofErr w:type="spellEnd"/>
                          </w:p>
                          <w:p w14:paraId="34176876" w14:textId="77777777" w:rsidR="006C7BFE" w:rsidRDefault="006C7BFE" w:rsidP="00EA7E1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CB03D1" id="_x0000_s1039" type="#_x0000_t202" style="position:absolute;left:0;text-align:left;margin-left:0;margin-top:81.95pt;width:433.5pt;height:141.75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">
                <v:textbox>
                  <w:txbxContent>
                    <w:p w14:paraId="37081EFD" w14:textId="77777777" w:rsidR="006C7BFE" w:rsidRPr="00C60230" w:rsidRDefault="006C7BFE" w:rsidP="00EA7E1A">
                      <w:pPr>
                        <w:jc w:val="both"/>
                        <w:rPr>
                          <w:rStyle w:val="m-5118578994058429706s1"/>
                          <w:rFonts w:cstheme="minorHAnsi"/>
                          <w:color w:val="7F7F7F" w:themeColor="text1" w:themeTint="80"/>
                          <w14:textFill>
                            <w14:solidFill>
                              <w14:schemeClr w14:val="tx1">
                                <w14:alpha w14:val="1000"/>
                                <w14:lumMod w14:val="50000"/>
                                <w14:lumOff w14:val="50000"/>
                              </w14:schemeClr>
                            </w14:solidFill>
                          </w14:textFill>
                        </w:rPr>
                      </w:pPr>
                      <w:r w:rsidRPr="00C60230">
                        <w:rPr>
                          <w:rFonts w:cstheme="minorHAnsi"/>
                          <w:b/>
                          <w:color w:val="767171" w:themeColor="background2" w:themeShade="80"/>
                          <w:sz w:val="24"/>
                          <w:szCs w:val="24"/>
                        </w:rPr>
                        <w:t xml:space="preserve">Recommendation 14 - </w:t>
                      </w:r>
                      <w:r w:rsidRPr="00C60230">
                        <w:rPr>
                          <w:rFonts w:cstheme="minorHAnsi"/>
                          <w:color w:val="7F7F7F" w:themeColor="text1" w:themeTint="80"/>
                          <w14:textFill>
                            <w14:solidFill>
                              <w14:schemeClr w14:val="tx1">
                                <w14:alpha w14:val="1000"/>
                                <w14:lumMod w14:val="50000"/>
                                <w14:lumOff w14:val="50000"/>
                              </w14:schemeClr>
                            </w14:solidFill>
                          </w14:textFill>
                        </w:rPr>
                        <w:t>The Commission for the Rights of Persons with Disability recommends</w:t>
                      </w:r>
                      <w:r w:rsidRPr="00C60230">
                        <w:rPr>
                          <w:rStyle w:val="m-5118578994058429706s1"/>
                          <w:rFonts w:cstheme="minorHAnsi"/>
                          <w:color w:val="7F7F7F" w:themeColor="text1" w:themeTint="80"/>
                          <w14:textFill>
                            <w14:solidFill>
                              <w14:schemeClr w14:val="tx1">
                                <w14:alpha w14:val="1000"/>
                                <w14:lumMod w14:val="50000"/>
                                <w14:lumOff w14:val="50000"/>
                              </w14:schemeClr>
                            </w14:solidFill>
                          </w14:textFill>
                        </w:rPr>
                        <w:t xml:space="preserve"> that the Committee requests Malta to provide:</w:t>
                      </w:r>
                    </w:p>
                    <w:p w14:paraId="4D99996A" w14:textId="1CE20679" w:rsidR="006C7BFE" w:rsidRPr="00C60230" w:rsidRDefault="006C7BFE" w:rsidP="00FA4435">
                      <w:pPr>
                        <w:pStyle w:val="ListParagraph"/>
                        <w:numPr>
                          <w:ilvl w:val="0"/>
                          <w:numId w:val="8"/>
                        </w:numPr>
                        <w:jc w:val="both"/>
                        <w:rPr>
                          <w:rFonts w:cstheme="minorHAnsi"/>
                          <w:color w:val="767171" w:themeColor="background2" w:themeShade="80"/>
                          <w:sz w:val="24"/>
                          <w:szCs w:val="24"/>
                        </w:rPr>
                      </w:pPr>
                      <w:r w:rsidRPr="00C60230">
                        <w:rPr>
                          <w:rFonts w:cstheme="minorHAnsi"/>
                          <w:color w:val="767171" w:themeColor="background2" w:themeShade="80"/>
                          <w:sz w:val="24"/>
                          <w:szCs w:val="24"/>
                        </w:rPr>
                        <w:t>Clarification on what criteria which are being used by National Statistics Office to determine the statistics issued on the number of peo</w:t>
                      </w:r>
                      <w:r>
                        <w:rPr>
                          <w:rFonts w:cstheme="minorHAnsi"/>
                          <w:color w:val="767171" w:themeColor="background2" w:themeShade="80"/>
                          <w:sz w:val="24"/>
                          <w:szCs w:val="24"/>
                        </w:rPr>
                        <w:t>ple with disabilities in Malta</w:t>
                      </w:r>
                    </w:p>
                    <w:p w14:paraId="189F589E" w14:textId="7C4950D8" w:rsidR="006C7BFE" w:rsidRPr="00C60230" w:rsidRDefault="006C7BFE" w:rsidP="00FA4435">
                      <w:pPr>
                        <w:pStyle w:val="ListParagraph"/>
                        <w:numPr>
                          <w:ilvl w:val="0"/>
                          <w:numId w:val="8"/>
                        </w:numPr>
                        <w:jc w:val="both"/>
                        <w:rPr>
                          <w:rFonts w:cstheme="minorHAnsi"/>
                          <w:color w:val="767171" w:themeColor="background2" w:themeShade="80"/>
                          <w:sz w:val="24"/>
                          <w:szCs w:val="24"/>
                        </w:rPr>
                      </w:pPr>
                      <w:r w:rsidRPr="00C60230">
                        <w:rPr>
                          <w:rFonts w:cstheme="minorHAnsi"/>
                          <w:color w:val="767171" w:themeColor="background2" w:themeShade="80"/>
                          <w:sz w:val="24"/>
                          <w:szCs w:val="24"/>
                        </w:rPr>
                        <w:t>Updated information on the implementation of the EU Project which had to create a National Database of di</w:t>
                      </w:r>
                      <w:r>
                        <w:rPr>
                          <w:rFonts w:cstheme="minorHAnsi"/>
                          <w:color w:val="767171" w:themeColor="background2" w:themeShade="80"/>
                          <w:sz w:val="24"/>
                          <w:szCs w:val="24"/>
                        </w:rPr>
                        <w:t>sabled people in Malta and Gozo</w:t>
                      </w:r>
                    </w:p>
                    <w:p w14:paraId="34176876" w14:textId="77777777" w:rsidR="006C7BFE" w:rsidRDefault="006C7BFE" w:rsidP="00EA7E1A"/>
                  </w:txbxContent>
                </v:textbox>
                <w10:wrap type="square" anchorx="margin"/>
              </v:shape>
            </w:pict>
          </mc:Fallback>
        </mc:AlternateContent>
      </w:r>
      <w:r w:rsidR="00C45BBC" w:rsidRPr="00081E1B">
        <w:rPr>
          <w:rFonts w:cstheme="minorHAnsi"/>
          <w:sz w:val="24"/>
          <w:szCs w:val="24"/>
        </w:rPr>
        <w:t>On another note, the University of Malta now has</w:t>
      </w:r>
      <w:r w:rsidR="009A49AB" w:rsidRPr="00081E1B">
        <w:rPr>
          <w:rFonts w:cstheme="minorHAnsi"/>
          <w:sz w:val="24"/>
          <w:szCs w:val="24"/>
        </w:rPr>
        <w:t xml:space="preserve"> </w:t>
      </w:r>
      <w:r w:rsidR="00C45BBC" w:rsidRPr="00081E1B">
        <w:rPr>
          <w:rFonts w:cstheme="minorHAnsi"/>
          <w:sz w:val="24"/>
          <w:szCs w:val="24"/>
        </w:rPr>
        <w:t xml:space="preserve">a </w:t>
      </w:r>
      <w:r w:rsidR="009A49AB" w:rsidRPr="00081E1B">
        <w:rPr>
          <w:rFonts w:cstheme="minorHAnsi"/>
          <w:sz w:val="24"/>
          <w:szCs w:val="24"/>
        </w:rPr>
        <w:t xml:space="preserve">Disability </w:t>
      </w:r>
      <w:r w:rsidR="00C45BBC" w:rsidRPr="00081E1B">
        <w:rPr>
          <w:rFonts w:cstheme="minorHAnsi"/>
          <w:sz w:val="24"/>
          <w:szCs w:val="24"/>
        </w:rPr>
        <w:t>Studies D</w:t>
      </w:r>
      <w:r w:rsidR="00B714DA" w:rsidRPr="00081E1B">
        <w:rPr>
          <w:rFonts w:cstheme="minorHAnsi"/>
          <w:sz w:val="24"/>
          <w:szCs w:val="24"/>
        </w:rPr>
        <w:t>epartment, which has started as a Disability Studies Unit in 2012</w:t>
      </w:r>
      <w:r w:rsidR="009A49AB" w:rsidRPr="00081E1B">
        <w:rPr>
          <w:rFonts w:cstheme="minorHAnsi"/>
          <w:sz w:val="24"/>
          <w:szCs w:val="24"/>
        </w:rPr>
        <w:t>. In addition to the MA (Disability Studi</w:t>
      </w:r>
      <w:r w:rsidR="00973B92" w:rsidRPr="00081E1B">
        <w:rPr>
          <w:rFonts w:cstheme="minorHAnsi"/>
          <w:sz w:val="24"/>
          <w:szCs w:val="24"/>
        </w:rPr>
        <w:t>es) programme, this department</w:t>
      </w:r>
      <w:r w:rsidR="009A49AB" w:rsidRPr="00081E1B">
        <w:rPr>
          <w:rFonts w:cstheme="minorHAnsi"/>
          <w:sz w:val="24"/>
          <w:szCs w:val="24"/>
        </w:rPr>
        <w:t xml:space="preserve"> delivers lectures to some other degree programmes on disability-related matters. </w:t>
      </w:r>
    </w:p>
    <w:p w14:paraId="4E1408D4" w14:textId="77777777" w:rsidR="00971022" w:rsidRPr="00081E1B" w:rsidRDefault="00971022" w:rsidP="007855C5">
      <w:pPr>
        <w:jc w:val="both"/>
        <w:rPr>
          <w:rFonts w:cstheme="minorHAnsi"/>
          <w:sz w:val="24"/>
          <w:szCs w:val="24"/>
        </w:rPr>
      </w:pPr>
    </w:p>
    <w:p w14:paraId="71A37D09" w14:textId="389D085B" w:rsidR="005D3151" w:rsidRPr="00081E1B" w:rsidRDefault="005D3151" w:rsidP="00F95D25">
      <w:pPr>
        <w:pStyle w:val="m605096614837621759p1"/>
        <w:ind w:left="720"/>
        <w:jc w:val="center"/>
        <w:rPr>
          <w:rStyle w:val="m605096614837621759s1"/>
          <w:rFonts w:asciiTheme="minorHAnsi" w:hAnsiTheme="minorHAnsi" w:cstheme="minorHAnsi"/>
          <w:b/>
          <w:sz w:val="26"/>
          <w:szCs w:val="26"/>
          <w:u w:val="single"/>
        </w:rPr>
      </w:pPr>
      <w:r w:rsidRPr="00081E1B">
        <w:rPr>
          <w:rStyle w:val="m605096614837621759s1"/>
          <w:rFonts w:asciiTheme="minorHAnsi" w:hAnsiTheme="minorHAnsi" w:cstheme="minorHAnsi"/>
          <w:b/>
          <w:sz w:val="26"/>
          <w:szCs w:val="26"/>
          <w:u w:val="single"/>
        </w:rPr>
        <w:t>Article 32 – International Co-operation</w:t>
      </w:r>
    </w:p>
    <w:p w14:paraId="2800C22D" w14:textId="27DA7BAE" w:rsidR="00784680" w:rsidRPr="00081E1B" w:rsidRDefault="00784680" w:rsidP="00784680">
      <w:pPr>
        <w:pStyle w:val="m605096614837621759p1"/>
        <w:jc w:val="both"/>
        <w:rPr>
          <w:rFonts w:asciiTheme="minorHAnsi" w:hAnsiTheme="minorHAnsi" w:cstheme="minorHAnsi"/>
          <w:color w:val="7F7F7F" w:themeColor="text1" w:themeTint="80"/>
        </w:rPr>
      </w:pPr>
      <w:r w:rsidRPr="00081E1B">
        <w:rPr>
          <w:rFonts w:asciiTheme="minorHAnsi" w:hAnsiTheme="minorHAnsi" w:cstheme="minorHAnsi"/>
          <w:i/>
          <w:color w:val="595959" w:themeColor="text1" w:themeTint="A6"/>
        </w:rPr>
        <w:t>Point 218</w:t>
      </w:r>
      <w:r w:rsidRPr="00081E1B">
        <w:rPr>
          <w:rStyle w:val="m-5118578994058429706s1"/>
          <w:rFonts w:asciiTheme="minorHAnsi" w:hAnsiTheme="minorHAnsi" w:cstheme="minorHAnsi"/>
          <w:i/>
          <w:color w:val="595959" w:themeColor="text1" w:themeTint="A6"/>
        </w:rPr>
        <w:t xml:space="preserve"> – 220</w:t>
      </w:r>
      <w:r w:rsidRPr="00081E1B">
        <w:rPr>
          <w:rFonts w:asciiTheme="minorHAnsi" w:hAnsiTheme="minorHAnsi" w:cstheme="minorHAnsi"/>
          <w:i/>
          <w:color w:val="767171" w:themeColor="background2" w:themeShade="80"/>
        </w:rPr>
        <w:t xml:space="preserve"> </w:t>
      </w:r>
      <w:r w:rsidRPr="00081E1B">
        <w:rPr>
          <w:rFonts w:asciiTheme="minorHAnsi" w:hAnsiTheme="minorHAnsi" w:cstheme="minorHAnsi"/>
          <w:i/>
          <w:color w:val="767171" w:themeColor="background2" w:themeShade="80"/>
          <w:sz w:val="22"/>
          <w:szCs w:val="22"/>
        </w:rPr>
        <w:t>of Initial Report submitted by Malta on the Implementation of UNCRPD</w:t>
      </w:r>
      <w:r w:rsidRPr="00081E1B">
        <w:rPr>
          <w:rFonts w:asciiTheme="minorHAnsi" w:hAnsiTheme="minorHAnsi" w:cstheme="minorHAnsi"/>
          <w:color w:val="7F7F7F" w:themeColor="text1" w:themeTint="80"/>
        </w:rPr>
        <w:t xml:space="preserve"> </w:t>
      </w:r>
    </w:p>
    <w:p w14:paraId="03C796CF" w14:textId="28BEFCA7" w:rsidR="00D04833" w:rsidRPr="00081E1B" w:rsidRDefault="00D04833" w:rsidP="00784680">
      <w:pPr>
        <w:pStyle w:val="m605096614837621759p1"/>
        <w:jc w:val="both"/>
        <w:rPr>
          <w:rStyle w:val="m605096614837621759s1"/>
          <w:rFonts w:asciiTheme="minorHAnsi" w:hAnsiTheme="minorHAnsi" w:cstheme="minorHAnsi"/>
        </w:rPr>
      </w:pPr>
      <w:r w:rsidRPr="006739E5">
        <w:rPr>
          <w:rStyle w:val="m605096614837621759s1"/>
          <w:rFonts w:asciiTheme="minorHAnsi" w:hAnsiTheme="minorHAnsi" w:cstheme="minorHAnsi"/>
        </w:rPr>
        <w:t xml:space="preserve">The Commission for the Rights of Persons with Disability </w:t>
      </w:r>
      <w:r w:rsidR="009362DE" w:rsidRPr="006739E5">
        <w:rPr>
          <w:rStyle w:val="m605096614837621759s1"/>
          <w:rFonts w:asciiTheme="minorHAnsi" w:hAnsiTheme="minorHAnsi" w:cstheme="minorHAnsi"/>
        </w:rPr>
        <w:t xml:space="preserve">works with </w:t>
      </w:r>
      <w:proofErr w:type="spellStart"/>
      <w:r w:rsidR="009362DE" w:rsidRPr="006739E5">
        <w:rPr>
          <w:rStyle w:val="m605096614837621759s1"/>
          <w:rFonts w:asciiTheme="minorHAnsi" w:hAnsiTheme="minorHAnsi" w:cstheme="minorHAnsi"/>
        </w:rPr>
        <w:t>Equinet</w:t>
      </w:r>
      <w:proofErr w:type="spellEnd"/>
      <w:r w:rsidR="009362DE" w:rsidRPr="006739E5">
        <w:rPr>
          <w:rStyle w:val="m605096614837621759s1"/>
          <w:rFonts w:asciiTheme="minorHAnsi" w:hAnsiTheme="minorHAnsi" w:cstheme="minorHAnsi"/>
        </w:rPr>
        <w:t>, the</w:t>
      </w:r>
      <w:r w:rsidR="007C5FE3" w:rsidRPr="006739E5">
        <w:rPr>
          <w:rFonts w:asciiTheme="minorHAnsi" w:hAnsiTheme="minorHAnsi" w:cstheme="minorHAnsi"/>
          <w:color w:val="222222"/>
          <w:shd w:val="clear" w:color="auto" w:fill="FFFFFF"/>
        </w:rPr>
        <w:t xml:space="preserve"> EU Agency for Fundamental Rights (FRA)</w:t>
      </w:r>
      <w:r w:rsidR="009362DE" w:rsidRPr="006739E5">
        <w:rPr>
          <w:rStyle w:val="m605096614837621759s1"/>
          <w:rFonts w:asciiTheme="minorHAnsi" w:hAnsiTheme="minorHAnsi" w:cstheme="minorHAnsi"/>
        </w:rPr>
        <w:t xml:space="preserve"> and the EU High Level Group, providing feedback to questionnaires and attending conferences. The opinions of disabled people are sought and</w:t>
      </w:r>
      <w:r w:rsidR="009362DE" w:rsidRPr="007C5FE3">
        <w:rPr>
          <w:rStyle w:val="m605096614837621759s1"/>
          <w:rFonts w:asciiTheme="minorHAnsi" w:hAnsiTheme="minorHAnsi" w:cstheme="minorHAnsi"/>
        </w:rPr>
        <w:t xml:space="preserve"> disabled people are</w:t>
      </w:r>
      <w:r w:rsidR="009362DE" w:rsidRPr="00081E1B">
        <w:rPr>
          <w:rStyle w:val="m605096614837621759s1"/>
          <w:rFonts w:asciiTheme="minorHAnsi" w:hAnsiTheme="minorHAnsi" w:cstheme="minorHAnsi"/>
        </w:rPr>
        <w:t xml:space="preserve"> chosen as representatives when the </w:t>
      </w:r>
      <w:r w:rsidR="000D2C35" w:rsidRPr="00081E1B">
        <w:rPr>
          <w:rStyle w:val="m605096614837621759s1"/>
          <w:rFonts w:asciiTheme="minorHAnsi" w:hAnsiTheme="minorHAnsi" w:cstheme="minorHAnsi"/>
        </w:rPr>
        <w:t>C</w:t>
      </w:r>
      <w:r w:rsidR="009362DE" w:rsidRPr="00081E1B">
        <w:rPr>
          <w:rStyle w:val="m605096614837621759s1"/>
          <w:rFonts w:asciiTheme="minorHAnsi" w:hAnsiTheme="minorHAnsi" w:cstheme="minorHAnsi"/>
        </w:rPr>
        <w:t>ommission attends international conferences.</w:t>
      </w:r>
    </w:p>
    <w:p w14:paraId="3F8C4DC7" w14:textId="41A51FEB" w:rsidR="009362DE" w:rsidRPr="00081E1B" w:rsidRDefault="009362DE" w:rsidP="00784680">
      <w:pPr>
        <w:pStyle w:val="m605096614837621759p1"/>
        <w:jc w:val="both"/>
        <w:rPr>
          <w:rFonts w:asciiTheme="minorHAnsi" w:hAnsiTheme="minorHAnsi" w:cstheme="minorHAnsi"/>
        </w:rPr>
      </w:pPr>
      <w:r w:rsidRPr="00081E1B">
        <w:rPr>
          <w:rFonts w:asciiTheme="minorHAnsi" w:hAnsiTheme="minorHAnsi" w:cstheme="minorHAnsi"/>
        </w:rPr>
        <w:t xml:space="preserve">In addition to this the Commission has also been invited to speak at various international conferences regarding Malta’s experience of working with the UNCRPD. These conferences include areas such as education, intellectual disability discrimination and the process of ratifying the convention, where Malta’s experiences were seen to be a good model to follow. In all these conferences disabled people themselves represented the </w:t>
      </w:r>
      <w:r w:rsidR="000D2C35" w:rsidRPr="00081E1B">
        <w:rPr>
          <w:rFonts w:asciiTheme="minorHAnsi" w:hAnsiTheme="minorHAnsi" w:cstheme="minorHAnsi"/>
        </w:rPr>
        <w:t>C</w:t>
      </w:r>
      <w:r w:rsidRPr="00081E1B">
        <w:rPr>
          <w:rFonts w:asciiTheme="minorHAnsi" w:hAnsiTheme="minorHAnsi" w:cstheme="minorHAnsi"/>
        </w:rPr>
        <w:t>ommission</w:t>
      </w:r>
      <w:r w:rsidR="00875475">
        <w:rPr>
          <w:rFonts w:asciiTheme="minorHAnsi" w:hAnsiTheme="minorHAnsi" w:cstheme="minorHAnsi"/>
        </w:rPr>
        <w:t>,</w:t>
      </w:r>
      <w:r w:rsidRPr="00081E1B">
        <w:rPr>
          <w:rFonts w:asciiTheme="minorHAnsi" w:hAnsiTheme="minorHAnsi" w:cstheme="minorHAnsi"/>
        </w:rPr>
        <w:t xml:space="preserve"> including a person with intellectual disability. This is seen to be a crucial part of the work of the </w:t>
      </w:r>
      <w:r w:rsidR="000D2C35" w:rsidRPr="00081E1B">
        <w:rPr>
          <w:rFonts w:asciiTheme="minorHAnsi" w:hAnsiTheme="minorHAnsi" w:cstheme="minorHAnsi"/>
        </w:rPr>
        <w:t>C</w:t>
      </w:r>
      <w:r w:rsidRPr="00081E1B">
        <w:rPr>
          <w:rFonts w:asciiTheme="minorHAnsi" w:hAnsiTheme="minorHAnsi" w:cstheme="minorHAnsi"/>
        </w:rPr>
        <w:t>ommission.</w:t>
      </w:r>
    </w:p>
    <w:p w14:paraId="360F3640" w14:textId="77777777" w:rsidR="000D2C35" w:rsidRPr="00081E1B" w:rsidRDefault="000D2C35" w:rsidP="007C5FE3">
      <w:pPr>
        <w:pStyle w:val="m605096614837621759p1"/>
        <w:rPr>
          <w:rStyle w:val="m605096614837621759s1"/>
          <w:rFonts w:asciiTheme="minorHAnsi" w:hAnsiTheme="minorHAnsi" w:cstheme="minorHAnsi"/>
          <w:b/>
          <w:u w:val="single"/>
        </w:rPr>
      </w:pPr>
    </w:p>
    <w:p w14:paraId="00A0F3AB" w14:textId="77777777" w:rsidR="000D2C35" w:rsidRPr="00081E1B" w:rsidRDefault="000D2C35" w:rsidP="005D3151">
      <w:pPr>
        <w:pStyle w:val="m605096614837621759p1"/>
        <w:ind w:left="720"/>
        <w:jc w:val="center"/>
        <w:rPr>
          <w:rStyle w:val="m605096614837621759s1"/>
          <w:rFonts w:asciiTheme="minorHAnsi" w:hAnsiTheme="minorHAnsi" w:cstheme="minorHAnsi"/>
          <w:b/>
          <w:u w:val="single"/>
        </w:rPr>
      </w:pPr>
    </w:p>
    <w:p w14:paraId="0A30CB30" w14:textId="77777777" w:rsidR="005D3151" w:rsidRPr="00081E1B" w:rsidRDefault="005D3151" w:rsidP="005D3151">
      <w:pPr>
        <w:pStyle w:val="m605096614837621759p1"/>
        <w:ind w:left="720"/>
        <w:jc w:val="center"/>
        <w:rPr>
          <w:rStyle w:val="m605096614837621759s1"/>
          <w:rFonts w:asciiTheme="minorHAnsi" w:hAnsiTheme="minorHAnsi" w:cstheme="minorHAnsi"/>
          <w:b/>
          <w:u w:val="single"/>
        </w:rPr>
      </w:pPr>
      <w:r w:rsidRPr="00081E1B">
        <w:rPr>
          <w:rStyle w:val="m605096614837621759s1"/>
          <w:rFonts w:asciiTheme="minorHAnsi" w:hAnsiTheme="minorHAnsi" w:cstheme="minorHAnsi"/>
          <w:b/>
          <w:u w:val="single"/>
        </w:rPr>
        <w:t>Article 33 – National implementation and monitoring</w:t>
      </w:r>
    </w:p>
    <w:p w14:paraId="0CEFB90C" w14:textId="77777777" w:rsidR="00784680" w:rsidRPr="00081E1B" w:rsidRDefault="00784680" w:rsidP="00784680">
      <w:pPr>
        <w:pStyle w:val="m605096614837621759p1"/>
        <w:jc w:val="both"/>
        <w:rPr>
          <w:rFonts w:asciiTheme="minorHAnsi" w:hAnsiTheme="minorHAnsi" w:cstheme="minorHAnsi"/>
          <w:color w:val="7F7F7F" w:themeColor="text1" w:themeTint="80"/>
        </w:rPr>
      </w:pPr>
      <w:r w:rsidRPr="00081E1B">
        <w:rPr>
          <w:rFonts w:asciiTheme="minorHAnsi" w:hAnsiTheme="minorHAnsi" w:cstheme="minorHAnsi"/>
          <w:i/>
          <w:color w:val="595959" w:themeColor="text1" w:themeTint="A6"/>
        </w:rPr>
        <w:t>Point 221</w:t>
      </w:r>
      <w:r w:rsidRPr="00081E1B">
        <w:rPr>
          <w:rStyle w:val="m-5118578994058429706s1"/>
          <w:rFonts w:asciiTheme="minorHAnsi" w:hAnsiTheme="minorHAnsi" w:cstheme="minorHAnsi"/>
          <w:i/>
          <w:color w:val="595959" w:themeColor="text1" w:themeTint="A6"/>
        </w:rPr>
        <w:t xml:space="preserve"> – 222</w:t>
      </w:r>
      <w:r w:rsidRPr="00081E1B">
        <w:rPr>
          <w:rFonts w:asciiTheme="minorHAnsi" w:hAnsiTheme="minorHAnsi" w:cstheme="minorHAnsi"/>
          <w:i/>
          <w:color w:val="767171" w:themeColor="background2" w:themeShade="80"/>
        </w:rPr>
        <w:t xml:space="preserve"> </w:t>
      </w:r>
      <w:r w:rsidRPr="00081E1B">
        <w:rPr>
          <w:rFonts w:asciiTheme="minorHAnsi" w:hAnsiTheme="minorHAnsi" w:cstheme="minorHAnsi"/>
          <w:i/>
          <w:color w:val="767171" w:themeColor="background2" w:themeShade="80"/>
          <w:sz w:val="22"/>
          <w:szCs w:val="22"/>
        </w:rPr>
        <w:t>of Initial Report submitted by Malta on the Implementation of UNCRPD</w:t>
      </w:r>
      <w:r w:rsidRPr="00081E1B">
        <w:rPr>
          <w:rFonts w:asciiTheme="minorHAnsi" w:hAnsiTheme="minorHAnsi" w:cstheme="minorHAnsi"/>
          <w:color w:val="7F7F7F" w:themeColor="text1" w:themeTint="80"/>
        </w:rPr>
        <w:t xml:space="preserve"> </w:t>
      </w:r>
    </w:p>
    <w:p w14:paraId="639AB535" w14:textId="77777777" w:rsidR="00440ABA" w:rsidRPr="00081E1B" w:rsidRDefault="007A718A" w:rsidP="00EB5BFC">
      <w:pPr>
        <w:pStyle w:val="m605096614837621759p1"/>
        <w:jc w:val="both"/>
        <w:rPr>
          <w:rStyle w:val="m605096614837621759s1"/>
          <w:rFonts w:asciiTheme="minorHAnsi" w:hAnsiTheme="minorHAnsi" w:cstheme="minorHAnsi"/>
        </w:rPr>
      </w:pPr>
      <w:r w:rsidRPr="00081E1B">
        <w:rPr>
          <w:rFonts w:asciiTheme="minorHAnsi" w:hAnsiTheme="minorHAnsi" w:cstheme="minorHAnsi"/>
          <w:b/>
          <w:noProof/>
          <w:color w:val="2E74B5" w:themeColor="accent1" w:themeShade="BF"/>
        </w:rPr>
        <mc:AlternateContent>
          <mc:Choice Requires="wps">
            <w:drawing>
              <wp:anchor distT="45720" distB="45720" distL="114300" distR="114300" simplePos="0" relativeHeight="251659264" behindDoc="0" locked="0" layoutInCell="1" allowOverlap="1" wp14:anchorId="70083356" wp14:editId="05A669B3">
                <wp:simplePos x="0" y="0"/>
                <wp:positionH relativeFrom="margin">
                  <wp:posOffset>180975</wp:posOffset>
                </wp:positionH>
                <wp:positionV relativeFrom="paragraph">
                  <wp:posOffset>1234440</wp:posOffset>
                </wp:positionV>
                <wp:extent cx="5505450" cy="9906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990600"/>
                        </a:xfrm>
                        <a:prstGeom prst="rect">
                          <a:avLst/>
                        </a:prstGeom>
                        <a:solidFill>
                          <a:srgbClr val="FFFFFF"/>
                        </a:solidFill>
                        <a:ln w="9525">
                          <a:solidFill>
                            <a:srgbClr val="000000"/>
                          </a:solidFill>
                          <a:miter lim="800000"/>
                          <a:headEnd/>
                          <a:tailEnd/>
                        </a:ln>
                      </wps:spPr>
                      <wps:txbx>
                        <w:txbxContent>
                          <w:p w14:paraId="411CBE02" w14:textId="77777777" w:rsidR="006C7BFE" w:rsidRPr="000F47F6" w:rsidRDefault="006C7BFE" w:rsidP="007A718A">
                            <w:pPr>
                              <w:jc w:val="both"/>
                              <w:rPr>
                                <w:rStyle w:val="m-5118578994058429706s1"/>
                                <w:rFonts w:cstheme="minorHAnsi"/>
                                <w:color w:val="595959" w:themeColor="text1" w:themeTint="A6"/>
                              </w:rPr>
                            </w:pPr>
                            <w:r w:rsidRPr="000F47F6">
                              <w:rPr>
                                <w:rFonts w:cstheme="minorHAnsi"/>
                                <w:b/>
                                <w:color w:val="595959" w:themeColor="text1" w:themeTint="A6"/>
                                <w:sz w:val="24"/>
                                <w:szCs w:val="24"/>
                              </w:rPr>
                              <w:t xml:space="preserve">Recommendation 15 - </w:t>
                            </w:r>
                            <w:r w:rsidRPr="000F47F6">
                              <w:rPr>
                                <w:rFonts w:cstheme="minorHAnsi"/>
                                <w:color w:val="595959" w:themeColor="text1" w:themeTint="A6"/>
                              </w:rPr>
                              <w:t>The Commission for the Rights of Persons with Disability recommends</w:t>
                            </w:r>
                            <w:r w:rsidRPr="000F47F6">
                              <w:rPr>
                                <w:rStyle w:val="m-5118578994058429706s1"/>
                                <w:rFonts w:cstheme="minorHAnsi"/>
                                <w:color w:val="595959" w:themeColor="text1" w:themeTint="A6"/>
                              </w:rPr>
                              <w:t xml:space="preserve"> that the Committee requests Malta to provide</w:t>
                            </w:r>
                            <w:r>
                              <w:rPr>
                                <w:rStyle w:val="m-5118578994058429706s1"/>
                                <w:rFonts w:cstheme="minorHAnsi"/>
                                <w:color w:val="595959" w:themeColor="text1" w:themeTint="A6"/>
                              </w:rPr>
                              <w:t xml:space="preserve"> further information on</w:t>
                            </w:r>
                            <w:r w:rsidRPr="000F47F6">
                              <w:rPr>
                                <w:rStyle w:val="m-5118578994058429706s1"/>
                                <w:rFonts w:cstheme="minorHAnsi"/>
                                <w:color w:val="595959" w:themeColor="text1" w:themeTint="A6"/>
                              </w:rPr>
                              <w:t>:</w:t>
                            </w:r>
                          </w:p>
                          <w:p w14:paraId="06B22228" w14:textId="12FDFB05" w:rsidR="006C7BFE" w:rsidRPr="000F47F6" w:rsidRDefault="006C7BFE" w:rsidP="000F47F6">
                            <w:pPr>
                              <w:pStyle w:val="ListParagraph"/>
                              <w:numPr>
                                <w:ilvl w:val="0"/>
                                <w:numId w:val="23"/>
                              </w:numPr>
                              <w:rPr>
                                <w:rFonts w:cstheme="minorHAnsi"/>
                                <w:color w:val="595959" w:themeColor="text1" w:themeTint="A6"/>
                              </w:rPr>
                            </w:pPr>
                            <w:r w:rsidRPr="000F47F6">
                              <w:rPr>
                                <w:rFonts w:cstheme="minorHAnsi"/>
                                <w:color w:val="595959" w:themeColor="text1" w:themeTint="A6"/>
                              </w:rPr>
                              <w:t>The restructuring of the Focal Point Office</w:t>
                            </w:r>
                            <w:r>
                              <w:rPr>
                                <w:rFonts w:cstheme="minorHAnsi"/>
                                <w:color w:val="595959" w:themeColor="text1" w:themeTint="A6"/>
                              </w:rPr>
                              <w:t xml:space="preserve"> and the involvement of people with disabilities in the implementation of the UNCRPD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083356" id="_x0000_s1040" type="#_x0000_t202" style="position:absolute;left:0;text-align:left;margin-left:14.25pt;margin-top:97.2pt;width:433.5pt;height:7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">
                <v:textbox>
                  <w:txbxContent>
                    <w:p w14:paraId="411CBE02" w14:textId="77777777" w:rsidR="006C7BFE" w:rsidRPr="000F47F6" w:rsidRDefault="006C7BFE" w:rsidP="007A718A">
                      <w:pPr>
                        <w:jc w:val="both"/>
                        <w:rPr>
                          <w:rStyle w:val="m-5118578994058429706s1"/>
                          <w:rFonts w:cstheme="minorHAnsi"/>
                          <w:color w:val="595959" w:themeColor="text1" w:themeTint="A6"/>
                        </w:rPr>
                      </w:pPr>
                      <w:r w:rsidRPr="000F47F6">
                        <w:rPr>
                          <w:rFonts w:cstheme="minorHAnsi"/>
                          <w:b/>
                          <w:color w:val="595959" w:themeColor="text1" w:themeTint="A6"/>
                          <w:sz w:val="24"/>
                          <w:szCs w:val="24"/>
                        </w:rPr>
                        <w:t xml:space="preserve">Recommendation 15 - </w:t>
                      </w:r>
                      <w:r w:rsidRPr="000F47F6">
                        <w:rPr>
                          <w:rFonts w:cstheme="minorHAnsi"/>
                          <w:color w:val="595959" w:themeColor="text1" w:themeTint="A6"/>
                        </w:rPr>
                        <w:t>The Commission for the Rights of Persons with Disability recommends</w:t>
                      </w:r>
                      <w:r w:rsidRPr="000F47F6">
                        <w:rPr>
                          <w:rStyle w:val="m-5118578994058429706s1"/>
                          <w:rFonts w:cstheme="minorHAnsi"/>
                          <w:color w:val="595959" w:themeColor="text1" w:themeTint="A6"/>
                        </w:rPr>
                        <w:t xml:space="preserve"> that the Committee requests Malta to provide</w:t>
                      </w:r>
                      <w:r>
                        <w:rPr>
                          <w:rStyle w:val="m-5118578994058429706s1"/>
                          <w:rFonts w:cstheme="minorHAnsi"/>
                          <w:color w:val="595959" w:themeColor="text1" w:themeTint="A6"/>
                        </w:rPr>
                        <w:t xml:space="preserve"> further information on</w:t>
                      </w:r>
                      <w:r w:rsidRPr="000F47F6">
                        <w:rPr>
                          <w:rStyle w:val="m-5118578994058429706s1"/>
                          <w:rFonts w:cstheme="minorHAnsi"/>
                          <w:color w:val="595959" w:themeColor="text1" w:themeTint="A6"/>
                        </w:rPr>
                        <w:t>:</w:t>
                      </w:r>
                    </w:p>
                    <w:p w14:paraId="06B22228" w14:textId="12FDFB05" w:rsidR="006C7BFE" w:rsidRPr="000F47F6" w:rsidRDefault="006C7BFE" w:rsidP="000F47F6">
                      <w:pPr>
                        <w:pStyle w:val="ListParagraph"/>
                        <w:numPr>
                          <w:ilvl w:val="0"/>
                          <w:numId w:val="23"/>
                        </w:numPr>
                        <w:rPr>
                          <w:rFonts w:cstheme="minorHAnsi"/>
                          <w:color w:val="595959" w:themeColor="text1" w:themeTint="A6"/>
                        </w:rPr>
                      </w:pPr>
                      <w:r w:rsidRPr="000F47F6">
                        <w:rPr>
                          <w:rFonts w:cstheme="minorHAnsi"/>
                          <w:color w:val="595959" w:themeColor="text1" w:themeTint="A6"/>
                        </w:rPr>
                        <w:t>The restructuring of the Focal Point Office</w:t>
                      </w:r>
                      <w:r>
                        <w:rPr>
                          <w:rFonts w:cstheme="minorHAnsi"/>
                          <w:color w:val="595959" w:themeColor="text1" w:themeTint="A6"/>
                        </w:rPr>
                        <w:t xml:space="preserve"> and the involvement of people with disabilities in the implementation of the UNCRPD</w:t>
                      </w:r>
                    </w:p>
                  </w:txbxContent>
                </v:textbox>
                <w10:wrap type="square" anchorx="margin"/>
              </v:shape>
            </w:pict>
          </mc:Fallback>
        </mc:AlternateContent>
      </w:r>
      <w:r w:rsidR="00784680" w:rsidRPr="00081E1B">
        <w:rPr>
          <w:rStyle w:val="m605096614837621759s1"/>
          <w:rFonts w:asciiTheme="minorHAnsi" w:hAnsiTheme="minorHAnsi" w:cstheme="minorHAnsi"/>
        </w:rPr>
        <w:t>The Commission for the Rights of Persons with Disability</w:t>
      </w:r>
      <w:r w:rsidR="00F264A1" w:rsidRPr="00081E1B">
        <w:rPr>
          <w:rStyle w:val="m605096614837621759s1"/>
          <w:rFonts w:asciiTheme="minorHAnsi" w:hAnsiTheme="minorHAnsi" w:cstheme="minorHAnsi"/>
        </w:rPr>
        <w:t xml:space="preserve"> is currently holding regular meetings with the Focal Point Office responsible for the implementation of the UNCRPD </w:t>
      </w:r>
      <w:r w:rsidR="00EB5BFC" w:rsidRPr="00081E1B">
        <w:rPr>
          <w:rStyle w:val="m605096614837621759s1"/>
          <w:rFonts w:asciiTheme="minorHAnsi" w:hAnsiTheme="minorHAnsi" w:cstheme="minorHAnsi"/>
        </w:rPr>
        <w:t>to discuss the implementation of the UNCRPD in Malta.</w:t>
      </w:r>
      <w:r w:rsidR="00440ABA" w:rsidRPr="00081E1B">
        <w:rPr>
          <w:rStyle w:val="m605096614837621759s1"/>
          <w:rFonts w:asciiTheme="minorHAnsi" w:hAnsiTheme="minorHAnsi" w:cstheme="minorHAnsi"/>
        </w:rPr>
        <w:t xml:space="preserve"> </w:t>
      </w:r>
      <w:r w:rsidRPr="00081E1B">
        <w:rPr>
          <w:rStyle w:val="m605096614837621759s1"/>
          <w:rFonts w:asciiTheme="minorHAnsi" w:hAnsiTheme="minorHAnsi" w:cstheme="minorHAnsi"/>
        </w:rPr>
        <w:t>CRPD is also aware that the Focal Point Office is currently being re-structured in order to be better able to carry out its work in relation to the implementation of the UNCRPD in Malta.</w:t>
      </w:r>
    </w:p>
    <w:p w14:paraId="4126A6C5" w14:textId="77777777" w:rsidR="007A718A" w:rsidRPr="00081E1B" w:rsidRDefault="007A718A" w:rsidP="00EB5BFC">
      <w:pPr>
        <w:pStyle w:val="m605096614837621759p1"/>
        <w:jc w:val="both"/>
        <w:rPr>
          <w:rStyle w:val="m605096614837621759s1"/>
          <w:rFonts w:asciiTheme="minorHAnsi" w:hAnsiTheme="minorHAnsi" w:cstheme="minorHAnsi"/>
        </w:rPr>
      </w:pPr>
    </w:p>
    <w:p w14:paraId="02D8985B" w14:textId="77777777" w:rsidR="00F95D25" w:rsidRPr="00081E1B" w:rsidRDefault="00AA6D96" w:rsidP="00EB5BFC">
      <w:pPr>
        <w:pStyle w:val="m605096614837621759p1"/>
        <w:jc w:val="both"/>
        <w:rPr>
          <w:rStyle w:val="m605096614837621759s1"/>
          <w:rFonts w:asciiTheme="minorHAnsi" w:hAnsiTheme="minorHAnsi" w:cstheme="minorHAnsi"/>
        </w:rPr>
      </w:pPr>
      <w:r w:rsidRPr="00081E1B">
        <w:rPr>
          <w:rStyle w:val="m605096614837621759s1"/>
          <w:rFonts w:asciiTheme="minorHAnsi" w:hAnsiTheme="minorHAnsi" w:cstheme="minorHAnsi"/>
        </w:rPr>
        <w:t>With regards to the monitoring process, t</w:t>
      </w:r>
      <w:r w:rsidR="00482F73" w:rsidRPr="00081E1B">
        <w:rPr>
          <w:rStyle w:val="m605096614837621759s1"/>
          <w:rFonts w:asciiTheme="minorHAnsi" w:hAnsiTheme="minorHAnsi" w:cstheme="minorHAnsi"/>
        </w:rPr>
        <w:t xml:space="preserve">he </w:t>
      </w:r>
      <w:r w:rsidR="00482F73" w:rsidRPr="00081E1B">
        <w:rPr>
          <w:rStyle w:val="m605096614837621759s1"/>
          <w:rFonts w:asciiTheme="minorHAnsi" w:hAnsiTheme="minorHAnsi" w:cstheme="minorHAnsi"/>
          <w:i/>
        </w:rPr>
        <w:t>Disabled Persons Advisory Committee</w:t>
      </w:r>
      <w:r w:rsidR="00E203EE" w:rsidRPr="00081E1B">
        <w:rPr>
          <w:rStyle w:val="m605096614837621759s1"/>
          <w:rFonts w:asciiTheme="minorHAnsi" w:hAnsiTheme="minorHAnsi" w:cstheme="minorHAnsi"/>
        </w:rPr>
        <w:t xml:space="preserve"> mentioned i</w:t>
      </w:r>
      <w:r w:rsidR="00482F73" w:rsidRPr="00081E1B">
        <w:rPr>
          <w:rStyle w:val="m605096614837621759s1"/>
          <w:rFonts w:asciiTheme="minorHAnsi" w:hAnsiTheme="minorHAnsi" w:cstheme="minorHAnsi"/>
        </w:rPr>
        <w:t xml:space="preserve">n point 222 of the Initial Report stopped functioning in 2015. </w:t>
      </w:r>
      <w:r w:rsidR="00E203EE" w:rsidRPr="00081E1B">
        <w:rPr>
          <w:rStyle w:val="m605096614837621759s1"/>
          <w:rFonts w:asciiTheme="minorHAnsi" w:hAnsiTheme="minorHAnsi" w:cstheme="minorHAnsi"/>
        </w:rPr>
        <w:t xml:space="preserve">On the other hand, </w:t>
      </w:r>
      <w:r w:rsidR="00440ABA" w:rsidRPr="00081E1B">
        <w:rPr>
          <w:rStyle w:val="m605096614837621759s1"/>
          <w:rFonts w:asciiTheme="minorHAnsi" w:hAnsiTheme="minorHAnsi" w:cstheme="minorHAnsi"/>
        </w:rPr>
        <w:t>CRPD has established a CRPD Council</w:t>
      </w:r>
      <w:r w:rsidR="00F63341" w:rsidRPr="00081E1B">
        <w:rPr>
          <w:rStyle w:val="FootnoteReference"/>
          <w:rFonts w:asciiTheme="minorHAnsi" w:hAnsiTheme="minorHAnsi" w:cstheme="minorHAnsi"/>
        </w:rPr>
        <w:footnoteReference w:id="48"/>
      </w:r>
      <w:r w:rsidR="00440ABA" w:rsidRPr="00081E1B">
        <w:rPr>
          <w:rStyle w:val="m605096614837621759s1"/>
          <w:rFonts w:asciiTheme="minorHAnsi" w:hAnsiTheme="minorHAnsi" w:cstheme="minorHAnsi"/>
        </w:rPr>
        <w:t xml:space="preserve"> as part of the amendments carried out in the Equal Opportunities Act in 2016</w:t>
      </w:r>
      <w:r w:rsidR="00384D21" w:rsidRPr="00081E1B">
        <w:rPr>
          <w:rStyle w:val="m605096614837621759s1"/>
          <w:rFonts w:asciiTheme="minorHAnsi" w:hAnsiTheme="minorHAnsi" w:cstheme="minorHAnsi"/>
        </w:rPr>
        <w:t>,</w:t>
      </w:r>
      <w:r w:rsidR="00135174" w:rsidRPr="00081E1B">
        <w:rPr>
          <w:rStyle w:val="m605096614837621759s1"/>
          <w:rFonts w:asciiTheme="minorHAnsi" w:hAnsiTheme="minorHAnsi" w:cstheme="minorHAnsi"/>
        </w:rPr>
        <w:t xml:space="preserve"> </w:t>
      </w:r>
      <w:r w:rsidR="0024422C" w:rsidRPr="00081E1B">
        <w:rPr>
          <w:rStyle w:val="m605096614837621759s1"/>
          <w:rFonts w:asciiTheme="minorHAnsi" w:hAnsiTheme="minorHAnsi" w:cstheme="minorHAnsi"/>
        </w:rPr>
        <w:t>to be in line with the UNCRPD with regards to the involvement of civil society, including persons with disability and representative organisations in the monitoring process</w:t>
      </w:r>
      <w:r w:rsidR="00440ABA" w:rsidRPr="00081E1B">
        <w:rPr>
          <w:rStyle w:val="m605096614837621759s1"/>
          <w:rFonts w:asciiTheme="minorHAnsi" w:hAnsiTheme="minorHAnsi" w:cstheme="minorHAnsi"/>
        </w:rPr>
        <w:t>.</w:t>
      </w:r>
      <w:r w:rsidR="0024422C" w:rsidRPr="00081E1B">
        <w:rPr>
          <w:rStyle w:val="m605096614837621759s1"/>
          <w:rFonts w:asciiTheme="minorHAnsi" w:hAnsiTheme="minorHAnsi" w:cstheme="minorHAnsi"/>
        </w:rPr>
        <w:t xml:space="preserve"> </w:t>
      </w:r>
      <w:r w:rsidR="00440ABA" w:rsidRPr="00081E1B">
        <w:rPr>
          <w:rStyle w:val="m605096614837621759s1"/>
          <w:rFonts w:asciiTheme="minorHAnsi" w:hAnsiTheme="minorHAnsi" w:cstheme="minorHAnsi"/>
        </w:rPr>
        <w:t>The CRPD Council is made of the following:</w:t>
      </w:r>
    </w:p>
    <w:p w14:paraId="4A5984CB" w14:textId="77777777" w:rsidR="00440ABA" w:rsidRPr="00081E1B" w:rsidRDefault="00440ABA" w:rsidP="00440ABA">
      <w:pPr>
        <w:numPr>
          <w:ilvl w:val="0"/>
          <w:numId w:val="22"/>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rPr>
          <w:rFonts w:eastAsia="Times New Roman" w:cstheme="minorHAnsi"/>
          <w:lang w:eastAsia="en-GB"/>
        </w:rPr>
      </w:pPr>
      <w:r w:rsidRPr="00081E1B">
        <w:rPr>
          <w:rFonts w:eastAsiaTheme="majorEastAsia" w:cstheme="minorHAnsi"/>
          <w:color w:val="000000" w:themeColor="text1"/>
          <w:kern w:val="24"/>
          <w:lang w:eastAsia="en-GB"/>
        </w:rPr>
        <w:t>9 representatives from voluntary organisation</w:t>
      </w:r>
    </w:p>
    <w:p w14:paraId="67484041" w14:textId="77777777" w:rsidR="00440ABA" w:rsidRPr="00081E1B" w:rsidRDefault="00440ABA" w:rsidP="00440ABA">
      <w:pPr>
        <w:numPr>
          <w:ilvl w:val="0"/>
          <w:numId w:val="22"/>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rPr>
          <w:rFonts w:eastAsia="Times New Roman" w:cstheme="minorHAnsi"/>
          <w:lang w:eastAsia="en-GB"/>
        </w:rPr>
      </w:pPr>
      <w:r w:rsidRPr="00081E1B">
        <w:rPr>
          <w:rFonts w:eastAsiaTheme="majorEastAsia" w:cstheme="minorHAnsi"/>
          <w:color w:val="000000" w:themeColor="text1"/>
          <w:kern w:val="24"/>
          <w:lang w:eastAsia="en-GB"/>
        </w:rPr>
        <w:t>1 representative from the University of Malta</w:t>
      </w:r>
    </w:p>
    <w:p w14:paraId="59D5ECA8" w14:textId="77777777" w:rsidR="00440ABA" w:rsidRPr="00081E1B" w:rsidRDefault="00440ABA" w:rsidP="00440ABA">
      <w:pPr>
        <w:numPr>
          <w:ilvl w:val="0"/>
          <w:numId w:val="22"/>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rPr>
          <w:rFonts w:eastAsia="Times New Roman" w:cstheme="minorHAnsi"/>
          <w:lang w:eastAsia="en-GB"/>
        </w:rPr>
      </w:pPr>
      <w:r w:rsidRPr="00081E1B">
        <w:rPr>
          <w:rFonts w:eastAsiaTheme="majorEastAsia" w:cstheme="minorHAnsi"/>
          <w:color w:val="000000" w:themeColor="text1"/>
          <w:kern w:val="24"/>
          <w:lang w:eastAsia="en-GB"/>
        </w:rPr>
        <w:t>1 representative from an entity providing services for disabled people</w:t>
      </w:r>
    </w:p>
    <w:p w14:paraId="7EE4CA36" w14:textId="77777777" w:rsidR="00440ABA" w:rsidRPr="00081E1B" w:rsidRDefault="00440ABA" w:rsidP="00440ABA">
      <w:pPr>
        <w:numPr>
          <w:ilvl w:val="0"/>
          <w:numId w:val="22"/>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rPr>
          <w:rFonts w:eastAsia="Times New Roman" w:cstheme="minorHAnsi"/>
          <w:lang w:eastAsia="en-GB"/>
        </w:rPr>
      </w:pPr>
      <w:r w:rsidRPr="00081E1B">
        <w:rPr>
          <w:rFonts w:eastAsiaTheme="majorEastAsia" w:cstheme="minorHAnsi"/>
          <w:color w:val="000000" w:themeColor="text1"/>
          <w:kern w:val="24"/>
          <w:lang w:eastAsia="en-GB"/>
        </w:rPr>
        <w:t>1 representative from residential homes</w:t>
      </w:r>
    </w:p>
    <w:p w14:paraId="2A2E6A03" w14:textId="77777777" w:rsidR="00440ABA" w:rsidRPr="00081E1B" w:rsidRDefault="00440ABA" w:rsidP="00440ABA">
      <w:pPr>
        <w:numPr>
          <w:ilvl w:val="0"/>
          <w:numId w:val="22"/>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rPr>
          <w:rFonts w:eastAsia="Times New Roman" w:cstheme="minorHAnsi"/>
          <w:lang w:eastAsia="en-GB"/>
        </w:rPr>
      </w:pPr>
      <w:r w:rsidRPr="00081E1B">
        <w:rPr>
          <w:rFonts w:eastAsiaTheme="majorEastAsia" w:cstheme="minorHAnsi"/>
          <w:color w:val="000000" w:themeColor="text1"/>
          <w:kern w:val="24"/>
          <w:lang w:eastAsia="en-GB"/>
        </w:rPr>
        <w:t>1 disabled person nominated by Government</w:t>
      </w:r>
    </w:p>
    <w:p w14:paraId="51A5BA3F" w14:textId="77777777" w:rsidR="0024422C" w:rsidRPr="00081E1B" w:rsidRDefault="00440ABA" w:rsidP="0024422C">
      <w:pPr>
        <w:numPr>
          <w:ilvl w:val="0"/>
          <w:numId w:val="22"/>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rPr>
          <w:rFonts w:eastAsia="Times New Roman" w:cstheme="minorHAnsi"/>
          <w:lang w:eastAsia="en-GB"/>
        </w:rPr>
      </w:pPr>
      <w:r w:rsidRPr="00081E1B">
        <w:rPr>
          <w:rFonts w:eastAsiaTheme="majorEastAsia" w:cstheme="minorHAnsi"/>
          <w:color w:val="000000" w:themeColor="text1"/>
          <w:kern w:val="24"/>
          <w:lang w:eastAsia="en-GB"/>
        </w:rPr>
        <w:t>1 disabled person nominated by Opposition members</w:t>
      </w:r>
    </w:p>
    <w:p w14:paraId="5DE6F5D3" w14:textId="77777777" w:rsidR="0024422C" w:rsidRPr="00081E1B" w:rsidRDefault="0024422C" w:rsidP="0024422C">
      <w:p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rPr>
          <w:rFonts w:eastAsiaTheme="majorEastAsia" w:cstheme="minorHAnsi"/>
          <w:color w:val="000000" w:themeColor="text1"/>
          <w:kern w:val="24"/>
          <w:lang w:eastAsia="en-GB"/>
        </w:rPr>
      </w:pPr>
    </w:p>
    <w:p w14:paraId="007191EC" w14:textId="77777777" w:rsidR="00467AB2" w:rsidRPr="00081E1B" w:rsidRDefault="00467AB2" w:rsidP="006E7820">
      <w:p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heme="majorEastAsia" w:cstheme="minorHAnsi"/>
          <w:color w:val="000000" w:themeColor="text1"/>
          <w:kern w:val="24"/>
          <w:lang w:eastAsia="en-GB"/>
        </w:rPr>
      </w:pPr>
    </w:p>
    <w:p w14:paraId="1FF7BE4A" w14:textId="14C9F921" w:rsidR="00440ABA" w:rsidRPr="00081E1B" w:rsidRDefault="0024422C" w:rsidP="006E7820">
      <w:p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Style w:val="m605096614837621759s1"/>
          <w:rFonts w:eastAsia="Times New Roman" w:cstheme="minorHAnsi"/>
          <w:lang w:eastAsia="en-GB"/>
        </w:rPr>
      </w:pPr>
      <w:r w:rsidRPr="00081E1B">
        <w:rPr>
          <w:rFonts w:eastAsiaTheme="majorEastAsia" w:cstheme="minorHAnsi"/>
          <w:color w:val="000000" w:themeColor="text1"/>
          <w:kern w:val="24"/>
          <w:lang w:eastAsia="en-GB"/>
        </w:rPr>
        <w:t>The CRPD Council has</w:t>
      </w:r>
      <w:r w:rsidRPr="00081E1B">
        <w:rPr>
          <w:rStyle w:val="m605096614837621759s1"/>
          <w:rFonts w:cstheme="minorHAnsi"/>
        </w:rPr>
        <w:t xml:space="preserve"> also been involved</w:t>
      </w:r>
      <w:r w:rsidR="00384D21" w:rsidRPr="00081E1B">
        <w:rPr>
          <w:rStyle w:val="m605096614837621759s1"/>
          <w:rFonts w:cstheme="minorHAnsi"/>
        </w:rPr>
        <w:t xml:space="preserve"> and consulted in this parallel</w:t>
      </w:r>
      <w:r w:rsidRPr="00081E1B">
        <w:rPr>
          <w:rStyle w:val="m605096614837621759s1"/>
          <w:rFonts w:cstheme="minorHAnsi"/>
        </w:rPr>
        <w:t xml:space="preserve"> report. </w:t>
      </w:r>
      <w:r w:rsidR="00927848">
        <w:rPr>
          <w:rStyle w:val="m605096614837621759s1"/>
          <w:rFonts w:cstheme="minorHAnsi"/>
        </w:rPr>
        <w:t>Some f</w:t>
      </w:r>
      <w:r w:rsidRPr="00081E1B">
        <w:rPr>
          <w:rStyle w:val="m605096614837621759s1"/>
          <w:rFonts w:cstheme="minorHAnsi"/>
        </w:rPr>
        <w:t>eedback collected from CRPD Council, which includes representative</w:t>
      </w:r>
      <w:r w:rsidR="00482F73" w:rsidRPr="00081E1B">
        <w:rPr>
          <w:rStyle w:val="m605096614837621759s1"/>
          <w:rFonts w:cstheme="minorHAnsi"/>
        </w:rPr>
        <w:t>s</w:t>
      </w:r>
      <w:r w:rsidRPr="00081E1B">
        <w:rPr>
          <w:rStyle w:val="m605096614837621759s1"/>
          <w:rFonts w:cstheme="minorHAnsi"/>
        </w:rPr>
        <w:t xml:space="preserve"> from various </w:t>
      </w:r>
      <w:r w:rsidR="00927848">
        <w:rPr>
          <w:rStyle w:val="m605096614837621759s1"/>
          <w:rFonts w:cstheme="minorHAnsi"/>
        </w:rPr>
        <w:t>voluntary organisations as</w:t>
      </w:r>
      <w:r w:rsidRPr="00081E1B">
        <w:rPr>
          <w:rStyle w:val="m605096614837621759s1"/>
          <w:rFonts w:cstheme="minorHAnsi"/>
        </w:rPr>
        <w:t xml:space="preserve"> noted above, is included in the next section. </w:t>
      </w:r>
      <w:r w:rsidR="00440ABA" w:rsidRPr="00081E1B">
        <w:rPr>
          <w:rStyle w:val="m605096614837621759s1"/>
          <w:rFonts w:cstheme="minorHAnsi"/>
        </w:rPr>
        <w:t xml:space="preserve">CRPD also holds </w:t>
      </w:r>
      <w:r w:rsidRPr="00081E1B">
        <w:rPr>
          <w:rStyle w:val="m605096614837621759s1"/>
          <w:rFonts w:cstheme="minorHAnsi"/>
        </w:rPr>
        <w:t xml:space="preserve">other </w:t>
      </w:r>
      <w:r w:rsidR="00440ABA" w:rsidRPr="00081E1B">
        <w:rPr>
          <w:rStyle w:val="m605096614837621759s1"/>
          <w:rFonts w:cstheme="minorHAnsi"/>
        </w:rPr>
        <w:t xml:space="preserve">meetings </w:t>
      </w:r>
      <w:r w:rsidR="00135174" w:rsidRPr="00081E1B">
        <w:rPr>
          <w:rStyle w:val="m605096614837621759s1"/>
          <w:rFonts w:cstheme="minorHAnsi"/>
        </w:rPr>
        <w:t xml:space="preserve">from time to time </w:t>
      </w:r>
      <w:r w:rsidR="00440ABA" w:rsidRPr="00081E1B">
        <w:rPr>
          <w:rStyle w:val="m605096614837621759s1"/>
          <w:rFonts w:cstheme="minorHAnsi"/>
        </w:rPr>
        <w:t>with other NGOs and DPOs in the disability sector</w:t>
      </w:r>
      <w:r w:rsidRPr="00081E1B">
        <w:rPr>
          <w:rStyle w:val="m605096614837621759s1"/>
          <w:rFonts w:cstheme="minorHAnsi"/>
        </w:rPr>
        <w:t xml:space="preserve"> to discuss important areas such as ‘Education’</w:t>
      </w:r>
      <w:r w:rsidR="006E7820" w:rsidRPr="00081E1B">
        <w:rPr>
          <w:rStyle w:val="m605096614837621759s1"/>
          <w:rFonts w:cstheme="minorHAnsi"/>
        </w:rPr>
        <w:t>, as mentioned in the previous sections</w:t>
      </w:r>
      <w:r w:rsidR="00440ABA" w:rsidRPr="00081E1B">
        <w:rPr>
          <w:rStyle w:val="m605096614837621759s1"/>
          <w:rFonts w:cstheme="minorHAnsi"/>
        </w:rPr>
        <w:t>.</w:t>
      </w:r>
      <w:r w:rsidR="00EB4F7E" w:rsidRPr="00081E1B">
        <w:rPr>
          <w:rStyle w:val="m605096614837621759s1"/>
          <w:rFonts w:cstheme="minorHAnsi"/>
        </w:rPr>
        <w:t xml:space="preserve"> CRPD also has a Consultative Committee of people with intellectual disability. This Committee has also been involved to provide feedback in this parallel report.</w:t>
      </w:r>
    </w:p>
    <w:p w14:paraId="62316F7D" w14:textId="6AB34168" w:rsidR="00D30D67" w:rsidRPr="000E2233" w:rsidRDefault="00437C3A" w:rsidP="000E2233">
      <w:pPr>
        <w:pStyle w:val="m605096614837621759p1"/>
        <w:jc w:val="both"/>
        <w:rPr>
          <w:rStyle w:val="m605096614837621759s1"/>
          <w:rFonts w:asciiTheme="minorHAnsi" w:eastAsiaTheme="minorHAnsi" w:hAnsiTheme="minorHAnsi" w:cstheme="minorHAnsi"/>
          <w:sz w:val="22"/>
          <w:szCs w:val="22"/>
          <w:lang w:eastAsia="en-US"/>
        </w:rPr>
      </w:pPr>
      <w:r w:rsidRPr="00081E1B">
        <w:rPr>
          <w:rStyle w:val="m605096614837621759s1"/>
          <w:rFonts w:asciiTheme="minorHAnsi" w:hAnsiTheme="minorHAnsi" w:cstheme="minorHAnsi"/>
        </w:rPr>
        <w:t>It is important to note that not all NGOs</w:t>
      </w:r>
      <w:r w:rsidR="00EC7BE4" w:rsidRPr="00081E1B">
        <w:rPr>
          <w:rStyle w:val="m605096614837621759s1"/>
          <w:rFonts w:asciiTheme="minorHAnsi" w:hAnsiTheme="minorHAnsi" w:cstheme="minorHAnsi"/>
        </w:rPr>
        <w:t xml:space="preserve"> in the disability sector</w:t>
      </w:r>
      <w:r w:rsidRPr="00081E1B">
        <w:rPr>
          <w:rStyle w:val="m605096614837621759s1"/>
          <w:rFonts w:asciiTheme="minorHAnsi" w:hAnsiTheme="minorHAnsi" w:cstheme="minorHAnsi"/>
        </w:rPr>
        <w:t xml:space="preserve"> are being </w:t>
      </w:r>
      <w:r w:rsidR="00EC7BE4" w:rsidRPr="00081E1B">
        <w:rPr>
          <w:rStyle w:val="m605096614837621759s1"/>
          <w:rFonts w:asciiTheme="minorHAnsi" w:hAnsiTheme="minorHAnsi" w:cstheme="minorHAnsi"/>
        </w:rPr>
        <w:t>led</w:t>
      </w:r>
      <w:r w:rsidRPr="00081E1B">
        <w:rPr>
          <w:rStyle w:val="m605096614837621759s1"/>
          <w:rFonts w:asciiTheme="minorHAnsi" w:hAnsiTheme="minorHAnsi" w:cstheme="minorHAnsi"/>
        </w:rPr>
        <w:t xml:space="preserve"> by disabled people in Malta</w:t>
      </w:r>
      <w:r w:rsidR="00EC7BE4" w:rsidRPr="00081E1B">
        <w:rPr>
          <w:rStyle w:val="m605096614837621759s1"/>
          <w:rFonts w:asciiTheme="minorHAnsi" w:hAnsiTheme="minorHAnsi" w:cstheme="minorHAnsi"/>
        </w:rPr>
        <w:t xml:space="preserve">. In fact, most of the NGOs are being led by parents or other people working closely with people with disability. These include organisation such as </w:t>
      </w:r>
      <w:r w:rsidR="00D8317C" w:rsidRPr="00081E1B">
        <w:rPr>
          <w:rStyle w:val="m605096614837621759s1"/>
          <w:rFonts w:asciiTheme="minorHAnsi" w:hAnsiTheme="minorHAnsi" w:cstheme="minorHAnsi"/>
        </w:rPr>
        <w:t xml:space="preserve">the </w:t>
      </w:r>
      <w:r w:rsidR="00EC7BE4" w:rsidRPr="00081E1B">
        <w:rPr>
          <w:rStyle w:val="m605096614837621759s1"/>
          <w:rFonts w:asciiTheme="minorHAnsi" w:hAnsiTheme="minorHAnsi" w:cstheme="minorHAnsi"/>
        </w:rPr>
        <w:t>M</w:t>
      </w:r>
      <w:r w:rsidR="00D8317C" w:rsidRPr="00081E1B">
        <w:rPr>
          <w:rStyle w:val="m605096614837621759s1"/>
          <w:rFonts w:asciiTheme="minorHAnsi" w:hAnsiTheme="minorHAnsi" w:cstheme="minorHAnsi"/>
        </w:rPr>
        <w:t xml:space="preserve">alta </w:t>
      </w:r>
      <w:r w:rsidR="00EC7BE4" w:rsidRPr="00081E1B">
        <w:rPr>
          <w:rStyle w:val="m605096614837621759s1"/>
          <w:rFonts w:asciiTheme="minorHAnsi" w:hAnsiTheme="minorHAnsi" w:cstheme="minorHAnsi"/>
        </w:rPr>
        <w:t>F</w:t>
      </w:r>
      <w:r w:rsidR="00D8317C" w:rsidRPr="00081E1B">
        <w:rPr>
          <w:rStyle w:val="m605096614837621759s1"/>
          <w:rFonts w:asciiTheme="minorHAnsi" w:hAnsiTheme="minorHAnsi" w:cstheme="minorHAnsi"/>
        </w:rPr>
        <w:t xml:space="preserve">ederation of Organisations of </w:t>
      </w:r>
      <w:r w:rsidR="00EC7BE4" w:rsidRPr="00081E1B">
        <w:rPr>
          <w:rStyle w:val="m605096614837621759s1"/>
          <w:rFonts w:asciiTheme="minorHAnsi" w:hAnsiTheme="minorHAnsi" w:cstheme="minorHAnsi"/>
        </w:rPr>
        <w:t>P</w:t>
      </w:r>
      <w:r w:rsidR="00D8317C" w:rsidRPr="00081E1B">
        <w:rPr>
          <w:rStyle w:val="m605096614837621759s1"/>
          <w:rFonts w:asciiTheme="minorHAnsi" w:hAnsiTheme="minorHAnsi" w:cstheme="minorHAnsi"/>
        </w:rPr>
        <w:t xml:space="preserve">ersons with </w:t>
      </w:r>
      <w:r w:rsidR="00EC7BE4" w:rsidRPr="00081E1B">
        <w:rPr>
          <w:rStyle w:val="m605096614837621759s1"/>
          <w:rFonts w:asciiTheme="minorHAnsi" w:hAnsiTheme="minorHAnsi" w:cstheme="minorHAnsi"/>
        </w:rPr>
        <w:t>D</w:t>
      </w:r>
      <w:r w:rsidR="00D8317C" w:rsidRPr="00081E1B">
        <w:rPr>
          <w:rStyle w:val="m605096614837621759s1"/>
          <w:rFonts w:asciiTheme="minorHAnsi" w:hAnsiTheme="minorHAnsi" w:cstheme="minorHAnsi"/>
        </w:rPr>
        <w:t>isability (MFOPD)</w:t>
      </w:r>
      <w:r w:rsidR="00EC7BE4" w:rsidRPr="00081E1B">
        <w:rPr>
          <w:rStyle w:val="m605096614837621759s1"/>
          <w:rFonts w:asciiTheme="minorHAnsi" w:hAnsiTheme="minorHAnsi" w:cstheme="minorHAnsi"/>
        </w:rPr>
        <w:t xml:space="preserve">. </w:t>
      </w:r>
      <w:r w:rsidR="00FC3A70" w:rsidRPr="00081E1B">
        <w:rPr>
          <w:rStyle w:val="m605096614837621759s1"/>
          <w:rFonts w:asciiTheme="minorHAnsi" w:hAnsiTheme="minorHAnsi" w:cstheme="minorHAnsi"/>
        </w:rPr>
        <w:t>Whilst recognizing the valuabl</w:t>
      </w:r>
      <w:r w:rsidR="00C06933" w:rsidRPr="00081E1B">
        <w:rPr>
          <w:rStyle w:val="m605096614837621759s1"/>
          <w:rFonts w:asciiTheme="minorHAnsi" w:hAnsiTheme="minorHAnsi" w:cstheme="minorHAnsi"/>
        </w:rPr>
        <w:t>e input of people working close to</w:t>
      </w:r>
      <w:r w:rsidR="00FC3A70" w:rsidRPr="00081E1B">
        <w:rPr>
          <w:rStyle w:val="m605096614837621759s1"/>
          <w:rFonts w:asciiTheme="minorHAnsi" w:hAnsiTheme="minorHAnsi" w:cstheme="minorHAnsi"/>
        </w:rPr>
        <w:t xml:space="preserve"> disabled people, </w:t>
      </w:r>
      <w:r w:rsidR="00EC7BE4" w:rsidRPr="00081E1B">
        <w:rPr>
          <w:rStyle w:val="m605096614837621759s1"/>
          <w:rFonts w:asciiTheme="minorHAnsi" w:hAnsiTheme="minorHAnsi" w:cstheme="minorHAnsi"/>
        </w:rPr>
        <w:t>CRPD has always worked in favour of</w:t>
      </w:r>
      <w:r w:rsidR="00FC3A70" w:rsidRPr="00081E1B">
        <w:rPr>
          <w:rStyle w:val="m605096614837621759s1"/>
          <w:rFonts w:asciiTheme="minorHAnsi" w:hAnsiTheme="minorHAnsi" w:cstheme="minorHAnsi"/>
        </w:rPr>
        <w:t xml:space="preserve"> promoting self-advocacy of disabled people and</w:t>
      </w:r>
      <w:r w:rsidR="00EC7BE4" w:rsidRPr="00081E1B">
        <w:rPr>
          <w:rStyle w:val="m605096614837621759s1"/>
          <w:rFonts w:asciiTheme="minorHAnsi" w:hAnsiTheme="minorHAnsi" w:cstheme="minorHAnsi"/>
        </w:rPr>
        <w:t xml:space="preserve"> having more Disabled People’</w:t>
      </w:r>
      <w:r w:rsidR="00FC3A70" w:rsidRPr="00081E1B">
        <w:rPr>
          <w:rStyle w:val="m605096614837621759s1"/>
          <w:rFonts w:asciiTheme="minorHAnsi" w:hAnsiTheme="minorHAnsi" w:cstheme="minorHAnsi"/>
        </w:rPr>
        <w:t>s organisations which are le</w:t>
      </w:r>
      <w:r w:rsidR="00696148" w:rsidRPr="00081E1B">
        <w:rPr>
          <w:rStyle w:val="m605096614837621759s1"/>
          <w:rFonts w:asciiTheme="minorHAnsi" w:hAnsiTheme="minorHAnsi" w:cstheme="minorHAnsi"/>
        </w:rPr>
        <w:t xml:space="preserve">d by disabled people themselves. CRPD is </w:t>
      </w:r>
      <w:r w:rsidR="00FC3A70" w:rsidRPr="00081E1B">
        <w:rPr>
          <w:rStyle w:val="m605096614837621759s1"/>
          <w:rFonts w:asciiTheme="minorHAnsi" w:hAnsiTheme="minorHAnsi" w:cstheme="minorHAnsi"/>
        </w:rPr>
        <w:t>also leading by example.</w:t>
      </w:r>
    </w:p>
    <w:p w14:paraId="7AA63064"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549B6689"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68B9797F"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2E76F446"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2485F3EE"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41EBA46A"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080F3DC5"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4BC15814"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535CC2DE"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28ACA30E"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01F812DA"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24F7E29B"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54BD0AA2"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734DCDC7"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0ADC3ED6"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3E634ED1"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02D36ED0"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044ECE99"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5E587D6D"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03D0B820"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79345FA4"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6946035F"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3DFC49D3"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12A8F63A"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76FAC8FD"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0DFD7B6A"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50743B64" w14:textId="77777777" w:rsidR="00A308F4" w:rsidRDefault="00A308F4" w:rsidP="008B57B5">
      <w:pPr>
        <w:autoSpaceDE w:val="0"/>
        <w:autoSpaceDN w:val="0"/>
        <w:adjustRightInd w:val="0"/>
        <w:spacing w:after="0" w:line="240" w:lineRule="auto"/>
        <w:rPr>
          <w:rFonts w:cstheme="minorHAnsi"/>
          <w:b/>
          <w:bCs/>
          <w:sz w:val="28"/>
          <w:szCs w:val="28"/>
          <w:lang w:eastAsia="fr-FR"/>
        </w:rPr>
      </w:pPr>
    </w:p>
    <w:p w14:paraId="0B9C36E3" w14:textId="1463D790" w:rsidR="008B57B5" w:rsidRPr="00FF6981" w:rsidRDefault="008B57B5" w:rsidP="008B57B5">
      <w:pPr>
        <w:autoSpaceDE w:val="0"/>
        <w:autoSpaceDN w:val="0"/>
        <w:adjustRightInd w:val="0"/>
        <w:spacing w:after="0" w:line="240" w:lineRule="auto"/>
        <w:rPr>
          <w:rFonts w:cstheme="minorHAnsi"/>
          <w:b/>
          <w:bCs/>
          <w:sz w:val="28"/>
          <w:szCs w:val="28"/>
          <w:lang w:eastAsia="fr-FR"/>
        </w:rPr>
      </w:pPr>
      <w:r w:rsidRPr="00FF6981">
        <w:rPr>
          <w:rFonts w:cstheme="minorHAnsi"/>
          <w:b/>
          <w:bCs/>
          <w:sz w:val="28"/>
          <w:szCs w:val="28"/>
          <w:lang w:eastAsia="fr-FR"/>
        </w:rPr>
        <w:t xml:space="preserve">3. </w:t>
      </w:r>
      <w:r w:rsidR="007D5990">
        <w:rPr>
          <w:rFonts w:cstheme="minorHAnsi"/>
          <w:b/>
          <w:bCs/>
          <w:sz w:val="28"/>
          <w:szCs w:val="28"/>
          <w:lang w:eastAsia="fr-FR"/>
        </w:rPr>
        <w:t xml:space="preserve">Annex - </w:t>
      </w:r>
      <w:r w:rsidRPr="00FF6981">
        <w:rPr>
          <w:rFonts w:cstheme="minorHAnsi"/>
          <w:b/>
          <w:bCs/>
          <w:sz w:val="28"/>
          <w:szCs w:val="28"/>
          <w:lang w:eastAsia="fr-FR"/>
        </w:rPr>
        <w:t>Fee</w:t>
      </w:r>
      <w:r w:rsidR="00727822">
        <w:rPr>
          <w:rFonts w:cstheme="minorHAnsi"/>
          <w:b/>
          <w:bCs/>
          <w:sz w:val="28"/>
          <w:szCs w:val="28"/>
          <w:lang w:eastAsia="fr-FR"/>
        </w:rPr>
        <w:t>dback from Disabled People and other stakeholders</w:t>
      </w:r>
    </w:p>
    <w:p w14:paraId="02F26B60" w14:textId="77777777" w:rsidR="008B57B5" w:rsidRPr="00FF6981" w:rsidRDefault="008B57B5" w:rsidP="008B57B5">
      <w:pPr>
        <w:pStyle w:val="ListParagraph"/>
        <w:autoSpaceDE w:val="0"/>
        <w:autoSpaceDN w:val="0"/>
        <w:adjustRightInd w:val="0"/>
        <w:spacing w:after="0" w:line="240" w:lineRule="auto"/>
        <w:rPr>
          <w:rFonts w:cstheme="minorHAnsi"/>
          <w:bCs/>
          <w:lang w:eastAsia="fr-FR"/>
        </w:rPr>
      </w:pPr>
    </w:p>
    <w:p w14:paraId="3932761A" w14:textId="77777777" w:rsidR="007D5990" w:rsidRDefault="007D5990" w:rsidP="007D5990">
      <w:pPr>
        <w:pStyle w:val="ListParagraph"/>
        <w:autoSpaceDE w:val="0"/>
        <w:autoSpaceDN w:val="0"/>
        <w:adjustRightInd w:val="0"/>
        <w:spacing w:after="0" w:line="240" w:lineRule="auto"/>
        <w:rPr>
          <w:rFonts w:ascii="Arial" w:hAnsi="Arial" w:cs="Arial"/>
          <w:bCs/>
          <w:lang w:eastAsia="fr-FR"/>
        </w:rPr>
      </w:pPr>
    </w:p>
    <w:p w14:paraId="11721039" w14:textId="77777777" w:rsidR="007D5990" w:rsidRDefault="007D5990" w:rsidP="00AF0702">
      <w:pPr>
        <w:pStyle w:val="m605096614837621759p1"/>
        <w:ind w:left="720"/>
        <w:jc w:val="both"/>
        <w:rPr>
          <w:rStyle w:val="m605096614837621759s1"/>
          <w:rFonts w:asciiTheme="minorHAnsi" w:hAnsiTheme="minorHAnsi" w:cstheme="minorHAnsi"/>
        </w:rPr>
      </w:pPr>
    </w:p>
    <w:p w14:paraId="5FE50EB5" w14:textId="77777777" w:rsidR="007D5990" w:rsidRDefault="007D5990" w:rsidP="00AF0702">
      <w:pPr>
        <w:pStyle w:val="m605096614837621759p1"/>
        <w:ind w:left="720"/>
        <w:jc w:val="both"/>
        <w:rPr>
          <w:rStyle w:val="m605096614837621759s1"/>
          <w:rFonts w:asciiTheme="minorHAnsi" w:hAnsiTheme="minorHAnsi" w:cstheme="minorHAnsi"/>
        </w:rPr>
      </w:pPr>
    </w:p>
    <w:p w14:paraId="717211D7" w14:textId="77777777" w:rsidR="007D5990" w:rsidRDefault="007D5990" w:rsidP="00AF0702">
      <w:pPr>
        <w:pStyle w:val="m605096614837621759p1"/>
        <w:ind w:left="720"/>
        <w:jc w:val="both"/>
        <w:rPr>
          <w:rStyle w:val="m605096614837621759s1"/>
          <w:rFonts w:asciiTheme="minorHAnsi" w:hAnsiTheme="minorHAnsi" w:cstheme="minorHAnsi"/>
        </w:rPr>
      </w:pPr>
    </w:p>
    <w:p w14:paraId="40234803" w14:textId="77777777" w:rsidR="007D5990" w:rsidRDefault="007D5990" w:rsidP="00AF0702">
      <w:pPr>
        <w:pStyle w:val="m605096614837621759p1"/>
        <w:ind w:left="720"/>
        <w:jc w:val="both"/>
        <w:rPr>
          <w:rStyle w:val="m605096614837621759s1"/>
          <w:rFonts w:asciiTheme="minorHAnsi" w:hAnsiTheme="minorHAnsi" w:cstheme="minorHAnsi"/>
        </w:rPr>
      </w:pPr>
    </w:p>
    <w:p w14:paraId="248E6BF1" w14:textId="77777777" w:rsidR="007D5990" w:rsidRDefault="007D5990" w:rsidP="00AF0702">
      <w:pPr>
        <w:pStyle w:val="m605096614837621759p1"/>
        <w:ind w:left="720"/>
        <w:jc w:val="both"/>
        <w:rPr>
          <w:rStyle w:val="m605096614837621759s1"/>
          <w:rFonts w:asciiTheme="minorHAnsi" w:hAnsiTheme="minorHAnsi" w:cstheme="minorHAnsi"/>
        </w:rPr>
      </w:pPr>
    </w:p>
    <w:p w14:paraId="06CFAFA8" w14:textId="77777777" w:rsidR="007D5990" w:rsidRDefault="007D5990" w:rsidP="00AF0702">
      <w:pPr>
        <w:pStyle w:val="m605096614837621759p1"/>
        <w:ind w:left="720"/>
        <w:jc w:val="both"/>
        <w:rPr>
          <w:rStyle w:val="m605096614837621759s1"/>
          <w:rFonts w:asciiTheme="minorHAnsi" w:hAnsiTheme="minorHAnsi" w:cstheme="minorHAnsi"/>
        </w:rPr>
      </w:pPr>
    </w:p>
    <w:p w14:paraId="68926EDC" w14:textId="77777777" w:rsidR="007D5990" w:rsidRDefault="007D5990" w:rsidP="00AF0702">
      <w:pPr>
        <w:pStyle w:val="m605096614837621759p1"/>
        <w:ind w:left="720"/>
        <w:jc w:val="both"/>
        <w:rPr>
          <w:rStyle w:val="m605096614837621759s1"/>
          <w:rFonts w:asciiTheme="minorHAnsi" w:hAnsiTheme="minorHAnsi" w:cstheme="minorHAnsi"/>
        </w:rPr>
      </w:pPr>
    </w:p>
    <w:p w14:paraId="54B3DBEA" w14:textId="77777777" w:rsidR="007D5990" w:rsidRDefault="007D5990" w:rsidP="00AF0702">
      <w:pPr>
        <w:pStyle w:val="m605096614837621759p1"/>
        <w:ind w:left="720"/>
        <w:jc w:val="both"/>
        <w:rPr>
          <w:rStyle w:val="m605096614837621759s1"/>
          <w:rFonts w:asciiTheme="minorHAnsi" w:hAnsiTheme="minorHAnsi" w:cstheme="minorHAnsi"/>
        </w:rPr>
      </w:pPr>
    </w:p>
    <w:p w14:paraId="7A357CB1" w14:textId="77777777" w:rsidR="007D5990" w:rsidRDefault="007D5990" w:rsidP="000E2233">
      <w:pPr>
        <w:pStyle w:val="m605096614837621759p1"/>
        <w:jc w:val="both"/>
        <w:rPr>
          <w:rStyle w:val="m605096614837621759s1"/>
          <w:rFonts w:asciiTheme="minorHAnsi" w:hAnsiTheme="minorHAnsi" w:cstheme="minorHAnsi"/>
        </w:rPr>
      </w:pPr>
    </w:p>
    <w:p w14:paraId="79E1195B" w14:textId="77777777" w:rsidR="000E2233" w:rsidRDefault="000E2233" w:rsidP="000E2233">
      <w:pPr>
        <w:pStyle w:val="m605096614837621759p1"/>
        <w:jc w:val="both"/>
        <w:rPr>
          <w:rStyle w:val="m605096614837621759s1"/>
          <w:rFonts w:asciiTheme="minorHAnsi" w:hAnsiTheme="minorHAnsi" w:cstheme="minorHAnsi"/>
        </w:rPr>
      </w:pPr>
    </w:p>
    <w:p w14:paraId="4B96AB73" w14:textId="77777777" w:rsidR="000E2233" w:rsidRDefault="000E2233" w:rsidP="000E2233">
      <w:pPr>
        <w:pStyle w:val="m605096614837621759p1"/>
        <w:jc w:val="both"/>
        <w:rPr>
          <w:rStyle w:val="m605096614837621759s1"/>
          <w:rFonts w:asciiTheme="minorHAnsi" w:hAnsiTheme="minorHAnsi" w:cstheme="minorHAnsi"/>
        </w:rPr>
      </w:pPr>
    </w:p>
    <w:p w14:paraId="6E3C2A20" w14:textId="77777777" w:rsidR="000E2233" w:rsidRDefault="000E2233" w:rsidP="000E2233">
      <w:pPr>
        <w:pStyle w:val="m605096614837621759p1"/>
        <w:jc w:val="both"/>
        <w:rPr>
          <w:rStyle w:val="m605096614837621759s1"/>
          <w:rFonts w:asciiTheme="minorHAnsi" w:hAnsiTheme="minorHAnsi" w:cstheme="minorHAnsi"/>
        </w:rPr>
      </w:pPr>
    </w:p>
    <w:p w14:paraId="1528F52E" w14:textId="77777777" w:rsidR="000E2233" w:rsidRDefault="000E2233" w:rsidP="000E2233">
      <w:pPr>
        <w:pStyle w:val="m605096614837621759p1"/>
        <w:jc w:val="both"/>
        <w:rPr>
          <w:rStyle w:val="m605096614837621759s1"/>
          <w:rFonts w:asciiTheme="minorHAnsi" w:hAnsiTheme="minorHAnsi" w:cstheme="minorHAnsi"/>
        </w:rPr>
      </w:pPr>
    </w:p>
    <w:p w14:paraId="5F529A62" w14:textId="77777777" w:rsidR="000E2233" w:rsidRDefault="000E2233" w:rsidP="000E2233">
      <w:pPr>
        <w:pStyle w:val="m605096614837621759p1"/>
        <w:jc w:val="both"/>
        <w:rPr>
          <w:rStyle w:val="m605096614837621759s1"/>
          <w:rFonts w:asciiTheme="minorHAnsi" w:hAnsiTheme="minorHAnsi" w:cstheme="minorHAnsi"/>
        </w:rPr>
      </w:pPr>
    </w:p>
    <w:p w14:paraId="7EF99609" w14:textId="77777777" w:rsidR="000E2233" w:rsidRDefault="000E2233" w:rsidP="000E2233">
      <w:pPr>
        <w:pStyle w:val="m605096614837621759p1"/>
        <w:jc w:val="both"/>
        <w:rPr>
          <w:rStyle w:val="m605096614837621759s1"/>
          <w:rFonts w:asciiTheme="minorHAnsi" w:hAnsiTheme="minorHAnsi" w:cstheme="minorHAnsi"/>
        </w:rPr>
      </w:pPr>
    </w:p>
    <w:p w14:paraId="47FDE1D0" w14:textId="77777777" w:rsidR="000E2233" w:rsidRDefault="000E2233" w:rsidP="000E2233">
      <w:pPr>
        <w:pStyle w:val="m605096614837621759p1"/>
        <w:jc w:val="both"/>
        <w:rPr>
          <w:rStyle w:val="m605096614837621759s1"/>
          <w:rFonts w:asciiTheme="minorHAnsi" w:hAnsiTheme="minorHAnsi" w:cstheme="minorHAnsi"/>
        </w:rPr>
      </w:pPr>
    </w:p>
    <w:p w14:paraId="71CCBCDB" w14:textId="77777777" w:rsidR="000E2233" w:rsidRDefault="000E2233" w:rsidP="000E2233">
      <w:pPr>
        <w:pStyle w:val="m605096614837621759p1"/>
        <w:jc w:val="both"/>
        <w:rPr>
          <w:rStyle w:val="m605096614837621759s1"/>
          <w:rFonts w:asciiTheme="minorHAnsi" w:hAnsiTheme="minorHAnsi" w:cstheme="minorHAnsi"/>
        </w:rPr>
      </w:pPr>
    </w:p>
    <w:p w14:paraId="567604A9" w14:textId="77777777" w:rsidR="000E2233" w:rsidRDefault="000E2233" w:rsidP="000E2233">
      <w:pPr>
        <w:pStyle w:val="m605096614837621759p1"/>
        <w:jc w:val="both"/>
        <w:rPr>
          <w:rStyle w:val="m605096614837621759s1"/>
          <w:rFonts w:asciiTheme="minorHAnsi" w:hAnsiTheme="minorHAnsi" w:cstheme="minorHAnsi"/>
        </w:rPr>
      </w:pPr>
    </w:p>
    <w:p w14:paraId="089D9ED7" w14:textId="77777777" w:rsidR="000E2233" w:rsidRDefault="000E2233" w:rsidP="000E2233">
      <w:pPr>
        <w:pStyle w:val="m605096614837621759p1"/>
        <w:jc w:val="both"/>
        <w:rPr>
          <w:rStyle w:val="m605096614837621759s1"/>
          <w:rFonts w:asciiTheme="minorHAnsi" w:hAnsiTheme="minorHAnsi" w:cstheme="minorHAnsi"/>
        </w:rPr>
      </w:pPr>
    </w:p>
    <w:p w14:paraId="21E3509C" w14:textId="77777777" w:rsidR="000E2233" w:rsidRDefault="000E2233" w:rsidP="000E2233">
      <w:pPr>
        <w:pStyle w:val="m605096614837621759p1"/>
        <w:jc w:val="both"/>
        <w:rPr>
          <w:rStyle w:val="m605096614837621759s1"/>
          <w:rFonts w:asciiTheme="minorHAnsi" w:hAnsiTheme="minorHAnsi" w:cstheme="minorHAnsi"/>
        </w:rPr>
      </w:pPr>
    </w:p>
    <w:p w14:paraId="72223B48" w14:textId="77777777" w:rsidR="000E2233" w:rsidRDefault="000E2233" w:rsidP="000E2233">
      <w:pPr>
        <w:pStyle w:val="m605096614837621759p1"/>
        <w:jc w:val="both"/>
        <w:rPr>
          <w:rStyle w:val="m605096614837621759s1"/>
          <w:rFonts w:asciiTheme="minorHAnsi" w:hAnsiTheme="minorHAnsi" w:cstheme="minorHAnsi"/>
        </w:rPr>
      </w:pPr>
    </w:p>
    <w:p w14:paraId="49EA5C32" w14:textId="77777777" w:rsidR="007D5990" w:rsidRDefault="007D5990" w:rsidP="006D4617">
      <w:pPr>
        <w:pStyle w:val="m605096614837621759p1"/>
        <w:jc w:val="both"/>
        <w:rPr>
          <w:rStyle w:val="m605096614837621759s1"/>
          <w:rFonts w:asciiTheme="minorHAnsi" w:hAnsiTheme="minorHAnsi" w:cstheme="minorHAnsi"/>
        </w:rPr>
      </w:pPr>
    </w:p>
    <w:p w14:paraId="34DEFB79" w14:textId="6122D770" w:rsidR="007D5990" w:rsidRPr="00617325" w:rsidRDefault="007D5990" w:rsidP="006D4617">
      <w:pPr>
        <w:pStyle w:val="m605096614837621759p1"/>
        <w:jc w:val="both"/>
        <w:rPr>
          <w:rStyle w:val="m605096614837621759s1"/>
          <w:rFonts w:asciiTheme="minorHAnsi" w:hAnsiTheme="minorHAnsi" w:cstheme="minorHAnsi"/>
          <w:b/>
          <w:sz w:val="28"/>
          <w:szCs w:val="28"/>
          <w:u w:val="single"/>
        </w:rPr>
      </w:pPr>
      <w:r w:rsidRPr="00617325">
        <w:rPr>
          <w:rStyle w:val="m605096614837621759s1"/>
          <w:rFonts w:asciiTheme="minorHAnsi" w:hAnsiTheme="minorHAnsi" w:cstheme="minorHAnsi"/>
          <w:b/>
          <w:sz w:val="28"/>
          <w:szCs w:val="28"/>
          <w:u w:val="single"/>
        </w:rPr>
        <w:t xml:space="preserve">3.1 </w:t>
      </w:r>
      <w:r>
        <w:rPr>
          <w:rStyle w:val="m605096614837621759s1"/>
          <w:rFonts w:asciiTheme="minorHAnsi" w:hAnsiTheme="minorHAnsi" w:cstheme="minorHAnsi"/>
          <w:b/>
          <w:sz w:val="28"/>
          <w:szCs w:val="28"/>
          <w:u w:val="single"/>
        </w:rPr>
        <w:t xml:space="preserve">  </w:t>
      </w:r>
      <w:r w:rsidR="0040366A">
        <w:rPr>
          <w:rStyle w:val="m605096614837621759s1"/>
          <w:rFonts w:asciiTheme="minorHAnsi" w:hAnsiTheme="minorHAnsi" w:cstheme="minorHAnsi"/>
          <w:b/>
          <w:sz w:val="28"/>
          <w:szCs w:val="28"/>
          <w:u w:val="single"/>
        </w:rPr>
        <w:t>Feedback</w:t>
      </w:r>
      <w:r w:rsidRPr="00617325">
        <w:rPr>
          <w:rStyle w:val="m605096614837621759s1"/>
          <w:rFonts w:asciiTheme="minorHAnsi" w:hAnsiTheme="minorHAnsi" w:cstheme="minorHAnsi"/>
          <w:b/>
          <w:sz w:val="28"/>
          <w:szCs w:val="28"/>
          <w:u w:val="single"/>
        </w:rPr>
        <w:t xml:space="preserve"> from the Council of the Commission of the Rights of </w:t>
      </w:r>
      <w:r w:rsidR="003C4A43" w:rsidRPr="007914A4">
        <w:rPr>
          <w:rStyle w:val="m605096614837621759s1"/>
          <w:rFonts w:asciiTheme="minorHAnsi" w:hAnsiTheme="minorHAnsi" w:cstheme="minorHAnsi"/>
          <w:b/>
          <w:sz w:val="28"/>
          <w:szCs w:val="28"/>
          <w:u w:val="single"/>
        </w:rPr>
        <w:t xml:space="preserve">Persons </w:t>
      </w:r>
      <w:r w:rsidR="003C4A43">
        <w:rPr>
          <w:rStyle w:val="m605096614837621759s1"/>
          <w:rFonts w:asciiTheme="minorHAnsi" w:hAnsiTheme="minorHAnsi" w:cstheme="minorHAnsi"/>
          <w:b/>
          <w:sz w:val="28"/>
          <w:szCs w:val="28"/>
          <w:u w:val="single"/>
        </w:rPr>
        <w:t>with</w:t>
      </w:r>
      <w:r w:rsidRPr="00617325">
        <w:rPr>
          <w:rStyle w:val="m605096614837621759s1"/>
          <w:rFonts w:asciiTheme="minorHAnsi" w:hAnsiTheme="minorHAnsi" w:cstheme="minorHAnsi"/>
          <w:b/>
          <w:sz w:val="28"/>
          <w:szCs w:val="28"/>
          <w:u w:val="single"/>
        </w:rPr>
        <w:t xml:space="preserve"> Disability</w:t>
      </w:r>
      <w:r w:rsidRPr="00617325">
        <w:rPr>
          <w:rFonts w:asciiTheme="minorHAnsi" w:hAnsiTheme="minorHAnsi" w:cstheme="minorHAnsi"/>
          <w:b/>
          <w:sz w:val="28"/>
          <w:szCs w:val="28"/>
          <w:u w:val="single"/>
        </w:rPr>
        <w:t xml:space="preserve"> on the implementation of the UNCRPD in Malta</w:t>
      </w:r>
    </w:p>
    <w:p w14:paraId="6EB5CA68" w14:textId="77777777" w:rsidR="003C4A43" w:rsidRDefault="003C4A43" w:rsidP="006D4617">
      <w:pPr>
        <w:jc w:val="both"/>
        <w:rPr>
          <w:rFonts w:cstheme="minorHAnsi"/>
          <w:sz w:val="24"/>
          <w:szCs w:val="24"/>
        </w:rPr>
      </w:pPr>
    </w:p>
    <w:p w14:paraId="71DAB647" w14:textId="3C451FC4" w:rsidR="007D5990" w:rsidRPr="003C4A43" w:rsidRDefault="007D5990" w:rsidP="006D4617">
      <w:pPr>
        <w:jc w:val="both"/>
        <w:rPr>
          <w:rFonts w:cstheme="minorHAnsi"/>
          <w:sz w:val="24"/>
          <w:szCs w:val="24"/>
        </w:rPr>
      </w:pPr>
      <w:r w:rsidRPr="007914A4">
        <w:rPr>
          <w:rFonts w:cstheme="minorHAnsi"/>
          <w:sz w:val="24"/>
          <w:szCs w:val="24"/>
        </w:rPr>
        <w:t>The Commission for the Rights of Persons with Disability has consulted with</w:t>
      </w:r>
      <w:r w:rsidRPr="00D50320">
        <w:rPr>
          <w:rFonts w:cstheme="minorHAnsi"/>
          <w:sz w:val="24"/>
          <w:szCs w:val="24"/>
        </w:rPr>
        <w:t xml:space="preserve"> other stakeh</w:t>
      </w:r>
      <w:r w:rsidRPr="003C4A43">
        <w:rPr>
          <w:rFonts w:cstheme="minorHAnsi"/>
          <w:sz w:val="24"/>
          <w:szCs w:val="24"/>
        </w:rPr>
        <w:t>olders in the disability sector</w:t>
      </w:r>
      <w:r w:rsidR="003C4A43" w:rsidRPr="003C4A43">
        <w:rPr>
          <w:rFonts w:cstheme="minorHAnsi"/>
          <w:sz w:val="24"/>
          <w:szCs w:val="24"/>
        </w:rPr>
        <w:t xml:space="preserve"> during the preparation of this parallel report, including the CRPD Consultative Committee of People with Intellectual Disability and the CRPD Council</w:t>
      </w:r>
      <w:r w:rsidRPr="003C4A43">
        <w:rPr>
          <w:rFonts w:cstheme="minorHAnsi"/>
          <w:sz w:val="24"/>
          <w:szCs w:val="24"/>
        </w:rPr>
        <w:t xml:space="preserve"> </w:t>
      </w:r>
      <w:proofErr w:type="gramStart"/>
      <w:r w:rsidR="009D09A6" w:rsidRPr="003C4A43">
        <w:rPr>
          <w:rFonts w:cstheme="minorHAnsi"/>
          <w:sz w:val="24"/>
          <w:szCs w:val="24"/>
        </w:rPr>
        <w:t>T</w:t>
      </w:r>
      <w:r w:rsidRPr="003C4A43">
        <w:rPr>
          <w:rFonts w:cstheme="minorHAnsi"/>
          <w:sz w:val="24"/>
          <w:szCs w:val="24"/>
        </w:rPr>
        <w:t>he</w:t>
      </w:r>
      <w:proofErr w:type="gramEnd"/>
      <w:r w:rsidRPr="003C4A43">
        <w:rPr>
          <w:rFonts w:cstheme="minorHAnsi"/>
          <w:sz w:val="24"/>
          <w:szCs w:val="24"/>
        </w:rPr>
        <w:t xml:space="preserve"> CRPD Council is made up of:</w:t>
      </w:r>
      <w:r w:rsidRPr="003C4A43">
        <w:rPr>
          <w:rFonts w:eastAsiaTheme="majorEastAsia" w:cstheme="minorHAnsi"/>
          <w:color w:val="000000" w:themeColor="text1"/>
          <w:kern w:val="24"/>
          <w:sz w:val="24"/>
          <w:szCs w:val="24"/>
        </w:rPr>
        <w:t xml:space="preserve"> </w:t>
      </w:r>
    </w:p>
    <w:p w14:paraId="6E8FA60B" w14:textId="77777777" w:rsidR="007D5990" w:rsidRPr="003C4A43" w:rsidRDefault="007D5990" w:rsidP="006D4617">
      <w:pPr>
        <w:pStyle w:val="ListParagraph"/>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jc w:val="both"/>
        <w:rPr>
          <w:rFonts w:eastAsia="Times New Roman" w:cstheme="minorHAnsi"/>
          <w:sz w:val="24"/>
          <w:szCs w:val="24"/>
          <w:lang w:val="en-US"/>
        </w:rPr>
      </w:pPr>
      <w:r w:rsidRPr="003C4A43">
        <w:rPr>
          <w:rFonts w:eastAsiaTheme="majorEastAsia" w:cstheme="minorHAnsi"/>
          <w:color w:val="000000" w:themeColor="text1"/>
          <w:kern w:val="24"/>
          <w:sz w:val="24"/>
          <w:szCs w:val="24"/>
        </w:rPr>
        <w:t>9 representatives from voluntary organisation</w:t>
      </w:r>
    </w:p>
    <w:p w14:paraId="17E1F5B3" w14:textId="77777777" w:rsidR="007D5990" w:rsidRPr="003C4A43" w:rsidRDefault="007D5990" w:rsidP="006D4617">
      <w:pPr>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imes New Roman" w:cstheme="minorHAnsi"/>
          <w:sz w:val="24"/>
          <w:szCs w:val="24"/>
          <w:lang w:val="en-US"/>
        </w:rPr>
      </w:pPr>
      <w:r w:rsidRPr="003C4A43">
        <w:rPr>
          <w:rFonts w:eastAsiaTheme="majorEastAsia" w:cstheme="minorHAnsi"/>
          <w:color w:val="000000" w:themeColor="text1"/>
          <w:kern w:val="24"/>
          <w:sz w:val="24"/>
          <w:szCs w:val="24"/>
        </w:rPr>
        <w:t>1 representative from the University of Malta</w:t>
      </w:r>
    </w:p>
    <w:p w14:paraId="529B97B0" w14:textId="77777777" w:rsidR="007D5990" w:rsidRPr="003C4A43" w:rsidRDefault="007D5990" w:rsidP="006D4617">
      <w:pPr>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imes New Roman" w:cstheme="minorHAnsi"/>
          <w:sz w:val="24"/>
          <w:szCs w:val="24"/>
          <w:lang w:val="en-US"/>
        </w:rPr>
      </w:pPr>
      <w:r w:rsidRPr="003C4A43">
        <w:rPr>
          <w:rFonts w:eastAsiaTheme="majorEastAsia" w:cstheme="minorHAnsi"/>
          <w:color w:val="000000" w:themeColor="text1"/>
          <w:kern w:val="24"/>
          <w:sz w:val="24"/>
          <w:szCs w:val="24"/>
        </w:rPr>
        <w:t>1 representative from an entity providing services for disabled people</w:t>
      </w:r>
    </w:p>
    <w:p w14:paraId="3617159A" w14:textId="77777777" w:rsidR="007D5990" w:rsidRPr="003C4A43" w:rsidRDefault="007D5990" w:rsidP="006D4617">
      <w:pPr>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imes New Roman" w:cstheme="minorHAnsi"/>
          <w:sz w:val="24"/>
          <w:szCs w:val="24"/>
          <w:lang w:val="en-US"/>
        </w:rPr>
      </w:pPr>
      <w:r w:rsidRPr="003C4A43">
        <w:rPr>
          <w:rFonts w:eastAsiaTheme="majorEastAsia" w:cstheme="minorHAnsi"/>
          <w:color w:val="000000" w:themeColor="text1"/>
          <w:kern w:val="24"/>
          <w:sz w:val="24"/>
          <w:szCs w:val="24"/>
        </w:rPr>
        <w:t>1 representative from residential homes</w:t>
      </w:r>
    </w:p>
    <w:p w14:paraId="2EA4868B" w14:textId="77777777" w:rsidR="007D5990" w:rsidRPr="003C4A43" w:rsidRDefault="007D5990" w:rsidP="006D4617">
      <w:pPr>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imes New Roman" w:cstheme="minorHAnsi"/>
          <w:sz w:val="24"/>
          <w:szCs w:val="24"/>
          <w:lang w:val="en-US"/>
        </w:rPr>
      </w:pPr>
      <w:r w:rsidRPr="003C4A43">
        <w:rPr>
          <w:rFonts w:eastAsiaTheme="majorEastAsia" w:cstheme="minorHAnsi"/>
          <w:color w:val="000000" w:themeColor="text1"/>
          <w:kern w:val="24"/>
          <w:sz w:val="24"/>
          <w:szCs w:val="24"/>
        </w:rPr>
        <w:t>1 disabled person nominated by Government</w:t>
      </w:r>
    </w:p>
    <w:p w14:paraId="78CA54EA" w14:textId="77777777" w:rsidR="007D5990" w:rsidRPr="003C4A43" w:rsidRDefault="007D5990" w:rsidP="006D4617">
      <w:pPr>
        <w:numPr>
          <w:ilvl w:val="0"/>
          <w:numId w:val="11"/>
        </w:numPr>
        <w:tabs>
          <w:tab w:val="left" w:pos="791"/>
          <w:tab w:val="left" w:pos="941"/>
          <w:tab w:val="left" w:pos="1583"/>
          <w:tab w:val="left" w:pos="2225"/>
          <w:tab w:val="left" w:pos="2866"/>
          <w:tab w:val="left" w:pos="3508"/>
          <w:tab w:val="left" w:pos="4150"/>
          <w:tab w:val="left" w:pos="4792"/>
          <w:tab w:val="left" w:pos="5434"/>
          <w:tab w:val="left" w:pos="6075"/>
          <w:tab w:val="left" w:pos="6717"/>
          <w:tab w:val="left" w:pos="7359"/>
          <w:tab w:val="left" w:pos="8001"/>
          <w:tab w:val="left" w:pos="8642"/>
          <w:tab w:val="left" w:pos="9284"/>
          <w:tab w:val="left" w:pos="9926"/>
          <w:tab w:val="left" w:pos="10568"/>
          <w:tab w:val="left" w:pos="11209"/>
          <w:tab w:val="left" w:pos="11851"/>
          <w:tab w:val="left" w:pos="12493"/>
          <w:tab w:val="left" w:pos="13135"/>
        </w:tabs>
        <w:spacing w:after="0" w:line="240" w:lineRule="auto"/>
        <w:contextualSpacing/>
        <w:jc w:val="both"/>
        <w:rPr>
          <w:rFonts w:eastAsia="Times New Roman" w:cstheme="minorHAnsi"/>
          <w:sz w:val="24"/>
          <w:szCs w:val="24"/>
          <w:lang w:val="en-US"/>
        </w:rPr>
      </w:pPr>
      <w:r w:rsidRPr="003C4A43">
        <w:rPr>
          <w:rFonts w:eastAsiaTheme="majorEastAsia" w:cstheme="minorHAnsi"/>
          <w:color w:val="000000" w:themeColor="text1"/>
          <w:kern w:val="24"/>
          <w:sz w:val="24"/>
          <w:szCs w:val="24"/>
        </w:rPr>
        <w:t xml:space="preserve">1 disabled person nominated by the Opposition </w:t>
      </w:r>
    </w:p>
    <w:p w14:paraId="3E979748" w14:textId="0F6A0E80" w:rsidR="00CB68E6" w:rsidRDefault="00310BB4" w:rsidP="006D4617">
      <w:pPr>
        <w:pStyle w:val="m605096614837621759p1"/>
        <w:jc w:val="both"/>
        <w:rPr>
          <w:rFonts w:asciiTheme="minorHAnsi" w:hAnsiTheme="minorHAnsi" w:cstheme="minorHAnsi"/>
        </w:rPr>
      </w:pPr>
      <w:r>
        <w:rPr>
          <w:rFonts w:asciiTheme="minorHAnsi" w:hAnsiTheme="minorHAnsi" w:cstheme="minorHAnsi"/>
        </w:rPr>
        <w:t>The following is some other</w:t>
      </w:r>
      <w:r w:rsidR="003C4A43" w:rsidRPr="00617325">
        <w:rPr>
          <w:rFonts w:asciiTheme="minorHAnsi" w:hAnsiTheme="minorHAnsi" w:cstheme="minorHAnsi"/>
        </w:rPr>
        <w:t xml:space="preserve"> feedback submitted by </w:t>
      </w:r>
      <w:r>
        <w:rPr>
          <w:rFonts w:asciiTheme="minorHAnsi" w:hAnsiTheme="minorHAnsi" w:cstheme="minorHAnsi"/>
        </w:rPr>
        <w:t xml:space="preserve">some of </w:t>
      </w:r>
      <w:r w:rsidR="003C4A43" w:rsidRPr="00617325">
        <w:rPr>
          <w:rFonts w:asciiTheme="minorHAnsi" w:hAnsiTheme="minorHAnsi" w:cstheme="minorHAnsi"/>
        </w:rPr>
        <w:t>the members of the CRPD Council.</w:t>
      </w:r>
    </w:p>
    <w:p w14:paraId="72BB0BE7" w14:textId="77777777" w:rsidR="000515C0" w:rsidRPr="000515C0" w:rsidRDefault="000515C0" w:rsidP="006D4617">
      <w:pPr>
        <w:pStyle w:val="m605096614837621759p1"/>
        <w:jc w:val="both"/>
        <w:rPr>
          <w:rStyle w:val="m605096614837621759s1"/>
          <w:rFonts w:asciiTheme="minorHAnsi" w:hAnsiTheme="minorHAnsi" w:cstheme="minorHAnsi"/>
        </w:rPr>
      </w:pPr>
    </w:p>
    <w:p w14:paraId="00A1FC69" w14:textId="558FB525" w:rsidR="002E64F6" w:rsidRPr="00CA6934" w:rsidRDefault="002E64F6" w:rsidP="006D4617">
      <w:pPr>
        <w:shd w:val="clear" w:color="auto" w:fill="FFFFFF"/>
        <w:spacing w:after="0" w:line="240" w:lineRule="auto"/>
        <w:jc w:val="both"/>
        <w:rPr>
          <w:rStyle w:val="Strong"/>
          <w:rFonts w:cstheme="minorHAnsi"/>
          <w:sz w:val="24"/>
          <w:szCs w:val="24"/>
          <w:u w:val="single"/>
          <w:shd w:val="clear" w:color="auto" w:fill="FFFFFF"/>
        </w:rPr>
      </w:pPr>
      <w:r w:rsidRPr="00CA6934">
        <w:rPr>
          <w:rStyle w:val="Strong"/>
          <w:rFonts w:cstheme="minorHAnsi"/>
          <w:sz w:val="24"/>
          <w:szCs w:val="24"/>
          <w:u w:val="single"/>
          <w:shd w:val="clear" w:color="auto" w:fill="FFFFFF"/>
        </w:rPr>
        <w:t>National Parents' Society of Persons with Disability</w:t>
      </w:r>
    </w:p>
    <w:p w14:paraId="36321516" w14:textId="77777777" w:rsidR="00CA6934" w:rsidRPr="00CA6934" w:rsidRDefault="00CA6934" w:rsidP="006D4617">
      <w:pPr>
        <w:shd w:val="clear" w:color="auto" w:fill="FFFFFF"/>
        <w:spacing w:after="0" w:line="240" w:lineRule="auto"/>
        <w:jc w:val="both"/>
        <w:rPr>
          <w:rStyle w:val="Strong"/>
          <w:rFonts w:cstheme="minorHAnsi"/>
          <w:b w:val="0"/>
          <w:sz w:val="24"/>
          <w:szCs w:val="24"/>
          <w:u w:val="single"/>
          <w:shd w:val="clear" w:color="auto" w:fill="FFFFFF"/>
        </w:rPr>
      </w:pPr>
    </w:p>
    <w:p w14:paraId="034FB5D4" w14:textId="276E8276" w:rsidR="00CA6934" w:rsidRPr="000E2233" w:rsidRDefault="00CA6934" w:rsidP="006D4617">
      <w:pPr>
        <w:shd w:val="clear" w:color="auto" w:fill="FFFFFF"/>
        <w:spacing w:after="0" w:line="240" w:lineRule="auto"/>
        <w:jc w:val="both"/>
        <w:rPr>
          <w:rStyle w:val="Strong"/>
          <w:rFonts w:cstheme="minorHAnsi"/>
          <w:b w:val="0"/>
          <w:shd w:val="clear" w:color="auto" w:fill="FFFFFF"/>
        </w:rPr>
      </w:pPr>
      <w:r w:rsidRPr="000E2233">
        <w:rPr>
          <w:rStyle w:val="Strong"/>
          <w:rFonts w:cstheme="minorHAnsi"/>
          <w:b w:val="0"/>
          <w:shd w:val="clear" w:color="auto" w:fill="FFFFFF"/>
        </w:rPr>
        <w:t>The following are some points remarked by the representative from the National Parents' Society of Persons with Disability, a voluntary organisation in the disability sector:</w:t>
      </w:r>
    </w:p>
    <w:p w14:paraId="3A5FAE1B" w14:textId="03A715BB" w:rsidR="00CA6934" w:rsidRPr="000E2233" w:rsidRDefault="00CA6934" w:rsidP="006D4617">
      <w:pPr>
        <w:shd w:val="clear" w:color="auto" w:fill="FFFFFF"/>
        <w:spacing w:after="0" w:line="240" w:lineRule="auto"/>
        <w:jc w:val="both"/>
        <w:rPr>
          <w:rStyle w:val="Strong"/>
          <w:rFonts w:cstheme="minorHAnsi"/>
          <w:b w:val="0"/>
          <w:shd w:val="clear" w:color="auto" w:fill="FFFFFF"/>
        </w:rPr>
      </w:pPr>
    </w:p>
    <w:p w14:paraId="55D86EC5" w14:textId="77777777" w:rsidR="002E64F6" w:rsidRPr="000E2233" w:rsidRDefault="002E64F6" w:rsidP="006D4617">
      <w:pPr>
        <w:shd w:val="clear" w:color="auto" w:fill="FFFFFF"/>
        <w:spacing w:after="0" w:line="240" w:lineRule="auto"/>
        <w:jc w:val="both"/>
        <w:rPr>
          <w:rFonts w:eastAsia="Times New Roman" w:cstheme="minorHAnsi"/>
          <w:color w:val="1F497D"/>
          <w:lang w:eastAsia="en-GB"/>
        </w:rPr>
      </w:pPr>
    </w:p>
    <w:p w14:paraId="798E1814" w14:textId="2FE34B63" w:rsidR="000E2233" w:rsidRPr="00A308F4" w:rsidRDefault="000E2233" w:rsidP="006D4617">
      <w:pPr>
        <w:pStyle w:val="ListParagraph"/>
        <w:numPr>
          <w:ilvl w:val="0"/>
          <w:numId w:val="37"/>
        </w:numPr>
        <w:jc w:val="both"/>
        <w:rPr>
          <w:rFonts w:cstheme="minorHAnsi"/>
          <w:b/>
          <w:i/>
        </w:rPr>
      </w:pPr>
      <w:r w:rsidRPr="00A308F4">
        <w:rPr>
          <w:rFonts w:cstheme="minorHAnsi"/>
          <w:b/>
          <w:i/>
        </w:rPr>
        <w:t xml:space="preserve">Article 24 - Education </w:t>
      </w:r>
    </w:p>
    <w:p w14:paraId="6F0D0333" w14:textId="77777777" w:rsidR="000E2233" w:rsidRPr="000E2233" w:rsidRDefault="000E2233" w:rsidP="006D4617">
      <w:pPr>
        <w:pStyle w:val="ListParagraph"/>
        <w:jc w:val="both"/>
        <w:rPr>
          <w:rFonts w:cstheme="minorHAnsi"/>
          <w:b/>
        </w:rPr>
      </w:pPr>
    </w:p>
    <w:p w14:paraId="5B3EA5A2" w14:textId="77777777" w:rsidR="000E2233" w:rsidRPr="000E2233" w:rsidRDefault="000E2233" w:rsidP="006D4617">
      <w:pPr>
        <w:pStyle w:val="ListParagraph"/>
        <w:spacing w:after="200" w:line="276" w:lineRule="auto"/>
        <w:jc w:val="both"/>
        <w:rPr>
          <w:rFonts w:cstheme="minorHAnsi"/>
        </w:rPr>
      </w:pPr>
      <w:r w:rsidRPr="000E2233">
        <w:rPr>
          <w:rFonts w:cstheme="minorHAnsi"/>
        </w:rPr>
        <w:t xml:space="preserve">Services for persons with disabilities provided during normal school hours, such as Learning Support Assistants (LSAs) and accessible transport, should be available also to persons with disabilities who decide to follow courses organised by the Ministry of Education. These courses, such as a Life Long Learning course and Evening Classes, are a potential opportunity for persons with disabilities to continue with their education or enhance their skills therefore should be fully accessible. </w:t>
      </w:r>
    </w:p>
    <w:p w14:paraId="0D652720" w14:textId="77777777" w:rsidR="000E2233" w:rsidRPr="000E2233" w:rsidRDefault="000E2233" w:rsidP="006D4617">
      <w:pPr>
        <w:pStyle w:val="ListParagraph"/>
        <w:jc w:val="both"/>
        <w:rPr>
          <w:rFonts w:cstheme="minorHAnsi"/>
        </w:rPr>
      </w:pPr>
    </w:p>
    <w:p w14:paraId="7C9A9FFB" w14:textId="77777777" w:rsidR="000E2233" w:rsidRPr="000E2233" w:rsidRDefault="000E2233" w:rsidP="006D4617">
      <w:pPr>
        <w:pStyle w:val="ListParagraph"/>
        <w:spacing w:before="100" w:beforeAutospacing="1" w:after="100" w:afterAutospacing="1" w:line="276" w:lineRule="auto"/>
        <w:jc w:val="both"/>
        <w:rPr>
          <w:rFonts w:cstheme="minorHAnsi"/>
        </w:rPr>
      </w:pPr>
      <w:r w:rsidRPr="000E2233">
        <w:rPr>
          <w:rFonts w:cstheme="minorHAnsi"/>
        </w:rPr>
        <w:t>The School Psychological Services with the Ministry of Education do offer free psychological assessments to students attending state schools however no assessments are offered to students who attend Junior College.  </w:t>
      </w:r>
    </w:p>
    <w:p w14:paraId="52F86A93" w14:textId="77777777" w:rsidR="000E2233" w:rsidRPr="000E2233" w:rsidRDefault="000E2233" w:rsidP="006D4617">
      <w:pPr>
        <w:pStyle w:val="ListParagraph"/>
        <w:jc w:val="both"/>
        <w:rPr>
          <w:rFonts w:cstheme="minorHAnsi"/>
        </w:rPr>
      </w:pPr>
    </w:p>
    <w:p w14:paraId="1F1D7620" w14:textId="28145A92" w:rsidR="000E2233" w:rsidRPr="00A308F4" w:rsidRDefault="000E2233" w:rsidP="006D4617">
      <w:pPr>
        <w:pStyle w:val="ListParagraph"/>
        <w:numPr>
          <w:ilvl w:val="0"/>
          <w:numId w:val="36"/>
        </w:numPr>
        <w:spacing w:before="100" w:beforeAutospacing="1" w:after="100" w:afterAutospacing="1"/>
        <w:jc w:val="both"/>
        <w:rPr>
          <w:rFonts w:cstheme="minorHAnsi"/>
          <w:b/>
          <w:i/>
        </w:rPr>
      </w:pPr>
      <w:r w:rsidRPr="00A308F4">
        <w:rPr>
          <w:rFonts w:cstheme="minorHAnsi"/>
          <w:b/>
          <w:i/>
        </w:rPr>
        <w:t xml:space="preserve">Article 26 - </w:t>
      </w:r>
      <w:proofErr w:type="spellStart"/>
      <w:r w:rsidRPr="00A308F4">
        <w:rPr>
          <w:rFonts w:cstheme="minorHAnsi"/>
          <w:b/>
          <w:i/>
        </w:rPr>
        <w:t>Habilitation</w:t>
      </w:r>
      <w:proofErr w:type="spellEnd"/>
      <w:r w:rsidRPr="00A308F4">
        <w:rPr>
          <w:rFonts w:cstheme="minorHAnsi"/>
          <w:b/>
          <w:i/>
        </w:rPr>
        <w:t xml:space="preserve"> and Rehabilitation </w:t>
      </w:r>
    </w:p>
    <w:p w14:paraId="571C5D69" w14:textId="77777777" w:rsidR="000E2233" w:rsidRPr="000E2233" w:rsidRDefault="000E2233" w:rsidP="006D4617">
      <w:pPr>
        <w:pStyle w:val="ListParagraph"/>
        <w:spacing w:before="100" w:beforeAutospacing="1" w:after="100" w:afterAutospacing="1"/>
        <w:jc w:val="both"/>
        <w:rPr>
          <w:rFonts w:cstheme="minorHAnsi"/>
          <w:b/>
        </w:rPr>
      </w:pPr>
    </w:p>
    <w:p w14:paraId="4849729B" w14:textId="5360833F" w:rsidR="000E2233" w:rsidRPr="000E2233" w:rsidRDefault="000E2233" w:rsidP="006D4617">
      <w:pPr>
        <w:pStyle w:val="ListParagraph"/>
        <w:shd w:val="clear" w:color="auto" w:fill="FFFFFF"/>
        <w:spacing w:before="100" w:beforeAutospacing="1" w:after="100" w:afterAutospacing="1" w:line="276" w:lineRule="auto"/>
        <w:jc w:val="both"/>
        <w:rPr>
          <w:rFonts w:cstheme="minorHAnsi"/>
        </w:rPr>
      </w:pPr>
      <w:r w:rsidRPr="000E2233">
        <w:rPr>
          <w:rFonts w:eastAsia="Times New Roman" w:cstheme="minorHAnsi"/>
        </w:rPr>
        <w:t>The Department of Primary Health Care runs a wellness clinic intended for all individuals with Down syndrome aged 16 years and over. The purpose is to provide regular medical follow-ups and screening services allowing for early and appropriate health promotion and education. It is recommended that this service is extended to all persons with disabilities and is offered in other Pol</w:t>
      </w:r>
      <w:r w:rsidR="00F93ADC">
        <w:rPr>
          <w:rFonts w:eastAsia="Times New Roman" w:cstheme="minorHAnsi"/>
        </w:rPr>
        <w:t>y</w:t>
      </w:r>
      <w:r w:rsidRPr="000E2233">
        <w:rPr>
          <w:rFonts w:eastAsia="Times New Roman" w:cstheme="minorHAnsi"/>
        </w:rPr>
        <w:t xml:space="preserve">clinics around the island and not only in one place. </w:t>
      </w:r>
    </w:p>
    <w:p w14:paraId="52D85292" w14:textId="77777777" w:rsidR="000E2233" w:rsidRPr="000E2233" w:rsidRDefault="000E2233" w:rsidP="006D4617">
      <w:pPr>
        <w:pStyle w:val="ListParagraph"/>
        <w:shd w:val="clear" w:color="auto" w:fill="FFFFFF"/>
        <w:spacing w:before="100" w:beforeAutospacing="1" w:after="100" w:afterAutospacing="1" w:line="276" w:lineRule="auto"/>
        <w:jc w:val="both"/>
        <w:rPr>
          <w:rFonts w:eastAsia="Times New Roman" w:cstheme="minorHAnsi"/>
        </w:rPr>
      </w:pPr>
    </w:p>
    <w:p w14:paraId="4FE48387" w14:textId="77777777" w:rsidR="000E2233" w:rsidRPr="000E2233" w:rsidRDefault="000E2233" w:rsidP="006D4617">
      <w:pPr>
        <w:pStyle w:val="ListParagraph"/>
        <w:shd w:val="clear" w:color="auto" w:fill="FFFFFF"/>
        <w:spacing w:before="100" w:beforeAutospacing="1" w:after="100" w:afterAutospacing="1" w:line="276" w:lineRule="auto"/>
        <w:jc w:val="both"/>
        <w:rPr>
          <w:rFonts w:cstheme="minorHAnsi"/>
        </w:rPr>
      </w:pPr>
    </w:p>
    <w:p w14:paraId="44BE7B00" w14:textId="4A4A8670" w:rsidR="000E2233" w:rsidRPr="00A308F4" w:rsidRDefault="000E2233" w:rsidP="006D4617">
      <w:pPr>
        <w:pStyle w:val="ListParagraph"/>
        <w:numPr>
          <w:ilvl w:val="0"/>
          <w:numId w:val="33"/>
        </w:numPr>
        <w:spacing w:before="100" w:beforeAutospacing="1" w:after="100" w:afterAutospacing="1"/>
        <w:jc w:val="both"/>
        <w:rPr>
          <w:rFonts w:cstheme="minorHAnsi"/>
          <w:b/>
          <w:i/>
        </w:rPr>
      </w:pPr>
      <w:r w:rsidRPr="00A308F4">
        <w:rPr>
          <w:rFonts w:cstheme="minorHAnsi"/>
          <w:b/>
          <w:i/>
        </w:rPr>
        <w:t>Article 30 - Participation in cultural life, recreation, leisure and sport</w:t>
      </w:r>
    </w:p>
    <w:p w14:paraId="4A379EEA" w14:textId="77777777" w:rsidR="000E2233" w:rsidRPr="000E2233" w:rsidRDefault="000E2233" w:rsidP="006D4617">
      <w:pPr>
        <w:pStyle w:val="ListParagraph"/>
        <w:spacing w:before="100" w:beforeAutospacing="1" w:after="100" w:afterAutospacing="1"/>
        <w:jc w:val="both"/>
        <w:rPr>
          <w:rFonts w:cstheme="minorHAnsi"/>
          <w:b/>
        </w:rPr>
      </w:pPr>
    </w:p>
    <w:p w14:paraId="5A818EE8" w14:textId="77777777" w:rsidR="000E2233" w:rsidRPr="000E2233" w:rsidRDefault="000E2233" w:rsidP="006D4617">
      <w:pPr>
        <w:pStyle w:val="ListParagraph"/>
        <w:spacing w:before="100" w:beforeAutospacing="1" w:after="100" w:afterAutospacing="1" w:line="276" w:lineRule="auto"/>
        <w:jc w:val="both"/>
        <w:rPr>
          <w:rFonts w:cstheme="minorHAnsi"/>
        </w:rPr>
      </w:pPr>
      <w:r w:rsidRPr="000E2233">
        <w:rPr>
          <w:rFonts w:cstheme="minorHAnsi"/>
        </w:rPr>
        <w:t xml:space="preserve">Persons with disability should have access to leisure time at all times however this is not possible unless there are personal assistants/support workers who can accompany them during the activities. Moreover, places of entertainment should provide couches as part of the accessible toilet equipment to ensure that persons with multiple complex disabilities have their personal basic needs met. </w:t>
      </w:r>
    </w:p>
    <w:p w14:paraId="3754474E" w14:textId="77777777" w:rsidR="000E2233" w:rsidRPr="000E2233" w:rsidRDefault="000E2233" w:rsidP="006D4617">
      <w:pPr>
        <w:pStyle w:val="ListParagraph"/>
        <w:spacing w:before="100" w:beforeAutospacing="1" w:after="100" w:afterAutospacing="1"/>
        <w:jc w:val="both"/>
        <w:rPr>
          <w:rFonts w:cstheme="minorHAnsi"/>
        </w:rPr>
      </w:pPr>
    </w:p>
    <w:p w14:paraId="374039D4" w14:textId="77777777" w:rsidR="000E2233" w:rsidRPr="000E2233" w:rsidRDefault="000E2233" w:rsidP="006D4617">
      <w:pPr>
        <w:pStyle w:val="ListParagraph"/>
        <w:spacing w:before="100" w:beforeAutospacing="1" w:after="100" w:afterAutospacing="1" w:line="276" w:lineRule="auto"/>
        <w:jc w:val="both"/>
        <w:rPr>
          <w:rFonts w:cstheme="minorHAnsi"/>
        </w:rPr>
      </w:pPr>
      <w:r w:rsidRPr="000E2233">
        <w:rPr>
          <w:rFonts w:cstheme="minorHAnsi"/>
        </w:rPr>
        <w:t xml:space="preserve">It is true that persons with intellectual disabilities may feel overprotected by their parents and those close to them. It is important to address this issue further to understand the reasons why parents feel that their adult children require so much protection. It is recommended for the national agencies that work with families of persons with disabilities to organize regular workshops and other activities so that families learn how to accept their adult child’s autonomy. It is not possible to expect parents and/or guardians to know what to do without adequate guidance in transitioning from one stage of life to another. </w:t>
      </w:r>
    </w:p>
    <w:p w14:paraId="35F74039" w14:textId="77777777" w:rsidR="000E2233" w:rsidRPr="000E2233" w:rsidRDefault="000E2233" w:rsidP="006D4617">
      <w:pPr>
        <w:pStyle w:val="ListParagraph"/>
        <w:jc w:val="both"/>
        <w:rPr>
          <w:rFonts w:cstheme="minorHAnsi"/>
        </w:rPr>
      </w:pPr>
    </w:p>
    <w:p w14:paraId="6967AC1D" w14:textId="77777777" w:rsidR="000E2233" w:rsidRPr="000E2233" w:rsidRDefault="000E2233" w:rsidP="006D4617">
      <w:pPr>
        <w:pStyle w:val="ListParagraph"/>
        <w:spacing w:before="100" w:beforeAutospacing="1" w:after="100" w:afterAutospacing="1" w:line="276" w:lineRule="auto"/>
        <w:jc w:val="both"/>
        <w:rPr>
          <w:rFonts w:cstheme="minorHAnsi"/>
        </w:rPr>
      </w:pPr>
      <w:r w:rsidRPr="000E2233">
        <w:rPr>
          <w:rFonts w:cstheme="minorHAnsi"/>
        </w:rPr>
        <w:t xml:space="preserve">Moreover, parents’ overprotectiveness must not be used as an excuse to make up for lack of services and resources; lack of health and safety issues; lack of accessible transport and other factors which need to be in place to ensure and safeguard the best interest of persons with disabilities. </w:t>
      </w:r>
    </w:p>
    <w:p w14:paraId="4942B378" w14:textId="77777777" w:rsidR="000E2233" w:rsidRPr="000E2233" w:rsidRDefault="000E2233" w:rsidP="006D4617">
      <w:pPr>
        <w:pStyle w:val="ListParagraph"/>
        <w:jc w:val="both"/>
        <w:rPr>
          <w:rFonts w:cstheme="minorHAnsi"/>
        </w:rPr>
      </w:pPr>
    </w:p>
    <w:p w14:paraId="1EEBE1C1" w14:textId="77777777" w:rsidR="000E2233" w:rsidRPr="00A308F4" w:rsidRDefault="000E2233" w:rsidP="006D4617">
      <w:pPr>
        <w:pStyle w:val="ListParagraph"/>
        <w:numPr>
          <w:ilvl w:val="0"/>
          <w:numId w:val="33"/>
        </w:numPr>
        <w:spacing w:before="100" w:beforeAutospacing="1" w:after="100" w:afterAutospacing="1"/>
        <w:jc w:val="both"/>
        <w:rPr>
          <w:rFonts w:cstheme="minorHAnsi"/>
          <w:i/>
        </w:rPr>
      </w:pPr>
      <w:r w:rsidRPr="00A308F4">
        <w:rPr>
          <w:rFonts w:cstheme="minorHAnsi"/>
          <w:b/>
          <w:bCs/>
          <w:i/>
        </w:rPr>
        <w:t xml:space="preserve">Article 31 – Statistics and Data Collection </w:t>
      </w:r>
      <w:r w:rsidRPr="00A308F4">
        <w:rPr>
          <w:rFonts w:cstheme="minorHAnsi"/>
          <w:i/>
        </w:rPr>
        <w:t xml:space="preserve"> </w:t>
      </w:r>
    </w:p>
    <w:p w14:paraId="761AF143" w14:textId="16CEDA73" w:rsidR="000E2233" w:rsidRPr="0087030F" w:rsidRDefault="000E2233" w:rsidP="006D4617">
      <w:pPr>
        <w:spacing w:before="100" w:beforeAutospacing="1" w:after="100" w:afterAutospacing="1"/>
        <w:ind w:left="720"/>
        <w:jc w:val="both"/>
        <w:rPr>
          <w:rFonts w:cstheme="minorHAnsi"/>
        </w:rPr>
      </w:pPr>
      <w:proofErr w:type="spellStart"/>
      <w:r w:rsidRPr="000E2233">
        <w:rPr>
          <w:rFonts w:cstheme="minorHAnsi"/>
        </w:rPr>
        <w:t>Agenzija</w:t>
      </w:r>
      <w:proofErr w:type="spellEnd"/>
      <w:r w:rsidRPr="000E2233">
        <w:rPr>
          <w:rFonts w:cstheme="minorHAnsi"/>
        </w:rPr>
        <w:t xml:space="preserve"> </w:t>
      </w:r>
      <w:proofErr w:type="spellStart"/>
      <w:r w:rsidRPr="000E2233">
        <w:rPr>
          <w:rFonts w:cstheme="minorHAnsi"/>
        </w:rPr>
        <w:t>Sapport</w:t>
      </w:r>
      <w:proofErr w:type="spellEnd"/>
      <w:r w:rsidRPr="000E2233">
        <w:rPr>
          <w:rFonts w:cstheme="minorHAnsi"/>
        </w:rPr>
        <w:t xml:space="preserve"> as the national agency which provides the majority of services for persons with disabilities and their families should publish its research and data regularly. Furthermore, the annual reports should be available to the public on their website. </w:t>
      </w:r>
    </w:p>
    <w:p w14:paraId="3EC0E5CC" w14:textId="3DCFDF38" w:rsidR="00E65653" w:rsidRPr="000E2233" w:rsidRDefault="00E65653" w:rsidP="006D4617">
      <w:pPr>
        <w:shd w:val="clear" w:color="auto" w:fill="FFFFFF"/>
        <w:spacing w:after="0" w:line="240" w:lineRule="auto"/>
        <w:jc w:val="both"/>
        <w:rPr>
          <w:rFonts w:eastAsia="Times New Roman" w:cstheme="minorHAnsi"/>
          <w:lang w:eastAsia="en-GB"/>
        </w:rPr>
      </w:pPr>
    </w:p>
    <w:p w14:paraId="4917E364" w14:textId="4FB9C5A7" w:rsidR="009D09A6" w:rsidRPr="00A308F4" w:rsidRDefault="00597266" w:rsidP="006D4617">
      <w:pPr>
        <w:pStyle w:val="m605096614837621759p1"/>
        <w:jc w:val="both"/>
        <w:rPr>
          <w:rStyle w:val="m605096614837621759s1"/>
          <w:rFonts w:asciiTheme="minorHAnsi" w:hAnsiTheme="minorHAnsi" w:cstheme="minorHAnsi"/>
          <w:b/>
          <w:u w:val="single"/>
        </w:rPr>
      </w:pPr>
      <w:r w:rsidRPr="00A308F4">
        <w:rPr>
          <w:rStyle w:val="m605096614837621759s1"/>
          <w:rFonts w:asciiTheme="minorHAnsi" w:hAnsiTheme="minorHAnsi" w:cstheme="minorHAnsi"/>
          <w:b/>
          <w:u w:val="single"/>
        </w:rPr>
        <w:t>Disability Studies Department at the University of Malta</w:t>
      </w:r>
    </w:p>
    <w:p w14:paraId="347B6179" w14:textId="1D41F3B9" w:rsidR="009D09A6" w:rsidRPr="000E2233" w:rsidRDefault="00CA6934" w:rsidP="006D4617">
      <w:pPr>
        <w:shd w:val="clear" w:color="auto" w:fill="FFFFFF"/>
        <w:spacing w:after="0" w:line="240" w:lineRule="auto"/>
        <w:jc w:val="both"/>
        <w:rPr>
          <w:rStyle w:val="Strong"/>
          <w:rFonts w:cstheme="minorHAnsi"/>
          <w:b w:val="0"/>
          <w:shd w:val="clear" w:color="auto" w:fill="FFFFFF"/>
        </w:rPr>
      </w:pPr>
      <w:r w:rsidRPr="000E2233">
        <w:rPr>
          <w:rStyle w:val="Strong"/>
          <w:rFonts w:cstheme="minorHAnsi"/>
          <w:b w:val="0"/>
          <w:shd w:val="clear" w:color="auto" w:fill="FFFFFF"/>
        </w:rPr>
        <w:t>The following are some points remarked by the representative from the Disability Studies Department, Faculty for Social Wellbeing at the University of Malta:</w:t>
      </w:r>
    </w:p>
    <w:p w14:paraId="4B70D1C1" w14:textId="77777777" w:rsidR="00CA6934" w:rsidRPr="000E2233" w:rsidRDefault="00CA6934" w:rsidP="006D4617">
      <w:pPr>
        <w:shd w:val="clear" w:color="auto" w:fill="FFFFFF"/>
        <w:spacing w:after="0" w:line="240" w:lineRule="auto"/>
        <w:jc w:val="both"/>
        <w:rPr>
          <w:rStyle w:val="m605096614837621759s1"/>
          <w:rFonts w:cstheme="minorHAnsi"/>
          <w:bCs/>
          <w:shd w:val="clear" w:color="auto" w:fill="FFFFFF"/>
        </w:rPr>
      </w:pPr>
    </w:p>
    <w:p w14:paraId="1B785624" w14:textId="77777777" w:rsidR="00310BB4" w:rsidRPr="000E2233" w:rsidRDefault="00310BB4" w:rsidP="006D4617">
      <w:pPr>
        <w:pStyle w:val="ListParagraph"/>
        <w:widowControl w:val="0"/>
        <w:numPr>
          <w:ilvl w:val="0"/>
          <w:numId w:val="30"/>
        </w:numPr>
        <w:autoSpaceDE w:val="0"/>
        <w:autoSpaceDN w:val="0"/>
        <w:adjustRightInd w:val="0"/>
        <w:spacing w:after="240" w:line="360" w:lineRule="atLeast"/>
        <w:jc w:val="both"/>
        <w:rPr>
          <w:rFonts w:cstheme="minorHAnsi"/>
          <w:i/>
          <w:lang w:val="en-US"/>
        </w:rPr>
      </w:pPr>
      <w:r w:rsidRPr="000E2233">
        <w:rPr>
          <w:rFonts w:cstheme="minorHAnsi"/>
          <w:b/>
          <w:bCs/>
          <w:i/>
          <w:lang w:val="en-US"/>
        </w:rPr>
        <w:t xml:space="preserve">Article 8 – Awareness Raising </w:t>
      </w:r>
    </w:p>
    <w:p w14:paraId="469433E4" w14:textId="77777777" w:rsidR="00CB68E6" w:rsidRPr="000E2233" w:rsidRDefault="00CB68E6" w:rsidP="006D4617">
      <w:pPr>
        <w:pStyle w:val="ListParagraph"/>
        <w:widowControl w:val="0"/>
        <w:autoSpaceDE w:val="0"/>
        <w:autoSpaceDN w:val="0"/>
        <w:adjustRightInd w:val="0"/>
        <w:spacing w:after="240" w:line="360" w:lineRule="atLeast"/>
        <w:jc w:val="both"/>
        <w:rPr>
          <w:rFonts w:cstheme="minorHAnsi"/>
          <w:bCs/>
          <w:lang w:val="en-US"/>
        </w:rPr>
      </w:pPr>
    </w:p>
    <w:p w14:paraId="34358C23" w14:textId="58937CBF" w:rsidR="00310BB4" w:rsidRDefault="00310BB4" w:rsidP="006D4617">
      <w:pPr>
        <w:pStyle w:val="ListParagraph"/>
        <w:widowControl w:val="0"/>
        <w:autoSpaceDE w:val="0"/>
        <w:autoSpaceDN w:val="0"/>
        <w:adjustRightInd w:val="0"/>
        <w:spacing w:after="240" w:line="240" w:lineRule="auto"/>
        <w:jc w:val="both"/>
        <w:rPr>
          <w:rFonts w:cstheme="minorHAnsi"/>
          <w:bCs/>
          <w:lang w:val="en-US"/>
        </w:rPr>
      </w:pPr>
      <w:r w:rsidRPr="000E2233">
        <w:rPr>
          <w:rFonts w:cstheme="minorHAnsi"/>
          <w:bCs/>
          <w:lang w:val="en-US"/>
        </w:rPr>
        <w:t xml:space="preserve">Much work is needed in raising more awareness about disability as a rights issue rather than a charity issue among the general population, together with Disability Equality Training aimed at specific groups of employees who come into contact with disabled people in their ways. </w:t>
      </w:r>
    </w:p>
    <w:p w14:paraId="189F2288" w14:textId="77777777" w:rsidR="0087030F" w:rsidRDefault="0087030F" w:rsidP="006D4617">
      <w:pPr>
        <w:pStyle w:val="ListParagraph"/>
        <w:widowControl w:val="0"/>
        <w:autoSpaceDE w:val="0"/>
        <w:autoSpaceDN w:val="0"/>
        <w:adjustRightInd w:val="0"/>
        <w:spacing w:after="240" w:line="240" w:lineRule="auto"/>
        <w:jc w:val="both"/>
        <w:rPr>
          <w:rFonts w:cstheme="minorHAnsi"/>
          <w:bCs/>
          <w:lang w:val="en-US"/>
        </w:rPr>
      </w:pPr>
    </w:p>
    <w:p w14:paraId="2BFC8117" w14:textId="77777777" w:rsidR="0087030F" w:rsidRDefault="0087030F" w:rsidP="006D4617">
      <w:pPr>
        <w:pStyle w:val="ListParagraph"/>
        <w:widowControl w:val="0"/>
        <w:autoSpaceDE w:val="0"/>
        <w:autoSpaceDN w:val="0"/>
        <w:adjustRightInd w:val="0"/>
        <w:spacing w:after="240" w:line="240" w:lineRule="auto"/>
        <w:jc w:val="both"/>
        <w:rPr>
          <w:rFonts w:cstheme="minorHAnsi"/>
          <w:bCs/>
          <w:lang w:val="en-US"/>
        </w:rPr>
      </w:pPr>
    </w:p>
    <w:p w14:paraId="10F1265A" w14:textId="77777777" w:rsidR="0087030F" w:rsidRPr="000E2233" w:rsidRDefault="0087030F" w:rsidP="006D4617">
      <w:pPr>
        <w:pStyle w:val="ListParagraph"/>
        <w:widowControl w:val="0"/>
        <w:autoSpaceDE w:val="0"/>
        <w:autoSpaceDN w:val="0"/>
        <w:adjustRightInd w:val="0"/>
        <w:spacing w:after="240" w:line="240" w:lineRule="auto"/>
        <w:jc w:val="both"/>
        <w:rPr>
          <w:rFonts w:cstheme="minorHAnsi"/>
          <w:bCs/>
          <w:lang w:val="en-US"/>
        </w:rPr>
      </w:pPr>
    </w:p>
    <w:p w14:paraId="2D259231" w14:textId="77777777" w:rsidR="00CB68E6" w:rsidRPr="000E2233" w:rsidRDefault="00CB68E6" w:rsidP="006D4617">
      <w:pPr>
        <w:pStyle w:val="ListParagraph"/>
        <w:widowControl w:val="0"/>
        <w:autoSpaceDE w:val="0"/>
        <w:autoSpaceDN w:val="0"/>
        <w:adjustRightInd w:val="0"/>
        <w:spacing w:after="240" w:line="240" w:lineRule="auto"/>
        <w:jc w:val="both"/>
        <w:rPr>
          <w:rFonts w:cstheme="minorHAnsi"/>
          <w:b/>
          <w:bCs/>
          <w:lang w:val="en-US"/>
        </w:rPr>
      </w:pPr>
    </w:p>
    <w:p w14:paraId="054DEAF8" w14:textId="77777777" w:rsidR="00310BB4" w:rsidRPr="000E2233" w:rsidRDefault="00310BB4" w:rsidP="006D4617">
      <w:pPr>
        <w:pStyle w:val="ListParagraph"/>
        <w:widowControl w:val="0"/>
        <w:numPr>
          <w:ilvl w:val="0"/>
          <w:numId w:val="30"/>
        </w:numPr>
        <w:autoSpaceDE w:val="0"/>
        <w:autoSpaceDN w:val="0"/>
        <w:adjustRightInd w:val="0"/>
        <w:spacing w:after="240" w:line="240" w:lineRule="auto"/>
        <w:jc w:val="both"/>
        <w:rPr>
          <w:rFonts w:cstheme="minorHAnsi"/>
          <w:i/>
          <w:lang w:val="en-US"/>
        </w:rPr>
      </w:pPr>
      <w:r w:rsidRPr="000E2233">
        <w:rPr>
          <w:rFonts w:cstheme="minorHAnsi"/>
          <w:b/>
          <w:bCs/>
          <w:i/>
          <w:lang w:val="en-US"/>
        </w:rPr>
        <w:t xml:space="preserve">Article 11 – Situations of Risk and Humanitarian Emergencies </w:t>
      </w:r>
    </w:p>
    <w:p w14:paraId="20F3DDE4" w14:textId="77777777" w:rsidR="00CB68E6" w:rsidRPr="000E2233" w:rsidRDefault="00CB68E6" w:rsidP="006D4617">
      <w:pPr>
        <w:pStyle w:val="ListParagraph"/>
        <w:spacing w:line="240" w:lineRule="auto"/>
        <w:jc w:val="both"/>
        <w:rPr>
          <w:rFonts w:cstheme="minorHAnsi"/>
        </w:rPr>
      </w:pPr>
    </w:p>
    <w:p w14:paraId="193BCDD0" w14:textId="77777777" w:rsidR="00310BB4" w:rsidRPr="000E2233" w:rsidRDefault="00310BB4" w:rsidP="006D4617">
      <w:pPr>
        <w:pStyle w:val="ListParagraph"/>
        <w:spacing w:line="240" w:lineRule="auto"/>
        <w:jc w:val="both"/>
        <w:rPr>
          <w:rFonts w:cstheme="minorHAnsi"/>
        </w:rPr>
      </w:pPr>
      <w:r w:rsidRPr="000E2233">
        <w:rPr>
          <w:rFonts w:cstheme="minorHAnsi"/>
        </w:rPr>
        <w:t>There should also be plans in place for the evacuation of persons with reduced mobility in the case of a national emergency</w:t>
      </w:r>
    </w:p>
    <w:p w14:paraId="6AA3D86B" w14:textId="77777777" w:rsidR="00310BB4" w:rsidRPr="000E2233" w:rsidRDefault="00310BB4" w:rsidP="006D4617">
      <w:pPr>
        <w:spacing w:line="240" w:lineRule="auto"/>
        <w:jc w:val="both"/>
        <w:rPr>
          <w:rFonts w:cstheme="minorHAnsi"/>
        </w:rPr>
      </w:pPr>
    </w:p>
    <w:p w14:paraId="2AB26966" w14:textId="77777777" w:rsidR="00310BB4" w:rsidRPr="000E2233" w:rsidRDefault="00310BB4" w:rsidP="006D4617">
      <w:pPr>
        <w:pStyle w:val="ListParagraph"/>
        <w:widowControl w:val="0"/>
        <w:numPr>
          <w:ilvl w:val="0"/>
          <w:numId w:val="30"/>
        </w:numPr>
        <w:autoSpaceDE w:val="0"/>
        <w:autoSpaceDN w:val="0"/>
        <w:adjustRightInd w:val="0"/>
        <w:spacing w:after="240" w:line="240" w:lineRule="auto"/>
        <w:jc w:val="both"/>
        <w:rPr>
          <w:rFonts w:cstheme="minorHAnsi"/>
          <w:i/>
          <w:lang w:val="en-US"/>
        </w:rPr>
      </w:pPr>
      <w:r w:rsidRPr="000E2233">
        <w:rPr>
          <w:rFonts w:cstheme="minorHAnsi"/>
          <w:b/>
          <w:bCs/>
          <w:i/>
          <w:lang w:val="en-US"/>
        </w:rPr>
        <w:t xml:space="preserve">Article 12 – Equal Recognition </w:t>
      </w:r>
    </w:p>
    <w:p w14:paraId="7058FD21" w14:textId="77777777" w:rsidR="00CB68E6" w:rsidRPr="000E2233" w:rsidRDefault="00CB68E6" w:rsidP="006D4617">
      <w:pPr>
        <w:pStyle w:val="ListParagraph"/>
        <w:spacing w:line="240" w:lineRule="auto"/>
        <w:jc w:val="both"/>
        <w:rPr>
          <w:rFonts w:cstheme="minorHAnsi"/>
        </w:rPr>
      </w:pPr>
    </w:p>
    <w:p w14:paraId="19823072" w14:textId="77777777" w:rsidR="00310BB4" w:rsidRPr="000E2233" w:rsidRDefault="00310BB4" w:rsidP="006D4617">
      <w:pPr>
        <w:pStyle w:val="ListParagraph"/>
        <w:spacing w:line="240" w:lineRule="auto"/>
        <w:jc w:val="both"/>
        <w:rPr>
          <w:rFonts w:cstheme="minorHAnsi"/>
        </w:rPr>
      </w:pPr>
      <w:r w:rsidRPr="000E2233">
        <w:rPr>
          <w:rFonts w:cstheme="minorHAnsi"/>
        </w:rPr>
        <w:t>There should be a move away from the concept of ‘best interest’ (including in the case of the Trust and Trustees Act) and adopting instead the concept of ‘will and preferences’.</w:t>
      </w:r>
    </w:p>
    <w:p w14:paraId="54F698E5" w14:textId="77777777" w:rsidR="00310BB4" w:rsidRPr="000E2233" w:rsidRDefault="00310BB4" w:rsidP="006D4617">
      <w:pPr>
        <w:spacing w:line="240" w:lineRule="auto"/>
        <w:jc w:val="both"/>
        <w:rPr>
          <w:rFonts w:cstheme="minorHAnsi"/>
        </w:rPr>
      </w:pPr>
    </w:p>
    <w:p w14:paraId="13547B9C" w14:textId="77777777" w:rsidR="00310BB4" w:rsidRPr="000E2233" w:rsidRDefault="00310BB4" w:rsidP="006D4617">
      <w:pPr>
        <w:pStyle w:val="ListParagraph"/>
        <w:widowControl w:val="0"/>
        <w:numPr>
          <w:ilvl w:val="0"/>
          <w:numId w:val="30"/>
        </w:numPr>
        <w:autoSpaceDE w:val="0"/>
        <w:autoSpaceDN w:val="0"/>
        <w:adjustRightInd w:val="0"/>
        <w:spacing w:after="240" w:line="240" w:lineRule="auto"/>
        <w:jc w:val="both"/>
        <w:rPr>
          <w:rFonts w:cstheme="minorHAnsi"/>
          <w:i/>
          <w:lang w:val="en-US"/>
        </w:rPr>
      </w:pPr>
      <w:r w:rsidRPr="000E2233">
        <w:rPr>
          <w:rFonts w:cstheme="minorHAnsi"/>
          <w:b/>
          <w:bCs/>
          <w:i/>
          <w:lang w:val="en-US"/>
        </w:rPr>
        <w:t xml:space="preserve">Article 17 – Protecting the Integrity of the person </w:t>
      </w:r>
    </w:p>
    <w:p w14:paraId="79D80C33" w14:textId="77777777" w:rsidR="00CB68E6" w:rsidRPr="000E2233" w:rsidRDefault="00CB68E6" w:rsidP="006D4617">
      <w:pPr>
        <w:pStyle w:val="ListParagraph"/>
        <w:spacing w:line="240" w:lineRule="auto"/>
        <w:jc w:val="both"/>
        <w:rPr>
          <w:rFonts w:cstheme="minorHAnsi"/>
        </w:rPr>
      </w:pPr>
    </w:p>
    <w:p w14:paraId="2562E24B" w14:textId="53BE2DF3" w:rsidR="00310BB4" w:rsidRPr="000E2233" w:rsidRDefault="00310BB4" w:rsidP="006D4617">
      <w:pPr>
        <w:pStyle w:val="ListParagraph"/>
        <w:spacing w:line="240" w:lineRule="auto"/>
        <w:jc w:val="both"/>
        <w:rPr>
          <w:rFonts w:cstheme="minorHAnsi"/>
        </w:rPr>
      </w:pPr>
      <w:r w:rsidRPr="000E2233">
        <w:rPr>
          <w:rFonts w:cstheme="minorHAnsi"/>
        </w:rPr>
        <w:t>The</w:t>
      </w:r>
      <w:r w:rsidR="00FB031C" w:rsidRPr="000E2233">
        <w:rPr>
          <w:rFonts w:cstheme="minorHAnsi"/>
        </w:rPr>
        <w:t xml:space="preserve"> reference to training should</w:t>
      </w:r>
      <w:r w:rsidRPr="000E2233">
        <w:rPr>
          <w:rFonts w:cstheme="minorHAnsi"/>
        </w:rPr>
        <w:t xml:space="preserve"> specifically be to Disability Equality Training </w:t>
      </w:r>
    </w:p>
    <w:p w14:paraId="5D902D43" w14:textId="77777777" w:rsidR="00310BB4" w:rsidRPr="000E2233" w:rsidRDefault="00310BB4" w:rsidP="006D4617">
      <w:pPr>
        <w:spacing w:line="240" w:lineRule="auto"/>
        <w:jc w:val="both"/>
        <w:rPr>
          <w:rFonts w:cstheme="minorHAnsi"/>
        </w:rPr>
      </w:pPr>
    </w:p>
    <w:p w14:paraId="5ADDB70F" w14:textId="27EFB1B7" w:rsidR="00CB68E6" w:rsidRPr="000E2233" w:rsidRDefault="00310BB4" w:rsidP="006D4617">
      <w:pPr>
        <w:pStyle w:val="ListParagraph"/>
        <w:widowControl w:val="0"/>
        <w:numPr>
          <w:ilvl w:val="0"/>
          <w:numId w:val="30"/>
        </w:numPr>
        <w:autoSpaceDE w:val="0"/>
        <w:autoSpaceDN w:val="0"/>
        <w:adjustRightInd w:val="0"/>
        <w:spacing w:after="240" w:line="240" w:lineRule="auto"/>
        <w:jc w:val="both"/>
        <w:rPr>
          <w:rFonts w:cstheme="minorHAnsi"/>
          <w:i/>
          <w:lang w:val="en-US"/>
        </w:rPr>
      </w:pPr>
      <w:r w:rsidRPr="000E2233">
        <w:rPr>
          <w:rFonts w:cstheme="minorHAnsi"/>
          <w:b/>
          <w:bCs/>
          <w:i/>
          <w:lang w:val="en-US"/>
        </w:rPr>
        <w:t xml:space="preserve">Article 19 – Living independently and being included in the community </w:t>
      </w:r>
    </w:p>
    <w:p w14:paraId="5034A288" w14:textId="77777777" w:rsidR="00CB68E6" w:rsidRPr="000E2233" w:rsidRDefault="00CB68E6" w:rsidP="006D4617">
      <w:pPr>
        <w:pStyle w:val="ListParagraph"/>
        <w:spacing w:line="240" w:lineRule="auto"/>
        <w:jc w:val="both"/>
        <w:rPr>
          <w:rFonts w:cstheme="minorHAnsi"/>
          <w:i/>
          <w:lang w:val="en-US"/>
        </w:rPr>
      </w:pPr>
    </w:p>
    <w:p w14:paraId="318180BD" w14:textId="77777777" w:rsidR="00CB68E6" w:rsidRPr="000E2233" w:rsidRDefault="00CB68E6" w:rsidP="006D4617">
      <w:pPr>
        <w:pStyle w:val="ListParagraph"/>
        <w:widowControl w:val="0"/>
        <w:autoSpaceDE w:val="0"/>
        <w:autoSpaceDN w:val="0"/>
        <w:adjustRightInd w:val="0"/>
        <w:spacing w:after="240" w:line="240" w:lineRule="auto"/>
        <w:jc w:val="both"/>
        <w:rPr>
          <w:rFonts w:cstheme="minorHAnsi"/>
          <w:i/>
          <w:lang w:val="en-US"/>
        </w:rPr>
      </w:pPr>
    </w:p>
    <w:p w14:paraId="72871394" w14:textId="04296552" w:rsidR="00310BB4" w:rsidRPr="000E2233" w:rsidRDefault="00310BB4" w:rsidP="006D4617">
      <w:pPr>
        <w:pStyle w:val="ListParagraph"/>
        <w:spacing w:line="240" w:lineRule="auto"/>
        <w:jc w:val="both"/>
        <w:rPr>
          <w:rFonts w:cstheme="minorHAnsi"/>
        </w:rPr>
      </w:pPr>
      <w:r w:rsidRPr="000E2233">
        <w:rPr>
          <w:rFonts w:cstheme="minorHAnsi"/>
        </w:rPr>
        <w:t>Measures need to be taken to ensure that residential services are provided in line with Article 19 (a)</w:t>
      </w:r>
    </w:p>
    <w:p w14:paraId="4320B349" w14:textId="77777777" w:rsidR="00CB68E6" w:rsidRPr="000E2233" w:rsidRDefault="00CB68E6" w:rsidP="006D4617">
      <w:pPr>
        <w:pStyle w:val="ListParagraph"/>
        <w:spacing w:line="240" w:lineRule="auto"/>
        <w:jc w:val="both"/>
        <w:rPr>
          <w:rFonts w:cstheme="minorHAnsi"/>
        </w:rPr>
      </w:pPr>
    </w:p>
    <w:p w14:paraId="43070DED" w14:textId="77777777" w:rsidR="00310BB4" w:rsidRPr="000E2233" w:rsidRDefault="00310BB4" w:rsidP="006D4617">
      <w:pPr>
        <w:pStyle w:val="ListParagraph"/>
        <w:widowControl w:val="0"/>
        <w:numPr>
          <w:ilvl w:val="0"/>
          <w:numId w:val="30"/>
        </w:numPr>
        <w:autoSpaceDE w:val="0"/>
        <w:autoSpaceDN w:val="0"/>
        <w:adjustRightInd w:val="0"/>
        <w:spacing w:after="240" w:line="240" w:lineRule="auto"/>
        <w:jc w:val="both"/>
        <w:rPr>
          <w:rFonts w:cstheme="minorHAnsi"/>
          <w:i/>
          <w:lang w:val="en-US"/>
        </w:rPr>
      </w:pPr>
      <w:r w:rsidRPr="000E2233">
        <w:rPr>
          <w:rFonts w:cstheme="minorHAnsi"/>
          <w:b/>
          <w:bCs/>
          <w:i/>
          <w:lang w:val="en-US"/>
        </w:rPr>
        <w:t xml:space="preserve">Article 21 – Freedom of expression of opinion and access to information </w:t>
      </w:r>
    </w:p>
    <w:p w14:paraId="6B761A83" w14:textId="77777777" w:rsidR="00CB68E6" w:rsidRPr="000E2233" w:rsidRDefault="00CB68E6" w:rsidP="006D4617">
      <w:pPr>
        <w:pStyle w:val="ListParagraph"/>
        <w:widowControl w:val="0"/>
        <w:autoSpaceDE w:val="0"/>
        <w:autoSpaceDN w:val="0"/>
        <w:adjustRightInd w:val="0"/>
        <w:spacing w:after="240" w:line="240" w:lineRule="auto"/>
        <w:jc w:val="both"/>
        <w:rPr>
          <w:rFonts w:cstheme="minorHAnsi"/>
          <w:i/>
          <w:lang w:val="en-US"/>
        </w:rPr>
      </w:pPr>
    </w:p>
    <w:p w14:paraId="00AE0C00" w14:textId="77777777" w:rsidR="00310BB4" w:rsidRPr="000E2233" w:rsidRDefault="00310BB4" w:rsidP="006D4617">
      <w:pPr>
        <w:pStyle w:val="ListParagraph"/>
        <w:spacing w:line="240" w:lineRule="auto"/>
        <w:jc w:val="both"/>
        <w:rPr>
          <w:rFonts w:cstheme="minorHAnsi"/>
        </w:rPr>
      </w:pPr>
      <w:r w:rsidRPr="000E2233">
        <w:rPr>
          <w:rFonts w:cstheme="minorHAnsi"/>
        </w:rPr>
        <w:t xml:space="preserve">In relation to the use of easy-to-read information for persons with intellectual disability, there also needs to be more effort towards ensuring that these persons actually have access to the information. </w:t>
      </w:r>
    </w:p>
    <w:p w14:paraId="21044DEC" w14:textId="77777777" w:rsidR="007C5FE3" w:rsidRPr="000E2233" w:rsidRDefault="007C5FE3" w:rsidP="006D4617">
      <w:pPr>
        <w:spacing w:line="240" w:lineRule="auto"/>
        <w:jc w:val="both"/>
        <w:rPr>
          <w:rFonts w:cstheme="minorHAnsi"/>
        </w:rPr>
      </w:pPr>
    </w:p>
    <w:p w14:paraId="21C97C30" w14:textId="77777777" w:rsidR="00310BB4" w:rsidRPr="000E2233" w:rsidRDefault="00310BB4" w:rsidP="006D4617">
      <w:pPr>
        <w:pStyle w:val="ListParagraph"/>
        <w:widowControl w:val="0"/>
        <w:numPr>
          <w:ilvl w:val="0"/>
          <w:numId w:val="30"/>
        </w:numPr>
        <w:autoSpaceDE w:val="0"/>
        <w:autoSpaceDN w:val="0"/>
        <w:adjustRightInd w:val="0"/>
        <w:spacing w:after="240" w:line="240" w:lineRule="auto"/>
        <w:jc w:val="both"/>
        <w:rPr>
          <w:rFonts w:cstheme="minorHAnsi"/>
          <w:i/>
          <w:lang w:val="en-US"/>
        </w:rPr>
      </w:pPr>
      <w:r w:rsidRPr="000E2233">
        <w:rPr>
          <w:rFonts w:cstheme="minorHAnsi"/>
          <w:b/>
          <w:bCs/>
          <w:i/>
          <w:lang w:val="en-US"/>
        </w:rPr>
        <w:t xml:space="preserve">Article 27 – Work and Employment </w:t>
      </w:r>
    </w:p>
    <w:p w14:paraId="2CE405A2" w14:textId="77777777" w:rsidR="00CB68E6" w:rsidRPr="000E2233" w:rsidRDefault="00CB68E6" w:rsidP="006D4617">
      <w:pPr>
        <w:pStyle w:val="ListParagraph"/>
        <w:widowControl w:val="0"/>
        <w:autoSpaceDE w:val="0"/>
        <w:autoSpaceDN w:val="0"/>
        <w:adjustRightInd w:val="0"/>
        <w:spacing w:after="240" w:line="240" w:lineRule="auto"/>
        <w:jc w:val="both"/>
        <w:rPr>
          <w:rFonts w:cstheme="minorHAnsi"/>
          <w:i/>
          <w:lang w:val="en-US"/>
        </w:rPr>
      </w:pPr>
    </w:p>
    <w:p w14:paraId="49AE00DF" w14:textId="77777777" w:rsidR="00310BB4" w:rsidRPr="000E2233" w:rsidRDefault="00310BB4" w:rsidP="006D4617">
      <w:pPr>
        <w:pStyle w:val="ListParagraph"/>
        <w:spacing w:line="240" w:lineRule="auto"/>
        <w:jc w:val="both"/>
        <w:rPr>
          <w:rFonts w:cstheme="minorHAnsi"/>
        </w:rPr>
      </w:pPr>
      <w:r w:rsidRPr="000E2233">
        <w:rPr>
          <w:rFonts w:cstheme="minorHAnsi"/>
        </w:rPr>
        <w:t xml:space="preserve">It is important to consider not only the number of disabled persons in employment, but also the quality of employment, in order to ensure that each disabled person’s job is commensurate with their qualifications, skills and potential (especially to ensure that they are not being underemployed). </w:t>
      </w:r>
    </w:p>
    <w:p w14:paraId="33645722" w14:textId="77777777" w:rsidR="00310BB4" w:rsidRPr="000E2233" w:rsidRDefault="00310BB4" w:rsidP="006D4617">
      <w:pPr>
        <w:spacing w:line="240" w:lineRule="auto"/>
        <w:jc w:val="both"/>
        <w:rPr>
          <w:rFonts w:cstheme="minorHAnsi"/>
        </w:rPr>
      </w:pPr>
    </w:p>
    <w:p w14:paraId="2B6F9150" w14:textId="77777777" w:rsidR="00310BB4" w:rsidRPr="000E2233" w:rsidRDefault="00310BB4" w:rsidP="006D4617">
      <w:pPr>
        <w:pStyle w:val="ListParagraph"/>
        <w:widowControl w:val="0"/>
        <w:numPr>
          <w:ilvl w:val="0"/>
          <w:numId w:val="30"/>
        </w:numPr>
        <w:autoSpaceDE w:val="0"/>
        <w:autoSpaceDN w:val="0"/>
        <w:adjustRightInd w:val="0"/>
        <w:spacing w:after="240" w:line="240" w:lineRule="auto"/>
        <w:jc w:val="both"/>
        <w:rPr>
          <w:rFonts w:cstheme="minorHAnsi"/>
          <w:i/>
          <w:lang w:val="en-US"/>
        </w:rPr>
      </w:pPr>
      <w:r w:rsidRPr="000E2233">
        <w:rPr>
          <w:rFonts w:cstheme="minorHAnsi"/>
          <w:b/>
          <w:bCs/>
          <w:i/>
          <w:lang w:val="en-US"/>
        </w:rPr>
        <w:t xml:space="preserve">Article 28 – Adequate Standard of Living and Social Protection </w:t>
      </w:r>
    </w:p>
    <w:p w14:paraId="6CC43C90" w14:textId="77777777" w:rsidR="00CB68E6" w:rsidRPr="000E2233" w:rsidRDefault="00CB68E6" w:rsidP="006D4617">
      <w:pPr>
        <w:pStyle w:val="ListParagraph"/>
        <w:spacing w:line="240" w:lineRule="auto"/>
        <w:jc w:val="both"/>
        <w:rPr>
          <w:rFonts w:cstheme="minorHAnsi"/>
        </w:rPr>
      </w:pPr>
    </w:p>
    <w:p w14:paraId="72267B5B" w14:textId="77777777" w:rsidR="00310BB4" w:rsidRPr="000E2233" w:rsidRDefault="00310BB4" w:rsidP="006D4617">
      <w:pPr>
        <w:pStyle w:val="ListParagraph"/>
        <w:spacing w:line="240" w:lineRule="auto"/>
        <w:jc w:val="both"/>
        <w:rPr>
          <w:rFonts w:cstheme="minorHAnsi"/>
        </w:rPr>
      </w:pPr>
      <w:r w:rsidRPr="000E2233">
        <w:rPr>
          <w:rFonts w:cstheme="minorHAnsi"/>
        </w:rPr>
        <w:t xml:space="preserve">The </w:t>
      </w:r>
      <w:proofErr w:type="spellStart"/>
      <w:r w:rsidRPr="000E2233">
        <w:rPr>
          <w:rFonts w:cstheme="minorHAnsi"/>
        </w:rPr>
        <w:t>Barthel</w:t>
      </w:r>
      <w:proofErr w:type="spellEnd"/>
      <w:r w:rsidRPr="000E2233">
        <w:rPr>
          <w:rFonts w:cstheme="minorHAnsi"/>
        </w:rPr>
        <w:t xml:space="preserve"> index is not fit for purpose when it comes to assessing a disabled person’s ability to work. It should be replaced by an assessment tool that specifically targets functionality, skills and abilities related to employment. </w:t>
      </w:r>
    </w:p>
    <w:p w14:paraId="49575555" w14:textId="77777777" w:rsidR="00310BB4" w:rsidRPr="00D20BF2" w:rsidRDefault="00310BB4" w:rsidP="006D4617">
      <w:pPr>
        <w:jc w:val="both"/>
      </w:pPr>
    </w:p>
    <w:p w14:paraId="367180B6" w14:textId="77777777" w:rsidR="00310BB4" w:rsidRPr="00D20BF2" w:rsidRDefault="00310BB4" w:rsidP="006D4617">
      <w:pPr>
        <w:jc w:val="both"/>
      </w:pPr>
    </w:p>
    <w:p w14:paraId="7C57393E" w14:textId="77777777" w:rsidR="009D09A6" w:rsidRDefault="009D09A6" w:rsidP="006D4617">
      <w:pPr>
        <w:pStyle w:val="m605096614837621759p1"/>
        <w:jc w:val="both"/>
        <w:rPr>
          <w:rStyle w:val="m605096614837621759s1"/>
          <w:rFonts w:asciiTheme="minorHAnsi" w:hAnsiTheme="minorHAnsi" w:cstheme="minorHAnsi"/>
        </w:rPr>
      </w:pPr>
    </w:p>
    <w:p w14:paraId="22F5D519" w14:textId="77777777" w:rsidR="009D09A6" w:rsidRDefault="009D09A6" w:rsidP="006D4617">
      <w:pPr>
        <w:pStyle w:val="m605096614837621759p1"/>
        <w:jc w:val="both"/>
        <w:rPr>
          <w:rStyle w:val="m605096614837621759s1"/>
          <w:rFonts w:asciiTheme="minorHAnsi" w:hAnsiTheme="minorHAnsi" w:cstheme="minorHAnsi"/>
        </w:rPr>
      </w:pPr>
    </w:p>
    <w:p w14:paraId="01E3BC59" w14:textId="2FB18CB0" w:rsidR="00053D8D" w:rsidRPr="00617325" w:rsidRDefault="00143567" w:rsidP="006D4617">
      <w:pPr>
        <w:jc w:val="both"/>
        <w:rPr>
          <w:b/>
          <w:sz w:val="28"/>
          <w:szCs w:val="28"/>
          <w:u w:val="single"/>
        </w:rPr>
      </w:pPr>
      <w:r>
        <w:rPr>
          <w:rStyle w:val="m605096614837621759s1"/>
          <w:rFonts w:ascii="Times New Roman" w:eastAsia="Times New Roman" w:hAnsi="Times New Roman" w:cstheme="minorHAnsi"/>
          <w:b/>
          <w:sz w:val="28"/>
          <w:szCs w:val="28"/>
          <w:lang w:eastAsia="en-GB"/>
        </w:rPr>
        <w:t xml:space="preserve">3.2 </w:t>
      </w:r>
      <w:r w:rsidR="0040366A" w:rsidRPr="007914A4">
        <w:rPr>
          <w:b/>
          <w:sz w:val="28"/>
          <w:szCs w:val="28"/>
          <w:u w:val="single"/>
        </w:rPr>
        <w:t>Feedback</w:t>
      </w:r>
      <w:r w:rsidR="00053D8D" w:rsidRPr="00617325">
        <w:rPr>
          <w:b/>
          <w:sz w:val="28"/>
          <w:szCs w:val="28"/>
          <w:u w:val="single"/>
        </w:rPr>
        <w:t xml:space="preserve"> from </w:t>
      </w:r>
      <w:r w:rsidR="007D5990">
        <w:rPr>
          <w:b/>
          <w:sz w:val="28"/>
          <w:szCs w:val="28"/>
          <w:u w:val="single"/>
        </w:rPr>
        <w:t xml:space="preserve">the </w:t>
      </w:r>
      <w:r w:rsidR="007D5990" w:rsidRPr="009D09A6">
        <w:rPr>
          <w:b/>
          <w:sz w:val="28"/>
          <w:szCs w:val="28"/>
          <w:u w:val="single"/>
        </w:rPr>
        <w:t>CRPD Consultative Committee of</w:t>
      </w:r>
      <w:r w:rsidR="00053D8D" w:rsidRPr="00617325">
        <w:rPr>
          <w:b/>
          <w:sz w:val="28"/>
          <w:szCs w:val="28"/>
          <w:u w:val="single"/>
        </w:rPr>
        <w:t xml:space="preserve"> People</w:t>
      </w:r>
      <w:r w:rsidR="007D5990" w:rsidRPr="009D09A6">
        <w:rPr>
          <w:b/>
          <w:sz w:val="28"/>
          <w:szCs w:val="28"/>
          <w:u w:val="single"/>
        </w:rPr>
        <w:t xml:space="preserve"> with </w:t>
      </w:r>
      <w:r w:rsidR="007D5990" w:rsidRPr="00617325">
        <w:rPr>
          <w:b/>
          <w:sz w:val="28"/>
          <w:szCs w:val="28"/>
          <w:u w:val="single"/>
        </w:rPr>
        <w:t>Intellectual Disabilities o</w:t>
      </w:r>
      <w:r w:rsidR="00053D8D" w:rsidRPr="00617325">
        <w:rPr>
          <w:b/>
          <w:sz w:val="28"/>
          <w:szCs w:val="28"/>
          <w:u w:val="single"/>
        </w:rPr>
        <w:t>n the implementation of the UNCRPD in Malta</w:t>
      </w:r>
    </w:p>
    <w:p w14:paraId="18BD4FF7" w14:textId="77777777" w:rsidR="00053D8D" w:rsidRPr="00617325" w:rsidRDefault="00053D8D" w:rsidP="006D4617">
      <w:pPr>
        <w:jc w:val="both"/>
        <w:rPr>
          <w:rFonts w:cstheme="minorHAnsi"/>
          <w:sz w:val="24"/>
          <w:szCs w:val="24"/>
        </w:rPr>
      </w:pPr>
    </w:p>
    <w:p w14:paraId="31B181F6" w14:textId="77777777" w:rsidR="00053D8D" w:rsidRPr="00617325" w:rsidRDefault="00053D8D" w:rsidP="006D4617">
      <w:pPr>
        <w:jc w:val="both"/>
        <w:rPr>
          <w:rFonts w:cstheme="minorHAnsi"/>
          <w:sz w:val="24"/>
          <w:szCs w:val="24"/>
        </w:rPr>
      </w:pPr>
      <w:r w:rsidRPr="00617325">
        <w:rPr>
          <w:rFonts w:cstheme="minorHAnsi"/>
          <w:sz w:val="24"/>
          <w:szCs w:val="24"/>
        </w:rPr>
        <w:t>The Commission for the Rights of Persons with Disability has a Consultative Committee of People with Intellectual Disabilities. The Consultative Committee is a self-advocacy group for people with intellectual disabilities and is made up of a core group of 7 members which attend the meeting regularly and some other 20 members as part of the larger group. CRPD consults regularly with the members of the Consultative Committee on various issues.</w:t>
      </w:r>
    </w:p>
    <w:p w14:paraId="01D392F0" w14:textId="77777777" w:rsidR="00053D8D" w:rsidRPr="00617325" w:rsidRDefault="00053D8D" w:rsidP="006D4617">
      <w:pPr>
        <w:jc w:val="both"/>
        <w:rPr>
          <w:rFonts w:cstheme="minorHAnsi"/>
          <w:sz w:val="24"/>
          <w:szCs w:val="24"/>
          <w:lang w:val="mt-MT"/>
        </w:rPr>
      </w:pPr>
      <w:r w:rsidRPr="00617325">
        <w:rPr>
          <w:rFonts w:cstheme="minorHAnsi"/>
          <w:sz w:val="24"/>
          <w:szCs w:val="24"/>
        </w:rPr>
        <w:t>Two meetings were held with the core group of the CRPD Consultative Committee of people with intellectual disabilities to discuss the implementation of the UNCRPD in Malta on the following dates</w:t>
      </w:r>
      <w:r w:rsidRPr="00617325">
        <w:rPr>
          <w:rFonts w:cstheme="minorHAnsi"/>
          <w:sz w:val="24"/>
          <w:szCs w:val="24"/>
          <w:lang w:val="mt-MT"/>
        </w:rPr>
        <w:t>:</w:t>
      </w:r>
    </w:p>
    <w:p w14:paraId="2CB8A920" w14:textId="77777777" w:rsidR="00053D8D" w:rsidRPr="00617325" w:rsidRDefault="00053D8D" w:rsidP="006D4617">
      <w:pPr>
        <w:pStyle w:val="ListParagraph"/>
        <w:numPr>
          <w:ilvl w:val="0"/>
          <w:numId w:val="24"/>
        </w:numPr>
        <w:spacing w:line="240" w:lineRule="auto"/>
        <w:jc w:val="both"/>
        <w:rPr>
          <w:rFonts w:cstheme="minorHAnsi"/>
          <w:sz w:val="24"/>
          <w:szCs w:val="24"/>
        </w:rPr>
      </w:pPr>
      <w:r w:rsidRPr="00617325">
        <w:rPr>
          <w:rFonts w:cstheme="minorHAnsi"/>
          <w:sz w:val="24"/>
          <w:szCs w:val="24"/>
        </w:rPr>
        <w:t>29</w:t>
      </w:r>
      <w:r w:rsidRPr="00617325">
        <w:rPr>
          <w:rFonts w:cstheme="minorHAnsi"/>
          <w:sz w:val="24"/>
          <w:szCs w:val="24"/>
          <w:vertAlign w:val="superscript"/>
        </w:rPr>
        <w:t>th</w:t>
      </w:r>
      <w:r w:rsidRPr="00617325">
        <w:rPr>
          <w:rFonts w:cstheme="minorHAnsi"/>
          <w:sz w:val="24"/>
          <w:szCs w:val="24"/>
        </w:rPr>
        <w:t xml:space="preserve"> November 2017 </w:t>
      </w:r>
    </w:p>
    <w:p w14:paraId="433D0359" w14:textId="77777777" w:rsidR="00053D8D" w:rsidRDefault="00053D8D" w:rsidP="006D4617">
      <w:pPr>
        <w:pStyle w:val="ListParagraph"/>
        <w:numPr>
          <w:ilvl w:val="0"/>
          <w:numId w:val="24"/>
        </w:numPr>
        <w:spacing w:line="240" w:lineRule="auto"/>
        <w:jc w:val="both"/>
        <w:rPr>
          <w:rFonts w:cstheme="minorHAnsi"/>
          <w:sz w:val="24"/>
          <w:szCs w:val="24"/>
        </w:rPr>
      </w:pPr>
      <w:r w:rsidRPr="00617325">
        <w:rPr>
          <w:rFonts w:cstheme="minorHAnsi"/>
          <w:sz w:val="24"/>
          <w:szCs w:val="24"/>
        </w:rPr>
        <w:t>17</w:t>
      </w:r>
      <w:r w:rsidRPr="00617325">
        <w:rPr>
          <w:rFonts w:cstheme="minorHAnsi"/>
          <w:sz w:val="24"/>
          <w:szCs w:val="24"/>
          <w:vertAlign w:val="superscript"/>
        </w:rPr>
        <w:t>th</w:t>
      </w:r>
      <w:r w:rsidRPr="00617325">
        <w:rPr>
          <w:rFonts w:cstheme="minorHAnsi"/>
          <w:sz w:val="24"/>
          <w:szCs w:val="24"/>
        </w:rPr>
        <w:t xml:space="preserve"> January 2018</w:t>
      </w:r>
    </w:p>
    <w:p w14:paraId="0F75FC0B" w14:textId="77777777" w:rsidR="006739E5" w:rsidRPr="00617325" w:rsidRDefault="006739E5" w:rsidP="006D4617">
      <w:pPr>
        <w:pStyle w:val="ListParagraph"/>
        <w:spacing w:line="240" w:lineRule="auto"/>
        <w:jc w:val="both"/>
        <w:rPr>
          <w:rFonts w:cstheme="minorHAnsi"/>
          <w:sz w:val="24"/>
          <w:szCs w:val="24"/>
        </w:rPr>
      </w:pPr>
    </w:p>
    <w:p w14:paraId="16B64C32" w14:textId="77777777" w:rsidR="00053D8D" w:rsidRPr="00617325" w:rsidRDefault="00053D8D" w:rsidP="006D4617">
      <w:pPr>
        <w:jc w:val="both"/>
        <w:rPr>
          <w:rFonts w:cstheme="minorHAnsi"/>
          <w:sz w:val="24"/>
          <w:szCs w:val="24"/>
        </w:rPr>
      </w:pPr>
      <w:r w:rsidRPr="00617325">
        <w:rPr>
          <w:rFonts w:cstheme="minorHAnsi"/>
          <w:sz w:val="24"/>
          <w:szCs w:val="24"/>
        </w:rPr>
        <w:t>The following are the main comments remarked by the CRPD Consultative Committee of people with intellectual disabilities on the implementation of the various Articles of</w:t>
      </w:r>
      <w:r w:rsidRPr="00617325">
        <w:rPr>
          <w:rFonts w:cstheme="minorHAnsi"/>
          <w:sz w:val="24"/>
          <w:szCs w:val="24"/>
          <w:lang w:val="mt-MT"/>
        </w:rPr>
        <w:t xml:space="preserve"> </w:t>
      </w:r>
      <w:r w:rsidRPr="00617325">
        <w:rPr>
          <w:rFonts w:cstheme="minorHAnsi"/>
          <w:sz w:val="24"/>
          <w:szCs w:val="24"/>
        </w:rPr>
        <w:t>the UNCRPD in Malta.</w:t>
      </w:r>
    </w:p>
    <w:p w14:paraId="6A95CBFD" w14:textId="77777777" w:rsidR="00053D8D" w:rsidRPr="00617325" w:rsidRDefault="00053D8D" w:rsidP="006D4617">
      <w:pPr>
        <w:jc w:val="both"/>
        <w:rPr>
          <w:rFonts w:cstheme="minorHAnsi"/>
          <w:b/>
          <w:i/>
          <w:sz w:val="24"/>
          <w:szCs w:val="24"/>
        </w:rPr>
      </w:pPr>
    </w:p>
    <w:p w14:paraId="0FBFA119" w14:textId="77777777" w:rsidR="00053D8D" w:rsidRPr="00617325" w:rsidRDefault="00053D8D" w:rsidP="006D4617">
      <w:pPr>
        <w:jc w:val="both"/>
        <w:rPr>
          <w:rFonts w:cstheme="minorHAnsi"/>
          <w:b/>
          <w:i/>
          <w:sz w:val="24"/>
          <w:szCs w:val="24"/>
        </w:rPr>
      </w:pPr>
      <w:r w:rsidRPr="00617325">
        <w:rPr>
          <w:rFonts w:cstheme="minorHAnsi"/>
          <w:b/>
          <w:i/>
          <w:sz w:val="24"/>
          <w:szCs w:val="24"/>
        </w:rPr>
        <w:t>Article 5 – Equality and non-discrimination</w:t>
      </w:r>
    </w:p>
    <w:p w14:paraId="4593FD0B" w14:textId="77777777" w:rsidR="00053D8D" w:rsidRPr="00617325" w:rsidRDefault="00053D8D" w:rsidP="006D4617">
      <w:pPr>
        <w:jc w:val="both"/>
        <w:rPr>
          <w:rFonts w:cstheme="minorHAnsi"/>
          <w:sz w:val="24"/>
          <w:szCs w:val="24"/>
        </w:rPr>
      </w:pPr>
    </w:p>
    <w:p w14:paraId="595F7B57" w14:textId="77777777" w:rsidR="00053D8D" w:rsidRPr="00617325" w:rsidRDefault="00053D8D" w:rsidP="006D4617">
      <w:pPr>
        <w:jc w:val="both"/>
        <w:rPr>
          <w:rFonts w:cstheme="minorHAnsi"/>
          <w:sz w:val="24"/>
          <w:szCs w:val="24"/>
        </w:rPr>
      </w:pPr>
      <w:r w:rsidRPr="00617325">
        <w:rPr>
          <w:rFonts w:cstheme="minorHAnsi"/>
          <w:sz w:val="24"/>
          <w:szCs w:val="24"/>
        </w:rPr>
        <w:t xml:space="preserve">The members of the CRPD Consultative Committee noted that now that we have various new laws in place, we need to give more importance to the implementation and </w:t>
      </w:r>
      <w:r w:rsidRPr="00617325">
        <w:rPr>
          <w:rFonts w:cstheme="minorHAnsi"/>
          <w:sz w:val="24"/>
          <w:szCs w:val="24"/>
          <w:lang w:val="mt-MT"/>
        </w:rPr>
        <w:t xml:space="preserve">to the </w:t>
      </w:r>
      <w:r w:rsidRPr="00617325">
        <w:rPr>
          <w:rFonts w:cstheme="minorHAnsi"/>
          <w:sz w:val="24"/>
          <w:szCs w:val="24"/>
        </w:rPr>
        <w:t>enforcement of these Laws.</w:t>
      </w:r>
    </w:p>
    <w:p w14:paraId="3F0BAB79" w14:textId="77777777" w:rsidR="00053D8D" w:rsidRPr="00617325" w:rsidRDefault="00053D8D" w:rsidP="006D4617">
      <w:pPr>
        <w:jc w:val="both"/>
        <w:rPr>
          <w:rFonts w:cstheme="minorHAnsi"/>
          <w:sz w:val="24"/>
          <w:szCs w:val="24"/>
        </w:rPr>
      </w:pPr>
      <w:r w:rsidRPr="00617325">
        <w:rPr>
          <w:rFonts w:cstheme="minorHAnsi"/>
          <w:sz w:val="24"/>
          <w:szCs w:val="24"/>
        </w:rPr>
        <w:t>In addition, people with disabilities also need to speak up when there is discrimination against people with disabilities.</w:t>
      </w:r>
    </w:p>
    <w:p w14:paraId="3DBE05E4" w14:textId="77777777" w:rsidR="00053D8D" w:rsidRPr="00617325" w:rsidRDefault="00053D8D" w:rsidP="006D4617">
      <w:pPr>
        <w:jc w:val="both"/>
        <w:rPr>
          <w:rFonts w:cstheme="minorHAnsi"/>
          <w:sz w:val="24"/>
          <w:szCs w:val="24"/>
        </w:rPr>
      </w:pPr>
    </w:p>
    <w:p w14:paraId="3DF4D9DD" w14:textId="77777777" w:rsidR="00053D8D" w:rsidRPr="00617325" w:rsidRDefault="00053D8D" w:rsidP="006D4617">
      <w:pPr>
        <w:jc w:val="both"/>
        <w:rPr>
          <w:rFonts w:cstheme="minorHAnsi"/>
          <w:b/>
          <w:i/>
          <w:sz w:val="24"/>
          <w:szCs w:val="24"/>
        </w:rPr>
      </w:pPr>
      <w:r w:rsidRPr="00617325">
        <w:rPr>
          <w:rFonts w:cstheme="minorHAnsi"/>
          <w:b/>
          <w:i/>
          <w:sz w:val="24"/>
          <w:szCs w:val="24"/>
        </w:rPr>
        <w:t>Article 8 – Awareness Raising</w:t>
      </w:r>
    </w:p>
    <w:p w14:paraId="7556CB8C" w14:textId="77777777" w:rsidR="00053D8D" w:rsidRPr="00617325" w:rsidRDefault="00053D8D" w:rsidP="006D4617">
      <w:pPr>
        <w:jc w:val="both"/>
        <w:rPr>
          <w:rFonts w:cstheme="minorHAnsi"/>
          <w:b/>
          <w:i/>
          <w:sz w:val="24"/>
          <w:szCs w:val="24"/>
        </w:rPr>
      </w:pPr>
    </w:p>
    <w:p w14:paraId="1DCBB904" w14:textId="77777777" w:rsidR="00053D8D" w:rsidRPr="00617325" w:rsidRDefault="00053D8D" w:rsidP="006D4617">
      <w:pPr>
        <w:jc w:val="both"/>
        <w:rPr>
          <w:rFonts w:cstheme="minorHAnsi"/>
          <w:b/>
          <w:i/>
          <w:sz w:val="24"/>
          <w:szCs w:val="24"/>
        </w:rPr>
      </w:pPr>
      <w:r w:rsidRPr="00617325">
        <w:rPr>
          <w:rFonts w:cstheme="minorHAnsi"/>
          <w:sz w:val="24"/>
          <w:szCs w:val="24"/>
        </w:rPr>
        <w:t>The members of the CRPD Consultative Committee of people with intellectual disability remarked on the importance of having more awareness raising activities to show that disabled people can speak up for themselves, rather than having other people speaking on their behalf.</w:t>
      </w:r>
    </w:p>
    <w:p w14:paraId="2B858B5F" w14:textId="77777777" w:rsidR="00053D8D" w:rsidRPr="00617325" w:rsidRDefault="00053D8D" w:rsidP="006D4617">
      <w:pPr>
        <w:jc w:val="both"/>
        <w:rPr>
          <w:rFonts w:cstheme="minorHAnsi"/>
          <w:i/>
          <w:sz w:val="24"/>
          <w:szCs w:val="24"/>
        </w:rPr>
      </w:pPr>
    </w:p>
    <w:p w14:paraId="29EAAD9A" w14:textId="77777777" w:rsidR="00143567" w:rsidRDefault="00143567" w:rsidP="006D4617">
      <w:pPr>
        <w:jc w:val="both"/>
        <w:rPr>
          <w:rFonts w:cstheme="minorHAnsi"/>
          <w:b/>
          <w:i/>
          <w:sz w:val="24"/>
          <w:szCs w:val="24"/>
        </w:rPr>
      </w:pPr>
    </w:p>
    <w:p w14:paraId="2B12C1FE" w14:textId="77777777" w:rsidR="00143567" w:rsidRDefault="00143567" w:rsidP="006D4617">
      <w:pPr>
        <w:jc w:val="both"/>
        <w:rPr>
          <w:rFonts w:cstheme="minorHAnsi"/>
          <w:b/>
          <w:i/>
          <w:sz w:val="24"/>
          <w:szCs w:val="24"/>
        </w:rPr>
      </w:pPr>
    </w:p>
    <w:p w14:paraId="3D4088D7" w14:textId="77777777" w:rsidR="00053D8D" w:rsidRPr="00617325" w:rsidRDefault="00053D8D" w:rsidP="006D4617">
      <w:pPr>
        <w:jc w:val="both"/>
        <w:rPr>
          <w:rFonts w:cstheme="minorHAnsi"/>
          <w:b/>
          <w:i/>
          <w:sz w:val="24"/>
          <w:szCs w:val="24"/>
        </w:rPr>
      </w:pPr>
      <w:r w:rsidRPr="00617325">
        <w:rPr>
          <w:rFonts w:cstheme="minorHAnsi"/>
          <w:b/>
          <w:i/>
          <w:sz w:val="24"/>
          <w:szCs w:val="24"/>
        </w:rPr>
        <w:t>Article 9 – Accessibility</w:t>
      </w:r>
    </w:p>
    <w:p w14:paraId="6FCE64F6" w14:textId="77777777" w:rsidR="00053D8D" w:rsidRPr="00617325" w:rsidRDefault="00053D8D" w:rsidP="006D4617">
      <w:pPr>
        <w:jc w:val="both"/>
        <w:rPr>
          <w:rFonts w:cstheme="minorHAnsi"/>
          <w:sz w:val="24"/>
          <w:szCs w:val="24"/>
        </w:rPr>
      </w:pPr>
    </w:p>
    <w:p w14:paraId="5C042ECC" w14:textId="77777777" w:rsidR="00053D8D" w:rsidRPr="00617325" w:rsidRDefault="00053D8D" w:rsidP="006D4617">
      <w:pPr>
        <w:jc w:val="both"/>
        <w:rPr>
          <w:rFonts w:cstheme="minorHAnsi"/>
          <w:sz w:val="24"/>
          <w:szCs w:val="24"/>
        </w:rPr>
      </w:pPr>
      <w:r w:rsidRPr="00617325">
        <w:rPr>
          <w:rFonts w:cstheme="minorHAnsi"/>
          <w:sz w:val="24"/>
          <w:szCs w:val="24"/>
          <w:lang w:val="mt-MT"/>
        </w:rPr>
        <w:t xml:space="preserve">With reference to Article 9 of the UNCRPD, the members of the CRPD Consultative Committee of people with intellectual disability noted that there are still many public places which </w:t>
      </w:r>
      <w:r w:rsidRPr="00617325">
        <w:rPr>
          <w:rFonts w:cstheme="minorHAnsi"/>
          <w:sz w:val="24"/>
          <w:szCs w:val="24"/>
        </w:rPr>
        <w:t xml:space="preserve">are still not accessible for people with disabilities and which should be made accessible. </w:t>
      </w:r>
    </w:p>
    <w:p w14:paraId="278424A6" w14:textId="77777777" w:rsidR="00053D8D" w:rsidRPr="00617325" w:rsidRDefault="00053D8D" w:rsidP="006D4617">
      <w:pPr>
        <w:jc w:val="both"/>
        <w:rPr>
          <w:rFonts w:cstheme="minorHAnsi"/>
          <w:sz w:val="24"/>
          <w:szCs w:val="24"/>
        </w:rPr>
      </w:pPr>
    </w:p>
    <w:p w14:paraId="137EB44C" w14:textId="3A9D29EB" w:rsidR="00053D8D" w:rsidRPr="00617325" w:rsidRDefault="00053D8D" w:rsidP="006D4617">
      <w:pPr>
        <w:jc w:val="both"/>
        <w:rPr>
          <w:rFonts w:cstheme="minorHAnsi"/>
          <w:sz w:val="24"/>
          <w:szCs w:val="24"/>
          <w:lang w:val="mt-MT"/>
        </w:rPr>
      </w:pPr>
      <w:r w:rsidRPr="00617325">
        <w:rPr>
          <w:rFonts w:cstheme="minorHAnsi"/>
          <w:sz w:val="24"/>
          <w:szCs w:val="24"/>
          <w:lang w:val="mt-MT"/>
        </w:rPr>
        <w:t>Enforcement should take place to make sure that public places are accessible for all. With regards to private accessible transport, the members of the CRPD Consultative Committee of people with intellectual disability noted that there needs to be more standards and regulations app</w:t>
      </w:r>
      <w:r w:rsidR="00F61550">
        <w:rPr>
          <w:rFonts w:cstheme="minorHAnsi"/>
          <w:sz w:val="24"/>
          <w:szCs w:val="24"/>
          <w:lang w:val="mt-MT"/>
        </w:rPr>
        <w:t xml:space="preserve">licable to service providers that provide </w:t>
      </w:r>
      <w:r w:rsidRPr="00617325">
        <w:rPr>
          <w:rFonts w:cstheme="minorHAnsi"/>
          <w:sz w:val="24"/>
          <w:szCs w:val="24"/>
          <w:lang w:val="mt-MT"/>
        </w:rPr>
        <w:t>transport</w:t>
      </w:r>
      <w:r w:rsidR="00F61550">
        <w:rPr>
          <w:rFonts w:cstheme="minorHAnsi"/>
          <w:sz w:val="24"/>
          <w:szCs w:val="24"/>
          <w:lang w:val="mt-MT"/>
        </w:rPr>
        <w:t xml:space="preserve"> to disabled people</w:t>
      </w:r>
      <w:r w:rsidRPr="00617325">
        <w:rPr>
          <w:rFonts w:cstheme="minorHAnsi"/>
          <w:sz w:val="24"/>
          <w:szCs w:val="24"/>
          <w:lang w:val="mt-MT"/>
        </w:rPr>
        <w:t>.</w:t>
      </w:r>
    </w:p>
    <w:p w14:paraId="7ED77FBA" w14:textId="77777777" w:rsidR="00053D8D" w:rsidRPr="00617325" w:rsidRDefault="00053D8D" w:rsidP="006D4617">
      <w:pPr>
        <w:jc w:val="both"/>
        <w:rPr>
          <w:rFonts w:cstheme="minorHAnsi"/>
          <w:sz w:val="24"/>
          <w:szCs w:val="24"/>
          <w:lang w:val="mt-MT"/>
        </w:rPr>
      </w:pPr>
    </w:p>
    <w:p w14:paraId="7B5B145D" w14:textId="7F5DC5EF" w:rsidR="00053D8D" w:rsidRPr="00F61550" w:rsidRDefault="00053D8D" w:rsidP="006D4617">
      <w:pPr>
        <w:jc w:val="both"/>
        <w:rPr>
          <w:rFonts w:cstheme="minorHAnsi"/>
          <w:sz w:val="24"/>
          <w:szCs w:val="24"/>
          <w:lang w:val="mt-MT"/>
        </w:rPr>
      </w:pPr>
      <w:r w:rsidRPr="00617325">
        <w:rPr>
          <w:rFonts w:cstheme="minorHAnsi"/>
          <w:sz w:val="24"/>
          <w:szCs w:val="24"/>
          <w:lang w:val="mt-MT"/>
        </w:rPr>
        <w:t>In addition, more awareness of easy to read information is required so that there is more easy to read information and sign</w:t>
      </w:r>
      <w:r w:rsidR="00F61550">
        <w:rPr>
          <w:rFonts w:cstheme="minorHAnsi"/>
          <w:sz w:val="24"/>
          <w:szCs w:val="24"/>
          <w:lang w:val="mt-MT"/>
        </w:rPr>
        <w:t xml:space="preserve">age available in public places. </w:t>
      </w:r>
      <w:r w:rsidRPr="00617325">
        <w:rPr>
          <w:rFonts w:cstheme="minorHAnsi"/>
          <w:sz w:val="24"/>
          <w:szCs w:val="24"/>
        </w:rPr>
        <w:t xml:space="preserve">One of the members of the Consultative Committee </w:t>
      </w:r>
      <w:r w:rsidR="00F61550">
        <w:rPr>
          <w:rFonts w:cstheme="minorHAnsi"/>
          <w:sz w:val="24"/>
          <w:szCs w:val="24"/>
        </w:rPr>
        <w:t xml:space="preserve">also </w:t>
      </w:r>
      <w:r w:rsidRPr="00617325">
        <w:rPr>
          <w:rFonts w:cstheme="minorHAnsi"/>
          <w:sz w:val="24"/>
          <w:szCs w:val="24"/>
        </w:rPr>
        <w:t>noted that airplanes should have accessible toilets for people with disability.</w:t>
      </w:r>
    </w:p>
    <w:p w14:paraId="70293F99" w14:textId="77777777" w:rsidR="00053D8D" w:rsidRPr="00617325" w:rsidRDefault="00053D8D" w:rsidP="006D4617">
      <w:pPr>
        <w:jc w:val="both"/>
        <w:rPr>
          <w:rFonts w:cstheme="minorHAnsi"/>
          <w:b/>
          <w:sz w:val="24"/>
          <w:szCs w:val="24"/>
        </w:rPr>
      </w:pPr>
    </w:p>
    <w:p w14:paraId="7979CEAF" w14:textId="77777777" w:rsidR="00053D8D" w:rsidRPr="00617325" w:rsidRDefault="00053D8D" w:rsidP="006D4617">
      <w:pPr>
        <w:jc w:val="both"/>
        <w:rPr>
          <w:rFonts w:cstheme="minorHAnsi"/>
          <w:b/>
          <w:i/>
          <w:sz w:val="24"/>
          <w:szCs w:val="24"/>
        </w:rPr>
      </w:pPr>
      <w:r w:rsidRPr="00617325">
        <w:rPr>
          <w:rFonts w:cstheme="minorHAnsi"/>
          <w:b/>
          <w:i/>
          <w:sz w:val="24"/>
          <w:szCs w:val="24"/>
        </w:rPr>
        <w:t>Article 11 – Situations of Risk and humanitarian emergencies</w:t>
      </w:r>
    </w:p>
    <w:p w14:paraId="50FB0463" w14:textId="77777777" w:rsidR="00053D8D" w:rsidRPr="00617325" w:rsidRDefault="00053D8D" w:rsidP="006D4617">
      <w:pPr>
        <w:jc w:val="both"/>
        <w:rPr>
          <w:rFonts w:cstheme="minorHAnsi"/>
          <w:b/>
          <w:i/>
          <w:sz w:val="24"/>
          <w:szCs w:val="24"/>
        </w:rPr>
      </w:pPr>
    </w:p>
    <w:p w14:paraId="48E42AB2" w14:textId="5166233E" w:rsidR="00053D8D" w:rsidRPr="00617325" w:rsidRDefault="00053D8D" w:rsidP="006D4617">
      <w:pPr>
        <w:jc w:val="both"/>
        <w:rPr>
          <w:rFonts w:cstheme="minorHAnsi"/>
          <w:b/>
          <w:i/>
          <w:sz w:val="24"/>
          <w:szCs w:val="24"/>
          <w:lang w:val="mt-MT"/>
        </w:rPr>
      </w:pPr>
      <w:r w:rsidRPr="00617325">
        <w:rPr>
          <w:rFonts w:cstheme="minorHAnsi"/>
          <w:sz w:val="24"/>
          <w:szCs w:val="24"/>
        </w:rPr>
        <w:t>The CRPD Consultative Committee of people with intellectual disability</w:t>
      </w:r>
      <w:r w:rsidRPr="00617325">
        <w:rPr>
          <w:rFonts w:cstheme="minorHAnsi"/>
          <w:sz w:val="24"/>
          <w:szCs w:val="24"/>
          <w:lang w:val="mt-MT"/>
        </w:rPr>
        <w:t xml:space="preserve"> noted that systems </w:t>
      </w:r>
      <w:r w:rsidRPr="00F61550">
        <w:rPr>
          <w:rFonts w:cstheme="minorHAnsi"/>
          <w:sz w:val="24"/>
          <w:szCs w:val="24"/>
          <w:lang w:val="mt-MT"/>
        </w:rPr>
        <w:t xml:space="preserve">such as </w:t>
      </w:r>
      <w:r w:rsidR="00227899" w:rsidRPr="00F61550">
        <w:rPr>
          <w:rFonts w:cstheme="minorHAnsi"/>
          <w:i/>
          <w:sz w:val="24"/>
          <w:szCs w:val="24"/>
          <w:lang w:val="mt-MT"/>
        </w:rPr>
        <w:t>T</w:t>
      </w:r>
      <w:r w:rsidRPr="00F61550">
        <w:rPr>
          <w:rFonts w:cstheme="minorHAnsi"/>
          <w:i/>
          <w:sz w:val="24"/>
          <w:szCs w:val="24"/>
          <w:lang w:val="mt-MT"/>
        </w:rPr>
        <w:t>elecare</w:t>
      </w:r>
      <w:r w:rsidR="00227899" w:rsidRPr="00F61550">
        <w:rPr>
          <w:rFonts w:cstheme="minorHAnsi"/>
          <w:i/>
          <w:sz w:val="24"/>
          <w:szCs w:val="24"/>
          <w:lang w:val="mt-MT"/>
        </w:rPr>
        <w:t xml:space="preserve"> </w:t>
      </w:r>
      <w:r w:rsidR="00227899" w:rsidRPr="00F61550">
        <w:rPr>
          <w:rFonts w:cstheme="minorHAnsi"/>
          <w:sz w:val="24"/>
          <w:szCs w:val="24"/>
          <w:lang w:val="mt-MT"/>
        </w:rPr>
        <w:t>(telephone emergency service)</w:t>
      </w:r>
      <w:r w:rsidR="00227899" w:rsidRPr="00F61550">
        <w:rPr>
          <w:rFonts w:cstheme="minorHAnsi"/>
          <w:i/>
          <w:sz w:val="24"/>
          <w:szCs w:val="24"/>
          <w:lang w:val="mt-MT"/>
        </w:rPr>
        <w:t xml:space="preserve"> </w:t>
      </w:r>
      <w:r w:rsidR="00227899" w:rsidRPr="00F61550">
        <w:rPr>
          <w:rFonts w:cstheme="minorHAnsi"/>
          <w:sz w:val="24"/>
          <w:szCs w:val="24"/>
          <w:lang w:val="mt-MT"/>
        </w:rPr>
        <w:t>which is primarily used by elderly people,</w:t>
      </w:r>
      <w:r w:rsidRPr="00F61550">
        <w:rPr>
          <w:rFonts w:cstheme="minorHAnsi"/>
          <w:sz w:val="24"/>
          <w:szCs w:val="24"/>
          <w:lang w:val="mt-MT"/>
        </w:rPr>
        <w:t xml:space="preserve"> </w:t>
      </w:r>
      <w:r w:rsidRPr="00F61550">
        <w:rPr>
          <w:rFonts w:cstheme="minorHAnsi"/>
          <w:sz w:val="24"/>
          <w:szCs w:val="24"/>
        </w:rPr>
        <w:t xml:space="preserve">should be available even </w:t>
      </w:r>
      <w:r w:rsidR="00054F15" w:rsidRPr="00F61550">
        <w:rPr>
          <w:rFonts w:cstheme="minorHAnsi"/>
          <w:sz w:val="24"/>
          <w:szCs w:val="24"/>
        </w:rPr>
        <w:t>for people with disabilities</w:t>
      </w:r>
      <w:r w:rsidRPr="00F61550">
        <w:rPr>
          <w:rFonts w:cstheme="minorHAnsi"/>
          <w:sz w:val="24"/>
          <w:szCs w:val="24"/>
        </w:rPr>
        <w:t>.</w:t>
      </w:r>
    </w:p>
    <w:p w14:paraId="7446DB9B" w14:textId="77777777" w:rsidR="00053D8D" w:rsidRPr="00617325" w:rsidRDefault="00053D8D" w:rsidP="006D4617">
      <w:pPr>
        <w:jc w:val="both"/>
        <w:rPr>
          <w:rFonts w:cstheme="minorHAnsi"/>
          <w:sz w:val="24"/>
          <w:szCs w:val="24"/>
          <w:lang w:val="mt-MT"/>
        </w:rPr>
      </w:pPr>
      <w:r w:rsidRPr="00617325">
        <w:rPr>
          <w:rFonts w:cstheme="minorHAnsi"/>
          <w:sz w:val="24"/>
          <w:szCs w:val="24"/>
          <w:lang w:val="mt-MT"/>
        </w:rPr>
        <w:t xml:space="preserve">In addition, more training </w:t>
      </w:r>
      <w:r w:rsidRPr="00617325">
        <w:rPr>
          <w:rFonts w:cstheme="minorHAnsi"/>
          <w:sz w:val="24"/>
          <w:szCs w:val="24"/>
        </w:rPr>
        <w:t>should be provided to people working at the emergency services</w:t>
      </w:r>
      <w:r w:rsidRPr="00617325">
        <w:rPr>
          <w:rFonts w:cstheme="minorHAnsi"/>
          <w:sz w:val="24"/>
          <w:szCs w:val="24"/>
          <w:lang w:val="mt-MT"/>
        </w:rPr>
        <w:t xml:space="preserve"> especially when communicating </w:t>
      </w:r>
      <w:r w:rsidRPr="00617325">
        <w:rPr>
          <w:rFonts w:cstheme="minorHAnsi"/>
          <w:sz w:val="24"/>
          <w:szCs w:val="24"/>
        </w:rPr>
        <w:t xml:space="preserve">with people with intellectual </w:t>
      </w:r>
      <w:r w:rsidRPr="00617325">
        <w:rPr>
          <w:rFonts w:cstheme="minorHAnsi"/>
          <w:sz w:val="24"/>
          <w:szCs w:val="24"/>
          <w:lang w:val="mt-MT"/>
        </w:rPr>
        <w:t>disability.</w:t>
      </w:r>
    </w:p>
    <w:p w14:paraId="5D63CD8E" w14:textId="77777777" w:rsidR="00053D8D" w:rsidRPr="00617325" w:rsidRDefault="00053D8D" w:rsidP="006D4617">
      <w:pPr>
        <w:jc w:val="both"/>
        <w:rPr>
          <w:rFonts w:cstheme="minorHAnsi"/>
          <w:sz w:val="24"/>
          <w:szCs w:val="24"/>
        </w:rPr>
      </w:pPr>
    </w:p>
    <w:p w14:paraId="58D1B15A" w14:textId="77777777" w:rsidR="00053D8D" w:rsidRPr="00617325" w:rsidRDefault="00053D8D" w:rsidP="006D4617">
      <w:pPr>
        <w:jc w:val="both"/>
        <w:rPr>
          <w:rFonts w:cstheme="minorHAnsi"/>
          <w:b/>
          <w:i/>
          <w:sz w:val="24"/>
          <w:szCs w:val="24"/>
        </w:rPr>
      </w:pPr>
      <w:r w:rsidRPr="00617325">
        <w:rPr>
          <w:rFonts w:cstheme="minorHAnsi"/>
          <w:b/>
          <w:i/>
          <w:sz w:val="24"/>
          <w:szCs w:val="24"/>
        </w:rPr>
        <w:t>Article 12 – Equal Recognition</w:t>
      </w:r>
    </w:p>
    <w:p w14:paraId="7F8DB1B1" w14:textId="77777777" w:rsidR="00053D8D" w:rsidRPr="00617325" w:rsidRDefault="00053D8D" w:rsidP="006D4617">
      <w:pPr>
        <w:jc w:val="both"/>
        <w:rPr>
          <w:rFonts w:cstheme="minorHAnsi"/>
          <w:sz w:val="24"/>
          <w:szCs w:val="24"/>
        </w:rPr>
      </w:pPr>
    </w:p>
    <w:p w14:paraId="79E6D7FF" w14:textId="4B7F4ED8" w:rsidR="00053D8D" w:rsidRPr="00617325" w:rsidRDefault="00053D8D" w:rsidP="006D4617">
      <w:pPr>
        <w:jc w:val="both"/>
        <w:rPr>
          <w:rFonts w:cstheme="minorHAnsi"/>
          <w:i/>
          <w:sz w:val="24"/>
          <w:szCs w:val="24"/>
        </w:rPr>
      </w:pPr>
      <w:r w:rsidRPr="00617325">
        <w:rPr>
          <w:rFonts w:cstheme="minorHAnsi"/>
          <w:sz w:val="24"/>
          <w:szCs w:val="24"/>
        </w:rPr>
        <w:t xml:space="preserve">The CRPD Consultative Committee of people with intellectual disability noted that </w:t>
      </w:r>
      <w:r w:rsidR="00F61550">
        <w:rPr>
          <w:rFonts w:cstheme="minorHAnsi"/>
          <w:sz w:val="24"/>
          <w:szCs w:val="24"/>
        </w:rPr>
        <w:t xml:space="preserve">some </w:t>
      </w:r>
      <w:r w:rsidRPr="00617325">
        <w:rPr>
          <w:rFonts w:cstheme="minorHAnsi"/>
          <w:sz w:val="24"/>
          <w:szCs w:val="24"/>
        </w:rPr>
        <w:t>people with disabilities still face issues of ‘overprotection’ from people close to them</w:t>
      </w:r>
      <w:r w:rsidR="00EA551E">
        <w:rPr>
          <w:rFonts w:cstheme="minorHAnsi"/>
          <w:sz w:val="24"/>
          <w:szCs w:val="24"/>
        </w:rPr>
        <w:t>, which at times</w:t>
      </w:r>
      <w:r w:rsidRPr="00617325">
        <w:rPr>
          <w:rFonts w:cstheme="minorHAnsi"/>
          <w:sz w:val="24"/>
          <w:szCs w:val="24"/>
        </w:rPr>
        <w:t xml:space="preserve"> hinders people with disability from making their own choices and decide for themselves, especially on money related matters and other day-to-day decisions.</w:t>
      </w:r>
    </w:p>
    <w:p w14:paraId="27F945DA" w14:textId="77777777" w:rsidR="00053D8D" w:rsidRDefault="00053D8D" w:rsidP="006D4617">
      <w:pPr>
        <w:jc w:val="both"/>
        <w:rPr>
          <w:rFonts w:cstheme="minorHAnsi"/>
          <w:i/>
          <w:sz w:val="24"/>
          <w:szCs w:val="24"/>
        </w:rPr>
      </w:pPr>
    </w:p>
    <w:p w14:paraId="2B7C8E0D" w14:textId="77777777" w:rsidR="00C2180C" w:rsidRDefault="00C2180C" w:rsidP="006D4617">
      <w:pPr>
        <w:jc w:val="both"/>
        <w:rPr>
          <w:rFonts w:cstheme="minorHAnsi"/>
          <w:i/>
          <w:sz w:val="24"/>
          <w:szCs w:val="24"/>
        </w:rPr>
      </w:pPr>
    </w:p>
    <w:p w14:paraId="64625C31" w14:textId="77777777" w:rsidR="00C2180C" w:rsidRPr="00617325" w:rsidRDefault="00C2180C" w:rsidP="006D4617">
      <w:pPr>
        <w:jc w:val="both"/>
        <w:rPr>
          <w:rFonts w:cstheme="minorHAnsi"/>
          <w:i/>
          <w:sz w:val="24"/>
          <w:szCs w:val="24"/>
        </w:rPr>
      </w:pPr>
    </w:p>
    <w:p w14:paraId="20F98B8C" w14:textId="77777777" w:rsidR="00053D8D" w:rsidRPr="00617325" w:rsidRDefault="00053D8D" w:rsidP="006D4617">
      <w:pPr>
        <w:jc w:val="both"/>
        <w:rPr>
          <w:rFonts w:cstheme="minorHAnsi"/>
          <w:i/>
          <w:sz w:val="24"/>
          <w:szCs w:val="24"/>
        </w:rPr>
      </w:pPr>
    </w:p>
    <w:p w14:paraId="206B3B0D" w14:textId="77777777" w:rsidR="00053D8D" w:rsidRPr="00617325" w:rsidRDefault="00053D8D" w:rsidP="006D4617">
      <w:pPr>
        <w:jc w:val="both"/>
        <w:rPr>
          <w:rFonts w:cstheme="minorHAnsi"/>
          <w:b/>
          <w:i/>
          <w:sz w:val="24"/>
          <w:szCs w:val="24"/>
        </w:rPr>
      </w:pPr>
      <w:r w:rsidRPr="00617325">
        <w:rPr>
          <w:rFonts w:cstheme="minorHAnsi"/>
          <w:b/>
          <w:i/>
          <w:sz w:val="24"/>
          <w:szCs w:val="24"/>
        </w:rPr>
        <w:t>Article 13 – Access to Justice</w:t>
      </w:r>
    </w:p>
    <w:p w14:paraId="4CC5163F" w14:textId="77777777" w:rsidR="00053D8D" w:rsidRPr="00617325" w:rsidRDefault="00053D8D" w:rsidP="006D4617">
      <w:pPr>
        <w:jc w:val="both"/>
        <w:rPr>
          <w:rFonts w:cstheme="minorHAnsi"/>
          <w:b/>
          <w:i/>
          <w:sz w:val="24"/>
          <w:szCs w:val="24"/>
        </w:rPr>
      </w:pPr>
    </w:p>
    <w:p w14:paraId="3FF35564" w14:textId="77777777" w:rsidR="00053D8D" w:rsidRPr="00617325" w:rsidRDefault="00053D8D" w:rsidP="006D4617">
      <w:pPr>
        <w:jc w:val="both"/>
        <w:rPr>
          <w:rFonts w:cstheme="minorHAnsi"/>
          <w:sz w:val="24"/>
          <w:szCs w:val="24"/>
        </w:rPr>
      </w:pPr>
      <w:r w:rsidRPr="00617325">
        <w:rPr>
          <w:rFonts w:cstheme="minorHAnsi"/>
          <w:sz w:val="24"/>
          <w:szCs w:val="24"/>
        </w:rPr>
        <w:t>The CRPD Consultative Committee notes that more training needs to be provided to people working in the justice system such as police and lawyers, and this training needs to be provided by people with disability.</w:t>
      </w:r>
    </w:p>
    <w:p w14:paraId="751FA362" w14:textId="77777777" w:rsidR="00053D8D" w:rsidRPr="00617325" w:rsidRDefault="00053D8D" w:rsidP="006D4617">
      <w:pPr>
        <w:jc w:val="both"/>
        <w:rPr>
          <w:rFonts w:cstheme="minorHAnsi"/>
          <w:b/>
          <w:i/>
          <w:sz w:val="24"/>
          <w:szCs w:val="24"/>
        </w:rPr>
      </w:pPr>
    </w:p>
    <w:p w14:paraId="59CBE06F" w14:textId="77777777" w:rsidR="00053D8D" w:rsidRPr="00617325" w:rsidRDefault="00053D8D" w:rsidP="006D4617">
      <w:pPr>
        <w:jc w:val="both"/>
        <w:rPr>
          <w:rFonts w:cstheme="minorHAnsi"/>
          <w:b/>
          <w:i/>
          <w:sz w:val="24"/>
          <w:szCs w:val="24"/>
        </w:rPr>
      </w:pPr>
      <w:r w:rsidRPr="00617325">
        <w:rPr>
          <w:rFonts w:cstheme="minorHAnsi"/>
          <w:b/>
          <w:i/>
          <w:sz w:val="24"/>
          <w:szCs w:val="24"/>
        </w:rPr>
        <w:t>Article 16 – Freedom from exploitation, violence and abuse</w:t>
      </w:r>
    </w:p>
    <w:p w14:paraId="7D6DE9A6" w14:textId="77777777" w:rsidR="00053D8D" w:rsidRPr="00617325" w:rsidRDefault="00053D8D" w:rsidP="006D4617">
      <w:pPr>
        <w:jc w:val="both"/>
        <w:rPr>
          <w:rFonts w:cstheme="minorHAnsi"/>
          <w:sz w:val="24"/>
          <w:szCs w:val="24"/>
        </w:rPr>
      </w:pPr>
    </w:p>
    <w:p w14:paraId="7CA971A6" w14:textId="77777777" w:rsidR="00053D8D" w:rsidRPr="00617325" w:rsidRDefault="00053D8D" w:rsidP="006D4617">
      <w:pPr>
        <w:jc w:val="both"/>
        <w:rPr>
          <w:rFonts w:cstheme="minorHAnsi"/>
          <w:sz w:val="24"/>
          <w:szCs w:val="24"/>
        </w:rPr>
      </w:pPr>
      <w:r w:rsidRPr="00617325">
        <w:rPr>
          <w:rFonts w:cstheme="minorHAnsi"/>
          <w:sz w:val="24"/>
          <w:szCs w:val="24"/>
        </w:rPr>
        <w:t>The CRPD Consultative Committee of people with intellectual disability made reference to the following:</w:t>
      </w:r>
    </w:p>
    <w:p w14:paraId="0B79E053" w14:textId="77777777" w:rsidR="00053D8D" w:rsidRPr="00617325" w:rsidRDefault="00053D8D" w:rsidP="006D4617">
      <w:pPr>
        <w:pStyle w:val="ListParagraph"/>
        <w:numPr>
          <w:ilvl w:val="0"/>
          <w:numId w:val="25"/>
        </w:numPr>
        <w:jc w:val="both"/>
        <w:rPr>
          <w:rFonts w:cstheme="minorHAnsi"/>
          <w:sz w:val="24"/>
          <w:szCs w:val="24"/>
        </w:rPr>
      </w:pPr>
      <w:r w:rsidRPr="00617325">
        <w:rPr>
          <w:rFonts w:cstheme="minorHAnsi"/>
          <w:sz w:val="24"/>
          <w:szCs w:val="24"/>
        </w:rPr>
        <w:t>People with disability who do not report instances when there is abuse for various reasons</w:t>
      </w:r>
    </w:p>
    <w:p w14:paraId="5D9F7CBC" w14:textId="77777777" w:rsidR="00053D8D" w:rsidRPr="00617325" w:rsidRDefault="00053D8D" w:rsidP="006D4617">
      <w:pPr>
        <w:pStyle w:val="ListParagraph"/>
        <w:numPr>
          <w:ilvl w:val="0"/>
          <w:numId w:val="25"/>
        </w:numPr>
        <w:jc w:val="both"/>
        <w:rPr>
          <w:rFonts w:cstheme="minorHAnsi"/>
          <w:sz w:val="24"/>
          <w:szCs w:val="24"/>
        </w:rPr>
      </w:pPr>
      <w:r w:rsidRPr="00617325">
        <w:rPr>
          <w:rFonts w:cstheme="minorHAnsi"/>
          <w:sz w:val="24"/>
          <w:szCs w:val="24"/>
        </w:rPr>
        <w:t>People with disability who report on abuse however no further action is taken or the person with disability is not taken seriously.</w:t>
      </w:r>
    </w:p>
    <w:p w14:paraId="4A81150F" w14:textId="77777777" w:rsidR="00053D8D" w:rsidRPr="00617325" w:rsidRDefault="00053D8D" w:rsidP="006D4617">
      <w:pPr>
        <w:jc w:val="both"/>
        <w:rPr>
          <w:rFonts w:cstheme="minorHAnsi"/>
          <w:sz w:val="24"/>
          <w:szCs w:val="24"/>
        </w:rPr>
      </w:pPr>
      <w:r w:rsidRPr="00617325">
        <w:rPr>
          <w:rFonts w:cstheme="minorHAnsi"/>
          <w:sz w:val="24"/>
          <w:szCs w:val="24"/>
        </w:rPr>
        <w:t>The members of the Consultative committee noted that more training on self-advocacy needs to be provided to people with intellectual disability especially at schools, so that students with disability will become their own self-advocates and speak up when facing discrimination and abuse.</w:t>
      </w:r>
    </w:p>
    <w:p w14:paraId="5511B558" w14:textId="77777777" w:rsidR="00053D8D" w:rsidRPr="00617325" w:rsidRDefault="00053D8D" w:rsidP="006D4617">
      <w:pPr>
        <w:jc w:val="both"/>
        <w:rPr>
          <w:rFonts w:cstheme="minorHAnsi"/>
          <w:b/>
          <w:i/>
          <w:sz w:val="24"/>
          <w:szCs w:val="24"/>
        </w:rPr>
      </w:pPr>
    </w:p>
    <w:p w14:paraId="2366C318" w14:textId="77777777" w:rsidR="00053D8D" w:rsidRPr="00617325" w:rsidRDefault="00053D8D" w:rsidP="006D4617">
      <w:pPr>
        <w:jc w:val="both"/>
        <w:rPr>
          <w:rFonts w:cstheme="minorHAnsi"/>
          <w:b/>
          <w:i/>
          <w:sz w:val="24"/>
          <w:szCs w:val="24"/>
        </w:rPr>
      </w:pPr>
    </w:p>
    <w:p w14:paraId="38572631" w14:textId="77777777" w:rsidR="00053D8D" w:rsidRPr="00617325" w:rsidRDefault="00053D8D" w:rsidP="006D4617">
      <w:pPr>
        <w:jc w:val="both"/>
        <w:rPr>
          <w:rFonts w:cstheme="minorHAnsi"/>
          <w:b/>
          <w:i/>
          <w:sz w:val="24"/>
          <w:szCs w:val="24"/>
        </w:rPr>
      </w:pPr>
      <w:r w:rsidRPr="00617325">
        <w:rPr>
          <w:rFonts w:cstheme="minorHAnsi"/>
          <w:b/>
          <w:i/>
          <w:sz w:val="24"/>
          <w:szCs w:val="24"/>
        </w:rPr>
        <w:t>Article 19 – Living independently and being included in the community</w:t>
      </w:r>
    </w:p>
    <w:p w14:paraId="026101AB" w14:textId="77777777" w:rsidR="00053D8D" w:rsidRPr="00617325" w:rsidRDefault="00053D8D" w:rsidP="006D4617">
      <w:pPr>
        <w:jc w:val="both"/>
        <w:rPr>
          <w:rFonts w:cstheme="minorHAnsi"/>
          <w:b/>
          <w:i/>
          <w:sz w:val="24"/>
          <w:szCs w:val="24"/>
        </w:rPr>
      </w:pPr>
    </w:p>
    <w:p w14:paraId="5E89A4C2" w14:textId="77777777" w:rsidR="00053D8D" w:rsidRPr="00617325" w:rsidRDefault="00053D8D" w:rsidP="006D4617">
      <w:pPr>
        <w:jc w:val="both"/>
        <w:rPr>
          <w:rFonts w:cstheme="minorHAnsi"/>
          <w:sz w:val="24"/>
          <w:szCs w:val="24"/>
        </w:rPr>
      </w:pPr>
      <w:r w:rsidRPr="00617325">
        <w:rPr>
          <w:rFonts w:cstheme="minorHAnsi"/>
          <w:sz w:val="24"/>
          <w:szCs w:val="24"/>
        </w:rPr>
        <w:t>The CRPD Consultative Committee noted that freedom of choice is very important when discussing independent living. People with disabilities are to choose if they want to live independently (maybe with a personal assistant) or in a community home where there is shared accommodation.</w:t>
      </w:r>
    </w:p>
    <w:p w14:paraId="618283B0" w14:textId="77777777" w:rsidR="00053D8D" w:rsidRPr="00617325" w:rsidRDefault="00053D8D" w:rsidP="006D4617">
      <w:pPr>
        <w:jc w:val="both"/>
        <w:rPr>
          <w:rFonts w:cstheme="minorHAnsi"/>
          <w:i/>
          <w:sz w:val="24"/>
          <w:szCs w:val="24"/>
        </w:rPr>
      </w:pPr>
    </w:p>
    <w:p w14:paraId="6702E647" w14:textId="77777777" w:rsidR="00053D8D" w:rsidRPr="00617325" w:rsidRDefault="00053D8D" w:rsidP="006D4617">
      <w:pPr>
        <w:jc w:val="both"/>
        <w:rPr>
          <w:rFonts w:cstheme="minorHAnsi"/>
          <w:b/>
          <w:i/>
          <w:sz w:val="24"/>
          <w:szCs w:val="24"/>
        </w:rPr>
      </w:pPr>
      <w:r w:rsidRPr="00617325">
        <w:rPr>
          <w:rFonts w:cstheme="minorHAnsi"/>
          <w:b/>
          <w:i/>
          <w:sz w:val="24"/>
          <w:szCs w:val="24"/>
        </w:rPr>
        <w:t>Article 20 – Personal Mobility</w:t>
      </w:r>
    </w:p>
    <w:p w14:paraId="75492ED8" w14:textId="77777777" w:rsidR="00053D8D" w:rsidRPr="00617325" w:rsidRDefault="00053D8D" w:rsidP="006D4617">
      <w:pPr>
        <w:jc w:val="both"/>
        <w:rPr>
          <w:rFonts w:cstheme="minorHAnsi"/>
          <w:i/>
          <w:sz w:val="24"/>
          <w:szCs w:val="24"/>
        </w:rPr>
      </w:pPr>
    </w:p>
    <w:p w14:paraId="13971ABE" w14:textId="77777777" w:rsidR="00053D8D" w:rsidRPr="00617325" w:rsidRDefault="00053D8D" w:rsidP="006D4617">
      <w:pPr>
        <w:jc w:val="both"/>
        <w:rPr>
          <w:rFonts w:cstheme="minorHAnsi"/>
          <w:sz w:val="24"/>
          <w:szCs w:val="24"/>
        </w:rPr>
      </w:pPr>
      <w:r w:rsidRPr="00617325">
        <w:rPr>
          <w:rFonts w:cstheme="minorHAnsi"/>
          <w:sz w:val="24"/>
          <w:szCs w:val="24"/>
        </w:rPr>
        <w:t>The CRPD Consultative Committee remarked that more easy-to-read information is required on where to seek the necessary services.</w:t>
      </w:r>
    </w:p>
    <w:p w14:paraId="26E9B1AF" w14:textId="77777777" w:rsidR="00053D8D" w:rsidRDefault="00053D8D" w:rsidP="006D4617">
      <w:pPr>
        <w:jc w:val="both"/>
        <w:rPr>
          <w:rFonts w:cstheme="minorHAnsi"/>
          <w:i/>
          <w:sz w:val="24"/>
          <w:szCs w:val="24"/>
        </w:rPr>
      </w:pPr>
    </w:p>
    <w:p w14:paraId="2C77AAFB" w14:textId="77777777" w:rsidR="00C2180C" w:rsidRDefault="00C2180C" w:rsidP="006D4617">
      <w:pPr>
        <w:jc w:val="both"/>
        <w:rPr>
          <w:rFonts w:cstheme="minorHAnsi"/>
          <w:i/>
          <w:sz w:val="24"/>
          <w:szCs w:val="24"/>
        </w:rPr>
      </w:pPr>
    </w:p>
    <w:p w14:paraId="05E7173C" w14:textId="77777777" w:rsidR="00C2180C" w:rsidRPr="00617325" w:rsidRDefault="00C2180C" w:rsidP="006D4617">
      <w:pPr>
        <w:jc w:val="both"/>
        <w:rPr>
          <w:rFonts w:cstheme="minorHAnsi"/>
          <w:i/>
          <w:sz w:val="24"/>
          <w:szCs w:val="24"/>
        </w:rPr>
      </w:pPr>
    </w:p>
    <w:p w14:paraId="6E524510" w14:textId="77777777" w:rsidR="00053D8D" w:rsidRDefault="00053D8D" w:rsidP="006D4617">
      <w:pPr>
        <w:jc w:val="both"/>
        <w:rPr>
          <w:rFonts w:cstheme="minorHAnsi"/>
          <w:b/>
          <w:i/>
          <w:sz w:val="24"/>
          <w:szCs w:val="24"/>
        </w:rPr>
      </w:pPr>
      <w:r w:rsidRPr="00617325">
        <w:rPr>
          <w:rFonts w:cstheme="minorHAnsi"/>
          <w:b/>
          <w:i/>
          <w:sz w:val="24"/>
          <w:szCs w:val="24"/>
        </w:rPr>
        <w:t>Article 21 – Freedom of expression of opinion and access to information</w:t>
      </w:r>
    </w:p>
    <w:p w14:paraId="0D73072E" w14:textId="77777777" w:rsidR="00C2180C" w:rsidRPr="00617325" w:rsidRDefault="00C2180C" w:rsidP="006D4617">
      <w:pPr>
        <w:jc w:val="both"/>
        <w:rPr>
          <w:rFonts w:cstheme="minorHAnsi"/>
          <w:b/>
          <w:i/>
          <w:sz w:val="24"/>
          <w:szCs w:val="24"/>
        </w:rPr>
      </w:pPr>
    </w:p>
    <w:p w14:paraId="65306362" w14:textId="77777777" w:rsidR="00053D8D" w:rsidRPr="00617325" w:rsidRDefault="00053D8D" w:rsidP="006D4617">
      <w:pPr>
        <w:jc w:val="both"/>
        <w:rPr>
          <w:rFonts w:cstheme="minorHAnsi"/>
          <w:i/>
          <w:sz w:val="24"/>
          <w:szCs w:val="24"/>
        </w:rPr>
      </w:pPr>
      <w:r w:rsidRPr="00617325">
        <w:rPr>
          <w:rFonts w:cstheme="minorHAnsi"/>
          <w:sz w:val="24"/>
          <w:szCs w:val="24"/>
        </w:rPr>
        <w:t>The CRPD Consultative Committee once again noted that information in public places should be accessible in braille and easy-to-read information. There should also be more awareness available to the general public on accessible formats for people with disabilities.</w:t>
      </w:r>
    </w:p>
    <w:p w14:paraId="18DBD0BB" w14:textId="77777777" w:rsidR="00A308F4" w:rsidRDefault="00A308F4" w:rsidP="006D4617">
      <w:pPr>
        <w:jc w:val="both"/>
        <w:rPr>
          <w:rFonts w:cstheme="minorHAnsi"/>
          <w:i/>
          <w:sz w:val="24"/>
          <w:szCs w:val="24"/>
        </w:rPr>
      </w:pPr>
    </w:p>
    <w:p w14:paraId="43E35A91" w14:textId="77777777" w:rsidR="00A308F4" w:rsidRPr="00617325" w:rsidRDefault="00A308F4" w:rsidP="006D4617">
      <w:pPr>
        <w:jc w:val="both"/>
        <w:rPr>
          <w:rFonts w:cstheme="minorHAnsi"/>
          <w:i/>
          <w:sz w:val="24"/>
          <w:szCs w:val="24"/>
        </w:rPr>
      </w:pPr>
    </w:p>
    <w:p w14:paraId="14AE7389" w14:textId="77777777" w:rsidR="00053D8D" w:rsidRPr="00617325" w:rsidRDefault="00053D8D" w:rsidP="006D4617">
      <w:pPr>
        <w:jc w:val="both"/>
        <w:rPr>
          <w:rFonts w:cstheme="minorHAnsi"/>
          <w:b/>
          <w:i/>
          <w:sz w:val="24"/>
          <w:szCs w:val="24"/>
        </w:rPr>
      </w:pPr>
      <w:r w:rsidRPr="00617325">
        <w:rPr>
          <w:rFonts w:cstheme="minorHAnsi"/>
          <w:b/>
          <w:i/>
          <w:sz w:val="24"/>
          <w:szCs w:val="24"/>
        </w:rPr>
        <w:t>Article 22 – Respect for Privacy</w:t>
      </w:r>
    </w:p>
    <w:p w14:paraId="03930373" w14:textId="77777777" w:rsidR="00053D8D" w:rsidRPr="00617325" w:rsidRDefault="00053D8D" w:rsidP="006D4617">
      <w:pPr>
        <w:jc w:val="both"/>
        <w:rPr>
          <w:rFonts w:cstheme="minorHAnsi"/>
          <w:b/>
          <w:i/>
          <w:sz w:val="24"/>
          <w:szCs w:val="24"/>
        </w:rPr>
      </w:pPr>
    </w:p>
    <w:p w14:paraId="39F7FA7D" w14:textId="77777777" w:rsidR="00053D8D" w:rsidRPr="00617325" w:rsidRDefault="00053D8D" w:rsidP="006D4617">
      <w:pPr>
        <w:jc w:val="both"/>
        <w:rPr>
          <w:rFonts w:cstheme="minorHAnsi"/>
          <w:sz w:val="24"/>
          <w:szCs w:val="24"/>
        </w:rPr>
      </w:pPr>
      <w:r w:rsidRPr="00617325">
        <w:rPr>
          <w:rFonts w:cstheme="minorHAnsi"/>
          <w:sz w:val="24"/>
          <w:szCs w:val="24"/>
        </w:rPr>
        <w:t>One of the members of the CRPD Consultative Committee noted that people with disabilities face situations of having a lack of privacy, especially when they have to keep living with their relatives even when they are adults.</w:t>
      </w:r>
    </w:p>
    <w:p w14:paraId="79517196" w14:textId="77777777" w:rsidR="00053D8D" w:rsidRPr="00617325" w:rsidRDefault="00053D8D" w:rsidP="006D4617">
      <w:pPr>
        <w:jc w:val="both"/>
        <w:rPr>
          <w:rFonts w:cstheme="minorHAnsi"/>
          <w:i/>
          <w:sz w:val="24"/>
          <w:szCs w:val="24"/>
        </w:rPr>
      </w:pPr>
    </w:p>
    <w:p w14:paraId="447F8213" w14:textId="77777777" w:rsidR="00053D8D" w:rsidRPr="00617325" w:rsidRDefault="00053D8D" w:rsidP="006D4617">
      <w:pPr>
        <w:jc w:val="both"/>
        <w:rPr>
          <w:rFonts w:cstheme="minorHAnsi"/>
          <w:b/>
          <w:i/>
          <w:sz w:val="24"/>
          <w:szCs w:val="24"/>
        </w:rPr>
      </w:pPr>
      <w:r w:rsidRPr="00617325">
        <w:rPr>
          <w:rFonts w:cstheme="minorHAnsi"/>
          <w:b/>
          <w:i/>
          <w:sz w:val="24"/>
          <w:szCs w:val="24"/>
        </w:rPr>
        <w:t>Article 23 – Respect for home and family</w:t>
      </w:r>
    </w:p>
    <w:p w14:paraId="6AADF308" w14:textId="77777777" w:rsidR="00053D8D" w:rsidRPr="00617325" w:rsidRDefault="00053D8D" w:rsidP="006D4617">
      <w:pPr>
        <w:jc w:val="both"/>
        <w:rPr>
          <w:rFonts w:cstheme="minorHAnsi"/>
          <w:b/>
          <w:i/>
          <w:sz w:val="24"/>
          <w:szCs w:val="24"/>
        </w:rPr>
      </w:pPr>
    </w:p>
    <w:p w14:paraId="2E517BD5" w14:textId="529ED8E5" w:rsidR="00053D8D" w:rsidRPr="00617325" w:rsidRDefault="00053D8D" w:rsidP="006D4617">
      <w:pPr>
        <w:jc w:val="both"/>
        <w:rPr>
          <w:rFonts w:cstheme="minorHAnsi"/>
          <w:sz w:val="24"/>
          <w:szCs w:val="24"/>
        </w:rPr>
      </w:pPr>
      <w:r w:rsidRPr="00617325">
        <w:rPr>
          <w:rFonts w:cstheme="minorHAnsi"/>
          <w:sz w:val="24"/>
          <w:szCs w:val="24"/>
        </w:rPr>
        <w:t>With regards to Article 23 of the UNCRPD, most of the members of the CRPD Consultative Committee noted that people with intellectual disabilities do not have the same rights as other non-disabled people in this area.  There is still a lot of stigma and peo</w:t>
      </w:r>
      <w:r w:rsidR="00F61550">
        <w:rPr>
          <w:rFonts w:cstheme="minorHAnsi"/>
          <w:sz w:val="24"/>
          <w:szCs w:val="24"/>
        </w:rPr>
        <w:t>ple with disability still face</w:t>
      </w:r>
      <w:r w:rsidRPr="00617325">
        <w:rPr>
          <w:rFonts w:cstheme="minorHAnsi"/>
          <w:sz w:val="24"/>
          <w:szCs w:val="24"/>
        </w:rPr>
        <w:t xml:space="preserve"> ‘overprotection’ from relatives and other people which consequently </w:t>
      </w:r>
      <w:r w:rsidR="00327C09">
        <w:rPr>
          <w:rFonts w:cstheme="minorHAnsi"/>
          <w:sz w:val="24"/>
          <w:szCs w:val="24"/>
        </w:rPr>
        <w:t xml:space="preserve">and at times </w:t>
      </w:r>
      <w:r w:rsidRPr="00617325">
        <w:rPr>
          <w:rFonts w:cstheme="minorHAnsi"/>
          <w:sz w:val="24"/>
          <w:szCs w:val="24"/>
        </w:rPr>
        <w:t xml:space="preserve">hinders them from forming relationships. </w:t>
      </w:r>
    </w:p>
    <w:p w14:paraId="2619B2D0" w14:textId="77777777" w:rsidR="00053D8D" w:rsidRPr="00617325" w:rsidRDefault="00053D8D" w:rsidP="006D4617">
      <w:pPr>
        <w:jc w:val="both"/>
        <w:rPr>
          <w:rFonts w:cstheme="minorHAnsi"/>
          <w:sz w:val="24"/>
          <w:szCs w:val="24"/>
        </w:rPr>
      </w:pPr>
    </w:p>
    <w:p w14:paraId="42ED9D0B" w14:textId="77777777" w:rsidR="00053D8D" w:rsidRPr="00617325" w:rsidRDefault="00053D8D" w:rsidP="006D4617">
      <w:pPr>
        <w:jc w:val="both"/>
        <w:rPr>
          <w:rFonts w:cstheme="minorHAnsi"/>
          <w:b/>
          <w:i/>
          <w:sz w:val="24"/>
          <w:szCs w:val="24"/>
        </w:rPr>
      </w:pPr>
      <w:r w:rsidRPr="00617325">
        <w:rPr>
          <w:rFonts w:cstheme="minorHAnsi"/>
          <w:b/>
          <w:i/>
          <w:sz w:val="24"/>
          <w:szCs w:val="24"/>
        </w:rPr>
        <w:t>Article 24 – Education</w:t>
      </w:r>
    </w:p>
    <w:p w14:paraId="30AE93C7" w14:textId="77777777" w:rsidR="00053D8D" w:rsidRPr="00617325" w:rsidRDefault="00053D8D" w:rsidP="006D4617">
      <w:pPr>
        <w:jc w:val="both"/>
        <w:rPr>
          <w:rFonts w:cstheme="minorHAnsi"/>
          <w:b/>
          <w:i/>
          <w:sz w:val="24"/>
          <w:szCs w:val="24"/>
        </w:rPr>
      </w:pPr>
    </w:p>
    <w:p w14:paraId="3467F889" w14:textId="77777777" w:rsidR="00053D8D" w:rsidRPr="00617325" w:rsidRDefault="00053D8D" w:rsidP="006D4617">
      <w:pPr>
        <w:jc w:val="both"/>
        <w:rPr>
          <w:rFonts w:cstheme="minorHAnsi"/>
          <w:b/>
          <w:i/>
          <w:sz w:val="24"/>
          <w:szCs w:val="24"/>
        </w:rPr>
      </w:pPr>
      <w:r w:rsidRPr="00617325">
        <w:rPr>
          <w:rFonts w:cstheme="minorHAnsi"/>
          <w:sz w:val="24"/>
          <w:szCs w:val="24"/>
        </w:rPr>
        <w:t>The CRPD Consultative Committee noted that more support needs to be provided especially through Learning Support Assistants. It was also noted that the supply of Learning support assistants is not enough.</w:t>
      </w:r>
    </w:p>
    <w:p w14:paraId="13B65EF0" w14:textId="77777777" w:rsidR="00053D8D" w:rsidRPr="00617325" w:rsidRDefault="00053D8D" w:rsidP="006D4617">
      <w:pPr>
        <w:jc w:val="both"/>
        <w:rPr>
          <w:rFonts w:cstheme="minorHAnsi"/>
          <w:sz w:val="24"/>
          <w:szCs w:val="24"/>
        </w:rPr>
      </w:pPr>
      <w:r w:rsidRPr="00617325">
        <w:rPr>
          <w:rFonts w:cstheme="minorHAnsi"/>
          <w:sz w:val="24"/>
          <w:szCs w:val="24"/>
        </w:rPr>
        <w:t>In addition, the CRPD Consultative Committee also noted that more specific training needs to be provided to teachers with regards to students with different disabilities. This training will assist them when dealing with students with different disabilities. Parents also need to explain the condition of their child to the teachers and LSA.</w:t>
      </w:r>
    </w:p>
    <w:p w14:paraId="5664D562" w14:textId="77777777" w:rsidR="00053D8D" w:rsidRDefault="00053D8D" w:rsidP="006D4617">
      <w:pPr>
        <w:jc w:val="both"/>
        <w:rPr>
          <w:rFonts w:cstheme="minorHAnsi"/>
          <w:i/>
          <w:sz w:val="24"/>
          <w:szCs w:val="24"/>
        </w:rPr>
      </w:pPr>
    </w:p>
    <w:p w14:paraId="10E733E6" w14:textId="77777777" w:rsidR="00C2180C" w:rsidRDefault="00C2180C" w:rsidP="006D4617">
      <w:pPr>
        <w:jc w:val="both"/>
        <w:rPr>
          <w:rFonts w:cstheme="minorHAnsi"/>
          <w:i/>
          <w:sz w:val="24"/>
          <w:szCs w:val="24"/>
        </w:rPr>
      </w:pPr>
    </w:p>
    <w:p w14:paraId="10BEBD46" w14:textId="77777777" w:rsidR="00C2180C" w:rsidRDefault="00C2180C" w:rsidP="006D4617">
      <w:pPr>
        <w:jc w:val="both"/>
        <w:rPr>
          <w:rFonts w:cstheme="minorHAnsi"/>
          <w:i/>
          <w:sz w:val="24"/>
          <w:szCs w:val="24"/>
        </w:rPr>
      </w:pPr>
    </w:p>
    <w:p w14:paraId="006FDB2F" w14:textId="77777777" w:rsidR="00C2180C" w:rsidRPr="00617325" w:rsidRDefault="00C2180C" w:rsidP="006D4617">
      <w:pPr>
        <w:jc w:val="both"/>
        <w:rPr>
          <w:rFonts w:cstheme="minorHAnsi"/>
          <w:i/>
          <w:sz w:val="24"/>
          <w:szCs w:val="24"/>
        </w:rPr>
      </w:pPr>
    </w:p>
    <w:p w14:paraId="755AF347" w14:textId="77777777" w:rsidR="00053D8D" w:rsidRPr="00617325" w:rsidRDefault="00053D8D" w:rsidP="006D4617">
      <w:pPr>
        <w:jc w:val="both"/>
        <w:rPr>
          <w:rFonts w:cstheme="minorHAnsi"/>
          <w:b/>
          <w:i/>
          <w:sz w:val="24"/>
          <w:szCs w:val="24"/>
        </w:rPr>
      </w:pPr>
      <w:r w:rsidRPr="00617325">
        <w:rPr>
          <w:rFonts w:cstheme="minorHAnsi"/>
          <w:b/>
          <w:i/>
          <w:sz w:val="24"/>
          <w:szCs w:val="24"/>
        </w:rPr>
        <w:t>Article 25 – Health</w:t>
      </w:r>
    </w:p>
    <w:p w14:paraId="3D33F376" w14:textId="77777777" w:rsidR="00053D8D" w:rsidRPr="00617325" w:rsidRDefault="00053D8D" w:rsidP="006D4617">
      <w:pPr>
        <w:jc w:val="both"/>
        <w:rPr>
          <w:rFonts w:cstheme="minorHAnsi"/>
          <w:i/>
          <w:sz w:val="24"/>
          <w:szCs w:val="24"/>
        </w:rPr>
      </w:pPr>
    </w:p>
    <w:p w14:paraId="0D0FDBB3" w14:textId="77777777" w:rsidR="00053D8D" w:rsidRPr="00617325" w:rsidRDefault="00053D8D" w:rsidP="006D4617">
      <w:pPr>
        <w:jc w:val="both"/>
        <w:rPr>
          <w:rFonts w:cstheme="minorHAnsi"/>
          <w:sz w:val="24"/>
          <w:szCs w:val="24"/>
        </w:rPr>
      </w:pPr>
      <w:r w:rsidRPr="00617325">
        <w:rPr>
          <w:rFonts w:cstheme="minorHAnsi"/>
          <w:sz w:val="24"/>
          <w:szCs w:val="24"/>
        </w:rPr>
        <w:t>The CRPD Consultative Committee remarked that more easy-to-read information needs to be available in hospitals so that it will be more accessible for people with intellectual disabilities. In addition, more Disability Equality training needs to be provided to staff working in the Health Care Sector.</w:t>
      </w:r>
    </w:p>
    <w:p w14:paraId="346C0FBC" w14:textId="77777777" w:rsidR="00053D8D" w:rsidRPr="00617325" w:rsidRDefault="00053D8D" w:rsidP="006D4617">
      <w:pPr>
        <w:jc w:val="both"/>
        <w:rPr>
          <w:rFonts w:cstheme="minorHAnsi"/>
          <w:sz w:val="24"/>
          <w:szCs w:val="24"/>
        </w:rPr>
      </w:pPr>
      <w:r w:rsidRPr="00617325">
        <w:rPr>
          <w:rFonts w:cstheme="minorHAnsi"/>
          <w:sz w:val="24"/>
          <w:szCs w:val="24"/>
        </w:rPr>
        <w:t>It was also noted that people with disabilities who are foreigners face more discrimination with regards to health services when compared to Maltese people.</w:t>
      </w:r>
    </w:p>
    <w:p w14:paraId="14754F82" w14:textId="04165534" w:rsidR="00053D8D" w:rsidRDefault="00053D8D" w:rsidP="006D4617">
      <w:pPr>
        <w:jc w:val="both"/>
        <w:rPr>
          <w:rFonts w:cstheme="minorHAnsi"/>
          <w:sz w:val="24"/>
          <w:szCs w:val="24"/>
        </w:rPr>
      </w:pPr>
      <w:r w:rsidRPr="00617325">
        <w:rPr>
          <w:rFonts w:cstheme="minorHAnsi"/>
          <w:sz w:val="24"/>
          <w:szCs w:val="24"/>
        </w:rPr>
        <w:t>In addition, it was also pointed out that some localities do not have health care centres, and people with disabilities need to go to the nearest health care centre to be provided with the health care services that they require.</w:t>
      </w:r>
    </w:p>
    <w:p w14:paraId="5E3848C1" w14:textId="77777777" w:rsidR="00C2180C" w:rsidRPr="00A308F4" w:rsidRDefault="00C2180C" w:rsidP="006D4617">
      <w:pPr>
        <w:jc w:val="both"/>
        <w:rPr>
          <w:rFonts w:cstheme="minorHAnsi"/>
          <w:sz w:val="24"/>
          <w:szCs w:val="24"/>
        </w:rPr>
      </w:pPr>
    </w:p>
    <w:p w14:paraId="7377FC99" w14:textId="77777777" w:rsidR="00053D8D" w:rsidRPr="00617325" w:rsidRDefault="00053D8D" w:rsidP="006D4617">
      <w:pPr>
        <w:jc w:val="both"/>
        <w:rPr>
          <w:rFonts w:cstheme="minorHAnsi"/>
          <w:b/>
          <w:i/>
          <w:sz w:val="24"/>
          <w:szCs w:val="24"/>
        </w:rPr>
      </w:pPr>
      <w:r w:rsidRPr="00617325">
        <w:rPr>
          <w:rFonts w:cstheme="minorHAnsi"/>
          <w:b/>
          <w:i/>
          <w:sz w:val="24"/>
          <w:szCs w:val="24"/>
        </w:rPr>
        <w:t xml:space="preserve">Article 26 – </w:t>
      </w:r>
      <w:proofErr w:type="spellStart"/>
      <w:r w:rsidRPr="00617325">
        <w:rPr>
          <w:rFonts w:cstheme="minorHAnsi"/>
          <w:b/>
          <w:i/>
          <w:sz w:val="24"/>
          <w:szCs w:val="24"/>
        </w:rPr>
        <w:t>Habilitation</w:t>
      </w:r>
      <w:proofErr w:type="spellEnd"/>
      <w:r w:rsidRPr="00617325">
        <w:rPr>
          <w:rFonts w:cstheme="minorHAnsi"/>
          <w:b/>
          <w:i/>
          <w:sz w:val="24"/>
          <w:szCs w:val="24"/>
        </w:rPr>
        <w:t xml:space="preserve"> and Rehabilitation</w:t>
      </w:r>
    </w:p>
    <w:p w14:paraId="5D2279A2" w14:textId="77777777" w:rsidR="00053D8D" w:rsidRPr="00617325" w:rsidRDefault="00053D8D" w:rsidP="006D4617">
      <w:pPr>
        <w:jc w:val="both"/>
        <w:rPr>
          <w:rFonts w:cstheme="minorHAnsi"/>
          <w:i/>
          <w:sz w:val="24"/>
          <w:szCs w:val="24"/>
        </w:rPr>
      </w:pPr>
    </w:p>
    <w:p w14:paraId="0EA12607" w14:textId="77777777" w:rsidR="00053D8D" w:rsidRPr="00617325" w:rsidRDefault="00053D8D" w:rsidP="006D4617">
      <w:pPr>
        <w:jc w:val="both"/>
        <w:rPr>
          <w:rFonts w:cstheme="minorHAnsi"/>
          <w:sz w:val="24"/>
          <w:szCs w:val="24"/>
        </w:rPr>
      </w:pPr>
      <w:r w:rsidRPr="00617325">
        <w:rPr>
          <w:rFonts w:cstheme="minorHAnsi"/>
          <w:sz w:val="24"/>
          <w:szCs w:val="24"/>
        </w:rPr>
        <w:t>The CRPD Consultative Committee remarked that more services need to be in place for continuous rehabilitation especially for people with disabilities who are adults. Furthermore, some services such as speech therapy need to be provided more frequently.</w:t>
      </w:r>
    </w:p>
    <w:p w14:paraId="573C9CC7" w14:textId="77777777" w:rsidR="00053D8D" w:rsidRPr="00617325" w:rsidRDefault="00053D8D" w:rsidP="006D4617">
      <w:pPr>
        <w:jc w:val="both"/>
        <w:rPr>
          <w:rFonts w:cstheme="minorHAnsi"/>
          <w:b/>
          <w:i/>
          <w:sz w:val="24"/>
          <w:szCs w:val="24"/>
        </w:rPr>
      </w:pPr>
    </w:p>
    <w:p w14:paraId="4B576E03" w14:textId="77777777" w:rsidR="00053D8D" w:rsidRPr="00617325" w:rsidRDefault="00053D8D" w:rsidP="006D4617">
      <w:pPr>
        <w:jc w:val="both"/>
        <w:rPr>
          <w:rFonts w:cstheme="minorHAnsi"/>
          <w:b/>
          <w:i/>
          <w:sz w:val="24"/>
          <w:szCs w:val="24"/>
        </w:rPr>
      </w:pPr>
      <w:r w:rsidRPr="00617325">
        <w:rPr>
          <w:rFonts w:cstheme="minorHAnsi"/>
          <w:b/>
          <w:i/>
          <w:sz w:val="24"/>
          <w:szCs w:val="24"/>
        </w:rPr>
        <w:t>Article 27 – Work</w:t>
      </w:r>
    </w:p>
    <w:p w14:paraId="74243C42" w14:textId="77777777" w:rsidR="00053D8D" w:rsidRPr="00617325" w:rsidRDefault="00053D8D" w:rsidP="006D4617">
      <w:pPr>
        <w:jc w:val="both"/>
        <w:rPr>
          <w:rFonts w:cstheme="minorHAnsi"/>
          <w:b/>
          <w:i/>
          <w:sz w:val="24"/>
          <w:szCs w:val="24"/>
        </w:rPr>
      </w:pPr>
    </w:p>
    <w:p w14:paraId="0ACDFF8D" w14:textId="6CE31C0A" w:rsidR="00053D8D" w:rsidRDefault="00053D8D" w:rsidP="006D4617">
      <w:pPr>
        <w:jc w:val="both"/>
        <w:rPr>
          <w:rFonts w:cstheme="minorHAnsi"/>
          <w:sz w:val="24"/>
          <w:szCs w:val="24"/>
        </w:rPr>
      </w:pPr>
      <w:r w:rsidRPr="00617325">
        <w:rPr>
          <w:rFonts w:cstheme="minorHAnsi"/>
          <w:sz w:val="24"/>
          <w:szCs w:val="24"/>
        </w:rPr>
        <w:t xml:space="preserve">With reference to Article 27, the CRPD Consultative Committee recommended more training on disability issues to be provided to employers. In addition, they have also mentioned more assistance during employment, especially when people with disabilities encounter difficulties at the place of work, such as not being treated with respect by their </w:t>
      </w:r>
      <w:proofErr w:type="gramStart"/>
      <w:r w:rsidRPr="00617325">
        <w:rPr>
          <w:rFonts w:cstheme="minorHAnsi"/>
          <w:sz w:val="24"/>
          <w:szCs w:val="24"/>
        </w:rPr>
        <w:t>Seniors</w:t>
      </w:r>
      <w:proofErr w:type="gramEnd"/>
      <w:r w:rsidRPr="00617325">
        <w:rPr>
          <w:rFonts w:cstheme="minorHAnsi"/>
          <w:sz w:val="24"/>
          <w:szCs w:val="24"/>
        </w:rPr>
        <w:t xml:space="preserve"> and other employees.</w:t>
      </w:r>
      <w:r w:rsidR="00C2180C">
        <w:rPr>
          <w:rFonts w:cstheme="minorHAnsi"/>
          <w:sz w:val="24"/>
          <w:szCs w:val="24"/>
        </w:rPr>
        <w:t xml:space="preserve"> </w:t>
      </w:r>
    </w:p>
    <w:p w14:paraId="5FB7A697" w14:textId="77777777" w:rsidR="00C2180C" w:rsidRPr="00C2180C" w:rsidRDefault="00C2180C" w:rsidP="006D4617">
      <w:pPr>
        <w:jc w:val="both"/>
        <w:rPr>
          <w:rFonts w:cstheme="minorHAnsi"/>
          <w:sz w:val="24"/>
          <w:szCs w:val="24"/>
        </w:rPr>
      </w:pPr>
    </w:p>
    <w:p w14:paraId="1BD17813" w14:textId="77777777" w:rsidR="00053D8D" w:rsidRPr="00617325" w:rsidRDefault="00053D8D" w:rsidP="006D4617">
      <w:pPr>
        <w:jc w:val="both"/>
        <w:rPr>
          <w:rFonts w:cstheme="minorHAnsi"/>
          <w:i/>
          <w:sz w:val="24"/>
          <w:szCs w:val="24"/>
        </w:rPr>
      </w:pPr>
    </w:p>
    <w:p w14:paraId="4DF83F0D" w14:textId="77777777" w:rsidR="00053D8D" w:rsidRPr="007914A4" w:rsidRDefault="00053D8D" w:rsidP="006D4617">
      <w:pPr>
        <w:jc w:val="both"/>
        <w:rPr>
          <w:rFonts w:cstheme="minorHAnsi"/>
          <w:b/>
          <w:i/>
          <w:sz w:val="24"/>
          <w:szCs w:val="24"/>
        </w:rPr>
      </w:pPr>
      <w:r w:rsidRPr="007914A4">
        <w:rPr>
          <w:rFonts w:cstheme="minorHAnsi"/>
          <w:b/>
          <w:i/>
          <w:sz w:val="24"/>
          <w:szCs w:val="24"/>
        </w:rPr>
        <w:t>Article 28 – Adequate Standard of Living and Social Protection</w:t>
      </w:r>
    </w:p>
    <w:p w14:paraId="23CEFB1D" w14:textId="77777777" w:rsidR="00053D8D" w:rsidRPr="00617325" w:rsidRDefault="00053D8D" w:rsidP="006D4617">
      <w:pPr>
        <w:jc w:val="both"/>
        <w:rPr>
          <w:rFonts w:cstheme="minorHAnsi"/>
          <w:b/>
          <w:i/>
          <w:sz w:val="24"/>
          <w:szCs w:val="24"/>
        </w:rPr>
      </w:pPr>
    </w:p>
    <w:p w14:paraId="568441AE" w14:textId="77777777" w:rsidR="00053D8D" w:rsidRPr="00617325" w:rsidRDefault="00053D8D" w:rsidP="006D4617">
      <w:pPr>
        <w:jc w:val="both"/>
        <w:rPr>
          <w:rFonts w:cstheme="minorHAnsi"/>
          <w:sz w:val="24"/>
          <w:szCs w:val="24"/>
        </w:rPr>
      </w:pPr>
      <w:r w:rsidRPr="00617325">
        <w:rPr>
          <w:rFonts w:cstheme="minorHAnsi"/>
          <w:sz w:val="24"/>
          <w:szCs w:val="24"/>
        </w:rPr>
        <w:t>Some of the members of the CRPD Consultative Committee noted that there are not enough available social housing schemes to cater for the demand, and there are instances when people with disabilities urgently require alternative accommodation however they will still have to wait in a waiting list.</w:t>
      </w:r>
    </w:p>
    <w:p w14:paraId="2AD88841" w14:textId="77777777" w:rsidR="00053D8D" w:rsidRPr="00617325" w:rsidRDefault="00053D8D" w:rsidP="006D4617">
      <w:pPr>
        <w:jc w:val="both"/>
        <w:rPr>
          <w:rFonts w:cstheme="minorHAnsi"/>
          <w:sz w:val="24"/>
          <w:szCs w:val="24"/>
        </w:rPr>
      </w:pPr>
      <w:r w:rsidRPr="00617325">
        <w:rPr>
          <w:rFonts w:cstheme="minorHAnsi"/>
          <w:sz w:val="24"/>
          <w:szCs w:val="24"/>
        </w:rPr>
        <w:t>It was also suggested that a number of residences under the social housing schemes are to be allocated specifically to people with disabilities.</w:t>
      </w:r>
    </w:p>
    <w:p w14:paraId="6DD190FC" w14:textId="77777777" w:rsidR="00053D8D" w:rsidRPr="007914A4" w:rsidRDefault="00053D8D" w:rsidP="006D4617">
      <w:pPr>
        <w:jc w:val="both"/>
        <w:rPr>
          <w:rFonts w:cstheme="minorHAnsi"/>
          <w:b/>
          <w:i/>
          <w:sz w:val="24"/>
          <w:szCs w:val="24"/>
        </w:rPr>
      </w:pPr>
      <w:r w:rsidRPr="007914A4">
        <w:rPr>
          <w:rFonts w:cstheme="minorHAnsi"/>
          <w:b/>
          <w:i/>
          <w:sz w:val="24"/>
          <w:szCs w:val="24"/>
        </w:rPr>
        <w:t>Article 29 – Participation in political and public life</w:t>
      </w:r>
    </w:p>
    <w:p w14:paraId="1BB40D75" w14:textId="77777777" w:rsidR="00053D8D" w:rsidRPr="00617325" w:rsidRDefault="00053D8D" w:rsidP="006D4617">
      <w:pPr>
        <w:jc w:val="both"/>
        <w:rPr>
          <w:rFonts w:cstheme="minorHAnsi"/>
          <w:b/>
          <w:i/>
          <w:sz w:val="24"/>
          <w:szCs w:val="24"/>
        </w:rPr>
      </w:pPr>
    </w:p>
    <w:p w14:paraId="6575095C" w14:textId="77777777" w:rsidR="00053D8D" w:rsidRPr="00617325" w:rsidRDefault="00053D8D" w:rsidP="006D4617">
      <w:pPr>
        <w:jc w:val="both"/>
        <w:rPr>
          <w:rFonts w:cstheme="minorHAnsi"/>
          <w:sz w:val="24"/>
          <w:szCs w:val="24"/>
        </w:rPr>
      </w:pPr>
      <w:r w:rsidRPr="00617325">
        <w:rPr>
          <w:rFonts w:cstheme="minorHAnsi"/>
          <w:sz w:val="24"/>
          <w:szCs w:val="24"/>
        </w:rPr>
        <w:t xml:space="preserve">The members of the CRPD Consultative noted that people with intellectual disabilities are most of the time uncomfortable to vote since they not allowed to vote in privacy when they are being assisted by the assistant electoral commissioners to vote. </w:t>
      </w:r>
    </w:p>
    <w:p w14:paraId="55F4EFAE" w14:textId="77777777" w:rsidR="00053D8D" w:rsidRPr="00617325" w:rsidRDefault="00053D8D" w:rsidP="006D4617">
      <w:pPr>
        <w:jc w:val="both"/>
        <w:rPr>
          <w:rFonts w:cstheme="minorHAnsi"/>
          <w:sz w:val="24"/>
          <w:szCs w:val="24"/>
        </w:rPr>
      </w:pPr>
      <w:r w:rsidRPr="00617325">
        <w:rPr>
          <w:rFonts w:cstheme="minorHAnsi"/>
          <w:sz w:val="24"/>
          <w:szCs w:val="24"/>
        </w:rPr>
        <w:t>One of the members of the Consultative Committee noted that if a person knows how to read and write, the persons should vote without any assistance. In addition, the font used on the ballot should be larger.</w:t>
      </w:r>
    </w:p>
    <w:p w14:paraId="309BB736" w14:textId="77777777" w:rsidR="00053D8D" w:rsidRPr="00617325" w:rsidRDefault="00053D8D" w:rsidP="006D4617">
      <w:pPr>
        <w:jc w:val="both"/>
        <w:rPr>
          <w:rFonts w:cstheme="minorHAnsi"/>
          <w:sz w:val="24"/>
          <w:szCs w:val="24"/>
        </w:rPr>
      </w:pPr>
      <w:r w:rsidRPr="00617325">
        <w:rPr>
          <w:rFonts w:cstheme="minorHAnsi"/>
          <w:sz w:val="24"/>
          <w:szCs w:val="24"/>
        </w:rPr>
        <w:t xml:space="preserve">It was also noted that the introduction of new electronic voting system will still not be accessible for people who are not computer literate and who may still require personal assistance during voting. The ‘trusted friend’ system was also mentioned as a possible alternative, especially for people who have an intellectual disability and who require assistance when voting. </w:t>
      </w:r>
    </w:p>
    <w:p w14:paraId="332620FC" w14:textId="77777777" w:rsidR="00053D8D" w:rsidRPr="00617325" w:rsidRDefault="00053D8D" w:rsidP="006D4617">
      <w:pPr>
        <w:jc w:val="both"/>
        <w:rPr>
          <w:rFonts w:cstheme="minorHAnsi"/>
          <w:i/>
          <w:sz w:val="24"/>
          <w:szCs w:val="24"/>
        </w:rPr>
      </w:pPr>
    </w:p>
    <w:p w14:paraId="58CC2BED" w14:textId="77777777" w:rsidR="00053D8D" w:rsidRPr="003C4A43" w:rsidRDefault="00053D8D" w:rsidP="006D4617">
      <w:pPr>
        <w:jc w:val="both"/>
        <w:rPr>
          <w:rFonts w:cstheme="minorHAnsi"/>
          <w:b/>
          <w:i/>
          <w:sz w:val="24"/>
          <w:szCs w:val="24"/>
        </w:rPr>
      </w:pPr>
      <w:r w:rsidRPr="007914A4">
        <w:rPr>
          <w:rFonts w:cstheme="minorHAnsi"/>
          <w:b/>
          <w:i/>
          <w:sz w:val="24"/>
          <w:szCs w:val="24"/>
        </w:rPr>
        <w:t>Article 30 – Participation in cultural life, recreation, leisure and s</w:t>
      </w:r>
      <w:r w:rsidRPr="003C4A43">
        <w:rPr>
          <w:rFonts w:cstheme="minorHAnsi"/>
          <w:b/>
          <w:i/>
          <w:sz w:val="24"/>
          <w:szCs w:val="24"/>
        </w:rPr>
        <w:t>port</w:t>
      </w:r>
    </w:p>
    <w:p w14:paraId="2BBE0EC5" w14:textId="77777777" w:rsidR="00053D8D" w:rsidRPr="003C4A43" w:rsidRDefault="00053D8D" w:rsidP="006D4617">
      <w:pPr>
        <w:jc w:val="both"/>
        <w:rPr>
          <w:rFonts w:cstheme="minorHAnsi"/>
          <w:b/>
          <w:i/>
          <w:sz w:val="24"/>
          <w:szCs w:val="24"/>
        </w:rPr>
      </w:pPr>
    </w:p>
    <w:p w14:paraId="35497615" w14:textId="77777777" w:rsidR="00053D8D" w:rsidRPr="00617325" w:rsidRDefault="00053D8D" w:rsidP="006D4617">
      <w:pPr>
        <w:jc w:val="both"/>
        <w:rPr>
          <w:rFonts w:cstheme="minorHAnsi"/>
          <w:sz w:val="24"/>
          <w:szCs w:val="24"/>
        </w:rPr>
      </w:pPr>
      <w:r w:rsidRPr="00617325">
        <w:rPr>
          <w:rFonts w:cstheme="minorHAnsi"/>
          <w:sz w:val="24"/>
          <w:szCs w:val="24"/>
        </w:rPr>
        <w:t>With regards to Article 30, it was noted that the main barriers encountered by people with disabilities includes the lack of accessibility of public places and places where one can spend their leisure time, as well as the lack of support workers to assist people with disability to go out.</w:t>
      </w:r>
    </w:p>
    <w:p w14:paraId="5E43C74A" w14:textId="16CCEEA8" w:rsidR="00053D8D" w:rsidRPr="00617325" w:rsidRDefault="00AD6F40" w:rsidP="006D4617">
      <w:pPr>
        <w:jc w:val="both"/>
        <w:rPr>
          <w:rFonts w:cstheme="minorHAnsi"/>
          <w:sz w:val="24"/>
          <w:szCs w:val="24"/>
        </w:rPr>
      </w:pPr>
      <w:r>
        <w:rPr>
          <w:rFonts w:cstheme="minorHAnsi"/>
          <w:sz w:val="24"/>
          <w:szCs w:val="24"/>
        </w:rPr>
        <w:t xml:space="preserve">Some of the members of the Consultative Committee also mentioned the issue of </w:t>
      </w:r>
      <w:r w:rsidR="00053D8D" w:rsidRPr="00617325">
        <w:rPr>
          <w:rFonts w:cstheme="minorHAnsi"/>
          <w:sz w:val="24"/>
          <w:szCs w:val="24"/>
        </w:rPr>
        <w:t>‘Overprotection’ by parents and other people who work closely to people with disabili</w:t>
      </w:r>
      <w:r w:rsidR="000D313D">
        <w:rPr>
          <w:rFonts w:cstheme="minorHAnsi"/>
          <w:sz w:val="24"/>
          <w:szCs w:val="24"/>
        </w:rPr>
        <w:t>ty which</w:t>
      </w:r>
      <w:r w:rsidR="00053D8D" w:rsidRPr="00617325">
        <w:rPr>
          <w:rFonts w:cstheme="minorHAnsi"/>
          <w:sz w:val="24"/>
          <w:szCs w:val="24"/>
        </w:rPr>
        <w:t xml:space="preserve"> </w:t>
      </w:r>
      <w:r w:rsidR="00AF3018">
        <w:rPr>
          <w:rFonts w:cstheme="minorHAnsi"/>
          <w:sz w:val="24"/>
          <w:szCs w:val="24"/>
        </w:rPr>
        <w:t>may also hinder</w:t>
      </w:r>
      <w:r w:rsidR="00053D8D" w:rsidRPr="00617325">
        <w:rPr>
          <w:rFonts w:cstheme="minorHAnsi"/>
          <w:sz w:val="24"/>
          <w:szCs w:val="24"/>
        </w:rPr>
        <w:t xml:space="preserve"> peop</w:t>
      </w:r>
      <w:r w:rsidR="00AF3018">
        <w:rPr>
          <w:rFonts w:cstheme="minorHAnsi"/>
          <w:sz w:val="24"/>
          <w:szCs w:val="24"/>
        </w:rPr>
        <w:t>le with disability from going out and</w:t>
      </w:r>
      <w:r w:rsidR="00053D8D" w:rsidRPr="00617325">
        <w:rPr>
          <w:rFonts w:cstheme="minorHAnsi"/>
          <w:sz w:val="24"/>
          <w:szCs w:val="24"/>
        </w:rPr>
        <w:t xml:space="preserve"> enjoy</w:t>
      </w:r>
      <w:r w:rsidR="00AF3018">
        <w:rPr>
          <w:rFonts w:cstheme="minorHAnsi"/>
          <w:sz w:val="24"/>
          <w:szCs w:val="24"/>
        </w:rPr>
        <w:t>ing</w:t>
      </w:r>
      <w:r w:rsidR="00053D8D" w:rsidRPr="00617325">
        <w:rPr>
          <w:rFonts w:cstheme="minorHAnsi"/>
          <w:sz w:val="24"/>
          <w:szCs w:val="24"/>
        </w:rPr>
        <w:t xml:space="preserve"> their leisure time.</w:t>
      </w:r>
    </w:p>
    <w:p w14:paraId="06BC9876" w14:textId="77777777" w:rsidR="00053D8D" w:rsidRPr="00617325" w:rsidRDefault="00053D8D" w:rsidP="006D4617">
      <w:pPr>
        <w:jc w:val="both"/>
        <w:rPr>
          <w:rFonts w:cstheme="minorHAnsi"/>
          <w:i/>
          <w:sz w:val="24"/>
          <w:szCs w:val="24"/>
        </w:rPr>
      </w:pPr>
    </w:p>
    <w:p w14:paraId="64DE6071" w14:textId="3B12DD31" w:rsidR="00053D8D" w:rsidRDefault="00053D8D" w:rsidP="00143567">
      <w:pPr>
        <w:pStyle w:val="m605096614837621759p1"/>
        <w:rPr>
          <w:rStyle w:val="m605096614837621759s1"/>
          <w:rFonts w:asciiTheme="minorHAnsi" w:hAnsiTheme="minorHAnsi" w:cstheme="minorHAnsi"/>
          <w:b/>
        </w:rPr>
      </w:pPr>
      <w:r w:rsidRPr="007914A4">
        <w:rPr>
          <w:rStyle w:val="m605096614837621759s1"/>
          <w:rFonts w:asciiTheme="minorHAnsi" w:hAnsiTheme="minorHAnsi" w:cstheme="minorHAnsi"/>
          <w:b/>
        </w:rPr>
        <w:t>Arti</w:t>
      </w:r>
      <w:r w:rsidRPr="003C4A43">
        <w:rPr>
          <w:rStyle w:val="m605096614837621759s1"/>
          <w:rFonts w:asciiTheme="minorHAnsi" w:hAnsiTheme="minorHAnsi" w:cstheme="minorHAnsi"/>
          <w:b/>
        </w:rPr>
        <w:t>cle 6 – Women with disabilities</w:t>
      </w:r>
      <w:r w:rsidR="007D5990" w:rsidRPr="003C4A43">
        <w:rPr>
          <w:rStyle w:val="m605096614837621759s1"/>
          <w:rFonts w:asciiTheme="minorHAnsi" w:hAnsiTheme="minorHAnsi" w:cstheme="minorHAnsi"/>
          <w:b/>
        </w:rPr>
        <w:t xml:space="preserve"> and </w:t>
      </w:r>
      <w:r w:rsidR="007D5990" w:rsidRPr="00617325">
        <w:rPr>
          <w:rStyle w:val="m605096614837621759s1"/>
          <w:rFonts w:asciiTheme="minorHAnsi" w:hAnsiTheme="minorHAnsi" w:cstheme="minorHAnsi"/>
          <w:b/>
        </w:rPr>
        <w:t>Article 7 – Children with disabilities</w:t>
      </w:r>
    </w:p>
    <w:p w14:paraId="63CD427A" w14:textId="77777777" w:rsidR="00C2180C" w:rsidRPr="00D24D1B" w:rsidRDefault="00C2180C" w:rsidP="00143567">
      <w:pPr>
        <w:pStyle w:val="m605096614837621759p1"/>
        <w:rPr>
          <w:rFonts w:asciiTheme="minorHAnsi" w:hAnsiTheme="minorHAnsi" w:cstheme="minorHAnsi"/>
          <w:b/>
        </w:rPr>
      </w:pPr>
    </w:p>
    <w:p w14:paraId="4226C0CB" w14:textId="32F39C96" w:rsidR="00053D8D" w:rsidRPr="007914A4" w:rsidRDefault="00053D8D" w:rsidP="006D4617">
      <w:pPr>
        <w:jc w:val="both"/>
        <w:rPr>
          <w:rFonts w:cstheme="minorHAnsi"/>
          <w:b/>
          <w:i/>
          <w:sz w:val="24"/>
          <w:szCs w:val="24"/>
        </w:rPr>
      </w:pPr>
      <w:r w:rsidRPr="00617325">
        <w:rPr>
          <w:rFonts w:cstheme="minorHAnsi"/>
          <w:sz w:val="24"/>
          <w:szCs w:val="24"/>
        </w:rPr>
        <w:t>The members of the CRPD Consultative noted that women and children with disabilities may face more discrimination, especially children who cannot speak for themselves.</w:t>
      </w:r>
    </w:p>
    <w:p w14:paraId="5253616C" w14:textId="77777777" w:rsidR="00C2180C" w:rsidRPr="00617325" w:rsidRDefault="00C2180C" w:rsidP="006D4617">
      <w:pPr>
        <w:jc w:val="both"/>
        <w:rPr>
          <w:rFonts w:cstheme="minorHAnsi"/>
          <w:i/>
          <w:sz w:val="24"/>
          <w:szCs w:val="24"/>
        </w:rPr>
      </w:pPr>
    </w:p>
    <w:p w14:paraId="30B96F03" w14:textId="77777777" w:rsidR="00053D8D" w:rsidRPr="00617325" w:rsidRDefault="00053D8D" w:rsidP="00143567">
      <w:pPr>
        <w:pStyle w:val="m605096614837621759p1"/>
        <w:jc w:val="both"/>
        <w:rPr>
          <w:rStyle w:val="m605096614837621759s1"/>
          <w:rFonts w:asciiTheme="minorHAnsi" w:hAnsiTheme="minorHAnsi" w:cstheme="minorHAnsi"/>
          <w:b/>
        </w:rPr>
      </w:pPr>
      <w:r w:rsidRPr="00617325">
        <w:rPr>
          <w:rStyle w:val="m605096614837621759s1"/>
          <w:rFonts w:asciiTheme="minorHAnsi" w:hAnsiTheme="minorHAnsi" w:cstheme="minorHAnsi"/>
          <w:b/>
        </w:rPr>
        <w:t>Article 33 – National implementation and monitoring</w:t>
      </w:r>
    </w:p>
    <w:p w14:paraId="54E498BC" w14:textId="77777777" w:rsidR="00053D8D" w:rsidRPr="00617325" w:rsidRDefault="00053D8D" w:rsidP="006D4617">
      <w:pPr>
        <w:jc w:val="both"/>
        <w:rPr>
          <w:rFonts w:cstheme="minorHAnsi"/>
          <w:b/>
          <w:i/>
          <w:sz w:val="24"/>
          <w:szCs w:val="24"/>
        </w:rPr>
      </w:pPr>
    </w:p>
    <w:p w14:paraId="60C44B8C" w14:textId="77777777" w:rsidR="00053D8D" w:rsidRPr="00617325" w:rsidRDefault="00053D8D" w:rsidP="006D4617">
      <w:pPr>
        <w:jc w:val="both"/>
        <w:rPr>
          <w:rFonts w:cstheme="minorHAnsi"/>
          <w:sz w:val="24"/>
          <w:szCs w:val="24"/>
        </w:rPr>
      </w:pPr>
      <w:r w:rsidRPr="00617325">
        <w:rPr>
          <w:rFonts w:cstheme="minorHAnsi"/>
          <w:sz w:val="24"/>
          <w:szCs w:val="24"/>
        </w:rPr>
        <w:t>The members of the CRPD Consultative Committee noted that more awareness raising on the UNCRPD in Malta and the Focal Point Office would be useful for people with disabilities.</w:t>
      </w:r>
    </w:p>
    <w:p w14:paraId="160640D5" w14:textId="77777777" w:rsidR="005C2C9A" w:rsidRPr="007914A4" w:rsidRDefault="005C2C9A" w:rsidP="006D4617">
      <w:pPr>
        <w:tabs>
          <w:tab w:val="left" w:pos="3345"/>
        </w:tabs>
        <w:jc w:val="both"/>
        <w:rPr>
          <w:rFonts w:cstheme="minorHAnsi"/>
          <w:sz w:val="24"/>
          <w:szCs w:val="24"/>
        </w:rPr>
      </w:pPr>
    </w:p>
    <w:p w14:paraId="08F1E24E" w14:textId="77777777" w:rsidR="008051D9" w:rsidRPr="007914A4" w:rsidRDefault="008051D9" w:rsidP="00AF0702">
      <w:pPr>
        <w:tabs>
          <w:tab w:val="left" w:pos="3345"/>
        </w:tabs>
        <w:rPr>
          <w:rFonts w:cstheme="minorHAnsi"/>
          <w:sz w:val="24"/>
          <w:szCs w:val="24"/>
        </w:rPr>
      </w:pPr>
    </w:p>
    <w:p w14:paraId="42838348" w14:textId="77777777" w:rsidR="008051D9" w:rsidRPr="003C4A43" w:rsidRDefault="008051D9" w:rsidP="00AF0702">
      <w:pPr>
        <w:tabs>
          <w:tab w:val="left" w:pos="3345"/>
        </w:tabs>
        <w:rPr>
          <w:rFonts w:cstheme="minorHAnsi"/>
          <w:sz w:val="24"/>
          <w:szCs w:val="24"/>
          <w:lang w:val="mt-MT"/>
        </w:rPr>
      </w:pPr>
    </w:p>
    <w:p w14:paraId="4A503CCB" w14:textId="77777777" w:rsidR="008051D9" w:rsidRPr="003C4A43" w:rsidRDefault="008051D9" w:rsidP="00AF0702">
      <w:pPr>
        <w:tabs>
          <w:tab w:val="left" w:pos="3345"/>
        </w:tabs>
        <w:rPr>
          <w:rFonts w:cstheme="minorHAnsi"/>
          <w:sz w:val="24"/>
          <w:szCs w:val="24"/>
          <w:lang w:val="mt-MT"/>
        </w:rPr>
      </w:pPr>
    </w:p>
    <w:p w14:paraId="03391735" w14:textId="77777777" w:rsidR="008051D9" w:rsidRPr="00617325" w:rsidRDefault="008051D9" w:rsidP="00AF0702">
      <w:pPr>
        <w:tabs>
          <w:tab w:val="left" w:pos="3345"/>
        </w:tabs>
        <w:rPr>
          <w:rFonts w:cstheme="minorHAnsi"/>
          <w:b/>
          <w:sz w:val="24"/>
          <w:szCs w:val="24"/>
        </w:rPr>
      </w:pPr>
    </w:p>
    <w:p w14:paraId="403C0F77" w14:textId="77777777" w:rsidR="00C775B9" w:rsidRPr="007914A4" w:rsidRDefault="00C775B9" w:rsidP="00AF0702">
      <w:pPr>
        <w:tabs>
          <w:tab w:val="left" w:pos="3345"/>
        </w:tabs>
        <w:rPr>
          <w:rFonts w:cstheme="minorHAnsi"/>
          <w:sz w:val="24"/>
          <w:szCs w:val="24"/>
        </w:rPr>
      </w:pPr>
    </w:p>
    <w:sectPr w:rsidR="00C775B9" w:rsidRPr="007914A4">
      <w:footerReference w:type="default" r:id="rId10"/>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357070" w16cid:durableId="1E174742"/>
  <w16cid:commentId w16cid:paraId="77FC0A2A" w16cid:durableId="1E3BB454"/>
  <w16cid:commentId w16cid:paraId="6D8E3C29" w16cid:durableId="1E174657"/>
  <w16cid:commentId w16cid:paraId="68BC81B4" w16cid:durableId="1E3BB435"/>
  <w16cid:commentId w16cid:paraId="4EBC1EC7" w16cid:durableId="1E3BB43A"/>
  <w16cid:commentId w16cid:paraId="04A6E496" w16cid:durableId="1E174770"/>
  <w16cid:commentId w16cid:paraId="119C135B" w16cid:durableId="1E17482E"/>
  <w16cid:commentId w16cid:paraId="169E273B" w16cid:durableId="1E174882"/>
  <w16cid:commentId w16cid:paraId="423FDFC6" w16cid:durableId="1E1749D3"/>
  <w16cid:commentId w16cid:paraId="277889E5" w16cid:durableId="1E174A88"/>
  <w16cid:commentId w16cid:paraId="5123EBC5" w16cid:durableId="1E3BB4BB"/>
  <w16cid:commentId w16cid:paraId="564EDD4C" w16cid:durableId="1E174AE2"/>
  <w16cid:commentId w16cid:paraId="6E39827D" w16cid:durableId="1E174B4A"/>
  <w16cid:commentId w16cid:paraId="25472B22" w16cid:durableId="1E174BB7"/>
  <w16cid:commentId w16cid:paraId="364E758B" w16cid:durableId="1E174C1B"/>
  <w16cid:commentId w16cid:paraId="7B002631" w16cid:durableId="1E174C7F"/>
  <w16cid:commentId w16cid:paraId="4FC617B1" w16cid:durableId="1E174CCC"/>
  <w16cid:commentId w16cid:paraId="7D87BEBC" w16cid:durableId="1E174CFD"/>
  <w16cid:commentId w16cid:paraId="1B9FEB0B" w16cid:durableId="1E174D5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A49C14" w14:textId="77777777" w:rsidR="006C7BFE" w:rsidRDefault="006C7BFE" w:rsidP="00047664">
      <w:pPr>
        <w:spacing w:after="0" w:line="240" w:lineRule="auto"/>
      </w:pPr>
      <w:r>
        <w:separator/>
      </w:r>
    </w:p>
  </w:endnote>
  <w:endnote w:type="continuationSeparator" w:id="0">
    <w:p w14:paraId="60E8B228" w14:textId="77777777" w:rsidR="006C7BFE" w:rsidRDefault="006C7BFE" w:rsidP="00047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768549"/>
      <w:docPartObj>
        <w:docPartGallery w:val="Page Numbers (Bottom of Page)"/>
        <w:docPartUnique/>
      </w:docPartObj>
    </w:sdtPr>
    <w:sdtEndPr>
      <w:rPr>
        <w:noProof/>
      </w:rPr>
    </w:sdtEndPr>
    <w:sdtContent>
      <w:p w14:paraId="29F9B108" w14:textId="2D128DF3" w:rsidR="006C7BFE" w:rsidRDefault="006C7BFE">
        <w:pPr>
          <w:pStyle w:val="Footer"/>
          <w:jc w:val="right"/>
        </w:pPr>
        <w:r>
          <w:fldChar w:fldCharType="begin"/>
        </w:r>
        <w:r>
          <w:instrText xml:space="preserve"> PAGE   \* MERGEFORMAT </w:instrText>
        </w:r>
        <w:r>
          <w:fldChar w:fldCharType="separate"/>
        </w:r>
        <w:r w:rsidR="002B1ADE">
          <w:rPr>
            <w:noProof/>
          </w:rPr>
          <w:t>21</w:t>
        </w:r>
        <w:r>
          <w:rPr>
            <w:noProof/>
          </w:rPr>
          <w:fldChar w:fldCharType="end"/>
        </w:r>
      </w:p>
    </w:sdtContent>
  </w:sdt>
  <w:p w14:paraId="6B093660" w14:textId="77777777" w:rsidR="006C7BFE" w:rsidRDefault="006C7BFE">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A1EA1" w14:textId="77777777" w:rsidR="006C7BFE" w:rsidRDefault="006C7BFE" w:rsidP="00047664">
      <w:pPr>
        <w:spacing w:after="0" w:line="240" w:lineRule="auto"/>
      </w:pPr>
      <w:r>
        <w:separator/>
      </w:r>
    </w:p>
  </w:footnote>
  <w:footnote w:type="continuationSeparator" w:id="0">
    <w:p w14:paraId="4B13CA50" w14:textId="77777777" w:rsidR="006C7BFE" w:rsidRDefault="006C7BFE" w:rsidP="00047664">
      <w:pPr>
        <w:spacing w:after="0" w:line="240" w:lineRule="auto"/>
      </w:pPr>
      <w:r>
        <w:continuationSeparator/>
      </w:r>
    </w:p>
  </w:footnote>
  <w:footnote w:id="1">
    <w:p w14:paraId="1338145F" w14:textId="77777777" w:rsidR="006C7BFE" w:rsidRPr="00A42514" w:rsidRDefault="006C7BFE" w:rsidP="00A42514">
      <w:pPr>
        <w:spacing w:after="0" w:line="240" w:lineRule="auto"/>
        <w:rPr>
          <w:rFonts w:cstheme="minorHAnsi"/>
          <w:sz w:val="16"/>
          <w:szCs w:val="16"/>
        </w:rPr>
      </w:pPr>
      <w:r w:rsidRPr="0042131C">
        <w:rPr>
          <w:rStyle w:val="FootnoteReference"/>
          <w:rFonts w:ascii="Arial" w:hAnsi="Arial" w:cs="Arial"/>
          <w:sz w:val="16"/>
          <w:szCs w:val="16"/>
        </w:rPr>
        <w:footnoteRef/>
      </w:r>
      <w:r w:rsidRPr="0042131C">
        <w:rPr>
          <w:rFonts w:ascii="Arial" w:hAnsi="Arial" w:cs="Arial"/>
          <w:sz w:val="16"/>
          <w:szCs w:val="16"/>
        </w:rPr>
        <w:t xml:space="preserve"> </w:t>
      </w:r>
      <w:r w:rsidRPr="00A42514">
        <w:rPr>
          <w:rFonts w:cstheme="minorHAnsi"/>
          <w:sz w:val="16"/>
          <w:szCs w:val="16"/>
        </w:rPr>
        <w:t xml:space="preserve">The Initial report submitted by Malta on the Implementation of UNCRPD is available online and can be accessed through the following link: </w:t>
      </w:r>
      <w:hyperlink r:id="rId1" w:history="1">
        <w:r w:rsidRPr="00A42514">
          <w:rPr>
            <w:rStyle w:val="Hyperlink"/>
            <w:rFonts w:cstheme="minorHAnsi"/>
            <w:sz w:val="16"/>
            <w:szCs w:val="16"/>
          </w:rPr>
          <w:t>https://www.gov.mt/en/Government/Press%20Releases/Documents/pr150271a.pdf</w:t>
        </w:r>
      </w:hyperlink>
    </w:p>
  </w:footnote>
  <w:footnote w:id="2">
    <w:p w14:paraId="69722A3F" w14:textId="77777777" w:rsidR="006C7BFE" w:rsidRPr="00A42514" w:rsidRDefault="006C7BFE" w:rsidP="00A42514">
      <w:pPr>
        <w:spacing w:after="0" w:line="240" w:lineRule="auto"/>
        <w:jc w:val="both"/>
        <w:rPr>
          <w:rFonts w:cstheme="minorHAnsi"/>
          <w:sz w:val="16"/>
          <w:szCs w:val="16"/>
        </w:rPr>
      </w:pPr>
      <w:r w:rsidRPr="00A42514">
        <w:rPr>
          <w:rStyle w:val="FootnoteReference"/>
          <w:rFonts w:cstheme="minorHAnsi"/>
          <w:sz w:val="16"/>
          <w:szCs w:val="16"/>
        </w:rPr>
        <w:footnoteRef/>
      </w:r>
      <w:r w:rsidRPr="00A42514">
        <w:rPr>
          <w:rFonts w:cstheme="minorHAnsi"/>
          <w:sz w:val="16"/>
          <w:szCs w:val="16"/>
        </w:rPr>
        <w:t xml:space="preserve"> The Annual Reports of the Equal Opportunities Act issued by the Commission for the Rights of Persons with Disability can be found in the following link: </w:t>
      </w:r>
      <w:hyperlink r:id="rId2" w:history="1">
        <w:r w:rsidRPr="00A42514">
          <w:rPr>
            <w:rStyle w:val="Hyperlink"/>
            <w:rFonts w:cstheme="minorHAnsi"/>
            <w:sz w:val="16"/>
            <w:szCs w:val="16"/>
          </w:rPr>
          <w:t>http://crpd.org.mt/eoa/</w:t>
        </w:r>
      </w:hyperlink>
    </w:p>
    <w:p w14:paraId="5BCB9365" w14:textId="77777777" w:rsidR="006C7BFE" w:rsidRDefault="006C7BFE" w:rsidP="00447C37">
      <w:pPr>
        <w:pStyle w:val="FootnoteText"/>
      </w:pPr>
    </w:p>
  </w:footnote>
  <w:footnote w:id="3">
    <w:p w14:paraId="2BE261BC" w14:textId="77777777" w:rsidR="006C7BFE" w:rsidRDefault="006C7BFE">
      <w:pPr>
        <w:pStyle w:val="FootnoteText"/>
        <w:rPr>
          <w:rStyle w:val="Hyperlink"/>
          <w:sz w:val="16"/>
          <w:szCs w:val="16"/>
        </w:rPr>
      </w:pPr>
      <w:r w:rsidRPr="00D066DE">
        <w:rPr>
          <w:rStyle w:val="FootnoteReference"/>
          <w:sz w:val="16"/>
          <w:szCs w:val="16"/>
        </w:rPr>
        <w:footnoteRef/>
      </w:r>
      <w:r w:rsidRPr="00D066DE">
        <w:rPr>
          <w:sz w:val="16"/>
          <w:szCs w:val="16"/>
        </w:rPr>
        <w:t xml:space="preserve"> Amendments carried out in the Equal Opportunities Act (2000) in the year 2016: </w:t>
      </w:r>
      <w:hyperlink r:id="rId3" w:history="1">
        <w:r w:rsidRPr="00D066DE">
          <w:rPr>
            <w:rStyle w:val="Hyperlink"/>
            <w:sz w:val="16"/>
            <w:szCs w:val="16"/>
          </w:rPr>
          <w:t>https://parlament.mt/en/12th-leg/acts-12th/act-no-xxiv-of-2016/</w:t>
        </w:r>
      </w:hyperlink>
      <w:r>
        <w:rPr>
          <w:rStyle w:val="Hyperlink"/>
          <w:sz w:val="16"/>
          <w:szCs w:val="16"/>
        </w:rPr>
        <w:t xml:space="preserve"> </w:t>
      </w:r>
    </w:p>
    <w:p w14:paraId="26CC2D2F" w14:textId="77777777" w:rsidR="006C7BFE" w:rsidRPr="00E95F04" w:rsidRDefault="006C7BFE">
      <w:pPr>
        <w:pStyle w:val="FootnoteText"/>
        <w:rPr>
          <w:sz w:val="16"/>
          <w:szCs w:val="16"/>
        </w:rPr>
      </w:pPr>
      <w:r w:rsidRPr="00DF153E">
        <w:rPr>
          <w:rStyle w:val="Hyperlink"/>
          <w:sz w:val="16"/>
          <w:szCs w:val="16"/>
        </w:rPr>
        <w:t>http://www.justiceservices.gov.mt/downloaddocument.aspx?app=lom&amp;itemid=8879</w:t>
      </w:r>
    </w:p>
  </w:footnote>
  <w:footnote w:id="4">
    <w:p w14:paraId="01EE2D49" w14:textId="77777777" w:rsidR="006C7BFE" w:rsidRPr="00A933B9" w:rsidRDefault="006C7BFE">
      <w:pPr>
        <w:pStyle w:val="FootnoteText"/>
        <w:rPr>
          <w:sz w:val="16"/>
          <w:szCs w:val="16"/>
        </w:rPr>
      </w:pPr>
      <w:r w:rsidRPr="00A933B9">
        <w:rPr>
          <w:rStyle w:val="FootnoteReference"/>
          <w:sz w:val="16"/>
          <w:szCs w:val="16"/>
        </w:rPr>
        <w:footnoteRef/>
      </w:r>
      <w:r w:rsidRPr="00A933B9">
        <w:rPr>
          <w:sz w:val="16"/>
          <w:szCs w:val="16"/>
        </w:rPr>
        <w:t xml:space="preserve"> The Malta National Disability Strategy: </w:t>
      </w:r>
      <w:hyperlink r:id="rId4" w:history="1">
        <w:r w:rsidRPr="00A933B9">
          <w:rPr>
            <w:rStyle w:val="Hyperlink"/>
            <w:sz w:val="16"/>
            <w:szCs w:val="16"/>
          </w:rPr>
          <w:t>https://activeageing.gov.mt/en/Pages/Malta-National-Disability-Strategy.aspx</w:t>
        </w:r>
      </w:hyperlink>
    </w:p>
  </w:footnote>
  <w:footnote w:id="5">
    <w:p w14:paraId="294BE864" w14:textId="77777777" w:rsidR="006C7BFE" w:rsidRPr="00A933B9" w:rsidRDefault="006C7BFE">
      <w:pPr>
        <w:pStyle w:val="FootnoteText"/>
        <w:rPr>
          <w:sz w:val="16"/>
          <w:szCs w:val="16"/>
        </w:rPr>
      </w:pPr>
      <w:r w:rsidRPr="00A933B9">
        <w:rPr>
          <w:rStyle w:val="FootnoteReference"/>
          <w:sz w:val="16"/>
          <w:szCs w:val="16"/>
        </w:rPr>
        <w:footnoteRef/>
      </w:r>
      <w:r w:rsidRPr="00A933B9">
        <w:rPr>
          <w:sz w:val="16"/>
          <w:szCs w:val="16"/>
        </w:rPr>
        <w:t xml:space="preserve"> </w:t>
      </w:r>
      <w:r>
        <w:rPr>
          <w:sz w:val="16"/>
          <w:szCs w:val="16"/>
        </w:rPr>
        <w:t xml:space="preserve">Legal Notice issued regarding disabled persons on Government Boards: </w:t>
      </w:r>
      <w:hyperlink r:id="rId5" w:history="1">
        <w:r w:rsidRPr="00403FFD">
          <w:rPr>
            <w:rStyle w:val="Hyperlink"/>
            <w:sz w:val="16"/>
            <w:szCs w:val="16"/>
          </w:rPr>
          <w:t>http://www.justiceservices.gov.mt/DownloadDocument.aspx?app=lp&amp;itemid=26633&amp;l=1</w:t>
        </w:r>
      </w:hyperlink>
    </w:p>
  </w:footnote>
  <w:footnote w:id="6">
    <w:p w14:paraId="23E3CB29" w14:textId="396EB965" w:rsidR="006C7BFE" w:rsidRDefault="006C7BFE">
      <w:pPr>
        <w:pStyle w:val="FootnoteText"/>
      </w:pPr>
      <w:r w:rsidRPr="00A933B9">
        <w:rPr>
          <w:rStyle w:val="FootnoteReference"/>
          <w:sz w:val="16"/>
          <w:szCs w:val="16"/>
        </w:rPr>
        <w:footnoteRef/>
      </w:r>
      <w:r>
        <w:rPr>
          <w:sz w:val="16"/>
          <w:szCs w:val="16"/>
        </w:rPr>
        <w:t xml:space="preserve"> NGOs meeting place</w:t>
      </w:r>
      <w:r w:rsidRPr="00A933B9">
        <w:rPr>
          <w:sz w:val="16"/>
          <w:szCs w:val="16"/>
        </w:rPr>
        <w:t xml:space="preserve">:  </w:t>
      </w:r>
      <w:hyperlink r:id="rId6" w:history="1">
        <w:r w:rsidRPr="00A933B9">
          <w:rPr>
            <w:rStyle w:val="Hyperlink"/>
            <w:sz w:val="16"/>
            <w:szCs w:val="16"/>
          </w:rPr>
          <w:t>https://www.tvm.com.mt/en/news/abandoned-area-marsa-will-changed-building-ngos/</w:t>
        </w:r>
      </w:hyperlink>
    </w:p>
  </w:footnote>
  <w:footnote w:id="7">
    <w:p w14:paraId="74F5B51D" w14:textId="77777777" w:rsidR="006C7BFE" w:rsidRDefault="006C7BFE" w:rsidP="00B559D5">
      <w:pPr>
        <w:pStyle w:val="FootnoteText"/>
        <w:rPr>
          <w:rStyle w:val="Hyperlink"/>
          <w:sz w:val="16"/>
          <w:szCs w:val="16"/>
        </w:rPr>
      </w:pPr>
      <w:r w:rsidRPr="003E4119">
        <w:rPr>
          <w:rStyle w:val="FootnoteReference"/>
          <w:sz w:val="16"/>
          <w:szCs w:val="16"/>
        </w:rPr>
        <w:footnoteRef/>
      </w:r>
      <w:r w:rsidRPr="003E4119">
        <w:rPr>
          <w:sz w:val="16"/>
          <w:szCs w:val="16"/>
        </w:rPr>
        <w:t xml:space="preserve"> Amendments carried out in the Equal Opportunities Act (2000) in the year 2016: </w:t>
      </w:r>
      <w:hyperlink r:id="rId7" w:history="1">
        <w:r w:rsidRPr="003E4119">
          <w:rPr>
            <w:rStyle w:val="Hyperlink"/>
            <w:sz w:val="16"/>
            <w:szCs w:val="16"/>
          </w:rPr>
          <w:t>https://parlament.mt/en/12th-leg/acts-12th/act-no-xxiv-of-2016/</w:t>
        </w:r>
      </w:hyperlink>
    </w:p>
    <w:p w14:paraId="113215D8" w14:textId="77777777" w:rsidR="006C7BFE" w:rsidRPr="003E4119" w:rsidRDefault="006C7BFE" w:rsidP="00B559D5">
      <w:pPr>
        <w:pStyle w:val="FootnoteText"/>
        <w:rPr>
          <w:sz w:val="16"/>
          <w:szCs w:val="16"/>
        </w:rPr>
      </w:pPr>
      <w:r w:rsidRPr="00DF153E">
        <w:rPr>
          <w:rStyle w:val="Hyperlink"/>
          <w:sz w:val="16"/>
          <w:szCs w:val="16"/>
        </w:rPr>
        <w:t>http://www.justiceservices.gov.mt/downloaddocument.aspx?app=lom&amp;itemid=8879</w:t>
      </w:r>
    </w:p>
  </w:footnote>
  <w:footnote w:id="8">
    <w:p w14:paraId="497CC022" w14:textId="77777777" w:rsidR="006C7BFE" w:rsidRPr="003E4119" w:rsidRDefault="006C7BFE" w:rsidP="003E4119">
      <w:pPr>
        <w:shd w:val="clear" w:color="auto" w:fill="FFFFFF"/>
        <w:spacing w:after="0" w:line="240" w:lineRule="auto"/>
        <w:rPr>
          <w:rFonts w:eastAsia="Times New Roman" w:cstheme="minorHAnsi"/>
          <w:sz w:val="16"/>
          <w:szCs w:val="16"/>
          <w:lang w:eastAsia="en-GB"/>
        </w:rPr>
      </w:pPr>
      <w:r w:rsidRPr="003E4119">
        <w:rPr>
          <w:rStyle w:val="FootnoteReference"/>
          <w:sz w:val="16"/>
          <w:szCs w:val="16"/>
        </w:rPr>
        <w:footnoteRef/>
      </w:r>
      <w:r w:rsidRPr="003E4119">
        <w:rPr>
          <w:sz w:val="16"/>
          <w:szCs w:val="16"/>
        </w:rPr>
        <w:t xml:space="preserve"> </w:t>
      </w:r>
      <w:r w:rsidRPr="003E4119">
        <w:rPr>
          <w:rFonts w:eastAsia="Times New Roman" w:cstheme="minorHAnsi"/>
          <w:sz w:val="16"/>
          <w:szCs w:val="16"/>
          <w:lang w:eastAsia="en-GB"/>
        </w:rPr>
        <w:t xml:space="preserve">Malta Sign Language Recognition Act, 2015 </w:t>
      </w:r>
      <w:hyperlink r:id="rId8" w:history="1">
        <w:r w:rsidRPr="003E4119">
          <w:rPr>
            <w:rStyle w:val="Hyperlink"/>
            <w:rFonts w:eastAsia="Times New Roman" w:cstheme="minorHAnsi"/>
            <w:sz w:val="16"/>
            <w:szCs w:val="16"/>
            <w:lang w:eastAsia="en-GB"/>
          </w:rPr>
          <w:t>http://www.justiceservices.gov.mt/DownloadDocument.aspx?app=lp&amp;itemid=26704&amp;l=1</w:t>
        </w:r>
      </w:hyperlink>
    </w:p>
  </w:footnote>
  <w:footnote w:id="9">
    <w:p w14:paraId="51E3A8D3" w14:textId="77777777" w:rsidR="006C7BFE" w:rsidRPr="003E4119" w:rsidRDefault="006C7BFE">
      <w:pPr>
        <w:pStyle w:val="FootnoteText"/>
        <w:rPr>
          <w:rFonts w:eastAsia="Times New Roman" w:cstheme="minorHAnsi"/>
          <w:sz w:val="16"/>
          <w:szCs w:val="16"/>
          <w:lang w:eastAsia="en-GB"/>
        </w:rPr>
      </w:pPr>
      <w:r w:rsidRPr="003E4119">
        <w:rPr>
          <w:rStyle w:val="FootnoteReference"/>
          <w:sz w:val="16"/>
          <w:szCs w:val="16"/>
        </w:rPr>
        <w:footnoteRef/>
      </w:r>
      <w:r w:rsidRPr="003E4119">
        <w:rPr>
          <w:sz w:val="16"/>
          <w:szCs w:val="16"/>
        </w:rPr>
        <w:t xml:space="preserve"> </w:t>
      </w:r>
      <w:r w:rsidRPr="003E4119">
        <w:rPr>
          <w:rFonts w:eastAsia="Times New Roman" w:cstheme="minorHAnsi"/>
          <w:sz w:val="16"/>
          <w:szCs w:val="16"/>
          <w:lang w:eastAsia="en-GB"/>
        </w:rPr>
        <w:t>Persons within the Autism Spectrum (Empowerment) Act, Chapter 557</w:t>
      </w:r>
      <w:r w:rsidRPr="003E4119">
        <w:rPr>
          <w:sz w:val="16"/>
          <w:szCs w:val="16"/>
        </w:rPr>
        <w:t xml:space="preserve"> </w:t>
      </w:r>
      <w:hyperlink r:id="rId9" w:history="1">
        <w:r w:rsidRPr="003E4119">
          <w:rPr>
            <w:rStyle w:val="Hyperlink"/>
            <w:rFonts w:eastAsia="Times New Roman" w:cstheme="minorHAnsi"/>
            <w:sz w:val="16"/>
            <w:szCs w:val="16"/>
            <w:lang w:eastAsia="en-GB"/>
          </w:rPr>
          <w:t>http://www.justiceservices.gov.mt/DownloadDocument.aspx?app=lom&amp;itemid=12505&amp;l=1</w:t>
        </w:r>
      </w:hyperlink>
    </w:p>
  </w:footnote>
  <w:footnote w:id="10">
    <w:p w14:paraId="60F5D536" w14:textId="7704996C" w:rsidR="006C7BFE" w:rsidRPr="00617325" w:rsidRDefault="006C7BFE" w:rsidP="00617325">
      <w:pPr>
        <w:shd w:val="clear" w:color="auto" w:fill="FFFFFF"/>
        <w:spacing w:after="0" w:line="240" w:lineRule="auto"/>
        <w:rPr>
          <w:sz w:val="16"/>
          <w:szCs w:val="16"/>
        </w:rPr>
      </w:pPr>
      <w:r w:rsidRPr="003E4119">
        <w:rPr>
          <w:rStyle w:val="FootnoteReference"/>
          <w:sz w:val="16"/>
          <w:szCs w:val="16"/>
        </w:rPr>
        <w:footnoteRef/>
      </w:r>
      <w:r w:rsidRPr="003E4119">
        <w:rPr>
          <w:sz w:val="16"/>
          <w:szCs w:val="16"/>
        </w:rPr>
        <w:t xml:space="preserve"> </w:t>
      </w:r>
      <w:r w:rsidRPr="003E4119">
        <w:rPr>
          <w:rFonts w:eastAsia="Times New Roman" w:cstheme="minorHAnsi"/>
          <w:sz w:val="16"/>
          <w:szCs w:val="16"/>
          <w:lang w:eastAsia="en-GB"/>
        </w:rPr>
        <w:t xml:space="preserve">Parking Concessions for Persons with Disability Act, Chapter 560 </w:t>
      </w:r>
      <w:hyperlink r:id="rId10" w:history="1">
        <w:r w:rsidRPr="00730981">
          <w:rPr>
            <w:rStyle w:val="Hyperlink"/>
            <w:rFonts w:eastAsia="Times New Roman" w:cstheme="minorHAnsi"/>
            <w:sz w:val="16"/>
            <w:szCs w:val="16"/>
            <w:lang w:eastAsia="en-GB"/>
          </w:rPr>
          <w:t>http://www.justiceservices.gov.mt/DownloadDocument.aspx?app=lom&amp;itemid=12549&amp;l</w:t>
        </w:r>
      </w:hyperlink>
      <w:r w:rsidRPr="00730981">
        <w:rPr>
          <w:rFonts w:eastAsia="Times New Roman" w:cstheme="minorHAnsi"/>
          <w:sz w:val="16"/>
          <w:szCs w:val="16"/>
          <w:lang w:eastAsia="en-GB"/>
        </w:rPr>
        <w:t>=1</w:t>
      </w:r>
    </w:p>
  </w:footnote>
  <w:footnote w:id="11">
    <w:p w14:paraId="3A88C51C" w14:textId="50E56A04" w:rsidR="006C7BFE" w:rsidRPr="00617325" w:rsidRDefault="006C7BFE">
      <w:pPr>
        <w:pStyle w:val="FootnoteText"/>
        <w:rPr>
          <w:sz w:val="16"/>
          <w:szCs w:val="16"/>
        </w:rPr>
      </w:pPr>
      <w:r w:rsidRPr="00617325">
        <w:rPr>
          <w:rStyle w:val="FootnoteReference"/>
          <w:sz w:val="16"/>
          <w:szCs w:val="16"/>
        </w:rPr>
        <w:footnoteRef/>
      </w:r>
      <w:r w:rsidRPr="00617325">
        <w:rPr>
          <w:sz w:val="16"/>
          <w:szCs w:val="16"/>
        </w:rPr>
        <w:t xml:space="preserve"> Tourism for All Policy: http://crpd.org.mt/wp-content/uploads/2016/04/Tourism-for-all-design-guidelines.pdf</w:t>
      </w:r>
    </w:p>
  </w:footnote>
  <w:footnote w:id="12">
    <w:p w14:paraId="52015694" w14:textId="77777777" w:rsidR="006C7BFE" w:rsidRPr="00C328E4" w:rsidRDefault="006C7BFE">
      <w:pPr>
        <w:pStyle w:val="FootnoteText"/>
        <w:rPr>
          <w:sz w:val="16"/>
          <w:szCs w:val="16"/>
        </w:rPr>
      </w:pPr>
      <w:r w:rsidRPr="00C328E4">
        <w:rPr>
          <w:rStyle w:val="FootnoteReference"/>
          <w:sz w:val="16"/>
          <w:szCs w:val="16"/>
        </w:rPr>
        <w:footnoteRef/>
      </w:r>
      <w:r w:rsidRPr="00C328E4">
        <w:rPr>
          <w:sz w:val="16"/>
          <w:szCs w:val="16"/>
        </w:rPr>
        <w:t xml:space="preserve"> The Lino Spiteri Foundation - </w:t>
      </w:r>
      <w:hyperlink r:id="rId11" w:history="1">
        <w:r w:rsidRPr="00C328E4">
          <w:rPr>
            <w:rStyle w:val="Hyperlink"/>
            <w:sz w:val="16"/>
            <w:szCs w:val="16"/>
          </w:rPr>
          <w:t>http://linospiterifoundation.org/</w:t>
        </w:r>
      </w:hyperlink>
      <w:r w:rsidRPr="00C328E4">
        <w:rPr>
          <w:sz w:val="16"/>
          <w:szCs w:val="16"/>
        </w:rPr>
        <w:t xml:space="preserve"> </w:t>
      </w:r>
    </w:p>
  </w:footnote>
  <w:footnote w:id="13">
    <w:p w14:paraId="48B56A6C" w14:textId="49F8CEDA" w:rsidR="006C7BFE" w:rsidRDefault="006C7BFE">
      <w:pPr>
        <w:pStyle w:val="FootnoteText"/>
      </w:pPr>
      <w:r>
        <w:rPr>
          <w:rStyle w:val="FootnoteReference"/>
        </w:rPr>
        <w:footnoteRef/>
      </w:r>
      <w:r>
        <w:t xml:space="preserve"> Schemes provided by </w:t>
      </w:r>
      <w:proofErr w:type="spellStart"/>
      <w:r>
        <w:t>Jobsplus</w:t>
      </w:r>
      <w:proofErr w:type="spellEnd"/>
      <w:r>
        <w:t xml:space="preserve">: </w:t>
      </w:r>
      <w:r w:rsidRPr="00890820">
        <w:t>https://jobsplus.gov.mt/schemes-jobseekers</w:t>
      </w:r>
    </w:p>
  </w:footnote>
  <w:footnote w:id="14">
    <w:p w14:paraId="18633D11" w14:textId="77777777" w:rsidR="006C7BFE" w:rsidRPr="00C328E4" w:rsidRDefault="006C7BFE" w:rsidP="008C3AB5">
      <w:pPr>
        <w:rPr>
          <w:rFonts w:ascii="Times New Roman" w:hAnsi="Times New Roman" w:cs="Times New Roman"/>
          <w:sz w:val="16"/>
          <w:szCs w:val="16"/>
        </w:rPr>
      </w:pPr>
      <w:r w:rsidRPr="00C328E4">
        <w:rPr>
          <w:rStyle w:val="FootnoteReference"/>
          <w:sz w:val="16"/>
          <w:szCs w:val="16"/>
        </w:rPr>
        <w:footnoteRef/>
      </w:r>
      <w:r w:rsidRPr="00C328E4">
        <w:rPr>
          <w:sz w:val="16"/>
          <w:szCs w:val="16"/>
        </w:rPr>
        <w:t xml:space="preserve"> </w:t>
      </w:r>
      <w:r w:rsidRPr="00C328E4">
        <w:rPr>
          <w:rFonts w:ascii="Times New Roman" w:hAnsi="Times New Roman" w:cs="Times New Roman"/>
          <w:sz w:val="16"/>
          <w:szCs w:val="16"/>
        </w:rPr>
        <w:t>Workplace Accessibility Tax Deduction Scheme LN428/2010</w:t>
      </w:r>
      <w:r w:rsidRPr="00C328E4">
        <w:rPr>
          <w:rStyle w:val="m605096614837621759s1"/>
          <w:rFonts w:ascii="Times New Roman" w:hAnsi="Times New Roman" w:cs="Times New Roman"/>
          <w:sz w:val="16"/>
          <w:szCs w:val="16"/>
        </w:rPr>
        <w:t xml:space="preserve"> - </w:t>
      </w:r>
      <w:hyperlink r:id="rId12" w:history="1">
        <w:r w:rsidRPr="00C328E4">
          <w:rPr>
            <w:rStyle w:val="Hyperlink"/>
            <w:rFonts w:ascii="Times New Roman" w:hAnsi="Times New Roman" w:cs="Times New Roman"/>
            <w:sz w:val="16"/>
            <w:szCs w:val="16"/>
          </w:rPr>
          <w:t>http://crpd.org.mt/wp-content/uploads/2017/08/004-101203_workplacexstaxded-1.pdf</w:t>
        </w:r>
      </w:hyperlink>
    </w:p>
    <w:p w14:paraId="322A6BBA" w14:textId="77777777" w:rsidR="006C7BFE" w:rsidRPr="008C3AB5" w:rsidRDefault="006C7BFE" w:rsidP="008C3AB5">
      <w:pPr>
        <w:rPr>
          <w:rFonts w:ascii="Times New Roman" w:hAnsi="Times New Roman" w:cs="Times New Roman"/>
          <w:sz w:val="16"/>
          <w:szCs w:val="16"/>
        </w:rPr>
      </w:pPr>
    </w:p>
    <w:p w14:paraId="20737B0A" w14:textId="77777777" w:rsidR="006C7BFE" w:rsidRDefault="006C7BFE">
      <w:pPr>
        <w:pStyle w:val="FootnoteText"/>
      </w:pPr>
    </w:p>
  </w:footnote>
  <w:footnote w:id="15">
    <w:p w14:paraId="0943F884" w14:textId="77777777" w:rsidR="006C7BFE" w:rsidRDefault="006C7BFE">
      <w:pPr>
        <w:pStyle w:val="FootnoteText"/>
      </w:pPr>
      <w:r>
        <w:rPr>
          <w:rStyle w:val="FootnoteReference"/>
        </w:rPr>
        <w:footnoteRef/>
      </w:r>
      <w:r>
        <w:t xml:space="preserve"> </w:t>
      </w:r>
      <w:r w:rsidRPr="00A933B9">
        <w:rPr>
          <w:sz w:val="16"/>
          <w:szCs w:val="16"/>
        </w:rPr>
        <w:t xml:space="preserve">The Malta National Disability Strategy: </w:t>
      </w:r>
      <w:hyperlink r:id="rId13" w:history="1">
        <w:r w:rsidRPr="00A933B9">
          <w:rPr>
            <w:rStyle w:val="Hyperlink"/>
            <w:sz w:val="16"/>
            <w:szCs w:val="16"/>
          </w:rPr>
          <w:t>https://activeageing.gov.mt/en/Pages/Malta-National-Disability-Strategy.aspx</w:t>
        </w:r>
      </w:hyperlink>
    </w:p>
  </w:footnote>
  <w:footnote w:id="16">
    <w:p w14:paraId="0FA1972E" w14:textId="77777777" w:rsidR="006C7BFE" w:rsidRPr="00EA2A7F" w:rsidRDefault="006C7BFE" w:rsidP="00C60230">
      <w:pPr>
        <w:pStyle w:val="m605096614837621759p1"/>
        <w:spacing w:before="0" w:beforeAutospacing="0" w:after="0" w:afterAutospacing="0"/>
        <w:rPr>
          <w:sz w:val="16"/>
          <w:szCs w:val="16"/>
        </w:rPr>
      </w:pPr>
      <w:r>
        <w:rPr>
          <w:rStyle w:val="FootnoteReference"/>
        </w:rPr>
        <w:footnoteRef/>
      </w:r>
      <w:r>
        <w:t xml:space="preserve"> </w:t>
      </w:r>
      <w:r w:rsidRPr="00EA2A7F">
        <w:rPr>
          <w:sz w:val="16"/>
          <w:szCs w:val="16"/>
        </w:rPr>
        <w:t>Broadcasting Act (Chapter 350</w:t>
      </w:r>
      <w:r>
        <w:rPr>
          <w:sz w:val="16"/>
          <w:szCs w:val="16"/>
        </w:rPr>
        <w:t xml:space="preserve">) - </w:t>
      </w:r>
      <w:r w:rsidRPr="00EA2A7F">
        <w:rPr>
          <w:sz w:val="16"/>
          <w:szCs w:val="16"/>
        </w:rPr>
        <w:t xml:space="preserve"> </w:t>
      </w:r>
      <w:hyperlink r:id="rId14" w:history="1">
        <w:r w:rsidRPr="001B3B7E">
          <w:rPr>
            <w:rStyle w:val="Hyperlink"/>
            <w:sz w:val="16"/>
            <w:szCs w:val="16"/>
          </w:rPr>
          <w:t>http://www.justiceservices.gov.mt/DownloadDocument.aspx?app=lom&amp;itemid=8820</w:t>
        </w:r>
      </w:hyperlink>
    </w:p>
  </w:footnote>
  <w:footnote w:id="17">
    <w:p w14:paraId="45316E2B" w14:textId="77777777" w:rsidR="006C7BFE" w:rsidRDefault="006C7BFE" w:rsidP="00C60230">
      <w:pPr>
        <w:pStyle w:val="Footer"/>
        <w:rPr>
          <w:rFonts w:ascii="Times New Roman" w:hAnsi="Times New Roman" w:cs="Times New Roman"/>
          <w:sz w:val="16"/>
          <w:szCs w:val="16"/>
        </w:rPr>
      </w:pPr>
      <w:r>
        <w:rPr>
          <w:rStyle w:val="FootnoteReference"/>
        </w:rPr>
        <w:footnoteRef/>
      </w:r>
      <w:r>
        <w:t xml:space="preserve"> </w:t>
      </w:r>
      <w:r w:rsidRPr="00DF38AF">
        <w:rPr>
          <w:rFonts w:ascii="Times New Roman" w:hAnsi="Times New Roman" w:cs="Times New Roman"/>
          <w:sz w:val="16"/>
          <w:szCs w:val="16"/>
        </w:rPr>
        <w:t>CRPD (2017). The Equal Opportunities Act (Persons with Disability</w:t>
      </w:r>
      <w:proofErr w:type="gramStart"/>
      <w:r w:rsidRPr="00DF38AF">
        <w:rPr>
          <w:rFonts w:ascii="Times New Roman" w:hAnsi="Times New Roman" w:cs="Times New Roman"/>
          <w:sz w:val="16"/>
          <w:szCs w:val="16"/>
        </w:rPr>
        <w:t>)  (</w:t>
      </w:r>
      <w:proofErr w:type="gramEnd"/>
      <w:r w:rsidRPr="00DF38AF">
        <w:rPr>
          <w:rFonts w:ascii="Times New Roman" w:hAnsi="Times New Roman" w:cs="Times New Roman"/>
          <w:sz w:val="16"/>
          <w:szCs w:val="16"/>
        </w:rPr>
        <w:t xml:space="preserve">Chapter 413) </w:t>
      </w:r>
      <w:r>
        <w:rPr>
          <w:rFonts w:ascii="Times New Roman" w:hAnsi="Times New Roman" w:cs="Times New Roman"/>
          <w:sz w:val="16"/>
          <w:szCs w:val="16"/>
        </w:rPr>
        <w:t>– Annual Report 2015/2016. Retr</w:t>
      </w:r>
      <w:r w:rsidRPr="00DF38AF">
        <w:rPr>
          <w:rFonts w:ascii="Times New Roman" w:hAnsi="Times New Roman" w:cs="Times New Roman"/>
          <w:sz w:val="16"/>
          <w:szCs w:val="16"/>
        </w:rPr>
        <w:t>i</w:t>
      </w:r>
      <w:r>
        <w:rPr>
          <w:rFonts w:ascii="Times New Roman" w:hAnsi="Times New Roman" w:cs="Times New Roman"/>
          <w:sz w:val="16"/>
          <w:szCs w:val="16"/>
        </w:rPr>
        <w:t>e</w:t>
      </w:r>
      <w:r w:rsidRPr="00DF38AF">
        <w:rPr>
          <w:rFonts w:ascii="Times New Roman" w:hAnsi="Times New Roman" w:cs="Times New Roman"/>
          <w:sz w:val="16"/>
          <w:szCs w:val="16"/>
        </w:rPr>
        <w:t xml:space="preserve">ved from </w:t>
      </w:r>
      <w:hyperlink r:id="rId15" w:history="1">
        <w:r w:rsidRPr="00403FFD">
          <w:rPr>
            <w:rStyle w:val="Hyperlink"/>
            <w:rFonts w:ascii="Times New Roman" w:hAnsi="Times New Roman" w:cs="Times New Roman"/>
            <w:sz w:val="16"/>
            <w:szCs w:val="16"/>
          </w:rPr>
          <w:t>http://crpd.org.mt/wp-content/uploads/2017/11/EN-KNPD-annual-A5-EN.pdf</w:t>
        </w:r>
      </w:hyperlink>
    </w:p>
    <w:p w14:paraId="145C32C7" w14:textId="77777777" w:rsidR="006C7BFE" w:rsidRPr="001555DF" w:rsidRDefault="006C7BFE" w:rsidP="00C60230">
      <w:pPr>
        <w:pStyle w:val="Footer"/>
        <w:rPr>
          <w:rFonts w:ascii="Times New Roman" w:hAnsi="Times New Roman" w:cs="Times New Roman"/>
          <w:sz w:val="24"/>
          <w:szCs w:val="24"/>
        </w:rPr>
      </w:pPr>
    </w:p>
    <w:p w14:paraId="3014B6E3" w14:textId="77777777" w:rsidR="006C7BFE" w:rsidRDefault="006C7BFE" w:rsidP="00EA2A7F">
      <w:pPr>
        <w:pStyle w:val="FootnoteText"/>
      </w:pPr>
    </w:p>
  </w:footnote>
  <w:footnote w:id="18">
    <w:p w14:paraId="35D357CC" w14:textId="77777777" w:rsidR="006C7BFE" w:rsidRDefault="006C7BFE" w:rsidP="009D49F5">
      <w:pPr>
        <w:pStyle w:val="FootnoteText"/>
      </w:pPr>
      <w:r>
        <w:rPr>
          <w:rStyle w:val="FootnoteReference"/>
        </w:rPr>
        <w:footnoteRef/>
      </w:r>
      <w:r>
        <w:t xml:space="preserve"> Letter by Prime Minister of Malta to Commissioner for Human Rights at the Council of Europe: </w:t>
      </w:r>
      <w:hyperlink r:id="rId16" w:history="1">
        <w:r w:rsidRPr="00EA0253">
          <w:rPr>
            <w:rStyle w:val="Hyperlink"/>
          </w:rPr>
          <w:t>https://rm.coe.int/malta-authorities-reply-to-the-commissioner-s-letter-dated-5-december-/168077d59b</w:t>
        </w:r>
      </w:hyperlink>
    </w:p>
  </w:footnote>
  <w:footnote w:id="19">
    <w:p w14:paraId="25B8FDF4" w14:textId="59E66FE6" w:rsidR="006C7BFE" w:rsidRDefault="006C7BFE">
      <w:pPr>
        <w:pStyle w:val="FootnoteText"/>
        <w:rPr>
          <w:rStyle w:val="Hyperlink"/>
          <w:sz w:val="16"/>
          <w:szCs w:val="16"/>
        </w:rPr>
      </w:pPr>
      <w:r>
        <w:rPr>
          <w:rStyle w:val="FootnoteReference"/>
        </w:rPr>
        <w:footnoteRef/>
      </w:r>
      <w:r>
        <w:t xml:space="preserve"> </w:t>
      </w:r>
      <w:r w:rsidRPr="003E4119">
        <w:rPr>
          <w:sz w:val="16"/>
          <w:szCs w:val="16"/>
        </w:rPr>
        <w:t xml:space="preserve">Amendments carried out in the Equal Opportunities Act (2000) in the year 2016: </w:t>
      </w:r>
      <w:hyperlink r:id="rId17" w:history="1">
        <w:r w:rsidRPr="003E4119">
          <w:rPr>
            <w:rStyle w:val="Hyperlink"/>
            <w:sz w:val="16"/>
            <w:szCs w:val="16"/>
          </w:rPr>
          <w:t>https://parlament.mt/en/12th-leg/acts-12th/act-no-xxiv-of-2016/</w:t>
        </w:r>
      </w:hyperlink>
    </w:p>
    <w:p w14:paraId="44F34B2A" w14:textId="77777777" w:rsidR="006C7BFE" w:rsidRPr="00E95F04" w:rsidRDefault="006C7BFE" w:rsidP="00DF153E">
      <w:pPr>
        <w:pStyle w:val="FootnoteText"/>
        <w:rPr>
          <w:sz w:val="16"/>
          <w:szCs w:val="16"/>
        </w:rPr>
      </w:pPr>
      <w:r w:rsidRPr="00DF153E">
        <w:rPr>
          <w:rStyle w:val="Hyperlink"/>
          <w:sz w:val="16"/>
          <w:szCs w:val="16"/>
        </w:rPr>
        <w:t>http://www.justiceservices.gov.mt/downloaddocument.aspx?app=lom&amp;itemid=8879</w:t>
      </w:r>
    </w:p>
    <w:p w14:paraId="449755B6" w14:textId="77777777" w:rsidR="006C7BFE" w:rsidRDefault="006C7BFE">
      <w:pPr>
        <w:pStyle w:val="FootnoteText"/>
      </w:pPr>
    </w:p>
  </w:footnote>
  <w:footnote w:id="20">
    <w:p w14:paraId="7CBFFD95" w14:textId="77777777" w:rsidR="006C7BFE" w:rsidRPr="00C60230" w:rsidRDefault="006C7BFE">
      <w:pPr>
        <w:pStyle w:val="FootnoteText"/>
        <w:rPr>
          <w:rFonts w:cstheme="minorHAnsi"/>
          <w:sz w:val="16"/>
          <w:szCs w:val="16"/>
        </w:rPr>
      </w:pPr>
      <w:r w:rsidRPr="00C60230">
        <w:rPr>
          <w:rStyle w:val="FootnoteReference"/>
          <w:rFonts w:cstheme="minorHAnsi"/>
          <w:sz w:val="16"/>
          <w:szCs w:val="16"/>
        </w:rPr>
        <w:footnoteRef/>
      </w:r>
      <w:r w:rsidRPr="00C60230">
        <w:rPr>
          <w:rFonts w:cstheme="minorHAnsi"/>
          <w:sz w:val="16"/>
          <w:szCs w:val="16"/>
        </w:rPr>
        <w:t xml:space="preserve"> The Guardianship Act: </w:t>
      </w:r>
      <w:hyperlink r:id="rId18" w:history="1">
        <w:r w:rsidRPr="00C60230">
          <w:rPr>
            <w:rStyle w:val="Hyperlink"/>
            <w:rFonts w:cstheme="minorHAnsi"/>
            <w:sz w:val="16"/>
            <w:szCs w:val="16"/>
          </w:rPr>
          <w:t>http://www.justiceservices.gov.mt/DownloadDocument.aspx?app=lom&amp;itemid=8805</w:t>
        </w:r>
      </w:hyperlink>
    </w:p>
  </w:footnote>
  <w:footnote w:id="21">
    <w:p w14:paraId="6C702E7E" w14:textId="77777777" w:rsidR="006C7BFE" w:rsidRPr="00C60230" w:rsidRDefault="006C7BFE" w:rsidP="00924638">
      <w:pPr>
        <w:pStyle w:val="FootnoteText"/>
        <w:rPr>
          <w:rFonts w:eastAsia="Times New Roman" w:cstheme="minorHAnsi"/>
          <w:bCs/>
          <w:sz w:val="16"/>
          <w:szCs w:val="16"/>
          <w:lang w:eastAsia="en-GB"/>
        </w:rPr>
      </w:pPr>
      <w:r w:rsidRPr="00C60230">
        <w:rPr>
          <w:rStyle w:val="FootnoteReference"/>
          <w:rFonts w:cstheme="minorHAnsi"/>
          <w:sz w:val="16"/>
          <w:szCs w:val="16"/>
        </w:rPr>
        <w:footnoteRef/>
      </w:r>
      <w:r w:rsidRPr="00C60230">
        <w:rPr>
          <w:rFonts w:cstheme="minorHAnsi"/>
          <w:sz w:val="16"/>
          <w:szCs w:val="16"/>
        </w:rPr>
        <w:t xml:space="preserve"> </w:t>
      </w:r>
      <w:r w:rsidRPr="00C60230">
        <w:rPr>
          <w:rFonts w:eastAsia="Times New Roman" w:cstheme="minorHAnsi"/>
          <w:bCs/>
          <w:sz w:val="16"/>
          <w:szCs w:val="16"/>
          <w:lang w:eastAsia="en-GB"/>
        </w:rPr>
        <w:t xml:space="preserve">Trusts and Trustees Act (Use of Trusts for Persons with Disability) - CAP. 331 </w:t>
      </w:r>
    </w:p>
    <w:p w14:paraId="26B4913C" w14:textId="77777777" w:rsidR="006C7BFE" w:rsidRPr="00C60230" w:rsidRDefault="002B1ADE" w:rsidP="00924638">
      <w:pPr>
        <w:pStyle w:val="FootnoteText"/>
        <w:rPr>
          <w:rFonts w:eastAsia="Times New Roman" w:cstheme="minorHAnsi"/>
          <w:bCs/>
          <w:sz w:val="16"/>
          <w:szCs w:val="16"/>
          <w:lang w:eastAsia="en-GB"/>
        </w:rPr>
      </w:pPr>
      <w:hyperlink r:id="rId19" w:history="1">
        <w:r w:rsidR="006C7BFE" w:rsidRPr="00C60230">
          <w:rPr>
            <w:rStyle w:val="Hyperlink"/>
            <w:rFonts w:eastAsia="Times New Roman" w:cstheme="minorHAnsi"/>
            <w:bCs/>
            <w:sz w:val="16"/>
            <w:szCs w:val="16"/>
            <w:lang w:eastAsia="en-GB"/>
          </w:rPr>
          <w:t>http://www.justiceservices.gov.mt/DownloadDocument.aspx?app=lom&amp;itemid=8805</w:t>
        </w:r>
      </w:hyperlink>
    </w:p>
    <w:p w14:paraId="78346F34" w14:textId="77777777" w:rsidR="006C7BFE" w:rsidRDefault="006C7BFE" w:rsidP="00924638">
      <w:pPr>
        <w:pStyle w:val="FootnoteText"/>
      </w:pPr>
    </w:p>
  </w:footnote>
  <w:footnote w:id="22">
    <w:p w14:paraId="0E9B17E1" w14:textId="77777777" w:rsidR="006C7BFE" w:rsidRPr="002D5BBA" w:rsidRDefault="006C7BFE" w:rsidP="00FE19FB">
      <w:pPr>
        <w:spacing w:before="86" w:after="0" w:line="240" w:lineRule="auto"/>
        <w:ind w:left="101"/>
        <w:rPr>
          <w:rFonts w:ascii="Times New Roman" w:eastAsia="Times New Roman" w:hAnsi="Times New Roman" w:cs="Times New Roman"/>
          <w:sz w:val="16"/>
          <w:szCs w:val="16"/>
          <w:lang w:eastAsia="en-GB"/>
        </w:rPr>
      </w:pPr>
      <w:r>
        <w:rPr>
          <w:rStyle w:val="FootnoteReference"/>
        </w:rPr>
        <w:footnoteRef/>
      </w:r>
      <w:r>
        <w:t xml:space="preserve"> </w:t>
      </w:r>
      <w:r w:rsidRPr="002D5BBA">
        <w:rPr>
          <w:rFonts w:eastAsiaTheme="minorEastAsia" w:hAnsi="Century Gothic"/>
          <w:color w:val="000000" w:themeColor="text1"/>
          <w:kern w:val="24"/>
          <w:sz w:val="16"/>
          <w:szCs w:val="16"/>
          <w:lang w:val="en-US" w:eastAsia="en-GB"/>
        </w:rPr>
        <w:t xml:space="preserve">Callus, A. &amp; Camilleri Zahra, A. (2013). Working towards the implementation of the United Nations Convention on the rights of persons with disabilities (UNCRPR). A report by the National Commission Person with Disability (KNPD) </w:t>
      </w:r>
      <w:r w:rsidRPr="002D5BBA">
        <w:rPr>
          <w:rFonts w:eastAsiaTheme="minorEastAsia" w:hAnsi="Century Gothic"/>
          <w:color w:val="000000" w:themeColor="text1"/>
          <w:kern w:val="24"/>
          <w:sz w:val="16"/>
          <w:szCs w:val="16"/>
          <w:lang w:val="en-US" w:eastAsia="en-GB"/>
        </w:rPr>
        <w:t>–</w:t>
      </w:r>
      <w:r w:rsidRPr="002D5BBA">
        <w:rPr>
          <w:rFonts w:eastAsiaTheme="minorEastAsia" w:hAnsi="Century Gothic"/>
          <w:color w:val="000000" w:themeColor="text1"/>
          <w:kern w:val="24"/>
          <w:sz w:val="16"/>
          <w:szCs w:val="16"/>
          <w:lang w:val="en-US" w:eastAsia="en-GB"/>
        </w:rPr>
        <w:t xml:space="preserve"> Malta. Retrieved</w:t>
      </w:r>
      <w:r>
        <w:rPr>
          <w:rFonts w:eastAsiaTheme="minorEastAsia" w:hAnsi="Century Gothic"/>
          <w:color w:val="000000" w:themeColor="text1"/>
          <w:kern w:val="24"/>
          <w:sz w:val="16"/>
          <w:szCs w:val="16"/>
          <w:lang w:val="en-US" w:eastAsia="en-GB"/>
        </w:rPr>
        <w:t xml:space="preserve"> </w:t>
      </w:r>
      <w:r w:rsidRPr="002D5BBA">
        <w:rPr>
          <w:rFonts w:eastAsiaTheme="minorEastAsia" w:hAnsi="Century Gothic"/>
          <w:color w:val="000000" w:themeColor="text1"/>
          <w:kern w:val="24"/>
          <w:sz w:val="16"/>
          <w:szCs w:val="16"/>
          <w:lang w:val="en-US" w:eastAsia="en-GB"/>
        </w:rPr>
        <w:t>from http://crpd.org.mt/wp-content/uploads/2016/04/007-Implementation_UNCRPD-Report.pdf</w:t>
      </w:r>
    </w:p>
    <w:p w14:paraId="6EEFBB1F" w14:textId="77777777" w:rsidR="006C7BFE" w:rsidRDefault="006C7BFE">
      <w:pPr>
        <w:pStyle w:val="FootnoteText"/>
      </w:pPr>
    </w:p>
  </w:footnote>
  <w:footnote w:id="23">
    <w:p w14:paraId="2AC19164" w14:textId="1FF00AFD" w:rsidR="006C7BFE" w:rsidRPr="00D76D46" w:rsidRDefault="006C7BFE">
      <w:pPr>
        <w:pStyle w:val="FootnoteText"/>
        <w:rPr>
          <w:rFonts w:eastAsiaTheme="majorEastAsia"/>
          <w:i/>
          <w:color w:val="000000" w:themeColor="text1"/>
          <w:kern w:val="24"/>
          <w:sz w:val="16"/>
          <w:szCs w:val="16"/>
          <w:lang w:val="en-US"/>
        </w:rPr>
      </w:pPr>
      <w:r w:rsidRPr="00D76D46">
        <w:rPr>
          <w:rStyle w:val="FootnoteReference"/>
          <w:sz w:val="16"/>
          <w:szCs w:val="16"/>
        </w:rPr>
        <w:footnoteRef/>
      </w:r>
      <w:r w:rsidRPr="00D76D46">
        <w:rPr>
          <w:sz w:val="16"/>
          <w:szCs w:val="16"/>
        </w:rPr>
        <w:t xml:space="preserve"> </w:t>
      </w:r>
      <w:r w:rsidRPr="00D76D46">
        <w:rPr>
          <w:rStyle w:val="m-5118578994058429706s1"/>
          <w:sz w:val="16"/>
          <w:szCs w:val="16"/>
        </w:rPr>
        <w:t>“</w:t>
      </w:r>
      <w:r w:rsidRPr="00D76D46">
        <w:rPr>
          <w:rFonts w:eastAsiaTheme="majorEastAsia"/>
          <w:i/>
          <w:color w:val="000000" w:themeColor="text1"/>
          <w:kern w:val="24"/>
          <w:sz w:val="16"/>
          <w:szCs w:val="16"/>
          <w:lang w:val="en-US"/>
        </w:rPr>
        <w:t xml:space="preserve">The Protection of Vulnerable Older Persons and Adult Persons with Disability Bill” - </w:t>
      </w:r>
      <w:hyperlink r:id="rId20" w:history="1">
        <w:r w:rsidRPr="00D76D46">
          <w:rPr>
            <w:rStyle w:val="Hyperlink"/>
            <w:rFonts w:eastAsiaTheme="majorEastAsia"/>
            <w:i/>
            <w:kern w:val="24"/>
            <w:sz w:val="16"/>
            <w:szCs w:val="16"/>
            <w:lang w:val="en-US"/>
          </w:rPr>
          <w:t>http://meae.gov.mt/en/Public_Consultations/MFSS/Documents/protection%20of%20vulnerable%20older%20persons%20and%20adult%20persons%20with%20disability%20-%20final%20version-25%2001%202017.pdf</w:t>
        </w:r>
      </w:hyperlink>
    </w:p>
  </w:footnote>
  <w:footnote w:id="24">
    <w:p w14:paraId="723198E2" w14:textId="77777777" w:rsidR="006C7BFE" w:rsidRPr="00D76D46" w:rsidRDefault="006C7BFE" w:rsidP="00B84B61">
      <w:pPr>
        <w:pStyle w:val="FootnoteText"/>
        <w:rPr>
          <w:sz w:val="16"/>
          <w:szCs w:val="16"/>
        </w:rPr>
      </w:pPr>
      <w:r w:rsidRPr="00D76D46">
        <w:rPr>
          <w:rStyle w:val="FootnoteReference"/>
          <w:sz w:val="16"/>
          <w:szCs w:val="16"/>
        </w:rPr>
        <w:footnoteRef/>
      </w:r>
      <w:r w:rsidRPr="00D76D46">
        <w:rPr>
          <w:sz w:val="16"/>
          <w:szCs w:val="16"/>
        </w:rPr>
        <w:t xml:space="preserve"> Office of the Commissioner for Mental Health (2017). Annual Report 2016 - Executive Summary. Retrieved from </w:t>
      </w:r>
      <w:hyperlink r:id="rId21" w:history="1">
        <w:r w:rsidRPr="00D76D46">
          <w:rPr>
            <w:rStyle w:val="Hyperlink"/>
            <w:sz w:val="16"/>
            <w:szCs w:val="16"/>
          </w:rPr>
          <w:t>https://deputyprimeminister.gov.mt/en/CommMentalHealth/Documents/2018/AR%202016%20Executive%20Summary.pdf</w:t>
        </w:r>
      </w:hyperlink>
    </w:p>
    <w:p w14:paraId="73C319F9" w14:textId="77777777" w:rsidR="006C7BFE" w:rsidRDefault="006C7BFE" w:rsidP="00B84B61">
      <w:pPr>
        <w:pStyle w:val="FootnoteText"/>
      </w:pPr>
    </w:p>
  </w:footnote>
  <w:footnote w:id="25">
    <w:p w14:paraId="7F388594" w14:textId="0697212A" w:rsidR="006C7BFE" w:rsidRPr="009564CA" w:rsidRDefault="006C7BFE">
      <w:pPr>
        <w:pStyle w:val="FootnoteText"/>
        <w:rPr>
          <w:sz w:val="18"/>
          <w:szCs w:val="18"/>
        </w:rPr>
      </w:pPr>
      <w:r w:rsidRPr="009564CA">
        <w:rPr>
          <w:rStyle w:val="FootnoteReference"/>
          <w:sz w:val="18"/>
          <w:szCs w:val="18"/>
        </w:rPr>
        <w:footnoteRef/>
      </w:r>
      <w:r w:rsidRPr="009564CA">
        <w:rPr>
          <w:sz w:val="18"/>
          <w:szCs w:val="18"/>
        </w:rPr>
        <w:t xml:space="preserve"> Launch of Stop Stigma Campaign (National Mental Health awareness Campaign) -  </w:t>
      </w:r>
      <w:hyperlink r:id="rId22" w:history="1">
        <w:r w:rsidRPr="009564CA">
          <w:rPr>
            <w:rStyle w:val="Hyperlink"/>
            <w:sz w:val="18"/>
            <w:szCs w:val="18"/>
          </w:rPr>
          <w:t>https://www.um.edu.mt/newspoint/news/features/2017/11/launchstopstigmaanationalmentalhealthawarenesscampaign</w:t>
        </w:r>
      </w:hyperlink>
    </w:p>
  </w:footnote>
  <w:footnote w:id="26">
    <w:p w14:paraId="30CD4EC9" w14:textId="77777777" w:rsidR="000B565F" w:rsidRDefault="000B565F" w:rsidP="000B565F">
      <w:pPr>
        <w:pStyle w:val="FootnoteText"/>
      </w:pPr>
      <w:r w:rsidRPr="009564CA">
        <w:rPr>
          <w:rStyle w:val="FootnoteReference"/>
          <w:sz w:val="18"/>
          <w:szCs w:val="18"/>
        </w:rPr>
        <w:footnoteRef/>
      </w:r>
      <w:r w:rsidRPr="009564CA">
        <w:rPr>
          <w:sz w:val="18"/>
          <w:szCs w:val="18"/>
        </w:rPr>
        <w:t xml:space="preserve"> Office of the Commissioner for Mental Health (2017). Annual Report 2016 - Executive Summary. Retrieved from </w:t>
      </w:r>
      <w:hyperlink r:id="rId23" w:history="1">
        <w:r w:rsidRPr="009564CA">
          <w:rPr>
            <w:rStyle w:val="Hyperlink"/>
            <w:sz w:val="18"/>
            <w:szCs w:val="18"/>
          </w:rPr>
          <w:t>https://deputyprimeminister.gov.mt/en/CommMentalHealth/Documents/2018/AR%202016%20Executive%20Summary.pdf</w:t>
        </w:r>
      </w:hyperlink>
    </w:p>
  </w:footnote>
  <w:footnote w:id="27">
    <w:p w14:paraId="08A19E69" w14:textId="77777777" w:rsidR="009564CA" w:rsidRDefault="009564CA" w:rsidP="009564CA">
      <w:pPr>
        <w:pStyle w:val="FootnoteText"/>
      </w:pPr>
      <w:r>
        <w:rPr>
          <w:rStyle w:val="FootnoteReference"/>
        </w:rPr>
        <w:footnoteRef/>
      </w:r>
      <w:r>
        <w:t xml:space="preserve"> Office of the Commissioner for Mental Health (2017). Annual Report 2016 -</w:t>
      </w:r>
      <w:r w:rsidRPr="00226C7E">
        <w:t xml:space="preserve"> </w:t>
      </w:r>
      <w:r>
        <w:t>Executive Summary. Retrieved from</w:t>
      </w:r>
      <w:hyperlink r:id="rId24" w:history="1">
        <w:r w:rsidRPr="00DE677D">
          <w:rPr>
            <w:rStyle w:val="Hyperlink"/>
          </w:rPr>
          <w:t>https://deputyprimeminister.gov.mt/en/CommMentalHealth/Documents/2018/AR%202016%20Executive%20Summary.pdf</w:t>
        </w:r>
      </w:hyperlink>
    </w:p>
  </w:footnote>
  <w:footnote w:id="28">
    <w:p w14:paraId="6B5D7F2F" w14:textId="580473A2" w:rsidR="006C7BFE" w:rsidRDefault="006C7BFE">
      <w:pPr>
        <w:pStyle w:val="FootnoteText"/>
      </w:pPr>
      <w:r>
        <w:rPr>
          <w:rStyle w:val="FootnoteReference"/>
        </w:rPr>
        <w:footnoteRef/>
      </w:r>
      <w:r>
        <w:t xml:space="preserve"> Link to the Citizenship Act: </w:t>
      </w:r>
      <w:hyperlink r:id="rId25" w:history="1">
        <w:r w:rsidRPr="00E47B49">
          <w:rPr>
            <w:rStyle w:val="Hyperlink"/>
          </w:rPr>
          <w:t>http://justiceservices.gov.mt/DownloadDocument.aspx?app=lp&amp;itemid=28765&amp;l=1</w:t>
        </w:r>
      </w:hyperlink>
    </w:p>
  </w:footnote>
  <w:footnote w:id="29">
    <w:p w14:paraId="71093610" w14:textId="283FC0B7" w:rsidR="006C7BFE" w:rsidRPr="00226C7E" w:rsidRDefault="006C7BFE" w:rsidP="00226C7E">
      <w:pPr>
        <w:shd w:val="clear" w:color="auto" w:fill="FFFFFF"/>
        <w:spacing w:before="161" w:after="0" w:line="240" w:lineRule="auto"/>
        <w:outlineLvl w:val="0"/>
        <w:rPr>
          <w:rFonts w:ascii="Times New Roman" w:hAnsi="Times New Roman" w:cs="Times New Roman"/>
          <w:sz w:val="16"/>
          <w:szCs w:val="16"/>
        </w:rPr>
      </w:pPr>
      <w:r w:rsidRPr="00226C7E">
        <w:rPr>
          <w:rStyle w:val="FootnoteReference"/>
          <w:rFonts w:ascii="Times New Roman" w:hAnsi="Times New Roman" w:cs="Times New Roman"/>
          <w:sz w:val="16"/>
          <w:szCs w:val="16"/>
        </w:rPr>
        <w:footnoteRef/>
      </w:r>
      <w:r w:rsidRPr="00226C7E">
        <w:rPr>
          <w:rFonts w:ascii="Times New Roman" w:hAnsi="Times New Roman" w:cs="Times New Roman"/>
          <w:sz w:val="16"/>
          <w:szCs w:val="16"/>
        </w:rPr>
        <w:t xml:space="preserve"> </w:t>
      </w:r>
      <w:r w:rsidRPr="00226C7E">
        <w:rPr>
          <w:rFonts w:ascii="Times New Roman" w:eastAsia="Times New Roman" w:hAnsi="Times New Roman" w:cs="Times New Roman"/>
          <w:kern w:val="36"/>
          <w:sz w:val="16"/>
          <w:szCs w:val="16"/>
          <w:lang w:eastAsia="en-GB"/>
        </w:rPr>
        <w:t xml:space="preserve">National Standards for Residential Services for Persons with Disabilities - </w:t>
      </w:r>
      <w:hyperlink r:id="rId26" w:history="1">
        <w:r w:rsidRPr="00226C7E">
          <w:rPr>
            <w:rStyle w:val="Hyperlink"/>
            <w:rFonts w:ascii="Times New Roman" w:hAnsi="Times New Roman" w:cs="Times New Roman"/>
            <w:sz w:val="16"/>
            <w:szCs w:val="16"/>
          </w:rPr>
          <w:t>http://family.gov.mt/en/DSWS/Pages/Disability/National-Standards-for-Residential-Services-for-Persons-with-Disabilities.aspx</w:t>
        </w:r>
      </w:hyperlink>
    </w:p>
  </w:footnote>
  <w:footnote w:id="30">
    <w:p w14:paraId="5822EBA4" w14:textId="5B8DC4BF" w:rsidR="006C7BFE" w:rsidRPr="00226C7E" w:rsidRDefault="006C7BFE">
      <w:pPr>
        <w:pStyle w:val="FootnoteText"/>
        <w:rPr>
          <w:rFonts w:ascii="Times New Roman" w:hAnsi="Times New Roman" w:cs="Times New Roman"/>
          <w:sz w:val="16"/>
          <w:szCs w:val="16"/>
        </w:rPr>
      </w:pPr>
      <w:r w:rsidRPr="00226C7E">
        <w:rPr>
          <w:rStyle w:val="FootnoteReference"/>
          <w:rFonts w:ascii="Times New Roman" w:hAnsi="Times New Roman" w:cs="Times New Roman"/>
          <w:sz w:val="16"/>
          <w:szCs w:val="16"/>
        </w:rPr>
        <w:footnoteRef/>
      </w:r>
      <w:r w:rsidRPr="00226C7E">
        <w:rPr>
          <w:rFonts w:ascii="Times New Roman" w:hAnsi="Times New Roman" w:cs="Times New Roman"/>
          <w:sz w:val="16"/>
          <w:szCs w:val="16"/>
        </w:rPr>
        <w:t xml:space="preserve"> Office of the Commissioner for Mental Health (2017). Annual Report 2016 - Executive Summary. Retrieved from </w:t>
      </w:r>
      <w:hyperlink r:id="rId27" w:history="1">
        <w:r w:rsidRPr="00226C7E">
          <w:rPr>
            <w:rStyle w:val="Hyperlink"/>
            <w:rFonts w:ascii="Times New Roman" w:hAnsi="Times New Roman" w:cs="Times New Roman"/>
            <w:sz w:val="16"/>
            <w:szCs w:val="16"/>
          </w:rPr>
          <w:t>https://deputyprimeminister.gov.mt/en/CommMentalHealth/Documents/2018/AR%202016%20Executive%20Summary.pdf</w:t>
        </w:r>
      </w:hyperlink>
    </w:p>
  </w:footnote>
  <w:footnote w:id="31">
    <w:p w14:paraId="096BFBB4" w14:textId="77777777" w:rsidR="006C7BFE" w:rsidRPr="00226C7E" w:rsidRDefault="006C7BFE" w:rsidP="00795849">
      <w:pPr>
        <w:pStyle w:val="m605096614837621759p1"/>
        <w:jc w:val="both"/>
        <w:rPr>
          <w:sz w:val="16"/>
          <w:szCs w:val="16"/>
        </w:rPr>
      </w:pPr>
      <w:r w:rsidRPr="00226C7E">
        <w:rPr>
          <w:rStyle w:val="FootnoteReference"/>
          <w:sz w:val="16"/>
          <w:szCs w:val="16"/>
        </w:rPr>
        <w:footnoteRef/>
      </w:r>
      <w:r w:rsidRPr="00226C7E">
        <w:rPr>
          <w:sz w:val="16"/>
          <w:szCs w:val="16"/>
        </w:rPr>
        <w:t xml:space="preserve"> Sonia Tanti Independent Living Centre - </w:t>
      </w:r>
      <w:hyperlink r:id="rId28" w:history="1">
        <w:r w:rsidRPr="00226C7E">
          <w:rPr>
            <w:rStyle w:val="Hyperlink"/>
            <w:sz w:val="16"/>
            <w:szCs w:val="16"/>
          </w:rPr>
          <w:t>http://crpd.org.mt/services/sonia-tanti-independent-living-center/</w:t>
        </w:r>
      </w:hyperlink>
    </w:p>
    <w:p w14:paraId="0EA3CD7C" w14:textId="77777777" w:rsidR="006C7BFE" w:rsidRPr="00795849" w:rsidRDefault="006C7BFE" w:rsidP="00795849">
      <w:pPr>
        <w:pStyle w:val="m605096614837621759p1"/>
        <w:jc w:val="both"/>
        <w:rPr>
          <w:sz w:val="16"/>
          <w:szCs w:val="16"/>
        </w:rPr>
      </w:pPr>
    </w:p>
    <w:p w14:paraId="3D0EBE27" w14:textId="77777777" w:rsidR="006C7BFE" w:rsidRDefault="006C7BFE">
      <w:pPr>
        <w:pStyle w:val="FootnoteText"/>
      </w:pPr>
    </w:p>
  </w:footnote>
  <w:footnote w:id="32">
    <w:p w14:paraId="2565A3F3" w14:textId="4B9FC067" w:rsidR="006C7BFE" w:rsidRDefault="006C7BFE">
      <w:pPr>
        <w:pStyle w:val="FootnoteText"/>
      </w:pPr>
      <w:r>
        <w:rPr>
          <w:rStyle w:val="FootnoteReference"/>
        </w:rPr>
        <w:footnoteRef/>
      </w:r>
      <w:r>
        <w:t xml:space="preserve"> </w:t>
      </w:r>
      <w:r w:rsidRPr="009D7DD6">
        <w:rPr>
          <w:rFonts w:ascii="Times New Roman" w:eastAsia="Times New Roman" w:hAnsi="Times New Roman" w:cs="Times New Roman"/>
          <w:kern w:val="36"/>
          <w:sz w:val="16"/>
          <w:szCs w:val="16"/>
          <w:lang w:eastAsia="en-GB"/>
        </w:rPr>
        <w:t xml:space="preserve">National Standards for Residential Services for Persons with Disabilities - </w:t>
      </w:r>
      <w:hyperlink r:id="rId29" w:history="1">
        <w:r w:rsidRPr="0045454C">
          <w:rPr>
            <w:rStyle w:val="Hyperlink"/>
            <w:rFonts w:ascii="Times New Roman" w:hAnsi="Times New Roman" w:cs="Times New Roman"/>
            <w:sz w:val="16"/>
            <w:szCs w:val="16"/>
          </w:rPr>
          <w:t>http://family.gov.mt/en/DSWS/Pages/Disability/National-Standards-for-Residential-Services-for-Persons-with-Disabilities.aspx</w:t>
        </w:r>
      </w:hyperlink>
    </w:p>
  </w:footnote>
  <w:footnote w:id="33">
    <w:p w14:paraId="79A1A92B" w14:textId="77777777" w:rsidR="006C7BFE" w:rsidRPr="001E329D" w:rsidRDefault="006C7BFE" w:rsidP="00C44DF5">
      <w:pPr>
        <w:spacing w:after="0"/>
        <w:rPr>
          <w:rFonts w:ascii="Times New Roman" w:hAnsi="Times New Roman" w:cs="Times New Roman"/>
          <w:sz w:val="16"/>
          <w:szCs w:val="16"/>
        </w:rPr>
      </w:pPr>
      <w:r>
        <w:rPr>
          <w:rStyle w:val="FootnoteReference"/>
        </w:rPr>
        <w:footnoteRef/>
      </w:r>
      <w:r>
        <w:t xml:space="preserve"> </w:t>
      </w:r>
      <w:r w:rsidRPr="00580F03">
        <w:rPr>
          <w:rStyle w:val="m-5118578994058429706s1"/>
          <w:rFonts w:ascii="Times New Roman" w:hAnsi="Times New Roman" w:cs="Times New Roman"/>
          <w:sz w:val="16"/>
          <w:szCs w:val="16"/>
        </w:rPr>
        <w:t>European Agency for Special Needs Education (2014). Education for All – Special Needs and Inclusive Education in Malta – External Audit Report. Retrieved from</w:t>
      </w:r>
      <w:r>
        <w:rPr>
          <w:rStyle w:val="m-5118578994058429706s1"/>
          <w:rFonts w:ascii="Times New Roman" w:hAnsi="Times New Roman" w:cs="Times New Roman"/>
          <w:sz w:val="16"/>
          <w:szCs w:val="16"/>
        </w:rPr>
        <w:t xml:space="preserve"> </w:t>
      </w:r>
      <w:hyperlink r:id="rId30" w:history="1">
        <w:r w:rsidRPr="001B3B7E">
          <w:rPr>
            <w:rStyle w:val="Hyperlink"/>
            <w:rFonts w:ascii="Times New Roman" w:hAnsi="Times New Roman" w:cs="Times New Roman"/>
            <w:sz w:val="16"/>
            <w:szCs w:val="16"/>
          </w:rPr>
          <w:t>https://education.gov.mt/en/Documents/Special%20Needs%20and%20Inclusive%20Education%20in%20Malta%20%C2%AD-%20External%20Audit%20Report.pdf</w:t>
        </w:r>
      </w:hyperlink>
    </w:p>
  </w:footnote>
  <w:footnote w:id="34">
    <w:p w14:paraId="49E3D001" w14:textId="77777777" w:rsidR="006C7BFE" w:rsidRPr="00DF153E" w:rsidRDefault="006C7BFE" w:rsidP="00C44DF5">
      <w:pPr>
        <w:pStyle w:val="FootnoteText"/>
        <w:rPr>
          <w:sz w:val="16"/>
          <w:szCs w:val="16"/>
        </w:rPr>
      </w:pPr>
      <w:r w:rsidRPr="00DF153E">
        <w:rPr>
          <w:rStyle w:val="FootnoteReference"/>
          <w:sz w:val="16"/>
          <w:szCs w:val="16"/>
        </w:rPr>
        <w:footnoteRef/>
      </w:r>
      <w:r w:rsidRPr="00DF153E">
        <w:rPr>
          <w:sz w:val="16"/>
          <w:szCs w:val="16"/>
        </w:rPr>
        <w:t xml:space="preserve"> </w:t>
      </w:r>
      <w:r w:rsidRPr="00DF153E">
        <w:rPr>
          <w:rFonts w:ascii="Arial" w:hAnsi="Arial" w:cs="Arial"/>
          <w:sz w:val="16"/>
          <w:szCs w:val="16"/>
        </w:rPr>
        <w:t xml:space="preserve">The Annual Reports of the Equal Opportunities Act issued by the Commission for the Rights of Persons with Disability can be found in the following link: </w:t>
      </w:r>
      <w:hyperlink r:id="rId31" w:history="1">
        <w:r w:rsidRPr="00DF153E">
          <w:rPr>
            <w:rStyle w:val="Hyperlink"/>
            <w:rFonts w:ascii="Arial" w:hAnsi="Arial" w:cs="Arial"/>
            <w:sz w:val="16"/>
            <w:szCs w:val="16"/>
          </w:rPr>
          <w:t>http://crpd.org.mt/eoa/</w:t>
        </w:r>
      </w:hyperlink>
    </w:p>
  </w:footnote>
  <w:footnote w:id="35">
    <w:p w14:paraId="0DE53FB3" w14:textId="6AF8B063" w:rsidR="006C7BFE" w:rsidRDefault="006C7BFE">
      <w:pPr>
        <w:pStyle w:val="FootnoteText"/>
      </w:pPr>
      <w:r>
        <w:rPr>
          <w:rStyle w:val="FootnoteReference"/>
        </w:rPr>
        <w:footnoteRef/>
      </w:r>
      <w:r>
        <w:t xml:space="preserve"> Learning Support Assistants are now officially named as Learning Support Educations as from January 2018</w:t>
      </w:r>
    </w:p>
  </w:footnote>
  <w:footnote w:id="36">
    <w:p w14:paraId="43AF9A18" w14:textId="77777777" w:rsidR="006C7BFE" w:rsidRDefault="006C7BFE">
      <w:pPr>
        <w:pStyle w:val="FootnoteText"/>
        <w:rPr>
          <w:rStyle w:val="Hyperlink"/>
          <w:sz w:val="16"/>
          <w:szCs w:val="16"/>
        </w:rPr>
      </w:pPr>
      <w:r>
        <w:rPr>
          <w:rStyle w:val="FootnoteReference"/>
        </w:rPr>
        <w:footnoteRef/>
      </w:r>
      <w:r>
        <w:t xml:space="preserve"> </w:t>
      </w:r>
      <w:r w:rsidRPr="00D066DE">
        <w:rPr>
          <w:sz w:val="16"/>
          <w:szCs w:val="16"/>
        </w:rPr>
        <w:t xml:space="preserve">Amendments carried out in the Equal Opportunities Act (2000) in the year 2016: </w:t>
      </w:r>
      <w:hyperlink r:id="rId32" w:history="1">
        <w:r w:rsidRPr="00D066DE">
          <w:rPr>
            <w:rStyle w:val="Hyperlink"/>
            <w:sz w:val="16"/>
            <w:szCs w:val="16"/>
          </w:rPr>
          <w:t>https://parlament.mt/en/12th-leg/acts-12th/act-no-xxiv-of-2016/</w:t>
        </w:r>
      </w:hyperlink>
    </w:p>
    <w:p w14:paraId="42B75B7E" w14:textId="77777777" w:rsidR="006C7BFE" w:rsidRPr="00E95F04" w:rsidRDefault="006C7BFE" w:rsidP="00DF153E">
      <w:pPr>
        <w:pStyle w:val="FootnoteText"/>
        <w:rPr>
          <w:sz w:val="16"/>
          <w:szCs w:val="16"/>
        </w:rPr>
      </w:pPr>
      <w:r w:rsidRPr="00DF153E">
        <w:rPr>
          <w:rStyle w:val="Hyperlink"/>
          <w:sz w:val="16"/>
          <w:szCs w:val="16"/>
        </w:rPr>
        <w:t>http://www.justiceservices.gov.mt/downloaddocument.aspx?app=lom&amp;itemid=8879</w:t>
      </w:r>
    </w:p>
    <w:p w14:paraId="0F3DC346" w14:textId="77777777" w:rsidR="006C7BFE" w:rsidRDefault="006C7BFE">
      <w:pPr>
        <w:pStyle w:val="FootnoteText"/>
      </w:pPr>
    </w:p>
  </w:footnote>
  <w:footnote w:id="37">
    <w:p w14:paraId="4F790761" w14:textId="77777777" w:rsidR="006C7BFE" w:rsidRPr="00E02853" w:rsidRDefault="006C7BFE">
      <w:pPr>
        <w:pStyle w:val="FootnoteText"/>
        <w:rPr>
          <w:rFonts w:ascii="Arial" w:hAnsi="Arial" w:cs="Arial"/>
          <w:sz w:val="16"/>
          <w:szCs w:val="16"/>
        </w:rPr>
      </w:pPr>
      <w:r>
        <w:rPr>
          <w:rStyle w:val="FootnoteReference"/>
        </w:rPr>
        <w:footnoteRef/>
      </w:r>
      <w:r>
        <w:t xml:space="preserve"> </w:t>
      </w:r>
      <w:r w:rsidRPr="0042131C">
        <w:rPr>
          <w:rFonts w:ascii="Arial" w:hAnsi="Arial" w:cs="Arial"/>
          <w:sz w:val="16"/>
          <w:szCs w:val="16"/>
        </w:rPr>
        <w:t>T</w:t>
      </w:r>
      <w:r w:rsidRPr="00E02853">
        <w:rPr>
          <w:rFonts w:ascii="Arial" w:hAnsi="Arial" w:cs="Arial"/>
          <w:sz w:val="16"/>
          <w:szCs w:val="16"/>
        </w:rPr>
        <w:t xml:space="preserve">he Annual Reports of the Equal Opportunities Act issued by the Commission for the Rights of Persons with Disability can be found in the following link: </w:t>
      </w:r>
      <w:hyperlink r:id="rId33" w:history="1">
        <w:r w:rsidRPr="00E02853">
          <w:rPr>
            <w:rStyle w:val="Hyperlink"/>
            <w:rFonts w:ascii="Arial" w:hAnsi="Arial" w:cs="Arial"/>
            <w:sz w:val="16"/>
            <w:szCs w:val="16"/>
          </w:rPr>
          <w:t>http://crpd.org.mt/eoa/</w:t>
        </w:r>
      </w:hyperlink>
    </w:p>
  </w:footnote>
  <w:footnote w:id="38">
    <w:p w14:paraId="711D01DB" w14:textId="77777777" w:rsidR="006C7BFE" w:rsidRPr="00DA5642" w:rsidRDefault="006C7BFE">
      <w:pPr>
        <w:pStyle w:val="FootnoteText"/>
        <w:rPr>
          <w:rFonts w:ascii="Arial" w:hAnsi="Arial" w:cs="Arial"/>
          <w:sz w:val="16"/>
          <w:szCs w:val="16"/>
        </w:rPr>
      </w:pPr>
      <w:r w:rsidRPr="00E02853">
        <w:rPr>
          <w:rStyle w:val="FootnoteReference"/>
          <w:rFonts w:ascii="Arial" w:hAnsi="Arial" w:cs="Arial"/>
          <w:sz w:val="16"/>
          <w:szCs w:val="16"/>
        </w:rPr>
        <w:footnoteRef/>
      </w:r>
      <w:r w:rsidRPr="00E02853">
        <w:rPr>
          <w:rFonts w:ascii="Arial" w:hAnsi="Arial" w:cs="Arial"/>
          <w:sz w:val="16"/>
          <w:szCs w:val="16"/>
        </w:rPr>
        <w:t xml:space="preserve"> Persons with Disability (Employment Act) – Chapter 210: </w:t>
      </w:r>
      <w:hyperlink r:id="rId34" w:history="1">
        <w:r w:rsidRPr="00E02853">
          <w:rPr>
            <w:rStyle w:val="Hyperlink"/>
            <w:rFonts w:ascii="Arial" w:hAnsi="Arial" w:cs="Arial"/>
            <w:sz w:val="16"/>
            <w:szCs w:val="16"/>
          </w:rPr>
          <w:t>http://www.justiceservices.gov.mt/DownloadDocument.aspx?app=lom&amp;itemid=8718&amp;l=1</w:t>
        </w:r>
      </w:hyperlink>
    </w:p>
  </w:footnote>
  <w:footnote w:id="39">
    <w:p w14:paraId="23769D16" w14:textId="6B663E76" w:rsidR="006C7BFE" w:rsidRDefault="006C7BFE">
      <w:pPr>
        <w:pStyle w:val="FootnoteText"/>
      </w:pPr>
      <w:r>
        <w:rPr>
          <w:rStyle w:val="FootnoteReference"/>
        </w:rPr>
        <w:footnoteRef/>
      </w:r>
      <w:r>
        <w:t xml:space="preserve"> </w:t>
      </w:r>
      <w:proofErr w:type="spellStart"/>
      <w:r w:rsidRPr="00617325">
        <w:rPr>
          <w:i/>
        </w:rPr>
        <w:t>Jobsplus</w:t>
      </w:r>
      <w:proofErr w:type="spellEnd"/>
      <w:r>
        <w:t xml:space="preserve"> website - </w:t>
      </w:r>
      <w:r w:rsidRPr="008B749D">
        <w:t>https://jobsplus.gov.mt/</w:t>
      </w:r>
    </w:p>
  </w:footnote>
  <w:footnote w:id="40">
    <w:p w14:paraId="12194F0B" w14:textId="77777777" w:rsidR="006C7BFE" w:rsidRDefault="006C7BFE" w:rsidP="008B749D">
      <w:pPr>
        <w:pStyle w:val="FootnoteText"/>
      </w:pPr>
      <w:r>
        <w:rPr>
          <w:rStyle w:val="FootnoteReference"/>
        </w:rPr>
        <w:footnoteRef/>
      </w:r>
      <w:r>
        <w:t xml:space="preserve"> </w:t>
      </w:r>
      <w:r w:rsidRPr="00C328E4">
        <w:rPr>
          <w:sz w:val="16"/>
          <w:szCs w:val="16"/>
        </w:rPr>
        <w:t xml:space="preserve">The Lino Spiteri Foundation - </w:t>
      </w:r>
      <w:hyperlink r:id="rId35" w:history="1">
        <w:r w:rsidRPr="00C328E4">
          <w:rPr>
            <w:rStyle w:val="Hyperlink"/>
            <w:sz w:val="16"/>
            <w:szCs w:val="16"/>
          </w:rPr>
          <w:t>http://linospiterifoundation.org/</w:t>
        </w:r>
      </w:hyperlink>
    </w:p>
  </w:footnote>
  <w:footnote w:id="41">
    <w:p w14:paraId="53395497" w14:textId="78A77756" w:rsidR="006C7BFE" w:rsidRDefault="006C7BFE">
      <w:pPr>
        <w:pStyle w:val="FootnoteText"/>
      </w:pPr>
      <w:r>
        <w:rPr>
          <w:rStyle w:val="FootnoteReference"/>
        </w:rPr>
        <w:footnoteRef/>
      </w:r>
      <w:r>
        <w:t xml:space="preserve">  Memorandum of Understanding - </w:t>
      </w:r>
      <w:r w:rsidRPr="008B749D">
        <w:t>https://jobsplus.gov.mt/employers-mt-MT-en-GB/employing-persons/fileprovider.aspx?fileId=1719</w:t>
      </w:r>
    </w:p>
  </w:footnote>
  <w:footnote w:id="42">
    <w:p w14:paraId="3ED971DD" w14:textId="77777777" w:rsidR="006C7BFE" w:rsidRPr="0061542E" w:rsidRDefault="006C7BFE" w:rsidP="0061542E">
      <w:pPr>
        <w:spacing w:after="0" w:line="240" w:lineRule="auto"/>
        <w:rPr>
          <w:rFonts w:ascii="Times New Roman" w:hAnsi="Times New Roman" w:cs="Times New Roman"/>
          <w:i/>
          <w:sz w:val="16"/>
          <w:szCs w:val="16"/>
        </w:rPr>
      </w:pPr>
      <w:r w:rsidRPr="0061542E">
        <w:rPr>
          <w:rStyle w:val="FootnoteReference"/>
          <w:sz w:val="16"/>
          <w:szCs w:val="16"/>
        </w:rPr>
        <w:footnoteRef/>
      </w:r>
      <w:r w:rsidRPr="0061542E">
        <w:rPr>
          <w:sz w:val="16"/>
          <w:szCs w:val="16"/>
        </w:rPr>
        <w:t xml:space="preserve"> </w:t>
      </w:r>
      <w:r w:rsidRPr="0061542E">
        <w:rPr>
          <w:rFonts w:ascii="Times New Roman" w:hAnsi="Times New Roman" w:cs="Times New Roman"/>
          <w:sz w:val="16"/>
          <w:szCs w:val="16"/>
        </w:rPr>
        <w:t xml:space="preserve">Business Leaders Malta (2015). </w:t>
      </w:r>
      <w:r w:rsidRPr="0061542E">
        <w:rPr>
          <w:rFonts w:ascii="Times New Roman" w:hAnsi="Times New Roman" w:cs="Times New Roman"/>
          <w:i/>
          <w:sz w:val="16"/>
          <w:szCs w:val="16"/>
        </w:rPr>
        <w:t xml:space="preserve">Equipping employers for a more equal and inclusive labour market. </w:t>
      </w:r>
      <w:r w:rsidRPr="0061542E">
        <w:rPr>
          <w:rFonts w:ascii="Times New Roman" w:hAnsi="Times New Roman" w:cs="Times New Roman"/>
          <w:sz w:val="16"/>
          <w:szCs w:val="16"/>
        </w:rPr>
        <w:t>Retrieved November 2017 from</w:t>
      </w:r>
      <w:r w:rsidRPr="0061542E">
        <w:rPr>
          <w:rFonts w:ascii="Times New Roman" w:hAnsi="Times New Roman" w:cs="Times New Roman"/>
          <w:i/>
          <w:sz w:val="16"/>
          <w:szCs w:val="16"/>
        </w:rPr>
        <w:t xml:space="preserve"> </w:t>
      </w:r>
    </w:p>
    <w:p w14:paraId="36F1F744" w14:textId="77777777" w:rsidR="006C7BFE" w:rsidRPr="0061542E" w:rsidRDefault="002B1ADE" w:rsidP="0061542E">
      <w:pPr>
        <w:spacing w:after="0" w:line="240" w:lineRule="auto"/>
        <w:rPr>
          <w:rFonts w:ascii="Times New Roman" w:hAnsi="Times New Roman" w:cs="Times New Roman"/>
          <w:sz w:val="16"/>
          <w:szCs w:val="16"/>
        </w:rPr>
      </w:pPr>
      <w:hyperlink r:id="rId36" w:history="1">
        <w:r w:rsidR="006C7BFE" w:rsidRPr="0061542E">
          <w:rPr>
            <w:rStyle w:val="Hyperlink"/>
            <w:rFonts w:ascii="Times New Roman" w:hAnsi="Times New Roman" w:cs="Times New Roman"/>
            <w:sz w:val="16"/>
            <w:szCs w:val="16"/>
          </w:rPr>
          <w:t>http://www.maltaemployers.com/en/position-papers</w:t>
        </w:r>
      </w:hyperlink>
    </w:p>
    <w:p w14:paraId="7BA7B1AF" w14:textId="77777777" w:rsidR="006C7BFE" w:rsidRPr="0061542E" w:rsidRDefault="006C7BFE" w:rsidP="0061542E">
      <w:pPr>
        <w:spacing w:after="0" w:line="240" w:lineRule="auto"/>
        <w:rPr>
          <w:rFonts w:ascii="Times New Roman" w:hAnsi="Times New Roman" w:cs="Times New Roman"/>
          <w:sz w:val="16"/>
          <w:szCs w:val="16"/>
        </w:rPr>
      </w:pPr>
    </w:p>
    <w:p w14:paraId="6B587970" w14:textId="77777777" w:rsidR="006C7BFE" w:rsidRPr="001555DF" w:rsidRDefault="006C7BFE" w:rsidP="0061542E">
      <w:pPr>
        <w:tabs>
          <w:tab w:val="left" w:pos="3345"/>
        </w:tabs>
        <w:rPr>
          <w:rFonts w:ascii="Times New Roman" w:hAnsi="Times New Roman" w:cs="Times New Roman"/>
          <w:sz w:val="24"/>
          <w:szCs w:val="24"/>
        </w:rPr>
      </w:pPr>
    </w:p>
    <w:p w14:paraId="3C37A90F" w14:textId="77777777" w:rsidR="006C7BFE" w:rsidRDefault="006C7BFE">
      <w:pPr>
        <w:pStyle w:val="FootnoteText"/>
      </w:pPr>
    </w:p>
  </w:footnote>
  <w:footnote w:id="43">
    <w:p w14:paraId="3E5D8987" w14:textId="77777777" w:rsidR="006C7BFE" w:rsidRPr="00C60230" w:rsidRDefault="006C7BFE" w:rsidP="00193703">
      <w:pPr>
        <w:jc w:val="both"/>
        <w:rPr>
          <w:rFonts w:cstheme="minorHAnsi"/>
          <w:sz w:val="16"/>
          <w:szCs w:val="16"/>
          <w:shd w:val="clear" w:color="auto" w:fill="FFFFFF"/>
        </w:rPr>
      </w:pPr>
      <w:r w:rsidRPr="00C60230">
        <w:rPr>
          <w:rStyle w:val="FootnoteReference"/>
          <w:rFonts w:cstheme="minorHAnsi"/>
          <w:sz w:val="16"/>
          <w:szCs w:val="16"/>
        </w:rPr>
        <w:footnoteRef/>
      </w:r>
      <w:r w:rsidRPr="00C60230">
        <w:rPr>
          <w:rFonts w:cstheme="minorHAnsi"/>
          <w:sz w:val="16"/>
          <w:szCs w:val="16"/>
        </w:rPr>
        <w:t xml:space="preserve"> Malta Budget Speech 2016: </w:t>
      </w:r>
      <w:hyperlink r:id="rId37" w:history="1">
        <w:r w:rsidRPr="00C60230">
          <w:rPr>
            <w:rStyle w:val="Hyperlink"/>
            <w:rFonts w:cstheme="minorHAnsi"/>
            <w:sz w:val="16"/>
            <w:szCs w:val="16"/>
          </w:rPr>
          <w:t>https://mfin.gov.mt/en/TheBudget/Documents/The_Budget_2017/Budget_Speech_2017_English.pdf</w:t>
        </w:r>
      </w:hyperlink>
    </w:p>
  </w:footnote>
  <w:footnote w:id="44">
    <w:p w14:paraId="2571DB28" w14:textId="77777777" w:rsidR="006C7BFE" w:rsidRPr="002A5772" w:rsidRDefault="006C7BFE">
      <w:pPr>
        <w:pStyle w:val="FootnoteText"/>
        <w:rPr>
          <w:sz w:val="16"/>
          <w:szCs w:val="16"/>
        </w:rPr>
      </w:pPr>
      <w:r w:rsidRPr="00C60230">
        <w:rPr>
          <w:rStyle w:val="FootnoteReference"/>
          <w:rFonts w:cstheme="minorHAnsi"/>
          <w:sz w:val="16"/>
          <w:szCs w:val="16"/>
        </w:rPr>
        <w:footnoteRef/>
      </w:r>
      <w:r w:rsidRPr="00C60230">
        <w:rPr>
          <w:rFonts w:cstheme="minorHAnsi"/>
          <w:sz w:val="16"/>
          <w:szCs w:val="16"/>
        </w:rPr>
        <w:t xml:space="preserve"> The Annual Reports of the Equal Opportunities Act issued by the Commission for the Rights of Persons with Disability can be found in the following link: </w:t>
      </w:r>
      <w:hyperlink r:id="rId38" w:history="1">
        <w:r w:rsidRPr="00C60230">
          <w:rPr>
            <w:rStyle w:val="Hyperlink"/>
            <w:rFonts w:cstheme="minorHAnsi"/>
            <w:sz w:val="16"/>
            <w:szCs w:val="16"/>
          </w:rPr>
          <w:t>http://crpd.org.mt/eoa/</w:t>
        </w:r>
      </w:hyperlink>
    </w:p>
  </w:footnote>
  <w:footnote w:id="45">
    <w:p w14:paraId="1BF16294" w14:textId="77777777" w:rsidR="006C7BFE" w:rsidRPr="00DF153E" w:rsidRDefault="006C7BFE">
      <w:pPr>
        <w:pStyle w:val="FootnoteText"/>
        <w:rPr>
          <w:sz w:val="16"/>
          <w:szCs w:val="16"/>
        </w:rPr>
      </w:pPr>
      <w:r>
        <w:rPr>
          <w:rStyle w:val="FootnoteReference"/>
        </w:rPr>
        <w:footnoteRef/>
      </w:r>
      <w:r>
        <w:t xml:space="preserve"> </w:t>
      </w:r>
      <w:r w:rsidRPr="00DF153E">
        <w:rPr>
          <w:rFonts w:eastAsia="Times New Roman" w:cstheme="minorHAnsi"/>
          <w:sz w:val="16"/>
          <w:szCs w:val="16"/>
          <w:lang w:eastAsia="en-GB"/>
        </w:rPr>
        <w:t xml:space="preserve">Malta Sign Language Recognition Act, 2015 </w:t>
      </w:r>
      <w:hyperlink r:id="rId39" w:history="1">
        <w:r w:rsidRPr="00DF153E">
          <w:rPr>
            <w:rStyle w:val="Hyperlink"/>
            <w:rFonts w:eastAsia="Times New Roman" w:cstheme="minorHAnsi"/>
            <w:sz w:val="16"/>
            <w:szCs w:val="16"/>
            <w:lang w:eastAsia="en-GB"/>
          </w:rPr>
          <w:t>http://www.justiceservices.gov.mt/DownloadDocument.aspx?app=lp&amp;itemid=26704&amp;l=1</w:t>
        </w:r>
      </w:hyperlink>
    </w:p>
  </w:footnote>
  <w:footnote w:id="46">
    <w:p w14:paraId="165F8177" w14:textId="77777777" w:rsidR="006C7BFE" w:rsidRPr="00EB0701" w:rsidRDefault="006C7BFE">
      <w:pPr>
        <w:pStyle w:val="FootnoteText"/>
        <w:rPr>
          <w:sz w:val="18"/>
          <w:szCs w:val="18"/>
        </w:rPr>
      </w:pPr>
      <w:r w:rsidRPr="00DF153E">
        <w:rPr>
          <w:rStyle w:val="FootnoteReference"/>
          <w:sz w:val="16"/>
          <w:szCs w:val="16"/>
        </w:rPr>
        <w:footnoteRef/>
      </w:r>
      <w:r w:rsidRPr="00DF153E">
        <w:rPr>
          <w:sz w:val="16"/>
          <w:szCs w:val="16"/>
        </w:rPr>
        <w:t xml:space="preserve"> </w:t>
      </w:r>
      <w:r w:rsidRPr="00DF153E">
        <w:rPr>
          <w:rFonts w:ascii="Arial" w:hAnsi="Arial" w:cs="Arial"/>
          <w:sz w:val="16"/>
          <w:szCs w:val="16"/>
        </w:rPr>
        <w:t xml:space="preserve">The Annual Reports of the Equal Opportunities Act issued by the Commission for the Rights of Persons with Disability can be </w:t>
      </w:r>
      <w:r w:rsidRPr="00EB0701">
        <w:rPr>
          <w:rFonts w:ascii="Arial" w:hAnsi="Arial" w:cs="Arial"/>
          <w:sz w:val="18"/>
          <w:szCs w:val="18"/>
        </w:rPr>
        <w:t xml:space="preserve">found in the following link: </w:t>
      </w:r>
      <w:hyperlink r:id="rId40" w:history="1">
        <w:r w:rsidRPr="00EB0701">
          <w:rPr>
            <w:rStyle w:val="Hyperlink"/>
            <w:rFonts w:ascii="Arial" w:hAnsi="Arial" w:cs="Arial"/>
            <w:color w:val="auto"/>
            <w:sz w:val="18"/>
            <w:szCs w:val="18"/>
          </w:rPr>
          <w:t>http://crpd.org.mt/eoa/</w:t>
        </w:r>
      </w:hyperlink>
    </w:p>
  </w:footnote>
  <w:footnote w:id="47">
    <w:p w14:paraId="4793FC26" w14:textId="56B59397" w:rsidR="00EB0701" w:rsidRDefault="00EB0701">
      <w:pPr>
        <w:pStyle w:val="FootnoteText"/>
        <w:rPr>
          <w:sz w:val="18"/>
          <w:szCs w:val="18"/>
        </w:rPr>
      </w:pPr>
      <w:r w:rsidRPr="00EB0701">
        <w:rPr>
          <w:rStyle w:val="FootnoteReference"/>
          <w:sz w:val="18"/>
          <w:szCs w:val="18"/>
        </w:rPr>
        <w:footnoteRef/>
      </w:r>
      <w:r w:rsidRPr="00EB0701">
        <w:rPr>
          <w:sz w:val="18"/>
          <w:szCs w:val="18"/>
        </w:rPr>
        <w:t xml:space="preserve"> University of Malta (2017).</w:t>
      </w:r>
      <w:r w:rsidRPr="00EB0701">
        <w:rPr>
          <w:i/>
          <w:sz w:val="18"/>
          <w:szCs w:val="18"/>
        </w:rPr>
        <w:t xml:space="preserve"> Over-protection in the lives of people with an intellectual disability in Malta: research findings</w:t>
      </w:r>
      <w:r w:rsidRPr="00EB0701">
        <w:rPr>
          <w:sz w:val="18"/>
          <w:szCs w:val="18"/>
        </w:rPr>
        <w:t xml:space="preserve">. Retrieved from </w:t>
      </w:r>
      <w:hyperlink r:id="rId41" w:history="1">
        <w:r w:rsidRPr="00FC7E1F">
          <w:rPr>
            <w:rStyle w:val="Hyperlink"/>
            <w:sz w:val="18"/>
            <w:szCs w:val="18"/>
          </w:rPr>
          <w:t>https://www.um.edu.mt/__data/assets/pdf_file/0020/337502/Reportonoverprotectionresearch.pdf</w:t>
        </w:r>
      </w:hyperlink>
    </w:p>
    <w:p w14:paraId="0B0217CC" w14:textId="77777777" w:rsidR="00EB0701" w:rsidRPr="00EB0701" w:rsidRDefault="00EB0701">
      <w:pPr>
        <w:pStyle w:val="FootnoteText"/>
        <w:rPr>
          <w:sz w:val="18"/>
          <w:szCs w:val="18"/>
        </w:rPr>
      </w:pPr>
    </w:p>
  </w:footnote>
  <w:footnote w:id="48">
    <w:p w14:paraId="68F66076" w14:textId="4AB0BE24" w:rsidR="006C7BFE" w:rsidRPr="00F63341" w:rsidRDefault="006C7BFE">
      <w:pPr>
        <w:pStyle w:val="FootnoteText"/>
        <w:rPr>
          <w:sz w:val="16"/>
          <w:szCs w:val="16"/>
        </w:rPr>
      </w:pPr>
      <w:r>
        <w:rPr>
          <w:rStyle w:val="FootnoteReference"/>
        </w:rPr>
        <w:footnoteRef/>
      </w:r>
      <w:r>
        <w:t xml:space="preserve"> </w:t>
      </w:r>
      <w:r w:rsidRPr="00D066DE">
        <w:rPr>
          <w:sz w:val="16"/>
          <w:szCs w:val="16"/>
        </w:rPr>
        <w:t xml:space="preserve">Amendments carried out in the Equal Opportunities Act (2000) in the year 2016: </w:t>
      </w:r>
      <w:hyperlink r:id="rId42" w:history="1">
        <w:r w:rsidRPr="006224D0">
          <w:rPr>
            <w:rStyle w:val="Hyperlink"/>
            <w:sz w:val="16"/>
            <w:szCs w:val="16"/>
          </w:rPr>
          <w:t>https://parlament.mt/en/12th-leg/acts-12th/act-no-xxiv-of-2016</w:t>
        </w:r>
      </w:hyperlink>
      <w:r>
        <w:rPr>
          <w:sz w:val="16"/>
          <w:szCs w:val="16"/>
        </w:rPr>
        <w:t xml:space="preserve">   </w:t>
      </w:r>
      <w:r w:rsidRPr="00DF153E">
        <w:rPr>
          <w:rStyle w:val="Hyperlink"/>
          <w:sz w:val="16"/>
          <w:szCs w:val="16"/>
        </w:rPr>
        <w:t>http://www.justiceservices.gov.mt/downloadd</w:t>
      </w:r>
      <w:r>
        <w:rPr>
          <w:rStyle w:val="Hyperlink"/>
          <w:sz w:val="16"/>
          <w:szCs w:val="16"/>
        </w:rPr>
        <w:t>ocument.aspx?app=lom&amp;itemid=887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22D6D"/>
    <w:multiLevelType w:val="hybridMultilevel"/>
    <w:tmpl w:val="DBFE4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05FBB"/>
    <w:multiLevelType w:val="hybridMultilevel"/>
    <w:tmpl w:val="21C6010A"/>
    <w:lvl w:ilvl="0" w:tplc="F2A09026">
      <w:numFmt w:val="bullet"/>
      <w:lvlText w:val="-"/>
      <w:lvlJc w:val="left"/>
      <w:pPr>
        <w:ind w:left="720" w:hanging="360"/>
      </w:pPr>
      <w:rPr>
        <w:rFonts w:ascii="Calibri" w:eastAsiaTheme="minorHAnsi" w:hAnsi="Calibri" w:cs="Calibri" w:hint="default"/>
      </w:rPr>
    </w:lvl>
    <w:lvl w:ilvl="1" w:tplc="F2A0902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D2544"/>
    <w:multiLevelType w:val="hybridMultilevel"/>
    <w:tmpl w:val="AF92F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16161"/>
    <w:multiLevelType w:val="multilevel"/>
    <w:tmpl w:val="B856621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131F4A26"/>
    <w:multiLevelType w:val="hybridMultilevel"/>
    <w:tmpl w:val="92D4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D74A3C"/>
    <w:multiLevelType w:val="hybridMultilevel"/>
    <w:tmpl w:val="4C96A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D13E35"/>
    <w:multiLevelType w:val="hybridMultilevel"/>
    <w:tmpl w:val="5F886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20BF1"/>
    <w:multiLevelType w:val="multilevel"/>
    <w:tmpl w:val="AD4834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2C6581"/>
    <w:multiLevelType w:val="hybridMultilevel"/>
    <w:tmpl w:val="B714288C"/>
    <w:lvl w:ilvl="0" w:tplc="08090005">
      <w:start w:val="1"/>
      <w:numFmt w:val="bullet"/>
      <w:lvlText w:val=""/>
      <w:lvlJc w:val="left"/>
      <w:pPr>
        <w:ind w:left="720" w:hanging="360"/>
      </w:pPr>
      <w:rPr>
        <w:rFonts w:ascii="Wingdings" w:hAnsi="Wingding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632198"/>
    <w:multiLevelType w:val="hybridMultilevel"/>
    <w:tmpl w:val="18AE3F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3154D"/>
    <w:multiLevelType w:val="multilevel"/>
    <w:tmpl w:val="B856621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1BC169FC"/>
    <w:multiLevelType w:val="hybridMultilevel"/>
    <w:tmpl w:val="83860AEC"/>
    <w:lvl w:ilvl="0" w:tplc="5C861C3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013D2E"/>
    <w:multiLevelType w:val="hybridMultilevel"/>
    <w:tmpl w:val="C77EAC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EB16A1"/>
    <w:multiLevelType w:val="hybridMultilevel"/>
    <w:tmpl w:val="C72A4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A62E56"/>
    <w:multiLevelType w:val="hybridMultilevel"/>
    <w:tmpl w:val="9AA8B3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5F52CA4"/>
    <w:multiLevelType w:val="hybridMultilevel"/>
    <w:tmpl w:val="8F8ED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597B20"/>
    <w:multiLevelType w:val="hybridMultilevel"/>
    <w:tmpl w:val="9C98D89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38E741A3"/>
    <w:multiLevelType w:val="hybridMultilevel"/>
    <w:tmpl w:val="7D968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491966"/>
    <w:multiLevelType w:val="hybridMultilevel"/>
    <w:tmpl w:val="24E84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6A161F"/>
    <w:multiLevelType w:val="hybridMultilevel"/>
    <w:tmpl w:val="FA6A5468"/>
    <w:lvl w:ilvl="0" w:tplc="EAEC1F7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9D54C5"/>
    <w:multiLevelType w:val="hybridMultilevel"/>
    <w:tmpl w:val="9A82E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621158"/>
    <w:multiLevelType w:val="hybridMultilevel"/>
    <w:tmpl w:val="03C4B72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FEA7F61"/>
    <w:multiLevelType w:val="hybridMultilevel"/>
    <w:tmpl w:val="F8A4489A"/>
    <w:lvl w:ilvl="0" w:tplc="58C27428">
      <w:start w:val="5"/>
      <w:numFmt w:val="bullet"/>
      <w:lvlText w:val="-"/>
      <w:lvlJc w:val="left"/>
      <w:pPr>
        <w:ind w:left="1080" w:hanging="360"/>
      </w:pPr>
      <w:rPr>
        <w:rFonts w:ascii="Calibri" w:eastAsiaTheme="majorEastAsia" w:hAnsi="Calibri" w:cs="Calibri" w:hint="default"/>
        <w:color w:val="000000" w:themeColor="text1"/>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2C1060A"/>
    <w:multiLevelType w:val="hybridMultilevel"/>
    <w:tmpl w:val="C40A4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1F0B96"/>
    <w:multiLevelType w:val="hybridMultilevel"/>
    <w:tmpl w:val="3DB22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AE0A99"/>
    <w:multiLevelType w:val="hybridMultilevel"/>
    <w:tmpl w:val="D84ED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BC182C"/>
    <w:multiLevelType w:val="hybridMultilevel"/>
    <w:tmpl w:val="FB580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6F18F0"/>
    <w:multiLevelType w:val="multilevel"/>
    <w:tmpl w:val="B856621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5F5E6EAA"/>
    <w:multiLevelType w:val="hybridMultilevel"/>
    <w:tmpl w:val="89C48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AB28ED"/>
    <w:multiLevelType w:val="hybridMultilevel"/>
    <w:tmpl w:val="87FAF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5C3A96"/>
    <w:multiLevelType w:val="hybridMultilevel"/>
    <w:tmpl w:val="9386F7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31168B"/>
    <w:multiLevelType w:val="hybridMultilevel"/>
    <w:tmpl w:val="F202D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7B7E59"/>
    <w:multiLevelType w:val="hybridMultilevel"/>
    <w:tmpl w:val="BD2262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2E5EAC"/>
    <w:multiLevelType w:val="hybridMultilevel"/>
    <w:tmpl w:val="657243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5F3FD4"/>
    <w:multiLevelType w:val="hybridMultilevel"/>
    <w:tmpl w:val="B3A8C9D8"/>
    <w:lvl w:ilvl="0" w:tplc="08090001">
      <w:start w:val="1"/>
      <w:numFmt w:val="bullet"/>
      <w:lvlText w:val=""/>
      <w:lvlJc w:val="left"/>
      <w:pPr>
        <w:tabs>
          <w:tab w:val="num" w:pos="1919"/>
        </w:tabs>
        <w:ind w:left="1919" w:hanging="360"/>
      </w:pPr>
      <w:rPr>
        <w:rFonts w:ascii="Symbol" w:hAnsi="Symbol" w:hint="default"/>
      </w:rPr>
    </w:lvl>
    <w:lvl w:ilvl="1" w:tplc="2B9A3900" w:tentative="1">
      <w:start w:val="1"/>
      <w:numFmt w:val="bullet"/>
      <w:lvlText w:val=""/>
      <w:lvlJc w:val="left"/>
      <w:pPr>
        <w:tabs>
          <w:tab w:val="num" w:pos="2639"/>
        </w:tabs>
        <w:ind w:left="2639" w:hanging="360"/>
      </w:pPr>
      <w:rPr>
        <w:rFonts w:ascii="Wingdings 3" w:hAnsi="Wingdings 3" w:hint="default"/>
      </w:rPr>
    </w:lvl>
    <w:lvl w:ilvl="2" w:tplc="17546D30" w:tentative="1">
      <w:start w:val="1"/>
      <w:numFmt w:val="bullet"/>
      <w:lvlText w:val=""/>
      <w:lvlJc w:val="left"/>
      <w:pPr>
        <w:tabs>
          <w:tab w:val="num" w:pos="3359"/>
        </w:tabs>
        <w:ind w:left="3359" w:hanging="360"/>
      </w:pPr>
      <w:rPr>
        <w:rFonts w:ascii="Wingdings 3" w:hAnsi="Wingdings 3" w:hint="default"/>
      </w:rPr>
    </w:lvl>
    <w:lvl w:ilvl="3" w:tplc="222A145E" w:tentative="1">
      <w:start w:val="1"/>
      <w:numFmt w:val="bullet"/>
      <w:lvlText w:val=""/>
      <w:lvlJc w:val="left"/>
      <w:pPr>
        <w:tabs>
          <w:tab w:val="num" w:pos="4079"/>
        </w:tabs>
        <w:ind w:left="4079" w:hanging="360"/>
      </w:pPr>
      <w:rPr>
        <w:rFonts w:ascii="Wingdings 3" w:hAnsi="Wingdings 3" w:hint="default"/>
      </w:rPr>
    </w:lvl>
    <w:lvl w:ilvl="4" w:tplc="C1D82746" w:tentative="1">
      <w:start w:val="1"/>
      <w:numFmt w:val="bullet"/>
      <w:lvlText w:val=""/>
      <w:lvlJc w:val="left"/>
      <w:pPr>
        <w:tabs>
          <w:tab w:val="num" w:pos="4799"/>
        </w:tabs>
        <w:ind w:left="4799" w:hanging="360"/>
      </w:pPr>
      <w:rPr>
        <w:rFonts w:ascii="Wingdings 3" w:hAnsi="Wingdings 3" w:hint="default"/>
      </w:rPr>
    </w:lvl>
    <w:lvl w:ilvl="5" w:tplc="32AC39BC" w:tentative="1">
      <w:start w:val="1"/>
      <w:numFmt w:val="bullet"/>
      <w:lvlText w:val=""/>
      <w:lvlJc w:val="left"/>
      <w:pPr>
        <w:tabs>
          <w:tab w:val="num" w:pos="5519"/>
        </w:tabs>
        <w:ind w:left="5519" w:hanging="360"/>
      </w:pPr>
      <w:rPr>
        <w:rFonts w:ascii="Wingdings 3" w:hAnsi="Wingdings 3" w:hint="default"/>
      </w:rPr>
    </w:lvl>
    <w:lvl w:ilvl="6" w:tplc="4E0EF916" w:tentative="1">
      <w:start w:val="1"/>
      <w:numFmt w:val="bullet"/>
      <w:lvlText w:val=""/>
      <w:lvlJc w:val="left"/>
      <w:pPr>
        <w:tabs>
          <w:tab w:val="num" w:pos="6239"/>
        </w:tabs>
        <w:ind w:left="6239" w:hanging="360"/>
      </w:pPr>
      <w:rPr>
        <w:rFonts w:ascii="Wingdings 3" w:hAnsi="Wingdings 3" w:hint="default"/>
      </w:rPr>
    </w:lvl>
    <w:lvl w:ilvl="7" w:tplc="89CA7808" w:tentative="1">
      <w:start w:val="1"/>
      <w:numFmt w:val="bullet"/>
      <w:lvlText w:val=""/>
      <w:lvlJc w:val="left"/>
      <w:pPr>
        <w:tabs>
          <w:tab w:val="num" w:pos="6959"/>
        </w:tabs>
        <w:ind w:left="6959" w:hanging="360"/>
      </w:pPr>
      <w:rPr>
        <w:rFonts w:ascii="Wingdings 3" w:hAnsi="Wingdings 3" w:hint="default"/>
      </w:rPr>
    </w:lvl>
    <w:lvl w:ilvl="8" w:tplc="6888A8F2" w:tentative="1">
      <w:start w:val="1"/>
      <w:numFmt w:val="bullet"/>
      <w:lvlText w:val=""/>
      <w:lvlJc w:val="left"/>
      <w:pPr>
        <w:tabs>
          <w:tab w:val="num" w:pos="7679"/>
        </w:tabs>
        <w:ind w:left="7679" w:hanging="360"/>
      </w:pPr>
      <w:rPr>
        <w:rFonts w:ascii="Wingdings 3" w:hAnsi="Wingdings 3" w:hint="default"/>
      </w:rPr>
    </w:lvl>
  </w:abstractNum>
  <w:abstractNum w:abstractNumId="35" w15:restartNumberingAfterBreak="0">
    <w:nsid w:val="7CFB0A5F"/>
    <w:multiLevelType w:val="hybridMultilevel"/>
    <w:tmpl w:val="2E7CA9F2"/>
    <w:lvl w:ilvl="0" w:tplc="586EC59A">
      <w:start w:val="1"/>
      <w:numFmt w:val="bullet"/>
      <w:lvlText w:val=""/>
      <w:lvlJc w:val="left"/>
      <w:pPr>
        <w:tabs>
          <w:tab w:val="num" w:pos="1919"/>
        </w:tabs>
        <w:ind w:left="1919" w:hanging="360"/>
      </w:pPr>
      <w:rPr>
        <w:rFonts w:ascii="Wingdings 3" w:hAnsi="Wingdings 3" w:hint="default"/>
      </w:rPr>
    </w:lvl>
    <w:lvl w:ilvl="1" w:tplc="2B9A3900" w:tentative="1">
      <w:start w:val="1"/>
      <w:numFmt w:val="bullet"/>
      <w:lvlText w:val=""/>
      <w:lvlJc w:val="left"/>
      <w:pPr>
        <w:tabs>
          <w:tab w:val="num" w:pos="2639"/>
        </w:tabs>
        <w:ind w:left="2639" w:hanging="360"/>
      </w:pPr>
      <w:rPr>
        <w:rFonts w:ascii="Wingdings 3" w:hAnsi="Wingdings 3" w:hint="default"/>
      </w:rPr>
    </w:lvl>
    <w:lvl w:ilvl="2" w:tplc="17546D30" w:tentative="1">
      <w:start w:val="1"/>
      <w:numFmt w:val="bullet"/>
      <w:lvlText w:val=""/>
      <w:lvlJc w:val="left"/>
      <w:pPr>
        <w:tabs>
          <w:tab w:val="num" w:pos="3359"/>
        </w:tabs>
        <w:ind w:left="3359" w:hanging="360"/>
      </w:pPr>
      <w:rPr>
        <w:rFonts w:ascii="Wingdings 3" w:hAnsi="Wingdings 3" w:hint="default"/>
      </w:rPr>
    </w:lvl>
    <w:lvl w:ilvl="3" w:tplc="222A145E" w:tentative="1">
      <w:start w:val="1"/>
      <w:numFmt w:val="bullet"/>
      <w:lvlText w:val=""/>
      <w:lvlJc w:val="left"/>
      <w:pPr>
        <w:tabs>
          <w:tab w:val="num" w:pos="4079"/>
        </w:tabs>
        <w:ind w:left="4079" w:hanging="360"/>
      </w:pPr>
      <w:rPr>
        <w:rFonts w:ascii="Wingdings 3" w:hAnsi="Wingdings 3" w:hint="default"/>
      </w:rPr>
    </w:lvl>
    <w:lvl w:ilvl="4" w:tplc="C1D82746" w:tentative="1">
      <w:start w:val="1"/>
      <w:numFmt w:val="bullet"/>
      <w:lvlText w:val=""/>
      <w:lvlJc w:val="left"/>
      <w:pPr>
        <w:tabs>
          <w:tab w:val="num" w:pos="4799"/>
        </w:tabs>
        <w:ind w:left="4799" w:hanging="360"/>
      </w:pPr>
      <w:rPr>
        <w:rFonts w:ascii="Wingdings 3" w:hAnsi="Wingdings 3" w:hint="default"/>
      </w:rPr>
    </w:lvl>
    <w:lvl w:ilvl="5" w:tplc="32AC39BC" w:tentative="1">
      <w:start w:val="1"/>
      <w:numFmt w:val="bullet"/>
      <w:lvlText w:val=""/>
      <w:lvlJc w:val="left"/>
      <w:pPr>
        <w:tabs>
          <w:tab w:val="num" w:pos="5519"/>
        </w:tabs>
        <w:ind w:left="5519" w:hanging="360"/>
      </w:pPr>
      <w:rPr>
        <w:rFonts w:ascii="Wingdings 3" w:hAnsi="Wingdings 3" w:hint="default"/>
      </w:rPr>
    </w:lvl>
    <w:lvl w:ilvl="6" w:tplc="4E0EF916" w:tentative="1">
      <w:start w:val="1"/>
      <w:numFmt w:val="bullet"/>
      <w:lvlText w:val=""/>
      <w:lvlJc w:val="left"/>
      <w:pPr>
        <w:tabs>
          <w:tab w:val="num" w:pos="6239"/>
        </w:tabs>
        <w:ind w:left="6239" w:hanging="360"/>
      </w:pPr>
      <w:rPr>
        <w:rFonts w:ascii="Wingdings 3" w:hAnsi="Wingdings 3" w:hint="default"/>
      </w:rPr>
    </w:lvl>
    <w:lvl w:ilvl="7" w:tplc="89CA7808" w:tentative="1">
      <w:start w:val="1"/>
      <w:numFmt w:val="bullet"/>
      <w:lvlText w:val=""/>
      <w:lvlJc w:val="left"/>
      <w:pPr>
        <w:tabs>
          <w:tab w:val="num" w:pos="6959"/>
        </w:tabs>
        <w:ind w:left="6959" w:hanging="360"/>
      </w:pPr>
      <w:rPr>
        <w:rFonts w:ascii="Wingdings 3" w:hAnsi="Wingdings 3" w:hint="default"/>
      </w:rPr>
    </w:lvl>
    <w:lvl w:ilvl="8" w:tplc="6888A8F2" w:tentative="1">
      <w:start w:val="1"/>
      <w:numFmt w:val="bullet"/>
      <w:lvlText w:val=""/>
      <w:lvlJc w:val="left"/>
      <w:pPr>
        <w:tabs>
          <w:tab w:val="num" w:pos="7679"/>
        </w:tabs>
        <w:ind w:left="7679" w:hanging="360"/>
      </w:pPr>
      <w:rPr>
        <w:rFonts w:ascii="Wingdings 3" w:hAnsi="Wingdings 3" w:hint="default"/>
      </w:rPr>
    </w:lvl>
  </w:abstractNum>
  <w:abstractNum w:abstractNumId="36" w15:restartNumberingAfterBreak="0">
    <w:nsid w:val="7EB1146F"/>
    <w:multiLevelType w:val="hybridMultilevel"/>
    <w:tmpl w:val="48EC048E"/>
    <w:lvl w:ilvl="0" w:tplc="F2A0902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6"/>
  </w:num>
  <w:num w:numId="2">
    <w:abstractNumId w:val="1"/>
  </w:num>
  <w:num w:numId="3">
    <w:abstractNumId w:val="13"/>
  </w:num>
  <w:num w:numId="4">
    <w:abstractNumId w:val="19"/>
  </w:num>
  <w:num w:numId="5">
    <w:abstractNumId w:val="18"/>
  </w:num>
  <w:num w:numId="6">
    <w:abstractNumId w:val="2"/>
  </w:num>
  <w:num w:numId="7">
    <w:abstractNumId w:val="29"/>
  </w:num>
  <w:num w:numId="8">
    <w:abstractNumId w:val="15"/>
  </w:num>
  <w:num w:numId="9">
    <w:abstractNumId w:val="11"/>
  </w:num>
  <w:num w:numId="10">
    <w:abstractNumId w:val="6"/>
  </w:num>
  <w:num w:numId="11">
    <w:abstractNumId w:val="0"/>
  </w:num>
  <w:num w:numId="12">
    <w:abstractNumId w:val="8"/>
  </w:num>
  <w:num w:numId="13">
    <w:abstractNumId w:val="22"/>
  </w:num>
  <w:num w:numId="14">
    <w:abstractNumId w:val="25"/>
  </w:num>
  <w:num w:numId="15">
    <w:abstractNumId w:val="3"/>
  </w:num>
  <w:num w:numId="16">
    <w:abstractNumId w:val="7"/>
  </w:num>
  <w:num w:numId="17">
    <w:abstractNumId w:val="4"/>
  </w:num>
  <w:num w:numId="18">
    <w:abstractNumId w:val="17"/>
  </w:num>
  <w:num w:numId="19">
    <w:abstractNumId w:val="26"/>
  </w:num>
  <w:num w:numId="20">
    <w:abstractNumId w:val="27"/>
  </w:num>
  <w:num w:numId="21">
    <w:abstractNumId w:val="35"/>
  </w:num>
  <w:num w:numId="22">
    <w:abstractNumId w:val="34"/>
  </w:num>
  <w:num w:numId="23">
    <w:abstractNumId w:val="31"/>
  </w:num>
  <w:num w:numId="24">
    <w:abstractNumId w:val="24"/>
  </w:num>
  <w:num w:numId="25">
    <w:abstractNumId w:val="16"/>
  </w:num>
  <w:num w:numId="26">
    <w:abstractNumId w:val="28"/>
  </w:num>
  <w:num w:numId="27">
    <w:abstractNumId w:val="10"/>
  </w:num>
  <w:num w:numId="28">
    <w:abstractNumId w:val="14"/>
  </w:num>
  <w:num w:numId="29">
    <w:abstractNumId w:val="5"/>
  </w:num>
  <w:num w:numId="30">
    <w:abstractNumId w:val="9"/>
  </w:num>
  <w:num w:numId="31">
    <w:abstractNumId w:val="23"/>
  </w:num>
  <w:num w:numId="32">
    <w:abstractNumId w:val="20"/>
  </w:num>
  <w:num w:numId="33">
    <w:abstractNumId w:val="12"/>
  </w:num>
  <w:num w:numId="34">
    <w:abstractNumId w:val="32"/>
  </w:num>
  <w:num w:numId="35">
    <w:abstractNumId w:val="21"/>
  </w:num>
  <w:num w:numId="36">
    <w:abstractNumId w:val="33"/>
  </w:num>
  <w:num w:numId="37">
    <w:abstractNumId w:val="3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090"/>
    <w:rsid w:val="00000148"/>
    <w:rsid w:val="000074EE"/>
    <w:rsid w:val="00010ADE"/>
    <w:rsid w:val="00010DD1"/>
    <w:rsid w:val="000132AC"/>
    <w:rsid w:val="00013731"/>
    <w:rsid w:val="00016C38"/>
    <w:rsid w:val="00023435"/>
    <w:rsid w:val="000258BF"/>
    <w:rsid w:val="0002675F"/>
    <w:rsid w:val="00026933"/>
    <w:rsid w:val="00033034"/>
    <w:rsid w:val="0003333A"/>
    <w:rsid w:val="00035910"/>
    <w:rsid w:val="000373D7"/>
    <w:rsid w:val="000404A0"/>
    <w:rsid w:val="000451FB"/>
    <w:rsid w:val="00045409"/>
    <w:rsid w:val="00046D6D"/>
    <w:rsid w:val="00047664"/>
    <w:rsid w:val="0005158B"/>
    <w:rsid w:val="000515C0"/>
    <w:rsid w:val="0005164D"/>
    <w:rsid w:val="000530FB"/>
    <w:rsid w:val="00053D8D"/>
    <w:rsid w:val="00054F15"/>
    <w:rsid w:val="00062D32"/>
    <w:rsid w:val="000658E9"/>
    <w:rsid w:val="00065E36"/>
    <w:rsid w:val="00066777"/>
    <w:rsid w:val="00073365"/>
    <w:rsid w:val="00073BDF"/>
    <w:rsid w:val="00074A76"/>
    <w:rsid w:val="00081E1B"/>
    <w:rsid w:val="000845B0"/>
    <w:rsid w:val="00094FA8"/>
    <w:rsid w:val="000978FB"/>
    <w:rsid w:val="000A1488"/>
    <w:rsid w:val="000A2E61"/>
    <w:rsid w:val="000A3102"/>
    <w:rsid w:val="000A3141"/>
    <w:rsid w:val="000A345D"/>
    <w:rsid w:val="000A39EE"/>
    <w:rsid w:val="000A6E69"/>
    <w:rsid w:val="000B36A9"/>
    <w:rsid w:val="000B3A85"/>
    <w:rsid w:val="000B3B2F"/>
    <w:rsid w:val="000B410A"/>
    <w:rsid w:val="000B46B0"/>
    <w:rsid w:val="000B565F"/>
    <w:rsid w:val="000B5C9A"/>
    <w:rsid w:val="000B67B5"/>
    <w:rsid w:val="000B7C4D"/>
    <w:rsid w:val="000C2F46"/>
    <w:rsid w:val="000C3173"/>
    <w:rsid w:val="000C50D2"/>
    <w:rsid w:val="000C6950"/>
    <w:rsid w:val="000C70CF"/>
    <w:rsid w:val="000D1041"/>
    <w:rsid w:val="000D2C35"/>
    <w:rsid w:val="000D313D"/>
    <w:rsid w:val="000D563D"/>
    <w:rsid w:val="000E1128"/>
    <w:rsid w:val="000E2233"/>
    <w:rsid w:val="000E32C4"/>
    <w:rsid w:val="000E426D"/>
    <w:rsid w:val="000E4F64"/>
    <w:rsid w:val="000E6DB2"/>
    <w:rsid w:val="000E70A9"/>
    <w:rsid w:val="000F054B"/>
    <w:rsid w:val="000F462F"/>
    <w:rsid w:val="000F47F6"/>
    <w:rsid w:val="000F7031"/>
    <w:rsid w:val="00100358"/>
    <w:rsid w:val="00102C58"/>
    <w:rsid w:val="0010449D"/>
    <w:rsid w:val="00104910"/>
    <w:rsid w:val="00110849"/>
    <w:rsid w:val="001135FB"/>
    <w:rsid w:val="0011381A"/>
    <w:rsid w:val="00115641"/>
    <w:rsid w:val="00123380"/>
    <w:rsid w:val="00124A8F"/>
    <w:rsid w:val="0013087B"/>
    <w:rsid w:val="00135174"/>
    <w:rsid w:val="0013639D"/>
    <w:rsid w:val="00140F7A"/>
    <w:rsid w:val="00143567"/>
    <w:rsid w:val="00144809"/>
    <w:rsid w:val="00144BC9"/>
    <w:rsid w:val="0014673C"/>
    <w:rsid w:val="001555DF"/>
    <w:rsid w:val="00157716"/>
    <w:rsid w:val="00157BBD"/>
    <w:rsid w:val="00164222"/>
    <w:rsid w:val="0017183D"/>
    <w:rsid w:val="00174BF8"/>
    <w:rsid w:val="001751C8"/>
    <w:rsid w:val="00180804"/>
    <w:rsid w:val="0018160E"/>
    <w:rsid w:val="001826ED"/>
    <w:rsid w:val="00183B6D"/>
    <w:rsid w:val="00184A4A"/>
    <w:rsid w:val="00185488"/>
    <w:rsid w:val="00185B93"/>
    <w:rsid w:val="00187842"/>
    <w:rsid w:val="00193703"/>
    <w:rsid w:val="001943EC"/>
    <w:rsid w:val="001948BB"/>
    <w:rsid w:val="00194AAA"/>
    <w:rsid w:val="001956B4"/>
    <w:rsid w:val="001966D4"/>
    <w:rsid w:val="001A4BBA"/>
    <w:rsid w:val="001A6193"/>
    <w:rsid w:val="001A6528"/>
    <w:rsid w:val="001B4B30"/>
    <w:rsid w:val="001B6A1B"/>
    <w:rsid w:val="001B7E5A"/>
    <w:rsid w:val="001C04A4"/>
    <w:rsid w:val="001C0A6F"/>
    <w:rsid w:val="001C13E8"/>
    <w:rsid w:val="001C3C33"/>
    <w:rsid w:val="001C6042"/>
    <w:rsid w:val="001C6225"/>
    <w:rsid w:val="001C7533"/>
    <w:rsid w:val="001D3D91"/>
    <w:rsid w:val="001D4BF8"/>
    <w:rsid w:val="001D6366"/>
    <w:rsid w:val="001E0E89"/>
    <w:rsid w:val="001E142F"/>
    <w:rsid w:val="001E1ADA"/>
    <w:rsid w:val="001E329D"/>
    <w:rsid w:val="001E7903"/>
    <w:rsid w:val="001F0ADB"/>
    <w:rsid w:val="001F28F5"/>
    <w:rsid w:val="001F303F"/>
    <w:rsid w:val="001F37A7"/>
    <w:rsid w:val="0020133B"/>
    <w:rsid w:val="00203DEB"/>
    <w:rsid w:val="00204425"/>
    <w:rsid w:val="00210CD8"/>
    <w:rsid w:val="00222842"/>
    <w:rsid w:val="00223B5C"/>
    <w:rsid w:val="0022520F"/>
    <w:rsid w:val="00225727"/>
    <w:rsid w:val="00226C7E"/>
    <w:rsid w:val="00227899"/>
    <w:rsid w:val="00230F2A"/>
    <w:rsid w:val="0023253D"/>
    <w:rsid w:val="00237713"/>
    <w:rsid w:val="002408C3"/>
    <w:rsid w:val="0024422C"/>
    <w:rsid w:val="002447D5"/>
    <w:rsid w:val="00245948"/>
    <w:rsid w:val="002462CE"/>
    <w:rsid w:val="00251186"/>
    <w:rsid w:val="002537E1"/>
    <w:rsid w:val="0025405E"/>
    <w:rsid w:val="00255DEF"/>
    <w:rsid w:val="002607F7"/>
    <w:rsid w:val="00261FA1"/>
    <w:rsid w:val="0026329D"/>
    <w:rsid w:val="00267950"/>
    <w:rsid w:val="00267D13"/>
    <w:rsid w:val="00270F82"/>
    <w:rsid w:val="00271A78"/>
    <w:rsid w:val="00271BBF"/>
    <w:rsid w:val="00272FB6"/>
    <w:rsid w:val="00276EAA"/>
    <w:rsid w:val="00283042"/>
    <w:rsid w:val="002831D2"/>
    <w:rsid w:val="0028438F"/>
    <w:rsid w:val="00284706"/>
    <w:rsid w:val="002859D8"/>
    <w:rsid w:val="00291363"/>
    <w:rsid w:val="002953CE"/>
    <w:rsid w:val="002961F2"/>
    <w:rsid w:val="00296379"/>
    <w:rsid w:val="00297A58"/>
    <w:rsid w:val="002A2D40"/>
    <w:rsid w:val="002A3D17"/>
    <w:rsid w:val="002A40A7"/>
    <w:rsid w:val="002A5772"/>
    <w:rsid w:val="002B1ADE"/>
    <w:rsid w:val="002B32C2"/>
    <w:rsid w:val="002B38EB"/>
    <w:rsid w:val="002B3DD1"/>
    <w:rsid w:val="002B46BF"/>
    <w:rsid w:val="002B7103"/>
    <w:rsid w:val="002C47D0"/>
    <w:rsid w:val="002C5AA3"/>
    <w:rsid w:val="002C6A87"/>
    <w:rsid w:val="002D427D"/>
    <w:rsid w:val="002D5BBA"/>
    <w:rsid w:val="002D7790"/>
    <w:rsid w:val="002E069B"/>
    <w:rsid w:val="002E1121"/>
    <w:rsid w:val="002E64F6"/>
    <w:rsid w:val="002E6D64"/>
    <w:rsid w:val="002F0B15"/>
    <w:rsid w:val="002F11C7"/>
    <w:rsid w:val="002F2679"/>
    <w:rsid w:val="002F34A3"/>
    <w:rsid w:val="002F3671"/>
    <w:rsid w:val="002F63AC"/>
    <w:rsid w:val="00300520"/>
    <w:rsid w:val="00301292"/>
    <w:rsid w:val="00302DA8"/>
    <w:rsid w:val="0030416D"/>
    <w:rsid w:val="00310291"/>
    <w:rsid w:val="00310BB4"/>
    <w:rsid w:val="003117E8"/>
    <w:rsid w:val="00315446"/>
    <w:rsid w:val="003179B8"/>
    <w:rsid w:val="00317A04"/>
    <w:rsid w:val="00320558"/>
    <w:rsid w:val="00324378"/>
    <w:rsid w:val="003258A4"/>
    <w:rsid w:val="00327C09"/>
    <w:rsid w:val="00332918"/>
    <w:rsid w:val="00337E93"/>
    <w:rsid w:val="003449AF"/>
    <w:rsid w:val="003457F9"/>
    <w:rsid w:val="00350AC9"/>
    <w:rsid w:val="0035112B"/>
    <w:rsid w:val="00351866"/>
    <w:rsid w:val="00355CC1"/>
    <w:rsid w:val="003560B9"/>
    <w:rsid w:val="003563F8"/>
    <w:rsid w:val="00356495"/>
    <w:rsid w:val="00357008"/>
    <w:rsid w:val="00367808"/>
    <w:rsid w:val="00367E47"/>
    <w:rsid w:val="00373A0A"/>
    <w:rsid w:val="00374258"/>
    <w:rsid w:val="003743E6"/>
    <w:rsid w:val="003776D0"/>
    <w:rsid w:val="00383566"/>
    <w:rsid w:val="00383C46"/>
    <w:rsid w:val="00383EE2"/>
    <w:rsid w:val="00383F78"/>
    <w:rsid w:val="00384361"/>
    <w:rsid w:val="003848A4"/>
    <w:rsid w:val="00384D21"/>
    <w:rsid w:val="00392B0E"/>
    <w:rsid w:val="003956AF"/>
    <w:rsid w:val="00396501"/>
    <w:rsid w:val="00397809"/>
    <w:rsid w:val="00397B3E"/>
    <w:rsid w:val="003A18CD"/>
    <w:rsid w:val="003A4DB1"/>
    <w:rsid w:val="003A709F"/>
    <w:rsid w:val="003A78EE"/>
    <w:rsid w:val="003A7ECD"/>
    <w:rsid w:val="003B095C"/>
    <w:rsid w:val="003B20A3"/>
    <w:rsid w:val="003B432F"/>
    <w:rsid w:val="003B5172"/>
    <w:rsid w:val="003B5DCA"/>
    <w:rsid w:val="003C3795"/>
    <w:rsid w:val="003C3BAF"/>
    <w:rsid w:val="003C4A43"/>
    <w:rsid w:val="003C5313"/>
    <w:rsid w:val="003C613B"/>
    <w:rsid w:val="003C67C1"/>
    <w:rsid w:val="003D44C5"/>
    <w:rsid w:val="003D514C"/>
    <w:rsid w:val="003E0139"/>
    <w:rsid w:val="003E088E"/>
    <w:rsid w:val="003E3833"/>
    <w:rsid w:val="003E4119"/>
    <w:rsid w:val="003E6710"/>
    <w:rsid w:val="003E7BF7"/>
    <w:rsid w:val="003F227F"/>
    <w:rsid w:val="00402170"/>
    <w:rsid w:val="004024D7"/>
    <w:rsid w:val="0040366A"/>
    <w:rsid w:val="00410E4A"/>
    <w:rsid w:val="00411EEE"/>
    <w:rsid w:val="00414B19"/>
    <w:rsid w:val="00414C19"/>
    <w:rsid w:val="004175C6"/>
    <w:rsid w:val="0042027E"/>
    <w:rsid w:val="004202BB"/>
    <w:rsid w:val="004208E8"/>
    <w:rsid w:val="0042131C"/>
    <w:rsid w:val="0042504B"/>
    <w:rsid w:val="00430E97"/>
    <w:rsid w:val="004368A1"/>
    <w:rsid w:val="00437C3A"/>
    <w:rsid w:val="00440ABA"/>
    <w:rsid w:val="00441BA1"/>
    <w:rsid w:val="00445C4B"/>
    <w:rsid w:val="00446D41"/>
    <w:rsid w:val="00446F87"/>
    <w:rsid w:val="00447C37"/>
    <w:rsid w:val="004515B1"/>
    <w:rsid w:val="00454FFE"/>
    <w:rsid w:val="00455CBF"/>
    <w:rsid w:val="00457406"/>
    <w:rsid w:val="00457D2E"/>
    <w:rsid w:val="00460C3D"/>
    <w:rsid w:val="00461D8F"/>
    <w:rsid w:val="004645FD"/>
    <w:rsid w:val="004648F9"/>
    <w:rsid w:val="00467AB2"/>
    <w:rsid w:val="00473A91"/>
    <w:rsid w:val="00473F05"/>
    <w:rsid w:val="00474D36"/>
    <w:rsid w:val="00475F69"/>
    <w:rsid w:val="004816E9"/>
    <w:rsid w:val="00482D77"/>
    <w:rsid w:val="00482F73"/>
    <w:rsid w:val="00484934"/>
    <w:rsid w:val="00486237"/>
    <w:rsid w:val="00494F32"/>
    <w:rsid w:val="00495004"/>
    <w:rsid w:val="0049709F"/>
    <w:rsid w:val="004A0A42"/>
    <w:rsid w:val="004A2384"/>
    <w:rsid w:val="004A2393"/>
    <w:rsid w:val="004A2738"/>
    <w:rsid w:val="004A33FF"/>
    <w:rsid w:val="004A544D"/>
    <w:rsid w:val="004A6F7D"/>
    <w:rsid w:val="004B184F"/>
    <w:rsid w:val="004B24A8"/>
    <w:rsid w:val="004B6F4F"/>
    <w:rsid w:val="004C3017"/>
    <w:rsid w:val="004C53B8"/>
    <w:rsid w:val="004C679C"/>
    <w:rsid w:val="004D0C88"/>
    <w:rsid w:val="004D0CAB"/>
    <w:rsid w:val="004D3620"/>
    <w:rsid w:val="004D4E75"/>
    <w:rsid w:val="004D6105"/>
    <w:rsid w:val="004D76E1"/>
    <w:rsid w:val="004E52DA"/>
    <w:rsid w:val="004E5E60"/>
    <w:rsid w:val="004E66C5"/>
    <w:rsid w:val="004E7204"/>
    <w:rsid w:val="004E761E"/>
    <w:rsid w:val="004F1922"/>
    <w:rsid w:val="004F2BD1"/>
    <w:rsid w:val="004F3729"/>
    <w:rsid w:val="004F5EA2"/>
    <w:rsid w:val="005001DD"/>
    <w:rsid w:val="00501A64"/>
    <w:rsid w:val="00503D73"/>
    <w:rsid w:val="00505663"/>
    <w:rsid w:val="00505CF0"/>
    <w:rsid w:val="00506B31"/>
    <w:rsid w:val="00510F0E"/>
    <w:rsid w:val="0051118A"/>
    <w:rsid w:val="00513F71"/>
    <w:rsid w:val="005166C4"/>
    <w:rsid w:val="0052366A"/>
    <w:rsid w:val="0052470F"/>
    <w:rsid w:val="00526095"/>
    <w:rsid w:val="0052686B"/>
    <w:rsid w:val="0053125B"/>
    <w:rsid w:val="0053332D"/>
    <w:rsid w:val="005337D2"/>
    <w:rsid w:val="00533FDA"/>
    <w:rsid w:val="005370FE"/>
    <w:rsid w:val="00541654"/>
    <w:rsid w:val="0054218A"/>
    <w:rsid w:val="005422CD"/>
    <w:rsid w:val="0054321C"/>
    <w:rsid w:val="00544C23"/>
    <w:rsid w:val="0054605E"/>
    <w:rsid w:val="00547404"/>
    <w:rsid w:val="00547C58"/>
    <w:rsid w:val="00556A7F"/>
    <w:rsid w:val="00563389"/>
    <w:rsid w:val="00572276"/>
    <w:rsid w:val="0057434B"/>
    <w:rsid w:val="005804F4"/>
    <w:rsid w:val="00580F03"/>
    <w:rsid w:val="00583082"/>
    <w:rsid w:val="00583397"/>
    <w:rsid w:val="00597266"/>
    <w:rsid w:val="005A01BC"/>
    <w:rsid w:val="005A2C8E"/>
    <w:rsid w:val="005A381C"/>
    <w:rsid w:val="005B3923"/>
    <w:rsid w:val="005B421B"/>
    <w:rsid w:val="005B55B1"/>
    <w:rsid w:val="005B7AE7"/>
    <w:rsid w:val="005C129F"/>
    <w:rsid w:val="005C27D6"/>
    <w:rsid w:val="005C2C9A"/>
    <w:rsid w:val="005C66F0"/>
    <w:rsid w:val="005C7702"/>
    <w:rsid w:val="005D0A99"/>
    <w:rsid w:val="005D3151"/>
    <w:rsid w:val="005D6812"/>
    <w:rsid w:val="005E157F"/>
    <w:rsid w:val="005E549D"/>
    <w:rsid w:val="005E5B03"/>
    <w:rsid w:val="005F1B11"/>
    <w:rsid w:val="005F1FCF"/>
    <w:rsid w:val="005F4C4D"/>
    <w:rsid w:val="005F5665"/>
    <w:rsid w:val="005F60E6"/>
    <w:rsid w:val="005F6E1A"/>
    <w:rsid w:val="00602759"/>
    <w:rsid w:val="00613209"/>
    <w:rsid w:val="0061542E"/>
    <w:rsid w:val="006156CC"/>
    <w:rsid w:val="00616CA2"/>
    <w:rsid w:val="00617325"/>
    <w:rsid w:val="0062284D"/>
    <w:rsid w:val="0062286D"/>
    <w:rsid w:val="00624E9D"/>
    <w:rsid w:val="006270B0"/>
    <w:rsid w:val="006306A7"/>
    <w:rsid w:val="00632F70"/>
    <w:rsid w:val="0063310E"/>
    <w:rsid w:val="006344FA"/>
    <w:rsid w:val="00635A03"/>
    <w:rsid w:val="0063701A"/>
    <w:rsid w:val="006375F9"/>
    <w:rsid w:val="00640C26"/>
    <w:rsid w:val="00641594"/>
    <w:rsid w:val="00642D3E"/>
    <w:rsid w:val="0064368E"/>
    <w:rsid w:val="0064412A"/>
    <w:rsid w:val="0064519C"/>
    <w:rsid w:val="0064641F"/>
    <w:rsid w:val="00646E91"/>
    <w:rsid w:val="00650639"/>
    <w:rsid w:val="00652B4A"/>
    <w:rsid w:val="00654C7B"/>
    <w:rsid w:val="0065610A"/>
    <w:rsid w:val="006573A9"/>
    <w:rsid w:val="00657456"/>
    <w:rsid w:val="006606DE"/>
    <w:rsid w:val="006613EB"/>
    <w:rsid w:val="00662F5C"/>
    <w:rsid w:val="00664287"/>
    <w:rsid w:val="00665D8E"/>
    <w:rsid w:val="00671B48"/>
    <w:rsid w:val="00671C41"/>
    <w:rsid w:val="006729B3"/>
    <w:rsid w:val="006739E5"/>
    <w:rsid w:val="006775F4"/>
    <w:rsid w:val="006830F1"/>
    <w:rsid w:val="00684090"/>
    <w:rsid w:val="00685A3F"/>
    <w:rsid w:val="00687968"/>
    <w:rsid w:val="00687E8B"/>
    <w:rsid w:val="00687FE7"/>
    <w:rsid w:val="006935AB"/>
    <w:rsid w:val="00693C0C"/>
    <w:rsid w:val="00694528"/>
    <w:rsid w:val="00696148"/>
    <w:rsid w:val="006A1091"/>
    <w:rsid w:val="006A22C5"/>
    <w:rsid w:val="006B3DA9"/>
    <w:rsid w:val="006C7BFE"/>
    <w:rsid w:val="006D1E9F"/>
    <w:rsid w:val="006D4617"/>
    <w:rsid w:val="006D78F9"/>
    <w:rsid w:val="006E1857"/>
    <w:rsid w:val="006E1FF2"/>
    <w:rsid w:val="006E3440"/>
    <w:rsid w:val="006E45C3"/>
    <w:rsid w:val="006E6FA7"/>
    <w:rsid w:val="006E7820"/>
    <w:rsid w:val="006E7B5A"/>
    <w:rsid w:val="006F32CC"/>
    <w:rsid w:val="006F6129"/>
    <w:rsid w:val="007018C3"/>
    <w:rsid w:val="007067BD"/>
    <w:rsid w:val="0071380A"/>
    <w:rsid w:val="00716D27"/>
    <w:rsid w:val="00727822"/>
    <w:rsid w:val="00730981"/>
    <w:rsid w:val="00730BE8"/>
    <w:rsid w:val="00732542"/>
    <w:rsid w:val="00732911"/>
    <w:rsid w:val="0073454E"/>
    <w:rsid w:val="00735800"/>
    <w:rsid w:val="00736FCC"/>
    <w:rsid w:val="007377DE"/>
    <w:rsid w:val="00740839"/>
    <w:rsid w:val="00740CFC"/>
    <w:rsid w:val="00740F5F"/>
    <w:rsid w:val="0074129F"/>
    <w:rsid w:val="007428C9"/>
    <w:rsid w:val="00743962"/>
    <w:rsid w:val="00747517"/>
    <w:rsid w:val="00751EE8"/>
    <w:rsid w:val="00752424"/>
    <w:rsid w:val="007534CF"/>
    <w:rsid w:val="00753D80"/>
    <w:rsid w:val="00753EC3"/>
    <w:rsid w:val="00754FA9"/>
    <w:rsid w:val="007577C9"/>
    <w:rsid w:val="00761A9C"/>
    <w:rsid w:val="007636B4"/>
    <w:rsid w:val="00770788"/>
    <w:rsid w:val="00773002"/>
    <w:rsid w:val="00773CE8"/>
    <w:rsid w:val="00777100"/>
    <w:rsid w:val="00783663"/>
    <w:rsid w:val="00784680"/>
    <w:rsid w:val="007855C5"/>
    <w:rsid w:val="0079099A"/>
    <w:rsid w:val="007914A4"/>
    <w:rsid w:val="00791C72"/>
    <w:rsid w:val="00793DCA"/>
    <w:rsid w:val="00795849"/>
    <w:rsid w:val="00795B51"/>
    <w:rsid w:val="00796071"/>
    <w:rsid w:val="00797063"/>
    <w:rsid w:val="007A718A"/>
    <w:rsid w:val="007A7BBC"/>
    <w:rsid w:val="007B1CC9"/>
    <w:rsid w:val="007C3E47"/>
    <w:rsid w:val="007C46FA"/>
    <w:rsid w:val="007C5FE3"/>
    <w:rsid w:val="007C637A"/>
    <w:rsid w:val="007D2374"/>
    <w:rsid w:val="007D4B92"/>
    <w:rsid w:val="007D5239"/>
    <w:rsid w:val="007D5990"/>
    <w:rsid w:val="007E0517"/>
    <w:rsid w:val="007E16E7"/>
    <w:rsid w:val="007E1DC4"/>
    <w:rsid w:val="007E47CD"/>
    <w:rsid w:val="007E6791"/>
    <w:rsid w:val="007E75B4"/>
    <w:rsid w:val="007F0854"/>
    <w:rsid w:val="007F0C29"/>
    <w:rsid w:val="007F7A4E"/>
    <w:rsid w:val="00800AF9"/>
    <w:rsid w:val="00800B82"/>
    <w:rsid w:val="008049BC"/>
    <w:rsid w:val="00804B70"/>
    <w:rsid w:val="008051D9"/>
    <w:rsid w:val="00810D09"/>
    <w:rsid w:val="00815156"/>
    <w:rsid w:val="0081556C"/>
    <w:rsid w:val="00815D69"/>
    <w:rsid w:val="0081600F"/>
    <w:rsid w:val="00825D44"/>
    <w:rsid w:val="00825D83"/>
    <w:rsid w:val="008274DC"/>
    <w:rsid w:val="008307C9"/>
    <w:rsid w:val="00830862"/>
    <w:rsid w:val="00834214"/>
    <w:rsid w:val="008375B6"/>
    <w:rsid w:val="008402C1"/>
    <w:rsid w:val="0084417D"/>
    <w:rsid w:val="00844DAB"/>
    <w:rsid w:val="008561F4"/>
    <w:rsid w:val="00856A79"/>
    <w:rsid w:val="00860195"/>
    <w:rsid w:val="0086092B"/>
    <w:rsid w:val="00862E3E"/>
    <w:rsid w:val="00867D69"/>
    <w:rsid w:val="00867DCC"/>
    <w:rsid w:val="0087030F"/>
    <w:rsid w:val="00872450"/>
    <w:rsid w:val="008725B4"/>
    <w:rsid w:val="008741FA"/>
    <w:rsid w:val="00875475"/>
    <w:rsid w:val="008778EF"/>
    <w:rsid w:val="00881350"/>
    <w:rsid w:val="00884955"/>
    <w:rsid w:val="0089045E"/>
    <w:rsid w:val="00890820"/>
    <w:rsid w:val="008925BD"/>
    <w:rsid w:val="00892EE7"/>
    <w:rsid w:val="008A7EB8"/>
    <w:rsid w:val="008B3DBB"/>
    <w:rsid w:val="008B4BB9"/>
    <w:rsid w:val="008B4C48"/>
    <w:rsid w:val="008B56A4"/>
    <w:rsid w:val="008B57B5"/>
    <w:rsid w:val="008B749D"/>
    <w:rsid w:val="008C0706"/>
    <w:rsid w:val="008C0A7D"/>
    <w:rsid w:val="008C1BD3"/>
    <w:rsid w:val="008C1E0A"/>
    <w:rsid w:val="008C3AB5"/>
    <w:rsid w:val="008C43B7"/>
    <w:rsid w:val="008C56DC"/>
    <w:rsid w:val="008C5D4A"/>
    <w:rsid w:val="008C665B"/>
    <w:rsid w:val="008C77AE"/>
    <w:rsid w:val="008D02E1"/>
    <w:rsid w:val="008D1D6E"/>
    <w:rsid w:val="008D3FCC"/>
    <w:rsid w:val="008D5238"/>
    <w:rsid w:val="008E001C"/>
    <w:rsid w:val="008E14FD"/>
    <w:rsid w:val="008E2148"/>
    <w:rsid w:val="008E3AE4"/>
    <w:rsid w:val="008E4527"/>
    <w:rsid w:val="008E4F38"/>
    <w:rsid w:val="008E7203"/>
    <w:rsid w:val="008F0979"/>
    <w:rsid w:val="008F1B8F"/>
    <w:rsid w:val="008F24D5"/>
    <w:rsid w:val="008F2E94"/>
    <w:rsid w:val="008F5760"/>
    <w:rsid w:val="008F73B6"/>
    <w:rsid w:val="008F797F"/>
    <w:rsid w:val="008F7E3A"/>
    <w:rsid w:val="00902A22"/>
    <w:rsid w:val="009043E5"/>
    <w:rsid w:val="0090486C"/>
    <w:rsid w:val="009051A5"/>
    <w:rsid w:val="00910478"/>
    <w:rsid w:val="00911FA3"/>
    <w:rsid w:val="00912E2E"/>
    <w:rsid w:val="00914ACE"/>
    <w:rsid w:val="009157D5"/>
    <w:rsid w:val="00915C87"/>
    <w:rsid w:val="00916C82"/>
    <w:rsid w:val="0091773B"/>
    <w:rsid w:val="00924638"/>
    <w:rsid w:val="00924DF8"/>
    <w:rsid w:val="00927848"/>
    <w:rsid w:val="00931E1A"/>
    <w:rsid w:val="00932229"/>
    <w:rsid w:val="00933762"/>
    <w:rsid w:val="0093398C"/>
    <w:rsid w:val="009362DE"/>
    <w:rsid w:val="00941108"/>
    <w:rsid w:val="0094247B"/>
    <w:rsid w:val="0095205D"/>
    <w:rsid w:val="009564CA"/>
    <w:rsid w:val="0096045A"/>
    <w:rsid w:val="00960D7B"/>
    <w:rsid w:val="00962982"/>
    <w:rsid w:val="00963377"/>
    <w:rsid w:val="00964284"/>
    <w:rsid w:val="00966B14"/>
    <w:rsid w:val="00970C0D"/>
    <w:rsid w:val="00971022"/>
    <w:rsid w:val="00971B3C"/>
    <w:rsid w:val="00973B92"/>
    <w:rsid w:val="00980F44"/>
    <w:rsid w:val="00984747"/>
    <w:rsid w:val="00985170"/>
    <w:rsid w:val="00986B5F"/>
    <w:rsid w:val="00995208"/>
    <w:rsid w:val="009A1462"/>
    <w:rsid w:val="009A3A64"/>
    <w:rsid w:val="009A49AB"/>
    <w:rsid w:val="009A4BE0"/>
    <w:rsid w:val="009A52F2"/>
    <w:rsid w:val="009B2117"/>
    <w:rsid w:val="009B21F6"/>
    <w:rsid w:val="009B39DA"/>
    <w:rsid w:val="009B4AE0"/>
    <w:rsid w:val="009B4D4B"/>
    <w:rsid w:val="009C065D"/>
    <w:rsid w:val="009C1A38"/>
    <w:rsid w:val="009C53DB"/>
    <w:rsid w:val="009D09A6"/>
    <w:rsid w:val="009D1132"/>
    <w:rsid w:val="009D115F"/>
    <w:rsid w:val="009D3F7B"/>
    <w:rsid w:val="009D49F5"/>
    <w:rsid w:val="009D4AF8"/>
    <w:rsid w:val="009D57F2"/>
    <w:rsid w:val="009D6C7A"/>
    <w:rsid w:val="009D7DD6"/>
    <w:rsid w:val="009D7DE9"/>
    <w:rsid w:val="009E35DA"/>
    <w:rsid w:val="009E4035"/>
    <w:rsid w:val="009E4DE1"/>
    <w:rsid w:val="009E7B34"/>
    <w:rsid w:val="009F1D51"/>
    <w:rsid w:val="009F2156"/>
    <w:rsid w:val="009F2BE9"/>
    <w:rsid w:val="009F3F84"/>
    <w:rsid w:val="00A0075A"/>
    <w:rsid w:val="00A02062"/>
    <w:rsid w:val="00A039E6"/>
    <w:rsid w:val="00A05AA2"/>
    <w:rsid w:val="00A0628B"/>
    <w:rsid w:val="00A126DB"/>
    <w:rsid w:val="00A13C7E"/>
    <w:rsid w:val="00A13EB6"/>
    <w:rsid w:val="00A1677C"/>
    <w:rsid w:val="00A246A7"/>
    <w:rsid w:val="00A2553D"/>
    <w:rsid w:val="00A25D84"/>
    <w:rsid w:val="00A308F4"/>
    <w:rsid w:val="00A30CA3"/>
    <w:rsid w:val="00A314FF"/>
    <w:rsid w:val="00A33ECD"/>
    <w:rsid w:val="00A34F92"/>
    <w:rsid w:val="00A35896"/>
    <w:rsid w:val="00A36F57"/>
    <w:rsid w:val="00A3760E"/>
    <w:rsid w:val="00A402BA"/>
    <w:rsid w:val="00A40E11"/>
    <w:rsid w:val="00A42514"/>
    <w:rsid w:val="00A46D45"/>
    <w:rsid w:val="00A50553"/>
    <w:rsid w:val="00A5074A"/>
    <w:rsid w:val="00A52B47"/>
    <w:rsid w:val="00A53282"/>
    <w:rsid w:val="00A53B8D"/>
    <w:rsid w:val="00A55BC8"/>
    <w:rsid w:val="00A564A4"/>
    <w:rsid w:val="00A604B2"/>
    <w:rsid w:val="00A604C7"/>
    <w:rsid w:val="00A647EC"/>
    <w:rsid w:val="00A7275A"/>
    <w:rsid w:val="00A73BC0"/>
    <w:rsid w:val="00A74EEF"/>
    <w:rsid w:val="00A74F54"/>
    <w:rsid w:val="00A75FB9"/>
    <w:rsid w:val="00A76E6D"/>
    <w:rsid w:val="00A81109"/>
    <w:rsid w:val="00A81231"/>
    <w:rsid w:val="00A81A47"/>
    <w:rsid w:val="00A825D3"/>
    <w:rsid w:val="00A82B44"/>
    <w:rsid w:val="00A83901"/>
    <w:rsid w:val="00A839FE"/>
    <w:rsid w:val="00A86939"/>
    <w:rsid w:val="00A91E95"/>
    <w:rsid w:val="00A933B9"/>
    <w:rsid w:val="00A93872"/>
    <w:rsid w:val="00A945AE"/>
    <w:rsid w:val="00AA2005"/>
    <w:rsid w:val="00AA6D96"/>
    <w:rsid w:val="00AB187C"/>
    <w:rsid w:val="00AB346E"/>
    <w:rsid w:val="00AB4629"/>
    <w:rsid w:val="00AC1132"/>
    <w:rsid w:val="00AC6696"/>
    <w:rsid w:val="00AC6D95"/>
    <w:rsid w:val="00AC7902"/>
    <w:rsid w:val="00AD1C97"/>
    <w:rsid w:val="00AD33AF"/>
    <w:rsid w:val="00AD4F4C"/>
    <w:rsid w:val="00AD57A1"/>
    <w:rsid w:val="00AD6B37"/>
    <w:rsid w:val="00AD6F40"/>
    <w:rsid w:val="00AE1707"/>
    <w:rsid w:val="00AE5250"/>
    <w:rsid w:val="00AE636A"/>
    <w:rsid w:val="00AE748A"/>
    <w:rsid w:val="00AE7EB8"/>
    <w:rsid w:val="00AF0203"/>
    <w:rsid w:val="00AF0702"/>
    <w:rsid w:val="00AF3018"/>
    <w:rsid w:val="00AF5B00"/>
    <w:rsid w:val="00AF75E9"/>
    <w:rsid w:val="00B0010B"/>
    <w:rsid w:val="00B01F3A"/>
    <w:rsid w:val="00B137D5"/>
    <w:rsid w:val="00B13D36"/>
    <w:rsid w:val="00B14EBB"/>
    <w:rsid w:val="00B1507A"/>
    <w:rsid w:val="00B17F84"/>
    <w:rsid w:val="00B20037"/>
    <w:rsid w:val="00B22578"/>
    <w:rsid w:val="00B2467D"/>
    <w:rsid w:val="00B24B16"/>
    <w:rsid w:val="00B307CE"/>
    <w:rsid w:val="00B3332D"/>
    <w:rsid w:val="00B3409F"/>
    <w:rsid w:val="00B342F1"/>
    <w:rsid w:val="00B34FCA"/>
    <w:rsid w:val="00B37C0F"/>
    <w:rsid w:val="00B47835"/>
    <w:rsid w:val="00B54C4E"/>
    <w:rsid w:val="00B559D5"/>
    <w:rsid w:val="00B559F9"/>
    <w:rsid w:val="00B616A0"/>
    <w:rsid w:val="00B6191A"/>
    <w:rsid w:val="00B624C1"/>
    <w:rsid w:val="00B62C2E"/>
    <w:rsid w:val="00B63C74"/>
    <w:rsid w:val="00B64AFB"/>
    <w:rsid w:val="00B64D29"/>
    <w:rsid w:val="00B7087B"/>
    <w:rsid w:val="00B713B9"/>
    <w:rsid w:val="00B714DA"/>
    <w:rsid w:val="00B71B25"/>
    <w:rsid w:val="00B727C1"/>
    <w:rsid w:val="00B74150"/>
    <w:rsid w:val="00B75432"/>
    <w:rsid w:val="00B82493"/>
    <w:rsid w:val="00B84496"/>
    <w:rsid w:val="00B84B61"/>
    <w:rsid w:val="00B852BB"/>
    <w:rsid w:val="00B864E3"/>
    <w:rsid w:val="00B86CA2"/>
    <w:rsid w:val="00B90D59"/>
    <w:rsid w:val="00B92CCC"/>
    <w:rsid w:val="00B9367C"/>
    <w:rsid w:val="00B9413A"/>
    <w:rsid w:val="00B96604"/>
    <w:rsid w:val="00BA50A7"/>
    <w:rsid w:val="00BA5C77"/>
    <w:rsid w:val="00BB0CC3"/>
    <w:rsid w:val="00BC084C"/>
    <w:rsid w:val="00BC16C1"/>
    <w:rsid w:val="00BC3219"/>
    <w:rsid w:val="00BC3646"/>
    <w:rsid w:val="00BD052A"/>
    <w:rsid w:val="00BD0DDD"/>
    <w:rsid w:val="00BD3AA2"/>
    <w:rsid w:val="00BD5D89"/>
    <w:rsid w:val="00BD686C"/>
    <w:rsid w:val="00BE425A"/>
    <w:rsid w:val="00BE699E"/>
    <w:rsid w:val="00BE6CD1"/>
    <w:rsid w:val="00BE7D07"/>
    <w:rsid w:val="00BF5311"/>
    <w:rsid w:val="00C02527"/>
    <w:rsid w:val="00C03099"/>
    <w:rsid w:val="00C042BA"/>
    <w:rsid w:val="00C049EE"/>
    <w:rsid w:val="00C05517"/>
    <w:rsid w:val="00C06933"/>
    <w:rsid w:val="00C07CFD"/>
    <w:rsid w:val="00C115AC"/>
    <w:rsid w:val="00C11920"/>
    <w:rsid w:val="00C123D6"/>
    <w:rsid w:val="00C15799"/>
    <w:rsid w:val="00C15B1C"/>
    <w:rsid w:val="00C21469"/>
    <w:rsid w:val="00C2180C"/>
    <w:rsid w:val="00C22FB8"/>
    <w:rsid w:val="00C26ED8"/>
    <w:rsid w:val="00C3186F"/>
    <w:rsid w:val="00C3192D"/>
    <w:rsid w:val="00C328E4"/>
    <w:rsid w:val="00C33928"/>
    <w:rsid w:val="00C3557E"/>
    <w:rsid w:val="00C35F50"/>
    <w:rsid w:val="00C41ED7"/>
    <w:rsid w:val="00C424CE"/>
    <w:rsid w:val="00C42A56"/>
    <w:rsid w:val="00C43D2A"/>
    <w:rsid w:val="00C44BA3"/>
    <w:rsid w:val="00C44DF5"/>
    <w:rsid w:val="00C45BBC"/>
    <w:rsid w:val="00C47CB6"/>
    <w:rsid w:val="00C5523F"/>
    <w:rsid w:val="00C56CC3"/>
    <w:rsid w:val="00C60230"/>
    <w:rsid w:val="00C62D14"/>
    <w:rsid w:val="00C666D8"/>
    <w:rsid w:val="00C6766D"/>
    <w:rsid w:val="00C72DEF"/>
    <w:rsid w:val="00C7354A"/>
    <w:rsid w:val="00C74FD1"/>
    <w:rsid w:val="00C76132"/>
    <w:rsid w:val="00C76FB8"/>
    <w:rsid w:val="00C775B9"/>
    <w:rsid w:val="00C77D0B"/>
    <w:rsid w:val="00C825B0"/>
    <w:rsid w:val="00C8412E"/>
    <w:rsid w:val="00C93794"/>
    <w:rsid w:val="00C93E6F"/>
    <w:rsid w:val="00C96B8B"/>
    <w:rsid w:val="00C97D27"/>
    <w:rsid w:val="00CA0613"/>
    <w:rsid w:val="00CA28AF"/>
    <w:rsid w:val="00CA3B80"/>
    <w:rsid w:val="00CA6934"/>
    <w:rsid w:val="00CA6C8E"/>
    <w:rsid w:val="00CA7220"/>
    <w:rsid w:val="00CB0503"/>
    <w:rsid w:val="00CB1AAD"/>
    <w:rsid w:val="00CB2DFA"/>
    <w:rsid w:val="00CB53E8"/>
    <w:rsid w:val="00CB63C7"/>
    <w:rsid w:val="00CB65A9"/>
    <w:rsid w:val="00CB68E6"/>
    <w:rsid w:val="00CC16B6"/>
    <w:rsid w:val="00CC429F"/>
    <w:rsid w:val="00CC4832"/>
    <w:rsid w:val="00CD1FEC"/>
    <w:rsid w:val="00CD55E7"/>
    <w:rsid w:val="00CD790D"/>
    <w:rsid w:val="00CE0876"/>
    <w:rsid w:val="00CE12A2"/>
    <w:rsid w:val="00CE1A9E"/>
    <w:rsid w:val="00CE4D67"/>
    <w:rsid w:val="00CE4D76"/>
    <w:rsid w:val="00CF1AA8"/>
    <w:rsid w:val="00CF693E"/>
    <w:rsid w:val="00CF7BB7"/>
    <w:rsid w:val="00D04833"/>
    <w:rsid w:val="00D04E7D"/>
    <w:rsid w:val="00D062BA"/>
    <w:rsid w:val="00D066DE"/>
    <w:rsid w:val="00D0672F"/>
    <w:rsid w:val="00D13062"/>
    <w:rsid w:val="00D13164"/>
    <w:rsid w:val="00D13851"/>
    <w:rsid w:val="00D20741"/>
    <w:rsid w:val="00D23553"/>
    <w:rsid w:val="00D238B7"/>
    <w:rsid w:val="00D24D1B"/>
    <w:rsid w:val="00D30D67"/>
    <w:rsid w:val="00D32A02"/>
    <w:rsid w:val="00D402D5"/>
    <w:rsid w:val="00D42684"/>
    <w:rsid w:val="00D44406"/>
    <w:rsid w:val="00D44F39"/>
    <w:rsid w:val="00D47478"/>
    <w:rsid w:val="00D50320"/>
    <w:rsid w:val="00D51677"/>
    <w:rsid w:val="00D53296"/>
    <w:rsid w:val="00D55AD5"/>
    <w:rsid w:val="00D55E1E"/>
    <w:rsid w:val="00D57FC3"/>
    <w:rsid w:val="00D60F73"/>
    <w:rsid w:val="00D6311A"/>
    <w:rsid w:val="00D6373A"/>
    <w:rsid w:val="00D70218"/>
    <w:rsid w:val="00D74C0A"/>
    <w:rsid w:val="00D76D46"/>
    <w:rsid w:val="00D77896"/>
    <w:rsid w:val="00D80895"/>
    <w:rsid w:val="00D83079"/>
    <w:rsid w:val="00D8317C"/>
    <w:rsid w:val="00DA0A61"/>
    <w:rsid w:val="00DA3366"/>
    <w:rsid w:val="00DA3AD9"/>
    <w:rsid w:val="00DA48D5"/>
    <w:rsid w:val="00DA5642"/>
    <w:rsid w:val="00DA72F5"/>
    <w:rsid w:val="00DB13C0"/>
    <w:rsid w:val="00DB14C6"/>
    <w:rsid w:val="00DB4572"/>
    <w:rsid w:val="00DB57B0"/>
    <w:rsid w:val="00DB5858"/>
    <w:rsid w:val="00DB5AE1"/>
    <w:rsid w:val="00DB75C9"/>
    <w:rsid w:val="00DC1E65"/>
    <w:rsid w:val="00DC3D3D"/>
    <w:rsid w:val="00DC4C5B"/>
    <w:rsid w:val="00DC5AD1"/>
    <w:rsid w:val="00DC6C01"/>
    <w:rsid w:val="00DC6E91"/>
    <w:rsid w:val="00DD054B"/>
    <w:rsid w:val="00DD110B"/>
    <w:rsid w:val="00DD4230"/>
    <w:rsid w:val="00DD6190"/>
    <w:rsid w:val="00DD7483"/>
    <w:rsid w:val="00DD7C4F"/>
    <w:rsid w:val="00DE00A0"/>
    <w:rsid w:val="00DE10C3"/>
    <w:rsid w:val="00DE6E25"/>
    <w:rsid w:val="00DF07E5"/>
    <w:rsid w:val="00DF153E"/>
    <w:rsid w:val="00DF38AF"/>
    <w:rsid w:val="00DF7E1C"/>
    <w:rsid w:val="00E0029D"/>
    <w:rsid w:val="00E0242E"/>
    <w:rsid w:val="00E02853"/>
    <w:rsid w:val="00E0762B"/>
    <w:rsid w:val="00E107FB"/>
    <w:rsid w:val="00E108CF"/>
    <w:rsid w:val="00E13C18"/>
    <w:rsid w:val="00E13D44"/>
    <w:rsid w:val="00E14B57"/>
    <w:rsid w:val="00E156E3"/>
    <w:rsid w:val="00E16AF5"/>
    <w:rsid w:val="00E170DC"/>
    <w:rsid w:val="00E203EE"/>
    <w:rsid w:val="00E205DC"/>
    <w:rsid w:val="00E230A9"/>
    <w:rsid w:val="00E24066"/>
    <w:rsid w:val="00E24E79"/>
    <w:rsid w:val="00E25B7B"/>
    <w:rsid w:val="00E268D4"/>
    <w:rsid w:val="00E309F7"/>
    <w:rsid w:val="00E320DA"/>
    <w:rsid w:val="00E333B8"/>
    <w:rsid w:val="00E337F1"/>
    <w:rsid w:val="00E3657B"/>
    <w:rsid w:val="00E37D47"/>
    <w:rsid w:val="00E40166"/>
    <w:rsid w:val="00E40BD7"/>
    <w:rsid w:val="00E43A98"/>
    <w:rsid w:val="00E4688C"/>
    <w:rsid w:val="00E475B1"/>
    <w:rsid w:val="00E47D3A"/>
    <w:rsid w:val="00E500B0"/>
    <w:rsid w:val="00E529B1"/>
    <w:rsid w:val="00E57329"/>
    <w:rsid w:val="00E63BE2"/>
    <w:rsid w:val="00E65653"/>
    <w:rsid w:val="00E65B5F"/>
    <w:rsid w:val="00E6759F"/>
    <w:rsid w:val="00E678AE"/>
    <w:rsid w:val="00E7254E"/>
    <w:rsid w:val="00E7778D"/>
    <w:rsid w:val="00E805F5"/>
    <w:rsid w:val="00E80A75"/>
    <w:rsid w:val="00E83F61"/>
    <w:rsid w:val="00E84521"/>
    <w:rsid w:val="00E86DB6"/>
    <w:rsid w:val="00E923D4"/>
    <w:rsid w:val="00E92F1F"/>
    <w:rsid w:val="00E95F04"/>
    <w:rsid w:val="00E977D2"/>
    <w:rsid w:val="00EA2A7F"/>
    <w:rsid w:val="00EA551E"/>
    <w:rsid w:val="00EA7E1A"/>
    <w:rsid w:val="00EB0701"/>
    <w:rsid w:val="00EB1840"/>
    <w:rsid w:val="00EB4F7E"/>
    <w:rsid w:val="00EB5BFC"/>
    <w:rsid w:val="00EB5CEB"/>
    <w:rsid w:val="00EB73D7"/>
    <w:rsid w:val="00EC1C25"/>
    <w:rsid w:val="00EC76D9"/>
    <w:rsid w:val="00EC7BE4"/>
    <w:rsid w:val="00EC7D31"/>
    <w:rsid w:val="00ED1228"/>
    <w:rsid w:val="00ED17A8"/>
    <w:rsid w:val="00ED1823"/>
    <w:rsid w:val="00ED2098"/>
    <w:rsid w:val="00ED5503"/>
    <w:rsid w:val="00ED55E2"/>
    <w:rsid w:val="00ED6344"/>
    <w:rsid w:val="00EE1F99"/>
    <w:rsid w:val="00EE2EBC"/>
    <w:rsid w:val="00EE4D42"/>
    <w:rsid w:val="00EE685E"/>
    <w:rsid w:val="00EF0BB4"/>
    <w:rsid w:val="00EF4493"/>
    <w:rsid w:val="00EF5E0F"/>
    <w:rsid w:val="00F00158"/>
    <w:rsid w:val="00F0401D"/>
    <w:rsid w:val="00F047CC"/>
    <w:rsid w:val="00F123DE"/>
    <w:rsid w:val="00F227D9"/>
    <w:rsid w:val="00F23277"/>
    <w:rsid w:val="00F233BF"/>
    <w:rsid w:val="00F264A1"/>
    <w:rsid w:val="00F328FC"/>
    <w:rsid w:val="00F405AA"/>
    <w:rsid w:val="00F44379"/>
    <w:rsid w:val="00F47CA5"/>
    <w:rsid w:val="00F57E76"/>
    <w:rsid w:val="00F603A8"/>
    <w:rsid w:val="00F61550"/>
    <w:rsid w:val="00F63341"/>
    <w:rsid w:val="00F63879"/>
    <w:rsid w:val="00F64C65"/>
    <w:rsid w:val="00F718C6"/>
    <w:rsid w:val="00F71C1A"/>
    <w:rsid w:val="00F72A4C"/>
    <w:rsid w:val="00F74389"/>
    <w:rsid w:val="00F7701E"/>
    <w:rsid w:val="00F80460"/>
    <w:rsid w:val="00F830D6"/>
    <w:rsid w:val="00F84152"/>
    <w:rsid w:val="00F874D1"/>
    <w:rsid w:val="00F90571"/>
    <w:rsid w:val="00F93283"/>
    <w:rsid w:val="00F93ADC"/>
    <w:rsid w:val="00F95623"/>
    <w:rsid w:val="00F95D24"/>
    <w:rsid w:val="00F95D25"/>
    <w:rsid w:val="00F96832"/>
    <w:rsid w:val="00F969E3"/>
    <w:rsid w:val="00FA2FCC"/>
    <w:rsid w:val="00FA3709"/>
    <w:rsid w:val="00FA4435"/>
    <w:rsid w:val="00FA6740"/>
    <w:rsid w:val="00FA6F5E"/>
    <w:rsid w:val="00FB031C"/>
    <w:rsid w:val="00FB3BE6"/>
    <w:rsid w:val="00FB441B"/>
    <w:rsid w:val="00FC3A70"/>
    <w:rsid w:val="00FC421B"/>
    <w:rsid w:val="00FD0BA8"/>
    <w:rsid w:val="00FD1B18"/>
    <w:rsid w:val="00FD1DD4"/>
    <w:rsid w:val="00FD2C3D"/>
    <w:rsid w:val="00FD514F"/>
    <w:rsid w:val="00FD5A35"/>
    <w:rsid w:val="00FD64A6"/>
    <w:rsid w:val="00FE0CE7"/>
    <w:rsid w:val="00FE19FB"/>
    <w:rsid w:val="00FE1F7C"/>
    <w:rsid w:val="00FE3643"/>
    <w:rsid w:val="00FE6B76"/>
    <w:rsid w:val="00FE7BF2"/>
    <w:rsid w:val="00FF0DF3"/>
    <w:rsid w:val="00FF6981"/>
    <w:rsid w:val="00FF7471"/>
    <w:rsid w:val="00FF7834"/>
    <w:rsid w:val="00FF7EA2"/>
    <w:rsid w:val="00FF7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D507032"/>
  <w15:docId w15:val="{94454D46-7570-4D04-96EA-81641D839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962"/>
  </w:style>
  <w:style w:type="paragraph" w:styleId="Heading1">
    <w:name w:val="heading 1"/>
    <w:basedOn w:val="Normal"/>
    <w:next w:val="Normal"/>
    <w:link w:val="Heading1Char"/>
    <w:uiPriority w:val="9"/>
    <w:qFormat/>
    <w:rsid w:val="000476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C2C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39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43962"/>
    <w:rPr>
      <w:color w:val="0000FF"/>
      <w:u w:val="single"/>
    </w:rPr>
  </w:style>
  <w:style w:type="paragraph" w:styleId="ListParagraph">
    <w:name w:val="List Paragraph"/>
    <w:basedOn w:val="Normal"/>
    <w:uiPriority w:val="34"/>
    <w:qFormat/>
    <w:rsid w:val="000D1041"/>
    <w:pPr>
      <w:ind w:left="720"/>
      <w:contextualSpacing/>
    </w:pPr>
  </w:style>
  <w:style w:type="character" w:customStyle="1" w:styleId="m605096614837621759s1">
    <w:name w:val="m_605096614837621759s1"/>
    <w:basedOn w:val="DefaultParagraphFont"/>
    <w:rsid w:val="00795B51"/>
  </w:style>
  <w:style w:type="paragraph" w:customStyle="1" w:styleId="m605096614837621759p2">
    <w:name w:val="m_605096614837621759p2"/>
    <w:basedOn w:val="Normal"/>
    <w:rsid w:val="00795B5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C2C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2C9A"/>
    <w:rPr>
      <w:rFonts w:ascii="Tahoma" w:hAnsi="Tahoma" w:cs="Tahoma"/>
      <w:sz w:val="16"/>
      <w:szCs w:val="16"/>
    </w:rPr>
  </w:style>
  <w:style w:type="paragraph" w:customStyle="1" w:styleId="m605096614837621759p1">
    <w:name w:val="m_605096614837621759p1"/>
    <w:basedOn w:val="Normal"/>
    <w:rsid w:val="005C2C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5C2C9A"/>
    <w:rPr>
      <w:rFonts w:asciiTheme="majorHAnsi" w:eastAsiaTheme="majorEastAsia" w:hAnsiTheme="majorHAnsi" w:cstheme="majorBidi"/>
      <w:color w:val="2E74B5" w:themeColor="accent1" w:themeShade="BF"/>
      <w:sz w:val="26"/>
      <w:szCs w:val="26"/>
    </w:rPr>
  </w:style>
  <w:style w:type="character" w:customStyle="1" w:styleId="m605096614837621759apple-converted-space">
    <w:name w:val="m_605096614837621759apple-converted-space"/>
    <w:basedOn w:val="DefaultParagraphFont"/>
    <w:rsid w:val="005C2C9A"/>
  </w:style>
  <w:style w:type="table" w:styleId="TableGrid">
    <w:name w:val="Table Grid"/>
    <w:basedOn w:val="TableNormal"/>
    <w:uiPriority w:val="39"/>
    <w:rsid w:val="005C2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5118578994058429706p1">
    <w:name w:val="m_-5118578994058429706p1"/>
    <w:basedOn w:val="Normal"/>
    <w:rsid w:val="005C2C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5118578994058429706s1">
    <w:name w:val="m_-5118578994058429706s1"/>
    <w:basedOn w:val="DefaultParagraphFont"/>
    <w:rsid w:val="005C2C9A"/>
  </w:style>
  <w:style w:type="paragraph" w:customStyle="1" w:styleId="m-5118578994058429706p2">
    <w:name w:val="m_-5118578994058429706p2"/>
    <w:basedOn w:val="Normal"/>
    <w:rsid w:val="005C2C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5118578994058429706apple-converted-space">
    <w:name w:val="m_-5118578994058429706apple-converted-space"/>
    <w:basedOn w:val="DefaultParagraphFont"/>
    <w:rsid w:val="005C2C9A"/>
  </w:style>
  <w:style w:type="character" w:styleId="FollowedHyperlink">
    <w:name w:val="FollowedHyperlink"/>
    <w:basedOn w:val="DefaultParagraphFont"/>
    <w:uiPriority w:val="99"/>
    <w:semiHidden/>
    <w:unhideWhenUsed/>
    <w:rsid w:val="00F328FC"/>
    <w:rPr>
      <w:color w:val="954F72" w:themeColor="followedHyperlink"/>
      <w:u w:val="single"/>
    </w:rPr>
  </w:style>
  <w:style w:type="paragraph" w:styleId="Header">
    <w:name w:val="header"/>
    <w:basedOn w:val="Normal"/>
    <w:link w:val="HeaderChar"/>
    <w:uiPriority w:val="99"/>
    <w:unhideWhenUsed/>
    <w:rsid w:val="00047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664"/>
  </w:style>
  <w:style w:type="paragraph" w:styleId="Footer">
    <w:name w:val="footer"/>
    <w:basedOn w:val="Normal"/>
    <w:link w:val="FooterChar"/>
    <w:uiPriority w:val="99"/>
    <w:unhideWhenUsed/>
    <w:qFormat/>
    <w:rsid w:val="00047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664"/>
  </w:style>
  <w:style w:type="character" w:customStyle="1" w:styleId="Heading1Char">
    <w:name w:val="Heading 1 Char"/>
    <w:basedOn w:val="DefaultParagraphFont"/>
    <w:link w:val="Heading1"/>
    <w:uiPriority w:val="9"/>
    <w:rsid w:val="0004766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47664"/>
    <w:pPr>
      <w:outlineLvl w:val="9"/>
    </w:pPr>
    <w:rPr>
      <w:lang w:val="en-US"/>
    </w:rPr>
  </w:style>
  <w:style w:type="paragraph" w:styleId="TOC2">
    <w:name w:val="toc 2"/>
    <w:basedOn w:val="Normal"/>
    <w:next w:val="Normal"/>
    <w:autoRedefine/>
    <w:uiPriority w:val="39"/>
    <w:unhideWhenUsed/>
    <w:rsid w:val="00047664"/>
    <w:pPr>
      <w:spacing w:after="100"/>
      <w:ind w:left="220"/>
    </w:pPr>
  </w:style>
  <w:style w:type="paragraph" w:styleId="Subtitle">
    <w:name w:val="Subtitle"/>
    <w:basedOn w:val="Normal"/>
    <w:next w:val="Normal"/>
    <w:link w:val="SubtitleChar"/>
    <w:uiPriority w:val="11"/>
    <w:qFormat/>
    <w:rsid w:val="0004766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7664"/>
    <w:rPr>
      <w:rFonts w:eastAsiaTheme="minorEastAsia"/>
      <w:color w:val="5A5A5A" w:themeColor="text1" w:themeTint="A5"/>
      <w:spacing w:val="15"/>
    </w:rPr>
  </w:style>
  <w:style w:type="paragraph" w:styleId="NoSpacing">
    <w:name w:val="No Spacing"/>
    <w:uiPriority w:val="1"/>
    <w:qFormat/>
    <w:rsid w:val="00DA0A61"/>
    <w:pPr>
      <w:spacing w:after="0" w:line="240" w:lineRule="auto"/>
    </w:pPr>
    <w:rPr>
      <w:color w:val="44546A" w:themeColor="text2"/>
      <w:sz w:val="20"/>
      <w:szCs w:val="20"/>
      <w:lang w:val="en-US"/>
    </w:rPr>
  </w:style>
  <w:style w:type="paragraph" w:styleId="FootnoteText">
    <w:name w:val="footnote text"/>
    <w:basedOn w:val="Normal"/>
    <w:link w:val="FootnoteTextChar"/>
    <w:uiPriority w:val="99"/>
    <w:semiHidden/>
    <w:unhideWhenUsed/>
    <w:rsid w:val="00DA0A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0A61"/>
    <w:rPr>
      <w:sz w:val="20"/>
      <w:szCs w:val="20"/>
    </w:rPr>
  </w:style>
  <w:style w:type="character" w:styleId="FootnoteReference">
    <w:name w:val="footnote reference"/>
    <w:basedOn w:val="DefaultParagraphFont"/>
    <w:uiPriority w:val="99"/>
    <w:semiHidden/>
    <w:unhideWhenUsed/>
    <w:rsid w:val="00DA0A61"/>
    <w:rPr>
      <w:vertAlign w:val="superscript"/>
    </w:rPr>
  </w:style>
  <w:style w:type="character" w:styleId="CommentReference">
    <w:name w:val="annotation reference"/>
    <w:basedOn w:val="DefaultParagraphFont"/>
    <w:uiPriority w:val="99"/>
    <w:semiHidden/>
    <w:unhideWhenUsed/>
    <w:rsid w:val="002A2D40"/>
    <w:rPr>
      <w:sz w:val="16"/>
      <w:szCs w:val="16"/>
    </w:rPr>
  </w:style>
  <w:style w:type="paragraph" w:styleId="CommentText">
    <w:name w:val="annotation text"/>
    <w:basedOn w:val="Normal"/>
    <w:link w:val="CommentTextChar"/>
    <w:uiPriority w:val="99"/>
    <w:unhideWhenUsed/>
    <w:rsid w:val="002A2D40"/>
    <w:pPr>
      <w:spacing w:line="240" w:lineRule="auto"/>
    </w:pPr>
    <w:rPr>
      <w:sz w:val="20"/>
      <w:szCs w:val="20"/>
    </w:rPr>
  </w:style>
  <w:style w:type="character" w:customStyle="1" w:styleId="CommentTextChar">
    <w:name w:val="Comment Text Char"/>
    <w:basedOn w:val="DefaultParagraphFont"/>
    <w:link w:val="CommentText"/>
    <w:uiPriority w:val="99"/>
    <w:rsid w:val="002A2D40"/>
    <w:rPr>
      <w:sz w:val="20"/>
      <w:szCs w:val="20"/>
    </w:rPr>
  </w:style>
  <w:style w:type="paragraph" w:styleId="CommentSubject">
    <w:name w:val="annotation subject"/>
    <w:basedOn w:val="CommentText"/>
    <w:next w:val="CommentText"/>
    <w:link w:val="CommentSubjectChar"/>
    <w:uiPriority w:val="99"/>
    <w:semiHidden/>
    <w:unhideWhenUsed/>
    <w:rsid w:val="002A2D40"/>
    <w:rPr>
      <w:b/>
      <w:bCs/>
    </w:rPr>
  </w:style>
  <w:style w:type="character" w:customStyle="1" w:styleId="CommentSubjectChar">
    <w:name w:val="Comment Subject Char"/>
    <w:basedOn w:val="CommentTextChar"/>
    <w:link w:val="CommentSubject"/>
    <w:uiPriority w:val="99"/>
    <w:semiHidden/>
    <w:rsid w:val="002A2D40"/>
    <w:rPr>
      <w:b/>
      <w:bCs/>
      <w:sz w:val="20"/>
      <w:szCs w:val="20"/>
    </w:rPr>
  </w:style>
  <w:style w:type="paragraph" w:styleId="EndnoteText">
    <w:name w:val="endnote text"/>
    <w:basedOn w:val="Normal"/>
    <w:link w:val="EndnoteTextChar"/>
    <w:uiPriority w:val="99"/>
    <w:semiHidden/>
    <w:unhideWhenUsed/>
    <w:rsid w:val="0089082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90820"/>
    <w:rPr>
      <w:sz w:val="20"/>
      <w:szCs w:val="20"/>
    </w:rPr>
  </w:style>
  <w:style w:type="character" w:styleId="EndnoteReference">
    <w:name w:val="endnote reference"/>
    <w:basedOn w:val="DefaultParagraphFont"/>
    <w:uiPriority w:val="99"/>
    <w:semiHidden/>
    <w:unhideWhenUsed/>
    <w:rsid w:val="00890820"/>
    <w:rPr>
      <w:vertAlign w:val="superscript"/>
    </w:rPr>
  </w:style>
  <w:style w:type="character" w:styleId="Strong">
    <w:name w:val="Strong"/>
    <w:basedOn w:val="DefaultParagraphFont"/>
    <w:uiPriority w:val="22"/>
    <w:qFormat/>
    <w:rsid w:val="002E64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21188">
      <w:bodyDiv w:val="1"/>
      <w:marLeft w:val="0"/>
      <w:marRight w:val="0"/>
      <w:marTop w:val="0"/>
      <w:marBottom w:val="0"/>
      <w:divBdr>
        <w:top w:val="none" w:sz="0" w:space="0" w:color="auto"/>
        <w:left w:val="none" w:sz="0" w:space="0" w:color="auto"/>
        <w:bottom w:val="none" w:sz="0" w:space="0" w:color="auto"/>
        <w:right w:val="none" w:sz="0" w:space="0" w:color="auto"/>
      </w:divBdr>
    </w:div>
    <w:div w:id="24260547">
      <w:bodyDiv w:val="1"/>
      <w:marLeft w:val="0"/>
      <w:marRight w:val="0"/>
      <w:marTop w:val="0"/>
      <w:marBottom w:val="0"/>
      <w:divBdr>
        <w:top w:val="none" w:sz="0" w:space="0" w:color="auto"/>
        <w:left w:val="none" w:sz="0" w:space="0" w:color="auto"/>
        <w:bottom w:val="none" w:sz="0" w:space="0" w:color="auto"/>
        <w:right w:val="none" w:sz="0" w:space="0" w:color="auto"/>
      </w:divBdr>
    </w:div>
    <w:div w:id="80639582">
      <w:bodyDiv w:val="1"/>
      <w:marLeft w:val="0"/>
      <w:marRight w:val="0"/>
      <w:marTop w:val="0"/>
      <w:marBottom w:val="0"/>
      <w:divBdr>
        <w:top w:val="none" w:sz="0" w:space="0" w:color="auto"/>
        <w:left w:val="none" w:sz="0" w:space="0" w:color="auto"/>
        <w:bottom w:val="none" w:sz="0" w:space="0" w:color="auto"/>
        <w:right w:val="none" w:sz="0" w:space="0" w:color="auto"/>
      </w:divBdr>
      <w:divsChild>
        <w:div w:id="324358003">
          <w:marLeft w:val="547"/>
          <w:marRight w:val="0"/>
          <w:marTop w:val="200"/>
          <w:marBottom w:val="0"/>
          <w:divBdr>
            <w:top w:val="none" w:sz="0" w:space="0" w:color="auto"/>
            <w:left w:val="none" w:sz="0" w:space="0" w:color="auto"/>
            <w:bottom w:val="none" w:sz="0" w:space="0" w:color="auto"/>
            <w:right w:val="none" w:sz="0" w:space="0" w:color="auto"/>
          </w:divBdr>
        </w:div>
        <w:div w:id="1378091175">
          <w:marLeft w:val="547"/>
          <w:marRight w:val="0"/>
          <w:marTop w:val="200"/>
          <w:marBottom w:val="0"/>
          <w:divBdr>
            <w:top w:val="none" w:sz="0" w:space="0" w:color="auto"/>
            <w:left w:val="none" w:sz="0" w:space="0" w:color="auto"/>
            <w:bottom w:val="none" w:sz="0" w:space="0" w:color="auto"/>
            <w:right w:val="none" w:sz="0" w:space="0" w:color="auto"/>
          </w:divBdr>
        </w:div>
      </w:divsChild>
    </w:div>
    <w:div w:id="141705126">
      <w:bodyDiv w:val="1"/>
      <w:marLeft w:val="0"/>
      <w:marRight w:val="0"/>
      <w:marTop w:val="0"/>
      <w:marBottom w:val="0"/>
      <w:divBdr>
        <w:top w:val="none" w:sz="0" w:space="0" w:color="auto"/>
        <w:left w:val="none" w:sz="0" w:space="0" w:color="auto"/>
        <w:bottom w:val="none" w:sz="0" w:space="0" w:color="auto"/>
        <w:right w:val="none" w:sz="0" w:space="0" w:color="auto"/>
      </w:divBdr>
      <w:divsChild>
        <w:div w:id="662708884">
          <w:marLeft w:val="0"/>
          <w:marRight w:val="0"/>
          <w:marTop w:val="0"/>
          <w:marBottom w:val="0"/>
          <w:divBdr>
            <w:top w:val="none" w:sz="0" w:space="0" w:color="auto"/>
            <w:left w:val="none" w:sz="0" w:space="0" w:color="auto"/>
            <w:bottom w:val="none" w:sz="0" w:space="0" w:color="auto"/>
            <w:right w:val="none" w:sz="0" w:space="0" w:color="auto"/>
          </w:divBdr>
          <w:divsChild>
            <w:div w:id="1801074756">
              <w:marLeft w:val="0"/>
              <w:marRight w:val="0"/>
              <w:marTop w:val="0"/>
              <w:marBottom w:val="0"/>
              <w:divBdr>
                <w:top w:val="none" w:sz="0" w:space="0" w:color="auto"/>
                <w:left w:val="none" w:sz="0" w:space="0" w:color="auto"/>
                <w:bottom w:val="none" w:sz="0" w:space="0" w:color="auto"/>
                <w:right w:val="none" w:sz="0" w:space="0" w:color="auto"/>
              </w:divBdr>
              <w:divsChild>
                <w:div w:id="1769082493">
                  <w:marLeft w:val="0"/>
                  <w:marRight w:val="0"/>
                  <w:marTop w:val="0"/>
                  <w:marBottom w:val="0"/>
                  <w:divBdr>
                    <w:top w:val="none" w:sz="0" w:space="0" w:color="auto"/>
                    <w:left w:val="none" w:sz="0" w:space="0" w:color="auto"/>
                    <w:bottom w:val="none" w:sz="0" w:space="0" w:color="auto"/>
                    <w:right w:val="none" w:sz="0" w:space="0" w:color="auto"/>
                  </w:divBdr>
                  <w:divsChild>
                    <w:div w:id="242640189">
                      <w:marLeft w:val="0"/>
                      <w:marRight w:val="0"/>
                      <w:marTop w:val="0"/>
                      <w:marBottom w:val="0"/>
                      <w:divBdr>
                        <w:top w:val="none" w:sz="0" w:space="0" w:color="auto"/>
                        <w:left w:val="none" w:sz="0" w:space="0" w:color="auto"/>
                        <w:bottom w:val="none" w:sz="0" w:space="0" w:color="auto"/>
                        <w:right w:val="none" w:sz="0" w:space="0" w:color="auto"/>
                      </w:divBdr>
                      <w:divsChild>
                        <w:div w:id="155267970">
                          <w:marLeft w:val="0"/>
                          <w:marRight w:val="0"/>
                          <w:marTop w:val="0"/>
                          <w:marBottom w:val="0"/>
                          <w:divBdr>
                            <w:top w:val="none" w:sz="0" w:space="0" w:color="auto"/>
                            <w:left w:val="none" w:sz="0" w:space="0" w:color="auto"/>
                            <w:bottom w:val="none" w:sz="0" w:space="0" w:color="auto"/>
                            <w:right w:val="none" w:sz="0" w:space="0" w:color="auto"/>
                          </w:divBdr>
                          <w:divsChild>
                            <w:div w:id="2028751867">
                              <w:marLeft w:val="0"/>
                              <w:marRight w:val="0"/>
                              <w:marTop w:val="0"/>
                              <w:marBottom w:val="0"/>
                              <w:divBdr>
                                <w:top w:val="none" w:sz="0" w:space="0" w:color="auto"/>
                                <w:left w:val="none" w:sz="0" w:space="0" w:color="auto"/>
                                <w:bottom w:val="none" w:sz="0" w:space="0" w:color="auto"/>
                                <w:right w:val="none" w:sz="0" w:space="0" w:color="auto"/>
                              </w:divBdr>
                              <w:divsChild>
                                <w:div w:id="139932245">
                                  <w:marLeft w:val="0"/>
                                  <w:marRight w:val="0"/>
                                  <w:marTop w:val="0"/>
                                  <w:marBottom w:val="0"/>
                                  <w:divBdr>
                                    <w:top w:val="none" w:sz="0" w:space="0" w:color="auto"/>
                                    <w:left w:val="none" w:sz="0" w:space="0" w:color="auto"/>
                                    <w:bottom w:val="none" w:sz="0" w:space="0" w:color="auto"/>
                                    <w:right w:val="none" w:sz="0" w:space="0" w:color="auto"/>
                                  </w:divBdr>
                                  <w:divsChild>
                                    <w:div w:id="834951364">
                                      <w:marLeft w:val="0"/>
                                      <w:marRight w:val="0"/>
                                      <w:marTop w:val="0"/>
                                      <w:marBottom w:val="0"/>
                                      <w:divBdr>
                                        <w:top w:val="none" w:sz="0" w:space="0" w:color="auto"/>
                                        <w:left w:val="none" w:sz="0" w:space="0" w:color="auto"/>
                                        <w:bottom w:val="none" w:sz="0" w:space="0" w:color="auto"/>
                                        <w:right w:val="none" w:sz="0" w:space="0" w:color="auto"/>
                                      </w:divBdr>
                                      <w:divsChild>
                                        <w:div w:id="804156245">
                                          <w:marLeft w:val="0"/>
                                          <w:marRight w:val="0"/>
                                          <w:marTop w:val="0"/>
                                          <w:marBottom w:val="0"/>
                                          <w:divBdr>
                                            <w:top w:val="none" w:sz="0" w:space="0" w:color="auto"/>
                                            <w:left w:val="none" w:sz="0" w:space="0" w:color="auto"/>
                                            <w:bottom w:val="none" w:sz="0" w:space="0" w:color="auto"/>
                                            <w:right w:val="none" w:sz="0" w:space="0" w:color="auto"/>
                                          </w:divBdr>
                                          <w:divsChild>
                                            <w:div w:id="713776065">
                                              <w:marLeft w:val="0"/>
                                              <w:marRight w:val="0"/>
                                              <w:marTop w:val="0"/>
                                              <w:marBottom w:val="0"/>
                                              <w:divBdr>
                                                <w:top w:val="none" w:sz="0" w:space="0" w:color="auto"/>
                                                <w:left w:val="none" w:sz="0" w:space="0" w:color="auto"/>
                                                <w:bottom w:val="none" w:sz="0" w:space="0" w:color="auto"/>
                                                <w:right w:val="none" w:sz="0" w:space="0" w:color="auto"/>
                                              </w:divBdr>
                                              <w:divsChild>
                                                <w:div w:id="2096047481">
                                                  <w:marLeft w:val="0"/>
                                                  <w:marRight w:val="0"/>
                                                  <w:marTop w:val="0"/>
                                                  <w:marBottom w:val="0"/>
                                                  <w:divBdr>
                                                    <w:top w:val="none" w:sz="0" w:space="0" w:color="auto"/>
                                                    <w:left w:val="none" w:sz="0" w:space="0" w:color="auto"/>
                                                    <w:bottom w:val="none" w:sz="0" w:space="0" w:color="auto"/>
                                                    <w:right w:val="none" w:sz="0" w:space="0" w:color="auto"/>
                                                  </w:divBdr>
                                                  <w:divsChild>
                                                    <w:div w:id="1676610090">
                                                      <w:marLeft w:val="0"/>
                                                      <w:marRight w:val="0"/>
                                                      <w:marTop w:val="0"/>
                                                      <w:marBottom w:val="0"/>
                                                      <w:divBdr>
                                                        <w:top w:val="none" w:sz="0" w:space="0" w:color="auto"/>
                                                        <w:left w:val="none" w:sz="0" w:space="0" w:color="auto"/>
                                                        <w:bottom w:val="none" w:sz="0" w:space="0" w:color="auto"/>
                                                        <w:right w:val="none" w:sz="0" w:space="0" w:color="auto"/>
                                                      </w:divBdr>
                                                      <w:divsChild>
                                                        <w:div w:id="2049840806">
                                                          <w:marLeft w:val="0"/>
                                                          <w:marRight w:val="0"/>
                                                          <w:marTop w:val="0"/>
                                                          <w:marBottom w:val="0"/>
                                                          <w:divBdr>
                                                            <w:top w:val="none" w:sz="0" w:space="0" w:color="auto"/>
                                                            <w:left w:val="none" w:sz="0" w:space="0" w:color="auto"/>
                                                            <w:bottom w:val="none" w:sz="0" w:space="0" w:color="auto"/>
                                                            <w:right w:val="none" w:sz="0" w:space="0" w:color="auto"/>
                                                          </w:divBdr>
                                                          <w:divsChild>
                                                            <w:div w:id="439179547">
                                                              <w:marLeft w:val="0"/>
                                                              <w:marRight w:val="0"/>
                                                              <w:marTop w:val="0"/>
                                                              <w:marBottom w:val="0"/>
                                                              <w:divBdr>
                                                                <w:top w:val="none" w:sz="0" w:space="0" w:color="auto"/>
                                                                <w:left w:val="none" w:sz="0" w:space="0" w:color="auto"/>
                                                                <w:bottom w:val="none" w:sz="0" w:space="0" w:color="auto"/>
                                                                <w:right w:val="none" w:sz="0" w:space="0" w:color="auto"/>
                                                              </w:divBdr>
                                                              <w:divsChild>
                                                                <w:div w:id="1900898625">
                                                                  <w:marLeft w:val="0"/>
                                                                  <w:marRight w:val="0"/>
                                                                  <w:marTop w:val="0"/>
                                                                  <w:marBottom w:val="0"/>
                                                                  <w:divBdr>
                                                                    <w:top w:val="none" w:sz="0" w:space="0" w:color="auto"/>
                                                                    <w:left w:val="none" w:sz="0" w:space="0" w:color="auto"/>
                                                                    <w:bottom w:val="none" w:sz="0" w:space="0" w:color="auto"/>
                                                                    <w:right w:val="none" w:sz="0" w:space="0" w:color="auto"/>
                                                                  </w:divBdr>
                                                                  <w:divsChild>
                                                                    <w:div w:id="632365428">
                                                                      <w:marLeft w:val="0"/>
                                                                      <w:marRight w:val="0"/>
                                                                      <w:marTop w:val="0"/>
                                                                      <w:marBottom w:val="0"/>
                                                                      <w:divBdr>
                                                                        <w:top w:val="none" w:sz="0" w:space="0" w:color="auto"/>
                                                                        <w:left w:val="none" w:sz="0" w:space="0" w:color="auto"/>
                                                                        <w:bottom w:val="none" w:sz="0" w:space="0" w:color="auto"/>
                                                                        <w:right w:val="none" w:sz="0" w:space="0" w:color="auto"/>
                                                                      </w:divBdr>
                                                                      <w:divsChild>
                                                                        <w:div w:id="1627589831">
                                                                          <w:marLeft w:val="0"/>
                                                                          <w:marRight w:val="0"/>
                                                                          <w:marTop w:val="0"/>
                                                                          <w:marBottom w:val="0"/>
                                                                          <w:divBdr>
                                                                            <w:top w:val="none" w:sz="0" w:space="0" w:color="auto"/>
                                                                            <w:left w:val="none" w:sz="0" w:space="0" w:color="auto"/>
                                                                            <w:bottom w:val="none" w:sz="0" w:space="0" w:color="auto"/>
                                                                            <w:right w:val="none" w:sz="0" w:space="0" w:color="auto"/>
                                                                          </w:divBdr>
                                                                          <w:divsChild>
                                                                            <w:div w:id="705526955">
                                                                              <w:marLeft w:val="0"/>
                                                                              <w:marRight w:val="0"/>
                                                                              <w:marTop w:val="0"/>
                                                                              <w:marBottom w:val="0"/>
                                                                              <w:divBdr>
                                                                                <w:top w:val="none" w:sz="0" w:space="0" w:color="auto"/>
                                                                                <w:left w:val="none" w:sz="0" w:space="0" w:color="auto"/>
                                                                                <w:bottom w:val="none" w:sz="0" w:space="0" w:color="auto"/>
                                                                                <w:right w:val="none" w:sz="0" w:space="0" w:color="auto"/>
                                                                              </w:divBdr>
                                                                              <w:divsChild>
                                                                                <w:div w:id="859318372">
                                                                                  <w:marLeft w:val="0"/>
                                                                                  <w:marRight w:val="0"/>
                                                                                  <w:marTop w:val="0"/>
                                                                                  <w:marBottom w:val="0"/>
                                                                                  <w:divBdr>
                                                                                    <w:top w:val="none" w:sz="0" w:space="0" w:color="auto"/>
                                                                                    <w:left w:val="none" w:sz="0" w:space="0" w:color="auto"/>
                                                                                    <w:bottom w:val="none" w:sz="0" w:space="0" w:color="auto"/>
                                                                                    <w:right w:val="none" w:sz="0" w:space="0" w:color="auto"/>
                                                                                  </w:divBdr>
                                                                                  <w:divsChild>
                                                                                    <w:div w:id="1516266040">
                                                                                      <w:marLeft w:val="0"/>
                                                                                      <w:marRight w:val="0"/>
                                                                                      <w:marTop w:val="0"/>
                                                                                      <w:marBottom w:val="0"/>
                                                                                      <w:divBdr>
                                                                                        <w:top w:val="none" w:sz="0" w:space="0" w:color="auto"/>
                                                                                        <w:left w:val="none" w:sz="0" w:space="0" w:color="auto"/>
                                                                                        <w:bottom w:val="none" w:sz="0" w:space="0" w:color="auto"/>
                                                                                        <w:right w:val="none" w:sz="0" w:space="0" w:color="auto"/>
                                                                                      </w:divBdr>
                                                                                      <w:divsChild>
                                                                                        <w:div w:id="2039429577">
                                                                                          <w:marLeft w:val="0"/>
                                                                                          <w:marRight w:val="0"/>
                                                                                          <w:marTop w:val="0"/>
                                                                                          <w:marBottom w:val="0"/>
                                                                                          <w:divBdr>
                                                                                            <w:top w:val="none" w:sz="0" w:space="0" w:color="auto"/>
                                                                                            <w:left w:val="none" w:sz="0" w:space="0" w:color="auto"/>
                                                                                            <w:bottom w:val="none" w:sz="0" w:space="0" w:color="auto"/>
                                                                                            <w:right w:val="none" w:sz="0" w:space="0" w:color="auto"/>
                                                                                          </w:divBdr>
                                                                                          <w:divsChild>
                                                                                            <w:div w:id="353188818">
                                                                                              <w:marLeft w:val="0"/>
                                                                                              <w:marRight w:val="120"/>
                                                                                              <w:marTop w:val="0"/>
                                                                                              <w:marBottom w:val="150"/>
                                                                                              <w:divBdr>
                                                                                                <w:top w:val="single" w:sz="2" w:space="0" w:color="EFEFEF"/>
                                                                                                <w:left w:val="single" w:sz="6" w:space="0" w:color="EFEFEF"/>
                                                                                                <w:bottom w:val="single" w:sz="6" w:space="0" w:color="E2E2E2"/>
                                                                                                <w:right w:val="single" w:sz="6" w:space="0" w:color="EFEFEF"/>
                                                                                              </w:divBdr>
                                                                                              <w:divsChild>
                                                                                                <w:div w:id="1598247465">
                                                                                                  <w:marLeft w:val="0"/>
                                                                                                  <w:marRight w:val="0"/>
                                                                                                  <w:marTop w:val="0"/>
                                                                                                  <w:marBottom w:val="0"/>
                                                                                                  <w:divBdr>
                                                                                                    <w:top w:val="none" w:sz="0" w:space="0" w:color="auto"/>
                                                                                                    <w:left w:val="none" w:sz="0" w:space="0" w:color="auto"/>
                                                                                                    <w:bottom w:val="none" w:sz="0" w:space="0" w:color="auto"/>
                                                                                                    <w:right w:val="none" w:sz="0" w:space="0" w:color="auto"/>
                                                                                                  </w:divBdr>
                                                                                                  <w:divsChild>
                                                                                                    <w:div w:id="212009109">
                                                                                                      <w:marLeft w:val="0"/>
                                                                                                      <w:marRight w:val="0"/>
                                                                                                      <w:marTop w:val="0"/>
                                                                                                      <w:marBottom w:val="0"/>
                                                                                                      <w:divBdr>
                                                                                                        <w:top w:val="none" w:sz="0" w:space="0" w:color="auto"/>
                                                                                                        <w:left w:val="none" w:sz="0" w:space="0" w:color="auto"/>
                                                                                                        <w:bottom w:val="none" w:sz="0" w:space="0" w:color="auto"/>
                                                                                                        <w:right w:val="none" w:sz="0" w:space="0" w:color="auto"/>
                                                                                                      </w:divBdr>
                                                                                                      <w:divsChild>
                                                                                                        <w:div w:id="2023583031">
                                                                                                          <w:marLeft w:val="0"/>
                                                                                                          <w:marRight w:val="0"/>
                                                                                                          <w:marTop w:val="0"/>
                                                                                                          <w:marBottom w:val="0"/>
                                                                                                          <w:divBdr>
                                                                                                            <w:top w:val="none" w:sz="0" w:space="0" w:color="auto"/>
                                                                                                            <w:left w:val="none" w:sz="0" w:space="0" w:color="auto"/>
                                                                                                            <w:bottom w:val="none" w:sz="0" w:space="0" w:color="auto"/>
                                                                                                            <w:right w:val="none" w:sz="0" w:space="0" w:color="auto"/>
                                                                                                          </w:divBdr>
                                                                                                          <w:divsChild>
                                                                                                            <w:div w:id="442043179">
                                                                                                              <w:marLeft w:val="0"/>
                                                                                                              <w:marRight w:val="0"/>
                                                                                                              <w:marTop w:val="0"/>
                                                                                                              <w:marBottom w:val="0"/>
                                                                                                              <w:divBdr>
                                                                                                                <w:top w:val="none" w:sz="0" w:space="0" w:color="auto"/>
                                                                                                                <w:left w:val="none" w:sz="0" w:space="0" w:color="auto"/>
                                                                                                                <w:bottom w:val="none" w:sz="0" w:space="0" w:color="auto"/>
                                                                                                                <w:right w:val="none" w:sz="0" w:space="0" w:color="auto"/>
                                                                                                              </w:divBdr>
                                                                                                              <w:divsChild>
                                                                                                                <w:div w:id="31463683">
                                                                                                                  <w:marLeft w:val="-570"/>
                                                                                                                  <w:marRight w:val="0"/>
                                                                                                                  <w:marTop w:val="150"/>
                                                                                                                  <w:marBottom w:val="225"/>
                                                                                                                  <w:divBdr>
                                                                                                                    <w:top w:val="single" w:sz="6" w:space="2" w:color="D8D8D8"/>
                                                                                                                    <w:left w:val="single" w:sz="6" w:space="2" w:color="D8D8D8"/>
                                                                                                                    <w:bottom w:val="single" w:sz="6" w:space="2" w:color="D8D8D8"/>
                                                                                                                    <w:right w:val="single" w:sz="6" w:space="2" w:color="D8D8D8"/>
                                                                                                                  </w:divBdr>
                                                                                                                  <w:divsChild>
                                                                                                                    <w:div w:id="1299602365">
                                                                                                                      <w:marLeft w:val="225"/>
                                                                                                                      <w:marRight w:val="225"/>
                                                                                                                      <w:marTop w:val="75"/>
                                                                                                                      <w:marBottom w:val="75"/>
                                                                                                                      <w:divBdr>
                                                                                                                        <w:top w:val="none" w:sz="0" w:space="0" w:color="auto"/>
                                                                                                                        <w:left w:val="none" w:sz="0" w:space="0" w:color="auto"/>
                                                                                                                        <w:bottom w:val="none" w:sz="0" w:space="0" w:color="auto"/>
                                                                                                                        <w:right w:val="none" w:sz="0" w:space="0" w:color="auto"/>
                                                                                                                      </w:divBdr>
                                                                                                                      <w:divsChild>
                                                                                                                        <w:div w:id="918518227">
                                                                                                                          <w:marLeft w:val="0"/>
                                                                                                                          <w:marRight w:val="0"/>
                                                                                                                          <w:marTop w:val="0"/>
                                                                                                                          <w:marBottom w:val="0"/>
                                                                                                                          <w:divBdr>
                                                                                                                            <w:top w:val="single" w:sz="6" w:space="0" w:color="auto"/>
                                                                                                                            <w:left w:val="single" w:sz="6" w:space="0" w:color="auto"/>
                                                                                                                            <w:bottom w:val="single" w:sz="6" w:space="0" w:color="auto"/>
                                                                                                                            <w:right w:val="single" w:sz="6" w:space="0" w:color="auto"/>
                                                                                                                          </w:divBdr>
                                                                                                                          <w:divsChild>
                                                                                                                            <w:div w:id="1147629580">
                                                                                                                              <w:marLeft w:val="0"/>
                                                                                                                              <w:marRight w:val="0"/>
                                                                                                                              <w:marTop w:val="0"/>
                                                                                                                              <w:marBottom w:val="0"/>
                                                                                                                              <w:divBdr>
                                                                                                                                <w:top w:val="none" w:sz="0" w:space="0" w:color="auto"/>
                                                                                                                                <w:left w:val="none" w:sz="0" w:space="0" w:color="auto"/>
                                                                                                                                <w:bottom w:val="none" w:sz="0" w:space="0" w:color="auto"/>
                                                                                                                                <w:right w:val="none" w:sz="0" w:space="0" w:color="auto"/>
                                                                                                                              </w:divBdr>
                                                                                                                              <w:divsChild>
                                                                                                                                <w:div w:id="1128745614">
                                                                                                                                  <w:marLeft w:val="0"/>
                                                                                                                                  <w:marRight w:val="0"/>
                                                                                                                                  <w:marTop w:val="0"/>
                                                                                                                                  <w:marBottom w:val="0"/>
                                                                                                                                  <w:divBdr>
                                                                                                                                    <w:top w:val="none" w:sz="0" w:space="0" w:color="auto"/>
                                                                                                                                    <w:left w:val="none" w:sz="0" w:space="0" w:color="auto"/>
                                                                                                                                    <w:bottom w:val="none" w:sz="0" w:space="0" w:color="auto"/>
                                                                                                                                    <w:right w:val="none" w:sz="0" w:space="0" w:color="auto"/>
                                                                                                                                  </w:divBdr>
                                                                                                                                  <w:divsChild>
                                                                                                                                    <w:div w:id="170671417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27644053">
                                                                                                                                          <w:marLeft w:val="0"/>
                                                                                                                                          <w:marRight w:val="0"/>
                                                                                                                                          <w:marTop w:val="0"/>
                                                                                                                                          <w:marBottom w:val="0"/>
                                                                                                                                          <w:divBdr>
                                                                                                                                            <w:top w:val="none" w:sz="0" w:space="0" w:color="auto"/>
                                                                                                                                            <w:left w:val="none" w:sz="0" w:space="0" w:color="auto"/>
                                                                                                                                            <w:bottom w:val="none" w:sz="0" w:space="0" w:color="auto"/>
                                                                                                                                            <w:right w:val="none" w:sz="0" w:space="0" w:color="auto"/>
                                                                                                                                          </w:divBdr>
                                                                                                                                          <w:divsChild>
                                                                                                                                            <w:div w:id="792023815">
                                                                                                                                              <w:marLeft w:val="0"/>
                                                                                                                                              <w:marRight w:val="0"/>
                                                                                                                                              <w:marTop w:val="0"/>
                                                                                                                                              <w:marBottom w:val="0"/>
                                                                                                                                              <w:divBdr>
                                                                                                                                                <w:top w:val="none" w:sz="0" w:space="0" w:color="auto"/>
                                                                                                                                                <w:left w:val="none" w:sz="0" w:space="0" w:color="auto"/>
                                                                                                                                                <w:bottom w:val="none" w:sz="0" w:space="0" w:color="auto"/>
                                                                                                                                                <w:right w:val="none" w:sz="0" w:space="0" w:color="auto"/>
                                                                                                                                              </w:divBdr>
                                                                                                                                              <w:divsChild>
                                                                                                                                                <w:div w:id="1007177324">
                                                                                                                                                  <w:marLeft w:val="0"/>
                                                                                                                                                  <w:marRight w:val="0"/>
                                                                                                                                                  <w:marTop w:val="0"/>
                                                                                                                                                  <w:marBottom w:val="0"/>
                                                                                                                                                  <w:divBdr>
                                                                                                                                                    <w:top w:val="none" w:sz="0" w:space="0" w:color="auto"/>
                                                                                                                                                    <w:left w:val="none" w:sz="0" w:space="0" w:color="auto"/>
                                                                                                                                                    <w:bottom w:val="none" w:sz="0" w:space="0" w:color="auto"/>
                                                                                                                                                    <w:right w:val="none" w:sz="0" w:space="0" w:color="auto"/>
                                                                                                                                                  </w:divBdr>
                                                                                                                                                  <w:divsChild>
                                                                                                                                                    <w:div w:id="967317200">
                                                                                                                                                      <w:marLeft w:val="0"/>
                                                                                                                                                      <w:marRight w:val="0"/>
                                                                                                                                                      <w:marTop w:val="0"/>
                                                                                                                                                      <w:marBottom w:val="0"/>
                                                                                                                                                      <w:divBdr>
                                                                                                                                                        <w:top w:val="none" w:sz="0" w:space="0" w:color="auto"/>
                                                                                                                                                        <w:left w:val="none" w:sz="0" w:space="0" w:color="auto"/>
                                                                                                                                                        <w:bottom w:val="none" w:sz="0" w:space="0" w:color="auto"/>
                                                                                                                                                        <w:right w:val="none" w:sz="0" w:space="0" w:color="auto"/>
                                                                                                                                                      </w:divBdr>
                                                                                                                                                      <w:divsChild>
                                                                                                                                                        <w:div w:id="737097566">
                                                                                                                                                          <w:marLeft w:val="0"/>
                                                                                                                                                          <w:marRight w:val="0"/>
                                                                                                                                                          <w:marTop w:val="0"/>
                                                                                                                                                          <w:marBottom w:val="0"/>
                                                                                                                                                          <w:divBdr>
                                                                                                                                                            <w:top w:val="none" w:sz="0" w:space="0" w:color="auto"/>
                                                                                                                                                            <w:left w:val="none" w:sz="0" w:space="0" w:color="auto"/>
                                                                                                                                                            <w:bottom w:val="none" w:sz="0" w:space="0" w:color="auto"/>
                                                                                                                                                            <w:right w:val="none" w:sz="0" w:space="0" w:color="auto"/>
                                                                                                                                                          </w:divBdr>
                                                                                                                                                          <w:divsChild>
                                                                                                                                                            <w:div w:id="94458000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14787872">
                                                                                                                                                                  <w:marLeft w:val="0"/>
                                                                                                                                                                  <w:marRight w:val="0"/>
                                                                                                                                                                  <w:marTop w:val="0"/>
                                                                                                                                                                  <w:marBottom w:val="0"/>
                                                                                                                                                                  <w:divBdr>
                                                                                                                                                                    <w:top w:val="none" w:sz="0" w:space="0" w:color="auto"/>
                                                                                                                                                                    <w:left w:val="none" w:sz="0" w:space="0" w:color="auto"/>
                                                                                                                                                                    <w:bottom w:val="none" w:sz="0" w:space="0" w:color="auto"/>
                                                                                                                                                                    <w:right w:val="none" w:sz="0" w:space="0" w:color="auto"/>
                                                                                                                                                                  </w:divBdr>
                                                                                                                                                                  <w:divsChild>
                                                                                                                                                                    <w:div w:id="1386487199">
                                                                                                                                                                      <w:marLeft w:val="0"/>
                                                                                                                                                                      <w:marRight w:val="0"/>
                                                                                                                                                                      <w:marTop w:val="0"/>
                                                                                                                                                                      <w:marBottom w:val="0"/>
                                                                                                                                                                      <w:divBdr>
                                                                                                                                                                        <w:top w:val="none" w:sz="0" w:space="0" w:color="auto"/>
                                                                                                                                                                        <w:left w:val="none" w:sz="0" w:space="0" w:color="auto"/>
                                                                                                                                                                        <w:bottom w:val="none" w:sz="0" w:space="0" w:color="auto"/>
                                                                                                                                                                        <w:right w:val="none" w:sz="0" w:space="0" w:color="auto"/>
                                                                                                                                                                      </w:divBdr>
                                                                                                                                                                      <w:divsChild>
                                                                                                                                                                        <w:div w:id="28686300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07534484">
                                                                                                                                                                              <w:marLeft w:val="0"/>
                                                                                                                                                                              <w:marRight w:val="0"/>
                                                                                                                                                                              <w:marTop w:val="0"/>
                                                                                                                                                                              <w:marBottom w:val="0"/>
                                                                                                                                                                              <w:divBdr>
                                                                                                                                                                                <w:top w:val="none" w:sz="0" w:space="0" w:color="auto"/>
                                                                                                                                                                                <w:left w:val="none" w:sz="0" w:space="0" w:color="auto"/>
                                                                                                                                                                                <w:bottom w:val="none" w:sz="0" w:space="0" w:color="auto"/>
                                                                                                                                                                                <w:right w:val="none" w:sz="0" w:space="0" w:color="auto"/>
                                                                                                                                                                              </w:divBdr>
                                                                                                                                                                              <w:divsChild>
                                                                                                                                                                                <w:div w:id="1107700706">
                                                                                                                                                                                  <w:marLeft w:val="0"/>
                                                                                                                                                                                  <w:marRight w:val="0"/>
                                                                                                                                                                                  <w:marTop w:val="0"/>
                                                                                                                                                                                  <w:marBottom w:val="0"/>
                                                                                                                                                                                  <w:divBdr>
                                                                                                                                                                                    <w:top w:val="none" w:sz="0" w:space="0" w:color="auto"/>
                                                                                                                                                                                    <w:left w:val="none" w:sz="0" w:space="0" w:color="auto"/>
                                                                                                                                                                                    <w:bottom w:val="none" w:sz="0" w:space="0" w:color="auto"/>
                                                                                                                                                                                    <w:right w:val="none" w:sz="0" w:space="0" w:color="auto"/>
                                                                                                                                                                                  </w:divBdr>
                                                                                                                                                                                  <w:divsChild>
                                                                                                                                                                                    <w:div w:id="1603536795">
                                                                                                                                                                                      <w:marLeft w:val="0"/>
                                                                                                                                                                                      <w:marRight w:val="0"/>
                                                                                                                                                                                      <w:marTop w:val="0"/>
                                                                                                                                                                                      <w:marBottom w:val="0"/>
                                                                                                                                                                                      <w:divBdr>
                                                                                                                                                                                        <w:top w:val="none" w:sz="0" w:space="0" w:color="auto"/>
                                                                                                                                                                                        <w:left w:val="none" w:sz="0" w:space="0" w:color="auto"/>
                                                                                                                                                                                        <w:bottom w:val="none" w:sz="0" w:space="0" w:color="auto"/>
                                                                                                                                                                                        <w:right w:val="none" w:sz="0" w:space="0" w:color="auto"/>
                                                                                                                                                                                      </w:divBdr>
                                                                                                                                                                                      <w:divsChild>
                                                                                                                                                                                        <w:div w:id="2029915313">
                                                                                                                                                                                          <w:marLeft w:val="0"/>
                                                                                                                                                                                          <w:marRight w:val="0"/>
                                                                                                                                                                                          <w:marTop w:val="0"/>
                                                                                                                                                                                          <w:marBottom w:val="0"/>
                                                                                                                                                                                          <w:divBdr>
                                                                                                                                                                                            <w:top w:val="none" w:sz="0" w:space="0" w:color="auto"/>
                                                                                                                                                                                            <w:left w:val="none" w:sz="0" w:space="0" w:color="auto"/>
                                                                                                                                                                                            <w:bottom w:val="none" w:sz="0" w:space="0" w:color="auto"/>
                                                                                                                                                                                            <w:right w:val="none" w:sz="0" w:space="0" w:color="auto"/>
                                                                                                                                                                                          </w:divBdr>
                                                                                                                                                                                          <w:divsChild>
                                                                                                                                                                                            <w:div w:id="35280845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40136115">
                                                                                                                                                                                                  <w:marLeft w:val="0"/>
                                                                                                                                                                                                  <w:marRight w:val="0"/>
                                                                                                                                                                                                  <w:marTop w:val="0"/>
                                                                                                                                                                                                  <w:marBottom w:val="0"/>
                                                                                                                                                                                                  <w:divBdr>
                                                                                                                                                                                                    <w:top w:val="none" w:sz="0" w:space="0" w:color="auto"/>
                                                                                                                                                                                                    <w:left w:val="none" w:sz="0" w:space="0" w:color="auto"/>
                                                                                                                                                                                                    <w:bottom w:val="none" w:sz="0" w:space="0" w:color="auto"/>
                                                                                                                                                                                                    <w:right w:val="none" w:sz="0" w:space="0" w:color="auto"/>
                                                                                                                                                                                                  </w:divBdr>
                                                                                                                                                                                                  <w:divsChild>
                                                                                                                                                                                                    <w:div w:id="2097357288">
                                                                                                                                                                                                      <w:marLeft w:val="0"/>
                                                                                                                                                                                                      <w:marRight w:val="0"/>
                                                                                                                                                                                                      <w:marTop w:val="0"/>
                                                                                                                                                                                                      <w:marBottom w:val="0"/>
                                                                                                                                                                                                      <w:divBdr>
                                                                                                                                                                                                        <w:top w:val="none" w:sz="0" w:space="0" w:color="auto"/>
                                                                                                                                                                                                        <w:left w:val="none" w:sz="0" w:space="0" w:color="auto"/>
                                                                                                                                                                                                        <w:bottom w:val="none" w:sz="0" w:space="0" w:color="auto"/>
                                                                                                                                                                                                        <w:right w:val="none" w:sz="0" w:space="0" w:color="auto"/>
                                                                                                                                                                                                      </w:divBdr>
                                                                                                                                                                                                    </w:div>
                                                                                                                                                                                                    <w:div w:id="1518886478">
                                                                                                                                                                                                      <w:marLeft w:val="0"/>
                                                                                                                                                                                                      <w:marRight w:val="0"/>
                                                                                                                                                                                                      <w:marTop w:val="0"/>
                                                                                                                                                                                                      <w:marBottom w:val="0"/>
                                                                                                                                                                                                      <w:divBdr>
                                                                                                                                                                                                        <w:top w:val="none" w:sz="0" w:space="0" w:color="auto"/>
                                                                                                                                                                                                        <w:left w:val="none" w:sz="0" w:space="0" w:color="auto"/>
                                                                                                                                                                                                        <w:bottom w:val="none" w:sz="0" w:space="0" w:color="auto"/>
                                                                                                                                                                                                        <w:right w:val="none" w:sz="0" w:space="0" w:color="auto"/>
                                                                                                                                                                                                      </w:divBdr>
                                                                                                                                                                                                    </w:div>
                                                                                                                                                                                                    <w:div w:id="8408333">
                                                                                                                                                                                                      <w:marLeft w:val="0"/>
                                                                                                                                                                                                      <w:marRight w:val="0"/>
                                                                                                                                                                                                      <w:marTop w:val="0"/>
                                                                                                                                                                                                      <w:marBottom w:val="0"/>
                                                                                                                                                                                                      <w:divBdr>
                                                                                                                                                                                                        <w:top w:val="none" w:sz="0" w:space="0" w:color="auto"/>
                                                                                                                                                                                                        <w:left w:val="none" w:sz="0" w:space="0" w:color="auto"/>
                                                                                                                                                                                                        <w:bottom w:val="none" w:sz="0" w:space="0" w:color="auto"/>
                                                                                                                                                                                                        <w:right w:val="none" w:sz="0" w:space="0" w:color="auto"/>
                                                                                                                                                                                                      </w:divBdr>
                                                                                                                                                                                                    </w:div>
                                                                                                                                                                                                    <w:div w:id="486555819">
                                                                                                                                                                                                      <w:marLeft w:val="0"/>
                                                                                                                                                                                                      <w:marRight w:val="0"/>
                                                                                                                                                                                                      <w:marTop w:val="0"/>
                                                                                                                                                                                                      <w:marBottom w:val="0"/>
                                                                                                                                                                                                      <w:divBdr>
                                                                                                                                                                                                        <w:top w:val="none" w:sz="0" w:space="0" w:color="auto"/>
                                                                                                                                                                                                        <w:left w:val="none" w:sz="0" w:space="0" w:color="auto"/>
                                                                                                                                                                                                        <w:bottom w:val="none" w:sz="0" w:space="0" w:color="auto"/>
                                                                                                                                                                                                        <w:right w:val="none" w:sz="0" w:space="0" w:color="auto"/>
                                                                                                                                                                                                      </w:divBdr>
                                                                                                                                                                                                    </w:div>
                                                                                                                                                                                                    <w:div w:id="52050087">
                                                                                                                                                                                                      <w:marLeft w:val="0"/>
                                                                                                                                                                                                      <w:marRight w:val="0"/>
                                                                                                                                                                                                      <w:marTop w:val="0"/>
                                                                                                                                                                                                      <w:marBottom w:val="0"/>
                                                                                                                                                                                                      <w:divBdr>
                                                                                                                                                                                                        <w:top w:val="none" w:sz="0" w:space="0" w:color="auto"/>
                                                                                                                                                                                                        <w:left w:val="none" w:sz="0" w:space="0" w:color="auto"/>
                                                                                                                                                                                                        <w:bottom w:val="none" w:sz="0" w:space="0" w:color="auto"/>
                                                                                                                                                                                                        <w:right w:val="none" w:sz="0" w:space="0" w:color="auto"/>
                                                                                                                                                                                                      </w:divBdr>
                                                                                                                                                                                                    </w:div>
                                                                                                                                                                                                    <w:div w:id="39794426">
                                                                                                                                                                                                      <w:marLeft w:val="0"/>
                                                                                                                                                                                                      <w:marRight w:val="0"/>
                                                                                                                                                                                                      <w:marTop w:val="0"/>
                                                                                                                                                                                                      <w:marBottom w:val="0"/>
                                                                                                                                                                                                      <w:divBdr>
                                                                                                                                                                                                        <w:top w:val="none" w:sz="0" w:space="0" w:color="auto"/>
                                                                                                                                                                                                        <w:left w:val="none" w:sz="0" w:space="0" w:color="auto"/>
                                                                                                                                                                                                        <w:bottom w:val="none" w:sz="0" w:space="0" w:color="auto"/>
                                                                                                                                                                                                        <w:right w:val="none" w:sz="0" w:space="0" w:color="auto"/>
                                                                                                                                                                                                      </w:divBdr>
                                                                                                                                                                                                    </w:div>
                                                                                                                                                                                                    <w:div w:id="52306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019321">
      <w:bodyDiv w:val="1"/>
      <w:marLeft w:val="0"/>
      <w:marRight w:val="0"/>
      <w:marTop w:val="0"/>
      <w:marBottom w:val="0"/>
      <w:divBdr>
        <w:top w:val="none" w:sz="0" w:space="0" w:color="auto"/>
        <w:left w:val="none" w:sz="0" w:space="0" w:color="auto"/>
        <w:bottom w:val="none" w:sz="0" w:space="0" w:color="auto"/>
        <w:right w:val="none" w:sz="0" w:space="0" w:color="auto"/>
      </w:divBdr>
      <w:divsChild>
        <w:div w:id="1283807398">
          <w:marLeft w:val="360"/>
          <w:marRight w:val="0"/>
          <w:marTop w:val="200"/>
          <w:marBottom w:val="0"/>
          <w:divBdr>
            <w:top w:val="none" w:sz="0" w:space="0" w:color="auto"/>
            <w:left w:val="none" w:sz="0" w:space="0" w:color="auto"/>
            <w:bottom w:val="none" w:sz="0" w:space="0" w:color="auto"/>
            <w:right w:val="none" w:sz="0" w:space="0" w:color="auto"/>
          </w:divBdr>
        </w:div>
      </w:divsChild>
    </w:div>
    <w:div w:id="271398861">
      <w:bodyDiv w:val="1"/>
      <w:marLeft w:val="0"/>
      <w:marRight w:val="0"/>
      <w:marTop w:val="0"/>
      <w:marBottom w:val="0"/>
      <w:divBdr>
        <w:top w:val="none" w:sz="0" w:space="0" w:color="auto"/>
        <w:left w:val="none" w:sz="0" w:space="0" w:color="auto"/>
        <w:bottom w:val="none" w:sz="0" w:space="0" w:color="auto"/>
        <w:right w:val="none" w:sz="0" w:space="0" w:color="auto"/>
      </w:divBdr>
      <w:divsChild>
        <w:div w:id="32120989">
          <w:marLeft w:val="547"/>
          <w:marRight w:val="0"/>
          <w:marTop w:val="200"/>
          <w:marBottom w:val="0"/>
          <w:divBdr>
            <w:top w:val="none" w:sz="0" w:space="0" w:color="auto"/>
            <w:left w:val="none" w:sz="0" w:space="0" w:color="auto"/>
            <w:bottom w:val="none" w:sz="0" w:space="0" w:color="auto"/>
            <w:right w:val="none" w:sz="0" w:space="0" w:color="auto"/>
          </w:divBdr>
        </w:div>
        <w:div w:id="258291346">
          <w:marLeft w:val="547"/>
          <w:marRight w:val="0"/>
          <w:marTop w:val="200"/>
          <w:marBottom w:val="0"/>
          <w:divBdr>
            <w:top w:val="none" w:sz="0" w:space="0" w:color="auto"/>
            <w:left w:val="none" w:sz="0" w:space="0" w:color="auto"/>
            <w:bottom w:val="none" w:sz="0" w:space="0" w:color="auto"/>
            <w:right w:val="none" w:sz="0" w:space="0" w:color="auto"/>
          </w:divBdr>
        </w:div>
        <w:div w:id="404181765">
          <w:marLeft w:val="547"/>
          <w:marRight w:val="0"/>
          <w:marTop w:val="200"/>
          <w:marBottom w:val="0"/>
          <w:divBdr>
            <w:top w:val="none" w:sz="0" w:space="0" w:color="auto"/>
            <w:left w:val="none" w:sz="0" w:space="0" w:color="auto"/>
            <w:bottom w:val="none" w:sz="0" w:space="0" w:color="auto"/>
            <w:right w:val="none" w:sz="0" w:space="0" w:color="auto"/>
          </w:divBdr>
        </w:div>
        <w:div w:id="494883145">
          <w:marLeft w:val="547"/>
          <w:marRight w:val="0"/>
          <w:marTop w:val="200"/>
          <w:marBottom w:val="0"/>
          <w:divBdr>
            <w:top w:val="none" w:sz="0" w:space="0" w:color="auto"/>
            <w:left w:val="none" w:sz="0" w:space="0" w:color="auto"/>
            <w:bottom w:val="none" w:sz="0" w:space="0" w:color="auto"/>
            <w:right w:val="none" w:sz="0" w:space="0" w:color="auto"/>
          </w:divBdr>
        </w:div>
        <w:div w:id="1283920843">
          <w:marLeft w:val="547"/>
          <w:marRight w:val="0"/>
          <w:marTop w:val="200"/>
          <w:marBottom w:val="0"/>
          <w:divBdr>
            <w:top w:val="none" w:sz="0" w:space="0" w:color="auto"/>
            <w:left w:val="none" w:sz="0" w:space="0" w:color="auto"/>
            <w:bottom w:val="none" w:sz="0" w:space="0" w:color="auto"/>
            <w:right w:val="none" w:sz="0" w:space="0" w:color="auto"/>
          </w:divBdr>
        </w:div>
        <w:div w:id="2028863991">
          <w:marLeft w:val="547"/>
          <w:marRight w:val="0"/>
          <w:marTop w:val="200"/>
          <w:marBottom w:val="0"/>
          <w:divBdr>
            <w:top w:val="none" w:sz="0" w:space="0" w:color="auto"/>
            <w:left w:val="none" w:sz="0" w:space="0" w:color="auto"/>
            <w:bottom w:val="none" w:sz="0" w:space="0" w:color="auto"/>
            <w:right w:val="none" w:sz="0" w:space="0" w:color="auto"/>
          </w:divBdr>
        </w:div>
      </w:divsChild>
    </w:div>
    <w:div w:id="803156299">
      <w:bodyDiv w:val="1"/>
      <w:marLeft w:val="0"/>
      <w:marRight w:val="0"/>
      <w:marTop w:val="0"/>
      <w:marBottom w:val="0"/>
      <w:divBdr>
        <w:top w:val="none" w:sz="0" w:space="0" w:color="auto"/>
        <w:left w:val="none" w:sz="0" w:space="0" w:color="auto"/>
        <w:bottom w:val="none" w:sz="0" w:space="0" w:color="auto"/>
        <w:right w:val="none" w:sz="0" w:space="0" w:color="auto"/>
      </w:divBdr>
    </w:div>
    <w:div w:id="833690057">
      <w:bodyDiv w:val="1"/>
      <w:marLeft w:val="0"/>
      <w:marRight w:val="0"/>
      <w:marTop w:val="0"/>
      <w:marBottom w:val="0"/>
      <w:divBdr>
        <w:top w:val="none" w:sz="0" w:space="0" w:color="auto"/>
        <w:left w:val="none" w:sz="0" w:space="0" w:color="auto"/>
        <w:bottom w:val="none" w:sz="0" w:space="0" w:color="auto"/>
        <w:right w:val="none" w:sz="0" w:space="0" w:color="auto"/>
      </w:divBdr>
      <w:divsChild>
        <w:div w:id="1893691496">
          <w:marLeft w:val="0"/>
          <w:marRight w:val="0"/>
          <w:marTop w:val="0"/>
          <w:marBottom w:val="0"/>
          <w:divBdr>
            <w:top w:val="none" w:sz="0" w:space="0" w:color="auto"/>
            <w:left w:val="none" w:sz="0" w:space="0" w:color="auto"/>
            <w:bottom w:val="none" w:sz="0" w:space="0" w:color="auto"/>
            <w:right w:val="none" w:sz="0" w:space="0" w:color="auto"/>
          </w:divBdr>
        </w:div>
        <w:div w:id="1777091504">
          <w:marLeft w:val="0"/>
          <w:marRight w:val="0"/>
          <w:marTop w:val="0"/>
          <w:marBottom w:val="0"/>
          <w:divBdr>
            <w:top w:val="none" w:sz="0" w:space="0" w:color="auto"/>
            <w:left w:val="none" w:sz="0" w:space="0" w:color="auto"/>
            <w:bottom w:val="none" w:sz="0" w:space="0" w:color="auto"/>
            <w:right w:val="none" w:sz="0" w:space="0" w:color="auto"/>
          </w:divBdr>
        </w:div>
        <w:div w:id="1547179121">
          <w:marLeft w:val="0"/>
          <w:marRight w:val="0"/>
          <w:marTop w:val="0"/>
          <w:marBottom w:val="0"/>
          <w:divBdr>
            <w:top w:val="none" w:sz="0" w:space="0" w:color="auto"/>
            <w:left w:val="none" w:sz="0" w:space="0" w:color="auto"/>
            <w:bottom w:val="none" w:sz="0" w:space="0" w:color="auto"/>
            <w:right w:val="none" w:sz="0" w:space="0" w:color="auto"/>
          </w:divBdr>
        </w:div>
      </w:divsChild>
    </w:div>
    <w:div w:id="835070238">
      <w:bodyDiv w:val="1"/>
      <w:marLeft w:val="0"/>
      <w:marRight w:val="0"/>
      <w:marTop w:val="0"/>
      <w:marBottom w:val="0"/>
      <w:divBdr>
        <w:top w:val="none" w:sz="0" w:space="0" w:color="auto"/>
        <w:left w:val="none" w:sz="0" w:space="0" w:color="auto"/>
        <w:bottom w:val="none" w:sz="0" w:space="0" w:color="auto"/>
        <w:right w:val="none" w:sz="0" w:space="0" w:color="auto"/>
      </w:divBdr>
    </w:div>
    <w:div w:id="924068855">
      <w:bodyDiv w:val="1"/>
      <w:marLeft w:val="0"/>
      <w:marRight w:val="0"/>
      <w:marTop w:val="0"/>
      <w:marBottom w:val="0"/>
      <w:divBdr>
        <w:top w:val="none" w:sz="0" w:space="0" w:color="auto"/>
        <w:left w:val="none" w:sz="0" w:space="0" w:color="auto"/>
        <w:bottom w:val="none" w:sz="0" w:space="0" w:color="auto"/>
        <w:right w:val="none" w:sz="0" w:space="0" w:color="auto"/>
      </w:divBdr>
      <w:divsChild>
        <w:div w:id="114639028">
          <w:marLeft w:val="0"/>
          <w:marRight w:val="0"/>
          <w:marTop w:val="0"/>
          <w:marBottom w:val="0"/>
          <w:divBdr>
            <w:top w:val="none" w:sz="0" w:space="0" w:color="auto"/>
            <w:left w:val="none" w:sz="0" w:space="0" w:color="auto"/>
            <w:bottom w:val="none" w:sz="0" w:space="0" w:color="auto"/>
            <w:right w:val="none" w:sz="0" w:space="0" w:color="auto"/>
          </w:divBdr>
        </w:div>
        <w:div w:id="1383020980">
          <w:marLeft w:val="0"/>
          <w:marRight w:val="0"/>
          <w:marTop w:val="0"/>
          <w:marBottom w:val="0"/>
          <w:divBdr>
            <w:top w:val="none" w:sz="0" w:space="0" w:color="auto"/>
            <w:left w:val="none" w:sz="0" w:space="0" w:color="auto"/>
            <w:bottom w:val="none" w:sz="0" w:space="0" w:color="auto"/>
            <w:right w:val="none" w:sz="0" w:space="0" w:color="auto"/>
          </w:divBdr>
        </w:div>
        <w:div w:id="1582642725">
          <w:marLeft w:val="0"/>
          <w:marRight w:val="0"/>
          <w:marTop w:val="0"/>
          <w:marBottom w:val="0"/>
          <w:divBdr>
            <w:top w:val="none" w:sz="0" w:space="0" w:color="auto"/>
            <w:left w:val="none" w:sz="0" w:space="0" w:color="auto"/>
            <w:bottom w:val="none" w:sz="0" w:space="0" w:color="auto"/>
            <w:right w:val="none" w:sz="0" w:space="0" w:color="auto"/>
          </w:divBdr>
        </w:div>
      </w:divsChild>
    </w:div>
    <w:div w:id="1043677859">
      <w:bodyDiv w:val="1"/>
      <w:marLeft w:val="0"/>
      <w:marRight w:val="0"/>
      <w:marTop w:val="0"/>
      <w:marBottom w:val="0"/>
      <w:divBdr>
        <w:top w:val="none" w:sz="0" w:space="0" w:color="auto"/>
        <w:left w:val="none" w:sz="0" w:space="0" w:color="auto"/>
        <w:bottom w:val="none" w:sz="0" w:space="0" w:color="auto"/>
        <w:right w:val="none" w:sz="0" w:space="0" w:color="auto"/>
      </w:divBdr>
      <w:divsChild>
        <w:div w:id="873346187">
          <w:marLeft w:val="0"/>
          <w:marRight w:val="0"/>
          <w:marTop w:val="0"/>
          <w:marBottom w:val="0"/>
          <w:divBdr>
            <w:top w:val="none" w:sz="0" w:space="0" w:color="auto"/>
            <w:left w:val="none" w:sz="0" w:space="0" w:color="auto"/>
            <w:bottom w:val="none" w:sz="0" w:space="0" w:color="auto"/>
            <w:right w:val="none" w:sz="0" w:space="0" w:color="auto"/>
          </w:divBdr>
        </w:div>
        <w:div w:id="2066562290">
          <w:marLeft w:val="0"/>
          <w:marRight w:val="0"/>
          <w:marTop w:val="0"/>
          <w:marBottom w:val="0"/>
          <w:divBdr>
            <w:top w:val="none" w:sz="0" w:space="0" w:color="auto"/>
            <w:left w:val="none" w:sz="0" w:space="0" w:color="auto"/>
            <w:bottom w:val="none" w:sz="0" w:space="0" w:color="auto"/>
            <w:right w:val="none" w:sz="0" w:space="0" w:color="auto"/>
          </w:divBdr>
        </w:div>
      </w:divsChild>
    </w:div>
    <w:div w:id="1113012166">
      <w:bodyDiv w:val="1"/>
      <w:marLeft w:val="0"/>
      <w:marRight w:val="0"/>
      <w:marTop w:val="0"/>
      <w:marBottom w:val="0"/>
      <w:divBdr>
        <w:top w:val="none" w:sz="0" w:space="0" w:color="auto"/>
        <w:left w:val="none" w:sz="0" w:space="0" w:color="auto"/>
        <w:bottom w:val="none" w:sz="0" w:space="0" w:color="auto"/>
        <w:right w:val="none" w:sz="0" w:space="0" w:color="auto"/>
      </w:divBdr>
      <w:divsChild>
        <w:div w:id="1450932317">
          <w:marLeft w:val="360"/>
          <w:marRight w:val="0"/>
          <w:marTop w:val="200"/>
          <w:marBottom w:val="0"/>
          <w:divBdr>
            <w:top w:val="none" w:sz="0" w:space="0" w:color="auto"/>
            <w:left w:val="none" w:sz="0" w:space="0" w:color="auto"/>
            <w:bottom w:val="none" w:sz="0" w:space="0" w:color="auto"/>
            <w:right w:val="none" w:sz="0" w:space="0" w:color="auto"/>
          </w:divBdr>
        </w:div>
      </w:divsChild>
    </w:div>
    <w:div w:id="1120035273">
      <w:bodyDiv w:val="1"/>
      <w:marLeft w:val="0"/>
      <w:marRight w:val="0"/>
      <w:marTop w:val="0"/>
      <w:marBottom w:val="0"/>
      <w:divBdr>
        <w:top w:val="none" w:sz="0" w:space="0" w:color="auto"/>
        <w:left w:val="none" w:sz="0" w:space="0" w:color="auto"/>
        <w:bottom w:val="none" w:sz="0" w:space="0" w:color="auto"/>
        <w:right w:val="none" w:sz="0" w:space="0" w:color="auto"/>
      </w:divBdr>
      <w:divsChild>
        <w:div w:id="441924120">
          <w:marLeft w:val="0"/>
          <w:marRight w:val="0"/>
          <w:marTop w:val="0"/>
          <w:marBottom w:val="0"/>
          <w:divBdr>
            <w:top w:val="none" w:sz="0" w:space="0" w:color="auto"/>
            <w:left w:val="none" w:sz="0" w:space="0" w:color="auto"/>
            <w:bottom w:val="none" w:sz="0" w:space="0" w:color="auto"/>
            <w:right w:val="none" w:sz="0" w:space="0" w:color="auto"/>
          </w:divBdr>
          <w:divsChild>
            <w:div w:id="491681801">
              <w:marLeft w:val="0"/>
              <w:marRight w:val="0"/>
              <w:marTop w:val="0"/>
              <w:marBottom w:val="0"/>
              <w:divBdr>
                <w:top w:val="none" w:sz="0" w:space="0" w:color="auto"/>
                <w:left w:val="none" w:sz="0" w:space="0" w:color="auto"/>
                <w:bottom w:val="none" w:sz="0" w:space="0" w:color="auto"/>
                <w:right w:val="none" w:sz="0" w:space="0" w:color="auto"/>
              </w:divBdr>
              <w:divsChild>
                <w:div w:id="1971400341">
                  <w:marLeft w:val="0"/>
                  <w:marRight w:val="0"/>
                  <w:marTop w:val="0"/>
                  <w:marBottom w:val="0"/>
                  <w:divBdr>
                    <w:top w:val="none" w:sz="0" w:space="0" w:color="auto"/>
                    <w:left w:val="none" w:sz="0" w:space="0" w:color="auto"/>
                    <w:bottom w:val="none" w:sz="0" w:space="0" w:color="auto"/>
                    <w:right w:val="none" w:sz="0" w:space="0" w:color="auto"/>
                  </w:divBdr>
                  <w:divsChild>
                    <w:div w:id="2122021132">
                      <w:marLeft w:val="-225"/>
                      <w:marRight w:val="-225"/>
                      <w:marTop w:val="0"/>
                      <w:marBottom w:val="0"/>
                      <w:divBdr>
                        <w:top w:val="none" w:sz="0" w:space="0" w:color="auto"/>
                        <w:left w:val="none" w:sz="0" w:space="0" w:color="auto"/>
                        <w:bottom w:val="none" w:sz="0" w:space="0" w:color="auto"/>
                        <w:right w:val="none" w:sz="0" w:space="0" w:color="auto"/>
                      </w:divBdr>
                      <w:divsChild>
                        <w:div w:id="403722889">
                          <w:marLeft w:val="0"/>
                          <w:marRight w:val="0"/>
                          <w:marTop w:val="0"/>
                          <w:marBottom w:val="0"/>
                          <w:divBdr>
                            <w:top w:val="none" w:sz="0" w:space="0" w:color="auto"/>
                            <w:left w:val="none" w:sz="0" w:space="0" w:color="auto"/>
                            <w:bottom w:val="none" w:sz="0" w:space="0" w:color="auto"/>
                            <w:right w:val="none" w:sz="0" w:space="0" w:color="auto"/>
                          </w:divBdr>
                          <w:divsChild>
                            <w:div w:id="1582521221">
                              <w:marLeft w:val="0"/>
                              <w:marRight w:val="0"/>
                              <w:marTop w:val="0"/>
                              <w:marBottom w:val="0"/>
                              <w:divBdr>
                                <w:top w:val="none" w:sz="0" w:space="0" w:color="auto"/>
                                <w:left w:val="none" w:sz="0" w:space="0" w:color="auto"/>
                                <w:bottom w:val="none" w:sz="0" w:space="0" w:color="auto"/>
                                <w:right w:val="none" w:sz="0" w:space="0" w:color="auto"/>
                              </w:divBdr>
                              <w:divsChild>
                                <w:div w:id="158422401">
                                  <w:marLeft w:val="0"/>
                                  <w:marRight w:val="0"/>
                                  <w:marTop w:val="0"/>
                                  <w:marBottom w:val="0"/>
                                  <w:divBdr>
                                    <w:top w:val="none" w:sz="0" w:space="0" w:color="auto"/>
                                    <w:left w:val="none" w:sz="0" w:space="0" w:color="auto"/>
                                    <w:bottom w:val="none" w:sz="0" w:space="0" w:color="auto"/>
                                    <w:right w:val="none" w:sz="0" w:space="0" w:color="auto"/>
                                  </w:divBdr>
                                  <w:divsChild>
                                    <w:div w:id="82860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0482220">
      <w:bodyDiv w:val="1"/>
      <w:marLeft w:val="0"/>
      <w:marRight w:val="0"/>
      <w:marTop w:val="0"/>
      <w:marBottom w:val="0"/>
      <w:divBdr>
        <w:top w:val="none" w:sz="0" w:space="0" w:color="auto"/>
        <w:left w:val="none" w:sz="0" w:space="0" w:color="auto"/>
        <w:bottom w:val="none" w:sz="0" w:space="0" w:color="auto"/>
        <w:right w:val="none" w:sz="0" w:space="0" w:color="auto"/>
      </w:divBdr>
    </w:div>
    <w:div w:id="1361468524">
      <w:bodyDiv w:val="1"/>
      <w:marLeft w:val="0"/>
      <w:marRight w:val="0"/>
      <w:marTop w:val="0"/>
      <w:marBottom w:val="0"/>
      <w:divBdr>
        <w:top w:val="none" w:sz="0" w:space="0" w:color="auto"/>
        <w:left w:val="none" w:sz="0" w:space="0" w:color="auto"/>
        <w:bottom w:val="none" w:sz="0" w:space="0" w:color="auto"/>
        <w:right w:val="none" w:sz="0" w:space="0" w:color="auto"/>
      </w:divBdr>
    </w:div>
    <w:div w:id="1536967678">
      <w:bodyDiv w:val="1"/>
      <w:marLeft w:val="0"/>
      <w:marRight w:val="0"/>
      <w:marTop w:val="0"/>
      <w:marBottom w:val="0"/>
      <w:divBdr>
        <w:top w:val="none" w:sz="0" w:space="0" w:color="auto"/>
        <w:left w:val="none" w:sz="0" w:space="0" w:color="auto"/>
        <w:bottom w:val="none" w:sz="0" w:space="0" w:color="auto"/>
        <w:right w:val="none" w:sz="0" w:space="0" w:color="auto"/>
      </w:divBdr>
    </w:div>
    <w:div w:id="1547328768">
      <w:bodyDiv w:val="1"/>
      <w:marLeft w:val="0"/>
      <w:marRight w:val="0"/>
      <w:marTop w:val="0"/>
      <w:marBottom w:val="0"/>
      <w:divBdr>
        <w:top w:val="none" w:sz="0" w:space="0" w:color="auto"/>
        <w:left w:val="none" w:sz="0" w:space="0" w:color="auto"/>
        <w:bottom w:val="none" w:sz="0" w:space="0" w:color="auto"/>
        <w:right w:val="none" w:sz="0" w:space="0" w:color="auto"/>
      </w:divBdr>
      <w:divsChild>
        <w:div w:id="1018122645">
          <w:marLeft w:val="0"/>
          <w:marRight w:val="0"/>
          <w:marTop w:val="0"/>
          <w:marBottom w:val="0"/>
          <w:divBdr>
            <w:top w:val="none" w:sz="0" w:space="0" w:color="auto"/>
            <w:left w:val="none" w:sz="0" w:space="0" w:color="auto"/>
            <w:bottom w:val="none" w:sz="0" w:space="0" w:color="auto"/>
            <w:right w:val="none" w:sz="0" w:space="0" w:color="auto"/>
          </w:divBdr>
          <w:divsChild>
            <w:div w:id="47317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452281">
      <w:bodyDiv w:val="1"/>
      <w:marLeft w:val="0"/>
      <w:marRight w:val="0"/>
      <w:marTop w:val="0"/>
      <w:marBottom w:val="0"/>
      <w:divBdr>
        <w:top w:val="none" w:sz="0" w:space="0" w:color="auto"/>
        <w:left w:val="none" w:sz="0" w:space="0" w:color="auto"/>
        <w:bottom w:val="none" w:sz="0" w:space="0" w:color="auto"/>
        <w:right w:val="none" w:sz="0" w:space="0" w:color="auto"/>
      </w:divBdr>
    </w:div>
    <w:div w:id="1724791133">
      <w:bodyDiv w:val="1"/>
      <w:marLeft w:val="0"/>
      <w:marRight w:val="0"/>
      <w:marTop w:val="0"/>
      <w:marBottom w:val="0"/>
      <w:divBdr>
        <w:top w:val="none" w:sz="0" w:space="0" w:color="auto"/>
        <w:left w:val="none" w:sz="0" w:space="0" w:color="auto"/>
        <w:bottom w:val="none" w:sz="0" w:space="0" w:color="auto"/>
        <w:right w:val="none" w:sz="0" w:space="0" w:color="auto"/>
      </w:divBdr>
      <w:divsChild>
        <w:div w:id="120995840">
          <w:marLeft w:val="0"/>
          <w:marRight w:val="0"/>
          <w:marTop w:val="0"/>
          <w:marBottom w:val="0"/>
          <w:divBdr>
            <w:top w:val="none" w:sz="0" w:space="0" w:color="auto"/>
            <w:left w:val="none" w:sz="0" w:space="0" w:color="auto"/>
            <w:bottom w:val="none" w:sz="0" w:space="0" w:color="auto"/>
            <w:right w:val="none" w:sz="0" w:space="0" w:color="auto"/>
          </w:divBdr>
          <w:divsChild>
            <w:div w:id="191130273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0219122">
                  <w:marLeft w:val="0"/>
                  <w:marRight w:val="0"/>
                  <w:marTop w:val="0"/>
                  <w:marBottom w:val="0"/>
                  <w:divBdr>
                    <w:top w:val="none" w:sz="0" w:space="0" w:color="auto"/>
                    <w:left w:val="none" w:sz="0" w:space="0" w:color="auto"/>
                    <w:bottom w:val="none" w:sz="0" w:space="0" w:color="auto"/>
                    <w:right w:val="none" w:sz="0" w:space="0" w:color="auto"/>
                  </w:divBdr>
                  <w:divsChild>
                    <w:div w:id="257370784">
                      <w:marLeft w:val="0"/>
                      <w:marRight w:val="0"/>
                      <w:marTop w:val="0"/>
                      <w:marBottom w:val="0"/>
                      <w:divBdr>
                        <w:top w:val="none" w:sz="0" w:space="0" w:color="auto"/>
                        <w:left w:val="none" w:sz="0" w:space="0" w:color="auto"/>
                        <w:bottom w:val="none" w:sz="0" w:space="0" w:color="auto"/>
                        <w:right w:val="none" w:sz="0" w:space="0" w:color="auto"/>
                      </w:divBdr>
                    </w:div>
                    <w:div w:id="1334139337">
                      <w:marLeft w:val="0"/>
                      <w:marRight w:val="0"/>
                      <w:marTop w:val="0"/>
                      <w:marBottom w:val="0"/>
                      <w:divBdr>
                        <w:top w:val="none" w:sz="0" w:space="0" w:color="auto"/>
                        <w:left w:val="none" w:sz="0" w:space="0" w:color="auto"/>
                        <w:bottom w:val="none" w:sz="0" w:space="0" w:color="auto"/>
                        <w:right w:val="none" w:sz="0" w:space="0" w:color="auto"/>
                      </w:divBdr>
                      <w:divsChild>
                        <w:div w:id="912861866">
                          <w:marLeft w:val="0"/>
                          <w:marRight w:val="0"/>
                          <w:marTop w:val="0"/>
                          <w:marBottom w:val="0"/>
                          <w:divBdr>
                            <w:top w:val="none" w:sz="0" w:space="0" w:color="auto"/>
                            <w:left w:val="none" w:sz="0" w:space="0" w:color="auto"/>
                            <w:bottom w:val="none" w:sz="0" w:space="0" w:color="auto"/>
                            <w:right w:val="none" w:sz="0" w:space="0" w:color="auto"/>
                          </w:divBdr>
                          <w:divsChild>
                            <w:div w:id="272254572">
                              <w:marLeft w:val="0"/>
                              <w:marRight w:val="0"/>
                              <w:marTop w:val="0"/>
                              <w:marBottom w:val="0"/>
                              <w:divBdr>
                                <w:top w:val="none" w:sz="0" w:space="0" w:color="auto"/>
                                <w:left w:val="none" w:sz="0" w:space="0" w:color="auto"/>
                                <w:bottom w:val="none" w:sz="0" w:space="0" w:color="auto"/>
                                <w:right w:val="none" w:sz="0" w:space="0" w:color="auto"/>
                              </w:divBdr>
                              <w:divsChild>
                                <w:div w:id="1200780983">
                                  <w:marLeft w:val="0"/>
                                  <w:marRight w:val="0"/>
                                  <w:marTop w:val="0"/>
                                  <w:marBottom w:val="0"/>
                                  <w:divBdr>
                                    <w:top w:val="none" w:sz="0" w:space="0" w:color="auto"/>
                                    <w:left w:val="none" w:sz="0" w:space="0" w:color="auto"/>
                                    <w:bottom w:val="none" w:sz="0" w:space="0" w:color="auto"/>
                                    <w:right w:val="none" w:sz="0" w:space="0" w:color="auto"/>
                                  </w:divBdr>
                                  <w:divsChild>
                                    <w:div w:id="1582980764">
                                      <w:marLeft w:val="0"/>
                                      <w:marRight w:val="0"/>
                                      <w:marTop w:val="0"/>
                                      <w:marBottom w:val="0"/>
                                      <w:divBdr>
                                        <w:top w:val="none" w:sz="0" w:space="0" w:color="auto"/>
                                        <w:left w:val="none" w:sz="0" w:space="0" w:color="auto"/>
                                        <w:bottom w:val="none" w:sz="0" w:space="0" w:color="auto"/>
                                        <w:right w:val="none" w:sz="0" w:space="0" w:color="auto"/>
                                      </w:divBdr>
                                    </w:div>
                                    <w:div w:id="633944500">
                                      <w:marLeft w:val="0"/>
                                      <w:marRight w:val="0"/>
                                      <w:marTop w:val="0"/>
                                      <w:marBottom w:val="0"/>
                                      <w:divBdr>
                                        <w:top w:val="none" w:sz="0" w:space="0" w:color="auto"/>
                                        <w:left w:val="none" w:sz="0" w:space="0" w:color="auto"/>
                                        <w:bottom w:val="none" w:sz="0" w:space="0" w:color="auto"/>
                                        <w:right w:val="none" w:sz="0" w:space="0" w:color="auto"/>
                                      </w:divBdr>
                                    </w:div>
                                    <w:div w:id="1421560924">
                                      <w:marLeft w:val="0"/>
                                      <w:marRight w:val="0"/>
                                      <w:marTop w:val="0"/>
                                      <w:marBottom w:val="0"/>
                                      <w:divBdr>
                                        <w:top w:val="none" w:sz="0" w:space="0" w:color="auto"/>
                                        <w:left w:val="none" w:sz="0" w:space="0" w:color="auto"/>
                                        <w:bottom w:val="none" w:sz="0" w:space="0" w:color="auto"/>
                                        <w:right w:val="none" w:sz="0" w:space="0" w:color="auto"/>
                                      </w:divBdr>
                                    </w:div>
                                    <w:div w:id="2052337155">
                                      <w:marLeft w:val="0"/>
                                      <w:marRight w:val="0"/>
                                      <w:marTop w:val="0"/>
                                      <w:marBottom w:val="0"/>
                                      <w:divBdr>
                                        <w:top w:val="none" w:sz="0" w:space="0" w:color="auto"/>
                                        <w:left w:val="none" w:sz="0" w:space="0" w:color="auto"/>
                                        <w:bottom w:val="none" w:sz="0" w:space="0" w:color="auto"/>
                                        <w:right w:val="none" w:sz="0" w:space="0" w:color="auto"/>
                                      </w:divBdr>
                                    </w:div>
                                    <w:div w:id="236021647">
                                      <w:marLeft w:val="0"/>
                                      <w:marRight w:val="0"/>
                                      <w:marTop w:val="0"/>
                                      <w:marBottom w:val="0"/>
                                      <w:divBdr>
                                        <w:top w:val="none" w:sz="0" w:space="0" w:color="auto"/>
                                        <w:left w:val="none" w:sz="0" w:space="0" w:color="auto"/>
                                        <w:bottom w:val="none" w:sz="0" w:space="0" w:color="auto"/>
                                        <w:right w:val="none" w:sz="0" w:space="0" w:color="auto"/>
                                      </w:divBdr>
                                      <w:divsChild>
                                        <w:div w:id="865751180">
                                          <w:marLeft w:val="0"/>
                                          <w:marRight w:val="0"/>
                                          <w:marTop w:val="0"/>
                                          <w:marBottom w:val="0"/>
                                          <w:divBdr>
                                            <w:top w:val="none" w:sz="0" w:space="0" w:color="auto"/>
                                            <w:left w:val="none" w:sz="0" w:space="0" w:color="auto"/>
                                            <w:bottom w:val="none" w:sz="0" w:space="0" w:color="auto"/>
                                            <w:right w:val="none" w:sz="0" w:space="0" w:color="auto"/>
                                          </w:divBdr>
                                        </w:div>
                                        <w:div w:id="1969623525">
                                          <w:marLeft w:val="0"/>
                                          <w:marRight w:val="0"/>
                                          <w:marTop w:val="0"/>
                                          <w:marBottom w:val="0"/>
                                          <w:divBdr>
                                            <w:top w:val="none" w:sz="0" w:space="0" w:color="auto"/>
                                            <w:left w:val="none" w:sz="0" w:space="0" w:color="auto"/>
                                            <w:bottom w:val="none" w:sz="0" w:space="0" w:color="auto"/>
                                            <w:right w:val="none" w:sz="0" w:space="0" w:color="auto"/>
                                          </w:divBdr>
                                          <w:divsChild>
                                            <w:div w:id="496071370">
                                              <w:marLeft w:val="0"/>
                                              <w:marRight w:val="0"/>
                                              <w:marTop w:val="0"/>
                                              <w:marBottom w:val="0"/>
                                              <w:divBdr>
                                                <w:top w:val="none" w:sz="0" w:space="0" w:color="auto"/>
                                                <w:left w:val="none" w:sz="0" w:space="0" w:color="auto"/>
                                                <w:bottom w:val="none" w:sz="0" w:space="0" w:color="auto"/>
                                                <w:right w:val="none" w:sz="0" w:space="0" w:color="auto"/>
                                              </w:divBdr>
                                            </w:div>
                                            <w:div w:id="1690333660">
                                              <w:marLeft w:val="0"/>
                                              <w:marRight w:val="0"/>
                                              <w:marTop w:val="0"/>
                                              <w:marBottom w:val="0"/>
                                              <w:divBdr>
                                                <w:top w:val="none" w:sz="0" w:space="0" w:color="auto"/>
                                                <w:left w:val="none" w:sz="0" w:space="0" w:color="auto"/>
                                                <w:bottom w:val="none" w:sz="0" w:space="0" w:color="auto"/>
                                                <w:right w:val="none" w:sz="0" w:space="0" w:color="auto"/>
                                              </w:divBdr>
                                            </w:div>
                                            <w:div w:id="1074158005">
                                              <w:marLeft w:val="0"/>
                                              <w:marRight w:val="0"/>
                                              <w:marTop w:val="0"/>
                                              <w:marBottom w:val="0"/>
                                              <w:divBdr>
                                                <w:top w:val="none" w:sz="0" w:space="0" w:color="auto"/>
                                                <w:left w:val="none" w:sz="0" w:space="0" w:color="auto"/>
                                                <w:bottom w:val="none" w:sz="0" w:space="0" w:color="auto"/>
                                                <w:right w:val="none" w:sz="0" w:space="0" w:color="auto"/>
                                              </w:divBdr>
                                            </w:div>
                                            <w:div w:id="165829774">
                                              <w:marLeft w:val="0"/>
                                              <w:marRight w:val="0"/>
                                              <w:marTop w:val="0"/>
                                              <w:marBottom w:val="0"/>
                                              <w:divBdr>
                                                <w:top w:val="none" w:sz="0" w:space="0" w:color="auto"/>
                                                <w:left w:val="none" w:sz="0" w:space="0" w:color="auto"/>
                                                <w:bottom w:val="none" w:sz="0" w:space="0" w:color="auto"/>
                                                <w:right w:val="none" w:sz="0" w:space="0" w:color="auto"/>
                                              </w:divBdr>
                                            </w:div>
                                            <w:div w:id="162746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95150">
                                      <w:marLeft w:val="0"/>
                                      <w:marRight w:val="0"/>
                                      <w:marTop w:val="0"/>
                                      <w:marBottom w:val="0"/>
                                      <w:divBdr>
                                        <w:top w:val="none" w:sz="0" w:space="0" w:color="auto"/>
                                        <w:left w:val="none" w:sz="0" w:space="0" w:color="auto"/>
                                        <w:bottom w:val="none" w:sz="0" w:space="0" w:color="auto"/>
                                        <w:right w:val="none" w:sz="0" w:space="0" w:color="auto"/>
                                      </w:divBdr>
                                      <w:divsChild>
                                        <w:div w:id="842478793">
                                          <w:marLeft w:val="0"/>
                                          <w:marRight w:val="0"/>
                                          <w:marTop w:val="0"/>
                                          <w:marBottom w:val="0"/>
                                          <w:divBdr>
                                            <w:top w:val="none" w:sz="0" w:space="0" w:color="auto"/>
                                            <w:left w:val="none" w:sz="0" w:space="0" w:color="auto"/>
                                            <w:bottom w:val="none" w:sz="0" w:space="0" w:color="auto"/>
                                            <w:right w:val="none" w:sz="0" w:space="0" w:color="auto"/>
                                          </w:divBdr>
                                          <w:divsChild>
                                            <w:div w:id="140313728">
                                              <w:marLeft w:val="0"/>
                                              <w:marRight w:val="0"/>
                                              <w:marTop w:val="0"/>
                                              <w:marBottom w:val="0"/>
                                              <w:divBdr>
                                                <w:top w:val="none" w:sz="0" w:space="0" w:color="auto"/>
                                                <w:left w:val="none" w:sz="0" w:space="0" w:color="auto"/>
                                                <w:bottom w:val="none" w:sz="0" w:space="0" w:color="auto"/>
                                                <w:right w:val="none" w:sz="0" w:space="0" w:color="auto"/>
                                              </w:divBdr>
                                            </w:div>
                                          </w:divsChild>
                                        </w:div>
                                        <w:div w:id="158811419">
                                          <w:marLeft w:val="0"/>
                                          <w:marRight w:val="0"/>
                                          <w:marTop w:val="0"/>
                                          <w:marBottom w:val="0"/>
                                          <w:divBdr>
                                            <w:top w:val="none" w:sz="0" w:space="0" w:color="auto"/>
                                            <w:left w:val="none" w:sz="0" w:space="0" w:color="auto"/>
                                            <w:bottom w:val="none" w:sz="0" w:space="0" w:color="auto"/>
                                            <w:right w:val="none" w:sz="0" w:space="0" w:color="auto"/>
                                          </w:divBdr>
                                        </w:div>
                                        <w:div w:id="1275750765">
                                          <w:marLeft w:val="0"/>
                                          <w:marRight w:val="0"/>
                                          <w:marTop w:val="0"/>
                                          <w:marBottom w:val="0"/>
                                          <w:divBdr>
                                            <w:top w:val="none" w:sz="0" w:space="0" w:color="auto"/>
                                            <w:left w:val="none" w:sz="0" w:space="0" w:color="auto"/>
                                            <w:bottom w:val="none" w:sz="0" w:space="0" w:color="auto"/>
                                            <w:right w:val="none" w:sz="0" w:space="0" w:color="auto"/>
                                          </w:divBdr>
                                        </w:div>
                                        <w:div w:id="741610387">
                                          <w:marLeft w:val="0"/>
                                          <w:marRight w:val="0"/>
                                          <w:marTop w:val="0"/>
                                          <w:marBottom w:val="0"/>
                                          <w:divBdr>
                                            <w:top w:val="none" w:sz="0" w:space="0" w:color="auto"/>
                                            <w:left w:val="none" w:sz="0" w:space="0" w:color="auto"/>
                                            <w:bottom w:val="none" w:sz="0" w:space="0" w:color="auto"/>
                                            <w:right w:val="none" w:sz="0" w:space="0" w:color="auto"/>
                                          </w:divBdr>
                                        </w:div>
                                      </w:divsChild>
                                    </w:div>
                                    <w:div w:id="221140013">
                                      <w:marLeft w:val="0"/>
                                      <w:marRight w:val="0"/>
                                      <w:marTop w:val="0"/>
                                      <w:marBottom w:val="0"/>
                                      <w:divBdr>
                                        <w:top w:val="none" w:sz="0" w:space="0" w:color="auto"/>
                                        <w:left w:val="none" w:sz="0" w:space="0" w:color="auto"/>
                                        <w:bottom w:val="none" w:sz="0" w:space="0" w:color="auto"/>
                                        <w:right w:val="none" w:sz="0" w:space="0" w:color="auto"/>
                                      </w:divBdr>
                                    </w:div>
                                    <w:div w:id="1461461302">
                                      <w:marLeft w:val="0"/>
                                      <w:marRight w:val="0"/>
                                      <w:marTop w:val="0"/>
                                      <w:marBottom w:val="0"/>
                                      <w:divBdr>
                                        <w:top w:val="none" w:sz="0" w:space="0" w:color="auto"/>
                                        <w:left w:val="none" w:sz="0" w:space="0" w:color="auto"/>
                                        <w:bottom w:val="none" w:sz="0" w:space="0" w:color="auto"/>
                                        <w:right w:val="none" w:sz="0" w:space="0" w:color="auto"/>
                                      </w:divBdr>
                                    </w:div>
                                    <w:div w:id="575363671">
                                      <w:marLeft w:val="0"/>
                                      <w:marRight w:val="0"/>
                                      <w:marTop w:val="0"/>
                                      <w:marBottom w:val="0"/>
                                      <w:divBdr>
                                        <w:top w:val="none" w:sz="0" w:space="0" w:color="auto"/>
                                        <w:left w:val="none" w:sz="0" w:space="0" w:color="auto"/>
                                        <w:bottom w:val="none" w:sz="0" w:space="0" w:color="auto"/>
                                        <w:right w:val="none" w:sz="0" w:space="0" w:color="auto"/>
                                      </w:divBdr>
                                    </w:div>
                                    <w:div w:id="1530531601">
                                      <w:marLeft w:val="0"/>
                                      <w:marRight w:val="0"/>
                                      <w:marTop w:val="0"/>
                                      <w:marBottom w:val="0"/>
                                      <w:divBdr>
                                        <w:top w:val="none" w:sz="0" w:space="0" w:color="auto"/>
                                        <w:left w:val="none" w:sz="0" w:space="0" w:color="auto"/>
                                        <w:bottom w:val="none" w:sz="0" w:space="0" w:color="auto"/>
                                        <w:right w:val="none" w:sz="0" w:space="0" w:color="auto"/>
                                      </w:divBdr>
                                    </w:div>
                                    <w:div w:id="511576468">
                                      <w:marLeft w:val="0"/>
                                      <w:marRight w:val="0"/>
                                      <w:marTop w:val="0"/>
                                      <w:marBottom w:val="0"/>
                                      <w:divBdr>
                                        <w:top w:val="none" w:sz="0" w:space="0" w:color="auto"/>
                                        <w:left w:val="none" w:sz="0" w:space="0" w:color="auto"/>
                                        <w:bottom w:val="none" w:sz="0" w:space="0" w:color="auto"/>
                                        <w:right w:val="none" w:sz="0" w:space="0" w:color="auto"/>
                                      </w:divBdr>
                                    </w:div>
                                    <w:div w:id="1634559091">
                                      <w:marLeft w:val="0"/>
                                      <w:marRight w:val="0"/>
                                      <w:marTop w:val="0"/>
                                      <w:marBottom w:val="0"/>
                                      <w:divBdr>
                                        <w:top w:val="none" w:sz="0" w:space="0" w:color="auto"/>
                                        <w:left w:val="none" w:sz="0" w:space="0" w:color="auto"/>
                                        <w:bottom w:val="none" w:sz="0" w:space="0" w:color="auto"/>
                                        <w:right w:val="none" w:sz="0" w:space="0" w:color="auto"/>
                                      </w:divBdr>
                                      <w:divsChild>
                                        <w:div w:id="1788770642">
                                          <w:marLeft w:val="0"/>
                                          <w:marRight w:val="0"/>
                                          <w:marTop w:val="0"/>
                                          <w:marBottom w:val="0"/>
                                          <w:divBdr>
                                            <w:top w:val="none" w:sz="0" w:space="0" w:color="auto"/>
                                            <w:left w:val="none" w:sz="0" w:space="0" w:color="auto"/>
                                            <w:bottom w:val="none" w:sz="0" w:space="0" w:color="auto"/>
                                            <w:right w:val="none" w:sz="0" w:space="0" w:color="auto"/>
                                          </w:divBdr>
                                        </w:div>
                                      </w:divsChild>
                                    </w:div>
                                    <w:div w:id="1210610596">
                                      <w:marLeft w:val="0"/>
                                      <w:marRight w:val="0"/>
                                      <w:marTop w:val="0"/>
                                      <w:marBottom w:val="0"/>
                                      <w:divBdr>
                                        <w:top w:val="none" w:sz="0" w:space="0" w:color="auto"/>
                                        <w:left w:val="none" w:sz="0" w:space="0" w:color="auto"/>
                                        <w:bottom w:val="none" w:sz="0" w:space="0" w:color="auto"/>
                                        <w:right w:val="none" w:sz="0" w:space="0" w:color="auto"/>
                                      </w:divBdr>
                                    </w:div>
                                    <w:div w:id="2110422482">
                                      <w:marLeft w:val="0"/>
                                      <w:marRight w:val="0"/>
                                      <w:marTop w:val="0"/>
                                      <w:marBottom w:val="0"/>
                                      <w:divBdr>
                                        <w:top w:val="none" w:sz="0" w:space="0" w:color="auto"/>
                                        <w:left w:val="none" w:sz="0" w:space="0" w:color="auto"/>
                                        <w:bottom w:val="none" w:sz="0" w:space="0" w:color="auto"/>
                                        <w:right w:val="none" w:sz="0" w:space="0" w:color="auto"/>
                                      </w:divBdr>
                                    </w:div>
                                    <w:div w:id="511072041">
                                      <w:marLeft w:val="0"/>
                                      <w:marRight w:val="0"/>
                                      <w:marTop w:val="0"/>
                                      <w:marBottom w:val="0"/>
                                      <w:divBdr>
                                        <w:top w:val="none" w:sz="0" w:space="0" w:color="auto"/>
                                        <w:left w:val="none" w:sz="0" w:space="0" w:color="auto"/>
                                        <w:bottom w:val="none" w:sz="0" w:space="0" w:color="auto"/>
                                        <w:right w:val="none" w:sz="0" w:space="0" w:color="auto"/>
                                      </w:divBdr>
                                      <w:divsChild>
                                        <w:div w:id="2103185503">
                                          <w:marLeft w:val="0"/>
                                          <w:marRight w:val="0"/>
                                          <w:marTop w:val="0"/>
                                          <w:marBottom w:val="0"/>
                                          <w:divBdr>
                                            <w:top w:val="none" w:sz="0" w:space="0" w:color="auto"/>
                                            <w:left w:val="none" w:sz="0" w:space="0" w:color="auto"/>
                                            <w:bottom w:val="none" w:sz="0" w:space="0" w:color="auto"/>
                                            <w:right w:val="none" w:sz="0" w:space="0" w:color="auto"/>
                                          </w:divBdr>
                                        </w:div>
                                        <w:div w:id="740056292">
                                          <w:marLeft w:val="0"/>
                                          <w:marRight w:val="0"/>
                                          <w:marTop w:val="0"/>
                                          <w:marBottom w:val="0"/>
                                          <w:divBdr>
                                            <w:top w:val="none" w:sz="0" w:space="0" w:color="auto"/>
                                            <w:left w:val="none" w:sz="0" w:space="0" w:color="auto"/>
                                            <w:bottom w:val="none" w:sz="0" w:space="0" w:color="auto"/>
                                            <w:right w:val="none" w:sz="0" w:space="0" w:color="auto"/>
                                          </w:divBdr>
                                        </w:div>
                                        <w:div w:id="1267612760">
                                          <w:marLeft w:val="0"/>
                                          <w:marRight w:val="0"/>
                                          <w:marTop w:val="0"/>
                                          <w:marBottom w:val="0"/>
                                          <w:divBdr>
                                            <w:top w:val="none" w:sz="0" w:space="0" w:color="auto"/>
                                            <w:left w:val="none" w:sz="0" w:space="0" w:color="auto"/>
                                            <w:bottom w:val="none" w:sz="0" w:space="0" w:color="auto"/>
                                            <w:right w:val="none" w:sz="0" w:space="0" w:color="auto"/>
                                          </w:divBdr>
                                        </w:div>
                                      </w:divsChild>
                                    </w:div>
                                    <w:div w:id="1735732797">
                                      <w:marLeft w:val="0"/>
                                      <w:marRight w:val="0"/>
                                      <w:marTop w:val="0"/>
                                      <w:marBottom w:val="0"/>
                                      <w:divBdr>
                                        <w:top w:val="none" w:sz="0" w:space="0" w:color="auto"/>
                                        <w:left w:val="none" w:sz="0" w:space="0" w:color="auto"/>
                                        <w:bottom w:val="none" w:sz="0" w:space="0" w:color="auto"/>
                                        <w:right w:val="none" w:sz="0" w:space="0" w:color="auto"/>
                                      </w:divBdr>
                                    </w:div>
                                    <w:div w:id="2014263294">
                                      <w:marLeft w:val="0"/>
                                      <w:marRight w:val="0"/>
                                      <w:marTop w:val="0"/>
                                      <w:marBottom w:val="0"/>
                                      <w:divBdr>
                                        <w:top w:val="none" w:sz="0" w:space="0" w:color="auto"/>
                                        <w:left w:val="none" w:sz="0" w:space="0" w:color="auto"/>
                                        <w:bottom w:val="none" w:sz="0" w:space="0" w:color="auto"/>
                                        <w:right w:val="none" w:sz="0" w:space="0" w:color="auto"/>
                                      </w:divBdr>
                                    </w:div>
                                    <w:div w:id="794710677">
                                      <w:marLeft w:val="0"/>
                                      <w:marRight w:val="0"/>
                                      <w:marTop w:val="0"/>
                                      <w:marBottom w:val="0"/>
                                      <w:divBdr>
                                        <w:top w:val="none" w:sz="0" w:space="0" w:color="auto"/>
                                        <w:left w:val="none" w:sz="0" w:space="0" w:color="auto"/>
                                        <w:bottom w:val="none" w:sz="0" w:space="0" w:color="auto"/>
                                        <w:right w:val="none" w:sz="0" w:space="0" w:color="auto"/>
                                      </w:divBdr>
                                    </w:div>
                                    <w:div w:id="1424229003">
                                      <w:marLeft w:val="0"/>
                                      <w:marRight w:val="0"/>
                                      <w:marTop w:val="0"/>
                                      <w:marBottom w:val="0"/>
                                      <w:divBdr>
                                        <w:top w:val="none" w:sz="0" w:space="0" w:color="auto"/>
                                        <w:left w:val="none" w:sz="0" w:space="0" w:color="auto"/>
                                        <w:bottom w:val="none" w:sz="0" w:space="0" w:color="auto"/>
                                        <w:right w:val="none" w:sz="0" w:space="0" w:color="auto"/>
                                      </w:divBdr>
                                      <w:divsChild>
                                        <w:div w:id="821969243">
                                          <w:marLeft w:val="0"/>
                                          <w:marRight w:val="0"/>
                                          <w:marTop w:val="0"/>
                                          <w:marBottom w:val="0"/>
                                          <w:divBdr>
                                            <w:top w:val="none" w:sz="0" w:space="0" w:color="auto"/>
                                            <w:left w:val="none" w:sz="0" w:space="0" w:color="auto"/>
                                            <w:bottom w:val="none" w:sz="0" w:space="0" w:color="auto"/>
                                            <w:right w:val="none" w:sz="0" w:space="0" w:color="auto"/>
                                          </w:divBdr>
                                        </w:div>
                                      </w:divsChild>
                                    </w:div>
                                    <w:div w:id="599223559">
                                      <w:marLeft w:val="0"/>
                                      <w:marRight w:val="0"/>
                                      <w:marTop w:val="0"/>
                                      <w:marBottom w:val="0"/>
                                      <w:divBdr>
                                        <w:top w:val="none" w:sz="0" w:space="0" w:color="auto"/>
                                        <w:left w:val="none" w:sz="0" w:space="0" w:color="auto"/>
                                        <w:bottom w:val="none" w:sz="0" w:space="0" w:color="auto"/>
                                        <w:right w:val="none" w:sz="0" w:space="0" w:color="auto"/>
                                      </w:divBdr>
                                    </w:div>
                                  </w:divsChild>
                                </w:div>
                                <w:div w:id="1254630069">
                                  <w:marLeft w:val="0"/>
                                  <w:marRight w:val="0"/>
                                  <w:marTop w:val="0"/>
                                  <w:marBottom w:val="0"/>
                                  <w:divBdr>
                                    <w:top w:val="none" w:sz="0" w:space="0" w:color="auto"/>
                                    <w:left w:val="none" w:sz="0" w:space="0" w:color="auto"/>
                                    <w:bottom w:val="none" w:sz="0" w:space="0" w:color="auto"/>
                                    <w:right w:val="none" w:sz="0" w:space="0" w:color="auto"/>
                                  </w:divBdr>
                                  <w:divsChild>
                                    <w:div w:id="1531601091">
                                      <w:marLeft w:val="0"/>
                                      <w:marRight w:val="0"/>
                                      <w:marTop w:val="0"/>
                                      <w:marBottom w:val="0"/>
                                      <w:divBdr>
                                        <w:top w:val="none" w:sz="0" w:space="0" w:color="auto"/>
                                        <w:left w:val="none" w:sz="0" w:space="0" w:color="auto"/>
                                        <w:bottom w:val="none" w:sz="0" w:space="0" w:color="auto"/>
                                        <w:right w:val="none" w:sz="0" w:space="0" w:color="auto"/>
                                      </w:divBdr>
                                      <w:divsChild>
                                        <w:div w:id="1682854534">
                                          <w:marLeft w:val="0"/>
                                          <w:marRight w:val="0"/>
                                          <w:marTop w:val="0"/>
                                          <w:marBottom w:val="0"/>
                                          <w:divBdr>
                                            <w:top w:val="none" w:sz="0" w:space="0" w:color="auto"/>
                                            <w:left w:val="none" w:sz="0" w:space="0" w:color="auto"/>
                                            <w:bottom w:val="none" w:sz="0" w:space="0" w:color="auto"/>
                                            <w:right w:val="none" w:sz="0" w:space="0" w:color="auto"/>
                                          </w:divBdr>
                                        </w:div>
                                        <w:div w:id="1978100501">
                                          <w:marLeft w:val="0"/>
                                          <w:marRight w:val="0"/>
                                          <w:marTop w:val="0"/>
                                          <w:marBottom w:val="0"/>
                                          <w:divBdr>
                                            <w:top w:val="none" w:sz="0" w:space="0" w:color="auto"/>
                                            <w:left w:val="none" w:sz="0" w:space="0" w:color="auto"/>
                                            <w:bottom w:val="none" w:sz="0" w:space="0" w:color="auto"/>
                                            <w:right w:val="none" w:sz="0" w:space="0" w:color="auto"/>
                                          </w:divBdr>
                                        </w:div>
                                        <w:div w:id="53381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0365232">
      <w:bodyDiv w:val="1"/>
      <w:marLeft w:val="0"/>
      <w:marRight w:val="0"/>
      <w:marTop w:val="0"/>
      <w:marBottom w:val="0"/>
      <w:divBdr>
        <w:top w:val="none" w:sz="0" w:space="0" w:color="auto"/>
        <w:left w:val="none" w:sz="0" w:space="0" w:color="auto"/>
        <w:bottom w:val="none" w:sz="0" w:space="0" w:color="auto"/>
        <w:right w:val="none" w:sz="0" w:space="0" w:color="auto"/>
      </w:divBdr>
    </w:div>
    <w:div w:id="1777627600">
      <w:bodyDiv w:val="1"/>
      <w:marLeft w:val="0"/>
      <w:marRight w:val="0"/>
      <w:marTop w:val="0"/>
      <w:marBottom w:val="0"/>
      <w:divBdr>
        <w:top w:val="none" w:sz="0" w:space="0" w:color="auto"/>
        <w:left w:val="none" w:sz="0" w:space="0" w:color="auto"/>
        <w:bottom w:val="none" w:sz="0" w:space="0" w:color="auto"/>
        <w:right w:val="none" w:sz="0" w:space="0" w:color="auto"/>
      </w:divBdr>
    </w:div>
    <w:div w:id="1919361148">
      <w:bodyDiv w:val="1"/>
      <w:marLeft w:val="0"/>
      <w:marRight w:val="0"/>
      <w:marTop w:val="0"/>
      <w:marBottom w:val="0"/>
      <w:divBdr>
        <w:top w:val="none" w:sz="0" w:space="0" w:color="auto"/>
        <w:left w:val="none" w:sz="0" w:space="0" w:color="auto"/>
        <w:bottom w:val="none" w:sz="0" w:space="0" w:color="auto"/>
        <w:right w:val="none" w:sz="0" w:space="0" w:color="auto"/>
      </w:divBdr>
      <w:divsChild>
        <w:div w:id="503476225">
          <w:marLeft w:val="0"/>
          <w:marRight w:val="0"/>
          <w:marTop w:val="0"/>
          <w:marBottom w:val="0"/>
          <w:divBdr>
            <w:top w:val="none" w:sz="0" w:space="0" w:color="auto"/>
            <w:left w:val="none" w:sz="0" w:space="0" w:color="auto"/>
            <w:bottom w:val="none" w:sz="0" w:space="0" w:color="auto"/>
            <w:right w:val="none" w:sz="0" w:space="0" w:color="auto"/>
          </w:divBdr>
        </w:div>
        <w:div w:id="706949768">
          <w:marLeft w:val="0"/>
          <w:marRight w:val="0"/>
          <w:marTop w:val="0"/>
          <w:marBottom w:val="0"/>
          <w:divBdr>
            <w:top w:val="none" w:sz="0" w:space="0" w:color="auto"/>
            <w:left w:val="none" w:sz="0" w:space="0" w:color="auto"/>
            <w:bottom w:val="none" w:sz="0" w:space="0" w:color="auto"/>
            <w:right w:val="none" w:sz="0" w:space="0" w:color="auto"/>
          </w:divBdr>
        </w:div>
      </w:divsChild>
    </w:div>
    <w:div w:id="2043046863">
      <w:bodyDiv w:val="1"/>
      <w:marLeft w:val="0"/>
      <w:marRight w:val="0"/>
      <w:marTop w:val="0"/>
      <w:marBottom w:val="0"/>
      <w:divBdr>
        <w:top w:val="none" w:sz="0" w:space="0" w:color="auto"/>
        <w:left w:val="none" w:sz="0" w:space="0" w:color="auto"/>
        <w:bottom w:val="none" w:sz="0" w:space="0" w:color="auto"/>
        <w:right w:val="none" w:sz="0" w:space="0" w:color="auto"/>
      </w:divBdr>
      <w:divsChild>
        <w:div w:id="522330486">
          <w:marLeft w:val="547"/>
          <w:marRight w:val="0"/>
          <w:marTop w:val="200"/>
          <w:marBottom w:val="0"/>
          <w:divBdr>
            <w:top w:val="none" w:sz="0" w:space="0" w:color="auto"/>
            <w:left w:val="none" w:sz="0" w:space="0" w:color="auto"/>
            <w:bottom w:val="none" w:sz="0" w:space="0" w:color="auto"/>
            <w:right w:val="none" w:sz="0" w:space="0" w:color="auto"/>
          </w:divBdr>
        </w:div>
        <w:div w:id="1235630083">
          <w:marLeft w:val="547"/>
          <w:marRight w:val="0"/>
          <w:marTop w:val="200"/>
          <w:marBottom w:val="0"/>
          <w:divBdr>
            <w:top w:val="none" w:sz="0" w:space="0" w:color="auto"/>
            <w:left w:val="none" w:sz="0" w:space="0" w:color="auto"/>
            <w:bottom w:val="none" w:sz="0" w:space="0" w:color="auto"/>
            <w:right w:val="none" w:sz="0" w:space="0" w:color="auto"/>
          </w:divBdr>
        </w:div>
        <w:div w:id="709189043">
          <w:marLeft w:val="547"/>
          <w:marRight w:val="0"/>
          <w:marTop w:val="200"/>
          <w:marBottom w:val="0"/>
          <w:divBdr>
            <w:top w:val="none" w:sz="0" w:space="0" w:color="auto"/>
            <w:left w:val="none" w:sz="0" w:space="0" w:color="auto"/>
            <w:bottom w:val="none" w:sz="0" w:space="0" w:color="auto"/>
            <w:right w:val="none" w:sz="0" w:space="0" w:color="auto"/>
          </w:divBdr>
        </w:div>
        <w:div w:id="968247771">
          <w:marLeft w:val="547"/>
          <w:marRight w:val="0"/>
          <w:marTop w:val="200"/>
          <w:marBottom w:val="0"/>
          <w:divBdr>
            <w:top w:val="none" w:sz="0" w:space="0" w:color="auto"/>
            <w:left w:val="none" w:sz="0" w:space="0" w:color="auto"/>
            <w:bottom w:val="none" w:sz="0" w:space="0" w:color="auto"/>
            <w:right w:val="none" w:sz="0" w:space="0" w:color="auto"/>
          </w:divBdr>
        </w:div>
        <w:div w:id="1985618082">
          <w:marLeft w:val="547"/>
          <w:marRight w:val="0"/>
          <w:marTop w:val="200"/>
          <w:marBottom w:val="0"/>
          <w:divBdr>
            <w:top w:val="none" w:sz="0" w:space="0" w:color="auto"/>
            <w:left w:val="none" w:sz="0" w:space="0" w:color="auto"/>
            <w:bottom w:val="none" w:sz="0" w:space="0" w:color="auto"/>
            <w:right w:val="none" w:sz="0" w:space="0" w:color="auto"/>
          </w:divBdr>
        </w:div>
        <w:div w:id="1855263748">
          <w:marLeft w:val="547"/>
          <w:marRight w:val="0"/>
          <w:marTop w:val="200"/>
          <w:marBottom w:val="0"/>
          <w:divBdr>
            <w:top w:val="none" w:sz="0" w:space="0" w:color="auto"/>
            <w:left w:val="none" w:sz="0" w:space="0" w:color="auto"/>
            <w:bottom w:val="none" w:sz="0" w:space="0" w:color="auto"/>
            <w:right w:val="none" w:sz="0" w:space="0" w:color="auto"/>
          </w:divBdr>
        </w:div>
      </w:divsChild>
    </w:div>
    <w:div w:id="2052681940">
      <w:bodyDiv w:val="1"/>
      <w:marLeft w:val="0"/>
      <w:marRight w:val="0"/>
      <w:marTop w:val="0"/>
      <w:marBottom w:val="0"/>
      <w:divBdr>
        <w:top w:val="none" w:sz="0" w:space="0" w:color="auto"/>
        <w:left w:val="none" w:sz="0" w:space="0" w:color="auto"/>
        <w:bottom w:val="none" w:sz="0" w:space="0" w:color="auto"/>
        <w:right w:val="none" w:sz="0" w:space="0" w:color="auto"/>
      </w:divBdr>
      <w:divsChild>
        <w:div w:id="940146168">
          <w:marLeft w:val="0"/>
          <w:marRight w:val="0"/>
          <w:marTop w:val="0"/>
          <w:marBottom w:val="0"/>
          <w:divBdr>
            <w:top w:val="none" w:sz="0" w:space="0" w:color="auto"/>
            <w:left w:val="none" w:sz="0" w:space="0" w:color="auto"/>
            <w:bottom w:val="none" w:sz="0" w:space="0" w:color="auto"/>
            <w:right w:val="none" w:sz="0" w:space="0" w:color="auto"/>
          </w:divBdr>
        </w:div>
        <w:div w:id="1395658923">
          <w:marLeft w:val="0"/>
          <w:marRight w:val="0"/>
          <w:marTop w:val="0"/>
          <w:marBottom w:val="0"/>
          <w:divBdr>
            <w:top w:val="none" w:sz="0" w:space="0" w:color="auto"/>
            <w:left w:val="none" w:sz="0" w:space="0" w:color="auto"/>
            <w:bottom w:val="none" w:sz="0" w:space="0" w:color="auto"/>
            <w:right w:val="none" w:sz="0" w:space="0" w:color="auto"/>
          </w:divBdr>
        </w:div>
      </w:divsChild>
    </w:div>
    <w:div w:id="2053840057">
      <w:bodyDiv w:val="1"/>
      <w:marLeft w:val="0"/>
      <w:marRight w:val="0"/>
      <w:marTop w:val="0"/>
      <w:marBottom w:val="0"/>
      <w:divBdr>
        <w:top w:val="none" w:sz="0" w:space="0" w:color="auto"/>
        <w:left w:val="none" w:sz="0" w:space="0" w:color="auto"/>
        <w:bottom w:val="none" w:sz="0" w:space="0" w:color="auto"/>
        <w:right w:val="none" w:sz="0" w:space="0" w:color="auto"/>
      </w:divBdr>
      <w:divsChild>
        <w:div w:id="928537219">
          <w:marLeft w:val="0"/>
          <w:marRight w:val="0"/>
          <w:marTop w:val="0"/>
          <w:marBottom w:val="0"/>
          <w:divBdr>
            <w:top w:val="none" w:sz="0" w:space="0" w:color="auto"/>
            <w:left w:val="none" w:sz="0" w:space="0" w:color="auto"/>
            <w:bottom w:val="none" w:sz="0" w:space="0" w:color="auto"/>
            <w:right w:val="none" w:sz="0" w:space="0" w:color="auto"/>
          </w:divBdr>
          <w:divsChild>
            <w:div w:id="222453858">
              <w:marLeft w:val="0"/>
              <w:marRight w:val="0"/>
              <w:marTop w:val="0"/>
              <w:marBottom w:val="0"/>
              <w:divBdr>
                <w:top w:val="none" w:sz="0" w:space="0" w:color="auto"/>
                <w:left w:val="none" w:sz="0" w:space="0" w:color="auto"/>
                <w:bottom w:val="none" w:sz="0" w:space="0" w:color="auto"/>
                <w:right w:val="none" w:sz="0" w:space="0" w:color="auto"/>
              </w:divBdr>
              <w:divsChild>
                <w:div w:id="772867606">
                  <w:marLeft w:val="0"/>
                  <w:marRight w:val="0"/>
                  <w:marTop w:val="0"/>
                  <w:marBottom w:val="0"/>
                  <w:divBdr>
                    <w:top w:val="none" w:sz="0" w:space="0" w:color="auto"/>
                    <w:left w:val="none" w:sz="0" w:space="0" w:color="auto"/>
                    <w:bottom w:val="none" w:sz="0" w:space="0" w:color="auto"/>
                    <w:right w:val="none" w:sz="0" w:space="0" w:color="auto"/>
                  </w:divBdr>
                  <w:divsChild>
                    <w:div w:id="1361466949">
                      <w:marLeft w:val="-225"/>
                      <w:marRight w:val="-225"/>
                      <w:marTop w:val="0"/>
                      <w:marBottom w:val="0"/>
                      <w:divBdr>
                        <w:top w:val="none" w:sz="0" w:space="0" w:color="auto"/>
                        <w:left w:val="none" w:sz="0" w:space="0" w:color="auto"/>
                        <w:bottom w:val="none" w:sz="0" w:space="0" w:color="auto"/>
                        <w:right w:val="none" w:sz="0" w:space="0" w:color="auto"/>
                      </w:divBdr>
                      <w:divsChild>
                        <w:div w:id="1193499353">
                          <w:marLeft w:val="0"/>
                          <w:marRight w:val="0"/>
                          <w:marTop w:val="0"/>
                          <w:marBottom w:val="0"/>
                          <w:divBdr>
                            <w:top w:val="none" w:sz="0" w:space="0" w:color="auto"/>
                            <w:left w:val="none" w:sz="0" w:space="0" w:color="auto"/>
                            <w:bottom w:val="none" w:sz="0" w:space="0" w:color="auto"/>
                            <w:right w:val="none" w:sz="0" w:space="0" w:color="auto"/>
                          </w:divBdr>
                          <w:divsChild>
                            <w:div w:id="1593276860">
                              <w:marLeft w:val="0"/>
                              <w:marRight w:val="0"/>
                              <w:marTop w:val="0"/>
                              <w:marBottom w:val="0"/>
                              <w:divBdr>
                                <w:top w:val="none" w:sz="0" w:space="0" w:color="auto"/>
                                <w:left w:val="none" w:sz="0" w:space="0" w:color="auto"/>
                                <w:bottom w:val="none" w:sz="0" w:space="0" w:color="auto"/>
                                <w:right w:val="none" w:sz="0" w:space="0" w:color="auto"/>
                              </w:divBdr>
                              <w:divsChild>
                                <w:div w:id="155731472">
                                  <w:marLeft w:val="0"/>
                                  <w:marRight w:val="0"/>
                                  <w:marTop w:val="0"/>
                                  <w:marBottom w:val="0"/>
                                  <w:divBdr>
                                    <w:top w:val="none" w:sz="0" w:space="0" w:color="auto"/>
                                    <w:left w:val="none" w:sz="0" w:space="0" w:color="auto"/>
                                    <w:bottom w:val="none" w:sz="0" w:space="0" w:color="auto"/>
                                    <w:right w:val="none" w:sz="0" w:space="0" w:color="auto"/>
                                  </w:divBdr>
                                  <w:divsChild>
                                    <w:div w:id="184655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crpd.org.mt/wp-content/uploads/2016/04/MEPA-Circular-of-2-2014-final.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justiceservices.gov.mt/DownloadDocument.aspx?app=lp&amp;itemid=26704&amp;l=1" TargetMode="External"/><Relationship Id="rId13" Type="http://schemas.openxmlformats.org/officeDocument/2006/relationships/hyperlink" Target="https://activeageing.gov.mt/en/Pages/Malta-National-Disability-Strategy.aspx" TargetMode="External"/><Relationship Id="rId18" Type="http://schemas.openxmlformats.org/officeDocument/2006/relationships/hyperlink" Target="http://www.justiceservices.gov.mt/DownloadDocument.aspx?app=lom&amp;itemid=8805" TargetMode="External"/><Relationship Id="rId26" Type="http://schemas.openxmlformats.org/officeDocument/2006/relationships/hyperlink" Target="http://family.gov.mt/en/DSWS/Pages/Disability/National-Standards-for-Residential-Services-for-Persons-with-Disabilities.aspx" TargetMode="External"/><Relationship Id="rId39" Type="http://schemas.openxmlformats.org/officeDocument/2006/relationships/hyperlink" Target="http://www.justiceservices.gov.mt/DownloadDocument.aspx?app=lp&amp;itemid=26704&amp;l=1" TargetMode="External"/><Relationship Id="rId3" Type="http://schemas.openxmlformats.org/officeDocument/2006/relationships/hyperlink" Target="https://parlament.mt/en/12th-leg/acts-12th/act-no-xxiv-of-2016/" TargetMode="External"/><Relationship Id="rId21" Type="http://schemas.openxmlformats.org/officeDocument/2006/relationships/hyperlink" Target="https://deputyprimeminister.gov.mt/en/CommMentalHealth/Documents/2018/AR%202016%20Executive%20Summary.pdf" TargetMode="External"/><Relationship Id="rId34" Type="http://schemas.openxmlformats.org/officeDocument/2006/relationships/hyperlink" Target="http://www.justiceservices.gov.mt/DownloadDocument.aspx?app=lom&amp;itemid=8718&amp;l=1" TargetMode="External"/><Relationship Id="rId42" Type="http://schemas.openxmlformats.org/officeDocument/2006/relationships/hyperlink" Target="https://parlament.mt/en/12th-leg/acts-12th/act-no-xxiv-of-2016" TargetMode="External"/><Relationship Id="rId7" Type="http://schemas.openxmlformats.org/officeDocument/2006/relationships/hyperlink" Target="https://parlament.mt/en/12th-leg/acts-12th/act-no-xxiv-of-2016/" TargetMode="External"/><Relationship Id="rId12" Type="http://schemas.openxmlformats.org/officeDocument/2006/relationships/hyperlink" Target="http://crpd.org.mt/wp-content/uploads/2017/08/004-101203_workplacexstaxded-1.pdf" TargetMode="External"/><Relationship Id="rId17" Type="http://schemas.openxmlformats.org/officeDocument/2006/relationships/hyperlink" Target="https://parlament.mt/en/12th-leg/acts-12th/act-no-xxiv-of-2016/" TargetMode="External"/><Relationship Id="rId25" Type="http://schemas.openxmlformats.org/officeDocument/2006/relationships/hyperlink" Target="http://justiceservices.gov.mt/DownloadDocument.aspx?app=lp&amp;itemid=28765&amp;l=1" TargetMode="External"/><Relationship Id="rId33" Type="http://schemas.openxmlformats.org/officeDocument/2006/relationships/hyperlink" Target="http://crpd.org.mt/eoa/" TargetMode="External"/><Relationship Id="rId38" Type="http://schemas.openxmlformats.org/officeDocument/2006/relationships/hyperlink" Target="http://crpd.org.mt/eoa/" TargetMode="External"/><Relationship Id="rId2" Type="http://schemas.openxmlformats.org/officeDocument/2006/relationships/hyperlink" Target="http://crpd.org.mt/eoa/" TargetMode="External"/><Relationship Id="rId16" Type="http://schemas.openxmlformats.org/officeDocument/2006/relationships/hyperlink" Target="https://rm.coe.int/malta-authorities-reply-to-the-commissioner-s-letter-dated-5-december-/168077d59b" TargetMode="External"/><Relationship Id="rId20" Type="http://schemas.openxmlformats.org/officeDocument/2006/relationships/hyperlink" Target="http://meae.gov.mt/en/Public_Consultations/MFSS/Documents/protection%20of%20vulnerable%20older%20persons%20and%20adult%20persons%20with%20disability%20-%20final%20version-25%2001%202017.pdf" TargetMode="External"/><Relationship Id="rId29" Type="http://schemas.openxmlformats.org/officeDocument/2006/relationships/hyperlink" Target="http://family.gov.mt/en/DSWS/Pages/Disability/National-Standards-for-Residential-Services-for-Persons-with-Disabilities.aspx" TargetMode="External"/><Relationship Id="rId41" Type="http://schemas.openxmlformats.org/officeDocument/2006/relationships/hyperlink" Target="https://www.um.edu.mt/__data/assets/pdf_file/0020/337502/Reportonoverprotectionresearch.pdf" TargetMode="External"/><Relationship Id="rId1" Type="http://schemas.openxmlformats.org/officeDocument/2006/relationships/hyperlink" Target="https://www.gov.mt/en/Government/Press%20Releases/Documents/pr150271a.pdf" TargetMode="External"/><Relationship Id="rId6" Type="http://schemas.openxmlformats.org/officeDocument/2006/relationships/hyperlink" Target="https://www.tvm.com.mt/en/news/abandoned-area-marsa-will-changed-building-ngos/" TargetMode="External"/><Relationship Id="rId11" Type="http://schemas.openxmlformats.org/officeDocument/2006/relationships/hyperlink" Target="http://linospiterifoundation.org/" TargetMode="External"/><Relationship Id="rId24" Type="http://schemas.openxmlformats.org/officeDocument/2006/relationships/hyperlink" Target="https://deputyprimeminister.gov.mt/en/CommMentalHealth/Documents/2018/AR%202016%20Executive%20Summary.pdf" TargetMode="External"/><Relationship Id="rId32" Type="http://schemas.openxmlformats.org/officeDocument/2006/relationships/hyperlink" Target="https://parlament.mt/en/12th-leg/acts-12th/act-no-xxiv-of-2016/" TargetMode="External"/><Relationship Id="rId37" Type="http://schemas.openxmlformats.org/officeDocument/2006/relationships/hyperlink" Target="https://mfin.gov.mt/en/TheBudget/Documents/The_Budget_2017/Budget_Speech_2017_English.pdf" TargetMode="External"/><Relationship Id="rId40" Type="http://schemas.openxmlformats.org/officeDocument/2006/relationships/hyperlink" Target="http://crpd.org.mt/eoa/" TargetMode="External"/><Relationship Id="rId5" Type="http://schemas.openxmlformats.org/officeDocument/2006/relationships/hyperlink" Target="http://www.justiceservices.gov.mt/DownloadDocument.aspx?app=lp&amp;itemid=26633&amp;l=1" TargetMode="External"/><Relationship Id="rId15" Type="http://schemas.openxmlformats.org/officeDocument/2006/relationships/hyperlink" Target="http://crpd.org.mt/wp-content/uploads/2017/11/EN-KNPD-annual-A5-EN.pdf" TargetMode="External"/><Relationship Id="rId23" Type="http://schemas.openxmlformats.org/officeDocument/2006/relationships/hyperlink" Target="https://deputyprimeminister.gov.mt/en/CommMentalHealth/Documents/2018/AR%202016%20Executive%20Summary.pdf" TargetMode="External"/><Relationship Id="rId28" Type="http://schemas.openxmlformats.org/officeDocument/2006/relationships/hyperlink" Target="http://crpd.org.mt/services/sonia-tanti-independent-living-center/" TargetMode="External"/><Relationship Id="rId36" Type="http://schemas.openxmlformats.org/officeDocument/2006/relationships/hyperlink" Target="http://www.maltaemployers.com/en/position-papers" TargetMode="External"/><Relationship Id="rId10" Type="http://schemas.openxmlformats.org/officeDocument/2006/relationships/hyperlink" Target="http://www.justiceservices.gov.mt/DownloadDocument.aspx?app=lom&amp;itemid=12549&amp;l" TargetMode="External"/><Relationship Id="rId19" Type="http://schemas.openxmlformats.org/officeDocument/2006/relationships/hyperlink" Target="http://www.justiceservices.gov.mt/DownloadDocument.aspx?app=lom&amp;itemid=8805" TargetMode="External"/><Relationship Id="rId31" Type="http://schemas.openxmlformats.org/officeDocument/2006/relationships/hyperlink" Target="http://crpd.org.mt/eoa/" TargetMode="External"/><Relationship Id="rId4" Type="http://schemas.openxmlformats.org/officeDocument/2006/relationships/hyperlink" Target="https://activeageing.gov.mt/en/Pages/Malta-National-Disability-Strategy.aspx" TargetMode="External"/><Relationship Id="rId9" Type="http://schemas.openxmlformats.org/officeDocument/2006/relationships/hyperlink" Target="http://www.justiceservices.gov.mt/DownloadDocument.aspx?app=lom&amp;itemid=12505&amp;l=1" TargetMode="External"/><Relationship Id="rId14" Type="http://schemas.openxmlformats.org/officeDocument/2006/relationships/hyperlink" Target="http://www.justiceservices.gov.mt/DownloadDocument.aspx?app=lom&amp;itemid=8820" TargetMode="External"/><Relationship Id="rId22" Type="http://schemas.openxmlformats.org/officeDocument/2006/relationships/hyperlink" Target="https://www.um.edu.mt/newspoint/news/features/2017/11/launchstopstigmaanationalmentalhealthawarenesscampaign" TargetMode="External"/><Relationship Id="rId27" Type="http://schemas.openxmlformats.org/officeDocument/2006/relationships/hyperlink" Target="https://deputyprimeminister.gov.mt/en/CommMentalHealth/Documents/2018/AR%202016%20Executive%20Summary.pdf" TargetMode="External"/><Relationship Id="rId30" Type="http://schemas.openxmlformats.org/officeDocument/2006/relationships/hyperlink" Target="https://education.gov.mt/en/Documents/Special%20Needs%20and%20Inclusive%20Education%20in%20Malta%20%C2%AD-%20External%20Audit%20Report.pdf" TargetMode="External"/><Relationship Id="rId35" Type="http://schemas.openxmlformats.org/officeDocument/2006/relationships/hyperlink" Target="http://linospiterifoundatio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C1A82E-94A3-42D2-9CD6-9DD2D0EC3C8C}"/>
</file>

<file path=customXml/itemProps2.xml><?xml version="1.0" encoding="utf-8"?>
<ds:datastoreItem xmlns:ds="http://schemas.openxmlformats.org/officeDocument/2006/customXml" ds:itemID="{2A225E34-F1D5-4B90-A45B-5485F954527B}"/>
</file>

<file path=customXml/itemProps3.xml><?xml version="1.0" encoding="utf-8"?>
<ds:datastoreItem xmlns:ds="http://schemas.openxmlformats.org/officeDocument/2006/customXml" ds:itemID="{835D0EF5-682D-4837-BBD1-F2552FAE6B7E}"/>
</file>

<file path=customXml/itemProps4.xml><?xml version="1.0" encoding="utf-8"?>
<ds:datastoreItem xmlns:ds="http://schemas.openxmlformats.org/officeDocument/2006/customXml" ds:itemID="{4E7903EC-4736-4AA1-898F-A8105E37FDE7}"/>
</file>

<file path=docProps/app.xml><?xml version="1.0" encoding="utf-8"?>
<Properties xmlns="http://schemas.openxmlformats.org/officeDocument/2006/extended-properties" xmlns:vt="http://schemas.openxmlformats.org/officeDocument/2006/docPropsVTypes">
  <Template>Normal</Template>
  <TotalTime>18</TotalTime>
  <Pages>45</Pages>
  <Words>12184</Words>
  <Characters>69452</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Lorriane Plever</dc:creator>
  <cp:lastModifiedBy>Lorriane Plever</cp:lastModifiedBy>
  <cp:revision>4</cp:revision>
  <cp:lastPrinted>2018-03-08T13:37:00Z</cp:lastPrinted>
  <dcterms:created xsi:type="dcterms:W3CDTF">2018-03-08T13:28:00Z</dcterms:created>
  <dcterms:modified xsi:type="dcterms:W3CDTF">2018-03-08T13:52:00Z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