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86421" w:rsidRDefault="00FD409C">
      <w:bookmarkStart w:id="0" w:name="_GoBack"/>
      <w:bookmarkEnd w:id="0"/>
      <w:r>
        <w:rPr>
          <w:noProof/>
          <w:lang w:val="en-GB" w:eastAsia="en-GB"/>
        </w:rPr>
        <w:drawing>
          <wp:inline distT="152400" distB="152400" distL="152400" distR="152400">
            <wp:extent cx="2185035" cy="153924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2185035" cy="1539240"/>
                    </a:xfrm>
                    <a:prstGeom prst="rect">
                      <a:avLst/>
                    </a:prstGeom>
                    <a:ln/>
                  </pic:spPr>
                </pic:pic>
              </a:graphicData>
            </a:graphic>
          </wp:inline>
        </w:drawing>
      </w:r>
    </w:p>
    <w:p w:rsidR="00486421" w:rsidRDefault="00486421"/>
    <w:p w:rsidR="00486421" w:rsidRDefault="00486421"/>
    <w:p w:rsidR="00486421" w:rsidRDefault="00486421"/>
    <w:p w:rsidR="00486421" w:rsidRDefault="00486421"/>
    <w:p w:rsidR="00486421" w:rsidRDefault="00486421">
      <w:pPr>
        <w:bidi/>
      </w:pPr>
    </w:p>
    <w:p w:rsidR="00486421" w:rsidRDefault="00486421">
      <w:pPr>
        <w:bidi/>
      </w:pPr>
    </w:p>
    <w:p w:rsidR="00486421" w:rsidRPr="005C450A" w:rsidRDefault="00FD409C" w:rsidP="008F0E4F">
      <w:pPr>
        <w:bidi/>
        <w:jc w:val="center"/>
        <w:rPr>
          <w:bCs/>
        </w:rPr>
      </w:pPr>
      <w:r w:rsidRPr="005C450A">
        <w:rPr>
          <w:rFonts w:ascii="Traditional Arabic" w:eastAsia="Traditional Arabic" w:hAnsi="Traditional Arabic" w:cs="Traditional Arabic"/>
          <w:bCs/>
          <w:sz w:val="30"/>
          <w:szCs w:val="30"/>
          <w:rtl/>
        </w:rPr>
        <w:t>الرابطة الوطنية للأمن الأسري "رواسي "</w:t>
      </w:r>
    </w:p>
    <w:p w:rsidR="00486421" w:rsidRDefault="00FD409C" w:rsidP="008F0E4F">
      <w:pPr>
        <w:bidi/>
        <w:ind w:left="720" w:hanging="720"/>
        <w:jc w:val="center"/>
      </w:pPr>
      <w:r>
        <w:rPr>
          <w:rFonts w:ascii="Traditional Arabic" w:eastAsia="Traditional Arabic" w:hAnsi="Traditional Arabic" w:cs="Traditional Arabic"/>
          <w:b/>
          <w:sz w:val="30"/>
          <w:szCs w:val="30"/>
        </w:rPr>
        <w:t>National Association of Familial Security</w:t>
      </w:r>
    </w:p>
    <w:p w:rsidR="00486421" w:rsidRDefault="00FD409C" w:rsidP="008F0E4F">
      <w:pPr>
        <w:bidi/>
        <w:ind w:left="720" w:hanging="720"/>
        <w:jc w:val="center"/>
      </w:pPr>
      <w:proofErr w:type="gramStart"/>
      <w:r>
        <w:rPr>
          <w:rFonts w:ascii="Traditional Arabic" w:eastAsia="Traditional Arabic" w:hAnsi="Traditional Arabic" w:cs="Traditional Arabic"/>
          <w:b/>
          <w:sz w:val="30"/>
          <w:szCs w:val="30"/>
        </w:rPr>
        <w:t xml:space="preserve">“ </w:t>
      </w:r>
      <w:proofErr w:type="spellStart"/>
      <w:r>
        <w:rPr>
          <w:rFonts w:ascii="Traditional Arabic" w:eastAsia="Traditional Arabic" w:hAnsi="Traditional Arabic" w:cs="Traditional Arabic"/>
          <w:b/>
          <w:sz w:val="30"/>
          <w:szCs w:val="30"/>
        </w:rPr>
        <w:t>Rawasi</w:t>
      </w:r>
      <w:proofErr w:type="spellEnd"/>
      <w:proofErr w:type="gramEnd"/>
      <w:r>
        <w:rPr>
          <w:rFonts w:ascii="Traditional Arabic" w:eastAsia="Traditional Arabic" w:hAnsi="Traditional Arabic" w:cs="Traditional Arabic"/>
          <w:b/>
          <w:sz w:val="30"/>
          <w:szCs w:val="30"/>
        </w:rPr>
        <w:t xml:space="preserve"> “</w:t>
      </w:r>
    </w:p>
    <w:p w:rsidR="00486421" w:rsidRDefault="00486421" w:rsidP="008F0E4F">
      <w:pPr>
        <w:bidi/>
        <w:ind w:left="720" w:hanging="720"/>
        <w:jc w:val="center"/>
      </w:pPr>
    </w:p>
    <w:p w:rsidR="00486421" w:rsidRDefault="00486421">
      <w:pPr>
        <w:bidi/>
        <w:ind w:left="720" w:hanging="720"/>
      </w:pPr>
    </w:p>
    <w:p w:rsidR="00486421" w:rsidRDefault="00486421">
      <w:pPr>
        <w:bidi/>
        <w:ind w:left="720" w:hanging="720"/>
      </w:pPr>
    </w:p>
    <w:p w:rsidR="00486421" w:rsidRDefault="00486421">
      <w:pPr>
        <w:bidi/>
      </w:pPr>
    </w:p>
    <w:p w:rsidR="00486421" w:rsidRPr="005C450A" w:rsidRDefault="00FD409C">
      <w:pPr>
        <w:bidi/>
        <w:ind w:left="720" w:hanging="720"/>
        <w:jc w:val="center"/>
        <w:rPr>
          <w:bCs/>
        </w:rPr>
      </w:pPr>
      <w:r>
        <w:rPr>
          <w:rFonts w:ascii="Traditional Arabic" w:eastAsia="Traditional Arabic" w:hAnsi="Traditional Arabic" w:cs="Traditional Arabic"/>
          <w:b/>
          <w:sz w:val="30"/>
          <w:szCs w:val="30"/>
          <w:rtl/>
        </w:rPr>
        <w:t xml:space="preserve"> </w:t>
      </w:r>
      <w:r w:rsidRPr="005C450A">
        <w:rPr>
          <w:rFonts w:ascii="Traditional Arabic" w:eastAsia="Traditional Arabic" w:hAnsi="Traditional Arabic" w:cs="Traditional Arabic"/>
          <w:bCs/>
          <w:sz w:val="30"/>
          <w:szCs w:val="30"/>
          <w:rtl/>
        </w:rPr>
        <w:t>تقرير الرابطة الوطنية للأمن الأسري " رواسي "</w:t>
      </w:r>
    </w:p>
    <w:p w:rsidR="00486421" w:rsidRPr="005C450A" w:rsidRDefault="00FD409C">
      <w:pPr>
        <w:bidi/>
        <w:ind w:left="720" w:hanging="720"/>
        <w:jc w:val="center"/>
        <w:rPr>
          <w:bCs/>
        </w:rPr>
      </w:pPr>
      <w:r w:rsidRPr="005C450A">
        <w:rPr>
          <w:rFonts w:ascii="Traditional Arabic" w:eastAsia="Traditional Arabic" w:hAnsi="Traditional Arabic" w:cs="Traditional Arabic"/>
          <w:bCs/>
          <w:sz w:val="30"/>
          <w:szCs w:val="30"/>
          <w:rtl/>
        </w:rPr>
        <w:t xml:space="preserve">الموازي لتقرير دولة الكويت الدوري الأول </w:t>
      </w:r>
    </w:p>
    <w:p w:rsidR="00486421" w:rsidRPr="005C450A" w:rsidRDefault="00FD409C">
      <w:pPr>
        <w:bidi/>
        <w:ind w:left="720" w:hanging="720"/>
        <w:jc w:val="center"/>
        <w:rPr>
          <w:bCs/>
        </w:rPr>
      </w:pPr>
      <w:r w:rsidRPr="005C450A">
        <w:rPr>
          <w:rFonts w:ascii="Traditional Arabic" w:eastAsia="Traditional Arabic" w:hAnsi="Traditional Arabic" w:cs="Traditional Arabic"/>
          <w:bCs/>
          <w:sz w:val="30"/>
          <w:szCs w:val="30"/>
          <w:rtl/>
        </w:rPr>
        <w:t>المقدم إلى اللجنة المعنية بحقوق الإنسان للأشخاص ذوي الإعاقة</w:t>
      </w:r>
    </w:p>
    <w:p w:rsidR="00486421" w:rsidRDefault="00FD409C">
      <w:pPr>
        <w:bidi/>
        <w:ind w:left="720" w:hanging="720"/>
        <w:jc w:val="center"/>
      </w:pPr>
      <w:r>
        <w:rPr>
          <w:rFonts w:ascii="Traditional Arabic" w:eastAsia="Traditional Arabic" w:hAnsi="Traditional Arabic" w:cs="Traditional Arabic"/>
          <w:b/>
          <w:sz w:val="30"/>
          <w:szCs w:val="30"/>
        </w:rPr>
        <w:t>2015</w:t>
      </w:r>
    </w:p>
    <w:p w:rsidR="00486421" w:rsidRDefault="00486421">
      <w:pPr>
        <w:bidi/>
        <w:ind w:left="720" w:hanging="720"/>
      </w:pPr>
    </w:p>
    <w:p w:rsidR="00486421" w:rsidRDefault="00486421">
      <w:pPr>
        <w:bidi/>
        <w:ind w:left="720" w:hanging="720"/>
      </w:pPr>
    </w:p>
    <w:p w:rsidR="00486421" w:rsidRDefault="00486421">
      <w:pPr>
        <w:bidi/>
        <w:ind w:left="720" w:hanging="720"/>
        <w:jc w:val="center"/>
      </w:pPr>
    </w:p>
    <w:p w:rsidR="00486421" w:rsidRDefault="00486421">
      <w:pPr>
        <w:bidi/>
        <w:ind w:left="720" w:hanging="720"/>
        <w:jc w:val="center"/>
      </w:pPr>
    </w:p>
    <w:p w:rsidR="00486421" w:rsidRDefault="00486421">
      <w:pPr>
        <w:bidi/>
        <w:ind w:left="720" w:hanging="720"/>
        <w:jc w:val="center"/>
      </w:pPr>
    </w:p>
    <w:p w:rsidR="00486421" w:rsidRDefault="00486421">
      <w:pPr>
        <w:bidi/>
        <w:ind w:left="720" w:hanging="720"/>
        <w:jc w:val="center"/>
      </w:pPr>
    </w:p>
    <w:p w:rsidR="00486421" w:rsidRDefault="00486421">
      <w:pPr>
        <w:bidi/>
        <w:ind w:left="720" w:hanging="720"/>
      </w:pPr>
    </w:p>
    <w:p w:rsidR="00486421" w:rsidRDefault="00486421">
      <w:pPr>
        <w:bidi/>
        <w:ind w:left="720" w:hanging="720"/>
        <w:jc w:val="center"/>
      </w:pPr>
    </w:p>
    <w:p w:rsidR="00486421" w:rsidRDefault="00486421">
      <w:pPr>
        <w:bidi/>
        <w:ind w:left="720" w:hanging="720"/>
        <w:jc w:val="center"/>
      </w:pPr>
    </w:p>
    <w:p w:rsidR="00486421" w:rsidRDefault="00FD409C">
      <w:pPr>
        <w:ind w:left="720" w:hanging="720"/>
        <w:jc w:val="center"/>
      </w:pPr>
      <w:proofErr w:type="spellStart"/>
      <w:r>
        <w:rPr>
          <w:rFonts w:ascii="Traditional Arabic" w:eastAsia="Traditional Arabic" w:hAnsi="Traditional Arabic" w:cs="Traditional Arabic"/>
          <w:sz w:val="30"/>
          <w:szCs w:val="30"/>
        </w:rPr>
        <w:t>P.O.Box</w:t>
      </w:r>
      <w:proofErr w:type="spellEnd"/>
      <w:r>
        <w:rPr>
          <w:rFonts w:ascii="Traditional Arabic" w:eastAsia="Traditional Arabic" w:hAnsi="Traditional Arabic" w:cs="Traditional Arabic"/>
          <w:sz w:val="30"/>
          <w:szCs w:val="30"/>
        </w:rPr>
        <w:t xml:space="preserve"> 460 </w:t>
      </w:r>
      <w:proofErr w:type="spellStart"/>
      <w:r>
        <w:rPr>
          <w:rFonts w:ascii="Traditional Arabic" w:eastAsia="Traditional Arabic" w:hAnsi="Traditional Arabic" w:cs="Traditional Arabic"/>
          <w:sz w:val="30"/>
          <w:szCs w:val="30"/>
        </w:rPr>
        <w:t>Alyarmook</w:t>
      </w:r>
      <w:proofErr w:type="spellEnd"/>
      <w:r>
        <w:rPr>
          <w:rFonts w:ascii="Traditional Arabic" w:eastAsia="Traditional Arabic" w:hAnsi="Traditional Arabic" w:cs="Traditional Arabic"/>
          <w:sz w:val="30"/>
          <w:szCs w:val="30"/>
        </w:rPr>
        <w:t xml:space="preserve"> 72657 Kuwait-Mobile 66660543- Fax 25337184</w:t>
      </w:r>
    </w:p>
    <w:p w:rsidR="00486421" w:rsidRDefault="00FD409C">
      <w:pPr>
        <w:bidi/>
        <w:ind w:left="720" w:hanging="720"/>
        <w:jc w:val="center"/>
      </w:pPr>
      <w:r>
        <w:rPr>
          <w:rFonts w:ascii="Traditional Arabic" w:eastAsia="Traditional Arabic" w:hAnsi="Traditional Arabic" w:cs="Traditional Arabic"/>
          <w:sz w:val="30"/>
          <w:szCs w:val="30"/>
        </w:rPr>
        <w:t>Twitter &amp; Instagram: RawasiQ8        Facebook: rawasiq8.org</w:t>
      </w:r>
    </w:p>
    <w:p w:rsidR="00486421" w:rsidRDefault="00FD409C">
      <w:pPr>
        <w:bidi/>
        <w:ind w:left="720" w:hanging="720"/>
        <w:jc w:val="center"/>
      </w:pPr>
      <w:r>
        <w:rPr>
          <w:rFonts w:ascii="Traditional Arabic" w:eastAsia="Traditional Arabic" w:hAnsi="Traditional Arabic" w:cs="Traditional Arabic"/>
          <w:sz w:val="30"/>
          <w:szCs w:val="30"/>
        </w:rPr>
        <w:t xml:space="preserve">Web Site </w:t>
      </w:r>
      <w:hyperlink r:id="rId9">
        <w:r>
          <w:rPr>
            <w:rFonts w:ascii="Traditional Arabic" w:eastAsia="Traditional Arabic" w:hAnsi="Traditional Arabic" w:cs="Traditional Arabic"/>
            <w:sz w:val="30"/>
            <w:szCs w:val="30"/>
            <w:u w:val="single"/>
          </w:rPr>
          <w:t>www.rawasi-kw.org/ar</w:t>
        </w:r>
      </w:hyperlink>
      <w:r>
        <w:rPr>
          <w:rFonts w:ascii="Traditional Arabic" w:eastAsia="Traditional Arabic" w:hAnsi="Traditional Arabic" w:cs="Traditional Arabic"/>
          <w:sz w:val="30"/>
          <w:szCs w:val="30"/>
        </w:rPr>
        <w:t xml:space="preserve"> </w:t>
      </w:r>
    </w:p>
    <w:p w:rsidR="00486421" w:rsidRDefault="00486421">
      <w:pPr>
        <w:bidi/>
        <w:ind w:left="720" w:hanging="720"/>
      </w:pPr>
    </w:p>
    <w:p w:rsidR="00486421" w:rsidRDefault="00486421">
      <w:pPr>
        <w:bidi/>
        <w:ind w:left="720" w:hanging="720"/>
      </w:pPr>
    </w:p>
    <w:p w:rsidR="00486421" w:rsidRDefault="00486421">
      <w:pPr>
        <w:bidi/>
        <w:ind w:left="720" w:hanging="720"/>
      </w:pPr>
    </w:p>
    <w:p w:rsidR="00486421" w:rsidRPr="0081735F" w:rsidRDefault="00FD409C">
      <w:pPr>
        <w:bidi/>
        <w:ind w:left="720" w:hanging="720"/>
        <w:jc w:val="both"/>
        <w:rPr>
          <w:bCs/>
        </w:rPr>
      </w:pPr>
      <w:r w:rsidRPr="0081735F">
        <w:rPr>
          <w:rFonts w:ascii="Traditional Arabic" w:eastAsia="Traditional Arabic" w:hAnsi="Traditional Arabic" w:cs="Traditional Arabic"/>
          <w:bCs/>
          <w:sz w:val="30"/>
          <w:szCs w:val="30"/>
          <w:rtl/>
        </w:rPr>
        <w:lastRenderedPageBreak/>
        <w:t>محتوى التقرير:</w:t>
      </w:r>
    </w:p>
    <w:p w:rsidR="00486421" w:rsidRDefault="00FD409C">
      <w:pPr>
        <w:bidi/>
        <w:ind w:left="720" w:hanging="720"/>
        <w:jc w:val="both"/>
      </w:pPr>
      <w:r>
        <w:rPr>
          <w:rFonts w:ascii="Traditional Arabic" w:eastAsia="Traditional Arabic" w:hAnsi="Traditional Arabic" w:cs="Traditional Arabic"/>
          <w:b/>
          <w:sz w:val="30"/>
          <w:szCs w:val="30"/>
        </w:rPr>
        <w:t>==========</w:t>
      </w:r>
    </w:p>
    <w:p w:rsidR="00486421" w:rsidRDefault="00486421">
      <w:pPr>
        <w:bidi/>
        <w:ind w:left="720" w:hanging="720"/>
        <w:jc w:val="both"/>
      </w:pPr>
    </w:p>
    <w:p w:rsidR="00486421" w:rsidRDefault="00FD409C">
      <w:pPr>
        <w:bidi/>
        <w:spacing w:line="360" w:lineRule="auto"/>
        <w:jc w:val="both"/>
      </w:pPr>
      <w:r>
        <w:rPr>
          <w:rFonts w:ascii="Traditional Arabic" w:eastAsia="Traditional Arabic" w:hAnsi="Traditional Arabic" w:cs="Traditional Arabic"/>
          <w:b/>
          <w:sz w:val="30"/>
          <w:szCs w:val="30"/>
          <w:rtl/>
        </w:rPr>
        <w:t>1ـــ المقدمة.</w:t>
      </w:r>
    </w:p>
    <w:p w:rsidR="00486421" w:rsidRDefault="00DB7A0E">
      <w:pPr>
        <w:bidi/>
        <w:spacing w:line="360" w:lineRule="auto"/>
        <w:jc w:val="both"/>
      </w:pPr>
      <w:r>
        <w:rPr>
          <w:rFonts w:ascii="Traditional Arabic" w:eastAsia="Traditional Arabic" w:hAnsi="Traditional Arabic" w:cs="Traditional Arabic"/>
          <w:b/>
          <w:sz w:val="30"/>
          <w:szCs w:val="30"/>
          <w:rtl/>
        </w:rPr>
        <w:t>2ـــ فريق العمل و</w:t>
      </w:r>
      <w:r w:rsidR="00FD409C">
        <w:rPr>
          <w:rFonts w:ascii="Traditional Arabic" w:eastAsia="Traditional Arabic" w:hAnsi="Traditional Arabic" w:cs="Traditional Arabic"/>
          <w:b/>
          <w:sz w:val="30"/>
          <w:szCs w:val="30"/>
          <w:rtl/>
        </w:rPr>
        <w:t>آليته.</w:t>
      </w:r>
    </w:p>
    <w:p w:rsidR="00486421" w:rsidRDefault="00FD409C">
      <w:pPr>
        <w:bidi/>
        <w:spacing w:line="360" w:lineRule="auto"/>
        <w:jc w:val="both"/>
      </w:pPr>
      <w:r>
        <w:rPr>
          <w:rFonts w:ascii="Traditional Arabic" w:eastAsia="Traditional Arabic" w:hAnsi="Traditional Arabic" w:cs="Traditional Arabic"/>
          <w:b/>
          <w:sz w:val="30"/>
          <w:szCs w:val="30"/>
          <w:rtl/>
        </w:rPr>
        <w:t>3ـــ حقوق ذوي الإعاقة في دولة الكويت والجانب التشريعي المختص بهم.</w:t>
      </w:r>
    </w:p>
    <w:p w:rsidR="00486421" w:rsidRDefault="00FD409C" w:rsidP="00DB7A0E">
      <w:pPr>
        <w:bidi/>
        <w:spacing w:line="360" w:lineRule="auto"/>
      </w:pPr>
      <w:r>
        <w:rPr>
          <w:rFonts w:ascii="Traditional Arabic" w:eastAsia="Traditional Arabic" w:hAnsi="Traditional Arabic" w:cs="Traditional Arabic"/>
          <w:b/>
          <w:sz w:val="30"/>
          <w:szCs w:val="30"/>
          <w:rtl/>
        </w:rPr>
        <w:t>4ـــ دراسة الرابطة " رواسي " لقا</w:t>
      </w:r>
      <w:r w:rsidR="00E521AA">
        <w:rPr>
          <w:rFonts w:ascii="Traditional Arabic" w:eastAsia="Traditional Arabic" w:hAnsi="Traditional Arabic" w:cs="Traditional Arabic" w:hint="cs"/>
          <w:b/>
          <w:sz w:val="30"/>
          <w:szCs w:val="30"/>
          <w:rtl/>
        </w:rPr>
        <w:t xml:space="preserve">نون </w:t>
      </w:r>
      <w:r>
        <w:rPr>
          <w:rFonts w:ascii="Traditional Arabic" w:eastAsia="Traditional Arabic" w:hAnsi="Traditional Arabic" w:cs="Traditional Arabic"/>
          <w:b/>
          <w:sz w:val="30"/>
          <w:szCs w:val="30"/>
          <w:rtl/>
        </w:rPr>
        <w:t>8 لس</w:t>
      </w:r>
      <w:r w:rsidR="00DB7A0E">
        <w:rPr>
          <w:rFonts w:ascii="Traditional Arabic" w:eastAsia="Traditional Arabic" w:hAnsi="Traditional Arabic" w:cs="Traditional Arabic" w:hint="cs"/>
          <w:b/>
          <w:sz w:val="30"/>
          <w:szCs w:val="30"/>
          <w:rtl/>
        </w:rPr>
        <w:t xml:space="preserve">نة </w:t>
      </w:r>
      <w:r>
        <w:rPr>
          <w:rFonts w:ascii="Traditional Arabic" w:eastAsia="Traditional Arabic" w:hAnsi="Traditional Arabic" w:cs="Traditional Arabic"/>
          <w:b/>
          <w:sz w:val="30"/>
          <w:szCs w:val="30"/>
          <w:rtl/>
        </w:rPr>
        <w:t>2010 المختص بالأشخاص ذوي الإعاقة في دولة الكويت.</w:t>
      </w:r>
    </w:p>
    <w:p w:rsidR="00486421" w:rsidRDefault="00FD409C">
      <w:pPr>
        <w:bidi/>
        <w:spacing w:line="360" w:lineRule="auto"/>
        <w:jc w:val="both"/>
      </w:pPr>
      <w:r>
        <w:rPr>
          <w:rFonts w:ascii="Traditional Arabic" w:eastAsia="Traditional Arabic" w:hAnsi="Traditional Arabic" w:cs="Traditional Arabic"/>
          <w:b/>
          <w:sz w:val="30"/>
          <w:szCs w:val="30"/>
          <w:rtl/>
        </w:rPr>
        <w:t>5ـــ دراسة الرابطة " رواسي " لواقع الأشخاص ذوي الإعاقة في دولة الكويت من خلال:</w:t>
      </w:r>
    </w:p>
    <w:p w:rsidR="00486421" w:rsidRDefault="00FD409C">
      <w:pPr>
        <w:bidi/>
        <w:spacing w:line="360" w:lineRule="auto"/>
        <w:jc w:val="both"/>
      </w:pPr>
      <w:r>
        <w:rPr>
          <w:rFonts w:ascii="Traditional Arabic" w:eastAsia="Traditional Arabic" w:hAnsi="Traditional Arabic" w:cs="Traditional Arabic"/>
          <w:b/>
          <w:sz w:val="30"/>
          <w:szCs w:val="30"/>
          <w:rtl/>
        </w:rPr>
        <w:t xml:space="preserve">    أـــ دراسة شخصية لبعض حالات ذوي الإعاقة.</w:t>
      </w:r>
    </w:p>
    <w:p w:rsidR="00486421" w:rsidRDefault="00FD409C">
      <w:pPr>
        <w:bidi/>
        <w:spacing w:line="360" w:lineRule="auto"/>
        <w:jc w:val="both"/>
      </w:pPr>
      <w:r>
        <w:rPr>
          <w:rFonts w:ascii="Traditional Arabic" w:eastAsia="Traditional Arabic" w:hAnsi="Traditional Arabic" w:cs="Traditional Arabic"/>
          <w:b/>
          <w:sz w:val="30"/>
          <w:szCs w:val="30"/>
          <w:rtl/>
        </w:rPr>
        <w:t xml:space="preserve">    ب ـــ نتائج الاستبانة التي قامت بها الرابطة " رواسي " في دولة الكويت.</w:t>
      </w:r>
    </w:p>
    <w:p w:rsidR="00486421" w:rsidRDefault="00FD409C">
      <w:pPr>
        <w:bidi/>
        <w:spacing w:line="360" w:lineRule="auto"/>
        <w:jc w:val="both"/>
      </w:pPr>
      <w:r>
        <w:rPr>
          <w:rFonts w:ascii="Traditional Arabic" w:eastAsia="Traditional Arabic" w:hAnsi="Traditional Arabic" w:cs="Traditional Arabic"/>
          <w:b/>
          <w:sz w:val="30"/>
          <w:szCs w:val="30"/>
          <w:rtl/>
        </w:rPr>
        <w:t>6ـــ التوصيات المرفوعة من قبل الرابطة " رواسي " بناء على ما تم التوصل إليه في الدراسات السابقة.</w:t>
      </w:r>
    </w:p>
    <w:p w:rsidR="00486421" w:rsidRDefault="00FD409C">
      <w:pPr>
        <w:bidi/>
        <w:spacing w:line="360" w:lineRule="auto"/>
        <w:jc w:val="both"/>
      </w:pPr>
      <w:r>
        <w:rPr>
          <w:rFonts w:ascii="Traditional Arabic" w:eastAsia="Traditional Arabic" w:hAnsi="Traditional Arabic" w:cs="Traditional Arabic"/>
          <w:b/>
          <w:sz w:val="30"/>
          <w:szCs w:val="30"/>
          <w:rtl/>
        </w:rPr>
        <w:t>7ـــ شكر وتقدير</w:t>
      </w:r>
      <w:r>
        <w:rPr>
          <w:rFonts w:ascii="Traditional Arabic" w:eastAsia="Traditional Arabic" w:hAnsi="Traditional Arabic" w:cs="Traditional Arabic"/>
          <w:b/>
          <w:sz w:val="30"/>
          <w:szCs w:val="30"/>
          <w:rtl/>
        </w:rPr>
        <w:tab/>
      </w:r>
    </w:p>
    <w:p w:rsidR="00486421" w:rsidRDefault="00486421">
      <w:pPr>
        <w:bidi/>
        <w:ind w:left="720" w:hanging="720"/>
        <w:jc w:val="both"/>
      </w:pPr>
    </w:p>
    <w:p w:rsidR="00486421" w:rsidRDefault="00486421">
      <w:pPr>
        <w:bidi/>
        <w:ind w:left="720" w:hanging="720"/>
        <w:jc w:val="both"/>
      </w:pPr>
    </w:p>
    <w:p w:rsidR="00486421" w:rsidRDefault="00486421">
      <w:pPr>
        <w:bidi/>
        <w:ind w:left="720" w:hanging="720"/>
        <w:jc w:val="both"/>
      </w:pPr>
    </w:p>
    <w:p w:rsidR="00486421" w:rsidRDefault="00486421">
      <w:pPr>
        <w:bidi/>
        <w:ind w:left="720" w:hanging="720"/>
      </w:pPr>
    </w:p>
    <w:p w:rsidR="00486421" w:rsidRDefault="00486421">
      <w:pPr>
        <w:bidi/>
      </w:pPr>
    </w:p>
    <w:p w:rsidR="00486421" w:rsidRDefault="00486421">
      <w:pPr>
        <w:bidi/>
        <w:ind w:left="720" w:hanging="720"/>
      </w:pPr>
    </w:p>
    <w:p w:rsidR="00486421" w:rsidRDefault="00486421">
      <w:pPr>
        <w:bidi/>
      </w:pPr>
    </w:p>
    <w:p w:rsidR="00486421" w:rsidRDefault="00FD409C">
      <w:r>
        <w:br w:type="page"/>
      </w:r>
    </w:p>
    <w:p w:rsidR="00486421" w:rsidRDefault="00486421">
      <w:pPr>
        <w:spacing w:after="200" w:line="276" w:lineRule="auto"/>
      </w:pPr>
    </w:p>
    <w:p w:rsidR="00486421" w:rsidRDefault="00486421">
      <w:pPr>
        <w:bidi/>
      </w:pPr>
    </w:p>
    <w:p w:rsidR="00486421" w:rsidRPr="008F0E4F" w:rsidRDefault="00FD409C">
      <w:pPr>
        <w:bidi/>
        <w:rPr>
          <w:bCs/>
          <w:u w:val="single"/>
        </w:rPr>
      </w:pPr>
      <w:r w:rsidRPr="008F0E4F">
        <w:rPr>
          <w:rFonts w:ascii="Traditional Arabic" w:eastAsia="Traditional Arabic" w:hAnsi="Traditional Arabic" w:cs="Traditional Arabic"/>
          <w:bCs/>
          <w:sz w:val="30"/>
          <w:szCs w:val="30"/>
          <w:u w:val="single"/>
          <w:rtl/>
        </w:rPr>
        <w:t>أولا: المقدمة</w:t>
      </w:r>
    </w:p>
    <w:p w:rsidR="00486421" w:rsidRDefault="00486421">
      <w:pPr>
        <w:bidi/>
      </w:pPr>
    </w:p>
    <w:p w:rsidR="00486421" w:rsidRDefault="00FD409C" w:rsidP="00322D58">
      <w:pPr>
        <w:bidi/>
        <w:jc w:val="both"/>
      </w:pPr>
      <w:r>
        <w:rPr>
          <w:rFonts w:ascii="Traditional Arabic" w:eastAsia="Traditional Arabic" w:hAnsi="Traditional Arabic" w:cs="Traditional Arabic"/>
          <w:sz w:val="30"/>
          <w:szCs w:val="30"/>
          <w:rtl/>
        </w:rPr>
        <w:t>بموجب قرار وزارة الشؤون الاجتماعية والعمل في دولة الكويت رقم 95/أ لس</w:t>
      </w:r>
      <w:r w:rsidR="00322D58">
        <w:rPr>
          <w:rFonts w:ascii="Traditional Arabic" w:eastAsia="Traditional Arabic" w:hAnsi="Traditional Arabic" w:cs="Traditional Arabic" w:hint="cs"/>
          <w:sz w:val="30"/>
          <w:szCs w:val="30"/>
          <w:rtl/>
        </w:rPr>
        <w:t xml:space="preserve">نة </w:t>
      </w:r>
      <w:r>
        <w:rPr>
          <w:rFonts w:ascii="Traditional Arabic" w:eastAsia="Traditional Arabic" w:hAnsi="Traditional Arabic" w:cs="Traditional Arabic"/>
          <w:sz w:val="30"/>
          <w:szCs w:val="30"/>
          <w:rtl/>
        </w:rPr>
        <w:t>2011م تم إشهار جمعية الرابطة الوطنية للأمن الأسري " رواسي "، وتم الإعلان عنه في الجريدة الرسمية الكويت اليوم في عددها 1029 الصادر في 29مايو 2011م، والرابطة هي جمعية نفع عام هدفها حماية الأمن الأسري في المجتمع بالدفاع عن حقوق الأسرة وأفرادها اجتماعيا وتشريعيا، والسعي لاستحداث التشريعات والقوانين التي تحقق هذا الهدف، وهي تعمل جادة على تفعيل وتطبيق تشريعات وقوانين البلاد المدنية الكفيلة بتحقيق الأمن الأسري.</w:t>
      </w:r>
    </w:p>
    <w:p w:rsidR="00486421" w:rsidRDefault="00486421">
      <w:pPr>
        <w:bidi/>
        <w:jc w:val="center"/>
      </w:pPr>
    </w:p>
    <w:p w:rsidR="00486421" w:rsidRDefault="00FD409C" w:rsidP="008F0E4F">
      <w:pPr>
        <w:bidi/>
        <w:spacing w:after="200"/>
        <w:jc w:val="both"/>
      </w:pPr>
      <w:r>
        <w:rPr>
          <w:rFonts w:ascii="Traditional Arabic" w:eastAsia="Traditional Arabic" w:hAnsi="Traditional Arabic" w:cs="Traditional Arabic"/>
          <w:sz w:val="30"/>
          <w:szCs w:val="30"/>
          <w:rtl/>
        </w:rPr>
        <w:t xml:space="preserve">ولقد انضمت الكويت إلى الاتفاقية الدولية لحقوق الأشخاص ذوي الإعاقة بتاريخ 22/8/2013، وقامت الحكومة الكويتية بتسليم تقريرها الأول عن ذوي الإعاقة في الكويت بتاريخ </w:t>
      </w:r>
      <w:r w:rsidR="008F0E4F">
        <w:rPr>
          <w:rFonts w:ascii="Traditional Arabic" w:eastAsia="Traditional Arabic" w:hAnsi="Traditional Arabic" w:cs="Traditional Arabic"/>
          <w:sz w:val="30"/>
          <w:szCs w:val="30"/>
        </w:rPr>
        <w:t>24</w:t>
      </w:r>
      <w:r>
        <w:rPr>
          <w:rFonts w:ascii="Traditional Arabic" w:eastAsia="Traditional Arabic" w:hAnsi="Traditional Arabic" w:cs="Traditional Arabic"/>
          <w:sz w:val="30"/>
          <w:szCs w:val="30"/>
          <w:rtl/>
        </w:rPr>
        <w:t>/</w:t>
      </w:r>
      <w:r w:rsidR="008F0E4F">
        <w:rPr>
          <w:rFonts w:ascii="Traditional Arabic" w:eastAsia="Traditional Arabic" w:hAnsi="Traditional Arabic" w:cs="Traditional Arabic"/>
          <w:sz w:val="30"/>
          <w:szCs w:val="30"/>
        </w:rPr>
        <w:t>9</w:t>
      </w:r>
      <w:r>
        <w:rPr>
          <w:rFonts w:ascii="Traditional Arabic" w:eastAsia="Traditional Arabic" w:hAnsi="Traditional Arabic" w:cs="Traditional Arabic"/>
          <w:sz w:val="30"/>
          <w:szCs w:val="30"/>
          <w:rtl/>
        </w:rPr>
        <w:t xml:space="preserve">/2015. </w:t>
      </w:r>
    </w:p>
    <w:p w:rsidR="00486421" w:rsidRDefault="00FD409C">
      <w:pPr>
        <w:bidi/>
        <w:spacing w:after="200"/>
        <w:jc w:val="both"/>
      </w:pPr>
      <w:r>
        <w:rPr>
          <w:rFonts w:ascii="Traditional Arabic" w:eastAsia="Traditional Arabic" w:hAnsi="Traditional Arabic" w:cs="Traditional Arabic"/>
          <w:sz w:val="30"/>
          <w:szCs w:val="30"/>
          <w:rtl/>
        </w:rPr>
        <w:t>وإيمانا من الرابطة الوطنية للأمن الأسري "رواسي "بضرورة قيام الشراكة المؤثرة بين مؤسسات المجتمع المدني والمنظمات الدولية والأممية، فإنها عملت على إعداد هذا التقرير الموازي لتقرير دولة الكويت المقدم للجنة المعنية بحقوق الأشخاص ذوي الإعاقة والذي سوف يتم مناقشته في عام 2016م، لتساهم في تقديم المعلومات المفيدة في متابعة تنفيذ الاتفاقية والتوصيات الدولية لذوي الإعاقة، ولتعبّر عن قلقها بخصوص الأوضاع التي تتناقض مع بنود الاتفاقية التي صادقت عليها وانضمت لها الدولة الطرف.</w:t>
      </w:r>
    </w:p>
    <w:p w:rsidR="00486421" w:rsidRDefault="00FD409C" w:rsidP="008F0E4F">
      <w:pPr>
        <w:tabs>
          <w:tab w:val="right" w:pos="5580"/>
        </w:tabs>
        <w:bidi/>
        <w:jc w:val="both"/>
      </w:pPr>
      <w:r>
        <w:rPr>
          <w:rFonts w:ascii="Traditional Arabic" w:eastAsia="Traditional Arabic" w:hAnsi="Traditional Arabic" w:cs="Traditional Arabic"/>
          <w:sz w:val="30"/>
          <w:szCs w:val="30"/>
          <w:rtl/>
        </w:rPr>
        <w:t xml:space="preserve">يقوم هذا التقرير برصد واقع حال الأشخاص ذوي الإعاقة في دولة الكويت بالاستناد </w:t>
      </w:r>
      <w:r w:rsidR="00322D58">
        <w:rPr>
          <w:rFonts w:ascii="Traditional Arabic" w:eastAsia="Traditional Arabic" w:hAnsi="Traditional Arabic" w:cs="Traditional Arabic"/>
          <w:sz w:val="30"/>
          <w:szCs w:val="30"/>
          <w:rtl/>
        </w:rPr>
        <w:t xml:space="preserve">إلى قانون ذوي الإعاقة لسنة </w:t>
      </w:r>
      <w:r w:rsidR="008F0E4F">
        <w:rPr>
          <w:rFonts w:ascii="Traditional Arabic" w:eastAsia="Traditional Arabic" w:hAnsi="Traditional Arabic" w:cs="Traditional Arabic"/>
          <w:sz w:val="30"/>
          <w:szCs w:val="30"/>
        </w:rPr>
        <w:t>2010</w:t>
      </w:r>
      <w:r>
        <w:rPr>
          <w:rFonts w:ascii="Traditional Arabic" w:eastAsia="Traditional Arabic" w:hAnsi="Traditional Arabic" w:cs="Traditional Arabic"/>
          <w:sz w:val="30"/>
          <w:szCs w:val="30"/>
          <w:rtl/>
        </w:rPr>
        <w:t xml:space="preserve">، ونتائج الاستبانات التي قامت الرابطة " رواسي " بوضع أسئلتها والإشراف على تعبئتها، وكذلك بالاستناد إلى المقابلات الشخصية لبعض حالات ذوي الإعاقة أو ممن يقوم برعايتهم رعاية مباشرة. </w:t>
      </w:r>
    </w:p>
    <w:p w:rsidR="00486421" w:rsidRDefault="00FD409C">
      <w:pPr>
        <w:bidi/>
        <w:jc w:val="both"/>
      </w:pPr>
      <w:r>
        <w:rPr>
          <w:rFonts w:ascii="Traditional Arabic" w:eastAsia="Traditional Arabic" w:hAnsi="Traditional Arabic" w:cs="Traditional Arabic"/>
          <w:sz w:val="30"/>
          <w:szCs w:val="30"/>
        </w:rPr>
        <w:t xml:space="preserve"> </w:t>
      </w:r>
    </w:p>
    <w:p w:rsidR="00486421" w:rsidRDefault="00FD409C">
      <w:pPr>
        <w:bidi/>
        <w:jc w:val="both"/>
      </w:pPr>
      <w:r>
        <w:rPr>
          <w:rFonts w:ascii="Traditional Arabic" w:eastAsia="Traditional Arabic" w:hAnsi="Traditional Arabic" w:cs="Traditional Arabic"/>
          <w:sz w:val="30"/>
          <w:szCs w:val="30"/>
          <w:rtl/>
        </w:rPr>
        <w:t xml:space="preserve"> ويشمل هذا التقرير كل ما توصل إليه الفريق من معلومات حسب الإمكانيات المتاحة والوقت وحجم التجاوب من قبل الأشخاص ذوي الإعاقة والجهات المختصة بهذا الشأن.</w:t>
      </w:r>
    </w:p>
    <w:p w:rsidR="00486421" w:rsidRDefault="00486421">
      <w:pPr>
        <w:bidi/>
        <w:jc w:val="both"/>
      </w:pPr>
    </w:p>
    <w:p w:rsidR="00486421" w:rsidRDefault="00FD409C" w:rsidP="008F0E4F">
      <w:pPr>
        <w:bidi/>
        <w:jc w:val="both"/>
      </w:pPr>
      <w:r>
        <w:rPr>
          <w:rFonts w:ascii="Traditional Arabic" w:eastAsia="Traditional Arabic" w:hAnsi="Traditional Arabic" w:cs="Traditional Arabic"/>
          <w:sz w:val="30"/>
          <w:szCs w:val="30"/>
          <w:rtl/>
        </w:rPr>
        <w:t>هذا وتجدر الإشارة إلى أن الحكومة لم تناقش مع الرابطة الوطنية للأمن الأسري "رواسي " تقريرها الذي تم تسليمه في</w:t>
      </w:r>
      <w:r w:rsidR="008F0E4F">
        <w:rPr>
          <w:rFonts w:ascii="Traditional Arabic" w:eastAsia="Traditional Arabic" w:hAnsi="Traditional Arabic" w:cs="Traditional Arabic" w:hint="cs"/>
          <w:sz w:val="30"/>
          <w:szCs w:val="30"/>
          <w:rtl/>
        </w:rPr>
        <w:t xml:space="preserve"> 18</w:t>
      </w:r>
      <w:r>
        <w:rPr>
          <w:rFonts w:ascii="Traditional Arabic" w:eastAsia="Traditional Arabic" w:hAnsi="Traditional Arabic" w:cs="Traditional Arabic"/>
          <w:sz w:val="30"/>
          <w:szCs w:val="30"/>
          <w:rtl/>
        </w:rPr>
        <w:t xml:space="preserve"> </w:t>
      </w:r>
      <w:r w:rsidR="008F0E4F">
        <w:rPr>
          <w:rFonts w:ascii="Traditional Arabic" w:eastAsia="Traditional Arabic" w:hAnsi="Traditional Arabic" w:cs="Traditional Arabic" w:hint="cs"/>
          <w:sz w:val="30"/>
          <w:szCs w:val="30"/>
          <w:rtl/>
        </w:rPr>
        <w:t xml:space="preserve">أكتوبر </w:t>
      </w:r>
      <w:r>
        <w:rPr>
          <w:rFonts w:ascii="Traditional Arabic" w:eastAsia="Traditional Arabic" w:hAnsi="Traditional Arabic" w:cs="Traditional Arabic"/>
          <w:sz w:val="30"/>
          <w:szCs w:val="30"/>
          <w:rtl/>
        </w:rPr>
        <w:t xml:space="preserve">2015م للجنة المعنية بحقوق الأشخاص ذوي الإعاقة في هيئة الأمم المتحدة. </w:t>
      </w:r>
    </w:p>
    <w:p w:rsidR="005A0AE0" w:rsidRDefault="005A0AE0" w:rsidP="005A0AE0">
      <w:pPr>
        <w:bidi/>
        <w:rPr>
          <w:rtl/>
        </w:rPr>
      </w:pPr>
    </w:p>
    <w:p w:rsidR="005A0AE0" w:rsidRDefault="005A0AE0" w:rsidP="005A0AE0">
      <w:pPr>
        <w:bidi/>
        <w:rPr>
          <w:rtl/>
        </w:rPr>
      </w:pPr>
    </w:p>
    <w:p w:rsidR="005A0AE0" w:rsidRDefault="005A0AE0" w:rsidP="005A0AE0">
      <w:pPr>
        <w:bidi/>
        <w:rPr>
          <w:rtl/>
        </w:rPr>
      </w:pPr>
    </w:p>
    <w:p w:rsidR="00486421" w:rsidRPr="008F0E4F" w:rsidRDefault="00FD409C" w:rsidP="005A0AE0">
      <w:pPr>
        <w:bidi/>
        <w:rPr>
          <w:bCs/>
          <w:u w:val="single"/>
        </w:rPr>
      </w:pPr>
      <w:r w:rsidRPr="008F0E4F">
        <w:rPr>
          <w:rFonts w:ascii="Traditional Arabic" w:eastAsia="Traditional Arabic" w:hAnsi="Traditional Arabic" w:cs="Traditional Arabic"/>
          <w:bCs/>
          <w:sz w:val="30"/>
          <w:szCs w:val="30"/>
          <w:u w:val="single"/>
          <w:rtl/>
        </w:rPr>
        <w:t>ثانيا: فريق العمل وآليته:</w:t>
      </w:r>
    </w:p>
    <w:p w:rsidR="00486421" w:rsidRDefault="00486421">
      <w:pPr>
        <w:bidi/>
        <w:ind w:left="720" w:hanging="720"/>
        <w:jc w:val="both"/>
      </w:pPr>
    </w:p>
    <w:p w:rsidR="00486421" w:rsidRDefault="00FD409C">
      <w:pPr>
        <w:bidi/>
        <w:ind w:left="118" w:hanging="118"/>
        <w:jc w:val="both"/>
      </w:pPr>
      <w:r>
        <w:rPr>
          <w:rFonts w:ascii="Traditional Arabic" w:eastAsia="Traditional Arabic" w:hAnsi="Traditional Arabic" w:cs="Traditional Arabic"/>
          <w:sz w:val="30"/>
          <w:szCs w:val="30"/>
          <w:rtl/>
        </w:rPr>
        <w:t xml:space="preserve">تم تشكيل فريق العمل لكتابة التقرير ولجمع المعلومات عن الأشخاص ذوي الإعاقة وحقوقهم في دولة الكويت بتاريخ 9/6/2015م </w:t>
      </w:r>
    </w:p>
    <w:p w:rsidR="00486421" w:rsidRDefault="00FD409C">
      <w:pPr>
        <w:bidi/>
        <w:ind w:left="118" w:hanging="118"/>
        <w:jc w:val="both"/>
      </w:pPr>
      <w:r>
        <w:rPr>
          <w:rFonts w:ascii="Traditional Arabic" w:eastAsia="Traditional Arabic" w:hAnsi="Traditional Arabic" w:cs="Traditional Arabic"/>
          <w:sz w:val="30"/>
          <w:szCs w:val="30"/>
          <w:rtl/>
        </w:rPr>
        <w:t>حيث تألف الفريق من مجموعة من أعضاء الرابطة " رواسي "، وقد تم الاتفاق على آلية العمل وهي كالتالي:</w:t>
      </w:r>
    </w:p>
    <w:p w:rsidR="00486421" w:rsidRDefault="00FD409C" w:rsidP="005A0AE0">
      <w:pPr>
        <w:bidi/>
        <w:jc w:val="both"/>
      </w:pPr>
      <w:r>
        <w:rPr>
          <w:rFonts w:ascii="Traditional Arabic" w:eastAsia="Traditional Arabic" w:hAnsi="Traditional Arabic" w:cs="Traditional Arabic"/>
          <w:sz w:val="30"/>
          <w:szCs w:val="30"/>
          <w:rtl/>
        </w:rPr>
        <w:t>1ـــ أن يتناول التقرير دراسة للقانون الكويتي لسن</w:t>
      </w:r>
      <w:r w:rsidR="005A0AE0">
        <w:rPr>
          <w:rFonts w:ascii="Traditional Arabic" w:eastAsia="Traditional Arabic" w:hAnsi="Traditional Arabic" w:cs="Traditional Arabic" w:hint="cs"/>
          <w:sz w:val="30"/>
          <w:szCs w:val="30"/>
          <w:rtl/>
        </w:rPr>
        <w:t xml:space="preserve">ة </w:t>
      </w:r>
      <w:r>
        <w:rPr>
          <w:rFonts w:ascii="Traditional Arabic" w:eastAsia="Traditional Arabic" w:hAnsi="Traditional Arabic" w:cs="Traditional Arabic"/>
          <w:sz w:val="30"/>
          <w:szCs w:val="30"/>
          <w:rtl/>
        </w:rPr>
        <w:t>2010 الخاص بذوي الإعاقة</w:t>
      </w:r>
      <w:r w:rsidR="005A0AE0">
        <w:rPr>
          <w:rFonts w:ascii="Traditional Arabic" w:eastAsia="Traditional Arabic" w:hAnsi="Traditional Arabic" w:cs="Traditional Arabic" w:hint="cs"/>
          <w:sz w:val="30"/>
          <w:szCs w:val="30"/>
          <w:rtl/>
        </w:rPr>
        <w:t xml:space="preserve"> والمعمول به حاليا.</w:t>
      </w:r>
      <w:r>
        <w:rPr>
          <w:rFonts w:ascii="Traditional Arabic" w:eastAsia="Traditional Arabic" w:hAnsi="Traditional Arabic" w:cs="Traditional Arabic"/>
          <w:sz w:val="50"/>
          <w:szCs w:val="50"/>
          <w:vertAlign w:val="superscript"/>
          <w:rtl/>
        </w:rPr>
        <w:t xml:space="preserve"> </w:t>
      </w:r>
    </w:p>
    <w:p w:rsidR="005B3692" w:rsidRDefault="00FD409C" w:rsidP="005B3692">
      <w:pPr>
        <w:bidi/>
        <w:jc w:val="both"/>
        <w:rPr>
          <w:rFonts w:ascii="Traditional Arabic" w:eastAsia="Traditional Arabic" w:hAnsi="Traditional Arabic" w:cs="Traditional Arabic"/>
          <w:sz w:val="30"/>
          <w:szCs w:val="30"/>
          <w:rtl/>
        </w:rPr>
      </w:pPr>
      <w:r>
        <w:rPr>
          <w:rFonts w:ascii="Traditional Arabic" w:eastAsia="Traditional Arabic" w:hAnsi="Traditional Arabic" w:cs="Traditional Arabic"/>
          <w:sz w:val="30"/>
          <w:szCs w:val="30"/>
          <w:rtl/>
        </w:rPr>
        <w:lastRenderedPageBreak/>
        <w:t>2ـــ تسليط الضوء على مدى التواؤم بين قانون دولة الكويت الخاص بذوي الإعاقة والعهد الدولي مع ذكر التوصيات</w:t>
      </w:r>
      <w:r w:rsidR="005B3692">
        <w:rPr>
          <w:rFonts w:ascii="Traditional Arabic" w:eastAsia="Traditional Arabic" w:hAnsi="Traditional Arabic" w:cs="Traditional Arabic" w:hint="cs"/>
          <w:sz w:val="30"/>
          <w:szCs w:val="30"/>
          <w:rtl/>
        </w:rPr>
        <w:t xml:space="preserve"> بهذا الشأن.</w:t>
      </w:r>
    </w:p>
    <w:p w:rsidR="00486421" w:rsidRDefault="00FD409C" w:rsidP="005B3692">
      <w:pPr>
        <w:bidi/>
        <w:jc w:val="both"/>
      </w:pPr>
      <w:r>
        <w:rPr>
          <w:rFonts w:ascii="Traditional Arabic" w:eastAsia="Traditional Arabic" w:hAnsi="Traditional Arabic" w:cs="Traditional Arabic"/>
          <w:sz w:val="50"/>
          <w:szCs w:val="50"/>
          <w:vertAlign w:val="superscript"/>
          <w:rtl/>
        </w:rPr>
        <w:t xml:space="preserve"> </w:t>
      </w:r>
      <w:r>
        <w:rPr>
          <w:rFonts w:ascii="Traditional Arabic" w:eastAsia="Traditional Arabic" w:hAnsi="Traditional Arabic" w:cs="Traditional Arabic"/>
          <w:sz w:val="30"/>
          <w:szCs w:val="30"/>
          <w:rtl/>
        </w:rPr>
        <w:t>3ـــ تسليط الضوء على مشاكل ذوي الإعاقة من فئات المجتمع المختلفة؛ بحيث يشمل ذوي الإعاقة م</w:t>
      </w:r>
      <w:r w:rsidR="00955FF8">
        <w:rPr>
          <w:rFonts w:ascii="Traditional Arabic" w:eastAsia="Traditional Arabic" w:hAnsi="Traditional Arabic" w:cs="Traditional Arabic"/>
          <w:sz w:val="30"/>
          <w:szCs w:val="30"/>
          <w:rtl/>
        </w:rPr>
        <w:t>ن الكويتيين، وأبناء الكويتيات (من أزواجهن غير الكويتيين)، وفئة غير محددي الجنسية (</w:t>
      </w:r>
      <w:r>
        <w:rPr>
          <w:rFonts w:ascii="Traditional Arabic" w:eastAsia="Traditional Arabic" w:hAnsi="Traditional Arabic" w:cs="Traditional Arabic"/>
          <w:sz w:val="30"/>
          <w:szCs w:val="30"/>
          <w:rtl/>
        </w:rPr>
        <w:t>ما يعرف بالبدون في دولة الكويت)، وكذلك المقيمين.</w:t>
      </w:r>
    </w:p>
    <w:p w:rsidR="00486421" w:rsidRDefault="00FD409C">
      <w:pPr>
        <w:bidi/>
        <w:jc w:val="both"/>
      </w:pPr>
      <w:r>
        <w:rPr>
          <w:rFonts w:ascii="Traditional Arabic" w:eastAsia="Traditional Arabic" w:hAnsi="Traditional Arabic" w:cs="Traditional Arabic"/>
          <w:sz w:val="30"/>
          <w:szCs w:val="30"/>
          <w:rtl/>
        </w:rPr>
        <w:t>4ـــ رصد أي انتهاكات لمواد الاتفاقية الدولية لذوي الإعاقة من خلال عمل مقابلات شخصية مع ذوي الإعاقة</w:t>
      </w:r>
      <w:r>
        <w:rPr>
          <w:rFonts w:ascii="Traditional Arabic" w:eastAsia="Traditional Arabic" w:hAnsi="Traditional Arabic" w:cs="Traditional Arabic"/>
          <w:sz w:val="50"/>
          <w:szCs w:val="50"/>
          <w:vertAlign w:val="superscript"/>
          <w:rtl/>
        </w:rPr>
        <w:t xml:space="preserve"> أو من يقوم برعايتهم.</w:t>
      </w:r>
    </w:p>
    <w:p w:rsidR="00486421" w:rsidRDefault="00FD409C">
      <w:pPr>
        <w:bidi/>
        <w:jc w:val="both"/>
      </w:pPr>
      <w:r>
        <w:rPr>
          <w:rFonts w:ascii="Traditional Arabic" w:eastAsia="Traditional Arabic" w:hAnsi="Traditional Arabic" w:cs="Traditional Arabic"/>
          <w:sz w:val="30"/>
          <w:szCs w:val="30"/>
          <w:rtl/>
        </w:rPr>
        <w:t>5ـــ عمل استبيان لجمع المعلومات من الأشخاص ذوي الإعاقة أو من يقوم</w:t>
      </w:r>
      <w:r w:rsidR="00955FF8">
        <w:rPr>
          <w:rFonts w:ascii="Traditional Arabic" w:eastAsia="Traditional Arabic" w:hAnsi="Traditional Arabic" w:cs="Traditional Arabic"/>
          <w:sz w:val="30"/>
          <w:szCs w:val="30"/>
          <w:rtl/>
        </w:rPr>
        <w:t xml:space="preserve"> برعايتهم، وقد قام فريق العمل </w:t>
      </w:r>
      <w:r>
        <w:rPr>
          <w:rFonts w:ascii="Traditional Arabic" w:eastAsia="Traditional Arabic" w:hAnsi="Traditional Arabic" w:cs="Traditional Arabic"/>
          <w:sz w:val="30"/>
          <w:szCs w:val="30"/>
          <w:rtl/>
        </w:rPr>
        <w:t>بزيارات ميدانية للمراكز والجمعيات ذات الصلة بذوي الإعاقة، وتوعية المستهدفين بكيفية تعبئة الاستبيان.</w:t>
      </w:r>
    </w:p>
    <w:p w:rsidR="00486421" w:rsidRDefault="00FD409C">
      <w:pPr>
        <w:bidi/>
        <w:ind w:left="720" w:hanging="720"/>
        <w:jc w:val="both"/>
      </w:pPr>
      <w:r>
        <w:rPr>
          <w:rFonts w:ascii="Traditional Arabic" w:eastAsia="Traditional Arabic" w:hAnsi="Traditional Arabic" w:cs="Traditional Arabic"/>
          <w:sz w:val="30"/>
          <w:szCs w:val="30"/>
          <w:rtl/>
        </w:rPr>
        <w:t>6ـــ مقابلة عدد من العاملين في مجال حقوق ذوي الإعاقة وكذلك ذوي الاختصاص بهذا الشأن.</w:t>
      </w:r>
    </w:p>
    <w:p w:rsidR="00486421" w:rsidRDefault="00FD409C">
      <w:pPr>
        <w:bidi/>
        <w:ind w:left="720" w:hanging="720"/>
        <w:jc w:val="both"/>
      </w:pPr>
      <w:r>
        <w:rPr>
          <w:rFonts w:ascii="Traditional Arabic" w:eastAsia="Traditional Arabic" w:hAnsi="Traditional Arabic" w:cs="Traditional Arabic"/>
          <w:sz w:val="30"/>
          <w:szCs w:val="30"/>
          <w:rtl/>
        </w:rPr>
        <w:t>7ـــ الاطلاع على الدراسات والبحوث المتعلقة بذوي الإعاقة في دولة الكويت.</w:t>
      </w:r>
    </w:p>
    <w:p w:rsidR="00486421" w:rsidRDefault="00486421">
      <w:pPr>
        <w:bidi/>
        <w:ind w:left="720" w:hanging="720"/>
        <w:jc w:val="both"/>
      </w:pPr>
    </w:p>
    <w:p w:rsidR="00121068" w:rsidRDefault="00121068">
      <w:pPr>
        <w:bidi/>
        <w:ind w:left="720" w:hanging="720"/>
        <w:jc w:val="both"/>
        <w:rPr>
          <w:rFonts w:ascii="Traditional Arabic" w:eastAsia="Traditional Arabic" w:hAnsi="Traditional Arabic" w:cs="Traditional Arabic"/>
          <w:b/>
          <w:sz w:val="30"/>
          <w:szCs w:val="30"/>
          <w:rtl/>
        </w:rPr>
      </w:pPr>
    </w:p>
    <w:p w:rsidR="00486421" w:rsidRDefault="00FD409C" w:rsidP="00121068">
      <w:pPr>
        <w:bidi/>
        <w:ind w:left="720" w:hanging="720"/>
        <w:jc w:val="both"/>
        <w:rPr>
          <w:rFonts w:ascii="Traditional Arabic" w:eastAsia="Traditional Arabic" w:hAnsi="Traditional Arabic" w:cs="Traditional Arabic"/>
          <w:bCs/>
          <w:sz w:val="30"/>
          <w:szCs w:val="30"/>
          <w:rtl/>
        </w:rPr>
      </w:pPr>
      <w:r w:rsidRPr="008F0E4F">
        <w:rPr>
          <w:rFonts w:ascii="Traditional Arabic" w:eastAsia="Traditional Arabic" w:hAnsi="Traditional Arabic" w:cs="Traditional Arabic"/>
          <w:bCs/>
          <w:sz w:val="30"/>
          <w:szCs w:val="30"/>
          <w:u w:val="single"/>
          <w:rtl/>
        </w:rPr>
        <w:t>ثالثا: رعاية دولة الكويت لذوي الإع</w:t>
      </w:r>
      <w:r w:rsidR="00121068" w:rsidRPr="008F0E4F">
        <w:rPr>
          <w:rFonts w:ascii="Traditional Arabic" w:eastAsia="Traditional Arabic" w:hAnsi="Traditional Arabic" w:cs="Traditional Arabic"/>
          <w:bCs/>
          <w:sz w:val="30"/>
          <w:szCs w:val="30"/>
          <w:u w:val="single"/>
          <w:rtl/>
        </w:rPr>
        <w:t>اقة والجانب التشريعي المختص بهم</w:t>
      </w:r>
    </w:p>
    <w:p w:rsidR="008F0E4F" w:rsidRPr="00E85C7E" w:rsidRDefault="008F0E4F" w:rsidP="008F0E4F">
      <w:pPr>
        <w:bidi/>
        <w:ind w:left="720" w:hanging="720"/>
        <w:jc w:val="both"/>
        <w:rPr>
          <w:bCs/>
        </w:rPr>
      </w:pPr>
    </w:p>
    <w:p w:rsidR="00486421" w:rsidRDefault="00FD409C">
      <w:pPr>
        <w:bidi/>
        <w:ind w:left="-24"/>
        <w:jc w:val="both"/>
      </w:pPr>
      <w:r>
        <w:rPr>
          <w:rFonts w:ascii="Traditional Arabic" w:eastAsia="Traditional Arabic" w:hAnsi="Traditional Arabic" w:cs="Traditional Arabic"/>
          <w:sz w:val="30"/>
          <w:szCs w:val="30"/>
          <w:rtl/>
        </w:rPr>
        <w:t>انطلاقا من المنهج الإسلامي ومن دستور دولة الكويت بتوفير حياة كريمة لرعاياها فقد أولت الدولة اهتماما كبيرا بالأشخاص ذوي الإعاقة رعاية وتعليما وتدريبا وإعاشة، وقد كانت سباقة لإنشاء دور لرعاية المحتاجين منهم للعناية بهم وفق ما تتطلبه حالتهم، وكذلك مراكز للتعليم والتدريب والتأهيل لدمجهم في المجتمع مع توفير سبل الحياة الكريمة لهم بما يتوافق وظروف إعاقتهم.</w:t>
      </w:r>
    </w:p>
    <w:p w:rsidR="00486421" w:rsidRDefault="00FD409C">
      <w:pPr>
        <w:bidi/>
        <w:ind w:left="-24"/>
        <w:jc w:val="both"/>
      </w:pPr>
      <w:r>
        <w:rPr>
          <w:rFonts w:ascii="Traditional Arabic" w:eastAsia="Traditional Arabic" w:hAnsi="Traditional Arabic" w:cs="Traditional Arabic"/>
          <w:sz w:val="30"/>
          <w:szCs w:val="30"/>
          <w:rtl/>
        </w:rPr>
        <w:t xml:space="preserve">فقد أنشأت دولة الكويت دارا للتأهيل الاجتماعي عام1964م </w:t>
      </w:r>
      <w:r w:rsidR="00121068">
        <w:rPr>
          <w:rFonts w:ascii="Traditional Arabic" w:eastAsia="Traditional Arabic" w:hAnsi="Traditional Arabic" w:cs="Traditional Arabic"/>
          <w:sz w:val="30"/>
          <w:szCs w:val="30"/>
          <w:rtl/>
        </w:rPr>
        <w:t>تختص برعاية ذوي الإعاقة الذهنية</w:t>
      </w:r>
      <w:r>
        <w:rPr>
          <w:rFonts w:ascii="Traditional Arabic" w:eastAsia="Traditional Arabic" w:hAnsi="Traditional Arabic" w:cs="Traditional Arabic"/>
          <w:sz w:val="30"/>
          <w:szCs w:val="30"/>
          <w:rtl/>
        </w:rPr>
        <w:t>، ثم في عام 1974م أنشأت دارا إيوائية لمن يعانون من التخلف العقلي بمستوياته الثلاث الخفيف والمتوسط والشديد المصحوب بإعاقة جسدية وحسية.</w:t>
      </w:r>
    </w:p>
    <w:p w:rsidR="00486421" w:rsidRDefault="00FD409C">
      <w:pPr>
        <w:bidi/>
        <w:ind w:left="-24"/>
        <w:jc w:val="both"/>
      </w:pPr>
      <w:r>
        <w:rPr>
          <w:rFonts w:ascii="Traditional Arabic" w:eastAsia="Traditional Arabic" w:hAnsi="Traditional Arabic" w:cs="Traditional Arabic"/>
          <w:sz w:val="30"/>
          <w:szCs w:val="30"/>
          <w:rtl/>
        </w:rPr>
        <w:t>ثم تطور الأمر إلى إنشاء مركز للرعاية النهارية في عام 1994م يختص برعاية المتخلفين عقليا ومزدوجي الإعاقة من ذوي التخلف العقلي البسيط والمتوسط في الفترة الصباحية والمسائية بحسب حاجتهم.</w:t>
      </w:r>
    </w:p>
    <w:p w:rsidR="00486421" w:rsidRDefault="00FD409C">
      <w:pPr>
        <w:bidi/>
        <w:ind w:left="-24"/>
        <w:jc w:val="both"/>
      </w:pPr>
      <w:r>
        <w:rPr>
          <w:rFonts w:ascii="Traditional Arabic" w:eastAsia="Traditional Arabic" w:hAnsi="Traditional Arabic" w:cs="Traditional Arabic"/>
          <w:sz w:val="30"/>
          <w:szCs w:val="30"/>
          <w:rtl/>
        </w:rPr>
        <w:t>كما أنشأت الدولة العديد من مراكز التعليم والتدريب، ففي عام 1955م تم إنشاء معهد النور للإعاقة البصرية، ثم اتبعه إنشاء مجمع يضم جميع المعاهد التي تخدم تلك الفئة على اختلاف أنواع إعاقتهم وذلك في عام 1968م.</w:t>
      </w:r>
    </w:p>
    <w:p w:rsidR="00486421" w:rsidRDefault="00FD409C">
      <w:pPr>
        <w:bidi/>
        <w:jc w:val="both"/>
      </w:pPr>
      <w:r>
        <w:rPr>
          <w:rFonts w:ascii="Traditional Arabic" w:eastAsia="Traditional Arabic" w:hAnsi="Traditional Arabic" w:cs="Traditional Arabic"/>
          <w:sz w:val="30"/>
          <w:szCs w:val="30"/>
          <w:rtl/>
        </w:rPr>
        <w:t>واتخذت الدولة بعض الإجراءات لتأهيل وتدريب ذوي الإعاقة على بعض الصناعات التي تتفق وقدراتهم وتتلاءم مع احتياجات البيئة المحلية وذلك بقصد تمكينهم من الاعتماد على أنفسهم في كسب الرزق مما يزيد من ثقتهم بأنفسهم كأعضاء فاعلين في المجتمع.</w:t>
      </w:r>
    </w:p>
    <w:p w:rsidR="00486421" w:rsidRDefault="00FD409C">
      <w:pPr>
        <w:bidi/>
        <w:ind w:left="-24"/>
        <w:jc w:val="both"/>
      </w:pPr>
      <w:r>
        <w:rPr>
          <w:rFonts w:ascii="Traditional Arabic" w:eastAsia="Traditional Arabic" w:hAnsi="Traditional Arabic" w:cs="Traditional Arabic"/>
          <w:sz w:val="30"/>
          <w:szCs w:val="30"/>
          <w:rtl/>
        </w:rPr>
        <w:t>وقد سمحت دولة الكويت بإنشاء جمعيات نفع عام تعمل على خدمة ذوي الإعاقة والمطالبة بحقوقهم وتوفير بعض الخدمات لهم، ومن تلك الجمعيات ما هو مشهر ومنها ما هو غير مشهر.</w:t>
      </w:r>
    </w:p>
    <w:p w:rsidR="00486421" w:rsidRDefault="00FD409C">
      <w:pPr>
        <w:bidi/>
        <w:ind w:left="-24"/>
        <w:jc w:val="both"/>
      </w:pPr>
      <w:r>
        <w:rPr>
          <w:rFonts w:ascii="Traditional Arabic" w:eastAsia="Traditional Arabic" w:hAnsi="Traditional Arabic" w:cs="Traditional Arabic"/>
          <w:sz w:val="30"/>
          <w:szCs w:val="30"/>
          <w:rtl/>
        </w:rPr>
        <w:t>وقد توجت دولة الكويت رعايتها لذوي الإعاقة بإصدار القوانين والتشريعات التي تحفظ حقوق هذه الفئة من المجتمع، ففي عام 1996 صدر القانون رقم49 بشأن تنظيم بعض حقوق ذوي الإعاقة وقد تضمن القانون 24 مادة كان من ضمنها قانون تشكيل المجلس الأعلى للمعاقين، ولما شاب هذا القانون من قصور في بعض مواده فقد تم تعديله بقانون 8/20</w:t>
      </w:r>
      <w:r w:rsidR="00592B27">
        <w:rPr>
          <w:rFonts w:ascii="Traditional Arabic" w:eastAsia="Traditional Arabic" w:hAnsi="Traditional Arabic" w:cs="Traditional Arabic"/>
          <w:sz w:val="30"/>
          <w:szCs w:val="30"/>
          <w:rtl/>
        </w:rPr>
        <w:t>10 حيث صدر في الجريدة الرسمية (الكويت اليوم) في العدد (964) بتاريخ 28 فبراير 2010م، وهو القانون المعمول به حاليا</w:t>
      </w:r>
      <w:r>
        <w:rPr>
          <w:rFonts w:ascii="Traditional Arabic" w:eastAsia="Traditional Arabic" w:hAnsi="Traditional Arabic" w:cs="Traditional Arabic"/>
          <w:sz w:val="30"/>
          <w:szCs w:val="30"/>
          <w:rtl/>
        </w:rPr>
        <w:t>.</w:t>
      </w:r>
    </w:p>
    <w:p w:rsidR="00486421" w:rsidRDefault="00486421">
      <w:pPr>
        <w:bidi/>
      </w:pPr>
    </w:p>
    <w:p w:rsidR="00E85C7E" w:rsidRDefault="00E85C7E" w:rsidP="00121068">
      <w:pPr>
        <w:bidi/>
        <w:spacing w:line="360" w:lineRule="auto"/>
        <w:jc w:val="both"/>
        <w:rPr>
          <w:rFonts w:ascii="Traditional Arabic" w:eastAsia="Traditional Arabic" w:hAnsi="Traditional Arabic" w:cs="Traditional Arabic"/>
          <w:bCs/>
          <w:sz w:val="30"/>
          <w:szCs w:val="30"/>
          <w:rtl/>
        </w:rPr>
      </w:pPr>
    </w:p>
    <w:p w:rsidR="00486421" w:rsidRPr="00E85C7E" w:rsidRDefault="00FD409C" w:rsidP="00E85C7E">
      <w:pPr>
        <w:bidi/>
        <w:spacing w:line="360" w:lineRule="auto"/>
        <w:jc w:val="both"/>
        <w:rPr>
          <w:bCs/>
        </w:rPr>
      </w:pPr>
      <w:r w:rsidRPr="008F0E4F">
        <w:rPr>
          <w:rFonts w:ascii="Traditional Arabic" w:eastAsia="Traditional Arabic" w:hAnsi="Traditional Arabic" w:cs="Traditional Arabic"/>
          <w:bCs/>
          <w:sz w:val="30"/>
          <w:szCs w:val="30"/>
          <w:u w:val="single"/>
          <w:rtl/>
        </w:rPr>
        <w:t>رابعا: دراسة الرابطة " رواسي " لقانو</w:t>
      </w:r>
      <w:r w:rsidR="00121068" w:rsidRPr="008F0E4F">
        <w:rPr>
          <w:rFonts w:ascii="Traditional Arabic" w:eastAsia="Traditional Arabic" w:hAnsi="Traditional Arabic" w:cs="Traditional Arabic" w:hint="cs"/>
          <w:bCs/>
          <w:sz w:val="30"/>
          <w:szCs w:val="30"/>
          <w:u w:val="single"/>
          <w:rtl/>
        </w:rPr>
        <w:t xml:space="preserve">ن </w:t>
      </w:r>
      <w:r w:rsidRPr="008F0E4F">
        <w:rPr>
          <w:rFonts w:ascii="Traditional Arabic" w:eastAsia="Traditional Arabic" w:hAnsi="Traditional Arabic" w:cs="Traditional Arabic"/>
          <w:bCs/>
          <w:sz w:val="30"/>
          <w:szCs w:val="30"/>
          <w:u w:val="single"/>
          <w:rtl/>
        </w:rPr>
        <w:t>8 لسن</w:t>
      </w:r>
      <w:r w:rsidR="00121068" w:rsidRPr="008F0E4F">
        <w:rPr>
          <w:rFonts w:ascii="Traditional Arabic" w:eastAsia="Traditional Arabic" w:hAnsi="Traditional Arabic" w:cs="Traditional Arabic" w:hint="cs"/>
          <w:bCs/>
          <w:sz w:val="30"/>
          <w:szCs w:val="30"/>
          <w:u w:val="single"/>
          <w:rtl/>
        </w:rPr>
        <w:t xml:space="preserve">ة </w:t>
      </w:r>
      <w:r w:rsidRPr="008F0E4F">
        <w:rPr>
          <w:rFonts w:ascii="Traditional Arabic" w:eastAsia="Traditional Arabic" w:hAnsi="Traditional Arabic" w:cs="Traditional Arabic"/>
          <w:bCs/>
          <w:sz w:val="30"/>
          <w:szCs w:val="30"/>
          <w:u w:val="single"/>
          <w:rtl/>
        </w:rPr>
        <w:t>2010 المختص بالأشخاص ذوي الإعاقة في دولة الكويت</w:t>
      </w:r>
    </w:p>
    <w:p w:rsidR="00486421" w:rsidRDefault="00FD409C">
      <w:pPr>
        <w:bidi/>
        <w:jc w:val="both"/>
      </w:pPr>
      <w:r>
        <w:rPr>
          <w:rFonts w:ascii="Traditional Arabic" w:eastAsia="Traditional Arabic" w:hAnsi="Traditional Arabic" w:cs="Traditional Arabic"/>
          <w:sz w:val="30"/>
          <w:szCs w:val="30"/>
          <w:rtl/>
        </w:rPr>
        <w:t>نشرت الجريدة الرسمية " الكويت اليوم" في عددها رقم (964) الصادر في 28فبراير 2010م قانون رقم(8) بشأن "حقوق الأشخاص ذوي الإعاقة" حيث تضمن القانون 10 فصول و72 مادة.</w:t>
      </w:r>
    </w:p>
    <w:p w:rsidR="00486421" w:rsidRDefault="00486421">
      <w:pPr>
        <w:tabs>
          <w:tab w:val="right" w:pos="1800"/>
        </w:tabs>
        <w:bidi/>
      </w:pPr>
    </w:p>
    <w:p w:rsidR="00486421" w:rsidRDefault="00FD409C">
      <w:pPr>
        <w:bidi/>
        <w:jc w:val="both"/>
        <w:rPr>
          <w:rFonts w:ascii="Traditional Arabic" w:eastAsia="Traditional Arabic" w:hAnsi="Traditional Arabic" w:cs="Traditional Arabic"/>
          <w:sz w:val="30"/>
          <w:szCs w:val="30"/>
          <w:rtl/>
        </w:rPr>
      </w:pPr>
      <w:r>
        <w:rPr>
          <w:rFonts w:ascii="Traditional Arabic" w:eastAsia="Traditional Arabic" w:hAnsi="Traditional Arabic" w:cs="Traditional Arabic"/>
          <w:sz w:val="30"/>
          <w:szCs w:val="30"/>
          <w:rtl/>
        </w:rPr>
        <w:t>وبدراسة قانون ذوي الإعاقة وجد أنه قد شابه قصور عند مقارنته بالاتفاق الدولي لحقوق ذوي الإعاقة، وكذلك في التطبيق بعدم تفعيل بعض المواد على أرض الواقع مما أوقع ضررا على هذه الشريحة، كما وقع خلل في بعض بنوده مما يتطلب تعديلها، وتفصيل ذلك كالتالي:</w:t>
      </w:r>
    </w:p>
    <w:p w:rsidR="009F1652" w:rsidRDefault="009F1652" w:rsidP="009F1652">
      <w:pPr>
        <w:bidi/>
        <w:jc w:val="both"/>
      </w:pPr>
    </w:p>
    <w:p w:rsidR="00486421" w:rsidRDefault="009F1652"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خلا القانون م</w:t>
      </w:r>
      <w:r w:rsidR="00FD409C">
        <w:rPr>
          <w:rFonts w:ascii="Traditional Arabic" w:eastAsia="Traditional Arabic" w:hAnsi="Traditional Arabic" w:cs="Traditional Arabic"/>
          <w:sz w:val="30"/>
          <w:szCs w:val="30"/>
          <w:rtl/>
        </w:rPr>
        <w:t>ما يقابل المادة (3) في الاتفاقية الدولية من احترام كرامة الأشخاص المتأصلة واستقلالهم الذاتي بما في ذلك حرية تقرير خياراتهم بأنفسهم واستقلاليتهم</w:t>
      </w:r>
      <w:r w:rsidR="00FD409C">
        <w:rPr>
          <w:rFonts w:ascii="Traditional Arabic" w:eastAsia="Traditional Arabic" w:hAnsi="Traditional Arabic" w:cs="Traditional Arabic"/>
          <w:sz w:val="30"/>
          <w:szCs w:val="30"/>
        </w:rPr>
        <w:t>.</w:t>
      </w:r>
    </w:p>
    <w:p w:rsidR="00486421" w:rsidRDefault="00FD409C"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خالف القانون الاتفاقية الدولية من حيث عدم التمييز كما جاء في المادة(3) والمادة (4) والمادة (7) بكفالة وتعزيز إعمال كافة حقوق الإنسان والحريات الأساسية إعمالا تاما لجميع الأشخاص ذوي الإعاقة دون تمييز، بينما قصر القانون تعامله على ذوي الإعاقة من الكويتيين وأبناء الكويتيات من غير الكويتيين، ولم يشمل ذوي الإعاقة من غير الكويتيين، حتى أبناء الكويتيات لم تطبق عليهم بعض مواد القانون فعليا</w:t>
      </w:r>
      <w:r>
        <w:rPr>
          <w:rFonts w:ascii="Traditional Arabic" w:eastAsia="Traditional Arabic" w:hAnsi="Traditional Arabic" w:cs="Traditional Arabic"/>
          <w:sz w:val="30"/>
          <w:szCs w:val="30"/>
        </w:rPr>
        <w:t>.</w:t>
      </w:r>
    </w:p>
    <w:p w:rsidR="00486421" w:rsidRDefault="00FD409C"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قصر القانون في المادة (5) ضمان تمتع ذوي الإعاقة بحقوقهم الم</w:t>
      </w:r>
      <w:r w:rsidR="009F1652">
        <w:rPr>
          <w:rFonts w:ascii="Traditional Arabic" w:eastAsia="Traditional Arabic" w:hAnsi="Traditional Arabic" w:cs="Traditional Arabic"/>
          <w:sz w:val="30"/>
          <w:szCs w:val="30"/>
          <w:rtl/>
        </w:rPr>
        <w:t>دنية والسياسة، وغفل النص ع</w:t>
      </w:r>
      <w:r w:rsidR="009F1652">
        <w:rPr>
          <w:rFonts w:ascii="Traditional Arabic" w:eastAsia="Traditional Arabic" w:hAnsi="Traditional Arabic" w:cs="Traditional Arabic" w:hint="cs"/>
          <w:sz w:val="30"/>
          <w:szCs w:val="30"/>
          <w:rtl/>
        </w:rPr>
        <w:t>ن</w:t>
      </w:r>
      <w:r>
        <w:rPr>
          <w:rFonts w:ascii="Traditional Arabic" w:eastAsia="Traditional Arabic" w:hAnsi="Traditional Arabic" w:cs="Traditional Arabic"/>
          <w:sz w:val="30"/>
          <w:szCs w:val="30"/>
          <w:rtl/>
        </w:rPr>
        <w:t xml:space="preserve"> حقوقهم الاقتصادية والاجتماعية والثقافية كما نصت عليه المادة</w:t>
      </w:r>
      <w:r w:rsidR="00D74513">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(4) من القانون الدولي</w:t>
      </w:r>
      <w:r>
        <w:rPr>
          <w:rFonts w:ascii="Traditional Arabic" w:eastAsia="Traditional Arabic" w:hAnsi="Traditional Arabic" w:cs="Traditional Arabic"/>
          <w:sz w:val="30"/>
          <w:szCs w:val="30"/>
        </w:rPr>
        <w:t>.</w:t>
      </w:r>
    </w:p>
    <w:p w:rsidR="00486421" w:rsidRDefault="00FD409C"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خلا القانون من أي مواد تعزز أو تحث على إجراء البحوث والدراسات وتطوير تكنولوجيا المعلومات والاتصال، وتطوير السلع والخدمات المصممة لذوي الإعاقة كما نصت عليه المادة (4) من القانون الدولي</w:t>
      </w:r>
      <w:r>
        <w:rPr>
          <w:rFonts w:ascii="Traditional Arabic" w:eastAsia="Traditional Arabic" w:hAnsi="Traditional Arabic" w:cs="Traditional Arabic"/>
          <w:sz w:val="30"/>
          <w:szCs w:val="30"/>
        </w:rPr>
        <w:t>.</w:t>
      </w:r>
    </w:p>
    <w:p w:rsidR="00486421" w:rsidRDefault="00FD409C"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خلا القانون من النص على مواد تركز على حقوق المرأة ذات الإعاقة كما جاء في مادة (6) من القانون الدولي، ومن خلال الاستبيان الذي قامت به الرابطة وجد أنه كان هناك اختلاف في التعامل مع المرأة ذات الإعاقة عن الرجل ذي الإعاقة مما يعرضها للضرر في بعض الأحيان</w:t>
      </w:r>
      <w:r>
        <w:rPr>
          <w:rFonts w:ascii="Traditional Arabic" w:eastAsia="Traditional Arabic" w:hAnsi="Traditional Arabic" w:cs="Traditional Arabic"/>
          <w:sz w:val="30"/>
          <w:szCs w:val="30"/>
        </w:rPr>
        <w:t>.</w:t>
      </w:r>
    </w:p>
    <w:p w:rsidR="00486421" w:rsidRDefault="00FD409C"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خلا القانون من أي مواد تكفل للأشخاص ذوي الإعاقة سبلا فعالة للجوء إلى القضاء على قدم المساواة مع الآخرين، من خلال تيسير الإجراءات القانونية التي تتناسب معهم مما يكفل لهم مشاركة مباشرة وغير مباشرة بما في ذلك بصفتهم شهودا، كما جاء في المادة (13) من القانون الدولي</w:t>
      </w:r>
      <w:r>
        <w:rPr>
          <w:rFonts w:ascii="Traditional Arabic" w:eastAsia="Traditional Arabic" w:hAnsi="Traditional Arabic" w:cs="Traditional Arabic"/>
          <w:sz w:val="30"/>
          <w:szCs w:val="30"/>
        </w:rPr>
        <w:t>.</w:t>
      </w:r>
    </w:p>
    <w:p w:rsidR="00486421" w:rsidRDefault="00FD409C"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خلا القانون من أي مادة تلزم الجهات الحكومية بتخصيص عدد من الدرجات لتعيين ذوي الإعاقة فيها، واقتصر على أنه إذا تم ترشيح أحدهم لا يجوز لها الرفض</w:t>
      </w:r>
      <w:r>
        <w:rPr>
          <w:rFonts w:ascii="Traditional Arabic" w:eastAsia="Traditional Arabic" w:hAnsi="Traditional Arabic" w:cs="Traditional Arabic"/>
          <w:sz w:val="30"/>
          <w:szCs w:val="30"/>
        </w:rPr>
        <w:t>.</w:t>
      </w:r>
    </w:p>
    <w:p w:rsidR="00486421" w:rsidRDefault="00974BA5"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عدم تفعيل مصطلح ذوي الإعاقة</w:t>
      </w:r>
      <w:r w:rsidR="00FD409C">
        <w:rPr>
          <w:rFonts w:ascii="Traditional Arabic" w:eastAsia="Traditional Arabic" w:hAnsi="Traditional Arabic" w:cs="Traditional Arabic"/>
          <w:sz w:val="30"/>
          <w:szCs w:val="30"/>
          <w:rtl/>
        </w:rPr>
        <w:t>، فوجود غير المعاقين ممن لا ينطبق عليهم ا</w:t>
      </w:r>
      <w:r>
        <w:rPr>
          <w:rFonts w:ascii="Traditional Arabic" w:eastAsia="Traditional Arabic" w:hAnsi="Traditional Arabic" w:cs="Traditional Arabic"/>
          <w:sz w:val="30"/>
          <w:szCs w:val="30"/>
          <w:rtl/>
        </w:rPr>
        <w:t>لتعريف كصعوبات التعلم و</w:t>
      </w:r>
      <w:r w:rsidR="00FD409C">
        <w:rPr>
          <w:rFonts w:ascii="Traditional Arabic" w:eastAsia="Traditional Arabic" w:hAnsi="Traditional Arabic" w:cs="Traditional Arabic"/>
          <w:sz w:val="30"/>
          <w:szCs w:val="30"/>
          <w:rtl/>
        </w:rPr>
        <w:t>الديسلكسيا و</w:t>
      </w:r>
      <w:r>
        <w:rPr>
          <w:rFonts w:ascii="Traditional Arabic" w:eastAsia="Traditional Arabic" w:hAnsi="Traditional Arabic" w:cs="Traditional Arabic"/>
          <w:sz w:val="30"/>
          <w:szCs w:val="30"/>
          <w:rtl/>
        </w:rPr>
        <w:t xml:space="preserve">بعض المرضى كالكبار بالسن الذين </w:t>
      </w:r>
      <w:r>
        <w:rPr>
          <w:rFonts w:ascii="Traditional Arabic" w:eastAsia="Traditional Arabic" w:hAnsi="Traditional Arabic" w:cs="Traditional Arabic" w:hint="cs"/>
          <w:sz w:val="30"/>
          <w:szCs w:val="30"/>
          <w:rtl/>
        </w:rPr>
        <w:t>أ</w:t>
      </w:r>
      <w:r w:rsidR="00FD409C">
        <w:rPr>
          <w:rFonts w:ascii="Traditional Arabic" w:eastAsia="Traditional Arabic" w:hAnsi="Traditional Arabic" w:cs="Traditional Arabic"/>
          <w:sz w:val="30"/>
          <w:szCs w:val="30"/>
          <w:rtl/>
        </w:rPr>
        <w:t>درجوا تحت مظلة المعاقين يعد مخالفة لنص قانون مادة (1) حيث أنه لم يفعل المصطلح كما وضع له</w:t>
      </w:r>
      <w:r w:rsidR="00FD409C">
        <w:rPr>
          <w:rFonts w:ascii="Traditional Arabic" w:eastAsia="Traditional Arabic" w:hAnsi="Traditional Arabic" w:cs="Traditional Arabic"/>
          <w:sz w:val="30"/>
          <w:szCs w:val="30"/>
        </w:rPr>
        <w:t>.</w:t>
      </w:r>
    </w:p>
    <w:p w:rsidR="00486421" w:rsidRDefault="00FD409C" w:rsidP="0079002F">
      <w:pPr>
        <w:numPr>
          <w:ilvl w:val="0"/>
          <w:numId w:val="1"/>
        </w:numPr>
        <w:bidi/>
        <w:ind w:left="698" w:hanging="3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lastRenderedPageBreak/>
        <w:t>عدم تفعيل مادة رقم</w:t>
      </w:r>
      <w:r w:rsidR="00D74513">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(1) بند رقم</w:t>
      </w:r>
      <w:r w:rsidR="00D74513">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(3) المتعلق بالاتصال بطريقة برايل، و</w:t>
      </w:r>
      <w:r w:rsidR="00974BA5">
        <w:rPr>
          <w:rFonts w:ascii="Traditional Arabic" w:eastAsia="Traditional Arabic" w:hAnsi="Traditional Arabic" w:cs="Traditional Arabic"/>
          <w:sz w:val="30"/>
          <w:szCs w:val="30"/>
          <w:rtl/>
        </w:rPr>
        <w:t>نقصد بذلك أن تكون طريقة برايل (</w:t>
      </w:r>
      <w:r>
        <w:rPr>
          <w:rFonts w:ascii="Traditional Arabic" w:eastAsia="Traditional Arabic" w:hAnsi="Traditional Arabic" w:cs="Traditional Arabic"/>
          <w:sz w:val="30"/>
          <w:szCs w:val="30"/>
          <w:rtl/>
        </w:rPr>
        <w:t>وهي و</w:t>
      </w:r>
      <w:r w:rsidR="00974BA5">
        <w:rPr>
          <w:rFonts w:ascii="Traditional Arabic" w:eastAsia="Traditional Arabic" w:hAnsi="Traditional Arabic" w:cs="Traditional Arabic"/>
          <w:sz w:val="30"/>
          <w:szCs w:val="30"/>
          <w:rtl/>
        </w:rPr>
        <w:t>سيلة القراءة والكتابة للمكفوفين</w:t>
      </w:r>
      <w:r>
        <w:rPr>
          <w:rFonts w:ascii="Traditional Arabic" w:eastAsia="Traditional Arabic" w:hAnsi="Traditional Arabic" w:cs="Traditional Arabic"/>
          <w:sz w:val="30"/>
          <w:szCs w:val="30"/>
          <w:rtl/>
        </w:rPr>
        <w:t>) جزء لا يتجزأ من أي عمل حكومي أو أهلي أو تجاري، وعليه يجب أن تكون معممة على كافة مؤسسات الدولة والقطاع الخاص وأن تكون طباعة برايل رديفاً للخط العادي</w:t>
      </w:r>
      <w:r>
        <w:rPr>
          <w:rFonts w:ascii="Traditional Arabic" w:eastAsia="Traditional Arabic" w:hAnsi="Traditional Arabic" w:cs="Traditional Arabic"/>
          <w:sz w:val="30"/>
          <w:szCs w:val="30"/>
        </w:rPr>
        <w:t>.</w:t>
      </w:r>
    </w:p>
    <w:p w:rsidR="00486421" w:rsidRDefault="00FD409C" w:rsidP="0080387F">
      <w:pPr>
        <w:numPr>
          <w:ilvl w:val="0"/>
          <w:numId w:val="1"/>
        </w:numPr>
        <w:bidi/>
        <w:ind w:left="698" w:hanging="4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عدم تفعيل المادة</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(1) بند</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(2) اللجنة الفنية حيث لم ت</w:t>
      </w:r>
      <w:r w:rsidR="0080387F">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أسس على مفهوم القانون والذى حدد تشكيلها بضم فريق من ذوى الاخ</w:t>
      </w:r>
      <w:r w:rsidR="0080387F">
        <w:rPr>
          <w:rFonts w:ascii="Traditional Arabic" w:eastAsia="Traditional Arabic" w:hAnsi="Traditional Arabic" w:cs="Traditional Arabic"/>
          <w:sz w:val="30"/>
          <w:szCs w:val="30"/>
          <w:rtl/>
        </w:rPr>
        <w:t xml:space="preserve">تصاصات فى مجال الإعاقة </w:t>
      </w:r>
      <w:r w:rsidR="0080387F">
        <w:rPr>
          <w:rFonts w:ascii="Traditional Arabic" w:eastAsia="Traditional Arabic" w:hAnsi="Traditional Arabic" w:cs="Traditional Arabic" w:hint="cs"/>
          <w:sz w:val="30"/>
          <w:szCs w:val="30"/>
          <w:rtl/>
        </w:rPr>
        <w:t>(</w:t>
      </w:r>
      <w:r w:rsidR="0080387F">
        <w:rPr>
          <w:rFonts w:ascii="Traditional Arabic" w:eastAsia="Traditional Arabic" w:hAnsi="Traditional Arabic" w:cs="Traditional Arabic"/>
          <w:sz w:val="30"/>
          <w:szCs w:val="30"/>
          <w:rtl/>
        </w:rPr>
        <w:t xml:space="preserve">طبيب، </w:t>
      </w:r>
      <w:r w:rsidR="0080387F">
        <w:rPr>
          <w:rFonts w:ascii="Traditional Arabic" w:eastAsia="Traditional Arabic" w:hAnsi="Traditional Arabic" w:cs="Traditional Arabic" w:hint="cs"/>
          <w:sz w:val="30"/>
          <w:szCs w:val="30"/>
          <w:rtl/>
        </w:rPr>
        <w:t>أ</w:t>
      </w:r>
      <w:r w:rsidR="0080387F">
        <w:rPr>
          <w:rFonts w:ascii="Traditional Arabic" w:eastAsia="Traditional Arabic" w:hAnsi="Traditional Arabic" w:cs="Traditional Arabic"/>
          <w:sz w:val="30"/>
          <w:szCs w:val="30"/>
          <w:rtl/>
        </w:rPr>
        <w:t xml:space="preserve">خصائى اجتماعي، </w:t>
      </w:r>
      <w:r w:rsidR="0080387F">
        <w:rPr>
          <w:rFonts w:ascii="Traditional Arabic" w:eastAsia="Traditional Arabic" w:hAnsi="Traditional Arabic" w:cs="Traditional Arabic" w:hint="cs"/>
          <w:sz w:val="30"/>
          <w:szCs w:val="30"/>
          <w:rtl/>
        </w:rPr>
        <w:t>أ</w:t>
      </w:r>
      <w:r>
        <w:rPr>
          <w:rFonts w:ascii="Traditional Arabic" w:eastAsia="Traditional Arabic" w:hAnsi="Traditional Arabic" w:cs="Traditional Arabic"/>
          <w:sz w:val="30"/>
          <w:szCs w:val="30"/>
          <w:rtl/>
        </w:rPr>
        <w:t>خصائى نفسي، ممثل عن ذوي الإعاقة من جهة رسمية كجمعيات النفع العام، أو ممثل عن ذوي الإعاقة على اخت</w:t>
      </w:r>
      <w:r w:rsidR="0080387F">
        <w:rPr>
          <w:rFonts w:ascii="Traditional Arabic" w:eastAsia="Traditional Arabic" w:hAnsi="Traditional Arabic" w:cs="Traditional Arabic"/>
          <w:sz w:val="30"/>
          <w:szCs w:val="30"/>
          <w:rtl/>
        </w:rPr>
        <w:t>لاف أنواعها، أو ولى أمر أو ناشط</w:t>
      </w:r>
      <w:r>
        <w:rPr>
          <w:rFonts w:ascii="Traditional Arabic" w:eastAsia="Traditional Arabic" w:hAnsi="Traditional Arabic" w:cs="Traditional Arabic"/>
          <w:sz w:val="30"/>
          <w:szCs w:val="30"/>
          <w:rtl/>
        </w:rPr>
        <w:t>) وليس تخصص واحد مما يضعف عمل هذه اللجنة</w:t>
      </w:r>
      <w:r>
        <w:rPr>
          <w:rFonts w:ascii="Traditional Arabic" w:eastAsia="Traditional Arabic" w:hAnsi="Traditional Arabic" w:cs="Traditional Arabic"/>
          <w:sz w:val="30"/>
          <w:szCs w:val="30"/>
        </w:rPr>
        <w:t>.</w:t>
      </w:r>
    </w:p>
    <w:p w:rsidR="00486421" w:rsidRDefault="00FD409C" w:rsidP="00A26D06">
      <w:pPr>
        <w:numPr>
          <w:ilvl w:val="0"/>
          <w:numId w:val="1"/>
        </w:numPr>
        <w:bidi/>
        <w:ind w:left="698" w:hanging="4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عدم تفعيل مادة رقم</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(3) بشأن معاملة ذوي الإعاقة غير الكويتيين من أبناء الكويتيات معاملة الكويتي</w:t>
      </w:r>
      <w:r>
        <w:rPr>
          <w:rFonts w:ascii="Traditional Arabic" w:eastAsia="Traditional Arabic" w:hAnsi="Traditional Arabic" w:cs="Traditional Arabic"/>
          <w:sz w:val="30"/>
          <w:szCs w:val="30"/>
        </w:rPr>
        <w:t xml:space="preserve">. </w:t>
      </w:r>
    </w:p>
    <w:p w:rsidR="00486421" w:rsidRDefault="00FD409C" w:rsidP="00925DE5">
      <w:pPr>
        <w:numPr>
          <w:ilvl w:val="0"/>
          <w:numId w:val="1"/>
        </w:numPr>
        <w:bidi/>
        <w:ind w:left="698" w:hanging="4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Pr>
        <w:t xml:space="preserve"> </w:t>
      </w:r>
      <w:r>
        <w:rPr>
          <w:rFonts w:ascii="Traditional Arabic" w:eastAsia="Traditional Arabic" w:hAnsi="Traditional Arabic" w:cs="Traditional Arabic"/>
          <w:sz w:val="30"/>
          <w:szCs w:val="30"/>
          <w:rtl/>
        </w:rPr>
        <w:t>لم يتم تفعيل بند</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(1) من الماد</w:t>
      </w:r>
      <w:r w:rsidR="00925DE5">
        <w:rPr>
          <w:rFonts w:ascii="Traditional Arabic" w:eastAsia="Traditional Arabic" w:hAnsi="Traditional Arabic" w:cs="Traditional Arabic" w:hint="cs"/>
          <w:sz w:val="30"/>
          <w:szCs w:val="30"/>
          <w:rtl/>
        </w:rPr>
        <w:t xml:space="preserve">ة </w:t>
      </w:r>
      <w:r>
        <w:rPr>
          <w:rFonts w:ascii="Traditional Arabic" w:eastAsia="Traditional Arabic" w:hAnsi="Traditional Arabic" w:cs="Traditional Arabic"/>
          <w:sz w:val="30"/>
          <w:szCs w:val="30"/>
        </w:rPr>
        <w:t xml:space="preserve"> (4)</w:t>
      </w:r>
      <w:r w:rsidR="00925DE5">
        <w:rPr>
          <w:rFonts w:ascii="Traditional Arabic" w:eastAsia="Traditional Arabic" w:hAnsi="Traditional Arabic" w:cs="Traditional Arabic" w:hint="cs"/>
          <w:sz w:val="30"/>
          <w:szCs w:val="30"/>
          <w:rtl/>
        </w:rPr>
        <w:t>.</w:t>
      </w:r>
    </w:p>
    <w:p w:rsidR="00486421" w:rsidRDefault="00FD409C" w:rsidP="00A26D06">
      <w:pPr>
        <w:numPr>
          <w:ilvl w:val="0"/>
          <w:numId w:val="1"/>
        </w:numPr>
        <w:bidi/>
        <w:ind w:left="698" w:hanging="4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تطبق المادة رقم</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(5) بكافة تفاصيلها حيث لم تلتزم الحكومة بتوفير مكاتب لتقديم خدمات خاصة لذوي الإعاقة في كافة مؤسساتها وجهاتها الحكومية بما في ذلك مترجم لغة الإشارة، ومساعد لخدمة المكفوفين لضمان تمتعهم بحقوقهم على قدم المساواة مع الآخرين</w:t>
      </w:r>
      <w:r>
        <w:rPr>
          <w:rFonts w:ascii="Traditional Arabic" w:eastAsia="Traditional Arabic" w:hAnsi="Traditional Arabic" w:cs="Traditional Arabic"/>
          <w:sz w:val="30"/>
          <w:szCs w:val="30"/>
        </w:rPr>
        <w:t>.</w:t>
      </w:r>
    </w:p>
    <w:p w:rsidR="00486421" w:rsidRDefault="00FD409C" w:rsidP="00925DE5">
      <w:pPr>
        <w:numPr>
          <w:ilvl w:val="0"/>
          <w:numId w:val="1"/>
        </w:numPr>
        <w:bidi/>
        <w:ind w:left="698" w:hanging="4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الماد</w:t>
      </w:r>
      <w:r w:rsidR="00925DE5">
        <w:rPr>
          <w:rFonts w:ascii="Traditional Arabic" w:eastAsia="Traditional Arabic" w:hAnsi="Traditional Arabic" w:cs="Traditional Arabic" w:hint="cs"/>
          <w:sz w:val="30"/>
          <w:szCs w:val="30"/>
          <w:rtl/>
        </w:rPr>
        <w:t xml:space="preserve">ة </w:t>
      </w:r>
      <w:r>
        <w:rPr>
          <w:rFonts w:ascii="Traditional Arabic" w:eastAsia="Traditional Arabic" w:hAnsi="Traditional Arabic" w:cs="Traditional Arabic"/>
          <w:sz w:val="30"/>
          <w:szCs w:val="30"/>
        </w:rPr>
        <w:t xml:space="preserve"> (8)</w:t>
      </w:r>
      <w:r w:rsidR="00925DE5">
        <w:rPr>
          <w:rFonts w:ascii="Traditional Arabic" w:eastAsia="Traditional Arabic" w:hAnsi="Traditional Arabic" w:cs="Traditional Arabic" w:hint="cs"/>
          <w:sz w:val="30"/>
          <w:szCs w:val="30"/>
          <w:rtl/>
        </w:rPr>
        <w:t xml:space="preserve"> .</w:t>
      </w:r>
    </w:p>
    <w:p w:rsidR="00486421" w:rsidRDefault="00FD409C" w:rsidP="00A26D06">
      <w:pPr>
        <w:numPr>
          <w:ilvl w:val="0"/>
          <w:numId w:val="1"/>
        </w:numPr>
        <w:bidi/>
        <w:ind w:left="698" w:hanging="4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المادة (9) بالصورة المطلوبة حيث ما زالت الخدمات التعليمية لا تتناسب والعدد الكبير لذوي الإعاقة</w:t>
      </w:r>
      <w:r>
        <w:rPr>
          <w:rFonts w:ascii="Traditional Arabic" w:eastAsia="Traditional Arabic" w:hAnsi="Traditional Arabic" w:cs="Traditional Arabic"/>
          <w:sz w:val="30"/>
          <w:szCs w:val="30"/>
        </w:rPr>
        <w:t>.</w:t>
      </w:r>
    </w:p>
    <w:p w:rsidR="00486421" w:rsidRDefault="00FD409C" w:rsidP="00A26D06">
      <w:pPr>
        <w:numPr>
          <w:ilvl w:val="0"/>
          <w:numId w:val="1"/>
        </w:numPr>
        <w:bidi/>
        <w:ind w:left="698" w:hanging="438"/>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المادة</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(10) بطريقة صحيحة، حيث تم عمل تجربة محدودة لدمج بعض ذوي الإعاقة مع مراحل التعليم العام وكانت النتائج سيئة لعدم التهيئة والإعداد الجيد لذلك</w:t>
      </w:r>
      <w:r>
        <w:rPr>
          <w:rFonts w:ascii="Traditional Arabic" w:eastAsia="Traditional Arabic" w:hAnsi="Traditional Arabic" w:cs="Traditional Arabic"/>
          <w:sz w:val="30"/>
          <w:szCs w:val="30"/>
        </w:rPr>
        <w:t xml:space="preserve">. </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مادة</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(11) حيث لم تشمل البعثات جميع أنواع الإعاقات</w:t>
      </w:r>
      <w:r>
        <w:rPr>
          <w:rFonts w:ascii="Traditional Arabic" w:eastAsia="Traditional Arabic" w:hAnsi="Traditional Arabic" w:cs="Traditional Arabic"/>
          <w:sz w:val="30"/>
          <w:szCs w:val="30"/>
        </w:rPr>
        <w:t>.</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تطبيق مادة</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(13) على خصوص ذوي الإعاقة الذهنية بالمدارس الخاصة التى تصدر شهادات غير معترف بها</w:t>
      </w:r>
      <w:r>
        <w:rPr>
          <w:rFonts w:ascii="Traditional Arabic" w:eastAsia="Traditional Arabic" w:hAnsi="Traditional Arabic" w:cs="Traditional Arabic"/>
          <w:sz w:val="30"/>
          <w:szCs w:val="30"/>
        </w:rPr>
        <w:t xml:space="preserve"> .</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Pr>
        <w:t xml:space="preserve"> </w:t>
      </w:r>
      <w:r>
        <w:rPr>
          <w:rFonts w:ascii="Traditional Arabic" w:eastAsia="Traditional Arabic" w:hAnsi="Traditional Arabic" w:cs="Traditional Arabic"/>
          <w:sz w:val="30"/>
          <w:szCs w:val="30"/>
          <w:rtl/>
        </w:rPr>
        <w:t>لم يتم تفعيل مادة</w:t>
      </w:r>
      <w:r w:rsidR="00925DE5">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(18) حيث لم يتم إشهار نادى الإعاقة الذهنية الذى طالبت به عدة جهات</w:t>
      </w:r>
      <w:r>
        <w:rPr>
          <w:rFonts w:ascii="Traditional Arabic" w:eastAsia="Traditional Arabic" w:hAnsi="Traditional Arabic" w:cs="Traditional Arabic"/>
          <w:sz w:val="30"/>
          <w:szCs w:val="30"/>
        </w:rPr>
        <w:t>.</w:t>
      </w:r>
    </w:p>
    <w:p w:rsidR="00486421" w:rsidRPr="00122957" w:rsidRDefault="00FD409C" w:rsidP="00122957">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Pr>
        <w:t xml:space="preserve"> </w:t>
      </w:r>
      <w:r w:rsidR="00122957">
        <w:rPr>
          <w:rFonts w:ascii="Traditional Arabic" w:eastAsia="Traditional Arabic" w:hAnsi="Traditional Arabic" w:cs="Traditional Arabic"/>
          <w:sz w:val="30"/>
          <w:szCs w:val="30"/>
          <w:rtl/>
        </w:rPr>
        <w:t xml:space="preserve">لم يتم تفعيل </w:t>
      </w:r>
      <w:r w:rsidRPr="00122957">
        <w:rPr>
          <w:rFonts w:ascii="Traditional Arabic" w:eastAsia="Traditional Arabic" w:hAnsi="Traditional Arabic" w:cs="Traditional Arabic"/>
          <w:sz w:val="30"/>
          <w:szCs w:val="30"/>
          <w:rtl/>
        </w:rPr>
        <w:t>مادة</w:t>
      </w:r>
      <w:r w:rsidR="00122957">
        <w:rPr>
          <w:rFonts w:ascii="Traditional Arabic" w:eastAsia="Traditional Arabic" w:hAnsi="Traditional Arabic" w:cs="Traditional Arabic" w:hint="cs"/>
          <w:sz w:val="30"/>
          <w:szCs w:val="30"/>
          <w:rtl/>
        </w:rPr>
        <w:t xml:space="preserve"> </w:t>
      </w:r>
      <w:r w:rsidRPr="00122957">
        <w:rPr>
          <w:rFonts w:ascii="Traditional Arabic" w:eastAsia="Traditional Arabic" w:hAnsi="Traditional Arabic" w:cs="Traditional Arabic"/>
          <w:sz w:val="30"/>
          <w:szCs w:val="30"/>
          <w:rtl/>
        </w:rPr>
        <w:t>(21)، حيث لم تجهز وسائل النقل العامة بوسائل لخدمة ذوي الإعاقة</w:t>
      </w:r>
      <w:r w:rsidRPr="00122957">
        <w:rPr>
          <w:rFonts w:ascii="Traditional Arabic" w:eastAsia="Traditional Arabic" w:hAnsi="Traditional Arabic" w:cs="Traditional Arabic"/>
          <w:sz w:val="30"/>
          <w:szCs w:val="30"/>
        </w:rPr>
        <w:t>.</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Pr>
        <w:t xml:space="preserve"> </w:t>
      </w:r>
      <w:r>
        <w:rPr>
          <w:rFonts w:ascii="Traditional Arabic" w:eastAsia="Traditional Arabic" w:hAnsi="Traditional Arabic" w:cs="Traditional Arabic"/>
          <w:sz w:val="30"/>
          <w:szCs w:val="30"/>
          <w:rtl/>
        </w:rPr>
        <w:t>لم يتم تفعيل المادة</w:t>
      </w:r>
      <w:r w:rsidR="00122957">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(22) ببنودها الثلاثة</w:t>
      </w:r>
      <w:r>
        <w:rPr>
          <w:rFonts w:ascii="Traditional Arabic" w:eastAsia="Traditional Arabic" w:hAnsi="Traditional Arabic" w:cs="Traditional Arabic"/>
          <w:sz w:val="30"/>
          <w:szCs w:val="30"/>
        </w:rPr>
        <w:t>.</w:t>
      </w:r>
    </w:p>
    <w:p w:rsidR="00486421" w:rsidRDefault="00FD409C" w:rsidP="00122957">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ماد</w:t>
      </w:r>
      <w:r w:rsidR="00122957">
        <w:rPr>
          <w:rFonts w:ascii="Traditional Arabic" w:eastAsia="Traditional Arabic" w:hAnsi="Traditional Arabic" w:cs="Traditional Arabic" w:hint="cs"/>
          <w:sz w:val="30"/>
          <w:szCs w:val="30"/>
          <w:rtl/>
        </w:rPr>
        <w:t xml:space="preserve">ة </w:t>
      </w:r>
      <w:r w:rsidR="00122957">
        <w:rPr>
          <w:rFonts w:ascii="Traditional Arabic" w:eastAsia="Traditional Arabic" w:hAnsi="Traditional Arabic" w:cs="Traditional Arabic"/>
          <w:sz w:val="30"/>
          <w:szCs w:val="30"/>
        </w:rPr>
        <w:t xml:space="preserve"> </w:t>
      </w:r>
      <w:r>
        <w:rPr>
          <w:rFonts w:ascii="Traditional Arabic" w:eastAsia="Traditional Arabic" w:hAnsi="Traditional Arabic" w:cs="Traditional Arabic"/>
          <w:sz w:val="30"/>
          <w:szCs w:val="30"/>
        </w:rPr>
        <w:t>(26)</w:t>
      </w:r>
      <w:r w:rsidR="00122957">
        <w:rPr>
          <w:rFonts w:ascii="Traditional Arabic" w:eastAsia="Traditional Arabic" w:hAnsi="Traditional Arabic" w:cs="Traditional Arabic" w:hint="cs"/>
          <w:sz w:val="30"/>
          <w:szCs w:val="30"/>
          <w:rtl/>
        </w:rPr>
        <w:t>.</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المادة</w:t>
      </w:r>
      <w:r w:rsidR="00122957">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(29) بخصوص استحقاق المرأة التي لا تعمل وترعى معاقا مخصصا شهريا</w:t>
      </w:r>
      <w:r>
        <w:rPr>
          <w:rFonts w:ascii="Traditional Arabic" w:eastAsia="Traditional Arabic" w:hAnsi="Traditional Arabic" w:cs="Traditional Arabic"/>
          <w:sz w:val="30"/>
          <w:szCs w:val="30"/>
        </w:rPr>
        <w:t>.</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المادة</w:t>
      </w:r>
      <w:r w:rsidR="00122957">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(35)، حيث لم تمنح المرأة الكويتية التي ترعى ولدا أو زوجا معاقا سكنا</w:t>
      </w:r>
      <w:r>
        <w:rPr>
          <w:rFonts w:ascii="Traditional Arabic" w:eastAsia="Traditional Arabic" w:hAnsi="Traditional Arabic" w:cs="Traditional Arabic"/>
          <w:sz w:val="30"/>
          <w:szCs w:val="30"/>
        </w:rPr>
        <w:t>.</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مادة (37) مع ضرورة توضيح ما هي الرسوم الحكومية التي يعفى منها ذوي الإعاقة</w:t>
      </w:r>
      <w:r>
        <w:rPr>
          <w:rFonts w:ascii="Traditional Arabic" w:eastAsia="Traditional Arabic" w:hAnsi="Traditional Arabic" w:cs="Traditional Arabic"/>
          <w:sz w:val="30"/>
          <w:szCs w:val="30"/>
        </w:rPr>
        <w:t>.</w:t>
      </w:r>
    </w:p>
    <w:p w:rsidR="00486421" w:rsidRDefault="00FD409C" w:rsidP="00122957">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لم يتم تفعيل ماد</w:t>
      </w:r>
      <w:r w:rsidR="00122957">
        <w:rPr>
          <w:rFonts w:ascii="Traditional Arabic" w:eastAsia="Traditional Arabic" w:hAnsi="Traditional Arabic" w:cs="Traditional Arabic" w:hint="cs"/>
          <w:sz w:val="30"/>
          <w:szCs w:val="30"/>
          <w:rtl/>
        </w:rPr>
        <w:t xml:space="preserve">ة </w:t>
      </w:r>
      <w:r w:rsidR="00122957">
        <w:rPr>
          <w:rFonts w:ascii="Traditional Arabic" w:eastAsia="Traditional Arabic" w:hAnsi="Traditional Arabic" w:cs="Traditional Arabic"/>
          <w:sz w:val="30"/>
          <w:szCs w:val="30"/>
        </w:rPr>
        <w:t xml:space="preserve"> (44)</w:t>
      </w:r>
      <w:r w:rsidR="00122957">
        <w:rPr>
          <w:rFonts w:ascii="Traditional Arabic" w:eastAsia="Traditional Arabic" w:hAnsi="Traditional Arabic" w:cs="Traditional Arabic" w:hint="cs"/>
          <w:sz w:val="30"/>
          <w:szCs w:val="30"/>
          <w:rtl/>
        </w:rPr>
        <w:t xml:space="preserve"> .</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Pr>
        <w:t xml:space="preserve"> </w:t>
      </w:r>
      <w:r w:rsidR="00ED3856">
        <w:rPr>
          <w:rFonts w:ascii="Traditional Arabic" w:eastAsia="Traditional Arabic" w:hAnsi="Traditional Arabic" w:cs="Traditional Arabic" w:hint="cs"/>
          <w:sz w:val="30"/>
          <w:szCs w:val="30"/>
          <w:rtl/>
        </w:rPr>
        <w:t xml:space="preserve">ضرورة </w:t>
      </w:r>
      <w:r>
        <w:rPr>
          <w:rFonts w:ascii="Traditional Arabic" w:eastAsia="Traditional Arabic" w:hAnsi="Traditional Arabic" w:cs="Traditional Arabic"/>
          <w:sz w:val="30"/>
          <w:szCs w:val="30"/>
          <w:rtl/>
        </w:rPr>
        <w:t>تفعيل مادة</w:t>
      </w:r>
      <w:r w:rsidR="00ED3856">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(49) باستبعاد الجهات المستفيدة ماديا من المجلس الاعلى، وكذلك استبعاد جمعية الدسلكسيا من الهيئة لكونها لا تمثل المعاقين</w:t>
      </w:r>
      <w:r>
        <w:rPr>
          <w:rFonts w:ascii="Traditional Arabic" w:eastAsia="Traditional Arabic" w:hAnsi="Traditional Arabic" w:cs="Traditional Arabic"/>
          <w:sz w:val="30"/>
          <w:szCs w:val="30"/>
        </w:rPr>
        <w:t>.</w:t>
      </w:r>
    </w:p>
    <w:p w:rsidR="00486421" w:rsidRDefault="00FD409C" w:rsidP="00ED385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 xml:space="preserve">لم يتم تفعيل الفصل التاسع </w:t>
      </w:r>
      <w:r w:rsidR="00ED3856">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المكون من 6 مواد</w:t>
      </w:r>
      <w:r>
        <w:rPr>
          <w:rFonts w:ascii="Traditional Arabic" w:eastAsia="Traditional Arabic" w:hAnsi="Traditional Arabic" w:cs="Traditional Arabic"/>
          <w:sz w:val="30"/>
          <w:szCs w:val="30"/>
        </w:rPr>
        <w:t xml:space="preserve"> (</w:t>
      </w:r>
      <w:r w:rsidR="00ED3856">
        <w:rPr>
          <w:rFonts w:ascii="Traditional Arabic" w:eastAsia="Traditional Arabic" w:hAnsi="Traditional Arabic" w:cs="Traditional Arabic" w:hint="cs"/>
          <w:sz w:val="30"/>
          <w:szCs w:val="30"/>
          <w:rtl/>
        </w:rPr>
        <w:t>.</w:t>
      </w:r>
    </w:p>
    <w:p w:rsidR="00486421" w:rsidRDefault="00FD409C" w:rsidP="00A26D06">
      <w:pPr>
        <w:numPr>
          <w:ilvl w:val="0"/>
          <w:numId w:val="1"/>
        </w:numPr>
        <w:bidi/>
        <w:ind w:left="401" w:hanging="141"/>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Pr>
        <w:lastRenderedPageBreak/>
        <w:t xml:space="preserve"> </w:t>
      </w:r>
      <w:r>
        <w:rPr>
          <w:rFonts w:ascii="Traditional Arabic" w:eastAsia="Traditional Arabic" w:hAnsi="Traditional Arabic" w:cs="Traditional Arabic"/>
          <w:sz w:val="30"/>
          <w:szCs w:val="30"/>
          <w:rtl/>
        </w:rPr>
        <w:t>لم يتم تفعيل المادة</w:t>
      </w:r>
      <w:r w:rsidR="00ED3856">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(68) بتشكيل لجنة أصدقاء المعاقين</w:t>
      </w:r>
      <w:r>
        <w:rPr>
          <w:rFonts w:ascii="Traditional Arabic" w:eastAsia="Traditional Arabic" w:hAnsi="Traditional Arabic" w:cs="Traditional Arabic"/>
          <w:sz w:val="30"/>
          <w:szCs w:val="30"/>
        </w:rPr>
        <w:t xml:space="preserve"> .</w:t>
      </w:r>
    </w:p>
    <w:p w:rsidR="008F0E4F" w:rsidRDefault="008F0E4F" w:rsidP="008F0E4F">
      <w:pPr>
        <w:bidi/>
        <w:rPr>
          <w:rtl/>
        </w:rPr>
      </w:pPr>
    </w:p>
    <w:p w:rsidR="008F0E4F" w:rsidRDefault="008F0E4F" w:rsidP="008F0E4F">
      <w:pPr>
        <w:bidi/>
        <w:rPr>
          <w:rtl/>
        </w:rPr>
      </w:pPr>
    </w:p>
    <w:p w:rsidR="00486421" w:rsidRDefault="0077285F" w:rsidP="008F0E4F">
      <w:pPr>
        <w:bidi/>
        <w:rPr>
          <w:rFonts w:ascii="Traditional Arabic" w:eastAsia="Traditional Arabic" w:hAnsi="Traditional Arabic" w:cs="Traditional Arabic"/>
          <w:bCs/>
          <w:sz w:val="30"/>
          <w:szCs w:val="30"/>
          <w:u w:val="single"/>
          <w:rtl/>
        </w:rPr>
      </w:pPr>
      <w:r w:rsidRPr="008F0E4F">
        <w:rPr>
          <w:rFonts w:ascii="Traditional Arabic" w:eastAsia="Traditional Arabic" w:hAnsi="Traditional Arabic" w:cs="Traditional Arabic" w:hint="cs"/>
          <w:bCs/>
          <w:sz w:val="30"/>
          <w:szCs w:val="30"/>
          <w:u w:val="single"/>
          <w:rtl/>
        </w:rPr>
        <w:t xml:space="preserve">خامسا: </w:t>
      </w:r>
      <w:r w:rsidR="00FD409C" w:rsidRPr="008F0E4F">
        <w:rPr>
          <w:rFonts w:ascii="Traditional Arabic" w:eastAsia="Traditional Arabic" w:hAnsi="Traditional Arabic" w:cs="Traditional Arabic"/>
          <w:bCs/>
          <w:sz w:val="30"/>
          <w:szCs w:val="30"/>
          <w:u w:val="single"/>
          <w:rtl/>
        </w:rPr>
        <w:t xml:space="preserve">دراسة الرابطة " رواسي " لواقع الأشخاص ذوي الإعاقة في دولة الكويت </w:t>
      </w:r>
    </w:p>
    <w:p w:rsidR="008F0E4F" w:rsidRDefault="008F0E4F" w:rsidP="008F0E4F">
      <w:pPr>
        <w:bidi/>
        <w:rPr>
          <w:rFonts w:ascii="Traditional Arabic" w:eastAsia="Traditional Arabic" w:hAnsi="Traditional Arabic" w:cs="Traditional Arabic"/>
          <w:bCs/>
          <w:sz w:val="30"/>
          <w:szCs w:val="30"/>
          <w:u w:val="single"/>
          <w:rtl/>
        </w:rPr>
      </w:pPr>
    </w:p>
    <w:p w:rsidR="008F0E4F" w:rsidRPr="008F0E4F" w:rsidRDefault="008F0E4F" w:rsidP="008F0E4F">
      <w:pPr>
        <w:bidi/>
      </w:pPr>
    </w:p>
    <w:p w:rsidR="00486421" w:rsidRDefault="00FD409C">
      <w:pPr>
        <w:bidi/>
        <w:ind w:left="118"/>
        <w:jc w:val="both"/>
      </w:pPr>
      <w:r>
        <w:rPr>
          <w:rFonts w:ascii="Traditional Arabic" w:eastAsia="Traditional Arabic" w:hAnsi="Traditional Arabic" w:cs="Traditional Arabic"/>
          <w:sz w:val="30"/>
          <w:szCs w:val="30"/>
          <w:rtl/>
        </w:rPr>
        <w:t xml:space="preserve">خلال تحريات فريق عمل رواسي لموضوع ذوي الإعاقة في دولة الكويت لم نجد بحوثا أو دراسات عامة موثقة تبين حجم هذه الفئة أو مدى ما تعانيه من صعوبات في المجتمع الكويتي. </w:t>
      </w:r>
    </w:p>
    <w:p w:rsidR="00486421" w:rsidRDefault="00FD409C">
      <w:pPr>
        <w:bidi/>
        <w:spacing w:line="276" w:lineRule="auto"/>
        <w:ind w:left="118"/>
        <w:jc w:val="both"/>
      </w:pPr>
      <w:r>
        <w:rPr>
          <w:rFonts w:ascii="Traditional Arabic" w:eastAsia="Traditional Arabic" w:hAnsi="Traditional Arabic" w:cs="Traditional Arabic"/>
          <w:sz w:val="30"/>
          <w:szCs w:val="30"/>
          <w:rtl/>
        </w:rPr>
        <w:t>وبما أن الحكومة الكويتية وقعت على اتفاقية الأشخاص ذوي الإعاقة فقد بينت مدى اهتمامها ورغبتها في إصلاح الأمور التي تحصل على أرض الواقع.</w:t>
      </w:r>
    </w:p>
    <w:p w:rsidR="00486421" w:rsidRDefault="00FD409C">
      <w:pPr>
        <w:bidi/>
        <w:spacing w:line="276" w:lineRule="auto"/>
        <w:ind w:left="118"/>
        <w:jc w:val="both"/>
        <w:rPr>
          <w:rFonts w:ascii="Traditional Arabic" w:eastAsia="Traditional Arabic" w:hAnsi="Traditional Arabic" w:cs="Traditional Arabic"/>
          <w:sz w:val="30"/>
          <w:szCs w:val="30"/>
          <w:rtl/>
        </w:rPr>
      </w:pPr>
      <w:r>
        <w:rPr>
          <w:rFonts w:ascii="Traditional Arabic" w:eastAsia="Traditional Arabic" w:hAnsi="Traditional Arabic" w:cs="Traditional Arabic"/>
          <w:sz w:val="30"/>
          <w:szCs w:val="30"/>
          <w:rtl/>
        </w:rPr>
        <w:t>وللتحري ورصد جزء من هذا الواقع فقد قام فريق عمل رواسي بإنجاز دراستين إحداهما نوعية والأخرى كمية للاطلاع على وضع</w:t>
      </w:r>
      <w:r w:rsidR="008F0E4F">
        <w:rPr>
          <w:rFonts w:ascii="Traditional Arabic" w:eastAsia="Traditional Arabic" w:hAnsi="Traditional Arabic" w:cs="Traditional Arabic"/>
          <w:sz w:val="30"/>
          <w:szCs w:val="30"/>
          <w:rtl/>
        </w:rPr>
        <w:t xml:space="preserve"> الأشخاص ذوي الإعاقة في الكويت</w:t>
      </w:r>
      <w:r w:rsidR="008F0E4F">
        <w:rPr>
          <w:rFonts w:ascii="Traditional Arabic" w:eastAsia="Traditional Arabic" w:hAnsi="Traditional Arabic" w:cs="Traditional Arabic" w:hint="cs"/>
          <w:sz w:val="30"/>
          <w:szCs w:val="30"/>
          <w:rtl/>
        </w:rPr>
        <w:t>:</w:t>
      </w:r>
    </w:p>
    <w:p w:rsidR="008F0E4F" w:rsidRDefault="008F0E4F" w:rsidP="008F0E4F">
      <w:pPr>
        <w:bidi/>
        <w:spacing w:line="276" w:lineRule="auto"/>
        <w:ind w:left="118"/>
        <w:jc w:val="both"/>
      </w:pPr>
    </w:p>
    <w:p w:rsidR="00486421" w:rsidRDefault="00FD409C">
      <w:pPr>
        <w:bidi/>
        <w:spacing w:line="360" w:lineRule="auto"/>
        <w:jc w:val="both"/>
      </w:pPr>
      <w:r w:rsidRPr="008F0E4F">
        <w:rPr>
          <w:rFonts w:ascii="Traditional Arabic" w:eastAsia="Traditional Arabic" w:hAnsi="Traditional Arabic" w:cs="Traditional Arabic"/>
          <w:bCs/>
          <w:sz w:val="30"/>
          <w:szCs w:val="30"/>
          <w:rtl/>
        </w:rPr>
        <w:t xml:space="preserve">    أـــ الدراسة النوعية: دراسة شخصية لبعض حالات ذوي الإعاقة</w:t>
      </w:r>
    </w:p>
    <w:p w:rsidR="00486421" w:rsidRDefault="00FD409C">
      <w:pPr>
        <w:bidi/>
        <w:ind w:left="-24" w:firstLine="24"/>
        <w:jc w:val="both"/>
        <w:rPr>
          <w:rFonts w:ascii="Traditional Arabic" w:eastAsia="Traditional Arabic" w:hAnsi="Traditional Arabic" w:cs="Traditional Arabic"/>
          <w:sz w:val="30"/>
          <w:szCs w:val="30"/>
          <w:rtl/>
        </w:rPr>
      </w:pPr>
      <w:r>
        <w:rPr>
          <w:rFonts w:ascii="Traditional Arabic" w:eastAsia="Traditional Arabic" w:hAnsi="Traditional Arabic" w:cs="Traditional Arabic"/>
          <w:sz w:val="30"/>
          <w:szCs w:val="30"/>
          <w:rtl/>
        </w:rPr>
        <w:t>عمل الفريق على مقابلة عدد من حالات ذوي الإعاقة أو ممن يقوم على رعايتهم، وفيما يلي ملخص لحالة كل من الأشخاص الذين تم مقابلتهم كل على حد</w:t>
      </w:r>
      <w:r w:rsidR="00161ECE">
        <w:rPr>
          <w:rFonts w:ascii="Traditional Arabic" w:eastAsia="Traditional Arabic" w:hAnsi="Traditional Arabic" w:cs="Traditional Arabic"/>
          <w:sz w:val="30"/>
          <w:szCs w:val="30"/>
          <w:rtl/>
        </w:rPr>
        <w:t>ة لنبين واقع حياتهم و</w:t>
      </w:r>
      <w:r w:rsidR="008A5229">
        <w:rPr>
          <w:rFonts w:ascii="Traditional Arabic" w:eastAsia="Traditional Arabic" w:hAnsi="Traditional Arabic" w:cs="Traditional Arabic"/>
          <w:sz w:val="30"/>
          <w:szCs w:val="30"/>
          <w:rtl/>
        </w:rPr>
        <w:t>معاناتهم اليومية</w:t>
      </w:r>
      <w:r w:rsidR="008A5229">
        <w:rPr>
          <w:rFonts w:ascii="Traditional Arabic" w:eastAsia="Traditional Arabic" w:hAnsi="Traditional Arabic" w:cs="Traditional Arabic" w:hint="cs"/>
          <w:sz w:val="30"/>
          <w:szCs w:val="30"/>
          <w:rtl/>
        </w:rPr>
        <w:t>:</w:t>
      </w:r>
    </w:p>
    <w:p w:rsidR="008A5229" w:rsidRDefault="008A5229" w:rsidP="008A5229">
      <w:pPr>
        <w:bidi/>
        <w:ind w:left="-24" w:firstLine="24"/>
        <w:jc w:val="both"/>
      </w:pPr>
    </w:p>
    <w:tbl>
      <w:tblPr>
        <w:tblStyle w:val="a"/>
        <w:tblW w:w="10682" w:type="dxa"/>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82"/>
      </w:tblGrid>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t>ـــ الحالة رقم:1</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FD409C">
            <w:pPr>
              <w:bidi/>
              <w:jc w:val="both"/>
            </w:pPr>
            <w:r>
              <w:rPr>
                <w:rFonts w:ascii="Traditional Arabic" w:eastAsia="Traditional Arabic" w:hAnsi="Traditional Arabic" w:cs="Traditional Arabic"/>
                <w:sz w:val="30"/>
                <w:szCs w:val="30"/>
                <w:rtl/>
              </w:rPr>
              <w:t>ذكر،</w:t>
            </w:r>
            <w:r w:rsidR="00CB6C6D">
              <w:rPr>
                <w:rFonts w:ascii="Traditional Arabic" w:eastAsia="Traditional Arabic" w:hAnsi="Traditional Arabic" w:cs="Traditional Arabic" w:hint="cs"/>
                <w:sz w:val="30"/>
                <w:szCs w:val="30"/>
                <w:rtl/>
              </w:rPr>
              <w:t xml:space="preserve"> الفئة العمرية:</w:t>
            </w:r>
            <w:r>
              <w:rPr>
                <w:rFonts w:ascii="Traditional Arabic" w:eastAsia="Traditional Arabic" w:hAnsi="Traditional Arabic" w:cs="Traditional Arabic"/>
                <w:sz w:val="30"/>
                <w:szCs w:val="30"/>
                <w:rtl/>
              </w:rPr>
              <w:t xml:space="preserve"> ١٨ـــــــ٢٥، إعاقة بصرية، أعزب، لا يوجد دخل، </w:t>
            </w:r>
            <w:r w:rsidR="00CB6C6D">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الأم كويتية، الأب بدون، طلاق بينهما</w:t>
            </w:r>
            <w:r w:rsidR="00CB6C6D">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w:t>
            </w:r>
          </w:p>
          <w:p w:rsidR="00486421" w:rsidRDefault="00FD409C">
            <w:pPr>
              <w:bidi/>
            </w:pPr>
            <w:r>
              <w:rPr>
                <w:rFonts w:ascii="Traditional Arabic" w:eastAsia="Traditional Arabic" w:hAnsi="Traditional Arabic" w:cs="Traditional Arabic"/>
                <w:sz w:val="30"/>
                <w:szCs w:val="30"/>
                <w:rtl/>
              </w:rPr>
              <w:t>ثلاث من الأبناء مكفوفين، أحدهم مزدوج الإعاقة (ذهنية)</w:t>
            </w:r>
          </w:p>
          <w:p w:rsidR="00486421" w:rsidRDefault="00FD409C">
            <w:pPr>
              <w:bidi/>
              <w:jc w:val="both"/>
            </w:pPr>
            <w:r>
              <w:rPr>
                <w:rFonts w:ascii="Traditional Arabic" w:eastAsia="Traditional Arabic" w:hAnsi="Traditional Arabic" w:cs="Traditional Arabic"/>
                <w:b/>
                <w:sz w:val="30"/>
                <w:szCs w:val="30"/>
                <w:rtl/>
              </w:rPr>
              <w:t>ـــ الوضع الاجتماعي:</w:t>
            </w:r>
          </w:p>
          <w:p w:rsidR="00486421" w:rsidRDefault="00FD409C">
            <w:pPr>
              <w:bidi/>
              <w:ind w:left="-24" w:firstLine="24"/>
              <w:jc w:val="both"/>
            </w:pPr>
            <w:r>
              <w:rPr>
                <w:rFonts w:ascii="Traditional Arabic" w:eastAsia="Traditional Arabic" w:hAnsi="Traditional Arabic" w:cs="Traditional Arabic"/>
                <w:sz w:val="30"/>
                <w:szCs w:val="30"/>
                <w:rtl/>
              </w:rPr>
              <w:t>مشاكل زوجية عنيفة منها تهديد بقتل الأبناء.</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jc w:val="both"/>
            </w:pPr>
            <w:r>
              <w:rPr>
                <w:rFonts w:ascii="Traditional Arabic" w:eastAsia="Traditional Arabic" w:hAnsi="Traditional Arabic" w:cs="Traditional Arabic"/>
                <w:sz w:val="30"/>
                <w:szCs w:val="30"/>
                <w:rtl/>
              </w:rPr>
              <w:t>جامعي:</w:t>
            </w:r>
          </w:p>
          <w:p w:rsidR="00486421" w:rsidRDefault="00FD409C">
            <w:pPr>
              <w:bidi/>
              <w:jc w:val="both"/>
            </w:pPr>
            <w:r>
              <w:rPr>
                <w:rFonts w:ascii="Traditional Arabic" w:eastAsia="Traditional Arabic" w:hAnsi="Traditional Arabic" w:cs="Traditional Arabic"/>
                <w:sz w:val="30"/>
                <w:szCs w:val="30"/>
                <w:rtl/>
              </w:rPr>
              <w:t xml:space="preserve">صعوبة في الحصول على الكتب الدراسية المكتوبة </w:t>
            </w:r>
            <w:r w:rsidR="00F5045B">
              <w:rPr>
                <w:rFonts w:ascii="Traditional Arabic" w:eastAsia="Traditional Arabic" w:hAnsi="Traditional Arabic" w:cs="Traditional Arabic"/>
                <w:sz w:val="30"/>
                <w:szCs w:val="30"/>
                <w:rtl/>
              </w:rPr>
              <w:t>بطريقة يستطيع الكفيف قراءتها (طريقة برايل</w:t>
            </w:r>
            <w:r>
              <w:rPr>
                <w:rFonts w:ascii="Traditional Arabic" w:eastAsia="Traditional Arabic" w:hAnsi="Traditional Arabic" w:cs="Traditional Arabic"/>
                <w:sz w:val="30"/>
                <w:szCs w:val="30"/>
                <w:rtl/>
              </w:rPr>
              <w:t>).</w:t>
            </w:r>
          </w:p>
          <w:p w:rsidR="00486421" w:rsidRDefault="00FD409C">
            <w:pPr>
              <w:bidi/>
              <w:jc w:val="both"/>
            </w:pPr>
            <w:r>
              <w:rPr>
                <w:rFonts w:ascii="Traditional Arabic" w:eastAsia="Traditional Arabic" w:hAnsi="Traditional Arabic" w:cs="Traditional Arabic"/>
                <w:sz w:val="30"/>
                <w:szCs w:val="30"/>
                <w:rtl/>
              </w:rPr>
              <w:t>صعوبة في دراسة المواد العلمية المفروضة على الكفيفين لاستكمال متطلبات الجامعة.</w:t>
            </w:r>
          </w:p>
          <w:p w:rsidR="00486421" w:rsidRDefault="00FD409C">
            <w:pPr>
              <w:bidi/>
              <w:jc w:val="both"/>
            </w:pPr>
            <w:r>
              <w:rPr>
                <w:rFonts w:ascii="Traditional Arabic" w:eastAsia="Traditional Arabic" w:hAnsi="Traditional Arabic" w:cs="Traditional Arabic"/>
                <w:sz w:val="30"/>
                <w:szCs w:val="30"/>
                <w:rtl/>
              </w:rPr>
              <w:t>صعوبة في تفهم المسؤولين في الجامعة لظروف إعاقته واحتياجه لإجراء عمليات مما يستلزم وقف الدراسة، وإل</w:t>
            </w:r>
            <w:r w:rsidR="008A5229">
              <w:rPr>
                <w:rFonts w:ascii="Traditional Arabic" w:eastAsia="Traditional Arabic" w:hAnsi="Traditional Arabic" w:cs="Traditional Arabic"/>
                <w:sz w:val="30"/>
                <w:szCs w:val="30"/>
                <w:rtl/>
              </w:rPr>
              <w:t>زامه بالحضور إلى أن تتم الموافق</w:t>
            </w:r>
            <w:r w:rsidR="008A5229">
              <w:rPr>
                <w:rFonts w:ascii="Traditional Arabic" w:eastAsia="Traditional Arabic" w:hAnsi="Traditional Arabic" w:cs="Traditional Arabic" w:hint="cs"/>
                <w:sz w:val="30"/>
                <w:szCs w:val="30"/>
                <w:rtl/>
              </w:rPr>
              <w:t>ة</w:t>
            </w:r>
            <w:r>
              <w:rPr>
                <w:rFonts w:ascii="Traditional Arabic" w:eastAsia="Traditional Arabic" w:hAnsi="Traditional Arabic" w:cs="Traditional Arabic"/>
                <w:sz w:val="30"/>
                <w:szCs w:val="30"/>
                <w:rtl/>
              </w:rPr>
              <w:t xml:space="preserve"> على الإجازة المرضية.</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المادي:</w:t>
            </w:r>
          </w:p>
          <w:p w:rsidR="00486421" w:rsidRDefault="00FD409C">
            <w:pPr>
              <w:bidi/>
              <w:jc w:val="both"/>
            </w:pPr>
            <w:r>
              <w:rPr>
                <w:rFonts w:ascii="Traditional Arabic" w:eastAsia="Traditional Arabic" w:hAnsi="Traditional Arabic" w:cs="Traditional Arabic"/>
                <w:sz w:val="30"/>
                <w:szCs w:val="30"/>
                <w:rtl/>
              </w:rPr>
              <w:lastRenderedPageBreak/>
              <w:t>صاحب الحالة لا يعمل، والمعيل: الأم وهي متقاعدة، وتعيل الأبناء الثلاث لوحدها.</w:t>
            </w:r>
          </w:p>
          <w:p w:rsidR="00486421" w:rsidRDefault="00FD409C">
            <w:pPr>
              <w:bidi/>
              <w:jc w:val="both"/>
            </w:pPr>
            <w:r>
              <w:rPr>
                <w:rFonts w:ascii="Traditional Arabic" w:eastAsia="Traditional Arabic" w:hAnsi="Traditional Arabic" w:cs="Traditional Arabic"/>
                <w:sz w:val="30"/>
                <w:szCs w:val="30"/>
                <w:rtl/>
              </w:rPr>
              <w:t>لم يتم تطبيق قانون المعاقين عليه بحيث يتم مساواته بالكويتين، فلا دعم مادي ولا فرصة للتوظيف.</w:t>
            </w:r>
          </w:p>
          <w:p w:rsidR="00D27F4B" w:rsidRDefault="00D27F4B">
            <w:pPr>
              <w:bidi/>
              <w:ind w:left="-24" w:firstLine="24"/>
              <w:jc w:val="both"/>
              <w:rPr>
                <w:rFonts w:ascii="Traditional Arabic" w:eastAsia="Traditional Arabic" w:hAnsi="Traditional Arabic" w:cs="Traditional Arabic"/>
                <w:b/>
                <w:sz w:val="30"/>
                <w:szCs w:val="30"/>
                <w:rtl/>
              </w:rPr>
            </w:pPr>
          </w:p>
          <w:p w:rsidR="00486421" w:rsidRDefault="00FD409C" w:rsidP="00D27F4B">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ind w:left="-24" w:firstLine="24"/>
              <w:jc w:val="both"/>
            </w:pPr>
            <w:r>
              <w:rPr>
                <w:rFonts w:ascii="Traditional Arabic" w:eastAsia="Traditional Arabic" w:hAnsi="Traditional Arabic" w:cs="Traditional Arabic"/>
                <w:sz w:val="30"/>
                <w:szCs w:val="30"/>
                <w:rtl/>
              </w:rPr>
              <w:t>لا توجد مشاكل في تحصيل الرعاية الصحية.</w:t>
            </w:r>
          </w:p>
          <w:p w:rsidR="00486421" w:rsidRDefault="00FD409C">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jc w:val="both"/>
            </w:pPr>
            <w:r>
              <w:rPr>
                <w:rFonts w:ascii="Traditional Arabic" w:eastAsia="Traditional Arabic" w:hAnsi="Traditional Arabic" w:cs="Traditional Arabic"/>
                <w:sz w:val="30"/>
                <w:szCs w:val="30"/>
                <w:rtl/>
              </w:rPr>
              <w:t>لاتوفر الدولة لصاحب الحالة ولإخوانه أي رعاية سكنية دائمة، فبمجرد وفاة الأم يسحب السكن منهم( للمرأة الكويتية حق الانتفاع فقط بالمسكن الحكومي دون التملك ويسحب في حالة الوفاة بحسب قانون الرعاية السكنية) .</w:t>
            </w:r>
          </w:p>
          <w:p w:rsidR="00486421" w:rsidRDefault="00FD409C">
            <w:pPr>
              <w:bidi/>
              <w:jc w:val="both"/>
            </w:pPr>
            <w:r>
              <w:rPr>
                <w:rFonts w:ascii="Traditional Arabic" w:eastAsia="Traditional Arabic" w:hAnsi="Traditional Arabic" w:cs="Traditional Arabic"/>
                <w:b/>
                <w:sz w:val="30"/>
                <w:szCs w:val="30"/>
                <w:rtl/>
              </w:rPr>
              <w:t>البنوك</w:t>
            </w:r>
            <w:r>
              <w:rPr>
                <w:rFonts w:ascii="Traditional Arabic" w:eastAsia="Traditional Arabic" w:hAnsi="Traditional Arabic" w:cs="Traditional Arabic"/>
                <w:sz w:val="30"/>
                <w:szCs w:val="30"/>
                <w:rtl/>
              </w:rPr>
              <w:t>: لا يسمح للكفيف بإجراء المعاملات البنكية إلا بوجود الوصي عليه، وهذا الإجراء يعطل معاملات الكفيف ويوقعه في حرج، ويشعر بعدم أهلية الكفيف لممارسة حياته الطبيعية.</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lastRenderedPageBreak/>
              <w:t>ـــ الحالة رقم:</w:t>
            </w:r>
            <w:r>
              <w:rPr>
                <w:rFonts w:ascii="Traditional Arabic" w:eastAsia="Traditional Arabic" w:hAnsi="Traditional Arabic" w:cs="Traditional Arabic"/>
                <w:sz w:val="30"/>
                <w:szCs w:val="30"/>
              </w:rPr>
              <w:t>2</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FD409C">
            <w:pPr>
              <w:bidi/>
              <w:ind w:left="-24" w:firstLine="24"/>
              <w:jc w:val="both"/>
            </w:pPr>
            <w:r>
              <w:rPr>
                <w:rFonts w:ascii="Traditional Arabic" w:eastAsia="Traditional Arabic" w:hAnsi="Traditional Arabic" w:cs="Traditional Arabic"/>
                <w:sz w:val="30"/>
                <w:szCs w:val="30"/>
                <w:rtl/>
              </w:rPr>
              <w:t xml:space="preserve">طفلان من فئة البدون، إعاقة سمعية، </w:t>
            </w:r>
            <w:r w:rsidR="006C0920">
              <w:rPr>
                <w:rFonts w:ascii="Traditional Arabic" w:eastAsia="Traditional Arabic" w:hAnsi="Traditional Arabic" w:cs="Traditional Arabic"/>
                <w:color w:val="auto"/>
                <w:sz w:val="30"/>
                <w:szCs w:val="30"/>
                <w:rtl/>
              </w:rPr>
              <w:t xml:space="preserve">الفئة العمرية: </w:t>
            </w:r>
            <w:r>
              <w:rPr>
                <w:rFonts w:ascii="Traditional Arabic" w:eastAsia="Traditional Arabic" w:hAnsi="Traditional Arabic" w:cs="Traditional Arabic"/>
                <w:sz w:val="30"/>
                <w:szCs w:val="30"/>
                <w:rtl/>
              </w:rPr>
              <w:t xml:space="preserve">تحت ١٨، </w:t>
            </w:r>
            <w:r w:rsidR="006C0920">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والأم بدون، الحالة الزوجية قائمة</w:t>
            </w:r>
            <w:r w:rsidR="006C0920">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6C0920">
            <w:pPr>
              <w:bidi/>
              <w:jc w:val="both"/>
            </w:pPr>
            <w:r>
              <w:rPr>
                <w:rFonts w:ascii="Traditional Arabic" w:eastAsia="Traditional Arabic" w:hAnsi="Traditional Arabic" w:cs="Traditional Arabic"/>
                <w:sz w:val="30"/>
                <w:szCs w:val="30"/>
                <w:rtl/>
              </w:rPr>
              <w:t xml:space="preserve">صعوبة في </w:t>
            </w:r>
            <w:r>
              <w:rPr>
                <w:rFonts w:ascii="Traditional Arabic" w:eastAsia="Traditional Arabic" w:hAnsi="Traditional Arabic" w:cs="Traditional Arabic" w:hint="cs"/>
                <w:sz w:val="30"/>
                <w:szCs w:val="30"/>
                <w:rtl/>
              </w:rPr>
              <w:t>ال</w:t>
            </w:r>
            <w:r w:rsidR="00FD409C">
              <w:rPr>
                <w:rFonts w:ascii="Traditional Arabic" w:eastAsia="Traditional Arabic" w:hAnsi="Traditional Arabic" w:cs="Traditional Arabic"/>
                <w:sz w:val="30"/>
                <w:szCs w:val="30"/>
                <w:rtl/>
              </w:rPr>
              <w:t>تحاقهما بالمدارس الخاصة بذوي الإعاقة التابعة للحكومة، والمدارس غير الحكومة ذات كلفة مالية عالية.</w:t>
            </w:r>
          </w:p>
          <w:p w:rsidR="00486421" w:rsidRDefault="00FD409C">
            <w:pPr>
              <w:bidi/>
              <w:jc w:val="both"/>
            </w:pPr>
            <w:r>
              <w:rPr>
                <w:rFonts w:ascii="Traditional Arabic" w:eastAsia="Traditional Arabic" w:hAnsi="Traditional Arabic" w:cs="Traditional Arabic"/>
                <w:sz w:val="30"/>
                <w:szCs w:val="30"/>
                <w:rtl/>
              </w:rPr>
              <w:t>قام بعض الأهالي بإنشاء مدارس مجانية بجهود تطوعية لرعاية الأطفال الذين لا</w:t>
            </w:r>
            <w:r w:rsidR="006C0920">
              <w:rPr>
                <w:rFonts w:ascii="Traditional Arabic" w:eastAsia="Traditional Arabic" w:hAnsi="Traditional Arabic" w:cs="Traditional Arabic"/>
                <w:sz w:val="30"/>
                <w:szCs w:val="30"/>
                <w:rtl/>
              </w:rPr>
              <w:t xml:space="preserve"> يملكون القدرة على دخول المدارس</w:t>
            </w:r>
            <w:r>
              <w:rPr>
                <w:rFonts w:ascii="Traditional Arabic" w:eastAsia="Traditional Arabic" w:hAnsi="Traditional Arabic" w:cs="Traditional Arabic"/>
                <w:sz w:val="30"/>
                <w:szCs w:val="30"/>
                <w:rtl/>
              </w:rPr>
              <w:t>.</w:t>
            </w:r>
          </w:p>
          <w:p w:rsidR="00486421" w:rsidRDefault="00FD409C">
            <w:pPr>
              <w:bidi/>
              <w:jc w:val="both"/>
            </w:pPr>
            <w:r>
              <w:rPr>
                <w:rFonts w:ascii="Traditional Arabic" w:eastAsia="Traditional Arabic" w:hAnsi="Traditional Arabic" w:cs="Traditional Arabic"/>
                <w:sz w:val="30"/>
                <w:szCs w:val="30"/>
                <w:rtl/>
              </w:rPr>
              <w:t>ومن الملاحظات على الناحية التعليمية عدم كفاءة الاخصائيين في اختبارات الإعاقة، بحيث لا يساعد الطفل ع</w:t>
            </w:r>
            <w:r w:rsidR="006C0920">
              <w:rPr>
                <w:rFonts w:ascii="Traditional Arabic" w:eastAsia="Traditional Arabic" w:hAnsi="Traditional Arabic" w:cs="Traditional Arabic"/>
                <w:sz w:val="30"/>
                <w:szCs w:val="30"/>
                <w:rtl/>
              </w:rPr>
              <w:t xml:space="preserve">لى فرصة الحصول على تشخيص مناسب </w:t>
            </w:r>
            <w:r>
              <w:rPr>
                <w:rFonts w:ascii="Traditional Arabic" w:eastAsia="Traditional Arabic" w:hAnsi="Traditional Arabic" w:cs="Traditional Arabic"/>
                <w:sz w:val="30"/>
                <w:szCs w:val="30"/>
                <w:rtl/>
              </w:rPr>
              <w:t>لحالته كما لا توجد برامج تدريب نطق مناسبة للأطفال.</w:t>
            </w:r>
          </w:p>
          <w:p w:rsidR="00486421" w:rsidRDefault="00FD409C">
            <w:pPr>
              <w:bidi/>
              <w:jc w:val="both"/>
            </w:pPr>
            <w:r>
              <w:rPr>
                <w:rFonts w:ascii="Traditional Arabic" w:eastAsia="Traditional Arabic" w:hAnsi="Traditional Arabic" w:cs="Traditional Arabic"/>
                <w:sz w:val="30"/>
                <w:szCs w:val="30"/>
                <w:rtl/>
              </w:rPr>
              <w:t>المدارس الخاصة لا تقبل مزدوجي الإعاقة. </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jc w:val="both"/>
            </w:pPr>
            <w:r>
              <w:rPr>
                <w:rFonts w:ascii="Traditional Arabic" w:eastAsia="Traditional Arabic" w:hAnsi="Traditional Arabic" w:cs="Traditional Arabic"/>
                <w:sz w:val="30"/>
                <w:szCs w:val="30"/>
                <w:rtl/>
              </w:rPr>
              <w:t>يعاني غير الكويتي من صعوبة الحصول على الأجهزة الخاصة بذوي الإعاقة نظرا لغلائها ومحدودية الدخل.</w:t>
            </w:r>
          </w:p>
          <w:p w:rsidR="00486421" w:rsidRDefault="00FD409C">
            <w:pPr>
              <w:bidi/>
              <w:jc w:val="both"/>
            </w:pPr>
            <w:r>
              <w:rPr>
                <w:rFonts w:ascii="Traditional Arabic" w:eastAsia="Traditional Arabic" w:hAnsi="Traditional Arabic" w:cs="Traditional Arabic"/>
                <w:sz w:val="30"/>
                <w:szCs w:val="30"/>
                <w:rtl/>
              </w:rPr>
              <w:t>كغلاء السماعات والبطاريات الخاصة بها، والأطراف الطبية كالقوقعة السمعية ونحو ذلك.</w:t>
            </w:r>
          </w:p>
          <w:p w:rsidR="00486421" w:rsidRDefault="00FD409C">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ind w:left="-24" w:firstLine="24"/>
              <w:jc w:val="both"/>
            </w:pPr>
            <w:r>
              <w:rPr>
                <w:rFonts w:ascii="Traditional Arabic" w:eastAsia="Traditional Arabic" w:hAnsi="Traditional Arabic" w:cs="Traditional Arabic"/>
                <w:sz w:val="30"/>
                <w:szCs w:val="30"/>
                <w:rtl/>
              </w:rPr>
              <w:t>لا يوجد أي مراكز ترفيهية مناسبة للصم في الكويت. </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t>ـــ الحالة رقم:3</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FD409C">
            <w:pPr>
              <w:bidi/>
              <w:ind w:left="-24" w:firstLine="24"/>
              <w:jc w:val="both"/>
            </w:pPr>
            <w:r>
              <w:rPr>
                <w:rFonts w:ascii="Traditional Arabic" w:eastAsia="Traditional Arabic" w:hAnsi="Traditional Arabic" w:cs="Traditional Arabic"/>
                <w:sz w:val="30"/>
                <w:szCs w:val="30"/>
                <w:rtl/>
              </w:rPr>
              <w:t>ذكر،</w:t>
            </w:r>
            <w:r w:rsidR="006C0920">
              <w:rPr>
                <w:rFonts w:ascii="Traditional Arabic" w:eastAsia="Traditional Arabic" w:hAnsi="Traditional Arabic" w:cs="Traditional Arabic" w:hint="cs"/>
                <w:sz w:val="30"/>
                <w:szCs w:val="30"/>
                <w:rtl/>
              </w:rPr>
              <w:t xml:space="preserve"> </w:t>
            </w:r>
            <w:r w:rsidR="006C0920">
              <w:rPr>
                <w:rFonts w:ascii="Traditional Arabic" w:eastAsia="Traditional Arabic" w:hAnsi="Traditional Arabic" w:cs="Traditional Arabic"/>
                <w:color w:val="auto"/>
                <w:sz w:val="30"/>
                <w:szCs w:val="30"/>
                <w:rtl/>
              </w:rPr>
              <w:t>الفئة العمرية:</w:t>
            </w:r>
            <w:r>
              <w:rPr>
                <w:rFonts w:ascii="Traditional Arabic" w:eastAsia="Traditional Arabic" w:hAnsi="Traditional Arabic" w:cs="Traditional Arabic"/>
                <w:sz w:val="30"/>
                <w:szCs w:val="30"/>
                <w:rtl/>
              </w:rPr>
              <w:t xml:space="preserve"> ١٨-٢٥، إعاقة بصرية كاملة، أعزب، لا يوجد دخل، </w:t>
            </w:r>
            <w:r w:rsidR="006C0920">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والأم بدون، الحالة الزوجية قائمة</w:t>
            </w:r>
            <w:r w:rsidR="006C0920">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jc w:val="both"/>
            </w:pPr>
            <w:r>
              <w:rPr>
                <w:rFonts w:ascii="Traditional Arabic" w:eastAsia="Traditional Arabic" w:hAnsi="Traditional Arabic" w:cs="Traditional Arabic"/>
                <w:sz w:val="30"/>
                <w:szCs w:val="30"/>
                <w:rtl/>
              </w:rPr>
              <w:t>جامعي</w:t>
            </w:r>
          </w:p>
          <w:p w:rsidR="00486421" w:rsidRDefault="00FD409C">
            <w:pPr>
              <w:bidi/>
              <w:jc w:val="both"/>
            </w:pPr>
            <w:r>
              <w:rPr>
                <w:rFonts w:ascii="Traditional Arabic" w:eastAsia="Traditional Arabic" w:hAnsi="Traditional Arabic" w:cs="Traditional Arabic"/>
                <w:sz w:val="30"/>
                <w:szCs w:val="30"/>
                <w:rtl/>
              </w:rPr>
              <w:lastRenderedPageBreak/>
              <w:t xml:space="preserve">صندوق </w:t>
            </w:r>
            <w:r w:rsidR="006C0920">
              <w:rPr>
                <w:rFonts w:ascii="Traditional Arabic" w:eastAsia="Traditional Arabic" w:hAnsi="Traditional Arabic" w:cs="Traditional Arabic"/>
                <w:sz w:val="30"/>
                <w:szCs w:val="30"/>
                <w:rtl/>
              </w:rPr>
              <w:t>الإعانة في الجامعة يوفر له ٨٠ دينار كويتي شهريا</w:t>
            </w:r>
            <w:r>
              <w:rPr>
                <w:rFonts w:ascii="Traditional Arabic" w:eastAsia="Traditional Arabic" w:hAnsi="Traditional Arabic" w:cs="Traditional Arabic"/>
                <w:sz w:val="30"/>
                <w:szCs w:val="30"/>
                <w:rtl/>
              </w:rPr>
              <w:t>، وهو مبلغ بسيط لا يمكنه من شراء الكتب المكتوبة بطريقة برايل.</w:t>
            </w:r>
          </w:p>
          <w:p w:rsidR="00486421" w:rsidRDefault="00FD409C">
            <w:pPr>
              <w:bidi/>
              <w:jc w:val="both"/>
            </w:pPr>
            <w:r>
              <w:rPr>
                <w:rFonts w:ascii="Traditional Arabic" w:eastAsia="Traditional Arabic" w:hAnsi="Traditional Arabic" w:cs="Traditional Arabic"/>
                <w:sz w:val="30"/>
                <w:szCs w:val="30"/>
                <w:rtl/>
              </w:rPr>
              <w:t>عدم وجود مساعد لتوصيله لقاعات المحاضرات.</w:t>
            </w:r>
          </w:p>
          <w:p w:rsidR="00486421" w:rsidRDefault="00FD409C">
            <w:pPr>
              <w:bidi/>
              <w:jc w:val="both"/>
            </w:pPr>
            <w:r>
              <w:rPr>
                <w:rFonts w:ascii="Traditional Arabic" w:eastAsia="Traditional Arabic" w:hAnsi="Traditional Arabic" w:cs="Traditional Arabic"/>
                <w:sz w:val="30"/>
                <w:szCs w:val="30"/>
                <w:rtl/>
              </w:rPr>
              <w:t>عدم تقدير بعض مدرسي المقررات لخصوصية ذوي الإعاقة.</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المادي:</w:t>
            </w:r>
          </w:p>
          <w:p w:rsidR="00486421" w:rsidRDefault="00FD409C">
            <w:pPr>
              <w:bidi/>
              <w:ind w:left="-24" w:firstLine="24"/>
              <w:jc w:val="both"/>
            </w:pPr>
            <w:r>
              <w:rPr>
                <w:rFonts w:ascii="Traditional Arabic" w:eastAsia="Traditional Arabic" w:hAnsi="Traditional Arabic" w:cs="Traditional Arabic"/>
                <w:sz w:val="30"/>
                <w:szCs w:val="30"/>
                <w:rtl/>
              </w:rPr>
              <w:t>لا يوجد مصدر للدخل ولا تقدم الحكومة أي مساعدات ولا يوجد فرصة للتوظيف.</w:t>
            </w:r>
          </w:p>
          <w:p w:rsidR="00486421" w:rsidRDefault="00FD409C">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jc w:val="both"/>
            </w:pPr>
            <w:r>
              <w:rPr>
                <w:rFonts w:ascii="Traditional Arabic" w:eastAsia="Traditional Arabic" w:hAnsi="Traditional Arabic" w:cs="Traditional Arabic"/>
                <w:sz w:val="30"/>
                <w:szCs w:val="30"/>
                <w:rtl/>
              </w:rPr>
              <w:t>لا يتمتع المعاق من أبناء البدون بأي حقوق أو امتيازات كالمعاقين من أبناء الكويتيين.</w:t>
            </w:r>
          </w:p>
          <w:p w:rsidR="00486421" w:rsidRDefault="00FD409C">
            <w:pPr>
              <w:bidi/>
              <w:jc w:val="both"/>
            </w:pPr>
            <w:r>
              <w:rPr>
                <w:rFonts w:ascii="Traditional Arabic" w:eastAsia="Traditional Arabic" w:hAnsi="Traditional Arabic" w:cs="Traditional Arabic"/>
                <w:b/>
                <w:sz w:val="30"/>
                <w:szCs w:val="30"/>
                <w:rtl/>
              </w:rPr>
              <w:t>البنوك:</w:t>
            </w:r>
            <w:r w:rsidR="00DF0ED6">
              <w:rPr>
                <w:rFonts w:ascii="Traditional Arabic" w:eastAsia="Traditional Arabic" w:hAnsi="Traditional Arabic" w:cs="Traditional Arabic" w:hint="cs"/>
                <w:b/>
                <w:sz w:val="30"/>
                <w:szCs w:val="30"/>
                <w:rtl/>
              </w:rPr>
              <w:t xml:space="preserve"> </w:t>
            </w:r>
            <w:r>
              <w:rPr>
                <w:rFonts w:ascii="Traditional Arabic" w:eastAsia="Traditional Arabic" w:hAnsi="Traditional Arabic" w:cs="Traditional Arabic"/>
                <w:sz w:val="30"/>
                <w:szCs w:val="30"/>
                <w:rtl/>
              </w:rPr>
              <w:t>الوصي إجباري لإجراء المعاملات البنكية.</w:t>
            </w:r>
          </w:p>
          <w:p w:rsidR="00486421" w:rsidRDefault="00FD409C">
            <w:pPr>
              <w:bidi/>
              <w:jc w:val="both"/>
            </w:pPr>
            <w:r>
              <w:rPr>
                <w:rFonts w:ascii="Traditional Arabic" w:eastAsia="Traditional Arabic" w:hAnsi="Traditional Arabic" w:cs="Traditional Arabic"/>
                <w:b/>
                <w:sz w:val="30"/>
                <w:szCs w:val="30"/>
                <w:rtl/>
              </w:rPr>
              <w:t xml:space="preserve">المجتمع: </w:t>
            </w:r>
            <w:r>
              <w:rPr>
                <w:rFonts w:ascii="Traditional Arabic" w:eastAsia="Traditional Arabic" w:hAnsi="Traditional Arabic" w:cs="Traditional Arabic"/>
                <w:sz w:val="30"/>
                <w:szCs w:val="30"/>
                <w:rtl/>
              </w:rPr>
              <w:t>وعي المجتمع تجاه ذوي الإعاقة يختلف فهناك أشخاص يحت</w:t>
            </w:r>
            <w:r w:rsidR="00DF0ED6">
              <w:rPr>
                <w:rFonts w:ascii="Traditional Arabic" w:eastAsia="Traditional Arabic" w:hAnsi="Traditional Arabic" w:cs="Traditional Arabic"/>
                <w:sz w:val="30"/>
                <w:szCs w:val="30"/>
                <w:rtl/>
              </w:rPr>
              <w:t xml:space="preserve">رمون المعاق ويشعر معهم بالقبول </w:t>
            </w:r>
            <w:r>
              <w:rPr>
                <w:rFonts w:ascii="Traditional Arabic" w:eastAsia="Traditional Arabic" w:hAnsi="Traditional Arabic" w:cs="Traditional Arabic"/>
                <w:sz w:val="30"/>
                <w:szCs w:val="30"/>
                <w:rtl/>
              </w:rPr>
              <w:t xml:space="preserve">كباقي الأشخاص. </w:t>
            </w:r>
          </w:p>
          <w:p w:rsidR="00486421" w:rsidRDefault="00FD409C">
            <w:pPr>
              <w:bidi/>
              <w:jc w:val="both"/>
            </w:pPr>
            <w:r>
              <w:rPr>
                <w:rFonts w:ascii="Traditional Arabic" w:eastAsia="Traditional Arabic" w:hAnsi="Traditional Arabic" w:cs="Traditional Arabic"/>
                <w:sz w:val="30"/>
                <w:szCs w:val="30"/>
                <w:rtl/>
              </w:rPr>
              <w:t>وهناك أشخاص يقابلهم ويدعون له بالشفاء، وهناك من يعتقد لكونه لا يرى فهو لا يسمع ولا يتكلم فيتعامل معه على أنه متخلف مما يشعره بالضيق والإحراج.</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lastRenderedPageBreak/>
              <w:t>ـــ الحالة رقم:4</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DF0ED6">
            <w:pPr>
              <w:bidi/>
              <w:ind w:left="-24" w:firstLine="24"/>
              <w:jc w:val="both"/>
            </w:pPr>
            <w:r>
              <w:rPr>
                <w:rFonts w:ascii="Traditional Arabic" w:eastAsia="Traditional Arabic" w:hAnsi="Traditional Arabic" w:cs="Traditional Arabic"/>
                <w:sz w:val="30"/>
                <w:szCs w:val="30"/>
                <w:rtl/>
              </w:rPr>
              <w:t>ذكر</w:t>
            </w:r>
            <w:r w:rsidR="00FD409C">
              <w:rPr>
                <w:rFonts w:ascii="Traditional Arabic" w:eastAsia="Traditional Arabic" w:hAnsi="Traditional Arabic" w:cs="Traditional Arabic"/>
                <w:sz w:val="30"/>
                <w:szCs w:val="30"/>
                <w:rtl/>
              </w:rPr>
              <w:t>، أعزب،</w:t>
            </w:r>
            <w:r>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color w:val="auto"/>
                <w:sz w:val="30"/>
                <w:szCs w:val="30"/>
                <w:rtl/>
              </w:rPr>
              <w:t>الفئة العمرية:</w:t>
            </w:r>
            <w:r w:rsidR="00FD409C">
              <w:rPr>
                <w:rFonts w:ascii="Traditional Arabic" w:eastAsia="Traditional Arabic" w:hAnsi="Traditional Arabic" w:cs="Traditional Arabic"/>
                <w:sz w:val="30"/>
                <w:szCs w:val="30"/>
                <w:rtl/>
              </w:rPr>
              <w:t xml:space="preserve"> ٢٦-٤٠، إعاقة جسدية </w:t>
            </w:r>
            <w:r w:rsidR="00FD409C">
              <w:rPr>
                <w:rFonts w:ascii="Traditional Arabic" w:eastAsia="Traditional Arabic" w:hAnsi="Traditional Arabic" w:cs="Traditional Arabic"/>
                <w:sz w:val="30"/>
                <w:szCs w:val="30"/>
              </w:rPr>
              <w:t>MS</w:t>
            </w:r>
            <w:r w:rsidR="00FD409C">
              <w:rPr>
                <w:rFonts w:ascii="Traditional Arabic" w:eastAsia="Traditional Arabic" w:hAnsi="Traditional Arabic" w:cs="Traditional Arabic"/>
                <w:sz w:val="30"/>
                <w:szCs w:val="30"/>
                <w:rtl/>
              </w:rPr>
              <w:t xml:space="preserve">، لا يوجد دخل، </w:t>
            </w:r>
            <w:r>
              <w:rPr>
                <w:rFonts w:ascii="Traditional Arabic" w:eastAsia="Traditional Arabic" w:hAnsi="Traditional Arabic" w:cs="Traditional Arabic" w:hint="cs"/>
                <w:sz w:val="30"/>
                <w:szCs w:val="30"/>
                <w:rtl/>
              </w:rPr>
              <w:t>(</w:t>
            </w:r>
            <w:r w:rsidR="00FD409C">
              <w:rPr>
                <w:rFonts w:ascii="Traditional Arabic" w:eastAsia="Traditional Arabic" w:hAnsi="Traditional Arabic" w:cs="Traditional Arabic"/>
                <w:sz w:val="30"/>
                <w:szCs w:val="30"/>
                <w:rtl/>
              </w:rPr>
              <w:t>الأب أردني، الأم كويتية، طلاق بينهما</w:t>
            </w:r>
            <w:r>
              <w:rPr>
                <w:rFonts w:ascii="Traditional Arabic" w:eastAsia="Traditional Arabic" w:hAnsi="Traditional Arabic" w:cs="Traditional Arabic" w:hint="cs"/>
                <w:sz w:val="30"/>
                <w:szCs w:val="30"/>
                <w:rtl/>
              </w:rPr>
              <w:t>)</w:t>
            </w:r>
            <w:r w:rsidR="00FD409C">
              <w:rPr>
                <w:rFonts w:ascii="Traditional Arabic" w:eastAsia="Traditional Arabic" w:hAnsi="Traditional Arabic" w:cs="Traditional Arabic"/>
                <w:sz w:val="30"/>
                <w:szCs w:val="30"/>
                <w:rtl/>
              </w:rPr>
              <w:t>.</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jc w:val="both"/>
            </w:pPr>
            <w:r>
              <w:rPr>
                <w:rFonts w:ascii="Traditional Arabic" w:eastAsia="Traditional Arabic" w:hAnsi="Traditional Arabic" w:cs="Traditional Arabic"/>
                <w:sz w:val="30"/>
                <w:szCs w:val="30"/>
                <w:rtl/>
              </w:rPr>
              <w:t>لم يكمل دراسته. </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المادي:</w:t>
            </w:r>
          </w:p>
          <w:p w:rsidR="00486421" w:rsidRDefault="00FD409C">
            <w:pPr>
              <w:bidi/>
              <w:jc w:val="both"/>
            </w:pPr>
            <w:r>
              <w:rPr>
                <w:rFonts w:ascii="Traditional Arabic" w:eastAsia="Traditional Arabic" w:hAnsi="Traditional Arabic" w:cs="Traditional Arabic"/>
                <w:sz w:val="30"/>
                <w:szCs w:val="30"/>
                <w:rtl/>
              </w:rPr>
              <w:t>اشتغل فترة في قناة تلفزيون الوطن وتم إقالته من العمل.</w:t>
            </w:r>
          </w:p>
          <w:p w:rsidR="00486421" w:rsidRDefault="00FD409C">
            <w:pPr>
              <w:bidi/>
              <w:jc w:val="both"/>
            </w:pPr>
            <w:r>
              <w:rPr>
                <w:rFonts w:ascii="Traditional Arabic" w:eastAsia="Traditional Arabic" w:hAnsi="Traditional Arabic" w:cs="Traditional Arabic"/>
                <w:sz w:val="30"/>
                <w:szCs w:val="30"/>
                <w:rtl/>
              </w:rPr>
              <w:t>منذ ٣ سنوات لا يعمل وإلى الآن على الرغم من كونه قادرا على العمل، ولا يستلم مساعدة من أي جهة.</w:t>
            </w:r>
          </w:p>
          <w:p w:rsidR="00486421" w:rsidRDefault="00FD409C">
            <w:pPr>
              <w:bidi/>
              <w:jc w:val="both"/>
            </w:pPr>
            <w:r>
              <w:rPr>
                <w:rFonts w:ascii="Traditional Arabic" w:eastAsia="Traditional Arabic" w:hAnsi="Traditional Arabic" w:cs="Traditional Arabic"/>
                <w:sz w:val="30"/>
                <w:szCs w:val="30"/>
                <w:rtl/>
              </w:rPr>
              <w:t>التوظيف:</w:t>
            </w:r>
          </w:p>
          <w:p w:rsidR="00486421" w:rsidRDefault="00FD409C">
            <w:pPr>
              <w:bidi/>
              <w:jc w:val="both"/>
            </w:pPr>
            <w:r>
              <w:rPr>
                <w:rFonts w:ascii="Traditional Arabic" w:eastAsia="Traditional Arabic" w:hAnsi="Traditional Arabic" w:cs="Traditional Arabic"/>
                <w:sz w:val="30"/>
                <w:szCs w:val="30"/>
                <w:rtl/>
              </w:rPr>
              <w:t xml:space="preserve">حسب مادة ٢ من قانون ٢٠١٠ فابن </w:t>
            </w:r>
            <w:r w:rsidR="00DF0ED6">
              <w:rPr>
                <w:rFonts w:ascii="Traditional Arabic" w:eastAsia="Traditional Arabic" w:hAnsi="Traditional Arabic" w:cs="Traditional Arabic"/>
                <w:sz w:val="30"/>
                <w:szCs w:val="30"/>
                <w:rtl/>
              </w:rPr>
              <w:t>الكويتية له حق التوظيف والمساوا</w:t>
            </w:r>
            <w:r w:rsidR="00DF0ED6">
              <w:rPr>
                <w:rFonts w:ascii="Traditional Arabic" w:eastAsia="Traditional Arabic" w:hAnsi="Traditional Arabic" w:cs="Traditional Arabic" w:hint="cs"/>
                <w:sz w:val="30"/>
                <w:szCs w:val="30"/>
                <w:rtl/>
              </w:rPr>
              <w:t>ة</w:t>
            </w:r>
            <w:r>
              <w:rPr>
                <w:rFonts w:ascii="Traditional Arabic" w:eastAsia="Traditional Arabic" w:hAnsi="Traditional Arabic" w:cs="Traditional Arabic"/>
                <w:sz w:val="30"/>
                <w:szCs w:val="30"/>
                <w:rtl/>
              </w:rPr>
              <w:t xml:space="preserve"> بالكويتي بمرسوم أميري، إلا أن القانون لم يفعل إلى الآن. </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jc w:val="both"/>
            </w:pPr>
            <w:r>
              <w:rPr>
                <w:rFonts w:ascii="Traditional Arabic" w:eastAsia="Traditional Arabic" w:hAnsi="Traditional Arabic" w:cs="Traditional Arabic"/>
                <w:sz w:val="30"/>
                <w:szCs w:val="30"/>
                <w:rtl/>
              </w:rPr>
              <w:t>حالته الآن نفسية أكثر من جسدية، جاءه الم</w:t>
            </w:r>
            <w:r w:rsidR="00DF0ED6">
              <w:rPr>
                <w:rFonts w:ascii="Traditional Arabic" w:eastAsia="Traditional Arabic" w:hAnsi="Traditional Arabic" w:cs="Traditional Arabic"/>
                <w:sz w:val="30"/>
                <w:szCs w:val="30"/>
                <w:rtl/>
              </w:rPr>
              <w:t xml:space="preserve">رض بعد العشرين وأصبح انعزاليا، </w:t>
            </w:r>
            <w:r>
              <w:rPr>
                <w:rFonts w:ascii="Traditional Arabic" w:eastAsia="Traditional Arabic" w:hAnsi="Traditional Arabic" w:cs="Traditional Arabic"/>
                <w:sz w:val="30"/>
                <w:szCs w:val="30"/>
                <w:rtl/>
              </w:rPr>
              <w:t>ولا يخرج ولا يخالط الناس ويخاف الزواج بسبب إعاقته. </w:t>
            </w:r>
          </w:p>
          <w:p w:rsidR="00486421" w:rsidRDefault="00FD409C">
            <w:pPr>
              <w:bidi/>
              <w:jc w:val="both"/>
            </w:pPr>
            <w:r>
              <w:rPr>
                <w:rFonts w:ascii="Traditional Arabic" w:eastAsia="Traditional Arabic" w:hAnsi="Traditional Arabic" w:cs="Traditional Arabic"/>
                <w:sz w:val="30"/>
                <w:szCs w:val="30"/>
                <w:rtl/>
              </w:rPr>
              <w:t>يحتاج إلى علاج طبيعي لجسده وعيونه. يأخذ إبرة شهريا توفرها الحكومة بمبلغ ١٠٠٠ دينار كويتي. </w:t>
            </w:r>
          </w:p>
          <w:p w:rsidR="00486421" w:rsidRDefault="00FD409C">
            <w:pPr>
              <w:bidi/>
              <w:jc w:val="both"/>
            </w:pPr>
            <w:r>
              <w:rPr>
                <w:rFonts w:ascii="Traditional Arabic" w:eastAsia="Traditional Arabic" w:hAnsi="Traditional Arabic" w:cs="Traditional Arabic"/>
                <w:sz w:val="30"/>
                <w:szCs w:val="30"/>
                <w:rtl/>
              </w:rPr>
              <w:t>يعاني من سوء تعامل بعض الموظفين بالمستشفيات والادا</w:t>
            </w:r>
            <w:r w:rsidR="00DF0ED6">
              <w:rPr>
                <w:rFonts w:ascii="Traditional Arabic" w:eastAsia="Traditional Arabic" w:hAnsi="Traditional Arabic" w:cs="Traditional Arabic"/>
                <w:sz w:val="30"/>
                <w:szCs w:val="30"/>
                <w:rtl/>
              </w:rPr>
              <w:t xml:space="preserve">ريين والمحاسبين الذين لم يصلهم </w:t>
            </w:r>
            <w:r>
              <w:rPr>
                <w:rFonts w:ascii="Traditional Arabic" w:eastAsia="Traditional Arabic" w:hAnsi="Traditional Arabic" w:cs="Traditional Arabic"/>
                <w:sz w:val="30"/>
                <w:szCs w:val="30"/>
                <w:rtl/>
              </w:rPr>
              <w:t>قانون إعفاء أبناء الكويتية من الرسوم ومعاملته ككويتي بالنسبة للرعاية الصحية.  </w:t>
            </w:r>
          </w:p>
          <w:p w:rsidR="00486421" w:rsidRDefault="00FD409C">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ind w:left="-24" w:firstLine="24"/>
              <w:jc w:val="both"/>
            </w:pPr>
            <w:r>
              <w:rPr>
                <w:rFonts w:ascii="Traditional Arabic" w:eastAsia="Traditional Arabic" w:hAnsi="Traditional Arabic" w:cs="Traditional Arabic"/>
                <w:sz w:val="30"/>
                <w:szCs w:val="30"/>
                <w:rtl/>
              </w:rPr>
              <w:t>الأم المعيلة الوحيدة له ولإخوته، وإن توفيت فسيسحب المسكن الحكومي منهم كحال باقي أبناء الكويتيات المتزوجات من غير كويتيين.</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t>ـــ الحالة رقم:5</w:t>
            </w:r>
          </w:p>
        </w:tc>
      </w:tr>
      <w:tr w:rsidR="00486421">
        <w:tc>
          <w:tcPr>
            <w:tcW w:w="10682" w:type="dxa"/>
          </w:tcPr>
          <w:p w:rsidR="00486421" w:rsidRDefault="00FD409C">
            <w:pPr>
              <w:bidi/>
              <w:jc w:val="both"/>
            </w:pPr>
            <w:r>
              <w:rPr>
                <w:rFonts w:ascii="Traditional Arabic" w:eastAsia="Traditional Arabic" w:hAnsi="Traditional Arabic" w:cs="Traditional Arabic"/>
                <w:b/>
                <w:sz w:val="30"/>
                <w:szCs w:val="30"/>
                <w:rtl/>
              </w:rPr>
              <w:lastRenderedPageBreak/>
              <w:t>ــــ المعلومات الشخصية:</w:t>
            </w:r>
          </w:p>
          <w:p w:rsidR="00486421" w:rsidRDefault="00FD409C">
            <w:pPr>
              <w:bidi/>
              <w:ind w:left="-24" w:firstLine="24"/>
              <w:jc w:val="both"/>
            </w:pPr>
            <w:r>
              <w:rPr>
                <w:rFonts w:ascii="Traditional Arabic" w:eastAsia="Traditional Arabic" w:hAnsi="Traditional Arabic" w:cs="Traditional Arabic"/>
                <w:sz w:val="30"/>
                <w:szCs w:val="30"/>
                <w:rtl/>
              </w:rPr>
              <w:t xml:space="preserve">ذكر، </w:t>
            </w:r>
            <w:r w:rsidR="00124634">
              <w:rPr>
                <w:rFonts w:ascii="Traditional Arabic" w:eastAsia="Traditional Arabic" w:hAnsi="Traditional Arabic" w:cs="Traditional Arabic"/>
                <w:color w:val="auto"/>
                <w:sz w:val="30"/>
                <w:szCs w:val="30"/>
                <w:rtl/>
              </w:rPr>
              <w:t>الفئة العمرية:</w:t>
            </w:r>
            <w:r w:rsidR="00124634">
              <w:rPr>
                <w:rFonts w:ascii="Traditional Arabic" w:eastAsia="Traditional Arabic" w:hAnsi="Traditional Arabic" w:cs="Traditional Arabic" w:hint="cs"/>
                <w:color w:val="auto"/>
                <w:sz w:val="30"/>
                <w:szCs w:val="30"/>
                <w:rtl/>
              </w:rPr>
              <w:t xml:space="preserve"> </w:t>
            </w:r>
            <w:r>
              <w:rPr>
                <w:rFonts w:ascii="Traditional Arabic" w:eastAsia="Traditional Arabic" w:hAnsi="Traditional Arabic" w:cs="Traditional Arabic"/>
                <w:sz w:val="30"/>
                <w:szCs w:val="30"/>
                <w:rtl/>
              </w:rPr>
              <w:t xml:space="preserve">فوق ٤٠، إعاقة ذهنية متوسطة، مطلق، مع دخل شهري، </w:t>
            </w:r>
            <w:r w:rsidR="00124634">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والأم كويتيين، أرمل</w:t>
            </w:r>
            <w:r w:rsidR="00124634">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 </w:t>
            </w:r>
          </w:p>
          <w:p w:rsidR="00124634" w:rsidRDefault="00124634">
            <w:pPr>
              <w:bidi/>
              <w:ind w:left="-24" w:firstLine="24"/>
              <w:jc w:val="both"/>
              <w:rPr>
                <w:rFonts w:ascii="Traditional Arabic" w:eastAsia="Traditional Arabic" w:hAnsi="Traditional Arabic" w:cs="Traditional Arabic"/>
                <w:b/>
                <w:sz w:val="30"/>
                <w:szCs w:val="30"/>
                <w:rtl/>
              </w:rPr>
            </w:pPr>
          </w:p>
          <w:p w:rsidR="00486421" w:rsidRDefault="00FD409C" w:rsidP="00124634">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jc w:val="both"/>
            </w:pPr>
            <w:r>
              <w:rPr>
                <w:rFonts w:ascii="Traditional Arabic" w:eastAsia="Traditional Arabic" w:hAnsi="Traditional Arabic" w:cs="Traditional Arabic"/>
                <w:sz w:val="30"/>
                <w:szCs w:val="30"/>
                <w:rtl/>
              </w:rPr>
              <w:t>استطاع صاحب الحالة انهاء جميع مراحل النقل الدراسية ويستطيع الكتابة والقراءة على الرغم من الإعاقة. الاهتمام التعليمي من قبل الحكومة ممتاز.</w:t>
            </w:r>
          </w:p>
          <w:p w:rsidR="00486421" w:rsidRDefault="00FD409C">
            <w:pPr>
              <w:bidi/>
              <w:ind w:left="-24" w:firstLine="24"/>
              <w:jc w:val="both"/>
            </w:pPr>
            <w:r>
              <w:rPr>
                <w:rFonts w:ascii="Traditional Arabic" w:eastAsia="Traditional Arabic" w:hAnsi="Traditional Arabic" w:cs="Traditional Arabic"/>
                <w:sz w:val="30"/>
                <w:szCs w:val="30"/>
                <w:rtl/>
              </w:rPr>
              <w:t>لم يكمل التعليم المهني بسبب خوف الأهل عليه.</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المادي:</w:t>
            </w:r>
          </w:p>
          <w:p w:rsidR="00486421" w:rsidRDefault="00FD409C">
            <w:pPr>
              <w:bidi/>
              <w:jc w:val="both"/>
            </w:pPr>
            <w:r>
              <w:rPr>
                <w:rFonts w:ascii="Traditional Arabic" w:eastAsia="Traditional Arabic" w:hAnsi="Traditional Arabic" w:cs="Traditional Arabic"/>
                <w:sz w:val="30"/>
                <w:szCs w:val="30"/>
                <w:rtl/>
              </w:rPr>
              <w:t>لا يعمل بسبب تخوف الأهل من استغلال الآخرين له. </w:t>
            </w:r>
          </w:p>
          <w:p w:rsidR="00486421" w:rsidRDefault="00FD409C">
            <w:pPr>
              <w:bidi/>
              <w:jc w:val="both"/>
            </w:pPr>
            <w:r>
              <w:rPr>
                <w:rFonts w:ascii="Traditional Arabic" w:eastAsia="Traditional Arabic" w:hAnsi="Traditional Arabic" w:cs="Traditional Arabic"/>
                <w:sz w:val="30"/>
                <w:szCs w:val="30"/>
                <w:rtl/>
              </w:rPr>
              <w:t>الجانب المادي الذي تقدمه الحكومة مجزئ ويوفي جميع احتياجات صاحب الحالة.</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jc w:val="both"/>
            </w:pPr>
            <w:r>
              <w:rPr>
                <w:rFonts w:ascii="Traditional Arabic" w:eastAsia="Traditional Arabic" w:hAnsi="Traditional Arabic" w:cs="Traditional Arabic"/>
                <w:sz w:val="30"/>
                <w:szCs w:val="30"/>
                <w:rtl/>
              </w:rPr>
              <w:t>وضع الإعاقة للشخص لا يحتاج مراجعة مستمرة للطبيب.</w:t>
            </w:r>
          </w:p>
          <w:p w:rsidR="00486421" w:rsidRDefault="00FD409C">
            <w:pPr>
              <w:bidi/>
              <w:ind w:left="-24" w:firstLine="24"/>
              <w:jc w:val="both"/>
            </w:pPr>
            <w:r>
              <w:rPr>
                <w:rFonts w:ascii="Traditional Arabic" w:eastAsia="Traditional Arabic" w:hAnsi="Traditional Arabic" w:cs="Traditional Arabic"/>
                <w:sz w:val="30"/>
                <w:szCs w:val="30"/>
                <w:rtl/>
              </w:rPr>
              <w:t xml:space="preserve"> لكن يحتاج وجود عيادات مختصة لمتابعة الحالة الصحية بشكل عام بحيث تكون دورية وإلزامية كالضغط والسكر والربو.</w:t>
            </w:r>
          </w:p>
          <w:p w:rsidR="00486421" w:rsidRDefault="00FD409C">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jc w:val="both"/>
            </w:pPr>
            <w:r>
              <w:rPr>
                <w:rFonts w:ascii="Traditional Arabic" w:eastAsia="Traditional Arabic" w:hAnsi="Traditional Arabic" w:cs="Traditional Arabic"/>
                <w:sz w:val="30"/>
                <w:szCs w:val="30"/>
                <w:rtl/>
              </w:rPr>
              <w:t>تسمح له الرعاية السكنية بتقديم طلبه الإسكاني ٥ سنوات على غيره.</w:t>
            </w:r>
          </w:p>
          <w:p w:rsidR="00486421" w:rsidRDefault="00FD409C">
            <w:pPr>
              <w:bidi/>
              <w:ind w:left="-24" w:firstLine="24"/>
              <w:jc w:val="both"/>
            </w:pPr>
            <w:r>
              <w:rPr>
                <w:rFonts w:ascii="Traditional Arabic" w:eastAsia="Traditional Arabic" w:hAnsi="Traditional Arabic" w:cs="Traditional Arabic"/>
                <w:sz w:val="30"/>
                <w:szCs w:val="30"/>
                <w:rtl/>
              </w:rPr>
              <w:t>يعاني ذوي الإعاقة من قلة المراكز الترفيهية والأندية المختصة بهم.</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t>ـــ الحالة رقم:6</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FD409C">
            <w:pPr>
              <w:bidi/>
              <w:ind w:left="-24" w:firstLine="24"/>
              <w:jc w:val="both"/>
            </w:pPr>
            <w:r>
              <w:rPr>
                <w:rFonts w:ascii="Traditional Arabic" w:eastAsia="Traditional Arabic" w:hAnsi="Traditional Arabic" w:cs="Traditional Arabic"/>
                <w:sz w:val="30"/>
                <w:szCs w:val="30"/>
                <w:rtl/>
              </w:rPr>
              <w:t>أنثى</w:t>
            </w:r>
            <w:r w:rsidR="002612A6">
              <w:rPr>
                <w:rFonts w:ascii="Traditional Arabic" w:eastAsia="Traditional Arabic" w:hAnsi="Traditional Arabic" w:cs="Traditional Arabic" w:hint="cs"/>
                <w:sz w:val="30"/>
                <w:szCs w:val="30"/>
                <w:rtl/>
              </w:rPr>
              <w:t xml:space="preserve">، </w:t>
            </w:r>
            <w:r w:rsidR="002612A6">
              <w:rPr>
                <w:rFonts w:ascii="Traditional Arabic" w:eastAsia="Traditional Arabic" w:hAnsi="Traditional Arabic" w:cs="Traditional Arabic"/>
                <w:color w:val="auto"/>
                <w:sz w:val="30"/>
                <w:szCs w:val="30"/>
                <w:rtl/>
              </w:rPr>
              <w:t>الفئة العمرية:</w:t>
            </w:r>
            <w:r>
              <w:rPr>
                <w:rFonts w:ascii="Traditional Arabic" w:eastAsia="Traditional Arabic" w:hAnsi="Traditional Arabic" w:cs="Traditional Arabic"/>
                <w:sz w:val="30"/>
                <w:szCs w:val="30"/>
                <w:rtl/>
              </w:rPr>
              <w:t xml:space="preserve"> تحت ١٨، إعاقة ذهنية داون، أعزب، دخل أقل من ٥٠٠ دينار، الأب كويتي، </w:t>
            </w:r>
            <w:r w:rsidR="002612A6">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الأم كويتية، الحالة الزوجية قائمة</w:t>
            </w:r>
            <w:r w:rsidR="002612A6">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jc w:val="both"/>
            </w:pPr>
            <w:r>
              <w:rPr>
                <w:rFonts w:ascii="Traditional Arabic" w:eastAsia="Traditional Arabic" w:hAnsi="Traditional Arabic" w:cs="Traditional Arabic"/>
                <w:sz w:val="30"/>
                <w:szCs w:val="30"/>
                <w:rtl/>
              </w:rPr>
              <w:t>الناحية التعليمية ممتازة والدولة وفرت مدارس حكومية خاصة بذوي الإعاقة، وخاصة برسوم وتقوم الحكومة بتسديد المبالغ، لكن الملاحظ ارتفاع رسوم تلك المدارس في مقابل خدمات تعليمية متوسطة المستوى.</w:t>
            </w:r>
          </w:p>
          <w:p w:rsidR="00486421" w:rsidRDefault="00FD409C">
            <w:pPr>
              <w:bidi/>
              <w:ind w:left="-24" w:firstLine="24"/>
              <w:jc w:val="both"/>
            </w:pPr>
            <w:r>
              <w:rPr>
                <w:rFonts w:ascii="Traditional Arabic" w:eastAsia="Traditional Arabic" w:hAnsi="Traditional Arabic" w:cs="Traditional Arabic"/>
                <w:sz w:val="30"/>
                <w:szCs w:val="30"/>
                <w:rtl/>
              </w:rPr>
              <w:t>اختبارات تحديد المستوى الذهني في الناحية التعليمية تحتاج إلى إعادة نظر.</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المادي:</w:t>
            </w:r>
          </w:p>
          <w:p w:rsidR="00486421" w:rsidRDefault="00FD409C">
            <w:pPr>
              <w:bidi/>
              <w:ind w:left="-24" w:firstLine="24"/>
              <w:jc w:val="both"/>
            </w:pPr>
            <w:r>
              <w:rPr>
                <w:rFonts w:ascii="Traditional Arabic" w:eastAsia="Traditional Arabic" w:hAnsi="Traditional Arabic" w:cs="Traditional Arabic"/>
                <w:sz w:val="30"/>
                <w:szCs w:val="30"/>
                <w:rtl/>
              </w:rPr>
              <w:t>المخصصات المالية التي تدفعها الحكومة غير كافية لمستلزمات صاحبة الحالة.</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jc w:val="both"/>
            </w:pPr>
            <w:r>
              <w:rPr>
                <w:rFonts w:ascii="Traditional Arabic" w:eastAsia="Traditional Arabic" w:hAnsi="Traditional Arabic" w:cs="Traditional Arabic"/>
                <w:sz w:val="30"/>
                <w:szCs w:val="30"/>
                <w:rtl/>
              </w:rPr>
              <w:t>تأخر في تحديد حالة الطفلة وتصنيفها كحالة داون، حيث لا يوجد توعية للأهل لمعرفة علامات المرض. </w:t>
            </w:r>
          </w:p>
          <w:p w:rsidR="00486421" w:rsidRDefault="00FD409C">
            <w:pPr>
              <w:bidi/>
              <w:jc w:val="both"/>
            </w:pPr>
            <w:r>
              <w:rPr>
                <w:rFonts w:ascii="Traditional Arabic" w:eastAsia="Traditional Arabic" w:hAnsi="Traditional Arabic" w:cs="Traditional Arabic"/>
                <w:sz w:val="30"/>
                <w:szCs w:val="30"/>
                <w:rtl/>
              </w:rPr>
              <w:t>عدم مراعاة حالة الطفلة عند مراجعة المستشفيات وتأخير في مواعيد المراجعات الطبية.</w:t>
            </w:r>
          </w:p>
          <w:p w:rsidR="00486421" w:rsidRDefault="00FD409C" w:rsidP="008F0E4F">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jc w:val="both"/>
            </w:pPr>
            <w:r>
              <w:rPr>
                <w:rFonts w:ascii="Traditional Arabic" w:eastAsia="Traditional Arabic" w:hAnsi="Traditional Arabic" w:cs="Traditional Arabic"/>
                <w:sz w:val="30"/>
                <w:szCs w:val="30"/>
                <w:rtl/>
              </w:rPr>
              <w:lastRenderedPageBreak/>
              <w:t>نظرة المجتمع: طبيعية يمكن بسبب صغر سن صاحبة الحالة.</w:t>
            </w:r>
          </w:p>
          <w:p w:rsidR="00486421" w:rsidRDefault="00FD409C">
            <w:pPr>
              <w:bidi/>
              <w:jc w:val="both"/>
            </w:pPr>
            <w:r>
              <w:rPr>
                <w:rFonts w:ascii="Traditional Arabic" w:eastAsia="Traditional Arabic" w:hAnsi="Traditional Arabic" w:cs="Traditional Arabic"/>
                <w:sz w:val="30"/>
                <w:szCs w:val="30"/>
                <w:rtl/>
              </w:rPr>
              <w:t>من الملاحظات على الهيئة العامة للمعاقين: سوء الت</w:t>
            </w:r>
            <w:r w:rsidR="00E8270D">
              <w:rPr>
                <w:rFonts w:ascii="Traditional Arabic" w:eastAsia="Traditional Arabic" w:hAnsi="Traditional Arabic" w:cs="Traditional Arabic"/>
                <w:sz w:val="30"/>
                <w:szCs w:val="30"/>
                <w:rtl/>
              </w:rPr>
              <w:t>عامل، وصعوبة وتشدد في الإجراءات</w:t>
            </w:r>
            <w:r>
              <w:rPr>
                <w:rFonts w:ascii="Traditional Arabic" w:eastAsia="Traditional Arabic" w:hAnsi="Traditional Arabic" w:cs="Traditional Arabic"/>
                <w:sz w:val="30"/>
                <w:szCs w:val="30"/>
                <w:rtl/>
              </w:rPr>
              <w:t>.</w:t>
            </w:r>
          </w:p>
          <w:p w:rsidR="00486421" w:rsidRDefault="00FD409C">
            <w:pPr>
              <w:bidi/>
              <w:jc w:val="both"/>
            </w:pPr>
            <w:r>
              <w:rPr>
                <w:rFonts w:ascii="Traditional Arabic" w:eastAsia="Traditional Arabic" w:hAnsi="Traditional Arabic" w:cs="Traditional Arabic"/>
                <w:sz w:val="30"/>
                <w:szCs w:val="30"/>
                <w:rtl/>
              </w:rPr>
              <w:t>كما يوجد قوانين غير مفعلة بشكل صحيح. </w:t>
            </w:r>
          </w:p>
          <w:p w:rsidR="00486421" w:rsidRDefault="0077794B">
            <w:pPr>
              <w:bidi/>
              <w:jc w:val="both"/>
            </w:pPr>
            <w:r>
              <w:rPr>
                <w:rFonts w:ascii="Traditional Arabic" w:eastAsia="Traditional Arabic" w:hAnsi="Traditional Arabic" w:cs="Traditional Arabic"/>
                <w:sz w:val="30"/>
                <w:szCs w:val="30"/>
                <w:rtl/>
              </w:rPr>
              <w:t xml:space="preserve">لا تعطي الهيئة </w:t>
            </w:r>
            <w:r w:rsidR="00FD409C">
              <w:rPr>
                <w:rFonts w:ascii="Traditional Arabic" w:eastAsia="Traditional Arabic" w:hAnsi="Traditional Arabic" w:cs="Traditional Arabic"/>
                <w:sz w:val="30"/>
                <w:szCs w:val="30"/>
                <w:rtl/>
              </w:rPr>
              <w:t>لولي المعاق صغير السن الإشارة الخاصة بمواقف س</w:t>
            </w:r>
            <w:r>
              <w:rPr>
                <w:rFonts w:ascii="Traditional Arabic" w:eastAsia="Traditional Arabic" w:hAnsi="Traditional Arabic" w:cs="Traditional Arabic"/>
                <w:sz w:val="30"/>
                <w:szCs w:val="30"/>
                <w:rtl/>
              </w:rPr>
              <w:t>يارات المعاقين، مما يضطره لحمل</w:t>
            </w:r>
            <w:r>
              <w:rPr>
                <w:rFonts w:ascii="Traditional Arabic" w:eastAsia="Traditional Arabic" w:hAnsi="Traditional Arabic" w:cs="Traditional Arabic" w:hint="cs"/>
                <w:sz w:val="30"/>
                <w:szCs w:val="30"/>
                <w:rtl/>
              </w:rPr>
              <w:t xml:space="preserve"> الطفلة</w:t>
            </w:r>
            <w:r w:rsidR="00FD409C">
              <w:rPr>
                <w:rFonts w:ascii="Traditional Arabic" w:eastAsia="Traditional Arabic" w:hAnsi="Traditional Arabic" w:cs="Traditional Arabic"/>
                <w:sz w:val="30"/>
                <w:szCs w:val="30"/>
                <w:rtl/>
              </w:rPr>
              <w:t xml:space="preserve"> لمسافات.</w:t>
            </w:r>
          </w:p>
          <w:p w:rsidR="00486421" w:rsidRDefault="00FD409C">
            <w:pPr>
              <w:bidi/>
              <w:jc w:val="both"/>
            </w:pPr>
            <w:r>
              <w:rPr>
                <w:rFonts w:ascii="Traditional Arabic" w:eastAsia="Traditional Arabic" w:hAnsi="Traditional Arabic" w:cs="Traditional Arabic"/>
                <w:sz w:val="30"/>
                <w:szCs w:val="30"/>
                <w:rtl/>
              </w:rPr>
              <w:t>هناك ظلم في اللجان المختصة بتحديد درجة الإعاقة ومزاجية وعدم اعتبار بعض الحالات إعاقة مثل يد أطول من اليد الأخرى. </w:t>
            </w:r>
          </w:p>
          <w:p w:rsidR="00486421" w:rsidRDefault="00FD409C">
            <w:pPr>
              <w:bidi/>
              <w:ind w:left="-24" w:firstLine="24"/>
              <w:jc w:val="both"/>
            </w:pPr>
            <w:r>
              <w:rPr>
                <w:rFonts w:ascii="Traditional Arabic" w:eastAsia="Traditional Arabic" w:hAnsi="Traditional Arabic" w:cs="Traditional Arabic"/>
                <w:sz w:val="30"/>
                <w:szCs w:val="30"/>
                <w:rtl/>
              </w:rPr>
              <w:t>لا يوجد أماكن ومراكز ترفيهية خاصة بذوي الإعاقة.</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lastRenderedPageBreak/>
              <w:t>ـــ الحالة رقم:7</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FD409C">
            <w:pPr>
              <w:bidi/>
              <w:ind w:left="-24" w:firstLine="24"/>
              <w:jc w:val="both"/>
            </w:pPr>
            <w:r>
              <w:rPr>
                <w:rFonts w:ascii="Traditional Arabic" w:eastAsia="Traditional Arabic" w:hAnsi="Traditional Arabic" w:cs="Traditional Arabic"/>
                <w:sz w:val="30"/>
                <w:szCs w:val="30"/>
                <w:rtl/>
              </w:rPr>
              <w:t>ذكر،</w:t>
            </w:r>
            <w:r w:rsidR="00812B5B">
              <w:rPr>
                <w:rFonts w:ascii="Traditional Arabic" w:eastAsia="Traditional Arabic" w:hAnsi="Traditional Arabic" w:cs="Traditional Arabic" w:hint="cs"/>
                <w:sz w:val="30"/>
                <w:szCs w:val="30"/>
                <w:rtl/>
              </w:rPr>
              <w:t xml:space="preserve"> </w:t>
            </w:r>
            <w:r w:rsidR="00812B5B">
              <w:rPr>
                <w:rFonts w:ascii="Traditional Arabic" w:eastAsia="Traditional Arabic" w:hAnsi="Traditional Arabic" w:cs="Traditional Arabic"/>
                <w:color w:val="auto"/>
                <w:sz w:val="30"/>
                <w:szCs w:val="30"/>
                <w:rtl/>
              </w:rPr>
              <w:t>الفئة العمرية:</w:t>
            </w:r>
            <w:r>
              <w:rPr>
                <w:rFonts w:ascii="Traditional Arabic" w:eastAsia="Traditional Arabic" w:hAnsi="Traditional Arabic" w:cs="Traditional Arabic"/>
                <w:sz w:val="30"/>
                <w:szCs w:val="30"/>
                <w:rtl/>
              </w:rPr>
              <w:t xml:space="preserve"> تحت ١٨، إعاقة ذهنية توحد، أعزب، لا يوجد دخل، </w:t>
            </w:r>
            <w:r w:rsidR="00812B5B">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بدون، الأم بدون، الحالة الزوجية قائمة</w:t>
            </w:r>
            <w:r w:rsidR="00812B5B">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 </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jc w:val="both"/>
            </w:pPr>
            <w:r>
              <w:rPr>
                <w:rFonts w:ascii="Traditional Arabic" w:eastAsia="Traditional Arabic" w:hAnsi="Traditional Arabic" w:cs="Traditional Arabic"/>
                <w:sz w:val="30"/>
                <w:szCs w:val="30"/>
                <w:rtl/>
              </w:rPr>
              <w:t>ترفض الحكومة ضم المعاق البدون في مدارسها الخاصة بالمعاقين. ومدارس</w:t>
            </w:r>
            <w:r w:rsidR="00812B5B">
              <w:rPr>
                <w:rFonts w:ascii="Traditional Arabic" w:eastAsia="Traditional Arabic" w:hAnsi="Traditional Arabic" w:cs="Traditional Arabic"/>
                <w:sz w:val="30"/>
                <w:szCs w:val="30"/>
                <w:rtl/>
              </w:rPr>
              <w:t xml:space="preserve"> القطاع الخاص تكلفتها عالية جدا</w:t>
            </w:r>
            <w:r>
              <w:rPr>
                <w:rFonts w:ascii="Traditional Arabic" w:eastAsia="Traditional Arabic" w:hAnsi="Traditional Arabic" w:cs="Traditional Arabic"/>
                <w:sz w:val="30"/>
                <w:szCs w:val="30"/>
                <w:rtl/>
              </w:rPr>
              <w:t>.</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jc w:val="both"/>
            </w:pPr>
            <w:r>
              <w:rPr>
                <w:rFonts w:ascii="Traditional Arabic" w:eastAsia="Traditional Arabic" w:hAnsi="Traditional Arabic" w:cs="Traditional Arabic"/>
                <w:sz w:val="30"/>
                <w:szCs w:val="30"/>
                <w:rtl/>
              </w:rPr>
              <w:t>صاحب الحالة يراجع الطب التطوري، يرى والد المعاق بأن الخدمات غير مناسبة وأن الكادر الطبي غير مهيئ ولا يبدي اهتماما بصاحب الحالة. </w:t>
            </w:r>
          </w:p>
          <w:p w:rsidR="00486421" w:rsidRDefault="00FD409C">
            <w:pPr>
              <w:bidi/>
              <w:ind w:left="-24" w:firstLine="24"/>
              <w:jc w:val="both"/>
            </w:pPr>
            <w:r>
              <w:rPr>
                <w:rFonts w:ascii="Traditional Arabic" w:eastAsia="Traditional Arabic" w:hAnsi="Traditional Arabic" w:cs="Traditional Arabic"/>
                <w:sz w:val="30"/>
                <w:szCs w:val="30"/>
                <w:rtl/>
              </w:rPr>
              <w:t>المستشفيات العامة لا تراعي خصوصية حالة ذوي الإعاقة مما يضطر والده للذهاب للمستشفيات الخاصة وفي هذا تكلفة مادية. </w:t>
            </w:r>
          </w:p>
          <w:p w:rsidR="00486421" w:rsidRDefault="00FD409C">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jc w:val="both"/>
            </w:pPr>
            <w:r>
              <w:rPr>
                <w:rFonts w:ascii="Traditional Arabic" w:eastAsia="Traditional Arabic" w:hAnsi="Traditional Arabic" w:cs="Traditional Arabic"/>
                <w:sz w:val="30"/>
                <w:szCs w:val="30"/>
                <w:rtl/>
              </w:rPr>
              <w:t>لا يوجد أندية أو مراكز ترفيهية لذوي الاحتياجات الخاصة. </w:t>
            </w:r>
          </w:p>
          <w:p w:rsidR="00486421" w:rsidRDefault="00FD409C">
            <w:pPr>
              <w:bidi/>
              <w:jc w:val="both"/>
            </w:pPr>
            <w:r>
              <w:rPr>
                <w:rFonts w:ascii="Traditional Arabic" w:eastAsia="Traditional Arabic" w:hAnsi="Traditional Arabic" w:cs="Traditional Arabic"/>
                <w:sz w:val="30"/>
                <w:szCs w:val="30"/>
                <w:rtl/>
              </w:rPr>
              <w:t>الحكومة لا تقدم أي مساعدات مادية للمعاقين من أبناء البدون مما يمثل ثقل على كاهل تلك الأسرة وعدم القدرة على تلبية احتياجاته، كما لا توجد قوانين تخص ذوي الإعاقة من فئة البدون وتراعي حقوقهم.</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t>ـــ الحالة رقم:8</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FD409C">
            <w:pPr>
              <w:bidi/>
              <w:ind w:left="-24" w:firstLine="24"/>
              <w:jc w:val="both"/>
            </w:pPr>
            <w:r>
              <w:rPr>
                <w:rFonts w:ascii="Traditional Arabic" w:eastAsia="Traditional Arabic" w:hAnsi="Traditional Arabic" w:cs="Traditional Arabic"/>
                <w:sz w:val="30"/>
                <w:szCs w:val="30"/>
                <w:rtl/>
              </w:rPr>
              <w:t>ذكر،</w:t>
            </w:r>
            <w:r w:rsidR="00921A5E">
              <w:rPr>
                <w:rFonts w:ascii="Traditional Arabic" w:eastAsia="Traditional Arabic" w:hAnsi="Traditional Arabic" w:cs="Traditional Arabic" w:hint="cs"/>
                <w:sz w:val="30"/>
                <w:szCs w:val="30"/>
                <w:rtl/>
              </w:rPr>
              <w:t xml:space="preserve"> </w:t>
            </w:r>
            <w:r w:rsidR="00921A5E">
              <w:rPr>
                <w:rFonts w:ascii="Traditional Arabic" w:eastAsia="Traditional Arabic" w:hAnsi="Traditional Arabic" w:cs="Traditional Arabic"/>
                <w:color w:val="auto"/>
                <w:sz w:val="30"/>
                <w:szCs w:val="30"/>
                <w:rtl/>
              </w:rPr>
              <w:t>الفئة العمرية:</w:t>
            </w:r>
            <w:r>
              <w:rPr>
                <w:rFonts w:ascii="Traditional Arabic" w:eastAsia="Traditional Arabic" w:hAnsi="Traditional Arabic" w:cs="Traditional Arabic"/>
                <w:sz w:val="30"/>
                <w:szCs w:val="30"/>
                <w:rtl/>
              </w:rPr>
              <w:t xml:space="preserve"> ١٨-٢٥ سنة، إعاقة مزدوجة حركية وذهنية، أعزب، دخل أقل من ٥٠٠، </w:t>
            </w:r>
            <w:r w:rsidR="00921A5E">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كويتي، الأم كويتية، الحالة الزوجية قائمة</w:t>
            </w:r>
            <w:r w:rsidR="00921A5E">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jc w:val="both"/>
            </w:pPr>
            <w:r>
              <w:rPr>
                <w:rFonts w:ascii="Traditional Arabic" w:eastAsia="Traditional Arabic" w:hAnsi="Traditional Arabic" w:cs="Traditional Arabic"/>
                <w:sz w:val="30"/>
                <w:szCs w:val="30"/>
                <w:rtl/>
              </w:rPr>
              <w:t>درس صاحب الحالة في مدرسة خاصة تجمع بين الأسوياء وذوي الاحتياجات الخاصة في فصول خاصة بهم، لكن لم يكمل بسبب سوء التعامل وتعرضه لمضايقات من بقية الطلبة بالإضافة إلى أن الكادر التعليمي ضعيف.</w:t>
            </w:r>
          </w:p>
          <w:p w:rsidR="00486421" w:rsidRDefault="00FD409C">
            <w:pPr>
              <w:bidi/>
              <w:jc w:val="both"/>
            </w:pPr>
            <w:r>
              <w:rPr>
                <w:rFonts w:ascii="Traditional Arabic" w:eastAsia="Traditional Arabic" w:hAnsi="Traditional Arabic" w:cs="Traditional Arabic"/>
                <w:sz w:val="30"/>
                <w:szCs w:val="30"/>
                <w:rtl/>
              </w:rPr>
              <w:t>بعد ذلك تم نقله إلى مدرسة حكومية خاصة بذوي الإعاقة وترى أم صاحب الحالة أن الخدمات المقدمة ممتازة بالإضافة إلى الكادر والمساعدين الكل مهيئ للتعامل مع هذه الحالة كما لاحظت الأم تطور واستفادة صاحب الحالة.</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المادي:</w:t>
            </w:r>
          </w:p>
          <w:p w:rsidR="00486421" w:rsidRDefault="00FD409C">
            <w:pPr>
              <w:bidi/>
              <w:ind w:left="-24" w:firstLine="24"/>
              <w:jc w:val="both"/>
            </w:pPr>
            <w:r>
              <w:rPr>
                <w:rFonts w:ascii="Traditional Arabic" w:eastAsia="Traditional Arabic" w:hAnsi="Traditional Arabic" w:cs="Traditional Arabic"/>
                <w:sz w:val="30"/>
                <w:szCs w:val="30"/>
                <w:rtl/>
              </w:rPr>
              <w:lastRenderedPageBreak/>
              <w:t>الحكومة تقدم دعما ماديا ممتازا لذوي الإعاقة كذلك بعض الجهات الأخرى مثل الخطوط الجوية الكويتية تعطي خصم على التذاكر وبعض المحلات التجارية والنوادي الصحية من باب المشاركة المجتمعية. </w:t>
            </w:r>
          </w:p>
          <w:p w:rsidR="00921A5E" w:rsidRDefault="00921A5E">
            <w:pPr>
              <w:bidi/>
              <w:ind w:left="-24" w:firstLine="24"/>
              <w:jc w:val="both"/>
              <w:rPr>
                <w:rFonts w:ascii="Traditional Arabic" w:eastAsia="Traditional Arabic" w:hAnsi="Traditional Arabic" w:cs="Traditional Arabic"/>
                <w:b/>
                <w:sz w:val="30"/>
                <w:szCs w:val="30"/>
                <w:rtl/>
              </w:rPr>
            </w:pPr>
          </w:p>
          <w:p w:rsidR="00486421" w:rsidRDefault="00FD409C" w:rsidP="00921A5E">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jc w:val="both"/>
            </w:pPr>
            <w:r>
              <w:rPr>
                <w:rFonts w:ascii="Traditional Arabic" w:eastAsia="Traditional Arabic" w:hAnsi="Traditional Arabic" w:cs="Traditional Arabic"/>
                <w:sz w:val="30"/>
                <w:szCs w:val="30"/>
                <w:rtl/>
              </w:rPr>
              <w:t>ترى والدة المعاق أن الحكومة وفرت كل ما يحتاجه صاحب الحالة وأن جميع الخدمات ممتازة، وله أن يسافر للخارج لإجراء ما يحتاج له من عمليات أو علاج طبيعي، وكان هذا بعد رفع قضية على وزارة الصحة بسبب الخطأ الطبي الذي وقع والذي على أثره زادت نسبة الإعاقة. </w:t>
            </w:r>
          </w:p>
          <w:p w:rsidR="00486421" w:rsidRDefault="00FD409C">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jc w:val="both"/>
            </w:pPr>
            <w:r>
              <w:rPr>
                <w:rFonts w:ascii="Traditional Arabic" w:eastAsia="Traditional Arabic" w:hAnsi="Traditional Arabic" w:cs="Traditional Arabic"/>
                <w:sz w:val="30"/>
                <w:szCs w:val="30"/>
                <w:rtl/>
              </w:rPr>
              <w:t>وضع المعاق بالمجتمع: النظرة جدا سيئة للمعاق في المجتمع الكويتي، يمكن بسبب قصور الناحية الإعلامي</w:t>
            </w:r>
            <w:r w:rsidR="00921A5E">
              <w:rPr>
                <w:rFonts w:ascii="Traditional Arabic" w:eastAsia="Traditional Arabic" w:hAnsi="Traditional Arabic" w:cs="Traditional Arabic"/>
                <w:sz w:val="30"/>
                <w:szCs w:val="30"/>
                <w:rtl/>
              </w:rPr>
              <w:t>ة بالتنبيه على حقوقهم أو التوعي</w:t>
            </w:r>
            <w:r w:rsidR="00921A5E">
              <w:rPr>
                <w:rFonts w:ascii="Traditional Arabic" w:eastAsia="Traditional Arabic" w:hAnsi="Traditional Arabic" w:cs="Traditional Arabic" w:hint="cs"/>
                <w:sz w:val="30"/>
                <w:szCs w:val="30"/>
                <w:rtl/>
              </w:rPr>
              <w:t>ة</w:t>
            </w:r>
            <w:r>
              <w:rPr>
                <w:rFonts w:ascii="Traditional Arabic" w:eastAsia="Traditional Arabic" w:hAnsi="Traditional Arabic" w:cs="Traditional Arabic"/>
                <w:sz w:val="30"/>
                <w:szCs w:val="30"/>
                <w:rtl/>
              </w:rPr>
              <w:t xml:space="preserve"> بأنهم أشخاص طبيعيين لهم احتياجات خاصة فقط، وأنهم أفراد من المجتمع. </w:t>
            </w:r>
          </w:p>
          <w:p w:rsidR="00486421" w:rsidRDefault="00FD409C">
            <w:pPr>
              <w:bidi/>
              <w:jc w:val="both"/>
            </w:pPr>
            <w:r>
              <w:rPr>
                <w:rFonts w:ascii="Traditional Arabic" w:eastAsia="Traditional Arabic" w:hAnsi="Traditional Arabic" w:cs="Traditional Arabic"/>
                <w:sz w:val="30"/>
                <w:szCs w:val="30"/>
                <w:rtl/>
              </w:rPr>
              <w:t>ناحية السكن: الخدمات متوفرة وتم صرف مبلغ من المال من الدولة لتهيئة المسكن لصاحب الحالة (١٠٠٠٠ دينار كويتي)</w:t>
            </w:r>
          </w:p>
          <w:p w:rsidR="00486421" w:rsidRDefault="00FD409C">
            <w:pPr>
              <w:bidi/>
              <w:jc w:val="both"/>
            </w:pPr>
            <w:r>
              <w:rPr>
                <w:rFonts w:ascii="Traditional Arabic" w:eastAsia="Traditional Arabic" w:hAnsi="Traditional Arabic" w:cs="Traditional Arabic"/>
                <w:sz w:val="30"/>
                <w:szCs w:val="30"/>
                <w:rtl/>
              </w:rPr>
              <w:t>أيضا للمعاق أولوية في الحصول على المسكن عند التقديم. </w:t>
            </w:r>
          </w:p>
          <w:p w:rsidR="00486421" w:rsidRDefault="00FD409C">
            <w:pPr>
              <w:bidi/>
              <w:jc w:val="both"/>
            </w:pPr>
            <w:r>
              <w:rPr>
                <w:rFonts w:ascii="Traditional Arabic" w:eastAsia="Traditional Arabic" w:hAnsi="Traditional Arabic" w:cs="Traditional Arabic"/>
                <w:sz w:val="30"/>
                <w:szCs w:val="30"/>
                <w:rtl/>
              </w:rPr>
              <w:t>المباني: لا</w:t>
            </w:r>
            <w:r w:rsidR="00921A5E">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يوجد أماكن ترفيهية مخصصة لذوي الإعاقة في كل المحافظات.</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lastRenderedPageBreak/>
              <w:t>ـــ الحالة رقم:9</w:t>
            </w:r>
          </w:p>
        </w:tc>
      </w:tr>
      <w:tr w:rsidR="00486421">
        <w:tc>
          <w:tcPr>
            <w:tcW w:w="10682" w:type="dxa"/>
          </w:tcPr>
          <w:p w:rsidR="00486421" w:rsidRDefault="00FD409C">
            <w:pPr>
              <w:bidi/>
              <w:ind w:left="-24" w:firstLine="24"/>
              <w:jc w:val="both"/>
            </w:pPr>
            <w:r>
              <w:rPr>
                <w:rFonts w:ascii="Traditional Arabic" w:eastAsia="Traditional Arabic" w:hAnsi="Traditional Arabic" w:cs="Traditional Arabic"/>
                <w:b/>
                <w:sz w:val="30"/>
                <w:szCs w:val="30"/>
                <w:rtl/>
              </w:rPr>
              <w:t>ـــ المعلومات الشخصية:</w:t>
            </w:r>
          </w:p>
          <w:p w:rsidR="00486421" w:rsidRDefault="00FD409C">
            <w:pPr>
              <w:bidi/>
              <w:jc w:val="both"/>
            </w:pPr>
            <w:r>
              <w:rPr>
                <w:rFonts w:ascii="Traditional Arabic" w:eastAsia="Traditional Arabic" w:hAnsi="Traditional Arabic" w:cs="Traditional Arabic"/>
                <w:sz w:val="30"/>
                <w:szCs w:val="30"/>
                <w:rtl/>
              </w:rPr>
              <w:t>ثلاث معاقين من عائلة واحدة.</w:t>
            </w:r>
          </w:p>
          <w:p w:rsidR="00486421" w:rsidRDefault="00FD409C" w:rsidP="006F5DCE">
            <w:pPr>
              <w:bidi/>
              <w:jc w:val="both"/>
            </w:pPr>
            <w:r>
              <w:rPr>
                <w:rFonts w:ascii="Traditional Arabic" w:eastAsia="Traditional Arabic" w:hAnsi="Traditional Arabic" w:cs="Traditional Arabic"/>
                <w:sz w:val="30"/>
                <w:szCs w:val="30"/>
                <w:rtl/>
              </w:rPr>
              <w:t xml:space="preserve">الابن، ذكر، </w:t>
            </w:r>
            <w:r w:rsidR="006F5DCE">
              <w:rPr>
                <w:rFonts w:ascii="Traditional Arabic" w:eastAsia="Traditional Arabic" w:hAnsi="Traditional Arabic" w:cs="Traditional Arabic"/>
                <w:color w:val="auto"/>
                <w:sz w:val="30"/>
                <w:szCs w:val="30"/>
                <w:rtl/>
              </w:rPr>
              <w:t xml:space="preserve">الفئة العمرية: </w:t>
            </w:r>
            <w:r>
              <w:rPr>
                <w:rFonts w:ascii="Traditional Arabic" w:eastAsia="Traditional Arabic" w:hAnsi="Traditional Arabic" w:cs="Traditional Arabic"/>
                <w:sz w:val="30"/>
                <w:szCs w:val="30"/>
                <w:rtl/>
              </w:rPr>
              <w:t xml:space="preserve">٢٦ـــ٤٠، </w:t>
            </w:r>
            <w:r w:rsidR="005846EB">
              <w:rPr>
                <w:rFonts w:ascii="Traditional Arabic" w:eastAsia="Traditional Arabic" w:hAnsi="Traditional Arabic" w:cs="Traditional Arabic"/>
                <w:sz w:val="30"/>
                <w:szCs w:val="30"/>
                <w:rtl/>
              </w:rPr>
              <w:t xml:space="preserve">إعاقة ذهنية شديدة دائمة، الدخل </w:t>
            </w:r>
            <w:r>
              <w:rPr>
                <w:rFonts w:ascii="Traditional Arabic" w:eastAsia="Traditional Arabic" w:hAnsi="Traditional Arabic" w:cs="Traditional Arabic"/>
                <w:sz w:val="30"/>
                <w:szCs w:val="30"/>
                <w:rtl/>
              </w:rPr>
              <w:t xml:space="preserve">أكثر من ٥٠٠، يعمل، متزوج، </w:t>
            </w:r>
            <w:r w:rsidR="006F5DCE">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كويتي والأم كويتية</w:t>
            </w:r>
            <w:r w:rsidR="006F5DCE">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 </w:t>
            </w:r>
          </w:p>
          <w:p w:rsidR="00486421" w:rsidRDefault="005846EB" w:rsidP="005846EB">
            <w:pPr>
              <w:bidi/>
              <w:jc w:val="both"/>
            </w:pPr>
            <w:r>
              <w:rPr>
                <w:rFonts w:ascii="Traditional Arabic" w:eastAsia="Traditional Arabic" w:hAnsi="Traditional Arabic" w:cs="Traditional Arabic"/>
                <w:sz w:val="30"/>
                <w:szCs w:val="30"/>
                <w:rtl/>
              </w:rPr>
              <w:t xml:space="preserve">زوجة الابن، أنثى، </w:t>
            </w:r>
            <w:r>
              <w:rPr>
                <w:rFonts w:ascii="Traditional Arabic" w:eastAsia="Traditional Arabic" w:hAnsi="Traditional Arabic" w:cs="Traditional Arabic"/>
                <w:color w:val="auto"/>
                <w:sz w:val="30"/>
                <w:szCs w:val="30"/>
                <w:rtl/>
              </w:rPr>
              <w:t>الفئة العمرية:</w:t>
            </w:r>
            <w:r w:rsidR="00FD409C">
              <w:rPr>
                <w:rFonts w:ascii="Traditional Arabic" w:eastAsia="Traditional Arabic" w:hAnsi="Traditional Arabic" w:cs="Traditional Arabic"/>
                <w:sz w:val="30"/>
                <w:szCs w:val="30"/>
                <w:rtl/>
              </w:rPr>
              <w:t xml:space="preserve"> ١٨ـــ٢٥، إعاقة ذهنية متوسطة، لا تعمل، </w:t>
            </w:r>
            <w:r>
              <w:rPr>
                <w:rFonts w:ascii="Traditional Arabic" w:eastAsia="Traditional Arabic" w:hAnsi="Traditional Arabic" w:cs="Traditional Arabic" w:hint="cs"/>
                <w:sz w:val="30"/>
                <w:szCs w:val="30"/>
                <w:rtl/>
              </w:rPr>
              <w:t>(</w:t>
            </w:r>
            <w:r w:rsidR="00FD409C">
              <w:rPr>
                <w:rFonts w:ascii="Traditional Arabic" w:eastAsia="Traditional Arabic" w:hAnsi="Traditional Arabic" w:cs="Traditional Arabic"/>
                <w:sz w:val="30"/>
                <w:szCs w:val="30"/>
                <w:rtl/>
              </w:rPr>
              <w:t>الأب لبناني والأم لبنانية</w:t>
            </w:r>
            <w:r>
              <w:rPr>
                <w:rFonts w:ascii="Traditional Arabic" w:eastAsia="Traditional Arabic" w:hAnsi="Traditional Arabic" w:cs="Traditional Arabic" w:hint="cs"/>
                <w:sz w:val="30"/>
                <w:szCs w:val="30"/>
                <w:rtl/>
              </w:rPr>
              <w:t>)</w:t>
            </w:r>
            <w:r w:rsidR="00FD409C">
              <w:rPr>
                <w:rFonts w:ascii="Traditional Arabic" w:eastAsia="Traditional Arabic" w:hAnsi="Traditional Arabic" w:cs="Traditional Arabic"/>
                <w:sz w:val="30"/>
                <w:szCs w:val="30"/>
                <w:rtl/>
              </w:rPr>
              <w:t>. </w:t>
            </w:r>
          </w:p>
          <w:p w:rsidR="00486421" w:rsidRDefault="00FD409C">
            <w:pPr>
              <w:bidi/>
              <w:jc w:val="both"/>
            </w:pPr>
            <w:r>
              <w:rPr>
                <w:rFonts w:ascii="Traditional Arabic" w:eastAsia="Traditional Arabic" w:hAnsi="Traditional Arabic" w:cs="Traditional Arabic"/>
                <w:sz w:val="30"/>
                <w:szCs w:val="30"/>
                <w:rtl/>
              </w:rPr>
              <w:t xml:space="preserve">الحفيد، ذكر، </w:t>
            </w:r>
            <w:r w:rsidR="005846EB">
              <w:rPr>
                <w:rFonts w:ascii="Traditional Arabic" w:eastAsia="Traditional Arabic" w:hAnsi="Traditional Arabic" w:cs="Traditional Arabic"/>
                <w:color w:val="auto"/>
                <w:sz w:val="30"/>
                <w:szCs w:val="30"/>
                <w:rtl/>
              </w:rPr>
              <w:t xml:space="preserve">الفئة العمرية: </w:t>
            </w:r>
            <w:r>
              <w:rPr>
                <w:rFonts w:ascii="Traditional Arabic" w:eastAsia="Traditional Arabic" w:hAnsi="Traditional Arabic" w:cs="Traditional Arabic"/>
                <w:sz w:val="30"/>
                <w:szCs w:val="30"/>
                <w:rtl/>
              </w:rPr>
              <w:t xml:space="preserve">تحت ١٨، إعاقة ذهنية متوسطة دائمة، تأخر تطوري شامل منذ الولادة، </w:t>
            </w:r>
            <w:r w:rsidR="005846EB">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كويتي والأم غير كويتية</w:t>
            </w:r>
            <w:r w:rsidR="005846EB">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 </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التعليمي:</w:t>
            </w:r>
          </w:p>
          <w:p w:rsidR="00486421" w:rsidRDefault="00FD409C">
            <w:pPr>
              <w:bidi/>
              <w:ind w:left="-24" w:firstLine="24"/>
              <w:jc w:val="both"/>
            </w:pPr>
            <w:r>
              <w:rPr>
                <w:rFonts w:ascii="Traditional Arabic" w:eastAsia="Traditional Arabic" w:hAnsi="Traditional Arabic" w:cs="Traditional Arabic"/>
                <w:sz w:val="30"/>
                <w:szCs w:val="30"/>
                <w:rtl/>
              </w:rPr>
              <w:t>الناحية التعليمية ممتازة حيث درس الابن في المعاهد الخاصة الحكومية. </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المادي:</w:t>
            </w:r>
            <w:r>
              <w:rPr>
                <w:rFonts w:ascii="Traditional Arabic" w:eastAsia="Traditional Arabic" w:hAnsi="Traditional Arabic" w:cs="Traditional Arabic"/>
                <w:sz w:val="30"/>
                <w:szCs w:val="30"/>
              </w:rPr>
              <w:t xml:space="preserve"> </w:t>
            </w:r>
          </w:p>
          <w:p w:rsidR="00486421" w:rsidRDefault="00FD409C">
            <w:pPr>
              <w:bidi/>
              <w:ind w:left="-24" w:firstLine="24"/>
              <w:jc w:val="both"/>
            </w:pPr>
            <w:r>
              <w:rPr>
                <w:rFonts w:ascii="Traditional Arabic" w:eastAsia="Traditional Arabic" w:hAnsi="Traditional Arabic" w:cs="Traditional Arabic"/>
                <w:sz w:val="30"/>
                <w:szCs w:val="30"/>
                <w:rtl/>
              </w:rPr>
              <w:t>الابن يعمل، وكذلك الجدة ترعى الجميع راتب تقاعدي أقل من 1000.</w:t>
            </w:r>
          </w:p>
          <w:p w:rsidR="00486421" w:rsidRDefault="00FD409C">
            <w:pPr>
              <w:bidi/>
              <w:ind w:left="-24" w:firstLine="24"/>
              <w:jc w:val="both"/>
            </w:pPr>
            <w:r>
              <w:rPr>
                <w:rFonts w:ascii="Traditional Arabic" w:eastAsia="Traditional Arabic" w:hAnsi="Traditional Arabic" w:cs="Traditional Arabic"/>
                <w:sz w:val="30"/>
                <w:szCs w:val="30"/>
                <w:rtl/>
              </w:rPr>
              <w:t>تقوم الجدة بالصرف عليهم جميعا لأن الابن يسيء استعمال أمواله و</w:t>
            </w:r>
            <w:r w:rsidR="005846EB">
              <w:rPr>
                <w:rFonts w:ascii="Traditional Arabic" w:eastAsia="Traditional Arabic" w:hAnsi="Traditional Arabic" w:cs="Traditional Arabic" w:hint="cs"/>
                <w:sz w:val="30"/>
                <w:szCs w:val="30"/>
                <w:rtl/>
              </w:rPr>
              <w:t>ي</w:t>
            </w:r>
            <w:r>
              <w:rPr>
                <w:rFonts w:ascii="Traditional Arabic" w:eastAsia="Traditional Arabic" w:hAnsi="Traditional Arabic" w:cs="Traditional Arabic"/>
                <w:sz w:val="30"/>
                <w:szCs w:val="30"/>
                <w:rtl/>
              </w:rPr>
              <w:t xml:space="preserve">تعدى أيضا على أموال الابن (الحفيد). </w:t>
            </w:r>
          </w:p>
          <w:p w:rsidR="00486421" w:rsidRDefault="00FD409C">
            <w:pPr>
              <w:bidi/>
              <w:ind w:left="-24" w:firstLine="24"/>
              <w:jc w:val="both"/>
            </w:pPr>
            <w:r>
              <w:rPr>
                <w:rFonts w:ascii="Traditional Arabic" w:eastAsia="Traditional Arabic" w:hAnsi="Traditional Arabic" w:cs="Traditional Arabic"/>
                <w:b/>
                <w:sz w:val="30"/>
                <w:szCs w:val="30"/>
                <w:rtl/>
              </w:rPr>
              <w:t>ـــ الوضع الصحي:</w:t>
            </w:r>
          </w:p>
          <w:p w:rsidR="00486421" w:rsidRDefault="00FD409C">
            <w:pPr>
              <w:bidi/>
              <w:jc w:val="both"/>
            </w:pPr>
            <w:r>
              <w:rPr>
                <w:rFonts w:ascii="Traditional Arabic" w:eastAsia="Traditional Arabic" w:hAnsi="Traditional Arabic" w:cs="Traditional Arabic"/>
                <w:sz w:val="30"/>
                <w:szCs w:val="30"/>
                <w:rtl/>
              </w:rPr>
              <w:t>يحتاج الحفيد إلى عناية لوجود تضخم بالقلب ومواعيد مراجعات المستشفيات الحكومية بعيدة، مما يدفع بالجدة لمراجعة المستشفيات الخاصة.</w:t>
            </w:r>
          </w:p>
          <w:p w:rsidR="00486421" w:rsidRDefault="00FD409C" w:rsidP="008F0E4F">
            <w:pPr>
              <w:bidi/>
              <w:ind w:left="-24" w:firstLine="24"/>
              <w:jc w:val="both"/>
            </w:pPr>
            <w:r>
              <w:rPr>
                <w:rFonts w:ascii="Traditional Arabic" w:eastAsia="Traditional Arabic" w:hAnsi="Traditional Arabic" w:cs="Traditional Arabic"/>
                <w:b/>
                <w:sz w:val="30"/>
                <w:szCs w:val="30"/>
                <w:rtl/>
              </w:rPr>
              <w:t>ـــ وضع السكن والخدمات الحكومية:</w:t>
            </w:r>
          </w:p>
          <w:p w:rsidR="00486421" w:rsidRDefault="00FD409C">
            <w:pPr>
              <w:bidi/>
              <w:jc w:val="both"/>
            </w:pPr>
            <w:r>
              <w:rPr>
                <w:rFonts w:ascii="Traditional Arabic" w:eastAsia="Traditional Arabic" w:hAnsi="Traditional Arabic" w:cs="Traditional Arabic"/>
                <w:sz w:val="30"/>
                <w:szCs w:val="30"/>
                <w:rtl/>
              </w:rPr>
              <w:t>الوعي المجتمعي ضعيف، الناس يضحكون عليه وفي العمل يستغلونه ماديا، والأم دائما تتابع الابن لحمايته من الاستغلال المادي والجسدي. </w:t>
            </w:r>
          </w:p>
        </w:tc>
      </w:tr>
      <w:tr w:rsidR="00486421">
        <w:tc>
          <w:tcPr>
            <w:tcW w:w="10682" w:type="dxa"/>
            <w:shd w:val="clear" w:color="auto" w:fill="DBEEF3"/>
          </w:tcPr>
          <w:p w:rsidR="00486421" w:rsidRDefault="00FD409C">
            <w:pPr>
              <w:bidi/>
              <w:jc w:val="both"/>
            </w:pPr>
            <w:r>
              <w:rPr>
                <w:rFonts w:ascii="Traditional Arabic" w:eastAsia="Traditional Arabic" w:hAnsi="Traditional Arabic" w:cs="Traditional Arabic"/>
                <w:b/>
                <w:sz w:val="30"/>
                <w:szCs w:val="30"/>
                <w:rtl/>
              </w:rPr>
              <w:t>ـــ الحالة رقم:10</w:t>
            </w:r>
          </w:p>
        </w:tc>
      </w:tr>
      <w:tr w:rsidR="00486421">
        <w:tc>
          <w:tcPr>
            <w:tcW w:w="10682" w:type="dxa"/>
          </w:tcPr>
          <w:p w:rsidR="00486421" w:rsidRDefault="00FD409C">
            <w:pPr>
              <w:bidi/>
              <w:ind w:left="-24"/>
              <w:jc w:val="both"/>
            </w:pPr>
            <w:r>
              <w:rPr>
                <w:rFonts w:ascii="Traditional Arabic" w:eastAsia="Traditional Arabic" w:hAnsi="Traditional Arabic" w:cs="Traditional Arabic"/>
                <w:b/>
                <w:sz w:val="30"/>
                <w:szCs w:val="30"/>
                <w:rtl/>
              </w:rPr>
              <w:t>ـــ المعلومات الشخصية:</w:t>
            </w:r>
          </w:p>
          <w:p w:rsidR="00486421" w:rsidRDefault="00FD409C">
            <w:pPr>
              <w:bidi/>
              <w:ind w:left="-24"/>
              <w:jc w:val="both"/>
            </w:pPr>
            <w:r>
              <w:rPr>
                <w:rFonts w:ascii="Traditional Arabic" w:eastAsia="Traditional Arabic" w:hAnsi="Traditional Arabic" w:cs="Traditional Arabic"/>
                <w:sz w:val="30"/>
                <w:szCs w:val="30"/>
                <w:rtl/>
              </w:rPr>
              <w:lastRenderedPageBreak/>
              <w:t xml:space="preserve">ذكر، </w:t>
            </w:r>
            <w:r w:rsidR="003320E6">
              <w:rPr>
                <w:rFonts w:ascii="Traditional Arabic" w:eastAsia="Traditional Arabic" w:hAnsi="Traditional Arabic" w:cs="Traditional Arabic"/>
                <w:color w:val="auto"/>
                <w:sz w:val="30"/>
                <w:szCs w:val="30"/>
                <w:rtl/>
              </w:rPr>
              <w:t xml:space="preserve">الفئة العمرية: </w:t>
            </w:r>
            <w:r>
              <w:rPr>
                <w:rFonts w:ascii="Traditional Arabic" w:eastAsia="Traditional Arabic" w:hAnsi="Traditional Arabic" w:cs="Traditional Arabic"/>
                <w:sz w:val="30"/>
                <w:szCs w:val="30"/>
                <w:rtl/>
              </w:rPr>
              <w:t xml:space="preserve">فوق 40 سنة، إعاقة حركية، متزوج، دخل 500-1000، </w:t>
            </w:r>
            <w:r w:rsidR="003320E6">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الأب كويتي، الأم كويتية، الحالة الزوجية أرمل</w:t>
            </w:r>
            <w:r w:rsidR="003320E6">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w:t>
            </w:r>
          </w:p>
          <w:p w:rsidR="00486421" w:rsidRDefault="003320E6">
            <w:pPr>
              <w:bidi/>
              <w:ind w:left="-24"/>
              <w:jc w:val="both"/>
            </w:pPr>
            <w:r>
              <w:rPr>
                <w:rFonts w:ascii="Traditional Arabic" w:eastAsia="Traditional Arabic" w:hAnsi="Traditional Arabic" w:cs="Traditional Arabic"/>
                <w:b/>
                <w:sz w:val="30"/>
                <w:szCs w:val="30"/>
                <w:rtl/>
              </w:rPr>
              <w:t>ـــ الوضع الرياضي المادي و</w:t>
            </w:r>
            <w:r w:rsidR="00FD409C">
              <w:rPr>
                <w:rFonts w:ascii="Traditional Arabic" w:eastAsia="Traditional Arabic" w:hAnsi="Traditional Arabic" w:cs="Traditional Arabic"/>
                <w:b/>
                <w:sz w:val="30"/>
                <w:szCs w:val="30"/>
                <w:rtl/>
              </w:rPr>
              <w:t>المعنوي:</w:t>
            </w:r>
          </w:p>
          <w:p w:rsidR="00486421" w:rsidRDefault="00FD409C">
            <w:pPr>
              <w:bidi/>
              <w:jc w:val="both"/>
            </w:pPr>
            <w:r>
              <w:rPr>
                <w:rFonts w:ascii="Traditional Arabic" w:eastAsia="Traditional Arabic" w:hAnsi="Traditional Arabic" w:cs="Traditional Arabic"/>
                <w:sz w:val="30"/>
                <w:szCs w:val="30"/>
                <w:rtl/>
              </w:rPr>
              <w:t>صاحب الحالة بطل رياضي وطني و</w:t>
            </w:r>
            <w:r w:rsidR="003320E6">
              <w:rPr>
                <w:rFonts w:ascii="Traditional Arabic" w:eastAsia="Traditional Arabic" w:hAnsi="Traditional Arabic" w:cs="Traditional Arabic"/>
                <w:sz w:val="30"/>
                <w:szCs w:val="30"/>
                <w:rtl/>
              </w:rPr>
              <w:t>اج</w:t>
            </w:r>
            <w:r w:rsidR="002A52F8">
              <w:rPr>
                <w:rFonts w:ascii="Traditional Arabic" w:eastAsia="Traditional Arabic" w:hAnsi="Traditional Arabic" w:cs="Traditional Arabic" w:hint="cs"/>
                <w:sz w:val="30"/>
                <w:szCs w:val="30"/>
                <w:rtl/>
              </w:rPr>
              <w:t>ه</w:t>
            </w:r>
            <w:r w:rsidR="003320E6">
              <w:rPr>
                <w:rFonts w:ascii="Traditional Arabic" w:eastAsia="Traditional Arabic" w:hAnsi="Traditional Arabic" w:cs="Traditional Arabic"/>
                <w:sz w:val="30"/>
                <w:szCs w:val="30"/>
                <w:rtl/>
              </w:rPr>
              <w:t>ته معوقات خلال مسيرة تدريبه و</w:t>
            </w:r>
            <w:r>
              <w:rPr>
                <w:rFonts w:ascii="Traditional Arabic" w:eastAsia="Traditional Arabic" w:hAnsi="Traditional Arabic" w:cs="Traditional Arabic"/>
                <w:sz w:val="30"/>
                <w:szCs w:val="30"/>
                <w:rtl/>
              </w:rPr>
              <w:t>مشاركته في بطولات عالمية.</w:t>
            </w:r>
          </w:p>
          <w:p w:rsidR="00486421" w:rsidRDefault="00FD409C">
            <w:pPr>
              <w:bidi/>
              <w:jc w:val="both"/>
            </w:pPr>
            <w:r>
              <w:rPr>
                <w:rFonts w:ascii="Traditional Arabic" w:eastAsia="Traditional Arabic" w:hAnsi="Traditional Arabic" w:cs="Traditional Arabic"/>
                <w:sz w:val="30"/>
                <w:szCs w:val="30"/>
                <w:rtl/>
              </w:rPr>
              <w:t xml:space="preserve">لا توجد حقوق للمعاقين الرياضيين فلم يستطيع استكمال طموحه الرياضي. </w:t>
            </w:r>
          </w:p>
          <w:p w:rsidR="00486421" w:rsidRDefault="00FD409C">
            <w:pPr>
              <w:bidi/>
              <w:jc w:val="both"/>
            </w:pPr>
            <w:r>
              <w:rPr>
                <w:rFonts w:ascii="Traditional Arabic" w:eastAsia="Traditional Arabic" w:hAnsi="Traditional Arabic" w:cs="Traditional Arabic"/>
                <w:sz w:val="30"/>
                <w:szCs w:val="30"/>
                <w:rtl/>
              </w:rPr>
              <w:t xml:space="preserve">عند مشاركته في بطولة بدعم حكومي لم يوفر له معسكر تدريبي مناسب لحالته. </w:t>
            </w:r>
          </w:p>
          <w:p w:rsidR="00486421" w:rsidRDefault="007B6422">
            <w:pPr>
              <w:bidi/>
              <w:jc w:val="both"/>
            </w:pPr>
            <w:r>
              <w:rPr>
                <w:rFonts w:ascii="Traditional Arabic" w:eastAsia="Traditional Arabic" w:hAnsi="Traditional Arabic" w:cs="Traditional Arabic" w:hint="cs"/>
                <w:sz w:val="30"/>
                <w:szCs w:val="30"/>
                <w:rtl/>
              </w:rPr>
              <w:t>ا</w:t>
            </w:r>
            <w:r w:rsidR="00FD409C">
              <w:rPr>
                <w:rFonts w:ascii="Traditional Arabic" w:eastAsia="Traditional Arabic" w:hAnsi="Traditional Arabic" w:cs="Traditional Arabic"/>
                <w:sz w:val="30"/>
                <w:szCs w:val="30"/>
                <w:rtl/>
              </w:rPr>
              <w:t>حتضنته دولة أجنب</w:t>
            </w:r>
            <w:r>
              <w:rPr>
                <w:rFonts w:ascii="Traditional Arabic" w:eastAsia="Traditional Arabic" w:hAnsi="Traditional Arabic" w:cs="Traditional Arabic"/>
                <w:sz w:val="30"/>
                <w:szCs w:val="30"/>
                <w:rtl/>
              </w:rPr>
              <w:t xml:space="preserve">ية ليمثل دولة الكويت في بطولات </w:t>
            </w:r>
            <w:r w:rsidR="00FD409C">
              <w:rPr>
                <w:rFonts w:ascii="Traditional Arabic" w:eastAsia="Traditional Arabic" w:hAnsi="Traditional Arabic" w:cs="Traditional Arabic"/>
                <w:sz w:val="30"/>
                <w:szCs w:val="30"/>
                <w:rtl/>
              </w:rPr>
              <w:t xml:space="preserve">بالخارج منذ ذلك الوقت. </w:t>
            </w:r>
          </w:p>
          <w:p w:rsidR="00486421" w:rsidRDefault="007B6422">
            <w:pPr>
              <w:bidi/>
              <w:jc w:val="both"/>
              <w:rPr>
                <w:rFonts w:ascii="Traditional Arabic" w:eastAsia="Traditional Arabic" w:hAnsi="Traditional Arabic" w:cs="Traditional Arabic"/>
                <w:sz w:val="30"/>
                <w:szCs w:val="30"/>
                <w:rtl/>
              </w:rPr>
            </w:pPr>
            <w:r>
              <w:rPr>
                <w:rFonts w:ascii="Traditional Arabic" w:eastAsia="Traditional Arabic" w:hAnsi="Traditional Arabic" w:cs="Traditional Arabic"/>
                <w:sz w:val="30"/>
                <w:szCs w:val="30"/>
                <w:rtl/>
              </w:rPr>
              <w:t>هناك من يقصر على المعاقين و</w:t>
            </w:r>
            <w:r w:rsidR="00FD409C">
              <w:rPr>
                <w:rFonts w:ascii="Traditional Arabic" w:eastAsia="Traditional Arabic" w:hAnsi="Traditional Arabic" w:cs="Traditional Arabic"/>
                <w:sz w:val="30"/>
                <w:szCs w:val="30"/>
                <w:rtl/>
              </w:rPr>
              <w:t>يحد من تنمية المواهب لذوي الإعاقة. </w:t>
            </w:r>
          </w:p>
          <w:p w:rsidR="008F0E4F" w:rsidRDefault="008F0E4F" w:rsidP="008F0E4F">
            <w:pPr>
              <w:bidi/>
              <w:jc w:val="both"/>
              <w:rPr>
                <w:rFonts w:ascii="Traditional Arabic" w:eastAsia="Traditional Arabic" w:hAnsi="Traditional Arabic" w:cs="Traditional Arabic"/>
                <w:sz w:val="30"/>
                <w:szCs w:val="30"/>
                <w:rtl/>
              </w:rPr>
            </w:pPr>
          </w:p>
          <w:p w:rsidR="008F0E4F" w:rsidRPr="008F0E4F" w:rsidRDefault="008F0E4F" w:rsidP="008F0E4F">
            <w:pPr>
              <w:pStyle w:val="ListParagraph"/>
              <w:numPr>
                <w:ilvl w:val="0"/>
                <w:numId w:val="3"/>
              </w:numPr>
              <w:bidi/>
              <w:spacing w:line="276" w:lineRule="auto"/>
              <w:jc w:val="both"/>
              <w:rPr>
                <w:rFonts w:asciiTheme="majorBidi" w:hAnsiTheme="majorBidi" w:cstheme="majorBidi"/>
              </w:rPr>
            </w:pPr>
            <w:r>
              <w:rPr>
                <w:rFonts w:hint="cs"/>
                <w:rtl/>
              </w:rPr>
              <w:t xml:space="preserve">الحالة العاشرة صاحبها طارق </w:t>
            </w:r>
            <w:r w:rsidRPr="008F0E4F">
              <w:rPr>
                <w:rFonts w:hint="cs"/>
                <w:rtl/>
              </w:rPr>
              <w:t xml:space="preserve">القلاف </w:t>
            </w:r>
            <w:r w:rsidRPr="008F0E4F">
              <w:rPr>
                <w:rFonts w:asciiTheme="majorBidi" w:hAnsiTheme="majorBidi" w:cstheme="majorBidi"/>
                <w:color w:val="555555"/>
                <w:rtl/>
              </w:rPr>
              <w:t>المصنف الأول عالميا وبطل الأبطال في رياضة المبارزة لذوي الاحتياجات الخاصة</w:t>
            </w:r>
            <w:r>
              <w:rPr>
                <w:rFonts w:asciiTheme="majorBidi" w:hAnsiTheme="majorBidi" w:cstheme="majorBidi" w:hint="cs"/>
                <w:color w:val="555555"/>
                <w:rtl/>
              </w:rPr>
              <w:t xml:space="preserve"> و قد طلب نشر قصته لتعم الفائدة علآ الجميع.</w:t>
            </w:r>
          </w:p>
          <w:p w:rsidR="008F0E4F" w:rsidRPr="008F0E4F" w:rsidRDefault="008F0E4F" w:rsidP="008F0E4F">
            <w:pPr>
              <w:pStyle w:val="ListParagraph"/>
              <w:bidi/>
              <w:spacing w:line="276" w:lineRule="auto"/>
              <w:ind w:left="478"/>
              <w:jc w:val="both"/>
              <w:rPr>
                <w:rFonts w:asciiTheme="majorBidi" w:hAnsiTheme="majorBidi" w:cstheme="majorBidi"/>
              </w:rPr>
            </w:pPr>
            <w:r w:rsidRPr="008F0E4F">
              <w:rPr>
                <w:rFonts w:asciiTheme="majorBidi" w:hAnsiTheme="majorBidi" w:cstheme="majorBidi"/>
                <w:color w:val="555555"/>
                <w:rtl/>
              </w:rPr>
              <w:t xml:space="preserve">الرياضي طارق القلاف يعاني من إعاقة حركيّة بسبب خطأ طبي وقع له عند تطعيمه ضد شلل الأطفال، ورغم إعاقته فقد تمكن من التغلب على جميع الصعوبات، وشارك في العديد من البطولات العالمية لرياضية المبارزة، متزوج ولديه ثلاثة أطفال، يعتبر الآن قدوة لغيره من ذوي الإعاقة في الكويت وفي العالم في المثابرة والتدريب والهمة للوصول إلى المراكز الأولى في البطولات العالمية. وثق طارق قصة حياته ورحلته الرياضية وما لاقاه من صعوبات أثناء مشواره الرياضي في كتاب بعنوان "حملته كما حملني"، تم نشره من قبل شركة مداد بدولة الإمارات المتحدة في عام 2015، ذكر فيه المعاناة التي واجهها من قبل إدارة نادي المعاقين من عدم مراعاة لخصوصية ذوي الإعاقة من الناحية الرياضية. ومما يذكر في هذا الشأن أن النادي لم يقم بدوره المطلوب والمناط به كتوفير الدعم المادي للسفر لتمثيل الكويت في استلام كأس أفضل لاعب في العالم لرياضة المبارزة. وأيضا واجه البطل طارق القلاف غياب الاهتمام من قبل المسؤولين بهذه الشريحة وعدم القيام بإزالة العقبات التي تصادفهم، وكذلك ضعف الترتيب لمواقع التدريب قبل البطولات خارج الدولة، فعلي سبيل المثال تم وضع مكان التدريبات في إحدى المرات في سجن وزنزانة خاصة بالمساجين لإجراء التدريبات اللازمة قبل البطولة دون مراعاة لخصوصية حالة ذوي الإعاقة، وكان بالإمكان توفير صالات خاصة لهم أسوة بالرياضيين الأصحاء استعدادا للحدث الأولمبي ممثلين لاسم دولة الكويت، خاصة وأن الدولة وفرت المبالغ المالية الكبيرة لذلك. </w:t>
            </w:r>
          </w:p>
          <w:p w:rsidR="008F0E4F" w:rsidRPr="008F0E4F" w:rsidRDefault="008F0E4F" w:rsidP="008F0E4F">
            <w:pPr>
              <w:bidi/>
              <w:jc w:val="both"/>
            </w:pPr>
          </w:p>
        </w:tc>
      </w:tr>
    </w:tbl>
    <w:p w:rsidR="00486421" w:rsidRDefault="00486421">
      <w:pPr>
        <w:bidi/>
        <w:spacing w:line="276" w:lineRule="auto"/>
        <w:ind w:left="118"/>
        <w:jc w:val="both"/>
        <w:rPr>
          <w:rtl/>
        </w:rPr>
      </w:pPr>
    </w:p>
    <w:p w:rsidR="009E3929" w:rsidRDefault="009E3929" w:rsidP="009E3929">
      <w:pPr>
        <w:bidi/>
        <w:spacing w:line="276" w:lineRule="auto"/>
        <w:ind w:left="118"/>
        <w:jc w:val="both"/>
        <w:rPr>
          <w:rtl/>
        </w:rPr>
      </w:pPr>
    </w:p>
    <w:p w:rsidR="009E3929" w:rsidRDefault="009E3929" w:rsidP="009E3929">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8F0E4F" w:rsidRDefault="008F0E4F" w:rsidP="008F0E4F">
      <w:pPr>
        <w:bidi/>
        <w:spacing w:line="276" w:lineRule="auto"/>
        <w:ind w:left="118"/>
        <w:jc w:val="both"/>
        <w:rPr>
          <w:rFonts w:ascii="Traditional Arabic" w:eastAsia="Traditional Arabic" w:hAnsi="Traditional Arabic" w:cs="Traditional Arabic"/>
          <w:b/>
          <w:sz w:val="30"/>
          <w:szCs w:val="30"/>
          <w:rtl/>
        </w:rPr>
      </w:pPr>
    </w:p>
    <w:p w:rsidR="00486421" w:rsidRPr="0010000A" w:rsidRDefault="008F0E4F" w:rsidP="009E3929">
      <w:pPr>
        <w:bidi/>
        <w:spacing w:line="276" w:lineRule="auto"/>
        <w:ind w:left="118"/>
        <w:jc w:val="both"/>
        <w:rPr>
          <w:bCs/>
        </w:rPr>
      </w:pPr>
      <w:r>
        <w:rPr>
          <w:rFonts w:ascii="Traditional Arabic" w:eastAsia="Traditional Arabic" w:hAnsi="Traditional Arabic" w:cs="Traditional Arabic" w:hint="cs"/>
          <w:bCs/>
          <w:sz w:val="30"/>
          <w:szCs w:val="30"/>
          <w:rtl/>
        </w:rPr>
        <w:lastRenderedPageBreak/>
        <w:t xml:space="preserve">ب- </w:t>
      </w:r>
      <w:r w:rsidR="00FD409C" w:rsidRPr="0010000A">
        <w:rPr>
          <w:rFonts w:ascii="Traditional Arabic" w:eastAsia="Traditional Arabic" w:hAnsi="Traditional Arabic" w:cs="Traditional Arabic"/>
          <w:bCs/>
          <w:sz w:val="30"/>
          <w:szCs w:val="30"/>
          <w:rtl/>
        </w:rPr>
        <w:t>الدراسة الكمية:</w:t>
      </w:r>
    </w:p>
    <w:p w:rsidR="00486421" w:rsidRDefault="00FD409C" w:rsidP="002A52F8">
      <w:pPr>
        <w:bidi/>
        <w:spacing w:line="276" w:lineRule="auto"/>
        <w:jc w:val="both"/>
      </w:pPr>
      <w:r>
        <w:rPr>
          <w:rFonts w:ascii="Traditional Arabic" w:eastAsia="Traditional Arabic" w:hAnsi="Traditional Arabic" w:cs="Traditional Arabic"/>
          <w:sz w:val="30"/>
          <w:szCs w:val="30"/>
          <w:rtl/>
        </w:rPr>
        <w:t xml:space="preserve">قام فريق العمل بتجهيز استبيان </w:t>
      </w:r>
      <w:r w:rsidR="002A52F8">
        <w:rPr>
          <w:rFonts w:ascii="Traditional Arabic" w:eastAsia="Traditional Arabic" w:hAnsi="Traditional Arabic" w:cs="Traditional Arabic" w:hint="cs"/>
          <w:sz w:val="30"/>
          <w:szCs w:val="30"/>
          <w:rtl/>
        </w:rPr>
        <w:t>(</w:t>
      </w:r>
      <w:r>
        <w:rPr>
          <w:rFonts w:ascii="Traditional Arabic" w:eastAsia="Traditional Arabic" w:hAnsi="Traditional Arabic" w:cs="Traditional Arabic"/>
          <w:sz w:val="30"/>
          <w:szCs w:val="30"/>
          <w:rtl/>
        </w:rPr>
        <w:t xml:space="preserve">مرفق في التقرير) يستهدف الأشخاص ذوي الإعاقة أو أوصياءهم للوقوف على آرائهم تجاه الخدمات الموفرة من الدولة لشريحة ذوي الإعاقة. </w:t>
      </w:r>
    </w:p>
    <w:p w:rsidR="00486421" w:rsidRDefault="00FD409C">
      <w:pPr>
        <w:bidi/>
        <w:spacing w:line="276" w:lineRule="auto"/>
        <w:jc w:val="both"/>
      </w:pPr>
      <w:r>
        <w:rPr>
          <w:rFonts w:ascii="Traditional Arabic" w:eastAsia="Traditional Arabic" w:hAnsi="Traditional Arabic" w:cs="Traditional Arabic"/>
          <w:sz w:val="30"/>
          <w:szCs w:val="30"/>
          <w:rtl/>
        </w:rPr>
        <w:t>وهدف هذه الدراسة تسليط الضوء على أي معاناة يجدها الأشخاص ذوي الإعاقة في حياتهم نتيجة للقصور في هذه الخدمات.</w:t>
      </w:r>
    </w:p>
    <w:p w:rsidR="00486421" w:rsidRDefault="00FD409C">
      <w:pPr>
        <w:bidi/>
        <w:spacing w:line="276" w:lineRule="auto"/>
        <w:jc w:val="both"/>
      </w:pPr>
      <w:r>
        <w:rPr>
          <w:rFonts w:ascii="Traditional Arabic" w:eastAsia="Traditional Arabic" w:hAnsi="Traditional Arabic" w:cs="Traditional Arabic"/>
          <w:sz w:val="30"/>
          <w:szCs w:val="30"/>
          <w:rtl/>
        </w:rPr>
        <w:t>يتضمن الاستبيان في:</w:t>
      </w:r>
    </w:p>
    <w:p w:rsidR="00486421" w:rsidRDefault="00FD409C">
      <w:pPr>
        <w:bidi/>
        <w:spacing w:line="276" w:lineRule="auto"/>
        <w:jc w:val="both"/>
      </w:pPr>
      <w:r>
        <w:rPr>
          <w:rFonts w:ascii="Traditional Arabic" w:eastAsia="Traditional Arabic" w:hAnsi="Traditional Arabic" w:cs="Traditional Arabic"/>
          <w:b/>
          <w:sz w:val="30"/>
          <w:szCs w:val="30"/>
          <w:rtl/>
        </w:rPr>
        <w:t>الجزء الأول:</w:t>
      </w:r>
      <w:r w:rsidR="002A52F8">
        <w:rPr>
          <w:rFonts w:ascii="Traditional Arabic" w:eastAsia="Traditional Arabic" w:hAnsi="Traditional Arabic" w:cs="Traditional Arabic" w:hint="cs"/>
          <w:b/>
          <w:sz w:val="30"/>
          <w:szCs w:val="30"/>
          <w:rtl/>
        </w:rPr>
        <w:t xml:space="preserve"> </w:t>
      </w:r>
      <w:r>
        <w:rPr>
          <w:rFonts w:ascii="Traditional Arabic" w:eastAsia="Traditional Arabic" w:hAnsi="Traditional Arabic" w:cs="Traditional Arabic"/>
          <w:b/>
          <w:sz w:val="30"/>
          <w:szCs w:val="30"/>
          <w:rtl/>
        </w:rPr>
        <w:t>معلومات شخصية عن المعاق.</w:t>
      </w:r>
    </w:p>
    <w:p w:rsidR="00486421" w:rsidRDefault="00FD409C">
      <w:pPr>
        <w:bidi/>
        <w:spacing w:line="276" w:lineRule="auto"/>
        <w:jc w:val="both"/>
      </w:pPr>
      <w:r>
        <w:rPr>
          <w:rFonts w:ascii="Traditional Arabic" w:eastAsia="Traditional Arabic" w:hAnsi="Traditional Arabic" w:cs="Traditional Arabic"/>
          <w:b/>
          <w:sz w:val="30"/>
          <w:szCs w:val="30"/>
          <w:rtl/>
        </w:rPr>
        <w:t>الجزء الثاني: مسائل عامة.</w:t>
      </w:r>
    </w:p>
    <w:p w:rsidR="00486421" w:rsidRDefault="00FD409C">
      <w:pPr>
        <w:bidi/>
        <w:spacing w:line="276" w:lineRule="auto"/>
        <w:jc w:val="both"/>
      </w:pPr>
      <w:r>
        <w:rPr>
          <w:rFonts w:ascii="Traditional Arabic" w:eastAsia="Traditional Arabic" w:hAnsi="Traditional Arabic" w:cs="Traditional Arabic"/>
          <w:b/>
          <w:sz w:val="30"/>
          <w:szCs w:val="30"/>
          <w:rtl/>
        </w:rPr>
        <w:t>الجزء الثا</w:t>
      </w:r>
      <w:r w:rsidR="002A52F8">
        <w:rPr>
          <w:rFonts w:ascii="Traditional Arabic" w:eastAsia="Traditional Arabic" w:hAnsi="Traditional Arabic" w:cs="Traditional Arabic"/>
          <w:b/>
          <w:sz w:val="30"/>
          <w:szCs w:val="30"/>
          <w:rtl/>
        </w:rPr>
        <w:t>لث: أسئلة عن الخدمات الحكومية و</w:t>
      </w:r>
      <w:r>
        <w:rPr>
          <w:rFonts w:ascii="Traditional Arabic" w:eastAsia="Traditional Arabic" w:hAnsi="Traditional Arabic" w:cs="Traditional Arabic"/>
          <w:b/>
          <w:sz w:val="30"/>
          <w:szCs w:val="30"/>
          <w:rtl/>
        </w:rPr>
        <w:t>الخدمات المدرسية والمجتمعية.</w:t>
      </w:r>
    </w:p>
    <w:p w:rsidR="00486421" w:rsidRDefault="00FD409C">
      <w:pPr>
        <w:bidi/>
        <w:spacing w:line="276" w:lineRule="auto"/>
        <w:jc w:val="both"/>
      </w:pPr>
      <w:r>
        <w:rPr>
          <w:rFonts w:ascii="Traditional Arabic" w:eastAsia="Traditional Arabic" w:hAnsi="Traditional Arabic" w:cs="Traditional Arabic"/>
          <w:b/>
          <w:sz w:val="30"/>
          <w:szCs w:val="30"/>
          <w:rtl/>
        </w:rPr>
        <w:t>الجزء الرابع: يختص بالأشخاص ذوي الإعاقة من أبناء الكويتيات وغير محددي الجنسية (البدون).</w:t>
      </w:r>
    </w:p>
    <w:p w:rsidR="00486421" w:rsidRDefault="003757B2">
      <w:pPr>
        <w:bidi/>
        <w:spacing w:line="276" w:lineRule="auto"/>
        <w:jc w:val="both"/>
      </w:pPr>
      <w:r>
        <w:rPr>
          <w:rFonts w:ascii="Traditional Arabic" w:eastAsia="Traditional Arabic" w:hAnsi="Traditional Arabic" w:cs="Traditional Arabic"/>
          <w:sz w:val="30"/>
          <w:szCs w:val="30"/>
          <w:rtl/>
        </w:rPr>
        <w:t>قام فريق الرابطة (رواسي</w:t>
      </w:r>
      <w:r w:rsidR="00FD409C">
        <w:rPr>
          <w:rFonts w:ascii="Traditional Arabic" w:eastAsia="Traditional Arabic" w:hAnsi="Traditional Arabic" w:cs="Traditional Arabic"/>
          <w:sz w:val="30"/>
          <w:szCs w:val="30"/>
          <w:rtl/>
        </w:rPr>
        <w:t>) بنشر نسخ مطبوعة من الاستبيان وتوزيعها على جمعيات النفع العام المشهرة المختصة بالأشخاص ذوي الإعاقة وكان هناك حسن تجاوب لأغلب الجهات،</w:t>
      </w:r>
      <w:r w:rsidR="0010000A">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كما قام فريق الرابطة بنشر صفحة إلكترونية تشتمل على الاستبيان نفسه لمعرفة ردود الأشخاص ذوي الإعاقة الذين لا يستطيعوا الحضور لاستلام أو تسليم الاستبانة لأعضاء رواسي.</w:t>
      </w:r>
    </w:p>
    <w:p w:rsidR="00486421" w:rsidRDefault="00486421">
      <w:pPr>
        <w:bidi/>
        <w:spacing w:line="276" w:lineRule="auto"/>
        <w:jc w:val="both"/>
      </w:pPr>
    </w:p>
    <w:p w:rsidR="00486421" w:rsidRPr="00F20EA5" w:rsidRDefault="00FD409C">
      <w:pPr>
        <w:bidi/>
        <w:spacing w:line="276" w:lineRule="auto"/>
        <w:ind w:left="118"/>
        <w:jc w:val="both"/>
        <w:rPr>
          <w:bCs/>
        </w:rPr>
      </w:pPr>
      <w:r w:rsidRPr="00F20EA5">
        <w:rPr>
          <w:rFonts w:ascii="Traditional Arabic" w:eastAsia="Traditional Arabic" w:hAnsi="Traditional Arabic" w:cs="Traditional Arabic"/>
          <w:bCs/>
          <w:sz w:val="30"/>
          <w:szCs w:val="30"/>
          <w:rtl/>
        </w:rPr>
        <w:t>النتائج:</w:t>
      </w:r>
    </w:p>
    <w:p w:rsidR="00486421" w:rsidRDefault="00FD409C">
      <w:pPr>
        <w:bidi/>
        <w:spacing w:line="276" w:lineRule="auto"/>
        <w:jc w:val="both"/>
      </w:pPr>
      <w:r>
        <w:rPr>
          <w:rFonts w:ascii="Traditional Arabic" w:eastAsia="Traditional Arabic" w:hAnsi="Traditional Arabic" w:cs="Traditional Arabic"/>
          <w:sz w:val="30"/>
          <w:szCs w:val="30"/>
          <w:rtl/>
        </w:rPr>
        <w:t>تمت الإجابة على أسئلة الاستبيان</w:t>
      </w:r>
      <w:r w:rsidR="008F0E4F">
        <w:rPr>
          <w:rFonts w:ascii="Traditional Arabic" w:eastAsia="Traditional Arabic" w:hAnsi="Traditional Arabic" w:cs="Traditional Arabic" w:hint="cs"/>
          <w:sz w:val="30"/>
          <w:szCs w:val="30"/>
          <w:rtl/>
        </w:rPr>
        <w:t xml:space="preserve"> من قبل 50 شخص</w:t>
      </w:r>
      <w:r>
        <w:rPr>
          <w:rFonts w:ascii="Traditional Arabic" w:eastAsia="Traditional Arabic" w:hAnsi="Traditional Arabic" w:cs="Traditional Arabic"/>
          <w:sz w:val="30"/>
          <w:szCs w:val="30"/>
          <w:rtl/>
        </w:rPr>
        <w:t xml:space="preserve"> ووجد هناك ترابط إحصائي مميز بين ما</w:t>
      </w:r>
      <w:r>
        <w:rPr>
          <w:rFonts w:ascii="Traditional Arabic" w:eastAsia="Traditional Arabic" w:hAnsi="Traditional Arabic" w:cs="Traditional Arabic"/>
          <w:color w:val="FF0000"/>
          <w:sz w:val="30"/>
          <w:szCs w:val="30"/>
        </w:rPr>
        <w:t xml:space="preserve"> </w:t>
      </w:r>
      <w:r>
        <w:rPr>
          <w:rFonts w:ascii="Traditional Arabic" w:eastAsia="Traditional Arabic" w:hAnsi="Traditional Arabic" w:cs="Traditional Arabic"/>
          <w:sz w:val="30"/>
          <w:szCs w:val="30"/>
          <w:rtl/>
        </w:rPr>
        <w:t>إذا</w:t>
      </w:r>
      <w:r w:rsidR="003757B2">
        <w:rPr>
          <w:rFonts w:ascii="Traditional Arabic" w:eastAsia="Traditional Arabic" w:hAnsi="Traditional Arabic" w:cs="Traditional Arabic"/>
          <w:sz w:val="30"/>
          <w:szCs w:val="30"/>
          <w:rtl/>
        </w:rPr>
        <w:t xml:space="preserve"> كان من أجاب على ال</w:t>
      </w:r>
      <w:r w:rsidR="003757B2">
        <w:rPr>
          <w:rFonts w:ascii="Traditional Arabic" w:eastAsia="Traditional Arabic" w:hAnsi="Traditional Arabic" w:cs="Traditional Arabic" w:hint="cs"/>
          <w:sz w:val="30"/>
          <w:szCs w:val="30"/>
          <w:rtl/>
        </w:rPr>
        <w:t>ا</w:t>
      </w:r>
      <w:r>
        <w:rPr>
          <w:rFonts w:ascii="Traditional Arabic" w:eastAsia="Traditional Arabic" w:hAnsi="Traditional Arabic" w:cs="Traditional Arabic"/>
          <w:sz w:val="30"/>
          <w:szCs w:val="30"/>
          <w:rtl/>
        </w:rPr>
        <w:t>ستبانة المعاق نفسه أو ممن يقوم على رعايت</w:t>
      </w:r>
      <w:r w:rsidR="003757B2">
        <w:rPr>
          <w:rFonts w:ascii="Traditional Arabic" w:eastAsia="Traditional Arabic" w:hAnsi="Traditional Arabic" w:cs="Traditional Arabic"/>
          <w:sz w:val="30"/>
          <w:szCs w:val="30"/>
          <w:rtl/>
        </w:rPr>
        <w:t>ه في المجالات الرئيسية المطروحة</w:t>
      </w:r>
      <w:r>
        <w:rPr>
          <w:rFonts w:ascii="Traditional Arabic" w:eastAsia="Traditional Arabic" w:hAnsi="Traditional Arabic" w:cs="Traditional Arabic"/>
          <w:sz w:val="30"/>
          <w:szCs w:val="30"/>
          <w:rtl/>
        </w:rPr>
        <w:t>، مما ينفي وجود اختلاف بآرائهم فتم ضم جميع الاستبانات مع بعضها البعض للت</w:t>
      </w:r>
      <w:r w:rsidR="003757B2">
        <w:rPr>
          <w:rFonts w:ascii="Traditional Arabic" w:eastAsia="Traditional Arabic" w:hAnsi="Traditional Arabic" w:cs="Traditional Arabic"/>
          <w:sz w:val="30"/>
          <w:szCs w:val="30"/>
          <w:rtl/>
        </w:rPr>
        <w:t>حليل العلمي، كما تم سحب أجوبة (لا أعلم</w:t>
      </w:r>
      <w:r>
        <w:rPr>
          <w:rFonts w:ascii="Traditional Arabic" w:eastAsia="Traditional Arabic" w:hAnsi="Traditional Arabic" w:cs="Traditional Arabic"/>
          <w:sz w:val="30"/>
          <w:szCs w:val="30"/>
          <w:rtl/>
        </w:rPr>
        <w:t>) من التحليل للتركيز فقط على الأعداد المتأثرة.</w:t>
      </w:r>
    </w:p>
    <w:p w:rsidR="00A459F4" w:rsidRDefault="00FD409C" w:rsidP="008F0E4F">
      <w:pPr>
        <w:bidi/>
        <w:spacing w:line="276" w:lineRule="auto"/>
        <w:jc w:val="both"/>
        <w:rPr>
          <w:rFonts w:ascii="Traditional Arabic" w:eastAsia="Traditional Arabic" w:hAnsi="Traditional Arabic" w:cs="Traditional Arabic"/>
          <w:sz w:val="30"/>
          <w:szCs w:val="30"/>
          <w:rtl/>
        </w:rPr>
      </w:pPr>
      <w:r>
        <w:rPr>
          <w:rFonts w:ascii="Traditional Arabic" w:eastAsia="Traditional Arabic" w:hAnsi="Traditional Arabic" w:cs="Traditional Arabic"/>
          <w:sz w:val="30"/>
          <w:szCs w:val="30"/>
          <w:rtl/>
        </w:rPr>
        <w:t>كأي دراسة أخرى تستهدف شريحة ذوي الإعاقة لا يمكن إحصاء حالة الكل؛ وإنما النتائج تمثل مجموعة منهم في دولة الكويت، فالمعلومات المطروحة في هذا التقرير تعطي المهتمين فهما لما يواجهه ذوي الإعاقة في دولة الكويت وتسلط الضوء على النقاط المهمة التي تؤثر على ح</w:t>
      </w:r>
      <w:r w:rsidR="008F0E4F">
        <w:rPr>
          <w:rFonts w:ascii="Traditional Arabic" w:eastAsia="Traditional Arabic" w:hAnsi="Traditional Arabic" w:cs="Traditional Arabic"/>
          <w:sz w:val="30"/>
          <w:szCs w:val="30"/>
          <w:rtl/>
        </w:rPr>
        <w:t>ياتهم اليومية والصحية والشخصية.</w:t>
      </w:r>
    </w:p>
    <w:p w:rsidR="008F0E4F" w:rsidRDefault="008F0E4F" w:rsidP="008F0E4F">
      <w:pPr>
        <w:bidi/>
        <w:spacing w:line="276" w:lineRule="auto"/>
        <w:jc w:val="both"/>
        <w:rPr>
          <w:rFonts w:ascii="Traditional Arabic" w:eastAsia="Traditional Arabic" w:hAnsi="Traditional Arabic" w:cs="Traditional Arabic"/>
          <w:sz w:val="30"/>
          <w:szCs w:val="30"/>
          <w:rtl/>
        </w:rPr>
      </w:pPr>
    </w:p>
    <w:p w:rsidR="008F0E4F" w:rsidRDefault="008F0E4F" w:rsidP="008F0E4F">
      <w:pPr>
        <w:bidi/>
        <w:spacing w:line="276" w:lineRule="auto"/>
        <w:jc w:val="both"/>
        <w:rPr>
          <w:rFonts w:ascii="Traditional Arabic" w:eastAsia="Traditional Arabic" w:hAnsi="Traditional Arabic" w:cs="Traditional Arabic"/>
          <w:sz w:val="30"/>
          <w:szCs w:val="30"/>
          <w:rtl/>
        </w:rPr>
      </w:pPr>
    </w:p>
    <w:p w:rsidR="008F0E4F" w:rsidRDefault="008F0E4F" w:rsidP="008F0E4F">
      <w:pPr>
        <w:bidi/>
        <w:spacing w:line="276" w:lineRule="auto"/>
        <w:jc w:val="both"/>
        <w:rPr>
          <w:rFonts w:ascii="Traditional Arabic" w:eastAsia="Traditional Arabic" w:hAnsi="Traditional Arabic" w:cs="Traditional Arabic"/>
          <w:sz w:val="30"/>
          <w:szCs w:val="30"/>
          <w:rtl/>
        </w:rPr>
      </w:pPr>
    </w:p>
    <w:p w:rsidR="008F0E4F" w:rsidRDefault="008F0E4F" w:rsidP="008F0E4F">
      <w:pPr>
        <w:bidi/>
        <w:spacing w:line="276" w:lineRule="auto"/>
        <w:jc w:val="both"/>
        <w:rPr>
          <w:rFonts w:ascii="Traditional Arabic" w:eastAsia="Traditional Arabic" w:hAnsi="Traditional Arabic" w:cs="Traditional Arabic"/>
          <w:sz w:val="30"/>
          <w:szCs w:val="30"/>
          <w:rtl/>
        </w:rPr>
      </w:pPr>
    </w:p>
    <w:p w:rsidR="008F0E4F" w:rsidRDefault="008F0E4F" w:rsidP="008F0E4F">
      <w:pPr>
        <w:bidi/>
        <w:spacing w:line="276" w:lineRule="auto"/>
        <w:jc w:val="both"/>
        <w:rPr>
          <w:rFonts w:ascii="Traditional Arabic" w:eastAsia="Traditional Arabic" w:hAnsi="Traditional Arabic" w:cs="Traditional Arabic"/>
          <w:sz w:val="30"/>
          <w:szCs w:val="30"/>
          <w:rtl/>
        </w:rPr>
      </w:pPr>
    </w:p>
    <w:p w:rsidR="008F0E4F" w:rsidRPr="008F0E4F" w:rsidRDefault="008F0E4F" w:rsidP="008F0E4F">
      <w:pPr>
        <w:bidi/>
        <w:spacing w:line="276" w:lineRule="auto"/>
        <w:jc w:val="both"/>
        <w:rPr>
          <w:rtl/>
          <w:lang w:bidi="ar-KW"/>
        </w:rPr>
      </w:pPr>
    </w:p>
    <w:p w:rsidR="008F0E4F" w:rsidRPr="008F0E4F" w:rsidRDefault="00FD409C" w:rsidP="008F0E4F">
      <w:pPr>
        <w:bidi/>
        <w:spacing w:line="276" w:lineRule="auto"/>
        <w:jc w:val="both"/>
        <w:rPr>
          <w:rtl/>
          <w:lang w:bidi="ar-KW"/>
        </w:rPr>
      </w:pPr>
      <w:r>
        <w:rPr>
          <w:rFonts w:ascii="Traditional Arabic" w:eastAsia="Traditional Arabic" w:hAnsi="Traditional Arabic" w:cs="Traditional Arabic"/>
          <w:b/>
          <w:sz w:val="30"/>
          <w:szCs w:val="30"/>
          <w:rtl/>
        </w:rPr>
        <w:lastRenderedPageBreak/>
        <w:t xml:space="preserve">تم تقسيم الاستبيان إلى مجموعات </w:t>
      </w:r>
      <w:r w:rsidR="00034109">
        <w:rPr>
          <w:rFonts w:ascii="Traditional Arabic" w:eastAsia="Traditional Arabic" w:hAnsi="Traditional Arabic" w:cs="Traditional Arabic" w:hint="cs"/>
          <w:b/>
          <w:sz w:val="30"/>
          <w:szCs w:val="30"/>
          <w:rtl/>
        </w:rPr>
        <w:t>ل</w:t>
      </w:r>
      <w:r>
        <w:rPr>
          <w:rFonts w:ascii="Traditional Arabic" w:eastAsia="Traditional Arabic" w:hAnsi="Traditional Arabic" w:cs="Traditional Arabic"/>
          <w:b/>
          <w:sz w:val="30"/>
          <w:szCs w:val="30"/>
          <w:rtl/>
        </w:rPr>
        <w:t>لتمكن من تحليل كل جزئية على حدة:</w:t>
      </w:r>
    </w:p>
    <w:p w:rsidR="00486421" w:rsidRDefault="00FD409C">
      <w:pPr>
        <w:bidi/>
        <w:spacing w:line="276" w:lineRule="auto"/>
        <w:jc w:val="both"/>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t>ــــ المجموعة الأولى من الأسئلة:</w:t>
      </w:r>
    </w:p>
    <w:p w:rsidR="008F0E4F" w:rsidRDefault="008F0E4F" w:rsidP="008F0E4F">
      <w:pPr>
        <w:pStyle w:val="ListParagraph"/>
        <w:numPr>
          <w:ilvl w:val="0"/>
          <w:numId w:val="8"/>
        </w:numPr>
        <w:bidi/>
        <w:spacing w:line="276" w:lineRule="auto"/>
        <w:jc w:val="both"/>
        <w:rPr>
          <w:rFonts w:ascii="Calibri" w:eastAsia="Calibri" w:hAnsi="Calibri"/>
          <w:sz w:val="30"/>
          <w:szCs w:val="30"/>
          <w:u w:color="000000"/>
          <w:lang w:val="ar-SA"/>
        </w:rPr>
      </w:pPr>
      <w:r w:rsidRPr="008F0E4F">
        <w:rPr>
          <w:rFonts w:ascii="Calibri" w:eastAsia="Calibri" w:hAnsi="Calibri" w:hint="cs"/>
          <w:sz w:val="30"/>
          <w:szCs w:val="30"/>
          <w:u w:color="000000"/>
          <w:rtl/>
          <w:lang w:val="ar-SA"/>
        </w:rPr>
        <w:t>هل ترى أن للشخص ذي الإع</w:t>
      </w:r>
      <w:r w:rsidR="00E465F0">
        <w:rPr>
          <w:rFonts w:ascii="Calibri" w:eastAsia="Calibri" w:hAnsi="Calibri" w:hint="cs"/>
          <w:sz w:val="30"/>
          <w:szCs w:val="30"/>
          <w:u w:color="000000"/>
          <w:rtl/>
          <w:lang w:val="ar-SA"/>
        </w:rPr>
        <w:t>اقة حرية في اتخاذ قراراته الشخصية</w:t>
      </w:r>
      <w:r w:rsidRPr="008F0E4F">
        <w:rPr>
          <w:rFonts w:ascii="Calibri" w:eastAsia="Calibri" w:hAnsi="Calibri" w:hint="cs"/>
          <w:sz w:val="30"/>
          <w:szCs w:val="30"/>
          <w:u w:color="000000"/>
          <w:rtl/>
          <w:lang w:val="ar-SA"/>
        </w:rPr>
        <w:t xml:space="preserve"> بنفسه؟</w:t>
      </w:r>
    </w:p>
    <w:p w:rsidR="00E465F0" w:rsidRPr="008F0E4F" w:rsidRDefault="00E465F0" w:rsidP="00E465F0">
      <w:pPr>
        <w:pStyle w:val="ListParagraph"/>
        <w:numPr>
          <w:ilvl w:val="0"/>
          <w:numId w:val="8"/>
        </w:numPr>
        <w:bidi/>
        <w:spacing w:line="276" w:lineRule="auto"/>
        <w:jc w:val="both"/>
        <w:rPr>
          <w:rFonts w:ascii="Calibri" w:eastAsia="Calibri" w:hAnsi="Calibri"/>
          <w:sz w:val="30"/>
          <w:szCs w:val="30"/>
          <w:u w:color="000000"/>
          <w:rtl/>
          <w:lang w:val="ar-SA"/>
        </w:rPr>
      </w:pPr>
      <w:r w:rsidRPr="008F0E4F">
        <w:rPr>
          <w:rFonts w:ascii="Calibri" w:eastAsia="Calibri" w:hAnsi="Calibri" w:hint="cs"/>
          <w:sz w:val="30"/>
          <w:szCs w:val="30"/>
          <w:u w:color="000000"/>
          <w:rtl/>
          <w:lang w:val="ar-SA"/>
        </w:rPr>
        <w:t>هل ترى أن للشخص ذي الإعاقة حرية في اتخاذ قراراته الصحية بنفسه؟</w:t>
      </w:r>
    </w:p>
    <w:p w:rsidR="008F0E4F" w:rsidRPr="00E465F0" w:rsidRDefault="00E465F0" w:rsidP="008F0E4F">
      <w:pPr>
        <w:pStyle w:val="ListParagraph"/>
        <w:numPr>
          <w:ilvl w:val="0"/>
          <w:numId w:val="8"/>
        </w:numPr>
        <w:bidi/>
        <w:spacing w:line="276" w:lineRule="auto"/>
        <w:jc w:val="both"/>
        <w:rPr>
          <w:bCs/>
        </w:rPr>
      </w:pPr>
      <w:r>
        <w:rPr>
          <w:rFonts w:ascii="Calibri" w:eastAsia="Calibri" w:hAnsi="Calibri" w:hint="cs"/>
          <w:sz w:val="30"/>
          <w:szCs w:val="30"/>
          <w:u w:color="000000"/>
          <w:rtl/>
          <w:lang w:val="ar-SA"/>
        </w:rPr>
        <w:t>هل ترى أن للشخص ذي الإعاقة حرية في اتخاذ قراراته التعليمية والوظيفية بنفسه؟</w:t>
      </w:r>
    </w:p>
    <w:p w:rsidR="00E465F0" w:rsidRPr="00E465F0" w:rsidRDefault="00E465F0" w:rsidP="00E465F0">
      <w:pPr>
        <w:pStyle w:val="ListParagraph"/>
        <w:numPr>
          <w:ilvl w:val="0"/>
          <w:numId w:val="8"/>
        </w:numPr>
        <w:bidi/>
        <w:spacing w:line="276" w:lineRule="auto"/>
        <w:jc w:val="both"/>
        <w:rPr>
          <w:bCs/>
        </w:rPr>
      </w:pPr>
      <w:r>
        <w:rPr>
          <w:rFonts w:ascii="Calibri" w:eastAsia="Calibri" w:hAnsi="Calibri" w:hint="cs"/>
          <w:sz w:val="30"/>
          <w:szCs w:val="30"/>
          <w:u w:color="000000"/>
          <w:rtl/>
          <w:lang w:val="ar-SA"/>
        </w:rPr>
        <w:t>هل ترى أن الشخص ذي الإعاقة يعامل معاملة متدنية من قبل أفراد أسرته؟</w:t>
      </w:r>
    </w:p>
    <w:p w:rsidR="00E465F0" w:rsidRPr="00E465F0" w:rsidRDefault="00E465F0" w:rsidP="00E465F0">
      <w:pPr>
        <w:pStyle w:val="ListParagraph"/>
        <w:numPr>
          <w:ilvl w:val="0"/>
          <w:numId w:val="8"/>
        </w:numPr>
        <w:bidi/>
        <w:spacing w:line="276" w:lineRule="auto"/>
        <w:jc w:val="both"/>
        <w:rPr>
          <w:bCs/>
        </w:rPr>
      </w:pPr>
      <w:r>
        <w:rPr>
          <w:rFonts w:ascii="Calibri" w:eastAsia="Calibri" w:hAnsi="Calibri" w:hint="cs"/>
          <w:sz w:val="30"/>
          <w:szCs w:val="30"/>
          <w:u w:color="000000"/>
          <w:rtl/>
          <w:lang w:val="ar-SA"/>
        </w:rPr>
        <w:t xml:space="preserve">هل ترى أن الشخص ذي الإعاقة أقل خصوصية </w:t>
      </w:r>
      <w:r>
        <w:rPr>
          <w:sz w:val="30"/>
          <w:szCs w:val="30"/>
          <w:u w:color="000000"/>
          <w:rtl/>
          <w:lang w:val="ar-SA"/>
        </w:rPr>
        <w:t>(</w:t>
      </w:r>
      <w:r>
        <w:rPr>
          <w:rFonts w:ascii="Calibri" w:eastAsia="Calibri" w:hAnsi="Calibri" w:hint="cs"/>
          <w:sz w:val="30"/>
          <w:szCs w:val="30"/>
          <w:u w:color="000000"/>
          <w:rtl/>
          <w:lang w:val="ar-SA"/>
        </w:rPr>
        <w:t>لا تحترم خصوصيته</w:t>
      </w:r>
      <w:r>
        <w:rPr>
          <w:sz w:val="30"/>
          <w:szCs w:val="30"/>
          <w:u w:color="000000"/>
          <w:rtl/>
          <w:lang w:val="ar-SA"/>
        </w:rPr>
        <w:t xml:space="preserve">) </w:t>
      </w:r>
      <w:r>
        <w:rPr>
          <w:rFonts w:ascii="Calibri" w:eastAsia="Calibri" w:hAnsi="Calibri" w:hint="cs"/>
          <w:sz w:val="30"/>
          <w:szCs w:val="30"/>
          <w:u w:color="000000"/>
          <w:rtl/>
          <w:lang w:val="ar-SA"/>
        </w:rPr>
        <w:t>من الشخص الغير معاق؟</w:t>
      </w:r>
    </w:p>
    <w:p w:rsidR="00E465F0" w:rsidRPr="00E465F0" w:rsidRDefault="00E465F0" w:rsidP="00E465F0">
      <w:pPr>
        <w:pStyle w:val="ListParagraph"/>
        <w:numPr>
          <w:ilvl w:val="0"/>
          <w:numId w:val="8"/>
        </w:numPr>
        <w:bidi/>
        <w:spacing w:line="276" w:lineRule="auto"/>
        <w:jc w:val="both"/>
        <w:rPr>
          <w:bCs/>
        </w:rPr>
      </w:pPr>
      <w:r>
        <w:rPr>
          <w:rFonts w:ascii="Calibri" w:eastAsia="Calibri" w:hAnsi="Calibri" w:hint="cs"/>
          <w:sz w:val="30"/>
          <w:szCs w:val="30"/>
          <w:u w:color="000000"/>
          <w:rtl/>
          <w:lang w:val="ar-SA"/>
        </w:rPr>
        <w:t>هل ترى أن أوصياء الشخص ذي الإعاقة يستغلون المعاق ماديا؟</w:t>
      </w:r>
    </w:p>
    <w:p w:rsidR="00486421" w:rsidRDefault="00486421">
      <w:pPr>
        <w:bidi/>
        <w:spacing w:line="276" w:lineRule="auto"/>
        <w:jc w:val="both"/>
      </w:pPr>
    </w:p>
    <w:p w:rsidR="00486421" w:rsidRDefault="00486421">
      <w:pPr>
        <w:bidi/>
        <w:spacing w:line="276" w:lineRule="auto"/>
        <w:ind w:left="118"/>
        <w:jc w:val="both"/>
      </w:pPr>
    </w:p>
    <w:p w:rsidR="00486421" w:rsidRDefault="00FD409C">
      <w:pPr>
        <w:bidi/>
        <w:spacing w:line="276" w:lineRule="auto"/>
        <w:ind w:left="118"/>
        <w:jc w:val="both"/>
      </w:pPr>
      <w:r>
        <w:rPr>
          <w:noProof/>
          <w:lang w:val="en-GB" w:eastAsia="en-GB"/>
        </w:rPr>
        <w:drawing>
          <wp:inline distT="0" distB="0" distL="0" distR="0">
            <wp:extent cx="6344343" cy="3153879"/>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6344343" cy="3153879"/>
                    </a:xfrm>
                    <a:prstGeom prst="rect">
                      <a:avLst/>
                    </a:prstGeom>
                    <a:ln/>
                  </pic:spPr>
                </pic:pic>
              </a:graphicData>
            </a:graphic>
          </wp:inline>
        </w:drawing>
      </w:r>
    </w:p>
    <w:p w:rsidR="00486421" w:rsidRDefault="00486421">
      <w:pPr>
        <w:bidi/>
        <w:spacing w:line="276" w:lineRule="auto"/>
        <w:jc w:val="both"/>
      </w:pPr>
    </w:p>
    <w:p w:rsidR="00486421" w:rsidRDefault="00486421">
      <w:pPr>
        <w:bidi/>
        <w:spacing w:line="276" w:lineRule="auto"/>
        <w:jc w:val="both"/>
      </w:pPr>
    </w:p>
    <w:p w:rsidR="00486421" w:rsidRDefault="00FD409C" w:rsidP="00044B28">
      <w:pPr>
        <w:bidi/>
        <w:spacing w:line="276" w:lineRule="auto"/>
        <w:jc w:val="both"/>
      </w:pPr>
      <w:r>
        <w:rPr>
          <w:rFonts w:ascii="Traditional Arabic" w:eastAsia="Traditional Arabic" w:hAnsi="Traditional Arabic" w:cs="Traditional Arabic"/>
          <w:sz w:val="30"/>
          <w:szCs w:val="30"/>
          <w:rtl/>
        </w:rPr>
        <w:t>من أجوبة الأسئلة السابقة (</w:t>
      </w:r>
      <w:r w:rsidR="00044B28" w:rsidRPr="00044B28">
        <w:rPr>
          <w:rFonts w:ascii="Traditional Arabic" w:eastAsia="Traditional Arabic" w:hAnsi="Traditional Arabic" w:cs="Traditional Arabic"/>
          <w:sz w:val="30"/>
          <w:szCs w:val="30"/>
          <w:rtl/>
        </w:rPr>
        <w:t>1ـــ 6)</w:t>
      </w:r>
      <w:r>
        <w:rPr>
          <w:rFonts w:ascii="Traditional Arabic" w:eastAsia="Traditional Arabic" w:hAnsi="Traditional Arabic" w:cs="Traditional Arabic"/>
          <w:sz w:val="30"/>
          <w:szCs w:val="30"/>
          <w:rtl/>
        </w:rPr>
        <w:t xml:space="preserve">: </w:t>
      </w:r>
    </w:p>
    <w:p w:rsidR="00486421" w:rsidRDefault="00FD409C">
      <w:pPr>
        <w:bidi/>
        <w:spacing w:line="276" w:lineRule="auto"/>
        <w:jc w:val="both"/>
      </w:pPr>
      <w:r>
        <w:rPr>
          <w:rFonts w:ascii="Traditional Arabic" w:eastAsia="Traditional Arabic" w:hAnsi="Traditional Arabic" w:cs="Traditional Arabic"/>
          <w:sz w:val="30"/>
          <w:szCs w:val="30"/>
          <w:rtl/>
        </w:rPr>
        <w:t>1ـــ في السؤال عن تمتع ذوي الإعاقة بالخصو</w:t>
      </w:r>
      <w:r w:rsidR="00B84ECF">
        <w:rPr>
          <w:rFonts w:ascii="Traditional Arabic" w:eastAsia="Traditional Arabic" w:hAnsi="Traditional Arabic" w:cs="Traditional Arabic"/>
          <w:sz w:val="30"/>
          <w:szCs w:val="30"/>
          <w:rtl/>
        </w:rPr>
        <w:t>صية كغيرهم جاءت النتائج متقاربة</w:t>
      </w:r>
      <w:r>
        <w:rPr>
          <w:rFonts w:ascii="Traditional Arabic" w:eastAsia="Traditional Arabic" w:hAnsi="Traditional Arabic" w:cs="Traditional Arabic"/>
          <w:sz w:val="30"/>
          <w:szCs w:val="30"/>
          <w:rtl/>
        </w:rPr>
        <w:t xml:space="preserve">، قد يكون السبب في ذلك أن مفهوم الخصوصية هنا غير محدد ومن هنا حدث التقارب في النتيجة. </w:t>
      </w:r>
    </w:p>
    <w:p w:rsidR="00486421" w:rsidRDefault="00FD409C">
      <w:pPr>
        <w:bidi/>
        <w:spacing w:line="276" w:lineRule="auto"/>
        <w:jc w:val="both"/>
      </w:pPr>
      <w:r>
        <w:rPr>
          <w:rFonts w:ascii="Traditional Arabic" w:eastAsia="Traditional Arabic" w:hAnsi="Traditional Arabic" w:cs="Traditional Arabic"/>
          <w:sz w:val="30"/>
          <w:szCs w:val="30"/>
          <w:rtl/>
        </w:rPr>
        <w:t>2ـــ يرى المعاقون أن الأوصياء غالبا لا يستغلون المعاق ماديا، لكن ذلك قد يمثل رأي الأشخاص الذين في عمر يمكنهم اتخاذ إجراءاتهم المادية بأنفسهم ولا يمثل الصغار.</w:t>
      </w:r>
    </w:p>
    <w:p w:rsidR="00486421" w:rsidRDefault="00FD409C">
      <w:pPr>
        <w:bidi/>
        <w:spacing w:line="276" w:lineRule="auto"/>
        <w:jc w:val="both"/>
      </w:pPr>
      <w:r>
        <w:rPr>
          <w:rFonts w:ascii="Traditional Arabic" w:eastAsia="Traditional Arabic" w:hAnsi="Traditional Arabic" w:cs="Traditional Arabic"/>
          <w:sz w:val="30"/>
          <w:szCs w:val="30"/>
          <w:rtl/>
        </w:rPr>
        <w:t>3ـــ أغلب الأشخاص ذوي الإعاقة متفقون على أنهم لا يعاملون معاملة متدنية من قبل الأهل، وهذا مؤشر إيجابي.</w:t>
      </w:r>
    </w:p>
    <w:p w:rsidR="00486421" w:rsidRDefault="00FD409C">
      <w:pPr>
        <w:bidi/>
        <w:spacing w:line="276" w:lineRule="auto"/>
        <w:jc w:val="both"/>
      </w:pPr>
      <w:r>
        <w:rPr>
          <w:rFonts w:ascii="Traditional Arabic" w:eastAsia="Traditional Arabic" w:hAnsi="Traditional Arabic" w:cs="Traditional Arabic"/>
          <w:sz w:val="30"/>
          <w:szCs w:val="30"/>
          <w:rtl/>
        </w:rPr>
        <w:t>4ـــ ارتفاع الرد بالنفي عند السؤال عن اتخاذ القرارات التعليمية والوظيفية، مما يشير إلى تدخل الأوصياء في مثل هذه القرارات.</w:t>
      </w:r>
    </w:p>
    <w:p w:rsidR="00486421" w:rsidRDefault="00FD409C">
      <w:pPr>
        <w:bidi/>
        <w:spacing w:line="276" w:lineRule="auto"/>
        <w:jc w:val="both"/>
      </w:pPr>
      <w:r>
        <w:rPr>
          <w:rFonts w:ascii="Traditional Arabic" w:eastAsia="Traditional Arabic" w:hAnsi="Traditional Arabic" w:cs="Traditional Arabic"/>
          <w:sz w:val="30"/>
          <w:szCs w:val="30"/>
          <w:rtl/>
        </w:rPr>
        <w:lastRenderedPageBreak/>
        <w:t>5ـــ عندما تعلق الموضوع بالقرارت الصحية تقاربت النتائج، وذلك يوحي أن هناك شريحة تواجه عقبات تؤثر على اتخاذ قرارها وتحتاج إلى غيرها لمساعدتها في ذلك.</w:t>
      </w:r>
    </w:p>
    <w:p w:rsidR="00486421" w:rsidRDefault="00FD409C">
      <w:pPr>
        <w:bidi/>
        <w:spacing w:line="276" w:lineRule="auto"/>
        <w:jc w:val="both"/>
      </w:pPr>
      <w:r>
        <w:rPr>
          <w:rFonts w:ascii="Traditional Arabic" w:eastAsia="Traditional Arabic" w:hAnsi="Traditional Arabic" w:cs="Traditional Arabic"/>
          <w:sz w:val="30"/>
          <w:szCs w:val="30"/>
          <w:rtl/>
        </w:rPr>
        <w:t>6ـــ في غالب الردود أن لذوي الإعاقة الحرية في اتخاذ قراراتهم الشخصية بأنفسهم، وهذا مؤشر جيد.</w:t>
      </w:r>
    </w:p>
    <w:p w:rsidR="00CE3BD0" w:rsidRDefault="00CE3BD0" w:rsidP="00CE3BD0">
      <w:pPr>
        <w:bidi/>
        <w:rPr>
          <w:rtl/>
        </w:rPr>
      </w:pPr>
    </w:p>
    <w:p w:rsidR="00CE3BD0" w:rsidRDefault="00CE3BD0" w:rsidP="00CE3BD0">
      <w:pPr>
        <w:bidi/>
        <w:rPr>
          <w:rtl/>
        </w:rPr>
      </w:pPr>
    </w:p>
    <w:p w:rsidR="00486421" w:rsidRPr="00F20EA5" w:rsidRDefault="00FD409C" w:rsidP="00CE3BD0">
      <w:pPr>
        <w:bidi/>
        <w:rPr>
          <w:bCs/>
        </w:rPr>
      </w:pPr>
      <w:r w:rsidRPr="00F20EA5">
        <w:rPr>
          <w:rFonts w:ascii="Traditional Arabic" w:eastAsia="Traditional Arabic" w:hAnsi="Traditional Arabic" w:cs="Traditional Arabic"/>
          <w:bCs/>
          <w:sz w:val="30"/>
          <w:szCs w:val="30"/>
          <w:rtl/>
        </w:rPr>
        <w:t>ـــ المجموعة الثانية من الأسئلة:</w:t>
      </w:r>
    </w:p>
    <w:p w:rsidR="00486421" w:rsidRDefault="00486421">
      <w:pPr>
        <w:bidi/>
        <w:spacing w:line="276" w:lineRule="auto"/>
        <w:ind w:left="118"/>
        <w:jc w:val="both"/>
        <w:rPr>
          <w:rtl/>
        </w:rPr>
      </w:pPr>
    </w:p>
    <w:p w:rsidR="00E465F0" w:rsidRPr="00E465F0" w:rsidRDefault="00E465F0" w:rsidP="00E465F0">
      <w:pPr>
        <w:pStyle w:val="ListParagraph"/>
        <w:numPr>
          <w:ilvl w:val="0"/>
          <w:numId w:val="9"/>
        </w:numPr>
        <w:bidi/>
        <w:spacing w:line="276" w:lineRule="auto"/>
        <w:jc w:val="both"/>
        <w:rPr>
          <w:bCs/>
        </w:rPr>
      </w:pPr>
      <w:r>
        <w:rPr>
          <w:rFonts w:ascii="Calibri" w:eastAsia="Calibri" w:hAnsi="Calibri" w:hint="cs"/>
          <w:sz w:val="30"/>
          <w:szCs w:val="30"/>
          <w:u w:color="000000"/>
          <w:rtl/>
          <w:lang w:val="ar-SA"/>
        </w:rPr>
        <w:t>هل ترى أن للشخص ذي الإعاقة الحق بتقديم شكوى والحصول على مساندة عند حدوث انتهاك لحقوقه؟</w:t>
      </w:r>
    </w:p>
    <w:p w:rsidR="00E465F0" w:rsidRPr="00E465F0" w:rsidRDefault="00E465F0" w:rsidP="00E465F0">
      <w:pPr>
        <w:pStyle w:val="ListParagraph"/>
        <w:numPr>
          <w:ilvl w:val="0"/>
          <w:numId w:val="9"/>
        </w:numPr>
        <w:bidi/>
        <w:spacing w:line="276" w:lineRule="auto"/>
        <w:jc w:val="both"/>
        <w:rPr>
          <w:bCs/>
        </w:rPr>
      </w:pPr>
      <w:r>
        <w:rPr>
          <w:rFonts w:ascii="Calibri" w:eastAsia="Calibri" w:hAnsi="Calibri" w:hint="cs"/>
          <w:sz w:val="30"/>
          <w:szCs w:val="30"/>
          <w:u w:color="000000"/>
          <w:rtl/>
          <w:lang w:val="ar-SA"/>
        </w:rPr>
        <w:t>هل ترى أن للشخص ذي الإعاقة جهة معينة تحميه وتسأل عن أحواله؟</w:t>
      </w:r>
    </w:p>
    <w:p w:rsidR="00E465F0" w:rsidRPr="00E465F0" w:rsidRDefault="00E465F0" w:rsidP="00E465F0">
      <w:pPr>
        <w:pStyle w:val="ListParagraph"/>
        <w:numPr>
          <w:ilvl w:val="0"/>
          <w:numId w:val="9"/>
        </w:numPr>
        <w:bidi/>
        <w:spacing w:line="276" w:lineRule="auto"/>
        <w:jc w:val="both"/>
        <w:rPr>
          <w:bCs/>
        </w:rPr>
      </w:pPr>
      <w:r>
        <w:rPr>
          <w:rFonts w:ascii="Calibri" w:eastAsia="Calibri" w:hAnsi="Calibri" w:hint="cs"/>
          <w:sz w:val="30"/>
          <w:szCs w:val="30"/>
          <w:u w:color="000000"/>
          <w:rtl/>
          <w:lang w:val="ar-SA"/>
        </w:rPr>
        <w:t xml:space="preserve">هل يمكن لذوي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 xml:space="preserve"> التقدم للحصول على دعم مادي من أكثر من جهة حكومية؟</w:t>
      </w:r>
    </w:p>
    <w:p w:rsidR="00E465F0" w:rsidRPr="00E465F0" w:rsidRDefault="00E465F0" w:rsidP="00E465F0">
      <w:pPr>
        <w:pStyle w:val="ListParagraph"/>
        <w:numPr>
          <w:ilvl w:val="0"/>
          <w:numId w:val="9"/>
        </w:numPr>
        <w:bidi/>
        <w:spacing w:line="276" w:lineRule="auto"/>
        <w:jc w:val="both"/>
        <w:rPr>
          <w:bCs/>
        </w:rPr>
      </w:pPr>
      <w:r>
        <w:rPr>
          <w:rFonts w:ascii="Calibri" w:eastAsia="Calibri" w:hAnsi="Calibri" w:hint="cs"/>
          <w:sz w:val="30"/>
          <w:szCs w:val="30"/>
          <w:u w:color="000000"/>
          <w:rtl/>
          <w:lang w:val="ar-SA"/>
        </w:rPr>
        <w:t>هل تتكفل الدولة بالمصاريف الصحية بشكل منتظم؟</w:t>
      </w:r>
    </w:p>
    <w:p w:rsidR="00E465F0" w:rsidRPr="00E465F0" w:rsidRDefault="00E465F0" w:rsidP="00E465F0">
      <w:pPr>
        <w:pStyle w:val="ListParagraph"/>
        <w:numPr>
          <w:ilvl w:val="0"/>
          <w:numId w:val="9"/>
        </w:numPr>
        <w:bidi/>
        <w:spacing w:line="276" w:lineRule="auto"/>
        <w:jc w:val="both"/>
        <w:rPr>
          <w:bCs/>
        </w:rPr>
      </w:pPr>
      <w:r>
        <w:rPr>
          <w:rFonts w:ascii="Calibri" w:eastAsia="Calibri" w:hAnsi="Calibri" w:hint="cs"/>
          <w:sz w:val="30"/>
          <w:szCs w:val="30"/>
          <w:u w:color="000000"/>
          <w:rtl/>
          <w:lang w:val="ar-SA"/>
        </w:rPr>
        <w:t>هل تتكفل الدولة بالمصاريف المدرسية بشكل منتظم؟</w:t>
      </w:r>
    </w:p>
    <w:p w:rsidR="00E465F0" w:rsidRPr="00E465F0" w:rsidRDefault="00E465F0" w:rsidP="00E465F0">
      <w:pPr>
        <w:pStyle w:val="ListParagraph"/>
        <w:numPr>
          <w:ilvl w:val="0"/>
          <w:numId w:val="9"/>
        </w:numPr>
        <w:bidi/>
        <w:spacing w:line="276" w:lineRule="auto"/>
        <w:jc w:val="both"/>
        <w:rPr>
          <w:bCs/>
        </w:rPr>
      </w:pPr>
      <w:r>
        <w:rPr>
          <w:rFonts w:ascii="Calibri" w:eastAsia="Calibri" w:hAnsi="Calibri" w:hint="cs"/>
          <w:sz w:val="30"/>
          <w:szCs w:val="30"/>
          <w:u w:color="000000"/>
          <w:rtl/>
          <w:lang w:val="ar-SA"/>
        </w:rPr>
        <w:t>هل تتكفل الدولة بمصاريف الشخصية بشكل منتظم؟</w:t>
      </w:r>
    </w:p>
    <w:p w:rsidR="00E465F0" w:rsidRPr="00E465F0" w:rsidRDefault="00E465F0" w:rsidP="00E465F0">
      <w:pPr>
        <w:bidi/>
        <w:spacing w:line="276" w:lineRule="auto"/>
        <w:ind w:left="118"/>
        <w:jc w:val="both"/>
      </w:pPr>
    </w:p>
    <w:p w:rsidR="00486421" w:rsidRDefault="00486421">
      <w:pPr>
        <w:bidi/>
        <w:spacing w:line="276" w:lineRule="auto"/>
        <w:ind w:left="118"/>
        <w:jc w:val="both"/>
      </w:pPr>
    </w:p>
    <w:p w:rsidR="00486421" w:rsidRDefault="00FD409C">
      <w:pPr>
        <w:bidi/>
        <w:spacing w:line="276" w:lineRule="auto"/>
        <w:ind w:left="118"/>
        <w:jc w:val="both"/>
      </w:pPr>
      <w:r>
        <w:rPr>
          <w:noProof/>
          <w:lang w:val="en-GB" w:eastAsia="en-GB"/>
        </w:rPr>
        <w:drawing>
          <wp:inline distT="0" distB="0" distL="0" distR="0">
            <wp:extent cx="6292075" cy="3105751"/>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6292075" cy="3105751"/>
                    </a:xfrm>
                    <a:prstGeom prst="rect">
                      <a:avLst/>
                    </a:prstGeom>
                    <a:ln/>
                  </pic:spPr>
                </pic:pic>
              </a:graphicData>
            </a:graphic>
          </wp:inline>
        </w:drawing>
      </w:r>
    </w:p>
    <w:p w:rsidR="00486421" w:rsidRDefault="00486421">
      <w:pPr>
        <w:bidi/>
        <w:spacing w:line="276" w:lineRule="auto"/>
        <w:ind w:left="118"/>
        <w:jc w:val="both"/>
      </w:pPr>
    </w:p>
    <w:p w:rsidR="00486421" w:rsidRDefault="00486421">
      <w:pPr>
        <w:bidi/>
        <w:spacing w:line="276" w:lineRule="auto"/>
        <w:jc w:val="both"/>
      </w:pPr>
    </w:p>
    <w:p w:rsidR="00486421" w:rsidRDefault="00FD409C">
      <w:pPr>
        <w:bidi/>
        <w:spacing w:line="276" w:lineRule="auto"/>
        <w:ind w:left="118"/>
        <w:jc w:val="both"/>
      </w:pPr>
      <w:r>
        <w:rPr>
          <w:rFonts w:ascii="Traditional Arabic" w:eastAsia="Traditional Arabic" w:hAnsi="Traditional Arabic" w:cs="Traditional Arabic"/>
          <w:sz w:val="30"/>
          <w:szCs w:val="30"/>
          <w:rtl/>
        </w:rPr>
        <w:t>1ـــ يبين الجدول أن أغلبية الأشخاص ذوي الإعاقة يرون أن هناك من يساندهم عند حدوث أي انتهاك لحقوقهم.</w:t>
      </w:r>
    </w:p>
    <w:p w:rsidR="00486421" w:rsidRDefault="00FD409C">
      <w:pPr>
        <w:bidi/>
        <w:spacing w:line="276" w:lineRule="auto"/>
        <w:ind w:left="118"/>
        <w:jc w:val="both"/>
      </w:pPr>
      <w:r>
        <w:rPr>
          <w:rFonts w:ascii="Traditional Arabic" w:eastAsia="Traditional Arabic" w:hAnsi="Traditional Arabic" w:cs="Traditional Arabic"/>
          <w:sz w:val="30"/>
          <w:szCs w:val="30"/>
          <w:rtl/>
        </w:rPr>
        <w:t>2ـــ عند السؤال عن وجود جهة معينة تحمي وتسأل عن المعاق كان أغلب الرد بالنفي.</w:t>
      </w:r>
    </w:p>
    <w:p w:rsidR="00486421" w:rsidRDefault="00FD409C">
      <w:pPr>
        <w:bidi/>
        <w:spacing w:line="276" w:lineRule="auto"/>
        <w:ind w:left="118"/>
        <w:jc w:val="both"/>
      </w:pPr>
      <w:r>
        <w:rPr>
          <w:rFonts w:ascii="Traditional Arabic" w:eastAsia="Traditional Arabic" w:hAnsi="Traditional Arabic" w:cs="Traditional Arabic"/>
          <w:sz w:val="30"/>
          <w:szCs w:val="30"/>
          <w:rtl/>
        </w:rPr>
        <w:t>3ـــ بالنسبة للدعم المادي فيرى الأغلبية أن الحصول على دعم من أكثر من جهة حكومية غير ممكن.</w:t>
      </w:r>
    </w:p>
    <w:p w:rsidR="00486421" w:rsidRDefault="00FD409C">
      <w:pPr>
        <w:bidi/>
        <w:spacing w:line="276" w:lineRule="auto"/>
        <w:ind w:left="118"/>
        <w:jc w:val="both"/>
      </w:pPr>
      <w:r>
        <w:rPr>
          <w:rFonts w:ascii="Traditional Arabic" w:eastAsia="Traditional Arabic" w:hAnsi="Traditional Arabic" w:cs="Traditional Arabic"/>
          <w:sz w:val="30"/>
          <w:szCs w:val="30"/>
          <w:rtl/>
        </w:rPr>
        <w:lastRenderedPageBreak/>
        <w:t>4ـــ بالنسبة لتكفل الدولة بالمصاريف الصحية تقاربت الإجابات، والسبب في ذلك يرجع إلى نوعية الإعاقة واحتياجاتها، فالإعاقة السمعية على سبيل المثال والأطراف المقطوعة ممن يحتاج إلى أجهزة مكلفة ماديا غالبا كانت إجابتهم بالنفي.</w:t>
      </w:r>
    </w:p>
    <w:p w:rsidR="00486421" w:rsidRDefault="00FD409C">
      <w:pPr>
        <w:bidi/>
        <w:spacing w:line="276" w:lineRule="auto"/>
        <w:ind w:left="118"/>
        <w:jc w:val="both"/>
      </w:pPr>
      <w:r>
        <w:rPr>
          <w:rFonts w:ascii="Traditional Arabic" w:eastAsia="Traditional Arabic" w:hAnsi="Traditional Arabic" w:cs="Traditional Arabic"/>
          <w:sz w:val="30"/>
          <w:szCs w:val="30"/>
          <w:rtl/>
        </w:rPr>
        <w:t xml:space="preserve">5ـــ بالنسبة لتكفل الدولة بالمصاريف المدرسية جاءت نسبة كبيرة من الردود بالموافقة على أن المصاريف تدفع بشكل منتظم، كما جاءت نسبة من الردود بالنفي وهي غالبا تمثل أعدادا من البدون وغير كويتيين ممن لا تتكفل الدولة بتعليمهم. </w:t>
      </w:r>
    </w:p>
    <w:p w:rsidR="00486421" w:rsidRDefault="00FD409C" w:rsidP="00E465F0">
      <w:pPr>
        <w:bidi/>
        <w:spacing w:line="276" w:lineRule="auto"/>
        <w:ind w:left="118"/>
        <w:jc w:val="both"/>
        <w:rPr>
          <w:rtl/>
          <w:lang w:bidi="ar-KW"/>
        </w:rPr>
      </w:pPr>
      <w:r>
        <w:rPr>
          <w:rFonts w:ascii="Traditional Arabic" w:eastAsia="Traditional Arabic" w:hAnsi="Traditional Arabic" w:cs="Traditional Arabic"/>
          <w:sz w:val="30"/>
          <w:szCs w:val="30"/>
          <w:rtl/>
        </w:rPr>
        <w:t>6ـــ رأي الأغلبية أن</w:t>
      </w:r>
      <w:r w:rsidR="004210B5">
        <w:rPr>
          <w:rFonts w:ascii="Traditional Arabic" w:eastAsia="Traditional Arabic" w:hAnsi="Traditional Arabic" w:cs="Traditional Arabic"/>
          <w:sz w:val="30"/>
          <w:szCs w:val="30"/>
          <w:rtl/>
        </w:rPr>
        <w:t xml:space="preserve"> الدولة تتكفل بالمصاريف الشخصية</w:t>
      </w:r>
      <w:r>
        <w:rPr>
          <w:rFonts w:ascii="Traditional Arabic" w:eastAsia="Traditional Arabic" w:hAnsi="Traditional Arabic" w:cs="Traditional Arabic"/>
          <w:sz w:val="30"/>
          <w:szCs w:val="30"/>
          <w:rtl/>
        </w:rPr>
        <w:t>، والردود التي اشتملت على النفي غالبا تمثل إجابات غير الكويتيين.</w:t>
      </w:r>
    </w:p>
    <w:p w:rsidR="00CE3BD0" w:rsidRDefault="00CE3BD0" w:rsidP="00CE3BD0">
      <w:pPr>
        <w:bidi/>
        <w:rPr>
          <w:rtl/>
        </w:rPr>
      </w:pPr>
      <w:bookmarkStart w:id="1" w:name="h.gjdgxs" w:colFirst="0" w:colLast="0"/>
      <w:bookmarkEnd w:id="1"/>
    </w:p>
    <w:p w:rsidR="00486421" w:rsidRDefault="00FD409C" w:rsidP="00CE3BD0">
      <w:pPr>
        <w:bidi/>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t>ـــ المجموعة الثالثة من الأسئلة:</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 xml:space="preserve">في نظرك، هل تعامل المرأة ذات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 xml:space="preserve"> نفس معاملة الرجل ذي الإعاقة؟</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هل ترى أن الشخص ذي الإعاقة يتمتع بحق الرعاية السكنية؟</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هل ترى بأن حقوق المعاقين متوفرة لهم على أكمل وجه ؟</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 xml:space="preserve">هل تعتقد بأن المجتمع بحاجة إلى زيادة الوعي تجاه 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 xml:space="preserve">هل تعتقد بأن الحكومة توفر خدمات مناسبة لذوي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 xml:space="preserve">هل تعتقد بأن الحكومة توفر دعم مادي مناسب لذوي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 xml:space="preserve">هل تعتقد بأن ذوي  </w:t>
      </w:r>
      <w:r>
        <w:rPr>
          <w:rFonts w:ascii="Simplified Arabic" w:eastAsia="Simplified Arabic" w:hAnsi="Simplified Arabic" w:cs="Simplified Arabic"/>
          <w:sz w:val="28"/>
          <w:szCs w:val="28"/>
          <w:u w:color="000000"/>
          <w:rtl/>
          <w:lang w:val="ar-SA"/>
        </w:rPr>
        <w:t xml:space="preserve">الإعاقة </w:t>
      </w:r>
      <w:r>
        <w:rPr>
          <w:rFonts w:ascii="Calibri" w:eastAsia="Calibri" w:hAnsi="Calibri" w:hint="cs"/>
          <w:sz w:val="30"/>
          <w:szCs w:val="30"/>
          <w:u w:color="000000"/>
          <w:rtl/>
          <w:lang w:val="ar-SA"/>
        </w:rPr>
        <w:t>يتمتعون بكافة حقوقهم المقرة لهم قانونيا؟</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 xml:space="preserve">هل تعتقد بأن قانون المعاقين قد أنصف ذوي  </w:t>
      </w:r>
      <w:r>
        <w:rPr>
          <w:rFonts w:ascii="Simplified Arabic" w:eastAsia="Simplified Arabic" w:hAnsi="Simplified Arabic" w:cs="Simplified Arabic"/>
          <w:sz w:val="28"/>
          <w:szCs w:val="28"/>
          <w:u w:color="000000"/>
          <w:rtl/>
          <w:lang w:val="ar-SA"/>
        </w:rPr>
        <w:t>الإ</w:t>
      </w:r>
      <w:r>
        <w:rPr>
          <w:rFonts w:ascii="Calibri" w:eastAsia="Calibri" w:hAnsi="Calibri" w:hint="cs"/>
          <w:sz w:val="30"/>
          <w:szCs w:val="30"/>
          <w:u w:color="000000"/>
          <w:rtl/>
          <w:lang w:val="ar-SA"/>
        </w:rPr>
        <w:t>عاقة؟</w:t>
      </w:r>
    </w:p>
    <w:p w:rsidR="00E465F0" w:rsidRPr="00E465F0" w:rsidRDefault="00E465F0" w:rsidP="00E465F0">
      <w:pPr>
        <w:pStyle w:val="ListParagraph"/>
        <w:numPr>
          <w:ilvl w:val="0"/>
          <w:numId w:val="10"/>
        </w:numPr>
        <w:bidi/>
        <w:spacing w:line="276" w:lineRule="auto"/>
        <w:jc w:val="both"/>
        <w:rPr>
          <w:bCs/>
        </w:rPr>
      </w:pPr>
      <w:r>
        <w:rPr>
          <w:rFonts w:ascii="Calibri" w:eastAsia="Calibri" w:hAnsi="Calibri" w:hint="cs"/>
          <w:sz w:val="30"/>
          <w:szCs w:val="30"/>
          <w:u w:color="000000"/>
          <w:rtl/>
          <w:lang w:val="ar-SA"/>
        </w:rPr>
        <w:t>هل تعتقد بأن قانون المعاقين يحتاج إلى تعديل بنوده لتناسب المتضررين؟</w:t>
      </w:r>
    </w:p>
    <w:p w:rsidR="00E465F0" w:rsidRPr="00E465F0" w:rsidRDefault="00E465F0" w:rsidP="00E465F0">
      <w:pPr>
        <w:bidi/>
        <w:rPr>
          <w:bCs/>
        </w:rPr>
      </w:pPr>
    </w:p>
    <w:p w:rsidR="00486421" w:rsidRDefault="00FD409C">
      <w:pPr>
        <w:bidi/>
        <w:spacing w:line="276" w:lineRule="auto"/>
        <w:jc w:val="both"/>
      </w:pPr>
      <w:r>
        <w:rPr>
          <w:noProof/>
          <w:lang w:val="en-GB" w:eastAsia="en-GB"/>
        </w:rPr>
        <w:drawing>
          <wp:inline distT="0" distB="0" distL="0" distR="0">
            <wp:extent cx="6490332" cy="3293924"/>
            <wp:effectExtent l="0" t="0" r="0" b="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6490332" cy="3293924"/>
                    </a:xfrm>
                    <a:prstGeom prst="rect">
                      <a:avLst/>
                    </a:prstGeom>
                    <a:ln/>
                  </pic:spPr>
                </pic:pic>
              </a:graphicData>
            </a:graphic>
          </wp:inline>
        </w:drawing>
      </w:r>
    </w:p>
    <w:p w:rsidR="00486421" w:rsidRDefault="00486421">
      <w:pPr>
        <w:bidi/>
        <w:spacing w:line="276" w:lineRule="auto"/>
        <w:jc w:val="both"/>
      </w:pPr>
    </w:p>
    <w:p w:rsidR="00486421" w:rsidRDefault="00486421">
      <w:pPr>
        <w:bidi/>
        <w:spacing w:line="276" w:lineRule="auto"/>
        <w:jc w:val="both"/>
      </w:pPr>
    </w:p>
    <w:p w:rsidR="00486421" w:rsidRDefault="00FD409C">
      <w:pPr>
        <w:bidi/>
        <w:spacing w:line="276" w:lineRule="auto"/>
        <w:jc w:val="both"/>
      </w:pPr>
      <w:r>
        <w:rPr>
          <w:rFonts w:ascii="Traditional Arabic" w:eastAsia="Traditional Arabic" w:hAnsi="Traditional Arabic" w:cs="Traditional Arabic"/>
          <w:sz w:val="30"/>
          <w:szCs w:val="30"/>
          <w:rtl/>
        </w:rPr>
        <w:t>1ــــ نسبة كبيرة من الردود ترى أن هناك</w:t>
      </w:r>
      <w:r w:rsidR="00DD698C">
        <w:rPr>
          <w:rFonts w:ascii="Traditional Arabic" w:eastAsia="Traditional Arabic" w:hAnsi="Traditional Arabic" w:cs="Traditional Arabic"/>
          <w:sz w:val="30"/>
          <w:szCs w:val="30"/>
          <w:rtl/>
        </w:rPr>
        <w:t xml:space="preserve"> اختلافا بين التعامل مع المرأة </w:t>
      </w:r>
      <w:r>
        <w:rPr>
          <w:rFonts w:ascii="Traditional Arabic" w:eastAsia="Traditional Arabic" w:hAnsi="Traditional Arabic" w:cs="Traditional Arabic"/>
          <w:sz w:val="30"/>
          <w:szCs w:val="30"/>
          <w:rtl/>
        </w:rPr>
        <w:t>والتعامل مع الرجل من ذوي الإعاقة بشكل عام، وهذا يستدعي النظر؛ فالمرأة المعاقة تحتاج إلى أن توفر لها الظروف المناسبة في المجتمع بشكل يكفل لها الحماية ويكفل لها ظروف المعيشة والسكن والصحة والتعليم.</w:t>
      </w:r>
    </w:p>
    <w:p w:rsidR="00486421" w:rsidRDefault="00FD409C">
      <w:pPr>
        <w:bidi/>
        <w:spacing w:line="276" w:lineRule="auto"/>
        <w:ind w:left="118"/>
        <w:jc w:val="both"/>
      </w:pPr>
      <w:r>
        <w:rPr>
          <w:rFonts w:ascii="Traditional Arabic" w:eastAsia="Traditional Arabic" w:hAnsi="Traditional Arabic" w:cs="Traditional Arabic"/>
          <w:sz w:val="30"/>
          <w:szCs w:val="30"/>
          <w:rtl/>
        </w:rPr>
        <w:t>2ـــ اختلفت الردود بالنسبة لحق الرعاية السكنية، ومرجع ذلك أن الكويتي ذي الإعاقة له حق السكن ويميز عن أقرانه من الأسوياء بأسبقية حصوله على السكن بتقديم طلبه خمس سنوات، أما غير الكويتي والبدون فليس لهم أي حق بالرعاية السكنية. كذلك أبناء الكويتية والذين يفترض قانونا وجود حق لهم بالرعاية السكنية، لكن إلى الآن ومنذ إقرار قانون ٢٠١٠ لم يتمتع أحد من أبناء الكويتيات بهذا الحق.</w:t>
      </w:r>
    </w:p>
    <w:p w:rsidR="00486421" w:rsidRDefault="00DD698C">
      <w:pPr>
        <w:bidi/>
        <w:spacing w:line="276" w:lineRule="auto"/>
        <w:jc w:val="both"/>
      </w:pPr>
      <w:r>
        <w:rPr>
          <w:rFonts w:ascii="Traditional Arabic" w:eastAsia="Traditional Arabic" w:hAnsi="Traditional Arabic" w:cs="Traditional Arabic"/>
          <w:sz w:val="30"/>
          <w:szCs w:val="30"/>
          <w:rtl/>
        </w:rPr>
        <w:t xml:space="preserve">3ـــ </w:t>
      </w:r>
      <w:r w:rsidR="00FD409C">
        <w:rPr>
          <w:rFonts w:ascii="Traditional Arabic" w:eastAsia="Traditional Arabic" w:hAnsi="Traditional Arabic" w:cs="Traditional Arabic"/>
          <w:sz w:val="30"/>
          <w:szCs w:val="30"/>
          <w:rtl/>
        </w:rPr>
        <w:t>هناك شب</w:t>
      </w:r>
      <w:r>
        <w:rPr>
          <w:rFonts w:ascii="Traditional Arabic" w:eastAsia="Traditional Arabic" w:hAnsi="Traditional Arabic" w:cs="Traditional Arabic"/>
          <w:sz w:val="30"/>
          <w:szCs w:val="30"/>
          <w:rtl/>
        </w:rPr>
        <w:t xml:space="preserve">ه إجماع من ذوي الإعاقة على عدم </w:t>
      </w:r>
      <w:r w:rsidR="00FD409C">
        <w:rPr>
          <w:rFonts w:ascii="Traditional Arabic" w:eastAsia="Traditional Arabic" w:hAnsi="Traditional Arabic" w:cs="Traditional Arabic"/>
          <w:sz w:val="30"/>
          <w:szCs w:val="30"/>
          <w:rtl/>
        </w:rPr>
        <w:t>توفر كافة الحقوق المتعلقة بهم بشكل عام، وأن العقبات الموجودة بالدولة في شتى النواحي المتعلقة بهم تحتاج إلى إدراك وتعديل لتسهيل أمورهم.</w:t>
      </w:r>
    </w:p>
    <w:p w:rsidR="00486421" w:rsidRDefault="00FD409C">
      <w:pPr>
        <w:bidi/>
        <w:spacing w:line="276" w:lineRule="auto"/>
        <w:jc w:val="both"/>
      </w:pPr>
      <w:r>
        <w:rPr>
          <w:rFonts w:ascii="Traditional Arabic" w:eastAsia="Traditional Arabic" w:hAnsi="Traditional Arabic" w:cs="Traditional Arabic"/>
          <w:sz w:val="30"/>
          <w:szCs w:val="30"/>
          <w:rtl/>
        </w:rPr>
        <w:t xml:space="preserve">4ـــ جميع المشتركين أقروا أن المجتمع بحاجة إلى زيادة في الوعي تجاه حقوق ذوي الإعاقة مما يدل على وجود خلل في نظرة وتعامل المجتمع مع ذوي الإعاقة. </w:t>
      </w:r>
    </w:p>
    <w:p w:rsidR="00486421" w:rsidRDefault="00FD409C">
      <w:pPr>
        <w:bidi/>
        <w:spacing w:line="276" w:lineRule="auto"/>
        <w:jc w:val="both"/>
      </w:pPr>
      <w:r>
        <w:rPr>
          <w:rFonts w:ascii="Traditional Arabic" w:eastAsia="Traditional Arabic" w:hAnsi="Traditional Arabic" w:cs="Traditional Arabic"/>
          <w:sz w:val="30"/>
          <w:szCs w:val="30"/>
          <w:rtl/>
        </w:rPr>
        <w:t>5ـــ تقاربت الردود فيما يتعلق بمدى توفير الحكومة للخدمات المناسبة لذوي الإعاقة، وقد يكون السبب هنا عدم تخصيص السؤال بجهات معنية، فقد يكون القصور بعدم وجود مراكز طبية حكومية مختصة بالمعاقين أو مراكز ترفيهية وغيرها كما ذكر بعض الأشخاص في المقابلات الشخصية في الدراسة الكمية.</w:t>
      </w:r>
    </w:p>
    <w:p w:rsidR="00486421" w:rsidRDefault="00FD409C">
      <w:pPr>
        <w:bidi/>
        <w:spacing w:line="276" w:lineRule="auto"/>
        <w:jc w:val="both"/>
      </w:pPr>
      <w:r>
        <w:rPr>
          <w:rFonts w:ascii="Traditional Arabic" w:eastAsia="Traditional Arabic" w:hAnsi="Traditional Arabic" w:cs="Traditional Arabic"/>
          <w:sz w:val="30"/>
          <w:szCs w:val="30"/>
          <w:rtl/>
        </w:rPr>
        <w:t xml:space="preserve">6ـــ تقاربت الردود بالنسبة لتوفر دعم مادي مناسب لاحتياجات ذوي الإعاقة، وهذا قد يكون مرجعه إلى عدم تناسب الدعم المادي المقدم من قبل الحكومة لبعض أنواع الإعاقات التي تستلزم متطلبات معينة، بالإضافة إلى ردود غير الكويتيين من ذوي الإعاقة الذين لا يتلقون أي دعم مادي من قبل الحكومة. </w:t>
      </w:r>
    </w:p>
    <w:p w:rsidR="00486421" w:rsidRDefault="00FD409C">
      <w:pPr>
        <w:bidi/>
        <w:spacing w:line="276" w:lineRule="auto"/>
        <w:jc w:val="both"/>
      </w:pPr>
      <w:r>
        <w:rPr>
          <w:rFonts w:ascii="Traditional Arabic" w:eastAsia="Traditional Arabic" w:hAnsi="Traditional Arabic" w:cs="Traditional Arabic"/>
          <w:sz w:val="30"/>
          <w:szCs w:val="30"/>
          <w:rtl/>
        </w:rPr>
        <w:t>7ـــ يرى غالبية المشاركين بأنهم لم يعطوا كامل الحقوق التي كفلها لهم القانون.</w:t>
      </w:r>
    </w:p>
    <w:p w:rsidR="00486421" w:rsidRDefault="00FD409C">
      <w:pPr>
        <w:bidi/>
        <w:spacing w:line="276" w:lineRule="auto"/>
        <w:jc w:val="both"/>
      </w:pPr>
      <w:r>
        <w:rPr>
          <w:rFonts w:ascii="Traditional Arabic" w:eastAsia="Traditional Arabic" w:hAnsi="Traditional Arabic" w:cs="Traditional Arabic"/>
          <w:sz w:val="30"/>
          <w:szCs w:val="30"/>
          <w:rtl/>
        </w:rPr>
        <w:t>8ـــ تفاوت الردود بالنسبة لإنصاف القانون لذوي الإعاقة جاء نتيجة لعدم تطبيق بعض بنوده، أو لعدم شموله لغير الكويتيين.</w:t>
      </w:r>
    </w:p>
    <w:p w:rsidR="00486421" w:rsidRDefault="00FD409C">
      <w:pPr>
        <w:bidi/>
        <w:spacing w:line="276" w:lineRule="auto"/>
        <w:jc w:val="both"/>
      </w:pPr>
      <w:r>
        <w:rPr>
          <w:rFonts w:ascii="Traditional Arabic" w:eastAsia="Traditional Arabic" w:hAnsi="Traditional Arabic" w:cs="Traditional Arabic"/>
          <w:sz w:val="30"/>
          <w:szCs w:val="30"/>
          <w:rtl/>
        </w:rPr>
        <w:t>9ـــ جاءت ردود الأغلبية بالموافقة على أهمية تعديل بعض بنود قانون</w:t>
      </w:r>
      <w:r w:rsidR="00FD3160">
        <w:rPr>
          <w:rFonts w:ascii="Traditional Arabic" w:eastAsia="Traditional Arabic" w:hAnsi="Traditional Arabic" w:cs="Traditional Arabic"/>
          <w:sz w:val="30"/>
          <w:szCs w:val="30"/>
          <w:rtl/>
        </w:rPr>
        <w:t xml:space="preserve"> المعاقين ليتناسب مع المتضررين </w:t>
      </w:r>
      <w:r>
        <w:rPr>
          <w:rFonts w:ascii="Traditional Arabic" w:eastAsia="Traditional Arabic" w:hAnsi="Traditional Arabic" w:cs="Traditional Arabic"/>
          <w:sz w:val="30"/>
          <w:szCs w:val="30"/>
          <w:rtl/>
        </w:rPr>
        <w:t xml:space="preserve">سواء من الكويتيين أو من غير الكويتيين. </w:t>
      </w:r>
    </w:p>
    <w:p w:rsidR="00486421" w:rsidRDefault="00486421">
      <w:pPr>
        <w:bidi/>
        <w:spacing w:line="276" w:lineRule="auto"/>
        <w:jc w:val="both"/>
      </w:pPr>
    </w:p>
    <w:p w:rsidR="001B47AA" w:rsidRDefault="001B47AA">
      <w:pPr>
        <w:bidi/>
        <w:spacing w:line="276" w:lineRule="auto"/>
        <w:ind w:left="118"/>
        <w:jc w:val="both"/>
        <w:rPr>
          <w:rFonts w:ascii="Traditional Arabic" w:eastAsia="Traditional Arabic" w:hAnsi="Traditional Arabic" w:cs="Traditional Arabic"/>
          <w:b/>
          <w:sz w:val="30"/>
          <w:szCs w:val="30"/>
          <w:rtl/>
        </w:rPr>
      </w:pPr>
    </w:p>
    <w:p w:rsidR="001B47AA" w:rsidRDefault="001B47AA" w:rsidP="001B47AA">
      <w:pPr>
        <w:bidi/>
        <w:spacing w:line="276" w:lineRule="auto"/>
        <w:ind w:left="118"/>
        <w:jc w:val="both"/>
        <w:rPr>
          <w:rFonts w:ascii="Traditional Arabic" w:eastAsia="Traditional Arabic" w:hAnsi="Traditional Arabic" w:cs="Traditional Arabic"/>
          <w:b/>
          <w:sz w:val="30"/>
          <w:szCs w:val="30"/>
          <w:rtl/>
        </w:rPr>
      </w:pPr>
    </w:p>
    <w:p w:rsidR="001B47AA" w:rsidRDefault="001B47AA" w:rsidP="001B47AA">
      <w:pPr>
        <w:bidi/>
        <w:spacing w:line="276" w:lineRule="auto"/>
        <w:ind w:left="118"/>
        <w:jc w:val="both"/>
        <w:rPr>
          <w:rFonts w:ascii="Traditional Arabic" w:eastAsia="Traditional Arabic" w:hAnsi="Traditional Arabic" w:cs="Traditional Arabic"/>
          <w:b/>
          <w:sz w:val="30"/>
          <w:szCs w:val="30"/>
          <w:rtl/>
        </w:rPr>
      </w:pPr>
    </w:p>
    <w:p w:rsidR="001B47AA" w:rsidRDefault="001B47AA" w:rsidP="001B47AA">
      <w:pPr>
        <w:bidi/>
        <w:spacing w:line="276" w:lineRule="auto"/>
        <w:ind w:left="118"/>
        <w:jc w:val="both"/>
        <w:rPr>
          <w:rFonts w:ascii="Traditional Arabic" w:eastAsia="Traditional Arabic" w:hAnsi="Traditional Arabic" w:cs="Traditional Arabic"/>
          <w:b/>
          <w:sz w:val="30"/>
          <w:szCs w:val="30"/>
          <w:rtl/>
        </w:rPr>
      </w:pPr>
    </w:p>
    <w:p w:rsidR="001B47AA" w:rsidRDefault="001B47AA" w:rsidP="00E465F0">
      <w:pPr>
        <w:bidi/>
        <w:spacing w:line="276" w:lineRule="auto"/>
        <w:jc w:val="both"/>
        <w:rPr>
          <w:rFonts w:ascii="Traditional Arabic" w:eastAsia="Traditional Arabic" w:hAnsi="Traditional Arabic" w:cs="Traditional Arabic"/>
          <w:b/>
          <w:sz w:val="30"/>
          <w:szCs w:val="30"/>
          <w:rtl/>
        </w:rPr>
      </w:pPr>
    </w:p>
    <w:p w:rsidR="00486421" w:rsidRDefault="00FD409C" w:rsidP="001B47AA">
      <w:pPr>
        <w:bidi/>
        <w:spacing w:line="276" w:lineRule="auto"/>
        <w:ind w:left="118"/>
        <w:jc w:val="both"/>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lastRenderedPageBreak/>
        <w:t>ـــ المجموعة الرابعة من الأسئلة</w:t>
      </w:r>
      <w:r w:rsidR="00E465F0">
        <w:rPr>
          <w:rFonts w:ascii="Traditional Arabic" w:eastAsia="Traditional Arabic" w:hAnsi="Traditional Arabic" w:cs="Traditional Arabic" w:hint="cs"/>
          <w:bCs/>
          <w:sz w:val="30"/>
          <w:szCs w:val="30"/>
          <w:rtl/>
        </w:rPr>
        <w:t xml:space="preserve"> الخدمات الصحية</w:t>
      </w:r>
      <w:r w:rsidRPr="00F20EA5">
        <w:rPr>
          <w:rFonts w:ascii="Traditional Arabic" w:eastAsia="Traditional Arabic" w:hAnsi="Traditional Arabic" w:cs="Traditional Arabic"/>
          <w:bCs/>
          <w:sz w:val="30"/>
          <w:szCs w:val="30"/>
          <w:rtl/>
        </w:rPr>
        <w:t>:</w:t>
      </w:r>
      <w:r w:rsidR="00E465F0">
        <w:rPr>
          <w:rFonts w:ascii="Traditional Arabic" w:eastAsia="Traditional Arabic" w:hAnsi="Traditional Arabic" w:cs="Traditional Arabic" w:hint="cs"/>
          <w:bCs/>
          <w:sz w:val="30"/>
          <w:szCs w:val="30"/>
          <w:rtl/>
        </w:rPr>
        <w:t xml:space="preserve"> </w:t>
      </w:r>
    </w:p>
    <w:p w:rsidR="00E465F0" w:rsidRPr="00E465F0" w:rsidRDefault="00E465F0" w:rsidP="00E465F0">
      <w:pPr>
        <w:pStyle w:val="ListParagraph"/>
        <w:numPr>
          <w:ilvl w:val="0"/>
          <w:numId w:val="11"/>
        </w:numPr>
        <w:bidi/>
        <w:spacing w:line="276" w:lineRule="auto"/>
        <w:jc w:val="both"/>
        <w:rPr>
          <w:bCs/>
        </w:rPr>
      </w:pPr>
      <w:r>
        <w:rPr>
          <w:rFonts w:ascii="Calibri" w:eastAsia="Calibri" w:hAnsi="Calibri" w:hint="cs"/>
          <w:sz w:val="28"/>
          <w:szCs w:val="28"/>
          <w:u w:color="000000"/>
          <w:rtl/>
          <w:lang w:val="ar-SA"/>
        </w:rPr>
        <w:t>ما هو تقييمك لمستوى أداء مراكز تأهيل المعاقين الحكومية بشكل عام؟</w:t>
      </w:r>
    </w:p>
    <w:p w:rsidR="00E465F0" w:rsidRPr="00E465F0" w:rsidRDefault="00E465F0" w:rsidP="00E465F0">
      <w:pPr>
        <w:pStyle w:val="ListParagraph"/>
        <w:numPr>
          <w:ilvl w:val="0"/>
          <w:numId w:val="11"/>
        </w:numPr>
        <w:bidi/>
        <w:spacing w:line="276" w:lineRule="auto"/>
        <w:jc w:val="both"/>
        <w:rPr>
          <w:bCs/>
        </w:rPr>
      </w:pPr>
      <w:r>
        <w:rPr>
          <w:rFonts w:ascii="Calibri" w:eastAsia="Calibri" w:hAnsi="Calibri" w:hint="cs"/>
          <w:sz w:val="28"/>
          <w:szCs w:val="28"/>
          <w:u w:color="000000"/>
          <w:rtl/>
          <w:lang w:val="ar-SA"/>
        </w:rPr>
        <w:t xml:space="preserve">ما هو تقييمك لمستوى مقدمي الرعاية الصحية لذوي الإعاقة </w:t>
      </w:r>
      <w:r>
        <w:rPr>
          <w:sz w:val="28"/>
          <w:szCs w:val="28"/>
          <w:u w:color="000000"/>
          <w:rtl/>
          <w:lang w:val="ar-SA"/>
        </w:rPr>
        <w:t>(</w:t>
      </w:r>
      <w:r>
        <w:rPr>
          <w:rFonts w:ascii="Calibri" w:eastAsia="Calibri" w:hAnsi="Calibri" w:hint="cs"/>
          <w:sz w:val="28"/>
          <w:szCs w:val="28"/>
          <w:u w:color="000000"/>
          <w:rtl/>
          <w:lang w:val="ar-SA"/>
        </w:rPr>
        <w:t>الأطباء، الممرضين، المؤهلين</w:t>
      </w:r>
      <w:r>
        <w:rPr>
          <w:sz w:val="28"/>
          <w:szCs w:val="28"/>
          <w:u w:color="000000"/>
          <w:rtl/>
          <w:lang w:val="ar-SA"/>
        </w:rPr>
        <w:t>..</w:t>
      </w:r>
      <w:r>
        <w:rPr>
          <w:rFonts w:ascii="Calibri" w:eastAsia="Calibri" w:hAnsi="Calibri" w:hint="cs"/>
          <w:sz w:val="28"/>
          <w:szCs w:val="28"/>
          <w:u w:color="000000"/>
          <w:rtl/>
          <w:lang w:val="ar-SA"/>
        </w:rPr>
        <w:t>الخ</w:t>
      </w:r>
      <w:r>
        <w:rPr>
          <w:sz w:val="28"/>
          <w:szCs w:val="28"/>
          <w:u w:color="000000"/>
          <w:rtl/>
          <w:lang w:val="ar-SA"/>
        </w:rPr>
        <w:t>)</w:t>
      </w:r>
    </w:p>
    <w:p w:rsidR="00E465F0" w:rsidRPr="00E465F0" w:rsidRDefault="00E465F0" w:rsidP="00E465F0">
      <w:pPr>
        <w:pStyle w:val="ListParagraph"/>
        <w:numPr>
          <w:ilvl w:val="0"/>
          <w:numId w:val="11"/>
        </w:numPr>
        <w:bidi/>
        <w:spacing w:line="276" w:lineRule="auto"/>
        <w:jc w:val="both"/>
        <w:rPr>
          <w:bCs/>
        </w:rPr>
      </w:pPr>
      <w:r>
        <w:rPr>
          <w:rFonts w:ascii="Calibri" w:eastAsia="Calibri" w:hAnsi="Calibri" w:hint="cs"/>
          <w:sz w:val="28"/>
          <w:szCs w:val="28"/>
          <w:u w:color="000000"/>
          <w:rtl/>
          <w:lang w:val="ar-SA"/>
        </w:rPr>
        <w:t>ما هو تقييمك لمستوى الإختبارات التي تحدد الإعاقة و مستوى الإعاقة؟</w:t>
      </w:r>
    </w:p>
    <w:p w:rsidR="00E465F0" w:rsidRPr="00E465F0" w:rsidRDefault="00E465F0" w:rsidP="00E465F0">
      <w:pPr>
        <w:bidi/>
        <w:spacing w:line="276" w:lineRule="auto"/>
        <w:ind w:left="118"/>
        <w:jc w:val="both"/>
        <w:rPr>
          <w:bCs/>
        </w:rPr>
      </w:pPr>
    </w:p>
    <w:p w:rsidR="00486421" w:rsidRDefault="00486421">
      <w:pPr>
        <w:bidi/>
        <w:spacing w:line="276" w:lineRule="auto"/>
        <w:jc w:val="both"/>
      </w:pPr>
    </w:p>
    <w:p w:rsidR="00486421" w:rsidRDefault="00FD409C">
      <w:pPr>
        <w:bidi/>
        <w:spacing w:line="276" w:lineRule="auto"/>
        <w:jc w:val="both"/>
      </w:pPr>
      <w:r>
        <w:rPr>
          <w:noProof/>
          <w:lang w:val="en-GB" w:eastAsia="en-GB"/>
        </w:rPr>
        <w:drawing>
          <wp:inline distT="0" distB="0" distL="0" distR="0">
            <wp:extent cx="6489986" cy="2864091"/>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6489986" cy="2864091"/>
                    </a:xfrm>
                    <a:prstGeom prst="rect">
                      <a:avLst/>
                    </a:prstGeom>
                    <a:ln/>
                  </pic:spPr>
                </pic:pic>
              </a:graphicData>
            </a:graphic>
          </wp:inline>
        </w:drawing>
      </w:r>
    </w:p>
    <w:p w:rsidR="00486421" w:rsidRDefault="00486421">
      <w:pPr>
        <w:bidi/>
        <w:spacing w:line="276" w:lineRule="auto"/>
        <w:jc w:val="both"/>
      </w:pPr>
    </w:p>
    <w:p w:rsidR="00486421" w:rsidRDefault="00FD409C">
      <w:pPr>
        <w:bidi/>
        <w:spacing w:line="276" w:lineRule="auto"/>
        <w:ind w:left="118"/>
        <w:jc w:val="both"/>
      </w:pPr>
      <w:r>
        <w:rPr>
          <w:rFonts w:ascii="Traditional Arabic" w:eastAsia="Traditional Arabic" w:hAnsi="Traditional Arabic" w:cs="Traditional Arabic"/>
          <w:sz w:val="30"/>
          <w:szCs w:val="30"/>
        </w:rPr>
        <w:tab/>
      </w:r>
    </w:p>
    <w:p w:rsidR="00486421" w:rsidRDefault="00FD409C">
      <w:pPr>
        <w:bidi/>
        <w:spacing w:line="276" w:lineRule="auto"/>
        <w:jc w:val="both"/>
      </w:pPr>
      <w:r>
        <w:rPr>
          <w:rFonts w:ascii="Traditional Arabic" w:eastAsia="Traditional Arabic" w:hAnsi="Traditional Arabic" w:cs="Traditional Arabic"/>
          <w:sz w:val="30"/>
          <w:szCs w:val="30"/>
          <w:rtl/>
        </w:rPr>
        <w:t xml:space="preserve">1ـــ يتراوح تقييم مستوى مراكز تأهيل المعاقين بين ضعيف ومتوسط، وهذا يستدعي التوقف والنظر من قبل الحكومة. </w:t>
      </w:r>
    </w:p>
    <w:p w:rsidR="00486421" w:rsidRDefault="00FD409C">
      <w:pPr>
        <w:bidi/>
        <w:spacing w:line="276" w:lineRule="auto"/>
        <w:jc w:val="both"/>
      </w:pPr>
      <w:r>
        <w:rPr>
          <w:rFonts w:ascii="Traditional Arabic" w:eastAsia="Traditional Arabic" w:hAnsi="Traditional Arabic" w:cs="Traditional Arabic"/>
          <w:sz w:val="30"/>
          <w:szCs w:val="30"/>
          <w:rtl/>
        </w:rPr>
        <w:t>2ـــ يتراوح تقييم مستوى مقدمي الرع</w:t>
      </w:r>
      <w:r w:rsidR="00FD3160">
        <w:rPr>
          <w:rFonts w:ascii="Traditional Arabic" w:eastAsia="Traditional Arabic" w:hAnsi="Traditional Arabic" w:cs="Traditional Arabic"/>
          <w:sz w:val="30"/>
          <w:szCs w:val="30"/>
          <w:rtl/>
        </w:rPr>
        <w:t>اية الصحية أيضا بين ضعيف ومتوسط</w:t>
      </w:r>
      <w:r>
        <w:rPr>
          <w:rFonts w:ascii="Traditional Arabic" w:eastAsia="Traditional Arabic" w:hAnsi="Traditional Arabic" w:cs="Traditional Arabic"/>
          <w:sz w:val="30"/>
          <w:szCs w:val="30"/>
          <w:rtl/>
        </w:rPr>
        <w:t>، وهو أمر لا بد من معالجته من قبل الحكومة.</w:t>
      </w:r>
    </w:p>
    <w:p w:rsidR="00486421" w:rsidRDefault="00FD409C">
      <w:pPr>
        <w:bidi/>
        <w:spacing w:line="276" w:lineRule="auto"/>
        <w:jc w:val="both"/>
      </w:pPr>
      <w:r>
        <w:rPr>
          <w:rFonts w:ascii="Traditional Arabic" w:eastAsia="Traditional Arabic" w:hAnsi="Traditional Arabic" w:cs="Traditional Arabic"/>
          <w:sz w:val="30"/>
          <w:szCs w:val="30"/>
          <w:rtl/>
        </w:rPr>
        <w:t xml:space="preserve"> 3ـــ أغلب الردود ترى ضعف مس</w:t>
      </w:r>
      <w:r w:rsidR="00FD3160">
        <w:rPr>
          <w:rFonts w:ascii="Traditional Arabic" w:eastAsia="Traditional Arabic" w:hAnsi="Traditional Arabic" w:cs="Traditional Arabic"/>
          <w:sz w:val="30"/>
          <w:szCs w:val="30"/>
          <w:rtl/>
        </w:rPr>
        <w:t>توى ال</w:t>
      </w:r>
      <w:r w:rsidR="00FD3160">
        <w:rPr>
          <w:rFonts w:ascii="Traditional Arabic" w:eastAsia="Traditional Arabic" w:hAnsi="Traditional Arabic" w:cs="Traditional Arabic" w:hint="cs"/>
          <w:sz w:val="30"/>
          <w:szCs w:val="30"/>
          <w:rtl/>
        </w:rPr>
        <w:t>ا</w:t>
      </w:r>
      <w:r>
        <w:rPr>
          <w:rFonts w:ascii="Traditional Arabic" w:eastAsia="Traditional Arabic" w:hAnsi="Traditional Arabic" w:cs="Traditional Arabic"/>
          <w:sz w:val="30"/>
          <w:szCs w:val="30"/>
          <w:rtl/>
        </w:rPr>
        <w:t>ختبارات التي تحدد درجة الإعاق</w:t>
      </w:r>
      <w:r w:rsidR="00FD3160">
        <w:rPr>
          <w:rFonts w:ascii="Traditional Arabic" w:eastAsia="Traditional Arabic" w:hAnsi="Traditional Arabic" w:cs="Traditional Arabic" w:hint="cs"/>
          <w:sz w:val="30"/>
          <w:szCs w:val="30"/>
          <w:rtl/>
        </w:rPr>
        <w:t>ة</w:t>
      </w:r>
      <w:r>
        <w:rPr>
          <w:rFonts w:ascii="Traditional Arabic" w:eastAsia="Traditional Arabic" w:hAnsi="Traditional Arabic" w:cs="Traditional Arabic"/>
          <w:sz w:val="30"/>
          <w:szCs w:val="30"/>
          <w:rtl/>
        </w:rPr>
        <w:t xml:space="preserve">، مما يترتب عليه حرمان ذوي الإعاقة من بعض الحقوق. </w:t>
      </w:r>
    </w:p>
    <w:p w:rsidR="00486421" w:rsidRDefault="00486421">
      <w:pPr>
        <w:bidi/>
        <w:spacing w:line="276" w:lineRule="auto"/>
        <w:jc w:val="both"/>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1B47AA" w:rsidRDefault="001B47AA" w:rsidP="001B47AA">
      <w:pPr>
        <w:bidi/>
        <w:rPr>
          <w:rtl/>
        </w:rPr>
      </w:pPr>
    </w:p>
    <w:p w:rsidR="00486421" w:rsidRDefault="00A77EF4" w:rsidP="001B47AA">
      <w:pPr>
        <w:bidi/>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lastRenderedPageBreak/>
        <w:t xml:space="preserve">ــــ المجموعة </w:t>
      </w:r>
      <w:r w:rsidR="00FD409C" w:rsidRPr="00F20EA5">
        <w:rPr>
          <w:rFonts w:ascii="Traditional Arabic" w:eastAsia="Traditional Arabic" w:hAnsi="Traditional Arabic" w:cs="Traditional Arabic"/>
          <w:bCs/>
          <w:sz w:val="30"/>
          <w:szCs w:val="30"/>
          <w:rtl/>
        </w:rPr>
        <w:t>الخامسة من الأسئلة:</w:t>
      </w:r>
    </w:p>
    <w:p w:rsidR="00E465F0" w:rsidRDefault="00E465F0" w:rsidP="00E465F0">
      <w:pPr>
        <w:pStyle w:val="ListParagraph"/>
        <w:numPr>
          <w:ilvl w:val="0"/>
          <w:numId w:val="12"/>
        </w:numPr>
        <w:bidi/>
        <w:spacing w:line="276" w:lineRule="auto"/>
        <w:jc w:val="both"/>
      </w:pPr>
      <w:r>
        <w:rPr>
          <w:rFonts w:ascii="Calibri" w:eastAsia="Calibri" w:hAnsi="Calibri" w:hint="cs"/>
          <w:sz w:val="28"/>
          <w:szCs w:val="28"/>
          <w:u w:color="000000"/>
          <w:rtl/>
          <w:lang w:val="ar-SA"/>
        </w:rPr>
        <w:t>هل يتلقى الشخص ذي الإعاقة   الإشراف و الرعاية الصحية اللازمة ؟</w:t>
      </w:r>
      <w:r>
        <w:rPr>
          <w:noProof/>
        </w:rPr>
        <w:t xml:space="preserve"> </w:t>
      </w:r>
    </w:p>
    <w:p w:rsidR="00E465F0" w:rsidRPr="00E465F0" w:rsidRDefault="00E465F0" w:rsidP="00E465F0">
      <w:pPr>
        <w:pStyle w:val="ListParagraph"/>
        <w:numPr>
          <w:ilvl w:val="0"/>
          <w:numId w:val="12"/>
        </w:numPr>
        <w:bidi/>
        <w:spacing w:line="276" w:lineRule="auto"/>
        <w:jc w:val="both"/>
      </w:pPr>
      <w:r>
        <w:rPr>
          <w:rFonts w:ascii="Calibri" w:eastAsia="Calibri" w:hAnsi="Calibri" w:hint="cs"/>
          <w:sz w:val="28"/>
          <w:szCs w:val="28"/>
          <w:u w:color="000000"/>
          <w:rtl/>
          <w:lang w:val="ar-SA"/>
        </w:rPr>
        <w:t xml:space="preserve">هل عدد مراكز التأهيل الحكومية الحالية لذوي </w:t>
      </w:r>
      <w:r>
        <w:rPr>
          <w:rFonts w:ascii="Simplified Arabic" w:eastAsia="Simplified Arabic" w:hAnsi="Simplified Arabic" w:cs="Simplified Arabic" w:hint="cs"/>
          <w:sz w:val="28"/>
          <w:szCs w:val="28"/>
          <w:u w:color="000000"/>
          <w:rtl/>
          <w:lang w:val="ar-SA"/>
        </w:rPr>
        <w:t>الإعاقة</w:t>
      </w:r>
      <w:r>
        <w:rPr>
          <w:rFonts w:ascii="Calibri" w:eastAsia="Calibri" w:hAnsi="Calibri" w:hint="cs"/>
          <w:sz w:val="28"/>
          <w:szCs w:val="28"/>
          <w:u w:color="000000"/>
          <w:rtl/>
          <w:lang w:val="ar-SA"/>
        </w:rPr>
        <w:t xml:space="preserve"> كافية لاستيعابهم ؟</w:t>
      </w:r>
    </w:p>
    <w:p w:rsidR="00E465F0" w:rsidRPr="00E465F0" w:rsidRDefault="00E465F0" w:rsidP="00E465F0">
      <w:pPr>
        <w:pStyle w:val="ListParagraph"/>
        <w:numPr>
          <w:ilvl w:val="0"/>
          <w:numId w:val="12"/>
        </w:numPr>
        <w:bidi/>
        <w:spacing w:line="276" w:lineRule="auto"/>
        <w:jc w:val="both"/>
      </w:pPr>
      <w:r>
        <w:rPr>
          <w:rFonts w:ascii="Calibri" w:eastAsia="Calibri" w:hAnsi="Calibri" w:hint="cs"/>
          <w:sz w:val="28"/>
          <w:szCs w:val="28"/>
          <w:u w:color="000000"/>
          <w:rtl/>
          <w:lang w:val="ar-SA"/>
        </w:rPr>
        <w:t>هل ترى أن الشخص ذي الإعاقة يستطيع بسهولة الحصول على أشخاص متخصصين يقومون برعايته سواء بشكل جزئي أم كامل؟</w:t>
      </w:r>
    </w:p>
    <w:p w:rsidR="00E465F0" w:rsidRPr="00E465F0" w:rsidRDefault="00E465F0" w:rsidP="00E465F0">
      <w:pPr>
        <w:pStyle w:val="ListParagraph"/>
        <w:numPr>
          <w:ilvl w:val="0"/>
          <w:numId w:val="12"/>
        </w:numPr>
        <w:bidi/>
        <w:spacing w:line="276" w:lineRule="auto"/>
        <w:jc w:val="both"/>
      </w:pPr>
      <w:r>
        <w:rPr>
          <w:rFonts w:ascii="Calibri" w:eastAsia="Calibri" w:hAnsi="Calibri" w:hint="cs"/>
          <w:sz w:val="28"/>
          <w:szCs w:val="28"/>
          <w:u w:color="000000"/>
          <w:rtl/>
          <w:lang w:val="ar-SA"/>
        </w:rPr>
        <w:t xml:space="preserve">في نظرك، هل تقترح وضع قانون في مجلس الأمة لإلزامهم بمقعد تكميلي لذوي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28"/>
          <w:szCs w:val="28"/>
          <w:u w:color="000000"/>
          <w:rtl/>
          <w:lang w:val="ar-SA"/>
        </w:rPr>
        <w:t>؟</w:t>
      </w:r>
    </w:p>
    <w:p w:rsidR="00E465F0" w:rsidRPr="00E465F0" w:rsidRDefault="00E465F0" w:rsidP="00E465F0">
      <w:pPr>
        <w:pStyle w:val="ListParagraph"/>
        <w:numPr>
          <w:ilvl w:val="0"/>
          <w:numId w:val="12"/>
        </w:numPr>
        <w:bidi/>
        <w:spacing w:line="276" w:lineRule="auto"/>
        <w:jc w:val="both"/>
      </w:pPr>
      <w:r>
        <w:rPr>
          <w:rFonts w:ascii="Calibri" w:eastAsia="Calibri" w:hAnsi="Calibri" w:hint="cs"/>
          <w:sz w:val="28"/>
          <w:szCs w:val="28"/>
          <w:u w:color="000000"/>
          <w:rtl/>
          <w:lang w:val="ar-SA"/>
        </w:rPr>
        <w:t>في نظرك، هل الإستراتيجيات الجمركية مطبقة للمعاقين من الأدوات التكميلية للأطراف الصناعية؟</w:t>
      </w:r>
    </w:p>
    <w:p w:rsidR="00E465F0" w:rsidRDefault="00E465F0" w:rsidP="00E465F0">
      <w:pPr>
        <w:pStyle w:val="ListParagraph"/>
        <w:numPr>
          <w:ilvl w:val="0"/>
          <w:numId w:val="12"/>
        </w:numPr>
        <w:bidi/>
        <w:spacing w:line="276" w:lineRule="auto"/>
        <w:jc w:val="both"/>
      </w:pPr>
      <w:r>
        <w:rPr>
          <w:rFonts w:ascii="Calibri" w:eastAsia="Calibri" w:hAnsi="Calibri" w:hint="cs"/>
          <w:sz w:val="28"/>
          <w:szCs w:val="28"/>
          <w:u w:color="000000"/>
          <w:rtl/>
          <w:lang w:val="ar-SA"/>
        </w:rPr>
        <w:t xml:space="preserve">هل ترى صعوبة في الحصول على المستلزمات الصحية المناسبة لذوي </w:t>
      </w:r>
      <w:r>
        <w:rPr>
          <w:rFonts w:ascii="Simplified Arabic" w:eastAsia="Simplified Arabic" w:hAnsi="Simplified Arabic" w:cs="Simplified Arabic" w:hint="cs"/>
          <w:sz w:val="28"/>
          <w:szCs w:val="28"/>
          <w:u w:color="000000"/>
          <w:rtl/>
          <w:lang w:val="ar-SA"/>
        </w:rPr>
        <w:t>الإعاقة</w:t>
      </w:r>
      <w:r>
        <w:rPr>
          <w:rFonts w:ascii="Calibri" w:eastAsia="Calibri" w:hAnsi="Calibri" w:hint="cs"/>
          <w:sz w:val="28"/>
          <w:szCs w:val="28"/>
          <w:u w:color="000000"/>
          <w:rtl/>
          <w:lang w:val="ar-SA"/>
        </w:rPr>
        <w:t>؟</w:t>
      </w:r>
    </w:p>
    <w:p w:rsidR="00486421" w:rsidRDefault="00FD409C" w:rsidP="00E465F0">
      <w:pPr>
        <w:pStyle w:val="ListParagraph"/>
        <w:numPr>
          <w:ilvl w:val="0"/>
          <w:numId w:val="12"/>
        </w:numPr>
        <w:bidi/>
        <w:spacing w:line="276" w:lineRule="auto"/>
        <w:jc w:val="both"/>
      </w:pPr>
      <w:r>
        <w:rPr>
          <w:noProof/>
          <w:lang w:val="en-GB" w:eastAsia="en-GB"/>
        </w:rPr>
        <w:drawing>
          <wp:inline distT="0" distB="0" distL="0" distR="0" wp14:anchorId="0606F4EC" wp14:editId="53EEBCDA">
            <wp:extent cx="6459383" cy="3240282"/>
            <wp:effectExtent l="0" t="0" r="0" b="0"/>
            <wp:docPr id="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6459383" cy="3240282"/>
                    </a:xfrm>
                    <a:prstGeom prst="rect">
                      <a:avLst/>
                    </a:prstGeom>
                    <a:ln/>
                  </pic:spPr>
                </pic:pic>
              </a:graphicData>
            </a:graphic>
          </wp:inline>
        </w:drawing>
      </w:r>
    </w:p>
    <w:p w:rsidR="00486421" w:rsidRDefault="00486421">
      <w:pPr>
        <w:bidi/>
        <w:spacing w:line="276" w:lineRule="auto"/>
        <w:jc w:val="both"/>
      </w:pPr>
    </w:p>
    <w:p w:rsidR="00486421" w:rsidRDefault="00486421">
      <w:pPr>
        <w:bidi/>
        <w:spacing w:line="276" w:lineRule="auto"/>
        <w:jc w:val="both"/>
      </w:pPr>
    </w:p>
    <w:p w:rsidR="00486421" w:rsidRDefault="00486421">
      <w:pPr>
        <w:bidi/>
        <w:spacing w:line="276" w:lineRule="auto"/>
        <w:jc w:val="both"/>
      </w:pPr>
    </w:p>
    <w:p w:rsidR="00486421" w:rsidRDefault="00FD409C">
      <w:pPr>
        <w:bidi/>
        <w:spacing w:line="276" w:lineRule="auto"/>
        <w:jc w:val="both"/>
      </w:pPr>
      <w:r>
        <w:rPr>
          <w:rFonts w:ascii="Traditional Arabic" w:eastAsia="Traditional Arabic" w:hAnsi="Traditional Arabic" w:cs="Traditional Arabic"/>
          <w:sz w:val="30"/>
          <w:szCs w:val="30"/>
          <w:rtl/>
        </w:rPr>
        <w:t>1ــ بالنسبة للإشراف والرعاي</w:t>
      </w:r>
      <w:r w:rsidR="008F5C79">
        <w:rPr>
          <w:rFonts w:ascii="Traditional Arabic" w:eastAsia="Traditional Arabic" w:hAnsi="Traditional Arabic" w:cs="Traditional Arabic"/>
          <w:sz w:val="30"/>
          <w:szCs w:val="30"/>
          <w:rtl/>
        </w:rPr>
        <w:t>ة الصحية جاءت غالب الردود بين (</w:t>
      </w:r>
      <w:r>
        <w:rPr>
          <w:rFonts w:ascii="Traditional Arabic" w:eastAsia="Traditional Arabic" w:hAnsi="Traditional Arabic" w:cs="Traditional Arabic"/>
          <w:sz w:val="30"/>
          <w:szCs w:val="30"/>
          <w:rtl/>
        </w:rPr>
        <w:t>لا</w:t>
      </w:r>
      <w:r w:rsidR="008F5C79">
        <w:rPr>
          <w:rFonts w:ascii="Traditional Arabic" w:eastAsia="Traditional Arabic" w:hAnsi="Traditional Arabic" w:cs="Traditional Arabic"/>
          <w:sz w:val="30"/>
          <w:szCs w:val="30"/>
          <w:rtl/>
        </w:rPr>
        <w:t>، إلى حد</w:t>
      </w:r>
      <w:r w:rsidR="008F5C79">
        <w:rPr>
          <w:rFonts w:ascii="Traditional Arabic" w:eastAsia="Traditional Arabic" w:hAnsi="Traditional Arabic" w:cs="Traditional Arabic" w:hint="cs"/>
          <w:sz w:val="30"/>
          <w:szCs w:val="30"/>
          <w:rtl/>
        </w:rPr>
        <w:t xml:space="preserve"> </w:t>
      </w:r>
      <w:r w:rsidR="008F5C79">
        <w:rPr>
          <w:rFonts w:ascii="Traditional Arabic" w:eastAsia="Traditional Arabic" w:hAnsi="Traditional Arabic" w:cs="Traditional Arabic"/>
          <w:sz w:val="30"/>
          <w:szCs w:val="30"/>
          <w:rtl/>
        </w:rPr>
        <w:t>ما</w:t>
      </w:r>
      <w:r>
        <w:rPr>
          <w:rFonts w:ascii="Traditional Arabic" w:eastAsia="Traditional Arabic" w:hAnsi="Traditional Arabic" w:cs="Traditional Arabic"/>
          <w:sz w:val="30"/>
          <w:szCs w:val="30"/>
          <w:rtl/>
        </w:rPr>
        <w:t>) مما يدل أيضا على ضعف الخدمات الصحية المقدمة لذوي الإعاقة.</w:t>
      </w:r>
    </w:p>
    <w:p w:rsidR="00486421" w:rsidRDefault="00FD409C">
      <w:pPr>
        <w:bidi/>
        <w:spacing w:line="276" w:lineRule="auto"/>
        <w:jc w:val="both"/>
      </w:pPr>
      <w:r>
        <w:rPr>
          <w:rFonts w:ascii="Traditional Arabic" w:eastAsia="Traditional Arabic" w:hAnsi="Traditional Arabic" w:cs="Traditional Arabic"/>
          <w:sz w:val="30"/>
          <w:szCs w:val="30"/>
          <w:rtl/>
        </w:rPr>
        <w:t xml:space="preserve"> 2ـــ جاءت نسبة كبيرة من الردود ترى عدم كفاية مراكز التأهيل لاستيعاب ذوي الإعاقة.</w:t>
      </w:r>
    </w:p>
    <w:p w:rsidR="00486421" w:rsidRDefault="00FD409C">
      <w:pPr>
        <w:bidi/>
        <w:spacing w:line="276" w:lineRule="auto"/>
        <w:jc w:val="both"/>
      </w:pPr>
      <w:r>
        <w:rPr>
          <w:rFonts w:ascii="Traditional Arabic" w:eastAsia="Traditional Arabic" w:hAnsi="Traditional Arabic" w:cs="Traditional Arabic"/>
          <w:sz w:val="30"/>
          <w:szCs w:val="30"/>
          <w:rtl/>
        </w:rPr>
        <w:t xml:space="preserve">3ـــ غالب المشاركين يرون صعوبة الحصول على أشخاص متخصصين برعاية ذوي الإعاقة، ومن خلال الدراسة تبين أن ذلك يرجع إما لأسباب مادية أو لعدم توفر جهات مهيئة ومتخصصة بتوفير تلك الرعاية. </w:t>
      </w:r>
    </w:p>
    <w:p w:rsidR="00486421" w:rsidRDefault="00FD409C">
      <w:pPr>
        <w:bidi/>
        <w:spacing w:line="276" w:lineRule="auto"/>
        <w:jc w:val="both"/>
      </w:pPr>
      <w:r>
        <w:rPr>
          <w:rFonts w:ascii="Traditional Arabic" w:eastAsia="Traditional Arabic" w:hAnsi="Traditional Arabic" w:cs="Traditional Arabic"/>
          <w:sz w:val="30"/>
          <w:szCs w:val="30"/>
          <w:rtl/>
        </w:rPr>
        <w:t>4ـــ يرى غالب المشاركين أهمية إلزام مجلس الأمة بوضع مقعد تكميلي لذوي الإعاقة.</w:t>
      </w:r>
    </w:p>
    <w:p w:rsidR="00486421" w:rsidRDefault="00FD409C">
      <w:pPr>
        <w:bidi/>
        <w:spacing w:line="276" w:lineRule="auto"/>
        <w:jc w:val="both"/>
      </w:pPr>
      <w:r>
        <w:rPr>
          <w:rFonts w:ascii="Traditional Arabic" w:eastAsia="Traditional Arabic" w:hAnsi="Traditional Arabic" w:cs="Traditional Arabic"/>
          <w:sz w:val="30"/>
          <w:szCs w:val="30"/>
          <w:rtl/>
        </w:rPr>
        <w:lastRenderedPageBreak/>
        <w:t>5ـــ بالنسبة لتطبيق الاستراتيجيات الجمركية على الأدوات التكميلية لذوي الإعاقة جاءت الردود قليلة بحيث لا يمكن تحليلها وهذا ناتج عن عدم معرفة المشاركين بها.</w:t>
      </w:r>
    </w:p>
    <w:p w:rsidR="00486421" w:rsidRDefault="00FD409C">
      <w:pPr>
        <w:bidi/>
        <w:spacing w:line="276" w:lineRule="auto"/>
        <w:jc w:val="both"/>
      </w:pPr>
      <w:r>
        <w:rPr>
          <w:rFonts w:ascii="Traditional Arabic" w:eastAsia="Traditional Arabic" w:hAnsi="Traditional Arabic" w:cs="Traditional Arabic"/>
          <w:sz w:val="30"/>
          <w:szCs w:val="30"/>
          <w:rtl/>
        </w:rPr>
        <w:t xml:space="preserve"> 6ــــ اختلفت الردود فيما يختص بالمستلزمات الصحية، فالحكومة توفر الرعاية الصحية والأدوية بالمجان، ولكن بالنسبة للأجهزة فهي إما تستغرق وقتا في ال</w:t>
      </w:r>
      <w:r w:rsidR="008F5C79">
        <w:rPr>
          <w:rFonts w:ascii="Traditional Arabic" w:eastAsia="Traditional Arabic" w:hAnsi="Traditional Arabic" w:cs="Traditional Arabic"/>
          <w:sz w:val="30"/>
          <w:szCs w:val="30"/>
          <w:rtl/>
        </w:rPr>
        <w:t>حصول عليها بسبب تعقيد الإجراءات</w:t>
      </w:r>
      <w:r>
        <w:rPr>
          <w:rFonts w:ascii="Traditional Arabic" w:eastAsia="Traditional Arabic" w:hAnsi="Traditional Arabic" w:cs="Traditional Arabic"/>
          <w:sz w:val="30"/>
          <w:szCs w:val="30"/>
          <w:rtl/>
        </w:rPr>
        <w:t>، أو أن البعض لا يستطيع الحصول عليها بالكلية لأنها مخصصة للكويتي</w:t>
      </w:r>
      <w:r w:rsidR="008F5C79">
        <w:rPr>
          <w:rFonts w:ascii="Traditional Arabic" w:eastAsia="Traditional Arabic" w:hAnsi="Traditional Arabic" w:cs="Traditional Arabic" w:hint="cs"/>
          <w:sz w:val="30"/>
          <w:szCs w:val="30"/>
          <w:rtl/>
        </w:rPr>
        <w:t>ي</w:t>
      </w:r>
      <w:r>
        <w:rPr>
          <w:rFonts w:ascii="Traditional Arabic" w:eastAsia="Traditional Arabic" w:hAnsi="Traditional Arabic" w:cs="Traditional Arabic"/>
          <w:sz w:val="30"/>
          <w:szCs w:val="30"/>
          <w:rtl/>
        </w:rPr>
        <w:t>ن فقط، مما يضطره لشرائها على حسابه الخاص.</w:t>
      </w:r>
    </w:p>
    <w:p w:rsidR="00486421" w:rsidRDefault="00486421">
      <w:pPr>
        <w:bidi/>
        <w:spacing w:line="276" w:lineRule="auto"/>
        <w:jc w:val="both"/>
      </w:pPr>
    </w:p>
    <w:p w:rsidR="001B47AA" w:rsidRDefault="001B47AA">
      <w:pPr>
        <w:bidi/>
        <w:spacing w:line="276" w:lineRule="auto"/>
        <w:ind w:left="118"/>
        <w:jc w:val="both"/>
        <w:rPr>
          <w:rFonts w:ascii="Traditional Arabic" w:eastAsia="Traditional Arabic" w:hAnsi="Traditional Arabic" w:cs="Traditional Arabic"/>
          <w:b/>
          <w:sz w:val="30"/>
          <w:szCs w:val="30"/>
          <w:rtl/>
        </w:rPr>
      </w:pPr>
    </w:p>
    <w:p w:rsidR="00486421" w:rsidRDefault="00FD409C" w:rsidP="001B47AA">
      <w:pPr>
        <w:bidi/>
        <w:spacing w:line="276" w:lineRule="auto"/>
        <w:ind w:left="118"/>
        <w:jc w:val="both"/>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t>ـــ المجموعة السادسة من الأسئلة</w:t>
      </w:r>
      <w:r w:rsidR="00E465F0">
        <w:rPr>
          <w:rFonts w:ascii="Traditional Arabic" w:eastAsia="Traditional Arabic" w:hAnsi="Traditional Arabic" w:cs="Traditional Arabic" w:hint="cs"/>
          <w:bCs/>
          <w:sz w:val="30"/>
          <w:szCs w:val="30"/>
          <w:rtl/>
        </w:rPr>
        <w:t xml:space="preserve"> الخدمات المدرسية و المجتمعية</w:t>
      </w:r>
      <w:r w:rsidRPr="00F20EA5">
        <w:rPr>
          <w:rFonts w:ascii="Traditional Arabic" w:eastAsia="Traditional Arabic" w:hAnsi="Traditional Arabic" w:cs="Traditional Arabic"/>
          <w:bCs/>
          <w:sz w:val="30"/>
          <w:szCs w:val="30"/>
          <w:rtl/>
        </w:rPr>
        <w:t>:</w:t>
      </w:r>
    </w:p>
    <w:p w:rsidR="00E465F0" w:rsidRPr="00E465F0" w:rsidRDefault="00E465F0" w:rsidP="00E465F0">
      <w:pPr>
        <w:pStyle w:val="ListParagraph"/>
        <w:numPr>
          <w:ilvl w:val="0"/>
          <w:numId w:val="13"/>
        </w:numPr>
        <w:bidi/>
        <w:spacing w:line="276" w:lineRule="auto"/>
        <w:jc w:val="both"/>
        <w:rPr>
          <w:bCs/>
        </w:rPr>
      </w:pPr>
      <w:r>
        <w:rPr>
          <w:rFonts w:ascii="Calibri" w:eastAsia="Calibri" w:hAnsi="Calibri" w:hint="cs"/>
          <w:sz w:val="30"/>
          <w:szCs w:val="30"/>
          <w:u w:color="000000"/>
          <w:rtl/>
          <w:lang w:val="ar-SA"/>
        </w:rPr>
        <w:t xml:space="preserve">ما رأيك حول الخدمات الحكومية التي تقدمها هيئة المعاقين لذوي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w:t>
      </w:r>
    </w:p>
    <w:p w:rsidR="00E465F0" w:rsidRPr="00E465F0" w:rsidRDefault="00E465F0" w:rsidP="00E465F0">
      <w:pPr>
        <w:pStyle w:val="ListParagraph"/>
        <w:numPr>
          <w:ilvl w:val="0"/>
          <w:numId w:val="13"/>
        </w:numPr>
        <w:bidi/>
        <w:spacing w:line="276" w:lineRule="auto"/>
        <w:jc w:val="both"/>
        <w:rPr>
          <w:bCs/>
        </w:rPr>
      </w:pPr>
      <w:r>
        <w:rPr>
          <w:rFonts w:ascii="Calibri" w:eastAsia="Calibri" w:hAnsi="Calibri" w:hint="cs"/>
          <w:sz w:val="30"/>
          <w:szCs w:val="30"/>
          <w:u w:color="000000"/>
          <w:rtl/>
          <w:lang w:val="ar-SA"/>
        </w:rPr>
        <w:t>ما هو تقييمك لكفائة المعلمين و المعلمات في المدارس الخاصة بذوي الإعاقة؟</w:t>
      </w:r>
    </w:p>
    <w:p w:rsidR="00E465F0" w:rsidRPr="00E465F0" w:rsidRDefault="00E465F0" w:rsidP="00E465F0">
      <w:pPr>
        <w:pStyle w:val="ListParagraph"/>
        <w:bidi/>
        <w:spacing w:line="276" w:lineRule="auto"/>
        <w:ind w:left="478"/>
        <w:jc w:val="both"/>
        <w:rPr>
          <w:bCs/>
        </w:rPr>
      </w:pPr>
    </w:p>
    <w:p w:rsidR="00486421" w:rsidRDefault="00486421">
      <w:pPr>
        <w:bidi/>
        <w:spacing w:line="276" w:lineRule="auto"/>
        <w:jc w:val="both"/>
      </w:pPr>
    </w:p>
    <w:p w:rsidR="00486421" w:rsidRDefault="00FD409C">
      <w:pPr>
        <w:bidi/>
        <w:spacing w:line="276" w:lineRule="auto"/>
        <w:jc w:val="both"/>
      </w:pPr>
      <w:r>
        <w:rPr>
          <w:noProof/>
          <w:lang w:val="en-GB" w:eastAsia="en-GB"/>
        </w:rPr>
        <w:drawing>
          <wp:inline distT="0" distB="0" distL="0" distR="0">
            <wp:extent cx="6540136" cy="2648722"/>
            <wp:effectExtent l="0" t="0" r="0" b="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6540136" cy="2648722"/>
                    </a:xfrm>
                    <a:prstGeom prst="rect">
                      <a:avLst/>
                    </a:prstGeom>
                    <a:ln/>
                  </pic:spPr>
                </pic:pic>
              </a:graphicData>
            </a:graphic>
          </wp:inline>
        </w:drawing>
      </w:r>
    </w:p>
    <w:p w:rsidR="00486421" w:rsidRDefault="00486421">
      <w:pPr>
        <w:bidi/>
        <w:spacing w:line="276" w:lineRule="auto"/>
        <w:jc w:val="both"/>
      </w:pPr>
    </w:p>
    <w:p w:rsidR="00486421" w:rsidRDefault="00FD409C">
      <w:pPr>
        <w:bidi/>
        <w:spacing w:line="276" w:lineRule="auto"/>
        <w:jc w:val="both"/>
      </w:pPr>
      <w:r>
        <w:rPr>
          <w:rFonts w:ascii="Traditional Arabic" w:eastAsia="Traditional Arabic" w:hAnsi="Traditional Arabic" w:cs="Traditional Arabic"/>
          <w:sz w:val="30"/>
          <w:szCs w:val="30"/>
          <w:rtl/>
        </w:rPr>
        <w:t>1ــــ هيئة المعاقين هي جهة تهتم بكل شؤون المعاق كالصحية والتعليمية والإعاشية، وقد تم تقييمها بين متوسط وضعيف مما يشير إلى الحاجة لتطوير خدماتها المقدمة لذوي الإعاقة.</w:t>
      </w:r>
    </w:p>
    <w:p w:rsidR="00486421" w:rsidRDefault="00550E9B">
      <w:pPr>
        <w:bidi/>
        <w:spacing w:line="276" w:lineRule="auto"/>
        <w:jc w:val="both"/>
      </w:pPr>
      <w:r>
        <w:rPr>
          <w:rFonts w:ascii="Traditional Arabic" w:eastAsia="Traditional Arabic" w:hAnsi="Traditional Arabic" w:cs="Traditional Arabic"/>
          <w:sz w:val="30"/>
          <w:szCs w:val="30"/>
          <w:rtl/>
        </w:rPr>
        <w:t>2ـــ تم تقييم المعلمين و</w:t>
      </w:r>
      <w:r w:rsidR="00FD409C">
        <w:rPr>
          <w:rFonts w:ascii="Traditional Arabic" w:eastAsia="Traditional Arabic" w:hAnsi="Traditional Arabic" w:cs="Traditional Arabic"/>
          <w:sz w:val="30"/>
          <w:szCs w:val="30"/>
          <w:rtl/>
        </w:rPr>
        <w:t>المعلمات في المدارس الخاصة بذوي الإعاقة غالبا بالضعيف أو المتوسط، وهذا يؤثر بلا شك على التحصيل العلمي لمخرجات هذه المدارس.</w:t>
      </w:r>
    </w:p>
    <w:p w:rsidR="00486421" w:rsidRDefault="00486421">
      <w:pPr>
        <w:bidi/>
        <w:spacing w:line="276" w:lineRule="auto"/>
        <w:jc w:val="both"/>
        <w:rPr>
          <w:rtl/>
        </w:rPr>
      </w:pPr>
    </w:p>
    <w:p w:rsidR="00E465F0" w:rsidRDefault="00E465F0" w:rsidP="00E465F0">
      <w:pPr>
        <w:bidi/>
        <w:spacing w:line="276" w:lineRule="auto"/>
        <w:jc w:val="both"/>
        <w:rPr>
          <w:rtl/>
        </w:rPr>
      </w:pPr>
    </w:p>
    <w:p w:rsidR="00E465F0" w:rsidRDefault="00E465F0" w:rsidP="00E465F0">
      <w:pPr>
        <w:bidi/>
        <w:spacing w:line="276" w:lineRule="auto"/>
        <w:jc w:val="both"/>
      </w:pPr>
    </w:p>
    <w:p w:rsidR="00486421" w:rsidRDefault="00FD409C">
      <w:pPr>
        <w:bidi/>
        <w:spacing w:line="276" w:lineRule="auto"/>
        <w:ind w:left="118"/>
        <w:jc w:val="both"/>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lastRenderedPageBreak/>
        <w:t>ـــ المجموعة السابعة من الأسئلة:</w:t>
      </w:r>
    </w:p>
    <w:p w:rsidR="00E465F0" w:rsidRPr="00E465F0" w:rsidRDefault="00E465F0" w:rsidP="00E465F0">
      <w:pPr>
        <w:pStyle w:val="ListParagraph"/>
        <w:numPr>
          <w:ilvl w:val="0"/>
          <w:numId w:val="14"/>
        </w:numPr>
        <w:bidi/>
        <w:spacing w:line="276" w:lineRule="auto"/>
        <w:jc w:val="both"/>
        <w:rPr>
          <w:bCs/>
        </w:rPr>
      </w:pPr>
      <w:r w:rsidRPr="00E465F0">
        <w:rPr>
          <w:rFonts w:ascii="Calibri" w:eastAsia="Calibri" w:hAnsi="Calibri" w:hint="cs"/>
          <w:sz w:val="28"/>
          <w:szCs w:val="28"/>
          <w:u w:color="000000"/>
          <w:rtl/>
          <w:lang w:val="ar-SA"/>
        </w:rPr>
        <w:t>هل ترى أن الشخص ذي الإعاقة يعامل معاملة متدنية من قبل المسؤولين حين محاولته إكمال إجراءاته بنفسه؟</w:t>
      </w:r>
    </w:p>
    <w:p w:rsidR="00E465F0" w:rsidRPr="00E465F0" w:rsidRDefault="00E465F0" w:rsidP="00E465F0">
      <w:pPr>
        <w:pStyle w:val="ListParagraph"/>
        <w:numPr>
          <w:ilvl w:val="0"/>
          <w:numId w:val="14"/>
        </w:numPr>
        <w:bidi/>
        <w:spacing w:line="276" w:lineRule="auto"/>
        <w:jc w:val="both"/>
        <w:rPr>
          <w:bCs/>
        </w:rPr>
      </w:pPr>
      <w:r>
        <w:rPr>
          <w:rFonts w:ascii="Calibri" w:eastAsia="Calibri" w:hAnsi="Calibri" w:hint="cs"/>
          <w:sz w:val="30"/>
          <w:szCs w:val="30"/>
          <w:u w:color="000000"/>
          <w:rtl/>
          <w:lang w:val="ar-SA"/>
        </w:rPr>
        <w:t>هل ترى أن الشخص ذي الإعاقة يواجه مشاكل في التنقل داخل المباني الحكومية أوالمدارس أوالمستشفيات أو أماكن أخرى؟</w:t>
      </w:r>
    </w:p>
    <w:p w:rsidR="00E465F0" w:rsidRPr="00E465F0" w:rsidRDefault="00E465F0" w:rsidP="00E465F0">
      <w:pPr>
        <w:pStyle w:val="ListParagraph"/>
        <w:numPr>
          <w:ilvl w:val="0"/>
          <w:numId w:val="14"/>
        </w:numPr>
        <w:bidi/>
        <w:spacing w:line="276" w:lineRule="auto"/>
        <w:jc w:val="both"/>
        <w:rPr>
          <w:bCs/>
        </w:rPr>
      </w:pPr>
      <w:r>
        <w:rPr>
          <w:rFonts w:ascii="Calibri" w:eastAsia="Calibri" w:hAnsi="Calibri" w:hint="cs"/>
          <w:sz w:val="30"/>
          <w:szCs w:val="30"/>
          <w:u w:color="000000"/>
          <w:rtl/>
          <w:lang w:val="ar-SA"/>
        </w:rPr>
        <w:t>هل ترى أن الشخص ذي الإعاقة يواجه مشاكل في التنقل داخل الكويت بوسائل المواصلات المناسبة كالسيارة المهيئة للكرسي المتحرك؟</w:t>
      </w:r>
    </w:p>
    <w:p w:rsidR="00E465F0" w:rsidRPr="00E465F0" w:rsidRDefault="00E465F0" w:rsidP="00E465F0">
      <w:pPr>
        <w:pStyle w:val="ListParagraph"/>
        <w:numPr>
          <w:ilvl w:val="0"/>
          <w:numId w:val="14"/>
        </w:numPr>
        <w:bidi/>
        <w:spacing w:line="276" w:lineRule="auto"/>
        <w:jc w:val="both"/>
        <w:rPr>
          <w:bCs/>
        </w:rPr>
      </w:pPr>
      <w:r>
        <w:rPr>
          <w:rFonts w:ascii="Calibri" w:eastAsia="Calibri" w:hAnsi="Calibri" w:hint="cs"/>
          <w:sz w:val="30"/>
          <w:szCs w:val="30"/>
          <w:u w:color="000000"/>
          <w:rtl/>
          <w:lang w:val="ar-SA"/>
        </w:rPr>
        <w:t xml:space="preserve">هل توفر الدولة لذوي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 xml:space="preserve"> الفرصة الوظيفية التي تناسبه ؟</w:t>
      </w:r>
    </w:p>
    <w:p w:rsidR="00E465F0" w:rsidRPr="00E465F0" w:rsidRDefault="00E465F0" w:rsidP="00E465F0">
      <w:pPr>
        <w:pStyle w:val="ListParagraph"/>
        <w:numPr>
          <w:ilvl w:val="0"/>
          <w:numId w:val="14"/>
        </w:numPr>
        <w:bidi/>
        <w:spacing w:line="276" w:lineRule="auto"/>
        <w:jc w:val="both"/>
        <w:rPr>
          <w:bCs/>
        </w:rPr>
      </w:pPr>
      <w:r>
        <w:rPr>
          <w:rFonts w:ascii="Calibri" w:eastAsia="Calibri" w:hAnsi="Calibri" w:hint="cs"/>
          <w:sz w:val="30"/>
          <w:szCs w:val="30"/>
          <w:u w:color="000000"/>
          <w:rtl/>
          <w:lang w:val="ar-SA"/>
        </w:rPr>
        <w:t>هل تقوم الدولة بتوظف ذوي الاعاقة مع سائر الموظفين بلا تفرقة؟</w:t>
      </w:r>
    </w:p>
    <w:p w:rsidR="00E465F0" w:rsidRPr="00E465F0" w:rsidRDefault="00E465F0" w:rsidP="00E465F0">
      <w:pPr>
        <w:pStyle w:val="ListParagraph"/>
        <w:numPr>
          <w:ilvl w:val="0"/>
          <w:numId w:val="14"/>
        </w:numPr>
        <w:bidi/>
        <w:spacing w:line="276" w:lineRule="auto"/>
        <w:jc w:val="both"/>
        <w:rPr>
          <w:bCs/>
        </w:rPr>
      </w:pPr>
      <w:r>
        <w:rPr>
          <w:rFonts w:ascii="Calibri" w:eastAsia="Calibri" w:hAnsi="Calibri" w:hint="cs"/>
          <w:sz w:val="30"/>
          <w:szCs w:val="30"/>
          <w:u w:color="000000"/>
          <w:rtl/>
          <w:lang w:val="ar-SA"/>
        </w:rPr>
        <w:t>هل ترى أن الشخص ذي الإعاقة يواجه مشاكل في حقه في الحصول على التعليم؟</w:t>
      </w:r>
    </w:p>
    <w:p w:rsidR="00486421" w:rsidRDefault="00FD409C">
      <w:pPr>
        <w:bidi/>
        <w:spacing w:line="276" w:lineRule="auto"/>
        <w:jc w:val="both"/>
      </w:pPr>
      <w:r>
        <w:rPr>
          <w:noProof/>
          <w:lang w:val="en-GB" w:eastAsia="en-GB"/>
        </w:rPr>
        <w:drawing>
          <wp:inline distT="0" distB="0" distL="0" distR="0">
            <wp:extent cx="6578237" cy="3032728"/>
            <wp:effectExtent l="0" t="0" r="0" b="0"/>
            <wp:docPr id="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6"/>
                    <a:srcRect/>
                    <a:stretch>
                      <a:fillRect/>
                    </a:stretch>
                  </pic:blipFill>
                  <pic:spPr>
                    <a:xfrm>
                      <a:off x="0" y="0"/>
                      <a:ext cx="6578237" cy="3032728"/>
                    </a:xfrm>
                    <a:prstGeom prst="rect">
                      <a:avLst/>
                    </a:prstGeom>
                    <a:ln/>
                  </pic:spPr>
                </pic:pic>
              </a:graphicData>
            </a:graphic>
          </wp:inline>
        </w:drawing>
      </w:r>
    </w:p>
    <w:p w:rsidR="00486421" w:rsidRDefault="00486421">
      <w:pPr>
        <w:bidi/>
        <w:spacing w:line="276" w:lineRule="auto"/>
        <w:jc w:val="both"/>
      </w:pPr>
    </w:p>
    <w:p w:rsidR="00486421" w:rsidRDefault="00486421">
      <w:pPr>
        <w:bidi/>
        <w:spacing w:line="276" w:lineRule="auto"/>
        <w:jc w:val="both"/>
      </w:pPr>
    </w:p>
    <w:p w:rsidR="00486421" w:rsidRDefault="00FD409C">
      <w:pPr>
        <w:bidi/>
        <w:spacing w:line="276" w:lineRule="auto"/>
        <w:jc w:val="both"/>
      </w:pPr>
      <w:r>
        <w:rPr>
          <w:rFonts w:ascii="Traditional Arabic" w:eastAsia="Traditional Arabic" w:hAnsi="Traditional Arabic" w:cs="Traditional Arabic"/>
          <w:sz w:val="30"/>
          <w:szCs w:val="30"/>
          <w:rtl/>
        </w:rPr>
        <w:t xml:space="preserve">1ـــ أغلب الأشخاص المشاركين يرون أن معاملة المسؤولين لهم متدنية عند إجرائهم لأي معاملة بأنفسهم، مما يشير إلى ضعف الوعي المجتمعي بحقوق ذوي الإعاقة وضرورة معاملتهم كالأسوياء. </w:t>
      </w:r>
    </w:p>
    <w:p w:rsidR="00486421" w:rsidRDefault="00FD409C">
      <w:pPr>
        <w:bidi/>
        <w:spacing w:line="276" w:lineRule="auto"/>
        <w:jc w:val="both"/>
      </w:pPr>
      <w:r>
        <w:rPr>
          <w:rFonts w:ascii="Traditional Arabic" w:eastAsia="Traditional Arabic" w:hAnsi="Traditional Arabic" w:cs="Traditional Arabic"/>
          <w:sz w:val="30"/>
          <w:szCs w:val="30"/>
          <w:rtl/>
        </w:rPr>
        <w:t>2ـــ هناك شبه إجماع على صعوبة التنقل داخل المباني الحكومية والمستشفيات والأسواق وغيرها، مما يعرقل حركة ذوي الإعاقة بشكل واضح، ويصعب عليهم ممارسة حياتهم اليومية بشكل طبيعي.</w:t>
      </w:r>
    </w:p>
    <w:p w:rsidR="00486421" w:rsidRDefault="00FD409C">
      <w:pPr>
        <w:bidi/>
        <w:spacing w:line="276" w:lineRule="auto"/>
        <w:jc w:val="both"/>
      </w:pPr>
      <w:r>
        <w:rPr>
          <w:rFonts w:ascii="Traditional Arabic" w:eastAsia="Traditional Arabic" w:hAnsi="Traditional Arabic" w:cs="Traditional Arabic"/>
          <w:sz w:val="30"/>
          <w:szCs w:val="30"/>
          <w:rtl/>
        </w:rPr>
        <w:t>3ـــ غالب الإجابات بينت أن هناك صعوبة في التنقل داخل الكو</w:t>
      </w:r>
      <w:r w:rsidR="00550E9B">
        <w:rPr>
          <w:rFonts w:ascii="Traditional Arabic" w:eastAsia="Traditional Arabic" w:hAnsi="Traditional Arabic" w:cs="Traditional Arabic"/>
          <w:sz w:val="30"/>
          <w:szCs w:val="30"/>
          <w:rtl/>
        </w:rPr>
        <w:t>يت لعدم توفر وسائل مواصلات مختص</w:t>
      </w:r>
      <w:r w:rsidR="00550E9B">
        <w:rPr>
          <w:rFonts w:ascii="Traditional Arabic" w:eastAsia="Traditional Arabic" w:hAnsi="Traditional Arabic" w:cs="Traditional Arabic" w:hint="cs"/>
          <w:sz w:val="30"/>
          <w:szCs w:val="30"/>
          <w:rtl/>
        </w:rPr>
        <w:t>ة</w:t>
      </w:r>
      <w:r>
        <w:rPr>
          <w:rFonts w:ascii="Traditional Arabic" w:eastAsia="Traditional Arabic" w:hAnsi="Traditional Arabic" w:cs="Traditional Arabic"/>
          <w:sz w:val="30"/>
          <w:szCs w:val="30"/>
          <w:rtl/>
        </w:rPr>
        <w:t xml:space="preserve"> بنقل ذوي الإعاقة، وهذا مما يحد من خروج ذوي الإعاقة وممارسة حياتهم اليومية وكذلك مشاركتهم في المجتمع.</w:t>
      </w:r>
    </w:p>
    <w:p w:rsidR="00486421" w:rsidRDefault="00FD409C">
      <w:pPr>
        <w:bidi/>
        <w:spacing w:line="276" w:lineRule="auto"/>
        <w:jc w:val="both"/>
      </w:pPr>
      <w:r>
        <w:rPr>
          <w:rFonts w:ascii="Traditional Arabic" w:eastAsia="Traditional Arabic" w:hAnsi="Traditional Arabic" w:cs="Traditional Arabic"/>
          <w:sz w:val="30"/>
          <w:szCs w:val="30"/>
          <w:rtl/>
        </w:rPr>
        <w:t>4ـــ اختلفت الإجابة بالنسبة لفرص حصول ذوي الإعاقة على وظيفية مناسبة، والغالب أن هناك صعوبة في التوظيف.</w:t>
      </w:r>
    </w:p>
    <w:p w:rsidR="00486421" w:rsidRDefault="00FD409C">
      <w:pPr>
        <w:bidi/>
        <w:spacing w:line="276" w:lineRule="auto"/>
        <w:jc w:val="both"/>
      </w:pPr>
      <w:r>
        <w:rPr>
          <w:rFonts w:ascii="Traditional Arabic" w:eastAsia="Traditional Arabic" w:hAnsi="Traditional Arabic" w:cs="Traditional Arabic"/>
          <w:sz w:val="30"/>
          <w:szCs w:val="30"/>
          <w:rtl/>
        </w:rPr>
        <w:lastRenderedPageBreak/>
        <w:t xml:space="preserve">5ــــ بالنسبة لحق ذوي الإعاقة بالتعليم فالأجوبة تقاربت بين نعم ولا، والسبب في ذلك أن الحكومة تلتزم بتعليم ذوي الإعاقة من الكويتيين وأبناء الكويتيات، وما عداهم فلا تكفل الحكومة لهم هذا الحق كالبدون وغيرهم. </w:t>
      </w:r>
    </w:p>
    <w:p w:rsidR="00486421" w:rsidRDefault="00486421">
      <w:pPr>
        <w:bidi/>
        <w:spacing w:line="276" w:lineRule="auto"/>
        <w:jc w:val="both"/>
      </w:pPr>
    </w:p>
    <w:p w:rsidR="00486421" w:rsidRDefault="00FD409C">
      <w:pPr>
        <w:bidi/>
        <w:spacing w:line="276" w:lineRule="auto"/>
        <w:ind w:left="118"/>
        <w:jc w:val="both"/>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t>ـــ المجموعة الثامنة من الأسئلة:</w:t>
      </w:r>
    </w:p>
    <w:p w:rsidR="002E7626" w:rsidRPr="002E7626" w:rsidRDefault="002E7626" w:rsidP="002E7626">
      <w:pPr>
        <w:pStyle w:val="ListParagraph"/>
        <w:numPr>
          <w:ilvl w:val="0"/>
          <w:numId w:val="15"/>
        </w:numPr>
        <w:bidi/>
        <w:spacing w:line="276" w:lineRule="auto"/>
        <w:jc w:val="both"/>
        <w:rPr>
          <w:bCs/>
        </w:rPr>
      </w:pPr>
      <w:r>
        <w:rPr>
          <w:rFonts w:ascii="Calibri" w:eastAsia="Calibri" w:hAnsi="Calibri" w:hint="cs"/>
          <w:sz w:val="30"/>
          <w:szCs w:val="30"/>
          <w:u w:color="000000"/>
          <w:rtl/>
          <w:lang w:val="ar-SA"/>
        </w:rPr>
        <w:t>هل ترى أن اختبار تقييم الشخص المعاق لدخول</w:t>
      </w:r>
      <w:r>
        <w:rPr>
          <w:rFonts w:ascii="Helvetica"/>
          <w:sz w:val="30"/>
          <w:szCs w:val="30"/>
          <w:u w:color="000000"/>
          <w:rtl/>
          <w:lang w:val="ar-SA"/>
        </w:rPr>
        <w:t xml:space="preserve"> </w:t>
      </w:r>
      <w:r>
        <w:rPr>
          <w:rFonts w:ascii="Calibri" w:eastAsia="Calibri" w:hAnsi="Calibri" w:hint="cs"/>
          <w:sz w:val="30"/>
          <w:szCs w:val="30"/>
          <w:u w:color="000000"/>
          <w:rtl/>
          <w:lang w:val="ar-SA"/>
        </w:rPr>
        <w:t>مدارس ذوي الإعاقة منصفة؟</w:t>
      </w:r>
    </w:p>
    <w:p w:rsidR="002E7626" w:rsidRPr="002E7626" w:rsidRDefault="002E7626" w:rsidP="002E7626">
      <w:pPr>
        <w:pStyle w:val="ListParagraph"/>
        <w:numPr>
          <w:ilvl w:val="0"/>
          <w:numId w:val="15"/>
        </w:numPr>
        <w:bidi/>
        <w:spacing w:line="276" w:lineRule="auto"/>
        <w:jc w:val="both"/>
        <w:rPr>
          <w:bCs/>
        </w:rPr>
      </w:pPr>
      <w:r>
        <w:rPr>
          <w:rFonts w:ascii="Calibri" w:eastAsia="Calibri" w:hAnsi="Calibri" w:hint="cs"/>
          <w:sz w:val="28"/>
          <w:szCs w:val="28"/>
          <w:u w:color="000000"/>
          <w:rtl/>
          <w:lang w:val="ar-SA"/>
        </w:rPr>
        <w:t>هل ترى أن الشخص ذي الإعاقة المزدوجة يواجه رفض أكثر عند التقدم للانضمام لمدارس ذوي الإعاقة؟</w:t>
      </w:r>
    </w:p>
    <w:p w:rsidR="002E7626" w:rsidRPr="002E7626" w:rsidRDefault="002E7626" w:rsidP="002E7626">
      <w:pPr>
        <w:pStyle w:val="ListParagraph"/>
        <w:numPr>
          <w:ilvl w:val="0"/>
          <w:numId w:val="15"/>
        </w:numPr>
        <w:bidi/>
        <w:spacing w:line="276" w:lineRule="auto"/>
        <w:jc w:val="both"/>
        <w:rPr>
          <w:bCs/>
        </w:rPr>
      </w:pPr>
      <w:r>
        <w:rPr>
          <w:rFonts w:ascii="Calibri" w:eastAsia="Calibri" w:hAnsi="Calibri" w:hint="cs"/>
          <w:sz w:val="30"/>
          <w:szCs w:val="30"/>
          <w:u w:color="000000"/>
          <w:rtl/>
          <w:lang w:val="ar-SA"/>
        </w:rPr>
        <w:t xml:space="preserve">هل </w:t>
      </w:r>
      <w:r>
        <w:rPr>
          <w:sz w:val="30"/>
          <w:szCs w:val="30"/>
          <w:u w:color="000000"/>
          <w:rtl/>
          <w:lang w:val="ar-SA"/>
        </w:rPr>
        <w:t> </w:t>
      </w:r>
      <w:r>
        <w:rPr>
          <w:rFonts w:ascii="Calibri" w:eastAsia="Calibri" w:hAnsi="Calibri" w:hint="cs"/>
          <w:sz w:val="30"/>
          <w:szCs w:val="30"/>
          <w:u w:color="000000"/>
          <w:rtl/>
          <w:lang w:val="ar-SA"/>
        </w:rPr>
        <w:t>ترى أن الشخص ذي الإعاقة يحصل على مستوى تعليمي مناسب في المدارس الخاصة بالمعاقين؟</w:t>
      </w:r>
    </w:p>
    <w:p w:rsidR="002E7626" w:rsidRPr="002E7626" w:rsidRDefault="002E7626" w:rsidP="002E7626">
      <w:pPr>
        <w:pStyle w:val="ListParagraph"/>
        <w:numPr>
          <w:ilvl w:val="0"/>
          <w:numId w:val="15"/>
        </w:numPr>
        <w:bidi/>
        <w:spacing w:line="276" w:lineRule="auto"/>
        <w:jc w:val="both"/>
        <w:rPr>
          <w:bCs/>
        </w:rPr>
      </w:pPr>
      <w:r>
        <w:rPr>
          <w:rFonts w:ascii="Calibri" w:eastAsia="Calibri" w:hAnsi="Calibri" w:hint="cs"/>
          <w:sz w:val="30"/>
          <w:szCs w:val="30"/>
          <w:u w:color="000000"/>
          <w:rtl/>
          <w:lang w:val="ar-SA"/>
        </w:rPr>
        <w:t xml:space="preserve">هل </w:t>
      </w:r>
      <w:r>
        <w:rPr>
          <w:sz w:val="30"/>
          <w:szCs w:val="30"/>
          <w:u w:color="000000"/>
          <w:rtl/>
          <w:lang w:val="ar-SA"/>
        </w:rPr>
        <w:t> </w:t>
      </w:r>
      <w:r>
        <w:rPr>
          <w:rFonts w:ascii="Calibri" w:eastAsia="Calibri" w:hAnsi="Calibri" w:hint="cs"/>
          <w:sz w:val="30"/>
          <w:szCs w:val="30"/>
          <w:u w:color="000000"/>
          <w:rtl/>
          <w:lang w:val="ar-SA"/>
        </w:rPr>
        <w:t>ترى أن الشخص ذي الإعاقة يحصل على مستوى رعاية مناسب في المدارس الخاصة للمعاقين؟</w:t>
      </w:r>
    </w:p>
    <w:p w:rsidR="002E7626" w:rsidRPr="002E7626" w:rsidRDefault="002E7626" w:rsidP="002E7626">
      <w:pPr>
        <w:pStyle w:val="ListParagraph"/>
        <w:numPr>
          <w:ilvl w:val="0"/>
          <w:numId w:val="15"/>
        </w:numPr>
        <w:bidi/>
        <w:spacing w:line="276" w:lineRule="auto"/>
        <w:jc w:val="both"/>
        <w:rPr>
          <w:bCs/>
        </w:rPr>
      </w:pPr>
      <w:r>
        <w:rPr>
          <w:rFonts w:ascii="Calibri" w:eastAsia="Calibri" w:hAnsi="Calibri" w:hint="cs"/>
          <w:sz w:val="30"/>
          <w:szCs w:val="30"/>
          <w:u w:color="000000"/>
          <w:rtl/>
          <w:lang w:val="ar-SA"/>
        </w:rPr>
        <w:t xml:space="preserve">هل تؤيد فكرة دمج 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 xml:space="preserve"> مع سائر الطلبة بالمدارس الحكومية؟</w:t>
      </w:r>
    </w:p>
    <w:p w:rsidR="002E7626" w:rsidRPr="002E7626" w:rsidRDefault="002E7626" w:rsidP="002E7626">
      <w:pPr>
        <w:pStyle w:val="ListParagraph"/>
        <w:numPr>
          <w:ilvl w:val="0"/>
          <w:numId w:val="15"/>
        </w:numPr>
        <w:bidi/>
        <w:spacing w:line="276" w:lineRule="auto"/>
        <w:jc w:val="both"/>
        <w:rPr>
          <w:bCs/>
        </w:rPr>
      </w:pPr>
      <w:r>
        <w:rPr>
          <w:rFonts w:ascii="Calibri" w:eastAsia="Calibri" w:hAnsi="Calibri" w:hint="cs"/>
          <w:sz w:val="30"/>
          <w:szCs w:val="30"/>
          <w:u w:color="000000"/>
          <w:rtl/>
          <w:lang w:val="ar-SA"/>
        </w:rPr>
        <w:t xml:space="preserve">هل يتم فصل الطلبة ذوي </w:t>
      </w:r>
      <w:r>
        <w:rPr>
          <w:rFonts w:ascii="Simplified Arabic" w:eastAsia="Simplified Arabic" w:hAnsi="Simplified Arabic" w:cs="Simplified Arabic"/>
          <w:sz w:val="28"/>
          <w:szCs w:val="28"/>
          <w:u w:color="000000"/>
          <w:rtl/>
          <w:lang w:val="ar-SA"/>
        </w:rPr>
        <w:t>الإعاقة</w:t>
      </w:r>
      <w:r>
        <w:rPr>
          <w:rFonts w:ascii="Calibri" w:eastAsia="Calibri" w:hAnsi="Calibri" w:hint="cs"/>
          <w:sz w:val="30"/>
          <w:szCs w:val="30"/>
          <w:u w:color="000000"/>
          <w:rtl/>
          <w:lang w:val="ar-SA"/>
        </w:rPr>
        <w:t xml:space="preserve"> عن سائر الطلبة داخل المدارس الحكومية؟</w:t>
      </w:r>
    </w:p>
    <w:p w:rsidR="00486421" w:rsidRDefault="00FD409C">
      <w:pPr>
        <w:bidi/>
        <w:spacing w:line="276" w:lineRule="auto"/>
        <w:jc w:val="both"/>
      </w:pPr>
      <w:r>
        <w:rPr>
          <w:noProof/>
          <w:lang w:val="en-GB" w:eastAsia="en-GB"/>
        </w:rPr>
        <w:drawing>
          <wp:inline distT="0" distB="0" distL="0" distR="0">
            <wp:extent cx="6555247" cy="3088890"/>
            <wp:effectExtent l="0" t="0" r="0" b="0"/>
            <wp:docPr id="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6555247" cy="3088890"/>
                    </a:xfrm>
                    <a:prstGeom prst="rect">
                      <a:avLst/>
                    </a:prstGeom>
                    <a:ln/>
                  </pic:spPr>
                </pic:pic>
              </a:graphicData>
            </a:graphic>
          </wp:inline>
        </w:drawing>
      </w:r>
    </w:p>
    <w:p w:rsidR="00486421" w:rsidRDefault="00486421">
      <w:pPr>
        <w:bidi/>
        <w:spacing w:line="276" w:lineRule="auto"/>
        <w:jc w:val="both"/>
      </w:pPr>
    </w:p>
    <w:p w:rsidR="00486421" w:rsidRDefault="00FD409C">
      <w:pPr>
        <w:bidi/>
        <w:spacing w:line="276" w:lineRule="auto"/>
        <w:jc w:val="both"/>
      </w:pPr>
      <w:r>
        <w:rPr>
          <w:rFonts w:ascii="Traditional Arabic" w:eastAsia="Traditional Arabic" w:hAnsi="Traditional Arabic" w:cs="Traditional Arabic"/>
          <w:sz w:val="30"/>
          <w:szCs w:val="30"/>
          <w:rtl/>
        </w:rPr>
        <w:t>1ـــ يرى غالبية المشاركين أن اختبارات القبول بالمدارس الخاصة غير منصفة في تحديد مستوى الإعاقة.</w:t>
      </w:r>
    </w:p>
    <w:p w:rsidR="00486421" w:rsidRDefault="00FD409C">
      <w:pPr>
        <w:bidi/>
        <w:spacing w:line="276" w:lineRule="auto"/>
        <w:jc w:val="both"/>
      </w:pPr>
      <w:r>
        <w:rPr>
          <w:rFonts w:ascii="Traditional Arabic" w:eastAsia="Traditional Arabic" w:hAnsi="Traditional Arabic" w:cs="Traditional Arabic"/>
          <w:sz w:val="30"/>
          <w:szCs w:val="30"/>
          <w:rtl/>
        </w:rPr>
        <w:t>2ـــ من إجابات المشاركين نجد أن هناك وضعا مأساويا لمزدوجي الإعاقة يتمثل برفض غالب المدارس الخاصة لانضمامهم إليها مما يشكل صعوبة كبيرة تواجهها هذه الفئة.</w:t>
      </w:r>
    </w:p>
    <w:p w:rsidR="00486421" w:rsidRDefault="00550E9B">
      <w:pPr>
        <w:bidi/>
        <w:spacing w:line="276" w:lineRule="auto"/>
        <w:jc w:val="both"/>
      </w:pPr>
      <w:r>
        <w:rPr>
          <w:rFonts w:ascii="Traditional Arabic" w:eastAsia="Traditional Arabic" w:hAnsi="Traditional Arabic" w:cs="Traditional Arabic" w:hint="cs"/>
          <w:sz w:val="30"/>
          <w:szCs w:val="30"/>
          <w:rtl/>
        </w:rPr>
        <w:t>3</w:t>
      </w:r>
      <w:r w:rsidR="00FD409C">
        <w:rPr>
          <w:rFonts w:ascii="Traditional Arabic" w:eastAsia="Traditional Arabic" w:hAnsi="Traditional Arabic" w:cs="Traditional Arabic"/>
          <w:sz w:val="30"/>
          <w:szCs w:val="30"/>
          <w:rtl/>
        </w:rPr>
        <w:t>ـــ يرى غالب المشاركين أن ذوي الإعاقة يحصلون على مستوى رعاية جيد في المدارس الخاصة.</w:t>
      </w:r>
    </w:p>
    <w:p w:rsidR="00486421" w:rsidRDefault="006A2290">
      <w:pPr>
        <w:bidi/>
        <w:spacing w:line="276" w:lineRule="auto"/>
        <w:jc w:val="both"/>
      </w:pPr>
      <w:r>
        <w:rPr>
          <w:rFonts w:ascii="Traditional Arabic" w:eastAsia="Traditional Arabic" w:hAnsi="Traditional Arabic" w:cs="Traditional Arabic" w:hint="cs"/>
          <w:sz w:val="30"/>
          <w:szCs w:val="30"/>
          <w:rtl/>
        </w:rPr>
        <w:t>4</w:t>
      </w:r>
      <w:r w:rsidR="00FD409C">
        <w:rPr>
          <w:rFonts w:ascii="Traditional Arabic" w:eastAsia="Traditional Arabic" w:hAnsi="Traditional Arabic" w:cs="Traditional Arabic"/>
          <w:sz w:val="30"/>
          <w:szCs w:val="30"/>
          <w:rtl/>
        </w:rPr>
        <w:t>ـــ فكرة دمج ذوي الإعاقة مع سائر الطلبة بالمدارس الحكومية حازت على موافقة أكبر عدد من المشاركين، وإن وجد مجموعة لا ترغب بذلك لتخوفها من قلة وعي المجتمع في تعاملهم مع الأشخاص ذوي الإعاقة، ويؤكد هذا التخوف إجابة السؤال التالي من رغبة الكثير في الفصل بين ذوي الإعاقة وسائر الطلبة الأسوياء.</w:t>
      </w:r>
    </w:p>
    <w:p w:rsidR="00486421" w:rsidRDefault="00486421">
      <w:pPr>
        <w:bidi/>
        <w:spacing w:line="276" w:lineRule="auto"/>
        <w:ind w:left="118"/>
        <w:jc w:val="both"/>
      </w:pPr>
    </w:p>
    <w:p w:rsidR="00486421" w:rsidRDefault="00FD409C">
      <w:pPr>
        <w:bidi/>
        <w:spacing w:line="276" w:lineRule="auto"/>
        <w:ind w:left="118"/>
        <w:jc w:val="both"/>
        <w:rPr>
          <w:rFonts w:ascii="Traditional Arabic" w:eastAsia="Traditional Arabic" w:hAnsi="Traditional Arabic" w:cs="Traditional Arabic"/>
          <w:bCs/>
          <w:sz w:val="30"/>
          <w:szCs w:val="30"/>
          <w:rtl/>
        </w:rPr>
      </w:pPr>
      <w:r w:rsidRPr="00F20EA5">
        <w:rPr>
          <w:rFonts w:ascii="Traditional Arabic" w:eastAsia="Traditional Arabic" w:hAnsi="Traditional Arabic" w:cs="Traditional Arabic"/>
          <w:bCs/>
          <w:sz w:val="30"/>
          <w:szCs w:val="30"/>
          <w:rtl/>
        </w:rPr>
        <w:t>ـــ المجموعة التاسعة من الأسئلة:</w:t>
      </w:r>
    </w:p>
    <w:p w:rsidR="002E7626" w:rsidRPr="002E7626" w:rsidRDefault="002E7626" w:rsidP="002E7626">
      <w:pPr>
        <w:pStyle w:val="ListParagraph"/>
        <w:numPr>
          <w:ilvl w:val="0"/>
          <w:numId w:val="16"/>
        </w:numPr>
        <w:bidi/>
        <w:spacing w:line="276" w:lineRule="auto"/>
        <w:jc w:val="both"/>
        <w:rPr>
          <w:bCs/>
        </w:rPr>
      </w:pPr>
      <w:r w:rsidRPr="002E7626">
        <w:rPr>
          <w:rFonts w:ascii="Calibri" w:eastAsia="Calibri" w:hAnsi="Calibri" w:hint="cs"/>
          <w:sz w:val="30"/>
          <w:szCs w:val="30"/>
          <w:u w:color="000000"/>
          <w:rtl/>
          <w:lang w:val="ar-SA"/>
        </w:rPr>
        <w:t>هل تعتقد بأن هناك فرص متكافئة لقبول الأفراد ذوي الإعاقة في المعاهد و الجامعات ؟</w:t>
      </w:r>
    </w:p>
    <w:p w:rsidR="002E7626" w:rsidRPr="002E7626" w:rsidRDefault="002E7626" w:rsidP="002E7626">
      <w:pPr>
        <w:pStyle w:val="ListParagraph"/>
        <w:numPr>
          <w:ilvl w:val="0"/>
          <w:numId w:val="16"/>
        </w:numPr>
        <w:bidi/>
        <w:spacing w:line="276" w:lineRule="auto"/>
        <w:jc w:val="both"/>
        <w:rPr>
          <w:bCs/>
        </w:rPr>
      </w:pPr>
      <w:r>
        <w:rPr>
          <w:rFonts w:ascii="Calibri" w:eastAsia="Calibri" w:hAnsi="Calibri" w:hint="cs"/>
          <w:sz w:val="30"/>
          <w:szCs w:val="30"/>
          <w:u w:color="000000"/>
          <w:rtl/>
          <w:lang w:val="ar-SA"/>
        </w:rPr>
        <w:t xml:space="preserve">هل </w:t>
      </w:r>
      <w:r>
        <w:rPr>
          <w:sz w:val="30"/>
          <w:szCs w:val="30"/>
          <w:u w:color="000000"/>
          <w:rtl/>
          <w:lang w:val="ar-SA"/>
        </w:rPr>
        <w:t> </w:t>
      </w:r>
      <w:r>
        <w:rPr>
          <w:rFonts w:ascii="Calibri" w:eastAsia="Calibri" w:hAnsi="Calibri" w:hint="cs"/>
          <w:sz w:val="30"/>
          <w:szCs w:val="30"/>
          <w:u w:color="000000"/>
          <w:rtl/>
          <w:lang w:val="ar-SA"/>
        </w:rPr>
        <w:t>ترى أن الشخص ذي الإعاقة يحصل على مساعدة مميزة في المعاهد والجامعات تتناسب ووضعه؟</w:t>
      </w:r>
    </w:p>
    <w:p w:rsidR="002E7626" w:rsidRPr="002E7626" w:rsidRDefault="002E7626" w:rsidP="002E7626">
      <w:pPr>
        <w:pStyle w:val="ListParagraph"/>
        <w:numPr>
          <w:ilvl w:val="0"/>
          <w:numId w:val="16"/>
        </w:numPr>
        <w:bidi/>
        <w:spacing w:line="276" w:lineRule="auto"/>
        <w:jc w:val="both"/>
        <w:rPr>
          <w:bCs/>
        </w:rPr>
      </w:pPr>
      <w:r>
        <w:rPr>
          <w:rFonts w:ascii="Calibri" w:eastAsia="Calibri" w:hAnsi="Calibri" w:hint="cs"/>
          <w:sz w:val="30"/>
          <w:szCs w:val="30"/>
          <w:u w:color="000000"/>
          <w:rtl/>
          <w:lang w:val="ar-SA"/>
        </w:rPr>
        <w:t xml:space="preserve">هل </w:t>
      </w:r>
      <w:r>
        <w:rPr>
          <w:sz w:val="30"/>
          <w:szCs w:val="30"/>
          <w:u w:color="000000"/>
          <w:rtl/>
          <w:lang w:val="ar-SA"/>
        </w:rPr>
        <w:t> </w:t>
      </w:r>
      <w:r>
        <w:rPr>
          <w:rFonts w:ascii="Calibri" w:eastAsia="Calibri" w:hAnsi="Calibri" w:hint="cs"/>
          <w:sz w:val="30"/>
          <w:szCs w:val="30"/>
          <w:u w:color="000000"/>
          <w:rtl/>
          <w:lang w:val="ar-SA"/>
        </w:rPr>
        <w:t>توفر المعاهد والجامعات الحكومية وسائل النقل المناسبة لذوي الإعاقة للتنقل بين الكليات التابعة لها أسوة بالأسوياء من الطلبة؟</w:t>
      </w:r>
    </w:p>
    <w:p w:rsidR="002E7626" w:rsidRPr="002E7626" w:rsidRDefault="002E7626" w:rsidP="002E7626">
      <w:pPr>
        <w:pStyle w:val="ListParagraph"/>
        <w:numPr>
          <w:ilvl w:val="0"/>
          <w:numId w:val="16"/>
        </w:numPr>
        <w:bidi/>
        <w:spacing w:line="276" w:lineRule="auto"/>
        <w:jc w:val="both"/>
        <w:rPr>
          <w:bCs/>
        </w:rPr>
      </w:pPr>
      <w:r>
        <w:rPr>
          <w:rFonts w:ascii="Calibri" w:eastAsia="Calibri" w:hAnsi="Calibri" w:hint="cs"/>
          <w:sz w:val="30"/>
          <w:szCs w:val="30"/>
          <w:u w:color="000000"/>
          <w:rtl/>
          <w:lang w:val="ar-SA"/>
        </w:rPr>
        <w:t xml:space="preserve">هل </w:t>
      </w:r>
      <w:r>
        <w:rPr>
          <w:sz w:val="30"/>
          <w:szCs w:val="30"/>
          <w:u w:color="000000"/>
          <w:rtl/>
          <w:lang w:val="ar-SA"/>
        </w:rPr>
        <w:t> </w:t>
      </w:r>
      <w:r>
        <w:rPr>
          <w:rFonts w:ascii="Calibri" w:eastAsia="Calibri" w:hAnsi="Calibri" w:hint="cs"/>
          <w:sz w:val="30"/>
          <w:szCs w:val="30"/>
          <w:u w:color="000000"/>
          <w:rtl/>
          <w:lang w:val="ar-SA"/>
        </w:rPr>
        <w:t>توفر المعاهد و الجامعات الحكومية الكتب الدراسية والوسائل التعليمية المناسبة لذوي الإعاقة للتمكن من التحصيل العلمي وتقديم الامتحانات؟</w:t>
      </w:r>
    </w:p>
    <w:p w:rsidR="002E7626" w:rsidRPr="002E7626" w:rsidRDefault="002E7626" w:rsidP="002E7626">
      <w:pPr>
        <w:pStyle w:val="ListParagraph"/>
        <w:numPr>
          <w:ilvl w:val="0"/>
          <w:numId w:val="16"/>
        </w:numPr>
        <w:bidi/>
        <w:spacing w:line="276" w:lineRule="auto"/>
        <w:jc w:val="both"/>
        <w:rPr>
          <w:bCs/>
        </w:rPr>
      </w:pPr>
      <w:r>
        <w:rPr>
          <w:rFonts w:ascii="Arial Unicode MS" w:eastAsia="Arial Unicode MS" w:hAnsi="Arial Unicode MS" w:hint="cs"/>
          <w:sz w:val="30"/>
          <w:szCs w:val="30"/>
          <w:u w:color="000000"/>
          <w:rtl/>
          <w:lang w:val="ar-SA"/>
        </w:rPr>
        <w:t>هل توفر الدولة أندية و وسائل ترفيهية مناسبة للأشخاص ذوي الإعاقة؟</w:t>
      </w:r>
    </w:p>
    <w:p w:rsidR="00486421" w:rsidRDefault="00FD409C">
      <w:pPr>
        <w:bidi/>
        <w:spacing w:line="276" w:lineRule="auto"/>
        <w:jc w:val="both"/>
      </w:pPr>
      <w:r>
        <w:rPr>
          <w:noProof/>
          <w:lang w:val="en-GB" w:eastAsia="en-GB"/>
        </w:rPr>
        <w:drawing>
          <wp:inline distT="0" distB="0" distL="0" distR="0">
            <wp:extent cx="6415492" cy="3482069"/>
            <wp:effectExtent l="0" t="0" r="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6415492" cy="3482069"/>
                    </a:xfrm>
                    <a:prstGeom prst="rect">
                      <a:avLst/>
                    </a:prstGeom>
                    <a:ln/>
                  </pic:spPr>
                </pic:pic>
              </a:graphicData>
            </a:graphic>
          </wp:inline>
        </w:drawing>
      </w:r>
    </w:p>
    <w:p w:rsidR="00486421" w:rsidRDefault="00486421">
      <w:pPr>
        <w:tabs>
          <w:tab w:val="left" w:pos="9120"/>
        </w:tabs>
        <w:bidi/>
      </w:pPr>
    </w:p>
    <w:p w:rsidR="00486421" w:rsidRDefault="00486421">
      <w:pPr>
        <w:tabs>
          <w:tab w:val="left" w:pos="9120"/>
        </w:tabs>
        <w:bidi/>
      </w:pPr>
    </w:p>
    <w:p w:rsidR="00486421" w:rsidRDefault="00486421">
      <w:pPr>
        <w:tabs>
          <w:tab w:val="left" w:pos="9120"/>
        </w:tabs>
        <w:bidi/>
      </w:pPr>
    </w:p>
    <w:p w:rsidR="00486421" w:rsidRDefault="00FD409C">
      <w:pPr>
        <w:bidi/>
        <w:spacing w:line="276" w:lineRule="auto"/>
        <w:jc w:val="both"/>
      </w:pPr>
      <w:r>
        <w:rPr>
          <w:rFonts w:ascii="Traditional Arabic" w:eastAsia="Traditional Arabic" w:hAnsi="Traditional Arabic" w:cs="Traditional Arabic"/>
          <w:sz w:val="30"/>
          <w:szCs w:val="30"/>
          <w:rtl/>
        </w:rPr>
        <w:t>1ـــ غلبت الإجابة بالموافقة على أن فرص قبول ذوي الإعاقة بالمعاهد والجامعات كسائر الطلبة الأسوياء، ومن يرى أنه ليس لهم فرصة القبول كسائر الطلبة غالبا ما تكون إجابة الطلبة من أبناء غير الكويتيين كالبدون على سبيل المثال.</w:t>
      </w:r>
    </w:p>
    <w:p w:rsidR="00486421" w:rsidRDefault="00FD409C">
      <w:pPr>
        <w:bidi/>
        <w:spacing w:line="276" w:lineRule="auto"/>
        <w:jc w:val="both"/>
      </w:pPr>
      <w:r>
        <w:rPr>
          <w:rFonts w:ascii="Traditional Arabic" w:eastAsia="Traditional Arabic" w:hAnsi="Traditional Arabic" w:cs="Traditional Arabic"/>
          <w:sz w:val="30"/>
          <w:szCs w:val="30"/>
          <w:rtl/>
        </w:rPr>
        <w:t>2ـــ أغلب المشاركين يرون أنهم لا يحصلون على مساعدة مميزة في الجامعات والمعاهد تتناسب وظروف إعاقتهم، وهذا يؤكده جواب السؤال الت</w:t>
      </w:r>
      <w:r w:rsidR="006A2290">
        <w:rPr>
          <w:rFonts w:ascii="Traditional Arabic" w:eastAsia="Traditional Arabic" w:hAnsi="Traditional Arabic" w:cs="Traditional Arabic"/>
          <w:sz w:val="30"/>
          <w:szCs w:val="30"/>
          <w:rtl/>
        </w:rPr>
        <w:t xml:space="preserve">الي من عدم توفر الكتب الدراسية </w:t>
      </w:r>
      <w:r>
        <w:rPr>
          <w:rFonts w:ascii="Traditional Arabic" w:eastAsia="Traditional Arabic" w:hAnsi="Traditional Arabic" w:cs="Traditional Arabic"/>
          <w:sz w:val="30"/>
          <w:szCs w:val="30"/>
          <w:rtl/>
        </w:rPr>
        <w:t>والوسا</w:t>
      </w:r>
      <w:r w:rsidR="006A2290">
        <w:rPr>
          <w:rFonts w:ascii="Traditional Arabic" w:eastAsia="Traditional Arabic" w:hAnsi="Traditional Arabic" w:cs="Traditional Arabic"/>
          <w:sz w:val="30"/>
          <w:szCs w:val="30"/>
          <w:rtl/>
        </w:rPr>
        <w:t>ئل التعليمية وكذلك وسائل التنقل</w:t>
      </w:r>
      <w:r>
        <w:rPr>
          <w:rFonts w:ascii="Traditional Arabic" w:eastAsia="Traditional Arabic" w:hAnsi="Traditional Arabic" w:cs="Traditional Arabic"/>
          <w:sz w:val="30"/>
          <w:szCs w:val="30"/>
          <w:rtl/>
        </w:rPr>
        <w:t>.</w:t>
      </w:r>
    </w:p>
    <w:p w:rsidR="00486421" w:rsidRDefault="00FD409C">
      <w:pPr>
        <w:bidi/>
        <w:spacing w:line="276" w:lineRule="auto"/>
        <w:jc w:val="both"/>
      </w:pPr>
      <w:r>
        <w:rPr>
          <w:rFonts w:ascii="Traditional Arabic" w:eastAsia="Traditional Arabic" w:hAnsi="Traditional Arabic" w:cs="Traditional Arabic"/>
          <w:sz w:val="30"/>
          <w:szCs w:val="30"/>
          <w:rtl/>
        </w:rPr>
        <w:t xml:space="preserve">3ـــ عندما سئل المشتركون عن وجود وسائل ترفيهية مناسبة فكان أغلب الردود بلا يوجد، ويؤكد هذا الأمر دراسة حالات ذوي الإعاقة وإشارتهم دائما لافتقادهم لمراكز ترفيهية تتناسب مع شريحة ذوي الاحتياجات الخاصة. </w:t>
      </w:r>
    </w:p>
    <w:p w:rsidR="00486421" w:rsidRDefault="00486421">
      <w:pPr>
        <w:bidi/>
        <w:spacing w:line="276" w:lineRule="auto"/>
        <w:jc w:val="both"/>
      </w:pPr>
    </w:p>
    <w:p w:rsidR="00486421" w:rsidRDefault="00486421"/>
    <w:p w:rsidR="00486421" w:rsidRDefault="00486421">
      <w:pPr>
        <w:spacing w:after="200" w:line="276" w:lineRule="auto"/>
      </w:pPr>
    </w:p>
    <w:p w:rsidR="00486421" w:rsidRPr="00F20EA5" w:rsidRDefault="00FD409C">
      <w:pPr>
        <w:bidi/>
        <w:spacing w:line="276" w:lineRule="auto"/>
        <w:ind w:left="118"/>
        <w:jc w:val="both"/>
        <w:rPr>
          <w:bCs/>
        </w:rPr>
      </w:pPr>
      <w:r w:rsidRPr="00F20EA5">
        <w:rPr>
          <w:rFonts w:ascii="Traditional Arabic" w:eastAsia="Traditional Arabic" w:hAnsi="Traditional Arabic" w:cs="Traditional Arabic"/>
          <w:bCs/>
          <w:sz w:val="30"/>
          <w:szCs w:val="30"/>
          <w:rtl/>
        </w:rPr>
        <w:t>ـــ المجموعة العاشرة من الأسئلة</w:t>
      </w:r>
      <w:r w:rsidR="002E7626">
        <w:rPr>
          <w:rFonts w:ascii="Traditional Arabic" w:eastAsia="Traditional Arabic" w:hAnsi="Traditional Arabic" w:cs="Traditional Arabic" w:hint="cs"/>
          <w:bCs/>
          <w:sz w:val="30"/>
          <w:szCs w:val="30"/>
          <w:rtl/>
        </w:rPr>
        <w:t xml:space="preserve"> تخص البدون و أبناء الكويتيات</w:t>
      </w:r>
      <w:r w:rsidRPr="00F20EA5">
        <w:rPr>
          <w:rFonts w:ascii="Traditional Arabic" w:eastAsia="Traditional Arabic" w:hAnsi="Traditional Arabic" w:cs="Traditional Arabic"/>
          <w:bCs/>
          <w:sz w:val="30"/>
          <w:szCs w:val="30"/>
          <w:rtl/>
        </w:rPr>
        <w:t>:</w:t>
      </w:r>
    </w:p>
    <w:p w:rsidR="00486421" w:rsidRPr="002E7626" w:rsidRDefault="002E7626" w:rsidP="002E7626">
      <w:pPr>
        <w:pStyle w:val="ListParagraph"/>
        <w:numPr>
          <w:ilvl w:val="0"/>
          <w:numId w:val="17"/>
        </w:numPr>
        <w:bidi/>
        <w:spacing w:line="276" w:lineRule="auto"/>
        <w:jc w:val="both"/>
      </w:pPr>
      <w:r w:rsidRPr="002E7626">
        <w:rPr>
          <w:rFonts w:ascii="Calibri" w:eastAsia="Calibri" w:hAnsi="Calibri" w:hint="cs"/>
          <w:sz w:val="32"/>
          <w:szCs w:val="32"/>
          <w:u w:color="000000"/>
          <w:rtl/>
          <w:lang w:val="ar-SA"/>
        </w:rPr>
        <w:t>في نظرك، هل هناك تفعيل للقوانين رقم</w:t>
      </w:r>
      <w:r w:rsidRPr="002E7626">
        <w:rPr>
          <w:sz w:val="32"/>
          <w:szCs w:val="32"/>
          <w:u w:color="000000"/>
          <w:rtl/>
          <w:lang w:val="ar-SA"/>
        </w:rPr>
        <w:t>2</w:t>
      </w:r>
      <w:r w:rsidRPr="002E7626">
        <w:rPr>
          <w:rFonts w:ascii="Calibri" w:eastAsia="Calibri" w:hAnsi="Calibri" w:hint="cs"/>
          <w:sz w:val="32"/>
          <w:szCs w:val="32"/>
          <w:u w:color="000000"/>
          <w:rtl/>
          <w:lang w:val="ar-SA"/>
        </w:rPr>
        <w:t xml:space="preserve">، </w:t>
      </w:r>
      <w:r w:rsidRPr="002E7626">
        <w:rPr>
          <w:sz w:val="32"/>
          <w:szCs w:val="32"/>
          <w:u w:color="000000"/>
          <w:rtl/>
          <w:lang w:val="ar-SA"/>
        </w:rPr>
        <w:t xml:space="preserve">3 </w:t>
      </w:r>
      <w:r w:rsidRPr="002E7626">
        <w:rPr>
          <w:rFonts w:ascii="Calibri" w:eastAsia="Calibri" w:hAnsi="Calibri" w:hint="cs"/>
          <w:sz w:val="32"/>
          <w:szCs w:val="32"/>
          <w:u w:color="000000"/>
          <w:rtl/>
          <w:lang w:val="ar-SA"/>
        </w:rPr>
        <w:t>،</w:t>
      </w:r>
      <w:r w:rsidRPr="002E7626">
        <w:rPr>
          <w:sz w:val="32"/>
          <w:szCs w:val="32"/>
          <w:u w:color="000000"/>
          <w:rtl/>
          <w:lang w:val="ar-SA"/>
        </w:rPr>
        <w:t xml:space="preserve">35 </w:t>
      </w:r>
      <w:r w:rsidRPr="002E7626">
        <w:rPr>
          <w:rFonts w:ascii="Calibri" w:eastAsia="Calibri" w:hAnsi="Calibri" w:hint="cs"/>
          <w:sz w:val="32"/>
          <w:szCs w:val="32"/>
          <w:u w:color="000000"/>
          <w:rtl/>
          <w:lang w:val="ar-SA"/>
        </w:rPr>
        <w:t>الخاصة بالمعاقين من أبناء الكويتيات؟</w:t>
      </w:r>
    </w:p>
    <w:p w:rsidR="002E7626" w:rsidRPr="002E7626" w:rsidRDefault="002E7626" w:rsidP="002E7626">
      <w:pPr>
        <w:pStyle w:val="ListParagraph"/>
        <w:numPr>
          <w:ilvl w:val="0"/>
          <w:numId w:val="17"/>
        </w:numPr>
        <w:bidi/>
        <w:spacing w:line="276" w:lineRule="auto"/>
        <w:jc w:val="both"/>
      </w:pPr>
      <w:r>
        <w:rPr>
          <w:rFonts w:ascii="Calibri" w:eastAsia="Calibri" w:hAnsi="Calibri" w:hint="cs"/>
          <w:sz w:val="32"/>
          <w:szCs w:val="32"/>
          <w:u w:color="000000"/>
          <w:rtl/>
          <w:lang w:val="ar-SA"/>
        </w:rPr>
        <w:t>هل ترى أن الشخص ذي الإعاقة من أم كويتية يتمتع بمستوى معيشي لائق فيه؟</w:t>
      </w:r>
    </w:p>
    <w:p w:rsidR="002E7626" w:rsidRPr="002E7626" w:rsidRDefault="002E7626" w:rsidP="002E7626">
      <w:pPr>
        <w:pStyle w:val="ListParagraph"/>
        <w:numPr>
          <w:ilvl w:val="0"/>
          <w:numId w:val="17"/>
        </w:numPr>
        <w:bidi/>
        <w:spacing w:line="276" w:lineRule="auto"/>
        <w:jc w:val="both"/>
      </w:pPr>
      <w:r>
        <w:rPr>
          <w:rFonts w:ascii="Calibri" w:eastAsia="Calibri" w:hAnsi="Calibri" w:hint="cs"/>
          <w:sz w:val="32"/>
          <w:szCs w:val="32"/>
          <w:u w:color="000000"/>
          <w:rtl/>
          <w:lang w:val="ar-SA"/>
        </w:rPr>
        <w:t>في رأيك هل توفر الحكومة الخدمات الصحية المناسبة لأبناء الكويتيات؟</w:t>
      </w:r>
    </w:p>
    <w:p w:rsidR="002E7626" w:rsidRPr="002E7626" w:rsidRDefault="002E7626" w:rsidP="002E7626">
      <w:pPr>
        <w:pStyle w:val="ListParagraph"/>
        <w:numPr>
          <w:ilvl w:val="0"/>
          <w:numId w:val="17"/>
        </w:numPr>
        <w:bidi/>
        <w:spacing w:line="276" w:lineRule="auto"/>
        <w:jc w:val="both"/>
      </w:pPr>
      <w:r>
        <w:rPr>
          <w:rFonts w:ascii="Calibri" w:eastAsia="Calibri" w:hAnsi="Calibri" w:hint="cs"/>
          <w:sz w:val="32"/>
          <w:szCs w:val="32"/>
          <w:u w:color="000000"/>
          <w:rtl/>
          <w:lang w:val="ar-SA"/>
        </w:rPr>
        <w:t>في رأيك هل توفر الحكومة الخدمات الصحية المناسبة لأبناء البدون؟</w:t>
      </w:r>
    </w:p>
    <w:p w:rsidR="002E7626" w:rsidRPr="002E7626" w:rsidRDefault="002E7626" w:rsidP="002E7626">
      <w:pPr>
        <w:pStyle w:val="ListParagraph"/>
        <w:numPr>
          <w:ilvl w:val="0"/>
          <w:numId w:val="17"/>
        </w:numPr>
        <w:bidi/>
        <w:spacing w:line="276" w:lineRule="auto"/>
        <w:jc w:val="both"/>
      </w:pPr>
      <w:r>
        <w:rPr>
          <w:rFonts w:ascii="Calibri" w:eastAsia="Calibri" w:hAnsi="Calibri" w:hint="cs"/>
          <w:sz w:val="32"/>
          <w:szCs w:val="32"/>
          <w:u w:color="000000"/>
          <w:rtl/>
          <w:lang w:val="ar-SA"/>
        </w:rPr>
        <w:t>هل يستلم ذوي الإعاقة إعانة لمساندتهم في مستلزمات إعاقتهم بسهولة؟</w:t>
      </w:r>
    </w:p>
    <w:p w:rsidR="002E7626" w:rsidRPr="002E7626" w:rsidRDefault="002E7626" w:rsidP="002E7626">
      <w:pPr>
        <w:pStyle w:val="ListParagraph"/>
        <w:numPr>
          <w:ilvl w:val="0"/>
          <w:numId w:val="17"/>
        </w:numPr>
        <w:bidi/>
        <w:spacing w:line="276" w:lineRule="auto"/>
        <w:jc w:val="both"/>
      </w:pPr>
      <w:r>
        <w:rPr>
          <w:rFonts w:ascii="Calibri" w:eastAsia="Calibri" w:hAnsi="Calibri" w:hint="cs"/>
          <w:sz w:val="32"/>
          <w:szCs w:val="32"/>
          <w:u w:color="000000"/>
          <w:rtl/>
          <w:lang w:val="ar-SA"/>
        </w:rPr>
        <w:t>هل يستلم أبناء الكويتيات من ذوي الإعاقة راتب من الحكومة وفقا لقانون المساواة بينهم وبين أبناء الكويتي؟</w:t>
      </w:r>
    </w:p>
    <w:p w:rsidR="002E7626" w:rsidRDefault="002E7626" w:rsidP="002E7626">
      <w:pPr>
        <w:pStyle w:val="ListParagraph"/>
        <w:numPr>
          <w:ilvl w:val="0"/>
          <w:numId w:val="17"/>
        </w:numPr>
        <w:bidi/>
        <w:spacing w:line="276" w:lineRule="auto"/>
        <w:jc w:val="both"/>
      </w:pPr>
      <w:r>
        <w:rPr>
          <w:rFonts w:ascii="Calibri" w:eastAsia="Calibri" w:hAnsi="Calibri" w:hint="cs"/>
          <w:sz w:val="32"/>
          <w:szCs w:val="32"/>
          <w:u w:color="000000"/>
          <w:rtl/>
          <w:lang w:val="ar-SA"/>
        </w:rPr>
        <w:t>هل يتمتع أبناء الكويتيات من ذوي الإعاقة بمساواة في الحقوق الممنوحة مع أبناء الكويتيين من ذوي الإعاقة؟</w:t>
      </w:r>
    </w:p>
    <w:p w:rsidR="00486421" w:rsidRDefault="00FD409C">
      <w:pPr>
        <w:bidi/>
        <w:spacing w:line="276" w:lineRule="auto"/>
        <w:ind w:left="118"/>
        <w:jc w:val="both"/>
      </w:pPr>
      <w:r>
        <w:rPr>
          <w:noProof/>
          <w:lang w:val="en-GB" w:eastAsia="en-GB"/>
        </w:rPr>
        <w:drawing>
          <wp:inline distT="0" distB="0" distL="0" distR="0">
            <wp:extent cx="6445415" cy="2737458"/>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6445415" cy="2737458"/>
                    </a:xfrm>
                    <a:prstGeom prst="rect">
                      <a:avLst/>
                    </a:prstGeom>
                    <a:ln/>
                  </pic:spPr>
                </pic:pic>
              </a:graphicData>
            </a:graphic>
          </wp:inline>
        </w:drawing>
      </w:r>
    </w:p>
    <w:p w:rsidR="00486421" w:rsidRDefault="00FD409C">
      <w:pPr>
        <w:bidi/>
        <w:spacing w:line="276" w:lineRule="auto"/>
        <w:ind w:left="118"/>
        <w:jc w:val="both"/>
      </w:pPr>
      <w:r>
        <w:rPr>
          <w:rFonts w:ascii="Traditional Arabic" w:eastAsia="Traditional Arabic" w:hAnsi="Traditional Arabic" w:cs="Traditional Arabic"/>
          <w:sz w:val="30"/>
          <w:szCs w:val="30"/>
        </w:rPr>
        <w:t xml:space="preserve">  </w:t>
      </w:r>
    </w:p>
    <w:p w:rsidR="00486421" w:rsidRDefault="00486421">
      <w:pPr>
        <w:bidi/>
        <w:spacing w:line="276" w:lineRule="auto"/>
        <w:ind w:left="118"/>
        <w:jc w:val="both"/>
      </w:pPr>
    </w:p>
    <w:p w:rsidR="00486421" w:rsidRDefault="00FD409C">
      <w:pPr>
        <w:bidi/>
        <w:spacing w:line="276" w:lineRule="auto"/>
        <w:ind w:left="118"/>
        <w:jc w:val="both"/>
      </w:pPr>
      <w:r>
        <w:rPr>
          <w:rFonts w:ascii="Traditional Arabic" w:eastAsia="Traditional Arabic" w:hAnsi="Traditional Arabic" w:cs="Traditional Arabic"/>
          <w:sz w:val="30"/>
          <w:szCs w:val="30"/>
          <w:rtl/>
        </w:rPr>
        <w:t xml:space="preserve"> من نتائج الأسئلة </w:t>
      </w:r>
      <w:r>
        <w:rPr>
          <w:rFonts w:ascii="Traditional Arabic" w:eastAsia="Traditional Arabic" w:hAnsi="Traditional Arabic" w:cs="Traditional Arabic"/>
          <w:sz w:val="30"/>
          <w:szCs w:val="30"/>
        </w:rPr>
        <w:t>50-56</w:t>
      </w:r>
      <w:r>
        <w:rPr>
          <w:rFonts w:ascii="Traditional Arabic" w:eastAsia="Traditional Arabic" w:hAnsi="Traditional Arabic" w:cs="Traditional Arabic"/>
          <w:sz w:val="30"/>
          <w:szCs w:val="30"/>
          <w:rtl/>
        </w:rPr>
        <w:t xml:space="preserve"> نرى أن هناك شبه إجماع على أن أبناء الكويتيات وكذلك شريحة البدون لا تتوفر لهم الحقوق التي يتمتع بها ذوي الإعاقة من أبناء الكويتيين، مما يشكل لهم صعوبة وعائقا في ممارسة حياتهم ومما يثقل على كاهل ذويهم، ويستدعي النظر إلى ظروفهم الإنسانية والاستثنائية بعين الاعتبار.</w:t>
      </w:r>
    </w:p>
    <w:p w:rsidR="00486421" w:rsidRDefault="00FD409C">
      <w:pPr>
        <w:bidi/>
        <w:spacing w:line="276" w:lineRule="auto"/>
        <w:ind w:left="118"/>
        <w:jc w:val="both"/>
      </w:pPr>
      <w:r>
        <w:rPr>
          <w:rFonts w:ascii="Traditional Arabic" w:eastAsia="Traditional Arabic" w:hAnsi="Traditional Arabic" w:cs="Traditional Arabic"/>
          <w:sz w:val="30"/>
          <w:szCs w:val="30"/>
          <w:rtl/>
        </w:rPr>
        <w:t>نلخص ما ت</w:t>
      </w:r>
      <w:r w:rsidR="001313BD">
        <w:rPr>
          <w:rFonts w:ascii="Traditional Arabic" w:eastAsia="Traditional Arabic" w:hAnsi="Traditional Arabic" w:cs="Traditional Arabic"/>
          <w:sz w:val="30"/>
          <w:szCs w:val="30"/>
          <w:rtl/>
        </w:rPr>
        <w:t>م جمعه من المواقف الشخصية في ال</w:t>
      </w:r>
      <w:r w:rsidR="001313BD">
        <w:rPr>
          <w:rFonts w:ascii="Traditional Arabic" w:eastAsia="Traditional Arabic" w:hAnsi="Traditional Arabic" w:cs="Traditional Arabic" w:hint="cs"/>
          <w:sz w:val="30"/>
          <w:szCs w:val="30"/>
          <w:rtl/>
        </w:rPr>
        <w:t>ا</w:t>
      </w:r>
      <w:r>
        <w:rPr>
          <w:rFonts w:ascii="Traditional Arabic" w:eastAsia="Traditional Arabic" w:hAnsi="Traditional Arabic" w:cs="Traditional Arabic"/>
          <w:sz w:val="30"/>
          <w:szCs w:val="30"/>
          <w:rtl/>
        </w:rPr>
        <w:t xml:space="preserve">ستبيان في التوصيات النهائية مباشرة. لقراءة </w:t>
      </w:r>
      <w:r w:rsidR="001313BD">
        <w:rPr>
          <w:rFonts w:ascii="Traditional Arabic" w:eastAsia="Traditional Arabic" w:hAnsi="Traditional Arabic" w:cs="Traditional Arabic"/>
          <w:sz w:val="30"/>
          <w:szCs w:val="30"/>
          <w:rtl/>
        </w:rPr>
        <w:t>المواقف نرجو النظر الى تقرير ال</w:t>
      </w:r>
      <w:r w:rsidR="001313BD">
        <w:rPr>
          <w:rFonts w:ascii="Traditional Arabic" w:eastAsia="Traditional Arabic" w:hAnsi="Traditional Arabic" w:cs="Traditional Arabic" w:hint="cs"/>
          <w:sz w:val="30"/>
          <w:szCs w:val="30"/>
          <w:rtl/>
        </w:rPr>
        <w:t>ا</w:t>
      </w:r>
      <w:r>
        <w:rPr>
          <w:rFonts w:ascii="Traditional Arabic" w:eastAsia="Traditional Arabic" w:hAnsi="Traditional Arabic" w:cs="Traditional Arabic"/>
          <w:sz w:val="30"/>
          <w:szCs w:val="30"/>
          <w:rtl/>
        </w:rPr>
        <w:t>ستبيان المرفق.</w:t>
      </w:r>
    </w:p>
    <w:p w:rsidR="00486421" w:rsidRDefault="00FD409C">
      <w:pPr>
        <w:bidi/>
        <w:spacing w:line="276" w:lineRule="auto"/>
        <w:ind w:left="118"/>
        <w:jc w:val="both"/>
        <w:rPr>
          <w:rFonts w:ascii="Traditional Arabic" w:eastAsia="Traditional Arabic" w:hAnsi="Traditional Arabic" w:cs="Traditional Arabic"/>
          <w:sz w:val="30"/>
          <w:szCs w:val="30"/>
          <w:rtl/>
        </w:rPr>
      </w:pPr>
      <w:r>
        <w:rPr>
          <w:rFonts w:ascii="Traditional Arabic" w:eastAsia="Traditional Arabic" w:hAnsi="Traditional Arabic" w:cs="Traditional Arabic"/>
          <w:sz w:val="30"/>
          <w:szCs w:val="30"/>
        </w:rPr>
        <w:t xml:space="preserve">  </w:t>
      </w:r>
    </w:p>
    <w:p w:rsidR="002E7626" w:rsidRDefault="002E7626" w:rsidP="002E7626">
      <w:pPr>
        <w:bidi/>
        <w:spacing w:line="276" w:lineRule="auto"/>
        <w:ind w:left="118"/>
        <w:jc w:val="both"/>
      </w:pPr>
    </w:p>
    <w:p w:rsidR="00486421" w:rsidRDefault="002E7626">
      <w:pPr>
        <w:bidi/>
        <w:rPr>
          <w:rFonts w:ascii="Traditional Arabic" w:eastAsia="Traditional Arabic" w:hAnsi="Traditional Arabic" w:cs="Traditional Arabic"/>
          <w:bCs/>
          <w:sz w:val="32"/>
          <w:szCs w:val="32"/>
          <w:u w:val="single"/>
          <w:rtl/>
        </w:rPr>
      </w:pPr>
      <w:r w:rsidRPr="002E7626">
        <w:rPr>
          <w:rFonts w:ascii="Traditional Arabic" w:eastAsia="Traditional Arabic" w:hAnsi="Traditional Arabic" w:cs="Traditional Arabic" w:hint="cs"/>
          <w:bCs/>
          <w:sz w:val="32"/>
          <w:szCs w:val="32"/>
          <w:u w:val="single"/>
          <w:rtl/>
        </w:rPr>
        <w:lastRenderedPageBreak/>
        <w:t xml:space="preserve">سادسا: </w:t>
      </w:r>
      <w:r w:rsidR="00FD409C" w:rsidRPr="002E7626">
        <w:rPr>
          <w:rFonts w:ascii="Traditional Arabic" w:eastAsia="Traditional Arabic" w:hAnsi="Traditional Arabic" w:cs="Traditional Arabic"/>
          <w:bCs/>
          <w:sz w:val="32"/>
          <w:szCs w:val="32"/>
          <w:u w:val="single"/>
          <w:rtl/>
        </w:rPr>
        <w:t>التوصيات النهائي</w:t>
      </w:r>
      <w:r w:rsidRPr="002E7626">
        <w:rPr>
          <w:rFonts w:ascii="Traditional Arabic" w:eastAsia="Traditional Arabic" w:hAnsi="Traditional Arabic" w:cs="Traditional Arabic"/>
          <w:bCs/>
          <w:sz w:val="32"/>
          <w:szCs w:val="32"/>
          <w:u w:val="single"/>
          <w:rtl/>
        </w:rPr>
        <w:t>ة</w:t>
      </w:r>
    </w:p>
    <w:p w:rsidR="002E7626" w:rsidRPr="002E7626" w:rsidRDefault="002E7626" w:rsidP="002E7626">
      <w:pPr>
        <w:bidi/>
        <w:rPr>
          <w:bCs/>
          <w:u w:val="single"/>
        </w:rPr>
      </w:pPr>
    </w:p>
    <w:p w:rsidR="00486421" w:rsidRDefault="00FD409C">
      <w:pPr>
        <w:bidi/>
        <w:jc w:val="both"/>
      </w:pPr>
      <w:r>
        <w:rPr>
          <w:rFonts w:ascii="Traditional Arabic" w:eastAsia="Traditional Arabic" w:hAnsi="Traditional Arabic" w:cs="Traditional Arabic"/>
          <w:sz w:val="30"/>
          <w:szCs w:val="30"/>
          <w:rtl/>
        </w:rPr>
        <w:t>مما سبق عرضه من دراسة لقانون 2010 الخاص بذوي الإعاقة، ومن مقابلة بعض</w:t>
      </w:r>
      <w:r w:rsidR="001313BD">
        <w:rPr>
          <w:rFonts w:ascii="Traditional Arabic" w:eastAsia="Traditional Arabic" w:hAnsi="Traditional Arabic" w:cs="Traditional Arabic"/>
          <w:sz w:val="30"/>
          <w:szCs w:val="30"/>
          <w:rtl/>
        </w:rPr>
        <w:t xml:space="preserve"> الحالات، ومن نتائج الاستبيان و</w:t>
      </w:r>
      <w:r>
        <w:rPr>
          <w:rFonts w:ascii="Traditional Arabic" w:eastAsia="Traditional Arabic" w:hAnsi="Traditional Arabic" w:cs="Traditional Arabic"/>
          <w:sz w:val="30"/>
          <w:szCs w:val="30"/>
          <w:rtl/>
        </w:rPr>
        <w:t>حالاته فقد خرجت الرابطة "رواسي" بتوصيات تتطلع إلى تطبيقها على أرض الواقع بما يكفل خدمة شريحة ذوي الإعاقة ودمجهم في المجتمع لممارسة حياتهم بصورة طبيعية، ومن تلك التوصيات:</w:t>
      </w:r>
    </w:p>
    <w:p w:rsidR="00486421" w:rsidRDefault="00FD409C">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تشجيع البحث العلمي في المجالات الخاصة بذوي الإعاقة، وعقد المؤتمرات الخاصة بهذه الشريحة التي من شأنها مناقشة ما يعترضها من صعوبات وطرح الحلول سواء من ناحية طبية أو تعليمية أو اجتماعية أو نفسية ونحو ذلك.</w:t>
      </w:r>
    </w:p>
    <w:p w:rsidR="00486421" w:rsidRDefault="001313BD">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ضرورة ال</w:t>
      </w:r>
      <w:r>
        <w:rPr>
          <w:rFonts w:ascii="Traditional Arabic" w:eastAsia="Traditional Arabic" w:hAnsi="Traditional Arabic" w:cs="Traditional Arabic" w:hint="cs"/>
          <w:sz w:val="30"/>
          <w:szCs w:val="30"/>
          <w:rtl/>
        </w:rPr>
        <w:t>ا</w:t>
      </w:r>
      <w:r w:rsidR="00FD409C">
        <w:rPr>
          <w:rFonts w:ascii="Traditional Arabic" w:eastAsia="Traditional Arabic" w:hAnsi="Traditional Arabic" w:cs="Traditional Arabic"/>
          <w:sz w:val="30"/>
          <w:szCs w:val="30"/>
          <w:rtl/>
        </w:rPr>
        <w:t>لتزام بتصنيف فئات ذوي الإعاقة التي حددها القا</w:t>
      </w:r>
      <w:r w:rsidR="00B05D6D">
        <w:rPr>
          <w:rFonts w:ascii="Traditional Arabic" w:eastAsia="Traditional Arabic" w:hAnsi="Traditional Arabic" w:cs="Traditional Arabic"/>
          <w:sz w:val="30"/>
          <w:szCs w:val="30"/>
          <w:rtl/>
        </w:rPr>
        <w:t>نون والذي قسمها إلى أربع فئات (</w:t>
      </w:r>
      <w:r w:rsidR="00FD409C">
        <w:rPr>
          <w:rFonts w:ascii="Traditional Arabic" w:eastAsia="Traditional Arabic" w:hAnsi="Traditional Arabic" w:cs="Traditional Arabic"/>
          <w:sz w:val="30"/>
          <w:szCs w:val="30"/>
          <w:rtl/>
        </w:rPr>
        <w:t>حركية، سمعية، بصرية، عقلية) لمنع إضافة من لا ينطبق عليهم التصنيف مما يثقل على هيئة ذوي الإعاقة وبالتالي يدفع إلى التقصير في القيام بحقوقهم.</w:t>
      </w:r>
    </w:p>
    <w:p w:rsidR="00486421" w:rsidRDefault="00FD409C">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النظر في تصنيف المعاقين في القانون لتتساوى مع القوانين المطبقة في الدول المتقدمة من حيث تحديد درجة الإعاقة لما يترتب على ذلك من حقوق.</w:t>
      </w:r>
    </w:p>
    <w:p w:rsidR="00486421" w:rsidRDefault="00FD409C">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تفعيل مادة</w:t>
      </w:r>
      <w:r w:rsidR="00F8255B">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 xml:space="preserve">(1) بند رقم (3) </w:t>
      </w:r>
      <w:r w:rsidR="00B05D6D">
        <w:rPr>
          <w:rFonts w:ascii="Traditional Arabic" w:eastAsia="Traditional Arabic" w:hAnsi="Traditional Arabic" w:cs="Traditional Arabic"/>
          <w:sz w:val="30"/>
          <w:szCs w:val="30"/>
          <w:rtl/>
        </w:rPr>
        <w:t>المتعلق بالاتصال بطريقة برايل (</w:t>
      </w:r>
      <w:r>
        <w:rPr>
          <w:rFonts w:ascii="Traditional Arabic" w:eastAsia="Traditional Arabic" w:hAnsi="Traditional Arabic" w:cs="Traditional Arabic"/>
          <w:sz w:val="30"/>
          <w:szCs w:val="30"/>
          <w:rtl/>
        </w:rPr>
        <w:t>وهي و</w:t>
      </w:r>
      <w:r w:rsidR="00B05D6D">
        <w:rPr>
          <w:rFonts w:ascii="Traditional Arabic" w:eastAsia="Traditional Arabic" w:hAnsi="Traditional Arabic" w:cs="Traditional Arabic"/>
          <w:sz w:val="30"/>
          <w:szCs w:val="30"/>
          <w:rtl/>
        </w:rPr>
        <w:t>سيلة القراءة والكتابة للمكفوفين</w:t>
      </w:r>
      <w:r>
        <w:rPr>
          <w:rFonts w:ascii="Traditional Arabic" w:eastAsia="Traditional Arabic" w:hAnsi="Traditional Arabic" w:cs="Traditional Arabic"/>
          <w:sz w:val="30"/>
          <w:szCs w:val="30"/>
          <w:rtl/>
        </w:rPr>
        <w:t xml:space="preserve">) بحيث تكون جزء لا يتجزأ من أي عمل حكومي أو أهلي أو تجاري. </w:t>
      </w:r>
    </w:p>
    <w:p w:rsidR="00486421" w:rsidRDefault="00FD409C">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تعديل المادة (2) بحيث تسري أحكام القانون على ذوي الإعاقة من غير الكويتي</w:t>
      </w:r>
      <w:r w:rsidR="00F8255B">
        <w:rPr>
          <w:rFonts w:ascii="Traditional Arabic" w:eastAsia="Traditional Arabic" w:hAnsi="Traditional Arabic" w:cs="Traditional Arabic" w:hint="cs"/>
          <w:sz w:val="30"/>
          <w:szCs w:val="30"/>
          <w:rtl/>
        </w:rPr>
        <w:t>ي</w:t>
      </w:r>
      <w:r>
        <w:rPr>
          <w:rFonts w:ascii="Traditional Arabic" w:eastAsia="Traditional Arabic" w:hAnsi="Traditional Arabic" w:cs="Traditional Arabic"/>
          <w:sz w:val="30"/>
          <w:szCs w:val="30"/>
          <w:rtl/>
        </w:rPr>
        <w:t>ن كالبدون والوافدين خاصة ما يتعلق بالناحية الصحية وتوفير المستلزمات الطبية، وكذلك ما يتعلق بالناحية التعليمية.</w:t>
      </w:r>
    </w:p>
    <w:p w:rsidR="00486421" w:rsidRDefault="00FD409C">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تعديل المادة (3) بحيث يعامل الشخص ذو الإعاقة غير الكويتي من أم كويتية معاملة الكويتي دون حاجة لقرار من وزير الداخلية، أو أن يتم تسهيل تلك الإجراءات حتى يحصل أبناء الكويتية على حقوقهم أسوة بذوي الإعاقة من أبناء الكويتيين كما جاء في القانون.</w:t>
      </w:r>
    </w:p>
    <w:p w:rsidR="00486421" w:rsidRDefault="00FD409C">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تطبيق مادة</w:t>
      </w:r>
      <w:r w:rsidR="00F8255B">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(5) بكافة تفاصيلها بأن تلتزم الحكومة بتوفير مكاتب لتقديم خدمات لذوي الإعاقة في كافة مؤسساتها وجهاتها الحكومية، بما في ذلك موظف-مترجم لغة الإشارة ومعين لخدمة المكفوفين لضمان تمتعهم بحقوقهم على قدم المساواة مع الآخرين.</w:t>
      </w:r>
    </w:p>
    <w:p w:rsidR="00486421" w:rsidRDefault="00FD409C">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sz w:val="30"/>
          <w:szCs w:val="30"/>
          <w:rtl/>
        </w:rPr>
        <w:t>تعديل المادة (9)</w:t>
      </w:r>
      <w:r w:rsidR="00F8255B">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لإخراج الأشخاص بطيئي التعلم وصعوبات التعلم من قانون المعاقين، وإحالتهم إلى  جهة تتبع وزارة التربية لمعالجة وضعهم.</w:t>
      </w:r>
    </w:p>
    <w:p w:rsidR="00486421" w:rsidRDefault="00FD409C" w:rsidP="00F8255B">
      <w:pPr>
        <w:numPr>
          <w:ilvl w:val="0"/>
          <w:numId w:val="2"/>
        </w:numPr>
        <w:bidi/>
        <w:spacing w:after="200"/>
        <w:ind w:hanging="360"/>
        <w:contextualSpacing/>
        <w:jc w:val="both"/>
        <w:rPr>
          <w:rFonts w:ascii="Traditional Arabic" w:eastAsia="Traditional Arabic" w:hAnsi="Traditional Arabic" w:cs="Traditional Arabic"/>
          <w:sz w:val="30"/>
          <w:szCs w:val="30"/>
        </w:rPr>
      </w:pPr>
      <w:r w:rsidRPr="00F8255B">
        <w:rPr>
          <w:rFonts w:ascii="Traditional Arabic" w:eastAsia="Traditional Arabic" w:hAnsi="Traditional Arabic" w:cs="Traditional Arabic"/>
          <w:sz w:val="30"/>
          <w:szCs w:val="30"/>
          <w:rtl/>
        </w:rPr>
        <w:t>تعديل المادة (</w:t>
      </w:r>
      <w:r w:rsidR="00F8255B" w:rsidRPr="00F8255B">
        <w:rPr>
          <w:rFonts w:ascii="Traditional Arabic" w:eastAsia="Traditional Arabic" w:hAnsi="Traditional Arabic" w:cs="Traditional Arabic"/>
          <w:sz w:val="30"/>
          <w:szCs w:val="30"/>
          <w:rtl/>
        </w:rPr>
        <w:t>22</w:t>
      </w:r>
      <w:r w:rsidRPr="00F8255B">
        <w:rPr>
          <w:rFonts w:ascii="Traditional Arabic" w:eastAsia="Traditional Arabic" w:hAnsi="Traditional Arabic" w:cs="Traditional Arabic"/>
          <w:sz w:val="30"/>
          <w:szCs w:val="30"/>
          <w:rtl/>
        </w:rPr>
        <w:t>) من تعمل الهيئة إلى تلتزم الهيئة بتوعية المجتمع بحقوق ذوي الإعاقة للمحافظة على إنسانيتهم وكرامتهم، وفرض العقوبات في حالة التعدي على تلك الحقوق، من خلال وسائل الإعلام والبرامج والأنشطة والمؤتمرات والمحاضرات لدمجهم في المجتمع بصورة صحيحة.</w:t>
      </w:r>
    </w:p>
    <w:p w:rsidR="00486421" w:rsidRPr="003C2E0F" w:rsidRDefault="003C2E0F" w:rsidP="003C2E0F">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sidRPr="003C2E0F">
        <w:rPr>
          <w:rFonts w:ascii="Traditional Arabic" w:eastAsia="Traditional Arabic" w:hAnsi="Traditional Arabic" w:cs="Traditional Arabic"/>
          <w:sz w:val="30"/>
          <w:szCs w:val="30"/>
          <w:rtl/>
        </w:rPr>
        <w:t>تعديل المادة (</w:t>
      </w:r>
      <w:r w:rsidRPr="003C2E0F">
        <w:rPr>
          <w:rFonts w:ascii="Traditional Arabic" w:eastAsia="Traditional Arabic" w:hAnsi="Traditional Arabic" w:cs="Traditional Arabic"/>
          <w:sz w:val="30"/>
          <w:szCs w:val="30"/>
          <w:rtl/>
        </w:rPr>
        <w:t>39</w:t>
      </w:r>
      <w:r w:rsidR="00FD409C" w:rsidRPr="003C2E0F">
        <w:rPr>
          <w:rFonts w:ascii="Traditional Arabic" w:eastAsia="Traditional Arabic" w:hAnsi="Traditional Arabic" w:cs="Traditional Arabic"/>
          <w:sz w:val="30"/>
          <w:szCs w:val="30"/>
          <w:rtl/>
        </w:rPr>
        <w:t>) بالسماح لأي موظف أو موظفة ممن يرعى معاقا بإجازة خاصة بمرتب كامل إذا كان مرافقا للمكلف برعايته للعلاج في الخارج، ولا يقصر الأمر على من له ولد أو زوج من ذوي الإعاقة.</w:t>
      </w:r>
    </w:p>
    <w:p w:rsidR="00486421" w:rsidRDefault="00584DE2">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تعديل المادة (40) بأن يستحق كل موظف أو موظفة ممن يرعى معاقا تخفيض ساعات العمل، ولا يقصر الأمر على من يرعى ولدا أو زوجا من ذوي الإعاقة، لأنه بحسب المادة (25) قد يكلف غير المذكورين سابقا برعاية المعاق كالو</w:t>
      </w:r>
      <w:r>
        <w:rPr>
          <w:rFonts w:ascii="Traditional Arabic" w:eastAsia="Traditional Arabic" w:hAnsi="Traditional Arabic" w:cs="Traditional Arabic" w:hint="cs"/>
          <w:sz w:val="30"/>
          <w:szCs w:val="30"/>
          <w:rtl/>
        </w:rPr>
        <w:t>ا</w:t>
      </w:r>
      <w:r w:rsidR="00FD409C">
        <w:rPr>
          <w:rFonts w:ascii="Traditional Arabic" w:eastAsia="Traditional Arabic" w:hAnsi="Traditional Arabic" w:cs="Traditional Arabic"/>
          <w:sz w:val="30"/>
          <w:szCs w:val="30"/>
          <w:rtl/>
        </w:rPr>
        <w:t>لد والأخ أو غيرهما.</w:t>
      </w:r>
    </w:p>
    <w:p w:rsidR="00486421" w:rsidRDefault="00E7674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تخفيض ساعات العمل لمن يتولى رعاية شخص من ذوي الإعاقة ويعمل في القطاع الخاص.</w:t>
      </w:r>
    </w:p>
    <w:p w:rsidR="00486421" w:rsidRDefault="00E7674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lastRenderedPageBreak/>
        <w:t xml:space="preserve"> </w:t>
      </w:r>
      <w:r w:rsidR="00FD409C">
        <w:rPr>
          <w:rFonts w:ascii="Traditional Arabic" w:eastAsia="Traditional Arabic" w:hAnsi="Traditional Arabic" w:cs="Traditional Arabic"/>
          <w:sz w:val="30"/>
          <w:szCs w:val="30"/>
          <w:rtl/>
        </w:rPr>
        <w:t>تخفيض سن التقاعد أو مدة الخدمة لمن يقوم برعاية شخص من ذوي الإعاقة.</w:t>
      </w:r>
    </w:p>
    <w:p w:rsidR="00486421" w:rsidRDefault="00E7674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إعداد الكوادر الطبية المختصة لتقديم خدمات علاجية لذوي الإعاقة وذلك من خلال استحداث البرامج التعليم</w:t>
      </w:r>
      <w:r w:rsidR="008367A6">
        <w:rPr>
          <w:rFonts w:ascii="Traditional Arabic" w:eastAsia="Traditional Arabic" w:hAnsi="Traditional Arabic" w:cs="Traditional Arabic"/>
          <w:sz w:val="30"/>
          <w:szCs w:val="30"/>
          <w:rtl/>
        </w:rPr>
        <w:t>ية والطبية المناسبة بالإضافة إل</w:t>
      </w:r>
      <w:r w:rsidR="008367A6">
        <w:rPr>
          <w:rFonts w:ascii="Traditional Arabic" w:eastAsia="Traditional Arabic" w:hAnsi="Traditional Arabic" w:cs="Traditional Arabic" w:hint="cs"/>
          <w:sz w:val="30"/>
          <w:szCs w:val="30"/>
          <w:rtl/>
        </w:rPr>
        <w:t>ى</w:t>
      </w:r>
      <w:r w:rsidR="00FD409C">
        <w:rPr>
          <w:rFonts w:ascii="Traditional Arabic" w:eastAsia="Traditional Arabic" w:hAnsi="Traditional Arabic" w:cs="Traditional Arabic"/>
          <w:sz w:val="30"/>
          <w:szCs w:val="30"/>
          <w:rtl/>
        </w:rPr>
        <w:t xml:space="preserve"> تجهيز المراكز الصحية والمستشفيات لاستقبال ذوي الإعاقة، وإعطائهم الأولوية في المواعيد الطبية، وكذلك سن قوانين بعمل فحوص طبية دورية لمتابعة حالتهم الصحية.</w:t>
      </w:r>
    </w:p>
    <w:p w:rsidR="00486421" w:rsidRDefault="00E7674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توفير الأطراف الصناعية لإعاقات البتر، أو تسهيل الحصول عليها من الخارج.</w:t>
      </w:r>
    </w:p>
    <w:p w:rsidR="00E76748" w:rsidRDefault="00E76748" w:rsidP="00E7674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توفير مراكز للاستشارات النفسية لمتابعة حالة ذوي الإعاقة وأسرهم النفسية والاجتماعية لتمكينهم من التعايش مع بقية أفراد المجتمع.</w:t>
      </w:r>
    </w:p>
    <w:p w:rsidR="00486421" w:rsidRPr="00E76748" w:rsidRDefault="00E76748" w:rsidP="00E7674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sidRPr="00E76748">
        <w:rPr>
          <w:rFonts w:ascii="Traditional Arabic" w:eastAsia="Traditional Arabic" w:hAnsi="Traditional Arabic" w:cs="Traditional Arabic"/>
          <w:sz w:val="30"/>
          <w:szCs w:val="30"/>
          <w:rtl/>
        </w:rPr>
        <w:t>تفعيل دور لجنة أصدقاء المعاقين، أو إيجاد جهة تهتم بمتابعة أحوال ذوي الإعاقة والتأكد من قيام من يتولى رعايتهم بتوفير كافة احتياجاتهم داخل الأسرة وحصولهم على كافة الخدمات اللازمة لهم.</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زيادة عدد المدارس والمعاهد الخاصة بذوي الإعاقة خاصة مع زيادة عددهم، وتوفير مراكز للتأهيل والتدريب لتغطية احتياجاتهم.</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إيجاد حلول مدرسية لمزدوجي الإعاقة وعدم حرمانهم من التعليم.</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 xml:space="preserve">إعادة النظر في اختبارات تحديد المستوى </w:t>
      </w:r>
      <w:r>
        <w:rPr>
          <w:rFonts w:ascii="Traditional Arabic" w:eastAsia="Traditional Arabic" w:hAnsi="Traditional Arabic" w:cs="Traditional Arabic"/>
          <w:sz w:val="30"/>
          <w:szCs w:val="30"/>
          <w:rtl/>
        </w:rPr>
        <w:t>الذهني في الناحية التعليمية، لل</w:t>
      </w:r>
      <w:r>
        <w:rPr>
          <w:rFonts w:ascii="Traditional Arabic" w:eastAsia="Traditional Arabic" w:hAnsi="Traditional Arabic" w:cs="Traditional Arabic" w:hint="cs"/>
          <w:sz w:val="30"/>
          <w:szCs w:val="30"/>
          <w:rtl/>
        </w:rPr>
        <w:t>ا</w:t>
      </w:r>
      <w:r w:rsidR="00FD409C">
        <w:rPr>
          <w:rFonts w:ascii="Traditional Arabic" w:eastAsia="Traditional Arabic" w:hAnsi="Traditional Arabic" w:cs="Traditional Arabic"/>
          <w:sz w:val="30"/>
          <w:szCs w:val="30"/>
          <w:rtl/>
        </w:rPr>
        <w:t>لتحاق بالمستوى التعليمي المناسب.</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العمل على الارتقاء بمستوى تعليم ذوي الإعاقة ومواكبة المستجدات في هذا المجال، والاهتمام بمستوى الرعاية المقدم لهم في المدارس.</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تهيئة المجتمع والأفراد في المدارس لدمج بعض ذوي الإعاقة في المدارس العامة مع الاستفادة من الدول والمؤسسات التعليمية ذات الخبرة في هذا المجال.</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من المهم إنشاء تخصص في كلية التربية لتعليم ذوي الإعاقة يشمل كافة المواد التي تدرس في المدارس الخاصة بهم، لتخريج كوادر مؤهلة لتدريس هذه الشريحة.</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السرعة في إيجاد حلول مناسبة لتوفير الكتب والوسائل التعليمية المناسبة لذوي الإعاقة في الجامعات والمعاهد.</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مساندة الموهوبين من ذوي الإعاقة ودعمهم للمشاركة داخل وخارج الكويت بالمؤتمرات والمسابقات والأندية وتوفير كل ما يساعدهم في تحقيق المشاركة الفعالة.</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توفير الفرص الوظيفية المناسبة لذوي الإعاقة والحد من التفرقة بينهم وبين سائر الأشخاص.</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المساواة بين المرأة ذات الإعاقة والرجل ذي الإعاقة في كل الحقوق والامتيازات التي يحصل عليها.</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إزالة أي عقبات تتعلق باستكمال ذوي الإعاقة لإجراءاتهم بأنفسهم، كإيجاد بدليل عن نظام الوصي المعمول به في البنوك في التعامل مع ذوي الإعاقة البصرية.</w:t>
      </w:r>
    </w:p>
    <w:p w:rsidR="00486421" w:rsidRDefault="00E75250">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إرسال نشرات بأي مستجدات للقوانين الخاصة بذوي الإعاقة للموظفين في القطاعات الحكومية ذات التعامل مع هذه الشريحة بالسرعة الممكنة للتيسير على ذوي الإعاقة عند مراجعتهم.</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توفير وسائل النقل المناسبة لذوي الإعاقة وتهيئتها بما يتناسب مع حالتهم.</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تهيئة جميع المباني الحكومية والمنشآت والأسواق والمجمعات لاستخدام ذوي الإعاقة لمرافقها بسهولة ويسر.</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lastRenderedPageBreak/>
        <w:t xml:space="preserve"> </w:t>
      </w:r>
      <w:r w:rsidR="00FD409C">
        <w:rPr>
          <w:rFonts w:ascii="Traditional Arabic" w:eastAsia="Traditional Arabic" w:hAnsi="Traditional Arabic" w:cs="Traditional Arabic"/>
          <w:sz w:val="30"/>
          <w:szCs w:val="30"/>
          <w:rtl/>
        </w:rPr>
        <w:t>إيجاد الحلول المناسبة لتطبيق مخالفات الوقوف بمواقف ذوي الإعاقة.</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إصدار الإشارة الخاصة بمواقف سيارات ذوي الإعاقة حتى لمن يرعى طفلا معاقا.</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Pr>
          <w:rFonts w:ascii="Traditional Arabic" w:eastAsia="Traditional Arabic" w:hAnsi="Traditional Arabic" w:cs="Traditional Arabic"/>
          <w:sz w:val="30"/>
          <w:szCs w:val="30"/>
          <w:rtl/>
        </w:rPr>
        <w:t>توفير أندية</w:t>
      </w:r>
      <w:r w:rsidR="00FD409C">
        <w:rPr>
          <w:rFonts w:ascii="Traditional Arabic" w:eastAsia="Traditional Arabic" w:hAnsi="Traditional Arabic" w:cs="Traditional Arabic"/>
          <w:sz w:val="30"/>
          <w:szCs w:val="30"/>
          <w:rtl/>
        </w:rPr>
        <w:t>، وكذلك مراكز للترفيه تناسب جميع الأعمار وجميع أنواع الإعاقات في جميع المحافظات.</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حماية حقوق المواطن الكويتي ذوي الإ</w:t>
      </w:r>
      <w:r>
        <w:rPr>
          <w:rFonts w:ascii="Traditional Arabic" w:eastAsia="Traditional Arabic" w:hAnsi="Traditional Arabic" w:cs="Traditional Arabic"/>
          <w:sz w:val="30"/>
          <w:szCs w:val="30"/>
          <w:rtl/>
        </w:rPr>
        <w:t>عاقة ذو مواهب حرفية أو رياضية وتوفير الرعاية و</w:t>
      </w:r>
      <w:r w:rsidR="00FD409C">
        <w:rPr>
          <w:rFonts w:ascii="Traditional Arabic" w:eastAsia="Traditional Arabic" w:hAnsi="Traditional Arabic" w:cs="Traditional Arabic"/>
          <w:sz w:val="30"/>
          <w:szCs w:val="30"/>
          <w:rtl/>
        </w:rPr>
        <w:t>الفرص المنا</w:t>
      </w:r>
      <w:r>
        <w:rPr>
          <w:rFonts w:ascii="Traditional Arabic" w:eastAsia="Traditional Arabic" w:hAnsi="Traditional Arabic" w:cs="Traditional Arabic"/>
          <w:sz w:val="30"/>
          <w:szCs w:val="30"/>
          <w:rtl/>
        </w:rPr>
        <w:t>سبة لمشاركتهم بمسابقات عالمية ومحاسبة الجهات و</w:t>
      </w:r>
      <w:r w:rsidR="00FD409C">
        <w:rPr>
          <w:rFonts w:ascii="Traditional Arabic" w:eastAsia="Traditional Arabic" w:hAnsi="Traditional Arabic" w:cs="Traditional Arabic"/>
          <w:sz w:val="30"/>
          <w:szCs w:val="30"/>
          <w:rtl/>
        </w:rPr>
        <w:t>الأشخاص المسؤولة بهضم هذه الحقوق.</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توفير مقعد تكميلي لذوي الإعاقة في مجلس الأمة.</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إصدار قوانين لحماية المعاقين من النصب والاحتيال لمنع استغلالهم ماديا أو استغلالهم في ارتكاب الجرائم.</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تسهيل إجراءات صرف منحة بنك التسليف، وتوفير السكن لذوي الإعاقة من أبناء الكويتيات.</w:t>
      </w:r>
    </w:p>
    <w:p w:rsidR="00486421" w:rsidRDefault="00AB2D78">
      <w:pPr>
        <w:numPr>
          <w:ilvl w:val="0"/>
          <w:numId w:val="2"/>
        </w:numPr>
        <w:bidi/>
        <w:spacing w:after="200"/>
        <w:ind w:hanging="360"/>
        <w:contextualSpacing/>
        <w:jc w:val="both"/>
        <w:rPr>
          <w:rFonts w:ascii="Traditional Arabic" w:eastAsia="Traditional Arabic" w:hAnsi="Traditional Arabic" w:cs="Traditional Arabic"/>
          <w:sz w:val="30"/>
          <w:szCs w:val="30"/>
        </w:rPr>
      </w:pPr>
      <w:r>
        <w:rPr>
          <w:rFonts w:ascii="Traditional Arabic" w:eastAsia="Traditional Arabic" w:hAnsi="Traditional Arabic" w:cs="Traditional Arabic" w:hint="cs"/>
          <w:sz w:val="30"/>
          <w:szCs w:val="30"/>
          <w:rtl/>
        </w:rPr>
        <w:t xml:space="preserve"> </w:t>
      </w:r>
      <w:r w:rsidR="00FD409C">
        <w:rPr>
          <w:rFonts w:ascii="Traditional Arabic" w:eastAsia="Traditional Arabic" w:hAnsi="Traditional Arabic" w:cs="Traditional Arabic"/>
          <w:sz w:val="30"/>
          <w:szCs w:val="30"/>
          <w:rtl/>
        </w:rPr>
        <w:t>تشجيع وتسهيل إشهار الجمعيات التي تهتم بذوي الإعاقة، وتوفير الدعم اللازم لها.</w:t>
      </w:r>
    </w:p>
    <w:p w:rsidR="00DD145C" w:rsidRDefault="00DD145C">
      <w:pPr>
        <w:bidi/>
        <w:jc w:val="center"/>
        <w:rPr>
          <w:rFonts w:ascii="Traditional Arabic" w:eastAsia="Traditional Arabic" w:hAnsi="Traditional Arabic" w:cs="Traditional Arabic"/>
          <w:b/>
          <w:sz w:val="32"/>
          <w:szCs w:val="32"/>
          <w:rtl/>
        </w:rPr>
      </w:pPr>
    </w:p>
    <w:p w:rsidR="002E7626" w:rsidRDefault="002E7626" w:rsidP="00F20EA5">
      <w:pPr>
        <w:bidi/>
        <w:jc w:val="center"/>
        <w:rPr>
          <w:rFonts w:ascii="Traditional Arabic" w:eastAsia="Traditional Arabic" w:hAnsi="Traditional Arabic" w:cs="Traditional Arabic"/>
          <w:bCs/>
          <w:sz w:val="32"/>
          <w:szCs w:val="32"/>
          <w:rtl/>
        </w:rPr>
      </w:pPr>
    </w:p>
    <w:p w:rsidR="00486421" w:rsidRPr="002E7626" w:rsidRDefault="002E7626" w:rsidP="002E7626">
      <w:pPr>
        <w:bidi/>
        <w:rPr>
          <w:rFonts w:ascii="Traditional Arabic" w:eastAsia="Traditional Arabic" w:hAnsi="Traditional Arabic" w:cs="Traditional Arabic"/>
          <w:bCs/>
          <w:sz w:val="32"/>
          <w:szCs w:val="32"/>
          <w:u w:val="single"/>
          <w:rtl/>
        </w:rPr>
      </w:pPr>
      <w:r w:rsidRPr="002E7626">
        <w:rPr>
          <w:rFonts w:ascii="Traditional Arabic" w:eastAsia="Traditional Arabic" w:hAnsi="Traditional Arabic" w:cs="Traditional Arabic" w:hint="cs"/>
          <w:bCs/>
          <w:sz w:val="32"/>
          <w:szCs w:val="32"/>
          <w:u w:val="single"/>
          <w:rtl/>
        </w:rPr>
        <w:t>سابعا:</w:t>
      </w:r>
      <w:r w:rsidR="00FD409C" w:rsidRPr="002E7626">
        <w:rPr>
          <w:rFonts w:ascii="Traditional Arabic" w:eastAsia="Traditional Arabic" w:hAnsi="Traditional Arabic" w:cs="Traditional Arabic"/>
          <w:bCs/>
          <w:sz w:val="32"/>
          <w:szCs w:val="32"/>
          <w:u w:val="single"/>
          <w:rtl/>
        </w:rPr>
        <w:t>شكر وتقدير</w:t>
      </w:r>
    </w:p>
    <w:p w:rsidR="00DD145C" w:rsidRDefault="00DD145C" w:rsidP="00DD145C">
      <w:pPr>
        <w:bidi/>
        <w:jc w:val="center"/>
      </w:pPr>
    </w:p>
    <w:p w:rsidR="00F20EA5" w:rsidRDefault="00F20EA5">
      <w:pPr>
        <w:bidi/>
        <w:jc w:val="both"/>
        <w:rPr>
          <w:rFonts w:ascii="Traditional Arabic" w:eastAsia="Traditional Arabic" w:hAnsi="Traditional Arabic" w:cs="Traditional Arabic"/>
          <w:sz w:val="30"/>
          <w:szCs w:val="30"/>
          <w:rtl/>
        </w:rPr>
      </w:pPr>
    </w:p>
    <w:p w:rsidR="00486421" w:rsidRDefault="00FD409C" w:rsidP="00F20EA5">
      <w:pPr>
        <w:bidi/>
        <w:jc w:val="both"/>
      </w:pPr>
      <w:r>
        <w:rPr>
          <w:rFonts w:ascii="Traditional Arabic" w:eastAsia="Traditional Arabic" w:hAnsi="Traditional Arabic" w:cs="Traditional Arabic"/>
          <w:sz w:val="30"/>
          <w:szCs w:val="30"/>
          <w:rtl/>
        </w:rPr>
        <w:t>تتقدم الرابطة الوطنية للأمن الأسري "رواسي" بخالص الشكر والتقدير لكل من ساهم في إعداد التقرير الموازي الأول لتقرير دولة الكويت الخاص بحقوق الأشخاص ذوي الإعاقة وتخص بالذكر الجهات التالية:</w:t>
      </w:r>
    </w:p>
    <w:p w:rsidR="00486421" w:rsidRDefault="00FD409C">
      <w:pPr>
        <w:bidi/>
        <w:jc w:val="both"/>
      </w:pPr>
      <w:r>
        <w:rPr>
          <w:rFonts w:ascii="Traditional Arabic" w:eastAsia="Traditional Arabic" w:hAnsi="Traditional Arabic" w:cs="Traditional Arabic"/>
          <w:sz w:val="30"/>
          <w:szCs w:val="30"/>
          <w:rtl/>
        </w:rPr>
        <w:t>ــــ الأشخاص ذوي الإعاقة وكذلك من يتولى رعايتهم من الأهل ممن وافق على إجراء المقابلات شخصية أو ممن ساهم في الإجابة على أسئلة ا</w:t>
      </w:r>
      <w:r w:rsidR="0050692B">
        <w:rPr>
          <w:rFonts w:ascii="Traditional Arabic" w:eastAsia="Traditional Arabic" w:hAnsi="Traditional Arabic" w:cs="Traditional Arabic"/>
          <w:sz w:val="30"/>
          <w:szCs w:val="30"/>
          <w:rtl/>
        </w:rPr>
        <w:t>لاستبيان التابع للرابطة "رواسي"</w:t>
      </w:r>
      <w:r>
        <w:rPr>
          <w:rFonts w:ascii="Traditional Arabic" w:eastAsia="Traditional Arabic" w:hAnsi="Traditional Arabic" w:cs="Traditional Arabic"/>
          <w:sz w:val="30"/>
          <w:szCs w:val="30"/>
          <w:rtl/>
        </w:rPr>
        <w:t>، فلهم جزيل الشكر.</w:t>
      </w:r>
    </w:p>
    <w:p w:rsidR="00486421" w:rsidRDefault="00FD409C">
      <w:pPr>
        <w:bidi/>
        <w:jc w:val="both"/>
      </w:pPr>
      <w:r>
        <w:rPr>
          <w:rFonts w:ascii="Traditional Arabic" w:eastAsia="Traditional Arabic" w:hAnsi="Traditional Arabic" w:cs="Traditional Arabic"/>
          <w:sz w:val="50"/>
          <w:szCs w:val="50"/>
          <w:vertAlign w:val="superscript"/>
          <w:rtl/>
        </w:rPr>
        <w:t xml:space="preserve">ـــ </w:t>
      </w:r>
      <w:r>
        <w:rPr>
          <w:rFonts w:ascii="Traditional Arabic" w:eastAsia="Traditional Arabic" w:hAnsi="Traditional Arabic" w:cs="Traditional Arabic"/>
          <w:sz w:val="30"/>
          <w:szCs w:val="30"/>
          <w:rtl/>
        </w:rPr>
        <w:t>جمعيات النفع العام ومنها جمعية متابعة قضايا ذوي الإعاقة ونخص بالذكر الأستاذ علي الثويني بالشكر الجزيل على ما قدمه للرابطة من تعاون بناء ومعلومات قيمة في هذا الشأن، وكذلك ال</w:t>
      </w:r>
      <w:r w:rsidR="0050692B">
        <w:rPr>
          <w:rFonts w:ascii="Traditional Arabic" w:eastAsia="Traditional Arabic" w:hAnsi="Traditional Arabic" w:cs="Traditional Arabic"/>
          <w:sz w:val="30"/>
          <w:szCs w:val="30"/>
          <w:rtl/>
        </w:rPr>
        <w:t>نادي الكويتي الرياضي للمعاقين و</w:t>
      </w:r>
      <w:r>
        <w:rPr>
          <w:rFonts w:ascii="Traditional Arabic" w:eastAsia="Traditional Arabic" w:hAnsi="Traditional Arabic" w:cs="Traditional Arabic"/>
          <w:sz w:val="30"/>
          <w:szCs w:val="30"/>
          <w:rtl/>
        </w:rPr>
        <w:t>نخص بالذكر رئيس مجلس الإدارة الأستاذ</w:t>
      </w:r>
      <w:r>
        <w:rPr>
          <w:rFonts w:ascii="Traditional Arabic" w:eastAsia="Traditional Arabic" w:hAnsi="Traditional Arabic" w:cs="Traditional Arabic"/>
          <w:sz w:val="30"/>
          <w:szCs w:val="30"/>
        </w:rPr>
        <w:t xml:space="preserve"> </w:t>
      </w:r>
      <w:r w:rsidR="0050692B">
        <w:rPr>
          <w:rFonts w:ascii="Traditional Arabic" w:eastAsia="Traditional Arabic" w:hAnsi="Traditional Arabic" w:cs="Traditional Arabic"/>
          <w:sz w:val="30"/>
          <w:szCs w:val="30"/>
          <w:rtl/>
        </w:rPr>
        <w:t xml:space="preserve">شافي محمد الهاجري، </w:t>
      </w:r>
      <w:r>
        <w:rPr>
          <w:rFonts w:ascii="Traditional Arabic" w:eastAsia="Traditional Arabic" w:hAnsi="Traditional Arabic" w:cs="Traditional Arabic"/>
          <w:sz w:val="30"/>
          <w:szCs w:val="30"/>
          <w:rtl/>
        </w:rPr>
        <w:t>وجمعية أولياء أمور المعا</w:t>
      </w:r>
      <w:r w:rsidR="0050692B">
        <w:rPr>
          <w:rFonts w:ascii="Traditional Arabic" w:eastAsia="Traditional Arabic" w:hAnsi="Traditional Arabic" w:cs="Traditional Arabic"/>
          <w:sz w:val="30"/>
          <w:szCs w:val="30"/>
          <w:rtl/>
        </w:rPr>
        <w:t xml:space="preserve">قين، </w:t>
      </w:r>
      <w:r w:rsidR="0050692B">
        <w:rPr>
          <w:rFonts w:ascii="Traditional Arabic" w:eastAsia="Traditional Arabic" w:hAnsi="Traditional Arabic" w:cs="Traditional Arabic" w:hint="cs"/>
          <w:sz w:val="30"/>
          <w:szCs w:val="30"/>
          <w:rtl/>
        </w:rPr>
        <w:t>و</w:t>
      </w:r>
      <w:r w:rsidR="0050692B">
        <w:rPr>
          <w:rFonts w:ascii="Traditional Arabic" w:eastAsia="Traditional Arabic" w:hAnsi="Traditional Arabic" w:cs="Traditional Arabic"/>
          <w:sz w:val="30"/>
          <w:szCs w:val="30"/>
          <w:rtl/>
        </w:rPr>
        <w:t>جمعية مرضى التصلب العصبي</w:t>
      </w:r>
      <w:r w:rsidR="0050692B">
        <w:rPr>
          <w:rFonts w:ascii="Traditional Arabic" w:eastAsia="Traditional Arabic" w:hAnsi="Traditional Arabic" w:cs="Traditional Arabic" w:hint="cs"/>
          <w:sz w:val="30"/>
          <w:szCs w:val="30"/>
          <w:rtl/>
        </w:rPr>
        <w:t>،</w:t>
      </w:r>
      <w:r w:rsidR="0050692B">
        <w:rPr>
          <w:rFonts w:ascii="Traditional Arabic" w:eastAsia="Traditional Arabic" w:hAnsi="Traditional Arabic" w:cs="Traditional Arabic"/>
          <w:sz w:val="30"/>
          <w:szCs w:val="30"/>
          <w:rtl/>
        </w:rPr>
        <w:t xml:space="preserve"> و</w:t>
      </w:r>
      <w:r>
        <w:rPr>
          <w:rFonts w:ascii="Traditional Arabic" w:eastAsia="Traditional Arabic" w:hAnsi="Traditional Arabic" w:cs="Traditional Arabic"/>
          <w:sz w:val="30"/>
          <w:szCs w:val="30"/>
          <w:rtl/>
        </w:rPr>
        <w:t>مركز الخرافي لأنشطة الأطفال المعاقين</w:t>
      </w:r>
      <w:r w:rsidR="0050692B">
        <w:rPr>
          <w:rFonts w:ascii="Traditional Arabic" w:eastAsia="Traditional Arabic" w:hAnsi="Traditional Arabic" w:cs="Traditional Arabic" w:hint="cs"/>
          <w:sz w:val="30"/>
          <w:szCs w:val="30"/>
          <w:rtl/>
        </w:rPr>
        <w:t>، والجمعية الكويتية لمتلازمة الداون،</w:t>
      </w:r>
      <w:r>
        <w:rPr>
          <w:rFonts w:ascii="Traditional Arabic" w:eastAsia="Traditional Arabic" w:hAnsi="Traditional Arabic" w:cs="Traditional Arabic"/>
          <w:sz w:val="30"/>
          <w:szCs w:val="30"/>
          <w:rtl/>
        </w:rPr>
        <w:t xml:space="preserve"> فللجميع التقدير وعظيم الامتنان.</w:t>
      </w:r>
    </w:p>
    <w:sectPr w:rsidR="00486421">
      <w:footerReference w:type="default" r:id="rId20"/>
      <w:pgSz w:w="11906" w:h="16838"/>
      <w:pgMar w:top="720" w:right="720" w:bottom="720" w:left="72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811" w:rsidRDefault="00A67811">
      <w:r>
        <w:separator/>
      </w:r>
    </w:p>
  </w:endnote>
  <w:endnote w:type="continuationSeparator" w:id="0">
    <w:p w:rsidR="00A67811" w:rsidRDefault="00A67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5F0" w:rsidRDefault="00E465F0">
    <w:pPr>
      <w:tabs>
        <w:tab w:val="center" w:pos="4153"/>
        <w:tab w:val="right" w:pos="8306"/>
      </w:tabs>
      <w:spacing w:after="708"/>
      <w:jc w:val="center"/>
    </w:pPr>
    <w:r>
      <w:fldChar w:fldCharType="begin"/>
    </w:r>
    <w:r>
      <w:instrText>PAGE</w:instrText>
    </w:r>
    <w:r>
      <w:fldChar w:fldCharType="separate"/>
    </w:r>
    <w:r w:rsidR="00DA159A">
      <w:rPr>
        <w:noProof/>
      </w:rPr>
      <w:t>1</w:t>
    </w:r>
    <w:r>
      <w:fldChar w:fldCharType="end"/>
    </w:r>
  </w:p>
  <w:p w:rsidR="00E465F0" w:rsidRDefault="00E465F0">
    <w:pPr>
      <w:tabs>
        <w:tab w:val="center" w:pos="4153"/>
        <w:tab w:val="right" w:pos="8306"/>
      </w:tabs>
      <w:spacing w:after="70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811" w:rsidRDefault="00A67811">
      <w:r>
        <w:separator/>
      </w:r>
    </w:p>
  </w:footnote>
  <w:footnote w:type="continuationSeparator" w:id="0">
    <w:p w:rsidR="00A67811" w:rsidRDefault="00A678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C5125"/>
    <w:multiLevelType w:val="multilevel"/>
    <w:tmpl w:val="8FBA481A"/>
    <w:lvl w:ilvl="0">
      <w:start w:val="1"/>
      <w:numFmt w:val="decimal"/>
      <w:lvlText w:val="%1."/>
      <w:lvlJc w:val="left"/>
      <w:pPr>
        <w:ind w:left="720" w:firstLine="720"/>
      </w:pPr>
      <w:rPr>
        <w:vertAlign w:val="baseline"/>
      </w:rPr>
    </w:lvl>
    <w:lvl w:ilvl="1">
      <w:start w:val="1"/>
      <w:numFmt w:val="decimal"/>
      <w:lvlText w:val="%2."/>
      <w:lvlJc w:val="left"/>
      <w:pPr>
        <w:ind w:left="1440" w:firstLine="1440"/>
      </w:pPr>
      <w:rPr>
        <w:vertAlign w:val="baseline"/>
      </w:rPr>
    </w:lvl>
    <w:lvl w:ilvl="2">
      <w:start w:val="1"/>
      <w:numFmt w:val="decimal"/>
      <w:lvlText w:val="%3."/>
      <w:lvlJc w:val="left"/>
      <w:pPr>
        <w:ind w:left="2160" w:firstLine="2160"/>
      </w:pPr>
      <w:rPr>
        <w:vertAlign w:val="baseline"/>
      </w:rPr>
    </w:lvl>
    <w:lvl w:ilvl="3">
      <w:start w:val="1"/>
      <w:numFmt w:val="decimal"/>
      <w:lvlText w:val="%4."/>
      <w:lvlJc w:val="left"/>
      <w:pPr>
        <w:ind w:left="2880" w:firstLine="2880"/>
      </w:pPr>
      <w:rPr>
        <w:vertAlign w:val="baseline"/>
      </w:rPr>
    </w:lvl>
    <w:lvl w:ilvl="4">
      <w:start w:val="1"/>
      <w:numFmt w:val="decimal"/>
      <w:lvlText w:val="%5."/>
      <w:lvlJc w:val="left"/>
      <w:pPr>
        <w:ind w:left="3600" w:firstLine="3600"/>
      </w:pPr>
      <w:rPr>
        <w:vertAlign w:val="baseline"/>
      </w:rPr>
    </w:lvl>
    <w:lvl w:ilvl="5">
      <w:start w:val="1"/>
      <w:numFmt w:val="decimal"/>
      <w:lvlText w:val="%6."/>
      <w:lvlJc w:val="left"/>
      <w:pPr>
        <w:ind w:left="4320" w:firstLine="4320"/>
      </w:pPr>
      <w:rPr>
        <w:vertAlign w:val="baseline"/>
      </w:rPr>
    </w:lvl>
    <w:lvl w:ilvl="6">
      <w:start w:val="1"/>
      <w:numFmt w:val="decimal"/>
      <w:lvlText w:val="%7."/>
      <w:lvlJc w:val="left"/>
      <w:pPr>
        <w:ind w:left="5040" w:firstLine="5040"/>
      </w:pPr>
      <w:rPr>
        <w:vertAlign w:val="baseline"/>
      </w:rPr>
    </w:lvl>
    <w:lvl w:ilvl="7">
      <w:start w:val="1"/>
      <w:numFmt w:val="decimal"/>
      <w:lvlText w:val="%8."/>
      <w:lvlJc w:val="left"/>
      <w:pPr>
        <w:ind w:left="5760" w:firstLine="5760"/>
      </w:pPr>
      <w:rPr>
        <w:vertAlign w:val="baseline"/>
      </w:rPr>
    </w:lvl>
    <w:lvl w:ilvl="8">
      <w:start w:val="1"/>
      <w:numFmt w:val="decimal"/>
      <w:lvlText w:val="%9."/>
      <w:lvlJc w:val="left"/>
      <w:pPr>
        <w:ind w:left="6480" w:firstLine="6480"/>
      </w:pPr>
      <w:rPr>
        <w:vertAlign w:val="baseline"/>
      </w:rPr>
    </w:lvl>
  </w:abstractNum>
  <w:abstractNum w:abstractNumId="1">
    <w:nsid w:val="0E660344"/>
    <w:multiLevelType w:val="hybridMultilevel"/>
    <w:tmpl w:val="15A004FC"/>
    <w:lvl w:ilvl="0" w:tplc="4B8C9F6A">
      <w:numFmt w:val="bullet"/>
      <w:lvlText w:val=""/>
      <w:lvlJc w:val="left"/>
      <w:pPr>
        <w:ind w:left="478" w:hanging="360"/>
      </w:pPr>
      <w:rPr>
        <w:rFonts w:ascii="Symbol" w:eastAsia="Times New Roman" w:hAnsi="Symbol" w:cs="Times New Roman" w:hint="default"/>
      </w:rPr>
    </w:lvl>
    <w:lvl w:ilvl="1" w:tplc="04090003" w:tentative="1">
      <w:start w:val="1"/>
      <w:numFmt w:val="bullet"/>
      <w:lvlText w:val="o"/>
      <w:lvlJc w:val="left"/>
      <w:pPr>
        <w:ind w:left="1198" w:hanging="360"/>
      </w:pPr>
      <w:rPr>
        <w:rFonts w:ascii="Courier New" w:hAnsi="Courier New" w:cs="Courier New" w:hint="default"/>
      </w:rPr>
    </w:lvl>
    <w:lvl w:ilvl="2" w:tplc="04090005" w:tentative="1">
      <w:start w:val="1"/>
      <w:numFmt w:val="bullet"/>
      <w:lvlText w:val=""/>
      <w:lvlJc w:val="left"/>
      <w:pPr>
        <w:ind w:left="1918" w:hanging="360"/>
      </w:pPr>
      <w:rPr>
        <w:rFonts w:ascii="Wingdings" w:hAnsi="Wingdings" w:hint="default"/>
      </w:rPr>
    </w:lvl>
    <w:lvl w:ilvl="3" w:tplc="04090001" w:tentative="1">
      <w:start w:val="1"/>
      <w:numFmt w:val="bullet"/>
      <w:lvlText w:val=""/>
      <w:lvlJc w:val="left"/>
      <w:pPr>
        <w:ind w:left="2638" w:hanging="360"/>
      </w:pPr>
      <w:rPr>
        <w:rFonts w:ascii="Symbol" w:hAnsi="Symbol" w:hint="default"/>
      </w:rPr>
    </w:lvl>
    <w:lvl w:ilvl="4" w:tplc="04090003" w:tentative="1">
      <w:start w:val="1"/>
      <w:numFmt w:val="bullet"/>
      <w:lvlText w:val="o"/>
      <w:lvlJc w:val="left"/>
      <w:pPr>
        <w:ind w:left="3358" w:hanging="360"/>
      </w:pPr>
      <w:rPr>
        <w:rFonts w:ascii="Courier New" w:hAnsi="Courier New" w:cs="Courier New" w:hint="default"/>
      </w:rPr>
    </w:lvl>
    <w:lvl w:ilvl="5" w:tplc="04090005" w:tentative="1">
      <w:start w:val="1"/>
      <w:numFmt w:val="bullet"/>
      <w:lvlText w:val=""/>
      <w:lvlJc w:val="left"/>
      <w:pPr>
        <w:ind w:left="4078" w:hanging="360"/>
      </w:pPr>
      <w:rPr>
        <w:rFonts w:ascii="Wingdings" w:hAnsi="Wingdings" w:hint="default"/>
      </w:rPr>
    </w:lvl>
    <w:lvl w:ilvl="6" w:tplc="04090001" w:tentative="1">
      <w:start w:val="1"/>
      <w:numFmt w:val="bullet"/>
      <w:lvlText w:val=""/>
      <w:lvlJc w:val="left"/>
      <w:pPr>
        <w:ind w:left="4798" w:hanging="360"/>
      </w:pPr>
      <w:rPr>
        <w:rFonts w:ascii="Symbol" w:hAnsi="Symbol" w:hint="default"/>
      </w:rPr>
    </w:lvl>
    <w:lvl w:ilvl="7" w:tplc="04090003" w:tentative="1">
      <w:start w:val="1"/>
      <w:numFmt w:val="bullet"/>
      <w:lvlText w:val="o"/>
      <w:lvlJc w:val="left"/>
      <w:pPr>
        <w:ind w:left="5518" w:hanging="360"/>
      </w:pPr>
      <w:rPr>
        <w:rFonts w:ascii="Courier New" w:hAnsi="Courier New" w:cs="Courier New" w:hint="default"/>
      </w:rPr>
    </w:lvl>
    <w:lvl w:ilvl="8" w:tplc="04090005" w:tentative="1">
      <w:start w:val="1"/>
      <w:numFmt w:val="bullet"/>
      <w:lvlText w:val=""/>
      <w:lvlJc w:val="left"/>
      <w:pPr>
        <w:ind w:left="6238" w:hanging="360"/>
      </w:pPr>
      <w:rPr>
        <w:rFonts w:ascii="Wingdings" w:hAnsi="Wingdings" w:hint="default"/>
      </w:rPr>
    </w:lvl>
  </w:abstractNum>
  <w:abstractNum w:abstractNumId="2">
    <w:nsid w:val="103F7416"/>
    <w:multiLevelType w:val="multilevel"/>
    <w:tmpl w:val="73368142"/>
    <w:styleLink w:val="List9"/>
    <w:lvl w:ilvl="0">
      <w:numFmt w:val="bullet"/>
      <w:lvlText w:val="-"/>
      <w:lvlJc w:val="left"/>
      <w:pPr>
        <w:tabs>
          <w:tab w:val="num" w:pos="273"/>
        </w:tabs>
        <w:bidi/>
        <w:ind w:left="273" w:hanging="273"/>
      </w:pPr>
      <w:rPr>
        <w:caps w:val="0"/>
        <w:smallCaps w:val="0"/>
        <w:strike w:val="0"/>
        <w:dstrike w:val="0"/>
        <w:outline w:val="0"/>
        <w:color w:val="000000"/>
        <w:spacing w:val="0"/>
        <w:kern w:val="0"/>
        <w:position w:val="0"/>
        <w:sz w:val="22"/>
        <w:szCs w:val="22"/>
        <w:u w:val="none" w:color="000000"/>
        <w:vertAlign w:val="baseline"/>
        <w:lang w:val="ar-SA" w:bidi="ar-SA"/>
      </w:rPr>
    </w:lvl>
    <w:lvl w:ilvl="1">
      <w:start w:val="1"/>
      <w:numFmt w:val="bullet"/>
      <w:lvlText w:val="-"/>
      <w:lvlJc w:val="left"/>
      <w:pPr>
        <w:tabs>
          <w:tab w:val="num" w:pos="1440"/>
        </w:tabs>
        <w:bidi/>
        <w:ind w:left="1440"/>
      </w:pPr>
      <w:rPr>
        <w:caps w:val="0"/>
        <w:smallCaps w:val="0"/>
        <w:strike w:val="0"/>
        <w:dstrike w:val="0"/>
        <w:outline w:val="0"/>
        <w:color w:val="000000"/>
        <w:spacing w:val="0"/>
        <w:kern w:val="0"/>
        <w:position w:val="0"/>
        <w:sz w:val="30"/>
        <w:szCs w:val="30"/>
        <w:u w:val="none" w:color="000000"/>
        <w:vertAlign w:val="baseline"/>
        <w:lang w:val="ar-SA" w:bidi="ar-SA"/>
      </w:rPr>
    </w:lvl>
    <w:lvl w:ilvl="2">
      <w:start w:val="1"/>
      <w:numFmt w:val="bullet"/>
      <w:lvlText w:val="-"/>
      <w:lvlJc w:val="left"/>
      <w:pPr>
        <w:tabs>
          <w:tab w:val="num" w:pos="2160"/>
        </w:tabs>
        <w:bidi/>
        <w:ind w:left="2160"/>
      </w:pPr>
      <w:rPr>
        <w:caps w:val="0"/>
        <w:smallCaps w:val="0"/>
        <w:strike w:val="0"/>
        <w:dstrike w:val="0"/>
        <w:outline w:val="0"/>
        <w:color w:val="000000"/>
        <w:spacing w:val="0"/>
        <w:kern w:val="0"/>
        <w:position w:val="0"/>
        <w:sz w:val="30"/>
        <w:szCs w:val="30"/>
        <w:u w:val="none" w:color="000000"/>
        <w:vertAlign w:val="baseline"/>
        <w:lang w:val="ar-SA" w:bidi="ar-SA"/>
      </w:rPr>
    </w:lvl>
    <w:lvl w:ilvl="3">
      <w:start w:val="1"/>
      <w:numFmt w:val="bullet"/>
      <w:lvlText w:val="-"/>
      <w:lvlJc w:val="left"/>
      <w:pPr>
        <w:tabs>
          <w:tab w:val="num" w:pos="2880"/>
        </w:tabs>
        <w:bidi/>
        <w:ind w:left="2880"/>
      </w:pPr>
      <w:rPr>
        <w:caps w:val="0"/>
        <w:smallCaps w:val="0"/>
        <w:strike w:val="0"/>
        <w:dstrike w:val="0"/>
        <w:outline w:val="0"/>
        <w:color w:val="000000"/>
        <w:spacing w:val="0"/>
        <w:kern w:val="0"/>
        <w:position w:val="0"/>
        <w:sz w:val="30"/>
        <w:szCs w:val="30"/>
        <w:u w:val="none" w:color="000000"/>
        <w:vertAlign w:val="baseline"/>
        <w:lang w:val="ar-SA" w:bidi="ar-SA"/>
      </w:rPr>
    </w:lvl>
    <w:lvl w:ilvl="4">
      <w:start w:val="1"/>
      <w:numFmt w:val="bullet"/>
      <w:lvlText w:val="-"/>
      <w:lvlJc w:val="left"/>
      <w:pPr>
        <w:tabs>
          <w:tab w:val="num" w:pos="3600"/>
        </w:tabs>
        <w:bidi/>
        <w:ind w:left="3600"/>
      </w:pPr>
      <w:rPr>
        <w:caps w:val="0"/>
        <w:smallCaps w:val="0"/>
        <w:strike w:val="0"/>
        <w:dstrike w:val="0"/>
        <w:outline w:val="0"/>
        <w:color w:val="000000"/>
        <w:spacing w:val="0"/>
        <w:kern w:val="0"/>
        <w:position w:val="0"/>
        <w:sz w:val="30"/>
        <w:szCs w:val="30"/>
        <w:u w:val="none" w:color="000000"/>
        <w:vertAlign w:val="baseline"/>
        <w:lang w:val="ar-SA" w:bidi="ar-SA"/>
      </w:rPr>
    </w:lvl>
    <w:lvl w:ilvl="5">
      <w:start w:val="1"/>
      <w:numFmt w:val="bullet"/>
      <w:lvlText w:val="-"/>
      <w:lvlJc w:val="left"/>
      <w:pPr>
        <w:tabs>
          <w:tab w:val="num" w:pos="4320"/>
        </w:tabs>
        <w:bidi/>
        <w:ind w:left="4320"/>
      </w:pPr>
      <w:rPr>
        <w:caps w:val="0"/>
        <w:smallCaps w:val="0"/>
        <w:strike w:val="0"/>
        <w:dstrike w:val="0"/>
        <w:outline w:val="0"/>
        <w:color w:val="000000"/>
        <w:spacing w:val="0"/>
        <w:kern w:val="0"/>
        <w:position w:val="0"/>
        <w:sz w:val="30"/>
        <w:szCs w:val="30"/>
        <w:u w:val="none" w:color="000000"/>
        <w:vertAlign w:val="baseline"/>
        <w:lang w:val="ar-SA" w:bidi="ar-SA"/>
      </w:rPr>
    </w:lvl>
    <w:lvl w:ilvl="6">
      <w:start w:val="1"/>
      <w:numFmt w:val="bullet"/>
      <w:lvlText w:val="-"/>
      <w:lvlJc w:val="left"/>
      <w:pPr>
        <w:tabs>
          <w:tab w:val="num" w:pos="5040"/>
        </w:tabs>
        <w:bidi/>
        <w:ind w:left="5040"/>
      </w:pPr>
      <w:rPr>
        <w:caps w:val="0"/>
        <w:smallCaps w:val="0"/>
        <w:strike w:val="0"/>
        <w:dstrike w:val="0"/>
        <w:outline w:val="0"/>
        <w:color w:val="000000"/>
        <w:spacing w:val="0"/>
        <w:kern w:val="0"/>
        <w:position w:val="0"/>
        <w:sz w:val="30"/>
        <w:szCs w:val="30"/>
        <w:u w:val="none" w:color="000000"/>
        <w:vertAlign w:val="baseline"/>
        <w:lang w:val="ar-SA" w:bidi="ar-SA"/>
      </w:rPr>
    </w:lvl>
    <w:lvl w:ilvl="7">
      <w:start w:val="1"/>
      <w:numFmt w:val="bullet"/>
      <w:lvlText w:val="-"/>
      <w:lvlJc w:val="left"/>
      <w:pPr>
        <w:tabs>
          <w:tab w:val="num" w:pos="5760"/>
        </w:tabs>
        <w:bidi/>
        <w:ind w:left="5760"/>
      </w:pPr>
      <w:rPr>
        <w:caps w:val="0"/>
        <w:smallCaps w:val="0"/>
        <w:strike w:val="0"/>
        <w:dstrike w:val="0"/>
        <w:outline w:val="0"/>
        <w:color w:val="000000"/>
        <w:spacing w:val="0"/>
        <w:kern w:val="0"/>
        <w:position w:val="0"/>
        <w:sz w:val="30"/>
        <w:szCs w:val="30"/>
        <w:u w:val="none" w:color="000000"/>
        <w:vertAlign w:val="baseline"/>
        <w:lang w:val="ar-SA" w:bidi="ar-SA"/>
      </w:rPr>
    </w:lvl>
    <w:lvl w:ilvl="8">
      <w:start w:val="1"/>
      <w:numFmt w:val="bullet"/>
      <w:lvlText w:val="-"/>
      <w:lvlJc w:val="left"/>
      <w:pPr>
        <w:tabs>
          <w:tab w:val="num" w:pos="6480"/>
        </w:tabs>
        <w:bidi/>
        <w:ind w:left="6480"/>
      </w:pPr>
      <w:rPr>
        <w:caps w:val="0"/>
        <w:smallCaps w:val="0"/>
        <w:strike w:val="0"/>
        <w:dstrike w:val="0"/>
        <w:outline w:val="0"/>
        <w:color w:val="000000"/>
        <w:spacing w:val="0"/>
        <w:kern w:val="0"/>
        <w:position w:val="0"/>
        <w:sz w:val="30"/>
        <w:szCs w:val="30"/>
        <w:u w:val="none" w:color="000000"/>
        <w:vertAlign w:val="baseline"/>
        <w:lang w:val="ar-SA" w:bidi="ar-SA"/>
      </w:rPr>
    </w:lvl>
  </w:abstractNum>
  <w:abstractNum w:abstractNumId="3">
    <w:nsid w:val="230645C8"/>
    <w:multiLevelType w:val="hybridMultilevel"/>
    <w:tmpl w:val="61C4F6BE"/>
    <w:lvl w:ilvl="0" w:tplc="55005A9A">
      <w:start w:val="1"/>
      <w:numFmt w:val="decimal"/>
      <w:lvlText w:val="%1-"/>
      <w:lvlJc w:val="left"/>
      <w:pPr>
        <w:ind w:left="735" w:hanging="375"/>
      </w:pPr>
      <w:rPr>
        <w:rFonts w:ascii="Traditional Arabic" w:eastAsia="Traditional Arabic"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4F40CD"/>
    <w:multiLevelType w:val="hybridMultilevel"/>
    <w:tmpl w:val="6B02AED4"/>
    <w:lvl w:ilvl="0" w:tplc="CE9E377E">
      <w:start w:val="1"/>
      <w:numFmt w:val="decimal"/>
      <w:lvlText w:val="%1-"/>
      <w:lvlJc w:val="left"/>
      <w:pPr>
        <w:ind w:left="478" w:hanging="360"/>
      </w:pPr>
      <w:rPr>
        <w:rFonts w:ascii="Calibri" w:eastAsia="Calibri" w:hAnsi="Calibri" w:hint="default"/>
        <w:sz w:val="30"/>
      </w:rPr>
    </w:lvl>
    <w:lvl w:ilvl="1" w:tplc="04090019" w:tentative="1">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5">
    <w:nsid w:val="300F60A3"/>
    <w:multiLevelType w:val="hybridMultilevel"/>
    <w:tmpl w:val="3C329E06"/>
    <w:lvl w:ilvl="0" w:tplc="1142920C">
      <w:start w:val="1"/>
      <w:numFmt w:val="decimal"/>
      <w:lvlText w:val="%1-"/>
      <w:lvlJc w:val="left"/>
      <w:pPr>
        <w:ind w:left="478" w:hanging="360"/>
      </w:pPr>
      <w:rPr>
        <w:rFonts w:ascii="Calibri" w:eastAsia="Calibri" w:hAnsi="Calibri" w:hint="default"/>
        <w:sz w:val="30"/>
      </w:rPr>
    </w:lvl>
    <w:lvl w:ilvl="1" w:tplc="04090019" w:tentative="1">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6">
    <w:nsid w:val="339930DA"/>
    <w:multiLevelType w:val="multilevel"/>
    <w:tmpl w:val="CBA4DDB2"/>
    <w:lvl w:ilvl="0">
      <w:numFmt w:val="bullet"/>
      <w:lvlText w:val="-"/>
      <w:lvlJc w:val="left"/>
      <w:pPr>
        <w:tabs>
          <w:tab w:val="num" w:pos="200"/>
        </w:tabs>
        <w:bidi/>
        <w:ind w:left="200" w:hanging="200"/>
      </w:pPr>
      <w:rPr>
        <w:caps w:val="0"/>
        <w:smallCaps w:val="0"/>
        <w:strike w:val="0"/>
        <w:dstrike w:val="0"/>
        <w:outline w:val="0"/>
        <w:color w:val="000000"/>
        <w:spacing w:val="0"/>
        <w:kern w:val="0"/>
        <w:position w:val="0"/>
        <w:sz w:val="22"/>
        <w:szCs w:val="22"/>
        <w:u w:val="none" w:color="000000"/>
        <w:vertAlign w:val="baseline"/>
        <w:lang w:val="ar-SA" w:bidi="ar-SA"/>
      </w:rPr>
    </w:lvl>
    <w:lvl w:ilvl="1">
      <w:start w:val="1"/>
      <w:numFmt w:val="bullet"/>
      <w:lvlText w:val="-"/>
      <w:lvlJc w:val="left"/>
      <w:pPr>
        <w:tabs>
          <w:tab w:val="num" w:pos="1440"/>
        </w:tabs>
        <w:bidi/>
        <w:ind w:left="1440"/>
      </w:pPr>
      <w:rPr>
        <w:caps w:val="0"/>
        <w:smallCaps w:val="0"/>
        <w:strike w:val="0"/>
        <w:dstrike w:val="0"/>
        <w:outline w:val="0"/>
        <w:color w:val="000000"/>
        <w:spacing w:val="0"/>
        <w:kern w:val="0"/>
        <w:position w:val="0"/>
        <w:sz w:val="30"/>
        <w:szCs w:val="30"/>
        <w:u w:val="none" w:color="000000"/>
        <w:vertAlign w:val="baseline"/>
        <w:lang w:val="ar-SA" w:bidi="ar-SA"/>
      </w:rPr>
    </w:lvl>
    <w:lvl w:ilvl="2">
      <w:start w:val="1"/>
      <w:numFmt w:val="bullet"/>
      <w:lvlText w:val="-"/>
      <w:lvlJc w:val="left"/>
      <w:pPr>
        <w:tabs>
          <w:tab w:val="num" w:pos="2160"/>
        </w:tabs>
        <w:bidi/>
        <w:ind w:left="2160"/>
      </w:pPr>
      <w:rPr>
        <w:caps w:val="0"/>
        <w:smallCaps w:val="0"/>
        <w:strike w:val="0"/>
        <w:dstrike w:val="0"/>
        <w:outline w:val="0"/>
        <w:color w:val="000000"/>
        <w:spacing w:val="0"/>
        <w:kern w:val="0"/>
        <w:position w:val="0"/>
        <w:sz w:val="30"/>
        <w:szCs w:val="30"/>
        <w:u w:val="none" w:color="000000"/>
        <w:vertAlign w:val="baseline"/>
        <w:lang w:val="ar-SA" w:bidi="ar-SA"/>
      </w:rPr>
    </w:lvl>
    <w:lvl w:ilvl="3">
      <w:start w:val="1"/>
      <w:numFmt w:val="bullet"/>
      <w:lvlText w:val="-"/>
      <w:lvlJc w:val="left"/>
      <w:pPr>
        <w:tabs>
          <w:tab w:val="num" w:pos="2880"/>
        </w:tabs>
        <w:bidi/>
        <w:ind w:left="2880"/>
      </w:pPr>
      <w:rPr>
        <w:caps w:val="0"/>
        <w:smallCaps w:val="0"/>
        <w:strike w:val="0"/>
        <w:dstrike w:val="0"/>
        <w:outline w:val="0"/>
        <w:color w:val="000000"/>
        <w:spacing w:val="0"/>
        <w:kern w:val="0"/>
        <w:position w:val="0"/>
        <w:sz w:val="30"/>
        <w:szCs w:val="30"/>
        <w:u w:val="none" w:color="000000"/>
        <w:vertAlign w:val="baseline"/>
        <w:lang w:val="ar-SA" w:bidi="ar-SA"/>
      </w:rPr>
    </w:lvl>
    <w:lvl w:ilvl="4">
      <w:start w:val="1"/>
      <w:numFmt w:val="bullet"/>
      <w:lvlText w:val="-"/>
      <w:lvlJc w:val="left"/>
      <w:pPr>
        <w:tabs>
          <w:tab w:val="num" w:pos="3600"/>
        </w:tabs>
        <w:bidi/>
        <w:ind w:left="3600"/>
      </w:pPr>
      <w:rPr>
        <w:caps w:val="0"/>
        <w:smallCaps w:val="0"/>
        <w:strike w:val="0"/>
        <w:dstrike w:val="0"/>
        <w:outline w:val="0"/>
        <w:color w:val="000000"/>
        <w:spacing w:val="0"/>
        <w:kern w:val="0"/>
        <w:position w:val="0"/>
        <w:sz w:val="30"/>
        <w:szCs w:val="30"/>
        <w:u w:val="none" w:color="000000"/>
        <w:vertAlign w:val="baseline"/>
        <w:lang w:val="ar-SA" w:bidi="ar-SA"/>
      </w:rPr>
    </w:lvl>
    <w:lvl w:ilvl="5">
      <w:start w:val="1"/>
      <w:numFmt w:val="bullet"/>
      <w:lvlText w:val="-"/>
      <w:lvlJc w:val="left"/>
      <w:pPr>
        <w:tabs>
          <w:tab w:val="num" w:pos="4320"/>
        </w:tabs>
        <w:bidi/>
        <w:ind w:left="4320"/>
      </w:pPr>
      <w:rPr>
        <w:caps w:val="0"/>
        <w:smallCaps w:val="0"/>
        <w:strike w:val="0"/>
        <w:dstrike w:val="0"/>
        <w:outline w:val="0"/>
        <w:color w:val="000000"/>
        <w:spacing w:val="0"/>
        <w:kern w:val="0"/>
        <w:position w:val="0"/>
        <w:sz w:val="30"/>
        <w:szCs w:val="30"/>
        <w:u w:val="none" w:color="000000"/>
        <w:vertAlign w:val="baseline"/>
        <w:lang w:val="ar-SA" w:bidi="ar-SA"/>
      </w:rPr>
    </w:lvl>
    <w:lvl w:ilvl="6">
      <w:start w:val="1"/>
      <w:numFmt w:val="bullet"/>
      <w:lvlText w:val="-"/>
      <w:lvlJc w:val="left"/>
      <w:pPr>
        <w:tabs>
          <w:tab w:val="num" w:pos="5040"/>
        </w:tabs>
        <w:bidi/>
        <w:ind w:left="5040"/>
      </w:pPr>
      <w:rPr>
        <w:caps w:val="0"/>
        <w:smallCaps w:val="0"/>
        <w:strike w:val="0"/>
        <w:dstrike w:val="0"/>
        <w:outline w:val="0"/>
        <w:color w:val="000000"/>
        <w:spacing w:val="0"/>
        <w:kern w:val="0"/>
        <w:position w:val="0"/>
        <w:sz w:val="30"/>
        <w:szCs w:val="30"/>
        <w:u w:val="none" w:color="000000"/>
        <w:vertAlign w:val="baseline"/>
        <w:lang w:val="ar-SA" w:bidi="ar-SA"/>
      </w:rPr>
    </w:lvl>
    <w:lvl w:ilvl="7">
      <w:start w:val="1"/>
      <w:numFmt w:val="bullet"/>
      <w:lvlText w:val="-"/>
      <w:lvlJc w:val="left"/>
      <w:pPr>
        <w:tabs>
          <w:tab w:val="num" w:pos="5760"/>
        </w:tabs>
        <w:bidi/>
        <w:ind w:left="5760"/>
      </w:pPr>
      <w:rPr>
        <w:caps w:val="0"/>
        <w:smallCaps w:val="0"/>
        <w:strike w:val="0"/>
        <w:dstrike w:val="0"/>
        <w:outline w:val="0"/>
        <w:color w:val="000000"/>
        <w:spacing w:val="0"/>
        <w:kern w:val="0"/>
        <w:position w:val="0"/>
        <w:sz w:val="30"/>
        <w:szCs w:val="30"/>
        <w:u w:val="none" w:color="000000"/>
        <w:vertAlign w:val="baseline"/>
        <w:lang w:val="ar-SA" w:bidi="ar-SA"/>
      </w:rPr>
    </w:lvl>
    <w:lvl w:ilvl="8">
      <w:start w:val="1"/>
      <w:numFmt w:val="bullet"/>
      <w:lvlText w:val="-"/>
      <w:lvlJc w:val="left"/>
      <w:pPr>
        <w:tabs>
          <w:tab w:val="num" w:pos="6480"/>
        </w:tabs>
        <w:bidi/>
        <w:ind w:left="6480"/>
      </w:pPr>
      <w:rPr>
        <w:caps w:val="0"/>
        <w:smallCaps w:val="0"/>
        <w:strike w:val="0"/>
        <w:dstrike w:val="0"/>
        <w:outline w:val="0"/>
        <w:color w:val="000000"/>
        <w:spacing w:val="0"/>
        <w:kern w:val="0"/>
        <w:position w:val="0"/>
        <w:sz w:val="30"/>
        <w:szCs w:val="30"/>
        <w:u w:val="none" w:color="000000"/>
        <w:vertAlign w:val="baseline"/>
        <w:lang w:val="ar-SA" w:bidi="ar-SA"/>
      </w:rPr>
    </w:lvl>
  </w:abstractNum>
  <w:abstractNum w:abstractNumId="7">
    <w:nsid w:val="35EB46A8"/>
    <w:multiLevelType w:val="multilevel"/>
    <w:tmpl w:val="BD1A1BD0"/>
    <w:styleLink w:val="List8"/>
    <w:lvl w:ilvl="0">
      <w:numFmt w:val="bullet"/>
      <w:lvlText w:val="-"/>
      <w:lvlJc w:val="left"/>
      <w:pPr>
        <w:tabs>
          <w:tab w:val="num" w:pos="277"/>
        </w:tabs>
        <w:bidi/>
        <w:ind w:left="277" w:hanging="277"/>
      </w:pPr>
      <w:rPr>
        <w:caps w:val="0"/>
        <w:smallCaps w:val="0"/>
        <w:strike w:val="0"/>
        <w:dstrike w:val="0"/>
        <w:outline w:val="0"/>
        <w:color w:val="000000"/>
        <w:spacing w:val="0"/>
        <w:kern w:val="0"/>
        <w:position w:val="0"/>
        <w:sz w:val="22"/>
        <w:szCs w:val="22"/>
        <w:u w:val="none" w:color="000000"/>
        <w:vertAlign w:val="baseline"/>
        <w:rtl/>
        <w:lang w:val="ar-SA" w:bidi="ar-SA"/>
      </w:rPr>
    </w:lvl>
    <w:lvl w:ilvl="1">
      <w:start w:val="1"/>
      <w:numFmt w:val="bullet"/>
      <w:lvlText w:val="-"/>
      <w:lvlJc w:val="left"/>
      <w:pPr>
        <w:tabs>
          <w:tab w:val="num" w:pos="649"/>
        </w:tabs>
        <w:bidi/>
        <w:ind w:left="649" w:hanging="409"/>
      </w:pPr>
      <w:rPr>
        <w:caps w:val="0"/>
        <w:smallCaps w:val="0"/>
        <w:strike w:val="0"/>
        <w:dstrike w:val="0"/>
        <w:outline w:val="0"/>
        <w:color w:val="000000"/>
        <w:spacing w:val="0"/>
        <w:kern w:val="0"/>
        <w:position w:val="0"/>
        <w:sz w:val="30"/>
        <w:szCs w:val="30"/>
        <w:u w:val="none" w:color="000000"/>
        <w:vertAlign w:val="baseline"/>
        <w:rtl/>
        <w:lang w:val="ar-SA" w:bidi="ar-SA"/>
      </w:rPr>
    </w:lvl>
    <w:lvl w:ilvl="2">
      <w:start w:val="1"/>
      <w:numFmt w:val="bullet"/>
      <w:lvlText w:val="-"/>
      <w:lvlJc w:val="left"/>
      <w:pPr>
        <w:tabs>
          <w:tab w:val="num" w:pos="889"/>
        </w:tabs>
        <w:bidi/>
        <w:ind w:left="889" w:hanging="409"/>
      </w:pPr>
      <w:rPr>
        <w:caps w:val="0"/>
        <w:smallCaps w:val="0"/>
        <w:strike w:val="0"/>
        <w:dstrike w:val="0"/>
        <w:outline w:val="0"/>
        <w:color w:val="000000"/>
        <w:spacing w:val="0"/>
        <w:kern w:val="0"/>
        <w:position w:val="0"/>
        <w:sz w:val="30"/>
        <w:szCs w:val="30"/>
        <w:u w:val="none" w:color="000000"/>
        <w:vertAlign w:val="baseline"/>
        <w:rtl/>
        <w:lang w:val="ar-SA" w:bidi="ar-SA"/>
      </w:rPr>
    </w:lvl>
    <w:lvl w:ilvl="3">
      <w:start w:val="1"/>
      <w:numFmt w:val="bullet"/>
      <w:lvlText w:val="-"/>
      <w:lvlJc w:val="left"/>
      <w:pPr>
        <w:tabs>
          <w:tab w:val="num" w:pos="1129"/>
        </w:tabs>
        <w:bidi/>
        <w:ind w:left="1129" w:hanging="409"/>
      </w:pPr>
      <w:rPr>
        <w:caps w:val="0"/>
        <w:smallCaps w:val="0"/>
        <w:strike w:val="0"/>
        <w:dstrike w:val="0"/>
        <w:outline w:val="0"/>
        <w:color w:val="000000"/>
        <w:spacing w:val="0"/>
        <w:kern w:val="0"/>
        <w:position w:val="0"/>
        <w:sz w:val="30"/>
        <w:szCs w:val="30"/>
        <w:u w:val="none" w:color="000000"/>
        <w:vertAlign w:val="baseline"/>
        <w:rtl/>
        <w:lang w:val="ar-SA" w:bidi="ar-SA"/>
      </w:rPr>
    </w:lvl>
    <w:lvl w:ilvl="4">
      <w:start w:val="1"/>
      <w:numFmt w:val="bullet"/>
      <w:lvlText w:val="-"/>
      <w:lvlJc w:val="left"/>
      <w:pPr>
        <w:tabs>
          <w:tab w:val="num" w:pos="1369"/>
        </w:tabs>
        <w:bidi/>
        <w:ind w:left="1369" w:hanging="409"/>
      </w:pPr>
      <w:rPr>
        <w:caps w:val="0"/>
        <w:smallCaps w:val="0"/>
        <w:strike w:val="0"/>
        <w:dstrike w:val="0"/>
        <w:outline w:val="0"/>
        <w:color w:val="000000"/>
        <w:spacing w:val="0"/>
        <w:kern w:val="0"/>
        <w:position w:val="0"/>
        <w:sz w:val="30"/>
        <w:szCs w:val="30"/>
        <w:u w:val="none" w:color="000000"/>
        <w:vertAlign w:val="baseline"/>
        <w:rtl/>
        <w:lang w:val="ar-SA" w:bidi="ar-SA"/>
      </w:rPr>
    </w:lvl>
    <w:lvl w:ilvl="5">
      <w:start w:val="1"/>
      <w:numFmt w:val="bullet"/>
      <w:lvlText w:val="-"/>
      <w:lvlJc w:val="left"/>
      <w:pPr>
        <w:tabs>
          <w:tab w:val="num" w:pos="1609"/>
        </w:tabs>
        <w:bidi/>
        <w:ind w:left="1609" w:hanging="409"/>
      </w:pPr>
      <w:rPr>
        <w:caps w:val="0"/>
        <w:smallCaps w:val="0"/>
        <w:strike w:val="0"/>
        <w:dstrike w:val="0"/>
        <w:outline w:val="0"/>
        <w:color w:val="000000"/>
        <w:spacing w:val="0"/>
        <w:kern w:val="0"/>
        <w:position w:val="0"/>
        <w:sz w:val="30"/>
        <w:szCs w:val="30"/>
        <w:u w:val="none" w:color="000000"/>
        <w:vertAlign w:val="baseline"/>
        <w:rtl/>
        <w:lang w:val="ar-SA" w:bidi="ar-SA"/>
      </w:rPr>
    </w:lvl>
    <w:lvl w:ilvl="6">
      <w:start w:val="1"/>
      <w:numFmt w:val="bullet"/>
      <w:lvlText w:val="-"/>
      <w:lvlJc w:val="left"/>
      <w:pPr>
        <w:tabs>
          <w:tab w:val="num" w:pos="1849"/>
        </w:tabs>
        <w:bidi/>
        <w:ind w:left="1849" w:hanging="409"/>
      </w:pPr>
      <w:rPr>
        <w:caps w:val="0"/>
        <w:smallCaps w:val="0"/>
        <w:strike w:val="0"/>
        <w:dstrike w:val="0"/>
        <w:outline w:val="0"/>
        <w:color w:val="000000"/>
        <w:spacing w:val="0"/>
        <w:kern w:val="0"/>
        <w:position w:val="0"/>
        <w:sz w:val="30"/>
        <w:szCs w:val="30"/>
        <w:u w:val="none" w:color="000000"/>
        <w:vertAlign w:val="baseline"/>
        <w:rtl/>
        <w:lang w:val="ar-SA" w:bidi="ar-SA"/>
      </w:rPr>
    </w:lvl>
    <w:lvl w:ilvl="7">
      <w:start w:val="1"/>
      <w:numFmt w:val="bullet"/>
      <w:lvlText w:val="-"/>
      <w:lvlJc w:val="left"/>
      <w:pPr>
        <w:tabs>
          <w:tab w:val="num" w:pos="2089"/>
        </w:tabs>
        <w:bidi/>
        <w:ind w:left="2089" w:hanging="409"/>
      </w:pPr>
      <w:rPr>
        <w:caps w:val="0"/>
        <w:smallCaps w:val="0"/>
        <w:strike w:val="0"/>
        <w:dstrike w:val="0"/>
        <w:outline w:val="0"/>
        <w:color w:val="000000"/>
        <w:spacing w:val="0"/>
        <w:kern w:val="0"/>
        <w:position w:val="0"/>
        <w:sz w:val="30"/>
        <w:szCs w:val="30"/>
        <w:u w:val="none" w:color="000000"/>
        <w:vertAlign w:val="baseline"/>
        <w:rtl/>
        <w:lang w:val="ar-SA" w:bidi="ar-SA"/>
      </w:rPr>
    </w:lvl>
    <w:lvl w:ilvl="8">
      <w:start w:val="1"/>
      <w:numFmt w:val="bullet"/>
      <w:lvlText w:val="-"/>
      <w:lvlJc w:val="left"/>
      <w:pPr>
        <w:tabs>
          <w:tab w:val="num" w:pos="2329"/>
        </w:tabs>
        <w:bidi/>
        <w:ind w:left="2329" w:hanging="409"/>
      </w:pPr>
      <w:rPr>
        <w:caps w:val="0"/>
        <w:smallCaps w:val="0"/>
        <w:strike w:val="0"/>
        <w:dstrike w:val="0"/>
        <w:outline w:val="0"/>
        <w:color w:val="000000"/>
        <w:spacing w:val="0"/>
        <w:kern w:val="0"/>
        <w:position w:val="0"/>
        <w:sz w:val="30"/>
        <w:szCs w:val="30"/>
        <w:u w:val="none" w:color="000000"/>
        <w:vertAlign w:val="baseline"/>
        <w:rtl/>
        <w:lang w:val="ar-SA" w:bidi="ar-SA"/>
      </w:rPr>
    </w:lvl>
  </w:abstractNum>
  <w:abstractNum w:abstractNumId="8">
    <w:nsid w:val="397E5766"/>
    <w:multiLevelType w:val="multilevel"/>
    <w:tmpl w:val="7ACA3D98"/>
    <w:styleLink w:val="List10"/>
    <w:lvl w:ilvl="0">
      <w:numFmt w:val="bullet"/>
      <w:lvlText w:val="-"/>
      <w:lvlJc w:val="left"/>
      <w:pPr>
        <w:tabs>
          <w:tab w:val="num" w:pos="200"/>
        </w:tabs>
        <w:bidi/>
        <w:ind w:left="200" w:hanging="200"/>
      </w:pPr>
      <w:rPr>
        <w:caps w:val="0"/>
        <w:smallCaps w:val="0"/>
        <w:strike w:val="0"/>
        <w:dstrike w:val="0"/>
        <w:outline w:val="0"/>
        <w:color w:val="000000"/>
        <w:spacing w:val="0"/>
        <w:kern w:val="0"/>
        <w:position w:val="0"/>
        <w:sz w:val="22"/>
        <w:szCs w:val="22"/>
        <w:u w:val="none" w:color="000000"/>
        <w:vertAlign w:val="baseline"/>
        <w:lang w:val="ar-SA" w:bidi="ar-SA"/>
      </w:rPr>
    </w:lvl>
    <w:lvl w:ilvl="1">
      <w:start w:val="1"/>
      <w:numFmt w:val="bullet"/>
      <w:lvlText w:val="-"/>
      <w:lvlJc w:val="left"/>
      <w:pPr>
        <w:tabs>
          <w:tab w:val="num" w:pos="1440"/>
        </w:tabs>
        <w:bidi/>
        <w:ind w:left="1440"/>
      </w:pPr>
      <w:rPr>
        <w:caps w:val="0"/>
        <w:smallCaps w:val="0"/>
        <w:strike w:val="0"/>
        <w:dstrike w:val="0"/>
        <w:outline w:val="0"/>
        <w:color w:val="000000"/>
        <w:spacing w:val="0"/>
        <w:kern w:val="0"/>
        <w:position w:val="0"/>
        <w:sz w:val="30"/>
        <w:szCs w:val="30"/>
        <w:u w:val="none" w:color="000000"/>
        <w:vertAlign w:val="baseline"/>
        <w:lang w:val="ar-SA" w:bidi="ar-SA"/>
      </w:rPr>
    </w:lvl>
    <w:lvl w:ilvl="2">
      <w:start w:val="1"/>
      <w:numFmt w:val="bullet"/>
      <w:lvlText w:val="-"/>
      <w:lvlJc w:val="left"/>
      <w:pPr>
        <w:tabs>
          <w:tab w:val="num" w:pos="2160"/>
        </w:tabs>
        <w:bidi/>
        <w:ind w:left="2160"/>
      </w:pPr>
      <w:rPr>
        <w:caps w:val="0"/>
        <w:smallCaps w:val="0"/>
        <w:strike w:val="0"/>
        <w:dstrike w:val="0"/>
        <w:outline w:val="0"/>
        <w:color w:val="000000"/>
        <w:spacing w:val="0"/>
        <w:kern w:val="0"/>
        <w:position w:val="0"/>
        <w:sz w:val="30"/>
        <w:szCs w:val="30"/>
        <w:u w:val="none" w:color="000000"/>
        <w:vertAlign w:val="baseline"/>
        <w:lang w:val="ar-SA" w:bidi="ar-SA"/>
      </w:rPr>
    </w:lvl>
    <w:lvl w:ilvl="3">
      <w:start w:val="1"/>
      <w:numFmt w:val="bullet"/>
      <w:lvlText w:val="-"/>
      <w:lvlJc w:val="left"/>
      <w:pPr>
        <w:tabs>
          <w:tab w:val="num" w:pos="2880"/>
        </w:tabs>
        <w:bidi/>
        <w:ind w:left="2880"/>
      </w:pPr>
      <w:rPr>
        <w:caps w:val="0"/>
        <w:smallCaps w:val="0"/>
        <w:strike w:val="0"/>
        <w:dstrike w:val="0"/>
        <w:outline w:val="0"/>
        <w:color w:val="000000"/>
        <w:spacing w:val="0"/>
        <w:kern w:val="0"/>
        <w:position w:val="0"/>
        <w:sz w:val="30"/>
        <w:szCs w:val="30"/>
        <w:u w:val="none" w:color="000000"/>
        <w:vertAlign w:val="baseline"/>
        <w:lang w:val="ar-SA" w:bidi="ar-SA"/>
      </w:rPr>
    </w:lvl>
    <w:lvl w:ilvl="4">
      <w:start w:val="1"/>
      <w:numFmt w:val="bullet"/>
      <w:lvlText w:val="-"/>
      <w:lvlJc w:val="left"/>
      <w:pPr>
        <w:tabs>
          <w:tab w:val="num" w:pos="3600"/>
        </w:tabs>
        <w:bidi/>
        <w:ind w:left="3600"/>
      </w:pPr>
      <w:rPr>
        <w:caps w:val="0"/>
        <w:smallCaps w:val="0"/>
        <w:strike w:val="0"/>
        <w:dstrike w:val="0"/>
        <w:outline w:val="0"/>
        <w:color w:val="000000"/>
        <w:spacing w:val="0"/>
        <w:kern w:val="0"/>
        <w:position w:val="0"/>
        <w:sz w:val="30"/>
        <w:szCs w:val="30"/>
        <w:u w:val="none" w:color="000000"/>
        <w:vertAlign w:val="baseline"/>
        <w:lang w:val="ar-SA" w:bidi="ar-SA"/>
      </w:rPr>
    </w:lvl>
    <w:lvl w:ilvl="5">
      <w:start w:val="1"/>
      <w:numFmt w:val="bullet"/>
      <w:lvlText w:val="-"/>
      <w:lvlJc w:val="left"/>
      <w:pPr>
        <w:tabs>
          <w:tab w:val="num" w:pos="4320"/>
        </w:tabs>
        <w:bidi/>
        <w:ind w:left="4320"/>
      </w:pPr>
      <w:rPr>
        <w:caps w:val="0"/>
        <w:smallCaps w:val="0"/>
        <w:strike w:val="0"/>
        <w:dstrike w:val="0"/>
        <w:outline w:val="0"/>
        <w:color w:val="000000"/>
        <w:spacing w:val="0"/>
        <w:kern w:val="0"/>
        <w:position w:val="0"/>
        <w:sz w:val="30"/>
        <w:szCs w:val="30"/>
        <w:u w:val="none" w:color="000000"/>
        <w:vertAlign w:val="baseline"/>
        <w:lang w:val="ar-SA" w:bidi="ar-SA"/>
      </w:rPr>
    </w:lvl>
    <w:lvl w:ilvl="6">
      <w:start w:val="1"/>
      <w:numFmt w:val="bullet"/>
      <w:lvlText w:val="-"/>
      <w:lvlJc w:val="left"/>
      <w:pPr>
        <w:tabs>
          <w:tab w:val="num" w:pos="5040"/>
        </w:tabs>
        <w:bidi/>
        <w:ind w:left="5040"/>
      </w:pPr>
      <w:rPr>
        <w:caps w:val="0"/>
        <w:smallCaps w:val="0"/>
        <w:strike w:val="0"/>
        <w:dstrike w:val="0"/>
        <w:outline w:val="0"/>
        <w:color w:val="000000"/>
        <w:spacing w:val="0"/>
        <w:kern w:val="0"/>
        <w:position w:val="0"/>
        <w:sz w:val="30"/>
        <w:szCs w:val="30"/>
        <w:u w:val="none" w:color="000000"/>
        <w:vertAlign w:val="baseline"/>
        <w:lang w:val="ar-SA" w:bidi="ar-SA"/>
      </w:rPr>
    </w:lvl>
    <w:lvl w:ilvl="7">
      <w:start w:val="1"/>
      <w:numFmt w:val="bullet"/>
      <w:lvlText w:val="-"/>
      <w:lvlJc w:val="left"/>
      <w:pPr>
        <w:tabs>
          <w:tab w:val="num" w:pos="5760"/>
        </w:tabs>
        <w:bidi/>
        <w:ind w:left="5760"/>
      </w:pPr>
      <w:rPr>
        <w:caps w:val="0"/>
        <w:smallCaps w:val="0"/>
        <w:strike w:val="0"/>
        <w:dstrike w:val="0"/>
        <w:outline w:val="0"/>
        <w:color w:val="000000"/>
        <w:spacing w:val="0"/>
        <w:kern w:val="0"/>
        <w:position w:val="0"/>
        <w:sz w:val="30"/>
        <w:szCs w:val="30"/>
        <w:u w:val="none" w:color="000000"/>
        <w:vertAlign w:val="baseline"/>
        <w:lang w:val="ar-SA" w:bidi="ar-SA"/>
      </w:rPr>
    </w:lvl>
    <w:lvl w:ilvl="8">
      <w:start w:val="1"/>
      <w:numFmt w:val="bullet"/>
      <w:lvlText w:val="-"/>
      <w:lvlJc w:val="left"/>
      <w:pPr>
        <w:tabs>
          <w:tab w:val="num" w:pos="6480"/>
        </w:tabs>
        <w:bidi/>
        <w:ind w:left="6480"/>
      </w:pPr>
      <w:rPr>
        <w:caps w:val="0"/>
        <w:smallCaps w:val="0"/>
        <w:strike w:val="0"/>
        <w:dstrike w:val="0"/>
        <w:outline w:val="0"/>
        <w:color w:val="000000"/>
        <w:spacing w:val="0"/>
        <w:kern w:val="0"/>
        <w:position w:val="0"/>
        <w:sz w:val="30"/>
        <w:szCs w:val="30"/>
        <w:u w:val="none" w:color="000000"/>
        <w:vertAlign w:val="baseline"/>
        <w:lang w:val="ar-SA" w:bidi="ar-SA"/>
      </w:rPr>
    </w:lvl>
  </w:abstractNum>
  <w:abstractNum w:abstractNumId="9">
    <w:nsid w:val="43FA0E00"/>
    <w:multiLevelType w:val="multilevel"/>
    <w:tmpl w:val="AEFEDFEA"/>
    <w:lvl w:ilvl="0">
      <w:start w:val="1"/>
      <w:numFmt w:val="decimal"/>
      <w:lvlText w:val="%1."/>
      <w:lvlJc w:val="left"/>
      <w:pPr>
        <w:ind w:left="696" w:firstLine="335"/>
      </w:pPr>
    </w:lvl>
    <w:lvl w:ilvl="1">
      <w:start w:val="1"/>
      <w:numFmt w:val="lowerLetter"/>
      <w:lvlText w:val="%2."/>
      <w:lvlJc w:val="left"/>
      <w:pPr>
        <w:ind w:left="1416" w:firstLine="1056"/>
      </w:pPr>
    </w:lvl>
    <w:lvl w:ilvl="2">
      <w:start w:val="1"/>
      <w:numFmt w:val="lowerRoman"/>
      <w:lvlText w:val="%3."/>
      <w:lvlJc w:val="right"/>
      <w:pPr>
        <w:ind w:left="2136" w:firstLine="1956"/>
      </w:pPr>
    </w:lvl>
    <w:lvl w:ilvl="3">
      <w:start w:val="1"/>
      <w:numFmt w:val="decimal"/>
      <w:lvlText w:val="%4."/>
      <w:lvlJc w:val="left"/>
      <w:pPr>
        <w:ind w:left="2856" w:firstLine="2496"/>
      </w:pPr>
    </w:lvl>
    <w:lvl w:ilvl="4">
      <w:start w:val="1"/>
      <w:numFmt w:val="lowerLetter"/>
      <w:lvlText w:val="%5."/>
      <w:lvlJc w:val="left"/>
      <w:pPr>
        <w:ind w:left="3576" w:firstLine="3216"/>
      </w:pPr>
    </w:lvl>
    <w:lvl w:ilvl="5">
      <w:start w:val="1"/>
      <w:numFmt w:val="lowerRoman"/>
      <w:lvlText w:val="%6."/>
      <w:lvlJc w:val="right"/>
      <w:pPr>
        <w:ind w:left="4296" w:firstLine="4116"/>
      </w:pPr>
    </w:lvl>
    <w:lvl w:ilvl="6">
      <w:start w:val="1"/>
      <w:numFmt w:val="decimal"/>
      <w:lvlText w:val="%7."/>
      <w:lvlJc w:val="left"/>
      <w:pPr>
        <w:ind w:left="5016" w:firstLine="4656"/>
      </w:pPr>
    </w:lvl>
    <w:lvl w:ilvl="7">
      <w:start w:val="1"/>
      <w:numFmt w:val="lowerLetter"/>
      <w:lvlText w:val="%8."/>
      <w:lvlJc w:val="left"/>
      <w:pPr>
        <w:ind w:left="5736" w:firstLine="5376"/>
      </w:pPr>
    </w:lvl>
    <w:lvl w:ilvl="8">
      <w:start w:val="1"/>
      <w:numFmt w:val="lowerRoman"/>
      <w:lvlText w:val="%9."/>
      <w:lvlJc w:val="right"/>
      <w:pPr>
        <w:ind w:left="6456" w:firstLine="6276"/>
      </w:pPr>
    </w:lvl>
  </w:abstractNum>
  <w:abstractNum w:abstractNumId="10">
    <w:nsid w:val="47025D96"/>
    <w:multiLevelType w:val="hybridMultilevel"/>
    <w:tmpl w:val="8396B25A"/>
    <w:lvl w:ilvl="0" w:tplc="A692DFA6">
      <w:start w:val="1"/>
      <w:numFmt w:val="decimal"/>
      <w:lvlText w:val="%1-"/>
      <w:lvlJc w:val="left"/>
      <w:pPr>
        <w:ind w:left="478" w:hanging="360"/>
      </w:pPr>
      <w:rPr>
        <w:rFonts w:ascii="Calibri" w:eastAsia="Calibri" w:hAnsi="Calibri" w:hint="default"/>
        <w:sz w:val="32"/>
      </w:rPr>
    </w:lvl>
    <w:lvl w:ilvl="1" w:tplc="04090019" w:tentative="1">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11">
    <w:nsid w:val="4C663D10"/>
    <w:multiLevelType w:val="hybridMultilevel"/>
    <w:tmpl w:val="61C4F6BE"/>
    <w:lvl w:ilvl="0" w:tplc="55005A9A">
      <w:start w:val="1"/>
      <w:numFmt w:val="decimal"/>
      <w:lvlText w:val="%1-"/>
      <w:lvlJc w:val="left"/>
      <w:pPr>
        <w:ind w:left="735" w:hanging="375"/>
      </w:pPr>
      <w:rPr>
        <w:rFonts w:ascii="Traditional Arabic" w:eastAsia="Traditional Arabic"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0C7FC3"/>
    <w:multiLevelType w:val="hybridMultilevel"/>
    <w:tmpl w:val="61C4F6BE"/>
    <w:lvl w:ilvl="0" w:tplc="55005A9A">
      <w:start w:val="1"/>
      <w:numFmt w:val="decimal"/>
      <w:lvlText w:val="%1-"/>
      <w:lvlJc w:val="left"/>
      <w:pPr>
        <w:ind w:left="735" w:hanging="375"/>
      </w:pPr>
      <w:rPr>
        <w:rFonts w:ascii="Traditional Arabic" w:eastAsia="Traditional Arabic"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3807AF"/>
    <w:multiLevelType w:val="hybridMultilevel"/>
    <w:tmpl w:val="61C4F6BE"/>
    <w:lvl w:ilvl="0" w:tplc="55005A9A">
      <w:start w:val="1"/>
      <w:numFmt w:val="decimal"/>
      <w:lvlText w:val="%1-"/>
      <w:lvlJc w:val="left"/>
      <w:pPr>
        <w:ind w:left="735" w:hanging="375"/>
      </w:pPr>
      <w:rPr>
        <w:rFonts w:ascii="Traditional Arabic" w:eastAsia="Traditional Arabic"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D2787E"/>
    <w:multiLevelType w:val="hybridMultilevel"/>
    <w:tmpl w:val="B87C0B5A"/>
    <w:lvl w:ilvl="0" w:tplc="C4D0E884">
      <w:start w:val="1"/>
      <w:numFmt w:val="decimal"/>
      <w:lvlText w:val="%1-"/>
      <w:lvlJc w:val="left"/>
      <w:pPr>
        <w:ind w:left="478" w:hanging="360"/>
      </w:pPr>
      <w:rPr>
        <w:rFonts w:ascii="Calibri" w:eastAsia="Calibri" w:hAnsi="Calibri" w:hint="default"/>
        <w:sz w:val="28"/>
      </w:rPr>
    </w:lvl>
    <w:lvl w:ilvl="1" w:tplc="04090019" w:tentative="1">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15">
    <w:nsid w:val="70DC01C7"/>
    <w:multiLevelType w:val="hybridMultilevel"/>
    <w:tmpl w:val="0D3AC694"/>
    <w:lvl w:ilvl="0" w:tplc="7EE832F4">
      <w:start w:val="1"/>
      <w:numFmt w:val="decimal"/>
      <w:lvlText w:val="%1-"/>
      <w:lvlJc w:val="left"/>
      <w:pPr>
        <w:ind w:left="478" w:hanging="360"/>
      </w:pPr>
      <w:rPr>
        <w:rFonts w:ascii="Calibri" w:eastAsia="Calibri" w:hAnsi="Calibri" w:hint="default"/>
        <w:sz w:val="28"/>
      </w:rPr>
    </w:lvl>
    <w:lvl w:ilvl="1" w:tplc="04090019" w:tentative="1">
      <w:start w:val="1"/>
      <w:numFmt w:val="lowerLetter"/>
      <w:lvlText w:val="%2."/>
      <w:lvlJc w:val="left"/>
      <w:pPr>
        <w:ind w:left="1198" w:hanging="360"/>
      </w:pPr>
    </w:lvl>
    <w:lvl w:ilvl="2" w:tplc="0409001B" w:tentative="1">
      <w:start w:val="1"/>
      <w:numFmt w:val="lowerRoman"/>
      <w:lvlText w:val="%3."/>
      <w:lvlJc w:val="right"/>
      <w:pPr>
        <w:ind w:left="1918" w:hanging="180"/>
      </w:pPr>
    </w:lvl>
    <w:lvl w:ilvl="3" w:tplc="0409000F" w:tentative="1">
      <w:start w:val="1"/>
      <w:numFmt w:val="decimal"/>
      <w:lvlText w:val="%4."/>
      <w:lvlJc w:val="left"/>
      <w:pPr>
        <w:ind w:left="2638" w:hanging="360"/>
      </w:pPr>
    </w:lvl>
    <w:lvl w:ilvl="4" w:tplc="04090019" w:tentative="1">
      <w:start w:val="1"/>
      <w:numFmt w:val="lowerLetter"/>
      <w:lvlText w:val="%5."/>
      <w:lvlJc w:val="left"/>
      <w:pPr>
        <w:ind w:left="3358" w:hanging="360"/>
      </w:pPr>
    </w:lvl>
    <w:lvl w:ilvl="5" w:tplc="0409001B" w:tentative="1">
      <w:start w:val="1"/>
      <w:numFmt w:val="lowerRoman"/>
      <w:lvlText w:val="%6."/>
      <w:lvlJc w:val="right"/>
      <w:pPr>
        <w:ind w:left="4078" w:hanging="180"/>
      </w:pPr>
    </w:lvl>
    <w:lvl w:ilvl="6" w:tplc="0409000F" w:tentative="1">
      <w:start w:val="1"/>
      <w:numFmt w:val="decimal"/>
      <w:lvlText w:val="%7."/>
      <w:lvlJc w:val="left"/>
      <w:pPr>
        <w:ind w:left="4798" w:hanging="360"/>
      </w:pPr>
    </w:lvl>
    <w:lvl w:ilvl="7" w:tplc="04090019" w:tentative="1">
      <w:start w:val="1"/>
      <w:numFmt w:val="lowerLetter"/>
      <w:lvlText w:val="%8."/>
      <w:lvlJc w:val="left"/>
      <w:pPr>
        <w:ind w:left="5518" w:hanging="360"/>
      </w:pPr>
    </w:lvl>
    <w:lvl w:ilvl="8" w:tplc="0409001B" w:tentative="1">
      <w:start w:val="1"/>
      <w:numFmt w:val="lowerRoman"/>
      <w:lvlText w:val="%9."/>
      <w:lvlJc w:val="right"/>
      <w:pPr>
        <w:ind w:left="6238" w:hanging="180"/>
      </w:pPr>
    </w:lvl>
  </w:abstractNum>
  <w:abstractNum w:abstractNumId="16">
    <w:nsid w:val="7B984B59"/>
    <w:multiLevelType w:val="hybridMultilevel"/>
    <w:tmpl w:val="61C4F6BE"/>
    <w:lvl w:ilvl="0" w:tplc="55005A9A">
      <w:start w:val="1"/>
      <w:numFmt w:val="decimal"/>
      <w:lvlText w:val="%1-"/>
      <w:lvlJc w:val="left"/>
      <w:pPr>
        <w:ind w:left="735" w:hanging="375"/>
      </w:pPr>
      <w:rPr>
        <w:rFonts w:ascii="Traditional Arabic" w:eastAsia="Traditional Arabic"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
  </w:num>
  <w:num w:numId="4">
    <w:abstractNumId w:val="7"/>
  </w:num>
  <w:num w:numId="5">
    <w:abstractNumId w:val="2"/>
  </w:num>
  <w:num w:numId="6">
    <w:abstractNumId w:val="6"/>
  </w:num>
  <w:num w:numId="7">
    <w:abstractNumId w:val="8"/>
  </w:num>
  <w:num w:numId="8">
    <w:abstractNumId w:val="11"/>
  </w:num>
  <w:num w:numId="9">
    <w:abstractNumId w:val="3"/>
  </w:num>
  <w:num w:numId="10">
    <w:abstractNumId w:val="13"/>
  </w:num>
  <w:num w:numId="11">
    <w:abstractNumId w:val="12"/>
  </w:num>
  <w:num w:numId="12">
    <w:abstractNumId w:val="16"/>
  </w:num>
  <w:num w:numId="13">
    <w:abstractNumId w:val="14"/>
  </w:num>
  <w:num w:numId="14">
    <w:abstractNumId w:val="15"/>
  </w:num>
  <w:num w:numId="15">
    <w:abstractNumId w:val="5"/>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86421"/>
    <w:rsid w:val="00034109"/>
    <w:rsid w:val="00044B28"/>
    <w:rsid w:val="00076653"/>
    <w:rsid w:val="0010000A"/>
    <w:rsid w:val="00121068"/>
    <w:rsid w:val="00122957"/>
    <w:rsid w:val="00124634"/>
    <w:rsid w:val="001313BD"/>
    <w:rsid w:val="00161ECE"/>
    <w:rsid w:val="001654E8"/>
    <w:rsid w:val="001B47AA"/>
    <w:rsid w:val="001C209E"/>
    <w:rsid w:val="002612A6"/>
    <w:rsid w:val="002A52F8"/>
    <w:rsid w:val="002E7626"/>
    <w:rsid w:val="00322D58"/>
    <w:rsid w:val="003320E6"/>
    <w:rsid w:val="003757B2"/>
    <w:rsid w:val="003A43DD"/>
    <w:rsid w:val="003C2E0F"/>
    <w:rsid w:val="004210B5"/>
    <w:rsid w:val="00486421"/>
    <w:rsid w:val="0050692B"/>
    <w:rsid w:val="00550E9B"/>
    <w:rsid w:val="005846EB"/>
    <w:rsid w:val="00584DE2"/>
    <w:rsid w:val="00592B27"/>
    <w:rsid w:val="005A0AE0"/>
    <w:rsid w:val="005B0A7E"/>
    <w:rsid w:val="005B3692"/>
    <w:rsid w:val="005C450A"/>
    <w:rsid w:val="006037A4"/>
    <w:rsid w:val="006A2290"/>
    <w:rsid w:val="006C0920"/>
    <w:rsid w:val="006C4C40"/>
    <w:rsid w:val="006F5DCE"/>
    <w:rsid w:val="007037F6"/>
    <w:rsid w:val="0077285F"/>
    <w:rsid w:val="0077794B"/>
    <w:rsid w:val="0079002F"/>
    <w:rsid w:val="007B6422"/>
    <w:rsid w:val="007C518F"/>
    <w:rsid w:val="0080387F"/>
    <w:rsid w:val="00812B5B"/>
    <w:rsid w:val="0081735F"/>
    <w:rsid w:val="008367A6"/>
    <w:rsid w:val="008544BA"/>
    <w:rsid w:val="008A5229"/>
    <w:rsid w:val="008E4357"/>
    <w:rsid w:val="008F0E4F"/>
    <w:rsid w:val="008F5C79"/>
    <w:rsid w:val="00921A5E"/>
    <w:rsid w:val="00925DE5"/>
    <w:rsid w:val="00955FF8"/>
    <w:rsid w:val="00974BA5"/>
    <w:rsid w:val="009E23E0"/>
    <w:rsid w:val="009E3929"/>
    <w:rsid w:val="009F1652"/>
    <w:rsid w:val="00A26D06"/>
    <w:rsid w:val="00A459F4"/>
    <w:rsid w:val="00A55321"/>
    <w:rsid w:val="00A67811"/>
    <w:rsid w:val="00A77EF4"/>
    <w:rsid w:val="00AB2D78"/>
    <w:rsid w:val="00AD7CB4"/>
    <w:rsid w:val="00AF37BB"/>
    <w:rsid w:val="00B05D6D"/>
    <w:rsid w:val="00B84ECF"/>
    <w:rsid w:val="00BB73D2"/>
    <w:rsid w:val="00CB6C6D"/>
    <w:rsid w:val="00CE3BD0"/>
    <w:rsid w:val="00D27F4B"/>
    <w:rsid w:val="00D61347"/>
    <w:rsid w:val="00D74513"/>
    <w:rsid w:val="00DA159A"/>
    <w:rsid w:val="00DB7A0E"/>
    <w:rsid w:val="00DD145C"/>
    <w:rsid w:val="00DD698C"/>
    <w:rsid w:val="00DF0ED6"/>
    <w:rsid w:val="00E465F0"/>
    <w:rsid w:val="00E521AA"/>
    <w:rsid w:val="00E75250"/>
    <w:rsid w:val="00E76748"/>
    <w:rsid w:val="00E8270D"/>
    <w:rsid w:val="00E85C7E"/>
    <w:rsid w:val="00ED3856"/>
    <w:rsid w:val="00F20EA5"/>
    <w:rsid w:val="00F5045B"/>
    <w:rsid w:val="00F8255B"/>
    <w:rsid w:val="00FD3160"/>
    <w:rsid w:val="00FD40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paragraph" w:styleId="ListParagraph">
    <w:name w:val="List Paragraph"/>
    <w:basedOn w:val="Normal"/>
    <w:uiPriority w:val="34"/>
    <w:qFormat/>
    <w:rsid w:val="009E3929"/>
    <w:pPr>
      <w:ind w:left="720"/>
      <w:contextualSpacing/>
    </w:pPr>
  </w:style>
  <w:style w:type="paragraph" w:styleId="BalloonText">
    <w:name w:val="Balloon Text"/>
    <w:basedOn w:val="Normal"/>
    <w:link w:val="BalloonTextChar"/>
    <w:uiPriority w:val="99"/>
    <w:semiHidden/>
    <w:unhideWhenUsed/>
    <w:rsid w:val="008F0E4F"/>
    <w:rPr>
      <w:rFonts w:ascii="Tahoma" w:hAnsi="Tahoma" w:cs="Tahoma"/>
      <w:sz w:val="16"/>
      <w:szCs w:val="16"/>
    </w:rPr>
  </w:style>
  <w:style w:type="character" w:customStyle="1" w:styleId="BalloonTextChar">
    <w:name w:val="Balloon Text Char"/>
    <w:basedOn w:val="DefaultParagraphFont"/>
    <w:link w:val="BalloonText"/>
    <w:uiPriority w:val="99"/>
    <w:semiHidden/>
    <w:rsid w:val="008F0E4F"/>
    <w:rPr>
      <w:rFonts w:ascii="Tahoma" w:hAnsi="Tahoma" w:cs="Tahoma"/>
      <w:sz w:val="16"/>
      <w:szCs w:val="16"/>
    </w:rPr>
  </w:style>
  <w:style w:type="paragraph" w:customStyle="1" w:styleId="BodyA">
    <w:name w:val="Body A"/>
    <w:rsid w:val="008F0E4F"/>
    <w:pPr>
      <w:pBdr>
        <w:top w:val="nil"/>
        <w:left w:val="nil"/>
        <w:bottom w:val="nil"/>
        <w:right w:val="nil"/>
        <w:between w:val="nil"/>
        <w:bar w:val="nil"/>
      </w:pBdr>
      <w:bidi/>
    </w:pPr>
    <w:rPr>
      <w:rFonts w:ascii="Calibri" w:eastAsia="Calibri" w:hAnsi="Calibri" w:cs="Calibri"/>
      <w:sz w:val="22"/>
      <w:szCs w:val="22"/>
      <w:u w:color="000000"/>
      <w:bdr w:val="nil"/>
      <w:lang w:val="ar-SA"/>
    </w:rPr>
  </w:style>
  <w:style w:type="numbering" w:customStyle="1" w:styleId="List8">
    <w:name w:val="List 8"/>
    <w:basedOn w:val="NoList"/>
    <w:rsid w:val="008F0E4F"/>
    <w:pPr>
      <w:numPr>
        <w:numId w:val="4"/>
      </w:numPr>
    </w:pPr>
  </w:style>
  <w:style w:type="numbering" w:customStyle="1" w:styleId="List9">
    <w:name w:val="List 9"/>
    <w:basedOn w:val="NoList"/>
    <w:rsid w:val="008F0E4F"/>
    <w:pPr>
      <w:numPr>
        <w:numId w:val="5"/>
      </w:numPr>
    </w:pPr>
  </w:style>
  <w:style w:type="numbering" w:customStyle="1" w:styleId="List10">
    <w:name w:val="List 10"/>
    <w:basedOn w:val="NoList"/>
    <w:rsid w:val="008F0E4F"/>
    <w:pPr>
      <w:numPr>
        <w:numId w:val="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paragraph" w:styleId="ListParagraph">
    <w:name w:val="List Paragraph"/>
    <w:basedOn w:val="Normal"/>
    <w:uiPriority w:val="34"/>
    <w:qFormat/>
    <w:rsid w:val="009E3929"/>
    <w:pPr>
      <w:ind w:left="720"/>
      <w:contextualSpacing/>
    </w:pPr>
  </w:style>
  <w:style w:type="paragraph" w:styleId="BalloonText">
    <w:name w:val="Balloon Text"/>
    <w:basedOn w:val="Normal"/>
    <w:link w:val="BalloonTextChar"/>
    <w:uiPriority w:val="99"/>
    <w:semiHidden/>
    <w:unhideWhenUsed/>
    <w:rsid w:val="008F0E4F"/>
    <w:rPr>
      <w:rFonts w:ascii="Tahoma" w:hAnsi="Tahoma" w:cs="Tahoma"/>
      <w:sz w:val="16"/>
      <w:szCs w:val="16"/>
    </w:rPr>
  </w:style>
  <w:style w:type="character" w:customStyle="1" w:styleId="BalloonTextChar">
    <w:name w:val="Balloon Text Char"/>
    <w:basedOn w:val="DefaultParagraphFont"/>
    <w:link w:val="BalloonText"/>
    <w:uiPriority w:val="99"/>
    <w:semiHidden/>
    <w:rsid w:val="008F0E4F"/>
    <w:rPr>
      <w:rFonts w:ascii="Tahoma" w:hAnsi="Tahoma" w:cs="Tahoma"/>
      <w:sz w:val="16"/>
      <w:szCs w:val="16"/>
    </w:rPr>
  </w:style>
  <w:style w:type="paragraph" w:customStyle="1" w:styleId="BodyA">
    <w:name w:val="Body A"/>
    <w:rsid w:val="008F0E4F"/>
    <w:pPr>
      <w:pBdr>
        <w:top w:val="nil"/>
        <w:left w:val="nil"/>
        <w:bottom w:val="nil"/>
        <w:right w:val="nil"/>
        <w:between w:val="nil"/>
        <w:bar w:val="nil"/>
      </w:pBdr>
      <w:bidi/>
    </w:pPr>
    <w:rPr>
      <w:rFonts w:ascii="Calibri" w:eastAsia="Calibri" w:hAnsi="Calibri" w:cs="Calibri"/>
      <w:sz w:val="22"/>
      <w:szCs w:val="22"/>
      <w:u w:color="000000"/>
      <w:bdr w:val="nil"/>
      <w:lang w:val="ar-SA"/>
    </w:rPr>
  </w:style>
  <w:style w:type="numbering" w:customStyle="1" w:styleId="List8">
    <w:name w:val="List 8"/>
    <w:basedOn w:val="NoList"/>
    <w:rsid w:val="008F0E4F"/>
    <w:pPr>
      <w:numPr>
        <w:numId w:val="4"/>
      </w:numPr>
    </w:pPr>
  </w:style>
  <w:style w:type="numbering" w:customStyle="1" w:styleId="List9">
    <w:name w:val="List 9"/>
    <w:basedOn w:val="NoList"/>
    <w:rsid w:val="008F0E4F"/>
    <w:pPr>
      <w:numPr>
        <w:numId w:val="5"/>
      </w:numPr>
    </w:pPr>
  </w:style>
  <w:style w:type="numbering" w:customStyle="1" w:styleId="List10">
    <w:name w:val="List 10"/>
    <w:basedOn w:val="NoList"/>
    <w:rsid w:val="008F0E4F"/>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6553">
      <w:bodyDiv w:val="1"/>
      <w:marLeft w:val="0"/>
      <w:marRight w:val="0"/>
      <w:marTop w:val="0"/>
      <w:marBottom w:val="0"/>
      <w:divBdr>
        <w:top w:val="none" w:sz="0" w:space="0" w:color="auto"/>
        <w:left w:val="none" w:sz="0" w:space="0" w:color="auto"/>
        <w:bottom w:val="none" w:sz="0" w:space="0" w:color="auto"/>
        <w:right w:val="none" w:sz="0" w:space="0" w:color="auto"/>
      </w:divBdr>
      <w:divsChild>
        <w:div w:id="1759597053">
          <w:marLeft w:val="0"/>
          <w:marRight w:val="0"/>
          <w:marTop w:val="0"/>
          <w:marBottom w:val="0"/>
          <w:divBdr>
            <w:top w:val="none" w:sz="0" w:space="0" w:color="auto"/>
            <w:left w:val="none" w:sz="0" w:space="0" w:color="auto"/>
            <w:bottom w:val="none" w:sz="0" w:space="0" w:color="auto"/>
            <w:right w:val="none" w:sz="0" w:space="0" w:color="auto"/>
          </w:divBdr>
          <w:divsChild>
            <w:div w:id="1587764583">
              <w:marLeft w:val="0"/>
              <w:marRight w:val="0"/>
              <w:marTop w:val="0"/>
              <w:marBottom w:val="0"/>
              <w:divBdr>
                <w:top w:val="none" w:sz="0" w:space="0" w:color="auto"/>
                <w:left w:val="none" w:sz="0" w:space="0" w:color="auto"/>
                <w:bottom w:val="none" w:sz="0" w:space="0" w:color="auto"/>
                <w:right w:val="none" w:sz="0" w:space="0" w:color="auto"/>
              </w:divBdr>
              <w:divsChild>
                <w:div w:id="2011063322">
                  <w:marLeft w:val="0"/>
                  <w:marRight w:val="0"/>
                  <w:marTop w:val="0"/>
                  <w:marBottom w:val="0"/>
                  <w:divBdr>
                    <w:top w:val="none" w:sz="0" w:space="0" w:color="auto"/>
                    <w:left w:val="none" w:sz="0" w:space="0" w:color="auto"/>
                    <w:bottom w:val="none" w:sz="0" w:space="0" w:color="auto"/>
                    <w:right w:val="none" w:sz="0" w:space="0" w:color="auto"/>
                  </w:divBdr>
                  <w:divsChild>
                    <w:div w:id="32777829">
                      <w:marLeft w:val="0"/>
                      <w:marRight w:val="0"/>
                      <w:marTop w:val="0"/>
                      <w:marBottom w:val="0"/>
                      <w:divBdr>
                        <w:top w:val="none" w:sz="0" w:space="0" w:color="auto"/>
                        <w:left w:val="none" w:sz="0" w:space="0" w:color="auto"/>
                        <w:bottom w:val="none" w:sz="0" w:space="0" w:color="auto"/>
                        <w:right w:val="none" w:sz="0" w:space="0" w:color="auto"/>
                      </w:divBdr>
                      <w:divsChild>
                        <w:div w:id="1374771366">
                          <w:marLeft w:val="0"/>
                          <w:marRight w:val="0"/>
                          <w:marTop w:val="0"/>
                          <w:marBottom w:val="0"/>
                          <w:divBdr>
                            <w:top w:val="none" w:sz="0" w:space="0" w:color="auto"/>
                            <w:left w:val="none" w:sz="0" w:space="0" w:color="auto"/>
                            <w:bottom w:val="none" w:sz="0" w:space="0" w:color="auto"/>
                            <w:right w:val="none" w:sz="0" w:space="0" w:color="auto"/>
                          </w:divBdr>
                          <w:divsChild>
                            <w:div w:id="1976065176">
                              <w:marLeft w:val="0"/>
                              <w:marRight w:val="0"/>
                              <w:marTop w:val="0"/>
                              <w:marBottom w:val="0"/>
                              <w:divBdr>
                                <w:top w:val="none" w:sz="0" w:space="0" w:color="auto"/>
                                <w:left w:val="none" w:sz="0" w:space="0" w:color="auto"/>
                                <w:bottom w:val="none" w:sz="0" w:space="0" w:color="auto"/>
                                <w:right w:val="none" w:sz="0" w:space="0" w:color="auto"/>
                              </w:divBdr>
                              <w:divsChild>
                                <w:div w:id="222714893">
                                  <w:marLeft w:val="0"/>
                                  <w:marRight w:val="0"/>
                                  <w:marTop w:val="0"/>
                                  <w:marBottom w:val="0"/>
                                  <w:divBdr>
                                    <w:top w:val="none" w:sz="0" w:space="0" w:color="auto"/>
                                    <w:left w:val="none" w:sz="0" w:space="0" w:color="auto"/>
                                    <w:bottom w:val="none" w:sz="0" w:space="0" w:color="auto"/>
                                    <w:right w:val="none" w:sz="0" w:space="0" w:color="auto"/>
                                  </w:divBdr>
                                  <w:divsChild>
                                    <w:div w:id="2100171717">
                                      <w:marLeft w:val="0"/>
                                      <w:marRight w:val="0"/>
                                      <w:marTop w:val="0"/>
                                      <w:marBottom w:val="0"/>
                                      <w:divBdr>
                                        <w:top w:val="none" w:sz="0" w:space="0" w:color="auto"/>
                                        <w:left w:val="none" w:sz="0" w:space="0" w:color="auto"/>
                                        <w:bottom w:val="none" w:sz="0" w:space="0" w:color="auto"/>
                                        <w:right w:val="none" w:sz="0" w:space="0" w:color="auto"/>
                                      </w:divBdr>
                                      <w:divsChild>
                                        <w:div w:id="1783719396">
                                          <w:marLeft w:val="0"/>
                                          <w:marRight w:val="0"/>
                                          <w:marTop w:val="0"/>
                                          <w:marBottom w:val="0"/>
                                          <w:divBdr>
                                            <w:top w:val="none" w:sz="0" w:space="0" w:color="auto"/>
                                            <w:left w:val="none" w:sz="0" w:space="0" w:color="auto"/>
                                            <w:bottom w:val="none" w:sz="0" w:space="0" w:color="auto"/>
                                            <w:right w:val="none" w:sz="0" w:space="0" w:color="auto"/>
                                          </w:divBdr>
                                          <w:divsChild>
                                            <w:div w:id="407574549">
                                              <w:marLeft w:val="0"/>
                                              <w:marRight w:val="0"/>
                                              <w:marTop w:val="0"/>
                                              <w:marBottom w:val="0"/>
                                              <w:divBdr>
                                                <w:top w:val="single" w:sz="12" w:space="2" w:color="FFFFCC"/>
                                                <w:left w:val="single" w:sz="12" w:space="0" w:color="FFFFCC"/>
                                                <w:bottom w:val="single" w:sz="12" w:space="2" w:color="FFFFCC"/>
                                                <w:right w:val="single" w:sz="12" w:space="2" w:color="FFFFCC"/>
                                              </w:divBdr>
                                              <w:divsChild>
                                                <w:div w:id="1881553678">
                                                  <w:marLeft w:val="0"/>
                                                  <w:marRight w:val="0"/>
                                                  <w:marTop w:val="0"/>
                                                  <w:marBottom w:val="0"/>
                                                  <w:divBdr>
                                                    <w:top w:val="none" w:sz="0" w:space="0" w:color="auto"/>
                                                    <w:left w:val="none" w:sz="0" w:space="0" w:color="auto"/>
                                                    <w:bottom w:val="none" w:sz="0" w:space="0" w:color="auto"/>
                                                    <w:right w:val="none" w:sz="0" w:space="0" w:color="auto"/>
                                                  </w:divBdr>
                                                  <w:divsChild>
                                                    <w:div w:id="367680214">
                                                      <w:marLeft w:val="0"/>
                                                      <w:marRight w:val="0"/>
                                                      <w:marTop w:val="0"/>
                                                      <w:marBottom w:val="0"/>
                                                      <w:divBdr>
                                                        <w:top w:val="none" w:sz="0" w:space="0" w:color="auto"/>
                                                        <w:left w:val="none" w:sz="0" w:space="0" w:color="auto"/>
                                                        <w:bottom w:val="none" w:sz="0" w:space="0" w:color="auto"/>
                                                        <w:right w:val="none" w:sz="0" w:space="0" w:color="auto"/>
                                                      </w:divBdr>
                                                      <w:divsChild>
                                                        <w:div w:id="1965964640">
                                                          <w:marLeft w:val="0"/>
                                                          <w:marRight w:val="0"/>
                                                          <w:marTop w:val="0"/>
                                                          <w:marBottom w:val="0"/>
                                                          <w:divBdr>
                                                            <w:top w:val="none" w:sz="0" w:space="0" w:color="auto"/>
                                                            <w:left w:val="none" w:sz="0" w:space="0" w:color="auto"/>
                                                            <w:bottom w:val="none" w:sz="0" w:space="0" w:color="auto"/>
                                                            <w:right w:val="none" w:sz="0" w:space="0" w:color="auto"/>
                                                          </w:divBdr>
                                                          <w:divsChild>
                                                            <w:div w:id="100033482">
                                                              <w:marLeft w:val="0"/>
                                                              <w:marRight w:val="0"/>
                                                              <w:marTop w:val="0"/>
                                                              <w:marBottom w:val="0"/>
                                                              <w:divBdr>
                                                                <w:top w:val="none" w:sz="0" w:space="0" w:color="auto"/>
                                                                <w:left w:val="none" w:sz="0" w:space="0" w:color="auto"/>
                                                                <w:bottom w:val="none" w:sz="0" w:space="0" w:color="auto"/>
                                                                <w:right w:val="none" w:sz="0" w:space="0" w:color="auto"/>
                                                              </w:divBdr>
                                                              <w:divsChild>
                                                                <w:div w:id="613056304">
                                                                  <w:marLeft w:val="0"/>
                                                                  <w:marRight w:val="0"/>
                                                                  <w:marTop w:val="0"/>
                                                                  <w:marBottom w:val="0"/>
                                                                  <w:divBdr>
                                                                    <w:top w:val="none" w:sz="0" w:space="0" w:color="auto"/>
                                                                    <w:left w:val="none" w:sz="0" w:space="0" w:color="auto"/>
                                                                    <w:bottom w:val="none" w:sz="0" w:space="0" w:color="auto"/>
                                                                    <w:right w:val="none" w:sz="0" w:space="0" w:color="auto"/>
                                                                  </w:divBdr>
                                                                  <w:divsChild>
                                                                    <w:div w:id="1772779746">
                                                                      <w:marLeft w:val="0"/>
                                                                      <w:marRight w:val="0"/>
                                                                      <w:marTop w:val="0"/>
                                                                      <w:marBottom w:val="0"/>
                                                                      <w:divBdr>
                                                                        <w:top w:val="none" w:sz="0" w:space="0" w:color="auto"/>
                                                                        <w:left w:val="none" w:sz="0" w:space="0" w:color="auto"/>
                                                                        <w:bottom w:val="none" w:sz="0" w:space="0" w:color="auto"/>
                                                                        <w:right w:val="none" w:sz="0" w:space="0" w:color="auto"/>
                                                                      </w:divBdr>
                                                                      <w:divsChild>
                                                                        <w:div w:id="2052876865">
                                                                          <w:marLeft w:val="0"/>
                                                                          <w:marRight w:val="0"/>
                                                                          <w:marTop w:val="0"/>
                                                                          <w:marBottom w:val="0"/>
                                                                          <w:divBdr>
                                                                            <w:top w:val="none" w:sz="0" w:space="0" w:color="auto"/>
                                                                            <w:left w:val="none" w:sz="0" w:space="0" w:color="auto"/>
                                                                            <w:bottom w:val="none" w:sz="0" w:space="0" w:color="auto"/>
                                                                            <w:right w:val="none" w:sz="0" w:space="0" w:color="auto"/>
                                                                          </w:divBdr>
                                                                          <w:divsChild>
                                                                            <w:div w:id="1101101488">
                                                                              <w:marLeft w:val="0"/>
                                                                              <w:marRight w:val="0"/>
                                                                              <w:marTop w:val="0"/>
                                                                              <w:marBottom w:val="0"/>
                                                                              <w:divBdr>
                                                                                <w:top w:val="none" w:sz="0" w:space="0" w:color="auto"/>
                                                                                <w:left w:val="none" w:sz="0" w:space="0" w:color="auto"/>
                                                                                <w:bottom w:val="none" w:sz="0" w:space="0" w:color="auto"/>
                                                                                <w:right w:val="none" w:sz="0" w:space="0" w:color="auto"/>
                                                                              </w:divBdr>
                                                                              <w:divsChild>
                                                                                <w:div w:id="231740536">
                                                                                  <w:marLeft w:val="0"/>
                                                                                  <w:marRight w:val="0"/>
                                                                                  <w:marTop w:val="0"/>
                                                                                  <w:marBottom w:val="0"/>
                                                                                  <w:divBdr>
                                                                                    <w:top w:val="none" w:sz="0" w:space="0" w:color="auto"/>
                                                                                    <w:left w:val="none" w:sz="0" w:space="0" w:color="auto"/>
                                                                                    <w:bottom w:val="none" w:sz="0" w:space="0" w:color="auto"/>
                                                                                    <w:right w:val="none" w:sz="0" w:space="0" w:color="auto"/>
                                                                                  </w:divBdr>
                                                                                  <w:divsChild>
                                                                                    <w:div w:id="84738605">
                                                                                      <w:marLeft w:val="0"/>
                                                                                      <w:marRight w:val="0"/>
                                                                                      <w:marTop w:val="0"/>
                                                                                      <w:marBottom w:val="0"/>
                                                                                      <w:divBdr>
                                                                                        <w:top w:val="none" w:sz="0" w:space="0" w:color="auto"/>
                                                                                        <w:left w:val="none" w:sz="0" w:space="0" w:color="auto"/>
                                                                                        <w:bottom w:val="none" w:sz="0" w:space="0" w:color="auto"/>
                                                                                        <w:right w:val="none" w:sz="0" w:space="0" w:color="auto"/>
                                                                                      </w:divBdr>
                                                                                      <w:divsChild>
                                                                                        <w:div w:id="1938169091">
                                                                                          <w:marLeft w:val="120"/>
                                                                                          <w:marRight w:val="0"/>
                                                                                          <w:marTop w:val="0"/>
                                                                                          <w:marBottom w:val="150"/>
                                                                                          <w:divBdr>
                                                                                            <w:top w:val="single" w:sz="2" w:space="0" w:color="EFEFEF"/>
                                                                                            <w:left w:val="single" w:sz="6" w:space="0" w:color="EFEFEF"/>
                                                                                            <w:bottom w:val="single" w:sz="6" w:space="0" w:color="E2E2E2"/>
                                                                                            <w:right w:val="single" w:sz="6" w:space="0" w:color="EFEFEF"/>
                                                                                          </w:divBdr>
                                                                                          <w:divsChild>
                                                                                            <w:div w:id="122312840">
                                                                                              <w:marLeft w:val="0"/>
                                                                                              <w:marRight w:val="0"/>
                                                                                              <w:marTop w:val="0"/>
                                                                                              <w:marBottom w:val="0"/>
                                                                                              <w:divBdr>
                                                                                                <w:top w:val="none" w:sz="0" w:space="0" w:color="auto"/>
                                                                                                <w:left w:val="none" w:sz="0" w:space="0" w:color="auto"/>
                                                                                                <w:bottom w:val="none" w:sz="0" w:space="0" w:color="auto"/>
                                                                                                <w:right w:val="none" w:sz="0" w:space="0" w:color="auto"/>
                                                                                              </w:divBdr>
                                                                                              <w:divsChild>
                                                                                                <w:div w:id="514422632">
                                                                                                  <w:marLeft w:val="0"/>
                                                                                                  <w:marRight w:val="0"/>
                                                                                                  <w:marTop w:val="0"/>
                                                                                                  <w:marBottom w:val="0"/>
                                                                                                  <w:divBdr>
                                                                                                    <w:top w:val="none" w:sz="0" w:space="0" w:color="auto"/>
                                                                                                    <w:left w:val="none" w:sz="0" w:space="0" w:color="auto"/>
                                                                                                    <w:bottom w:val="none" w:sz="0" w:space="0" w:color="auto"/>
                                                                                                    <w:right w:val="none" w:sz="0" w:space="0" w:color="auto"/>
                                                                                                  </w:divBdr>
                                                                                                  <w:divsChild>
                                                                                                    <w:div w:id="1236476577">
                                                                                                      <w:marLeft w:val="0"/>
                                                                                                      <w:marRight w:val="0"/>
                                                                                                      <w:marTop w:val="0"/>
                                                                                                      <w:marBottom w:val="0"/>
                                                                                                      <w:divBdr>
                                                                                                        <w:top w:val="none" w:sz="0" w:space="0" w:color="auto"/>
                                                                                                        <w:left w:val="none" w:sz="0" w:space="0" w:color="auto"/>
                                                                                                        <w:bottom w:val="none" w:sz="0" w:space="0" w:color="auto"/>
                                                                                                        <w:right w:val="none" w:sz="0" w:space="0" w:color="auto"/>
                                                                                                      </w:divBdr>
                                                                                                      <w:divsChild>
                                                                                                        <w:div w:id="1200822179">
                                                                                                          <w:marLeft w:val="0"/>
                                                                                                          <w:marRight w:val="0"/>
                                                                                                          <w:marTop w:val="0"/>
                                                                                                          <w:marBottom w:val="0"/>
                                                                                                          <w:divBdr>
                                                                                                            <w:top w:val="none" w:sz="0" w:space="0" w:color="auto"/>
                                                                                                            <w:left w:val="none" w:sz="0" w:space="0" w:color="auto"/>
                                                                                                            <w:bottom w:val="none" w:sz="0" w:space="0" w:color="auto"/>
                                                                                                            <w:right w:val="none" w:sz="0" w:space="0" w:color="auto"/>
                                                                                                          </w:divBdr>
                                                                                                          <w:divsChild>
                                                                                                            <w:div w:id="2143844996">
                                                                                                              <w:marLeft w:val="0"/>
                                                                                                              <w:marRight w:val="0"/>
                                                                                                              <w:marTop w:val="0"/>
                                                                                                              <w:marBottom w:val="0"/>
                                                                                                              <w:divBdr>
                                                                                                                <w:top w:val="single" w:sz="2" w:space="4" w:color="D8D8D8"/>
                                                                                                                <w:left w:val="single" w:sz="2" w:space="0" w:color="D8D8D8"/>
                                                                                                                <w:bottom w:val="single" w:sz="2" w:space="4" w:color="D8D8D8"/>
                                                                                                                <w:right w:val="single" w:sz="2" w:space="0" w:color="D8D8D8"/>
                                                                                                              </w:divBdr>
                                                                                                              <w:divsChild>
                                                                                                                <w:div w:id="1840390109">
                                                                                                                  <w:marLeft w:val="225"/>
                                                                                                                  <w:marRight w:val="225"/>
                                                                                                                  <w:marTop w:val="75"/>
                                                                                                                  <w:marBottom w:val="75"/>
                                                                                                                  <w:divBdr>
                                                                                                                    <w:top w:val="none" w:sz="0" w:space="0" w:color="auto"/>
                                                                                                                    <w:left w:val="none" w:sz="0" w:space="0" w:color="auto"/>
                                                                                                                    <w:bottom w:val="none" w:sz="0" w:space="0" w:color="auto"/>
                                                                                                                    <w:right w:val="none" w:sz="0" w:space="0" w:color="auto"/>
                                                                                                                  </w:divBdr>
                                                                                                                  <w:divsChild>
                                                                                                                    <w:div w:id="1598364360">
                                                                                                                      <w:marLeft w:val="0"/>
                                                                                                                      <w:marRight w:val="0"/>
                                                                                                                      <w:marTop w:val="0"/>
                                                                                                                      <w:marBottom w:val="0"/>
                                                                                                                      <w:divBdr>
                                                                                                                        <w:top w:val="single" w:sz="6" w:space="0" w:color="auto"/>
                                                                                                                        <w:left w:val="single" w:sz="6" w:space="0" w:color="auto"/>
                                                                                                                        <w:bottom w:val="single" w:sz="6" w:space="0" w:color="auto"/>
                                                                                                                        <w:right w:val="single" w:sz="6" w:space="0" w:color="auto"/>
                                                                                                                      </w:divBdr>
                                                                                                                      <w:divsChild>
                                                                                                                        <w:div w:id="1723404385">
                                                                                                                          <w:marLeft w:val="0"/>
                                                                                                                          <w:marRight w:val="0"/>
                                                                                                                          <w:marTop w:val="0"/>
                                                                                                                          <w:marBottom w:val="0"/>
                                                                                                                          <w:divBdr>
                                                                                                                            <w:top w:val="none" w:sz="0" w:space="0" w:color="auto"/>
                                                                                                                            <w:left w:val="none" w:sz="0" w:space="0" w:color="auto"/>
                                                                                                                            <w:bottom w:val="none" w:sz="0" w:space="0" w:color="auto"/>
                                                                                                                            <w:right w:val="none" w:sz="0" w:space="0" w:color="auto"/>
                                                                                                                          </w:divBdr>
                                                                                                                          <w:divsChild>
                                                                                                                            <w:div w:id="703797225">
                                                                                                                              <w:marLeft w:val="0"/>
                                                                                                                              <w:marRight w:val="0"/>
                                                                                                                              <w:marTop w:val="0"/>
                                                                                                                              <w:marBottom w:val="0"/>
                                                                                                                              <w:divBdr>
                                                                                                                                <w:top w:val="none" w:sz="0" w:space="0" w:color="auto"/>
                                                                                                                                <w:left w:val="none" w:sz="0" w:space="0" w:color="auto"/>
                                                                                                                                <w:bottom w:val="none" w:sz="0" w:space="0" w:color="auto"/>
                                                                                                                                <w:right w:val="none" w:sz="0" w:space="0" w:color="auto"/>
                                                                                                                              </w:divBdr>
                                                                                                                              <w:divsChild>
                                                                                                                                <w:div w:id="1762099070">
                                                                                                                                  <w:marLeft w:val="0"/>
                                                                                                                                  <w:marRight w:val="0"/>
                                                                                                                                  <w:marTop w:val="0"/>
                                                                                                                                  <w:marBottom w:val="0"/>
                                                                                                                                  <w:divBdr>
                                                                                                                                    <w:top w:val="none" w:sz="0" w:space="0" w:color="auto"/>
                                                                                                                                    <w:left w:val="none" w:sz="0" w:space="0" w:color="auto"/>
                                                                                                                                    <w:bottom w:val="none" w:sz="0" w:space="0" w:color="auto"/>
                                                                                                                                    <w:right w:val="none" w:sz="0" w:space="0" w:color="auto"/>
                                                                                                                                  </w:divBdr>
                                                                                                                                  <w:divsChild>
                                                                                                                                    <w:div w:id="952132975">
                                                                                                                                      <w:marLeft w:val="0"/>
                                                                                                                                      <w:marRight w:val="0"/>
                                                                                                                                      <w:marTop w:val="0"/>
                                                                                                                                      <w:marBottom w:val="0"/>
                                                                                                                                      <w:divBdr>
                                                                                                                                        <w:top w:val="none" w:sz="0" w:space="0" w:color="auto"/>
                                                                                                                                        <w:left w:val="none" w:sz="0" w:space="0" w:color="auto"/>
                                                                                                                                        <w:bottom w:val="none" w:sz="0" w:space="0" w:color="auto"/>
                                                                                                                                        <w:right w:val="none" w:sz="0" w:space="0" w:color="auto"/>
                                                                                                                                      </w:divBdr>
                                                                                                                                    </w:div>
                                                                                                                                    <w:div w:id="1887716516">
                                                                                                                                      <w:marLeft w:val="0"/>
                                                                                                                                      <w:marRight w:val="0"/>
                                                                                                                                      <w:marTop w:val="0"/>
                                                                                                                                      <w:marBottom w:val="0"/>
                                                                                                                                      <w:divBdr>
                                                                                                                                        <w:top w:val="none" w:sz="0" w:space="0" w:color="auto"/>
                                                                                                                                        <w:left w:val="none" w:sz="0" w:space="0" w:color="auto"/>
                                                                                                                                        <w:bottom w:val="none" w:sz="0" w:space="0" w:color="auto"/>
                                                                                                                                        <w:right w:val="none" w:sz="0" w:space="0" w:color="auto"/>
                                                                                                                                      </w:divBdr>
                                                                                                                                    </w:div>
                                                                                                                                    <w:div w:id="1757163665">
                                                                                                                                      <w:marLeft w:val="0"/>
                                                                                                                                      <w:marRight w:val="0"/>
                                                                                                                                      <w:marTop w:val="0"/>
                                                                                                                                      <w:marBottom w:val="0"/>
                                                                                                                                      <w:divBdr>
                                                                                                                                        <w:top w:val="none" w:sz="0" w:space="0" w:color="auto"/>
                                                                                                                                        <w:left w:val="none" w:sz="0" w:space="0" w:color="auto"/>
                                                                                                                                        <w:bottom w:val="none" w:sz="0" w:space="0" w:color="auto"/>
                                                                                                                                        <w:right w:val="none" w:sz="0" w:space="0" w:color="auto"/>
                                                                                                                                      </w:divBdr>
                                                                                                                                    </w:div>
                                                                                                                                    <w:div w:id="936600734">
                                                                                                                                      <w:marLeft w:val="0"/>
                                                                                                                                      <w:marRight w:val="0"/>
                                                                                                                                      <w:marTop w:val="0"/>
                                                                                                                                      <w:marBottom w:val="0"/>
                                                                                                                                      <w:divBdr>
                                                                                                                                        <w:top w:val="none" w:sz="0" w:space="0" w:color="auto"/>
                                                                                                                                        <w:left w:val="none" w:sz="0" w:space="0" w:color="auto"/>
                                                                                                                                        <w:bottom w:val="none" w:sz="0" w:space="0" w:color="auto"/>
                                                                                                                                        <w:right w:val="none" w:sz="0" w:space="0" w:color="auto"/>
                                                                                                                                      </w:divBdr>
                                                                                                                                    </w:div>
                                                                                                                                    <w:div w:id="653949680">
                                                                                                                                      <w:marLeft w:val="0"/>
                                                                                                                                      <w:marRight w:val="0"/>
                                                                                                                                      <w:marTop w:val="0"/>
                                                                                                                                      <w:marBottom w:val="0"/>
                                                                                                                                      <w:divBdr>
                                                                                                                                        <w:top w:val="none" w:sz="0" w:space="0" w:color="auto"/>
                                                                                                                                        <w:left w:val="none" w:sz="0" w:space="0" w:color="auto"/>
                                                                                                                                        <w:bottom w:val="none" w:sz="0" w:space="0" w:color="auto"/>
                                                                                                                                        <w:right w:val="none" w:sz="0" w:space="0" w:color="auto"/>
                                                                                                                                      </w:divBdr>
                                                                                                                                    </w:div>
                                                                                                                                    <w:div w:id="205989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402125">
      <w:bodyDiv w:val="1"/>
      <w:marLeft w:val="0"/>
      <w:marRight w:val="0"/>
      <w:marTop w:val="0"/>
      <w:marBottom w:val="0"/>
      <w:divBdr>
        <w:top w:val="none" w:sz="0" w:space="0" w:color="auto"/>
        <w:left w:val="none" w:sz="0" w:space="0" w:color="auto"/>
        <w:bottom w:val="none" w:sz="0" w:space="0" w:color="auto"/>
        <w:right w:val="none" w:sz="0" w:space="0" w:color="auto"/>
      </w:divBdr>
    </w:div>
    <w:div w:id="939800474">
      <w:bodyDiv w:val="1"/>
      <w:marLeft w:val="0"/>
      <w:marRight w:val="0"/>
      <w:marTop w:val="0"/>
      <w:marBottom w:val="0"/>
      <w:divBdr>
        <w:top w:val="none" w:sz="0" w:space="0" w:color="auto"/>
        <w:left w:val="none" w:sz="0" w:space="0" w:color="auto"/>
        <w:bottom w:val="none" w:sz="0" w:space="0" w:color="auto"/>
        <w:right w:val="none" w:sz="0" w:space="0" w:color="auto"/>
      </w:divBdr>
    </w:div>
    <w:div w:id="973754279">
      <w:bodyDiv w:val="1"/>
      <w:marLeft w:val="0"/>
      <w:marRight w:val="0"/>
      <w:marTop w:val="0"/>
      <w:marBottom w:val="0"/>
      <w:divBdr>
        <w:top w:val="none" w:sz="0" w:space="0" w:color="auto"/>
        <w:left w:val="none" w:sz="0" w:space="0" w:color="auto"/>
        <w:bottom w:val="none" w:sz="0" w:space="0" w:color="auto"/>
        <w:right w:val="none" w:sz="0" w:space="0" w:color="auto"/>
      </w:divBdr>
    </w:div>
    <w:div w:id="1839611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ustomXml" Target="../customXml/item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www.rawasi-kw.org/ar"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FDA122-4543-495D-A199-C5DF0457A188}"/>
</file>

<file path=customXml/itemProps2.xml><?xml version="1.0" encoding="utf-8"?>
<ds:datastoreItem xmlns:ds="http://schemas.openxmlformats.org/officeDocument/2006/customXml" ds:itemID="{C48ED36E-9ADD-4B2E-BC56-355D3FB38E3C}"/>
</file>

<file path=customXml/itemProps3.xml><?xml version="1.0" encoding="utf-8"?>
<ds:datastoreItem xmlns:ds="http://schemas.openxmlformats.org/officeDocument/2006/customXml" ds:itemID="{BF45CE7D-DD53-4CBD-AED8-1E059C767667}"/>
</file>

<file path=docProps/app.xml><?xml version="1.0" encoding="utf-8"?>
<Properties xmlns="http://schemas.openxmlformats.org/officeDocument/2006/extended-properties" xmlns:vt="http://schemas.openxmlformats.org/officeDocument/2006/docPropsVTypes">
  <Template>Normal</Template>
  <TotalTime>1</TotalTime>
  <Pages>28</Pages>
  <Words>6333</Words>
  <Characters>36102</Characters>
  <Application>Microsoft Office Word</Application>
  <DocSecurity>0</DocSecurity>
  <Lines>300</Lines>
  <Paragraphs>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Zainab Almeraj</dc:creator>
  <cp:lastModifiedBy>Robert Ouko</cp:lastModifiedBy>
  <cp:revision>2</cp:revision>
  <dcterms:created xsi:type="dcterms:W3CDTF">2015-10-28T09:19:00Z</dcterms:created>
  <dcterms:modified xsi:type="dcterms:W3CDTF">2015-10-28T09:19:00Z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