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21F" w:rsidRPr="0004221F" w:rsidRDefault="0004221F" w:rsidP="0004221F">
      <w:pPr>
        <w:jc w:val="center"/>
        <w:rPr>
          <w:rFonts w:ascii="Calibri" w:hAnsi="Calibri" w:cs="Calibri"/>
          <w:sz w:val="24"/>
          <w:szCs w:val="24"/>
        </w:rPr>
      </w:pPr>
      <w:r w:rsidRPr="0004221F">
        <w:rPr>
          <w:rFonts w:ascii="Calibri" w:hAnsi="Calibri" w:cs="Calibri"/>
          <w:sz w:val="24"/>
          <w:szCs w:val="24"/>
        </w:rPr>
        <w:t>Statement of Mikiko Otani, Outgoing Chair</w:t>
      </w:r>
    </w:p>
    <w:p w:rsidR="0004221F" w:rsidRDefault="0004221F" w:rsidP="0004221F">
      <w:pPr>
        <w:jc w:val="center"/>
        <w:rPr>
          <w:rFonts w:ascii="Calibri" w:hAnsi="Calibri" w:cs="Calibri"/>
          <w:sz w:val="24"/>
          <w:szCs w:val="24"/>
        </w:rPr>
      </w:pPr>
      <w:r w:rsidRPr="0004221F">
        <w:rPr>
          <w:rFonts w:ascii="Calibri" w:hAnsi="Calibri" w:cs="Calibri"/>
          <w:sz w:val="24"/>
          <w:szCs w:val="24"/>
        </w:rPr>
        <w:t>at the Opening of the 93rd Session of the Committee on the Rights of the Child</w:t>
      </w:r>
    </w:p>
    <w:p w:rsidR="0004221F" w:rsidRPr="0004221F" w:rsidRDefault="0004221F" w:rsidP="0004221F">
      <w:pPr>
        <w:jc w:val="center"/>
        <w:rPr>
          <w:rFonts w:ascii="Calibri" w:hAnsi="Calibri" w:cs="Calibri"/>
          <w:sz w:val="24"/>
          <w:szCs w:val="24"/>
        </w:rPr>
      </w:pPr>
    </w:p>
    <w:p w:rsidR="0004221F" w:rsidRPr="0004221F" w:rsidRDefault="0004221F" w:rsidP="0004221F">
      <w:pPr>
        <w:jc w:val="center"/>
        <w:rPr>
          <w:rFonts w:ascii="Calibri" w:hAnsi="Calibri" w:cs="Calibri"/>
          <w:sz w:val="24"/>
          <w:szCs w:val="24"/>
        </w:rPr>
      </w:pPr>
      <w:r w:rsidRPr="0004221F">
        <w:rPr>
          <w:rFonts w:ascii="Calibri" w:hAnsi="Calibri" w:cs="Calibri"/>
          <w:sz w:val="24"/>
          <w:szCs w:val="24"/>
        </w:rPr>
        <w:t>8 May 2023</w:t>
      </w:r>
    </w:p>
    <w:p w:rsidR="0004221F" w:rsidRPr="0004221F" w:rsidRDefault="0004221F" w:rsidP="0004221F">
      <w:pPr>
        <w:jc w:val="center"/>
        <w:rPr>
          <w:rFonts w:ascii="Calibri" w:hAnsi="Calibri" w:cs="Calibri"/>
          <w:sz w:val="24"/>
          <w:szCs w:val="24"/>
        </w:rPr>
      </w:pPr>
    </w:p>
    <w:p w:rsidR="0004221F" w:rsidRPr="00787775" w:rsidRDefault="0004221F" w:rsidP="00787775">
      <w:pPr>
        <w:rPr>
          <w:rFonts w:ascii="Calibri" w:hAnsi="Calibri" w:cs="Calibri"/>
          <w:szCs w:val="21"/>
        </w:rPr>
      </w:pPr>
      <w:r w:rsidRPr="00787775">
        <w:rPr>
          <w:rFonts w:ascii="Calibri" w:hAnsi="Calibri" w:cs="Calibri"/>
          <w:szCs w:val="21"/>
        </w:rPr>
        <w:t>I am truly humbled and honored to be given the valuable opportunity to serve as the Chair of the Committee on the Rights of the Child for the past two years, which ends today. First of all, I would like to express my deep appreciation to my colleagues of the Bureau, four distinguished vice chairs, Ms. Hynd Ayoubi Idrissi</w:t>
      </w:r>
      <w:bookmarkStart w:id="0" w:name="_GoBack"/>
      <w:bookmarkEnd w:id="0"/>
      <w:r w:rsidRPr="00787775">
        <w:rPr>
          <w:rFonts w:ascii="Calibri" w:hAnsi="Calibri" w:cs="Calibri"/>
          <w:szCs w:val="21"/>
        </w:rPr>
        <w:t xml:space="preserve">, Mr. Philip Jaffe, Ms. Faith Marshall-Harris, who also served as Rapporteur, and Ms. Velina Todorova, for their strong support and dedicated work during the last two years. I am also grateful to all members of the Committee for their collective wisdom and guidance. My special thanks go to the Secretary, Ms. Allegra Franchetti and each one of excellent officers of her team, and Mr. Andrea Ori, Chief of the Group in Focus Section of the OHCHR, for all of their precious and professional work and continuing support. Finally, I would like to thank UNICEF and Child Rights Connect, all civil society colleagues and friends, and all children, for collaboration and partnership in various forms.   </w:t>
      </w:r>
    </w:p>
    <w:p w:rsidR="0004221F" w:rsidRPr="00787775" w:rsidRDefault="0004221F" w:rsidP="00787775">
      <w:pPr>
        <w:rPr>
          <w:rFonts w:ascii="Calibri" w:hAnsi="Calibri" w:cs="Calibri"/>
          <w:szCs w:val="21"/>
        </w:rPr>
      </w:pPr>
    </w:p>
    <w:p w:rsidR="0004221F" w:rsidRPr="00787775" w:rsidRDefault="0004221F" w:rsidP="00787775">
      <w:pPr>
        <w:rPr>
          <w:rFonts w:ascii="Calibri" w:hAnsi="Calibri" w:cs="Calibri"/>
          <w:szCs w:val="21"/>
        </w:rPr>
      </w:pPr>
      <w:r w:rsidRPr="00787775">
        <w:rPr>
          <w:rFonts w:ascii="Calibri" w:hAnsi="Calibri" w:cs="Calibri"/>
          <w:szCs w:val="21"/>
        </w:rPr>
        <w:t xml:space="preserve">Allow me to identify three areas of highlight during my term of the office. </w:t>
      </w:r>
    </w:p>
    <w:p w:rsidR="0004221F" w:rsidRPr="00787775" w:rsidRDefault="0004221F" w:rsidP="00787775">
      <w:pPr>
        <w:rPr>
          <w:rFonts w:ascii="Calibri" w:hAnsi="Calibri" w:cs="Calibri"/>
          <w:szCs w:val="21"/>
        </w:rPr>
      </w:pPr>
    </w:p>
    <w:p w:rsidR="0004221F" w:rsidRPr="00787775" w:rsidRDefault="0004221F" w:rsidP="00787775">
      <w:pPr>
        <w:rPr>
          <w:rFonts w:ascii="Calibri" w:hAnsi="Calibri" w:cs="Calibri"/>
          <w:szCs w:val="21"/>
        </w:rPr>
      </w:pPr>
      <w:r w:rsidRPr="00787775">
        <w:rPr>
          <w:rFonts w:ascii="Calibri" w:hAnsi="Calibri" w:cs="Calibri"/>
          <w:szCs w:val="21"/>
        </w:rPr>
        <w:t>First, making the Committee more active, vocal and visible. The statements the Committee issued individually or jointly over the past two years count 37, on various thematic or country specific issues concerning children. In particular, through joint work for statements and events, the Committee has increased collaboration with many other mandates and entities, such as UN human rights treaty bodies, Special Procedures, Special Representatives of the Secretary-General for Children and Armed Conflict and on Violence against Children, UNICEF, UNODC, ILO and Inter Parliamentary Union.</w:t>
      </w:r>
      <w:r w:rsidR="002D02F9" w:rsidRPr="00787775">
        <w:rPr>
          <w:rFonts w:ascii="Calibri" w:hAnsi="Calibri" w:cs="Calibri"/>
          <w:szCs w:val="21"/>
        </w:rPr>
        <w:t xml:space="preserve"> </w:t>
      </w:r>
      <w:r w:rsidR="008400EC" w:rsidRPr="00787775">
        <w:rPr>
          <w:rFonts w:ascii="Calibri" w:hAnsi="Calibri" w:cs="Calibri"/>
          <w:szCs w:val="21"/>
        </w:rPr>
        <w:t xml:space="preserve">Engagement with civil society such as by </w:t>
      </w:r>
      <w:r w:rsidRPr="00787775">
        <w:rPr>
          <w:rFonts w:ascii="Calibri" w:hAnsi="Calibri" w:cs="Calibri"/>
          <w:szCs w:val="21"/>
        </w:rPr>
        <w:t>co-organiz</w:t>
      </w:r>
      <w:r w:rsidR="008400EC" w:rsidRPr="00787775">
        <w:rPr>
          <w:rFonts w:ascii="Calibri" w:hAnsi="Calibri" w:cs="Calibri"/>
          <w:szCs w:val="21"/>
        </w:rPr>
        <w:t xml:space="preserve">ing </w:t>
      </w:r>
      <w:r w:rsidRPr="00787775">
        <w:rPr>
          <w:rFonts w:ascii="Calibri" w:hAnsi="Calibri" w:cs="Calibri"/>
          <w:szCs w:val="21"/>
        </w:rPr>
        <w:t xml:space="preserve">events </w:t>
      </w:r>
      <w:r w:rsidR="008400EC" w:rsidRPr="00787775">
        <w:rPr>
          <w:rFonts w:ascii="Calibri" w:hAnsi="Calibri" w:cs="Calibri"/>
          <w:szCs w:val="21"/>
        </w:rPr>
        <w:t>with participation of myself as Chair or other Committee members has been enhanced, which I believe help</w:t>
      </w:r>
      <w:r w:rsidR="00183126" w:rsidRPr="00787775">
        <w:rPr>
          <w:rFonts w:ascii="Calibri" w:hAnsi="Calibri" w:cs="Calibri"/>
          <w:szCs w:val="21"/>
        </w:rPr>
        <w:t>ed</w:t>
      </w:r>
      <w:r w:rsidR="008400EC" w:rsidRPr="00787775">
        <w:rPr>
          <w:rFonts w:ascii="Calibri" w:hAnsi="Calibri" w:cs="Calibri"/>
          <w:szCs w:val="21"/>
        </w:rPr>
        <w:t xml:space="preserve"> the Committee known to more people including children</w:t>
      </w:r>
      <w:r w:rsidRPr="00787775">
        <w:rPr>
          <w:rFonts w:ascii="Calibri" w:hAnsi="Calibri" w:cs="Calibri"/>
          <w:szCs w:val="21"/>
        </w:rPr>
        <w:t xml:space="preserve">.      </w:t>
      </w:r>
    </w:p>
    <w:p w:rsidR="0004221F" w:rsidRPr="00787775" w:rsidRDefault="0004221F" w:rsidP="00787775">
      <w:pPr>
        <w:rPr>
          <w:rFonts w:ascii="Calibri" w:hAnsi="Calibri" w:cs="Calibri"/>
          <w:szCs w:val="21"/>
        </w:rPr>
      </w:pPr>
    </w:p>
    <w:p w:rsidR="0004221F" w:rsidRPr="00787775" w:rsidRDefault="0004221F" w:rsidP="00787775">
      <w:pPr>
        <w:rPr>
          <w:rFonts w:ascii="Calibri" w:hAnsi="Calibri" w:cs="Calibri"/>
          <w:szCs w:val="21"/>
        </w:rPr>
      </w:pPr>
      <w:r w:rsidRPr="00787775">
        <w:rPr>
          <w:rFonts w:ascii="Calibri" w:hAnsi="Calibri" w:cs="Calibri"/>
          <w:szCs w:val="21"/>
        </w:rPr>
        <w:t>Second, child rights mainstreaming. Collaboration with other UN human rights mechanisms and engagement with broader UN bodies and agencies</w:t>
      </w:r>
      <w:r w:rsidR="008400EC" w:rsidRPr="00787775">
        <w:rPr>
          <w:rFonts w:ascii="Calibri" w:hAnsi="Calibri" w:cs="Calibri"/>
          <w:szCs w:val="21"/>
        </w:rPr>
        <w:t xml:space="preserve">, </w:t>
      </w:r>
      <w:r w:rsidRPr="00787775">
        <w:rPr>
          <w:rFonts w:ascii="Calibri" w:hAnsi="Calibri" w:cs="Calibri"/>
          <w:szCs w:val="21"/>
        </w:rPr>
        <w:t>beyond human rights</w:t>
      </w:r>
      <w:r w:rsidR="008400EC" w:rsidRPr="00787775">
        <w:rPr>
          <w:rFonts w:ascii="Calibri" w:hAnsi="Calibri" w:cs="Calibri"/>
          <w:szCs w:val="21"/>
        </w:rPr>
        <w:t xml:space="preserve">, </w:t>
      </w:r>
      <w:r w:rsidRPr="00787775">
        <w:rPr>
          <w:rFonts w:ascii="Calibri" w:hAnsi="Calibri" w:cs="Calibri"/>
          <w:szCs w:val="21"/>
        </w:rPr>
        <w:t>beyond Geneva</w:t>
      </w:r>
      <w:r w:rsidR="008400EC" w:rsidRPr="00787775">
        <w:rPr>
          <w:rFonts w:ascii="Calibri" w:hAnsi="Calibri" w:cs="Calibri"/>
          <w:szCs w:val="21"/>
        </w:rPr>
        <w:t>,</w:t>
      </w:r>
      <w:r w:rsidRPr="00787775">
        <w:rPr>
          <w:rFonts w:ascii="Calibri" w:hAnsi="Calibri" w:cs="Calibri"/>
          <w:szCs w:val="21"/>
        </w:rPr>
        <w:t xml:space="preserve"> has been my clear action point to </w:t>
      </w:r>
      <w:r w:rsidR="00D154E0" w:rsidRPr="00787775">
        <w:rPr>
          <w:rFonts w:ascii="Calibri" w:hAnsi="Calibri" w:cs="Calibri"/>
          <w:szCs w:val="21"/>
        </w:rPr>
        <w:t xml:space="preserve">integrate </w:t>
      </w:r>
      <w:r w:rsidR="008400EC" w:rsidRPr="00787775">
        <w:rPr>
          <w:rFonts w:ascii="Calibri" w:hAnsi="Calibri" w:cs="Calibri"/>
          <w:szCs w:val="21"/>
        </w:rPr>
        <w:t xml:space="preserve">child rights perspective, and </w:t>
      </w:r>
      <w:r w:rsidRPr="00787775">
        <w:rPr>
          <w:rFonts w:ascii="Calibri" w:hAnsi="Calibri" w:cs="Calibri"/>
          <w:szCs w:val="21"/>
        </w:rPr>
        <w:t>mainstream child rights</w:t>
      </w:r>
      <w:r w:rsidR="008400EC" w:rsidRPr="00787775">
        <w:rPr>
          <w:rFonts w:ascii="Calibri" w:hAnsi="Calibri" w:cs="Calibri"/>
          <w:szCs w:val="21"/>
        </w:rPr>
        <w:t xml:space="preserve"> in the wider UN system</w:t>
      </w:r>
      <w:r w:rsidRPr="00787775">
        <w:rPr>
          <w:rFonts w:ascii="Calibri" w:hAnsi="Calibri" w:cs="Calibri"/>
          <w:szCs w:val="21"/>
        </w:rPr>
        <w:t xml:space="preserve">. I am delighted that the Committee played an active role in the drafting process of the Secretary General’s guidance note on child rights mainstreaming. </w:t>
      </w:r>
    </w:p>
    <w:p w:rsidR="0004221F" w:rsidRPr="00787775" w:rsidRDefault="0004221F" w:rsidP="00787775">
      <w:pPr>
        <w:rPr>
          <w:rFonts w:ascii="Calibri" w:hAnsi="Calibri" w:cs="Calibri"/>
          <w:szCs w:val="21"/>
        </w:rPr>
      </w:pPr>
    </w:p>
    <w:p w:rsidR="00D154E0" w:rsidRPr="00787775" w:rsidRDefault="0004221F" w:rsidP="00787775">
      <w:pPr>
        <w:rPr>
          <w:rFonts w:ascii="Calibri" w:hAnsi="Calibri" w:cs="Calibri"/>
          <w:szCs w:val="21"/>
        </w:rPr>
      </w:pPr>
      <w:r w:rsidRPr="00787775">
        <w:rPr>
          <w:rFonts w:ascii="Calibri" w:hAnsi="Calibri" w:cs="Calibri"/>
          <w:szCs w:val="21"/>
        </w:rPr>
        <w:t xml:space="preserve">Third, child participation. Among many positive developments in this area, I would like to mention three progresses I contributed to by </w:t>
      </w:r>
      <w:r w:rsidR="00D154E0" w:rsidRPr="00787775">
        <w:rPr>
          <w:rFonts w:ascii="Calibri" w:hAnsi="Calibri" w:cs="Calibri"/>
          <w:szCs w:val="21"/>
        </w:rPr>
        <w:t xml:space="preserve">strongly </w:t>
      </w:r>
      <w:r w:rsidRPr="00787775">
        <w:rPr>
          <w:rFonts w:ascii="Calibri" w:hAnsi="Calibri" w:cs="Calibri"/>
          <w:szCs w:val="21"/>
        </w:rPr>
        <w:t xml:space="preserve">advocating for. These are child participation in the fifth Global Conference on Child Labour in Durban in 2022; </w:t>
      </w:r>
      <w:r w:rsidR="00D154E0" w:rsidRPr="00787775">
        <w:rPr>
          <w:rFonts w:ascii="Calibri" w:hAnsi="Calibri" w:cs="Calibri"/>
          <w:szCs w:val="21"/>
        </w:rPr>
        <w:t xml:space="preserve">inviting </w:t>
      </w:r>
      <w:r w:rsidRPr="00787775">
        <w:rPr>
          <w:rFonts w:ascii="Calibri" w:hAnsi="Calibri" w:cs="Calibri"/>
          <w:szCs w:val="21"/>
        </w:rPr>
        <w:t>child speakers in the public opening of the Committee’s sessions, and the support for child participation in the COP process.</w:t>
      </w:r>
    </w:p>
    <w:p w:rsidR="00D154E0" w:rsidRPr="00787775" w:rsidRDefault="00D154E0" w:rsidP="00787775">
      <w:pPr>
        <w:rPr>
          <w:rFonts w:ascii="Calibri" w:hAnsi="Calibri" w:cs="Calibri"/>
          <w:szCs w:val="21"/>
        </w:rPr>
      </w:pPr>
    </w:p>
    <w:p w:rsidR="0004221F" w:rsidRPr="00787775" w:rsidRDefault="00D154E0" w:rsidP="00787775">
      <w:pPr>
        <w:rPr>
          <w:rFonts w:ascii="Calibri" w:hAnsi="Calibri" w:cs="Calibri"/>
          <w:szCs w:val="21"/>
        </w:rPr>
      </w:pPr>
      <w:r w:rsidRPr="00787775">
        <w:rPr>
          <w:rFonts w:ascii="Calibri" w:hAnsi="Calibri" w:cs="Calibri"/>
          <w:szCs w:val="21"/>
        </w:rPr>
        <w:t xml:space="preserve">I would like to emphasize that all these achievements were made possible, thanks to the strong support of the Bureau, </w:t>
      </w:r>
      <w:r w:rsidR="00183126" w:rsidRPr="00787775">
        <w:rPr>
          <w:rFonts w:ascii="Calibri" w:hAnsi="Calibri" w:cs="Calibri"/>
          <w:szCs w:val="21"/>
        </w:rPr>
        <w:t xml:space="preserve">members, </w:t>
      </w:r>
      <w:r w:rsidRPr="00787775">
        <w:rPr>
          <w:rFonts w:ascii="Calibri" w:hAnsi="Calibri" w:cs="Calibri"/>
          <w:szCs w:val="21"/>
        </w:rPr>
        <w:t>OHCHR</w:t>
      </w:r>
      <w:r w:rsidR="00183126" w:rsidRPr="00787775">
        <w:rPr>
          <w:rFonts w:ascii="Calibri" w:hAnsi="Calibri" w:cs="Calibri"/>
          <w:szCs w:val="21"/>
        </w:rPr>
        <w:t xml:space="preserve"> Secretariat</w:t>
      </w:r>
      <w:r w:rsidRPr="00787775">
        <w:rPr>
          <w:rFonts w:ascii="Calibri" w:hAnsi="Calibri" w:cs="Calibri"/>
          <w:szCs w:val="21"/>
        </w:rPr>
        <w:t>, our partner, UNICEF and Child Rights Connect</w:t>
      </w:r>
      <w:r w:rsidR="00183126" w:rsidRPr="00787775">
        <w:rPr>
          <w:rFonts w:ascii="Calibri" w:hAnsi="Calibri" w:cs="Calibri"/>
          <w:szCs w:val="21"/>
        </w:rPr>
        <w:t xml:space="preserve">, </w:t>
      </w:r>
      <w:r w:rsidR="00230177" w:rsidRPr="00787775">
        <w:rPr>
          <w:rFonts w:ascii="Calibri" w:hAnsi="Calibri" w:cs="Calibri"/>
          <w:szCs w:val="21"/>
        </w:rPr>
        <w:t xml:space="preserve">as well as other civil society, </w:t>
      </w:r>
      <w:r w:rsidR="00787775">
        <w:rPr>
          <w:rFonts w:ascii="Calibri" w:hAnsi="Calibri" w:cs="Calibri"/>
          <w:szCs w:val="21"/>
        </w:rPr>
        <w:t xml:space="preserve">Member States, </w:t>
      </w:r>
      <w:r w:rsidR="00183126" w:rsidRPr="00787775">
        <w:rPr>
          <w:rFonts w:ascii="Calibri" w:hAnsi="Calibri" w:cs="Calibri"/>
          <w:szCs w:val="21"/>
        </w:rPr>
        <w:t xml:space="preserve">and </w:t>
      </w:r>
      <w:r w:rsidR="00230177" w:rsidRPr="00787775">
        <w:rPr>
          <w:rFonts w:ascii="Calibri" w:hAnsi="Calibri" w:cs="Calibri"/>
          <w:szCs w:val="21"/>
        </w:rPr>
        <w:t xml:space="preserve">of course, </w:t>
      </w:r>
      <w:r w:rsidR="00183126" w:rsidRPr="00787775">
        <w:rPr>
          <w:rFonts w:ascii="Calibri" w:hAnsi="Calibri" w:cs="Calibri"/>
          <w:szCs w:val="21"/>
        </w:rPr>
        <w:t>children</w:t>
      </w:r>
      <w:r w:rsidRPr="00787775">
        <w:rPr>
          <w:rFonts w:ascii="Calibri" w:hAnsi="Calibri" w:cs="Calibri"/>
          <w:szCs w:val="21"/>
        </w:rPr>
        <w:t>.</w:t>
      </w:r>
      <w:r w:rsidR="0004221F" w:rsidRPr="00787775">
        <w:rPr>
          <w:rFonts w:ascii="Calibri" w:hAnsi="Calibri" w:cs="Calibri"/>
          <w:szCs w:val="21"/>
        </w:rPr>
        <w:t xml:space="preserve">   </w:t>
      </w:r>
    </w:p>
    <w:p w:rsidR="0004221F" w:rsidRPr="00787775" w:rsidRDefault="0004221F" w:rsidP="00787775">
      <w:pPr>
        <w:rPr>
          <w:rFonts w:ascii="Calibri" w:hAnsi="Calibri" w:cs="Calibri"/>
          <w:szCs w:val="21"/>
        </w:rPr>
      </w:pPr>
    </w:p>
    <w:p w:rsidR="0004221F" w:rsidRPr="00787775" w:rsidRDefault="0004221F" w:rsidP="00787775">
      <w:pPr>
        <w:rPr>
          <w:rFonts w:ascii="Calibri" w:hAnsi="Calibri" w:cs="Calibri"/>
          <w:szCs w:val="21"/>
        </w:rPr>
      </w:pPr>
      <w:r w:rsidRPr="00787775">
        <w:rPr>
          <w:rFonts w:ascii="Calibri" w:hAnsi="Calibri" w:cs="Calibri"/>
          <w:szCs w:val="21"/>
        </w:rPr>
        <w:t xml:space="preserve">I wish the incoming Chair and the Bureau will consider further developing these areas, while </w:t>
      </w:r>
      <w:r w:rsidR="002E6E46" w:rsidRPr="00787775">
        <w:rPr>
          <w:rFonts w:ascii="Calibri" w:hAnsi="Calibri" w:cs="Calibri"/>
          <w:szCs w:val="21"/>
        </w:rPr>
        <w:t xml:space="preserve">introducing </w:t>
      </w:r>
      <w:r w:rsidRPr="00787775">
        <w:rPr>
          <w:rFonts w:ascii="Calibri" w:hAnsi="Calibri" w:cs="Calibri"/>
          <w:szCs w:val="21"/>
        </w:rPr>
        <w:t xml:space="preserve">new initiatives.  </w:t>
      </w:r>
    </w:p>
    <w:p w:rsidR="0004221F" w:rsidRPr="00787775" w:rsidRDefault="0004221F" w:rsidP="00787775">
      <w:pPr>
        <w:rPr>
          <w:rFonts w:ascii="Calibri" w:hAnsi="Calibri" w:cs="Calibri"/>
          <w:szCs w:val="21"/>
        </w:rPr>
      </w:pPr>
    </w:p>
    <w:p w:rsidR="000D22BC" w:rsidRPr="00787775" w:rsidRDefault="0004221F" w:rsidP="00787775">
      <w:pPr>
        <w:rPr>
          <w:rFonts w:ascii="Calibri" w:hAnsi="Calibri" w:cs="Calibri"/>
          <w:szCs w:val="21"/>
        </w:rPr>
      </w:pPr>
      <w:r w:rsidRPr="00787775">
        <w:rPr>
          <w:rFonts w:ascii="Calibri" w:hAnsi="Calibri" w:cs="Calibri"/>
          <w:szCs w:val="21"/>
        </w:rPr>
        <w:t>Thank you for your kind attention.</w:t>
      </w:r>
    </w:p>
    <w:p w:rsidR="00D154E0" w:rsidRPr="00787775" w:rsidRDefault="002E6E46" w:rsidP="00787775">
      <w:pPr>
        <w:jc w:val="center"/>
        <w:rPr>
          <w:rFonts w:ascii="Calibri" w:hAnsi="Calibri" w:cs="Calibri"/>
          <w:szCs w:val="21"/>
        </w:rPr>
      </w:pPr>
      <w:r w:rsidRPr="00787775">
        <w:rPr>
          <w:rFonts w:ascii="Calibri" w:hAnsi="Calibri" w:cs="Calibri"/>
          <w:szCs w:val="21"/>
        </w:rPr>
        <w:t>………………….</w:t>
      </w:r>
    </w:p>
    <w:sectPr w:rsidR="00D154E0" w:rsidRPr="00787775" w:rsidSect="00D154E0">
      <w:pgSz w:w="11906" w:h="16838"/>
      <w:pgMar w:top="1152" w:right="1080" w:bottom="1152" w:left="1080" w:header="850" w:footer="99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8CF" w:rsidRDefault="001058CF" w:rsidP="00183126">
      <w:r>
        <w:separator/>
      </w:r>
    </w:p>
  </w:endnote>
  <w:endnote w:type="continuationSeparator" w:id="0">
    <w:p w:rsidR="001058CF" w:rsidRDefault="001058CF" w:rsidP="00183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8CF" w:rsidRDefault="001058CF" w:rsidP="00183126">
      <w:r>
        <w:separator/>
      </w:r>
    </w:p>
  </w:footnote>
  <w:footnote w:type="continuationSeparator" w:id="0">
    <w:p w:rsidR="001058CF" w:rsidRDefault="001058CF" w:rsidP="001831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21F"/>
    <w:rsid w:val="0004221F"/>
    <w:rsid w:val="000D22BC"/>
    <w:rsid w:val="001058CF"/>
    <w:rsid w:val="00170D59"/>
    <w:rsid w:val="00183126"/>
    <w:rsid w:val="00230177"/>
    <w:rsid w:val="002D02F9"/>
    <w:rsid w:val="002E6E46"/>
    <w:rsid w:val="00436217"/>
    <w:rsid w:val="00787775"/>
    <w:rsid w:val="008400EC"/>
    <w:rsid w:val="00B60740"/>
    <w:rsid w:val="00D154E0"/>
    <w:rsid w:val="00D61E3B"/>
    <w:rsid w:val="00FE55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E82A06B-703A-4B46-AD3D-EB712430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21F"/>
    <w:pPr>
      <w:widowControl w:val="0"/>
      <w:spacing w:after="0" w:line="240" w:lineRule="auto"/>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126"/>
    <w:pPr>
      <w:tabs>
        <w:tab w:val="center" w:pos="4419"/>
        <w:tab w:val="right" w:pos="8838"/>
      </w:tabs>
    </w:pPr>
  </w:style>
  <w:style w:type="character" w:customStyle="1" w:styleId="HeaderChar">
    <w:name w:val="Header Char"/>
    <w:basedOn w:val="DefaultParagraphFont"/>
    <w:link w:val="Header"/>
    <w:uiPriority w:val="99"/>
    <w:rsid w:val="00183126"/>
    <w:rPr>
      <w:kern w:val="2"/>
      <w:sz w:val="21"/>
    </w:rPr>
  </w:style>
  <w:style w:type="paragraph" w:styleId="Footer">
    <w:name w:val="footer"/>
    <w:basedOn w:val="Normal"/>
    <w:link w:val="FooterChar"/>
    <w:uiPriority w:val="99"/>
    <w:unhideWhenUsed/>
    <w:rsid w:val="00183126"/>
    <w:pPr>
      <w:tabs>
        <w:tab w:val="center" w:pos="4419"/>
        <w:tab w:val="right" w:pos="8838"/>
      </w:tabs>
    </w:pPr>
  </w:style>
  <w:style w:type="character" w:customStyle="1" w:styleId="FooterChar">
    <w:name w:val="Footer Char"/>
    <w:basedOn w:val="DefaultParagraphFont"/>
    <w:link w:val="Footer"/>
    <w:uiPriority w:val="99"/>
    <w:rsid w:val="0018312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497</Words>
  <Characters>2837</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OTANI Mikiko</dc:creator>
  <cp:keywords/>
  <dc:description/>
  <cp:lastModifiedBy>BOIT James</cp:lastModifiedBy>
  <cp:revision>2</cp:revision>
  <dcterms:created xsi:type="dcterms:W3CDTF">2023-05-09T15:29:00Z</dcterms:created>
  <dcterms:modified xsi:type="dcterms:W3CDTF">2023-05-09T15:29:00Z</dcterms:modified>
</cp:coreProperties>
</file>