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1B56" w14:textId="77777777" w:rsidR="0036275B"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27927109" w14:textId="77777777" w:rsidR="0036275B" w:rsidRDefault="0036275B">
      <w:pPr>
        <w:pStyle w:val="infosdoc75pt"/>
      </w:pPr>
    </w:p>
    <w:p w14:paraId="380721FD" w14:textId="77777777" w:rsidR="0036275B"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04AFB7D6" w14:textId="77777777" w:rsidR="0036275B" w:rsidRDefault="00000000">
      <w:pPr>
        <w:pStyle w:val="infosdoc75pt"/>
      </w:pPr>
      <w:proofErr w:type="gramStart"/>
      <w:r>
        <w:t>auteur</w:t>
      </w:r>
      <w:proofErr w:type="gramEnd"/>
      <w:r>
        <w:t xml:space="preserve">(s), autrice(s) </w:t>
      </w:r>
      <w:r>
        <w:rPr>
          <w:rStyle w:val="Aucun"/>
          <w:b/>
          <w:bCs/>
        </w:rPr>
        <w:t xml:space="preserve">zoé </w:t>
      </w:r>
      <w:proofErr w:type="spellStart"/>
      <w:r>
        <w:rPr>
          <w:rStyle w:val="Aucun"/>
          <w:b/>
          <w:bCs/>
        </w:rPr>
        <w:t>lepinois</w:t>
      </w:r>
      <w:proofErr w:type="spellEnd"/>
      <w:r>
        <w:rPr>
          <w:rStyle w:val="Aucun"/>
          <w:b/>
          <w:bCs/>
        </w:rPr>
        <w:t xml:space="preserve"> (étudiante)</w:t>
      </w:r>
    </w:p>
    <w:p w14:paraId="642C46CF" w14:textId="77777777" w:rsidR="0036275B" w:rsidRDefault="0036275B">
      <w:pPr>
        <w:pStyle w:val="infosdoc75pt"/>
      </w:pPr>
    </w:p>
    <w:p w14:paraId="11A56AA3" w14:textId="77777777" w:rsidR="0036275B"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11F8B739" w14:textId="77777777" w:rsidR="0036275B"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0D99CE8A" w14:textId="77777777" w:rsidR="0036275B" w:rsidRDefault="0036275B">
      <w:pPr>
        <w:pStyle w:val="Corps"/>
        <w:ind w:left="142"/>
        <w:rPr>
          <w:rStyle w:val="Aucun"/>
          <w:rFonts w:ascii="Helvetica" w:eastAsia="Helvetica" w:hAnsi="Helvetica" w:cs="Helvetica"/>
          <w:color w:val="1A1B0A"/>
          <w:spacing w:val="23"/>
          <w:sz w:val="15"/>
          <w:szCs w:val="15"/>
          <w:u w:color="1A1B0A"/>
        </w:rPr>
      </w:pPr>
    </w:p>
    <w:p w14:paraId="60954CE3" w14:textId="77777777" w:rsidR="0036275B" w:rsidRDefault="0036275B">
      <w:pPr>
        <w:pStyle w:val="Corps"/>
        <w:ind w:left="142"/>
        <w:rPr>
          <w:rStyle w:val="Aucun"/>
          <w:rFonts w:ascii="Helvetica" w:eastAsia="Helvetica" w:hAnsi="Helvetica" w:cs="Helvetica"/>
          <w:color w:val="1A1B0A"/>
          <w:spacing w:val="23"/>
          <w:sz w:val="15"/>
          <w:szCs w:val="15"/>
          <w:u w:color="1A1B0A"/>
        </w:rPr>
      </w:pPr>
    </w:p>
    <w:p w14:paraId="5AB3889D" w14:textId="77777777" w:rsidR="0036275B" w:rsidRDefault="0036275B">
      <w:pPr>
        <w:pStyle w:val="Paragraphestandard"/>
        <w:ind w:left="142"/>
        <w:rPr>
          <w:rStyle w:val="Aucun"/>
          <w:rFonts w:ascii="Helvetica" w:eastAsia="Helvetica" w:hAnsi="Helvetica" w:cs="Helvetica"/>
          <w:b/>
          <w:bCs/>
          <w:color w:val="1A1B0A"/>
          <w:spacing w:val="42"/>
          <w:sz w:val="52"/>
          <w:szCs w:val="52"/>
          <w:u w:color="1A1B0A"/>
        </w:rPr>
      </w:pPr>
    </w:p>
    <w:p w14:paraId="348CDB4F" w14:textId="77777777" w:rsidR="0036275B"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 xml:space="preserve">après l’examen des rapports soumis par la </w:t>
      </w:r>
      <w:proofErr w:type="spellStart"/>
      <w:r>
        <w:rPr>
          <w:rStyle w:val="Aucun"/>
          <w:rFonts w:ascii="Helvetica" w:hAnsi="Helvetica"/>
          <w:color w:val="1A1B0A"/>
          <w:spacing w:val="42"/>
          <w:sz w:val="52"/>
          <w:szCs w:val="52"/>
          <w:u w:color="1A1B0A"/>
        </w:rPr>
        <w:t>namibie</w:t>
      </w:r>
      <w:proofErr w:type="spellEnd"/>
      <w:r>
        <w:rPr>
          <w:rStyle w:val="Aucun"/>
          <w:rFonts w:ascii="Helvetica" w:hAnsi="Helvetica"/>
          <w:color w:val="1A1B0A"/>
          <w:spacing w:val="42"/>
          <w:sz w:val="52"/>
          <w:szCs w:val="52"/>
          <w:u w:color="1A1B0A"/>
        </w:rPr>
        <w:t xml:space="preserve"> auprès du comité des droits de l’enfant</w:t>
      </w:r>
    </w:p>
    <w:p w14:paraId="1AC62B3C" w14:textId="77777777" w:rsidR="0036275B" w:rsidRPr="00B24FD5"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3F7565DA" w14:textId="77777777" w:rsidR="0036275B"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matières</w:t>
      </w:r>
    </w:p>
    <w:p w14:paraId="15D139DC" w14:textId="77777777" w:rsidR="0036275B" w:rsidRDefault="0036275B">
      <w:pPr>
        <w:pStyle w:val="Paragraphestandard"/>
        <w:suppressAutoHyphens/>
        <w:ind w:left="142"/>
        <w:jc w:val="both"/>
        <w:rPr>
          <w:rStyle w:val="Aucun"/>
          <w:rFonts w:ascii="Helvetica" w:eastAsia="Helvetica" w:hAnsi="Helvetica" w:cs="Helvetica"/>
          <w:color w:val="1A1B09"/>
          <w:spacing w:val="5"/>
          <w:sz w:val="20"/>
          <w:szCs w:val="20"/>
          <w:u w:color="1A1B09"/>
        </w:rPr>
      </w:pPr>
    </w:p>
    <w:p w14:paraId="16A56259" w14:textId="77777777" w:rsidR="0036275B"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une</w:t>
      </w:r>
      <w:r>
        <w:rPr>
          <w:rStyle w:val="Aucun"/>
          <w:rFonts w:ascii="Helvetica" w:hAnsi="Helvetica"/>
          <w:color w:val="1A1B09"/>
          <w:spacing w:val="5"/>
          <w:sz w:val="20"/>
          <w:szCs w:val="20"/>
          <w:u w:color="1A1B09"/>
        </w:rPr>
        <w:t xml:space="preserve"> l’introduction</w:t>
      </w:r>
    </w:p>
    <w:p w14:paraId="61BAB75D" w14:textId="77777777" w:rsidR="0036275B"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les constats</w:t>
      </w:r>
    </w:p>
    <w:p w14:paraId="53194C1E" w14:textId="77777777" w:rsidR="0036275B"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trois</w:t>
      </w:r>
      <w:r>
        <w:rPr>
          <w:rStyle w:val="Aucun"/>
          <w:rFonts w:ascii="Helvetica" w:hAnsi="Helvetica"/>
          <w:color w:val="1A1B09"/>
          <w:spacing w:val="5"/>
          <w:sz w:val="20"/>
          <w:szCs w:val="20"/>
          <w:u w:color="1A1B09"/>
        </w:rPr>
        <w:t xml:space="preserve"> les recommandations</w:t>
      </w:r>
    </w:p>
    <w:p w14:paraId="0C89F2DE" w14:textId="77777777" w:rsidR="0036275B"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la conclusion</w:t>
      </w:r>
    </w:p>
    <w:p w14:paraId="2336EB91" w14:textId="77777777" w:rsidR="0036275B" w:rsidRPr="00B24FD5" w:rsidRDefault="00000000">
      <w:pPr>
        <w:pStyle w:val="Corps"/>
        <w:ind w:left="142"/>
        <w:rPr>
          <w:lang w:val="fr-FR"/>
        </w:rPr>
      </w:pPr>
      <w:r>
        <w:rPr>
          <w:rStyle w:val="Aucun"/>
          <w:rFonts w:ascii="Arial Unicode MS" w:eastAsia="Arial Unicode MS" w:hAnsi="Arial Unicode MS" w:cs="Arial Unicode MS"/>
          <w:color w:val="1A1B09"/>
          <w:spacing w:val="5"/>
          <w:sz w:val="20"/>
          <w:szCs w:val="20"/>
          <w:u w:color="1A1B09"/>
        </w:rPr>
        <w:br w:type="page"/>
      </w:r>
    </w:p>
    <w:p w14:paraId="0CF7E701" w14:textId="77777777" w:rsidR="0036275B"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l’introduction</w:t>
      </w:r>
    </w:p>
    <w:p w14:paraId="1D65D63A" w14:textId="77777777" w:rsidR="0036275B" w:rsidRDefault="0036275B">
      <w:pPr>
        <w:pStyle w:val="textecourant10pt"/>
        <w:rPr>
          <w:rStyle w:val="Aucun"/>
          <w:color w:val="000000"/>
          <w:spacing w:val="-1"/>
          <w:u w:color="000000"/>
        </w:rPr>
      </w:pPr>
    </w:p>
    <w:p w14:paraId="66D81FC6" w14:textId="77777777" w:rsidR="0036275B" w:rsidRDefault="00000000">
      <w:pPr>
        <w:pStyle w:val="textecourant10pt"/>
      </w:pPr>
      <w:r>
        <w:rPr>
          <w:rFonts w:eastAsia="Arial Unicode MS" w:cs="Arial Unicode MS"/>
        </w:rPr>
        <w:t xml:space="preserve">Depuis son indépendance en 1990 et la ratification de la Convention relative aux droits de l’enfant, la Namibie a développé un système de protection des droits de l’enfant complet. Cependant, </w:t>
      </w:r>
      <w:r>
        <w:rPr>
          <w:rFonts w:eastAsia="Arial Unicode MS" w:cs="Arial Unicode MS"/>
          <w:lang w:val="nl-NL"/>
        </w:rPr>
        <w:t>sa</w:t>
      </w:r>
      <w:r>
        <w:rPr>
          <w:rFonts w:eastAsia="Arial Unicode MS" w:cs="Arial Unicode MS"/>
        </w:rPr>
        <w:t xml:space="preserve"> mise en œuvre effective est encore insuffisante. Beaucoup d’enfants namibiens, en particulier les enfants vulnérables et les enfants des zones rurales luttent contre la pauvreté, l’inégalité, le VIH/SIDA, l’exploitation, la violence et les abus, les changements climatiques. </w:t>
      </w:r>
    </w:p>
    <w:p w14:paraId="0C47CB52" w14:textId="77777777" w:rsidR="0036275B" w:rsidRDefault="0036275B">
      <w:pPr>
        <w:pStyle w:val="textecourant10pt"/>
      </w:pPr>
    </w:p>
    <w:p w14:paraId="394FBAD8" w14:textId="77777777" w:rsidR="0036275B" w:rsidRDefault="00000000">
      <w:pPr>
        <w:pStyle w:val="textecourant10pt"/>
      </w:pPr>
      <w:r>
        <w:rPr>
          <w:rFonts w:eastAsia="Arial Unicode MS" w:cs="Arial Unicode MS"/>
        </w:rPr>
        <w:t xml:space="preserve">L’objectif ce rapport thématique est d’exposer l’impact des changements climatiques sur les climats scolaires. </w:t>
      </w:r>
    </w:p>
    <w:p w14:paraId="42BFB0D5" w14:textId="77777777" w:rsidR="0036275B" w:rsidRDefault="0036275B">
      <w:pPr>
        <w:pStyle w:val="textecourant10pt"/>
      </w:pPr>
    </w:p>
    <w:p w14:paraId="4EEFB657" w14:textId="77777777" w:rsidR="0036275B" w:rsidRDefault="00000000">
      <w:pPr>
        <w:pStyle w:val="textecourant10pt"/>
        <w:rPr>
          <w:rStyle w:val="Aucun"/>
          <w:sz w:val="24"/>
          <w:szCs w:val="24"/>
        </w:rPr>
      </w:pPr>
      <w:r>
        <w:rPr>
          <w:rFonts w:eastAsia="Arial Unicode MS" w:cs="Arial Unicode MS"/>
        </w:rPr>
        <w:t>La Namibie est le pays le plus sec au Sud du Sahara</w:t>
      </w:r>
      <w:r>
        <w:rPr>
          <w:rFonts w:eastAsia="Arial Unicode MS" w:cs="Arial Unicode MS"/>
          <w:lang w:val="nl-NL"/>
        </w:rPr>
        <w:t>. Il</w:t>
      </w:r>
      <w:r>
        <w:rPr>
          <w:rFonts w:eastAsia="Arial Unicode MS" w:cs="Arial Unicode MS"/>
        </w:rPr>
        <w:t xml:space="preserve"> est sujet aux sécheresses, aux inondations et aux épidémies de maladies hydriques. La fréquence et la gravité des sécheresses et des inondations ont augmenté au fil des ans. Les conséquences du changement climatique sur le système éducatif en Namibie soulèvent des préoccupations inquiétantes qui méritent une analyse approfondie. </w:t>
      </w:r>
    </w:p>
    <w:p w14:paraId="5D331513" w14:textId="77777777" w:rsidR="0036275B" w:rsidRDefault="0036275B">
      <w:pPr>
        <w:pStyle w:val="textecourant10pt"/>
        <w:jc w:val="left"/>
        <w:rPr>
          <w:rStyle w:val="Aucun"/>
          <w:color w:val="000000"/>
          <w:sz w:val="22"/>
          <w:szCs w:val="22"/>
          <w:u w:color="000000"/>
        </w:rPr>
      </w:pPr>
    </w:p>
    <w:p w14:paraId="0BBC6235" w14:textId="77777777" w:rsidR="0036275B"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les constats</w:t>
      </w:r>
    </w:p>
    <w:p w14:paraId="551038BC" w14:textId="77777777" w:rsidR="0036275B" w:rsidRDefault="0036275B">
      <w:pPr>
        <w:pStyle w:val="textecourant10pt"/>
        <w:rPr>
          <w:rStyle w:val="Aucun"/>
          <w:color w:val="000000"/>
          <w:spacing w:val="-1"/>
          <w:u w:color="000000"/>
        </w:rPr>
      </w:pPr>
    </w:p>
    <w:p w14:paraId="6A5D67F3" w14:textId="77777777" w:rsidR="0036275B" w:rsidRDefault="00000000">
      <w:pPr>
        <w:pStyle w:val="textecourant10pt"/>
        <w:rPr>
          <w:rStyle w:val="Aucun"/>
          <w:color w:val="242424"/>
          <w:u w:color="242424"/>
        </w:rPr>
      </w:pPr>
      <w:r>
        <w:rPr>
          <w:rStyle w:val="Aucun"/>
          <w:rFonts w:eastAsia="Arial Unicode MS" w:cs="Arial Unicode MS"/>
          <w:color w:val="242424"/>
          <w:u w:color="242424"/>
          <w:shd w:val="clear" w:color="auto" w:fill="FFFFFF"/>
        </w:rPr>
        <w:t>Le changement climatique affecte la Namibie à travers divers phénomènes météorologiques extrêmes, comme des sécheresses prolongées, des inondations</w:t>
      </w:r>
      <w:r>
        <w:rPr>
          <w:rStyle w:val="Aucun"/>
          <w:rFonts w:eastAsia="Arial Unicode MS" w:cs="Arial Unicode MS"/>
          <w:color w:val="242424"/>
          <w:u w:color="242424"/>
          <w:shd w:val="clear" w:color="auto" w:fill="FFFFFF"/>
          <w:lang w:val="nl-NL"/>
        </w:rPr>
        <w:t>,</w:t>
      </w:r>
      <w:r>
        <w:rPr>
          <w:rStyle w:val="Aucun"/>
          <w:rFonts w:eastAsia="Arial Unicode MS" w:cs="Arial Unicode MS"/>
          <w:color w:val="242424"/>
          <w:u w:color="242424"/>
          <w:shd w:val="clear" w:color="auto" w:fill="FFFFFF"/>
        </w:rPr>
        <w:t xml:space="preserve"> des températures élevées. Ces événements entraînent des migrations de population des zones rurales vers les zones urbaines ou d'autres régions moins affectées à la recherche de meilleures opportunités de vie, d'emploi, et d'accès à l'éducation. Cette migration exerce une pression supplémentaire sur les infrastructures éducatives existantes, </w:t>
      </w:r>
      <w:r>
        <w:rPr>
          <w:rStyle w:val="Aucun"/>
          <w:rFonts w:eastAsia="Arial Unicode MS" w:cs="Arial Unicode MS"/>
          <w:color w:val="242424"/>
          <w:u w:color="242424"/>
          <w:shd w:val="clear" w:color="auto" w:fill="FFFFFF"/>
          <w:lang w:val="nl-NL"/>
        </w:rPr>
        <w:t>lesquelles</w:t>
      </w:r>
      <w:r>
        <w:rPr>
          <w:rStyle w:val="Aucun"/>
          <w:rFonts w:eastAsia="Arial Unicode MS" w:cs="Arial Unicode MS"/>
          <w:color w:val="242424"/>
          <w:u w:color="242424"/>
          <w:shd w:val="clear" w:color="auto" w:fill="FFFFFF"/>
        </w:rPr>
        <w:t xml:space="preserve"> sont déjà insuffisantes ou inadéquates pour répondre aux besoins d</w:t>
      </w:r>
      <w:r>
        <w:rPr>
          <w:rStyle w:val="Aucun"/>
          <w:rFonts w:eastAsia="Arial Unicode MS" w:cs="Arial Unicode MS"/>
          <w:color w:val="242424"/>
          <w:u w:color="242424"/>
          <w:shd w:val="clear" w:color="auto" w:fill="FFFFFF"/>
          <w:lang w:val="nl-NL"/>
        </w:rPr>
        <w:t>’une</w:t>
      </w:r>
      <w:r>
        <w:rPr>
          <w:rStyle w:val="Aucun"/>
          <w:rFonts w:eastAsia="Arial Unicode MS" w:cs="Arial Unicode MS"/>
          <w:color w:val="242424"/>
          <w:u w:color="242424"/>
          <w:shd w:val="clear" w:color="auto" w:fill="FFFFFF"/>
        </w:rPr>
        <w:t xml:space="preserve"> population croissante.</w:t>
      </w:r>
      <w:r>
        <w:rPr>
          <w:rStyle w:val="Aucun"/>
          <w:rFonts w:eastAsia="Arial Unicode MS" w:cs="Arial Unicode MS"/>
          <w:color w:val="242424"/>
          <w:u w:color="242424"/>
        </w:rPr>
        <w:t xml:space="preserve"> </w:t>
      </w:r>
    </w:p>
    <w:p w14:paraId="1C69C573" w14:textId="77777777" w:rsidR="0036275B" w:rsidRDefault="0036275B">
      <w:pPr>
        <w:pStyle w:val="textecourant10pt"/>
        <w:rPr>
          <w:rStyle w:val="Aucun"/>
          <w:color w:val="242424"/>
          <w:u w:color="242424"/>
        </w:rPr>
      </w:pPr>
    </w:p>
    <w:p w14:paraId="20C87D09" w14:textId="77777777" w:rsidR="0036275B" w:rsidRDefault="00000000">
      <w:pPr>
        <w:pStyle w:val="textecourant10pt"/>
        <w:rPr>
          <w:rStyle w:val="Aucun"/>
          <w:color w:val="242424"/>
          <w:u w:color="242424"/>
        </w:rPr>
      </w:pPr>
      <w:r>
        <w:rPr>
          <w:rStyle w:val="Aucun"/>
          <w:rFonts w:eastAsia="Arial Unicode MS" w:cs="Arial Unicode MS"/>
          <w:color w:val="242424"/>
          <w:u w:color="242424"/>
        </w:rPr>
        <w:t xml:space="preserve">Les écoles </w:t>
      </w:r>
      <w:r>
        <w:rPr>
          <w:rStyle w:val="Aucun"/>
          <w:rFonts w:eastAsia="Arial Unicode MS" w:cs="Arial Unicode MS"/>
          <w:color w:val="242424"/>
          <w:u w:color="242424"/>
          <w:lang w:val="nl-NL"/>
        </w:rPr>
        <w:t xml:space="preserve">situées </w:t>
      </w:r>
      <w:r>
        <w:rPr>
          <w:rStyle w:val="Aucun"/>
          <w:rFonts w:eastAsia="Arial Unicode MS" w:cs="Arial Unicode MS"/>
          <w:color w:val="242424"/>
          <w:u w:color="242424"/>
        </w:rPr>
        <w:t xml:space="preserve">dans les zones </w:t>
      </w:r>
      <w:r>
        <w:rPr>
          <w:rStyle w:val="Aucun"/>
          <w:rFonts w:eastAsia="Arial Unicode MS" w:cs="Arial Unicode MS"/>
          <w:color w:val="242424"/>
          <w:u w:color="242424"/>
          <w:lang w:val="nl-NL"/>
        </w:rPr>
        <w:t>f</w:t>
      </w:r>
      <w:proofErr w:type="spellStart"/>
      <w:r>
        <w:rPr>
          <w:rStyle w:val="Aucun"/>
          <w:rFonts w:eastAsia="Arial Unicode MS" w:cs="Arial Unicode MS"/>
          <w:color w:val="242424"/>
          <w:u w:color="242424"/>
        </w:rPr>
        <w:t>ortement</w:t>
      </w:r>
      <w:proofErr w:type="spellEnd"/>
      <w:r>
        <w:rPr>
          <w:rStyle w:val="Aucun"/>
          <w:rFonts w:eastAsia="Arial Unicode MS" w:cs="Arial Unicode MS"/>
          <w:color w:val="242424"/>
          <w:u w:color="242424"/>
        </w:rPr>
        <w:t xml:space="preserve"> impactées par le changement climatique peuvent subir des dommages </w:t>
      </w:r>
      <w:r>
        <w:rPr>
          <w:rStyle w:val="Aucun"/>
          <w:rFonts w:eastAsia="Arial Unicode MS" w:cs="Arial Unicode MS"/>
          <w:color w:val="242424"/>
          <w:u w:color="242424"/>
          <w:lang w:val="nl-NL"/>
        </w:rPr>
        <w:t>matériels</w:t>
      </w:r>
      <w:r>
        <w:rPr>
          <w:rStyle w:val="Aucun"/>
          <w:rFonts w:eastAsia="Arial Unicode MS" w:cs="Arial Unicode MS"/>
          <w:color w:val="242424"/>
          <w:u w:color="242424"/>
        </w:rPr>
        <w:t xml:space="preserve"> directs dus aux inondations ou aux tempêtes, ce qui entraîne des interruptions prolongées de l'éducation. De plus, les ressources éducatives peuvent être réduites en raison de la nécessité de réaffecter les financements pour répondre aux urgences climatiques, limitant ainsi les investissements dans l'éducation et l'entretien des infrastructures scolaires.</w:t>
      </w:r>
    </w:p>
    <w:p w14:paraId="467174D9" w14:textId="77777777" w:rsidR="0036275B" w:rsidRDefault="00000000">
      <w:pPr>
        <w:pStyle w:val="textecourant10pt"/>
        <w:rPr>
          <w:rStyle w:val="Aucun"/>
          <w:color w:val="242424"/>
          <w:u w:color="242424"/>
        </w:rPr>
      </w:pPr>
      <w:r>
        <w:rPr>
          <w:rStyle w:val="Aucun"/>
          <w:rFonts w:eastAsia="Arial Unicode MS" w:cs="Arial Unicode MS"/>
          <w:color w:val="242424"/>
          <w:u w:color="242424"/>
        </w:rPr>
        <w:t xml:space="preserve">Pour les enfants et les familles affectés par ces perturbations climatiques, les conséquences peuvent inclure des absences scolaires prolongées, une baisse de la qualité de l'éducation reçue et une augmentation du taux de décrochage scolaire, surtout parmi les communautés les plus vulnérables qui sont </w:t>
      </w:r>
      <w:r>
        <w:rPr>
          <w:rStyle w:val="Aucun"/>
          <w:rFonts w:eastAsia="Arial Unicode MS" w:cs="Arial Unicode MS"/>
          <w:color w:val="242424"/>
          <w:u w:color="242424"/>
          <w:lang w:val="nl-NL"/>
        </w:rPr>
        <w:t xml:space="preserve">déjà </w:t>
      </w:r>
      <w:r>
        <w:rPr>
          <w:rStyle w:val="Aucun"/>
          <w:rFonts w:eastAsia="Arial Unicode MS" w:cs="Arial Unicode MS"/>
          <w:color w:val="242424"/>
          <w:u w:color="242424"/>
        </w:rPr>
        <w:t>confrontées</w:t>
      </w:r>
      <w:r>
        <w:rPr>
          <w:rStyle w:val="Aucun"/>
          <w:rFonts w:eastAsia="Arial Unicode MS" w:cs="Arial Unicode MS"/>
          <w:color w:val="242424"/>
          <w:u w:color="242424"/>
          <w:lang w:val="nl-NL"/>
        </w:rPr>
        <w:t>, à la base,</w:t>
      </w:r>
      <w:r>
        <w:rPr>
          <w:rStyle w:val="Aucun"/>
          <w:rFonts w:eastAsia="Arial Unicode MS" w:cs="Arial Unicode MS"/>
          <w:color w:val="242424"/>
          <w:u w:color="242424"/>
        </w:rPr>
        <w:t xml:space="preserve"> à des défis socio-économiques.</w:t>
      </w:r>
    </w:p>
    <w:p w14:paraId="099C739D" w14:textId="77777777" w:rsidR="0036275B" w:rsidRDefault="0036275B">
      <w:pPr>
        <w:pStyle w:val="textecourant10pt"/>
        <w:rPr>
          <w:rStyle w:val="Aucun"/>
          <w:color w:val="242424"/>
          <w:u w:color="242424"/>
        </w:rPr>
      </w:pPr>
    </w:p>
    <w:p w14:paraId="520C0C26" w14:textId="77777777" w:rsidR="0036275B" w:rsidRDefault="00000000">
      <w:pPr>
        <w:pStyle w:val="textecourant10pt"/>
        <w:rPr>
          <w:rStyle w:val="Aucun"/>
          <w:color w:val="242424"/>
          <w:u w:color="242424"/>
        </w:rPr>
      </w:pPr>
      <w:r>
        <w:rPr>
          <w:rStyle w:val="Aucun"/>
          <w:rFonts w:eastAsia="Arial Unicode MS" w:cs="Arial Unicode MS"/>
          <w:color w:val="242424"/>
          <w:u w:color="242424"/>
          <w:lang w:val="nl-NL"/>
        </w:rPr>
        <w:t>Ce</w:t>
      </w:r>
      <w:r>
        <w:rPr>
          <w:rStyle w:val="Aucun"/>
          <w:rFonts w:eastAsia="Arial Unicode MS" w:cs="Arial Unicode MS"/>
          <w:color w:val="242424"/>
          <w:u w:color="242424"/>
        </w:rPr>
        <w:t xml:space="preserve"> sujet a déjà été abordé dans le </w:t>
      </w:r>
      <w:r>
        <w:rPr>
          <w:rStyle w:val="Aucun"/>
          <w:rFonts w:eastAsia="Arial Unicode MS" w:cs="Arial Unicode MS"/>
          <w:color w:val="242424"/>
          <w:u w:color="242424"/>
          <w:lang w:val="nl-NL"/>
        </w:rPr>
        <w:t>r</w:t>
      </w:r>
      <w:r>
        <w:rPr>
          <w:rStyle w:val="Aucun"/>
          <w:rFonts w:eastAsia="Arial Unicode MS" w:cs="Arial Unicode MS"/>
          <w:color w:val="242424"/>
          <w:u w:color="242424"/>
        </w:rPr>
        <w:t xml:space="preserve">apport remis en 2012 aux Nations-Unies. Une experte s’est </w:t>
      </w:r>
      <w:r>
        <w:rPr>
          <w:rStyle w:val="Aucun"/>
          <w:rFonts w:eastAsia="Arial Unicode MS" w:cs="Arial Unicode MS"/>
          <w:color w:val="242424"/>
          <w:u w:color="242424"/>
          <w:lang w:val="nl-NL"/>
        </w:rPr>
        <w:t xml:space="preserve">alors </w:t>
      </w:r>
      <w:proofErr w:type="gramStart"/>
      <w:r>
        <w:rPr>
          <w:rStyle w:val="Aucun"/>
          <w:rFonts w:eastAsia="Arial Unicode MS" w:cs="Arial Unicode MS"/>
          <w:color w:val="242424"/>
          <w:u w:color="242424"/>
        </w:rPr>
        <w:t>inquiétée</w:t>
      </w:r>
      <w:proofErr w:type="gramEnd"/>
      <w:r>
        <w:rPr>
          <w:rStyle w:val="Aucun"/>
          <w:rFonts w:eastAsia="Arial Unicode MS" w:cs="Arial Unicode MS"/>
          <w:color w:val="242424"/>
          <w:u w:color="242424"/>
        </w:rPr>
        <w:t xml:space="preserve"> des effets des changements climatiques en Namibie</w:t>
      </w:r>
      <w:r>
        <w:rPr>
          <w:rStyle w:val="Aucun"/>
          <w:rFonts w:eastAsia="Arial Unicode MS" w:cs="Arial Unicode MS"/>
          <w:color w:val="242424"/>
          <w:u w:color="242424"/>
          <w:lang w:val="nl-NL"/>
        </w:rPr>
        <w:t>, soulignant</w:t>
      </w:r>
      <w:r>
        <w:rPr>
          <w:rStyle w:val="Aucun"/>
          <w:rFonts w:eastAsia="Arial Unicode MS" w:cs="Arial Unicode MS"/>
          <w:color w:val="242424"/>
          <w:u w:color="242424"/>
        </w:rPr>
        <w:t xml:space="preserve"> qu’il s’agit du pays le plus aride d’Afrique austral et l’un des pays les plus vulnérable</w:t>
      </w:r>
      <w:r>
        <w:rPr>
          <w:rStyle w:val="Aucun"/>
          <w:rFonts w:eastAsia="Arial Unicode MS" w:cs="Arial Unicode MS"/>
          <w:color w:val="242424"/>
          <w:u w:color="242424"/>
          <w:lang w:val="nl-NL"/>
        </w:rPr>
        <w:t>s</w:t>
      </w:r>
      <w:r>
        <w:rPr>
          <w:rStyle w:val="Aucun"/>
          <w:rFonts w:eastAsia="Arial Unicode MS" w:cs="Arial Unicode MS"/>
          <w:color w:val="242424"/>
          <w:u w:color="242424"/>
        </w:rPr>
        <w:t xml:space="preserve"> au monde face au changement climatique. La délégation namibienne présente a rappelé qu’entre 2008 et 2010</w:t>
      </w:r>
      <w:r>
        <w:rPr>
          <w:rStyle w:val="Aucun"/>
          <w:rFonts w:eastAsia="Arial Unicode MS" w:cs="Arial Unicode MS"/>
          <w:color w:val="242424"/>
          <w:u w:color="242424"/>
          <w:lang w:val="nl-NL"/>
        </w:rPr>
        <w:t>,</w:t>
      </w:r>
      <w:r>
        <w:rPr>
          <w:rStyle w:val="Aucun"/>
          <w:rFonts w:eastAsia="Arial Unicode MS" w:cs="Arial Unicode MS"/>
          <w:color w:val="242424"/>
          <w:u w:color="242424"/>
        </w:rPr>
        <w:t xml:space="preserve"> la Namibie a connu des inondations sans </w:t>
      </w:r>
      <w:r>
        <w:rPr>
          <w:rStyle w:val="Aucun"/>
          <w:rFonts w:eastAsia="Arial Unicode MS" w:cs="Arial Unicode MS"/>
          <w:color w:val="242424"/>
          <w:u w:color="242424"/>
        </w:rPr>
        <w:lastRenderedPageBreak/>
        <w:t>précédent qui ont détruit une bonne partie des infrastructures du pays. Le système de gestion des catastrophes a été complètement dépassé par l’ampleur de cet évènement</w:t>
      </w:r>
      <w:r>
        <w:rPr>
          <w:rStyle w:val="Aucun"/>
          <w:rFonts w:eastAsia="Arial Unicode MS" w:cs="Arial Unicode MS"/>
          <w:color w:val="242424"/>
          <w:u w:color="242424"/>
          <w:lang w:val="nl-NL"/>
        </w:rPr>
        <w:t xml:space="preserve">. </w:t>
      </w:r>
    </w:p>
    <w:p w14:paraId="333AFDE6" w14:textId="77777777" w:rsidR="0036275B" w:rsidRDefault="0036275B">
      <w:pPr>
        <w:pStyle w:val="textecourant10pt"/>
        <w:rPr>
          <w:rStyle w:val="Aucun"/>
          <w:color w:val="242424"/>
          <w:u w:color="242424"/>
        </w:rPr>
      </w:pPr>
    </w:p>
    <w:p w14:paraId="792B3033" w14:textId="77777777" w:rsidR="0036275B" w:rsidRDefault="00000000">
      <w:pPr>
        <w:pStyle w:val="textecourant10pt"/>
        <w:rPr>
          <w:rStyle w:val="Aucun"/>
          <w:color w:val="242424"/>
          <w:u w:color="242424"/>
        </w:rPr>
      </w:pPr>
      <w:r>
        <w:rPr>
          <w:rStyle w:val="Aucun"/>
          <w:rFonts w:eastAsia="Arial Unicode MS" w:cs="Arial Unicode MS"/>
          <w:color w:val="242424"/>
          <w:u w:color="242424"/>
          <w:lang w:val="nl-NL"/>
        </w:rPr>
        <w:t>U</w:t>
      </w:r>
      <w:r>
        <w:rPr>
          <w:rStyle w:val="Aucun"/>
          <w:rFonts w:eastAsia="Arial Unicode MS" w:cs="Arial Unicode MS"/>
          <w:color w:val="242424"/>
          <w:u w:color="242424"/>
        </w:rPr>
        <w:t xml:space="preserve">n Comité national de gestion des catastrophes a été créé à la suite de ces inondations. Le modèle namibien de renforcement de ses capacités de gestion a été reproduit et adapté par d’autres pays, notamment la Colombie, le Pakistan, le Botswana et le Mozambique. Qu’en est-il aujourd’hui ? </w:t>
      </w:r>
    </w:p>
    <w:p w14:paraId="08E517F5" w14:textId="77777777" w:rsidR="0036275B" w:rsidRDefault="0036275B">
      <w:pPr>
        <w:pStyle w:val="textecourant10pt"/>
        <w:rPr>
          <w:rStyle w:val="Aucun"/>
          <w:color w:val="242424"/>
          <w:u w:color="242424"/>
        </w:rPr>
      </w:pPr>
    </w:p>
    <w:p w14:paraId="57D4B631" w14:textId="77777777" w:rsidR="0036275B" w:rsidRDefault="00000000">
      <w:pPr>
        <w:pStyle w:val="textecourant10pt"/>
      </w:pPr>
      <w:r>
        <w:rPr>
          <w:rStyle w:val="Aucun"/>
          <w:rFonts w:eastAsia="Arial Unicode MS" w:cs="Arial Unicode MS"/>
          <w:color w:val="242424"/>
          <w:u w:color="242424"/>
          <w:lang w:val="nl-NL"/>
        </w:rPr>
        <w:t>C</w:t>
      </w:r>
      <w:proofErr w:type="spellStart"/>
      <w:r>
        <w:rPr>
          <w:rStyle w:val="Aucun"/>
          <w:rFonts w:eastAsia="Arial Unicode MS" w:cs="Arial Unicode MS"/>
          <w:color w:val="242424"/>
          <w:u w:color="242424"/>
        </w:rPr>
        <w:t>onscient</w:t>
      </w:r>
      <w:proofErr w:type="spellEnd"/>
      <w:r>
        <w:rPr>
          <w:rStyle w:val="Aucun"/>
          <w:rFonts w:eastAsia="Arial Unicode MS" w:cs="Arial Unicode MS"/>
          <w:color w:val="242424"/>
          <w:u w:color="242424"/>
        </w:rPr>
        <w:t xml:space="preserve"> des risques d’inondations, de sécheresses et d’incendies pour le pays, le gouvernement a adopté</w:t>
      </w:r>
      <w:r>
        <w:rPr>
          <w:rStyle w:val="Aucun"/>
          <w:rFonts w:eastAsia="Arial Unicode MS" w:cs="Arial Unicode MS"/>
          <w:color w:val="242424"/>
          <w:u w:color="242424"/>
          <w:lang w:val="nl-NL"/>
        </w:rPr>
        <w:t>,</w:t>
      </w:r>
      <w:r>
        <w:rPr>
          <w:rStyle w:val="Aucun"/>
          <w:rFonts w:eastAsia="Arial Unicode MS" w:cs="Arial Unicode MS"/>
          <w:color w:val="242424"/>
          <w:u w:color="242424"/>
        </w:rPr>
        <w:t xml:space="preserve"> en 2012</w:t>
      </w:r>
      <w:r>
        <w:rPr>
          <w:rStyle w:val="Aucun"/>
          <w:rFonts w:eastAsia="Arial Unicode MS" w:cs="Arial Unicode MS"/>
          <w:color w:val="242424"/>
          <w:u w:color="242424"/>
          <w:lang w:val="nl-NL"/>
        </w:rPr>
        <w:t>,</w:t>
      </w:r>
      <w:r>
        <w:rPr>
          <w:rStyle w:val="Aucun"/>
          <w:rFonts w:eastAsia="Arial Unicode MS" w:cs="Arial Unicode MS"/>
          <w:color w:val="242424"/>
          <w:u w:color="242424"/>
        </w:rPr>
        <w:t xml:space="preserve"> </w:t>
      </w:r>
      <w:r>
        <w:rPr>
          <w:rFonts w:eastAsia="Arial Unicode MS" w:cs="Arial Unicode MS"/>
        </w:rPr>
        <w:t xml:space="preserve">une </w:t>
      </w:r>
      <w:r>
        <w:rPr>
          <w:rFonts w:eastAsia="Arial Unicode MS" w:cs="Arial Unicode MS"/>
          <w:lang w:val="nl-NL"/>
        </w:rPr>
        <w:t>l</w:t>
      </w:r>
      <w:proofErr w:type="spellStart"/>
      <w:r>
        <w:rPr>
          <w:rFonts w:eastAsia="Arial Unicode MS" w:cs="Arial Unicode MS"/>
        </w:rPr>
        <w:t>oi</w:t>
      </w:r>
      <w:proofErr w:type="spellEnd"/>
      <w:r>
        <w:rPr>
          <w:rFonts w:eastAsia="Arial Unicode MS" w:cs="Arial Unicode MS"/>
        </w:rPr>
        <w:t xml:space="preserve"> </w:t>
      </w:r>
      <w:r>
        <w:rPr>
          <w:rFonts w:eastAsia="Arial Unicode MS" w:cs="Arial Unicode MS"/>
          <w:lang w:val="nl-NL"/>
        </w:rPr>
        <w:t>visant à institutionnaliser</w:t>
      </w:r>
      <w:r>
        <w:rPr>
          <w:rFonts w:eastAsia="Arial Unicode MS" w:cs="Arial Unicode MS"/>
        </w:rPr>
        <w:t xml:space="preserve"> la gestion des risques de catastrophe</w:t>
      </w:r>
      <w:r>
        <w:rPr>
          <w:rFonts w:eastAsia="Arial Unicode MS" w:cs="Arial Unicode MS"/>
          <w:lang w:val="nl-NL"/>
        </w:rPr>
        <w:t>s</w:t>
      </w:r>
      <w:r>
        <w:rPr>
          <w:rFonts w:eastAsia="Arial Unicode MS" w:cs="Arial Unicode MS"/>
        </w:rPr>
        <w:t>.</w:t>
      </w:r>
    </w:p>
    <w:p w14:paraId="165E6BBE" w14:textId="77777777" w:rsidR="0036275B" w:rsidRDefault="0036275B">
      <w:pPr>
        <w:pStyle w:val="textecourant10pt"/>
      </w:pPr>
    </w:p>
    <w:p w14:paraId="3F5807C1" w14:textId="77777777" w:rsidR="0036275B" w:rsidRDefault="00000000">
      <w:pPr>
        <w:pStyle w:val="textecourant10pt"/>
      </w:pPr>
      <w:r>
        <w:rPr>
          <w:rFonts w:eastAsia="Arial Unicode MS" w:cs="Arial Unicode MS"/>
        </w:rPr>
        <w:t>En 2020, la Namibie et</w:t>
      </w:r>
      <w:r>
        <w:rPr>
          <w:rFonts w:eastAsia="Arial Unicode MS" w:cs="Arial Unicode MS"/>
          <w:lang w:val="nl-NL"/>
        </w:rPr>
        <w:t>,</w:t>
      </w:r>
      <w:r>
        <w:rPr>
          <w:rFonts w:eastAsia="Arial Unicode MS" w:cs="Arial Unicode MS"/>
        </w:rPr>
        <w:t xml:space="preserve"> surtout</w:t>
      </w:r>
      <w:r>
        <w:rPr>
          <w:rFonts w:eastAsia="Arial Unicode MS" w:cs="Arial Unicode MS"/>
          <w:lang w:val="nl-NL"/>
        </w:rPr>
        <w:t>,</w:t>
      </w:r>
      <w:r>
        <w:rPr>
          <w:rFonts w:eastAsia="Arial Unicode MS" w:cs="Arial Unicode MS"/>
        </w:rPr>
        <w:t xml:space="preserve"> les associations poursuivent leurs efforts concernant les aides à la société dans le cadre du changement climatique. La Société de la Croix-Rouge de Namibie (NRCS) est soutenue par la Croix-Rouge allemande, la Croix-Rouge néerlandaise, </w:t>
      </w:r>
      <w:r>
        <w:rPr>
          <w:rFonts w:eastAsia="Arial Unicode MS" w:cs="Arial Unicode MS"/>
          <w:lang w:val="nl-NL"/>
        </w:rPr>
        <w:t>l</w:t>
      </w:r>
      <w:proofErr w:type="spellStart"/>
      <w:r>
        <w:rPr>
          <w:rFonts w:eastAsia="Arial Unicode MS" w:cs="Arial Unicode MS"/>
        </w:rPr>
        <w:t>a</w:t>
      </w:r>
      <w:proofErr w:type="spellEnd"/>
      <w:r>
        <w:rPr>
          <w:rFonts w:eastAsia="Arial Unicode MS" w:cs="Arial Unicode MS"/>
        </w:rPr>
        <w:t xml:space="preserve"> British Red Cross et le Centre climatique spécialisé de la Croix-Rouge dans le projet </w:t>
      </w:r>
      <w:proofErr w:type="spellStart"/>
      <w:r>
        <w:rPr>
          <w:rFonts w:eastAsia="Arial Unicode MS" w:cs="Arial Unicode MS"/>
        </w:rPr>
        <w:t>FbF</w:t>
      </w:r>
      <w:proofErr w:type="spellEnd"/>
      <w:r>
        <w:rPr>
          <w:rFonts w:eastAsia="Arial Unicode MS" w:cs="Arial Unicode MS"/>
        </w:rPr>
        <w:t xml:space="preserve"> pour l'Afrique australe (</w:t>
      </w:r>
      <w:proofErr w:type="spellStart"/>
      <w:r>
        <w:rPr>
          <w:rFonts w:eastAsia="Arial Unicode MS" w:cs="Arial Unicode MS"/>
        </w:rPr>
        <w:t>FbF</w:t>
      </w:r>
      <w:proofErr w:type="spellEnd"/>
      <w:r>
        <w:rPr>
          <w:rFonts w:eastAsia="Arial Unicode MS" w:cs="Arial Unicode MS"/>
        </w:rPr>
        <w:t xml:space="preserve">-SAP). Un protocole d'actions précoces (PAE) est en cours d'élaboration en partenariat avec des parties prenantes gouvernementales et non-gouvernementales axées uniquement sur le risque de sécheresse. </w:t>
      </w:r>
      <w:r>
        <w:rPr>
          <w:rFonts w:eastAsia="Arial Unicode MS" w:cs="Arial Unicode MS"/>
          <w:lang w:val="nl-NL"/>
        </w:rPr>
        <w:t>L</w:t>
      </w:r>
      <w:proofErr w:type="spellStart"/>
      <w:r>
        <w:rPr>
          <w:rFonts w:eastAsia="Arial Unicode MS" w:cs="Arial Unicode MS"/>
        </w:rPr>
        <w:t>a</w:t>
      </w:r>
      <w:proofErr w:type="spellEnd"/>
      <w:r>
        <w:rPr>
          <w:rFonts w:eastAsia="Arial Unicode MS" w:cs="Arial Unicode MS"/>
        </w:rPr>
        <w:t xml:space="preserve"> NRCS cherche à améliorer les capacités de prévision et de suivi de la sécheresse dans la région</w:t>
      </w:r>
      <w:r>
        <w:rPr>
          <w:rFonts w:eastAsia="Arial Unicode MS" w:cs="Arial Unicode MS"/>
          <w:lang w:val="nl-NL"/>
        </w:rPr>
        <w:t xml:space="preserve"> af</w:t>
      </w:r>
      <w:r>
        <w:rPr>
          <w:rFonts w:eastAsia="Arial Unicode MS" w:cs="Arial Unicode MS"/>
        </w:rPr>
        <w:t>in de limiter les impacts humanitaires liés à celle-ci</w:t>
      </w:r>
      <w:r>
        <w:rPr>
          <w:rFonts w:eastAsia="Arial Unicode MS" w:cs="Arial Unicode MS"/>
          <w:lang w:val="nl-NL"/>
        </w:rPr>
        <w:t xml:space="preserve"> mais aussi </w:t>
      </w:r>
      <w:r>
        <w:rPr>
          <w:rFonts w:eastAsia="Arial Unicode MS" w:cs="Arial Unicode MS"/>
        </w:rPr>
        <w:t>éviter que les communautés exposées et vulnérables soient prises au dépourvu,</w:t>
      </w:r>
    </w:p>
    <w:p w14:paraId="2F2E45A4" w14:textId="77777777" w:rsidR="0036275B" w:rsidRDefault="0036275B">
      <w:pPr>
        <w:pStyle w:val="textecourant10pt"/>
      </w:pPr>
    </w:p>
    <w:p w14:paraId="1D3265D8" w14:textId="77777777" w:rsidR="0036275B" w:rsidRDefault="00000000">
      <w:pPr>
        <w:pStyle w:val="textecourant10pt"/>
      </w:pPr>
      <w:r>
        <w:rPr>
          <w:rFonts w:eastAsia="Arial Unicode MS" w:cs="Arial Unicode MS"/>
        </w:rPr>
        <w:t>Depuis plusieurs années et principalement depuis 2019, les Namibiens sont confrontés à des niveaux élevés de stress hydrique et de pénurie d</w:t>
      </w:r>
      <w:r>
        <w:rPr>
          <w:rFonts w:eastAsia="Arial Unicode MS" w:cs="Arial Unicode MS"/>
          <w:lang w:val="nl-NL"/>
        </w:rPr>
        <w:t>’</w:t>
      </w:r>
      <w:r>
        <w:rPr>
          <w:rFonts w:eastAsia="Arial Unicode MS" w:cs="Arial Unicode MS"/>
        </w:rPr>
        <w:t>eau</w:t>
      </w:r>
      <w:r>
        <w:rPr>
          <w:rFonts w:eastAsia="Arial Unicode MS" w:cs="Arial Unicode MS"/>
          <w:lang w:val="nl-NL"/>
        </w:rPr>
        <w:t>,</w:t>
      </w:r>
      <w:r>
        <w:rPr>
          <w:rFonts w:eastAsia="Arial Unicode MS" w:cs="Arial Unicode MS"/>
        </w:rPr>
        <w:t xml:space="preserve"> peu importe le type de sécheresse qui se manifeste dans les différentes zones </w:t>
      </w:r>
      <w:proofErr w:type="spellStart"/>
      <w:r>
        <w:rPr>
          <w:rFonts w:eastAsia="Arial Unicode MS" w:cs="Arial Unicode MS"/>
        </w:rPr>
        <w:t>agro-écologiques</w:t>
      </w:r>
      <w:proofErr w:type="spellEnd"/>
      <w:r>
        <w:rPr>
          <w:rFonts w:eastAsia="Arial Unicode MS" w:cs="Arial Unicode MS"/>
        </w:rPr>
        <w:t xml:space="preserve">. </w:t>
      </w:r>
      <w:r>
        <w:rPr>
          <w:rFonts w:eastAsia="Arial Unicode MS" w:cs="Arial Unicode MS"/>
          <w:lang w:val="nl-NL"/>
        </w:rPr>
        <w:t>Selon le gouvernement, u</w:t>
      </w:r>
      <w:r>
        <w:rPr>
          <w:rFonts w:eastAsia="Arial Unicode MS" w:cs="Arial Unicode MS"/>
        </w:rPr>
        <w:t xml:space="preserve">n Namibien sur cinq n'a pas accès à une nourriture suffisante à cause de la sécheresse qui sévit dans le pays. En tout, un demi-million de personnes sont confrontées </w:t>
      </w:r>
      <w:r>
        <w:rPr>
          <w:rFonts w:eastAsia="Arial Unicode MS" w:cs="Arial Unicode MS"/>
          <w:lang w:val="nl-NL"/>
        </w:rPr>
        <w:t xml:space="preserve">chaque année </w:t>
      </w:r>
      <w:r>
        <w:rPr>
          <w:rFonts w:eastAsia="Arial Unicode MS" w:cs="Arial Unicode MS"/>
        </w:rPr>
        <w:t>à l'insécurité alimentaire. Les ressources agricoles ne sont pas forcément adaptées pour supporter les conditions climatiques extrêmes</w:t>
      </w:r>
      <w:r>
        <w:rPr>
          <w:rFonts w:eastAsia="Arial Unicode MS" w:cs="Arial Unicode MS"/>
          <w:lang w:val="nl-NL"/>
        </w:rPr>
        <w:t>. En outre,</w:t>
      </w:r>
      <w:r>
        <w:rPr>
          <w:rFonts w:eastAsia="Arial Unicode MS" w:cs="Arial Unicode MS"/>
        </w:rPr>
        <w:t xml:space="preserve"> des centaines d’animaux d’élevages sont décédés par manque d’eau d’où </w:t>
      </w:r>
      <w:r>
        <w:rPr>
          <w:rFonts w:eastAsia="Arial Unicode MS" w:cs="Arial Unicode MS"/>
          <w:lang w:val="nl-NL"/>
        </w:rPr>
        <w:t>la pénurie</w:t>
      </w:r>
      <w:r>
        <w:rPr>
          <w:rFonts w:eastAsia="Arial Unicode MS" w:cs="Arial Unicode MS"/>
        </w:rPr>
        <w:t xml:space="preserve"> croissant</w:t>
      </w:r>
      <w:r>
        <w:rPr>
          <w:rFonts w:eastAsia="Arial Unicode MS" w:cs="Arial Unicode MS"/>
          <w:lang w:val="nl-NL"/>
        </w:rPr>
        <w:t>e</w:t>
      </w:r>
      <w:r>
        <w:rPr>
          <w:rFonts w:eastAsia="Arial Unicode MS" w:cs="Arial Unicode MS"/>
        </w:rPr>
        <w:t xml:space="preserve"> pour la population. </w:t>
      </w:r>
    </w:p>
    <w:p w14:paraId="3179CAF7" w14:textId="77777777" w:rsidR="0036275B" w:rsidRDefault="0036275B">
      <w:pPr>
        <w:pStyle w:val="textecourant10pt"/>
      </w:pPr>
    </w:p>
    <w:p w14:paraId="286C21C0" w14:textId="77777777" w:rsidR="0036275B" w:rsidRDefault="00000000">
      <w:pPr>
        <w:pStyle w:val="textecourant10pt"/>
      </w:pPr>
      <w:r>
        <w:rPr>
          <w:rFonts w:eastAsia="Arial Unicode MS" w:cs="Arial Unicode MS"/>
        </w:rPr>
        <w:t xml:space="preserve">Le service </w:t>
      </w:r>
      <w:r>
        <w:rPr>
          <w:rFonts w:eastAsia="Arial Unicode MS" w:cs="Arial Unicode MS"/>
          <w:lang w:val="nl-NL"/>
        </w:rPr>
        <w:t>« M</w:t>
      </w:r>
      <w:proofErr w:type="spellStart"/>
      <w:r>
        <w:rPr>
          <w:rFonts w:eastAsia="Arial Unicode MS" w:cs="Arial Unicode MS"/>
        </w:rPr>
        <w:t>igration</w:t>
      </w:r>
      <w:proofErr w:type="spellEnd"/>
      <w:r>
        <w:rPr>
          <w:rFonts w:eastAsia="Arial Unicode MS" w:cs="Arial Unicode MS"/>
          <w:lang w:val="nl-NL"/>
        </w:rPr>
        <w:t> »</w:t>
      </w:r>
      <w:r>
        <w:rPr>
          <w:rFonts w:eastAsia="Arial Unicode MS" w:cs="Arial Unicode MS"/>
        </w:rPr>
        <w:t xml:space="preserve"> de l’ONU affirme que les mouvements migratoires deviennent de plus en plus importants. En 2023, près de 400 000 mouvements ont été recensés le long de la route de l’Est et 80 000 autres ont été enregistrés le long de la route australe, en particulier en direction de l’Afrique du Sud. L’UNICEF déclare que les enfants en déplacement sont particulièrement vulnérables et doivent être placés au cœur du travail sur la migration, en tant qu’être</w:t>
      </w:r>
      <w:r>
        <w:rPr>
          <w:rFonts w:eastAsia="Arial Unicode MS" w:cs="Arial Unicode MS"/>
          <w:lang w:val="nl-NL"/>
        </w:rPr>
        <w:t>s</w:t>
      </w:r>
      <w:r>
        <w:rPr>
          <w:rFonts w:eastAsia="Arial Unicode MS" w:cs="Arial Unicode MS"/>
        </w:rPr>
        <w:t xml:space="preserve"> humain</w:t>
      </w:r>
      <w:r>
        <w:rPr>
          <w:rFonts w:eastAsia="Arial Unicode MS" w:cs="Arial Unicode MS"/>
          <w:lang w:val="nl-NL"/>
        </w:rPr>
        <w:t>s</w:t>
      </w:r>
      <w:r>
        <w:rPr>
          <w:rFonts w:eastAsia="Arial Unicode MS" w:cs="Arial Unicode MS"/>
        </w:rPr>
        <w:t xml:space="preserve"> et pour le respect de leurs droits fondamentaux, comme l’accès à l'éducation, à la protection de l'enfance, à la protection sociale et à la santé. Le Plan régional de réponse aux migrations (MRP) a aidé, en 2023, 200 000 migrants et communautés d</w:t>
      </w:r>
      <w:r>
        <w:rPr>
          <w:rFonts w:eastAsia="Arial Unicode MS" w:cs="Arial Unicode MS"/>
          <w:lang w:val="nl-NL"/>
        </w:rPr>
        <w:t>’</w:t>
      </w:r>
      <w:r>
        <w:rPr>
          <w:rFonts w:eastAsia="Arial Unicode MS" w:cs="Arial Unicode MS"/>
        </w:rPr>
        <w:t>accueil</w:t>
      </w:r>
      <w:r>
        <w:rPr>
          <w:rFonts w:eastAsia="Arial Unicode MS" w:cs="Arial Unicode MS"/>
          <w:lang w:val="nl-NL"/>
        </w:rPr>
        <w:t>,</w:t>
      </w:r>
      <w:r>
        <w:rPr>
          <w:rFonts w:eastAsia="Arial Unicode MS" w:cs="Arial Unicode MS"/>
        </w:rPr>
        <w:t xml:space="preserve"> en fournissant une assistance vitale pour répondre aux besoins de protection et aider à l'intégration </w:t>
      </w:r>
      <w:r>
        <w:rPr>
          <w:rFonts w:eastAsia="Arial Unicode MS" w:cs="Arial Unicode MS"/>
          <w:lang w:val="nl-NL"/>
        </w:rPr>
        <w:t xml:space="preserve">des migrants </w:t>
      </w:r>
      <w:r>
        <w:rPr>
          <w:rFonts w:eastAsia="Arial Unicode MS" w:cs="Arial Unicode MS"/>
        </w:rPr>
        <w:t xml:space="preserve">dans les communautés. Compte tenu des flux migratoires </w:t>
      </w:r>
      <w:r>
        <w:rPr>
          <w:rFonts w:eastAsia="Arial Unicode MS" w:cs="Arial Unicode MS"/>
          <w:lang w:val="nl-NL"/>
        </w:rPr>
        <w:t>dont l</w:t>
      </w:r>
      <w:r>
        <w:rPr>
          <w:rFonts w:eastAsia="Arial Unicode MS" w:cs="Arial Unicode MS"/>
        </w:rPr>
        <w:t>’augment</w:t>
      </w:r>
      <w:r>
        <w:rPr>
          <w:rFonts w:eastAsia="Arial Unicode MS" w:cs="Arial Unicode MS"/>
          <w:lang w:val="nl-NL"/>
        </w:rPr>
        <w:t>ation est prévue</w:t>
      </w:r>
      <w:r>
        <w:rPr>
          <w:rFonts w:eastAsia="Arial Unicode MS" w:cs="Arial Unicode MS"/>
        </w:rPr>
        <w:t xml:space="preserve"> en 2024, la poursuite du financement est cruciale. Ainsi, un </w:t>
      </w:r>
      <w:r>
        <w:rPr>
          <w:rFonts w:eastAsia="Arial Unicode MS" w:cs="Arial Unicode MS"/>
          <w:lang w:val="nl-NL"/>
        </w:rPr>
        <w:t>montant</w:t>
      </w:r>
      <w:r>
        <w:rPr>
          <w:rFonts w:eastAsia="Arial Unicode MS" w:cs="Arial Unicode MS"/>
        </w:rPr>
        <w:t xml:space="preserve"> de 112 millions de dollars a été </w:t>
      </w:r>
      <w:r>
        <w:rPr>
          <w:rFonts w:eastAsia="Arial Unicode MS" w:cs="Arial Unicode MS"/>
          <w:lang w:val="nl-NL"/>
        </w:rPr>
        <w:t>sollicité par voie d’appel</w:t>
      </w:r>
      <w:r>
        <w:rPr>
          <w:rFonts w:eastAsia="Arial Unicode MS" w:cs="Arial Unicode MS"/>
        </w:rPr>
        <w:t xml:space="preserve"> pour aider les migrants dans leurs déplacements. </w:t>
      </w:r>
    </w:p>
    <w:p w14:paraId="5757892E" w14:textId="77777777" w:rsidR="0036275B" w:rsidRDefault="0036275B">
      <w:pPr>
        <w:pStyle w:val="textecourant10pt"/>
      </w:pPr>
    </w:p>
    <w:p w14:paraId="5436A006" w14:textId="77777777" w:rsidR="0036275B" w:rsidRDefault="00000000">
      <w:pPr>
        <w:pStyle w:val="textecourant10pt"/>
      </w:pPr>
      <w:r>
        <w:rPr>
          <w:rFonts w:eastAsia="Arial Unicode MS" w:cs="Arial Unicode MS"/>
        </w:rPr>
        <w:lastRenderedPageBreak/>
        <w:t>En décembre 2023, la COP28 de Dubaï (sous l’impulsion de la COP27</w:t>
      </w:r>
      <w:r>
        <w:rPr>
          <w:rFonts w:eastAsia="Arial Unicode MS" w:cs="Arial Unicode MS"/>
          <w:lang w:val="nl-NL"/>
        </w:rPr>
        <w:t>,</w:t>
      </w:r>
      <w:r>
        <w:rPr>
          <w:rFonts w:eastAsia="Arial Unicode MS" w:cs="Arial Unicode MS"/>
        </w:rPr>
        <w:t xml:space="preserve"> en Egypte) a effectué une avancée majeure en concrétisant et en adoptant le fonds destiné à financer les « pertes et dommages » climatiques des pays vulnérables</w:t>
      </w:r>
      <w:r>
        <w:rPr>
          <w:rFonts w:eastAsia="Arial Unicode MS" w:cs="Arial Unicode MS"/>
          <w:lang w:val="nl-NL"/>
        </w:rPr>
        <w:t>,</w:t>
      </w:r>
      <w:r>
        <w:rPr>
          <w:rFonts w:eastAsia="Arial Unicode MS" w:cs="Arial Unicode MS"/>
        </w:rPr>
        <w:t xml:space="preserve"> ce qui représente aussi un pas positif pour tenter de résoudre les tensions financières entre le Nord et le Sud.</w:t>
      </w:r>
      <w:r>
        <w:rPr>
          <w:rStyle w:val="Aucun"/>
          <w:rFonts w:eastAsia="Arial Unicode MS" w:cs="Arial Unicode MS"/>
          <w:color w:val="1A1B1B"/>
          <w:spacing w:val="-4"/>
          <w:u w:color="1A1B1B"/>
          <w:shd w:val="clear" w:color="auto" w:fill="FFFFFF"/>
        </w:rPr>
        <w:t xml:space="preserve"> Le débat en suspens concerne l</w:t>
      </w:r>
      <w:r>
        <w:rPr>
          <w:rStyle w:val="Aucun"/>
          <w:rFonts w:eastAsia="Arial Unicode MS" w:cs="Arial Unicode MS"/>
          <w:color w:val="1A1B1B"/>
          <w:spacing w:val="-4"/>
          <w:u w:color="1A1B1B"/>
          <w:shd w:val="clear" w:color="auto" w:fill="FFFFFF"/>
          <w:lang w:val="nl-NL"/>
        </w:rPr>
        <w:t xml:space="preserve">’importance </w:t>
      </w:r>
      <w:r>
        <w:rPr>
          <w:rStyle w:val="Aucun"/>
          <w:rFonts w:eastAsia="Arial Unicode MS" w:cs="Arial Unicode MS"/>
          <w:color w:val="1A1B1B"/>
          <w:spacing w:val="-4"/>
          <w:u w:color="1A1B1B"/>
          <w:shd w:val="clear" w:color="auto" w:fill="FFFFFF"/>
        </w:rPr>
        <w:t>de</w:t>
      </w:r>
      <w:r>
        <w:rPr>
          <w:rStyle w:val="Aucun"/>
          <w:rFonts w:eastAsia="Arial Unicode MS" w:cs="Arial Unicode MS"/>
          <w:color w:val="1A1B1B"/>
          <w:spacing w:val="-4"/>
          <w:u w:color="1A1B1B"/>
          <w:shd w:val="clear" w:color="auto" w:fill="FFFFFF"/>
          <w:lang w:val="nl-NL"/>
        </w:rPr>
        <w:t>s</w:t>
      </w:r>
      <w:r>
        <w:rPr>
          <w:rStyle w:val="Aucun"/>
          <w:rFonts w:eastAsia="Arial Unicode MS" w:cs="Arial Unicode MS"/>
          <w:color w:val="1A1B1B"/>
          <w:spacing w:val="-4"/>
          <w:u w:color="1A1B1B"/>
          <w:shd w:val="clear" w:color="auto" w:fill="FFFFFF"/>
        </w:rPr>
        <w:t xml:space="preserve"> f</w:t>
      </w:r>
      <w:r>
        <w:rPr>
          <w:rFonts w:eastAsia="Arial Unicode MS" w:cs="Arial Unicode MS"/>
        </w:rPr>
        <w:t>onds disponibles pour chaque pays touché. Accueilli</w:t>
      </w:r>
      <w:r>
        <w:rPr>
          <w:rFonts w:eastAsia="Arial Unicode MS" w:cs="Arial Unicode MS"/>
          <w:lang w:val="nl-NL"/>
        </w:rPr>
        <w:t>es</w:t>
      </w:r>
      <w:r>
        <w:rPr>
          <w:rFonts w:eastAsia="Arial Unicode MS" w:cs="Arial Unicode MS"/>
        </w:rPr>
        <w:t xml:space="preserve"> provisoirement par la Banque mondiale, les premières réponses semblent être estimées à 225 millions d'euros pour l'Union européenne (dont 100 millions de dollars</w:t>
      </w:r>
      <w:r>
        <w:rPr>
          <w:rStyle w:val="Aucun"/>
          <w:rFonts w:eastAsia="Arial Unicode MS" w:cs="Arial Unicode MS"/>
          <w:sz w:val="24"/>
          <w:szCs w:val="24"/>
        </w:rPr>
        <w:t xml:space="preserve"> </w:t>
      </w:r>
      <w:r>
        <w:rPr>
          <w:rFonts w:eastAsia="Arial Unicode MS" w:cs="Arial Unicode MS"/>
        </w:rPr>
        <w:t xml:space="preserve">annoncés par l'Allemagne), 100 millions de dollars pour les Émirats, 10 millions de dollars pour le Japon, 17,5 millions pour les États-Unis, jusqu'à 50 millions de dollars pour le Royaume-Uni... Cependant, les pays réellement vulnérables au changement climatique ne sont pas vraiment pris en compte. </w:t>
      </w:r>
    </w:p>
    <w:p w14:paraId="4EA5D8C0" w14:textId="77777777" w:rsidR="0036275B" w:rsidRDefault="0036275B">
      <w:pPr>
        <w:pStyle w:val="textecourant10pt"/>
      </w:pPr>
    </w:p>
    <w:p w14:paraId="4B791E08" w14:textId="77777777" w:rsidR="0036275B" w:rsidRDefault="00000000">
      <w:pPr>
        <w:pStyle w:val="textecourant10pt"/>
        <w:rPr>
          <w:rStyle w:val="Aucun"/>
          <w:color w:val="000000"/>
          <w:u w:color="000000"/>
        </w:rPr>
      </w:pPr>
      <w:r>
        <w:rPr>
          <w:rFonts w:eastAsia="Arial Unicode MS" w:cs="Arial Unicode MS"/>
        </w:rPr>
        <w:t xml:space="preserve">Lors de ce même rassemblement pour le climat, le directeur régional pour l’Afrique de l’Est et l’Afrique </w:t>
      </w:r>
      <w:r>
        <w:rPr>
          <w:rFonts w:eastAsia="Arial Unicode MS" w:cs="Arial Unicode MS"/>
          <w:lang w:val="nl-NL"/>
        </w:rPr>
        <w:t>a</w:t>
      </w:r>
      <w:proofErr w:type="spellStart"/>
      <w:r>
        <w:rPr>
          <w:rFonts w:eastAsia="Arial Unicode MS" w:cs="Arial Unicode MS"/>
        </w:rPr>
        <w:t>ustrale</w:t>
      </w:r>
      <w:proofErr w:type="spellEnd"/>
      <w:r>
        <w:rPr>
          <w:rFonts w:eastAsia="Arial Unicode MS" w:cs="Arial Unicode MS"/>
        </w:rPr>
        <w:t xml:space="preserve">, </w:t>
      </w:r>
      <w:proofErr w:type="spellStart"/>
      <w:r>
        <w:rPr>
          <w:rFonts w:eastAsia="Arial Unicode MS" w:cs="Arial Unicode MS"/>
        </w:rPr>
        <w:t>Tigere</w:t>
      </w:r>
      <w:proofErr w:type="spellEnd"/>
      <w:r>
        <w:rPr>
          <w:rFonts w:eastAsia="Arial Unicode MS" w:cs="Arial Unicode MS"/>
        </w:rPr>
        <w:t xml:space="preserve"> </w:t>
      </w:r>
      <w:proofErr w:type="spellStart"/>
      <w:r>
        <w:rPr>
          <w:rFonts w:eastAsia="Arial Unicode MS" w:cs="Arial Unicode MS"/>
        </w:rPr>
        <w:t>Chagutah</w:t>
      </w:r>
      <w:proofErr w:type="spellEnd"/>
      <w:r>
        <w:rPr>
          <w:rFonts w:eastAsia="Arial Unicode MS" w:cs="Arial Unicode MS"/>
        </w:rPr>
        <w:t xml:space="preserve">, a </w:t>
      </w:r>
      <w:r>
        <w:rPr>
          <w:rFonts w:eastAsia="Arial Unicode MS" w:cs="Arial Unicode MS"/>
          <w:lang w:val="nl-NL"/>
        </w:rPr>
        <w:t>estimé</w:t>
      </w:r>
      <w:r>
        <w:rPr>
          <w:rFonts w:eastAsia="Arial Unicode MS" w:cs="Arial Unicode MS"/>
        </w:rPr>
        <w:t xml:space="preserve"> que « si la Déclaration de Nairobi (adoptée le 6 septembre 2023 au premier Sommet africain du climat) est une voix unifiée visant à relever les défis climatiques de l’Afrique, certaines de ses propositions ne combattent pas effectivement les émissions qui génèrent le changement climatique et ne fournissent pas un soutien adéquat à ceux qui subissent les répercussions du réchauffement ». Il soulève </w:t>
      </w:r>
      <w:r>
        <w:rPr>
          <w:rFonts w:eastAsia="Arial Unicode MS" w:cs="Arial Unicode MS"/>
          <w:lang w:val="nl-NL"/>
        </w:rPr>
        <w:t>ainsi</w:t>
      </w:r>
      <w:r>
        <w:rPr>
          <w:rFonts w:eastAsia="Arial Unicode MS" w:cs="Arial Unicode MS"/>
        </w:rPr>
        <w:t xml:space="preserve"> une des conséquences les plus importantes de la crise climatique</w:t>
      </w:r>
      <w:r>
        <w:rPr>
          <w:rFonts w:eastAsia="Arial Unicode MS" w:cs="Arial Unicode MS"/>
          <w:lang w:val="nl-NL"/>
        </w:rPr>
        <w:t>,</w:t>
      </w:r>
      <w:r>
        <w:rPr>
          <w:rFonts w:eastAsia="Arial Unicode MS" w:cs="Arial Unicode MS"/>
        </w:rPr>
        <w:t xml:space="preserve"> à savoir l’impact </w:t>
      </w:r>
      <w:r>
        <w:rPr>
          <w:rFonts w:eastAsia="Arial Unicode MS" w:cs="Arial Unicode MS"/>
          <w:lang w:val="nl-NL"/>
        </w:rPr>
        <w:t>s</w:t>
      </w:r>
      <w:proofErr w:type="spellStart"/>
      <w:r>
        <w:rPr>
          <w:rFonts w:eastAsia="Arial Unicode MS" w:cs="Arial Unicode MS"/>
        </w:rPr>
        <w:t>ur</w:t>
      </w:r>
      <w:proofErr w:type="spellEnd"/>
      <w:r>
        <w:rPr>
          <w:rFonts w:eastAsia="Arial Unicode MS" w:cs="Arial Unicode MS"/>
        </w:rPr>
        <w:t xml:space="preserve"> les populations</w:t>
      </w:r>
      <w:r>
        <w:rPr>
          <w:rFonts w:eastAsia="Arial Unicode MS" w:cs="Arial Unicode MS"/>
          <w:lang w:val="nl-NL"/>
        </w:rPr>
        <w:t>,</w:t>
      </w:r>
      <w:r>
        <w:rPr>
          <w:rFonts w:eastAsia="Arial Unicode MS" w:cs="Arial Unicode MS"/>
        </w:rPr>
        <w:t xml:space="preserve"> dont les enfants. En outre, la question du respect des droits de l’homme est présentée</w:t>
      </w:r>
      <w:r>
        <w:rPr>
          <w:rFonts w:eastAsia="Arial Unicode MS" w:cs="Arial Unicode MS"/>
          <w:lang w:val="nl-NL"/>
        </w:rPr>
        <w:t>. Elle</w:t>
      </w:r>
      <w:r>
        <w:rPr>
          <w:rFonts w:eastAsia="Arial Unicode MS" w:cs="Arial Unicode MS"/>
        </w:rPr>
        <w:t xml:space="preserve"> montre que les droits des enfants sont </w:t>
      </w:r>
      <w:proofErr w:type="spellStart"/>
      <w:r>
        <w:rPr>
          <w:rFonts w:eastAsia="Arial Unicode MS" w:cs="Arial Unicode MS"/>
        </w:rPr>
        <w:t>compl</w:t>
      </w:r>
      <w:proofErr w:type="spellEnd"/>
      <w:r>
        <w:rPr>
          <w:rFonts w:eastAsia="Arial Unicode MS" w:cs="Arial Unicode MS"/>
          <w:lang w:val="nl-NL"/>
        </w:rPr>
        <w:t>è</w:t>
      </w:r>
      <w:proofErr w:type="spellStart"/>
      <w:r>
        <w:rPr>
          <w:rFonts w:eastAsia="Arial Unicode MS" w:cs="Arial Unicode MS"/>
        </w:rPr>
        <w:t>tement</w:t>
      </w:r>
      <w:proofErr w:type="spellEnd"/>
      <w:r>
        <w:rPr>
          <w:rFonts w:eastAsia="Arial Unicode MS" w:cs="Arial Unicode MS"/>
        </w:rPr>
        <w:t xml:space="preserve"> bafoués, notamment </w:t>
      </w:r>
      <w:r>
        <w:rPr>
          <w:rFonts w:eastAsia="Arial Unicode MS" w:cs="Arial Unicode MS"/>
          <w:lang w:val="nl-NL"/>
        </w:rPr>
        <w:t xml:space="preserve">en ce qui concerne </w:t>
      </w:r>
      <w:r>
        <w:rPr>
          <w:rFonts w:eastAsia="Arial Unicode MS" w:cs="Arial Unicode MS"/>
        </w:rPr>
        <w:t xml:space="preserve">l’accès à l’éducation dans de bonnes conditions. </w:t>
      </w:r>
    </w:p>
    <w:p w14:paraId="00820269" w14:textId="77777777" w:rsidR="0036275B" w:rsidRDefault="0036275B">
      <w:pPr>
        <w:pStyle w:val="textecourant10pt"/>
        <w:jc w:val="left"/>
        <w:rPr>
          <w:rStyle w:val="Aucun"/>
          <w:color w:val="000000"/>
          <w:spacing w:val="-1"/>
          <w:sz w:val="22"/>
          <w:szCs w:val="22"/>
          <w:u w:color="000000"/>
        </w:rPr>
      </w:pPr>
    </w:p>
    <w:p w14:paraId="16A32008" w14:textId="77777777" w:rsidR="0036275B"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les recommandations</w:t>
      </w:r>
    </w:p>
    <w:p w14:paraId="0B109AFE" w14:textId="77777777" w:rsidR="0036275B" w:rsidRDefault="0036275B">
      <w:pPr>
        <w:pStyle w:val="textecourant10pt"/>
        <w:rPr>
          <w:rStyle w:val="Aucun"/>
          <w:color w:val="000000"/>
          <w:spacing w:val="-1"/>
          <w:u w:color="000000"/>
        </w:rPr>
      </w:pPr>
    </w:p>
    <w:p w14:paraId="1716B737" w14:textId="77777777" w:rsidR="0036275B" w:rsidRDefault="00000000">
      <w:pPr>
        <w:pStyle w:val="textecourant10pt"/>
      </w:pPr>
      <w:r>
        <w:rPr>
          <w:rFonts w:eastAsia="Arial Unicode MS" w:cs="Arial Unicode MS"/>
        </w:rPr>
        <w:t>Il est important</w:t>
      </w:r>
      <w:r>
        <w:rPr>
          <w:rFonts w:eastAsia="Arial Unicode MS" w:cs="Arial Unicode MS"/>
          <w:lang w:val="nl-NL"/>
        </w:rPr>
        <w:t>,</w:t>
      </w:r>
      <w:r>
        <w:rPr>
          <w:rFonts w:eastAsia="Arial Unicode MS" w:cs="Arial Unicode MS"/>
        </w:rPr>
        <w:t xml:space="preserve"> avant d</w:t>
      </w:r>
      <w:r>
        <w:rPr>
          <w:rFonts w:eastAsia="Arial Unicode MS" w:cs="Arial Unicode MS"/>
          <w:lang w:val="nl-NL"/>
        </w:rPr>
        <w:t>’entamer</w:t>
      </w:r>
      <w:r>
        <w:rPr>
          <w:rFonts w:eastAsia="Arial Unicode MS" w:cs="Arial Unicode MS"/>
        </w:rPr>
        <w:t xml:space="preserve"> la partie </w:t>
      </w:r>
      <w:r>
        <w:rPr>
          <w:rFonts w:eastAsia="Arial Unicode MS" w:cs="Arial Unicode MS"/>
          <w:lang w:val="nl-NL"/>
        </w:rPr>
        <w:t>consacrée aux</w:t>
      </w:r>
      <w:r>
        <w:rPr>
          <w:rFonts w:eastAsia="Arial Unicode MS" w:cs="Arial Unicode MS"/>
        </w:rPr>
        <w:t xml:space="preserve"> recommandations</w:t>
      </w:r>
      <w:r>
        <w:rPr>
          <w:rFonts w:eastAsia="Arial Unicode MS" w:cs="Arial Unicode MS"/>
          <w:lang w:val="nl-NL"/>
        </w:rPr>
        <w:t>,</w:t>
      </w:r>
      <w:r>
        <w:rPr>
          <w:rFonts w:eastAsia="Arial Unicode MS" w:cs="Arial Unicode MS"/>
        </w:rPr>
        <w:t xml:space="preserve"> de soulever le fait que la Namibie, malgré une exposition permanente et de plus en plus forte au changement climatique, tente de mettre en place des solutions, des aides et des projets de soutien à la population, </w:t>
      </w:r>
      <w:r>
        <w:rPr>
          <w:rFonts w:eastAsia="Arial Unicode MS" w:cs="Arial Unicode MS"/>
          <w:lang w:val="nl-NL"/>
        </w:rPr>
        <w:t xml:space="preserve">qui est la </w:t>
      </w:r>
      <w:r>
        <w:rPr>
          <w:rFonts w:eastAsia="Arial Unicode MS" w:cs="Arial Unicode MS"/>
        </w:rPr>
        <w:t>première victime. Il est donc majeur que le gouvernement et es organisations non-gouvernementales continuent sur cette lancée</w:t>
      </w:r>
      <w:r>
        <w:rPr>
          <w:rFonts w:eastAsia="Arial Unicode MS" w:cs="Arial Unicode MS"/>
          <w:lang w:val="nl-NL"/>
        </w:rPr>
        <w:t>,</w:t>
      </w:r>
      <w:r>
        <w:rPr>
          <w:rFonts w:eastAsia="Arial Unicode MS" w:cs="Arial Unicode MS"/>
        </w:rPr>
        <w:t xml:space="preserve"> notamment en ce qui concerne les enfants pour éviter toute rupture scolaire et offrir à chaque enfant une éducation de qualité. </w:t>
      </w:r>
    </w:p>
    <w:p w14:paraId="5D7F65E6" w14:textId="77777777" w:rsidR="0036275B" w:rsidRDefault="0036275B">
      <w:pPr>
        <w:pStyle w:val="textecourant10pt"/>
      </w:pPr>
    </w:p>
    <w:p w14:paraId="7B75117D" w14:textId="77777777" w:rsidR="0036275B" w:rsidRDefault="0036275B">
      <w:pPr>
        <w:pStyle w:val="textecourant10pt"/>
      </w:pPr>
    </w:p>
    <w:p w14:paraId="552CE457" w14:textId="77777777" w:rsidR="0036275B" w:rsidRDefault="0036275B">
      <w:pPr>
        <w:pStyle w:val="textecourant10pt"/>
      </w:pPr>
    </w:p>
    <w:p w14:paraId="3640C83B" w14:textId="77777777" w:rsidR="0036275B" w:rsidRDefault="00000000">
      <w:pPr>
        <w:pStyle w:val="textecourant10pt"/>
      </w:pPr>
      <w:r>
        <w:rPr>
          <w:rFonts w:eastAsia="Arial Unicode MS" w:cs="Arial Unicode MS"/>
        </w:rPr>
        <w:t>Fortement impactées par des inondations et des sécheresses extrêmes, les infrastructures ne sont pas adéquates au climat et au</w:t>
      </w:r>
      <w:r>
        <w:rPr>
          <w:rFonts w:eastAsia="Arial Unicode MS" w:cs="Arial Unicode MS"/>
          <w:lang w:val="nl-NL"/>
        </w:rPr>
        <w:t>x</w:t>
      </w:r>
      <w:r>
        <w:rPr>
          <w:rFonts w:eastAsia="Arial Unicode MS" w:cs="Arial Unicode MS"/>
        </w:rPr>
        <w:t xml:space="preserve"> changement</w:t>
      </w:r>
      <w:r>
        <w:rPr>
          <w:rFonts w:eastAsia="Arial Unicode MS" w:cs="Arial Unicode MS"/>
          <w:lang w:val="nl-NL"/>
        </w:rPr>
        <w:t>s</w:t>
      </w:r>
      <w:r>
        <w:rPr>
          <w:rFonts w:eastAsia="Arial Unicode MS" w:cs="Arial Unicode MS"/>
        </w:rPr>
        <w:t xml:space="preserve"> qui s’en sui</w:t>
      </w:r>
      <w:r>
        <w:rPr>
          <w:rFonts w:eastAsia="Arial Unicode MS" w:cs="Arial Unicode MS"/>
          <w:lang w:val="nl-NL"/>
        </w:rPr>
        <w:t>ven</w:t>
      </w:r>
      <w:r>
        <w:rPr>
          <w:rFonts w:eastAsia="Arial Unicode MS" w:cs="Arial Unicode MS"/>
        </w:rPr>
        <w:t xml:space="preserve">t. Il serait peut-être intéressant de reconstruire les infrastructures scolaires et de les réhabiliter pour qu’elles soient résilientes </w:t>
      </w:r>
      <w:r>
        <w:rPr>
          <w:rFonts w:eastAsia="Arial Unicode MS" w:cs="Arial Unicode MS"/>
          <w:lang w:val="nl-NL"/>
        </w:rPr>
        <w:t xml:space="preserve">lorsqu’elles seront exposées </w:t>
      </w:r>
      <w:r>
        <w:rPr>
          <w:rFonts w:eastAsia="Arial Unicode MS" w:cs="Arial Unicode MS"/>
        </w:rPr>
        <w:t>aux risques futurs. Pour lutter contre les impacts des inondations, des enduits étanches existent et pourraient être utilisés ; concernant les conséquences d’extrêmes sécheresses, en terme</w:t>
      </w:r>
      <w:r>
        <w:rPr>
          <w:rFonts w:eastAsia="Arial Unicode MS" w:cs="Arial Unicode MS"/>
          <w:lang w:val="nl-NL"/>
        </w:rPr>
        <w:t>s</w:t>
      </w:r>
      <w:r>
        <w:rPr>
          <w:rFonts w:eastAsia="Arial Unicode MS" w:cs="Arial Unicode MS"/>
        </w:rPr>
        <w:t xml:space="preserve"> de chaleur</w:t>
      </w:r>
      <w:r>
        <w:rPr>
          <w:rFonts w:eastAsia="Arial Unicode MS" w:cs="Arial Unicode MS"/>
          <w:lang w:val="nl-NL"/>
        </w:rPr>
        <w:t>,</w:t>
      </w:r>
      <w:r>
        <w:rPr>
          <w:rFonts w:eastAsia="Arial Unicode MS" w:cs="Arial Unicode MS"/>
        </w:rPr>
        <w:t xml:space="preserve"> la peinture blanche et le choix d’une végétalisation résistante seraient intéressantes</w:t>
      </w:r>
      <w:r>
        <w:rPr>
          <w:rFonts w:eastAsia="Arial Unicode MS" w:cs="Arial Unicode MS"/>
          <w:lang w:val="nl-NL"/>
        </w:rPr>
        <w:t>. Quant au</w:t>
      </w:r>
      <w:r>
        <w:rPr>
          <w:rFonts w:eastAsia="Arial Unicode MS" w:cs="Arial Unicode MS"/>
        </w:rPr>
        <w:t xml:space="preserve"> craquement des sols</w:t>
      </w:r>
      <w:r>
        <w:rPr>
          <w:rFonts w:eastAsia="Arial Unicode MS" w:cs="Arial Unicode MS"/>
          <w:lang w:val="nl-NL"/>
        </w:rPr>
        <w:t>, il conviendrait d’utiliser</w:t>
      </w:r>
      <w:r>
        <w:rPr>
          <w:rFonts w:eastAsia="Arial Unicode MS" w:cs="Arial Unicode MS"/>
        </w:rPr>
        <w:t xml:space="preserve"> des matériaux flexibles et légers pour accompagner les mouvements souterrains. </w:t>
      </w:r>
    </w:p>
    <w:p w14:paraId="6E4E451D" w14:textId="77777777" w:rsidR="0036275B" w:rsidRDefault="0036275B">
      <w:pPr>
        <w:pStyle w:val="textecourant10pt"/>
      </w:pPr>
    </w:p>
    <w:p w14:paraId="4BBE66E4" w14:textId="77777777" w:rsidR="0036275B" w:rsidRDefault="00000000">
      <w:pPr>
        <w:pStyle w:val="textecourant10pt"/>
      </w:pPr>
      <w:r>
        <w:rPr>
          <w:rFonts w:eastAsia="Arial Unicode MS" w:cs="Arial Unicode MS"/>
        </w:rPr>
        <w:lastRenderedPageBreak/>
        <w:t>En cas de migration forcée, les enfants ne peuvent plus aller dans leur école</w:t>
      </w:r>
      <w:r>
        <w:rPr>
          <w:rFonts w:eastAsia="Arial Unicode MS" w:cs="Arial Unicode MS"/>
          <w:lang w:val="nl-NL"/>
        </w:rPr>
        <w:t>,</w:t>
      </w:r>
      <w:r>
        <w:rPr>
          <w:rFonts w:eastAsia="Arial Unicode MS" w:cs="Arial Unicode MS"/>
        </w:rPr>
        <w:t xml:space="preserve"> ce qui </w:t>
      </w:r>
      <w:r>
        <w:rPr>
          <w:rFonts w:eastAsia="Arial Unicode MS" w:cs="Arial Unicode MS"/>
          <w:lang w:val="nl-NL"/>
        </w:rPr>
        <w:t>provoque</w:t>
      </w:r>
      <w:r>
        <w:rPr>
          <w:rFonts w:eastAsia="Arial Unicode MS" w:cs="Arial Unicode MS"/>
        </w:rPr>
        <w:t xml:space="preserve"> une rupture scolaire. Pour éviter ce phénomène, des classes mobiles peuvent être mises en place dans les différents camps d’accueil </w:t>
      </w:r>
      <w:r>
        <w:rPr>
          <w:rFonts w:eastAsia="Arial Unicode MS" w:cs="Arial Unicode MS"/>
          <w:lang w:val="nl-NL"/>
        </w:rPr>
        <w:t>afin d’</w:t>
      </w:r>
      <w:r>
        <w:rPr>
          <w:rFonts w:eastAsia="Arial Unicode MS" w:cs="Arial Unicode MS"/>
        </w:rPr>
        <w:t xml:space="preserve">assurer une continuité scolaire. Ces classes mobiles peuvent se tenir dans les gymnases ou </w:t>
      </w:r>
      <w:r>
        <w:rPr>
          <w:rFonts w:eastAsia="Arial Unicode MS" w:cs="Arial Unicode MS"/>
          <w:lang w:val="nl-NL"/>
        </w:rPr>
        <w:t xml:space="preserve">dans </w:t>
      </w:r>
      <w:r>
        <w:rPr>
          <w:rFonts w:eastAsia="Arial Unicode MS" w:cs="Arial Unicode MS"/>
        </w:rPr>
        <w:t>les écoles des villes urbaines pour</w:t>
      </w:r>
      <w:r>
        <w:rPr>
          <w:rFonts w:eastAsia="Arial Unicode MS" w:cs="Arial Unicode MS"/>
          <w:lang w:val="nl-NL"/>
        </w:rPr>
        <w:t xml:space="preserve"> conserver</w:t>
      </w:r>
      <w:r>
        <w:rPr>
          <w:rFonts w:eastAsia="Arial Unicode MS" w:cs="Arial Unicode MS"/>
        </w:rPr>
        <w:t xml:space="preserve"> un nombre de place supplémentaires </w:t>
      </w:r>
      <w:r>
        <w:rPr>
          <w:rFonts w:eastAsia="Arial Unicode MS" w:cs="Arial Unicode MS"/>
          <w:lang w:val="nl-NL"/>
        </w:rPr>
        <w:t>permettant d’</w:t>
      </w:r>
      <w:r>
        <w:rPr>
          <w:rFonts w:eastAsia="Arial Unicode MS" w:cs="Arial Unicode MS"/>
        </w:rPr>
        <w:t xml:space="preserve">assurer une éducation éphémère. Pour ce faire, le gouvernement, les organisations non-gouvernementales et les communautés locales doivent travailler en collaboration pour assurer un suivi éducatif de qualité. En outre, les centres urbains, telle que la </w:t>
      </w:r>
      <w:r>
        <w:rPr>
          <w:rFonts w:eastAsia="Arial Unicode MS" w:cs="Arial Unicode MS"/>
          <w:lang w:val="nl-NL"/>
        </w:rPr>
        <w:t>C</w:t>
      </w:r>
      <w:proofErr w:type="spellStart"/>
      <w:r>
        <w:rPr>
          <w:rFonts w:eastAsia="Arial Unicode MS" w:cs="Arial Unicode MS"/>
        </w:rPr>
        <w:t>apitale</w:t>
      </w:r>
      <w:proofErr w:type="spellEnd"/>
      <w:r>
        <w:rPr>
          <w:rFonts w:eastAsia="Arial Unicode MS" w:cs="Arial Unicode MS"/>
          <w:lang w:val="nl-NL"/>
        </w:rPr>
        <w:t>,</w:t>
      </w:r>
      <w:r>
        <w:rPr>
          <w:rFonts w:eastAsia="Arial Unicode MS" w:cs="Arial Unicode MS"/>
        </w:rPr>
        <w:t xml:space="preserve"> Windhoek, pourraient mettre en place des programmes éducatifs d’urgence en fournissant des infrastructures temporaires et des ressources pédagogiques adaptées aux déplacements de population, </w:t>
      </w:r>
      <w:r>
        <w:rPr>
          <w:rFonts w:eastAsia="Arial Unicode MS" w:cs="Arial Unicode MS"/>
          <w:lang w:val="nl-NL"/>
        </w:rPr>
        <w:t xml:space="preserve">qu’ils soient ou non </w:t>
      </w:r>
      <w:r>
        <w:rPr>
          <w:rFonts w:eastAsia="Arial Unicode MS" w:cs="Arial Unicode MS"/>
        </w:rPr>
        <w:t xml:space="preserve">massifs. </w:t>
      </w:r>
    </w:p>
    <w:p w14:paraId="627E0E52" w14:textId="77777777" w:rsidR="0036275B" w:rsidRDefault="0036275B">
      <w:pPr>
        <w:pStyle w:val="textecourant10pt"/>
      </w:pPr>
    </w:p>
    <w:p w14:paraId="18F8434C" w14:textId="77777777" w:rsidR="0036275B" w:rsidRDefault="00000000">
      <w:pPr>
        <w:pStyle w:val="textecourant10pt"/>
      </w:pPr>
      <w:r>
        <w:rPr>
          <w:rFonts w:eastAsia="Arial Unicode MS" w:cs="Arial Unicode MS"/>
        </w:rPr>
        <w:t>Les migrations affectent énormément les enfants</w:t>
      </w:r>
      <w:r>
        <w:rPr>
          <w:rFonts w:eastAsia="Arial Unicode MS" w:cs="Arial Unicode MS"/>
          <w:lang w:val="nl-NL"/>
        </w:rPr>
        <w:t>,</w:t>
      </w:r>
      <w:r>
        <w:rPr>
          <w:rFonts w:eastAsia="Arial Unicode MS" w:cs="Arial Unicode MS"/>
        </w:rPr>
        <w:t xml:space="preserve"> notamment sur le plan émotionnel. Les écoles d’accueil des enfants migrants pourraient mettre en place un programme de soutien psycho-social pour faire face à </w:t>
      </w:r>
      <w:r>
        <w:rPr>
          <w:rFonts w:eastAsia="Arial Unicode MS" w:cs="Arial Unicode MS"/>
          <w:lang w:val="nl-NL"/>
        </w:rPr>
        <w:t>c</w:t>
      </w:r>
      <w:r>
        <w:rPr>
          <w:rFonts w:eastAsia="Arial Unicode MS" w:cs="Arial Unicode MS"/>
        </w:rPr>
        <w:t xml:space="preserve">es défis émotionnels qui peuvent impacter la vie entière de l’enfant en tant que futur adulte. Lorsque les populations migrent, elles ne vivent </w:t>
      </w:r>
      <w:r>
        <w:rPr>
          <w:rFonts w:eastAsia="Arial Unicode MS" w:cs="Arial Unicode MS"/>
          <w:lang w:val="nl-NL"/>
        </w:rPr>
        <w:t xml:space="preserve">parfois </w:t>
      </w:r>
      <w:r>
        <w:rPr>
          <w:rFonts w:eastAsia="Arial Unicode MS" w:cs="Arial Unicode MS"/>
        </w:rPr>
        <w:t>plus dans la même région. En Namibie, la diversité culturelle et linguistique est très riche. Il serait par conséquent intéressant de mettre en place un programme d’intégration dans le système éducatif local</w:t>
      </w:r>
      <w:r>
        <w:rPr>
          <w:rFonts w:eastAsia="Arial Unicode MS" w:cs="Arial Unicode MS"/>
          <w:lang w:val="nl-NL"/>
        </w:rPr>
        <w:t>,</w:t>
      </w:r>
      <w:r>
        <w:rPr>
          <w:rFonts w:eastAsia="Arial Unicode MS" w:cs="Arial Unicode MS"/>
        </w:rPr>
        <w:t xml:space="preserve"> notamment en ce qui concerne le dialecte, la langue de la région ou de la ville concernée</w:t>
      </w:r>
      <w:r>
        <w:rPr>
          <w:rFonts w:eastAsia="Arial Unicode MS" w:cs="Arial Unicode MS"/>
          <w:lang w:val="nl-NL"/>
        </w:rPr>
        <w:t>s</w:t>
      </w:r>
      <w:r>
        <w:rPr>
          <w:rFonts w:eastAsia="Arial Unicode MS" w:cs="Arial Unicode MS"/>
        </w:rPr>
        <w:t>. Les enseignants encadrant les enfants à l’école pourraient suivre une formation et une sensibilisation régulière</w:t>
      </w:r>
      <w:r>
        <w:rPr>
          <w:rFonts w:eastAsia="Arial Unicode MS" w:cs="Arial Unicode MS"/>
          <w:lang w:val="nl-NL"/>
        </w:rPr>
        <w:t>s</w:t>
      </w:r>
      <w:r>
        <w:rPr>
          <w:rFonts w:eastAsia="Arial Unicode MS" w:cs="Arial Unicode MS"/>
        </w:rPr>
        <w:t xml:space="preserve"> à </w:t>
      </w:r>
      <w:r>
        <w:rPr>
          <w:rFonts w:eastAsia="Arial Unicode MS" w:cs="Arial Unicode MS"/>
          <w:lang w:val="nl-NL"/>
        </w:rPr>
        <w:t>c</w:t>
      </w:r>
      <w:r>
        <w:rPr>
          <w:rFonts w:eastAsia="Arial Unicode MS" w:cs="Arial Unicode MS"/>
        </w:rPr>
        <w:t xml:space="preserve">es migrations de population </w:t>
      </w:r>
      <w:r>
        <w:rPr>
          <w:rFonts w:eastAsia="Arial Unicode MS" w:cs="Arial Unicode MS"/>
          <w:lang w:val="nl-NL"/>
        </w:rPr>
        <w:t>en matière de</w:t>
      </w:r>
      <w:r>
        <w:rPr>
          <w:rFonts w:eastAsia="Arial Unicode MS" w:cs="Arial Unicode MS"/>
        </w:rPr>
        <w:t xml:space="preserve"> prise en charge des enfants, tant au niveau scolaire qu’émotionnel, ainsi que </w:t>
      </w:r>
      <w:r>
        <w:rPr>
          <w:rFonts w:eastAsia="Arial Unicode MS" w:cs="Arial Unicode MS"/>
          <w:lang w:val="nl-NL"/>
        </w:rPr>
        <w:t>s</w:t>
      </w:r>
      <w:r>
        <w:rPr>
          <w:rFonts w:eastAsia="Arial Unicode MS" w:cs="Arial Unicode MS"/>
        </w:rPr>
        <w:t xml:space="preserve">’intégration. </w:t>
      </w:r>
    </w:p>
    <w:p w14:paraId="073A767B" w14:textId="77777777" w:rsidR="0036275B" w:rsidRDefault="0036275B">
      <w:pPr>
        <w:pStyle w:val="textecourant10pt"/>
      </w:pPr>
    </w:p>
    <w:p w14:paraId="68E0052D" w14:textId="77777777" w:rsidR="0036275B" w:rsidRDefault="00000000">
      <w:pPr>
        <w:pStyle w:val="textecourant10pt"/>
      </w:pPr>
      <w:r>
        <w:rPr>
          <w:rFonts w:eastAsia="Arial Unicode MS" w:cs="Arial Unicode MS"/>
        </w:rPr>
        <w:t xml:space="preserve">Il </w:t>
      </w:r>
      <w:r>
        <w:rPr>
          <w:rFonts w:eastAsia="Arial Unicode MS" w:cs="Arial Unicode MS"/>
          <w:lang w:val="nl-NL"/>
        </w:rPr>
        <w:t>s</w:t>
      </w:r>
      <w:r>
        <w:rPr>
          <w:rFonts w:eastAsia="Arial Unicode MS" w:cs="Arial Unicode MS"/>
        </w:rPr>
        <w:t>e</w:t>
      </w:r>
      <w:r>
        <w:rPr>
          <w:rFonts w:eastAsia="Arial Unicode MS" w:cs="Arial Unicode MS"/>
          <w:lang w:val="nl-NL"/>
        </w:rPr>
        <w:t>rait</w:t>
      </w:r>
      <w:r>
        <w:rPr>
          <w:rFonts w:eastAsia="Arial Unicode MS" w:cs="Arial Unicode MS"/>
        </w:rPr>
        <w:t xml:space="preserve"> intéressant de penser à l’intégration de l’éducation au changement climatique dans les programmes scolaires </w:t>
      </w:r>
      <w:r>
        <w:rPr>
          <w:rFonts w:eastAsia="Arial Unicode MS" w:cs="Arial Unicode MS"/>
          <w:lang w:val="nl-NL"/>
        </w:rPr>
        <w:t>afin de</w:t>
      </w:r>
      <w:r>
        <w:rPr>
          <w:rFonts w:eastAsia="Arial Unicode MS" w:cs="Arial Unicode MS"/>
        </w:rPr>
        <w:t xml:space="preserve"> sensibiliser les élèves à ces enjeux et les préparer à y faire face. </w:t>
      </w:r>
    </w:p>
    <w:p w14:paraId="75338DE6" w14:textId="77777777" w:rsidR="0036275B" w:rsidRDefault="0036275B">
      <w:pPr>
        <w:pStyle w:val="textecourant10pt"/>
      </w:pPr>
    </w:p>
    <w:p w14:paraId="55D7A8BD" w14:textId="77777777" w:rsidR="0036275B" w:rsidRDefault="00000000">
      <w:pPr>
        <w:pStyle w:val="textecourant10pt"/>
      </w:pPr>
      <w:r>
        <w:rPr>
          <w:rFonts w:eastAsia="Arial Unicode MS" w:cs="Arial Unicode MS"/>
          <w:lang w:val="nl-NL"/>
        </w:rPr>
        <w:t>Enfin, o</w:t>
      </w:r>
      <w:r>
        <w:rPr>
          <w:rFonts w:eastAsia="Arial Unicode MS" w:cs="Arial Unicode MS"/>
        </w:rPr>
        <w:t xml:space="preserve">n pourrait penser à mettre en place une sorte d’école à distance via les cours en ligne, les visioconférences. Néanmoins, très peu de personnes ont accès à Internet et </w:t>
      </w:r>
      <w:r>
        <w:rPr>
          <w:rFonts w:eastAsia="Arial Unicode MS" w:cs="Arial Unicode MS"/>
          <w:lang w:val="nl-NL"/>
        </w:rPr>
        <w:t xml:space="preserve">aux </w:t>
      </w:r>
      <w:r>
        <w:rPr>
          <w:rFonts w:eastAsia="Arial Unicode MS" w:cs="Arial Unicode MS"/>
        </w:rPr>
        <w:t>outils du numérique. De plus, lorsque les populations migrent, elles ne prennent pas forcément avec elle</w:t>
      </w:r>
      <w:r>
        <w:rPr>
          <w:rFonts w:eastAsia="Arial Unicode MS" w:cs="Arial Unicode MS"/>
          <w:lang w:val="nl-NL"/>
        </w:rPr>
        <w:t>s</w:t>
      </w:r>
      <w:r>
        <w:rPr>
          <w:rFonts w:eastAsia="Arial Unicode MS" w:cs="Arial Unicode MS"/>
        </w:rPr>
        <w:t xml:space="preserve"> les outils technologiques qu’elles possèdent</w:t>
      </w:r>
      <w:r>
        <w:rPr>
          <w:rFonts w:eastAsia="Arial Unicode MS" w:cs="Arial Unicode MS"/>
          <w:lang w:val="nl-NL"/>
        </w:rPr>
        <w:t>, pour autant qu’elles en possèdent</w:t>
      </w:r>
      <w:r>
        <w:rPr>
          <w:rFonts w:eastAsia="Arial Unicode MS" w:cs="Arial Unicode MS"/>
        </w:rPr>
        <w:t>. En 2022, 53% de la population a accès à Internet</w:t>
      </w:r>
      <w:r>
        <w:rPr>
          <w:rFonts w:eastAsia="Arial Unicode MS" w:cs="Arial Unicode MS"/>
          <w:lang w:val="nl-NL"/>
        </w:rPr>
        <w:t>,</w:t>
      </w:r>
      <w:r>
        <w:rPr>
          <w:rFonts w:eastAsia="Arial Unicode MS" w:cs="Arial Unicode MS"/>
        </w:rPr>
        <w:t xml:space="preserve"> contre 26% en 2015, ce qui montre une évolution croissante des possibilités de connexion.</w:t>
      </w:r>
      <w:r>
        <w:rPr>
          <w:rFonts w:eastAsia="Arial Unicode MS" w:cs="Arial Unicode MS"/>
          <w:lang w:val="nl-NL"/>
        </w:rPr>
        <w:t xml:space="preserve"> en Namibie.</w:t>
      </w:r>
      <w:r>
        <w:rPr>
          <w:rFonts w:eastAsia="Arial Unicode MS" w:cs="Arial Unicode MS"/>
        </w:rPr>
        <w:t xml:space="preserve"> </w:t>
      </w:r>
    </w:p>
    <w:p w14:paraId="4D7141FC" w14:textId="77777777" w:rsidR="0036275B" w:rsidRDefault="0036275B">
      <w:pPr>
        <w:pStyle w:val="textecourant10pt"/>
        <w:jc w:val="left"/>
        <w:rPr>
          <w:rStyle w:val="Aucun"/>
          <w:color w:val="000000"/>
          <w:spacing w:val="-1"/>
          <w:sz w:val="22"/>
          <w:szCs w:val="22"/>
          <w:u w:color="000000"/>
        </w:rPr>
      </w:pPr>
    </w:p>
    <w:p w14:paraId="0CFD4CE6" w14:textId="77777777" w:rsidR="0036275B"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la conclusion</w:t>
      </w:r>
    </w:p>
    <w:p w14:paraId="6C7BB9B1" w14:textId="77777777" w:rsidR="0036275B" w:rsidRDefault="0036275B">
      <w:pPr>
        <w:pStyle w:val="textecourant10pt"/>
        <w:rPr>
          <w:rStyle w:val="Aucun"/>
          <w:color w:val="000000"/>
          <w:spacing w:val="-1"/>
          <w:u w:color="000000"/>
        </w:rPr>
      </w:pPr>
    </w:p>
    <w:p w14:paraId="618FA699" w14:textId="77777777" w:rsidR="0036275B" w:rsidRDefault="00000000">
      <w:pPr>
        <w:pStyle w:val="textecourant10pt"/>
      </w:pPr>
      <w:r>
        <w:rPr>
          <w:spacing w:val="-1"/>
        </w:rPr>
        <w:t>En définitive, les changements climatiques s’accélèrent plus rapidement que</w:t>
      </w:r>
      <w:r>
        <w:rPr>
          <w:spacing w:val="-1"/>
          <w:lang w:val="nl-NL"/>
        </w:rPr>
        <w:t xml:space="preserve"> les décisions</w:t>
      </w:r>
      <w:r>
        <w:rPr>
          <w:spacing w:val="-1"/>
        </w:rPr>
        <w:t xml:space="preserve"> sont </w:t>
      </w:r>
      <w:r>
        <w:rPr>
          <w:spacing w:val="-1"/>
          <w:lang w:val="nl-NL"/>
        </w:rPr>
        <w:t>adoptées</w:t>
      </w:r>
      <w:r>
        <w:rPr>
          <w:spacing w:val="-1"/>
        </w:rPr>
        <w:t xml:space="preserve"> et mises </w:t>
      </w:r>
      <w:proofErr w:type="gramStart"/>
      <w:r>
        <w:rPr>
          <w:spacing w:val="-1"/>
        </w:rPr>
        <w:t>en places</w:t>
      </w:r>
      <w:proofErr w:type="gramEnd"/>
      <w:r>
        <w:rPr>
          <w:spacing w:val="-1"/>
        </w:rPr>
        <w:t xml:space="preserve">. Des actions réfléchies émergent avec une réelle prise de conscience et volonté mais les populations </w:t>
      </w:r>
      <w:r>
        <w:rPr>
          <w:spacing w:val="-1"/>
          <w:lang w:val="nl-NL"/>
        </w:rPr>
        <w:t xml:space="preserve">sont, </w:t>
      </w:r>
      <w:r>
        <w:rPr>
          <w:spacing w:val="-1"/>
        </w:rPr>
        <w:t>au premier plan</w:t>
      </w:r>
      <w:r>
        <w:rPr>
          <w:spacing w:val="-1"/>
          <w:lang w:val="nl-NL"/>
        </w:rPr>
        <w:t>,</w:t>
      </w:r>
      <w:r>
        <w:rPr>
          <w:spacing w:val="-1"/>
        </w:rPr>
        <w:t xml:space="preserve"> de plus en plus en souffrance. L’impact sur les climats scolaires est significatif. Il est nécessaire que tous les acteurs se mobilisent rapidement au nom des droits des enfants. </w:t>
      </w:r>
    </w:p>
    <w:sectPr w:rsidR="0036275B">
      <w:headerReference w:type="default" r:id="rId6"/>
      <w:footerReference w:type="default" r:id="rId7"/>
      <w:headerReference w:type="first" r:id="rId8"/>
      <w:footerReference w:type="first" r:id="rId9"/>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35467" w14:textId="77777777" w:rsidR="001C46DF" w:rsidRDefault="001C46DF">
      <w:r>
        <w:separator/>
      </w:r>
    </w:p>
  </w:endnote>
  <w:endnote w:type="continuationSeparator" w:id="0">
    <w:p w14:paraId="2B74B12E" w14:textId="77777777" w:rsidR="001C46DF" w:rsidRDefault="001C4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roman"/>
    <w:pitch w:val="default"/>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C10A0" w14:textId="51411846" w:rsidR="0036275B" w:rsidRPr="00B24FD5"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B24FD5">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B24FD5">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B24FD5" w:rsidRPr="00B24FD5">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B24FD5">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B24FD5">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B24FD5" w:rsidRPr="00B24FD5">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5C06B978" w14:textId="77777777" w:rsidR="0036275B" w:rsidRPr="00B24FD5"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B24FD5">
      <w:rPr>
        <w:rStyle w:val="Aucun"/>
        <w:rFonts w:ascii="Helvetica" w:hAnsi="Helvetica"/>
        <w:b/>
        <w:bCs/>
        <w:color w:val="1A1B0A"/>
        <w:spacing w:val="11"/>
        <w:sz w:val="14"/>
        <w:szCs w:val="14"/>
        <w:u w:color="1A1B0A"/>
        <w:lang w:val="en-GB"/>
      </w:rPr>
      <w:t xml:space="preserve">campus watch </w:t>
    </w:r>
    <w:r w:rsidRPr="00B24FD5">
      <w:rPr>
        <w:rStyle w:val="Aucun"/>
        <w:rFonts w:ascii="Helvetica" w:hAnsi="Helvetica"/>
        <w:color w:val="1A1B0A"/>
        <w:spacing w:val="11"/>
        <w:sz w:val="14"/>
        <w:szCs w:val="14"/>
        <w:u w:color="1A1B0A"/>
        <w:lang w:val="en-GB"/>
      </w:rPr>
      <w:t xml:space="preserve">non-governmental organization registered to the </w:t>
    </w:r>
    <w:proofErr w:type="spellStart"/>
    <w:r w:rsidRPr="00B24FD5">
      <w:rPr>
        <w:rStyle w:val="Aucun"/>
        <w:rFonts w:ascii="Helvetica" w:hAnsi="Helvetica"/>
        <w:color w:val="1A1B0A"/>
        <w:spacing w:val="11"/>
        <w:sz w:val="14"/>
        <w:szCs w:val="14"/>
        <w:u w:color="1A1B0A"/>
        <w:lang w:val="en-GB"/>
      </w:rPr>
      <w:t>Confoederatio</w:t>
    </w:r>
    <w:proofErr w:type="spellEnd"/>
    <w:r w:rsidRPr="00B24FD5">
      <w:rPr>
        <w:rStyle w:val="Aucun"/>
        <w:rFonts w:ascii="Helvetica" w:hAnsi="Helvetica"/>
        <w:color w:val="1A1B0A"/>
        <w:spacing w:val="11"/>
        <w:sz w:val="14"/>
        <w:szCs w:val="14"/>
        <w:u w:color="1A1B0A"/>
        <w:lang w:val="en-GB"/>
      </w:rPr>
      <w:t xml:space="preserve"> Helvetica (CH)</w:t>
    </w:r>
  </w:p>
  <w:p w14:paraId="0906074A" w14:textId="77777777" w:rsidR="0036275B" w:rsidRPr="00B24FD5"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B24FD5">
      <w:rPr>
        <w:rStyle w:val="Aucun"/>
        <w:rFonts w:ascii="Helvetica" w:hAnsi="Helvetica"/>
        <w:color w:val="1A1B0A"/>
        <w:spacing w:val="11"/>
        <w:sz w:val="14"/>
        <w:szCs w:val="14"/>
        <w:u w:color="1A1B0A"/>
        <w:lang w:val="en-GB"/>
      </w:rPr>
      <w:t>special consultative status with the economic and social council at the United Nations</w:t>
    </w:r>
  </w:p>
  <w:p w14:paraId="47525B6D" w14:textId="77777777" w:rsidR="0036275B" w:rsidRPr="00B24FD5" w:rsidRDefault="00000000">
    <w:pPr>
      <w:pStyle w:val="Footer"/>
      <w:tabs>
        <w:tab w:val="clear" w:pos="9072"/>
        <w:tab w:val="right" w:pos="9046"/>
      </w:tabs>
      <w:ind w:left="993"/>
      <w:rPr>
        <w:lang w:val="en-GB"/>
      </w:rPr>
    </w:pPr>
    <w:r w:rsidRPr="00B24FD5">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827C6" w14:textId="77777777" w:rsidR="0036275B" w:rsidRPr="00B24FD5"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B24FD5">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B24FD5">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B24FD5" w:rsidRPr="00B24FD5">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B24FD5">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B24FD5">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B24FD5" w:rsidRPr="00B24FD5">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242A9679" w14:textId="77777777" w:rsidR="0036275B" w:rsidRPr="00B24FD5"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B24FD5">
      <w:rPr>
        <w:rStyle w:val="Aucun"/>
        <w:rFonts w:ascii="Helvetica" w:hAnsi="Helvetica"/>
        <w:b/>
        <w:bCs/>
        <w:color w:val="1A1B0A"/>
        <w:spacing w:val="11"/>
        <w:sz w:val="14"/>
        <w:szCs w:val="14"/>
        <w:u w:color="1A1B0A"/>
        <w:lang w:val="en-GB"/>
      </w:rPr>
      <w:t xml:space="preserve">campus watch </w:t>
    </w:r>
    <w:r w:rsidRPr="00B24FD5">
      <w:rPr>
        <w:rStyle w:val="Aucun"/>
        <w:rFonts w:ascii="Helvetica" w:hAnsi="Helvetica"/>
        <w:color w:val="1A1B0A"/>
        <w:spacing w:val="11"/>
        <w:sz w:val="14"/>
        <w:szCs w:val="14"/>
        <w:u w:color="1A1B0A"/>
        <w:lang w:val="en-GB"/>
      </w:rPr>
      <w:t xml:space="preserve">non-governmental organization registered to the </w:t>
    </w:r>
    <w:proofErr w:type="spellStart"/>
    <w:r w:rsidRPr="00B24FD5">
      <w:rPr>
        <w:rStyle w:val="Aucun"/>
        <w:rFonts w:ascii="Helvetica" w:hAnsi="Helvetica"/>
        <w:color w:val="1A1B0A"/>
        <w:spacing w:val="11"/>
        <w:sz w:val="14"/>
        <w:szCs w:val="14"/>
        <w:u w:color="1A1B0A"/>
        <w:lang w:val="en-GB"/>
      </w:rPr>
      <w:t>Confoederatio</w:t>
    </w:r>
    <w:proofErr w:type="spellEnd"/>
    <w:r w:rsidRPr="00B24FD5">
      <w:rPr>
        <w:rStyle w:val="Aucun"/>
        <w:rFonts w:ascii="Helvetica" w:hAnsi="Helvetica"/>
        <w:color w:val="1A1B0A"/>
        <w:spacing w:val="11"/>
        <w:sz w:val="14"/>
        <w:szCs w:val="14"/>
        <w:u w:color="1A1B0A"/>
        <w:lang w:val="en-GB"/>
      </w:rPr>
      <w:t xml:space="preserve"> Helvetica (CH)</w:t>
    </w:r>
  </w:p>
  <w:p w14:paraId="10DB54A3" w14:textId="77777777" w:rsidR="0036275B" w:rsidRPr="00B24FD5"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B24FD5">
      <w:rPr>
        <w:rStyle w:val="Aucun"/>
        <w:rFonts w:ascii="Helvetica" w:hAnsi="Helvetica"/>
        <w:color w:val="1A1B0A"/>
        <w:spacing w:val="11"/>
        <w:sz w:val="14"/>
        <w:szCs w:val="14"/>
        <w:u w:color="1A1B0A"/>
        <w:lang w:val="en-GB"/>
      </w:rPr>
      <w:t>special consultative status with the economic and social council at the United Nations</w:t>
    </w:r>
  </w:p>
  <w:p w14:paraId="494A98ED" w14:textId="77777777" w:rsidR="0036275B" w:rsidRPr="00B24FD5" w:rsidRDefault="00000000">
    <w:pPr>
      <w:pStyle w:val="Footer"/>
      <w:tabs>
        <w:tab w:val="clear" w:pos="9072"/>
        <w:tab w:val="right" w:pos="9046"/>
      </w:tabs>
      <w:ind w:left="993"/>
      <w:rPr>
        <w:lang w:val="en-GB"/>
      </w:rPr>
    </w:pPr>
    <w:r w:rsidRPr="00B24FD5">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08373" w14:textId="77777777" w:rsidR="001C46DF" w:rsidRDefault="001C46DF">
      <w:r>
        <w:separator/>
      </w:r>
    </w:p>
  </w:footnote>
  <w:footnote w:type="continuationSeparator" w:id="0">
    <w:p w14:paraId="4AD4DF14" w14:textId="77777777" w:rsidR="001C46DF" w:rsidRDefault="001C4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0A205" w14:textId="77777777" w:rsidR="0036275B"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19628B3A" wp14:editId="7483E544">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9FF40" w14:textId="77777777" w:rsidR="0036275B" w:rsidRDefault="00000000">
    <w:pPr>
      <w:pStyle w:val="Corps"/>
      <w:jc w:val="right"/>
    </w:pPr>
    <w:r>
      <w:rPr>
        <w:noProof/>
      </w:rPr>
      <w:drawing>
        <wp:anchor distT="152400" distB="152400" distL="152400" distR="152400" simplePos="0" relativeHeight="251658240" behindDoc="1" locked="0" layoutInCell="1" allowOverlap="1" wp14:anchorId="02FF6090" wp14:editId="1A28155C">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75B"/>
    <w:rsid w:val="001C46DF"/>
    <w:rsid w:val="0036275B"/>
    <w:rsid w:val="00B2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4260"/>
  <w15:docId w15:val="{0AC1D4A1-340B-4F8C-9CA2-45D69193D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2070</Words>
  <Characters>10766</Characters>
  <Application>Microsoft Office Word</Application>
  <DocSecurity>0</DocSecurity>
  <Lines>182</Lines>
  <Paragraphs>45</Paragraphs>
  <ScaleCrop>false</ScaleCrop>
  <Company>OHCHR</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2024-04-19T13:01:00Z</dcterms:created>
  <dcterms:modified xsi:type="dcterms:W3CDTF">2024-04-19T13:01:00Z</dcterms:modified>
</cp:coreProperties>
</file>