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442B62" w14:textId="77777777" w:rsidR="00B2196E" w:rsidRPr="00001BB2" w:rsidRDefault="00B2196E" w:rsidP="00B2196E">
      <w:pPr>
        <w:pStyle w:val="NoSpacing"/>
        <w:rPr>
          <w:rFonts w:ascii="Corbel" w:hAnsi="Corbel" w:cs="Times New Roman"/>
          <w:sz w:val="22"/>
          <w:szCs w:val="22"/>
        </w:rPr>
      </w:pPr>
      <w:r w:rsidRPr="00001BB2">
        <w:rPr>
          <w:rFonts w:ascii="Corbel" w:hAnsi="Corbel"/>
          <w:b/>
          <w:noProof/>
          <w:sz w:val="22"/>
          <w:szCs w:val="22"/>
          <w:lang w:val="de-DE" w:eastAsia="de-DE"/>
        </w:rPr>
        <w:drawing>
          <wp:inline distT="0" distB="0" distL="0" distR="0" wp14:anchorId="73861590" wp14:editId="79F63A28">
            <wp:extent cx="3261995" cy="743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61995" cy="743585"/>
                    </a:xfrm>
                    <a:prstGeom prst="rect">
                      <a:avLst/>
                    </a:prstGeom>
                    <a:noFill/>
                    <a:ln>
                      <a:noFill/>
                    </a:ln>
                  </pic:spPr>
                </pic:pic>
              </a:graphicData>
            </a:graphic>
          </wp:inline>
        </w:drawing>
      </w:r>
      <w:r w:rsidRPr="00001BB2">
        <w:rPr>
          <w:rFonts w:ascii="Corbel" w:hAnsi="Corbel"/>
          <w:noProof/>
          <w:sz w:val="22"/>
          <w:szCs w:val="22"/>
          <w:lang w:val="de-DE" w:eastAsia="de-DE"/>
        </w:rPr>
        <w:drawing>
          <wp:inline distT="0" distB="0" distL="0" distR="0" wp14:anchorId="762212AE" wp14:editId="14338AAF">
            <wp:extent cx="2441050" cy="719073"/>
            <wp:effectExtent l="0" t="0" r="0" b="0"/>
            <wp:docPr id="2" name="Picture 2" descr="Franciscains Ben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Franciscains Beni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87897" cy="732873"/>
                    </a:xfrm>
                    <a:prstGeom prst="rect">
                      <a:avLst/>
                    </a:prstGeom>
                    <a:noFill/>
                    <a:ln>
                      <a:noFill/>
                    </a:ln>
                  </pic:spPr>
                </pic:pic>
              </a:graphicData>
            </a:graphic>
          </wp:inline>
        </w:drawing>
      </w:r>
    </w:p>
    <w:p w14:paraId="7B411B66" w14:textId="77777777" w:rsidR="00B2196E" w:rsidRPr="00001BB2" w:rsidRDefault="00B2196E" w:rsidP="00B2196E">
      <w:pPr>
        <w:pStyle w:val="NoSpacing"/>
        <w:rPr>
          <w:rFonts w:ascii="Corbel" w:hAnsi="Corbel" w:cs="Times New Roman"/>
          <w:sz w:val="22"/>
          <w:szCs w:val="22"/>
        </w:rPr>
      </w:pPr>
    </w:p>
    <w:p w14:paraId="0BC51F3B" w14:textId="77777777" w:rsidR="00B2196E" w:rsidRPr="00001BB2" w:rsidRDefault="00B2196E" w:rsidP="00B2196E">
      <w:pPr>
        <w:pStyle w:val="NoSpacing"/>
        <w:rPr>
          <w:rFonts w:ascii="Corbel" w:hAnsi="Corbel" w:cs="Times New Roman"/>
          <w:sz w:val="22"/>
          <w:szCs w:val="22"/>
        </w:rPr>
      </w:pPr>
    </w:p>
    <w:p w14:paraId="244BC1A0" w14:textId="77777777" w:rsidR="00B2196E" w:rsidRPr="00001BB2" w:rsidRDefault="00B2196E" w:rsidP="00B2196E">
      <w:pPr>
        <w:pStyle w:val="NoSpacing"/>
        <w:rPr>
          <w:rFonts w:ascii="Corbel" w:hAnsi="Corbel" w:cs="Times New Roman"/>
          <w:sz w:val="22"/>
          <w:szCs w:val="22"/>
        </w:rPr>
      </w:pPr>
    </w:p>
    <w:p w14:paraId="094FCA88" w14:textId="77777777" w:rsidR="00B2196E" w:rsidRPr="00001BB2" w:rsidRDefault="00B2196E" w:rsidP="00B2196E">
      <w:pPr>
        <w:pStyle w:val="NoSpacing"/>
        <w:jc w:val="center"/>
        <w:rPr>
          <w:rFonts w:ascii="Corbel" w:hAnsi="Corbel" w:cs="Times New Roman"/>
          <w:b/>
          <w:sz w:val="22"/>
          <w:szCs w:val="22"/>
        </w:rPr>
      </w:pPr>
    </w:p>
    <w:p w14:paraId="551967BF" w14:textId="77777777" w:rsidR="007346E7" w:rsidRDefault="007346E7" w:rsidP="00B2196E">
      <w:pPr>
        <w:jc w:val="center"/>
        <w:rPr>
          <w:rFonts w:ascii="Corbel" w:eastAsia="Calibri" w:hAnsi="Corbel" w:cs="Palatino-Roman"/>
          <w:b/>
          <w:sz w:val="32"/>
          <w:szCs w:val="32"/>
        </w:rPr>
      </w:pPr>
    </w:p>
    <w:p w14:paraId="4AADE7E6" w14:textId="77777777" w:rsidR="00B2196E" w:rsidRPr="00C96A4D" w:rsidRDefault="00F577C5" w:rsidP="00B2196E">
      <w:pPr>
        <w:jc w:val="center"/>
        <w:rPr>
          <w:rFonts w:ascii="Corbel" w:eastAsia="Calibri" w:hAnsi="Corbel" w:cs="Palatino-Roman"/>
          <w:b/>
          <w:sz w:val="32"/>
          <w:szCs w:val="32"/>
        </w:rPr>
      </w:pPr>
      <w:r>
        <w:rPr>
          <w:rFonts w:ascii="Corbel" w:eastAsia="Calibri" w:hAnsi="Corbel" w:cs="Palatino-Roman"/>
          <w:b/>
          <w:sz w:val="32"/>
          <w:szCs w:val="32"/>
        </w:rPr>
        <w:t>INFORMATIONS PARALLELES</w:t>
      </w:r>
    </w:p>
    <w:p w14:paraId="0CA63069" w14:textId="77777777" w:rsidR="00B2196E" w:rsidRPr="00FA197C" w:rsidRDefault="00B2196E" w:rsidP="00B2196E">
      <w:pPr>
        <w:jc w:val="center"/>
        <w:rPr>
          <w:rFonts w:ascii="Palatino-Roman" w:eastAsia="Calibri" w:hAnsi="Palatino-Roman" w:cs="Palatino-Roman"/>
          <w:b/>
          <w:sz w:val="36"/>
          <w:szCs w:val="36"/>
        </w:rPr>
      </w:pPr>
    </w:p>
    <w:p w14:paraId="5E9BD50E" w14:textId="77777777" w:rsidR="00B2196E" w:rsidRPr="004363BA" w:rsidRDefault="00B2196E" w:rsidP="00B2196E">
      <w:pPr>
        <w:jc w:val="center"/>
        <w:rPr>
          <w:rFonts w:ascii="Palatino-Roman" w:eastAsia="Calibri" w:hAnsi="Palatino-Roman" w:cs="Palatino-Roman"/>
          <w:b/>
        </w:rPr>
      </w:pPr>
    </w:p>
    <w:p w14:paraId="1B495AAC" w14:textId="77777777" w:rsidR="00B2196E" w:rsidRPr="00C96A4D" w:rsidRDefault="00B2196E" w:rsidP="00B2196E">
      <w:pPr>
        <w:jc w:val="center"/>
        <w:rPr>
          <w:rFonts w:ascii="Corbel" w:eastAsia="Calibri" w:hAnsi="Corbel" w:cs="Palatino-Roman"/>
          <w:b/>
        </w:rPr>
      </w:pPr>
    </w:p>
    <w:p w14:paraId="68283121" w14:textId="77777777" w:rsidR="00B2196E" w:rsidRPr="00C96A4D" w:rsidRDefault="00B2196E" w:rsidP="00B2196E">
      <w:pPr>
        <w:jc w:val="center"/>
        <w:rPr>
          <w:rFonts w:ascii="Corbel" w:eastAsia="Calibri" w:hAnsi="Corbel" w:cs="Palatino-Roman"/>
          <w:b/>
        </w:rPr>
      </w:pPr>
    </w:p>
    <w:p w14:paraId="68F1A51D" w14:textId="77777777" w:rsidR="00B2196E" w:rsidRPr="00C96A4D" w:rsidRDefault="00B2196E" w:rsidP="00B2196E">
      <w:pPr>
        <w:jc w:val="center"/>
        <w:rPr>
          <w:rFonts w:ascii="Corbel" w:eastAsia="Calibri" w:hAnsi="Corbel" w:cs="Palatino-Roman"/>
          <w:b/>
          <w:szCs w:val="24"/>
        </w:rPr>
      </w:pPr>
      <w:r w:rsidRPr="00C96A4D">
        <w:rPr>
          <w:rFonts w:ascii="Corbel" w:eastAsia="Calibri" w:hAnsi="Corbel" w:cs="Palatino-Roman"/>
          <w:b/>
          <w:szCs w:val="24"/>
        </w:rPr>
        <w:t>EN RELATION AVEC LE 3</w:t>
      </w:r>
      <w:r w:rsidRPr="00C96A4D">
        <w:rPr>
          <w:rFonts w:ascii="Corbel" w:eastAsia="Calibri" w:hAnsi="Corbel" w:cs="Palatino-Roman"/>
          <w:b/>
          <w:szCs w:val="24"/>
          <w:vertAlign w:val="superscript"/>
        </w:rPr>
        <w:t>ème</w:t>
      </w:r>
      <w:r w:rsidRPr="00C96A4D">
        <w:rPr>
          <w:rFonts w:ascii="Corbel" w:eastAsia="Calibri" w:hAnsi="Corbel" w:cs="Palatino-Roman"/>
          <w:b/>
          <w:szCs w:val="24"/>
        </w:rPr>
        <w:t xml:space="preserve"> RAPPORT PERIODIQUE DU BENIN </w:t>
      </w:r>
    </w:p>
    <w:p w14:paraId="1958397B" w14:textId="77777777" w:rsidR="00B2196E" w:rsidRPr="00C96A4D" w:rsidRDefault="00B2196E" w:rsidP="00B2196E">
      <w:pPr>
        <w:jc w:val="center"/>
        <w:rPr>
          <w:rFonts w:ascii="Corbel" w:eastAsia="Calibri" w:hAnsi="Corbel" w:cs="Palatino-Roman"/>
          <w:b/>
          <w:szCs w:val="24"/>
        </w:rPr>
      </w:pPr>
      <w:r w:rsidRPr="00C96A4D">
        <w:rPr>
          <w:rFonts w:ascii="Corbel" w:eastAsia="Calibri" w:hAnsi="Corbel" w:cs="Palatino-Roman"/>
          <w:b/>
          <w:szCs w:val="24"/>
        </w:rPr>
        <w:t xml:space="preserve">AU COMITE </w:t>
      </w:r>
      <w:r w:rsidR="000A1F6A" w:rsidRPr="00C96A4D">
        <w:rPr>
          <w:rFonts w:ascii="Corbel" w:eastAsia="Calibri" w:hAnsi="Corbel" w:cs="Palatino-Roman"/>
          <w:b/>
          <w:szCs w:val="24"/>
        </w:rPr>
        <w:t>DES DROITS ECONOMIQUES, SOCIAUX</w:t>
      </w:r>
      <w:r w:rsidR="00441A0A" w:rsidRPr="00C96A4D">
        <w:rPr>
          <w:rFonts w:ascii="Corbel" w:eastAsia="Calibri" w:hAnsi="Corbel" w:cs="Palatino-Roman"/>
          <w:b/>
          <w:szCs w:val="24"/>
        </w:rPr>
        <w:t xml:space="preserve"> </w:t>
      </w:r>
      <w:r w:rsidR="000A1F6A" w:rsidRPr="00C96A4D">
        <w:rPr>
          <w:rFonts w:ascii="Corbel" w:eastAsia="Calibri" w:hAnsi="Corbel" w:cs="Palatino-Roman"/>
          <w:b/>
          <w:szCs w:val="24"/>
        </w:rPr>
        <w:t>ET CULTURELS</w:t>
      </w:r>
    </w:p>
    <w:p w14:paraId="68A1E565" w14:textId="77777777" w:rsidR="00B2196E" w:rsidRPr="0076408C" w:rsidRDefault="00B2196E" w:rsidP="00B2196E">
      <w:pPr>
        <w:jc w:val="center"/>
        <w:rPr>
          <w:rFonts w:ascii="Palatino-Roman" w:eastAsia="Calibri" w:hAnsi="Palatino-Roman" w:cs="Palatino-Roman"/>
          <w:b/>
          <w:szCs w:val="24"/>
          <w:highlight w:val="yellow"/>
        </w:rPr>
      </w:pPr>
    </w:p>
    <w:p w14:paraId="25EA38FF" w14:textId="77777777" w:rsidR="00B2196E" w:rsidRPr="0076408C" w:rsidRDefault="00B2196E" w:rsidP="00B2196E">
      <w:pPr>
        <w:jc w:val="center"/>
        <w:rPr>
          <w:rFonts w:ascii="Palatino-Roman" w:eastAsia="Calibri" w:hAnsi="Palatino-Roman" w:cs="Palatino-Roman"/>
          <w:b/>
          <w:sz w:val="22"/>
          <w:szCs w:val="22"/>
          <w:highlight w:val="yellow"/>
        </w:rPr>
      </w:pPr>
    </w:p>
    <w:p w14:paraId="2599584B" w14:textId="77777777" w:rsidR="00B2196E" w:rsidRPr="00B2196E" w:rsidRDefault="00B2196E" w:rsidP="00B2196E">
      <w:pPr>
        <w:jc w:val="center"/>
        <w:rPr>
          <w:rFonts w:ascii="Palatino-Roman" w:eastAsia="Calibri" w:hAnsi="Palatino-Roman" w:cs="Palatino-Roman"/>
          <w:b/>
          <w:sz w:val="22"/>
          <w:szCs w:val="22"/>
          <w:highlight w:val="yellow"/>
        </w:rPr>
      </w:pPr>
    </w:p>
    <w:p w14:paraId="06DCFDEE" w14:textId="77777777" w:rsidR="00B2196E" w:rsidRPr="00C96A4D" w:rsidRDefault="00B2196E" w:rsidP="00B2196E">
      <w:pPr>
        <w:jc w:val="center"/>
        <w:rPr>
          <w:rFonts w:ascii="Corbel" w:eastAsia="Calibri" w:hAnsi="Corbel" w:cs="Palatino-Roman"/>
          <w:b/>
          <w:sz w:val="22"/>
          <w:szCs w:val="22"/>
          <w:highlight w:val="yellow"/>
        </w:rPr>
      </w:pPr>
    </w:p>
    <w:p w14:paraId="67064E47" w14:textId="77777777" w:rsidR="00B2196E" w:rsidRPr="00C96A4D" w:rsidRDefault="00E13F94" w:rsidP="00B2196E">
      <w:pPr>
        <w:jc w:val="center"/>
        <w:rPr>
          <w:rFonts w:ascii="Corbel" w:eastAsia="Calibri" w:hAnsi="Corbel" w:cs="Palatino-Roman"/>
          <w:b/>
        </w:rPr>
      </w:pPr>
      <w:r w:rsidRPr="00C96A4D">
        <w:rPr>
          <w:rFonts w:ascii="Corbel" w:eastAsia="Calibri" w:hAnsi="Corbel" w:cs="Palatino-Roman"/>
          <w:b/>
        </w:rPr>
        <w:t>67</w:t>
      </w:r>
      <w:r w:rsidR="00441A0A" w:rsidRPr="00C96A4D">
        <w:rPr>
          <w:rFonts w:ascii="Corbel" w:eastAsia="Calibri" w:hAnsi="Corbel" w:cs="Palatino-Roman"/>
          <w:b/>
          <w:vertAlign w:val="superscript"/>
        </w:rPr>
        <w:t>ème</w:t>
      </w:r>
      <w:r w:rsidR="00B2196E" w:rsidRPr="00C96A4D">
        <w:rPr>
          <w:rFonts w:ascii="Corbel" w:eastAsia="Calibri" w:hAnsi="Corbel" w:cs="Palatino-Roman"/>
          <w:b/>
        </w:rPr>
        <w:t xml:space="preserve"> </w:t>
      </w:r>
      <w:r w:rsidR="00441A0A" w:rsidRPr="00C96A4D">
        <w:rPr>
          <w:rFonts w:ascii="Corbel" w:eastAsia="Calibri" w:hAnsi="Corbel" w:cs="Palatino-Roman"/>
          <w:b/>
        </w:rPr>
        <w:t>s</w:t>
      </w:r>
      <w:r w:rsidR="00B2196E" w:rsidRPr="00C96A4D">
        <w:rPr>
          <w:rFonts w:ascii="Corbel" w:eastAsia="Calibri" w:hAnsi="Corbel" w:cs="Palatino-Roman"/>
          <w:b/>
        </w:rPr>
        <w:t xml:space="preserve">ession </w:t>
      </w:r>
      <w:r w:rsidR="00F61E60" w:rsidRPr="00C96A4D">
        <w:rPr>
          <w:rFonts w:ascii="Corbel" w:eastAsia="Calibri" w:hAnsi="Corbel" w:cs="Palatino-Roman"/>
          <w:b/>
        </w:rPr>
        <w:t xml:space="preserve">du Comité des droits </w:t>
      </w:r>
      <w:r w:rsidR="00441A0A" w:rsidRPr="00C96A4D">
        <w:rPr>
          <w:rFonts w:ascii="Corbel" w:eastAsia="Calibri" w:hAnsi="Corbel" w:cs="Palatino-Roman"/>
          <w:b/>
        </w:rPr>
        <w:t>économiques</w:t>
      </w:r>
      <w:r w:rsidR="00F61E60" w:rsidRPr="00C96A4D">
        <w:rPr>
          <w:rFonts w:ascii="Corbel" w:eastAsia="Calibri" w:hAnsi="Corbel" w:cs="Palatino-Roman"/>
          <w:b/>
        </w:rPr>
        <w:t>, sociau</w:t>
      </w:r>
      <w:r w:rsidR="00441A0A" w:rsidRPr="00C96A4D">
        <w:rPr>
          <w:rFonts w:ascii="Corbel" w:eastAsia="Calibri" w:hAnsi="Corbel" w:cs="Palatino-Roman"/>
          <w:b/>
        </w:rPr>
        <w:t>x et culturels</w:t>
      </w:r>
    </w:p>
    <w:p w14:paraId="77F5EA2F" w14:textId="77777777" w:rsidR="00B2196E" w:rsidRPr="00C96A4D" w:rsidRDefault="00B2196E" w:rsidP="00B2196E">
      <w:pPr>
        <w:jc w:val="center"/>
        <w:rPr>
          <w:rFonts w:ascii="Corbel" w:eastAsia="Calibri" w:hAnsi="Corbel" w:cs="Palatino-Roman"/>
          <w:b/>
        </w:rPr>
      </w:pPr>
      <w:r w:rsidRPr="00C96A4D">
        <w:rPr>
          <w:rFonts w:ascii="Corbel" w:eastAsia="Calibri" w:hAnsi="Corbel" w:cs="Palatino-Roman"/>
          <w:b/>
        </w:rPr>
        <w:t xml:space="preserve">Genève, </w:t>
      </w:r>
      <w:r w:rsidR="00E13F94" w:rsidRPr="00C96A4D">
        <w:rPr>
          <w:rFonts w:ascii="Corbel" w:eastAsia="Calibri" w:hAnsi="Corbel" w:cs="Palatino-Roman"/>
          <w:b/>
        </w:rPr>
        <w:t xml:space="preserve">17 </w:t>
      </w:r>
      <w:r w:rsidR="009C366A" w:rsidRPr="00C96A4D">
        <w:rPr>
          <w:rFonts w:ascii="Corbel" w:eastAsia="Calibri" w:hAnsi="Corbel" w:cs="Palatino-Roman"/>
          <w:b/>
        </w:rPr>
        <w:t>février</w:t>
      </w:r>
      <w:r w:rsidRPr="00C96A4D">
        <w:rPr>
          <w:rFonts w:ascii="Corbel" w:eastAsia="Calibri" w:hAnsi="Corbel" w:cs="Palatino-Roman"/>
          <w:b/>
        </w:rPr>
        <w:t xml:space="preserve"> – </w:t>
      </w:r>
      <w:r w:rsidR="009C366A" w:rsidRPr="00C96A4D">
        <w:rPr>
          <w:rFonts w:ascii="Corbel" w:eastAsia="Calibri" w:hAnsi="Corbel" w:cs="Palatino-Roman"/>
          <w:b/>
        </w:rPr>
        <w:t>6 mars</w:t>
      </w:r>
      <w:r w:rsidRPr="00C96A4D">
        <w:rPr>
          <w:rFonts w:ascii="Corbel" w:eastAsia="Calibri" w:hAnsi="Corbel" w:cs="Palatino-Roman"/>
          <w:b/>
        </w:rPr>
        <w:t xml:space="preserve"> 20</w:t>
      </w:r>
      <w:r w:rsidR="009C366A" w:rsidRPr="00C96A4D">
        <w:rPr>
          <w:rFonts w:ascii="Corbel" w:eastAsia="Calibri" w:hAnsi="Corbel" w:cs="Palatino-Roman"/>
          <w:b/>
        </w:rPr>
        <w:t>20</w:t>
      </w:r>
    </w:p>
    <w:p w14:paraId="3025F899" w14:textId="77777777" w:rsidR="00B2196E" w:rsidRPr="0076408C" w:rsidRDefault="00B2196E" w:rsidP="00B2196E">
      <w:pPr>
        <w:jc w:val="center"/>
        <w:rPr>
          <w:rFonts w:eastAsia="MS Mincho"/>
          <w:b/>
          <w:bCs/>
          <w:sz w:val="28"/>
          <w:szCs w:val="28"/>
          <w:lang w:eastAsia="ja-JP"/>
        </w:rPr>
      </w:pPr>
    </w:p>
    <w:p w14:paraId="3BBED23C" w14:textId="77777777" w:rsidR="00B2196E" w:rsidRPr="0076408C" w:rsidRDefault="00B2196E" w:rsidP="00B2196E">
      <w:pPr>
        <w:jc w:val="center"/>
        <w:rPr>
          <w:rFonts w:ascii="AdobeGaramond,Bold" w:eastAsia="MS Mincho" w:hAnsi="AdobeGaramond,Bold" w:cs="AdobeGaramond,Bold"/>
          <w:b/>
          <w:bCs/>
          <w:sz w:val="20"/>
          <w:lang w:eastAsia="ja-JP"/>
        </w:rPr>
      </w:pPr>
    </w:p>
    <w:p w14:paraId="22941AAB" w14:textId="77777777" w:rsidR="00B2196E" w:rsidRPr="0076408C" w:rsidRDefault="00B2196E" w:rsidP="00B2196E">
      <w:pPr>
        <w:jc w:val="center"/>
        <w:rPr>
          <w:rFonts w:ascii="AdobeGaramond,Bold" w:eastAsia="MS Mincho" w:hAnsi="AdobeGaramond,Bold" w:cs="AdobeGaramond,Bold"/>
          <w:b/>
          <w:bCs/>
          <w:sz w:val="20"/>
          <w:lang w:eastAsia="ja-JP"/>
        </w:rPr>
      </w:pPr>
    </w:p>
    <w:p w14:paraId="26CFE7EA" w14:textId="77777777" w:rsidR="00B2196E" w:rsidRPr="0076408C" w:rsidRDefault="00B2196E" w:rsidP="00B2196E">
      <w:pPr>
        <w:jc w:val="center"/>
        <w:rPr>
          <w:rFonts w:ascii="AdobeGaramond,Bold" w:eastAsia="MS Mincho" w:hAnsi="AdobeGaramond,Bold" w:cs="AdobeGaramond,Bold"/>
          <w:b/>
          <w:bCs/>
          <w:sz w:val="20"/>
          <w:lang w:eastAsia="ja-JP"/>
        </w:rPr>
      </w:pPr>
    </w:p>
    <w:p w14:paraId="1100D507" w14:textId="77777777" w:rsidR="00B2196E" w:rsidRPr="0076408C" w:rsidRDefault="00B2196E" w:rsidP="00B2196E">
      <w:pPr>
        <w:jc w:val="center"/>
        <w:rPr>
          <w:rFonts w:ascii="AdobeGaramond,Bold" w:eastAsia="MS Mincho" w:hAnsi="AdobeGaramond,Bold" w:cs="AdobeGaramond,Bold"/>
          <w:b/>
          <w:bCs/>
          <w:sz w:val="20"/>
          <w:lang w:eastAsia="ja-JP"/>
        </w:rPr>
      </w:pPr>
    </w:p>
    <w:p w14:paraId="67F918ED" w14:textId="77777777" w:rsidR="00B2196E" w:rsidRPr="00C96A4D" w:rsidRDefault="00B2196E" w:rsidP="00B2196E">
      <w:pPr>
        <w:rPr>
          <w:rFonts w:ascii="Corbel" w:eastAsia="MS Mincho" w:hAnsi="Corbel"/>
          <w:b/>
          <w:bCs/>
          <w:lang w:eastAsia="ja-JP"/>
        </w:rPr>
      </w:pPr>
    </w:p>
    <w:p w14:paraId="5A3E1C74" w14:textId="77777777" w:rsidR="00B2196E" w:rsidRPr="00C96A4D" w:rsidRDefault="00B2196E" w:rsidP="00B2196E">
      <w:pPr>
        <w:jc w:val="center"/>
        <w:rPr>
          <w:rFonts w:ascii="Corbel" w:eastAsia="Calibri" w:hAnsi="Corbel" w:cs="Palatino-Roman"/>
          <w:b/>
          <w:sz w:val="22"/>
          <w:szCs w:val="22"/>
        </w:rPr>
      </w:pPr>
      <w:r w:rsidRPr="00C96A4D">
        <w:rPr>
          <w:rFonts w:ascii="Corbel" w:eastAsia="Calibri" w:hAnsi="Corbel" w:cs="Palatino-Roman"/>
          <w:b/>
          <w:sz w:val="22"/>
          <w:szCs w:val="22"/>
        </w:rPr>
        <w:t>Présenté</w:t>
      </w:r>
      <w:r w:rsidR="00DE7035">
        <w:rPr>
          <w:rFonts w:ascii="Corbel" w:eastAsia="Calibri" w:hAnsi="Corbel" w:cs="Palatino-Roman"/>
          <w:b/>
          <w:sz w:val="22"/>
          <w:szCs w:val="22"/>
        </w:rPr>
        <w:t>es</w:t>
      </w:r>
      <w:r w:rsidRPr="00C96A4D">
        <w:rPr>
          <w:rFonts w:ascii="Corbel" w:eastAsia="Calibri" w:hAnsi="Corbel" w:cs="Palatino-Roman"/>
          <w:b/>
          <w:sz w:val="22"/>
          <w:szCs w:val="22"/>
        </w:rPr>
        <w:t xml:space="preserve"> pa</w:t>
      </w:r>
      <w:r w:rsidR="0007351D" w:rsidRPr="00C96A4D">
        <w:rPr>
          <w:rFonts w:ascii="Corbel" w:eastAsia="Calibri" w:hAnsi="Corbel" w:cs="Palatino-Roman"/>
          <w:b/>
          <w:sz w:val="22"/>
          <w:szCs w:val="22"/>
        </w:rPr>
        <w:t>r :</w:t>
      </w:r>
    </w:p>
    <w:p w14:paraId="1BD67E9C" w14:textId="77777777" w:rsidR="00B2196E" w:rsidRPr="00C96A4D" w:rsidRDefault="00B2196E" w:rsidP="00B2196E">
      <w:pPr>
        <w:jc w:val="center"/>
        <w:rPr>
          <w:rFonts w:ascii="Corbel" w:hAnsi="Corbel"/>
          <w:lang w:eastAsia="ja-JP"/>
        </w:rPr>
      </w:pPr>
    </w:p>
    <w:p w14:paraId="0EC3F2CD" w14:textId="77777777" w:rsidR="00B2196E" w:rsidRPr="00C96A4D" w:rsidRDefault="00B2196E" w:rsidP="00B2196E">
      <w:pPr>
        <w:jc w:val="center"/>
        <w:rPr>
          <w:rFonts w:ascii="Corbel" w:eastAsia="Calibri" w:hAnsi="Corbel" w:cs="Palatino-Roman"/>
          <w:szCs w:val="24"/>
        </w:rPr>
      </w:pPr>
      <w:proofErr w:type="spellStart"/>
      <w:r w:rsidRPr="00C96A4D">
        <w:rPr>
          <w:rFonts w:ascii="Corbel" w:eastAsia="Calibri" w:hAnsi="Corbel" w:cs="Palatino-Roman"/>
          <w:szCs w:val="24"/>
        </w:rPr>
        <w:t>Franciscans</w:t>
      </w:r>
      <w:proofErr w:type="spellEnd"/>
      <w:r w:rsidRPr="00C96A4D">
        <w:rPr>
          <w:rFonts w:ascii="Corbel" w:eastAsia="Calibri" w:hAnsi="Corbel" w:cs="Palatino-Roman"/>
          <w:szCs w:val="24"/>
        </w:rPr>
        <w:t xml:space="preserve"> International</w:t>
      </w:r>
    </w:p>
    <w:p w14:paraId="0E466AEF" w14:textId="77777777" w:rsidR="00B2196E" w:rsidRPr="00C96A4D" w:rsidRDefault="00B2196E" w:rsidP="00B2196E">
      <w:pPr>
        <w:jc w:val="center"/>
        <w:rPr>
          <w:rFonts w:ascii="Corbel" w:eastAsia="Calibri" w:hAnsi="Corbel" w:cs="Palatino-Roman"/>
          <w:szCs w:val="24"/>
        </w:rPr>
      </w:pPr>
      <w:r w:rsidRPr="00C96A4D">
        <w:rPr>
          <w:rFonts w:ascii="Corbel" w:eastAsia="Calibri" w:hAnsi="Corbel" w:cs="Palatino-Roman"/>
          <w:szCs w:val="24"/>
        </w:rPr>
        <w:t>Franciscains-Bénin</w:t>
      </w:r>
    </w:p>
    <w:p w14:paraId="3E80F8BD" w14:textId="77777777" w:rsidR="00B2196E" w:rsidRPr="00C96A4D" w:rsidRDefault="00B2196E" w:rsidP="00B2196E">
      <w:pPr>
        <w:jc w:val="center"/>
        <w:rPr>
          <w:rFonts w:ascii="Corbel" w:hAnsi="Corbel"/>
          <w:szCs w:val="24"/>
          <w:lang w:eastAsia="ja-JP"/>
        </w:rPr>
      </w:pPr>
    </w:p>
    <w:p w14:paraId="74D3410D" w14:textId="77777777" w:rsidR="00B2196E" w:rsidRPr="00C96A4D" w:rsidRDefault="00B2196E" w:rsidP="00B2196E">
      <w:pPr>
        <w:jc w:val="center"/>
        <w:rPr>
          <w:rFonts w:ascii="Corbel" w:hAnsi="Corbel"/>
          <w:lang w:eastAsia="ja-JP"/>
        </w:rPr>
      </w:pPr>
    </w:p>
    <w:p w14:paraId="67737A1E" w14:textId="77777777" w:rsidR="00B2196E" w:rsidRPr="00C96A4D" w:rsidRDefault="00B2196E" w:rsidP="00B2196E">
      <w:pPr>
        <w:jc w:val="center"/>
        <w:rPr>
          <w:rFonts w:ascii="Corbel" w:hAnsi="Corbel"/>
          <w:lang w:eastAsia="ja-JP"/>
        </w:rPr>
      </w:pPr>
    </w:p>
    <w:p w14:paraId="5420CE67" w14:textId="77777777" w:rsidR="00B2196E" w:rsidRPr="00C96A4D" w:rsidRDefault="00B2196E" w:rsidP="00B2196E">
      <w:pPr>
        <w:jc w:val="center"/>
        <w:rPr>
          <w:rFonts w:ascii="Corbel" w:hAnsi="Corbel"/>
          <w:lang w:eastAsia="ja-JP"/>
        </w:rPr>
      </w:pPr>
    </w:p>
    <w:p w14:paraId="099B28C7" w14:textId="77777777" w:rsidR="00B2196E" w:rsidRPr="00C96A4D" w:rsidRDefault="00B2196E" w:rsidP="00B2196E">
      <w:pPr>
        <w:jc w:val="center"/>
        <w:rPr>
          <w:rFonts w:ascii="Corbel" w:hAnsi="Corbel"/>
          <w:lang w:eastAsia="ja-JP"/>
        </w:rPr>
      </w:pPr>
    </w:p>
    <w:p w14:paraId="2078083A" w14:textId="77777777" w:rsidR="00B2196E" w:rsidRPr="00C96A4D" w:rsidRDefault="00B2196E" w:rsidP="00B2196E">
      <w:pPr>
        <w:jc w:val="center"/>
        <w:rPr>
          <w:rFonts w:ascii="Corbel" w:hAnsi="Corbel"/>
          <w:lang w:eastAsia="ja-JP"/>
        </w:rPr>
      </w:pPr>
    </w:p>
    <w:p w14:paraId="37E059CF" w14:textId="77777777" w:rsidR="00B2196E" w:rsidRDefault="00B2196E" w:rsidP="00B2196E">
      <w:pPr>
        <w:jc w:val="center"/>
        <w:rPr>
          <w:rFonts w:ascii="Corbel" w:hAnsi="Corbel"/>
          <w:lang w:eastAsia="ja-JP"/>
        </w:rPr>
      </w:pPr>
    </w:p>
    <w:p w14:paraId="34E231A4" w14:textId="77777777" w:rsidR="00643563" w:rsidRPr="00C96A4D" w:rsidRDefault="00643563" w:rsidP="00B2196E">
      <w:pPr>
        <w:jc w:val="center"/>
        <w:rPr>
          <w:rFonts w:ascii="Corbel" w:hAnsi="Corbel"/>
          <w:lang w:eastAsia="ja-JP"/>
        </w:rPr>
      </w:pPr>
    </w:p>
    <w:p w14:paraId="64A145FB" w14:textId="77777777" w:rsidR="00E5366C" w:rsidRDefault="00E5366C" w:rsidP="00B2196E">
      <w:pPr>
        <w:jc w:val="center"/>
        <w:rPr>
          <w:rFonts w:ascii="Corbel" w:eastAsia="Calibri" w:hAnsi="Corbel" w:cs="Palatino-Roman"/>
          <w:sz w:val="22"/>
          <w:szCs w:val="22"/>
        </w:rPr>
      </w:pPr>
    </w:p>
    <w:p w14:paraId="09748AA5" w14:textId="77777777" w:rsidR="00E5366C" w:rsidRDefault="00E5366C" w:rsidP="00B2196E">
      <w:pPr>
        <w:jc w:val="center"/>
        <w:rPr>
          <w:rFonts w:ascii="Corbel" w:eastAsia="Calibri" w:hAnsi="Corbel" w:cs="Palatino-Roman"/>
          <w:sz w:val="22"/>
          <w:szCs w:val="22"/>
        </w:rPr>
      </w:pPr>
    </w:p>
    <w:p w14:paraId="7467F4F8" w14:textId="77777777" w:rsidR="00E5366C" w:rsidRDefault="00E5366C" w:rsidP="00B2196E">
      <w:pPr>
        <w:jc w:val="center"/>
        <w:rPr>
          <w:rFonts w:ascii="Corbel" w:eastAsia="Calibri" w:hAnsi="Corbel" w:cs="Palatino-Roman"/>
          <w:sz w:val="22"/>
          <w:szCs w:val="22"/>
        </w:rPr>
      </w:pPr>
    </w:p>
    <w:p w14:paraId="64973971" w14:textId="56F79DA7" w:rsidR="00B2196E" w:rsidRPr="00C96A4D" w:rsidRDefault="00B2196E" w:rsidP="00B2196E">
      <w:pPr>
        <w:jc w:val="center"/>
        <w:rPr>
          <w:rFonts w:ascii="Corbel" w:eastAsia="Calibri" w:hAnsi="Corbel" w:cs="Palatino-Roman"/>
          <w:sz w:val="22"/>
          <w:szCs w:val="22"/>
        </w:rPr>
      </w:pPr>
      <w:r w:rsidRPr="00C96A4D">
        <w:rPr>
          <w:rFonts w:ascii="Corbel" w:eastAsia="Calibri" w:hAnsi="Corbel" w:cs="Palatino-Roman"/>
          <w:sz w:val="22"/>
          <w:szCs w:val="22"/>
        </w:rPr>
        <w:t>Janvier 2020</w:t>
      </w:r>
    </w:p>
    <w:p w14:paraId="18838E3A" w14:textId="77777777" w:rsidR="00B2196E" w:rsidRDefault="00B2196E" w:rsidP="00B2196E">
      <w:pPr>
        <w:jc w:val="center"/>
        <w:rPr>
          <w:rFonts w:ascii="Palatino-Roman" w:eastAsia="Calibri" w:hAnsi="Palatino-Roman" w:cs="Palatino-Roman"/>
          <w:sz w:val="22"/>
          <w:szCs w:val="22"/>
        </w:rPr>
      </w:pPr>
    </w:p>
    <w:p w14:paraId="081728F9" w14:textId="5F9083CD" w:rsidR="00B2196E" w:rsidRPr="004363BA" w:rsidRDefault="00667DC3" w:rsidP="00667DC3">
      <w:pPr>
        <w:spacing w:after="160" w:line="259" w:lineRule="auto"/>
        <w:rPr>
          <w:rFonts w:ascii="Palatino-Roman" w:eastAsia="Calibri" w:hAnsi="Palatino-Roman" w:cs="Palatino-Roman"/>
          <w:sz w:val="22"/>
          <w:szCs w:val="22"/>
        </w:rPr>
      </w:pPr>
      <w:r>
        <w:rPr>
          <w:rFonts w:ascii="Palatino-Roman" w:eastAsia="Calibri" w:hAnsi="Palatino-Roman" w:cs="Palatino-Roman"/>
          <w:sz w:val="22"/>
          <w:szCs w:val="22"/>
        </w:rPr>
        <w:br w:type="page"/>
      </w:r>
    </w:p>
    <w:p w14:paraId="2AA008F7" w14:textId="77777777" w:rsidR="00B2196E" w:rsidRPr="00776842" w:rsidRDefault="00B2196E" w:rsidP="00B2196E">
      <w:pPr>
        <w:numPr>
          <w:ilvl w:val="0"/>
          <w:numId w:val="5"/>
        </w:numPr>
        <w:contextualSpacing/>
        <w:rPr>
          <w:rFonts w:asciiTheme="minorHAnsi" w:eastAsia="Calibri" w:hAnsiTheme="minorHAnsi" w:cstheme="minorHAnsi"/>
          <w:b/>
          <w:szCs w:val="24"/>
        </w:rPr>
      </w:pPr>
      <w:r w:rsidRPr="00776842">
        <w:rPr>
          <w:rFonts w:asciiTheme="minorHAnsi" w:eastAsia="Calibri" w:hAnsiTheme="minorHAnsi" w:cstheme="minorHAnsi"/>
          <w:b/>
          <w:szCs w:val="24"/>
        </w:rPr>
        <w:lastRenderedPageBreak/>
        <w:t>Introduction</w:t>
      </w:r>
    </w:p>
    <w:p w14:paraId="5884BEC0" w14:textId="77777777" w:rsidR="00B2196E" w:rsidRPr="00C96A4D" w:rsidRDefault="00B2196E" w:rsidP="00B2196E">
      <w:pPr>
        <w:pStyle w:val="Default"/>
        <w:ind w:left="720"/>
        <w:jc w:val="both"/>
        <w:rPr>
          <w:rFonts w:asciiTheme="minorHAnsi" w:eastAsia="Calibri" w:hAnsiTheme="minorHAnsi" w:cstheme="minorHAnsi"/>
          <w:color w:val="auto"/>
          <w:sz w:val="22"/>
          <w:szCs w:val="22"/>
          <w:lang w:val="fr-CH"/>
        </w:rPr>
      </w:pPr>
    </w:p>
    <w:p w14:paraId="7796AF7A" w14:textId="19C1918B" w:rsidR="00E95AD0" w:rsidRPr="000223EE" w:rsidRDefault="00B2196E" w:rsidP="000223EE">
      <w:pPr>
        <w:pStyle w:val="Default"/>
        <w:numPr>
          <w:ilvl w:val="0"/>
          <w:numId w:val="6"/>
        </w:numPr>
        <w:jc w:val="both"/>
        <w:rPr>
          <w:rFonts w:asciiTheme="minorHAnsi" w:eastAsia="Calibri" w:hAnsiTheme="minorHAnsi" w:cstheme="minorHAnsi"/>
          <w:color w:val="auto"/>
          <w:sz w:val="22"/>
          <w:szCs w:val="22"/>
          <w:lang w:val="fr-CH"/>
        </w:rPr>
      </w:pPr>
      <w:r w:rsidRPr="000223EE">
        <w:rPr>
          <w:rFonts w:asciiTheme="minorHAnsi" w:eastAsia="Calibri" w:hAnsiTheme="minorHAnsi" w:cstheme="minorHAnsi"/>
          <w:color w:val="auto"/>
          <w:sz w:val="22"/>
          <w:szCs w:val="22"/>
          <w:lang w:val="fr-CH"/>
        </w:rPr>
        <w:t>L</w:t>
      </w:r>
      <w:r w:rsidR="008A4806">
        <w:rPr>
          <w:rFonts w:asciiTheme="minorHAnsi" w:eastAsia="Calibri" w:hAnsiTheme="minorHAnsi" w:cstheme="minorHAnsi"/>
          <w:color w:val="auto"/>
          <w:sz w:val="22"/>
          <w:szCs w:val="22"/>
          <w:lang w:val="fr-CH"/>
        </w:rPr>
        <w:t xml:space="preserve">a </w:t>
      </w:r>
      <w:r w:rsidRPr="000223EE">
        <w:rPr>
          <w:rFonts w:asciiTheme="minorHAnsi" w:eastAsia="Calibri" w:hAnsiTheme="minorHAnsi" w:cstheme="minorHAnsi"/>
          <w:color w:val="auto"/>
          <w:sz w:val="22"/>
          <w:szCs w:val="22"/>
          <w:lang w:val="fr-CH"/>
        </w:rPr>
        <w:t>présent</w:t>
      </w:r>
      <w:r w:rsidR="008A4806">
        <w:rPr>
          <w:rFonts w:asciiTheme="minorHAnsi" w:eastAsia="Calibri" w:hAnsiTheme="minorHAnsi" w:cstheme="minorHAnsi"/>
          <w:color w:val="auto"/>
          <w:sz w:val="22"/>
          <w:szCs w:val="22"/>
          <w:lang w:val="fr-CH"/>
        </w:rPr>
        <w:t>e contribution</w:t>
      </w:r>
      <w:r w:rsidRPr="000223EE">
        <w:rPr>
          <w:rFonts w:asciiTheme="minorHAnsi" w:eastAsia="Calibri" w:hAnsiTheme="minorHAnsi" w:cstheme="minorHAnsi"/>
          <w:color w:val="auto"/>
          <w:sz w:val="22"/>
          <w:szCs w:val="22"/>
          <w:lang w:val="fr-CH"/>
        </w:rPr>
        <w:t xml:space="preserve"> expose les principales préoccupations </w:t>
      </w:r>
      <w:r w:rsidR="00172D17" w:rsidRPr="000223EE">
        <w:rPr>
          <w:rFonts w:asciiTheme="minorHAnsi" w:eastAsia="Calibri" w:hAnsiTheme="minorHAnsi" w:cstheme="minorHAnsi"/>
          <w:color w:val="auto"/>
          <w:sz w:val="22"/>
          <w:szCs w:val="22"/>
          <w:lang w:val="fr-CH"/>
        </w:rPr>
        <w:t xml:space="preserve">que nos organisations souhaitent </w:t>
      </w:r>
      <w:r w:rsidR="00172D17" w:rsidRPr="00F72525">
        <w:rPr>
          <w:rFonts w:asciiTheme="minorHAnsi" w:eastAsia="Calibri" w:hAnsiTheme="minorHAnsi" w:cstheme="minorHAnsi"/>
          <w:color w:val="auto"/>
          <w:sz w:val="22"/>
          <w:szCs w:val="22"/>
          <w:lang w:val="fr-CH"/>
        </w:rPr>
        <w:t>soumettre au</w:t>
      </w:r>
      <w:r w:rsidRPr="00F72525">
        <w:rPr>
          <w:rFonts w:asciiTheme="minorHAnsi" w:eastAsia="Calibri" w:hAnsiTheme="minorHAnsi" w:cstheme="minorHAnsi"/>
          <w:color w:val="auto"/>
          <w:sz w:val="22"/>
          <w:szCs w:val="22"/>
          <w:lang w:val="fr-CH"/>
        </w:rPr>
        <w:t xml:space="preserve"> Comité </w:t>
      </w:r>
      <w:r w:rsidR="00195F4B" w:rsidRPr="00F72525">
        <w:rPr>
          <w:rFonts w:asciiTheme="minorHAnsi" w:eastAsia="Calibri" w:hAnsiTheme="minorHAnsi" w:cstheme="minorHAnsi"/>
          <w:color w:val="auto"/>
          <w:sz w:val="22"/>
          <w:szCs w:val="22"/>
          <w:lang w:val="fr-CH"/>
        </w:rPr>
        <w:t>de</w:t>
      </w:r>
      <w:r w:rsidR="008E1419" w:rsidRPr="00F72525">
        <w:rPr>
          <w:rFonts w:asciiTheme="minorHAnsi" w:eastAsia="Calibri" w:hAnsiTheme="minorHAnsi" w:cstheme="minorHAnsi"/>
          <w:color w:val="auto"/>
          <w:sz w:val="22"/>
          <w:szCs w:val="22"/>
          <w:lang w:val="fr-CH"/>
        </w:rPr>
        <w:t>s droits économiques, sociaux et culturels</w:t>
      </w:r>
      <w:r w:rsidRPr="00F72525">
        <w:rPr>
          <w:rFonts w:asciiTheme="minorHAnsi" w:eastAsia="Calibri" w:hAnsiTheme="minorHAnsi" w:cstheme="minorHAnsi"/>
          <w:color w:val="auto"/>
          <w:sz w:val="22"/>
          <w:szCs w:val="22"/>
          <w:lang w:val="fr-CH"/>
        </w:rPr>
        <w:t xml:space="preserve"> (ci-après “le Comité”) </w:t>
      </w:r>
      <w:r w:rsidR="0012277C" w:rsidRPr="00F72525">
        <w:rPr>
          <w:rFonts w:asciiTheme="minorHAnsi" w:eastAsia="Calibri" w:hAnsiTheme="minorHAnsi" w:cstheme="minorHAnsi"/>
          <w:color w:val="auto"/>
          <w:sz w:val="22"/>
          <w:szCs w:val="22"/>
          <w:lang w:val="fr-CH"/>
        </w:rPr>
        <w:t>dans le cadre du</w:t>
      </w:r>
      <w:r w:rsidRPr="00F72525">
        <w:rPr>
          <w:rFonts w:asciiTheme="minorHAnsi" w:eastAsia="Calibri" w:hAnsiTheme="minorHAnsi" w:cstheme="minorHAnsi"/>
          <w:color w:val="auto"/>
          <w:sz w:val="22"/>
          <w:szCs w:val="22"/>
          <w:lang w:val="fr-CH"/>
        </w:rPr>
        <w:t xml:space="preserve"> troisième examen</w:t>
      </w:r>
      <w:r w:rsidRPr="000223EE">
        <w:rPr>
          <w:rFonts w:asciiTheme="minorHAnsi" w:eastAsia="Calibri" w:hAnsiTheme="minorHAnsi" w:cstheme="minorHAnsi"/>
          <w:color w:val="auto"/>
          <w:sz w:val="22"/>
          <w:szCs w:val="22"/>
          <w:lang w:val="fr-CH"/>
        </w:rPr>
        <w:t xml:space="preserve"> du Bénin, en </w:t>
      </w:r>
      <w:r w:rsidR="008E207E" w:rsidRPr="000223EE">
        <w:rPr>
          <w:rFonts w:asciiTheme="minorHAnsi" w:eastAsia="Calibri" w:hAnsiTheme="minorHAnsi" w:cstheme="minorHAnsi"/>
          <w:color w:val="auto"/>
          <w:sz w:val="22"/>
          <w:szCs w:val="22"/>
          <w:lang w:val="fr-CH"/>
        </w:rPr>
        <w:t>février</w:t>
      </w:r>
      <w:r w:rsidRPr="000223EE">
        <w:rPr>
          <w:rFonts w:asciiTheme="minorHAnsi" w:eastAsia="Calibri" w:hAnsiTheme="minorHAnsi" w:cstheme="minorHAnsi"/>
          <w:color w:val="auto"/>
          <w:sz w:val="22"/>
          <w:szCs w:val="22"/>
          <w:lang w:val="fr-CH"/>
        </w:rPr>
        <w:t xml:space="preserve"> 20</w:t>
      </w:r>
      <w:r w:rsidR="008E207E" w:rsidRPr="000223EE">
        <w:rPr>
          <w:rFonts w:asciiTheme="minorHAnsi" w:eastAsia="Calibri" w:hAnsiTheme="minorHAnsi" w:cstheme="minorHAnsi"/>
          <w:color w:val="auto"/>
          <w:sz w:val="22"/>
          <w:szCs w:val="22"/>
          <w:lang w:val="fr-CH"/>
        </w:rPr>
        <w:t>20</w:t>
      </w:r>
      <w:r w:rsidRPr="000223EE">
        <w:rPr>
          <w:rFonts w:asciiTheme="minorHAnsi" w:eastAsia="Calibri" w:hAnsiTheme="minorHAnsi" w:cstheme="minorHAnsi"/>
          <w:color w:val="auto"/>
          <w:sz w:val="22"/>
          <w:szCs w:val="22"/>
          <w:lang w:val="fr-CH"/>
        </w:rPr>
        <w:t xml:space="preserve">. </w:t>
      </w:r>
      <w:r w:rsidR="004F39DB">
        <w:rPr>
          <w:rFonts w:asciiTheme="minorHAnsi" w:eastAsia="Calibri" w:hAnsiTheme="minorHAnsi" w:cstheme="minorHAnsi"/>
          <w:color w:val="auto"/>
          <w:sz w:val="22"/>
          <w:szCs w:val="22"/>
          <w:lang w:val="fr-CH"/>
        </w:rPr>
        <w:t xml:space="preserve">Elle </w:t>
      </w:r>
      <w:r w:rsidR="004F39DB" w:rsidRPr="000223EE">
        <w:rPr>
          <w:rFonts w:asciiTheme="minorHAnsi" w:eastAsia="Calibri" w:hAnsiTheme="minorHAnsi" w:cstheme="minorHAnsi"/>
          <w:color w:val="auto"/>
          <w:sz w:val="22"/>
          <w:szCs w:val="22"/>
          <w:lang w:val="fr-CH"/>
        </w:rPr>
        <w:t>vise</w:t>
      </w:r>
      <w:r w:rsidRPr="000223EE">
        <w:rPr>
          <w:rFonts w:asciiTheme="minorHAnsi" w:eastAsia="Calibri" w:hAnsiTheme="minorHAnsi" w:cstheme="minorHAnsi"/>
          <w:color w:val="auto"/>
          <w:sz w:val="22"/>
          <w:szCs w:val="22"/>
          <w:lang w:val="fr-CH"/>
        </w:rPr>
        <w:t xml:space="preserve"> à fournir au Comité des informations supplémentaires </w:t>
      </w:r>
      <w:r w:rsidR="00DE7035">
        <w:rPr>
          <w:rFonts w:asciiTheme="minorHAnsi" w:eastAsia="Calibri" w:hAnsiTheme="minorHAnsi" w:cstheme="minorHAnsi"/>
          <w:color w:val="auto"/>
          <w:sz w:val="22"/>
          <w:szCs w:val="22"/>
          <w:lang w:val="fr-CH"/>
        </w:rPr>
        <w:t>en réponse à</w:t>
      </w:r>
      <w:r w:rsidRPr="000223EE">
        <w:rPr>
          <w:rFonts w:asciiTheme="minorHAnsi" w:eastAsia="Calibri" w:hAnsiTheme="minorHAnsi" w:cstheme="minorHAnsi"/>
          <w:color w:val="auto"/>
          <w:sz w:val="22"/>
          <w:szCs w:val="22"/>
          <w:lang w:val="fr-CH"/>
        </w:rPr>
        <w:t xml:space="preserve"> la Liste des points adressés à l’Etat partie</w:t>
      </w:r>
      <w:r w:rsidR="00DE7035">
        <w:rPr>
          <w:rFonts w:asciiTheme="minorHAnsi" w:eastAsia="Calibri" w:hAnsiTheme="minorHAnsi" w:cstheme="minorHAnsi"/>
          <w:color w:val="auto"/>
          <w:sz w:val="22"/>
          <w:szCs w:val="22"/>
          <w:lang w:val="fr-CH"/>
        </w:rPr>
        <w:t>,</w:t>
      </w:r>
      <w:r w:rsidRPr="000223EE">
        <w:rPr>
          <w:rFonts w:asciiTheme="minorHAnsi" w:eastAsia="Calibri" w:hAnsiTheme="minorHAnsi" w:cstheme="minorHAnsi"/>
          <w:color w:val="auto"/>
          <w:sz w:val="22"/>
          <w:szCs w:val="22"/>
          <w:lang w:val="fr-CH"/>
        </w:rPr>
        <w:t xml:space="preserve"> et à contribuer à l’examen de la mise en œuvre par le Bénin des dispositions </w:t>
      </w:r>
      <w:r w:rsidR="0008031C" w:rsidRPr="000223EE">
        <w:rPr>
          <w:rFonts w:asciiTheme="minorHAnsi" w:eastAsia="Calibri" w:hAnsiTheme="minorHAnsi" w:cstheme="minorHAnsi"/>
          <w:color w:val="auto"/>
          <w:sz w:val="22"/>
          <w:szCs w:val="22"/>
          <w:lang w:val="fr-CH"/>
        </w:rPr>
        <w:t xml:space="preserve">du Pacte international relatif </w:t>
      </w:r>
      <w:r w:rsidR="00337142" w:rsidRPr="000223EE">
        <w:rPr>
          <w:rFonts w:asciiTheme="minorHAnsi" w:eastAsia="Calibri" w:hAnsiTheme="minorHAnsi" w:cstheme="minorHAnsi"/>
          <w:color w:val="auto"/>
          <w:sz w:val="22"/>
          <w:szCs w:val="22"/>
          <w:lang w:val="fr-CH"/>
        </w:rPr>
        <w:t>aux droits économiques, sociaux et culturels</w:t>
      </w:r>
      <w:r w:rsidR="00E95AD0" w:rsidRPr="000223EE">
        <w:rPr>
          <w:rFonts w:asciiTheme="minorHAnsi" w:eastAsia="Calibri" w:hAnsiTheme="minorHAnsi" w:cstheme="minorHAnsi"/>
          <w:color w:val="auto"/>
          <w:sz w:val="22"/>
          <w:szCs w:val="22"/>
          <w:lang w:val="fr-CH"/>
        </w:rPr>
        <w:t>.</w:t>
      </w:r>
    </w:p>
    <w:p w14:paraId="6AD6D274" w14:textId="77777777" w:rsidR="00B2196E" w:rsidRPr="000223EE" w:rsidRDefault="00B2196E" w:rsidP="00B2196E">
      <w:pPr>
        <w:pStyle w:val="Default"/>
        <w:ind w:left="720"/>
        <w:jc w:val="both"/>
        <w:rPr>
          <w:rFonts w:asciiTheme="minorHAnsi" w:eastAsia="Calibri" w:hAnsiTheme="minorHAnsi" w:cstheme="minorHAnsi"/>
          <w:color w:val="auto"/>
          <w:sz w:val="22"/>
          <w:szCs w:val="22"/>
          <w:lang w:val="fr-CH"/>
        </w:rPr>
      </w:pPr>
    </w:p>
    <w:p w14:paraId="4E54A526" w14:textId="77777777" w:rsidR="00B2196E" w:rsidRPr="00C96A4D" w:rsidRDefault="00B2196E" w:rsidP="00B2196E">
      <w:pPr>
        <w:pStyle w:val="Default"/>
        <w:numPr>
          <w:ilvl w:val="0"/>
          <w:numId w:val="6"/>
        </w:numPr>
        <w:jc w:val="both"/>
        <w:rPr>
          <w:rFonts w:asciiTheme="minorHAnsi" w:eastAsia="Calibri" w:hAnsiTheme="minorHAnsi" w:cstheme="minorHAnsi"/>
          <w:color w:val="auto"/>
          <w:sz w:val="22"/>
          <w:szCs w:val="22"/>
          <w:lang w:val="fr-CH"/>
        </w:rPr>
      </w:pPr>
      <w:proofErr w:type="spellStart"/>
      <w:r w:rsidRPr="00C96A4D">
        <w:rPr>
          <w:rFonts w:asciiTheme="minorHAnsi" w:eastAsia="Calibri" w:hAnsiTheme="minorHAnsi" w:cstheme="minorHAnsi"/>
          <w:color w:val="auto"/>
          <w:sz w:val="22"/>
          <w:szCs w:val="22"/>
          <w:lang w:val="fr-CH"/>
        </w:rPr>
        <w:t>Franciscans</w:t>
      </w:r>
      <w:proofErr w:type="spellEnd"/>
      <w:r w:rsidRPr="00C96A4D">
        <w:rPr>
          <w:rFonts w:asciiTheme="minorHAnsi" w:eastAsia="Calibri" w:hAnsiTheme="minorHAnsi" w:cstheme="minorHAnsi"/>
          <w:color w:val="auto"/>
          <w:sz w:val="22"/>
          <w:szCs w:val="22"/>
          <w:lang w:val="fr-CH"/>
        </w:rPr>
        <w:t xml:space="preserve"> International est une organisation internationale des droits de l'homme fondée en 1989 et dotée du statut consultatif général auprès de l'ECOSOC depuis 1995. Elle soutient les Franciscains et autres partenaires travaillant aux niveaux local et national et contribue à </w:t>
      </w:r>
      <w:r w:rsidR="00570EAF">
        <w:rPr>
          <w:rFonts w:asciiTheme="minorHAnsi" w:eastAsia="Calibri" w:hAnsiTheme="minorHAnsi" w:cstheme="minorHAnsi"/>
          <w:color w:val="auto"/>
          <w:sz w:val="22"/>
          <w:szCs w:val="22"/>
          <w:lang w:val="fr-CH"/>
        </w:rPr>
        <w:t>relayer</w:t>
      </w:r>
      <w:r w:rsidR="00570EAF" w:rsidRPr="00C96A4D">
        <w:rPr>
          <w:rFonts w:asciiTheme="minorHAnsi" w:eastAsia="Calibri" w:hAnsiTheme="minorHAnsi" w:cstheme="minorHAnsi"/>
          <w:color w:val="auto"/>
          <w:sz w:val="22"/>
          <w:szCs w:val="22"/>
          <w:lang w:val="fr-CH"/>
        </w:rPr>
        <w:t xml:space="preserve"> </w:t>
      </w:r>
      <w:r w:rsidRPr="00C96A4D">
        <w:rPr>
          <w:rFonts w:asciiTheme="minorHAnsi" w:eastAsia="Calibri" w:hAnsiTheme="minorHAnsi" w:cstheme="minorHAnsi"/>
          <w:color w:val="auto"/>
          <w:sz w:val="22"/>
          <w:szCs w:val="22"/>
          <w:lang w:val="fr-CH"/>
        </w:rPr>
        <w:t xml:space="preserve">leurs préoccupations et leur expertise </w:t>
      </w:r>
      <w:r w:rsidR="00570EAF">
        <w:rPr>
          <w:rFonts w:asciiTheme="minorHAnsi" w:eastAsia="Calibri" w:hAnsiTheme="minorHAnsi" w:cstheme="minorHAnsi"/>
          <w:color w:val="auto"/>
          <w:sz w:val="22"/>
          <w:szCs w:val="22"/>
          <w:lang w:val="fr-CH"/>
        </w:rPr>
        <w:t>auprès des</w:t>
      </w:r>
      <w:r w:rsidRPr="00C96A4D">
        <w:rPr>
          <w:rFonts w:asciiTheme="minorHAnsi" w:eastAsia="Calibri" w:hAnsiTheme="minorHAnsi" w:cstheme="minorHAnsi"/>
          <w:color w:val="auto"/>
          <w:sz w:val="22"/>
          <w:szCs w:val="22"/>
          <w:lang w:val="fr-CH"/>
        </w:rPr>
        <w:t xml:space="preserve"> Nations Unies pour s’attaquer aux causes structurelles des violations des droits de l'homme.</w:t>
      </w:r>
    </w:p>
    <w:p w14:paraId="20508A22" w14:textId="77777777" w:rsidR="00B2196E" w:rsidRPr="00C96A4D" w:rsidRDefault="00B2196E" w:rsidP="00B2196E">
      <w:pPr>
        <w:pStyle w:val="Default"/>
        <w:jc w:val="both"/>
        <w:rPr>
          <w:rFonts w:asciiTheme="minorHAnsi" w:eastAsia="Calibri" w:hAnsiTheme="minorHAnsi" w:cstheme="minorHAnsi"/>
          <w:color w:val="auto"/>
          <w:sz w:val="22"/>
          <w:szCs w:val="22"/>
          <w:lang w:val="fr-CH"/>
        </w:rPr>
      </w:pPr>
    </w:p>
    <w:p w14:paraId="4CD00056" w14:textId="2332A283" w:rsidR="00B2196E" w:rsidRPr="00C96A4D" w:rsidRDefault="00B2196E" w:rsidP="00B2196E">
      <w:pPr>
        <w:pStyle w:val="Default"/>
        <w:numPr>
          <w:ilvl w:val="0"/>
          <w:numId w:val="6"/>
        </w:numPr>
        <w:jc w:val="both"/>
        <w:rPr>
          <w:rFonts w:asciiTheme="minorHAnsi" w:eastAsia="Calibri" w:hAnsiTheme="minorHAnsi" w:cstheme="minorHAnsi"/>
          <w:color w:val="auto"/>
          <w:sz w:val="22"/>
          <w:szCs w:val="22"/>
          <w:lang w:val="fr-CH"/>
        </w:rPr>
      </w:pPr>
      <w:r w:rsidRPr="00C96A4D">
        <w:rPr>
          <w:rFonts w:asciiTheme="minorHAnsi" w:eastAsia="Calibri" w:hAnsiTheme="minorHAnsi" w:cstheme="minorHAnsi"/>
          <w:color w:val="auto"/>
          <w:sz w:val="22"/>
          <w:szCs w:val="22"/>
          <w:lang w:val="fr-CH"/>
        </w:rPr>
        <w:t>Franciscains-Bénin est une organisation non</w:t>
      </w:r>
      <w:r w:rsidR="003A7DF7">
        <w:rPr>
          <w:rFonts w:asciiTheme="minorHAnsi" w:eastAsia="Calibri" w:hAnsiTheme="minorHAnsi" w:cstheme="minorHAnsi"/>
          <w:color w:val="auto"/>
          <w:sz w:val="22"/>
          <w:szCs w:val="22"/>
          <w:lang w:val="fr-CH"/>
        </w:rPr>
        <w:t xml:space="preserve"> </w:t>
      </w:r>
      <w:r w:rsidRPr="00C96A4D">
        <w:rPr>
          <w:rFonts w:asciiTheme="minorHAnsi" w:eastAsia="Calibri" w:hAnsiTheme="minorHAnsi" w:cstheme="minorHAnsi"/>
          <w:color w:val="auto"/>
          <w:sz w:val="22"/>
          <w:szCs w:val="22"/>
          <w:lang w:val="fr-CH"/>
        </w:rPr>
        <w:t>gouvernementale de droit béninois dont le siège est à Cotonou, et qui exerce également ses activités dans les départements du nord du pays. Elle œuvre pour la promotion, le respect et la protection des droits de l’homme en général et de ceux de l’enfant en particulier. Elle agit principalement dans les domaines de l’éducation, de la santé et avec les enfants en situation difficile à travers la création et la gestion de centres d’accueil et d’orphelinats.</w:t>
      </w:r>
    </w:p>
    <w:p w14:paraId="62A9AFBE" w14:textId="77777777" w:rsidR="00EB68E5" w:rsidRDefault="00EB68E5" w:rsidP="00D85290">
      <w:pPr>
        <w:pStyle w:val="NoSpacing"/>
        <w:rPr>
          <w:rFonts w:asciiTheme="minorHAnsi" w:eastAsia="Calibri" w:hAnsiTheme="minorHAnsi" w:cstheme="minorHAnsi"/>
          <w:sz w:val="22"/>
          <w:szCs w:val="22"/>
          <w:lang w:val="fr-CH"/>
        </w:rPr>
      </w:pPr>
    </w:p>
    <w:p w14:paraId="22C7F753" w14:textId="0F646BC3" w:rsidR="00D85290" w:rsidRDefault="00B2196E" w:rsidP="00EB68E5">
      <w:pPr>
        <w:pStyle w:val="NoSpacing"/>
        <w:numPr>
          <w:ilvl w:val="0"/>
          <w:numId w:val="6"/>
        </w:numPr>
        <w:rPr>
          <w:rFonts w:asciiTheme="minorHAnsi" w:eastAsia="Calibri" w:hAnsiTheme="minorHAnsi" w:cstheme="minorHAnsi"/>
          <w:sz w:val="22"/>
          <w:szCs w:val="22"/>
          <w:lang w:val="fr-CH"/>
        </w:rPr>
      </w:pPr>
      <w:proofErr w:type="spellStart"/>
      <w:r w:rsidRPr="007C53E1">
        <w:rPr>
          <w:rFonts w:asciiTheme="minorHAnsi" w:eastAsia="Calibri" w:hAnsiTheme="minorHAnsi" w:cstheme="minorHAnsi"/>
          <w:sz w:val="22"/>
          <w:szCs w:val="22"/>
          <w:lang w:val="fr-CH"/>
        </w:rPr>
        <w:t>Franciscans</w:t>
      </w:r>
      <w:proofErr w:type="spellEnd"/>
      <w:r w:rsidRPr="007C53E1">
        <w:rPr>
          <w:rFonts w:asciiTheme="minorHAnsi" w:eastAsia="Calibri" w:hAnsiTheme="minorHAnsi" w:cstheme="minorHAnsi"/>
          <w:sz w:val="22"/>
          <w:szCs w:val="22"/>
          <w:lang w:val="fr-CH"/>
        </w:rPr>
        <w:t xml:space="preserve"> International et Franciscains-Bénin souhaitent attirer l’attention du Comité sur le phénomène des enfants accusés de sorcellerie persistant au nord du Bénin</w:t>
      </w:r>
      <w:r w:rsidR="00814F64" w:rsidRPr="005915E0">
        <w:rPr>
          <w:rFonts w:asciiTheme="minorHAnsi" w:eastAsia="Calibri" w:hAnsiTheme="minorHAnsi" w:cstheme="minorHAnsi"/>
          <w:sz w:val="22"/>
          <w:szCs w:val="22"/>
          <w:lang w:val="fr-CH"/>
        </w:rPr>
        <w:t xml:space="preserve">. </w:t>
      </w:r>
      <w:r w:rsidR="00D85290" w:rsidRPr="005915E0">
        <w:rPr>
          <w:rFonts w:asciiTheme="minorHAnsi" w:eastAsia="Calibri" w:hAnsiTheme="minorHAnsi" w:cstheme="minorHAnsi"/>
          <w:sz w:val="22"/>
          <w:szCs w:val="22"/>
          <w:lang w:val="fr-CH"/>
        </w:rPr>
        <w:t xml:space="preserve">Lors du </w:t>
      </w:r>
      <w:r w:rsidR="0068456F" w:rsidRPr="005915E0">
        <w:rPr>
          <w:rFonts w:asciiTheme="minorHAnsi" w:eastAsia="Calibri" w:hAnsiTheme="minorHAnsi" w:cstheme="minorHAnsi"/>
          <w:sz w:val="22"/>
          <w:szCs w:val="22"/>
          <w:lang w:val="fr-CH"/>
        </w:rPr>
        <w:t>deuxième examen du B</w:t>
      </w:r>
      <w:r w:rsidR="00F72525" w:rsidRPr="005915E0">
        <w:rPr>
          <w:rFonts w:asciiTheme="minorHAnsi" w:eastAsia="Calibri" w:hAnsiTheme="minorHAnsi" w:cstheme="minorHAnsi"/>
          <w:sz w:val="22"/>
          <w:szCs w:val="22"/>
          <w:lang w:val="fr-CH"/>
        </w:rPr>
        <w:t>é</w:t>
      </w:r>
      <w:r w:rsidR="0068456F" w:rsidRPr="005915E0">
        <w:rPr>
          <w:rFonts w:asciiTheme="minorHAnsi" w:eastAsia="Calibri" w:hAnsiTheme="minorHAnsi" w:cstheme="minorHAnsi"/>
          <w:sz w:val="22"/>
          <w:szCs w:val="22"/>
          <w:lang w:val="fr-CH"/>
        </w:rPr>
        <w:t xml:space="preserve">nin en </w:t>
      </w:r>
      <w:r w:rsidR="00814F64" w:rsidRPr="005915E0">
        <w:rPr>
          <w:rFonts w:asciiTheme="minorHAnsi" w:eastAsia="Calibri" w:hAnsiTheme="minorHAnsi" w:cstheme="minorHAnsi"/>
          <w:sz w:val="22"/>
          <w:szCs w:val="22"/>
          <w:lang w:val="fr-CH"/>
        </w:rPr>
        <w:t xml:space="preserve">2008, le Comité avait exprimé ses </w:t>
      </w:r>
      <w:r w:rsidR="00F26E0F" w:rsidRPr="005915E0">
        <w:rPr>
          <w:rFonts w:asciiTheme="minorHAnsi" w:eastAsia="Calibri" w:hAnsiTheme="minorHAnsi" w:cstheme="minorHAnsi"/>
          <w:sz w:val="22"/>
          <w:szCs w:val="22"/>
          <w:lang w:val="fr-CH"/>
        </w:rPr>
        <w:t xml:space="preserve">vives </w:t>
      </w:r>
      <w:r w:rsidR="00814F64" w:rsidRPr="005915E0">
        <w:rPr>
          <w:rFonts w:asciiTheme="minorHAnsi" w:eastAsia="Calibri" w:hAnsiTheme="minorHAnsi" w:cstheme="minorHAnsi"/>
          <w:sz w:val="22"/>
          <w:szCs w:val="22"/>
          <w:lang w:val="fr-CH"/>
        </w:rPr>
        <w:t>préoccupation</w:t>
      </w:r>
      <w:r w:rsidR="00D85290" w:rsidRPr="005915E0">
        <w:rPr>
          <w:rFonts w:asciiTheme="minorHAnsi" w:eastAsia="Calibri" w:hAnsiTheme="minorHAnsi" w:cstheme="minorHAnsi"/>
          <w:sz w:val="22"/>
          <w:szCs w:val="22"/>
          <w:lang w:val="fr-CH"/>
        </w:rPr>
        <w:t>s</w:t>
      </w:r>
      <w:r w:rsidR="000A62A1" w:rsidRPr="005915E0">
        <w:rPr>
          <w:rFonts w:asciiTheme="minorHAnsi" w:eastAsia="Calibri" w:hAnsiTheme="minorHAnsi" w:cstheme="minorHAnsi"/>
          <w:sz w:val="22"/>
          <w:szCs w:val="22"/>
          <w:lang w:val="fr-CH"/>
        </w:rPr>
        <w:t xml:space="preserve"> au sujet de l’infanticide rituel de ces enfants et avait formulé des recommandations à l’égard de l’</w:t>
      </w:r>
      <w:r w:rsidR="00702C67" w:rsidRPr="005915E0">
        <w:rPr>
          <w:rFonts w:asciiTheme="minorHAnsi" w:eastAsia="Calibri" w:hAnsiTheme="minorHAnsi" w:cstheme="minorHAnsi"/>
          <w:sz w:val="22"/>
          <w:szCs w:val="22"/>
          <w:lang w:val="fr-CH"/>
        </w:rPr>
        <w:t>E</w:t>
      </w:r>
      <w:r w:rsidR="000A62A1" w:rsidRPr="005915E0">
        <w:rPr>
          <w:rFonts w:asciiTheme="minorHAnsi" w:eastAsia="Calibri" w:hAnsiTheme="minorHAnsi" w:cstheme="minorHAnsi"/>
          <w:sz w:val="22"/>
          <w:szCs w:val="22"/>
          <w:lang w:val="fr-CH"/>
        </w:rPr>
        <w:t>tat parti</w:t>
      </w:r>
      <w:r w:rsidR="00D078EF" w:rsidRPr="00B04F10">
        <w:rPr>
          <w:rFonts w:asciiTheme="minorHAnsi" w:eastAsia="Calibri" w:hAnsiTheme="minorHAnsi" w:cstheme="minorHAnsi"/>
          <w:sz w:val="22"/>
          <w:szCs w:val="22"/>
          <w:lang w:val="fr-CH"/>
        </w:rPr>
        <w:t>e.</w:t>
      </w:r>
      <w:r w:rsidR="0068456F" w:rsidRPr="00C96A4D">
        <w:rPr>
          <w:rStyle w:val="FootnoteReference"/>
          <w:rFonts w:asciiTheme="minorHAnsi" w:eastAsia="Calibri" w:hAnsiTheme="minorHAnsi" w:cstheme="minorHAnsi"/>
          <w:sz w:val="22"/>
          <w:szCs w:val="22"/>
          <w:lang w:val="fr-CH"/>
        </w:rPr>
        <w:footnoteReference w:id="1"/>
      </w:r>
      <w:r w:rsidR="00D85290" w:rsidRPr="007C53E1">
        <w:rPr>
          <w:rFonts w:asciiTheme="minorHAnsi" w:eastAsia="Calibri" w:hAnsiTheme="minorHAnsi" w:cstheme="minorHAnsi"/>
          <w:sz w:val="22"/>
          <w:szCs w:val="22"/>
          <w:lang w:val="fr-CH"/>
        </w:rPr>
        <w:t xml:space="preserve"> </w:t>
      </w:r>
      <w:r w:rsidR="005950FB" w:rsidRPr="007C53E1">
        <w:rPr>
          <w:rFonts w:asciiTheme="minorHAnsi" w:eastAsia="Calibri" w:hAnsiTheme="minorHAnsi" w:cstheme="minorHAnsi"/>
          <w:sz w:val="22"/>
          <w:szCs w:val="22"/>
          <w:lang w:val="fr-CH"/>
        </w:rPr>
        <w:t xml:space="preserve">Nous sommes </w:t>
      </w:r>
      <w:r w:rsidR="006F55A4" w:rsidRPr="007C53E1">
        <w:rPr>
          <w:rFonts w:asciiTheme="minorHAnsi" w:eastAsia="Calibri" w:hAnsiTheme="minorHAnsi" w:cstheme="minorHAnsi"/>
          <w:sz w:val="22"/>
          <w:szCs w:val="22"/>
          <w:lang w:val="fr-CH"/>
        </w:rPr>
        <w:t xml:space="preserve">également </w:t>
      </w:r>
      <w:r w:rsidR="00067AEB" w:rsidRPr="007C53E1">
        <w:rPr>
          <w:rFonts w:asciiTheme="minorHAnsi" w:eastAsia="Calibri" w:hAnsiTheme="minorHAnsi" w:cstheme="minorHAnsi"/>
          <w:sz w:val="22"/>
          <w:szCs w:val="22"/>
          <w:lang w:val="fr-CH"/>
        </w:rPr>
        <w:t xml:space="preserve">concernés </w:t>
      </w:r>
      <w:r w:rsidR="006F55A4" w:rsidRPr="007C53E1">
        <w:rPr>
          <w:rFonts w:asciiTheme="minorHAnsi" w:eastAsia="Calibri" w:hAnsiTheme="minorHAnsi" w:cstheme="minorHAnsi"/>
          <w:sz w:val="22"/>
          <w:szCs w:val="22"/>
          <w:lang w:val="fr-CH"/>
        </w:rPr>
        <w:t xml:space="preserve">par le fait </w:t>
      </w:r>
      <w:r w:rsidR="00067AEB" w:rsidRPr="007C53E1">
        <w:rPr>
          <w:rFonts w:asciiTheme="minorHAnsi" w:eastAsia="Calibri" w:hAnsiTheme="minorHAnsi" w:cstheme="minorHAnsi"/>
          <w:sz w:val="22"/>
          <w:szCs w:val="22"/>
          <w:lang w:val="fr-CH"/>
        </w:rPr>
        <w:t xml:space="preserve">que les </w:t>
      </w:r>
      <w:r w:rsidR="00541D18">
        <w:rPr>
          <w:rFonts w:asciiTheme="minorHAnsi" w:eastAsia="Calibri" w:hAnsiTheme="minorHAnsi" w:cstheme="minorHAnsi"/>
          <w:sz w:val="22"/>
          <w:szCs w:val="22"/>
          <w:lang w:val="fr-CH"/>
        </w:rPr>
        <w:t xml:space="preserve">enfants </w:t>
      </w:r>
      <w:r w:rsidR="00CF39EC">
        <w:rPr>
          <w:rFonts w:asciiTheme="minorHAnsi" w:eastAsia="Calibri" w:hAnsiTheme="minorHAnsi" w:cstheme="minorHAnsi"/>
          <w:sz w:val="22"/>
          <w:szCs w:val="22"/>
          <w:lang w:val="fr-CH"/>
        </w:rPr>
        <w:t xml:space="preserve">ayant </w:t>
      </w:r>
      <w:r w:rsidR="006F55A4" w:rsidRPr="007C53E1">
        <w:rPr>
          <w:rFonts w:asciiTheme="minorHAnsi" w:eastAsia="Calibri" w:hAnsiTheme="minorHAnsi" w:cstheme="minorHAnsi"/>
          <w:sz w:val="22"/>
          <w:szCs w:val="22"/>
          <w:lang w:val="fr-CH"/>
        </w:rPr>
        <w:t>survécu</w:t>
      </w:r>
      <w:r w:rsidR="00067AEB" w:rsidRPr="007C53E1">
        <w:rPr>
          <w:rFonts w:asciiTheme="minorHAnsi" w:eastAsia="Calibri" w:hAnsiTheme="minorHAnsi" w:cstheme="minorHAnsi"/>
          <w:sz w:val="22"/>
          <w:szCs w:val="22"/>
          <w:lang w:val="fr-CH"/>
        </w:rPr>
        <w:t xml:space="preserve"> </w:t>
      </w:r>
      <w:r w:rsidR="00A34F43" w:rsidRPr="007C53E1">
        <w:rPr>
          <w:rFonts w:asciiTheme="minorHAnsi" w:eastAsia="Calibri" w:hAnsiTheme="minorHAnsi" w:cstheme="minorHAnsi"/>
          <w:sz w:val="22"/>
          <w:szCs w:val="22"/>
          <w:lang w:val="fr-CH"/>
        </w:rPr>
        <w:t>sont parfois victimes de di</w:t>
      </w:r>
      <w:r w:rsidR="00A34F43" w:rsidRPr="005915E0">
        <w:rPr>
          <w:rFonts w:asciiTheme="minorHAnsi" w:eastAsia="Calibri" w:hAnsiTheme="minorHAnsi" w:cstheme="minorHAnsi"/>
          <w:sz w:val="22"/>
          <w:szCs w:val="22"/>
          <w:lang w:val="fr-CH"/>
        </w:rPr>
        <w:t>scrimination et de stigmatisation à vi</w:t>
      </w:r>
      <w:r w:rsidR="001F187C" w:rsidRPr="005915E0">
        <w:rPr>
          <w:rFonts w:asciiTheme="minorHAnsi" w:eastAsia="Calibri" w:hAnsiTheme="minorHAnsi" w:cstheme="minorHAnsi"/>
          <w:sz w:val="22"/>
          <w:szCs w:val="22"/>
          <w:lang w:val="fr-CH"/>
        </w:rPr>
        <w:t>e.</w:t>
      </w:r>
      <w:r w:rsidR="00F8020B" w:rsidRPr="005915E0">
        <w:rPr>
          <w:rFonts w:asciiTheme="minorHAnsi" w:eastAsia="Calibri" w:hAnsiTheme="minorHAnsi" w:cstheme="minorHAnsi"/>
          <w:sz w:val="22"/>
          <w:szCs w:val="22"/>
          <w:lang w:val="fr-CH"/>
        </w:rPr>
        <w:t xml:space="preserve"> </w:t>
      </w:r>
      <w:r w:rsidR="0056670D" w:rsidRPr="005915E0">
        <w:rPr>
          <w:rFonts w:asciiTheme="minorHAnsi" w:eastAsia="Calibri" w:hAnsiTheme="minorHAnsi" w:cstheme="minorHAnsi"/>
          <w:sz w:val="22"/>
          <w:szCs w:val="22"/>
          <w:lang w:val="fr-CH"/>
        </w:rPr>
        <w:t>De ce fait, i</w:t>
      </w:r>
      <w:r w:rsidR="003D74EE" w:rsidRPr="005915E0">
        <w:rPr>
          <w:rFonts w:asciiTheme="minorHAnsi" w:eastAsia="Calibri" w:hAnsiTheme="minorHAnsi" w:cstheme="minorHAnsi"/>
          <w:sz w:val="22"/>
          <w:szCs w:val="22"/>
          <w:lang w:val="fr-CH"/>
        </w:rPr>
        <w:t xml:space="preserve">ls sont </w:t>
      </w:r>
      <w:r w:rsidR="00843CB8" w:rsidRPr="005915E0">
        <w:rPr>
          <w:rFonts w:asciiTheme="minorHAnsi" w:eastAsia="Calibri" w:hAnsiTheme="minorHAnsi" w:cstheme="minorHAnsi"/>
          <w:sz w:val="22"/>
          <w:szCs w:val="22"/>
          <w:lang w:val="fr-CH"/>
        </w:rPr>
        <w:t>dans certains cas</w:t>
      </w:r>
      <w:r w:rsidR="00E80E3D" w:rsidRPr="005915E0">
        <w:rPr>
          <w:rFonts w:asciiTheme="minorHAnsi" w:eastAsia="Calibri" w:hAnsiTheme="minorHAnsi" w:cstheme="minorHAnsi"/>
          <w:sz w:val="22"/>
          <w:szCs w:val="22"/>
          <w:lang w:val="fr-CH"/>
        </w:rPr>
        <w:t xml:space="preserve"> forcé</w:t>
      </w:r>
      <w:r w:rsidR="001F187C" w:rsidRPr="005915E0">
        <w:rPr>
          <w:rFonts w:asciiTheme="minorHAnsi" w:eastAsia="Calibri" w:hAnsiTheme="minorHAnsi" w:cstheme="minorHAnsi"/>
          <w:sz w:val="22"/>
          <w:szCs w:val="22"/>
          <w:lang w:val="fr-CH"/>
        </w:rPr>
        <w:t>s</w:t>
      </w:r>
      <w:r w:rsidR="00E80E3D" w:rsidRPr="005915E0">
        <w:rPr>
          <w:rFonts w:asciiTheme="minorHAnsi" w:eastAsia="Calibri" w:hAnsiTheme="minorHAnsi" w:cstheme="minorHAnsi"/>
          <w:sz w:val="22"/>
          <w:szCs w:val="22"/>
          <w:lang w:val="fr-CH"/>
        </w:rPr>
        <w:t xml:space="preserve"> de fuir </w:t>
      </w:r>
      <w:r w:rsidR="001F187C" w:rsidRPr="005915E0">
        <w:rPr>
          <w:rFonts w:asciiTheme="minorHAnsi" w:eastAsia="Calibri" w:hAnsiTheme="minorHAnsi" w:cstheme="minorHAnsi"/>
          <w:sz w:val="22"/>
          <w:szCs w:val="22"/>
          <w:lang w:val="fr-CH"/>
        </w:rPr>
        <w:t xml:space="preserve">leur </w:t>
      </w:r>
      <w:r w:rsidR="001D2778" w:rsidRPr="005915E0">
        <w:rPr>
          <w:rFonts w:asciiTheme="minorHAnsi" w:eastAsia="Calibri" w:hAnsiTheme="minorHAnsi" w:cstheme="minorHAnsi"/>
          <w:sz w:val="22"/>
          <w:szCs w:val="22"/>
          <w:lang w:val="fr-CH"/>
        </w:rPr>
        <w:t>famille</w:t>
      </w:r>
      <w:r w:rsidR="001D2778" w:rsidRPr="000660F7">
        <w:rPr>
          <w:rFonts w:asciiTheme="minorHAnsi" w:eastAsia="Calibri" w:hAnsiTheme="minorHAnsi" w:cstheme="minorHAnsi"/>
          <w:sz w:val="22"/>
          <w:szCs w:val="22"/>
          <w:lang w:val="fr-CH"/>
        </w:rPr>
        <w:t xml:space="preserve"> et </w:t>
      </w:r>
      <w:r w:rsidR="00173269" w:rsidRPr="00B04F10">
        <w:rPr>
          <w:rFonts w:asciiTheme="minorHAnsi" w:eastAsia="Calibri" w:hAnsiTheme="minorHAnsi" w:cstheme="minorHAnsi"/>
          <w:sz w:val="22"/>
          <w:szCs w:val="22"/>
          <w:lang w:val="fr-CH"/>
        </w:rPr>
        <w:t>leur</w:t>
      </w:r>
      <w:r w:rsidR="001D2778" w:rsidRPr="00B04F10">
        <w:rPr>
          <w:rFonts w:asciiTheme="minorHAnsi" w:eastAsia="Calibri" w:hAnsiTheme="minorHAnsi" w:cstheme="minorHAnsi"/>
          <w:sz w:val="22"/>
          <w:szCs w:val="22"/>
          <w:lang w:val="fr-CH"/>
        </w:rPr>
        <w:t xml:space="preserve"> communauté </w:t>
      </w:r>
      <w:r w:rsidR="004B05AD" w:rsidRPr="00B96A1B">
        <w:rPr>
          <w:rFonts w:asciiTheme="minorHAnsi" w:eastAsia="Calibri" w:hAnsiTheme="minorHAnsi" w:cstheme="minorHAnsi"/>
          <w:sz w:val="22"/>
          <w:szCs w:val="22"/>
          <w:lang w:val="fr-CH"/>
        </w:rPr>
        <w:t>et</w:t>
      </w:r>
      <w:r w:rsidR="001D2778" w:rsidRPr="00B96A1B">
        <w:rPr>
          <w:rFonts w:asciiTheme="minorHAnsi" w:eastAsia="Calibri" w:hAnsiTheme="minorHAnsi" w:cstheme="minorHAnsi"/>
          <w:sz w:val="22"/>
          <w:szCs w:val="22"/>
          <w:lang w:val="fr-CH"/>
        </w:rPr>
        <w:t xml:space="preserve"> </w:t>
      </w:r>
      <w:r w:rsidR="003D74EE" w:rsidRPr="00B96A1B">
        <w:rPr>
          <w:rFonts w:asciiTheme="minorHAnsi" w:eastAsia="Calibri" w:hAnsiTheme="minorHAnsi" w:cstheme="minorHAnsi"/>
          <w:sz w:val="22"/>
          <w:szCs w:val="22"/>
          <w:lang w:val="fr-CH"/>
        </w:rPr>
        <w:t xml:space="preserve">dans </w:t>
      </w:r>
      <w:r w:rsidR="005013ED" w:rsidRPr="00B96A1B">
        <w:rPr>
          <w:rFonts w:asciiTheme="minorHAnsi" w:eastAsia="Calibri" w:hAnsiTheme="minorHAnsi" w:cstheme="minorHAnsi"/>
          <w:sz w:val="22"/>
          <w:szCs w:val="22"/>
          <w:lang w:val="fr-CH"/>
        </w:rPr>
        <w:t xml:space="preserve">d’autres </w:t>
      </w:r>
      <w:r w:rsidR="0035528F" w:rsidRPr="00CC420E">
        <w:rPr>
          <w:rFonts w:asciiTheme="minorHAnsi" w:eastAsia="Calibri" w:hAnsiTheme="minorHAnsi" w:cstheme="minorHAnsi"/>
          <w:sz w:val="22"/>
          <w:szCs w:val="22"/>
          <w:lang w:val="fr-CH"/>
        </w:rPr>
        <w:t xml:space="preserve">ils se </w:t>
      </w:r>
      <w:r w:rsidR="005013ED" w:rsidRPr="00CC420E">
        <w:rPr>
          <w:rFonts w:asciiTheme="minorHAnsi" w:eastAsia="Calibri" w:hAnsiTheme="minorHAnsi" w:cstheme="minorHAnsi"/>
          <w:sz w:val="22"/>
          <w:szCs w:val="22"/>
          <w:lang w:val="fr-CH"/>
        </w:rPr>
        <w:t>re</w:t>
      </w:r>
      <w:r w:rsidR="0035528F" w:rsidRPr="00CC420E">
        <w:rPr>
          <w:rFonts w:asciiTheme="minorHAnsi" w:eastAsia="Calibri" w:hAnsiTheme="minorHAnsi" w:cstheme="minorHAnsi"/>
          <w:sz w:val="22"/>
          <w:szCs w:val="22"/>
          <w:lang w:val="fr-CH"/>
        </w:rPr>
        <w:t xml:space="preserve">trouvent </w:t>
      </w:r>
      <w:r w:rsidR="00E80E3D" w:rsidRPr="00CC420E">
        <w:rPr>
          <w:rFonts w:asciiTheme="minorHAnsi" w:eastAsia="Calibri" w:hAnsiTheme="minorHAnsi" w:cstheme="minorHAnsi"/>
          <w:sz w:val="22"/>
          <w:szCs w:val="22"/>
          <w:lang w:val="fr-CH"/>
        </w:rPr>
        <w:t xml:space="preserve">abandonnés par </w:t>
      </w:r>
      <w:r w:rsidR="001D2778" w:rsidRPr="00CC420E">
        <w:rPr>
          <w:rFonts w:asciiTheme="minorHAnsi" w:eastAsia="Calibri" w:hAnsiTheme="minorHAnsi" w:cstheme="minorHAnsi"/>
          <w:sz w:val="22"/>
          <w:szCs w:val="22"/>
          <w:lang w:val="fr-CH"/>
        </w:rPr>
        <w:t>ces derni</w:t>
      </w:r>
      <w:r w:rsidR="00CF39EC">
        <w:rPr>
          <w:rFonts w:asciiTheme="minorHAnsi" w:eastAsia="Calibri" w:hAnsiTheme="minorHAnsi" w:cstheme="minorHAnsi"/>
          <w:sz w:val="22"/>
          <w:szCs w:val="22"/>
          <w:lang w:val="fr-CH"/>
        </w:rPr>
        <w:t>è</w:t>
      </w:r>
      <w:r w:rsidR="001D2778" w:rsidRPr="00CC420E">
        <w:rPr>
          <w:rFonts w:asciiTheme="minorHAnsi" w:eastAsia="Calibri" w:hAnsiTheme="minorHAnsi" w:cstheme="minorHAnsi"/>
          <w:sz w:val="22"/>
          <w:szCs w:val="22"/>
          <w:lang w:val="fr-CH"/>
        </w:rPr>
        <w:t>r</w:t>
      </w:r>
      <w:r w:rsidR="00CF39EC">
        <w:rPr>
          <w:rFonts w:asciiTheme="minorHAnsi" w:eastAsia="Calibri" w:hAnsiTheme="minorHAnsi" w:cstheme="minorHAnsi"/>
          <w:sz w:val="22"/>
          <w:szCs w:val="22"/>
          <w:lang w:val="fr-CH"/>
        </w:rPr>
        <w:t>e</w:t>
      </w:r>
      <w:r w:rsidR="001D2778" w:rsidRPr="00CC420E">
        <w:rPr>
          <w:rFonts w:asciiTheme="minorHAnsi" w:eastAsia="Calibri" w:hAnsiTheme="minorHAnsi" w:cstheme="minorHAnsi"/>
          <w:sz w:val="22"/>
          <w:szCs w:val="22"/>
          <w:lang w:val="fr-CH"/>
        </w:rPr>
        <w:t>s</w:t>
      </w:r>
      <w:r w:rsidR="001F18A5">
        <w:rPr>
          <w:rFonts w:asciiTheme="minorHAnsi" w:eastAsia="Calibri" w:hAnsiTheme="minorHAnsi" w:cstheme="minorHAnsi"/>
          <w:sz w:val="22"/>
          <w:szCs w:val="22"/>
          <w:lang w:val="fr-CH"/>
        </w:rPr>
        <w:t xml:space="preserve"> et peuvent finir en situation de rue. Cela affecte souvent la jouissance de leur droit à un niveau de vie suffisant, ainsi que leur droit à l’éducation et à la santé. </w:t>
      </w:r>
    </w:p>
    <w:p w14:paraId="6C67E2D2" w14:textId="77777777" w:rsidR="007C53E1" w:rsidRPr="007C53E1" w:rsidRDefault="007C53E1" w:rsidP="007C53E1">
      <w:pPr>
        <w:pStyle w:val="NoSpacing"/>
        <w:rPr>
          <w:rFonts w:asciiTheme="minorHAnsi" w:eastAsia="Calibri" w:hAnsiTheme="minorHAnsi" w:cstheme="minorHAnsi"/>
          <w:sz w:val="22"/>
          <w:szCs w:val="22"/>
          <w:lang w:val="fr-CH"/>
        </w:rPr>
      </w:pPr>
    </w:p>
    <w:p w14:paraId="687590EA" w14:textId="69237FDF" w:rsidR="00B2196E" w:rsidRDefault="00B2196E" w:rsidP="00B2196E">
      <w:pPr>
        <w:pStyle w:val="NoSpacing"/>
        <w:numPr>
          <w:ilvl w:val="0"/>
          <w:numId w:val="6"/>
        </w:numPr>
        <w:rPr>
          <w:rFonts w:asciiTheme="minorHAnsi" w:eastAsia="Calibri" w:hAnsiTheme="minorHAnsi" w:cstheme="minorHAnsi"/>
          <w:sz w:val="22"/>
          <w:szCs w:val="22"/>
          <w:lang w:val="fr-CH"/>
        </w:rPr>
      </w:pPr>
      <w:r w:rsidRPr="00C96A4D">
        <w:rPr>
          <w:rFonts w:asciiTheme="minorHAnsi" w:eastAsia="Calibri" w:hAnsiTheme="minorHAnsi" w:cstheme="minorHAnsi"/>
          <w:sz w:val="22"/>
          <w:szCs w:val="22"/>
          <w:lang w:val="fr-CH"/>
        </w:rPr>
        <w:t>Bien que de</w:t>
      </w:r>
      <w:r w:rsidR="00690E71">
        <w:rPr>
          <w:rFonts w:asciiTheme="minorHAnsi" w:eastAsia="Calibri" w:hAnsiTheme="minorHAnsi" w:cstheme="minorHAnsi"/>
          <w:sz w:val="22"/>
          <w:szCs w:val="22"/>
          <w:lang w:val="fr-CH"/>
        </w:rPr>
        <w:t>s</w:t>
      </w:r>
      <w:r w:rsidRPr="00C96A4D">
        <w:rPr>
          <w:rFonts w:asciiTheme="minorHAnsi" w:eastAsia="Calibri" w:hAnsiTheme="minorHAnsi" w:cstheme="minorHAnsi"/>
          <w:sz w:val="22"/>
          <w:szCs w:val="22"/>
          <w:lang w:val="fr-CH"/>
        </w:rPr>
        <w:t xml:space="preserve"> mesures législatives ai</w:t>
      </w:r>
      <w:r w:rsidR="00690E71">
        <w:rPr>
          <w:rFonts w:asciiTheme="minorHAnsi" w:eastAsia="Calibri" w:hAnsiTheme="minorHAnsi" w:cstheme="minorHAnsi"/>
          <w:sz w:val="22"/>
          <w:szCs w:val="22"/>
          <w:lang w:val="fr-CH"/>
        </w:rPr>
        <w:t>en</w:t>
      </w:r>
      <w:r w:rsidRPr="00C96A4D">
        <w:rPr>
          <w:rFonts w:asciiTheme="minorHAnsi" w:eastAsia="Calibri" w:hAnsiTheme="minorHAnsi" w:cstheme="minorHAnsi"/>
          <w:sz w:val="22"/>
          <w:szCs w:val="22"/>
          <w:lang w:val="fr-CH"/>
        </w:rPr>
        <w:t xml:space="preserve">t été prises </w:t>
      </w:r>
      <w:r w:rsidR="006E5779">
        <w:rPr>
          <w:rFonts w:asciiTheme="minorHAnsi" w:eastAsia="Calibri" w:hAnsiTheme="minorHAnsi" w:cstheme="minorHAnsi"/>
          <w:sz w:val="22"/>
          <w:szCs w:val="22"/>
          <w:lang w:val="fr-CH"/>
        </w:rPr>
        <w:t>ces dernières années</w:t>
      </w:r>
      <w:r w:rsidRPr="00C96A4D">
        <w:rPr>
          <w:rFonts w:asciiTheme="minorHAnsi" w:eastAsia="Calibri" w:hAnsiTheme="minorHAnsi" w:cstheme="minorHAnsi"/>
          <w:sz w:val="22"/>
          <w:szCs w:val="22"/>
          <w:lang w:val="fr-CH"/>
        </w:rPr>
        <w:t>, nos organisations demeurent préoccupées par des lacunes dans l’application de la loi, ainsi que le manque d’engagement des autorités dans la prévention et</w:t>
      </w:r>
      <w:r w:rsidR="0006179F">
        <w:rPr>
          <w:rFonts w:asciiTheme="minorHAnsi" w:eastAsia="Calibri" w:hAnsiTheme="minorHAnsi" w:cstheme="minorHAnsi"/>
          <w:sz w:val="22"/>
          <w:szCs w:val="22"/>
          <w:lang w:val="fr-CH"/>
        </w:rPr>
        <w:t xml:space="preserve"> dans</w:t>
      </w:r>
      <w:r w:rsidRPr="00C96A4D">
        <w:rPr>
          <w:rFonts w:asciiTheme="minorHAnsi" w:eastAsia="Calibri" w:hAnsiTheme="minorHAnsi" w:cstheme="minorHAnsi"/>
          <w:sz w:val="22"/>
          <w:szCs w:val="22"/>
          <w:lang w:val="fr-CH"/>
        </w:rPr>
        <w:t xml:space="preserve"> la protection des victimes. Par conséquent, nous soulignons l’urgence de prendre des mesures appropriées pour lutter efficacement contre ce phénomène qui porte atteinte au droit à la vie, à la santé et au développement de l’enfant.</w:t>
      </w:r>
      <w:r w:rsidR="00C019A9">
        <w:rPr>
          <w:rFonts w:asciiTheme="minorHAnsi" w:eastAsia="Calibri" w:hAnsiTheme="minorHAnsi" w:cstheme="minorHAnsi"/>
          <w:sz w:val="22"/>
          <w:szCs w:val="22"/>
          <w:lang w:val="fr-CH"/>
        </w:rPr>
        <w:t xml:space="preserve"> </w:t>
      </w:r>
    </w:p>
    <w:p w14:paraId="11ED8646" w14:textId="77777777" w:rsidR="000C5F83" w:rsidRDefault="000C5F83" w:rsidP="000C5F83">
      <w:pPr>
        <w:pStyle w:val="NoSpacing"/>
        <w:rPr>
          <w:rFonts w:asciiTheme="minorHAnsi" w:eastAsia="Calibri" w:hAnsiTheme="minorHAnsi" w:cstheme="minorHAnsi"/>
          <w:sz w:val="22"/>
          <w:szCs w:val="22"/>
          <w:lang w:val="fr-CH"/>
        </w:rPr>
      </w:pPr>
    </w:p>
    <w:p w14:paraId="01456051" w14:textId="34333D8D" w:rsidR="00F42CAB" w:rsidRPr="00D37DE4" w:rsidRDefault="00F42CAB" w:rsidP="00883806">
      <w:pPr>
        <w:pStyle w:val="NoSpacing"/>
        <w:numPr>
          <w:ilvl w:val="0"/>
          <w:numId w:val="6"/>
        </w:numPr>
        <w:rPr>
          <w:rFonts w:asciiTheme="minorHAnsi" w:eastAsia="Calibri" w:hAnsiTheme="minorHAnsi" w:cstheme="minorHAnsi"/>
          <w:sz w:val="22"/>
          <w:szCs w:val="22"/>
          <w:lang w:val="fr-CH"/>
        </w:rPr>
      </w:pPr>
      <w:r>
        <w:rPr>
          <w:rFonts w:asciiTheme="minorHAnsi" w:eastAsia="Calibri" w:hAnsiTheme="minorHAnsi" w:cstheme="minorHAnsi"/>
          <w:sz w:val="22"/>
          <w:szCs w:val="22"/>
          <w:lang w:val="fr-CH"/>
        </w:rPr>
        <w:t>Enfin, nos organisations souhaitent r</w:t>
      </w:r>
      <w:r w:rsidR="008A4806">
        <w:rPr>
          <w:rFonts w:asciiTheme="minorHAnsi" w:eastAsia="Calibri" w:hAnsiTheme="minorHAnsi" w:cstheme="minorHAnsi"/>
          <w:sz w:val="22"/>
          <w:szCs w:val="22"/>
          <w:lang w:val="fr-CH"/>
        </w:rPr>
        <w:t>eplacer cette contribution dans le cadre de l´interprétation de l´article 15.1a) du Pacte</w:t>
      </w:r>
      <w:r w:rsidR="00CD34EB">
        <w:rPr>
          <w:rFonts w:asciiTheme="minorHAnsi" w:eastAsia="Calibri" w:hAnsiTheme="minorHAnsi" w:cstheme="minorHAnsi"/>
          <w:sz w:val="22"/>
          <w:szCs w:val="22"/>
          <w:lang w:val="fr-CH"/>
        </w:rPr>
        <w:t>, sur le droit de chacun à participer à la vie culturelle,</w:t>
      </w:r>
      <w:r w:rsidR="008A4806">
        <w:rPr>
          <w:rFonts w:asciiTheme="minorHAnsi" w:eastAsia="Calibri" w:hAnsiTheme="minorHAnsi" w:cstheme="minorHAnsi"/>
          <w:sz w:val="22"/>
          <w:szCs w:val="22"/>
          <w:lang w:val="fr-CH"/>
        </w:rPr>
        <w:t xml:space="preserve"> qu´a fait le Comité dans son Observation générale</w:t>
      </w:r>
      <w:r w:rsidR="00883806">
        <w:rPr>
          <w:rFonts w:asciiTheme="minorHAnsi" w:eastAsia="Calibri" w:hAnsiTheme="minorHAnsi" w:cstheme="minorHAnsi"/>
          <w:sz w:val="22"/>
          <w:szCs w:val="22"/>
          <w:lang w:val="fr-CH"/>
        </w:rPr>
        <w:t xml:space="preserve"> No. 21. Le Comité </w:t>
      </w:r>
      <w:r w:rsidR="00CD34EB">
        <w:rPr>
          <w:rFonts w:asciiTheme="minorHAnsi" w:eastAsia="Calibri" w:hAnsiTheme="minorHAnsi" w:cstheme="minorHAnsi"/>
          <w:sz w:val="22"/>
          <w:szCs w:val="22"/>
          <w:lang w:val="fr-CH"/>
        </w:rPr>
        <w:t xml:space="preserve">y </w:t>
      </w:r>
      <w:r w:rsidR="00883806">
        <w:rPr>
          <w:rFonts w:asciiTheme="minorHAnsi" w:eastAsia="Calibri" w:hAnsiTheme="minorHAnsi" w:cstheme="minorHAnsi"/>
          <w:sz w:val="22"/>
          <w:szCs w:val="22"/>
          <w:lang w:val="fr-CH"/>
        </w:rPr>
        <w:t>a explicitement établi que "(...)</w:t>
      </w:r>
      <w:r w:rsidR="00883806" w:rsidRPr="00883806">
        <w:rPr>
          <w:rFonts w:asciiTheme="minorHAnsi" w:eastAsia="Calibri" w:hAnsiTheme="minorHAnsi" w:cstheme="minorHAnsi"/>
          <w:sz w:val="22"/>
          <w:szCs w:val="22"/>
          <w:lang w:val="fr-CH"/>
        </w:rPr>
        <w:t xml:space="preserve">, s’il convient de tenir compte des particularismes nationaux et régionaux et de la diversité historique, culturelle et religieuse, il est du devoir des États, </w:t>
      </w:r>
      <w:r w:rsidR="00883806">
        <w:rPr>
          <w:rFonts w:asciiTheme="minorHAnsi" w:eastAsia="Calibri" w:hAnsiTheme="minorHAnsi" w:cstheme="minorHAnsi"/>
          <w:sz w:val="22"/>
          <w:szCs w:val="22"/>
          <w:lang w:val="fr-CH"/>
        </w:rPr>
        <w:t>(...)</w:t>
      </w:r>
      <w:r w:rsidR="00883806" w:rsidRPr="00883806">
        <w:rPr>
          <w:rFonts w:asciiTheme="minorHAnsi" w:eastAsia="Calibri" w:hAnsiTheme="minorHAnsi" w:cstheme="minorHAnsi"/>
          <w:sz w:val="22"/>
          <w:szCs w:val="22"/>
          <w:lang w:val="fr-CH"/>
        </w:rPr>
        <w:t xml:space="preserve"> de promouvoir et de protéger tous les droits de l’homme et to</w:t>
      </w:r>
      <w:r w:rsidR="00883806">
        <w:rPr>
          <w:rFonts w:asciiTheme="minorHAnsi" w:eastAsia="Calibri" w:hAnsiTheme="minorHAnsi" w:cstheme="minorHAnsi"/>
          <w:sz w:val="22"/>
          <w:szCs w:val="22"/>
          <w:lang w:val="fr-CH"/>
        </w:rPr>
        <w:t>utes les libertés fondamentales (...)</w:t>
      </w:r>
      <w:r w:rsidR="00883806" w:rsidRPr="00883806">
        <w:rPr>
          <w:rFonts w:asciiTheme="minorHAnsi" w:eastAsia="Calibri" w:hAnsiTheme="minorHAnsi" w:cstheme="minorHAnsi"/>
          <w:sz w:val="22"/>
          <w:szCs w:val="22"/>
          <w:lang w:val="fr-CH"/>
        </w:rPr>
        <w:t>.</w:t>
      </w:r>
      <w:r w:rsidR="00883806">
        <w:rPr>
          <w:rFonts w:asciiTheme="minorHAnsi" w:eastAsia="Calibri" w:hAnsiTheme="minorHAnsi" w:cstheme="minorHAnsi"/>
          <w:sz w:val="22"/>
          <w:szCs w:val="22"/>
          <w:lang w:val="fr-CH"/>
        </w:rPr>
        <w:t xml:space="preserve"> </w:t>
      </w:r>
      <w:r w:rsidR="00883806" w:rsidRPr="00883806">
        <w:rPr>
          <w:rFonts w:asciiTheme="minorHAnsi" w:eastAsia="Calibri" w:hAnsiTheme="minorHAnsi" w:cstheme="minorHAnsi"/>
          <w:sz w:val="22"/>
          <w:szCs w:val="22"/>
          <w:lang w:val="fr-CH"/>
        </w:rPr>
        <w:t>Dans certaines circonstances, en particulier dans le cas de pratiques néfastes − liées notamment à des coutumes et traditions − qui portent atteinte à d’autres droits de l’homme, il peut être nécessaire d’imposer des limitations au droit de chacun de participer à la vie culturelle</w:t>
      </w:r>
      <w:r w:rsidR="00883806">
        <w:rPr>
          <w:rFonts w:asciiTheme="minorHAnsi" w:eastAsia="Calibri" w:hAnsiTheme="minorHAnsi" w:cstheme="minorHAnsi"/>
          <w:sz w:val="22"/>
          <w:szCs w:val="22"/>
          <w:lang w:val="fr-CH"/>
        </w:rPr>
        <w:t xml:space="preserve"> (...)".</w:t>
      </w:r>
      <w:r w:rsidR="00883806">
        <w:rPr>
          <w:rStyle w:val="FootnoteReference"/>
          <w:rFonts w:asciiTheme="minorHAnsi" w:eastAsia="Calibri" w:hAnsiTheme="minorHAnsi" w:cstheme="minorHAnsi"/>
          <w:sz w:val="22"/>
          <w:szCs w:val="22"/>
          <w:lang w:val="fr-CH"/>
        </w:rPr>
        <w:footnoteReference w:id="2"/>
      </w:r>
    </w:p>
    <w:p w14:paraId="5D8CA7D7" w14:textId="77777777" w:rsidR="00776842" w:rsidRPr="00C96A4D" w:rsidRDefault="00776842" w:rsidP="00B2196E">
      <w:pPr>
        <w:pStyle w:val="NoSpacing"/>
        <w:rPr>
          <w:rFonts w:asciiTheme="minorHAnsi" w:eastAsia="Calibri" w:hAnsiTheme="minorHAnsi" w:cstheme="minorHAnsi"/>
          <w:sz w:val="22"/>
          <w:szCs w:val="22"/>
          <w:lang w:val="fr-CH"/>
        </w:rPr>
      </w:pPr>
    </w:p>
    <w:p w14:paraId="780FC795" w14:textId="77777777" w:rsidR="00B2196E" w:rsidRPr="006B2801" w:rsidRDefault="00B2196E" w:rsidP="00B2196E">
      <w:pPr>
        <w:pStyle w:val="NoSpacing"/>
        <w:rPr>
          <w:rFonts w:asciiTheme="minorHAnsi" w:eastAsia="Calibri" w:hAnsiTheme="minorHAnsi" w:cstheme="minorHAnsi"/>
          <w:sz w:val="24"/>
          <w:szCs w:val="24"/>
          <w:lang w:val="fr-CH"/>
        </w:rPr>
      </w:pPr>
    </w:p>
    <w:p w14:paraId="10689AB0" w14:textId="3A9DE07B" w:rsidR="00B2196E" w:rsidRPr="0090484B" w:rsidRDefault="00B2196E" w:rsidP="00B2196E">
      <w:pPr>
        <w:pStyle w:val="NoSpacing"/>
        <w:numPr>
          <w:ilvl w:val="0"/>
          <w:numId w:val="5"/>
        </w:numPr>
        <w:rPr>
          <w:rFonts w:asciiTheme="minorHAnsi" w:eastAsia="Calibri" w:hAnsiTheme="minorHAnsi" w:cstheme="minorHAnsi"/>
          <w:b/>
          <w:sz w:val="24"/>
          <w:szCs w:val="24"/>
          <w:lang w:val="fr-CH"/>
        </w:rPr>
      </w:pPr>
      <w:r w:rsidRPr="0090484B">
        <w:rPr>
          <w:rFonts w:asciiTheme="minorHAnsi" w:eastAsia="Calibri" w:hAnsiTheme="minorHAnsi" w:cstheme="minorHAnsi"/>
          <w:b/>
          <w:sz w:val="24"/>
          <w:szCs w:val="24"/>
          <w:lang w:val="fr-CH"/>
        </w:rPr>
        <w:t xml:space="preserve">Les enfants accusés de sorcellerie victimes de l’infanticide rituel au nord du Bénin </w:t>
      </w:r>
      <w:r w:rsidR="001F6AAF" w:rsidRPr="0090484B">
        <w:rPr>
          <w:rFonts w:asciiTheme="minorHAnsi" w:eastAsia="Calibri" w:hAnsiTheme="minorHAnsi" w:cstheme="minorHAnsi"/>
          <w:b/>
          <w:sz w:val="24"/>
          <w:szCs w:val="24"/>
          <w:lang w:val="fr-CH"/>
        </w:rPr>
        <w:t>(Article</w:t>
      </w:r>
      <w:r w:rsidR="00E76EF1" w:rsidRPr="0090484B">
        <w:rPr>
          <w:rFonts w:asciiTheme="minorHAnsi" w:eastAsia="Calibri" w:hAnsiTheme="minorHAnsi" w:cstheme="minorHAnsi"/>
          <w:b/>
          <w:sz w:val="24"/>
          <w:szCs w:val="24"/>
        </w:rPr>
        <w:t xml:space="preserve"> 12</w:t>
      </w:r>
      <w:r w:rsidR="0090484B" w:rsidRPr="0090484B">
        <w:rPr>
          <w:rFonts w:asciiTheme="minorHAnsi" w:eastAsia="Calibri" w:hAnsiTheme="minorHAnsi" w:cstheme="minorHAnsi"/>
          <w:b/>
          <w:sz w:val="24"/>
          <w:szCs w:val="24"/>
        </w:rPr>
        <w:t xml:space="preserve">, </w:t>
      </w:r>
      <w:r w:rsidR="00F42CAB">
        <w:rPr>
          <w:rFonts w:asciiTheme="minorHAnsi" w:eastAsia="Calibri" w:hAnsiTheme="minorHAnsi" w:cstheme="minorHAnsi"/>
          <w:b/>
          <w:sz w:val="24"/>
          <w:szCs w:val="24"/>
        </w:rPr>
        <w:t>ainsi que les Articles 11,</w:t>
      </w:r>
      <w:r w:rsidR="00C0179D">
        <w:rPr>
          <w:rFonts w:asciiTheme="minorHAnsi" w:eastAsia="Calibri" w:hAnsiTheme="minorHAnsi" w:cstheme="minorHAnsi"/>
          <w:b/>
          <w:sz w:val="24"/>
          <w:szCs w:val="24"/>
        </w:rPr>
        <w:t xml:space="preserve"> </w:t>
      </w:r>
      <w:r w:rsidR="007C6803">
        <w:rPr>
          <w:rFonts w:asciiTheme="minorHAnsi" w:eastAsia="Calibri" w:hAnsiTheme="minorHAnsi" w:cstheme="minorHAnsi"/>
          <w:b/>
          <w:sz w:val="24"/>
          <w:szCs w:val="24"/>
        </w:rPr>
        <w:t>13</w:t>
      </w:r>
      <w:r w:rsidR="00C0179D">
        <w:rPr>
          <w:rFonts w:asciiTheme="minorHAnsi" w:eastAsia="Calibri" w:hAnsiTheme="minorHAnsi" w:cstheme="minorHAnsi"/>
          <w:b/>
          <w:sz w:val="24"/>
          <w:szCs w:val="24"/>
        </w:rPr>
        <w:t xml:space="preserve"> </w:t>
      </w:r>
      <w:r w:rsidR="00F42CAB">
        <w:rPr>
          <w:rFonts w:asciiTheme="minorHAnsi" w:eastAsia="Calibri" w:hAnsiTheme="minorHAnsi" w:cstheme="minorHAnsi"/>
          <w:b/>
          <w:sz w:val="24"/>
          <w:szCs w:val="24"/>
        </w:rPr>
        <w:t>et</w:t>
      </w:r>
      <w:r w:rsidR="007C6803">
        <w:rPr>
          <w:rFonts w:asciiTheme="minorHAnsi" w:eastAsia="Calibri" w:hAnsiTheme="minorHAnsi" w:cstheme="minorHAnsi"/>
          <w:b/>
          <w:sz w:val="24"/>
          <w:szCs w:val="24"/>
        </w:rPr>
        <w:t xml:space="preserve"> 14</w:t>
      </w:r>
      <w:r w:rsidR="00E76EF1" w:rsidRPr="0090484B">
        <w:rPr>
          <w:rFonts w:asciiTheme="minorHAnsi" w:eastAsia="Calibri" w:hAnsiTheme="minorHAnsi" w:cstheme="minorHAnsi"/>
          <w:b/>
          <w:sz w:val="24"/>
          <w:szCs w:val="24"/>
        </w:rPr>
        <w:t xml:space="preserve"> </w:t>
      </w:r>
      <w:r w:rsidR="00F42CAB">
        <w:rPr>
          <w:rFonts w:asciiTheme="minorHAnsi" w:eastAsia="Calibri" w:hAnsiTheme="minorHAnsi" w:cstheme="minorHAnsi"/>
          <w:b/>
          <w:sz w:val="24"/>
          <w:szCs w:val="24"/>
        </w:rPr>
        <w:t>du Pacte</w:t>
      </w:r>
      <w:r w:rsidR="001F6AAF" w:rsidRPr="0090484B">
        <w:rPr>
          <w:rFonts w:asciiTheme="minorHAnsi" w:eastAsia="Calibri" w:hAnsiTheme="minorHAnsi" w:cstheme="minorHAnsi"/>
          <w:b/>
          <w:sz w:val="24"/>
          <w:szCs w:val="24"/>
          <w:lang w:val="fr-CH"/>
        </w:rPr>
        <w:t>)</w:t>
      </w:r>
    </w:p>
    <w:p w14:paraId="180319A6" w14:textId="77777777" w:rsidR="003E0B04" w:rsidRDefault="003E0B04" w:rsidP="00B2196E">
      <w:pPr>
        <w:pStyle w:val="NoSpacing"/>
        <w:rPr>
          <w:rFonts w:asciiTheme="minorHAnsi" w:hAnsiTheme="minorHAnsi" w:cstheme="minorHAnsi"/>
          <w:sz w:val="22"/>
          <w:szCs w:val="22"/>
          <w:lang w:val="fr-CH"/>
        </w:rPr>
      </w:pPr>
    </w:p>
    <w:p w14:paraId="49FBA243" w14:textId="77777777" w:rsidR="00282AE0" w:rsidRPr="00AB02D3" w:rsidRDefault="00045320">
      <w:pPr>
        <w:pStyle w:val="NoSpacing"/>
        <w:numPr>
          <w:ilvl w:val="0"/>
          <w:numId w:val="6"/>
        </w:numPr>
        <w:rPr>
          <w:rFonts w:asciiTheme="minorHAnsi" w:hAnsiTheme="minorHAnsi"/>
          <w:sz w:val="22"/>
          <w:szCs w:val="22"/>
          <w:lang w:val="fr-CH"/>
        </w:rPr>
      </w:pPr>
      <w:r w:rsidRPr="00420433">
        <w:rPr>
          <w:rFonts w:asciiTheme="minorHAnsi" w:hAnsiTheme="minorHAnsi"/>
          <w:sz w:val="22"/>
          <w:szCs w:val="22"/>
          <w:lang w:val="fr-CH"/>
        </w:rPr>
        <w:t>En 200</w:t>
      </w:r>
      <w:r w:rsidR="00452D2E" w:rsidRPr="00420433">
        <w:rPr>
          <w:rFonts w:asciiTheme="minorHAnsi" w:hAnsiTheme="minorHAnsi"/>
          <w:sz w:val="22"/>
          <w:szCs w:val="22"/>
          <w:lang w:val="fr-CH"/>
        </w:rPr>
        <w:t xml:space="preserve">8, </w:t>
      </w:r>
      <w:r w:rsidR="00520389" w:rsidRPr="00420433">
        <w:rPr>
          <w:rFonts w:asciiTheme="minorHAnsi" w:hAnsiTheme="minorHAnsi"/>
          <w:sz w:val="22"/>
          <w:szCs w:val="22"/>
          <w:lang w:val="fr-CH"/>
        </w:rPr>
        <w:t>préoccupé</w:t>
      </w:r>
      <w:r w:rsidR="00177262" w:rsidRPr="00420433">
        <w:rPr>
          <w:rFonts w:asciiTheme="minorHAnsi" w:hAnsiTheme="minorHAnsi"/>
          <w:sz w:val="22"/>
          <w:szCs w:val="22"/>
          <w:lang w:val="fr-CH"/>
        </w:rPr>
        <w:t xml:space="preserve"> par les cas d’infanticides </w:t>
      </w:r>
      <w:r w:rsidR="00520389" w:rsidRPr="00420433">
        <w:rPr>
          <w:rFonts w:asciiTheme="minorHAnsi" w:hAnsiTheme="minorHAnsi"/>
          <w:sz w:val="22"/>
          <w:szCs w:val="22"/>
          <w:lang w:val="fr-CH"/>
        </w:rPr>
        <w:t>des enfants accusés de sorcelleri</w:t>
      </w:r>
      <w:r w:rsidR="00B96EEC" w:rsidRPr="00420433">
        <w:rPr>
          <w:rFonts w:asciiTheme="minorHAnsi" w:hAnsiTheme="minorHAnsi"/>
          <w:sz w:val="22"/>
          <w:szCs w:val="22"/>
          <w:lang w:val="fr-CH"/>
        </w:rPr>
        <w:t>e au nord du pays</w:t>
      </w:r>
      <w:r w:rsidR="00520389" w:rsidRPr="00420433">
        <w:rPr>
          <w:rFonts w:asciiTheme="minorHAnsi" w:hAnsiTheme="minorHAnsi"/>
          <w:sz w:val="22"/>
          <w:szCs w:val="22"/>
          <w:lang w:val="fr-CH"/>
        </w:rPr>
        <w:t xml:space="preserve">, </w:t>
      </w:r>
      <w:r w:rsidR="00452D2E" w:rsidRPr="00420433">
        <w:rPr>
          <w:rFonts w:asciiTheme="minorHAnsi" w:hAnsiTheme="minorHAnsi"/>
          <w:sz w:val="22"/>
          <w:szCs w:val="22"/>
          <w:lang w:val="fr-CH"/>
        </w:rPr>
        <w:t xml:space="preserve">le </w:t>
      </w:r>
      <w:r w:rsidR="00CA220B" w:rsidRPr="00420433">
        <w:rPr>
          <w:rFonts w:asciiTheme="minorHAnsi" w:hAnsiTheme="minorHAnsi"/>
          <w:sz w:val="22"/>
          <w:szCs w:val="22"/>
          <w:lang w:val="fr-CH"/>
        </w:rPr>
        <w:t xml:space="preserve">Comité </w:t>
      </w:r>
      <w:r w:rsidR="008B13D1" w:rsidRPr="00420433">
        <w:rPr>
          <w:rFonts w:asciiTheme="minorHAnsi" w:hAnsiTheme="minorHAnsi"/>
          <w:sz w:val="22"/>
          <w:szCs w:val="22"/>
          <w:lang w:val="fr-CH"/>
        </w:rPr>
        <w:t>avait recommandé au Béni</w:t>
      </w:r>
      <w:r w:rsidR="00520389" w:rsidRPr="007C5FFB">
        <w:rPr>
          <w:rFonts w:asciiTheme="minorHAnsi" w:hAnsiTheme="minorHAnsi"/>
          <w:sz w:val="22"/>
          <w:szCs w:val="22"/>
          <w:lang w:val="fr-CH"/>
        </w:rPr>
        <w:t xml:space="preserve">n </w:t>
      </w:r>
      <w:r w:rsidR="00963009" w:rsidRPr="00662E47">
        <w:rPr>
          <w:rFonts w:asciiTheme="minorHAnsi" w:hAnsiTheme="minorHAnsi"/>
          <w:sz w:val="22"/>
          <w:szCs w:val="22"/>
          <w:lang w:val="fr-CH"/>
        </w:rPr>
        <w:t>d’adopter de</w:t>
      </w:r>
      <w:r w:rsidR="00DF7691" w:rsidRPr="00662E47">
        <w:rPr>
          <w:rFonts w:asciiTheme="minorHAnsi" w:hAnsiTheme="minorHAnsi"/>
          <w:sz w:val="22"/>
          <w:szCs w:val="22"/>
          <w:lang w:val="fr-CH"/>
        </w:rPr>
        <w:t>s</w:t>
      </w:r>
      <w:r w:rsidR="00963009" w:rsidRPr="00662E47">
        <w:rPr>
          <w:rFonts w:asciiTheme="minorHAnsi" w:hAnsiTheme="minorHAnsi"/>
          <w:sz w:val="22"/>
          <w:szCs w:val="22"/>
          <w:lang w:val="fr-CH"/>
        </w:rPr>
        <w:t xml:space="preserve"> mesures </w:t>
      </w:r>
      <w:r w:rsidR="001D2E25" w:rsidRPr="00662E47">
        <w:rPr>
          <w:rFonts w:asciiTheme="minorHAnsi" w:hAnsiTheme="minorHAnsi"/>
          <w:sz w:val="22"/>
          <w:szCs w:val="22"/>
          <w:lang w:val="fr-CH"/>
        </w:rPr>
        <w:t>législatives</w:t>
      </w:r>
      <w:r w:rsidR="00211595" w:rsidRPr="00662E47">
        <w:rPr>
          <w:rFonts w:asciiTheme="minorHAnsi" w:hAnsiTheme="minorHAnsi"/>
          <w:sz w:val="22"/>
          <w:szCs w:val="22"/>
          <w:lang w:val="fr-CH"/>
        </w:rPr>
        <w:t xml:space="preserve"> </w:t>
      </w:r>
      <w:r w:rsidR="00CE497B" w:rsidRPr="00420433">
        <w:rPr>
          <w:rFonts w:asciiTheme="minorHAnsi" w:hAnsiTheme="minorHAnsi"/>
          <w:sz w:val="22"/>
          <w:szCs w:val="22"/>
          <w:lang w:val="fr-CH"/>
        </w:rPr>
        <w:t>pour réprimer</w:t>
      </w:r>
      <w:r w:rsidR="3396A99F" w:rsidRPr="00420433">
        <w:rPr>
          <w:rFonts w:asciiTheme="minorHAnsi" w:hAnsiTheme="minorHAnsi"/>
          <w:sz w:val="22"/>
          <w:szCs w:val="22"/>
          <w:lang w:val="fr-CH"/>
        </w:rPr>
        <w:t xml:space="preserve"> </w:t>
      </w:r>
      <w:r w:rsidR="006F236B" w:rsidRPr="00420433">
        <w:rPr>
          <w:rFonts w:asciiTheme="minorHAnsi" w:hAnsiTheme="minorHAnsi"/>
          <w:sz w:val="22"/>
          <w:szCs w:val="22"/>
          <w:lang w:val="fr-CH"/>
        </w:rPr>
        <w:t>le</w:t>
      </w:r>
      <w:r w:rsidR="001D2E25" w:rsidRPr="00420433">
        <w:rPr>
          <w:rFonts w:asciiTheme="minorHAnsi" w:hAnsiTheme="minorHAnsi"/>
          <w:sz w:val="22"/>
          <w:szCs w:val="22"/>
          <w:lang w:val="fr-CH"/>
        </w:rPr>
        <w:t xml:space="preserve"> </w:t>
      </w:r>
      <w:r w:rsidR="00233C6F" w:rsidRPr="00420433">
        <w:rPr>
          <w:rFonts w:asciiTheme="minorHAnsi" w:hAnsiTheme="minorHAnsi"/>
          <w:sz w:val="22"/>
          <w:szCs w:val="22"/>
          <w:lang w:val="fr-CH"/>
        </w:rPr>
        <w:t>phénomèn</w:t>
      </w:r>
      <w:r w:rsidR="00DF7691" w:rsidRPr="00420433">
        <w:rPr>
          <w:rFonts w:asciiTheme="minorHAnsi" w:hAnsiTheme="minorHAnsi"/>
          <w:sz w:val="22"/>
          <w:szCs w:val="22"/>
          <w:lang w:val="fr-CH"/>
        </w:rPr>
        <w:t>e,</w:t>
      </w:r>
      <w:r w:rsidR="00963009" w:rsidRPr="00420433">
        <w:rPr>
          <w:rFonts w:asciiTheme="minorHAnsi" w:hAnsiTheme="minorHAnsi"/>
          <w:sz w:val="22"/>
          <w:szCs w:val="22"/>
          <w:lang w:val="fr-CH"/>
        </w:rPr>
        <w:t xml:space="preserve"> ainsi </w:t>
      </w:r>
      <w:r w:rsidR="00233C6F" w:rsidRPr="00420433">
        <w:rPr>
          <w:rFonts w:asciiTheme="minorHAnsi" w:hAnsiTheme="minorHAnsi"/>
          <w:sz w:val="22"/>
          <w:szCs w:val="22"/>
          <w:lang w:val="fr-CH"/>
        </w:rPr>
        <w:t xml:space="preserve">que de concentrer ses efforts </w:t>
      </w:r>
      <w:r w:rsidR="00CE497B" w:rsidRPr="00420433">
        <w:rPr>
          <w:rFonts w:asciiTheme="minorHAnsi" w:hAnsiTheme="minorHAnsi"/>
          <w:sz w:val="22"/>
          <w:szCs w:val="22"/>
          <w:lang w:val="fr-CH"/>
        </w:rPr>
        <w:t xml:space="preserve">sur </w:t>
      </w:r>
      <w:r w:rsidR="00233C6F" w:rsidRPr="00420433">
        <w:rPr>
          <w:rFonts w:asciiTheme="minorHAnsi" w:hAnsiTheme="minorHAnsi"/>
          <w:sz w:val="22"/>
          <w:szCs w:val="22"/>
          <w:lang w:val="fr-CH"/>
        </w:rPr>
        <w:t>la se</w:t>
      </w:r>
      <w:r w:rsidR="00E247EC" w:rsidRPr="00420433">
        <w:rPr>
          <w:rFonts w:asciiTheme="minorHAnsi" w:hAnsiTheme="minorHAnsi"/>
          <w:sz w:val="22"/>
          <w:szCs w:val="22"/>
          <w:lang w:val="fr-CH"/>
        </w:rPr>
        <w:t xml:space="preserve">nsibilisation des communautés </w:t>
      </w:r>
      <w:r w:rsidR="00CE497B" w:rsidRPr="00420433">
        <w:rPr>
          <w:rFonts w:asciiTheme="minorHAnsi" w:hAnsiTheme="minorHAnsi"/>
          <w:sz w:val="22"/>
          <w:szCs w:val="22"/>
          <w:lang w:val="fr-CH"/>
        </w:rPr>
        <w:t>concernées par ces pratiques</w:t>
      </w:r>
      <w:r w:rsidR="00781E95" w:rsidRPr="00420433">
        <w:rPr>
          <w:rFonts w:asciiTheme="minorHAnsi" w:hAnsiTheme="minorHAnsi"/>
          <w:sz w:val="22"/>
          <w:szCs w:val="22"/>
          <w:lang w:val="fr-CH"/>
        </w:rPr>
        <w:t xml:space="preserve">. En outre, le Comité avait demandé à l’Etat partie </w:t>
      </w:r>
      <w:r w:rsidR="003F4B3A" w:rsidRPr="00420433">
        <w:rPr>
          <w:rFonts w:asciiTheme="minorHAnsi" w:hAnsiTheme="minorHAnsi"/>
          <w:sz w:val="22"/>
          <w:szCs w:val="22"/>
          <w:lang w:val="fr-CH"/>
        </w:rPr>
        <w:t xml:space="preserve">de fournir </w:t>
      </w:r>
      <w:r w:rsidR="00047759" w:rsidRPr="00420433">
        <w:rPr>
          <w:rFonts w:asciiTheme="minorHAnsi" w:hAnsiTheme="minorHAnsi"/>
          <w:sz w:val="22"/>
          <w:szCs w:val="22"/>
          <w:lang w:val="fr-CH"/>
        </w:rPr>
        <w:t>dans son prochain rapport périodiqu</w:t>
      </w:r>
      <w:r w:rsidR="00DF7691" w:rsidRPr="00420433">
        <w:rPr>
          <w:rFonts w:asciiTheme="minorHAnsi" w:hAnsiTheme="minorHAnsi"/>
          <w:sz w:val="22"/>
          <w:szCs w:val="22"/>
          <w:lang w:val="fr-CH"/>
        </w:rPr>
        <w:t>e</w:t>
      </w:r>
      <w:r w:rsidR="00047759" w:rsidRPr="00420433">
        <w:rPr>
          <w:rFonts w:asciiTheme="minorHAnsi" w:hAnsiTheme="minorHAnsi"/>
          <w:sz w:val="22"/>
          <w:szCs w:val="22"/>
          <w:lang w:val="fr-CH"/>
        </w:rPr>
        <w:t xml:space="preserve"> </w:t>
      </w:r>
      <w:r w:rsidR="003F4B3A" w:rsidRPr="00420433">
        <w:rPr>
          <w:rFonts w:asciiTheme="minorHAnsi" w:hAnsiTheme="minorHAnsi"/>
          <w:sz w:val="22"/>
          <w:szCs w:val="22"/>
          <w:lang w:val="fr-CH"/>
        </w:rPr>
        <w:t>de</w:t>
      </w:r>
      <w:r w:rsidR="006F236B" w:rsidRPr="00420433">
        <w:rPr>
          <w:rFonts w:asciiTheme="minorHAnsi" w:hAnsiTheme="minorHAnsi"/>
          <w:sz w:val="22"/>
          <w:szCs w:val="22"/>
          <w:lang w:val="fr-CH"/>
        </w:rPr>
        <w:t>s</w:t>
      </w:r>
      <w:r w:rsidR="003F4B3A" w:rsidRPr="00420433">
        <w:rPr>
          <w:rFonts w:asciiTheme="minorHAnsi" w:hAnsiTheme="minorHAnsi"/>
          <w:sz w:val="22"/>
          <w:szCs w:val="22"/>
          <w:lang w:val="fr-CH"/>
        </w:rPr>
        <w:t xml:space="preserve"> statistiques </w:t>
      </w:r>
      <w:r w:rsidR="00BC7E5C" w:rsidRPr="00662E47">
        <w:rPr>
          <w:rFonts w:asciiTheme="minorHAnsi" w:hAnsiTheme="minorHAnsi"/>
          <w:sz w:val="22"/>
          <w:szCs w:val="22"/>
          <w:lang w:val="fr-CH"/>
        </w:rPr>
        <w:t>sur le nombre des cas</w:t>
      </w:r>
      <w:r w:rsidR="006B39E6" w:rsidRPr="00662E47">
        <w:rPr>
          <w:rFonts w:asciiTheme="minorHAnsi" w:hAnsiTheme="minorHAnsi"/>
          <w:sz w:val="22"/>
          <w:szCs w:val="22"/>
          <w:lang w:val="fr-CH"/>
        </w:rPr>
        <w:t xml:space="preserve"> dénoncés, poursuivis </w:t>
      </w:r>
      <w:r w:rsidR="007515B0" w:rsidRPr="00662E47">
        <w:rPr>
          <w:rFonts w:asciiTheme="minorHAnsi" w:hAnsiTheme="minorHAnsi"/>
          <w:sz w:val="22"/>
          <w:szCs w:val="22"/>
          <w:lang w:val="fr-CH"/>
        </w:rPr>
        <w:t xml:space="preserve">en justice </w:t>
      </w:r>
      <w:r w:rsidR="006B39E6" w:rsidRPr="007E464D">
        <w:rPr>
          <w:rFonts w:asciiTheme="minorHAnsi" w:hAnsiTheme="minorHAnsi"/>
          <w:sz w:val="22"/>
          <w:szCs w:val="22"/>
          <w:lang w:val="fr-CH"/>
        </w:rPr>
        <w:t>et condamné</w:t>
      </w:r>
      <w:r w:rsidR="007515B0" w:rsidRPr="007E464D">
        <w:rPr>
          <w:rFonts w:asciiTheme="minorHAnsi" w:hAnsiTheme="minorHAnsi"/>
          <w:sz w:val="22"/>
          <w:szCs w:val="22"/>
          <w:lang w:val="fr-CH"/>
        </w:rPr>
        <w:t>s</w:t>
      </w:r>
      <w:r w:rsidR="007515B0" w:rsidRPr="00420433">
        <w:rPr>
          <w:rStyle w:val="FootnoteReference"/>
          <w:rFonts w:asciiTheme="minorHAnsi" w:hAnsiTheme="minorHAnsi"/>
          <w:sz w:val="22"/>
          <w:szCs w:val="22"/>
          <w:lang w:val="fr-CH"/>
        </w:rPr>
        <w:footnoteReference w:id="3"/>
      </w:r>
      <w:r w:rsidR="001131D6" w:rsidRPr="00420433">
        <w:rPr>
          <w:rFonts w:asciiTheme="minorHAnsi" w:hAnsiTheme="minorHAnsi"/>
          <w:sz w:val="22"/>
          <w:szCs w:val="22"/>
          <w:lang w:val="fr-CH"/>
        </w:rPr>
        <w:t xml:space="preserve">. </w:t>
      </w:r>
      <w:r w:rsidR="00F512F6" w:rsidRPr="00420433">
        <w:rPr>
          <w:rFonts w:asciiTheme="minorHAnsi" w:hAnsiTheme="minorHAnsi"/>
          <w:sz w:val="22"/>
          <w:szCs w:val="22"/>
          <w:lang w:val="fr-CH"/>
        </w:rPr>
        <w:t>Nous regrettons que</w:t>
      </w:r>
      <w:r w:rsidR="001131D6" w:rsidRPr="00420433">
        <w:rPr>
          <w:rFonts w:asciiTheme="minorHAnsi" w:hAnsiTheme="minorHAnsi"/>
          <w:sz w:val="22"/>
          <w:szCs w:val="22"/>
          <w:lang w:val="fr-CH"/>
        </w:rPr>
        <w:t xml:space="preserve"> l</w:t>
      </w:r>
      <w:r w:rsidR="00282AE0" w:rsidRPr="00662E47">
        <w:rPr>
          <w:rFonts w:asciiTheme="minorHAnsi" w:hAnsiTheme="minorHAnsi"/>
          <w:sz w:val="22"/>
          <w:szCs w:val="22"/>
          <w:lang w:val="fr-CH"/>
        </w:rPr>
        <w:t xml:space="preserve">’État ne donne pas d’informations </w:t>
      </w:r>
      <w:r w:rsidR="007F628C" w:rsidRPr="00662E47">
        <w:rPr>
          <w:rFonts w:asciiTheme="minorHAnsi" w:hAnsiTheme="minorHAnsi"/>
          <w:sz w:val="22"/>
          <w:szCs w:val="22"/>
          <w:lang w:val="fr-CH"/>
        </w:rPr>
        <w:t>concernant les préoccupations soulevées et les recommandations faite</w:t>
      </w:r>
      <w:r w:rsidR="008177D1" w:rsidRPr="00662E47">
        <w:rPr>
          <w:rFonts w:asciiTheme="minorHAnsi" w:hAnsiTheme="minorHAnsi"/>
          <w:sz w:val="22"/>
          <w:szCs w:val="22"/>
          <w:lang w:val="fr-CH"/>
        </w:rPr>
        <w:t>s</w:t>
      </w:r>
      <w:r w:rsidR="007F628C" w:rsidRPr="007E464D">
        <w:rPr>
          <w:rFonts w:asciiTheme="minorHAnsi" w:hAnsiTheme="minorHAnsi"/>
          <w:sz w:val="22"/>
          <w:szCs w:val="22"/>
          <w:lang w:val="fr-CH"/>
        </w:rPr>
        <w:t xml:space="preserve"> par le Comité </w:t>
      </w:r>
      <w:r w:rsidR="00F70860" w:rsidRPr="007E464D">
        <w:rPr>
          <w:rFonts w:asciiTheme="minorHAnsi" w:hAnsiTheme="minorHAnsi"/>
          <w:sz w:val="22"/>
          <w:szCs w:val="22"/>
          <w:lang w:val="fr-CH"/>
        </w:rPr>
        <w:t>à ce suje</w:t>
      </w:r>
      <w:r w:rsidR="00886172" w:rsidRPr="007E464D">
        <w:rPr>
          <w:rFonts w:asciiTheme="minorHAnsi" w:hAnsiTheme="minorHAnsi"/>
          <w:sz w:val="22"/>
          <w:szCs w:val="22"/>
          <w:lang w:val="fr-CH"/>
        </w:rPr>
        <w:t>t.</w:t>
      </w:r>
    </w:p>
    <w:p w14:paraId="558CBD94" w14:textId="77777777" w:rsidR="00886172" w:rsidRPr="001131D6" w:rsidRDefault="00886172" w:rsidP="00886172">
      <w:pPr>
        <w:pStyle w:val="NoSpacing"/>
        <w:ind w:left="720"/>
        <w:rPr>
          <w:rFonts w:asciiTheme="minorHAnsi" w:hAnsiTheme="minorHAnsi" w:cstheme="minorHAnsi"/>
          <w:sz w:val="22"/>
          <w:szCs w:val="22"/>
          <w:lang w:val="fr-CH"/>
        </w:rPr>
      </w:pPr>
    </w:p>
    <w:p w14:paraId="1351BD6C" w14:textId="77777777" w:rsidR="00B2196E" w:rsidRPr="006D7ECE" w:rsidRDefault="00B2196E" w:rsidP="00B2196E">
      <w:pPr>
        <w:pStyle w:val="NoSpacing"/>
        <w:rPr>
          <w:rFonts w:asciiTheme="minorHAnsi" w:eastAsia="Calibri" w:hAnsiTheme="minorHAnsi" w:cstheme="minorHAnsi"/>
          <w:sz w:val="22"/>
          <w:szCs w:val="22"/>
          <w:lang w:val="fr-CH"/>
        </w:rPr>
      </w:pPr>
    </w:p>
    <w:p w14:paraId="41DC85DE" w14:textId="77777777" w:rsidR="00B2196E" w:rsidRPr="005303EA" w:rsidRDefault="00B2196E" w:rsidP="00B2196E">
      <w:pPr>
        <w:pStyle w:val="NoSpacing"/>
        <w:numPr>
          <w:ilvl w:val="1"/>
          <w:numId w:val="7"/>
        </w:numPr>
        <w:rPr>
          <w:rFonts w:asciiTheme="minorHAnsi" w:eastAsia="Calibri" w:hAnsiTheme="minorHAnsi" w:cstheme="minorHAnsi"/>
          <w:b/>
          <w:i/>
          <w:sz w:val="22"/>
          <w:szCs w:val="22"/>
          <w:lang w:val="fr-CH"/>
        </w:rPr>
      </w:pPr>
      <w:r w:rsidRPr="005303EA">
        <w:rPr>
          <w:rFonts w:asciiTheme="minorHAnsi" w:eastAsia="Calibri" w:hAnsiTheme="minorHAnsi" w:cstheme="minorHAnsi"/>
          <w:b/>
          <w:i/>
          <w:sz w:val="22"/>
          <w:szCs w:val="22"/>
          <w:lang w:val="fr-CH"/>
        </w:rPr>
        <w:t>L</w:t>
      </w:r>
      <w:r w:rsidR="006F236B">
        <w:rPr>
          <w:rFonts w:asciiTheme="minorHAnsi" w:eastAsia="Calibri" w:hAnsiTheme="minorHAnsi" w:cstheme="minorHAnsi"/>
          <w:b/>
          <w:i/>
          <w:sz w:val="22"/>
          <w:szCs w:val="22"/>
          <w:lang w:val="fr-CH"/>
        </w:rPr>
        <w:t>’action</w:t>
      </w:r>
      <w:r w:rsidRPr="005303EA">
        <w:rPr>
          <w:rFonts w:asciiTheme="minorHAnsi" w:eastAsia="Calibri" w:hAnsiTheme="minorHAnsi" w:cstheme="minorHAnsi"/>
          <w:b/>
          <w:i/>
          <w:sz w:val="22"/>
          <w:szCs w:val="22"/>
          <w:lang w:val="fr-CH"/>
        </w:rPr>
        <w:t xml:space="preserve"> de l’Etat béninois pour la protection des enfants accusés de sorcellerie </w:t>
      </w:r>
    </w:p>
    <w:p w14:paraId="440860E0" w14:textId="77777777" w:rsidR="00B2196E" w:rsidRPr="00702C67" w:rsidRDefault="00B2196E" w:rsidP="00EC7148">
      <w:pPr>
        <w:pStyle w:val="NoSpacing"/>
        <w:rPr>
          <w:rFonts w:asciiTheme="minorHAnsi" w:eastAsia="Calibri" w:hAnsiTheme="minorHAnsi" w:cstheme="minorHAnsi"/>
          <w:sz w:val="22"/>
          <w:szCs w:val="22"/>
          <w:lang w:val="fr-CH"/>
        </w:rPr>
      </w:pPr>
    </w:p>
    <w:p w14:paraId="1079594E" w14:textId="77777777" w:rsidR="00B2196E" w:rsidRPr="00C96A4D" w:rsidRDefault="00B2196E" w:rsidP="00B2196E">
      <w:pPr>
        <w:pStyle w:val="ListParagraph"/>
        <w:numPr>
          <w:ilvl w:val="0"/>
          <w:numId w:val="6"/>
        </w:numPr>
        <w:autoSpaceDE w:val="0"/>
        <w:autoSpaceDN w:val="0"/>
        <w:adjustRightInd w:val="0"/>
        <w:spacing w:line="240" w:lineRule="auto"/>
        <w:ind w:left="714" w:hanging="357"/>
        <w:rPr>
          <w:rFonts w:asciiTheme="minorHAnsi" w:eastAsia="Calibri" w:hAnsiTheme="minorHAnsi" w:cstheme="minorHAnsi"/>
          <w:sz w:val="22"/>
          <w:szCs w:val="22"/>
          <w:lang w:val="fr-CH"/>
        </w:rPr>
      </w:pPr>
      <w:r w:rsidRPr="00C96A4D">
        <w:rPr>
          <w:rFonts w:asciiTheme="minorHAnsi" w:eastAsia="Calibri" w:hAnsiTheme="minorHAnsi" w:cstheme="minorHAnsi"/>
          <w:sz w:val="22"/>
          <w:szCs w:val="22"/>
          <w:lang w:val="fr-CH"/>
        </w:rPr>
        <w:t>Quelques avancées ont été enregistrées sur le plan juridique. En décembre 2015, la nouvelle loi portant Code de l’Enfant</w:t>
      </w:r>
      <w:r w:rsidRPr="00C96A4D">
        <w:rPr>
          <w:rFonts w:asciiTheme="minorHAnsi" w:eastAsia="Calibri" w:hAnsiTheme="minorHAnsi" w:cstheme="minorHAnsi"/>
          <w:sz w:val="22"/>
          <w:szCs w:val="22"/>
          <w:vertAlign w:val="superscript"/>
          <w:lang w:val="fr-CH"/>
        </w:rPr>
        <w:footnoteReference w:id="4"/>
      </w:r>
      <w:r w:rsidRPr="00C96A4D">
        <w:rPr>
          <w:rFonts w:asciiTheme="minorHAnsi" w:eastAsia="Calibri" w:hAnsiTheme="minorHAnsi" w:cstheme="minorHAnsi"/>
          <w:sz w:val="22"/>
          <w:szCs w:val="22"/>
          <w:lang w:val="fr-CH"/>
        </w:rPr>
        <w:t xml:space="preserve"> en République du Bénin a été adoptée. Le Code garantit le droit à la vie, à la survie et au développement de l’enfant.</w:t>
      </w:r>
      <w:r w:rsidRPr="00C96A4D">
        <w:rPr>
          <w:rFonts w:asciiTheme="minorHAnsi" w:eastAsia="Calibri" w:hAnsiTheme="minorHAnsi" w:cstheme="minorHAnsi"/>
          <w:sz w:val="22"/>
          <w:szCs w:val="22"/>
          <w:vertAlign w:val="superscript"/>
          <w:lang w:val="fr-CH"/>
        </w:rPr>
        <w:footnoteReference w:id="5"/>
      </w:r>
      <w:r w:rsidRPr="00C96A4D">
        <w:rPr>
          <w:rFonts w:asciiTheme="minorHAnsi" w:eastAsia="Calibri" w:hAnsiTheme="minorHAnsi" w:cstheme="minorHAnsi"/>
          <w:sz w:val="22"/>
          <w:szCs w:val="22"/>
          <w:lang w:val="fr-CH"/>
        </w:rPr>
        <w:t xml:space="preserve"> Le Code garantit en outre le droit à la protection des enfants contre toute forme d’abus, de violence et d’exploitation</w:t>
      </w:r>
      <w:r w:rsidRPr="00C96A4D">
        <w:rPr>
          <w:rFonts w:asciiTheme="minorHAnsi" w:eastAsia="Calibri" w:hAnsiTheme="minorHAnsi" w:cstheme="minorHAnsi"/>
          <w:sz w:val="22"/>
          <w:szCs w:val="22"/>
          <w:vertAlign w:val="superscript"/>
          <w:lang w:val="fr-CH"/>
        </w:rPr>
        <w:footnoteReference w:id="6"/>
      </w:r>
      <w:r w:rsidRPr="00C96A4D">
        <w:rPr>
          <w:rFonts w:asciiTheme="minorHAnsi" w:eastAsia="Calibri" w:hAnsiTheme="minorHAnsi" w:cstheme="minorHAnsi"/>
          <w:sz w:val="22"/>
          <w:szCs w:val="22"/>
          <w:lang w:val="fr-CH"/>
        </w:rPr>
        <w:t>, y compris les pratiques traditionnelles préjudiciables. Le Code prévoit des peines contre les pratiques traditionnelles néfastes à la santé des enfants</w:t>
      </w:r>
      <w:r w:rsidRPr="00C96A4D">
        <w:rPr>
          <w:rFonts w:asciiTheme="minorHAnsi" w:eastAsia="Calibri" w:hAnsiTheme="minorHAnsi" w:cstheme="minorHAnsi"/>
          <w:sz w:val="22"/>
          <w:szCs w:val="22"/>
          <w:vertAlign w:val="superscript"/>
          <w:lang w:val="fr-CH"/>
        </w:rPr>
        <w:footnoteReference w:id="7"/>
      </w:r>
      <w:r w:rsidRPr="00C96A4D">
        <w:rPr>
          <w:rFonts w:asciiTheme="minorHAnsi" w:eastAsia="Calibri" w:hAnsiTheme="minorHAnsi" w:cstheme="minorHAnsi"/>
          <w:sz w:val="22"/>
          <w:szCs w:val="22"/>
          <w:lang w:val="fr-CH"/>
        </w:rPr>
        <w:t>, ainsi que contre la torture et les traitements inhumains, cruels, et dé</w:t>
      </w:r>
      <w:r w:rsidR="00A36635" w:rsidRPr="00C96A4D">
        <w:rPr>
          <w:rFonts w:asciiTheme="minorHAnsi" w:eastAsia="Calibri" w:hAnsiTheme="minorHAnsi" w:cstheme="minorHAnsi"/>
          <w:sz w:val="22"/>
          <w:szCs w:val="22"/>
          <w:lang w:val="fr-CH"/>
        </w:rPr>
        <w:t>g</w:t>
      </w:r>
      <w:r w:rsidRPr="00C96A4D">
        <w:rPr>
          <w:rFonts w:asciiTheme="minorHAnsi" w:eastAsia="Calibri" w:hAnsiTheme="minorHAnsi" w:cstheme="minorHAnsi"/>
          <w:sz w:val="22"/>
          <w:szCs w:val="22"/>
          <w:lang w:val="fr-CH"/>
        </w:rPr>
        <w:t>radants.</w:t>
      </w:r>
      <w:r w:rsidRPr="00C96A4D">
        <w:rPr>
          <w:rFonts w:asciiTheme="minorHAnsi" w:hAnsiTheme="minorHAnsi" w:cstheme="minorHAnsi"/>
          <w:sz w:val="22"/>
          <w:szCs w:val="22"/>
          <w:vertAlign w:val="superscript"/>
        </w:rPr>
        <w:footnoteReference w:id="8"/>
      </w:r>
    </w:p>
    <w:p w14:paraId="1A63B657" w14:textId="77777777" w:rsidR="00805E61" w:rsidRPr="00C96A4D" w:rsidRDefault="00805E61" w:rsidP="00805E61">
      <w:pPr>
        <w:pStyle w:val="ListParagraph"/>
        <w:autoSpaceDE w:val="0"/>
        <w:autoSpaceDN w:val="0"/>
        <w:adjustRightInd w:val="0"/>
        <w:spacing w:line="240" w:lineRule="auto"/>
        <w:ind w:left="714"/>
        <w:rPr>
          <w:rFonts w:asciiTheme="minorHAnsi" w:eastAsia="Calibri" w:hAnsiTheme="minorHAnsi" w:cstheme="minorHAnsi"/>
          <w:sz w:val="22"/>
          <w:szCs w:val="22"/>
          <w:lang w:val="fr-CH"/>
        </w:rPr>
      </w:pPr>
    </w:p>
    <w:p w14:paraId="7E56F980" w14:textId="77777777" w:rsidR="00B2196E" w:rsidRPr="00C96A4D" w:rsidRDefault="00B2196E" w:rsidP="00B2196E">
      <w:pPr>
        <w:pStyle w:val="NoSpacing"/>
        <w:numPr>
          <w:ilvl w:val="0"/>
          <w:numId w:val="6"/>
        </w:numPr>
        <w:rPr>
          <w:rFonts w:asciiTheme="minorHAnsi" w:eastAsia="Calibri" w:hAnsiTheme="minorHAnsi" w:cstheme="minorHAnsi"/>
          <w:sz w:val="22"/>
          <w:szCs w:val="22"/>
          <w:lang w:val="fr-CH"/>
        </w:rPr>
      </w:pPr>
      <w:r w:rsidRPr="00C96A4D">
        <w:rPr>
          <w:rFonts w:asciiTheme="minorHAnsi" w:eastAsia="Calibri" w:hAnsiTheme="minorHAnsi" w:cstheme="minorHAnsi"/>
          <w:sz w:val="22"/>
          <w:szCs w:val="22"/>
          <w:lang w:val="fr-CH"/>
        </w:rPr>
        <w:t>L’article 169 de ce Code prend explicitement en compte l’enfant accusé de sorcellerie ou l’enfant dit « sorcier » comme une catégorie d’enfant en situation difficile ayant besoin de mesures spéciales de protection.</w:t>
      </w:r>
      <w:r w:rsidRPr="00C96A4D">
        <w:rPr>
          <w:rFonts w:asciiTheme="minorHAnsi" w:eastAsia="Calibri" w:hAnsiTheme="minorHAnsi" w:cstheme="minorHAnsi"/>
          <w:sz w:val="22"/>
          <w:szCs w:val="22"/>
          <w:vertAlign w:val="superscript"/>
          <w:lang w:val="fr-CH"/>
        </w:rPr>
        <w:footnoteReference w:id="9"/>
      </w:r>
      <w:r w:rsidRPr="00C96A4D">
        <w:rPr>
          <w:rFonts w:asciiTheme="minorHAnsi" w:eastAsia="Calibri" w:hAnsiTheme="minorHAnsi" w:cstheme="minorHAnsi"/>
          <w:sz w:val="22"/>
          <w:szCs w:val="22"/>
          <w:lang w:val="fr-CH"/>
        </w:rPr>
        <w:t xml:space="preserve"> Selon les dispositions du code « la protection spéciale est l’ensemble des mesures visant à protéger un enfant vivant dans des conditions susceptibles de mettre en péril sa vie, sa santé, sa sécurité, son éducation, son développement et de manière générale son intégrité physique et morale. »</w:t>
      </w:r>
      <w:r w:rsidRPr="00C96A4D">
        <w:rPr>
          <w:rFonts w:asciiTheme="minorHAnsi" w:eastAsia="Calibri" w:hAnsiTheme="minorHAnsi" w:cstheme="minorHAnsi"/>
          <w:sz w:val="22"/>
          <w:szCs w:val="22"/>
          <w:vertAlign w:val="superscript"/>
          <w:lang w:val="fr-CH"/>
        </w:rPr>
        <w:footnoteReference w:id="10"/>
      </w:r>
    </w:p>
    <w:p w14:paraId="69AE91CB" w14:textId="77777777" w:rsidR="00B2196E" w:rsidRPr="00C96A4D" w:rsidRDefault="00B2196E" w:rsidP="00B2196E">
      <w:pPr>
        <w:pStyle w:val="NoSpacing"/>
        <w:rPr>
          <w:rFonts w:asciiTheme="minorHAnsi" w:eastAsia="Calibri" w:hAnsiTheme="minorHAnsi" w:cstheme="minorHAnsi"/>
          <w:sz w:val="22"/>
          <w:szCs w:val="22"/>
          <w:lang w:val="fr-CH"/>
        </w:rPr>
      </w:pPr>
    </w:p>
    <w:p w14:paraId="691C00F8" w14:textId="77777777" w:rsidR="00B2196E" w:rsidRPr="00C96A4D" w:rsidRDefault="00B2196E" w:rsidP="00B2196E">
      <w:pPr>
        <w:pStyle w:val="ListParagraph"/>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asciiTheme="minorHAnsi" w:eastAsia="Calibri" w:hAnsiTheme="minorHAnsi" w:cstheme="minorHAnsi"/>
          <w:sz w:val="22"/>
          <w:szCs w:val="22"/>
          <w:lang w:val="fr-CH"/>
        </w:rPr>
      </w:pPr>
      <w:r w:rsidRPr="00C96A4D">
        <w:rPr>
          <w:rFonts w:asciiTheme="minorHAnsi" w:eastAsia="Calibri" w:hAnsiTheme="minorHAnsi" w:cstheme="minorHAnsi"/>
          <w:sz w:val="22"/>
          <w:szCs w:val="22"/>
          <w:lang w:val="fr-CH"/>
        </w:rPr>
        <w:t>En outre, le Code garantit une protection contre l’infanticide la définissant comme « toutes pratiques malsaines qui causent ou donnent la mort à un nouveau-né ». Selon son article 339 "[e]st puni de cinq (5) à vingt (20) ans de réclusion et d’une amende de cinq cent mille (500.000) à un million (1.000.000) de francs CFA, quiconque est coupable de meurtre ou d’assassinat sur un nouveau-né." Il va plus loin en prévoyant le crime de l’infanticide rituel dans son article 340 selon lequel "[e]</w:t>
      </w:r>
      <w:r w:rsidR="00D63FCC" w:rsidRPr="00C96A4D">
        <w:rPr>
          <w:rFonts w:asciiTheme="minorHAnsi" w:eastAsia="Calibri" w:hAnsiTheme="minorHAnsi" w:cstheme="minorHAnsi"/>
          <w:sz w:val="22"/>
          <w:szCs w:val="22"/>
          <w:lang w:val="fr-CH"/>
        </w:rPr>
        <w:t xml:space="preserve">st </w:t>
      </w:r>
      <w:r w:rsidRPr="00C96A4D">
        <w:rPr>
          <w:rFonts w:asciiTheme="minorHAnsi" w:eastAsia="Calibri" w:hAnsiTheme="minorHAnsi" w:cstheme="minorHAnsi"/>
          <w:sz w:val="22"/>
          <w:szCs w:val="22"/>
          <w:lang w:val="fr-CH"/>
        </w:rPr>
        <w:t xml:space="preserve">puni de cinq (5) à vingt (20) ans de réclusion et d’une amende de deux cent mille (200.000) à cinq cent mille (500.000) francs CFA, toute personne qui, par des rituels, des cérémonies dangereuses, des pratiques malsaines, donne la mort à un nouveau-né." </w:t>
      </w:r>
    </w:p>
    <w:p w14:paraId="725E1D55" w14:textId="77777777" w:rsidR="00B2196E" w:rsidRPr="00C96A4D" w:rsidRDefault="00B2196E" w:rsidP="00B219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Calibri" w:hAnsiTheme="minorHAnsi" w:cstheme="minorHAnsi"/>
          <w:sz w:val="22"/>
          <w:szCs w:val="22"/>
        </w:rPr>
      </w:pPr>
    </w:p>
    <w:p w14:paraId="1F982DA8" w14:textId="77777777" w:rsidR="00B2196E" w:rsidRPr="00C96A4D" w:rsidRDefault="00B2196E" w:rsidP="00B2196E">
      <w:pPr>
        <w:pStyle w:val="NoSpacing"/>
        <w:numPr>
          <w:ilvl w:val="0"/>
          <w:numId w:val="6"/>
        </w:numPr>
        <w:rPr>
          <w:rFonts w:asciiTheme="minorHAnsi" w:eastAsia="Calibri" w:hAnsiTheme="minorHAnsi" w:cstheme="minorHAnsi"/>
          <w:sz w:val="22"/>
          <w:szCs w:val="22"/>
          <w:lang w:val="fr-CH"/>
        </w:rPr>
      </w:pPr>
      <w:r w:rsidRPr="00C96A4D">
        <w:rPr>
          <w:rFonts w:asciiTheme="minorHAnsi" w:eastAsia="Calibri" w:hAnsiTheme="minorHAnsi" w:cstheme="minorHAnsi"/>
          <w:sz w:val="22"/>
          <w:szCs w:val="22"/>
          <w:lang w:val="fr-CH"/>
        </w:rPr>
        <w:t>Le nouveau Code Pénal adopté par l’Assemblée Nationale le 4 juin 2018 reprend les mêmes dispositions du Code de l’Enfant au sujet de l’infanticide, y compris celui rituel, définissant le nouveau-né comme tout enfant âgé de moins de dix-huit mois.</w:t>
      </w:r>
      <w:r w:rsidRPr="00C96A4D">
        <w:rPr>
          <w:rFonts w:asciiTheme="minorHAnsi" w:eastAsia="Calibri" w:hAnsiTheme="minorHAnsi" w:cstheme="minorHAnsi"/>
          <w:sz w:val="22"/>
          <w:szCs w:val="22"/>
          <w:vertAlign w:val="superscript"/>
          <w:lang w:val="en-US"/>
        </w:rPr>
        <w:footnoteReference w:id="11"/>
      </w:r>
    </w:p>
    <w:p w14:paraId="2C1C4F8A" w14:textId="77777777" w:rsidR="00B2196E" w:rsidRPr="00C96A4D" w:rsidRDefault="00B2196E" w:rsidP="00B2196E">
      <w:pPr>
        <w:pStyle w:val="ListParagraph"/>
        <w:rPr>
          <w:rFonts w:asciiTheme="minorHAnsi" w:hAnsiTheme="minorHAnsi" w:cstheme="minorHAnsi"/>
          <w:sz w:val="22"/>
          <w:szCs w:val="22"/>
        </w:rPr>
      </w:pPr>
    </w:p>
    <w:p w14:paraId="55241BE0" w14:textId="77777777" w:rsidR="00B2196E" w:rsidRPr="00C96A4D" w:rsidRDefault="00B2196E" w:rsidP="00B2196E">
      <w:pPr>
        <w:pStyle w:val="NoSpacing"/>
        <w:numPr>
          <w:ilvl w:val="0"/>
          <w:numId w:val="6"/>
        </w:numPr>
        <w:rPr>
          <w:rFonts w:asciiTheme="minorHAnsi" w:eastAsia="Calibri" w:hAnsiTheme="minorHAnsi" w:cstheme="minorHAnsi"/>
          <w:sz w:val="22"/>
          <w:szCs w:val="22"/>
          <w:lang w:val="fr-CH"/>
        </w:rPr>
      </w:pPr>
      <w:r w:rsidRPr="00C96A4D">
        <w:rPr>
          <w:rFonts w:asciiTheme="minorHAnsi" w:eastAsia="Calibri" w:hAnsiTheme="minorHAnsi" w:cstheme="minorHAnsi"/>
          <w:sz w:val="22"/>
          <w:szCs w:val="22"/>
          <w:lang w:val="fr-CH"/>
        </w:rPr>
        <w:t xml:space="preserve">En pratique, les cas de meurtres de ces enfants sont rarement dénoncés et les responsables ne sont presque </w:t>
      </w:r>
      <w:r w:rsidR="008D662D">
        <w:rPr>
          <w:rFonts w:asciiTheme="minorHAnsi" w:eastAsia="Calibri" w:hAnsiTheme="minorHAnsi" w:cstheme="minorHAnsi"/>
          <w:sz w:val="22"/>
          <w:szCs w:val="22"/>
          <w:lang w:val="fr-CH"/>
        </w:rPr>
        <w:t>jamais</w:t>
      </w:r>
      <w:r w:rsidR="008D662D" w:rsidRPr="00C96A4D">
        <w:rPr>
          <w:rFonts w:asciiTheme="minorHAnsi" w:eastAsia="Calibri" w:hAnsiTheme="minorHAnsi" w:cstheme="minorHAnsi"/>
          <w:sz w:val="22"/>
          <w:szCs w:val="22"/>
          <w:lang w:val="fr-CH"/>
        </w:rPr>
        <w:t xml:space="preserve"> </w:t>
      </w:r>
      <w:r w:rsidRPr="00C96A4D">
        <w:rPr>
          <w:rFonts w:asciiTheme="minorHAnsi" w:eastAsia="Calibri" w:hAnsiTheme="minorHAnsi" w:cstheme="minorHAnsi"/>
          <w:sz w:val="22"/>
          <w:szCs w:val="22"/>
          <w:lang w:val="fr-CH"/>
        </w:rPr>
        <w:t>poursuivis en justice à cause de la nature cachée du crime. De plus, jusqu’à récemment, la loi pénale</w:t>
      </w:r>
      <w:r w:rsidRPr="00C96A4D">
        <w:rPr>
          <w:rFonts w:asciiTheme="minorHAnsi" w:eastAsia="Calibri" w:hAnsiTheme="minorHAnsi" w:cstheme="minorHAnsi"/>
          <w:sz w:val="22"/>
          <w:szCs w:val="22"/>
          <w:vertAlign w:val="superscript"/>
          <w:lang w:val="fr-CH"/>
        </w:rPr>
        <w:footnoteReference w:id="12"/>
      </w:r>
      <w:r w:rsidRPr="00C96A4D">
        <w:rPr>
          <w:rFonts w:asciiTheme="minorHAnsi" w:eastAsia="Calibri" w:hAnsiTheme="minorHAnsi" w:cstheme="minorHAnsi"/>
          <w:sz w:val="22"/>
          <w:szCs w:val="22"/>
          <w:vertAlign w:val="superscript"/>
          <w:lang w:val="fr-CH"/>
        </w:rPr>
        <w:t xml:space="preserve"> </w:t>
      </w:r>
      <w:r w:rsidRPr="00C96A4D">
        <w:rPr>
          <w:rFonts w:asciiTheme="minorHAnsi" w:eastAsia="Calibri" w:hAnsiTheme="minorHAnsi" w:cstheme="minorHAnsi"/>
          <w:sz w:val="22"/>
          <w:szCs w:val="22"/>
          <w:lang w:val="fr-CH"/>
        </w:rPr>
        <w:t xml:space="preserve">ne prévoyait pas de disposition particulière au regard de l’infanticide rituel. De ce fait, le juge ne faisait pas de distinction entre les différentes formes d’infanticide. Les informations concernant le nombre de personnes poursuivies en justice, ainsi que les peines prononcées contre les responsables, sont </w:t>
      </w:r>
      <w:r w:rsidR="00576390">
        <w:rPr>
          <w:rFonts w:asciiTheme="minorHAnsi" w:eastAsia="Calibri" w:hAnsiTheme="minorHAnsi" w:cstheme="minorHAnsi"/>
          <w:sz w:val="22"/>
          <w:szCs w:val="22"/>
          <w:lang w:val="fr-CH"/>
        </w:rPr>
        <w:t xml:space="preserve">ainsi </w:t>
      </w:r>
      <w:r w:rsidRPr="00C96A4D">
        <w:rPr>
          <w:rFonts w:asciiTheme="minorHAnsi" w:eastAsia="Calibri" w:hAnsiTheme="minorHAnsi" w:cstheme="minorHAnsi"/>
          <w:sz w:val="22"/>
          <w:szCs w:val="22"/>
          <w:lang w:val="fr-CH"/>
        </w:rPr>
        <w:t xml:space="preserve">difficiles à obtenir. </w:t>
      </w:r>
      <w:r w:rsidR="009726EF">
        <w:rPr>
          <w:rFonts w:asciiTheme="minorHAnsi" w:eastAsia="Calibri" w:hAnsiTheme="minorHAnsi" w:cstheme="minorHAnsi"/>
          <w:sz w:val="22"/>
          <w:szCs w:val="22"/>
          <w:lang w:val="fr-CH"/>
        </w:rPr>
        <w:t xml:space="preserve">De plus, </w:t>
      </w:r>
      <w:r w:rsidRPr="00C96A4D">
        <w:rPr>
          <w:rFonts w:asciiTheme="minorHAnsi" w:eastAsia="Calibri" w:hAnsiTheme="minorHAnsi" w:cstheme="minorHAnsi"/>
          <w:sz w:val="22"/>
          <w:szCs w:val="22"/>
          <w:lang w:val="fr-CH"/>
        </w:rPr>
        <w:t xml:space="preserve">ce phénomène se pratique dans les cercles familiaux où la loi du silence, </w:t>
      </w:r>
      <w:r w:rsidR="001D6FE2">
        <w:rPr>
          <w:rFonts w:asciiTheme="minorHAnsi" w:eastAsia="Calibri" w:hAnsiTheme="minorHAnsi" w:cstheme="minorHAnsi"/>
          <w:sz w:val="22"/>
          <w:szCs w:val="22"/>
          <w:lang w:val="fr-CH"/>
        </w:rPr>
        <w:t>pour des raisons</w:t>
      </w:r>
      <w:r w:rsidRPr="00C96A4D">
        <w:rPr>
          <w:rFonts w:asciiTheme="minorHAnsi" w:eastAsia="Calibri" w:hAnsiTheme="minorHAnsi" w:cstheme="minorHAnsi"/>
          <w:sz w:val="22"/>
          <w:szCs w:val="22"/>
          <w:lang w:val="fr-CH"/>
        </w:rPr>
        <w:t xml:space="preserve"> culturelles, favorise malheureusement l’impunité et la prévalence du phénomène. Il demeure donc essentiel de sensibiliser davantage les populations afin de dénoncer ces cas auprès des autorités chargées de l’application de la loi pour que la répression devienne véritablement effecti</w:t>
      </w:r>
      <w:r w:rsidR="007F1D2F" w:rsidRPr="00C96A4D">
        <w:rPr>
          <w:rFonts w:asciiTheme="minorHAnsi" w:eastAsia="Calibri" w:hAnsiTheme="minorHAnsi" w:cstheme="minorHAnsi"/>
          <w:sz w:val="22"/>
          <w:szCs w:val="22"/>
          <w:lang w:val="fr-CH"/>
        </w:rPr>
        <w:t>ve.</w:t>
      </w:r>
    </w:p>
    <w:p w14:paraId="654E49CC" w14:textId="77777777" w:rsidR="00BE1383" w:rsidRPr="00CA2B3B" w:rsidRDefault="00BE1383" w:rsidP="00BE1383">
      <w:pPr>
        <w:pStyle w:val="NoSpacing"/>
        <w:rPr>
          <w:rFonts w:asciiTheme="minorHAnsi" w:eastAsia="Calibri" w:hAnsiTheme="minorHAnsi" w:cstheme="minorHAnsi"/>
          <w:sz w:val="22"/>
          <w:szCs w:val="22"/>
          <w:lang w:val="fr-CH"/>
        </w:rPr>
      </w:pPr>
    </w:p>
    <w:p w14:paraId="077206C2" w14:textId="77777777" w:rsidR="003B008C" w:rsidRDefault="00E16839" w:rsidP="003B008C">
      <w:pPr>
        <w:pStyle w:val="ListParagraph"/>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asciiTheme="minorHAnsi" w:eastAsia="Calibri" w:hAnsiTheme="minorHAnsi" w:cstheme="minorHAnsi"/>
          <w:sz w:val="22"/>
          <w:szCs w:val="22"/>
          <w:lang w:val="fr-CH"/>
        </w:rPr>
      </w:pPr>
      <w:r>
        <w:rPr>
          <w:rFonts w:asciiTheme="minorHAnsi" w:eastAsia="Calibri" w:hAnsiTheme="minorHAnsi" w:cstheme="minorHAnsi"/>
          <w:sz w:val="22"/>
          <w:szCs w:val="22"/>
          <w:lang w:val="fr-CH"/>
        </w:rPr>
        <w:t>En outre, l</w:t>
      </w:r>
      <w:r w:rsidR="00BE1383" w:rsidRPr="00C96A4D">
        <w:rPr>
          <w:rFonts w:asciiTheme="minorHAnsi" w:eastAsia="Calibri" w:hAnsiTheme="minorHAnsi" w:cstheme="minorHAnsi"/>
          <w:sz w:val="22"/>
          <w:szCs w:val="22"/>
          <w:lang w:val="fr-CH"/>
        </w:rPr>
        <w:t xml:space="preserve">’éradication de ce phénomène requiert un changement de mentalité par la sensibilisation régulière de la population. </w:t>
      </w:r>
      <w:r w:rsidR="008F3A8C">
        <w:rPr>
          <w:rFonts w:asciiTheme="minorHAnsi" w:eastAsia="Calibri" w:hAnsiTheme="minorHAnsi" w:cstheme="minorHAnsi"/>
          <w:sz w:val="22"/>
          <w:szCs w:val="22"/>
          <w:lang w:val="fr-CH"/>
        </w:rPr>
        <w:t>Or</w:t>
      </w:r>
      <w:r w:rsidR="00BE1383" w:rsidRPr="00C96A4D">
        <w:rPr>
          <w:rFonts w:asciiTheme="minorHAnsi" w:eastAsia="Calibri" w:hAnsiTheme="minorHAnsi" w:cstheme="minorHAnsi"/>
          <w:sz w:val="22"/>
          <w:szCs w:val="22"/>
          <w:lang w:val="fr-CH"/>
        </w:rPr>
        <w:t xml:space="preserve">, l’État n’a que très timidement mis l’accent sur cette stratégie, s’associant plutôt aux actions de sensibilisation menées par les acteurs de la société </w:t>
      </w:r>
      <w:r w:rsidR="00984E35">
        <w:rPr>
          <w:rFonts w:asciiTheme="minorHAnsi" w:eastAsia="Calibri" w:hAnsiTheme="minorHAnsi" w:cstheme="minorHAnsi"/>
          <w:sz w:val="22"/>
          <w:szCs w:val="22"/>
          <w:lang w:val="fr-CH"/>
        </w:rPr>
        <w:t xml:space="preserve">civile. </w:t>
      </w:r>
      <w:r w:rsidR="00E54334">
        <w:rPr>
          <w:rFonts w:asciiTheme="minorHAnsi" w:eastAsia="Calibri" w:hAnsiTheme="minorHAnsi" w:cstheme="minorHAnsi"/>
          <w:sz w:val="22"/>
          <w:szCs w:val="22"/>
          <w:lang w:val="fr-CH"/>
        </w:rPr>
        <w:t>T</w:t>
      </w:r>
      <w:r w:rsidR="00BE1383" w:rsidRPr="00C96A4D">
        <w:rPr>
          <w:rFonts w:asciiTheme="minorHAnsi" w:eastAsia="Calibri" w:hAnsiTheme="minorHAnsi" w:cstheme="minorHAnsi"/>
          <w:sz w:val="22"/>
          <w:szCs w:val="22"/>
          <w:lang w:val="fr-CH"/>
        </w:rPr>
        <w:t>out particulièrement les organisations religieuses</w:t>
      </w:r>
      <w:r w:rsidR="008F3A8C">
        <w:rPr>
          <w:rFonts w:asciiTheme="minorHAnsi" w:eastAsia="Calibri" w:hAnsiTheme="minorHAnsi" w:cstheme="minorHAnsi"/>
          <w:sz w:val="22"/>
          <w:szCs w:val="22"/>
          <w:lang w:val="fr-CH"/>
        </w:rPr>
        <w:t>,</w:t>
      </w:r>
      <w:r w:rsidR="002A377B">
        <w:rPr>
          <w:rFonts w:asciiTheme="minorHAnsi" w:eastAsia="Calibri" w:hAnsiTheme="minorHAnsi" w:cstheme="minorHAnsi"/>
          <w:sz w:val="22"/>
          <w:szCs w:val="22"/>
          <w:lang w:val="fr-CH"/>
        </w:rPr>
        <w:t xml:space="preserve"> </w:t>
      </w:r>
      <w:r w:rsidR="00BE1383" w:rsidRPr="00C96A4D">
        <w:rPr>
          <w:rFonts w:asciiTheme="minorHAnsi" w:eastAsia="Calibri" w:hAnsiTheme="minorHAnsi" w:cstheme="minorHAnsi"/>
          <w:sz w:val="22"/>
          <w:szCs w:val="22"/>
          <w:lang w:val="fr-CH"/>
        </w:rPr>
        <w:t>comme Franciscains-Bénin, joue</w:t>
      </w:r>
      <w:r w:rsidR="00344B19">
        <w:rPr>
          <w:rFonts w:asciiTheme="minorHAnsi" w:eastAsia="Calibri" w:hAnsiTheme="minorHAnsi" w:cstheme="minorHAnsi"/>
          <w:sz w:val="22"/>
          <w:szCs w:val="22"/>
          <w:lang w:val="fr-CH"/>
        </w:rPr>
        <w:t>nt</w:t>
      </w:r>
      <w:r w:rsidR="00BE1383" w:rsidRPr="00C96A4D">
        <w:rPr>
          <w:rFonts w:asciiTheme="minorHAnsi" w:eastAsia="Calibri" w:hAnsiTheme="minorHAnsi" w:cstheme="minorHAnsi"/>
          <w:sz w:val="22"/>
          <w:szCs w:val="22"/>
          <w:lang w:val="fr-CH"/>
        </w:rPr>
        <w:t xml:space="preserve"> un rôle primordial dans la sensibilisation auprès des familles et des communautés sur les accusations de sorcellerie à l’égard des enfants et les violations de leurs droi</w:t>
      </w:r>
      <w:r w:rsidR="003B008C">
        <w:rPr>
          <w:rFonts w:asciiTheme="minorHAnsi" w:eastAsia="Calibri" w:hAnsiTheme="minorHAnsi" w:cstheme="minorHAnsi"/>
          <w:sz w:val="22"/>
          <w:szCs w:val="22"/>
          <w:lang w:val="fr-CH"/>
        </w:rPr>
        <w:t>ts.</w:t>
      </w:r>
    </w:p>
    <w:p w14:paraId="3C79E651" w14:textId="77777777" w:rsidR="003B008C" w:rsidRPr="003B008C" w:rsidRDefault="003B008C" w:rsidP="003B008C">
      <w:pPr>
        <w:pStyle w:val="ListParagraph"/>
        <w:rPr>
          <w:rFonts w:asciiTheme="minorHAnsi" w:eastAsia="Calibri" w:hAnsiTheme="minorHAnsi" w:cstheme="minorHAnsi"/>
          <w:sz w:val="22"/>
          <w:szCs w:val="22"/>
        </w:rPr>
      </w:pPr>
    </w:p>
    <w:p w14:paraId="3BACF35A" w14:textId="599427D3" w:rsidR="00AD2B17" w:rsidRPr="009B5DBC" w:rsidRDefault="00BE1383" w:rsidP="009B5DBC">
      <w:pPr>
        <w:pStyle w:val="ListParagraph"/>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asciiTheme="minorHAnsi" w:eastAsia="Calibri" w:hAnsiTheme="minorHAnsi" w:cstheme="minorHAnsi"/>
          <w:sz w:val="22"/>
          <w:szCs w:val="22"/>
          <w:lang w:val="fr-CH"/>
        </w:rPr>
      </w:pPr>
      <w:r w:rsidRPr="003B008C">
        <w:rPr>
          <w:rFonts w:asciiTheme="minorHAnsi" w:eastAsia="Calibri" w:hAnsiTheme="minorHAnsi" w:cstheme="minorHAnsi"/>
          <w:sz w:val="22"/>
          <w:szCs w:val="22"/>
        </w:rPr>
        <w:t xml:space="preserve">Dans ce cadre, Franciscains-Bénin, en concert avec d’autres acteurs, a organisé une série de campagnes de sensibilisation dans sa lutte pour le droit à la vie, au développement et à l’épanouissement des enfants dits </w:t>
      </w:r>
      <w:r w:rsidR="005D480C">
        <w:rPr>
          <w:rFonts w:asciiTheme="minorHAnsi" w:eastAsia="Calibri" w:hAnsiTheme="minorHAnsi"/>
          <w:sz w:val="22"/>
          <w:szCs w:val="22"/>
          <w:lang w:val="fr-CH"/>
        </w:rPr>
        <w:t>"</w:t>
      </w:r>
      <w:r w:rsidR="005D480C" w:rsidRPr="00420433">
        <w:rPr>
          <w:rFonts w:asciiTheme="minorHAnsi" w:eastAsia="Calibri" w:hAnsiTheme="minorHAnsi"/>
          <w:sz w:val="22"/>
          <w:szCs w:val="22"/>
          <w:lang w:val="fr-CH"/>
        </w:rPr>
        <w:t>sorciers</w:t>
      </w:r>
      <w:r w:rsidR="005D480C">
        <w:rPr>
          <w:rFonts w:asciiTheme="minorHAnsi" w:eastAsia="Calibri" w:hAnsiTheme="minorHAnsi"/>
          <w:sz w:val="22"/>
          <w:szCs w:val="22"/>
          <w:lang w:val="fr-CH"/>
        </w:rPr>
        <w:t>"</w:t>
      </w:r>
      <w:r w:rsidRPr="003B008C">
        <w:rPr>
          <w:rFonts w:asciiTheme="minorHAnsi" w:eastAsia="Calibri" w:hAnsiTheme="minorHAnsi" w:cstheme="minorHAnsi"/>
          <w:sz w:val="22"/>
          <w:szCs w:val="22"/>
        </w:rPr>
        <w:t xml:space="preserve">. Ces campagnes de sensibilisation ont été effectuées à </w:t>
      </w:r>
      <w:proofErr w:type="spellStart"/>
      <w:r w:rsidRPr="003B008C">
        <w:rPr>
          <w:rFonts w:asciiTheme="minorHAnsi" w:eastAsia="Calibri" w:hAnsiTheme="minorHAnsi" w:cstheme="minorHAnsi"/>
          <w:sz w:val="22"/>
          <w:szCs w:val="22"/>
        </w:rPr>
        <w:t>Kérou</w:t>
      </w:r>
      <w:proofErr w:type="spellEnd"/>
      <w:r w:rsidRPr="003B008C">
        <w:rPr>
          <w:rFonts w:asciiTheme="minorHAnsi" w:eastAsia="Calibri" w:hAnsiTheme="minorHAnsi" w:cstheme="minorHAnsi"/>
          <w:sz w:val="22"/>
          <w:szCs w:val="22"/>
        </w:rPr>
        <w:t xml:space="preserve"> (arrondissement de </w:t>
      </w:r>
      <w:proofErr w:type="spellStart"/>
      <w:r w:rsidRPr="003B008C">
        <w:rPr>
          <w:rFonts w:asciiTheme="minorHAnsi" w:eastAsia="Calibri" w:hAnsiTheme="minorHAnsi" w:cstheme="minorHAnsi"/>
          <w:sz w:val="22"/>
          <w:szCs w:val="22"/>
        </w:rPr>
        <w:t>Brignamarou</w:t>
      </w:r>
      <w:proofErr w:type="spellEnd"/>
      <w:r w:rsidRPr="003B008C">
        <w:rPr>
          <w:rFonts w:asciiTheme="minorHAnsi" w:eastAsia="Calibri" w:hAnsiTheme="minorHAnsi" w:cstheme="minorHAnsi"/>
          <w:sz w:val="22"/>
          <w:szCs w:val="22"/>
        </w:rPr>
        <w:t xml:space="preserve">), N’Dali, </w:t>
      </w:r>
      <w:proofErr w:type="spellStart"/>
      <w:r w:rsidRPr="003B008C">
        <w:rPr>
          <w:rFonts w:asciiTheme="minorHAnsi" w:eastAsia="Calibri" w:hAnsiTheme="minorHAnsi" w:cstheme="minorHAnsi"/>
          <w:sz w:val="22"/>
          <w:szCs w:val="22"/>
        </w:rPr>
        <w:t>Bembèrèkè</w:t>
      </w:r>
      <w:proofErr w:type="spellEnd"/>
      <w:r w:rsidRPr="003B008C">
        <w:rPr>
          <w:rFonts w:asciiTheme="minorHAnsi" w:eastAsia="Calibri" w:hAnsiTheme="minorHAnsi" w:cstheme="minorHAnsi"/>
          <w:sz w:val="22"/>
          <w:szCs w:val="22"/>
        </w:rPr>
        <w:t xml:space="preserve">, Nikki, </w:t>
      </w:r>
      <w:proofErr w:type="spellStart"/>
      <w:r w:rsidRPr="003B008C">
        <w:rPr>
          <w:rFonts w:asciiTheme="minorHAnsi" w:eastAsia="Calibri" w:hAnsiTheme="minorHAnsi" w:cstheme="minorHAnsi"/>
          <w:sz w:val="22"/>
          <w:szCs w:val="22"/>
        </w:rPr>
        <w:t>Sinendé</w:t>
      </w:r>
      <w:proofErr w:type="spellEnd"/>
      <w:r w:rsidRPr="003B008C">
        <w:rPr>
          <w:rFonts w:asciiTheme="minorHAnsi" w:eastAsia="Calibri" w:hAnsiTheme="minorHAnsi" w:cstheme="minorHAnsi"/>
          <w:sz w:val="22"/>
          <w:szCs w:val="22"/>
        </w:rPr>
        <w:t xml:space="preserve">, </w:t>
      </w:r>
      <w:proofErr w:type="spellStart"/>
      <w:r w:rsidRPr="003B008C">
        <w:rPr>
          <w:rFonts w:asciiTheme="minorHAnsi" w:eastAsia="Calibri" w:hAnsiTheme="minorHAnsi" w:cstheme="minorHAnsi"/>
          <w:sz w:val="22"/>
          <w:szCs w:val="22"/>
        </w:rPr>
        <w:t>Pèrèrè</w:t>
      </w:r>
      <w:proofErr w:type="spellEnd"/>
      <w:r w:rsidRPr="003B008C">
        <w:rPr>
          <w:rFonts w:asciiTheme="minorHAnsi" w:eastAsia="Calibri" w:hAnsiTheme="minorHAnsi" w:cstheme="minorHAnsi"/>
          <w:sz w:val="22"/>
          <w:szCs w:val="22"/>
        </w:rPr>
        <w:t xml:space="preserve">, </w:t>
      </w:r>
      <w:proofErr w:type="spellStart"/>
      <w:r w:rsidRPr="003B008C">
        <w:rPr>
          <w:rFonts w:asciiTheme="minorHAnsi" w:eastAsia="Calibri" w:hAnsiTheme="minorHAnsi" w:cstheme="minorHAnsi"/>
          <w:sz w:val="22"/>
          <w:szCs w:val="22"/>
        </w:rPr>
        <w:t>Kalalé</w:t>
      </w:r>
      <w:proofErr w:type="spellEnd"/>
      <w:r w:rsidRPr="003B008C">
        <w:rPr>
          <w:rFonts w:asciiTheme="minorHAnsi" w:eastAsia="Calibri" w:hAnsiTheme="minorHAnsi" w:cstheme="minorHAnsi"/>
          <w:sz w:val="22"/>
          <w:szCs w:val="22"/>
        </w:rPr>
        <w:t xml:space="preserve">, et </w:t>
      </w:r>
      <w:proofErr w:type="spellStart"/>
      <w:r w:rsidRPr="003B008C">
        <w:rPr>
          <w:rFonts w:asciiTheme="minorHAnsi" w:eastAsia="Calibri" w:hAnsiTheme="minorHAnsi" w:cstheme="minorHAnsi"/>
          <w:sz w:val="22"/>
          <w:szCs w:val="22"/>
        </w:rPr>
        <w:t>Ouassa</w:t>
      </w:r>
      <w:proofErr w:type="spellEnd"/>
      <w:r w:rsidRPr="003B008C">
        <w:rPr>
          <w:rFonts w:asciiTheme="minorHAnsi" w:eastAsia="Calibri" w:hAnsiTheme="minorHAnsi" w:cstheme="minorHAnsi"/>
          <w:sz w:val="22"/>
          <w:szCs w:val="22"/>
        </w:rPr>
        <w:t xml:space="preserve"> </w:t>
      </w:r>
      <w:proofErr w:type="spellStart"/>
      <w:r w:rsidRPr="003B008C">
        <w:rPr>
          <w:rFonts w:asciiTheme="minorHAnsi" w:eastAsia="Calibri" w:hAnsiTheme="minorHAnsi" w:cstheme="minorHAnsi"/>
          <w:sz w:val="22"/>
          <w:szCs w:val="22"/>
        </w:rPr>
        <w:t>Péhunco</w:t>
      </w:r>
      <w:proofErr w:type="spellEnd"/>
      <w:r w:rsidRPr="003B008C">
        <w:rPr>
          <w:rFonts w:asciiTheme="minorHAnsi" w:eastAsia="Calibri" w:hAnsiTheme="minorHAnsi" w:cstheme="minorHAnsi"/>
          <w:sz w:val="22"/>
          <w:szCs w:val="22"/>
        </w:rPr>
        <w:t>. Elles ont permis la sensibilisation de nombreux acteurs dans le pays et favoris</w:t>
      </w:r>
      <w:r w:rsidR="00746A09">
        <w:rPr>
          <w:rFonts w:asciiTheme="minorHAnsi" w:eastAsia="Calibri" w:hAnsiTheme="minorHAnsi" w:cstheme="minorHAnsi"/>
          <w:sz w:val="22"/>
          <w:szCs w:val="22"/>
        </w:rPr>
        <w:t>é</w:t>
      </w:r>
      <w:r w:rsidRPr="003B008C">
        <w:rPr>
          <w:rFonts w:asciiTheme="minorHAnsi" w:eastAsia="Calibri" w:hAnsiTheme="minorHAnsi" w:cstheme="minorHAnsi"/>
          <w:sz w:val="22"/>
          <w:szCs w:val="22"/>
        </w:rPr>
        <w:t xml:space="preserve"> </w:t>
      </w:r>
      <w:r w:rsidR="00746A09">
        <w:rPr>
          <w:rFonts w:asciiTheme="minorHAnsi" w:eastAsia="Calibri" w:hAnsiTheme="minorHAnsi" w:cstheme="minorHAnsi"/>
          <w:sz w:val="22"/>
          <w:szCs w:val="22"/>
        </w:rPr>
        <w:t>les</w:t>
      </w:r>
      <w:r w:rsidRPr="003B008C">
        <w:rPr>
          <w:rFonts w:asciiTheme="minorHAnsi" w:eastAsia="Calibri" w:hAnsiTheme="minorHAnsi" w:cstheme="minorHAnsi"/>
          <w:sz w:val="22"/>
          <w:szCs w:val="22"/>
        </w:rPr>
        <w:t xml:space="preserve"> prises de positions publiques des chefs traditionnels, ainsi que des libres témoignages, et des accouchements dans les centres de santé par des </w:t>
      </w:r>
      <w:r w:rsidR="003650D6">
        <w:rPr>
          <w:rFonts w:asciiTheme="minorHAnsi" w:eastAsia="Calibri" w:hAnsiTheme="minorHAnsi" w:cstheme="minorHAnsi"/>
          <w:sz w:val="22"/>
          <w:szCs w:val="22"/>
        </w:rPr>
        <w:t>femme</w:t>
      </w:r>
      <w:r w:rsidR="003650D6" w:rsidRPr="003B008C">
        <w:rPr>
          <w:rFonts w:asciiTheme="minorHAnsi" w:eastAsia="Calibri" w:hAnsiTheme="minorHAnsi" w:cstheme="minorHAnsi"/>
          <w:sz w:val="22"/>
          <w:szCs w:val="22"/>
        </w:rPr>
        <w:t xml:space="preserve">s </w:t>
      </w:r>
      <w:r w:rsidRPr="003B008C">
        <w:rPr>
          <w:rFonts w:asciiTheme="minorHAnsi" w:eastAsia="Calibri" w:hAnsiTheme="minorHAnsi" w:cstheme="minorHAnsi"/>
          <w:sz w:val="22"/>
          <w:szCs w:val="22"/>
        </w:rPr>
        <w:t>n’en ayant préalablement pas l’habitud</w:t>
      </w:r>
      <w:r w:rsidR="00AD2B17">
        <w:rPr>
          <w:rFonts w:asciiTheme="minorHAnsi" w:eastAsia="Calibri" w:hAnsiTheme="minorHAnsi" w:cstheme="minorHAnsi"/>
          <w:sz w:val="22"/>
          <w:szCs w:val="22"/>
        </w:rPr>
        <w:t>e.</w:t>
      </w:r>
    </w:p>
    <w:p w14:paraId="75009A76" w14:textId="77777777" w:rsidR="006D68B0" w:rsidRPr="00AD2B17" w:rsidRDefault="002324A6" w:rsidP="00AD2B17">
      <w:pPr>
        <w:pStyle w:val="ListParagraph"/>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asciiTheme="minorHAnsi" w:eastAsia="Calibri" w:hAnsiTheme="minorHAnsi" w:cstheme="minorHAnsi"/>
          <w:sz w:val="22"/>
          <w:szCs w:val="22"/>
          <w:lang w:val="fr-CH"/>
        </w:rPr>
      </w:pPr>
      <w:r w:rsidRPr="009F4A67">
        <w:rPr>
          <w:rFonts w:asciiTheme="minorHAnsi" w:eastAsia="Calibri" w:hAnsiTheme="minorHAnsi" w:cstheme="minorHAnsi"/>
          <w:sz w:val="22"/>
          <w:szCs w:val="22"/>
        </w:rPr>
        <w:t>A cet égard, l</w:t>
      </w:r>
      <w:r w:rsidR="007C1EE6" w:rsidRPr="009F4A67">
        <w:rPr>
          <w:rFonts w:asciiTheme="minorHAnsi" w:eastAsia="Calibri" w:hAnsiTheme="minorHAnsi" w:cstheme="minorHAnsi"/>
          <w:sz w:val="22"/>
          <w:szCs w:val="22"/>
        </w:rPr>
        <w:t xml:space="preserve">ors du </w:t>
      </w:r>
      <w:r w:rsidR="005D5233" w:rsidRPr="009F4A67">
        <w:rPr>
          <w:rFonts w:asciiTheme="minorHAnsi" w:eastAsia="Calibri" w:hAnsiTheme="minorHAnsi" w:cstheme="minorHAnsi"/>
          <w:sz w:val="22"/>
          <w:szCs w:val="22"/>
        </w:rPr>
        <w:t>deuxième</w:t>
      </w:r>
      <w:r w:rsidR="007C1EE6" w:rsidRPr="009F4A67">
        <w:rPr>
          <w:rFonts w:asciiTheme="minorHAnsi" w:eastAsia="Calibri" w:hAnsiTheme="minorHAnsi" w:cstheme="minorHAnsi"/>
          <w:sz w:val="22"/>
          <w:szCs w:val="22"/>
        </w:rPr>
        <w:t xml:space="preserve"> examen du B</w:t>
      </w:r>
      <w:r w:rsidR="006D5D03" w:rsidRPr="009F4A67">
        <w:rPr>
          <w:rFonts w:asciiTheme="minorHAnsi" w:eastAsia="Calibri" w:hAnsiTheme="minorHAnsi" w:cstheme="minorHAnsi"/>
          <w:sz w:val="22"/>
          <w:szCs w:val="22"/>
        </w:rPr>
        <w:t>é</w:t>
      </w:r>
      <w:r w:rsidR="007C1EE6" w:rsidRPr="009F4A67">
        <w:rPr>
          <w:rFonts w:asciiTheme="minorHAnsi" w:eastAsia="Calibri" w:hAnsiTheme="minorHAnsi" w:cstheme="minorHAnsi"/>
          <w:sz w:val="22"/>
          <w:szCs w:val="22"/>
        </w:rPr>
        <w:t>nin, le Comit</w:t>
      </w:r>
      <w:r w:rsidR="003940FC" w:rsidRPr="009F4A67">
        <w:rPr>
          <w:rFonts w:asciiTheme="minorHAnsi" w:eastAsia="Calibri" w:hAnsiTheme="minorHAnsi" w:cstheme="minorHAnsi"/>
          <w:sz w:val="22"/>
          <w:szCs w:val="22"/>
        </w:rPr>
        <w:t>é avait</w:t>
      </w:r>
      <w:r w:rsidR="007C1EE6" w:rsidRPr="009F4A67">
        <w:rPr>
          <w:rFonts w:asciiTheme="minorHAnsi" w:eastAsia="Calibri" w:hAnsiTheme="minorHAnsi" w:cstheme="minorHAnsi"/>
          <w:sz w:val="22"/>
          <w:szCs w:val="22"/>
        </w:rPr>
        <w:t xml:space="preserve"> exprimé </w:t>
      </w:r>
      <w:r w:rsidR="00F72D7F" w:rsidRPr="009F4A67">
        <w:rPr>
          <w:rFonts w:asciiTheme="minorHAnsi" w:eastAsia="Calibri" w:hAnsiTheme="minorHAnsi" w:cstheme="minorHAnsi"/>
          <w:sz w:val="22"/>
          <w:szCs w:val="22"/>
        </w:rPr>
        <w:t xml:space="preserve">ses </w:t>
      </w:r>
      <w:r w:rsidR="005D5233" w:rsidRPr="009F4A67">
        <w:rPr>
          <w:rFonts w:asciiTheme="minorHAnsi" w:eastAsia="Calibri" w:hAnsiTheme="minorHAnsi" w:cstheme="minorHAnsi"/>
          <w:sz w:val="22"/>
          <w:szCs w:val="22"/>
        </w:rPr>
        <w:t>préoccu</w:t>
      </w:r>
      <w:r w:rsidR="00F72D7F" w:rsidRPr="009F4A67">
        <w:rPr>
          <w:rFonts w:asciiTheme="minorHAnsi" w:eastAsia="Calibri" w:hAnsiTheme="minorHAnsi" w:cstheme="minorHAnsi"/>
          <w:sz w:val="22"/>
          <w:szCs w:val="22"/>
        </w:rPr>
        <w:t>pations</w:t>
      </w:r>
      <w:r w:rsidR="005D5233" w:rsidRPr="009F4A67">
        <w:rPr>
          <w:rFonts w:asciiTheme="minorHAnsi" w:eastAsia="Calibri" w:hAnsiTheme="minorHAnsi" w:cstheme="minorHAnsi"/>
          <w:sz w:val="22"/>
          <w:szCs w:val="22"/>
        </w:rPr>
        <w:t xml:space="preserve"> </w:t>
      </w:r>
      <w:r w:rsidR="00F3772E" w:rsidRPr="009F4A67">
        <w:rPr>
          <w:rFonts w:asciiTheme="minorHAnsi" w:eastAsia="Calibri" w:hAnsiTheme="minorHAnsi" w:cstheme="minorHAnsi"/>
          <w:sz w:val="22"/>
          <w:szCs w:val="22"/>
        </w:rPr>
        <w:t>au regard de</w:t>
      </w:r>
      <w:r w:rsidR="005D5233" w:rsidRPr="009F4A67">
        <w:rPr>
          <w:rFonts w:asciiTheme="minorHAnsi" w:eastAsia="Calibri" w:hAnsiTheme="minorHAnsi" w:cstheme="minorHAnsi"/>
          <w:sz w:val="22"/>
          <w:szCs w:val="22"/>
        </w:rPr>
        <w:t xml:space="preserve"> </w:t>
      </w:r>
      <w:r w:rsidR="009D1E28" w:rsidRPr="009F4A67">
        <w:rPr>
          <w:rFonts w:asciiTheme="minorHAnsi" w:eastAsia="Calibri" w:hAnsiTheme="minorHAnsi" w:cstheme="minorHAnsi"/>
          <w:sz w:val="22"/>
          <w:szCs w:val="22"/>
        </w:rPr>
        <w:t>l’</w:t>
      </w:r>
      <w:r w:rsidR="006D68B0" w:rsidRPr="009F4A67">
        <w:rPr>
          <w:rFonts w:asciiTheme="minorHAnsi" w:eastAsia="Calibri" w:hAnsiTheme="minorHAnsi" w:cstheme="minorHAnsi"/>
          <w:sz w:val="22"/>
          <w:szCs w:val="22"/>
        </w:rPr>
        <w:t>accès</w:t>
      </w:r>
      <w:r w:rsidR="009D1E28" w:rsidRPr="00AD2B17">
        <w:rPr>
          <w:rFonts w:asciiTheme="minorHAnsi" w:eastAsia="Calibri" w:hAnsiTheme="minorHAnsi" w:cstheme="minorHAnsi"/>
          <w:sz w:val="22"/>
          <w:szCs w:val="22"/>
        </w:rPr>
        <w:t xml:space="preserve"> limi</w:t>
      </w:r>
      <w:r w:rsidR="006D68B0" w:rsidRPr="00AD2B17">
        <w:rPr>
          <w:rFonts w:asciiTheme="minorHAnsi" w:eastAsia="Calibri" w:hAnsiTheme="minorHAnsi" w:cstheme="minorHAnsi"/>
          <w:sz w:val="22"/>
          <w:szCs w:val="22"/>
        </w:rPr>
        <w:t>té</w:t>
      </w:r>
      <w:r w:rsidR="009D1E28" w:rsidRPr="00AD2B17">
        <w:rPr>
          <w:rFonts w:asciiTheme="minorHAnsi" w:eastAsia="Calibri" w:hAnsiTheme="minorHAnsi" w:cstheme="minorHAnsi"/>
          <w:sz w:val="22"/>
          <w:szCs w:val="22"/>
        </w:rPr>
        <w:t xml:space="preserve"> des femmes et des jeunes filles aux centres de </w:t>
      </w:r>
      <w:r w:rsidR="006D68B0" w:rsidRPr="00AD2B17">
        <w:rPr>
          <w:rFonts w:asciiTheme="minorHAnsi" w:eastAsia="Calibri" w:hAnsiTheme="minorHAnsi" w:cstheme="minorHAnsi"/>
          <w:sz w:val="22"/>
          <w:szCs w:val="22"/>
        </w:rPr>
        <w:t>santé reproductive et aux consultations prénatales</w:t>
      </w:r>
      <w:r w:rsidR="00917342" w:rsidRPr="00AD2B17">
        <w:rPr>
          <w:rFonts w:asciiTheme="minorHAnsi" w:eastAsia="Calibri" w:hAnsiTheme="minorHAnsi" w:cstheme="minorHAnsi"/>
          <w:sz w:val="22"/>
          <w:szCs w:val="22"/>
        </w:rPr>
        <w:t xml:space="preserve"> en </w:t>
      </w:r>
      <w:r w:rsidR="006D68B0" w:rsidRPr="00AD2B17">
        <w:rPr>
          <w:rFonts w:asciiTheme="minorHAnsi" w:eastAsia="Calibri" w:hAnsiTheme="minorHAnsi" w:cstheme="minorHAnsi"/>
          <w:sz w:val="22"/>
          <w:szCs w:val="22"/>
        </w:rPr>
        <w:t>zones rurale</w:t>
      </w:r>
      <w:r w:rsidR="00165E88" w:rsidRPr="00AD2B17">
        <w:rPr>
          <w:rFonts w:asciiTheme="minorHAnsi" w:eastAsia="Calibri" w:hAnsiTheme="minorHAnsi" w:cstheme="minorHAnsi"/>
          <w:sz w:val="22"/>
          <w:szCs w:val="22"/>
        </w:rPr>
        <w:t>s</w:t>
      </w:r>
      <w:r w:rsidR="002C0E6B" w:rsidRPr="00AD2B17">
        <w:rPr>
          <w:rFonts w:asciiTheme="minorHAnsi" w:eastAsia="Calibri" w:hAnsiTheme="minorHAnsi" w:cstheme="minorHAnsi"/>
          <w:sz w:val="22"/>
          <w:szCs w:val="22"/>
        </w:rPr>
        <w:t xml:space="preserve">. </w:t>
      </w:r>
      <w:r w:rsidR="00DD71A1" w:rsidRPr="00AD2B17">
        <w:rPr>
          <w:rFonts w:asciiTheme="minorHAnsi" w:eastAsia="Calibri" w:hAnsiTheme="minorHAnsi" w:cstheme="minorHAnsi"/>
          <w:sz w:val="22"/>
          <w:szCs w:val="22"/>
        </w:rPr>
        <w:t xml:space="preserve">Le Comité </w:t>
      </w:r>
      <w:r w:rsidR="003940FC" w:rsidRPr="00AD2B17">
        <w:rPr>
          <w:rFonts w:asciiTheme="minorHAnsi" w:eastAsia="Calibri" w:hAnsiTheme="minorHAnsi" w:cstheme="minorHAnsi"/>
          <w:sz w:val="22"/>
          <w:szCs w:val="22"/>
        </w:rPr>
        <w:t>avait</w:t>
      </w:r>
      <w:r w:rsidR="00DD71A1" w:rsidRPr="00AD2B17">
        <w:rPr>
          <w:rFonts w:asciiTheme="minorHAnsi" w:eastAsia="Calibri" w:hAnsiTheme="minorHAnsi" w:cstheme="minorHAnsi"/>
          <w:sz w:val="22"/>
          <w:szCs w:val="22"/>
        </w:rPr>
        <w:t xml:space="preserve"> recommandé </w:t>
      </w:r>
      <w:r w:rsidR="00B05601" w:rsidRPr="00AD2B17">
        <w:rPr>
          <w:rFonts w:asciiTheme="minorHAnsi" w:eastAsia="Calibri" w:hAnsiTheme="minorHAnsi" w:cstheme="minorHAnsi"/>
          <w:sz w:val="22"/>
          <w:szCs w:val="22"/>
        </w:rPr>
        <w:t xml:space="preserve">à </w:t>
      </w:r>
      <w:r w:rsidR="00DD71A1" w:rsidRPr="00AD2B17">
        <w:rPr>
          <w:rFonts w:asciiTheme="minorHAnsi" w:eastAsia="Calibri" w:hAnsiTheme="minorHAnsi" w:cstheme="minorHAnsi"/>
          <w:sz w:val="22"/>
          <w:szCs w:val="22"/>
        </w:rPr>
        <w:t xml:space="preserve">l’Etat partie de </w:t>
      </w:r>
      <w:r w:rsidR="001F2754" w:rsidRPr="00AD2B17">
        <w:rPr>
          <w:rFonts w:asciiTheme="minorHAnsi" w:eastAsia="Calibri" w:hAnsiTheme="minorHAnsi" w:cstheme="minorHAnsi"/>
          <w:sz w:val="22"/>
          <w:szCs w:val="22"/>
        </w:rPr>
        <w:t xml:space="preserve">renforcer ses efforts </w:t>
      </w:r>
      <w:r w:rsidR="00694C3C" w:rsidRPr="00AD2B17">
        <w:rPr>
          <w:rFonts w:asciiTheme="minorHAnsi" w:eastAsia="Calibri" w:hAnsiTheme="minorHAnsi" w:cstheme="minorHAnsi"/>
          <w:sz w:val="22"/>
          <w:szCs w:val="22"/>
        </w:rPr>
        <w:t xml:space="preserve">pour </w:t>
      </w:r>
      <w:r w:rsidR="00F80FD4" w:rsidRPr="00AD2B17">
        <w:rPr>
          <w:rFonts w:asciiTheme="minorHAnsi" w:eastAsia="Calibri" w:hAnsiTheme="minorHAnsi" w:cstheme="minorHAnsi"/>
          <w:sz w:val="22"/>
          <w:szCs w:val="22"/>
        </w:rPr>
        <w:t>assurer</w:t>
      </w:r>
      <w:r w:rsidR="00694C3C" w:rsidRPr="00AD2B17">
        <w:rPr>
          <w:rFonts w:asciiTheme="minorHAnsi" w:eastAsia="Calibri" w:hAnsiTheme="minorHAnsi" w:cstheme="minorHAnsi"/>
          <w:sz w:val="22"/>
          <w:szCs w:val="22"/>
        </w:rPr>
        <w:t xml:space="preserve"> que les femmes et les jeune</w:t>
      </w:r>
      <w:r w:rsidR="00C34AA8" w:rsidRPr="00AD2B17">
        <w:rPr>
          <w:rFonts w:asciiTheme="minorHAnsi" w:eastAsia="Calibri" w:hAnsiTheme="minorHAnsi" w:cstheme="minorHAnsi"/>
          <w:sz w:val="22"/>
          <w:szCs w:val="22"/>
        </w:rPr>
        <w:t xml:space="preserve">s filles puissent </w:t>
      </w:r>
      <w:r w:rsidR="00F80FD4" w:rsidRPr="00AD2B17">
        <w:rPr>
          <w:rFonts w:asciiTheme="minorHAnsi" w:eastAsia="Calibri" w:hAnsiTheme="minorHAnsi" w:cstheme="minorHAnsi"/>
          <w:sz w:val="22"/>
          <w:szCs w:val="22"/>
        </w:rPr>
        <w:t>bénéficier</w:t>
      </w:r>
      <w:r w:rsidR="00C34AA8" w:rsidRPr="00AD2B17">
        <w:rPr>
          <w:rFonts w:asciiTheme="minorHAnsi" w:eastAsia="Calibri" w:hAnsiTheme="minorHAnsi" w:cstheme="minorHAnsi"/>
          <w:sz w:val="22"/>
          <w:szCs w:val="22"/>
        </w:rPr>
        <w:t xml:space="preserve"> des soins </w:t>
      </w:r>
      <w:r w:rsidR="00F80FD4" w:rsidRPr="00AD2B17">
        <w:rPr>
          <w:rFonts w:asciiTheme="minorHAnsi" w:eastAsia="Calibri" w:hAnsiTheme="minorHAnsi" w:cstheme="minorHAnsi"/>
          <w:sz w:val="22"/>
          <w:szCs w:val="22"/>
        </w:rPr>
        <w:t>médicaux</w:t>
      </w:r>
      <w:r w:rsidR="00C34AA8" w:rsidRPr="00AD2B17">
        <w:rPr>
          <w:rFonts w:asciiTheme="minorHAnsi" w:eastAsia="Calibri" w:hAnsiTheme="minorHAnsi" w:cstheme="minorHAnsi"/>
          <w:sz w:val="22"/>
          <w:szCs w:val="22"/>
        </w:rPr>
        <w:t xml:space="preserve"> </w:t>
      </w:r>
      <w:r w:rsidR="00C0235F" w:rsidRPr="00AD2B17">
        <w:rPr>
          <w:rFonts w:asciiTheme="minorHAnsi" w:eastAsia="Calibri" w:hAnsiTheme="minorHAnsi" w:cstheme="minorHAnsi"/>
          <w:sz w:val="22"/>
          <w:szCs w:val="22"/>
        </w:rPr>
        <w:t>adéquats</w:t>
      </w:r>
      <w:r w:rsidR="00F80FD4" w:rsidRPr="00AD2B17">
        <w:rPr>
          <w:rFonts w:asciiTheme="minorHAnsi" w:eastAsia="Calibri" w:hAnsiTheme="minorHAnsi" w:cstheme="minorHAnsi"/>
          <w:sz w:val="22"/>
          <w:szCs w:val="22"/>
        </w:rPr>
        <w:t xml:space="preserve"> durant la grossesse</w:t>
      </w:r>
      <w:r w:rsidR="00C0235F" w:rsidRPr="00AD2B17">
        <w:rPr>
          <w:rFonts w:asciiTheme="minorHAnsi" w:eastAsia="Calibri" w:hAnsiTheme="minorHAnsi" w:cstheme="minorHAnsi"/>
          <w:sz w:val="22"/>
          <w:szCs w:val="22"/>
        </w:rPr>
        <w:t>, ainsi qu</w:t>
      </w:r>
      <w:r w:rsidR="003940FC" w:rsidRPr="00AD2B17">
        <w:rPr>
          <w:rFonts w:asciiTheme="minorHAnsi" w:eastAsia="Calibri" w:hAnsiTheme="minorHAnsi" w:cstheme="minorHAnsi"/>
          <w:sz w:val="22"/>
          <w:szCs w:val="22"/>
        </w:rPr>
        <w:t>e</w:t>
      </w:r>
      <w:r w:rsidR="00C0235F" w:rsidRPr="00AD2B17">
        <w:rPr>
          <w:rFonts w:asciiTheme="minorHAnsi" w:eastAsia="Calibri" w:hAnsiTheme="minorHAnsi" w:cstheme="minorHAnsi"/>
          <w:sz w:val="22"/>
          <w:szCs w:val="22"/>
        </w:rPr>
        <w:t xml:space="preserve"> </w:t>
      </w:r>
      <w:r w:rsidR="00033361">
        <w:rPr>
          <w:rFonts w:asciiTheme="minorHAnsi" w:eastAsia="Calibri" w:hAnsiTheme="minorHAnsi" w:cstheme="minorHAnsi"/>
          <w:sz w:val="22"/>
          <w:szCs w:val="22"/>
        </w:rPr>
        <w:t>pendant</w:t>
      </w:r>
      <w:r w:rsidR="00033361" w:rsidRPr="00AD2B17">
        <w:rPr>
          <w:rFonts w:asciiTheme="minorHAnsi" w:eastAsia="Calibri" w:hAnsiTheme="minorHAnsi" w:cstheme="minorHAnsi"/>
          <w:sz w:val="22"/>
          <w:szCs w:val="22"/>
        </w:rPr>
        <w:t xml:space="preserve"> </w:t>
      </w:r>
      <w:r w:rsidR="00C0235F" w:rsidRPr="00AD2B17">
        <w:rPr>
          <w:rFonts w:asciiTheme="minorHAnsi" w:eastAsia="Calibri" w:hAnsiTheme="minorHAnsi" w:cstheme="minorHAnsi"/>
          <w:sz w:val="22"/>
          <w:szCs w:val="22"/>
        </w:rPr>
        <w:t>et après l’accouchemen</w:t>
      </w:r>
      <w:r w:rsidR="007854D3" w:rsidRPr="00AD2B17">
        <w:rPr>
          <w:rFonts w:asciiTheme="minorHAnsi" w:eastAsia="Calibri" w:hAnsiTheme="minorHAnsi" w:cstheme="minorHAnsi"/>
          <w:sz w:val="22"/>
          <w:szCs w:val="22"/>
        </w:rPr>
        <w:t xml:space="preserve">t. </w:t>
      </w:r>
      <w:r w:rsidR="00C43F17" w:rsidRPr="00AD2B17">
        <w:rPr>
          <w:rFonts w:asciiTheme="minorHAnsi" w:eastAsia="Calibri" w:hAnsiTheme="minorHAnsi" w:cstheme="minorHAnsi"/>
          <w:sz w:val="22"/>
          <w:szCs w:val="22"/>
        </w:rPr>
        <w:t>Cela impliqu</w:t>
      </w:r>
      <w:r w:rsidR="00417E8B" w:rsidRPr="00AD2B17">
        <w:rPr>
          <w:rFonts w:asciiTheme="minorHAnsi" w:eastAsia="Calibri" w:hAnsiTheme="minorHAnsi" w:cstheme="minorHAnsi"/>
          <w:sz w:val="22"/>
          <w:szCs w:val="22"/>
        </w:rPr>
        <w:t>e</w:t>
      </w:r>
      <w:r w:rsidR="00A766F0" w:rsidRPr="00AD2B17">
        <w:rPr>
          <w:rFonts w:asciiTheme="minorHAnsi" w:eastAsia="Calibri" w:hAnsiTheme="minorHAnsi" w:cstheme="minorHAnsi"/>
          <w:sz w:val="22"/>
          <w:szCs w:val="22"/>
        </w:rPr>
        <w:t xml:space="preserve"> </w:t>
      </w:r>
      <w:r w:rsidR="00A74FC6" w:rsidRPr="00AD2B17">
        <w:rPr>
          <w:rFonts w:asciiTheme="minorHAnsi" w:eastAsia="Calibri" w:hAnsiTheme="minorHAnsi" w:cstheme="minorHAnsi"/>
          <w:sz w:val="22"/>
          <w:szCs w:val="22"/>
        </w:rPr>
        <w:t xml:space="preserve">de garantir </w:t>
      </w:r>
      <w:r w:rsidR="006C5C4C" w:rsidRPr="00AD2B17">
        <w:rPr>
          <w:rFonts w:asciiTheme="minorHAnsi" w:eastAsia="Calibri" w:hAnsiTheme="minorHAnsi" w:cstheme="minorHAnsi"/>
          <w:sz w:val="22"/>
          <w:szCs w:val="22"/>
        </w:rPr>
        <w:t xml:space="preserve">leur </w:t>
      </w:r>
      <w:r w:rsidR="00D078D6" w:rsidRPr="00AD2B17">
        <w:rPr>
          <w:rFonts w:asciiTheme="minorHAnsi" w:eastAsia="Calibri" w:hAnsiTheme="minorHAnsi" w:cstheme="minorHAnsi"/>
          <w:sz w:val="22"/>
          <w:szCs w:val="22"/>
        </w:rPr>
        <w:t>accès</w:t>
      </w:r>
      <w:r w:rsidR="00C43F17" w:rsidRPr="00AD2B17">
        <w:rPr>
          <w:rFonts w:asciiTheme="minorHAnsi" w:eastAsia="Calibri" w:hAnsiTheme="minorHAnsi" w:cstheme="minorHAnsi"/>
          <w:sz w:val="22"/>
          <w:szCs w:val="22"/>
        </w:rPr>
        <w:t xml:space="preserve"> aux </w:t>
      </w:r>
      <w:r w:rsidR="00F23390" w:rsidRPr="00AD2B17">
        <w:rPr>
          <w:rFonts w:asciiTheme="minorHAnsi" w:eastAsia="Calibri" w:hAnsiTheme="minorHAnsi" w:cstheme="minorHAnsi"/>
          <w:sz w:val="22"/>
          <w:szCs w:val="22"/>
        </w:rPr>
        <w:t>services de santé reproductive et</w:t>
      </w:r>
      <w:r w:rsidR="00F72815" w:rsidRPr="00AD2B17">
        <w:rPr>
          <w:rFonts w:asciiTheme="minorHAnsi" w:eastAsia="Calibri" w:hAnsiTheme="minorHAnsi" w:cstheme="minorHAnsi"/>
          <w:sz w:val="22"/>
          <w:szCs w:val="22"/>
        </w:rPr>
        <w:t xml:space="preserve"> aux </w:t>
      </w:r>
      <w:r w:rsidR="00C43F17" w:rsidRPr="00AD2B17">
        <w:rPr>
          <w:rFonts w:asciiTheme="minorHAnsi" w:eastAsia="Calibri" w:hAnsiTheme="minorHAnsi" w:cstheme="minorHAnsi"/>
          <w:sz w:val="22"/>
          <w:szCs w:val="22"/>
        </w:rPr>
        <w:t xml:space="preserve">consultations </w:t>
      </w:r>
      <w:r w:rsidR="00EB57EA" w:rsidRPr="00AD2B17">
        <w:rPr>
          <w:rFonts w:asciiTheme="minorHAnsi" w:eastAsia="Calibri" w:hAnsiTheme="minorHAnsi" w:cstheme="minorHAnsi"/>
          <w:sz w:val="22"/>
          <w:szCs w:val="22"/>
        </w:rPr>
        <w:t>prénatales</w:t>
      </w:r>
      <w:r w:rsidR="00D078D6" w:rsidRPr="00AD2B17">
        <w:rPr>
          <w:rFonts w:asciiTheme="minorHAnsi" w:eastAsia="Calibri" w:hAnsiTheme="minorHAnsi" w:cstheme="minorHAnsi"/>
          <w:sz w:val="22"/>
          <w:szCs w:val="22"/>
        </w:rPr>
        <w:t>,</w:t>
      </w:r>
      <w:r w:rsidR="00441C83" w:rsidRPr="00AD2B17">
        <w:rPr>
          <w:rFonts w:asciiTheme="minorHAnsi" w:eastAsia="Calibri" w:hAnsiTheme="minorHAnsi" w:cstheme="minorHAnsi"/>
          <w:sz w:val="22"/>
          <w:szCs w:val="22"/>
        </w:rPr>
        <w:t xml:space="preserve"> </w:t>
      </w:r>
      <w:r w:rsidR="004C342E" w:rsidRPr="00AD2B17">
        <w:rPr>
          <w:rFonts w:asciiTheme="minorHAnsi" w:eastAsia="Calibri" w:hAnsiTheme="minorHAnsi" w:cstheme="minorHAnsi"/>
          <w:sz w:val="22"/>
          <w:szCs w:val="22"/>
        </w:rPr>
        <w:t>y compris</w:t>
      </w:r>
      <w:r w:rsidR="00441C83" w:rsidRPr="00AD2B17">
        <w:rPr>
          <w:rFonts w:asciiTheme="minorHAnsi" w:eastAsia="Calibri" w:hAnsiTheme="minorHAnsi" w:cstheme="minorHAnsi"/>
          <w:sz w:val="22"/>
          <w:szCs w:val="22"/>
        </w:rPr>
        <w:t xml:space="preserve"> en zones rurales</w:t>
      </w:r>
      <w:r w:rsidR="00D078D6" w:rsidRPr="00AD2B17">
        <w:rPr>
          <w:rFonts w:asciiTheme="minorHAnsi" w:eastAsia="Calibri" w:hAnsiTheme="minorHAnsi" w:cstheme="minorHAnsi"/>
          <w:sz w:val="22"/>
          <w:szCs w:val="22"/>
        </w:rPr>
        <w:t>,</w:t>
      </w:r>
      <w:r w:rsidR="00441C83" w:rsidRPr="00AD2B17">
        <w:rPr>
          <w:rFonts w:asciiTheme="minorHAnsi" w:eastAsia="Calibri" w:hAnsiTheme="minorHAnsi" w:cstheme="minorHAnsi"/>
          <w:sz w:val="22"/>
          <w:szCs w:val="22"/>
        </w:rPr>
        <w:t xml:space="preserve"> </w:t>
      </w:r>
      <w:r w:rsidR="00D078D6" w:rsidRPr="00AD2B17">
        <w:rPr>
          <w:rFonts w:asciiTheme="minorHAnsi" w:eastAsia="Calibri" w:hAnsiTheme="minorHAnsi" w:cstheme="minorHAnsi"/>
          <w:sz w:val="22"/>
          <w:szCs w:val="22"/>
        </w:rPr>
        <w:t>ainsi que</w:t>
      </w:r>
      <w:r w:rsidR="00441C83" w:rsidRPr="00AD2B17">
        <w:rPr>
          <w:rFonts w:asciiTheme="minorHAnsi" w:eastAsia="Calibri" w:hAnsiTheme="minorHAnsi" w:cstheme="minorHAnsi"/>
          <w:sz w:val="22"/>
          <w:szCs w:val="22"/>
        </w:rPr>
        <w:t xml:space="preserve"> leur </w:t>
      </w:r>
      <w:r w:rsidR="00D078D6" w:rsidRPr="00AD2B17">
        <w:rPr>
          <w:rFonts w:asciiTheme="minorHAnsi" w:eastAsia="Calibri" w:hAnsiTheme="minorHAnsi" w:cstheme="minorHAnsi"/>
          <w:sz w:val="22"/>
          <w:szCs w:val="22"/>
        </w:rPr>
        <w:t>sensibilisation</w:t>
      </w:r>
      <w:r w:rsidR="00441C83" w:rsidRPr="00AD2B17">
        <w:rPr>
          <w:rFonts w:asciiTheme="minorHAnsi" w:eastAsia="Calibri" w:hAnsiTheme="minorHAnsi" w:cstheme="minorHAnsi"/>
          <w:sz w:val="22"/>
          <w:szCs w:val="22"/>
        </w:rPr>
        <w:t xml:space="preserve"> </w:t>
      </w:r>
      <w:r w:rsidR="00EB57EA" w:rsidRPr="00AD2B17">
        <w:rPr>
          <w:rFonts w:asciiTheme="minorHAnsi" w:eastAsia="Calibri" w:hAnsiTheme="minorHAnsi" w:cstheme="minorHAnsi"/>
          <w:sz w:val="22"/>
          <w:szCs w:val="22"/>
        </w:rPr>
        <w:t xml:space="preserve">sur l’importance de la santé </w:t>
      </w:r>
      <w:r w:rsidR="00CE78F7" w:rsidRPr="00AD2B17">
        <w:rPr>
          <w:rFonts w:asciiTheme="minorHAnsi" w:eastAsia="Calibri" w:hAnsiTheme="minorHAnsi" w:cstheme="minorHAnsi"/>
          <w:sz w:val="22"/>
          <w:szCs w:val="22"/>
        </w:rPr>
        <w:t xml:space="preserve">sexuelle et </w:t>
      </w:r>
      <w:r w:rsidR="00EB57EA" w:rsidRPr="00AD2B17">
        <w:rPr>
          <w:rFonts w:asciiTheme="minorHAnsi" w:eastAsia="Calibri" w:hAnsiTheme="minorHAnsi" w:cstheme="minorHAnsi"/>
          <w:sz w:val="22"/>
          <w:szCs w:val="22"/>
        </w:rPr>
        <w:t>reproductive.</w:t>
      </w:r>
      <w:r w:rsidR="003C4377">
        <w:rPr>
          <w:rStyle w:val="FootnoteReference"/>
          <w:rFonts w:asciiTheme="minorHAnsi" w:eastAsia="Calibri" w:hAnsiTheme="minorHAnsi" w:cstheme="minorHAnsi"/>
          <w:sz w:val="22"/>
          <w:szCs w:val="22"/>
          <w:lang w:val="fr-CH"/>
        </w:rPr>
        <w:footnoteReference w:id="13"/>
      </w:r>
      <w:r w:rsidR="0050767D" w:rsidRPr="00AD2B17">
        <w:rPr>
          <w:rFonts w:asciiTheme="minorHAnsi" w:eastAsia="Calibri" w:hAnsiTheme="minorHAnsi" w:cstheme="minorHAnsi"/>
          <w:sz w:val="22"/>
          <w:szCs w:val="22"/>
        </w:rPr>
        <w:t xml:space="preserve"> Le Comité a </w:t>
      </w:r>
      <w:r w:rsidR="00B54975" w:rsidRPr="00AD2B17">
        <w:rPr>
          <w:rFonts w:asciiTheme="minorHAnsi" w:eastAsia="Calibri" w:hAnsiTheme="minorHAnsi" w:cstheme="minorHAnsi"/>
          <w:sz w:val="22"/>
          <w:szCs w:val="22"/>
        </w:rPr>
        <w:t>réitéré</w:t>
      </w:r>
      <w:r w:rsidR="0050767D" w:rsidRPr="00AD2B17">
        <w:rPr>
          <w:rFonts w:asciiTheme="minorHAnsi" w:eastAsia="Calibri" w:hAnsiTheme="minorHAnsi" w:cstheme="minorHAnsi"/>
          <w:sz w:val="22"/>
          <w:szCs w:val="22"/>
        </w:rPr>
        <w:t xml:space="preserve"> les </w:t>
      </w:r>
      <w:r w:rsidR="00B54975" w:rsidRPr="00AD2B17">
        <w:rPr>
          <w:rFonts w:asciiTheme="minorHAnsi" w:eastAsia="Calibri" w:hAnsiTheme="minorHAnsi" w:cstheme="minorHAnsi"/>
          <w:sz w:val="22"/>
          <w:szCs w:val="22"/>
        </w:rPr>
        <w:t>mêmes</w:t>
      </w:r>
      <w:r w:rsidR="0050767D" w:rsidRPr="00AD2B17">
        <w:rPr>
          <w:rFonts w:asciiTheme="minorHAnsi" w:eastAsia="Calibri" w:hAnsiTheme="minorHAnsi" w:cstheme="minorHAnsi"/>
          <w:sz w:val="22"/>
          <w:szCs w:val="22"/>
        </w:rPr>
        <w:t xml:space="preserve"> </w:t>
      </w:r>
      <w:r w:rsidR="00B54975" w:rsidRPr="00AD2B17">
        <w:rPr>
          <w:rFonts w:asciiTheme="minorHAnsi" w:eastAsia="Calibri" w:hAnsiTheme="minorHAnsi" w:cstheme="minorHAnsi"/>
          <w:sz w:val="22"/>
          <w:szCs w:val="22"/>
        </w:rPr>
        <w:t>préoccupations</w:t>
      </w:r>
      <w:r w:rsidR="0050767D" w:rsidRPr="00AD2B17">
        <w:rPr>
          <w:rFonts w:asciiTheme="minorHAnsi" w:eastAsia="Calibri" w:hAnsiTheme="minorHAnsi" w:cstheme="minorHAnsi"/>
          <w:sz w:val="22"/>
          <w:szCs w:val="22"/>
        </w:rPr>
        <w:t xml:space="preserve"> </w:t>
      </w:r>
      <w:r w:rsidR="00B54975" w:rsidRPr="00AD2B17">
        <w:rPr>
          <w:rFonts w:asciiTheme="minorHAnsi" w:eastAsia="Calibri" w:hAnsiTheme="minorHAnsi" w:cstheme="minorHAnsi"/>
          <w:sz w:val="22"/>
          <w:szCs w:val="22"/>
        </w:rPr>
        <w:t xml:space="preserve">dans la liste des questions </w:t>
      </w:r>
      <w:r w:rsidR="00D1724D" w:rsidRPr="00AD2B17">
        <w:rPr>
          <w:rFonts w:asciiTheme="minorHAnsi" w:eastAsia="Calibri" w:hAnsiTheme="minorHAnsi" w:cstheme="minorHAnsi"/>
          <w:sz w:val="22"/>
          <w:szCs w:val="22"/>
        </w:rPr>
        <w:t>adressées</w:t>
      </w:r>
      <w:r w:rsidR="00B54975" w:rsidRPr="00AD2B17">
        <w:rPr>
          <w:rFonts w:asciiTheme="minorHAnsi" w:eastAsia="Calibri" w:hAnsiTheme="minorHAnsi" w:cstheme="minorHAnsi"/>
          <w:sz w:val="22"/>
          <w:szCs w:val="22"/>
        </w:rPr>
        <w:t xml:space="preserve"> à </w:t>
      </w:r>
      <w:r w:rsidR="00C03A5F" w:rsidRPr="00AD2B17">
        <w:rPr>
          <w:rFonts w:asciiTheme="minorHAnsi" w:eastAsia="Calibri" w:hAnsiTheme="minorHAnsi" w:cstheme="minorHAnsi"/>
          <w:sz w:val="22"/>
          <w:szCs w:val="22"/>
        </w:rPr>
        <w:t>l’Etat</w:t>
      </w:r>
      <w:r w:rsidR="00B54975" w:rsidRPr="00AD2B17">
        <w:rPr>
          <w:rFonts w:asciiTheme="minorHAnsi" w:eastAsia="Calibri" w:hAnsiTheme="minorHAnsi" w:cstheme="minorHAnsi"/>
          <w:sz w:val="22"/>
          <w:szCs w:val="22"/>
        </w:rPr>
        <w:t xml:space="preserve"> pa</w:t>
      </w:r>
      <w:r w:rsidR="00C03A5F" w:rsidRPr="00AD2B17">
        <w:rPr>
          <w:rFonts w:asciiTheme="minorHAnsi" w:eastAsia="Calibri" w:hAnsiTheme="minorHAnsi" w:cstheme="minorHAnsi"/>
          <w:sz w:val="22"/>
          <w:szCs w:val="22"/>
        </w:rPr>
        <w:t>rtie.</w:t>
      </w:r>
      <w:r w:rsidR="00C03A5F">
        <w:rPr>
          <w:rStyle w:val="FootnoteReference"/>
          <w:rFonts w:asciiTheme="minorHAnsi" w:eastAsia="Calibri" w:hAnsiTheme="minorHAnsi" w:cstheme="minorHAnsi"/>
          <w:sz w:val="22"/>
          <w:szCs w:val="22"/>
          <w:lang w:val="fr-CH"/>
        </w:rPr>
        <w:footnoteReference w:id="14"/>
      </w:r>
      <w:r w:rsidR="00522BA0" w:rsidRPr="00AD2B17">
        <w:rPr>
          <w:rFonts w:asciiTheme="minorHAnsi" w:eastAsia="Calibri" w:hAnsiTheme="minorHAnsi" w:cstheme="minorHAnsi"/>
          <w:sz w:val="22"/>
          <w:szCs w:val="22"/>
        </w:rPr>
        <w:t xml:space="preserve"> </w:t>
      </w:r>
      <w:r w:rsidR="0060431A" w:rsidRPr="00AD2B17">
        <w:rPr>
          <w:rFonts w:asciiTheme="minorHAnsi" w:eastAsia="Calibri" w:hAnsiTheme="minorHAnsi" w:cstheme="minorHAnsi"/>
          <w:sz w:val="22"/>
          <w:szCs w:val="22"/>
        </w:rPr>
        <w:t xml:space="preserve">Malgré </w:t>
      </w:r>
      <w:r w:rsidR="00C36F58" w:rsidRPr="00AD2B17">
        <w:rPr>
          <w:rFonts w:asciiTheme="minorHAnsi" w:eastAsia="Calibri" w:hAnsiTheme="minorHAnsi" w:cstheme="minorHAnsi"/>
          <w:sz w:val="22"/>
          <w:szCs w:val="22"/>
        </w:rPr>
        <w:t>l</w:t>
      </w:r>
      <w:r w:rsidR="0060431A" w:rsidRPr="00AD2B17">
        <w:rPr>
          <w:rFonts w:asciiTheme="minorHAnsi" w:eastAsia="Calibri" w:hAnsiTheme="minorHAnsi" w:cstheme="minorHAnsi"/>
          <w:sz w:val="22"/>
          <w:szCs w:val="22"/>
        </w:rPr>
        <w:t xml:space="preserve">es mesures </w:t>
      </w:r>
      <w:r w:rsidR="009B0849" w:rsidRPr="00AD2B17">
        <w:rPr>
          <w:rFonts w:asciiTheme="minorHAnsi" w:eastAsia="Calibri" w:hAnsiTheme="minorHAnsi" w:cstheme="minorHAnsi"/>
          <w:sz w:val="22"/>
          <w:szCs w:val="22"/>
        </w:rPr>
        <w:t>mises en place</w:t>
      </w:r>
      <w:r w:rsidR="0060431A" w:rsidRPr="00AD2B17">
        <w:rPr>
          <w:rFonts w:asciiTheme="minorHAnsi" w:eastAsia="Calibri" w:hAnsiTheme="minorHAnsi" w:cstheme="minorHAnsi"/>
          <w:sz w:val="22"/>
          <w:szCs w:val="22"/>
        </w:rPr>
        <w:t xml:space="preserve"> pa</w:t>
      </w:r>
      <w:r w:rsidR="009B0849" w:rsidRPr="00AD2B17">
        <w:rPr>
          <w:rFonts w:asciiTheme="minorHAnsi" w:eastAsia="Calibri" w:hAnsiTheme="minorHAnsi" w:cstheme="minorHAnsi"/>
          <w:sz w:val="22"/>
          <w:szCs w:val="22"/>
        </w:rPr>
        <w:t xml:space="preserve">r </w:t>
      </w:r>
      <w:r w:rsidR="0060431A" w:rsidRPr="00AD2B17">
        <w:rPr>
          <w:rFonts w:asciiTheme="minorHAnsi" w:eastAsia="Calibri" w:hAnsiTheme="minorHAnsi" w:cstheme="minorHAnsi"/>
          <w:sz w:val="22"/>
          <w:szCs w:val="22"/>
        </w:rPr>
        <w:t>l’Et</w:t>
      </w:r>
      <w:r w:rsidR="00854833" w:rsidRPr="00AD2B17">
        <w:rPr>
          <w:rFonts w:asciiTheme="minorHAnsi" w:eastAsia="Calibri" w:hAnsiTheme="minorHAnsi" w:cstheme="minorHAnsi"/>
          <w:sz w:val="22"/>
          <w:szCs w:val="22"/>
        </w:rPr>
        <w:t>at dans ce secteur</w:t>
      </w:r>
      <w:r w:rsidR="00670ECC" w:rsidRPr="00AD2B17">
        <w:rPr>
          <w:rFonts w:asciiTheme="minorHAnsi" w:eastAsia="Calibri" w:hAnsiTheme="minorHAnsi" w:cstheme="minorHAnsi"/>
          <w:sz w:val="22"/>
          <w:szCs w:val="22"/>
        </w:rPr>
        <w:t xml:space="preserve">, </w:t>
      </w:r>
      <w:r w:rsidR="000634BC" w:rsidRPr="00AD2B17">
        <w:rPr>
          <w:rFonts w:asciiTheme="minorHAnsi" w:eastAsia="Calibri" w:hAnsiTheme="minorHAnsi" w:cstheme="minorHAnsi"/>
          <w:sz w:val="22"/>
          <w:szCs w:val="22"/>
        </w:rPr>
        <w:t>l’</w:t>
      </w:r>
      <w:r w:rsidR="00B62494" w:rsidRPr="00AD2B17">
        <w:rPr>
          <w:rFonts w:asciiTheme="minorHAnsi" w:eastAsia="Calibri" w:hAnsiTheme="minorHAnsi" w:cstheme="minorHAnsi"/>
          <w:sz w:val="22"/>
          <w:szCs w:val="22"/>
        </w:rPr>
        <w:t>accès</w:t>
      </w:r>
      <w:r w:rsidR="000634BC" w:rsidRPr="00AD2B17">
        <w:rPr>
          <w:rFonts w:asciiTheme="minorHAnsi" w:eastAsia="Calibri" w:hAnsiTheme="minorHAnsi" w:cstheme="minorHAnsi"/>
          <w:sz w:val="22"/>
          <w:szCs w:val="22"/>
        </w:rPr>
        <w:t xml:space="preserve"> </w:t>
      </w:r>
      <w:r w:rsidR="00C36F58" w:rsidRPr="00AD2B17">
        <w:rPr>
          <w:rFonts w:asciiTheme="minorHAnsi" w:eastAsia="Calibri" w:hAnsiTheme="minorHAnsi" w:cstheme="minorHAnsi"/>
          <w:sz w:val="22"/>
          <w:szCs w:val="22"/>
        </w:rPr>
        <w:t xml:space="preserve">aux </w:t>
      </w:r>
      <w:r w:rsidR="00F9089A" w:rsidRPr="00AD2B17">
        <w:rPr>
          <w:rFonts w:asciiTheme="minorHAnsi" w:eastAsia="Calibri" w:hAnsiTheme="minorHAnsi" w:cstheme="minorHAnsi"/>
          <w:sz w:val="22"/>
          <w:szCs w:val="22"/>
        </w:rPr>
        <w:t xml:space="preserve">services et </w:t>
      </w:r>
      <w:r w:rsidR="0079090B" w:rsidRPr="00AD2B17">
        <w:rPr>
          <w:rFonts w:asciiTheme="minorHAnsi" w:eastAsia="Calibri" w:hAnsiTheme="minorHAnsi" w:cstheme="minorHAnsi"/>
          <w:sz w:val="22"/>
          <w:szCs w:val="22"/>
        </w:rPr>
        <w:t xml:space="preserve">aux </w:t>
      </w:r>
      <w:r w:rsidR="00F9089A" w:rsidRPr="00AD2B17">
        <w:rPr>
          <w:rFonts w:asciiTheme="minorHAnsi" w:eastAsia="Calibri" w:hAnsiTheme="minorHAnsi" w:cstheme="minorHAnsi"/>
          <w:sz w:val="22"/>
          <w:szCs w:val="22"/>
        </w:rPr>
        <w:t xml:space="preserve">soins de santé reste toujours </w:t>
      </w:r>
      <w:r w:rsidR="00AD2B17" w:rsidRPr="00AD2B17">
        <w:rPr>
          <w:rFonts w:asciiTheme="minorHAnsi" w:eastAsia="Calibri" w:hAnsiTheme="minorHAnsi" w:cstheme="minorHAnsi"/>
          <w:sz w:val="22"/>
          <w:szCs w:val="22"/>
        </w:rPr>
        <w:t>un défi</w:t>
      </w:r>
      <w:r w:rsidR="00EC47B3" w:rsidRPr="00AD2B17">
        <w:rPr>
          <w:rFonts w:asciiTheme="minorHAnsi" w:eastAsia="Calibri" w:hAnsiTheme="minorHAnsi" w:cstheme="minorHAnsi"/>
          <w:sz w:val="22"/>
          <w:szCs w:val="22"/>
        </w:rPr>
        <w:t xml:space="preserve">, surtout dans les zones </w:t>
      </w:r>
      <w:r w:rsidR="00940C1D" w:rsidRPr="00AD2B17">
        <w:rPr>
          <w:rFonts w:asciiTheme="minorHAnsi" w:eastAsia="Calibri" w:hAnsiTheme="minorHAnsi" w:cstheme="minorHAnsi"/>
          <w:sz w:val="22"/>
          <w:szCs w:val="22"/>
        </w:rPr>
        <w:t>rurales</w:t>
      </w:r>
      <w:r w:rsidR="00EC47B3" w:rsidRPr="00AD2B17">
        <w:rPr>
          <w:rFonts w:asciiTheme="minorHAnsi" w:eastAsia="Calibri" w:hAnsiTheme="minorHAnsi" w:cstheme="minorHAnsi"/>
          <w:sz w:val="22"/>
          <w:szCs w:val="22"/>
        </w:rPr>
        <w:t xml:space="preserve">, tel </w:t>
      </w:r>
      <w:r w:rsidR="00AD2B17" w:rsidRPr="00AD2B17">
        <w:rPr>
          <w:rFonts w:asciiTheme="minorHAnsi" w:eastAsia="Calibri" w:hAnsiTheme="minorHAnsi" w:cstheme="minorHAnsi"/>
          <w:sz w:val="22"/>
          <w:szCs w:val="22"/>
        </w:rPr>
        <w:t>qu</w:t>
      </w:r>
      <w:r w:rsidR="00AD2B17">
        <w:rPr>
          <w:rFonts w:asciiTheme="minorHAnsi" w:eastAsia="Calibri" w:hAnsiTheme="minorHAnsi" w:cstheme="minorHAnsi"/>
          <w:sz w:val="22"/>
          <w:szCs w:val="22"/>
        </w:rPr>
        <w:t>’affirmé</w:t>
      </w:r>
      <w:r w:rsidR="00940C1D" w:rsidRPr="00AD2B17">
        <w:rPr>
          <w:rFonts w:asciiTheme="minorHAnsi" w:eastAsia="Calibri" w:hAnsiTheme="minorHAnsi" w:cstheme="minorHAnsi"/>
          <w:sz w:val="22"/>
          <w:szCs w:val="22"/>
        </w:rPr>
        <w:t xml:space="preserve"> par l’Eta</w:t>
      </w:r>
      <w:r w:rsidR="00AD2B17" w:rsidRPr="00AD2B17">
        <w:rPr>
          <w:rFonts w:asciiTheme="minorHAnsi" w:eastAsia="Calibri" w:hAnsiTheme="minorHAnsi" w:cstheme="minorHAnsi"/>
          <w:sz w:val="22"/>
          <w:szCs w:val="22"/>
        </w:rPr>
        <w:t>t dans son rapport périodique.</w:t>
      </w:r>
      <w:r w:rsidR="00AD2B17">
        <w:rPr>
          <w:rStyle w:val="FootnoteReference"/>
          <w:rFonts w:asciiTheme="minorHAnsi" w:eastAsia="Calibri" w:hAnsiTheme="minorHAnsi" w:cstheme="minorHAnsi"/>
          <w:sz w:val="22"/>
          <w:szCs w:val="22"/>
        </w:rPr>
        <w:footnoteReference w:id="15"/>
      </w:r>
    </w:p>
    <w:p w14:paraId="333287BF" w14:textId="77777777" w:rsidR="00EC47B3" w:rsidRPr="0064185D" w:rsidRDefault="00EC47B3" w:rsidP="006418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Calibri" w:hAnsiTheme="minorHAnsi" w:cstheme="minorHAnsi"/>
          <w:sz w:val="22"/>
          <w:szCs w:val="22"/>
          <w:highlight w:val="yellow"/>
        </w:rPr>
      </w:pPr>
    </w:p>
    <w:p w14:paraId="348E6D00" w14:textId="77777777" w:rsidR="00FC3D9E" w:rsidRPr="00417232" w:rsidRDefault="00676A6E" w:rsidP="00DC3690">
      <w:pPr>
        <w:pStyle w:val="CommentText"/>
        <w:numPr>
          <w:ilvl w:val="0"/>
          <w:numId w:val="6"/>
        </w:numPr>
      </w:pPr>
      <w:r w:rsidRPr="00420433">
        <w:rPr>
          <w:rFonts w:asciiTheme="minorHAnsi" w:eastAsia="Calibri" w:hAnsiTheme="minorHAnsi"/>
          <w:sz w:val="22"/>
          <w:szCs w:val="22"/>
          <w:lang w:val="fr-CH"/>
        </w:rPr>
        <w:t>En outre, l</w:t>
      </w:r>
      <w:r w:rsidR="00B2196E" w:rsidRPr="00420433">
        <w:rPr>
          <w:rFonts w:asciiTheme="minorHAnsi" w:eastAsia="Calibri" w:hAnsiTheme="minorHAnsi"/>
          <w:sz w:val="22"/>
          <w:szCs w:val="22"/>
          <w:lang w:val="fr-CH"/>
        </w:rPr>
        <w:t>e gouvernement béninois n’a, jusqu’à présent, pas</w:t>
      </w:r>
      <w:r w:rsidR="65DFC12A" w:rsidRPr="00420433">
        <w:rPr>
          <w:rFonts w:asciiTheme="minorHAnsi" w:eastAsia="Calibri" w:hAnsiTheme="minorHAnsi"/>
          <w:sz w:val="22"/>
          <w:szCs w:val="22"/>
          <w:lang w:val="fr-CH"/>
        </w:rPr>
        <w:t xml:space="preserve"> pris les mesures nécessaires pour la protection </w:t>
      </w:r>
      <w:r w:rsidR="12681D93" w:rsidRPr="00420433">
        <w:rPr>
          <w:rFonts w:asciiTheme="minorHAnsi" w:eastAsia="Calibri" w:hAnsiTheme="minorHAnsi"/>
          <w:sz w:val="22"/>
          <w:szCs w:val="22"/>
          <w:lang w:val="fr-CH"/>
        </w:rPr>
        <w:t xml:space="preserve">et l’intégration </w:t>
      </w:r>
      <w:r w:rsidR="00B2196E" w:rsidRPr="00420433">
        <w:rPr>
          <w:rFonts w:asciiTheme="minorHAnsi" w:eastAsia="Calibri" w:hAnsiTheme="minorHAnsi"/>
          <w:sz w:val="22"/>
          <w:szCs w:val="22"/>
          <w:lang w:val="fr-CH"/>
        </w:rPr>
        <w:t xml:space="preserve">des enfants accusés de sorcellerie. </w:t>
      </w:r>
      <w:r w:rsidR="00417232" w:rsidRPr="00DC3690">
        <w:rPr>
          <w:rFonts w:asciiTheme="minorHAnsi" w:eastAsia="Calibri" w:hAnsiTheme="minorHAnsi"/>
          <w:sz w:val="22"/>
          <w:szCs w:val="22"/>
          <w:lang w:val="fr-CH"/>
        </w:rPr>
        <w:t xml:space="preserve">L'Etat laisse essentiellement </w:t>
      </w:r>
      <w:r w:rsidR="00DC3690" w:rsidRPr="00DC3690">
        <w:rPr>
          <w:rFonts w:asciiTheme="minorHAnsi" w:eastAsia="Calibri" w:hAnsiTheme="minorHAnsi"/>
          <w:sz w:val="22"/>
          <w:szCs w:val="22"/>
          <w:lang w:val="fr-CH"/>
        </w:rPr>
        <w:t xml:space="preserve">la </w:t>
      </w:r>
      <w:r w:rsidR="00B2196E" w:rsidRPr="00420433">
        <w:rPr>
          <w:rFonts w:asciiTheme="minorHAnsi" w:eastAsia="Calibri" w:hAnsiTheme="minorHAnsi"/>
          <w:sz w:val="22"/>
          <w:szCs w:val="22"/>
          <w:lang w:val="fr-CH"/>
        </w:rPr>
        <w:t>responsabilité de protéger les enfants accusés de sorcellerie aux organisations de la société civile opérant dans le domaine de la promotion et de la protection des droits des enfants. Ainsi, les enfants accusés de sorcellerie ayant échappés aux bourreaux sont réintégrés grâce à l’action des ONG et des structures religieuses, par leur prise en charge dans les centres d’accueil, dans des familles d’accueil et par le biais de l’adoption, surtout l’adoption internati</w:t>
      </w:r>
      <w:r w:rsidR="00EE0E59" w:rsidRPr="00420433">
        <w:rPr>
          <w:rFonts w:asciiTheme="minorHAnsi" w:eastAsia="Calibri" w:hAnsiTheme="minorHAnsi"/>
          <w:sz w:val="22"/>
          <w:szCs w:val="22"/>
          <w:lang w:val="fr-CH"/>
        </w:rPr>
        <w:t>onal</w:t>
      </w:r>
      <w:r w:rsidR="009775F9" w:rsidRPr="00420433">
        <w:rPr>
          <w:rFonts w:asciiTheme="minorHAnsi" w:eastAsia="Calibri" w:hAnsiTheme="minorHAnsi"/>
          <w:sz w:val="22"/>
          <w:szCs w:val="22"/>
          <w:lang w:val="fr-CH"/>
        </w:rPr>
        <w:t>e.</w:t>
      </w:r>
    </w:p>
    <w:p w14:paraId="56F85ED5" w14:textId="77777777" w:rsidR="009775F9" w:rsidRDefault="009775F9" w:rsidP="009775F9">
      <w:pPr>
        <w:pStyle w:val="Default"/>
        <w:ind w:left="720"/>
        <w:jc w:val="both"/>
        <w:rPr>
          <w:rFonts w:asciiTheme="minorHAnsi" w:eastAsia="Calibri" w:hAnsiTheme="minorHAnsi" w:cstheme="minorHAnsi"/>
          <w:color w:val="auto"/>
          <w:sz w:val="22"/>
          <w:szCs w:val="22"/>
          <w:lang w:val="fr-CH"/>
        </w:rPr>
      </w:pPr>
    </w:p>
    <w:p w14:paraId="115AF64F" w14:textId="77777777" w:rsidR="00EE0E59" w:rsidRPr="00C84392" w:rsidRDefault="00EE0E59" w:rsidP="00EE0E59">
      <w:pPr>
        <w:pStyle w:val="Default"/>
        <w:ind w:left="720"/>
        <w:jc w:val="both"/>
        <w:rPr>
          <w:rFonts w:asciiTheme="minorHAnsi" w:eastAsia="Calibri" w:hAnsiTheme="minorHAnsi" w:cstheme="minorHAnsi"/>
          <w:color w:val="auto"/>
          <w:sz w:val="22"/>
          <w:szCs w:val="22"/>
          <w:lang w:val="fr-CH"/>
        </w:rPr>
      </w:pPr>
    </w:p>
    <w:p w14:paraId="69A801E0" w14:textId="77777777" w:rsidR="00FC3D9E" w:rsidRPr="005303EA" w:rsidRDefault="00F44F1F" w:rsidP="00FC3D9E">
      <w:pPr>
        <w:pStyle w:val="NoSpacing"/>
        <w:numPr>
          <w:ilvl w:val="1"/>
          <w:numId w:val="7"/>
        </w:numPr>
        <w:rPr>
          <w:rFonts w:asciiTheme="minorHAnsi" w:eastAsia="Calibri" w:hAnsiTheme="minorHAnsi" w:cstheme="minorHAnsi"/>
          <w:i/>
          <w:sz w:val="22"/>
          <w:szCs w:val="22"/>
          <w:lang w:val="fr-CH"/>
        </w:rPr>
      </w:pPr>
      <w:r>
        <w:rPr>
          <w:rFonts w:asciiTheme="minorHAnsi" w:eastAsia="Calibri" w:hAnsiTheme="minorHAnsi" w:cstheme="minorHAnsi"/>
          <w:b/>
          <w:i/>
          <w:sz w:val="22"/>
          <w:szCs w:val="22"/>
          <w:lang w:val="fr-CH"/>
        </w:rPr>
        <w:t xml:space="preserve">Le </w:t>
      </w:r>
      <w:r w:rsidR="00FC3D9E" w:rsidRPr="005303EA">
        <w:rPr>
          <w:rFonts w:asciiTheme="minorHAnsi" w:eastAsia="Calibri" w:hAnsiTheme="minorHAnsi" w:cstheme="minorHAnsi"/>
          <w:b/>
          <w:i/>
          <w:sz w:val="22"/>
          <w:szCs w:val="22"/>
          <w:lang w:val="fr-CH"/>
        </w:rPr>
        <w:t xml:space="preserve">phénomène des enfants accusés de sorcellerie </w:t>
      </w:r>
      <w:r>
        <w:rPr>
          <w:rFonts w:asciiTheme="minorHAnsi" w:eastAsia="Calibri" w:hAnsiTheme="minorHAnsi" w:cstheme="minorHAnsi"/>
          <w:b/>
          <w:i/>
          <w:sz w:val="22"/>
          <w:szCs w:val="22"/>
          <w:lang w:val="fr-CH"/>
        </w:rPr>
        <w:t>au nord du Bénin</w:t>
      </w:r>
    </w:p>
    <w:p w14:paraId="6D5CCBA9" w14:textId="77777777" w:rsidR="00FC3D9E" w:rsidRPr="00C96A4D" w:rsidRDefault="00FC3D9E" w:rsidP="00FC3D9E">
      <w:pPr>
        <w:pStyle w:val="NoSpacing"/>
        <w:ind w:left="360"/>
        <w:rPr>
          <w:rFonts w:asciiTheme="minorHAnsi" w:eastAsia="Calibri" w:hAnsiTheme="minorHAnsi" w:cstheme="minorHAnsi"/>
          <w:sz w:val="22"/>
          <w:szCs w:val="22"/>
          <w:lang w:val="fr-CH"/>
        </w:rPr>
      </w:pPr>
    </w:p>
    <w:p w14:paraId="1BFDF1B5" w14:textId="77777777" w:rsidR="00FC3D9E" w:rsidRPr="00AB02D3" w:rsidRDefault="00FC3D9E">
      <w:pPr>
        <w:pStyle w:val="NoSpacing"/>
        <w:numPr>
          <w:ilvl w:val="0"/>
          <w:numId w:val="6"/>
        </w:numPr>
        <w:rPr>
          <w:rFonts w:asciiTheme="minorHAnsi" w:eastAsia="Calibri" w:hAnsiTheme="minorHAnsi"/>
          <w:sz w:val="22"/>
          <w:szCs w:val="22"/>
          <w:lang w:val="fr-CH"/>
        </w:rPr>
      </w:pPr>
      <w:r w:rsidRPr="00420433">
        <w:rPr>
          <w:rFonts w:asciiTheme="minorHAnsi" w:eastAsia="Calibri" w:hAnsiTheme="minorHAnsi"/>
          <w:sz w:val="22"/>
          <w:szCs w:val="22"/>
          <w:lang w:val="fr-CH"/>
        </w:rPr>
        <w:t>Dans certaines communes dans le nord du Bénin, l’enfant, en raison des conditions jugées anormales de sa naissance ou en raison de signes qui le distinguent du reste de la communauté dans laquelle il naît, est considéré comme « sorcier ». D’après la tradition, un enfant sorcier est une malédiction tant pour sa famille que pour la communauté dans laquelle il naît. Dès lors, le salut de la famille réside dans le rejet, voire le meurtre du préte</w:t>
      </w:r>
      <w:r w:rsidRPr="00662E47">
        <w:rPr>
          <w:rFonts w:asciiTheme="minorHAnsi" w:eastAsia="Calibri" w:hAnsiTheme="minorHAnsi"/>
          <w:sz w:val="22"/>
          <w:szCs w:val="22"/>
          <w:lang w:val="fr-CH"/>
        </w:rPr>
        <w:t>ndu « sorcier ». L’infanticide constitue la forme la plus brutale de violence à laquelle ils sont confrontés, touchant les nouveau-nés avant leur enre</w:t>
      </w:r>
      <w:r w:rsidR="0030445E" w:rsidRPr="00662E47">
        <w:rPr>
          <w:rFonts w:asciiTheme="minorHAnsi" w:eastAsia="Calibri" w:hAnsiTheme="minorHAnsi"/>
          <w:sz w:val="22"/>
          <w:szCs w:val="22"/>
          <w:lang w:val="fr-CH"/>
        </w:rPr>
        <w:t>g</w:t>
      </w:r>
      <w:r w:rsidRPr="00662E47">
        <w:rPr>
          <w:rFonts w:asciiTheme="minorHAnsi" w:eastAsia="Calibri" w:hAnsiTheme="minorHAnsi"/>
          <w:sz w:val="22"/>
          <w:szCs w:val="22"/>
          <w:lang w:val="fr-CH"/>
        </w:rPr>
        <w:t>istrement, ce qui rend difficile de conna</w:t>
      </w:r>
      <w:r w:rsidR="1D41483E" w:rsidRPr="007E464D">
        <w:rPr>
          <w:rFonts w:asciiTheme="minorHAnsi" w:eastAsia="Calibri" w:hAnsiTheme="minorHAnsi"/>
          <w:sz w:val="22"/>
          <w:szCs w:val="22"/>
          <w:lang w:val="fr-CH"/>
        </w:rPr>
        <w:t>î</w:t>
      </w:r>
      <w:r w:rsidRPr="007E464D">
        <w:rPr>
          <w:rFonts w:asciiTheme="minorHAnsi" w:eastAsia="Calibri" w:hAnsiTheme="minorHAnsi"/>
          <w:sz w:val="22"/>
          <w:szCs w:val="22"/>
          <w:lang w:val="fr-CH"/>
        </w:rPr>
        <w:t>tre l’ampleur de ce phénomène.</w:t>
      </w:r>
    </w:p>
    <w:p w14:paraId="782E6206" w14:textId="77777777" w:rsidR="00FC3D9E" w:rsidRPr="00C96A4D" w:rsidRDefault="00FC3D9E" w:rsidP="00FC3D9E">
      <w:pPr>
        <w:pStyle w:val="NoSpacing"/>
        <w:rPr>
          <w:rFonts w:asciiTheme="minorHAnsi" w:eastAsia="Calibri" w:hAnsiTheme="minorHAnsi" w:cstheme="minorHAnsi"/>
          <w:sz w:val="22"/>
          <w:szCs w:val="22"/>
          <w:lang w:val="fr-CH"/>
        </w:rPr>
      </w:pPr>
    </w:p>
    <w:p w14:paraId="38E897B9" w14:textId="08DC285A" w:rsidR="00FC3D9E" w:rsidRPr="008C31B3" w:rsidRDefault="00B3021D" w:rsidP="00FC3D9E">
      <w:pPr>
        <w:pStyle w:val="NoSpacing"/>
        <w:numPr>
          <w:ilvl w:val="0"/>
          <w:numId w:val="6"/>
        </w:numPr>
        <w:rPr>
          <w:rFonts w:asciiTheme="minorHAnsi" w:eastAsia="Calibri" w:hAnsiTheme="minorHAnsi" w:cstheme="minorHAnsi"/>
          <w:sz w:val="22"/>
          <w:szCs w:val="22"/>
          <w:lang w:val="fr-CH"/>
        </w:rPr>
      </w:pPr>
      <w:r>
        <w:rPr>
          <w:rFonts w:asciiTheme="minorHAnsi" w:eastAsia="Calibri" w:hAnsiTheme="minorHAnsi" w:cstheme="minorHAnsi"/>
          <w:sz w:val="22"/>
          <w:szCs w:val="22"/>
          <w:lang w:val="fr-CH"/>
        </w:rPr>
        <w:t xml:space="preserve">Le phénomène </w:t>
      </w:r>
      <w:r w:rsidR="0031422B">
        <w:rPr>
          <w:rFonts w:asciiTheme="minorHAnsi" w:eastAsia="Calibri" w:hAnsiTheme="minorHAnsi" w:cstheme="minorHAnsi"/>
          <w:sz w:val="22"/>
          <w:szCs w:val="22"/>
          <w:lang w:val="fr-CH"/>
        </w:rPr>
        <w:t>persiste</w:t>
      </w:r>
      <w:r>
        <w:rPr>
          <w:rFonts w:asciiTheme="minorHAnsi" w:eastAsia="Calibri" w:hAnsiTheme="minorHAnsi" w:cstheme="minorHAnsi"/>
          <w:sz w:val="22"/>
          <w:szCs w:val="22"/>
          <w:lang w:val="fr-CH"/>
        </w:rPr>
        <w:t xml:space="preserve"> dans onze</w:t>
      </w:r>
      <w:r w:rsidR="00FC3D9E" w:rsidRPr="00C96A4D">
        <w:rPr>
          <w:rFonts w:asciiTheme="minorHAnsi" w:eastAsia="Calibri" w:hAnsiTheme="minorHAnsi" w:cstheme="minorHAnsi"/>
          <w:sz w:val="22"/>
          <w:szCs w:val="22"/>
          <w:lang w:val="fr-CH"/>
        </w:rPr>
        <w:t xml:space="preserve"> communes, notam</w:t>
      </w:r>
      <w:r>
        <w:rPr>
          <w:rFonts w:asciiTheme="minorHAnsi" w:eastAsia="Calibri" w:hAnsiTheme="minorHAnsi" w:cstheme="minorHAnsi"/>
          <w:sz w:val="22"/>
          <w:szCs w:val="22"/>
          <w:lang w:val="fr-CH"/>
        </w:rPr>
        <w:t>me</w:t>
      </w:r>
      <w:r w:rsidR="00EF19C3">
        <w:rPr>
          <w:rFonts w:asciiTheme="minorHAnsi" w:eastAsia="Calibri" w:hAnsiTheme="minorHAnsi" w:cstheme="minorHAnsi"/>
          <w:sz w:val="22"/>
          <w:szCs w:val="22"/>
          <w:lang w:val="fr-CH"/>
        </w:rPr>
        <w:t xml:space="preserve">nt : </w:t>
      </w:r>
      <w:proofErr w:type="spellStart"/>
      <w:r w:rsidR="00FC3D9E" w:rsidRPr="00C96A4D">
        <w:rPr>
          <w:rFonts w:asciiTheme="minorHAnsi" w:eastAsia="Calibri" w:hAnsiTheme="minorHAnsi" w:cstheme="minorHAnsi"/>
          <w:sz w:val="22"/>
          <w:szCs w:val="22"/>
          <w:lang w:val="fr-CH"/>
        </w:rPr>
        <w:t>Gogounou</w:t>
      </w:r>
      <w:proofErr w:type="spellEnd"/>
      <w:r w:rsidR="00FC3D9E" w:rsidRPr="00C96A4D">
        <w:rPr>
          <w:rFonts w:asciiTheme="minorHAnsi" w:eastAsia="Calibri" w:hAnsiTheme="minorHAnsi" w:cstheme="minorHAnsi"/>
          <w:sz w:val="22"/>
          <w:szCs w:val="22"/>
          <w:lang w:val="fr-CH"/>
        </w:rPr>
        <w:t xml:space="preserve">, Kandi, Ségbana, </w:t>
      </w:r>
      <w:proofErr w:type="spellStart"/>
      <w:r w:rsidR="00FC3D9E" w:rsidRPr="00C96A4D">
        <w:rPr>
          <w:rFonts w:asciiTheme="minorHAnsi" w:eastAsia="Calibri" w:hAnsiTheme="minorHAnsi" w:cstheme="minorHAnsi"/>
          <w:sz w:val="22"/>
          <w:szCs w:val="22"/>
          <w:lang w:val="fr-CH"/>
        </w:rPr>
        <w:t>Kérou</w:t>
      </w:r>
      <w:proofErr w:type="spellEnd"/>
      <w:r w:rsidR="00FC3D9E" w:rsidRPr="00C96A4D">
        <w:rPr>
          <w:rFonts w:asciiTheme="minorHAnsi" w:eastAsia="Calibri" w:hAnsiTheme="minorHAnsi" w:cstheme="minorHAnsi"/>
          <w:sz w:val="22"/>
          <w:szCs w:val="22"/>
          <w:lang w:val="fr-CH"/>
        </w:rPr>
        <w:t xml:space="preserve"> (arrondissement de </w:t>
      </w:r>
      <w:proofErr w:type="spellStart"/>
      <w:r w:rsidR="00FC3D9E" w:rsidRPr="00C96A4D">
        <w:rPr>
          <w:rFonts w:asciiTheme="minorHAnsi" w:eastAsia="Calibri" w:hAnsiTheme="minorHAnsi" w:cstheme="minorHAnsi"/>
          <w:sz w:val="22"/>
          <w:szCs w:val="22"/>
          <w:lang w:val="fr-CH"/>
        </w:rPr>
        <w:t>Brignamarou</w:t>
      </w:r>
      <w:proofErr w:type="spellEnd"/>
      <w:r w:rsidR="00FC3D9E" w:rsidRPr="00C96A4D">
        <w:rPr>
          <w:rFonts w:asciiTheme="minorHAnsi" w:eastAsia="Calibri" w:hAnsiTheme="minorHAnsi" w:cstheme="minorHAnsi"/>
          <w:sz w:val="22"/>
          <w:szCs w:val="22"/>
          <w:lang w:val="fr-CH"/>
        </w:rPr>
        <w:t xml:space="preserve">), </w:t>
      </w:r>
      <w:proofErr w:type="spellStart"/>
      <w:r w:rsidR="00FC3D9E" w:rsidRPr="00C96A4D">
        <w:rPr>
          <w:rFonts w:asciiTheme="minorHAnsi" w:eastAsia="Calibri" w:hAnsiTheme="minorHAnsi" w:cstheme="minorHAnsi"/>
          <w:sz w:val="22"/>
          <w:szCs w:val="22"/>
          <w:lang w:val="fr-CH"/>
        </w:rPr>
        <w:t>Bembèrèkè</w:t>
      </w:r>
      <w:proofErr w:type="spellEnd"/>
      <w:r w:rsidR="00FC3D9E" w:rsidRPr="00C96A4D">
        <w:rPr>
          <w:rFonts w:asciiTheme="minorHAnsi" w:eastAsia="Calibri" w:hAnsiTheme="minorHAnsi" w:cstheme="minorHAnsi"/>
          <w:sz w:val="22"/>
          <w:szCs w:val="22"/>
          <w:lang w:val="fr-CH"/>
        </w:rPr>
        <w:t xml:space="preserve"> (arrondissement de </w:t>
      </w:r>
      <w:proofErr w:type="spellStart"/>
      <w:r w:rsidR="00FC3D9E" w:rsidRPr="00C96A4D">
        <w:rPr>
          <w:rFonts w:asciiTheme="minorHAnsi" w:eastAsia="Calibri" w:hAnsiTheme="minorHAnsi" w:cstheme="minorHAnsi"/>
          <w:sz w:val="22"/>
          <w:szCs w:val="22"/>
          <w:lang w:val="fr-CH"/>
        </w:rPr>
        <w:t>Beroubouay</w:t>
      </w:r>
      <w:proofErr w:type="spellEnd"/>
      <w:r w:rsidR="00FC3D9E" w:rsidRPr="00C96A4D">
        <w:rPr>
          <w:rFonts w:asciiTheme="minorHAnsi" w:eastAsia="Calibri" w:hAnsiTheme="minorHAnsi" w:cstheme="minorHAnsi"/>
          <w:sz w:val="22"/>
          <w:szCs w:val="22"/>
          <w:lang w:val="fr-CH"/>
        </w:rPr>
        <w:t xml:space="preserve">, </w:t>
      </w:r>
      <w:proofErr w:type="spellStart"/>
      <w:r w:rsidR="00FC3D9E" w:rsidRPr="00C96A4D">
        <w:rPr>
          <w:rFonts w:asciiTheme="minorHAnsi" w:eastAsia="Calibri" w:hAnsiTheme="minorHAnsi" w:cstheme="minorHAnsi"/>
          <w:sz w:val="22"/>
          <w:szCs w:val="22"/>
          <w:lang w:val="fr-CH"/>
        </w:rPr>
        <w:t>Gamia</w:t>
      </w:r>
      <w:proofErr w:type="spellEnd"/>
      <w:r w:rsidR="00FC3D9E" w:rsidRPr="00C96A4D">
        <w:rPr>
          <w:rFonts w:asciiTheme="minorHAnsi" w:eastAsia="Calibri" w:hAnsiTheme="minorHAnsi" w:cstheme="minorHAnsi"/>
          <w:sz w:val="22"/>
          <w:szCs w:val="22"/>
          <w:lang w:val="fr-CH"/>
        </w:rPr>
        <w:t xml:space="preserve">, Lili et </w:t>
      </w:r>
      <w:proofErr w:type="spellStart"/>
      <w:r w:rsidR="00FC3D9E" w:rsidRPr="00C96A4D">
        <w:rPr>
          <w:rFonts w:asciiTheme="minorHAnsi" w:eastAsia="Calibri" w:hAnsiTheme="minorHAnsi" w:cstheme="minorHAnsi"/>
          <w:sz w:val="22"/>
          <w:szCs w:val="22"/>
          <w:lang w:val="fr-CH"/>
        </w:rPr>
        <w:t>Saore</w:t>
      </w:r>
      <w:proofErr w:type="spellEnd"/>
      <w:r w:rsidR="00FC3D9E" w:rsidRPr="00C96A4D">
        <w:rPr>
          <w:rFonts w:asciiTheme="minorHAnsi" w:eastAsia="Calibri" w:hAnsiTheme="minorHAnsi" w:cstheme="minorHAnsi"/>
          <w:sz w:val="22"/>
          <w:szCs w:val="22"/>
          <w:lang w:val="fr-CH"/>
        </w:rPr>
        <w:t xml:space="preserve">), </w:t>
      </w:r>
      <w:proofErr w:type="spellStart"/>
      <w:r w:rsidR="00FC3D9E" w:rsidRPr="00C96A4D">
        <w:rPr>
          <w:rFonts w:asciiTheme="minorHAnsi" w:eastAsia="Calibri" w:hAnsiTheme="minorHAnsi" w:cstheme="minorHAnsi"/>
          <w:sz w:val="22"/>
          <w:szCs w:val="22"/>
          <w:lang w:val="fr-CH"/>
        </w:rPr>
        <w:t>Kalalé</w:t>
      </w:r>
      <w:proofErr w:type="spellEnd"/>
      <w:r w:rsidR="00FC3D9E" w:rsidRPr="00C96A4D">
        <w:rPr>
          <w:rFonts w:asciiTheme="minorHAnsi" w:eastAsia="Calibri" w:hAnsiTheme="minorHAnsi" w:cstheme="minorHAnsi"/>
          <w:sz w:val="22"/>
          <w:szCs w:val="22"/>
          <w:lang w:val="fr-CH"/>
        </w:rPr>
        <w:t xml:space="preserve">, N’Dali, Nikki, </w:t>
      </w:r>
      <w:proofErr w:type="spellStart"/>
      <w:r w:rsidR="00FC3D9E" w:rsidRPr="00C96A4D">
        <w:rPr>
          <w:rFonts w:asciiTheme="minorHAnsi" w:eastAsia="Calibri" w:hAnsiTheme="minorHAnsi" w:cstheme="minorHAnsi"/>
          <w:sz w:val="22"/>
          <w:szCs w:val="22"/>
          <w:lang w:val="fr-CH"/>
        </w:rPr>
        <w:t>Pèrèrè</w:t>
      </w:r>
      <w:proofErr w:type="spellEnd"/>
      <w:r w:rsidR="00FC3D9E" w:rsidRPr="00C96A4D">
        <w:rPr>
          <w:rFonts w:asciiTheme="minorHAnsi" w:eastAsia="Calibri" w:hAnsiTheme="minorHAnsi" w:cstheme="minorHAnsi"/>
          <w:sz w:val="22"/>
          <w:szCs w:val="22"/>
          <w:lang w:val="fr-CH"/>
        </w:rPr>
        <w:t xml:space="preserve">, </w:t>
      </w:r>
      <w:proofErr w:type="spellStart"/>
      <w:r w:rsidR="00FC3D9E" w:rsidRPr="00C96A4D">
        <w:rPr>
          <w:rFonts w:asciiTheme="minorHAnsi" w:eastAsia="Calibri" w:hAnsiTheme="minorHAnsi" w:cstheme="minorHAnsi"/>
          <w:sz w:val="22"/>
          <w:szCs w:val="22"/>
          <w:lang w:val="fr-CH"/>
        </w:rPr>
        <w:t>Sinendé</w:t>
      </w:r>
      <w:proofErr w:type="spellEnd"/>
      <w:r w:rsidR="00FC3D9E" w:rsidRPr="00C96A4D">
        <w:rPr>
          <w:rFonts w:asciiTheme="minorHAnsi" w:eastAsia="Calibri" w:hAnsiTheme="minorHAnsi" w:cstheme="minorHAnsi"/>
          <w:sz w:val="22"/>
          <w:szCs w:val="22"/>
          <w:lang w:val="fr-CH"/>
        </w:rPr>
        <w:t>, et Djougou.</w:t>
      </w:r>
      <w:r w:rsidR="00FC3D9E" w:rsidRPr="00C96A4D">
        <w:rPr>
          <w:rFonts w:asciiTheme="minorHAnsi" w:eastAsia="Calibri" w:hAnsiTheme="minorHAnsi" w:cstheme="minorHAnsi"/>
          <w:sz w:val="22"/>
          <w:szCs w:val="22"/>
          <w:vertAlign w:val="superscript"/>
          <w:lang w:val="en-US"/>
        </w:rPr>
        <w:footnoteReference w:id="16"/>
      </w:r>
      <w:r w:rsidR="00FC3D9E" w:rsidRPr="00C96A4D">
        <w:rPr>
          <w:rFonts w:asciiTheme="minorHAnsi" w:eastAsia="Calibri" w:hAnsiTheme="minorHAnsi" w:cstheme="minorHAnsi"/>
          <w:sz w:val="22"/>
          <w:szCs w:val="22"/>
          <w:vertAlign w:val="superscript"/>
          <w:lang w:val="fr-CH"/>
        </w:rPr>
        <w:t xml:space="preserve"> </w:t>
      </w:r>
      <w:r w:rsidR="00FC3D9E" w:rsidRPr="00C96A4D">
        <w:rPr>
          <w:rFonts w:asciiTheme="minorHAnsi" w:eastAsia="Calibri" w:hAnsiTheme="minorHAnsi" w:cstheme="minorHAnsi"/>
          <w:sz w:val="22"/>
          <w:szCs w:val="22"/>
          <w:lang w:val="fr-CH"/>
        </w:rPr>
        <w:t>En 2017-2018, Franciscains-Bénin a réalisé une étude sur les enfants accusés de sorcellerie dans ces communes du nord du pays. Bien que l’ampleur du phénomène varie d’une commune à l’autre, les résultats de cette étude révèlent qu’à travers ces communes, plus d’un enfant sur dix est considéré comme sorcier (11%).</w:t>
      </w:r>
      <w:r w:rsidR="00FC3D9E" w:rsidRPr="00C96A4D">
        <w:rPr>
          <w:rFonts w:asciiTheme="minorHAnsi" w:eastAsia="Calibri" w:hAnsiTheme="minorHAnsi" w:cstheme="minorHAnsi"/>
          <w:sz w:val="22"/>
          <w:szCs w:val="22"/>
          <w:vertAlign w:val="superscript"/>
          <w:lang w:val="en-US"/>
        </w:rPr>
        <w:footnoteReference w:id="17"/>
      </w:r>
      <w:r w:rsidR="00FC3D9E" w:rsidRPr="00C96A4D">
        <w:rPr>
          <w:rFonts w:asciiTheme="minorHAnsi" w:eastAsia="Calibri" w:hAnsiTheme="minorHAnsi" w:cstheme="minorHAnsi"/>
          <w:sz w:val="22"/>
          <w:szCs w:val="22"/>
          <w:lang w:val="fr-CH"/>
        </w:rPr>
        <w:t xml:space="preserve"> Cette pratique sévit surtout au sein des groupes ethniques </w:t>
      </w:r>
      <w:proofErr w:type="spellStart"/>
      <w:r w:rsidR="00FC3D9E" w:rsidRPr="00C96A4D">
        <w:rPr>
          <w:rFonts w:asciiTheme="minorHAnsi" w:eastAsia="Calibri" w:hAnsiTheme="minorHAnsi" w:cstheme="minorHAnsi"/>
          <w:sz w:val="22"/>
          <w:szCs w:val="22"/>
          <w:lang w:val="fr-CH"/>
        </w:rPr>
        <w:t>Bariba</w:t>
      </w:r>
      <w:proofErr w:type="spellEnd"/>
      <w:r w:rsidR="00FC3D9E" w:rsidRPr="00C96A4D">
        <w:rPr>
          <w:rFonts w:asciiTheme="minorHAnsi" w:eastAsia="Calibri" w:hAnsiTheme="minorHAnsi" w:cstheme="minorHAnsi"/>
          <w:sz w:val="22"/>
          <w:szCs w:val="22"/>
          <w:lang w:val="fr-CH"/>
        </w:rPr>
        <w:t xml:space="preserve">, Peuhl, </w:t>
      </w:r>
      <w:proofErr w:type="spellStart"/>
      <w:r w:rsidR="00FC3D9E" w:rsidRPr="00C96A4D">
        <w:rPr>
          <w:rFonts w:asciiTheme="minorHAnsi" w:eastAsia="Calibri" w:hAnsiTheme="minorHAnsi" w:cstheme="minorHAnsi"/>
          <w:sz w:val="22"/>
          <w:szCs w:val="22"/>
          <w:lang w:val="fr-CH"/>
        </w:rPr>
        <w:t>Gando</w:t>
      </w:r>
      <w:proofErr w:type="spellEnd"/>
      <w:r w:rsidR="00FC3D9E" w:rsidRPr="00C96A4D">
        <w:rPr>
          <w:rFonts w:asciiTheme="minorHAnsi" w:eastAsia="Calibri" w:hAnsiTheme="minorHAnsi" w:cstheme="minorHAnsi"/>
          <w:sz w:val="22"/>
          <w:szCs w:val="22"/>
          <w:lang w:val="fr-CH"/>
        </w:rPr>
        <w:t xml:space="preserve">, Yom, </w:t>
      </w:r>
      <w:proofErr w:type="spellStart"/>
      <w:r w:rsidR="00FC3D9E" w:rsidRPr="00C96A4D">
        <w:rPr>
          <w:rFonts w:asciiTheme="minorHAnsi" w:eastAsia="Calibri" w:hAnsiTheme="minorHAnsi" w:cstheme="minorHAnsi"/>
          <w:sz w:val="22"/>
          <w:szCs w:val="22"/>
          <w:lang w:val="fr-CH"/>
        </w:rPr>
        <w:t>Nagot</w:t>
      </w:r>
      <w:proofErr w:type="spellEnd"/>
      <w:r w:rsidR="00FC3D9E" w:rsidRPr="00C96A4D">
        <w:rPr>
          <w:rFonts w:asciiTheme="minorHAnsi" w:eastAsia="Calibri" w:hAnsiTheme="minorHAnsi" w:cstheme="minorHAnsi"/>
          <w:sz w:val="22"/>
          <w:szCs w:val="22"/>
          <w:lang w:val="fr-CH"/>
        </w:rPr>
        <w:t xml:space="preserve"> et Boo</w:t>
      </w:r>
      <w:r w:rsidR="008C31B3">
        <w:rPr>
          <w:rFonts w:asciiTheme="minorHAnsi" w:eastAsia="Calibri" w:hAnsiTheme="minorHAnsi" w:cstheme="minorHAnsi"/>
          <w:sz w:val="22"/>
          <w:szCs w:val="22"/>
          <w:lang w:val="fr-CH"/>
        </w:rPr>
        <w:t>.</w:t>
      </w:r>
    </w:p>
    <w:p w14:paraId="4E11795C" w14:textId="77777777" w:rsidR="00FC3D9E" w:rsidRPr="00C96A4D" w:rsidRDefault="00FC3D9E" w:rsidP="00FC3D9E">
      <w:pPr>
        <w:pStyle w:val="NoSpacing"/>
        <w:numPr>
          <w:ilvl w:val="0"/>
          <w:numId w:val="6"/>
        </w:numPr>
        <w:rPr>
          <w:rFonts w:asciiTheme="minorHAnsi" w:eastAsia="Calibri" w:hAnsiTheme="minorHAnsi" w:cstheme="minorHAnsi"/>
          <w:sz w:val="22"/>
          <w:szCs w:val="22"/>
          <w:lang w:val="fr-CH"/>
        </w:rPr>
      </w:pPr>
      <w:r w:rsidRPr="00C96A4D">
        <w:rPr>
          <w:rFonts w:asciiTheme="minorHAnsi" w:eastAsia="Calibri" w:hAnsiTheme="minorHAnsi" w:cstheme="minorHAnsi"/>
          <w:sz w:val="22"/>
          <w:szCs w:val="22"/>
          <w:lang w:val="fr-CH"/>
        </w:rPr>
        <w:t>Les « raisons » pour lesquelles un enfant peut être qualifié de « sorcier » sont regroupées dans le tableau suivant.</w:t>
      </w:r>
      <w:r w:rsidRPr="00C96A4D">
        <w:rPr>
          <w:rFonts w:asciiTheme="minorHAnsi" w:eastAsia="Calibri" w:hAnsiTheme="minorHAnsi" w:cstheme="minorHAnsi"/>
          <w:sz w:val="22"/>
          <w:szCs w:val="22"/>
          <w:vertAlign w:val="superscript"/>
          <w:lang w:val="en-US"/>
        </w:rPr>
        <w:footnoteReference w:id="18"/>
      </w:r>
      <w:r w:rsidRPr="00C96A4D">
        <w:rPr>
          <w:rFonts w:asciiTheme="minorHAnsi" w:eastAsia="Calibri" w:hAnsiTheme="minorHAnsi" w:cstheme="minorHAnsi"/>
          <w:sz w:val="22"/>
          <w:szCs w:val="22"/>
          <w:lang w:val="fr-CH"/>
        </w:rPr>
        <w:t xml:space="preserve"> Ces raisons sont nombreuses, certaines affectant plus d’enfants que d’autres et variant selon les régions et les ethnies.</w:t>
      </w:r>
    </w:p>
    <w:p w14:paraId="623F45C9" w14:textId="77777777" w:rsidR="00FC3D9E" w:rsidRPr="00C96A4D" w:rsidRDefault="00FC3D9E" w:rsidP="00FC3D9E">
      <w:pPr>
        <w:pStyle w:val="NoSpacing"/>
        <w:rPr>
          <w:rFonts w:asciiTheme="minorHAnsi" w:eastAsia="Calibri" w:hAnsiTheme="minorHAnsi" w:cstheme="minorHAnsi"/>
          <w:sz w:val="22"/>
          <w:szCs w:val="22"/>
          <w:lang w:val="fr-CH"/>
        </w:rPr>
      </w:pPr>
    </w:p>
    <w:tbl>
      <w:tblPr>
        <w:tblStyle w:val="TableGrid"/>
        <w:tblW w:w="8476" w:type="dxa"/>
        <w:tblInd w:w="704" w:type="dxa"/>
        <w:tblLook w:val="04A0" w:firstRow="1" w:lastRow="0" w:firstColumn="1" w:lastColumn="0" w:noHBand="0" w:noVBand="1"/>
      </w:tblPr>
      <w:tblGrid>
        <w:gridCol w:w="3408"/>
        <w:gridCol w:w="1622"/>
        <w:gridCol w:w="3446"/>
      </w:tblGrid>
      <w:tr w:rsidR="00FC3D9E" w:rsidRPr="00C96A4D" w14:paraId="4A69DEBD" w14:textId="77777777" w:rsidTr="00BD4525">
        <w:tc>
          <w:tcPr>
            <w:tcW w:w="3408" w:type="dxa"/>
          </w:tcPr>
          <w:p w14:paraId="30651074" w14:textId="6198C471" w:rsidR="00FC3D9E" w:rsidRPr="00C96A4D" w:rsidRDefault="00FC3D9E" w:rsidP="00BD4525">
            <w:pPr>
              <w:pStyle w:val="NoSpacing"/>
              <w:jc w:val="center"/>
              <w:rPr>
                <w:rFonts w:asciiTheme="minorHAnsi" w:eastAsia="Calibri" w:hAnsiTheme="minorHAnsi" w:cstheme="minorHAnsi"/>
                <w:b/>
                <w:sz w:val="22"/>
                <w:szCs w:val="22"/>
                <w:lang w:val="fr-CH"/>
              </w:rPr>
            </w:pPr>
            <w:r w:rsidRPr="00C96A4D">
              <w:rPr>
                <w:rFonts w:asciiTheme="minorHAnsi" w:eastAsia="Calibri" w:hAnsiTheme="minorHAnsi" w:cstheme="minorHAnsi"/>
                <w:b/>
                <w:sz w:val="22"/>
                <w:szCs w:val="22"/>
                <w:lang w:val="fr-CH"/>
              </w:rPr>
              <w:t xml:space="preserve">Signes indiquant un enfant </w:t>
            </w:r>
            <w:r w:rsidR="00EA7240" w:rsidRPr="00EA7240">
              <w:rPr>
                <w:rFonts w:asciiTheme="minorHAnsi" w:eastAsia="Calibri" w:hAnsiTheme="minorHAnsi" w:cstheme="minorHAnsi"/>
                <w:b/>
                <w:sz w:val="22"/>
                <w:szCs w:val="22"/>
                <w:lang w:val="fr-CH"/>
              </w:rPr>
              <w:t>"sorciers"</w:t>
            </w:r>
          </w:p>
        </w:tc>
        <w:tc>
          <w:tcPr>
            <w:tcW w:w="1622" w:type="dxa"/>
          </w:tcPr>
          <w:p w14:paraId="30350337" w14:textId="77777777" w:rsidR="00FC3D9E" w:rsidRPr="00C96A4D" w:rsidRDefault="00FC3D9E" w:rsidP="00BD4525">
            <w:pPr>
              <w:pStyle w:val="NoSpacing"/>
              <w:jc w:val="center"/>
              <w:rPr>
                <w:rFonts w:asciiTheme="minorHAnsi" w:eastAsia="Calibri" w:hAnsiTheme="minorHAnsi" w:cstheme="minorHAnsi"/>
                <w:b/>
                <w:sz w:val="22"/>
                <w:szCs w:val="22"/>
                <w:lang w:val="en-US"/>
              </w:rPr>
            </w:pPr>
            <w:proofErr w:type="spellStart"/>
            <w:r w:rsidRPr="00C96A4D">
              <w:rPr>
                <w:rFonts w:asciiTheme="minorHAnsi" w:eastAsia="Calibri" w:hAnsiTheme="minorHAnsi" w:cstheme="minorHAnsi"/>
                <w:b/>
                <w:sz w:val="22"/>
                <w:szCs w:val="22"/>
                <w:lang w:val="en-US"/>
              </w:rPr>
              <w:t>Effectifs</w:t>
            </w:r>
            <w:proofErr w:type="spellEnd"/>
          </w:p>
        </w:tc>
        <w:tc>
          <w:tcPr>
            <w:tcW w:w="3446" w:type="dxa"/>
          </w:tcPr>
          <w:p w14:paraId="7CC91CFC" w14:textId="0D4D49E8" w:rsidR="00FC3D9E" w:rsidRPr="00C96A4D" w:rsidRDefault="00FC3D9E" w:rsidP="00BD4525">
            <w:pPr>
              <w:pStyle w:val="NoSpacing"/>
              <w:jc w:val="center"/>
              <w:rPr>
                <w:rFonts w:asciiTheme="minorHAnsi" w:eastAsia="Calibri" w:hAnsiTheme="minorHAnsi" w:cstheme="minorHAnsi"/>
                <w:b/>
                <w:sz w:val="22"/>
                <w:szCs w:val="22"/>
                <w:lang w:val="fr-CH"/>
              </w:rPr>
            </w:pPr>
            <w:r w:rsidRPr="00C96A4D">
              <w:rPr>
                <w:rFonts w:asciiTheme="minorHAnsi" w:eastAsia="Calibri" w:hAnsiTheme="minorHAnsi" w:cstheme="minorHAnsi"/>
                <w:b/>
                <w:sz w:val="22"/>
                <w:szCs w:val="22"/>
                <w:lang w:val="fr-CH"/>
              </w:rPr>
              <w:t xml:space="preserve">% d’enfants </w:t>
            </w:r>
            <w:r w:rsidR="00EA7240" w:rsidRPr="00EA7240">
              <w:rPr>
                <w:rFonts w:asciiTheme="minorHAnsi" w:eastAsia="Calibri" w:hAnsiTheme="minorHAnsi" w:cstheme="minorHAnsi"/>
                <w:b/>
                <w:sz w:val="22"/>
                <w:szCs w:val="22"/>
                <w:lang w:val="fr-CH"/>
              </w:rPr>
              <w:t xml:space="preserve">"sorciers" </w:t>
            </w:r>
            <w:r w:rsidRPr="00C96A4D">
              <w:rPr>
                <w:rFonts w:asciiTheme="minorHAnsi" w:eastAsia="Calibri" w:hAnsiTheme="minorHAnsi" w:cstheme="minorHAnsi"/>
                <w:b/>
                <w:sz w:val="22"/>
                <w:szCs w:val="22"/>
                <w:lang w:val="fr-CH"/>
              </w:rPr>
              <w:t>qualifiés de tels en raison de ce signe</w:t>
            </w:r>
          </w:p>
        </w:tc>
      </w:tr>
      <w:tr w:rsidR="00FC3D9E" w:rsidRPr="00C96A4D" w14:paraId="77A851AF" w14:textId="77777777" w:rsidTr="00BD4525">
        <w:tc>
          <w:tcPr>
            <w:tcW w:w="3408" w:type="dxa"/>
          </w:tcPr>
          <w:p w14:paraId="5A92E7C7" w14:textId="77777777" w:rsidR="00FC3D9E" w:rsidRPr="00C96A4D" w:rsidRDefault="00FC3D9E" w:rsidP="00BD4525">
            <w:pPr>
              <w:pStyle w:val="NoSpacing"/>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 xml:space="preserve">Né par le </w:t>
            </w:r>
            <w:proofErr w:type="spellStart"/>
            <w:r w:rsidRPr="00C96A4D">
              <w:rPr>
                <w:rFonts w:asciiTheme="minorHAnsi" w:eastAsia="Calibri" w:hAnsiTheme="minorHAnsi" w:cstheme="minorHAnsi"/>
                <w:sz w:val="22"/>
                <w:szCs w:val="22"/>
                <w:lang w:val="en-US"/>
              </w:rPr>
              <w:t>siège</w:t>
            </w:r>
            <w:proofErr w:type="spellEnd"/>
          </w:p>
        </w:tc>
        <w:tc>
          <w:tcPr>
            <w:tcW w:w="1622" w:type="dxa"/>
          </w:tcPr>
          <w:p w14:paraId="50D2A571"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32</w:t>
            </w:r>
          </w:p>
        </w:tc>
        <w:tc>
          <w:tcPr>
            <w:tcW w:w="3446" w:type="dxa"/>
          </w:tcPr>
          <w:p w14:paraId="3C21CC53"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7,8</w:t>
            </w:r>
          </w:p>
        </w:tc>
      </w:tr>
      <w:tr w:rsidR="00FC3D9E" w:rsidRPr="00C96A4D" w14:paraId="0A9B321C" w14:textId="77777777" w:rsidTr="00BD4525">
        <w:tc>
          <w:tcPr>
            <w:tcW w:w="3408" w:type="dxa"/>
          </w:tcPr>
          <w:p w14:paraId="0F5295FF" w14:textId="77777777" w:rsidR="00FC3D9E" w:rsidRPr="00C96A4D" w:rsidRDefault="00FC3D9E" w:rsidP="00BD4525">
            <w:pPr>
              <w:pStyle w:val="NoSpacing"/>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 xml:space="preserve">Né par les </w:t>
            </w:r>
            <w:proofErr w:type="spellStart"/>
            <w:r w:rsidRPr="00C96A4D">
              <w:rPr>
                <w:rFonts w:asciiTheme="minorHAnsi" w:eastAsia="Calibri" w:hAnsiTheme="minorHAnsi" w:cstheme="minorHAnsi"/>
                <w:sz w:val="22"/>
                <w:szCs w:val="22"/>
                <w:lang w:val="en-US"/>
              </w:rPr>
              <w:t>pieds</w:t>
            </w:r>
            <w:proofErr w:type="spellEnd"/>
          </w:p>
        </w:tc>
        <w:tc>
          <w:tcPr>
            <w:tcW w:w="1622" w:type="dxa"/>
          </w:tcPr>
          <w:p w14:paraId="6E510F02"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12</w:t>
            </w:r>
          </w:p>
        </w:tc>
        <w:tc>
          <w:tcPr>
            <w:tcW w:w="3446" w:type="dxa"/>
          </w:tcPr>
          <w:p w14:paraId="36B9A27C"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2,9</w:t>
            </w:r>
          </w:p>
        </w:tc>
      </w:tr>
      <w:tr w:rsidR="00FC3D9E" w:rsidRPr="00C96A4D" w14:paraId="3A5144B8" w14:textId="77777777" w:rsidTr="00BD4525">
        <w:tc>
          <w:tcPr>
            <w:tcW w:w="3408" w:type="dxa"/>
          </w:tcPr>
          <w:p w14:paraId="7EDE2573" w14:textId="77777777" w:rsidR="00FC3D9E" w:rsidRPr="00C96A4D" w:rsidRDefault="00FC3D9E" w:rsidP="00BD4525">
            <w:pPr>
              <w:pStyle w:val="NoSpacing"/>
              <w:rPr>
                <w:rFonts w:asciiTheme="minorHAnsi" w:eastAsia="Calibri" w:hAnsiTheme="minorHAnsi" w:cstheme="minorHAnsi"/>
                <w:sz w:val="22"/>
                <w:szCs w:val="22"/>
                <w:lang w:val="fr-CH"/>
              </w:rPr>
            </w:pPr>
            <w:r w:rsidRPr="00C96A4D">
              <w:rPr>
                <w:rFonts w:asciiTheme="minorHAnsi" w:eastAsia="Calibri" w:hAnsiTheme="minorHAnsi" w:cstheme="minorHAnsi"/>
                <w:sz w:val="22"/>
                <w:szCs w:val="22"/>
                <w:lang w:val="fr-CH"/>
              </w:rPr>
              <w:t>Né avec des germes de dents</w:t>
            </w:r>
          </w:p>
        </w:tc>
        <w:tc>
          <w:tcPr>
            <w:tcW w:w="1622" w:type="dxa"/>
          </w:tcPr>
          <w:p w14:paraId="2B4F9F58"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20</w:t>
            </w:r>
          </w:p>
        </w:tc>
        <w:tc>
          <w:tcPr>
            <w:tcW w:w="3446" w:type="dxa"/>
          </w:tcPr>
          <w:p w14:paraId="28A0C278"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4,9</w:t>
            </w:r>
          </w:p>
        </w:tc>
      </w:tr>
      <w:tr w:rsidR="00FC3D9E" w:rsidRPr="00C96A4D" w14:paraId="4D3383A1" w14:textId="77777777" w:rsidTr="00BD4525">
        <w:tc>
          <w:tcPr>
            <w:tcW w:w="3408" w:type="dxa"/>
          </w:tcPr>
          <w:p w14:paraId="5AC6197D" w14:textId="77777777" w:rsidR="00FC3D9E" w:rsidRPr="00C96A4D" w:rsidRDefault="00FC3D9E" w:rsidP="00BD4525">
            <w:pPr>
              <w:pStyle w:val="NoSpacing"/>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 xml:space="preserve">Cas </w:t>
            </w:r>
            <w:proofErr w:type="spellStart"/>
            <w:r w:rsidRPr="00C96A4D">
              <w:rPr>
                <w:rFonts w:asciiTheme="minorHAnsi" w:eastAsia="Calibri" w:hAnsiTheme="minorHAnsi" w:cstheme="minorHAnsi"/>
                <w:sz w:val="22"/>
                <w:szCs w:val="22"/>
                <w:lang w:val="en-US"/>
              </w:rPr>
              <w:t>d’épilepsie</w:t>
            </w:r>
            <w:proofErr w:type="spellEnd"/>
          </w:p>
        </w:tc>
        <w:tc>
          <w:tcPr>
            <w:tcW w:w="1622" w:type="dxa"/>
          </w:tcPr>
          <w:p w14:paraId="7CCCB7A8"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19</w:t>
            </w:r>
          </w:p>
        </w:tc>
        <w:tc>
          <w:tcPr>
            <w:tcW w:w="3446" w:type="dxa"/>
          </w:tcPr>
          <w:p w14:paraId="54AEB3C6"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4,6</w:t>
            </w:r>
          </w:p>
        </w:tc>
      </w:tr>
      <w:tr w:rsidR="00FC3D9E" w:rsidRPr="00C96A4D" w14:paraId="2F86DB84" w14:textId="77777777" w:rsidTr="00BD4525">
        <w:tc>
          <w:tcPr>
            <w:tcW w:w="3408" w:type="dxa"/>
          </w:tcPr>
          <w:p w14:paraId="4C4D8304" w14:textId="77777777" w:rsidR="00FC3D9E" w:rsidRPr="00C96A4D" w:rsidRDefault="00FC3D9E" w:rsidP="00BD4525">
            <w:pPr>
              <w:pStyle w:val="NoSpacing"/>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 xml:space="preserve">Né </w:t>
            </w:r>
            <w:proofErr w:type="spellStart"/>
            <w:r w:rsidRPr="00C96A4D">
              <w:rPr>
                <w:rFonts w:asciiTheme="minorHAnsi" w:eastAsia="Calibri" w:hAnsiTheme="minorHAnsi" w:cstheme="minorHAnsi"/>
                <w:sz w:val="22"/>
                <w:szCs w:val="22"/>
                <w:lang w:val="en-US"/>
              </w:rPr>
              <w:t>prématurément</w:t>
            </w:r>
            <w:proofErr w:type="spellEnd"/>
            <w:r w:rsidRPr="00C96A4D">
              <w:rPr>
                <w:rFonts w:asciiTheme="minorHAnsi" w:eastAsia="Calibri" w:hAnsiTheme="minorHAnsi" w:cstheme="minorHAnsi"/>
                <w:sz w:val="22"/>
                <w:szCs w:val="22"/>
                <w:lang w:val="en-US"/>
              </w:rPr>
              <w:t xml:space="preserve"> (8 </w:t>
            </w:r>
            <w:proofErr w:type="spellStart"/>
            <w:r w:rsidRPr="00C96A4D">
              <w:rPr>
                <w:rFonts w:asciiTheme="minorHAnsi" w:eastAsia="Calibri" w:hAnsiTheme="minorHAnsi" w:cstheme="minorHAnsi"/>
                <w:sz w:val="22"/>
                <w:szCs w:val="22"/>
                <w:lang w:val="en-US"/>
              </w:rPr>
              <w:t>mois</w:t>
            </w:r>
            <w:proofErr w:type="spellEnd"/>
            <w:r w:rsidRPr="00C96A4D">
              <w:rPr>
                <w:rFonts w:asciiTheme="minorHAnsi" w:eastAsia="Calibri" w:hAnsiTheme="minorHAnsi" w:cstheme="minorHAnsi"/>
                <w:sz w:val="22"/>
                <w:szCs w:val="22"/>
                <w:lang w:val="en-US"/>
              </w:rPr>
              <w:t>)</w:t>
            </w:r>
          </w:p>
        </w:tc>
        <w:tc>
          <w:tcPr>
            <w:tcW w:w="1622" w:type="dxa"/>
          </w:tcPr>
          <w:p w14:paraId="54A80DE3"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4</w:t>
            </w:r>
          </w:p>
        </w:tc>
        <w:tc>
          <w:tcPr>
            <w:tcW w:w="3446" w:type="dxa"/>
          </w:tcPr>
          <w:p w14:paraId="4E29AAB6"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1</w:t>
            </w:r>
          </w:p>
        </w:tc>
      </w:tr>
      <w:tr w:rsidR="00FC3D9E" w:rsidRPr="00C96A4D" w14:paraId="297400FC" w14:textId="77777777" w:rsidTr="00BD4525">
        <w:tc>
          <w:tcPr>
            <w:tcW w:w="3408" w:type="dxa"/>
          </w:tcPr>
          <w:p w14:paraId="63A010CC" w14:textId="77777777" w:rsidR="00FC3D9E" w:rsidRPr="00C96A4D" w:rsidRDefault="00FC3D9E" w:rsidP="00BD4525">
            <w:pPr>
              <w:pStyle w:val="NoSpacing"/>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 xml:space="preserve">Né face </w:t>
            </w:r>
            <w:proofErr w:type="spellStart"/>
            <w:r w:rsidRPr="00C96A4D">
              <w:rPr>
                <w:rFonts w:asciiTheme="minorHAnsi" w:eastAsia="Calibri" w:hAnsiTheme="minorHAnsi" w:cstheme="minorHAnsi"/>
                <w:sz w:val="22"/>
                <w:szCs w:val="22"/>
                <w:lang w:val="en-US"/>
              </w:rPr>
              <w:t>contre</w:t>
            </w:r>
            <w:proofErr w:type="spellEnd"/>
            <w:r w:rsidRPr="00C96A4D">
              <w:rPr>
                <w:rFonts w:asciiTheme="minorHAnsi" w:eastAsia="Calibri" w:hAnsiTheme="minorHAnsi" w:cstheme="minorHAnsi"/>
                <w:sz w:val="22"/>
                <w:szCs w:val="22"/>
                <w:lang w:val="en-US"/>
              </w:rPr>
              <w:t xml:space="preserve"> </w:t>
            </w:r>
            <w:proofErr w:type="spellStart"/>
            <w:r w:rsidRPr="00C96A4D">
              <w:rPr>
                <w:rFonts w:asciiTheme="minorHAnsi" w:eastAsia="Calibri" w:hAnsiTheme="minorHAnsi" w:cstheme="minorHAnsi"/>
                <w:sz w:val="22"/>
                <w:szCs w:val="22"/>
                <w:lang w:val="en-US"/>
              </w:rPr>
              <w:t>terre</w:t>
            </w:r>
            <w:proofErr w:type="spellEnd"/>
          </w:p>
        </w:tc>
        <w:tc>
          <w:tcPr>
            <w:tcW w:w="1622" w:type="dxa"/>
          </w:tcPr>
          <w:p w14:paraId="0EB144A5"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7</w:t>
            </w:r>
          </w:p>
        </w:tc>
        <w:tc>
          <w:tcPr>
            <w:tcW w:w="3446" w:type="dxa"/>
          </w:tcPr>
          <w:p w14:paraId="41A31BF3"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1,7</w:t>
            </w:r>
          </w:p>
        </w:tc>
      </w:tr>
      <w:tr w:rsidR="00FC3D9E" w:rsidRPr="00C96A4D" w14:paraId="2A7D64E5" w14:textId="77777777" w:rsidTr="00BD4525">
        <w:tc>
          <w:tcPr>
            <w:tcW w:w="3408" w:type="dxa"/>
          </w:tcPr>
          <w:p w14:paraId="625696DE" w14:textId="77777777" w:rsidR="00FC3D9E" w:rsidRPr="00C96A4D" w:rsidRDefault="00FC3D9E" w:rsidP="00BD4525">
            <w:pPr>
              <w:pStyle w:val="NoSpacing"/>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 xml:space="preserve">Premières dents à 8 </w:t>
            </w:r>
            <w:proofErr w:type="spellStart"/>
            <w:r w:rsidRPr="00C96A4D">
              <w:rPr>
                <w:rFonts w:asciiTheme="minorHAnsi" w:eastAsia="Calibri" w:hAnsiTheme="minorHAnsi" w:cstheme="minorHAnsi"/>
                <w:sz w:val="22"/>
                <w:szCs w:val="22"/>
                <w:lang w:val="en-US"/>
              </w:rPr>
              <w:t>mois</w:t>
            </w:r>
            <w:proofErr w:type="spellEnd"/>
          </w:p>
        </w:tc>
        <w:tc>
          <w:tcPr>
            <w:tcW w:w="1622" w:type="dxa"/>
          </w:tcPr>
          <w:p w14:paraId="2EE69BE4"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4</w:t>
            </w:r>
          </w:p>
        </w:tc>
        <w:tc>
          <w:tcPr>
            <w:tcW w:w="3446" w:type="dxa"/>
          </w:tcPr>
          <w:p w14:paraId="5FF73A1D"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1</w:t>
            </w:r>
          </w:p>
        </w:tc>
      </w:tr>
      <w:tr w:rsidR="00FC3D9E" w:rsidRPr="00C96A4D" w14:paraId="2FC8DF38" w14:textId="77777777" w:rsidTr="00BD4525">
        <w:tc>
          <w:tcPr>
            <w:tcW w:w="3408" w:type="dxa"/>
          </w:tcPr>
          <w:p w14:paraId="2794706C" w14:textId="77777777" w:rsidR="00FC3D9E" w:rsidRPr="00C96A4D" w:rsidRDefault="00FC3D9E" w:rsidP="00BD4525">
            <w:pPr>
              <w:pStyle w:val="NoSpacing"/>
              <w:rPr>
                <w:rFonts w:asciiTheme="minorHAnsi" w:eastAsia="Calibri" w:hAnsiTheme="minorHAnsi" w:cstheme="minorHAnsi"/>
                <w:sz w:val="22"/>
                <w:szCs w:val="22"/>
                <w:lang w:val="fr-CH"/>
              </w:rPr>
            </w:pPr>
            <w:r w:rsidRPr="00C96A4D">
              <w:rPr>
                <w:rFonts w:asciiTheme="minorHAnsi" w:eastAsia="Calibri" w:hAnsiTheme="minorHAnsi" w:cstheme="minorHAnsi"/>
                <w:sz w:val="22"/>
                <w:szCs w:val="22"/>
                <w:lang w:val="fr-CH"/>
              </w:rPr>
              <w:t>Premières dents à la mâchoire supérieure</w:t>
            </w:r>
          </w:p>
        </w:tc>
        <w:tc>
          <w:tcPr>
            <w:tcW w:w="1622" w:type="dxa"/>
          </w:tcPr>
          <w:p w14:paraId="04A9A0CD"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79</w:t>
            </w:r>
          </w:p>
        </w:tc>
        <w:tc>
          <w:tcPr>
            <w:tcW w:w="3446" w:type="dxa"/>
          </w:tcPr>
          <w:p w14:paraId="7A8A8979"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19,3</w:t>
            </w:r>
          </w:p>
        </w:tc>
      </w:tr>
      <w:tr w:rsidR="00FC3D9E" w:rsidRPr="00C96A4D" w14:paraId="0EADA943" w14:textId="77777777" w:rsidTr="00BD4525">
        <w:tc>
          <w:tcPr>
            <w:tcW w:w="3408" w:type="dxa"/>
          </w:tcPr>
          <w:p w14:paraId="48282F5A" w14:textId="77777777" w:rsidR="00FC3D9E" w:rsidRPr="00C96A4D" w:rsidRDefault="00FC3D9E" w:rsidP="00BD4525">
            <w:pPr>
              <w:pStyle w:val="NoSpacing"/>
              <w:rPr>
                <w:rFonts w:asciiTheme="minorHAnsi" w:eastAsia="Calibri" w:hAnsiTheme="minorHAnsi" w:cstheme="minorHAnsi"/>
                <w:sz w:val="22"/>
                <w:szCs w:val="22"/>
                <w:lang w:val="fr-CH"/>
              </w:rPr>
            </w:pPr>
            <w:r w:rsidRPr="00C96A4D">
              <w:rPr>
                <w:rFonts w:asciiTheme="minorHAnsi" w:eastAsia="Calibri" w:hAnsiTheme="minorHAnsi" w:cstheme="minorHAnsi"/>
                <w:sz w:val="22"/>
                <w:szCs w:val="22"/>
                <w:lang w:val="fr-CH"/>
              </w:rPr>
              <w:t>Père décédé avant la naissance</w:t>
            </w:r>
          </w:p>
        </w:tc>
        <w:tc>
          <w:tcPr>
            <w:tcW w:w="1622" w:type="dxa"/>
          </w:tcPr>
          <w:p w14:paraId="48AD5887"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17</w:t>
            </w:r>
          </w:p>
        </w:tc>
        <w:tc>
          <w:tcPr>
            <w:tcW w:w="3446" w:type="dxa"/>
          </w:tcPr>
          <w:p w14:paraId="3D29FBCD"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4,1</w:t>
            </w:r>
          </w:p>
        </w:tc>
      </w:tr>
      <w:tr w:rsidR="00FC3D9E" w:rsidRPr="00C96A4D" w14:paraId="07484391" w14:textId="77777777" w:rsidTr="00BD4525">
        <w:tc>
          <w:tcPr>
            <w:tcW w:w="3408" w:type="dxa"/>
          </w:tcPr>
          <w:p w14:paraId="37433540" w14:textId="77777777" w:rsidR="00FC3D9E" w:rsidRPr="00C96A4D" w:rsidRDefault="00FC3D9E" w:rsidP="00BD4525">
            <w:pPr>
              <w:pStyle w:val="NoSpacing"/>
              <w:rPr>
                <w:rFonts w:asciiTheme="minorHAnsi" w:eastAsia="Calibri" w:hAnsiTheme="minorHAnsi" w:cstheme="minorHAnsi"/>
                <w:sz w:val="22"/>
                <w:szCs w:val="22"/>
                <w:lang w:val="fr-CH"/>
              </w:rPr>
            </w:pPr>
            <w:r w:rsidRPr="00C96A4D">
              <w:rPr>
                <w:rFonts w:asciiTheme="minorHAnsi" w:eastAsia="Calibri" w:hAnsiTheme="minorHAnsi" w:cstheme="minorHAnsi"/>
                <w:sz w:val="22"/>
                <w:szCs w:val="22"/>
                <w:lang w:val="fr-CH"/>
              </w:rPr>
              <w:t>Mère décédée des suites de l’accouchement</w:t>
            </w:r>
          </w:p>
        </w:tc>
        <w:tc>
          <w:tcPr>
            <w:tcW w:w="1622" w:type="dxa"/>
          </w:tcPr>
          <w:p w14:paraId="285E9DC9"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78</w:t>
            </w:r>
          </w:p>
        </w:tc>
        <w:tc>
          <w:tcPr>
            <w:tcW w:w="3446" w:type="dxa"/>
          </w:tcPr>
          <w:p w14:paraId="50D7F113"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19</w:t>
            </w:r>
          </w:p>
        </w:tc>
      </w:tr>
      <w:tr w:rsidR="00FC3D9E" w:rsidRPr="00C96A4D" w14:paraId="1CC0B2A3" w14:textId="77777777" w:rsidTr="00BD4525">
        <w:tc>
          <w:tcPr>
            <w:tcW w:w="3408" w:type="dxa"/>
          </w:tcPr>
          <w:p w14:paraId="7A54C719" w14:textId="77777777" w:rsidR="00FC3D9E" w:rsidRPr="00C96A4D" w:rsidRDefault="00FC3D9E" w:rsidP="00BD4525">
            <w:pPr>
              <w:pStyle w:val="NoSpacing"/>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Malformations</w:t>
            </w:r>
          </w:p>
        </w:tc>
        <w:tc>
          <w:tcPr>
            <w:tcW w:w="1622" w:type="dxa"/>
          </w:tcPr>
          <w:p w14:paraId="2166F77B"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97</w:t>
            </w:r>
          </w:p>
        </w:tc>
        <w:tc>
          <w:tcPr>
            <w:tcW w:w="3446" w:type="dxa"/>
          </w:tcPr>
          <w:p w14:paraId="0630E4A8"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23,7</w:t>
            </w:r>
          </w:p>
        </w:tc>
      </w:tr>
      <w:tr w:rsidR="00FC3D9E" w:rsidRPr="00C96A4D" w14:paraId="7DD2F29A" w14:textId="77777777" w:rsidTr="00BD4525">
        <w:tc>
          <w:tcPr>
            <w:tcW w:w="3408" w:type="dxa"/>
          </w:tcPr>
          <w:p w14:paraId="2791D422" w14:textId="77777777" w:rsidR="00FC3D9E" w:rsidRPr="00C96A4D" w:rsidRDefault="00FC3D9E" w:rsidP="00BD4525">
            <w:pPr>
              <w:pStyle w:val="NoSpacing"/>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 xml:space="preserve">Troubles </w:t>
            </w:r>
            <w:proofErr w:type="spellStart"/>
            <w:r w:rsidRPr="00C96A4D">
              <w:rPr>
                <w:rFonts w:asciiTheme="minorHAnsi" w:eastAsia="Calibri" w:hAnsiTheme="minorHAnsi" w:cstheme="minorHAnsi"/>
                <w:sz w:val="22"/>
                <w:szCs w:val="22"/>
                <w:lang w:val="en-US"/>
              </w:rPr>
              <w:t>mentaux</w:t>
            </w:r>
            <w:proofErr w:type="spellEnd"/>
          </w:p>
        </w:tc>
        <w:tc>
          <w:tcPr>
            <w:tcW w:w="1622" w:type="dxa"/>
          </w:tcPr>
          <w:p w14:paraId="2083E9AE"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25</w:t>
            </w:r>
          </w:p>
        </w:tc>
        <w:tc>
          <w:tcPr>
            <w:tcW w:w="3446" w:type="dxa"/>
          </w:tcPr>
          <w:p w14:paraId="7FA87D11"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6,1</w:t>
            </w:r>
          </w:p>
        </w:tc>
      </w:tr>
      <w:tr w:rsidR="00FC3D9E" w:rsidRPr="00C96A4D" w14:paraId="2E889389" w14:textId="77777777" w:rsidTr="00BD4525">
        <w:tc>
          <w:tcPr>
            <w:tcW w:w="3408" w:type="dxa"/>
          </w:tcPr>
          <w:p w14:paraId="20B200D9" w14:textId="77777777" w:rsidR="00FC3D9E" w:rsidRPr="00C96A4D" w:rsidRDefault="00FC3D9E" w:rsidP="00BD4525">
            <w:pPr>
              <w:pStyle w:val="NoSpacing"/>
              <w:rPr>
                <w:rFonts w:asciiTheme="minorHAnsi" w:eastAsia="Calibri" w:hAnsiTheme="minorHAnsi" w:cstheme="minorHAnsi"/>
                <w:sz w:val="22"/>
                <w:szCs w:val="22"/>
                <w:lang w:val="fr-CH"/>
              </w:rPr>
            </w:pPr>
            <w:r w:rsidRPr="00C96A4D">
              <w:rPr>
                <w:rFonts w:asciiTheme="minorHAnsi" w:eastAsia="Calibri" w:hAnsiTheme="minorHAnsi" w:cstheme="minorHAnsi"/>
                <w:sz w:val="22"/>
                <w:szCs w:val="22"/>
                <w:lang w:val="fr-CH"/>
              </w:rPr>
              <w:t>Autres : maladies chroniques, défauts de croissance</w:t>
            </w:r>
          </w:p>
        </w:tc>
        <w:tc>
          <w:tcPr>
            <w:tcW w:w="1622" w:type="dxa"/>
          </w:tcPr>
          <w:p w14:paraId="67D744E5"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16</w:t>
            </w:r>
          </w:p>
        </w:tc>
        <w:tc>
          <w:tcPr>
            <w:tcW w:w="3446" w:type="dxa"/>
          </w:tcPr>
          <w:p w14:paraId="487AEAA5"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3,9</w:t>
            </w:r>
          </w:p>
        </w:tc>
      </w:tr>
      <w:tr w:rsidR="00FC3D9E" w:rsidRPr="00C96A4D" w14:paraId="2840D210" w14:textId="77777777" w:rsidTr="00BD4525">
        <w:tc>
          <w:tcPr>
            <w:tcW w:w="3408" w:type="dxa"/>
          </w:tcPr>
          <w:p w14:paraId="4890AF35" w14:textId="77777777" w:rsidR="00FC3D9E" w:rsidRPr="00C96A4D" w:rsidRDefault="00FC3D9E" w:rsidP="00BD4525">
            <w:pPr>
              <w:pStyle w:val="NoSpacing"/>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Ensemble</w:t>
            </w:r>
          </w:p>
        </w:tc>
        <w:tc>
          <w:tcPr>
            <w:tcW w:w="1622" w:type="dxa"/>
          </w:tcPr>
          <w:p w14:paraId="719E662F"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410</w:t>
            </w:r>
          </w:p>
        </w:tc>
        <w:tc>
          <w:tcPr>
            <w:tcW w:w="3446" w:type="dxa"/>
          </w:tcPr>
          <w:p w14:paraId="64C3026C" w14:textId="77777777" w:rsidR="00FC3D9E" w:rsidRPr="00C96A4D" w:rsidRDefault="00FC3D9E" w:rsidP="00BD4525">
            <w:pPr>
              <w:pStyle w:val="NoSpacing"/>
              <w:jc w:val="center"/>
              <w:rPr>
                <w:rFonts w:asciiTheme="minorHAnsi" w:eastAsia="Calibri" w:hAnsiTheme="minorHAnsi" w:cstheme="minorHAnsi"/>
                <w:sz w:val="22"/>
                <w:szCs w:val="22"/>
                <w:lang w:val="en-US"/>
              </w:rPr>
            </w:pPr>
            <w:r w:rsidRPr="00C96A4D">
              <w:rPr>
                <w:rFonts w:asciiTheme="minorHAnsi" w:eastAsia="Calibri" w:hAnsiTheme="minorHAnsi" w:cstheme="minorHAnsi"/>
                <w:sz w:val="22"/>
                <w:szCs w:val="22"/>
                <w:lang w:val="en-US"/>
              </w:rPr>
              <w:t>100</w:t>
            </w:r>
          </w:p>
        </w:tc>
      </w:tr>
    </w:tbl>
    <w:p w14:paraId="59C767B5" w14:textId="77777777" w:rsidR="00EE3F87" w:rsidRDefault="00EE3F87" w:rsidP="00EE3F87">
      <w:pPr>
        <w:pStyle w:val="NoSpacing"/>
        <w:ind w:left="720"/>
        <w:rPr>
          <w:rFonts w:asciiTheme="minorHAnsi" w:eastAsia="Calibri" w:hAnsiTheme="minorHAnsi" w:cstheme="minorHAnsi"/>
          <w:sz w:val="22"/>
          <w:szCs w:val="22"/>
          <w:lang w:val="fr-CH"/>
        </w:rPr>
      </w:pPr>
    </w:p>
    <w:p w14:paraId="51E277EC" w14:textId="78EBF4CB" w:rsidR="00344EBF" w:rsidRPr="00AB02D3" w:rsidRDefault="00FC3D9E">
      <w:pPr>
        <w:pStyle w:val="NoSpacing"/>
        <w:numPr>
          <w:ilvl w:val="0"/>
          <w:numId w:val="6"/>
        </w:numPr>
        <w:rPr>
          <w:rFonts w:asciiTheme="minorHAnsi" w:eastAsiaTheme="minorEastAsia" w:hAnsiTheme="minorHAnsi"/>
          <w:sz w:val="22"/>
          <w:szCs w:val="22"/>
          <w:lang w:val="fr-CH"/>
        </w:rPr>
      </w:pPr>
      <w:r w:rsidRPr="00420433">
        <w:rPr>
          <w:rFonts w:asciiTheme="minorHAnsi" w:eastAsia="Calibri" w:hAnsiTheme="minorHAnsi"/>
          <w:sz w:val="22"/>
          <w:szCs w:val="22"/>
          <w:lang w:val="fr-CH"/>
        </w:rPr>
        <w:t>Plusieurs facteurs permettent d’expliquer que le phénomène des enfants dits</w:t>
      </w:r>
      <w:r w:rsidR="008F2614">
        <w:rPr>
          <w:rFonts w:asciiTheme="minorHAnsi" w:eastAsia="Calibri" w:hAnsiTheme="minorHAnsi"/>
          <w:sz w:val="22"/>
          <w:szCs w:val="22"/>
          <w:lang w:val="fr-CH"/>
        </w:rPr>
        <w:t xml:space="preserve"> "</w:t>
      </w:r>
      <w:r w:rsidRPr="00420433">
        <w:rPr>
          <w:rFonts w:asciiTheme="minorHAnsi" w:eastAsia="Calibri" w:hAnsiTheme="minorHAnsi"/>
          <w:sz w:val="22"/>
          <w:szCs w:val="22"/>
          <w:lang w:val="fr-CH"/>
        </w:rPr>
        <w:t>sorciers</w:t>
      </w:r>
      <w:r w:rsidR="008F2614">
        <w:rPr>
          <w:rFonts w:asciiTheme="minorHAnsi" w:eastAsia="Calibri" w:hAnsiTheme="minorHAnsi"/>
          <w:sz w:val="22"/>
          <w:szCs w:val="22"/>
          <w:lang w:val="fr-CH"/>
        </w:rPr>
        <w:t>"</w:t>
      </w:r>
      <w:r w:rsidRPr="00420433">
        <w:rPr>
          <w:rFonts w:asciiTheme="minorHAnsi" w:eastAsia="Calibri" w:hAnsiTheme="minorHAnsi"/>
          <w:sz w:val="22"/>
          <w:szCs w:val="22"/>
          <w:lang w:val="fr-CH"/>
        </w:rPr>
        <w:t xml:space="preserve"> et les infanticides rituels qui en sont parfois la conséquence aient perdurés jusqu’à </w:t>
      </w:r>
      <w:r w:rsidR="00B14FCB" w:rsidRPr="00420433">
        <w:rPr>
          <w:rFonts w:asciiTheme="minorHAnsi" w:eastAsia="Calibri" w:hAnsiTheme="minorHAnsi"/>
          <w:sz w:val="22"/>
          <w:szCs w:val="22"/>
          <w:lang w:val="fr-CH"/>
        </w:rPr>
        <w:t>ce jour.</w:t>
      </w:r>
      <w:r w:rsidRPr="00420433">
        <w:rPr>
          <w:rFonts w:asciiTheme="minorHAnsi" w:eastAsia="Calibri" w:hAnsiTheme="minorHAnsi"/>
          <w:sz w:val="22"/>
          <w:szCs w:val="22"/>
          <w:lang w:val="fr-CH"/>
        </w:rPr>
        <w:t xml:space="preserve"> Le poids de la tradition, la honte que représente </w:t>
      </w:r>
      <w:r w:rsidR="000D1606" w:rsidRPr="00662E47">
        <w:rPr>
          <w:rFonts w:asciiTheme="minorHAnsi" w:eastAsia="Calibri" w:hAnsiTheme="minorHAnsi"/>
          <w:sz w:val="22"/>
          <w:szCs w:val="22"/>
          <w:lang w:val="fr-CH"/>
        </w:rPr>
        <w:t>cet</w:t>
      </w:r>
      <w:r w:rsidRPr="00662E47">
        <w:rPr>
          <w:rFonts w:asciiTheme="minorHAnsi" w:eastAsia="Calibri" w:hAnsiTheme="minorHAnsi"/>
          <w:sz w:val="22"/>
          <w:szCs w:val="22"/>
          <w:lang w:val="fr-CH"/>
        </w:rPr>
        <w:t xml:space="preserve"> enfant pour sa famill</w:t>
      </w:r>
      <w:r w:rsidR="0037547C" w:rsidRPr="00662E47">
        <w:rPr>
          <w:rFonts w:asciiTheme="minorHAnsi" w:eastAsia="Calibri" w:hAnsiTheme="minorHAnsi"/>
          <w:sz w:val="22"/>
          <w:szCs w:val="22"/>
          <w:lang w:val="fr-CH"/>
        </w:rPr>
        <w:t xml:space="preserve">e </w:t>
      </w:r>
      <w:r w:rsidR="004174F0" w:rsidRPr="007E464D">
        <w:rPr>
          <w:rFonts w:asciiTheme="minorHAnsi" w:eastAsia="Calibri" w:hAnsiTheme="minorHAnsi"/>
          <w:sz w:val="22"/>
          <w:szCs w:val="22"/>
          <w:lang w:val="fr-CH"/>
        </w:rPr>
        <w:t>d</w:t>
      </w:r>
      <w:r w:rsidR="0853AE0D" w:rsidRPr="007E464D">
        <w:rPr>
          <w:rFonts w:asciiTheme="minorHAnsi" w:eastAsia="Calibri" w:hAnsiTheme="minorHAnsi"/>
          <w:sz w:val="22"/>
          <w:szCs w:val="22"/>
          <w:lang w:val="fr-CH"/>
        </w:rPr>
        <w:t>ue</w:t>
      </w:r>
      <w:r w:rsidR="004174F0" w:rsidRPr="007E464D">
        <w:rPr>
          <w:rFonts w:asciiTheme="minorHAnsi" w:eastAsia="Calibri" w:hAnsiTheme="minorHAnsi"/>
          <w:sz w:val="22"/>
          <w:szCs w:val="22"/>
          <w:lang w:val="fr-CH"/>
        </w:rPr>
        <w:t xml:space="preserve"> à</w:t>
      </w:r>
      <w:r w:rsidR="0037547C" w:rsidRPr="007E464D">
        <w:rPr>
          <w:rFonts w:asciiTheme="minorHAnsi" w:eastAsia="Calibri" w:hAnsiTheme="minorHAnsi"/>
          <w:sz w:val="22"/>
          <w:szCs w:val="22"/>
          <w:lang w:val="fr-CH"/>
        </w:rPr>
        <w:t xml:space="preserve"> la pression sociale</w:t>
      </w:r>
      <w:r w:rsidRPr="00AB02D3">
        <w:rPr>
          <w:rFonts w:asciiTheme="minorHAnsi" w:eastAsia="Calibri" w:hAnsiTheme="minorHAnsi"/>
          <w:sz w:val="22"/>
          <w:szCs w:val="22"/>
          <w:lang w:val="fr-CH"/>
        </w:rPr>
        <w:t>, le manque d’éducation, l’absence de déclarations de décès et d’enquêtes pour déterminer les causes du décès</w:t>
      </w:r>
      <w:r w:rsidR="000F248F" w:rsidRPr="00AB02D3">
        <w:rPr>
          <w:rFonts w:asciiTheme="minorHAnsi" w:eastAsia="Calibri" w:hAnsiTheme="minorHAnsi"/>
          <w:sz w:val="22"/>
          <w:szCs w:val="22"/>
          <w:lang w:val="fr-CH"/>
        </w:rPr>
        <w:t xml:space="preserve">, ainsi </w:t>
      </w:r>
      <w:r w:rsidR="00201C62" w:rsidRPr="00AB02D3">
        <w:rPr>
          <w:rFonts w:asciiTheme="minorHAnsi" w:eastAsia="Calibri" w:hAnsiTheme="minorHAnsi"/>
          <w:sz w:val="22"/>
          <w:szCs w:val="22"/>
          <w:lang w:val="fr-CH"/>
        </w:rPr>
        <w:t>que la</w:t>
      </w:r>
      <w:r w:rsidRPr="00AB02D3">
        <w:rPr>
          <w:rFonts w:asciiTheme="minorHAnsi" w:eastAsia="Calibri" w:hAnsiTheme="minorHAnsi"/>
          <w:sz w:val="22"/>
          <w:szCs w:val="22"/>
          <w:lang w:val="fr-CH"/>
        </w:rPr>
        <w:t xml:space="preserve"> prépondérance d’accouchements ayant lieu à domicile</w:t>
      </w:r>
      <w:r w:rsidR="00BB00F4" w:rsidRPr="00AB02D3">
        <w:rPr>
          <w:rFonts w:asciiTheme="minorHAnsi" w:eastAsia="Calibri" w:hAnsiTheme="minorHAnsi"/>
          <w:sz w:val="22"/>
          <w:szCs w:val="22"/>
          <w:lang w:val="fr-CH"/>
        </w:rPr>
        <w:t xml:space="preserve"> </w:t>
      </w:r>
      <w:r w:rsidRPr="00AB02D3">
        <w:rPr>
          <w:rFonts w:asciiTheme="minorHAnsi" w:eastAsia="Calibri" w:hAnsiTheme="minorHAnsi"/>
          <w:sz w:val="22"/>
          <w:szCs w:val="22"/>
          <w:lang w:val="fr-CH"/>
        </w:rPr>
        <w:t>en dehors de l’encadrement fourni par les maternité</w:t>
      </w:r>
      <w:r w:rsidR="00B25A5B" w:rsidRPr="00AB02D3">
        <w:rPr>
          <w:rFonts w:asciiTheme="minorHAnsi" w:eastAsia="Calibri" w:hAnsiTheme="minorHAnsi"/>
          <w:sz w:val="22"/>
          <w:szCs w:val="22"/>
          <w:lang w:val="fr-CH"/>
        </w:rPr>
        <w:t>s</w:t>
      </w:r>
      <w:r w:rsidR="00FE0BEE" w:rsidRPr="00AB02D3">
        <w:rPr>
          <w:rFonts w:asciiTheme="minorHAnsi" w:eastAsia="Calibri" w:hAnsiTheme="minorHAnsi"/>
          <w:sz w:val="22"/>
          <w:szCs w:val="22"/>
          <w:lang w:val="fr-CH"/>
        </w:rPr>
        <w:t xml:space="preserve">. </w:t>
      </w:r>
      <w:r w:rsidRPr="00AB02D3">
        <w:rPr>
          <w:rFonts w:asciiTheme="minorHAnsi" w:eastAsia="Calibri" w:hAnsiTheme="minorHAnsi"/>
          <w:sz w:val="22"/>
          <w:szCs w:val="22"/>
          <w:lang w:val="fr-CH"/>
        </w:rPr>
        <w:t xml:space="preserve">En effet, nombreux sont les accouchements réalisés par des </w:t>
      </w:r>
      <w:r w:rsidR="00BA5AE1">
        <w:rPr>
          <w:rFonts w:asciiTheme="minorHAnsi" w:eastAsia="Calibri" w:hAnsiTheme="minorHAnsi"/>
          <w:sz w:val="22"/>
          <w:szCs w:val="22"/>
          <w:lang w:val="fr-CH"/>
        </w:rPr>
        <w:t>"</w:t>
      </w:r>
      <w:r w:rsidRPr="00420433">
        <w:rPr>
          <w:rFonts w:asciiTheme="minorHAnsi" w:eastAsia="Calibri" w:hAnsiTheme="minorHAnsi"/>
          <w:sz w:val="22"/>
          <w:szCs w:val="22"/>
          <w:lang w:val="fr-CH"/>
        </w:rPr>
        <w:t>matrones</w:t>
      </w:r>
      <w:r w:rsidR="00BA5AE1">
        <w:rPr>
          <w:rFonts w:asciiTheme="minorHAnsi" w:eastAsia="Calibri" w:hAnsiTheme="minorHAnsi"/>
          <w:sz w:val="22"/>
          <w:szCs w:val="22"/>
          <w:lang w:val="fr-CH"/>
        </w:rPr>
        <w:t>"</w:t>
      </w:r>
      <w:r w:rsidRPr="00420433">
        <w:rPr>
          <w:rFonts w:asciiTheme="minorHAnsi" w:eastAsia="Calibri" w:hAnsiTheme="minorHAnsi"/>
          <w:sz w:val="22"/>
          <w:szCs w:val="22"/>
          <w:lang w:val="fr-CH"/>
        </w:rPr>
        <w:t xml:space="preserve"> traditionnelles, généralement des femmes d’un certain âge, qui divulguent au reste</w:t>
      </w:r>
      <w:r w:rsidR="00062954" w:rsidRPr="00420433">
        <w:rPr>
          <w:rFonts w:asciiTheme="minorHAnsi" w:eastAsia="Calibri" w:hAnsiTheme="minorHAnsi"/>
          <w:sz w:val="22"/>
          <w:szCs w:val="22"/>
          <w:lang w:val="fr-CH"/>
        </w:rPr>
        <w:t xml:space="preserve"> de la communauté les détails de l’accouchement. Or, les conditions de naissance jugées </w:t>
      </w:r>
      <w:r w:rsidR="00455E0E">
        <w:rPr>
          <w:rFonts w:asciiTheme="minorHAnsi" w:eastAsia="Calibri" w:hAnsiTheme="minorHAnsi"/>
          <w:sz w:val="22"/>
          <w:szCs w:val="22"/>
          <w:lang w:val="fr-CH"/>
        </w:rPr>
        <w:t>"</w:t>
      </w:r>
      <w:r w:rsidR="00062954" w:rsidRPr="00420433">
        <w:rPr>
          <w:rFonts w:asciiTheme="minorHAnsi" w:eastAsia="Calibri" w:hAnsiTheme="minorHAnsi"/>
          <w:sz w:val="22"/>
          <w:szCs w:val="22"/>
          <w:lang w:val="fr-CH"/>
        </w:rPr>
        <w:t>anormales</w:t>
      </w:r>
      <w:r w:rsidR="00455E0E">
        <w:rPr>
          <w:rFonts w:asciiTheme="minorHAnsi" w:eastAsia="Calibri" w:hAnsiTheme="minorHAnsi"/>
          <w:sz w:val="22"/>
          <w:szCs w:val="22"/>
          <w:lang w:val="fr-CH"/>
        </w:rPr>
        <w:t>"</w:t>
      </w:r>
      <w:r w:rsidR="00062954" w:rsidRPr="00420433">
        <w:rPr>
          <w:rFonts w:asciiTheme="minorHAnsi" w:eastAsia="Calibri" w:hAnsiTheme="minorHAnsi"/>
          <w:sz w:val="22"/>
          <w:szCs w:val="22"/>
          <w:lang w:val="fr-CH"/>
        </w:rPr>
        <w:t xml:space="preserve"> sont parmi les principaux critères d’identification d’enfants dits </w:t>
      </w:r>
      <w:r w:rsidR="001E6983">
        <w:rPr>
          <w:rFonts w:asciiTheme="minorHAnsi" w:eastAsia="Calibri" w:hAnsiTheme="minorHAnsi"/>
          <w:sz w:val="22"/>
          <w:szCs w:val="22"/>
          <w:lang w:val="fr-CH"/>
        </w:rPr>
        <w:t>"</w:t>
      </w:r>
      <w:r w:rsidR="001E6983" w:rsidRPr="00420433">
        <w:rPr>
          <w:rFonts w:asciiTheme="minorHAnsi" w:eastAsia="Calibri" w:hAnsiTheme="minorHAnsi"/>
          <w:sz w:val="22"/>
          <w:szCs w:val="22"/>
          <w:lang w:val="fr-CH"/>
        </w:rPr>
        <w:t>sorciers</w:t>
      </w:r>
      <w:r w:rsidR="001E6983">
        <w:rPr>
          <w:rFonts w:asciiTheme="minorHAnsi" w:eastAsia="Calibri" w:hAnsiTheme="minorHAnsi"/>
          <w:sz w:val="22"/>
          <w:szCs w:val="22"/>
          <w:lang w:val="fr-CH"/>
        </w:rPr>
        <w:t>".</w:t>
      </w:r>
    </w:p>
    <w:p w14:paraId="781F8B85" w14:textId="77777777" w:rsidR="00062954" w:rsidRDefault="00062954" w:rsidP="00062954">
      <w:pPr>
        <w:pStyle w:val="NoSpacing"/>
        <w:ind w:left="720"/>
        <w:rPr>
          <w:rFonts w:asciiTheme="minorHAnsi" w:eastAsia="Calibri" w:hAnsiTheme="minorHAnsi" w:cstheme="minorHAnsi"/>
          <w:sz w:val="22"/>
          <w:szCs w:val="22"/>
          <w:lang w:val="fr-CH"/>
        </w:rPr>
      </w:pPr>
    </w:p>
    <w:p w14:paraId="6D387802" w14:textId="77777777" w:rsidR="00062954" w:rsidRPr="006C180E" w:rsidRDefault="0014254D">
      <w:pPr>
        <w:pStyle w:val="CommentText"/>
        <w:numPr>
          <w:ilvl w:val="0"/>
          <w:numId w:val="6"/>
        </w:numPr>
        <w:rPr>
          <w:rFonts w:asciiTheme="minorHAnsi" w:eastAsia="Calibri" w:hAnsiTheme="minorHAnsi"/>
          <w:sz w:val="22"/>
          <w:szCs w:val="22"/>
          <w:lang w:val="fr-CH"/>
        </w:rPr>
      </w:pPr>
      <w:r w:rsidRPr="00420433">
        <w:rPr>
          <w:rFonts w:asciiTheme="minorHAnsi" w:eastAsia="Calibri" w:hAnsiTheme="minorHAnsi"/>
          <w:sz w:val="22"/>
          <w:szCs w:val="22"/>
          <w:lang w:val="fr-CH"/>
        </w:rPr>
        <w:t>Dans certaines de ces communes, l</w:t>
      </w:r>
      <w:r w:rsidR="00062954" w:rsidRPr="00420433">
        <w:rPr>
          <w:rFonts w:asciiTheme="minorHAnsi" w:eastAsia="Calibri" w:hAnsiTheme="minorHAnsi"/>
          <w:sz w:val="22"/>
          <w:szCs w:val="22"/>
          <w:lang w:val="fr-CH"/>
        </w:rPr>
        <w:t>es femmes</w:t>
      </w:r>
      <w:r w:rsidR="00FC03EE" w:rsidRPr="00420433">
        <w:rPr>
          <w:rFonts w:asciiTheme="minorHAnsi" w:eastAsia="Calibri" w:hAnsiTheme="minorHAnsi"/>
          <w:sz w:val="22"/>
          <w:szCs w:val="22"/>
          <w:lang w:val="fr-CH"/>
        </w:rPr>
        <w:t xml:space="preserve"> et les jeune</w:t>
      </w:r>
      <w:r w:rsidR="006C5CE1" w:rsidRPr="00420433">
        <w:rPr>
          <w:rFonts w:asciiTheme="minorHAnsi" w:eastAsia="Calibri" w:hAnsiTheme="minorHAnsi"/>
          <w:sz w:val="22"/>
          <w:szCs w:val="22"/>
          <w:lang w:val="fr-CH"/>
        </w:rPr>
        <w:t>s filles</w:t>
      </w:r>
      <w:r w:rsidR="00FC03EE" w:rsidRPr="00420433">
        <w:rPr>
          <w:rFonts w:asciiTheme="minorHAnsi" w:eastAsia="Calibri" w:hAnsiTheme="minorHAnsi"/>
          <w:sz w:val="22"/>
          <w:szCs w:val="22"/>
          <w:lang w:val="fr-CH"/>
        </w:rPr>
        <w:t xml:space="preserve"> </w:t>
      </w:r>
      <w:r w:rsidR="007B099E" w:rsidRPr="00420433">
        <w:rPr>
          <w:rFonts w:asciiTheme="minorHAnsi" w:eastAsia="Calibri" w:hAnsiTheme="minorHAnsi"/>
          <w:sz w:val="22"/>
          <w:szCs w:val="22"/>
          <w:lang w:val="fr-CH"/>
        </w:rPr>
        <w:t>manquent de connaissances sur la sant</w:t>
      </w:r>
      <w:r w:rsidR="006C5CE1" w:rsidRPr="00662E47">
        <w:rPr>
          <w:rFonts w:asciiTheme="minorHAnsi" w:eastAsia="Calibri" w:hAnsiTheme="minorHAnsi"/>
          <w:sz w:val="22"/>
          <w:szCs w:val="22"/>
          <w:lang w:val="fr-CH"/>
        </w:rPr>
        <w:t>é</w:t>
      </w:r>
      <w:r w:rsidR="007B099E" w:rsidRPr="00662E47">
        <w:rPr>
          <w:rFonts w:asciiTheme="minorHAnsi" w:eastAsia="Calibri" w:hAnsiTheme="minorHAnsi"/>
          <w:sz w:val="22"/>
          <w:szCs w:val="22"/>
          <w:lang w:val="fr-CH"/>
        </w:rPr>
        <w:t xml:space="preserve"> sexuelle et reproductive et ne </w:t>
      </w:r>
      <w:r w:rsidR="005509DC" w:rsidRPr="00662E47">
        <w:rPr>
          <w:rFonts w:asciiTheme="minorHAnsi" w:eastAsia="Calibri" w:hAnsiTheme="minorHAnsi"/>
          <w:sz w:val="22"/>
          <w:szCs w:val="22"/>
          <w:lang w:val="fr-CH"/>
        </w:rPr>
        <w:t>bénéficient pas</w:t>
      </w:r>
      <w:r w:rsidR="00593AD2" w:rsidRPr="00662E47">
        <w:rPr>
          <w:rFonts w:asciiTheme="minorHAnsi" w:eastAsia="Calibri" w:hAnsiTheme="minorHAnsi"/>
          <w:sz w:val="22"/>
          <w:szCs w:val="22"/>
          <w:lang w:val="fr-CH"/>
        </w:rPr>
        <w:t xml:space="preserve"> </w:t>
      </w:r>
      <w:r w:rsidR="00186899" w:rsidRPr="007E464D">
        <w:rPr>
          <w:rFonts w:asciiTheme="minorHAnsi" w:eastAsia="Calibri" w:hAnsiTheme="minorHAnsi"/>
          <w:sz w:val="22"/>
          <w:szCs w:val="22"/>
          <w:lang w:val="fr-CH"/>
        </w:rPr>
        <w:t>d’un suivi médical</w:t>
      </w:r>
      <w:r w:rsidR="00062954" w:rsidRPr="007E464D">
        <w:rPr>
          <w:rFonts w:asciiTheme="minorHAnsi" w:eastAsia="Calibri" w:hAnsiTheme="minorHAnsi"/>
          <w:sz w:val="22"/>
          <w:szCs w:val="22"/>
          <w:lang w:val="fr-CH"/>
        </w:rPr>
        <w:t xml:space="preserve"> </w:t>
      </w:r>
      <w:r w:rsidR="00186899" w:rsidRPr="007E464D">
        <w:rPr>
          <w:rFonts w:asciiTheme="minorHAnsi" w:eastAsia="Calibri" w:hAnsiTheme="minorHAnsi"/>
          <w:sz w:val="22"/>
          <w:szCs w:val="22"/>
          <w:lang w:val="fr-CH"/>
        </w:rPr>
        <w:t xml:space="preserve">adéquate </w:t>
      </w:r>
      <w:r w:rsidR="00993020" w:rsidRPr="007E464D">
        <w:rPr>
          <w:rFonts w:asciiTheme="minorHAnsi" w:eastAsia="Calibri" w:hAnsiTheme="minorHAnsi"/>
          <w:sz w:val="22"/>
          <w:szCs w:val="22"/>
          <w:lang w:val="fr-CH"/>
        </w:rPr>
        <w:t xml:space="preserve">lors </w:t>
      </w:r>
      <w:r w:rsidR="00011BE3" w:rsidRPr="007E464D">
        <w:rPr>
          <w:rFonts w:asciiTheme="minorHAnsi" w:eastAsia="Calibri" w:hAnsiTheme="minorHAnsi"/>
          <w:sz w:val="22"/>
          <w:szCs w:val="22"/>
          <w:lang w:val="fr-CH"/>
        </w:rPr>
        <w:t xml:space="preserve">de </w:t>
      </w:r>
      <w:r w:rsidR="00062954" w:rsidRPr="00AB02D3">
        <w:rPr>
          <w:rFonts w:asciiTheme="minorHAnsi" w:eastAsia="Calibri" w:hAnsiTheme="minorHAnsi"/>
          <w:sz w:val="22"/>
          <w:szCs w:val="22"/>
          <w:lang w:val="fr-CH"/>
        </w:rPr>
        <w:t>la grossesse</w:t>
      </w:r>
      <w:r w:rsidR="00993020" w:rsidRPr="00AB02D3">
        <w:rPr>
          <w:rFonts w:asciiTheme="minorHAnsi" w:eastAsia="Calibri" w:hAnsiTheme="minorHAnsi"/>
          <w:sz w:val="22"/>
          <w:szCs w:val="22"/>
          <w:lang w:val="fr-CH"/>
        </w:rPr>
        <w:t>, ainsi que durant et après</w:t>
      </w:r>
      <w:r w:rsidR="00062954" w:rsidRPr="00AB02D3">
        <w:rPr>
          <w:rFonts w:asciiTheme="minorHAnsi" w:eastAsia="Calibri" w:hAnsiTheme="minorHAnsi"/>
          <w:sz w:val="22"/>
          <w:szCs w:val="22"/>
          <w:lang w:val="fr-CH"/>
        </w:rPr>
        <w:t xml:space="preserve"> l’accouchement</w:t>
      </w:r>
      <w:r w:rsidR="001908B5" w:rsidRPr="00AB02D3">
        <w:rPr>
          <w:rFonts w:asciiTheme="minorHAnsi" w:eastAsia="Calibri" w:hAnsiTheme="minorHAnsi"/>
          <w:sz w:val="22"/>
          <w:szCs w:val="22"/>
          <w:lang w:val="fr-CH"/>
        </w:rPr>
        <w:t xml:space="preserve">. </w:t>
      </w:r>
      <w:r w:rsidR="00062954" w:rsidRPr="00AB02D3">
        <w:rPr>
          <w:rFonts w:asciiTheme="minorHAnsi" w:eastAsia="Calibri" w:hAnsiTheme="minorHAnsi"/>
          <w:sz w:val="22"/>
          <w:szCs w:val="22"/>
          <w:lang w:val="fr-CH"/>
        </w:rPr>
        <w:t xml:space="preserve">Cela s’explique </w:t>
      </w:r>
      <w:r w:rsidR="00122A37" w:rsidRPr="00AB02D3">
        <w:rPr>
          <w:rFonts w:asciiTheme="minorHAnsi" w:eastAsia="Calibri" w:hAnsiTheme="minorHAnsi"/>
          <w:sz w:val="22"/>
          <w:szCs w:val="22"/>
          <w:lang w:val="fr-CH"/>
        </w:rPr>
        <w:t xml:space="preserve">d’une part </w:t>
      </w:r>
      <w:r w:rsidR="00062954" w:rsidRPr="00AB02D3">
        <w:rPr>
          <w:rFonts w:asciiTheme="minorHAnsi" w:eastAsia="Calibri" w:hAnsiTheme="minorHAnsi"/>
          <w:sz w:val="22"/>
          <w:szCs w:val="22"/>
          <w:lang w:val="fr-CH"/>
        </w:rPr>
        <w:t xml:space="preserve">par l’éloignement des centres de santé et des maternités </w:t>
      </w:r>
      <w:r w:rsidR="001908B5" w:rsidRPr="00AB02D3">
        <w:rPr>
          <w:rFonts w:asciiTheme="minorHAnsi" w:eastAsia="Calibri" w:hAnsiTheme="minorHAnsi"/>
          <w:sz w:val="22"/>
          <w:szCs w:val="22"/>
          <w:lang w:val="fr-CH"/>
        </w:rPr>
        <w:t>des populations</w:t>
      </w:r>
      <w:r w:rsidR="00062954" w:rsidRPr="00AB02D3">
        <w:rPr>
          <w:rFonts w:asciiTheme="minorHAnsi" w:eastAsia="Calibri" w:hAnsiTheme="minorHAnsi"/>
          <w:sz w:val="22"/>
          <w:szCs w:val="22"/>
          <w:lang w:val="fr-CH"/>
        </w:rPr>
        <w:t xml:space="preserve"> </w:t>
      </w:r>
      <w:r w:rsidR="006C5CE1" w:rsidRPr="00AB02D3">
        <w:rPr>
          <w:rFonts w:asciiTheme="minorHAnsi" w:eastAsia="Calibri" w:hAnsiTheme="minorHAnsi"/>
          <w:sz w:val="22"/>
          <w:szCs w:val="22"/>
          <w:lang w:val="fr-CH"/>
        </w:rPr>
        <w:t xml:space="preserve">locales </w:t>
      </w:r>
      <w:r w:rsidR="00062954" w:rsidRPr="00AB02D3">
        <w:rPr>
          <w:rFonts w:asciiTheme="minorHAnsi" w:eastAsia="Calibri" w:hAnsiTheme="minorHAnsi"/>
          <w:sz w:val="22"/>
          <w:szCs w:val="22"/>
          <w:lang w:val="fr-CH"/>
        </w:rPr>
        <w:t>(</w:t>
      </w:r>
      <w:r w:rsidR="00335131" w:rsidRPr="00AB02D3">
        <w:rPr>
          <w:rFonts w:asciiTheme="minorHAnsi" w:eastAsia="Calibri" w:hAnsiTheme="minorHAnsi"/>
          <w:sz w:val="22"/>
          <w:szCs w:val="22"/>
          <w:lang w:val="fr-CH"/>
        </w:rPr>
        <w:t>comme c’est le cas de population</w:t>
      </w:r>
      <w:r w:rsidR="0051668C" w:rsidRPr="00AB02D3">
        <w:rPr>
          <w:rFonts w:asciiTheme="minorHAnsi" w:eastAsia="Calibri" w:hAnsiTheme="minorHAnsi"/>
          <w:sz w:val="22"/>
          <w:szCs w:val="22"/>
          <w:lang w:val="fr-CH"/>
        </w:rPr>
        <w:t xml:space="preserve">s </w:t>
      </w:r>
      <w:r w:rsidR="00062954" w:rsidRPr="00AB02D3">
        <w:rPr>
          <w:rFonts w:asciiTheme="minorHAnsi" w:eastAsia="Calibri" w:hAnsiTheme="minorHAnsi"/>
          <w:sz w:val="22"/>
          <w:szCs w:val="22"/>
          <w:lang w:val="fr-CH"/>
        </w:rPr>
        <w:t>de </w:t>
      </w:r>
      <w:r w:rsidR="00062954" w:rsidRPr="009323AA">
        <w:rPr>
          <w:rFonts w:asciiTheme="minorHAnsi" w:eastAsia="Calibri" w:hAnsiTheme="minorHAnsi"/>
          <w:sz w:val="22"/>
          <w:szCs w:val="22"/>
          <w:lang w:val="fr-CH"/>
        </w:rPr>
        <w:t xml:space="preserve">Gori, </w:t>
      </w:r>
      <w:proofErr w:type="spellStart"/>
      <w:r w:rsidR="00062954" w:rsidRPr="00853A2F">
        <w:rPr>
          <w:rFonts w:asciiTheme="minorHAnsi" w:eastAsia="Calibri" w:hAnsiTheme="minorHAnsi"/>
          <w:sz w:val="22"/>
          <w:szCs w:val="22"/>
          <w:lang w:val="fr-CH"/>
        </w:rPr>
        <w:t>Batinnin</w:t>
      </w:r>
      <w:proofErr w:type="spellEnd"/>
      <w:r w:rsidR="00062954" w:rsidRPr="00853A2F">
        <w:rPr>
          <w:rFonts w:asciiTheme="minorHAnsi" w:eastAsia="Calibri" w:hAnsiTheme="minorHAnsi"/>
          <w:sz w:val="22"/>
          <w:szCs w:val="22"/>
          <w:lang w:val="fr-CH"/>
        </w:rPr>
        <w:t>, Bagou</w:t>
      </w:r>
      <w:r w:rsidR="00853A2F" w:rsidRPr="00853A2F">
        <w:rPr>
          <w:rFonts w:asciiTheme="minorHAnsi" w:eastAsia="Calibri" w:hAnsiTheme="minorHAnsi"/>
          <w:sz w:val="22"/>
          <w:szCs w:val="22"/>
          <w:lang w:val="fr-CH"/>
        </w:rPr>
        <w:t>,</w:t>
      </w:r>
      <w:r w:rsidR="00062954" w:rsidRPr="00853A2F">
        <w:rPr>
          <w:rFonts w:asciiTheme="minorHAnsi" w:eastAsia="Calibri" w:hAnsiTheme="minorHAnsi"/>
          <w:sz w:val="22"/>
          <w:szCs w:val="22"/>
          <w:lang w:val="fr-CH"/>
        </w:rPr>
        <w:t xml:space="preserve"> </w:t>
      </w:r>
      <w:proofErr w:type="spellStart"/>
      <w:r w:rsidR="00062954" w:rsidRPr="00853A2F">
        <w:rPr>
          <w:rFonts w:asciiTheme="minorHAnsi" w:eastAsia="Calibri" w:hAnsiTheme="minorHAnsi"/>
          <w:sz w:val="22"/>
          <w:szCs w:val="22"/>
          <w:lang w:val="fr-CH"/>
        </w:rPr>
        <w:t>Bérékossou</w:t>
      </w:r>
      <w:proofErr w:type="spellEnd"/>
      <w:r w:rsidR="00335131" w:rsidRPr="00420433">
        <w:rPr>
          <w:rFonts w:asciiTheme="minorHAnsi" w:eastAsia="Calibri" w:hAnsiTheme="minorHAnsi"/>
          <w:sz w:val="22"/>
          <w:szCs w:val="22"/>
          <w:lang w:val="fr-CH"/>
        </w:rPr>
        <w:t xml:space="preserve">, </w:t>
      </w:r>
      <w:proofErr w:type="spellStart"/>
      <w:r w:rsidR="00335131" w:rsidRPr="00420433">
        <w:rPr>
          <w:rFonts w:asciiTheme="minorHAnsi" w:eastAsia="Calibri" w:hAnsiTheme="minorHAnsi"/>
          <w:sz w:val="22"/>
          <w:szCs w:val="22"/>
          <w:lang w:val="fr-CH"/>
        </w:rPr>
        <w:t>etc</w:t>
      </w:r>
      <w:proofErr w:type="spellEnd"/>
      <w:r w:rsidR="00335131" w:rsidRPr="00420433">
        <w:rPr>
          <w:rFonts w:asciiTheme="minorHAnsi" w:eastAsia="Calibri" w:hAnsiTheme="minorHAnsi"/>
          <w:sz w:val="22"/>
          <w:szCs w:val="22"/>
          <w:lang w:val="fr-CH"/>
        </w:rPr>
        <w:t xml:space="preserve">) et </w:t>
      </w:r>
      <w:r w:rsidR="00062954" w:rsidRPr="00420433">
        <w:rPr>
          <w:rFonts w:asciiTheme="minorHAnsi" w:eastAsia="Calibri" w:hAnsiTheme="minorHAnsi"/>
          <w:sz w:val="22"/>
          <w:szCs w:val="22"/>
          <w:lang w:val="fr-CH"/>
        </w:rPr>
        <w:t xml:space="preserve">d’autre part par le manque ou l’absence totale de centres de santé dans certains villages (tel que dans le village de Kika dans la commune de </w:t>
      </w:r>
      <w:proofErr w:type="spellStart"/>
      <w:r w:rsidR="00062954" w:rsidRPr="00420433">
        <w:rPr>
          <w:rFonts w:asciiTheme="minorHAnsi" w:eastAsia="Calibri" w:hAnsiTheme="minorHAnsi"/>
          <w:sz w:val="22"/>
          <w:szCs w:val="22"/>
          <w:lang w:val="fr-CH"/>
        </w:rPr>
        <w:t>Ouassa</w:t>
      </w:r>
      <w:proofErr w:type="spellEnd"/>
      <w:r w:rsidR="00062954" w:rsidRPr="00420433">
        <w:rPr>
          <w:rFonts w:asciiTheme="minorHAnsi" w:eastAsia="Calibri" w:hAnsiTheme="minorHAnsi"/>
          <w:sz w:val="22"/>
          <w:szCs w:val="22"/>
          <w:lang w:val="fr-CH"/>
        </w:rPr>
        <w:t xml:space="preserve"> </w:t>
      </w:r>
      <w:proofErr w:type="spellStart"/>
      <w:r w:rsidR="00062954" w:rsidRPr="00420433">
        <w:rPr>
          <w:rFonts w:asciiTheme="minorHAnsi" w:eastAsia="Calibri" w:hAnsiTheme="minorHAnsi"/>
          <w:sz w:val="22"/>
          <w:szCs w:val="22"/>
          <w:lang w:val="fr-CH"/>
        </w:rPr>
        <w:t>Péhunco</w:t>
      </w:r>
      <w:proofErr w:type="spellEnd"/>
      <w:r w:rsidR="00062954" w:rsidRPr="00420433">
        <w:rPr>
          <w:rFonts w:asciiTheme="minorHAnsi" w:eastAsia="Calibri" w:hAnsiTheme="minorHAnsi"/>
          <w:sz w:val="22"/>
          <w:szCs w:val="22"/>
          <w:lang w:val="fr-CH"/>
        </w:rPr>
        <w:t xml:space="preserve">). La plupart de </w:t>
      </w:r>
      <w:r w:rsidR="00FF06B1" w:rsidRPr="00662E47">
        <w:rPr>
          <w:rFonts w:asciiTheme="minorHAnsi" w:eastAsia="Calibri" w:hAnsiTheme="minorHAnsi"/>
          <w:sz w:val="22"/>
          <w:szCs w:val="22"/>
          <w:lang w:val="fr-CH"/>
        </w:rPr>
        <w:t>c</w:t>
      </w:r>
      <w:r w:rsidR="00062954" w:rsidRPr="00662E47">
        <w:rPr>
          <w:rFonts w:asciiTheme="minorHAnsi" w:eastAsia="Calibri" w:hAnsiTheme="minorHAnsi"/>
          <w:sz w:val="22"/>
          <w:szCs w:val="22"/>
          <w:lang w:val="fr-CH"/>
        </w:rPr>
        <w:t xml:space="preserve">es problèmes sont aussi </w:t>
      </w:r>
      <w:r w:rsidR="00FF06B1" w:rsidRPr="00662E47">
        <w:rPr>
          <w:rFonts w:asciiTheme="minorHAnsi" w:eastAsia="Calibri" w:hAnsiTheme="minorHAnsi"/>
          <w:sz w:val="22"/>
          <w:szCs w:val="22"/>
          <w:lang w:val="fr-CH"/>
        </w:rPr>
        <w:t>dus</w:t>
      </w:r>
      <w:r w:rsidR="00062954" w:rsidRPr="00662E47">
        <w:rPr>
          <w:rFonts w:asciiTheme="minorHAnsi" w:eastAsia="Calibri" w:hAnsiTheme="minorHAnsi"/>
          <w:sz w:val="22"/>
          <w:szCs w:val="22"/>
          <w:lang w:val="fr-CH"/>
        </w:rPr>
        <w:t xml:space="preserve"> à un manque de personnel qualifié, formé et sensibilis</w:t>
      </w:r>
      <w:r w:rsidR="00062954" w:rsidRPr="007E464D">
        <w:rPr>
          <w:rFonts w:asciiTheme="minorHAnsi" w:eastAsia="Calibri" w:hAnsiTheme="minorHAnsi"/>
          <w:sz w:val="22"/>
          <w:szCs w:val="22"/>
          <w:lang w:val="fr-CH"/>
        </w:rPr>
        <w:t>é. Notons aussi que certains centres de santé n’offrent pas les soins de santé reproductive aux femmes.</w:t>
      </w:r>
    </w:p>
    <w:p w14:paraId="2A60C6F6" w14:textId="77777777" w:rsidR="00FC3D9E" w:rsidRPr="00C96A4D" w:rsidRDefault="00FC3D9E" w:rsidP="00FC3D9E">
      <w:pPr>
        <w:pStyle w:val="CommentText"/>
        <w:rPr>
          <w:rFonts w:asciiTheme="minorHAnsi" w:eastAsia="Calibri" w:hAnsiTheme="minorHAnsi" w:cstheme="minorHAnsi"/>
          <w:sz w:val="22"/>
          <w:szCs w:val="22"/>
          <w:lang w:val="fr-CH"/>
        </w:rPr>
      </w:pPr>
    </w:p>
    <w:p w14:paraId="5DBD83F0" w14:textId="5126B30B" w:rsidR="00FC3D9E" w:rsidRPr="00AB02D3" w:rsidRDefault="00FC3D9E">
      <w:pPr>
        <w:pStyle w:val="CommentText"/>
        <w:numPr>
          <w:ilvl w:val="0"/>
          <w:numId w:val="6"/>
        </w:numPr>
        <w:rPr>
          <w:rFonts w:asciiTheme="minorHAnsi" w:eastAsia="Calibri" w:hAnsiTheme="minorHAnsi"/>
          <w:sz w:val="22"/>
          <w:szCs w:val="22"/>
          <w:lang w:val="fr-CH"/>
        </w:rPr>
      </w:pPr>
      <w:r w:rsidRPr="00420433">
        <w:rPr>
          <w:rFonts w:asciiTheme="minorHAnsi" w:eastAsia="Calibri" w:hAnsiTheme="minorHAnsi"/>
          <w:sz w:val="22"/>
          <w:szCs w:val="22"/>
          <w:lang w:val="fr-CH"/>
        </w:rPr>
        <w:t>Différents sorts sont réservés aux enfants qualifiés de sorciers.</w:t>
      </w:r>
      <w:r w:rsidR="00732286">
        <w:rPr>
          <w:rFonts w:asciiTheme="minorHAnsi" w:eastAsia="Calibri" w:hAnsiTheme="minorHAnsi"/>
          <w:sz w:val="22"/>
          <w:szCs w:val="22"/>
          <w:lang w:val="fr-CH"/>
        </w:rPr>
        <w:t xml:space="preserve"> </w:t>
      </w:r>
      <w:r w:rsidR="004E0690">
        <w:rPr>
          <w:rFonts w:asciiTheme="minorHAnsi" w:eastAsia="Calibri" w:hAnsiTheme="minorHAnsi"/>
          <w:sz w:val="22"/>
          <w:szCs w:val="22"/>
          <w:lang w:val="fr-CH"/>
        </w:rPr>
        <w:t>L</w:t>
      </w:r>
      <w:r w:rsidR="00732286">
        <w:rPr>
          <w:rFonts w:asciiTheme="minorHAnsi" w:eastAsia="Calibri" w:hAnsiTheme="minorHAnsi"/>
          <w:sz w:val="22"/>
          <w:szCs w:val="22"/>
          <w:lang w:val="fr-CH"/>
        </w:rPr>
        <w:t>’étude de Franciscains-Bénin</w:t>
      </w:r>
      <w:r w:rsidRPr="00420433">
        <w:rPr>
          <w:rFonts w:asciiTheme="minorHAnsi" w:eastAsia="Calibri" w:hAnsiTheme="minorHAnsi"/>
          <w:sz w:val="22"/>
          <w:szCs w:val="22"/>
          <w:lang w:val="fr-CH"/>
        </w:rPr>
        <w:t xml:space="preserve"> </w:t>
      </w:r>
      <w:r w:rsidR="004E0690">
        <w:rPr>
          <w:rFonts w:asciiTheme="minorHAnsi" w:eastAsia="Calibri" w:hAnsiTheme="minorHAnsi"/>
          <w:sz w:val="22"/>
          <w:szCs w:val="22"/>
          <w:lang w:val="fr-CH"/>
        </w:rPr>
        <w:t>indique</w:t>
      </w:r>
      <w:r w:rsidRPr="00420433">
        <w:rPr>
          <w:rFonts w:asciiTheme="minorHAnsi" w:eastAsia="Calibri" w:hAnsiTheme="minorHAnsi"/>
          <w:sz w:val="22"/>
          <w:szCs w:val="22"/>
          <w:lang w:val="fr-CH"/>
        </w:rPr>
        <w:t xml:space="preserve"> que la grande majorité d’entre eux vivent avec leur famille mais souffrent souvent d’ostracisme et de discrimination. D’autres doivent passer par un </w:t>
      </w:r>
      <w:r w:rsidR="00F650DD">
        <w:rPr>
          <w:rFonts w:asciiTheme="minorHAnsi" w:eastAsia="Calibri" w:hAnsiTheme="minorHAnsi"/>
          <w:sz w:val="22"/>
          <w:szCs w:val="22"/>
          <w:lang w:val="fr-CH"/>
        </w:rPr>
        <w:t>"</w:t>
      </w:r>
      <w:r w:rsidRPr="00420433">
        <w:rPr>
          <w:rFonts w:asciiTheme="minorHAnsi" w:eastAsia="Calibri" w:hAnsiTheme="minorHAnsi"/>
          <w:sz w:val="22"/>
          <w:szCs w:val="22"/>
          <w:lang w:val="fr-CH"/>
        </w:rPr>
        <w:t>recyclage</w:t>
      </w:r>
      <w:r w:rsidR="00F650DD">
        <w:rPr>
          <w:rFonts w:asciiTheme="minorHAnsi" w:eastAsia="Calibri" w:hAnsiTheme="minorHAnsi"/>
          <w:sz w:val="22"/>
          <w:szCs w:val="22"/>
          <w:lang w:val="fr-CH"/>
        </w:rPr>
        <w:t>"</w:t>
      </w:r>
      <w:r w:rsidRPr="00420433">
        <w:rPr>
          <w:rFonts w:asciiTheme="minorHAnsi" w:eastAsia="Calibri" w:hAnsiTheme="minorHAnsi"/>
          <w:sz w:val="22"/>
          <w:szCs w:val="22"/>
          <w:lang w:val="fr-CH"/>
        </w:rPr>
        <w:t xml:space="preserve"> avant de pouvoir retourner vivre avec leur famille, pratique qui consiste à amener l’enfant accusé de sorcellerie à un spécialiste qui serait doté d’un pouvoir capable d’exorciser ou d’atténuer le mal qu’abrite l’enfant. L’abandon des enfants dits </w:t>
      </w:r>
      <w:r w:rsidR="00DF16E6">
        <w:rPr>
          <w:rFonts w:asciiTheme="minorHAnsi" w:eastAsia="Calibri" w:hAnsiTheme="minorHAnsi"/>
          <w:sz w:val="22"/>
          <w:szCs w:val="22"/>
          <w:lang w:val="fr-CH"/>
        </w:rPr>
        <w:t>"</w:t>
      </w:r>
      <w:r w:rsidR="00DF16E6" w:rsidRPr="00420433">
        <w:rPr>
          <w:rFonts w:asciiTheme="minorHAnsi" w:eastAsia="Calibri" w:hAnsiTheme="minorHAnsi"/>
          <w:sz w:val="22"/>
          <w:szCs w:val="22"/>
          <w:lang w:val="fr-CH"/>
        </w:rPr>
        <w:t>sorciers</w:t>
      </w:r>
      <w:r w:rsidR="00DF16E6">
        <w:rPr>
          <w:rFonts w:asciiTheme="minorHAnsi" w:eastAsia="Calibri" w:hAnsiTheme="minorHAnsi"/>
          <w:sz w:val="22"/>
          <w:szCs w:val="22"/>
          <w:lang w:val="fr-CH"/>
        </w:rPr>
        <w:t>"</w:t>
      </w:r>
      <w:r w:rsidR="00DF16E6" w:rsidRPr="00420433">
        <w:rPr>
          <w:rFonts w:asciiTheme="minorHAnsi" w:eastAsia="Calibri" w:hAnsiTheme="minorHAnsi"/>
          <w:sz w:val="22"/>
          <w:szCs w:val="22"/>
          <w:lang w:val="fr-CH"/>
        </w:rPr>
        <w:t xml:space="preserve"> </w:t>
      </w:r>
      <w:r w:rsidRPr="00420433">
        <w:rPr>
          <w:rFonts w:asciiTheme="minorHAnsi" w:eastAsia="Calibri" w:hAnsiTheme="minorHAnsi"/>
          <w:sz w:val="22"/>
          <w:szCs w:val="22"/>
          <w:lang w:val="fr-CH"/>
        </w:rPr>
        <w:t>est également fréquent. Ils sont abandonnés par leur famille ou forcés de fui</w:t>
      </w:r>
      <w:r w:rsidRPr="00662E47">
        <w:rPr>
          <w:rFonts w:asciiTheme="minorHAnsi" w:eastAsia="Calibri" w:hAnsiTheme="minorHAnsi"/>
          <w:sz w:val="22"/>
          <w:szCs w:val="22"/>
          <w:lang w:val="fr-CH"/>
        </w:rPr>
        <w:t>r à cause de la violence, des abus à la maison, des stigmatisations dont ils sont victimes dans leur communauté et, par conséquent, se retrouvent dans une situation de rue et contraints d’être accueillis dans des orphelinats ou centres d’accueil gérés par des organisations non</w:t>
      </w:r>
      <w:r w:rsidR="00A356B2">
        <w:rPr>
          <w:rFonts w:asciiTheme="minorHAnsi" w:eastAsia="Calibri" w:hAnsiTheme="minorHAnsi"/>
          <w:sz w:val="22"/>
          <w:szCs w:val="22"/>
          <w:lang w:val="fr-CH"/>
        </w:rPr>
        <w:t xml:space="preserve"> </w:t>
      </w:r>
      <w:r w:rsidRPr="00662E47">
        <w:rPr>
          <w:rFonts w:asciiTheme="minorHAnsi" w:eastAsia="Calibri" w:hAnsiTheme="minorHAnsi"/>
          <w:sz w:val="22"/>
          <w:szCs w:val="22"/>
          <w:lang w:val="fr-CH"/>
        </w:rPr>
        <w:t>gouvernementales ou des religieux.</w:t>
      </w:r>
      <w:r w:rsidR="004E0690">
        <w:rPr>
          <w:rStyle w:val="FootnoteReference"/>
          <w:rFonts w:asciiTheme="minorHAnsi" w:eastAsia="Calibri" w:hAnsiTheme="minorHAnsi"/>
          <w:sz w:val="22"/>
          <w:szCs w:val="22"/>
          <w:lang w:val="fr-CH"/>
        </w:rPr>
        <w:footnoteReference w:id="19"/>
      </w:r>
      <w:r w:rsidR="00313FBA">
        <w:rPr>
          <w:rFonts w:asciiTheme="minorHAnsi" w:eastAsia="Calibri" w:hAnsiTheme="minorHAnsi"/>
          <w:sz w:val="22"/>
          <w:szCs w:val="22"/>
          <w:lang w:val="fr-CH"/>
        </w:rPr>
        <w:t xml:space="preserve"> Ces enfants sont souvent privés de leur dr</w:t>
      </w:r>
      <w:r w:rsidR="00B70C80">
        <w:rPr>
          <w:rFonts w:asciiTheme="minorHAnsi" w:eastAsia="Calibri" w:hAnsiTheme="minorHAnsi"/>
          <w:sz w:val="22"/>
          <w:szCs w:val="22"/>
          <w:lang w:val="fr-CH"/>
        </w:rPr>
        <w:t xml:space="preserve">oit </w:t>
      </w:r>
      <w:r w:rsidR="00CD34EB">
        <w:rPr>
          <w:rFonts w:asciiTheme="minorHAnsi" w:eastAsia="Calibri" w:hAnsiTheme="minorHAnsi"/>
          <w:sz w:val="22"/>
          <w:szCs w:val="22"/>
          <w:lang w:val="fr-CH"/>
        </w:rPr>
        <w:t xml:space="preserve">à </w:t>
      </w:r>
      <w:r w:rsidR="00313FBA">
        <w:rPr>
          <w:rFonts w:asciiTheme="minorHAnsi" w:eastAsia="Calibri" w:hAnsiTheme="minorHAnsi"/>
          <w:sz w:val="22"/>
          <w:szCs w:val="22"/>
          <w:lang w:val="fr-CH"/>
        </w:rPr>
        <w:t>l’éducation et la santé.</w:t>
      </w:r>
      <w:r w:rsidR="00B95CE8">
        <w:rPr>
          <w:rStyle w:val="FootnoteReference"/>
          <w:rFonts w:asciiTheme="minorHAnsi" w:eastAsia="Calibri" w:hAnsiTheme="minorHAnsi"/>
          <w:sz w:val="22"/>
          <w:szCs w:val="22"/>
          <w:lang w:val="fr-CH"/>
        </w:rPr>
        <w:footnoteReference w:id="20"/>
      </w:r>
      <w:r w:rsidR="00313FBA">
        <w:rPr>
          <w:rFonts w:asciiTheme="minorHAnsi" w:eastAsia="Calibri" w:hAnsiTheme="minorHAnsi"/>
          <w:sz w:val="22"/>
          <w:szCs w:val="22"/>
          <w:lang w:val="fr-CH"/>
        </w:rPr>
        <w:t xml:space="preserve"> </w:t>
      </w:r>
    </w:p>
    <w:p w14:paraId="4A7B6D59" w14:textId="77777777" w:rsidR="00FC3D9E" w:rsidRPr="00C96A4D" w:rsidRDefault="00FC3D9E" w:rsidP="00FC3D9E">
      <w:pPr>
        <w:pStyle w:val="CommentText"/>
        <w:rPr>
          <w:rFonts w:asciiTheme="minorHAnsi" w:eastAsia="Calibri" w:hAnsiTheme="minorHAnsi" w:cstheme="minorHAnsi"/>
          <w:sz w:val="22"/>
          <w:szCs w:val="22"/>
          <w:lang w:val="fr-CH"/>
        </w:rPr>
      </w:pPr>
    </w:p>
    <w:p w14:paraId="7C1EBD08" w14:textId="1BCC3D9D" w:rsidR="00FC3D9E" w:rsidRPr="00AB02D3" w:rsidRDefault="00FC3D9E">
      <w:pPr>
        <w:pStyle w:val="NoSpacing"/>
        <w:numPr>
          <w:ilvl w:val="0"/>
          <w:numId w:val="6"/>
        </w:numPr>
        <w:rPr>
          <w:rFonts w:asciiTheme="minorHAnsi" w:eastAsia="Calibri" w:hAnsiTheme="minorHAnsi"/>
          <w:sz w:val="22"/>
          <w:szCs w:val="22"/>
        </w:rPr>
      </w:pPr>
      <w:r w:rsidRPr="00420433">
        <w:rPr>
          <w:rFonts w:asciiTheme="minorHAnsi" w:eastAsia="Calibri" w:hAnsiTheme="minorHAnsi"/>
          <w:sz w:val="22"/>
          <w:szCs w:val="22"/>
          <w:lang w:val="fr-CH"/>
        </w:rPr>
        <w:t xml:space="preserve">La violence peut avoir des conséquences extrêmes conduisant dans certains cas à la mort de l'enfant, ce qui fait que de nombreux enfants vivent dans la peur d'être tués. La tâche d’éliminer l’enfant revient souvent à des bourreaux, qualifiés de </w:t>
      </w:r>
      <w:r w:rsidR="002F6718">
        <w:rPr>
          <w:rFonts w:asciiTheme="minorHAnsi" w:eastAsia="Calibri" w:hAnsiTheme="minorHAnsi"/>
          <w:sz w:val="22"/>
          <w:szCs w:val="22"/>
          <w:lang w:val="fr-CH"/>
        </w:rPr>
        <w:t>"</w:t>
      </w:r>
      <w:r w:rsidRPr="00420433">
        <w:rPr>
          <w:rFonts w:asciiTheme="minorHAnsi" w:eastAsia="Calibri" w:hAnsiTheme="minorHAnsi"/>
          <w:sz w:val="22"/>
          <w:szCs w:val="22"/>
          <w:lang w:val="fr-CH"/>
        </w:rPr>
        <w:t>réparateurs</w:t>
      </w:r>
      <w:r w:rsidR="002F6718">
        <w:rPr>
          <w:rFonts w:asciiTheme="minorHAnsi" w:eastAsia="Calibri" w:hAnsiTheme="minorHAnsi"/>
          <w:sz w:val="22"/>
          <w:szCs w:val="22"/>
          <w:lang w:val="fr-CH"/>
        </w:rPr>
        <w:t>"</w:t>
      </w:r>
      <w:r w:rsidRPr="00420433">
        <w:rPr>
          <w:rFonts w:asciiTheme="minorHAnsi" w:eastAsia="Calibri" w:hAnsiTheme="minorHAnsi"/>
          <w:sz w:val="22"/>
          <w:szCs w:val="22"/>
          <w:lang w:val="fr-CH"/>
        </w:rPr>
        <w:t xml:space="preserve">. Autrefois, l’élimination du nourrisson se faisait de manière brutale et </w:t>
      </w:r>
      <w:r w:rsidR="002F6718">
        <w:rPr>
          <w:rFonts w:asciiTheme="minorHAnsi" w:eastAsia="Calibri" w:hAnsiTheme="minorHAnsi"/>
          <w:sz w:val="22"/>
          <w:szCs w:val="22"/>
          <w:lang w:val="fr-CH"/>
        </w:rPr>
        <w:t>"</w:t>
      </w:r>
      <w:r w:rsidRPr="00420433">
        <w:rPr>
          <w:rFonts w:asciiTheme="minorHAnsi" w:eastAsia="Calibri" w:hAnsiTheme="minorHAnsi"/>
          <w:sz w:val="22"/>
          <w:szCs w:val="22"/>
          <w:lang w:val="fr-CH"/>
        </w:rPr>
        <w:t>visibl</w:t>
      </w:r>
      <w:r w:rsidR="002F6718">
        <w:rPr>
          <w:rFonts w:asciiTheme="minorHAnsi" w:eastAsia="Calibri" w:hAnsiTheme="minorHAnsi"/>
          <w:sz w:val="22"/>
          <w:szCs w:val="22"/>
          <w:lang w:val="fr-CH"/>
        </w:rPr>
        <w:t>e"</w:t>
      </w:r>
      <w:r w:rsidRPr="00420433">
        <w:rPr>
          <w:rFonts w:asciiTheme="minorHAnsi" w:eastAsia="Calibri" w:hAnsiTheme="minorHAnsi"/>
          <w:sz w:val="22"/>
          <w:szCs w:val="22"/>
          <w:lang w:val="fr-CH"/>
        </w:rPr>
        <w:t xml:space="preserve"> (égorgement, coups, noyade</w:t>
      </w:r>
      <w:r w:rsidR="00817C88" w:rsidRPr="00420433">
        <w:rPr>
          <w:rFonts w:asciiTheme="minorHAnsi" w:eastAsia="Calibri" w:hAnsiTheme="minorHAnsi"/>
          <w:sz w:val="22"/>
          <w:szCs w:val="22"/>
          <w:lang w:val="fr-CH"/>
        </w:rPr>
        <w:t>,</w:t>
      </w:r>
      <w:r w:rsidRPr="00420433">
        <w:rPr>
          <w:rFonts w:asciiTheme="minorHAnsi" w:eastAsia="Calibri" w:hAnsiTheme="minorHAnsi"/>
          <w:sz w:val="22"/>
          <w:szCs w:val="22"/>
          <w:lang w:val="fr-CH"/>
        </w:rPr>
        <w:t xml:space="preserve"> </w:t>
      </w:r>
      <w:proofErr w:type="spellStart"/>
      <w:r w:rsidRPr="00420433">
        <w:rPr>
          <w:rFonts w:asciiTheme="minorHAnsi" w:eastAsia="Calibri" w:hAnsiTheme="minorHAnsi"/>
          <w:sz w:val="22"/>
          <w:szCs w:val="22"/>
          <w:lang w:val="fr-CH"/>
        </w:rPr>
        <w:t>etc</w:t>
      </w:r>
      <w:proofErr w:type="spellEnd"/>
      <w:r w:rsidRPr="00420433">
        <w:rPr>
          <w:rFonts w:asciiTheme="minorHAnsi" w:eastAsia="Calibri" w:hAnsiTheme="minorHAnsi"/>
          <w:sz w:val="22"/>
          <w:szCs w:val="22"/>
          <w:lang w:val="fr-CH"/>
        </w:rPr>
        <w:t xml:space="preserve">). De nos jours, </w:t>
      </w:r>
      <w:proofErr w:type="gramStart"/>
      <w:r w:rsidRPr="00420433">
        <w:rPr>
          <w:rFonts w:asciiTheme="minorHAnsi" w:eastAsia="Calibri" w:hAnsiTheme="minorHAnsi"/>
          <w:sz w:val="22"/>
          <w:szCs w:val="22"/>
          <w:lang w:val="fr-CH"/>
        </w:rPr>
        <w:t>suite aux</w:t>
      </w:r>
      <w:proofErr w:type="gramEnd"/>
      <w:r w:rsidRPr="00420433">
        <w:rPr>
          <w:rFonts w:asciiTheme="minorHAnsi" w:eastAsia="Calibri" w:hAnsiTheme="minorHAnsi"/>
          <w:sz w:val="22"/>
          <w:szCs w:val="22"/>
          <w:lang w:val="fr-CH"/>
        </w:rPr>
        <w:t xml:space="preserve"> nombreuses campagnes de sensibi</w:t>
      </w:r>
      <w:r w:rsidRPr="007C5FFB">
        <w:rPr>
          <w:rFonts w:asciiTheme="minorHAnsi" w:eastAsia="Calibri" w:hAnsiTheme="minorHAnsi"/>
          <w:sz w:val="22"/>
          <w:szCs w:val="22"/>
          <w:lang w:val="fr-CH"/>
        </w:rPr>
        <w:t>lisat</w:t>
      </w:r>
      <w:r w:rsidR="000A40B6" w:rsidRPr="00254231">
        <w:rPr>
          <w:rFonts w:asciiTheme="minorHAnsi" w:eastAsia="Calibri" w:hAnsiTheme="minorHAnsi"/>
          <w:sz w:val="22"/>
          <w:szCs w:val="22"/>
          <w:lang w:val="fr-CH"/>
        </w:rPr>
        <w:t>ion</w:t>
      </w:r>
      <w:r w:rsidRPr="00254231">
        <w:rPr>
          <w:rFonts w:asciiTheme="minorHAnsi" w:eastAsia="Calibri" w:hAnsiTheme="minorHAnsi"/>
          <w:sz w:val="22"/>
          <w:szCs w:val="22"/>
          <w:lang w:val="fr-CH"/>
        </w:rPr>
        <w:t xml:space="preserve">, un changement de stratégie a dû être opéré. Il est désormais plus fréquent pour les </w:t>
      </w:r>
      <w:r w:rsidR="00540863">
        <w:rPr>
          <w:rFonts w:asciiTheme="minorHAnsi" w:eastAsia="Calibri" w:hAnsiTheme="minorHAnsi"/>
          <w:sz w:val="22"/>
          <w:szCs w:val="22"/>
          <w:lang w:val="fr-CH"/>
        </w:rPr>
        <w:t>"</w:t>
      </w:r>
      <w:r w:rsidRPr="00254231">
        <w:rPr>
          <w:rFonts w:asciiTheme="minorHAnsi" w:eastAsia="Calibri" w:hAnsiTheme="minorHAnsi"/>
          <w:sz w:val="22"/>
          <w:szCs w:val="22"/>
          <w:lang w:val="fr-CH"/>
        </w:rPr>
        <w:t>réparateurs</w:t>
      </w:r>
      <w:r w:rsidR="00540863">
        <w:rPr>
          <w:rFonts w:asciiTheme="minorHAnsi" w:eastAsia="Calibri" w:hAnsiTheme="minorHAnsi"/>
          <w:sz w:val="22"/>
          <w:szCs w:val="22"/>
          <w:lang w:val="fr-CH"/>
        </w:rPr>
        <w:t>"</w:t>
      </w:r>
      <w:r w:rsidRPr="00254231">
        <w:rPr>
          <w:rFonts w:asciiTheme="minorHAnsi" w:eastAsia="Calibri" w:hAnsiTheme="minorHAnsi"/>
          <w:sz w:val="22"/>
          <w:szCs w:val="22"/>
          <w:lang w:val="fr-CH"/>
        </w:rPr>
        <w:t xml:space="preserve"> ou les parents de recourir à des procédés de mise à mort plus </w:t>
      </w:r>
      <w:r w:rsidR="0DDABDE3" w:rsidRPr="00662E47">
        <w:rPr>
          <w:rFonts w:asciiTheme="minorHAnsi" w:eastAsia="Calibri" w:hAnsiTheme="minorHAnsi"/>
          <w:sz w:val="22"/>
          <w:szCs w:val="22"/>
          <w:lang w:val="fr-CH"/>
        </w:rPr>
        <w:t>ca</w:t>
      </w:r>
      <w:r w:rsidR="61E0EB5C" w:rsidRPr="00662E47">
        <w:rPr>
          <w:rFonts w:asciiTheme="minorHAnsi" w:eastAsia="Calibri" w:hAnsiTheme="minorHAnsi"/>
          <w:sz w:val="22"/>
          <w:szCs w:val="22"/>
          <w:lang w:val="fr-CH"/>
        </w:rPr>
        <w:t>chés</w:t>
      </w:r>
      <w:r w:rsidRPr="0004647F">
        <w:rPr>
          <w:rFonts w:asciiTheme="minorHAnsi" w:eastAsia="Calibri" w:hAnsiTheme="minorHAnsi"/>
          <w:sz w:val="22"/>
          <w:szCs w:val="22"/>
          <w:lang w:val="fr-CH"/>
        </w:rPr>
        <w:t xml:space="preserve"> qui consistent, par exemple, à faire absorber des pesticides à l’enfant, à l’étouffer ou à cesser de le nourrir.</w:t>
      </w:r>
      <w:r w:rsidRPr="0004647F">
        <w:rPr>
          <w:rFonts w:asciiTheme="minorHAnsi" w:eastAsia="Droid Sans Fallback" w:hAnsiTheme="minorHAnsi"/>
          <w:kern w:val="3"/>
          <w:sz w:val="22"/>
          <w:szCs w:val="22"/>
          <w:lang w:eastAsia="zh-CN" w:bidi="hi-IN"/>
        </w:rPr>
        <w:t xml:space="preserve"> </w:t>
      </w:r>
    </w:p>
    <w:p w14:paraId="4246C39B" w14:textId="77777777" w:rsidR="00FC3D9E" w:rsidRPr="00C96A4D" w:rsidRDefault="00FC3D9E" w:rsidP="00FC3D9E">
      <w:pPr>
        <w:pStyle w:val="NoSpacing"/>
        <w:ind w:left="720"/>
        <w:rPr>
          <w:rFonts w:asciiTheme="minorHAnsi" w:eastAsia="Calibri" w:hAnsiTheme="minorHAnsi" w:cstheme="minorHAnsi"/>
          <w:sz w:val="22"/>
          <w:szCs w:val="22"/>
        </w:rPr>
      </w:pPr>
    </w:p>
    <w:p w14:paraId="2FCAFA22" w14:textId="1192B97F" w:rsidR="00B2196E" w:rsidRPr="00683BA3" w:rsidRDefault="00FC3D9E">
      <w:pPr>
        <w:pStyle w:val="NoSpacing"/>
        <w:numPr>
          <w:ilvl w:val="0"/>
          <w:numId w:val="6"/>
        </w:numPr>
        <w:rPr>
          <w:rFonts w:asciiTheme="minorHAnsi" w:eastAsia="Calibri" w:hAnsiTheme="minorHAnsi"/>
          <w:sz w:val="22"/>
          <w:szCs w:val="22"/>
        </w:rPr>
      </w:pPr>
      <w:r w:rsidRPr="00420433">
        <w:rPr>
          <w:rFonts w:asciiTheme="minorHAnsi" w:eastAsia="Calibri" w:hAnsiTheme="minorHAnsi"/>
          <w:sz w:val="22"/>
          <w:szCs w:val="22"/>
        </w:rPr>
        <w:t>A</w:t>
      </w:r>
      <w:r w:rsidRPr="00420433">
        <w:rPr>
          <w:rFonts w:asciiTheme="minorHAnsi" w:eastAsia="Calibri" w:hAnsiTheme="minorHAnsi"/>
          <w:sz w:val="22"/>
          <w:szCs w:val="22"/>
          <w:lang w:val="fr-CH"/>
        </w:rPr>
        <w:t>u cours des dernières années, la prise de conscience collective des communautés du caractère répréhensible du phénomène s’est accompagnée d</w:t>
      </w:r>
      <w:r w:rsidRPr="00662E47">
        <w:rPr>
          <w:rFonts w:asciiTheme="minorHAnsi" w:eastAsia="Calibri" w:hAnsiTheme="minorHAnsi"/>
          <w:sz w:val="22"/>
          <w:szCs w:val="22"/>
          <w:lang w:val="fr-CH"/>
        </w:rPr>
        <w:t xml:space="preserve">’une diminution du nombre de cas d’infanticides rituels. </w:t>
      </w:r>
      <w:r w:rsidR="00702AC0">
        <w:rPr>
          <w:rFonts w:asciiTheme="minorHAnsi" w:eastAsia="Calibri" w:hAnsiTheme="minorHAnsi"/>
          <w:sz w:val="22"/>
          <w:szCs w:val="22"/>
          <w:lang w:val="fr-CH"/>
        </w:rPr>
        <w:t>C´est ce qui semble ressortir de l´étude récente de Franciscains Bénin</w:t>
      </w:r>
      <w:r w:rsidRPr="00662E47">
        <w:rPr>
          <w:rFonts w:asciiTheme="minorHAnsi" w:eastAsia="Calibri" w:hAnsiTheme="minorHAnsi"/>
          <w:sz w:val="22"/>
          <w:szCs w:val="22"/>
          <w:lang w:val="fr-CH"/>
        </w:rPr>
        <w:t>.</w:t>
      </w:r>
      <w:r w:rsidRPr="00420433">
        <w:rPr>
          <w:rFonts w:asciiTheme="minorHAnsi" w:eastAsia="Calibri" w:hAnsiTheme="minorHAnsi"/>
          <w:sz w:val="22"/>
          <w:szCs w:val="22"/>
          <w:vertAlign w:val="superscript"/>
          <w:lang w:val="en-US"/>
        </w:rPr>
        <w:footnoteReference w:id="21"/>
      </w:r>
      <w:r w:rsidRPr="00420433">
        <w:rPr>
          <w:rFonts w:asciiTheme="minorHAnsi" w:eastAsia="Calibri" w:hAnsiTheme="minorHAnsi"/>
          <w:sz w:val="22"/>
          <w:szCs w:val="22"/>
          <w:lang w:val="fr-CH"/>
        </w:rPr>
        <w:t xml:space="preserve"> </w:t>
      </w:r>
      <w:r w:rsidR="00702AC0">
        <w:rPr>
          <w:rFonts w:asciiTheme="minorHAnsi" w:eastAsia="Calibri" w:hAnsiTheme="minorHAnsi"/>
          <w:sz w:val="22"/>
          <w:szCs w:val="22"/>
          <w:lang w:val="fr-CH"/>
        </w:rPr>
        <w:t>Cependant, i</w:t>
      </w:r>
      <w:r w:rsidRPr="00420433">
        <w:rPr>
          <w:rFonts w:asciiTheme="minorHAnsi" w:eastAsia="Calibri" w:hAnsiTheme="minorHAnsi"/>
          <w:sz w:val="22"/>
          <w:szCs w:val="22"/>
          <w:lang w:val="fr-CH"/>
        </w:rPr>
        <w:t xml:space="preserve">l faut souligner que tenant compte des difficultés d’obtenir des informations sur ce phénomène à cause de sa nature cachée, </w:t>
      </w:r>
      <w:r w:rsidR="00702AC0">
        <w:rPr>
          <w:rFonts w:asciiTheme="minorHAnsi" w:eastAsia="Calibri" w:hAnsiTheme="minorHAnsi"/>
          <w:sz w:val="22"/>
          <w:szCs w:val="22"/>
          <w:lang w:val="fr-CH"/>
        </w:rPr>
        <w:t>l</w:t>
      </w:r>
      <w:r w:rsidRPr="00420433">
        <w:rPr>
          <w:rFonts w:asciiTheme="minorHAnsi" w:eastAsia="Calibri" w:hAnsiTheme="minorHAnsi"/>
          <w:sz w:val="22"/>
          <w:szCs w:val="22"/>
          <w:lang w:val="fr-CH"/>
        </w:rPr>
        <w:t>es chiffres sont probablement en dessous de la réalité</w:t>
      </w:r>
      <w:r w:rsidR="00683BA3" w:rsidRPr="00254231">
        <w:rPr>
          <w:rFonts w:asciiTheme="minorHAnsi" w:eastAsia="Calibri" w:hAnsiTheme="minorHAnsi"/>
          <w:sz w:val="22"/>
          <w:szCs w:val="22"/>
          <w:lang w:val="fr-CH"/>
        </w:rPr>
        <w:t>.</w:t>
      </w:r>
    </w:p>
    <w:p w14:paraId="18EAC89D" w14:textId="77777777" w:rsidR="00683BA3" w:rsidRDefault="00683BA3" w:rsidP="00D908E7">
      <w:pPr>
        <w:pStyle w:val="NoSpacing"/>
        <w:rPr>
          <w:rFonts w:asciiTheme="minorHAnsi" w:eastAsia="Calibri" w:hAnsiTheme="minorHAnsi" w:cstheme="minorHAnsi"/>
          <w:sz w:val="22"/>
          <w:szCs w:val="22"/>
        </w:rPr>
      </w:pPr>
    </w:p>
    <w:p w14:paraId="021EF5D9" w14:textId="77777777" w:rsidR="00D908E7" w:rsidRPr="00161EE3" w:rsidRDefault="00D908E7" w:rsidP="00D908E7">
      <w:pPr>
        <w:pStyle w:val="NoSpacing"/>
        <w:rPr>
          <w:rFonts w:asciiTheme="minorHAnsi" w:eastAsia="Calibri" w:hAnsiTheme="minorHAnsi" w:cstheme="minorHAnsi"/>
          <w:sz w:val="22"/>
          <w:szCs w:val="22"/>
        </w:rPr>
      </w:pPr>
    </w:p>
    <w:p w14:paraId="78CA2BE4" w14:textId="77777777" w:rsidR="00B2196E" w:rsidRPr="00CF41EE" w:rsidRDefault="00B2196E" w:rsidP="00B2196E">
      <w:pPr>
        <w:pStyle w:val="NoSpacing"/>
        <w:numPr>
          <w:ilvl w:val="1"/>
          <w:numId w:val="7"/>
        </w:numPr>
        <w:rPr>
          <w:rFonts w:asciiTheme="minorHAnsi" w:eastAsia="Calibri" w:hAnsiTheme="minorHAnsi" w:cstheme="minorHAnsi"/>
          <w:b/>
          <w:i/>
          <w:sz w:val="22"/>
          <w:szCs w:val="22"/>
          <w:lang w:val="en-US"/>
        </w:rPr>
      </w:pPr>
      <w:bookmarkStart w:id="0" w:name="_GoBack"/>
      <w:r w:rsidRPr="00CF41EE">
        <w:rPr>
          <w:rFonts w:asciiTheme="minorHAnsi" w:eastAsia="Calibri" w:hAnsiTheme="minorHAnsi" w:cstheme="minorHAnsi"/>
          <w:i/>
          <w:sz w:val="22"/>
          <w:szCs w:val="22"/>
          <w:lang w:val="fr-FR"/>
        </w:rPr>
        <w:t xml:space="preserve"> </w:t>
      </w:r>
      <w:r w:rsidR="00880C70" w:rsidRPr="00CF41EE">
        <w:rPr>
          <w:rFonts w:asciiTheme="minorHAnsi" w:eastAsia="Calibri" w:hAnsiTheme="minorHAnsi" w:cstheme="minorHAnsi"/>
          <w:b/>
          <w:i/>
          <w:sz w:val="22"/>
          <w:szCs w:val="22"/>
          <w:lang w:val="en-US"/>
        </w:rPr>
        <w:t>Recommendations</w:t>
      </w:r>
      <w:r w:rsidRPr="00CF41EE">
        <w:rPr>
          <w:rFonts w:asciiTheme="minorHAnsi" w:eastAsia="Calibri" w:hAnsiTheme="minorHAnsi" w:cstheme="minorHAnsi"/>
          <w:b/>
          <w:i/>
          <w:sz w:val="22"/>
          <w:szCs w:val="22"/>
          <w:lang w:val="en-US"/>
        </w:rPr>
        <w:t xml:space="preserve"> </w:t>
      </w:r>
    </w:p>
    <w:bookmarkEnd w:id="0"/>
    <w:p w14:paraId="7F02D485" w14:textId="77777777" w:rsidR="00B2196E" w:rsidRPr="00C96A4D" w:rsidRDefault="00B2196E" w:rsidP="00B2196E">
      <w:pPr>
        <w:pStyle w:val="NoSpacing"/>
        <w:rPr>
          <w:rFonts w:asciiTheme="minorHAnsi" w:eastAsia="Calibri" w:hAnsiTheme="minorHAnsi" w:cstheme="minorHAnsi"/>
          <w:sz w:val="22"/>
          <w:szCs w:val="22"/>
          <w:lang w:val="en-US"/>
        </w:rPr>
      </w:pPr>
    </w:p>
    <w:p w14:paraId="2A9FEB7A" w14:textId="77777777" w:rsidR="00B2196E" w:rsidRPr="00C96A4D" w:rsidRDefault="00B2196E">
      <w:pPr>
        <w:pStyle w:val="NoSpacing"/>
        <w:numPr>
          <w:ilvl w:val="0"/>
          <w:numId w:val="6"/>
        </w:numPr>
        <w:rPr>
          <w:rFonts w:asciiTheme="minorHAnsi" w:eastAsia="Calibri" w:hAnsiTheme="minorHAnsi"/>
          <w:sz w:val="22"/>
          <w:szCs w:val="22"/>
          <w:lang w:val="fr-CH"/>
        </w:rPr>
      </w:pPr>
      <w:r w:rsidRPr="00420433">
        <w:rPr>
          <w:rFonts w:asciiTheme="minorHAnsi" w:eastAsia="Calibri" w:hAnsiTheme="minorHAnsi"/>
          <w:sz w:val="22"/>
          <w:szCs w:val="22"/>
          <w:lang w:val="fr-CH"/>
        </w:rPr>
        <w:t xml:space="preserve">À la lumière des informations ci-dessus, nos organisations suggèrent au Comité d’adresser les </w:t>
      </w:r>
      <w:r w:rsidRPr="00254231">
        <w:rPr>
          <w:rFonts w:asciiTheme="minorHAnsi" w:eastAsia="Calibri" w:hAnsiTheme="minorHAnsi"/>
          <w:sz w:val="22"/>
          <w:szCs w:val="22"/>
          <w:lang w:val="fr-CH"/>
        </w:rPr>
        <w:t>recommandations suivantes à l’</w:t>
      </w:r>
      <w:r w:rsidR="00662E47">
        <w:rPr>
          <w:rFonts w:asciiTheme="minorHAnsi" w:eastAsia="Calibri" w:hAnsiTheme="minorHAnsi"/>
          <w:sz w:val="22"/>
          <w:szCs w:val="22"/>
          <w:lang w:val="fr-CH"/>
        </w:rPr>
        <w:t>E</w:t>
      </w:r>
      <w:r w:rsidRPr="00254231">
        <w:rPr>
          <w:rFonts w:asciiTheme="minorHAnsi" w:eastAsia="Calibri" w:hAnsiTheme="minorHAnsi"/>
          <w:sz w:val="22"/>
          <w:szCs w:val="22"/>
          <w:lang w:val="fr-CH"/>
        </w:rPr>
        <w:t xml:space="preserve">tat partie : </w:t>
      </w:r>
    </w:p>
    <w:p w14:paraId="54197638" w14:textId="77777777" w:rsidR="00FF2F05" w:rsidRPr="00C96A4D" w:rsidRDefault="00FF2F05" w:rsidP="00FF2F05">
      <w:pPr>
        <w:pStyle w:val="ListParagraph"/>
        <w:spacing w:line="240" w:lineRule="auto"/>
        <w:rPr>
          <w:rFonts w:asciiTheme="minorHAnsi" w:eastAsia="Calibri" w:hAnsiTheme="minorHAnsi" w:cstheme="minorHAnsi"/>
          <w:sz w:val="22"/>
          <w:szCs w:val="22"/>
          <w:lang w:val="fr-CH"/>
        </w:rPr>
      </w:pPr>
    </w:p>
    <w:p w14:paraId="6FD92672" w14:textId="77777777" w:rsidR="00F967EB" w:rsidRPr="00F31CA3" w:rsidRDefault="00880C70" w:rsidP="00F967EB">
      <w:pPr>
        <w:pStyle w:val="ListParagraph"/>
        <w:numPr>
          <w:ilvl w:val="0"/>
          <w:numId w:val="9"/>
        </w:numPr>
        <w:spacing w:line="240" w:lineRule="auto"/>
        <w:rPr>
          <w:rFonts w:asciiTheme="minorHAnsi" w:eastAsia="Calibri" w:hAnsiTheme="minorHAnsi" w:cstheme="minorHAnsi"/>
          <w:sz w:val="22"/>
          <w:szCs w:val="22"/>
          <w:lang w:val="fr-CH"/>
        </w:rPr>
      </w:pPr>
      <w:r w:rsidRPr="00F31CA3">
        <w:rPr>
          <w:rFonts w:asciiTheme="minorHAnsi" w:eastAsia="Calibri" w:hAnsiTheme="minorHAnsi" w:cstheme="minorHAnsi"/>
          <w:sz w:val="22"/>
          <w:szCs w:val="22"/>
          <w:lang w:val="fr-CH"/>
        </w:rPr>
        <w:t>Sensibiliser de manière permanente les</w:t>
      </w:r>
      <w:r w:rsidR="00FF2F05" w:rsidRPr="00F31CA3">
        <w:rPr>
          <w:rFonts w:asciiTheme="minorHAnsi" w:eastAsia="Calibri" w:hAnsiTheme="minorHAnsi" w:cstheme="minorHAnsi"/>
          <w:sz w:val="22"/>
          <w:szCs w:val="22"/>
          <w:lang w:val="fr-CH"/>
        </w:rPr>
        <w:t xml:space="preserve"> communautés concernées </w:t>
      </w:r>
      <w:r w:rsidR="00CF5206" w:rsidRPr="00F31CA3">
        <w:rPr>
          <w:rFonts w:asciiTheme="minorHAnsi" w:eastAsia="Calibri" w:hAnsiTheme="minorHAnsi" w:cstheme="minorHAnsi"/>
          <w:sz w:val="22"/>
          <w:szCs w:val="22"/>
          <w:lang w:val="fr-CH"/>
        </w:rPr>
        <w:t>et</w:t>
      </w:r>
      <w:r w:rsidR="00FF2F05" w:rsidRPr="00F31CA3">
        <w:rPr>
          <w:rFonts w:asciiTheme="minorHAnsi" w:eastAsia="Calibri" w:hAnsiTheme="minorHAnsi" w:cstheme="minorHAnsi"/>
          <w:sz w:val="22"/>
          <w:szCs w:val="22"/>
          <w:lang w:val="fr-CH"/>
        </w:rPr>
        <w:t xml:space="preserve"> la population en général su</w:t>
      </w:r>
      <w:r w:rsidR="00913BEB" w:rsidRPr="00F31CA3">
        <w:rPr>
          <w:rFonts w:asciiTheme="minorHAnsi" w:eastAsia="Calibri" w:hAnsiTheme="minorHAnsi" w:cstheme="minorHAnsi"/>
          <w:sz w:val="22"/>
          <w:szCs w:val="22"/>
          <w:lang w:val="fr-CH"/>
        </w:rPr>
        <w:t xml:space="preserve">r </w:t>
      </w:r>
      <w:r w:rsidR="004E130B" w:rsidRPr="00F31CA3">
        <w:rPr>
          <w:rFonts w:asciiTheme="minorHAnsi" w:eastAsia="Calibri" w:hAnsiTheme="minorHAnsi" w:cstheme="minorHAnsi"/>
          <w:sz w:val="22"/>
          <w:szCs w:val="22"/>
          <w:lang w:val="fr-CH"/>
        </w:rPr>
        <w:t xml:space="preserve">les effets néfastes des croyances de </w:t>
      </w:r>
      <w:r w:rsidR="004E130B" w:rsidRPr="009854DD">
        <w:rPr>
          <w:rFonts w:asciiTheme="minorHAnsi" w:eastAsia="Calibri" w:hAnsiTheme="minorHAnsi" w:cstheme="minorHAnsi"/>
          <w:sz w:val="22"/>
          <w:szCs w:val="22"/>
          <w:lang w:val="fr-CH"/>
        </w:rPr>
        <w:t>sorcellerie sur la vie, la sant</w:t>
      </w:r>
      <w:r w:rsidR="00947F4F" w:rsidRPr="009854DD">
        <w:rPr>
          <w:rFonts w:asciiTheme="minorHAnsi" w:eastAsia="Calibri" w:hAnsiTheme="minorHAnsi" w:cstheme="minorHAnsi"/>
          <w:sz w:val="22"/>
          <w:szCs w:val="22"/>
          <w:lang w:val="fr-CH"/>
        </w:rPr>
        <w:t>é</w:t>
      </w:r>
      <w:r w:rsidR="004E130B" w:rsidRPr="009854DD">
        <w:rPr>
          <w:rFonts w:asciiTheme="minorHAnsi" w:eastAsia="Calibri" w:hAnsiTheme="minorHAnsi" w:cstheme="minorHAnsi"/>
          <w:sz w:val="22"/>
          <w:szCs w:val="22"/>
          <w:lang w:val="fr-CH"/>
        </w:rPr>
        <w:t xml:space="preserve"> et </w:t>
      </w:r>
      <w:r w:rsidR="00880031" w:rsidRPr="009854DD">
        <w:rPr>
          <w:rFonts w:asciiTheme="minorHAnsi" w:eastAsia="Calibri" w:hAnsiTheme="minorHAnsi" w:cstheme="minorHAnsi"/>
          <w:sz w:val="22"/>
          <w:szCs w:val="22"/>
          <w:lang w:val="fr-CH"/>
        </w:rPr>
        <w:t>le développement</w:t>
      </w:r>
      <w:r w:rsidR="004E130B" w:rsidRPr="009854DD">
        <w:rPr>
          <w:rFonts w:asciiTheme="minorHAnsi" w:eastAsia="Calibri" w:hAnsiTheme="minorHAnsi" w:cstheme="minorHAnsi"/>
          <w:sz w:val="22"/>
          <w:szCs w:val="22"/>
          <w:lang w:val="fr-CH"/>
        </w:rPr>
        <w:t xml:space="preserve"> des enfants</w:t>
      </w:r>
      <w:r w:rsidR="00880031" w:rsidRPr="009854DD">
        <w:rPr>
          <w:rFonts w:asciiTheme="minorHAnsi" w:eastAsia="Calibri" w:hAnsiTheme="minorHAnsi" w:cstheme="minorHAnsi"/>
          <w:sz w:val="22"/>
          <w:szCs w:val="22"/>
          <w:lang w:val="fr-CH"/>
        </w:rPr>
        <w:t xml:space="preserve">, ainsi que </w:t>
      </w:r>
      <w:r w:rsidR="0004647F">
        <w:rPr>
          <w:rFonts w:asciiTheme="minorHAnsi" w:eastAsia="Calibri" w:hAnsiTheme="minorHAnsi" w:cstheme="minorHAnsi"/>
          <w:sz w:val="22"/>
          <w:szCs w:val="22"/>
          <w:lang w:val="fr-CH"/>
        </w:rPr>
        <w:t>sur</w:t>
      </w:r>
      <w:r w:rsidR="00880031" w:rsidRPr="009854DD">
        <w:rPr>
          <w:rFonts w:asciiTheme="minorHAnsi" w:eastAsia="Calibri" w:hAnsiTheme="minorHAnsi" w:cstheme="minorHAnsi"/>
          <w:sz w:val="22"/>
          <w:szCs w:val="22"/>
          <w:lang w:val="fr-CH"/>
        </w:rPr>
        <w:t xml:space="preserve"> </w:t>
      </w:r>
      <w:r w:rsidR="00FF2F05" w:rsidRPr="009854DD">
        <w:rPr>
          <w:rFonts w:asciiTheme="minorHAnsi" w:eastAsia="Calibri" w:hAnsiTheme="minorHAnsi" w:cstheme="minorHAnsi"/>
          <w:sz w:val="22"/>
          <w:szCs w:val="22"/>
          <w:lang w:val="fr-CH"/>
        </w:rPr>
        <w:t xml:space="preserve">la nature criminelle </w:t>
      </w:r>
      <w:r w:rsidR="00687BD2" w:rsidRPr="009854DD">
        <w:rPr>
          <w:rFonts w:asciiTheme="minorHAnsi" w:eastAsia="Calibri" w:hAnsiTheme="minorHAnsi" w:cstheme="minorHAnsi"/>
          <w:sz w:val="22"/>
          <w:szCs w:val="22"/>
          <w:lang w:val="fr-CH"/>
        </w:rPr>
        <w:t>de ces accusations et</w:t>
      </w:r>
      <w:r w:rsidR="00687BD2" w:rsidRPr="00F31CA3">
        <w:rPr>
          <w:rFonts w:asciiTheme="minorHAnsi" w:eastAsia="Calibri" w:hAnsiTheme="minorHAnsi" w:cstheme="minorHAnsi"/>
          <w:sz w:val="22"/>
          <w:szCs w:val="22"/>
          <w:lang w:val="fr-CH"/>
        </w:rPr>
        <w:t xml:space="preserve"> des </w:t>
      </w:r>
      <w:r w:rsidR="00FF2F05" w:rsidRPr="00F31CA3">
        <w:rPr>
          <w:rFonts w:asciiTheme="minorHAnsi" w:eastAsia="Calibri" w:hAnsiTheme="minorHAnsi" w:cstheme="minorHAnsi"/>
          <w:sz w:val="22"/>
          <w:szCs w:val="22"/>
          <w:lang w:val="fr-CH"/>
        </w:rPr>
        <w:t xml:space="preserve">pratiques de </w:t>
      </w:r>
      <w:r w:rsidR="00931557" w:rsidRPr="00F31CA3">
        <w:rPr>
          <w:rFonts w:asciiTheme="minorHAnsi" w:eastAsia="Calibri" w:hAnsiTheme="minorHAnsi" w:cstheme="minorHAnsi"/>
          <w:sz w:val="22"/>
          <w:szCs w:val="22"/>
          <w:lang w:val="fr-CH"/>
        </w:rPr>
        <w:t>l’infanticide ;</w:t>
      </w:r>
    </w:p>
    <w:p w14:paraId="78A4D706" w14:textId="77777777" w:rsidR="00A87E7D" w:rsidRPr="00A87E7D" w:rsidRDefault="00DD75A6" w:rsidP="00A87E7D">
      <w:pPr>
        <w:pStyle w:val="ListParagraph"/>
        <w:numPr>
          <w:ilvl w:val="0"/>
          <w:numId w:val="9"/>
        </w:numPr>
        <w:spacing w:line="240" w:lineRule="auto"/>
        <w:rPr>
          <w:rFonts w:asciiTheme="minorHAnsi" w:eastAsia="Calibri" w:hAnsiTheme="minorHAnsi" w:cstheme="minorHAnsi"/>
          <w:sz w:val="22"/>
          <w:szCs w:val="22"/>
          <w:lang w:val="fr-CH"/>
        </w:rPr>
      </w:pPr>
      <w:r w:rsidRPr="00663105">
        <w:rPr>
          <w:rFonts w:asciiTheme="minorHAnsi" w:eastAsia="Calibri" w:hAnsiTheme="minorHAnsi" w:cstheme="minorHAnsi"/>
          <w:sz w:val="22"/>
          <w:szCs w:val="22"/>
        </w:rPr>
        <w:t>Construire des</w:t>
      </w:r>
      <w:r w:rsidR="001F3C7C" w:rsidRPr="00663105">
        <w:rPr>
          <w:rFonts w:asciiTheme="minorHAnsi" w:eastAsia="Calibri" w:hAnsiTheme="minorHAnsi" w:cstheme="minorHAnsi"/>
          <w:sz w:val="22"/>
          <w:szCs w:val="22"/>
        </w:rPr>
        <w:t xml:space="preserve"> </w:t>
      </w:r>
      <w:r w:rsidR="00BC3F20" w:rsidRPr="00663105">
        <w:rPr>
          <w:rFonts w:asciiTheme="minorHAnsi" w:eastAsia="Calibri" w:hAnsiTheme="minorHAnsi" w:cstheme="minorHAnsi"/>
          <w:sz w:val="22"/>
          <w:szCs w:val="22"/>
        </w:rPr>
        <w:t xml:space="preserve">centres de </w:t>
      </w:r>
      <w:r w:rsidR="002565D3" w:rsidRPr="00663105">
        <w:rPr>
          <w:rFonts w:asciiTheme="minorHAnsi" w:eastAsia="Calibri" w:hAnsiTheme="minorHAnsi" w:cstheme="minorHAnsi"/>
          <w:sz w:val="22"/>
          <w:szCs w:val="22"/>
        </w:rPr>
        <w:t xml:space="preserve">santé et des </w:t>
      </w:r>
      <w:r w:rsidR="001F3C7C" w:rsidRPr="00663105">
        <w:rPr>
          <w:rFonts w:asciiTheme="minorHAnsi" w:eastAsia="Calibri" w:hAnsiTheme="minorHAnsi" w:cstheme="minorHAnsi"/>
          <w:sz w:val="22"/>
          <w:szCs w:val="22"/>
        </w:rPr>
        <w:t xml:space="preserve">maternités dans les </w:t>
      </w:r>
      <w:r w:rsidR="005F3119" w:rsidRPr="00663105">
        <w:rPr>
          <w:rFonts w:asciiTheme="minorHAnsi" w:eastAsia="Calibri" w:hAnsiTheme="minorHAnsi" w:cstheme="minorHAnsi"/>
          <w:sz w:val="22"/>
          <w:szCs w:val="22"/>
        </w:rPr>
        <w:t>zones</w:t>
      </w:r>
      <w:r w:rsidR="001F3C7C" w:rsidRPr="00663105">
        <w:rPr>
          <w:rFonts w:asciiTheme="minorHAnsi" w:eastAsia="Calibri" w:hAnsiTheme="minorHAnsi" w:cstheme="minorHAnsi"/>
          <w:sz w:val="22"/>
          <w:szCs w:val="22"/>
        </w:rPr>
        <w:t xml:space="preserve"> </w:t>
      </w:r>
      <w:r w:rsidR="00551230" w:rsidRPr="00663105">
        <w:rPr>
          <w:rFonts w:asciiTheme="minorHAnsi" w:eastAsia="Calibri" w:hAnsiTheme="minorHAnsi" w:cstheme="minorHAnsi"/>
          <w:sz w:val="22"/>
          <w:szCs w:val="22"/>
        </w:rPr>
        <w:t>où</w:t>
      </w:r>
      <w:r w:rsidR="00123C7B" w:rsidRPr="00663105">
        <w:rPr>
          <w:rFonts w:asciiTheme="minorHAnsi" w:eastAsia="Calibri" w:hAnsiTheme="minorHAnsi" w:cstheme="minorHAnsi"/>
          <w:sz w:val="22"/>
          <w:szCs w:val="22"/>
        </w:rPr>
        <w:t xml:space="preserve"> </w:t>
      </w:r>
      <w:r w:rsidR="00C35B84" w:rsidRPr="00663105">
        <w:rPr>
          <w:rFonts w:asciiTheme="minorHAnsi" w:eastAsia="Calibri" w:hAnsiTheme="minorHAnsi" w:cstheme="minorHAnsi"/>
          <w:sz w:val="22"/>
          <w:szCs w:val="22"/>
        </w:rPr>
        <w:t xml:space="preserve">elles </w:t>
      </w:r>
      <w:r w:rsidR="004B263D" w:rsidRPr="00663105">
        <w:rPr>
          <w:rFonts w:asciiTheme="minorHAnsi" w:eastAsia="Calibri" w:hAnsiTheme="minorHAnsi" w:cstheme="minorHAnsi"/>
          <w:sz w:val="22"/>
          <w:szCs w:val="22"/>
        </w:rPr>
        <w:t>sont inexistantes</w:t>
      </w:r>
      <w:r w:rsidR="00383964" w:rsidRPr="00663105">
        <w:rPr>
          <w:rFonts w:asciiTheme="minorHAnsi" w:eastAsia="Calibri" w:hAnsiTheme="minorHAnsi" w:cstheme="minorHAnsi"/>
          <w:sz w:val="22"/>
          <w:szCs w:val="22"/>
        </w:rPr>
        <w:t xml:space="preserve">, </w:t>
      </w:r>
      <w:r w:rsidR="00076256" w:rsidRPr="00663105">
        <w:rPr>
          <w:rFonts w:asciiTheme="minorHAnsi" w:eastAsia="Calibri" w:hAnsiTheme="minorHAnsi" w:cstheme="minorHAnsi"/>
          <w:sz w:val="22"/>
          <w:szCs w:val="22"/>
        </w:rPr>
        <w:t>encourage</w:t>
      </w:r>
      <w:r w:rsidR="002C4372" w:rsidRPr="00663105">
        <w:rPr>
          <w:rFonts w:asciiTheme="minorHAnsi" w:eastAsia="Calibri" w:hAnsiTheme="minorHAnsi" w:cstheme="minorHAnsi"/>
          <w:sz w:val="22"/>
          <w:szCs w:val="22"/>
        </w:rPr>
        <w:t>r</w:t>
      </w:r>
      <w:r w:rsidR="00D17D70" w:rsidRPr="00663105">
        <w:rPr>
          <w:rFonts w:asciiTheme="minorHAnsi" w:eastAsia="Calibri" w:hAnsiTheme="minorHAnsi" w:cstheme="minorHAnsi"/>
          <w:sz w:val="22"/>
          <w:szCs w:val="22"/>
        </w:rPr>
        <w:t xml:space="preserve"> les </w:t>
      </w:r>
      <w:r w:rsidR="00F30F4E" w:rsidRPr="00663105">
        <w:rPr>
          <w:rFonts w:asciiTheme="minorHAnsi" w:eastAsia="Calibri" w:hAnsiTheme="minorHAnsi" w:cstheme="minorHAnsi"/>
          <w:sz w:val="22"/>
          <w:szCs w:val="22"/>
        </w:rPr>
        <w:t xml:space="preserve">consultations prénatales et les </w:t>
      </w:r>
      <w:r w:rsidR="00D17D70" w:rsidRPr="00663105">
        <w:rPr>
          <w:rFonts w:asciiTheme="minorHAnsi" w:eastAsia="Calibri" w:hAnsiTheme="minorHAnsi" w:cstheme="minorHAnsi"/>
          <w:sz w:val="22"/>
          <w:szCs w:val="22"/>
        </w:rPr>
        <w:t xml:space="preserve">accouchements </w:t>
      </w:r>
      <w:r w:rsidR="00D6786D" w:rsidRPr="00663105">
        <w:rPr>
          <w:rFonts w:asciiTheme="minorHAnsi" w:eastAsia="Calibri" w:hAnsiTheme="minorHAnsi" w:cstheme="minorHAnsi"/>
          <w:sz w:val="22"/>
          <w:szCs w:val="22"/>
        </w:rPr>
        <w:t xml:space="preserve">des femmes et des jeunes filles </w:t>
      </w:r>
      <w:r w:rsidR="00126399">
        <w:rPr>
          <w:rFonts w:asciiTheme="minorHAnsi" w:eastAsia="Calibri" w:hAnsiTheme="minorHAnsi" w:cstheme="minorHAnsi"/>
          <w:sz w:val="22"/>
          <w:szCs w:val="22"/>
        </w:rPr>
        <w:t>dans</w:t>
      </w:r>
      <w:r w:rsidR="00D17D70" w:rsidRPr="00663105">
        <w:rPr>
          <w:rFonts w:asciiTheme="minorHAnsi" w:eastAsia="Calibri" w:hAnsiTheme="minorHAnsi" w:cstheme="minorHAnsi"/>
          <w:sz w:val="22"/>
          <w:szCs w:val="22"/>
        </w:rPr>
        <w:t xml:space="preserve"> </w:t>
      </w:r>
      <w:r w:rsidR="00F95D9D" w:rsidRPr="00663105">
        <w:rPr>
          <w:rFonts w:asciiTheme="minorHAnsi" w:eastAsia="Calibri" w:hAnsiTheme="minorHAnsi" w:cstheme="minorHAnsi"/>
          <w:sz w:val="22"/>
          <w:szCs w:val="22"/>
        </w:rPr>
        <w:t>ces structures</w:t>
      </w:r>
      <w:r w:rsidR="00126399">
        <w:rPr>
          <w:rFonts w:asciiTheme="minorHAnsi" w:eastAsia="Calibri" w:hAnsiTheme="minorHAnsi" w:cstheme="minorHAnsi"/>
          <w:sz w:val="22"/>
          <w:szCs w:val="22"/>
        </w:rPr>
        <w:t>,</w:t>
      </w:r>
      <w:r w:rsidR="00C77F9B" w:rsidRPr="00663105">
        <w:rPr>
          <w:rFonts w:asciiTheme="minorHAnsi" w:eastAsia="Calibri" w:hAnsiTheme="minorHAnsi" w:cstheme="minorHAnsi"/>
          <w:sz w:val="22"/>
          <w:szCs w:val="22"/>
        </w:rPr>
        <w:t xml:space="preserve"> </w:t>
      </w:r>
      <w:r w:rsidR="003F4C7D" w:rsidRPr="00663105">
        <w:rPr>
          <w:rFonts w:asciiTheme="minorHAnsi" w:eastAsia="Calibri" w:hAnsiTheme="minorHAnsi" w:cstheme="minorHAnsi"/>
          <w:sz w:val="22"/>
          <w:szCs w:val="22"/>
        </w:rPr>
        <w:t xml:space="preserve">leur </w:t>
      </w:r>
      <w:r w:rsidR="00126399">
        <w:rPr>
          <w:rFonts w:asciiTheme="minorHAnsi" w:eastAsia="Calibri" w:hAnsiTheme="minorHAnsi" w:cstheme="minorHAnsi"/>
          <w:sz w:val="22"/>
          <w:szCs w:val="22"/>
        </w:rPr>
        <w:t>garantir</w:t>
      </w:r>
      <w:r w:rsidR="00126399" w:rsidRPr="00663105">
        <w:rPr>
          <w:rFonts w:asciiTheme="minorHAnsi" w:eastAsia="Calibri" w:hAnsiTheme="minorHAnsi" w:cstheme="minorHAnsi"/>
          <w:sz w:val="22"/>
          <w:szCs w:val="22"/>
        </w:rPr>
        <w:t xml:space="preserve"> </w:t>
      </w:r>
      <w:r w:rsidR="00C13382" w:rsidRPr="00663105">
        <w:rPr>
          <w:rFonts w:asciiTheme="minorHAnsi" w:eastAsia="Calibri" w:hAnsiTheme="minorHAnsi" w:cstheme="minorHAnsi"/>
          <w:sz w:val="22"/>
          <w:szCs w:val="22"/>
        </w:rPr>
        <w:t>les soins médicaux adéquat</w:t>
      </w:r>
      <w:r w:rsidR="003F4C7D" w:rsidRPr="00663105">
        <w:rPr>
          <w:rFonts w:asciiTheme="minorHAnsi" w:eastAsia="Calibri" w:hAnsiTheme="minorHAnsi" w:cstheme="minorHAnsi"/>
          <w:sz w:val="22"/>
          <w:szCs w:val="22"/>
        </w:rPr>
        <w:t>s</w:t>
      </w:r>
      <w:r w:rsidR="00C13382" w:rsidRPr="00663105">
        <w:rPr>
          <w:rFonts w:asciiTheme="minorHAnsi" w:eastAsia="Calibri" w:hAnsiTheme="minorHAnsi" w:cstheme="minorHAnsi"/>
          <w:sz w:val="22"/>
          <w:szCs w:val="22"/>
        </w:rPr>
        <w:t>,</w:t>
      </w:r>
      <w:r w:rsidR="00D17D70" w:rsidRPr="00663105">
        <w:rPr>
          <w:rFonts w:asciiTheme="minorHAnsi" w:eastAsia="Calibri" w:hAnsiTheme="minorHAnsi" w:cstheme="minorHAnsi"/>
          <w:sz w:val="22"/>
          <w:szCs w:val="22"/>
        </w:rPr>
        <w:t xml:space="preserve"> </w:t>
      </w:r>
      <w:r w:rsidR="003F4C7D" w:rsidRPr="00663105">
        <w:rPr>
          <w:rFonts w:asciiTheme="minorHAnsi" w:eastAsia="Calibri" w:hAnsiTheme="minorHAnsi" w:cstheme="minorHAnsi"/>
          <w:sz w:val="22"/>
          <w:szCs w:val="22"/>
        </w:rPr>
        <w:t>ainsi que</w:t>
      </w:r>
      <w:r w:rsidR="00D17D70" w:rsidRPr="00663105">
        <w:rPr>
          <w:rFonts w:asciiTheme="minorHAnsi" w:eastAsia="Calibri" w:hAnsiTheme="minorHAnsi" w:cstheme="minorHAnsi"/>
          <w:sz w:val="22"/>
          <w:szCs w:val="22"/>
        </w:rPr>
        <w:t xml:space="preserve"> former les sages-femmes et autres agents de santé sur la confidentialité des informations relatives aux conditions de naissance des enfant</w:t>
      </w:r>
      <w:r w:rsidR="009906BD" w:rsidRPr="00663105">
        <w:rPr>
          <w:rFonts w:asciiTheme="minorHAnsi" w:eastAsia="Calibri" w:hAnsiTheme="minorHAnsi" w:cstheme="minorHAnsi"/>
          <w:sz w:val="22"/>
          <w:szCs w:val="22"/>
        </w:rPr>
        <w:t>s</w:t>
      </w:r>
      <w:r w:rsidR="009906BD" w:rsidRPr="00C96A4D">
        <w:rPr>
          <w:rFonts w:asciiTheme="minorHAnsi" w:eastAsia="Calibri" w:hAnsiTheme="minorHAnsi" w:cstheme="minorHAnsi"/>
          <w:sz w:val="22"/>
          <w:szCs w:val="22"/>
        </w:rPr>
        <w:t> ;</w:t>
      </w:r>
    </w:p>
    <w:p w14:paraId="66DA0BDF" w14:textId="77777777" w:rsidR="00B2196E" w:rsidRPr="00742780" w:rsidRDefault="00B2196E" w:rsidP="00486E1C">
      <w:pPr>
        <w:pStyle w:val="ListParagraph"/>
        <w:numPr>
          <w:ilvl w:val="0"/>
          <w:numId w:val="9"/>
        </w:numPr>
        <w:spacing w:line="240" w:lineRule="auto"/>
        <w:rPr>
          <w:rFonts w:asciiTheme="minorHAnsi" w:eastAsia="Calibri" w:hAnsiTheme="minorHAnsi" w:cstheme="minorHAnsi"/>
          <w:sz w:val="22"/>
          <w:szCs w:val="22"/>
          <w:lang w:val="fr-CH"/>
        </w:rPr>
      </w:pPr>
      <w:r w:rsidRPr="00C96A4D">
        <w:rPr>
          <w:rFonts w:asciiTheme="minorHAnsi" w:eastAsia="Calibri" w:hAnsiTheme="minorHAnsi" w:cstheme="minorHAnsi"/>
          <w:sz w:val="22"/>
          <w:szCs w:val="22"/>
        </w:rPr>
        <w:t xml:space="preserve">Assurer </w:t>
      </w:r>
      <w:r w:rsidR="00742780" w:rsidRPr="00C96A4D">
        <w:rPr>
          <w:rFonts w:asciiTheme="minorHAnsi" w:eastAsia="Calibri" w:hAnsiTheme="minorHAnsi" w:cstheme="minorHAnsi"/>
          <w:sz w:val="22"/>
          <w:szCs w:val="22"/>
        </w:rPr>
        <w:t xml:space="preserve">la </w:t>
      </w:r>
      <w:r w:rsidR="00742780">
        <w:rPr>
          <w:rFonts w:asciiTheme="minorHAnsi" w:eastAsia="Calibri" w:hAnsiTheme="minorHAnsi" w:cstheme="minorHAnsi"/>
          <w:sz w:val="22"/>
          <w:szCs w:val="22"/>
        </w:rPr>
        <w:t>diffusion</w:t>
      </w:r>
      <w:r w:rsidR="0076301B">
        <w:rPr>
          <w:rFonts w:asciiTheme="minorHAnsi" w:eastAsia="Calibri" w:hAnsiTheme="minorHAnsi" w:cstheme="minorHAnsi"/>
          <w:sz w:val="22"/>
          <w:szCs w:val="22"/>
        </w:rPr>
        <w:t xml:space="preserve"> et la </w:t>
      </w:r>
      <w:r w:rsidRPr="00C96A4D">
        <w:rPr>
          <w:rFonts w:asciiTheme="minorHAnsi" w:eastAsia="Calibri" w:hAnsiTheme="minorHAnsi" w:cstheme="minorHAnsi"/>
          <w:sz w:val="22"/>
          <w:szCs w:val="22"/>
        </w:rPr>
        <w:t xml:space="preserve">mise en œuvre effective du Code de l’Enfant et du Code Pénal pour faire en sorte que tous les cas d’infanticide rituel et d’autres violations des droits des enfants accusés de sorcellerie fassent l’objet de </w:t>
      </w:r>
      <w:r w:rsidR="00A27F33">
        <w:rPr>
          <w:rFonts w:asciiTheme="minorHAnsi" w:eastAsia="Calibri" w:hAnsiTheme="minorHAnsi" w:cstheme="minorHAnsi"/>
          <w:sz w:val="22"/>
          <w:szCs w:val="22"/>
        </w:rPr>
        <w:t xml:space="preserve">dénonciation, de </w:t>
      </w:r>
      <w:r w:rsidRPr="00C96A4D">
        <w:rPr>
          <w:rFonts w:asciiTheme="minorHAnsi" w:eastAsia="Calibri" w:hAnsiTheme="minorHAnsi" w:cstheme="minorHAnsi"/>
          <w:sz w:val="22"/>
          <w:szCs w:val="22"/>
        </w:rPr>
        <w:t>poursuites et de sanctions :</w:t>
      </w:r>
    </w:p>
    <w:p w14:paraId="56064C3E" w14:textId="03391792" w:rsidR="00B2196E" w:rsidRPr="00833DE4" w:rsidRDefault="00CD63F8" w:rsidP="00833DE4">
      <w:pPr>
        <w:pStyle w:val="NoSpacing"/>
        <w:numPr>
          <w:ilvl w:val="0"/>
          <w:numId w:val="3"/>
        </w:numPr>
        <w:rPr>
          <w:rFonts w:asciiTheme="minorHAnsi" w:eastAsia="Calibri" w:hAnsiTheme="minorHAnsi" w:cstheme="minorHAnsi"/>
          <w:sz w:val="22"/>
          <w:szCs w:val="22"/>
          <w:lang w:val="fr-CH"/>
        </w:rPr>
      </w:pPr>
      <w:r>
        <w:rPr>
          <w:rFonts w:asciiTheme="minorHAnsi" w:eastAsia="Calibri" w:hAnsiTheme="minorHAnsi" w:cstheme="minorHAnsi"/>
          <w:sz w:val="22"/>
          <w:szCs w:val="22"/>
          <w:lang w:val="fr-CH"/>
        </w:rPr>
        <w:t xml:space="preserve">Sensibiliser et renforcer </w:t>
      </w:r>
      <w:r w:rsidR="00B2196E" w:rsidRPr="00833DE4">
        <w:rPr>
          <w:rFonts w:asciiTheme="minorHAnsi" w:eastAsia="Calibri" w:hAnsiTheme="minorHAnsi" w:cstheme="minorHAnsi"/>
          <w:sz w:val="22"/>
          <w:szCs w:val="22"/>
          <w:lang w:val="fr-CH"/>
        </w:rPr>
        <w:t>les capacités des acteurs judiciaires à mener des enquêtes efficaces et impartiales sur les allégations de meurtres et d’autres violations à l’encontr</w:t>
      </w:r>
      <w:r w:rsidR="003A4B13" w:rsidRPr="00833DE4">
        <w:rPr>
          <w:rFonts w:asciiTheme="minorHAnsi" w:eastAsia="Calibri" w:hAnsiTheme="minorHAnsi" w:cstheme="minorHAnsi"/>
          <w:sz w:val="22"/>
          <w:szCs w:val="22"/>
          <w:lang w:val="fr-CH"/>
        </w:rPr>
        <w:t xml:space="preserve">e des </w:t>
      </w:r>
      <w:r w:rsidR="00B2196E" w:rsidRPr="00833DE4">
        <w:rPr>
          <w:rFonts w:asciiTheme="minorHAnsi" w:eastAsia="Calibri" w:hAnsiTheme="minorHAnsi" w:cstheme="minorHAnsi"/>
          <w:sz w:val="22"/>
          <w:szCs w:val="22"/>
          <w:lang w:val="fr-CH"/>
        </w:rPr>
        <w:t xml:space="preserve">enfants dits </w:t>
      </w:r>
      <w:r w:rsidR="00353010">
        <w:rPr>
          <w:rFonts w:asciiTheme="minorHAnsi" w:eastAsia="Calibri" w:hAnsiTheme="minorHAnsi"/>
          <w:sz w:val="22"/>
          <w:szCs w:val="22"/>
          <w:lang w:val="fr-CH"/>
        </w:rPr>
        <w:t>"</w:t>
      </w:r>
      <w:r w:rsidR="00353010" w:rsidRPr="00420433">
        <w:rPr>
          <w:rFonts w:asciiTheme="minorHAnsi" w:eastAsia="Calibri" w:hAnsiTheme="minorHAnsi"/>
          <w:sz w:val="22"/>
          <w:szCs w:val="22"/>
          <w:lang w:val="fr-CH"/>
        </w:rPr>
        <w:t>sorciers</w:t>
      </w:r>
      <w:r w:rsidR="00353010">
        <w:rPr>
          <w:rFonts w:asciiTheme="minorHAnsi" w:eastAsia="Calibri" w:hAnsiTheme="minorHAnsi"/>
          <w:sz w:val="22"/>
          <w:szCs w:val="22"/>
          <w:lang w:val="fr-CH"/>
        </w:rPr>
        <w:t>"</w:t>
      </w:r>
      <w:r w:rsidR="00353010" w:rsidRPr="00420433">
        <w:rPr>
          <w:rFonts w:asciiTheme="minorHAnsi" w:eastAsia="Calibri" w:hAnsiTheme="minorHAnsi"/>
          <w:sz w:val="22"/>
          <w:szCs w:val="22"/>
          <w:lang w:val="fr-CH"/>
        </w:rPr>
        <w:t xml:space="preserve"> </w:t>
      </w:r>
      <w:r w:rsidR="00B2196E" w:rsidRPr="00833DE4">
        <w:rPr>
          <w:rFonts w:asciiTheme="minorHAnsi" w:eastAsia="Calibri" w:hAnsiTheme="minorHAnsi" w:cstheme="minorHAnsi"/>
          <w:sz w:val="22"/>
          <w:szCs w:val="22"/>
          <w:lang w:val="fr-CH"/>
        </w:rPr>
        <w:t xml:space="preserve">et s’assurer que tous les auteurs soient traduits en justice ; </w:t>
      </w:r>
    </w:p>
    <w:p w14:paraId="4AA7C562" w14:textId="77777777" w:rsidR="002A4611" w:rsidRDefault="00B2196E" w:rsidP="002A4611">
      <w:pPr>
        <w:pStyle w:val="NoSpacing"/>
        <w:numPr>
          <w:ilvl w:val="0"/>
          <w:numId w:val="3"/>
        </w:numPr>
        <w:rPr>
          <w:rFonts w:asciiTheme="minorHAnsi" w:eastAsia="Calibri" w:hAnsiTheme="minorHAnsi" w:cstheme="minorHAnsi"/>
          <w:sz w:val="22"/>
          <w:szCs w:val="22"/>
          <w:lang w:val="fr-CH"/>
        </w:rPr>
      </w:pPr>
      <w:r w:rsidRPr="00C96A4D">
        <w:rPr>
          <w:rFonts w:asciiTheme="minorHAnsi" w:eastAsia="Calibri" w:hAnsiTheme="minorHAnsi" w:cstheme="minorHAnsi"/>
          <w:sz w:val="22"/>
          <w:szCs w:val="22"/>
          <w:lang w:val="fr-CH"/>
        </w:rPr>
        <w:t>Élaborer un système efficace permettant de collecter des données fiables et actualisées afin de rendre possible l’obtention de statistiques sur les infanticides rituels et autres violations des droits de ces enfants ayant fait l’objet d’enquête, de poursuites et/ou de condamnations</w:t>
      </w:r>
      <w:r w:rsidR="002A4611">
        <w:rPr>
          <w:rFonts w:asciiTheme="minorHAnsi" w:eastAsia="Calibri" w:hAnsiTheme="minorHAnsi" w:cstheme="minorHAnsi"/>
          <w:sz w:val="22"/>
          <w:szCs w:val="22"/>
          <w:lang w:val="fr-CH"/>
        </w:rPr>
        <w:t>.</w:t>
      </w:r>
    </w:p>
    <w:p w14:paraId="214C18CB" w14:textId="77777777" w:rsidR="00B2196E" w:rsidRDefault="00B2196E" w:rsidP="0055386B">
      <w:pPr>
        <w:pStyle w:val="NoSpacing"/>
        <w:numPr>
          <w:ilvl w:val="0"/>
          <w:numId w:val="9"/>
        </w:numPr>
        <w:rPr>
          <w:rFonts w:asciiTheme="minorHAnsi" w:eastAsia="Calibri" w:hAnsiTheme="minorHAnsi" w:cstheme="minorHAnsi"/>
          <w:sz w:val="22"/>
          <w:szCs w:val="22"/>
          <w:lang w:val="fr-CH"/>
        </w:rPr>
      </w:pPr>
      <w:r w:rsidRPr="002A4611">
        <w:rPr>
          <w:rFonts w:asciiTheme="minorHAnsi" w:eastAsia="Calibri" w:hAnsiTheme="minorHAnsi" w:cstheme="minorHAnsi"/>
          <w:sz w:val="22"/>
          <w:szCs w:val="22"/>
          <w:lang w:val="fr-CH"/>
        </w:rPr>
        <w:t>Veiller à ce que les enfants accusés de sorcellerie reçoivent une protection sociale adéquate</w:t>
      </w:r>
      <w:r w:rsidR="00702AC0">
        <w:rPr>
          <w:rFonts w:asciiTheme="minorHAnsi" w:eastAsia="Calibri" w:hAnsiTheme="minorHAnsi" w:cstheme="minorHAnsi"/>
          <w:sz w:val="22"/>
          <w:szCs w:val="22"/>
          <w:lang w:val="fr-CH"/>
        </w:rPr>
        <w:t xml:space="preserve"> et que leurs droits à un niveau de vie suffisant, à l´éducation et à la santé soient garantis</w:t>
      </w:r>
      <w:r w:rsidRPr="002A4611">
        <w:rPr>
          <w:rFonts w:asciiTheme="minorHAnsi" w:eastAsia="Calibri" w:hAnsiTheme="minorHAnsi" w:cstheme="minorHAnsi"/>
          <w:sz w:val="22"/>
          <w:szCs w:val="22"/>
          <w:lang w:val="fr-CH"/>
        </w:rPr>
        <w:t> :</w:t>
      </w:r>
    </w:p>
    <w:p w14:paraId="7F5FF590" w14:textId="51F6200B" w:rsidR="003C725D" w:rsidRPr="002A4611" w:rsidRDefault="004E5528" w:rsidP="00B2196E">
      <w:pPr>
        <w:pStyle w:val="NoSpacing"/>
        <w:numPr>
          <w:ilvl w:val="0"/>
          <w:numId w:val="4"/>
        </w:numPr>
        <w:rPr>
          <w:rFonts w:asciiTheme="minorHAnsi" w:eastAsia="Calibri" w:hAnsiTheme="minorHAnsi" w:cstheme="minorHAnsi"/>
          <w:sz w:val="22"/>
          <w:szCs w:val="22"/>
          <w:lang w:val="fr-CH"/>
        </w:rPr>
      </w:pPr>
      <w:r w:rsidRPr="00596A98">
        <w:rPr>
          <w:rFonts w:asciiTheme="minorHAnsi" w:eastAsia="Calibri" w:hAnsiTheme="minorHAnsi" w:cstheme="minorHAnsi"/>
          <w:sz w:val="22"/>
          <w:szCs w:val="22"/>
          <w:lang w:val="fr-CH"/>
        </w:rPr>
        <w:t xml:space="preserve">Garantir l’accès </w:t>
      </w:r>
      <w:r w:rsidR="00553C47" w:rsidRPr="00596A98">
        <w:rPr>
          <w:rFonts w:asciiTheme="minorHAnsi" w:eastAsia="Calibri" w:hAnsiTheme="minorHAnsi" w:cstheme="minorHAnsi"/>
          <w:sz w:val="22"/>
          <w:szCs w:val="22"/>
          <w:lang w:val="fr-CH"/>
        </w:rPr>
        <w:t>à l’</w:t>
      </w:r>
      <w:r w:rsidR="00296538" w:rsidRPr="00596A98">
        <w:rPr>
          <w:rFonts w:asciiTheme="minorHAnsi" w:eastAsia="Calibri" w:hAnsiTheme="minorHAnsi" w:cstheme="minorHAnsi"/>
          <w:sz w:val="22"/>
          <w:szCs w:val="22"/>
          <w:lang w:val="fr-CH"/>
        </w:rPr>
        <w:t>éducation</w:t>
      </w:r>
      <w:r w:rsidR="00553C47" w:rsidRPr="00596A98">
        <w:rPr>
          <w:rFonts w:asciiTheme="minorHAnsi" w:eastAsia="Calibri" w:hAnsiTheme="minorHAnsi" w:cstheme="minorHAnsi"/>
          <w:sz w:val="22"/>
          <w:szCs w:val="22"/>
          <w:lang w:val="fr-CH"/>
        </w:rPr>
        <w:t>, à la santé et à la protection social</w:t>
      </w:r>
      <w:r w:rsidR="005915E0">
        <w:rPr>
          <w:rFonts w:asciiTheme="minorHAnsi" w:eastAsia="Calibri" w:hAnsiTheme="minorHAnsi" w:cstheme="minorHAnsi"/>
          <w:sz w:val="22"/>
          <w:szCs w:val="22"/>
          <w:lang w:val="fr-CH"/>
        </w:rPr>
        <w:t>e,</w:t>
      </w:r>
      <w:r w:rsidR="00553C47" w:rsidRPr="00596A98">
        <w:rPr>
          <w:rFonts w:asciiTheme="minorHAnsi" w:eastAsia="Calibri" w:hAnsiTheme="minorHAnsi" w:cstheme="minorHAnsi"/>
          <w:sz w:val="22"/>
          <w:szCs w:val="22"/>
          <w:lang w:val="fr-CH"/>
        </w:rPr>
        <w:t xml:space="preserve"> aux enfants</w:t>
      </w:r>
      <w:r w:rsidR="00596A98">
        <w:rPr>
          <w:rFonts w:asciiTheme="minorHAnsi" w:eastAsia="Calibri" w:hAnsiTheme="minorHAnsi" w:cstheme="minorHAnsi"/>
          <w:sz w:val="22"/>
          <w:szCs w:val="22"/>
          <w:lang w:val="fr-CH"/>
        </w:rPr>
        <w:t xml:space="preserve"> </w:t>
      </w:r>
      <w:r w:rsidR="00596A98" w:rsidRPr="00C96A4D">
        <w:rPr>
          <w:rFonts w:asciiTheme="minorHAnsi" w:eastAsia="Calibri" w:hAnsiTheme="minorHAnsi" w:cstheme="minorHAnsi"/>
          <w:sz w:val="22"/>
          <w:szCs w:val="22"/>
          <w:lang w:val="fr-CH"/>
        </w:rPr>
        <w:t>qui survivent et sont victimes de discrimination, ainsi que pour les mères qui protègent leurs enfants</w:t>
      </w:r>
      <w:r w:rsidR="003C725D">
        <w:rPr>
          <w:rFonts w:asciiTheme="minorHAnsi" w:eastAsia="Calibri" w:hAnsiTheme="minorHAnsi" w:cstheme="minorHAnsi"/>
          <w:sz w:val="22"/>
          <w:szCs w:val="22"/>
          <w:lang w:val="fr-CH"/>
        </w:rPr>
        <w:t> ;</w:t>
      </w:r>
    </w:p>
    <w:p w14:paraId="3FE6236C" w14:textId="77777777" w:rsidR="00B2196E" w:rsidRPr="00B04F10" w:rsidRDefault="00B2196E" w:rsidP="00B04F10">
      <w:pPr>
        <w:pStyle w:val="NoSpacing"/>
        <w:numPr>
          <w:ilvl w:val="0"/>
          <w:numId w:val="4"/>
        </w:numPr>
        <w:rPr>
          <w:rFonts w:asciiTheme="minorHAnsi" w:eastAsia="Calibri" w:hAnsiTheme="minorHAnsi" w:cstheme="minorHAnsi"/>
          <w:sz w:val="22"/>
          <w:szCs w:val="22"/>
          <w:lang w:val="fr-CH"/>
        </w:rPr>
      </w:pPr>
      <w:r w:rsidRPr="00637372">
        <w:rPr>
          <w:rFonts w:asciiTheme="minorHAnsi" w:eastAsia="Calibri" w:hAnsiTheme="minorHAnsi" w:cstheme="minorHAnsi"/>
          <w:sz w:val="22"/>
          <w:szCs w:val="22"/>
          <w:lang w:val="fr-CH"/>
        </w:rPr>
        <w:t>Élaborer des stratégies de réinsertion qui comprennent une composante de lutte contre la stigmatisation pour les enfants qui retournent dans leur famille et leur communauté afin de leur permettre une meilleure réintégr</w:t>
      </w:r>
      <w:r w:rsidR="00C510A7" w:rsidRPr="00637372">
        <w:rPr>
          <w:rFonts w:asciiTheme="minorHAnsi" w:eastAsia="Calibri" w:hAnsiTheme="minorHAnsi" w:cstheme="minorHAnsi"/>
          <w:sz w:val="22"/>
          <w:szCs w:val="22"/>
          <w:lang w:val="fr-CH"/>
        </w:rPr>
        <w:t>ation.</w:t>
      </w:r>
    </w:p>
    <w:p w14:paraId="7AE9B9B4" w14:textId="77777777" w:rsidR="007C3048" w:rsidRPr="00C96A4D" w:rsidRDefault="007C3048" w:rsidP="006036E1">
      <w:pPr>
        <w:jc w:val="both"/>
        <w:rPr>
          <w:rFonts w:asciiTheme="minorHAnsi" w:hAnsiTheme="minorHAnsi" w:cstheme="minorHAnsi"/>
          <w:sz w:val="22"/>
          <w:szCs w:val="22"/>
          <w:lang w:val="fr-FR"/>
        </w:rPr>
      </w:pPr>
    </w:p>
    <w:sectPr w:rsidR="007C3048" w:rsidRPr="00C96A4D" w:rsidSect="00470E7A">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08DADA" w14:textId="77777777" w:rsidR="00DE6CAB" w:rsidRDefault="00DE6CAB" w:rsidP="00B2196E">
      <w:r>
        <w:separator/>
      </w:r>
    </w:p>
  </w:endnote>
  <w:endnote w:type="continuationSeparator" w:id="0">
    <w:p w14:paraId="1FA52CAB" w14:textId="77777777" w:rsidR="00DE6CAB" w:rsidRDefault="00DE6CAB" w:rsidP="00B21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Roman">
    <w:altName w:val="Palatino Linotype"/>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dobeGaramond,Bold">
    <w:altName w:val="Times New Roman"/>
    <w:charset w:val="00"/>
    <w:family w:val="swiss"/>
    <w:pitch w:val="default"/>
    <w:sig w:usb0="00000003" w:usb1="00000000" w:usb2="00000000" w:usb3="00000000" w:csb0="00000001" w:csb1="00000000"/>
  </w:font>
  <w:font w:name="Palatino Roman">
    <w:altName w:val="Times New Roman"/>
    <w:panose1 w:val="00000000000000000000"/>
    <w:charset w:val="00"/>
    <w:family w:val="roman"/>
    <w:notTrueType/>
    <w:pitch w:val="default"/>
  </w:font>
  <w:font w:name="Droid Sans Fallback">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4961425"/>
      <w:docPartObj>
        <w:docPartGallery w:val="Page Numbers (Bottom of Page)"/>
        <w:docPartUnique/>
      </w:docPartObj>
    </w:sdtPr>
    <w:sdtEndPr>
      <w:rPr>
        <w:noProof/>
      </w:rPr>
    </w:sdtEndPr>
    <w:sdtContent>
      <w:p w14:paraId="03295816" w14:textId="76DDC34B" w:rsidR="00195A66" w:rsidRDefault="00195A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DD896B" w14:textId="0833AFEF" w:rsidR="00F64179" w:rsidRDefault="00F641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E83BD" w14:textId="77777777" w:rsidR="00DE6CAB" w:rsidRDefault="00DE6CAB" w:rsidP="00B2196E">
      <w:r>
        <w:separator/>
      </w:r>
    </w:p>
  </w:footnote>
  <w:footnote w:type="continuationSeparator" w:id="0">
    <w:p w14:paraId="594622CF" w14:textId="77777777" w:rsidR="00DE6CAB" w:rsidRDefault="00DE6CAB" w:rsidP="00B2196E">
      <w:r>
        <w:continuationSeparator/>
      </w:r>
    </w:p>
  </w:footnote>
  <w:footnote w:id="1">
    <w:p w14:paraId="6C103F43" w14:textId="258E29D3" w:rsidR="0068456F" w:rsidRPr="001B13F3" w:rsidRDefault="0068456F" w:rsidP="0068456F">
      <w:pPr>
        <w:spacing w:after="240"/>
        <w:jc w:val="both"/>
        <w:rPr>
          <w:rFonts w:asciiTheme="minorHAnsi" w:eastAsia="Calibri" w:hAnsiTheme="minorHAnsi" w:cstheme="minorHAnsi"/>
          <w:sz w:val="18"/>
          <w:szCs w:val="18"/>
          <w:lang w:eastAsia="en-US"/>
        </w:rPr>
      </w:pPr>
      <w:r w:rsidRPr="001B13F3">
        <w:rPr>
          <w:rFonts w:asciiTheme="minorHAnsi" w:eastAsia="Calibri" w:hAnsiTheme="minorHAnsi" w:cstheme="minorHAnsi"/>
          <w:sz w:val="18"/>
          <w:szCs w:val="18"/>
          <w:vertAlign w:val="superscript"/>
          <w:lang w:eastAsia="en-US"/>
        </w:rPr>
        <w:footnoteRef/>
      </w:r>
      <w:r w:rsidRPr="001B13F3">
        <w:rPr>
          <w:rFonts w:asciiTheme="minorHAnsi" w:eastAsia="Calibri" w:hAnsiTheme="minorHAnsi" w:cstheme="minorHAnsi"/>
          <w:sz w:val="18"/>
          <w:szCs w:val="18"/>
          <w:lang w:eastAsia="en-US"/>
        </w:rPr>
        <w:t xml:space="preserve"> « Le Comité est profondément préoccupé par les informations sur les cas d’infanticides touchant les enfants dits </w:t>
      </w:r>
      <w:r w:rsidR="00900457" w:rsidRPr="00900457">
        <w:rPr>
          <w:rFonts w:asciiTheme="minorHAnsi" w:eastAsia="Calibri" w:hAnsiTheme="minorHAnsi" w:cstheme="minorHAnsi"/>
          <w:sz w:val="18"/>
          <w:szCs w:val="18"/>
          <w:lang w:eastAsia="en-US"/>
        </w:rPr>
        <w:t xml:space="preserve">"sorciers", </w:t>
      </w:r>
      <w:r w:rsidRPr="001B13F3">
        <w:rPr>
          <w:rFonts w:asciiTheme="minorHAnsi" w:eastAsia="Calibri" w:hAnsiTheme="minorHAnsi" w:cstheme="minorHAnsi"/>
          <w:sz w:val="18"/>
          <w:szCs w:val="18"/>
          <w:lang w:eastAsia="en-US"/>
        </w:rPr>
        <w:t>par exemple les nourrissons handicapés ou ceux dont la mère décède après l’accouchement, qui sont motivés par des croyances traditionnelles persistantes chez certaines populations du nord de l’État partie. »</w:t>
      </w:r>
      <w:r w:rsidR="00D77767" w:rsidRPr="001B13F3">
        <w:rPr>
          <w:rFonts w:asciiTheme="minorHAnsi" w:eastAsia="Calibri" w:hAnsiTheme="minorHAnsi" w:cstheme="minorHAnsi"/>
          <w:sz w:val="18"/>
          <w:szCs w:val="18"/>
          <w:lang w:eastAsia="en-US"/>
        </w:rPr>
        <w:t xml:space="preserve">, CESCR, </w:t>
      </w:r>
      <w:r w:rsidR="00D77767" w:rsidRPr="001B13F3">
        <w:rPr>
          <w:rFonts w:asciiTheme="minorHAnsi" w:eastAsia="Calibri" w:hAnsiTheme="minorHAnsi" w:cstheme="minorHAnsi"/>
          <w:i/>
          <w:sz w:val="18"/>
          <w:szCs w:val="18"/>
          <w:lang w:eastAsia="en-US"/>
        </w:rPr>
        <w:t>Observations finales du Comité des droits économiques, sociaux et culturels à l’examen du deuxième rapport périodique du Bénin,</w:t>
      </w:r>
      <w:r w:rsidR="00D77767" w:rsidRPr="001B13F3">
        <w:rPr>
          <w:rFonts w:asciiTheme="minorHAnsi" w:eastAsia="Calibri" w:hAnsiTheme="minorHAnsi" w:cstheme="minorHAnsi"/>
          <w:sz w:val="18"/>
          <w:szCs w:val="18"/>
          <w:lang w:eastAsia="en-US"/>
        </w:rPr>
        <w:t xml:space="preserve"> E/C.12/BEN/CO/2, 9 juin 2008</w:t>
      </w:r>
      <w:r w:rsidR="00680427" w:rsidRPr="001B13F3">
        <w:rPr>
          <w:rFonts w:asciiTheme="minorHAnsi" w:eastAsia="Calibri" w:hAnsiTheme="minorHAnsi" w:cstheme="minorHAnsi"/>
          <w:sz w:val="18"/>
          <w:szCs w:val="18"/>
          <w:lang w:eastAsia="en-US"/>
        </w:rPr>
        <w:t>.</w:t>
      </w:r>
    </w:p>
    <w:p w14:paraId="4657CE12" w14:textId="77777777" w:rsidR="0068456F" w:rsidRPr="0068456F" w:rsidRDefault="0068456F">
      <w:pPr>
        <w:pStyle w:val="FootnoteText"/>
        <w:rPr>
          <w:lang w:val="fr-CH"/>
        </w:rPr>
      </w:pPr>
    </w:p>
  </w:footnote>
  <w:footnote w:id="2">
    <w:p w14:paraId="31897590" w14:textId="77777777" w:rsidR="00883806" w:rsidRPr="00883806" w:rsidRDefault="00AD52CA">
      <w:pPr>
        <w:pStyle w:val="FootnoteText"/>
      </w:pPr>
      <w:r w:rsidRPr="004F39DB">
        <w:rPr>
          <w:rStyle w:val="FootnoteReference"/>
          <w:rFonts w:asciiTheme="minorHAnsi" w:hAnsiTheme="minorHAnsi" w:cstheme="minorHAnsi"/>
          <w:sz w:val="18"/>
          <w:szCs w:val="18"/>
        </w:rPr>
        <w:footnoteRef/>
      </w:r>
      <w:r w:rsidRPr="004F39DB">
        <w:rPr>
          <w:rStyle w:val="FootnoteReference"/>
          <w:rFonts w:asciiTheme="minorHAnsi" w:hAnsiTheme="minorHAnsi" w:cstheme="minorHAnsi"/>
          <w:sz w:val="18"/>
          <w:szCs w:val="18"/>
        </w:rPr>
        <w:t xml:space="preserve"> </w:t>
      </w:r>
      <w:r w:rsidRPr="004F39DB">
        <w:rPr>
          <w:rFonts w:asciiTheme="minorHAnsi" w:eastAsia="Calibri" w:hAnsiTheme="minorHAnsi" w:cstheme="minorHAnsi"/>
          <w:sz w:val="18"/>
          <w:szCs w:val="18"/>
        </w:rPr>
        <w:t>Observation générale No.21</w:t>
      </w:r>
      <w:r w:rsidR="00883806">
        <w:t xml:space="preserve"> </w:t>
      </w:r>
      <w:r w:rsidR="00883806" w:rsidRPr="00EF121C">
        <w:rPr>
          <w:rFonts w:asciiTheme="minorHAnsi" w:eastAsia="Calibri" w:hAnsiTheme="minorHAnsi" w:cstheme="minorHAnsi"/>
          <w:sz w:val="18"/>
          <w:szCs w:val="18"/>
        </w:rPr>
        <w:t>du Comité des droits économiques, sociaux et culturel</w:t>
      </w:r>
      <w:r w:rsidR="00883806">
        <w:rPr>
          <w:rFonts w:asciiTheme="minorHAnsi" w:eastAsia="Calibri" w:hAnsiTheme="minorHAnsi" w:cstheme="minorHAnsi"/>
          <w:sz w:val="18"/>
          <w:szCs w:val="18"/>
        </w:rPr>
        <w:t xml:space="preserve">s, UN Doc. </w:t>
      </w:r>
      <w:r w:rsidR="00883806" w:rsidRPr="00883806">
        <w:rPr>
          <w:rFonts w:asciiTheme="minorHAnsi" w:eastAsia="Calibri" w:hAnsiTheme="minorHAnsi" w:cstheme="minorHAnsi"/>
          <w:sz w:val="18"/>
          <w:szCs w:val="18"/>
        </w:rPr>
        <w:t>E/C.12/GC/21</w:t>
      </w:r>
      <w:r w:rsidR="00883806">
        <w:rPr>
          <w:rFonts w:asciiTheme="minorHAnsi" w:eastAsia="Calibri" w:hAnsiTheme="minorHAnsi" w:cstheme="minorHAnsi"/>
          <w:sz w:val="18"/>
          <w:szCs w:val="18"/>
        </w:rPr>
        <w:t xml:space="preserve">, décembre 2009, </w:t>
      </w:r>
      <w:r w:rsidR="00CD34EB">
        <w:rPr>
          <w:rFonts w:asciiTheme="minorHAnsi" w:eastAsia="Calibri" w:hAnsiTheme="minorHAnsi" w:cstheme="minorHAnsi"/>
          <w:sz w:val="18"/>
          <w:szCs w:val="18"/>
        </w:rPr>
        <w:t>paras. 17 à 19.</w:t>
      </w:r>
    </w:p>
  </w:footnote>
  <w:footnote w:id="3">
    <w:p w14:paraId="016FD3CF" w14:textId="77777777" w:rsidR="007515B0" w:rsidRPr="00EF121C" w:rsidRDefault="007515B0">
      <w:pPr>
        <w:pStyle w:val="FootnoteText"/>
        <w:rPr>
          <w:rFonts w:asciiTheme="minorHAnsi" w:hAnsiTheme="minorHAnsi" w:cstheme="minorHAnsi"/>
          <w:sz w:val="18"/>
          <w:szCs w:val="18"/>
        </w:rPr>
      </w:pPr>
      <w:r w:rsidRPr="00EF121C">
        <w:rPr>
          <w:rStyle w:val="FootnoteReference"/>
          <w:rFonts w:asciiTheme="minorHAnsi" w:hAnsiTheme="minorHAnsi" w:cstheme="minorHAnsi"/>
          <w:sz w:val="18"/>
          <w:szCs w:val="18"/>
        </w:rPr>
        <w:footnoteRef/>
      </w:r>
      <w:r w:rsidRPr="00EF121C">
        <w:rPr>
          <w:rFonts w:asciiTheme="minorHAnsi" w:hAnsiTheme="minorHAnsi" w:cstheme="minorHAnsi"/>
          <w:sz w:val="18"/>
          <w:szCs w:val="18"/>
        </w:rPr>
        <w:t xml:space="preserve"> </w:t>
      </w:r>
      <w:r w:rsidRPr="00EF121C">
        <w:rPr>
          <w:rFonts w:asciiTheme="minorHAnsi" w:eastAsia="Calibri" w:hAnsiTheme="minorHAnsi" w:cstheme="minorHAnsi"/>
          <w:sz w:val="18"/>
          <w:szCs w:val="18"/>
        </w:rPr>
        <w:t>Observations finales du Comité des droits économiques, sociaux et culturels à l’examen du deuxième rapport périodique du Bénin, E/C.12/BEN/CO/2, 9 juin 2008</w:t>
      </w:r>
      <w:r w:rsidR="00EF121C" w:rsidRPr="00EF121C">
        <w:rPr>
          <w:rFonts w:asciiTheme="minorHAnsi" w:eastAsia="Calibri" w:hAnsiTheme="minorHAnsi" w:cstheme="minorHAnsi"/>
          <w:sz w:val="18"/>
          <w:szCs w:val="18"/>
        </w:rPr>
        <w:t xml:space="preserve">, </w:t>
      </w:r>
      <w:r w:rsidR="00EF121C">
        <w:rPr>
          <w:rFonts w:asciiTheme="minorHAnsi" w:eastAsia="Calibri" w:hAnsiTheme="minorHAnsi" w:cstheme="minorHAnsi"/>
          <w:sz w:val="18"/>
          <w:szCs w:val="18"/>
        </w:rPr>
        <w:t>para. 40.</w:t>
      </w:r>
    </w:p>
  </w:footnote>
  <w:footnote w:id="4">
    <w:p w14:paraId="3A1D4C0B" w14:textId="77777777" w:rsidR="00B2196E" w:rsidRPr="001B13F3" w:rsidRDefault="00B2196E" w:rsidP="00805E61">
      <w:pPr>
        <w:pStyle w:val="FootnoteText"/>
        <w:rPr>
          <w:rFonts w:asciiTheme="minorHAnsi" w:eastAsia="Calibri" w:hAnsiTheme="minorHAnsi" w:cstheme="minorHAnsi"/>
          <w:sz w:val="18"/>
          <w:szCs w:val="18"/>
          <w:lang w:val="fr-CH"/>
        </w:rPr>
      </w:pPr>
      <w:r w:rsidRPr="001B13F3">
        <w:rPr>
          <w:rFonts w:asciiTheme="minorHAnsi" w:eastAsia="Calibri" w:hAnsiTheme="minorHAnsi" w:cstheme="minorHAnsi"/>
          <w:sz w:val="18"/>
          <w:szCs w:val="18"/>
          <w:vertAlign w:val="superscript"/>
          <w:lang w:val="fr-CH"/>
        </w:rPr>
        <w:footnoteRef/>
      </w:r>
      <w:r w:rsidRPr="001B13F3">
        <w:rPr>
          <w:rFonts w:asciiTheme="minorHAnsi" w:eastAsia="Calibri" w:hAnsiTheme="minorHAnsi" w:cstheme="minorHAnsi"/>
          <w:sz w:val="18"/>
          <w:szCs w:val="18"/>
          <w:vertAlign w:val="superscript"/>
          <w:lang w:val="fr-CH"/>
        </w:rPr>
        <w:t xml:space="preserve"> </w:t>
      </w:r>
      <w:r w:rsidRPr="001B13F3">
        <w:rPr>
          <w:rFonts w:asciiTheme="minorHAnsi" w:eastAsia="Calibri" w:hAnsiTheme="minorHAnsi" w:cstheme="minorHAnsi"/>
          <w:sz w:val="18"/>
          <w:szCs w:val="18"/>
          <w:lang w:val="fr-CH"/>
        </w:rPr>
        <w:t>La loi N°2015-08 du 8 décembre 2015 portant Code de l’Enfant en République du Bénin.</w:t>
      </w:r>
    </w:p>
  </w:footnote>
  <w:footnote w:id="5">
    <w:p w14:paraId="10FB2368" w14:textId="77777777" w:rsidR="00B2196E" w:rsidRPr="001B13F3" w:rsidRDefault="00B2196E" w:rsidP="00805E61">
      <w:pPr>
        <w:autoSpaceDE w:val="0"/>
        <w:autoSpaceDN w:val="0"/>
        <w:adjustRightInd w:val="0"/>
        <w:jc w:val="both"/>
        <w:rPr>
          <w:rFonts w:asciiTheme="minorHAnsi" w:eastAsia="Calibri" w:hAnsiTheme="minorHAnsi" w:cstheme="minorHAnsi"/>
          <w:i/>
          <w:sz w:val="18"/>
          <w:szCs w:val="18"/>
        </w:rPr>
      </w:pPr>
      <w:r w:rsidRPr="001B13F3">
        <w:rPr>
          <w:rFonts w:asciiTheme="minorHAnsi" w:eastAsia="Calibri" w:hAnsiTheme="minorHAnsi" w:cstheme="minorHAnsi"/>
          <w:sz w:val="18"/>
          <w:szCs w:val="18"/>
          <w:vertAlign w:val="superscript"/>
        </w:rPr>
        <w:footnoteRef/>
      </w:r>
      <w:r w:rsidRPr="001B13F3">
        <w:rPr>
          <w:rFonts w:asciiTheme="minorHAnsi" w:eastAsia="Calibri" w:hAnsiTheme="minorHAnsi" w:cstheme="minorHAnsi"/>
          <w:sz w:val="18"/>
          <w:szCs w:val="18"/>
          <w:vertAlign w:val="superscript"/>
        </w:rPr>
        <w:t xml:space="preserve"> </w:t>
      </w:r>
      <w:r w:rsidRPr="001B13F3">
        <w:rPr>
          <w:rFonts w:asciiTheme="minorHAnsi" w:eastAsia="Calibri" w:hAnsiTheme="minorHAnsi" w:cstheme="minorHAnsi"/>
          <w:sz w:val="18"/>
          <w:szCs w:val="18"/>
        </w:rPr>
        <w:t xml:space="preserve">Selon l’article 16 du Code de l’Enfant </w:t>
      </w:r>
      <w:r w:rsidRPr="001B13F3">
        <w:rPr>
          <w:rFonts w:asciiTheme="minorHAnsi" w:eastAsia="Calibri" w:hAnsiTheme="minorHAnsi" w:cstheme="minorHAnsi"/>
          <w:i/>
          <w:sz w:val="18"/>
          <w:szCs w:val="18"/>
        </w:rPr>
        <w:t>« Tout enfant a droit à la vie, à la survie et au développement physique, moral, intellectuel, social et spirituel ».</w:t>
      </w:r>
    </w:p>
  </w:footnote>
  <w:footnote w:id="6">
    <w:p w14:paraId="0D8A10D2" w14:textId="77777777" w:rsidR="00B2196E" w:rsidRPr="001B13F3" w:rsidRDefault="00B2196E" w:rsidP="00805E61">
      <w:pPr>
        <w:pStyle w:val="FootnoteText"/>
        <w:rPr>
          <w:rFonts w:asciiTheme="minorHAnsi" w:eastAsia="Calibri" w:hAnsiTheme="minorHAnsi" w:cstheme="minorHAnsi"/>
          <w:sz w:val="18"/>
          <w:szCs w:val="18"/>
          <w:lang w:val="fr-CH"/>
        </w:rPr>
      </w:pPr>
      <w:r w:rsidRPr="001B13F3">
        <w:rPr>
          <w:rFonts w:asciiTheme="minorHAnsi" w:eastAsia="Calibri" w:hAnsiTheme="minorHAnsi" w:cstheme="minorHAnsi"/>
          <w:sz w:val="18"/>
          <w:szCs w:val="18"/>
          <w:vertAlign w:val="superscript"/>
          <w:lang w:val="fr-CH"/>
        </w:rPr>
        <w:footnoteRef/>
      </w:r>
      <w:r w:rsidRPr="001B13F3">
        <w:rPr>
          <w:rFonts w:asciiTheme="minorHAnsi" w:eastAsia="Calibri" w:hAnsiTheme="minorHAnsi" w:cstheme="minorHAnsi"/>
          <w:sz w:val="18"/>
          <w:szCs w:val="18"/>
          <w:vertAlign w:val="superscript"/>
          <w:lang w:val="fr-CH"/>
        </w:rPr>
        <w:t xml:space="preserve"> </w:t>
      </w:r>
      <w:r w:rsidRPr="001B13F3">
        <w:rPr>
          <w:rFonts w:asciiTheme="minorHAnsi" w:eastAsia="Calibri" w:hAnsiTheme="minorHAnsi" w:cstheme="minorHAnsi"/>
          <w:sz w:val="18"/>
          <w:szCs w:val="18"/>
          <w:lang w:val="fr-CH"/>
        </w:rPr>
        <w:t>Articles 18 et 129 du Code de l’Enfant.</w:t>
      </w:r>
    </w:p>
  </w:footnote>
  <w:footnote w:id="7">
    <w:p w14:paraId="04B3F912" w14:textId="77777777" w:rsidR="00B2196E" w:rsidRPr="001B13F3" w:rsidRDefault="00B2196E" w:rsidP="00B2196E">
      <w:pPr>
        <w:pStyle w:val="FootnoteText"/>
        <w:rPr>
          <w:rFonts w:asciiTheme="minorHAnsi" w:eastAsia="Calibri" w:hAnsiTheme="minorHAnsi" w:cstheme="minorHAnsi"/>
          <w:sz w:val="18"/>
          <w:szCs w:val="18"/>
          <w:lang w:val="fr-CH"/>
        </w:rPr>
      </w:pPr>
      <w:r w:rsidRPr="001B13F3">
        <w:rPr>
          <w:rFonts w:asciiTheme="minorHAnsi" w:eastAsia="Calibri" w:hAnsiTheme="minorHAnsi" w:cstheme="minorHAnsi"/>
          <w:sz w:val="18"/>
          <w:szCs w:val="18"/>
          <w:vertAlign w:val="superscript"/>
          <w:lang w:val="fr-CH"/>
        </w:rPr>
        <w:footnoteRef/>
      </w:r>
      <w:r w:rsidRPr="001B13F3">
        <w:rPr>
          <w:rFonts w:asciiTheme="minorHAnsi" w:eastAsia="Calibri" w:hAnsiTheme="minorHAnsi" w:cstheme="minorHAnsi"/>
          <w:sz w:val="18"/>
          <w:szCs w:val="18"/>
          <w:vertAlign w:val="superscript"/>
          <w:lang w:val="fr-CH"/>
        </w:rPr>
        <w:t xml:space="preserve"> </w:t>
      </w:r>
      <w:r w:rsidRPr="001B13F3">
        <w:rPr>
          <w:rFonts w:asciiTheme="minorHAnsi" w:eastAsia="Calibri" w:hAnsiTheme="minorHAnsi" w:cstheme="minorHAnsi"/>
          <w:sz w:val="18"/>
          <w:szCs w:val="18"/>
          <w:lang w:val="fr-CH"/>
        </w:rPr>
        <w:t>Articles 184, 376 et 377 du Code de l’Enfant.</w:t>
      </w:r>
    </w:p>
  </w:footnote>
  <w:footnote w:id="8">
    <w:p w14:paraId="0766E489" w14:textId="77777777" w:rsidR="00B2196E" w:rsidRPr="001B13F3" w:rsidRDefault="00B2196E" w:rsidP="00B2196E">
      <w:pPr>
        <w:pStyle w:val="FootnoteText"/>
        <w:rPr>
          <w:rFonts w:asciiTheme="minorHAnsi" w:eastAsia="Calibri" w:hAnsiTheme="minorHAnsi" w:cstheme="minorHAnsi"/>
          <w:sz w:val="18"/>
          <w:szCs w:val="18"/>
          <w:lang w:val="fr-CH"/>
        </w:rPr>
      </w:pPr>
      <w:r w:rsidRPr="001B13F3">
        <w:rPr>
          <w:rFonts w:asciiTheme="minorHAnsi" w:eastAsia="Calibri" w:hAnsiTheme="minorHAnsi" w:cstheme="minorHAnsi"/>
          <w:sz w:val="18"/>
          <w:szCs w:val="18"/>
          <w:vertAlign w:val="superscript"/>
          <w:lang w:val="fr-CH"/>
        </w:rPr>
        <w:footnoteRef/>
      </w:r>
      <w:r w:rsidRPr="001B13F3">
        <w:rPr>
          <w:rFonts w:asciiTheme="minorHAnsi" w:eastAsia="Calibri" w:hAnsiTheme="minorHAnsi" w:cstheme="minorHAnsi"/>
          <w:sz w:val="18"/>
          <w:szCs w:val="18"/>
          <w:lang w:val="fr-CH"/>
        </w:rPr>
        <w:t xml:space="preserve"> Articles 342 – 344 du Code de l’Enfant. Selon l’article 342 « Est punie de la réclusion à perpétuité, toute personne qui cause par préméditation ou par empoisonnement, la mort d’un enfant. » Alors que l’article 343 prévoit que « Est puni de la réclusion à perpétuité, toute personne qui, par des actes de tortures ou traitements inhumains, cruels ou dégradants, cause volontairement ou involontairement la mort d’un enfant. » En outre, selon l’article 344 « Le fait de soumettre un enfant à des actes de tortures ou traitements inhumains, cruels ou dégradants, sans que mort s’ensuive, est puni de cinq (05) à vingt (20) ans de réclusion et d’une amende de cinq cent mille (500 000) à un million (1 000 000) de francs CFA. Lorsque les traitements cruels, inhumains ou dégradants sont le fait du père, de la mère ou du tuteur, la peine est la réclusion à perpétuité. »</w:t>
      </w:r>
    </w:p>
  </w:footnote>
  <w:footnote w:id="9">
    <w:p w14:paraId="115A09B4" w14:textId="77777777" w:rsidR="00B2196E" w:rsidRPr="00CA4044" w:rsidRDefault="00B2196E" w:rsidP="00B2196E">
      <w:pPr>
        <w:pStyle w:val="FootnoteText"/>
        <w:rPr>
          <w:rFonts w:ascii="Corbel" w:hAnsi="Corbel"/>
          <w:i/>
          <w:sz w:val="18"/>
          <w:szCs w:val="18"/>
        </w:rPr>
      </w:pPr>
      <w:r w:rsidRPr="001B13F3">
        <w:rPr>
          <w:rFonts w:asciiTheme="minorHAnsi" w:eastAsia="Calibri" w:hAnsiTheme="minorHAnsi" w:cstheme="minorHAnsi"/>
          <w:sz w:val="18"/>
          <w:szCs w:val="18"/>
          <w:vertAlign w:val="superscript"/>
          <w:lang w:val="fr-CH"/>
        </w:rPr>
        <w:footnoteRef/>
      </w:r>
      <w:r w:rsidRPr="001B13F3">
        <w:rPr>
          <w:rFonts w:asciiTheme="minorHAnsi" w:eastAsia="Calibri" w:hAnsiTheme="minorHAnsi" w:cstheme="minorHAnsi"/>
          <w:sz w:val="18"/>
          <w:szCs w:val="18"/>
          <w:vertAlign w:val="superscript"/>
          <w:lang w:val="fr-CH"/>
        </w:rPr>
        <w:t xml:space="preserve"> </w:t>
      </w:r>
      <w:r w:rsidRPr="001B13F3">
        <w:rPr>
          <w:rFonts w:asciiTheme="minorHAnsi" w:eastAsia="Calibri" w:hAnsiTheme="minorHAnsi" w:cstheme="minorHAnsi"/>
          <w:sz w:val="18"/>
          <w:szCs w:val="18"/>
          <w:lang w:val="fr-CH"/>
        </w:rPr>
        <w:t xml:space="preserve">Article 169 : </w:t>
      </w:r>
      <w:r w:rsidRPr="001B13F3">
        <w:rPr>
          <w:rFonts w:asciiTheme="minorHAnsi" w:eastAsia="Calibri" w:hAnsiTheme="minorHAnsi" w:cstheme="minorHAnsi"/>
          <w:i/>
          <w:sz w:val="18"/>
          <w:szCs w:val="18"/>
          <w:lang w:val="fr-CH"/>
        </w:rPr>
        <w:t>« Est considéré comme enfant en situation difficile ayant besoin d’une protection spéciale : […] l’enfant accusé de sorcellerie ou l’enfant dit sorcier ».</w:t>
      </w:r>
      <w:r w:rsidRPr="00CA4044">
        <w:rPr>
          <w:rFonts w:ascii="Corbel" w:hAnsi="Corbel"/>
          <w:i/>
          <w:sz w:val="18"/>
          <w:szCs w:val="18"/>
        </w:rPr>
        <w:t xml:space="preserve"> </w:t>
      </w:r>
    </w:p>
  </w:footnote>
  <w:footnote w:id="10">
    <w:p w14:paraId="4632FF21" w14:textId="77777777" w:rsidR="00B2196E" w:rsidRPr="001B13F3" w:rsidRDefault="00B2196E" w:rsidP="001B13F3">
      <w:pPr>
        <w:autoSpaceDE w:val="0"/>
        <w:autoSpaceDN w:val="0"/>
        <w:adjustRightInd w:val="0"/>
        <w:jc w:val="both"/>
        <w:rPr>
          <w:rFonts w:asciiTheme="minorHAnsi" w:eastAsia="Calibri" w:hAnsiTheme="minorHAnsi" w:cstheme="minorHAnsi"/>
          <w:sz w:val="18"/>
          <w:szCs w:val="18"/>
        </w:rPr>
      </w:pPr>
      <w:r w:rsidRPr="001B13F3">
        <w:rPr>
          <w:rFonts w:asciiTheme="minorHAnsi" w:eastAsia="Calibri" w:hAnsiTheme="minorHAnsi" w:cstheme="minorHAnsi"/>
          <w:sz w:val="18"/>
          <w:szCs w:val="18"/>
          <w:vertAlign w:val="superscript"/>
        </w:rPr>
        <w:footnoteRef/>
      </w:r>
      <w:r w:rsidRPr="001B13F3">
        <w:rPr>
          <w:rFonts w:asciiTheme="minorHAnsi" w:eastAsia="Calibri" w:hAnsiTheme="minorHAnsi" w:cstheme="minorHAnsi"/>
          <w:sz w:val="18"/>
          <w:szCs w:val="18"/>
        </w:rPr>
        <w:t xml:space="preserve"> Article 168 du Code de l’Enfant.</w:t>
      </w:r>
    </w:p>
  </w:footnote>
  <w:footnote w:id="11">
    <w:p w14:paraId="2D726C6E" w14:textId="77777777" w:rsidR="00B2196E" w:rsidRPr="001B13F3" w:rsidRDefault="00B2196E" w:rsidP="001B13F3">
      <w:pPr>
        <w:autoSpaceDE w:val="0"/>
        <w:autoSpaceDN w:val="0"/>
        <w:adjustRightInd w:val="0"/>
        <w:jc w:val="both"/>
        <w:rPr>
          <w:rFonts w:asciiTheme="minorHAnsi" w:eastAsia="Calibri" w:hAnsiTheme="minorHAnsi" w:cstheme="minorHAnsi"/>
          <w:sz w:val="18"/>
          <w:szCs w:val="18"/>
        </w:rPr>
      </w:pPr>
      <w:r w:rsidRPr="001B13F3">
        <w:rPr>
          <w:rFonts w:asciiTheme="minorHAnsi" w:eastAsia="Calibri" w:hAnsiTheme="minorHAnsi" w:cstheme="minorHAnsi"/>
          <w:sz w:val="18"/>
          <w:szCs w:val="18"/>
          <w:vertAlign w:val="superscript"/>
        </w:rPr>
        <w:footnoteRef/>
      </w:r>
      <w:r w:rsidRPr="001B13F3">
        <w:rPr>
          <w:rFonts w:asciiTheme="minorHAnsi" w:eastAsia="Calibri" w:hAnsiTheme="minorHAnsi" w:cstheme="minorHAnsi"/>
          <w:sz w:val="18"/>
          <w:szCs w:val="18"/>
        </w:rPr>
        <w:t xml:space="preserve"> Voir notamment les article 473, 476, 477 et 478 de la Loi n° 2018-16 portant code pénal en République du Bénin, 4 juin 2018.</w:t>
      </w:r>
    </w:p>
  </w:footnote>
  <w:footnote w:id="12">
    <w:p w14:paraId="19B690D4" w14:textId="77777777" w:rsidR="00B2196E" w:rsidRPr="00E14142" w:rsidRDefault="00B2196E" w:rsidP="001B13F3">
      <w:pPr>
        <w:pStyle w:val="FootnoteText"/>
        <w:rPr>
          <w:rFonts w:ascii="Corbel" w:hAnsi="Corbel"/>
          <w:sz w:val="18"/>
          <w:szCs w:val="18"/>
          <w:highlight w:val="yellow"/>
        </w:rPr>
      </w:pPr>
      <w:r w:rsidRPr="001B13F3">
        <w:rPr>
          <w:rFonts w:asciiTheme="minorHAnsi" w:eastAsia="Calibri" w:hAnsiTheme="minorHAnsi" w:cstheme="minorHAnsi"/>
          <w:sz w:val="18"/>
          <w:szCs w:val="18"/>
          <w:vertAlign w:val="superscript"/>
          <w:lang w:val="fr-CH"/>
        </w:rPr>
        <w:footnoteRef/>
      </w:r>
      <w:r w:rsidRPr="001B13F3">
        <w:rPr>
          <w:rFonts w:asciiTheme="minorHAnsi" w:eastAsia="Calibri" w:hAnsiTheme="minorHAnsi" w:cstheme="minorHAnsi"/>
          <w:sz w:val="18"/>
          <w:szCs w:val="18"/>
          <w:lang w:val="fr-CH"/>
        </w:rPr>
        <w:t xml:space="preserve"> L’infanticide était prévu et puni par les articles 300 et 302 de l’ancien Code Pénal selon lesquels l’infanticide était le meurtre ou l’assassinat d’un enfant nouveau-né. L’ancien Code Pénal réprimait la pratique de l’infanticide, condamnant à une peine de travaux forcés à temps allant de 5 à 20 ans toute mère auteur ou complice d’infanticide et à la peine capitale toute autre personne auteur ou complice de ce crime.</w:t>
      </w:r>
    </w:p>
  </w:footnote>
  <w:footnote w:id="13">
    <w:p w14:paraId="0BDED8D4" w14:textId="77777777" w:rsidR="003C4377" w:rsidRPr="00102195" w:rsidRDefault="003C4377">
      <w:pPr>
        <w:pStyle w:val="FootnoteText"/>
        <w:rPr>
          <w:rFonts w:asciiTheme="minorHAnsi" w:eastAsia="Calibri" w:hAnsiTheme="minorHAnsi" w:cstheme="minorHAnsi"/>
          <w:sz w:val="18"/>
          <w:szCs w:val="18"/>
          <w:lang w:val="fr-CH"/>
        </w:rPr>
      </w:pPr>
      <w:r w:rsidRPr="00266DB5">
        <w:rPr>
          <w:rFonts w:asciiTheme="minorHAnsi" w:eastAsia="Calibri" w:hAnsiTheme="minorHAnsi" w:cstheme="minorHAnsi"/>
          <w:sz w:val="18"/>
          <w:szCs w:val="18"/>
          <w:vertAlign w:val="superscript"/>
          <w:lang w:val="fr-CH"/>
        </w:rPr>
        <w:footnoteRef/>
      </w:r>
      <w:r w:rsidRPr="00266DB5">
        <w:rPr>
          <w:rFonts w:asciiTheme="minorHAnsi" w:eastAsia="Calibri" w:hAnsiTheme="minorHAnsi" w:cstheme="minorHAnsi"/>
          <w:sz w:val="18"/>
          <w:szCs w:val="18"/>
          <w:vertAlign w:val="superscript"/>
          <w:lang w:val="fr-CH"/>
        </w:rPr>
        <w:t xml:space="preserve"> </w:t>
      </w:r>
      <w:r w:rsidR="00266DB5" w:rsidRPr="00266DB5">
        <w:rPr>
          <w:rFonts w:asciiTheme="minorHAnsi" w:eastAsia="Calibri" w:hAnsiTheme="minorHAnsi" w:cstheme="minorHAnsi"/>
          <w:sz w:val="18"/>
          <w:szCs w:val="18"/>
        </w:rPr>
        <w:t xml:space="preserve">Observations finales du Comité des droits économiques, sociaux et culturels à l’examen du deuxième rapport périodique </w:t>
      </w:r>
      <w:r w:rsidR="00266DB5" w:rsidRPr="00102195">
        <w:rPr>
          <w:rFonts w:asciiTheme="minorHAnsi" w:eastAsia="Calibri" w:hAnsiTheme="minorHAnsi" w:cstheme="minorHAnsi"/>
          <w:sz w:val="18"/>
          <w:szCs w:val="18"/>
          <w:lang w:val="fr-CH"/>
        </w:rPr>
        <w:t xml:space="preserve">du Bénin, op. </w:t>
      </w:r>
      <w:proofErr w:type="spellStart"/>
      <w:proofErr w:type="gramStart"/>
      <w:r w:rsidR="00266DB5" w:rsidRPr="00102195">
        <w:rPr>
          <w:rFonts w:asciiTheme="minorHAnsi" w:eastAsia="Calibri" w:hAnsiTheme="minorHAnsi" w:cstheme="minorHAnsi"/>
          <w:sz w:val="18"/>
          <w:szCs w:val="18"/>
          <w:lang w:val="fr-CH"/>
        </w:rPr>
        <w:t>cit</w:t>
      </w:r>
      <w:proofErr w:type="spellEnd"/>
      <w:proofErr w:type="gramEnd"/>
      <w:r w:rsidR="00266DB5" w:rsidRPr="00102195">
        <w:rPr>
          <w:rFonts w:asciiTheme="minorHAnsi" w:eastAsia="Calibri" w:hAnsiTheme="minorHAnsi" w:cstheme="minorHAnsi"/>
          <w:sz w:val="18"/>
          <w:szCs w:val="18"/>
          <w:lang w:val="fr-CH"/>
        </w:rPr>
        <w:t xml:space="preserve">., </w:t>
      </w:r>
      <w:r w:rsidRPr="00266DB5">
        <w:rPr>
          <w:rFonts w:asciiTheme="minorHAnsi" w:eastAsia="Calibri" w:hAnsiTheme="minorHAnsi" w:cstheme="minorHAnsi"/>
          <w:sz w:val="18"/>
          <w:szCs w:val="18"/>
          <w:lang w:val="fr-CH"/>
        </w:rPr>
        <w:t>para. 25</w:t>
      </w:r>
      <w:r w:rsidR="00AB7924" w:rsidRPr="00266DB5">
        <w:rPr>
          <w:rFonts w:asciiTheme="minorHAnsi" w:eastAsia="Calibri" w:hAnsiTheme="minorHAnsi" w:cstheme="minorHAnsi"/>
          <w:sz w:val="18"/>
          <w:szCs w:val="18"/>
          <w:lang w:val="fr-CH"/>
        </w:rPr>
        <w:t xml:space="preserve"> et 46.</w:t>
      </w:r>
      <w:r w:rsidR="00AB7924">
        <w:rPr>
          <w:rFonts w:asciiTheme="minorHAnsi" w:eastAsia="Calibri" w:hAnsiTheme="minorHAnsi" w:cstheme="minorHAnsi"/>
          <w:sz w:val="18"/>
          <w:szCs w:val="18"/>
          <w:lang w:val="fr-CH"/>
        </w:rPr>
        <w:t xml:space="preserve"> </w:t>
      </w:r>
    </w:p>
  </w:footnote>
  <w:footnote w:id="14">
    <w:p w14:paraId="7F30FF40" w14:textId="77777777" w:rsidR="00C03A5F" w:rsidRPr="00102195" w:rsidRDefault="00C03A5F">
      <w:pPr>
        <w:pStyle w:val="FootnoteText"/>
        <w:rPr>
          <w:rFonts w:asciiTheme="minorHAnsi" w:eastAsia="Calibri" w:hAnsiTheme="minorHAnsi" w:cstheme="minorHAnsi"/>
          <w:sz w:val="18"/>
          <w:szCs w:val="18"/>
          <w:lang w:val="fr-CH"/>
        </w:rPr>
      </w:pPr>
      <w:r w:rsidRPr="00102195">
        <w:rPr>
          <w:rFonts w:asciiTheme="minorHAnsi" w:eastAsia="Calibri" w:hAnsiTheme="minorHAnsi" w:cstheme="minorHAnsi"/>
          <w:sz w:val="18"/>
          <w:szCs w:val="18"/>
          <w:vertAlign w:val="superscript"/>
          <w:lang w:val="fr-CH"/>
        </w:rPr>
        <w:footnoteRef/>
      </w:r>
      <w:r w:rsidRPr="00102195">
        <w:rPr>
          <w:rFonts w:asciiTheme="minorHAnsi" w:eastAsia="Calibri" w:hAnsiTheme="minorHAnsi" w:cstheme="minorHAnsi"/>
          <w:sz w:val="18"/>
          <w:szCs w:val="18"/>
          <w:vertAlign w:val="superscript"/>
          <w:lang w:val="fr-CH"/>
        </w:rPr>
        <w:t xml:space="preserve"> </w:t>
      </w:r>
      <w:r w:rsidR="00BA49CB" w:rsidRPr="00102195">
        <w:rPr>
          <w:rFonts w:asciiTheme="minorHAnsi" w:eastAsia="Calibri" w:hAnsiTheme="minorHAnsi" w:cstheme="minorHAnsi"/>
          <w:sz w:val="18"/>
          <w:szCs w:val="18"/>
          <w:lang w:val="fr-CH"/>
        </w:rPr>
        <w:t>Liste des points concernant le troisième rapport du Béni</w:t>
      </w:r>
      <w:r w:rsidR="00A650C5" w:rsidRPr="00102195">
        <w:rPr>
          <w:rFonts w:asciiTheme="minorHAnsi" w:eastAsia="Calibri" w:hAnsiTheme="minorHAnsi" w:cstheme="minorHAnsi"/>
          <w:sz w:val="18"/>
          <w:szCs w:val="18"/>
          <w:lang w:val="fr-CH"/>
        </w:rPr>
        <w:t>n, E</w:t>
      </w:r>
      <w:r w:rsidR="002B7AC6" w:rsidRPr="00102195">
        <w:rPr>
          <w:rFonts w:asciiTheme="minorHAnsi" w:eastAsia="Calibri" w:hAnsiTheme="minorHAnsi" w:cstheme="minorHAnsi"/>
          <w:sz w:val="18"/>
          <w:szCs w:val="18"/>
          <w:lang w:val="fr-CH"/>
        </w:rPr>
        <w:t>/C.12/BEN/Q</w:t>
      </w:r>
      <w:r w:rsidR="00AD4317" w:rsidRPr="00102195">
        <w:rPr>
          <w:rFonts w:asciiTheme="minorHAnsi" w:eastAsia="Calibri" w:hAnsiTheme="minorHAnsi" w:cstheme="minorHAnsi"/>
          <w:sz w:val="18"/>
          <w:szCs w:val="18"/>
          <w:lang w:val="fr-CH"/>
        </w:rPr>
        <w:t xml:space="preserve">/3, </w:t>
      </w:r>
      <w:r w:rsidR="00157A92" w:rsidRPr="00102195">
        <w:rPr>
          <w:rFonts w:asciiTheme="minorHAnsi" w:eastAsia="Calibri" w:hAnsiTheme="minorHAnsi" w:cstheme="minorHAnsi"/>
          <w:sz w:val="18"/>
          <w:szCs w:val="18"/>
          <w:lang w:val="fr-CH"/>
        </w:rPr>
        <w:t>para. 26 (a).</w:t>
      </w:r>
    </w:p>
  </w:footnote>
  <w:footnote w:id="15">
    <w:p w14:paraId="15BD29F9" w14:textId="77777777" w:rsidR="00AD2B17" w:rsidRPr="00102195" w:rsidRDefault="00AD2B17">
      <w:pPr>
        <w:pStyle w:val="FootnoteText"/>
      </w:pPr>
      <w:r w:rsidRPr="00102195">
        <w:rPr>
          <w:rFonts w:asciiTheme="minorHAnsi" w:eastAsia="Calibri" w:hAnsiTheme="minorHAnsi" w:cstheme="minorHAnsi"/>
          <w:sz w:val="18"/>
          <w:szCs w:val="18"/>
          <w:vertAlign w:val="superscript"/>
          <w:lang w:val="fr-CH"/>
        </w:rPr>
        <w:footnoteRef/>
      </w:r>
      <w:r w:rsidRPr="00102195">
        <w:rPr>
          <w:rFonts w:asciiTheme="minorHAnsi" w:eastAsia="Calibri" w:hAnsiTheme="minorHAnsi" w:cstheme="minorHAnsi"/>
          <w:sz w:val="18"/>
          <w:szCs w:val="18"/>
          <w:vertAlign w:val="superscript"/>
          <w:lang w:val="fr-CH"/>
        </w:rPr>
        <w:t xml:space="preserve"> </w:t>
      </w:r>
      <w:r w:rsidR="00102195" w:rsidRPr="00102195">
        <w:rPr>
          <w:rFonts w:asciiTheme="minorHAnsi" w:eastAsia="Calibri" w:hAnsiTheme="minorHAnsi" w:cstheme="minorHAnsi"/>
          <w:sz w:val="18"/>
          <w:szCs w:val="18"/>
          <w:lang w:val="fr-CH"/>
        </w:rPr>
        <w:t>Troisième rapport périodique soumis par</w:t>
      </w:r>
      <w:r w:rsidR="00102195" w:rsidRPr="000436EE">
        <w:rPr>
          <w:rFonts w:asciiTheme="minorHAnsi" w:eastAsia="Calibri" w:hAnsiTheme="minorHAnsi" w:cstheme="minorHAnsi"/>
          <w:sz w:val="18"/>
          <w:szCs w:val="18"/>
          <w:lang w:val="fr-CH"/>
        </w:rPr>
        <w:t xml:space="preserve"> le Béni</w:t>
      </w:r>
      <w:r w:rsidR="00D757BD" w:rsidRPr="000436EE">
        <w:rPr>
          <w:rFonts w:asciiTheme="minorHAnsi" w:eastAsia="Calibri" w:hAnsiTheme="minorHAnsi" w:cstheme="minorHAnsi"/>
          <w:sz w:val="18"/>
          <w:szCs w:val="18"/>
          <w:lang w:val="fr-CH"/>
        </w:rPr>
        <w:t>n en application des articles 16 et 17 du Pacte, E/C</w:t>
      </w:r>
      <w:r w:rsidR="000436EE" w:rsidRPr="000436EE">
        <w:rPr>
          <w:rFonts w:asciiTheme="minorHAnsi" w:eastAsia="Calibri" w:hAnsiTheme="minorHAnsi" w:cstheme="minorHAnsi"/>
          <w:sz w:val="18"/>
          <w:szCs w:val="18"/>
          <w:lang w:val="fr-CH"/>
        </w:rPr>
        <w:t>.12/BEN/3</w:t>
      </w:r>
      <w:r w:rsidR="00E411AD">
        <w:rPr>
          <w:rFonts w:asciiTheme="minorHAnsi" w:eastAsia="Calibri" w:hAnsiTheme="minorHAnsi" w:cstheme="minorHAnsi"/>
          <w:sz w:val="18"/>
          <w:szCs w:val="18"/>
          <w:lang w:val="fr-CH"/>
        </w:rPr>
        <w:t xml:space="preserve">, </w:t>
      </w:r>
      <w:r w:rsidR="00167A12">
        <w:rPr>
          <w:rFonts w:asciiTheme="minorHAnsi" w:eastAsia="Calibri" w:hAnsiTheme="minorHAnsi" w:cstheme="minorHAnsi"/>
          <w:sz w:val="18"/>
          <w:szCs w:val="18"/>
          <w:lang w:val="fr-CH"/>
        </w:rPr>
        <w:t>21 novembre 2018, para. 75&amp;76.</w:t>
      </w:r>
    </w:p>
  </w:footnote>
  <w:footnote w:id="16">
    <w:p w14:paraId="14FFE258" w14:textId="77777777" w:rsidR="00FC3D9E" w:rsidRPr="001B13F3" w:rsidRDefault="00FC3D9E" w:rsidP="00FC3D9E">
      <w:pPr>
        <w:pStyle w:val="FootnoteText"/>
        <w:rPr>
          <w:rFonts w:asciiTheme="minorHAnsi" w:hAnsiTheme="minorHAnsi" w:cstheme="minorHAnsi"/>
          <w:sz w:val="18"/>
          <w:szCs w:val="18"/>
        </w:rPr>
      </w:pPr>
      <w:r w:rsidRPr="001B13F3">
        <w:rPr>
          <w:rFonts w:asciiTheme="minorHAnsi" w:eastAsia="Calibri" w:hAnsiTheme="minorHAnsi" w:cstheme="minorHAnsi"/>
          <w:sz w:val="18"/>
          <w:szCs w:val="18"/>
          <w:vertAlign w:val="superscript"/>
          <w:lang w:val="fr-CH"/>
        </w:rPr>
        <w:footnoteRef/>
      </w:r>
      <w:r w:rsidRPr="001B13F3">
        <w:rPr>
          <w:rFonts w:asciiTheme="minorHAnsi" w:eastAsia="Calibri" w:hAnsiTheme="minorHAnsi" w:cstheme="minorHAnsi"/>
          <w:sz w:val="18"/>
          <w:szCs w:val="18"/>
          <w:vertAlign w:val="superscript"/>
          <w:lang w:val="fr-CH"/>
        </w:rPr>
        <w:t xml:space="preserve"> </w:t>
      </w:r>
      <w:r w:rsidRPr="001B13F3">
        <w:rPr>
          <w:rFonts w:asciiTheme="minorHAnsi" w:eastAsia="Calibri" w:hAnsiTheme="minorHAnsi" w:cstheme="minorHAnsi"/>
          <w:sz w:val="18"/>
          <w:szCs w:val="18"/>
          <w:lang w:val="fr-CH"/>
        </w:rPr>
        <w:t xml:space="preserve">Franciscains-Bénin, </w:t>
      </w:r>
      <w:r w:rsidRPr="001B13F3">
        <w:rPr>
          <w:rFonts w:asciiTheme="minorHAnsi" w:eastAsia="Calibri" w:hAnsiTheme="minorHAnsi" w:cstheme="minorHAnsi"/>
          <w:i/>
          <w:sz w:val="18"/>
          <w:szCs w:val="18"/>
          <w:lang w:val="fr-CH"/>
        </w:rPr>
        <w:t xml:space="preserve">« Projet d’éradication de l’infanticide rituel dans le nord du Bénin : Etat des lieux des enfants dits « sorciers » et du phénomène de l’infanticide rituel dans les communes de Nikki, N’Dali, </w:t>
      </w:r>
      <w:proofErr w:type="spellStart"/>
      <w:r w:rsidRPr="001B13F3">
        <w:rPr>
          <w:rFonts w:asciiTheme="minorHAnsi" w:eastAsia="Calibri" w:hAnsiTheme="minorHAnsi" w:cstheme="minorHAnsi"/>
          <w:i/>
          <w:sz w:val="18"/>
          <w:szCs w:val="18"/>
          <w:lang w:val="fr-CH"/>
        </w:rPr>
        <w:t>Pèrèrè</w:t>
      </w:r>
      <w:proofErr w:type="spellEnd"/>
      <w:r w:rsidRPr="001B13F3">
        <w:rPr>
          <w:rFonts w:asciiTheme="minorHAnsi" w:eastAsia="Calibri" w:hAnsiTheme="minorHAnsi" w:cstheme="minorHAnsi"/>
          <w:i/>
          <w:sz w:val="18"/>
          <w:szCs w:val="18"/>
          <w:lang w:val="fr-CH"/>
        </w:rPr>
        <w:t xml:space="preserve">, </w:t>
      </w:r>
      <w:proofErr w:type="spellStart"/>
      <w:r w:rsidRPr="001B13F3">
        <w:rPr>
          <w:rFonts w:asciiTheme="minorHAnsi" w:eastAsia="Calibri" w:hAnsiTheme="minorHAnsi" w:cstheme="minorHAnsi"/>
          <w:i/>
          <w:sz w:val="18"/>
          <w:szCs w:val="18"/>
          <w:lang w:val="fr-CH"/>
        </w:rPr>
        <w:t>Kalale</w:t>
      </w:r>
      <w:proofErr w:type="spellEnd"/>
      <w:r w:rsidRPr="001B13F3">
        <w:rPr>
          <w:rFonts w:asciiTheme="minorHAnsi" w:eastAsia="Calibri" w:hAnsiTheme="minorHAnsi" w:cstheme="minorHAnsi"/>
          <w:i/>
          <w:sz w:val="18"/>
          <w:szCs w:val="18"/>
          <w:lang w:val="fr-CH"/>
        </w:rPr>
        <w:t xml:space="preserve">, </w:t>
      </w:r>
      <w:proofErr w:type="spellStart"/>
      <w:r w:rsidRPr="001B13F3">
        <w:rPr>
          <w:rFonts w:asciiTheme="minorHAnsi" w:eastAsia="Calibri" w:hAnsiTheme="minorHAnsi" w:cstheme="minorHAnsi"/>
          <w:i/>
          <w:sz w:val="18"/>
          <w:szCs w:val="18"/>
          <w:lang w:val="fr-CH"/>
        </w:rPr>
        <w:t>Bembèrèkè</w:t>
      </w:r>
      <w:proofErr w:type="spellEnd"/>
      <w:r w:rsidRPr="001B13F3">
        <w:rPr>
          <w:rFonts w:asciiTheme="minorHAnsi" w:eastAsia="Calibri" w:hAnsiTheme="minorHAnsi" w:cstheme="minorHAnsi"/>
          <w:i/>
          <w:sz w:val="18"/>
          <w:szCs w:val="18"/>
          <w:lang w:val="fr-CH"/>
        </w:rPr>
        <w:t xml:space="preserve">, Kandi, </w:t>
      </w:r>
      <w:proofErr w:type="spellStart"/>
      <w:r w:rsidRPr="001B13F3">
        <w:rPr>
          <w:rFonts w:asciiTheme="minorHAnsi" w:eastAsia="Calibri" w:hAnsiTheme="minorHAnsi" w:cstheme="minorHAnsi"/>
          <w:i/>
          <w:sz w:val="18"/>
          <w:szCs w:val="18"/>
          <w:lang w:val="fr-CH"/>
        </w:rPr>
        <w:t>Gogounou</w:t>
      </w:r>
      <w:proofErr w:type="spellEnd"/>
      <w:r w:rsidRPr="001B13F3">
        <w:rPr>
          <w:rFonts w:asciiTheme="minorHAnsi" w:eastAsia="Calibri" w:hAnsiTheme="minorHAnsi" w:cstheme="minorHAnsi"/>
          <w:i/>
          <w:sz w:val="18"/>
          <w:szCs w:val="18"/>
          <w:lang w:val="fr-CH"/>
        </w:rPr>
        <w:t xml:space="preserve">, Ségbana, </w:t>
      </w:r>
      <w:proofErr w:type="spellStart"/>
      <w:r w:rsidRPr="001B13F3">
        <w:rPr>
          <w:rFonts w:asciiTheme="minorHAnsi" w:eastAsia="Calibri" w:hAnsiTheme="minorHAnsi" w:cstheme="minorHAnsi"/>
          <w:i/>
          <w:sz w:val="18"/>
          <w:szCs w:val="18"/>
          <w:lang w:val="fr-CH"/>
        </w:rPr>
        <w:t>Sinendé</w:t>
      </w:r>
      <w:proofErr w:type="spellEnd"/>
      <w:r w:rsidRPr="001B13F3">
        <w:rPr>
          <w:rFonts w:asciiTheme="minorHAnsi" w:eastAsia="Calibri" w:hAnsiTheme="minorHAnsi" w:cstheme="minorHAnsi"/>
          <w:i/>
          <w:sz w:val="18"/>
          <w:szCs w:val="18"/>
          <w:lang w:val="fr-CH"/>
        </w:rPr>
        <w:t xml:space="preserve">, </w:t>
      </w:r>
      <w:proofErr w:type="spellStart"/>
      <w:r w:rsidRPr="001B13F3">
        <w:rPr>
          <w:rFonts w:asciiTheme="minorHAnsi" w:eastAsia="Calibri" w:hAnsiTheme="minorHAnsi" w:cstheme="minorHAnsi"/>
          <w:i/>
          <w:sz w:val="18"/>
          <w:szCs w:val="18"/>
          <w:lang w:val="fr-CH"/>
        </w:rPr>
        <w:t>Kérou</w:t>
      </w:r>
      <w:proofErr w:type="spellEnd"/>
      <w:r w:rsidRPr="001B13F3">
        <w:rPr>
          <w:rFonts w:asciiTheme="minorHAnsi" w:eastAsia="Calibri" w:hAnsiTheme="minorHAnsi" w:cstheme="minorHAnsi"/>
          <w:i/>
          <w:sz w:val="18"/>
          <w:szCs w:val="18"/>
          <w:lang w:val="fr-CH"/>
        </w:rPr>
        <w:t>, et Djougou »</w:t>
      </w:r>
      <w:r w:rsidRPr="001B13F3">
        <w:rPr>
          <w:rFonts w:asciiTheme="minorHAnsi" w:eastAsia="Calibri" w:hAnsiTheme="minorHAnsi" w:cstheme="minorHAnsi"/>
          <w:sz w:val="18"/>
          <w:szCs w:val="18"/>
          <w:lang w:val="fr-CH"/>
        </w:rPr>
        <w:t>, avril 2018, p. 3.</w:t>
      </w:r>
    </w:p>
  </w:footnote>
  <w:footnote w:id="17">
    <w:p w14:paraId="379AF5E1" w14:textId="77777777" w:rsidR="00FC3D9E" w:rsidRPr="001B13F3" w:rsidRDefault="00FC3D9E" w:rsidP="00FC3D9E">
      <w:pPr>
        <w:pStyle w:val="FootnoteText"/>
        <w:rPr>
          <w:rFonts w:asciiTheme="minorHAnsi" w:eastAsia="Calibri" w:hAnsiTheme="minorHAnsi" w:cstheme="minorHAnsi"/>
          <w:sz w:val="18"/>
          <w:szCs w:val="18"/>
          <w:lang w:val="fr-CH"/>
        </w:rPr>
      </w:pPr>
      <w:r w:rsidRPr="001B13F3">
        <w:rPr>
          <w:rFonts w:asciiTheme="minorHAnsi" w:eastAsia="Calibri" w:hAnsiTheme="minorHAnsi" w:cstheme="minorHAnsi"/>
          <w:sz w:val="18"/>
          <w:szCs w:val="18"/>
          <w:vertAlign w:val="superscript"/>
          <w:lang w:val="fr-CH"/>
        </w:rPr>
        <w:footnoteRef/>
      </w:r>
      <w:r w:rsidRPr="001B13F3">
        <w:rPr>
          <w:rFonts w:asciiTheme="minorHAnsi" w:eastAsia="Calibri" w:hAnsiTheme="minorHAnsi" w:cstheme="minorHAnsi"/>
          <w:sz w:val="18"/>
          <w:szCs w:val="18"/>
          <w:vertAlign w:val="superscript"/>
          <w:lang w:val="fr-CH"/>
        </w:rPr>
        <w:t xml:space="preserve"> </w:t>
      </w:r>
      <w:r w:rsidRPr="001B13F3">
        <w:rPr>
          <w:rFonts w:asciiTheme="minorHAnsi" w:eastAsia="Calibri" w:hAnsiTheme="minorHAnsi" w:cstheme="minorHAnsi"/>
          <w:sz w:val="18"/>
          <w:szCs w:val="18"/>
          <w:lang w:val="fr-CH"/>
        </w:rPr>
        <w:t xml:space="preserve">Les communes de </w:t>
      </w:r>
      <w:proofErr w:type="spellStart"/>
      <w:r w:rsidRPr="001B13F3">
        <w:rPr>
          <w:rFonts w:asciiTheme="minorHAnsi" w:eastAsia="Calibri" w:hAnsiTheme="minorHAnsi" w:cstheme="minorHAnsi"/>
          <w:sz w:val="18"/>
          <w:szCs w:val="18"/>
          <w:lang w:val="fr-CH"/>
        </w:rPr>
        <w:t>Pèrèrè</w:t>
      </w:r>
      <w:proofErr w:type="spellEnd"/>
      <w:r w:rsidRPr="001B13F3">
        <w:rPr>
          <w:rFonts w:asciiTheme="minorHAnsi" w:eastAsia="Calibri" w:hAnsiTheme="minorHAnsi" w:cstheme="minorHAnsi"/>
          <w:sz w:val="18"/>
          <w:szCs w:val="18"/>
          <w:lang w:val="fr-CH"/>
        </w:rPr>
        <w:t xml:space="preserve"> (21,84%), </w:t>
      </w:r>
      <w:proofErr w:type="spellStart"/>
      <w:r w:rsidRPr="001B13F3">
        <w:rPr>
          <w:rFonts w:asciiTheme="minorHAnsi" w:eastAsia="Calibri" w:hAnsiTheme="minorHAnsi" w:cstheme="minorHAnsi"/>
          <w:sz w:val="18"/>
          <w:szCs w:val="18"/>
          <w:lang w:val="fr-CH"/>
        </w:rPr>
        <w:t>Kèrou</w:t>
      </w:r>
      <w:proofErr w:type="spellEnd"/>
      <w:r w:rsidRPr="001B13F3">
        <w:rPr>
          <w:rFonts w:asciiTheme="minorHAnsi" w:eastAsia="Calibri" w:hAnsiTheme="minorHAnsi" w:cstheme="minorHAnsi"/>
          <w:sz w:val="18"/>
          <w:szCs w:val="18"/>
          <w:lang w:val="fr-CH"/>
        </w:rPr>
        <w:t xml:space="preserve"> (18,85%), N’Dali (17,71%), </w:t>
      </w:r>
      <w:proofErr w:type="spellStart"/>
      <w:r w:rsidRPr="001B13F3">
        <w:rPr>
          <w:rFonts w:asciiTheme="minorHAnsi" w:eastAsia="Calibri" w:hAnsiTheme="minorHAnsi" w:cstheme="minorHAnsi"/>
          <w:sz w:val="18"/>
          <w:szCs w:val="18"/>
          <w:lang w:val="fr-CH"/>
        </w:rPr>
        <w:t>Sinendé</w:t>
      </w:r>
      <w:proofErr w:type="spellEnd"/>
      <w:r w:rsidRPr="001B13F3">
        <w:rPr>
          <w:rFonts w:asciiTheme="minorHAnsi" w:eastAsia="Calibri" w:hAnsiTheme="minorHAnsi" w:cstheme="minorHAnsi"/>
          <w:sz w:val="18"/>
          <w:szCs w:val="18"/>
          <w:lang w:val="fr-CH"/>
        </w:rPr>
        <w:t xml:space="preserve"> (17,42%), </w:t>
      </w:r>
      <w:proofErr w:type="spellStart"/>
      <w:r w:rsidRPr="001B13F3">
        <w:rPr>
          <w:rFonts w:asciiTheme="minorHAnsi" w:eastAsia="Calibri" w:hAnsiTheme="minorHAnsi" w:cstheme="minorHAnsi"/>
          <w:sz w:val="18"/>
          <w:szCs w:val="18"/>
          <w:lang w:val="fr-CH"/>
        </w:rPr>
        <w:t>Kalalé</w:t>
      </w:r>
      <w:proofErr w:type="spellEnd"/>
      <w:r w:rsidRPr="001B13F3">
        <w:rPr>
          <w:rFonts w:asciiTheme="minorHAnsi" w:eastAsia="Calibri" w:hAnsiTheme="minorHAnsi" w:cstheme="minorHAnsi"/>
          <w:sz w:val="18"/>
          <w:szCs w:val="18"/>
          <w:lang w:val="fr-CH"/>
        </w:rPr>
        <w:t xml:space="preserve"> (15,23 %), </w:t>
      </w:r>
      <w:proofErr w:type="spellStart"/>
      <w:r w:rsidRPr="001B13F3">
        <w:rPr>
          <w:rFonts w:asciiTheme="minorHAnsi" w:eastAsia="Calibri" w:hAnsiTheme="minorHAnsi" w:cstheme="minorHAnsi"/>
          <w:sz w:val="18"/>
          <w:szCs w:val="18"/>
          <w:lang w:val="fr-CH"/>
        </w:rPr>
        <w:t>Bembéréké</w:t>
      </w:r>
      <w:proofErr w:type="spellEnd"/>
      <w:r w:rsidRPr="001B13F3">
        <w:rPr>
          <w:rFonts w:asciiTheme="minorHAnsi" w:eastAsia="Calibri" w:hAnsiTheme="minorHAnsi" w:cstheme="minorHAnsi"/>
          <w:sz w:val="18"/>
          <w:szCs w:val="18"/>
          <w:lang w:val="fr-CH"/>
        </w:rPr>
        <w:t xml:space="preserve"> (13,04%), Nikki (12,52%), Ségbana (1,83%), Kandi (2,28%), </w:t>
      </w:r>
      <w:proofErr w:type="spellStart"/>
      <w:r w:rsidRPr="001B13F3">
        <w:rPr>
          <w:rFonts w:asciiTheme="minorHAnsi" w:eastAsia="Calibri" w:hAnsiTheme="minorHAnsi" w:cstheme="minorHAnsi"/>
          <w:sz w:val="18"/>
          <w:szCs w:val="18"/>
          <w:lang w:val="fr-CH"/>
        </w:rPr>
        <w:t>Gogounou</w:t>
      </w:r>
      <w:proofErr w:type="spellEnd"/>
      <w:r w:rsidRPr="001B13F3">
        <w:rPr>
          <w:rFonts w:asciiTheme="minorHAnsi" w:eastAsia="Calibri" w:hAnsiTheme="minorHAnsi" w:cstheme="minorHAnsi"/>
          <w:sz w:val="18"/>
          <w:szCs w:val="18"/>
          <w:lang w:val="fr-CH"/>
        </w:rPr>
        <w:t xml:space="preserve"> (3,03%), et Djougou (8,49%). Source : Étude réalisée par Franciscains-Bénin, op. </w:t>
      </w:r>
      <w:proofErr w:type="spellStart"/>
      <w:proofErr w:type="gramStart"/>
      <w:r w:rsidRPr="001B13F3">
        <w:rPr>
          <w:rFonts w:asciiTheme="minorHAnsi" w:eastAsia="Calibri" w:hAnsiTheme="minorHAnsi" w:cstheme="minorHAnsi"/>
          <w:sz w:val="18"/>
          <w:szCs w:val="18"/>
          <w:lang w:val="fr-CH"/>
        </w:rPr>
        <w:t>cit</w:t>
      </w:r>
      <w:proofErr w:type="spellEnd"/>
      <w:proofErr w:type="gramEnd"/>
      <w:r w:rsidRPr="001B13F3">
        <w:rPr>
          <w:rFonts w:asciiTheme="minorHAnsi" w:eastAsia="Calibri" w:hAnsiTheme="minorHAnsi" w:cstheme="minorHAnsi"/>
          <w:sz w:val="18"/>
          <w:szCs w:val="18"/>
          <w:lang w:val="fr-CH"/>
        </w:rPr>
        <w:t>., p. 27.</w:t>
      </w:r>
    </w:p>
  </w:footnote>
  <w:footnote w:id="18">
    <w:p w14:paraId="4ED77D26" w14:textId="77777777" w:rsidR="00FC3D9E" w:rsidRPr="00284B84" w:rsidRDefault="00FC3D9E" w:rsidP="00FC3D9E">
      <w:pPr>
        <w:pStyle w:val="FootnoteText"/>
        <w:rPr>
          <w:rFonts w:ascii="Palatino Roman" w:hAnsi="Palatino Roman"/>
          <w:sz w:val="22"/>
          <w:szCs w:val="22"/>
        </w:rPr>
      </w:pPr>
      <w:r w:rsidRPr="001B13F3">
        <w:rPr>
          <w:rFonts w:asciiTheme="minorHAnsi" w:eastAsia="Calibri" w:hAnsiTheme="minorHAnsi" w:cstheme="minorHAnsi"/>
          <w:sz w:val="18"/>
          <w:szCs w:val="18"/>
          <w:vertAlign w:val="superscript"/>
          <w:lang w:val="fr-CH"/>
        </w:rPr>
        <w:footnoteRef/>
      </w:r>
      <w:r w:rsidRPr="001B13F3">
        <w:rPr>
          <w:rFonts w:asciiTheme="minorHAnsi" w:eastAsia="Calibri" w:hAnsiTheme="minorHAnsi" w:cstheme="minorHAnsi"/>
          <w:sz w:val="18"/>
          <w:szCs w:val="18"/>
          <w:lang w:val="fr-CH"/>
        </w:rPr>
        <w:t xml:space="preserve"> </w:t>
      </w:r>
      <w:proofErr w:type="spellStart"/>
      <w:r w:rsidRPr="001B13F3">
        <w:rPr>
          <w:rFonts w:asciiTheme="minorHAnsi" w:eastAsia="Calibri" w:hAnsiTheme="minorHAnsi" w:cstheme="minorHAnsi"/>
          <w:i/>
          <w:sz w:val="18"/>
          <w:szCs w:val="18"/>
          <w:lang w:val="fr-CH"/>
        </w:rPr>
        <w:t>Ibid</w:t>
      </w:r>
      <w:proofErr w:type="spellEnd"/>
      <w:r w:rsidRPr="001B13F3">
        <w:rPr>
          <w:rFonts w:asciiTheme="minorHAnsi" w:eastAsia="Calibri" w:hAnsiTheme="minorHAnsi" w:cstheme="minorHAnsi"/>
          <w:sz w:val="18"/>
          <w:szCs w:val="18"/>
          <w:lang w:val="fr-CH"/>
        </w:rPr>
        <w:t>, p. 36.</w:t>
      </w:r>
    </w:p>
  </w:footnote>
  <w:footnote w:id="19">
    <w:p w14:paraId="3BE8EE6D" w14:textId="59EFA60F" w:rsidR="004E0690" w:rsidRPr="005333C0" w:rsidRDefault="004E0690">
      <w:pPr>
        <w:pStyle w:val="FootnoteText"/>
        <w:rPr>
          <w:rFonts w:asciiTheme="minorHAnsi" w:hAnsiTheme="minorHAnsi" w:cstheme="minorHAnsi"/>
          <w:sz w:val="18"/>
          <w:szCs w:val="18"/>
        </w:rPr>
      </w:pPr>
      <w:r w:rsidRPr="005333C0">
        <w:rPr>
          <w:rStyle w:val="FootnoteReference"/>
          <w:rFonts w:asciiTheme="minorHAnsi" w:hAnsiTheme="minorHAnsi" w:cstheme="minorHAnsi"/>
          <w:sz w:val="18"/>
          <w:szCs w:val="18"/>
        </w:rPr>
        <w:footnoteRef/>
      </w:r>
      <w:r w:rsidRPr="005333C0">
        <w:rPr>
          <w:rFonts w:asciiTheme="minorHAnsi" w:hAnsiTheme="minorHAnsi" w:cstheme="minorHAnsi"/>
          <w:sz w:val="18"/>
          <w:szCs w:val="18"/>
        </w:rPr>
        <w:t xml:space="preserve"> </w:t>
      </w:r>
      <w:r w:rsidRPr="0045340D">
        <w:rPr>
          <w:rFonts w:asciiTheme="minorHAnsi" w:eastAsia="Calibri" w:hAnsiTheme="minorHAnsi" w:cstheme="minorHAnsi"/>
          <w:sz w:val="18"/>
          <w:szCs w:val="18"/>
          <w:lang w:val="fr-CH"/>
        </w:rPr>
        <w:t xml:space="preserve">Franciscains-Bénin, </w:t>
      </w:r>
      <w:r w:rsidRPr="0045340D">
        <w:rPr>
          <w:rFonts w:asciiTheme="minorHAnsi" w:eastAsia="Calibri" w:hAnsiTheme="minorHAnsi" w:cstheme="minorHAnsi"/>
          <w:i/>
          <w:sz w:val="18"/>
          <w:szCs w:val="18"/>
          <w:lang w:val="fr-CH"/>
        </w:rPr>
        <w:t xml:space="preserve">« Projet d’éradication de l’infanticide rituel dans le nord du Bénin : Etat des lieux des enfants dits </w:t>
      </w:r>
      <w:r w:rsidR="00B22611" w:rsidRPr="00B22611">
        <w:rPr>
          <w:rFonts w:asciiTheme="minorHAnsi" w:eastAsia="Calibri" w:hAnsiTheme="minorHAnsi"/>
          <w:i/>
          <w:sz w:val="18"/>
          <w:szCs w:val="18"/>
          <w:lang w:val="fr-CH"/>
        </w:rPr>
        <w:t>"sorciers"</w:t>
      </w:r>
      <w:r w:rsidR="00B22611" w:rsidRPr="00420433">
        <w:rPr>
          <w:rFonts w:asciiTheme="minorHAnsi" w:eastAsia="Calibri" w:hAnsiTheme="minorHAnsi"/>
          <w:sz w:val="22"/>
          <w:szCs w:val="22"/>
          <w:lang w:val="fr-CH"/>
        </w:rPr>
        <w:t xml:space="preserve"> </w:t>
      </w:r>
      <w:r w:rsidRPr="0045340D">
        <w:rPr>
          <w:rFonts w:asciiTheme="minorHAnsi" w:eastAsia="Calibri" w:hAnsiTheme="minorHAnsi" w:cstheme="minorHAnsi"/>
          <w:i/>
          <w:sz w:val="18"/>
          <w:szCs w:val="18"/>
          <w:lang w:val="fr-CH"/>
        </w:rPr>
        <w:t xml:space="preserve">et du phénomène de l’infanticide rituel dans les communes de Nikki, N’Dali, </w:t>
      </w:r>
      <w:proofErr w:type="spellStart"/>
      <w:r w:rsidRPr="0045340D">
        <w:rPr>
          <w:rFonts w:asciiTheme="minorHAnsi" w:eastAsia="Calibri" w:hAnsiTheme="minorHAnsi" w:cstheme="minorHAnsi"/>
          <w:i/>
          <w:sz w:val="18"/>
          <w:szCs w:val="18"/>
          <w:lang w:val="fr-CH"/>
        </w:rPr>
        <w:t>Pèrèrè</w:t>
      </w:r>
      <w:proofErr w:type="spellEnd"/>
      <w:r w:rsidRPr="0045340D">
        <w:rPr>
          <w:rFonts w:asciiTheme="minorHAnsi" w:eastAsia="Calibri" w:hAnsiTheme="minorHAnsi" w:cstheme="minorHAnsi"/>
          <w:i/>
          <w:sz w:val="18"/>
          <w:szCs w:val="18"/>
          <w:lang w:val="fr-CH"/>
        </w:rPr>
        <w:t xml:space="preserve">, </w:t>
      </w:r>
      <w:proofErr w:type="spellStart"/>
      <w:r w:rsidRPr="0045340D">
        <w:rPr>
          <w:rFonts w:asciiTheme="minorHAnsi" w:eastAsia="Calibri" w:hAnsiTheme="minorHAnsi" w:cstheme="minorHAnsi"/>
          <w:i/>
          <w:sz w:val="18"/>
          <w:szCs w:val="18"/>
          <w:lang w:val="fr-CH"/>
        </w:rPr>
        <w:t>Kalale</w:t>
      </w:r>
      <w:proofErr w:type="spellEnd"/>
      <w:r w:rsidRPr="0045340D">
        <w:rPr>
          <w:rFonts w:asciiTheme="minorHAnsi" w:eastAsia="Calibri" w:hAnsiTheme="minorHAnsi" w:cstheme="minorHAnsi"/>
          <w:i/>
          <w:sz w:val="18"/>
          <w:szCs w:val="18"/>
          <w:lang w:val="fr-CH"/>
        </w:rPr>
        <w:t xml:space="preserve">, </w:t>
      </w:r>
      <w:proofErr w:type="spellStart"/>
      <w:r w:rsidRPr="0045340D">
        <w:rPr>
          <w:rFonts w:asciiTheme="minorHAnsi" w:eastAsia="Calibri" w:hAnsiTheme="minorHAnsi" w:cstheme="minorHAnsi"/>
          <w:i/>
          <w:sz w:val="18"/>
          <w:szCs w:val="18"/>
          <w:lang w:val="fr-CH"/>
        </w:rPr>
        <w:t>Bembèrèkè</w:t>
      </w:r>
      <w:proofErr w:type="spellEnd"/>
      <w:r w:rsidRPr="0045340D">
        <w:rPr>
          <w:rFonts w:asciiTheme="minorHAnsi" w:eastAsia="Calibri" w:hAnsiTheme="minorHAnsi" w:cstheme="minorHAnsi"/>
          <w:i/>
          <w:sz w:val="18"/>
          <w:szCs w:val="18"/>
          <w:lang w:val="fr-CH"/>
        </w:rPr>
        <w:t xml:space="preserve">, Kandi, </w:t>
      </w:r>
      <w:proofErr w:type="spellStart"/>
      <w:r w:rsidRPr="0045340D">
        <w:rPr>
          <w:rFonts w:asciiTheme="minorHAnsi" w:eastAsia="Calibri" w:hAnsiTheme="minorHAnsi" w:cstheme="minorHAnsi"/>
          <w:i/>
          <w:sz w:val="18"/>
          <w:szCs w:val="18"/>
          <w:lang w:val="fr-CH"/>
        </w:rPr>
        <w:t>Gogounou</w:t>
      </w:r>
      <w:proofErr w:type="spellEnd"/>
      <w:r w:rsidRPr="0045340D">
        <w:rPr>
          <w:rFonts w:asciiTheme="minorHAnsi" w:eastAsia="Calibri" w:hAnsiTheme="minorHAnsi" w:cstheme="minorHAnsi"/>
          <w:i/>
          <w:sz w:val="18"/>
          <w:szCs w:val="18"/>
          <w:lang w:val="fr-CH"/>
        </w:rPr>
        <w:t xml:space="preserve">, Ségbana, </w:t>
      </w:r>
      <w:proofErr w:type="spellStart"/>
      <w:r w:rsidRPr="0045340D">
        <w:rPr>
          <w:rFonts w:asciiTheme="minorHAnsi" w:eastAsia="Calibri" w:hAnsiTheme="minorHAnsi" w:cstheme="minorHAnsi"/>
          <w:i/>
          <w:sz w:val="18"/>
          <w:szCs w:val="18"/>
          <w:lang w:val="fr-CH"/>
        </w:rPr>
        <w:t>Sinendé</w:t>
      </w:r>
      <w:proofErr w:type="spellEnd"/>
      <w:r w:rsidRPr="0045340D">
        <w:rPr>
          <w:rFonts w:asciiTheme="minorHAnsi" w:eastAsia="Calibri" w:hAnsiTheme="minorHAnsi" w:cstheme="minorHAnsi"/>
          <w:i/>
          <w:sz w:val="18"/>
          <w:szCs w:val="18"/>
          <w:lang w:val="fr-CH"/>
        </w:rPr>
        <w:t xml:space="preserve">, </w:t>
      </w:r>
      <w:proofErr w:type="spellStart"/>
      <w:r w:rsidRPr="0045340D">
        <w:rPr>
          <w:rFonts w:asciiTheme="minorHAnsi" w:eastAsia="Calibri" w:hAnsiTheme="minorHAnsi" w:cstheme="minorHAnsi"/>
          <w:i/>
          <w:sz w:val="18"/>
          <w:szCs w:val="18"/>
          <w:lang w:val="fr-CH"/>
        </w:rPr>
        <w:t>Ké</w:t>
      </w:r>
      <w:r w:rsidRPr="005333C0">
        <w:rPr>
          <w:rFonts w:asciiTheme="minorHAnsi" w:eastAsia="Calibri" w:hAnsiTheme="minorHAnsi" w:cstheme="minorHAnsi"/>
          <w:i/>
          <w:sz w:val="18"/>
          <w:szCs w:val="18"/>
          <w:lang w:val="fr-CH"/>
        </w:rPr>
        <w:t>rou</w:t>
      </w:r>
      <w:proofErr w:type="spellEnd"/>
      <w:r w:rsidRPr="005333C0">
        <w:rPr>
          <w:rFonts w:asciiTheme="minorHAnsi" w:eastAsia="Calibri" w:hAnsiTheme="minorHAnsi" w:cstheme="minorHAnsi"/>
          <w:i/>
          <w:sz w:val="18"/>
          <w:szCs w:val="18"/>
          <w:lang w:val="fr-CH"/>
        </w:rPr>
        <w:t>, et Djougou »</w:t>
      </w:r>
      <w:r w:rsidRPr="005333C0">
        <w:rPr>
          <w:rFonts w:asciiTheme="minorHAnsi" w:eastAsia="Calibri" w:hAnsiTheme="minorHAnsi" w:cstheme="minorHAnsi"/>
          <w:sz w:val="18"/>
          <w:szCs w:val="18"/>
          <w:lang w:val="fr-CH"/>
        </w:rPr>
        <w:t xml:space="preserve">, op.cit., </w:t>
      </w:r>
      <w:r w:rsidR="00432EB4" w:rsidRPr="005333C0">
        <w:rPr>
          <w:rFonts w:asciiTheme="minorHAnsi" w:eastAsia="Calibri" w:hAnsiTheme="minorHAnsi" w:cstheme="minorHAnsi"/>
          <w:sz w:val="18"/>
          <w:szCs w:val="18"/>
          <w:lang w:val="fr-CH"/>
        </w:rPr>
        <w:t>p. 12.</w:t>
      </w:r>
    </w:p>
  </w:footnote>
  <w:footnote w:id="20">
    <w:p w14:paraId="720F9A58" w14:textId="77777777" w:rsidR="00B95CE8" w:rsidRPr="00B95CE8" w:rsidRDefault="00B95CE8">
      <w:pPr>
        <w:pStyle w:val="FootnoteText"/>
      </w:pPr>
      <w:r w:rsidRPr="0045340D">
        <w:rPr>
          <w:rFonts w:asciiTheme="minorHAnsi" w:eastAsia="Calibri" w:hAnsiTheme="minorHAnsi" w:cstheme="minorHAnsi"/>
          <w:sz w:val="18"/>
          <w:szCs w:val="18"/>
          <w:vertAlign w:val="superscript"/>
          <w:lang w:val="fr-CH"/>
        </w:rPr>
        <w:footnoteRef/>
      </w:r>
      <w:r w:rsidRPr="0045340D">
        <w:rPr>
          <w:rFonts w:asciiTheme="minorHAnsi" w:eastAsia="Calibri" w:hAnsiTheme="minorHAnsi" w:cstheme="minorHAnsi"/>
          <w:sz w:val="18"/>
          <w:szCs w:val="18"/>
          <w:vertAlign w:val="superscript"/>
          <w:lang w:val="fr-CH"/>
        </w:rPr>
        <w:t xml:space="preserve"> </w:t>
      </w:r>
      <w:proofErr w:type="spellStart"/>
      <w:r w:rsidR="00703166" w:rsidRPr="0045340D">
        <w:rPr>
          <w:rFonts w:asciiTheme="minorHAnsi" w:eastAsia="Calibri" w:hAnsiTheme="minorHAnsi" w:cstheme="minorHAnsi"/>
          <w:i/>
          <w:sz w:val="18"/>
          <w:szCs w:val="18"/>
          <w:lang w:val="fr-CH"/>
        </w:rPr>
        <w:t>Ibid</w:t>
      </w:r>
      <w:proofErr w:type="spellEnd"/>
      <w:r w:rsidR="00703166" w:rsidRPr="0045340D">
        <w:rPr>
          <w:rFonts w:asciiTheme="minorHAnsi" w:eastAsia="Calibri" w:hAnsiTheme="minorHAnsi" w:cstheme="minorHAnsi"/>
          <w:i/>
          <w:sz w:val="18"/>
          <w:szCs w:val="18"/>
          <w:lang w:val="fr-CH"/>
        </w:rPr>
        <w:t>,</w:t>
      </w:r>
      <w:r w:rsidR="00703166" w:rsidRPr="005333C0">
        <w:rPr>
          <w:rFonts w:asciiTheme="minorHAnsi" w:eastAsia="Calibri" w:hAnsiTheme="minorHAnsi" w:cstheme="minorHAnsi"/>
          <w:sz w:val="18"/>
          <w:szCs w:val="18"/>
          <w:lang w:val="fr-CH"/>
        </w:rPr>
        <w:t xml:space="preserve"> p. </w:t>
      </w:r>
      <w:r w:rsidR="00D61730" w:rsidRPr="005333C0">
        <w:rPr>
          <w:rFonts w:asciiTheme="minorHAnsi" w:eastAsia="Calibri" w:hAnsiTheme="minorHAnsi" w:cstheme="minorHAnsi"/>
          <w:sz w:val="18"/>
          <w:szCs w:val="18"/>
          <w:lang w:val="fr-CH"/>
        </w:rPr>
        <w:t>53.</w:t>
      </w:r>
      <w:r w:rsidR="00D61730">
        <w:t xml:space="preserve"> </w:t>
      </w:r>
    </w:p>
  </w:footnote>
  <w:footnote w:id="21">
    <w:p w14:paraId="5BA11E80" w14:textId="051F641B" w:rsidR="00FC3D9E" w:rsidRPr="001B13F3" w:rsidRDefault="00FC3D9E" w:rsidP="00FC3D9E">
      <w:pPr>
        <w:pStyle w:val="FootnoteText"/>
        <w:rPr>
          <w:rFonts w:asciiTheme="minorHAnsi" w:eastAsia="Calibri" w:hAnsiTheme="minorHAnsi" w:cstheme="minorHAnsi"/>
          <w:sz w:val="18"/>
          <w:szCs w:val="18"/>
          <w:lang w:val="fr-CH"/>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B7876"/>
    <w:multiLevelType w:val="multilevel"/>
    <w:tmpl w:val="A4B88F8A"/>
    <w:lvl w:ilvl="0">
      <w:start w:val="2"/>
      <w:numFmt w:val="decimal"/>
      <w:lvlText w:val="%1."/>
      <w:lvlJc w:val="left"/>
      <w:pPr>
        <w:ind w:left="360" w:hanging="360"/>
      </w:pPr>
      <w:rPr>
        <w:rFonts w:hint="default"/>
        <w:b/>
        <w:sz w:val="24"/>
      </w:rPr>
    </w:lvl>
    <w:lvl w:ilvl="1">
      <w:start w:val="1"/>
      <w:numFmt w:val="decimal"/>
      <w:lvlText w:val="%1.%2."/>
      <w:lvlJc w:val="left"/>
      <w:pPr>
        <w:ind w:left="1068" w:hanging="360"/>
      </w:pPr>
      <w:rPr>
        <w:rFonts w:hint="default"/>
        <w:b/>
        <w:sz w:val="24"/>
      </w:rPr>
    </w:lvl>
    <w:lvl w:ilvl="2">
      <w:start w:val="1"/>
      <w:numFmt w:val="decimal"/>
      <w:lvlText w:val="%1.%2.%3."/>
      <w:lvlJc w:val="left"/>
      <w:pPr>
        <w:ind w:left="2136" w:hanging="720"/>
      </w:pPr>
      <w:rPr>
        <w:rFonts w:hint="default"/>
        <w:b/>
        <w:sz w:val="24"/>
      </w:rPr>
    </w:lvl>
    <w:lvl w:ilvl="3">
      <w:start w:val="1"/>
      <w:numFmt w:val="decimal"/>
      <w:lvlText w:val="%1.%2.%3.%4."/>
      <w:lvlJc w:val="left"/>
      <w:pPr>
        <w:ind w:left="2844" w:hanging="720"/>
      </w:pPr>
      <w:rPr>
        <w:rFonts w:hint="default"/>
        <w:b/>
        <w:sz w:val="24"/>
      </w:rPr>
    </w:lvl>
    <w:lvl w:ilvl="4">
      <w:start w:val="1"/>
      <w:numFmt w:val="decimal"/>
      <w:lvlText w:val="%1.%2.%3.%4.%5."/>
      <w:lvlJc w:val="left"/>
      <w:pPr>
        <w:ind w:left="3912" w:hanging="1080"/>
      </w:pPr>
      <w:rPr>
        <w:rFonts w:hint="default"/>
        <w:b/>
        <w:sz w:val="24"/>
      </w:rPr>
    </w:lvl>
    <w:lvl w:ilvl="5">
      <w:start w:val="1"/>
      <w:numFmt w:val="decimal"/>
      <w:lvlText w:val="%1.%2.%3.%4.%5.%6."/>
      <w:lvlJc w:val="left"/>
      <w:pPr>
        <w:ind w:left="4620" w:hanging="1080"/>
      </w:pPr>
      <w:rPr>
        <w:rFonts w:hint="default"/>
        <w:b/>
        <w:sz w:val="24"/>
      </w:rPr>
    </w:lvl>
    <w:lvl w:ilvl="6">
      <w:start w:val="1"/>
      <w:numFmt w:val="decimal"/>
      <w:lvlText w:val="%1.%2.%3.%4.%5.%6.%7."/>
      <w:lvlJc w:val="left"/>
      <w:pPr>
        <w:ind w:left="5688" w:hanging="1440"/>
      </w:pPr>
      <w:rPr>
        <w:rFonts w:hint="default"/>
        <w:b/>
        <w:sz w:val="24"/>
      </w:rPr>
    </w:lvl>
    <w:lvl w:ilvl="7">
      <w:start w:val="1"/>
      <w:numFmt w:val="decimal"/>
      <w:lvlText w:val="%1.%2.%3.%4.%5.%6.%7.%8."/>
      <w:lvlJc w:val="left"/>
      <w:pPr>
        <w:ind w:left="6396" w:hanging="1440"/>
      </w:pPr>
      <w:rPr>
        <w:rFonts w:hint="default"/>
        <w:b/>
        <w:sz w:val="24"/>
      </w:rPr>
    </w:lvl>
    <w:lvl w:ilvl="8">
      <w:start w:val="1"/>
      <w:numFmt w:val="decimal"/>
      <w:lvlText w:val="%1.%2.%3.%4.%5.%6.%7.%8.%9."/>
      <w:lvlJc w:val="left"/>
      <w:pPr>
        <w:ind w:left="7464" w:hanging="1800"/>
      </w:pPr>
      <w:rPr>
        <w:rFonts w:hint="default"/>
        <w:b/>
        <w:sz w:val="24"/>
      </w:rPr>
    </w:lvl>
  </w:abstractNum>
  <w:abstractNum w:abstractNumId="1" w15:restartNumberingAfterBreak="0">
    <w:nsid w:val="14303951"/>
    <w:multiLevelType w:val="hybridMultilevel"/>
    <w:tmpl w:val="1BAC0A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7275977"/>
    <w:multiLevelType w:val="multilevel"/>
    <w:tmpl w:val="E67EEC4A"/>
    <w:lvl w:ilvl="0">
      <w:start w:val="1"/>
      <w:numFmt w:val="upperRoman"/>
      <w:lvlText w:val="%1."/>
      <w:lvlJc w:val="left"/>
      <w:pPr>
        <w:ind w:left="1080" w:hanging="72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9560CC6"/>
    <w:multiLevelType w:val="hybridMultilevel"/>
    <w:tmpl w:val="506E1AE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B5E3F4A"/>
    <w:multiLevelType w:val="hybridMultilevel"/>
    <w:tmpl w:val="97869E8C"/>
    <w:lvl w:ilvl="0" w:tplc="08090017">
      <w:start w:val="1"/>
      <w:numFmt w:val="lowerLetter"/>
      <w:lvlText w:val="%1)"/>
      <w:lvlJc w:val="left"/>
      <w:pPr>
        <w:ind w:left="1156" w:hanging="360"/>
      </w:pPr>
    </w:lvl>
    <w:lvl w:ilvl="1" w:tplc="08090019" w:tentative="1">
      <w:start w:val="1"/>
      <w:numFmt w:val="lowerLetter"/>
      <w:lvlText w:val="%2."/>
      <w:lvlJc w:val="left"/>
      <w:pPr>
        <w:ind w:left="1876" w:hanging="360"/>
      </w:pPr>
    </w:lvl>
    <w:lvl w:ilvl="2" w:tplc="0809001B" w:tentative="1">
      <w:start w:val="1"/>
      <w:numFmt w:val="lowerRoman"/>
      <w:lvlText w:val="%3."/>
      <w:lvlJc w:val="right"/>
      <w:pPr>
        <w:ind w:left="2596" w:hanging="180"/>
      </w:pPr>
    </w:lvl>
    <w:lvl w:ilvl="3" w:tplc="0809000F" w:tentative="1">
      <w:start w:val="1"/>
      <w:numFmt w:val="decimal"/>
      <w:lvlText w:val="%4."/>
      <w:lvlJc w:val="left"/>
      <w:pPr>
        <w:ind w:left="3316" w:hanging="360"/>
      </w:pPr>
    </w:lvl>
    <w:lvl w:ilvl="4" w:tplc="08090019" w:tentative="1">
      <w:start w:val="1"/>
      <w:numFmt w:val="lowerLetter"/>
      <w:lvlText w:val="%5."/>
      <w:lvlJc w:val="left"/>
      <w:pPr>
        <w:ind w:left="4036" w:hanging="360"/>
      </w:pPr>
    </w:lvl>
    <w:lvl w:ilvl="5" w:tplc="0809001B" w:tentative="1">
      <w:start w:val="1"/>
      <w:numFmt w:val="lowerRoman"/>
      <w:lvlText w:val="%6."/>
      <w:lvlJc w:val="right"/>
      <w:pPr>
        <w:ind w:left="4756" w:hanging="180"/>
      </w:pPr>
    </w:lvl>
    <w:lvl w:ilvl="6" w:tplc="0809000F" w:tentative="1">
      <w:start w:val="1"/>
      <w:numFmt w:val="decimal"/>
      <w:lvlText w:val="%7."/>
      <w:lvlJc w:val="left"/>
      <w:pPr>
        <w:ind w:left="5476" w:hanging="360"/>
      </w:pPr>
    </w:lvl>
    <w:lvl w:ilvl="7" w:tplc="08090019" w:tentative="1">
      <w:start w:val="1"/>
      <w:numFmt w:val="lowerLetter"/>
      <w:lvlText w:val="%8."/>
      <w:lvlJc w:val="left"/>
      <w:pPr>
        <w:ind w:left="6196" w:hanging="360"/>
      </w:pPr>
    </w:lvl>
    <w:lvl w:ilvl="8" w:tplc="0809001B" w:tentative="1">
      <w:start w:val="1"/>
      <w:numFmt w:val="lowerRoman"/>
      <w:lvlText w:val="%9."/>
      <w:lvlJc w:val="right"/>
      <w:pPr>
        <w:ind w:left="6916" w:hanging="180"/>
      </w:pPr>
    </w:lvl>
  </w:abstractNum>
  <w:abstractNum w:abstractNumId="5" w15:restartNumberingAfterBreak="0">
    <w:nsid w:val="5C9910AC"/>
    <w:multiLevelType w:val="hybridMultilevel"/>
    <w:tmpl w:val="E1E80216"/>
    <w:lvl w:ilvl="0" w:tplc="FFFFFFFF">
      <w:start w:val="1"/>
      <w:numFmt w:val="decimal"/>
      <w:lvlText w:val="%1."/>
      <w:lvlJc w:val="left"/>
      <w:pPr>
        <w:ind w:left="720" w:hanging="360"/>
      </w:pPr>
      <w:rPr>
        <w:b w:val="0"/>
        <w:color w:val="00000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EB21A1"/>
    <w:multiLevelType w:val="hybridMultilevel"/>
    <w:tmpl w:val="E7148F1C"/>
    <w:lvl w:ilvl="0" w:tplc="CC208E28">
      <w:start w:val="1"/>
      <w:numFmt w:val="decimal"/>
      <w:lvlText w:val="%1."/>
      <w:lvlJc w:val="left"/>
      <w:pPr>
        <w:ind w:left="786" w:hanging="360"/>
      </w:pPr>
      <w:rPr>
        <w:rFonts w:ascii="Corbel" w:hAnsi="Corbel"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71111B"/>
    <w:multiLevelType w:val="hybridMultilevel"/>
    <w:tmpl w:val="54C2235C"/>
    <w:lvl w:ilvl="0" w:tplc="ABECEFC8">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D551C22"/>
    <w:multiLevelType w:val="hybridMultilevel"/>
    <w:tmpl w:val="0836455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3A6C16"/>
    <w:multiLevelType w:val="hybridMultilevel"/>
    <w:tmpl w:val="003EBF7A"/>
    <w:lvl w:ilvl="0" w:tplc="5DFE3D52">
      <w:start w:val="4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1DD065D"/>
    <w:multiLevelType w:val="multilevel"/>
    <w:tmpl w:val="840A15F4"/>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8233525"/>
    <w:multiLevelType w:val="hybridMultilevel"/>
    <w:tmpl w:val="D5EEC8A0"/>
    <w:lvl w:ilvl="0" w:tplc="45ECCC4A">
      <w:numFmt w:val="bullet"/>
      <w:lvlText w:val="-"/>
      <w:lvlJc w:val="left"/>
      <w:pPr>
        <w:ind w:left="720" w:hanging="360"/>
      </w:pPr>
      <w:rPr>
        <w:rFonts w:ascii="Times New Roman" w:eastAsiaTheme="minorHAnsi"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3"/>
  </w:num>
  <w:num w:numId="4">
    <w:abstractNumId w:val="1"/>
  </w:num>
  <w:num w:numId="5">
    <w:abstractNumId w:val="2"/>
  </w:num>
  <w:num w:numId="6">
    <w:abstractNumId w:val="5"/>
  </w:num>
  <w:num w:numId="7">
    <w:abstractNumId w:val="0"/>
  </w:num>
  <w:num w:numId="8">
    <w:abstractNumId w:val="4"/>
  </w:num>
  <w:num w:numId="9">
    <w:abstractNumId w:val="9"/>
  </w:num>
  <w:num w:numId="10">
    <w:abstractNumId w:val="8"/>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EC5"/>
    <w:rsid w:val="000019D1"/>
    <w:rsid w:val="00011BE3"/>
    <w:rsid w:val="00016222"/>
    <w:rsid w:val="000223EE"/>
    <w:rsid w:val="0002440B"/>
    <w:rsid w:val="00033361"/>
    <w:rsid w:val="00033514"/>
    <w:rsid w:val="00033DFD"/>
    <w:rsid w:val="00035F4F"/>
    <w:rsid w:val="00036CA5"/>
    <w:rsid w:val="000428D4"/>
    <w:rsid w:val="000436EE"/>
    <w:rsid w:val="00045320"/>
    <w:rsid w:val="00045CD0"/>
    <w:rsid w:val="0004647F"/>
    <w:rsid w:val="00046F5E"/>
    <w:rsid w:val="00047759"/>
    <w:rsid w:val="00052694"/>
    <w:rsid w:val="00054A96"/>
    <w:rsid w:val="000568EF"/>
    <w:rsid w:val="0006179F"/>
    <w:rsid w:val="00062954"/>
    <w:rsid w:val="000634BC"/>
    <w:rsid w:val="000660F7"/>
    <w:rsid w:val="00067AEB"/>
    <w:rsid w:val="0007018D"/>
    <w:rsid w:val="00071C6B"/>
    <w:rsid w:val="0007351D"/>
    <w:rsid w:val="0007509D"/>
    <w:rsid w:val="00076256"/>
    <w:rsid w:val="0008031C"/>
    <w:rsid w:val="000803F9"/>
    <w:rsid w:val="00084116"/>
    <w:rsid w:val="000A1F6A"/>
    <w:rsid w:val="000A40B6"/>
    <w:rsid w:val="000A62A1"/>
    <w:rsid w:val="000B3D75"/>
    <w:rsid w:val="000B61F6"/>
    <w:rsid w:val="000C14FA"/>
    <w:rsid w:val="000C5F83"/>
    <w:rsid w:val="000D1606"/>
    <w:rsid w:val="000D3286"/>
    <w:rsid w:val="000D5C82"/>
    <w:rsid w:val="000E5ECB"/>
    <w:rsid w:val="000F02B2"/>
    <w:rsid w:val="000F1777"/>
    <w:rsid w:val="000F248F"/>
    <w:rsid w:val="000F4A51"/>
    <w:rsid w:val="000F510F"/>
    <w:rsid w:val="000F66FF"/>
    <w:rsid w:val="00102195"/>
    <w:rsid w:val="001131D6"/>
    <w:rsid w:val="00115CE5"/>
    <w:rsid w:val="0012277C"/>
    <w:rsid w:val="00122A37"/>
    <w:rsid w:val="00123C7B"/>
    <w:rsid w:val="00126399"/>
    <w:rsid w:val="001301EC"/>
    <w:rsid w:val="001333DA"/>
    <w:rsid w:val="00133805"/>
    <w:rsid w:val="00136813"/>
    <w:rsid w:val="0014172A"/>
    <w:rsid w:val="0014254D"/>
    <w:rsid w:val="0014362C"/>
    <w:rsid w:val="00145C7F"/>
    <w:rsid w:val="00151672"/>
    <w:rsid w:val="00152578"/>
    <w:rsid w:val="00153F3D"/>
    <w:rsid w:val="00157A92"/>
    <w:rsid w:val="00160B39"/>
    <w:rsid w:val="00161EE3"/>
    <w:rsid w:val="0016268B"/>
    <w:rsid w:val="00165E88"/>
    <w:rsid w:val="00167A12"/>
    <w:rsid w:val="00167ECC"/>
    <w:rsid w:val="00172D17"/>
    <w:rsid w:val="00173269"/>
    <w:rsid w:val="00177262"/>
    <w:rsid w:val="00180127"/>
    <w:rsid w:val="0018052C"/>
    <w:rsid w:val="00186899"/>
    <w:rsid w:val="00186DF5"/>
    <w:rsid w:val="001908B5"/>
    <w:rsid w:val="00192C05"/>
    <w:rsid w:val="00195A66"/>
    <w:rsid w:val="00195D1B"/>
    <w:rsid w:val="00195F4B"/>
    <w:rsid w:val="001A1B0D"/>
    <w:rsid w:val="001A560D"/>
    <w:rsid w:val="001B13F3"/>
    <w:rsid w:val="001B3E56"/>
    <w:rsid w:val="001B602F"/>
    <w:rsid w:val="001B6CA8"/>
    <w:rsid w:val="001D2450"/>
    <w:rsid w:val="001D2778"/>
    <w:rsid w:val="001D2E25"/>
    <w:rsid w:val="001D6E2F"/>
    <w:rsid w:val="001D6FE2"/>
    <w:rsid w:val="001E2576"/>
    <w:rsid w:val="001E6983"/>
    <w:rsid w:val="001F187C"/>
    <w:rsid w:val="001F18A5"/>
    <w:rsid w:val="001F2754"/>
    <w:rsid w:val="001F3C7C"/>
    <w:rsid w:val="001F3E78"/>
    <w:rsid w:val="001F6AAF"/>
    <w:rsid w:val="001F7C62"/>
    <w:rsid w:val="00201C62"/>
    <w:rsid w:val="0020689F"/>
    <w:rsid w:val="00206F2C"/>
    <w:rsid w:val="00211595"/>
    <w:rsid w:val="002264E2"/>
    <w:rsid w:val="00231283"/>
    <w:rsid w:val="002324A6"/>
    <w:rsid w:val="002329A2"/>
    <w:rsid w:val="00233C6F"/>
    <w:rsid w:val="00234FA7"/>
    <w:rsid w:val="00240DE6"/>
    <w:rsid w:val="00244C6D"/>
    <w:rsid w:val="00245177"/>
    <w:rsid w:val="00247569"/>
    <w:rsid w:val="00252FE0"/>
    <w:rsid w:val="002541F1"/>
    <w:rsid w:val="00254231"/>
    <w:rsid w:val="00254A73"/>
    <w:rsid w:val="002565D3"/>
    <w:rsid w:val="00265107"/>
    <w:rsid w:val="00266DB5"/>
    <w:rsid w:val="00270EAA"/>
    <w:rsid w:val="00271216"/>
    <w:rsid w:val="00273D76"/>
    <w:rsid w:val="0027783C"/>
    <w:rsid w:val="00277FB0"/>
    <w:rsid w:val="00282AE0"/>
    <w:rsid w:val="00296538"/>
    <w:rsid w:val="002A377B"/>
    <w:rsid w:val="002A4611"/>
    <w:rsid w:val="002B1661"/>
    <w:rsid w:val="002B2EC5"/>
    <w:rsid w:val="002B7AC6"/>
    <w:rsid w:val="002C0E6B"/>
    <w:rsid w:val="002C1692"/>
    <w:rsid w:val="002C4372"/>
    <w:rsid w:val="002C7765"/>
    <w:rsid w:val="002C786E"/>
    <w:rsid w:val="002E060A"/>
    <w:rsid w:val="002E4473"/>
    <w:rsid w:val="002F6718"/>
    <w:rsid w:val="00300D14"/>
    <w:rsid w:val="003025BC"/>
    <w:rsid w:val="00303FF1"/>
    <w:rsid w:val="0030445E"/>
    <w:rsid w:val="003075F5"/>
    <w:rsid w:val="00313FBA"/>
    <w:rsid w:val="0031422B"/>
    <w:rsid w:val="003162CC"/>
    <w:rsid w:val="00332571"/>
    <w:rsid w:val="0033261B"/>
    <w:rsid w:val="00335131"/>
    <w:rsid w:val="00337142"/>
    <w:rsid w:val="003378BD"/>
    <w:rsid w:val="00340525"/>
    <w:rsid w:val="003423E3"/>
    <w:rsid w:val="00343F08"/>
    <w:rsid w:val="00344B19"/>
    <w:rsid w:val="00344EBF"/>
    <w:rsid w:val="003451E3"/>
    <w:rsid w:val="00345542"/>
    <w:rsid w:val="003472A5"/>
    <w:rsid w:val="0035103D"/>
    <w:rsid w:val="00353010"/>
    <w:rsid w:val="0035528F"/>
    <w:rsid w:val="0036036A"/>
    <w:rsid w:val="00360887"/>
    <w:rsid w:val="003650D6"/>
    <w:rsid w:val="0037137D"/>
    <w:rsid w:val="0037547C"/>
    <w:rsid w:val="00375B77"/>
    <w:rsid w:val="00375C12"/>
    <w:rsid w:val="003817C2"/>
    <w:rsid w:val="0038262A"/>
    <w:rsid w:val="00383964"/>
    <w:rsid w:val="00390243"/>
    <w:rsid w:val="00390DD5"/>
    <w:rsid w:val="003940FC"/>
    <w:rsid w:val="00397C1C"/>
    <w:rsid w:val="003A47B5"/>
    <w:rsid w:val="003A4B13"/>
    <w:rsid w:val="003A5E72"/>
    <w:rsid w:val="003A6783"/>
    <w:rsid w:val="003A7DF7"/>
    <w:rsid w:val="003B008C"/>
    <w:rsid w:val="003B087D"/>
    <w:rsid w:val="003B13EB"/>
    <w:rsid w:val="003B6B9D"/>
    <w:rsid w:val="003B6BAA"/>
    <w:rsid w:val="003C142F"/>
    <w:rsid w:val="003C4377"/>
    <w:rsid w:val="003C4D91"/>
    <w:rsid w:val="003C6CC5"/>
    <w:rsid w:val="003C725D"/>
    <w:rsid w:val="003D71B1"/>
    <w:rsid w:val="003D74EE"/>
    <w:rsid w:val="003E0B04"/>
    <w:rsid w:val="003E25D6"/>
    <w:rsid w:val="003E62E1"/>
    <w:rsid w:val="003F4B3A"/>
    <w:rsid w:val="003F4C7D"/>
    <w:rsid w:val="00402968"/>
    <w:rsid w:val="00407531"/>
    <w:rsid w:val="00407A49"/>
    <w:rsid w:val="00407B56"/>
    <w:rsid w:val="0041525E"/>
    <w:rsid w:val="00417232"/>
    <w:rsid w:val="004174F0"/>
    <w:rsid w:val="00417E8B"/>
    <w:rsid w:val="00420433"/>
    <w:rsid w:val="004217C2"/>
    <w:rsid w:val="004220D7"/>
    <w:rsid w:val="00426B61"/>
    <w:rsid w:val="00432EB4"/>
    <w:rsid w:val="004352E6"/>
    <w:rsid w:val="0043664F"/>
    <w:rsid w:val="00441A0A"/>
    <w:rsid w:val="00441C83"/>
    <w:rsid w:val="00442973"/>
    <w:rsid w:val="004457A1"/>
    <w:rsid w:val="00447764"/>
    <w:rsid w:val="00452B03"/>
    <w:rsid w:val="00452D2E"/>
    <w:rsid w:val="0045340D"/>
    <w:rsid w:val="00455E0E"/>
    <w:rsid w:val="00465CF3"/>
    <w:rsid w:val="004708C8"/>
    <w:rsid w:val="00470E7A"/>
    <w:rsid w:val="004741EF"/>
    <w:rsid w:val="00484B61"/>
    <w:rsid w:val="004850A0"/>
    <w:rsid w:val="00486E1C"/>
    <w:rsid w:val="004919CC"/>
    <w:rsid w:val="004A76BA"/>
    <w:rsid w:val="004B05AD"/>
    <w:rsid w:val="004B0DA5"/>
    <w:rsid w:val="004B263D"/>
    <w:rsid w:val="004C342E"/>
    <w:rsid w:val="004C5A98"/>
    <w:rsid w:val="004D1DA1"/>
    <w:rsid w:val="004D3463"/>
    <w:rsid w:val="004D519C"/>
    <w:rsid w:val="004E0690"/>
    <w:rsid w:val="004E130B"/>
    <w:rsid w:val="004E5528"/>
    <w:rsid w:val="004E6BD1"/>
    <w:rsid w:val="004F39DB"/>
    <w:rsid w:val="005013ED"/>
    <w:rsid w:val="0050723C"/>
    <w:rsid w:val="0050767D"/>
    <w:rsid w:val="0051668C"/>
    <w:rsid w:val="00520389"/>
    <w:rsid w:val="00522BA0"/>
    <w:rsid w:val="005303EA"/>
    <w:rsid w:val="005333C0"/>
    <w:rsid w:val="00534687"/>
    <w:rsid w:val="00537938"/>
    <w:rsid w:val="00540863"/>
    <w:rsid w:val="00541D18"/>
    <w:rsid w:val="005508A5"/>
    <w:rsid w:val="005509DC"/>
    <w:rsid w:val="00551230"/>
    <w:rsid w:val="0055386B"/>
    <w:rsid w:val="00553C47"/>
    <w:rsid w:val="0056670D"/>
    <w:rsid w:val="00570EAF"/>
    <w:rsid w:val="00572D41"/>
    <w:rsid w:val="00572F3E"/>
    <w:rsid w:val="0057351F"/>
    <w:rsid w:val="00576390"/>
    <w:rsid w:val="005915E0"/>
    <w:rsid w:val="00593AD2"/>
    <w:rsid w:val="005950FB"/>
    <w:rsid w:val="00596A98"/>
    <w:rsid w:val="00597E9C"/>
    <w:rsid w:val="005A16E3"/>
    <w:rsid w:val="005A3E79"/>
    <w:rsid w:val="005A6518"/>
    <w:rsid w:val="005A7FE0"/>
    <w:rsid w:val="005B3C49"/>
    <w:rsid w:val="005B40FB"/>
    <w:rsid w:val="005C06EE"/>
    <w:rsid w:val="005D480C"/>
    <w:rsid w:val="005D5233"/>
    <w:rsid w:val="005D583B"/>
    <w:rsid w:val="005F3119"/>
    <w:rsid w:val="005F5D76"/>
    <w:rsid w:val="006036E1"/>
    <w:rsid w:val="0060431A"/>
    <w:rsid w:val="0061104C"/>
    <w:rsid w:val="00615892"/>
    <w:rsid w:val="00616B95"/>
    <w:rsid w:val="006210A8"/>
    <w:rsid w:val="00633798"/>
    <w:rsid w:val="00635E9A"/>
    <w:rsid w:val="00637372"/>
    <w:rsid w:val="0064185D"/>
    <w:rsid w:val="00643563"/>
    <w:rsid w:val="00656EA6"/>
    <w:rsid w:val="00660524"/>
    <w:rsid w:val="0066095D"/>
    <w:rsid w:val="00660AC3"/>
    <w:rsid w:val="00662E47"/>
    <w:rsid w:val="00663105"/>
    <w:rsid w:val="006641D8"/>
    <w:rsid w:val="00665CFA"/>
    <w:rsid w:val="00667DC3"/>
    <w:rsid w:val="00670ECC"/>
    <w:rsid w:val="00676A6E"/>
    <w:rsid w:val="00680427"/>
    <w:rsid w:val="0068375E"/>
    <w:rsid w:val="006837E6"/>
    <w:rsid w:val="00683BA3"/>
    <w:rsid w:val="0068456F"/>
    <w:rsid w:val="00684882"/>
    <w:rsid w:val="006867EC"/>
    <w:rsid w:val="00687BD2"/>
    <w:rsid w:val="00690E71"/>
    <w:rsid w:val="00690FAC"/>
    <w:rsid w:val="00693182"/>
    <w:rsid w:val="00694C3C"/>
    <w:rsid w:val="006A17F7"/>
    <w:rsid w:val="006A2850"/>
    <w:rsid w:val="006B1AAD"/>
    <w:rsid w:val="006B2801"/>
    <w:rsid w:val="006B2F1B"/>
    <w:rsid w:val="006B39E6"/>
    <w:rsid w:val="006C180E"/>
    <w:rsid w:val="006C41B9"/>
    <w:rsid w:val="006C5C4C"/>
    <w:rsid w:val="006C5CE1"/>
    <w:rsid w:val="006D4B9B"/>
    <w:rsid w:val="006D5D03"/>
    <w:rsid w:val="006D68B0"/>
    <w:rsid w:val="006D7ECE"/>
    <w:rsid w:val="006E0532"/>
    <w:rsid w:val="006E0C33"/>
    <w:rsid w:val="006E262B"/>
    <w:rsid w:val="006E5779"/>
    <w:rsid w:val="006F236B"/>
    <w:rsid w:val="006F55A4"/>
    <w:rsid w:val="00700317"/>
    <w:rsid w:val="00702AC0"/>
    <w:rsid w:val="00702C67"/>
    <w:rsid w:val="00703166"/>
    <w:rsid w:val="0070622B"/>
    <w:rsid w:val="007218B7"/>
    <w:rsid w:val="0072323E"/>
    <w:rsid w:val="00731CA0"/>
    <w:rsid w:val="00732286"/>
    <w:rsid w:val="007346E7"/>
    <w:rsid w:val="00735D87"/>
    <w:rsid w:val="00742780"/>
    <w:rsid w:val="00745097"/>
    <w:rsid w:val="00746A09"/>
    <w:rsid w:val="007515B0"/>
    <w:rsid w:val="00751A35"/>
    <w:rsid w:val="00756CDA"/>
    <w:rsid w:val="00761F96"/>
    <w:rsid w:val="0076301B"/>
    <w:rsid w:val="007702D6"/>
    <w:rsid w:val="00772A2A"/>
    <w:rsid w:val="00772F1E"/>
    <w:rsid w:val="007746E1"/>
    <w:rsid w:val="00776842"/>
    <w:rsid w:val="00776A16"/>
    <w:rsid w:val="00781E95"/>
    <w:rsid w:val="007854D3"/>
    <w:rsid w:val="007862AF"/>
    <w:rsid w:val="00787232"/>
    <w:rsid w:val="0079090B"/>
    <w:rsid w:val="0079175D"/>
    <w:rsid w:val="00791EFB"/>
    <w:rsid w:val="00792CE7"/>
    <w:rsid w:val="007B099E"/>
    <w:rsid w:val="007B3319"/>
    <w:rsid w:val="007C1EE6"/>
    <w:rsid w:val="007C3048"/>
    <w:rsid w:val="007C3F5C"/>
    <w:rsid w:val="007C53E1"/>
    <w:rsid w:val="007C5FFB"/>
    <w:rsid w:val="007C6803"/>
    <w:rsid w:val="007D2415"/>
    <w:rsid w:val="007D4E9E"/>
    <w:rsid w:val="007D69EA"/>
    <w:rsid w:val="007D738C"/>
    <w:rsid w:val="007E464D"/>
    <w:rsid w:val="007E7CDF"/>
    <w:rsid w:val="007F1D2F"/>
    <w:rsid w:val="007F2ABA"/>
    <w:rsid w:val="007F4FEF"/>
    <w:rsid w:val="007F628C"/>
    <w:rsid w:val="0080228C"/>
    <w:rsid w:val="00804A0A"/>
    <w:rsid w:val="00804D9F"/>
    <w:rsid w:val="00805E61"/>
    <w:rsid w:val="00814F64"/>
    <w:rsid w:val="008177D1"/>
    <w:rsid w:val="00817C88"/>
    <w:rsid w:val="0082135A"/>
    <w:rsid w:val="00827D55"/>
    <w:rsid w:val="00833DE4"/>
    <w:rsid w:val="00835F39"/>
    <w:rsid w:val="008376EE"/>
    <w:rsid w:val="0084129A"/>
    <w:rsid w:val="00843CB8"/>
    <w:rsid w:val="00853A2F"/>
    <w:rsid w:val="00854833"/>
    <w:rsid w:val="00857B4E"/>
    <w:rsid w:val="0086423C"/>
    <w:rsid w:val="008679D6"/>
    <w:rsid w:val="008723B8"/>
    <w:rsid w:val="00872EDF"/>
    <w:rsid w:val="008765DC"/>
    <w:rsid w:val="008773EC"/>
    <w:rsid w:val="00880031"/>
    <w:rsid w:val="00880C70"/>
    <w:rsid w:val="00882B0C"/>
    <w:rsid w:val="00883806"/>
    <w:rsid w:val="00885195"/>
    <w:rsid w:val="00885586"/>
    <w:rsid w:val="00885D12"/>
    <w:rsid w:val="00886172"/>
    <w:rsid w:val="008917EE"/>
    <w:rsid w:val="00894948"/>
    <w:rsid w:val="008A4806"/>
    <w:rsid w:val="008A772F"/>
    <w:rsid w:val="008B13D1"/>
    <w:rsid w:val="008B6073"/>
    <w:rsid w:val="008C31B3"/>
    <w:rsid w:val="008C5BBB"/>
    <w:rsid w:val="008C7808"/>
    <w:rsid w:val="008D33B7"/>
    <w:rsid w:val="008D662D"/>
    <w:rsid w:val="008E1419"/>
    <w:rsid w:val="008E207E"/>
    <w:rsid w:val="008E4CE2"/>
    <w:rsid w:val="008E7E75"/>
    <w:rsid w:val="008F2614"/>
    <w:rsid w:val="008F3A8C"/>
    <w:rsid w:val="008F4E72"/>
    <w:rsid w:val="008F53F4"/>
    <w:rsid w:val="008F7F21"/>
    <w:rsid w:val="00900457"/>
    <w:rsid w:val="0090484B"/>
    <w:rsid w:val="00904A5F"/>
    <w:rsid w:val="00904FBA"/>
    <w:rsid w:val="00912576"/>
    <w:rsid w:val="00913BEB"/>
    <w:rsid w:val="00914DFB"/>
    <w:rsid w:val="00915870"/>
    <w:rsid w:val="009164BF"/>
    <w:rsid w:val="00916936"/>
    <w:rsid w:val="00917342"/>
    <w:rsid w:val="00923B4C"/>
    <w:rsid w:val="00931557"/>
    <w:rsid w:val="009323AA"/>
    <w:rsid w:val="009354AF"/>
    <w:rsid w:val="00936334"/>
    <w:rsid w:val="00940C1D"/>
    <w:rsid w:val="0094183F"/>
    <w:rsid w:val="009436A9"/>
    <w:rsid w:val="009439A2"/>
    <w:rsid w:val="00945AF5"/>
    <w:rsid w:val="00946A85"/>
    <w:rsid w:val="009472A1"/>
    <w:rsid w:val="00947919"/>
    <w:rsid w:val="00947F4F"/>
    <w:rsid w:val="0095088F"/>
    <w:rsid w:val="009527CF"/>
    <w:rsid w:val="00963009"/>
    <w:rsid w:val="00965E7B"/>
    <w:rsid w:val="00966C25"/>
    <w:rsid w:val="009706FE"/>
    <w:rsid w:val="009726EF"/>
    <w:rsid w:val="00976EA0"/>
    <w:rsid w:val="009775F9"/>
    <w:rsid w:val="00984E35"/>
    <w:rsid w:val="009854DD"/>
    <w:rsid w:val="009906BD"/>
    <w:rsid w:val="00993020"/>
    <w:rsid w:val="009A3AB9"/>
    <w:rsid w:val="009A58BB"/>
    <w:rsid w:val="009A5EF0"/>
    <w:rsid w:val="009A6CB8"/>
    <w:rsid w:val="009B0849"/>
    <w:rsid w:val="009B2C6B"/>
    <w:rsid w:val="009B5DBC"/>
    <w:rsid w:val="009B663F"/>
    <w:rsid w:val="009C212B"/>
    <w:rsid w:val="009C366A"/>
    <w:rsid w:val="009D0A21"/>
    <w:rsid w:val="009D1E28"/>
    <w:rsid w:val="009D4185"/>
    <w:rsid w:val="009D4D02"/>
    <w:rsid w:val="009D7DB2"/>
    <w:rsid w:val="009F097A"/>
    <w:rsid w:val="009F233A"/>
    <w:rsid w:val="009F4A67"/>
    <w:rsid w:val="009F79C6"/>
    <w:rsid w:val="00A05BFD"/>
    <w:rsid w:val="00A10658"/>
    <w:rsid w:val="00A16F88"/>
    <w:rsid w:val="00A2672B"/>
    <w:rsid w:val="00A27F33"/>
    <w:rsid w:val="00A34F43"/>
    <w:rsid w:val="00A356B2"/>
    <w:rsid w:val="00A362A1"/>
    <w:rsid w:val="00A36593"/>
    <w:rsid w:val="00A36635"/>
    <w:rsid w:val="00A554EE"/>
    <w:rsid w:val="00A604C0"/>
    <w:rsid w:val="00A60BDC"/>
    <w:rsid w:val="00A64DF4"/>
    <w:rsid w:val="00A650C5"/>
    <w:rsid w:val="00A70FE9"/>
    <w:rsid w:val="00A7145E"/>
    <w:rsid w:val="00A71B4F"/>
    <w:rsid w:val="00A74FC6"/>
    <w:rsid w:val="00A75254"/>
    <w:rsid w:val="00A766F0"/>
    <w:rsid w:val="00A8469E"/>
    <w:rsid w:val="00A87E7D"/>
    <w:rsid w:val="00A90682"/>
    <w:rsid w:val="00A96790"/>
    <w:rsid w:val="00A97E18"/>
    <w:rsid w:val="00AA344E"/>
    <w:rsid w:val="00AA5A39"/>
    <w:rsid w:val="00AB02D3"/>
    <w:rsid w:val="00AB61A9"/>
    <w:rsid w:val="00AB7924"/>
    <w:rsid w:val="00AC2F3B"/>
    <w:rsid w:val="00AD2B17"/>
    <w:rsid w:val="00AD4317"/>
    <w:rsid w:val="00AD52CA"/>
    <w:rsid w:val="00AE0388"/>
    <w:rsid w:val="00AE28B7"/>
    <w:rsid w:val="00AF6810"/>
    <w:rsid w:val="00AF6F5A"/>
    <w:rsid w:val="00B019CA"/>
    <w:rsid w:val="00B0343F"/>
    <w:rsid w:val="00B04F10"/>
    <w:rsid w:val="00B05601"/>
    <w:rsid w:val="00B0687C"/>
    <w:rsid w:val="00B11774"/>
    <w:rsid w:val="00B14FCB"/>
    <w:rsid w:val="00B15DD6"/>
    <w:rsid w:val="00B2196E"/>
    <w:rsid w:val="00B22149"/>
    <w:rsid w:val="00B22611"/>
    <w:rsid w:val="00B24EDA"/>
    <w:rsid w:val="00B2574F"/>
    <w:rsid w:val="00B25A5B"/>
    <w:rsid w:val="00B273A2"/>
    <w:rsid w:val="00B3021D"/>
    <w:rsid w:val="00B3347D"/>
    <w:rsid w:val="00B54975"/>
    <w:rsid w:val="00B54D7A"/>
    <w:rsid w:val="00B614C5"/>
    <w:rsid w:val="00B62494"/>
    <w:rsid w:val="00B70C10"/>
    <w:rsid w:val="00B70C80"/>
    <w:rsid w:val="00B7648D"/>
    <w:rsid w:val="00B81862"/>
    <w:rsid w:val="00B928BA"/>
    <w:rsid w:val="00B95CE8"/>
    <w:rsid w:val="00B96A1B"/>
    <w:rsid w:val="00B96EEC"/>
    <w:rsid w:val="00BA4957"/>
    <w:rsid w:val="00BA49CB"/>
    <w:rsid w:val="00BA5AE1"/>
    <w:rsid w:val="00BA709D"/>
    <w:rsid w:val="00BB00F4"/>
    <w:rsid w:val="00BB2900"/>
    <w:rsid w:val="00BB2E00"/>
    <w:rsid w:val="00BB5D68"/>
    <w:rsid w:val="00BB6F11"/>
    <w:rsid w:val="00BC183F"/>
    <w:rsid w:val="00BC3F20"/>
    <w:rsid w:val="00BC7E5C"/>
    <w:rsid w:val="00BD244C"/>
    <w:rsid w:val="00BE07CF"/>
    <w:rsid w:val="00BE1383"/>
    <w:rsid w:val="00BE44AE"/>
    <w:rsid w:val="00BF079F"/>
    <w:rsid w:val="00BF2479"/>
    <w:rsid w:val="00BF50F3"/>
    <w:rsid w:val="00C0179D"/>
    <w:rsid w:val="00C019A9"/>
    <w:rsid w:val="00C0235F"/>
    <w:rsid w:val="00C03A5F"/>
    <w:rsid w:val="00C13382"/>
    <w:rsid w:val="00C15154"/>
    <w:rsid w:val="00C20F9F"/>
    <w:rsid w:val="00C27AC5"/>
    <w:rsid w:val="00C27CFE"/>
    <w:rsid w:val="00C33C79"/>
    <w:rsid w:val="00C34AA8"/>
    <w:rsid w:val="00C35B84"/>
    <w:rsid w:val="00C36D84"/>
    <w:rsid w:val="00C36F58"/>
    <w:rsid w:val="00C43F17"/>
    <w:rsid w:val="00C44336"/>
    <w:rsid w:val="00C46F4A"/>
    <w:rsid w:val="00C510A7"/>
    <w:rsid w:val="00C51717"/>
    <w:rsid w:val="00C61160"/>
    <w:rsid w:val="00C715C1"/>
    <w:rsid w:val="00C7193E"/>
    <w:rsid w:val="00C77F9B"/>
    <w:rsid w:val="00C8335A"/>
    <w:rsid w:val="00C83F9A"/>
    <w:rsid w:val="00C84392"/>
    <w:rsid w:val="00C8524B"/>
    <w:rsid w:val="00C8736D"/>
    <w:rsid w:val="00C91101"/>
    <w:rsid w:val="00C91FFE"/>
    <w:rsid w:val="00C9328D"/>
    <w:rsid w:val="00C96A4D"/>
    <w:rsid w:val="00CA220B"/>
    <w:rsid w:val="00CA2B3B"/>
    <w:rsid w:val="00CB1FBA"/>
    <w:rsid w:val="00CB3A37"/>
    <w:rsid w:val="00CC0ED2"/>
    <w:rsid w:val="00CC420E"/>
    <w:rsid w:val="00CC435B"/>
    <w:rsid w:val="00CC7E53"/>
    <w:rsid w:val="00CD34EB"/>
    <w:rsid w:val="00CD40CD"/>
    <w:rsid w:val="00CD63F8"/>
    <w:rsid w:val="00CE1EAC"/>
    <w:rsid w:val="00CE497B"/>
    <w:rsid w:val="00CE78F7"/>
    <w:rsid w:val="00CF39EC"/>
    <w:rsid w:val="00CF41EE"/>
    <w:rsid w:val="00CF5206"/>
    <w:rsid w:val="00CF7746"/>
    <w:rsid w:val="00D0615E"/>
    <w:rsid w:val="00D078D6"/>
    <w:rsid w:val="00D078EF"/>
    <w:rsid w:val="00D14AA8"/>
    <w:rsid w:val="00D1724D"/>
    <w:rsid w:val="00D17D70"/>
    <w:rsid w:val="00D26923"/>
    <w:rsid w:val="00D26A8B"/>
    <w:rsid w:val="00D37DE4"/>
    <w:rsid w:val="00D41A47"/>
    <w:rsid w:val="00D53DAF"/>
    <w:rsid w:val="00D55AB9"/>
    <w:rsid w:val="00D55B7E"/>
    <w:rsid w:val="00D61730"/>
    <w:rsid w:val="00D63FCC"/>
    <w:rsid w:val="00D64CEC"/>
    <w:rsid w:val="00D6786D"/>
    <w:rsid w:val="00D7008A"/>
    <w:rsid w:val="00D728F0"/>
    <w:rsid w:val="00D757BD"/>
    <w:rsid w:val="00D76832"/>
    <w:rsid w:val="00D7754D"/>
    <w:rsid w:val="00D77767"/>
    <w:rsid w:val="00D812CC"/>
    <w:rsid w:val="00D85290"/>
    <w:rsid w:val="00D908E7"/>
    <w:rsid w:val="00D92376"/>
    <w:rsid w:val="00DA3690"/>
    <w:rsid w:val="00DB19BD"/>
    <w:rsid w:val="00DB2FCE"/>
    <w:rsid w:val="00DC3690"/>
    <w:rsid w:val="00DD1E6F"/>
    <w:rsid w:val="00DD2F76"/>
    <w:rsid w:val="00DD368C"/>
    <w:rsid w:val="00DD71A1"/>
    <w:rsid w:val="00DD75A6"/>
    <w:rsid w:val="00DE5D25"/>
    <w:rsid w:val="00DE6CAB"/>
    <w:rsid w:val="00DE7035"/>
    <w:rsid w:val="00DF16E6"/>
    <w:rsid w:val="00DF1944"/>
    <w:rsid w:val="00DF2189"/>
    <w:rsid w:val="00DF6B1D"/>
    <w:rsid w:val="00DF7691"/>
    <w:rsid w:val="00E06301"/>
    <w:rsid w:val="00E13F94"/>
    <w:rsid w:val="00E16839"/>
    <w:rsid w:val="00E247EC"/>
    <w:rsid w:val="00E2616B"/>
    <w:rsid w:val="00E32F9B"/>
    <w:rsid w:val="00E36A9C"/>
    <w:rsid w:val="00E400DD"/>
    <w:rsid w:val="00E411AD"/>
    <w:rsid w:val="00E411FE"/>
    <w:rsid w:val="00E41318"/>
    <w:rsid w:val="00E425A9"/>
    <w:rsid w:val="00E46EFA"/>
    <w:rsid w:val="00E52157"/>
    <w:rsid w:val="00E5366C"/>
    <w:rsid w:val="00E54334"/>
    <w:rsid w:val="00E61A74"/>
    <w:rsid w:val="00E76EF1"/>
    <w:rsid w:val="00E80E3D"/>
    <w:rsid w:val="00E81499"/>
    <w:rsid w:val="00E81FAF"/>
    <w:rsid w:val="00E87F59"/>
    <w:rsid w:val="00E90042"/>
    <w:rsid w:val="00E95AD0"/>
    <w:rsid w:val="00E972A8"/>
    <w:rsid w:val="00EA2CC6"/>
    <w:rsid w:val="00EA7240"/>
    <w:rsid w:val="00EA76D6"/>
    <w:rsid w:val="00EB57EA"/>
    <w:rsid w:val="00EB594E"/>
    <w:rsid w:val="00EB67F4"/>
    <w:rsid w:val="00EB68E5"/>
    <w:rsid w:val="00EC47B3"/>
    <w:rsid w:val="00EC7148"/>
    <w:rsid w:val="00EC79E3"/>
    <w:rsid w:val="00ED253B"/>
    <w:rsid w:val="00EE0C6C"/>
    <w:rsid w:val="00EE0E59"/>
    <w:rsid w:val="00EE3CEA"/>
    <w:rsid w:val="00EE3F87"/>
    <w:rsid w:val="00EE4240"/>
    <w:rsid w:val="00EE4F11"/>
    <w:rsid w:val="00EF121C"/>
    <w:rsid w:val="00EF19C3"/>
    <w:rsid w:val="00EF4292"/>
    <w:rsid w:val="00F03FBC"/>
    <w:rsid w:val="00F1174F"/>
    <w:rsid w:val="00F13A87"/>
    <w:rsid w:val="00F14906"/>
    <w:rsid w:val="00F172A1"/>
    <w:rsid w:val="00F218E3"/>
    <w:rsid w:val="00F22A0C"/>
    <w:rsid w:val="00F23390"/>
    <w:rsid w:val="00F26E0F"/>
    <w:rsid w:val="00F30F4E"/>
    <w:rsid w:val="00F31CA3"/>
    <w:rsid w:val="00F32102"/>
    <w:rsid w:val="00F3772E"/>
    <w:rsid w:val="00F40BE8"/>
    <w:rsid w:val="00F42CAB"/>
    <w:rsid w:val="00F437A4"/>
    <w:rsid w:val="00F44F1F"/>
    <w:rsid w:val="00F50567"/>
    <w:rsid w:val="00F512F6"/>
    <w:rsid w:val="00F52515"/>
    <w:rsid w:val="00F54D52"/>
    <w:rsid w:val="00F577C5"/>
    <w:rsid w:val="00F60744"/>
    <w:rsid w:val="00F61E60"/>
    <w:rsid w:val="00F638FA"/>
    <w:rsid w:val="00F64179"/>
    <w:rsid w:val="00F650DD"/>
    <w:rsid w:val="00F70860"/>
    <w:rsid w:val="00F72525"/>
    <w:rsid w:val="00F72815"/>
    <w:rsid w:val="00F72D7F"/>
    <w:rsid w:val="00F74920"/>
    <w:rsid w:val="00F76274"/>
    <w:rsid w:val="00F8020B"/>
    <w:rsid w:val="00F80FD4"/>
    <w:rsid w:val="00F9089A"/>
    <w:rsid w:val="00F94D04"/>
    <w:rsid w:val="00F95D9D"/>
    <w:rsid w:val="00F9605E"/>
    <w:rsid w:val="00F967EB"/>
    <w:rsid w:val="00FA3EC6"/>
    <w:rsid w:val="00FA5B5C"/>
    <w:rsid w:val="00FB03EF"/>
    <w:rsid w:val="00FB3B3F"/>
    <w:rsid w:val="00FC03EE"/>
    <w:rsid w:val="00FC3D9E"/>
    <w:rsid w:val="00FC6ED9"/>
    <w:rsid w:val="00FD0B86"/>
    <w:rsid w:val="00FD5020"/>
    <w:rsid w:val="00FD51E9"/>
    <w:rsid w:val="00FD5AB9"/>
    <w:rsid w:val="00FD7F6F"/>
    <w:rsid w:val="00FE0752"/>
    <w:rsid w:val="00FE0BEE"/>
    <w:rsid w:val="00FE4DAB"/>
    <w:rsid w:val="00FE6557"/>
    <w:rsid w:val="00FF06B1"/>
    <w:rsid w:val="00FF0BB0"/>
    <w:rsid w:val="00FF1378"/>
    <w:rsid w:val="00FF2F05"/>
    <w:rsid w:val="00FF5618"/>
    <w:rsid w:val="04691521"/>
    <w:rsid w:val="0853AE0D"/>
    <w:rsid w:val="0DDABDE3"/>
    <w:rsid w:val="12681D93"/>
    <w:rsid w:val="16D760D5"/>
    <w:rsid w:val="17EF2FC7"/>
    <w:rsid w:val="1ABE8834"/>
    <w:rsid w:val="1C2CC7B8"/>
    <w:rsid w:val="1D41483E"/>
    <w:rsid w:val="28E3E619"/>
    <w:rsid w:val="3396A99F"/>
    <w:rsid w:val="4826BD5F"/>
    <w:rsid w:val="61E0EB5C"/>
    <w:rsid w:val="65DFC12A"/>
    <w:rsid w:val="72B38A8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3AC04D"/>
  <w15:docId w15:val="{33809098-4B29-4E3C-BE9C-D5FD4AEA5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4E72"/>
    <w:pPr>
      <w:spacing w:after="0" w:line="240" w:lineRule="auto"/>
    </w:pPr>
    <w:rPr>
      <w:rFonts w:ascii="Times New Roman" w:eastAsia="Times New Roman" w:hAnsi="Times New Roman" w:cs="Times New Roman"/>
      <w:sz w:val="24"/>
      <w:szCs w:val="20"/>
      <w:lang w:val="fr-CH"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196E"/>
    <w:pPr>
      <w:spacing w:after="0" w:line="240" w:lineRule="auto"/>
      <w:jc w:val="both"/>
    </w:pPr>
    <w:rPr>
      <w:rFonts w:ascii="Times New Roman" w:hAnsi="Times New Roman"/>
      <w:sz w:val="23"/>
      <w:szCs w:val="23"/>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2196E"/>
    <w:pPr>
      <w:spacing w:after="0" w:line="240" w:lineRule="auto"/>
      <w:jc w:val="both"/>
    </w:pPr>
    <w:rPr>
      <w:rFonts w:ascii="Times New Roman" w:hAnsi="Times New Roman"/>
      <w:sz w:val="23"/>
      <w:szCs w:val="23"/>
      <w:lang w:val="fr-BE"/>
    </w:rPr>
  </w:style>
  <w:style w:type="paragraph" w:styleId="ListParagraph">
    <w:name w:val="List Paragraph"/>
    <w:basedOn w:val="Normal"/>
    <w:uiPriority w:val="99"/>
    <w:qFormat/>
    <w:rsid w:val="00B2196E"/>
    <w:pPr>
      <w:spacing w:line="276" w:lineRule="auto"/>
      <w:ind w:left="720"/>
      <w:contextualSpacing/>
      <w:jc w:val="both"/>
    </w:pPr>
    <w:rPr>
      <w:rFonts w:eastAsiaTheme="minorHAnsi" w:cstheme="minorBidi"/>
      <w:sz w:val="23"/>
      <w:szCs w:val="23"/>
      <w:lang w:val="fr-BE" w:eastAsia="en-US"/>
    </w:rPr>
  </w:style>
  <w:style w:type="paragraph" w:styleId="FootnoteText">
    <w:name w:val="footnote text"/>
    <w:aliases w:val="Voetnoottekst Char2 Char,Voetnoottekst Char Char1 Char,Voetnoottekst Char1 Char Char Char,Voetnoottekst Char Char Char Char Char,Voetnoottekst Char2 Char Char Char Char Char,Voetnoottekst Char2,Voetnoottekst Char Char1,FA Fu"/>
    <w:basedOn w:val="Normal"/>
    <w:link w:val="FootnoteTextChar"/>
    <w:uiPriority w:val="99"/>
    <w:unhideWhenUsed/>
    <w:rsid w:val="00B2196E"/>
    <w:pPr>
      <w:jc w:val="both"/>
    </w:pPr>
    <w:rPr>
      <w:rFonts w:eastAsiaTheme="minorHAnsi" w:cstheme="minorBidi"/>
      <w:sz w:val="20"/>
      <w:lang w:val="fr-BE" w:eastAsia="en-US"/>
    </w:rPr>
  </w:style>
  <w:style w:type="character" w:customStyle="1" w:styleId="FootnoteTextChar">
    <w:name w:val="Footnote Text Char"/>
    <w:aliases w:val="Voetnoottekst Char2 Char Char,Voetnoottekst Char Char1 Char Char,Voetnoottekst Char1 Char Char Char Char,Voetnoottekst Char Char Char Char Char Char,Voetnoottekst Char2 Char Char Char Char Char Char,Voetnoottekst Char2 Char1"/>
    <w:basedOn w:val="DefaultParagraphFont"/>
    <w:link w:val="FootnoteText"/>
    <w:uiPriority w:val="99"/>
    <w:rsid w:val="00B2196E"/>
    <w:rPr>
      <w:rFonts w:ascii="Times New Roman" w:hAnsi="Times New Roman"/>
      <w:sz w:val="20"/>
      <w:szCs w:val="20"/>
      <w:lang w:val="fr-BE"/>
    </w:rPr>
  </w:style>
  <w:style w:type="paragraph" w:styleId="CommentText">
    <w:name w:val="annotation text"/>
    <w:basedOn w:val="Normal"/>
    <w:link w:val="CommentTextChar"/>
    <w:uiPriority w:val="99"/>
    <w:unhideWhenUsed/>
    <w:rsid w:val="00B2196E"/>
    <w:pPr>
      <w:jc w:val="both"/>
    </w:pPr>
    <w:rPr>
      <w:rFonts w:eastAsiaTheme="minorHAnsi" w:cstheme="minorBidi"/>
      <w:sz w:val="20"/>
      <w:lang w:val="fr-BE" w:eastAsia="en-US"/>
    </w:rPr>
  </w:style>
  <w:style w:type="character" w:customStyle="1" w:styleId="CommentTextChar">
    <w:name w:val="Comment Text Char"/>
    <w:basedOn w:val="DefaultParagraphFont"/>
    <w:link w:val="CommentText"/>
    <w:uiPriority w:val="99"/>
    <w:rsid w:val="00B2196E"/>
    <w:rPr>
      <w:rFonts w:ascii="Times New Roman" w:hAnsi="Times New Roman"/>
      <w:sz w:val="20"/>
      <w:szCs w:val="20"/>
      <w:lang w:val="fr-BE"/>
    </w:rPr>
  </w:style>
  <w:style w:type="paragraph" w:customStyle="1" w:styleId="Default">
    <w:name w:val="Default"/>
    <w:rsid w:val="00B2196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ingleTxtG">
    <w:name w:val="_ Single Txt_G"/>
    <w:basedOn w:val="Normal"/>
    <w:link w:val="SingleTxtGChar"/>
    <w:qFormat/>
    <w:rsid w:val="00B2196E"/>
    <w:pPr>
      <w:suppressAutoHyphens/>
      <w:spacing w:after="120" w:line="240" w:lineRule="atLeast"/>
      <w:ind w:left="1134" w:right="1134"/>
      <w:jc w:val="both"/>
    </w:pPr>
    <w:rPr>
      <w:sz w:val="20"/>
      <w:lang w:val="en-GB" w:eastAsia="en-US"/>
    </w:rPr>
  </w:style>
  <w:style w:type="paragraph" w:styleId="BalloonText">
    <w:name w:val="Balloon Text"/>
    <w:basedOn w:val="Normal"/>
    <w:link w:val="BalloonTextChar"/>
    <w:uiPriority w:val="99"/>
    <w:semiHidden/>
    <w:unhideWhenUsed/>
    <w:rsid w:val="00B2196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96E"/>
    <w:rPr>
      <w:rFonts w:ascii="Segoe UI" w:eastAsia="Times New Roman" w:hAnsi="Segoe UI" w:cs="Segoe UI"/>
      <w:sz w:val="18"/>
      <w:szCs w:val="18"/>
      <w:lang w:val="fr-CH" w:eastAsia="fr-FR"/>
    </w:rPr>
  </w:style>
  <w:style w:type="character" w:styleId="CommentReference">
    <w:name w:val="annotation reference"/>
    <w:basedOn w:val="DefaultParagraphFont"/>
    <w:uiPriority w:val="99"/>
    <w:semiHidden/>
    <w:unhideWhenUsed/>
    <w:rsid w:val="007746E1"/>
    <w:rPr>
      <w:sz w:val="16"/>
      <w:szCs w:val="16"/>
    </w:rPr>
  </w:style>
  <w:style w:type="paragraph" w:styleId="CommentSubject">
    <w:name w:val="annotation subject"/>
    <w:basedOn w:val="CommentText"/>
    <w:next w:val="CommentText"/>
    <w:link w:val="CommentSubjectChar"/>
    <w:uiPriority w:val="99"/>
    <w:semiHidden/>
    <w:unhideWhenUsed/>
    <w:rsid w:val="007746E1"/>
    <w:pPr>
      <w:jc w:val="left"/>
    </w:pPr>
    <w:rPr>
      <w:rFonts w:eastAsia="Times New Roman" w:cs="Times New Roman"/>
      <w:b/>
      <w:bCs/>
      <w:lang w:val="fr-CH" w:eastAsia="fr-FR"/>
    </w:rPr>
  </w:style>
  <w:style w:type="character" w:customStyle="1" w:styleId="CommentSubjectChar">
    <w:name w:val="Comment Subject Char"/>
    <w:basedOn w:val="CommentTextChar"/>
    <w:link w:val="CommentSubject"/>
    <w:uiPriority w:val="99"/>
    <w:semiHidden/>
    <w:rsid w:val="007746E1"/>
    <w:rPr>
      <w:rFonts w:ascii="Times New Roman" w:eastAsia="Times New Roman" w:hAnsi="Times New Roman" w:cs="Times New Roman"/>
      <w:b/>
      <w:bCs/>
      <w:sz w:val="20"/>
      <w:szCs w:val="20"/>
      <w:lang w:val="fr-CH" w:eastAsia="fr-FR"/>
    </w:rPr>
  </w:style>
  <w:style w:type="character" w:styleId="FootnoteReference">
    <w:name w:val="footnote reference"/>
    <w:basedOn w:val="DefaultParagraphFont"/>
    <w:uiPriority w:val="99"/>
    <w:semiHidden/>
    <w:unhideWhenUsed/>
    <w:rsid w:val="0068456F"/>
    <w:rPr>
      <w:vertAlign w:val="superscript"/>
    </w:rPr>
  </w:style>
  <w:style w:type="paragraph" w:styleId="Header">
    <w:name w:val="header"/>
    <w:basedOn w:val="Normal"/>
    <w:link w:val="HeaderChar"/>
    <w:uiPriority w:val="99"/>
    <w:unhideWhenUsed/>
    <w:rsid w:val="00904A5F"/>
    <w:pPr>
      <w:tabs>
        <w:tab w:val="center" w:pos="4513"/>
        <w:tab w:val="right" w:pos="9026"/>
      </w:tabs>
    </w:pPr>
  </w:style>
  <w:style w:type="character" w:customStyle="1" w:styleId="HeaderChar">
    <w:name w:val="Header Char"/>
    <w:basedOn w:val="DefaultParagraphFont"/>
    <w:link w:val="Header"/>
    <w:uiPriority w:val="99"/>
    <w:rsid w:val="00904A5F"/>
    <w:rPr>
      <w:rFonts w:ascii="Times New Roman" w:eastAsia="Times New Roman" w:hAnsi="Times New Roman" w:cs="Times New Roman"/>
      <w:sz w:val="24"/>
      <w:szCs w:val="20"/>
      <w:lang w:val="fr-CH" w:eastAsia="fr-FR"/>
    </w:rPr>
  </w:style>
  <w:style w:type="paragraph" w:styleId="Footer">
    <w:name w:val="footer"/>
    <w:basedOn w:val="Normal"/>
    <w:link w:val="FooterChar"/>
    <w:uiPriority w:val="99"/>
    <w:unhideWhenUsed/>
    <w:rsid w:val="00904A5F"/>
    <w:pPr>
      <w:tabs>
        <w:tab w:val="center" w:pos="4513"/>
        <w:tab w:val="right" w:pos="9026"/>
      </w:tabs>
    </w:pPr>
  </w:style>
  <w:style w:type="character" w:customStyle="1" w:styleId="FooterChar">
    <w:name w:val="Footer Char"/>
    <w:basedOn w:val="DefaultParagraphFont"/>
    <w:link w:val="Footer"/>
    <w:uiPriority w:val="99"/>
    <w:rsid w:val="00904A5F"/>
    <w:rPr>
      <w:rFonts w:ascii="Times New Roman" w:eastAsia="Times New Roman" w:hAnsi="Times New Roman" w:cs="Times New Roman"/>
      <w:sz w:val="24"/>
      <w:szCs w:val="20"/>
      <w:lang w:val="fr-CH" w:eastAsia="fr-FR"/>
    </w:rPr>
  </w:style>
  <w:style w:type="character" w:customStyle="1" w:styleId="SingleTxtGChar">
    <w:name w:val="_ Single Txt_G Char"/>
    <w:link w:val="SingleTxtG"/>
    <w:rsid w:val="00F14906"/>
    <w:rPr>
      <w:rFonts w:ascii="Times New Roman" w:eastAsia="Times New Roman" w:hAnsi="Times New Roman" w:cs="Times New Roman"/>
      <w:sz w:val="20"/>
      <w:szCs w:val="20"/>
    </w:rPr>
  </w:style>
  <w:style w:type="paragraph" w:styleId="Revision">
    <w:name w:val="Revision"/>
    <w:hidden/>
    <w:uiPriority w:val="99"/>
    <w:semiHidden/>
    <w:rsid w:val="00AB02D3"/>
    <w:pPr>
      <w:spacing w:after="0" w:line="240" w:lineRule="auto"/>
    </w:pPr>
    <w:rPr>
      <w:rFonts w:ascii="Times New Roman" w:eastAsia="Times New Roman" w:hAnsi="Times New Roman" w:cs="Times New Roman"/>
      <w:sz w:val="24"/>
      <w:szCs w:val="20"/>
      <w:lang w:val="fr-CH"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2C4B0-6DA0-4534-B34E-8DEF5DC58757}"/>
</file>

<file path=customXml/itemProps2.xml><?xml version="1.0" encoding="utf-8"?>
<ds:datastoreItem xmlns:ds="http://schemas.openxmlformats.org/officeDocument/2006/customXml" ds:itemID="{C26520E1-A8B1-4F53-B8CF-7F5443495156}">
  <ds:schemaRefs>
    <ds:schemaRef ds:uri="http://schemas.microsoft.com/sharepoint/v3/contenttype/forms"/>
  </ds:schemaRefs>
</ds:datastoreItem>
</file>

<file path=customXml/itemProps3.xml><?xml version="1.0" encoding="utf-8"?>
<ds:datastoreItem xmlns:ds="http://schemas.openxmlformats.org/officeDocument/2006/customXml" ds:itemID="{8CE74002-EAC3-445D-8052-EEFDD5C56E6B}">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C62EB1C8-9836-4A26-8771-1F0C17332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8</Pages>
  <Words>2850</Words>
  <Characters>16247</Characters>
  <Application>Microsoft Office Word</Application>
  <DocSecurity>0</DocSecurity>
  <Lines>135</Lines>
  <Paragraphs>38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HP</Company>
  <LinksUpToDate>false</LinksUpToDate>
  <CharactersWithSpaces>19059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Enkeleda Papa</dc:creator>
  <cp:lastModifiedBy>Enkeleda Papa</cp:lastModifiedBy>
  <cp:revision>46</cp:revision>
  <dcterms:created xsi:type="dcterms:W3CDTF">2020-01-23T08:20:00Z</dcterms:created>
  <dcterms:modified xsi:type="dcterms:W3CDTF">2020-01-23T09:33:00Z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