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CC442" w14:textId="5A8E99B4" w:rsidR="00C93C41" w:rsidRPr="00CF5E80" w:rsidRDefault="009B1E0F" w:rsidP="00CF5E80">
      <w:pPr>
        <w:autoSpaceDE w:val="0"/>
        <w:autoSpaceDN w:val="0"/>
        <w:adjustRightInd w:val="0"/>
        <w:jc w:val="both"/>
        <w:rPr>
          <w:rFonts w:eastAsiaTheme="minorHAnsi"/>
          <w:lang w:eastAsia="en-US"/>
        </w:rPr>
      </w:pPr>
      <w:r w:rsidRPr="0098582C">
        <w:rPr>
          <w:rFonts w:eastAsiaTheme="minorHAnsi"/>
          <w:lang w:eastAsia="en-US"/>
        </w:rPr>
        <w:t>December</w:t>
      </w:r>
      <w:r w:rsidR="007B1253" w:rsidRPr="0098582C">
        <w:rPr>
          <w:rFonts w:eastAsiaTheme="minorHAnsi"/>
          <w:lang w:eastAsia="en-US"/>
        </w:rPr>
        <w:t xml:space="preserve"> </w:t>
      </w:r>
      <w:r w:rsidR="00C93C41" w:rsidRPr="0098582C">
        <w:rPr>
          <w:rFonts w:eastAsiaTheme="minorHAnsi"/>
          <w:lang w:eastAsia="en-US"/>
        </w:rPr>
        <w:t>202</w:t>
      </w:r>
      <w:r w:rsidRPr="0098582C">
        <w:rPr>
          <w:rFonts w:eastAsiaTheme="minorHAnsi"/>
          <w:lang w:eastAsia="en-US"/>
        </w:rPr>
        <w:t>4</w:t>
      </w:r>
    </w:p>
    <w:p w14:paraId="4F163B17" w14:textId="77777777" w:rsidR="00C93C41" w:rsidRPr="00CF5E80" w:rsidRDefault="00C93C41" w:rsidP="00CF5E80">
      <w:pPr>
        <w:autoSpaceDE w:val="0"/>
        <w:autoSpaceDN w:val="0"/>
        <w:adjustRightInd w:val="0"/>
        <w:jc w:val="both"/>
        <w:rPr>
          <w:rFonts w:eastAsiaTheme="minorHAnsi"/>
          <w:lang w:eastAsia="en-US"/>
        </w:rPr>
      </w:pPr>
    </w:p>
    <w:p w14:paraId="2610AB3E" w14:textId="521B452C" w:rsidR="00C93C41" w:rsidRPr="00CF5E80" w:rsidRDefault="00C93C41" w:rsidP="00CF5E80">
      <w:pPr>
        <w:autoSpaceDE w:val="0"/>
        <w:autoSpaceDN w:val="0"/>
        <w:adjustRightInd w:val="0"/>
        <w:jc w:val="center"/>
        <w:rPr>
          <w:rFonts w:eastAsiaTheme="minorHAnsi"/>
          <w:b/>
          <w:bCs/>
          <w:lang w:eastAsia="en-US"/>
        </w:rPr>
      </w:pPr>
      <w:r w:rsidRPr="00CF5E80">
        <w:rPr>
          <w:rFonts w:eastAsiaTheme="minorHAnsi"/>
          <w:b/>
          <w:bCs/>
          <w:lang w:eastAsia="en-US"/>
        </w:rPr>
        <w:t xml:space="preserve">The </w:t>
      </w:r>
      <w:r w:rsidR="007D3DF6" w:rsidRPr="00CF5E80">
        <w:rPr>
          <w:rFonts w:eastAsiaTheme="minorHAnsi"/>
          <w:b/>
          <w:bCs/>
          <w:lang w:eastAsia="en-US"/>
        </w:rPr>
        <w:t>R</w:t>
      </w:r>
      <w:r w:rsidRPr="00CF5E80">
        <w:rPr>
          <w:rFonts w:eastAsiaTheme="minorHAnsi"/>
          <w:b/>
          <w:bCs/>
          <w:lang w:eastAsia="en-US"/>
        </w:rPr>
        <w:t xml:space="preserve">ight to </w:t>
      </w:r>
      <w:r w:rsidR="007D3DF6" w:rsidRPr="00CF5E80">
        <w:rPr>
          <w:rFonts w:eastAsiaTheme="minorHAnsi"/>
          <w:b/>
          <w:bCs/>
          <w:lang w:eastAsia="en-US"/>
        </w:rPr>
        <w:t>H</w:t>
      </w:r>
      <w:r w:rsidRPr="00CF5E80">
        <w:rPr>
          <w:rFonts w:eastAsiaTheme="minorHAnsi"/>
          <w:b/>
          <w:bCs/>
          <w:lang w:eastAsia="en-US"/>
        </w:rPr>
        <w:t xml:space="preserve">ealth of </w:t>
      </w:r>
      <w:r w:rsidR="007D3DF6" w:rsidRPr="00CF5E80">
        <w:rPr>
          <w:rFonts w:eastAsiaTheme="minorHAnsi"/>
          <w:b/>
          <w:bCs/>
          <w:lang w:eastAsia="en-US"/>
        </w:rPr>
        <w:t>Gypsy, Roma and Traveller</w:t>
      </w:r>
      <w:r w:rsidRPr="00CF5E80">
        <w:rPr>
          <w:rFonts w:eastAsiaTheme="minorHAnsi"/>
          <w:b/>
          <w:bCs/>
          <w:lang w:eastAsia="en-US"/>
        </w:rPr>
        <w:t xml:space="preserve"> Communities in the East of England</w:t>
      </w:r>
    </w:p>
    <w:p w14:paraId="1252DADE" w14:textId="5162692C" w:rsidR="004159DD" w:rsidRDefault="004159DD" w:rsidP="00CF5E80">
      <w:pPr>
        <w:autoSpaceDE w:val="0"/>
        <w:autoSpaceDN w:val="0"/>
        <w:adjustRightInd w:val="0"/>
        <w:jc w:val="center"/>
        <w:rPr>
          <w:rFonts w:eastAsiaTheme="minorHAnsi"/>
          <w:i/>
          <w:iCs/>
          <w:lang w:eastAsia="en-US"/>
        </w:rPr>
      </w:pPr>
      <w:r>
        <w:rPr>
          <w:rFonts w:eastAsiaTheme="minorHAnsi"/>
          <w:i/>
          <w:iCs/>
          <w:lang w:eastAsia="en-US"/>
        </w:rPr>
        <w:t>A submission to the UN Committee on Economic, Social and Cultural Rights</w:t>
      </w:r>
    </w:p>
    <w:p w14:paraId="002134FA" w14:textId="77777777" w:rsidR="00C93C41" w:rsidRDefault="00C93C41" w:rsidP="00CF5E80">
      <w:pPr>
        <w:pStyle w:val="Title"/>
        <w:jc w:val="both"/>
        <w:rPr>
          <w:rFonts w:ascii="Times New Roman" w:hAnsi="Times New Roman" w:cs="Times New Roman"/>
          <w:b/>
          <w:bCs/>
          <w:sz w:val="24"/>
          <w:szCs w:val="24"/>
        </w:rPr>
      </w:pPr>
    </w:p>
    <w:p w14:paraId="4CB088E6" w14:textId="518BD1A9" w:rsidR="009B1E0F" w:rsidRPr="0098582C" w:rsidRDefault="009B1E0F" w:rsidP="009B1E0F">
      <w:pPr>
        <w:rPr>
          <w:b/>
          <w:bCs/>
        </w:rPr>
      </w:pPr>
      <w:r w:rsidRPr="0098582C">
        <w:rPr>
          <w:b/>
          <w:bCs/>
        </w:rPr>
        <w:t>Authors:</w:t>
      </w:r>
    </w:p>
    <w:p w14:paraId="29DA50F9" w14:textId="77777777" w:rsidR="009B1E0F" w:rsidRDefault="009B1E0F" w:rsidP="009B1E0F"/>
    <w:p w14:paraId="24DF7B05" w14:textId="77777777" w:rsidR="0098582C" w:rsidRPr="0098582C" w:rsidRDefault="0098582C" w:rsidP="0098582C">
      <w:pPr>
        <w:pStyle w:val="ListParagraph"/>
        <w:numPr>
          <w:ilvl w:val="0"/>
          <w:numId w:val="19"/>
        </w:numPr>
      </w:pPr>
      <w:r w:rsidRPr="0098582C">
        <w:t xml:space="preserve">Dr Koldo Casla, Sally Burrows and Prof Ewen Speed, University of Essex. </w:t>
      </w:r>
      <w:hyperlink r:id="rId8" w:history="1">
        <w:r w:rsidRPr="0098582C">
          <w:rPr>
            <w:rStyle w:val="Hyperlink"/>
          </w:rPr>
          <w:t>https://www.essex.ac.uk/research-projects/human-rights-local</w:t>
        </w:r>
      </w:hyperlink>
      <w:r w:rsidRPr="0098582C">
        <w:t xml:space="preserve"> </w:t>
      </w:r>
    </w:p>
    <w:p w14:paraId="7360FE5A" w14:textId="648BF053" w:rsidR="009B1E0F" w:rsidRPr="0098582C" w:rsidRDefault="00926C30" w:rsidP="00926C30">
      <w:pPr>
        <w:pStyle w:val="ListParagraph"/>
        <w:numPr>
          <w:ilvl w:val="0"/>
          <w:numId w:val="19"/>
        </w:numPr>
      </w:pPr>
      <w:r w:rsidRPr="0098582C">
        <w:t xml:space="preserve">COMPAS (Peterborough). </w:t>
      </w:r>
      <w:hyperlink r:id="rId9" w:history="1">
        <w:r w:rsidRPr="0098582C">
          <w:rPr>
            <w:rStyle w:val="Hyperlink"/>
          </w:rPr>
          <w:t>https://compas.org.uk/</w:t>
        </w:r>
      </w:hyperlink>
      <w:r w:rsidRPr="0098582C">
        <w:t xml:space="preserve"> </w:t>
      </w:r>
    </w:p>
    <w:p w14:paraId="4A4EE09B" w14:textId="5520A889" w:rsidR="00926C30" w:rsidRPr="0098582C" w:rsidRDefault="00926C30" w:rsidP="00926C30">
      <w:pPr>
        <w:pStyle w:val="ListParagraph"/>
        <w:numPr>
          <w:ilvl w:val="0"/>
          <w:numId w:val="19"/>
        </w:numPr>
      </w:pPr>
      <w:r w:rsidRPr="0098582C">
        <w:t xml:space="preserve">GATE (Gypsies and Travellers Essex). </w:t>
      </w:r>
      <w:hyperlink r:id="rId10" w:history="1">
        <w:r w:rsidRPr="0098582C">
          <w:rPr>
            <w:rStyle w:val="Hyperlink"/>
          </w:rPr>
          <w:t>https://gatequality.webnode.page/</w:t>
        </w:r>
      </w:hyperlink>
      <w:r w:rsidRPr="0098582C">
        <w:t xml:space="preserve"> </w:t>
      </w:r>
    </w:p>
    <w:p w14:paraId="0EA52AAC" w14:textId="52497C21" w:rsidR="00926C30" w:rsidRPr="0098582C" w:rsidRDefault="00926C30" w:rsidP="00926C30">
      <w:pPr>
        <w:pStyle w:val="ListParagraph"/>
        <w:numPr>
          <w:ilvl w:val="0"/>
          <w:numId w:val="19"/>
        </w:numPr>
      </w:pPr>
      <w:r w:rsidRPr="0098582C">
        <w:t xml:space="preserve">Oblique Arts (Cambridge). </w:t>
      </w:r>
      <w:hyperlink r:id="rId11" w:history="1">
        <w:r w:rsidRPr="0098582C">
          <w:rPr>
            <w:rStyle w:val="Hyperlink"/>
          </w:rPr>
          <w:t>https://oblique-arts.com/</w:t>
        </w:r>
      </w:hyperlink>
      <w:r w:rsidRPr="0098582C">
        <w:t xml:space="preserve"> </w:t>
      </w:r>
    </w:p>
    <w:p w14:paraId="3A2400A3" w14:textId="0925559F" w:rsidR="00926C30" w:rsidRPr="0098582C" w:rsidRDefault="00926C30" w:rsidP="0098582C">
      <w:pPr>
        <w:pStyle w:val="ListParagraph"/>
        <w:numPr>
          <w:ilvl w:val="0"/>
          <w:numId w:val="19"/>
        </w:numPr>
      </w:pPr>
      <w:r w:rsidRPr="0098582C">
        <w:t xml:space="preserve">One Voice 4 Travellers (East Anglia). </w:t>
      </w:r>
      <w:hyperlink r:id="rId12" w:history="1">
        <w:r w:rsidRPr="0098582C">
          <w:rPr>
            <w:rStyle w:val="Hyperlink"/>
          </w:rPr>
          <w:t>https://onevoice4travellers.co.uk/</w:t>
        </w:r>
      </w:hyperlink>
      <w:r w:rsidRPr="0098582C">
        <w:t xml:space="preserve"> </w:t>
      </w:r>
    </w:p>
    <w:p w14:paraId="716841E4" w14:textId="77777777" w:rsidR="009B1E0F" w:rsidRDefault="009B1E0F" w:rsidP="009B1E0F"/>
    <w:p w14:paraId="4B64D58A" w14:textId="7C02B0F1" w:rsidR="00C93C41" w:rsidRPr="0098582C" w:rsidRDefault="004159DD" w:rsidP="00CF5E80">
      <w:pPr>
        <w:pStyle w:val="ListParagraph"/>
        <w:numPr>
          <w:ilvl w:val="0"/>
          <w:numId w:val="15"/>
        </w:numPr>
        <w:autoSpaceDE w:val="0"/>
        <w:autoSpaceDN w:val="0"/>
        <w:adjustRightInd w:val="0"/>
        <w:jc w:val="both"/>
        <w:rPr>
          <w:b/>
          <w:bCs/>
        </w:rPr>
      </w:pPr>
      <w:r w:rsidRPr="0098582C">
        <w:rPr>
          <w:rFonts w:eastAsiaTheme="minorHAnsi"/>
          <w:b/>
          <w:bCs/>
          <w:lang w:eastAsia="en-US"/>
        </w:rPr>
        <w:t>Background</w:t>
      </w:r>
    </w:p>
    <w:p w14:paraId="62B61E81" w14:textId="77777777" w:rsidR="004159DD" w:rsidRDefault="004159DD" w:rsidP="004159DD">
      <w:pPr>
        <w:autoSpaceDE w:val="0"/>
        <w:autoSpaceDN w:val="0"/>
        <w:adjustRightInd w:val="0"/>
        <w:jc w:val="both"/>
        <w:rPr>
          <w:b/>
          <w:bCs/>
        </w:rPr>
      </w:pPr>
    </w:p>
    <w:p w14:paraId="4B0841E4" w14:textId="0E4B1B2B" w:rsidR="004159DD" w:rsidRPr="00CF5E80" w:rsidRDefault="004159DD" w:rsidP="004159DD">
      <w:pPr>
        <w:autoSpaceDE w:val="0"/>
        <w:autoSpaceDN w:val="0"/>
        <w:adjustRightInd w:val="0"/>
        <w:jc w:val="both"/>
        <w:rPr>
          <w:color w:val="000000"/>
        </w:rPr>
      </w:pPr>
      <w:r w:rsidRPr="00CF5E80">
        <w:rPr>
          <w:rFonts w:eastAsiaTheme="minorHAnsi"/>
          <w:lang w:eastAsia="en-US"/>
        </w:rPr>
        <w:t xml:space="preserve">In the last Concluding Observations, from 2016, the </w:t>
      </w:r>
      <w:r>
        <w:rPr>
          <w:rFonts w:eastAsiaTheme="minorHAnsi"/>
          <w:lang w:eastAsia="en-US"/>
        </w:rPr>
        <w:t>UN Committee on Economic, Social and Cultural Rights (CESCR)</w:t>
      </w:r>
      <w:r w:rsidRPr="00CF5E80">
        <w:rPr>
          <w:rFonts w:eastAsiaTheme="minorHAnsi"/>
          <w:lang w:eastAsia="en-US"/>
        </w:rPr>
        <w:t xml:space="preserve"> urged the UK to “take steps to ensure that… Roma, Gipsies and Travellers </w:t>
      </w:r>
      <w:r w:rsidRPr="00CF5E80">
        <w:rPr>
          <w:color w:val="000000"/>
        </w:rPr>
        <w:t>have access to all necessary health-care services and [reminded the UK] that health facilities, goods and services should be accessible to everyone without discrimination”.</w:t>
      </w:r>
      <w:r w:rsidRPr="00CF5E80">
        <w:rPr>
          <w:rStyle w:val="FootnoteReference"/>
          <w:color w:val="000000"/>
        </w:rPr>
        <w:footnoteReference w:id="1"/>
      </w:r>
    </w:p>
    <w:p w14:paraId="16D4A20B" w14:textId="77777777" w:rsidR="004159DD" w:rsidRPr="00CF5E80" w:rsidRDefault="004159DD" w:rsidP="004159DD">
      <w:pPr>
        <w:autoSpaceDE w:val="0"/>
        <w:autoSpaceDN w:val="0"/>
        <w:adjustRightInd w:val="0"/>
        <w:jc w:val="both"/>
        <w:rPr>
          <w:rFonts w:eastAsiaTheme="minorHAnsi"/>
          <w:lang w:eastAsia="en-US"/>
        </w:rPr>
      </w:pPr>
    </w:p>
    <w:p w14:paraId="76594E25" w14:textId="77777777" w:rsidR="004159DD" w:rsidRDefault="004159DD" w:rsidP="004159DD">
      <w:pPr>
        <w:autoSpaceDE w:val="0"/>
        <w:autoSpaceDN w:val="0"/>
        <w:adjustRightInd w:val="0"/>
        <w:jc w:val="both"/>
        <w:rPr>
          <w:color w:val="000000"/>
        </w:rPr>
      </w:pPr>
      <w:r w:rsidRPr="00CF5E80">
        <w:rPr>
          <w:rFonts w:eastAsiaTheme="minorHAnsi"/>
          <w:lang w:eastAsia="en-US"/>
        </w:rPr>
        <w:t>In its 2023 List of Issues, the CESCR asked for information about “the i</w:t>
      </w:r>
      <w:r w:rsidRPr="00CF5E80">
        <w:rPr>
          <w:color w:val="000000"/>
        </w:rPr>
        <w:t>mpact and concrete results achieved through the guidance provided by the National Health Service, the Migrant health guide, guidance on health and well-being for asylum-seekers and refugees, strategic planning groups and the Enabling Gypsies, Roma and Travellers plan (2018) in reducing inequality in access to health-care services”.</w:t>
      </w:r>
      <w:r w:rsidRPr="00CF5E80">
        <w:rPr>
          <w:rStyle w:val="FootnoteReference"/>
          <w:color w:val="000000"/>
        </w:rPr>
        <w:footnoteReference w:id="2"/>
      </w:r>
    </w:p>
    <w:p w14:paraId="5B17CC96" w14:textId="77777777" w:rsidR="004159DD" w:rsidRDefault="004159DD" w:rsidP="004159DD">
      <w:pPr>
        <w:autoSpaceDE w:val="0"/>
        <w:autoSpaceDN w:val="0"/>
        <w:adjustRightInd w:val="0"/>
        <w:jc w:val="both"/>
        <w:rPr>
          <w:color w:val="000000"/>
        </w:rPr>
      </w:pPr>
    </w:p>
    <w:p w14:paraId="5E2882D8" w14:textId="1B24E0D7" w:rsidR="004159DD" w:rsidRPr="00CF5E80" w:rsidRDefault="004159DD" w:rsidP="004159DD">
      <w:pPr>
        <w:autoSpaceDE w:val="0"/>
        <w:autoSpaceDN w:val="0"/>
        <w:adjustRightInd w:val="0"/>
        <w:jc w:val="both"/>
        <w:rPr>
          <w:rFonts w:eastAsiaTheme="minorHAnsi"/>
          <w:lang w:eastAsia="en-US"/>
        </w:rPr>
      </w:pPr>
      <w:r>
        <w:rPr>
          <w:color w:val="000000"/>
        </w:rPr>
        <w:t xml:space="preserve">In particular, the CESCR </w:t>
      </w:r>
      <w:r w:rsidRPr="00CF5E80">
        <w:rPr>
          <w:rFonts w:eastAsiaTheme="minorHAnsi"/>
          <w:lang w:eastAsia="en-US"/>
        </w:rPr>
        <w:t>asked the UK Government to respond to, and invited civil society and academics to provide information about, the following issues, among others:</w:t>
      </w:r>
    </w:p>
    <w:p w14:paraId="533082B7" w14:textId="77777777" w:rsidR="004159DD" w:rsidRPr="00CF5E80" w:rsidRDefault="004159DD" w:rsidP="004159DD">
      <w:pPr>
        <w:pStyle w:val="ListParagraph"/>
        <w:numPr>
          <w:ilvl w:val="0"/>
          <w:numId w:val="13"/>
        </w:numPr>
        <w:autoSpaceDE w:val="0"/>
        <w:autoSpaceDN w:val="0"/>
        <w:adjustRightInd w:val="0"/>
        <w:jc w:val="both"/>
        <w:rPr>
          <w:color w:val="000000"/>
        </w:rPr>
      </w:pPr>
      <w:r w:rsidRPr="00CF5E80">
        <w:rPr>
          <w:color w:val="000000"/>
        </w:rPr>
        <w:t xml:space="preserve">Information on the Police, Crime, Sentencing and Courts Act 2022, </w:t>
      </w:r>
      <w:proofErr w:type="gramStart"/>
      <w:r w:rsidRPr="00CF5E80">
        <w:rPr>
          <w:color w:val="000000"/>
        </w:rPr>
        <w:t>in particular part</w:t>
      </w:r>
      <w:proofErr w:type="gramEnd"/>
      <w:r w:rsidRPr="00CF5E80">
        <w:rPr>
          <w:color w:val="000000"/>
        </w:rPr>
        <w:t xml:space="preserve"> 4 on “Unauthorized encampments”, and its impact on culturally appropriate housing for Roma, Gypsy and Traveller communities.</w:t>
      </w:r>
    </w:p>
    <w:p w14:paraId="0713960D" w14:textId="77777777" w:rsidR="004159DD" w:rsidRPr="00CF5E80" w:rsidRDefault="004159DD" w:rsidP="004159DD">
      <w:pPr>
        <w:pStyle w:val="ListParagraph"/>
        <w:numPr>
          <w:ilvl w:val="0"/>
          <w:numId w:val="13"/>
        </w:numPr>
        <w:autoSpaceDE w:val="0"/>
        <w:autoSpaceDN w:val="0"/>
        <w:adjustRightInd w:val="0"/>
        <w:jc w:val="both"/>
        <w:rPr>
          <w:color w:val="000000"/>
        </w:rPr>
      </w:pPr>
      <w:r w:rsidRPr="00CF5E80">
        <w:rPr>
          <w:color w:val="000000"/>
        </w:rPr>
        <w:t>Impact and concrete results achieved through the guidance provided by the National Health Service, the Migrant health guide, guidance on health and well-being for asylum-seekers and refugees, strategic planning groups and the Enabling Gypsies, Roma and Travellers plan (2018) in reducing inequality in access to health-care services.</w:t>
      </w:r>
    </w:p>
    <w:p w14:paraId="157035F6" w14:textId="77777777" w:rsidR="004159DD" w:rsidRPr="00CF5E80" w:rsidRDefault="004159DD" w:rsidP="004159DD">
      <w:pPr>
        <w:pStyle w:val="ListParagraph"/>
        <w:numPr>
          <w:ilvl w:val="0"/>
          <w:numId w:val="13"/>
        </w:numPr>
        <w:autoSpaceDE w:val="0"/>
        <w:autoSpaceDN w:val="0"/>
        <w:adjustRightInd w:val="0"/>
        <w:jc w:val="both"/>
        <w:rPr>
          <w:color w:val="000000"/>
        </w:rPr>
      </w:pPr>
      <w:r w:rsidRPr="00CF5E80">
        <w:rPr>
          <w:color w:val="000000"/>
        </w:rPr>
        <w:t>Steps taken to address the high suicide rate among men, young people and Roma, Gypsy and Traveller communities in all jurisdictions of the State party.</w:t>
      </w:r>
    </w:p>
    <w:p w14:paraId="0CD2CB8D" w14:textId="77777777" w:rsidR="004159DD" w:rsidRPr="0098582C" w:rsidRDefault="004159DD" w:rsidP="004159DD">
      <w:pPr>
        <w:pStyle w:val="ListParagraph"/>
        <w:numPr>
          <w:ilvl w:val="0"/>
          <w:numId w:val="13"/>
        </w:numPr>
        <w:autoSpaceDE w:val="0"/>
        <w:autoSpaceDN w:val="0"/>
        <w:adjustRightInd w:val="0"/>
        <w:jc w:val="both"/>
        <w:rPr>
          <w:rFonts w:eastAsiaTheme="minorHAnsi"/>
          <w:lang w:eastAsia="en-US"/>
        </w:rPr>
      </w:pPr>
      <w:r w:rsidRPr="00CF5E80">
        <w:rPr>
          <w:color w:val="000000"/>
        </w:rPr>
        <w:t>Information on the measures taken to improve access to education for children from Roma, Gypsy and Traveller communities in all jurisdictions of the State party and to combat the discrimination, bullying and harassment they face in schools.</w:t>
      </w:r>
      <w:r w:rsidRPr="00CF5E80">
        <w:rPr>
          <w:rStyle w:val="FootnoteReference"/>
          <w:rFonts w:eastAsiaTheme="minorHAnsi"/>
          <w:lang w:eastAsia="en-US"/>
        </w:rPr>
        <w:footnoteReference w:id="3"/>
      </w:r>
      <w:r w:rsidRPr="00CF5E80">
        <w:rPr>
          <w:color w:val="000000"/>
        </w:rPr>
        <w:t> </w:t>
      </w:r>
    </w:p>
    <w:p w14:paraId="09267CB0" w14:textId="77777777" w:rsidR="004159DD" w:rsidRDefault="004159DD" w:rsidP="004159DD">
      <w:pPr>
        <w:autoSpaceDE w:val="0"/>
        <w:autoSpaceDN w:val="0"/>
        <w:adjustRightInd w:val="0"/>
        <w:jc w:val="both"/>
        <w:rPr>
          <w:rFonts w:eastAsiaTheme="minorHAnsi"/>
          <w:lang w:eastAsia="en-US"/>
        </w:rPr>
      </w:pPr>
    </w:p>
    <w:p w14:paraId="3D767835" w14:textId="3C729B50" w:rsidR="004159DD" w:rsidRPr="004159DD" w:rsidRDefault="004159DD" w:rsidP="0098582C">
      <w:pPr>
        <w:autoSpaceDE w:val="0"/>
        <w:autoSpaceDN w:val="0"/>
        <w:adjustRightInd w:val="0"/>
        <w:jc w:val="both"/>
        <w:rPr>
          <w:rFonts w:eastAsiaTheme="minorHAnsi"/>
          <w:lang w:eastAsia="en-US"/>
        </w:rPr>
      </w:pPr>
      <w:r>
        <w:rPr>
          <w:rFonts w:eastAsiaTheme="minorHAnsi"/>
          <w:lang w:eastAsia="en-US"/>
        </w:rPr>
        <w:lastRenderedPageBreak/>
        <w:t>This submission focuses on the right to health. Unfortunately, there is very little substance in the UK Government’s response to the CESCR’s List of Issues in relation to this right and to social determinants of health inequalities.</w:t>
      </w:r>
      <w:r>
        <w:rPr>
          <w:rStyle w:val="FootnoteReference"/>
          <w:rFonts w:eastAsiaTheme="minorHAnsi"/>
          <w:lang w:eastAsia="en-US"/>
        </w:rPr>
        <w:footnoteReference w:id="4"/>
      </w:r>
      <w:r w:rsidR="0094574D">
        <w:rPr>
          <w:rFonts w:eastAsiaTheme="minorHAnsi"/>
          <w:lang w:eastAsia="en-US"/>
        </w:rPr>
        <w:t xml:space="preserve"> The </w:t>
      </w:r>
      <w:r w:rsidRPr="004159DD">
        <w:rPr>
          <w:rFonts w:eastAsiaTheme="minorHAnsi"/>
          <w:lang w:eastAsia="en-US"/>
        </w:rPr>
        <w:t xml:space="preserve">concerns persist in relation to stigma, prejudice, discrimination, lack of informational accessibility and lack of cultural acceptability of healthcare for Gypsy, Roma and Traveller communities. </w:t>
      </w:r>
      <w:r w:rsidR="0094574D" w:rsidRPr="00CF5E80">
        <w:rPr>
          <w:rFonts w:eastAsiaTheme="minorHAnsi"/>
          <w:lang w:eastAsia="en-US"/>
        </w:rPr>
        <w:t xml:space="preserve">This is reflected in the lack of </w:t>
      </w:r>
      <w:r w:rsidR="0094574D" w:rsidRPr="00CF5E80">
        <w:t>cultural awareness in availability of suitable health professionals, lack of non-English language provision, problems of trust due to lack of cultural competence, lack of understanding of issues around literacy, and ongoing social exclusion, particularly digital exclusion.</w:t>
      </w:r>
      <w:r w:rsidR="0094574D">
        <w:t xml:space="preserve"> Therefore, w</w:t>
      </w:r>
      <w:r w:rsidR="0094574D">
        <w:rPr>
          <w:rFonts w:eastAsiaTheme="minorHAnsi"/>
          <w:lang w:eastAsia="en-US"/>
        </w:rPr>
        <w:t>e must considerately request</w:t>
      </w:r>
      <w:r w:rsidRPr="004159DD">
        <w:rPr>
          <w:rFonts w:eastAsiaTheme="minorHAnsi"/>
          <w:lang w:eastAsia="en-US"/>
        </w:rPr>
        <w:t xml:space="preserve"> the CESCR </w:t>
      </w:r>
      <w:r w:rsidR="0094574D">
        <w:rPr>
          <w:rFonts w:eastAsiaTheme="minorHAnsi"/>
          <w:lang w:eastAsia="en-US"/>
        </w:rPr>
        <w:t>to</w:t>
      </w:r>
      <w:r w:rsidRPr="004159DD">
        <w:rPr>
          <w:rFonts w:eastAsiaTheme="minorHAnsi"/>
          <w:lang w:eastAsia="en-US"/>
        </w:rPr>
        <w:t xml:space="preserve"> urge the UK to uphold the right to healthcare of Gypsy, Roma and Traveller people without discrimination and prejudice, paying particular attention to cultural acceptability and informational accessibility as essential conditions for making informed decisions. </w:t>
      </w:r>
    </w:p>
    <w:p w14:paraId="2AD1101A" w14:textId="77777777" w:rsidR="004159DD" w:rsidRDefault="004159DD" w:rsidP="004159DD">
      <w:pPr>
        <w:autoSpaceDE w:val="0"/>
        <w:autoSpaceDN w:val="0"/>
        <w:adjustRightInd w:val="0"/>
        <w:jc w:val="both"/>
        <w:rPr>
          <w:b/>
          <w:bCs/>
        </w:rPr>
      </w:pPr>
    </w:p>
    <w:p w14:paraId="362B1E9C" w14:textId="3EF7BA0C" w:rsidR="004159DD" w:rsidRPr="0098582C" w:rsidRDefault="004159DD" w:rsidP="004159DD">
      <w:pPr>
        <w:pStyle w:val="ListParagraph"/>
        <w:numPr>
          <w:ilvl w:val="0"/>
          <w:numId w:val="15"/>
        </w:numPr>
        <w:autoSpaceDE w:val="0"/>
        <w:autoSpaceDN w:val="0"/>
        <w:adjustRightInd w:val="0"/>
        <w:jc w:val="both"/>
        <w:rPr>
          <w:b/>
          <w:bCs/>
        </w:rPr>
      </w:pPr>
      <w:r>
        <w:rPr>
          <w:b/>
          <w:bCs/>
        </w:rPr>
        <w:t>Introduction</w:t>
      </w:r>
    </w:p>
    <w:p w14:paraId="0D757D86" w14:textId="77777777" w:rsidR="00C93C41" w:rsidRPr="00CF5E80" w:rsidRDefault="00C93C41" w:rsidP="00CF5E80">
      <w:pPr>
        <w:autoSpaceDE w:val="0"/>
        <w:autoSpaceDN w:val="0"/>
        <w:adjustRightInd w:val="0"/>
        <w:jc w:val="both"/>
        <w:rPr>
          <w:rFonts w:eastAsiaTheme="minorHAnsi"/>
          <w:lang w:eastAsia="en-US"/>
        </w:rPr>
      </w:pPr>
    </w:p>
    <w:p w14:paraId="7C66F882" w14:textId="5139C750" w:rsidR="00926C30" w:rsidRDefault="00C93C41" w:rsidP="007B1253">
      <w:pPr>
        <w:autoSpaceDE w:val="0"/>
        <w:autoSpaceDN w:val="0"/>
        <w:adjustRightInd w:val="0"/>
        <w:jc w:val="both"/>
        <w:rPr>
          <w:rFonts w:eastAsiaTheme="minorHAnsi"/>
          <w:lang w:eastAsia="en-US"/>
        </w:rPr>
      </w:pPr>
      <w:r w:rsidRPr="00CF5E80">
        <w:rPr>
          <w:rFonts w:eastAsiaTheme="minorHAnsi"/>
          <w:lang w:eastAsia="en-US"/>
        </w:rPr>
        <w:t xml:space="preserve">This paper </w:t>
      </w:r>
      <w:r w:rsidR="00453962">
        <w:rPr>
          <w:rFonts w:eastAsiaTheme="minorHAnsi"/>
          <w:lang w:eastAsia="en-US"/>
        </w:rPr>
        <w:t xml:space="preserve">identifies a series of concerns about the level of enjoyment of the right to the highest attainable standard of health among </w:t>
      </w:r>
      <w:r w:rsidR="00453962" w:rsidRPr="00CF5E80">
        <w:rPr>
          <w:rFonts w:eastAsiaTheme="minorHAnsi"/>
          <w:lang w:eastAsia="en-US"/>
        </w:rPr>
        <w:t>Gypsy, Roma and Travelling communities in the East of England.</w:t>
      </w:r>
      <w:r w:rsidR="00453962">
        <w:rPr>
          <w:rFonts w:eastAsiaTheme="minorHAnsi"/>
          <w:lang w:eastAsia="en-US"/>
        </w:rPr>
        <w:t xml:space="preserve"> It is based on qualitative evidence in the form of </w:t>
      </w:r>
      <w:r w:rsidR="00453962" w:rsidRPr="00CF5E80">
        <w:rPr>
          <w:rFonts w:eastAsiaTheme="minorHAnsi"/>
          <w:lang w:eastAsia="en-US"/>
        </w:rPr>
        <w:t xml:space="preserve">testimonies gathered in 37 peer-to-peer interviews conducted by </w:t>
      </w:r>
      <w:r w:rsidR="00926C30">
        <w:rPr>
          <w:rFonts w:eastAsiaTheme="minorHAnsi"/>
          <w:lang w:eastAsia="en-US"/>
        </w:rPr>
        <w:t xml:space="preserve">the </w:t>
      </w:r>
      <w:r w:rsidR="00453962" w:rsidRPr="00CF5E80">
        <w:rPr>
          <w:rFonts w:eastAsiaTheme="minorHAnsi"/>
          <w:lang w:eastAsia="en-US"/>
        </w:rPr>
        <w:t>four partner organisation</w:t>
      </w:r>
      <w:r w:rsidR="00453962">
        <w:rPr>
          <w:rFonts w:eastAsiaTheme="minorHAnsi"/>
          <w:lang w:eastAsia="en-US"/>
        </w:rPr>
        <w:t>s</w:t>
      </w:r>
      <w:r w:rsidR="00926C30">
        <w:rPr>
          <w:rFonts w:eastAsiaTheme="minorHAnsi"/>
          <w:lang w:eastAsia="en-US"/>
        </w:rPr>
        <w:t xml:space="preserve"> </w:t>
      </w:r>
      <w:r w:rsidR="00453962" w:rsidRPr="00CF5E80">
        <w:rPr>
          <w:rFonts w:eastAsiaTheme="minorHAnsi"/>
          <w:lang w:eastAsia="en-US"/>
        </w:rPr>
        <w:t xml:space="preserve">– </w:t>
      </w:r>
      <w:r w:rsidR="00926C30">
        <w:rPr>
          <w:rFonts w:eastAsiaTheme="minorHAnsi"/>
          <w:lang w:eastAsia="en-US"/>
        </w:rPr>
        <w:t>COMPAS</w:t>
      </w:r>
      <w:r w:rsidR="00453962" w:rsidRPr="00CF5E80">
        <w:rPr>
          <w:rFonts w:eastAsiaTheme="minorHAnsi"/>
          <w:lang w:eastAsia="en-US"/>
        </w:rPr>
        <w:t>, GATE Essex, Oblique Arts, and One Voice 4 Travellers – between June and August 2023.</w:t>
      </w:r>
    </w:p>
    <w:p w14:paraId="039A4955" w14:textId="5A865599" w:rsidR="00926C30" w:rsidRDefault="00926C30" w:rsidP="007B1253">
      <w:pPr>
        <w:autoSpaceDE w:val="0"/>
        <w:autoSpaceDN w:val="0"/>
        <w:adjustRightInd w:val="0"/>
        <w:jc w:val="both"/>
        <w:rPr>
          <w:rFonts w:eastAsiaTheme="minorHAnsi"/>
          <w:lang w:eastAsia="en-US"/>
        </w:rPr>
      </w:pPr>
    </w:p>
    <w:p w14:paraId="3C7BC7F9" w14:textId="5A023039" w:rsidR="00926C30" w:rsidRPr="0098582C" w:rsidRDefault="00926C30" w:rsidP="00926C30">
      <w:pPr>
        <w:autoSpaceDE w:val="0"/>
        <w:autoSpaceDN w:val="0"/>
        <w:adjustRightInd w:val="0"/>
        <w:jc w:val="both"/>
        <w:rPr>
          <w:rFonts w:eastAsiaTheme="minorHAnsi"/>
          <w:lang w:eastAsia="en-US"/>
        </w:rPr>
      </w:pPr>
      <w:r w:rsidRPr="00926C30">
        <w:rPr>
          <w:rFonts w:eastAsiaTheme="minorHAnsi"/>
          <w:lang w:eastAsia="en-US"/>
        </w:rPr>
        <w:t xml:space="preserve">The evidence was gathered as part of the project </w:t>
      </w:r>
      <w:r w:rsidRPr="0098582C">
        <w:rPr>
          <w:rFonts w:eastAsiaTheme="minorHAnsi"/>
          <w:i/>
          <w:iCs/>
          <w:lang w:eastAsia="en-US"/>
        </w:rPr>
        <w:t>“</w:t>
      </w:r>
      <w:hyperlink r:id="rId13" w:history="1">
        <w:r w:rsidRPr="004159DD">
          <w:rPr>
            <w:rStyle w:val="Hyperlink"/>
            <w:rFonts w:eastAsiaTheme="minorHAnsi"/>
            <w:i/>
            <w:iCs/>
            <w:lang w:eastAsia="en-US"/>
          </w:rPr>
          <w:t>Building a community of practice to identify strengths, barriers and prioritise solutions to the right of access to healthcare for Travelling Communities</w:t>
        </w:r>
      </w:hyperlink>
      <w:r w:rsidRPr="00926C30">
        <w:rPr>
          <w:rFonts w:eastAsiaTheme="minorHAnsi"/>
          <w:i/>
          <w:iCs/>
          <w:lang w:eastAsia="en-US"/>
        </w:rPr>
        <w:t>”</w:t>
      </w:r>
      <w:r w:rsidRPr="0098582C">
        <w:rPr>
          <w:rFonts w:eastAsiaTheme="minorHAnsi"/>
          <w:lang w:eastAsia="en-US"/>
        </w:rPr>
        <w:t xml:space="preserve"> (NIHR204053), funded by the National Institute for Health and Care Research, between February 2023 and August 2024.</w:t>
      </w:r>
    </w:p>
    <w:p w14:paraId="01DA05F0" w14:textId="77777777" w:rsidR="007B1253" w:rsidRPr="007B1253" w:rsidRDefault="007B1253" w:rsidP="00CF5E80">
      <w:pPr>
        <w:autoSpaceDE w:val="0"/>
        <w:autoSpaceDN w:val="0"/>
        <w:adjustRightInd w:val="0"/>
        <w:jc w:val="both"/>
        <w:rPr>
          <w:rFonts w:eastAsiaTheme="minorHAnsi"/>
          <w:lang w:eastAsia="en-US"/>
        </w:rPr>
      </w:pPr>
    </w:p>
    <w:p w14:paraId="0BCEA2E2" w14:textId="41D28E6E" w:rsidR="007B1253" w:rsidRPr="0098582C" w:rsidRDefault="007B1253" w:rsidP="00CF5E80">
      <w:pPr>
        <w:autoSpaceDE w:val="0"/>
        <w:autoSpaceDN w:val="0"/>
        <w:adjustRightInd w:val="0"/>
        <w:jc w:val="both"/>
        <w:rPr>
          <w:color w:val="000000"/>
        </w:rPr>
      </w:pPr>
      <w:r w:rsidRPr="0098582C">
        <w:rPr>
          <w:color w:val="000000"/>
        </w:rPr>
        <w:t xml:space="preserve">Of </w:t>
      </w:r>
      <w:r w:rsidR="00926C30">
        <w:rPr>
          <w:color w:val="000000"/>
        </w:rPr>
        <w:t>the</w:t>
      </w:r>
      <w:r w:rsidRPr="0098582C">
        <w:rPr>
          <w:color w:val="000000"/>
        </w:rPr>
        <w:t xml:space="preserve"> 37 participating</w:t>
      </w:r>
      <w:r w:rsidR="00926C30">
        <w:rPr>
          <w:color w:val="000000"/>
        </w:rPr>
        <w:t xml:space="preserve"> in the qualitative research</w:t>
      </w:r>
      <w:r w:rsidRPr="0098582C">
        <w:rPr>
          <w:color w:val="000000"/>
        </w:rPr>
        <w:t>, 32 were content to share their ethnic identity: 19 Gypsies, 10 Roma, 3 Other (including Irish Travellers and Showmen). Most (28) said they had a physical disability, and one-third (12) said they had an emotional/mental disability. 10 declared both physical and emotional/mental disabilities). Most (22) live in bricks and mortar. Others live on Traveller sites, Transit/ emergency stopping, Roadside/ unauthorised encampment, or were homeless (13). Most were in Cambridgeshire and Peterborough</w:t>
      </w:r>
      <w:r w:rsidRPr="0098582C">
        <w:rPr>
          <w:rStyle w:val="apple-converted-space"/>
          <w:rFonts w:eastAsiaTheme="majorEastAsia"/>
          <w:color w:val="000000"/>
        </w:rPr>
        <w:t> </w:t>
      </w:r>
      <w:r w:rsidRPr="0098582C">
        <w:rPr>
          <w:b/>
          <w:bCs/>
          <w:color w:val="000000"/>
        </w:rPr>
        <w:t>(</w:t>
      </w:r>
      <w:r w:rsidRPr="0098582C">
        <w:rPr>
          <w:color w:val="000000"/>
        </w:rPr>
        <w:t>17) and Essex (12), Others were in Hertfordshire, Norfolk and Suffolk (6). Two-thirds (21) could not read or write. Even more (25) could not use the internet.</w:t>
      </w:r>
    </w:p>
    <w:p w14:paraId="68BD5D79" w14:textId="77777777" w:rsidR="007D3DF6" w:rsidRPr="00CF5E80" w:rsidRDefault="007D3DF6" w:rsidP="00CF5E80">
      <w:pPr>
        <w:autoSpaceDE w:val="0"/>
        <w:autoSpaceDN w:val="0"/>
        <w:adjustRightInd w:val="0"/>
        <w:jc w:val="both"/>
        <w:rPr>
          <w:rFonts w:eastAsiaTheme="minorHAnsi"/>
          <w:lang w:eastAsia="en-US"/>
        </w:rPr>
      </w:pPr>
    </w:p>
    <w:p w14:paraId="13CB1C99" w14:textId="6EF8C7FF" w:rsidR="006D79A1" w:rsidRPr="00CF5E80" w:rsidRDefault="006D79A1" w:rsidP="00CF5E80">
      <w:pPr>
        <w:pStyle w:val="ListParagraph"/>
        <w:numPr>
          <w:ilvl w:val="0"/>
          <w:numId w:val="15"/>
        </w:numPr>
        <w:jc w:val="both"/>
        <w:rPr>
          <w:b/>
          <w:bCs/>
        </w:rPr>
      </w:pPr>
      <w:r w:rsidRPr="00CF5E80">
        <w:rPr>
          <w:b/>
          <w:bCs/>
        </w:rPr>
        <w:t>The Right to the Highest Attainable Standard of Health</w:t>
      </w:r>
    </w:p>
    <w:p w14:paraId="7214D479" w14:textId="77777777" w:rsidR="006D79A1" w:rsidRPr="00CF5E80" w:rsidRDefault="006D79A1" w:rsidP="00CF5E80">
      <w:pPr>
        <w:pStyle w:val="ListParagraph"/>
        <w:ind w:left="357"/>
        <w:jc w:val="both"/>
        <w:rPr>
          <w:b/>
          <w:bCs/>
        </w:rPr>
      </w:pPr>
    </w:p>
    <w:p w14:paraId="613C99CA" w14:textId="208325FD" w:rsidR="00220D31" w:rsidRPr="00CF5E80" w:rsidRDefault="00220D31" w:rsidP="00CF5E80">
      <w:pPr>
        <w:jc w:val="both"/>
      </w:pPr>
      <w:r w:rsidRPr="00CF5E80">
        <w:t xml:space="preserve">Article 12 ICESCR recognises the right of everyone to the enjoyment of the highest attainable standard of physical and mental health. Under Article 2(2) ICESCR, the right to health must be </w:t>
      </w:r>
      <w:r w:rsidR="00453962">
        <w:t>ensured</w:t>
      </w:r>
      <w:r w:rsidRPr="00CF5E80">
        <w:t xml:space="preserve"> without discrimination of any kind as to race, colour, sex, language, religion, political or other opinion, national or social origin, property, birth or other status. Gypsy, Roma and Traveller people in the UK, along with everybody else, are entitled to the highest attainable standard of physical and mental health without discrimination.</w:t>
      </w:r>
    </w:p>
    <w:p w14:paraId="1C8104C7" w14:textId="77777777" w:rsidR="00220D31" w:rsidRPr="00CF5E80" w:rsidRDefault="00220D31" w:rsidP="00CF5E80">
      <w:pPr>
        <w:jc w:val="both"/>
      </w:pPr>
    </w:p>
    <w:p w14:paraId="24281D52" w14:textId="6371075C" w:rsidR="006D79A1" w:rsidRPr="00CF5E80" w:rsidRDefault="00453962" w:rsidP="00CF5E80">
      <w:pPr>
        <w:jc w:val="both"/>
      </w:pPr>
      <w:r>
        <w:t>The</w:t>
      </w:r>
      <w:r w:rsidR="006D79A1" w:rsidRPr="00CF5E80">
        <w:t xml:space="preserve"> human right to health is not a right to be healthy</w:t>
      </w:r>
      <w:r>
        <w:t>. It</w:t>
      </w:r>
      <w:r w:rsidR="006D79A1" w:rsidRPr="00CF5E80">
        <w:t xml:space="preserve"> is the right to the highest attainable level of mental and physical health. Being healthy is the result of various factors, only some of which the state can </w:t>
      </w:r>
      <w:r>
        <w:t>have influence on</w:t>
      </w:r>
      <w:r w:rsidR="006D79A1" w:rsidRPr="00CF5E80">
        <w:t>.</w:t>
      </w:r>
      <w:r>
        <w:t xml:space="preserve"> T</w:t>
      </w:r>
      <w:r w:rsidR="006D79A1" w:rsidRPr="00CF5E80">
        <w:t xml:space="preserve">he right to health entails both freedoms and </w:t>
      </w:r>
      <w:r w:rsidR="006D79A1" w:rsidRPr="00CF5E80">
        <w:lastRenderedPageBreak/>
        <w:t>entitlements from the state. At the heart of the right to health is “the right to control one’s health and body, including sexual and reproductive freedom, and the right to be free from interference, such as the right to be free from torture, non-consensual medical treatment and experimentation”.</w:t>
      </w:r>
      <w:r w:rsidR="006D79A1" w:rsidRPr="00CF5E80">
        <w:rPr>
          <w:rStyle w:val="FootnoteReference"/>
        </w:rPr>
        <w:footnoteReference w:id="5"/>
      </w:r>
      <w:r w:rsidR="006D79A1" w:rsidRPr="00CF5E80">
        <w:t xml:space="preserve"> The right revolves around a system of care that operates on a non-discrimination basis. The right to health is an inclusive or holistic right that </w:t>
      </w:r>
      <w:r>
        <w:t>covers</w:t>
      </w:r>
      <w:r w:rsidR="006D79A1" w:rsidRPr="00CF5E80">
        <w:t xml:space="preserve"> both healthcare </w:t>
      </w:r>
      <w:r>
        <w:t>and</w:t>
      </w:r>
      <w:r w:rsidR="006D79A1" w:rsidRPr="00CF5E80">
        <w:t xml:space="preserve"> underlying social determinants of health, such as access to safe and potable water, a healthy environment, housing, and nutrition.</w:t>
      </w:r>
      <w:r w:rsidR="006D79A1" w:rsidRPr="00CF5E80">
        <w:rPr>
          <w:rStyle w:val="FootnoteReference"/>
        </w:rPr>
        <w:footnoteReference w:id="6"/>
      </w:r>
    </w:p>
    <w:p w14:paraId="439177F7" w14:textId="77777777" w:rsidR="006D79A1" w:rsidRPr="00CF5E80" w:rsidRDefault="006D79A1" w:rsidP="00CF5E80">
      <w:pPr>
        <w:jc w:val="both"/>
      </w:pPr>
    </w:p>
    <w:p w14:paraId="3C92872C" w14:textId="79A689C1" w:rsidR="001D022F" w:rsidRPr="00CF5E80" w:rsidRDefault="006D79A1" w:rsidP="00CF5E80">
      <w:pPr>
        <w:pStyle w:val="NormalWeb"/>
        <w:shd w:val="clear" w:color="auto" w:fill="FFFFFF"/>
        <w:spacing w:before="0" w:beforeAutospacing="0" w:after="0" w:afterAutospacing="0"/>
        <w:jc w:val="both"/>
        <w:rPr>
          <w:rFonts w:eastAsiaTheme="minorHAnsi"/>
          <w:lang w:eastAsia="en-US"/>
        </w:rPr>
      </w:pPr>
      <w:r w:rsidRPr="00CF5E80">
        <w:t>The UK is a party to the ICESCR,</w:t>
      </w:r>
      <w:r w:rsidRPr="00CF5E80">
        <w:rPr>
          <w:rStyle w:val="FootnoteReference"/>
        </w:rPr>
        <w:footnoteReference w:id="7"/>
      </w:r>
      <w:r w:rsidRPr="00CF5E80">
        <w:t xml:space="preserve"> meaning that it is a legally binding obligation that the UK has voluntary undertaken at the international level.</w:t>
      </w:r>
      <w:r w:rsidRPr="00CF5E80">
        <w:rPr>
          <w:rStyle w:val="FootnoteReference"/>
        </w:rPr>
        <w:footnoteReference w:id="8"/>
      </w:r>
      <w:r w:rsidRPr="00CF5E80">
        <w:t xml:space="preserve"> The fact that the UK is bound by the ICESCR does not mean that </w:t>
      </w:r>
      <w:r w:rsidR="00453962">
        <w:t>socio-economic rights like the right to health</w:t>
      </w:r>
      <w:r w:rsidRPr="00CF5E80">
        <w:t xml:space="preserve"> can be enforced in national courts. The Human Rights Act 1998 only incorporates rights and freedoms set out in the European Convention on Human Rights (ECHR). The ECHR does not directly include the right to health, therefore, neither does the Human Rights Act. This means that Gypsy, Roma and Traveller people in the UK are entitled to the rights within the ICESCR, but they cannot legally challenge and obtain redresses from the state if public authorities fail to satisfy those rights.</w:t>
      </w:r>
      <w:r w:rsidR="00453962">
        <w:t xml:space="preserve"> </w:t>
      </w:r>
      <w:r w:rsidR="001D022F" w:rsidRPr="00CF5E80">
        <w:t>In its last Concluding Observations on the UK, the CESCR urged the UK “</w:t>
      </w:r>
      <w:r w:rsidR="001D022F" w:rsidRPr="00CF5E80">
        <w:rPr>
          <w:color w:val="000000"/>
        </w:rPr>
        <w:t>to fully incorporate the Covenant rights into its domestic legal order and ensure that victims of violations of economic, social and cultural rights have full access to effective legal remedies”.</w:t>
      </w:r>
      <w:r w:rsidR="001D022F" w:rsidRPr="00CF5E80">
        <w:rPr>
          <w:rStyle w:val="FootnoteReference"/>
          <w:color w:val="000000"/>
        </w:rPr>
        <w:footnoteReference w:id="9"/>
      </w:r>
      <w:r w:rsidR="001D022F" w:rsidRPr="00CF5E80">
        <w:rPr>
          <w:color w:val="000000"/>
        </w:rPr>
        <w:t> </w:t>
      </w:r>
    </w:p>
    <w:p w14:paraId="1E6B41E1" w14:textId="77777777" w:rsidR="006D79A1" w:rsidRPr="00CF5E80" w:rsidRDefault="006D79A1" w:rsidP="00CF5E80">
      <w:pPr>
        <w:autoSpaceDE w:val="0"/>
        <w:autoSpaceDN w:val="0"/>
        <w:adjustRightInd w:val="0"/>
        <w:jc w:val="both"/>
        <w:rPr>
          <w:rFonts w:eastAsiaTheme="minorHAnsi"/>
          <w:lang w:eastAsia="en-US"/>
        </w:rPr>
      </w:pPr>
    </w:p>
    <w:p w14:paraId="73ED4B7A" w14:textId="45205DE9" w:rsidR="00C92A12" w:rsidRPr="00CF5E80" w:rsidRDefault="00014495" w:rsidP="00CF5E80">
      <w:pPr>
        <w:pStyle w:val="ListParagraph"/>
        <w:numPr>
          <w:ilvl w:val="0"/>
          <w:numId w:val="15"/>
        </w:numPr>
        <w:autoSpaceDE w:val="0"/>
        <w:autoSpaceDN w:val="0"/>
        <w:adjustRightInd w:val="0"/>
        <w:jc w:val="both"/>
        <w:rPr>
          <w:rFonts w:eastAsiaTheme="minorHAnsi"/>
          <w:b/>
          <w:bCs/>
          <w:lang w:eastAsia="en-US"/>
        </w:rPr>
      </w:pPr>
      <w:r w:rsidRPr="00CF5E80">
        <w:rPr>
          <w:rFonts w:eastAsiaTheme="minorHAnsi"/>
          <w:b/>
          <w:bCs/>
          <w:lang w:eastAsia="en-US"/>
        </w:rPr>
        <w:t>Stigma, p</w:t>
      </w:r>
      <w:r w:rsidR="006D79A1" w:rsidRPr="00CF5E80">
        <w:rPr>
          <w:rFonts w:eastAsiaTheme="minorHAnsi"/>
          <w:b/>
          <w:bCs/>
          <w:lang w:eastAsia="en-US"/>
        </w:rPr>
        <w:t>rejudice</w:t>
      </w:r>
      <w:r w:rsidR="009246DB" w:rsidRPr="00CF5E80">
        <w:rPr>
          <w:rFonts w:eastAsiaTheme="minorHAnsi"/>
          <w:b/>
          <w:bCs/>
          <w:lang w:eastAsia="en-US"/>
        </w:rPr>
        <w:t xml:space="preserve"> and discrimination</w:t>
      </w:r>
    </w:p>
    <w:p w14:paraId="26B747A1" w14:textId="77777777" w:rsidR="006D79A1" w:rsidRPr="00CF5E80" w:rsidRDefault="006D79A1" w:rsidP="00CF5E80">
      <w:pPr>
        <w:autoSpaceDE w:val="0"/>
        <w:autoSpaceDN w:val="0"/>
        <w:adjustRightInd w:val="0"/>
        <w:jc w:val="both"/>
        <w:rPr>
          <w:rFonts w:eastAsiaTheme="minorHAnsi"/>
          <w:lang w:eastAsia="en-US"/>
        </w:rPr>
      </w:pPr>
    </w:p>
    <w:p w14:paraId="4674E1EA" w14:textId="2CA76289" w:rsidR="009B684B" w:rsidRPr="00CF5E80" w:rsidRDefault="009B684B" w:rsidP="00CF5E80">
      <w:pPr>
        <w:autoSpaceDE w:val="0"/>
        <w:autoSpaceDN w:val="0"/>
        <w:adjustRightInd w:val="0"/>
        <w:jc w:val="both"/>
        <w:rPr>
          <w:rFonts w:eastAsiaTheme="minorHAnsi"/>
          <w:lang w:eastAsia="en-US"/>
        </w:rPr>
      </w:pPr>
      <w:r w:rsidRPr="00CF5E80">
        <w:rPr>
          <w:rFonts w:eastAsiaTheme="minorHAnsi"/>
          <w:lang w:eastAsia="en-US"/>
        </w:rPr>
        <w:t xml:space="preserve">Gypsy, Roma and Traveller people report multiple examples of prejudice and discrimination in their interaction with health professionals and the NHS system. </w:t>
      </w:r>
    </w:p>
    <w:p w14:paraId="25F69183" w14:textId="77777777" w:rsidR="006D79A1" w:rsidRPr="00CF5E80" w:rsidRDefault="006D79A1" w:rsidP="00CF5E80">
      <w:pPr>
        <w:jc w:val="both"/>
        <w:rPr>
          <w:b/>
          <w:bCs/>
        </w:rPr>
      </w:pPr>
    </w:p>
    <w:p w14:paraId="56913924" w14:textId="723DE652" w:rsidR="006D79A1" w:rsidRPr="00CF5E80" w:rsidRDefault="006F5705" w:rsidP="00CF5E80">
      <w:pPr>
        <w:jc w:val="both"/>
      </w:pPr>
      <w:r>
        <w:t>Intersectional d</w:t>
      </w:r>
      <w:r w:rsidR="006D79A1" w:rsidRPr="00CF5E80">
        <w:t xml:space="preserve">iscrimination </w:t>
      </w:r>
      <w:r>
        <w:t>against</w:t>
      </w:r>
      <w:r w:rsidR="006D79A1" w:rsidRPr="00CF5E80">
        <w:t xml:space="preserve"> </w:t>
      </w:r>
      <w:r w:rsidR="009B684B" w:rsidRPr="00CF5E80">
        <w:t>Gypsy, Roma and Traveller</w:t>
      </w:r>
      <w:r w:rsidR="006D79A1" w:rsidRPr="00CF5E80">
        <w:t xml:space="preserve"> people </w:t>
      </w:r>
      <w:r w:rsidR="009B684B" w:rsidRPr="00CF5E80">
        <w:t>is</w:t>
      </w:r>
      <w:r>
        <w:t xml:space="preserve"> being increasingly recognised </w:t>
      </w:r>
      <w:r w:rsidR="009B684B" w:rsidRPr="00CF5E80">
        <w:t>in</w:t>
      </w:r>
      <w:r w:rsidR="006D79A1" w:rsidRPr="00CF5E80">
        <w:t xml:space="preserve"> </w:t>
      </w:r>
      <w:r w:rsidR="009B684B" w:rsidRPr="00CF5E80">
        <w:t xml:space="preserve">international human rights </w:t>
      </w:r>
      <w:r w:rsidR="006D79A1" w:rsidRPr="00CF5E80">
        <w:t xml:space="preserve">case-law. For example, in </w:t>
      </w:r>
      <w:proofErr w:type="spellStart"/>
      <w:r w:rsidR="006D79A1" w:rsidRPr="00CF5E80">
        <w:t>Yordanova</w:t>
      </w:r>
      <w:proofErr w:type="spellEnd"/>
      <w:r w:rsidR="006D79A1" w:rsidRPr="00CF5E80">
        <w:t xml:space="preserve"> v Bulgaria, a case concerning the removal of Bulgarian nationals of Roma origin from their home, the European Court of Human Rights </w:t>
      </w:r>
      <w:r>
        <w:t>acknowledged</w:t>
      </w:r>
      <w:r w:rsidR="006D79A1" w:rsidRPr="00CF5E80">
        <w:t xml:space="preserve"> that </w:t>
      </w:r>
      <w:r w:rsidR="009B684B" w:rsidRPr="00CF5E80">
        <w:t>“</w:t>
      </w:r>
      <w:r w:rsidR="006D79A1" w:rsidRPr="00CF5E80">
        <w:t>the underprivileged status of the applicants group must be a weighty factor in considering approaches to dealing with their unlawful settlement</w:t>
      </w:r>
      <w:r w:rsidR="009B684B" w:rsidRPr="00CF5E80">
        <w:t>”</w:t>
      </w:r>
      <w:r w:rsidR="006D79A1" w:rsidRPr="00CF5E80">
        <w:t>.</w:t>
      </w:r>
      <w:r w:rsidR="006D79A1" w:rsidRPr="00CF5E80">
        <w:rPr>
          <w:rStyle w:val="FootnoteReference"/>
        </w:rPr>
        <w:footnoteReference w:id="10"/>
      </w:r>
      <w:r>
        <w:t xml:space="preserve"> I</w:t>
      </w:r>
      <w:r w:rsidR="006D79A1" w:rsidRPr="00CF5E80">
        <w:t xml:space="preserve">n ERRC v Bulgaria, a case about racial segregation of Romani women in maternity wards, the European Committee of Social Rights echoed the Committee on the Elimination of Discrimination Against Woman (CEDAW), stating that </w:t>
      </w:r>
      <w:r w:rsidR="009B684B" w:rsidRPr="00CF5E80">
        <w:t>“w</w:t>
      </w:r>
      <w:r w:rsidR="006D79A1" w:rsidRPr="00CF5E80">
        <w:t>hen it comes to the vulnerable situation of certain communities, including Roma women, the CEDAW Committee has already highlighted the need for giving special attention to the health needs and rights of women belonging to vulnerable and disadvantaged groups and to intersectional discrimination on the grounds of sex, ethnic origin, and the low economic status of the victim</w:t>
      </w:r>
      <w:r w:rsidR="009B684B" w:rsidRPr="00CF5E80">
        <w:t>”</w:t>
      </w:r>
      <w:r w:rsidR="006D79A1" w:rsidRPr="00CF5E80">
        <w:t>.</w:t>
      </w:r>
      <w:r w:rsidR="006D79A1" w:rsidRPr="00CF5E80">
        <w:rPr>
          <w:rStyle w:val="FootnoteReference"/>
        </w:rPr>
        <w:footnoteReference w:id="11"/>
      </w:r>
      <w:r w:rsidR="006D79A1" w:rsidRPr="00CF5E80">
        <w:t xml:space="preserve"> When it </w:t>
      </w:r>
      <w:r w:rsidR="006D79A1" w:rsidRPr="00CF5E80">
        <w:lastRenderedPageBreak/>
        <w:t>comes to a historically and structurally marginalised</w:t>
      </w:r>
      <w:r>
        <w:t xml:space="preserve"> and </w:t>
      </w:r>
      <w:r w:rsidR="006D79A1" w:rsidRPr="00CF5E80">
        <w:t xml:space="preserve">excluded social group, such as </w:t>
      </w:r>
      <w:r w:rsidR="009B684B" w:rsidRPr="00CF5E80">
        <w:t>Gypsy, Roma and Traveller</w:t>
      </w:r>
      <w:r w:rsidR="006D79A1" w:rsidRPr="00CF5E80">
        <w:t xml:space="preserve"> people, the principles of non-discrimination must mean that public authorities should pay particular attention to their specific circumstances and culture. </w:t>
      </w:r>
    </w:p>
    <w:p w14:paraId="5E967C3D" w14:textId="77777777" w:rsidR="00220D31" w:rsidRPr="00CF5E80" w:rsidRDefault="00220D31" w:rsidP="00CF5E80">
      <w:pPr>
        <w:jc w:val="both"/>
      </w:pPr>
    </w:p>
    <w:p w14:paraId="059E0C96" w14:textId="5105B282" w:rsidR="00AC738A" w:rsidRPr="00CF5E80" w:rsidRDefault="00AC738A" w:rsidP="00CF5E80">
      <w:pPr>
        <w:jc w:val="both"/>
      </w:pPr>
      <w:r w:rsidRPr="00CF5E80">
        <w:t xml:space="preserve">Many of the participants in the qualitative evidence gathering sessions with the four partner organisations reported examples of real or perceived </w:t>
      </w:r>
      <w:r w:rsidR="00014495" w:rsidRPr="00CF5E80">
        <w:t xml:space="preserve">stigma, </w:t>
      </w:r>
      <w:r w:rsidRPr="00CF5E80">
        <w:t>discrimination and prejudice. A few examples are provided here:</w:t>
      </w:r>
    </w:p>
    <w:p w14:paraId="689BB083" w14:textId="77777777" w:rsidR="00AC738A" w:rsidRPr="00CF5E80" w:rsidRDefault="00AC738A" w:rsidP="00CF5E80">
      <w:pPr>
        <w:jc w:val="both"/>
      </w:pPr>
    </w:p>
    <w:p w14:paraId="59030DCC" w14:textId="6A0E9F57" w:rsidR="00AC738A" w:rsidRPr="00CF5E80" w:rsidRDefault="0094574D" w:rsidP="00CF5E80">
      <w:pPr>
        <w:ind w:left="720"/>
        <w:jc w:val="both"/>
        <w:rPr>
          <w:bCs/>
        </w:rPr>
      </w:pPr>
      <w:r>
        <w:rPr>
          <w:bCs/>
        </w:rPr>
        <w:t>COMPAS</w:t>
      </w:r>
      <w:r w:rsidR="00AC738A" w:rsidRPr="00CF5E80">
        <w:rPr>
          <w:bCs/>
        </w:rPr>
        <w:t xml:space="preserve"> 01: “But they still won't talk to you normally, but they will yell at you. Well, I</w:t>
      </w:r>
      <w:r w:rsidR="006F5705">
        <w:rPr>
          <w:bCs/>
        </w:rPr>
        <w:t>’</w:t>
      </w:r>
      <w:r w:rsidR="00AC738A" w:rsidRPr="00CF5E80">
        <w:rPr>
          <w:bCs/>
        </w:rPr>
        <w:t>m not a little child and I'm not a dog that she would yell at me or at him.</w:t>
      </w:r>
      <w:r w:rsidR="006F5705">
        <w:rPr>
          <w:bCs/>
        </w:rPr>
        <w:t>”</w:t>
      </w:r>
    </w:p>
    <w:p w14:paraId="65352818" w14:textId="41A0FBD4" w:rsidR="00AC738A" w:rsidRPr="00CF5E80" w:rsidRDefault="00AC738A" w:rsidP="00CF5E80">
      <w:pPr>
        <w:ind w:left="720"/>
        <w:jc w:val="both"/>
        <w:rPr>
          <w:bCs/>
        </w:rPr>
      </w:pPr>
      <w:r w:rsidRPr="00CF5E80">
        <w:rPr>
          <w:bCs/>
        </w:rPr>
        <w:t xml:space="preserve">Interviewer: </w:t>
      </w:r>
      <w:r w:rsidR="006F5705">
        <w:rPr>
          <w:bCs/>
        </w:rPr>
        <w:t>“</w:t>
      </w:r>
      <w:r w:rsidRPr="00CF5E80">
        <w:rPr>
          <w:bCs/>
        </w:rPr>
        <w:t>And have you done anything about it. Didn</w:t>
      </w:r>
      <w:r w:rsidR="006F5705">
        <w:rPr>
          <w:bCs/>
        </w:rPr>
        <w:t>’</w:t>
      </w:r>
      <w:r w:rsidRPr="00CF5E80">
        <w:rPr>
          <w:bCs/>
        </w:rPr>
        <w:t>t you complain through someone?</w:t>
      </w:r>
      <w:r w:rsidR="006F5705">
        <w:rPr>
          <w:bCs/>
        </w:rPr>
        <w:t>”</w:t>
      </w:r>
    </w:p>
    <w:p w14:paraId="43500A85" w14:textId="4E03C16B" w:rsidR="00AC738A" w:rsidRPr="00CF5E80" w:rsidRDefault="0094574D" w:rsidP="00CF5E80">
      <w:pPr>
        <w:ind w:left="720"/>
        <w:jc w:val="both"/>
        <w:rPr>
          <w:bCs/>
        </w:rPr>
      </w:pPr>
      <w:r>
        <w:rPr>
          <w:bCs/>
        </w:rPr>
        <w:t>COMPAS</w:t>
      </w:r>
      <w:r w:rsidRPr="00CF5E80">
        <w:rPr>
          <w:bCs/>
        </w:rPr>
        <w:t xml:space="preserve"> </w:t>
      </w:r>
      <w:r w:rsidR="00AC738A" w:rsidRPr="00CF5E80">
        <w:rPr>
          <w:bCs/>
        </w:rPr>
        <w:t xml:space="preserve">01: </w:t>
      </w:r>
      <w:r w:rsidR="006F5705">
        <w:rPr>
          <w:bCs/>
        </w:rPr>
        <w:t>“</w:t>
      </w:r>
      <w:r w:rsidR="00AC738A" w:rsidRPr="00CF5E80">
        <w:rPr>
          <w:bCs/>
        </w:rPr>
        <w:t>I didn</w:t>
      </w:r>
      <w:r w:rsidR="006F5705">
        <w:rPr>
          <w:bCs/>
        </w:rPr>
        <w:t>’</w:t>
      </w:r>
      <w:r w:rsidR="00AC738A" w:rsidRPr="00CF5E80">
        <w:rPr>
          <w:bCs/>
        </w:rPr>
        <w:t>t complain either, because I don</w:t>
      </w:r>
      <w:r w:rsidR="006F5705">
        <w:rPr>
          <w:bCs/>
        </w:rPr>
        <w:t>’</w:t>
      </w:r>
      <w:r w:rsidR="00AC738A" w:rsidRPr="00CF5E80">
        <w:rPr>
          <w:bCs/>
        </w:rPr>
        <w:t>t know who to go to, who to talk to about it, and how to talk to them if you don't know English.”</w:t>
      </w:r>
    </w:p>
    <w:p w14:paraId="30C30185" w14:textId="77777777" w:rsidR="00AC738A" w:rsidRPr="00CF5E80" w:rsidRDefault="00AC738A" w:rsidP="00CF5E80">
      <w:pPr>
        <w:jc w:val="both"/>
      </w:pPr>
    </w:p>
    <w:p w14:paraId="70F1400E" w14:textId="01200688" w:rsidR="00051D5B" w:rsidRPr="00CF5E80" w:rsidRDefault="0094574D" w:rsidP="00CF5E80">
      <w:pPr>
        <w:ind w:left="720"/>
        <w:jc w:val="both"/>
      </w:pPr>
      <w:r>
        <w:t>COMPAS</w:t>
      </w:r>
      <w:r w:rsidR="00051D5B" w:rsidRPr="00CF5E80">
        <w:t xml:space="preserve"> 06: “Even at the reception, some people are terribly unpleasant, they usually remove you from there, they are not at all interested in talking with us or calling somewhere or some doctor, whether he would take us or not at all. Absolutely no. They are not willing to talk to us at all.</w:t>
      </w:r>
      <w:r w:rsidR="006F5705">
        <w:t>”</w:t>
      </w:r>
    </w:p>
    <w:p w14:paraId="723355D7" w14:textId="419EBF45" w:rsidR="00051D5B" w:rsidRPr="00CF5E80" w:rsidRDefault="00051D5B" w:rsidP="00CF5E80">
      <w:pPr>
        <w:ind w:left="720"/>
        <w:jc w:val="both"/>
      </w:pPr>
      <w:r w:rsidRPr="00CF5E80">
        <w:t xml:space="preserve">Interviewer: </w:t>
      </w:r>
      <w:r w:rsidR="006F5705">
        <w:t>“</w:t>
      </w:r>
      <w:r w:rsidRPr="00CF5E80">
        <w:t>Why do you think that is?</w:t>
      </w:r>
      <w:r w:rsidR="006F5705">
        <w:t>”</w:t>
      </w:r>
    </w:p>
    <w:p w14:paraId="36710394" w14:textId="44A74F05" w:rsidR="00051D5B" w:rsidRPr="00CF5E80" w:rsidRDefault="0094574D" w:rsidP="00CF5E80">
      <w:pPr>
        <w:ind w:left="720"/>
        <w:jc w:val="both"/>
      </w:pPr>
      <w:r>
        <w:t>COMPAS</w:t>
      </w:r>
      <w:r w:rsidR="00051D5B" w:rsidRPr="00CF5E80">
        <w:t xml:space="preserve"> 06: </w:t>
      </w:r>
      <w:r w:rsidR="006F5705">
        <w:t>“</w:t>
      </w:r>
      <w:r w:rsidR="00051D5B" w:rsidRPr="00CF5E80">
        <w:t>I don</w:t>
      </w:r>
      <w:r w:rsidR="006F5705">
        <w:t>’</w:t>
      </w:r>
      <w:r w:rsidR="00051D5B" w:rsidRPr="00CF5E80">
        <w:t>t know. Maybe because we are Roma.”</w:t>
      </w:r>
    </w:p>
    <w:p w14:paraId="065E7669" w14:textId="77777777" w:rsidR="00051D5B" w:rsidRPr="00CF5E80" w:rsidRDefault="00051D5B" w:rsidP="00CF5E80">
      <w:pPr>
        <w:jc w:val="both"/>
      </w:pPr>
    </w:p>
    <w:p w14:paraId="0197C3EB" w14:textId="618F54D2" w:rsidR="00051D5B" w:rsidRPr="00CF5E80" w:rsidRDefault="0094574D" w:rsidP="00CF5E80">
      <w:pPr>
        <w:ind w:left="720"/>
        <w:jc w:val="both"/>
      </w:pPr>
      <w:r>
        <w:t>COMPAS</w:t>
      </w:r>
      <w:r w:rsidR="00051D5B" w:rsidRPr="00CF5E80">
        <w:t xml:space="preserve"> 06 talking about receptionist: </w:t>
      </w:r>
      <w:r w:rsidR="006F5705">
        <w:t>“</w:t>
      </w:r>
      <w:r w:rsidR="00051D5B" w:rsidRPr="00CF5E80">
        <w:t>Some are unpleasant. That</w:t>
      </w:r>
      <w:r w:rsidR="006F5705">
        <w:t>’</w:t>
      </w:r>
      <w:r w:rsidR="00051D5B" w:rsidRPr="00CF5E80">
        <w:t>s what I</w:t>
      </w:r>
      <w:r w:rsidR="006F5705">
        <w:t>’</w:t>
      </w:r>
      <w:r w:rsidR="00051D5B" w:rsidRPr="00CF5E80">
        <w:t>m saying, but I don</w:t>
      </w:r>
      <w:r w:rsidR="006F5705">
        <w:t>’</w:t>
      </w:r>
      <w:r w:rsidR="00051D5B" w:rsidRPr="00CF5E80">
        <w:t>t know them by name.</w:t>
      </w:r>
      <w:r w:rsidR="006F5705">
        <w:t>”</w:t>
      </w:r>
    </w:p>
    <w:p w14:paraId="3643B02A" w14:textId="52B5F812" w:rsidR="00051D5B" w:rsidRPr="00CF5E80" w:rsidRDefault="0094574D" w:rsidP="00CF5E80">
      <w:pPr>
        <w:ind w:left="720"/>
        <w:jc w:val="both"/>
      </w:pPr>
      <w:r>
        <w:t>COMPAS</w:t>
      </w:r>
      <w:r w:rsidR="00051D5B" w:rsidRPr="00CF5E80">
        <w:t xml:space="preserve"> 07: </w:t>
      </w:r>
      <w:r w:rsidR="006F5705">
        <w:t>“</w:t>
      </w:r>
      <w:r w:rsidR="00051D5B" w:rsidRPr="00CF5E80">
        <w:t>But it's not because we are Roma, they do that to everyone.</w:t>
      </w:r>
      <w:r w:rsidR="006F5705">
        <w:t>”</w:t>
      </w:r>
    </w:p>
    <w:p w14:paraId="5DCA1D86" w14:textId="29FAA714" w:rsidR="00051D5B" w:rsidRPr="00CF5E80" w:rsidRDefault="0094574D" w:rsidP="00CF5E80">
      <w:pPr>
        <w:ind w:left="720"/>
        <w:jc w:val="both"/>
      </w:pPr>
      <w:r>
        <w:t>COMPAS</w:t>
      </w:r>
      <w:r w:rsidR="00051D5B" w:rsidRPr="00CF5E80">
        <w:t xml:space="preserve"> 06: </w:t>
      </w:r>
      <w:r w:rsidR="006F5705">
        <w:t>“</w:t>
      </w:r>
      <w:r w:rsidR="00051D5B" w:rsidRPr="00CF5E80">
        <w:t>Maybe. Sometimes it</w:t>
      </w:r>
      <w:r w:rsidR="006F5705">
        <w:t>’</w:t>
      </w:r>
      <w:r w:rsidR="00051D5B" w:rsidRPr="00CF5E80">
        <w:t>s even in that.</w:t>
      </w:r>
      <w:r w:rsidR="006F5705">
        <w:t>”</w:t>
      </w:r>
    </w:p>
    <w:p w14:paraId="2DDB7C3E" w14:textId="0FE86A42" w:rsidR="00051D5B" w:rsidRPr="00CF5E80" w:rsidRDefault="0094574D" w:rsidP="00CF5E80">
      <w:pPr>
        <w:ind w:left="720"/>
        <w:jc w:val="both"/>
      </w:pPr>
      <w:r>
        <w:t>COMPAS</w:t>
      </w:r>
      <w:r w:rsidR="00051D5B" w:rsidRPr="00CF5E80">
        <w:t xml:space="preserve"> 07: </w:t>
      </w:r>
      <w:r w:rsidR="006F5705">
        <w:t>“</w:t>
      </w:r>
      <w:r w:rsidR="00051D5B" w:rsidRPr="00CF5E80">
        <w:t>It hasn</w:t>
      </w:r>
      <w:r w:rsidR="006F5705">
        <w:t>’</w:t>
      </w:r>
      <w:r w:rsidR="00051D5B" w:rsidRPr="00CF5E80">
        <w:t>t happened directly to me yet.</w:t>
      </w:r>
      <w:r w:rsidR="006F5705">
        <w:t>”</w:t>
      </w:r>
    </w:p>
    <w:p w14:paraId="583A12D7" w14:textId="62411E19" w:rsidR="00051D5B" w:rsidRPr="00CF5E80" w:rsidRDefault="0094574D" w:rsidP="00CF5E80">
      <w:pPr>
        <w:ind w:left="720"/>
        <w:jc w:val="both"/>
      </w:pPr>
      <w:r>
        <w:t>COMPAS</w:t>
      </w:r>
      <w:r w:rsidR="00051D5B" w:rsidRPr="00CF5E80">
        <w:t xml:space="preserve"> 06:</w:t>
      </w:r>
      <w:r w:rsidR="006F5705">
        <w:t xml:space="preserve"> “</w:t>
      </w:r>
      <w:r w:rsidR="00051D5B" w:rsidRPr="00CF5E80">
        <w:t>Well, my nurse once told me that I should lose weight, that I look terrible, and she was much bigger than me.</w:t>
      </w:r>
      <w:r w:rsidR="006F5705">
        <w:t>”</w:t>
      </w:r>
    </w:p>
    <w:p w14:paraId="46F1A469" w14:textId="772C80CB" w:rsidR="00051D5B" w:rsidRPr="00CF5E80" w:rsidRDefault="0094574D" w:rsidP="00CF5E80">
      <w:pPr>
        <w:ind w:left="720"/>
        <w:jc w:val="both"/>
      </w:pPr>
      <w:r>
        <w:t>COMPAS</w:t>
      </w:r>
      <w:r w:rsidR="00051D5B" w:rsidRPr="00CF5E80">
        <w:t xml:space="preserve"> 07: </w:t>
      </w:r>
      <w:r w:rsidR="006F5705">
        <w:t>“</w:t>
      </w:r>
      <w:r w:rsidR="00051D5B" w:rsidRPr="00CF5E80">
        <w:t>But that</w:t>
      </w:r>
      <w:r w:rsidR="006F5705">
        <w:t>’</w:t>
      </w:r>
      <w:r w:rsidR="00051D5B" w:rsidRPr="00CF5E80">
        <w:t>s not a question about whether they mistreat Roma.</w:t>
      </w:r>
      <w:r w:rsidR="006F5705">
        <w:t>”</w:t>
      </w:r>
    </w:p>
    <w:p w14:paraId="3F3D35F9" w14:textId="0155D22D" w:rsidR="00051D5B" w:rsidRPr="00CF5E80" w:rsidRDefault="0094574D" w:rsidP="00CF5E80">
      <w:pPr>
        <w:ind w:left="720"/>
        <w:jc w:val="both"/>
      </w:pPr>
      <w:r>
        <w:t>COMPAS</w:t>
      </w:r>
      <w:r w:rsidR="00051D5B" w:rsidRPr="00CF5E80">
        <w:t xml:space="preserve"> 06: </w:t>
      </w:r>
      <w:r w:rsidR="006F5705">
        <w:t>“</w:t>
      </w:r>
      <w:r w:rsidR="00051D5B" w:rsidRPr="00CF5E80">
        <w:t>But yeah, they do sometimes.</w:t>
      </w:r>
      <w:r w:rsidR="006F5705">
        <w:t>”</w:t>
      </w:r>
    </w:p>
    <w:p w14:paraId="00E8E4A2" w14:textId="77777777" w:rsidR="00051D5B" w:rsidRPr="00CF5E80" w:rsidRDefault="00051D5B" w:rsidP="00CF5E80">
      <w:pPr>
        <w:jc w:val="both"/>
      </w:pPr>
    </w:p>
    <w:p w14:paraId="2AE71AC4" w14:textId="61D6A3E5" w:rsidR="00051D5B" w:rsidRPr="00CF5E80" w:rsidRDefault="00051D5B" w:rsidP="00CF5E80">
      <w:pPr>
        <w:ind w:left="720"/>
        <w:jc w:val="both"/>
      </w:pPr>
      <w:r w:rsidRPr="00CF5E80">
        <w:t xml:space="preserve">Interviewer: </w:t>
      </w:r>
      <w:r w:rsidR="006F5705">
        <w:t>“</w:t>
      </w:r>
      <w:r w:rsidRPr="00CF5E80">
        <w:t>So</w:t>
      </w:r>
      <w:r w:rsidR="006F5705">
        <w:t>,</w:t>
      </w:r>
      <w:r w:rsidRPr="00CF5E80">
        <w:t xml:space="preserve"> you think that language is one barrier? Do you still think that there are other barriers, why are they not interested in your case as they should be?</w:t>
      </w:r>
      <w:r w:rsidR="006F5705">
        <w:t>”</w:t>
      </w:r>
    </w:p>
    <w:p w14:paraId="7EFAA246" w14:textId="546CC783" w:rsidR="00051D5B" w:rsidRPr="00CF5E80" w:rsidRDefault="0094574D" w:rsidP="00CF5E80">
      <w:pPr>
        <w:ind w:left="720"/>
        <w:jc w:val="both"/>
      </w:pPr>
      <w:r>
        <w:t>COMPAS</w:t>
      </w:r>
      <w:r w:rsidR="00051D5B" w:rsidRPr="00CF5E80">
        <w:t xml:space="preserve"> 10: </w:t>
      </w:r>
      <w:r w:rsidR="006F5705">
        <w:t>“</w:t>
      </w:r>
      <w:r w:rsidR="00051D5B" w:rsidRPr="00CF5E80">
        <w:t>I think there is discrimination.</w:t>
      </w:r>
      <w:r w:rsidR="006F5705">
        <w:t>”</w:t>
      </w:r>
    </w:p>
    <w:p w14:paraId="703045CC" w14:textId="6C2ECB26" w:rsidR="00051D5B" w:rsidRPr="00CF5E80" w:rsidRDefault="0094574D" w:rsidP="00CF5E80">
      <w:pPr>
        <w:ind w:left="720"/>
        <w:jc w:val="both"/>
      </w:pPr>
      <w:r>
        <w:t>COMPAS</w:t>
      </w:r>
      <w:r w:rsidR="00051D5B" w:rsidRPr="00CF5E80">
        <w:t xml:space="preserve"> 8: </w:t>
      </w:r>
      <w:r w:rsidR="006F5705">
        <w:t>“</w:t>
      </w:r>
      <w:r w:rsidR="00051D5B" w:rsidRPr="00CF5E80">
        <w:t>Yes, or they keep saying that I</w:t>
      </w:r>
      <w:r w:rsidR="006F5705">
        <w:t>’</w:t>
      </w:r>
      <w:r w:rsidR="00051D5B" w:rsidRPr="00CF5E80">
        <w:t>ve been here for over 16 years and that I can</w:t>
      </w:r>
      <w:r w:rsidR="006F5705">
        <w:t>’</w:t>
      </w:r>
      <w:r w:rsidR="00051D5B" w:rsidRPr="00CF5E80">
        <w:t>t speak English. I do not know. I used to go to work, but there were mostly Poles and Slovaks there. With whom should I learn?</w:t>
      </w:r>
      <w:r w:rsidR="006F5705">
        <w:t>”</w:t>
      </w:r>
    </w:p>
    <w:p w14:paraId="06F29262" w14:textId="77777777" w:rsidR="00051D5B" w:rsidRPr="00CF5E80" w:rsidRDefault="00051D5B" w:rsidP="00CF5E80">
      <w:pPr>
        <w:jc w:val="both"/>
      </w:pPr>
    </w:p>
    <w:p w14:paraId="2C6EEAC6" w14:textId="40092CD2" w:rsidR="00051D5B" w:rsidRPr="006F5705" w:rsidRDefault="00051D5B" w:rsidP="00CF5E80">
      <w:pPr>
        <w:ind w:left="720"/>
        <w:jc w:val="both"/>
      </w:pPr>
      <w:r w:rsidRPr="00CF5E80">
        <w:t xml:space="preserve">OV4 often chooses not to disclose he is a </w:t>
      </w:r>
      <w:r w:rsidRPr="006F5705">
        <w:t>Gypsy:</w:t>
      </w:r>
      <w:r w:rsidRPr="006F5705">
        <w:rPr>
          <w:rFonts w:eastAsia="Calibri"/>
        </w:rPr>
        <w:t xml:space="preserve"> “You do try to hide it because otherwise you think, I don</w:t>
      </w:r>
      <w:r w:rsidR="006F5705">
        <w:rPr>
          <w:rFonts w:eastAsia="Calibri"/>
        </w:rPr>
        <w:t>’</w:t>
      </w:r>
      <w:r w:rsidRPr="006F5705">
        <w:rPr>
          <w:rFonts w:eastAsia="Calibri"/>
        </w:rPr>
        <w:t>t know if they would treat you different, but you think to yourself that they could.”</w:t>
      </w:r>
    </w:p>
    <w:p w14:paraId="36316D9F" w14:textId="77777777" w:rsidR="00051D5B" w:rsidRPr="00CF5E80" w:rsidRDefault="00051D5B" w:rsidP="00CF5E80">
      <w:pPr>
        <w:ind w:left="720"/>
        <w:jc w:val="both"/>
        <w:rPr>
          <w:color w:val="000000"/>
        </w:rPr>
      </w:pPr>
    </w:p>
    <w:p w14:paraId="21472F60" w14:textId="5F7F998A" w:rsidR="00051D5B" w:rsidRPr="006F5705" w:rsidRDefault="00051D5B" w:rsidP="00CF5E80">
      <w:pPr>
        <w:pStyle w:val="NoSpacing"/>
        <w:ind w:left="720"/>
        <w:jc w:val="both"/>
        <w:rPr>
          <w:rFonts w:ascii="Times New Roman" w:hAnsi="Times New Roman" w:cs="Times New Roman"/>
          <w:sz w:val="24"/>
          <w:szCs w:val="24"/>
          <w:lang w:val="en-US"/>
        </w:rPr>
      </w:pPr>
      <w:r w:rsidRPr="00CF5E80">
        <w:rPr>
          <w:rFonts w:ascii="Times New Roman" w:eastAsia="Calibri" w:hAnsi="Times New Roman" w:cs="Times New Roman"/>
          <w:sz w:val="24"/>
          <w:szCs w:val="24"/>
        </w:rPr>
        <w:t xml:space="preserve">OV6 feels she is treated </w:t>
      </w:r>
      <w:r w:rsidRPr="006F5705">
        <w:rPr>
          <w:rFonts w:ascii="Times New Roman" w:eastAsia="Calibri" w:hAnsi="Times New Roman" w:cs="Times New Roman"/>
          <w:sz w:val="24"/>
          <w:szCs w:val="24"/>
        </w:rPr>
        <w:t xml:space="preserve">differently by healthcare workers, saying: </w:t>
      </w:r>
      <w:r w:rsidR="006F5705">
        <w:rPr>
          <w:rFonts w:ascii="Times New Roman" w:eastAsia="Calibri" w:hAnsi="Times New Roman" w:cs="Times New Roman"/>
          <w:sz w:val="24"/>
          <w:szCs w:val="24"/>
        </w:rPr>
        <w:t>“</w:t>
      </w:r>
      <w:r w:rsidRPr="006F5705">
        <w:rPr>
          <w:rFonts w:ascii="Times New Roman" w:hAnsi="Times New Roman" w:cs="Times New Roman"/>
          <w:sz w:val="24"/>
          <w:szCs w:val="24"/>
          <w:lang w:val="en-US"/>
        </w:rPr>
        <w:t>When you go in and if you tell them who you are, and I say if you tell them who you are, you tend to be treated a bit differently. I don</w:t>
      </w:r>
      <w:r w:rsidR="006F5705">
        <w:rPr>
          <w:rFonts w:ascii="Times New Roman" w:hAnsi="Times New Roman" w:cs="Times New Roman"/>
          <w:sz w:val="24"/>
          <w:szCs w:val="24"/>
          <w:lang w:val="en-US"/>
        </w:rPr>
        <w:t>’</w:t>
      </w:r>
      <w:r w:rsidRPr="006F5705">
        <w:rPr>
          <w:rFonts w:ascii="Times New Roman" w:hAnsi="Times New Roman" w:cs="Times New Roman"/>
          <w:sz w:val="24"/>
          <w:szCs w:val="24"/>
          <w:lang w:val="en-US"/>
        </w:rPr>
        <w:t>t say they don</w:t>
      </w:r>
      <w:r w:rsidR="006F5705">
        <w:rPr>
          <w:rFonts w:ascii="Times New Roman" w:hAnsi="Times New Roman" w:cs="Times New Roman"/>
          <w:sz w:val="24"/>
          <w:szCs w:val="24"/>
          <w:lang w:val="en-US"/>
        </w:rPr>
        <w:t>’</w:t>
      </w:r>
      <w:r w:rsidRPr="006F5705">
        <w:rPr>
          <w:rFonts w:ascii="Times New Roman" w:hAnsi="Times New Roman" w:cs="Times New Roman"/>
          <w:sz w:val="24"/>
          <w:szCs w:val="24"/>
          <w:lang w:val="en-US"/>
        </w:rPr>
        <w:t xml:space="preserve">t </w:t>
      </w:r>
      <w:proofErr w:type="gramStart"/>
      <w:r w:rsidRPr="006F5705">
        <w:rPr>
          <w:rFonts w:ascii="Times New Roman" w:hAnsi="Times New Roman" w:cs="Times New Roman"/>
          <w:sz w:val="24"/>
          <w:szCs w:val="24"/>
          <w:lang w:val="en-US"/>
        </w:rPr>
        <w:t>look,</w:t>
      </w:r>
      <w:proofErr w:type="gramEnd"/>
      <w:r w:rsidRPr="006F5705">
        <w:rPr>
          <w:rFonts w:ascii="Times New Roman" w:hAnsi="Times New Roman" w:cs="Times New Roman"/>
          <w:sz w:val="24"/>
          <w:szCs w:val="24"/>
          <w:lang w:val="en-US"/>
        </w:rPr>
        <w:t xml:space="preserve"> the medical care is the same, but the conversations are definitely different…</w:t>
      </w:r>
      <w:r w:rsidR="006F5705">
        <w:rPr>
          <w:rFonts w:ascii="Times New Roman" w:hAnsi="Times New Roman" w:cs="Times New Roman"/>
          <w:sz w:val="24"/>
          <w:szCs w:val="24"/>
          <w:lang w:val="en-US"/>
        </w:rPr>
        <w:t xml:space="preserve"> </w:t>
      </w:r>
      <w:r w:rsidRPr="006F5705">
        <w:rPr>
          <w:rFonts w:ascii="Times New Roman" w:hAnsi="Times New Roman" w:cs="Times New Roman"/>
          <w:sz w:val="24"/>
          <w:szCs w:val="24"/>
          <w:lang w:val="en-US"/>
        </w:rPr>
        <w:t>They drop the word in young people like you in your culture. I understand that you</w:t>
      </w:r>
      <w:r w:rsidR="006F5705">
        <w:rPr>
          <w:rFonts w:ascii="Times New Roman" w:hAnsi="Times New Roman" w:cs="Times New Roman"/>
          <w:sz w:val="24"/>
          <w:szCs w:val="24"/>
          <w:lang w:val="en-US"/>
        </w:rPr>
        <w:t>’</w:t>
      </w:r>
      <w:r w:rsidRPr="006F5705">
        <w:rPr>
          <w:rFonts w:ascii="Times New Roman" w:hAnsi="Times New Roman" w:cs="Times New Roman"/>
          <w:sz w:val="24"/>
          <w:szCs w:val="24"/>
          <w:lang w:val="en-US"/>
        </w:rPr>
        <w:t xml:space="preserve">ve got family want to come and see you, but what we do here is this and that. But in your </w:t>
      </w:r>
      <w:proofErr w:type="gramStart"/>
      <w:r w:rsidRPr="006F5705">
        <w:rPr>
          <w:rFonts w:ascii="Times New Roman" w:hAnsi="Times New Roman" w:cs="Times New Roman"/>
          <w:sz w:val="24"/>
          <w:szCs w:val="24"/>
          <w:lang w:val="en-US"/>
        </w:rPr>
        <w:t>culture</w:t>
      </w:r>
      <w:proofErr w:type="gramEnd"/>
      <w:r w:rsidRPr="006F5705">
        <w:rPr>
          <w:rFonts w:ascii="Times New Roman" w:hAnsi="Times New Roman" w:cs="Times New Roman"/>
          <w:sz w:val="24"/>
          <w:szCs w:val="24"/>
          <w:lang w:val="en-US"/>
        </w:rPr>
        <w:t xml:space="preserve"> it</w:t>
      </w:r>
      <w:r w:rsidR="006F5705">
        <w:rPr>
          <w:rFonts w:ascii="Times New Roman" w:hAnsi="Times New Roman" w:cs="Times New Roman"/>
          <w:sz w:val="24"/>
          <w:szCs w:val="24"/>
          <w:lang w:val="en-US"/>
        </w:rPr>
        <w:t>’</w:t>
      </w:r>
      <w:r w:rsidRPr="006F5705">
        <w:rPr>
          <w:rFonts w:ascii="Times New Roman" w:hAnsi="Times New Roman" w:cs="Times New Roman"/>
          <w:sz w:val="24"/>
          <w:szCs w:val="24"/>
          <w:lang w:val="en-US"/>
        </w:rPr>
        <w:t>s very like that.</w:t>
      </w:r>
      <w:r w:rsidR="006F5705">
        <w:rPr>
          <w:rFonts w:ascii="Times New Roman" w:hAnsi="Times New Roman" w:cs="Times New Roman"/>
          <w:sz w:val="24"/>
          <w:szCs w:val="24"/>
          <w:lang w:val="en-US"/>
        </w:rPr>
        <w:t>”</w:t>
      </w:r>
    </w:p>
    <w:p w14:paraId="63EA3459" w14:textId="77777777" w:rsidR="00051D5B" w:rsidRPr="006F5705" w:rsidRDefault="00051D5B" w:rsidP="00CF5E80">
      <w:pPr>
        <w:jc w:val="both"/>
      </w:pPr>
    </w:p>
    <w:p w14:paraId="19C1322E" w14:textId="464F10F9" w:rsidR="00F84954" w:rsidRPr="006F5705" w:rsidRDefault="00F84954" w:rsidP="00CF5E80">
      <w:pPr>
        <w:ind w:left="720"/>
        <w:jc w:val="both"/>
        <w:rPr>
          <w:color w:val="000000"/>
        </w:rPr>
      </w:pPr>
      <w:r w:rsidRPr="006F5705">
        <w:rPr>
          <w:color w:val="000000"/>
        </w:rPr>
        <w:lastRenderedPageBreak/>
        <w:t>OV8 feels she is often not heard because she is a Traveller</w:t>
      </w:r>
      <w:r w:rsidR="006F5705">
        <w:rPr>
          <w:color w:val="000000"/>
        </w:rPr>
        <w:t>.</w:t>
      </w:r>
      <w:r w:rsidRPr="006F5705">
        <w:rPr>
          <w:color w:val="000000"/>
        </w:rPr>
        <w:t xml:space="preserve"> </w:t>
      </w:r>
    </w:p>
    <w:p w14:paraId="23AED658" w14:textId="2E6AF26A" w:rsidR="00F84954" w:rsidRPr="006F5705" w:rsidRDefault="00F84954" w:rsidP="00CF5E80">
      <w:pPr>
        <w:ind w:left="720"/>
        <w:jc w:val="both"/>
        <w:rPr>
          <w:rFonts w:eastAsia="Calibri"/>
          <w:bCs/>
        </w:rPr>
      </w:pPr>
      <w:r w:rsidRPr="006F5705">
        <w:rPr>
          <w:rFonts w:eastAsia="Calibri"/>
          <w:bCs/>
        </w:rPr>
        <w:t xml:space="preserve">Interviewer: </w:t>
      </w:r>
      <w:r w:rsidR="006F5705">
        <w:rPr>
          <w:rFonts w:eastAsia="Calibri"/>
          <w:bCs/>
        </w:rPr>
        <w:t>“</w:t>
      </w:r>
      <w:r w:rsidRPr="006F5705">
        <w:rPr>
          <w:rFonts w:eastAsia="Calibri"/>
          <w:bCs/>
        </w:rPr>
        <w:t>What sort of thing made it harder to get the care?</w:t>
      </w:r>
      <w:r w:rsidR="006F5705">
        <w:rPr>
          <w:rFonts w:eastAsia="Calibri"/>
          <w:bCs/>
        </w:rPr>
        <w:t>”</w:t>
      </w:r>
    </w:p>
    <w:p w14:paraId="0561BA53" w14:textId="6398908E" w:rsidR="00F84954" w:rsidRPr="006F5705" w:rsidRDefault="00F84954" w:rsidP="00CF5E80">
      <w:pPr>
        <w:ind w:left="720"/>
        <w:jc w:val="both"/>
        <w:rPr>
          <w:rFonts w:eastAsia="Calibri"/>
        </w:rPr>
      </w:pPr>
      <w:r w:rsidRPr="006F5705">
        <w:rPr>
          <w:rFonts w:eastAsia="Calibri"/>
        </w:rPr>
        <w:t xml:space="preserve">OV8: </w:t>
      </w:r>
      <w:r w:rsidR="006F5705">
        <w:rPr>
          <w:rFonts w:eastAsia="Calibri"/>
        </w:rPr>
        <w:t>“</w:t>
      </w:r>
      <w:r w:rsidRPr="006F5705">
        <w:rPr>
          <w:rFonts w:eastAsia="Calibri"/>
        </w:rPr>
        <w:t>Travel can be a bit of a struggle sometimes. And I don</w:t>
      </w:r>
      <w:r w:rsidR="006F5705">
        <w:rPr>
          <w:rFonts w:eastAsia="Calibri"/>
        </w:rPr>
        <w:t>’</w:t>
      </w:r>
      <w:r w:rsidRPr="006F5705">
        <w:rPr>
          <w:rFonts w:eastAsia="Calibri"/>
        </w:rPr>
        <w:t>t feel like I</w:t>
      </w:r>
      <w:r w:rsidR="006F5705">
        <w:rPr>
          <w:rFonts w:eastAsia="Calibri"/>
        </w:rPr>
        <w:t>’</w:t>
      </w:r>
      <w:r w:rsidRPr="006F5705">
        <w:rPr>
          <w:rFonts w:eastAsia="Calibri"/>
        </w:rPr>
        <w:t xml:space="preserve">m heard a lot of the time because they do see Traveller in my online records. </w:t>
      </w:r>
      <w:proofErr w:type="gramStart"/>
      <w:r w:rsidRPr="006F5705">
        <w:rPr>
          <w:rFonts w:eastAsia="Calibri"/>
        </w:rPr>
        <w:t>So</w:t>
      </w:r>
      <w:proofErr w:type="gramEnd"/>
      <w:r w:rsidRPr="006F5705">
        <w:rPr>
          <w:rFonts w:eastAsia="Calibri"/>
        </w:rPr>
        <w:t xml:space="preserve"> like, they just kind of presume things. A lot of the time, whether they </w:t>
      </w:r>
      <w:proofErr w:type="gramStart"/>
      <w:r w:rsidRPr="006F5705">
        <w:rPr>
          <w:rFonts w:eastAsia="Calibri"/>
        </w:rPr>
        <w:t>actually do</w:t>
      </w:r>
      <w:proofErr w:type="gramEnd"/>
      <w:r w:rsidRPr="006F5705">
        <w:rPr>
          <w:rFonts w:eastAsia="Calibri"/>
        </w:rPr>
        <w:t xml:space="preserve"> or not, maybe that</w:t>
      </w:r>
      <w:r w:rsidR="006F5705">
        <w:rPr>
          <w:rFonts w:eastAsia="Calibri"/>
        </w:rPr>
        <w:t>’</w:t>
      </w:r>
      <w:r w:rsidRPr="006F5705">
        <w:rPr>
          <w:rFonts w:eastAsia="Calibri"/>
        </w:rPr>
        <w:t>s a predisposed thing I</w:t>
      </w:r>
      <w:r w:rsidR="006F5705">
        <w:rPr>
          <w:rFonts w:eastAsia="Calibri"/>
        </w:rPr>
        <w:t>’</w:t>
      </w:r>
      <w:r w:rsidRPr="006F5705">
        <w:rPr>
          <w:rFonts w:eastAsia="Calibri"/>
        </w:rPr>
        <w:t>ve got in my head, but it can feel like that.</w:t>
      </w:r>
      <w:r w:rsidR="006F5705">
        <w:rPr>
          <w:rFonts w:eastAsia="Calibri"/>
        </w:rPr>
        <w:t>”</w:t>
      </w:r>
    </w:p>
    <w:p w14:paraId="44EDEE4F" w14:textId="178EB1CF" w:rsidR="00F84954" w:rsidRPr="006F5705" w:rsidRDefault="00F84954" w:rsidP="00CF5E80">
      <w:pPr>
        <w:ind w:left="720"/>
        <w:jc w:val="both"/>
        <w:rPr>
          <w:rFonts w:eastAsia="Calibri"/>
        </w:rPr>
      </w:pPr>
      <w:r w:rsidRPr="006F5705">
        <w:rPr>
          <w:rFonts w:eastAsia="Calibri"/>
        </w:rPr>
        <w:t xml:space="preserve">And later she says: </w:t>
      </w:r>
      <w:r w:rsidR="006F5705">
        <w:rPr>
          <w:rFonts w:eastAsia="Calibri"/>
        </w:rPr>
        <w:t>“</w:t>
      </w:r>
      <w:r w:rsidRPr="006F5705">
        <w:rPr>
          <w:rFonts w:eastAsia="Calibri"/>
        </w:rPr>
        <w:t xml:space="preserve">So, especially when I was younger, I used to not put down that I was from the Gypsy community. I used to just say, I was </w:t>
      </w:r>
      <w:r w:rsidR="006F5705">
        <w:rPr>
          <w:rFonts w:eastAsia="Calibri"/>
        </w:rPr>
        <w:t>‘</w:t>
      </w:r>
      <w:r w:rsidRPr="006F5705">
        <w:rPr>
          <w:rFonts w:eastAsia="Calibri"/>
        </w:rPr>
        <w:t>White British</w:t>
      </w:r>
      <w:r w:rsidR="006F5705">
        <w:rPr>
          <w:rFonts w:eastAsia="Calibri"/>
        </w:rPr>
        <w:t>’</w:t>
      </w:r>
      <w:r w:rsidRPr="006F5705">
        <w:rPr>
          <w:rFonts w:eastAsia="Calibri"/>
        </w:rPr>
        <w:t xml:space="preserve"> and not give them any other information. Now, I want to embrace that part of me a bit more. So</w:t>
      </w:r>
      <w:r w:rsidR="006F5705">
        <w:rPr>
          <w:rFonts w:eastAsia="Calibri"/>
        </w:rPr>
        <w:t>,</w:t>
      </w:r>
      <w:r w:rsidRPr="006F5705">
        <w:rPr>
          <w:rFonts w:eastAsia="Calibri"/>
        </w:rPr>
        <w:t xml:space="preserve"> I have started to put that down, but I am noticing a difference in how I get treated.</w:t>
      </w:r>
      <w:r w:rsidR="006F5705">
        <w:rPr>
          <w:rFonts w:eastAsia="Calibri"/>
        </w:rPr>
        <w:t>”</w:t>
      </w:r>
    </w:p>
    <w:p w14:paraId="7543DEDF" w14:textId="77777777" w:rsidR="00F84954" w:rsidRPr="006F5705" w:rsidRDefault="00F84954" w:rsidP="00CF5E80">
      <w:pPr>
        <w:ind w:left="720"/>
        <w:jc w:val="both"/>
        <w:rPr>
          <w:rFonts w:eastAsia="Calibri"/>
        </w:rPr>
      </w:pPr>
    </w:p>
    <w:p w14:paraId="0DCA8FB2" w14:textId="389F6346" w:rsidR="00F84954" w:rsidRPr="006F5705" w:rsidRDefault="00F84954" w:rsidP="00CF5E80">
      <w:pPr>
        <w:ind w:left="720"/>
        <w:jc w:val="both"/>
        <w:rPr>
          <w:rFonts w:eastAsia="Calibri"/>
        </w:rPr>
      </w:pPr>
      <w:r w:rsidRPr="006F5705">
        <w:rPr>
          <w:color w:val="000000"/>
        </w:rPr>
        <w:t xml:space="preserve">OV10 talking about being treated differently: </w:t>
      </w:r>
      <w:r w:rsidR="006F5705">
        <w:rPr>
          <w:color w:val="000000"/>
        </w:rPr>
        <w:t>“</w:t>
      </w:r>
      <w:r w:rsidRPr="006F5705">
        <w:rPr>
          <w:rFonts w:eastAsia="Calibri"/>
        </w:rPr>
        <w:t>I mean, if you call over the phone, sometimes it</w:t>
      </w:r>
      <w:r w:rsidR="006F5705">
        <w:rPr>
          <w:rFonts w:eastAsia="Calibri"/>
        </w:rPr>
        <w:t>’</w:t>
      </w:r>
      <w:r w:rsidRPr="006F5705">
        <w:rPr>
          <w:rFonts w:eastAsia="Calibri"/>
        </w:rPr>
        <w:t>s okay. I have found when you</w:t>
      </w:r>
      <w:r w:rsidR="006F5705">
        <w:rPr>
          <w:rFonts w:eastAsia="Calibri"/>
        </w:rPr>
        <w:t>’</w:t>
      </w:r>
      <w:r w:rsidRPr="006F5705">
        <w:rPr>
          <w:rFonts w:eastAsia="Calibri"/>
        </w:rPr>
        <w:t>re in the surgery and a person can sort of see what you are, and then their attitude just changes. They can be so helpful and assist them with the person in front of you. And then when it</w:t>
      </w:r>
      <w:r w:rsidR="006F5705">
        <w:rPr>
          <w:rFonts w:eastAsia="Calibri"/>
        </w:rPr>
        <w:t>’</w:t>
      </w:r>
      <w:r w:rsidRPr="006F5705">
        <w:rPr>
          <w:rFonts w:eastAsia="Calibri"/>
        </w:rPr>
        <w:t>s your turn to speak to them, and their attitude just changes. Like you</w:t>
      </w:r>
      <w:r w:rsidR="006F5705">
        <w:rPr>
          <w:rFonts w:eastAsia="Calibri"/>
        </w:rPr>
        <w:t>’</w:t>
      </w:r>
      <w:r w:rsidRPr="006F5705">
        <w:rPr>
          <w:rFonts w:eastAsia="Calibri"/>
        </w:rPr>
        <w:t>re lucky you should be there, basically.</w:t>
      </w:r>
      <w:r w:rsidR="006F5705">
        <w:rPr>
          <w:rFonts w:eastAsia="Calibri"/>
        </w:rPr>
        <w:t>”</w:t>
      </w:r>
    </w:p>
    <w:p w14:paraId="7C0959E5" w14:textId="77777777" w:rsidR="00F84954" w:rsidRPr="006F5705" w:rsidRDefault="00F84954" w:rsidP="00CF5E80">
      <w:pPr>
        <w:jc w:val="both"/>
      </w:pPr>
    </w:p>
    <w:p w14:paraId="4C3C200F" w14:textId="5C1FDF6D" w:rsidR="00F84954" w:rsidRPr="006F5705" w:rsidRDefault="00F84954" w:rsidP="00CF5E80">
      <w:pPr>
        <w:ind w:left="720"/>
        <w:jc w:val="both"/>
        <w:rPr>
          <w:rFonts w:eastAsia="Calibri"/>
        </w:rPr>
      </w:pPr>
      <w:r w:rsidRPr="006F5705">
        <w:t xml:space="preserve">OV3 and </w:t>
      </w:r>
      <w:r w:rsidR="006F5705">
        <w:t>OV</w:t>
      </w:r>
      <w:r w:rsidRPr="006F5705">
        <w:t>2 talk about stigma putting off GRT community seeking health care:</w:t>
      </w:r>
      <w:r w:rsidRPr="006F5705">
        <w:rPr>
          <w:rFonts w:eastAsia="Calibri"/>
        </w:rPr>
        <w:t xml:space="preserve"> </w:t>
      </w:r>
    </w:p>
    <w:p w14:paraId="39A6B71E" w14:textId="6FEF6DE3" w:rsidR="00F84954" w:rsidRPr="006F5705" w:rsidRDefault="00F84954" w:rsidP="00CF5E80">
      <w:pPr>
        <w:ind w:left="720"/>
        <w:jc w:val="both"/>
        <w:rPr>
          <w:rFonts w:eastAsia="Calibri"/>
        </w:rPr>
      </w:pPr>
      <w:r w:rsidRPr="006F5705">
        <w:rPr>
          <w:rFonts w:eastAsia="Calibri"/>
        </w:rPr>
        <w:t xml:space="preserve">OV3: </w:t>
      </w:r>
      <w:r w:rsidR="006F5705">
        <w:rPr>
          <w:rFonts w:eastAsia="Calibri"/>
        </w:rPr>
        <w:t>“</w:t>
      </w:r>
      <w:r w:rsidRPr="006F5705">
        <w:rPr>
          <w:rFonts w:eastAsia="Calibri"/>
        </w:rPr>
        <w:t>Because they don</w:t>
      </w:r>
      <w:r w:rsidR="006F5705">
        <w:rPr>
          <w:rFonts w:eastAsia="Calibri"/>
        </w:rPr>
        <w:t>’</w:t>
      </w:r>
      <w:r w:rsidRPr="006F5705">
        <w:rPr>
          <w:rFonts w:eastAsia="Calibri"/>
        </w:rPr>
        <w:t xml:space="preserve">t want to go to places because, you know, if you fall and try to reach out, </w:t>
      </w:r>
      <w:r w:rsidR="006F5705">
        <w:rPr>
          <w:rFonts w:eastAsia="Calibri"/>
        </w:rPr>
        <w:t>if</w:t>
      </w:r>
      <w:r w:rsidRPr="006F5705">
        <w:rPr>
          <w:rFonts w:eastAsia="Calibri"/>
        </w:rPr>
        <w:t xml:space="preserve"> you</w:t>
      </w:r>
      <w:r w:rsidR="006F5705">
        <w:rPr>
          <w:rFonts w:eastAsia="Calibri"/>
        </w:rPr>
        <w:t>’re</w:t>
      </w:r>
      <w:r w:rsidRPr="006F5705">
        <w:rPr>
          <w:rFonts w:eastAsia="Calibri"/>
        </w:rPr>
        <w:t>, like, if your child falls over, and you</w:t>
      </w:r>
      <w:r w:rsidR="006F5705">
        <w:rPr>
          <w:rFonts w:eastAsia="Calibri"/>
        </w:rPr>
        <w:t>’</w:t>
      </w:r>
      <w:r w:rsidRPr="006F5705">
        <w:rPr>
          <w:rFonts w:eastAsia="Calibri"/>
        </w:rPr>
        <w:t>re taking them in, you guaranteed they</w:t>
      </w:r>
      <w:r w:rsidR="006F5705">
        <w:rPr>
          <w:rFonts w:eastAsia="Calibri"/>
        </w:rPr>
        <w:t>’</w:t>
      </w:r>
      <w:r w:rsidRPr="006F5705">
        <w:rPr>
          <w:rFonts w:eastAsia="Calibri"/>
        </w:rPr>
        <w:t xml:space="preserve">re </w:t>
      </w:r>
      <w:proofErr w:type="spellStart"/>
      <w:r w:rsidRPr="006F5705">
        <w:rPr>
          <w:rFonts w:eastAsia="Calibri"/>
        </w:rPr>
        <w:t>gonna</w:t>
      </w:r>
      <w:proofErr w:type="spellEnd"/>
      <w:r w:rsidRPr="006F5705">
        <w:rPr>
          <w:rFonts w:eastAsia="Calibri"/>
        </w:rPr>
        <w:t xml:space="preserve"> be looking at you weird. Have you beaten them? Have you done this?</w:t>
      </w:r>
      <w:r w:rsidR="006F5705">
        <w:rPr>
          <w:rFonts w:eastAsia="Calibri"/>
        </w:rPr>
        <w:t>”</w:t>
      </w:r>
    </w:p>
    <w:p w14:paraId="4BCBC14E" w14:textId="423DD0C7" w:rsidR="00F84954" w:rsidRPr="006F5705" w:rsidRDefault="00F84954" w:rsidP="00CF5E80">
      <w:pPr>
        <w:ind w:left="720"/>
        <w:jc w:val="both"/>
        <w:rPr>
          <w:rFonts w:eastAsia="Calibri"/>
        </w:rPr>
      </w:pPr>
      <w:r w:rsidRPr="006F5705">
        <w:rPr>
          <w:rFonts w:eastAsia="Calibri"/>
        </w:rPr>
        <w:t>OV2:</w:t>
      </w:r>
      <w:r w:rsidR="006F5705">
        <w:rPr>
          <w:rFonts w:eastAsia="Calibri"/>
        </w:rPr>
        <w:t xml:space="preserve"> “</w:t>
      </w:r>
      <w:r w:rsidRPr="006F5705">
        <w:rPr>
          <w:rFonts w:eastAsia="Calibri"/>
        </w:rPr>
        <w:t>Yeah, by your background and your community, because if they know you</w:t>
      </w:r>
      <w:r w:rsidR="006F5705">
        <w:rPr>
          <w:rFonts w:eastAsia="Calibri"/>
        </w:rPr>
        <w:t>’</w:t>
      </w:r>
      <w:r w:rsidRPr="006F5705">
        <w:rPr>
          <w:rFonts w:eastAsia="Calibri"/>
        </w:rPr>
        <w:t>re a Traveller, you go like school or anywhere, you</w:t>
      </w:r>
      <w:r w:rsidR="006F5705">
        <w:rPr>
          <w:rFonts w:eastAsia="Calibri"/>
        </w:rPr>
        <w:t>’</w:t>
      </w:r>
      <w:r w:rsidRPr="006F5705">
        <w:rPr>
          <w:rFonts w:eastAsia="Calibri"/>
        </w:rPr>
        <w:t xml:space="preserve">re instantly put upon that image of </w:t>
      </w:r>
      <w:proofErr w:type="spellStart"/>
      <w:r w:rsidRPr="006F5705">
        <w:rPr>
          <w:rFonts w:eastAsia="Calibri"/>
        </w:rPr>
        <w:t>you</w:t>
      </w:r>
      <w:r w:rsidR="006F5705">
        <w:rPr>
          <w:rFonts w:eastAsia="Calibri"/>
        </w:rPr>
        <w:t>’</w:t>
      </w:r>
      <w:r w:rsidRPr="006F5705">
        <w:rPr>
          <w:rFonts w:eastAsia="Calibri"/>
        </w:rPr>
        <w:t>re</w:t>
      </w:r>
      <w:proofErr w:type="spellEnd"/>
      <w:r w:rsidRPr="006F5705">
        <w:rPr>
          <w:rFonts w:eastAsia="Calibri"/>
        </w:rPr>
        <w:t xml:space="preserve"> </w:t>
      </w:r>
      <w:proofErr w:type="spellStart"/>
      <w:r w:rsidRPr="006F5705">
        <w:rPr>
          <w:rFonts w:eastAsia="Calibri"/>
        </w:rPr>
        <w:t>gonna</w:t>
      </w:r>
      <w:proofErr w:type="spellEnd"/>
      <w:r w:rsidRPr="006F5705">
        <w:rPr>
          <w:rFonts w:eastAsia="Calibri"/>
        </w:rPr>
        <w:t xml:space="preserve"> hit someone, you</w:t>
      </w:r>
      <w:r w:rsidR="006F5705">
        <w:rPr>
          <w:rFonts w:eastAsia="Calibri"/>
        </w:rPr>
        <w:t>’</w:t>
      </w:r>
      <w:r w:rsidRPr="006F5705">
        <w:rPr>
          <w:rFonts w:eastAsia="Calibri"/>
        </w:rPr>
        <w:t>ve done something wrong. You shouldn</w:t>
      </w:r>
      <w:r w:rsidR="006F5705">
        <w:rPr>
          <w:rFonts w:eastAsia="Calibri"/>
        </w:rPr>
        <w:t>’</w:t>
      </w:r>
      <w:r w:rsidRPr="006F5705">
        <w:rPr>
          <w:rFonts w:eastAsia="Calibri"/>
        </w:rPr>
        <w:t>t be here, get out, that kind of thing. So</w:t>
      </w:r>
      <w:r w:rsidR="006F5705">
        <w:rPr>
          <w:rFonts w:eastAsia="Calibri"/>
        </w:rPr>
        <w:t>,</w:t>
      </w:r>
      <w:r w:rsidRPr="006F5705">
        <w:rPr>
          <w:rFonts w:eastAsia="Calibri"/>
        </w:rPr>
        <w:t xml:space="preserve"> it</w:t>
      </w:r>
      <w:r w:rsidR="006F5705">
        <w:rPr>
          <w:rFonts w:eastAsia="Calibri"/>
        </w:rPr>
        <w:t>’</w:t>
      </w:r>
      <w:r w:rsidRPr="006F5705">
        <w:rPr>
          <w:rFonts w:eastAsia="Calibri"/>
        </w:rPr>
        <w:t>s very hard to get help. You don</w:t>
      </w:r>
      <w:r w:rsidR="006F5705">
        <w:rPr>
          <w:rFonts w:eastAsia="Calibri"/>
        </w:rPr>
        <w:t>’</w:t>
      </w:r>
      <w:r w:rsidRPr="006F5705">
        <w:rPr>
          <w:rFonts w:eastAsia="Calibri"/>
        </w:rPr>
        <w:t>t feel like you</w:t>
      </w:r>
      <w:r w:rsidR="006F5705">
        <w:rPr>
          <w:rFonts w:eastAsia="Calibri"/>
        </w:rPr>
        <w:t>’</w:t>
      </w:r>
      <w:r w:rsidRPr="006F5705">
        <w:rPr>
          <w:rFonts w:eastAsia="Calibri"/>
        </w:rPr>
        <w:t>re wanting that.</w:t>
      </w:r>
      <w:r w:rsidR="006F5705">
        <w:rPr>
          <w:rFonts w:eastAsia="Calibri"/>
        </w:rPr>
        <w:t>”</w:t>
      </w:r>
    </w:p>
    <w:p w14:paraId="03659BA0" w14:textId="77777777" w:rsidR="00F84954" w:rsidRPr="006F5705" w:rsidRDefault="00F84954" w:rsidP="00CF5E80">
      <w:pPr>
        <w:ind w:left="720"/>
        <w:jc w:val="both"/>
        <w:rPr>
          <w:rFonts w:eastAsia="Calibri"/>
        </w:rPr>
      </w:pPr>
    </w:p>
    <w:p w14:paraId="00AB60C1" w14:textId="05FCF9FF" w:rsidR="00F84954" w:rsidRPr="006F5705" w:rsidRDefault="00F84954" w:rsidP="00CF5E80">
      <w:pPr>
        <w:pStyle w:val="ListParagraph"/>
        <w:contextualSpacing w:val="0"/>
        <w:jc w:val="both"/>
        <w:rPr>
          <w:rFonts w:eastAsia="Calibri"/>
          <w:bCs/>
        </w:rPr>
      </w:pPr>
      <w:r w:rsidRPr="006F5705">
        <w:rPr>
          <w:rFonts w:eastAsia="Calibri"/>
          <w:bCs/>
        </w:rPr>
        <w:t xml:space="preserve">Interviewer: </w:t>
      </w:r>
      <w:r w:rsidR="006F5705">
        <w:rPr>
          <w:rFonts w:eastAsia="Calibri"/>
          <w:bCs/>
        </w:rPr>
        <w:t>“A</w:t>
      </w:r>
      <w:r w:rsidRPr="006F5705">
        <w:rPr>
          <w:rFonts w:eastAsia="Calibri"/>
          <w:bCs/>
        </w:rPr>
        <w:t>nd have you ever experienced problems with the NHS because of racism or discrimination?</w:t>
      </w:r>
      <w:r w:rsidR="006F5705">
        <w:rPr>
          <w:rFonts w:eastAsia="Calibri"/>
          <w:bCs/>
        </w:rPr>
        <w:t>”</w:t>
      </w:r>
    </w:p>
    <w:p w14:paraId="49AB716D" w14:textId="46ED8E92" w:rsidR="00F84954" w:rsidRPr="006F5705" w:rsidRDefault="00F84954" w:rsidP="00CF5E80">
      <w:pPr>
        <w:pStyle w:val="ListParagraph"/>
        <w:contextualSpacing w:val="0"/>
        <w:jc w:val="both"/>
        <w:rPr>
          <w:rFonts w:eastAsia="Calibri"/>
          <w:bCs/>
        </w:rPr>
      </w:pPr>
      <w:r w:rsidRPr="006F5705">
        <w:rPr>
          <w:rFonts w:eastAsia="Calibri"/>
          <w:bCs/>
        </w:rPr>
        <w:t xml:space="preserve">OA2: </w:t>
      </w:r>
      <w:r w:rsidR="006F5705">
        <w:rPr>
          <w:rFonts w:eastAsia="Calibri"/>
          <w:bCs/>
        </w:rPr>
        <w:t>“</w:t>
      </w:r>
      <w:r w:rsidRPr="006F5705">
        <w:rPr>
          <w:rFonts w:eastAsia="Calibri"/>
          <w:bCs/>
        </w:rPr>
        <w:t xml:space="preserve">Yes and no. My sister dresses more like a </w:t>
      </w:r>
      <w:r w:rsidR="006F5705">
        <w:rPr>
          <w:rFonts w:eastAsia="Calibri"/>
          <w:bCs/>
        </w:rPr>
        <w:t>G</w:t>
      </w:r>
      <w:r w:rsidRPr="006F5705">
        <w:rPr>
          <w:rFonts w:eastAsia="Calibri"/>
          <w:bCs/>
        </w:rPr>
        <w:t>ypsy than I do. I</w:t>
      </w:r>
      <w:r w:rsidR="006F5705">
        <w:rPr>
          <w:rFonts w:eastAsia="Calibri"/>
          <w:bCs/>
        </w:rPr>
        <w:t>’</w:t>
      </w:r>
      <w:r w:rsidRPr="006F5705">
        <w:rPr>
          <w:rFonts w:eastAsia="Calibri"/>
          <w:bCs/>
        </w:rPr>
        <w:t>m very well educated. She</w:t>
      </w:r>
      <w:r w:rsidR="006F5705">
        <w:rPr>
          <w:rFonts w:eastAsia="Calibri"/>
          <w:bCs/>
        </w:rPr>
        <w:t>’</w:t>
      </w:r>
      <w:r w:rsidRPr="006F5705">
        <w:rPr>
          <w:rFonts w:eastAsia="Calibri"/>
          <w:bCs/>
        </w:rPr>
        <w:t>s not, so my aunt</w:t>
      </w:r>
      <w:r w:rsidR="006F5705">
        <w:rPr>
          <w:rFonts w:eastAsia="Calibri"/>
          <w:bCs/>
        </w:rPr>
        <w:t>’</w:t>
      </w:r>
      <w:r w:rsidRPr="006F5705">
        <w:rPr>
          <w:rFonts w:eastAsia="Calibri"/>
          <w:bCs/>
        </w:rPr>
        <w:t>s very seriously sick. Can the doctors and nurses speak differently than they do</w:t>
      </w:r>
      <w:r w:rsidR="006F5705">
        <w:rPr>
          <w:rFonts w:eastAsia="Calibri"/>
          <w:bCs/>
        </w:rPr>
        <w:t>?</w:t>
      </w:r>
      <w:r w:rsidRPr="006F5705">
        <w:rPr>
          <w:rFonts w:eastAsia="Calibri"/>
          <w:bCs/>
        </w:rPr>
        <w:t xml:space="preserve"> They treat them differently and speak differently.”</w:t>
      </w:r>
    </w:p>
    <w:p w14:paraId="72F7259E" w14:textId="162F1B11" w:rsidR="00F84954" w:rsidRPr="006F5705" w:rsidRDefault="00F84954" w:rsidP="00CF5E80">
      <w:pPr>
        <w:pStyle w:val="NoSpacing"/>
        <w:ind w:left="720"/>
        <w:jc w:val="both"/>
        <w:rPr>
          <w:rFonts w:ascii="Times New Roman" w:hAnsi="Times New Roman" w:cs="Times New Roman"/>
          <w:sz w:val="24"/>
          <w:szCs w:val="24"/>
        </w:rPr>
      </w:pPr>
      <w:r w:rsidRPr="006F5705">
        <w:rPr>
          <w:rFonts w:ascii="Times New Roman" w:hAnsi="Times New Roman" w:cs="Times New Roman"/>
          <w:sz w:val="24"/>
          <w:szCs w:val="24"/>
        </w:rPr>
        <w:t>OA9: “[Suicide rates are] higher for traveling people. It never did happen before, but now do. Because traveling people they</w:t>
      </w:r>
      <w:r w:rsidR="006F5705">
        <w:rPr>
          <w:rFonts w:ascii="Times New Roman" w:hAnsi="Times New Roman" w:cs="Times New Roman"/>
          <w:sz w:val="24"/>
          <w:szCs w:val="24"/>
        </w:rPr>
        <w:t>’</w:t>
      </w:r>
      <w:r w:rsidRPr="006F5705">
        <w:rPr>
          <w:rFonts w:ascii="Times New Roman" w:hAnsi="Times New Roman" w:cs="Times New Roman"/>
          <w:sz w:val="24"/>
          <w:szCs w:val="24"/>
        </w:rPr>
        <w:t xml:space="preserve">re embarrassed, people look down on them and say </w:t>
      </w:r>
      <w:r w:rsidR="006F5705">
        <w:rPr>
          <w:rFonts w:ascii="Times New Roman" w:hAnsi="Times New Roman" w:cs="Times New Roman"/>
          <w:sz w:val="24"/>
          <w:szCs w:val="24"/>
        </w:rPr>
        <w:t>‘</w:t>
      </w:r>
      <w:r w:rsidRPr="006F5705">
        <w:rPr>
          <w:rFonts w:ascii="Times New Roman" w:hAnsi="Times New Roman" w:cs="Times New Roman"/>
          <w:sz w:val="24"/>
          <w:szCs w:val="24"/>
        </w:rPr>
        <w:t>Oh, they're mad. Keep away from them</w:t>
      </w:r>
      <w:r w:rsidR="006F5705">
        <w:rPr>
          <w:rFonts w:ascii="Times New Roman" w:hAnsi="Times New Roman" w:cs="Times New Roman"/>
          <w:sz w:val="24"/>
          <w:szCs w:val="24"/>
        </w:rPr>
        <w:t>’</w:t>
      </w:r>
      <w:r w:rsidRPr="006F5705">
        <w:rPr>
          <w:rFonts w:ascii="Times New Roman" w:hAnsi="Times New Roman" w:cs="Times New Roman"/>
          <w:sz w:val="24"/>
          <w:szCs w:val="24"/>
        </w:rPr>
        <w:t>.”</w:t>
      </w:r>
    </w:p>
    <w:p w14:paraId="3BDBF74F" w14:textId="77777777" w:rsidR="00F84954" w:rsidRPr="00CF5E80" w:rsidRDefault="00F84954" w:rsidP="00CF5E80">
      <w:pPr>
        <w:ind w:left="720"/>
        <w:jc w:val="both"/>
        <w:rPr>
          <w:rFonts w:eastAsia="Calibri"/>
          <w:i/>
          <w:iCs/>
        </w:rPr>
      </w:pPr>
    </w:p>
    <w:p w14:paraId="0EBF731E" w14:textId="63358A13" w:rsidR="00C93C41" w:rsidRPr="00CF5E80" w:rsidRDefault="009246DB" w:rsidP="00CF5E80">
      <w:pPr>
        <w:pStyle w:val="ListParagraph"/>
        <w:numPr>
          <w:ilvl w:val="0"/>
          <w:numId w:val="15"/>
        </w:numPr>
        <w:autoSpaceDE w:val="0"/>
        <w:autoSpaceDN w:val="0"/>
        <w:adjustRightInd w:val="0"/>
        <w:jc w:val="both"/>
        <w:rPr>
          <w:rFonts w:eastAsiaTheme="minorHAnsi"/>
          <w:b/>
          <w:bCs/>
          <w:lang w:eastAsia="en-US"/>
        </w:rPr>
      </w:pPr>
      <w:r w:rsidRPr="00CF5E80">
        <w:rPr>
          <w:rFonts w:eastAsiaTheme="minorHAnsi"/>
          <w:b/>
          <w:bCs/>
          <w:lang w:eastAsia="en-US"/>
        </w:rPr>
        <w:t>Informational accessibility and cultural acceptability of health</w:t>
      </w:r>
    </w:p>
    <w:p w14:paraId="656C91AC" w14:textId="77777777" w:rsidR="00C93C41" w:rsidRPr="00CF5E80" w:rsidRDefault="00C93C41" w:rsidP="00CF5E80">
      <w:pPr>
        <w:autoSpaceDE w:val="0"/>
        <w:autoSpaceDN w:val="0"/>
        <w:adjustRightInd w:val="0"/>
        <w:jc w:val="both"/>
        <w:rPr>
          <w:rFonts w:eastAsiaTheme="minorHAnsi"/>
          <w:lang w:eastAsia="en-US"/>
        </w:rPr>
      </w:pPr>
    </w:p>
    <w:p w14:paraId="3F813805" w14:textId="44CA422A" w:rsidR="00220D31" w:rsidRPr="00CF5E80" w:rsidRDefault="001F6306" w:rsidP="00CF5E80">
      <w:pPr>
        <w:jc w:val="both"/>
      </w:pPr>
      <w:r w:rsidRPr="00CF5E80">
        <w:t>The CESCR has developed and regularly applies four interrelated and essential elements of the right to the highest attainable standard of health: A</w:t>
      </w:r>
      <w:r w:rsidR="00220D31" w:rsidRPr="00CF5E80">
        <w:t xml:space="preserve">vailability, </w:t>
      </w:r>
      <w:r w:rsidR="006F5705">
        <w:t>A</w:t>
      </w:r>
      <w:r w:rsidR="00220D31" w:rsidRPr="00CF5E80">
        <w:t xml:space="preserve">ccessibility, </w:t>
      </w:r>
      <w:r w:rsidR="006F5705">
        <w:t>A</w:t>
      </w:r>
      <w:r w:rsidR="00220D31" w:rsidRPr="00CF5E80">
        <w:t xml:space="preserve">cceptability, and </w:t>
      </w:r>
      <w:r w:rsidR="006F5705">
        <w:t>Q</w:t>
      </w:r>
      <w:r w:rsidR="00220D31" w:rsidRPr="00CF5E80">
        <w:t>uality of the care (AAAQ criteria).</w:t>
      </w:r>
      <w:r w:rsidRPr="00CF5E80">
        <w:rPr>
          <w:rStyle w:val="FootnoteReference"/>
        </w:rPr>
        <w:footnoteReference w:id="12"/>
      </w:r>
    </w:p>
    <w:p w14:paraId="7B57F134" w14:textId="5D1EC756" w:rsidR="00220D31" w:rsidRPr="00CF5E80" w:rsidRDefault="00220D31" w:rsidP="00CF5E80">
      <w:pPr>
        <w:pStyle w:val="ListParagraph"/>
        <w:numPr>
          <w:ilvl w:val="0"/>
          <w:numId w:val="16"/>
        </w:numPr>
        <w:jc w:val="both"/>
      </w:pPr>
      <w:r w:rsidRPr="00CF5E80">
        <w:t xml:space="preserve">Availability:  There must be </w:t>
      </w:r>
      <w:r w:rsidR="006F5705" w:rsidRPr="00CF5E80">
        <w:t>enough</w:t>
      </w:r>
      <w:r w:rsidRPr="00CF5E80">
        <w:t xml:space="preserve"> healthcare facilities, goods, and services. What constitutes </w:t>
      </w:r>
      <w:proofErr w:type="gramStart"/>
      <w:r w:rsidRPr="00CF5E80">
        <w:t>a sufficient quantity</w:t>
      </w:r>
      <w:proofErr w:type="gramEnd"/>
      <w:r w:rsidRPr="00CF5E80">
        <w:t xml:space="preserve"> may vary depending on factors including the economic status of the state, the underlying determinants of health, and the number of trained professionals.</w:t>
      </w:r>
    </w:p>
    <w:p w14:paraId="318A8C6E" w14:textId="3E2D315B" w:rsidR="00220D31" w:rsidRPr="00CF5E80" w:rsidRDefault="00220D31" w:rsidP="00CF5E80">
      <w:pPr>
        <w:pStyle w:val="ListParagraph"/>
        <w:numPr>
          <w:ilvl w:val="0"/>
          <w:numId w:val="16"/>
        </w:numPr>
        <w:jc w:val="both"/>
      </w:pPr>
      <w:r w:rsidRPr="00CF5E80">
        <w:lastRenderedPageBreak/>
        <w:t xml:space="preserve">Accessibility: Facilities, goods, and services </w:t>
      </w:r>
      <w:r w:rsidR="001D022F" w:rsidRPr="00CF5E80">
        <w:t>must</w:t>
      </w:r>
      <w:r w:rsidRPr="00CF5E80">
        <w:t xml:space="preserve"> be accessible on a non-discriminatory basis. This includes physical and economic accessibility as well as ensuring the means of access is safe and appropriate for the population. </w:t>
      </w:r>
      <w:proofErr w:type="gramStart"/>
      <w:r w:rsidRPr="00CF5E80">
        <w:t>Particular care</w:t>
      </w:r>
      <w:proofErr w:type="gramEnd"/>
      <w:r w:rsidRPr="00CF5E80">
        <w:t xml:space="preserve"> needs to be given to ensure accessibility for those in situations of social vulnerability, including ethnic minorities, the elderly, adolescents and children, and those with disabilities and chronic or terminal illnesses.</w:t>
      </w:r>
      <w:r w:rsidR="001D022F" w:rsidRPr="00CF5E80">
        <w:t xml:space="preserve"> T</w:t>
      </w:r>
      <w:r w:rsidRPr="00CF5E80">
        <w:t xml:space="preserve">he right to health includes informational accessibility, meaning individuals should be able to understand information concerning their health and healthcare. </w:t>
      </w:r>
      <w:r w:rsidR="001D022F" w:rsidRPr="00CF5E80">
        <w:t>I</w:t>
      </w:r>
      <w:r w:rsidRPr="00CF5E80">
        <w:t>nformational accessibility is intended to ensure patients can understand and participate in their own healthcare decisions and in decisions that affect the underlying determinants of health.</w:t>
      </w:r>
    </w:p>
    <w:p w14:paraId="72281C0E" w14:textId="66CB4D31" w:rsidR="00220D31" w:rsidRPr="00CF5E80" w:rsidRDefault="00220D31" w:rsidP="00CF5E80">
      <w:pPr>
        <w:pStyle w:val="ListParagraph"/>
        <w:numPr>
          <w:ilvl w:val="0"/>
          <w:numId w:val="16"/>
        </w:numPr>
        <w:jc w:val="both"/>
      </w:pPr>
      <w:r w:rsidRPr="00CF5E80">
        <w:t xml:space="preserve">Acceptability: </w:t>
      </w:r>
      <w:r w:rsidR="001D022F" w:rsidRPr="00CF5E80">
        <w:t>H</w:t>
      </w:r>
      <w:r w:rsidRPr="00CF5E80">
        <w:t>ealth providers must be respectful of the culture of individuals, particularly those from ethnic minori</w:t>
      </w:r>
      <w:r w:rsidR="001D022F" w:rsidRPr="00CF5E80">
        <w:t>ties, such as Gypsy, Roma and Traveller communities</w:t>
      </w:r>
      <w:r w:rsidRPr="00CF5E80">
        <w:t>. This includes ensuring the facilities and practitioners are sensitive to gender requirements and protect confidentiality</w:t>
      </w:r>
      <w:r w:rsidR="001D022F" w:rsidRPr="00CF5E80">
        <w:t>.</w:t>
      </w:r>
      <w:r w:rsidRPr="00CF5E80">
        <w:t xml:space="preserve"> </w:t>
      </w:r>
    </w:p>
    <w:p w14:paraId="4FDB74F9" w14:textId="288CEBF6" w:rsidR="00220D31" w:rsidRPr="00CF5E80" w:rsidRDefault="00220D31" w:rsidP="00CF5E80">
      <w:pPr>
        <w:pStyle w:val="ListParagraph"/>
        <w:numPr>
          <w:ilvl w:val="0"/>
          <w:numId w:val="16"/>
        </w:numPr>
        <w:jc w:val="both"/>
      </w:pPr>
      <w:r w:rsidRPr="00CF5E80">
        <w:t>Quality:  The goods and services must be of a good quality scientifically and medically. This includes appropriate hospital and care equipment, adequate sanitation, and adequate medical provisions</w:t>
      </w:r>
      <w:r w:rsidR="001D022F" w:rsidRPr="00CF5E80">
        <w:t>, in line with WHO standards</w:t>
      </w:r>
      <w:r w:rsidRPr="00CF5E80">
        <w:t>.</w:t>
      </w:r>
    </w:p>
    <w:p w14:paraId="74AC455A" w14:textId="77777777" w:rsidR="003217AA" w:rsidRPr="00CF5E80" w:rsidRDefault="003217AA" w:rsidP="00CF5E80">
      <w:pPr>
        <w:jc w:val="both"/>
      </w:pPr>
    </w:p>
    <w:p w14:paraId="0A9A5881" w14:textId="5A345EF3" w:rsidR="00AC738A" w:rsidRPr="00CF5E80" w:rsidRDefault="00AC738A" w:rsidP="00CF5E80">
      <w:pPr>
        <w:jc w:val="both"/>
      </w:pPr>
      <w:r w:rsidRPr="00CF5E80">
        <w:t xml:space="preserve">The testimonies gathered by </w:t>
      </w:r>
      <w:r w:rsidR="0094574D">
        <w:rPr>
          <w:rFonts w:eastAsiaTheme="minorHAnsi"/>
          <w:lang w:eastAsia="en-US"/>
        </w:rPr>
        <w:t>COMPAS</w:t>
      </w:r>
      <w:r w:rsidRPr="00CF5E80">
        <w:rPr>
          <w:rFonts w:eastAsiaTheme="minorHAnsi"/>
          <w:lang w:eastAsia="en-US"/>
        </w:rPr>
        <w:t>, GATE Essex, Oblique Arts, and One Voice 4 Travellers raise serious concerns about inadequate access to healthcare by Gypsy, Roma and Traveller people in the East of England, particularly in relation to the essential criteria of informational accessibility and cultural acceptability of health. Some examples are provided here:</w:t>
      </w:r>
    </w:p>
    <w:p w14:paraId="2050208A" w14:textId="77777777" w:rsidR="00051D5B" w:rsidRPr="00CF5E80" w:rsidRDefault="00051D5B" w:rsidP="00CF5E80">
      <w:pPr>
        <w:ind w:left="720"/>
        <w:jc w:val="both"/>
        <w:rPr>
          <w:color w:val="000000"/>
        </w:rPr>
      </w:pPr>
    </w:p>
    <w:p w14:paraId="05EF3DC1" w14:textId="262B6A91" w:rsidR="00AC738A" w:rsidRPr="00CF5E80" w:rsidRDefault="0094574D" w:rsidP="00CF5E80">
      <w:pPr>
        <w:ind w:left="720"/>
        <w:jc w:val="both"/>
        <w:rPr>
          <w:bCs/>
        </w:rPr>
      </w:pPr>
      <w:r>
        <w:rPr>
          <w:color w:val="000000"/>
        </w:rPr>
        <w:t>COMPAS</w:t>
      </w:r>
      <w:r w:rsidR="00AC738A" w:rsidRPr="00CF5E80">
        <w:rPr>
          <w:color w:val="000000"/>
        </w:rPr>
        <w:t xml:space="preserve"> 01 believed the appointment was at 11 and then </w:t>
      </w:r>
      <w:r w:rsidR="00674495">
        <w:rPr>
          <w:color w:val="000000"/>
        </w:rPr>
        <w:t xml:space="preserve">was </w:t>
      </w:r>
      <w:r w:rsidR="00AC738A" w:rsidRPr="00CF5E80">
        <w:rPr>
          <w:color w:val="000000"/>
        </w:rPr>
        <w:t xml:space="preserve">told when he arrived that </w:t>
      </w:r>
      <w:r w:rsidR="00674495">
        <w:rPr>
          <w:color w:val="000000"/>
        </w:rPr>
        <w:t>the appointment</w:t>
      </w:r>
      <w:r w:rsidR="00AC738A" w:rsidRPr="00CF5E80">
        <w:rPr>
          <w:color w:val="000000"/>
        </w:rPr>
        <w:t xml:space="preserve"> </w:t>
      </w:r>
      <w:r w:rsidR="00674495">
        <w:rPr>
          <w:color w:val="000000"/>
        </w:rPr>
        <w:t>was not</w:t>
      </w:r>
      <w:r w:rsidR="00AC738A" w:rsidRPr="00CF5E80">
        <w:rPr>
          <w:color w:val="000000"/>
        </w:rPr>
        <w:t xml:space="preserve"> </w:t>
      </w:r>
      <w:r w:rsidR="00674495">
        <w:rPr>
          <w:color w:val="000000"/>
        </w:rPr>
        <w:t>in</w:t>
      </w:r>
      <w:r w:rsidR="00AC738A" w:rsidRPr="00CF5E80">
        <w:rPr>
          <w:color w:val="000000"/>
        </w:rPr>
        <w:t xml:space="preserve"> the system. </w:t>
      </w:r>
      <w:r w:rsidR="00674495">
        <w:rPr>
          <w:color w:val="000000"/>
        </w:rPr>
        <w:t>He found</w:t>
      </w:r>
      <w:r w:rsidR="00AC738A" w:rsidRPr="00CF5E80">
        <w:rPr>
          <w:color w:val="000000"/>
        </w:rPr>
        <w:t xml:space="preserve"> this very frustrating: “</w:t>
      </w:r>
      <w:r w:rsidR="00AC738A" w:rsidRPr="00CF5E80">
        <w:rPr>
          <w:bCs/>
        </w:rPr>
        <w:t xml:space="preserve">How is it possible that we were here in the </w:t>
      </w:r>
      <w:proofErr w:type="gramStart"/>
      <w:r w:rsidR="00AC738A" w:rsidRPr="00CF5E80">
        <w:rPr>
          <w:bCs/>
        </w:rPr>
        <w:t>morning</w:t>
      </w:r>
      <w:proofErr w:type="gramEnd"/>
      <w:r w:rsidR="00AC738A" w:rsidRPr="00CF5E80">
        <w:rPr>
          <w:bCs/>
        </w:rPr>
        <w:t xml:space="preserve"> and you didn</w:t>
      </w:r>
      <w:r w:rsidR="00674495">
        <w:rPr>
          <w:bCs/>
        </w:rPr>
        <w:t>’</w:t>
      </w:r>
      <w:r w:rsidR="00AC738A" w:rsidRPr="00CF5E80">
        <w:rPr>
          <w:bCs/>
        </w:rPr>
        <w:t>t send us a text, right, nothing. And if we knew we didn</w:t>
      </w:r>
      <w:r w:rsidR="00674495">
        <w:rPr>
          <w:bCs/>
        </w:rPr>
        <w:t>’</w:t>
      </w:r>
      <w:r w:rsidR="00AC738A" w:rsidRPr="00CF5E80">
        <w:rPr>
          <w:bCs/>
        </w:rPr>
        <w:t>t have an appointment, we wouldn</w:t>
      </w:r>
      <w:r w:rsidR="00674495">
        <w:rPr>
          <w:bCs/>
        </w:rPr>
        <w:t>’</w:t>
      </w:r>
      <w:r w:rsidR="00AC738A" w:rsidRPr="00CF5E80">
        <w:rPr>
          <w:bCs/>
        </w:rPr>
        <w:t xml:space="preserve">t go there. We were there in the morning. We are </w:t>
      </w:r>
      <w:r w:rsidR="00674495">
        <w:rPr>
          <w:bCs/>
        </w:rPr>
        <w:t>‘</w:t>
      </w:r>
      <w:r w:rsidR="00AC738A" w:rsidRPr="00CF5E80">
        <w:rPr>
          <w:bCs/>
        </w:rPr>
        <w:t>let</w:t>
      </w:r>
      <w:r w:rsidR="00674495">
        <w:rPr>
          <w:bCs/>
        </w:rPr>
        <w:t>’</w:t>
      </w:r>
      <w:r w:rsidR="00AC738A" w:rsidRPr="00CF5E80">
        <w:rPr>
          <w:bCs/>
        </w:rPr>
        <w:t>s make an appointment at 11 o</w:t>
      </w:r>
      <w:r w:rsidR="00674495">
        <w:rPr>
          <w:bCs/>
        </w:rPr>
        <w:t>’</w:t>
      </w:r>
      <w:r w:rsidR="00AC738A" w:rsidRPr="00CF5E80">
        <w:rPr>
          <w:bCs/>
        </w:rPr>
        <w:t>clock so we are here at 11 o</w:t>
      </w:r>
      <w:r w:rsidR="00674495">
        <w:rPr>
          <w:bCs/>
        </w:rPr>
        <w:t>’</w:t>
      </w:r>
      <w:r w:rsidR="00AC738A" w:rsidRPr="00CF5E80">
        <w:rPr>
          <w:bCs/>
        </w:rPr>
        <w:t>clock</w:t>
      </w:r>
      <w:r w:rsidR="00674495">
        <w:rPr>
          <w:bCs/>
        </w:rPr>
        <w:t>’</w:t>
      </w:r>
      <w:r w:rsidR="00AC738A" w:rsidRPr="00CF5E80">
        <w:rPr>
          <w:bCs/>
        </w:rPr>
        <w:t>. That</w:t>
      </w:r>
      <w:r w:rsidR="00674495">
        <w:rPr>
          <w:bCs/>
        </w:rPr>
        <w:t>’</w:t>
      </w:r>
      <w:r w:rsidR="00AC738A" w:rsidRPr="00CF5E80">
        <w:rPr>
          <w:bCs/>
        </w:rPr>
        <w:t>s not my problem, that</w:t>
      </w:r>
      <w:r w:rsidR="00674495">
        <w:rPr>
          <w:bCs/>
        </w:rPr>
        <w:t>’</w:t>
      </w:r>
      <w:r w:rsidR="00AC738A" w:rsidRPr="00CF5E80">
        <w:rPr>
          <w:bCs/>
        </w:rPr>
        <w:t>s your problem. Well, they also sent him a paper, a reminder that one more time, to throw him out of the register for the fact that he shouted, cursed, shouted.”</w:t>
      </w:r>
    </w:p>
    <w:p w14:paraId="4620B93B" w14:textId="77777777" w:rsidR="00AC738A" w:rsidRPr="00CF5E80" w:rsidRDefault="00AC738A" w:rsidP="00CF5E80">
      <w:pPr>
        <w:ind w:left="720"/>
        <w:jc w:val="both"/>
        <w:rPr>
          <w:bCs/>
        </w:rPr>
      </w:pPr>
    </w:p>
    <w:p w14:paraId="706ED509" w14:textId="70B88422" w:rsidR="00AC738A" w:rsidRPr="00CF5E80" w:rsidRDefault="00AC738A" w:rsidP="00CF5E80">
      <w:pPr>
        <w:ind w:left="720"/>
        <w:jc w:val="both"/>
        <w:rPr>
          <w:bCs/>
        </w:rPr>
      </w:pPr>
      <w:r w:rsidRPr="00CF5E80">
        <w:rPr>
          <w:bCs/>
        </w:rPr>
        <w:t>No interpreter is offered when they go to the doctor</w:t>
      </w:r>
      <w:r w:rsidR="00674495">
        <w:rPr>
          <w:bCs/>
        </w:rPr>
        <w:t>:</w:t>
      </w:r>
    </w:p>
    <w:p w14:paraId="66EFBAD8" w14:textId="03E36D19" w:rsidR="00AC738A" w:rsidRPr="00CF5E80" w:rsidRDefault="00AC738A" w:rsidP="00CF5E80">
      <w:pPr>
        <w:ind w:left="720"/>
        <w:jc w:val="both"/>
        <w:rPr>
          <w:bCs/>
        </w:rPr>
      </w:pPr>
      <w:r w:rsidRPr="00CF5E80">
        <w:rPr>
          <w:bCs/>
        </w:rPr>
        <w:t xml:space="preserve">Interviewer: </w:t>
      </w:r>
      <w:r w:rsidR="00674495">
        <w:rPr>
          <w:bCs/>
        </w:rPr>
        <w:t>“</w:t>
      </w:r>
      <w:r w:rsidRPr="00CF5E80">
        <w:rPr>
          <w:bCs/>
        </w:rPr>
        <w:t>So don</w:t>
      </w:r>
      <w:r w:rsidR="00674495">
        <w:rPr>
          <w:bCs/>
        </w:rPr>
        <w:t>’</w:t>
      </w:r>
      <w:r w:rsidRPr="00CF5E80">
        <w:rPr>
          <w:bCs/>
        </w:rPr>
        <w:t xml:space="preserve">t </w:t>
      </w:r>
      <w:r w:rsidR="00674495">
        <w:rPr>
          <w:bCs/>
        </w:rPr>
        <w:t xml:space="preserve">they </w:t>
      </w:r>
      <w:r w:rsidRPr="00CF5E80">
        <w:rPr>
          <w:bCs/>
        </w:rPr>
        <w:t>automatically assign an interpreter if you don</w:t>
      </w:r>
      <w:r w:rsidR="00674495">
        <w:rPr>
          <w:bCs/>
        </w:rPr>
        <w:t>’</w:t>
      </w:r>
      <w:r w:rsidRPr="00CF5E80">
        <w:rPr>
          <w:bCs/>
        </w:rPr>
        <w:t>t speak English? Like don</w:t>
      </w:r>
      <w:r w:rsidR="00674495">
        <w:rPr>
          <w:bCs/>
        </w:rPr>
        <w:t>’</w:t>
      </w:r>
      <w:r w:rsidRPr="00CF5E80">
        <w:rPr>
          <w:bCs/>
        </w:rPr>
        <w:t xml:space="preserve">t </w:t>
      </w:r>
      <w:r w:rsidR="00674495">
        <w:rPr>
          <w:bCs/>
        </w:rPr>
        <w:t xml:space="preserve">they </w:t>
      </w:r>
      <w:r w:rsidRPr="00CF5E80">
        <w:rPr>
          <w:bCs/>
        </w:rPr>
        <w:t>do that anymore?</w:t>
      </w:r>
      <w:r w:rsidR="00674495">
        <w:rPr>
          <w:bCs/>
        </w:rPr>
        <w:t>”</w:t>
      </w:r>
    </w:p>
    <w:p w14:paraId="15DFE4FC" w14:textId="6AA411CB" w:rsidR="00AC738A" w:rsidRPr="00CF5E80" w:rsidRDefault="0094574D" w:rsidP="00CF5E80">
      <w:pPr>
        <w:ind w:left="720"/>
        <w:jc w:val="both"/>
        <w:rPr>
          <w:bCs/>
        </w:rPr>
      </w:pPr>
      <w:r>
        <w:rPr>
          <w:bCs/>
        </w:rPr>
        <w:t>COMPAS</w:t>
      </w:r>
      <w:r w:rsidR="00AC738A" w:rsidRPr="00CF5E80">
        <w:rPr>
          <w:bCs/>
        </w:rPr>
        <w:t xml:space="preserve"> 02: </w:t>
      </w:r>
      <w:r w:rsidR="00674495">
        <w:rPr>
          <w:bCs/>
        </w:rPr>
        <w:t>“</w:t>
      </w:r>
      <w:r w:rsidR="00AC738A" w:rsidRPr="00CF5E80">
        <w:rPr>
          <w:bCs/>
        </w:rPr>
        <w:t>They don</w:t>
      </w:r>
      <w:r w:rsidR="00674495">
        <w:rPr>
          <w:bCs/>
        </w:rPr>
        <w:t>0’</w:t>
      </w:r>
      <w:r w:rsidR="00AC738A" w:rsidRPr="00CF5E80">
        <w:rPr>
          <w:bCs/>
        </w:rPr>
        <w:t>t, it was normal before. Well, yes, it would certainly be good, there are not many Czech speaking there. One lady works in the pharmacy, Slovakia.”</w:t>
      </w:r>
    </w:p>
    <w:p w14:paraId="65F8695F" w14:textId="77777777" w:rsidR="00AC738A" w:rsidRPr="00CF5E80" w:rsidRDefault="00AC738A" w:rsidP="00CF5E80">
      <w:pPr>
        <w:jc w:val="both"/>
      </w:pPr>
    </w:p>
    <w:p w14:paraId="780F6622" w14:textId="334B7FC6" w:rsidR="00AC738A" w:rsidRPr="00CF5E80" w:rsidRDefault="0094574D" w:rsidP="00CF5E80">
      <w:pPr>
        <w:ind w:left="720"/>
        <w:jc w:val="both"/>
      </w:pPr>
      <w:r>
        <w:t>COMPAS</w:t>
      </w:r>
      <w:r w:rsidR="00AC738A" w:rsidRPr="00CF5E80">
        <w:t xml:space="preserve"> 08: </w:t>
      </w:r>
      <w:r w:rsidR="00674495">
        <w:t>“</w:t>
      </w:r>
      <w:r w:rsidR="00AC738A" w:rsidRPr="00CF5E80">
        <w:t>Well, I</w:t>
      </w:r>
      <w:r w:rsidR="00674495">
        <w:t>’</w:t>
      </w:r>
      <w:r w:rsidR="00AC738A" w:rsidRPr="00CF5E80">
        <w:t>m trying to speak English, because otherwise, even if they are Polish, they don</w:t>
      </w:r>
      <w:r w:rsidR="00674495">
        <w:t>’</w:t>
      </w:r>
      <w:r w:rsidR="00AC738A" w:rsidRPr="00CF5E80">
        <w:t>t want to speak Polish. There is a Lithuanian woman there, but I can</w:t>
      </w:r>
      <w:r w:rsidR="00674495">
        <w:t>’</w:t>
      </w:r>
      <w:r w:rsidR="00AC738A" w:rsidRPr="00CF5E80">
        <w:t xml:space="preserve">t understand English when she speaks. I tell her that I want to make an </w:t>
      </w:r>
      <w:proofErr w:type="gramStart"/>
      <w:r w:rsidR="00AC738A" w:rsidRPr="00CF5E80">
        <w:t>appointment</w:t>
      </w:r>
      <w:proofErr w:type="gramEnd"/>
      <w:r w:rsidR="00AC738A" w:rsidRPr="00CF5E80">
        <w:t xml:space="preserve"> and she tells me to go to the computer and make one online</w:t>
      </w:r>
      <w:r w:rsidR="00674495">
        <w:t>.</w:t>
      </w:r>
      <w:r w:rsidR="00AC738A" w:rsidRPr="00CF5E80">
        <w:t>”</w:t>
      </w:r>
    </w:p>
    <w:p w14:paraId="3327067A" w14:textId="77777777" w:rsidR="009B684B" w:rsidRPr="00CF5E80" w:rsidRDefault="009B684B" w:rsidP="00CF5E80">
      <w:pPr>
        <w:autoSpaceDE w:val="0"/>
        <w:autoSpaceDN w:val="0"/>
        <w:adjustRightInd w:val="0"/>
        <w:jc w:val="both"/>
        <w:rPr>
          <w:rFonts w:eastAsiaTheme="minorHAnsi"/>
          <w:lang w:eastAsia="en-US"/>
        </w:rPr>
      </w:pPr>
    </w:p>
    <w:p w14:paraId="35FB9520" w14:textId="72719F66" w:rsidR="00AC738A" w:rsidRPr="00CF5E80" w:rsidRDefault="0094574D" w:rsidP="00CF5E80">
      <w:pPr>
        <w:ind w:left="720"/>
        <w:jc w:val="both"/>
        <w:rPr>
          <w:bCs/>
        </w:rPr>
      </w:pPr>
      <w:r>
        <w:rPr>
          <w:color w:val="000000"/>
        </w:rPr>
        <w:t>COMPAS</w:t>
      </w:r>
      <w:r w:rsidR="00AC738A" w:rsidRPr="00CF5E80">
        <w:rPr>
          <w:color w:val="000000"/>
        </w:rPr>
        <w:t xml:space="preserve"> 01 finds it impossible to make an appointment using the app: “</w:t>
      </w:r>
      <w:r w:rsidR="00AC738A" w:rsidRPr="00CF5E80">
        <w:rPr>
          <w:bCs/>
        </w:rPr>
        <w:t>Same. I can</w:t>
      </w:r>
      <w:r w:rsidR="00674495">
        <w:rPr>
          <w:bCs/>
        </w:rPr>
        <w:t>’</w:t>
      </w:r>
      <w:r w:rsidR="00AC738A" w:rsidRPr="00CF5E80">
        <w:rPr>
          <w:bCs/>
        </w:rPr>
        <w:t>t write English, I can</w:t>
      </w:r>
      <w:r w:rsidR="00674495">
        <w:rPr>
          <w:bCs/>
        </w:rPr>
        <w:t>’</w:t>
      </w:r>
      <w:r w:rsidR="00AC738A" w:rsidRPr="00CF5E80">
        <w:rPr>
          <w:bCs/>
        </w:rPr>
        <w:t>t read. Well, I don</w:t>
      </w:r>
      <w:r w:rsidR="00674495">
        <w:rPr>
          <w:bCs/>
        </w:rPr>
        <w:t>’</w:t>
      </w:r>
      <w:r w:rsidR="00AC738A" w:rsidRPr="00CF5E80">
        <w:rPr>
          <w:bCs/>
        </w:rPr>
        <w:t>t know how to make an appointment through the application.</w:t>
      </w:r>
      <w:r w:rsidR="00674495">
        <w:rPr>
          <w:bCs/>
        </w:rPr>
        <w:t>”</w:t>
      </w:r>
    </w:p>
    <w:p w14:paraId="0F94B5D5" w14:textId="77777777" w:rsidR="00AC738A" w:rsidRPr="00CF5E80" w:rsidRDefault="00AC738A" w:rsidP="00CF5E80">
      <w:pPr>
        <w:ind w:left="720"/>
        <w:jc w:val="both"/>
        <w:rPr>
          <w:bCs/>
        </w:rPr>
      </w:pPr>
    </w:p>
    <w:p w14:paraId="5710719D" w14:textId="67480E60" w:rsidR="00AC738A" w:rsidRPr="00CF5E80" w:rsidRDefault="00AC738A" w:rsidP="00CF5E80">
      <w:pPr>
        <w:ind w:left="720"/>
        <w:jc w:val="both"/>
      </w:pPr>
      <w:r w:rsidRPr="00CF5E80">
        <w:lastRenderedPageBreak/>
        <w:t xml:space="preserve">Interviewer: </w:t>
      </w:r>
      <w:r w:rsidR="00674495">
        <w:t>“</w:t>
      </w:r>
      <w:r w:rsidRPr="00CF5E80">
        <w:t>And how did you make an appointment with the doctor?</w:t>
      </w:r>
      <w:r w:rsidR="00674495">
        <w:t xml:space="preserve"> O</w:t>
      </w:r>
      <w:r w:rsidRPr="00CF5E80">
        <w:t>ver the phone, over the computer</w:t>
      </w:r>
      <w:r w:rsidR="00674495">
        <w:t>?”</w:t>
      </w:r>
    </w:p>
    <w:p w14:paraId="2CE36795" w14:textId="0BFD0F68" w:rsidR="00AC738A" w:rsidRPr="00CF5E80" w:rsidRDefault="0094574D" w:rsidP="00CF5E80">
      <w:pPr>
        <w:ind w:left="720"/>
        <w:jc w:val="both"/>
      </w:pPr>
      <w:r>
        <w:t>COMPAS</w:t>
      </w:r>
      <w:r w:rsidR="00AC738A" w:rsidRPr="00674495">
        <w:t xml:space="preserve"> 03: </w:t>
      </w:r>
      <w:r w:rsidR="00674495" w:rsidRPr="00674495">
        <w:t>“O</w:t>
      </w:r>
      <w:r w:rsidR="00AC738A" w:rsidRPr="00674495">
        <w:t xml:space="preserve">nline, via computer. </w:t>
      </w:r>
      <w:r w:rsidR="00AC738A" w:rsidRPr="0098582C">
        <w:t xml:space="preserve">Via PC. </w:t>
      </w:r>
      <w:r w:rsidR="00AC738A" w:rsidRPr="00CF5E80">
        <w:t>Because I</w:t>
      </w:r>
      <w:r w:rsidR="00674495">
        <w:t>’</w:t>
      </w:r>
      <w:r w:rsidR="00AC738A" w:rsidRPr="00CF5E80">
        <w:t>m not that good at it over the phone and sometimes it shows me that a different password. Then I had to call there, say that I can</w:t>
      </w:r>
      <w:r w:rsidR="00674495">
        <w:t>’</w:t>
      </w:r>
      <w:r w:rsidR="00AC738A" w:rsidRPr="00CF5E80">
        <w:t>t do it, that it</w:t>
      </w:r>
      <w:r w:rsidR="00674495">
        <w:t>’</w:t>
      </w:r>
      <w:r w:rsidR="00AC738A" w:rsidRPr="00CF5E80">
        <w:t>s not possible. I just don</w:t>
      </w:r>
      <w:r w:rsidR="00674495">
        <w:t>’</w:t>
      </w:r>
      <w:r w:rsidR="00AC738A" w:rsidRPr="00CF5E80">
        <w:t>t see why. Well, in the end she told me how to do it all, so I got there.</w:t>
      </w:r>
      <w:r w:rsidR="00674495">
        <w:t>”</w:t>
      </w:r>
      <w:r w:rsidR="00AC738A" w:rsidRPr="00CF5E80">
        <w:t xml:space="preserve"> </w:t>
      </w:r>
    </w:p>
    <w:p w14:paraId="2B0986E9" w14:textId="77777777" w:rsidR="00AC738A" w:rsidRPr="00CF5E80" w:rsidRDefault="00AC738A" w:rsidP="00CF5E80">
      <w:pPr>
        <w:ind w:left="720"/>
        <w:jc w:val="both"/>
      </w:pPr>
    </w:p>
    <w:p w14:paraId="278972EF" w14:textId="0644CC4C" w:rsidR="00AC738A" w:rsidRPr="00CF5E80" w:rsidRDefault="0094574D" w:rsidP="00CF5E80">
      <w:pPr>
        <w:ind w:left="720"/>
        <w:jc w:val="both"/>
      </w:pPr>
      <w:r>
        <w:t>COMPAS</w:t>
      </w:r>
      <w:r w:rsidR="00AC738A" w:rsidRPr="00CF5E80">
        <w:t xml:space="preserve"> 08: </w:t>
      </w:r>
      <w:r w:rsidR="00674495">
        <w:t>“</w:t>
      </w:r>
      <w:r w:rsidR="00AC738A" w:rsidRPr="00CF5E80">
        <w:t>At the reception, since when they put the online system there. They said that it was not their job to help us. When my sicknote finishes, I</w:t>
      </w:r>
      <w:r w:rsidR="00674495">
        <w:t>’</w:t>
      </w:r>
      <w:r w:rsidR="00AC738A" w:rsidRPr="00CF5E80">
        <w:t>m going to the reception to ask them to extend it for me. She says I should do it online because it</w:t>
      </w:r>
      <w:r w:rsidR="00674495">
        <w:t>’</w:t>
      </w:r>
      <w:r w:rsidR="00AC738A" w:rsidRPr="00CF5E80">
        <w:t>s not her job.</w:t>
      </w:r>
      <w:r w:rsidR="00674495">
        <w:t>”</w:t>
      </w:r>
    </w:p>
    <w:p w14:paraId="1ECCE861" w14:textId="77777777" w:rsidR="00AC738A" w:rsidRPr="00CF5E80" w:rsidRDefault="00AC738A" w:rsidP="00CF5E80">
      <w:pPr>
        <w:autoSpaceDE w:val="0"/>
        <w:autoSpaceDN w:val="0"/>
        <w:adjustRightInd w:val="0"/>
        <w:jc w:val="both"/>
        <w:rPr>
          <w:rFonts w:eastAsiaTheme="minorHAnsi"/>
          <w:lang w:eastAsia="en-US"/>
        </w:rPr>
      </w:pPr>
    </w:p>
    <w:p w14:paraId="62F396A5" w14:textId="01C629DC" w:rsidR="00051D5B" w:rsidRPr="00CF5E80" w:rsidRDefault="00051D5B" w:rsidP="00CF5E80">
      <w:pPr>
        <w:pStyle w:val="ListParagraph"/>
        <w:jc w:val="both"/>
      </w:pPr>
      <w:r w:rsidRPr="00CF5E80">
        <w:t>OV4 notes lots of problems with communication some of which are because he can</w:t>
      </w:r>
      <w:r w:rsidR="00674495">
        <w:t>’</w:t>
      </w:r>
      <w:r w:rsidRPr="00CF5E80">
        <w:t>t read:</w:t>
      </w:r>
    </w:p>
    <w:p w14:paraId="7C9677D8" w14:textId="5518D1B1" w:rsidR="00051D5B" w:rsidRPr="00674495" w:rsidRDefault="00051D5B" w:rsidP="00CF5E80">
      <w:pPr>
        <w:pStyle w:val="ListParagraph"/>
        <w:jc w:val="both"/>
        <w:rPr>
          <w:rFonts w:eastAsia="Calibri"/>
        </w:rPr>
      </w:pPr>
      <w:r w:rsidRPr="00674495">
        <w:rPr>
          <w:rFonts w:eastAsia="Calibri"/>
        </w:rPr>
        <w:t xml:space="preserve">OV4: </w:t>
      </w:r>
      <w:r w:rsidR="00674495">
        <w:rPr>
          <w:rFonts w:eastAsia="Calibri"/>
        </w:rPr>
        <w:t>“T</w:t>
      </w:r>
      <w:r w:rsidRPr="00674495">
        <w:rPr>
          <w:rFonts w:eastAsia="Calibri"/>
        </w:rPr>
        <w:t>he first thing they do is hand you a leaflet. They might as well hand me a bit of toilet paper…</w:t>
      </w:r>
      <w:r w:rsidR="00674495">
        <w:rPr>
          <w:rFonts w:eastAsia="Calibri"/>
        </w:rPr>
        <w:t xml:space="preserve"> </w:t>
      </w:r>
      <w:r w:rsidRPr="00674495">
        <w:rPr>
          <w:rFonts w:eastAsia="Calibri"/>
        </w:rPr>
        <w:t>You know, it</w:t>
      </w:r>
      <w:r w:rsidR="00674495">
        <w:rPr>
          <w:rFonts w:eastAsia="Calibri"/>
        </w:rPr>
        <w:t>’</w:t>
      </w:r>
      <w:r w:rsidRPr="00674495">
        <w:rPr>
          <w:rFonts w:eastAsia="Calibri"/>
        </w:rPr>
        <w:t>s about as useful. And when they fill in the form, you say even though I can</w:t>
      </w:r>
      <w:r w:rsidR="00674495">
        <w:rPr>
          <w:rFonts w:eastAsia="Calibri"/>
        </w:rPr>
        <w:t>’</w:t>
      </w:r>
      <w:r w:rsidRPr="00674495">
        <w:rPr>
          <w:rFonts w:eastAsia="Calibri"/>
        </w:rPr>
        <w:t xml:space="preserve">t read or write properly, they sort of flip over the questions, or they </w:t>
      </w:r>
      <w:proofErr w:type="gramStart"/>
      <w:r w:rsidRPr="00674495">
        <w:rPr>
          <w:rFonts w:eastAsia="Calibri"/>
        </w:rPr>
        <w:t>say</w:t>
      </w:r>
      <w:proofErr w:type="gramEnd"/>
      <w:r w:rsidRPr="00674495">
        <w:rPr>
          <w:rFonts w:eastAsia="Calibri"/>
        </w:rPr>
        <w:t xml:space="preserve"> </w:t>
      </w:r>
      <w:r w:rsidR="00674495">
        <w:rPr>
          <w:rFonts w:eastAsia="Calibri"/>
        </w:rPr>
        <w:t>‘</w:t>
      </w:r>
      <w:r w:rsidRPr="00674495">
        <w:rPr>
          <w:rFonts w:eastAsia="Calibri"/>
        </w:rPr>
        <w:t>well we</w:t>
      </w:r>
      <w:r w:rsidR="00674495">
        <w:rPr>
          <w:rFonts w:eastAsia="Calibri"/>
        </w:rPr>
        <w:t>’</w:t>
      </w:r>
      <w:r w:rsidRPr="00674495">
        <w:rPr>
          <w:rFonts w:eastAsia="Calibri"/>
        </w:rPr>
        <w:t>ll read them to you</w:t>
      </w:r>
      <w:r w:rsidR="00674495">
        <w:rPr>
          <w:rFonts w:eastAsia="Calibri"/>
        </w:rPr>
        <w:t>’</w:t>
      </w:r>
      <w:r w:rsidRPr="00674495">
        <w:rPr>
          <w:rFonts w:eastAsia="Calibri"/>
        </w:rPr>
        <w:t>. And you just say yes or no. Well</w:t>
      </w:r>
      <w:r w:rsidR="00674495">
        <w:rPr>
          <w:rFonts w:eastAsia="Calibri"/>
        </w:rPr>
        <w:t>,</w:t>
      </w:r>
      <w:r w:rsidRPr="00674495">
        <w:rPr>
          <w:rFonts w:eastAsia="Calibri"/>
        </w:rPr>
        <w:t xml:space="preserve"> the time they</w:t>
      </w:r>
      <w:r w:rsidR="00674495">
        <w:rPr>
          <w:rFonts w:eastAsia="Calibri"/>
        </w:rPr>
        <w:t>’</w:t>
      </w:r>
      <w:r w:rsidRPr="00674495">
        <w:rPr>
          <w:rFonts w:eastAsia="Calibri"/>
        </w:rPr>
        <w:t>ve read them, you don</w:t>
      </w:r>
      <w:r w:rsidR="00674495">
        <w:rPr>
          <w:rFonts w:eastAsia="Calibri"/>
        </w:rPr>
        <w:t>’</w:t>
      </w:r>
      <w:r w:rsidRPr="00674495">
        <w:rPr>
          <w:rFonts w:eastAsia="Calibri"/>
        </w:rPr>
        <w:t xml:space="preserve">t understand half of them. </w:t>
      </w:r>
      <w:proofErr w:type="gramStart"/>
      <w:r w:rsidRPr="00674495">
        <w:rPr>
          <w:rFonts w:eastAsia="Calibri"/>
        </w:rPr>
        <w:t>And also</w:t>
      </w:r>
      <w:proofErr w:type="gramEnd"/>
      <w:r w:rsidRPr="00674495">
        <w:rPr>
          <w:rFonts w:eastAsia="Calibri"/>
        </w:rPr>
        <w:t>, like, I was just saying lightly, like, when you</w:t>
      </w:r>
      <w:r w:rsidR="00674495">
        <w:rPr>
          <w:rFonts w:eastAsia="Calibri"/>
        </w:rPr>
        <w:t>’</w:t>
      </w:r>
      <w:r w:rsidRPr="00674495">
        <w:rPr>
          <w:rFonts w:eastAsia="Calibri"/>
        </w:rPr>
        <w:t xml:space="preserve">re talking to your doctor, get a letter, and you take it to somebody to get it read, they come up with all these abbreviations, whatever. And I </w:t>
      </w:r>
      <w:proofErr w:type="spellStart"/>
      <w:r w:rsidRPr="00674495">
        <w:rPr>
          <w:rFonts w:eastAsia="Calibri"/>
        </w:rPr>
        <w:t>ain</w:t>
      </w:r>
      <w:r w:rsidR="00674495">
        <w:rPr>
          <w:rFonts w:eastAsia="Calibri"/>
        </w:rPr>
        <w:t>’</w:t>
      </w:r>
      <w:r w:rsidRPr="00674495">
        <w:rPr>
          <w:rFonts w:eastAsia="Calibri"/>
        </w:rPr>
        <w:t>t</w:t>
      </w:r>
      <w:proofErr w:type="spellEnd"/>
      <w:r w:rsidRPr="00674495">
        <w:rPr>
          <w:rFonts w:eastAsia="Calibri"/>
        </w:rPr>
        <w:t xml:space="preserve"> got a clue what they are, you know.</w:t>
      </w:r>
      <w:r w:rsidR="00674495">
        <w:rPr>
          <w:rFonts w:eastAsia="Calibri"/>
        </w:rPr>
        <w:t>”</w:t>
      </w:r>
    </w:p>
    <w:p w14:paraId="33808358" w14:textId="44DC98C3" w:rsidR="00051D5B" w:rsidRPr="00674495" w:rsidRDefault="00051D5B" w:rsidP="00CF5E80">
      <w:pPr>
        <w:pStyle w:val="ListParagraph"/>
        <w:jc w:val="both"/>
        <w:rPr>
          <w:rFonts w:eastAsia="Calibri"/>
          <w:bCs/>
        </w:rPr>
      </w:pPr>
      <w:r w:rsidRPr="00674495">
        <w:rPr>
          <w:rFonts w:eastAsia="Calibri"/>
          <w:bCs/>
        </w:rPr>
        <w:t>Interviewer</w:t>
      </w:r>
      <w:r w:rsidR="00674495">
        <w:rPr>
          <w:rFonts w:eastAsia="Calibri"/>
          <w:bCs/>
        </w:rPr>
        <w:t>:</w:t>
      </w:r>
      <w:r w:rsidRPr="00674495">
        <w:rPr>
          <w:rFonts w:eastAsia="Calibri"/>
          <w:bCs/>
        </w:rPr>
        <w:t xml:space="preserve"> </w:t>
      </w:r>
      <w:r w:rsidR="00674495">
        <w:rPr>
          <w:rFonts w:eastAsia="Calibri"/>
          <w:bCs/>
        </w:rPr>
        <w:t>“</w:t>
      </w:r>
      <w:r w:rsidRPr="00674495">
        <w:rPr>
          <w:rFonts w:eastAsia="Calibri"/>
          <w:bCs/>
        </w:rPr>
        <w:t xml:space="preserve">Do you feel that you could </w:t>
      </w:r>
      <w:proofErr w:type="gramStart"/>
      <w:r w:rsidRPr="00674495">
        <w:rPr>
          <w:rFonts w:eastAsia="Calibri"/>
          <w:bCs/>
        </w:rPr>
        <w:t>ask</w:t>
      </w:r>
      <w:proofErr w:type="gramEnd"/>
      <w:r w:rsidRPr="00674495">
        <w:rPr>
          <w:rFonts w:eastAsia="Calibri"/>
          <w:bCs/>
        </w:rPr>
        <w:t xml:space="preserve"> or do you feel?</w:t>
      </w:r>
      <w:r w:rsidR="00674495">
        <w:rPr>
          <w:rFonts w:eastAsia="Calibri"/>
          <w:bCs/>
        </w:rPr>
        <w:t>”</w:t>
      </w:r>
    </w:p>
    <w:p w14:paraId="643B93C5" w14:textId="3B60078F" w:rsidR="00051D5B" w:rsidRPr="00674495" w:rsidRDefault="00051D5B" w:rsidP="00CF5E80">
      <w:pPr>
        <w:pStyle w:val="ListParagraph"/>
        <w:jc w:val="both"/>
        <w:rPr>
          <w:rFonts w:eastAsia="Calibri"/>
        </w:rPr>
      </w:pPr>
      <w:r w:rsidRPr="00674495">
        <w:rPr>
          <w:rFonts w:eastAsia="Calibri"/>
          <w:bCs/>
        </w:rPr>
        <w:t xml:space="preserve">OV4: </w:t>
      </w:r>
      <w:r w:rsidR="00674495">
        <w:rPr>
          <w:rFonts w:eastAsia="Calibri"/>
          <w:bCs/>
        </w:rPr>
        <w:t>“</w:t>
      </w:r>
      <w:r w:rsidRPr="00674495">
        <w:rPr>
          <w:rFonts w:eastAsia="Calibri"/>
          <w:bCs/>
        </w:rPr>
        <w:t>Well</w:t>
      </w:r>
      <w:r w:rsidR="00674495">
        <w:rPr>
          <w:rFonts w:eastAsia="Calibri"/>
          <w:bCs/>
        </w:rPr>
        <w:t>,</w:t>
      </w:r>
      <w:r w:rsidRPr="00674495">
        <w:rPr>
          <w:rFonts w:eastAsia="Calibri"/>
          <w:bCs/>
        </w:rPr>
        <w:t xml:space="preserve"> you know</w:t>
      </w:r>
      <w:r w:rsidRPr="00674495">
        <w:rPr>
          <w:rFonts w:eastAsia="Calibri"/>
        </w:rPr>
        <w:t>, you don</w:t>
      </w:r>
      <w:r w:rsidR="00674495">
        <w:rPr>
          <w:rFonts w:eastAsia="Calibri"/>
        </w:rPr>
        <w:t>’</w:t>
      </w:r>
      <w:r w:rsidRPr="00674495">
        <w:rPr>
          <w:rFonts w:eastAsia="Calibri"/>
        </w:rPr>
        <w:t>t want to make yourself look stupid. You</w:t>
      </w:r>
      <w:r w:rsidR="00674495">
        <w:rPr>
          <w:rFonts w:eastAsia="Calibri"/>
        </w:rPr>
        <w:t>’</w:t>
      </w:r>
      <w:r w:rsidRPr="00674495">
        <w:rPr>
          <w:rFonts w:eastAsia="Calibri"/>
        </w:rPr>
        <w:t xml:space="preserve">re a grown man, over 60-odd year old, asking him what </w:t>
      </w:r>
      <w:proofErr w:type="gramStart"/>
      <w:r w:rsidRPr="00674495">
        <w:rPr>
          <w:rFonts w:eastAsia="Calibri"/>
        </w:rPr>
        <w:t>does this mean</w:t>
      </w:r>
      <w:proofErr w:type="gramEnd"/>
      <w:r w:rsidRPr="00674495">
        <w:rPr>
          <w:rFonts w:eastAsia="Calibri"/>
        </w:rPr>
        <w:t>?</w:t>
      </w:r>
      <w:r w:rsidR="00674495">
        <w:rPr>
          <w:rFonts w:eastAsia="Calibri"/>
        </w:rPr>
        <w:t>”</w:t>
      </w:r>
    </w:p>
    <w:p w14:paraId="2812592B" w14:textId="77777777" w:rsidR="00051D5B" w:rsidRPr="00674495" w:rsidRDefault="00051D5B" w:rsidP="00CF5E80">
      <w:pPr>
        <w:autoSpaceDE w:val="0"/>
        <w:autoSpaceDN w:val="0"/>
        <w:adjustRightInd w:val="0"/>
        <w:jc w:val="both"/>
        <w:rPr>
          <w:rFonts w:eastAsiaTheme="minorHAnsi"/>
          <w:lang w:eastAsia="en-US"/>
        </w:rPr>
      </w:pPr>
    </w:p>
    <w:p w14:paraId="1A4E17AB" w14:textId="77777777" w:rsidR="00674495" w:rsidRDefault="00051D5B" w:rsidP="00CF5E80">
      <w:pPr>
        <w:pStyle w:val="NoSpacing"/>
        <w:ind w:left="720"/>
        <w:jc w:val="both"/>
        <w:rPr>
          <w:rFonts w:ascii="Times New Roman" w:hAnsi="Times New Roman" w:cs="Times New Roman"/>
          <w:sz w:val="24"/>
          <w:szCs w:val="24"/>
          <w:lang w:val="en-US"/>
        </w:rPr>
      </w:pPr>
      <w:r w:rsidRPr="00674495">
        <w:rPr>
          <w:rFonts w:ascii="Times New Roman" w:hAnsi="Times New Roman" w:cs="Times New Roman"/>
          <w:sz w:val="24"/>
          <w:szCs w:val="24"/>
          <w:lang w:val="en-US"/>
        </w:rPr>
        <w:t>OV9 is not literate and finds it impossible to navigate the system when he needs healthcare</w:t>
      </w:r>
      <w:r w:rsidR="00674495">
        <w:rPr>
          <w:rFonts w:ascii="Times New Roman" w:hAnsi="Times New Roman" w:cs="Times New Roman"/>
          <w:sz w:val="24"/>
          <w:szCs w:val="24"/>
          <w:lang w:val="en-US"/>
        </w:rPr>
        <w:t>.</w:t>
      </w:r>
    </w:p>
    <w:p w14:paraId="2D2608A7" w14:textId="3028AD3E" w:rsidR="00051D5B" w:rsidRPr="00674495" w:rsidRDefault="00051D5B" w:rsidP="00CF5E80">
      <w:pPr>
        <w:pStyle w:val="NoSpacing"/>
        <w:ind w:left="720"/>
        <w:jc w:val="both"/>
        <w:rPr>
          <w:rFonts w:ascii="Times New Roman" w:eastAsia="Calibri" w:hAnsi="Times New Roman" w:cs="Times New Roman"/>
          <w:sz w:val="24"/>
          <w:szCs w:val="24"/>
        </w:rPr>
      </w:pPr>
      <w:r w:rsidRPr="00674495">
        <w:rPr>
          <w:rFonts w:ascii="Times New Roman" w:hAnsi="Times New Roman" w:cs="Times New Roman"/>
          <w:sz w:val="24"/>
          <w:szCs w:val="24"/>
          <w:lang w:val="en-US"/>
        </w:rPr>
        <w:t xml:space="preserve">Interviewer: </w:t>
      </w:r>
      <w:r w:rsidR="00674495">
        <w:rPr>
          <w:rFonts w:ascii="Times New Roman" w:hAnsi="Times New Roman" w:cs="Times New Roman"/>
          <w:sz w:val="24"/>
          <w:szCs w:val="24"/>
          <w:lang w:val="en-US"/>
        </w:rPr>
        <w:t>“</w:t>
      </w:r>
      <w:r w:rsidRPr="00674495">
        <w:rPr>
          <w:rFonts w:ascii="Times New Roman" w:eastAsia="Calibri" w:hAnsi="Times New Roman" w:cs="Times New Roman"/>
          <w:sz w:val="24"/>
          <w:szCs w:val="24"/>
        </w:rPr>
        <w:t>And what about actually making the appointments or talking to the reception? How do you find out?</w:t>
      </w:r>
      <w:r w:rsidR="00674495">
        <w:rPr>
          <w:rFonts w:ascii="Times New Roman" w:eastAsia="Calibri" w:hAnsi="Times New Roman" w:cs="Times New Roman"/>
          <w:sz w:val="24"/>
          <w:szCs w:val="24"/>
        </w:rPr>
        <w:t>”</w:t>
      </w:r>
    </w:p>
    <w:p w14:paraId="48E9DC88" w14:textId="49C64B86" w:rsidR="00674495" w:rsidRPr="00674495" w:rsidRDefault="00051D5B" w:rsidP="00674495">
      <w:pPr>
        <w:pStyle w:val="NoSpacing"/>
        <w:ind w:left="720"/>
        <w:jc w:val="both"/>
        <w:rPr>
          <w:rFonts w:ascii="Times New Roman" w:eastAsia="Calibri" w:hAnsi="Times New Roman" w:cs="Times New Roman"/>
          <w:sz w:val="24"/>
          <w:szCs w:val="24"/>
        </w:rPr>
      </w:pPr>
      <w:r w:rsidRPr="00674495">
        <w:rPr>
          <w:rFonts w:ascii="Times New Roman" w:eastAsia="Calibri" w:hAnsi="Times New Roman" w:cs="Times New Roman"/>
          <w:sz w:val="24"/>
          <w:szCs w:val="24"/>
        </w:rPr>
        <w:t>OV9</w:t>
      </w:r>
      <w:r w:rsidR="00674495">
        <w:rPr>
          <w:rFonts w:ascii="Times New Roman" w:eastAsia="Calibri" w:hAnsi="Times New Roman" w:cs="Times New Roman"/>
          <w:sz w:val="24"/>
          <w:szCs w:val="24"/>
        </w:rPr>
        <w:t>:</w:t>
      </w:r>
      <w:r w:rsidRPr="00674495">
        <w:rPr>
          <w:rFonts w:ascii="Times New Roman" w:eastAsia="Calibri" w:hAnsi="Times New Roman" w:cs="Times New Roman"/>
          <w:sz w:val="24"/>
          <w:szCs w:val="24"/>
        </w:rPr>
        <w:t xml:space="preserve"> </w:t>
      </w:r>
      <w:r w:rsidR="00674495">
        <w:rPr>
          <w:rFonts w:ascii="Times New Roman" w:eastAsia="Calibri" w:hAnsi="Times New Roman" w:cs="Times New Roman"/>
          <w:sz w:val="24"/>
          <w:szCs w:val="24"/>
        </w:rPr>
        <w:t>“</w:t>
      </w:r>
      <w:r w:rsidRPr="00674495">
        <w:rPr>
          <w:rFonts w:ascii="Times New Roman" w:eastAsia="Calibri" w:hAnsi="Times New Roman" w:cs="Times New Roman"/>
          <w:sz w:val="24"/>
          <w:szCs w:val="24"/>
        </w:rPr>
        <w:t>I can</w:t>
      </w:r>
      <w:r w:rsidR="00674495">
        <w:rPr>
          <w:rFonts w:ascii="Times New Roman" w:eastAsia="Calibri" w:hAnsi="Times New Roman" w:cs="Times New Roman"/>
          <w:sz w:val="24"/>
          <w:szCs w:val="24"/>
        </w:rPr>
        <w:t>’</w:t>
      </w:r>
      <w:r w:rsidRPr="00674495">
        <w:rPr>
          <w:rFonts w:ascii="Times New Roman" w:eastAsia="Calibri" w:hAnsi="Times New Roman" w:cs="Times New Roman"/>
          <w:sz w:val="24"/>
          <w:szCs w:val="24"/>
        </w:rPr>
        <w:t xml:space="preserve">t really do that. I </w:t>
      </w:r>
      <w:proofErr w:type="gramStart"/>
      <w:r w:rsidRPr="00674495">
        <w:rPr>
          <w:rFonts w:ascii="Times New Roman" w:eastAsia="Calibri" w:hAnsi="Times New Roman" w:cs="Times New Roman"/>
          <w:sz w:val="24"/>
          <w:szCs w:val="24"/>
        </w:rPr>
        <w:t>have to</w:t>
      </w:r>
      <w:proofErr w:type="gramEnd"/>
      <w:r w:rsidRPr="00674495">
        <w:rPr>
          <w:rFonts w:ascii="Times New Roman" w:eastAsia="Calibri" w:hAnsi="Times New Roman" w:cs="Times New Roman"/>
          <w:sz w:val="24"/>
          <w:szCs w:val="24"/>
        </w:rPr>
        <w:t xml:space="preserve"> get somebody else to do it for me. I</w:t>
      </w:r>
      <w:r w:rsidR="00674495">
        <w:rPr>
          <w:rFonts w:ascii="Times New Roman" w:eastAsia="Calibri" w:hAnsi="Times New Roman" w:cs="Times New Roman"/>
          <w:sz w:val="24"/>
          <w:szCs w:val="24"/>
        </w:rPr>
        <w:t>’</w:t>
      </w:r>
      <w:r w:rsidRPr="00674495">
        <w:rPr>
          <w:rFonts w:ascii="Times New Roman" w:eastAsia="Calibri" w:hAnsi="Times New Roman" w:cs="Times New Roman"/>
          <w:sz w:val="24"/>
          <w:szCs w:val="24"/>
        </w:rPr>
        <w:t>m a little bit mentally behind myself. I don</w:t>
      </w:r>
      <w:r w:rsidR="00674495">
        <w:rPr>
          <w:rFonts w:ascii="Times New Roman" w:eastAsia="Calibri" w:hAnsi="Times New Roman" w:cs="Times New Roman"/>
          <w:sz w:val="24"/>
          <w:szCs w:val="24"/>
        </w:rPr>
        <w:t>’</w:t>
      </w:r>
      <w:r w:rsidRPr="00674495">
        <w:rPr>
          <w:rFonts w:ascii="Times New Roman" w:eastAsia="Calibri" w:hAnsi="Times New Roman" w:cs="Times New Roman"/>
          <w:sz w:val="24"/>
          <w:szCs w:val="24"/>
        </w:rPr>
        <w:t>t know what it is</w:t>
      </w:r>
      <w:r w:rsidR="00674495">
        <w:rPr>
          <w:rFonts w:ascii="Times New Roman" w:eastAsia="Calibri" w:hAnsi="Times New Roman" w:cs="Times New Roman"/>
          <w:sz w:val="24"/>
          <w:szCs w:val="24"/>
        </w:rPr>
        <w:t xml:space="preserve">, </w:t>
      </w:r>
      <w:r w:rsidRPr="00674495">
        <w:rPr>
          <w:rFonts w:ascii="Times New Roman" w:eastAsia="Calibri" w:hAnsi="Times New Roman" w:cs="Times New Roman"/>
          <w:sz w:val="24"/>
          <w:szCs w:val="24"/>
        </w:rPr>
        <w:t>and I get all tired and tangled up about trying to make appointments and things for myself and I forget the dates, I forget the times</w:t>
      </w:r>
      <w:r w:rsidR="00674495">
        <w:rPr>
          <w:rFonts w:ascii="Times New Roman" w:eastAsia="Calibri" w:hAnsi="Times New Roman" w:cs="Times New Roman"/>
          <w:sz w:val="24"/>
          <w:szCs w:val="24"/>
        </w:rPr>
        <w:t>,</w:t>
      </w:r>
      <w:r w:rsidRPr="00674495">
        <w:rPr>
          <w:rFonts w:ascii="Times New Roman" w:eastAsia="Calibri" w:hAnsi="Times New Roman" w:cs="Times New Roman"/>
          <w:sz w:val="24"/>
          <w:szCs w:val="24"/>
        </w:rPr>
        <w:t xml:space="preserve"> so I need help continuously.</w:t>
      </w:r>
      <w:r w:rsidR="00674495">
        <w:rPr>
          <w:rFonts w:ascii="Times New Roman" w:eastAsia="Calibri" w:hAnsi="Times New Roman" w:cs="Times New Roman"/>
          <w:sz w:val="24"/>
          <w:szCs w:val="24"/>
        </w:rPr>
        <w:t>”</w:t>
      </w:r>
    </w:p>
    <w:p w14:paraId="4E45A780" w14:textId="2FFC2CE2" w:rsidR="00051D5B" w:rsidRPr="00674495" w:rsidRDefault="00051D5B" w:rsidP="00CF5E80">
      <w:pPr>
        <w:jc w:val="both"/>
        <w:rPr>
          <w:color w:val="000000"/>
        </w:rPr>
      </w:pPr>
    </w:p>
    <w:p w14:paraId="06D0BD9F" w14:textId="77777777" w:rsidR="00051D5B" w:rsidRPr="00674495" w:rsidRDefault="00051D5B" w:rsidP="00CF5E80">
      <w:pPr>
        <w:ind w:left="720"/>
        <w:jc w:val="both"/>
        <w:rPr>
          <w:rFonts w:eastAsia="Calibri"/>
        </w:rPr>
      </w:pPr>
      <w:r w:rsidRPr="00674495">
        <w:rPr>
          <w:rFonts w:eastAsia="Calibri"/>
        </w:rPr>
        <w:t xml:space="preserve">OV4 reported not understanding his consultant: </w:t>
      </w:r>
    </w:p>
    <w:p w14:paraId="110731F7" w14:textId="3F76C091" w:rsidR="00051D5B" w:rsidRPr="00674495" w:rsidRDefault="00051D5B" w:rsidP="00CF5E80">
      <w:pPr>
        <w:ind w:left="720"/>
        <w:jc w:val="both"/>
        <w:rPr>
          <w:rFonts w:eastAsia="Calibri"/>
          <w:bCs/>
        </w:rPr>
      </w:pPr>
      <w:r w:rsidRPr="00674495">
        <w:rPr>
          <w:rFonts w:eastAsia="Calibri"/>
          <w:bCs/>
        </w:rPr>
        <w:t xml:space="preserve">Interviewer: </w:t>
      </w:r>
      <w:r w:rsidR="00674495">
        <w:rPr>
          <w:rFonts w:eastAsia="Calibri"/>
          <w:bCs/>
        </w:rPr>
        <w:t>“</w:t>
      </w:r>
      <w:r w:rsidRPr="00674495">
        <w:rPr>
          <w:rFonts w:eastAsia="Calibri"/>
          <w:bCs/>
        </w:rPr>
        <w:t>What do you feel like about the consultants in hospital?</w:t>
      </w:r>
      <w:r w:rsidR="00674495">
        <w:rPr>
          <w:rFonts w:eastAsia="Calibri"/>
          <w:bCs/>
        </w:rPr>
        <w:t>”</w:t>
      </w:r>
    </w:p>
    <w:p w14:paraId="5C1482DB" w14:textId="588A7206" w:rsidR="00051D5B" w:rsidRPr="00674495" w:rsidRDefault="00051D5B" w:rsidP="00CF5E80">
      <w:pPr>
        <w:ind w:left="720"/>
        <w:jc w:val="both"/>
        <w:rPr>
          <w:rFonts w:eastAsia="Calibri"/>
        </w:rPr>
      </w:pPr>
      <w:r w:rsidRPr="00674495">
        <w:rPr>
          <w:rFonts w:eastAsia="Calibri"/>
        </w:rPr>
        <w:t xml:space="preserve">OA4: </w:t>
      </w:r>
      <w:r w:rsidR="00674495">
        <w:rPr>
          <w:rFonts w:eastAsia="Calibri"/>
        </w:rPr>
        <w:t>“</w:t>
      </w:r>
      <w:r w:rsidRPr="00674495">
        <w:rPr>
          <w:rFonts w:eastAsia="Calibri"/>
        </w:rPr>
        <w:t>And once again, they</w:t>
      </w:r>
      <w:r w:rsidR="00674495">
        <w:rPr>
          <w:rFonts w:eastAsia="Calibri"/>
        </w:rPr>
        <w:t>’</w:t>
      </w:r>
      <w:r w:rsidRPr="00674495">
        <w:rPr>
          <w:rFonts w:eastAsia="Calibri"/>
        </w:rPr>
        <w:t>re a total riddle, some of them. They talk in total riddles, some of them. They don</w:t>
      </w:r>
      <w:r w:rsidR="00674495">
        <w:rPr>
          <w:rFonts w:eastAsia="Calibri"/>
        </w:rPr>
        <w:t>’</w:t>
      </w:r>
      <w:r w:rsidRPr="00674495">
        <w:rPr>
          <w:rFonts w:eastAsia="Calibri"/>
        </w:rPr>
        <w:t xml:space="preserve">t explain nothing to you. Now ask them a question, </w:t>
      </w:r>
      <w:r w:rsidR="00674495">
        <w:rPr>
          <w:rFonts w:eastAsia="Calibri"/>
        </w:rPr>
        <w:t>‘</w:t>
      </w:r>
      <w:r w:rsidRPr="00674495">
        <w:rPr>
          <w:rFonts w:eastAsia="Calibri"/>
        </w:rPr>
        <w:t>here you go, here's a leaflet</w:t>
      </w:r>
      <w:r w:rsidR="00674495">
        <w:rPr>
          <w:rFonts w:eastAsia="Calibri"/>
        </w:rPr>
        <w:t>’</w:t>
      </w:r>
      <w:r w:rsidRPr="00674495">
        <w:rPr>
          <w:rFonts w:eastAsia="Calibri"/>
        </w:rPr>
        <w:t>. Or what we</w:t>
      </w:r>
      <w:r w:rsidR="00674495">
        <w:rPr>
          <w:rFonts w:eastAsia="Calibri"/>
        </w:rPr>
        <w:t>’</w:t>
      </w:r>
      <w:r w:rsidRPr="00674495">
        <w:rPr>
          <w:rFonts w:eastAsia="Calibri"/>
        </w:rPr>
        <w:t>re going to do is we</w:t>
      </w:r>
      <w:r w:rsidR="00674495">
        <w:rPr>
          <w:rFonts w:eastAsia="Calibri"/>
        </w:rPr>
        <w:t>’</w:t>
      </w:r>
      <w:r w:rsidRPr="00674495">
        <w:rPr>
          <w:rFonts w:eastAsia="Calibri"/>
        </w:rPr>
        <w:t>re going to do this and do that and do this.</w:t>
      </w:r>
      <w:r w:rsidR="00674495">
        <w:rPr>
          <w:rFonts w:eastAsia="Calibri"/>
        </w:rPr>
        <w:t>”</w:t>
      </w:r>
    </w:p>
    <w:p w14:paraId="46D1C214" w14:textId="77777777" w:rsidR="00AC738A" w:rsidRPr="00674495" w:rsidRDefault="00AC738A" w:rsidP="00CF5E80">
      <w:pPr>
        <w:autoSpaceDE w:val="0"/>
        <w:autoSpaceDN w:val="0"/>
        <w:adjustRightInd w:val="0"/>
        <w:jc w:val="both"/>
        <w:rPr>
          <w:rFonts w:eastAsiaTheme="minorHAnsi"/>
          <w:lang w:eastAsia="en-US"/>
        </w:rPr>
      </w:pPr>
    </w:p>
    <w:p w14:paraId="07C2AC73" w14:textId="56D6F137" w:rsidR="00051D5B" w:rsidRPr="00674495" w:rsidRDefault="00051D5B" w:rsidP="00CF5E80">
      <w:pPr>
        <w:pStyle w:val="NoSpacing"/>
        <w:ind w:left="720"/>
        <w:jc w:val="both"/>
        <w:rPr>
          <w:rFonts w:ascii="Times New Roman" w:hAnsi="Times New Roman" w:cs="Times New Roman"/>
          <w:sz w:val="24"/>
          <w:szCs w:val="24"/>
          <w:lang w:val="en-US"/>
        </w:rPr>
      </w:pPr>
      <w:r w:rsidRPr="00674495">
        <w:rPr>
          <w:rFonts w:ascii="Times New Roman" w:eastAsia="Times New Roman" w:hAnsi="Times New Roman" w:cs="Times New Roman"/>
          <w:color w:val="000000"/>
          <w:sz w:val="24"/>
          <w:szCs w:val="24"/>
          <w:lang w:eastAsia="en-GB"/>
        </w:rPr>
        <w:t xml:space="preserve">OV5 also complained about misunderstood communication with healthcare workers as he thought he was going to get treatment but when he got to the hospital it was just a </w:t>
      </w:r>
      <w:r w:rsidR="00674495" w:rsidRPr="00674495">
        <w:rPr>
          <w:rFonts w:ascii="Times New Roman" w:eastAsia="Times New Roman" w:hAnsi="Times New Roman" w:cs="Times New Roman"/>
          <w:color w:val="000000"/>
          <w:sz w:val="24"/>
          <w:szCs w:val="24"/>
          <w:lang w:eastAsia="en-GB"/>
        </w:rPr>
        <w:t>check-up</w:t>
      </w:r>
      <w:r w:rsidRPr="00674495">
        <w:rPr>
          <w:rFonts w:ascii="Times New Roman" w:eastAsia="Times New Roman" w:hAnsi="Times New Roman" w:cs="Times New Roman"/>
          <w:color w:val="000000"/>
          <w:sz w:val="24"/>
          <w:szCs w:val="24"/>
          <w:lang w:eastAsia="en-GB"/>
        </w:rPr>
        <w:t xml:space="preserve">: </w:t>
      </w:r>
      <w:r w:rsidR="00674495">
        <w:rPr>
          <w:rFonts w:ascii="Times New Roman" w:eastAsia="Times New Roman" w:hAnsi="Times New Roman" w:cs="Times New Roman"/>
          <w:color w:val="000000"/>
          <w:sz w:val="24"/>
          <w:szCs w:val="24"/>
          <w:lang w:eastAsia="en-GB"/>
        </w:rPr>
        <w:t>“</w:t>
      </w:r>
      <w:r w:rsidRPr="00674495">
        <w:rPr>
          <w:rFonts w:ascii="Times New Roman" w:hAnsi="Times New Roman" w:cs="Times New Roman"/>
          <w:sz w:val="24"/>
          <w:szCs w:val="24"/>
          <w:lang w:val="en-US"/>
        </w:rPr>
        <w:t>And she come and she said, right, just take the bandage off. When she looked at it and she said, yeah</w:t>
      </w:r>
      <w:r w:rsidR="00674495">
        <w:rPr>
          <w:rFonts w:ascii="Times New Roman" w:hAnsi="Times New Roman" w:cs="Times New Roman"/>
          <w:sz w:val="24"/>
          <w:szCs w:val="24"/>
          <w:lang w:val="en-US"/>
        </w:rPr>
        <w:t xml:space="preserve">, </w:t>
      </w:r>
      <w:r w:rsidRPr="00674495">
        <w:rPr>
          <w:rFonts w:ascii="Times New Roman" w:hAnsi="Times New Roman" w:cs="Times New Roman"/>
          <w:sz w:val="24"/>
          <w:szCs w:val="24"/>
          <w:lang w:val="en-US"/>
        </w:rPr>
        <w:t>that's all okay. Said, okay, so what do I do now? So</w:t>
      </w:r>
      <w:r w:rsidR="00674495">
        <w:rPr>
          <w:rFonts w:ascii="Times New Roman" w:hAnsi="Times New Roman" w:cs="Times New Roman"/>
          <w:sz w:val="24"/>
          <w:szCs w:val="24"/>
          <w:lang w:val="en-US"/>
        </w:rPr>
        <w:t>,</w:t>
      </w:r>
      <w:r w:rsidRPr="00674495">
        <w:rPr>
          <w:rFonts w:ascii="Times New Roman" w:hAnsi="Times New Roman" w:cs="Times New Roman"/>
          <w:sz w:val="24"/>
          <w:szCs w:val="24"/>
          <w:lang w:val="en-US"/>
        </w:rPr>
        <w:t xml:space="preserve"> we</w:t>
      </w:r>
      <w:r w:rsidR="00674495">
        <w:rPr>
          <w:rFonts w:ascii="Times New Roman" w:hAnsi="Times New Roman" w:cs="Times New Roman"/>
          <w:sz w:val="24"/>
          <w:szCs w:val="24"/>
          <w:lang w:val="en-US"/>
        </w:rPr>
        <w:t>’d</w:t>
      </w:r>
      <w:r w:rsidRPr="00674495">
        <w:rPr>
          <w:rFonts w:ascii="Times New Roman" w:hAnsi="Times New Roman" w:cs="Times New Roman"/>
          <w:sz w:val="24"/>
          <w:szCs w:val="24"/>
          <w:lang w:val="en-US"/>
        </w:rPr>
        <w:t xml:space="preserve"> go home, come back, see us again in four weeks. I said, what</w:t>
      </w:r>
      <w:r w:rsidR="00674495">
        <w:rPr>
          <w:rFonts w:ascii="Times New Roman" w:hAnsi="Times New Roman" w:cs="Times New Roman"/>
          <w:sz w:val="24"/>
          <w:szCs w:val="24"/>
          <w:lang w:val="en-US"/>
        </w:rPr>
        <w:t>’</w:t>
      </w:r>
      <w:r w:rsidRPr="00674495">
        <w:rPr>
          <w:rFonts w:ascii="Times New Roman" w:hAnsi="Times New Roman" w:cs="Times New Roman"/>
          <w:sz w:val="24"/>
          <w:szCs w:val="24"/>
          <w:lang w:val="en-US"/>
        </w:rPr>
        <w:t>d they come through here today for? Well, you need to check it. Well, nobody told me. He was just checking it. I could tell you that it was all right over the phone. They didn</w:t>
      </w:r>
      <w:r w:rsidR="00674495">
        <w:rPr>
          <w:rFonts w:ascii="Times New Roman" w:hAnsi="Times New Roman" w:cs="Times New Roman"/>
          <w:sz w:val="24"/>
          <w:szCs w:val="24"/>
          <w:lang w:val="en-US"/>
        </w:rPr>
        <w:t>’</w:t>
      </w:r>
      <w:r w:rsidRPr="00674495">
        <w:rPr>
          <w:rFonts w:ascii="Times New Roman" w:hAnsi="Times New Roman" w:cs="Times New Roman"/>
          <w:sz w:val="24"/>
          <w:szCs w:val="24"/>
          <w:lang w:val="en-US"/>
        </w:rPr>
        <w:t>t have a clue. They didn</w:t>
      </w:r>
      <w:r w:rsidR="00674495">
        <w:rPr>
          <w:rFonts w:ascii="Times New Roman" w:hAnsi="Times New Roman" w:cs="Times New Roman"/>
          <w:sz w:val="24"/>
          <w:szCs w:val="24"/>
          <w:lang w:val="en-US"/>
        </w:rPr>
        <w:t>’t</w:t>
      </w:r>
      <w:r w:rsidRPr="00674495">
        <w:rPr>
          <w:rFonts w:ascii="Times New Roman" w:hAnsi="Times New Roman" w:cs="Times New Roman"/>
          <w:sz w:val="24"/>
          <w:szCs w:val="24"/>
          <w:lang w:val="en-US"/>
        </w:rPr>
        <w:t xml:space="preserve"> have a clue what they were doing.</w:t>
      </w:r>
      <w:r w:rsidR="00674495">
        <w:rPr>
          <w:rFonts w:ascii="Times New Roman" w:hAnsi="Times New Roman" w:cs="Times New Roman"/>
          <w:sz w:val="24"/>
          <w:szCs w:val="24"/>
          <w:lang w:val="en-US"/>
        </w:rPr>
        <w:t>”</w:t>
      </w:r>
    </w:p>
    <w:p w14:paraId="3474590E" w14:textId="77777777" w:rsidR="00051D5B" w:rsidRPr="00674495" w:rsidRDefault="00051D5B" w:rsidP="00CF5E80">
      <w:pPr>
        <w:autoSpaceDE w:val="0"/>
        <w:autoSpaceDN w:val="0"/>
        <w:adjustRightInd w:val="0"/>
        <w:jc w:val="both"/>
        <w:rPr>
          <w:rFonts w:eastAsiaTheme="minorHAnsi"/>
          <w:lang w:val="en-US" w:eastAsia="en-US"/>
        </w:rPr>
      </w:pPr>
    </w:p>
    <w:p w14:paraId="08C2ABD7" w14:textId="5854F5D9" w:rsidR="00F84954" w:rsidRPr="00674495" w:rsidRDefault="00F84954" w:rsidP="00CF5E80">
      <w:pPr>
        <w:ind w:left="720"/>
        <w:jc w:val="both"/>
        <w:rPr>
          <w:rFonts w:eastAsia="Calibri"/>
        </w:rPr>
      </w:pPr>
      <w:r w:rsidRPr="00674495">
        <w:rPr>
          <w:rFonts w:eastAsia="Calibri"/>
        </w:rPr>
        <w:t xml:space="preserve">Interviewer: </w:t>
      </w:r>
      <w:r w:rsidR="00674495">
        <w:rPr>
          <w:rFonts w:eastAsia="Calibri"/>
        </w:rPr>
        <w:t>“</w:t>
      </w:r>
      <w:r w:rsidRPr="00674495">
        <w:rPr>
          <w:rFonts w:eastAsia="Calibri"/>
        </w:rPr>
        <w:t>And we</w:t>
      </w:r>
      <w:r w:rsidR="00674495">
        <w:rPr>
          <w:rFonts w:eastAsia="Calibri"/>
        </w:rPr>
        <w:t>’</w:t>
      </w:r>
      <w:r w:rsidRPr="00674495">
        <w:rPr>
          <w:rFonts w:eastAsia="Calibri"/>
        </w:rPr>
        <w:t>ve talked about, you had issues with online forms and trying to</w:t>
      </w:r>
      <w:r w:rsidR="00674495">
        <w:rPr>
          <w:rFonts w:eastAsia="Calibri"/>
        </w:rPr>
        <w:t>…”</w:t>
      </w:r>
    </w:p>
    <w:p w14:paraId="2F4708A2" w14:textId="43A48688" w:rsidR="00F84954" w:rsidRPr="00674495" w:rsidRDefault="00F84954" w:rsidP="00CF5E80">
      <w:pPr>
        <w:ind w:left="720"/>
        <w:jc w:val="both"/>
        <w:rPr>
          <w:rFonts w:eastAsia="Calibri"/>
        </w:rPr>
      </w:pPr>
      <w:r w:rsidRPr="00674495">
        <w:rPr>
          <w:rFonts w:eastAsia="Calibri"/>
        </w:rPr>
        <w:t xml:space="preserve">OA6: </w:t>
      </w:r>
      <w:r w:rsidR="00674495">
        <w:rPr>
          <w:rFonts w:eastAsia="Calibri"/>
        </w:rPr>
        <w:t>“</w:t>
      </w:r>
      <w:r w:rsidRPr="00674495">
        <w:rPr>
          <w:rFonts w:eastAsia="Calibri"/>
        </w:rPr>
        <w:t>Yeah, because I can</w:t>
      </w:r>
      <w:r w:rsidR="00674495">
        <w:rPr>
          <w:rFonts w:eastAsia="Calibri"/>
        </w:rPr>
        <w:t>’</w:t>
      </w:r>
      <w:r w:rsidRPr="00674495">
        <w:rPr>
          <w:rFonts w:eastAsia="Calibri"/>
        </w:rPr>
        <w:t>t read and write, so...</w:t>
      </w:r>
      <w:r w:rsidR="00674495">
        <w:rPr>
          <w:rFonts w:eastAsia="Calibri"/>
        </w:rPr>
        <w:t>”</w:t>
      </w:r>
    </w:p>
    <w:p w14:paraId="53230B2A" w14:textId="031974C0" w:rsidR="00F84954" w:rsidRPr="00674495" w:rsidRDefault="00F84954" w:rsidP="00CF5E80">
      <w:pPr>
        <w:ind w:left="720"/>
        <w:jc w:val="both"/>
        <w:rPr>
          <w:rFonts w:eastAsia="Calibri"/>
        </w:rPr>
      </w:pPr>
      <w:r w:rsidRPr="00674495">
        <w:rPr>
          <w:rFonts w:eastAsia="Calibri"/>
        </w:rPr>
        <w:t xml:space="preserve">Interviewer: </w:t>
      </w:r>
      <w:r w:rsidR="00674495">
        <w:rPr>
          <w:rFonts w:eastAsia="Calibri"/>
        </w:rPr>
        <w:t>“</w:t>
      </w:r>
      <w:r w:rsidRPr="00674495">
        <w:rPr>
          <w:rFonts w:eastAsia="Calibri"/>
        </w:rPr>
        <w:t>Explain to me how that works and the difficulty yo</w:t>
      </w:r>
      <w:r w:rsidR="00674495">
        <w:rPr>
          <w:rFonts w:eastAsia="Calibri"/>
        </w:rPr>
        <w:t>u’</w:t>
      </w:r>
      <w:r w:rsidRPr="00674495">
        <w:rPr>
          <w:rFonts w:eastAsia="Calibri"/>
        </w:rPr>
        <w:t>ve had with that.</w:t>
      </w:r>
      <w:r w:rsidR="00674495">
        <w:rPr>
          <w:rFonts w:eastAsia="Calibri"/>
        </w:rPr>
        <w:t>”</w:t>
      </w:r>
    </w:p>
    <w:p w14:paraId="02701BB5" w14:textId="639B0BAA" w:rsidR="00F84954" w:rsidRPr="00674495" w:rsidRDefault="00F84954" w:rsidP="00CF5E80">
      <w:pPr>
        <w:ind w:left="720"/>
        <w:jc w:val="both"/>
        <w:rPr>
          <w:rFonts w:eastAsia="Calibri"/>
        </w:rPr>
      </w:pPr>
      <w:r w:rsidRPr="00674495">
        <w:rPr>
          <w:rFonts w:eastAsia="Calibri"/>
        </w:rPr>
        <w:t xml:space="preserve">OA6: </w:t>
      </w:r>
      <w:r w:rsidR="00674495">
        <w:rPr>
          <w:rFonts w:eastAsia="Calibri"/>
        </w:rPr>
        <w:t>“</w:t>
      </w:r>
      <w:r w:rsidRPr="00674495">
        <w:rPr>
          <w:rFonts w:eastAsia="Calibri"/>
        </w:rPr>
        <w:t>A lot of problems, cos I can</w:t>
      </w:r>
      <w:r w:rsidR="00674495">
        <w:rPr>
          <w:rFonts w:eastAsia="Calibri"/>
        </w:rPr>
        <w:t>’</w:t>
      </w:r>
      <w:r w:rsidRPr="00674495">
        <w:rPr>
          <w:rFonts w:eastAsia="Calibri"/>
        </w:rPr>
        <w:t>t - the phone, the kids have got to do it. Because I can</w:t>
      </w:r>
      <w:r w:rsidR="00674495">
        <w:rPr>
          <w:rFonts w:eastAsia="Calibri"/>
        </w:rPr>
        <w:t>’</w:t>
      </w:r>
      <w:r w:rsidRPr="00674495">
        <w:rPr>
          <w:rFonts w:eastAsia="Calibri"/>
        </w:rPr>
        <w:t>t you know what I mean? If I want something on the phone</w:t>
      </w:r>
      <w:r w:rsidR="00674495">
        <w:rPr>
          <w:rFonts w:eastAsia="Calibri"/>
        </w:rPr>
        <w:t>,</w:t>
      </w:r>
      <w:r w:rsidRPr="00674495">
        <w:rPr>
          <w:rFonts w:eastAsia="Calibri"/>
        </w:rPr>
        <w:t xml:space="preserve"> then just ask Google. Yeah, that</w:t>
      </w:r>
      <w:r w:rsidR="00674495">
        <w:rPr>
          <w:rFonts w:eastAsia="Calibri"/>
        </w:rPr>
        <w:t>’</w:t>
      </w:r>
      <w:r w:rsidRPr="00674495">
        <w:rPr>
          <w:rFonts w:eastAsia="Calibri"/>
        </w:rPr>
        <w:t>s the only thing we can do because th</w:t>
      </w:r>
      <w:r w:rsidR="00674495">
        <w:rPr>
          <w:rFonts w:eastAsia="Calibri"/>
        </w:rPr>
        <w:t>at’</w:t>
      </w:r>
      <w:r w:rsidRPr="00674495">
        <w:rPr>
          <w:rFonts w:eastAsia="Calibri"/>
        </w:rPr>
        <w:t>s useless.</w:t>
      </w:r>
      <w:r w:rsidR="00674495">
        <w:rPr>
          <w:rFonts w:eastAsia="Calibri"/>
        </w:rPr>
        <w:t>”</w:t>
      </w:r>
    </w:p>
    <w:p w14:paraId="21E3B33E" w14:textId="36712532" w:rsidR="00F84954" w:rsidRPr="00674495" w:rsidRDefault="00F84954" w:rsidP="00CF5E80">
      <w:pPr>
        <w:ind w:left="720"/>
        <w:jc w:val="both"/>
        <w:rPr>
          <w:rFonts w:eastAsia="Calibri"/>
        </w:rPr>
      </w:pPr>
      <w:r w:rsidRPr="00674495">
        <w:rPr>
          <w:rFonts w:eastAsia="Calibri"/>
        </w:rPr>
        <w:t xml:space="preserve">Interviewer: </w:t>
      </w:r>
      <w:r w:rsidR="00674495">
        <w:rPr>
          <w:rFonts w:eastAsia="Calibri"/>
        </w:rPr>
        <w:t>“</w:t>
      </w:r>
      <w:r w:rsidRPr="00674495">
        <w:rPr>
          <w:rFonts w:eastAsia="Calibri"/>
        </w:rPr>
        <w:t xml:space="preserve">Yeah. Have you found through </w:t>
      </w:r>
      <w:proofErr w:type="gramStart"/>
      <w:r w:rsidRPr="00674495">
        <w:rPr>
          <w:rFonts w:eastAsia="Calibri"/>
        </w:rPr>
        <w:t>healthcare,</w:t>
      </w:r>
      <w:proofErr w:type="gramEnd"/>
      <w:r w:rsidRPr="00674495">
        <w:rPr>
          <w:rFonts w:eastAsia="Calibri"/>
        </w:rPr>
        <w:t xml:space="preserve"> you</w:t>
      </w:r>
      <w:r w:rsidR="00674495">
        <w:rPr>
          <w:rFonts w:eastAsia="Calibri"/>
        </w:rPr>
        <w:t>’</w:t>
      </w:r>
      <w:r w:rsidRPr="00674495">
        <w:rPr>
          <w:rFonts w:eastAsia="Calibri"/>
        </w:rPr>
        <w:t>ve had a lot of problems?</w:t>
      </w:r>
      <w:r w:rsidR="00674495">
        <w:rPr>
          <w:rFonts w:eastAsia="Calibri"/>
        </w:rPr>
        <w:t>”</w:t>
      </w:r>
    </w:p>
    <w:p w14:paraId="376005C0" w14:textId="5AB9B149" w:rsidR="00F84954" w:rsidRPr="00674495" w:rsidRDefault="00F84954" w:rsidP="00CF5E80">
      <w:pPr>
        <w:ind w:left="720"/>
        <w:jc w:val="both"/>
        <w:rPr>
          <w:rFonts w:eastAsia="Calibri"/>
        </w:rPr>
      </w:pPr>
      <w:r w:rsidRPr="00674495">
        <w:rPr>
          <w:rFonts w:eastAsia="Calibri"/>
        </w:rPr>
        <w:t xml:space="preserve">OA6: </w:t>
      </w:r>
      <w:r w:rsidR="00674495">
        <w:rPr>
          <w:rFonts w:eastAsia="Calibri"/>
        </w:rPr>
        <w:t>“</w:t>
      </w:r>
      <w:r w:rsidRPr="00674495">
        <w:rPr>
          <w:rFonts w:eastAsia="Calibri"/>
        </w:rPr>
        <w:t>You</w:t>
      </w:r>
      <w:r w:rsidR="00674495">
        <w:rPr>
          <w:rFonts w:eastAsia="Calibri"/>
        </w:rPr>
        <w:t>’</w:t>
      </w:r>
      <w:r w:rsidRPr="00674495">
        <w:rPr>
          <w:rFonts w:eastAsia="Calibri"/>
        </w:rPr>
        <w:t>ve got to do stuff online. That</w:t>
      </w:r>
      <w:r w:rsidR="00674495">
        <w:rPr>
          <w:rFonts w:eastAsia="Calibri"/>
        </w:rPr>
        <w:t>’</w:t>
      </w:r>
      <w:r w:rsidRPr="00674495">
        <w:rPr>
          <w:rFonts w:eastAsia="Calibri"/>
        </w:rPr>
        <w:t xml:space="preserve">s why we come down here, you need to do it for us because we </w:t>
      </w:r>
      <w:proofErr w:type="spellStart"/>
      <w:r w:rsidRPr="00674495">
        <w:rPr>
          <w:rFonts w:eastAsia="Calibri"/>
        </w:rPr>
        <w:t>ain</w:t>
      </w:r>
      <w:r w:rsidR="00674495">
        <w:rPr>
          <w:rFonts w:eastAsia="Calibri"/>
        </w:rPr>
        <w:t>’</w:t>
      </w:r>
      <w:r w:rsidRPr="00674495">
        <w:rPr>
          <w:rFonts w:eastAsia="Calibri"/>
        </w:rPr>
        <w:t>t</w:t>
      </w:r>
      <w:proofErr w:type="spellEnd"/>
      <w:r w:rsidRPr="00674495">
        <w:rPr>
          <w:rFonts w:eastAsia="Calibri"/>
        </w:rPr>
        <w:t xml:space="preserve"> got access to all this at home. So</w:t>
      </w:r>
      <w:r w:rsidR="00674495">
        <w:rPr>
          <w:rFonts w:eastAsia="Calibri"/>
        </w:rPr>
        <w:t>,</w:t>
      </w:r>
      <w:r w:rsidRPr="00674495">
        <w:rPr>
          <w:rFonts w:eastAsia="Calibri"/>
        </w:rPr>
        <w:t xml:space="preserve"> find that </w:t>
      </w:r>
      <w:proofErr w:type="gramStart"/>
      <w:r w:rsidRPr="00674495">
        <w:rPr>
          <w:rFonts w:eastAsia="Calibri"/>
        </w:rPr>
        <w:t>really hard</w:t>
      </w:r>
      <w:proofErr w:type="gramEnd"/>
      <w:r w:rsidRPr="00674495">
        <w:rPr>
          <w:rFonts w:eastAsia="Calibri"/>
        </w:rPr>
        <w:t xml:space="preserve">. Every Wednesday we come down here and they do it… </w:t>
      </w:r>
      <w:r w:rsidR="00674495">
        <w:rPr>
          <w:rFonts w:eastAsia="Calibri"/>
        </w:rPr>
        <w:t>T</w:t>
      </w:r>
      <w:r w:rsidRPr="00674495">
        <w:rPr>
          <w:rFonts w:eastAsia="Calibri"/>
        </w:rPr>
        <w:t>hey help on the laptops and things. All right, but if he asked me to do anything, a lot of the time I can</w:t>
      </w:r>
      <w:r w:rsidR="00674495">
        <w:rPr>
          <w:rFonts w:eastAsia="Calibri"/>
        </w:rPr>
        <w:t>’</w:t>
      </w:r>
      <w:r w:rsidRPr="00674495">
        <w:rPr>
          <w:rFonts w:eastAsia="Calibri"/>
        </w:rPr>
        <w:t>t do it because this is the reason, right? It</w:t>
      </w:r>
      <w:r w:rsidR="00674495">
        <w:rPr>
          <w:rFonts w:eastAsia="Calibri"/>
        </w:rPr>
        <w:t>’</w:t>
      </w:r>
      <w:r w:rsidRPr="00674495">
        <w:rPr>
          <w:rFonts w:eastAsia="Calibri"/>
        </w:rPr>
        <w:t>s a bit hard for me when it comes to stuff like, documents and stuff</w:t>
      </w:r>
      <w:r w:rsidR="00674495">
        <w:rPr>
          <w:rFonts w:eastAsia="Calibri"/>
        </w:rPr>
        <w:t>.”</w:t>
      </w:r>
    </w:p>
    <w:p w14:paraId="4D7AFA40" w14:textId="77777777" w:rsidR="00F84954" w:rsidRPr="00674495" w:rsidRDefault="00F84954" w:rsidP="00CF5E80">
      <w:pPr>
        <w:autoSpaceDE w:val="0"/>
        <w:autoSpaceDN w:val="0"/>
        <w:adjustRightInd w:val="0"/>
        <w:jc w:val="both"/>
        <w:rPr>
          <w:rFonts w:eastAsiaTheme="minorHAnsi"/>
          <w:lang w:eastAsia="en-US"/>
        </w:rPr>
      </w:pPr>
    </w:p>
    <w:p w14:paraId="42933B78" w14:textId="73E62CE3" w:rsidR="00F84954" w:rsidRPr="00674495" w:rsidRDefault="00F84954" w:rsidP="00CF5E80">
      <w:pPr>
        <w:ind w:left="720"/>
        <w:jc w:val="both"/>
        <w:rPr>
          <w:rFonts w:eastAsia="Calibri"/>
        </w:rPr>
      </w:pPr>
      <w:r w:rsidRPr="00674495">
        <w:rPr>
          <w:rFonts w:eastAsia="Calibri"/>
        </w:rPr>
        <w:t>OA9: “</w:t>
      </w:r>
      <w:r w:rsidRPr="00674495">
        <w:t>Like my brother died a couple months ago and 10 years he suffered with cancer and never got his chemo, never got nothing because he couldn</w:t>
      </w:r>
      <w:r w:rsidR="00674495">
        <w:t>’</w:t>
      </w:r>
      <w:r w:rsidRPr="00674495">
        <w:t>t read and write. And when he</w:t>
      </w:r>
      <w:r w:rsidR="00674495">
        <w:t>’</w:t>
      </w:r>
      <w:r w:rsidRPr="00674495">
        <w:t>d ring up and try to get an appointment, he was told when he</w:t>
      </w:r>
      <w:r w:rsidR="00674495">
        <w:t>’</w:t>
      </w:r>
      <w:r w:rsidRPr="00674495">
        <w:t xml:space="preserve">d go to a doctor, he was told you </w:t>
      </w:r>
      <w:proofErr w:type="gramStart"/>
      <w:r w:rsidRPr="00674495">
        <w:t>have to</w:t>
      </w:r>
      <w:proofErr w:type="gramEnd"/>
      <w:r w:rsidRPr="00674495">
        <w:t xml:space="preserve"> ring at eight o</w:t>
      </w:r>
      <w:r w:rsidR="00674495">
        <w:t>’</w:t>
      </w:r>
      <w:r w:rsidRPr="00674495">
        <w:t>clock in the morning and a doctor would call you back or you had to go on the computer. He couldn</w:t>
      </w:r>
      <w:r w:rsidR="00674495">
        <w:t>’</w:t>
      </w:r>
      <w:r w:rsidRPr="00674495">
        <w:t>t read and write. He didn</w:t>
      </w:r>
      <w:r w:rsidR="00674495">
        <w:t>’</w:t>
      </w:r>
      <w:r w:rsidRPr="00674495">
        <w:t>t understand, he used to have a Nokia phone. He couldn</w:t>
      </w:r>
      <w:r w:rsidR="00674495">
        <w:t>’</w:t>
      </w:r>
      <w:r w:rsidRPr="00674495">
        <w:t xml:space="preserve">t use another </w:t>
      </w:r>
      <w:proofErr w:type="gramStart"/>
      <w:r w:rsidRPr="00674495">
        <w:t>phone,</w:t>
      </w:r>
      <w:proofErr w:type="gramEnd"/>
      <w:r w:rsidRPr="00674495">
        <w:t xml:space="preserve"> he didn</w:t>
      </w:r>
      <w:r w:rsidR="00674495">
        <w:t>’</w:t>
      </w:r>
      <w:r w:rsidRPr="00674495">
        <w:t>t do internet. And this is another thing, travellers, a lot of them don’t do internet because they</w:t>
      </w:r>
      <w:r w:rsidR="00674495">
        <w:t>’</w:t>
      </w:r>
      <w:r w:rsidRPr="00674495">
        <w:t>ve never learn</w:t>
      </w:r>
      <w:r w:rsidR="00674495">
        <w:t>t</w:t>
      </w:r>
      <w:r w:rsidRPr="00674495">
        <w:t xml:space="preserve"> it. They</w:t>
      </w:r>
      <w:r w:rsidR="00674495">
        <w:t>’</w:t>
      </w:r>
      <w:r w:rsidRPr="00674495">
        <w:t>ve never had computers. A lot of them have never had lectures to work on computer.”</w:t>
      </w:r>
    </w:p>
    <w:p w14:paraId="1821205D" w14:textId="77777777" w:rsidR="00674495" w:rsidRDefault="00674495" w:rsidP="00CF5E80">
      <w:pPr>
        <w:ind w:left="720"/>
        <w:jc w:val="both"/>
        <w:rPr>
          <w:color w:val="000000"/>
        </w:rPr>
      </w:pPr>
    </w:p>
    <w:p w14:paraId="7C2CCDDE" w14:textId="7872C82C" w:rsidR="00CF5E80" w:rsidRPr="00674495" w:rsidRDefault="00CF5E80" w:rsidP="00CF5E80">
      <w:pPr>
        <w:ind w:left="720"/>
        <w:jc w:val="both"/>
        <w:rPr>
          <w:rFonts w:eastAsia="Calibri"/>
        </w:rPr>
      </w:pPr>
      <w:r w:rsidRPr="00674495">
        <w:rPr>
          <w:color w:val="000000"/>
        </w:rPr>
        <w:t xml:space="preserve">GE1: </w:t>
      </w:r>
      <w:r w:rsidR="00674495">
        <w:rPr>
          <w:color w:val="000000"/>
        </w:rPr>
        <w:t>“</w:t>
      </w:r>
      <w:r w:rsidRPr="00674495">
        <w:rPr>
          <w:rFonts w:eastAsia="Calibri"/>
        </w:rPr>
        <w:t>That's really difficult because we</w:t>
      </w:r>
      <w:r w:rsidR="00674495">
        <w:rPr>
          <w:rFonts w:eastAsia="Calibri"/>
        </w:rPr>
        <w:t>’</w:t>
      </w:r>
      <w:r w:rsidRPr="00674495">
        <w:rPr>
          <w:rFonts w:eastAsia="Calibri"/>
        </w:rPr>
        <w:t xml:space="preserve">ve had to do things </w:t>
      </w:r>
      <w:proofErr w:type="gramStart"/>
      <w:r w:rsidRPr="00674495">
        <w:rPr>
          <w:rFonts w:eastAsia="Calibri"/>
        </w:rPr>
        <w:t>online</w:t>
      </w:r>
      <w:proofErr w:type="gramEnd"/>
      <w:r w:rsidRPr="00674495">
        <w:rPr>
          <w:rFonts w:eastAsia="Calibri"/>
        </w:rPr>
        <w:t xml:space="preserve"> but my NHS app is not accepting the email address and it</w:t>
      </w:r>
      <w:r w:rsidR="00674495">
        <w:rPr>
          <w:rFonts w:eastAsia="Calibri"/>
        </w:rPr>
        <w:t>’</w:t>
      </w:r>
      <w:r w:rsidRPr="00674495">
        <w:rPr>
          <w:rFonts w:eastAsia="Calibri"/>
        </w:rPr>
        <w:t>s not accepting the address. It doesn</w:t>
      </w:r>
      <w:r w:rsidR="00674495">
        <w:rPr>
          <w:rFonts w:eastAsia="Calibri"/>
        </w:rPr>
        <w:t>’</w:t>
      </w:r>
      <w:r w:rsidRPr="00674495">
        <w:rPr>
          <w:rFonts w:eastAsia="Calibri"/>
        </w:rPr>
        <w:t xml:space="preserve">t accept the address, it keeps coming up that the address is invalid, the </w:t>
      </w:r>
      <w:r w:rsidR="00674495" w:rsidRPr="00674495">
        <w:rPr>
          <w:rFonts w:eastAsia="Calibri"/>
        </w:rPr>
        <w:t>postcode’s</w:t>
      </w:r>
      <w:r w:rsidRPr="00674495">
        <w:rPr>
          <w:rFonts w:eastAsia="Calibri"/>
        </w:rPr>
        <w:t xml:space="preserve"> invalid so it won</w:t>
      </w:r>
      <w:r w:rsidR="00674495">
        <w:rPr>
          <w:rFonts w:eastAsia="Calibri"/>
        </w:rPr>
        <w:t>’</w:t>
      </w:r>
      <w:r w:rsidRPr="00674495">
        <w:rPr>
          <w:rFonts w:eastAsia="Calibri"/>
        </w:rPr>
        <w:t>t, it won</w:t>
      </w:r>
      <w:r w:rsidR="00674495">
        <w:rPr>
          <w:rFonts w:eastAsia="Calibri"/>
        </w:rPr>
        <w:t>’</w:t>
      </w:r>
      <w:r w:rsidRPr="00674495">
        <w:rPr>
          <w:rFonts w:eastAsia="Calibri"/>
        </w:rPr>
        <w:t xml:space="preserve">t </w:t>
      </w:r>
      <w:proofErr w:type="gramStart"/>
      <w:r w:rsidRPr="00674495">
        <w:rPr>
          <w:rFonts w:eastAsia="Calibri"/>
        </w:rPr>
        <w:t>actually add</w:t>
      </w:r>
      <w:proofErr w:type="gramEnd"/>
      <w:r w:rsidRPr="00674495">
        <w:rPr>
          <w:rFonts w:eastAsia="Calibri"/>
        </w:rPr>
        <w:t xml:space="preserve"> it… </w:t>
      </w:r>
      <w:r w:rsidR="00674495">
        <w:rPr>
          <w:rFonts w:eastAsia="Calibri"/>
        </w:rPr>
        <w:t>T</w:t>
      </w:r>
      <w:r w:rsidRPr="00674495">
        <w:rPr>
          <w:rFonts w:eastAsia="Calibri"/>
        </w:rPr>
        <w:t>hey were supposed to set it so we can do the prescription and things online. But we couldn</w:t>
      </w:r>
      <w:r w:rsidR="00674495">
        <w:rPr>
          <w:rFonts w:eastAsia="Calibri"/>
        </w:rPr>
        <w:t>’</w:t>
      </w:r>
      <w:r w:rsidRPr="00674495">
        <w:rPr>
          <w:rFonts w:eastAsia="Calibri"/>
        </w:rPr>
        <w:t>t do it.</w:t>
      </w:r>
      <w:r w:rsidR="00674495">
        <w:rPr>
          <w:rFonts w:eastAsia="Calibri"/>
        </w:rPr>
        <w:t>”</w:t>
      </w:r>
      <w:r w:rsidRPr="00674495">
        <w:rPr>
          <w:rFonts w:eastAsia="Calibri"/>
        </w:rPr>
        <w:t xml:space="preserve"> </w:t>
      </w:r>
    </w:p>
    <w:p w14:paraId="681591DD" w14:textId="77777777" w:rsidR="003217AA" w:rsidRDefault="003217AA" w:rsidP="003217AA">
      <w:pPr>
        <w:jc w:val="both"/>
      </w:pPr>
    </w:p>
    <w:p w14:paraId="1E89BDB4" w14:textId="7638C56F" w:rsidR="003217AA" w:rsidRDefault="003217AA" w:rsidP="003217AA">
      <w:pPr>
        <w:jc w:val="both"/>
      </w:pPr>
      <w:r>
        <w:t xml:space="preserve">In addition, recently published research </w:t>
      </w:r>
      <w:r>
        <w:t>by Dunn</w:t>
      </w:r>
      <w:r>
        <w:t>, Tuner-Moss, Carpenter, Speed, Dixon and Blumenfeld</w:t>
      </w:r>
      <w:r>
        <w:t xml:space="preserve"> shows that t</w:t>
      </w:r>
      <w:r w:rsidRPr="003217AA">
        <w:t xml:space="preserve">he wide range of socioeconomic and cultural factors present in </w:t>
      </w:r>
      <w:r>
        <w:t>Gypsy, Roma and Traveller</w:t>
      </w:r>
      <w:r w:rsidRPr="003217AA">
        <w:t xml:space="preserve"> communities, combined with low literacy, act synergistically to worsen the physical and mental health of </w:t>
      </w:r>
      <w:r>
        <w:t>Gypsy, Roma and Traveller</w:t>
      </w:r>
      <w:r w:rsidRPr="003217AA">
        <w:t xml:space="preserve"> groups in different ways than that seen in members of the general population with similar low literacy levels. National intervention is required to improve the literacy of </w:t>
      </w:r>
      <w:r>
        <w:t>Gypsy, Roma and Traveller</w:t>
      </w:r>
      <w:r w:rsidRPr="003217AA">
        <w:t xml:space="preserve"> children and adults. There is a clear need to develop policies and processes that facilitate a better understanding of literacy levels and how they interact with other social determinants of </w:t>
      </w:r>
      <w:r>
        <w:t>Gypsy, Roma and Traveller</w:t>
      </w:r>
      <w:r w:rsidRPr="003217AA">
        <w:t xml:space="preserve"> health among healthcare professionals.</w:t>
      </w:r>
      <w:r>
        <w:rPr>
          <w:rStyle w:val="FootnoteReference"/>
        </w:rPr>
        <w:footnoteReference w:id="13"/>
      </w:r>
    </w:p>
    <w:p w14:paraId="0BE77F24" w14:textId="77777777" w:rsidR="003217AA" w:rsidRDefault="003217AA" w:rsidP="00CF5E80">
      <w:pPr>
        <w:autoSpaceDE w:val="0"/>
        <w:autoSpaceDN w:val="0"/>
        <w:adjustRightInd w:val="0"/>
        <w:jc w:val="both"/>
        <w:rPr>
          <w:rFonts w:eastAsiaTheme="minorHAnsi"/>
          <w:lang w:eastAsia="en-US"/>
        </w:rPr>
      </w:pPr>
    </w:p>
    <w:p w14:paraId="7D551926" w14:textId="253F63E1" w:rsidR="00300BF0" w:rsidRPr="00CF5E80" w:rsidRDefault="00300BF0" w:rsidP="00CF5E80">
      <w:pPr>
        <w:autoSpaceDE w:val="0"/>
        <w:autoSpaceDN w:val="0"/>
        <w:adjustRightInd w:val="0"/>
        <w:jc w:val="both"/>
        <w:rPr>
          <w:rFonts w:eastAsiaTheme="minorHAnsi"/>
          <w:lang w:eastAsia="en-US"/>
        </w:rPr>
      </w:pPr>
      <w:r w:rsidRPr="00CF5E80">
        <w:rPr>
          <w:rFonts w:eastAsiaTheme="minorHAnsi"/>
          <w:lang w:eastAsia="en-US"/>
        </w:rPr>
        <w:t xml:space="preserve">In April and May 2024, </w:t>
      </w:r>
      <w:r w:rsidR="00220D31" w:rsidRPr="00CF5E80">
        <w:rPr>
          <w:rFonts w:eastAsiaTheme="minorHAnsi"/>
          <w:lang w:eastAsia="en-US"/>
        </w:rPr>
        <w:t>researchers</w:t>
      </w:r>
      <w:r w:rsidRPr="00CF5E80">
        <w:rPr>
          <w:rFonts w:eastAsiaTheme="minorHAnsi"/>
          <w:lang w:eastAsia="en-US"/>
        </w:rPr>
        <w:t xml:space="preserve"> in the project compiled </w:t>
      </w:r>
      <w:proofErr w:type="gramStart"/>
      <w:r w:rsidRPr="00CF5E80">
        <w:rPr>
          <w:rFonts w:eastAsiaTheme="minorHAnsi"/>
          <w:lang w:eastAsia="en-US"/>
        </w:rPr>
        <w:t>a number of</w:t>
      </w:r>
      <w:proofErr w:type="gramEnd"/>
      <w:r w:rsidRPr="00CF5E80">
        <w:rPr>
          <w:rFonts w:eastAsiaTheme="minorHAnsi"/>
          <w:lang w:eastAsia="en-US"/>
        </w:rPr>
        <w:t xml:space="preserve"> suggestions for action to </w:t>
      </w:r>
      <w:r w:rsidR="00336C6C" w:rsidRPr="00CF5E80">
        <w:rPr>
          <w:rFonts w:eastAsiaTheme="minorHAnsi"/>
          <w:lang w:eastAsia="en-US"/>
        </w:rPr>
        <w:t xml:space="preserve">ensure the cultural adequacy of public healthcare and improve communication </w:t>
      </w:r>
      <w:r w:rsidRPr="00CF5E80">
        <w:rPr>
          <w:rFonts w:eastAsiaTheme="minorHAnsi"/>
          <w:lang w:eastAsia="en-US"/>
        </w:rPr>
        <w:t>between health professionals and Gypsy, Roma and Travellers</w:t>
      </w:r>
      <w:r w:rsidR="00336C6C" w:rsidRPr="00CF5E80">
        <w:rPr>
          <w:rFonts w:eastAsiaTheme="minorHAnsi"/>
          <w:lang w:eastAsia="en-US"/>
        </w:rPr>
        <w:t xml:space="preserve">. This includes: </w:t>
      </w:r>
      <w:r w:rsidRPr="00CF5E80">
        <w:rPr>
          <w:rFonts w:eastAsiaTheme="minorHAnsi"/>
          <w:lang w:eastAsia="en-US"/>
        </w:rPr>
        <w:t xml:space="preserve">the creation of community intermediaries, greater direct engagement with community leaders and representatives, using community translators, communicating via WhatsApp, asking how help </w:t>
      </w:r>
      <w:r w:rsidRPr="00CF5E80">
        <w:rPr>
          <w:rFonts w:eastAsiaTheme="minorHAnsi"/>
          <w:lang w:eastAsia="en-US"/>
        </w:rPr>
        <w:lastRenderedPageBreak/>
        <w:t xml:space="preserve">can be provided </w:t>
      </w:r>
      <w:r w:rsidR="00101F9F">
        <w:rPr>
          <w:rFonts w:eastAsiaTheme="minorHAnsi"/>
          <w:lang w:eastAsia="en-US"/>
        </w:rPr>
        <w:t>if not in writing</w:t>
      </w:r>
      <w:r w:rsidRPr="00CF5E80">
        <w:rPr>
          <w:rFonts w:eastAsiaTheme="minorHAnsi"/>
          <w:lang w:eastAsia="en-US"/>
        </w:rPr>
        <w:t xml:space="preserve">, considering voice and/or video messages instead of texts, greater use of easy-read formats and visuals, </w:t>
      </w:r>
      <w:r w:rsidR="00101F9F">
        <w:rPr>
          <w:rFonts w:eastAsiaTheme="minorHAnsi"/>
          <w:lang w:eastAsia="en-US"/>
        </w:rPr>
        <w:t xml:space="preserve">and </w:t>
      </w:r>
      <w:r w:rsidRPr="00CF5E80">
        <w:rPr>
          <w:rFonts w:eastAsiaTheme="minorHAnsi"/>
          <w:lang w:eastAsia="en-US"/>
        </w:rPr>
        <w:t xml:space="preserve">providing options for flexible appointment scheduling when possible. </w:t>
      </w:r>
      <w:r w:rsidR="004159DD">
        <w:rPr>
          <w:rFonts w:eastAsiaTheme="minorHAnsi"/>
          <w:lang w:eastAsia="en-US"/>
        </w:rPr>
        <w:t>The full</w:t>
      </w:r>
      <w:r w:rsidR="004159DD" w:rsidRPr="00CF5E80">
        <w:rPr>
          <w:rFonts w:eastAsiaTheme="minorHAnsi"/>
          <w:lang w:eastAsia="en-US"/>
        </w:rPr>
        <w:t xml:space="preserve"> </w:t>
      </w:r>
      <w:r w:rsidRPr="00CF5E80">
        <w:rPr>
          <w:rFonts w:eastAsiaTheme="minorHAnsi"/>
          <w:lang w:eastAsia="en-US"/>
        </w:rPr>
        <w:t xml:space="preserve">list of recommendations </w:t>
      </w:r>
      <w:r w:rsidR="004159DD">
        <w:rPr>
          <w:rFonts w:eastAsiaTheme="minorHAnsi"/>
          <w:lang w:eastAsia="en-US"/>
        </w:rPr>
        <w:t xml:space="preserve">is </w:t>
      </w:r>
      <w:r w:rsidRPr="00CF5E80">
        <w:rPr>
          <w:rFonts w:eastAsiaTheme="minorHAnsi"/>
          <w:lang w:eastAsia="en-US"/>
        </w:rPr>
        <w:t>available upon request.</w:t>
      </w:r>
    </w:p>
    <w:p w14:paraId="3543C494" w14:textId="77777777" w:rsidR="00300BF0" w:rsidRPr="00CF5E80" w:rsidRDefault="00300BF0" w:rsidP="00CF5E80">
      <w:pPr>
        <w:autoSpaceDE w:val="0"/>
        <w:autoSpaceDN w:val="0"/>
        <w:adjustRightInd w:val="0"/>
        <w:jc w:val="both"/>
        <w:rPr>
          <w:rFonts w:eastAsiaTheme="minorHAnsi"/>
          <w:lang w:eastAsia="en-US"/>
        </w:rPr>
      </w:pPr>
    </w:p>
    <w:p w14:paraId="6B3F1AD9" w14:textId="5D0D956B" w:rsidR="00C93C41" w:rsidRPr="00CF5E80" w:rsidRDefault="009B684B" w:rsidP="00CF5E80">
      <w:pPr>
        <w:pStyle w:val="ListParagraph"/>
        <w:numPr>
          <w:ilvl w:val="0"/>
          <w:numId w:val="15"/>
        </w:numPr>
        <w:autoSpaceDE w:val="0"/>
        <w:autoSpaceDN w:val="0"/>
        <w:adjustRightInd w:val="0"/>
        <w:jc w:val="both"/>
        <w:rPr>
          <w:rFonts w:eastAsiaTheme="minorHAnsi"/>
          <w:b/>
          <w:bCs/>
          <w:lang w:eastAsia="en-US"/>
        </w:rPr>
      </w:pPr>
      <w:r w:rsidRPr="00CF5E80">
        <w:rPr>
          <w:rFonts w:eastAsiaTheme="minorHAnsi"/>
          <w:b/>
          <w:bCs/>
          <w:lang w:eastAsia="en-US"/>
        </w:rPr>
        <w:t>Conclusions and recommendations</w:t>
      </w:r>
    </w:p>
    <w:p w14:paraId="78A1612B" w14:textId="77777777" w:rsidR="00D62D2D" w:rsidRPr="00CF5E80" w:rsidRDefault="00D62D2D" w:rsidP="00CF5E80">
      <w:pPr>
        <w:autoSpaceDE w:val="0"/>
        <w:autoSpaceDN w:val="0"/>
        <w:adjustRightInd w:val="0"/>
        <w:jc w:val="both"/>
        <w:rPr>
          <w:rFonts w:eastAsiaTheme="minorHAnsi"/>
          <w:lang w:eastAsia="en-US"/>
        </w:rPr>
      </w:pPr>
    </w:p>
    <w:p w14:paraId="134D568C" w14:textId="3B76523E" w:rsidR="009B1E0F" w:rsidRPr="009B1E0F" w:rsidRDefault="009B1E0F" w:rsidP="009B1E0F">
      <w:pPr>
        <w:jc w:val="both"/>
      </w:pPr>
      <w:r>
        <w:t>In August 2024, the UN Committee on the Elimination of Racial Discrimination raised concerns “a</w:t>
      </w:r>
      <w:r w:rsidRPr="009B1E0F">
        <w:t>bout the adverse impact of structural inequalities in social determinants of health and in access to affordable and quality health care of persons belonging to ethnic minorities</w:t>
      </w:r>
      <w:r>
        <w:t>” in the UK, including Gypsies, Roma and Travellers.</w:t>
      </w:r>
      <w:r>
        <w:rPr>
          <w:rStyle w:val="FootnoteReference"/>
        </w:rPr>
        <w:footnoteReference w:id="14"/>
      </w:r>
    </w:p>
    <w:p w14:paraId="086DDA81" w14:textId="77777777" w:rsidR="009B1E0F" w:rsidRDefault="009B1E0F" w:rsidP="00CF5E80">
      <w:pPr>
        <w:autoSpaceDE w:val="0"/>
        <w:autoSpaceDN w:val="0"/>
        <w:adjustRightInd w:val="0"/>
        <w:jc w:val="both"/>
        <w:rPr>
          <w:rFonts w:eastAsiaTheme="minorHAnsi"/>
          <w:lang w:eastAsia="en-US"/>
        </w:rPr>
      </w:pPr>
    </w:p>
    <w:p w14:paraId="0EDFB33F" w14:textId="2E7638CD" w:rsidR="00F84954" w:rsidRPr="00CF5E80" w:rsidRDefault="009246DB" w:rsidP="00CF5E80">
      <w:pPr>
        <w:autoSpaceDE w:val="0"/>
        <w:autoSpaceDN w:val="0"/>
        <w:adjustRightInd w:val="0"/>
        <w:jc w:val="both"/>
      </w:pPr>
      <w:r w:rsidRPr="00CF5E80">
        <w:rPr>
          <w:rFonts w:eastAsiaTheme="minorHAnsi"/>
          <w:lang w:eastAsia="en-US"/>
        </w:rPr>
        <w:t xml:space="preserve">The testimonies and qualitative evidence compiled in this document are the unreserved confirmation that the concerns persist in relation to </w:t>
      </w:r>
      <w:r w:rsidR="00F84954" w:rsidRPr="00CF5E80">
        <w:rPr>
          <w:rFonts w:eastAsiaTheme="minorHAnsi"/>
          <w:lang w:eastAsia="en-US"/>
        </w:rPr>
        <w:t xml:space="preserve">stigma, </w:t>
      </w:r>
      <w:r w:rsidRPr="00CF5E80">
        <w:rPr>
          <w:rFonts w:eastAsiaTheme="minorHAnsi"/>
          <w:lang w:eastAsia="en-US"/>
        </w:rPr>
        <w:t xml:space="preserve">prejudice, discrimination, lack of informational accessibility and lack of cultural acceptability of healthcare for Gypsy, Roma and Traveller communities. </w:t>
      </w:r>
      <w:r w:rsidR="00F84954" w:rsidRPr="00CF5E80">
        <w:rPr>
          <w:rFonts w:eastAsiaTheme="minorHAnsi"/>
          <w:lang w:eastAsia="en-US"/>
        </w:rPr>
        <w:t xml:space="preserve">This is reflected in the lack of </w:t>
      </w:r>
      <w:r w:rsidR="00F84954" w:rsidRPr="00CF5E80">
        <w:t>cultural awareness in availability of suitable health professionals, lack of non-English language provision, problems of trust due to lack of cultural competence, lack of understanding of issues around literacy, and ongoing social exclusion, particularly digital exclusion.</w:t>
      </w:r>
    </w:p>
    <w:p w14:paraId="1460DC0B" w14:textId="77777777" w:rsidR="00F84954" w:rsidRPr="00CF5E80" w:rsidRDefault="00F84954" w:rsidP="00CF5E80">
      <w:pPr>
        <w:autoSpaceDE w:val="0"/>
        <w:autoSpaceDN w:val="0"/>
        <w:adjustRightInd w:val="0"/>
        <w:jc w:val="both"/>
        <w:rPr>
          <w:rFonts w:eastAsiaTheme="minorHAnsi"/>
          <w:lang w:eastAsia="en-US"/>
        </w:rPr>
      </w:pPr>
    </w:p>
    <w:p w14:paraId="44C35BCA" w14:textId="49CB426D" w:rsidR="009246DB" w:rsidRPr="00CF5E80" w:rsidRDefault="009246DB" w:rsidP="00CF5E80">
      <w:pPr>
        <w:autoSpaceDE w:val="0"/>
        <w:autoSpaceDN w:val="0"/>
        <w:adjustRightInd w:val="0"/>
        <w:jc w:val="both"/>
        <w:rPr>
          <w:rFonts w:eastAsiaTheme="minorHAnsi"/>
          <w:lang w:eastAsia="en-US"/>
        </w:rPr>
      </w:pPr>
      <w:r w:rsidRPr="00CF5E80">
        <w:rPr>
          <w:rFonts w:eastAsiaTheme="minorHAnsi"/>
          <w:lang w:eastAsia="en-US"/>
        </w:rPr>
        <w:t xml:space="preserve">Therefore, we </w:t>
      </w:r>
      <w:r w:rsidR="00F84954" w:rsidRPr="00CF5E80">
        <w:rPr>
          <w:rFonts w:eastAsiaTheme="minorHAnsi"/>
          <w:lang w:eastAsia="en-US"/>
        </w:rPr>
        <w:t xml:space="preserve">respectfully ask </w:t>
      </w:r>
      <w:r w:rsidRPr="00CF5E80">
        <w:rPr>
          <w:rFonts w:eastAsiaTheme="minorHAnsi"/>
          <w:lang w:eastAsia="en-US"/>
        </w:rPr>
        <w:t xml:space="preserve">the CESCR to </w:t>
      </w:r>
      <w:r w:rsidR="00F84954" w:rsidRPr="00CF5E80">
        <w:rPr>
          <w:rFonts w:eastAsiaTheme="minorHAnsi"/>
          <w:lang w:eastAsia="en-US"/>
        </w:rPr>
        <w:t>reiterate in the 7</w:t>
      </w:r>
      <w:r w:rsidR="00F84954" w:rsidRPr="00CF5E80">
        <w:rPr>
          <w:rFonts w:eastAsiaTheme="minorHAnsi"/>
          <w:vertAlign w:val="superscript"/>
          <w:lang w:eastAsia="en-US"/>
        </w:rPr>
        <w:t>th</w:t>
      </w:r>
      <w:r w:rsidR="00F84954" w:rsidRPr="00CF5E80">
        <w:rPr>
          <w:rFonts w:eastAsiaTheme="minorHAnsi"/>
          <w:lang w:eastAsia="en-US"/>
        </w:rPr>
        <w:t xml:space="preserve"> review its past </w:t>
      </w:r>
      <w:r w:rsidR="00101F9F" w:rsidRPr="00CF5E80">
        <w:rPr>
          <w:rFonts w:eastAsiaTheme="minorHAnsi"/>
          <w:lang w:eastAsia="en-US"/>
        </w:rPr>
        <w:t>recommendations and</w:t>
      </w:r>
      <w:r w:rsidR="00F84954" w:rsidRPr="00CF5E80">
        <w:rPr>
          <w:rFonts w:eastAsiaTheme="minorHAnsi"/>
          <w:lang w:eastAsia="en-US"/>
        </w:rPr>
        <w:t xml:space="preserve"> </w:t>
      </w:r>
      <w:r w:rsidR="00101F9F">
        <w:rPr>
          <w:rFonts w:eastAsiaTheme="minorHAnsi"/>
          <w:lang w:eastAsia="en-US"/>
        </w:rPr>
        <w:t xml:space="preserve">to </w:t>
      </w:r>
      <w:r w:rsidR="00F84954" w:rsidRPr="00CF5E80">
        <w:rPr>
          <w:rFonts w:eastAsiaTheme="minorHAnsi"/>
          <w:lang w:eastAsia="en-US"/>
        </w:rPr>
        <w:t xml:space="preserve">urge the UK to uphold the right to healthcare </w:t>
      </w:r>
      <w:r w:rsidR="00101F9F">
        <w:rPr>
          <w:rFonts w:eastAsiaTheme="minorHAnsi"/>
          <w:lang w:eastAsia="en-US"/>
        </w:rPr>
        <w:t xml:space="preserve">of Gypsy, Roma and Traveller people </w:t>
      </w:r>
      <w:r w:rsidR="00F84954" w:rsidRPr="00CF5E80">
        <w:rPr>
          <w:rFonts w:eastAsiaTheme="minorHAnsi"/>
          <w:lang w:eastAsia="en-US"/>
        </w:rPr>
        <w:t>without discrimination and prejudice, paying particular attention to cultural acceptability and informational accessibility as essential conditions for making informed decisions.</w:t>
      </w:r>
      <w:r w:rsidRPr="00CF5E80">
        <w:rPr>
          <w:rFonts w:eastAsiaTheme="minorHAnsi"/>
          <w:lang w:eastAsia="en-US"/>
        </w:rPr>
        <w:t xml:space="preserve"> </w:t>
      </w:r>
    </w:p>
    <w:p w14:paraId="15A539C4" w14:textId="77777777" w:rsidR="009246DB" w:rsidRPr="00CF5E80" w:rsidRDefault="009246DB" w:rsidP="00CF5E80">
      <w:pPr>
        <w:autoSpaceDE w:val="0"/>
        <w:autoSpaceDN w:val="0"/>
        <w:adjustRightInd w:val="0"/>
        <w:jc w:val="both"/>
        <w:rPr>
          <w:rFonts w:eastAsiaTheme="minorHAnsi"/>
          <w:lang w:eastAsia="en-US"/>
        </w:rPr>
      </w:pPr>
    </w:p>
    <w:p w14:paraId="3C5AFC37" w14:textId="15C019DB" w:rsidR="00F910FD" w:rsidRPr="00CF5E80" w:rsidRDefault="009246DB" w:rsidP="000976F3">
      <w:pPr>
        <w:autoSpaceDE w:val="0"/>
        <w:autoSpaceDN w:val="0"/>
        <w:adjustRightInd w:val="0"/>
        <w:jc w:val="both"/>
      </w:pPr>
      <w:r w:rsidRPr="00CF5E80">
        <w:rPr>
          <w:rFonts w:eastAsiaTheme="minorHAnsi"/>
          <w:lang w:eastAsia="en-US"/>
        </w:rPr>
        <w:t>W</w:t>
      </w:r>
      <w:r w:rsidR="001D022F" w:rsidRPr="00CF5E80">
        <w:rPr>
          <w:rFonts w:eastAsiaTheme="minorHAnsi"/>
          <w:lang w:eastAsia="en-US"/>
        </w:rPr>
        <w:t xml:space="preserve">e </w:t>
      </w:r>
      <w:r w:rsidRPr="00CF5E80">
        <w:rPr>
          <w:rFonts w:eastAsiaTheme="minorHAnsi"/>
          <w:lang w:eastAsia="en-US"/>
        </w:rPr>
        <w:t xml:space="preserve">also </w:t>
      </w:r>
      <w:r w:rsidR="001D022F" w:rsidRPr="00CF5E80">
        <w:rPr>
          <w:rFonts w:eastAsiaTheme="minorHAnsi"/>
          <w:lang w:eastAsia="en-US"/>
        </w:rPr>
        <w:t>request the CESCR to reiterate its recommendation to incorporate all the rights contained in ICESCR, including the right to health, in the UK’s domestic legal framework, including the right to remedy for violations of these rights.</w:t>
      </w:r>
      <w:r w:rsidR="001D022F" w:rsidRPr="00CF5E80">
        <w:rPr>
          <w:rStyle w:val="FootnoteReference"/>
          <w:color w:val="000000"/>
        </w:rPr>
        <w:footnoteReference w:id="15"/>
      </w:r>
      <w:r w:rsidR="001D022F" w:rsidRPr="00CF5E80">
        <w:rPr>
          <w:color w:val="000000"/>
        </w:rPr>
        <w:t> </w:t>
      </w:r>
    </w:p>
    <w:sectPr w:rsidR="00F910FD" w:rsidRPr="00CF5E80">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D346A8" w14:textId="77777777" w:rsidR="00A5777C" w:rsidRDefault="00A5777C" w:rsidP="001A2C20">
      <w:r>
        <w:separator/>
      </w:r>
    </w:p>
  </w:endnote>
  <w:endnote w:type="continuationSeparator" w:id="0">
    <w:p w14:paraId="141CA719" w14:textId="77777777" w:rsidR="00A5777C" w:rsidRDefault="00A5777C" w:rsidP="001A2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9843361"/>
      <w:docPartObj>
        <w:docPartGallery w:val="Page Numbers (Bottom of Page)"/>
        <w:docPartUnique/>
      </w:docPartObj>
    </w:sdtPr>
    <w:sdtContent>
      <w:p w14:paraId="6D85BDB3" w14:textId="1EF6BA5B" w:rsidR="00A520E9" w:rsidRDefault="00A520E9" w:rsidP="00300B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F2CBEB" w14:textId="77777777" w:rsidR="00A520E9" w:rsidRDefault="00A520E9" w:rsidP="00A520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26950492"/>
      <w:docPartObj>
        <w:docPartGallery w:val="Page Numbers (Bottom of Page)"/>
        <w:docPartUnique/>
      </w:docPartObj>
    </w:sdtPr>
    <w:sdtContent>
      <w:p w14:paraId="64F40DDC" w14:textId="20570DF0" w:rsidR="00300BF0" w:rsidRDefault="00300BF0" w:rsidP="00F10D3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CB7C0A1" w14:textId="44A72FE2" w:rsidR="00A520E9" w:rsidRDefault="00A520E9" w:rsidP="00300BF0">
    <w:pPr>
      <w:pStyle w:val="Footer"/>
      <w:framePr w:wrap="none" w:vAnchor="text" w:hAnchor="margin" w:xAlign="right" w:y="1"/>
      <w:jc w:val="center"/>
      <w:rPr>
        <w:rStyle w:val="PageNumber"/>
      </w:rPr>
    </w:pPr>
  </w:p>
  <w:p w14:paraId="10BC8E9C" w14:textId="5CE4B8BB" w:rsidR="00A520E9" w:rsidRDefault="00300BF0" w:rsidP="00300BF0">
    <w:pPr>
      <w:pStyle w:val="Footer"/>
      <w:tabs>
        <w:tab w:val="clear" w:pos="4513"/>
        <w:tab w:val="clear" w:pos="9026"/>
        <w:tab w:val="left" w:pos="6112"/>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7A2040" w14:textId="77777777" w:rsidR="00A5777C" w:rsidRDefault="00A5777C" w:rsidP="001A2C20">
      <w:r>
        <w:separator/>
      </w:r>
    </w:p>
  </w:footnote>
  <w:footnote w:type="continuationSeparator" w:id="0">
    <w:p w14:paraId="7197C703" w14:textId="77777777" w:rsidR="00A5777C" w:rsidRDefault="00A5777C" w:rsidP="001A2C20">
      <w:r>
        <w:continuationSeparator/>
      </w:r>
    </w:p>
  </w:footnote>
  <w:footnote w:id="1">
    <w:p w14:paraId="0DD7A802" w14:textId="0E69DF5F" w:rsidR="004159DD" w:rsidRPr="007B1253" w:rsidRDefault="004159DD" w:rsidP="004159DD">
      <w:pPr>
        <w:pStyle w:val="FootnoteText"/>
      </w:pPr>
      <w:r w:rsidRPr="007B1253">
        <w:rPr>
          <w:rStyle w:val="FootnoteReference"/>
        </w:rPr>
        <w:footnoteRef/>
      </w:r>
      <w:r w:rsidRPr="007B1253">
        <w:t xml:space="preserve"> </w:t>
      </w:r>
      <w:r w:rsidRPr="00772A5B">
        <w:t>Committee on Economic, Social and Cultural Rights, ‘Concluding Observations: United Kingdom’ (2016) UN Doc E/C.12/GBR/CO/6</w:t>
      </w:r>
      <w:r>
        <w:t>,</w:t>
      </w:r>
      <w:r w:rsidRPr="00772A5B">
        <w:t xml:space="preserve"> para 56.</w:t>
      </w:r>
    </w:p>
  </w:footnote>
  <w:footnote w:id="2">
    <w:p w14:paraId="255508A7" w14:textId="77777777" w:rsidR="004159DD" w:rsidRPr="007B1253" w:rsidRDefault="004159DD" w:rsidP="004159DD">
      <w:pPr>
        <w:pStyle w:val="FootnoteText"/>
      </w:pPr>
      <w:r w:rsidRPr="007B1253">
        <w:rPr>
          <w:rStyle w:val="FootnoteReference"/>
        </w:rPr>
        <w:footnoteRef/>
      </w:r>
      <w:r w:rsidRPr="007B1253">
        <w:t xml:space="preserve"> </w:t>
      </w:r>
      <w:r w:rsidRPr="00772A5B">
        <w:t>Committee on Economic, Social and Cultural Rights, ‘</w:t>
      </w:r>
      <w:r w:rsidRPr="00772A5B">
        <w:rPr>
          <w:color w:val="000000"/>
        </w:rPr>
        <w:t>List of issues in relation to the seventh periodic report of United Kingdom of Great Britain and Northern Ireland’ (2023) UN Doc E/C.12/GBR/Q/7</w:t>
      </w:r>
      <w:r>
        <w:rPr>
          <w:color w:val="000000"/>
        </w:rPr>
        <w:t>,</w:t>
      </w:r>
      <w:r w:rsidRPr="00772A5B">
        <w:rPr>
          <w:color w:val="000000"/>
        </w:rPr>
        <w:t xml:space="preserve"> para 34.</w:t>
      </w:r>
    </w:p>
  </w:footnote>
  <w:footnote w:id="3">
    <w:p w14:paraId="4A39C3C9" w14:textId="158F1A78" w:rsidR="004159DD" w:rsidRPr="00772A5B" w:rsidRDefault="004159DD" w:rsidP="004159DD">
      <w:pPr>
        <w:pStyle w:val="FootnoteText"/>
      </w:pPr>
      <w:r w:rsidRPr="00772A5B">
        <w:rPr>
          <w:rStyle w:val="FootnoteReference"/>
        </w:rPr>
        <w:footnoteRef/>
      </w:r>
      <w:r w:rsidRPr="00772A5B">
        <w:t xml:space="preserve"> Committee on Economic, Social and Cultural Rights, ‘</w:t>
      </w:r>
      <w:r w:rsidRPr="00772A5B">
        <w:rPr>
          <w:color w:val="000000"/>
        </w:rPr>
        <w:t>List of issues in relation to the seventh periodic report of United Kingdom of Great Britain and Northern Ireland’ (2023) UN Doc E/C.12/GBR/Q/7</w:t>
      </w:r>
      <w:r w:rsidR="0094574D">
        <w:rPr>
          <w:color w:val="000000"/>
        </w:rPr>
        <w:t>,</w:t>
      </w:r>
      <w:r w:rsidRPr="00772A5B">
        <w:rPr>
          <w:color w:val="000000"/>
        </w:rPr>
        <w:t xml:space="preserve"> para 32, 34, 35 and 38.</w:t>
      </w:r>
    </w:p>
  </w:footnote>
  <w:footnote w:id="4">
    <w:p w14:paraId="22BB4435" w14:textId="7BDDE767" w:rsidR="0094574D" w:rsidRPr="004159DD" w:rsidRDefault="004159DD">
      <w:pPr>
        <w:pStyle w:val="FootnoteText"/>
      </w:pPr>
      <w:r>
        <w:rPr>
          <w:rStyle w:val="FootnoteReference"/>
        </w:rPr>
        <w:footnoteRef/>
      </w:r>
      <w:r>
        <w:t xml:space="preserve"> </w:t>
      </w:r>
      <w:r w:rsidRPr="0098582C">
        <w:t>The United Kingdom’s Response to the Committee on Economic, Social and Cultural Rights’ List of Issues Report</w:t>
      </w:r>
      <w:r>
        <w:t xml:space="preserve"> (</w:t>
      </w:r>
      <w:r w:rsidRPr="0098582C">
        <w:t>August 2024</w:t>
      </w:r>
      <w:r>
        <w:t>)</w:t>
      </w:r>
      <w:r w:rsidR="0094574D">
        <w:t>, UN Doc</w:t>
      </w:r>
      <w:r w:rsidR="0094574D" w:rsidRPr="0094574D">
        <w:t xml:space="preserve"> </w:t>
      </w:r>
      <w:r w:rsidR="0094574D" w:rsidRPr="0098582C">
        <w:t>E/C.12/GBR/RQ/7.</w:t>
      </w:r>
    </w:p>
  </w:footnote>
  <w:footnote w:id="5">
    <w:p w14:paraId="733EFFD4" w14:textId="43F9B1B7" w:rsidR="006D79A1" w:rsidRPr="0098582C" w:rsidRDefault="006D79A1" w:rsidP="006D79A1">
      <w:pPr>
        <w:pStyle w:val="FootnoteText"/>
      </w:pPr>
      <w:r w:rsidRPr="0098582C">
        <w:rPr>
          <w:rStyle w:val="FootnoteReference"/>
        </w:rPr>
        <w:footnoteRef/>
      </w:r>
      <w:r w:rsidRPr="0098582C">
        <w:t xml:space="preserve"> </w:t>
      </w:r>
      <w:r w:rsidR="00453962" w:rsidRPr="0098582C">
        <w:t>Committee on Economic, Social and Cultural Rights, ‘General Comment 14: The Right to the Highest Attainable Standard of Health’ (2000) UN Doc E/C.12/2000/4</w:t>
      </w:r>
      <w:r w:rsidR="0094574D">
        <w:t>,</w:t>
      </w:r>
      <w:r w:rsidR="00453962" w:rsidRPr="0098582C">
        <w:t xml:space="preserve"> para 8.</w:t>
      </w:r>
      <w:r w:rsidRPr="0098582C">
        <w:t xml:space="preserve"> </w:t>
      </w:r>
    </w:p>
  </w:footnote>
  <w:footnote w:id="6">
    <w:p w14:paraId="5EE2C301" w14:textId="375EF5DC" w:rsidR="006D79A1" w:rsidRPr="0098582C" w:rsidRDefault="006D79A1" w:rsidP="006D79A1">
      <w:pPr>
        <w:pStyle w:val="FootnoteText"/>
      </w:pPr>
      <w:r w:rsidRPr="0098582C">
        <w:rPr>
          <w:rStyle w:val="FootnoteReference"/>
        </w:rPr>
        <w:footnoteRef/>
      </w:r>
      <w:r w:rsidRPr="0098582C">
        <w:t xml:space="preserve"> Ibid</w:t>
      </w:r>
      <w:r w:rsidR="0094574D">
        <w:t>,</w:t>
      </w:r>
      <w:r w:rsidRPr="0098582C">
        <w:t xml:space="preserve"> para 11.</w:t>
      </w:r>
    </w:p>
  </w:footnote>
  <w:footnote w:id="7">
    <w:p w14:paraId="468F6BF4" w14:textId="7BCEBA3E" w:rsidR="006D79A1" w:rsidRPr="0098582C" w:rsidRDefault="006D79A1" w:rsidP="006D79A1">
      <w:pPr>
        <w:snapToGrid w:val="0"/>
        <w:rPr>
          <w:color w:val="000000" w:themeColor="text1"/>
          <w:sz w:val="20"/>
          <w:szCs w:val="20"/>
        </w:rPr>
      </w:pPr>
      <w:r w:rsidRPr="0098582C">
        <w:rPr>
          <w:rStyle w:val="FootnoteReference"/>
          <w:sz w:val="20"/>
          <w:szCs w:val="20"/>
        </w:rPr>
        <w:footnoteRef/>
      </w:r>
      <w:r w:rsidRPr="0098582C">
        <w:rPr>
          <w:sz w:val="20"/>
          <w:szCs w:val="20"/>
        </w:rPr>
        <w:t xml:space="preserve"> </w:t>
      </w:r>
      <w:r w:rsidRPr="0098582C">
        <w:rPr>
          <w:color w:val="000000" w:themeColor="text1"/>
          <w:sz w:val="20"/>
          <w:szCs w:val="20"/>
        </w:rPr>
        <w:t xml:space="preserve">OHCHR, </w:t>
      </w:r>
      <w:r w:rsidRPr="0098582C">
        <w:rPr>
          <w:sz w:val="20"/>
          <w:szCs w:val="20"/>
        </w:rPr>
        <w:t xml:space="preserve">'United Kingdom of Great Britain and Northern Ireland Ratification Status' (United Nations Treaty Bodies | Body Database, 2022) </w:t>
      </w:r>
      <w:hyperlink r:id="rId1" w:history="1">
        <w:r w:rsidR="008E5505" w:rsidRPr="0098582C">
          <w:rPr>
            <w:rStyle w:val="Hyperlink"/>
            <w:sz w:val="20"/>
            <w:szCs w:val="20"/>
          </w:rPr>
          <w:t>https://tbinternet.ohchr.org/_layouts/15/TreatyBodyExternal/Treaty.aspx?Treaty=CESCR&amp;Lang=en</w:t>
        </w:r>
      </w:hyperlink>
    </w:p>
  </w:footnote>
  <w:footnote w:id="8">
    <w:p w14:paraId="072D3D7F" w14:textId="4878F563" w:rsidR="006D79A1" w:rsidRPr="0098582C" w:rsidRDefault="006D79A1" w:rsidP="006D79A1">
      <w:pPr>
        <w:pStyle w:val="FootnoteText"/>
      </w:pPr>
      <w:r w:rsidRPr="0098582C">
        <w:rPr>
          <w:rStyle w:val="FootnoteReference"/>
        </w:rPr>
        <w:footnoteRef/>
      </w:r>
      <w:r w:rsidRPr="0098582C">
        <w:t xml:space="preserve"> Vienna Convention on the Law of Treaties (adopted 23 May 1969, entered into force 27 January 1980) 1155 UNTS 331 </w:t>
      </w:r>
      <w:r w:rsidR="000976F3" w:rsidRPr="0098582C">
        <w:t>A</w:t>
      </w:r>
      <w:r w:rsidRPr="0098582C">
        <w:t>rt 26; UNGA, ‘Report of the United Nations High Commissioner for Human Rights’ (2016) UN Doc E/2015/59</w:t>
      </w:r>
      <w:r w:rsidR="0094574D">
        <w:t>,</w:t>
      </w:r>
      <w:r w:rsidRPr="0098582C">
        <w:t xml:space="preserve"> paras 16</w:t>
      </w:r>
      <w:r w:rsidR="0094574D">
        <w:t>-</w:t>
      </w:r>
      <w:r w:rsidRPr="0098582C">
        <w:t>30.</w:t>
      </w:r>
    </w:p>
  </w:footnote>
  <w:footnote w:id="9">
    <w:p w14:paraId="5C58745B" w14:textId="2A180342" w:rsidR="001D022F" w:rsidRPr="007B1253" w:rsidRDefault="001D022F" w:rsidP="001D022F">
      <w:pPr>
        <w:pStyle w:val="FootnoteText"/>
      </w:pPr>
      <w:r w:rsidRPr="007B1253">
        <w:rPr>
          <w:rStyle w:val="FootnoteReference"/>
        </w:rPr>
        <w:footnoteRef/>
      </w:r>
      <w:r w:rsidRPr="007B1253">
        <w:t xml:space="preserve"> </w:t>
      </w:r>
      <w:r w:rsidRPr="0098582C">
        <w:t>Committee on Economic, Social and Cultural Rights, ‘Concluding Observations: United Kingdom’ (2016) UN Doc E/C.12/GBR/CO/6</w:t>
      </w:r>
      <w:r w:rsidR="0094574D">
        <w:t>,</w:t>
      </w:r>
      <w:r w:rsidRPr="0098582C">
        <w:t xml:space="preserve"> para 6.</w:t>
      </w:r>
    </w:p>
  </w:footnote>
  <w:footnote w:id="10">
    <w:p w14:paraId="394CA266" w14:textId="671A8B80" w:rsidR="006D79A1" w:rsidRPr="0098582C" w:rsidRDefault="006D79A1" w:rsidP="006D79A1">
      <w:pPr>
        <w:pStyle w:val="FootnoteText"/>
        <w:rPr>
          <w:lang w:val="es-ES"/>
        </w:rPr>
      </w:pPr>
      <w:r w:rsidRPr="0098582C">
        <w:rPr>
          <w:rStyle w:val="FootnoteReference"/>
        </w:rPr>
        <w:footnoteRef/>
      </w:r>
      <w:r w:rsidRPr="0098582C">
        <w:rPr>
          <w:lang w:val="es-ES"/>
        </w:rPr>
        <w:t xml:space="preserve"> </w:t>
      </w:r>
      <w:proofErr w:type="spellStart"/>
      <w:r w:rsidR="007D3DF6" w:rsidRPr="0098582C">
        <w:rPr>
          <w:lang w:val="es-ES"/>
        </w:rPr>
        <w:t>Yordanova</w:t>
      </w:r>
      <w:proofErr w:type="spellEnd"/>
      <w:r w:rsidR="007D3DF6" w:rsidRPr="0098582C">
        <w:rPr>
          <w:lang w:val="es-ES"/>
        </w:rPr>
        <w:t xml:space="preserve"> and </w:t>
      </w:r>
      <w:proofErr w:type="spellStart"/>
      <w:r w:rsidR="007D3DF6" w:rsidRPr="0098582C">
        <w:rPr>
          <w:lang w:val="es-ES"/>
        </w:rPr>
        <w:t>Others</w:t>
      </w:r>
      <w:proofErr w:type="spellEnd"/>
      <w:r w:rsidR="007D3DF6" w:rsidRPr="0098582C">
        <w:rPr>
          <w:lang w:val="es-ES"/>
        </w:rPr>
        <w:t xml:space="preserve"> v. Bulgaria, App No 25446/06 (ECHR, 24 April 2012)</w:t>
      </w:r>
      <w:r w:rsidR="0094574D">
        <w:rPr>
          <w:lang w:val="es-ES"/>
        </w:rPr>
        <w:t>,</w:t>
      </w:r>
      <w:r w:rsidR="007D3DF6" w:rsidRPr="0098582C">
        <w:rPr>
          <w:lang w:val="es-ES"/>
        </w:rPr>
        <w:t xml:space="preserve"> </w:t>
      </w:r>
      <w:r w:rsidRPr="0098582C">
        <w:rPr>
          <w:lang w:val="es-ES"/>
        </w:rPr>
        <w:t>para 133.</w:t>
      </w:r>
    </w:p>
  </w:footnote>
  <w:footnote w:id="11">
    <w:p w14:paraId="114402D7" w14:textId="08937947" w:rsidR="006D79A1" w:rsidRPr="0098582C" w:rsidRDefault="006D79A1" w:rsidP="006D79A1">
      <w:pPr>
        <w:pStyle w:val="FootnoteText"/>
        <w:rPr>
          <w:lang w:val="es-ES"/>
        </w:rPr>
      </w:pPr>
      <w:r w:rsidRPr="0098582C">
        <w:rPr>
          <w:rStyle w:val="FootnoteReference"/>
        </w:rPr>
        <w:footnoteRef/>
      </w:r>
      <w:r w:rsidRPr="0098582C">
        <w:rPr>
          <w:lang w:val="es-ES"/>
        </w:rPr>
        <w:t xml:space="preserve"> </w:t>
      </w:r>
      <w:r w:rsidR="007D3DF6" w:rsidRPr="0098582C">
        <w:rPr>
          <w:lang w:val="es-ES"/>
        </w:rPr>
        <w:t>ECSR ‘</w:t>
      </w:r>
      <w:proofErr w:type="spellStart"/>
      <w:r w:rsidR="007D3DF6" w:rsidRPr="0098582C">
        <w:rPr>
          <w:lang w:val="es-ES"/>
        </w:rPr>
        <w:t>European</w:t>
      </w:r>
      <w:proofErr w:type="spellEnd"/>
      <w:r w:rsidR="007D3DF6" w:rsidRPr="0098582C">
        <w:rPr>
          <w:lang w:val="es-ES"/>
        </w:rPr>
        <w:t xml:space="preserve"> Roma </w:t>
      </w:r>
      <w:proofErr w:type="spellStart"/>
      <w:r w:rsidR="007D3DF6" w:rsidRPr="0098582C">
        <w:rPr>
          <w:lang w:val="es-ES"/>
        </w:rPr>
        <w:t>Rights</w:t>
      </w:r>
      <w:proofErr w:type="spellEnd"/>
      <w:r w:rsidR="007D3DF6" w:rsidRPr="0098582C">
        <w:rPr>
          <w:lang w:val="es-ES"/>
        </w:rPr>
        <w:t xml:space="preserve"> Centre (ERRC) v. Bulgaria’ </w:t>
      </w:r>
      <w:proofErr w:type="spellStart"/>
      <w:r w:rsidR="007D3DF6" w:rsidRPr="0098582C">
        <w:rPr>
          <w:lang w:val="es-ES"/>
        </w:rPr>
        <w:t>Collective</w:t>
      </w:r>
      <w:proofErr w:type="spellEnd"/>
      <w:r w:rsidR="007D3DF6" w:rsidRPr="0098582C">
        <w:rPr>
          <w:lang w:val="es-ES"/>
        </w:rPr>
        <w:t xml:space="preserve"> </w:t>
      </w:r>
      <w:proofErr w:type="spellStart"/>
      <w:r w:rsidR="007D3DF6" w:rsidRPr="0098582C">
        <w:rPr>
          <w:lang w:val="es-ES"/>
        </w:rPr>
        <w:t>Compliant</w:t>
      </w:r>
      <w:proofErr w:type="spellEnd"/>
      <w:r w:rsidR="007D3DF6" w:rsidRPr="0098582C">
        <w:rPr>
          <w:lang w:val="es-ES"/>
        </w:rPr>
        <w:t xml:space="preserve"> No 151/2017 (22 May 2017)</w:t>
      </w:r>
      <w:r w:rsidR="0094574D">
        <w:rPr>
          <w:lang w:val="es-ES"/>
        </w:rPr>
        <w:t>,</w:t>
      </w:r>
      <w:r w:rsidRPr="0098582C">
        <w:rPr>
          <w:lang w:val="es-ES"/>
        </w:rPr>
        <w:t xml:space="preserve"> para 29; CEDAW General </w:t>
      </w:r>
      <w:proofErr w:type="spellStart"/>
      <w:r w:rsidRPr="0098582C">
        <w:rPr>
          <w:lang w:val="es-ES"/>
        </w:rPr>
        <w:t>Comment</w:t>
      </w:r>
      <w:proofErr w:type="spellEnd"/>
      <w:r w:rsidRPr="0098582C">
        <w:rPr>
          <w:lang w:val="es-ES"/>
        </w:rPr>
        <w:t xml:space="preserve"> No. 24: </w:t>
      </w:r>
      <w:proofErr w:type="spellStart"/>
      <w:r w:rsidRPr="0098582C">
        <w:rPr>
          <w:lang w:val="es-ES"/>
        </w:rPr>
        <w:t>Article</w:t>
      </w:r>
      <w:proofErr w:type="spellEnd"/>
      <w:r w:rsidRPr="0098582C">
        <w:rPr>
          <w:lang w:val="es-ES"/>
        </w:rPr>
        <w:t xml:space="preserve"> 12 </w:t>
      </w:r>
      <w:proofErr w:type="spellStart"/>
      <w:r w:rsidRPr="0098582C">
        <w:rPr>
          <w:lang w:val="es-ES"/>
        </w:rPr>
        <w:t>of</w:t>
      </w:r>
      <w:proofErr w:type="spellEnd"/>
      <w:r w:rsidRPr="0098582C">
        <w:rPr>
          <w:lang w:val="es-ES"/>
        </w:rPr>
        <w:t xml:space="preserve"> </w:t>
      </w:r>
      <w:proofErr w:type="spellStart"/>
      <w:r w:rsidRPr="0098582C">
        <w:rPr>
          <w:lang w:val="es-ES"/>
        </w:rPr>
        <w:t>the</w:t>
      </w:r>
      <w:proofErr w:type="spellEnd"/>
      <w:r w:rsidRPr="0098582C">
        <w:rPr>
          <w:lang w:val="es-ES"/>
        </w:rPr>
        <w:t xml:space="preserve"> </w:t>
      </w:r>
      <w:proofErr w:type="spellStart"/>
      <w:r w:rsidRPr="0098582C">
        <w:rPr>
          <w:lang w:val="es-ES"/>
        </w:rPr>
        <w:t>Convention</w:t>
      </w:r>
      <w:proofErr w:type="spellEnd"/>
      <w:r w:rsidRPr="0098582C">
        <w:rPr>
          <w:lang w:val="es-ES"/>
        </w:rPr>
        <w:t xml:space="preserve"> (1999) Un </w:t>
      </w:r>
      <w:proofErr w:type="spellStart"/>
      <w:r w:rsidRPr="0098582C">
        <w:rPr>
          <w:lang w:val="es-ES"/>
        </w:rPr>
        <w:t>Doc</w:t>
      </w:r>
      <w:proofErr w:type="spellEnd"/>
      <w:r w:rsidRPr="0098582C">
        <w:rPr>
          <w:lang w:val="es-ES"/>
        </w:rPr>
        <w:t xml:space="preserve"> A/54/28/Rev.1</w:t>
      </w:r>
      <w:r w:rsidR="0094574D">
        <w:rPr>
          <w:lang w:val="es-ES"/>
        </w:rPr>
        <w:t>,</w:t>
      </w:r>
      <w:r w:rsidRPr="0098582C">
        <w:rPr>
          <w:lang w:val="es-ES"/>
        </w:rPr>
        <w:t xml:space="preserve"> para 6.</w:t>
      </w:r>
    </w:p>
  </w:footnote>
  <w:footnote w:id="12">
    <w:p w14:paraId="6776ACEB" w14:textId="4C2EAC62" w:rsidR="001F6306" w:rsidRPr="007B1253" w:rsidRDefault="001F6306">
      <w:pPr>
        <w:pStyle w:val="FootnoteText"/>
      </w:pPr>
      <w:r w:rsidRPr="007B1253">
        <w:rPr>
          <w:rStyle w:val="FootnoteReference"/>
        </w:rPr>
        <w:footnoteRef/>
      </w:r>
      <w:r w:rsidRPr="007B1253">
        <w:t xml:space="preserve"> </w:t>
      </w:r>
      <w:r w:rsidRPr="0098582C">
        <w:t>Committee on Economic, Social and Cultural Rights, ‘General Comment 14: The Right to the Highest Attainable Standard of Health’ (2000) UN Doc E/C.12/2000/4</w:t>
      </w:r>
      <w:r w:rsidR="0094574D">
        <w:t>,</w:t>
      </w:r>
      <w:r w:rsidRPr="0098582C">
        <w:t xml:space="preserve"> para 12.</w:t>
      </w:r>
    </w:p>
  </w:footnote>
  <w:footnote w:id="13">
    <w:p w14:paraId="31452F3E" w14:textId="0BA2538F" w:rsidR="003217AA" w:rsidRPr="003217AA" w:rsidRDefault="003217AA">
      <w:pPr>
        <w:pStyle w:val="FootnoteText"/>
      </w:pPr>
      <w:r>
        <w:rPr>
          <w:rStyle w:val="FootnoteReference"/>
        </w:rPr>
        <w:footnoteRef/>
      </w:r>
      <w:r>
        <w:t xml:space="preserve"> </w:t>
      </w:r>
      <w:r w:rsidRPr="003217AA">
        <w:t>Dunn M, Turner-Moss EJC, Carpenter B</w:t>
      </w:r>
      <w:r w:rsidRPr="003217AA">
        <w:rPr>
          <w:i/>
          <w:iCs/>
        </w:rPr>
        <w:t>, et al</w:t>
      </w:r>
      <w:r w:rsidRPr="003217AA">
        <w:t xml:space="preserve">, </w:t>
      </w:r>
      <w:r w:rsidRPr="003217AA">
        <w:t>The effects of literacy on health in Gypsies, Roma and Travellers (GRT): a systematic review and narrative synthesis</w:t>
      </w:r>
      <w:r>
        <w:t xml:space="preserve">, </w:t>
      </w:r>
      <w:r w:rsidRPr="003217AA">
        <w:rPr>
          <w:i/>
          <w:iCs/>
        </w:rPr>
        <w:t>BMJ Global Health </w:t>
      </w:r>
      <w:r w:rsidRPr="003217AA">
        <w:t>2024;</w:t>
      </w:r>
      <w:proofErr w:type="gramStart"/>
      <w:r w:rsidRPr="003217AA">
        <w:t>9:e</w:t>
      </w:r>
      <w:proofErr w:type="gramEnd"/>
      <w:r w:rsidRPr="003217AA">
        <w:t>017277.</w:t>
      </w:r>
    </w:p>
  </w:footnote>
  <w:footnote w:id="14">
    <w:p w14:paraId="3CB36348" w14:textId="72E626D8" w:rsidR="009B1E0F" w:rsidRPr="009B1E0F" w:rsidRDefault="009B1E0F" w:rsidP="009B1E0F">
      <w:pPr>
        <w:pStyle w:val="FootnoteText"/>
      </w:pPr>
      <w:r>
        <w:rPr>
          <w:rStyle w:val="FootnoteReference"/>
        </w:rPr>
        <w:footnoteRef/>
      </w:r>
      <w:r>
        <w:t xml:space="preserve"> Committee on the Elimination of Racial Discrimination, ‘Concluding Observations: United Kingdom’ (2024) UN Doc </w:t>
      </w:r>
      <w:r w:rsidRPr="009B1E0F">
        <w:t>CERD/C/GBR/CO/24-26</w:t>
      </w:r>
      <w:r>
        <w:t>, para 43.</w:t>
      </w:r>
    </w:p>
  </w:footnote>
  <w:footnote w:id="15">
    <w:p w14:paraId="3DF9D640" w14:textId="28EE9798" w:rsidR="001D022F" w:rsidRPr="007B1253" w:rsidRDefault="001D022F" w:rsidP="001D022F">
      <w:pPr>
        <w:pStyle w:val="FootnoteText"/>
      </w:pPr>
      <w:r w:rsidRPr="007B1253">
        <w:rPr>
          <w:rStyle w:val="FootnoteReference"/>
        </w:rPr>
        <w:footnoteRef/>
      </w:r>
      <w:r w:rsidRPr="007B1253">
        <w:t xml:space="preserve"> </w:t>
      </w:r>
      <w:r w:rsidRPr="0098582C">
        <w:t>Committee on Economic, Social and Cultural Rights, ‘Concluding Observations: United Kingdom’ (2016) UN Doc E/C.12/GBR/CO/6</w:t>
      </w:r>
      <w:r w:rsidR="009B1E0F">
        <w:t>,</w:t>
      </w:r>
      <w:r w:rsidRPr="0098582C">
        <w:t xml:space="preserve"> para 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82ADB"/>
    <w:multiLevelType w:val="hybridMultilevel"/>
    <w:tmpl w:val="66F40284"/>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53871E6"/>
    <w:multiLevelType w:val="hybridMultilevel"/>
    <w:tmpl w:val="1AF0B97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1750FF"/>
    <w:multiLevelType w:val="hybridMultilevel"/>
    <w:tmpl w:val="C7244842"/>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CC305D"/>
    <w:multiLevelType w:val="multilevel"/>
    <w:tmpl w:val="5BB0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F917DC"/>
    <w:multiLevelType w:val="hybridMultilevel"/>
    <w:tmpl w:val="2E061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E722C"/>
    <w:multiLevelType w:val="hybridMultilevel"/>
    <w:tmpl w:val="4104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3238A"/>
    <w:multiLevelType w:val="hybridMultilevel"/>
    <w:tmpl w:val="3AC064E4"/>
    <w:lvl w:ilvl="0" w:tplc="EE527CC0">
      <w:start w:val="1"/>
      <w:numFmt w:val="decimal"/>
      <w:lvlText w:val="2.%1"/>
      <w:lvlJc w:val="left"/>
      <w:pPr>
        <w:ind w:left="644" w:hanging="360"/>
      </w:pPr>
      <w:rPr>
        <w:rFonts w:hint="default"/>
        <w:b w:val="0"/>
        <w:bCs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3F5B356A"/>
    <w:multiLevelType w:val="hybridMultilevel"/>
    <w:tmpl w:val="67827024"/>
    <w:lvl w:ilvl="0" w:tplc="69C0829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EA0706"/>
    <w:multiLevelType w:val="hybridMultilevel"/>
    <w:tmpl w:val="682CB6A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BB7B90"/>
    <w:multiLevelType w:val="hybridMultilevel"/>
    <w:tmpl w:val="CD386AAA"/>
    <w:lvl w:ilvl="0" w:tplc="7AE2AFE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7F0685"/>
    <w:multiLevelType w:val="hybridMultilevel"/>
    <w:tmpl w:val="CD0CFBD4"/>
    <w:lvl w:ilvl="0" w:tplc="A968644E">
      <w:start w:val="1"/>
      <w:numFmt w:val="decimal"/>
      <w:lvlText w:val="%1."/>
      <w:lvlJc w:val="left"/>
      <w:pPr>
        <w:ind w:left="720" w:hanging="360"/>
      </w:pPr>
    </w:lvl>
    <w:lvl w:ilvl="1" w:tplc="95AC9534">
      <w:start w:val="1"/>
      <w:numFmt w:val="lowerLetter"/>
      <w:lvlText w:val="%2."/>
      <w:lvlJc w:val="left"/>
      <w:pPr>
        <w:ind w:left="1440" w:hanging="360"/>
      </w:pPr>
    </w:lvl>
    <w:lvl w:ilvl="2" w:tplc="6504B1B6">
      <w:start w:val="1"/>
      <w:numFmt w:val="lowerRoman"/>
      <w:lvlText w:val="%3."/>
      <w:lvlJc w:val="right"/>
      <w:pPr>
        <w:ind w:left="2160" w:hanging="180"/>
      </w:pPr>
    </w:lvl>
    <w:lvl w:ilvl="3" w:tplc="1B2A8E42">
      <w:start w:val="1"/>
      <w:numFmt w:val="decimal"/>
      <w:lvlText w:val="%4."/>
      <w:lvlJc w:val="left"/>
      <w:pPr>
        <w:ind w:left="2880" w:hanging="360"/>
      </w:pPr>
    </w:lvl>
    <w:lvl w:ilvl="4" w:tplc="F39EB33E">
      <w:start w:val="1"/>
      <w:numFmt w:val="lowerLetter"/>
      <w:lvlText w:val="%5."/>
      <w:lvlJc w:val="left"/>
      <w:pPr>
        <w:ind w:left="3600" w:hanging="360"/>
      </w:pPr>
    </w:lvl>
    <w:lvl w:ilvl="5" w:tplc="08AE3A0E">
      <w:start w:val="1"/>
      <w:numFmt w:val="lowerRoman"/>
      <w:lvlText w:val="%6."/>
      <w:lvlJc w:val="right"/>
      <w:pPr>
        <w:ind w:left="4320" w:hanging="180"/>
      </w:pPr>
    </w:lvl>
    <w:lvl w:ilvl="6" w:tplc="96DA9088">
      <w:start w:val="1"/>
      <w:numFmt w:val="decimal"/>
      <w:lvlText w:val="%7."/>
      <w:lvlJc w:val="left"/>
      <w:pPr>
        <w:ind w:left="5040" w:hanging="360"/>
      </w:pPr>
    </w:lvl>
    <w:lvl w:ilvl="7" w:tplc="5268B18C">
      <w:start w:val="1"/>
      <w:numFmt w:val="lowerLetter"/>
      <w:lvlText w:val="%8."/>
      <w:lvlJc w:val="left"/>
      <w:pPr>
        <w:ind w:left="5760" w:hanging="360"/>
      </w:pPr>
    </w:lvl>
    <w:lvl w:ilvl="8" w:tplc="B366C278">
      <w:start w:val="1"/>
      <w:numFmt w:val="lowerRoman"/>
      <w:lvlText w:val="%9."/>
      <w:lvlJc w:val="right"/>
      <w:pPr>
        <w:ind w:left="6480" w:hanging="180"/>
      </w:pPr>
    </w:lvl>
  </w:abstractNum>
  <w:abstractNum w:abstractNumId="11" w15:restartNumberingAfterBreak="0">
    <w:nsid w:val="627D2C73"/>
    <w:multiLevelType w:val="hybridMultilevel"/>
    <w:tmpl w:val="CA42B9C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50C5634"/>
    <w:multiLevelType w:val="multilevel"/>
    <w:tmpl w:val="B5D88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671DD5"/>
    <w:multiLevelType w:val="hybridMultilevel"/>
    <w:tmpl w:val="0DFE2966"/>
    <w:lvl w:ilvl="0" w:tplc="54B2C7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E8587B"/>
    <w:multiLevelType w:val="hybridMultilevel"/>
    <w:tmpl w:val="79FAF81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DEE16FF"/>
    <w:multiLevelType w:val="hybridMultilevel"/>
    <w:tmpl w:val="B0C89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952DDA"/>
    <w:multiLevelType w:val="multilevel"/>
    <w:tmpl w:val="077A1420"/>
    <w:lvl w:ilvl="0">
      <w:start w:val="1"/>
      <w:numFmt w:val="decimal"/>
      <w:lvlText w:val="%1."/>
      <w:lvlJc w:val="left"/>
      <w:pPr>
        <w:ind w:left="360" w:hanging="360"/>
      </w:pPr>
      <w:rPr>
        <w:rFonts w:hint="default"/>
      </w:rPr>
    </w:lvl>
    <w:lvl w:ilvl="1">
      <w:start w:val="2"/>
      <w:numFmt w:val="decimal"/>
      <w:isLgl/>
      <w:lvlText w:val="%1.%2"/>
      <w:lvlJc w:val="left"/>
      <w:pPr>
        <w:ind w:left="825"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76E75505"/>
    <w:multiLevelType w:val="hybridMultilevel"/>
    <w:tmpl w:val="C6DEC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EB1A72"/>
    <w:multiLevelType w:val="hybridMultilevel"/>
    <w:tmpl w:val="89924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425390">
    <w:abstractNumId w:val="16"/>
  </w:num>
  <w:num w:numId="2" w16cid:durableId="1489594826">
    <w:abstractNumId w:val="6"/>
  </w:num>
  <w:num w:numId="3" w16cid:durableId="484204514">
    <w:abstractNumId w:val="13"/>
  </w:num>
  <w:num w:numId="4" w16cid:durableId="1169520742">
    <w:abstractNumId w:val="9"/>
  </w:num>
  <w:num w:numId="5" w16cid:durableId="993025144">
    <w:abstractNumId w:val="7"/>
  </w:num>
  <w:num w:numId="6" w16cid:durableId="160049935">
    <w:abstractNumId w:val="4"/>
  </w:num>
  <w:num w:numId="7" w16cid:durableId="1061444375">
    <w:abstractNumId w:val="10"/>
  </w:num>
  <w:num w:numId="8" w16cid:durableId="201940847">
    <w:abstractNumId w:val="2"/>
  </w:num>
  <w:num w:numId="9" w16cid:durableId="1994602898">
    <w:abstractNumId w:val="11"/>
  </w:num>
  <w:num w:numId="10" w16cid:durableId="1619675688">
    <w:abstractNumId w:val="0"/>
  </w:num>
  <w:num w:numId="11" w16cid:durableId="584414290">
    <w:abstractNumId w:val="14"/>
  </w:num>
  <w:num w:numId="12" w16cid:durableId="1354646730">
    <w:abstractNumId w:val="12"/>
  </w:num>
  <w:num w:numId="13" w16cid:durableId="1824196261">
    <w:abstractNumId w:val="5"/>
  </w:num>
  <w:num w:numId="14" w16cid:durableId="1313756949">
    <w:abstractNumId w:val="1"/>
  </w:num>
  <w:num w:numId="15" w16cid:durableId="1049308494">
    <w:abstractNumId w:val="8"/>
  </w:num>
  <w:num w:numId="16" w16cid:durableId="1087267455">
    <w:abstractNumId w:val="15"/>
  </w:num>
  <w:num w:numId="17" w16cid:durableId="1785466606">
    <w:abstractNumId w:val="3"/>
  </w:num>
  <w:num w:numId="18" w16cid:durableId="23018632">
    <w:abstractNumId w:val="17"/>
  </w:num>
  <w:num w:numId="19" w16cid:durableId="19443345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0FD"/>
    <w:rsid w:val="00012374"/>
    <w:rsid w:val="00014495"/>
    <w:rsid w:val="00025665"/>
    <w:rsid w:val="00041BC0"/>
    <w:rsid w:val="00042023"/>
    <w:rsid w:val="00044855"/>
    <w:rsid w:val="00051D5B"/>
    <w:rsid w:val="000622C1"/>
    <w:rsid w:val="000752B2"/>
    <w:rsid w:val="0008342C"/>
    <w:rsid w:val="0009462D"/>
    <w:rsid w:val="000976F3"/>
    <w:rsid w:val="000A5D11"/>
    <w:rsid w:val="000A734D"/>
    <w:rsid w:val="000B682C"/>
    <w:rsid w:val="000C1CFA"/>
    <w:rsid w:val="000C2F47"/>
    <w:rsid w:val="000D056D"/>
    <w:rsid w:val="000F2547"/>
    <w:rsid w:val="00100FE0"/>
    <w:rsid w:val="00101F9F"/>
    <w:rsid w:val="00103033"/>
    <w:rsid w:val="00120C5C"/>
    <w:rsid w:val="00140A24"/>
    <w:rsid w:val="001434C2"/>
    <w:rsid w:val="00144CBC"/>
    <w:rsid w:val="00165435"/>
    <w:rsid w:val="00172403"/>
    <w:rsid w:val="0018032F"/>
    <w:rsid w:val="001840BA"/>
    <w:rsid w:val="0018624C"/>
    <w:rsid w:val="00186B1E"/>
    <w:rsid w:val="00191E0D"/>
    <w:rsid w:val="00194165"/>
    <w:rsid w:val="001A2C20"/>
    <w:rsid w:val="001C3C44"/>
    <w:rsid w:val="001D022F"/>
    <w:rsid w:val="001D5152"/>
    <w:rsid w:val="001E05C1"/>
    <w:rsid w:val="001E1246"/>
    <w:rsid w:val="001F6306"/>
    <w:rsid w:val="00203D30"/>
    <w:rsid w:val="00220D31"/>
    <w:rsid w:val="00222D6C"/>
    <w:rsid w:val="00225C6B"/>
    <w:rsid w:val="00243BC4"/>
    <w:rsid w:val="00264233"/>
    <w:rsid w:val="00276911"/>
    <w:rsid w:val="00290BB7"/>
    <w:rsid w:val="00296F80"/>
    <w:rsid w:val="002A6A64"/>
    <w:rsid w:val="002A6CDF"/>
    <w:rsid w:val="002D0EDD"/>
    <w:rsid w:val="002D5C1E"/>
    <w:rsid w:val="002D645B"/>
    <w:rsid w:val="002F0788"/>
    <w:rsid w:val="002F74B6"/>
    <w:rsid w:val="00300BF0"/>
    <w:rsid w:val="00301E82"/>
    <w:rsid w:val="00305E02"/>
    <w:rsid w:val="00311C4D"/>
    <w:rsid w:val="003217AA"/>
    <w:rsid w:val="003232DD"/>
    <w:rsid w:val="00324097"/>
    <w:rsid w:val="0033628E"/>
    <w:rsid w:val="00336C6C"/>
    <w:rsid w:val="00350B16"/>
    <w:rsid w:val="003B2405"/>
    <w:rsid w:val="003C5ED0"/>
    <w:rsid w:val="003E7C48"/>
    <w:rsid w:val="0040430C"/>
    <w:rsid w:val="00411290"/>
    <w:rsid w:val="004157DD"/>
    <w:rsid w:val="004159DD"/>
    <w:rsid w:val="004354B6"/>
    <w:rsid w:val="00450468"/>
    <w:rsid w:val="0045097E"/>
    <w:rsid w:val="00453962"/>
    <w:rsid w:val="00454F6B"/>
    <w:rsid w:val="0048234F"/>
    <w:rsid w:val="00487C20"/>
    <w:rsid w:val="004974BC"/>
    <w:rsid w:val="004B3918"/>
    <w:rsid w:val="004B66D9"/>
    <w:rsid w:val="004C1B0A"/>
    <w:rsid w:val="004C37A4"/>
    <w:rsid w:val="004C7EC8"/>
    <w:rsid w:val="00501D3B"/>
    <w:rsid w:val="00502217"/>
    <w:rsid w:val="00506E9F"/>
    <w:rsid w:val="00526876"/>
    <w:rsid w:val="00536648"/>
    <w:rsid w:val="00542E7E"/>
    <w:rsid w:val="00566B53"/>
    <w:rsid w:val="00566BCA"/>
    <w:rsid w:val="0057076B"/>
    <w:rsid w:val="005B58A9"/>
    <w:rsid w:val="005B7B36"/>
    <w:rsid w:val="005C4B1B"/>
    <w:rsid w:val="005C7278"/>
    <w:rsid w:val="005D4630"/>
    <w:rsid w:val="005F7ED2"/>
    <w:rsid w:val="00611F87"/>
    <w:rsid w:val="006209E2"/>
    <w:rsid w:val="00634FC7"/>
    <w:rsid w:val="00640EE8"/>
    <w:rsid w:val="006452F4"/>
    <w:rsid w:val="006468E7"/>
    <w:rsid w:val="006536B2"/>
    <w:rsid w:val="00674495"/>
    <w:rsid w:val="00683B32"/>
    <w:rsid w:val="006867BD"/>
    <w:rsid w:val="006B340E"/>
    <w:rsid w:val="006C52B6"/>
    <w:rsid w:val="006D702B"/>
    <w:rsid w:val="006D79A1"/>
    <w:rsid w:val="006E3028"/>
    <w:rsid w:val="006F5705"/>
    <w:rsid w:val="006F7463"/>
    <w:rsid w:val="0072054C"/>
    <w:rsid w:val="00732247"/>
    <w:rsid w:val="00737D11"/>
    <w:rsid w:val="0074441C"/>
    <w:rsid w:val="007531E6"/>
    <w:rsid w:val="00756421"/>
    <w:rsid w:val="00785AD7"/>
    <w:rsid w:val="0079370C"/>
    <w:rsid w:val="007A10E7"/>
    <w:rsid w:val="007A3BF9"/>
    <w:rsid w:val="007B1253"/>
    <w:rsid w:val="007B5103"/>
    <w:rsid w:val="007D23F2"/>
    <w:rsid w:val="007D3DF6"/>
    <w:rsid w:val="007F2889"/>
    <w:rsid w:val="0080699F"/>
    <w:rsid w:val="00817B2B"/>
    <w:rsid w:val="0082688C"/>
    <w:rsid w:val="00847AEA"/>
    <w:rsid w:val="00867A1B"/>
    <w:rsid w:val="008815D0"/>
    <w:rsid w:val="008C7660"/>
    <w:rsid w:val="008E5505"/>
    <w:rsid w:val="008E755F"/>
    <w:rsid w:val="008F1513"/>
    <w:rsid w:val="00914A38"/>
    <w:rsid w:val="009246DB"/>
    <w:rsid w:val="00926C30"/>
    <w:rsid w:val="00930C99"/>
    <w:rsid w:val="00931299"/>
    <w:rsid w:val="0093784A"/>
    <w:rsid w:val="009425F6"/>
    <w:rsid w:val="0094293F"/>
    <w:rsid w:val="0094574D"/>
    <w:rsid w:val="00955E03"/>
    <w:rsid w:val="00962BC0"/>
    <w:rsid w:val="009672C9"/>
    <w:rsid w:val="0098582C"/>
    <w:rsid w:val="009A0798"/>
    <w:rsid w:val="009B1E0F"/>
    <w:rsid w:val="009B684B"/>
    <w:rsid w:val="009E2E92"/>
    <w:rsid w:val="00A26E3E"/>
    <w:rsid w:val="00A520E9"/>
    <w:rsid w:val="00A5777C"/>
    <w:rsid w:val="00A658BD"/>
    <w:rsid w:val="00AA12DF"/>
    <w:rsid w:val="00AB371D"/>
    <w:rsid w:val="00AB4DC1"/>
    <w:rsid w:val="00AC738A"/>
    <w:rsid w:val="00AD2CE7"/>
    <w:rsid w:val="00B26DE1"/>
    <w:rsid w:val="00B65DD7"/>
    <w:rsid w:val="00BA7C57"/>
    <w:rsid w:val="00BB63E8"/>
    <w:rsid w:val="00BE0D2A"/>
    <w:rsid w:val="00BF2800"/>
    <w:rsid w:val="00BF2DF3"/>
    <w:rsid w:val="00C118CA"/>
    <w:rsid w:val="00C138F7"/>
    <w:rsid w:val="00C24B1C"/>
    <w:rsid w:val="00C323A7"/>
    <w:rsid w:val="00C62985"/>
    <w:rsid w:val="00C642AD"/>
    <w:rsid w:val="00C71BBF"/>
    <w:rsid w:val="00C92A12"/>
    <w:rsid w:val="00C93C41"/>
    <w:rsid w:val="00CA762A"/>
    <w:rsid w:val="00CB00CE"/>
    <w:rsid w:val="00CB0F87"/>
    <w:rsid w:val="00CC25C7"/>
    <w:rsid w:val="00CC7CB3"/>
    <w:rsid w:val="00CD3DCF"/>
    <w:rsid w:val="00CE3446"/>
    <w:rsid w:val="00CF4A54"/>
    <w:rsid w:val="00CF5E80"/>
    <w:rsid w:val="00D22685"/>
    <w:rsid w:val="00D43A7C"/>
    <w:rsid w:val="00D47EF0"/>
    <w:rsid w:val="00D607F4"/>
    <w:rsid w:val="00D62D2D"/>
    <w:rsid w:val="00D66F05"/>
    <w:rsid w:val="00D87703"/>
    <w:rsid w:val="00D934C7"/>
    <w:rsid w:val="00DA1321"/>
    <w:rsid w:val="00DA3B7E"/>
    <w:rsid w:val="00DA4121"/>
    <w:rsid w:val="00DF3593"/>
    <w:rsid w:val="00E16139"/>
    <w:rsid w:val="00E24358"/>
    <w:rsid w:val="00E26A15"/>
    <w:rsid w:val="00E420CF"/>
    <w:rsid w:val="00E45AC2"/>
    <w:rsid w:val="00E472BE"/>
    <w:rsid w:val="00E64F56"/>
    <w:rsid w:val="00E72FB7"/>
    <w:rsid w:val="00EC0124"/>
    <w:rsid w:val="00EC3699"/>
    <w:rsid w:val="00EC531D"/>
    <w:rsid w:val="00ED07B9"/>
    <w:rsid w:val="00ED6CC5"/>
    <w:rsid w:val="00ED72AD"/>
    <w:rsid w:val="00EF607E"/>
    <w:rsid w:val="00F13111"/>
    <w:rsid w:val="00F403BC"/>
    <w:rsid w:val="00F4239A"/>
    <w:rsid w:val="00F465BD"/>
    <w:rsid w:val="00F50D6A"/>
    <w:rsid w:val="00F84954"/>
    <w:rsid w:val="00F910FD"/>
    <w:rsid w:val="00FA0B8E"/>
    <w:rsid w:val="00FC18D8"/>
    <w:rsid w:val="00FC332B"/>
    <w:rsid w:val="00FD5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592CE5"/>
  <w15:chartTrackingRefBased/>
  <w15:docId w15:val="{848CE7B7-78DA-7C43-8F5F-AE7369ABA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F47"/>
    <w:rPr>
      <w:rFonts w:ascii="Times New Roman" w:eastAsia="Times New Roman" w:hAnsi="Times New Roman" w:cs="Times New Roman"/>
      <w:lang w:eastAsia="en-GB"/>
    </w:rPr>
  </w:style>
  <w:style w:type="paragraph" w:styleId="Heading2">
    <w:name w:val="heading 2"/>
    <w:basedOn w:val="Normal"/>
    <w:link w:val="Heading2Char"/>
    <w:uiPriority w:val="9"/>
    <w:qFormat/>
    <w:rsid w:val="002F74B6"/>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910F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0F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910FD"/>
    <w:pPr>
      <w:ind w:left="720"/>
      <w:contextualSpacing/>
    </w:pPr>
  </w:style>
  <w:style w:type="paragraph" w:styleId="FootnoteText">
    <w:name w:val="footnote text"/>
    <w:basedOn w:val="Normal"/>
    <w:link w:val="FootnoteTextChar"/>
    <w:uiPriority w:val="99"/>
    <w:unhideWhenUsed/>
    <w:rsid w:val="001A2C20"/>
    <w:rPr>
      <w:sz w:val="20"/>
      <w:szCs w:val="20"/>
    </w:rPr>
  </w:style>
  <w:style w:type="character" w:customStyle="1" w:styleId="FootnoteTextChar">
    <w:name w:val="Footnote Text Char"/>
    <w:basedOn w:val="DefaultParagraphFont"/>
    <w:link w:val="FootnoteText"/>
    <w:uiPriority w:val="99"/>
    <w:rsid w:val="001A2C20"/>
    <w:rPr>
      <w:sz w:val="20"/>
      <w:szCs w:val="20"/>
    </w:rPr>
  </w:style>
  <w:style w:type="character" w:styleId="FootnoteReference">
    <w:name w:val="footnote reference"/>
    <w:basedOn w:val="DefaultParagraphFont"/>
    <w:uiPriority w:val="99"/>
    <w:semiHidden/>
    <w:unhideWhenUsed/>
    <w:rsid w:val="001A2C20"/>
    <w:rPr>
      <w:vertAlign w:val="superscript"/>
    </w:rPr>
  </w:style>
  <w:style w:type="character" w:styleId="Hyperlink">
    <w:name w:val="Hyperlink"/>
    <w:basedOn w:val="DefaultParagraphFont"/>
    <w:uiPriority w:val="99"/>
    <w:unhideWhenUsed/>
    <w:rsid w:val="00276911"/>
    <w:rPr>
      <w:color w:val="0563C1" w:themeColor="hyperlink"/>
      <w:u w:val="single"/>
    </w:rPr>
  </w:style>
  <w:style w:type="character" w:styleId="UnresolvedMention">
    <w:name w:val="Unresolved Mention"/>
    <w:basedOn w:val="DefaultParagraphFont"/>
    <w:uiPriority w:val="99"/>
    <w:semiHidden/>
    <w:unhideWhenUsed/>
    <w:rsid w:val="00276911"/>
    <w:rPr>
      <w:color w:val="605E5C"/>
      <w:shd w:val="clear" w:color="auto" w:fill="E1DFDD"/>
    </w:rPr>
  </w:style>
  <w:style w:type="paragraph" w:styleId="NormalWeb">
    <w:name w:val="Normal (Web)"/>
    <w:basedOn w:val="Normal"/>
    <w:uiPriority w:val="99"/>
    <w:unhideWhenUsed/>
    <w:rsid w:val="00536648"/>
    <w:pPr>
      <w:spacing w:before="100" w:beforeAutospacing="1" w:after="100" w:afterAutospacing="1"/>
    </w:pPr>
  </w:style>
  <w:style w:type="character" w:styleId="CommentReference">
    <w:name w:val="annotation reference"/>
    <w:basedOn w:val="DefaultParagraphFont"/>
    <w:uiPriority w:val="99"/>
    <w:semiHidden/>
    <w:unhideWhenUsed/>
    <w:rsid w:val="00C62985"/>
    <w:rPr>
      <w:sz w:val="16"/>
      <w:szCs w:val="16"/>
    </w:rPr>
  </w:style>
  <w:style w:type="paragraph" w:styleId="CommentText">
    <w:name w:val="annotation text"/>
    <w:basedOn w:val="Normal"/>
    <w:link w:val="CommentTextChar"/>
    <w:uiPriority w:val="99"/>
    <w:semiHidden/>
    <w:unhideWhenUsed/>
    <w:rsid w:val="00C62985"/>
    <w:rPr>
      <w:sz w:val="20"/>
      <w:szCs w:val="20"/>
    </w:rPr>
  </w:style>
  <w:style w:type="character" w:customStyle="1" w:styleId="CommentTextChar">
    <w:name w:val="Comment Text Char"/>
    <w:basedOn w:val="DefaultParagraphFont"/>
    <w:link w:val="CommentText"/>
    <w:uiPriority w:val="99"/>
    <w:semiHidden/>
    <w:rsid w:val="00C62985"/>
    <w:rPr>
      <w:sz w:val="20"/>
      <w:szCs w:val="20"/>
    </w:rPr>
  </w:style>
  <w:style w:type="paragraph" w:styleId="CommentSubject">
    <w:name w:val="annotation subject"/>
    <w:basedOn w:val="CommentText"/>
    <w:next w:val="CommentText"/>
    <w:link w:val="CommentSubjectChar"/>
    <w:uiPriority w:val="99"/>
    <w:semiHidden/>
    <w:unhideWhenUsed/>
    <w:rsid w:val="00C62985"/>
    <w:rPr>
      <w:b/>
      <w:bCs/>
    </w:rPr>
  </w:style>
  <w:style w:type="character" w:customStyle="1" w:styleId="CommentSubjectChar">
    <w:name w:val="Comment Subject Char"/>
    <w:basedOn w:val="CommentTextChar"/>
    <w:link w:val="CommentSubject"/>
    <w:uiPriority w:val="99"/>
    <w:semiHidden/>
    <w:rsid w:val="00C62985"/>
    <w:rPr>
      <w:b/>
      <w:bCs/>
      <w:sz w:val="20"/>
      <w:szCs w:val="20"/>
    </w:rPr>
  </w:style>
  <w:style w:type="paragraph" w:styleId="Footer">
    <w:name w:val="footer"/>
    <w:basedOn w:val="Normal"/>
    <w:link w:val="FooterChar"/>
    <w:uiPriority w:val="99"/>
    <w:unhideWhenUsed/>
    <w:rsid w:val="00A520E9"/>
    <w:pPr>
      <w:tabs>
        <w:tab w:val="center" w:pos="4513"/>
        <w:tab w:val="right" w:pos="9026"/>
      </w:tabs>
    </w:pPr>
  </w:style>
  <w:style w:type="character" w:customStyle="1" w:styleId="FooterChar">
    <w:name w:val="Footer Char"/>
    <w:basedOn w:val="DefaultParagraphFont"/>
    <w:link w:val="Footer"/>
    <w:uiPriority w:val="99"/>
    <w:rsid w:val="00A520E9"/>
  </w:style>
  <w:style w:type="character" w:styleId="PageNumber">
    <w:name w:val="page number"/>
    <w:basedOn w:val="DefaultParagraphFont"/>
    <w:uiPriority w:val="99"/>
    <w:semiHidden/>
    <w:unhideWhenUsed/>
    <w:rsid w:val="00A520E9"/>
  </w:style>
  <w:style w:type="paragraph" w:styleId="Header">
    <w:name w:val="header"/>
    <w:basedOn w:val="Normal"/>
    <w:link w:val="HeaderChar"/>
    <w:uiPriority w:val="99"/>
    <w:unhideWhenUsed/>
    <w:rsid w:val="00A520E9"/>
    <w:pPr>
      <w:tabs>
        <w:tab w:val="center" w:pos="4513"/>
        <w:tab w:val="right" w:pos="9026"/>
      </w:tabs>
    </w:pPr>
  </w:style>
  <w:style w:type="character" w:customStyle="1" w:styleId="HeaderChar">
    <w:name w:val="Header Char"/>
    <w:basedOn w:val="DefaultParagraphFont"/>
    <w:link w:val="Header"/>
    <w:uiPriority w:val="99"/>
    <w:rsid w:val="00A520E9"/>
  </w:style>
  <w:style w:type="character" w:styleId="FollowedHyperlink">
    <w:name w:val="FollowedHyperlink"/>
    <w:basedOn w:val="DefaultParagraphFont"/>
    <w:uiPriority w:val="99"/>
    <w:semiHidden/>
    <w:unhideWhenUsed/>
    <w:rsid w:val="0072054C"/>
    <w:rPr>
      <w:color w:val="954F72" w:themeColor="followedHyperlink"/>
      <w:u w:val="single"/>
    </w:rPr>
  </w:style>
  <w:style w:type="character" w:styleId="Strong">
    <w:name w:val="Strong"/>
    <w:basedOn w:val="DefaultParagraphFont"/>
    <w:uiPriority w:val="22"/>
    <w:qFormat/>
    <w:rsid w:val="004B3918"/>
    <w:rPr>
      <w:b/>
      <w:bCs/>
    </w:rPr>
  </w:style>
  <w:style w:type="character" w:customStyle="1" w:styleId="selectable">
    <w:name w:val="selectable"/>
    <w:basedOn w:val="DefaultParagraphFont"/>
    <w:rsid w:val="004B3918"/>
  </w:style>
  <w:style w:type="paragraph" w:styleId="Revision">
    <w:name w:val="Revision"/>
    <w:hidden/>
    <w:uiPriority w:val="99"/>
    <w:semiHidden/>
    <w:rsid w:val="00487C20"/>
    <w:rPr>
      <w:rFonts w:ascii="Times New Roman" w:eastAsia="Times New Roman" w:hAnsi="Times New Roman" w:cs="Times New Roman"/>
      <w:lang w:eastAsia="en-GB"/>
    </w:rPr>
  </w:style>
  <w:style w:type="character" w:customStyle="1" w:styleId="apple-converted-space">
    <w:name w:val="apple-converted-space"/>
    <w:basedOn w:val="DefaultParagraphFont"/>
    <w:rsid w:val="00930C99"/>
  </w:style>
  <w:style w:type="character" w:customStyle="1" w:styleId="Heading2Char">
    <w:name w:val="Heading 2 Char"/>
    <w:basedOn w:val="DefaultParagraphFont"/>
    <w:link w:val="Heading2"/>
    <w:uiPriority w:val="9"/>
    <w:rsid w:val="002F74B6"/>
    <w:rPr>
      <w:rFonts w:ascii="Times New Roman" w:eastAsia="Times New Roman" w:hAnsi="Times New Roman" w:cs="Times New Roman"/>
      <w:b/>
      <w:bCs/>
      <w:sz w:val="36"/>
      <w:szCs w:val="36"/>
      <w:lang w:eastAsia="en-GB"/>
    </w:rPr>
  </w:style>
  <w:style w:type="paragraph" w:styleId="NoSpacing">
    <w:name w:val="No Spacing"/>
    <w:uiPriority w:val="1"/>
    <w:qFormat/>
    <w:rsid w:val="00051D5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8799">
      <w:bodyDiv w:val="1"/>
      <w:marLeft w:val="0"/>
      <w:marRight w:val="0"/>
      <w:marTop w:val="0"/>
      <w:marBottom w:val="0"/>
      <w:divBdr>
        <w:top w:val="none" w:sz="0" w:space="0" w:color="auto"/>
        <w:left w:val="none" w:sz="0" w:space="0" w:color="auto"/>
        <w:bottom w:val="none" w:sz="0" w:space="0" w:color="auto"/>
        <w:right w:val="none" w:sz="0" w:space="0" w:color="auto"/>
      </w:divBdr>
    </w:div>
    <w:div w:id="23601055">
      <w:bodyDiv w:val="1"/>
      <w:marLeft w:val="0"/>
      <w:marRight w:val="0"/>
      <w:marTop w:val="0"/>
      <w:marBottom w:val="0"/>
      <w:divBdr>
        <w:top w:val="none" w:sz="0" w:space="0" w:color="auto"/>
        <w:left w:val="none" w:sz="0" w:space="0" w:color="auto"/>
        <w:bottom w:val="none" w:sz="0" w:space="0" w:color="auto"/>
        <w:right w:val="none" w:sz="0" w:space="0" w:color="auto"/>
      </w:divBdr>
      <w:divsChild>
        <w:div w:id="1798642176">
          <w:marLeft w:val="0"/>
          <w:marRight w:val="0"/>
          <w:marTop w:val="0"/>
          <w:marBottom w:val="0"/>
          <w:divBdr>
            <w:top w:val="none" w:sz="0" w:space="0" w:color="auto"/>
            <w:left w:val="none" w:sz="0" w:space="0" w:color="auto"/>
            <w:bottom w:val="none" w:sz="0" w:space="0" w:color="auto"/>
            <w:right w:val="none" w:sz="0" w:space="0" w:color="auto"/>
          </w:divBdr>
          <w:divsChild>
            <w:div w:id="318778284">
              <w:marLeft w:val="0"/>
              <w:marRight w:val="0"/>
              <w:marTop w:val="0"/>
              <w:marBottom w:val="0"/>
              <w:divBdr>
                <w:top w:val="none" w:sz="0" w:space="0" w:color="auto"/>
                <w:left w:val="none" w:sz="0" w:space="0" w:color="auto"/>
                <w:bottom w:val="none" w:sz="0" w:space="0" w:color="auto"/>
                <w:right w:val="none" w:sz="0" w:space="0" w:color="auto"/>
              </w:divBdr>
              <w:divsChild>
                <w:div w:id="1933316291">
                  <w:marLeft w:val="0"/>
                  <w:marRight w:val="0"/>
                  <w:marTop w:val="0"/>
                  <w:marBottom w:val="0"/>
                  <w:divBdr>
                    <w:top w:val="none" w:sz="0" w:space="0" w:color="auto"/>
                    <w:left w:val="none" w:sz="0" w:space="0" w:color="auto"/>
                    <w:bottom w:val="none" w:sz="0" w:space="0" w:color="auto"/>
                    <w:right w:val="none" w:sz="0" w:space="0" w:color="auto"/>
                  </w:divBdr>
                  <w:divsChild>
                    <w:div w:id="189438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32348">
      <w:bodyDiv w:val="1"/>
      <w:marLeft w:val="0"/>
      <w:marRight w:val="0"/>
      <w:marTop w:val="0"/>
      <w:marBottom w:val="0"/>
      <w:divBdr>
        <w:top w:val="none" w:sz="0" w:space="0" w:color="auto"/>
        <w:left w:val="none" w:sz="0" w:space="0" w:color="auto"/>
        <w:bottom w:val="none" w:sz="0" w:space="0" w:color="auto"/>
        <w:right w:val="none" w:sz="0" w:space="0" w:color="auto"/>
      </w:divBdr>
    </w:div>
    <w:div w:id="49766070">
      <w:bodyDiv w:val="1"/>
      <w:marLeft w:val="0"/>
      <w:marRight w:val="0"/>
      <w:marTop w:val="0"/>
      <w:marBottom w:val="0"/>
      <w:divBdr>
        <w:top w:val="none" w:sz="0" w:space="0" w:color="auto"/>
        <w:left w:val="none" w:sz="0" w:space="0" w:color="auto"/>
        <w:bottom w:val="none" w:sz="0" w:space="0" w:color="auto"/>
        <w:right w:val="none" w:sz="0" w:space="0" w:color="auto"/>
      </w:divBdr>
    </w:div>
    <w:div w:id="111941549">
      <w:bodyDiv w:val="1"/>
      <w:marLeft w:val="0"/>
      <w:marRight w:val="0"/>
      <w:marTop w:val="0"/>
      <w:marBottom w:val="0"/>
      <w:divBdr>
        <w:top w:val="none" w:sz="0" w:space="0" w:color="auto"/>
        <w:left w:val="none" w:sz="0" w:space="0" w:color="auto"/>
        <w:bottom w:val="none" w:sz="0" w:space="0" w:color="auto"/>
        <w:right w:val="none" w:sz="0" w:space="0" w:color="auto"/>
      </w:divBdr>
    </w:div>
    <w:div w:id="115684068">
      <w:bodyDiv w:val="1"/>
      <w:marLeft w:val="0"/>
      <w:marRight w:val="0"/>
      <w:marTop w:val="0"/>
      <w:marBottom w:val="0"/>
      <w:divBdr>
        <w:top w:val="none" w:sz="0" w:space="0" w:color="auto"/>
        <w:left w:val="none" w:sz="0" w:space="0" w:color="auto"/>
        <w:bottom w:val="none" w:sz="0" w:space="0" w:color="auto"/>
        <w:right w:val="none" w:sz="0" w:space="0" w:color="auto"/>
      </w:divBdr>
    </w:div>
    <w:div w:id="177933824">
      <w:bodyDiv w:val="1"/>
      <w:marLeft w:val="0"/>
      <w:marRight w:val="0"/>
      <w:marTop w:val="0"/>
      <w:marBottom w:val="0"/>
      <w:divBdr>
        <w:top w:val="none" w:sz="0" w:space="0" w:color="auto"/>
        <w:left w:val="none" w:sz="0" w:space="0" w:color="auto"/>
        <w:bottom w:val="none" w:sz="0" w:space="0" w:color="auto"/>
        <w:right w:val="none" w:sz="0" w:space="0" w:color="auto"/>
      </w:divBdr>
    </w:div>
    <w:div w:id="188762336">
      <w:bodyDiv w:val="1"/>
      <w:marLeft w:val="0"/>
      <w:marRight w:val="0"/>
      <w:marTop w:val="0"/>
      <w:marBottom w:val="0"/>
      <w:divBdr>
        <w:top w:val="none" w:sz="0" w:space="0" w:color="auto"/>
        <w:left w:val="none" w:sz="0" w:space="0" w:color="auto"/>
        <w:bottom w:val="none" w:sz="0" w:space="0" w:color="auto"/>
        <w:right w:val="none" w:sz="0" w:space="0" w:color="auto"/>
      </w:divBdr>
    </w:div>
    <w:div w:id="201092176">
      <w:bodyDiv w:val="1"/>
      <w:marLeft w:val="0"/>
      <w:marRight w:val="0"/>
      <w:marTop w:val="0"/>
      <w:marBottom w:val="0"/>
      <w:divBdr>
        <w:top w:val="none" w:sz="0" w:space="0" w:color="auto"/>
        <w:left w:val="none" w:sz="0" w:space="0" w:color="auto"/>
        <w:bottom w:val="none" w:sz="0" w:space="0" w:color="auto"/>
        <w:right w:val="none" w:sz="0" w:space="0" w:color="auto"/>
      </w:divBdr>
    </w:div>
    <w:div w:id="214124607">
      <w:bodyDiv w:val="1"/>
      <w:marLeft w:val="0"/>
      <w:marRight w:val="0"/>
      <w:marTop w:val="0"/>
      <w:marBottom w:val="0"/>
      <w:divBdr>
        <w:top w:val="none" w:sz="0" w:space="0" w:color="auto"/>
        <w:left w:val="none" w:sz="0" w:space="0" w:color="auto"/>
        <w:bottom w:val="none" w:sz="0" w:space="0" w:color="auto"/>
        <w:right w:val="none" w:sz="0" w:space="0" w:color="auto"/>
      </w:divBdr>
    </w:div>
    <w:div w:id="214196023">
      <w:bodyDiv w:val="1"/>
      <w:marLeft w:val="0"/>
      <w:marRight w:val="0"/>
      <w:marTop w:val="0"/>
      <w:marBottom w:val="0"/>
      <w:divBdr>
        <w:top w:val="none" w:sz="0" w:space="0" w:color="auto"/>
        <w:left w:val="none" w:sz="0" w:space="0" w:color="auto"/>
        <w:bottom w:val="none" w:sz="0" w:space="0" w:color="auto"/>
        <w:right w:val="none" w:sz="0" w:space="0" w:color="auto"/>
      </w:divBdr>
    </w:div>
    <w:div w:id="274094324">
      <w:bodyDiv w:val="1"/>
      <w:marLeft w:val="0"/>
      <w:marRight w:val="0"/>
      <w:marTop w:val="0"/>
      <w:marBottom w:val="0"/>
      <w:divBdr>
        <w:top w:val="none" w:sz="0" w:space="0" w:color="auto"/>
        <w:left w:val="none" w:sz="0" w:space="0" w:color="auto"/>
        <w:bottom w:val="none" w:sz="0" w:space="0" w:color="auto"/>
        <w:right w:val="none" w:sz="0" w:space="0" w:color="auto"/>
      </w:divBdr>
      <w:divsChild>
        <w:div w:id="2088918432">
          <w:marLeft w:val="0"/>
          <w:marRight w:val="0"/>
          <w:marTop w:val="360"/>
          <w:marBottom w:val="360"/>
          <w:divBdr>
            <w:top w:val="none" w:sz="0" w:space="0" w:color="auto"/>
            <w:left w:val="none" w:sz="0" w:space="0" w:color="auto"/>
            <w:bottom w:val="none" w:sz="0" w:space="0" w:color="auto"/>
            <w:right w:val="none" w:sz="0" w:space="0" w:color="auto"/>
          </w:divBdr>
        </w:div>
        <w:div w:id="1715276224">
          <w:marLeft w:val="0"/>
          <w:marRight w:val="0"/>
          <w:marTop w:val="360"/>
          <w:marBottom w:val="360"/>
          <w:divBdr>
            <w:top w:val="none" w:sz="0" w:space="0" w:color="auto"/>
            <w:left w:val="none" w:sz="0" w:space="0" w:color="auto"/>
            <w:bottom w:val="none" w:sz="0" w:space="0" w:color="auto"/>
            <w:right w:val="none" w:sz="0" w:space="0" w:color="auto"/>
          </w:divBdr>
        </w:div>
        <w:div w:id="592276072">
          <w:marLeft w:val="0"/>
          <w:marRight w:val="0"/>
          <w:marTop w:val="360"/>
          <w:marBottom w:val="360"/>
          <w:divBdr>
            <w:top w:val="none" w:sz="0" w:space="0" w:color="auto"/>
            <w:left w:val="none" w:sz="0" w:space="0" w:color="auto"/>
            <w:bottom w:val="none" w:sz="0" w:space="0" w:color="auto"/>
            <w:right w:val="none" w:sz="0" w:space="0" w:color="auto"/>
          </w:divBdr>
        </w:div>
        <w:div w:id="758060848">
          <w:marLeft w:val="0"/>
          <w:marRight w:val="0"/>
          <w:marTop w:val="360"/>
          <w:marBottom w:val="360"/>
          <w:divBdr>
            <w:top w:val="none" w:sz="0" w:space="0" w:color="auto"/>
            <w:left w:val="none" w:sz="0" w:space="0" w:color="auto"/>
            <w:bottom w:val="none" w:sz="0" w:space="0" w:color="auto"/>
            <w:right w:val="none" w:sz="0" w:space="0" w:color="auto"/>
          </w:divBdr>
        </w:div>
        <w:div w:id="224605388">
          <w:marLeft w:val="0"/>
          <w:marRight w:val="0"/>
          <w:marTop w:val="360"/>
          <w:marBottom w:val="360"/>
          <w:divBdr>
            <w:top w:val="none" w:sz="0" w:space="0" w:color="auto"/>
            <w:left w:val="none" w:sz="0" w:space="0" w:color="auto"/>
            <w:bottom w:val="none" w:sz="0" w:space="0" w:color="auto"/>
            <w:right w:val="none" w:sz="0" w:space="0" w:color="auto"/>
          </w:divBdr>
        </w:div>
      </w:divsChild>
    </w:div>
    <w:div w:id="288586358">
      <w:bodyDiv w:val="1"/>
      <w:marLeft w:val="0"/>
      <w:marRight w:val="0"/>
      <w:marTop w:val="0"/>
      <w:marBottom w:val="0"/>
      <w:divBdr>
        <w:top w:val="none" w:sz="0" w:space="0" w:color="auto"/>
        <w:left w:val="none" w:sz="0" w:space="0" w:color="auto"/>
        <w:bottom w:val="none" w:sz="0" w:space="0" w:color="auto"/>
        <w:right w:val="none" w:sz="0" w:space="0" w:color="auto"/>
      </w:divBdr>
    </w:div>
    <w:div w:id="290020480">
      <w:bodyDiv w:val="1"/>
      <w:marLeft w:val="0"/>
      <w:marRight w:val="0"/>
      <w:marTop w:val="0"/>
      <w:marBottom w:val="0"/>
      <w:divBdr>
        <w:top w:val="none" w:sz="0" w:space="0" w:color="auto"/>
        <w:left w:val="none" w:sz="0" w:space="0" w:color="auto"/>
        <w:bottom w:val="none" w:sz="0" w:space="0" w:color="auto"/>
        <w:right w:val="none" w:sz="0" w:space="0" w:color="auto"/>
      </w:divBdr>
    </w:div>
    <w:div w:id="375082999">
      <w:bodyDiv w:val="1"/>
      <w:marLeft w:val="0"/>
      <w:marRight w:val="0"/>
      <w:marTop w:val="0"/>
      <w:marBottom w:val="0"/>
      <w:divBdr>
        <w:top w:val="none" w:sz="0" w:space="0" w:color="auto"/>
        <w:left w:val="none" w:sz="0" w:space="0" w:color="auto"/>
        <w:bottom w:val="none" w:sz="0" w:space="0" w:color="auto"/>
        <w:right w:val="none" w:sz="0" w:space="0" w:color="auto"/>
      </w:divBdr>
    </w:div>
    <w:div w:id="455492561">
      <w:bodyDiv w:val="1"/>
      <w:marLeft w:val="0"/>
      <w:marRight w:val="0"/>
      <w:marTop w:val="0"/>
      <w:marBottom w:val="0"/>
      <w:divBdr>
        <w:top w:val="none" w:sz="0" w:space="0" w:color="auto"/>
        <w:left w:val="none" w:sz="0" w:space="0" w:color="auto"/>
        <w:bottom w:val="none" w:sz="0" w:space="0" w:color="auto"/>
        <w:right w:val="none" w:sz="0" w:space="0" w:color="auto"/>
      </w:divBdr>
      <w:divsChild>
        <w:div w:id="2117826309">
          <w:marLeft w:val="0"/>
          <w:marRight w:val="0"/>
          <w:marTop w:val="0"/>
          <w:marBottom w:val="0"/>
          <w:divBdr>
            <w:top w:val="none" w:sz="0" w:space="0" w:color="auto"/>
            <w:left w:val="none" w:sz="0" w:space="0" w:color="auto"/>
            <w:bottom w:val="none" w:sz="0" w:space="0" w:color="auto"/>
            <w:right w:val="none" w:sz="0" w:space="0" w:color="auto"/>
          </w:divBdr>
          <w:divsChild>
            <w:div w:id="2082671567">
              <w:marLeft w:val="0"/>
              <w:marRight w:val="0"/>
              <w:marTop w:val="0"/>
              <w:marBottom w:val="0"/>
              <w:divBdr>
                <w:top w:val="none" w:sz="0" w:space="0" w:color="auto"/>
                <w:left w:val="none" w:sz="0" w:space="0" w:color="auto"/>
                <w:bottom w:val="none" w:sz="0" w:space="0" w:color="auto"/>
                <w:right w:val="none" w:sz="0" w:space="0" w:color="auto"/>
              </w:divBdr>
              <w:divsChild>
                <w:div w:id="953251041">
                  <w:marLeft w:val="0"/>
                  <w:marRight w:val="0"/>
                  <w:marTop w:val="0"/>
                  <w:marBottom w:val="0"/>
                  <w:divBdr>
                    <w:top w:val="none" w:sz="0" w:space="0" w:color="auto"/>
                    <w:left w:val="none" w:sz="0" w:space="0" w:color="auto"/>
                    <w:bottom w:val="none" w:sz="0" w:space="0" w:color="auto"/>
                    <w:right w:val="none" w:sz="0" w:space="0" w:color="auto"/>
                  </w:divBdr>
                  <w:divsChild>
                    <w:div w:id="46177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310423">
      <w:bodyDiv w:val="1"/>
      <w:marLeft w:val="0"/>
      <w:marRight w:val="0"/>
      <w:marTop w:val="0"/>
      <w:marBottom w:val="0"/>
      <w:divBdr>
        <w:top w:val="none" w:sz="0" w:space="0" w:color="auto"/>
        <w:left w:val="none" w:sz="0" w:space="0" w:color="auto"/>
        <w:bottom w:val="none" w:sz="0" w:space="0" w:color="auto"/>
        <w:right w:val="none" w:sz="0" w:space="0" w:color="auto"/>
      </w:divBdr>
    </w:div>
    <w:div w:id="465784386">
      <w:bodyDiv w:val="1"/>
      <w:marLeft w:val="0"/>
      <w:marRight w:val="0"/>
      <w:marTop w:val="0"/>
      <w:marBottom w:val="0"/>
      <w:divBdr>
        <w:top w:val="none" w:sz="0" w:space="0" w:color="auto"/>
        <w:left w:val="none" w:sz="0" w:space="0" w:color="auto"/>
        <w:bottom w:val="none" w:sz="0" w:space="0" w:color="auto"/>
        <w:right w:val="none" w:sz="0" w:space="0" w:color="auto"/>
      </w:divBdr>
      <w:divsChild>
        <w:div w:id="853227414">
          <w:marLeft w:val="-113"/>
          <w:marRight w:val="-113"/>
          <w:marTop w:val="0"/>
          <w:marBottom w:val="0"/>
          <w:divBdr>
            <w:top w:val="none" w:sz="0" w:space="0" w:color="auto"/>
            <w:left w:val="none" w:sz="0" w:space="0" w:color="auto"/>
            <w:bottom w:val="none" w:sz="0" w:space="0" w:color="auto"/>
            <w:right w:val="none" w:sz="0" w:space="0" w:color="auto"/>
          </w:divBdr>
          <w:divsChild>
            <w:div w:id="1805200719">
              <w:marLeft w:val="0"/>
              <w:marRight w:val="0"/>
              <w:marTop w:val="0"/>
              <w:marBottom w:val="0"/>
              <w:divBdr>
                <w:top w:val="single" w:sz="6" w:space="0" w:color="CCCCCC"/>
                <w:left w:val="single" w:sz="6" w:space="0" w:color="CCCCCC"/>
                <w:bottom w:val="single" w:sz="6" w:space="0" w:color="CCCCCC"/>
                <w:right w:val="single" w:sz="6" w:space="0" w:color="CCCCCC"/>
              </w:divBdr>
              <w:divsChild>
                <w:div w:id="486937607">
                  <w:marLeft w:val="0"/>
                  <w:marRight w:val="0"/>
                  <w:marTop w:val="0"/>
                  <w:marBottom w:val="0"/>
                  <w:divBdr>
                    <w:top w:val="none" w:sz="0" w:space="0" w:color="auto"/>
                    <w:left w:val="none" w:sz="0" w:space="0" w:color="auto"/>
                    <w:bottom w:val="none" w:sz="0" w:space="0" w:color="auto"/>
                    <w:right w:val="none" w:sz="0" w:space="0" w:color="auto"/>
                  </w:divBdr>
                  <w:divsChild>
                    <w:div w:id="1497721143">
                      <w:marLeft w:val="0"/>
                      <w:marRight w:val="0"/>
                      <w:marTop w:val="0"/>
                      <w:marBottom w:val="0"/>
                      <w:divBdr>
                        <w:top w:val="none" w:sz="0" w:space="0" w:color="auto"/>
                        <w:left w:val="none" w:sz="0" w:space="0" w:color="auto"/>
                        <w:bottom w:val="none" w:sz="0" w:space="0" w:color="auto"/>
                        <w:right w:val="none" w:sz="0" w:space="0" w:color="auto"/>
                      </w:divBdr>
                      <w:divsChild>
                        <w:div w:id="448748189">
                          <w:marLeft w:val="0"/>
                          <w:marRight w:val="0"/>
                          <w:marTop w:val="0"/>
                          <w:marBottom w:val="0"/>
                          <w:divBdr>
                            <w:top w:val="none" w:sz="0" w:space="0" w:color="auto"/>
                            <w:left w:val="none" w:sz="0" w:space="0" w:color="auto"/>
                            <w:bottom w:val="none" w:sz="0" w:space="0" w:color="auto"/>
                            <w:right w:val="none" w:sz="0" w:space="0" w:color="auto"/>
                          </w:divBdr>
                          <w:divsChild>
                            <w:div w:id="221596795">
                              <w:marLeft w:val="0"/>
                              <w:marRight w:val="0"/>
                              <w:marTop w:val="0"/>
                              <w:marBottom w:val="0"/>
                              <w:divBdr>
                                <w:top w:val="none" w:sz="0" w:space="0" w:color="auto"/>
                                <w:left w:val="none" w:sz="0" w:space="0" w:color="auto"/>
                                <w:bottom w:val="none" w:sz="0" w:space="0" w:color="auto"/>
                                <w:right w:val="none" w:sz="0" w:space="0" w:color="auto"/>
                              </w:divBdr>
                              <w:divsChild>
                                <w:div w:id="1785538093">
                                  <w:marLeft w:val="0"/>
                                  <w:marRight w:val="0"/>
                                  <w:marTop w:val="0"/>
                                  <w:marBottom w:val="0"/>
                                  <w:divBdr>
                                    <w:top w:val="none" w:sz="0" w:space="0" w:color="auto"/>
                                    <w:left w:val="none" w:sz="0" w:space="0" w:color="auto"/>
                                    <w:bottom w:val="none" w:sz="0" w:space="0" w:color="auto"/>
                                    <w:right w:val="none" w:sz="0" w:space="0" w:color="auto"/>
                                  </w:divBdr>
                                  <w:divsChild>
                                    <w:div w:id="1244412007">
                                      <w:marLeft w:val="0"/>
                                      <w:marRight w:val="0"/>
                                      <w:marTop w:val="0"/>
                                      <w:marBottom w:val="0"/>
                                      <w:divBdr>
                                        <w:top w:val="none" w:sz="0" w:space="0" w:color="auto"/>
                                        <w:left w:val="none" w:sz="0" w:space="0" w:color="auto"/>
                                        <w:bottom w:val="none" w:sz="0" w:space="0" w:color="auto"/>
                                        <w:right w:val="none" w:sz="0" w:space="0" w:color="auto"/>
                                      </w:divBdr>
                                      <w:divsChild>
                                        <w:div w:id="1304234387">
                                          <w:marLeft w:val="0"/>
                                          <w:marRight w:val="0"/>
                                          <w:marTop w:val="0"/>
                                          <w:marBottom w:val="0"/>
                                          <w:divBdr>
                                            <w:top w:val="none" w:sz="0" w:space="0" w:color="auto"/>
                                            <w:left w:val="none" w:sz="0" w:space="0" w:color="auto"/>
                                            <w:bottom w:val="none" w:sz="0" w:space="0" w:color="auto"/>
                                            <w:right w:val="none" w:sz="0" w:space="0" w:color="auto"/>
                                          </w:divBdr>
                                          <w:divsChild>
                                            <w:div w:id="758407977">
                                              <w:marLeft w:val="0"/>
                                              <w:marRight w:val="0"/>
                                              <w:marTop w:val="0"/>
                                              <w:marBottom w:val="0"/>
                                              <w:divBdr>
                                                <w:top w:val="none" w:sz="0" w:space="0" w:color="auto"/>
                                                <w:left w:val="none" w:sz="0" w:space="0" w:color="auto"/>
                                                <w:bottom w:val="none" w:sz="0" w:space="0" w:color="auto"/>
                                                <w:right w:val="none" w:sz="0" w:space="0" w:color="auto"/>
                                              </w:divBdr>
                                              <w:divsChild>
                                                <w:div w:id="1896311583">
                                                  <w:marLeft w:val="0"/>
                                                  <w:marRight w:val="0"/>
                                                  <w:marTop w:val="0"/>
                                                  <w:marBottom w:val="0"/>
                                                  <w:divBdr>
                                                    <w:top w:val="none" w:sz="0" w:space="0" w:color="auto"/>
                                                    <w:left w:val="none" w:sz="0" w:space="0" w:color="auto"/>
                                                    <w:bottom w:val="none" w:sz="0" w:space="0" w:color="auto"/>
                                                    <w:right w:val="none" w:sz="0" w:space="0" w:color="auto"/>
                                                  </w:divBdr>
                                                  <w:divsChild>
                                                    <w:div w:id="2084643345">
                                                      <w:marLeft w:val="0"/>
                                                      <w:marRight w:val="0"/>
                                                      <w:marTop w:val="0"/>
                                                      <w:marBottom w:val="0"/>
                                                      <w:divBdr>
                                                        <w:top w:val="none" w:sz="0" w:space="0" w:color="auto"/>
                                                        <w:left w:val="none" w:sz="0" w:space="0" w:color="auto"/>
                                                        <w:bottom w:val="none" w:sz="0" w:space="0" w:color="auto"/>
                                                        <w:right w:val="none" w:sz="0" w:space="0" w:color="auto"/>
                                                      </w:divBdr>
                                                      <w:divsChild>
                                                        <w:div w:id="1992588373">
                                                          <w:marLeft w:val="0"/>
                                                          <w:marRight w:val="0"/>
                                                          <w:marTop w:val="0"/>
                                                          <w:marBottom w:val="0"/>
                                                          <w:divBdr>
                                                            <w:top w:val="none" w:sz="0" w:space="0" w:color="auto"/>
                                                            <w:left w:val="none" w:sz="0" w:space="0" w:color="auto"/>
                                                            <w:bottom w:val="none" w:sz="0" w:space="0" w:color="auto"/>
                                                            <w:right w:val="none" w:sz="0" w:space="0" w:color="auto"/>
                                                          </w:divBdr>
                                                          <w:divsChild>
                                                            <w:div w:id="882982262">
                                                              <w:marLeft w:val="0"/>
                                                              <w:marRight w:val="0"/>
                                                              <w:marTop w:val="0"/>
                                                              <w:marBottom w:val="0"/>
                                                              <w:divBdr>
                                                                <w:top w:val="none" w:sz="0" w:space="0" w:color="auto"/>
                                                                <w:left w:val="none" w:sz="0" w:space="0" w:color="auto"/>
                                                                <w:bottom w:val="none" w:sz="0" w:space="0" w:color="auto"/>
                                                                <w:right w:val="none" w:sz="0" w:space="0" w:color="auto"/>
                                                              </w:divBdr>
                                                              <w:divsChild>
                                                                <w:div w:id="1256792915">
                                                                  <w:marLeft w:val="0"/>
                                                                  <w:marRight w:val="0"/>
                                                                  <w:marTop w:val="0"/>
                                                                  <w:marBottom w:val="0"/>
                                                                  <w:divBdr>
                                                                    <w:top w:val="none" w:sz="0" w:space="0" w:color="auto"/>
                                                                    <w:left w:val="none" w:sz="0" w:space="0" w:color="auto"/>
                                                                    <w:bottom w:val="none" w:sz="0" w:space="0" w:color="auto"/>
                                                                    <w:right w:val="none" w:sz="0" w:space="0" w:color="auto"/>
                                                                  </w:divBdr>
                                                                  <w:divsChild>
                                                                    <w:div w:id="228417741">
                                                                      <w:marLeft w:val="0"/>
                                                                      <w:marRight w:val="0"/>
                                                                      <w:marTop w:val="0"/>
                                                                      <w:marBottom w:val="525"/>
                                                                      <w:divBdr>
                                                                        <w:top w:val="none" w:sz="0" w:space="0" w:color="auto"/>
                                                                        <w:left w:val="none" w:sz="0" w:space="0" w:color="auto"/>
                                                                        <w:bottom w:val="none" w:sz="0" w:space="0" w:color="auto"/>
                                                                        <w:right w:val="none" w:sz="0" w:space="0" w:color="auto"/>
                                                                      </w:divBdr>
                                                                      <w:divsChild>
                                                                        <w:div w:id="191771542">
                                                                          <w:marLeft w:val="0"/>
                                                                          <w:marRight w:val="0"/>
                                                                          <w:marTop w:val="0"/>
                                                                          <w:marBottom w:val="0"/>
                                                                          <w:divBdr>
                                                                            <w:top w:val="none" w:sz="0" w:space="0" w:color="auto"/>
                                                                            <w:left w:val="none" w:sz="0" w:space="0" w:color="auto"/>
                                                                            <w:bottom w:val="none" w:sz="0" w:space="0" w:color="auto"/>
                                                                            <w:right w:val="none" w:sz="0" w:space="0" w:color="auto"/>
                                                                          </w:divBdr>
                                                                          <w:divsChild>
                                                                            <w:div w:id="1251164338">
                                                                              <w:marLeft w:val="0"/>
                                                                              <w:marRight w:val="0"/>
                                                                              <w:marTop w:val="0"/>
                                                                              <w:marBottom w:val="0"/>
                                                                              <w:divBdr>
                                                                                <w:top w:val="none" w:sz="0" w:space="0" w:color="auto"/>
                                                                                <w:left w:val="none" w:sz="0" w:space="0" w:color="auto"/>
                                                                                <w:bottom w:val="none" w:sz="0" w:space="0" w:color="auto"/>
                                                                                <w:right w:val="none" w:sz="0" w:space="0" w:color="auto"/>
                                                                              </w:divBdr>
                                                                              <w:divsChild>
                                                                                <w:div w:id="926771907">
                                                                                  <w:marLeft w:val="0"/>
                                                                                  <w:marRight w:val="0"/>
                                                                                  <w:marTop w:val="0"/>
                                                                                  <w:marBottom w:val="0"/>
                                                                                  <w:divBdr>
                                                                                    <w:top w:val="none" w:sz="0" w:space="0" w:color="auto"/>
                                                                                    <w:left w:val="none" w:sz="0" w:space="0" w:color="auto"/>
                                                                                    <w:bottom w:val="none" w:sz="0" w:space="0" w:color="auto"/>
                                                                                    <w:right w:val="none" w:sz="0" w:space="0" w:color="auto"/>
                                                                                  </w:divBdr>
                                                                                </w:div>
                                                                                <w:div w:id="1863856209">
                                                                                  <w:marLeft w:val="0"/>
                                                                                  <w:marRight w:val="0"/>
                                                                                  <w:marTop w:val="0"/>
                                                                                  <w:marBottom w:val="0"/>
                                                                                  <w:divBdr>
                                                                                    <w:top w:val="none" w:sz="0" w:space="0" w:color="auto"/>
                                                                                    <w:left w:val="none" w:sz="0" w:space="0" w:color="auto"/>
                                                                                    <w:bottom w:val="none" w:sz="0" w:space="0" w:color="auto"/>
                                                                                    <w:right w:val="none" w:sz="0" w:space="0" w:color="auto"/>
                                                                                  </w:divBdr>
                                                                                </w:div>
                                                                                <w:div w:id="93856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7327566">
      <w:bodyDiv w:val="1"/>
      <w:marLeft w:val="0"/>
      <w:marRight w:val="0"/>
      <w:marTop w:val="0"/>
      <w:marBottom w:val="0"/>
      <w:divBdr>
        <w:top w:val="none" w:sz="0" w:space="0" w:color="auto"/>
        <w:left w:val="none" w:sz="0" w:space="0" w:color="auto"/>
        <w:bottom w:val="none" w:sz="0" w:space="0" w:color="auto"/>
        <w:right w:val="none" w:sz="0" w:space="0" w:color="auto"/>
      </w:divBdr>
    </w:div>
    <w:div w:id="672952167">
      <w:bodyDiv w:val="1"/>
      <w:marLeft w:val="0"/>
      <w:marRight w:val="0"/>
      <w:marTop w:val="0"/>
      <w:marBottom w:val="0"/>
      <w:divBdr>
        <w:top w:val="none" w:sz="0" w:space="0" w:color="auto"/>
        <w:left w:val="none" w:sz="0" w:space="0" w:color="auto"/>
        <w:bottom w:val="none" w:sz="0" w:space="0" w:color="auto"/>
        <w:right w:val="none" w:sz="0" w:space="0" w:color="auto"/>
      </w:divBdr>
      <w:divsChild>
        <w:div w:id="859664640">
          <w:marLeft w:val="0"/>
          <w:marRight w:val="0"/>
          <w:marTop w:val="0"/>
          <w:marBottom w:val="0"/>
          <w:divBdr>
            <w:top w:val="none" w:sz="0" w:space="0" w:color="auto"/>
            <w:left w:val="none" w:sz="0" w:space="0" w:color="auto"/>
            <w:bottom w:val="none" w:sz="0" w:space="0" w:color="auto"/>
            <w:right w:val="none" w:sz="0" w:space="0" w:color="auto"/>
          </w:divBdr>
          <w:divsChild>
            <w:div w:id="9826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179506">
      <w:bodyDiv w:val="1"/>
      <w:marLeft w:val="0"/>
      <w:marRight w:val="0"/>
      <w:marTop w:val="0"/>
      <w:marBottom w:val="0"/>
      <w:divBdr>
        <w:top w:val="none" w:sz="0" w:space="0" w:color="auto"/>
        <w:left w:val="none" w:sz="0" w:space="0" w:color="auto"/>
        <w:bottom w:val="none" w:sz="0" w:space="0" w:color="auto"/>
        <w:right w:val="none" w:sz="0" w:space="0" w:color="auto"/>
      </w:divBdr>
    </w:div>
    <w:div w:id="705174771">
      <w:bodyDiv w:val="1"/>
      <w:marLeft w:val="0"/>
      <w:marRight w:val="0"/>
      <w:marTop w:val="0"/>
      <w:marBottom w:val="0"/>
      <w:divBdr>
        <w:top w:val="none" w:sz="0" w:space="0" w:color="auto"/>
        <w:left w:val="none" w:sz="0" w:space="0" w:color="auto"/>
        <w:bottom w:val="none" w:sz="0" w:space="0" w:color="auto"/>
        <w:right w:val="none" w:sz="0" w:space="0" w:color="auto"/>
      </w:divBdr>
    </w:div>
    <w:div w:id="734473646">
      <w:bodyDiv w:val="1"/>
      <w:marLeft w:val="0"/>
      <w:marRight w:val="0"/>
      <w:marTop w:val="0"/>
      <w:marBottom w:val="0"/>
      <w:divBdr>
        <w:top w:val="none" w:sz="0" w:space="0" w:color="auto"/>
        <w:left w:val="none" w:sz="0" w:space="0" w:color="auto"/>
        <w:bottom w:val="none" w:sz="0" w:space="0" w:color="auto"/>
        <w:right w:val="none" w:sz="0" w:space="0" w:color="auto"/>
      </w:divBdr>
      <w:divsChild>
        <w:div w:id="601258644">
          <w:marLeft w:val="0"/>
          <w:marRight w:val="0"/>
          <w:marTop w:val="0"/>
          <w:marBottom w:val="0"/>
          <w:divBdr>
            <w:top w:val="none" w:sz="0" w:space="0" w:color="auto"/>
            <w:left w:val="none" w:sz="0" w:space="0" w:color="auto"/>
            <w:bottom w:val="none" w:sz="0" w:space="0" w:color="auto"/>
            <w:right w:val="none" w:sz="0" w:space="0" w:color="auto"/>
          </w:divBdr>
          <w:divsChild>
            <w:div w:id="119094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629841">
      <w:bodyDiv w:val="1"/>
      <w:marLeft w:val="0"/>
      <w:marRight w:val="0"/>
      <w:marTop w:val="0"/>
      <w:marBottom w:val="0"/>
      <w:divBdr>
        <w:top w:val="none" w:sz="0" w:space="0" w:color="auto"/>
        <w:left w:val="none" w:sz="0" w:space="0" w:color="auto"/>
        <w:bottom w:val="none" w:sz="0" w:space="0" w:color="auto"/>
        <w:right w:val="none" w:sz="0" w:space="0" w:color="auto"/>
      </w:divBdr>
    </w:div>
    <w:div w:id="779297928">
      <w:bodyDiv w:val="1"/>
      <w:marLeft w:val="0"/>
      <w:marRight w:val="0"/>
      <w:marTop w:val="0"/>
      <w:marBottom w:val="0"/>
      <w:divBdr>
        <w:top w:val="none" w:sz="0" w:space="0" w:color="auto"/>
        <w:left w:val="none" w:sz="0" w:space="0" w:color="auto"/>
        <w:bottom w:val="none" w:sz="0" w:space="0" w:color="auto"/>
        <w:right w:val="none" w:sz="0" w:space="0" w:color="auto"/>
      </w:divBdr>
    </w:div>
    <w:div w:id="80847353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67640852">
      <w:bodyDiv w:val="1"/>
      <w:marLeft w:val="0"/>
      <w:marRight w:val="0"/>
      <w:marTop w:val="0"/>
      <w:marBottom w:val="0"/>
      <w:divBdr>
        <w:top w:val="none" w:sz="0" w:space="0" w:color="auto"/>
        <w:left w:val="none" w:sz="0" w:space="0" w:color="auto"/>
        <w:bottom w:val="none" w:sz="0" w:space="0" w:color="auto"/>
        <w:right w:val="none" w:sz="0" w:space="0" w:color="auto"/>
      </w:divBdr>
    </w:div>
    <w:div w:id="905920994">
      <w:bodyDiv w:val="1"/>
      <w:marLeft w:val="0"/>
      <w:marRight w:val="0"/>
      <w:marTop w:val="0"/>
      <w:marBottom w:val="0"/>
      <w:divBdr>
        <w:top w:val="none" w:sz="0" w:space="0" w:color="auto"/>
        <w:left w:val="none" w:sz="0" w:space="0" w:color="auto"/>
        <w:bottom w:val="none" w:sz="0" w:space="0" w:color="auto"/>
        <w:right w:val="none" w:sz="0" w:space="0" w:color="auto"/>
      </w:divBdr>
    </w:div>
    <w:div w:id="921912587">
      <w:bodyDiv w:val="1"/>
      <w:marLeft w:val="0"/>
      <w:marRight w:val="0"/>
      <w:marTop w:val="0"/>
      <w:marBottom w:val="0"/>
      <w:divBdr>
        <w:top w:val="none" w:sz="0" w:space="0" w:color="auto"/>
        <w:left w:val="none" w:sz="0" w:space="0" w:color="auto"/>
        <w:bottom w:val="none" w:sz="0" w:space="0" w:color="auto"/>
        <w:right w:val="none" w:sz="0" w:space="0" w:color="auto"/>
      </w:divBdr>
    </w:div>
    <w:div w:id="933782287">
      <w:bodyDiv w:val="1"/>
      <w:marLeft w:val="0"/>
      <w:marRight w:val="0"/>
      <w:marTop w:val="0"/>
      <w:marBottom w:val="0"/>
      <w:divBdr>
        <w:top w:val="none" w:sz="0" w:space="0" w:color="auto"/>
        <w:left w:val="none" w:sz="0" w:space="0" w:color="auto"/>
        <w:bottom w:val="none" w:sz="0" w:space="0" w:color="auto"/>
        <w:right w:val="none" w:sz="0" w:space="0" w:color="auto"/>
      </w:divBdr>
    </w:div>
    <w:div w:id="982856284">
      <w:bodyDiv w:val="1"/>
      <w:marLeft w:val="0"/>
      <w:marRight w:val="0"/>
      <w:marTop w:val="0"/>
      <w:marBottom w:val="0"/>
      <w:divBdr>
        <w:top w:val="none" w:sz="0" w:space="0" w:color="auto"/>
        <w:left w:val="none" w:sz="0" w:space="0" w:color="auto"/>
        <w:bottom w:val="none" w:sz="0" w:space="0" w:color="auto"/>
        <w:right w:val="none" w:sz="0" w:space="0" w:color="auto"/>
      </w:divBdr>
    </w:div>
    <w:div w:id="997729062">
      <w:bodyDiv w:val="1"/>
      <w:marLeft w:val="0"/>
      <w:marRight w:val="0"/>
      <w:marTop w:val="0"/>
      <w:marBottom w:val="0"/>
      <w:divBdr>
        <w:top w:val="none" w:sz="0" w:space="0" w:color="auto"/>
        <w:left w:val="none" w:sz="0" w:space="0" w:color="auto"/>
        <w:bottom w:val="none" w:sz="0" w:space="0" w:color="auto"/>
        <w:right w:val="none" w:sz="0" w:space="0" w:color="auto"/>
      </w:divBdr>
    </w:div>
    <w:div w:id="1049378723">
      <w:bodyDiv w:val="1"/>
      <w:marLeft w:val="0"/>
      <w:marRight w:val="0"/>
      <w:marTop w:val="0"/>
      <w:marBottom w:val="0"/>
      <w:divBdr>
        <w:top w:val="none" w:sz="0" w:space="0" w:color="auto"/>
        <w:left w:val="none" w:sz="0" w:space="0" w:color="auto"/>
        <w:bottom w:val="none" w:sz="0" w:space="0" w:color="auto"/>
        <w:right w:val="none" w:sz="0" w:space="0" w:color="auto"/>
      </w:divBdr>
    </w:div>
    <w:div w:id="1061714249">
      <w:bodyDiv w:val="1"/>
      <w:marLeft w:val="0"/>
      <w:marRight w:val="0"/>
      <w:marTop w:val="0"/>
      <w:marBottom w:val="0"/>
      <w:divBdr>
        <w:top w:val="none" w:sz="0" w:space="0" w:color="auto"/>
        <w:left w:val="none" w:sz="0" w:space="0" w:color="auto"/>
        <w:bottom w:val="none" w:sz="0" w:space="0" w:color="auto"/>
        <w:right w:val="none" w:sz="0" w:space="0" w:color="auto"/>
      </w:divBdr>
      <w:divsChild>
        <w:div w:id="1273319021">
          <w:marLeft w:val="0"/>
          <w:marRight w:val="0"/>
          <w:marTop w:val="0"/>
          <w:marBottom w:val="0"/>
          <w:divBdr>
            <w:top w:val="none" w:sz="0" w:space="0" w:color="auto"/>
            <w:left w:val="none" w:sz="0" w:space="0" w:color="auto"/>
            <w:bottom w:val="none" w:sz="0" w:space="0" w:color="auto"/>
            <w:right w:val="none" w:sz="0" w:space="0" w:color="auto"/>
          </w:divBdr>
          <w:divsChild>
            <w:div w:id="1366447552">
              <w:marLeft w:val="0"/>
              <w:marRight w:val="0"/>
              <w:marTop w:val="0"/>
              <w:marBottom w:val="0"/>
              <w:divBdr>
                <w:top w:val="none" w:sz="0" w:space="0" w:color="auto"/>
                <w:left w:val="none" w:sz="0" w:space="0" w:color="auto"/>
                <w:bottom w:val="none" w:sz="0" w:space="0" w:color="auto"/>
                <w:right w:val="none" w:sz="0" w:space="0" w:color="auto"/>
              </w:divBdr>
              <w:divsChild>
                <w:div w:id="1907835854">
                  <w:marLeft w:val="0"/>
                  <w:marRight w:val="0"/>
                  <w:marTop w:val="0"/>
                  <w:marBottom w:val="0"/>
                  <w:divBdr>
                    <w:top w:val="none" w:sz="0" w:space="0" w:color="auto"/>
                    <w:left w:val="none" w:sz="0" w:space="0" w:color="auto"/>
                    <w:bottom w:val="none" w:sz="0" w:space="0" w:color="auto"/>
                    <w:right w:val="none" w:sz="0" w:space="0" w:color="auto"/>
                  </w:divBdr>
                  <w:divsChild>
                    <w:div w:id="6175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18858">
      <w:bodyDiv w:val="1"/>
      <w:marLeft w:val="0"/>
      <w:marRight w:val="0"/>
      <w:marTop w:val="0"/>
      <w:marBottom w:val="0"/>
      <w:divBdr>
        <w:top w:val="none" w:sz="0" w:space="0" w:color="auto"/>
        <w:left w:val="none" w:sz="0" w:space="0" w:color="auto"/>
        <w:bottom w:val="none" w:sz="0" w:space="0" w:color="auto"/>
        <w:right w:val="none" w:sz="0" w:space="0" w:color="auto"/>
      </w:divBdr>
    </w:div>
    <w:div w:id="1185096094">
      <w:bodyDiv w:val="1"/>
      <w:marLeft w:val="0"/>
      <w:marRight w:val="0"/>
      <w:marTop w:val="0"/>
      <w:marBottom w:val="0"/>
      <w:divBdr>
        <w:top w:val="none" w:sz="0" w:space="0" w:color="auto"/>
        <w:left w:val="none" w:sz="0" w:space="0" w:color="auto"/>
        <w:bottom w:val="none" w:sz="0" w:space="0" w:color="auto"/>
        <w:right w:val="none" w:sz="0" w:space="0" w:color="auto"/>
      </w:divBdr>
    </w:div>
    <w:div w:id="1205025715">
      <w:bodyDiv w:val="1"/>
      <w:marLeft w:val="0"/>
      <w:marRight w:val="0"/>
      <w:marTop w:val="0"/>
      <w:marBottom w:val="0"/>
      <w:divBdr>
        <w:top w:val="none" w:sz="0" w:space="0" w:color="auto"/>
        <w:left w:val="none" w:sz="0" w:space="0" w:color="auto"/>
        <w:bottom w:val="none" w:sz="0" w:space="0" w:color="auto"/>
        <w:right w:val="none" w:sz="0" w:space="0" w:color="auto"/>
      </w:divBdr>
    </w:div>
    <w:div w:id="1211527567">
      <w:bodyDiv w:val="1"/>
      <w:marLeft w:val="0"/>
      <w:marRight w:val="0"/>
      <w:marTop w:val="0"/>
      <w:marBottom w:val="0"/>
      <w:divBdr>
        <w:top w:val="none" w:sz="0" w:space="0" w:color="auto"/>
        <w:left w:val="none" w:sz="0" w:space="0" w:color="auto"/>
        <w:bottom w:val="none" w:sz="0" w:space="0" w:color="auto"/>
        <w:right w:val="none" w:sz="0" w:space="0" w:color="auto"/>
      </w:divBdr>
    </w:div>
    <w:div w:id="1247377407">
      <w:bodyDiv w:val="1"/>
      <w:marLeft w:val="0"/>
      <w:marRight w:val="0"/>
      <w:marTop w:val="0"/>
      <w:marBottom w:val="0"/>
      <w:divBdr>
        <w:top w:val="none" w:sz="0" w:space="0" w:color="auto"/>
        <w:left w:val="none" w:sz="0" w:space="0" w:color="auto"/>
        <w:bottom w:val="none" w:sz="0" w:space="0" w:color="auto"/>
        <w:right w:val="none" w:sz="0" w:space="0" w:color="auto"/>
      </w:divBdr>
      <w:divsChild>
        <w:div w:id="1180387035">
          <w:marLeft w:val="0"/>
          <w:marRight w:val="0"/>
          <w:marTop w:val="0"/>
          <w:marBottom w:val="0"/>
          <w:divBdr>
            <w:top w:val="none" w:sz="0" w:space="0" w:color="auto"/>
            <w:left w:val="none" w:sz="0" w:space="0" w:color="auto"/>
            <w:bottom w:val="none" w:sz="0" w:space="0" w:color="auto"/>
            <w:right w:val="none" w:sz="0" w:space="0" w:color="auto"/>
          </w:divBdr>
          <w:divsChild>
            <w:div w:id="209151165">
              <w:marLeft w:val="0"/>
              <w:marRight w:val="0"/>
              <w:marTop w:val="0"/>
              <w:marBottom w:val="0"/>
              <w:divBdr>
                <w:top w:val="none" w:sz="0" w:space="0" w:color="auto"/>
                <w:left w:val="none" w:sz="0" w:space="0" w:color="auto"/>
                <w:bottom w:val="none" w:sz="0" w:space="0" w:color="auto"/>
                <w:right w:val="none" w:sz="0" w:space="0" w:color="auto"/>
              </w:divBdr>
              <w:divsChild>
                <w:div w:id="229584576">
                  <w:marLeft w:val="0"/>
                  <w:marRight w:val="0"/>
                  <w:marTop w:val="0"/>
                  <w:marBottom w:val="0"/>
                  <w:divBdr>
                    <w:top w:val="none" w:sz="0" w:space="0" w:color="auto"/>
                    <w:left w:val="none" w:sz="0" w:space="0" w:color="auto"/>
                    <w:bottom w:val="none" w:sz="0" w:space="0" w:color="auto"/>
                    <w:right w:val="none" w:sz="0" w:space="0" w:color="auto"/>
                  </w:divBdr>
                  <w:divsChild>
                    <w:div w:id="165506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650417">
      <w:bodyDiv w:val="1"/>
      <w:marLeft w:val="0"/>
      <w:marRight w:val="0"/>
      <w:marTop w:val="0"/>
      <w:marBottom w:val="0"/>
      <w:divBdr>
        <w:top w:val="none" w:sz="0" w:space="0" w:color="auto"/>
        <w:left w:val="none" w:sz="0" w:space="0" w:color="auto"/>
        <w:bottom w:val="none" w:sz="0" w:space="0" w:color="auto"/>
        <w:right w:val="none" w:sz="0" w:space="0" w:color="auto"/>
      </w:divBdr>
    </w:div>
    <w:div w:id="1306080505">
      <w:bodyDiv w:val="1"/>
      <w:marLeft w:val="0"/>
      <w:marRight w:val="0"/>
      <w:marTop w:val="0"/>
      <w:marBottom w:val="0"/>
      <w:divBdr>
        <w:top w:val="none" w:sz="0" w:space="0" w:color="auto"/>
        <w:left w:val="none" w:sz="0" w:space="0" w:color="auto"/>
        <w:bottom w:val="none" w:sz="0" w:space="0" w:color="auto"/>
        <w:right w:val="none" w:sz="0" w:space="0" w:color="auto"/>
      </w:divBdr>
    </w:div>
    <w:div w:id="1359888396">
      <w:bodyDiv w:val="1"/>
      <w:marLeft w:val="0"/>
      <w:marRight w:val="0"/>
      <w:marTop w:val="0"/>
      <w:marBottom w:val="0"/>
      <w:divBdr>
        <w:top w:val="none" w:sz="0" w:space="0" w:color="auto"/>
        <w:left w:val="none" w:sz="0" w:space="0" w:color="auto"/>
        <w:bottom w:val="none" w:sz="0" w:space="0" w:color="auto"/>
        <w:right w:val="none" w:sz="0" w:space="0" w:color="auto"/>
      </w:divBdr>
    </w:div>
    <w:div w:id="1625234538">
      <w:bodyDiv w:val="1"/>
      <w:marLeft w:val="0"/>
      <w:marRight w:val="0"/>
      <w:marTop w:val="0"/>
      <w:marBottom w:val="0"/>
      <w:divBdr>
        <w:top w:val="none" w:sz="0" w:space="0" w:color="auto"/>
        <w:left w:val="none" w:sz="0" w:space="0" w:color="auto"/>
        <w:bottom w:val="none" w:sz="0" w:space="0" w:color="auto"/>
        <w:right w:val="none" w:sz="0" w:space="0" w:color="auto"/>
      </w:divBdr>
    </w:div>
    <w:div w:id="1638752950">
      <w:bodyDiv w:val="1"/>
      <w:marLeft w:val="0"/>
      <w:marRight w:val="0"/>
      <w:marTop w:val="0"/>
      <w:marBottom w:val="0"/>
      <w:divBdr>
        <w:top w:val="none" w:sz="0" w:space="0" w:color="auto"/>
        <w:left w:val="none" w:sz="0" w:space="0" w:color="auto"/>
        <w:bottom w:val="none" w:sz="0" w:space="0" w:color="auto"/>
        <w:right w:val="none" w:sz="0" w:space="0" w:color="auto"/>
      </w:divBdr>
    </w:div>
    <w:div w:id="1656832911">
      <w:bodyDiv w:val="1"/>
      <w:marLeft w:val="0"/>
      <w:marRight w:val="0"/>
      <w:marTop w:val="0"/>
      <w:marBottom w:val="0"/>
      <w:divBdr>
        <w:top w:val="none" w:sz="0" w:space="0" w:color="auto"/>
        <w:left w:val="none" w:sz="0" w:space="0" w:color="auto"/>
        <w:bottom w:val="none" w:sz="0" w:space="0" w:color="auto"/>
        <w:right w:val="none" w:sz="0" w:space="0" w:color="auto"/>
      </w:divBdr>
      <w:divsChild>
        <w:div w:id="481820828">
          <w:marLeft w:val="0"/>
          <w:marRight w:val="0"/>
          <w:marTop w:val="0"/>
          <w:marBottom w:val="0"/>
          <w:divBdr>
            <w:top w:val="none" w:sz="0" w:space="0" w:color="auto"/>
            <w:left w:val="none" w:sz="0" w:space="0" w:color="auto"/>
            <w:bottom w:val="none" w:sz="0" w:space="0" w:color="auto"/>
            <w:right w:val="none" w:sz="0" w:space="0" w:color="auto"/>
          </w:divBdr>
          <w:divsChild>
            <w:div w:id="1909419560">
              <w:marLeft w:val="0"/>
              <w:marRight w:val="0"/>
              <w:marTop w:val="0"/>
              <w:marBottom w:val="0"/>
              <w:divBdr>
                <w:top w:val="none" w:sz="0" w:space="0" w:color="auto"/>
                <w:left w:val="none" w:sz="0" w:space="0" w:color="auto"/>
                <w:bottom w:val="none" w:sz="0" w:space="0" w:color="auto"/>
                <w:right w:val="none" w:sz="0" w:space="0" w:color="auto"/>
              </w:divBdr>
              <w:divsChild>
                <w:div w:id="1888683939">
                  <w:marLeft w:val="0"/>
                  <w:marRight w:val="0"/>
                  <w:marTop w:val="0"/>
                  <w:marBottom w:val="0"/>
                  <w:divBdr>
                    <w:top w:val="none" w:sz="0" w:space="0" w:color="auto"/>
                    <w:left w:val="none" w:sz="0" w:space="0" w:color="auto"/>
                    <w:bottom w:val="none" w:sz="0" w:space="0" w:color="auto"/>
                    <w:right w:val="none" w:sz="0" w:space="0" w:color="auto"/>
                  </w:divBdr>
                  <w:divsChild>
                    <w:div w:id="155284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701716">
      <w:bodyDiv w:val="1"/>
      <w:marLeft w:val="0"/>
      <w:marRight w:val="0"/>
      <w:marTop w:val="0"/>
      <w:marBottom w:val="0"/>
      <w:divBdr>
        <w:top w:val="none" w:sz="0" w:space="0" w:color="auto"/>
        <w:left w:val="none" w:sz="0" w:space="0" w:color="auto"/>
        <w:bottom w:val="none" w:sz="0" w:space="0" w:color="auto"/>
        <w:right w:val="none" w:sz="0" w:space="0" w:color="auto"/>
      </w:divBdr>
      <w:divsChild>
        <w:div w:id="1039550879">
          <w:marLeft w:val="0"/>
          <w:marRight w:val="0"/>
          <w:marTop w:val="0"/>
          <w:marBottom w:val="0"/>
          <w:divBdr>
            <w:top w:val="none" w:sz="0" w:space="0" w:color="auto"/>
            <w:left w:val="none" w:sz="0" w:space="0" w:color="auto"/>
            <w:bottom w:val="none" w:sz="0" w:space="0" w:color="auto"/>
            <w:right w:val="none" w:sz="0" w:space="0" w:color="auto"/>
          </w:divBdr>
          <w:divsChild>
            <w:div w:id="344863832">
              <w:marLeft w:val="0"/>
              <w:marRight w:val="0"/>
              <w:marTop w:val="0"/>
              <w:marBottom w:val="0"/>
              <w:divBdr>
                <w:top w:val="none" w:sz="0" w:space="0" w:color="auto"/>
                <w:left w:val="none" w:sz="0" w:space="0" w:color="auto"/>
                <w:bottom w:val="none" w:sz="0" w:space="0" w:color="auto"/>
                <w:right w:val="none" w:sz="0" w:space="0" w:color="auto"/>
              </w:divBdr>
              <w:divsChild>
                <w:div w:id="1851527056">
                  <w:marLeft w:val="0"/>
                  <w:marRight w:val="0"/>
                  <w:marTop w:val="0"/>
                  <w:marBottom w:val="0"/>
                  <w:divBdr>
                    <w:top w:val="none" w:sz="0" w:space="0" w:color="auto"/>
                    <w:left w:val="none" w:sz="0" w:space="0" w:color="auto"/>
                    <w:bottom w:val="none" w:sz="0" w:space="0" w:color="auto"/>
                    <w:right w:val="none" w:sz="0" w:space="0" w:color="auto"/>
                  </w:divBdr>
                  <w:divsChild>
                    <w:div w:id="24033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104695">
      <w:bodyDiv w:val="1"/>
      <w:marLeft w:val="0"/>
      <w:marRight w:val="0"/>
      <w:marTop w:val="0"/>
      <w:marBottom w:val="0"/>
      <w:divBdr>
        <w:top w:val="none" w:sz="0" w:space="0" w:color="auto"/>
        <w:left w:val="none" w:sz="0" w:space="0" w:color="auto"/>
        <w:bottom w:val="none" w:sz="0" w:space="0" w:color="auto"/>
        <w:right w:val="none" w:sz="0" w:space="0" w:color="auto"/>
      </w:divBdr>
    </w:div>
    <w:div w:id="1719476511">
      <w:bodyDiv w:val="1"/>
      <w:marLeft w:val="0"/>
      <w:marRight w:val="0"/>
      <w:marTop w:val="0"/>
      <w:marBottom w:val="0"/>
      <w:divBdr>
        <w:top w:val="none" w:sz="0" w:space="0" w:color="auto"/>
        <w:left w:val="none" w:sz="0" w:space="0" w:color="auto"/>
        <w:bottom w:val="none" w:sz="0" w:space="0" w:color="auto"/>
        <w:right w:val="none" w:sz="0" w:space="0" w:color="auto"/>
      </w:divBdr>
    </w:div>
    <w:div w:id="1833717546">
      <w:bodyDiv w:val="1"/>
      <w:marLeft w:val="0"/>
      <w:marRight w:val="0"/>
      <w:marTop w:val="0"/>
      <w:marBottom w:val="0"/>
      <w:divBdr>
        <w:top w:val="none" w:sz="0" w:space="0" w:color="auto"/>
        <w:left w:val="none" w:sz="0" w:space="0" w:color="auto"/>
        <w:bottom w:val="none" w:sz="0" w:space="0" w:color="auto"/>
        <w:right w:val="none" w:sz="0" w:space="0" w:color="auto"/>
      </w:divBdr>
    </w:div>
    <w:div w:id="1842698113">
      <w:bodyDiv w:val="1"/>
      <w:marLeft w:val="0"/>
      <w:marRight w:val="0"/>
      <w:marTop w:val="0"/>
      <w:marBottom w:val="0"/>
      <w:divBdr>
        <w:top w:val="none" w:sz="0" w:space="0" w:color="auto"/>
        <w:left w:val="none" w:sz="0" w:space="0" w:color="auto"/>
        <w:bottom w:val="none" w:sz="0" w:space="0" w:color="auto"/>
        <w:right w:val="none" w:sz="0" w:space="0" w:color="auto"/>
      </w:divBdr>
    </w:div>
    <w:div w:id="1860771733">
      <w:bodyDiv w:val="1"/>
      <w:marLeft w:val="0"/>
      <w:marRight w:val="0"/>
      <w:marTop w:val="0"/>
      <w:marBottom w:val="0"/>
      <w:divBdr>
        <w:top w:val="none" w:sz="0" w:space="0" w:color="auto"/>
        <w:left w:val="none" w:sz="0" w:space="0" w:color="auto"/>
        <w:bottom w:val="none" w:sz="0" w:space="0" w:color="auto"/>
        <w:right w:val="none" w:sz="0" w:space="0" w:color="auto"/>
      </w:divBdr>
    </w:div>
    <w:div w:id="1870873179">
      <w:bodyDiv w:val="1"/>
      <w:marLeft w:val="0"/>
      <w:marRight w:val="0"/>
      <w:marTop w:val="0"/>
      <w:marBottom w:val="0"/>
      <w:divBdr>
        <w:top w:val="none" w:sz="0" w:space="0" w:color="auto"/>
        <w:left w:val="none" w:sz="0" w:space="0" w:color="auto"/>
        <w:bottom w:val="none" w:sz="0" w:space="0" w:color="auto"/>
        <w:right w:val="none" w:sz="0" w:space="0" w:color="auto"/>
      </w:divBdr>
      <w:divsChild>
        <w:div w:id="1137916778">
          <w:marLeft w:val="0"/>
          <w:marRight w:val="0"/>
          <w:marTop w:val="0"/>
          <w:marBottom w:val="0"/>
          <w:divBdr>
            <w:top w:val="none" w:sz="0" w:space="0" w:color="auto"/>
            <w:left w:val="none" w:sz="0" w:space="0" w:color="auto"/>
            <w:bottom w:val="none" w:sz="0" w:space="0" w:color="auto"/>
            <w:right w:val="none" w:sz="0" w:space="0" w:color="auto"/>
          </w:divBdr>
          <w:divsChild>
            <w:div w:id="2111579234">
              <w:marLeft w:val="0"/>
              <w:marRight w:val="0"/>
              <w:marTop w:val="0"/>
              <w:marBottom w:val="0"/>
              <w:divBdr>
                <w:top w:val="none" w:sz="0" w:space="0" w:color="auto"/>
                <w:left w:val="none" w:sz="0" w:space="0" w:color="auto"/>
                <w:bottom w:val="none" w:sz="0" w:space="0" w:color="auto"/>
                <w:right w:val="none" w:sz="0" w:space="0" w:color="auto"/>
              </w:divBdr>
              <w:divsChild>
                <w:div w:id="120390242">
                  <w:marLeft w:val="0"/>
                  <w:marRight w:val="0"/>
                  <w:marTop w:val="0"/>
                  <w:marBottom w:val="0"/>
                  <w:divBdr>
                    <w:top w:val="none" w:sz="0" w:space="0" w:color="auto"/>
                    <w:left w:val="none" w:sz="0" w:space="0" w:color="auto"/>
                    <w:bottom w:val="none" w:sz="0" w:space="0" w:color="auto"/>
                    <w:right w:val="none" w:sz="0" w:space="0" w:color="auto"/>
                  </w:divBdr>
                  <w:divsChild>
                    <w:div w:id="14759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655348">
      <w:bodyDiv w:val="1"/>
      <w:marLeft w:val="0"/>
      <w:marRight w:val="0"/>
      <w:marTop w:val="0"/>
      <w:marBottom w:val="0"/>
      <w:divBdr>
        <w:top w:val="none" w:sz="0" w:space="0" w:color="auto"/>
        <w:left w:val="none" w:sz="0" w:space="0" w:color="auto"/>
        <w:bottom w:val="none" w:sz="0" w:space="0" w:color="auto"/>
        <w:right w:val="none" w:sz="0" w:space="0" w:color="auto"/>
      </w:divBdr>
    </w:div>
    <w:div w:id="2045671055">
      <w:bodyDiv w:val="1"/>
      <w:marLeft w:val="0"/>
      <w:marRight w:val="0"/>
      <w:marTop w:val="0"/>
      <w:marBottom w:val="0"/>
      <w:divBdr>
        <w:top w:val="none" w:sz="0" w:space="0" w:color="auto"/>
        <w:left w:val="none" w:sz="0" w:space="0" w:color="auto"/>
        <w:bottom w:val="none" w:sz="0" w:space="0" w:color="auto"/>
        <w:right w:val="none" w:sz="0" w:space="0" w:color="auto"/>
      </w:divBdr>
      <w:divsChild>
        <w:div w:id="1830049548">
          <w:marLeft w:val="-113"/>
          <w:marRight w:val="-113"/>
          <w:marTop w:val="0"/>
          <w:marBottom w:val="0"/>
          <w:divBdr>
            <w:top w:val="none" w:sz="0" w:space="0" w:color="auto"/>
            <w:left w:val="none" w:sz="0" w:space="0" w:color="auto"/>
            <w:bottom w:val="none" w:sz="0" w:space="0" w:color="auto"/>
            <w:right w:val="none" w:sz="0" w:space="0" w:color="auto"/>
          </w:divBdr>
          <w:divsChild>
            <w:div w:id="1602226836">
              <w:marLeft w:val="0"/>
              <w:marRight w:val="0"/>
              <w:marTop w:val="0"/>
              <w:marBottom w:val="0"/>
              <w:divBdr>
                <w:top w:val="single" w:sz="6" w:space="0" w:color="CCCCCC"/>
                <w:left w:val="single" w:sz="6" w:space="0" w:color="CCCCCC"/>
                <w:bottom w:val="single" w:sz="6" w:space="0" w:color="CCCCCC"/>
                <w:right w:val="single" w:sz="6" w:space="0" w:color="CCCCCC"/>
              </w:divBdr>
              <w:divsChild>
                <w:div w:id="291063605">
                  <w:marLeft w:val="0"/>
                  <w:marRight w:val="0"/>
                  <w:marTop w:val="0"/>
                  <w:marBottom w:val="0"/>
                  <w:divBdr>
                    <w:top w:val="none" w:sz="0" w:space="0" w:color="auto"/>
                    <w:left w:val="none" w:sz="0" w:space="0" w:color="auto"/>
                    <w:bottom w:val="none" w:sz="0" w:space="0" w:color="auto"/>
                    <w:right w:val="none" w:sz="0" w:space="0" w:color="auto"/>
                  </w:divBdr>
                  <w:divsChild>
                    <w:div w:id="1106727839">
                      <w:marLeft w:val="0"/>
                      <w:marRight w:val="0"/>
                      <w:marTop w:val="0"/>
                      <w:marBottom w:val="0"/>
                      <w:divBdr>
                        <w:top w:val="none" w:sz="0" w:space="0" w:color="auto"/>
                        <w:left w:val="none" w:sz="0" w:space="0" w:color="auto"/>
                        <w:bottom w:val="none" w:sz="0" w:space="0" w:color="auto"/>
                        <w:right w:val="none" w:sz="0" w:space="0" w:color="auto"/>
                      </w:divBdr>
                      <w:divsChild>
                        <w:div w:id="1801024412">
                          <w:marLeft w:val="0"/>
                          <w:marRight w:val="0"/>
                          <w:marTop w:val="0"/>
                          <w:marBottom w:val="0"/>
                          <w:divBdr>
                            <w:top w:val="none" w:sz="0" w:space="0" w:color="auto"/>
                            <w:left w:val="none" w:sz="0" w:space="0" w:color="auto"/>
                            <w:bottom w:val="none" w:sz="0" w:space="0" w:color="auto"/>
                            <w:right w:val="none" w:sz="0" w:space="0" w:color="auto"/>
                          </w:divBdr>
                          <w:divsChild>
                            <w:div w:id="589050476">
                              <w:marLeft w:val="0"/>
                              <w:marRight w:val="0"/>
                              <w:marTop w:val="0"/>
                              <w:marBottom w:val="0"/>
                              <w:divBdr>
                                <w:top w:val="none" w:sz="0" w:space="0" w:color="auto"/>
                                <w:left w:val="none" w:sz="0" w:space="0" w:color="auto"/>
                                <w:bottom w:val="none" w:sz="0" w:space="0" w:color="auto"/>
                                <w:right w:val="none" w:sz="0" w:space="0" w:color="auto"/>
                              </w:divBdr>
                              <w:divsChild>
                                <w:div w:id="1743791347">
                                  <w:marLeft w:val="0"/>
                                  <w:marRight w:val="0"/>
                                  <w:marTop w:val="0"/>
                                  <w:marBottom w:val="0"/>
                                  <w:divBdr>
                                    <w:top w:val="none" w:sz="0" w:space="0" w:color="auto"/>
                                    <w:left w:val="none" w:sz="0" w:space="0" w:color="auto"/>
                                    <w:bottom w:val="none" w:sz="0" w:space="0" w:color="auto"/>
                                    <w:right w:val="none" w:sz="0" w:space="0" w:color="auto"/>
                                  </w:divBdr>
                                  <w:divsChild>
                                    <w:div w:id="1682733401">
                                      <w:marLeft w:val="0"/>
                                      <w:marRight w:val="0"/>
                                      <w:marTop w:val="0"/>
                                      <w:marBottom w:val="0"/>
                                      <w:divBdr>
                                        <w:top w:val="none" w:sz="0" w:space="0" w:color="auto"/>
                                        <w:left w:val="none" w:sz="0" w:space="0" w:color="auto"/>
                                        <w:bottom w:val="none" w:sz="0" w:space="0" w:color="auto"/>
                                        <w:right w:val="none" w:sz="0" w:space="0" w:color="auto"/>
                                      </w:divBdr>
                                      <w:divsChild>
                                        <w:div w:id="664745143">
                                          <w:marLeft w:val="0"/>
                                          <w:marRight w:val="0"/>
                                          <w:marTop w:val="0"/>
                                          <w:marBottom w:val="0"/>
                                          <w:divBdr>
                                            <w:top w:val="none" w:sz="0" w:space="0" w:color="auto"/>
                                            <w:left w:val="none" w:sz="0" w:space="0" w:color="auto"/>
                                            <w:bottom w:val="none" w:sz="0" w:space="0" w:color="auto"/>
                                            <w:right w:val="none" w:sz="0" w:space="0" w:color="auto"/>
                                          </w:divBdr>
                                          <w:divsChild>
                                            <w:div w:id="1815902564">
                                              <w:marLeft w:val="0"/>
                                              <w:marRight w:val="0"/>
                                              <w:marTop w:val="0"/>
                                              <w:marBottom w:val="0"/>
                                              <w:divBdr>
                                                <w:top w:val="none" w:sz="0" w:space="0" w:color="auto"/>
                                                <w:left w:val="none" w:sz="0" w:space="0" w:color="auto"/>
                                                <w:bottom w:val="none" w:sz="0" w:space="0" w:color="auto"/>
                                                <w:right w:val="none" w:sz="0" w:space="0" w:color="auto"/>
                                              </w:divBdr>
                                              <w:divsChild>
                                                <w:div w:id="182088698">
                                                  <w:marLeft w:val="0"/>
                                                  <w:marRight w:val="0"/>
                                                  <w:marTop w:val="0"/>
                                                  <w:marBottom w:val="0"/>
                                                  <w:divBdr>
                                                    <w:top w:val="none" w:sz="0" w:space="0" w:color="auto"/>
                                                    <w:left w:val="none" w:sz="0" w:space="0" w:color="auto"/>
                                                    <w:bottom w:val="none" w:sz="0" w:space="0" w:color="auto"/>
                                                    <w:right w:val="none" w:sz="0" w:space="0" w:color="auto"/>
                                                  </w:divBdr>
                                                  <w:divsChild>
                                                    <w:div w:id="21445369">
                                                      <w:marLeft w:val="0"/>
                                                      <w:marRight w:val="0"/>
                                                      <w:marTop w:val="0"/>
                                                      <w:marBottom w:val="0"/>
                                                      <w:divBdr>
                                                        <w:top w:val="none" w:sz="0" w:space="0" w:color="auto"/>
                                                        <w:left w:val="none" w:sz="0" w:space="0" w:color="auto"/>
                                                        <w:bottom w:val="none" w:sz="0" w:space="0" w:color="auto"/>
                                                        <w:right w:val="none" w:sz="0" w:space="0" w:color="auto"/>
                                                      </w:divBdr>
                                                      <w:divsChild>
                                                        <w:div w:id="1526821749">
                                                          <w:marLeft w:val="0"/>
                                                          <w:marRight w:val="0"/>
                                                          <w:marTop w:val="0"/>
                                                          <w:marBottom w:val="0"/>
                                                          <w:divBdr>
                                                            <w:top w:val="none" w:sz="0" w:space="0" w:color="auto"/>
                                                            <w:left w:val="none" w:sz="0" w:space="0" w:color="auto"/>
                                                            <w:bottom w:val="none" w:sz="0" w:space="0" w:color="auto"/>
                                                            <w:right w:val="none" w:sz="0" w:space="0" w:color="auto"/>
                                                          </w:divBdr>
                                                          <w:divsChild>
                                                            <w:div w:id="817839497">
                                                              <w:marLeft w:val="0"/>
                                                              <w:marRight w:val="0"/>
                                                              <w:marTop w:val="0"/>
                                                              <w:marBottom w:val="0"/>
                                                              <w:divBdr>
                                                                <w:top w:val="none" w:sz="0" w:space="0" w:color="auto"/>
                                                                <w:left w:val="none" w:sz="0" w:space="0" w:color="auto"/>
                                                                <w:bottom w:val="none" w:sz="0" w:space="0" w:color="auto"/>
                                                                <w:right w:val="none" w:sz="0" w:space="0" w:color="auto"/>
                                                              </w:divBdr>
                                                              <w:divsChild>
                                                                <w:div w:id="2044598455">
                                                                  <w:marLeft w:val="0"/>
                                                                  <w:marRight w:val="0"/>
                                                                  <w:marTop w:val="0"/>
                                                                  <w:marBottom w:val="0"/>
                                                                  <w:divBdr>
                                                                    <w:top w:val="none" w:sz="0" w:space="0" w:color="auto"/>
                                                                    <w:left w:val="none" w:sz="0" w:space="0" w:color="auto"/>
                                                                    <w:bottom w:val="none" w:sz="0" w:space="0" w:color="auto"/>
                                                                    <w:right w:val="none" w:sz="0" w:space="0" w:color="auto"/>
                                                                  </w:divBdr>
                                                                  <w:divsChild>
                                                                    <w:div w:id="1406027771">
                                                                      <w:marLeft w:val="0"/>
                                                                      <w:marRight w:val="0"/>
                                                                      <w:marTop w:val="0"/>
                                                                      <w:marBottom w:val="525"/>
                                                                      <w:divBdr>
                                                                        <w:top w:val="none" w:sz="0" w:space="0" w:color="auto"/>
                                                                        <w:left w:val="none" w:sz="0" w:space="0" w:color="auto"/>
                                                                        <w:bottom w:val="none" w:sz="0" w:space="0" w:color="auto"/>
                                                                        <w:right w:val="none" w:sz="0" w:space="0" w:color="auto"/>
                                                                      </w:divBdr>
                                                                      <w:divsChild>
                                                                        <w:div w:id="743064286">
                                                                          <w:marLeft w:val="0"/>
                                                                          <w:marRight w:val="0"/>
                                                                          <w:marTop w:val="0"/>
                                                                          <w:marBottom w:val="0"/>
                                                                          <w:divBdr>
                                                                            <w:top w:val="none" w:sz="0" w:space="0" w:color="auto"/>
                                                                            <w:left w:val="none" w:sz="0" w:space="0" w:color="auto"/>
                                                                            <w:bottom w:val="none" w:sz="0" w:space="0" w:color="auto"/>
                                                                            <w:right w:val="none" w:sz="0" w:space="0" w:color="auto"/>
                                                                          </w:divBdr>
                                                                          <w:divsChild>
                                                                            <w:div w:id="264071667">
                                                                              <w:marLeft w:val="0"/>
                                                                              <w:marRight w:val="0"/>
                                                                              <w:marTop w:val="0"/>
                                                                              <w:marBottom w:val="0"/>
                                                                              <w:divBdr>
                                                                                <w:top w:val="none" w:sz="0" w:space="0" w:color="auto"/>
                                                                                <w:left w:val="none" w:sz="0" w:space="0" w:color="auto"/>
                                                                                <w:bottom w:val="none" w:sz="0" w:space="0" w:color="auto"/>
                                                                                <w:right w:val="none" w:sz="0" w:space="0" w:color="auto"/>
                                                                              </w:divBdr>
                                                                              <w:divsChild>
                                                                                <w:div w:id="1950433634">
                                                                                  <w:marLeft w:val="0"/>
                                                                                  <w:marRight w:val="0"/>
                                                                                  <w:marTop w:val="0"/>
                                                                                  <w:marBottom w:val="0"/>
                                                                                  <w:divBdr>
                                                                                    <w:top w:val="none" w:sz="0" w:space="0" w:color="auto"/>
                                                                                    <w:left w:val="none" w:sz="0" w:space="0" w:color="auto"/>
                                                                                    <w:bottom w:val="none" w:sz="0" w:space="0" w:color="auto"/>
                                                                                    <w:right w:val="none" w:sz="0" w:space="0" w:color="auto"/>
                                                                                  </w:divBdr>
                                                                                </w:div>
                                                                                <w:div w:id="1881046924">
                                                                                  <w:marLeft w:val="0"/>
                                                                                  <w:marRight w:val="0"/>
                                                                                  <w:marTop w:val="0"/>
                                                                                  <w:marBottom w:val="0"/>
                                                                                  <w:divBdr>
                                                                                    <w:top w:val="none" w:sz="0" w:space="0" w:color="auto"/>
                                                                                    <w:left w:val="none" w:sz="0" w:space="0" w:color="auto"/>
                                                                                    <w:bottom w:val="none" w:sz="0" w:space="0" w:color="auto"/>
                                                                                    <w:right w:val="none" w:sz="0" w:space="0" w:color="auto"/>
                                                                                  </w:divBdr>
                                                                                </w:div>
                                                                                <w:div w:id="157870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8066166">
      <w:bodyDiv w:val="1"/>
      <w:marLeft w:val="0"/>
      <w:marRight w:val="0"/>
      <w:marTop w:val="0"/>
      <w:marBottom w:val="0"/>
      <w:divBdr>
        <w:top w:val="none" w:sz="0" w:space="0" w:color="auto"/>
        <w:left w:val="none" w:sz="0" w:space="0" w:color="auto"/>
        <w:bottom w:val="none" w:sz="0" w:space="0" w:color="auto"/>
        <w:right w:val="none" w:sz="0" w:space="0" w:color="auto"/>
      </w:divBdr>
      <w:divsChild>
        <w:div w:id="1845239339">
          <w:marLeft w:val="0"/>
          <w:marRight w:val="0"/>
          <w:marTop w:val="0"/>
          <w:marBottom w:val="0"/>
          <w:divBdr>
            <w:top w:val="none" w:sz="0" w:space="0" w:color="auto"/>
            <w:left w:val="none" w:sz="0" w:space="0" w:color="auto"/>
            <w:bottom w:val="none" w:sz="0" w:space="0" w:color="auto"/>
            <w:right w:val="none" w:sz="0" w:space="0" w:color="auto"/>
          </w:divBdr>
          <w:divsChild>
            <w:div w:id="1417481053">
              <w:marLeft w:val="0"/>
              <w:marRight w:val="0"/>
              <w:marTop w:val="0"/>
              <w:marBottom w:val="0"/>
              <w:divBdr>
                <w:top w:val="none" w:sz="0" w:space="0" w:color="auto"/>
                <w:left w:val="none" w:sz="0" w:space="0" w:color="auto"/>
                <w:bottom w:val="none" w:sz="0" w:space="0" w:color="auto"/>
                <w:right w:val="none" w:sz="0" w:space="0" w:color="auto"/>
              </w:divBdr>
              <w:divsChild>
                <w:div w:id="2051294255">
                  <w:marLeft w:val="0"/>
                  <w:marRight w:val="0"/>
                  <w:marTop w:val="0"/>
                  <w:marBottom w:val="0"/>
                  <w:divBdr>
                    <w:top w:val="none" w:sz="0" w:space="0" w:color="auto"/>
                    <w:left w:val="none" w:sz="0" w:space="0" w:color="auto"/>
                    <w:bottom w:val="none" w:sz="0" w:space="0" w:color="auto"/>
                    <w:right w:val="none" w:sz="0" w:space="0" w:color="auto"/>
                  </w:divBdr>
                  <w:divsChild>
                    <w:div w:id="172274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336124">
      <w:bodyDiv w:val="1"/>
      <w:marLeft w:val="0"/>
      <w:marRight w:val="0"/>
      <w:marTop w:val="0"/>
      <w:marBottom w:val="0"/>
      <w:divBdr>
        <w:top w:val="none" w:sz="0" w:space="0" w:color="auto"/>
        <w:left w:val="none" w:sz="0" w:space="0" w:color="auto"/>
        <w:bottom w:val="none" w:sz="0" w:space="0" w:color="auto"/>
        <w:right w:val="none" w:sz="0" w:space="0" w:color="auto"/>
      </w:divBdr>
      <w:divsChild>
        <w:div w:id="835995614">
          <w:marLeft w:val="360"/>
          <w:marRight w:val="0"/>
          <w:marTop w:val="200"/>
          <w:marBottom w:val="0"/>
          <w:divBdr>
            <w:top w:val="none" w:sz="0" w:space="0" w:color="auto"/>
            <w:left w:val="none" w:sz="0" w:space="0" w:color="auto"/>
            <w:bottom w:val="none" w:sz="0" w:space="0" w:color="auto"/>
            <w:right w:val="none" w:sz="0" w:space="0" w:color="auto"/>
          </w:divBdr>
        </w:div>
        <w:div w:id="1506245668">
          <w:marLeft w:val="360"/>
          <w:marRight w:val="0"/>
          <w:marTop w:val="200"/>
          <w:marBottom w:val="0"/>
          <w:divBdr>
            <w:top w:val="none" w:sz="0" w:space="0" w:color="auto"/>
            <w:left w:val="none" w:sz="0" w:space="0" w:color="auto"/>
            <w:bottom w:val="none" w:sz="0" w:space="0" w:color="auto"/>
            <w:right w:val="none" w:sz="0" w:space="0" w:color="auto"/>
          </w:divBdr>
        </w:div>
        <w:div w:id="2141414373">
          <w:marLeft w:val="360"/>
          <w:marRight w:val="0"/>
          <w:marTop w:val="200"/>
          <w:marBottom w:val="0"/>
          <w:divBdr>
            <w:top w:val="none" w:sz="0" w:space="0" w:color="auto"/>
            <w:left w:val="none" w:sz="0" w:space="0" w:color="auto"/>
            <w:bottom w:val="none" w:sz="0" w:space="0" w:color="auto"/>
            <w:right w:val="none" w:sz="0" w:space="0" w:color="auto"/>
          </w:divBdr>
        </w:div>
        <w:div w:id="1466662394">
          <w:marLeft w:val="360"/>
          <w:marRight w:val="0"/>
          <w:marTop w:val="200"/>
          <w:marBottom w:val="0"/>
          <w:divBdr>
            <w:top w:val="none" w:sz="0" w:space="0" w:color="auto"/>
            <w:left w:val="none" w:sz="0" w:space="0" w:color="auto"/>
            <w:bottom w:val="none" w:sz="0" w:space="0" w:color="auto"/>
            <w:right w:val="none" w:sz="0" w:space="0" w:color="auto"/>
          </w:divBdr>
        </w:div>
        <w:div w:id="1021784315">
          <w:marLeft w:val="360"/>
          <w:marRight w:val="0"/>
          <w:marTop w:val="200"/>
          <w:marBottom w:val="0"/>
          <w:divBdr>
            <w:top w:val="none" w:sz="0" w:space="0" w:color="auto"/>
            <w:left w:val="none" w:sz="0" w:space="0" w:color="auto"/>
            <w:bottom w:val="none" w:sz="0" w:space="0" w:color="auto"/>
            <w:right w:val="none" w:sz="0" w:space="0" w:color="auto"/>
          </w:divBdr>
        </w:div>
        <w:div w:id="1441022140">
          <w:marLeft w:val="360"/>
          <w:marRight w:val="0"/>
          <w:marTop w:val="200"/>
          <w:marBottom w:val="0"/>
          <w:divBdr>
            <w:top w:val="none" w:sz="0" w:space="0" w:color="auto"/>
            <w:left w:val="none" w:sz="0" w:space="0" w:color="auto"/>
            <w:bottom w:val="none" w:sz="0" w:space="0" w:color="auto"/>
            <w:right w:val="none" w:sz="0" w:space="0" w:color="auto"/>
          </w:divBdr>
        </w:div>
        <w:div w:id="180415381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sex.ac.uk/research-projects/human-rights-local" TargetMode="External"/><Relationship Id="rId13" Type="http://schemas.openxmlformats.org/officeDocument/2006/relationships/hyperlink" Target="https://arc-eoe.nihr.ac.uk/research-implementation/research-themes/inclusive-involvement-research/building-community-practi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evoice4travellers.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blique-arts.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atequality.webnode.page/" TargetMode="External"/><Relationship Id="rId4" Type="http://schemas.openxmlformats.org/officeDocument/2006/relationships/settings" Target="settings.xml"/><Relationship Id="rId9" Type="http://schemas.openxmlformats.org/officeDocument/2006/relationships/hyperlink" Target="https://compas.org.uk/"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Treaty.aspx?Treaty=CESCR&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BE858-398A-504B-AEE0-524EE2EDD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3983</Words>
  <Characters>22705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Lyle J</dc:creator>
  <cp:keywords/>
  <dc:description/>
  <cp:lastModifiedBy>Koldo Casla</cp:lastModifiedBy>
  <cp:revision>6</cp:revision>
  <cp:lastPrinted>2024-05-11T15:23:00Z</cp:lastPrinted>
  <dcterms:created xsi:type="dcterms:W3CDTF">2024-06-04T05:40:00Z</dcterms:created>
  <dcterms:modified xsi:type="dcterms:W3CDTF">2024-12-04T09:27:00Z</dcterms:modified>
</cp:coreProperties>
</file>