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964C" w14:textId="3EFC4018" w:rsidR="0EDDF95D" w:rsidRDefault="0EDDF95D" w:rsidP="05B832E8">
      <w:pPr>
        <w:spacing w:line="257" w:lineRule="auto"/>
        <w:jc w:val="both"/>
      </w:pPr>
    </w:p>
    <w:p w14:paraId="417B1B13" w14:textId="2010BFE3" w:rsidR="0EDDF95D" w:rsidRDefault="65A77E45" w:rsidP="05B832E8">
      <w:pPr>
        <w:spacing w:line="257" w:lineRule="auto"/>
        <w:jc w:val="both"/>
      </w:pPr>
      <w:r w:rsidRPr="05B832E8">
        <w:rPr>
          <w:rFonts w:ascii="Times New Roman" w:eastAsia="Times New Roman" w:hAnsi="Times New Roman" w:cs="Times New Roman"/>
        </w:rPr>
        <w:t xml:space="preserve"> </w:t>
      </w:r>
    </w:p>
    <w:p w14:paraId="0D23AA46" w14:textId="102F62AA" w:rsidR="0EDDF95D" w:rsidRDefault="65A77E45" w:rsidP="05B832E8">
      <w:pPr>
        <w:spacing w:line="360" w:lineRule="auto"/>
        <w:jc w:val="center"/>
      </w:pPr>
      <w:r w:rsidRPr="05B832E8">
        <w:rPr>
          <w:rFonts w:ascii="Times New Roman" w:eastAsia="Times New Roman" w:hAnsi="Times New Roman" w:cs="Times New Roman"/>
          <w:b/>
          <w:bCs/>
          <w:sz w:val="24"/>
          <w:szCs w:val="24"/>
        </w:rPr>
        <w:t>CONVENCIÓN PARA LA ELIMINACIÓN DE TODAS LAS FORMAS DE DISCRIMINACIÓN CONTRA LAS MUJERES (CEDAW)</w:t>
      </w:r>
    </w:p>
    <w:p w14:paraId="5810F657" w14:textId="7B04B1B4" w:rsidR="0EDDF95D" w:rsidRDefault="65A77E45" w:rsidP="05B832E8">
      <w:pPr>
        <w:spacing w:line="360" w:lineRule="auto"/>
        <w:jc w:val="center"/>
      </w:pPr>
      <w:r w:rsidRPr="05B832E8">
        <w:rPr>
          <w:rFonts w:ascii="Times New Roman" w:eastAsia="Times New Roman" w:hAnsi="Times New Roman" w:cs="Times New Roman"/>
          <w:b/>
          <w:bCs/>
          <w:sz w:val="24"/>
          <w:szCs w:val="24"/>
        </w:rPr>
        <w:t xml:space="preserve"> </w:t>
      </w:r>
    </w:p>
    <w:p w14:paraId="2E97749B" w14:textId="22661B30" w:rsidR="0EDDF95D" w:rsidRDefault="65A77E45" w:rsidP="05B832E8">
      <w:pPr>
        <w:spacing w:line="360" w:lineRule="auto"/>
        <w:jc w:val="center"/>
      </w:pPr>
      <w:r w:rsidRPr="05B832E8">
        <w:rPr>
          <w:rFonts w:ascii="Times New Roman" w:eastAsia="Times New Roman" w:hAnsi="Times New Roman" w:cs="Times New Roman"/>
          <w:b/>
          <w:bCs/>
          <w:sz w:val="24"/>
          <w:szCs w:val="24"/>
        </w:rPr>
        <w:t xml:space="preserve"> </w:t>
      </w:r>
    </w:p>
    <w:p w14:paraId="0F6184D9" w14:textId="453E20E8" w:rsidR="0EDDF95D" w:rsidRDefault="65A77E45" w:rsidP="05B832E8">
      <w:pPr>
        <w:spacing w:line="276" w:lineRule="auto"/>
        <w:jc w:val="center"/>
      </w:pPr>
      <w:r w:rsidRPr="05B832E8">
        <w:rPr>
          <w:rFonts w:ascii="Times New Roman" w:eastAsia="Times New Roman" w:hAnsi="Times New Roman" w:cs="Times New Roman"/>
          <w:b/>
          <w:bCs/>
          <w:sz w:val="24"/>
          <w:szCs w:val="24"/>
        </w:rPr>
        <w:t>INFORME ALTERNATIVO AL COMITÉ DE LA CEDAW</w:t>
      </w:r>
    </w:p>
    <w:p w14:paraId="493979CA" w14:textId="58859785" w:rsidR="0EDDF95D" w:rsidRDefault="65A77E45" w:rsidP="05B832E8">
      <w:pPr>
        <w:spacing w:line="276" w:lineRule="auto"/>
        <w:jc w:val="center"/>
      </w:pPr>
      <w:r w:rsidRPr="05B832E8">
        <w:rPr>
          <w:rFonts w:ascii="Times New Roman" w:eastAsia="Times New Roman" w:hAnsi="Times New Roman" w:cs="Times New Roman"/>
          <w:b/>
          <w:bCs/>
          <w:sz w:val="24"/>
          <w:szCs w:val="24"/>
        </w:rPr>
        <w:t>CONTRIBUCIÓN CONJUNTA</w:t>
      </w:r>
    </w:p>
    <w:p w14:paraId="0B044ED1" w14:textId="3A4010E9" w:rsidR="0EDDF95D" w:rsidRDefault="65A77E45" w:rsidP="05B832E8">
      <w:pPr>
        <w:spacing w:line="276" w:lineRule="auto"/>
        <w:jc w:val="center"/>
      </w:pPr>
      <w:r w:rsidRPr="05B832E8">
        <w:rPr>
          <w:rFonts w:ascii="Times New Roman" w:eastAsia="Times New Roman" w:hAnsi="Times New Roman" w:cs="Times New Roman"/>
          <w:b/>
          <w:bCs/>
          <w:sz w:val="24"/>
          <w:szCs w:val="24"/>
        </w:rPr>
        <w:t xml:space="preserve"> </w:t>
      </w:r>
    </w:p>
    <w:p w14:paraId="67A34010" w14:textId="4614F70E" w:rsidR="0EDDF95D" w:rsidRDefault="65A77E45" w:rsidP="05B832E8">
      <w:pPr>
        <w:spacing w:line="276" w:lineRule="auto"/>
        <w:jc w:val="center"/>
      </w:pPr>
      <w:r w:rsidRPr="05B832E8">
        <w:rPr>
          <w:rFonts w:ascii="Times New Roman" w:eastAsia="Times New Roman" w:hAnsi="Times New Roman" w:cs="Times New Roman"/>
          <w:b/>
          <w:bCs/>
          <w:sz w:val="24"/>
          <w:szCs w:val="24"/>
        </w:rPr>
        <w:t xml:space="preserve"> </w:t>
      </w:r>
    </w:p>
    <w:tbl>
      <w:tblPr>
        <w:tblW w:w="0" w:type="auto"/>
        <w:tblInd w:w="135" w:type="dxa"/>
        <w:tblLayout w:type="fixed"/>
        <w:tblLook w:val="0400" w:firstRow="0" w:lastRow="0" w:firstColumn="0" w:lastColumn="0" w:noHBand="0" w:noVBand="1"/>
      </w:tblPr>
      <w:tblGrid>
        <w:gridCol w:w="8370"/>
      </w:tblGrid>
      <w:tr w:rsidR="05B832E8" w14:paraId="7E4AD124" w14:textId="77777777" w:rsidTr="3FE042FA">
        <w:trPr>
          <w:trHeight w:val="3750"/>
        </w:trPr>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B7BC39" w14:textId="52670CAD" w:rsidR="05B832E8" w:rsidRDefault="05B832E8" w:rsidP="05B832E8">
            <w:pPr>
              <w:spacing w:line="257" w:lineRule="auto"/>
              <w:jc w:val="both"/>
            </w:pPr>
            <w:r w:rsidRPr="05B832E8">
              <w:rPr>
                <w:rFonts w:ascii="Times New Roman" w:eastAsia="Times New Roman" w:hAnsi="Times New Roman" w:cs="Times New Roman"/>
                <w:b/>
                <w:bCs/>
                <w:sz w:val="20"/>
                <w:szCs w:val="20"/>
              </w:rPr>
              <w:t xml:space="preserve"> </w:t>
            </w:r>
          </w:p>
          <w:p w14:paraId="2C99DB39" w14:textId="13425FD6" w:rsidR="05B832E8" w:rsidRDefault="2E251CBB" w:rsidP="3FE042FA">
            <w:pPr>
              <w:spacing w:line="257" w:lineRule="auto"/>
              <w:jc w:val="both"/>
              <w:rPr>
                <w:rFonts w:ascii="Times New Roman" w:eastAsia="Times New Roman" w:hAnsi="Times New Roman" w:cs="Times New Roman"/>
                <w:color w:val="000000" w:themeColor="text1"/>
                <w:sz w:val="20"/>
                <w:szCs w:val="20"/>
              </w:rPr>
            </w:pPr>
            <w:r w:rsidRPr="3FE042FA">
              <w:rPr>
                <w:rFonts w:ascii="Times New Roman" w:eastAsia="Times New Roman" w:hAnsi="Times New Roman" w:cs="Times New Roman"/>
                <w:b/>
                <w:bCs/>
                <w:color w:val="000000" w:themeColor="text1"/>
                <w:sz w:val="20"/>
                <w:szCs w:val="20"/>
              </w:rPr>
              <w:t>C</w:t>
            </w:r>
            <w:r w:rsidR="6FAA3FED" w:rsidRPr="3FE042FA">
              <w:rPr>
                <w:rFonts w:ascii="Times New Roman" w:eastAsia="Times New Roman" w:hAnsi="Times New Roman" w:cs="Times New Roman"/>
                <w:b/>
                <w:bCs/>
                <w:color w:val="000000" w:themeColor="text1"/>
                <w:sz w:val="20"/>
                <w:szCs w:val="20"/>
              </w:rPr>
              <w:t>entro Ecuatoriano para la Promoción y Acción de la Mujer, CEPAM</w:t>
            </w:r>
            <w:r w:rsidRPr="3FE042FA">
              <w:rPr>
                <w:rFonts w:ascii="Times New Roman" w:eastAsia="Times New Roman" w:hAnsi="Times New Roman" w:cs="Times New Roman"/>
                <w:b/>
                <w:bCs/>
                <w:color w:val="000000" w:themeColor="text1"/>
                <w:sz w:val="20"/>
                <w:szCs w:val="20"/>
              </w:rPr>
              <w:t xml:space="preserve"> Guayaquil </w:t>
            </w:r>
            <w:r w:rsidRPr="3FE042FA">
              <w:rPr>
                <w:rFonts w:ascii="Times New Roman" w:eastAsia="Times New Roman" w:hAnsi="Times New Roman" w:cs="Times New Roman"/>
                <w:color w:val="000000" w:themeColor="text1"/>
                <w:sz w:val="20"/>
                <w:szCs w:val="20"/>
              </w:rPr>
              <w:t>es</w:t>
            </w:r>
            <w:r w:rsidRPr="3FE042FA">
              <w:rPr>
                <w:rFonts w:ascii="Times New Roman" w:eastAsia="Times New Roman" w:hAnsi="Times New Roman" w:cs="Times New Roman"/>
                <w:b/>
                <w:bCs/>
                <w:color w:val="000000" w:themeColor="text1"/>
                <w:sz w:val="20"/>
                <w:szCs w:val="20"/>
              </w:rPr>
              <w:t xml:space="preserve"> </w:t>
            </w:r>
            <w:r w:rsidRPr="3FE042FA">
              <w:rPr>
                <w:rFonts w:ascii="Times New Roman" w:eastAsia="Times New Roman" w:hAnsi="Times New Roman" w:cs="Times New Roman"/>
                <w:color w:val="000000" w:themeColor="text1"/>
                <w:sz w:val="20"/>
                <w:szCs w:val="20"/>
              </w:rPr>
              <w:t xml:space="preserve">una organización </w:t>
            </w:r>
            <w:r w:rsidR="4C237597" w:rsidRPr="3FE042FA">
              <w:rPr>
                <w:rFonts w:ascii="Times New Roman" w:eastAsia="Times New Roman" w:hAnsi="Times New Roman" w:cs="Times New Roman"/>
                <w:color w:val="000000" w:themeColor="text1"/>
                <w:sz w:val="20"/>
                <w:szCs w:val="20"/>
              </w:rPr>
              <w:t xml:space="preserve">social feminista, </w:t>
            </w:r>
            <w:r w:rsidRPr="3FE042FA">
              <w:rPr>
                <w:rFonts w:ascii="Times New Roman" w:eastAsia="Times New Roman" w:hAnsi="Times New Roman" w:cs="Times New Roman"/>
                <w:color w:val="000000" w:themeColor="text1"/>
                <w:sz w:val="20"/>
                <w:szCs w:val="20"/>
              </w:rPr>
              <w:t>sin fines de lucro de Guayaquil, Ecuador que desde 1983 trabaja con solvencia ética, técnica y política y un alto compromiso en una sociedad libre de violencia en contra de las mujeres, niños, niñas</w:t>
            </w:r>
            <w:r w:rsidR="60DB5DFE" w:rsidRPr="3FE042FA">
              <w:rPr>
                <w:rFonts w:ascii="Times New Roman" w:eastAsia="Times New Roman" w:hAnsi="Times New Roman" w:cs="Times New Roman"/>
                <w:color w:val="000000" w:themeColor="text1"/>
                <w:sz w:val="20"/>
                <w:szCs w:val="20"/>
              </w:rPr>
              <w:t xml:space="preserve"> y </w:t>
            </w:r>
            <w:r w:rsidRPr="3FE042FA">
              <w:rPr>
                <w:rFonts w:ascii="Times New Roman" w:eastAsia="Times New Roman" w:hAnsi="Times New Roman" w:cs="Times New Roman"/>
                <w:color w:val="000000" w:themeColor="text1"/>
                <w:sz w:val="20"/>
                <w:szCs w:val="20"/>
              </w:rPr>
              <w:t xml:space="preserve">adolescentes, </w:t>
            </w:r>
            <w:r w:rsidR="430DC593" w:rsidRPr="3FE042FA">
              <w:rPr>
                <w:rFonts w:ascii="Times New Roman" w:eastAsia="Times New Roman" w:hAnsi="Times New Roman" w:cs="Times New Roman"/>
                <w:color w:val="000000" w:themeColor="text1"/>
                <w:sz w:val="20"/>
                <w:szCs w:val="20"/>
              </w:rPr>
              <w:t xml:space="preserve">que </w:t>
            </w:r>
            <w:r w:rsidRPr="3FE042FA">
              <w:rPr>
                <w:rFonts w:ascii="Times New Roman" w:eastAsia="Times New Roman" w:hAnsi="Times New Roman" w:cs="Times New Roman"/>
                <w:color w:val="000000" w:themeColor="text1"/>
                <w:sz w:val="20"/>
                <w:szCs w:val="20"/>
              </w:rPr>
              <w:t xml:space="preserve"> trabaja por el ejercicio pleno de los derechos sexuales y derechos reproductivos, desde un enfoque de género y derechos, ofreciendo servicios de calidad con capacidad para transferir y generar conocimiento y metodologías que permitan incidir y gestionar políticas nacionales y locales, promoviendo la participación ciudadana para la exigibilidad de sus derechos. A </w:t>
            </w:r>
            <w:proofErr w:type="gramStart"/>
            <w:r w:rsidRPr="3FE042FA">
              <w:rPr>
                <w:rFonts w:ascii="Times New Roman" w:eastAsia="Times New Roman" w:hAnsi="Times New Roman" w:cs="Times New Roman"/>
                <w:color w:val="000000" w:themeColor="text1"/>
                <w:sz w:val="20"/>
                <w:szCs w:val="20"/>
              </w:rPr>
              <w:t>través  de</w:t>
            </w:r>
            <w:proofErr w:type="gramEnd"/>
            <w:r w:rsidRPr="3FE042FA">
              <w:rPr>
                <w:rFonts w:ascii="Times New Roman" w:eastAsia="Times New Roman" w:hAnsi="Times New Roman" w:cs="Times New Roman"/>
                <w:color w:val="000000" w:themeColor="text1"/>
                <w:sz w:val="20"/>
                <w:szCs w:val="20"/>
              </w:rPr>
              <w:t xml:space="preserve">   la Clínica Jurídica Feminista de Litigio Estratégico y del Centro para el Intercambio de Respuestas Legales CEPAM Guayaquil/IPPFRHO, impulsamos acciones participativas para alcanzar una justicia feminista en nuestra País y región.</w:t>
            </w:r>
          </w:p>
          <w:p w14:paraId="7E83AE92" w14:textId="4D833B5B" w:rsidR="05B832E8" w:rsidRDefault="05B832E8" w:rsidP="05B832E8">
            <w:pPr>
              <w:spacing w:line="257" w:lineRule="auto"/>
              <w:jc w:val="both"/>
            </w:pPr>
            <w:r w:rsidRPr="05B832E8">
              <w:rPr>
                <w:rFonts w:ascii="Times New Roman" w:eastAsia="Times New Roman" w:hAnsi="Times New Roman" w:cs="Times New Roman"/>
                <w:color w:val="000000" w:themeColor="text1"/>
                <w:sz w:val="20"/>
                <w:szCs w:val="20"/>
              </w:rPr>
              <w:t xml:space="preserve">Contacto: Directora Ejecutiva Lita Martínez Alvarado. </w:t>
            </w:r>
          </w:p>
          <w:p w14:paraId="034B55C0" w14:textId="294E2F6B" w:rsidR="05B832E8" w:rsidRDefault="05B832E8" w:rsidP="05B832E8">
            <w:pPr>
              <w:spacing w:line="257" w:lineRule="auto"/>
              <w:jc w:val="both"/>
            </w:pPr>
            <w:r w:rsidRPr="05B832E8">
              <w:rPr>
                <w:rFonts w:ascii="Times New Roman" w:eastAsia="Times New Roman" w:hAnsi="Times New Roman" w:cs="Times New Roman"/>
                <w:color w:val="000000" w:themeColor="text1"/>
                <w:sz w:val="20"/>
                <w:szCs w:val="20"/>
              </w:rPr>
              <w:t xml:space="preserve">Correos: </w:t>
            </w:r>
            <w:hyperlink r:id="rId8">
              <w:r w:rsidRPr="05B832E8">
                <w:rPr>
                  <w:rStyle w:val="Hipervnculo"/>
                  <w:rFonts w:ascii="Times New Roman" w:eastAsia="Times New Roman" w:hAnsi="Times New Roman" w:cs="Times New Roman"/>
                  <w:sz w:val="20"/>
                  <w:szCs w:val="20"/>
                </w:rPr>
                <w:t>lmartinez@cepamgye.org</w:t>
              </w:r>
            </w:hyperlink>
            <w:r w:rsidRPr="05B832E8">
              <w:rPr>
                <w:rFonts w:ascii="Times New Roman" w:eastAsia="Times New Roman" w:hAnsi="Times New Roman" w:cs="Times New Roman"/>
                <w:color w:val="000000" w:themeColor="text1"/>
                <w:sz w:val="20"/>
                <w:szCs w:val="20"/>
              </w:rPr>
              <w:t xml:space="preserve">, </w:t>
            </w:r>
            <w:hyperlink r:id="rId9">
              <w:r w:rsidRPr="05B832E8">
                <w:rPr>
                  <w:rStyle w:val="Hipervnculo"/>
                  <w:rFonts w:ascii="Times New Roman" w:eastAsia="Times New Roman" w:hAnsi="Times New Roman" w:cs="Times New Roman"/>
                  <w:sz w:val="20"/>
                  <w:szCs w:val="20"/>
                </w:rPr>
                <w:t>cepam@cepamgye.org</w:t>
              </w:r>
            </w:hyperlink>
            <w:r w:rsidRPr="05B832E8">
              <w:rPr>
                <w:rFonts w:ascii="Times New Roman" w:eastAsia="Times New Roman" w:hAnsi="Times New Roman" w:cs="Times New Roman"/>
                <w:color w:val="000000" w:themeColor="text1"/>
                <w:sz w:val="20"/>
                <w:szCs w:val="20"/>
              </w:rPr>
              <w:t xml:space="preserve">, </w:t>
            </w:r>
            <w:hyperlink r:id="rId10">
              <w:r w:rsidRPr="05B832E8">
                <w:rPr>
                  <w:rStyle w:val="Hipervnculo"/>
                  <w:rFonts w:ascii="Times New Roman" w:eastAsia="Times New Roman" w:hAnsi="Times New Roman" w:cs="Times New Roman"/>
                  <w:sz w:val="20"/>
                  <w:szCs w:val="20"/>
                </w:rPr>
                <w:t>cbowen@cepamgye.org</w:t>
              </w:r>
            </w:hyperlink>
            <w:r w:rsidRPr="05B832E8">
              <w:rPr>
                <w:rFonts w:ascii="Times New Roman" w:eastAsia="Times New Roman" w:hAnsi="Times New Roman" w:cs="Times New Roman"/>
                <w:color w:val="000000" w:themeColor="text1"/>
                <w:sz w:val="20"/>
                <w:szCs w:val="20"/>
              </w:rPr>
              <w:t xml:space="preserve"> </w:t>
            </w:r>
          </w:p>
          <w:p w14:paraId="7E0856C5" w14:textId="6439608C" w:rsidR="05B832E8" w:rsidRDefault="05B832E8" w:rsidP="05B832E8">
            <w:pPr>
              <w:spacing w:line="257" w:lineRule="auto"/>
            </w:pPr>
            <w:r w:rsidRPr="05B832E8">
              <w:rPr>
                <w:rFonts w:ascii="Times New Roman" w:eastAsia="Times New Roman" w:hAnsi="Times New Roman" w:cs="Times New Roman"/>
                <w:sz w:val="20"/>
                <w:szCs w:val="20"/>
              </w:rPr>
              <w:t xml:space="preserve"> </w:t>
            </w:r>
          </w:p>
          <w:p w14:paraId="3E4470F5" w14:textId="2C03FB4A" w:rsidR="05B832E8" w:rsidRDefault="05B832E8" w:rsidP="05B832E8">
            <w:pPr>
              <w:spacing w:line="257" w:lineRule="auto"/>
            </w:pPr>
            <w:r w:rsidRPr="05B832E8">
              <w:rPr>
                <w:rFonts w:ascii="Times New Roman" w:eastAsia="Times New Roman" w:hAnsi="Times New Roman" w:cs="Times New Roman"/>
                <w:sz w:val="20"/>
                <w:szCs w:val="20"/>
              </w:rPr>
              <w:t xml:space="preserve"> </w:t>
            </w:r>
          </w:p>
        </w:tc>
      </w:tr>
    </w:tbl>
    <w:p w14:paraId="3470BF85" w14:textId="4D026CD6" w:rsidR="0EDDF95D" w:rsidRDefault="65A77E45" w:rsidP="05B832E8">
      <w:pPr>
        <w:spacing w:line="276" w:lineRule="auto"/>
        <w:jc w:val="center"/>
      </w:pPr>
      <w:r w:rsidRPr="05B832E8">
        <w:rPr>
          <w:rFonts w:ascii="Times New Roman" w:eastAsia="Times New Roman" w:hAnsi="Times New Roman" w:cs="Times New Roman"/>
          <w:b/>
          <w:bCs/>
        </w:rPr>
        <w:t xml:space="preserve"> </w:t>
      </w:r>
    </w:p>
    <w:p w14:paraId="17BA3580" w14:textId="305085C3" w:rsidR="0EDDF95D" w:rsidRDefault="65A77E45" w:rsidP="05B832E8">
      <w:pPr>
        <w:spacing w:line="276" w:lineRule="auto"/>
        <w:jc w:val="center"/>
      </w:pPr>
      <w:r w:rsidRPr="05B832E8">
        <w:rPr>
          <w:rFonts w:ascii="Times New Roman" w:eastAsia="Times New Roman" w:hAnsi="Times New Roman" w:cs="Times New Roman"/>
          <w:b/>
          <w:bCs/>
        </w:rPr>
        <w:t xml:space="preserve"> </w:t>
      </w:r>
    </w:p>
    <w:p w14:paraId="0D58B351" w14:textId="47D10FF0" w:rsidR="0EDDF95D" w:rsidRDefault="0EDDF95D" w:rsidP="05B832E8">
      <w:pPr>
        <w:spacing w:line="276" w:lineRule="auto"/>
        <w:jc w:val="both"/>
        <w:rPr>
          <w:rFonts w:ascii="Times New Roman" w:eastAsia="Times New Roman" w:hAnsi="Times New Roman" w:cs="Times New Roman"/>
          <w:sz w:val="24"/>
          <w:szCs w:val="24"/>
        </w:rPr>
      </w:pPr>
    </w:p>
    <w:p w14:paraId="5C28F4AC" w14:textId="6431FE60" w:rsidR="0EDDF95D" w:rsidRDefault="0EDDF95D" w:rsidP="05B832E8">
      <w:pPr>
        <w:spacing w:line="276" w:lineRule="auto"/>
        <w:jc w:val="both"/>
        <w:rPr>
          <w:rFonts w:ascii="Times New Roman" w:eastAsia="Times New Roman" w:hAnsi="Times New Roman" w:cs="Times New Roman"/>
          <w:sz w:val="24"/>
          <w:szCs w:val="24"/>
        </w:rPr>
      </w:pPr>
    </w:p>
    <w:p w14:paraId="0062A8C3" w14:textId="6E33B374" w:rsidR="0EDDF95D" w:rsidRDefault="0EDDF95D" w:rsidP="05B832E8">
      <w:pPr>
        <w:spacing w:line="276" w:lineRule="auto"/>
        <w:jc w:val="both"/>
        <w:rPr>
          <w:rFonts w:ascii="Times New Roman" w:eastAsia="Times New Roman" w:hAnsi="Times New Roman" w:cs="Times New Roman"/>
          <w:sz w:val="24"/>
          <w:szCs w:val="24"/>
        </w:rPr>
      </w:pPr>
    </w:p>
    <w:p w14:paraId="50786812" w14:textId="363D48FD" w:rsidR="009E37A7" w:rsidRDefault="009E37A7" w:rsidP="05B832E8">
      <w:pPr>
        <w:spacing w:line="276" w:lineRule="auto"/>
        <w:jc w:val="both"/>
        <w:rPr>
          <w:rFonts w:ascii="Times New Roman" w:eastAsia="Times New Roman" w:hAnsi="Times New Roman" w:cs="Times New Roman"/>
          <w:sz w:val="24"/>
          <w:szCs w:val="24"/>
        </w:rPr>
      </w:pPr>
    </w:p>
    <w:p w14:paraId="6825F291" w14:textId="12D78AA8" w:rsidR="009E37A7" w:rsidRDefault="009E37A7" w:rsidP="05B832E8">
      <w:pPr>
        <w:spacing w:line="276" w:lineRule="auto"/>
        <w:jc w:val="both"/>
        <w:rPr>
          <w:rFonts w:ascii="Times New Roman" w:eastAsia="Times New Roman" w:hAnsi="Times New Roman" w:cs="Times New Roman"/>
          <w:sz w:val="24"/>
          <w:szCs w:val="24"/>
        </w:rPr>
      </w:pPr>
    </w:p>
    <w:p w14:paraId="71EF0AAC" w14:textId="77777777" w:rsidR="009E37A7" w:rsidRDefault="009E37A7" w:rsidP="05B832E8">
      <w:pPr>
        <w:spacing w:line="276" w:lineRule="auto"/>
        <w:jc w:val="both"/>
        <w:rPr>
          <w:rFonts w:ascii="Times New Roman" w:eastAsia="Times New Roman" w:hAnsi="Times New Roman" w:cs="Times New Roman"/>
          <w:sz w:val="24"/>
          <w:szCs w:val="24"/>
        </w:rPr>
      </w:pPr>
    </w:p>
    <w:p w14:paraId="2E7484F9" w14:textId="4320467E" w:rsidR="0EDDF95D" w:rsidRDefault="0EDDF95D" w:rsidP="05B832E8">
      <w:pPr>
        <w:spacing w:line="276" w:lineRule="auto"/>
        <w:jc w:val="both"/>
        <w:rPr>
          <w:rFonts w:ascii="Times New Roman" w:eastAsia="Times New Roman" w:hAnsi="Times New Roman" w:cs="Times New Roman"/>
          <w:sz w:val="24"/>
          <w:szCs w:val="24"/>
        </w:rPr>
      </w:pPr>
    </w:p>
    <w:p w14:paraId="422BDF46" w14:textId="27477EC1" w:rsidR="0EDDF95D" w:rsidRDefault="65A77E45" w:rsidP="05B832E8">
      <w:pPr>
        <w:spacing w:line="276" w:lineRule="auto"/>
        <w:jc w:val="both"/>
      </w:pPr>
      <w:r w:rsidRPr="05B832E8">
        <w:rPr>
          <w:rFonts w:ascii="Times New Roman" w:eastAsia="Times New Roman" w:hAnsi="Times New Roman" w:cs="Times New Roman"/>
          <w:sz w:val="24"/>
          <w:szCs w:val="24"/>
        </w:rPr>
        <w:lastRenderedPageBreak/>
        <w:t xml:space="preserve">Estimadas expertas del Comité: </w:t>
      </w:r>
    </w:p>
    <w:p w14:paraId="48C6F06E" w14:textId="1FD70E69" w:rsidR="0EDDF95D" w:rsidRDefault="65A77E45" w:rsidP="05B832E8">
      <w:pPr>
        <w:spacing w:line="276" w:lineRule="auto"/>
        <w:jc w:val="both"/>
      </w:pPr>
      <w:r w:rsidRPr="05B832E8">
        <w:rPr>
          <w:rFonts w:ascii="Times New Roman" w:eastAsia="Times New Roman" w:hAnsi="Times New Roman" w:cs="Times New Roman"/>
          <w:sz w:val="24"/>
          <w:szCs w:val="24"/>
        </w:rPr>
        <w:t xml:space="preserve">Nos dirigimos Uds. en representación de la organización civil, con relación al informe periódico presentado por el Estado ecuatoriano sobre la vigencia de la Convención Para La Eliminación De Todas Las Formas De Discriminación Contra Las Mujeres (CEDAW). </w:t>
      </w:r>
    </w:p>
    <w:p w14:paraId="4462099D" w14:textId="63D3276C" w:rsidR="0EDDF95D" w:rsidRDefault="65A77E45" w:rsidP="05B832E8">
      <w:pPr>
        <w:spacing w:line="276" w:lineRule="auto"/>
        <w:jc w:val="both"/>
      </w:pPr>
      <w:r w:rsidRPr="05B832E8">
        <w:rPr>
          <w:rFonts w:ascii="Times New Roman" w:eastAsia="Times New Roman" w:hAnsi="Times New Roman" w:cs="Times New Roman"/>
          <w:sz w:val="24"/>
          <w:szCs w:val="24"/>
        </w:rPr>
        <w:t xml:space="preserve">Esta presentación procura poner a su disposición el informe alternativo elaborado, en el que se da cuenta de los avances, retrocesos, falencias y omisiones del Estado ecuatoriano en cuanto a su obligación de respetar, garantizar y hacer efectivos los derechos contenidos en la Convención. En especial a los derechos sexuales y reproductivos de las mujeres ecuatorianas y las dificultades para que estas puedan acceder a la interrupción voluntaria del embarazo. </w:t>
      </w:r>
    </w:p>
    <w:p w14:paraId="5D51BF69" w14:textId="35AC9BB8" w:rsidR="0EDDF95D" w:rsidRDefault="65A77E45" w:rsidP="05B832E8">
      <w:pPr>
        <w:spacing w:line="276" w:lineRule="auto"/>
        <w:jc w:val="both"/>
      </w:pPr>
      <w:r w:rsidRPr="05B832E8">
        <w:rPr>
          <w:rFonts w:ascii="Times New Roman" w:eastAsia="Times New Roman" w:hAnsi="Times New Roman" w:cs="Times New Roman"/>
          <w:sz w:val="24"/>
          <w:szCs w:val="24"/>
        </w:rPr>
        <w:t>Es importante, desde ya, aclarar que la información aquí incluida no agota la totalidad de la problemática vinculada a la implementación de la CEDAW en el país. Esperamos tengan a bien considerar la problemática aquí expuesta.</w:t>
      </w:r>
    </w:p>
    <w:p w14:paraId="07CFB2C5" w14:textId="0EEB7EFE" w:rsidR="0EDDF95D" w:rsidRDefault="65A77E45" w:rsidP="05B832E8">
      <w:pPr>
        <w:spacing w:line="276" w:lineRule="auto"/>
        <w:jc w:val="both"/>
      </w:pPr>
      <w:r w:rsidRPr="05B832E8">
        <w:rPr>
          <w:rFonts w:ascii="Times New Roman" w:eastAsia="Times New Roman" w:hAnsi="Times New Roman" w:cs="Times New Roman"/>
          <w:sz w:val="24"/>
          <w:szCs w:val="24"/>
        </w:rPr>
        <w:t>Quedamos a vuestra disposición para ampliar o aclarar lo que puedan estimar necesario.</w:t>
      </w:r>
    </w:p>
    <w:p w14:paraId="1B3DE115" w14:textId="7F4C4964" w:rsidR="009E37A7" w:rsidRPr="0056394B" w:rsidRDefault="65A77E45" w:rsidP="0056394B">
      <w:pPr>
        <w:spacing w:line="276" w:lineRule="auto"/>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 xml:space="preserve">Atentamente. </w:t>
      </w:r>
    </w:p>
    <w:p w14:paraId="3CBB2FF9" w14:textId="20F0B5B4" w:rsidR="009E37A7" w:rsidRPr="009E37A7" w:rsidRDefault="009E37A7" w:rsidP="009E37A7">
      <w:pPr>
        <w:spacing w:after="0" w:line="276" w:lineRule="auto"/>
        <w:jc w:val="both"/>
        <w:rPr>
          <w:rFonts w:ascii="Times New Roman" w:eastAsia="Times New Roman" w:hAnsi="Times New Roman" w:cs="Times New Roman"/>
          <w:b/>
          <w:bCs/>
          <w:sz w:val="24"/>
          <w:szCs w:val="24"/>
        </w:rPr>
      </w:pPr>
      <w:r w:rsidRPr="009E37A7">
        <w:rPr>
          <w:rFonts w:ascii="Times New Roman" w:eastAsia="Times New Roman" w:hAnsi="Times New Roman" w:cs="Times New Roman"/>
          <w:b/>
          <w:bCs/>
          <w:sz w:val="24"/>
          <w:szCs w:val="24"/>
        </w:rPr>
        <w:t>Lita Martínez Alvarado</w:t>
      </w:r>
    </w:p>
    <w:p w14:paraId="5806471E" w14:textId="754EAF70" w:rsidR="009E37A7" w:rsidRPr="009E37A7" w:rsidRDefault="009E37A7" w:rsidP="009E37A7">
      <w:pPr>
        <w:spacing w:after="0" w:line="276" w:lineRule="auto"/>
        <w:jc w:val="both"/>
        <w:rPr>
          <w:rFonts w:ascii="Times New Roman" w:eastAsia="Times New Roman" w:hAnsi="Times New Roman" w:cs="Times New Roman"/>
          <w:b/>
          <w:bCs/>
          <w:sz w:val="24"/>
          <w:szCs w:val="24"/>
        </w:rPr>
      </w:pPr>
      <w:r w:rsidRPr="009E37A7">
        <w:rPr>
          <w:rFonts w:ascii="Times New Roman" w:eastAsia="Times New Roman" w:hAnsi="Times New Roman" w:cs="Times New Roman"/>
          <w:b/>
          <w:bCs/>
          <w:sz w:val="24"/>
          <w:szCs w:val="24"/>
        </w:rPr>
        <w:t>Directora Ejecutiva</w:t>
      </w:r>
    </w:p>
    <w:p w14:paraId="66AD5239" w14:textId="73973595" w:rsidR="009E37A7" w:rsidRPr="009E37A7" w:rsidRDefault="009E37A7" w:rsidP="009E37A7">
      <w:pPr>
        <w:spacing w:after="0" w:line="276" w:lineRule="auto"/>
        <w:jc w:val="both"/>
        <w:rPr>
          <w:rFonts w:ascii="Times New Roman" w:eastAsia="Times New Roman" w:hAnsi="Times New Roman" w:cs="Times New Roman"/>
          <w:b/>
          <w:bCs/>
          <w:sz w:val="24"/>
          <w:szCs w:val="24"/>
        </w:rPr>
      </w:pPr>
      <w:r w:rsidRPr="009E37A7">
        <w:rPr>
          <w:rFonts w:ascii="Times New Roman" w:eastAsia="Times New Roman" w:hAnsi="Times New Roman" w:cs="Times New Roman"/>
          <w:b/>
          <w:bCs/>
          <w:sz w:val="24"/>
          <w:szCs w:val="24"/>
        </w:rPr>
        <w:t xml:space="preserve">Centro </w:t>
      </w:r>
      <w:r>
        <w:rPr>
          <w:rFonts w:ascii="Times New Roman" w:eastAsia="Times New Roman" w:hAnsi="Times New Roman" w:cs="Times New Roman"/>
          <w:b/>
          <w:bCs/>
          <w:sz w:val="24"/>
          <w:szCs w:val="24"/>
        </w:rPr>
        <w:t xml:space="preserve">Ecuatoriano </w:t>
      </w:r>
      <w:r w:rsidRPr="009E37A7">
        <w:rPr>
          <w:rFonts w:ascii="Times New Roman" w:eastAsia="Times New Roman" w:hAnsi="Times New Roman" w:cs="Times New Roman"/>
          <w:b/>
          <w:bCs/>
          <w:sz w:val="24"/>
          <w:szCs w:val="24"/>
        </w:rPr>
        <w:t>para la Acción y Promoción de la Mujer (CEPAM Gye)</w:t>
      </w:r>
    </w:p>
    <w:p w14:paraId="77FEEF69" w14:textId="0A3399EA" w:rsidR="009E37A7" w:rsidRDefault="009E37A7" w:rsidP="05B832E8">
      <w:pPr>
        <w:spacing w:line="276" w:lineRule="auto"/>
        <w:jc w:val="both"/>
        <w:rPr>
          <w:rFonts w:ascii="Times New Roman" w:eastAsia="Times New Roman" w:hAnsi="Times New Roman" w:cs="Times New Roman"/>
          <w:sz w:val="24"/>
          <w:szCs w:val="24"/>
        </w:rPr>
      </w:pPr>
    </w:p>
    <w:p w14:paraId="78A468C4" w14:textId="56542156" w:rsidR="009E37A7" w:rsidRDefault="009E37A7" w:rsidP="05B832E8">
      <w:pPr>
        <w:spacing w:line="276" w:lineRule="auto"/>
        <w:jc w:val="both"/>
        <w:rPr>
          <w:rFonts w:ascii="Times New Roman" w:eastAsia="Times New Roman" w:hAnsi="Times New Roman" w:cs="Times New Roman"/>
          <w:sz w:val="24"/>
          <w:szCs w:val="24"/>
        </w:rPr>
      </w:pPr>
    </w:p>
    <w:p w14:paraId="748FBD13" w14:textId="49558421" w:rsidR="009E37A7" w:rsidRDefault="009E37A7" w:rsidP="05B832E8">
      <w:pPr>
        <w:spacing w:line="276" w:lineRule="auto"/>
        <w:jc w:val="both"/>
        <w:rPr>
          <w:rFonts w:ascii="Times New Roman" w:eastAsia="Times New Roman" w:hAnsi="Times New Roman" w:cs="Times New Roman"/>
          <w:sz w:val="24"/>
          <w:szCs w:val="24"/>
        </w:rPr>
      </w:pPr>
    </w:p>
    <w:p w14:paraId="70BAB423" w14:textId="459D8DDD" w:rsidR="009E37A7" w:rsidRDefault="009E37A7" w:rsidP="05B832E8">
      <w:pPr>
        <w:spacing w:line="276" w:lineRule="auto"/>
        <w:jc w:val="both"/>
        <w:rPr>
          <w:rFonts w:ascii="Times New Roman" w:eastAsia="Times New Roman" w:hAnsi="Times New Roman" w:cs="Times New Roman"/>
          <w:sz w:val="24"/>
          <w:szCs w:val="24"/>
        </w:rPr>
      </w:pPr>
    </w:p>
    <w:p w14:paraId="48582788" w14:textId="78F17AD9" w:rsidR="009E37A7" w:rsidRDefault="009E37A7" w:rsidP="05B832E8">
      <w:pPr>
        <w:spacing w:line="276" w:lineRule="auto"/>
        <w:jc w:val="both"/>
        <w:rPr>
          <w:rFonts w:ascii="Times New Roman" w:eastAsia="Times New Roman" w:hAnsi="Times New Roman" w:cs="Times New Roman"/>
          <w:sz w:val="24"/>
          <w:szCs w:val="24"/>
        </w:rPr>
      </w:pPr>
    </w:p>
    <w:p w14:paraId="6302CCFE" w14:textId="7D7F1758" w:rsidR="009E37A7" w:rsidRDefault="009E37A7" w:rsidP="05B832E8">
      <w:pPr>
        <w:spacing w:line="276" w:lineRule="auto"/>
        <w:jc w:val="both"/>
        <w:rPr>
          <w:rFonts w:ascii="Times New Roman" w:eastAsia="Times New Roman" w:hAnsi="Times New Roman" w:cs="Times New Roman"/>
          <w:sz w:val="24"/>
          <w:szCs w:val="24"/>
        </w:rPr>
      </w:pPr>
    </w:p>
    <w:p w14:paraId="0FAF7A77" w14:textId="2CA871DF" w:rsidR="009E37A7" w:rsidRDefault="009E37A7" w:rsidP="05B832E8">
      <w:pPr>
        <w:spacing w:line="276" w:lineRule="auto"/>
        <w:jc w:val="both"/>
        <w:rPr>
          <w:rFonts w:ascii="Times New Roman" w:eastAsia="Times New Roman" w:hAnsi="Times New Roman" w:cs="Times New Roman"/>
          <w:sz w:val="24"/>
          <w:szCs w:val="24"/>
        </w:rPr>
      </w:pPr>
    </w:p>
    <w:p w14:paraId="55254B42" w14:textId="12C4F540" w:rsidR="0056394B" w:rsidRDefault="0056394B" w:rsidP="05B832E8">
      <w:pPr>
        <w:spacing w:line="276" w:lineRule="auto"/>
        <w:jc w:val="both"/>
        <w:rPr>
          <w:rFonts w:ascii="Times New Roman" w:eastAsia="Times New Roman" w:hAnsi="Times New Roman" w:cs="Times New Roman"/>
          <w:sz w:val="24"/>
          <w:szCs w:val="24"/>
        </w:rPr>
      </w:pPr>
    </w:p>
    <w:p w14:paraId="29015CA9" w14:textId="344C9304" w:rsidR="0056394B" w:rsidRDefault="0056394B" w:rsidP="05B832E8">
      <w:pPr>
        <w:spacing w:line="276" w:lineRule="auto"/>
        <w:jc w:val="both"/>
        <w:rPr>
          <w:rFonts w:ascii="Times New Roman" w:eastAsia="Times New Roman" w:hAnsi="Times New Roman" w:cs="Times New Roman"/>
          <w:sz w:val="24"/>
          <w:szCs w:val="24"/>
        </w:rPr>
      </w:pPr>
    </w:p>
    <w:p w14:paraId="78B0CF33" w14:textId="3209D40F" w:rsidR="0056394B" w:rsidRDefault="0056394B" w:rsidP="05B832E8">
      <w:pPr>
        <w:spacing w:line="276" w:lineRule="auto"/>
        <w:jc w:val="both"/>
        <w:rPr>
          <w:rFonts w:ascii="Times New Roman" w:eastAsia="Times New Roman" w:hAnsi="Times New Roman" w:cs="Times New Roman"/>
          <w:sz w:val="24"/>
          <w:szCs w:val="24"/>
        </w:rPr>
      </w:pPr>
    </w:p>
    <w:p w14:paraId="3E191918" w14:textId="63E478CC" w:rsidR="0056394B" w:rsidRDefault="0056394B" w:rsidP="05B832E8">
      <w:pPr>
        <w:spacing w:line="276" w:lineRule="auto"/>
        <w:jc w:val="both"/>
        <w:rPr>
          <w:rFonts w:ascii="Times New Roman" w:eastAsia="Times New Roman" w:hAnsi="Times New Roman" w:cs="Times New Roman"/>
          <w:sz w:val="24"/>
          <w:szCs w:val="24"/>
        </w:rPr>
      </w:pPr>
    </w:p>
    <w:p w14:paraId="4EFB0419" w14:textId="0ED912B2" w:rsidR="0056394B" w:rsidRDefault="0056394B" w:rsidP="05B832E8">
      <w:pPr>
        <w:spacing w:line="276" w:lineRule="auto"/>
        <w:jc w:val="both"/>
        <w:rPr>
          <w:rFonts w:ascii="Times New Roman" w:eastAsia="Times New Roman" w:hAnsi="Times New Roman" w:cs="Times New Roman"/>
          <w:sz w:val="24"/>
          <w:szCs w:val="24"/>
        </w:rPr>
      </w:pPr>
    </w:p>
    <w:p w14:paraId="38AEE173" w14:textId="280BC7C1" w:rsidR="0056394B" w:rsidRDefault="0056394B" w:rsidP="05B832E8">
      <w:pPr>
        <w:spacing w:line="276" w:lineRule="auto"/>
        <w:jc w:val="both"/>
        <w:rPr>
          <w:rFonts w:ascii="Times New Roman" w:eastAsia="Times New Roman" w:hAnsi="Times New Roman" w:cs="Times New Roman"/>
          <w:sz w:val="24"/>
          <w:szCs w:val="24"/>
        </w:rPr>
      </w:pPr>
    </w:p>
    <w:p w14:paraId="66FAFBD2" w14:textId="77777777" w:rsidR="0056394B" w:rsidRDefault="0056394B" w:rsidP="05B832E8">
      <w:pPr>
        <w:spacing w:line="276" w:lineRule="auto"/>
        <w:jc w:val="both"/>
        <w:rPr>
          <w:rFonts w:ascii="Times New Roman" w:eastAsia="Times New Roman" w:hAnsi="Times New Roman" w:cs="Times New Roman"/>
          <w:sz w:val="24"/>
          <w:szCs w:val="24"/>
        </w:rPr>
      </w:pPr>
    </w:p>
    <w:p w14:paraId="78381174" w14:textId="26F7437C" w:rsidR="009E37A7" w:rsidRDefault="009E37A7" w:rsidP="05B832E8">
      <w:pPr>
        <w:spacing w:line="276" w:lineRule="auto"/>
        <w:jc w:val="both"/>
        <w:rPr>
          <w:rFonts w:ascii="Times New Roman" w:eastAsia="Times New Roman" w:hAnsi="Times New Roman" w:cs="Times New Roman"/>
          <w:sz w:val="24"/>
          <w:szCs w:val="24"/>
        </w:rPr>
      </w:pPr>
    </w:p>
    <w:p w14:paraId="76E4A5BD" w14:textId="77777777" w:rsidR="009E37A7" w:rsidRDefault="009E37A7" w:rsidP="05B832E8">
      <w:pPr>
        <w:spacing w:line="276" w:lineRule="auto"/>
        <w:jc w:val="both"/>
      </w:pPr>
    </w:p>
    <w:p w14:paraId="54E63D0E" w14:textId="6BF29219" w:rsidR="0EDDF95D" w:rsidRPr="00E26030" w:rsidRDefault="0EDDF95D" w:rsidP="00632E04">
      <w:pPr>
        <w:spacing w:line="276" w:lineRule="auto"/>
        <w:jc w:val="center"/>
      </w:pPr>
    </w:p>
    <w:p w14:paraId="6DD960E7" w14:textId="35E6C871" w:rsidR="0EDDF95D" w:rsidRDefault="65A77E45" w:rsidP="009E37A7">
      <w:pPr>
        <w:spacing w:line="276" w:lineRule="auto"/>
        <w:jc w:val="center"/>
        <w:rPr>
          <w:rFonts w:ascii="Times New Roman" w:eastAsia="Times New Roman" w:hAnsi="Times New Roman" w:cs="Times New Roman"/>
          <w:b/>
          <w:bCs/>
          <w:sz w:val="24"/>
          <w:szCs w:val="24"/>
        </w:rPr>
      </w:pPr>
      <w:r w:rsidRPr="05B832E8">
        <w:rPr>
          <w:rFonts w:ascii="Times New Roman" w:eastAsia="Times New Roman" w:hAnsi="Times New Roman" w:cs="Times New Roman"/>
          <w:b/>
          <w:bCs/>
          <w:sz w:val="24"/>
          <w:szCs w:val="24"/>
        </w:rPr>
        <w:t>LA SITUACIÓN DE LA INTERRUPCIÓN VOLUNTARIA DEL EMBARAZO – ABORTO EN ECUADOR – MARCO LEGAL</w:t>
      </w:r>
    </w:p>
    <w:p w14:paraId="71A45DEE" w14:textId="53B7D9B8" w:rsidR="00EA59DE" w:rsidRPr="00EA59DE" w:rsidRDefault="00EA59DE" w:rsidP="00EA59DE">
      <w:pPr>
        <w:spacing w:line="276" w:lineRule="auto"/>
        <w:rPr>
          <w:rFonts w:ascii="Times New Roman" w:eastAsia="Times New Roman" w:hAnsi="Times New Roman" w:cs="Times New Roman"/>
          <w:sz w:val="24"/>
          <w:szCs w:val="24"/>
        </w:rPr>
      </w:pPr>
      <w:r w:rsidRPr="00EA59DE">
        <w:rPr>
          <w:rFonts w:ascii="Times New Roman" w:eastAsia="Times New Roman" w:hAnsi="Times New Roman" w:cs="Times New Roman"/>
          <w:sz w:val="24"/>
          <w:szCs w:val="24"/>
        </w:rPr>
        <w:t>Existe en nuestro ordenamiento jurídico la posibilidad en que una mujer o persona con capacidad de gestar pueda acceder al aborto en ciertas causales permitidas por la ley. Esto es:</w:t>
      </w:r>
    </w:p>
    <w:p w14:paraId="4F285B75" w14:textId="77E612AA" w:rsidR="00EA59DE" w:rsidRPr="0056394B" w:rsidRDefault="00EA59DE" w:rsidP="0056394B">
      <w:pPr>
        <w:pStyle w:val="Prrafodelista"/>
        <w:numPr>
          <w:ilvl w:val="0"/>
          <w:numId w:val="15"/>
        </w:numPr>
        <w:spacing w:line="276" w:lineRule="auto"/>
        <w:rPr>
          <w:rFonts w:ascii="Times New Roman" w:hAnsi="Times New Roman" w:cs="Times New Roman"/>
          <w:sz w:val="24"/>
          <w:szCs w:val="24"/>
        </w:rPr>
      </w:pPr>
      <w:r w:rsidRPr="0056394B">
        <w:rPr>
          <w:rFonts w:ascii="Times New Roman" w:hAnsi="Times New Roman" w:cs="Times New Roman"/>
          <w:sz w:val="24"/>
          <w:szCs w:val="24"/>
        </w:rPr>
        <w:t>Si se ha practicado para evitar un peligro para la vida o salud de la mujer embarazada y si este peligro no puede ser evitado por otros medios.</w:t>
      </w:r>
    </w:p>
    <w:p w14:paraId="3073856E" w14:textId="455F5CB9" w:rsidR="003E5ED2" w:rsidRPr="0056394B" w:rsidRDefault="00EA59DE" w:rsidP="0056394B">
      <w:pPr>
        <w:pStyle w:val="Prrafodelista"/>
        <w:numPr>
          <w:ilvl w:val="0"/>
          <w:numId w:val="15"/>
        </w:numPr>
        <w:spacing w:line="276" w:lineRule="auto"/>
        <w:rPr>
          <w:sz w:val="24"/>
          <w:szCs w:val="24"/>
        </w:rPr>
      </w:pPr>
      <w:r w:rsidRPr="0056394B">
        <w:rPr>
          <w:rFonts w:ascii="Times New Roman" w:hAnsi="Times New Roman" w:cs="Times New Roman"/>
          <w:sz w:val="24"/>
          <w:szCs w:val="24"/>
        </w:rPr>
        <w:t>Si el embarazo es consecuencia de una violación en una mujer que padezca de discapacidad mental.</w:t>
      </w:r>
      <w:r w:rsidR="0056394B" w:rsidRPr="0056394B">
        <w:rPr>
          <w:sz w:val="24"/>
          <w:szCs w:val="24"/>
        </w:rPr>
        <w:t xml:space="preserve"> </w:t>
      </w:r>
      <w:r w:rsidR="00E26030" w:rsidRPr="0056394B">
        <w:rPr>
          <w:rFonts w:ascii="Times New Roman" w:hAnsi="Times New Roman" w:cs="Times New Roman"/>
        </w:rPr>
        <w:t>Adicional a eso, l</w:t>
      </w:r>
      <w:r w:rsidR="003E5ED2" w:rsidRPr="0056394B">
        <w:rPr>
          <w:rFonts w:ascii="Times New Roman" w:hAnsi="Times New Roman" w:cs="Times New Roman"/>
        </w:rPr>
        <w:t xml:space="preserve">a Corte Constitucional de </w:t>
      </w:r>
      <w:r w:rsidR="003E5ED2">
        <w:rPr>
          <w:rStyle w:val="Refdenotaalpie"/>
          <w:rFonts w:ascii="Times New Roman" w:hAnsi="Times New Roman" w:cs="Times New Roman"/>
        </w:rPr>
        <w:footnoteReference w:id="1"/>
      </w:r>
      <w:r w:rsidR="003E5ED2" w:rsidRPr="0056394B">
        <w:rPr>
          <w:rFonts w:ascii="Times New Roman" w:hAnsi="Times New Roman" w:cs="Times New Roman"/>
        </w:rPr>
        <w:t>Ecuador decidió Declarar la inconstitucionalidad por el fondo del artículo 150 numeral 2 del Código Orgánico Integral Penal en la frase “en una mujer que padezca de discapacidad mental” Dicha decisión surte efectos jurídicos de forma automática al no ser apelable; representando que dentro del Estado ecuatoriano la despenalización del aborto para todas las mujeres y niñas en todos los casos de violación sexual, una decisión que obliga a modificar las leyes que prevén penas de prisión para esos casos.</w:t>
      </w:r>
    </w:p>
    <w:p w14:paraId="43340F88" w14:textId="6907B803" w:rsidR="00E26030" w:rsidRPr="0056394B" w:rsidRDefault="00E26030" w:rsidP="00E26030">
      <w:pPr>
        <w:spacing w:line="276" w:lineRule="auto"/>
        <w:jc w:val="both"/>
        <w:rPr>
          <w:rFonts w:ascii="Times New Roman" w:hAnsi="Times New Roman" w:cs="Times New Roman"/>
          <w:b/>
          <w:sz w:val="24"/>
          <w:szCs w:val="24"/>
        </w:rPr>
      </w:pPr>
      <w:r w:rsidRPr="0056394B">
        <w:rPr>
          <w:rFonts w:ascii="Times New Roman" w:hAnsi="Times New Roman" w:cs="Times New Roman"/>
          <w:b/>
        </w:rPr>
        <w:t xml:space="preserve">Sin embargo, a pesar de que existen causales de aborto legal, existen barreras estructurales que tienen las mujeres y personas con capacidad de gestar: </w:t>
      </w:r>
    </w:p>
    <w:p w14:paraId="32D2D52A" w14:textId="357A868F" w:rsidR="0EDDF95D" w:rsidRDefault="65A77E45" w:rsidP="009E37A7">
      <w:pPr>
        <w:spacing w:line="276" w:lineRule="auto"/>
        <w:jc w:val="center"/>
      </w:pPr>
      <w:r w:rsidRPr="05B832E8">
        <w:rPr>
          <w:rFonts w:ascii="Times New Roman" w:eastAsia="Times New Roman" w:hAnsi="Times New Roman" w:cs="Times New Roman"/>
          <w:b/>
          <w:bCs/>
          <w:sz w:val="24"/>
          <w:szCs w:val="24"/>
        </w:rPr>
        <w:t>BARRERAS AL ACCESO A LA INTERRUPCIÓN VOLUNTARIA DEL EMBARAZO O ABORTOS LEGALES</w:t>
      </w:r>
    </w:p>
    <w:p w14:paraId="5B35BA3A" w14:textId="2702330D" w:rsidR="0EDDF95D" w:rsidRDefault="65A77E45" w:rsidP="22FB5584">
      <w:pPr>
        <w:spacing w:line="276" w:lineRule="auto"/>
        <w:jc w:val="both"/>
        <w:rPr>
          <w:rFonts w:ascii="Times New Roman" w:eastAsia="Times New Roman" w:hAnsi="Times New Roman" w:cs="Times New Roman"/>
          <w:color w:val="000000" w:themeColor="text1"/>
          <w:sz w:val="24"/>
          <w:szCs w:val="24"/>
        </w:rPr>
      </w:pPr>
      <w:r w:rsidRPr="3FE042FA">
        <w:rPr>
          <w:rFonts w:ascii="Times New Roman" w:eastAsia="Times New Roman" w:hAnsi="Times New Roman" w:cs="Times New Roman"/>
          <w:sz w:val="24"/>
          <w:szCs w:val="24"/>
        </w:rPr>
        <w:t>Son muchos y diversos l</w:t>
      </w:r>
      <w:r w:rsidR="3C0CE44A" w:rsidRPr="3FE042FA">
        <w:rPr>
          <w:rFonts w:ascii="Times New Roman" w:eastAsia="Times New Roman" w:hAnsi="Times New Roman" w:cs="Times New Roman"/>
          <w:sz w:val="24"/>
          <w:szCs w:val="24"/>
        </w:rPr>
        <w:t>a</w:t>
      </w:r>
      <w:r w:rsidRPr="3FE042FA">
        <w:rPr>
          <w:rFonts w:ascii="Times New Roman" w:eastAsia="Times New Roman" w:hAnsi="Times New Roman" w:cs="Times New Roman"/>
          <w:sz w:val="24"/>
          <w:szCs w:val="24"/>
        </w:rPr>
        <w:t>s</w:t>
      </w:r>
      <w:r w:rsidR="3C0CE44A" w:rsidRPr="3FE042FA">
        <w:rPr>
          <w:rFonts w:ascii="Times New Roman" w:eastAsia="Times New Roman" w:hAnsi="Times New Roman" w:cs="Times New Roman"/>
          <w:sz w:val="24"/>
          <w:szCs w:val="24"/>
        </w:rPr>
        <w:t xml:space="preserve"> barreras</w:t>
      </w:r>
      <w:r w:rsidRPr="3FE042FA">
        <w:rPr>
          <w:rFonts w:ascii="Times New Roman" w:eastAsia="Times New Roman" w:hAnsi="Times New Roman" w:cs="Times New Roman"/>
          <w:sz w:val="24"/>
          <w:szCs w:val="24"/>
        </w:rPr>
        <w:t xml:space="preserve"> que enfrentan mujeres y niñas para ejercer sus derechos como:  a) el uso abusivo de la objeción de conciencia de los servidores de salud; b) la judicialización de una práctica sanitaria para dilatar y obstaculizar los abortos; c) la violación de la garantía del secreto profesional; d) la violación de la garantía del secreto profesional; d) el hostigamiento y persecución a mujeres y niñas; e) el influjo </w:t>
      </w:r>
      <w:r w:rsidR="00632E04">
        <w:rPr>
          <w:rFonts w:ascii="Times New Roman" w:eastAsia="Times New Roman" w:hAnsi="Times New Roman" w:cs="Times New Roman"/>
          <w:sz w:val="24"/>
          <w:szCs w:val="24"/>
        </w:rPr>
        <w:t>religioso</w:t>
      </w:r>
      <w:r w:rsidRPr="3FE042FA">
        <w:rPr>
          <w:rFonts w:ascii="Times New Roman" w:eastAsia="Times New Roman" w:hAnsi="Times New Roman" w:cs="Times New Roman"/>
          <w:sz w:val="24"/>
          <w:szCs w:val="24"/>
        </w:rPr>
        <w:t xml:space="preserve"> sobre los derechos sexuales y reproductivos. </w:t>
      </w:r>
    </w:p>
    <w:p w14:paraId="1DD5B475" w14:textId="352CDF6D" w:rsidR="0EDDF95D" w:rsidRDefault="2974F5C9" w:rsidP="05B832E8">
      <w:pPr>
        <w:spacing w:line="276" w:lineRule="auto"/>
        <w:jc w:val="both"/>
        <w:rPr>
          <w:rFonts w:ascii="Times New Roman" w:eastAsia="Times New Roman" w:hAnsi="Times New Roman" w:cs="Times New Roman"/>
          <w:b/>
          <w:bCs/>
          <w:sz w:val="24"/>
          <w:szCs w:val="24"/>
        </w:rPr>
      </w:pPr>
      <w:r w:rsidRPr="05B832E8">
        <w:rPr>
          <w:rFonts w:ascii="Times New Roman" w:eastAsia="Times New Roman" w:hAnsi="Times New Roman" w:cs="Times New Roman"/>
          <w:b/>
          <w:bCs/>
          <w:color w:val="000000" w:themeColor="text1"/>
          <w:sz w:val="24"/>
          <w:szCs w:val="24"/>
        </w:rPr>
        <w:t xml:space="preserve">Testimonio recopilado que acredita el </w:t>
      </w:r>
      <w:r w:rsidRPr="05B832E8">
        <w:rPr>
          <w:rFonts w:ascii="Times New Roman" w:eastAsia="Times New Roman" w:hAnsi="Times New Roman" w:cs="Times New Roman"/>
          <w:b/>
          <w:bCs/>
          <w:sz w:val="24"/>
          <w:szCs w:val="24"/>
        </w:rPr>
        <w:t>uso abusivo de la objeción de conciencia de los servidores de salud y el hostigamiento y persecución a mujeres y niñas</w:t>
      </w:r>
    </w:p>
    <w:p w14:paraId="0A41B643" w14:textId="30EF7356" w:rsidR="0EDDF95D" w:rsidRDefault="08C76862" w:rsidP="05B832E8">
      <w:pPr>
        <w:spacing w:line="276" w:lineRule="auto"/>
        <w:jc w:val="both"/>
        <w:rPr>
          <w:rFonts w:ascii="Times New Roman" w:eastAsia="Times New Roman" w:hAnsi="Times New Roman" w:cs="Times New Roman"/>
          <w:color w:val="000000" w:themeColor="text1"/>
          <w:sz w:val="24"/>
          <w:szCs w:val="24"/>
        </w:rPr>
      </w:pPr>
      <w:r w:rsidRPr="05B832E8">
        <w:rPr>
          <w:rFonts w:ascii="Times New Roman" w:eastAsia="Times New Roman" w:hAnsi="Times New Roman" w:cs="Times New Roman"/>
          <w:sz w:val="24"/>
          <w:szCs w:val="24"/>
        </w:rPr>
        <w:t xml:space="preserve">Caso: </w:t>
      </w:r>
      <w:r w:rsidRPr="05B832E8">
        <w:rPr>
          <w:rFonts w:ascii="Times New Roman" w:eastAsia="Times New Roman" w:hAnsi="Times New Roman" w:cs="Times New Roman"/>
          <w:color w:val="000000" w:themeColor="text1"/>
          <w:sz w:val="24"/>
          <w:szCs w:val="24"/>
        </w:rPr>
        <w:t>Estefanía M</w:t>
      </w:r>
    </w:p>
    <w:p w14:paraId="760CD289" w14:textId="4B924FEC" w:rsidR="0EDDF95D" w:rsidRDefault="08C76862" w:rsidP="05B832E8">
      <w:pPr>
        <w:spacing w:line="257" w:lineRule="auto"/>
        <w:ind w:left="720"/>
        <w:jc w:val="both"/>
        <w:rPr>
          <w:rFonts w:ascii="Times New Roman" w:eastAsia="Times New Roman" w:hAnsi="Times New Roman" w:cs="Times New Roman"/>
          <w:sz w:val="24"/>
          <w:szCs w:val="24"/>
        </w:rPr>
      </w:pPr>
      <w:r w:rsidRPr="05B832E8">
        <w:rPr>
          <w:rFonts w:ascii="Times New Roman" w:eastAsia="Times New Roman" w:hAnsi="Times New Roman" w:cs="Times New Roman"/>
          <w:color w:val="000000" w:themeColor="text1"/>
          <w:sz w:val="24"/>
          <w:szCs w:val="24"/>
        </w:rPr>
        <w:t>En septiembre de 2020, Estefanía M. se realizó exámenes en el Subcentro de Salud Camino del Sol ubicado en la Isla Trinitaria, Estefanía M. tenía 12 semanas de embarazo, y por parte del Subcentro de salud fue derivada al Hospital Especializado Matilde Hidalgo de Procel, la misma que representa una institución médica de tercer nivel especializada en embarazos riesgosos. Tanto por el Subcentro de Salud como por el Hospital Matilde Hidalgo de Procel, Estefanía M. recibió exámenes en los que fue diagnosticada con la condición de plaquetopenia.</w:t>
      </w:r>
    </w:p>
    <w:p w14:paraId="09B067BF" w14:textId="60E0667F" w:rsidR="0EDDF95D" w:rsidRDefault="08C76862" w:rsidP="05B832E8">
      <w:pPr>
        <w:spacing w:line="257" w:lineRule="auto"/>
        <w:ind w:left="720"/>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 xml:space="preserve">Estefanía M. recibió atención y acompañamiento integral por parte de CEPAM Guayaquil, y por parte de profesionales de la salud del Hospital recibió diagnósticos médicos directos en los que su embarazo no sería viable: “(...)El ecografista me dice a </w:t>
      </w:r>
      <w:r w:rsidRPr="05B832E8">
        <w:rPr>
          <w:rFonts w:ascii="Times New Roman" w:eastAsia="Times New Roman" w:hAnsi="Times New Roman" w:cs="Times New Roman"/>
          <w:sz w:val="24"/>
          <w:szCs w:val="24"/>
        </w:rPr>
        <w:lastRenderedPageBreak/>
        <w:t>mí que lo que estaba viendo no era bueno, que yo debería estar preparada porque este embarazo no es viable, el feto no está bien y yo estoy notando que hay una hidrocefalia, por lo general estos fetos no tienen un buen final, tú tienes que estar preparada(...)”.</w:t>
      </w:r>
    </w:p>
    <w:p w14:paraId="54F0291E" w14:textId="60048882" w:rsidR="0EDDF95D" w:rsidRDefault="08C76862" w:rsidP="05B832E8">
      <w:pPr>
        <w:spacing w:line="257" w:lineRule="auto"/>
        <w:ind w:left="720"/>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 xml:space="preserve">Estefanía M. nunca recibió medicación para su condición de plaquetopenia, se priorizó la vida del feto en todo momento. Por parte de la </w:t>
      </w:r>
      <w:proofErr w:type="gramStart"/>
      <w:r w:rsidRPr="05B832E8">
        <w:rPr>
          <w:rFonts w:ascii="Times New Roman" w:eastAsia="Times New Roman" w:hAnsi="Times New Roman" w:cs="Times New Roman"/>
          <w:sz w:val="24"/>
          <w:szCs w:val="24"/>
        </w:rPr>
        <w:t>Subdirectora</w:t>
      </w:r>
      <w:proofErr w:type="gramEnd"/>
      <w:r w:rsidRPr="05B832E8">
        <w:rPr>
          <w:rFonts w:ascii="Times New Roman" w:eastAsia="Times New Roman" w:hAnsi="Times New Roman" w:cs="Times New Roman"/>
          <w:sz w:val="24"/>
          <w:szCs w:val="24"/>
        </w:rPr>
        <w:t xml:space="preserve"> del Hospital recibió la negativa de practicarle un aborto terapéutico, cita textual: “(...) me dijo que lo pensara bien, que tratara de lleva el embarazo hasta que Dios lo permita, me habló del Código Orgánico Integral Penal (...) tenía 19 semanas y cuatro días, ese día me vine con la moral baja (...)”.</w:t>
      </w:r>
    </w:p>
    <w:p w14:paraId="045B797C" w14:textId="133203A0" w:rsidR="0EDDF95D" w:rsidRDefault="08C76862" w:rsidP="05B832E8">
      <w:pPr>
        <w:spacing w:line="257" w:lineRule="auto"/>
        <w:ind w:left="720"/>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Por parte de los médicos y Subdirectora de Hospital fue derivada a atención psicológica, cita textual: “la psicóloga del Hospital me dijo que yo lo que tengo que entender es la situación de ese pobre bebé, que si es verdad que a lo mejor puede morir el bebé, pero va a sufrir mucho y que lo que ella me recomienda (...) la psicóloga sacó un libro y creo que era la biblia (....) me dijo que lo único que me puede decir es que lea la palabra del señor, aquí habla de la vida, y me recomendó que ore mucho, que no piense en un aborto porque se trata de la vida de un bebé. La psicóloga nunca me preguntó ni siquiera cómo me sentía (...)”</w:t>
      </w:r>
    </w:p>
    <w:p w14:paraId="7E9B4E60" w14:textId="6EF7957D" w:rsidR="0EDDF95D" w:rsidRDefault="08C76862" w:rsidP="05B832E8">
      <w:pPr>
        <w:spacing w:line="257" w:lineRule="auto"/>
        <w:ind w:left="720"/>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Para noviembre de 2020, Estefanía M. se realizó otra ecografía en el Hospital, cita textual: “(...) ese día entraron 10 médicos a la ecografía, trataron de encontrar una forma de decirme que el embarazo era viable, aunque el líquido ya había dañado todo el sistema nervioso, solamente estaba latiendo el corazón (...) discutieron y accedieron al aborto terapéutico”.</w:t>
      </w:r>
    </w:p>
    <w:p w14:paraId="71E26A3A" w14:textId="2EE4F59C" w:rsidR="0EDDF95D" w:rsidRDefault="08C76862" w:rsidP="05B832E8">
      <w:pPr>
        <w:spacing w:line="257" w:lineRule="auto"/>
        <w:ind w:left="720"/>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 xml:space="preserve">Para el 18 de noviembre de 2020, Estefanía M. fue citada para practicar una cesárea de aborto terapéutico por presión de la Coordinación Zonal del Ministerio de Salud Pública a través de CEPAM Guayaquil, inicialmente los médicos no quisieron practicarlo puesto que alegaron que Estefanía M. necesitaba contar con el consentimiento de su esposo. Fue a través del consentimiento de su hermana que ella pudo acceder al servicio de salud, a las 21 semanas de embarazo. El doctor S. que atendió a </w:t>
      </w:r>
      <w:proofErr w:type="spellStart"/>
      <w:r w:rsidRPr="05B832E8">
        <w:rPr>
          <w:rFonts w:ascii="Times New Roman" w:eastAsia="Times New Roman" w:hAnsi="Times New Roman" w:cs="Times New Roman"/>
          <w:sz w:val="24"/>
          <w:szCs w:val="24"/>
        </w:rPr>
        <w:t>Estefania</w:t>
      </w:r>
      <w:proofErr w:type="spellEnd"/>
      <w:r w:rsidRPr="05B832E8">
        <w:rPr>
          <w:rFonts w:ascii="Times New Roman" w:eastAsia="Times New Roman" w:hAnsi="Times New Roman" w:cs="Times New Roman"/>
          <w:sz w:val="24"/>
          <w:szCs w:val="24"/>
        </w:rPr>
        <w:t xml:space="preserve"> M. alegó: “(...) Yo te apoyo 100 %, aquí lo que prioriza es tu vida, el bebé no tiene ninguna posibilidad. Estoy en desacuerdo con la forma que tienen de trabajar aquí. Obligan a las mujeres que son violadas a tener sus hijos o que tienen alguna enfermedad grave a exponerse a la muerte (...)”.</w:t>
      </w:r>
    </w:p>
    <w:p w14:paraId="4977DA19" w14:textId="79192C40" w:rsidR="0EDDF95D" w:rsidRDefault="08C76862" w:rsidP="05B832E8">
      <w:pPr>
        <w:pStyle w:val="Prrafodelista"/>
        <w:numPr>
          <w:ilvl w:val="0"/>
          <w:numId w:val="2"/>
        </w:numPr>
        <w:spacing w:line="276" w:lineRule="auto"/>
        <w:ind w:left="1440"/>
        <w:jc w:val="both"/>
        <w:rPr>
          <w:rFonts w:ascii="Times New Roman" w:eastAsia="Times New Roman" w:hAnsi="Times New Roman" w:cs="Times New Roman"/>
          <w:color w:val="000000" w:themeColor="text1"/>
          <w:sz w:val="24"/>
          <w:szCs w:val="24"/>
        </w:rPr>
      </w:pPr>
      <w:r w:rsidRPr="05B832E8">
        <w:rPr>
          <w:rFonts w:ascii="Times New Roman" w:eastAsia="Times New Roman" w:hAnsi="Times New Roman" w:cs="Times New Roman"/>
          <w:sz w:val="24"/>
          <w:szCs w:val="24"/>
        </w:rPr>
        <w:t xml:space="preserve"> </w:t>
      </w:r>
      <w:r w:rsidRPr="05B832E8">
        <w:rPr>
          <w:rFonts w:ascii="Times New Roman" w:eastAsia="Times New Roman" w:hAnsi="Times New Roman" w:cs="Times New Roman"/>
          <w:color w:val="000000" w:themeColor="text1"/>
          <w:sz w:val="24"/>
          <w:szCs w:val="24"/>
        </w:rPr>
        <w:t>Cita textual de Estefanía M.: “(...) yo sentí que todo fue al apuro, porque la cesárea no duró mucho. Yo estaba consciente, sólo estaba dormida del cuello para abajo, y además me quemaron el pie. Durante la cirugía me operó una doctora con un pasante (presumiblemente). Pedí ser ligada durante la operación, pero el anestesiólogo preguntó cuántos hijos tenía y qué edad tenía. ‘No la ligues porque ella no sabe ni lo que quiere’, fue lo que me dijeron. Me operaron y se fueron, me pusieron una colcha encima, temblaba, tenía frío, quería llorar, entraron los de limpieza, limpiaron, salieron. Ya en sala, luego de la recuperación, empecé a sentir el ardor en el pie”.</w:t>
      </w:r>
      <w:r w:rsidR="58967895" w:rsidRPr="05B832E8">
        <w:rPr>
          <w:rFonts w:ascii="Times New Roman" w:eastAsia="Times New Roman" w:hAnsi="Times New Roman" w:cs="Times New Roman"/>
          <w:color w:val="000000" w:themeColor="text1"/>
          <w:sz w:val="24"/>
          <w:szCs w:val="24"/>
        </w:rPr>
        <w:t xml:space="preserve"> </w:t>
      </w:r>
    </w:p>
    <w:p w14:paraId="65757696" w14:textId="106AAF4C" w:rsidR="0EDDF95D" w:rsidRDefault="08C76862" w:rsidP="05B832E8">
      <w:pPr>
        <w:pStyle w:val="Prrafodelista"/>
        <w:numPr>
          <w:ilvl w:val="0"/>
          <w:numId w:val="2"/>
        </w:numPr>
        <w:spacing w:line="276" w:lineRule="auto"/>
        <w:ind w:left="1440"/>
        <w:jc w:val="both"/>
        <w:rPr>
          <w:rFonts w:ascii="Times New Roman" w:eastAsia="Times New Roman" w:hAnsi="Times New Roman" w:cs="Times New Roman"/>
          <w:color w:val="000000" w:themeColor="text1"/>
          <w:sz w:val="24"/>
          <w:szCs w:val="24"/>
        </w:rPr>
      </w:pPr>
      <w:r w:rsidRPr="05B832E8">
        <w:rPr>
          <w:rFonts w:ascii="Times New Roman" w:eastAsia="Times New Roman" w:hAnsi="Times New Roman" w:cs="Times New Roman"/>
          <w:color w:val="000000" w:themeColor="text1"/>
          <w:sz w:val="24"/>
          <w:szCs w:val="24"/>
        </w:rPr>
        <w:lastRenderedPageBreak/>
        <w:t>Posteriormente a la cirugía, cita textual de Estefanía M.: “(...) no me quisieron dar el alta si no traía una caja mortuoria para el bebé, me dijeron que me iban a dar la hoja de nacido muerto y que con eso me iba al Registro Civil”.</w:t>
      </w:r>
    </w:p>
    <w:p w14:paraId="535436E4" w14:textId="5CEA1015" w:rsidR="0EDDF95D" w:rsidRPr="009E37A7" w:rsidRDefault="507AE07A" w:rsidP="65DD29A4">
      <w:pPr>
        <w:spacing w:line="276" w:lineRule="auto"/>
        <w:jc w:val="both"/>
        <w:rPr>
          <w:rFonts w:ascii="Times New Roman" w:eastAsia="Times New Roman" w:hAnsi="Times New Roman" w:cs="Times New Roman"/>
          <w:sz w:val="24"/>
          <w:szCs w:val="24"/>
        </w:rPr>
      </w:pPr>
      <w:r w:rsidRPr="05B832E8">
        <w:rPr>
          <w:rFonts w:ascii="Times New Roman" w:eastAsia="Times New Roman" w:hAnsi="Times New Roman" w:cs="Times New Roman"/>
          <w:color w:val="000000" w:themeColor="text1"/>
          <w:sz w:val="24"/>
          <w:szCs w:val="24"/>
        </w:rPr>
        <w:t xml:space="preserve">Dicho esto, se puede puntualizar que </w:t>
      </w:r>
      <w:r w:rsidR="37106B5E" w:rsidRPr="05B832E8">
        <w:rPr>
          <w:rFonts w:ascii="Times New Roman" w:eastAsia="Times New Roman" w:hAnsi="Times New Roman" w:cs="Times New Roman"/>
          <w:sz w:val="24"/>
          <w:szCs w:val="24"/>
        </w:rPr>
        <w:t xml:space="preserve">el uso </w:t>
      </w:r>
      <w:r w:rsidRPr="05B832E8">
        <w:rPr>
          <w:rFonts w:ascii="Times New Roman" w:eastAsia="Times New Roman" w:hAnsi="Times New Roman" w:cs="Times New Roman"/>
          <w:sz w:val="24"/>
          <w:szCs w:val="24"/>
        </w:rPr>
        <w:t>abusivo y arbitrario a la objeción de conciencia en materia de salud sexual y reproductiva ha constituido una barrera ilegítima para el acceso a las prestaciones legales de aborto en</w:t>
      </w:r>
      <w:r w:rsidR="653DC37F" w:rsidRPr="05B832E8">
        <w:rPr>
          <w:rFonts w:ascii="Times New Roman" w:eastAsia="Times New Roman" w:hAnsi="Times New Roman" w:cs="Times New Roman"/>
          <w:sz w:val="24"/>
          <w:szCs w:val="24"/>
        </w:rPr>
        <w:t xml:space="preserve"> Ecuador. Los hechos relatados en los </w:t>
      </w:r>
      <w:r w:rsidR="4A2EC512" w:rsidRPr="05B832E8">
        <w:rPr>
          <w:rFonts w:ascii="Times New Roman" w:eastAsia="Times New Roman" w:hAnsi="Times New Roman" w:cs="Times New Roman"/>
          <w:sz w:val="24"/>
          <w:szCs w:val="24"/>
        </w:rPr>
        <w:t>acápites</w:t>
      </w:r>
      <w:r w:rsidR="653DC37F" w:rsidRPr="05B832E8">
        <w:rPr>
          <w:rFonts w:ascii="Times New Roman" w:eastAsia="Times New Roman" w:hAnsi="Times New Roman" w:cs="Times New Roman"/>
          <w:sz w:val="24"/>
          <w:szCs w:val="24"/>
        </w:rPr>
        <w:t xml:space="preserve"> anteriores ocurrieron en la </w:t>
      </w:r>
      <w:r w:rsidR="325A1FA8" w:rsidRPr="05B832E8">
        <w:rPr>
          <w:rFonts w:ascii="Times New Roman" w:eastAsia="Times New Roman" w:hAnsi="Times New Roman" w:cs="Times New Roman"/>
          <w:sz w:val="24"/>
          <w:szCs w:val="24"/>
        </w:rPr>
        <w:t>ciudad</w:t>
      </w:r>
      <w:r w:rsidR="653DC37F" w:rsidRPr="05B832E8">
        <w:rPr>
          <w:rFonts w:ascii="Times New Roman" w:eastAsia="Times New Roman" w:hAnsi="Times New Roman" w:cs="Times New Roman"/>
          <w:sz w:val="24"/>
          <w:szCs w:val="24"/>
        </w:rPr>
        <w:t xml:space="preserve"> Guayaquil – Ecuador la seg</w:t>
      </w:r>
      <w:r w:rsidR="4EB8F440" w:rsidRPr="05B832E8">
        <w:rPr>
          <w:rFonts w:ascii="Times New Roman" w:eastAsia="Times New Roman" w:hAnsi="Times New Roman" w:cs="Times New Roman"/>
          <w:sz w:val="24"/>
          <w:szCs w:val="24"/>
        </w:rPr>
        <w:t xml:space="preserve">unda más poblada del </w:t>
      </w:r>
      <w:r w:rsidR="74CB1B66" w:rsidRPr="05B832E8">
        <w:rPr>
          <w:rFonts w:ascii="Times New Roman" w:eastAsia="Times New Roman" w:hAnsi="Times New Roman" w:cs="Times New Roman"/>
          <w:sz w:val="24"/>
          <w:szCs w:val="24"/>
        </w:rPr>
        <w:t>país</w:t>
      </w:r>
      <w:r w:rsidR="4EB8F440" w:rsidRPr="05B832E8">
        <w:rPr>
          <w:rFonts w:ascii="Times New Roman" w:eastAsia="Times New Roman" w:hAnsi="Times New Roman" w:cs="Times New Roman"/>
          <w:sz w:val="24"/>
          <w:szCs w:val="24"/>
        </w:rPr>
        <w:t xml:space="preserve">. </w:t>
      </w:r>
    </w:p>
    <w:p w14:paraId="61935CC3" w14:textId="0C931CE7" w:rsidR="65A77E45" w:rsidRDefault="0EDDF95D" w:rsidP="009E37A7">
      <w:pPr>
        <w:spacing w:line="276" w:lineRule="auto"/>
        <w:jc w:val="center"/>
        <w:rPr>
          <w:rFonts w:ascii="Times New Roman" w:eastAsia="Times New Roman" w:hAnsi="Times New Roman" w:cs="Times New Roman"/>
          <w:sz w:val="24"/>
          <w:szCs w:val="24"/>
        </w:rPr>
      </w:pPr>
      <w:r w:rsidRPr="65DD29A4">
        <w:rPr>
          <w:rFonts w:ascii="Times New Roman" w:eastAsia="Times New Roman" w:hAnsi="Times New Roman" w:cs="Times New Roman"/>
          <w:b/>
          <w:bCs/>
          <w:sz w:val="24"/>
          <w:szCs w:val="24"/>
        </w:rPr>
        <w:t>CRIMINALIZACIÓN DE LAS MUJERES EN RELACIÓN A LA INTERRUPCIÓN VOLUNTARIA DEL EMBARAZO – ABORTO</w:t>
      </w:r>
      <w:r w:rsidRPr="65DD29A4">
        <w:rPr>
          <w:rFonts w:ascii="Times New Roman" w:eastAsia="Times New Roman" w:hAnsi="Times New Roman" w:cs="Times New Roman"/>
          <w:sz w:val="24"/>
          <w:szCs w:val="24"/>
        </w:rPr>
        <w:t>.</w:t>
      </w:r>
    </w:p>
    <w:p w14:paraId="71C6D53F" w14:textId="5B31BA39" w:rsidR="5DFCAD5D" w:rsidRDefault="5DFCAD5D" w:rsidP="05B832E8">
      <w:pPr>
        <w:spacing w:line="257" w:lineRule="auto"/>
        <w:jc w:val="both"/>
        <w:rPr>
          <w:rFonts w:ascii="Times New Roman" w:eastAsia="Times New Roman" w:hAnsi="Times New Roman" w:cs="Times New Roman"/>
          <w:sz w:val="24"/>
          <w:szCs w:val="24"/>
        </w:rPr>
      </w:pPr>
      <w:r w:rsidRPr="05B832E8">
        <w:rPr>
          <w:rFonts w:ascii="Times New Roman" w:eastAsia="Times New Roman" w:hAnsi="Times New Roman" w:cs="Times New Roman"/>
          <w:sz w:val="24"/>
          <w:szCs w:val="24"/>
        </w:rPr>
        <w:t xml:space="preserve">A pesar de que la penalización del aborto ha sido considerada como una herramienta que obstaculiza el goce efectivo de los derechos sexuales y reproductivos de las mujeres, la criminalización de su conducta conlleva a otras situaciones </w:t>
      </w:r>
      <w:proofErr w:type="spellStart"/>
      <w:r w:rsidR="07B8CDAC" w:rsidRPr="05B832E8">
        <w:rPr>
          <w:rFonts w:ascii="Times New Roman" w:eastAsia="Times New Roman" w:hAnsi="Times New Roman" w:cs="Times New Roman"/>
          <w:sz w:val="24"/>
          <w:szCs w:val="24"/>
        </w:rPr>
        <w:t>revictimizantes</w:t>
      </w:r>
      <w:proofErr w:type="spellEnd"/>
      <w:r w:rsidRPr="05B832E8">
        <w:rPr>
          <w:rFonts w:ascii="Times New Roman" w:eastAsia="Times New Roman" w:hAnsi="Times New Roman" w:cs="Times New Roman"/>
          <w:sz w:val="24"/>
          <w:szCs w:val="24"/>
        </w:rPr>
        <w:t xml:space="preserve"> y violentas </w:t>
      </w:r>
      <w:r w:rsidR="4FE55E6F" w:rsidRPr="05B832E8">
        <w:rPr>
          <w:rFonts w:ascii="Times New Roman" w:eastAsia="Times New Roman" w:hAnsi="Times New Roman" w:cs="Times New Roman"/>
          <w:sz w:val="24"/>
          <w:szCs w:val="24"/>
        </w:rPr>
        <w:t>dirigidas</w:t>
      </w:r>
      <w:r w:rsidRPr="05B832E8">
        <w:rPr>
          <w:rFonts w:ascii="Times New Roman" w:eastAsia="Times New Roman" w:hAnsi="Times New Roman" w:cs="Times New Roman"/>
          <w:sz w:val="24"/>
          <w:szCs w:val="24"/>
        </w:rPr>
        <w:t xml:space="preserve"> a las mujeres y niñas pro</w:t>
      </w:r>
      <w:r w:rsidR="555DD093" w:rsidRPr="05B832E8">
        <w:rPr>
          <w:rFonts w:ascii="Times New Roman" w:eastAsia="Times New Roman" w:hAnsi="Times New Roman" w:cs="Times New Roman"/>
          <w:sz w:val="24"/>
          <w:szCs w:val="24"/>
        </w:rPr>
        <w:t>cesadas</w:t>
      </w:r>
      <w:r w:rsidR="546398EE" w:rsidRPr="05B832E8">
        <w:rPr>
          <w:rFonts w:ascii="Times New Roman" w:eastAsia="Times New Roman" w:hAnsi="Times New Roman" w:cs="Times New Roman"/>
          <w:sz w:val="24"/>
          <w:szCs w:val="24"/>
        </w:rPr>
        <w:t xml:space="preserve"> penalmente.</w:t>
      </w:r>
    </w:p>
    <w:p w14:paraId="69A86D83" w14:textId="4C980689" w:rsidR="276B7615" w:rsidRDefault="276B7615" w:rsidP="05B832E8">
      <w:pPr>
        <w:spacing w:line="257" w:lineRule="auto"/>
        <w:jc w:val="both"/>
        <w:rPr>
          <w:rFonts w:ascii="Times New Roman" w:eastAsia="Times New Roman" w:hAnsi="Times New Roman" w:cs="Times New Roman"/>
          <w:sz w:val="24"/>
          <w:szCs w:val="24"/>
        </w:rPr>
      </w:pPr>
      <w:r w:rsidRPr="3FE042FA">
        <w:rPr>
          <w:rFonts w:ascii="Times New Roman" w:eastAsia="Times New Roman" w:hAnsi="Times New Roman" w:cs="Times New Roman"/>
          <w:sz w:val="24"/>
          <w:szCs w:val="24"/>
        </w:rPr>
        <w:t>Desde CEPAM Guayaquil</w:t>
      </w:r>
      <w:r w:rsidR="5778C34F" w:rsidRPr="3FE042FA">
        <w:rPr>
          <w:rFonts w:ascii="Times New Roman" w:eastAsia="Times New Roman" w:hAnsi="Times New Roman" w:cs="Times New Roman"/>
          <w:sz w:val="24"/>
          <w:szCs w:val="24"/>
        </w:rPr>
        <w:t xml:space="preserve"> hemos recogido casos de criminalización del aborto</w:t>
      </w:r>
      <w:r w:rsidR="7EF9B7B7" w:rsidRPr="3FE042FA">
        <w:rPr>
          <w:rFonts w:ascii="Times New Roman" w:eastAsia="Times New Roman" w:hAnsi="Times New Roman" w:cs="Times New Roman"/>
          <w:sz w:val="24"/>
          <w:szCs w:val="24"/>
        </w:rPr>
        <w:t xml:space="preserve"> a través de</w:t>
      </w:r>
      <w:r w:rsidR="430C9549" w:rsidRPr="3FE042FA">
        <w:rPr>
          <w:rFonts w:ascii="Times New Roman" w:eastAsia="Times New Roman" w:hAnsi="Times New Roman" w:cs="Times New Roman"/>
          <w:sz w:val="24"/>
          <w:szCs w:val="24"/>
        </w:rPr>
        <w:t>l Sistema de Automático de Trámite Judicial Ecuatoriano (SATJE) creado por el Consejo de la Judicatura</w:t>
      </w:r>
      <w:r w:rsidRPr="3FE042FA">
        <w:rPr>
          <w:rStyle w:val="Refdenotaalpie"/>
          <w:rFonts w:ascii="Times New Roman" w:eastAsia="Times New Roman" w:hAnsi="Times New Roman" w:cs="Times New Roman"/>
          <w:sz w:val="24"/>
          <w:szCs w:val="24"/>
        </w:rPr>
        <w:footnoteReference w:id="2"/>
      </w:r>
      <w:r w:rsidR="430C9549" w:rsidRPr="3FE042FA">
        <w:rPr>
          <w:rFonts w:ascii="Times New Roman" w:eastAsia="Times New Roman" w:hAnsi="Times New Roman" w:cs="Times New Roman"/>
          <w:sz w:val="24"/>
          <w:szCs w:val="24"/>
        </w:rPr>
        <w:t>,</w:t>
      </w:r>
      <w:r w:rsidR="5778C34F" w:rsidRPr="3FE042FA">
        <w:rPr>
          <w:rFonts w:ascii="Times New Roman" w:eastAsia="Times New Roman" w:hAnsi="Times New Roman" w:cs="Times New Roman"/>
          <w:sz w:val="24"/>
          <w:szCs w:val="24"/>
        </w:rPr>
        <w:t xml:space="preserve"> donde debido a la legislación penal, y a la falta de </w:t>
      </w:r>
      <w:r w:rsidR="1EE0839C" w:rsidRPr="3FE042FA">
        <w:rPr>
          <w:rFonts w:ascii="Times New Roman" w:eastAsia="Times New Roman" w:hAnsi="Times New Roman" w:cs="Times New Roman"/>
          <w:sz w:val="24"/>
          <w:szCs w:val="24"/>
        </w:rPr>
        <w:t>políticas</w:t>
      </w:r>
      <w:r w:rsidR="5778C34F" w:rsidRPr="3FE042FA">
        <w:rPr>
          <w:rFonts w:ascii="Times New Roman" w:eastAsia="Times New Roman" w:hAnsi="Times New Roman" w:cs="Times New Roman"/>
          <w:sz w:val="24"/>
          <w:szCs w:val="24"/>
        </w:rPr>
        <w:t xml:space="preserve"> o regulaciones en materia de derechos sexuales y reproductivas</w:t>
      </w:r>
      <w:r w:rsidR="663B48B0" w:rsidRPr="3FE042FA">
        <w:rPr>
          <w:rFonts w:ascii="Times New Roman" w:eastAsia="Times New Roman" w:hAnsi="Times New Roman" w:cs="Times New Roman"/>
          <w:sz w:val="24"/>
          <w:szCs w:val="24"/>
        </w:rPr>
        <w:t>, funcionarios de la salud han tenido que romper el principio de confidencialidad médica.</w:t>
      </w:r>
    </w:p>
    <w:p w14:paraId="007E4DEE" w14:textId="74E7323A" w:rsidR="3B0F4C38" w:rsidRDefault="3B0F4C38" w:rsidP="4715EE48">
      <w:pPr>
        <w:pStyle w:val="Prrafodelista"/>
        <w:numPr>
          <w:ilvl w:val="0"/>
          <w:numId w:val="12"/>
        </w:numPr>
        <w:tabs>
          <w:tab w:val="left" w:pos="1173"/>
        </w:tabs>
        <w:spacing w:line="276" w:lineRule="auto"/>
        <w:jc w:val="center"/>
      </w:pPr>
      <w:r w:rsidRPr="4715EE48">
        <w:rPr>
          <w:rFonts w:ascii="Times New Roman" w:eastAsia="Times New Roman" w:hAnsi="Times New Roman" w:cs="Times New Roman"/>
          <w:b/>
          <w:bCs/>
          <w:sz w:val="24"/>
          <w:szCs w:val="24"/>
        </w:rPr>
        <w:t>Caso No. 02305-2020-00054</w:t>
      </w:r>
    </w:p>
    <w:p w14:paraId="0FD3F796" w14:textId="5B8CC11B" w:rsidR="3B0F4C38" w:rsidRDefault="3B0F4C38" w:rsidP="4715EE48">
      <w:pPr>
        <w:tabs>
          <w:tab w:val="left" w:pos="1173"/>
        </w:tabs>
        <w:spacing w:line="276" w:lineRule="auto"/>
        <w:jc w:val="both"/>
        <w:rPr>
          <w:rFonts w:ascii="Times New Roman" w:eastAsia="Times New Roman" w:hAnsi="Times New Roman" w:cs="Times New Roman"/>
          <w:sz w:val="24"/>
          <w:szCs w:val="24"/>
        </w:rPr>
      </w:pPr>
      <w:r w:rsidRPr="4715EE48">
        <w:rPr>
          <w:rFonts w:ascii="Times New Roman" w:eastAsia="Times New Roman" w:hAnsi="Times New Roman" w:cs="Times New Roman"/>
          <w:b/>
          <w:bCs/>
          <w:sz w:val="24"/>
          <w:szCs w:val="24"/>
        </w:rPr>
        <w:t>Procesada:</w:t>
      </w:r>
      <w:r w:rsidRPr="4715EE48">
        <w:rPr>
          <w:rFonts w:ascii="Times New Roman" w:eastAsia="Times New Roman" w:hAnsi="Times New Roman" w:cs="Times New Roman"/>
          <w:sz w:val="24"/>
          <w:szCs w:val="24"/>
        </w:rPr>
        <w:t xml:space="preserve"> Emma </w:t>
      </w:r>
      <w:r w:rsidR="00266D71">
        <w:rPr>
          <w:rFonts w:ascii="Times New Roman" w:eastAsia="Times New Roman" w:hAnsi="Times New Roman" w:cs="Times New Roman"/>
          <w:sz w:val="24"/>
          <w:szCs w:val="24"/>
        </w:rPr>
        <w:t xml:space="preserve">P. </w:t>
      </w:r>
      <w:r w:rsidRPr="4715EE48">
        <w:rPr>
          <w:rFonts w:ascii="Times New Roman" w:eastAsia="Times New Roman" w:hAnsi="Times New Roman" w:cs="Times New Roman"/>
          <w:sz w:val="24"/>
          <w:szCs w:val="24"/>
        </w:rPr>
        <w:t xml:space="preserve">de nacionalidad ecuatoriana, domiciliada en </w:t>
      </w:r>
      <w:proofErr w:type="spellStart"/>
      <w:r w:rsidRPr="4715EE48">
        <w:rPr>
          <w:rFonts w:ascii="Times New Roman" w:eastAsia="Times New Roman" w:hAnsi="Times New Roman" w:cs="Times New Roman"/>
          <w:sz w:val="24"/>
          <w:szCs w:val="24"/>
        </w:rPr>
        <w:t>Tanisagua</w:t>
      </w:r>
      <w:proofErr w:type="spellEnd"/>
      <w:r w:rsidRPr="4715EE48">
        <w:rPr>
          <w:rFonts w:ascii="Times New Roman" w:eastAsia="Times New Roman" w:hAnsi="Times New Roman" w:cs="Times New Roman"/>
          <w:sz w:val="24"/>
          <w:szCs w:val="24"/>
        </w:rPr>
        <w:t xml:space="preserve"> Chico del cantón Chimbo, Provincia de Bolívar. </w:t>
      </w:r>
    </w:p>
    <w:p w14:paraId="0CEACA59" w14:textId="156F64A4" w:rsidR="3B0F4C38" w:rsidRDefault="00D563C9" w:rsidP="4715EE48">
      <w:pPr>
        <w:tabs>
          <w:tab w:val="left" w:pos="117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Hechos</w:t>
      </w:r>
      <w:r w:rsidR="3B0F4C38" w:rsidRPr="4715EE48">
        <w:rPr>
          <w:rFonts w:ascii="Times New Roman" w:eastAsia="Times New Roman" w:hAnsi="Times New Roman" w:cs="Times New Roman"/>
          <w:b/>
          <w:bCs/>
          <w:sz w:val="24"/>
          <w:szCs w:val="24"/>
        </w:rPr>
        <w:t>:</w:t>
      </w:r>
      <w:r w:rsidR="3B0F4C38" w:rsidRPr="4715EE48">
        <w:rPr>
          <w:rFonts w:ascii="Times New Roman" w:eastAsia="Times New Roman" w:hAnsi="Times New Roman" w:cs="Times New Roman"/>
          <w:sz w:val="24"/>
          <w:szCs w:val="24"/>
        </w:rPr>
        <w:t xml:space="preserve"> Condenatoria a través del Procedimiento Abreviado, sentencias que no admite ningún tipo de recursos (como apelación, aclaración). </w:t>
      </w:r>
      <w:r w:rsidR="3B0F4C38" w:rsidRPr="05B832E8">
        <w:rPr>
          <w:rFonts w:ascii="Times New Roman" w:eastAsia="Times New Roman" w:hAnsi="Times New Roman" w:cs="Times New Roman"/>
          <w:sz w:val="24"/>
          <w:szCs w:val="24"/>
        </w:rPr>
        <w:t xml:space="preserve"> La víctima Yajaira </w:t>
      </w:r>
      <w:r w:rsidR="00266D71">
        <w:rPr>
          <w:rFonts w:ascii="Times New Roman" w:eastAsia="Times New Roman" w:hAnsi="Times New Roman" w:cs="Times New Roman"/>
          <w:sz w:val="24"/>
          <w:szCs w:val="24"/>
        </w:rPr>
        <w:t xml:space="preserve">M. </w:t>
      </w:r>
      <w:r w:rsidR="3B0F4C38" w:rsidRPr="05B832E8">
        <w:rPr>
          <w:rFonts w:ascii="Times New Roman" w:eastAsia="Times New Roman" w:hAnsi="Times New Roman" w:cs="Times New Roman"/>
          <w:sz w:val="24"/>
          <w:szCs w:val="24"/>
        </w:rPr>
        <w:t xml:space="preserve">al momento de los hechos es menor de edad y el médico tratante, es entrevistada por la DINAPEN, en virtud que la profesional de la medicina señalo que el caso se trataba de un aborto, a partir de este testimonio las autoridades correspondientes proceden a detener a la señora Emma </w:t>
      </w:r>
      <w:r w:rsidR="00266D71">
        <w:rPr>
          <w:rFonts w:ascii="Times New Roman" w:eastAsia="Times New Roman" w:hAnsi="Times New Roman" w:cs="Times New Roman"/>
          <w:sz w:val="24"/>
          <w:szCs w:val="24"/>
        </w:rPr>
        <w:t xml:space="preserve">P. </w:t>
      </w:r>
      <w:r w:rsidR="4BA5CF57" w:rsidRPr="05B832E8">
        <w:rPr>
          <w:rFonts w:ascii="Times New Roman" w:eastAsia="Times New Roman" w:hAnsi="Times New Roman" w:cs="Times New Roman"/>
          <w:sz w:val="24"/>
          <w:szCs w:val="24"/>
        </w:rPr>
        <w:t xml:space="preserve">madre de la </w:t>
      </w:r>
      <w:r w:rsidR="627F30E8" w:rsidRPr="05B832E8">
        <w:rPr>
          <w:rFonts w:ascii="Times New Roman" w:eastAsia="Times New Roman" w:hAnsi="Times New Roman" w:cs="Times New Roman"/>
          <w:sz w:val="24"/>
          <w:szCs w:val="24"/>
        </w:rPr>
        <w:t>víctima</w:t>
      </w:r>
      <w:r w:rsidR="00B6451A">
        <w:rPr>
          <w:rFonts w:ascii="Times New Roman" w:eastAsia="Times New Roman" w:hAnsi="Times New Roman" w:cs="Times New Roman"/>
          <w:sz w:val="24"/>
          <w:szCs w:val="24"/>
        </w:rPr>
        <w:t>.</w:t>
      </w:r>
    </w:p>
    <w:p w14:paraId="5F44176A" w14:textId="7F95A338" w:rsidR="3B0F4C38" w:rsidRDefault="3B0F4C38" w:rsidP="4715EE48">
      <w:pPr>
        <w:pStyle w:val="Prrafodelista"/>
        <w:numPr>
          <w:ilvl w:val="0"/>
          <w:numId w:val="11"/>
        </w:numPr>
        <w:tabs>
          <w:tab w:val="left" w:pos="1173"/>
        </w:tabs>
        <w:spacing w:line="276" w:lineRule="auto"/>
        <w:jc w:val="center"/>
      </w:pPr>
      <w:r w:rsidRPr="4715EE48">
        <w:rPr>
          <w:rFonts w:ascii="Times New Roman" w:eastAsia="Times New Roman" w:hAnsi="Times New Roman" w:cs="Times New Roman"/>
          <w:b/>
          <w:bCs/>
          <w:sz w:val="24"/>
          <w:szCs w:val="24"/>
        </w:rPr>
        <w:t xml:space="preserve">Caso No. 11282 – 2017 – 00873 </w:t>
      </w:r>
    </w:p>
    <w:p w14:paraId="6A30B51B" w14:textId="26E3DFF1" w:rsidR="3B0F4C38" w:rsidRDefault="3B0F4C38" w:rsidP="4715EE48">
      <w:pPr>
        <w:tabs>
          <w:tab w:val="left" w:pos="1173"/>
        </w:tabs>
        <w:spacing w:line="276" w:lineRule="auto"/>
        <w:jc w:val="both"/>
        <w:rPr>
          <w:rFonts w:ascii="Times New Roman" w:eastAsia="Times New Roman" w:hAnsi="Times New Roman" w:cs="Times New Roman"/>
          <w:sz w:val="24"/>
          <w:szCs w:val="24"/>
        </w:rPr>
      </w:pPr>
      <w:r w:rsidRPr="4715EE48">
        <w:rPr>
          <w:rFonts w:ascii="Times New Roman" w:eastAsia="Times New Roman" w:hAnsi="Times New Roman" w:cs="Times New Roman"/>
          <w:b/>
          <w:bCs/>
          <w:sz w:val="24"/>
          <w:szCs w:val="24"/>
        </w:rPr>
        <w:t xml:space="preserve">Procesada: </w:t>
      </w:r>
      <w:r w:rsidRPr="4715EE48">
        <w:rPr>
          <w:rFonts w:ascii="Times New Roman" w:eastAsia="Times New Roman" w:hAnsi="Times New Roman" w:cs="Times New Roman"/>
          <w:sz w:val="24"/>
          <w:szCs w:val="24"/>
        </w:rPr>
        <w:t xml:space="preserve">María </w:t>
      </w:r>
      <w:r w:rsidR="00266D71">
        <w:rPr>
          <w:rFonts w:ascii="Times New Roman" w:eastAsia="Times New Roman" w:hAnsi="Times New Roman" w:cs="Times New Roman"/>
          <w:sz w:val="24"/>
          <w:szCs w:val="24"/>
        </w:rPr>
        <w:t xml:space="preserve">F. </w:t>
      </w:r>
    </w:p>
    <w:p w14:paraId="56E9FAC5" w14:textId="4501B024" w:rsidR="3B0F4C38" w:rsidRDefault="00D563C9" w:rsidP="4715EE48">
      <w:pPr>
        <w:tabs>
          <w:tab w:val="left" w:pos="117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Hechos</w:t>
      </w:r>
      <w:r w:rsidR="3B0F4C38" w:rsidRPr="4715EE48">
        <w:rPr>
          <w:rFonts w:ascii="Times New Roman" w:eastAsia="Times New Roman" w:hAnsi="Times New Roman" w:cs="Times New Roman"/>
          <w:b/>
          <w:bCs/>
          <w:sz w:val="24"/>
          <w:szCs w:val="24"/>
        </w:rPr>
        <w:t>:</w:t>
      </w:r>
      <w:r w:rsidR="3B0F4C38" w:rsidRPr="4715EE48">
        <w:rPr>
          <w:rFonts w:ascii="Times New Roman" w:eastAsia="Times New Roman" w:hAnsi="Times New Roman" w:cs="Times New Roman"/>
          <w:sz w:val="24"/>
          <w:szCs w:val="24"/>
        </w:rPr>
        <w:t xml:space="preserve"> Emitida por el Tribunal De Garantías Penales Con Sede En El Cantón Loja Provincia De Loja – Admite el recurso de apelación, sin embargo, no fue objeta de impugnación, no obstante, la procesada y victima solicito la suspensión condicional de la pena.</w:t>
      </w:r>
      <w:r>
        <w:rPr>
          <w:rFonts w:ascii="Times New Roman" w:eastAsia="Times New Roman" w:hAnsi="Times New Roman" w:cs="Times New Roman"/>
          <w:sz w:val="24"/>
          <w:szCs w:val="24"/>
        </w:rPr>
        <w:t xml:space="preserve"> </w:t>
      </w:r>
      <w:r w:rsidR="3B0F4C38" w:rsidRPr="05B832E8">
        <w:rPr>
          <w:rFonts w:ascii="Times New Roman" w:eastAsia="Times New Roman" w:hAnsi="Times New Roman" w:cs="Times New Roman"/>
          <w:sz w:val="24"/>
          <w:szCs w:val="24"/>
        </w:rPr>
        <w:t xml:space="preserve">Luego que la paciente María </w:t>
      </w:r>
      <w:r w:rsidR="00266D71">
        <w:rPr>
          <w:rFonts w:ascii="Times New Roman" w:eastAsia="Times New Roman" w:hAnsi="Times New Roman" w:cs="Times New Roman"/>
          <w:sz w:val="24"/>
          <w:szCs w:val="24"/>
        </w:rPr>
        <w:t>F.</w:t>
      </w:r>
      <w:r w:rsidR="3B0F4C38" w:rsidRPr="05B832E8">
        <w:rPr>
          <w:rFonts w:ascii="Times New Roman" w:eastAsia="Times New Roman" w:hAnsi="Times New Roman" w:cs="Times New Roman"/>
          <w:sz w:val="24"/>
          <w:szCs w:val="24"/>
        </w:rPr>
        <w:t xml:space="preserve"> fue atendida en el hospital del IEES Manuel Ignacio Monteros en la ciudad de Loja, el Dr. Víctor </w:t>
      </w:r>
      <w:r w:rsidR="00266D71">
        <w:rPr>
          <w:rFonts w:ascii="Times New Roman" w:eastAsia="Times New Roman" w:hAnsi="Times New Roman" w:cs="Times New Roman"/>
          <w:sz w:val="24"/>
          <w:szCs w:val="24"/>
        </w:rPr>
        <w:t xml:space="preserve">H. </w:t>
      </w:r>
      <w:r w:rsidR="3B0F4C38" w:rsidRPr="05B832E8">
        <w:rPr>
          <w:rFonts w:ascii="Times New Roman" w:eastAsia="Times New Roman" w:hAnsi="Times New Roman" w:cs="Times New Roman"/>
          <w:sz w:val="24"/>
          <w:szCs w:val="24"/>
        </w:rPr>
        <w:t xml:space="preserve"> médico tratante de la señora María </w:t>
      </w:r>
      <w:proofErr w:type="gramStart"/>
      <w:r w:rsidR="00266D71">
        <w:rPr>
          <w:rFonts w:ascii="Times New Roman" w:eastAsia="Times New Roman" w:hAnsi="Times New Roman" w:cs="Times New Roman"/>
          <w:sz w:val="24"/>
          <w:szCs w:val="24"/>
        </w:rPr>
        <w:t xml:space="preserve">F. </w:t>
      </w:r>
      <w:r w:rsidR="3B0F4C38" w:rsidRPr="05B832E8">
        <w:rPr>
          <w:rFonts w:ascii="Times New Roman" w:eastAsia="Times New Roman" w:hAnsi="Times New Roman" w:cs="Times New Roman"/>
          <w:sz w:val="24"/>
          <w:szCs w:val="24"/>
        </w:rPr>
        <w:t>,</w:t>
      </w:r>
      <w:proofErr w:type="gramEnd"/>
      <w:r w:rsidR="3B0F4C38" w:rsidRPr="05B832E8">
        <w:rPr>
          <w:rFonts w:ascii="Times New Roman" w:eastAsia="Times New Roman" w:hAnsi="Times New Roman" w:cs="Times New Roman"/>
          <w:sz w:val="24"/>
          <w:szCs w:val="24"/>
        </w:rPr>
        <w:t xml:space="preserve"> violando el secreto profesional que mantenía con la sentenciada</w:t>
      </w:r>
      <w:r w:rsidR="7978227A" w:rsidRPr="05B832E8">
        <w:rPr>
          <w:rFonts w:ascii="Times New Roman" w:eastAsia="Times New Roman" w:hAnsi="Times New Roman" w:cs="Times New Roman"/>
          <w:sz w:val="24"/>
          <w:szCs w:val="24"/>
        </w:rPr>
        <w:t xml:space="preserve">, </w:t>
      </w:r>
      <w:r w:rsidR="3B0F4C38" w:rsidRPr="05B832E8">
        <w:rPr>
          <w:rFonts w:ascii="Times New Roman" w:eastAsia="Times New Roman" w:hAnsi="Times New Roman" w:cs="Times New Roman"/>
          <w:sz w:val="24"/>
          <w:szCs w:val="24"/>
        </w:rPr>
        <w:t xml:space="preserve">procede a llamar ECU911, a denunciar los hechos que atendió como profesional de la medicina. </w:t>
      </w:r>
    </w:p>
    <w:p w14:paraId="6CC867EA" w14:textId="188441DC" w:rsidR="3B0F4C38" w:rsidRDefault="3B0F4C38" w:rsidP="4715EE48">
      <w:pPr>
        <w:pStyle w:val="Prrafodelista"/>
        <w:numPr>
          <w:ilvl w:val="0"/>
          <w:numId w:val="10"/>
        </w:numPr>
        <w:tabs>
          <w:tab w:val="left" w:pos="1173"/>
        </w:tabs>
        <w:spacing w:line="276" w:lineRule="auto"/>
        <w:jc w:val="center"/>
      </w:pPr>
      <w:r w:rsidRPr="4715EE48">
        <w:rPr>
          <w:rFonts w:ascii="Times New Roman" w:eastAsia="Times New Roman" w:hAnsi="Times New Roman" w:cs="Times New Roman"/>
          <w:b/>
          <w:bCs/>
          <w:sz w:val="24"/>
          <w:szCs w:val="24"/>
        </w:rPr>
        <w:t>Caso No. 08282 – 2016 – 00717</w:t>
      </w:r>
    </w:p>
    <w:p w14:paraId="2AD4E28A" w14:textId="7205804C" w:rsidR="3B0F4C38" w:rsidRDefault="3B0F4C38" w:rsidP="4715EE48">
      <w:pPr>
        <w:tabs>
          <w:tab w:val="left" w:pos="1173"/>
        </w:tabs>
        <w:spacing w:line="276" w:lineRule="auto"/>
        <w:jc w:val="both"/>
        <w:rPr>
          <w:rFonts w:ascii="Times New Roman" w:eastAsia="Times New Roman" w:hAnsi="Times New Roman" w:cs="Times New Roman"/>
          <w:sz w:val="24"/>
          <w:szCs w:val="24"/>
        </w:rPr>
      </w:pPr>
      <w:r w:rsidRPr="4715EE48">
        <w:rPr>
          <w:rFonts w:ascii="Times New Roman" w:eastAsia="Times New Roman" w:hAnsi="Times New Roman" w:cs="Times New Roman"/>
          <w:b/>
          <w:bCs/>
          <w:sz w:val="24"/>
          <w:szCs w:val="24"/>
        </w:rPr>
        <w:lastRenderedPageBreak/>
        <w:t>Procesada:</w:t>
      </w:r>
      <w:r w:rsidRPr="4715EE48">
        <w:rPr>
          <w:rFonts w:ascii="Times New Roman" w:eastAsia="Times New Roman" w:hAnsi="Times New Roman" w:cs="Times New Roman"/>
          <w:sz w:val="24"/>
          <w:szCs w:val="24"/>
        </w:rPr>
        <w:t xml:space="preserve"> Mirian </w:t>
      </w:r>
      <w:r w:rsidR="00266D71">
        <w:rPr>
          <w:rFonts w:ascii="Times New Roman" w:eastAsia="Times New Roman" w:hAnsi="Times New Roman" w:cs="Times New Roman"/>
          <w:sz w:val="24"/>
          <w:szCs w:val="24"/>
        </w:rPr>
        <w:t>M.</w:t>
      </w:r>
    </w:p>
    <w:p w14:paraId="66011860" w14:textId="38025DD8" w:rsidR="3B0F4C38" w:rsidRDefault="00D563C9" w:rsidP="00EA59DE">
      <w:pPr>
        <w:tabs>
          <w:tab w:val="left" w:pos="117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Hechos</w:t>
      </w:r>
      <w:r w:rsidR="3B0F4C38" w:rsidRPr="4715EE48">
        <w:rPr>
          <w:rFonts w:ascii="Times New Roman" w:eastAsia="Times New Roman" w:hAnsi="Times New Roman" w:cs="Times New Roman"/>
          <w:b/>
          <w:bCs/>
          <w:sz w:val="24"/>
          <w:szCs w:val="24"/>
        </w:rPr>
        <w:t>:</w:t>
      </w:r>
      <w:r w:rsidR="3B0F4C38" w:rsidRPr="4715EE48">
        <w:rPr>
          <w:rFonts w:ascii="Times New Roman" w:eastAsia="Times New Roman" w:hAnsi="Times New Roman" w:cs="Times New Roman"/>
          <w:sz w:val="24"/>
          <w:szCs w:val="24"/>
        </w:rPr>
        <w:t xml:space="preserve"> En el caso existe una sentencia condenatoria, discriminatoria, llena de estereotipos de género que ubica a la administración de justicia y la estereotipación judicial que fue víctima la señora Mirian </w:t>
      </w:r>
      <w:proofErr w:type="gramStart"/>
      <w:r w:rsidR="00266D71">
        <w:rPr>
          <w:rFonts w:ascii="Times New Roman" w:eastAsia="Times New Roman" w:hAnsi="Times New Roman" w:cs="Times New Roman"/>
          <w:sz w:val="24"/>
          <w:szCs w:val="24"/>
        </w:rPr>
        <w:t>M.</w:t>
      </w:r>
      <w:r w:rsidR="3B0F4C38" w:rsidRPr="4715EE48">
        <w:rPr>
          <w:rFonts w:ascii="Times New Roman" w:eastAsia="Times New Roman" w:hAnsi="Times New Roman" w:cs="Times New Roman"/>
          <w:sz w:val="24"/>
          <w:szCs w:val="24"/>
        </w:rPr>
        <w:t>.</w:t>
      </w:r>
      <w:proofErr w:type="gramEnd"/>
      <w:r w:rsidR="3B0F4C38" w:rsidRPr="4715EE48">
        <w:rPr>
          <w:rFonts w:ascii="Times New Roman" w:eastAsia="Times New Roman" w:hAnsi="Times New Roman" w:cs="Times New Roman"/>
          <w:sz w:val="24"/>
          <w:szCs w:val="24"/>
        </w:rPr>
        <w:t xml:space="preserve"> Al ser prejuzgada por su trabajo de trabajadora sexual, motivo que pesó para ser condenada por el Tribunal de Garantías Penales Con Sede En El Cantón Esmeraldas. Empero, la procesada impugna dicha sentencia, la misma que fue revocada por la Sala Única Multicompetente De La Corte Provincial De Esmeraldas.</w:t>
      </w:r>
      <w:r w:rsidR="00EA59DE">
        <w:rPr>
          <w:rFonts w:ascii="Times New Roman" w:eastAsia="Times New Roman" w:hAnsi="Times New Roman" w:cs="Times New Roman"/>
          <w:b/>
          <w:bCs/>
          <w:sz w:val="24"/>
          <w:szCs w:val="24"/>
        </w:rPr>
        <w:t xml:space="preserve"> </w:t>
      </w:r>
      <w:r w:rsidR="3B0F4C38" w:rsidRPr="4715EE48">
        <w:rPr>
          <w:rFonts w:ascii="Times New Roman" w:eastAsia="Times New Roman" w:hAnsi="Times New Roman" w:cs="Times New Roman"/>
          <w:sz w:val="24"/>
          <w:szCs w:val="24"/>
        </w:rPr>
        <w:t xml:space="preserve"> El 14 de abril del 2016, a eso de las 16h30 aproximadamente, personal del ECU911, les informa que avanzaran hasta el hospital “Delfina Torres de Concha”, para verificar que una señora había abortado, hecho que habían reportado los médicos de turno, razón por la cual; avanzaron hasta el lugar y en la sala de emergencia encontraron, a la señora Mirian </w:t>
      </w:r>
      <w:r w:rsidR="00266D71">
        <w:rPr>
          <w:rFonts w:ascii="Times New Roman" w:eastAsia="Times New Roman" w:hAnsi="Times New Roman" w:cs="Times New Roman"/>
          <w:sz w:val="24"/>
          <w:szCs w:val="24"/>
        </w:rPr>
        <w:t xml:space="preserve">Ch. </w:t>
      </w:r>
      <w:r w:rsidR="3B0F4C38" w:rsidRPr="4715EE48">
        <w:rPr>
          <w:rFonts w:ascii="Times New Roman" w:eastAsia="Times New Roman" w:hAnsi="Times New Roman" w:cs="Times New Roman"/>
          <w:sz w:val="24"/>
          <w:szCs w:val="24"/>
        </w:rPr>
        <w:t xml:space="preserve">, por lo que entrevistaron al médico de turno, Dr. </w:t>
      </w:r>
      <w:r w:rsidR="00B6451A">
        <w:rPr>
          <w:rFonts w:ascii="Times New Roman" w:eastAsia="Times New Roman" w:hAnsi="Times New Roman" w:cs="Times New Roman"/>
          <w:sz w:val="24"/>
          <w:szCs w:val="24"/>
        </w:rPr>
        <w:t xml:space="preserve">Jorge L. </w:t>
      </w:r>
      <w:r w:rsidR="3B0F4C38" w:rsidRPr="4715EE48">
        <w:rPr>
          <w:rFonts w:ascii="Times New Roman" w:eastAsia="Times New Roman" w:hAnsi="Times New Roman" w:cs="Times New Roman"/>
          <w:sz w:val="24"/>
          <w:szCs w:val="24"/>
        </w:rPr>
        <w:t xml:space="preserve">, quien manifestó que la señorita a eso de las 14h00, había llegado hasta el hospital con síntomas de aborto, que tenía 20 semanas de gestación. Hecho que evidencia la violación del secreto profesional. </w:t>
      </w:r>
    </w:p>
    <w:p w14:paraId="2E6DA3E9" w14:textId="0C54AC1E" w:rsidR="3B0F4C38" w:rsidRDefault="3B0F4C38" w:rsidP="4715EE48">
      <w:pPr>
        <w:pStyle w:val="Prrafodelista"/>
        <w:numPr>
          <w:ilvl w:val="0"/>
          <w:numId w:val="9"/>
        </w:numPr>
        <w:tabs>
          <w:tab w:val="left" w:pos="1173"/>
        </w:tabs>
        <w:spacing w:line="276" w:lineRule="auto"/>
        <w:jc w:val="center"/>
        <w:rPr>
          <w:rFonts w:ascii="Times New Roman" w:eastAsia="Times New Roman" w:hAnsi="Times New Roman" w:cs="Times New Roman"/>
          <w:b/>
          <w:bCs/>
          <w:sz w:val="24"/>
          <w:szCs w:val="24"/>
        </w:rPr>
      </w:pPr>
      <w:r w:rsidRPr="4715EE48">
        <w:rPr>
          <w:rFonts w:ascii="Times New Roman" w:eastAsia="Times New Roman" w:hAnsi="Times New Roman" w:cs="Times New Roman"/>
          <w:b/>
          <w:bCs/>
          <w:sz w:val="24"/>
          <w:szCs w:val="24"/>
        </w:rPr>
        <w:t>Caso No. 09287 - 2020 – 00276</w:t>
      </w:r>
    </w:p>
    <w:p w14:paraId="4519915C" w14:textId="0AA9E208" w:rsidR="3B0F4C38" w:rsidRDefault="3B0F4C38" w:rsidP="4715EE48">
      <w:pPr>
        <w:tabs>
          <w:tab w:val="left" w:pos="1173"/>
        </w:tabs>
        <w:spacing w:line="276" w:lineRule="auto"/>
        <w:jc w:val="both"/>
        <w:rPr>
          <w:rFonts w:ascii="Times New Roman" w:eastAsia="Times New Roman" w:hAnsi="Times New Roman" w:cs="Times New Roman"/>
          <w:sz w:val="24"/>
          <w:szCs w:val="24"/>
        </w:rPr>
      </w:pPr>
      <w:r w:rsidRPr="4715EE48">
        <w:rPr>
          <w:rFonts w:ascii="Times New Roman" w:eastAsia="Times New Roman" w:hAnsi="Times New Roman" w:cs="Times New Roman"/>
          <w:b/>
          <w:bCs/>
          <w:sz w:val="24"/>
          <w:szCs w:val="24"/>
        </w:rPr>
        <w:t>Procesada:</w:t>
      </w:r>
      <w:r w:rsidRPr="4715EE48">
        <w:rPr>
          <w:rFonts w:ascii="Times New Roman" w:eastAsia="Times New Roman" w:hAnsi="Times New Roman" w:cs="Times New Roman"/>
          <w:sz w:val="24"/>
          <w:szCs w:val="24"/>
        </w:rPr>
        <w:t xml:space="preserve"> Evelyn </w:t>
      </w:r>
      <w:r w:rsidR="00266D71">
        <w:rPr>
          <w:rFonts w:ascii="Times New Roman" w:eastAsia="Times New Roman" w:hAnsi="Times New Roman" w:cs="Times New Roman"/>
          <w:sz w:val="24"/>
          <w:szCs w:val="24"/>
        </w:rPr>
        <w:t>N.</w:t>
      </w:r>
    </w:p>
    <w:p w14:paraId="47B6CEBA" w14:textId="5A3CC93C" w:rsidR="3B0F4C38" w:rsidRDefault="3B0F4C38" w:rsidP="4715EE48">
      <w:pPr>
        <w:tabs>
          <w:tab w:val="left" w:pos="1173"/>
        </w:tabs>
        <w:spacing w:line="276" w:lineRule="auto"/>
        <w:jc w:val="both"/>
        <w:rPr>
          <w:rFonts w:ascii="Times New Roman" w:eastAsia="Times New Roman" w:hAnsi="Times New Roman" w:cs="Times New Roman"/>
          <w:color w:val="000000" w:themeColor="text1"/>
          <w:sz w:val="24"/>
          <w:szCs w:val="24"/>
        </w:rPr>
      </w:pPr>
      <w:r w:rsidRPr="4715EE48">
        <w:rPr>
          <w:rFonts w:ascii="Times New Roman" w:eastAsia="Times New Roman" w:hAnsi="Times New Roman" w:cs="Times New Roman"/>
          <w:b/>
          <w:bCs/>
          <w:color w:val="000000" w:themeColor="text1"/>
          <w:sz w:val="24"/>
          <w:szCs w:val="24"/>
        </w:rPr>
        <w:t>Proceso Penal</w:t>
      </w:r>
      <w:r w:rsidRPr="4715EE48">
        <w:rPr>
          <w:rFonts w:ascii="Times New Roman" w:eastAsia="Times New Roman" w:hAnsi="Times New Roman" w:cs="Times New Roman"/>
          <w:color w:val="000000" w:themeColor="text1"/>
          <w:sz w:val="24"/>
          <w:szCs w:val="24"/>
        </w:rPr>
        <w:t xml:space="preserve">: Abierto, no se ha emitido sentencia por parte del Tribunal de Garantías Penales del cantón Duran. </w:t>
      </w:r>
    </w:p>
    <w:p w14:paraId="7C2DD6C8" w14:textId="05DCD11F" w:rsidR="3B0F4C38" w:rsidRDefault="00EA59DE" w:rsidP="00EA59DE">
      <w:pPr>
        <w:tabs>
          <w:tab w:val="left" w:pos="1173"/>
        </w:tabs>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Hechos: </w:t>
      </w:r>
      <w:r w:rsidR="3B0F4C38" w:rsidRPr="4715EE48">
        <w:rPr>
          <w:rFonts w:ascii="Times New Roman" w:eastAsia="Times New Roman" w:hAnsi="Times New Roman" w:cs="Times New Roman"/>
          <w:color w:val="000000" w:themeColor="text1"/>
          <w:sz w:val="24"/>
          <w:szCs w:val="24"/>
        </w:rPr>
        <w:t xml:space="preserve">La procesada Evelyn </w:t>
      </w:r>
      <w:proofErr w:type="gramStart"/>
      <w:r w:rsidR="00266D71">
        <w:rPr>
          <w:rFonts w:ascii="Times New Roman" w:eastAsia="Times New Roman" w:hAnsi="Times New Roman" w:cs="Times New Roman"/>
          <w:color w:val="000000" w:themeColor="text1"/>
          <w:sz w:val="24"/>
          <w:szCs w:val="24"/>
        </w:rPr>
        <w:t xml:space="preserve">N. </w:t>
      </w:r>
      <w:r w:rsidR="3B0F4C38" w:rsidRPr="4715EE48">
        <w:rPr>
          <w:rFonts w:ascii="Times New Roman" w:eastAsia="Times New Roman" w:hAnsi="Times New Roman" w:cs="Times New Roman"/>
          <w:color w:val="000000" w:themeColor="text1"/>
          <w:sz w:val="24"/>
          <w:szCs w:val="24"/>
        </w:rPr>
        <w:t>,</w:t>
      </w:r>
      <w:proofErr w:type="gramEnd"/>
      <w:r w:rsidR="3B0F4C38" w:rsidRPr="4715EE48">
        <w:rPr>
          <w:rFonts w:ascii="Times New Roman" w:eastAsia="Times New Roman" w:hAnsi="Times New Roman" w:cs="Times New Roman"/>
          <w:color w:val="000000" w:themeColor="text1"/>
          <w:sz w:val="24"/>
          <w:szCs w:val="24"/>
        </w:rPr>
        <w:t xml:space="preserve"> actualmente tiene en su contra medidas provisionales.</w:t>
      </w:r>
      <w:r>
        <w:rPr>
          <w:rFonts w:ascii="Times New Roman" w:eastAsia="Times New Roman" w:hAnsi="Times New Roman" w:cs="Times New Roman"/>
          <w:b/>
          <w:bCs/>
          <w:color w:val="000000" w:themeColor="text1"/>
          <w:sz w:val="24"/>
          <w:szCs w:val="24"/>
        </w:rPr>
        <w:t xml:space="preserve"> </w:t>
      </w:r>
      <w:r w:rsidR="3B0F4C38" w:rsidRPr="05B832E8">
        <w:rPr>
          <w:rFonts w:ascii="Times New Roman" w:eastAsia="Times New Roman" w:hAnsi="Times New Roman" w:cs="Times New Roman"/>
          <w:b/>
          <w:bCs/>
          <w:color w:val="000000" w:themeColor="text1"/>
          <w:sz w:val="24"/>
          <w:szCs w:val="24"/>
        </w:rPr>
        <w:t xml:space="preserve"> </w:t>
      </w:r>
      <w:r w:rsidR="3B0F4C38" w:rsidRPr="05B832E8">
        <w:rPr>
          <w:rFonts w:ascii="Times New Roman" w:eastAsia="Times New Roman" w:hAnsi="Times New Roman" w:cs="Times New Roman"/>
          <w:color w:val="000000" w:themeColor="text1"/>
          <w:sz w:val="24"/>
          <w:szCs w:val="24"/>
        </w:rPr>
        <w:t xml:space="preserve">Por disposición del ECU-911, miembros de la Policía Nacional  se trasladaron hasta el Centro de Salud Recreo #2 donde se tomó contacto con el Dr. Milton </w:t>
      </w:r>
      <w:r w:rsidR="00266D71">
        <w:rPr>
          <w:rFonts w:ascii="Times New Roman" w:eastAsia="Times New Roman" w:hAnsi="Times New Roman" w:cs="Times New Roman"/>
          <w:color w:val="000000" w:themeColor="text1"/>
          <w:sz w:val="24"/>
          <w:szCs w:val="24"/>
        </w:rPr>
        <w:t>P.</w:t>
      </w:r>
      <w:r w:rsidR="3B0F4C38" w:rsidRPr="05B832E8">
        <w:rPr>
          <w:rFonts w:ascii="Times New Roman" w:eastAsia="Times New Roman" w:hAnsi="Times New Roman" w:cs="Times New Roman"/>
          <w:color w:val="000000" w:themeColor="text1"/>
          <w:sz w:val="24"/>
          <w:szCs w:val="24"/>
        </w:rPr>
        <w:t xml:space="preserve"> quien manifestó que  aproximadamente a las 07h25 había ingresado la paciente de nombres  Murillo </w:t>
      </w:r>
      <w:r w:rsidR="00266D71">
        <w:rPr>
          <w:rFonts w:ascii="Times New Roman" w:eastAsia="Times New Roman" w:hAnsi="Times New Roman" w:cs="Times New Roman"/>
          <w:color w:val="000000" w:themeColor="text1"/>
          <w:sz w:val="24"/>
          <w:szCs w:val="24"/>
        </w:rPr>
        <w:t>V.</w:t>
      </w:r>
      <w:r w:rsidR="3B0F4C38" w:rsidRPr="05B832E8">
        <w:rPr>
          <w:rFonts w:ascii="Times New Roman" w:eastAsia="Times New Roman" w:hAnsi="Times New Roman" w:cs="Times New Roman"/>
          <w:color w:val="000000" w:themeColor="text1"/>
          <w:sz w:val="24"/>
          <w:szCs w:val="24"/>
        </w:rPr>
        <w:t xml:space="preserve"> de 20 años de edad la cual fue atendida  por la Dra. </w:t>
      </w:r>
      <w:proofErr w:type="spellStart"/>
      <w:r w:rsidR="3B0F4C38" w:rsidRPr="05B832E8">
        <w:rPr>
          <w:rFonts w:ascii="Times New Roman" w:eastAsia="Times New Roman" w:hAnsi="Times New Roman" w:cs="Times New Roman"/>
          <w:color w:val="000000" w:themeColor="text1"/>
          <w:sz w:val="24"/>
          <w:szCs w:val="24"/>
        </w:rPr>
        <w:t>Obstetriz</w:t>
      </w:r>
      <w:proofErr w:type="spellEnd"/>
      <w:r w:rsidR="3B0F4C38" w:rsidRPr="05B832E8">
        <w:rPr>
          <w:rFonts w:ascii="Times New Roman" w:eastAsia="Times New Roman" w:hAnsi="Times New Roman" w:cs="Times New Roman"/>
          <w:color w:val="000000" w:themeColor="text1"/>
          <w:sz w:val="24"/>
          <w:szCs w:val="24"/>
        </w:rPr>
        <w:t xml:space="preserve"> </w:t>
      </w:r>
      <w:r w:rsidR="00266D71">
        <w:rPr>
          <w:rFonts w:ascii="Times New Roman" w:eastAsia="Times New Roman" w:hAnsi="Times New Roman" w:cs="Times New Roman"/>
          <w:color w:val="000000" w:themeColor="text1"/>
          <w:sz w:val="24"/>
          <w:szCs w:val="24"/>
        </w:rPr>
        <w:t>M.</w:t>
      </w:r>
      <w:r w:rsidR="3B0F4C38" w:rsidRPr="05B832E8">
        <w:rPr>
          <w:rFonts w:ascii="Times New Roman" w:eastAsia="Times New Roman" w:hAnsi="Times New Roman" w:cs="Times New Roman"/>
          <w:color w:val="000000" w:themeColor="text1"/>
          <w:sz w:val="24"/>
          <w:szCs w:val="24"/>
        </w:rPr>
        <w:t xml:space="preserve"> la cual determina que dicha  paciente había provocado un aborto completo inducido con 25 semanas de gestación aproximadamente. Un acto más donde se demuestra la violación del secreto profesional a cargo del personal sanitario.</w:t>
      </w:r>
    </w:p>
    <w:p w14:paraId="63E28939" w14:textId="059C1CC5" w:rsidR="2B9B8357" w:rsidRDefault="2B9B8357" w:rsidP="05B832E8">
      <w:pPr>
        <w:pStyle w:val="Prrafodelista"/>
        <w:numPr>
          <w:ilvl w:val="1"/>
          <w:numId w:val="13"/>
        </w:numPr>
        <w:spacing w:line="257" w:lineRule="auto"/>
        <w:rPr>
          <w:rFonts w:ascii="Times New Roman" w:eastAsia="Times New Roman" w:hAnsi="Times New Roman" w:cs="Times New Roman"/>
          <w:color w:val="000000" w:themeColor="text1"/>
          <w:sz w:val="24"/>
          <w:szCs w:val="24"/>
        </w:rPr>
      </w:pPr>
      <w:r w:rsidRPr="65DD29A4">
        <w:rPr>
          <w:rFonts w:ascii="Times New Roman" w:eastAsia="Times New Roman" w:hAnsi="Times New Roman" w:cs="Times New Roman"/>
          <w:b/>
          <w:bCs/>
          <w:color w:val="000000" w:themeColor="text1"/>
          <w:sz w:val="24"/>
          <w:szCs w:val="24"/>
        </w:rPr>
        <w:t>Violación del secreto profesional</w:t>
      </w:r>
    </w:p>
    <w:p w14:paraId="6082E80F" w14:textId="52369D41" w:rsidR="2BE7C44B" w:rsidRDefault="37CBC338" w:rsidP="000503F4">
      <w:pPr>
        <w:spacing w:line="257" w:lineRule="auto"/>
        <w:jc w:val="both"/>
        <w:rPr>
          <w:rFonts w:ascii="Times New Roman" w:eastAsia="Times New Roman" w:hAnsi="Times New Roman" w:cs="Times New Roman"/>
          <w:color w:val="000000" w:themeColor="text1"/>
          <w:sz w:val="24"/>
          <w:szCs w:val="24"/>
        </w:rPr>
      </w:pPr>
      <w:r w:rsidRPr="05B832E8">
        <w:rPr>
          <w:rFonts w:ascii="Times New Roman" w:eastAsia="Times New Roman" w:hAnsi="Times New Roman" w:cs="Times New Roman"/>
          <w:color w:val="000000" w:themeColor="text1"/>
          <w:sz w:val="24"/>
          <w:szCs w:val="24"/>
        </w:rPr>
        <w:t xml:space="preserve">La falta de regulación en políticas públicas sobre salud sexual y reproductiva, enfoques de género y sensibilización en violencia sexual, genera que las y los </w:t>
      </w:r>
      <w:r w:rsidR="431389F8" w:rsidRPr="05B832E8">
        <w:rPr>
          <w:rFonts w:ascii="Times New Roman" w:eastAsia="Times New Roman" w:hAnsi="Times New Roman" w:cs="Times New Roman"/>
          <w:color w:val="000000" w:themeColor="text1"/>
          <w:sz w:val="24"/>
          <w:szCs w:val="24"/>
        </w:rPr>
        <w:t xml:space="preserve">funcionarios de salud </w:t>
      </w:r>
      <w:r w:rsidR="000503F4">
        <w:rPr>
          <w:rFonts w:ascii="Times New Roman" w:eastAsia="Times New Roman" w:hAnsi="Times New Roman" w:cs="Times New Roman"/>
          <w:color w:val="000000" w:themeColor="text1"/>
          <w:sz w:val="24"/>
          <w:szCs w:val="24"/>
        </w:rPr>
        <w:t>no apliquen lo que indica el Código Orgánico Integral Penal:</w:t>
      </w:r>
    </w:p>
    <w:p w14:paraId="6364D221" w14:textId="77777777" w:rsidR="000503F4" w:rsidRPr="000503F4" w:rsidRDefault="000503F4" w:rsidP="000503F4">
      <w:pPr>
        <w:spacing w:after="0" w:line="276" w:lineRule="auto"/>
        <w:ind w:left="1416"/>
        <w:jc w:val="both"/>
        <w:rPr>
          <w:rFonts w:ascii="Times New Roman" w:eastAsia="Times New Roman" w:hAnsi="Times New Roman" w:cs="Times New Roman"/>
          <w:i/>
          <w:iCs/>
          <w:color w:val="000000" w:themeColor="text1"/>
          <w:sz w:val="24"/>
          <w:szCs w:val="24"/>
        </w:rPr>
      </w:pPr>
      <w:r w:rsidRPr="000503F4">
        <w:rPr>
          <w:rFonts w:ascii="Times New Roman" w:eastAsia="Times New Roman" w:hAnsi="Times New Roman" w:cs="Times New Roman"/>
          <w:i/>
          <w:iCs/>
          <w:color w:val="000000" w:themeColor="text1"/>
          <w:sz w:val="24"/>
          <w:szCs w:val="24"/>
        </w:rPr>
        <w:t xml:space="preserve">Art. 424.- Exoneración del deber de </w:t>
      </w:r>
      <w:proofErr w:type="gramStart"/>
      <w:r w:rsidRPr="000503F4">
        <w:rPr>
          <w:rFonts w:ascii="Times New Roman" w:eastAsia="Times New Roman" w:hAnsi="Times New Roman" w:cs="Times New Roman"/>
          <w:i/>
          <w:iCs/>
          <w:color w:val="000000" w:themeColor="text1"/>
          <w:sz w:val="24"/>
          <w:szCs w:val="24"/>
        </w:rPr>
        <w:t>denunciar.-</w:t>
      </w:r>
      <w:proofErr w:type="gramEnd"/>
      <w:r w:rsidRPr="000503F4">
        <w:rPr>
          <w:rFonts w:ascii="Times New Roman" w:eastAsia="Times New Roman" w:hAnsi="Times New Roman" w:cs="Times New Roman"/>
          <w:i/>
          <w:iCs/>
          <w:color w:val="000000" w:themeColor="text1"/>
          <w:sz w:val="24"/>
          <w:szCs w:val="24"/>
        </w:rPr>
        <w:t xml:space="preserve"> Nadie podrá ser obligado a denunciar a su cónyuge, pareja en unión estable o parientes hasta el cuarto grado de consanguinidad o segundo de afinidad. </w:t>
      </w:r>
    </w:p>
    <w:p w14:paraId="2DDE3872" w14:textId="77777777" w:rsidR="000503F4" w:rsidRPr="000503F4" w:rsidRDefault="000503F4" w:rsidP="000503F4">
      <w:pPr>
        <w:spacing w:after="0" w:line="276" w:lineRule="auto"/>
        <w:ind w:left="1416"/>
        <w:jc w:val="both"/>
        <w:rPr>
          <w:rFonts w:ascii="Times New Roman" w:eastAsia="Times New Roman" w:hAnsi="Times New Roman" w:cs="Times New Roman"/>
          <w:b/>
          <w:i/>
          <w:iCs/>
          <w:color w:val="000000" w:themeColor="text1"/>
          <w:sz w:val="24"/>
          <w:szCs w:val="24"/>
        </w:rPr>
      </w:pPr>
      <w:r w:rsidRPr="000503F4">
        <w:rPr>
          <w:rFonts w:ascii="Times New Roman" w:eastAsia="Times New Roman" w:hAnsi="Times New Roman" w:cs="Times New Roman"/>
          <w:b/>
          <w:i/>
          <w:iCs/>
          <w:color w:val="000000" w:themeColor="text1"/>
          <w:sz w:val="24"/>
          <w:szCs w:val="24"/>
        </w:rPr>
        <w:t xml:space="preserve">Tampoco existirá esta obligación cuando el conocimiento de los hechos esté amparado por el secreto profesional. </w:t>
      </w:r>
    </w:p>
    <w:p w14:paraId="4DC3DC9B" w14:textId="77777777" w:rsidR="000503F4" w:rsidRDefault="000503F4" w:rsidP="00632E04">
      <w:pPr>
        <w:spacing w:line="276" w:lineRule="auto"/>
        <w:jc w:val="both"/>
        <w:rPr>
          <w:rFonts w:ascii="Times New Roman" w:eastAsia="Times New Roman" w:hAnsi="Times New Roman" w:cs="Times New Roman"/>
          <w:i/>
          <w:iCs/>
          <w:color w:val="000000" w:themeColor="text1"/>
          <w:sz w:val="24"/>
          <w:szCs w:val="24"/>
        </w:rPr>
      </w:pPr>
    </w:p>
    <w:p w14:paraId="1DECC25A" w14:textId="143B9B5C" w:rsidR="18CDF78F" w:rsidRDefault="18CDF78F" w:rsidP="00632E04">
      <w:pPr>
        <w:spacing w:line="276" w:lineRule="auto"/>
        <w:jc w:val="both"/>
        <w:rPr>
          <w:rFonts w:ascii="Times New Roman" w:eastAsia="Times New Roman" w:hAnsi="Times New Roman" w:cs="Times New Roman"/>
          <w:i/>
          <w:iCs/>
          <w:color w:val="000000" w:themeColor="text1"/>
          <w:sz w:val="24"/>
          <w:szCs w:val="24"/>
        </w:rPr>
      </w:pPr>
      <w:r w:rsidRPr="4715EE48">
        <w:rPr>
          <w:rFonts w:ascii="Times New Roman" w:eastAsia="Times New Roman" w:hAnsi="Times New Roman" w:cs="Times New Roman"/>
          <w:color w:val="000000" w:themeColor="text1"/>
          <w:sz w:val="24"/>
          <w:szCs w:val="24"/>
        </w:rPr>
        <w:t>De igual forma, nuestro ordenamiento jurídico desarrolla el derecho a la intimidad y a la protección del secreto profesional en:</w:t>
      </w:r>
    </w:p>
    <w:p w14:paraId="488B08E2" w14:textId="77777777" w:rsidR="00632E04" w:rsidRDefault="18CDF78F" w:rsidP="00632E04">
      <w:pPr>
        <w:spacing w:after="0" w:line="276" w:lineRule="auto"/>
        <w:jc w:val="both"/>
        <w:rPr>
          <w:rFonts w:ascii="Times New Roman" w:eastAsia="Times New Roman" w:hAnsi="Times New Roman" w:cs="Times New Roman"/>
          <w:color w:val="000000" w:themeColor="text1"/>
          <w:sz w:val="24"/>
          <w:szCs w:val="24"/>
        </w:rPr>
      </w:pPr>
      <w:r w:rsidRPr="4715EE48">
        <w:rPr>
          <w:rFonts w:ascii="Times New Roman" w:eastAsia="Times New Roman" w:hAnsi="Times New Roman" w:cs="Times New Roman"/>
          <w:color w:val="000000" w:themeColor="text1"/>
          <w:sz w:val="24"/>
          <w:szCs w:val="24"/>
        </w:rPr>
        <w:lastRenderedPageBreak/>
        <w:t>La Constitución de la República del Ecuador</w:t>
      </w:r>
      <w:r w:rsidR="00632E04">
        <w:rPr>
          <w:rFonts w:ascii="Times New Roman" w:eastAsia="Times New Roman" w:hAnsi="Times New Roman" w:cs="Times New Roman"/>
          <w:color w:val="000000" w:themeColor="text1"/>
          <w:sz w:val="24"/>
          <w:szCs w:val="24"/>
        </w:rPr>
        <w:t xml:space="preserve">. </w:t>
      </w:r>
    </w:p>
    <w:p w14:paraId="5171571F" w14:textId="5FA237F0" w:rsidR="18CDF78F" w:rsidRDefault="00632E04" w:rsidP="00632E04">
      <w:pPr>
        <w:spacing w:after="0" w:line="276"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                         A</w:t>
      </w:r>
      <w:r w:rsidR="18CDF78F" w:rsidRPr="4715EE48">
        <w:rPr>
          <w:rFonts w:ascii="Times New Roman" w:eastAsia="Times New Roman" w:hAnsi="Times New Roman" w:cs="Times New Roman"/>
          <w:color w:val="000000" w:themeColor="text1"/>
          <w:sz w:val="24"/>
          <w:szCs w:val="24"/>
        </w:rPr>
        <w:t xml:space="preserve">rtículo 66: </w:t>
      </w:r>
    </w:p>
    <w:p w14:paraId="6F2E61B3" w14:textId="77777777" w:rsidR="00632E04" w:rsidRDefault="18CDF78F" w:rsidP="00632E04">
      <w:pPr>
        <w:spacing w:after="0" w:line="276" w:lineRule="auto"/>
        <w:ind w:left="1416"/>
        <w:jc w:val="both"/>
        <w:rPr>
          <w:rFonts w:ascii="Times New Roman" w:eastAsia="Times New Roman" w:hAnsi="Times New Roman" w:cs="Times New Roman"/>
          <w:i/>
          <w:iCs/>
          <w:color w:val="000000" w:themeColor="text1"/>
          <w:sz w:val="24"/>
          <w:szCs w:val="24"/>
        </w:rPr>
      </w:pPr>
      <w:r w:rsidRPr="4715EE48">
        <w:rPr>
          <w:rFonts w:ascii="Times New Roman" w:eastAsia="Times New Roman" w:hAnsi="Times New Roman" w:cs="Times New Roman"/>
          <w:i/>
          <w:iCs/>
          <w:color w:val="000000" w:themeColor="text1"/>
          <w:sz w:val="24"/>
          <w:szCs w:val="24"/>
        </w:rPr>
        <w:t>“Se reconoce y garantizará a las personas… 19. 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 20. El derecho a la intimidad personal y familiar.”.</w:t>
      </w:r>
    </w:p>
    <w:p w14:paraId="5DF4477C" w14:textId="6166FA93" w:rsidR="18CDF78F" w:rsidRPr="00632E04" w:rsidRDefault="00632E04" w:rsidP="00632E04">
      <w:pPr>
        <w:spacing w:after="0" w:line="276" w:lineRule="auto"/>
        <w:ind w:left="1416"/>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A</w:t>
      </w:r>
      <w:r w:rsidR="18CDF78F" w:rsidRPr="4715EE48">
        <w:rPr>
          <w:rFonts w:ascii="Times New Roman" w:eastAsia="Times New Roman" w:hAnsi="Times New Roman" w:cs="Times New Roman"/>
          <w:color w:val="000000" w:themeColor="text1"/>
          <w:sz w:val="24"/>
          <w:szCs w:val="24"/>
        </w:rPr>
        <w:t xml:space="preserve">rtículo 362: </w:t>
      </w:r>
    </w:p>
    <w:p w14:paraId="1912A0AC" w14:textId="43A2985D" w:rsidR="18CDF78F" w:rsidRDefault="18CDF78F" w:rsidP="4715EE48">
      <w:pPr>
        <w:spacing w:line="257" w:lineRule="auto"/>
        <w:ind w:left="1440"/>
        <w:jc w:val="both"/>
      </w:pPr>
      <w:r w:rsidRPr="4715EE48">
        <w:rPr>
          <w:rFonts w:ascii="Times New Roman" w:eastAsia="Times New Roman" w:hAnsi="Times New Roman" w:cs="Times New Roman"/>
          <w:i/>
          <w:iCs/>
          <w:color w:val="000000" w:themeColor="text1"/>
          <w:sz w:val="24"/>
          <w:szCs w:val="24"/>
        </w:rPr>
        <w:t xml:space="preserve">“La atención de salud como servicio público se prestará a través de las entidades estatales, privadas, autónomas, comunitarias y aquellas que ejerzan las medicinas ancestrales alternativas y complementarias. Los servicios de salud serán seguros, de calidad y calidez, y garantizarán el consentimiento informado, el acceso a la información </w:t>
      </w:r>
      <w:r w:rsidRPr="4715EE48">
        <w:rPr>
          <w:rFonts w:ascii="Times New Roman" w:eastAsia="Times New Roman" w:hAnsi="Times New Roman" w:cs="Times New Roman"/>
          <w:b/>
          <w:bCs/>
          <w:i/>
          <w:iCs/>
          <w:color w:val="000000" w:themeColor="text1"/>
          <w:sz w:val="24"/>
          <w:szCs w:val="24"/>
        </w:rPr>
        <w:t>y la confidencialidad de la información de los pacientes</w:t>
      </w:r>
      <w:r w:rsidRPr="4715EE48">
        <w:rPr>
          <w:rFonts w:ascii="Times New Roman" w:eastAsia="Times New Roman" w:hAnsi="Times New Roman" w:cs="Times New Roman"/>
          <w:i/>
          <w:iCs/>
          <w:color w:val="000000" w:themeColor="text1"/>
          <w:sz w:val="24"/>
          <w:szCs w:val="24"/>
        </w:rPr>
        <w:t>.”</w:t>
      </w:r>
    </w:p>
    <w:p w14:paraId="656FDD1D" w14:textId="6BF92726" w:rsidR="77529F13" w:rsidRDefault="77529F13" w:rsidP="4715EE48">
      <w:pPr>
        <w:spacing w:line="257" w:lineRule="auto"/>
      </w:pPr>
      <w:r w:rsidRPr="4715EE48">
        <w:rPr>
          <w:rFonts w:ascii="Times New Roman" w:eastAsia="Times New Roman" w:hAnsi="Times New Roman" w:cs="Times New Roman"/>
          <w:color w:val="000000" w:themeColor="text1"/>
          <w:sz w:val="24"/>
          <w:szCs w:val="24"/>
        </w:rPr>
        <w:t>La Ley Orgánica de Salud en su artículo 7 menciona que:</w:t>
      </w:r>
    </w:p>
    <w:p w14:paraId="77749267" w14:textId="643576FC" w:rsidR="77529F13" w:rsidRDefault="77529F13" w:rsidP="4715EE48">
      <w:pPr>
        <w:spacing w:line="257" w:lineRule="auto"/>
        <w:ind w:left="1440"/>
      </w:pPr>
      <w:r w:rsidRPr="4715EE48">
        <w:rPr>
          <w:rFonts w:ascii="Times New Roman" w:eastAsia="Times New Roman" w:hAnsi="Times New Roman" w:cs="Times New Roman"/>
          <w:color w:val="000000" w:themeColor="text1"/>
          <w:sz w:val="24"/>
          <w:szCs w:val="24"/>
        </w:rPr>
        <w:t xml:space="preserve"> </w:t>
      </w:r>
      <w:r w:rsidRPr="4715EE48">
        <w:rPr>
          <w:rFonts w:ascii="Times New Roman" w:eastAsia="Times New Roman" w:hAnsi="Times New Roman" w:cs="Times New Roman"/>
          <w:i/>
          <w:iCs/>
          <w:color w:val="000000" w:themeColor="text1"/>
          <w:sz w:val="24"/>
          <w:szCs w:val="24"/>
        </w:rPr>
        <w:t>“Toda persona, sin discriminación por motivo alguno, tiene en relación a la salud, los siguientes derechos… d) Respeto a su dignidad, autonomía, privacidad e intimidad; a su cultura, sus prácticas y usos culturales; así como a sus derechos sexuales y reproductivos;”</w:t>
      </w:r>
    </w:p>
    <w:p w14:paraId="1B86BA07" w14:textId="6D452022" w:rsidR="77529F13" w:rsidRDefault="77529F13" w:rsidP="4715EE48">
      <w:pPr>
        <w:spacing w:line="257" w:lineRule="auto"/>
      </w:pPr>
      <w:r w:rsidRPr="4715EE48">
        <w:rPr>
          <w:rFonts w:ascii="Times New Roman" w:eastAsia="Times New Roman" w:hAnsi="Times New Roman" w:cs="Times New Roman"/>
          <w:color w:val="000000" w:themeColor="text1"/>
          <w:sz w:val="24"/>
          <w:szCs w:val="24"/>
        </w:rPr>
        <w:t>El Ministerio de Salud Pública cuenta con un Reglamento de Información Confidencial en Sistema Nacional de Salud en que se señala en su artículo 6 la definición sobre el Secreto Médico:</w:t>
      </w:r>
    </w:p>
    <w:p w14:paraId="71F46BED" w14:textId="7CEC0815" w:rsidR="77529F13" w:rsidRDefault="77529F13" w:rsidP="4715EE48">
      <w:pPr>
        <w:spacing w:line="257" w:lineRule="auto"/>
        <w:ind w:left="1440"/>
        <w:jc w:val="both"/>
      </w:pPr>
      <w:r w:rsidRPr="4715EE48">
        <w:rPr>
          <w:rFonts w:ascii="Times New Roman" w:eastAsia="Times New Roman" w:hAnsi="Times New Roman" w:cs="Times New Roman"/>
          <w:color w:val="000000" w:themeColor="text1"/>
          <w:sz w:val="24"/>
          <w:szCs w:val="24"/>
        </w:rPr>
        <w:t>“</w:t>
      </w:r>
      <w:r w:rsidRPr="4715EE48">
        <w:rPr>
          <w:rFonts w:ascii="Times New Roman" w:eastAsia="Times New Roman" w:hAnsi="Times New Roman" w:cs="Times New Roman"/>
          <w:i/>
          <w:iCs/>
          <w:color w:val="000000" w:themeColor="text1"/>
          <w:sz w:val="24"/>
          <w:szCs w:val="24"/>
        </w:rPr>
        <w:t xml:space="preserve">Es la categoría que se asigna a toda información que es revelada por un/a usuario/a al profesional de la salud que le brinda la atención de salud. Se configura como un compromiso que adquiere el médico ante el/la usuario/a y la sociedad, de guardar silencio sobre toda información que llegue a conocer sobre el/la usuario/a en el curso de su actuación profesional”. </w:t>
      </w:r>
    </w:p>
    <w:p w14:paraId="38B924F9" w14:textId="50022F0A" w:rsidR="77529F13" w:rsidRDefault="77529F13" w:rsidP="4715EE48">
      <w:pPr>
        <w:spacing w:line="257" w:lineRule="auto"/>
        <w:ind w:left="1440"/>
        <w:jc w:val="both"/>
      </w:pPr>
      <w:r w:rsidRPr="4715EE48">
        <w:rPr>
          <w:rFonts w:ascii="Times New Roman" w:eastAsia="Times New Roman" w:hAnsi="Times New Roman" w:cs="Times New Roman"/>
          <w:i/>
          <w:iCs/>
          <w:color w:val="000000" w:themeColor="text1"/>
          <w:sz w:val="24"/>
          <w:szCs w:val="24"/>
        </w:rPr>
        <w:t xml:space="preserve">“Los profesionales de salud de los establecimientos de salud cumplirán con el deber del secreto médico, para generar condiciones de confianza en la relación con los/as usuarios/as </w:t>
      </w:r>
      <w:r w:rsidRPr="4715EE48">
        <w:rPr>
          <w:rFonts w:ascii="Times New Roman" w:eastAsia="Times New Roman" w:hAnsi="Times New Roman" w:cs="Times New Roman"/>
          <w:b/>
          <w:bCs/>
          <w:i/>
          <w:iCs/>
          <w:color w:val="000000" w:themeColor="text1"/>
          <w:sz w:val="24"/>
          <w:szCs w:val="24"/>
        </w:rPr>
        <w:t>y así garantizar el derecho a la intimidad”.</w:t>
      </w:r>
    </w:p>
    <w:p w14:paraId="69625BF9" w14:textId="6BCA4F8B" w:rsidR="00632E04" w:rsidRPr="0050744C" w:rsidRDefault="77529F13" w:rsidP="0050744C">
      <w:pPr>
        <w:spacing w:line="257" w:lineRule="auto"/>
      </w:pPr>
      <w:r w:rsidRPr="4715EE48">
        <w:rPr>
          <w:rFonts w:ascii="Times New Roman" w:eastAsia="Times New Roman" w:hAnsi="Times New Roman" w:cs="Times New Roman"/>
          <w:color w:val="000000" w:themeColor="text1"/>
          <w:sz w:val="24"/>
          <w:szCs w:val="24"/>
        </w:rPr>
        <w:t xml:space="preserve">El mismo Ministerio expidió el documento </w:t>
      </w:r>
      <w:r w:rsidRPr="4715EE48">
        <w:rPr>
          <w:rFonts w:ascii="Times New Roman" w:eastAsia="Times New Roman" w:hAnsi="Times New Roman" w:cs="Times New Roman"/>
          <w:i/>
          <w:iCs/>
          <w:color w:val="000000" w:themeColor="text1"/>
          <w:sz w:val="24"/>
          <w:szCs w:val="24"/>
        </w:rPr>
        <w:t>Lineamientos Técnicos para la Implementación de la Estrategia de Planificación Familiar y Atención a Mujeres en Situación de la Pérdida Gestacional y sus Complicaciones Vinculada a la Reducción de la Mortalidad Materna</w:t>
      </w:r>
      <w:r w:rsidR="3A69EBF7" w:rsidRPr="4715EE48">
        <w:rPr>
          <w:rFonts w:ascii="Times New Roman" w:eastAsia="Times New Roman" w:hAnsi="Times New Roman" w:cs="Times New Roman"/>
          <w:i/>
          <w:iCs/>
          <w:color w:val="000000" w:themeColor="text1"/>
          <w:sz w:val="24"/>
          <w:szCs w:val="24"/>
        </w:rPr>
        <w:t xml:space="preserve"> </w:t>
      </w:r>
      <w:r w:rsidRPr="4715EE48">
        <w:rPr>
          <w:rFonts w:ascii="Times New Roman" w:eastAsia="Times New Roman" w:hAnsi="Times New Roman" w:cs="Times New Roman"/>
          <w:color w:val="000000" w:themeColor="text1"/>
          <w:sz w:val="24"/>
          <w:szCs w:val="24"/>
        </w:rPr>
        <w:t>que define:</w:t>
      </w:r>
    </w:p>
    <w:p w14:paraId="52895DC2" w14:textId="26781FA2" w:rsidR="77529F13" w:rsidRDefault="77529F13" w:rsidP="4715EE48">
      <w:pPr>
        <w:spacing w:line="276" w:lineRule="auto"/>
        <w:ind w:left="1440"/>
        <w:jc w:val="both"/>
      </w:pPr>
      <w:r w:rsidRPr="4715EE48">
        <w:rPr>
          <w:rFonts w:ascii="Times New Roman" w:eastAsia="Times New Roman" w:hAnsi="Times New Roman" w:cs="Times New Roman"/>
          <w:sz w:val="24"/>
          <w:szCs w:val="24"/>
        </w:rPr>
        <w:t xml:space="preserve">Art. 9: </w:t>
      </w:r>
      <w:r w:rsidRPr="4715EE48">
        <w:rPr>
          <w:rFonts w:ascii="Times New Roman" w:eastAsia="Times New Roman" w:hAnsi="Times New Roman" w:cs="Times New Roman"/>
          <w:i/>
          <w:iCs/>
          <w:sz w:val="24"/>
          <w:szCs w:val="24"/>
        </w:rPr>
        <w:t>“Los profesionales y personal de la salud están obligados a precautelar la confidencialidad de la atención de los usuarios y usuarias a través del secreto profesional”.</w:t>
      </w:r>
    </w:p>
    <w:p w14:paraId="62EA8D9B" w14:textId="2533A9E0" w:rsidR="77529F13" w:rsidRDefault="77529F13" w:rsidP="4715EE48">
      <w:pPr>
        <w:spacing w:line="257" w:lineRule="auto"/>
      </w:pPr>
      <w:r w:rsidRPr="4715EE48">
        <w:rPr>
          <w:rFonts w:ascii="Times New Roman" w:eastAsia="Times New Roman" w:hAnsi="Times New Roman" w:cs="Times New Roman"/>
          <w:color w:val="000000" w:themeColor="text1"/>
          <w:sz w:val="24"/>
          <w:szCs w:val="24"/>
        </w:rPr>
        <w:t>La Ley de Derechos y Amparo</w:t>
      </w:r>
      <w:r w:rsidR="7F375489" w:rsidRPr="4715EE48">
        <w:rPr>
          <w:rFonts w:ascii="Times New Roman" w:eastAsia="Times New Roman" w:hAnsi="Times New Roman" w:cs="Times New Roman"/>
          <w:color w:val="000000" w:themeColor="text1"/>
          <w:sz w:val="24"/>
          <w:szCs w:val="24"/>
        </w:rPr>
        <w:t xml:space="preserve"> </w:t>
      </w:r>
      <w:r w:rsidRPr="4715EE48">
        <w:rPr>
          <w:rFonts w:ascii="Times New Roman" w:eastAsia="Times New Roman" w:hAnsi="Times New Roman" w:cs="Times New Roman"/>
          <w:color w:val="000000" w:themeColor="text1"/>
          <w:sz w:val="24"/>
          <w:szCs w:val="24"/>
        </w:rPr>
        <w:t>al paciente en su artículo 4 señala que:</w:t>
      </w:r>
      <w:r w:rsidRPr="4715EE48">
        <w:rPr>
          <w:rFonts w:ascii="Times New Roman" w:eastAsia="Times New Roman" w:hAnsi="Times New Roman" w:cs="Times New Roman"/>
          <w:i/>
          <w:iCs/>
          <w:color w:val="000000" w:themeColor="text1"/>
          <w:sz w:val="24"/>
          <w:szCs w:val="24"/>
        </w:rPr>
        <w:t xml:space="preserve"> “Todo paciente tiene derecho a que la consulta, examen, diagnóstico, discusión, tratamiento y cualquier tipo de </w:t>
      </w:r>
      <w:r w:rsidRPr="4715EE48">
        <w:rPr>
          <w:rFonts w:ascii="Times New Roman" w:eastAsia="Times New Roman" w:hAnsi="Times New Roman" w:cs="Times New Roman"/>
          <w:i/>
          <w:iCs/>
          <w:color w:val="000000" w:themeColor="text1"/>
          <w:sz w:val="24"/>
          <w:szCs w:val="24"/>
        </w:rPr>
        <w:lastRenderedPageBreak/>
        <w:t>información relacionada con el procedimiento médico a aplicársele, tenga el carácter de confidencial”.</w:t>
      </w:r>
    </w:p>
    <w:p w14:paraId="432E62E9" w14:textId="2889EE4B" w:rsidR="77529F13" w:rsidRDefault="77529F13" w:rsidP="4715EE48">
      <w:pPr>
        <w:spacing w:line="257" w:lineRule="auto"/>
        <w:jc w:val="both"/>
      </w:pPr>
      <w:r w:rsidRPr="4715EE48">
        <w:rPr>
          <w:rFonts w:ascii="Times New Roman" w:eastAsia="Times New Roman" w:hAnsi="Times New Roman" w:cs="Times New Roman"/>
          <w:color w:val="000000" w:themeColor="text1"/>
          <w:sz w:val="24"/>
          <w:szCs w:val="24"/>
        </w:rPr>
        <w:t>La vulneración al derecho a la intimidad, el secreto profesional y la información de circulación restringida está sancionada por el Código Orgánico Integral Penal</w:t>
      </w:r>
      <w:r w:rsidR="00632E04">
        <w:rPr>
          <w:rFonts w:ascii="Times New Roman" w:eastAsia="Times New Roman" w:hAnsi="Times New Roman" w:cs="Times New Roman"/>
          <w:color w:val="000000" w:themeColor="text1"/>
          <w:sz w:val="24"/>
          <w:szCs w:val="24"/>
        </w:rPr>
        <w:t xml:space="preserve">, artículos 178 y 179, pero no se aplican en estos casos resultando inoficiosos e ineficaces para la defensa de las mujeres criminalizadas por </w:t>
      </w:r>
      <w:r w:rsidR="000503F4">
        <w:rPr>
          <w:rFonts w:ascii="Times New Roman" w:eastAsia="Times New Roman" w:hAnsi="Times New Roman" w:cs="Times New Roman"/>
          <w:color w:val="000000" w:themeColor="text1"/>
          <w:sz w:val="24"/>
          <w:szCs w:val="24"/>
        </w:rPr>
        <w:t>abortar.</w:t>
      </w:r>
      <w:r w:rsidR="00632E04">
        <w:rPr>
          <w:rFonts w:ascii="Times New Roman" w:eastAsia="Times New Roman" w:hAnsi="Times New Roman" w:cs="Times New Roman"/>
          <w:color w:val="000000" w:themeColor="text1"/>
          <w:sz w:val="24"/>
          <w:szCs w:val="24"/>
        </w:rPr>
        <w:t xml:space="preserve"> </w:t>
      </w:r>
    </w:p>
    <w:p w14:paraId="5CFA8A23" w14:textId="35796B4E" w:rsidR="6E306BF5" w:rsidRDefault="6E306BF5" w:rsidP="05B832E8">
      <w:pPr>
        <w:spacing w:line="257" w:lineRule="auto"/>
        <w:rPr>
          <w:rFonts w:ascii="Times New Roman" w:eastAsia="Times New Roman" w:hAnsi="Times New Roman" w:cs="Times New Roman"/>
          <w:b/>
          <w:bCs/>
          <w:sz w:val="24"/>
          <w:szCs w:val="24"/>
        </w:rPr>
      </w:pPr>
      <w:r w:rsidRPr="65DD29A4">
        <w:rPr>
          <w:rFonts w:ascii="Times New Roman" w:eastAsia="Times New Roman" w:hAnsi="Times New Roman" w:cs="Times New Roman"/>
          <w:b/>
          <w:bCs/>
          <w:sz w:val="24"/>
          <w:szCs w:val="24"/>
        </w:rPr>
        <w:t>Recom</w:t>
      </w:r>
      <w:bookmarkStart w:id="0" w:name="_GoBack"/>
      <w:bookmarkEnd w:id="0"/>
      <w:r w:rsidRPr="65DD29A4">
        <w:rPr>
          <w:rFonts w:ascii="Times New Roman" w:eastAsia="Times New Roman" w:hAnsi="Times New Roman" w:cs="Times New Roman"/>
          <w:b/>
          <w:bCs/>
          <w:sz w:val="24"/>
          <w:szCs w:val="24"/>
        </w:rPr>
        <w:t>endaciones y conclusiones</w:t>
      </w:r>
    </w:p>
    <w:p w14:paraId="5275D1EC" w14:textId="2ADFDBBE" w:rsidR="3AF49503" w:rsidRDefault="3AF49503" w:rsidP="65DD29A4">
      <w:pPr>
        <w:pStyle w:val="Prrafodelista"/>
        <w:numPr>
          <w:ilvl w:val="0"/>
          <w:numId w:val="1"/>
        </w:numPr>
        <w:spacing w:line="257" w:lineRule="auto"/>
        <w:jc w:val="both"/>
        <w:rPr>
          <w:rFonts w:ascii="Times New Roman" w:eastAsia="Times New Roman" w:hAnsi="Times New Roman" w:cs="Times New Roman"/>
          <w:sz w:val="24"/>
          <w:szCs w:val="24"/>
        </w:rPr>
      </w:pPr>
      <w:r w:rsidRPr="3FE042FA">
        <w:rPr>
          <w:rFonts w:ascii="Times New Roman" w:eastAsia="Times New Roman" w:hAnsi="Times New Roman" w:cs="Times New Roman"/>
          <w:sz w:val="24"/>
          <w:szCs w:val="24"/>
        </w:rPr>
        <w:t>Es importante que el Estado</w:t>
      </w:r>
      <w:r w:rsidR="73B715F2" w:rsidRPr="3FE042FA">
        <w:rPr>
          <w:rFonts w:ascii="Times New Roman" w:eastAsia="Times New Roman" w:hAnsi="Times New Roman" w:cs="Times New Roman"/>
          <w:sz w:val="24"/>
          <w:szCs w:val="24"/>
        </w:rPr>
        <w:t xml:space="preserve">, </w:t>
      </w:r>
      <w:r w:rsidRPr="3FE042FA">
        <w:rPr>
          <w:rFonts w:ascii="Times New Roman" w:eastAsia="Times New Roman" w:hAnsi="Times New Roman" w:cs="Times New Roman"/>
          <w:sz w:val="24"/>
          <w:szCs w:val="24"/>
        </w:rPr>
        <w:t>para asegurar el cumplimiento de sus obligaciones en materia de derechos sexuales y reproductivos, formule y ejecute adecuadamente políticas públicas</w:t>
      </w:r>
      <w:r w:rsidR="1B034626" w:rsidRPr="3FE042FA">
        <w:rPr>
          <w:rFonts w:ascii="Times New Roman" w:eastAsia="Times New Roman" w:hAnsi="Times New Roman" w:cs="Times New Roman"/>
          <w:sz w:val="24"/>
          <w:szCs w:val="24"/>
        </w:rPr>
        <w:t>, así como adecúe su ordenamiento jurídico, para</w:t>
      </w:r>
      <w:r w:rsidRPr="3FE042FA">
        <w:rPr>
          <w:rFonts w:ascii="Times New Roman" w:eastAsia="Times New Roman" w:hAnsi="Times New Roman" w:cs="Times New Roman"/>
          <w:sz w:val="24"/>
          <w:szCs w:val="24"/>
        </w:rPr>
        <w:t xml:space="preserve"> </w:t>
      </w:r>
      <w:r w:rsidR="1464A35A" w:rsidRPr="3FE042FA">
        <w:rPr>
          <w:rFonts w:ascii="Times New Roman" w:eastAsia="Times New Roman" w:hAnsi="Times New Roman" w:cs="Times New Roman"/>
          <w:sz w:val="24"/>
          <w:szCs w:val="24"/>
        </w:rPr>
        <w:t>garantizar que las pacientes que ingresan al sistema de salud</w:t>
      </w:r>
      <w:r w:rsidR="4F13CBC4" w:rsidRPr="3FE042FA">
        <w:rPr>
          <w:rFonts w:ascii="Times New Roman" w:eastAsia="Times New Roman" w:hAnsi="Times New Roman" w:cs="Times New Roman"/>
          <w:sz w:val="24"/>
          <w:szCs w:val="24"/>
        </w:rPr>
        <w:t xml:space="preserve"> tanto pública como </w:t>
      </w:r>
      <w:r w:rsidR="0FABD793" w:rsidRPr="3FE042FA">
        <w:rPr>
          <w:rFonts w:ascii="Times New Roman" w:eastAsia="Times New Roman" w:hAnsi="Times New Roman" w:cs="Times New Roman"/>
          <w:sz w:val="24"/>
          <w:szCs w:val="24"/>
        </w:rPr>
        <w:t>privada, les</w:t>
      </w:r>
      <w:r w:rsidR="4F13CBC4" w:rsidRPr="3FE042FA">
        <w:rPr>
          <w:rFonts w:ascii="Times New Roman" w:eastAsia="Times New Roman" w:hAnsi="Times New Roman" w:cs="Times New Roman"/>
          <w:sz w:val="24"/>
          <w:szCs w:val="24"/>
        </w:rPr>
        <w:t xml:space="preserve"> sea protegid</w:t>
      </w:r>
      <w:r w:rsidR="2A9446BC" w:rsidRPr="3FE042FA">
        <w:rPr>
          <w:rFonts w:ascii="Times New Roman" w:eastAsia="Times New Roman" w:hAnsi="Times New Roman" w:cs="Times New Roman"/>
          <w:sz w:val="24"/>
          <w:szCs w:val="24"/>
        </w:rPr>
        <w:t xml:space="preserve">o y garantizado </w:t>
      </w:r>
      <w:r w:rsidR="4F13CBC4" w:rsidRPr="3FE042FA">
        <w:rPr>
          <w:rFonts w:ascii="Times New Roman" w:eastAsia="Times New Roman" w:hAnsi="Times New Roman" w:cs="Times New Roman"/>
          <w:sz w:val="24"/>
          <w:szCs w:val="24"/>
        </w:rPr>
        <w:t>su derecho a la privacidad y confidencialidad.</w:t>
      </w:r>
    </w:p>
    <w:p w14:paraId="699953A2" w14:textId="0E667965" w:rsidR="0B5B21F7" w:rsidRDefault="0B5B21F7" w:rsidP="65DD29A4">
      <w:pPr>
        <w:pStyle w:val="Prrafodelista"/>
        <w:numPr>
          <w:ilvl w:val="0"/>
          <w:numId w:val="1"/>
        </w:numPr>
        <w:spacing w:line="257" w:lineRule="auto"/>
        <w:jc w:val="both"/>
        <w:rPr>
          <w:rFonts w:ascii="Times New Roman" w:eastAsia="Times New Roman" w:hAnsi="Times New Roman" w:cs="Times New Roman"/>
          <w:sz w:val="24"/>
          <w:szCs w:val="24"/>
        </w:rPr>
      </w:pPr>
      <w:r w:rsidRPr="3FE042FA">
        <w:rPr>
          <w:rFonts w:ascii="Times New Roman" w:eastAsia="Times New Roman" w:hAnsi="Times New Roman" w:cs="Times New Roman"/>
          <w:sz w:val="24"/>
          <w:szCs w:val="24"/>
        </w:rPr>
        <w:t>En el marco de la propuesta de ley de despenalización del aborto en caso de violación, es important</w:t>
      </w:r>
      <w:r w:rsidR="71142AF3" w:rsidRPr="3FE042FA">
        <w:rPr>
          <w:rFonts w:ascii="Times New Roman" w:eastAsia="Times New Roman" w:hAnsi="Times New Roman" w:cs="Times New Roman"/>
          <w:sz w:val="24"/>
          <w:szCs w:val="24"/>
        </w:rPr>
        <w:t>e que la discusión se mantenga en el marco del derecho internacional de los derechos humanos y con informes técnico-jurídicos a partir de los estándares que ha señalado Naciones Unidas en materia de acceso a salud sexual y reproductiva.</w:t>
      </w:r>
      <w:r w:rsidR="3EB137AC" w:rsidRPr="3FE042FA">
        <w:rPr>
          <w:rFonts w:ascii="Times New Roman" w:eastAsia="Times New Roman" w:hAnsi="Times New Roman" w:cs="Times New Roman"/>
          <w:sz w:val="24"/>
          <w:szCs w:val="24"/>
        </w:rPr>
        <w:t xml:space="preserve"> Además, es importante que los reglamentos y otras políticas públicas aseguren el pleno</w:t>
      </w:r>
      <w:r w:rsidR="7E5B1754" w:rsidRPr="3FE042FA">
        <w:rPr>
          <w:rFonts w:ascii="Times New Roman" w:eastAsia="Times New Roman" w:hAnsi="Times New Roman" w:cs="Times New Roman"/>
          <w:sz w:val="24"/>
          <w:szCs w:val="24"/>
        </w:rPr>
        <w:t xml:space="preserve"> cumplimiento</w:t>
      </w:r>
      <w:r w:rsidR="3EB137AC" w:rsidRPr="3FE042FA">
        <w:rPr>
          <w:rFonts w:ascii="Times New Roman" w:eastAsia="Times New Roman" w:hAnsi="Times New Roman" w:cs="Times New Roman"/>
          <w:sz w:val="24"/>
          <w:szCs w:val="24"/>
        </w:rPr>
        <w:t xml:space="preserve"> de este derecho sin restricción o revictimización alguna.</w:t>
      </w:r>
    </w:p>
    <w:p w14:paraId="12298E70" w14:textId="1B14895F" w:rsidR="71142AF3" w:rsidRDefault="71142AF3" w:rsidP="65DD29A4">
      <w:pPr>
        <w:pStyle w:val="Prrafodelista"/>
        <w:numPr>
          <w:ilvl w:val="0"/>
          <w:numId w:val="1"/>
        </w:numPr>
        <w:spacing w:line="257" w:lineRule="auto"/>
        <w:jc w:val="both"/>
        <w:rPr>
          <w:rFonts w:ascii="Times New Roman" w:eastAsia="Times New Roman" w:hAnsi="Times New Roman" w:cs="Times New Roman"/>
          <w:sz w:val="24"/>
          <w:szCs w:val="24"/>
        </w:rPr>
      </w:pPr>
      <w:r w:rsidRPr="3FE042FA">
        <w:rPr>
          <w:rFonts w:ascii="Times New Roman" w:eastAsia="Times New Roman" w:hAnsi="Times New Roman" w:cs="Times New Roman"/>
          <w:sz w:val="24"/>
          <w:szCs w:val="24"/>
        </w:rPr>
        <w:t>Es necesario q</w:t>
      </w:r>
      <w:r w:rsidR="64557FB7" w:rsidRPr="3FE042FA">
        <w:rPr>
          <w:rFonts w:ascii="Times New Roman" w:eastAsia="Times New Roman" w:hAnsi="Times New Roman" w:cs="Times New Roman"/>
          <w:sz w:val="24"/>
          <w:szCs w:val="24"/>
        </w:rPr>
        <w:t>ue el personal</w:t>
      </w:r>
      <w:r w:rsidRPr="3FE042FA">
        <w:rPr>
          <w:rFonts w:ascii="Times New Roman" w:eastAsia="Times New Roman" w:hAnsi="Times New Roman" w:cs="Times New Roman"/>
          <w:sz w:val="24"/>
          <w:szCs w:val="24"/>
        </w:rPr>
        <w:t xml:space="preserve"> del sistema de salud tanto pública como privada, pasen por un proceso de formación y sensibilización sobre violencia de género y sobre derechos sexuales y reproductivo con un enfoque de derechos humanos, a fin de no </w:t>
      </w:r>
      <w:r w:rsidR="08A4EC5A" w:rsidRPr="3FE042FA">
        <w:rPr>
          <w:rFonts w:ascii="Times New Roman" w:eastAsia="Times New Roman" w:hAnsi="Times New Roman" w:cs="Times New Roman"/>
          <w:sz w:val="24"/>
          <w:szCs w:val="24"/>
        </w:rPr>
        <w:t>crear ambientes de obstaculización ni revictimización a pacientes mujeres que busquen acceder atención en salud sexual y reproductiva.</w:t>
      </w:r>
      <w:r w:rsidR="5392CC31" w:rsidRPr="3FE042FA">
        <w:rPr>
          <w:rFonts w:ascii="Times New Roman" w:eastAsia="Times New Roman" w:hAnsi="Times New Roman" w:cs="Times New Roman"/>
          <w:sz w:val="24"/>
          <w:szCs w:val="24"/>
        </w:rPr>
        <w:t xml:space="preserve"> </w:t>
      </w:r>
    </w:p>
    <w:p w14:paraId="5D281086" w14:textId="3CCD3FD0" w:rsidR="3FE042FA" w:rsidRPr="00632E04" w:rsidRDefault="5392CC31" w:rsidP="3FE042FA">
      <w:pPr>
        <w:pStyle w:val="Prrafodelista"/>
        <w:numPr>
          <w:ilvl w:val="0"/>
          <w:numId w:val="1"/>
        </w:numPr>
        <w:spacing w:line="257" w:lineRule="auto"/>
        <w:jc w:val="both"/>
        <w:rPr>
          <w:rFonts w:ascii="Times New Roman" w:eastAsia="Times New Roman" w:hAnsi="Times New Roman" w:cs="Times New Roman"/>
          <w:sz w:val="24"/>
          <w:szCs w:val="24"/>
        </w:rPr>
      </w:pPr>
      <w:r w:rsidRPr="65DD29A4">
        <w:rPr>
          <w:rFonts w:ascii="Times New Roman" w:eastAsia="Times New Roman" w:hAnsi="Times New Roman" w:cs="Times New Roman"/>
          <w:sz w:val="24"/>
          <w:szCs w:val="24"/>
        </w:rPr>
        <w:t>El Estado, a través de su órgano legislativo y sus instituciones públicas competentes para la ejecución de políticas pública</w:t>
      </w:r>
      <w:r w:rsidR="27207646" w:rsidRPr="65DD29A4">
        <w:rPr>
          <w:rFonts w:ascii="Times New Roman" w:eastAsia="Times New Roman" w:hAnsi="Times New Roman" w:cs="Times New Roman"/>
          <w:sz w:val="24"/>
          <w:szCs w:val="24"/>
        </w:rPr>
        <w:t xml:space="preserve"> en materia de salud sexual y reproductiva, regulen la aplicación de la objeción de conciencia, respetando los estándares del derecho internacional de derechos humanos.</w:t>
      </w:r>
    </w:p>
    <w:p w14:paraId="0CC67733" w14:textId="56C8EDEF" w:rsidR="3FE042FA" w:rsidRDefault="009E37A7" w:rsidP="3FE042FA">
      <w:pPr>
        <w:spacing w:line="257"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Atentamente:</w:t>
      </w:r>
    </w:p>
    <w:p w14:paraId="12A2F30B" w14:textId="77777777" w:rsidR="009E37A7" w:rsidRPr="009E37A7" w:rsidRDefault="009E37A7" w:rsidP="009E37A7">
      <w:pPr>
        <w:spacing w:after="0" w:line="276" w:lineRule="auto"/>
        <w:jc w:val="both"/>
        <w:rPr>
          <w:rFonts w:ascii="Times New Roman" w:eastAsia="Times New Roman" w:hAnsi="Times New Roman" w:cs="Times New Roman"/>
          <w:b/>
          <w:bCs/>
          <w:sz w:val="24"/>
          <w:szCs w:val="24"/>
        </w:rPr>
      </w:pPr>
      <w:r w:rsidRPr="009E37A7">
        <w:rPr>
          <w:rFonts w:ascii="Times New Roman" w:eastAsia="Times New Roman" w:hAnsi="Times New Roman" w:cs="Times New Roman"/>
          <w:b/>
          <w:bCs/>
          <w:sz w:val="24"/>
          <w:szCs w:val="24"/>
        </w:rPr>
        <w:t>Lita Martínez Alvarado</w:t>
      </w:r>
    </w:p>
    <w:p w14:paraId="1052BA07" w14:textId="77777777" w:rsidR="009E37A7" w:rsidRPr="009E37A7" w:rsidRDefault="009E37A7" w:rsidP="009E37A7">
      <w:pPr>
        <w:spacing w:after="0" w:line="276" w:lineRule="auto"/>
        <w:jc w:val="both"/>
        <w:rPr>
          <w:rFonts w:ascii="Times New Roman" w:eastAsia="Times New Roman" w:hAnsi="Times New Roman" w:cs="Times New Roman"/>
          <w:b/>
          <w:bCs/>
          <w:sz w:val="24"/>
          <w:szCs w:val="24"/>
        </w:rPr>
      </w:pPr>
      <w:r w:rsidRPr="009E37A7">
        <w:rPr>
          <w:rFonts w:ascii="Times New Roman" w:eastAsia="Times New Roman" w:hAnsi="Times New Roman" w:cs="Times New Roman"/>
          <w:b/>
          <w:bCs/>
          <w:sz w:val="24"/>
          <w:szCs w:val="24"/>
        </w:rPr>
        <w:t>Directora Ejecutiva</w:t>
      </w:r>
    </w:p>
    <w:p w14:paraId="50B74787" w14:textId="5EE4DFEC" w:rsidR="009E37A7" w:rsidRPr="009E37A7" w:rsidRDefault="009E37A7" w:rsidP="009E37A7">
      <w:pPr>
        <w:spacing w:after="0" w:line="276" w:lineRule="auto"/>
        <w:jc w:val="both"/>
        <w:rPr>
          <w:rFonts w:ascii="Times New Roman" w:eastAsia="Times New Roman" w:hAnsi="Times New Roman" w:cs="Times New Roman"/>
          <w:b/>
          <w:bCs/>
          <w:sz w:val="24"/>
          <w:szCs w:val="24"/>
        </w:rPr>
      </w:pPr>
      <w:r w:rsidRPr="009E37A7">
        <w:rPr>
          <w:rFonts w:ascii="Times New Roman" w:eastAsia="Times New Roman" w:hAnsi="Times New Roman" w:cs="Times New Roman"/>
          <w:b/>
          <w:bCs/>
          <w:sz w:val="24"/>
          <w:szCs w:val="24"/>
        </w:rPr>
        <w:t xml:space="preserve">Centro </w:t>
      </w:r>
      <w:r>
        <w:rPr>
          <w:rFonts w:ascii="Times New Roman" w:eastAsia="Times New Roman" w:hAnsi="Times New Roman" w:cs="Times New Roman"/>
          <w:b/>
          <w:bCs/>
          <w:sz w:val="24"/>
          <w:szCs w:val="24"/>
        </w:rPr>
        <w:t xml:space="preserve">Ecuatoriano </w:t>
      </w:r>
      <w:r w:rsidRPr="009E37A7">
        <w:rPr>
          <w:rFonts w:ascii="Times New Roman" w:eastAsia="Times New Roman" w:hAnsi="Times New Roman" w:cs="Times New Roman"/>
          <w:b/>
          <w:bCs/>
          <w:sz w:val="24"/>
          <w:szCs w:val="24"/>
        </w:rPr>
        <w:t>para la Acción y Promoción de la Mujer (CEPAM G</w:t>
      </w:r>
      <w:r w:rsidR="0056394B">
        <w:rPr>
          <w:rFonts w:ascii="Times New Roman" w:eastAsia="Times New Roman" w:hAnsi="Times New Roman" w:cs="Times New Roman"/>
          <w:b/>
          <w:bCs/>
          <w:sz w:val="24"/>
          <w:szCs w:val="24"/>
        </w:rPr>
        <w:t>uayaquil</w:t>
      </w:r>
      <w:r w:rsidRPr="009E37A7">
        <w:rPr>
          <w:rFonts w:ascii="Times New Roman" w:eastAsia="Times New Roman" w:hAnsi="Times New Roman" w:cs="Times New Roman"/>
          <w:b/>
          <w:bCs/>
          <w:sz w:val="24"/>
          <w:szCs w:val="24"/>
        </w:rPr>
        <w:t>)</w:t>
      </w:r>
    </w:p>
    <w:p w14:paraId="2E1DDB28" w14:textId="3748A5E5" w:rsidR="4715EE48" w:rsidRDefault="4715EE48" w:rsidP="4715EE48">
      <w:pPr>
        <w:spacing w:line="257" w:lineRule="auto"/>
        <w:rPr>
          <w:rFonts w:ascii="Times New Roman" w:eastAsia="Times New Roman" w:hAnsi="Times New Roman" w:cs="Times New Roman"/>
          <w:b/>
          <w:bCs/>
          <w:sz w:val="24"/>
          <w:szCs w:val="24"/>
        </w:rPr>
      </w:pPr>
    </w:p>
    <w:sectPr w:rsidR="4715EE48" w:rsidSect="009E37A7">
      <w:headerReference w:type="default" r:id="rId11"/>
      <w:pgSz w:w="11906" w:h="16838"/>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CBA8" w14:textId="77777777" w:rsidR="00116D3A" w:rsidRDefault="00116D3A">
      <w:pPr>
        <w:spacing w:after="0" w:line="240" w:lineRule="auto"/>
      </w:pPr>
      <w:r>
        <w:separator/>
      </w:r>
    </w:p>
  </w:endnote>
  <w:endnote w:type="continuationSeparator" w:id="0">
    <w:p w14:paraId="306FA65F" w14:textId="77777777" w:rsidR="00116D3A" w:rsidRDefault="0011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Times New Roman&quot;,&quot;serif&quo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1AF1" w14:textId="77777777" w:rsidR="00116D3A" w:rsidRDefault="00116D3A">
      <w:pPr>
        <w:spacing w:after="0" w:line="240" w:lineRule="auto"/>
      </w:pPr>
      <w:r>
        <w:separator/>
      </w:r>
    </w:p>
  </w:footnote>
  <w:footnote w:type="continuationSeparator" w:id="0">
    <w:p w14:paraId="642DAF86" w14:textId="77777777" w:rsidR="00116D3A" w:rsidRDefault="00116D3A">
      <w:pPr>
        <w:spacing w:after="0" w:line="240" w:lineRule="auto"/>
      </w:pPr>
      <w:r>
        <w:continuationSeparator/>
      </w:r>
    </w:p>
  </w:footnote>
  <w:footnote w:id="1">
    <w:p w14:paraId="6ABE156F" w14:textId="478B0C3D" w:rsidR="003E5ED2" w:rsidRPr="003E5ED2" w:rsidRDefault="003E5ED2">
      <w:pPr>
        <w:pStyle w:val="Textonotapie"/>
      </w:pPr>
      <w:r>
        <w:rPr>
          <w:rStyle w:val="Refdenotaalpie"/>
        </w:rPr>
        <w:footnoteRef/>
      </w:r>
      <w:r>
        <w:t xml:space="preserve"> Sentencia No. 34-19-IN/21 Y ACUMULADOS - 28 de abril de 2021 CASO No. 34-19-IN Y ACUMULADOS</w:t>
      </w:r>
    </w:p>
  </w:footnote>
  <w:footnote w:id="2">
    <w:p w14:paraId="386EA9B2" w14:textId="722191C7" w:rsidR="3FE042FA" w:rsidRDefault="3FE042FA" w:rsidP="3FE042FA">
      <w:pPr>
        <w:pStyle w:val="Textonotapie"/>
      </w:pPr>
      <w:r w:rsidRPr="3FE042FA">
        <w:rPr>
          <w:rStyle w:val="Refdenotaalpie"/>
        </w:rPr>
        <w:footnoteRef/>
      </w:r>
      <w:r>
        <w:t xml:space="preserve">Véase en  </w:t>
      </w:r>
      <w:hyperlink r:id="rId1">
        <w:r w:rsidRPr="3FE042FA">
          <w:rPr>
            <w:rStyle w:val="Hipervnculo"/>
          </w:rPr>
          <w:t>http://consultas.funcionjudicial.gob.ec/informacionjudicial/public/informacion.jsf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F0EB" w14:textId="3C7B5E27" w:rsidR="009E37A7" w:rsidRDefault="009E37A7">
    <w:pPr>
      <w:pStyle w:val="Encabezado"/>
    </w:pPr>
    <w:r>
      <w:rPr>
        <w:noProof/>
      </w:rPr>
      <w:drawing>
        <wp:anchor distT="0" distB="0" distL="114300" distR="114300" simplePos="0" relativeHeight="251660288" behindDoc="0" locked="0" layoutInCell="1" allowOverlap="1" wp14:anchorId="2B4DFAF2" wp14:editId="6C5BD655">
          <wp:simplePos x="0" y="0"/>
          <wp:positionH relativeFrom="margin">
            <wp:posOffset>4069080</wp:posOffset>
          </wp:positionH>
          <wp:positionV relativeFrom="paragraph">
            <wp:posOffset>-195761</wp:posOffset>
          </wp:positionV>
          <wp:extent cx="1510554" cy="838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554"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8F3E49" wp14:editId="5DEF9AC3">
          <wp:simplePos x="0" y="0"/>
          <wp:positionH relativeFrom="margin">
            <wp:posOffset>2090057</wp:posOffset>
          </wp:positionH>
          <wp:positionV relativeFrom="paragraph">
            <wp:posOffset>-43543</wp:posOffset>
          </wp:positionV>
          <wp:extent cx="1436310" cy="544286"/>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36310" cy="5442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4B4D55C" wp14:editId="1DE2142B">
          <wp:simplePos x="0" y="0"/>
          <wp:positionH relativeFrom="margin">
            <wp:align>left</wp:align>
          </wp:positionH>
          <wp:positionV relativeFrom="paragraph">
            <wp:posOffset>-174171</wp:posOffset>
          </wp:positionV>
          <wp:extent cx="1404257" cy="634796"/>
          <wp:effectExtent l="0" t="0" r="5715" b="0"/>
          <wp:wrapNone/>
          <wp:docPr id="6" name="Imagen 6" descr="Ce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4257" cy="6347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MFlm3nrX7laQLR" id="G+9wLBdj"/>
    <int:WordHash hashCode="bWSEjnA/vfJBFH" id="cjZ8h2FJ"/>
  </int:Manifest>
  <int:Observations>
    <int:Content id="G+9wLBdj">
      <int:Rejection type="LegacyProofing"/>
    </int:Content>
    <int:Content id="cjZ8h2F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18CD"/>
    <w:multiLevelType w:val="hybridMultilevel"/>
    <w:tmpl w:val="6FD0EAA0"/>
    <w:lvl w:ilvl="0" w:tplc="C33AF9B8">
      <w:start w:val="1"/>
      <w:numFmt w:val="decimal"/>
      <w:lvlText w:val="%1."/>
      <w:lvlJc w:val="left"/>
      <w:pPr>
        <w:ind w:left="720" w:hanging="360"/>
      </w:pPr>
    </w:lvl>
    <w:lvl w:ilvl="1" w:tplc="C810B4A4">
      <w:start w:val="1"/>
      <w:numFmt w:val="lowerLetter"/>
      <w:lvlText w:val="%2."/>
      <w:lvlJc w:val="left"/>
      <w:pPr>
        <w:ind w:left="1440" w:hanging="360"/>
      </w:pPr>
    </w:lvl>
    <w:lvl w:ilvl="2" w:tplc="93D00FEC">
      <w:start w:val="1"/>
      <w:numFmt w:val="lowerRoman"/>
      <w:lvlText w:val="%3."/>
      <w:lvlJc w:val="right"/>
      <w:pPr>
        <w:ind w:left="2160" w:hanging="180"/>
      </w:pPr>
    </w:lvl>
    <w:lvl w:ilvl="3" w:tplc="3C6419A6">
      <w:start w:val="1"/>
      <w:numFmt w:val="decimal"/>
      <w:lvlText w:val="%4."/>
      <w:lvlJc w:val="left"/>
      <w:pPr>
        <w:ind w:left="2880" w:hanging="360"/>
      </w:pPr>
    </w:lvl>
    <w:lvl w:ilvl="4" w:tplc="5F64E198">
      <w:start w:val="1"/>
      <w:numFmt w:val="lowerLetter"/>
      <w:lvlText w:val="%5."/>
      <w:lvlJc w:val="left"/>
      <w:pPr>
        <w:ind w:left="3600" w:hanging="360"/>
      </w:pPr>
    </w:lvl>
    <w:lvl w:ilvl="5" w:tplc="04DA5FA0">
      <w:start w:val="1"/>
      <w:numFmt w:val="lowerRoman"/>
      <w:lvlText w:val="%6."/>
      <w:lvlJc w:val="right"/>
      <w:pPr>
        <w:ind w:left="4320" w:hanging="180"/>
      </w:pPr>
    </w:lvl>
    <w:lvl w:ilvl="6" w:tplc="13E6C83A">
      <w:start w:val="1"/>
      <w:numFmt w:val="decimal"/>
      <w:lvlText w:val="%7."/>
      <w:lvlJc w:val="left"/>
      <w:pPr>
        <w:ind w:left="5040" w:hanging="360"/>
      </w:pPr>
    </w:lvl>
    <w:lvl w:ilvl="7" w:tplc="11B49684">
      <w:start w:val="1"/>
      <w:numFmt w:val="lowerLetter"/>
      <w:lvlText w:val="%8."/>
      <w:lvlJc w:val="left"/>
      <w:pPr>
        <w:ind w:left="5760" w:hanging="360"/>
      </w:pPr>
    </w:lvl>
    <w:lvl w:ilvl="8" w:tplc="BF64F5C4">
      <w:start w:val="1"/>
      <w:numFmt w:val="lowerRoman"/>
      <w:lvlText w:val="%9."/>
      <w:lvlJc w:val="right"/>
      <w:pPr>
        <w:ind w:left="6480" w:hanging="180"/>
      </w:pPr>
    </w:lvl>
  </w:abstractNum>
  <w:abstractNum w:abstractNumId="1" w15:restartNumberingAfterBreak="0">
    <w:nsid w:val="15146617"/>
    <w:multiLevelType w:val="hybridMultilevel"/>
    <w:tmpl w:val="BC3E0CE0"/>
    <w:lvl w:ilvl="0" w:tplc="6804ECBE">
      <w:start w:val="1"/>
      <w:numFmt w:val="decimal"/>
      <w:lvlText w:val="%1."/>
      <w:lvlJc w:val="left"/>
      <w:pPr>
        <w:ind w:left="720" w:hanging="360"/>
      </w:pPr>
    </w:lvl>
    <w:lvl w:ilvl="1" w:tplc="CE0C4C44">
      <w:start w:val="1"/>
      <w:numFmt w:val="lowerLetter"/>
      <w:lvlText w:val="%2."/>
      <w:lvlJc w:val="left"/>
      <w:pPr>
        <w:ind w:left="1440" w:hanging="360"/>
      </w:pPr>
    </w:lvl>
    <w:lvl w:ilvl="2" w:tplc="4C1893E8">
      <w:start w:val="1"/>
      <w:numFmt w:val="lowerRoman"/>
      <w:lvlText w:val="%3."/>
      <w:lvlJc w:val="right"/>
      <w:pPr>
        <w:ind w:left="2160" w:hanging="180"/>
      </w:pPr>
    </w:lvl>
    <w:lvl w:ilvl="3" w:tplc="9B080912">
      <w:start w:val="1"/>
      <w:numFmt w:val="decimal"/>
      <w:lvlText w:val="%4."/>
      <w:lvlJc w:val="left"/>
      <w:pPr>
        <w:ind w:left="2880" w:hanging="360"/>
      </w:pPr>
    </w:lvl>
    <w:lvl w:ilvl="4" w:tplc="31145760">
      <w:start w:val="1"/>
      <w:numFmt w:val="lowerLetter"/>
      <w:lvlText w:val="%5."/>
      <w:lvlJc w:val="left"/>
      <w:pPr>
        <w:ind w:left="3600" w:hanging="360"/>
      </w:pPr>
    </w:lvl>
    <w:lvl w:ilvl="5" w:tplc="51B61A3C">
      <w:start w:val="1"/>
      <w:numFmt w:val="lowerRoman"/>
      <w:lvlText w:val="%6."/>
      <w:lvlJc w:val="right"/>
      <w:pPr>
        <w:ind w:left="4320" w:hanging="180"/>
      </w:pPr>
    </w:lvl>
    <w:lvl w:ilvl="6" w:tplc="B8D8CFAE">
      <w:start w:val="1"/>
      <w:numFmt w:val="decimal"/>
      <w:lvlText w:val="%7."/>
      <w:lvlJc w:val="left"/>
      <w:pPr>
        <w:ind w:left="5040" w:hanging="360"/>
      </w:pPr>
    </w:lvl>
    <w:lvl w:ilvl="7" w:tplc="ED0CA966">
      <w:start w:val="1"/>
      <w:numFmt w:val="lowerLetter"/>
      <w:lvlText w:val="%8."/>
      <w:lvlJc w:val="left"/>
      <w:pPr>
        <w:ind w:left="5760" w:hanging="360"/>
      </w:pPr>
    </w:lvl>
    <w:lvl w:ilvl="8" w:tplc="1882BA12">
      <w:start w:val="1"/>
      <w:numFmt w:val="lowerRoman"/>
      <w:lvlText w:val="%9."/>
      <w:lvlJc w:val="right"/>
      <w:pPr>
        <w:ind w:left="6480" w:hanging="180"/>
      </w:pPr>
    </w:lvl>
  </w:abstractNum>
  <w:abstractNum w:abstractNumId="2" w15:restartNumberingAfterBreak="0">
    <w:nsid w:val="19057FA6"/>
    <w:multiLevelType w:val="hybridMultilevel"/>
    <w:tmpl w:val="ACA8317C"/>
    <w:lvl w:ilvl="0" w:tplc="C618255A">
      <w:start w:val="1"/>
      <w:numFmt w:val="bullet"/>
      <w:lvlText w:val="-"/>
      <w:lvlJc w:val="left"/>
      <w:pPr>
        <w:ind w:left="720" w:hanging="360"/>
      </w:pPr>
      <w:rPr>
        <w:rFonts w:ascii="&quot;Times New Roman&quot;,&quot;serif&quot;" w:hAnsi="&quot;Times New Roman&quot;,&quot;serif&quot;" w:hint="default"/>
      </w:rPr>
    </w:lvl>
    <w:lvl w:ilvl="1" w:tplc="61C650FE">
      <w:start w:val="1"/>
      <w:numFmt w:val="bullet"/>
      <w:lvlText w:val="o"/>
      <w:lvlJc w:val="left"/>
      <w:pPr>
        <w:ind w:left="1440" w:hanging="360"/>
      </w:pPr>
      <w:rPr>
        <w:rFonts w:ascii="Courier New" w:hAnsi="Courier New" w:hint="default"/>
      </w:rPr>
    </w:lvl>
    <w:lvl w:ilvl="2" w:tplc="A664D2B8">
      <w:start w:val="1"/>
      <w:numFmt w:val="bullet"/>
      <w:lvlText w:val=""/>
      <w:lvlJc w:val="left"/>
      <w:pPr>
        <w:ind w:left="2160" w:hanging="360"/>
      </w:pPr>
      <w:rPr>
        <w:rFonts w:ascii="Wingdings" w:hAnsi="Wingdings" w:hint="default"/>
      </w:rPr>
    </w:lvl>
    <w:lvl w:ilvl="3" w:tplc="98A0D73A">
      <w:start w:val="1"/>
      <w:numFmt w:val="bullet"/>
      <w:lvlText w:val=""/>
      <w:lvlJc w:val="left"/>
      <w:pPr>
        <w:ind w:left="2880" w:hanging="360"/>
      </w:pPr>
      <w:rPr>
        <w:rFonts w:ascii="Symbol" w:hAnsi="Symbol" w:hint="default"/>
      </w:rPr>
    </w:lvl>
    <w:lvl w:ilvl="4" w:tplc="4DBC7F92">
      <w:start w:val="1"/>
      <w:numFmt w:val="bullet"/>
      <w:lvlText w:val="o"/>
      <w:lvlJc w:val="left"/>
      <w:pPr>
        <w:ind w:left="3600" w:hanging="360"/>
      </w:pPr>
      <w:rPr>
        <w:rFonts w:ascii="Courier New" w:hAnsi="Courier New" w:hint="default"/>
      </w:rPr>
    </w:lvl>
    <w:lvl w:ilvl="5" w:tplc="8E5E4A90">
      <w:start w:val="1"/>
      <w:numFmt w:val="bullet"/>
      <w:lvlText w:val=""/>
      <w:lvlJc w:val="left"/>
      <w:pPr>
        <w:ind w:left="4320" w:hanging="360"/>
      </w:pPr>
      <w:rPr>
        <w:rFonts w:ascii="Wingdings" w:hAnsi="Wingdings" w:hint="default"/>
      </w:rPr>
    </w:lvl>
    <w:lvl w:ilvl="6" w:tplc="F432B8D0">
      <w:start w:val="1"/>
      <w:numFmt w:val="bullet"/>
      <w:lvlText w:val=""/>
      <w:lvlJc w:val="left"/>
      <w:pPr>
        <w:ind w:left="5040" w:hanging="360"/>
      </w:pPr>
      <w:rPr>
        <w:rFonts w:ascii="Symbol" w:hAnsi="Symbol" w:hint="default"/>
      </w:rPr>
    </w:lvl>
    <w:lvl w:ilvl="7" w:tplc="A2D666AA">
      <w:start w:val="1"/>
      <w:numFmt w:val="bullet"/>
      <w:lvlText w:val="o"/>
      <w:lvlJc w:val="left"/>
      <w:pPr>
        <w:ind w:left="5760" w:hanging="360"/>
      </w:pPr>
      <w:rPr>
        <w:rFonts w:ascii="Courier New" w:hAnsi="Courier New" w:hint="default"/>
      </w:rPr>
    </w:lvl>
    <w:lvl w:ilvl="8" w:tplc="F4C26FC4">
      <w:start w:val="1"/>
      <w:numFmt w:val="bullet"/>
      <w:lvlText w:val=""/>
      <w:lvlJc w:val="left"/>
      <w:pPr>
        <w:ind w:left="6480" w:hanging="360"/>
      </w:pPr>
      <w:rPr>
        <w:rFonts w:ascii="Wingdings" w:hAnsi="Wingdings" w:hint="default"/>
      </w:rPr>
    </w:lvl>
  </w:abstractNum>
  <w:abstractNum w:abstractNumId="3" w15:restartNumberingAfterBreak="0">
    <w:nsid w:val="1D2F39D8"/>
    <w:multiLevelType w:val="hybridMultilevel"/>
    <w:tmpl w:val="AFBEBE7E"/>
    <w:lvl w:ilvl="0" w:tplc="6EB492D0">
      <w:start w:val="1"/>
      <w:numFmt w:val="bullet"/>
      <w:lvlText w:val="-"/>
      <w:lvlJc w:val="left"/>
      <w:pPr>
        <w:ind w:left="720" w:hanging="360"/>
      </w:pPr>
      <w:rPr>
        <w:rFonts w:ascii="Calibri" w:hAnsi="Calibri" w:hint="default"/>
      </w:rPr>
    </w:lvl>
    <w:lvl w:ilvl="1" w:tplc="D59C3B0E">
      <w:start w:val="1"/>
      <w:numFmt w:val="bullet"/>
      <w:lvlText w:val="o"/>
      <w:lvlJc w:val="left"/>
      <w:pPr>
        <w:ind w:left="1440" w:hanging="360"/>
      </w:pPr>
      <w:rPr>
        <w:rFonts w:ascii="Courier New" w:hAnsi="Courier New" w:hint="default"/>
      </w:rPr>
    </w:lvl>
    <w:lvl w:ilvl="2" w:tplc="0B0AF6E8">
      <w:start w:val="1"/>
      <w:numFmt w:val="bullet"/>
      <w:lvlText w:val=""/>
      <w:lvlJc w:val="left"/>
      <w:pPr>
        <w:ind w:left="2160" w:hanging="360"/>
      </w:pPr>
      <w:rPr>
        <w:rFonts w:ascii="Wingdings" w:hAnsi="Wingdings" w:hint="default"/>
      </w:rPr>
    </w:lvl>
    <w:lvl w:ilvl="3" w:tplc="B8E84FE6">
      <w:start w:val="1"/>
      <w:numFmt w:val="bullet"/>
      <w:lvlText w:val=""/>
      <w:lvlJc w:val="left"/>
      <w:pPr>
        <w:ind w:left="2880" w:hanging="360"/>
      </w:pPr>
      <w:rPr>
        <w:rFonts w:ascii="Symbol" w:hAnsi="Symbol" w:hint="default"/>
      </w:rPr>
    </w:lvl>
    <w:lvl w:ilvl="4" w:tplc="9006A27A">
      <w:start w:val="1"/>
      <w:numFmt w:val="bullet"/>
      <w:lvlText w:val="o"/>
      <w:lvlJc w:val="left"/>
      <w:pPr>
        <w:ind w:left="3600" w:hanging="360"/>
      </w:pPr>
      <w:rPr>
        <w:rFonts w:ascii="Courier New" w:hAnsi="Courier New" w:hint="default"/>
      </w:rPr>
    </w:lvl>
    <w:lvl w:ilvl="5" w:tplc="BCD823A4">
      <w:start w:val="1"/>
      <w:numFmt w:val="bullet"/>
      <w:lvlText w:val=""/>
      <w:lvlJc w:val="left"/>
      <w:pPr>
        <w:ind w:left="4320" w:hanging="360"/>
      </w:pPr>
      <w:rPr>
        <w:rFonts w:ascii="Wingdings" w:hAnsi="Wingdings" w:hint="default"/>
      </w:rPr>
    </w:lvl>
    <w:lvl w:ilvl="6" w:tplc="A9BC3BF6">
      <w:start w:val="1"/>
      <w:numFmt w:val="bullet"/>
      <w:lvlText w:val=""/>
      <w:lvlJc w:val="left"/>
      <w:pPr>
        <w:ind w:left="5040" w:hanging="360"/>
      </w:pPr>
      <w:rPr>
        <w:rFonts w:ascii="Symbol" w:hAnsi="Symbol" w:hint="default"/>
      </w:rPr>
    </w:lvl>
    <w:lvl w:ilvl="7" w:tplc="CFF8F490">
      <w:start w:val="1"/>
      <w:numFmt w:val="bullet"/>
      <w:lvlText w:val="o"/>
      <w:lvlJc w:val="left"/>
      <w:pPr>
        <w:ind w:left="5760" w:hanging="360"/>
      </w:pPr>
      <w:rPr>
        <w:rFonts w:ascii="Courier New" w:hAnsi="Courier New" w:hint="default"/>
      </w:rPr>
    </w:lvl>
    <w:lvl w:ilvl="8" w:tplc="DBA6F7F0">
      <w:start w:val="1"/>
      <w:numFmt w:val="bullet"/>
      <w:lvlText w:val=""/>
      <w:lvlJc w:val="left"/>
      <w:pPr>
        <w:ind w:left="6480" w:hanging="360"/>
      </w:pPr>
      <w:rPr>
        <w:rFonts w:ascii="Wingdings" w:hAnsi="Wingdings" w:hint="default"/>
      </w:rPr>
    </w:lvl>
  </w:abstractNum>
  <w:abstractNum w:abstractNumId="4" w15:restartNumberingAfterBreak="0">
    <w:nsid w:val="1FF10C1D"/>
    <w:multiLevelType w:val="hybridMultilevel"/>
    <w:tmpl w:val="C7964BE0"/>
    <w:lvl w:ilvl="0" w:tplc="2B8A9C42">
      <w:start w:val="1"/>
      <w:numFmt w:val="bullet"/>
      <w:lvlText w:val="-"/>
      <w:lvlJc w:val="left"/>
      <w:pPr>
        <w:ind w:left="720" w:hanging="360"/>
      </w:pPr>
      <w:rPr>
        <w:rFonts w:ascii="Calibri" w:hAnsi="Calibri" w:hint="default"/>
      </w:rPr>
    </w:lvl>
    <w:lvl w:ilvl="1" w:tplc="0D48CE34">
      <w:start w:val="1"/>
      <w:numFmt w:val="bullet"/>
      <w:lvlText w:val="o"/>
      <w:lvlJc w:val="left"/>
      <w:pPr>
        <w:ind w:left="1440" w:hanging="360"/>
      </w:pPr>
      <w:rPr>
        <w:rFonts w:ascii="Courier New" w:hAnsi="Courier New" w:hint="default"/>
      </w:rPr>
    </w:lvl>
    <w:lvl w:ilvl="2" w:tplc="30C67E1E">
      <w:start w:val="1"/>
      <w:numFmt w:val="bullet"/>
      <w:lvlText w:val=""/>
      <w:lvlJc w:val="left"/>
      <w:pPr>
        <w:ind w:left="2160" w:hanging="360"/>
      </w:pPr>
      <w:rPr>
        <w:rFonts w:ascii="Wingdings" w:hAnsi="Wingdings" w:hint="default"/>
      </w:rPr>
    </w:lvl>
    <w:lvl w:ilvl="3" w:tplc="C666CD0E">
      <w:start w:val="1"/>
      <w:numFmt w:val="bullet"/>
      <w:lvlText w:val=""/>
      <w:lvlJc w:val="left"/>
      <w:pPr>
        <w:ind w:left="2880" w:hanging="360"/>
      </w:pPr>
      <w:rPr>
        <w:rFonts w:ascii="Symbol" w:hAnsi="Symbol" w:hint="default"/>
      </w:rPr>
    </w:lvl>
    <w:lvl w:ilvl="4" w:tplc="1E7860E8">
      <w:start w:val="1"/>
      <w:numFmt w:val="bullet"/>
      <w:lvlText w:val="o"/>
      <w:lvlJc w:val="left"/>
      <w:pPr>
        <w:ind w:left="3600" w:hanging="360"/>
      </w:pPr>
      <w:rPr>
        <w:rFonts w:ascii="Courier New" w:hAnsi="Courier New" w:hint="default"/>
      </w:rPr>
    </w:lvl>
    <w:lvl w:ilvl="5" w:tplc="2CBEFE34">
      <w:start w:val="1"/>
      <w:numFmt w:val="bullet"/>
      <w:lvlText w:val=""/>
      <w:lvlJc w:val="left"/>
      <w:pPr>
        <w:ind w:left="4320" w:hanging="360"/>
      </w:pPr>
      <w:rPr>
        <w:rFonts w:ascii="Wingdings" w:hAnsi="Wingdings" w:hint="default"/>
      </w:rPr>
    </w:lvl>
    <w:lvl w:ilvl="6" w:tplc="97A4ECBE">
      <w:start w:val="1"/>
      <w:numFmt w:val="bullet"/>
      <w:lvlText w:val=""/>
      <w:lvlJc w:val="left"/>
      <w:pPr>
        <w:ind w:left="5040" w:hanging="360"/>
      </w:pPr>
      <w:rPr>
        <w:rFonts w:ascii="Symbol" w:hAnsi="Symbol" w:hint="default"/>
      </w:rPr>
    </w:lvl>
    <w:lvl w:ilvl="7" w:tplc="BB16CFB2">
      <w:start w:val="1"/>
      <w:numFmt w:val="bullet"/>
      <w:lvlText w:val="o"/>
      <w:lvlJc w:val="left"/>
      <w:pPr>
        <w:ind w:left="5760" w:hanging="360"/>
      </w:pPr>
      <w:rPr>
        <w:rFonts w:ascii="Courier New" w:hAnsi="Courier New" w:hint="default"/>
      </w:rPr>
    </w:lvl>
    <w:lvl w:ilvl="8" w:tplc="8C88DC20">
      <w:start w:val="1"/>
      <w:numFmt w:val="bullet"/>
      <w:lvlText w:val=""/>
      <w:lvlJc w:val="left"/>
      <w:pPr>
        <w:ind w:left="6480" w:hanging="360"/>
      </w:pPr>
      <w:rPr>
        <w:rFonts w:ascii="Wingdings" w:hAnsi="Wingdings" w:hint="default"/>
      </w:rPr>
    </w:lvl>
  </w:abstractNum>
  <w:abstractNum w:abstractNumId="5" w15:restartNumberingAfterBreak="0">
    <w:nsid w:val="2E442B52"/>
    <w:multiLevelType w:val="hybridMultilevel"/>
    <w:tmpl w:val="3A369258"/>
    <w:lvl w:ilvl="0" w:tplc="B2248C48">
      <w:start w:val="1"/>
      <w:numFmt w:val="bullet"/>
      <w:lvlText w:val="-"/>
      <w:lvlJc w:val="left"/>
      <w:pPr>
        <w:ind w:left="720" w:hanging="360"/>
      </w:pPr>
      <w:rPr>
        <w:rFonts w:ascii="Calibri" w:hAnsi="Calibri" w:hint="default"/>
      </w:rPr>
    </w:lvl>
    <w:lvl w:ilvl="1" w:tplc="342CCD12">
      <w:start w:val="1"/>
      <w:numFmt w:val="bullet"/>
      <w:lvlText w:val="o"/>
      <w:lvlJc w:val="left"/>
      <w:pPr>
        <w:ind w:left="1440" w:hanging="360"/>
      </w:pPr>
      <w:rPr>
        <w:rFonts w:ascii="Courier New" w:hAnsi="Courier New" w:hint="default"/>
      </w:rPr>
    </w:lvl>
    <w:lvl w:ilvl="2" w:tplc="AEC667CE">
      <w:start w:val="1"/>
      <w:numFmt w:val="bullet"/>
      <w:lvlText w:val=""/>
      <w:lvlJc w:val="left"/>
      <w:pPr>
        <w:ind w:left="2160" w:hanging="360"/>
      </w:pPr>
      <w:rPr>
        <w:rFonts w:ascii="Wingdings" w:hAnsi="Wingdings" w:hint="default"/>
      </w:rPr>
    </w:lvl>
    <w:lvl w:ilvl="3" w:tplc="A1CEEEF8">
      <w:start w:val="1"/>
      <w:numFmt w:val="bullet"/>
      <w:lvlText w:val=""/>
      <w:lvlJc w:val="left"/>
      <w:pPr>
        <w:ind w:left="2880" w:hanging="360"/>
      </w:pPr>
      <w:rPr>
        <w:rFonts w:ascii="Symbol" w:hAnsi="Symbol" w:hint="default"/>
      </w:rPr>
    </w:lvl>
    <w:lvl w:ilvl="4" w:tplc="45D6B4D6">
      <w:start w:val="1"/>
      <w:numFmt w:val="bullet"/>
      <w:lvlText w:val="o"/>
      <w:lvlJc w:val="left"/>
      <w:pPr>
        <w:ind w:left="3600" w:hanging="360"/>
      </w:pPr>
      <w:rPr>
        <w:rFonts w:ascii="Courier New" w:hAnsi="Courier New" w:hint="default"/>
      </w:rPr>
    </w:lvl>
    <w:lvl w:ilvl="5" w:tplc="F45C0DE8">
      <w:start w:val="1"/>
      <w:numFmt w:val="bullet"/>
      <w:lvlText w:val=""/>
      <w:lvlJc w:val="left"/>
      <w:pPr>
        <w:ind w:left="4320" w:hanging="360"/>
      </w:pPr>
      <w:rPr>
        <w:rFonts w:ascii="Wingdings" w:hAnsi="Wingdings" w:hint="default"/>
      </w:rPr>
    </w:lvl>
    <w:lvl w:ilvl="6" w:tplc="BF5CBFC4">
      <w:start w:val="1"/>
      <w:numFmt w:val="bullet"/>
      <w:lvlText w:val=""/>
      <w:lvlJc w:val="left"/>
      <w:pPr>
        <w:ind w:left="5040" w:hanging="360"/>
      </w:pPr>
      <w:rPr>
        <w:rFonts w:ascii="Symbol" w:hAnsi="Symbol" w:hint="default"/>
      </w:rPr>
    </w:lvl>
    <w:lvl w:ilvl="7" w:tplc="36CA32A8">
      <w:start w:val="1"/>
      <w:numFmt w:val="bullet"/>
      <w:lvlText w:val="o"/>
      <w:lvlJc w:val="left"/>
      <w:pPr>
        <w:ind w:left="5760" w:hanging="360"/>
      </w:pPr>
      <w:rPr>
        <w:rFonts w:ascii="Courier New" w:hAnsi="Courier New" w:hint="default"/>
      </w:rPr>
    </w:lvl>
    <w:lvl w:ilvl="8" w:tplc="B6404408">
      <w:start w:val="1"/>
      <w:numFmt w:val="bullet"/>
      <w:lvlText w:val=""/>
      <w:lvlJc w:val="left"/>
      <w:pPr>
        <w:ind w:left="6480" w:hanging="360"/>
      </w:pPr>
      <w:rPr>
        <w:rFonts w:ascii="Wingdings" w:hAnsi="Wingdings" w:hint="default"/>
      </w:rPr>
    </w:lvl>
  </w:abstractNum>
  <w:abstractNum w:abstractNumId="6" w15:restartNumberingAfterBreak="0">
    <w:nsid w:val="3B13062A"/>
    <w:multiLevelType w:val="hybridMultilevel"/>
    <w:tmpl w:val="5CB643D4"/>
    <w:lvl w:ilvl="0" w:tplc="815068C6">
      <w:start w:val="1"/>
      <w:numFmt w:val="decimal"/>
      <w:lvlText w:val="%1."/>
      <w:lvlJc w:val="left"/>
      <w:pPr>
        <w:ind w:left="720" w:hanging="360"/>
      </w:pPr>
    </w:lvl>
    <w:lvl w:ilvl="1" w:tplc="DA7EC920">
      <w:start w:val="1"/>
      <w:numFmt w:val="lowerLetter"/>
      <w:lvlText w:val="%2."/>
      <w:lvlJc w:val="left"/>
      <w:pPr>
        <w:ind w:left="1440" w:hanging="360"/>
      </w:pPr>
    </w:lvl>
    <w:lvl w:ilvl="2" w:tplc="4BDE139C">
      <w:start w:val="1"/>
      <w:numFmt w:val="lowerRoman"/>
      <w:lvlText w:val="%3."/>
      <w:lvlJc w:val="right"/>
      <w:pPr>
        <w:ind w:left="2160" w:hanging="180"/>
      </w:pPr>
    </w:lvl>
    <w:lvl w:ilvl="3" w:tplc="A6A6AAFE">
      <w:start w:val="1"/>
      <w:numFmt w:val="decimal"/>
      <w:lvlText w:val="%4."/>
      <w:lvlJc w:val="left"/>
      <w:pPr>
        <w:ind w:left="2880" w:hanging="360"/>
      </w:pPr>
    </w:lvl>
    <w:lvl w:ilvl="4" w:tplc="71462138">
      <w:start w:val="1"/>
      <w:numFmt w:val="lowerLetter"/>
      <w:lvlText w:val="%5."/>
      <w:lvlJc w:val="left"/>
      <w:pPr>
        <w:ind w:left="3600" w:hanging="360"/>
      </w:pPr>
    </w:lvl>
    <w:lvl w:ilvl="5" w:tplc="E40E774C">
      <w:start w:val="1"/>
      <w:numFmt w:val="lowerRoman"/>
      <w:lvlText w:val="%6."/>
      <w:lvlJc w:val="right"/>
      <w:pPr>
        <w:ind w:left="4320" w:hanging="180"/>
      </w:pPr>
    </w:lvl>
    <w:lvl w:ilvl="6" w:tplc="16BCA846">
      <w:start w:val="1"/>
      <w:numFmt w:val="decimal"/>
      <w:lvlText w:val="%7."/>
      <w:lvlJc w:val="left"/>
      <w:pPr>
        <w:ind w:left="5040" w:hanging="360"/>
      </w:pPr>
    </w:lvl>
    <w:lvl w:ilvl="7" w:tplc="37029516">
      <w:start w:val="1"/>
      <w:numFmt w:val="lowerLetter"/>
      <w:lvlText w:val="%8."/>
      <w:lvlJc w:val="left"/>
      <w:pPr>
        <w:ind w:left="5760" w:hanging="360"/>
      </w:pPr>
    </w:lvl>
    <w:lvl w:ilvl="8" w:tplc="14EA95CC">
      <w:start w:val="1"/>
      <w:numFmt w:val="lowerRoman"/>
      <w:lvlText w:val="%9."/>
      <w:lvlJc w:val="right"/>
      <w:pPr>
        <w:ind w:left="6480" w:hanging="180"/>
      </w:pPr>
    </w:lvl>
  </w:abstractNum>
  <w:abstractNum w:abstractNumId="7" w15:restartNumberingAfterBreak="0">
    <w:nsid w:val="3C0B3160"/>
    <w:multiLevelType w:val="hybridMultilevel"/>
    <w:tmpl w:val="A1C223E0"/>
    <w:lvl w:ilvl="0" w:tplc="91863E6C">
      <w:numFmt w:val="none"/>
      <w:lvlText w:val=""/>
      <w:lvlJc w:val="left"/>
      <w:pPr>
        <w:tabs>
          <w:tab w:val="num" w:pos="360"/>
        </w:tabs>
      </w:pPr>
    </w:lvl>
    <w:lvl w:ilvl="1" w:tplc="45424906">
      <w:start w:val="1"/>
      <w:numFmt w:val="decimal"/>
      <w:lvlText w:val="%2."/>
      <w:lvlJc w:val="left"/>
      <w:pPr>
        <w:ind w:left="1440" w:hanging="360"/>
      </w:pPr>
    </w:lvl>
    <w:lvl w:ilvl="2" w:tplc="CFEE52BA">
      <w:start w:val="1"/>
      <w:numFmt w:val="lowerRoman"/>
      <w:lvlText w:val="%3."/>
      <w:lvlJc w:val="right"/>
      <w:pPr>
        <w:ind w:left="2160" w:hanging="180"/>
      </w:pPr>
    </w:lvl>
    <w:lvl w:ilvl="3" w:tplc="24A09BA4">
      <w:start w:val="1"/>
      <w:numFmt w:val="decimal"/>
      <w:lvlText w:val="%4."/>
      <w:lvlJc w:val="left"/>
      <w:pPr>
        <w:ind w:left="2880" w:hanging="360"/>
      </w:pPr>
    </w:lvl>
    <w:lvl w:ilvl="4" w:tplc="83105DBA">
      <w:start w:val="1"/>
      <w:numFmt w:val="lowerLetter"/>
      <w:lvlText w:val="%5."/>
      <w:lvlJc w:val="left"/>
      <w:pPr>
        <w:ind w:left="3600" w:hanging="360"/>
      </w:pPr>
    </w:lvl>
    <w:lvl w:ilvl="5" w:tplc="23724498">
      <w:start w:val="1"/>
      <w:numFmt w:val="lowerRoman"/>
      <w:lvlText w:val="%6."/>
      <w:lvlJc w:val="right"/>
      <w:pPr>
        <w:ind w:left="4320" w:hanging="180"/>
      </w:pPr>
    </w:lvl>
    <w:lvl w:ilvl="6" w:tplc="02FE17F2">
      <w:start w:val="1"/>
      <w:numFmt w:val="decimal"/>
      <w:lvlText w:val="%7."/>
      <w:lvlJc w:val="left"/>
      <w:pPr>
        <w:ind w:left="5040" w:hanging="360"/>
      </w:pPr>
    </w:lvl>
    <w:lvl w:ilvl="7" w:tplc="E0B66424">
      <w:start w:val="1"/>
      <w:numFmt w:val="lowerLetter"/>
      <w:lvlText w:val="%8."/>
      <w:lvlJc w:val="left"/>
      <w:pPr>
        <w:ind w:left="5760" w:hanging="360"/>
      </w:pPr>
    </w:lvl>
    <w:lvl w:ilvl="8" w:tplc="482E6D8E">
      <w:start w:val="1"/>
      <w:numFmt w:val="lowerRoman"/>
      <w:lvlText w:val="%9."/>
      <w:lvlJc w:val="right"/>
      <w:pPr>
        <w:ind w:left="6480" w:hanging="180"/>
      </w:pPr>
    </w:lvl>
  </w:abstractNum>
  <w:abstractNum w:abstractNumId="8" w15:restartNumberingAfterBreak="0">
    <w:nsid w:val="3FF97C40"/>
    <w:multiLevelType w:val="hybridMultilevel"/>
    <w:tmpl w:val="056C404C"/>
    <w:lvl w:ilvl="0" w:tplc="0C380FF6">
      <w:start w:val="1"/>
      <w:numFmt w:val="decimal"/>
      <w:lvlText w:val="%1."/>
      <w:lvlJc w:val="left"/>
      <w:pPr>
        <w:ind w:left="720" w:hanging="360"/>
      </w:pPr>
    </w:lvl>
    <w:lvl w:ilvl="1" w:tplc="BBB479C0">
      <w:start w:val="1"/>
      <w:numFmt w:val="lowerLetter"/>
      <w:lvlText w:val="%2."/>
      <w:lvlJc w:val="left"/>
      <w:pPr>
        <w:ind w:left="1440" w:hanging="360"/>
      </w:pPr>
    </w:lvl>
    <w:lvl w:ilvl="2" w:tplc="21040A2A">
      <w:start w:val="1"/>
      <w:numFmt w:val="lowerRoman"/>
      <w:lvlText w:val="%3."/>
      <w:lvlJc w:val="right"/>
      <w:pPr>
        <w:ind w:left="2160" w:hanging="180"/>
      </w:pPr>
    </w:lvl>
    <w:lvl w:ilvl="3" w:tplc="33EAEE0C">
      <w:start w:val="1"/>
      <w:numFmt w:val="decimal"/>
      <w:lvlText w:val="%4."/>
      <w:lvlJc w:val="left"/>
      <w:pPr>
        <w:ind w:left="2880" w:hanging="360"/>
      </w:pPr>
    </w:lvl>
    <w:lvl w:ilvl="4" w:tplc="C5F6FAD0">
      <w:start w:val="1"/>
      <w:numFmt w:val="lowerLetter"/>
      <w:lvlText w:val="%5."/>
      <w:lvlJc w:val="left"/>
      <w:pPr>
        <w:ind w:left="3600" w:hanging="360"/>
      </w:pPr>
    </w:lvl>
    <w:lvl w:ilvl="5" w:tplc="84006BB8">
      <w:start w:val="1"/>
      <w:numFmt w:val="lowerRoman"/>
      <w:lvlText w:val="%6."/>
      <w:lvlJc w:val="right"/>
      <w:pPr>
        <w:ind w:left="4320" w:hanging="180"/>
      </w:pPr>
    </w:lvl>
    <w:lvl w:ilvl="6" w:tplc="FC7836A8">
      <w:start w:val="1"/>
      <w:numFmt w:val="decimal"/>
      <w:lvlText w:val="%7."/>
      <w:lvlJc w:val="left"/>
      <w:pPr>
        <w:ind w:left="5040" w:hanging="360"/>
      </w:pPr>
    </w:lvl>
    <w:lvl w:ilvl="7" w:tplc="25742C94">
      <w:start w:val="1"/>
      <w:numFmt w:val="lowerLetter"/>
      <w:lvlText w:val="%8."/>
      <w:lvlJc w:val="left"/>
      <w:pPr>
        <w:ind w:left="5760" w:hanging="360"/>
      </w:pPr>
    </w:lvl>
    <w:lvl w:ilvl="8" w:tplc="7FC2991C">
      <w:start w:val="1"/>
      <w:numFmt w:val="lowerRoman"/>
      <w:lvlText w:val="%9."/>
      <w:lvlJc w:val="right"/>
      <w:pPr>
        <w:ind w:left="6480" w:hanging="180"/>
      </w:pPr>
    </w:lvl>
  </w:abstractNum>
  <w:abstractNum w:abstractNumId="9" w15:restartNumberingAfterBreak="0">
    <w:nsid w:val="5FE942FF"/>
    <w:multiLevelType w:val="hybridMultilevel"/>
    <w:tmpl w:val="E804997A"/>
    <w:lvl w:ilvl="0" w:tplc="83EC704E">
      <w:start w:val="1"/>
      <w:numFmt w:val="decimal"/>
      <w:lvlText w:val="%1."/>
      <w:lvlJc w:val="left"/>
      <w:pPr>
        <w:ind w:left="720" w:hanging="360"/>
      </w:pPr>
    </w:lvl>
    <w:lvl w:ilvl="1" w:tplc="CD7A669A">
      <w:start w:val="1"/>
      <w:numFmt w:val="lowerLetter"/>
      <w:lvlText w:val="%2."/>
      <w:lvlJc w:val="left"/>
      <w:pPr>
        <w:ind w:left="1440" w:hanging="360"/>
      </w:pPr>
    </w:lvl>
    <w:lvl w:ilvl="2" w:tplc="B600B2D6">
      <w:start w:val="1"/>
      <w:numFmt w:val="lowerRoman"/>
      <w:lvlText w:val="%3."/>
      <w:lvlJc w:val="right"/>
      <w:pPr>
        <w:ind w:left="2160" w:hanging="180"/>
      </w:pPr>
    </w:lvl>
    <w:lvl w:ilvl="3" w:tplc="4AFE4066">
      <w:start w:val="1"/>
      <w:numFmt w:val="decimal"/>
      <w:lvlText w:val="%4."/>
      <w:lvlJc w:val="left"/>
      <w:pPr>
        <w:ind w:left="2880" w:hanging="360"/>
      </w:pPr>
    </w:lvl>
    <w:lvl w:ilvl="4" w:tplc="0B18E834">
      <w:start w:val="1"/>
      <w:numFmt w:val="lowerLetter"/>
      <w:lvlText w:val="%5."/>
      <w:lvlJc w:val="left"/>
      <w:pPr>
        <w:ind w:left="3600" w:hanging="360"/>
      </w:pPr>
    </w:lvl>
    <w:lvl w:ilvl="5" w:tplc="B028830E">
      <w:start w:val="1"/>
      <w:numFmt w:val="lowerRoman"/>
      <w:lvlText w:val="%6."/>
      <w:lvlJc w:val="right"/>
      <w:pPr>
        <w:ind w:left="4320" w:hanging="180"/>
      </w:pPr>
    </w:lvl>
    <w:lvl w:ilvl="6" w:tplc="5706FFC8">
      <w:start w:val="1"/>
      <w:numFmt w:val="decimal"/>
      <w:lvlText w:val="%7."/>
      <w:lvlJc w:val="left"/>
      <w:pPr>
        <w:ind w:left="5040" w:hanging="360"/>
      </w:pPr>
    </w:lvl>
    <w:lvl w:ilvl="7" w:tplc="35FC90B0">
      <w:start w:val="1"/>
      <w:numFmt w:val="lowerLetter"/>
      <w:lvlText w:val="%8."/>
      <w:lvlJc w:val="left"/>
      <w:pPr>
        <w:ind w:left="5760" w:hanging="360"/>
      </w:pPr>
    </w:lvl>
    <w:lvl w:ilvl="8" w:tplc="59CC7350">
      <w:start w:val="1"/>
      <w:numFmt w:val="lowerRoman"/>
      <w:lvlText w:val="%9."/>
      <w:lvlJc w:val="right"/>
      <w:pPr>
        <w:ind w:left="6480" w:hanging="180"/>
      </w:pPr>
    </w:lvl>
  </w:abstractNum>
  <w:abstractNum w:abstractNumId="10" w15:restartNumberingAfterBreak="0">
    <w:nsid w:val="676C5AE8"/>
    <w:multiLevelType w:val="hybridMultilevel"/>
    <w:tmpl w:val="7E2A80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9F520CA"/>
    <w:multiLevelType w:val="hybridMultilevel"/>
    <w:tmpl w:val="2D126E7A"/>
    <w:lvl w:ilvl="0" w:tplc="C4CA27C2">
      <w:start w:val="1"/>
      <w:numFmt w:val="decimal"/>
      <w:lvlText w:val="%1."/>
      <w:lvlJc w:val="left"/>
      <w:pPr>
        <w:ind w:left="720" w:hanging="360"/>
      </w:pPr>
    </w:lvl>
    <w:lvl w:ilvl="1" w:tplc="9782E138">
      <w:start w:val="1"/>
      <w:numFmt w:val="lowerLetter"/>
      <w:lvlText w:val="%2."/>
      <w:lvlJc w:val="left"/>
      <w:pPr>
        <w:ind w:left="1440" w:hanging="360"/>
      </w:pPr>
    </w:lvl>
    <w:lvl w:ilvl="2" w:tplc="C8A616B8">
      <w:start w:val="1"/>
      <w:numFmt w:val="lowerRoman"/>
      <w:lvlText w:val="%3."/>
      <w:lvlJc w:val="right"/>
      <w:pPr>
        <w:ind w:left="2160" w:hanging="180"/>
      </w:pPr>
    </w:lvl>
    <w:lvl w:ilvl="3" w:tplc="E0300C1E">
      <w:start w:val="1"/>
      <w:numFmt w:val="decimal"/>
      <w:lvlText w:val="%4."/>
      <w:lvlJc w:val="left"/>
      <w:pPr>
        <w:ind w:left="2880" w:hanging="360"/>
      </w:pPr>
    </w:lvl>
    <w:lvl w:ilvl="4" w:tplc="37AEA0D6">
      <w:start w:val="1"/>
      <w:numFmt w:val="lowerLetter"/>
      <w:lvlText w:val="%5."/>
      <w:lvlJc w:val="left"/>
      <w:pPr>
        <w:ind w:left="3600" w:hanging="360"/>
      </w:pPr>
    </w:lvl>
    <w:lvl w:ilvl="5" w:tplc="AB3E1366">
      <w:start w:val="1"/>
      <w:numFmt w:val="lowerRoman"/>
      <w:lvlText w:val="%6."/>
      <w:lvlJc w:val="right"/>
      <w:pPr>
        <w:ind w:left="4320" w:hanging="180"/>
      </w:pPr>
    </w:lvl>
    <w:lvl w:ilvl="6" w:tplc="80C44474">
      <w:start w:val="1"/>
      <w:numFmt w:val="decimal"/>
      <w:lvlText w:val="%7."/>
      <w:lvlJc w:val="left"/>
      <w:pPr>
        <w:ind w:left="5040" w:hanging="360"/>
      </w:pPr>
    </w:lvl>
    <w:lvl w:ilvl="7" w:tplc="9DB8339E">
      <w:start w:val="1"/>
      <w:numFmt w:val="lowerLetter"/>
      <w:lvlText w:val="%8."/>
      <w:lvlJc w:val="left"/>
      <w:pPr>
        <w:ind w:left="5760" w:hanging="360"/>
      </w:pPr>
    </w:lvl>
    <w:lvl w:ilvl="8" w:tplc="B804FBFC">
      <w:start w:val="1"/>
      <w:numFmt w:val="lowerRoman"/>
      <w:lvlText w:val="%9."/>
      <w:lvlJc w:val="right"/>
      <w:pPr>
        <w:ind w:left="6480" w:hanging="180"/>
      </w:pPr>
    </w:lvl>
  </w:abstractNum>
  <w:abstractNum w:abstractNumId="12" w15:restartNumberingAfterBreak="0">
    <w:nsid w:val="6ABA28BF"/>
    <w:multiLevelType w:val="hybridMultilevel"/>
    <w:tmpl w:val="DD70B360"/>
    <w:lvl w:ilvl="0" w:tplc="F144652A">
      <w:start w:val="1"/>
      <w:numFmt w:val="decimal"/>
      <w:lvlText w:val="%1."/>
      <w:lvlJc w:val="left"/>
      <w:pPr>
        <w:ind w:left="720" w:hanging="360"/>
      </w:pPr>
    </w:lvl>
    <w:lvl w:ilvl="1" w:tplc="5EF8AFD6">
      <w:start w:val="1"/>
      <w:numFmt w:val="lowerLetter"/>
      <w:lvlText w:val="%2."/>
      <w:lvlJc w:val="left"/>
      <w:pPr>
        <w:ind w:left="1440" w:hanging="360"/>
      </w:pPr>
    </w:lvl>
    <w:lvl w:ilvl="2" w:tplc="3A30A2CE">
      <w:start w:val="1"/>
      <w:numFmt w:val="lowerRoman"/>
      <w:lvlText w:val="%3."/>
      <w:lvlJc w:val="right"/>
      <w:pPr>
        <w:ind w:left="2160" w:hanging="180"/>
      </w:pPr>
    </w:lvl>
    <w:lvl w:ilvl="3" w:tplc="5964CB62">
      <w:start w:val="1"/>
      <w:numFmt w:val="decimal"/>
      <w:lvlText w:val="%4."/>
      <w:lvlJc w:val="left"/>
      <w:pPr>
        <w:ind w:left="2880" w:hanging="360"/>
      </w:pPr>
    </w:lvl>
    <w:lvl w:ilvl="4" w:tplc="FE9C2A1C">
      <w:start w:val="1"/>
      <w:numFmt w:val="lowerLetter"/>
      <w:lvlText w:val="%5."/>
      <w:lvlJc w:val="left"/>
      <w:pPr>
        <w:ind w:left="3600" w:hanging="360"/>
      </w:pPr>
    </w:lvl>
    <w:lvl w:ilvl="5" w:tplc="C694AFB8">
      <w:start w:val="1"/>
      <w:numFmt w:val="lowerRoman"/>
      <w:lvlText w:val="%6."/>
      <w:lvlJc w:val="right"/>
      <w:pPr>
        <w:ind w:left="4320" w:hanging="180"/>
      </w:pPr>
    </w:lvl>
    <w:lvl w:ilvl="6" w:tplc="B994D262">
      <w:start w:val="1"/>
      <w:numFmt w:val="decimal"/>
      <w:lvlText w:val="%7."/>
      <w:lvlJc w:val="left"/>
      <w:pPr>
        <w:ind w:left="5040" w:hanging="360"/>
      </w:pPr>
    </w:lvl>
    <w:lvl w:ilvl="7" w:tplc="7D92F008">
      <w:start w:val="1"/>
      <w:numFmt w:val="lowerLetter"/>
      <w:lvlText w:val="%8."/>
      <w:lvlJc w:val="left"/>
      <w:pPr>
        <w:ind w:left="5760" w:hanging="360"/>
      </w:pPr>
    </w:lvl>
    <w:lvl w:ilvl="8" w:tplc="13CA7744">
      <w:start w:val="1"/>
      <w:numFmt w:val="lowerRoman"/>
      <w:lvlText w:val="%9."/>
      <w:lvlJc w:val="right"/>
      <w:pPr>
        <w:ind w:left="6480" w:hanging="180"/>
      </w:pPr>
    </w:lvl>
  </w:abstractNum>
  <w:abstractNum w:abstractNumId="13" w15:restartNumberingAfterBreak="0">
    <w:nsid w:val="76740366"/>
    <w:multiLevelType w:val="hybridMultilevel"/>
    <w:tmpl w:val="05CA7A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EA024F7"/>
    <w:multiLevelType w:val="hybridMultilevel"/>
    <w:tmpl w:val="A6FE0E54"/>
    <w:lvl w:ilvl="0" w:tplc="1526A102">
      <w:start w:val="1"/>
      <w:numFmt w:val="bullet"/>
      <w:lvlText w:val="-"/>
      <w:lvlJc w:val="left"/>
      <w:pPr>
        <w:ind w:left="720" w:hanging="360"/>
      </w:pPr>
      <w:rPr>
        <w:rFonts w:ascii="Calibri" w:hAnsi="Calibri" w:hint="default"/>
      </w:rPr>
    </w:lvl>
    <w:lvl w:ilvl="1" w:tplc="52E8E4DC">
      <w:start w:val="1"/>
      <w:numFmt w:val="bullet"/>
      <w:lvlText w:val="o"/>
      <w:lvlJc w:val="left"/>
      <w:pPr>
        <w:ind w:left="1440" w:hanging="360"/>
      </w:pPr>
      <w:rPr>
        <w:rFonts w:ascii="Courier New" w:hAnsi="Courier New" w:hint="default"/>
      </w:rPr>
    </w:lvl>
    <w:lvl w:ilvl="2" w:tplc="5A18BDBC">
      <w:start w:val="1"/>
      <w:numFmt w:val="bullet"/>
      <w:lvlText w:val=""/>
      <w:lvlJc w:val="left"/>
      <w:pPr>
        <w:ind w:left="2160" w:hanging="360"/>
      </w:pPr>
      <w:rPr>
        <w:rFonts w:ascii="Wingdings" w:hAnsi="Wingdings" w:hint="default"/>
      </w:rPr>
    </w:lvl>
    <w:lvl w:ilvl="3" w:tplc="72C8BB68">
      <w:start w:val="1"/>
      <w:numFmt w:val="bullet"/>
      <w:lvlText w:val=""/>
      <w:lvlJc w:val="left"/>
      <w:pPr>
        <w:ind w:left="2880" w:hanging="360"/>
      </w:pPr>
      <w:rPr>
        <w:rFonts w:ascii="Symbol" w:hAnsi="Symbol" w:hint="default"/>
      </w:rPr>
    </w:lvl>
    <w:lvl w:ilvl="4" w:tplc="1038896E">
      <w:start w:val="1"/>
      <w:numFmt w:val="bullet"/>
      <w:lvlText w:val="o"/>
      <w:lvlJc w:val="left"/>
      <w:pPr>
        <w:ind w:left="3600" w:hanging="360"/>
      </w:pPr>
      <w:rPr>
        <w:rFonts w:ascii="Courier New" w:hAnsi="Courier New" w:hint="default"/>
      </w:rPr>
    </w:lvl>
    <w:lvl w:ilvl="5" w:tplc="C3504B62">
      <w:start w:val="1"/>
      <w:numFmt w:val="bullet"/>
      <w:lvlText w:val=""/>
      <w:lvlJc w:val="left"/>
      <w:pPr>
        <w:ind w:left="4320" w:hanging="360"/>
      </w:pPr>
      <w:rPr>
        <w:rFonts w:ascii="Wingdings" w:hAnsi="Wingdings" w:hint="default"/>
      </w:rPr>
    </w:lvl>
    <w:lvl w:ilvl="6" w:tplc="3C363E2A">
      <w:start w:val="1"/>
      <w:numFmt w:val="bullet"/>
      <w:lvlText w:val=""/>
      <w:lvlJc w:val="left"/>
      <w:pPr>
        <w:ind w:left="5040" w:hanging="360"/>
      </w:pPr>
      <w:rPr>
        <w:rFonts w:ascii="Symbol" w:hAnsi="Symbol" w:hint="default"/>
      </w:rPr>
    </w:lvl>
    <w:lvl w:ilvl="7" w:tplc="4C40B982">
      <w:start w:val="1"/>
      <w:numFmt w:val="bullet"/>
      <w:lvlText w:val="o"/>
      <w:lvlJc w:val="left"/>
      <w:pPr>
        <w:ind w:left="5760" w:hanging="360"/>
      </w:pPr>
      <w:rPr>
        <w:rFonts w:ascii="Courier New" w:hAnsi="Courier New" w:hint="default"/>
      </w:rPr>
    </w:lvl>
    <w:lvl w:ilvl="8" w:tplc="4E800BBA">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1"/>
  </w:num>
  <w:num w:numId="6">
    <w:abstractNumId w:val="9"/>
  </w:num>
  <w:num w:numId="7">
    <w:abstractNumId w:val="2"/>
  </w:num>
  <w:num w:numId="8">
    <w:abstractNumId w:val="0"/>
  </w:num>
  <w:num w:numId="9">
    <w:abstractNumId w:val="14"/>
  </w:num>
  <w:num w:numId="10">
    <w:abstractNumId w:val="3"/>
  </w:num>
  <w:num w:numId="11">
    <w:abstractNumId w:val="5"/>
  </w:num>
  <w:num w:numId="12">
    <w:abstractNumId w:val="4"/>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B8DA5"/>
    <w:rsid w:val="000503F4"/>
    <w:rsid w:val="00116D3A"/>
    <w:rsid w:val="00266D71"/>
    <w:rsid w:val="003D3BA1"/>
    <w:rsid w:val="003E5ED2"/>
    <w:rsid w:val="0050744C"/>
    <w:rsid w:val="0056394B"/>
    <w:rsid w:val="005F07C2"/>
    <w:rsid w:val="00632E04"/>
    <w:rsid w:val="006A4D2B"/>
    <w:rsid w:val="009A101A"/>
    <w:rsid w:val="009E37A7"/>
    <w:rsid w:val="00B35CA3"/>
    <w:rsid w:val="00B6451A"/>
    <w:rsid w:val="00D563C9"/>
    <w:rsid w:val="00D870AD"/>
    <w:rsid w:val="00E26030"/>
    <w:rsid w:val="00EA59DE"/>
    <w:rsid w:val="00F051D0"/>
    <w:rsid w:val="01346108"/>
    <w:rsid w:val="023D6579"/>
    <w:rsid w:val="0528FD08"/>
    <w:rsid w:val="05B832E8"/>
    <w:rsid w:val="06442355"/>
    <w:rsid w:val="06EBF955"/>
    <w:rsid w:val="06F8D9EB"/>
    <w:rsid w:val="07A8A631"/>
    <w:rsid w:val="07B8CDAC"/>
    <w:rsid w:val="0824D1F6"/>
    <w:rsid w:val="08A4EC5A"/>
    <w:rsid w:val="08B4C217"/>
    <w:rsid w:val="08BC4775"/>
    <w:rsid w:val="08C76862"/>
    <w:rsid w:val="09447692"/>
    <w:rsid w:val="09BA8534"/>
    <w:rsid w:val="09D2E765"/>
    <w:rsid w:val="0A2D3520"/>
    <w:rsid w:val="0A45F7DB"/>
    <w:rsid w:val="0A46BF05"/>
    <w:rsid w:val="0A48D16D"/>
    <w:rsid w:val="0B5B21F7"/>
    <w:rsid w:val="0B812057"/>
    <w:rsid w:val="0BB9E518"/>
    <w:rsid w:val="0BE4A1CE"/>
    <w:rsid w:val="0C11F896"/>
    <w:rsid w:val="0C28ADAE"/>
    <w:rsid w:val="0C4B2457"/>
    <w:rsid w:val="0D7E4720"/>
    <w:rsid w:val="0E73DB13"/>
    <w:rsid w:val="0EDDF95D"/>
    <w:rsid w:val="0F07F296"/>
    <w:rsid w:val="0F2340DF"/>
    <w:rsid w:val="0FABD793"/>
    <w:rsid w:val="10A3B7AA"/>
    <w:rsid w:val="10F61C6C"/>
    <w:rsid w:val="12537A8B"/>
    <w:rsid w:val="126CA2DD"/>
    <w:rsid w:val="12B8EAA4"/>
    <w:rsid w:val="1422E8CB"/>
    <w:rsid w:val="1464A35A"/>
    <w:rsid w:val="1560D4BF"/>
    <w:rsid w:val="15C518A4"/>
    <w:rsid w:val="162D1180"/>
    <w:rsid w:val="171E7CDB"/>
    <w:rsid w:val="17E836EF"/>
    <w:rsid w:val="1834E893"/>
    <w:rsid w:val="18540CD7"/>
    <w:rsid w:val="18CDF78F"/>
    <w:rsid w:val="18F60A32"/>
    <w:rsid w:val="1984D199"/>
    <w:rsid w:val="198D8FC9"/>
    <w:rsid w:val="1A36BEA7"/>
    <w:rsid w:val="1A5A9AAC"/>
    <w:rsid w:val="1A830659"/>
    <w:rsid w:val="1AE6208E"/>
    <w:rsid w:val="1B034626"/>
    <w:rsid w:val="1B145877"/>
    <w:rsid w:val="1C0FC9AD"/>
    <w:rsid w:val="1C9E8CF1"/>
    <w:rsid w:val="1CB028D8"/>
    <w:rsid w:val="1CE4BA60"/>
    <w:rsid w:val="1D1A6928"/>
    <w:rsid w:val="1EE0839C"/>
    <w:rsid w:val="1F16E373"/>
    <w:rsid w:val="1FB45C78"/>
    <w:rsid w:val="1FE36E7D"/>
    <w:rsid w:val="2046C360"/>
    <w:rsid w:val="204DC25C"/>
    <w:rsid w:val="2093AD55"/>
    <w:rsid w:val="20CF2667"/>
    <w:rsid w:val="218399FB"/>
    <w:rsid w:val="22115038"/>
    <w:rsid w:val="2251A4E8"/>
    <w:rsid w:val="22735E0B"/>
    <w:rsid w:val="22FA64E9"/>
    <w:rsid w:val="22FB5584"/>
    <w:rsid w:val="231F6A5C"/>
    <w:rsid w:val="23C0D1D6"/>
    <w:rsid w:val="252F77B2"/>
    <w:rsid w:val="25BA7887"/>
    <w:rsid w:val="26570B1E"/>
    <w:rsid w:val="26630FFB"/>
    <w:rsid w:val="26E8A796"/>
    <w:rsid w:val="26F0206B"/>
    <w:rsid w:val="27207646"/>
    <w:rsid w:val="274C9ABF"/>
    <w:rsid w:val="2752C45A"/>
    <w:rsid w:val="276B7615"/>
    <w:rsid w:val="280DE430"/>
    <w:rsid w:val="28ADF00B"/>
    <w:rsid w:val="28D62C0A"/>
    <w:rsid w:val="28DCD055"/>
    <w:rsid w:val="28E54DBA"/>
    <w:rsid w:val="291CD15B"/>
    <w:rsid w:val="2938A832"/>
    <w:rsid w:val="2974F5C9"/>
    <w:rsid w:val="2992AD88"/>
    <w:rsid w:val="29B03D16"/>
    <w:rsid w:val="29D02694"/>
    <w:rsid w:val="29D5E585"/>
    <w:rsid w:val="2A855BE3"/>
    <w:rsid w:val="2A87027E"/>
    <w:rsid w:val="2A9446BC"/>
    <w:rsid w:val="2B9B8357"/>
    <w:rsid w:val="2BE7C44B"/>
    <w:rsid w:val="2C8A44F6"/>
    <w:rsid w:val="2D469F34"/>
    <w:rsid w:val="2D85E35F"/>
    <w:rsid w:val="2E251CBB"/>
    <w:rsid w:val="2E763CA0"/>
    <w:rsid w:val="2F483270"/>
    <w:rsid w:val="2F5184D9"/>
    <w:rsid w:val="307E3FF6"/>
    <w:rsid w:val="31C68892"/>
    <w:rsid w:val="31C6E2A1"/>
    <w:rsid w:val="32462072"/>
    <w:rsid w:val="325A1FA8"/>
    <w:rsid w:val="32A41EF8"/>
    <w:rsid w:val="33029B78"/>
    <w:rsid w:val="33148631"/>
    <w:rsid w:val="3317FD8F"/>
    <w:rsid w:val="331966D4"/>
    <w:rsid w:val="332AC285"/>
    <w:rsid w:val="33D3BA62"/>
    <w:rsid w:val="34B53735"/>
    <w:rsid w:val="34B8362A"/>
    <w:rsid w:val="3549FA6B"/>
    <w:rsid w:val="35A7807D"/>
    <w:rsid w:val="3642C298"/>
    <w:rsid w:val="37106B5E"/>
    <w:rsid w:val="37572FB4"/>
    <w:rsid w:val="37CBC338"/>
    <w:rsid w:val="37F3E4EC"/>
    <w:rsid w:val="380C91B2"/>
    <w:rsid w:val="385BFCDA"/>
    <w:rsid w:val="3890775D"/>
    <w:rsid w:val="38E75101"/>
    <w:rsid w:val="3907344B"/>
    <w:rsid w:val="39796B9E"/>
    <w:rsid w:val="397BCC32"/>
    <w:rsid w:val="3A69EBF7"/>
    <w:rsid w:val="3AF49503"/>
    <w:rsid w:val="3B0B505C"/>
    <w:rsid w:val="3B0F4C38"/>
    <w:rsid w:val="3BE859FE"/>
    <w:rsid w:val="3C0CE44A"/>
    <w:rsid w:val="3D75115D"/>
    <w:rsid w:val="3DAD580F"/>
    <w:rsid w:val="3DB70B02"/>
    <w:rsid w:val="3E50204F"/>
    <w:rsid w:val="3E6014AB"/>
    <w:rsid w:val="3E7C960C"/>
    <w:rsid w:val="3EB137AC"/>
    <w:rsid w:val="3FC51432"/>
    <w:rsid w:val="3FE042FA"/>
    <w:rsid w:val="404CB9FD"/>
    <w:rsid w:val="4148A30A"/>
    <w:rsid w:val="41AB8DA5"/>
    <w:rsid w:val="41C1B2FF"/>
    <w:rsid w:val="426640E7"/>
    <w:rsid w:val="4270B1D4"/>
    <w:rsid w:val="430C9549"/>
    <w:rsid w:val="430DC593"/>
    <w:rsid w:val="431389F8"/>
    <w:rsid w:val="43239172"/>
    <w:rsid w:val="435D8360"/>
    <w:rsid w:val="436FFF32"/>
    <w:rsid w:val="44C112E0"/>
    <w:rsid w:val="4555B6F2"/>
    <w:rsid w:val="45D6BC55"/>
    <w:rsid w:val="45EEE7B4"/>
    <w:rsid w:val="461C142D"/>
    <w:rsid w:val="46870C4E"/>
    <w:rsid w:val="46EEC13D"/>
    <w:rsid w:val="4715EE48"/>
    <w:rsid w:val="471E4C9C"/>
    <w:rsid w:val="4788ED8D"/>
    <w:rsid w:val="4821ADCA"/>
    <w:rsid w:val="483EA385"/>
    <w:rsid w:val="488A919E"/>
    <w:rsid w:val="4992DB21"/>
    <w:rsid w:val="49951EC8"/>
    <w:rsid w:val="49D6F0AE"/>
    <w:rsid w:val="4A2EC512"/>
    <w:rsid w:val="4B5A286C"/>
    <w:rsid w:val="4B5E989F"/>
    <w:rsid w:val="4BA5CF57"/>
    <w:rsid w:val="4BE1CCD0"/>
    <w:rsid w:val="4C237597"/>
    <w:rsid w:val="4C761B42"/>
    <w:rsid w:val="4DEBBA92"/>
    <w:rsid w:val="4E020A3D"/>
    <w:rsid w:val="4EB8F440"/>
    <w:rsid w:val="4F13CBC4"/>
    <w:rsid w:val="4F4CD7DB"/>
    <w:rsid w:val="4FE55E6F"/>
    <w:rsid w:val="504FDEE3"/>
    <w:rsid w:val="507AE07A"/>
    <w:rsid w:val="508EC6DF"/>
    <w:rsid w:val="509D8A4B"/>
    <w:rsid w:val="50A29389"/>
    <w:rsid w:val="511A7F76"/>
    <w:rsid w:val="512C703B"/>
    <w:rsid w:val="515C437C"/>
    <w:rsid w:val="519A7351"/>
    <w:rsid w:val="51A5D261"/>
    <w:rsid w:val="51A7B891"/>
    <w:rsid w:val="51C6E749"/>
    <w:rsid w:val="51C969F0"/>
    <w:rsid w:val="52D0B283"/>
    <w:rsid w:val="52F94898"/>
    <w:rsid w:val="5319435F"/>
    <w:rsid w:val="5391D8C5"/>
    <w:rsid w:val="5392CC31"/>
    <w:rsid w:val="546398EE"/>
    <w:rsid w:val="54B8058D"/>
    <w:rsid w:val="550D57F3"/>
    <w:rsid w:val="555DD093"/>
    <w:rsid w:val="5625FFA0"/>
    <w:rsid w:val="56A97A23"/>
    <w:rsid w:val="5778C34F"/>
    <w:rsid w:val="5778D26B"/>
    <w:rsid w:val="57880D91"/>
    <w:rsid w:val="5790534B"/>
    <w:rsid w:val="57F99FB6"/>
    <w:rsid w:val="58967895"/>
    <w:rsid w:val="5917CEF9"/>
    <w:rsid w:val="59EAD634"/>
    <w:rsid w:val="5A1120B6"/>
    <w:rsid w:val="5A6AD663"/>
    <w:rsid w:val="5AA37849"/>
    <w:rsid w:val="5AF970C3"/>
    <w:rsid w:val="5B276FCC"/>
    <w:rsid w:val="5C4BF24B"/>
    <w:rsid w:val="5C88D57C"/>
    <w:rsid w:val="5C954124"/>
    <w:rsid w:val="5CCC191D"/>
    <w:rsid w:val="5DD97164"/>
    <w:rsid w:val="5DFCAD5D"/>
    <w:rsid w:val="5ECBF659"/>
    <w:rsid w:val="5F0A4FCC"/>
    <w:rsid w:val="6047E780"/>
    <w:rsid w:val="60DB5DFE"/>
    <w:rsid w:val="611FD39C"/>
    <w:rsid w:val="6222B2CA"/>
    <w:rsid w:val="626357D0"/>
    <w:rsid w:val="627F30E8"/>
    <w:rsid w:val="62D1B85D"/>
    <w:rsid w:val="63480D3E"/>
    <w:rsid w:val="634C83DB"/>
    <w:rsid w:val="63FE27DD"/>
    <w:rsid w:val="6414FA60"/>
    <w:rsid w:val="64278EF2"/>
    <w:rsid w:val="64557FB7"/>
    <w:rsid w:val="64FD0A1C"/>
    <w:rsid w:val="650275E0"/>
    <w:rsid w:val="653DC37F"/>
    <w:rsid w:val="65A77E45"/>
    <w:rsid w:val="65DD29A4"/>
    <w:rsid w:val="663B48B0"/>
    <w:rsid w:val="67BCC204"/>
    <w:rsid w:val="683A461A"/>
    <w:rsid w:val="689C8A09"/>
    <w:rsid w:val="69BC30E2"/>
    <w:rsid w:val="6A1F2B99"/>
    <w:rsid w:val="6A92600D"/>
    <w:rsid w:val="6BB3F983"/>
    <w:rsid w:val="6C45C534"/>
    <w:rsid w:val="6C4C50F9"/>
    <w:rsid w:val="6CEA1641"/>
    <w:rsid w:val="6CFEE9C8"/>
    <w:rsid w:val="6D45A5EE"/>
    <w:rsid w:val="6DBDCF39"/>
    <w:rsid w:val="6E156065"/>
    <w:rsid w:val="6E306BF5"/>
    <w:rsid w:val="6EB30C5D"/>
    <w:rsid w:val="6F22E48D"/>
    <w:rsid w:val="6F48B004"/>
    <w:rsid w:val="6FAA3FED"/>
    <w:rsid w:val="6FD3CAED"/>
    <w:rsid w:val="705EA680"/>
    <w:rsid w:val="71142AF3"/>
    <w:rsid w:val="714B0B19"/>
    <w:rsid w:val="716D5759"/>
    <w:rsid w:val="7209221E"/>
    <w:rsid w:val="723A7A96"/>
    <w:rsid w:val="7314F960"/>
    <w:rsid w:val="73328643"/>
    <w:rsid w:val="73A4F27F"/>
    <w:rsid w:val="73B715F2"/>
    <w:rsid w:val="7434A64F"/>
    <w:rsid w:val="74507177"/>
    <w:rsid w:val="745F1033"/>
    <w:rsid w:val="7484A1E9"/>
    <w:rsid w:val="749D2953"/>
    <w:rsid w:val="74CB1B66"/>
    <w:rsid w:val="75397148"/>
    <w:rsid w:val="754D2447"/>
    <w:rsid w:val="756001AD"/>
    <w:rsid w:val="75E6A11F"/>
    <w:rsid w:val="76393F39"/>
    <w:rsid w:val="76643A49"/>
    <w:rsid w:val="76B49410"/>
    <w:rsid w:val="77529F13"/>
    <w:rsid w:val="776C4711"/>
    <w:rsid w:val="792D63B7"/>
    <w:rsid w:val="7964711C"/>
    <w:rsid w:val="796C87ED"/>
    <w:rsid w:val="7978227A"/>
    <w:rsid w:val="7AC93418"/>
    <w:rsid w:val="7DF3FCFE"/>
    <w:rsid w:val="7E00D4DA"/>
    <w:rsid w:val="7E5B1754"/>
    <w:rsid w:val="7E8B47C9"/>
    <w:rsid w:val="7EF9B7B7"/>
    <w:rsid w:val="7F03FA2E"/>
    <w:rsid w:val="7F375489"/>
    <w:rsid w:val="7F94AAC2"/>
    <w:rsid w:val="7F98C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B8DA5"/>
  <w15:chartTrackingRefBased/>
  <w15:docId w15:val="{DA153183-EFE9-4671-9E70-B20F04F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0503F4"/>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81418">
      <w:bodyDiv w:val="1"/>
      <w:marLeft w:val="0"/>
      <w:marRight w:val="0"/>
      <w:marTop w:val="0"/>
      <w:marBottom w:val="0"/>
      <w:divBdr>
        <w:top w:val="none" w:sz="0" w:space="0" w:color="auto"/>
        <w:left w:val="none" w:sz="0" w:space="0" w:color="auto"/>
        <w:bottom w:val="none" w:sz="0" w:space="0" w:color="auto"/>
        <w:right w:val="none" w:sz="0" w:space="0" w:color="auto"/>
      </w:divBdr>
      <w:divsChild>
        <w:div w:id="447968513">
          <w:marLeft w:val="0"/>
          <w:marRight w:val="0"/>
          <w:marTop w:val="0"/>
          <w:marBottom w:val="0"/>
          <w:divBdr>
            <w:top w:val="none" w:sz="0" w:space="0" w:color="auto"/>
            <w:left w:val="none" w:sz="0" w:space="0" w:color="auto"/>
            <w:bottom w:val="none" w:sz="0" w:space="0" w:color="auto"/>
            <w:right w:val="none" w:sz="0" w:space="0" w:color="auto"/>
          </w:divBdr>
          <w:divsChild>
            <w:div w:id="1991712654">
              <w:marLeft w:val="0"/>
              <w:marRight w:val="0"/>
              <w:marTop w:val="0"/>
              <w:marBottom w:val="0"/>
              <w:divBdr>
                <w:top w:val="none" w:sz="0" w:space="0" w:color="auto"/>
                <w:left w:val="none" w:sz="0" w:space="0" w:color="auto"/>
                <w:bottom w:val="none" w:sz="0" w:space="0" w:color="auto"/>
                <w:right w:val="none" w:sz="0" w:space="0" w:color="auto"/>
              </w:divBdr>
              <w:divsChild>
                <w:div w:id="250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ez@cepamgy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82d6762367854c90" Type="http://schemas.microsoft.com/office/2019/09/relationships/intelligence" Target="intelligence.xml"/><Relationship Id="rId15" Type="http://schemas.openxmlformats.org/officeDocument/2006/relationships/customXml" Target="../customXml/item3.xml"/><Relationship Id="rId10" Type="http://schemas.openxmlformats.org/officeDocument/2006/relationships/hyperlink" Target="mailto:cbowen@cepamgye.org" TargetMode="External"/><Relationship Id="rId4" Type="http://schemas.openxmlformats.org/officeDocument/2006/relationships/settings" Target="settings.xml"/><Relationship Id="rId9" Type="http://schemas.openxmlformats.org/officeDocument/2006/relationships/hyperlink" Target="mailto:cepam@cepamgye.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consultas.funcionjudicial.gob.ec/informacionjudicial/public/informacion.js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B53FA-5728-D547-A262-B1472C971EBC}">
  <ds:schemaRefs>
    <ds:schemaRef ds:uri="http://schemas.openxmlformats.org/officeDocument/2006/bibliography"/>
  </ds:schemaRefs>
</ds:datastoreItem>
</file>

<file path=customXml/itemProps2.xml><?xml version="1.0" encoding="utf-8"?>
<ds:datastoreItem xmlns:ds="http://schemas.openxmlformats.org/officeDocument/2006/customXml" ds:itemID="{7B6EECFD-FA23-43B7-A278-638516CAFF14}"/>
</file>

<file path=customXml/itemProps3.xml><?xml version="1.0" encoding="utf-8"?>
<ds:datastoreItem xmlns:ds="http://schemas.openxmlformats.org/officeDocument/2006/customXml" ds:itemID="{8AA69FC9-5CD8-4990-8016-93766F799858}"/>
</file>

<file path=customXml/itemProps4.xml><?xml version="1.0" encoding="utf-8"?>
<ds:datastoreItem xmlns:ds="http://schemas.openxmlformats.org/officeDocument/2006/customXml" ds:itemID="{78BCFC39-D060-497E-8988-6B412A713714}"/>
</file>

<file path=docProps/app.xml><?xml version="1.0" encoding="utf-8"?>
<Properties xmlns="http://schemas.openxmlformats.org/officeDocument/2006/extended-properties" xmlns:vt="http://schemas.openxmlformats.org/officeDocument/2006/docPropsVTypes">
  <Template>Normal.dotm</Template>
  <TotalTime>28</TotalTime>
  <Pages>8</Pages>
  <Words>3010</Words>
  <Characters>15743</Characters>
  <Application>Microsoft Office Word</Application>
  <DocSecurity>0</DocSecurity>
  <Lines>297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Bowen Manzur</dc:creator>
  <cp:keywords/>
  <dc:description/>
  <cp:lastModifiedBy>Consuelo Bowen Manzur</cp:lastModifiedBy>
  <cp:revision>5</cp:revision>
  <dcterms:created xsi:type="dcterms:W3CDTF">2021-09-21T20:47:00Z</dcterms:created>
  <dcterms:modified xsi:type="dcterms:W3CDTF">2021-09-21T21:24:00Z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