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customXml/itemProps1.xml" ContentType="application/vnd.openxmlformats-officedocument.customXmlPropertie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C221C" w:rsidRPr="00782D12" w:rsidRDefault="00EC221C" w:rsidP="00EC221C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jc w:val="center"/>
        <w:rPr>
          <w:rFonts w:ascii="Times New Roman Bold"/>
          <w:lang w:val="fr-FR"/>
        </w:rPr>
      </w:pPr>
      <w:r w:rsidRPr="00782D12">
        <w:rPr>
          <w:rFonts w:ascii="Times New Roman Bold"/>
          <w:lang w:val="fr-FR"/>
        </w:rPr>
        <w:t>COMITE POUR L</w:t>
      </w:r>
      <w:r w:rsidRPr="00782D12">
        <w:rPr>
          <w:rFonts w:ascii="Times New Roman Bold"/>
          <w:lang w:val="fr-FR"/>
        </w:rPr>
        <w:t>’</w:t>
      </w:r>
      <w:r w:rsidRPr="00782D12">
        <w:rPr>
          <w:rFonts w:ascii="Times New Roman Bold"/>
          <w:lang w:val="fr-FR"/>
        </w:rPr>
        <w:t xml:space="preserve">ELIMINATION DE LA DISCRIMINATION </w:t>
      </w:r>
    </w:p>
    <w:p w:rsidR="00EC221C" w:rsidRPr="00782D12" w:rsidRDefault="00EC221C" w:rsidP="00EC221C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jc w:val="center"/>
        <w:rPr>
          <w:rFonts w:ascii="Times New Roman Bold"/>
          <w:lang w:val="fr-FR"/>
        </w:rPr>
      </w:pPr>
      <w:r w:rsidRPr="00782D12">
        <w:rPr>
          <w:rFonts w:ascii="Times New Roman Bold"/>
          <w:lang w:val="fr-FR"/>
        </w:rPr>
        <w:t>A L</w:t>
      </w:r>
      <w:r w:rsidRPr="00782D12">
        <w:rPr>
          <w:rFonts w:ascii="Times New Roman Bold"/>
          <w:lang w:val="fr-FR"/>
        </w:rPr>
        <w:t>’</w:t>
      </w:r>
      <w:r w:rsidRPr="00782D12">
        <w:rPr>
          <w:rFonts w:ascii="Times New Roman Bold"/>
          <w:lang w:val="fr-FR"/>
        </w:rPr>
        <w:t xml:space="preserve">EGARD DES FEMMES </w:t>
      </w:r>
    </w:p>
    <w:p w:rsidR="00EC221C" w:rsidRPr="00782D12" w:rsidRDefault="00EC221C" w:rsidP="00EC221C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jc w:val="center"/>
        <w:rPr>
          <w:rFonts w:ascii="Times New Roman Bold" w:eastAsia="Times New Roman Bold" w:hAnsi="Times New Roman Bold" w:cs="Times New Roman Bold"/>
          <w:lang w:val="fr-FR"/>
        </w:rPr>
      </w:pPr>
      <w:r w:rsidRPr="00782D12">
        <w:rPr>
          <w:rFonts w:ascii="Times New Roman Bold"/>
          <w:lang w:val="fr-FR"/>
        </w:rPr>
        <w:t>(CEDEF)</w:t>
      </w:r>
    </w:p>
    <w:p w:rsidR="00EC221C" w:rsidRPr="00782D12" w:rsidRDefault="00EC221C" w:rsidP="00EC221C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jc w:val="center"/>
        <w:rPr>
          <w:rFonts w:ascii="Times New Roman Bold" w:eastAsia="Times New Roman Bold" w:hAnsi="Times New Roman Bold" w:cs="Times New Roman Bold"/>
          <w:lang w:val="fr-FR"/>
        </w:rPr>
      </w:pPr>
    </w:p>
    <w:p w:rsidR="00EC221C" w:rsidRPr="00782D12" w:rsidRDefault="00EC221C" w:rsidP="00EC221C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jc w:val="center"/>
        <w:rPr>
          <w:rFonts w:ascii="Times New Roman Bold" w:eastAsia="Times New Roman Bold" w:hAnsi="Times New Roman Bold" w:cs="Times New Roman Bold"/>
          <w:lang w:val="fr-FR"/>
        </w:rPr>
      </w:pPr>
      <w:r w:rsidRPr="00782D12">
        <w:rPr>
          <w:rFonts w:ascii="Times New Roman Bold"/>
          <w:lang w:val="fr-FR"/>
        </w:rPr>
        <w:t>Participation des Institutions Nationales des Droits de l</w:t>
      </w:r>
      <w:r w:rsidRPr="00782D12">
        <w:rPr>
          <w:rFonts w:ascii="Times New Roman Bold"/>
          <w:lang w:val="fr-FR"/>
        </w:rPr>
        <w:t>’</w:t>
      </w:r>
      <w:r w:rsidRPr="00782D12">
        <w:rPr>
          <w:rFonts w:ascii="Times New Roman Bold"/>
          <w:lang w:val="fr-FR"/>
        </w:rPr>
        <w:t>Homme (INDH)</w:t>
      </w:r>
    </w:p>
    <w:p w:rsidR="00EC221C" w:rsidRPr="00782D12" w:rsidRDefault="00EC221C" w:rsidP="00EC221C">
      <w:pPr>
        <w:rPr>
          <w:rFonts w:eastAsia="Times New Roman Bold" w:hAnsi="Times New Roman" w:cs="Times New Roman"/>
          <w:lang w:val="fr-FR"/>
        </w:rPr>
      </w:pPr>
    </w:p>
    <w:p w:rsidR="00EC221C" w:rsidRPr="00782D12" w:rsidRDefault="00EC221C" w:rsidP="00EC221C">
      <w:pPr>
        <w:rPr>
          <w:rFonts w:hAnsi="Times New Roman" w:cs="Times New Roman"/>
          <w:b/>
          <w:lang w:val="fr-FR"/>
        </w:rPr>
      </w:pPr>
      <w:r w:rsidRPr="00782D12">
        <w:rPr>
          <w:rFonts w:hAnsi="Times New Roman" w:cs="Times New Roman"/>
          <w:b/>
          <w:lang w:val="fr-FR"/>
        </w:rPr>
        <w:t>7</w:t>
      </w:r>
      <w:r w:rsidR="00B51809">
        <w:rPr>
          <w:rFonts w:hAnsi="Times New Roman" w:cs="Times New Roman"/>
          <w:b/>
          <w:lang w:val="fr-FR"/>
        </w:rPr>
        <w:t>7</w:t>
      </w:r>
      <w:r w:rsidRPr="00782D12">
        <w:rPr>
          <w:rFonts w:hAnsi="Times New Roman" w:cs="Times New Roman"/>
          <w:b/>
          <w:lang w:val="fr-FR"/>
        </w:rPr>
        <w:t>ème session (</w:t>
      </w:r>
      <w:r w:rsidR="00F36265">
        <w:rPr>
          <w:rFonts w:hAnsi="Times New Roman" w:cs="Times New Roman"/>
          <w:b/>
          <w:lang w:val="fr-FR"/>
        </w:rPr>
        <w:t>du 2</w:t>
      </w:r>
      <w:r w:rsidR="00B51809">
        <w:rPr>
          <w:rFonts w:hAnsi="Times New Roman" w:cs="Times New Roman"/>
          <w:b/>
          <w:lang w:val="fr-FR"/>
        </w:rPr>
        <w:t>6 octobre</w:t>
      </w:r>
      <w:r w:rsidR="00F36265">
        <w:rPr>
          <w:rFonts w:hAnsi="Times New Roman" w:cs="Times New Roman"/>
          <w:b/>
          <w:lang w:val="fr-FR"/>
        </w:rPr>
        <w:t xml:space="preserve"> au </w:t>
      </w:r>
      <w:r w:rsidR="00B51809">
        <w:rPr>
          <w:rFonts w:hAnsi="Times New Roman" w:cs="Times New Roman"/>
          <w:b/>
          <w:lang w:val="fr-FR"/>
        </w:rPr>
        <w:t>5 novembre</w:t>
      </w:r>
      <w:r w:rsidR="00F36265">
        <w:rPr>
          <w:rFonts w:hAnsi="Times New Roman" w:cs="Times New Roman"/>
          <w:b/>
          <w:lang w:val="fr-FR"/>
        </w:rPr>
        <w:t xml:space="preserve"> 2020</w:t>
      </w:r>
      <w:r w:rsidRPr="00782D12">
        <w:rPr>
          <w:rFonts w:hAnsi="Times New Roman" w:cs="Times New Roman"/>
          <w:b/>
          <w:lang w:val="fr-FR"/>
        </w:rPr>
        <w:t>) et réunion du groupe de travail de pré-session pour la 7</w:t>
      </w:r>
      <w:r w:rsidR="00B51809">
        <w:rPr>
          <w:rFonts w:hAnsi="Times New Roman" w:cs="Times New Roman"/>
          <w:b/>
          <w:lang w:val="fr-FR"/>
        </w:rPr>
        <w:t>9</w:t>
      </w:r>
      <w:r w:rsidRPr="00782D12">
        <w:rPr>
          <w:rFonts w:hAnsi="Times New Roman" w:cs="Times New Roman"/>
          <w:b/>
          <w:lang w:val="fr-FR"/>
        </w:rPr>
        <w:t>ème session (</w:t>
      </w:r>
      <w:r w:rsidR="00A5435E">
        <w:rPr>
          <w:rFonts w:hAnsi="Times New Roman" w:cs="Times New Roman"/>
          <w:b/>
          <w:lang w:val="fr-FR"/>
        </w:rPr>
        <w:t xml:space="preserve">du </w:t>
      </w:r>
      <w:r w:rsidR="00B51809">
        <w:rPr>
          <w:rFonts w:hAnsi="Times New Roman" w:cs="Times New Roman"/>
          <w:b/>
          <w:lang w:val="fr-FR"/>
        </w:rPr>
        <w:t>9</w:t>
      </w:r>
      <w:r w:rsidR="00A5435E">
        <w:rPr>
          <w:rFonts w:hAnsi="Times New Roman" w:cs="Times New Roman"/>
          <w:b/>
          <w:lang w:val="fr-FR"/>
        </w:rPr>
        <w:t xml:space="preserve"> au 1</w:t>
      </w:r>
      <w:r w:rsidR="00B51809">
        <w:rPr>
          <w:rFonts w:hAnsi="Times New Roman" w:cs="Times New Roman"/>
          <w:b/>
          <w:lang w:val="fr-FR"/>
        </w:rPr>
        <w:t>3 novembre</w:t>
      </w:r>
      <w:r w:rsidR="00A5435E">
        <w:rPr>
          <w:rFonts w:hAnsi="Times New Roman" w:cs="Times New Roman"/>
          <w:b/>
          <w:lang w:val="fr-FR"/>
        </w:rPr>
        <w:t xml:space="preserve"> 2020</w:t>
      </w:r>
      <w:r w:rsidRPr="00782D12">
        <w:rPr>
          <w:rFonts w:hAnsi="Times New Roman" w:cs="Times New Roman"/>
          <w:b/>
          <w:lang w:val="fr-FR"/>
        </w:rPr>
        <w:t>)</w:t>
      </w:r>
      <w:r w:rsidR="00A5435E">
        <w:rPr>
          <w:rFonts w:hAnsi="Times New Roman" w:cs="Times New Roman"/>
          <w:b/>
          <w:lang w:val="fr-FR"/>
        </w:rPr>
        <w:t xml:space="preserve">. </w:t>
      </w:r>
    </w:p>
    <w:p w:rsidR="00EC221C" w:rsidRPr="00782D12" w:rsidRDefault="00EC221C" w:rsidP="00EC221C">
      <w:pPr>
        <w:rPr>
          <w:rFonts w:hAnsi="Times New Roman" w:cs="Times New Roman"/>
          <w:lang w:val="fr-FR"/>
        </w:rPr>
      </w:pPr>
    </w:p>
    <w:p w:rsidR="00EC221C" w:rsidRPr="00782D12" w:rsidRDefault="00EC221C" w:rsidP="00EC221C">
      <w:pPr>
        <w:tabs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left" w:pos="6237"/>
          <w:tab w:val="left" w:pos="6804"/>
          <w:tab w:val="left" w:pos="7371"/>
          <w:tab w:val="left" w:pos="7938"/>
          <w:tab w:val="left" w:pos="8505"/>
        </w:tabs>
        <w:jc w:val="both"/>
        <w:rPr>
          <w:rFonts w:eastAsia="Calibri" w:hAnsi="Times New Roman" w:cs="Times New Roman"/>
          <w:b/>
          <w:bCs/>
          <w:noProof/>
          <w:color w:val="0000CC"/>
          <w:lang w:val="fr-FR"/>
        </w:rPr>
      </w:pPr>
      <w:r w:rsidRPr="00782D12">
        <w:rPr>
          <w:rFonts w:eastAsia="Calibri" w:hAnsi="Times New Roman" w:cs="Times New Roman"/>
          <w:b/>
          <w:bCs/>
          <w:noProof/>
          <w:color w:val="0000CC"/>
          <w:lang w:val="fr-FR"/>
        </w:rPr>
        <w:t>I.</w:t>
      </w:r>
      <w:r w:rsidRPr="00782D12">
        <w:rPr>
          <w:rFonts w:eastAsia="Calibri" w:hAnsi="Times New Roman" w:cs="Times New Roman"/>
          <w:b/>
          <w:bCs/>
          <w:noProof/>
          <w:color w:val="0000CC"/>
          <w:lang w:val="fr-FR"/>
        </w:rPr>
        <w:tab/>
        <w:t>Examen des rapports des Etats parties</w:t>
      </w:r>
    </w:p>
    <w:p w:rsidR="00EC221C" w:rsidRPr="00782D12" w:rsidRDefault="00EC221C" w:rsidP="00EC221C">
      <w:pPr>
        <w:tabs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left" w:pos="6237"/>
          <w:tab w:val="left" w:pos="6804"/>
          <w:tab w:val="left" w:pos="7371"/>
          <w:tab w:val="left" w:pos="7938"/>
          <w:tab w:val="left" w:pos="8505"/>
        </w:tabs>
        <w:jc w:val="both"/>
        <w:rPr>
          <w:rFonts w:eastAsia="Calibri" w:hAnsi="Times New Roman" w:cs="Times New Roman"/>
          <w:b/>
          <w:bCs/>
          <w:noProof/>
          <w:lang w:val="fr-FR"/>
        </w:rPr>
      </w:pPr>
    </w:p>
    <w:p w:rsidR="00EC221C" w:rsidRPr="00782D12" w:rsidRDefault="00EC221C" w:rsidP="00EC221C">
      <w:pPr>
        <w:tabs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left" w:pos="6237"/>
          <w:tab w:val="left" w:pos="6804"/>
          <w:tab w:val="left" w:pos="7371"/>
          <w:tab w:val="left" w:pos="7938"/>
          <w:tab w:val="left" w:pos="8505"/>
        </w:tabs>
        <w:jc w:val="both"/>
        <w:rPr>
          <w:rFonts w:eastAsia="Calibri" w:hAnsi="Times New Roman" w:cs="Times New Roman"/>
          <w:b/>
          <w:bCs/>
          <w:noProof/>
          <w:lang w:val="fr-FR"/>
        </w:rPr>
      </w:pPr>
      <w:r w:rsidRPr="00782D12">
        <w:rPr>
          <w:rFonts w:eastAsia="Calibri" w:hAnsi="Times New Roman" w:cs="Times New Roman"/>
          <w:b/>
          <w:bCs/>
          <w:noProof/>
          <w:lang w:val="fr-FR"/>
        </w:rPr>
        <w:tab/>
      </w:r>
      <w:r w:rsidR="00F36265" w:rsidRPr="00633BFC">
        <w:rPr>
          <w:rFonts w:eastAsia="Calibri" w:hAnsi="Times New Roman" w:cs="Times New Roman"/>
          <w:bCs/>
          <w:noProof/>
          <w:lang w:val="fr-FR"/>
        </w:rPr>
        <w:t>Compte te</w:t>
      </w:r>
      <w:r w:rsidR="00F36265" w:rsidRPr="00755946">
        <w:rPr>
          <w:rFonts w:eastAsia="Calibri" w:hAnsi="Times New Roman" w:cs="Times New Roman"/>
          <w:bCs/>
          <w:noProof/>
          <w:lang w:val="fr-FR"/>
        </w:rPr>
        <w:t xml:space="preserve">nu des risques sanitaires lies </w:t>
      </w:r>
      <w:r w:rsidR="00F36265" w:rsidRPr="003404ED">
        <w:rPr>
          <w:rFonts w:eastAsia="Calibri" w:hAnsi="Times New Roman" w:cs="Times New Roman"/>
          <w:lang w:val="fr-FR" w:eastAsia="en-GB"/>
        </w:rPr>
        <w:t>à</w:t>
      </w:r>
      <w:r w:rsidR="001553B1">
        <w:rPr>
          <w:rFonts w:eastAsia="Calibri" w:hAnsi="Times New Roman" w:cs="Times New Roman"/>
          <w:bCs/>
          <w:noProof/>
          <w:lang w:val="fr-FR"/>
        </w:rPr>
        <w:t xml:space="preserve"> la pandé</w:t>
      </w:r>
      <w:r w:rsidR="00F36265" w:rsidRPr="00755946">
        <w:rPr>
          <w:rFonts w:eastAsia="Calibri" w:hAnsi="Times New Roman" w:cs="Times New Roman"/>
          <w:bCs/>
          <w:noProof/>
          <w:lang w:val="fr-FR"/>
        </w:rPr>
        <w:t>mi</w:t>
      </w:r>
      <w:r w:rsidR="00F36265">
        <w:rPr>
          <w:rFonts w:eastAsia="Calibri" w:hAnsi="Times New Roman" w:cs="Times New Roman"/>
          <w:bCs/>
          <w:noProof/>
          <w:lang w:val="fr-FR"/>
        </w:rPr>
        <w:t>e</w:t>
      </w:r>
      <w:r w:rsidR="00F36265" w:rsidRPr="00633BFC">
        <w:rPr>
          <w:rFonts w:eastAsia="Calibri" w:hAnsi="Times New Roman" w:cs="Times New Roman"/>
          <w:bCs/>
          <w:noProof/>
          <w:lang w:val="fr-FR"/>
        </w:rPr>
        <w:t xml:space="preserve"> </w:t>
      </w:r>
      <w:r w:rsidR="00B51809">
        <w:rPr>
          <w:rFonts w:eastAsia="Calibri" w:hAnsi="Times New Roman" w:cs="Times New Roman"/>
          <w:bCs/>
          <w:noProof/>
          <w:lang w:val="fr-FR"/>
        </w:rPr>
        <w:t xml:space="preserve">actuelle </w:t>
      </w:r>
      <w:r w:rsidR="00F36265" w:rsidRPr="00633BFC">
        <w:rPr>
          <w:rFonts w:eastAsia="Calibri" w:hAnsi="Times New Roman" w:cs="Times New Roman"/>
          <w:bCs/>
          <w:noProof/>
          <w:lang w:val="fr-FR"/>
        </w:rPr>
        <w:t xml:space="preserve">de </w:t>
      </w:r>
      <w:r w:rsidR="00F36265" w:rsidRPr="008508A0">
        <w:rPr>
          <w:rFonts w:eastAsia="Calibri" w:hAnsi="Times New Roman" w:cs="Times New Roman"/>
          <w:b/>
          <w:bCs/>
          <w:noProof/>
          <w:lang w:val="fr-FR"/>
        </w:rPr>
        <w:t>COVID-19</w:t>
      </w:r>
      <w:r w:rsidR="00F36265" w:rsidRPr="00E435E5">
        <w:rPr>
          <w:rFonts w:eastAsia="Calibri" w:hAnsi="Times New Roman" w:cs="Times New Roman"/>
          <w:bCs/>
          <w:noProof/>
          <w:lang w:val="fr-FR"/>
        </w:rPr>
        <w:t>, le</w:t>
      </w:r>
      <w:r w:rsidR="00F36265" w:rsidRPr="00E435E5">
        <w:rPr>
          <w:rFonts w:hAnsi="Times New Roman" w:cs="Times New Roman"/>
          <w:lang w:val="fr-FR"/>
        </w:rPr>
        <w:t xml:space="preserve"> Comité </w:t>
      </w:r>
      <w:r w:rsidR="00F36265" w:rsidRPr="008508A0">
        <w:rPr>
          <w:rFonts w:hAnsi="Times New Roman" w:cs="Times New Roman"/>
          <w:b/>
          <w:lang w:val="fr-FR"/>
        </w:rPr>
        <w:t xml:space="preserve">reportera </w:t>
      </w:r>
      <w:r w:rsidR="00F36265" w:rsidRPr="003C12C4">
        <w:rPr>
          <w:rFonts w:hAnsi="Times New Roman" w:cs="Times New Roman"/>
          <w:lang w:val="fr-FR"/>
        </w:rPr>
        <w:t xml:space="preserve">jusqu'à nouvel ordre son </w:t>
      </w:r>
      <w:r w:rsidR="00F36265" w:rsidRPr="008508A0">
        <w:rPr>
          <w:rFonts w:hAnsi="Times New Roman" w:cs="Times New Roman"/>
          <w:b/>
          <w:lang w:val="fr-FR"/>
        </w:rPr>
        <w:t>examen des rapports</w:t>
      </w:r>
      <w:r w:rsidR="00F36265" w:rsidRPr="003C12C4">
        <w:rPr>
          <w:rFonts w:hAnsi="Times New Roman" w:cs="Times New Roman"/>
          <w:lang w:val="fr-FR"/>
        </w:rPr>
        <w:t xml:space="preserve"> des États parties suivants, qui devaient être examinés lors de la 7</w:t>
      </w:r>
      <w:r w:rsidR="00B51809">
        <w:rPr>
          <w:rFonts w:hAnsi="Times New Roman" w:cs="Times New Roman"/>
          <w:lang w:val="fr-FR"/>
        </w:rPr>
        <w:t>7</w:t>
      </w:r>
      <w:r w:rsidR="00F36265" w:rsidRPr="008508A0">
        <w:rPr>
          <w:rFonts w:hAnsi="Times New Roman" w:cs="Times New Roman"/>
          <w:vertAlign w:val="superscript"/>
          <w:lang w:val="fr-FR"/>
        </w:rPr>
        <w:t>ème</w:t>
      </w:r>
      <w:r w:rsidR="00F36265" w:rsidRPr="00E435E5">
        <w:rPr>
          <w:rFonts w:hAnsi="Times New Roman" w:cs="Times New Roman"/>
          <w:lang w:val="fr-FR"/>
        </w:rPr>
        <w:t xml:space="preserve"> session du Comit</w:t>
      </w:r>
      <w:r w:rsidR="00F36265" w:rsidRPr="000F48C7">
        <w:rPr>
          <w:rFonts w:eastAsia="Calibri" w:hAnsi="Times New Roman" w:cs="Times New Roman"/>
          <w:lang w:val="fr-FR" w:eastAsia="en-GB"/>
        </w:rPr>
        <w:t>é</w:t>
      </w:r>
      <w:r w:rsidR="00F36265" w:rsidRPr="00E435E5">
        <w:rPr>
          <w:rFonts w:hAnsi="Times New Roman" w:cs="Times New Roman"/>
          <w:lang w:val="fr-FR"/>
        </w:rPr>
        <w:t>:</w:t>
      </w:r>
      <w:r w:rsidR="00F36265" w:rsidRPr="00B51809">
        <w:rPr>
          <w:rFonts w:hAnsi="Times New Roman" w:cs="Times New Roman"/>
          <w:b/>
          <w:bCs/>
          <w:lang w:val="fr-FR"/>
        </w:rPr>
        <w:t xml:space="preserve"> </w:t>
      </w:r>
      <w:r w:rsidR="00B51809" w:rsidRPr="00B51809">
        <w:rPr>
          <w:rFonts w:hAnsi="Times New Roman" w:cs="Times New Roman"/>
          <w:b/>
          <w:bCs/>
          <w:lang w:val="fr-FR"/>
        </w:rPr>
        <w:t xml:space="preserve">Afrique du Sud, Azerbaïdjan, Equateur, Nicaragua, Sénégal, Suède, Uruguay et Yémen. </w:t>
      </w:r>
    </w:p>
    <w:p w:rsidR="00EC221C" w:rsidRPr="00782D12" w:rsidRDefault="00EC221C" w:rsidP="00EC221C">
      <w:pPr>
        <w:rPr>
          <w:rFonts w:hAnsi="Times New Roman" w:cs="Times New Roman"/>
          <w:lang w:val="fr-FR"/>
        </w:rPr>
      </w:pPr>
    </w:p>
    <w:p w:rsidR="00EC221C" w:rsidRPr="00782D12" w:rsidRDefault="00EC221C" w:rsidP="00EC221C">
      <w:pPr>
        <w:tabs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left" w:pos="6237"/>
          <w:tab w:val="left" w:pos="6804"/>
          <w:tab w:val="left" w:pos="7371"/>
          <w:tab w:val="left" w:pos="7938"/>
          <w:tab w:val="left" w:pos="8505"/>
        </w:tabs>
        <w:jc w:val="both"/>
        <w:rPr>
          <w:rFonts w:eastAsia="Calibri" w:hAnsi="Times New Roman" w:cs="Times New Roman"/>
          <w:b/>
          <w:bCs/>
          <w:noProof/>
          <w:color w:val="0000CC"/>
          <w:lang w:val="fr-FR"/>
        </w:rPr>
      </w:pPr>
      <w:r w:rsidRPr="00782D12">
        <w:rPr>
          <w:rFonts w:eastAsia="Calibri" w:hAnsi="Times New Roman" w:cs="Times New Roman"/>
          <w:b/>
          <w:bCs/>
          <w:noProof/>
          <w:color w:val="0000CC"/>
          <w:lang w:val="fr-FR"/>
        </w:rPr>
        <w:t>II.</w:t>
      </w:r>
      <w:r w:rsidRPr="00782D12">
        <w:rPr>
          <w:rFonts w:eastAsia="Calibri" w:hAnsi="Times New Roman" w:cs="Times New Roman"/>
          <w:b/>
          <w:bCs/>
          <w:noProof/>
          <w:color w:val="0000CC"/>
          <w:lang w:val="fr-FR"/>
        </w:rPr>
        <w:tab/>
        <w:t>Documentation</w:t>
      </w:r>
    </w:p>
    <w:p w:rsidR="00EC221C" w:rsidRPr="00782D12" w:rsidRDefault="00EC221C" w:rsidP="00EC221C">
      <w:pPr>
        <w:tabs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left" w:pos="6237"/>
          <w:tab w:val="left" w:pos="6804"/>
          <w:tab w:val="left" w:pos="7371"/>
          <w:tab w:val="left" w:pos="7938"/>
          <w:tab w:val="left" w:pos="8505"/>
        </w:tabs>
        <w:jc w:val="both"/>
        <w:rPr>
          <w:rFonts w:eastAsia="Calibri" w:hAnsi="Times New Roman" w:cs="Times New Roman"/>
          <w:b/>
          <w:bCs/>
          <w:noProof/>
          <w:lang w:val="fr-FR"/>
        </w:rPr>
      </w:pPr>
    </w:p>
    <w:p w:rsidR="00EC221C" w:rsidRPr="00782D12" w:rsidRDefault="00EC221C" w:rsidP="00EC221C">
      <w:pPr>
        <w:tabs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left" w:pos="6237"/>
          <w:tab w:val="left" w:pos="6804"/>
          <w:tab w:val="left" w:pos="7371"/>
          <w:tab w:val="left" w:pos="7938"/>
          <w:tab w:val="left" w:pos="8505"/>
        </w:tabs>
        <w:jc w:val="both"/>
        <w:rPr>
          <w:rStyle w:val="Hyperlink"/>
          <w:rFonts w:eastAsia="Calibri" w:hAnsi="Times New Roman" w:cs="Times New Roman"/>
          <w:bCs/>
          <w:noProof/>
          <w:color w:val="0000CC"/>
          <w:u w:val="none"/>
          <w:lang w:val="fr-FR"/>
        </w:rPr>
      </w:pPr>
      <w:r w:rsidRPr="00782D12">
        <w:rPr>
          <w:rFonts w:eastAsia="Calibri" w:hAnsi="Times New Roman" w:cs="Times New Roman"/>
          <w:b/>
          <w:bCs/>
          <w:noProof/>
          <w:lang w:val="fr-FR"/>
        </w:rPr>
        <w:tab/>
      </w:r>
      <w:r w:rsidR="00F36265" w:rsidRPr="00782D12">
        <w:rPr>
          <w:rFonts w:eastAsia="Calibri" w:hAnsi="Times New Roman" w:cs="Times New Roman"/>
          <w:lang w:val="fr-FR" w:eastAsia="en-GB"/>
        </w:rPr>
        <w:t>Les rapports des États parties qui</w:t>
      </w:r>
      <w:r w:rsidR="00F36265">
        <w:rPr>
          <w:rFonts w:eastAsia="Calibri" w:hAnsi="Times New Roman" w:cs="Times New Roman"/>
          <w:lang w:val="fr-FR" w:eastAsia="en-GB"/>
        </w:rPr>
        <w:t xml:space="preserve"> étaient prévus pour examen lors </w:t>
      </w:r>
      <w:r w:rsidR="00F36265" w:rsidRPr="00782D12">
        <w:rPr>
          <w:rFonts w:eastAsia="Calibri" w:hAnsi="Times New Roman" w:cs="Times New Roman"/>
          <w:lang w:val="fr-FR" w:eastAsia="en-GB"/>
        </w:rPr>
        <w:t>de la 7</w:t>
      </w:r>
      <w:r w:rsidR="00B51809">
        <w:rPr>
          <w:rFonts w:eastAsia="Calibri" w:hAnsi="Times New Roman" w:cs="Times New Roman"/>
          <w:lang w:val="fr-FR" w:eastAsia="en-GB"/>
        </w:rPr>
        <w:t>7</w:t>
      </w:r>
      <w:r w:rsidR="00F36265" w:rsidRPr="00782D12">
        <w:rPr>
          <w:rFonts w:eastAsia="Calibri" w:hAnsi="Times New Roman" w:cs="Times New Roman"/>
          <w:vertAlign w:val="superscript"/>
          <w:lang w:val="fr-FR" w:eastAsia="en-GB"/>
        </w:rPr>
        <w:t>ème</w:t>
      </w:r>
      <w:r w:rsidR="00F36265" w:rsidRPr="00782D12">
        <w:rPr>
          <w:rFonts w:eastAsia="Calibri" w:hAnsi="Times New Roman" w:cs="Times New Roman"/>
          <w:lang w:val="fr-FR" w:eastAsia="en-GB"/>
        </w:rPr>
        <w:t xml:space="preserve"> session, l'ordre du jour provisoire </w:t>
      </w:r>
      <w:r w:rsidR="00F36265" w:rsidRPr="00782D12">
        <w:rPr>
          <w:rFonts w:hAnsi="Times New Roman" w:cs="Times New Roman"/>
          <w:lang w:val="fr-FR"/>
        </w:rPr>
        <w:t>(CEDAW/C/7</w:t>
      </w:r>
      <w:r w:rsidR="00B51809">
        <w:rPr>
          <w:rFonts w:hAnsi="Times New Roman" w:cs="Times New Roman"/>
          <w:lang w:val="fr-FR"/>
        </w:rPr>
        <w:t>7</w:t>
      </w:r>
      <w:r w:rsidR="00F36265" w:rsidRPr="00782D12">
        <w:rPr>
          <w:rFonts w:hAnsi="Times New Roman" w:cs="Times New Roman"/>
          <w:lang w:val="fr-FR"/>
        </w:rPr>
        <w:t xml:space="preserve">/1) </w:t>
      </w:r>
      <w:r w:rsidR="00F36265" w:rsidRPr="00782D12">
        <w:rPr>
          <w:rFonts w:eastAsia="Calibri" w:hAnsi="Times New Roman" w:cs="Times New Roman"/>
          <w:lang w:val="fr-FR" w:eastAsia="en-GB"/>
        </w:rPr>
        <w:t>ainsi que les autres documents relatifs à la session seront disponibles en ligne</w:t>
      </w:r>
      <w:r w:rsidR="00F36265">
        <w:rPr>
          <w:rFonts w:eastAsia="Calibri" w:hAnsi="Times New Roman" w:cs="Times New Roman"/>
          <w:lang w:val="fr-FR" w:eastAsia="en-GB"/>
        </w:rPr>
        <w:t> </w:t>
      </w:r>
      <w:r w:rsidR="00F36265">
        <w:rPr>
          <w:rFonts w:hAnsi="Times New Roman" w:cs="Times New Roman"/>
          <w:lang w:val="fr-FR"/>
        </w:rPr>
        <w:t xml:space="preserve">: </w:t>
      </w:r>
      <w:hyperlink r:id="rId8" w:history="1">
        <w:r w:rsidR="001553B1" w:rsidRPr="001553B1">
          <w:rPr>
            <w:rStyle w:val="Hyperlink"/>
            <w:rFonts w:hAnsi="Times New Roman" w:cs="Times New Roman"/>
            <w:color w:val="000099"/>
            <w:lang w:val="fr-FR"/>
          </w:rPr>
          <w:t>https://urlz.fr/dHrd</w:t>
        </w:r>
      </w:hyperlink>
    </w:p>
    <w:p w:rsidR="00EC221C" w:rsidRPr="00782D12" w:rsidRDefault="00EC221C" w:rsidP="00EC221C">
      <w:pPr>
        <w:tabs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left" w:pos="6237"/>
          <w:tab w:val="left" w:pos="6804"/>
          <w:tab w:val="left" w:pos="7371"/>
          <w:tab w:val="left" w:pos="7938"/>
          <w:tab w:val="left" w:pos="8505"/>
        </w:tabs>
        <w:jc w:val="both"/>
        <w:rPr>
          <w:rFonts w:hAnsi="Times New Roman" w:cs="Times New Roman"/>
          <w:lang w:val="fr-FR"/>
        </w:rPr>
      </w:pPr>
    </w:p>
    <w:p w:rsidR="00EC221C" w:rsidRPr="00782D12" w:rsidRDefault="00EC221C" w:rsidP="00EC221C">
      <w:pPr>
        <w:tabs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left" w:pos="6237"/>
          <w:tab w:val="left" w:pos="6804"/>
          <w:tab w:val="left" w:pos="7371"/>
          <w:tab w:val="left" w:pos="7938"/>
          <w:tab w:val="left" w:pos="8505"/>
        </w:tabs>
        <w:jc w:val="both"/>
        <w:rPr>
          <w:rFonts w:eastAsia="Calibri" w:hAnsi="Times New Roman" w:cs="Times New Roman"/>
          <w:b/>
          <w:bCs/>
          <w:noProof/>
          <w:color w:val="0000CC"/>
          <w:lang w:val="fr-FR"/>
        </w:rPr>
      </w:pPr>
      <w:r w:rsidRPr="00782D12">
        <w:rPr>
          <w:rFonts w:eastAsia="Calibri" w:hAnsi="Times New Roman" w:cs="Times New Roman"/>
          <w:b/>
          <w:bCs/>
          <w:noProof/>
          <w:color w:val="0000CC"/>
          <w:lang w:val="fr-FR"/>
        </w:rPr>
        <w:t>III.</w:t>
      </w:r>
      <w:r w:rsidRPr="00782D12">
        <w:rPr>
          <w:rFonts w:eastAsia="Calibri" w:hAnsi="Times New Roman" w:cs="Times New Roman"/>
          <w:b/>
          <w:bCs/>
          <w:noProof/>
          <w:color w:val="0000CC"/>
          <w:lang w:val="fr-FR"/>
        </w:rPr>
        <w:tab/>
        <w:t>Lieu</w:t>
      </w:r>
    </w:p>
    <w:p w:rsidR="00EC221C" w:rsidRPr="00782D12" w:rsidRDefault="00EC221C" w:rsidP="00EC221C">
      <w:pPr>
        <w:tabs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left" w:pos="6237"/>
          <w:tab w:val="left" w:pos="6804"/>
          <w:tab w:val="left" w:pos="7371"/>
          <w:tab w:val="left" w:pos="7938"/>
          <w:tab w:val="left" w:pos="8505"/>
        </w:tabs>
        <w:jc w:val="both"/>
        <w:rPr>
          <w:rFonts w:eastAsia="Calibri" w:hAnsi="Times New Roman" w:cs="Times New Roman"/>
          <w:b/>
          <w:bCs/>
          <w:noProof/>
          <w:lang w:val="fr-FR"/>
        </w:rPr>
      </w:pPr>
    </w:p>
    <w:p w:rsidR="00F36265" w:rsidRPr="00B51809" w:rsidRDefault="00EC221C" w:rsidP="00F36265">
      <w:pPr>
        <w:tabs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left" w:pos="6237"/>
          <w:tab w:val="left" w:pos="6804"/>
          <w:tab w:val="left" w:pos="7371"/>
          <w:tab w:val="left" w:pos="7938"/>
          <w:tab w:val="left" w:pos="8505"/>
        </w:tabs>
        <w:jc w:val="both"/>
        <w:rPr>
          <w:rFonts w:eastAsia="Calibri" w:hAnsi="Times New Roman" w:cs="Times New Roman"/>
          <w:b/>
          <w:bCs/>
          <w:noProof/>
          <w:lang w:val="fr-FR"/>
        </w:rPr>
      </w:pPr>
      <w:r w:rsidRPr="00782D12">
        <w:rPr>
          <w:rFonts w:eastAsia="Calibri" w:hAnsi="Times New Roman" w:cs="Times New Roman"/>
          <w:b/>
          <w:bCs/>
          <w:noProof/>
          <w:lang w:val="fr-FR"/>
        </w:rPr>
        <w:tab/>
      </w:r>
      <w:r w:rsidR="00F36265" w:rsidRPr="00B51809">
        <w:rPr>
          <w:rFonts w:eastAsia="Calibri" w:hAnsi="Times New Roman" w:cs="Times New Roman"/>
          <w:b/>
          <w:bCs/>
          <w:noProof/>
          <w:lang w:val="fr-FR"/>
        </w:rPr>
        <w:t>La 7</w:t>
      </w:r>
      <w:r w:rsidR="00B51809" w:rsidRPr="00B51809">
        <w:rPr>
          <w:rFonts w:eastAsia="Calibri" w:hAnsi="Times New Roman" w:cs="Times New Roman"/>
          <w:b/>
          <w:bCs/>
          <w:noProof/>
          <w:lang w:val="fr-FR"/>
        </w:rPr>
        <w:t>7</w:t>
      </w:r>
      <w:r w:rsidR="00F36265" w:rsidRPr="00B51809">
        <w:rPr>
          <w:rFonts w:eastAsia="Calibri" w:hAnsi="Times New Roman" w:cs="Times New Roman"/>
          <w:b/>
          <w:bCs/>
          <w:noProof/>
          <w:lang w:val="fr-FR"/>
        </w:rPr>
        <w:t xml:space="preserve">ème session du Comité aura lieu à distance </w:t>
      </w:r>
      <w:r w:rsidR="00F36265" w:rsidRPr="00B51809">
        <w:rPr>
          <w:rFonts w:eastAsia="Calibri" w:hAnsi="Times New Roman" w:cs="Times New Roman"/>
          <w:bCs/>
          <w:noProof/>
          <w:lang w:val="fr-FR"/>
        </w:rPr>
        <w:t>(du 2</w:t>
      </w:r>
      <w:r w:rsidR="00B51809" w:rsidRPr="00B51809">
        <w:rPr>
          <w:rFonts w:eastAsia="Calibri" w:hAnsi="Times New Roman" w:cs="Times New Roman"/>
          <w:bCs/>
          <w:noProof/>
          <w:lang w:val="fr-FR"/>
        </w:rPr>
        <w:t>6 octobre au 5 novembre</w:t>
      </w:r>
      <w:r w:rsidR="00F36265" w:rsidRPr="00B51809">
        <w:rPr>
          <w:rFonts w:eastAsia="Calibri" w:hAnsi="Times New Roman" w:cs="Times New Roman"/>
          <w:bCs/>
          <w:noProof/>
          <w:lang w:val="fr-FR"/>
        </w:rPr>
        <w:t xml:space="preserve"> 2020). L’examen des rapports des États p</w:t>
      </w:r>
      <w:r w:rsidR="00C00D3F">
        <w:rPr>
          <w:rFonts w:eastAsia="Calibri" w:hAnsi="Times New Roman" w:cs="Times New Roman"/>
          <w:bCs/>
          <w:noProof/>
          <w:lang w:val="fr-FR"/>
        </w:rPr>
        <w:t>arties qui devaient être examiné</w:t>
      </w:r>
      <w:r w:rsidR="00F36265" w:rsidRPr="00B51809">
        <w:rPr>
          <w:rFonts w:eastAsia="Calibri" w:hAnsi="Times New Roman" w:cs="Times New Roman"/>
          <w:bCs/>
          <w:noProof/>
          <w:lang w:val="fr-FR"/>
        </w:rPr>
        <w:t xml:space="preserve">s </w:t>
      </w:r>
      <w:r w:rsidR="00C00D3F">
        <w:rPr>
          <w:rFonts w:eastAsia="Calibri" w:hAnsi="Times New Roman" w:cs="Times New Roman"/>
          <w:bCs/>
          <w:noProof/>
          <w:lang w:val="fr-FR"/>
        </w:rPr>
        <w:t>lors de</w:t>
      </w:r>
      <w:r w:rsidR="00F36265" w:rsidRPr="00B51809">
        <w:rPr>
          <w:rFonts w:eastAsia="Calibri" w:hAnsi="Times New Roman" w:cs="Times New Roman"/>
          <w:bCs/>
          <w:noProof/>
          <w:lang w:val="fr-FR"/>
        </w:rPr>
        <w:t xml:space="preserve"> la 7</w:t>
      </w:r>
      <w:r w:rsidR="00B51809">
        <w:rPr>
          <w:rFonts w:eastAsia="Calibri" w:hAnsi="Times New Roman" w:cs="Times New Roman"/>
          <w:bCs/>
          <w:noProof/>
          <w:lang w:val="fr-FR"/>
        </w:rPr>
        <w:t>7</w:t>
      </w:r>
      <w:r w:rsidR="00F36265" w:rsidRPr="00B51809">
        <w:rPr>
          <w:rFonts w:eastAsia="Calibri" w:hAnsi="Times New Roman" w:cs="Times New Roman"/>
          <w:bCs/>
          <w:noProof/>
          <w:lang w:val="fr-FR"/>
        </w:rPr>
        <w:t>ème session sera reporté jusqu'à nouvel ordre afin que les dialogues constructifs avec les États parties concernés puissent avoir lieu physiquement à Genève à un stade ultérieur.</w:t>
      </w:r>
      <w:r w:rsidR="00F36265" w:rsidRPr="00B51809">
        <w:rPr>
          <w:rFonts w:eastAsia="Calibri" w:hAnsi="Times New Roman" w:cs="Times New Roman"/>
          <w:b/>
          <w:bCs/>
          <w:noProof/>
          <w:lang w:val="fr-FR"/>
        </w:rPr>
        <w:t xml:space="preserve"> </w:t>
      </w:r>
    </w:p>
    <w:p w:rsidR="00F36265" w:rsidRDefault="00F36265" w:rsidP="00F36265">
      <w:pPr>
        <w:tabs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left" w:pos="6237"/>
          <w:tab w:val="left" w:pos="6804"/>
          <w:tab w:val="left" w:pos="7371"/>
          <w:tab w:val="left" w:pos="7938"/>
          <w:tab w:val="left" w:pos="8505"/>
        </w:tabs>
        <w:jc w:val="both"/>
        <w:rPr>
          <w:rFonts w:eastAsia="Calibri" w:hAnsi="Times New Roman" w:cs="Times New Roman"/>
          <w:lang w:val="fr-FR" w:eastAsia="en-GB"/>
        </w:rPr>
      </w:pPr>
    </w:p>
    <w:p w:rsidR="00F36265" w:rsidRDefault="00F36265" w:rsidP="00F36265">
      <w:pPr>
        <w:tabs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left" w:pos="6237"/>
          <w:tab w:val="left" w:pos="6804"/>
          <w:tab w:val="left" w:pos="7371"/>
          <w:tab w:val="left" w:pos="7938"/>
          <w:tab w:val="left" w:pos="8505"/>
        </w:tabs>
        <w:jc w:val="both"/>
        <w:rPr>
          <w:rFonts w:eastAsia="Calibri" w:hAnsi="Times New Roman" w:cs="Times New Roman"/>
          <w:lang w:val="fr-FR" w:eastAsia="en-GB"/>
        </w:rPr>
      </w:pPr>
      <w:r>
        <w:rPr>
          <w:rFonts w:eastAsia="Calibri" w:hAnsi="Times New Roman" w:cs="Times New Roman"/>
          <w:lang w:val="fr-FR" w:eastAsia="en-GB"/>
        </w:rPr>
        <w:tab/>
      </w:r>
      <w:r w:rsidRPr="0067607B">
        <w:rPr>
          <w:rFonts w:eastAsia="Calibri" w:hAnsi="Times New Roman" w:cs="Times New Roman"/>
          <w:b/>
          <w:bCs/>
          <w:noProof/>
          <w:color w:val="auto"/>
          <w:lang w:val="fr-FR"/>
        </w:rPr>
        <w:t xml:space="preserve">Veuillez noter que </w:t>
      </w:r>
      <w:r w:rsidRPr="002D3336">
        <w:rPr>
          <w:rFonts w:eastAsia="Calibri" w:hAnsi="Times New Roman" w:cs="Times New Roman"/>
          <w:b/>
          <w:bCs/>
          <w:noProof/>
          <w:color w:val="auto"/>
          <w:lang w:val="fr-FR"/>
        </w:rPr>
        <w:t>seul l’</w:t>
      </w:r>
      <w:r w:rsidR="00B51809">
        <w:rPr>
          <w:rFonts w:eastAsia="Calibri" w:hAnsi="Times New Roman" w:cs="Times New Roman"/>
          <w:b/>
          <w:bCs/>
          <w:noProof/>
          <w:color w:val="auto"/>
          <w:lang w:val="fr-FR"/>
        </w:rPr>
        <w:t>ouverture et la clôture de la 77</w:t>
      </w:r>
      <w:r w:rsidRPr="008508A0">
        <w:rPr>
          <w:rFonts w:eastAsia="Calibri" w:hAnsi="Times New Roman" w:cs="Times New Roman"/>
          <w:b/>
          <w:bCs/>
          <w:noProof/>
          <w:color w:val="auto"/>
          <w:vertAlign w:val="superscript"/>
          <w:lang w:val="fr-FR"/>
        </w:rPr>
        <w:t>ème</w:t>
      </w:r>
      <w:r w:rsidRPr="002D3336">
        <w:rPr>
          <w:rFonts w:eastAsia="Calibri" w:hAnsi="Times New Roman" w:cs="Times New Roman"/>
          <w:b/>
          <w:bCs/>
          <w:noProof/>
          <w:color w:val="auto"/>
          <w:lang w:val="fr-FR"/>
        </w:rPr>
        <w:t xml:space="preserve"> session</w:t>
      </w:r>
      <w:r w:rsidR="00C00D3F">
        <w:rPr>
          <w:rFonts w:eastAsia="Calibri" w:hAnsi="Times New Roman" w:cs="Times New Roman"/>
          <w:b/>
          <w:bCs/>
          <w:noProof/>
          <w:color w:val="auto"/>
          <w:lang w:val="fr-FR"/>
        </w:rPr>
        <w:t xml:space="preserve"> qui se tiendront</w:t>
      </w:r>
      <w:r>
        <w:rPr>
          <w:rFonts w:eastAsia="Calibri" w:hAnsi="Times New Roman" w:cs="Times New Roman"/>
          <w:b/>
          <w:bCs/>
          <w:noProof/>
          <w:color w:val="auto"/>
          <w:lang w:val="fr-FR"/>
        </w:rPr>
        <w:t xml:space="preserve"> le 2</w:t>
      </w:r>
      <w:r w:rsidR="00B51809">
        <w:rPr>
          <w:rFonts w:eastAsia="Calibri" w:hAnsi="Times New Roman" w:cs="Times New Roman"/>
          <w:b/>
          <w:bCs/>
          <w:noProof/>
          <w:color w:val="auto"/>
          <w:lang w:val="fr-FR"/>
        </w:rPr>
        <w:t>6 octobre (à 1</w:t>
      </w:r>
      <w:r w:rsidR="0085329F">
        <w:rPr>
          <w:rFonts w:eastAsia="Calibri" w:hAnsi="Times New Roman" w:cs="Times New Roman"/>
          <w:b/>
          <w:bCs/>
          <w:noProof/>
          <w:color w:val="auto"/>
          <w:lang w:val="fr-FR"/>
        </w:rPr>
        <w:t>2</w:t>
      </w:r>
      <w:r>
        <w:rPr>
          <w:rFonts w:eastAsia="Calibri" w:hAnsi="Times New Roman" w:cs="Times New Roman"/>
          <w:b/>
          <w:bCs/>
          <w:noProof/>
          <w:color w:val="auto"/>
          <w:lang w:val="fr-FR"/>
        </w:rPr>
        <w:t>:</w:t>
      </w:r>
      <w:r w:rsidR="0085329F">
        <w:rPr>
          <w:rFonts w:eastAsia="Calibri" w:hAnsi="Times New Roman" w:cs="Times New Roman"/>
          <w:b/>
          <w:bCs/>
          <w:noProof/>
          <w:color w:val="auto"/>
          <w:lang w:val="fr-FR"/>
        </w:rPr>
        <w:t>3</w:t>
      </w:r>
      <w:bookmarkStart w:id="0" w:name="_GoBack"/>
      <w:bookmarkEnd w:id="0"/>
      <w:r>
        <w:rPr>
          <w:rFonts w:eastAsia="Calibri" w:hAnsi="Times New Roman" w:cs="Times New Roman"/>
          <w:b/>
          <w:bCs/>
          <w:noProof/>
          <w:color w:val="auto"/>
          <w:lang w:val="fr-FR"/>
        </w:rPr>
        <w:t>0</w:t>
      </w:r>
      <w:r w:rsidR="00B51809">
        <w:rPr>
          <w:rFonts w:eastAsia="Calibri" w:hAnsi="Times New Roman" w:cs="Times New Roman"/>
          <w:b/>
          <w:bCs/>
          <w:noProof/>
          <w:color w:val="auto"/>
          <w:lang w:val="fr-FR"/>
        </w:rPr>
        <w:t>, heure de Genève</w:t>
      </w:r>
      <w:r>
        <w:rPr>
          <w:rFonts w:eastAsia="Calibri" w:hAnsi="Times New Roman" w:cs="Times New Roman"/>
          <w:b/>
          <w:bCs/>
          <w:noProof/>
          <w:color w:val="auto"/>
          <w:lang w:val="fr-FR"/>
        </w:rPr>
        <w:t xml:space="preserve">) et le </w:t>
      </w:r>
      <w:r w:rsidR="00B51809">
        <w:rPr>
          <w:rFonts w:eastAsia="Calibri" w:hAnsi="Times New Roman" w:cs="Times New Roman"/>
          <w:b/>
          <w:bCs/>
          <w:noProof/>
          <w:color w:val="auto"/>
          <w:lang w:val="fr-FR"/>
        </w:rPr>
        <w:t>5 novembre</w:t>
      </w:r>
      <w:r>
        <w:rPr>
          <w:rFonts w:eastAsia="Calibri" w:hAnsi="Times New Roman" w:cs="Times New Roman"/>
          <w:b/>
          <w:bCs/>
          <w:noProof/>
          <w:color w:val="auto"/>
          <w:lang w:val="fr-FR"/>
        </w:rPr>
        <w:t xml:space="preserve"> (à 16:</w:t>
      </w:r>
      <w:r w:rsidR="00835A1B">
        <w:rPr>
          <w:rFonts w:eastAsia="Calibri" w:hAnsi="Times New Roman" w:cs="Times New Roman"/>
          <w:b/>
          <w:bCs/>
          <w:noProof/>
          <w:color w:val="auto"/>
          <w:lang w:val="fr-FR"/>
        </w:rPr>
        <w:t>3</w:t>
      </w:r>
      <w:r>
        <w:rPr>
          <w:rFonts w:eastAsia="Calibri" w:hAnsi="Times New Roman" w:cs="Times New Roman"/>
          <w:b/>
          <w:bCs/>
          <w:noProof/>
          <w:color w:val="auto"/>
          <w:lang w:val="fr-FR"/>
        </w:rPr>
        <w:t>0</w:t>
      </w:r>
      <w:r w:rsidR="00B51809">
        <w:rPr>
          <w:rFonts w:eastAsia="Calibri" w:hAnsi="Times New Roman" w:cs="Times New Roman"/>
          <w:b/>
          <w:bCs/>
          <w:noProof/>
          <w:color w:val="auto"/>
          <w:lang w:val="fr-FR"/>
        </w:rPr>
        <w:t>, heure de Genève</w:t>
      </w:r>
      <w:r>
        <w:rPr>
          <w:rFonts w:eastAsia="Calibri" w:hAnsi="Times New Roman" w:cs="Times New Roman"/>
          <w:b/>
          <w:bCs/>
          <w:noProof/>
          <w:color w:val="auto"/>
          <w:lang w:val="fr-FR"/>
        </w:rPr>
        <w:t xml:space="preserve">) 2020, respectivement, </w:t>
      </w:r>
      <w:r w:rsidRPr="0067607B">
        <w:rPr>
          <w:rFonts w:eastAsia="Calibri" w:hAnsi="Times New Roman" w:cs="Times New Roman"/>
          <w:b/>
          <w:bCs/>
          <w:noProof/>
          <w:color w:val="auto"/>
          <w:lang w:val="fr-FR"/>
        </w:rPr>
        <w:t xml:space="preserve">seront diffusées publiquement sur le site Web suivant : </w:t>
      </w:r>
      <w:hyperlink r:id="rId9" w:history="1">
        <w:r w:rsidRPr="00A36F70">
          <w:rPr>
            <w:rStyle w:val="Hyperlink"/>
            <w:b/>
            <w:lang w:val="fr-FR" w:eastAsia="fr-FR"/>
          </w:rPr>
          <w:t>http://webtv.un.org/meetings-events/</w:t>
        </w:r>
      </w:hyperlink>
    </w:p>
    <w:p w:rsidR="00F36265" w:rsidRDefault="00F36265" w:rsidP="00F36265">
      <w:pPr>
        <w:tabs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left" w:pos="6237"/>
          <w:tab w:val="left" w:pos="6804"/>
          <w:tab w:val="left" w:pos="7371"/>
          <w:tab w:val="left" w:pos="7938"/>
          <w:tab w:val="left" w:pos="8505"/>
        </w:tabs>
        <w:jc w:val="both"/>
        <w:rPr>
          <w:rFonts w:eastAsia="Calibri" w:hAnsi="Times New Roman" w:cs="Times New Roman"/>
          <w:lang w:val="fr-FR" w:eastAsia="en-GB"/>
        </w:rPr>
      </w:pPr>
    </w:p>
    <w:p w:rsidR="00EC221C" w:rsidRPr="00782D12" w:rsidRDefault="00F36265" w:rsidP="00EC221C">
      <w:pPr>
        <w:tabs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left" w:pos="6237"/>
          <w:tab w:val="left" w:pos="6804"/>
          <w:tab w:val="left" w:pos="7371"/>
          <w:tab w:val="left" w:pos="7938"/>
          <w:tab w:val="left" w:pos="8505"/>
        </w:tabs>
        <w:jc w:val="both"/>
        <w:rPr>
          <w:rFonts w:eastAsia="Calibri" w:hAnsi="Times New Roman" w:cs="Times New Roman"/>
          <w:noProof/>
          <w:lang w:val="fr-FR"/>
        </w:rPr>
      </w:pPr>
      <w:r>
        <w:rPr>
          <w:rFonts w:eastAsia="Calibri" w:hAnsi="Times New Roman" w:cs="Times New Roman"/>
          <w:noProof/>
          <w:lang w:val="fr-FR"/>
        </w:rPr>
        <w:tab/>
      </w:r>
      <w:r w:rsidRPr="008508A0">
        <w:rPr>
          <w:rFonts w:eastAsia="Calibri" w:hAnsi="Times New Roman" w:cs="Times New Roman"/>
          <w:b/>
          <w:noProof/>
          <w:lang w:val="fr-FR"/>
        </w:rPr>
        <w:t>L</w:t>
      </w:r>
      <w:r w:rsidR="00844FF8">
        <w:rPr>
          <w:rFonts w:eastAsia="Calibri" w:hAnsi="Times New Roman" w:cs="Times New Roman"/>
          <w:b/>
          <w:noProof/>
          <w:lang w:val="fr-FR"/>
        </w:rPr>
        <w:t>a réunion du</w:t>
      </w:r>
      <w:r w:rsidRPr="008508A0">
        <w:rPr>
          <w:rFonts w:eastAsia="Calibri" w:hAnsi="Times New Roman" w:cs="Times New Roman"/>
          <w:b/>
          <w:noProof/>
          <w:lang w:val="fr-FR"/>
        </w:rPr>
        <w:t xml:space="preserve"> groupe de travail </w:t>
      </w:r>
      <w:r w:rsidR="00835A1B">
        <w:rPr>
          <w:rFonts w:eastAsia="Calibri" w:hAnsi="Times New Roman" w:cs="Times New Roman"/>
          <w:b/>
          <w:noProof/>
          <w:lang w:val="fr-FR"/>
        </w:rPr>
        <w:t xml:space="preserve">de </w:t>
      </w:r>
      <w:r w:rsidRPr="008508A0">
        <w:rPr>
          <w:rFonts w:eastAsia="Calibri" w:hAnsi="Times New Roman" w:cs="Times New Roman"/>
          <w:b/>
          <w:noProof/>
          <w:lang w:val="fr-FR"/>
        </w:rPr>
        <w:t>pré-session de la 7</w:t>
      </w:r>
      <w:r w:rsidR="00B51809">
        <w:rPr>
          <w:rFonts w:eastAsia="Calibri" w:hAnsi="Times New Roman" w:cs="Times New Roman"/>
          <w:b/>
          <w:noProof/>
          <w:lang w:val="fr-FR"/>
        </w:rPr>
        <w:t>9</w:t>
      </w:r>
      <w:r w:rsidRPr="00F36265">
        <w:rPr>
          <w:rFonts w:eastAsia="Calibri" w:hAnsi="Times New Roman" w:cs="Times New Roman"/>
          <w:b/>
          <w:noProof/>
          <w:vertAlign w:val="superscript"/>
          <w:lang w:val="fr-FR"/>
        </w:rPr>
        <w:t>ème</w:t>
      </w:r>
      <w:r>
        <w:rPr>
          <w:rFonts w:eastAsia="Calibri" w:hAnsi="Times New Roman" w:cs="Times New Roman"/>
          <w:b/>
          <w:noProof/>
          <w:lang w:val="fr-FR"/>
        </w:rPr>
        <w:t xml:space="preserve"> </w:t>
      </w:r>
      <w:r w:rsidRPr="008508A0">
        <w:rPr>
          <w:rFonts w:eastAsia="Calibri" w:hAnsi="Times New Roman" w:cs="Times New Roman"/>
          <w:b/>
          <w:noProof/>
          <w:lang w:val="fr-FR"/>
        </w:rPr>
        <w:t>session aura lieu à distance</w:t>
      </w:r>
      <w:r w:rsidRPr="00557FD2">
        <w:rPr>
          <w:rFonts w:eastAsia="Calibri" w:hAnsi="Times New Roman" w:cs="Times New Roman"/>
          <w:noProof/>
          <w:lang w:val="fr-FR"/>
        </w:rPr>
        <w:t xml:space="preserve"> du </w:t>
      </w:r>
      <w:r w:rsidR="00B51809">
        <w:rPr>
          <w:rFonts w:eastAsia="Calibri" w:hAnsi="Times New Roman" w:cs="Times New Roman"/>
          <w:noProof/>
          <w:lang w:val="fr-FR"/>
        </w:rPr>
        <w:t>9</w:t>
      </w:r>
      <w:r w:rsidRPr="00557FD2">
        <w:rPr>
          <w:rFonts w:eastAsia="Calibri" w:hAnsi="Times New Roman" w:cs="Times New Roman"/>
          <w:noProof/>
          <w:lang w:val="fr-FR"/>
        </w:rPr>
        <w:t xml:space="preserve"> au 1</w:t>
      </w:r>
      <w:r w:rsidR="00B51809">
        <w:rPr>
          <w:rFonts w:eastAsia="Calibri" w:hAnsi="Times New Roman" w:cs="Times New Roman"/>
          <w:noProof/>
          <w:lang w:val="fr-FR"/>
        </w:rPr>
        <w:t>3 novembre</w:t>
      </w:r>
      <w:r w:rsidRPr="00557FD2">
        <w:rPr>
          <w:rFonts w:eastAsia="Calibri" w:hAnsi="Times New Roman" w:cs="Times New Roman"/>
          <w:noProof/>
          <w:lang w:val="fr-FR"/>
        </w:rPr>
        <w:t xml:space="preserve"> 2020.</w:t>
      </w:r>
    </w:p>
    <w:p w:rsidR="00EC221C" w:rsidRPr="00782D12" w:rsidRDefault="00EC221C" w:rsidP="00EC221C">
      <w:pPr>
        <w:rPr>
          <w:rFonts w:hAnsi="Times New Roman" w:cs="Times New Roman"/>
          <w:lang w:val="fr-FR"/>
        </w:rPr>
      </w:pPr>
    </w:p>
    <w:p w:rsidR="00EC221C" w:rsidRPr="00782D12" w:rsidRDefault="00EC221C" w:rsidP="00EC221C">
      <w:pPr>
        <w:tabs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left" w:pos="6237"/>
          <w:tab w:val="left" w:pos="6804"/>
          <w:tab w:val="left" w:pos="7371"/>
          <w:tab w:val="left" w:pos="7938"/>
          <w:tab w:val="left" w:pos="8505"/>
        </w:tabs>
        <w:jc w:val="both"/>
        <w:rPr>
          <w:rFonts w:eastAsia="Calibri" w:hAnsi="Times New Roman" w:cs="Times New Roman"/>
          <w:b/>
          <w:bCs/>
          <w:noProof/>
          <w:color w:val="0000CC"/>
          <w:lang w:val="fr-FR"/>
        </w:rPr>
      </w:pPr>
      <w:r w:rsidRPr="00782D12">
        <w:rPr>
          <w:rFonts w:eastAsia="Calibri" w:hAnsi="Times New Roman" w:cs="Times New Roman"/>
          <w:b/>
          <w:bCs/>
          <w:noProof/>
          <w:color w:val="0000CC"/>
          <w:lang w:val="fr-FR"/>
        </w:rPr>
        <w:t>IV.</w:t>
      </w:r>
      <w:r w:rsidRPr="00782D12">
        <w:rPr>
          <w:rFonts w:eastAsia="Calibri" w:hAnsi="Times New Roman" w:cs="Times New Roman"/>
          <w:b/>
          <w:bCs/>
          <w:noProof/>
          <w:color w:val="0000CC"/>
          <w:lang w:val="fr-FR"/>
        </w:rPr>
        <w:tab/>
        <w:t>Participation des INDH</w:t>
      </w:r>
    </w:p>
    <w:p w:rsidR="00EC221C" w:rsidRPr="00782D12" w:rsidRDefault="00EC221C" w:rsidP="00EC221C">
      <w:pPr>
        <w:tabs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left" w:pos="6237"/>
          <w:tab w:val="left" w:pos="6804"/>
          <w:tab w:val="left" w:pos="7371"/>
          <w:tab w:val="left" w:pos="7938"/>
          <w:tab w:val="left" w:pos="8505"/>
        </w:tabs>
        <w:jc w:val="both"/>
        <w:rPr>
          <w:rFonts w:hAnsi="Times New Roman" w:cs="Times New Roman"/>
          <w:lang w:val="fr-FR"/>
        </w:rPr>
      </w:pPr>
    </w:p>
    <w:p w:rsidR="00EC221C" w:rsidRDefault="00EC221C" w:rsidP="00EC221C">
      <w:pPr>
        <w:tabs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left" w:pos="6237"/>
          <w:tab w:val="left" w:pos="6804"/>
          <w:tab w:val="left" w:pos="7371"/>
          <w:tab w:val="left" w:pos="7938"/>
          <w:tab w:val="left" w:pos="8505"/>
        </w:tabs>
        <w:jc w:val="both"/>
        <w:rPr>
          <w:rFonts w:eastAsia="Calibri" w:hAnsi="Times New Roman" w:cs="Times New Roman"/>
          <w:lang w:val="fr-FR" w:eastAsia="en-GB"/>
        </w:rPr>
      </w:pPr>
      <w:r w:rsidRPr="00782D12">
        <w:rPr>
          <w:rFonts w:eastAsia="Calibri" w:hAnsi="Times New Roman" w:cs="Times New Roman"/>
          <w:lang w:val="fr-FR" w:eastAsia="en-GB"/>
        </w:rPr>
        <w:tab/>
        <w:t xml:space="preserve">Le Comité a souligné l’importance qu’il attache à sa coopération avec les INDH dans sa </w:t>
      </w:r>
      <w:r w:rsidRPr="00600029">
        <w:rPr>
          <w:rFonts w:eastAsia="Calibri" w:hAnsi="Times New Roman" w:cs="Times New Roman"/>
          <w:b/>
          <w:lang w:val="fr-FR" w:eastAsia="en-GB"/>
        </w:rPr>
        <w:t>déclaration sur les institutions nationales des droits de l’homme</w:t>
      </w:r>
      <w:r w:rsidRPr="00782D12">
        <w:rPr>
          <w:rFonts w:eastAsia="Calibri" w:hAnsi="Times New Roman" w:cs="Times New Roman"/>
          <w:lang w:val="fr-FR" w:eastAsia="en-GB"/>
        </w:rPr>
        <w:t>, adoptée en 2008 (</w:t>
      </w:r>
      <w:r w:rsidRPr="00782D12">
        <w:rPr>
          <w:color w:val="0000CC"/>
          <w:u w:val="single"/>
          <w:lang w:val="fr-FR"/>
        </w:rPr>
        <w:t>goo.gl/96eYm7</w:t>
      </w:r>
      <w:r w:rsidRPr="00782D12">
        <w:rPr>
          <w:rFonts w:eastAsia="Calibri" w:hAnsi="Times New Roman" w:cs="Times New Roman"/>
          <w:lang w:val="fr-FR" w:eastAsia="en-GB"/>
        </w:rPr>
        <w:t xml:space="preserve">). En 2019, il a adopté un document sur la coopération entre le Comité et les INDH </w:t>
      </w:r>
      <w:r w:rsidRPr="00782D12">
        <w:rPr>
          <w:rFonts w:hAnsi="Times New Roman" w:cs="Times New Roman"/>
          <w:kern w:val="2"/>
          <w:lang w:val="fr-FR"/>
        </w:rPr>
        <w:t>(</w:t>
      </w:r>
      <w:hyperlink r:id="rId10" w:history="1">
        <w:r w:rsidRPr="00782D12">
          <w:rPr>
            <w:rFonts w:eastAsia="Calibri" w:hAnsi="Times New Roman" w:cs="Times New Roman"/>
            <w:bCs/>
            <w:color w:val="0000CC"/>
            <w:lang w:val="fr-FR"/>
          </w:rPr>
          <w:t>https://bit.ly/2teZHtA</w:t>
        </w:r>
      </w:hyperlink>
      <w:r w:rsidRPr="00782D12">
        <w:rPr>
          <w:rFonts w:hAnsi="Times New Roman" w:cs="Times New Roman"/>
          <w:kern w:val="2"/>
          <w:lang w:val="fr-FR"/>
        </w:rPr>
        <w:t xml:space="preserve">), qui prend en compte les récentes procédures et pratiques élaborées par d’autres organes conventionnels. </w:t>
      </w:r>
      <w:r w:rsidR="007C617A" w:rsidRPr="007C617A">
        <w:rPr>
          <w:rFonts w:hAnsi="Times New Roman" w:cs="Times New Roman"/>
          <w:kern w:val="2"/>
          <w:lang w:val="fr-FR"/>
        </w:rPr>
        <w:t>Dans l’attente d’une décision sur les nouvelles dates des dialogues avec les États parties qui doivent être examinées lors de la 7</w:t>
      </w:r>
      <w:r w:rsidR="00B51809">
        <w:rPr>
          <w:rFonts w:hAnsi="Times New Roman" w:cs="Times New Roman"/>
          <w:kern w:val="2"/>
          <w:lang w:val="fr-FR"/>
        </w:rPr>
        <w:t>7</w:t>
      </w:r>
      <w:r w:rsidR="00F36265" w:rsidRPr="00F36265">
        <w:rPr>
          <w:rFonts w:hAnsi="Times New Roman" w:cs="Times New Roman"/>
          <w:kern w:val="2"/>
          <w:vertAlign w:val="superscript"/>
          <w:lang w:val="fr-FR"/>
        </w:rPr>
        <w:t>ème</w:t>
      </w:r>
      <w:r w:rsidR="00F36265">
        <w:rPr>
          <w:rFonts w:hAnsi="Times New Roman" w:cs="Times New Roman"/>
          <w:kern w:val="2"/>
          <w:lang w:val="fr-FR"/>
        </w:rPr>
        <w:t xml:space="preserve"> </w:t>
      </w:r>
      <w:r w:rsidR="007C617A" w:rsidRPr="007C617A">
        <w:rPr>
          <w:rFonts w:hAnsi="Times New Roman" w:cs="Times New Roman"/>
          <w:kern w:val="2"/>
          <w:lang w:val="fr-FR"/>
        </w:rPr>
        <w:t>session, il i</w:t>
      </w:r>
      <w:r w:rsidR="007C617A">
        <w:rPr>
          <w:rFonts w:hAnsi="Times New Roman" w:cs="Times New Roman"/>
          <w:kern w:val="2"/>
          <w:lang w:val="fr-FR"/>
        </w:rPr>
        <w:t>nvite les représentants des INDH</w:t>
      </w:r>
      <w:r w:rsidR="007C617A" w:rsidRPr="007C617A">
        <w:rPr>
          <w:rFonts w:hAnsi="Times New Roman" w:cs="Times New Roman"/>
          <w:kern w:val="2"/>
          <w:lang w:val="fr-FR"/>
        </w:rPr>
        <w:t xml:space="preserve"> à fournir </w:t>
      </w:r>
      <w:r w:rsidR="00844FF8">
        <w:rPr>
          <w:rFonts w:hAnsi="Times New Roman" w:cs="Times New Roman"/>
          <w:kern w:val="2"/>
          <w:lang w:val="fr-FR"/>
        </w:rPr>
        <w:t xml:space="preserve">à ce stade </w:t>
      </w:r>
      <w:r w:rsidR="00844FF8" w:rsidRPr="00844FF8">
        <w:rPr>
          <w:rFonts w:hAnsi="Times New Roman" w:cs="Times New Roman"/>
          <w:b/>
          <w:kern w:val="2"/>
          <w:lang w:val="fr-FR"/>
        </w:rPr>
        <w:t>uniquement</w:t>
      </w:r>
      <w:r w:rsidR="00844FF8">
        <w:rPr>
          <w:rFonts w:hAnsi="Times New Roman" w:cs="Times New Roman"/>
          <w:kern w:val="2"/>
          <w:lang w:val="fr-FR"/>
        </w:rPr>
        <w:t xml:space="preserve"> </w:t>
      </w:r>
      <w:r w:rsidR="007C617A" w:rsidRPr="00B51809">
        <w:rPr>
          <w:rFonts w:hAnsi="Times New Roman" w:cs="Times New Roman"/>
          <w:b/>
          <w:kern w:val="2"/>
          <w:lang w:val="fr-FR"/>
        </w:rPr>
        <w:t>des inf</w:t>
      </w:r>
      <w:r w:rsidR="00844FF8">
        <w:rPr>
          <w:rFonts w:hAnsi="Times New Roman" w:cs="Times New Roman"/>
          <w:b/>
          <w:kern w:val="2"/>
          <w:lang w:val="fr-FR"/>
        </w:rPr>
        <w:t xml:space="preserve">ormations spécifiques aux pays qui seront examinés par </w:t>
      </w:r>
      <w:r w:rsidR="009011DC">
        <w:rPr>
          <w:rFonts w:hAnsi="Times New Roman" w:cs="Times New Roman"/>
          <w:b/>
          <w:kern w:val="2"/>
          <w:lang w:val="fr-FR"/>
        </w:rPr>
        <w:t>le g</w:t>
      </w:r>
      <w:r w:rsidR="007C617A" w:rsidRPr="00B51809">
        <w:rPr>
          <w:rFonts w:hAnsi="Times New Roman" w:cs="Times New Roman"/>
          <w:b/>
          <w:kern w:val="2"/>
          <w:lang w:val="fr-FR"/>
        </w:rPr>
        <w:t xml:space="preserve">roupe de travail </w:t>
      </w:r>
      <w:r w:rsidR="00844FF8">
        <w:rPr>
          <w:rFonts w:hAnsi="Times New Roman" w:cs="Times New Roman"/>
          <w:b/>
          <w:kern w:val="2"/>
          <w:lang w:val="fr-FR"/>
        </w:rPr>
        <w:t xml:space="preserve">de </w:t>
      </w:r>
      <w:r w:rsidR="007C617A" w:rsidRPr="00B51809">
        <w:rPr>
          <w:rFonts w:hAnsi="Times New Roman" w:cs="Times New Roman"/>
          <w:b/>
          <w:kern w:val="2"/>
          <w:lang w:val="fr-FR"/>
        </w:rPr>
        <w:t>pré-session pour la 7</w:t>
      </w:r>
      <w:r w:rsidR="00B51809" w:rsidRPr="00B51809">
        <w:rPr>
          <w:rFonts w:hAnsi="Times New Roman" w:cs="Times New Roman"/>
          <w:b/>
          <w:kern w:val="2"/>
          <w:lang w:val="fr-FR"/>
        </w:rPr>
        <w:t>9</w:t>
      </w:r>
      <w:r w:rsidR="00F36265" w:rsidRPr="00B51809">
        <w:rPr>
          <w:rFonts w:hAnsi="Times New Roman" w:cs="Times New Roman"/>
          <w:b/>
          <w:kern w:val="2"/>
          <w:vertAlign w:val="superscript"/>
          <w:lang w:val="fr-FR"/>
        </w:rPr>
        <w:t>ème</w:t>
      </w:r>
      <w:r w:rsidR="00F36265" w:rsidRPr="00B51809">
        <w:rPr>
          <w:rFonts w:hAnsi="Times New Roman" w:cs="Times New Roman"/>
          <w:b/>
          <w:kern w:val="2"/>
          <w:lang w:val="fr-FR"/>
        </w:rPr>
        <w:t xml:space="preserve"> </w:t>
      </w:r>
      <w:r w:rsidR="00B51809" w:rsidRPr="00B51809">
        <w:rPr>
          <w:rFonts w:hAnsi="Times New Roman" w:cs="Times New Roman"/>
          <w:b/>
          <w:kern w:val="2"/>
          <w:lang w:val="fr-FR"/>
        </w:rPr>
        <w:t>session</w:t>
      </w:r>
      <w:r w:rsidR="007C617A" w:rsidRPr="007C617A">
        <w:rPr>
          <w:rFonts w:hAnsi="Times New Roman" w:cs="Times New Roman"/>
          <w:kern w:val="2"/>
          <w:lang w:val="fr-FR"/>
        </w:rPr>
        <w:t>.</w:t>
      </w:r>
      <w:r w:rsidRPr="00782D12">
        <w:rPr>
          <w:rFonts w:eastAsia="Calibri" w:hAnsi="Times New Roman" w:cs="Times New Roman"/>
          <w:lang w:val="fr-FR" w:eastAsia="en-GB"/>
        </w:rPr>
        <w:t xml:space="preserve"> Ceci peut se faire oralement et/ou par écrit. En raison du volume important de </w:t>
      </w:r>
      <w:r w:rsidRPr="00782D12">
        <w:rPr>
          <w:rFonts w:eastAsia="Calibri" w:hAnsi="Times New Roman" w:cs="Times New Roman"/>
          <w:lang w:val="fr-FR" w:eastAsia="en-GB"/>
        </w:rPr>
        <w:lastRenderedPageBreak/>
        <w:t xml:space="preserve">documentation reçue, les </w:t>
      </w:r>
      <w:r w:rsidRPr="00600029">
        <w:rPr>
          <w:rFonts w:eastAsia="Calibri" w:hAnsi="Times New Roman" w:cs="Times New Roman"/>
          <w:b/>
          <w:lang w:val="fr-FR" w:eastAsia="en-GB"/>
        </w:rPr>
        <w:t>soumissions écrites ne doivent pas dépasser 3</w:t>
      </w:r>
      <w:r w:rsidRPr="00782D12">
        <w:rPr>
          <w:rFonts w:eastAsia="Calibri" w:hAnsi="Times New Roman" w:cs="Times New Roman"/>
          <w:b/>
          <w:lang w:val="fr-FR" w:eastAsia="en-GB"/>
        </w:rPr>
        <w:t xml:space="preserve"> 300 mots</w:t>
      </w:r>
      <w:r>
        <w:rPr>
          <w:rFonts w:eastAsia="Calibri" w:hAnsi="Times New Roman" w:cs="Times New Roman"/>
          <w:lang w:val="fr-FR" w:eastAsia="en-GB"/>
        </w:rPr>
        <w:t xml:space="preserve">. </w:t>
      </w:r>
      <w:r w:rsidRPr="00782D12">
        <w:rPr>
          <w:rFonts w:eastAsia="Calibri" w:hAnsi="Times New Roman" w:cs="Times New Roman"/>
          <w:lang w:val="fr-FR" w:eastAsia="en-GB"/>
        </w:rPr>
        <w:t>Il n’y a pas de modèle spécifique pour la soumission des rapports des INDH. Ceux-ci peuvent être organisés par thème</w:t>
      </w:r>
      <w:r>
        <w:rPr>
          <w:rFonts w:eastAsia="Calibri" w:hAnsi="Times New Roman" w:cs="Times New Roman"/>
          <w:lang w:val="fr-FR" w:eastAsia="en-GB"/>
        </w:rPr>
        <w:t xml:space="preserve"> et /ou</w:t>
      </w:r>
      <w:r w:rsidRPr="00782D12">
        <w:rPr>
          <w:rFonts w:eastAsia="Calibri" w:hAnsi="Times New Roman" w:cs="Times New Roman"/>
          <w:lang w:val="fr-FR" w:eastAsia="en-GB"/>
        </w:rPr>
        <w:t xml:space="preserve"> article </w:t>
      </w:r>
      <w:r>
        <w:rPr>
          <w:rFonts w:eastAsia="Calibri" w:hAnsi="Times New Roman" w:cs="Times New Roman"/>
          <w:lang w:val="fr-FR" w:eastAsia="en-GB"/>
        </w:rPr>
        <w:t>par article.</w:t>
      </w:r>
    </w:p>
    <w:p w:rsidR="007C617A" w:rsidRDefault="007C617A" w:rsidP="00EC221C">
      <w:pPr>
        <w:tabs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left" w:pos="6237"/>
          <w:tab w:val="left" w:pos="6804"/>
          <w:tab w:val="left" w:pos="7371"/>
          <w:tab w:val="left" w:pos="7938"/>
          <w:tab w:val="left" w:pos="8505"/>
        </w:tabs>
        <w:jc w:val="both"/>
        <w:rPr>
          <w:rFonts w:eastAsia="Calibri" w:hAnsi="Times New Roman" w:cs="Times New Roman"/>
          <w:lang w:val="fr-FR" w:eastAsia="en-GB"/>
        </w:rPr>
      </w:pPr>
    </w:p>
    <w:p w:rsidR="007C617A" w:rsidRPr="00782D12" w:rsidRDefault="007C617A" w:rsidP="00F36265">
      <w:pPr>
        <w:tabs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left" w:pos="6237"/>
          <w:tab w:val="left" w:pos="6804"/>
          <w:tab w:val="left" w:pos="7371"/>
          <w:tab w:val="left" w:pos="7938"/>
          <w:tab w:val="left" w:pos="8505"/>
        </w:tabs>
        <w:ind w:right="-431"/>
        <w:jc w:val="both"/>
        <w:rPr>
          <w:rFonts w:eastAsia="Calibri" w:hAnsi="Times New Roman" w:cs="Times New Roman"/>
          <w:b/>
          <w:bCs/>
          <w:lang w:val="fr-FR"/>
        </w:rPr>
      </w:pPr>
      <w:r>
        <w:rPr>
          <w:rFonts w:hAnsi="Times New Roman" w:cs="Times New Roman"/>
          <w:lang w:val="fr-FR"/>
        </w:rPr>
        <w:tab/>
      </w:r>
      <w:r w:rsidRPr="00267E11">
        <w:rPr>
          <w:rFonts w:hAnsi="Times New Roman" w:cs="Times New Roman"/>
          <w:lang w:val="fr-FR"/>
        </w:rPr>
        <w:t>Comme la 7</w:t>
      </w:r>
      <w:r w:rsidR="00B51809">
        <w:rPr>
          <w:rFonts w:hAnsi="Times New Roman" w:cs="Times New Roman"/>
          <w:lang w:val="fr-FR"/>
        </w:rPr>
        <w:t>7</w:t>
      </w:r>
      <w:r w:rsidR="00F36265" w:rsidRPr="00F36265">
        <w:rPr>
          <w:rFonts w:hAnsi="Times New Roman" w:cs="Times New Roman"/>
          <w:vertAlign w:val="superscript"/>
          <w:lang w:val="fr-FR"/>
        </w:rPr>
        <w:t>ème</w:t>
      </w:r>
      <w:r w:rsidR="00F36265">
        <w:rPr>
          <w:rFonts w:hAnsi="Times New Roman" w:cs="Times New Roman"/>
          <w:lang w:val="fr-FR"/>
        </w:rPr>
        <w:t xml:space="preserve"> </w:t>
      </w:r>
      <w:r w:rsidRPr="00267E11">
        <w:rPr>
          <w:rFonts w:hAnsi="Times New Roman" w:cs="Times New Roman"/>
          <w:lang w:val="fr-FR"/>
        </w:rPr>
        <w:t xml:space="preserve">session et </w:t>
      </w:r>
      <w:r>
        <w:rPr>
          <w:rFonts w:hAnsi="Times New Roman" w:cs="Times New Roman"/>
          <w:lang w:val="fr-FR"/>
        </w:rPr>
        <w:t>l</w:t>
      </w:r>
      <w:r w:rsidR="009011DC">
        <w:rPr>
          <w:rFonts w:hAnsi="Times New Roman" w:cs="Times New Roman"/>
          <w:lang w:val="fr-FR"/>
        </w:rPr>
        <w:t>a réunion du g</w:t>
      </w:r>
      <w:r>
        <w:rPr>
          <w:rFonts w:hAnsi="Times New Roman" w:cs="Times New Roman"/>
          <w:lang w:val="fr-FR"/>
        </w:rPr>
        <w:t xml:space="preserve">roupe de travail </w:t>
      </w:r>
      <w:r w:rsidR="00F36265">
        <w:rPr>
          <w:rFonts w:hAnsi="Times New Roman" w:cs="Times New Roman"/>
          <w:lang w:val="fr-FR"/>
        </w:rPr>
        <w:t xml:space="preserve">de </w:t>
      </w:r>
      <w:r>
        <w:rPr>
          <w:rFonts w:hAnsi="Times New Roman" w:cs="Times New Roman"/>
          <w:lang w:val="fr-FR"/>
        </w:rPr>
        <w:t>pré-session</w:t>
      </w:r>
      <w:r w:rsidR="00B51809">
        <w:rPr>
          <w:rFonts w:hAnsi="Times New Roman" w:cs="Times New Roman"/>
          <w:lang w:val="fr-FR"/>
        </w:rPr>
        <w:t xml:space="preserve"> pour la 79</w:t>
      </w:r>
      <w:r w:rsidR="00F36265" w:rsidRPr="00F36265">
        <w:rPr>
          <w:rFonts w:hAnsi="Times New Roman" w:cs="Times New Roman"/>
          <w:vertAlign w:val="superscript"/>
          <w:lang w:val="fr-FR"/>
        </w:rPr>
        <w:t>ème</w:t>
      </w:r>
      <w:r w:rsidR="00F36265">
        <w:rPr>
          <w:rFonts w:hAnsi="Times New Roman" w:cs="Times New Roman"/>
          <w:lang w:val="fr-FR"/>
        </w:rPr>
        <w:t xml:space="preserve"> </w:t>
      </w:r>
      <w:r w:rsidRPr="00267E11">
        <w:rPr>
          <w:rFonts w:hAnsi="Times New Roman" w:cs="Times New Roman"/>
          <w:lang w:val="fr-FR"/>
        </w:rPr>
        <w:t>session auront lieu à distance et</w:t>
      </w:r>
      <w:r w:rsidR="009011DC">
        <w:rPr>
          <w:rFonts w:hAnsi="Times New Roman" w:cs="Times New Roman"/>
          <w:lang w:val="fr-FR"/>
        </w:rPr>
        <w:t xml:space="preserve"> qu’</w:t>
      </w:r>
      <w:r w:rsidRPr="00267E11">
        <w:rPr>
          <w:rFonts w:hAnsi="Times New Roman" w:cs="Times New Roman"/>
          <w:lang w:val="fr-FR"/>
        </w:rPr>
        <w:t>aucune réunion physique n’aura lieu</w:t>
      </w:r>
      <w:r>
        <w:rPr>
          <w:rFonts w:hAnsi="Times New Roman" w:cs="Times New Roman"/>
          <w:lang w:val="fr-FR"/>
        </w:rPr>
        <w:t>,</w:t>
      </w:r>
      <w:r w:rsidRPr="00267E11" w:rsidDel="00267E11">
        <w:rPr>
          <w:rFonts w:hAnsi="Times New Roman" w:cs="Times New Roman"/>
          <w:lang w:val="fr-FR"/>
        </w:rPr>
        <w:t xml:space="preserve"> </w:t>
      </w:r>
      <w:r>
        <w:rPr>
          <w:rFonts w:hAnsi="Times New Roman" w:cs="Times New Roman"/>
          <w:b/>
          <w:lang w:val="fr-FR"/>
        </w:rPr>
        <w:t>les représentants des INDH</w:t>
      </w:r>
      <w:r w:rsidRPr="000C2C0F">
        <w:rPr>
          <w:rFonts w:hAnsi="Times New Roman" w:cs="Times New Roman"/>
          <w:b/>
          <w:lang w:val="fr-FR"/>
        </w:rPr>
        <w:t xml:space="preserve"> </w:t>
      </w:r>
      <w:r w:rsidR="00B51809">
        <w:rPr>
          <w:rFonts w:hAnsi="Times New Roman" w:cs="Times New Roman"/>
          <w:b/>
          <w:lang w:val="fr-FR"/>
        </w:rPr>
        <w:t>n’ont pas besoin de se rendre</w:t>
      </w:r>
      <w:r w:rsidRPr="000C2C0F">
        <w:rPr>
          <w:rFonts w:hAnsi="Times New Roman" w:cs="Times New Roman"/>
          <w:b/>
          <w:lang w:val="fr-FR"/>
        </w:rPr>
        <w:t xml:space="preserve"> </w:t>
      </w:r>
      <w:r w:rsidRPr="000C2C0F">
        <w:rPr>
          <w:rFonts w:eastAsia="Calibri" w:hAnsi="Times New Roman" w:cs="Times New Roman"/>
          <w:b/>
          <w:lang w:val="fr-FR" w:eastAsia="en-GB"/>
        </w:rPr>
        <w:t>à</w:t>
      </w:r>
      <w:r w:rsidRPr="000C2C0F">
        <w:rPr>
          <w:rFonts w:hAnsi="Times New Roman" w:cs="Times New Roman"/>
          <w:b/>
          <w:lang w:val="fr-FR"/>
        </w:rPr>
        <w:t xml:space="preserve"> Genève</w:t>
      </w:r>
      <w:r>
        <w:rPr>
          <w:rFonts w:hAnsi="Times New Roman" w:cs="Times New Roman"/>
          <w:lang w:val="fr-FR"/>
        </w:rPr>
        <w:t xml:space="preserve">. En outre, le Comité déconseille vivement de tels voyages </w:t>
      </w:r>
      <w:r w:rsidRPr="003404ED">
        <w:rPr>
          <w:rFonts w:eastAsia="Calibri" w:hAnsi="Times New Roman" w:cs="Times New Roman"/>
          <w:lang w:val="fr-FR" w:eastAsia="en-GB"/>
        </w:rPr>
        <w:t>à</w:t>
      </w:r>
      <w:r>
        <w:rPr>
          <w:rFonts w:eastAsia="Calibri" w:hAnsi="Times New Roman" w:cs="Times New Roman"/>
          <w:lang w:val="fr-FR" w:eastAsia="en-GB"/>
        </w:rPr>
        <w:t xml:space="preserve"> la lu</w:t>
      </w:r>
      <w:r w:rsidR="00B51809">
        <w:rPr>
          <w:rFonts w:eastAsia="Calibri" w:hAnsi="Times New Roman" w:cs="Times New Roman"/>
          <w:lang w:val="fr-FR" w:eastAsia="en-GB"/>
        </w:rPr>
        <w:t xml:space="preserve">mière des risques sanitaires persistants </w:t>
      </w:r>
      <w:r>
        <w:rPr>
          <w:rFonts w:eastAsia="Calibri" w:hAnsi="Times New Roman" w:cs="Times New Roman"/>
          <w:lang w:val="fr-FR" w:eastAsia="en-GB"/>
        </w:rPr>
        <w:t xml:space="preserve">liés </w:t>
      </w:r>
      <w:r w:rsidRPr="003404ED">
        <w:rPr>
          <w:rFonts w:eastAsia="Calibri" w:hAnsi="Times New Roman" w:cs="Times New Roman"/>
          <w:lang w:val="fr-FR" w:eastAsia="en-GB"/>
        </w:rPr>
        <w:t>à</w:t>
      </w:r>
      <w:r w:rsidR="00F36265">
        <w:rPr>
          <w:rFonts w:eastAsia="Calibri" w:hAnsi="Times New Roman" w:cs="Times New Roman"/>
          <w:lang w:val="fr-FR" w:eastAsia="en-GB"/>
        </w:rPr>
        <w:t xml:space="preserve"> la pandémie de COVID-19.</w:t>
      </w:r>
    </w:p>
    <w:p w:rsidR="00EC221C" w:rsidRPr="00782D12" w:rsidRDefault="00EC221C" w:rsidP="00EC221C">
      <w:pPr>
        <w:rPr>
          <w:rFonts w:hAnsi="Times New Roman" w:cs="Times New Roman"/>
          <w:kern w:val="2"/>
          <w:lang w:val="fr-FR"/>
        </w:rPr>
      </w:pPr>
    </w:p>
    <w:p w:rsidR="00EC221C" w:rsidRPr="00782D12" w:rsidRDefault="00EC221C" w:rsidP="00EC221C">
      <w:pPr>
        <w:tabs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left" w:pos="6237"/>
          <w:tab w:val="left" w:pos="6804"/>
          <w:tab w:val="left" w:pos="7371"/>
          <w:tab w:val="left" w:pos="7938"/>
          <w:tab w:val="left" w:pos="8505"/>
        </w:tabs>
        <w:jc w:val="both"/>
        <w:rPr>
          <w:rFonts w:eastAsia="Calibri" w:hAnsi="Times New Roman" w:cs="Times New Roman"/>
          <w:b/>
          <w:bCs/>
          <w:noProof/>
          <w:color w:val="0000CC"/>
          <w:lang w:val="fr-FR"/>
        </w:rPr>
      </w:pPr>
      <w:r w:rsidRPr="00782D12">
        <w:rPr>
          <w:rFonts w:eastAsia="Calibri" w:hAnsi="Times New Roman" w:cs="Times New Roman"/>
          <w:b/>
          <w:bCs/>
          <w:noProof/>
          <w:color w:val="0000CC"/>
          <w:lang w:val="fr-FR"/>
        </w:rPr>
        <w:t>V.</w:t>
      </w:r>
      <w:r w:rsidRPr="00782D12">
        <w:rPr>
          <w:rFonts w:eastAsia="Calibri" w:hAnsi="Times New Roman" w:cs="Times New Roman"/>
          <w:b/>
          <w:bCs/>
          <w:noProof/>
          <w:color w:val="0000CC"/>
          <w:lang w:val="fr-FR"/>
        </w:rPr>
        <w:tab/>
      </w:r>
      <w:r>
        <w:rPr>
          <w:rFonts w:eastAsia="Calibri" w:hAnsi="Times New Roman" w:cs="Times New Roman"/>
          <w:b/>
          <w:bCs/>
          <w:noProof/>
          <w:color w:val="0000CC"/>
          <w:lang w:val="fr-FR"/>
        </w:rPr>
        <w:t>Rapports</w:t>
      </w:r>
      <w:r w:rsidRPr="00782D12">
        <w:rPr>
          <w:rFonts w:eastAsia="Calibri" w:hAnsi="Times New Roman" w:cs="Times New Roman"/>
          <w:b/>
          <w:bCs/>
          <w:noProof/>
          <w:color w:val="0000CC"/>
          <w:lang w:val="fr-FR"/>
        </w:rPr>
        <w:t xml:space="preserve"> pour la 7</w:t>
      </w:r>
      <w:r w:rsidR="00CF53E1">
        <w:rPr>
          <w:rFonts w:eastAsia="Calibri" w:hAnsi="Times New Roman" w:cs="Times New Roman"/>
          <w:b/>
          <w:bCs/>
          <w:noProof/>
          <w:color w:val="0000CC"/>
          <w:lang w:val="fr-FR"/>
        </w:rPr>
        <w:t>7</w:t>
      </w:r>
      <w:r w:rsidR="00F36265" w:rsidRPr="00DA5D69">
        <w:rPr>
          <w:rFonts w:eastAsia="Calibri" w:hAnsi="Times New Roman" w:cs="Times New Roman"/>
          <w:b/>
          <w:bCs/>
          <w:noProof/>
          <w:color w:val="0000CC"/>
          <w:vertAlign w:val="superscript"/>
          <w:lang w:val="fr-FR"/>
        </w:rPr>
        <w:t>ème</w:t>
      </w:r>
      <w:r w:rsidR="00F36265">
        <w:rPr>
          <w:rFonts w:eastAsia="Calibri" w:hAnsi="Times New Roman" w:cs="Times New Roman"/>
          <w:b/>
          <w:bCs/>
          <w:noProof/>
          <w:color w:val="0000CC"/>
          <w:lang w:val="fr-FR"/>
        </w:rPr>
        <w:t xml:space="preserve"> session (du 2</w:t>
      </w:r>
      <w:r w:rsidR="00CF53E1">
        <w:rPr>
          <w:rFonts w:eastAsia="Calibri" w:hAnsi="Times New Roman" w:cs="Times New Roman"/>
          <w:b/>
          <w:bCs/>
          <w:noProof/>
          <w:color w:val="0000CC"/>
          <w:lang w:val="fr-FR"/>
        </w:rPr>
        <w:t>6 octobre au 5 novembre</w:t>
      </w:r>
      <w:r w:rsidR="00F36265">
        <w:rPr>
          <w:rFonts w:eastAsia="Calibri" w:hAnsi="Times New Roman" w:cs="Times New Roman"/>
          <w:b/>
          <w:bCs/>
          <w:noProof/>
          <w:color w:val="0000CC"/>
          <w:lang w:val="fr-FR"/>
        </w:rPr>
        <w:t xml:space="preserve"> 2020)</w:t>
      </w:r>
    </w:p>
    <w:p w:rsidR="00EC221C" w:rsidRPr="00782D12" w:rsidRDefault="00EC221C" w:rsidP="00EC221C">
      <w:pPr>
        <w:tabs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left" w:pos="6237"/>
          <w:tab w:val="left" w:pos="6804"/>
          <w:tab w:val="left" w:pos="7371"/>
          <w:tab w:val="left" w:pos="7938"/>
          <w:tab w:val="left" w:pos="8505"/>
        </w:tabs>
        <w:jc w:val="both"/>
        <w:rPr>
          <w:rFonts w:eastAsia="Calibri" w:hAnsi="Times New Roman" w:cs="Times New Roman"/>
          <w:b/>
          <w:bCs/>
          <w:lang w:val="fr-FR"/>
        </w:rPr>
      </w:pPr>
    </w:p>
    <w:p w:rsidR="00EC221C" w:rsidRDefault="00EC221C" w:rsidP="00EC221C">
      <w:pPr>
        <w:tabs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left" w:pos="6237"/>
          <w:tab w:val="left" w:pos="6804"/>
          <w:tab w:val="left" w:pos="7371"/>
          <w:tab w:val="left" w:pos="7938"/>
          <w:tab w:val="left" w:pos="8505"/>
        </w:tabs>
        <w:jc w:val="both"/>
        <w:rPr>
          <w:rFonts w:hAnsi="Times New Roman" w:cs="Times New Roman"/>
          <w:lang w:val="fr-FR"/>
        </w:rPr>
      </w:pPr>
      <w:r w:rsidRPr="00782D12">
        <w:rPr>
          <w:rFonts w:eastAsia="Calibri" w:hAnsi="Times New Roman" w:cs="Times New Roman"/>
          <w:b/>
          <w:bCs/>
          <w:lang w:val="fr-FR"/>
        </w:rPr>
        <w:tab/>
      </w:r>
      <w:r w:rsidR="00837F8B" w:rsidRPr="000C2C0F">
        <w:rPr>
          <w:rFonts w:hAnsi="Times New Roman" w:cs="Times New Roman"/>
          <w:lang w:val="fr-FR"/>
        </w:rPr>
        <w:t xml:space="preserve">Indépendamment du report des dialogues avec les </w:t>
      </w:r>
      <w:r w:rsidR="00837F8B" w:rsidRPr="00F7659F">
        <w:rPr>
          <w:rFonts w:hAnsi="Times New Roman" w:cs="Times New Roman"/>
          <w:lang w:val="fr-FR"/>
        </w:rPr>
        <w:t>É</w:t>
      </w:r>
      <w:r w:rsidR="00837F8B" w:rsidRPr="000C2C0F">
        <w:rPr>
          <w:rFonts w:hAnsi="Times New Roman" w:cs="Times New Roman"/>
          <w:lang w:val="fr-FR"/>
        </w:rPr>
        <w:t>tats parties dont les rapports devaient être examinés lors de la 7</w:t>
      </w:r>
      <w:r w:rsidR="00CF53E1">
        <w:rPr>
          <w:rFonts w:hAnsi="Times New Roman" w:cs="Times New Roman"/>
          <w:lang w:val="fr-FR"/>
        </w:rPr>
        <w:t>7</w:t>
      </w:r>
      <w:r w:rsidR="00DA5D69" w:rsidRPr="00DA5D69">
        <w:rPr>
          <w:rFonts w:hAnsi="Times New Roman" w:cs="Times New Roman"/>
          <w:vertAlign w:val="superscript"/>
          <w:lang w:val="fr-FR"/>
        </w:rPr>
        <w:t>ème</w:t>
      </w:r>
      <w:r w:rsidR="00DA5D69">
        <w:rPr>
          <w:rFonts w:hAnsi="Times New Roman" w:cs="Times New Roman"/>
          <w:lang w:val="fr-FR"/>
        </w:rPr>
        <w:t xml:space="preserve"> </w:t>
      </w:r>
      <w:r w:rsidR="00837F8B" w:rsidRPr="000C2C0F">
        <w:rPr>
          <w:rFonts w:hAnsi="Times New Roman" w:cs="Times New Roman"/>
          <w:lang w:val="fr-FR"/>
        </w:rPr>
        <w:t xml:space="preserve">session du Comité, </w:t>
      </w:r>
      <w:r w:rsidR="00837F8B">
        <w:rPr>
          <w:rFonts w:eastAsia="Calibri" w:hAnsi="Times New Roman" w:cs="Times New Roman"/>
          <w:bCs/>
          <w:lang w:val="fr-FR"/>
        </w:rPr>
        <w:t>l</w:t>
      </w:r>
      <w:r w:rsidRPr="00782D12">
        <w:rPr>
          <w:rFonts w:eastAsia="Calibri" w:hAnsi="Times New Roman" w:cs="Times New Roman"/>
          <w:bCs/>
          <w:lang w:val="fr-FR"/>
        </w:rPr>
        <w:t xml:space="preserve">es INDH sont encouragées à soumettre des </w:t>
      </w:r>
      <w:r>
        <w:rPr>
          <w:rFonts w:eastAsia="Calibri" w:hAnsi="Times New Roman" w:cs="Times New Roman"/>
          <w:bCs/>
          <w:lang w:val="fr-FR"/>
        </w:rPr>
        <w:t>rapports</w:t>
      </w:r>
      <w:r w:rsidRPr="00782D12">
        <w:rPr>
          <w:rFonts w:eastAsia="Calibri" w:hAnsi="Times New Roman" w:cs="Times New Roman"/>
          <w:bCs/>
          <w:lang w:val="fr-FR"/>
        </w:rPr>
        <w:t xml:space="preserve"> qui contiennent</w:t>
      </w:r>
      <w:r w:rsidRPr="00782D12">
        <w:rPr>
          <w:rFonts w:hAnsi="Times New Roman" w:cs="Times New Roman"/>
          <w:lang w:val="fr-FR"/>
        </w:rPr>
        <w:t>:</w:t>
      </w:r>
    </w:p>
    <w:p w:rsidR="00DA5D69" w:rsidRPr="00782D12" w:rsidRDefault="00DA5D69" w:rsidP="00EC221C">
      <w:pPr>
        <w:tabs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left" w:pos="6237"/>
          <w:tab w:val="left" w:pos="6804"/>
          <w:tab w:val="left" w:pos="7371"/>
          <w:tab w:val="left" w:pos="7938"/>
          <w:tab w:val="left" w:pos="8505"/>
        </w:tabs>
        <w:jc w:val="both"/>
        <w:rPr>
          <w:rFonts w:hAnsi="Times New Roman" w:cs="Times New Roman"/>
          <w:lang w:val="fr-FR"/>
        </w:rPr>
      </w:pPr>
    </w:p>
    <w:p w:rsidR="00EC221C" w:rsidRPr="00782D12" w:rsidRDefault="00EC221C" w:rsidP="00EC221C">
      <w:pPr>
        <w:numPr>
          <w:ilvl w:val="0"/>
          <w:numId w:val="1"/>
        </w:numPr>
        <w:ind w:left="1080" w:hanging="360"/>
        <w:rPr>
          <w:rFonts w:hAnsi="Times New Roman" w:cs="Times New Roman"/>
          <w:lang w:val="fr-FR"/>
        </w:rPr>
      </w:pPr>
      <w:r w:rsidRPr="00782D12">
        <w:rPr>
          <w:rFonts w:hAnsi="Times New Roman" w:cs="Times New Roman"/>
          <w:lang w:val="fr-FR"/>
        </w:rPr>
        <w:t>Des informations sur la mise en œuvre de quelques ou de tous les articles de fond (articles 1 à 16) de la Convention;</w:t>
      </w:r>
    </w:p>
    <w:p w:rsidR="00EC221C" w:rsidRPr="00782D12" w:rsidRDefault="00EC221C" w:rsidP="00EC221C">
      <w:pPr>
        <w:numPr>
          <w:ilvl w:val="0"/>
          <w:numId w:val="2"/>
        </w:numPr>
        <w:ind w:left="1080" w:hanging="360"/>
        <w:rPr>
          <w:rFonts w:hAnsi="Times New Roman" w:cs="Times New Roman"/>
          <w:lang w:val="fr-FR"/>
        </w:rPr>
      </w:pPr>
      <w:r w:rsidRPr="00782D12">
        <w:rPr>
          <w:rFonts w:hAnsi="Times New Roman" w:cs="Times New Roman"/>
          <w:lang w:val="fr-FR"/>
        </w:rPr>
        <w:t>Des commentaires sur le rapport de l’Etat partie et sur ses réponses écri</w:t>
      </w:r>
      <w:r>
        <w:rPr>
          <w:rFonts w:hAnsi="Times New Roman" w:cs="Times New Roman"/>
          <w:lang w:val="fr-FR"/>
        </w:rPr>
        <w:t xml:space="preserve">tes à la liste de questions ; </w:t>
      </w:r>
    </w:p>
    <w:p w:rsidR="00EC221C" w:rsidRDefault="00EC221C" w:rsidP="00EC221C">
      <w:pPr>
        <w:numPr>
          <w:ilvl w:val="0"/>
          <w:numId w:val="2"/>
        </w:numPr>
        <w:tabs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left" w:pos="6237"/>
          <w:tab w:val="left" w:pos="6804"/>
          <w:tab w:val="left" w:pos="7371"/>
          <w:tab w:val="left" w:pos="7938"/>
          <w:tab w:val="left" w:pos="8505"/>
        </w:tabs>
        <w:ind w:left="1080" w:hanging="360"/>
        <w:jc w:val="both"/>
        <w:rPr>
          <w:rFonts w:hAnsi="Times New Roman" w:cs="Times New Roman"/>
          <w:lang w:val="fr-FR"/>
        </w:rPr>
      </w:pPr>
      <w:r w:rsidRPr="00782D12">
        <w:rPr>
          <w:rFonts w:hAnsi="Times New Roman" w:cs="Times New Roman"/>
          <w:lang w:val="fr-FR"/>
        </w:rPr>
        <w:t>Des informations sur la mise en œuvre par l’Etat partie des précédentes observations finales du Comité</w:t>
      </w:r>
      <w:r>
        <w:rPr>
          <w:rFonts w:hAnsi="Times New Roman" w:cs="Times New Roman"/>
          <w:lang w:val="fr-FR"/>
        </w:rPr>
        <w:t> ;</w:t>
      </w:r>
    </w:p>
    <w:p w:rsidR="00837F8B" w:rsidRDefault="00EC221C" w:rsidP="00837F8B">
      <w:pPr>
        <w:numPr>
          <w:ilvl w:val="0"/>
          <w:numId w:val="2"/>
        </w:numPr>
        <w:tabs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left" w:pos="6237"/>
          <w:tab w:val="left" w:pos="6804"/>
          <w:tab w:val="left" w:pos="7371"/>
          <w:tab w:val="left" w:pos="7938"/>
          <w:tab w:val="left" w:pos="8505"/>
        </w:tabs>
        <w:ind w:left="1080" w:hanging="360"/>
        <w:jc w:val="both"/>
        <w:rPr>
          <w:rFonts w:hAnsi="Times New Roman" w:cs="Times New Roman"/>
          <w:lang w:val="fr-FR"/>
        </w:rPr>
      </w:pPr>
      <w:r>
        <w:rPr>
          <w:rFonts w:eastAsia="Calibri" w:hAnsi="Times New Roman" w:cs="Times New Roman"/>
          <w:lang w:val="fr-FR" w:eastAsia="en-GB"/>
        </w:rPr>
        <w:t xml:space="preserve">Des informations qui </w:t>
      </w:r>
      <w:r w:rsidRPr="00782D12">
        <w:rPr>
          <w:rFonts w:eastAsia="Calibri" w:hAnsi="Times New Roman" w:cs="Times New Roman"/>
          <w:lang w:val="fr-FR" w:eastAsia="en-GB"/>
        </w:rPr>
        <w:t>souligne</w:t>
      </w:r>
      <w:r>
        <w:rPr>
          <w:rFonts w:eastAsia="Calibri" w:hAnsi="Times New Roman" w:cs="Times New Roman"/>
          <w:lang w:val="fr-FR" w:eastAsia="en-GB"/>
        </w:rPr>
        <w:t>nt</w:t>
      </w:r>
      <w:r w:rsidRPr="00782D12">
        <w:rPr>
          <w:rFonts w:eastAsia="Calibri" w:hAnsi="Times New Roman" w:cs="Times New Roman"/>
          <w:lang w:val="fr-FR" w:eastAsia="en-GB"/>
        </w:rPr>
        <w:t xml:space="preserve"> les principales préoccupations et suggère</w:t>
      </w:r>
      <w:r>
        <w:rPr>
          <w:rFonts w:eastAsia="Calibri" w:hAnsi="Times New Roman" w:cs="Times New Roman"/>
          <w:lang w:val="fr-FR" w:eastAsia="en-GB"/>
        </w:rPr>
        <w:t>nt</w:t>
      </w:r>
      <w:r w:rsidRPr="00782D12">
        <w:rPr>
          <w:rFonts w:eastAsia="Calibri" w:hAnsi="Times New Roman" w:cs="Times New Roman"/>
          <w:lang w:val="fr-FR" w:eastAsia="en-GB"/>
        </w:rPr>
        <w:t xml:space="preserve"> des recommandations spécifiques aux pays afin de faciliter le travail du Comité</w:t>
      </w:r>
      <w:r w:rsidR="00837F8B">
        <w:rPr>
          <w:rFonts w:eastAsia="Calibri" w:hAnsi="Times New Roman" w:cs="Times New Roman"/>
          <w:lang w:val="fr-FR" w:eastAsia="en-GB"/>
        </w:rPr>
        <w:t> </w:t>
      </w:r>
      <w:r w:rsidR="00837F8B">
        <w:rPr>
          <w:rFonts w:hAnsi="Times New Roman" w:cs="Times New Roman"/>
          <w:lang w:val="fr-FR"/>
        </w:rPr>
        <w:t xml:space="preserve">; </w:t>
      </w:r>
      <w:r w:rsidR="000766F7">
        <w:rPr>
          <w:rFonts w:hAnsi="Times New Roman" w:cs="Times New Roman"/>
          <w:lang w:val="fr-FR"/>
        </w:rPr>
        <w:t>et</w:t>
      </w:r>
    </w:p>
    <w:p w:rsidR="00837F8B" w:rsidRPr="006552DB" w:rsidRDefault="009011DC" w:rsidP="006552DB">
      <w:pPr>
        <w:numPr>
          <w:ilvl w:val="0"/>
          <w:numId w:val="2"/>
        </w:numPr>
        <w:tabs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left" w:pos="6237"/>
          <w:tab w:val="left" w:pos="6804"/>
          <w:tab w:val="left" w:pos="7371"/>
          <w:tab w:val="left" w:pos="7938"/>
          <w:tab w:val="left" w:pos="8505"/>
        </w:tabs>
        <w:ind w:left="1080" w:hanging="360"/>
        <w:jc w:val="both"/>
        <w:rPr>
          <w:rFonts w:hAnsi="Times New Roman" w:cs="Times New Roman"/>
          <w:b/>
          <w:lang w:val="fr-FR"/>
        </w:rPr>
      </w:pPr>
      <w:r>
        <w:rPr>
          <w:rFonts w:hAnsi="Times New Roman" w:cs="Times New Roman"/>
          <w:b/>
          <w:lang w:val="fr-FR"/>
        </w:rPr>
        <w:t>Des i</w:t>
      </w:r>
      <w:r w:rsidR="00837F8B" w:rsidRPr="000C2C0F">
        <w:rPr>
          <w:rFonts w:hAnsi="Times New Roman" w:cs="Times New Roman"/>
          <w:b/>
          <w:lang w:val="fr-FR"/>
        </w:rPr>
        <w:t>nformations sur l’impact des mesures prises par les États parties concern</w:t>
      </w:r>
      <w:r w:rsidR="00837F8B" w:rsidRPr="000C2C0F">
        <w:rPr>
          <w:rFonts w:hAnsi="Times New Roman" w:cs="Times New Roman"/>
          <w:b/>
          <w:bCs/>
          <w:lang w:val="fr-FR"/>
        </w:rPr>
        <w:t>é</w:t>
      </w:r>
      <w:r w:rsidR="00837F8B" w:rsidRPr="000C2C0F">
        <w:rPr>
          <w:rFonts w:hAnsi="Times New Roman" w:cs="Times New Roman"/>
          <w:b/>
          <w:lang w:val="fr-FR"/>
        </w:rPr>
        <w:t xml:space="preserve">s en </w:t>
      </w:r>
      <w:r w:rsidR="00CF53E1">
        <w:rPr>
          <w:rFonts w:hAnsi="Times New Roman" w:cs="Times New Roman"/>
          <w:b/>
          <w:lang w:val="fr-FR"/>
        </w:rPr>
        <w:t>relation</w:t>
      </w:r>
      <w:r w:rsidR="00837F8B" w:rsidRPr="000C2C0F">
        <w:rPr>
          <w:rFonts w:hAnsi="Times New Roman" w:cs="Times New Roman"/>
          <w:b/>
          <w:lang w:val="fr-FR"/>
        </w:rPr>
        <w:t xml:space="preserve"> </w:t>
      </w:r>
      <w:r>
        <w:rPr>
          <w:rFonts w:hAnsi="Times New Roman" w:cs="Times New Roman"/>
          <w:b/>
          <w:lang w:val="fr-FR"/>
        </w:rPr>
        <w:t xml:space="preserve">avec </w:t>
      </w:r>
      <w:r w:rsidR="00837F8B" w:rsidRPr="000C2C0F">
        <w:rPr>
          <w:rFonts w:hAnsi="Times New Roman" w:cs="Times New Roman"/>
          <w:b/>
          <w:lang w:val="fr-FR"/>
        </w:rPr>
        <w:t>la crise du COVID-19 sur les droits des femmes et l’égalité des sexes</w:t>
      </w:r>
      <w:r w:rsidR="00CF53E1">
        <w:rPr>
          <w:rFonts w:hAnsi="Times New Roman" w:cs="Times New Roman"/>
          <w:b/>
          <w:lang w:val="fr-FR"/>
        </w:rPr>
        <w:t xml:space="preserve"> et à l’intégration de la perspective de genre dans les plans de relance COVID-19</w:t>
      </w:r>
      <w:r w:rsidR="00837F8B" w:rsidRPr="000C2C0F">
        <w:rPr>
          <w:rFonts w:hAnsi="Times New Roman" w:cs="Times New Roman"/>
          <w:b/>
          <w:lang w:val="fr-FR"/>
        </w:rPr>
        <w:t>.</w:t>
      </w:r>
    </w:p>
    <w:p w:rsidR="00EC221C" w:rsidRPr="00782D12" w:rsidRDefault="00EC221C" w:rsidP="00EC221C">
      <w:pPr>
        <w:tabs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left" w:pos="6237"/>
          <w:tab w:val="left" w:pos="6804"/>
          <w:tab w:val="left" w:pos="7371"/>
          <w:tab w:val="left" w:pos="7938"/>
          <w:tab w:val="left" w:pos="8505"/>
        </w:tabs>
        <w:jc w:val="both"/>
        <w:rPr>
          <w:rFonts w:hAnsi="Times New Roman" w:cs="Times New Roman"/>
          <w:lang w:val="fr-FR"/>
        </w:rPr>
      </w:pPr>
    </w:p>
    <w:p w:rsidR="00EC221C" w:rsidRPr="00782D12" w:rsidRDefault="00EC221C" w:rsidP="00EC221C">
      <w:pPr>
        <w:tabs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left" w:pos="6237"/>
          <w:tab w:val="left" w:pos="6804"/>
          <w:tab w:val="left" w:pos="7371"/>
          <w:tab w:val="left" w:pos="7938"/>
          <w:tab w:val="left" w:pos="8505"/>
        </w:tabs>
        <w:jc w:val="both"/>
        <w:rPr>
          <w:rFonts w:hAnsi="Times New Roman" w:cs="Times New Roman"/>
          <w:lang w:val="fr-FR"/>
        </w:rPr>
      </w:pPr>
      <w:r w:rsidRPr="00782D12">
        <w:rPr>
          <w:rFonts w:hAnsi="Times New Roman" w:cs="Times New Roman"/>
          <w:lang w:val="fr-FR"/>
        </w:rPr>
        <w:tab/>
        <w:t xml:space="preserve">Les INDH </w:t>
      </w:r>
      <w:r w:rsidRPr="00782D12">
        <w:rPr>
          <w:rFonts w:eastAsia="Calibri" w:hAnsi="Times New Roman" w:cs="Times New Roman"/>
          <w:lang w:val="fr-FR" w:eastAsia="en-GB"/>
        </w:rPr>
        <w:t>qui souhaitent soumettre des rapports au Comité doivent</w:t>
      </w:r>
      <w:r w:rsidRPr="00782D12">
        <w:rPr>
          <w:rFonts w:hAnsi="Times New Roman" w:cs="Times New Roman"/>
          <w:lang w:val="fr-FR"/>
        </w:rPr>
        <w:t>:</w:t>
      </w:r>
    </w:p>
    <w:p w:rsidR="00EC221C" w:rsidRPr="00782D12" w:rsidRDefault="00EC221C" w:rsidP="00EC221C">
      <w:pPr>
        <w:tabs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left" w:pos="6237"/>
          <w:tab w:val="left" w:pos="6804"/>
          <w:tab w:val="left" w:pos="7371"/>
          <w:tab w:val="left" w:pos="7938"/>
          <w:tab w:val="left" w:pos="8505"/>
        </w:tabs>
        <w:jc w:val="both"/>
        <w:rPr>
          <w:rFonts w:eastAsia="Calibri" w:hAnsi="Times New Roman" w:cs="Times New Roman"/>
          <w:b/>
          <w:bCs/>
          <w:lang w:val="fr-FR"/>
        </w:rPr>
      </w:pPr>
    </w:p>
    <w:p w:rsidR="00EC221C" w:rsidRPr="00782D12" w:rsidRDefault="00EC221C" w:rsidP="00EC221C">
      <w:pPr>
        <w:numPr>
          <w:ilvl w:val="0"/>
          <w:numId w:val="1"/>
        </w:numPr>
        <w:ind w:left="1080" w:hanging="360"/>
        <w:rPr>
          <w:rFonts w:hAnsi="Times New Roman" w:cs="Times New Roman"/>
          <w:lang w:val="fr-FR"/>
        </w:rPr>
      </w:pPr>
      <w:r w:rsidRPr="00782D12">
        <w:rPr>
          <w:rFonts w:eastAsia="Calibri" w:hAnsi="Times New Roman" w:cs="Times New Roman"/>
          <w:lang w:val="fr-FR" w:eastAsia="en-GB"/>
        </w:rPr>
        <w:t>Indiquer le nom complet de l’INDH</w:t>
      </w:r>
      <w:r w:rsidRPr="00782D12">
        <w:rPr>
          <w:rFonts w:hAnsi="Times New Roman" w:cs="Times New Roman"/>
          <w:lang w:val="fr-FR"/>
        </w:rPr>
        <w:t>;</w:t>
      </w:r>
    </w:p>
    <w:p w:rsidR="00EC221C" w:rsidRPr="00782D12" w:rsidRDefault="00EC221C" w:rsidP="00EC221C">
      <w:pPr>
        <w:numPr>
          <w:ilvl w:val="0"/>
          <w:numId w:val="2"/>
        </w:numPr>
        <w:ind w:left="1080" w:hanging="360"/>
        <w:rPr>
          <w:rFonts w:hAnsi="Times New Roman" w:cs="Times New Roman"/>
          <w:lang w:val="fr-FR"/>
        </w:rPr>
      </w:pPr>
      <w:r w:rsidRPr="00782D12">
        <w:rPr>
          <w:rFonts w:eastAsia="Calibri" w:hAnsi="Times New Roman" w:cs="Times New Roman"/>
          <w:lang w:val="fr-FR" w:eastAsia="en-GB"/>
        </w:rPr>
        <w:t>Indiquer le pays auquel l</w:t>
      </w:r>
      <w:r>
        <w:rPr>
          <w:rFonts w:eastAsia="Calibri" w:hAnsi="Times New Roman" w:cs="Times New Roman"/>
          <w:lang w:val="fr-FR" w:eastAsia="en-GB"/>
        </w:rPr>
        <w:t xml:space="preserve">es </w:t>
      </w:r>
      <w:r w:rsidRPr="00782D12">
        <w:rPr>
          <w:rFonts w:eastAsia="Calibri" w:hAnsi="Times New Roman" w:cs="Times New Roman"/>
          <w:lang w:val="fr-FR" w:eastAsia="en-GB"/>
        </w:rPr>
        <w:t>information</w:t>
      </w:r>
      <w:r>
        <w:rPr>
          <w:rFonts w:eastAsia="Calibri" w:hAnsi="Times New Roman" w:cs="Times New Roman"/>
          <w:lang w:val="fr-FR" w:eastAsia="en-GB"/>
        </w:rPr>
        <w:t>s</w:t>
      </w:r>
      <w:r w:rsidRPr="00782D12">
        <w:rPr>
          <w:rFonts w:eastAsia="Calibri" w:hAnsi="Times New Roman" w:cs="Times New Roman"/>
          <w:lang w:val="fr-FR" w:eastAsia="en-GB"/>
        </w:rPr>
        <w:t xml:space="preserve"> se rapporte</w:t>
      </w:r>
      <w:r>
        <w:rPr>
          <w:rFonts w:eastAsia="Calibri" w:hAnsi="Times New Roman" w:cs="Times New Roman"/>
          <w:lang w:val="fr-FR" w:eastAsia="en-GB"/>
        </w:rPr>
        <w:t>nt</w:t>
      </w:r>
      <w:r w:rsidRPr="00782D12">
        <w:rPr>
          <w:rFonts w:hAnsi="Times New Roman" w:cs="Times New Roman"/>
          <w:lang w:val="fr-FR"/>
        </w:rPr>
        <w:t>;</w:t>
      </w:r>
    </w:p>
    <w:p w:rsidR="00EC221C" w:rsidRPr="00782D12" w:rsidRDefault="00EC221C" w:rsidP="00EC221C">
      <w:pPr>
        <w:numPr>
          <w:ilvl w:val="0"/>
          <w:numId w:val="2"/>
        </w:numPr>
        <w:ind w:left="1080" w:hanging="360"/>
        <w:rPr>
          <w:rFonts w:eastAsia="Calibri" w:hAnsi="Times New Roman" w:cs="Times New Roman"/>
          <w:lang w:val="fr-FR" w:eastAsia="en-GB"/>
        </w:rPr>
      </w:pPr>
      <w:r w:rsidRPr="00782D12">
        <w:rPr>
          <w:rFonts w:eastAsia="Calibri" w:hAnsi="Times New Roman" w:cs="Times New Roman"/>
          <w:lang w:val="fr-FR" w:eastAsia="en-GB"/>
        </w:rPr>
        <w:t xml:space="preserve">Indiquer si le </w:t>
      </w:r>
      <w:r w:rsidRPr="00782D12">
        <w:rPr>
          <w:rFonts w:eastAsia="Calibri" w:hAnsi="Times New Roman" w:cs="Times New Roman"/>
          <w:b/>
          <w:lang w:val="fr-FR" w:eastAsia="en-GB"/>
        </w:rPr>
        <w:t>rapport peut être publié ou non sur la page web</w:t>
      </w:r>
      <w:r w:rsidRPr="00782D12">
        <w:rPr>
          <w:rFonts w:eastAsia="Calibri" w:hAnsi="Times New Roman" w:cs="Times New Roman"/>
          <w:lang w:val="fr-FR" w:eastAsia="en-GB"/>
        </w:rPr>
        <w:t xml:space="preserve"> du Comité à des fins d'information publique ; </w:t>
      </w:r>
    </w:p>
    <w:p w:rsidR="00EC221C" w:rsidRPr="00782D12" w:rsidRDefault="00EC221C" w:rsidP="00EC221C">
      <w:pPr>
        <w:numPr>
          <w:ilvl w:val="0"/>
          <w:numId w:val="3"/>
        </w:numPr>
        <w:ind w:left="1080" w:hanging="360"/>
        <w:jc w:val="both"/>
        <w:rPr>
          <w:rFonts w:hAnsi="Times New Roman" w:cs="Times New Roman"/>
          <w:lang w:val="fr-FR"/>
        </w:rPr>
      </w:pPr>
      <w:r w:rsidRPr="00782D12">
        <w:rPr>
          <w:rFonts w:hAnsi="Times New Roman" w:cs="Times New Roman"/>
          <w:lang w:val="fr-FR"/>
        </w:rPr>
        <w:t xml:space="preserve">Veiller à ce que </w:t>
      </w:r>
      <w:r w:rsidR="00E65E0E">
        <w:rPr>
          <w:rFonts w:hAnsi="Times New Roman" w:cs="Times New Roman"/>
          <w:lang w:val="fr-FR"/>
        </w:rPr>
        <w:t xml:space="preserve">les victimes, </w:t>
      </w:r>
      <w:r w:rsidR="00481101">
        <w:rPr>
          <w:rFonts w:hAnsi="Times New Roman" w:cs="Times New Roman"/>
          <w:lang w:val="fr-FR"/>
        </w:rPr>
        <w:t>témoins ou</w:t>
      </w:r>
      <w:r w:rsidR="00E65E0E">
        <w:rPr>
          <w:rFonts w:hAnsi="Times New Roman" w:cs="Times New Roman"/>
          <w:lang w:val="fr-FR"/>
        </w:rPr>
        <w:t xml:space="preserve"> auteurs présumés ne </w:t>
      </w:r>
      <w:r w:rsidRPr="00782D12">
        <w:rPr>
          <w:rFonts w:hAnsi="Times New Roman" w:cs="Times New Roman"/>
          <w:lang w:val="fr-FR"/>
        </w:rPr>
        <w:t xml:space="preserve">soient mentionnés dans le rapport </w:t>
      </w:r>
      <w:r w:rsidR="00E65E0E">
        <w:rPr>
          <w:rFonts w:hAnsi="Times New Roman" w:cs="Times New Roman"/>
          <w:lang w:val="fr-FR"/>
        </w:rPr>
        <w:t xml:space="preserve">que </w:t>
      </w:r>
      <w:r w:rsidRPr="00782D12">
        <w:rPr>
          <w:rFonts w:hAnsi="Times New Roman" w:cs="Times New Roman"/>
          <w:lang w:val="fr-FR"/>
        </w:rPr>
        <w:t>par leurs initiales uniquement et qu’aucune photo de</w:t>
      </w:r>
      <w:r w:rsidR="00E65E0E">
        <w:rPr>
          <w:rFonts w:hAnsi="Times New Roman" w:cs="Times New Roman"/>
          <w:lang w:val="fr-FR"/>
        </w:rPr>
        <w:t xml:space="preserve"> victime,</w:t>
      </w:r>
      <w:r w:rsidRPr="00782D12">
        <w:rPr>
          <w:rFonts w:hAnsi="Times New Roman" w:cs="Times New Roman"/>
          <w:lang w:val="fr-FR"/>
        </w:rPr>
        <w:t xml:space="preserve"> témoin, </w:t>
      </w:r>
      <w:r w:rsidRPr="00FE727D">
        <w:rPr>
          <w:rFonts w:hAnsi="Times New Roman" w:cs="Times New Roman"/>
          <w:lang w:val="fr-FR"/>
        </w:rPr>
        <w:t>ou d’auteur présumé ne soient incluse, à moins qu'un</w:t>
      </w:r>
      <w:r w:rsidRPr="00782D12">
        <w:rPr>
          <w:rFonts w:hAnsi="Times New Roman" w:cs="Times New Roman"/>
          <w:lang w:val="fr-FR"/>
        </w:rPr>
        <w:t xml:space="preserve"> accord écrit ait été obtenu de ces personnes ; et </w:t>
      </w:r>
    </w:p>
    <w:p w:rsidR="00EC221C" w:rsidRPr="00782D12" w:rsidRDefault="00EC221C" w:rsidP="00EC221C">
      <w:pPr>
        <w:numPr>
          <w:ilvl w:val="0"/>
          <w:numId w:val="4"/>
        </w:numPr>
        <w:ind w:left="1080" w:hanging="360"/>
        <w:jc w:val="both"/>
        <w:rPr>
          <w:rFonts w:hAnsi="Times New Roman" w:cs="Times New Roman"/>
          <w:lang w:val="fr-FR"/>
        </w:rPr>
      </w:pPr>
      <w:r>
        <w:rPr>
          <w:rFonts w:hAnsi="Times New Roman" w:cs="Times New Roman"/>
          <w:lang w:val="fr-FR"/>
        </w:rPr>
        <w:t>Transmettre</w:t>
      </w:r>
      <w:r w:rsidRPr="00782D12">
        <w:rPr>
          <w:rFonts w:hAnsi="Times New Roman" w:cs="Times New Roman"/>
          <w:lang w:val="fr-FR"/>
        </w:rPr>
        <w:t xml:space="preserve"> des informations écrites ne dépassant pas les 3 300 mots, en format Word, par email. </w:t>
      </w:r>
    </w:p>
    <w:p w:rsidR="00EC221C" w:rsidRPr="00782D12" w:rsidRDefault="00EC221C" w:rsidP="00EC221C">
      <w:pPr>
        <w:tabs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left" w:pos="6237"/>
          <w:tab w:val="left" w:pos="6804"/>
          <w:tab w:val="left" w:pos="7371"/>
          <w:tab w:val="left" w:pos="7938"/>
          <w:tab w:val="left" w:pos="8505"/>
        </w:tabs>
        <w:jc w:val="both"/>
        <w:rPr>
          <w:rFonts w:eastAsia="Calibri" w:hAnsi="Times New Roman" w:cs="Times New Roman"/>
          <w:bCs/>
          <w:lang w:val="fr-FR"/>
        </w:rPr>
      </w:pPr>
    </w:p>
    <w:p w:rsidR="000766F7" w:rsidRPr="00DA5D69" w:rsidRDefault="00EC221C" w:rsidP="00481101">
      <w:pPr>
        <w:tabs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left" w:pos="6237"/>
          <w:tab w:val="left" w:pos="6804"/>
          <w:tab w:val="left" w:pos="7371"/>
          <w:tab w:val="left" w:pos="7938"/>
          <w:tab w:val="left" w:pos="8505"/>
        </w:tabs>
        <w:ind w:right="-431"/>
        <w:jc w:val="both"/>
        <w:rPr>
          <w:lang w:val="fr-FR"/>
        </w:rPr>
      </w:pPr>
      <w:r w:rsidRPr="00782D12">
        <w:rPr>
          <w:rFonts w:eastAsia="Calibri" w:hAnsi="Times New Roman" w:cs="Times New Roman"/>
          <w:lang w:val="fr-FR" w:eastAsia="en-GB"/>
        </w:rPr>
        <w:tab/>
      </w:r>
      <w:r>
        <w:rPr>
          <w:rFonts w:eastAsia="Calibri" w:hAnsi="Times New Roman" w:cs="Times New Roman"/>
          <w:lang w:val="fr-FR" w:eastAsia="en-GB"/>
        </w:rPr>
        <w:t>Tou</w:t>
      </w:r>
      <w:r w:rsidRPr="00782D12">
        <w:rPr>
          <w:rFonts w:eastAsia="Calibri" w:hAnsi="Times New Roman" w:cs="Times New Roman"/>
          <w:lang w:val="fr-FR" w:eastAsia="en-GB"/>
        </w:rPr>
        <w:t xml:space="preserve">s les </w:t>
      </w:r>
      <w:r>
        <w:rPr>
          <w:rFonts w:eastAsia="Calibri" w:hAnsi="Times New Roman" w:cs="Times New Roman"/>
          <w:lang w:val="fr-FR" w:eastAsia="en-GB"/>
        </w:rPr>
        <w:t>rapports</w:t>
      </w:r>
      <w:r w:rsidRPr="00782D12">
        <w:rPr>
          <w:rFonts w:eastAsia="Calibri" w:hAnsi="Times New Roman" w:cs="Times New Roman"/>
          <w:lang w:val="fr-FR" w:eastAsia="en-GB"/>
        </w:rPr>
        <w:t xml:space="preserve"> </w:t>
      </w:r>
      <w:r w:rsidRPr="00DA5D69">
        <w:rPr>
          <w:rFonts w:eastAsia="Calibri" w:hAnsi="Times New Roman" w:cs="Times New Roman"/>
          <w:lang w:val="fr-FR" w:eastAsia="en-GB"/>
        </w:rPr>
        <w:t xml:space="preserve">doivent parvenir </w:t>
      </w:r>
      <w:r w:rsidRPr="00481101">
        <w:rPr>
          <w:rFonts w:eastAsia="Calibri" w:hAnsi="Times New Roman" w:cs="Times New Roman"/>
          <w:lang w:val="fr-FR" w:eastAsia="en-GB"/>
        </w:rPr>
        <w:t>au Secrétariat du Comité</w:t>
      </w:r>
      <w:r w:rsidRPr="00481101">
        <w:rPr>
          <w:rFonts w:eastAsia="Calibri" w:hAnsi="Times New Roman" w:cs="Times New Roman"/>
          <w:b/>
          <w:lang w:val="fr-FR" w:eastAsia="en-GB"/>
        </w:rPr>
        <w:t xml:space="preserve"> </w:t>
      </w:r>
      <w:r w:rsidR="00481101">
        <w:rPr>
          <w:rFonts w:eastAsia="Calibri" w:hAnsi="Times New Roman" w:cs="Times New Roman"/>
          <w:b/>
          <w:lang w:val="fr-FR" w:eastAsia="en-GB"/>
        </w:rPr>
        <w:t xml:space="preserve">au moins </w:t>
      </w:r>
      <w:r w:rsidRPr="00481101">
        <w:rPr>
          <w:rFonts w:eastAsia="Calibri" w:hAnsi="Times New Roman" w:cs="Times New Roman"/>
          <w:b/>
          <w:lang w:val="fr-FR" w:eastAsia="en-GB"/>
        </w:rPr>
        <w:t>quatre semaines</w:t>
      </w:r>
      <w:r w:rsidRPr="00481101">
        <w:rPr>
          <w:rFonts w:eastAsia="Calibri" w:hAnsi="Times New Roman" w:cs="Times New Roman"/>
          <w:lang w:val="fr-FR" w:eastAsia="en-GB"/>
        </w:rPr>
        <w:t xml:space="preserve"> avant</w:t>
      </w:r>
      <w:r w:rsidRPr="00DA5D69">
        <w:rPr>
          <w:rFonts w:eastAsia="Calibri" w:hAnsi="Times New Roman" w:cs="Times New Roman"/>
          <w:lang w:val="fr-FR" w:eastAsia="en-GB"/>
        </w:rPr>
        <w:t xml:space="preserve"> le début de la session</w:t>
      </w:r>
      <w:r w:rsidRPr="00481101">
        <w:rPr>
          <w:rFonts w:eastAsia="Calibri" w:hAnsi="Times New Roman" w:cs="Times New Roman"/>
          <w:lang w:val="fr-FR" w:eastAsia="en-GB"/>
        </w:rPr>
        <w:t xml:space="preserve">, </w:t>
      </w:r>
      <w:r w:rsidR="000766F7" w:rsidRPr="00481101">
        <w:rPr>
          <w:rFonts w:eastAsia="Calibri" w:hAnsi="Times New Roman" w:cs="Times New Roman"/>
          <w:lang w:val="fr-FR" w:eastAsia="en-GB"/>
        </w:rPr>
        <w:t xml:space="preserve">au cours de laquelle les </w:t>
      </w:r>
      <w:r w:rsidR="000766F7" w:rsidRPr="00481101">
        <w:rPr>
          <w:rFonts w:eastAsia="Calibri" w:hAnsi="Times New Roman" w:cs="Times New Roman"/>
          <w:b/>
          <w:lang w:val="fr-FR" w:eastAsia="en-GB"/>
        </w:rPr>
        <w:t>dialogues différés</w:t>
      </w:r>
      <w:r w:rsidR="000766F7" w:rsidRPr="00481101">
        <w:rPr>
          <w:rFonts w:eastAsia="Calibri" w:hAnsi="Times New Roman" w:cs="Times New Roman"/>
          <w:lang w:val="fr-FR" w:eastAsia="en-GB"/>
        </w:rPr>
        <w:t xml:space="preserve"> avec les États parties concern</w:t>
      </w:r>
      <w:r w:rsidR="00E65E0E" w:rsidRPr="00481101">
        <w:rPr>
          <w:rFonts w:eastAsia="Calibri" w:hAnsi="Times New Roman" w:cs="Times New Roman"/>
          <w:lang w:val="fr-FR" w:eastAsia="en-GB"/>
        </w:rPr>
        <w:t>é</w:t>
      </w:r>
      <w:r w:rsidR="000766F7" w:rsidRPr="00481101">
        <w:rPr>
          <w:rFonts w:eastAsia="Calibri" w:hAnsi="Times New Roman" w:cs="Times New Roman"/>
          <w:lang w:val="fr-FR" w:eastAsia="en-GB"/>
        </w:rPr>
        <w:t>s auront lieu (session à confirmer).</w:t>
      </w:r>
      <w:r w:rsidR="000766F7" w:rsidRPr="00DA5D69">
        <w:rPr>
          <w:lang w:val="fr-FR"/>
        </w:rPr>
        <w:t xml:space="preserve"> </w:t>
      </w:r>
    </w:p>
    <w:p w:rsidR="000766F7" w:rsidRDefault="000766F7" w:rsidP="000766F7">
      <w:pPr>
        <w:tabs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left" w:pos="6237"/>
          <w:tab w:val="left" w:pos="6804"/>
          <w:tab w:val="left" w:pos="7371"/>
          <w:tab w:val="left" w:pos="7938"/>
          <w:tab w:val="left" w:pos="8505"/>
        </w:tabs>
        <w:ind w:right="-432"/>
        <w:jc w:val="both"/>
        <w:rPr>
          <w:rFonts w:eastAsia="Calibri" w:hAnsi="Times New Roman" w:cs="Times New Roman"/>
          <w:lang w:val="fr-FR" w:eastAsia="en-GB"/>
        </w:rPr>
      </w:pPr>
    </w:p>
    <w:p w:rsidR="000766F7" w:rsidRPr="006552DB" w:rsidRDefault="000766F7" w:rsidP="00481101">
      <w:pPr>
        <w:tabs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left" w:pos="6237"/>
          <w:tab w:val="left" w:pos="6804"/>
          <w:tab w:val="left" w:pos="7371"/>
          <w:tab w:val="left" w:pos="7938"/>
          <w:tab w:val="left" w:pos="8505"/>
        </w:tabs>
        <w:ind w:right="-431"/>
        <w:jc w:val="both"/>
        <w:rPr>
          <w:rFonts w:eastAsia="Calibri" w:hAnsi="Times New Roman" w:cs="Times New Roman"/>
          <w:lang w:val="fr-FR" w:eastAsia="en-GB"/>
        </w:rPr>
      </w:pPr>
      <w:r>
        <w:rPr>
          <w:rFonts w:eastAsia="Calibri" w:hAnsi="Times New Roman" w:cs="Times New Roman"/>
          <w:lang w:val="fr-FR" w:eastAsia="en-GB"/>
        </w:rPr>
        <w:tab/>
      </w:r>
      <w:r w:rsidRPr="000766F7">
        <w:rPr>
          <w:rFonts w:eastAsia="Calibri" w:hAnsi="Times New Roman" w:cs="Times New Roman"/>
          <w:lang w:val="fr-FR" w:eastAsia="en-GB"/>
        </w:rPr>
        <w:t>Les</w:t>
      </w:r>
      <w:r w:rsidRPr="006552DB">
        <w:rPr>
          <w:rFonts w:eastAsia="Calibri" w:hAnsi="Times New Roman" w:cs="Times New Roman"/>
          <w:lang w:val="fr-FR" w:eastAsia="en-GB"/>
        </w:rPr>
        <w:t xml:space="preserve"> </w:t>
      </w:r>
      <w:r>
        <w:rPr>
          <w:rFonts w:eastAsia="Calibri" w:hAnsi="Times New Roman" w:cs="Times New Roman"/>
          <w:lang w:val="fr-FR" w:eastAsia="en-GB"/>
        </w:rPr>
        <w:t xml:space="preserve">INDH </w:t>
      </w:r>
      <w:r w:rsidRPr="006552DB">
        <w:rPr>
          <w:rFonts w:eastAsia="Calibri" w:hAnsi="Times New Roman" w:cs="Times New Roman"/>
          <w:lang w:val="fr-FR" w:eastAsia="en-GB"/>
        </w:rPr>
        <w:t xml:space="preserve">qui souhaitent </w:t>
      </w:r>
      <w:r w:rsidRPr="00DA5D69">
        <w:rPr>
          <w:rFonts w:eastAsia="Calibri" w:hAnsi="Times New Roman" w:cs="Times New Roman"/>
          <w:b/>
          <w:lang w:val="fr-FR" w:eastAsia="en-GB"/>
        </w:rPr>
        <w:t>soumettre leurs observations maintenant</w:t>
      </w:r>
      <w:r w:rsidRPr="006552DB">
        <w:rPr>
          <w:rFonts w:eastAsia="Calibri" w:hAnsi="Times New Roman" w:cs="Times New Roman"/>
          <w:lang w:val="fr-FR" w:eastAsia="en-GB"/>
        </w:rPr>
        <w:t xml:space="preserve"> sont invitées </w:t>
      </w:r>
      <w:r w:rsidRPr="000766F7">
        <w:rPr>
          <w:rFonts w:eastAsia="Calibri" w:hAnsi="Times New Roman" w:cs="Times New Roman"/>
          <w:lang w:val="fr-FR" w:eastAsia="en-GB"/>
        </w:rPr>
        <w:t>à</w:t>
      </w:r>
      <w:r w:rsidRPr="006552DB">
        <w:rPr>
          <w:rFonts w:eastAsia="Calibri" w:hAnsi="Times New Roman" w:cs="Times New Roman"/>
          <w:lang w:val="fr-FR" w:eastAsia="en-GB"/>
        </w:rPr>
        <w:t xml:space="preserve"> le faire et pourront les mettre </w:t>
      </w:r>
      <w:r w:rsidRPr="000766F7">
        <w:rPr>
          <w:rFonts w:eastAsia="Calibri" w:hAnsi="Times New Roman" w:cs="Times New Roman"/>
          <w:lang w:val="fr-FR" w:eastAsia="en-GB"/>
        </w:rPr>
        <w:t>à</w:t>
      </w:r>
      <w:r w:rsidRPr="006552DB">
        <w:rPr>
          <w:rFonts w:eastAsia="Calibri" w:hAnsi="Times New Roman" w:cs="Times New Roman"/>
          <w:lang w:val="fr-FR" w:eastAsia="en-GB"/>
        </w:rPr>
        <w:t xml:space="preserve"> jour plus près de la session au cours de laquelle les dialogues différés avec les </w:t>
      </w:r>
      <w:r w:rsidRPr="00782D12">
        <w:rPr>
          <w:rFonts w:eastAsia="Calibri" w:hAnsi="Times New Roman" w:cs="Times New Roman"/>
          <w:lang w:val="fr-FR" w:eastAsia="en-GB"/>
        </w:rPr>
        <w:t>É</w:t>
      </w:r>
      <w:r w:rsidR="00DA5D69">
        <w:rPr>
          <w:rFonts w:eastAsia="Calibri" w:hAnsi="Times New Roman" w:cs="Times New Roman"/>
          <w:lang w:val="fr-FR" w:eastAsia="en-GB"/>
        </w:rPr>
        <w:t>tats parties concerné</w:t>
      </w:r>
      <w:r w:rsidRPr="006552DB">
        <w:rPr>
          <w:rFonts w:eastAsia="Calibri" w:hAnsi="Times New Roman" w:cs="Times New Roman"/>
          <w:lang w:val="fr-FR" w:eastAsia="en-GB"/>
        </w:rPr>
        <w:t xml:space="preserve">s auront lieu. </w:t>
      </w:r>
    </w:p>
    <w:p w:rsidR="000766F7" w:rsidRDefault="000766F7" w:rsidP="000766F7">
      <w:pPr>
        <w:tabs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left" w:pos="6237"/>
          <w:tab w:val="left" w:pos="6804"/>
          <w:tab w:val="left" w:pos="7371"/>
          <w:tab w:val="left" w:pos="7938"/>
          <w:tab w:val="left" w:pos="8505"/>
        </w:tabs>
        <w:jc w:val="both"/>
        <w:rPr>
          <w:rFonts w:eastAsia="Calibri" w:hAnsi="Times New Roman" w:cs="Times New Roman"/>
          <w:lang w:val="fr-FR" w:eastAsia="en-GB"/>
        </w:rPr>
      </w:pPr>
      <w:r>
        <w:rPr>
          <w:rFonts w:eastAsia="Calibri" w:hAnsi="Times New Roman" w:cs="Times New Roman"/>
          <w:lang w:val="fr-FR" w:eastAsia="en-GB"/>
        </w:rPr>
        <w:tab/>
      </w:r>
    </w:p>
    <w:p w:rsidR="000766F7" w:rsidRPr="00782D12" w:rsidRDefault="00CD5763" w:rsidP="000766F7">
      <w:pPr>
        <w:tabs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left" w:pos="6237"/>
          <w:tab w:val="left" w:pos="6804"/>
          <w:tab w:val="left" w:pos="7371"/>
          <w:tab w:val="left" w:pos="7938"/>
          <w:tab w:val="left" w:pos="8505"/>
        </w:tabs>
        <w:jc w:val="both"/>
        <w:rPr>
          <w:rStyle w:val="Hyperlink2"/>
          <w:rFonts w:hAnsi="Times New Roman" w:cs="Times New Roman"/>
          <w:bdr w:val="none" w:sz="0" w:space="0" w:color="auto"/>
          <w:lang w:val="fr-FR" w:eastAsia="en-GB"/>
        </w:rPr>
      </w:pPr>
      <w:r>
        <w:rPr>
          <w:rFonts w:eastAsia="Calibri" w:hAnsi="Times New Roman" w:cs="Times New Roman"/>
          <w:lang w:val="fr-FR" w:eastAsia="en-GB"/>
        </w:rPr>
        <w:lastRenderedPageBreak/>
        <w:tab/>
      </w:r>
      <w:r w:rsidR="000766F7" w:rsidRPr="00782D12">
        <w:rPr>
          <w:rFonts w:eastAsia="Calibri" w:hAnsi="Times New Roman" w:cs="Times New Roman"/>
          <w:lang w:val="fr-FR" w:eastAsia="en-GB"/>
        </w:rPr>
        <w:t xml:space="preserve">Les </w:t>
      </w:r>
      <w:r w:rsidR="000766F7">
        <w:rPr>
          <w:rFonts w:eastAsia="Calibri" w:hAnsi="Times New Roman" w:cs="Times New Roman"/>
          <w:lang w:val="fr-FR" w:eastAsia="en-GB"/>
        </w:rPr>
        <w:t>rapports</w:t>
      </w:r>
      <w:r w:rsidR="000766F7" w:rsidRPr="00782D12">
        <w:rPr>
          <w:rFonts w:eastAsia="Calibri" w:hAnsi="Times New Roman" w:cs="Times New Roman"/>
          <w:lang w:val="fr-FR" w:eastAsia="en-GB"/>
        </w:rPr>
        <w:t xml:space="preserve"> doivent être transmis électroniquement, en format Word, à l'adresse e-mail : </w:t>
      </w:r>
      <w:hyperlink r:id="rId11" w:history="1">
        <w:r w:rsidR="000766F7" w:rsidRPr="00782D12">
          <w:rPr>
            <w:rStyle w:val="Hyperlink2"/>
            <w:rFonts w:hAnsi="Times New Roman" w:cs="Times New Roman"/>
            <w:bdr w:val="none" w:sz="0" w:space="0" w:color="auto"/>
            <w:lang w:val="fr-FR" w:eastAsia="en-GB"/>
          </w:rPr>
          <w:t>cedaw@ohchr.org</w:t>
        </w:r>
      </w:hyperlink>
      <w:r w:rsidR="000766F7" w:rsidRPr="00782D12">
        <w:rPr>
          <w:rStyle w:val="Hyperlink2"/>
          <w:rFonts w:hAnsi="Times New Roman" w:cs="Times New Roman"/>
          <w:bdr w:val="none" w:sz="0" w:space="0" w:color="auto"/>
          <w:lang w:val="fr-FR" w:eastAsia="en-GB"/>
        </w:rPr>
        <w:t xml:space="preserve">. </w:t>
      </w:r>
      <w:r w:rsidR="000766F7" w:rsidRPr="00782D12">
        <w:rPr>
          <w:rFonts w:eastAsia="Calibri" w:hAnsi="Times New Roman" w:cs="Times New Roman"/>
          <w:lang w:val="fr-FR"/>
        </w:rPr>
        <w:t>Veuillez indiquer dans l’objet de l’email : « </w:t>
      </w:r>
      <w:r w:rsidR="000766F7">
        <w:rPr>
          <w:rFonts w:eastAsia="Calibri" w:hAnsi="Times New Roman" w:cs="Times New Roman"/>
          <w:lang w:val="fr-FR"/>
        </w:rPr>
        <w:t>S</w:t>
      </w:r>
      <w:r w:rsidR="000766F7" w:rsidRPr="00782D12">
        <w:rPr>
          <w:rFonts w:eastAsia="Calibri" w:hAnsi="Times New Roman" w:cs="Times New Roman"/>
          <w:lang w:val="fr-FR"/>
        </w:rPr>
        <w:t>oumission » et le nom du pays concerné (par exemple « Soumissio</w:t>
      </w:r>
      <w:r w:rsidR="000766F7">
        <w:rPr>
          <w:rFonts w:eastAsia="Calibri" w:hAnsi="Times New Roman" w:cs="Times New Roman"/>
          <w:lang w:val="fr-FR"/>
        </w:rPr>
        <w:t xml:space="preserve">n </w:t>
      </w:r>
      <w:r w:rsidR="005331A6">
        <w:rPr>
          <w:rFonts w:eastAsia="Calibri" w:hAnsi="Times New Roman" w:cs="Times New Roman"/>
          <w:lang w:val="fr-FR"/>
        </w:rPr>
        <w:t>Azerbaïdjan</w:t>
      </w:r>
      <w:r w:rsidR="000766F7" w:rsidRPr="00782D12">
        <w:rPr>
          <w:rFonts w:eastAsia="Calibri" w:hAnsi="Times New Roman" w:cs="Times New Roman"/>
          <w:lang w:val="fr-FR"/>
        </w:rPr>
        <w:t> »)</w:t>
      </w:r>
      <w:r w:rsidR="00BA11A1">
        <w:rPr>
          <w:rFonts w:eastAsia="Calibri" w:hAnsi="Times New Roman" w:cs="Times New Roman"/>
          <w:lang w:val="fr-FR"/>
        </w:rPr>
        <w:t>.</w:t>
      </w:r>
    </w:p>
    <w:p w:rsidR="00EC221C" w:rsidRPr="00782D12" w:rsidRDefault="00EC221C" w:rsidP="00EC221C">
      <w:pPr>
        <w:tabs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left" w:pos="6237"/>
          <w:tab w:val="left" w:pos="6804"/>
          <w:tab w:val="left" w:pos="7371"/>
          <w:tab w:val="left" w:pos="7938"/>
          <w:tab w:val="left" w:pos="8505"/>
        </w:tabs>
        <w:jc w:val="both"/>
        <w:rPr>
          <w:rFonts w:eastAsia="Calibri" w:hAnsi="Times New Roman" w:cs="Times New Roman"/>
          <w:bCs/>
          <w:lang w:val="fr-FR"/>
        </w:rPr>
      </w:pPr>
    </w:p>
    <w:p w:rsidR="00EC221C" w:rsidRPr="00782D12" w:rsidRDefault="009011DC" w:rsidP="00EC221C">
      <w:pPr>
        <w:tabs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left" w:pos="6237"/>
          <w:tab w:val="left" w:pos="6804"/>
          <w:tab w:val="left" w:pos="7371"/>
          <w:tab w:val="left" w:pos="7938"/>
          <w:tab w:val="left" w:pos="8505"/>
        </w:tabs>
        <w:jc w:val="both"/>
        <w:rPr>
          <w:rFonts w:eastAsia="Calibri" w:hAnsi="Times New Roman" w:cs="Times New Roman"/>
          <w:bCs/>
          <w:lang w:val="fr-FR"/>
        </w:rPr>
      </w:pPr>
      <w:r>
        <w:rPr>
          <w:rFonts w:eastAsia="Calibri" w:hAnsi="Times New Roman" w:cs="Times New Roman"/>
          <w:bCs/>
          <w:lang w:val="fr-FR"/>
        </w:rPr>
        <w:tab/>
      </w:r>
      <w:r w:rsidR="00EC221C" w:rsidRPr="00782D12">
        <w:rPr>
          <w:rFonts w:eastAsia="Calibri" w:hAnsi="Times New Roman" w:cs="Times New Roman"/>
          <w:bCs/>
          <w:lang w:val="fr-FR"/>
        </w:rPr>
        <w:t>Conformément à la politique écologique de l’ONU, les copies papier des soumissions ne sont plus demandées.</w:t>
      </w:r>
    </w:p>
    <w:p w:rsidR="00EC221C" w:rsidRPr="00782D12" w:rsidRDefault="00EC221C" w:rsidP="00EC221C">
      <w:pPr>
        <w:rPr>
          <w:rFonts w:hAnsi="Times New Roman" w:cs="Times New Roman"/>
          <w:lang w:val="fr-FR"/>
        </w:rPr>
      </w:pPr>
    </w:p>
    <w:p w:rsidR="00EC221C" w:rsidRPr="00782D12" w:rsidRDefault="00EC221C" w:rsidP="00EC221C">
      <w:pPr>
        <w:tabs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left" w:pos="6237"/>
          <w:tab w:val="left" w:pos="6804"/>
          <w:tab w:val="left" w:pos="7371"/>
          <w:tab w:val="left" w:pos="7938"/>
          <w:tab w:val="left" w:pos="8505"/>
        </w:tabs>
        <w:jc w:val="both"/>
        <w:rPr>
          <w:rFonts w:eastAsia="Calibri" w:hAnsi="Times New Roman" w:cs="Times New Roman"/>
          <w:b/>
          <w:bCs/>
          <w:noProof/>
          <w:color w:val="0000CC"/>
          <w:lang w:val="fr-FR"/>
        </w:rPr>
      </w:pPr>
      <w:r w:rsidRPr="00782D12">
        <w:rPr>
          <w:rFonts w:eastAsia="Calibri" w:hAnsi="Times New Roman" w:cs="Times New Roman"/>
          <w:b/>
          <w:bCs/>
          <w:noProof/>
          <w:color w:val="0000CC"/>
          <w:lang w:val="fr-FR"/>
        </w:rPr>
        <w:t>VI.</w:t>
      </w:r>
      <w:r w:rsidRPr="00782D12">
        <w:rPr>
          <w:rFonts w:eastAsia="Calibri" w:hAnsi="Times New Roman" w:cs="Times New Roman"/>
          <w:b/>
          <w:bCs/>
          <w:noProof/>
          <w:color w:val="0000CC"/>
          <w:lang w:val="fr-FR"/>
        </w:rPr>
        <w:tab/>
      </w:r>
      <w:r>
        <w:rPr>
          <w:rFonts w:eastAsia="Calibri" w:hAnsi="Times New Roman" w:cs="Times New Roman"/>
          <w:b/>
          <w:bCs/>
          <w:noProof/>
          <w:color w:val="0000CC"/>
          <w:lang w:val="fr-FR"/>
        </w:rPr>
        <w:t>Rapports</w:t>
      </w:r>
      <w:r w:rsidR="009011DC">
        <w:rPr>
          <w:rFonts w:eastAsia="Calibri" w:hAnsi="Times New Roman" w:cs="Times New Roman"/>
          <w:b/>
          <w:bCs/>
          <w:noProof/>
          <w:color w:val="0000CC"/>
          <w:lang w:val="fr-FR"/>
        </w:rPr>
        <w:t xml:space="preserve"> pour la réunion du</w:t>
      </w:r>
      <w:r w:rsidRPr="00782D12">
        <w:rPr>
          <w:rFonts w:eastAsia="Calibri" w:hAnsi="Times New Roman" w:cs="Times New Roman"/>
          <w:b/>
          <w:bCs/>
          <w:noProof/>
          <w:color w:val="0000CC"/>
          <w:lang w:val="fr-FR"/>
        </w:rPr>
        <w:t xml:space="preserve"> groupe de travail de pré-session (</w:t>
      </w:r>
      <w:r w:rsidR="00DA5D69">
        <w:rPr>
          <w:rFonts w:eastAsia="Calibri" w:hAnsi="Times New Roman" w:cs="Times New Roman"/>
          <w:b/>
          <w:bCs/>
          <w:noProof/>
          <w:color w:val="0000CC"/>
          <w:lang w:val="fr-FR"/>
        </w:rPr>
        <w:t xml:space="preserve">du </w:t>
      </w:r>
      <w:r w:rsidR="005331A6">
        <w:rPr>
          <w:rFonts w:eastAsia="Calibri" w:hAnsi="Times New Roman" w:cs="Times New Roman"/>
          <w:b/>
          <w:bCs/>
          <w:noProof/>
          <w:color w:val="0000CC"/>
          <w:lang w:val="fr-FR"/>
        </w:rPr>
        <w:t>9</w:t>
      </w:r>
      <w:r w:rsidR="00DA5D69">
        <w:rPr>
          <w:rFonts w:eastAsia="Calibri" w:hAnsi="Times New Roman" w:cs="Times New Roman"/>
          <w:b/>
          <w:bCs/>
          <w:noProof/>
          <w:color w:val="0000CC"/>
          <w:lang w:val="fr-FR"/>
        </w:rPr>
        <w:t xml:space="preserve"> au 1</w:t>
      </w:r>
      <w:r w:rsidR="005331A6">
        <w:rPr>
          <w:rFonts w:eastAsia="Calibri" w:hAnsi="Times New Roman" w:cs="Times New Roman"/>
          <w:b/>
          <w:bCs/>
          <w:noProof/>
          <w:color w:val="0000CC"/>
          <w:lang w:val="fr-FR"/>
        </w:rPr>
        <w:t>3 novembre</w:t>
      </w:r>
      <w:r w:rsidR="00A1104E">
        <w:rPr>
          <w:rFonts w:eastAsia="Calibri" w:hAnsi="Times New Roman" w:cs="Times New Roman"/>
          <w:b/>
          <w:bCs/>
          <w:noProof/>
          <w:color w:val="0000CC"/>
          <w:lang w:val="fr-FR"/>
        </w:rPr>
        <w:t xml:space="preserve"> 2020</w:t>
      </w:r>
      <w:r w:rsidRPr="00782D12">
        <w:rPr>
          <w:rFonts w:eastAsia="Calibri" w:hAnsi="Times New Roman" w:cs="Times New Roman"/>
          <w:b/>
          <w:bCs/>
          <w:noProof/>
          <w:color w:val="0000CC"/>
          <w:lang w:val="fr-FR"/>
        </w:rPr>
        <w:t>)</w:t>
      </w:r>
    </w:p>
    <w:p w:rsidR="00EC221C" w:rsidRPr="00782D12" w:rsidRDefault="00EC221C" w:rsidP="00EC221C">
      <w:pPr>
        <w:tabs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left" w:pos="6237"/>
          <w:tab w:val="left" w:pos="6804"/>
          <w:tab w:val="left" w:pos="7371"/>
          <w:tab w:val="left" w:pos="7938"/>
          <w:tab w:val="left" w:pos="8505"/>
        </w:tabs>
        <w:jc w:val="both"/>
        <w:rPr>
          <w:rFonts w:hAnsi="Times New Roman" w:cs="Times New Roman"/>
          <w:lang w:val="fr-FR"/>
        </w:rPr>
      </w:pPr>
    </w:p>
    <w:p w:rsidR="00EC221C" w:rsidRPr="00782D12" w:rsidRDefault="00EC221C" w:rsidP="00EC221C">
      <w:pPr>
        <w:tabs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left" w:pos="6237"/>
          <w:tab w:val="left" w:pos="6804"/>
          <w:tab w:val="left" w:pos="7371"/>
          <w:tab w:val="left" w:pos="7938"/>
          <w:tab w:val="left" w:pos="8505"/>
        </w:tabs>
        <w:jc w:val="both"/>
        <w:rPr>
          <w:rFonts w:eastAsia="Calibri" w:hAnsi="Times New Roman" w:cs="Times New Roman"/>
          <w:lang w:val="fr-FR"/>
        </w:rPr>
      </w:pPr>
      <w:r w:rsidRPr="00782D12">
        <w:rPr>
          <w:rFonts w:eastAsia="Calibri" w:hAnsi="Times New Roman" w:cs="Times New Roman"/>
          <w:lang w:val="fr-FR"/>
        </w:rPr>
        <w:tab/>
      </w:r>
      <w:r w:rsidRPr="00DA5D69">
        <w:rPr>
          <w:rFonts w:eastAsia="Calibri" w:hAnsi="Times New Roman" w:cs="Times New Roman"/>
          <w:b/>
          <w:lang w:val="fr-FR"/>
        </w:rPr>
        <w:t>L</w:t>
      </w:r>
      <w:r w:rsidR="009011DC">
        <w:rPr>
          <w:rFonts w:eastAsia="Calibri" w:hAnsi="Times New Roman" w:cs="Times New Roman"/>
          <w:b/>
          <w:lang w:val="fr-FR"/>
        </w:rPr>
        <w:t>a réunion du</w:t>
      </w:r>
      <w:r w:rsidRPr="00DA5D69">
        <w:rPr>
          <w:rFonts w:eastAsia="Calibri" w:hAnsi="Times New Roman" w:cs="Times New Roman"/>
          <w:b/>
          <w:lang w:val="fr-FR"/>
        </w:rPr>
        <w:t xml:space="preserve"> groupe de travail de pré-session </w:t>
      </w:r>
      <w:r w:rsidR="00A1104E" w:rsidRPr="00DA5D69">
        <w:rPr>
          <w:rFonts w:eastAsia="Calibri" w:hAnsi="Times New Roman" w:cs="Times New Roman"/>
          <w:b/>
          <w:lang w:val="fr-FR" w:eastAsia="en-GB"/>
        </w:rPr>
        <w:t xml:space="preserve">aura lieu à distance et </w:t>
      </w:r>
      <w:r w:rsidRPr="00DA5D69">
        <w:rPr>
          <w:rFonts w:eastAsia="Calibri" w:hAnsi="Times New Roman" w:cs="Times New Roman"/>
          <w:b/>
          <w:lang w:val="fr-FR"/>
        </w:rPr>
        <w:t>à huis-clos</w:t>
      </w:r>
      <w:r w:rsidR="00A1104E" w:rsidRPr="00DA5D69">
        <w:rPr>
          <w:rFonts w:eastAsia="Calibri" w:hAnsi="Times New Roman" w:cs="Times New Roman"/>
          <w:b/>
          <w:lang w:val="fr-FR"/>
        </w:rPr>
        <w:t>.</w:t>
      </w:r>
      <w:r w:rsidR="00A1104E">
        <w:rPr>
          <w:rFonts w:eastAsia="Calibri" w:hAnsi="Times New Roman" w:cs="Times New Roman"/>
          <w:lang w:val="fr-FR"/>
        </w:rPr>
        <w:t xml:space="preserve"> </w:t>
      </w:r>
      <w:r w:rsidR="00AF1499">
        <w:rPr>
          <w:rFonts w:eastAsia="Calibri" w:hAnsi="Times New Roman" w:cs="Times New Roman"/>
          <w:lang w:val="fr-FR"/>
        </w:rPr>
        <w:t>D</w:t>
      </w:r>
      <w:r w:rsidRPr="00782D12">
        <w:rPr>
          <w:rFonts w:eastAsia="Calibri" w:hAnsi="Times New Roman" w:cs="Times New Roman"/>
          <w:lang w:val="fr-FR"/>
        </w:rPr>
        <w:t xml:space="preserve">es listes de questions </w:t>
      </w:r>
      <w:r w:rsidR="00AF1499">
        <w:rPr>
          <w:rFonts w:eastAsia="Calibri" w:hAnsi="Times New Roman" w:cs="Times New Roman"/>
          <w:lang w:val="fr-FR"/>
        </w:rPr>
        <w:t>seront établi</w:t>
      </w:r>
      <w:r w:rsidR="009011DC">
        <w:rPr>
          <w:rFonts w:eastAsia="Calibri" w:hAnsi="Times New Roman" w:cs="Times New Roman"/>
          <w:lang w:val="fr-FR"/>
        </w:rPr>
        <w:t>e</w:t>
      </w:r>
      <w:r w:rsidR="00AF1499">
        <w:rPr>
          <w:rFonts w:eastAsia="Calibri" w:hAnsi="Times New Roman" w:cs="Times New Roman"/>
          <w:lang w:val="fr-FR"/>
        </w:rPr>
        <w:t xml:space="preserve">s </w:t>
      </w:r>
      <w:r w:rsidRPr="00782D12">
        <w:rPr>
          <w:rFonts w:eastAsia="Calibri" w:hAnsi="Times New Roman" w:cs="Times New Roman"/>
          <w:lang w:val="fr-FR"/>
        </w:rPr>
        <w:t>pour les États parties suivants, qui seront examinés lors de la 7</w:t>
      </w:r>
      <w:r w:rsidR="00374FEB">
        <w:rPr>
          <w:rFonts w:eastAsia="Calibri" w:hAnsi="Times New Roman" w:cs="Times New Roman"/>
          <w:lang w:val="fr-FR"/>
        </w:rPr>
        <w:t>9</w:t>
      </w:r>
      <w:r w:rsidRPr="00782D12">
        <w:rPr>
          <w:rFonts w:eastAsia="Calibri" w:hAnsi="Times New Roman" w:cs="Times New Roman"/>
          <w:vertAlign w:val="superscript"/>
          <w:lang w:val="fr-FR" w:eastAsia="en-GB"/>
        </w:rPr>
        <w:t>ème</w:t>
      </w:r>
      <w:r w:rsidRPr="00782D12">
        <w:rPr>
          <w:rFonts w:eastAsia="Calibri" w:hAnsi="Times New Roman" w:cs="Times New Roman"/>
          <w:lang w:val="fr-FR"/>
        </w:rPr>
        <w:t xml:space="preserve"> session du Comité</w:t>
      </w:r>
      <w:r w:rsidRPr="00782D12">
        <w:rPr>
          <w:rFonts w:eastAsia="Calibri" w:hAnsi="Times New Roman" w:cs="Times New Roman"/>
          <w:b/>
          <w:lang w:val="fr-FR" w:eastAsia="en-GB"/>
        </w:rPr>
        <w:t xml:space="preserve">: </w:t>
      </w:r>
      <w:r w:rsidR="005331A6">
        <w:rPr>
          <w:rFonts w:eastAsia="Calibri" w:hAnsi="Times New Roman" w:cs="Times New Roman"/>
          <w:b/>
          <w:lang w:val="fr-FR" w:eastAsia="en-GB"/>
        </w:rPr>
        <w:t xml:space="preserve">Egypte, Jamaïque, Liban, Maroc, Portugal et Saint </w:t>
      </w:r>
      <w:proofErr w:type="spellStart"/>
      <w:r w:rsidR="005331A6">
        <w:rPr>
          <w:rFonts w:eastAsia="Calibri" w:hAnsi="Times New Roman" w:cs="Times New Roman"/>
          <w:b/>
          <w:lang w:val="fr-FR" w:eastAsia="en-GB"/>
        </w:rPr>
        <w:t>Kitts</w:t>
      </w:r>
      <w:proofErr w:type="spellEnd"/>
      <w:r w:rsidR="005331A6">
        <w:rPr>
          <w:rFonts w:eastAsia="Calibri" w:hAnsi="Times New Roman" w:cs="Times New Roman"/>
          <w:b/>
          <w:lang w:val="fr-FR" w:eastAsia="en-GB"/>
        </w:rPr>
        <w:t xml:space="preserve"> et Nevis</w:t>
      </w:r>
      <w:r w:rsidR="00A1104E">
        <w:rPr>
          <w:rFonts w:eastAsia="Calibri" w:hAnsi="Times New Roman" w:cs="Times New Roman"/>
          <w:b/>
          <w:lang w:val="fr-FR" w:eastAsia="en-GB"/>
        </w:rPr>
        <w:t xml:space="preserve">. </w:t>
      </w:r>
      <w:r w:rsidRPr="00782D12">
        <w:rPr>
          <w:rFonts w:eastAsia="Calibri" w:hAnsi="Times New Roman" w:cs="Times New Roman"/>
          <w:lang w:val="fr-FR"/>
        </w:rPr>
        <w:t xml:space="preserve">De plus, le Comité préparera </w:t>
      </w:r>
      <w:r w:rsidRPr="00782D12">
        <w:rPr>
          <w:rFonts w:eastAsia="Calibri" w:hAnsi="Times New Roman" w:cs="Times New Roman"/>
          <w:lang w:val="fr-FR" w:eastAsia="en-GB"/>
        </w:rPr>
        <w:t>des listes de points et de questions établie</w:t>
      </w:r>
      <w:r w:rsidR="009011DC">
        <w:rPr>
          <w:rFonts w:eastAsia="Calibri" w:hAnsi="Times New Roman" w:cs="Times New Roman"/>
          <w:lang w:val="fr-FR" w:eastAsia="en-GB"/>
        </w:rPr>
        <w:t>s</w:t>
      </w:r>
      <w:r w:rsidRPr="00782D12">
        <w:rPr>
          <w:rFonts w:eastAsia="Calibri" w:hAnsi="Times New Roman" w:cs="Times New Roman"/>
          <w:lang w:val="fr-FR" w:eastAsia="en-GB"/>
        </w:rPr>
        <w:t xml:space="preserve"> avant la soumission de rapport pour</w:t>
      </w:r>
      <w:r w:rsidRPr="00782D12">
        <w:rPr>
          <w:rFonts w:eastAsia="Calibri" w:hAnsi="Times New Roman" w:cs="Times New Roman"/>
          <w:b/>
          <w:lang w:val="fr-FR" w:eastAsia="en-GB"/>
        </w:rPr>
        <w:t xml:space="preserve"> </w:t>
      </w:r>
      <w:r w:rsidR="00A1104E">
        <w:rPr>
          <w:rFonts w:eastAsia="Calibri" w:hAnsi="Times New Roman" w:cs="Times New Roman"/>
          <w:b/>
          <w:lang w:val="fr-FR" w:eastAsia="en-GB"/>
        </w:rPr>
        <w:t>l</w:t>
      </w:r>
      <w:r w:rsidR="00AA7C72">
        <w:rPr>
          <w:rFonts w:eastAsia="Calibri" w:hAnsi="Times New Roman" w:cs="Times New Roman"/>
          <w:b/>
          <w:lang w:val="fr-FR" w:eastAsia="en-GB"/>
        </w:rPr>
        <w:t>e B</w:t>
      </w:r>
      <w:r w:rsidR="005331A6">
        <w:rPr>
          <w:rFonts w:eastAsia="Calibri" w:hAnsi="Times New Roman" w:cs="Times New Roman"/>
          <w:b/>
          <w:lang w:val="fr-FR" w:eastAsia="en-GB"/>
        </w:rPr>
        <w:t>résil, la Grèce et Saint Vincent et les Grenadines</w:t>
      </w:r>
      <w:r w:rsidR="00A1104E">
        <w:rPr>
          <w:rFonts w:eastAsia="Calibri" w:hAnsi="Times New Roman" w:cs="Times New Roman"/>
          <w:b/>
          <w:lang w:val="fr-FR" w:eastAsia="en-GB"/>
        </w:rPr>
        <w:t xml:space="preserve">, </w:t>
      </w:r>
      <w:r w:rsidRPr="00782D12">
        <w:rPr>
          <w:rFonts w:eastAsia="Calibri" w:hAnsi="Times New Roman" w:cs="Times New Roman"/>
          <w:lang w:val="fr-FR" w:eastAsia="en-GB"/>
        </w:rPr>
        <w:t>conformément à la procédure simplifiée de présentation de rapport. Le</w:t>
      </w:r>
      <w:r w:rsidRPr="00782D12">
        <w:rPr>
          <w:rFonts w:eastAsia="Calibri" w:hAnsi="Times New Roman" w:cs="Times New Roman"/>
          <w:lang w:val="fr-FR"/>
        </w:rPr>
        <w:t xml:space="preserve"> groupe de travail de pré-session prépare des listes de points et questions pour les États parties qui sont e</w:t>
      </w:r>
      <w:r w:rsidR="009011DC">
        <w:rPr>
          <w:rFonts w:eastAsia="Calibri" w:hAnsi="Times New Roman" w:cs="Times New Roman"/>
          <w:lang w:val="fr-FR"/>
        </w:rPr>
        <w:t>xaminés deux sessions plus tard (ceci ne s’applique pas pour les</w:t>
      </w:r>
      <w:r w:rsidR="009011DC" w:rsidRPr="00782D12">
        <w:rPr>
          <w:rFonts w:eastAsia="Calibri" w:hAnsi="Times New Roman" w:cs="Times New Roman"/>
          <w:lang w:val="fr-FR" w:eastAsia="en-GB"/>
        </w:rPr>
        <w:t xml:space="preserve"> listes de points et de questions établie</w:t>
      </w:r>
      <w:r w:rsidR="009011DC">
        <w:rPr>
          <w:rFonts w:eastAsia="Calibri" w:hAnsi="Times New Roman" w:cs="Times New Roman"/>
          <w:lang w:val="fr-FR" w:eastAsia="en-GB"/>
        </w:rPr>
        <w:t>s avant la présentation</w:t>
      </w:r>
      <w:r w:rsidR="009011DC" w:rsidRPr="00782D12">
        <w:rPr>
          <w:rFonts w:eastAsia="Calibri" w:hAnsi="Times New Roman" w:cs="Times New Roman"/>
          <w:lang w:val="fr-FR" w:eastAsia="en-GB"/>
        </w:rPr>
        <w:t xml:space="preserve"> de rapport</w:t>
      </w:r>
      <w:r w:rsidR="009011DC">
        <w:rPr>
          <w:rFonts w:eastAsia="Calibri" w:hAnsi="Times New Roman" w:cs="Times New Roman"/>
          <w:lang w:val="fr-FR" w:eastAsia="en-GB"/>
        </w:rPr>
        <w:t>).</w:t>
      </w:r>
    </w:p>
    <w:p w:rsidR="00EC221C" w:rsidRPr="00782D12" w:rsidRDefault="00EC221C" w:rsidP="00EC221C">
      <w:pPr>
        <w:tabs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left" w:pos="6237"/>
          <w:tab w:val="left" w:pos="6804"/>
          <w:tab w:val="left" w:pos="7371"/>
          <w:tab w:val="left" w:pos="7938"/>
          <w:tab w:val="left" w:pos="8505"/>
        </w:tabs>
        <w:jc w:val="both"/>
        <w:rPr>
          <w:rFonts w:eastAsia="Calibri" w:hAnsi="Times New Roman" w:cs="Times New Roman"/>
          <w:lang w:val="fr-FR"/>
        </w:rPr>
      </w:pPr>
    </w:p>
    <w:p w:rsidR="00EC221C" w:rsidRDefault="00EC221C" w:rsidP="00EC221C">
      <w:pPr>
        <w:tabs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left" w:pos="6237"/>
          <w:tab w:val="left" w:pos="6804"/>
          <w:tab w:val="left" w:pos="7371"/>
          <w:tab w:val="left" w:pos="7938"/>
          <w:tab w:val="left" w:pos="8505"/>
        </w:tabs>
        <w:jc w:val="both"/>
        <w:rPr>
          <w:rFonts w:eastAsia="Calibri" w:hAnsi="Times New Roman" w:cs="Times New Roman"/>
          <w:lang w:val="fr-FR" w:eastAsia="en-GB"/>
        </w:rPr>
      </w:pPr>
      <w:r w:rsidRPr="00782D12">
        <w:rPr>
          <w:rFonts w:eastAsia="Calibri" w:hAnsi="Times New Roman" w:cs="Times New Roman"/>
          <w:lang w:val="fr-FR"/>
        </w:rPr>
        <w:tab/>
      </w:r>
      <w:r w:rsidRPr="00782D12">
        <w:rPr>
          <w:rFonts w:eastAsia="Calibri" w:hAnsi="Times New Roman" w:cs="Times New Roman"/>
          <w:lang w:val="fr-FR" w:eastAsia="en-GB"/>
        </w:rPr>
        <w:t xml:space="preserve">Recevoir des </w:t>
      </w:r>
      <w:r>
        <w:rPr>
          <w:rFonts w:eastAsia="Calibri" w:hAnsi="Times New Roman" w:cs="Times New Roman"/>
          <w:lang w:val="fr-FR" w:eastAsia="en-GB"/>
        </w:rPr>
        <w:t>renseignements</w:t>
      </w:r>
      <w:r w:rsidRPr="00782D12">
        <w:rPr>
          <w:rFonts w:eastAsia="Calibri" w:hAnsi="Times New Roman" w:cs="Times New Roman"/>
          <w:lang w:val="fr-FR" w:eastAsia="en-GB"/>
        </w:rPr>
        <w:t xml:space="preserve"> de la part des INDH à un stade précoce du processus de présentation des rapports est d’une importance capitale. Les INDH sont donc encouragées à transmettre des </w:t>
      </w:r>
      <w:r>
        <w:rPr>
          <w:rFonts w:eastAsia="Calibri" w:hAnsi="Times New Roman" w:cs="Times New Roman"/>
          <w:lang w:val="fr-FR" w:eastAsia="en-GB"/>
        </w:rPr>
        <w:t>informations</w:t>
      </w:r>
      <w:r w:rsidRPr="00782D12">
        <w:rPr>
          <w:rFonts w:eastAsia="Calibri" w:hAnsi="Times New Roman" w:cs="Times New Roman"/>
          <w:lang w:val="fr-FR" w:eastAsia="en-GB"/>
        </w:rPr>
        <w:t xml:space="preserve"> écrites pour l’élaboration par le groupe de travail de pré-session des listes de questions et des listes de points et de questions avant la </w:t>
      </w:r>
      <w:r>
        <w:rPr>
          <w:rFonts w:eastAsia="Calibri" w:hAnsi="Times New Roman" w:cs="Times New Roman"/>
          <w:lang w:val="fr-FR" w:eastAsia="en-GB"/>
        </w:rPr>
        <w:t>soumission</w:t>
      </w:r>
      <w:r w:rsidRPr="00782D12">
        <w:rPr>
          <w:rFonts w:eastAsia="Calibri" w:hAnsi="Times New Roman" w:cs="Times New Roman"/>
          <w:lang w:val="fr-FR" w:eastAsia="en-GB"/>
        </w:rPr>
        <w:t xml:space="preserve"> de rapport. Les INDH qui souhaitent soumettre des rapports au groupe de travail de pré-session doivent suivre la même procédure que pour la soumission de rapports pour la session (voir ci-dessus). Ces rapports </w:t>
      </w:r>
      <w:r w:rsidRPr="00600029">
        <w:rPr>
          <w:rFonts w:eastAsia="Calibri" w:hAnsi="Times New Roman" w:cs="Times New Roman"/>
          <w:b/>
          <w:lang w:val="fr-FR" w:eastAsia="en-GB"/>
        </w:rPr>
        <w:t>ne doivent pas dépasser</w:t>
      </w:r>
      <w:r w:rsidRPr="00782D12">
        <w:rPr>
          <w:rFonts w:eastAsia="Calibri" w:hAnsi="Times New Roman" w:cs="Times New Roman"/>
          <w:b/>
          <w:lang w:val="fr-FR" w:eastAsia="en-GB"/>
        </w:rPr>
        <w:t xml:space="preserve"> 3 300 mots</w:t>
      </w:r>
      <w:r w:rsidRPr="00782D12">
        <w:rPr>
          <w:rFonts w:eastAsia="Calibri" w:hAnsi="Times New Roman" w:cs="Times New Roman"/>
          <w:lang w:val="fr-FR" w:eastAsia="en-GB"/>
        </w:rPr>
        <w:t xml:space="preserve"> et doivent être transmis électroniquement, en </w:t>
      </w:r>
      <w:r w:rsidRPr="00600029">
        <w:rPr>
          <w:rFonts w:eastAsia="Calibri" w:hAnsi="Times New Roman" w:cs="Times New Roman"/>
          <w:b/>
          <w:lang w:val="fr-FR" w:eastAsia="en-GB"/>
        </w:rPr>
        <w:t>format Word</w:t>
      </w:r>
      <w:r w:rsidRPr="00782D12">
        <w:rPr>
          <w:rFonts w:eastAsia="Calibri" w:hAnsi="Times New Roman" w:cs="Times New Roman"/>
          <w:lang w:val="fr-FR" w:eastAsia="en-GB"/>
        </w:rPr>
        <w:t xml:space="preserve">, à l'adresse e-mail: </w:t>
      </w:r>
      <w:hyperlink r:id="rId12" w:history="1">
        <w:r w:rsidRPr="00782D12">
          <w:rPr>
            <w:rStyle w:val="Hyperlink2"/>
            <w:rFonts w:hAnsi="Times New Roman" w:cs="Times New Roman"/>
            <w:bdr w:val="none" w:sz="0" w:space="0" w:color="auto"/>
            <w:lang w:val="fr-FR" w:eastAsia="en-GB"/>
          </w:rPr>
          <w:t>cedaw@ohchr.org</w:t>
        </w:r>
      </w:hyperlink>
      <w:r w:rsidRPr="00782D12">
        <w:rPr>
          <w:rFonts w:eastAsia="Calibri" w:hAnsi="Times New Roman" w:cs="Times New Roman"/>
          <w:lang w:val="fr-FR" w:eastAsia="en-GB"/>
        </w:rPr>
        <w:t xml:space="preserve">, avant le </w:t>
      </w:r>
      <w:r w:rsidR="00DA5D69">
        <w:rPr>
          <w:rFonts w:eastAsia="Calibri" w:hAnsi="Times New Roman" w:cs="Times New Roman"/>
          <w:b/>
          <w:lang w:val="fr-FR" w:eastAsia="en-GB"/>
        </w:rPr>
        <w:t>1</w:t>
      </w:r>
      <w:r w:rsidR="00AA7C72">
        <w:rPr>
          <w:rFonts w:eastAsia="Calibri" w:hAnsi="Times New Roman" w:cs="Times New Roman"/>
          <w:b/>
          <w:lang w:val="fr-FR" w:eastAsia="en-GB"/>
        </w:rPr>
        <w:t>2 octobre</w:t>
      </w:r>
      <w:r w:rsidR="006F2D00">
        <w:rPr>
          <w:rFonts w:eastAsia="Calibri" w:hAnsi="Times New Roman" w:cs="Times New Roman"/>
          <w:b/>
          <w:lang w:val="fr-FR" w:eastAsia="en-GB"/>
        </w:rPr>
        <w:t xml:space="preserve"> </w:t>
      </w:r>
      <w:r w:rsidRPr="00782D12">
        <w:rPr>
          <w:rFonts w:eastAsia="Calibri" w:hAnsi="Times New Roman" w:cs="Times New Roman"/>
          <w:b/>
          <w:lang w:val="fr-FR" w:eastAsia="en-GB"/>
        </w:rPr>
        <w:t>2020</w:t>
      </w:r>
      <w:r w:rsidRPr="00782D12">
        <w:rPr>
          <w:rFonts w:eastAsia="Calibri" w:hAnsi="Times New Roman" w:cs="Times New Roman"/>
          <w:lang w:val="fr-FR" w:eastAsia="en-GB"/>
        </w:rPr>
        <w:t xml:space="preserve"> au plus tard.</w:t>
      </w:r>
    </w:p>
    <w:p w:rsidR="00EC221C" w:rsidRDefault="00EC221C" w:rsidP="00EC221C">
      <w:pPr>
        <w:tabs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left" w:pos="6237"/>
          <w:tab w:val="left" w:pos="6804"/>
          <w:tab w:val="left" w:pos="7371"/>
          <w:tab w:val="left" w:pos="7938"/>
          <w:tab w:val="left" w:pos="8505"/>
        </w:tabs>
        <w:jc w:val="both"/>
        <w:rPr>
          <w:rFonts w:eastAsia="Calibri" w:hAnsi="Times New Roman" w:cs="Times New Roman"/>
          <w:lang w:val="fr-FR" w:eastAsia="en-GB"/>
        </w:rPr>
      </w:pPr>
    </w:p>
    <w:p w:rsidR="00EC221C" w:rsidRPr="00EF38B4" w:rsidRDefault="00EC221C" w:rsidP="00EC221C">
      <w:pPr>
        <w:tabs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left" w:pos="6237"/>
          <w:tab w:val="left" w:pos="6804"/>
          <w:tab w:val="left" w:pos="7371"/>
          <w:tab w:val="left" w:pos="7938"/>
          <w:tab w:val="left" w:pos="8505"/>
        </w:tabs>
        <w:ind w:right="-432"/>
        <w:jc w:val="both"/>
        <w:rPr>
          <w:rFonts w:eastAsia="Calibri" w:hAnsi="Times New Roman" w:cs="Times New Roman"/>
          <w:b/>
          <w:bCs/>
          <w:noProof/>
          <w:color w:val="0033CC"/>
          <w:lang w:val="fr-FR"/>
        </w:rPr>
      </w:pPr>
      <w:r w:rsidRPr="00EF38B4">
        <w:rPr>
          <w:rFonts w:eastAsia="Calibri" w:hAnsi="Times New Roman" w:cs="Times New Roman"/>
          <w:b/>
          <w:bCs/>
          <w:noProof/>
          <w:color w:val="0033CC"/>
          <w:lang w:val="fr-FR"/>
        </w:rPr>
        <w:t>VII.</w:t>
      </w:r>
      <w:r w:rsidRPr="00EF38B4">
        <w:rPr>
          <w:rFonts w:eastAsia="Calibri" w:hAnsi="Times New Roman" w:cs="Times New Roman"/>
          <w:b/>
          <w:bCs/>
          <w:noProof/>
          <w:color w:val="0033CC"/>
          <w:lang w:val="fr-FR"/>
        </w:rPr>
        <w:tab/>
      </w:r>
      <w:r>
        <w:rPr>
          <w:rFonts w:eastAsia="Calibri" w:hAnsi="Times New Roman" w:cs="Times New Roman"/>
          <w:b/>
          <w:bCs/>
          <w:noProof/>
          <w:color w:val="0033CC"/>
          <w:lang w:val="fr-FR"/>
        </w:rPr>
        <w:t>Informations</w:t>
      </w:r>
      <w:r w:rsidRPr="00EF38B4">
        <w:rPr>
          <w:rFonts w:eastAsia="Calibri" w:hAnsi="Times New Roman" w:cs="Times New Roman"/>
          <w:b/>
          <w:bCs/>
          <w:noProof/>
          <w:color w:val="0033CC"/>
          <w:lang w:val="fr-FR"/>
        </w:rPr>
        <w:t xml:space="preserve"> écrites présentées dans le cadre de la procédure de suivi des observations finales</w:t>
      </w:r>
    </w:p>
    <w:p w:rsidR="00EC221C" w:rsidRPr="002D4782" w:rsidRDefault="00EC221C" w:rsidP="00EC221C">
      <w:pPr>
        <w:tabs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left" w:pos="6237"/>
          <w:tab w:val="left" w:pos="6804"/>
          <w:tab w:val="left" w:pos="7371"/>
          <w:tab w:val="left" w:pos="7938"/>
          <w:tab w:val="left" w:pos="8505"/>
        </w:tabs>
        <w:jc w:val="both"/>
        <w:rPr>
          <w:rFonts w:hAnsi="Times New Roman" w:cs="Times New Roman"/>
          <w:lang w:val="fr-FR"/>
        </w:rPr>
      </w:pPr>
    </w:p>
    <w:p w:rsidR="00EC221C" w:rsidRPr="002D4782" w:rsidRDefault="00EC221C" w:rsidP="00EC221C">
      <w:pPr>
        <w:tabs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left" w:pos="6237"/>
          <w:tab w:val="left" w:pos="6804"/>
          <w:tab w:val="left" w:pos="7371"/>
          <w:tab w:val="left" w:pos="7938"/>
          <w:tab w:val="left" w:pos="8505"/>
        </w:tabs>
        <w:jc w:val="both"/>
        <w:rPr>
          <w:rFonts w:hAnsi="Times New Roman" w:cs="Times New Roman"/>
          <w:lang w:val="fr-FR"/>
        </w:rPr>
      </w:pPr>
      <w:r w:rsidRPr="002D4782">
        <w:rPr>
          <w:rFonts w:hAnsi="Times New Roman" w:cs="Times New Roman"/>
          <w:lang w:val="fr-FR"/>
        </w:rPr>
        <w:tab/>
        <w:t xml:space="preserve">Dans ses observations finales adoptées à la fin de l’examen d’un Etat partie, le Comité identifie jusqu’à </w:t>
      </w:r>
      <w:r w:rsidR="00DA5D69">
        <w:rPr>
          <w:rFonts w:hAnsi="Times New Roman" w:cs="Times New Roman"/>
          <w:lang w:val="fr-FR"/>
        </w:rPr>
        <w:t xml:space="preserve">quatre </w:t>
      </w:r>
      <w:r w:rsidRPr="002D4782">
        <w:rPr>
          <w:rFonts w:hAnsi="Times New Roman" w:cs="Times New Roman"/>
          <w:lang w:val="fr-FR"/>
        </w:rPr>
        <w:t xml:space="preserve">paragraphes et demande à l’Etat partie concerné de transmettre des </w:t>
      </w:r>
      <w:r w:rsidRPr="00DD1EDD">
        <w:rPr>
          <w:rFonts w:hAnsi="Times New Roman" w:cs="Times New Roman"/>
          <w:b/>
          <w:lang w:val="fr-FR"/>
        </w:rPr>
        <w:t>informations de suivi</w:t>
      </w:r>
      <w:r w:rsidRPr="002D4782">
        <w:rPr>
          <w:rFonts w:hAnsi="Times New Roman" w:cs="Times New Roman"/>
          <w:lang w:val="fr-FR"/>
        </w:rPr>
        <w:t xml:space="preserve"> concernant ces sous-paragraphes dans un délai d’un ou deux ans. </w:t>
      </w:r>
    </w:p>
    <w:p w:rsidR="00EC221C" w:rsidRPr="002D4782" w:rsidRDefault="00EC221C" w:rsidP="00EC221C">
      <w:pPr>
        <w:tabs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left" w:pos="6237"/>
          <w:tab w:val="left" w:pos="6804"/>
          <w:tab w:val="left" w:pos="7371"/>
          <w:tab w:val="left" w:pos="7938"/>
          <w:tab w:val="left" w:pos="8505"/>
        </w:tabs>
        <w:jc w:val="both"/>
        <w:rPr>
          <w:rFonts w:hAnsi="Times New Roman" w:cs="Times New Roman"/>
          <w:lang w:val="fr-FR"/>
        </w:rPr>
      </w:pPr>
    </w:p>
    <w:p w:rsidR="00EC221C" w:rsidRPr="00DA5D69" w:rsidRDefault="00EC221C" w:rsidP="00EC221C">
      <w:pPr>
        <w:tabs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left" w:pos="6237"/>
          <w:tab w:val="left" w:pos="6804"/>
          <w:tab w:val="left" w:pos="7371"/>
          <w:tab w:val="left" w:pos="7938"/>
          <w:tab w:val="left" w:pos="8505"/>
        </w:tabs>
        <w:jc w:val="both"/>
        <w:rPr>
          <w:lang w:val="fr-FR"/>
        </w:rPr>
      </w:pPr>
      <w:r>
        <w:rPr>
          <w:rFonts w:hAnsi="Times New Roman" w:cs="Times New Roman"/>
          <w:lang w:val="fr-FR"/>
        </w:rPr>
        <w:tab/>
      </w:r>
      <w:r w:rsidRPr="002D4782">
        <w:rPr>
          <w:rFonts w:hAnsi="Times New Roman" w:cs="Times New Roman"/>
          <w:lang w:val="fr-FR"/>
        </w:rPr>
        <w:t xml:space="preserve">La procédure de suivi permet d’examiner des informations reçues de la part des INDH. Les </w:t>
      </w:r>
      <w:r w:rsidRPr="00DD1EDD">
        <w:rPr>
          <w:rFonts w:hAnsi="Times New Roman" w:cs="Times New Roman"/>
          <w:b/>
          <w:lang w:val="fr-FR"/>
        </w:rPr>
        <w:t>soumissions des INDH</w:t>
      </w:r>
      <w:r w:rsidRPr="002D4782">
        <w:rPr>
          <w:rFonts w:hAnsi="Times New Roman" w:cs="Times New Roman"/>
          <w:lang w:val="fr-FR"/>
        </w:rPr>
        <w:t xml:space="preserve"> doivent être aussi concises que possible et ne doivent pas dépa</w:t>
      </w:r>
      <w:r>
        <w:rPr>
          <w:rFonts w:hAnsi="Times New Roman" w:cs="Times New Roman"/>
          <w:lang w:val="fr-FR"/>
        </w:rPr>
        <w:t xml:space="preserve">sser </w:t>
      </w:r>
      <w:r w:rsidRPr="00DD1EDD">
        <w:rPr>
          <w:rFonts w:hAnsi="Times New Roman" w:cs="Times New Roman"/>
          <w:b/>
          <w:lang w:val="fr-FR"/>
        </w:rPr>
        <w:t>3 500 mots</w:t>
      </w:r>
      <w:r w:rsidRPr="002D4782">
        <w:rPr>
          <w:rFonts w:hAnsi="Times New Roman" w:cs="Times New Roman"/>
          <w:lang w:val="fr-FR"/>
        </w:rPr>
        <w:t xml:space="preserve"> et doivent être transmises électroniquement en format Word à l’adresse  </w:t>
      </w:r>
      <w:hyperlink r:id="rId13" w:history="1">
        <w:r w:rsidRPr="00DD1EDD">
          <w:rPr>
            <w:lang w:val="fr-FR"/>
          </w:rPr>
          <w:t>cedaw@ohchr.org</w:t>
        </w:r>
      </w:hyperlink>
      <w:r w:rsidRPr="002D4782">
        <w:rPr>
          <w:rFonts w:hAnsi="Times New Roman" w:cs="Times New Roman"/>
          <w:lang w:val="fr-FR"/>
        </w:rPr>
        <w:t xml:space="preserve">. La date limite pour transmettre ces informations écrites est </w:t>
      </w:r>
      <w:r w:rsidR="006F2D00">
        <w:rPr>
          <w:rFonts w:hAnsi="Times New Roman" w:cs="Times New Roman"/>
          <w:lang w:val="fr-FR"/>
        </w:rPr>
        <w:t>quatre semaine</w:t>
      </w:r>
      <w:r w:rsidR="00DA5D69">
        <w:rPr>
          <w:rFonts w:hAnsi="Times New Roman" w:cs="Times New Roman"/>
          <w:lang w:val="fr-FR"/>
        </w:rPr>
        <w:t>s</w:t>
      </w:r>
      <w:r w:rsidR="006F2D00">
        <w:rPr>
          <w:rFonts w:hAnsi="Times New Roman" w:cs="Times New Roman"/>
          <w:lang w:val="fr-FR"/>
        </w:rPr>
        <w:t xml:space="preserve"> </w:t>
      </w:r>
      <w:r w:rsidRPr="002D4782">
        <w:rPr>
          <w:rFonts w:hAnsi="Times New Roman" w:cs="Times New Roman"/>
          <w:lang w:val="fr-FR"/>
        </w:rPr>
        <w:t>avant le début de la session à laquelle le rapport de suivi de l’Etat partie doit être évalué</w:t>
      </w:r>
      <w:r w:rsidR="00AA7C72">
        <w:rPr>
          <w:rFonts w:hAnsi="Times New Roman" w:cs="Times New Roman"/>
          <w:lang w:val="fr-FR"/>
        </w:rPr>
        <w:t>.</w:t>
      </w:r>
      <w:r w:rsidR="006F2D00">
        <w:rPr>
          <w:rFonts w:eastAsiaTheme="minorHAnsi" w:hAnsi="Times New Roman" w:cs="Times New Roman"/>
          <w:bdr w:val="none" w:sz="0" w:space="0" w:color="auto"/>
          <w:lang w:val="fr-FR"/>
        </w:rPr>
        <w:t xml:space="preserve">  </w:t>
      </w:r>
    </w:p>
    <w:p w:rsidR="00EC221C" w:rsidRPr="002D4782" w:rsidRDefault="00EC221C" w:rsidP="00EC221C">
      <w:pPr>
        <w:tabs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left" w:pos="6237"/>
          <w:tab w:val="left" w:pos="6804"/>
          <w:tab w:val="left" w:pos="7371"/>
          <w:tab w:val="left" w:pos="7938"/>
          <w:tab w:val="left" w:pos="8505"/>
        </w:tabs>
        <w:jc w:val="both"/>
        <w:rPr>
          <w:rFonts w:hAnsi="Times New Roman" w:cs="Times New Roman"/>
          <w:lang w:val="fr-FR"/>
        </w:rPr>
      </w:pPr>
    </w:p>
    <w:p w:rsidR="00EC221C" w:rsidRPr="002D4782" w:rsidRDefault="00EC221C" w:rsidP="00EC221C">
      <w:pPr>
        <w:tabs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left" w:pos="6237"/>
          <w:tab w:val="left" w:pos="6804"/>
          <w:tab w:val="left" w:pos="7371"/>
          <w:tab w:val="left" w:pos="7938"/>
          <w:tab w:val="left" w:pos="8505"/>
        </w:tabs>
        <w:jc w:val="both"/>
        <w:rPr>
          <w:rFonts w:hAnsi="Times New Roman" w:cs="Times New Roman"/>
          <w:lang w:val="fr-FR"/>
        </w:rPr>
      </w:pPr>
      <w:r w:rsidRPr="002D4782">
        <w:rPr>
          <w:rFonts w:hAnsi="Times New Roman" w:cs="Times New Roman"/>
          <w:lang w:val="fr-FR"/>
        </w:rPr>
        <w:tab/>
        <w:t xml:space="preserve">Des informations sur cette procédure sont disponibles sur la page: </w:t>
      </w:r>
      <w:hyperlink r:id="rId14" w:history="1">
        <w:r w:rsidRPr="00F36265">
          <w:rPr>
            <w:lang w:val="fr-FR"/>
          </w:rPr>
          <w:t>https://bit.ly/34og440</w:t>
        </w:r>
      </w:hyperlink>
      <w:r w:rsidR="00AA7C72">
        <w:rPr>
          <w:lang w:val="fr-FR"/>
        </w:rPr>
        <w:t xml:space="preserve"> </w:t>
      </w:r>
      <w:r w:rsidRPr="002D4782">
        <w:rPr>
          <w:rFonts w:hAnsi="Times New Roman" w:cs="Times New Roman"/>
          <w:lang w:val="fr-FR"/>
        </w:rPr>
        <w:t xml:space="preserve"> </w:t>
      </w:r>
    </w:p>
    <w:p w:rsidR="00EC221C" w:rsidRPr="00782D12" w:rsidRDefault="00EC221C" w:rsidP="00EC221C">
      <w:pPr>
        <w:ind w:firstLine="720"/>
        <w:jc w:val="both"/>
        <w:rPr>
          <w:rFonts w:hAnsi="Times New Roman" w:cs="Times New Roman"/>
          <w:shd w:val="clear" w:color="auto" w:fill="00FFFF"/>
          <w:lang w:val="fr-FR"/>
        </w:rPr>
      </w:pPr>
    </w:p>
    <w:p w:rsidR="00EC221C" w:rsidRPr="00782D12" w:rsidRDefault="00EC221C" w:rsidP="00EC221C">
      <w:pPr>
        <w:tabs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left" w:pos="6237"/>
          <w:tab w:val="left" w:pos="6804"/>
          <w:tab w:val="left" w:pos="7371"/>
          <w:tab w:val="left" w:pos="7938"/>
          <w:tab w:val="left" w:pos="8505"/>
        </w:tabs>
        <w:jc w:val="both"/>
        <w:rPr>
          <w:rFonts w:eastAsia="Calibri" w:hAnsi="Times New Roman" w:cs="Times New Roman"/>
          <w:b/>
          <w:bCs/>
          <w:noProof/>
          <w:color w:val="0000CC"/>
          <w:lang w:val="fr-FR"/>
        </w:rPr>
      </w:pPr>
      <w:r w:rsidRPr="00782D12">
        <w:rPr>
          <w:rFonts w:eastAsia="Calibri" w:hAnsi="Times New Roman" w:cs="Times New Roman"/>
          <w:b/>
          <w:bCs/>
          <w:noProof/>
          <w:color w:val="0000CC"/>
          <w:lang w:val="fr-FR"/>
        </w:rPr>
        <w:t>VI</w:t>
      </w:r>
      <w:r>
        <w:rPr>
          <w:rFonts w:eastAsia="Calibri" w:hAnsi="Times New Roman" w:cs="Times New Roman"/>
          <w:b/>
          <w:bCs/>
          <w:noProof/>
          <w:color w:val="0000CC"/>
          <w:lang w:val="fr-FR"/>
        </w:rPr>
        <w:t>I</w:t>
      </w:r>
      <w:r w:rsidRPr="00782D12">
        <w:rPr>
          <w:rFonts w:eastAsia="Calibri" w:hAnsi="Times New Roman" w:cs="Times New Roman"/>
          <w:b/>
          <w:bCs/>
          <w:noProof/>
          <w:color w:val="0000CC"/>
          <w:lang w:val="fr-FR"/>
        </w:rPr>
        <w:t>I.</w:t>
      </w:r>
      <w:r w:rsidRPr="00782D12">
        <w:rPr>
          <w:rFonts w:eastAsia="Calibri" w:hAnsi="Times New Roman" w:cs="Times New Roman"/>
          <w:b/>
          <w:bCs/>
          <w:noProof/>
          <w:color w:val="0000CC"/>
          <w:lang w:val="fr-FR"/>
        </w:rPr>
        <w:tab/>
      </w:r>
      <w:r w:rsidR="00E213D3">
        <w:rPr>
          <w:rFonts w:eastAsia="Calibri" w:hAnsi="Times New Roman" w:cs="Times New Roman"/>
          <w:b/>
          <w:bCs/>
          <w:noProof/>
          <w:color w:val="0000CC"/>
          <w:lang w:val="fr-FR"/>
        </w:rPr>
        <w:t>Pas de r</w:t>
      </w:r>
      <w:r w:rsidRPr="00782D12">
        <w:rPr>
          <w:rFonts w:eastAsia="Calibri" w:hAnsi="Times New Roman" w:cs="Times New Roman"/>
          <w:b/>
          <w:bCs/>
          <w:noProof/>
          <w:color w:val="0000CC"/>
          <w:lang w:val="fr-FR"/>
        </w:rPr>
        <w:t xml:space="preserve">éunions avec les INDH lors de la </w:t>
      </w:r>
      <w:r>
        <w:rPr>
          <w:rFonts w:eastAsia="Calibri" w:hAnsi="Times New Roman" w:cs="Times New Roman"/>
          <w:b/>
          <w:bCs/>
          <w:noProof/>
          <w:color w:val="0000CC"/>
          <w:lang w:val="fr-FR"/>
        </w:rPr>
        <w:t>7</w:t>
      </w:r>
      <w:r w:rsidR="00AA7C72">
        <w:rPr>
          <w:rFonts w:eastAsia="Calibri" w:hAnsi="Times New Roman" w:cs="Times New Roman"/>
          <w:b/>
          <w:bCs/>
          <w:noProof/>
          <w:color w:val="0000CC"/>
          <w:lang w:val="fr-FR"/>
        </w:rPr>
        <w:t>7</w:t>
      </w:r>
      <w:r w:rsidR="00DA5D69" w:rsidRPr="00DA5D69">
        <w:rPr>
          <w:rFonts w:eastAsia="Calibri" w:hAnsi="Times New Roman" w:cs="Times New Roman"/>
          <w:b/>
          <w:bCs/>
          <w:noProof/>
          <w:color w:val="0000CC"/>
          <w:vertAlign w:val="superscript"/>
          <w:lang w:val="fr-FR"/>
        </w:rPr>
        <w:t>ème</w:t>
      </w:r>
      <w:r w:rsidR="00DA5D69">
        <w:rPr>
          <w:rFonts w:eastAsia="Calibri" w:hAnsi="Times New Roman" w:cs="Times New Roman"/>
          <w:b/>
          <w:bCs/>
          <w:noProof/>
          <w:color w:val="0000CC"/>
          <w:lang w:val="fr-FR"/>
        </w:rPr>
        <w:t xml:space="preserve"> </w:t>
      </w:r>
      <w:r w:rsidRPr="00782D12">
        <w:rPr>
          <w:rFonts w:eastAsia="Calibri" w:hAnsi="Times New Roman" w:cs="Times New Roman"/>
          <w:b/>
          <w:bCs/>
          <w:noProof/>
          <w:color w:val="0000CC"/>
          <w:lang w:val="fr-FR"/>
        </w:rPr>
        <w:t xml:space="preserve">session </w:t>
      </w:r>
    </w:p>
    <w:p w:rsidR="00EC221C" w:rsidRPr="00782D12" w:rsidRDefault="00EC221C" w:rsidP="00EC221C">
      <w:pPr>
        <w:rPr>
          <w:rFonts w:eastAsia="Times New Roman Bold" w:hAnsi="Times New Roman" w:cs="Times New Roman"/>
          <w:lang w:val="fr-FR"/>
        </w:rPr>
      </w:pPr>
    </w:p>
    <w:p w:rsidR="00E213D3" w:rsidRDefault="00EC221C" w:rsidP="00E213D3">
      <w:pPr>
        <w:tabs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left" w:pos="6237"/>
          <w:tab w:val="left" w:pos="6804"/>
          <w:tab w:val="left" w:pos="7371"/>
          <w:tab w:val="left" w:pos="7938"/>
          <w:tab w:val="left" w:pos="8505"/>
        </w:tabs>
        <w:ind w:right="-432"/>
        <w:jc w:val="both"/>
        <w:rPr>
          <w:rFonts w:eastAsiaTheme="minorHAnsi" w:hAnsi="Times New Roman" w:cs="Times New Roman"/>
          <w:b/>
          <w:color w:val="auto"/>
          <w:bdr w:val="none" w:sz="0" w:space="0" w:color="auto"/>
          <w:lang w:val="fr-FR"/>
        </w:rPr>
      </w:pPr>
      <w:r w:rsidRPr="00782D12">
        <w:rPr>
          <w:rFonts w:hAnsi="Times New Roman" w:cs="Times New Roman"/>
          <w:lang w:val="fr-FR"/>
        </w:rPr>
        <w:tab/>
      </w:r>
      <w:r w:rsidR="00E213D3" w:rsidRPr="000C2C0F">
        <w:rPr>
          <w:rFonts w:eastAsia="Calibri" w:hAnsi="Times New Roman" w:cs="Times New Roman"/>
          <w:b/>
          <w:bCs/>
          <w:noProof/>
          <w:color w:val="auto"/>
          <w:lang w:val="fr-FR"/>
        </w:rPr>
        <w:t xml:space="preserve">Compte tenu </w:t>
      </w:r>
      <w:r w:rsidR="005B18E7">
        <w:rPr>
          <w:rFonts w:eastAsia="Calibri" w:hAnsi="Times New Roman" w:cs="Times New Roman"/>
          <w:b/>
          <w:bCs/>
          <w:noProof/>
          <w:color w:val="auto"/>
          <w:lang w:val="fr-FR"/>
        </w:rPr>
        <w:t>d</w:t>
      </w:r>
      <w:r w:rsidR="00E213D3" w:rsidRPr="000C2C0F">
        <w:rPr>
          <w:rFonts w:eastAsia="Calibri" w:hAnsi="Times New Roman" w:cs="Times New Roman"/>
          <w:b/>
          <w:bCs/>
          <w:noProof/>
          <w:color w:val="auto"/>
          <w:lang w:val="fr-FR"/>
        </w:rPr>
        <w:t xml:space="preserve">es risques sanitaires liés à la pandémie </w:t>
      </w:r>
      <w:r w:rsidR="00AA7C72">
        <w:rPr>
          <w:rFonts w:eastAsia="Calibri" w:hAnsi="Times New Roman" w:cs="Times New Roman"/>
          <w:b/>
          <w:bCs/>
          <w:noProof/>
          <w:color w:val="auto"/>
          <w:lang w:val="fr-FR"/>
        </w:rPr>
        <w:t xml:space="preserve">actuelle </w:t>
      </w:r>
      <w:r w:rsidR="00E213D3" w:rsidRPr="000C2C0F">
        <w:rPr>
          <w:rFonts w:eastAsia="Calibri" w:hAnsi="Times New Roman" w:cs="Times New Roman"/>
          <w:b/>
          <w:bCs/>
          <w:noProof/>
          <w:color w:val="auto"/>
          <w:lang w:val="fr-FR"/>
        </w:rPr>
        <w:t>de COVID-19,  la 7</w:t>
      </w:r>
      <w:r w:rsidR="00AA7C72">
        <w:rPr>
          <w:rFonts w:eastAsia="Calibri" w:hAnsi="Times New Roman" w:cs="Times New Roman"/>
          <w:b/>
          <w:bCs/>
          <w:noProof/>
          <w:color w:val="auto"/>
          <w:lang w:val="fr-FR"/>
        </w:rPr>
        <w:t>7</w:t>
      </w:r>
      <w:r w:rsidR="00DA5D69" w:rsidRPr="00DA5D69">
        <w:rPr>
          <w:rFonts w:eastAsia="Calibri" w:hAnsi="Times New Roman" w:cs="Times New Roman"/>
          <w:b/>
          <w:bCs/>
          <w:noProof/>
          <w:color w:val="auto"/>
          <w:vertAlign w:val="superscript"/>
          <w:lang w:val="fr-FR"/>
        </w:rPr>
        <w:t>ème</w:t>
      </w:r>
      <w:r w:rsidR="00DA5D69">
        <w:rPr>
          <w:rFonts w:eastAsia="Calibri" w:hAnsi="Times New Roman" w:cs="Times New Roman"/>
          <w:b/>
          <w:bCs/>
          <w:noProof/>
          <w:color w:val="auto"/>
          <w:lang w:val="fr-FR"/>
        </w:rPr>
        <w:t xml:space="preserve"> </w:t>
      </w:r>
      <w:r w:rsidR="00E213D3" w:rsidRPr="000C2C0F">
        <w:rPr>
          <w:rFonts w:eastAsia="Calibri" w:hAnsi="Times New Roman" w:cs="Times New Roman"/>
          <w:b/>
          <w:bCs/>
          <w:noProof/>
          <w:color w:val="auto"/>
          <w:lang w:val="fr-FR"/>
        </w:rPr>
        <w:t>session de Comité se tiendra à distance et aucune réunion physique n</w:t>
      </w:r>
      <w:r w:rsidR="00E213D3" w:rsidRPr="000C2C0F">
        <w:rPr>
          <w:rFonts w:eastAsiaTheme="minorHAnsi" w:hAnsi="Times New Roman" w:cs="Times New Roman"/>
          <w:b/>
          <w:color w:val="auto"/>
          <w:bdr w:val="none" w:sz="0" w:space="0" w:color="auto"/>
          <w:lang w:val="fr-FR"/>
        </w:rPr>
        <w:t xml:space="preserve">’aura lieu à Genève. Étant donné que tous les dialogues avec les États parties dont l’examen </w:t>
      </w:r>
      <w:r w:rsidR="00DA5D69">
        <w:rPr>
          <w:rFonts w:eastAsiaTheme="minorHAnsi" w:hAnsi="Times New Roman" w:cs="Times New Roman"/>
          <w:b/>
          <w:color w:val="auto"/>
          <w:bdr w:val="none" w:sz="0" w:space="0" w:color="auto"/>
          <w:lang w:val="fr-FR"/>
        </w:rPr>
        <w:t>était prévu à la 7</w:t>
      </w:r>
      <w:r w:rsidR="00AA7C72">
        <w:rPr>
          <w:rFonts w:eastAsiaTheme="minorHAnsi" w:hAnsi="Times New Roman" w:cs="Times New Roman"/>
          <w:b/>
          <w:color w:val="auto"/>
          <w:bdr w:val="none" w:sz="0" w:space="0" w:color="auto"/>
          <w:lang w:val="fr-FR"/>
        </w:rPr>
        <w:t>7</w:t>
      </w:r>
      <w:r w:rsidR="00DA5D69" w:rsidRPr="00DA5D69">
        <w:rPr>
          <w:rFonts w:eastAsiaTheme="minorHAnsi" w:hAnsi="Times New Roman" w:cs="Times New Roman"/>
          <w:b/>
          <w:color w:val="auto"/>
          <w:bdr w:val="none" w:sz="0" w:space="0" w:color="auto"/>
          <w:vertAlign w:val="superscript"/>
          <w:lang w:val="fr-FR"/>
        </w:rPr>
        <w:t>ème</w:t>
      </w:r>
      <w:r w:rsidR="00DA5D69">
        <w:rPr>
          <w:rFonts w:eastAsiaTheme="minorHAnsi" w:hAnsi="Times New Roman" w:cs="Times New Roman"/>
          <w:b/>
          <w:color w:val="auto"/>
          <w:bdr w:val="none" w:sz="0" w:space="0" w:color="auto"/>
          <w:lang w:val="fr-FR"/>
        </w:rPr>
        <w:t xml:space="preserve"> </w:t>
      </w:r>
      <w:r w:rsidR="00E213D3" w:rsidRPr="000C2C0F">
        <w:rPr>
          <w:rFonts w:eastAsiaTheme="minorHAnsi" w:hAnsi="Times New Roman" w:cs="Times New Roman"/>
          <w:b/>
          <w:color w:val="auto"/>
          <w:bdr w:val="none" w:sz="0" w:space="0" w:color="auto"/>
          <w:lang w:val="fr-FR"/>
        </w:rPr>
        <w:t>session seront reportés, le Comité reportera également ses réunions pu</w:t>
      </w:r>
      <w:r w:rsidR="008C59CC">
        <w:rPr>
          <w:rFonts w:eastAsiaTheme="minorHAnsi" w:hAnsi="Times New Roman" w:cs="Times New Roman"/>
          <w:b/>
          <w:color w:val="auto"/>
          <w:bdr w:val="none" w:sz="0" w:space="0" w:color="auto"/>
          <w:lang w:val="fr-FR"/>
        </w:rPr>
        <w:t xml:space="preserve">bliques informelles avec les </w:t>
      </w:r>
      <w:r w:rsidR="008C59CC">
        <w:rPr>
          <w:rFonts w:eastAsiaTheme="minorHAnsi" w:hAnsi="Times New Roman" w:cs="Times New Roman"/>
          <w:b/>
          <w:color w:val="auto"/>
          <w:bdr w:val="none" w:sz="0" w:space="0" w:color="auto"/>
          <w:lang w:val="fr-FR"/>
        </w:rPr>
        <w:lastRenderedPageBreak/>
        <w:t>IN</w:t>
      </w:r>
      <w:r w:rsidR="00940B30">
        <w:rPr>
          <w:rFonts w:eastAsiaTheme="minorHAnsi" w:hAnsi="Times New Roman" w:cs="Times New Roman"/>
          <w:b/>
          <w:color w:val="auto"/>
          <w:bdr w:val="none" w:sz="0" w:space="0" w:color="auto"/>
          <w:lang w:val="fr-FR"/>
        </w:rPr>
        <w:t>D</w:t>
      </w:r>
      <w:r w:rsidR="008C59CC">
        <w:rPr>
          <w:rFonts w:eastAsiaTheme="minorHAnsi" w:hAnsi="Times New Roman" w:cs="Times New Roman"/>
          <w:b/>
          <w:color w:val="auto"/>
          <w:bdr w:val="none" w:sz="0" w:space="0" w:color="auto"/>
          <w:lang w:val="fr-FR"/>
        </w:rPr>
        <w:t>H</w:t>
      </w:r>
      <w:r w:rsidR="00E213D3" w:rsidRPr="000C2C0F">
        <w:rPr>
          <w:rFonts w:eastAsiaTheme="minorHAnsi" w:hAnsi="Times New Roman" w:cs="Times New Roman"/>
          <w:b/>
          <w:color w:val="auto"/>
          <w:bdr w:val="none" w:sz="0" w:space="0" w:color="auto"/>
          <w:lang w:val="fr-FR"/>
        </w:rPr>
        <w:t xml:space="preserve"> qui souhaitent informer le Comité de la mise en œuvre de la Convention dans les États parties concernés. Le Comité décourage donc à ce stade tout voyage de représentantes d</w:t>
      </w:r>
      <w:r w:rsidR="008C59CC">
        <w:rPr>
          <w:rFonts w:eastAsiaTheme="minorHAnsi" w:hAnsi="Times New Roman" w:cs="Times New Roman"/>
          <w:b/>
          <w:color w:val="auto"/>
          <w:bdr w:val="none" w:sz="0" w:space="0" w:color="auto"/>
          <w:lang w:val="fr-FR"/>
        </w:rPr>
        <w:t>`IN</w:t>
      </w:r>
      <w:r w:rsidR="00940B30">
        <w:rPr>
          <w:rFonts w:eastAsiaTheme="minorHAnsi" w:hAnsi="Times New Roman" w:cs="Times New Roman"/>
          <w:b/>
          <w:color w:val="auto"/>
          <w:bdr w:val="none" w:sz="0" w:space="0" w:color="auto"/>
          <w:lang w:val="fr-FR"/>
        </w:rPr>
        <w:t>D</w:t>
      </w:r>
      <w:r w:rsidR="008C59CC">
        <w:rPr>
          <w:rFonts w:eastAsiaTheme="minorHAnsi" w:hAnsi="Times New Roman" w:cs="Times New Roman"/>
          <w:b/>
          <w:color w:val="auto"/>
          <w:bdr w:val="none" w:sz="0" w:space="0" w:color="auto"/>
          <w:lang w:val="fr-FR"/>
        </w:rPr>
        <w:t>H</w:t>
      </w:r>
      <w:r w:rsidR="00E213D3" w:rsidRPr="000C2C0F">
        <w:rPr>
          <w:rFonts w:eastAsiaTheme="minorHAnsi" w:hAnsi="Times New Roman" w:cs="Times New Roman"/>
          <w:b/>
          <w:color w:val="auto"/>
          <w:bdr w:val="none" w:sz="0" w:space="0" w:color="auto"/>
          <w:lang w:val="fr-FR"/>
        </w:rPr>
        <w:t xml:space="preserve"> à Genève. </w:t>
      </w:r>
    </w:p>
    <w:p w:rsidR="00EC221C" w:rsidRPr="00782D12" w:rsidRDefault="00EC221C" w:rsidP="00EC221C">
      <w:pPr>
        <w:tabs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left" w:pos="6237"/>
          <w:tab w:val="left" w:pos="6804"/>
          <w:tab w:val="left" w:pos="7371"/>
          <w:tab w:val="left" w:pos="7938"/>
          <w:tab w:val="left" w:pos="8505"/>
        </w:tabs>
        <w:jc w:val="both"/>
        <w:rPr>
          <w:rStyle w:val="Hyperlink1"/>
          <w:rFonts w:hAnsi="Times New Roman" w:cs="Times New Roman"/>
          <w:color w:val="0000CC"/>
          <w:u w:val="single"/>
          <w:lang w:val="fr-FR"/>
        </w:rPr>
      </w:pPr>
    </w:p>
    <w:p w:rsidR="00EC221C" w:rsidRPr="00782D12" w:rsidRDefault="00EC221C" w:rsidP="00EC221C">
      <w:pPr>
        <w:tabs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left" w:pos="6237"/>
          <w:tab w:val="left" w:pos="6804"/>
          <w:tab w:val="left" w:pos="7371"/>
          <w:tab w:val="left" w:pos="7938"/>
          <w:tab w:val="left" w:pos="8505"/>
        </w:tabs>
        <w:jc w:val="both"/>
        <w:rPr>
          <w:rFonts w:hAnsi="Times New Roman" w:cs="Times New Roman"/>
          <w:color w:val="0000CC"/>
          <w:u w:val="single"/>
          <w:lang w:val="fr-FR"/>
        </w:rPr>
      </w:pPr>
      <w:r>
        <w:rPr>
          <w:rFonts w:eastAsia="Calibri" w:hAnsi="Times New Roman" w:cs="Times New Roman"/>
          <w:b/>
          <w:bCs/>
          <w:noProof/>
          <w:color w:val="0000CC"/>
          <w:lang w:val="fr-FR"/>
        </w:rPr>
        <w:t>IX</w:t>
      </w:r>
      <w:r w:rsidRPr="00782D12">
        <w:rPr>
          <w:rFonts w:eastAsia="Calibri" w:hAnsi="Times New Roman" w:cs="Times New Roman"/>
          <w:b/>
          <w:bCs/>
          <w:noProof/>
          <w:color w:val="0000CC"/>
          <w:lang w:val="fr-FR"/>
        </w:rPr>
        <w:t>.</w:t>
      </w:r>
      <w:r w:rsidRPr="00782D12">
        <w:rPr>
          <w:rFonts w:eastAsia="Calibri" w:hAnsi="Times New Roman" w:cs="Times New Roman"/>
          <w:b/>
          <w:bCs/>
          <w:noProof/>
          <w:color w:val="0000CC"/>
          <w:lang w:val="fr-FR"/>
        </w:rPr>
        <w:tab/>
        <w:t>Contributions durant the dialogue constructif</w:t>
      </w:r>
    </w:p>
    <w:p w:rsidR="00EC221C" w:rsidRPr="00782D12" w:rsidRDefault="00EC221C" w:rsidP="00EC221C">
      <w:pPr>
        <w:tabs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left" w:pos="6237"/>
          <w:tab w:val="left" w:pos="6804"/>
          <w:tab w:val="left" w:pos="7371"/>
          <w:tab w:val="left" w:pos="7938"/>
          <w:tab w:val="left" w:pos="8505"/>
        </w:tabs>
        <w:jc w:val="both"/>
        <w:rPr>
          <w:rFonts w:hAnsi="Times New Roman" w:cs="Times New Roman"/>
          <w:lang w:val="fr-FR"/>
        </w:rPr>
      </w:pPr>
    </w:p>
    <w:p w:rsidR="00AD450E" w:rsidRDefault="00AD450E" w:rsidP="00AD450E">
      <w:pPr>
        <w:ind w:firstLine="567"/>
        <w:jc w:val="both"/>
        <w:rPr>
          <w:rFonts w:hAnsi="Times New Roman" w:cs="Times New Roman"/>
          <w:lang w:val="fr-FR"/>
        </w:rPr>
      </w:pPr>
      <w:r w:rsidRPr="000C2C0F">
        <w:rPr>
          <w:rFonts w:hAnsi="Times New Roman" w:cs="Times New Roman"/>
          <w:lang w:val="fr-FR"/>
        </w:rPr>
        <w:t>Tous les dialogues avec les États parties de</w:t>
      </w:r>
      <w:r w:rsidR="00AA7C72">
        <w:rPr>
          <w:rFonts w:hAnsi="Times New Roman" w:cs="Times New Roman"/>
          <w:lang w:val="fr-FR"/>
        </w:rPr>
        <w:t>vant être examinés lors de la 77</w:t>
      </w:r>
      <w:r w:rsidR="00940B30" w:rsidRPr="00940B30">
        <w:rPr>
          <w:rFonts w:hAnsi="Times New Roman" w:cs="Times New Roman"/>
          <w:vertAlign w:val="superscript"/>
          <w:lang w:val="fr-FR"/>
        </w:rPr>
        <w:t>ème</w:t>
      </w:r>
      <w:r w:rsidR="00940B30">
        <w:rPr>
          <w:rFonts w:hAnsi="Times New Roman" w:cs="Times New Roman"/>
          <w:lang w:val="fr-FR"/>
        </w:rPr>
        <w:t xml:space="preserve"> </w:t>
      </w:r>
      <w:r w:rsidRPr="000C2C0F">
        <w:rPr>
          <w:rFonts w:hAnsi="Times New Roman" w:cs="Times New Roman"/>
          <w:lang w:val="fr-FR"/>
        </w:rPr>
        <w:t>session seront reportés. Les nouvelles dates des dialogues seront annoncées sur le site Web suivant :</w:t>
      </w:r>
    </w:p>
    <w:p w:rsidR="00AD450E" w:rsidRPr="00940B30" w:rsidRDefault="0085329F" w:rsidP="006552DB">
      <w:pPr>
        <w:jc w:val="both"/>
        <w:rPr>
          <w:rFonts w:hAnsi="Times New Roman" w:cs="Times New Roman"/>
          <w:sz w:val="23"/>
          <w:szCs w:val="23"/>
          <w:lang w:val="fr-FR"/>
        </w:rPr>
      </w:pPr>
      <w:hyperlink r:id="rId15" w:tgtFrame="_blank" w:history="1">
        <w:r w:rsidR="00AD450E" w:rsidRPr="00940B30">
          <w:rPr>
            <w:rFonts w:hAnsi="Times New Roman" w:cs="Times New Roman"/>
            <w:sz w:val="23"/>
            <w:szCs w:val="23"/>
            <w:lang w:val="fr-FR"/>
          </w:rPr>
          <w:t>https://tbinternet.ohchr.org/_layouts/15/TreatyBodyExternal/SessionsList.aspx?Treaty=CEDAW</w:t>
        </w:r>
      </w:hyperlink>
    </w:p>
    <w:p w:rsidR="00AD450E" w:rsidRDefault="00EC221C" w:rsidP="00396F5D">
      <w:pPr>
        <w:tabs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left" w:pos="6237"/>
          <w:tab w:val="left" w:pos="6804"/>
          <w:tab w:val="left" w:pos="7371"/>
          <w:tab w:val="left" w:pos="7938"/>
          <w:tab w:val="left" w:pos="8505"/>
        </w:tabs>
        <w:jc w:val="both"/>
        <w:rPr>
          <w:rFonts w:hAnsi="Times New Roman" w:cs="Times New Roman"/>
          <w:lang w:val="fr-FR"/>
        </w:rPr>
      </w:pPr>
      <w:r w:rsidRPr="00782D12">
        <w:rPr>
          <w:rFonts w:hAnsi="Times New Roman" w:cs="Times New Roman"/>
          <w:lang w:val="fr-FR"/>
        </w:rPr>
        <w:tab/>
      </w:r>
    </w:p>
    <w:p w:rsidR="00396F5D" w:rsidRPr="006552DB" w:rsidRDefault="00940B30" w:rsidP="00940B30">
      <w:pPr>
        <w:tabs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left" w:pos="6237"/>
          <w:tab w:val="left" w:pos="6804"/>
          <w:tab w:val="left" w:pos="7371"/>
          <w:tab w:val="left" w:pos="7938"/>
          <w:tab w:val="left" w:pos="8505"/>
        </w:tabs>
        <w:jc w:val="both"/>
        <w:rPr>
          <w:rFonts w:hAnsi="Times New Roman" w:cs="Times New Roman"/>
          <w:lang w:val="fr-FR"/>
        </w:rPr>
      </w:pPr>
      <w:r>
        <w:rPr>
          <w:rFonts w:hAnsi="Times New Roman" w:cs="Times New Roman"/>
          <w:lang w:val="fr-FR"/>
        </w:rPr>
        <w:tab/>
      </w:r>
      <w:r w:rsidR="00AD450E" w:rsidRPr="00AD450E">
        <w:rPr>
          <w:rFonts w:hAnsi="Times New Roman" w:cs="Times New Roman"/>
          <w:lang w:val="fr-FR"/>
        </w:rPr>
        <w:t>Une fois que les nouvelles dates des dialogues sont connues</w:t>
      </w:r>
      <w:r w:rsidR="00AD450E">
        <w:rPr>
          <w:rFonts w:hAnsi="Times New Roman" w:cs="Times New Roman"/>
          <w:lang w:val="fr-FR"/>
        </w:rPr>
        <w:t xml:space="preserve">, les </w:t>
      </w:r>
      <w:r w:rsidR="00EC221C" w:rsidRPr="00782D12">
        <w:rPr>
          <w:rFonts w:hAnsi="Times New Roman" w:cs="Times New Roman"/>
          <w:lang w:val="fr-FR"/>
        </w:rPr>
        <w:t xml:space="preserve">Institutions Nationales des Droits de l’Homme, accréditées avec le statut A par le Comité de coordination de l’Alliance mondiale des institutions nationales des droits de l’homme (GANHRI), </w:t>
      </w:r>
      <w:r w:rsidR="00AD450E">
        <w:rPr>
          <w:rFonts w:hAnsi="Times New Roman" w:cs="Times New Roman"/>
          <w:lang w:val="fr-FR"/>
        </w:rPr>
        <w:t xml:space="preserve">auront </w:t>
      </w:r>
      <w:r w:rsidR="00EC221C" w:rsidRPr="00782D12">
        <w:rPr>
          <w:rFonts w:hAnsi="Times New Roman" w:cs="Times New Roman"/>
          <w:lang w:val="fr-FR"/>
        </w:rPr>
        <w:t xml:space="preserve">la possibilité </w:t>
      </w:r>
      <w:r>
        <w:rPr>
          <w:rFonts w:hAnsi="Times New Roman" w:cs="Times New Roman"/>
          <w:lang w:val="fr-FR"/>
        </w:rPr>
        <w:t>de</w:t>
      </w:r>
      <w:r w:rsidR="00AD450E">
        <w:rPr>
          <w:rFonts w:hAnsi="Times New Roman" w:cs="Times New Roman"/>
          <w:lang w:val="fr-FR"/>
        </w:rPr>
        <w:t xml:space="preserve"> demander au Comité de </w:t>
      </w:r>
      <w:r w:rsidR="00EC221C" w:rsidRPr="00782D12">
        <w:rPr>
          <w:rFonts w:hAnsi="Times New Roman" w:cs="Times New Roman"/>
          <w:lang w:val="fr-FR"/>
        </w:rPr>
        <w:t>présenter pendant une durée déterminée une déclaration liminaire au cours du dialogue du Comité avec l’Etat partie concerné.</w:t>
      </w:r>
      <w:r w:rsidR="00AD450E" w:rsidRPr="00F36265">
        <w:rPr>
          <w:lang w:val="fr-FR"/>
        </w:rPr>
        <w:t xml:space="preserve"> </w:t>
      </w:r>
      <w:r w:rsidR="00AD450E" w:rsidRPr="00AD450E">
        <w:rPr>
          <w:rFonts w:hAnsi="Times New Roman" w:cs="Times New Roman"/>
          <w:lang w:val="fr-FR"/>
        </w:rPr>
        <w:t>Ces demandes doivent être envoyées à cedaw@ohchr.org.</w:t>
      </w:r>
    </w:p>
    <w:p w:rsidR="00EC221C" w:rsidRPr="00782D12" w:rsidRDefault="00EC221C" w:rsidP="00EC221C">
      <w:pPr>
        <w:ind w:firstLine="567"/>
        <w:jc w:val="both"/>
        <w:rPr>
          <w:rFonts w:hAnsi="Times New Roman" w:cs="Times New Roman"/>
          <w:b/>
          <w:lang w:val="fr-FR" w:eastAsia="fr-FR"/>
        </w:rPr>
      </w:pPr>
    </w:p>
    <w:p w:rsidR="00EC221C" w:rsidRPr="00782D12" w:rsidRDefault="00EC221C" w:rsidP="00EC221C">
      <w:pPr>
        <w:jc w:val="both"/>
        <w:rPr>
          <w:rFonts w:hAnsi="Times New Roman" w:cs="Times New Roman"/>
          <w:b/>
          <w:lang w:val="fr-FR" w:eastAsia="fr-FR"/>
        </w:rPr>
      </w:pPr>
      <w:r w:rsidRPr="00782D12">
        <w:rPr>
          <w:rFonts w:eastAsia="Calibri" w:hAnsi="Times New Roman" w:cs="Times New Roman"/>
          <w:b/>
          <w:bCs/>
          <w:noProof/>
          <w:color w:val="0000CC"/>
          <w:lang w:val="fr-FR"/>
        </w:rPr>
        <w:t>X.</w:t>
      </w:r>
      <w:r w:rsidRPr="00782D12">
        <w:rPr>
          <w:rFonts w:eastAsia="Calibri" w:hAnsi="Times New Roman" w:cs="Times New Roman"/>
          <w:b/>
          <w:bCs/>
          <w:noProof/>
          <w:color w:val="0000CC"/>
          <w:lang w:val="fr-FR"/>
        </w:rPr>
        <w:tab/>
      </w:r>
      <w:r w:rsidR="00251683" w:rsidRPr="00093E3E">
        <w:rPr>
          <w:rFonts w:eastAsia="Calibri" w:hAnsi="Times New Roman" w:cs="Times New Roman"/>
          <w:b/>
          <w:bCs/>
          <w:noProof/>
          <w:color w:val="0000CC"/>
          <w:lang w:val="fr-FR"/>
        </w:rPr>
        <w:t xml:space="preserve">Réunions </w:t>
      </w:r>
      <w:r w:rsidR="00251683" w:rsidRPr="00DC0E6F">
        <w:rPr>
          <w:rFonts w:eastAsia="Calibri" w:hAnsi="Times New Roman" w:cs="Times New Roman"/>
          <w:b/>
          <w:bCs/>
          <w:noProof/>
          <w:color w:val="0000CC"/>
          <w:lang w:val="fr-FR"/>
        </w:rPr>
        <w:t xml:space="preserve">privées </w:t>
      </w:r>
      <w:r w:rsidR="009011DC">
        <w:rPr>
          <w:rFonts w:eastAsia="Calibri" w:hAnsi="Times New Roman" w:cs="Times New Roman"/>
          <w:b/>
          <w:bCs/>
          <w:noProof/>
          <w:color w:val="0000CC"/>
          <w:lang w:val="fr-FR"/>
        </w:rPr>
        <w:t xml:space="preserve">et </w:t>
      </w:r>
      <w:r w:rsidR="00251683" w:rsidRPr="00DC0E6F">
        <w:rPr>
          <w:rFonts w:eastAsia="Calibri" w:hAnsi="Times New Roman" w:cs="Times New Roman"/>
          <w:b/>
          <w:bCs/>
          <w:noProof/>
          <w:color w:val="0000CC"/>
          <w:lang w:val="fr-FR"/>
        </w:rPr>
        <w:t>informelles à distance</w:t>
      </w:r>
      <w:r w:rsidR="00251683">
        <w:rPr>
          <w:rFonts w:eastAsia="Calibri" w:hAnsi="Times New Roman" w:cs="Times New Roman"/>
          <w:b/>
          <w:bCs/>
          <w:noProof/>
          <w:color w:val="0000CC"/>
          <w:lang w:val="fr-FR"/>
        </w:rPr>
        <w:t xml:space="preserve"> par</w:t>
      </w:r>
      <w:r w:rsidR="00251683" w:rsidRPr="00093E3E">
        <w:rPr>
          <w:rFonts w:eastAsia="Calibri" w:hAnsi="Times New Roman" w:cs="Times New Roman"/>
          <w:b/>
          <w:bCs/>
          <w:noProof/>
          <w:color w:val="0000CC"/>
          <w:lang w:val="fr-FR"/>
        </w:rPr>
        <w:t xml:space="preserve"> les </w:t>
      </w:r>
      <w:r w:rsidR="00251683">
        <w:rPr>
          <w:rFonts w:eastAsia="Calibri" w:hAnsi="Times New Roman" w:cs="Times New Roman"/>
          <w:b/>
          <w:bCs/>
          <w:noProof/>
          <w:color w:val="0000CC"/>
          <w:lang w:val="fr-FR"/>
        </w:rPr>
        <w:t xml:space="preserve">INDH </w:t>
      </w:r>
      <w:r w:rsidR="00061F3F">
        <w:rPr>
          <w:rFonts w:eastAsia="Calibri" w:hAnsi="Times New Roman" w:cs="Times New Roman"/>
          <w:b/>
          <w:bCs/>
          <w:noProof/>
          <w:color w:val="0000CC"/>
          <w:lang w:val="fr-FR"/>
        </w:rPr>
        <w:t>lors</w:t>
      </w:r>
      <w:r w:rsidR="009011DC">
        <w:rPr>
          <w:rFonts w:eastAsia="Calibri" w:hAnsi="Times New Roman" w:cs="Times New Roman"/>
          <w:b/>
          <w:bCs/>
          <w:noProof/>
          <w:color w:val="0000CC"/>
          <w:lang w:val="fr-FR"/>
        </w:rPr>
        <w:t xml:space="preserve"> de la réunion</w:t>
      </w:r>
      <w:r w:rsidR="00251683">
        <w:rPr>
          <w:rFonts w:eastAsia="Calibri" w:hAnsi="Times New Roman" w:cs="Times New Roman"/>
          <w:b/>
          <w:bCs/>
          <w:noProof/>
          <w:color w:val="0000CC"/>
          <w:lang w:val="fr-FR"/>
        </w:rPr>
        <w:t xml:space="preserve"> </w:t>
      </w:r>
      <w:r>
        <w:rPr>
          <w:rFonts w:eastAsia="Calibri" w:hAnsi="Times New Roman" w:cs="Times New Roman"/>
          <w:b/>
          <w:bCs/>
          <w:noProof/>
          <w:color w:val="0000CC"/>
          <w:lang w:val="fr-FR"/>
        </w:rPr>
        <w:t>du</w:t>
      </w:r>
      <w:r w:rsidRPr="00782D12">
        <w:rPr>
          <w:rFonts w:eastAsia="Calibri" w:hAnsi="Times New Roman" w:cs="Times New Roman"/>
          <w:b/>
          <w:bCs/>
          <w:noProof/>
          <w:color w:val="0000CC"/>
          <w:lang w:val="fr-FR"/>
        </w:rPr>
        <w:t xml:space="preserve"> groupe de travail de pré-session </w:t>
      </w:r>
    </w:p>
    <w:p w:rsidR="00EC221C" w:rsidRPr="00782D12" w:rsidRDefault="00EC221C" w:rsidP="00EC221C">
      <w:pPr>
        <w:ind w:firstLine="567"/>
        <w:jc w:val="both"/>
        <w:rPr>
          <w:rFonts w:hAnsi="Times New Roman" w:cs="Times New Roman"/>
          <w:b/>
          <w:lang w:val="fr-FR" w:eastAsia="fr-FR"/>
        </w:rPr>
      </w:pPr>
    </w:p>
    <w:p w:rsidR="00251683" w:rsidRPr="00F36265" w:rsidRDefault="00251683" w:rsidP="00251683">
      <w:pPr>
        <w:tabs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left" w:pos="6237"/>
          <w:tab w:val="left" w:pos="6804"/>
          <w:tab w:val="left" w:pos="7371"/>
          <w:tab w:val="left" w:pos="7938"/>
          <w:tab w:val="left" w:pos="8505"/>
        </w:tabs>
        <w:ind w:right="-432"/>
        <w:jc w:val="both"/>
        <w:rPr>
          <w:rFonts w:eastAsia="Calibri" w:hAnsi="Times New Roman" w:cs="Times New Roman"/>
          <w:bCs/>
          <w:noProof/>
          <w:color w:val="auto"/>
          <w:lang w:val="fr-FR"/>
        </w:rPr>
      </w:pPr>
      <w:r w:rsidRPr="00F36265">
        <w:rPr>
          <w:rFonts w:eastAsia="Calibri" w:hAnsi="Times New Roman" w:cs="Times New Roman"/>
          <w:bCs/>
          <w:noProof/>
          <w:color w:val="auto"/>
          <w:lang w:val="fr-FR"/>
        </w:rPr>
        <w:tab/>
        <w:t>Compte tenu des risques sanitaires liés à la pandémie</w:t>
      </w:r>
      <w:r w:rsidR="00341852">
        <w:rPr>
          <w:rFonts w:eastAsia="Calibri" w:hAnsi="Times New Roman" w:cs="Times New Roman"/>
          <w:bCs/>
          <w:noProof/>
          <w:color w:val="auto"/>
          <w:lang w:val="fr-FR"/>
        </w:rPr>
        <w:t xml:space="preserve"> actuelle</w:t>
      </w:r>
      <w:r w:rsidRPr="00F36265">
        <w:rPr>
          <w:rFonts w:eastAsia="Calibri" w:hAnsi="Times New Roman" w:cs="Times New Roman"/>
          <w:bCs/>
          <w:noProof/>
          <w:color w:val="auto"/>
          <w:lang w:val="fr-FR"/>
        </w:rPr>
        <w:t xml:space="preserve"> du COVID-19, </w:t>
      </w:r>
      <w:r w:rsidRPr="00F36265">
        <w:rPr>
          <w:rFonts w:eastAsia="Calibri" w:hAnsi="Times New Roman" w:cs="Times New Roman"/>
          <w:b/>
          <w:bCs/>
          <w:noProof/>
          <w:color w:val="auto"/>
          <w:lang w:val="fr-FR"/>
        </w:rPr>
        <w:t>l</w:t>
      </w:r>
      <w:r w:rsidR="00B81673">
        <w:rPr>
          <w:rFonts w:eastAsia="Calibri" w:hAnsi="Times New Roman" w:cs="Times New Roman"/>
          <w:b/>
          <w:bCs/>
          <w:noProof/>
          <w:color w:val="auto"/>
          <w:lang w:val="fr-FR"/>
        </w:rPr>
        <w:t>a réunion du</w:t>
      </w:r>
      <w:r w:rsidRPr="00F36265">
        <w:rPr>
          <w:rFonts w:eastAsia="Calibri" w:hAnsi="Times New Roman" w:cs="Times New Roman"/>
          <w:b/>
          <w:bCs/>
          <w:noProof/>
          <w:color w:val="auto"/>
          <w:lang w:val="fr-FR"/>
        </w:rPr>
        <w:t xml:space="preserve"> groupe de travail </w:t>
      </w:r>
      <w:r w:rsidR="00374FEB">
        <w:rPr>
          <w:rFonts w:eastAsia="Calibri" w:hAnsi="Times New Roman" w:cs="Times New Roman"/>
          <w:b/>
          <w:bCs/>
          <w:noProof/>
          <w:color w:val="auto"/>
          <w:lang w:val="fr-FR"/>
        </w:rPr>
        <w:t xml:space="preserve">de </w:t>
      </w:r>
      <w:r w:rsidRPr="00F36265">
        <w:rPr>
          <w:rFonts w:eastAsia="Calibri" w:hAnsi="Times New Roman" w:cs="Times New Roman"/>
          <w:b/>
          <w:bCs/>
          <w:noProof/>
          <w:color w:val="auto"/>
          <w:lang w:val="fr-FR"/>
        </w:rPr>
        <w:t>pré-session pour la 7</w:t>
      </w:r>
      <w:r w:rsidR="00AA7C72">
        <w:rPr>
          <w:rFonts w:eastAsia="Calibri" w:hAnsi="Times New Roman" w:cs="Times New Roman"/>
          <w:b/>
          <w:bCs/>
          <w:noProof/>
          <w:color w:val="auto"/>
          <w:lang w:val="fr-FR"/>
        </w:rPr>
        <w:t>9</w:t>
      </w:r>
      <w:r w:rsidR="00940B30" w:rsidRPr="00940B30">
        <w:rPr>
          <w:rFonts w:eastAsia="Calibri" w:hAnsi="Times New Roman" w:cs="Times New Roman"/>
          <w:b/>
          <w:bCs/>
          <w:noProof/>
          <w:color w:val="auto"/>
          <w:vertAlign w:val="superscript"/>
          <w:lang w:val="fr-FR"/>
        </w:rPr>
        <w:t>ème</w:t>
      </w:r>
      <w:r w:rsidR="00940B30">
        <w:rPr>
          <w:rFonts w:eastAsia="Calibri" w:hAnsi="Times New Roman" w:cs="Times New Roman"/>
          <w:b/>
          <w:bCs/>
          <w:noProof/>
          <w:color w:val="auto"/>
          <w:lang w:val="fr-FR"/>
        </w:rPr>
        <w:t xml:space="preserve"> </w:t>
      </w:r>
      <w:r w:rsidRPr="00F36265">
        <w:rPr>
          <w:rFonts w:eastAsia="Calibri" w:hAnsi="Times New Roman" w:cs="Times New Roman"/>
          <w:b/>
          <w:bCs/>
          <w:noProof/>
          <w:color w:val="auto"/>
          <w:lang w:val="fr-FR"/>
        </w:rPr>
        <w:t xml:space="preserve">session </w:t>
      </w:r>
      <w:r w:rsidR="004A40D0">
        <w:rPr>
          <w:rFonts w:eastAsia="Calibri" w:hAnsi="Times New Roman" w:cs="Times New Roman"/>
          <w:b/>
          <w:bCs/>
          <w:noProof/>
          <w:color w:val="auto"/>
          <w:lang w:val="fr-FR"/>
        </w:rPr>
        <w:t>se tiendra</w:t>
      </w:r>
      <w:r w:rsidRPr="00F36265">
        <w:rPr>
          <w:rFonts w:eastAsia="Calibri" w:hAnsi="Times New Roman" w:cs="Times New Roman"/>
          <w:b/>
          <w:bCs/>
          <w:noProof/>
          <w:color w:val="auto"/>
          <w:lang w:val="fr-FR"/>
        </w:rPr>
        <w:t xml:space="preserve"> à distance e</w:t>
      </w:r>
      <w:r w:rsidR="00940B30">
        <w:rPr>
          <w:rFonts w:eastAsia="Calibri" w:hAnsi="Times New Roman" w:cs="Times New Roman"/>
          <w:b/>
          <w:bCs/>
          <w:noProof/>
          <w:color w:val="auto"/>
          <w:lang w:val="fr-FR"/>
        </w:rPr>
        <w:t>t</w:t>
      </w:r>
      <w:r w:rsidRPr="00F36265">
        <w:rPr>
          <w:rFonts w:eastAsia="Calibri" w:hAnsi="Times New Roman" w:cs="Times New Roman"/>
          <w:b/>
          <w:bCs/>
          <w:noProof/>
          <w:color w:val="auto"/>
          <w:lang w:val="fr-FR"/>
        </w:rPr>
        <w:t xml:space="preserve"> à huis clos</w:t>
      </w:r>
      <w:r w:rsidRPr="00F36265">
        <w:rPr>
          <w:rFonts w:eastAsia="Calibri" w:hAnsi="Times New Roman" w:cs="Times New Roman"/>
          <w:bCs/>
          <w:noProof/>
          <w:color w:val="auto"/>
          <w:lang w:val="fr-FR"/>
        </w:rPr>
        <w:t xml:space="preserve"> du </w:t>
      </w:r>
      <w:r w:rsidR="00AA7C72">
        <w:rPr>
          <w:rFonts w:eastAsia="Calibri" w:hAnsi="Times New Roman" w:cs="Times New Roman"/>
          <w:bCs/>
          <w:noProof/>
          <w:color w:val="auto"/>
          <w:lang w:val="fr-FR"/>
        </w:rPr>
        <w:t>9</w:t>
      </w:r>
      <w:r w:rsidRPr="00F36265">
        <w:rPr>
          <w:rFonts w:eastAsia="Calibri" w:hAnsi="Times New Roman" w:cs="Times New Roman"/>
          <w:bCs/>
          <w:noProof/>
          <w:color w:val="auto"/>
          <w:lang w:val="fr-FR"/>
        </w:rPr>
        <w:t xml:space="preserve"> au 1</w:t>
      </w:r>
      <w:r w:rsidR="00AA7C72">
        <w:rPr>
          <w:rFonts w:eastAsia="Calibri" w:hAnsi="Times New Roman" w:cs="Times New Roman"/>
          <w:bCs/>
          <w:noProof/>
          <w:color w:val="auto"/>
          <w:lang w:val="fr-FR"/>
        </w:rPr>
        <w:t>3 novembre</w:t>
      </w:r>
      <w:r w:rsidRPr="00F36265">
        <w:rPr>
          <w:rFonts w:eastAsia="Calibri" w:hAnsi="Times New Roman" w:cs="Times New Roman"/>
          <w:bCs/>
          <w:noProof/>
          <w:color w:val="auto"/>
          <w:lang w:val="fr-FR"/>
        </w:rPr>
        <w:t xml:space="preserve"> 2020. Comme aucune réunion physique n’aura lieu, les représentants des INDH </w:t>
      </w:r>
      <w:r w:rsidR="00AA7C72">
        <w:rPr>
          <w:rFonts w:eastAsia="Calibri" w:hAnsi="Times New Roman" w:cs="Times New Roman"/>
          <w:bCs/>
          <w:noProof/>
          <w:color w:val="auto"/>
          <w:lang w:val="fr-FR"/>
        </w:rPr>
        <w:t xml:space="preserve">n’ont pas à se rendre </w:t>
      </w:r>
      <w:r w:rsidRPr="00F36265">
        <w:rPr>
          <w:rFonts w:eastAsia="Calibri" w:hAnsi="Times New Roman" w:cs="Times New Roman"/>
          <w:bCs/>
          <w:noProof/>
          <w:color w:val="auto"/>
          <w:lang w:val="fr-FR"/>
        </w:rPr>
        <w:t>à Genève pour informer le groupe de travail</w:t>
      </w:r>
      <w:r w:rsidR="00374FEB">
        <w:rPr>
          <w:rFonts w:eastAsia="Calibri" w:hAnsi="Times New Roman" w:cs="Times New Roman"/>
          <w:bCs/>
          <w:noProof/>
          <w:color w:val="auto"/>
          <w:lang w:val="fr-FR"/>
        </w:rPr>
        <w:t xml:space="preserve"> de </w:t>
      </w:r>
      <w:r w:rsidRPr="00F36265">
        <w:rPr>
          <w:rFonts w:eastAsia="Calibri" w:hAnsi="Times New Roman" w:cs="Times New Roman"/>
          <w:bCs/>
          <w:noProof/>
          <w:color w:val="auto"/>
          <w:lang w:val="fr-FR"/>
        </w:rPr>
        <w:t>pré-session.</w:t>
      </w:r>
    </w:p>
    <w:p w:rsidR="00251683" w:rsidRPr="00F36265" w:rsidRDefault="00251683" w:rsidP="00251683">
      <w:pPr>
        <w:tabs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left" w:pos="6237"/>
          <w:tab w:val="left" w:pos="6804"/>
          <w:tab w:val="left" w:pos="7371"/>
          <w:tab w:val="left" w:pos="7938"/>
          <w:tab w:val="left" w:pos="8505"/>
        </w:tabs>
        <w:ind w:right="-432"/>
        <w:jc w:val="both"/>
        <w:rPr>
          <w:rFonts w:eastAsia="Calibri" w:hAnsi="Times New Roman" w:cs="Times New Roman"/>
          <w:bCs/>
          <w:noProof/>
          <w:color w:val="auto"/>
          <w:lang w:val="fr-FR"/>
        </w:rPr>
      </w:pPr>
    </w:p>
    <w:p w:rsidR="00251683" w:rsidRPr="00F36265" w:rsidRDefault="00251683" w:rsidP="00251683">
      <w:pPr>
        <w:tabs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left" w:pos="6237"/>
          <w:tab w:val="left" w:pos="6804"/>
          <w:tab w:val="left" w:pos="7371"/>
          <w:tab w:val="left" w:pos="7938"/>
          <w:tab w:val="left" w:pos="8505"/>
        </w:tabs>
        <w:ind w:right="-432"/>
        <w:jc w:val="both"/>
        <w:rPr>
          <w:rFonts w:eastAsia="Calibri" w:hAnsi="Times New Roman" w:cs="Times New Roman"/>
          <w:bCs/>
          <w:noProof/>
          <w:color w:val="auto"/>
          <w:lang w:val="fr-FR"/>
        </w:rPr>
      </w:pPr>
      <w:r w:rsidRPr="00F36265">
        <w:rPr>
          <w:rFonts w:eastAsia="Calibri" w:hAnsi="Times New Roman" w:cs="Times New Roman"/>
          <w:bCs/>
          <w:noProof/>
          <w:color w:val="auto"/>
          <w:lang w:val="fr-FR"/>
        </w:rPr>
        <w:tab/>
        <w:t xml:space="preserve">Toutefois, les représentants des INDH peuvent </w:t>
      </w:r>
      <w:r w:rsidRPr="00F36265">
        <w:rPr>
          <w:rFonts w:eastAsia="Calibri" w:hAnsi="Times New Roman" w:cs="Times New Roman"/>
          <w:b/>
          <w:bCs/>
          <w:noProof/>
          <w:color w:val="auto"/>
          <w:lang w:val="fr-FR"/>
        </w:rPr>
        <w:t xml:space="preserve">demander à informer à distance les membres du groupe de travail </w:t>
      </w:r>
      <w:r w:rsidR="009C3A32">
        <w:rPr>
          <w:rFonts w:eastAsia="Calibri" w:hAnsi="Times New Roman" w:cs="Times New Roman"/>
          <w:b/>
          <w:bCs/>
          <w:noProof/>
          <w:color w:val="auto"/>
          <w:lang w:val="fr-FR"/>
        </w:rPr>
        <w:t xml:space="preserve">de </w:t>
      </w:r>
      <w:r w:rsidRPr="00F36265">
        <w:rPr>
          <w:rFonts w:eastAsia="Calibri" w:hAnsi="Times New Roman" w:cs="Times New Roman"/>
          <w:b/>
          <w:bCs/>
          <w:noProof/>
          <w:color w:val="auto"/>
          <w:lang w:val="fr-FR"/>
        </w:rPr>
        <w:t>pré-session</w:t>
      </w:r>
      <w:r w:rsidR="00341852">
        <w:rPr>
          <w:rFonts w:eastAsia="Calibri" w:hAnsi="Times New Roman" w:cs="Times New Roman"/>
          <w:b/>
          <w:bCs/>
          <w:noProof/>
          <w:color w:val="auto"/>
          <w:lang w:val="fr-FR"/>
        </w:rPr>
        <w:t xml:space="preserve"> le lundi 9 novembre après-midi</w:t>
      </w:r>
      <w:r w:rsidRPr="00F36265">
        <w:rPr>
          <w:rFonts w:eastAsia="Calibri" w:hAnsi="Times New Roman" w:cs="Times New Roman"/>
          <w:bCs/>
          <w:noProof/>
          <w:color w:val="auto"/>
          <w:lang w:val="fr-FR"/>
        </w:rPr>
        <w:t xml:space="preserve">. Dans ce cas, les INDH devraient contacter le secrétariat de la CEDAW à cedaw@ohchr.org </w:t>
      </w:r>
      <w:r w:rsidRPr="00F36265">
        <w:rPr>
          <w:rFonts w:eastAsia="Calibri" w:hAnsi="Times New Roman" w:cs="Times New Roman"/>
          <w:b/>
          <w:bCs/>
          <w:noProof/>
          <w:color w:val="auto"/>
          <w:lang w:val="fr-FR"/>
        </w:rPr>
        <w:t>d’ici le 2</w:t>
      </w:r>
      <w:r w:rsidR="00341852">
        <w:rPr>
          <w:rFonts w:eastAsia="Calibri" w:hAnsi="Times New Roman" w:cs="Times New Roman"/>
          <w:b/>
          <w:bCs/>
          <w:noProof/>
          <w:color w:val="auto"/>
          <w:lang w:val="fr-FR"/>
        </w:rPr>
        <w:t>3 octobre</w:t>
      </w:r>
      <w:r w:rsidRPr="00F36265">
        <w:rPr>
          <w:rFonts w:eastAsia="Calibri" w:hAnsi="Times New Roman" w:cs="Times New Roman"/>
          <w:b/>
          <w:bCs/>
          <w:noProof/>
          <w:color w:val="auto"/>
          <w:lang w:val="fr-FR"/>
        </w:rPr>
        <w:t xml:space="preserve"> 2020</w:t>
      </w:r>
      <w:r w:rsidRPr="00F36265">
        <w:rPr>
          <w:rFonts w:eastAsia="Calibri" w:hAnsi="Times New Roman" w:cs="Times New Roman"/>
          <w:bCs/>
          <w:noProof/>
          <w:color w:val="auto"/>
          <w:lang w:val="fr-FR"/>
        </w:rPr>
        <w:t xml:space="preserve"> au plus tard pour organiser ces séances d’information privées informelles à distance.</w:t>
      </w:r>
    </w:p>
    <w:p w:rsidR="00EC221C" w:rsidRPr="00782D12" w:rsidRDefault="00EC221C" w:rsidP="00EC221C">
      <w:pPr>
        <w:rPr>
          <w:rFonts w:hAnsi="Times New Roman" w:cs="Times New Roman"/>
          <w:lang w:val="fr-FR"/>
        </w:rPr>
      </w:pPr>
    </w:p>
    <w:p w:rsidR="00EC221C" w:rsidRPr="00782D12" w:rsidRDefault="00EC221C" w:rsidP="00EC221C">
      <w:pPr>
        <w:tabs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left" w:pos="6237"/>
          <w:tab w:val="left" w:pos="6804"/>
          <w:tab w:val="left" w:pos="7371"/>
          <w:tab w:val="left" w:pos="7938"/>
          <w:tab w:val="left" w:pos="8505"/>
        </w:tabs>
        <w:jc w:val="both"/>
        <w:rPr>
          <w:rFonts w:eastAsia="Calibri" w:hAnsi="Times New Roman" w:cs="Times New Roman"/>
          <w:b/>
          <w:bCs/>
          <w:noProof/>
          <w:color w:val="0000CC"/>
          <w:lang w:val="fr-FR"/>
        </w:rPr>
      </w:pPr>
      <w:r w:rsidRPr="00782D12">
        <w:rPr>
          <w:rFonts w:eastAsia="Calibri" w:hAnsi="Times New Roman" w:cs="Times New Roman"/>
          <w:b/>
          <w:bCs/>
          <w:noProof/>
          <w:color w:val="0000CC"/>
          <w:lang w:val="fr-FR"/>
        </w:rPr>
        <w:t>X</w:t>
      </w:r>
      <w:r>
        <w:rPr>
          <w:rFonts w:eastAsia="Calibri" w:hAnsi="Times New Roman" w:cs="Times New Roman"/>
          <w:b/>
          <w:bCs/>
          <w:noProof/>
          <w:color w:val="0000CC"/>
          <w:lang w:val="fr-FR"/>
        </w:rPr>
        <w:t>I</w:t>
      </w:r>
      <w:r w:rsidRPr="00782D12">
        <w:rPr>
          <w:rFonts w:eastAsia="Calibri" w:hAnsi="Times New Roman" w:cs="Times New Roman"/>
          <w:b/>
          <w:bCs/>
          <w:noProof/>
          <w:color w:val="0000CC"/>
          <w:lang w:val="fr-FR"/>
        </w:rPr>
        <w:t>.</w:t>
      </w:r>
      <w:r w:rsidRPr="00782D12">
        <w:rPr>
          <w:rFonts w:eastAsia="Calibri" w:hAnsi="Times New Roman" w:cs="Times New Roman"/>
          <w:b/>
          <w:bCs/>
          <w:noProof/>
          <w:color w:val="0000CC"/>
          <w:lang w:val="fr-FR"/>
        </w:rPr>
        <w:tab/>
        <w:t>Représentants d’autres institutions nationales</w:t>
      </w:r>
    </w:p>
    <w:p w:rsidR="00EC221C" w:rsidRPr="00782D12" w:rsidRDefault="00EC221C" w:rsidP="00EC221C">
      <w:pPr>
        <w:tabs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left" w:pos="6237"/>
          <w:tab w:val="left" w:pos="6804"/>
          <w:tab w:val="left" w:pos="7371"/>
          <w:tab w:val="left" w:pos="7938"/>
          <w:tab w:val="left" w:pos="8505"/>
        </w:tabs>
        <w:jc w:val="both"/>
        <w:rPr>
          <w:rFonts w:eastAsia="Calibri" w:hAnsi="Times New Roman" w:cs="Times New Roman"/>
          <w:b/>
          <w:bCs/>
          <w:noProof/>
          <w:color w:val="0000CC"/>
          <w:lang w:val="fr-FR"/>
        </w:rPr>
      </w:pPr>
    </w:p>
    <w:p w:rsidR="00EC221C" w:rsidRPr="00782D12" w:rsidRDefault="00EC221C" w:rsidP="00EC221C">
      <w:pPr>
        <w:tabs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left" w:pos="6237"/>
          <w:tab w:val="left" w:pos="6804"/>
          <w:tab w:val="left" w:pos="7371"/>
          <w:tab w:val="left" w:pos="7938"/>
          <w:tab w:val="left" w:pos="8505"/>
        </w:tabs>
        <w:jc w:val="both"/>
        <w:rPr>
          <w:rFonts w:eastAsia="Calibri" w:hAnsi="Times New Roman" w:cs="Times New Roman"/>
          <w:bCs/>
          <w:color w:val="auto"/>
          <w:lang w:val="fr-FR"/>
        </w:rPr>
      </w:pPr>
      <w:r w:rsidRPr="00782D12">
        <w:rPr>
          <w:rFonts w:eastAsia="Calibri" w:hAnsi="Times New Roman" w:cs="Times New Roman"/>
          <w:bCs/>
          <w:color w:val="auto"/>
          <w:lang w:val="fr-FR"/>
        </w:rPr>
        <w:tab/>
        <w:t xml:space="preserve">Les </w:t>
      </w:r>
      <w:r>
        <w:rPr>
          <w:rFonts w:eastAsia="Calibri" w:hAnsi="Times New Roman" w:cs="Times New Roman"/>
          <w:bCs/>
          <w:color w:val="auto"/>
          <w:lang w:val="fr-FR"/>
        </w:rPr>
        <w:t>institutions</w:t>
      </w:r>
      <w:r w:rsidRPr="00782D12">
        <w:rPr>
          <w:rFonts w:eastAsia="Calibri" w:hAnsi="Times New Roman" w:cs="Times New Roman"/>
          <w:bCs/>
          <w:color w:val="auto"/>
          <w:lang w:val="fr-FR"/>
        </w:rPr>
        <w:t xml:space="preserve"> nationales autres que les INDH, qui ont un </w:t>
      </w:r>
      <w:r w:rsidRPr="00782D12">
        <w:rPr>
          <w:rFonts w:eastAsia="Calibri" w:hAnsi="Times New Roman" w:cs="Times New Roman"/>
          <w:b/>
          <w:bCs/>
          <w:color w:val="auto"/>
          <w:lang w:val="fr-FR"/>
        </w:rPr>
        <w:t>mandat spécifique</w:t>
      </w:r>
      <w:r w:rsidRPr="00782D12">
        <w:rPr>
          <w:rFonts w:eastAsia="Calibri" w:hAnsi="Times New Roman" w:cs="Times New Roman"/>
          <w:bCs/>
          <w:color w:val="auto"/>
          <w:lang w:val="fr-FR"/>
        </w:rPr>
        <w:t xml:space="preserve"> pour promouvoir et protéger les droits de femmes et l’égalité homme-femme, comme </w:t>
      </w:r>
      <w:r>
        <w:rPr>
          <w:rFonts w:eastAsia="Calibri" w:hAnsi="Times New Roman" w:cs="Times New Roman"/>
          <w:bCs/>
          <w:color w:val="auto"/>
          <w:lang w:val="fr-FR"/>
        </w:rPr>
        <w:t xml:space="preserve">les Commissions pour l’égalité des chances </w:t>
      </w:r>
      <w:r w:rsidRPr="00782D12">
        <w:rPr>
          <w:rFonts w:eastAsia="Calibri" w:hAnsi="Times New Roman" w:cs="Times New Roman"/>
          <w:bCs/>
          <w:color w:val="auto"/>
          <w:lang w:val="fr-FR"/>
        </w:rPr>
        <w:t xml:space="preserve">ou </w:t>
      </w:r>
      <w:r w:rsidR="00940B30">
        <w:rPr>
          <w:rFonts w:eastAsia="Calibri" w:hAnsi="Times New Roman" w:cs="Times New Roman"/>
          <w:bCs/>
          <w:color w:val="auto"/>
          <w:lang w:val="fr-FR"/>
        </w:rPr>
        <w:t xml:space="preserve">Défenseurs des droits des </w:t>
      </w:r>
      <w:r>
        <w:rPr>
          <w:rFonts w:eastAsia="Calibri" w:hAnsi="Times New Roman" w:cs="Times New Roman"/>
          <w:bCs/>
          <w:color w:val="auto"/>
          <w:lang w:val="fr-FR"/>
        </w:rPr>
        <w:t>femmes</w:t>
      </w:r>
      <w:r w:rsidRPr="00782D12">
        <w:rPr>
          <w:rFonts w:eastAsia="Calibri" w:hAnsi="Times New Roman" w:cs="Times New Roman"/>
          <w:bCs/>
          <w:color w:val="auto"/>
          <w:lang w:val="fr-FR"/>
        </w:rPr>
        <w:t xml:space="preserve">, sont </w:t>
      </w:r>
      <w:r>
        <w:rPr>
          <w:rFonts w:eastAsia="Calibri" w:hAnsi="Times New Roman" w:cs="Times New Roman"/>
          <w:bCs/>
          <w:color w:val="auto"/>
          <w:lang w:val="fr-FR"/>
        </w:rPr>
        <w:t>également</w:t>
      </w:r>
      <w:r w:rsidRPr="00782D12">
        <w:rPr>
          <w:rFonts w:eastAsia="Calibri" w:hAnsi="Times New Roman" w:cs="Times New Roman"/>
          <w:bCs/>
          <w:color w:val="auto"/>
          <w:lang w:val="fr-FR"/>
        </w:rPr>
        <w:t xml:space="preserve"> invitées à</w:t>
      </w:r>
      <w:r>
        <w:rPr>
          <w:rFonts w:eastAsia="Calibri" w:hAnsi="Times New Roman" w:cs="Times New Roman"/>
          <w:bCs/>
          <w:color w:val="auto"/>
          <w:lang w:val="fr-FR"/>
        </w:rPr>
        <w:t xml:space="preserve"> </w:t>
      </w:r>
      <w:r w:rsidRPr="00782D12">
        <w:rPr>
          <w:rFonts w:eastAsia="Calibri" w:hAnsi="Times New Roman" w:cs="Times New Roman"/>
          <w:bCs/>
          <w:color w:val="auto"/>
          <w:lang w:val="fr-FR"/>
        </w:rPr>
        <w:t>soumettre des information</w:t>
      </w:r>
      <w:r>
        <w:rPr>
          <w:rFonts w:eastAsia="Calibri" w:hAnsi="Times New Roman" w:cs="Times New Roman"/>
          <w:bCs/>
          <w:color w:val="auto"/>
          <w:lang w:val="fr-FR"/>
        </w:rPr>
        <w:t>s</w:t>
      </w:r>
      <w:r w:rsidRPr="00782D12">
        <w:rPr>
          <w:rFonts w:eastAsia="Calibri" w:hAnsi="Times New Roman" w:cs="Times New Roman"/>
          <w:bCs/>
          <w:color w:val="auto"/>
          <w:lang w:val="fr-FR"/>
        </w:rPr>
        <w:t xml:space="preserve"> écrites au Comité et</w:t>
      </w:r>
      <w:r w:rsidR="009B6F86">
        <w:rPr>
          <w:rFonts w:eastAsia="Calibri" w:hAnsi="Times New Roman" w:cs="Times New Roman"/>
          <w:bCs/>
          <w:color w:val="auto"/>
          <w:lang w:val="fr-FR"/>
        </w:rPr>
        <w:t xml:space="preserve"> </w:t>
      </w:r>
      <w:r w:rsidR="009B6F86" w:rsidRPr="009B6F86">
        <w:rPr>
          <w:rFonts w:eastAsia="Calibri" w:hAnsi="Times New Roman" w:cs="Times New Roman"/>
          <w:bCs/>
          <w:color w:val="auto"/>
          <w:lang w:val="fr-FR"/>
        </w:rPr>
        <w:t xml:space="preserve">d’informer à distance les membres </w:t>
      </w:r>
      <w:r w:rsidR="009B6F86">
        <w:rPr>
          <w:rFonts w:eastAsia="Calibri" w:hAnsi="Times New Roman" w:cs="Times New Roman"/>
          <w:bCs/>
          <w:color w:val="auto"/>
          <w:lang w:val="fr-FR"/>
        </w:rPr>
        <w:t xml:space="preserve">du groupe de travail </w:t>
      </w:r>
      <w:r w:rsidR="00374FEB">
        <w:rPr>
          <w:rFonts w:eastAsia="Calibri" w:hAnsi="Times New Roman" w:cs="Times New Roman"/>
          <w:bCs/>
          <w:color w:val="auto"/>
          <w:lang w:val="fr-FR"/>
        </w:rPr>
        <w:t xml:space="preserve">de </w:t>
      </w:r>
      <w:r w:rsidR="009B6F86">
        <w:rPr>
          <w:rFonts w:eastAsia="Calibri" w:hAnsi="Times New Roman" w:cs="Times New Roman"/>
          <w:bCs/>
          <w:color w:val="auto"/>
          <w:lang w:val="fr-FR"/>
        </w:rPr>
        <w:t>pré-session</w:t>
      </w:r>
      <w:r w:rsidRPr="00782D12">
        <w:rPr>
          <w:rFonts w:eastAsia="Calibri" w:hAnsi="Times New Roman" w:cs="Times New Roman"/>
          <w:bCs/>
          <w:color w:val="auto"/>
          <w:lang w:val="fr-FR"/>
        </w:rPr>
        <w:t>. Les informations concerna</w:t>
      </w:r>
      <w:r>
        <w:rPr>
          <w:rFonts w:eastAsia="Calibri" w:hAnsi="Times New Roman" w:cs="Times New Roman"/>
          <w:bCs/>
          <w:color w:val="auto"/>
          <w:lang w:val="fr-FR"/>
        </w:rPr>
        <w:t xml:space="preserve">nt les </w:t>
      </w:r>
      <w:r w:rsidRPr="00782D12">
        <w:rPr>
          <w:rFonts w:eastAsia="Calibri" w:hAnsi="Times New Roman" w:cs="Times New Roman"/>
          <w:bCs/>
          <w:color w:val="auto"/>
          <w:lang w:val="fr-FR"/>
        </w:rPr>
        <w:t>s</w:t>
      </w:r>
      <w:r>
        <w:rPr>
          <w:rFonts w:eastAsia="Calibri" w:hAnsi="Times New Roman" w:cs="Times New Roman"/>
          <w:bCs/>
          <w:color w:val="auto"/>
          <w:lang w:val="fr-FR"/>
        </w:rPr>
        <w:t>ou</w:t>
      </w:r>
      <w:r w:rsidRPr="00782D12">
        <w:rPr>
          <w:rFonts w:eastAsia="Calibri" w:hAnsi="Times New Roman" w:cs="Times New Roman"/>
          <w:bCs/>
          <w:color w:val="auto"/>
          <w:lang w:val="fr-FR"/>
        </w:rPr>
        <w:t xml:space="preserve">missions écrites et les </w:t>
      </w:r>
      <w:r w:rsidR="009B6F86" w:rsidRPr="009B6F86">
        <w:rPr>
          <w:rFonts w:eastAsia="Calibri" w:hAnsi="Times New Roman" w:cs="Times New Roman"/>
          <w:bCs/>
          <w:color w:val="auto"/>
          <w:lang w:val="fr-FR"/>
        </w:rPr>
        <w:t>briefings privés informels</w:t>
      </w:r>
      <w:r w:rsidR="009B6F86">
        <w:rPr>
          <w:rFonts w:eastAsia="Calibri" w:hAnsi="Times New Roman" w:cs="Times New Roman"/>
          <w:bCs/>
          <w:color w:val="auto"/>
          <w:lang w:val="fr-FR"/>
        </w:rPr>
        <w:t xml:space="preserve"> </w:t>
      </w:r>
      <w:r w:rsidRPr="00782D12">
        <w:rPr>
          <w:rFonts w:eastAsia="Calibri" w:hAnsi="Times New Roman" w:cs="Times New Roman"/>
          <w:bCs/>
          <w:color w:val="auto"/>
          <w:lang w:val="fr-FR"/>
        </w:rPr>
        <w:t>s’appliquent aussi pour ces institutions, à la différence que les soumissions écrites s</w:t>
      </w:r>
      <w:r w:rsidR="00940B30">
        <w:rPr>
          <w:rFonts w:eastAsia="Calibri" w:hAnsi="Times New Roman" w:cs="Times New Roman"/>
          <w:bCs/>
          <w:color w:val="auto"/>
          <w:lang w:val="fr-FR"/>
        </w:rPr>
        <w:t>er</w:t>
      </w:r>
      <w:r w:rsidRPr="00782D12">
        <w:rPr>
          <w:rFonts w:eastAsia="Calibri" w:hAnsi="Times New Roman" w:cs="Times New Roman"/>
          <w:bCs/>
          <w:color w:val="auto"/>
          <w:lang w:val="fr-FR"/>
        </w:rPr>
        <w:t>ont identifiées comme « </w:t>
      </w:r>
      <w:r>
        <w:rPr>
          <w:rFonts w:eastAsia="Calibri" w:hAnsi="Times New Roman" w:cs="Times New Roman"/>
          <w:bCs/>
          <w:color w:val="auto"/>
          <w:lang w:val="fr-FR"/>
        </w:rPr>
        <w:t>I</w:t>
      </w:r>
      <w:r w:rsidRPr="00782D12">
        <w:rPr>
          <w:rFonts w:eastAsia="Calibri" w:hAnsi="Times New Roman" w:cs="Times New Roman"/>
          <w:bCs/>
          <w:color w:val="auto"/>
          <w:lang w:val="fr-FR"/>
        </w:rPr>
        <w:t>nformations d’autres parties pre</w:t>
      </w:r>
      <w:r>
        <w:rPr>
          <w:rFonts w:eastAsia="Calibri" w:hAnsi="Times New Roman" w:cs="Times New Roman"/>
          <w:bCs/>
          <w:color w:val="auto"/>
          <w:lang w:val="fr-FR"/>
        </w:rPr>
        <w:t>n</w:t>
      </w:r>
      <w:r w:rsidRPr="00782D12">
        <w:rPr>
          <w:rFonts w:eastAsia="Calibri" w:hAnsi="Times New Roman" w:cs="Times New Roman"/>
          <w:bCs/>
          <w:color w:val="auto"/>
          <w:lang w:val="fr-FR"/>
        </w:rPr>
        <w:t>antes »</w:t>
      </w:r>
      <w:r w:rsidR="009B6F86">
        <w:rPr>
          <w:rFonts w:eastAsia="Calibri" w:hAnsi="Times New Roman" w:cs="Times New Roman"/>
          <w:bCs/>
          <w:color w:val="auto"/>
          <w:lang w:val="fr-FR"/>
        </w:rPr>
        <w:t xml:space="preserve">. </w:t>
      </w:r>
    </w:p>
    <w:p w:rsidR="00EC221C" w:rsidRPr="00782D12" w:rsidRDefault="00EC221C" w:rsidP="00EC221C">
      <w:pPr>
        <w:tabs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left" w:pos="6237"/>
          <w:tab w:val="left" w:pos="6804"/>
          <w:tab w:val="left" w:pos="7371"/>
          <w:tab w:val="left" w:pos="7938"/>
          <w:tab w:val="left" w:pos="8505"/>
        </w:tabs>
        <w:jc w:val="both"/>
        <w:rPr>
          <w:rFonts w:eastAsia="Calibri" w:hAnsi="Times New Roman" w:cs="Times New Roman"/>
          <w:b/>
          <w:bCs/>
          <w:noProof/>
          <w:color w:val="0000CC"/>
          <w:lang w:val="fr-FR"/>
        </w:rPr>
      </w:pPr>
    </w:p>
    <w:p w:rsidR="00EC221C" w:rsidRPr="00782D12" w:rsidRDefault="00EC221C" w:rsidP="00EC221C">
      <w:pPr>
        <w:tabs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left" w:pos="6237"/>
          <w:tab w:val="left" w:pos="6804"/>
          <w:tab w:val="left" w:pos="7371"/>
          <w:tab w:val="left" w:pos="7938"/>
          <w:tab w:val="left" w:pos="8505"/>
        </w:tabs>
        <w:jc w:val="both"/>
        <w:rPr>
          <w:rFonts w:eastAsia="Calibri" w:hAnsi="Times New Roman" w:cs="Times New Roman"/>
          <w:b/>
          <w:bCs/>
          <w:noProof/>
          <w:color w:val="0000CC"/>
          <w:lang w:val="fr-FR"/>
        </w:rPr>
      </w:pPr>
      <w:r w:rsidRPr="00782D12">
        <w:rPr>
          <w:rFonts w:eastAsia="Calibri" w:hAnsi="Times New Roman" w:cs="Times New Roman"/>
          <w:b/>
          <w:bCs/>
          <w:noProof/>
          <w:color w:val="0000CC"/>
          <w:lang w:val="fr-FR"/>
        </w:rPr>
        <w:t>XI</w:t>
      </w:r>
      <w:r>
        <w:rPr>
          <w:rFonts w:eastAsia="Calibri" w:hAnsi="Times New Roman" w:cs="Times New Roman"/>
          <w:b/>
          <w:bCs/>
          <w:noProof/>
          <w:color w:val="0000CC"/>
          <w:lang w:val="fr-FR"/>
        </w:rPr>
        <w:t>I</w:t>
      </w:r>
      <w:r w:rsidRPr="00782D12">
        <w:rPr>
          <w:rFonts w:eastAsia="Calibri" w:hAnsi="Times New Roman" w:cs="Times New Roman"/>
          <w:b/>
          <w:bCs/>
          <w:noProof/>
          <w:color w:val="0000CC"/>
          <w:lang w:val="fr-FR"/>
        </w:rPr>
        <w:t>.</w:t>
      </w:r>
      <w:r w:rsidRPr="00782D12">
        <w:rPr>
          <w:rFonts w:eastAsia="Calibri" w:hAnsi="Times New Roman" w:cs="Times New Roman"/>
          <w:b/>
          <w:bCs/>
          <w:noProof/>
          <w:color w:val="0000CC"/>
          <w:lang w:val="fr-FR"/>
        </w:rPr>
        <w:tab/>
      </w:r>
      <w:r>
        <w:rPr>
          <w:rFonts w:eastAsia="Calibri" w:hAnsi="Times New Roman" w:cs="Times New Roman"/>
          <w:b/>
          <w:bCs/>
          <w:noProof/>
          <w:color w:val="0000CC"/>
          <w:lang w:val="fr-FR"/>
        </w:rPr>
        <w:t>Accréditation</w:t>
      </w:r>
    </w:p>
    <w:p w:rsidR="00EC221C" w:rsidRPr="00782D12" w:rsidRDefault="00EC221C" w:rsidP="00EC221C">
      <w:pPr>
        <w:tabs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left" w:pos="6237"/>
          <w:tab w:val="left" w:pos="6804"/>
          <w:tab w:val="left" w:pos="7371"/>
          <w:tab w:val="left" w:pos="7938"/>
          <w:tab w:val="left" w:pos="8505"/>
        </w:tabs>
        <w:jc w:val="both"/>
        <w:rPr>
          <w:rFonts w:eastAsia="Times New Roman Bold" w:hAnsi="Times New Roman" w:cs="Times New Roman"/>
          <w:lang w:val="fr-FR"/>
        </w:rPr>
      </w:pPr>
    </w:p>
    <w:p w:rsidR="005B18E7" w:rsidRDefault="009B6F86" w:rsidP="00EC221C">
      <w:pPr>
        <w:ind w:firstLine="567"/>
        <w:jc w:val="both"/>
        <w:rPr>
          <w:rFonts w:eastAsia="Times New Roman Bold" w:hAnsi="Times New Roman" w:cs="Times New Roman"/>
          <w:lang w:val="fr-FR"/>
        </w:rPr>
      </w:pPr>
      <w:r w:rsidRPr="0041662D">
        <w:rPr>
          <w:rFonts w:eastAsia="Times New Roman Bold" w:hAnsi="Times New Roman" w:cs="Times New Roman"/>
          <w:lang w:val="fr-FR"/>
        </w:rPr>
        <w:t xml:space="preserve">En raison des risques pour la santé liée à la pandémie </w:t>
      </w:r>
      <w:r w:rsidR="009C3A32">
        <w:rPr>
          <w:rFonts w:eastAsia="Times New Roman Bold" w:hAnsi="Times New Roman" w:cs="Times New Roman"/>
          <w:lang w:val="fr-FR"/>
        </w:rPr>
        <w:t>actuelle du COVID-19, la 77</w:t>
      </w:r>
      <w:r w:rsidR="00940B30" w:rsidRPr="00940B30">
        <w:rPr>
          <w:rFonts w:eastAsia="Times New Roman Bold" w:hAnsi="Times New Roman" w:cs="Times New Roman"/>
          <w:vertAlign w:val="superscript"/>
          <w:lang w:val="fr-FR"/>
        </w:rPr>
        <w:t>ème</w:t>
      </w:r>
      <w:r w:rsidR="00940B30">
        <w:rPr>
          <w:rFonts w:eastAsia="Times New Roman Bold" w:hAnsi="Times New Roman" w:cs="Times New Roman"/>
          <w:lang w:val="fr-FR"/>
        </w:rPr>
        <w:t xml:space="preserve"> </w:t>
      </w:r>
      <w:r w:rsidRPr="0041662D">
        <w:rPr>
          <w:rFonts w:eastAsia="Times New Roman Bold" w:hAnsi="Times New Roman" w:cs="Times New Roman"/>
          <w:lang w:val="fr-FR"/>
        </w:rPr>
        <w:t>session et l</w:t>
      </w:r>
      <w:r w:rsidR="008B4049">
        <w:rPr>
          <w:rFonts w:eastAsia="Times New Roman Bold" w:hAnsi="Times New Roman" w:cs="Times New Roman"/>
          <w:lang w:val="fr-FR"/>
        </w:rPr>
        <w:t>a réunion du g</w:t>
      </w:r>
      <w:r w:rsidRPr="0041662D">
        <w:rPr>
          <w:rFonts w:eastAsia="Times New Roman Bold" w:hAnsi="Times New Roman" w:cs="Times New Roman"/>
          <w:lang w:val="fr-FR"/>
        </w:rPr>
        <w:t>roupe de t</w:t>
      </w:r>
      <w:r>
        <w:rPr>
          <w:rFonts w:eastAsia="Times New Roman Bold" w:hAnsi="Times New Roman" w:cs="Times New Roman"/>
          <w:lang w:val="fr-FR"/>
        </w:rPr>
        <w:t xml:space="preserve">ravail </w:t>
      </w:r>
      <w:r w:rsidR="00374FEB">
        <w:rPr>
          <w:rFonts w:eastAsia="Times New Roman Bold" w:hAnsi="Times New Roman" w:cs="Times New Roman"/>
          <w:lang w:val="fr-FR"/>
        </w:rPr>
        <w:t xml:space="preserve">de </w:t>
      </w:r>
      <w:r>
        <w:rPr>
          <w:rFonts w:eastAsia="Times New Roman Bold" w:hAnsi="Times New Roman" w:cs="Times New Roman"/>
          <w:lang w:val="fr-FR"/>
        </w:rPr>
        <w:t>pré-session</w:t>
      </w:r>
      <w:r w:rsidR="009C3A32">
        <w:rPr>
          <w:rFonts w:eastAsia="Times New Roman Bold" w:hAnsi="Times New Roman" w:cs="Times New Roman"/>
          <w:lang w:val="fr-FR"/>
        </w:rPr>
        <w:t xml:space="preserve"> pour la 79</w:t>
      </w:r>
      <w:r w:rsidR="00940B30" w:rsidRPr="00940B30">
        <w:rPr>
          <w:rFonts w:eastAsia="Times New Roman Bold" w:hAnsi="Times New Roman" w:cs="Times New Roman"/>
          <w:vertAlign w:val="superscript"/>
          <w:lang w:val="fr-FR"/>
        </w:rPr>
        <w:t>ème</w:t>
      </w:r>
      <w:r w:rsidR="00940B30">
        <w:rPr>
          <w:rFonts w:eastAsia="Times New Roman Bold" w:hAnsi="Times New Roman" w:cs="Times New Roman"/>
          <w:lang w:val="fr-FR"/>
        </w:rPr>
        <w:t xml:space="preserve"> </w:t>
      </w:r>
      <w:r w:rsidRPr="0041662D">
        <w:rPr>
          <w:rFonts w:eastAsia="Times New Roman Bold" w:hAnsi="Times New Roman" w:cs="Times New Roman"/>
          <w:lang w:val="fr-FR"/>
        </w:rPr>
        <w:t xml:space="preserve">session du Comité </w:t>
      </w:r>
      <w:r w:rsidR="00940B30">
        <w:rPr>
          <w:rFonts w:eastAsia="Times New Roman Bold" w:hAnsi="Times New Roman" w:cs="Times New Roman"/>
          <w:lang w:val="fr-FR"/>
        </w:rPr>
        <w:t xml:space="preserve">auront lieu </w:t>
      </w:r>
      <w:r w:rsidRPr="0041662D">
        <w:rPr>
          <w:rFonts w:eastAsia="Times New Roman Bold" w:hAnsi="Times New Roman" w:cs="Times New Roman"/>
          <w:lang w:val="fr-FR"/>
        </w:rPr>
        <w:t xml:space="preserve">à distance et à huis clos (en dehors de </w:t>
      </w:r>
      <w:r>
        <w:rPr>
          <w:rFonts w:eastAsia="Times New Roman Bold" w:hAnsi="Times New Roman" w:cs="Times New Roman"/>
          <w:lang w:val="fr-FR"/>
        </w:rPr>
        <w:t>la diffusion publique par internet</w:t>
      </w:r>
      <w:r w:rsidRPr="0041662D">
        <w:rPr>
          <w:rFonts w:eastAsia="Times New Roman Bold" w:hAnsi="Times New Roman" w:cs="Times New Roman"/>
          <w:lang w:val="fr-FR"/>
        </w:rPr>
        <w:t xml:space="preserve"> de l’ouverture et de la clôture de la 7</w:t>
      </w:r>
      <w:r w:rsidR="009C3A32">
        <w:rPr>
          <w:rFonts w:eastAsia="Times New Roman Bold" w:hAnsi="Times New Roman" w:cs="Times New Roman"/>
          <w:lang w:val="fr-FR"/>
        </w:rPr>
        <w:t>7</w:t>
      </w:r>
      <w:r w:rsidR="00940B30" w:rsidRPr="00940B30">
        <w:rPr>
          <w:rFonts w:eastAsia="Times New Roman Bold" w:hAnsi="Times New Roman" w:cs="Times New Roman"/>
          <w:vertAlign w:val="superscript"/>
          <w:lang w:val="fr-FR"/>
        </w:rPr>
        <w:t>ème</w:t>
      </w:r>
      <w:r w:rsidR="00940B30">
        <w:rPr>
          <w:rFonts w:eastAsia="Times New Roman Bold" w:hAnsi="Times New Roman" w:cs="Times New Roman"/>
          <w:lang w:val="fr-FR"/>
        </w:rPr>
        <w:t xml:space="preserve"> </w:t>
      </w:r>
      <w:r w:rsidRPr="0041662D">
        <w:rPr>
          <w:rFonts w:eastAsia="Times New Roman Bold" w:hAnsi="Times New Roman" w:cs="Times New Roman"/>
          <w:lang w:val="fr-FR"/>
        </w:rPr>
        <w:t>session). Comme aucune réunion physique n’aura lieu, aucun observateur ne sera accrédité pour la 7</w:t>
      </w:r>
      <w:r w:rsidR="009C3A32">
        <w:rPr>
          <w:rFonts w:eastAsia="Times New Roman Bold" w:hAnsi="Times New Roman" w:cs="Times New Roman"/>
          <w:lang w:val="fr-FR"/>
        </w:rPr>
        <w:t>7</w:t>
      </w:r>
      <w:r w:rsidR="00940B30" w:rsidRPr="00940B30">
        <w:rPr>
          <w:rFonts w:eastAsia="Times New Roman Bold" w:hAnsi="Times New Roman" w:cs="Times New Roman"/>
          <w:vertAlign w:val="superscript"/>
          <w:lang w:val="fr-FR"/>
        </w:rPr>
        <w:t>ème</w:t>
      </w:r>
      <w:r w:rsidR="00940B30">
        <w:rPr>
          <w:rFonts w:eastAsia="Times New Roman Bold" w:hAnsi="Times New Roman" w:cs="Times New Roman"/>
          <w:lang w:val="fr-FR"/>
        </w:rPr>
        <w:t xml:space="preserve"> </w:t>
      </w:r>
      <w:r w:rsidRPr="0041662D">
        <w:rPr>
          <w:rFonts w:eastAsia="Times New Roman Bold" w:hAnsi="Times New Roman" w:cs="Times New Roman"/>
          <w:lang w:val="fr-FR"/>
        </w:rPr>
        <w:t xml:space="preserve">session et </w:t>
      </w:r>
      <w:r>
        <w:rPr>
          <w:rFonts w:eastAsia="Times New Roman Bold" w:hAnsi="Times New Roman" w:cs="Times New Roman"/>
          <w:lang w:val="fr-FR"/>
        </w:rPr>
        <w:t>l</w:t>
      </w:r>
      <w:r w:rsidR="009C70EB">
        <w:rPr>
          <w:rFonts w:eastAsia="Times New Roman Bold" w:hAnsi="Times New Roman" w:cs="Times New Roman"/>
          <w:lang w:val="fr-FR"/>
        </w:rPr>
        <w:t xml:space="preserve">a réunion du </w:t>
      </w:r>
      <w:r w:rsidR="008B4049">
        <w:rPr>
          <w:rFonts w:eastAsia="Times New Roman Bold" w:hAnsi="Times New Roman" w:cs="Times New Roman"/>
          <w:lang w:val="fr-FR"/>
        </w:rPr>
        <w:t>g</w:t>
      </w:r>
      <w:r>
        <w:rPr>
          <w:rFonts w:eastAsia="Times New Roman Bold" w:hAnsi="Times New Roman" w:cs="Times New Roman"/>
          <w:lang w:val="fr-FR"/>
        </w:rPr>
        <w:t xml:space="preserve">roupe de travail </w:t>
      </w:r>
      <w:r w:rsidR="009C3A32">
        <w:rPr>
          <w:rFonts w:eastAsia="Times New Roman Bold" w:hAnsi="Times New Roman" w:cs="Times New Roman"/>
          <w:lang w:val="fr-FR"/>
        </w:rPr>
        <w:t xml:space="preserve">de </w:t>
      </w:r>
      <w:r>
        <w:rPr>
          <w:rFonts w:eastAsia="Times New Roman Bold" w:hAnsi="Times New Roman" w:cs="Times New Roman"/>
          <w:lang w:val="fr-FR"/>
        </w:rPr>
        <w:t>pré-session</w:t>
      </w:r>
      <w:r w:rsidRPr="0041662D">
        <w:rPr>
          <w:rFonts w:eastAsia="Times New Roman Bold" w:hAnsi="Times New Roman" w:cs="Times New Roman"/>
          <w:lang w:val="fr-FR"/>
        </w:rPr>
        <w:t xml:space="preserve"> pour la 7</w:t>
      </w:r>
      <w:r w:rsidR="009C3A32">
        <w:rPr>
          <w:rFonts w:eastAsia="Times New Roman Bold" w:hAnsi="Times New Roman" w:cs="Times New Roman"/>
          <w:lang w:val="fr-FR"/>
        </w:rPr>
        <w:t>9</w:t>
      </w:r>
      <w:r w:rsidR="00940B30" w:rsidRPr="00940B30">
        <w:rPr>
          <w:rFonts w:eastAsia="Times New Roman Bold" w:hAnsi="Times New Roman" w:cs="Times New Roman"/>
          <w:vertAlign w:val="superscript"/>
          <w:lang w:val="fr-FR"/>
        </w:rPr>
        <w:t>ème</w:t>
      </w:r>
      <w:r w:rsidR="00940B30">
        <w:rPr>
          <w:rFonts w:eastAsia="Times New Roman Bold" w:hAnsi="Times New Roman" w:cs="Times New Roman"/>
          <w:lang w:val="fr-FR"/>
        </w:rPr>
        <w:t xml:space="preserve"> </w:t>
      </w:r>
      <w:r w:rsidRPr="0041662D">
        <w:rPr>
          <w:rFonts w:eastAsia="Times New Roman Bold" w:hAnsi="Times New Roman" w:cs="Times New Roman"/>
          <w:lang w:val="fr-FR"/>
        </w:rPr>
        <w:t>session.</w:t>
      </w:r>
    </w:p>
    <w:p w:rsidR="009C3A32" w:rsidRDefault="009C3A32" w:rsidP="00EC221C">
      <w:pPr>
        <w:ind w:firstLine="567"/>
        <w:jc w:val="both"/>
        <w:rPr>
          <w:rFonts w:eastAsia="Times New Roman Bold" w:hAnsi="Times New Roman" w:cs="Times New Roman"/>
          <w:lang w:val="fr-FR"/>
        </w:rPr>
      </w:pPr>
    </w:p>
    <w:p w:rsidR="009C3A32" w:rsidRDefault="009C3A32" w:rsidP="00EC221C">
      <w:pPr>
        <w:ind w:firstLine="567"/>
        <w:jc w:val="both"/>
        <w:rPr>
          <w:rFonts w:eastAsia="Times New Roman Bold" w:hAnsi="Times New Roman" w:cs="Times New Roman"/>
          <w:lang w:val="fr-FR"/>
        </w:rPr>
      </w:pPr>
    </w:p>
    <w:p w:rsidR="009C3A32" w:rsidRDefault="009C3A32" w:rsidP="00EC221C">
      <w:pPr>
        <w:ind w:firstLine="567"/>
        <w:jc w:val="both"/>
        <w:rPr>
          <w:rFonts w:eastAsia="Times New Roman Bold" w:hAnsi="Times New Roman" w:cs="Times New Roman"/>
          <w:lang w:val="fr-FR"/>
        </w:rPr>
      </w:pPr>
    </w:p>
    <w:p w:rsidR="005B18E7" w:rsidRPr="000F584C" w:rsidRDefault="005B18E7" w:rsidP="00EC221C">
      <w:pPr>
        <w:ind w:firstLine="567"/>
        <w:jc w:val="both"/>
        <w:rPr>
          <w:rFonts w:hAnsi="Times New Roman" w:cs="Times New Roman"/>
          <w:lang w:val="fr-CH"/>
        </w:rPr>
      </w:pPr>
    </w:p>
    <w:p w:rsidR="00EC221C" w:rsidRPr="00782D12" w:rsidRDefault="00EC221C" w:rsidP="00EC221C">
      <w:pPr>
        <w:tabs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left" w:pos="6237"/>
          <w:tab w:val="left" w:pos="6804"/>
          <w:tab w:val="left" w:pos="7371"/>
          <w:tab w:val="left" w:pos="7938"/>
          <w:tab w:val="left" w:pos="8505"/>
        </w:tabs>
        <w:jc w:val="both"/>
        <w:rPr>
          <w:rFonts w:eastAsia="Calibri" w:hAnsi="Times New Roman" w:cs="Times New Roman"/>
          <w:b/>
          <w:bCs/>
          <w:noProof/>
          <w:color w:val="0000CC"/>
          <w:lang w:val="fr-FR"/>
        </w:rPr>
      </w:pPr>
      <w:r w:rsidRPr="00782D12">
        <w:rPr>
          <w:rFonts w:eastAsia="Calibri" w:hAnsi="Times New Roman" w:cs="Times New Roman"/>
          <w:b/>
          <w:bCs/>
          <w:noProof/>
          <w:color w:val="0000CC"/>
          <w:lang w:val="fr-FR"/>
        </w:rPr>
        <w:t>XI</w:t>
      </w:r>
      <w:r>
        <w:rPr>
          <w:rFonts w:eastAsia="Calibri" w:hAnsi="Times New Roman" w:cs="Times New Roman"/>
          <w:b/>
          <w:bCs/>
          <w:noProof/>
          <w:color w:val="0000CC"/>
          <w:lang w:val="fr-FR"/>
        </w:rPr>
        <w:t>I</w:t>
      </w:r>
      <w:r w:rsidRPr="00782D12">
        <w:rPr>
          <w:rFonts w:eastAsia="Calibri" w:hAnsi="Times New Roman" w:cs="Times New Roman"/>
          <w:b/>
          <w:bCs/>
          <w:noProof/>
          <w:color w:val="0000CC"/>
          <w:lang w:val="fr-FR"/>
        </w:rPr>
        <w:t>I.</w:t>
      </w:r>
      <w:r w:rsidRPr="00782D12">
        <w:rPr>
          <w:rFonts w:eastAsia="Calibri" w:hAnsi="Times New Roman" w:cs="Times New Roman"/>
          <w:b/>
          <w:bCs/>
          <w:noProof/>
          <w:color w:val="0000CC"/>
          <w:lang w:val="fr-FR"/>
        </w:rPr>
        <w:tab/>
        <w:t>Badge</w:t>
      </w:r>
      <w:r>
        <w:rPr>
          <w:rFonts w:eastAsia="Calibri" w:hAnsi="Times New Roman" w:cs="Times New Roman"/>
          <w:b/>
          <w:bCs/>
          <w:noProof/>
          <w:color w:val="0000CC"/>
          <w:lang w:val="fr-FR"/>
        </w:rPr>
        <w:t xml:space="preserve"> d’accès</w:t>
      </w:r>
    </w:p>
    <w:p w:rsidR="00EC221C" w:rsidRPr="00782D12" w:rsidRDefault="00EC221C" w:rsidP="00EC221C">
      <w:pPr>
        <w:tabs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left" w:pos="6237"/>
          <w:tab w:val="left" w:pos="6804"/>
          <w:tab w:val="left" w:pos="7371"/>
          <w:tab w:val="left" w:pos="7938"/>
          <w:tab w:val="left" w:pos="8505"/>
        </w:tabs>
        <w:jc w:val="both"/>
        <w:rPr>
          <w:rFonts w:eastAsia="Calibri" w:hAnsi="Times New Roman" w:cs="Times New Roman"/>
          <w:b/>
          <w:bCs/>
          <w:noProof/>
          <w:color w:val="0000CC"/>
          <w:lang w:val="fr-FR"/>
        </w:rPr>
      </w:pPr>
    </w:p>
    <w:p w:rsidR="009B6F86" w:rsidRDefault="009B6F86" w:rsidP="009B6F86">
      <w:pPr>
        <w:ind w:firstLine="567"/>
        <w:jc w:val="both"/>
        <w:rPr>
          <w:rFonts w:hAnsi="Times New Roman" w:cs="Times New Roman"/>
          <w:lang w:val="fr-FR"/>
        </w:rPr>
      </w:pPr>
      <w:r w:rsidRPr="00F0400A">
        <w:rPr>
          <w:rFonts w:hAnsi="Times New Roman" w:cs="Times New Roman"/>
          <w:lang w:val="fr-FR"/>
        </w:rPr>
        <w:t xml:space="preserve">Pour la même raison, </w:t>
      </w:r>
      <w:r w:rsidRPr="000C2C0F">
        <w:rPr>
          <w:rFonts w:hAnsi="Times New Roman" w:cs="Times New Roman"/>
          <w:b/>
          <w:lang w:val="fr-FR"/>
        </w:rPr>
        <w:t xml:space="preserve">aucun </w:t>
      </w:r>
      <w:r>
        <w:rPr>
          <w:rFonts w:hAnsi="Times New Roman" w:cs="Times New Roman"/>
          <w:b/>
          <w:lang w:val="fr-FR"/>
        </w:rPr>
        <w:t xml:space="preserve">badge d`accès </w:t>
      </w:r>
      <w:r w:rsidRPr="000C2C0F">
        <w:rPr>
          <w:rFonts w:hAnsi="Times New Roman" w:cs="Times New Roman"/>
          <w:b/>
          <w:lang w:val="fr-FR"/>
        </w:rPr>
        <w:t>ne sera délivré</w:t>
      </w:r>
      <w:r w:rsidRPr="00F0400A">
        <w:rPr>
          <w:rFonts w:hAnsi="Times New Roman" w:cs="Times New Roman"/>
          <w:lang w:val="fr-FR"/>
        </w:rPr>
        <w:t xml:space="preserve"> aux fins de la 7</w:t>
      </w:r>
      <w:r w:rsidR="009C3A32">
        <w:rPr>
          <w:rFonts w:hAnsi="Times New Roman" w:cs="Times New Roman"/>
          <w:lang w:val="fr-FR"/>
        </w:rPr>
        <w:t>7</w:t>
      </w:r>
      <w:r w:rsidR="00940B30" w:rsidRPr="00940B30">
        <w:rPr>
          <w:rFonts w:hAnsi="Times New Roman" w:cs="Times New Roman"/>
          <w:vertAlign w:val="superscript"/>
          <w:lang w:val="fr-FR"/>
        </w:rPr>
        <w:t>ème</w:t>
      </w:r>
      <w:r w:rsidR="00940B30">
        <w:rPr>
          <w:rFonts w:hAnsi="Times New Roman" w:cs="Times New Roman"/>
          <w:lang w:val="fr-FR"/>
        </w:rPr>
        <w:t xml:space="preserve"> </w:t>
      </w:r>
      <w:r w:rsidRPr="00F0400A">
        <w:rPr>
          <w:rFonts w:hAnsi="Times New Roman" w:cs="Times New Roman"/>
          <w:lang w:val="fr-FR"/>
        </w:rPr>
        <w:t xml:space="preserve">session et </w:t>
      </w:r>
      <w:r w:rsidR="009C70EB">
        <w:rPr>
          <w:rFonts w:hAnsi="Times New Roman" w:cs="Times New Roman"/>
          <w:lang w:val="fr-FR"/>
        </w:rPr>
        <w:t xml:space="preserve">de la réunion </w:t>
      </w:r>
      <w:r>
        <w:rPr>
          <w:rFonts w:hAnsi="Times New Roman" w:cs="Times New Roman"/>
          <w:lang w:val="fr-FR"/>
        </w:rPr>
        <w:t xml:space="preserve">du </w:t>
      </w:r>
      <w:r w:rsidR="00EE19A1">
        <w:rPr>
          <w:rFonts w:hAnsi="Times New Roman" w:cs="Times New Roman"/>
          <w:lang w:val="fr-FR"/>
        </w:rPr>
        <w:t>g</w:t>
      </w:r>
      <w:r>
        <w:rPr>
          <w:rFonts w:hAnsi="Times New Roman" w:cs="Times New Roman"/>
          <w:lang w:val="fr-FR"/>
        </w:rPr>
        <w:t xml:space="preserve">roupe de travail </w:t>
      </w:r>
      <w:r w:rsidR="009C3A32">
        <w:rPr>
          <w:rFonts w:hAnsi="Times New Roman" w:cs="Times New Roman"/>
          <w:lang w:val="fr-FR"/>
        </w:rPr>
        <w:t xml:space="preserve">de </w:t>
      </w:r>
      <w:r>
        <w:rPr>
          <w:rFonts w:hAnsi="Times New Roman" w:cs="Times New Roman"/>
          <w:lang w:val="fr-FR"/>
        </w:rPr>
        <w:t>pré-session</w:t>
      </w:r>
      <w:r w:rsidRPr="00F0400A">
        <w:rPr>
          <w:rFonts w:hAnsi="Times New Roman" w:cs="Times New Roman"/>
          <w:lang w:val="fr-FR"/>
        </w:rPr>
        <w:t xml:space="preserve"> pour la 7</w:t>
      </w:r>
      <w:r w:rsidR="009C3A32">
        <w:rPr>
          <w:rFonts w:hAnsi="Times New Roman" w:cs="Times New Roman"/>
          <w:lang w:val="fr-FR"/>
        </w:rPr>
        <w:t>9</w:t>
      </w:r>
      <w:r w:rsidR="00940B30" w:rsidRPr="00940B30">
        <w:rPr>
          <w:rFonts w:hAnsi="Times New Roman" w:cs="Times New Roman"/>
          <w:vertAlign w:val="superscript"/>
          <w:lang w:val="fr-FR"/>
        </w:rPr>
        <w:t>ème</w:t>
      </w:r>
      <w:r w:rsidR="00940B30">
        <w:rPr>
          <w:rFonts w:hAnsi="Times New Roman" w:cs="Times New Roman"/>
          <w:lang w:val="fr-FR"/>
        </w:rPr>
        <w:t xml:space="preserve"> </w:t>
      </w:r>
      <w:r w:rsidRPr="00F0400A">
        <w:rPr>
          <w:rFonts w:hAnsi="Times New Roman" w:cs="Times New Roman"/>
          <w:lang w:val="fr-FR"/>
        </w:rPr>
        <w:t>session.</w:t>
      </w:r>
    </w:p>
    <w:p w:rsidR="00EC221C" w:rsidRPr="00782D12" w:rsidRDefault="00EC221C" w:rsidP="00EC221C">
      <w:pPr>
        <w:tabs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left" w:pos="6237"/>
          <w:tab w:val="left" w:pos="6804"/>
          <w:tab w:val="left" w:pos="7371"/>
          <w:tab w:val="left" w:pos="7938"/>
          <w:tab w:val="left" w:pos="8505"/>
        </w:tabs>
        <w:jc w:val="both"/>
        <w:rPr>
          <w:rFonts w:eastAsia="Calibri" w:hAnsi="Times New Roman" w:cs="Times New Roman"/>
          <w:b/>
          <w:bCs/>
          <w:noProof/>
          <w:lang w:val="fr-FR"/>
        </w:rPr>
      </w:pPr>
    </w:p>
    <w:p w:rsidR="00EC221C" w:rsidRPr="00782D12" w:rsidRDefault="00EC221C" w:rsidP="00EC221C">
      <w:pPr>
        <w:tabs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left" w:pos="6237"/>
          <w:tab w:val="left" w:pos="6804"/>
          <w:tab w:val="left" w:pos="7371"/>
          <w:tab w:val="left" w:pos="7938"/>
          <w:tab w:val="left" w:pos="8505"/>
        </w:tabs>
        <w:jc w:val="both"/>
        <w:rPr>
          <w:rFonts w:eastAsia="Calibri" w:hAnsi="Times New Roman" w:cs="Times New Roman"/>
          <w:b/>
          <w:bCs/>
          <w:noProof/>
          <w:color w:val="0000CC"/>
          <w:lang w:val="fr-FR"/>
        </w:rPr>
      </w:pPr>
      <w:r w:rsidRPr="00782D12">
        <w:rPr>
          <w:rFonts w:eastAsia="Calibri" w:hAnsi="Times New Roman" w:cs="Times New Roman"/>
          <w:b/>
          <w:bCs/>
          <w:noProof/>
          <w:color w:val="0000CC"/>
          <w:lang w:val="fr-FR"/>
        </w:rPr>
        <w:t>X</w:t>
      </w:r>
      <w:r>
        <w:rPr>
          <w:rFonts w:eastAsia="Calibri" w:hAnsi="Times New Roman" w:cs="Times New Roman"/>
          <w:b/>
          <w:bCs/>
          <w:noProof/>
          <w:color w:val="0000CC"/>
          <w:lang w:val="fr-FR"/>
        </w:rPr>
        <w:t>IV</w:t>
      </w:r>
      <w:r w:rsidRPr="00782D12">
        <w:rPr>
          <w:rFonts w:eastAsia="Calibri" w:hAnsi="Times New Roman" w:cs="Times New Roman"/>
          <w:b/>
          <w:bCs/>
          <w:noProof/>
          <w:color w:val="0000CC"/>
          <w:lang w:val="fr-FR"/>
        </w:rPr>
        <w:t>.</w:t>
      </w:r>
      <w:r w:rsidRPr="00782D12">
        <w:rPr>
          <w:rFonts w:eastAsia="Calibri" w:hAnsi="Times New Roman" w:cs="Times New Roman"/>
          <w:b/>
          <w:bCs/>
          <w:noProof/>
          <w:color w:val="0000CC"/>
          <w:lang w:val="fr-FR"/>
        </w:rPr>
        <w:tab/>
        <w:t>Informations supplémentaires</w:t>
      </w:r>
    </w:p>
    <w:p w:rsidR="00EC221C" w:rsidRPr="00782D12" w:rsidRDefault="00EC221C" w:rsidP="00EC221C">
      <w:pPr>
        <w:rPr>
          <w:rFonts w:eastAsia="Times New Roman Bold" w:hAnsi="Times New Roman" w:cs="Times New Roman"/>
          <w:lang w:val="fr-FR"/>
        </w:rPr>
      </w:pPr>
    </w:p>
    <w:p w:rsidR="00EC221C" w:rsidRPr="00782D12" w:rsidRDefault="00EC221C" w:rsidP="00EC221C">
      <w:pPr>
        <w:ind w:firstLine="567"/>
        <w:jc w:val="both"/>
        <w:rPr>
          <w:rFonts w:hAnsi="Times New Roman" w:cs="Times New Roman"/>
          <w:lang w:val="fr-FR"/>
        </w:rPr>
      </w:pPr>
      <w:r w:rsidRPr="00782D12">
        <w:rPr>
          <w:rFonts w:hAnsi="Times New Roman" w:cs="Times New Roman"/>
          <w:lang w:val="fr-FR"/>
        </w:rPr>
        <w:t>Pour de plus amples informations sur les organes conventionnels en général,</w:t>
      </w:r>
      <w:r>
        <w:rPr>
          <w:rFonts w:hAnsi="Times New Roman" w:cs="Times New Roman"/>
          <w:lang w:val="fr-FR"/>
        </w:rPr>
        <w:t xml:space="preserve"> ou pour</w:t>
      </w:r>
      <w:r w:rsidRPr="00782D12">
        <w:rPr>
          <w:rFonts w:hAnsi="Times New Roman" w:cs="Times New Roman"/>
          <w:lang w:val="fr-FR"/>
        </w:rPr>
        <w:t xml:space="preserve"> des informations spécifiques sur le CEDEF</w:t>
      </w:r>
      <w:r w:rsidR="009B6F86">
        <w:rPr>
          <w:rFonts w:hAnsi="Times New Roman" w:cs="Times New Roman"/>
          <w:lang w:val="fr-FR"/>
        </w:rPr>
        <w:t xml:space="preserve"> et COVID-19</w:t>
      </w:r>
      <w:r w:rsidRPr="00782D12">
        <w:rPr>
          <w:rFonts w:hAnsi="Times New Roman" w:cs="Times New Roman"/>
          <w:lang w:val="fr-FR"/>
        </w:rPr>
        <w:t xml:space="preserve"> et sur la participation et rôle des INDH dans la procédure de présentation des rapports, veuillez consulter les liens suivants: </w:t>
      </w:r>
    </w:p>
    <w:p w:rsidR="00EC221C" w:rsidRPr="004B5BE7" w:rsidRDefault="00EC221C" w:rsidP="00EC221C">
      <w:pPr>
        <w:rPr>
          <w:rFonts w:hAnsi="Times New Roman" w:cs="Times New Roman"/>
          <w:lang w:val="fr-FR"/>
        </w:rPr>
      </w:pPr>
    </w:p>
    <w:p w:rsidR="00EC221C" w:rsidRDefault="0085329F" w:rsidP="00EC221C">
      <w:pPr>
        <w:numPr>
          <w:ilvl w:val="0"/>
          <w:numId w:val="5"/>
        </w:numPr>
        <w:ind w:left="720" w:hanging="360"/>
        <w:rPr>
          <w:rFonts w:hAnsi="Times New Roman" w:cs="Times New Roman"/>
          <w:lang w:val="fr-FR"/>
        </w:rPr>
      </w:pPr>
      <w:hyperlink r:id="rId16" w:history="1">
        <w:r w:rsidR="00EC221C" w:rsidRPr="009706CF">
          <w:rPr>
            <w:rStyle w:val="Hyperlink0"/>
            <w:rFonts w:hAnsi="Times New Roman" w:cs="Times New Roman"/>
            <w:lang w:val="fr-FR"/>
          </w:rPr>
          <w:t>http://www.ohchr.org/en/hrbodies/cedaw/pages/cedawindex.aspx</w:t>
        </w:r>
      </w:hyperlink>
      <w:r w:rsidR="00EC221C" w:rsidRPr="009706CF">
        <w:rPr>
          <w:rFonts w:hAnsi="Times New Roman" w:cs="Times New Roman"/>
          <w:lang w:val="fr-FR"/>
        </w:rPr>
        <w:t>;</w:t>
      </w:r>
    </w:p>
    <w:p w:rsidR="009B6F86" w:rsidRPr="006552DB" w:rsidRDefault="0085329F" w:rsidP="009B6F86">
      <w:pPr>
        <w:numPr>
          <w:ilvl w:val="0"/>
          <w:numId w:val="5"/>
        </w:numPr>
        <w:ind w:left="720" w:hanging="360"/>
        <w:rPr>
          <w:color w:val="0033CC"/>
          <w:lang w:val="fr-FR"/>
        </w:rPr>
      </w:pPr>
      <w:hyperlink r:id="rId17" w:history="1">
        <w:r w:rsidR="009B6F86" w:rsidRPr="006552DB">
          <w:rPr>
            <w:rStyle w:val="Hyperlink"/>
            <w:color w:val="0033CC"/>
            <w:lang w:val="fr-FR"/>
          </w:rPr>
          <w:t>https://www.ohchr.org/EN/NewsEvents/Pages/DisplayNews.aspx?NewsID=25818&amp;LangID=E</w:t>
        </w:r>
      </w:hyperlink>
      <w:r w:rsidR="009B6F86" w:rsidRPr="006552DB">
        <w:rPr>
          <w:color w:val="0033CC"/>
          <w:lang w:val="fr-FR"/>
        </w:rPr>
        <w:t xml:space="preserve">; </w:t>
      </w:r>
    </w:p>
    <w:p w:rsidR="00EC221C" w:rsidRPr="009706CF" w:rsidRDefault="0085329F" w:rsidP="00EC221C">
      <w:pPr>
        <w:numPr>
          <w:ilvl w:val="0"/>
          <w:numId w:val="5"/>
        </w:numPr>
        <w:ind w:left="720" w:hanging="360"/>
        <w:rPr>
          <w:rFonts w:hAnsi="Times New Roman" w:cs="Times New Roman"/>
          <w:color w:val="0000CC"/>
          <w:u w:val="single" w:color="0000CC"/>
          <w:lang w:val="fr-FR"/>
        </w:rPr>
      </w:pPr>
      <w:hyperlink r:id="rId18" w:history="1">
        <w:r w:rsidR="00EC221C" w:rsidRPr="009706CF">
          <w:rPr>
            <w:rStyle w:val="Hyperlink"/>
            <w:rFonts w:hAnsi="Times New Roman" w:cs="Times New Roman"/>
            <w:color w:val="0000CC"/>
            <w:lang w:val="fr-FR"/>
          </w:rPr>
          <w:t>http://www.ohchr.org/EN/Countries/NHRI/Pages/NHRIMain.aspx</w:t>
        </w:r>
      </w:hyperlink>
      <w:r w:rsidR="00EC221C" w:rsidRPr="009706CF">
        <w:rPr>
          <w:rFonts w:hAnsi="Times New Roman" w:cs="Times New Roman"/>
          <w:color w:val="0000CC"/>
          <w:lang w:val="fr-FR"/>
        </w:rPr>
        <w:t>;</w:t>
      </w:r>
    </w:p>
    <w:p w:rsidR="00EC221C" w:rsidRPr="009706CF" w:rsidRDefault="00EC221C" w:rsidP="00EC221C">
      <w:pPr>
        <w:numPr>
          <w:ilvl w:val="0"/>
          <w:numId w:val="5"/>
        </w:numPr>
        <w:ind w:left="720" w:hanging="360"/>
        <w:rPr>
          <w:rStyle w:val="Hyperlink0"/>
          <w:rFonts w:hAnsi="Times New Roman" w:cs="Times New Roman"/>
          <w:lang w:val="fr-FR"/>
        </w:rPr>
      </w:pPr>
      <w:r w:rsidRPr="009706CF">
        <w:rPr>
          <w:rFonts w:hAnsi="Times New Roman" w:cs="Times New Roman"/>
          <w:color w:val="0000CC"/>
          <w:u w:val="single"/>
          <w:lang w:val="fr-FR"/>
        </w:rPr>
        <w:t>https://nhri.ohchr.org/EN/Pages/default.aspx</w:t>
      </w:r>
    </w:p>
    <w:p w:rsidR="00EC221C" w:rsidRPr="009706CF" w:rsidRDefault="00EC221C" w:rsidP="00EC221C">
      <w:pPr>
        <w:suppressAutoHyphens/>
        <w:spacing w:before="240" w:line="240" w:lineRule="atLeast"/>
        <w:ind w:left="1134" w:right="1134"/>
        <w:jc w:val="center"/>
        <w:rPr>
          <w:rFonts w:hAnsi="Times New Roman" w:cs="Times New Roman"/>
          <w:lang w:val="fr-FR"/>
        </w:rPr>
      </w:pPr>
      <w:r w:rsidRPr="009706CF">
        <w:rPr>
          <w:rFonts w:hAnsi="Times New Roman" w:cs="Times New Roman"/>
          <w:u w:val="single"/>
          <w:lang w:val="fr-FR"/>
        </w:rPr>
        <w:tab/>
      </w:r>
      <w:r w:rsidRPr="009706CF">
        <w:rPr>
          <w:rFonts w:hAnsi="Times New Roman" w:cs="Times New Roman"/>
          <w:u w:val="single"/>
          <w:lang w:val="fr-FR"/>
        </w:rPr>
        <w:tab/>
      </w:r>
      <w:r w:rsidRPr="009706CF">
        <w:rPr>
          <w:rFonts w:hAnsi="Times New Roman" w:cs="Times New Roman"/>
          <w:u w:val="single"/>
          <w:lang w:val="fr-FR"/>
        </w:rPr>
        <w:tab/>
      </w:r>
    </w:p>
    <w:p w:rsidR="00EC221C" w:rsidRPr="009706CF" w:rsidRDefault="00EC221C" w:rsidP="00EC221C">
      <w:pPr>
        <w:rPr>
          <w:rFonts w:hAnsi="Times New Roman" w:cs="Times New Roman"/>
          <w:lang w:val="fr-FR"/>
        </w:rPr>
      </w:pPr>
    </w:p>
    <w:p w:rsidR="008723AB" w:rsidRPr="00F36265" w:rsidRDefault="008723AB">
      <w:pPr>
        <w:rPr>
          <w:lang w:val="fr-FR"/>
        </w:rPr>
      </w:pPr>
    </w:p>
    <w:sectPr w:rsidR="008723AB" w:rsidRPr="00F36265" w:rsidSect="006552DB">
      <w:footerReference w:type="default" r:id="rId19"/>
      <w:pgSz w:w="12240" w:h="15840"/>
      <w:pgMar w:top="993" w:right="1325" w:bottom="567" w:left="180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552DB" w:rsidRDefault="006552DB">
      <w:r>
        <w:separator/>
      </w:r>
    </w:p>
  </w:endnote>
  <w:endnote w:type="continuationSeparator" w:id="0">
    <w:p w:rsidR="006552DB" w:rsidRDefault="006552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Unicode MS">
    <w:altName w:val="Malgun Gothic Semilight"/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imes New Roman Bold">
    <w:panose1 w:val="02020803070505020304"/>
    <w:charset w:val="00"/>
    <w:family w:val="auto"/>
    <w:pitch w:val="variable"/>
    <w:sig w:usb0="E0002AE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552DB" w:rsidRDefault="006552DB">
    <w:pPr>
      <w:pStyle w:val="Footer"/>
      <w:jc w:val="center"/>
    </w:pPr>
    <w:r>
      <w:fldChar w:fldCharType="begin"/>
    </w:r>
    <w:r>
      <w:instrText xml:space="preserve"> PAGE </w:instrText>
    </w:r>
    <w:r>
      <w:fldChar w:fldCharType="separate"/>
    </w:r>
    <w:r w:rsidR="0085329F">
      <w:rPr>
        <w:noProof/>
      </w:rPr>
      <w:t>5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552DB" w:rsidRDefault="006552DB">
      <w:r>
        <w:separator/>
      </w:r>
    </w:p>
  </w:footnote>
  <w:footnote w:type="continuationSeparator" w:id="0">
    <w:p w:rsidR="006552DB" w:rsidRDefault="006552D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9766D40"/>
    <w:multiLevelType w:val="multilevel"/>
    <w:tmpl w:val="E2A2E1CC"/>
    <w:lvl w:ilvl="0">
      <w:numFmt w:val="bullet"/>
      <w:lvlText w:val="•"/>
      <w:lvlJc w:val="left"/>
      <w:rPr>
        <w:position w:val="0"/>
        <w:rtl w:val="0"/>
      </w:rPr>
    </w:lvl>
    <w:lvl w:ilvl="1">
      <w:start w:val="1"/>
      <w:numFmt w:val="bullet"/>
      <w:lvlText w:val="o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o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o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1" w15:restartNumberingAfterBreak="0">
    <w:nsid w:val="1CB63725"/>
    <w:multiLevelType w:val="multilevel"/>
    <w:tmpl w:val="2C3A1ED4"/>
    <w:styleLink w:val="List21"/>
    <w:lvl w:ilvl="0">
      <w:numFmt w:val="bullet"/>
      <w:lvlText w:val="•"/>
      <w:lvlJc w:val="left"/>
      <w:rPr>
        <w:color w:val="0000CC"/>
        <w:position w:val="0"/>
        <w:u w:val="single" w:color="0000CC"/>
        <w:rtl w:val="0"/>
      </w:rPr>
    </w:lvl>
    <w:lvl w:ilvl="1">
      <w:start w:val="1"/>
      <w:numFmt w:val="bullet"/>
      <w:lvlText w:val="o"/>
      <w:lvlJc w:val="left"/>
      <w:rPr>
        <w:color w:val="0000CC"/>
        <w:position w:val="0"/>
        <w:u w:val="single" w:color="0000CC"/>
        <w:rtl w:val="0"/>
      </w:rPr>
    </w:lvl>
    <w:lvl w:ilvl="2">
      <w:start w:val="1"/>
      <w:numFmt w:val="bullet"/>
      <w:lvlText w:val="▪"/>
      <w:lvlJc w:val="left"/>
      <w:rPr>
        <w:color w:val="0000CC"/>
        <w:position w:val="0"/>
        <w:u w:val="single" w:color="0000CC"/>
        <w:rtl w:val="0"/>
      </w:rPr>
    </w:lvl>
    <w:lvl w:ilvl="3">
      <w:start w:val="1"/>
      <w:numFmt w:val="bullet"/>
      <w:lvlText w:val="•"/>
      <w:lvlJc w:val="left"/>
      <w:rPr>
        <w:color w:val="0000CC"/>
        <w:position w:val="0"/>
        <w:u w:val="single" w:color="0000CC"/>
        <w:rtl w:val="0"/>
      </w:rPr>
    </w:lvl>
    <w:lvl w:ilvl="4">
      <w:start w:val="1"/>
      <w:numFmt w:val="bullet"/>
      <w:lvlText w:val="o"/>
      <w:lvlJc w:val="left"/>
      <w:rPr>
        <w:color w:val="0000CC"/>
        <w:position w:val="0"/>
        <w:u w:val="single" w:color="0000CC"/>
        <w:rtl w:val="0"/>
      </w:rPr>
    </w:lvl>
    <w:lvl w:ilvl="5">
      <w:start w:val="1"/>
      <w:numFmt w:val="bullet"/>
      <w:lvlText w:val="▪"/>
      <w:lvlJc w:val="left"/>
      <w:rPr>
        <w:color w:val="0000CC"/>
        <w:position w:val="0"/>
        <w:u w:val="single" w:color="0000CC"/>
        <w:rtl w:val="0"/>
      </w:rPr>
    </w:lvl>
    <w:lvl w:ilvl="6">
      <w:start w:val="1"/>
      <w:numFmt w:val="bullet"/>
      <w:lvlText w:val="•"/>
      <w:lvlJc w:val="left"/>
      <w:rPr>
        <w:color w:val="0000CC"/>
        <w:position w:val="0"/>
        <w:u w:val="single" w:color="0000CC"/>
        <w:rtl w:val="0"/>
      </w:rPr>
    </w:lvl>
    <w:lvl w:ilvl="7">
      <w:start w:val="1"/>
      <w:numFmt w:val="bullet"/>
      <w:lvlText w:val="o"/>
      <w:lvlJc w:val="left"/>
      <w:rPr>
        <w:color w:val="0000CC"/>
        <w:position w:val="0"/>
        <w:u w:val="single" w:color="0000CC"/>
        <w:rtl w:val="0"/>
      </w:rPr>
    </w:lvl>
    <w:lvl w:ilvl="8">
      <w:start w:val="1"/>
      <w:numFmt w:val="bullet"/>
      <w:lvlText w:val="▪"/>
      <w:lvlJc w:val="left"/>
      <w:rPr>
        <w:color w:val="0000CC"/>
        <w:position w:val="0"/>
        <w:u w:val="single" w:color="0000CC"/>
        <w:rtl w:val="0"/>
      </w:rPr>
    </w:lvl>
  </w:abstractNum>
  <w:abstractNum w:abstractNumId="2" w15:restartNumberingAfterBreak="0">
    <w:nsid w:val="30A02E69"/>
    <w:multiLevelType w:val="hybridMultilevel"/>
    <w:tmpl w:val="F668ABDC"/>
    <w:lvl w:ilvl="0" w:tplc="479204B6">
      <w:start w:val="1"/>
      <w:numFmt w:val="bullet"/>
      <w:lvlText w:val=""/>
      <w:lvlJc w:val="left"/>
      <w:pPr>
        <w:ind w:left="284" w:hanging="284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7DE7786"/>
    <w:multiLevelType w:val="multilevel"/>
    <w:tmpl w:val="485C6D3C"/>
    <w:styleLink w:val="List1"/>
    <w:lvl w:ilvl="0">
      <w:numFmt w:val="bullet"/>
      <w:lvlText w:val="•"/>
      <w:lvlJc w:val="left"/>
      <w:rPr>
        <w:position w:val="0"/>
        <w:rtl w:val="0"/>
      </w:rPr>
    </w:lvl>
    <w:lvl w:ilvl="1">
      <w:start w:val="1"/>
      <w:numFmt w:val="bullet"/>
      <w:lvlText w:val="o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o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o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4" w15:restartNumberingAfterBreak="0">
    <w:nsid w:val="47AD0BAD"/>
    <w:multiLevelType w:val="multilevel"/>
    <w:tmpl w:val="272E8EAE"/>
    <w:lvl w:ilvl="0">
      <w:numFmt w:val="bullet"/>
      <w:lvlText w:val="•"/>
      <w:lvlJc w:val="left"/>
      <w:rPr>
        <w:position w:val="0"/>
        <w:rtl w:val="0"/>
      </w:rPr>
    </w:lvl>
    <w:lvl w:ilvl="1">
      <w:start w:val="1"/>
      <w:numFmt w:val="bullet"/>
      <w:lvlText w:val="o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o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o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5" w15:restartNumberingAfterBreak="0">
    <w:nsid w:val="65CE6434"/>
    <w:multiLevelType w:val="multilevel"/>
    <w:tmpl w:val="F90842B0"/>
    <w:lvl w:ilvl="0">
      <w:numFmt w:val="bullet"/>
      <w:lvlText w:val="•"/>
      <w:lvlJc w:val="left"/>
      <w:rPr>
        <w:position w:val="0"/>
        <w:u w:val="none"/>
        <w:rtl w:val="0"/>
      </w:rPr>
    </w:lvl>
    <w:lvl w:ilvl="1">
      <w:start w:val="1"/>
      <w:numFmt w:val="bullet"/>
      <w:lvlText w:val="o"/>
      <w:lvlJc w:val="left"/>
      <w:rPr>
        <w:position w:val="0"/>
        <w:u w:val="single"/>
        <w:rtl w:val="0"/>
      </w:rPr>
    </w:lvl>
    <w:lvl w:ilvl="2">
      <w:start w:val="1"/>
      <w:numFmt w:val="bullet"/>
      <w:lvlText w:val="▪"/>
      <w:lvlJc w:val="left"/>
      <w:rPr>
        <w:position w:val="0"/>
        <w:u w:val="single"/>
        <w:rtl w:val="0"/>
      </w:rPr>
    </w:lvl>
    <w:lvl w:ilvl="3">
      <w:start w:val="1"/>
      <w:numFmt w:val="bullet"/>
      <w:lvlText w:val="•"/>
      <w:lvlJc w:val="left"/>
      <w:rPr>
        <w:position w:val="0"/>
        <w:u w:val="single"/>
        <w:rtl w:val="0"/>
      </w:rPr>
    </w:lvl>
    <w:lvl w:ilvl="4">
      <w:start w:val="1"/>
      <w:numFmt w:val="bullet"/>
      <w:lvlText w:val="o"/>
      <w:lvlJc w:val="left"/>
      <w:rPr>
        <w:position w:val="0"/>
        <w:u w:val="single"/>
        <w:rtl w:val="0"/>
      </w:rPr>
    </w:lvl>
    <w:lvl w:ilvl="5">
      <w:start w:val="1"/>
      <w:numFmt w:val="bullet"/>
      <w:lvlText w:val="▪"/>
      <w:lvlJc w:val="left"/>
      <w:rPr>
        <w:position w:val="0"/>
        <w:u w:val="single"/>
        <w:rtl w:val="0"/>
      </w:rPr>
    </w:lvl>
    <w:lvl w:ilvl="6">
      <w:start w:val="1"/>
      <w:numFmt w:val="bullet"/>
      <w:lvlText w:val="•"/>
      <w:lvlJc w:val="left"/>
      <w:rPr>
        <w:position w:val="0"/>
        <w:u w:val="single"/>
        <w:rtl w:val="0"/>
      </w:rPr>
    </w:lvl>
    <w:lvl w:ilvl="7">
      <w:start w:val="1"/>
      <w:numFmt w:val="bullet"/>
      <w:lvlText w:val="o"/>
      <w:lvlJc w:val="left"/>
      <w:rPr>
        <w:position w:val="0"/>
        <w:u w:val="single"/>
        <w:rtl w:val="0"/>
      </w:rPr>
    </w:lvl>
    <w:lvl w:ilvl="8">
      <w:start w:val="1"/>
      <w:numFmt w:val="bullet"/>
      <w:lvlText w:val="▪"/>
      <w:lvlJc w:val="left"/>
      <w:rPr>
        <w:position w:val="0"/>
        <w:u w:val="single"/>
        <w:rtl w:val="0"/>
      </w:rPr>
    </w:lvl>
  </w:abstractNum>
  <w:num w:numId="1">
    <w:abstractNumId w:val="4"/>
  </w:num>
  <w:num w:numId="2">
    <w:abstractNumId w:val="0"/>
  </w:num>
  <w:num w:numId="3">
    <w:abstractNumId w:val="5"/>
  </w:num>
  <w:num w:numId="4">
    <w:abstractNumId w:val="3"/>
  </w:num>
  <w:num w:numId="5">
    <w:abstractNumId w:val="1"/>
    <w:lvlOverride w:ilvl="0">
      <w:lvl w:ilvl="0">
        <w:numFmt w:val="bullet"/>
        <w:lvlText w:val="•"/>
        <w:lvlJc w:val="left"/>
        <w:rPr>
          <w:color w:val="auto"/>
          <w:position w:val="0"/>
          <w:u w:val="none"/>
          <w:rtl w:val="0"/>
        </w:rPr>
      </w:lvl>
    </w:lvlOverride>
  </w:num>
  <w:num w:numId="6">
    <w:abstractNumId w:val="2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fr-FR" w:vendorID="64" w:dllVersion="131078" w:nlCheck="1" w:checkStyle="0"/>
  <w:activeWritingStyle w:appName="MSWord" w:lang="en-US" w:vendorID="64" w:dllVersion="131078" w:nlCheck="1" w:checkStyle="1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221C"/>
    <w:rsid w:val="00061F3F"/>
    <w:rsid w:val="000766F7"/>
    <w:rsid w:val="001553B1"/>
    <w:rsid w:val="00251683"/>
    <w:rsid w:val="00266D8A"/>
    <w:rsid w:val="00341852"/>
    <w:rsid w:val="00374FEB"/>
    <w:rsid w:val="00396F5D"/>
    <w:rsid w:val="003F5C5C"/>
    <w:rsid w:val="00481101"/>
    <w:rsid w:val="004A40D0"/>
    <w:rsid w:val="005331A6"/>
    <w:rsid w:val="005B18E7"/>
    <w:rsid w:val="006552DB"/>
    <w:rsid w:val="006F2D00"/>
    <w:rsid w:val="007C617A"/>
    <w:rsid w:val="00835A1B"/>
    <w:rsid w:val="00837F8B"/>
    <w:rsid w:val="00844FF8"/>
    <w:rsid w:val="0085329F"/>
    <w:rsid w:val="008723AB"/>
    <w:rsid w:val="008B4049"/>
    <w:rsid w:val="008C59CC"/>
    <w:rsid w:val="008D3062"/>
    <w:rsid w:val="009011DC"/>
    <w:rsid w:val="00940B30"/>
    <w:rsid w:val="009B6F86"/>
    <w:rsid w:val="009C3A32"/>
    <w:rsid w:val="009C70EB"/>
    <w:rsid w:val="00A1104E"/>
    <w:rsid w:val="00A5435E"/>
    <w:rsid w:val="00AA7C72"/>
    <w:rsid w:val="00AD450E"/>
    <w:rsid w:val="00AF1499"/>
    <w:rsid w:val="00B51809"/>
    <w:rsid w:val="00B81673"/>
    <w:rsid w:val="00BA11A1"/>
    <w:rsid w:val="00C00D3F"/>
    <w:rsid w:val="00CD5763"/>
    <w:rsid w:val="00CF53E1"/>
    <w:rsid w:val="00DA5D69"/>
    <w:rsid w:val="00E213D3"/>
    <w:rsid w:val="00E65E0E"/>
    <w:rsid w:val="00EC221C"/>
    <w:rsid w:val="00EE19A1"/>
    <w:rsid w:val="00F362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A42D5BC"/>
  <w15:chartTrackingRefBased/>
  <w15:docId w15:val="{076E396F-5A2C-41F4-8164-C29AC63C62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rsid w:val="00EC221C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Times New Roman" w:eastAsia="Arial Unicode MS" w:hAnsi="Arial Unicode MS" w:cs="Arial Unicode MS"/>
      <w:color w:val="000000"/>
      <w:sz w:val="24"/>
      <w:szCs w:val="24"/>
      <w:u w:color="000000"/>
      <w:bdr w:val="nil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rsid w:val="00EC221C"/>
    <w:rPr>
      <w:u w:val="single"/>
    </w:rPr>
  </w:style>
  <w:style w:type="paragraph" w:styleId="Footer">
    <w:name w:val="footer"/>
    <w:link w:val="FooterChar"/>
    <w:rsid w:val="00EC221C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Times New Roman" w:eastAsia="Arial Unicode MS" w:hAnsi="Arial Unicode MS" w:cs="Arial Unicode MS"/>
      <w:color w:val="000000"/>
      <w:sz w:val="16"/>
      <w:szCs w:val="16"/>
      <w:u w:color="000000"/>
      <w:bdr w:val="nil"/>
      <w:lang w:val="en-US" w:eastAsia="zh-CN"/>
    </w:rPr>
  </w:style>
  <w:style w:type="character" w:customStyle="1" w:styleId="FooterChar">
    <w:name w:val="Footer Char"/>
    <w:basedOn w:val="DefaultParagraphFont"/>
    <w:link w:val="Footer"/>
    <w:rsid w:val="00EC221C"/>
    <w:rPr>
      <w:rFonts w:ascii="Times New Roman" w:eastAsia="Arial Unicode MS" w:hAnsi="Arial Unicode MS" w:cs="Arial Unicode MS"/>
      <w:color w:val="000000"/>
      <w:sz w:val="16"/>
      <w:szCs w:val="16"/>
      <w:u w:color="000000"/>
      <w:bdr w:val="nil"/>
      <w:lang w:val="en-US" w:eastAsia="zh-CN"/>
    </w:rPr>
  </w:style>
  <w:style w:type="character" w:customStyle="1" w:styleId="Hyperlink0">
    <w:name w:val="Hyperlink.0"/>
    <w:basedOn w:val="DefaultParagraphFont"/>
    <w:rsid w:val="00EC221C"/>
    <w:rPr>
      <w:color w:val="0000CC"/>
      <w:u w:val="single" w:color="0000CC"/>
    </w:rPr>
  </w:style>
  <w:style w:type="character" w:customStyle="1" w:styleId="Hyperlink1">
    <w:name w:val="Hyperlink.1"/>
    <w:basedOn w:val="DefaultParagraphFont"/>
    <w:rsid w:val="00EC221C"/>
    <w:rPr>
      <w:color w:val="000000"/>
      <w:u w:val="none" w:color="000000"/>
    </w:rPr>
  </w:style>
  <w:style w:type="numbering" w:customStyle="1" w:styleId="List1">
    <w:name w:val="List 1"/>
    <w:basedOn w:val="NoList"/>
    <w:rsid w:val="00EC221C"/>
    <w:pPr>
      <w:numPr>
        <w:numId w:val="4"/>
      </w:numPr>
    </w:pPr>
  </w:style>
  <w:style w:type="numbering" w:customStyle="1" w:styleId="List21">
    <w:name w:val="List 21"/>
    <w:basedOn w:val="NoList"/>
    <w:rsid w:val="00EC221C"/>
    <w:pPr>
      <w:numPr>
        <w:numId w:val="7"/>
      </w:numPr>
    </w:pPr>
  </w:style>
  <w:style w:type="paragraph" w:styleId="ListParagraph">
    <w:name w:val="List Paragraph"/>
    <w:basedOn w:val="Normal"/>
    <w:uiPriority w:val="34"/>
    <w:qFormat/>
    <w:rsid w:val="00EC221C"/>
    <w:pPr>
      <w:ind w:left="720"/>
      <w:contextualSpacing/>
    </w:pPr>
  </w:style>
  <w:style w:type="paragraph" w:customStyle="1" w:styleId="SingleTxtG">
    <w:name w:val="_ Single Txt_G"/>
    <w:basedOn w:val="Normal"/>
    <w:qFormat/>
    <w:rsid w:val="00EC221C"/>
    <w:pPr>
      <w:spacing w:after="120"/>
      <w:ind w:left="1134" w:right="1134"/>
      <w:jc w:val="both"/>
    </w:pPr>
  </w:style>
  <w:style w:type="character" w:customStyle="1" w:styleId="Hyperlink2">
    <w:name w:val="Hyperlink.2"/>
    <w:basedOn w:val="DefaultParagraphFont"/>
    <w:rsid w:val="00EC221C"/>
    <w:rPr>
      <w:color w:val="0000CC"/>
      <w:u w:val="single" w:color="0000CC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37F8B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37F8B"/>
    <w:rPr>
      <w:rFonts w:ascii="Segoe UI" w:eastAsia="Arial Unicode MS" w:hAnsi="Segoe UI" w:cs="Segoe UI"/>
      <w:color w:val="000000"/>
      <w:sz w:val="18"/>
      <w:szCs w:val="18"/>
      <w:u w:color="000000"/>
      <w:bdr w:val="nil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urlz.fr/dHrd" TargetMode="External"/><Relationship Id="rId13" Type="http://schemas.openxmlformats.org/officeDocument/2006/relationships/hyperlink" Target="mailto:cedaw@ohchr.org" TargetMode="External"/><Relationship Id="rId18" Type="http://schemas.openxmlformats.org/officeDocument/2006/relationships/hyperlink" Target="http://www.ohchr.org/EN/Countries/NHRI/Pages/NHRIMain.aspx" TargetMode="Externa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hyperlink" Target="mailto:cedaw@ohchr.org" TargetMode="External"/><Relationship Id="rId17" Type="http://schemas.openxmlformats.org/officeDocument/2006/relationships/hyperlink" Target="https://www.ohchr.org/EN/NewsEvents/Pages/DisplayNews.aspx?NewsID=25818&amp;LangID=E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www.ohchr.org/en/hrbodies/cedaw/pages/cedawindex.aspx" TargetMode="Externa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cedaw@ohchr.org" TargetMode="External"/><Relationship Id="rId24" Type="http://schemas.openxmlformats.org/officeDocument/2006/relationships/customXml" Target="../customXml/item4.xml"/><Relationship Id="rId5" Type="http://schemas.openxmlformats.org/officeDocument/2006/relationships/webSettings" Target="webSettings.xml"/><Relationship Id="rId15" Type="http://schemas.openxmlformats.org/officeDocument/2006/relationships/hyperlink" Target="https://ssl.microsofttranslator.com/bv.aspx?ref=TAns&amp;from=&amp;to=fr&amp;a=https%3A%2F%2Ftbinternet.ohchr.org%2F_layouts%2F15%2FTreatyBodyExternal%2FSessionsList.aspx%3FTreaty%3DCEDAW" TargetMode="External"/><Relationship Id="rId23" Type="http://schemas.openxmlformats.org/officeDocument/2006/relationships/customXml" Target="../customXml/item3.xml"/><Relationship Id="rId10" Type="http://schemas.openxmlformats.org/officeDocument/2006/relationships/hyperlink" Target="https://bit.ly/2teZHtA" TargetMode="External"/><Relationship Id="rId19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webtv.un.org/meetings-events/" TargetMode="External"/><Relationship Id="rId14" Type="http://schemas.openxmlformats.org/officeDocument/2006/relationships/hyperlink" Target="https://bit.ly/34og440" TargetMode="External"/><Relationship Id="rId22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397614B75B84E4C841CE911BA0CCB9D" ma:contentTypeVersion="0" ma:contentTypeDescription="Create a new document." ma:contentTypeScope="" ma:versionID="1767317f18db5fda6be79de3c4e3da6f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7AC7DB68-6832-4EBB-9A66-AA7E4ECEA00E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AFC3D322-20EF-42EA-B1EC-3376F387E660}"/>
</file>

<file path=customXml/itemProps3.xml><?xml version="1.0" encoding="utf-8"?>
<ds:datastoreItem xmlns:ds="http://schemas.openxmlformats.org/officeDocument/2006/customXml" ds:itemID="{23410DC4-9369-4E86-8F0E-365D85D987B4}"/>
</file>

<file path=customXml/itemProps4.xml><?xml version="1.0" encoding="utf-8"?>
<ds:datastoreItem xmlns:ds="http://schemas.openxmlformats.org/officeDocument/2006/customXml" ds:itemID="{39FA0162-45E5-45F8-B3DA-AED9231041AF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</TotalTime>
  <Pages>5</Pages>
  <Words>1947</Words>
  <Characters>11099</Characters>
  <Application>Microsoft Office Word</Application>
  <DocSecurity>0</DocSecurity>
  <Lines>92</Lines>
  <Paragraphs>26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OHCHR</Company>
  <LinksUpToDate>false</LinksUpToDate>
  <CharactersWithSpaces>13020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KHAN Stefanie</dc:creator>
  <cp:keywords/>
  <dc:description/>
  <cp:lastModifiedBy>Fleche Isabelle</cp:lastModifiedBy>
  <cp:revision>23</cp:revision>
  <dcterms:created xsi:type="dcterms:W3CDTF">2020-05-20T18:28:00Z</dcterms:created>
  <dcterms:modified xsi:type="dcterms:W3CDTF">2020-08-31T07:48:00Z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0x010100F397614B75B84E4C841CE911BA0CCB9D</vt:lpwstr>
  </property>
</Properties>
</file>