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E5141" w14:textId="77777777" w:rsidR="00C43AEE" w:rsidRPr="000525FF" w:rsidRDefault="00C43AEE" w:rsidP="00C43AEE">
      <w:pPr>
        <w:autoSpaceDE w:val="0"/>
        <w:autoSpaceDN w:val="0"/>
        <w:adjustRightInd w:val="0"/>
        <w:spacing w:after="0" w:line="240" w:lineRule="auto"/>
        <w:jc w:val="center"/>
        <w:rPr>
          <w:rFonts w:ascii="Arial" w:eastAsia="Calibri" w:hAnsi="Arial" w:cs="Arial"/>
          <w:b/>
          <w:bCs/>
          <w:color w:val="000000"/>
          <w:sz w:val="52"/>
          <w:szCs w:val="52"/>
        </w:rPr>
      </w:pPr>
      <w:bookmarkStart w:id="0" w:name="_GoBack"/>
      <w:bookmarkEnd w:id="0"/>
      <w:r w:rsidRPr="00EC6BC4">
        <w:rPr>
          <w:noProof/>
          <w:lang w:eastAsia="es-MX"/>
        </w:rPr>
        <w:drawing>
          <wp:anchor distT="0" distB="0" distL="114300" distR="114300" simplePos="0" relativeHeight="251659264" behindDoc="0" locked="0" layoutInCell="1" allowOverlap="1" wp14:anchorId="1CD23FE1" wp14:editId="48E95B54">
            <wp:simplePos x="0" y="0"/>
            <wp:positionH relativeFrom="column">
              <wp:posOffset>2377440</wp:posOffset>
            </wp:positionH>
            <wp:positionV relativeFrom="paragraph">
              <wp:posOffset>-4445</wp:posOffset>
            </wp:positionV>
            <wp:extent cx="914400" cy="1276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vertical_colo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14400" cy="1276350"/>
                    </a:xfrm>
                    <a:prstGeom prst="rect">
                      <a:avLst/>
                    </a:prstGeom>
                  </pic:spPr>
                </pic:pic>
              </a:graphicData>
            </a:graphic>
            <wp14:sizeRelH relativeFrom="page">
              <wp14:pctWidth>0</wp14:pctWidth>
            </wp14:sizeRelH>
            <wp14:sizeRelV relativeFrom="page">
              <wp14:pctHeight>0</wp14:pctHeight>
            </wp14:sizeRelV>
          </wp:anchor>
        </w:drawing>
      </w:r>
    </w:p>
    <w:p w14:paraId="42300474" w14:textId="77777777" w:rsidR="00C43AEE" w:rsidRPr="000525FF" w:rsidRDefault="00C43AEE" w:rsidP="00C43AEE">
      <w:pPr>
        <w:autoSpaceDE w:val="0"/>
        <w:autoSpaceDN w:val="0"/>
        <w:adjustRightInd w:val="0"/>
        <w:spacing w:after="0" w:line="240" w:lineRule="auto"/>
        <w:jc w:val="center"/>
        <w:rPr>
          <w:rFonts w:ascii="Arial" w:eastAsia="Calibri" w:hAnsi="Arial" w:cs="Arial"/>
          <w:b/>
          <w:bCs/>
          <w:color w:val="000000"/>
          <w:sz w:val="52"/>
          <w:szCs w:val="52"/>
        </w:rPr>
      </w:pPr>
    </w:p>
    <w:p w14:paraId="4727A7D0" w14:textId="77777777" w:rsidR="00C43AEE" w:rsidRPr="000525FF" w:rsidRDefault="00C43AEE" w:rsidP="00C43AEE">
      <w:pPr>
        <w:autoSpaceDE w:val="0"/>
        <w:autoSpaceDN w:val="0"/>
        <w:adjustRightInd w:val="0"/>
        <w:spacing w:after="0" w:line="240" w:lineRule="auto"/>
        <w:jc w:val="center"/>
        <w:rPr>
          <w:rFonts w:ascii="Arial" w:eastAsia="Calibri" w:hAnsi="Arial" w:cs="Arial"/>
          <w:b/>
          <w:bCs/>
          <w:color w:val="000000"/>
          <w:sz w:val="52"/>
          <w:szCs w:val="52"/>
        </w:rPr>
      </w:pPr>
    </w:p>
    <w:p w14:paraId="575DAFF3" w14:textId="77777777" w:rsidR="00C43AEE" w:rsidRPr="000525FF" w:rsidRDefault="00C43AEE" w:rsidP="00C43AEE">
      <w:pPr>
        <w:autoSpaceDE w:val="0"/>
        <w:autoSpaceDN w:val="0"/>
        <w:adjustRightInd w:val="0"/>
        <w:spacing w:after="0" w:line="240" w:lineRule="auto"/>
        <w:jc w:val="center"/>
        <w:rPr>
          <w:rFonts w:ascii="Arial" w:eastAsia="Calibri" w:hAnsi="Arial" w:cs="Arial"/>
          <w:b/>
          <w:bCs/>
          <w:color w:val="000000"/>
          <w:sz w:val="52"/>
          <w:szCs w:val="52"/>
        </w:rPr>
      </w:pPr>
    </w:p>
    <w:p w14:paraId="4033F1DE" w14:textId="77777777" w:rsidR="00C43AEE" w:rsidRDefault="00C43AEE" w:rsidP="00C43AEE">
      <w:pPr>
        <w:autoSpaceDE w:val="0"/>
        <w:autoSpaceDN w:val="0"/>
        <w:adjustRightInd w:val="0"/>
        <w:spacing w:after="0" w:line="240" w:lineRule="auto"/>
        <w:jc w:val="center"/>
        <w:rPr>
          <w:rFonts w:ascii="Arial" w:eastAsia="Calibri" w:hAnsi="Arial" w:cs="Arial"/>
          <w:b/>
          <w:bCs/>
          <w:color w:val="000000"/>
          <w:sz w:val="44"/>
          <w:szCs w:val="44"/>
        </w:rPr>
      </w:pPr>
    </w:p>
    <w:p w14:paraId="23D29D67" w14:textId="77777777" w:rsidR="00C43AEE" w:rsidRPr="00714AA8" w:rsidRDefault="00C43AEE" w:rsidP="00C43AEE">
      <w:pPr>
        <w:autoSpaceDE w:val="0"/>
        <w:autoSpaceDN w:val="0"/>
        <w:adjustRightInd w:val="0"/>
        <w:spacing w:after="0" w:line="240" w:lineRule="auto"/>
        <w:jc w:val="center"/>
        <w:rPr>
          <w:rFonts w:ascii="Arial" w:eastAsia="Calibri" w:hAnsi="Arial" w:cs="Arial"/>
          <w:b/>
          <w:bCs/>
          <w:color w:val="000000"/>
          <w:sz w:val="36"/>
          <w:szCs w:val="36"/>
        </w:rPr>
      </w:pPr>
      <w:r w:rsidRPr="00714AA8">
        <w:rPr>
          <w:rFonts w:ascii="Arial" w:eastAsia="Calibri" w:hAnsi="Arial" w:cs="Arial"/>
          <w:b/>
          <w:bCs/>
          <w:color w:val="000000"/>
          <w:sz w:val="36"/>
          <w:szCs w:val="36"/>
        </w:rPr>
        <w:t>INFORME DE LA COMISIÓN NACIONAL DE LOS DERECHOS HUMANOS DE MÉXICO (CNDH), COMO PARTE DEL MECANISMO INDEPENDIENTE DE MONITOREO NACIONAL DE LA CONVENCIÓN SOBRE LOS DERECHOS DE LAS PERSONAS CON DISCAPACIDAD DE LA ONU, PARA LA ELABORACIÓN DE LA LISTA DE CUESTIONES A MÉXICO, CON MOTIVO DE LA REVISIÓN DE SU SEGUNDO Y TERCER INFORME PERIÓDICO, ANTE EL COMITÉ SOBRE LOS DERECHOS DE LAS PERSONAS CON DISCAPACIDAD DE LA ONU.</w:t>
      </w:r>
    </w:p>
    <w:p w14:paraId="61ED4465" w14:textId="77777777" w:rsidR="00C43AEE" w:rsidRDefault="00C43AEE" w:rsidP="00C43AEE">
      <w:pPr>
        <w:autoSpaceDE w:val="0"/>
        <w:autoSpaceDN w:val="0"/>
        <w:adjustRightInd w:val="0"/>
        <w:spacing w:after="0" w:line="240" w:lineRule="auto"/>
        <w:jc w:val="center"/>
        <w:rPr>
          <w:rFonts w:ascii="Arial" w:eastAsia="Calibri" w:hAnsi="Arial" w:cs="Arial"/>
          <w:b/>
          <w:bCs/>
          <w:color w:val="000000"/>
          <w:sz w:val="36"/>
          <w:szCs w:val="36"/>
        </w:rPr>
      </w:pPr>
    </w:p>
    <w:p w14:paraId="6665B792" w14:textId="77777777" w:rsidR="00C43AEE" w:rsidRDefault="00C43AEE" w:rsidP="00C43AEE">
      <w:pPr>
        <w:autoSpaceDE w:val="0"/>
        <w:autoSpaceDN w:val="0"/>
        <w:adjustRightInd w:val="0"/>
        <w:spacing w:after="0" w:line="240" w:lineRule="auto"/>
        <w:jc w:val="center"/>
        <w:rPr>
          <w:rFonts w:ascii="Arial" w:eastAsia="Calibri" w:hAnsi="Arial" w:cs="Arial"/>
          <w:b/>
          <w:bCs/>
          <w:color w:val="000000"/>
          <w:sz w:val="36"/>
          <w:szCs w:val="36"/>
        </w:rPr>
      </w:pPr>
    </w:p>
    <w:p w14:paraId="674056EB" w14:textId="77777777" w:rsidR="00C43AEE" w:rsidRDefault="00C43AEE" w:rsidP="00C43AEE">
      <w:pPr>
        <w:autoSpaceDE w:val="0"/>
        <w:autoSpaceDN w:val="0"/>
        <w:adjustRightInd w:val="0"/>
        <w:spacing w:after="0" w:line="240" w:lineRule="auto"/>
        <w:jc w:val="center"/>
        <w:rPr>
          <w:rFonts w:ascii="Arial" w:eastAsia="Calibri" w:hAnsi="Arial" w:cs="Arial"/>
          <w:b/>
          <w:bCs/>
          <w:color w:val="000000"/>
          <w:sz w:val="36"/>
          <w:szCs w:val="36"/>
        </w:rPr>
      </w:pPr>
    </w:p>
    <w:p w14:paraId="2A537161" w14:textId="77777777" w:rsidR="00C43AEE" w:rsidRPr="00714AA8" w:rsidRDefault="00C43AEE" w:rsidP="00C43AEE">
      <w:pPr>
        <w:autoSpaceDE w:val="0"/>
        <w:autoSpaceDN w:val="0"/>
        <w:adjustRightInd w:val="0"/>
        <w:spacing w:after="0" w:line="240" w:lineRule="auto"/>
        <w:jc w:val="center"/>
        <w:rPr>
          <w:rFonts w:ascii="Arial" w:eastAsia="Calibri" w:hAnsi="Arial" w:cs="Arial"/>
          <w:b/>
          <w:bCs/>
          <w:color w:val="000000"/>
          <w:sz w:val="36"/>
          <w:szCs w:val="36"/>
        </w:rPr>
      </w:pPr>
    </w:p>
    <w:p w14:paraId="5E316151" w14:textId="77777777" w:rsidR="00C43AEE" w:rsidRPr="00714AA8" w:rsidRDefault="00C43AEE" w:rsidP="00C43AEE">
      <w:pPr>
        <w:autoSpaceDE w:val="0"/>
        <w:autoSpaceDN w:val="0"/>
        <w:adjustRightInd w:val="0"/>
        <w:spacing w:after="0" w:line="240" w:lineRule="auto"/>
        <w:jc w:val="right"/>
        <w:rPr>
          <w:rFonts w:ascii="Arial" w:eastAsia="Calibri" w:hAnsi="Arial" w:cs="Arial"/>
          <w:b/>
          <w:bCs/>
          <w:color w:val="000000"/>
          <w:sz w:val="36"/>
          <w:szCs w:val="36"/>
        </w:rPr>
      </w:pPr>
      <w:r w:rsidRPr="00714AA8">
        <w:rPr>
          <w:rFonts w:ascii="Arial" w:eastAsia="Calibri" w:hAnsi="Arial" w:cs="Arial"/>
          <w:b/>
          <w:bCs/>
          <w:color w:val="000000"/>
          <w:sz w:val="36"/>
          <w:szCs w:val="36"/>
        </w:rPr>
        <w:t>Julio de 2019</w:t>
      </w:r>
    </w:p>
    <w:p w14:paraId="276F3A6B" w14:textId="77777777" w:rsidR="00C43AEE" w:rsidRPr="000525FF" w:rsidRDefault="00C43AEE" w:rsidP="00C43AEE">
      <w:pPr>
        <w:spacing w:after="0" w:line="380" w:lineRule="atLeast"/>
        <w:jc w:val="center"/>
        <w:rPr>
          <w:rFonts w:ascii="Arial" w:eastAsia="Calibri" w:hAnsi="Arial" w:cs="Arial"/>
          <w:b/>
          <w:bCs/>
          <w:sz w:val="52"/>
          <w:szCs w:val="52"/>
        </w:rPr>
      </w:pPr>
    </w:p>
    <w:p w14:paraId="7120D41D" w14:textId="77777777" w:rsidR="00C43AEE" w:rsidRPr="000525FF" w:rsidRDefault="00C43AEE" w:rsidP="00C43AEE">
      <w:pPr>
        <w:spacing w:after="0" w:line="380" w:lineRule="atLeast"/>
        <w:jc w:val="center"/>
        <w:rPr>
          <w:rFonts w:ascii="Calibri" w:eastAsia="Calibri" w:hAnsi="Calibri" w:cs="Times New Roman"/>
          <w:b/>
          <w:bCs/>
          <w:sz w:val="52"/>
          <w:szCs w:val="52"/>
        </w:rPr>
      </w:pPr>
    </w:p>
    <w:p w14:paraId="1376540D" w14:textId="77777777" w:rsidR="00C43AEE" w:rsidRPr="000525FF" w:rsidRDefault="00C43AEE" w:rsidP="00C43AEE">
      <w:pPr>
        <w:spacing w:after="0" w:line="380" w:lineRule="atLeast"/>
        <w:rPr>
          <w:rFonts w:ascii="Calibri" w:eastAsia="Calibri" w:hAnsi="Calibri" w:cs="Times New Roman"/>
          <w:b/>
          <w:bCs/>
          <w:sz w:val="52"/>
          <w:szCs w:val="52"/>
        </w:rPr>
      </w:pPr>
    </w:p>
    <w:p w14:paraId="3D831F69" w14:textId="77777777" w:rsidR="00C43AEE" w:rsidRPr="000525FF" w:rsidRDefault="00C43AEE" w:rsidP="00C43AEE">
      <w:pPr>
        <w:spacing w:after="0" w:line="380" w:lineRule="atLeast"/>
        <w:jc w:val="center"/>
        <w:rPr>
          <w:rFonts w:ascii="Calibri" w:eastAsia="Calibri" w:hAnsi="Calibri" w:cs="Times New Roman"/>
          <w:b/>
          <w:bCs/>
          <w:sz w:val="52"/>
          <w:szCs w:val="52"/>
        </w:rPr>
      </w:pPr>
    </w:p>
    <w:p w14:paraId="6A58CAD2" w14:textId="77777777" w:rsidR="00C43AEE" w:rsidRPr="000525FF" w:rsidRDefault="00C43AEE" w:rsidP="00C43AEE">
      <w:pPr>
        <w:rPr>
          <w:rFonts w:ascii="Calibri" w:eastAsia="Calibri" w:hAnsi="Calibri" w:cs="Times New Roman"/>
          <w:b/>
          <w:bCs/>
          <w:sz w:val="52"/>
          <w:szCs w:val="52"/>
        </w:rPr>
      </w:pPr>
      <w:r w:rsidRPr="000525FF">
        <w:rPr>
          <w:rFonts w:ascii="Calibri" w:eastAsia="Calibri" w:hAnsi="Calibri" w:cs="Times New Roman"/>
          <w:b/>
          <w:bCs/>
          <w:sz w:val="52"/>
          <w:szCs w:val="52"/>
        </w:rPr>
        <w:br w:type="page"/>
      </w:r>
    </w:p>
    <w:p w14:paraId="53D0C966" w14:textId="1683852C" w:rsidR="00C43AEE" w:rsidRDefault="00C43AEE" w:rsidP="00C43AEE">
      <w:pPr>
        <w:spacing w:after="0" w:line="480" w:lineRule="auto"/>
        <w:jc w:val="center"/>
        <w:rPr>
          <w:rFonts w:ascii="Arial" w:eastAsia="Calibri" w:hAnsi="Arial" w:cs="Arial"/>
          <w:b/>
          <w:sz w:val="24"/>
          <w:szCs w:val="24"/>
        </w:rPr>
      </w:pPr>
      <w:r>
        <w:rPr>
          <w:rFonts w:ascii="Arial" w:eastAsia="Calibri" w:hAnsi="Arial" w:cs="Arial"/>
          <w:b/>
          <w:sz w:val="24"/>
          <w:szCs w:val="24"/>
        </w:rPr>
        <w:t>ÍNDICE</w:t>
      </w:r>
    </w:p>
    <w:p w14:paraId="4E98A2AE" w14:textId="77777777" w:rsidR="00C43AEE" w:rsidRPr="000525FF" w:rsidRDefault="00C43AEE" w:rsidP="00C43AEE">
      <w:pPr>
        <w:spacing w:after="0" w:line="480" w:lineRule="auto"/>
        <w:jc w:val="center"/>
        <w:rPr>
          <w:rFonts w:ascii="Arial" w:eastAsia="Calibri" w:hAnsi="Arial" w:cs="Arial"/>
          <w:b/>
          <w:sz w:val="24"/>
          <w:szCs w:val="24"/>
        </w:rPr>
      </w:pPr>
    </w:p>
    <w:tbl>
      <w:tblPr>
        <w:tblStyle w:val="Tablaconcuadrcula1"/>
        <w:tblW w:w="0" w:type="auto"/>
        <w:tblInd w:w="-459" w:type="dxa"/>
        <w:tblLook w:val="04A0" w:firstRow="1" w:lastRow="0" w:firstColumn="1" w:lastColumn="0" w:noHBand="0" w:noVBand="1"/>
      </w:tblPr>
      <w:tblGrid>
        <w:gridCol w:w="6587"/>
        <w:gridCol w:w="1275"/>
        <w:gridCol w:w="1425"/>
      </w:tblGrid>
      <w:tr w:rsidR="00C43AEE" w:rsidRPr="000525FF" w14:paraId="6B671BA9" w14:textId="77777777" w:rsidTr="00C43AEE">
        <w:tc>
          <w:tcPr>
            <w:tcW w:w="6660" w:type="dxa"/>
          </w:tcPr>
          <w:p w14:paraId="0BCB2234" w14:textId="77777777" w:rsidR="00C43AEE" w:rsidRPr="000525FF" w:rsidRDefault="00C43AEE" w:rsidP="00C43AEE">
            <w:pPr>
              <w:spacing w:after="160" w:line="259" w:lineRule="auto"/>
              <w:ind w:left="1080"/>
              <w:contextualSpacing/>
              <w:rPr>
                <w:rFonts w:ascii="Arial" w:eastAsia="Calibri" w:hAnsi="Arial" w:cs="Arial"/>
                <w:sz w:val="24"/>
                <w:szCs w:val="24"/>
              </w:rPr>
            </w:pPr>
          </w:p>
        </w:tc>
        <w:tc>
          <w:tcPr>
            <w:tcW w:w="1275" w:type="dxa"/>
          </w:tcPr>
          <w:p w14:paraId="0AEBD7B2" w14:textId="77777777" w:rsidR="00C43AEE" w:rsidRPr="000525FF" w:rsidRDefault="00C43AEE" w:rsidP="00C43AEE">
            <w:pPr>
              <w:spacing w:after="160" w:line="259" w:lineRule="auto"/>
              <w:jc w:val="center"/>
              <w:rPr>
                <w:rFonts w:ascii="Arial" w:eastAsia="Calibri" w:hAnsi="Arial" w:cs="Arial"/>
                <w:b/>
                <w:sz w:val="24"/>
                <w:szCs w:val="24"/>
              </w:rPr>
            </w:pPr>
            <w:r w:rsidRPr="000525FF">
              <w:rPr>
                <w:rFonts w:ascii="Arial" w:eastAsia="Calibri" w:hAnsi="Arial" w:cs="Arial"/>
                <w:b/>
                <w:sz w:val="24"/>
                <w:szCs w:val="24"/>
              </w:rPr>
              <w:t>Párrafos.</w:t>
            </w:r>
          </w:p>
        </w:tc>
        <w:tc>
          <w:tcPr>
            <w:tcW w:w="1430" w:type="dxa"/>
          </w:tcPr>
          <w:p w14:paraId="14BE80FD" w14:textId="77777777" w:rsidR="00C43AEE" w:rsidRPr="000525FF" w:rsidRDefault="00C43AEE" w:rsidP="00C43AEE">
            <w:pPr>
              <w:spacing w:after="160" w:line="259" w:lineRule="auto"/>
              <w:jc w:val="center"/>
              <w:rPr>
                <w:rFonts w:ascii="Arial" w:eastAsia="Calibri" w:hAnsi="Arial" w:cs="Arial"/>
                <w:b/>
                <w:sz w:val="24"/>
                <w:szCs w:val="24"/>
              </w:rPr>
            </w:pPr>
            <w:r w:rsidRPr="000525FF">
              <w:rPr>
                <w:rFonts w:ascii="Arial" w:eastAsia="Calibri" w:hAnsi="Arial" w:cs="Arial"/>
                <w:b/>
                <w:sz w:val="24"/>
                <w:szCs w:val="24"/>
              </w:rPr>
              <w:t>Páginas.</w:t>
            </w:r>
          </w:p>
        </w:tc>
      </w:tr>
      <w:tr w:rsidR="00C43AEE" w:rsidRPr="000525FF" w14:paraId="121394E8" w14:textId="77777777" w:rsidTr="00C43AEE">
        <w:tc>
          <w:tcPr>
            <w:tcW w:w="6660" w:type="dxa"/>
          </w:tcPr>
          <w:p w14:paraId="6D9D139C" w14:textId="77777777" w:rsidR="00C43AEE" w:rsidRPr="000525FF" w:rsidRDefault="00C43AEE" w:rsidP="00C43AEE">
            <w:pPr>
              <w:numPr>
                <w:ilvl w:val="0"/>
                <w:numId w:val="24"/>
              </w:numPr>
              <w:ind w:left="426" w:hanging="426"/>
              <w:contextualSpacing/>
              <w:rPr>
                <w:rFonts w:ascii="Arial" w:eastAsia="Calibri" w:hAnsi="Arial" w:cs="Arial"/>
                <w:b/>
                <w:sz w:val="24"/>
                <w:szCs w:val="24"/>
              </w:rPr>
            </w:pPr>
            <w:r>
              <w:rPr>
                <w:rFonts w:ascii="Arial" w:eastAsia="Calibri" w:hAnsi="Arial" w:cs="Arial"/>
                <w:b/>
                <w:sz w:val="24"/>
                <w:szCs w:val="24"/>
              </w:rPr>
              <w:t>Presentación</w:t>
            </w:r>
            <w:r w:rsidRPr="000525FF">
              <w:rPr>
                <w:rFonts w:ascii="Arial" w:eastAsia="Calibri" w:hAnsi="Arial" w:cs="Arial"/>
                <w:b/>
                <w:sz w:val="24"/>
                <w:szCs w:val="24"/>
              </w:rPr>
              <w:t>.</w:t>
            </w:r>
          </w:p>
          <w:p w14:paraId="3E063332" w14:textId="77777777" w:rsidR="00C43AEE" w:rsidRPr="000525FF" w:rsidRDefault="00C43AEE" w:rsidP="00C43AEE">
            <w:pPr>
              <w:spacing w:after="160" w:line="259" w:lineRule="auto"/>
              <w:ind w:left="426"/>
              <w:contextualSpacing/>
              <w:rPr>
                <w:rFonts w:ascii="Arial" w:eastAsia="Calibri" w:hAnsi="Arial" w:cs="Arial"/>
                <w:b/>
                <w:sz w:val="24"/>
                <w:szCs w:val="24"/>
              </w:rPr>
            </w:pPr>
          </w:p>
        </w:tc>
        <w:tc>
          <w:tcPr>
            <w:tcW w:w="1275" w:type="dxa"/>
          </w:tcPr>
          <w:p w14:paraId="0EE6D1D2"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1 - 5</w:t>
            </w:r>
          </w:p>
        </w:tc>
        <w:tc>
          <w:tcPr>
            <w:tcW w:w="1430" w:type="dxa"/>
          </w:tcPr>
          <w:p w14:paraId="480C11CC" w14:textId="22A970B9" w:rsidR="00C43AEE" w:rsidRPr="00AC73E0" w:rsidRDefault="006677B0" w:rsidP="00C43AEE">
            <w:pPr>
              <w:spacing w:after="160" w:line="259" w:lineRule="auto"/>
              <w:rPr>
                <w:rFonts w:ascii="Arial" w:eastAsia="Calibri" w:hAnsi="Arial" w:cs="Arial"/>
                <w:b/>
                <w:sz w:val="24"/>
                <w:szCs w:val="24"/>
              </w:rPr>
            </w:pPr>
            <w:r>
              <w:rPr>
                <w:rFonts w:ascii="Arial" w:eastAsia="Calibri" w:hAnsi="Arial" w:cs="Arial"/>
                <w:b/>
                <w:sz w:val="24"/>
                <w:szCs w:val="24"/>
              </w:rPr>
              <w:t xml:space="preserve">      4 - 5</w:t>
            </w:r>
          </w:p>
        </w:tc>
      </w:tr>
      <w:tr w:rsidR="00C43AEE" w:rsidRPr="000525FF" w14:paraId="606AE505" w14:textId="77777777" w:rsidTr="00C43AEE">
        <w:tc>
          <w:tcPr>
            <w:tcW w:w="6660" w:type="dxa"/>
          </w:tcPr>
          <w:p w14:paraId="14443AF0" w14:textId="77777777" w:rsidR="00C43AEE" w:rsidRPr="000525FF" w:rsidRDefault="00C43AEE" w:rsidP="00C43AEE">
            <w:pPr>
              <w:numPr>
                <w:ilvl w:val="0"/>
                <w:numId w:val="24"/>
              </w:numPr>
              <w:ind w:left="426" w:hanging="426"/>
              <w:contextualSpacing/>
              <w:jc w:val="both"/>
              <w:rPr>
                <w:rFonts w:ascii="Arial" w:eastAsia="Calibri" w:hAnsi="Arial" w:cs="Arial"/>
                <w:b/>
                <w:sz w:val="24"/>
                <w:szCs w:val="24"/>
              </w:rPr>
            </w:pPr>
            <w:r w:rsidRPr="000525FF">
              <w:rPr>
                <w:rFonts w:ascii="Arial" w:eastAsia="Calibri" w:hAnsi="Arial" w:cs="Arial"/>
                <w:b/>
                <w:sz w:val="24"/>
                <w:szCs w:val="24"/>
              </w:rPr>
              <w:t>Breve Exposición del Contexto General del Mecanismo Independiente de Monitoreo Nacional.</w:t>
            </w:r>
          </w:p>
          <w:p w14:paraId="1895B493" w14:textId="77777777" w:rsidR="00C43AEE" w:rsidRPr="000525FF" w:rsidRDefault="00C43AEE" w:rsidP="00C43AEE">
            <w:pPr>
              <w:contextualSpacing/>
              <w:rPr>
                <w:rFonts w:ascii="Arial" w:eastAsia="Calibri" w:hAnsi="Arial" w:cs="Arial"/>
                <w:b/>
                <w:sz w:val="24"/>
                <w:szCs w:val="24"/>
              </w:rPr>
            </w:pPr>
          </w:p>
        </w:tc>
        <w:tc>
          <w:tcPr>
            <w:tcW w:w="1275" w:type="dxa"/>
          </w:tcPr>
          <w:p w14:paraId="423D2566"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6 - 17</w:t>
            </w:r>
          </w:p>
        </w:tc>
        <w:tc>
          <w:tcPr>
            <w:tcW w:w="1430" w:type="dxa"/>
          </w:tcPr>
          <w:p w14:paraId="3ED08429" w14:textId="4B387C61" w:rsidR="00C43AEE" w:rsidRPr="000525FF" w:rsidRDefault="006677B0" w:rsidP="00C43AEE">
            <w:pPr>
              <w:spacing w:after="160" w:line="259" w:lineRule="auto"/>
              <w:jc w:val="center"/>
              <w:rPr>
                <w:rFonts w:ascii="Arial" w:eastAsia="Calibri" w:hAnsi="Arial" w:cs="Arial"/>
                <w:b/>
                <w:sz w:val="24"/>
                <w:szCs w:val="24"/>
              </w:rPr>
            </w:pPr>
            <w:r>
              <w:rPr>
                <w:rFonts w:ascii="Arial" w:eastAsia="Calibri" w:hAnsi="Arial" w:cs="Arial"/>
                <w:b/>
                <w:sz w:val="24"/>
                <w:szCs w:val="24"/>
              </w:rPr>
              <w:t>5 – 11</w:t>
            </w:r>
          </w:p>
        </w:tc>
      </w:tr>
      <w:tr w:rsidR="00C43AEE" w:rsidRPr="000525FF" w14:paraId="7DDE9CD2" w14:textId="77777777" w:rsidTr="00C43AEE">
        <w:tc>
          <w:tcPr>
            <w:tcW w:w="6660" w:type="dxa"/>
          </w:tcPr>
          <w:p w14:paraId="7FE0DFA2" w14:textId="77777777" w:rsidR="00C43AEE" w:rsidRPr="000525FF" w:rsidRDefault="00C43AEE" w:rsidP="00C43AEE">
            <w:pPr>
              <w:numPr>
                <w:ilvl w:val="0"/>
                <w:numId w:val="25"/>
              </w:numPr>
              <w:contextualSpacing/>
              <w:jc w:val="both"/>
              <w:rPr>
                <w:rFonts w:ascii="Arial" w:eastAsia="Calibri" w:hAnsi="Arial" w:cs="Arial"/>
                <w:b/>
                <w:sz w:val="24"/>
                <w:szCs w:val="24"/>
              </w:rPr>
            </w:pPr>
            <w:r w:rsidRPr="000525FF">
              <w:rPr>
                <w:rFonts w:ascii="Arial" w:eastAsia="Calibri" w:hAnsi="Arial" w:cs="Arial"/>
                <w:b/>
                <w:sz w:val="24"/>
                <w:szCs w:val="24"/>
              </w:rPr>
              <w:t>Antecedentes</w:t>
            </w:r>
            <w:r>
              <w:rPr>
                <w:rFonts w:ascii="Arial" w:eastAsia="Calibri" w:hAnsi="Arial" w:cs="Arial"/>
                <w:b/>
                <w:sz w:val="24"/>
                <w:szCs w:val="24"/>
              </w:rPr>
              <w:t xml:space="preserve"> y </w:t>
            </w:r>
            <w:r w:rsidRPr="000525FF">
              <w:rPr>
                <w:rFonts w:ascii="Arial" w:eastAsia="Calibri" w:hAnsi="Arial" w:cs="Arial"/>
                <w:b/>
                <w:sz w:val="24"/>
                <w:szCs w:val="24"/>
              </w:rPr>
              <w:t>Marco Normativo.</w:t>
            </w:r>
          </w:p>
          <w:p w14:paraId="70F03C7D"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4B4D8451"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6 - 13</w:t>
            </w:r>
          </w:p>
        </w:tc>
        <w:tc>
          <w:tcPr>
            <w:tcW w:w="1430" w:type="dxa"/>
          </w:tcPr>
          <w:p w14:paraId="77D9E978" w14:textId="4B62813C" w:rsidR="00C43AEE" w:rsidRPr="000525FF" w:rsidRDefault="006677B0" w:rsidP="00C43AEE">
            <w:pPr>
              <w:spacing w:after="160" w:line="259" w:lineRule="auto"/>
              <w:jc w:val="center"/>
              <w:rPr>
                <w:rFonts w:ascii="Arial" w:eastAsia="Calibri" w:hAnsi="Arial" w:cs="Arial"/>
                <w:b/>
                <w:sz w:val="24"/>
                <w:szCs w:val="24"/>
              </w:rPr>
            </w:pPr>
            <w:r>
              <w:rPr>
                <w:rFonts w:ascii="Arial" w:eastAsia="Calibri" w:hAnsi="Arial" w:cs="Arial"/>
                <w:b/>
                <w:sz w:val="24"/>
                <w:szCs w:val="24"/>
              </w:rPr>
              <w:t>5 – 7</w:t>
            </w:r>
          </w:p>
        </w:tc>
      </w:tr>
      <w:tr w:rsidR="00C43AEE" w:rsidRPr="000525FF" w14:paraId="0C96C6D8" w14:textId="77777777" w:rsidTr="00C43AEE">
        <w:tc>
          <w:tcPr>
            <w:tcW w:w="6660" w:type="dxa"/>
          </w:tcPr>
          <w:p w14:paraId="60332AC9" w14:textId="77777777" w:rsidR="00C43AEE" w:rsidRPr="000525FF" w:rsidRDefault="00C43AEE" w:rsidP="00C43AEE">
            <w:pPr>
              <w:numPr>
                <w:ilvl w:val="0"/>
                <w:numId w:val="25"/>
              </w:numPr>
              <w:contextualSpacing/>
              <w:jc w:val="both"/>
              <w:rPr>
                <w:rFonts w:ascii="Arial" w:eastAsia="Calibri" w:hAnsi="Arial" w:cs="Arial"/>
                <w:b/>
                <w:sz w:val="24"/>
                <w:szCs w:val="24"/>
              </w:rPr>
            </w:pPr>
            <w:r w:rsidRPr="000525FF">
              <w:rPr>
                <w:rFonts w:ascii="Arial" w:eastAsia="Calibri" w:hAnsi="Arial" w:cs="Arial"/>
                <w:b/>
                <w:sz w:val="24"/>
                <w:szCs w:val="24"/>
              </w:rPr>
              <w:t>Presupuesto.</w:t>
            </w:r>
          </w:p>
          <w:p w14:paraId="25FD3CA9"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7F0CD87D"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14</w:t>
            </w:r>
          </w:p>
        </w:tc>
        <w:tc>
          <w:tcPr>
            <w:tcW w:w="1430" w:type="dxa"/>
          </w:tcPr>
          <w:p w14:paraId="2ADA1CFC" w14:textId="3F756F8B" w:rsidR="00C43AEE" w:rsidRPr="000525FF" w:rsidRDefault="006677B0" w:rsidP="00C43AEE">
            <w:pPr>
              <w:spacing w:after="160" w:line="259" w:lineRule="auto"/>
              <w:jc w:val="center"/>
              <w:rPr>
                <w:rFonts w:ascii="Arial" w:eastAsia="Calibri" w:hAnsi="Arial" w:cs="Arial"/>
                <w:b/>
                <w:sz w:val="24"/>
                <w:szCs w:val="24"/>
              </w:rPr>
            </w:pPr>
            <w:r>
              <w:rPr>
                <w:rFonts w:ascii="Arial" w:eastAsia="Calibri" w:hAnsi="Arial" w:cs="Arial"/>
                <w:b/>
                <w:sz w:val="24"/>
                <w:szCs w:val="24"/>
              </w:rPr>
              <w:t>7 – 8</w:t>
            </w:r>
          </w:p>
        </w:tc>
      </w:tr>
      <w:tr w:rsidR="00C43AEE" w:rsidRPr="000525FF" w14:paraId="278E36D7" w14:textId="77777777" w:rsidTr="00C43AEE">
        <w:tc>
          <w:tcPr>
            <w:tcW w:w="6660" w:type="dxa"/>
          </w:tcPr>
          <w:p w14:paraId="0F56F109" w14:textId="77777777" w:rsidR="00C43AEE" w:rsidRPr="000525FF" w:rsidRDefault="00C43AEE" w:rsidP="00C43AEE">
            <w:pPr>
              <w:numPr>
                <w:ilvl w:val="0"/>
                <w:numId w:val="25"/>
              </w:numPr>
              <w:contextualSpacing/>
              <w:jc w:val="both"/>
              <w:rPr>
                <w:rFonts w:ascii="Arial" w:eastAsia="Calibri" w:hAnsi="Arial" w:cs="Arial"/>
                <w:b/>
                <w:sz w:val="24"/>
                <w:szCs w:val="24"/>
              </w:rPr>
            </w:pPr>
            <w:r>
              <w:rPr>
                <w:rFonts w:ascii="Arial" w:eastAsia="Calibri" w:hAnsi="Arial" w:cs="Arial"/>
                <w:b/>
                <w:sz w:val="24"/>
                <w:szCs w:val="24"/>
              </w:rPr>
              <w:t>Instauración de los Mecanismo Estatales de Monitoreo</w:t>
            </w:r>
            <w:r w:rsidRPr="000525FF">
              <w:rPr>
                <w:rFonts w:ascii="Arial" w:eastAsia="Calibri" w:hAnsi="Arial" w:cs="Arial"/>
                <w:b/>
                <w:sz w:val="24"/>
                <w:szCs w:val="24"/>
              </w:rPr>
              <w:t>.</w:t>
            </w:r>
          </w:p>
          <w:p w14:paraId="1569B253"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12EADBA5"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15 - 17</w:t>
            </w:r>
          </w:p>
        </w:tc>
        <w:tc>
          <w:tcPr>
            <w:tcW w:w="1430" w:type="dxa"/>
          </w:tcPr>
          <w:p w14:paraId="56F8F2FA" w14:textId="5AC6FCA4" w:rsidR="00C43AEE" w:rsidRPr="000525FF" w:rsidRDefault="006677B0" w:rsidP="00C43AEE">
            <w:pPr>
              <w:spacing w:after="160" w:line="259" w:lineRule="auto"/>
              <w:jc w:val="center"/>
              <w:rPr>
                <w:rFonts w:ascii="Arial" w:eastAsia="Calibri" w:hAnsi="Arial" w:cs="Arial"/>
                <w:b/>
                <w:sz w:val="24"/>
                <w:szCs w:val="24"/>
              </w:rPr>
            </w:pPr>
            <w:r>
              <w:rPr>
                <w:rFonts w:ascii="Arial" w:eastAsia="Calibri" w:hAnsi="Arial" w:cs="Arial"/>
                <w:b/>
                <w:sz w:val="24"/>
                <w:szCs w:val="24"/>
              </w:rPr>
              <w:t>9 – 11</w:t>
            </w:r>
          </w:p>
        </w:tc>
      </w:tr>
      <w:tr w:rsidR="00C43AEE" w:rsidRPr="000525FF" w14:paraId="4A9DEB1B" w14:textId="77777777" w:rsidTr="00C43AEE">
        <w:tc>
          <w:tcPr>
            <w:tcW w:w="6660" w:type="dxa"/>
          </w:tcPr>
          <w:p w14:paraId="15DA9DAA" w14:textId="77777777" w:rsidR="00C43AEE" w:rsidRPr="000525FF" w:rsidRDefault="00C43AEE" w:rsidP="00C43AEE">
            <w:pPr>
              <w:numPr>
                <w:ilvl w:val="0"/>
                <w:numId w:val="24"/>
              </w:numPr>
              <w:ind w:left="426" w:hanging="426"/>
              <w:contextualSpacing/>
              <w:jc w:val="both"/>
              <w:rPr>
                <w:rFonts w:ascii="Arial" w:eastAsia="Calibri" w:hAnsi="Arial" w:cs="Arial"/>
                <w:b/>
                <w:sz w:val="24"/>
                <w:szCs w:val="24"/>
              </w:rPr>
            </w:pPr>
            <w:r>
              <w:rPr>
                <w:rFonts w:ascii="Arial" w:eastAsia="Calibri" w:hAnsi="Arial" w:cs="Arial"/>
                <w:b/>
                <w:sz w:val="24"/>
                <w:szCs w:val="24"/>
              </w:rPr>
              <w:t xml:space="preserve">Acciones de </w:t>
            </w:r>
            <w:r w:rsidRPr="000525FF">
              <w:rPr>
                <w:rFonts w:ascii="Arial" w:eastAsia="Calibri" w:hAnsi="Arial" w:cs="Arial"/>
                <w:b/>
                <w:sz w:val="24"/>
                <w:szCs w:val="24"/>
              </w:rPr>
              <w:t xml:space="preserve">promoción, protección y </w:t>
            </w:r>
            <w:r>
              <w:rPr>
                <w:rFonts w:ascii="Arial" w:eastAsia="Calibri" w:hAnsi="Arial" w:cs="Arial"/>
                <w:b/>
                <w:sz w:val="24"/>
                <w:szCs w:val="24"/>
              </w:rPr>
              <w:t xml:space="preserve">supervisión para </w:t>
            </w:r>
            <w:r w:rsidRPr="000525FF">
              <w:rPr>
                <w:rFonts w:ascii="Arial" w:eastAsia="Calibri" w:hAnsi="Arial" w:cs="Arial"/>
                <w:b/>
                <w:sz w:val="24"/>
                <w:szCs w:val="24"/>
              </w:rPr>
              <w:t>el cumplimiento de la Convención sobre los Derechos de las Personas con Discapacidad.</w:t>
            </w:r>
          </w:p>
          <w:p w14:paraId="7EDF4823" w14:textId="77777777" w:rsidR="00C43AEE" w:rsidRPr="000525FF" w:rsidRDefault="00C43AEE" w:rsidP="00C43AEE">
            <w:pPr>
              <w:spacing w:after="160" w:line="259" w:lineRule="auto"/>
              <w:ind w:left="426"/>
              <w:contextualSpacing/>
              <w:jc w:val="both"/>
              <w:rPr>
                <w:rFonts w:ascii="Arial" w:eastAsia="Calibri" w:hAnsi="Arial" w:cs="Arial"/>
                <w:b/>
                <w:sz w:val="24"/>
                <w:szCs w:val="24"/>
              </w:rPr>
            </w:pPr>
          </w:p>
        </w:tc>
        <w:tc>
          <w:tcPr>
            <w:tcW w:w="1275" w:type="dxa"/>
          </w:tcPr>
          <w:p w14:paraId="56DF6E8F"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18 - 115</w:t>
            </w:r>
          </w:p>
        </w:tc>
        <w:tc>
          <w:tcPr>
            <w:tcW w:w="1430" w:type="dxa"/>
          </w:tcPr>
          <w:p w14:paraId="54A149ED" w14:textId="79B21933" w:rsidR="00C43AEE" w:rsidRPr="000525FF" w:rsidRDefault="006677B0" w:rsidP="00C43AEE">
            <w:pPr>
              <w:spacing w:after="160" w:line="259" w:lineRule="auto"/>
              <w:jc w:val="center"/>
              <w:rPr>
                <w:rFonts w:ascii="Arial" w:eastAsia="Calibri" w:hAnsi="Arial" w:cs="Arial"/>
                <w:b/>
                <w:sz w:val="24"/>
                <w:szCs w:val="24"/>
              </w:rPr>
            </w:pPr>
            <w:r>
              <w:rPr>
                <w:rFonts w:ascii="Arial" w:eastAsia="Calibri" w:hAnsi="Arial" w:cs="Arial"/>
                <w:b/>
                <w:sz w:val="24"/>
                <w:szCs w:val="24"/>
              </w:rPr>
              <w:t>11 - 36</w:t>
            </w:r>
          </w:p>
        </w:tc>
      </w:tr>
      <w:tr w:rsidR="00C43AEE" w:rsidRPr="000525FF" w14:paraId="66DCA9DD" w14:textId="77777777" w:rsidTr="00C43AEE">
        <w:tc>
          <w:tcPr>
            <w:tcW w:w="6660" w:type="dxa"/>
          </w:tcPr>
          <w:p w14:paraId="275134C4" w14:textId="77777777" w:rsidR="00C43AEE" w:rsidRPr="000525FF" w:rsidRDefault="00C43AEE" w:rsidP="00C43AEE">
            <w:pPr>
              <w:numPr>
                <w:ilvl w:val="0"/>
                <w:numId w:val="26"/>
              </w:numPr>
              <w:contextualSpacing/>
              <w:jc w:val="both"/>
              <w:rPr>
                <w:rFonts w:ascii="Arial" w:eastAsia="Calibri" w:hAnsi="Arial" w:cs="Arial"/>
                <w:b/>
                <w:sz w:val="24"/>
                <w:szCs w:val="24"/>
              </w:rPr>
            </w:pPr>
            <w:r w:rsidRPr="000525FF">
              <w:rPr>
                <w:rFonts w:ascii="Arial" w:eastAsia="Calibri" w:hAnsi="Arial" w:cs="Arial"/>
                <w:b/>
                <w:sz w:val="24"/>
                <w:szCs w:val="24"/>
              </w:rPr>
              <w:t>Acciones de Promoción.</w:t>
            </w:r>
          </w:p>
          <w:p w14:paraId="71620164"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57DC5063"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19 - 21</w:t>
            </w:r>
          </w:p>
        </w:tc>
        <w:tc>
          <w:tcPr>
            <w:tcW w:w="1430" w:type="dxa"/>
          </w:tcPr>
          <w:p w14:paraId="3A04D7EE" w14:textId="4D896285"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12 – 13</w:t>
            </w:r>
          </w:p>
        </w:tc>
      </w:tr>
      <w:tr w:rsidR="00C43AEE" w:rsidRPr="000525FF" w14:paraId="5040D519" w14:textId="77777777" w:rsidTr="00C43AEE">
        <w:tc>
          <w:tcPr>
            <w:tcW w:w="6660" w:type="dxa"/>
          </w:tcPr>
          <w:p w14:paraId="3A6D6C69" w14:textId="77777777" w:rsidR="00C43AEE" w:rsidRPr="000525FF" w:rsidRDefault="00C43AEE" w:rsidP="00C43AEE">
            <w:pPr>
              <w:numPr>
                <w:ilvl w:val="0"/>
                <w:numId w:val="26"/>
              </w:numPr>
              <w:contextualSpacing/>
              <w:jc w:val="both"/>
              <w:rPr>
                <w:rFonts w:ascii="Arial" w:eastAsia="Calibri" w:hAnsi="Arial" w:cs="Arial"/>
                <w:b/>
                <w:sz w:val="24"/>
                <w:szCs w:val="24"/>
              </w:rPr>
            </w:pPr>
            <w:r w:rsidRPr="000525FF">
              <w:rPr>
                <w:rFonts w:ascii="Arial" w:eastAsia="Calibri" w:hAnsi="Arial" w:cs="Arial"/>
                <w:b/>
                <w:sz w:val="24"/>
                <w:szCs w:val="24"/>
              </w:rPr>
              <w:t>Acciones de Protección.</w:t>
            </w:r>
          </w:p>
          <w:p w14:paraId="12E4CBEB"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6E6FACB1"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22 - 25</w:t>
            </w:r>
          </w:p>
        </w:tc>
        <w:tc>
          <w:tcPr>
            <w:tcW w:w="1430" w:type="dxa"/>
          </w:tcPr>
          <w:p w14:paraId="4D40F697" w14:textId="2262B549"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13 - 16</w:t>
            </w:r>
          </w:p>
        </w:tc>
      </w:tr>
      <w:tr w:rsidR="00C43AEE" w:rsidRPr="000525FF" w14:paraId="3056BE49" w14:textId="77777777" w:rsidTr="00C43AEE">
        <w:tc>
          <w:tcPr>
            <w:tcW w:w="6660" w:type="dxa"/>
          </w:tcPr>
          <w:p w14:paraId="623BFC8B" w14:textId="77777777" w:rsidR="00C43AEE" w:rsidRPr="000525FF" w:rsidRDefault="00C43AEE" w:rsidP="00C43AEE">
            <w:pPr>
              <w:numPr>
                <w:ilvl w:val="0"/>
                <w:numId w:val="27"/>
              </w:numPr>
              <w:contextualSpacing/>
              <w:jc w:val="both"/>
              <w:rPr>
                <w:rFonts w:ascii="Arial" w:eastAsia="Calibri" w:hAnsi="Arial" w:cs="Arial"/>
                <w:b/>
                <w:sz w:val="24"/>
                <w:szCs w:val="24"/>
              </w:rPr>
            </w:pPr>
            <w:r w:rsidRPr="000525FF">
              <w:rPr>
                <w:rFonts w:ascii="Arial" w:eastAsia="Calibri" w:hAnsi="Arial" w:cs="Arial"/>
                <w:b/>
                <w:sz w:val="24"/>
                <w:szCs w:val="24"/>
              </w:rPr>
              <w:t>Quejas.</w:t>
            </w:r>
          </w:p>
          <w:p w14:paraId="32543FE2"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65237D58"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23 - 24</w:t>
            </w:r>
          </w:p>
        </w:tc>
        <w:tc>
          <w:tcPr>
            <w:tcW w:w="1430" w:type="dxa"/>
          </w:tcPr>
          <w:p w14:paraId="1D8C744F" w14:textId="048C28BB"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13 – 14</w:t>
            </w:r>
          </w:p>
        </w:tc>
      </w:tr>
      <w:tr w:rsidR="00C43AEE" w:rsidRPr="000525FF" w14:paraId="62FC71B3" w14:textId="77777777" w:rsidTr="00C43AEE">
        <w:tc>
          <w:tcPr>
            <w:tcW w:w="6660" w:type="dxa"/>
          </w:tcPr>
          <w:p w14:paraId="0ACECA38" w14:textId="77777777" w:rsidR="00C43AEE" w:rsidRPr="000525FF" w:rsidRDefault="00C43AEE" w:rsidP="00C43AEE">
            <w:pPr>
              <w:numPr>
                <w:ilvl w:val="0"/>
                <w:numId w:val="27"/>
              </w:numPr>
              <w:contextualSpacing/>
              <w:jc w:val="both"/>
              <w:rPr>
                <w:rFonts w:ascii="Arial" w:eastAsia="Calibri" w:hAnsi="Arial" w:cs="Arial"/>
                <w:b/>
                <w:sz w:val="24"/>
                <w:szCs w:val="24"/>
              </w:rPr>
            </w:pPr>
            <w:r w:rsidRPr="000525FF">
              <w:rPr>
                <w:rFonts w:ascii="Arial" w:eastAsia="Calibri" w:hAnsi="Arial" w:cs="Arial"/>
                <w:b/>
                <w:sz w:val="24"/>
                <w:szCs w:val="24"/>
              </w:rPr>
              <w:t>Recomendaciones.</w:t>
            </w:r>
          </w:p>
          <w:p w14:paraId="3A3075B3"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70202612"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w:t>
            </w:r>
          </w:p>
        </w:tc>
        <w:tc>
          <w:tcPr>
            <w:tcW w:w="1430" w:type="dxa"/>
          </w:tcPr>
          <w:p w14:paraId="1C617CC6" w14:textId="7FEC2C27"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14 – 16</w:t>
            </w:r>
          </w:p>
        </w:tc>
      </w:tr>
      <w:tr w:rsidR="00C43AEE" w:rsidRPr="000525FF" w14:paraId="0A29B881" w14:textId="77777777" w:rsidTr="00C43AEE">
        <w:tc>
          <w:tcPr>
            <w:tcW w:w="6660" w:type="dxa"/>
          </w:tcPr>
          <w:p w14:paraId="09A2BB98" w14:textId="77777777" w:rsidR="00C43AEE" w:rsidRPr="000525FF" w:rsidRDefault="00C43AEE" w:rsidP="00C43AEE">
            <w:pPr>
              <w:numPr>
                <w:ilvl w:val="0"/>
                <w:numId w:val="27"/>
              </w:numPr>
              <w:contextualSpacing/>
              <w:jc w:val="both"/>
              <w:rPr>
                <w:rFonts w:ascii="Arial" w:eastAsia="Calibri" w:hAnsi="Arial" w:cs="Arial"/>
                <w:b/>
                <w:sz w:val="24"/>
                <w:szCs w:val="24"/>
              </w:rPr>
            </w:pPr>
            <w:r>
              <w:rPr>
                <w:rFonts w:ascii="Arial" w:eastAsia="Calibri" w:hAnsi="Arial" w:cs="Arial"/>
                <w:b/>
                <w:sz w:val="24"/>
                <w:szCs w:val="24"/>
              </w:rPr>
              <w:t>Informe Especial sobre el estado que guardan los Derechos Humanos de las Personas con Discapacidad en las Entidades Federativas del País</w:t>
            </w:r>
            <w:r w:rsidRPr="000525FF">
              <w:rPr>
                <w:rFonts w:ascii="Arial" w:eastAsia="Calibri" w:hAnsi="Arial" w:cs="Arial"/>
                <w:b/>
                <w:sz w:val="24"/>
                <w:szCs w:val="24"/>
              </w:rPr>
              <w:t>.</w:t>
            </w:r>
          </w:p>
          <w:p w14:paraId="43036859"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74C6E5A9"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25</w:t>
            </w:r>
          </w:p>
        </w:tc>
        <w:tc>
          <w:tcPr>
            <w:tcW w:w="1430" w:type="dxa"/>
          </w:tcPr>
          <w:p w14:paraId="0D65819A" w14:textId="01321B10"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16</w:t>
            </w:r>
          </w:p>
        </w:tc>
      </w:tr>
      <w:tr w:rsidR="00C43AEE" w:rsidRPr="000525FF" w14:paraId="4164F1CE" w14:textId="77777777" w:rsidTr="00C43AEE">
        <w:tc>
          <w:tcPr>
            <w:tcW w:w="6660" w:type="dxa"/>
          </w:tcPr>
          <w:p w14:paraId="7D97F23E" w14:textId="77777777" w:rsidR="00C43AEE" w:rsidRPr="000525FF" w:rsidRDefault="00C43AEE" w:rsidP="00C43AEE">
            <w:pPr>
              <w:numPr>
                <w:ilvl w:val="0"/>
                <w:numId w:val="26"/>
              </w:numPr>
              <w:contextualSpacing/>
              <w:jc w:val="both"/>
              <w:rPr>
                <w:rFonts w:ascii="Arial" w:eastAsia="Calibri" w:hAnsi="Arial" w:cs="Arial"/>
                <w:b/>
                <w:sz w:val="24"/>
                <w:szCs w:val="24"/>
              </w:rPr>
            </w:pPr>
            <w:r w:rsidRPr="000525FF">
              <w:rPr>
                <w:rFonts w:ascii="Arial" w:eastAsia="Calibri" w:hAnsi="Arial" w:cs="Arial"/>
                <w:b/>
                <w:sz w:val="24"/>
                <w:szCs w:val="24"/>
              </w:rPr>
              <w:t>Acciones de Supervisión.</w:t>
            </w:r>
          </w:p>
          <w:p w14:paraId="49353C5E"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1A59C821"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26 - 115</w:t>
            </w:r>
          </w:p>
        </w:tc>
        <w:tc>
          <w:tcPr>
            <w:tcW w:w="1430" w:type="dxa"/>
          </w:tcPr>
          <w:p w14:paraId="015F55A3" w14:textId="49749A8A"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17 - 36</w:t>
            </w:r>
          </w:p>
        </w:tc>
      </w:tr>
      <w:tr w:rsidR="00C43AEE" w:rsidRPr="000525FF" w14:paraId="305708BA" w14:textId="77777777" w:rsidTr="00C43AEE">
        <w:tc>
          <w:tcPr>
            <w:tcW w:w="6660" w:type="dxa"/>
          </w:tcPr>
          <w:p w14:paraId="589D5064" w14:textId="77777777" w:rsidR="00C43AEE" w:rsidRPr="000525FF" w:rsidRDefault="00C43AEE" w:rsidP="00C43AEE">
            <w:pPr>
              <w:numPr>
                <w:ilvl w:val="0"/>
                <w:numId w:val="28"/>
              </w:numPr>
              <w:contextualSpacing/>
              <w:jc w:val="both"/>
              <w:rPr>
                <w:rFonts w:ascii="Arial" w:eastAsia="Calibri" w:hAnsi="Arial" w:cs="Arial"/>
                <w:b/>
                <w:sz w:val="24"/>
                <w:szCs w:val="24"/>
              </w:rPr>
            </w:pPr>
            <w:r w:rsidRPr="000525FF">
              <w:rPr>
                <w:rFonts w:ascii="Arial" w:eastAsia="Calibri" w:hAnsi="Arial" w:cs="Arial"/>
                <w:b/>
                <w:sz w:val="24"/>
                <w:szCs w:val="24"/>
              </w:rPr>
              <w:t>Igualdad y No Discriminación.</w:t>
            </w:r>
          </w:p>
          <w:p w14:paraId="2621E87E"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7DE0ED48"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27 - 32</w:t>
            </w:r>
          </w:p>
        </w:tc>
        <w:tc>
          <w:tcPr>
            <w:tcW w:w="1430" w:type="dxa"/>
          </w:tcPr>
          <w:p w14:paraId="38FBD63F" w14:textId="546A0C01"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17 – 18</w:t>
            </w:r>
          </w:p>
        </w:tc>
      </w:tr>
      <w:tr w:rsidR="00C43AEE" w:rsidRPr="000525FF" w14:paraId="30C3A134" w14:textId="77777777" w:rsidTr="00C43AEE">
        <w:tc>
          <w:tcPr>
            <w:tcW w:w="6660" w:type="dxa"/>
          </w:tcPr>
          <w:p w14:paraId="15F6993F" w14:textId="77777777" w:rsidR="00C43AEE" w:rsidRPr="000525FF" w:rsidRDefault="00C43AEE" w:rsidP="00C43AEE">
            <w:pPr>
              <w:numPr>
                <w:ilvl w:val="0"/>
                <w:numId w:val="28"/>
              </w:numPr>
              <w:contextualSpacing/>
              <w:jc w:val="both"/>
              <w:rPr>
                <w:rFonts w:ascii="Arial" w:eastAsia="Calibri" w:hAnsi="Arial" w:cs="Arial"/>
                <w:b/>
                <w:sz w:val="24"/>
                <w:szCs w:val="24"/>
              </w:rPr>
            </w:pPr>
            <w:r w:rsidRPr="000525FF">
              <w:rPr>
                <w:rFonts w:ascii="Arial" w:eastAsia="Calibri" w:hAnsi="Arial" w:cs="Arial"/>
                <w:b/>
                <w:sz w:val="24"/>
                <w:szCs w:val="24"/>
              </w:rPr>
              <w:t>Igual reconocimiento como persona ante la ley.</w:t>
            </w:r>
          </w:p>
          <w:p w14:paraId="3061B8EA"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2FFFB73C"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33 - 41</w:t>
            </w:r>
          </w:p>
        </w:tc>
        <w:tc>
          <w:tcPr>
            <w:tcW w:w="1430" w:type="dxa"/>
          </w:tcPr>
          <w:p w14:paraId="0025448E" w14:textId="10458DDC"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18 – 20</w:t>
            </w:r>
          </w:p>
        </w:tc>
      </w:tr>
      <w:tr w:rsidR="00C43AEE" w:rsidRPr="000525FF" w14:paraId="6B4A940E" w14:textId="77777777" w:rsidTr="00C43AEE">
        <w:tc>
          <w:tcPr>
            <w:tcW w:w="6660" w:type="dxa"/>
          </w:tcPr>
          <w:p w14:paraId="5C0C0269" w14:textId="77777777" w:rsidR="00C43AEE" w:rsidRPr="000525FF" w:rsidRDefault="00C43AEE" w:rsidP="00C43AEE">
            <w:pPr>
              <w:numPr>
                <w:ilvl w:val="0"/>
                <w:numId w:val="28"/>
              </w:numPr>
              <w:contextualSpacing/>
              <w:jc w:val="both"/>
              <w:rPr>
                <w:rFonts w:ascii="Arial" w:eastAsia="Calibri" w:hAnsi="Arial" w:cs="Arial"/>
                <w:b/>
                <w:sz w:val="24"/>
                <w:szCs w:val="24"/>
              </w:rPr>
            </w:pPr>
            <w:r w:rsidRPr="000525FF">
              <w:rPr>
                <w:rFonts w:ascii="Arial" w:eastAsia="Calibri" w:hAnsi="Arial" w:cs="Arial"/>
                <w:b/>
                <w:sz w:val="24"/>
                <w:szCs w:val="24"/>
              </w:rPr>
              <w:t>Accesibilidad.</w:t>
            </w:r>
          </w:p>
          <w:p w14:paraId="53C5590D"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54F61892"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42 - 69</w:t>
            </w:r>
          </w:p>
        </w:tc>
        <w:tc>
          <w:tcPr>
            <w:tcW w:w="1430" w:type="dxa"/>
          </w:tcPr>
          <w:p w14:paraId="00197282" w14:textId="4A63B0DE"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20 – 26</w:t>
            </w:r>
          </w:p>
        </w:tc>
      </w:tr>
      <w:tr w:rsidR="00C43AEE" w:rsidRPr="000525FF" w14:paraId="33D358A8" w14:textId="77777777" w:rsidTr="00C43AEE">
        <w:tc>
          <w:tcPr>
            <w:tcW w:w="6660" w:type="dxa"/>
          </w:tcPr>
          <w:p w14:paraId="271ECB15" w14:textId="77777777" w:rsidR="00C43AEE" w:rsidRPr="004D5F80" w:rsidRDefault="00C43AEE" w:rsidP="00C43AEE">
            <w:pPr>
              <w:numPr>
                <w:ilvl w:val="0"/>
                <w:numId w:val="28"/>
              </w:numPr>
              <w:contextualSpacing/>
              <w:jc w:val="both"/>
              <w:rPr>
                <w:rFonts w:ascii="Arial" w:eastAsia="Calibri" w:hAnsi="Arial" w:cs="Arial"/>
                <w:b/>
                <w:sz w:val="24"/>
                <w:szCs w:val="24"/>
              </w:rPr>
            </w:pPr>
            <w:r w:rsidRPr="000525FF">
              <w:rPr>
                <w:rFonts w:ascii="Arial" w:eastAsia="Calibri" w:hAnsi="Arial" w:cs="Arial"/>
                <w:b/>
                <w:sz w:val="24"/>
                <w:szCs w:val="24"/>
              </w:rPr>
              <w:t>Salud.</w:t>
            </w:r>
          </w:p>
        </w:tc>
        <w:tc>
          <w:tcPr>
            <w:tcW w:w="1275" w:type="dxa"/>
          </w:tcPr>
          <w:p w14:paraId="6361BEC4"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70 - 76</w:t>
            </w:r>
          </w:p>
        </w:tc>
        <w:tc>
          <w:tcPr>
            <w:tcW w:w="1430" w:type="dxa"/>
          </w:tcPr>
          <w:p w14:paraId="37E052C0" w14:textId="49545B31"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26 – 28</w:t>
            </w:r>
          </w:p>
        </w:tc>
      </w:tr>
      <w:tr w:rsidR="00C43AEE" w:rsidRPr="000525FF" w14:paraId="4B0048AF" w14:textId="77777777" w:rsidTr="00C43AEE">
        <w:tc>
          <w:tcPr>
            <w:tcW w:w="6660" w:type="dxa"/>
          </w:tcPr>
          <w:p w14:paraId="4DFCF4C1" w14:textId="77777777" w:rsidR="00C43AEE" w:rsidRPr="000525FF" w:rsidRDefault="00C43AEE" w:rsidP="00C43AEE">
            <w:pPr>
              <w:numPr>
                <w:ilvl w:val="0"/>
                <w:numId w:val="28"/>
              </w:numPr>
              <w:contextualSpacing/>
              <w:jc w:val="both"/>
              <w:rPr>
                <w:rFonts w:ascii="Arial" w:eastAsia="Calibri" w:hAnsi="Arial" w:cs="Arial"/>
                <w:b/>
                <w:sz w:val="24"/>
                <w:szCs w:val="24"/>
              </w:rPr>
            </w:pPr>
            <w:r w:rsidRPr="000525FF">
              <w:rPr>
                <w:rFonts w:ascii="Arial" w:eastAsia="Calibri" w:hAnsi="Arial" w:cs="Arial"/>
                <w:b/>
                <w:sz w:val="24"/>
                <w:szCs w:val="24"/>
              </w:rPr>
              <w:t>Educación inclusiva.</w:t>
            </w:r>
          </w:p>
          <w:p w14:paraId="7C467424"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35E275BA"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77 - 90</w:t>
            </w:r>
          </w:p>
        </w:tc>
        <w:tc>
          <w:tcPr>
            <w:tcW w:w="1430" w:type="dxa"/>
          </w:tcPr>
          <w:p w14:paraId="4BCB22BB" w14:textId="54855E7B"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28 – 31</w:t>
            </w:r>
          </w:p>
        </w:tc>
      </w:tr>
      <w:tr w:rsidR="00C43AEE" w:rsidRPr="000525FF" w14:paraId="4910DBD7" w14:textId="77777777" w:rsidTr="00C43AEE">
        <w:tc>
          <w:tcPr>
            <w:tcW w:w="6660" w:type="dxa"/>
          </w:tcPr>
          <w:p w14:paraId="64F138DD" w14:textId="77777777" w:rsidR="00C43AEE" w:rsidRPr="000525FF" w:rsidRDefault="00C43AEE" w:rsidP="00C43AEE">
            <w:pPr>
              <w:numPr>
                <w:ilvl w:val="0"/>
                <w:numId w:val="28"/>
              </w:numPr>
              <w:contextualSpacing/>
              <w:jc w:val="both"/>
              <w:rPr>
                <w:rFonts w:ascii="Arial" w:eastAsia="Calibri" w:hAnsi="Arial" w:cs="Arial"/>
                <w:b/>
                <w:sz w:val="24"/>
                <w:szCs w:val="24"/>
              </w:rPr>
            </w:pPr>
            <w:r w:rsidRPr="000525FF">
              <w:rPr>
                <w:rFonts w:ascii="Arial" w:eastAsia="Calibri" w:hAnsi="Arial" w:cs="Arial"/>
                <w:b/>
                <w:sz w:val="24"/>
                <w:szCs w:val="24"/>
              </w:rPr>
              <w:t>Inclusión laboral.</w:t>
            </w:r>
          </w:p>
          <w:p w14:paraId="151F6794" w14:textId="77777777" w:rsidR="00C43AEE" w:rsidRPr="000525FF" w:rsidRDefault="00C43AEE" w:rsidP="00C43AEE">
            <w:pPr>
              <w:spacing w:after="160" w:line="259" w:lineRule="auto"/>
              <w:ind w:left="720"/>
              <w:contextualSpacing/>
              <w:jc w:val="both"/>
              <w:rPr>
                <w:rFonts w:ascii="Arial" w:eastAsia="Calibri" w:hAnsi="Arial" w:cs="Arial"/>
                <w:b/>
                <w:sz w:val="24"/>
                <w:szCs w:val="24"/>
              </w:rPr>
            </w:pPr>
          </w:p>
        </w:tc>
        <w:tc>
          <w:tcPr>
            <w:tcW w:w="1275" w:type="dxa"/>
          </w:tcPr>
          <w:p w14:paraId="70D564D1" w14:textId="77777777" w:rsidR="00C43AEE" w:rsidRPr="000525FF" w:rsidRDefault="00C43AEE" w:rsidP="00C43AEE">
            <w:pPr>
              <w:spacing w:after="160" w:line="259" w:lineRule="auto"/>
              <w:jc w:val="center"/>
              <w:rPr>
                <w:rFonts w:ascii="Arial" w:eastAsia="Calibri" w:hAnsi="Arial" w:cs="Arial"/>
                <w:b/>
                <w:sz w:val="24"/>
                <w:szCs w:val="24"/>
              </w:rPr>
            </w:pPr>
            <w:r>
              <w:rPr>
                <w:rFonts w:ascii="Arial" w:eastAsia="Calibri" w:hAnsi="Arial" w:cs="Arial"/>
                <w:b/>
                <w:sz w:val="24"/>
                <w:szCs w:val="24"/>
              </w:rPr>
              <w:t>91 - 113</w:t>
            </w:r>
          </w:p>
        </w:tc>
        <w:tc>
          <w:tcPr>
            <w:tcW w:w="1430" w:type="dxa"/>
          </w:tcPr>
          <w:p w14:paraId="45898DC7" w14:textId="0C856594"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31 – 35</w:t>
            </w:r>
          </w:p>
        </w:tc>
      </w:tr>
      <w:tr w:rsidR="00C43AEE" w:rsidRPr="000525FF" w14:paraId="37D8A515" w14:textId="77777777" w:rsidTr="00C43AEE">
        <w:tc>
          <w:tcPr>
            <w:tcW w:w="6660" w:type="dxa"/>
          </w:tcPr>
          <w:p w14:paraId="26CEAB10" w14:textId="77777777" w:rsidR="00C43AEE" w:rsidRPr="000525FF" w:rsidRDefault="00C43AEE" w:rsidP="00C43AEE">
            <w:pPr>
              <w:numPr>
                <w:ilvl w:val="0"/>
                <w:numId w:val="24"/>
              </w:numPr>
              <w:ind w:left="426" w:hanging="426"/>
              <w:contextualSpacing/>
              <w:jc w:val="both"/>
              <w:rPr>
                <w:rFonts w:ascii="Arial" w:eastAsia="Calibri" w:hAnsi="Arial" w:cs="Arial"/>
                <w:b/>
                <w:sz w:val="24"/>
                <w:szCs w:val="24"/>
              </w:rPr>
            </w:pPr>
            <w:r w:rsidRPr="000525FF">
              <w:rPr>
                <w:rFonts w:ascii="Arial" w:eastAsia="Calibri" w:hAnsi="Arial" w:cs="Arial"/>
                <w:b/>
                <w:sz w:val="24"/>
                <w:szCs w:val="24"/>
              </w:rPr>
              <w:t>Conclusiones.</w:t>
            </w:r>
          </w:p>
          <w:p w14:paraId="61854420" w14:textId="77777777" w:rsidR="00C43AEE" w:rsidRPr="000525FF" w:rsidRDefault="00C43AEE" w:rsidP="00C43AEE">
            <w:pPr>
              <w:spacing w:after="160" w:line="259" w:lineRule="auto"/>
              <w:ind w:left="426"/>
              <w:contextualSpacing/>
              <w:jc w:val="both"/>
              <w:rPr>
                <w:rFonts w:ascii="Arial" w:eastAsia="Calibri" w:hAnsi="Arial" w:cs="Arial"/>
                <w:b/>
                <w:sz w:val="24"/>
                <w:szCs w:val="24"/>
              </w:rPr>
            </w:pPr>
          </w:p>
        </w:tc>
        <w:tc>
          <w:tcPr>
            <w:tcW w:w="1275" w:type="dxa"/>
          </w:tcPr>
          <w:p w14:paraId="50936C1F" w14:textId="77777777" w:rsidR="00C43AEE" w:rsidRPr="000525FF" w:rsidRDefault="00C43AEE" w:rsidP="00C43AEE">
            <w:pPr>
              <w:spacing w:after="160" w:line="259" w:lineRule="auto"/>
              <w:jc w:val="center"/>
              <w:rPr>
                <w:rFonts w:ascii="Arial" w:eastAsia="Calibri" w:hAnsi="Arial" w:cs="Arial"/>
                <w:b/>
                <w:sz w:val="24"/>
                <w:szCs w:val="24"/>
              </w:rPr>
            </w:pPr>
          </w:p>
        </w:tc>
        <w:tc>
          <w:tcPr>
            <w:tcW w:w="1430" w:type="dxa"/>
          </w:tcPr>
          <w:p w14:paraId="42A7BBB3" w14:textId="5F2CDAB7" w:rsidR="00C43AEE" w:rsidRPr="000525FF" w:rsidRDefault="001B2269" w:rsidP="00C43AEE">
            <w:pPr>
              <w:spacing w:after="160" w:line="259" w:lineRule="auto"/>
              <w:jc w:val="center"/>
              <w:rPr>
                <w:rFonts w:ascii="Arial" w:eastAsia="Calibri" w:hAnsi="Arial" w:cs="Arial"/>
                <w:b/>
                <w:sz w:val="24"/>
                <w:szCs w:val="24"/>
              </w:rPr>
            </w:pPr>
            <w:r>
              <w:rPr>
                <w:rFonts w:ascii="Arial" w:eastAsia="Calibri" w:hAnsi="Arial" w:cs="Arial"/>
                <w:b/>
                <w:sz w:val="24"/>
                <w:szCs w:val="24"/>
              </w:rPr>
              <w:t>35 – 38</w:t>
            </w:r>
          </w:p>
        </w:tc>
      </w:tr>
    </w:tbl>
    <w:p w14:paraId="0D41F56B" w14:textId="77777777" w:rsidR="00C43AEE" w:rsidRPr="000525FF" w:rsidRDefault="00C43AEE" w:rsidP="00C43AEE">
      <w:pPr>
        <w:spacing w:after="0" w:line="380" w:lineRule="atLeast"/>
        <w:jc w:val="center"/>
        <w:rPr>
          <w:rFonts w:ascii="Calibri" w:eastAsia="Calibri" w:hAnsi="Calibri" w:cs="Times New Roman"/>
          <w:b/>
          <w:bCs/>
          <w:sz w:val="40"/>
          <w:szCs w:val="40"/>
        </w:rPr>
      </w:pPr>
    </w:p>
    <w:p w14:paraId="3670B4BB" w14:textId="77777777" w:rsidR="00C43AEE" w:rsidRPr="000525FF" w:rsidRDefault="00C43AEE" w:rsidP="00C43AEE">
      <w:pPr>
        <w:spacing w:after="0" w:line="360" w:lineRule="auto"/>
        <w:jc w:val="center"/>
        <w:rPr>
          <w:rFonts w:ascii="Arial" w:eastAsia="Calibri" w:hAnsi="Arial" w:cs="Arial"/>
          <w:b/>
          <w:sz w:val="24"/>
          <w:szCs w:val="24"/>
        </w:rPr>
      </w:pPr>
    </w:p>
    <w:p w14:paraId="57DF46B7" w14:textId="351852E1" w:rsidR="00C43AEE" w:rsidRDefault="00C43AEE" w:rsidP="001774A4">
      <w:pPr>
        <w:spacing w:after="0" w:line="360" w:lineRule="auto"/>
        <w:rPr>
          <w:rFonts w:ascii="Arial" w:hAnsi="Arial" w:cs="Arial"/>
          <w:b/>
          <w:sz w:val="24"/>
          <w:szCs w:val="24"/>
        </w:rPr>
      </w:pPr>
    </w:p>
    <w:p w14:paraId="01304866" w14:textId="51407062" w:rsidR="00C43AEE" w:rsidRDefault="00C43AEE" w:rsidP="001774A4">
      <w:pPr>
        <w:spacing w:after="0" w:line="360" w:lineRule="auto"/>
        <w:rPr>
          <w:rFonts w:ascii="Arial" w:hAnsi="Arial" w:cs="Arial"/>
          <w:b/>
          <w:sz w:val="24"/>
          <w:szCs w:val="24"/>
        </w:rPr>
      </w:pPr>
    </w:p>
    <w:p w14:paraId="30244608" w14:textId="2C419045" w:rsidR="00C43AEE" w:rsidRDefault="00C43AEE" w:rsidP="001774A4">
      <w:pPr>
        <w:spacing w:after="0" w:line="360" w:lineRule="auto"/>
        <w:rPr>
          <w:rFonts w:ascii="Arial" w:hAnsi="Arial" w:cs="Arial"/>
          <w:b/>
          <w:sz w:val="24"/>
          <w:szCs w:val="24"/>
        </w:rPr>
      </w:pPr>
    </w:p>
    <w:p w14:paraId="6A487896" w14:textId="49C45283" w:rsidR="00C43AEE" w:rsidRDefault="00C43AEE" w:rsidP="001774A4">
      <w:pPr>
        <w:spacing w:after="0" w:line="360" w:lineRule="auto"/>
        <w:rPr>
          <w:rFonts w:ascii="Arial" w:hAnsi="Arial" w:cs="Arial"/>
          <w:b/>
          <w:sz w:val="24"/>
          <w:szCs w:val="24"/>
        </w:rPr>
      </w:pPr>
    </w:p>
    <w:p w14:paraId="0B9E38B2" w14:textId="070F905E" w:rsidR="00C43AEE" w:rsidRDefault="00C43AEE" w:rsidP="001774A4">
      <w:pPr>
        <w:spacing w:after="0" w:line="360" w:lineRule="auto"/>
        <w:rPr>
          <w:rFonts w:ascii="Arial" w:hAnsi="Arial" w:cs="Arial"/>
          <w:b/>
          <w:sz w:val="24"/>
          <w:szCs w:val="24"/>
        </w:rPr>
      </w:pPr>
    </w:p>
    <w:p w14:paraId="7B220E75" w14:textId="34460194" w:rsidR="00C43AEE" w:rsidRDefault="00C43AEE" w:rsidP="001774A4">
      <w:pPr>
        <w:spacing w:after="0" w:line="360" w:lineRule="auto"/>
        <w:rPr>
          <w:rFonts w:ascii="Arial" w:hAnsi="Arial" w:cs="Arial"/>
          <w:b/>
          <w:sz w:val="24"/>
          <w:szCs w:val="24"/>
        </w:rPr>
      </w:pPr>
    </w:p>
    <w:p w14:paraId="7CB74F06" w14:textId="1EAAB63A" w:rsidR="00C43AEE" w:rsidRDefault="00C43AEE" w:rsidP="001774A4">
      <w:pPr>
        <w:spacing w:after="0" w:line="360" w:lineRule="auto"/>
        <w:rPr>
          <w:rFonts w:ascii="Arial" w:hAnsi="Arial" w:cs="Arial"/>
          <w:b/>
          <w:sz w:val="24"/>
          <w:szCs w:val="24"/>
        </w:rPr>
      </w:pPr>
    </w:p>
    <w:p w14:paraId="161D82C6" w14:textId="17FD8A12" w:rsidR="00C43AEE" w:rsidRDefault="00C43AEE" w:rsidP="001774A4">
      <w:pPr>
        <w:spacing w:after="0" w:line="360" w:lineRule="auto"/>
        <w:rPr>
          <w:rFonts w:ascii="Arial" w:hAnsi="Arial" w:cs="Arial"/>
          <w:b/>
          <w:sz w:val="24"/>
          <w:szCs w:val="24"/>
        </w:rPr>
      </w:pPr>
    </w:p>
    <w:p w14:paraId="74A68AB6" w14:textId="414EEBFA" w:rsidR="00C43AEE" w:rsidRDefault="00C43AEE" w:rsidP="001774A4">
      <w:pPr>
        <w:spacing w:after="0" w:line="360" w:lineRule="auto"/>
        <w:rPr>
          <w:rFonts w:ascii="Arial" w:hAnsi="Arial" w:cs="Arial"/>
          <w:b/>
          <w:sz w:val="24"/>
          <w:szCs w:val="24"/>
        </w:rPr>
      </w:pPr>
    </w:p>
    <w:p w14:paraId="0BBFBDAD" w14:textId="341C0968" w:rsidR="00C43AEE" w:rsidRDefault="00C43AEE" w:rsidP="001774A4">
      <w:pPr>
        <w:spacing w:after="0" w:line="360" w:lineRule="auto"/>
        <w:rPr>
          <w:rFonts w:ascii="Arial" w:hAnsi="Arial" w:cs="Arial"/>
          <w:b/>
          <w:sz w:val="24"/>
          <w:szCs w:val="24"/>
        </w:rPr>
      </w:pPr>
    </w:p>
    <w:p w14:paraId="32A19CA5" w14:textId="293A18C1" w:rsidR="00C43AEE" w:rsidRDefault="00C43AEE" w:rsidP="001774A4">
      <w:pPr>
        <w:spacing w:after="0" w:line="360" w:lineRule="auto"/>
        <w:rPr>
          <w:rFonts w:ascii="Arial" w:hAnsi="Arial" w:cs="Arial"/>
          <w:b/>
          <w:sz w:val="24"/>
          <w:szCs w:val="24"/>
        </w:rPr>
      </w:pPr>
    </w:p>
    <w:p w14:paraId="34D46A2C" w14:textId="15AFE7DC" w:rsidR="00C43AEE" w:rsidRDefault="00C43AEE" w:rsidP="001774A4">
      <w:pPr>
        <w:spacing w:after="0" w:line="360" w:lineRule="auto"/>
        <w:rPr>
          <w:rFonts w:ascii="Arial" w:hAnsi="Arial" w:cs="Arial"/>
          <w:b/>
          <w:sz w:val="24"/>
          <w:szCs w:val="24"/>
        </w:rPr>
      </w:pPr>
    </w:p>
    <w:p w14:paraId="185E9367" w14:textId="03E4CE95" w:rsidR="00C43AEE" w:rsidRDefault="00C43AEE" w:rsidP="001774A4">
      <w:pPr>
        <w:spacing w:after="0" w:line="360" w:lineRule="auto"/>
        <w:rPr>
          <w:rFonts w:ascii="Arial" w:hAnsi="Arial" w:cs="Arial"/>
          <w:b/>
          <w:sz w:val="24"/>
          <w:szCs w:val="24"/>
        </w:rPr>
      </w:pPr>
    </w:p>
    <w:p w14:paraId="7BD5EC36" w14:textId="7A590BD6" w:rsidR="00C43AEE" w:rsidRDefault="00C43AEE" w:rsidP="001774A4">
      <w:pPr>
        <w:spacing w:after="0" w:line="360" w:lineRule="auto"/>
        <w:rPr>
          <w:rFonts w:ascii="Arial" w:hAnsi="Arial" w:cs="Arial"/>
          <w:b/>
          <w:sz w:val="24"/>
          <w:szCs w:val="24"/>
        </w:rPr>
      </w:pPr>
    </w:p>
    <w:p w14:paraId="4527FCF0" w14:textId="6D88FBA4" w:rsidR="00C43AEE" w:rsidRDefault="00C43AEE" w:rsidP="001774A4">
      <w:pPr>
        <w:spacing w:after="0" w:line="360" w:lineRule="auto"/>
        <w:rPr>
          <w:rFonts w:ascii="Arial" w:hAnsi="Arial" w:cs="Arial"/>
          <w:b/>
          <w:sz w:val="24"/>
          <w:szCs w:val="24"/>
        </w:rPr>
      </w:pPr>
    </w:p>
    <w:p w14:paraId="3B2AA988" w14:textId="4CE5F14F" w:rsidR="00C43AEE" w:rsidRDefault="00C43AEE" w:rsidP="001774A4">
      <w:pPr>
        <w:spacing w:after="0" w:line="360" w:lineRule="auto"/>
        <w:rPr>
          <w:rFonts w:ascii="Arial" w:hAnsi="Arial" w:cs="Arial"/>
          <w:b/>
          <w:sz w:val="24"/>
          <w:szCs w:val="24"/>
        </w:rPr>
      </w:pPr>
    </w:p>
    <w:p w14:paraId="2C674FE6" w14:textId="0804687D" w:rsidR="00C43AEE" w:rsidRDefault="00C43AEE" w:rsidP="001774A4">
      <w:pPr>
        <w:spacing w:after="0" w:line="360" w:lineRule="auto"/>
        <w:rPr>
          <w:rFonts w:ascii="Arial" w:hAnsi="Arial" w:cs="Arial"/>
          <w:b/>
          <w:sz w:val="24"/>
          <w:szCs w:val="24"/>
        </w:rPr>
      </w:pPr>
    </w:p>
    <w:p w14:paraId="2C293743" w14:textId="3CACD818" w:rsidR="00C43AEE" w:rsidRDefault="00C43AEE" w:rsidP="001774A4">
      <w:pPr>
        <w:spacing w:after="0" w:line="360" w:lineRule="auto"/>
        <w:rPr>
          <w:rFonts w:ascii="Arial" w:hAnsi="Arial" w:cs="Arial"/>
          <w:b/>
          <w:sz w:val="24"/>
          <w:szCs w:val="24"/>
        </w:rPr>
      </w:pPr>
    </w:p>
    <w:p w14:paraId="4DEAF127" w14:textId="288AA908" w:rsidR="00C43AEE" w:rsidRDefault="00C43AEE" w:rsidP="001774A4">
      <w:pPr>
        <w:spacing w:after="0" w:line="360" w:lineRule="auto"/>
        <w:rPr>
          <w:rFonts w:ascii="Arial" w:hAnsi="Arial" w:cs="Arial"/>
          <w:b/>
          <w:sz w:val="24"/>
          <w:szCs w:val="24"/>
        </w:rPr>
      </w:pPr>
    </w:p>
    <w:p w14:paraId="6A8370FE" w14:textId="227AEE59" w:rsidR="00C43AEE" w:rsidRDefault="00C43AEE" w:rsidP="001774A4">
      <w:pPr>
        <w:spacing w:after="0" w:line="360" w:lineRule="auto"/>
        <w:rPr>
          <w:rFonts w:ascii="Arial" w:hAnsi="Arial" w:cs="Arial"/>
          <w:b/>
          <w:sz w:val="24"/>
          <w:szCs w:val="24"/>
        </w:rPr>
      </w:pPr>
    </w:p>
    <w:p w14:paraId="61169323" w14:textId="6DDE8066" w:rsidR="00C43AEE" w:rsidRDefault="00C43AEE" w:rsidP="001774A4">
      <w:pPr>
        <w:spacing w:after="0" w:line="360" w:lineRule="auto"/>
        <w:rPr>
          <w:rFonts w:ascii="Arial" w:hAnsi="Arial" w:cs="Arial"/>
          <w:b/>
          <w:sz w:val="24"/>
          <w:szCs w:val="24"/>
        </w:rPr>
      </w:pPr>
    </w:p>
    <w:p w14:paraId="0BF0B81A" w14:textId="722ED889" w:rsidR="00C43AEE" w:rsidRDefault="00C43AEE" w:rsidP="001774A4">
      <w:pPr>
        <w:spacing w:after="0" w:line="360" w:lineRule="auto"/>
        <w:rPr>
          <w:rFonts w:ascii="Arial" w:hAnsi="Arial" w:cs="Arial"/>
          <w:b/>
          <w:sz w:val="24"/>
          <w:szCs w:val="24"/>
        </w:rPr>
      </w:pPr>
    </w:p>
    <w:p w14:paraId="0A360658" w14:textId="28BA5770" w:rsidR="00C43AEE" w:rsidRDefault="00C43AEE" w:rsidP="001774A4">
      <w:pPr>
        <w:spacing w:after="0" w:line="360" w:lineRule="auto"/>
        <w:rPr>
          <w:rFonts w:ascii="Arial" w:hAnsi="Arial" w:cs="Arial"/>
          <w:b/>
          <w:sz w:val="24"/>
          <w:szCs w:val="24"/>
        </w:rPr>
      </w:pPr>
    </w:p>
    <w:p w14:paraId="0FB92A0C" w14:textId="5A3D294C" w:rsidR="00C43AEE" w:rsidRDefault="00C43AEE" w:rsidP="001774A4">
      <w:pPr>
        <w:spacing w:after="0" w:line="360" w:lineRule="auto"/>
        <w:rPr>
          <w:rFonts w:ascii="Arial" w:hAnsi="Arial" w:cs="Arial"/>
          <w:b/>
          <w:sz w:val="24"/>
          <w:szCs w:val="24"/>
        </w:rPr>
      </w:pPr>
    </w:p>
    <w:p w14:paraId="1C60D8BE" w14:textId="69D68E97" w:rsidR="00C43AEE" w:rsidRDefault="00C43AEE" w:rsidP="001774A4">
      <w:pPr>
        <w:spacing w:after="0" w:line="360" w:lineRule="auto"/>
        <w:rPr>
          <w:rFonts w:ascii="Arial" w:hAnsi="Arial" w:cs="Arial"/>
          <w:b/>
          <w:sz w:val="24"/>
          <w:szCs w:val="24"/>
        </w:rPr>
      </w:pPr>
    </w:p>
    <w:p w14:paraId="15B7250D" w14:textId="5830815A" w:rsidR="00D22D9B" w:rsidRPr="001774A4" w:rsidRDefault="00FA1A45" w:rsidP="001774A4">
      <w:pPr>
        <w:pStyle w:val="Prrafodelista"/>
        <w:numPr>
          <w:ilvl w:val="0"/>
          <w:numId w:val="1"/>
        </w:numPr>
        <w:spacing w:after="0" w:line="360" w:lineRule="auto"/>
        <w:ind w:left="567" w:hanging="567"/>
        <w:rPr>
          <w:rFonts w:ascii="Arial" w:hAnsi="Arial" w:cs="Arial"/>
          <w:b/>
          <w:sz w:val="24"/>
          <w:szCs w:val="24"/>
        </w:rPr>
      </w:pPr>
      <w:r>
        <w:rPr>
          <w:rFonts w:ascii="Arial" w:hAnsi="Arial" w:cs="Arial"/>
          <w:b/>
          <w:sz w:val="24"/>
          <w:szCs w:val="24"/>
        </w:rPr>
        <w:t>PRESENTACIÓN</w:t>
      </w:r>
      <w:r w:rsidR="00D22D9B" w:rsidRPr="001774A4">
        <w:rPr>
          <w:rFonts w:ascii="Arial" w:hAnsi="Arial" w:cs="Arial"/>
          <w:b/>
          <w:sz w:val="24"/>
          <w:szCs w:val="24"/>
        </w:rPr>
        <w:t>.</w:t>
      </w:r>
    </w:p>
    <w:p w14:paraId="0C1B0C5B" w14:textId="73DE108C" w:rsidR="00D22D9B" w:rsidRPr="001774A4" w:rsidRDefault="00D22D9B" w:rsidP="001774A4">
      <w:pPr>
        <w:spacing w:after="0" w:line="360" w:lineRule="auto"/>
        <w:rPr>
          <w:rFonts w:ascii="Arial" w:hAnsi="Arial" w:cs="Arial"/>
          <w:b/>
          <w:sz w:val="24"/>
          <w:szCs w:val="24"/>
        </w:rPr>
      </w:pPr>
    </w:p>
    <w:p w14:paraId="087B1578" w14:textId="352DACA4" w:rsidR="008150D1" w:rsidRPr="001774A4" w:rsidRDefault="00105A4D" w:rsidP="001774A4">
      <w:pPr>
        <w:spacing w:after="0" w:line="360" w:lineRule="auto"/>
        <w:jc w:val="both"/>
        <w:rPr>
          <w:rFonts w:ascii="Arial" w:eastAsia="Calibri" w:hAnsi="Arial" w:cs="Arial"/>
          <w:sz w:val="24"/>
          <w:szCs w:val="24"/>
        </w:rPr>
      </w:pPr>
      <w:r>
        <w:rPr>
          <w:rFonts w:ascii="Arial" w:eastAsia="Calibri" w:hAnsi="Arial" w:cs="Arial"/>
          <w:b/>
          <w:sz w:val="24"/>
          <w:szCs w:val="24"/>
        </w:rPr>
        <w:t>1</w:t>
      </w:r>
      <w:r w:rsidR="00717FC4" w:rsidRPr="00717FC4">
        <w:rPr>
          <w:rFonts w:ascii="Arial" w:eastAsia="Calibri" w:hAnsi="Arial" w:cs="Arial"/>
          <w:b/>
          <w:sz w:val="24"/>
          <w:szCs w:val="24"/>
        </w:rPr>
        <w:t xml:space="preserve">. </w:t>
      </w:r>
      <w:r w:rsidR="006903F5" w:rsidRPr="001774A4">
        <w:rPr>
          <w:rFonts w:ascii="Arial" w:eastAsia="Calibri" w:hAnsi="Arial" w:cs="Arial"/>
          <w:sz w:val="24"/>
          <w:szCs w:val="24"/>
        </w:rPr>
        <w:t>Desde su creación</w:t>
      </w:r>
      <w:r w:rsidR="00B667BD" w:rsidRPr="001774A4">
        <w:rPr>
          <w:rFonts w:ascii="Arial" w:eastAsia="Calibri" w:hAnsi="Arial" w:cs="Arial"/>
          <w:sz w:val="24"/>
          <w:szCs w:val="24"/>
        </w:rPr>
        <w:t xml:space="preserve">, </w:t>
      </w:r>
      <w:r w:rsidR="006903F5" w:rsidRPr="001774A4">
        <w:rPr>
          <w:rFonts w:ascii="Arial" w:eastAsia="Calibri" w:hAnsi="Arial" w:cs="Arial"/>
          <w:sz w:val="24"/>
          <w:szCs w:val="24"/>
        </w:rPr>
        <w:t>la Comisión N</w:t>
      </w:r>
      <w:r w:rsidR="00A53381" w:rsidRPr="001774A4">
        <w:rPr>
          <w:rFonts w:ascii="Arial" w:eastAsia="Calibri" w:hAnsi="Arial" w:cs="Arial"/>
          <w:sz w:val="24"/>
          <w:szCs w:val="24"/>
        </w:rPr>
        <w:t>acional de los Derechos Humanos</w:t>
      </w:r>
      <w:r w:rsidR="006903F5" w:rsidRPr="001774A4">
        <w:rPr>
          <w:rFonts w:ascii="Arial" w:eastAsia="Calibri" w:hAnsi="Arial" w:cs="Arial"/>
          <w:sz w:val="24"/>
          <w:szCs w:val="24"/>
        </w:rPr>
        <w:t xml:space="preserve"> c</w:t>
      </w:r>
      <w:r w:rsidR="00B667BD" w:rsidRPr="001774A4">
        <w:rPr>
          <w:rFonts w:ascii="Arial" w:eastAsia="Calibri" w:hAnsi="Arial" w:cs="Arial"/>
          <w:sz w:val="24"/>
          <w:szCs w:val="24"/>
        </w:rPr>
        <w:t>onoce y valora la importa</w:t>
      </w:r>
      <w:r w:rsidR="00D6598D" w:rsidRPr="001774A4">
        <w:rPr>
          <w:rFonts w:ascii="Arial" w:eastAsia="Calibri" w:hAnsi="Arial" w:cs="Arial"/>
          <w:sz w:val="24"/>
          <w:szCs w:val="24"/>
        </w:rPr>
        <w:t xml:space="preserve">ncia del trabajo que realiza </w:t>
      </w:r>
      <w:r w:rsidR="00B51599">
        <w:rPr>
          <w:rFonts w:ascii="Arial" w:eastAsia="Calibri" w:hAnsi="Arial" w:cs="Arial"/>
          <w:sz w:val="24"/>
          <w:szCs w:val="24"/>
        </w:rPr>
        <w:t>el</w:t>
      </w:r>
      <w:r w:rsidR="00D6598D" w:rsidRPr="001774A4">
        <w:rPr>
          <w:rFonts w:ascii="Arial" w:eastAsia="Calibri" w:hAnsi="Arial" w:cs="Arial"/>
          <w:sz w:val="24"/>
          <w:szCs w:val="24"/>
        </w:rPr>
        <w:t xml:space="preserve"> Comité</w:t>
      </w:r>
      <w:r w:rsidR="00B51599">
        <w:rPr>
          <w:rFonts w:ascii="Arial" w:eastAsia="Calibri" w:hAnsi="Arial" w:cs="Arial"/>
          <w:sz w:val="24"/>
          <w:szCs w:val="24"/>
        </w:rPr>
        <w:t xml:space="preserve"> sobre los Derechos de las Personas con Discapacidad (Comité de la CDPD)</w:t>
      </w:r>
      <w:r w:rsidR="008150D1" w:rsidRPr="001774A4">
        <w:rPr>
          <w:rFonts w:ascii="Arial" w:eastAsia="Calibri" w:hAnsi="Arial" w:cs="Arial"/>
          <w:sz w:val="24"/>
          <w:szCs w:val="24"/>
        </w:rPr>
        <w:t>,</w:t>
      </w:r>
      <w:r w:rsidR="00D6598D" w:rsidRPr="001774A4">
        <w:rPr>
          <w:rFonts w:ascii="Arial" w:eastAsia="Calibri" w:hAnsi="Arial" w:cs="Arial"/>
          <w:sz w:val="24"/>
          <w:szCs w:val="24"/>
        </w:rPr>
        <w:t xml:space="preserve"> por lo que se presenta </w:t>
      </w:r>
      <w:r w:rsidR="00E22E23">
        <w:rPr>
          <w:rFonts w:ascii="Arial" w:eastAsia="Calibri" w:hAnsi="Arial" w:cs="Arial"/>
          <w:sz w:val="24"/>
          <w:szCs w:val="24"/>
        </w:rPr>
        <w:t xml:space="preserve">este </w:t>
      </w:r>
      <w:r w:rsidR="00FA1A45">
        <w:rPr>
          <w:rFonts w:ascii="Arial" w:eastAsia="Calibri" w:hAnsi="Arial" w:cs="Arial"/>
          <w:sz w:val="24"/>
          <w:szCs w:val="24"/>
        </w:rPr>
        <w:t xml:space="preserve">Informe </w:t>
      </w:r>
      <w:r w:rsidR="00D6598D" w:rsidRPr="001774A4">
        <w:rPr>
          <w:rFonts w:ascii="Arial" w:eastAsia="Calibri" w:hAnsi="Arial" w:cs="Arial"/>
          <w:sz w:val="24"/>
          <w:szCs w:val="24"/>
        </w:rPr>
        <w:t>no solo en</w:t>
      </w:r>
      <w:r w:rsidR="00A53381" w:rsidRPr="001774A4">
        <w:rPr>
          <w:rFonts w:ascii="Arial" w:eastAsia="Calibri" w:hAnsi="Arial" w:cs="Arial"/>
          <w:sz w:val="24"/>
          <w:szCs w:val="24"/>
        </w:rPr>
        <w:t xml:space="preserve"> cumplimiento al mandato de la C</w:t>
      </w:r>
      <w:r w:rsidR="00D6598D" w:rsidRPr="001774A4">
        <w:rPr>
          <w:rFonts w:ascii="Arial" w:eastAsia="Calibri" w:hAnsi="Arial" w:cs="Arial"/>
          <w:sz w:val="24"/>
          <w:szCs w:val="24"/>
        </w:rPr>
        <w:t>onvención, también con la firme convicción de con</w:t>
      </w:r>
      <w:r w:rsidR="008150D1" w:rsidRPr="001774A4">
        <w:rPr>
          <w:rFonts w:ascii="Arial" w:eastAsia="Calibri" w:hAnsi="Arial" w:cs="Arial"/>
          <w:sz w:val="24"/>
          <w:szCs w:val="24"/>
        </w:rPr>
        <w:t>tribuir con la actualización de la información relacionada con</w:t>
      </w:r>
      <w:r w:rsidR="00D6598D" w:rsidRPr="001774A4">
        <w:rPr>
          <w:rFonts w:ascii="Arial" w:eastAsia="Calibri" w:hAnsi="Arial" w:cs="Arial"/>
          <w:sz w:val="24"/>
          <w:szCs w:val="24"/>
        </w:rPr>
        <w:t xml:space="preserve"> la situación de los derechos humanos de las pers</w:t>
      </w:r>
      <w:r w:rsidR="00FA1A45">
        <w:rPr>
          <w:rFonts w:ascii="Arial" w:eastAsia="Calibri" w:hAnsi="Arial" w:cs="Arial"/>
          <w:sz w:val="24"/>
          <w:szCs w:val="24"/>
        </w:rPr>
        <w:t>onas con discapacidad en México.</w:t>
      </w:r>
    </w:p>
    <w:p w14:paraId="4A7AB8D6" w14:textId="77777777" w:rsidR="00D22D9B" w:rsidRPr="001774A4" w:rsidRDefault="00D22D9B" w:rsidP="001774A4">
      <w:pPr>
        <w:spacing w:after="0" w:line="360" w:lineRule="auto"/>
        <w:jc w:val="both"/>
        <w:rPr>
          <w:rFonts w:ascii="Arial" w:hAnsi="Arial" w:cs="Arial"/>
          <w:sz w:val="24"/>
          <w:szCs w:val="24"/>
        </w:rPr>
      </w:pPr>
    </w:p>
    <w:p w14:paraId="3AA45035" w14:textId="49E96F7E" w:rsidR="00CE4F65" w:rsidRPr="001774A4" w:rsidRDefault="00FA1A45" w:rsidP="001774A4">
      <w:pPr>
        <w:spacing w:after="0" w:line="360" w:lineRule="auto"/>
        <w:jc w:val="both"/>
        <w:rPr>
          <w:rFonts w:ascii="Arial" w:hAnsi="Arial" w:cs="Arial"/>
          <w:sz w:val="24"/>
          <w:szCs w:val="24"/>
        </w:rPr>
      </w:pPr>
      <w:r>
        <w:rPr>
          <w:rFonts w:ascii="Arial" w:hAnsi="Arial" w:cs="Arial"/>
          <w:b/>
          <w:sz w:val="24"/>
          <w:szCs w:val="24"/>
        </w:rPr>
        <w:t>2</w:t>
      </w:r>
      <w:r w:rsidR="00717FC4" w:rsidRPr="00105A4D">
        <w:rPr>
          <w:rFonts w:ascii="Arial" w:hAnsi="Arial" w:cs="Arial"/>
          <w:b/>
          <w:sz w:val="24"/>
          <w:szCs w:val="24"/>
        </w:rPr>
        <w:t xml:space="preserve">. </w:t>
      </w:r>
      <w:r w:rsidR="00CE4F65" w:rsidRPr="00105A4D">
        <w:rPr>
          <w:rFonts w:ascii="Arial" w:hAnsi="Arial" w:cs="Arial"/>
          <w:sz w:val="24"/>
          <w:szCs w:val="24"/>
        </w:rPr>
        <w:t>E</w:t>
      </w:r>
      <w:r w:rsidR="00FE6770" w:rsidRPr="00105A4D">
        <w:rPr>
          <w:rFonts w:ascii="Arial" w:hAnsi="Arial" w:cs="Arial"/>
          <w:sz w:val="24"/>
          <w:szCs w:val="24"/>
        </w:rPr>
        <w:t>ste</w:t>
      </w:r>
      <w:r w:rsidR="00FE6770">
        <w:rPr>
          <w:rFonts w:ascii="Arial" w:hAnsi="Arial" w:cs="Arial"/>
          <w:sz w:val="24"/>
          <w:szCs w:val="24"/>
        </w:rPr>
        <w:t xml:space="preserve"> Organismo Nacional, </w:t>
      </w:r>
      <w:r w:rsidR="00013AF5">
        <w:rPr>
          <w:rFonts w:ascii="Arial" w:hAnsi="Arial" w:cs="Arial"/>
          <w:sz w:val="24"/>
          <w:szCs w:val="24"/>
        </w:rPr>
        <w:t xml:space="preserve">como parte </w:t>
      </w:r>
      <w:r w:rsidR="00CE4F65" w:rsidRPr="001774A4">
        <w:rPr>
          <w:rFonts w:ascii="Arial" w:hAnsi="Arial" w:cs="Arial"/>
          <w:sz w:val="24"/>
          <w:szCs w:val="24"/>
        </w:rPr>
        <w:t>de</w:t>
      </w:r>
      <w:r w:rsidR="00013AF5">
        <w:rPr>
          <w:rFonts w:ascii="Arial" w:hAnsi="Arial" w:cs="Arial"/>
          <w:sz w:val="24"/>
          <w:szCs w:val="24"/>
        </w:rPr>
        <w:t>l</w:t>
      </w:r>
      <w:r w:rsidR="00CE4F65" w:rsidRPr="001774A4">
        <w:rPr>
          <w:rFonts w:ascii="Arial" w:hAnsi="Arial" w:cs="Arial"/>
          <w:sz w:val="24"/>
          <w:szCs w:val="24"/>
        </w:rPr>
        <w:t xml:space="preserve"> Mecanismo Indep</w:t>
      </w:r>
      <w:r w:rsidR="00D34661">
        <w:rPr>
          <w:rFonts w:ascii="Arial" w:hAnsi="Arial" w:cs="Arial"/>
          <w:sz w:val="24"/>
          <w:szCs w:val="24"/>
        </w:rPr>
        <w:t>endiente de Monitoreo Nacional (en lo sucesivo el Mecanismo Independiente</w:t>
      </w:r>
      <w:r w:rsidR="007F0329">
        <w:rPr>
          <w:rFonts w:ascii="Arial" w:hAnsi="Arial" w:cs="Arial"/>
          <w:sz w:val="24"/>
          <w:szCs w:val="24"/>
        </w:rPr>
        <w:t>)</w:t>
      </w:r>
      <w:r w:rsidR="00CE4F65" w:rsidRPr="001774A4">
        <w:rPr>
          <w:rFonts w:ascii="Arial" w:hAnsi="Arial" w:cs="Arial"/>
          <w:sz w:val="24"/>
          <w:szCs w:val="24"/>
        </w:rPr>
        <w:t xml:space="preserve">, </w:t>
      </w:r>
      <w:r w:rsidR="00FE6770">
        <w:rPr>
          <w:rFonts w:ascii="Arial" w:hAnsi="Arial" w:cs="Arial"/>
          <w:sz w:val="24"/>
          <w:szCs w:val="24"/>
        </w:rPr>
        <w:t>ha</w:t>
      </w:r>
      <w:r w:rsidR="007F0329">
        <w:rPr>
          <w:rFonts w:ascii="Arial" w:hAnsi="Arial" w:cs="Arial"/>
          <w:sz w:val="24"/>
          <w:szCs w:val="24"/>
        </w:rPr>
        <w:t xml:space="preserve"> realizado</w:t>
      </w:r>
      <w:r w:rsidR="009E48E2">
        <w:rPr>
          <w:rFonts w:ascii="Arial" w:hAnsi="Arial" w:cs="Arial"/>
          <w:sz w:val="24"/>
          <w:szCs w:val="24"/>
        </w:rPr>
        <w:t xml:space="preserve"> diversas acciones de promoción, protección y supervisión de los derechos humanos de las personas con discapacidad</w:t>
      </w:r>
      <w:r w:rsidR="00CE4F65" w:rsidRPr="001774A4">
        <w:rPr>
          <w:rFonts w:ascii="Arial" w:hAnsi="Arial" w:cs="Arial"/>
          <w:sz w:val="24"/>
          <w:szCs w:val="24"/>
        </w:rPr>
        <w:t>, de</w:t>
      </w:r>
      <w:r w:rsidR="009E48E2">
        <w:rPr>
          <w:rFonts w:ascii="Arial" w:hAnsi="Arial" w:cs="Arial"/>
          <w:sz w:val="24"/>
          <w:szCs w:val="24"/>
        </w:rPr>
        <w:t xml:space="preserve"> acuerdo a</w:t>
      </w:r>
      <w:r w:rsidR="00CE4F65" w:rsidRPr="001774A4">
        <w:rPr>
          <w:rFonts w:ascii="Arial" w:hAnsi="Arial" w:cs="Arial"/>
          <w:sz w:val="24"/>
          <w:szCs w:val="24"/>
        </w:rPr>
        <w:t xml:space="preserve"> las preocupa</w:t>
      </w:r>
      <w:r w:rsidR="007F0329">
        <w:rPr>
          <w:rFonts w:ascii="Arial" w:hAnsi="Arial" w:cs="Arial"/>
          <w:sz w:val="24"/>
          <w:szCs w:val="24"/>
        </w:rPr>
        <w:t>ciones expresadas por el Comité</w:t>
      </w:r>
      <w:r w:rsidR="00173307">
        <w:rPr>
          <w:rFonts w:ascii="Arial" w:hAnsi="Arial" w:cs="Arial"/>
          <w:sz w:val="24"/>
          <w:szCs w:val="24"/>
        </w:rPr>
        <w:t xml:space="preserve"> de la CDPD</w:t>
      </w:r>
      <w:r w:rsidR="007F0329">
        <w:rPr>
          <w:rFonts w:ascii="Arial" w:hAnsi="Arial" w:cs="Arial"/>
          <w:sz w:val="24"/>
          <w:szCs w:val="24"/>
        </w:rPr>
        <w:t xml:space="preserve">, la Agenda 2030 y los Objetivos de Desarrollo Sostenible de las Naciones Unidas, </w:t>
      </w:r>
      <w:r w:rsidR="00D51B1E">
        <w:rPr>
          <w:rFonts w:ascii="Arial" w:hAnsi="Arial" w:cs="Arial"/>
          <w:sz w:val="24"/>
          <w:szCs w:val="24"/>
        </w:rPr>
        <w:t>así como</w:t>
      </w:r>
      <w:r w:rsidR="007F0329">
        <w:rPr>
          <w:rFonts w:ascii="Arial" w:hAnsi="Arial" w:cs="Arial"/>
          <w:sz w:val="24"/>
          <w:szCs w:val="24"/>
        </w:rPr>
        <w:t xml:space="preserve"> las Observaciones Generales emitidas en la materia.</w:t>
      </w:r>
    </w:p>
    <w:p w14:paraId="0F0E7822" w14:textId="3D63A9AA" w:rsidR="00745324" w:rsidRDefault="00745324" w:rsidP="001774A4">
      <w:pPr>
        <w:spacing w:after="0" w:line="360" w:lineRule="auto"/>
        <w:jc w:val="both"/>
        <w:rPr>
          <w:rFonts w:ascii="Arial" w:hAnsi="Arial" w:cs="Arial"/>
          <w:sz w:val="24"/>
          <w:szCs w:val="24"/>
        </w:rPr>
      </w:pPr>
    </w:p>
    <w:p w14:paraId="3370AEB5" w14:textId="66DF7FB8" w:rsidR="00CB70D7" w:rsidRDefault="00FA1A45" w:rsidP="001774A4">
      <w:pPr>
        <w:spacing w:after="0" w:line="360" w:lineRule="auto"/>
        <w:jc w:val="both"/>
        <w:rPr>
          <w:rFonts w:ascii="Arial" w:hAnsi="Arial" w:cs="Arial"/>
          <w:sz w:val="24"/>
          <w:szCs w:val="24"/>
        </w:rPr>
      </w:pPr>
      <w:r>
        <w:rPr>
          <w:rFonts w:ascii="Arial" w:hAnsi="Arial" w:cs="Arial"/>
          <w:b/>
          <w:sz w:val="24"/>
          <w:szCs w:val="24"/>
        </w:rPr>
        <w:t>3</w:t>
      </w:r>
      <w:r w:rsidR="00717FC4" w:rsidRPr="00105A4D">
        <w:rPr>
          <w:rFonts w:ascii="Arial" w:hAnsi="Arial" w:cs="Arial"/>
          <w:b/>
          <w:sz w:val="24"/>
          <w:szCs w:val="24"/>
        </w:rPr>
        <w:t xml:space="preserve">. </w:t>
      </w:r>
      <w:r w:rsidR="00160117" w:rsidRPr="00105A4D">
        <w:rPr>
          <w:rFonts w:ascii="Arial" w:hAnsi="Arial" w:cs="Arial"/>
          <w:sz w:val="24"/>
          <w:szCs w:val="24"/>
        </w:rPr>
        <w:t>Este</w:t>
      </w:r>
      <w:r w:rsidR="00160117">
        <w:rPr>
          <w:rFonts w:ascii="Arial" w:hAnsi="Arial" w:cs="Arial"/>
          <w:sz w:val="24"/>
          <w:szCs w:val="24"/>
        </w:rPr>
        <w:t xml:space="preserve"> Informe aborda, </w:t>
      </w:r>
      <w:r w:rsidR="00FE6770">
        <w:rPr>
          <w:rFonts w:ascii="Arial" w:hAnsi="Arial" w:cs="Arial"/>
          <w:sz w:val="24"/>
          <w:szCs w:val="24"/>
        </w:rPr>
        <w:t xml:space="preserve">en un primer momento, </w:t>
      </w:r>
      <w:r w:rsidR="00160117">
        <w:rPr>
          <w:rFonts w:ascii="Arial" w:hAnsi="Arial" w:cs="Arial"/>
          <w:sz w:val="24"/>
          <w:szCs w:val="24"/>
        </w:rPr>
        <w:t xml:space="preserve">el </w:t>
      </w:r>
      <w:r w:rsidR="00013AF5">
        <w:rPr>
          <w:rFonts w:ascii="Arial" w:hAnsi="Arial" w:cs="Arial"/>
          <w:sz w:val="24"/>
          <w:szCs w:val="24"/>
        </w:rPr>
        <w:t>proceso de consolidación del</w:t>
      </w:r>
      <w:r w:rsidR="00160117">
        <w:rPr>
          <w:rFonts w:ascii="Arial" w:hAnsi="Arial" w:cs="Arial"/>
          <w:sz w:val="24"/>
          <w:szCs w:val="24"/>
        </w:rPr>
        <w:t xml:space="preserve"> Mecanismo Independiente en cuanto a las modificaciones normativas necesarias para su constitución en esta Comisión Nacional, así también</w:t>
      </w:r>
      <w:r w:rsidR="00FE6770">
        <w:rPr>
          <w:rFonts w:ascii="Arial" w:hAnsi="Arial" w:cs="Arial"/>
          <w:sz w:val="24"/>
          <w:szCs w:val="24"/>
        </w:rPr>
        <w:t>,</w:t>
      </w:r>
      <w:r w:rsidR="00160117">
        <w:rPr>
          <w:rFonts w:ascii="Arial" w:hAnsi="Arial" w:cs="Arial"/>
          <w:sz w:val="24"/>
          <w:szCs w:val="24"/>
        </w:rPr>
        <w:t xml:space="preserve"> y sabedores de la complejidad que implica la vinculación y coordinaci</w:t>
      </w:r>
      <w:r w:rsidR="00FE6770">
        <w:rPr>
          <w:rFonts w:ascii="Arial" w:hAnsi="Arial" w:cs="Arial"/>
          <w:sz w:val="24"/>
          <w:szCs w:val="24"/>
        </w:rPr>
        <w:t>ón con los Organismos Públicos L</w:t>
      </w:r>
      <w:r w:rsidR="00160117">
        <w:rPr>
          <w:rFonts w:ascii="Arial" w:hAnsi="Arial" w:cs="Arial"/>
          <w:sz w:val="24"/>
          <w:szCs w:val="24"/>
        </w:rPr>
        <w:t>ocales de Derechos Humanos</w:t>
      </w:r>
      <w:r w:rsidR="00FE6770">
        <w:rPr>
          <w:rFonts w:ascii="Arial" w:hAnsi="Arial" w:cs="Arial"/>
          <w:sz w:val="24"/>
          <w:szCs w:val="24"/>
        </w:rPr>
        <w:t>,</w:t>
      </w:r>
      <w:r w:rsidR="00160117">
        <w:rPr>
          <w:rFonts w:ascii="Arial" w:hAnsi="Arial" w:cs="Arial"/>
          <w:sz w:val="24"/>
          <w:szCs w:val="24"/>
        </w:rPr>
        <w:t xml:space="preserve"> dada la configuración o</w:t>
      </w:r>
      <w:r w:rsidR="00E22E23">
        <w:rPr>
          <w:rFonts w:ascii="Arial" w:hAnsi="Arial" w:cs="Arial"/>
          <w:sz w:val="24"/>
          <w:szCs w:val="24"/>
        </w:rPr>
        <w:t xml:space="preserve">rgánica de la Federación y las instancias </w:t>
      </w:r>
      <w:r w:rsidR="00160117">
        <w:rPr>
          <w:rFonts w:ascii="Arial" w:hAnsi="Arial" w:cs="Arial"/>
          <w:sz w:val="24"/>
          <w:szCs w:val="24"/>
        </w:rPr>
        <w:t>que la conforman</w:t>
      </w:r>
      <w:r w:rsidR="00FE6770">
        <w:rPr>
          <w:rFonts w:ascii="Arial" w:hAnsi="Arial" w:cs="Arial"/>
          <w:sz w:val="24"/>
          <w:szCs w:val="24"/>
        </w:rPr>
        <w:t>,</w:t>
      </w:r>
      <w:r w:rsidR="00160117">
        <w:rPr>
          <w:rFonts w:ascii="Arial" w:hAnsi="Arial" w:cs="Arial"/>
          <w:sz w:val="24"/>
          <w:szCs w:val="24"/>
        </w:rPr>
        <w:t xml:space="preserve"> se plantean los logros y los retos en la instauraci</w:t>
      </w:r>
      <w:r w:rsidR="00FE6770">
        <w:rPr>
          <w:rFonts w:ascii="Arial" w:hAnsi="Arial" w:cs="Arial"/>
          <w:sz w:val="24"/>
          <w:szCs w:val="24"/>
        </w:rPr>
        <w:t>ón de los Mecanismos Estatales de M</w:t>
      </w:r>
      <w:r w:rsidR="00160117">
        <w:rPr>
          <w:rFonts w:ascii="Arial" w:hAnsi="Arial" w:cs="Arial"/>
          <w:sz w:val="24"/>
          <w:szCs w:val="24"/>
        </w:rPr>
        <w:t>onitoreo de la Convención, así como su avance al momento de la elaboración del presente</w:t>
      </w:r>
      <w:r w:rsidR="00FE6770">
        <w:rPr>
          <w:rFonts w:ascii="Arial" w:hAnsi="Arial" w:cs="Arial"/>
          <w:sz w:val="24"/>
          <w:szCs w:val="24"/>
        </w:rPr>
        <w:t xml:space="preserve"> documento</w:t>
      </w:r>
      <w:r w:rsidR="00160117">
        <w:rPr>
          <w:rFonts w:ascii="Arial" w:hAnsi="Arial" w:cs="Arial"/>
          <w:sz w:val="24"/>
          <w:szCs w:val="24"/>
        </w:rPr>
        <w:t>.</w:t>
      </w:r>
    </w:p>
    <w:p w14:paraId="4E0A91F8" w14:textId="2C868229" w:rsidR="00CB70D7" w:rsidRDefault="00CB70D7" w:rsidP="001774A4">
      <w:pPr>
        <w:spacing w:after="0" w:line="360" w:lineRule="auto"/>
        <w:jc w:val="both"/>
        <w:rPr>
          <w:rFonts w:ascii="Arial" w:hAnsi="Arial" w:cs="Arial"/>
          <w:sz w:val="24"/>
          <w:szCs w:val="24"/>
        </w:rPr>
      </w:pPr>
    </w:p>
    <w:p w14:paraId="3F3C23FB" w14:textId="0C021D4E" w:rsidR="00160117" w:rsidRDefault="00FA1A45" w:rsidP="001774A4">
      <w:pPr>
        <w:spacing w:after="0" w:line="360" w:lineRule="auto"/>
        <w:jc w:val="both"/>
        <w:rPr>
          <w:rFonts w:ascii="Arial" w:hAnsi="Arial" w:cs="Arial"/>
          <w:sz w:val="24"/>
          <w:szCs w:val="24"/>
        </w:rPr>
      </w:pPr>
      <w:r>
        <w:rPr>
          <w:rFonts w:ascii="Arial" w:hAnsi="Arial" w:cs="Arial"/>
          <w:b/>
          <w:sz w:val="24"/>
          <w:szCs w:val="24"/>
        </w:rPr>
        <w:t>4</w:t>
      </w:r>
      <w:r w:rsidR="00717FC4" w:rsidRPr="00105A4D">
        <w:rPr>
          <w:rFonts w:ascii="Arial" w:hAnsi="Arial" w:cs="Arial"/>
          <w:b/>
          <w:sz w:val="24"/>
          <w:szCs w:val="24"/>
        </w:rPr>
        <w:t xml:space="preserve">. </w:t>
      </w:r>
      <w:r w:rsidR="004B529B" w:rsidRPr="00105A4D">
        <w:rPr>
          <w:rFonts w:ascii="Arial" w:hAnsi="Arial" w:cs="Arial"/>
          <w:sz w:val="24"/>
          <w:szCs w:val="24"/>
        </w:rPr>
        <w:t>En</w:t>
      </w:r>
      <w:r w:rsidR="004B529B">
        <w:rPr>
          <w:rFonts w:ascii="Arial" w:hAnsi="Arial" w:cs="Arial"/>
          <w:sz w:val="24"/>
          <w:szCs w:val="24"/>
        </w:rPr>
        <w:t xml:space="preserve"> un segundo momento</w:t>
      </w:r>
      <w:r w:rsidR="00FE6770">
        <w:rPr>
          <w:rFonts w:ascii="Arial" w:hAnsi="Arial" w:cs="Arial"/>
          <w:sz w:val="24"/>
          <w:szCs w:val="24"/>
        </w:rPr>
        <w:t>, se plantean</w:t>
      </w:r>
      <w:r w:rsidR="004B529B">
        <w:rPr>
          <w:rFonts w:ascii="Arial" w:hAnsi="Arial" w:cs="Arial"/>
          <w:sz w:val="24"/>
          <w:szCs w:val="24"/>
        </w:rPr>
        <w:t xml:space="preserve"> las acc</w:t>
      </w:r>
      <w:r w:rsidR="00013AF5">
        <w:rPr>
          <w:rFonts w:ascii="Arial" w:hAnsi="Arial" w:cs="Arial"/>
          <w:sz w:val="24"/>
          <w:szCs w:val="24"/>
        </w:rPr>
        <w:t>iones llevadas a cabo por esta</w:t>
      </w:r>
      <w:r w:rsidR="00FE6770">
        <w:rPr>
          <w:rFonts w:ascii="Arial" w:hAnsi="Arial" w:cs="Arial"/>
          <w:sz w:val="24"/>
          <w:szCs w:val="24"/>
        </w:rPr>
        <w:t xml:space="preserve"> </w:t>
      </w:r>
      <w:r w:rsidR="00013AF5">
        <w:rPr>
          <w:rFonts w:ascii="Arial" w:hAnsi="Arial" w:cs="Arial"/>
          <w:sz w:val="24"/>
          <w:szCs w:val="24"/>
        </w:rPr>
        <w:t>Comisión Nacional</w:t>
      </w:r>
      <w:r w:rsidR="004B529B">
        <w:rPr>
          <w:rFonts w:ascii="Arial" w:hAnsi="Arial" w:cs="Arial"/>
          <w:sz w:val="24"/>
          <w:szCs w:val="24"/>
        </w:rPr>
        <w:t xml:space="preserve"> en el tenor de las obligaciones adquiridas a través de la firma y ratificaci</w:t>
      </w:r>
      <w:r w:rsidR="00FE6770">
        <w:rPr>
          <w:rFonts w:ascii="Arial" w:hAnsi="Arial" w:cs="Arial"/>
          <w:sz w:val="24"/>
          <w:szCs w:val="24"/>
        </w:rPr>
        <w:t>ón de la Convención</w:t>
      </w:r>
      <w:r w:rsidR="004B529B">
        <w:rPr>
          <w:rFonts w:ascii="Arial" w:hAnsi="Arial" w:cs="Arial"/>
          <w:sz w:val="24"/>
          <w:szCs w:val="24"/>
        </w:rPr>
        <w:t xml:space="preserve"> y su protocolo facultativo.</w:t>
      </w:r>
    </w:p>
    <w:p w14:paraId="4D264A86" w14:textId="0FD31867" w:rsidR="004B529B" w:rsidRDefault="004B529B" w:rsidP="001774A4">
      <w:pPr>
        <w:spacing w:after="0" w:line="360" w:lineRule="auto"/>
        <w:jc w:val="both"/>
        <w:rPr>
          <w:rFonts w:ascii="Arial" w:hAnsi="Arial" w:cs="Arial"/>
          <w:sz w:val="24"/>
          <w:szCs w:val="24"/>
        </w:rPr>
      </w:pPr>
    </w:p>
    <w:p w14:paraId="1162DE70" w14:textId="59747360" w:rsidR="00CE4F65" w:rsidRPr="001774A4" w:rsidRDefault="00FB0250" w:rsidP="001774A4">
      <w:pPr>
        <w:spacing w:after="0" w:line="360" w:lineRule="auto"/>
        <w:jc w:val="both"/>
        <w:rPr>
          <w:rFonts w:ascii="Arial" w:hAnsi="Arial" w:cs="Arial"/>
          <w:sz w:val="24"/>
          <w:szCs w:val="24"/>
        </w:rPr>
      </w:pPr>
      <w:r>
        <w:rPr>
          <w:rFonts w:ascii="Arial" w:hAnsi="Arial" w:cs="Arial"/>
          <w:b/>
          <w:sz w:val="24"/>
          <w:szCs w:val="24"/>
        </w:rPr>
        <w:t>5</w:t>
      </w:r>
      <w:r w:rsidR="00717FC4" w:rsidRPr="00717FC4">
        <w:rPr>
          <w:rFonts w:ascii="Arial" w:hAnsi="Arial" w:cs="Arial"/>
          <w:b/>
          <w:sz w:val="24"/>
          <w:szCs w:val="24"/>
        </w:rPr>
        <w:t xml:space="preserve">. </w:t>
      </w:r>
      <w:r w:rsidR="00FE6770">
        <w:rPr>
          <w:rFonts w:ascii="Arial" w:hAnsi="Arial" w:cs="Arial"/>
          <w:sz w:val="24"/>
          <w:szCs w:val="24"/>
        </w:rPr>
        <w:t>Finalmente, es importante de</w:t>
      </w:r>
      <w:r w:rsidR="00E22E23">
        <w:rPr>
          <w:rFonts w:ascii="Arial" w:hAnsi="Arial" w:cs="Arial"/>
          <w:sz w:val="24"/>
          <w:szCs w:val="24"/>
        </w:rPr>
        <w:t>stacar</w:t>
      </w:r>
      <w:r w:rsidR="00FE6770">
        <w:rPr>
          <w:rFonts w:ascii="Arial" w:hAnsi="Arial" w:cs="Arial"/>
          <w:sz w:val="24"/>
          <w:szCs w:val="24"/>
        </w:rPr>
        <w:t xml:space="preserve"> que para la sistematización de la información desarrollada en este documento se</w:t>
      </w:r>
      <w:r w:rsidR="00715858">
        <w:rPr>
          <w:rFonts w:ascii="Arial" w:hAnsi="Arial" w:cs="Arial"/>
          <w:sz w:val="24"/>
          <w:szCs w:val="24"/>
        </w:rPr>
        <w:t xml:space="preserve"> procuró realizar un diseño estratégico de seis ejes temáticos que</w:t>
      </w:r>
      <w:r w:rsidR="00FE6770">
        <w:rPr>
          <w:rFonts w:ascii="Arial" w:hAnsi="Arial" w:cs="Arial"/>
          <w:sz w:val="24"/>
          <w:szCs w:val="24"/>
        </w:rPr>
        <w:t>,</w:t>
      </w:r>
      <w:r w:rsidR="00715858">
        <w:rPr>
          <w:rFonts w:ascii="Arial" w:hAnsi="Arial" w:cs="Arial"/>
          <w:sz w:val="24"/>
          <w:szCs w:val="24"/>
        </w:rPr>
        <w:t xml:space="preserve"> en razón del tamaño del presente </w:t>
      </w:r>
      <w:r w:rsidR="00FA1A45" w:rsidRPr="00FA1A45">
        <w:rPr>
          <w:rFonts w:ascii="Arial" w:hAnsi="Arial" w:cs="Arial"/>
          <w:sz w:val="24"/>
          <w:szCs w:val="24"/>
        </w:rPr>
        <w:t>Informe</w:t>
      </w:r>
      <w:r w:rsidR="00FE6770" w:rsidRPr="00FA1A45">
        <w:rPr>
          <w:rFonts w:ascii="Arial" w:hAnsi="Arial" w:cs="Arial"/>
          <w:sz w:val="24"/>
          <w:szCs w:val="24"/>
        </w:rPr>
        <w:t>,</w:t>
      </w:r>
      <w:r w:rsidR="00715858">
        <w:rPr>
          <w:rFonts w:ascii="Arial" w:hAnsi="Arial" w:cs="Arial"/>
          <w:sz w:val="24"/>
          <w:szCs w:val="24"/>
        </w:rPr>
        <w:t xml:space="preserve"> pe</w:t>
      </w:r>
      <w:r w:rsidR="00E22E23">
        <w:rPr>
          <w:rFonts w:ascii="Arial" w:hAnsi="Arial" w:cs="Arial"/>
          <w:sz w:val="24"/>
          <w:szCs w:val="24"/>
        </w:rPr>
        <w:t>rmitiera mostrar al</w:t>
      </w:r>
      <w:r w:rsidR="00715858">
        <w:rPr>
          <w:rFonts w:ascii="Arial" w:hAnsi="Arial" w:cs="Arial"/>
          <w:sz w:val="24"/>
          <w:szCs w:val="24"/>
        </w:rPr>
        <w:t xml:space="preserve"> Comité </w:t>
      </w:r>
      <w:r w:rsidR="00E22E23">
        <w:rPr>
          <w:rFonts w:ascii="Arial" w:hAnsi="Arial" w:cs="Arial"/>
          <w:sz w:val="24"/>
          <w:szCs w:val="24"/>
        </w:rPr>
        <w:t xml:space="preserve">de la CDPD </w:t>
      </w:r>
      <w:r w:rsidR="00715858">
        <w:rPr>
          <w:rFonts w:ascii="Arial" w:hAnsi="Arial" w:cs="Arial"/>
          <w:sz w:val="24"/>
          <w:szCs w:val="24"/>
        </w:rPr>
        <w:t xml:space="preserve">un panorama general del estado que guardan los derechos </w:t>
      </w:r>
      <w:r w:rsidR="00E22E23">
        <w:rPr>
          <w:rFonts w:ascii="Arial" w:hAnsi="Arial" w:cs="Arial"/>
          <w:sz w:val="24"/>
          <w:szCs w:val="24"/>
        </w:rPr>
        <w:t xml:space="preserve">humanos </w:t>
      </w:r>
      <w:r w:rsidR="00715858">
        <w:rPr>
          <w:rFonts w:ascii="Arial" w:hAnsi="Arial" w:cs="Arial"/>
          <w:sz w:val="24"/>
          <w:szCs w:val="24"/>
        </w:rPr>
        <w:t xml:space="preserve">de las personas con discapacidad en México, atendiendo a la universalidad, interdependencia, indivisibilidad y progresividad de los derechos humanos. </w:t>
      </w:r>
      <w:r w:rsidR="00CE4F65" w:rsidRPr="001774A4">
        <w:rPr>
          <w:rFonts w:ascii="Arial" w:hAnsi="Arial" w:cs="Arial"/>
          <w:sz w:val="24"/>
          <w:szCs w:val="24"/>
        </w:rPr>
        <w:t>Así, los ejes definidos son los siguientes:</w:t>
      </w:r>
    </w:p>
    <w:p w14:paraId="0F610B2E" w14:textId="77777777" w:rsidR="00745324" w:rsidRPr="001774A4" w:rsidRDefault="00745324" w:rsidP="001774A4">
      <w:pPr>
        <w:spacing w:after="0" w:line="360" w:lineRule="auto"/>
        <w:jc w:val="both"/>
        <w:rPr>
          <w:rFonts w:ascii="Arial" w:hAnsi="Arial" w:cs="Arial"/>
          <w:sz w:val="24"/>
          <w:szCs w:val="24"/>
        </w:rPr>
      </w:pPr>
    </w:p>
    <w:p w14:paraId="1CBD0B2A" w14:textId="38089C04" w:rsidR="00CE4F65" w:rsidRPr="001774A4" w:rsidRDefault="00CE4F65" w:rsidP="001774A4">
      <w:pPr>
        <w:numPr>
          <w:ilvl w:val="0"/>
          <w:numId w:val="19"/>
        </w:numPr>
        <w:spacing w:after="0" w:line="360" w:lineRule="auto"/>
        <w:jc w:val="both"/>
        <w:rPr>
          <w:rFonts w:ascii="Arial" w:hAnsi="Arial" w:cs="Arial"/>
          <w:sz w:val="24"/>
          <w:szCs w:val="24"/>
        </w:rPr>
      </w:pPr>
      <w:r w:rsidRPr="001774A4">
        <w:rPr>
          <w:rFonts w:ascii="Arial" w:hAnsi="Arial" w:cs="Arial"/>
          <w:sz w:val="24"/>
          <w:szCs w:val="24"/>
        </w:rPr>
        <w:t>Igualdad y No Discriminación</w:t>
      </w:r>
      <w:r w:rsidR="00AB1CBD" w:rsidRPr="001774A4">
        <w:rPr>
          <w:rFonts w:ascii="Arial" w:hAnsi="Arial" w:cs="Arial"/>
          <w:sz w:val="24"/>
          <w:szCs w:val="24"/>
        </w:rPr>
        <w:t>.</w:t>
      </w:r>
    </w:p>
    <w:p w14:paraId="3D561CF8" w14:textId="2E74A69A" w:rsidR="00AB1CBD" w:rsidRPr="001774A4" w:rsidRDefault="00AB1CBD" w:rsidP="001774A4">
      <w:pPr>
        <w:numPr>
          <w:ilvl w:val="0"/>
          <w:numId w:val="19"/>
        </w:numPr>
        <w:spacing w:after="0" w:line="360" w:lineRule="auto"/>
        <w:jc w:val="both"/>
        <w:rPr>
          <w:rFonts w:ascii="Arial" w:hAnsi="Arial" w:cs="Arial"/>
          <w:sz w:val="24"/>
          <w:szCs w:val="24"/>
        </w:rPr>
      </w:pPr>
      <w:r w:rsidRPr="001774A4">
        <w:rPr>
          <w:rFonts w:ascii="Arial" w:hAnsi="Arial" w:cs="Arial"/>
          <w:sz w:val="24"/>
          <w:szCs w:val="24"/>
        </w:rPr>
        <w:t>Igual reconocimiento como persona ante la ley.</w:t>
      </w:r>
    </w:p>
    <w:p w14:paraId="1B6205E7" w14:textId="77777777" w:rsidR="00CE4F65" w:rsidRPr="001774A4" w:rsidRDefault="00CE4F65" w:rsidP="001774A4">
      <w:pPr>
        <w:numPr>
          <w:ilvl w:val="0"/>
          <w:numId w:val="19"/>
        </w:numPr>
        <w:spacing w:after="0" w:line="360" w:lineRule="auto"/>
        <w:jc w:val="both"/>
        <w:rPr>
          <w:rFonts w:ascii="Arial" w:hAnsi="Arial" w:cs="Arial"/>
          <w:sz w:val="24"/>
          <w:szCs w:val="24"/>
        </w:rPr>
      </w:pPr>
      <w:r w:rsidRPr="001774A4">
        <w:rPr>
          <w:rFonts w:ascii="Arial" w:hAnsi="Arial" w:cs="Arial"/>
          <w:sz w:val="24"/>
          <w:szCs w:val="24"/>
        </w:rPr>
        <w:t>Accesibilidad.</w:t>
      </w:r>
    </w:p>
    <w:p w14:paraId="1A8938E0" w14:textId="77777777" w:rsidR="00CE4F65" w:rsidRPr="001774A4" w:rsidRDefault="00CE4F65" w:rsidP="001774A4">
      <w:pPr>
        <w:numPr>
          <w:ilvl w:val="0"/>
          <w:numId w:val="19"/>
        </w:numPr>
        <w:spacing w:after="0" w:line="360" w:lineRule="auto"/>
        <w:jc w:val="both"/>
        <w:rPr>
          <w:rFonts w:ascii="Arial" w:hAnsi="Arial" w:cs="Arial"/>
          <w:sz w:val="24"/>
          <w:szCs w:val="24"/>
        </w:rPr>
      </w:pPr>
      <w:r w:rsidRPr="001774A4">
        <w:rPr>
          <w:rFonts w:ascii="Arial" w:hAnsi="Arial" w:cs="Arial"/>
          <w:sz w:val="24"/>
          <w:szCs w:val="24"/>
        </w:rPr>
        <w:t>Salud.</w:t>
      </w:r>
    </w:p>
    <w:p w14:paraId="1D57A791" w14:textId="77777777" w:rsidR="00CE4F65" w:rsidRPr="001774A4" w:rsidRDefault="00CE4F65" w:rsidP="001774A4">
      <w:pPr>
        <w:numPr>
          <w:ilvl w:val="0"/>
          <w:numId w:val="19"/>
        </w:numPr>
        <w:spacing w:after="0" w:line="360" w:lineRule="auto"/>
        <w:jc w:val="both"/>
        <w:rPr>
          <w:rFonts w:ascii="Arial" w:hAnsi="Arial" w:cs="Arial"/>
          <w:sz w:val="24"/>
          <w:szCs w:val="24"/>
        </w:rPr>
      </w:pPr>
      <w:r w:rsidRPr="001774A4">
        <w:rPr>
          <w:rFonts w:ascii="Arial" w:hAnsi="Arial" w:cs="Arial"/>
          <w:sz w:val="24"/>
          <w:szCs w:val="24"/>
        </w:rPr>
        <w:t>Educación inclusiva.</w:t>
      </w:r>
    </w:p>
    <w:p w14:paraId="46C43660" w14:textId="6AC966CE" w:rsidR="00CE4F65" w:rsidRPr="001774A4" w:rsidRDefault="00CE4F65" w:rsidP="001774A4">
      <w:pPr>
        <w:numPr>
          <w:ilvl w:val="0"/>
          <w:numId w:val="19"/>
        </w:numPr>
        <w:spacing w:after="0" w:line="360" w:lineRule="auto"/>
        <w:jc w:val="both"/>
        <w:rPr>
          <w:rFonts w:ascii="Arial" w:hAnsi="Arial" w:cs="Arial"/>
          <w:sz w:val="24"/>
          <w:szCs w:val="24"/>
        </w:rPr>
      </w:pPr>
      <w:r w:rsidRPr="001774A4">
        <w:rPr>
          <w:rFonts w:ascii="Arial" w:hAnsi="Arial" w:cs="Arial"/>
          <w:sz w:val="24"/>
          <w:szCs w:val="24"/>
        </w:rPr>
        <w:t>Inclusión laboral.</w:t>
      </w:r>
    </w:p>
    <w:p w14:paraId="4B79ECF7" w14:textId="5A398516" w:rsidR="00745324" w:rsidRDefault="00745324" w:rsidP="001774A4">
      <w:pPr>
        <w:spacing w:after="0" w:line="360" w:lineRule="auto"/>
        <w:jc w:val="both"/>
        <w:rPr>
          <w:rFonts w:ascii="Arial" w:hAnsi="Arial" w:cs="Arial"/>
          <w:sz w:val="24"/>
          <w:szCs w:val="24"/>
        </w:rPr>
      </w:pPr>
    </w:p>
    <w:p w14:paraId="6BB37794" w14:textId="77777777" w:rsidR="00A83DC8" w:rsidRPr="001774A4" w:rsidRDefault="00A83DC8" w:rsidP="001774A4">
      <w:pPr>
        <w:spacing w:after="0" w:line="360" w:lineRule="auto"/>
        <w:jc w:val="both"/>
        <w:rPr>
          <w:rFonts w:ascii="Arial" w:hAnsi="Arial" w:cs="Arial"/>
          <w:sz w:val="24"/>
          <w:szCs w:val="24"/>
        </w:rPr>
      </w:pPr>
    </w:p>
    <w:p w14:paraId="1C736B4C" w14:textId="77777777" w:rsidR="00D22D9B" w:rsidRPr="001774A4" w:rsidRDefault="00D22D9B" w:rsidP="00F92F05">
      <w:pPr>
        <w:pStyle w:val="Prrafodelista"/>
        <w:numPr>
          <w:ilvl w:val="0"/>
          <w:numId w:val="1"/>
        </w:numPr>
        <w:spacing w:after="0" w:line="360" w:lineRule="auto"/>
        <w:ind w:left="567" w:hanging="578"/>
        <w:jc w:val="both"/>
        <w:rPr>
          <w:rFonts w:ascii="Arial" w:hAnsi="Arial" w:cs="Arial"/>
          <w:b/>
          <w:sz w:val="24"/>
          <w:szCs w:val="24"/>
        </w:rPr>
      </w:pPr>
      <w:r w:rsidRPr="001774A4">
        <w:rPr>
          <w:rFonts w:ascii="Arial" w:hAnsi="Arial" w:cs="Arial"/>
          <w:b/>
          <w:sz w:val="24"/>
          <w:szCs w:val="24"/>
        </w:rPr>
        <w:t>BREVE EXPOSICIÓN DEL CONTEXTO GENERAL DEL MECANISMO INDEPENDIENTE DE MONITOREO NACIONAL.</w:t>
      </w:r>
    </w:p>
    <w:p w14:paraId="20197987" w14:textId="0F15F437" w:rsidR="006F0C47" w:rsidRPr="001774A4" w:rsidRDefault="006F0C47" w:rsidP="006F0C47">
      <w:pPr>
        <w:spacing w:after="0" w:line="360" w:lineRule="auto"/>
        <w:rPr>
          <w:rFonts w:ascii="Arial" w:hAnsi="Arial" w:cs="Arial"/>
          <w:b/>
          <w:sz w:val="24"/>
          <w:szCs w:val="24"/>
        </w:rPr>
      </w:pPr>
    </w:p>
    <w:p w14:paraId="3DF35A96" w14:textId="339F19E7" w:rsidR="00D22D9B" w:rsidRPr="001774A4" w:rsidRDefault="00DC1F52" w:rsidP="001774A4">
      <w:pPr>
        <w:pStyle w:val="Prrafodelista"/>
        <w:numPr>
          <w:ilvl w:val="0"/>
          <w:numId w:val="2"/>
        </w:numPr>
        <w:spacing w:after="0" w:line="360" w:lineRule="auto"/>
        <w:ind w:left="851" w:hanging="283"/>
        <w:rPr>
          <w:rFonts w:ascii="Arial" w:hAnsi="Arial" w:cs="Arial"/>
          <w:b/>
          <w:sz w:val="24"/>
          <w:szCs w:val="24"/>
        </w:rPr>
      </w:pPr>
      <w:r>
        <w:rPr>
          <w:rFonts w:ascii="Arial" w:hAnsi="Arial" w:cs="Arial"/>
          <w:b/>
          <w:sz w:val="24"/>
          <w:szCs w:val="24"/>
        </w:rPr>
        <w:t>Antecedentes y Marco Normativo</w:t>
      </w:r>
    </w:p>
    <w:p w14:paraId="2DAF24AD" w14:textId="77777777" w:rsidR="009458B6" w:rsidRPr="001774A4" w:rsidRDefault="009458B6" w:rsidP="001774A4">
      <w:pPr>
        <w:spacing w:after="0" w:line="360" w:lineRule="auto"/>
        <w:rPr>
          <w:rFonts w:ascii="Arial" w:hAnsi="Arial" w:cs="Arial"/>
          <w:b/>
          <w:sz w:val="24"/>
          <w:szCs w:val="24"/>
        </w:rPr>
      </w:pPr>
    </w:p>
    <w:p w14:paraId="3BE6F938" w14:textId="7369E58C" w:rsidR="00D22D9B" w:rsidRPr="001774A4" w:rsidRDefault="00FB0250" w:rsidP="001774A4">
      <w:pPr>
        <w:spacing w:after="0" w:line="360" w:lineRule="auto"/>
        <w:jc w:val="both"/>
        <w:rPr>
          <w:rFonts w:ascii="Arial" w:hAnsi="Arial" w:cs="Arial"/>
          <w:sz w:val="24"/>
          <w:szCs w:val="24"/>
        </w:rPr>
      </w:pPr>
      <w:r>
        <w:rPr>
          <w:rFonts w:ascii="Arial" w:hAnsi="Arial" w:cs="Arial"/>
          <w:b/>
          <w:sz w:val="24"/>
          <w:szCs w:val="24"/>
        </w:rPr>
        <w:t>6</w:t>
      </w:r>
      <w:r w:rsidR="00717FC4" w:rsidRPr="00717FC4">
        <w:rPr>
          <w:rFonts w:ascii="Arial" w:hAnsi="Arial" w:cs="Arial"/>
          <w:b/>
          <w:sz w:val="24"/>
          <w:szCs w:val="24"/>
        </w:rPr>
        <w:t xml:space="preserve">. </w:t>
      </w:r>
      <w:r w:rsidR="00D22D9B" w:rsidRPr="001774A4">
        <w:rPr>
          <w:rFonts w:ascii="Arial" w:hAnsi="Arial" w:cs="Arial"/>
          <w:sz w:val="24"/>
          <w:szCs w:val="24"/>
        </w:rPr>
        <w:t>En febrero de 2011, esta Comisión Nacional y los organismos análogos en las entidades federativas fuimos exhortados para constituirnos en mecanismos de seguimiento de la aplicación de la Convención.</w:t>
      </w:r>
    </w:p>
    <w:p w14:paraId="26F3B32F" w14:textId="77777777" w:rsidR="00D22D9B" w:rsidRPr="001774A4" w:rsidRDefault="00D22D9B" w:rsidP="001774A4">
      <w:pPr>
        <w:spacing w:after="0" w:line="360" w:lineRule="auto"/>
        <w:jc w:val="both"/>
        <w:rPr>
          <w:rFonts w:ascii="Arial" w:hAnsi="Arial" w:cs="Arial"/>
          <w:sz w:val="24"/>
          <w:szCs w:val="24"/>
        </w:rPr>
      </w:pPr>
    </w:p>
    <w:p w14:paraId="6E2DE3BE" w14:textId="78290DB9" w:rsidR="00D22D9B" w:rsidRPr="001774A4" w:rsidRDefault="00FB0250" w:rsidP="001774A4">
      <w:pPr>
        <w:spacing w:after="0" w:line="360" w:lineRule="auto"/>
        <w:jc w:val="both"/>
        <w:rPr>
          <w:rFonts w:ascii="Arial" w:hAnsi="Arial" w:cs="Arial"/>
          <w:sz w:val="24"/>
          <w:szCs w:val="24"/>
        </w:rPr>
      </w:pPr>
      <w:r>
        <w:rPr>
          <w:rFonts w:ascii="Arial" w:hAnsi="Arial" w:cs="Arial"/>
          <w:b/>
          <w:sz w:val="24"/>
          <w:szCs w:val="24"/>
        </w:rPr>
        <w:t>7</w:t>
      </w:r>
      <w:r w:rsidR="00717FC4" w:rsidRPr="00717FC4">
        <w:rPr>
          <w:rFonts w:ascii="Arial" w:hAnsi="Arial" w:cs="Arial"/>
          <w:b/>
          <w:sz w:val="24"/>
          <w:szCs w:val="24"/>
        </w:rPr>
        <w:t xml:space="preserve">. </w:t>
      </w:r>
      <w:r w:rsidR="00D22D9B" w:rsidRPr="001774A4">
        <w:rPr>
          <w:rFonts w:ascii="Arial" w:hAnsi="Arial" w:cs="Arial"/>
          <w:sz w:val="24"/>
          <w:szCs w:val="24"/>
        </w:rPr>
        <w:t xml:space="preserve">Por ello, en la sesión ordinaria número 227 del Consejo Consultivo de este Organismo Nacional, celebrada el 8 de marzo de 2011, se determinó </w:t>
      </w:r>
      <w:r w:rsidR="00643811">
        <w:rPr>
          <w:rFonts w:ascii="Arial" w:hAnsi="Arial" w:cs="Arial"/>
          <w:sz w:val="24"/>
          <w:szCs w:val="24"/>
        </w:rPr>
        <w:t>que la Comisión Nacional de los Derechos Humanos se haría cargo de las tareas de p</w:t>
      </w:r>
      <w:r w:rsidR="00D22D9B" w:rsidRPr="001774A4">
        <w:rPr>
          <w:rFonts w:ascii="Arial" w:hAnsi="Arial" w:cs="Arial"/>
          <w:sz w:val="24"/>
          <w:szCs w:val="24"/>
        </w:rPr>
        <w:t xml:space="preserve">romoción, </w:t>
      </w:r>
      <w:r w:rsidR="00643811">
        <w:rPr>
          <w:rFonts w:ascii="Arial" w:hAnsi="Arial" w:cs="Arial"/>
          <w:sz w:val="24"/>
          <w:szCs w:val="24"/>
        </w:rPr>
        <w:t>p</w:t>
      </w:r>
      <w:r w:rsidR="00D22D9B" w:rsidRPr="001774A4">
        <w:rPr>
          <w:rFonts w:ascii="Arial" w:hAnsi="Arial" w:cs="Arial"/>
          <w:sz w:val="24"/>
          <w:szCs w:val="24"/>
        </w:rPr>
        <w:t xml:space="preserve">rotección y </w:t>
      </w:r>
      <w:r w:rsidR="00643811">
        <w:rPr>
          <w:rFonts w:ascii="Arial" w:hAnsi="Arial" w:cs="Arial"/>
          <w:sz w:val="24"/>
          <w:szCs w:val="24"/>
        </w:rPr>
        <w:t>s</w:t>
      </w:r>
      <w:r w:rsidR="00D22D9B" w:rsidRPr="001774A4">
        <w:rPr>
          <w:rFonts w:ascii="Arial" w:hAnsi="Arial" w:cs="Arial"/>
          <w:sz w:val="24"/>
          <w:szCs w:val="24"/>
        </w:rPr>
        <w:t>upervisión de la Convención sobre los Derechos de las Personas con Discapacidad.</w:t>
      </w:r>
    </w:p>
    <w:p w14:paraId="05E6741F" w14:textId="021119AA" w:rsidR="00B65ED1" w:rsidRPr="001774A4" w:rsidRDefault="00B65ED1" w:rsidP="001774A4">
      <w:pPr>
        <w:spacing w:after="0" w:line="360" w:lineRule="auto"/>
        <w:jc w:val="both"/>
        <w:rPr>
          <w:rFonts w:ascii="Arial" w:hAnsi="Arial" w:cs="Arial"/>
          <w:sz w:val="24"/>
          <w:szCs w:val="24"/>
        </w:rPr>
      </w:pPr>
    </w:p>
    <w:p w14:paraId="4E02AE6A" w14:textId="43EB46DD" w:rsidR="00C5761A" w:rsidRDefault="00FB0250" w:rsidP="001774A4">
      <w:pPr>
        <w:spacing w:after="0" w:line="360" w:lineRule="auto"/>
        <w:jc w:val="both"/>
        <w:rPr>
          <w:rFonts w:ascii="Arial" w:hAnsi="Arial" w:cs="Arial"/>
          <w:sz w:val="24"/>
          <w:szCs w:val="24"/>
        </w:rPr>
      </w:pPr>
      <w:r>
        <w:rPr>
          <w:rFonts w:ascii="Arial" w:hAnsi="Arial" w:cs="Arial"/>
          <w:b/>
          <w:sz w:val="24"/>
          <w:szCs w:val="24"/>
        </w:rPr>
        <w:t>8</w:t>
      </w:r>
      <w:r w:rsidR="00717FC4" w:rsidRPr="00717FC4">
        <w:rPr>
          <w:rFonts w:ascii="Arial" w:hAnsi="Arial" w:cs="Arial"/>
          <w:b/>
          <w:sz w:val="24"/>
          <w:szCs w:val="24"/>
        </w:rPr>
        <w:t xml:space="preserve">. </w:t>
      </w:r>
      <w:r w:rsidR="00C5761A" w:rsidRPr="001774A4">
        <w:rPr>
          <w:rFonts w:ascii="Arial" w:hAnsi="Arial" w:cs="Arial"/>
          <w:sz w:val="24"/>
          <w:szCs w:val="24"/>
        </w:rPr>
        <w:t>El 3 de diciembre de 2015</w:t>
      </w:r>
      <w:r w:rsidR="009201EB" w:rsidRPr="001774A4">
        <w:rPr>
          <w:rFonts w:ascii="Arial" w:hAnsi="Arial" w:cs="Arial"/>
          <w:sz w:val="24"/>
          <w:szCs w:val="24"/>
        </w:rPr>
        <w:t xml:space="preserve">, </w:t>
      </w:r>
      <w:r w:rsidR="00C5761A" w:rsidRPr="001774A4">
        <w:rPr>
          <w:rFonts w:ascii="Arial" w:hAnsi="Arial" w:cs="Arial"/>
          <w:sz w:val="24"/>
          <w:szCs w:val="24"/>
        </w:rPr>
        <w:t>la C</w:t>
      </w:r>
      <w:r w:rsidR="009201EB" w:rsidRPr="001774A4">
        <w:rPr>
          <w:rFonts w:ascii="Arial" w:hAnsi="Arial" w:cs="Arial"/>
          <w:sz w:val="24"/>
          <w:szCs w:val="24"/>
        </w:rPr>
        <w:t xml:space="preserve">omisión Nacional </w:t>
      </w:r>
      <w:r w:rsidR="00C5761A" w:rsidRPr="001774A4">
        <w:rPr>
          <w:rFonts w:ascii="Arial" w:hAnsi="Arial" w:cs="Arial"/>
          <w:sz w:val="24"/>
          <w:szCs w:val="24"/>
        </w:rPr>
        <w:t xml:space="preserve">se instaura como </w:t>
      </w:r>
      <w:r w:rsidR="00CD5192" w:rsidRPr="00CD5192">
        <w:rPr>
          <w:rFonts w:ascii="Arial" w:hAnsi="Arial" w:cs="Arial"/>
          <w:i/>
          <w:sz w:val="24"/>
          <w:szCs w:val="24"/>
        </w:rPr>
        <w:t>Mecanismo Nacional de Promoción, Protección y Supervisión de la Convención</w:t>
      </w:r>
      <w:r w:rsidR="00C5761A" w:rsidRPr="001774A4">
        <w:rPr>
          <w:rFonts w:ascii="Arial" w:hAnsi="Arial" w:cs="Arial"/>
          <w:sz w:val="24"/>
          <w:szCs w:val="24"/>
        </w:rPr>
        <w:t>,</w:t>
      </w:r>
      <w:r w:rsidR="009201EB" w:rsidRPr="001774A4">
        <w:rPr>
          <w:rFonts w:ascii="Arial" w:hAnsi="Arial" w:cs="Arial"/>
          <w:sz w:val="24"/>
          <w:szCs w:val="24"/>
        </w:rPr>
        <w:t xml:space="preserve"> por lo que</w:t>
      </w:r>
      <w:r w:rsidR="00C5761A" w:rsidRPr="001774A4">
        <w:rPr>
          <w:rFonts w:ascii="Arial" w:hAnsi="Arial" w:cs="Arial"/>
          <w:sz w:val="24"/>
          <w:szCs w:val="24"/>
        </w:rPr>
        <w:t xml:space="preserve"> el Presidente de</w:t>
      </w:r>
      <w:r w:rsidR="009201EB" w:rsidRPr="001774A4">
        <w:rPr>
          <w:rFonts w:ascii="Arial" w:hAnsi="Arial" w:cs="Arial"/>
          <w:sz w:val="24"/>
          <w:szCs w:val="24"/>
        </w:rPr>
        <w:t xml:space="preserve"> este Organismo Nacional</w:t>
      </w:r>
      <w:r w:rsidR="00C5761A" w:rsidRPr="001774A4">
        <w:rPr>
          <w:rFonts w:ascii="Arial" w:hAnsi="Arial" w:cs="Arial"/>
          <w:sz w:val="24"/>
          <w:szCs w:val="24"/>
        </w:rPr>
        <w:t xml:space="preserve"> manifestó</w:t>
      </w:r>
      <w:r w:rsidR="005E6382">
        <w:rPr>
          <w:rFonts w:ascii="Arial" w:hAnsi="Arial" w:cs="Arial"/>
          <w:sz w:val="24"/>
          <w:szCs w:val="24"/>
        </w:rPr>
        <w:t>,</w:t>
      </w:r>
      <w:r w:rsidR="00C5761A" w:rsidRPr="001774A4">
        <w:rPr>
          <w:rFonts w:ascii="Arial" w:hAnsi="Arial" w:cs="Arial"/>
          <w:sz w:val="24"/>
          <w:szCs w:val="24"/>
        </w:rPr>
        <w:t xml:space="preserve"> </w:t>
      </w:r>
      <w:r w:rsidR="005E6382">
        <w:rPr>
          <w:rFonts w:ascii="Arial" w:hAnsi="Arial" w:cs="Arial"/>
          <w:sz w:val="24"/>
          <w:szCs w:val="24"/>
        </w:rPr>
        <w:t xml:space="preserve">ante la opinión pública, </w:t>
      </w:r>
      <w:r w:rsidR="00C5761A" w:rsidRPr="001774A4">
        <w:rPr>
          <w:rFonts w:ascii="Arial" w:hAnsi="Arial" w:cs="Arial"/>
          <w:sz w:val="24"/>
          <w:szCs w:val="24"/>
        </w:rPr>
        <w:t xml:space="preserve">que </w:t>
      </w:r>
      <w:r w:rsidR="00C37B34">
        <w:rPr>
          <w:rFonts w:ascii="Arial" w:hAnsi="Arial" w:cs="Arial"/>
          <w:sz w:val="24"/>
          <w:szCs w:val="24"/>
        </w:rPr>
        <w:t xml:space="preserve">la </w:t>
      </w:r>
      <w:r w:rsidR="009201EB" w:rsidRPr="001774A4">
        <w:rPr>
          <w:rFonts w:ascii="Arial" w:hAnsi="Arial" w:cs="Arial"/>
          <w:sz w:val="24"/>
          <w:szCs w:val="24"/>
        </w:rPr>
        <w:t xml:space="preserve">institución </w:t>
      </w:r>
      <w:r w:rsidR="00C5761A" w:rsidRPr="001774A4">
        <w:rPr>
          <w:rFonts w:ascii="Arial" w:hAnsi="Arial" w:cs="Arial"/>
          <w:sz w:val="24"/>
          <w:szCs w:val="24"/>
        </w:rPr>
        <w:t>se encontraba elaborando un convenio marco de colaboración, así como unas reglas de operación a ser implementadas por la C</w:t>
      </w:r>
      <w:r w:rsidR="009201EB" w:rsidRPr="001774A4">
        <w:rPr>
          <w:rFonts w:ascii="Arial" w:hAnsi="Arial" w:cs="Arial"/>
          <w:sz w:val="24"/>
          <w:szCs w:val="24"/>
        </w:rPr>
        <w:t xml:space="preserve">omisión Nacional </w:t>
      </w:r>
      <w:r w:rsidR="00C5761A" w:rsidRPr="001774A4">
        <w:rPr>
          <w:rFonts w:ascii="Arial" w:hAnsi="Arial" w:cs="Arial"/>
          <w:sz w:val="24"/>
          <w:szCs w:val="24"/>
        </w:rPr>
        <w:t>y sus 32 órganos homólogos a nivel estatal, con el</w:t>
      </w:r>
      <w:r w:rsidR="00471FDB" w:rsidRPr="001774A4">
        <w:rPr>
          <w:rFonts w:ascii="Arial" w:hAnsi="Arial" w:cs="Arial"/>
          <w:sz w:val="24"/>
          <w:szCs w:val="24"/>
        </w:rPr>
        <w:t xml:space="preserve"> objeto de dar cumplimiento al a</w:t>
      </w:r>
      <w:r w:rsidR="00C5761A" w:rsidRPr="001774A4">
        <w:rPr>
          <w:rFonts w:ascii="Arial" w:hAnsi="Arial" w:cs="Arial"/>
          <w:sz w:val="24"/>
          <w:szCs w:val="24"/>
        </w:rPr>
        <w:t>rtículo 32.2 de la Convención.</w:t>
      </w:r>
    </w:p>
    <w:p w14:paraId="340A77F5" w14:textId="77777777" w:rsidR="00CD5192" w:rsidRPr="001774A4" w:rsidRDefault="00CD5192" w:rsidP="001774A4">
      <w:pPr>
        <w:spacing w:after="0" w:line="360" w:lineRule="auto"/>
        <w:jc w:val="both"/>
        <w:rPr>
          <w:rFonts w:ascii="Arial" w:hAnsi="Arial" w:cs="Arial"/>
          <w:sz w:val="24"/>
          <w:szCs w:val="24"/>
        </w:rPr>
      </w:pPr>
    </w:p>
    <w:p w14:paraId="5EC4F3BA" w14:textId="5FE02E66" w:rsidR="00594FA8" w:rsidRDefault="00FB0250" w:rsidP="001774A4">
      <w:pPr>
        <w:spacing w:after="0" w:line="360" w:lineRule="auto"/>
        <w:jc w:val="both"/>
        <w:rPr>
          <w:rFonts w:ascii="Arial" w:hAnsi="Arial" w:cs="Arial"/>
          <w:sz w:val="24"/>
          <w:szCs w:val="24"/>
        </w:rPr>
      </w:pPr>
      <w:r>
        <w:rPr>
          <w:rFonts w:ascii="Arial" w:hAnsi="Arial" w:cs="Arial"/>
          <w:b/>
          <w:sz w:val="24"/>
          <w:szCs w:val="24"/>
        </w:rPr>
        <w:t>9</w:t>
      </w:r>
      <w:r w:rsidR="00717FC4" w:rsidRPr="00717FC4">
        <w:rPr>
          <w:rFonts w:ascii="Arial" w:hAnsi="Arial" w:cs="Arial"/>
          <w:b/>
          <w:sz w:val="24"/>
          <w:szCs w:val="24"/>
        </w:rPr>
        <w:t xml:space="preserve">. </w:t>
      </w:r>
      <w:r w:rsidR="00594FA8" w:rsidRPr="00594FA8">
        <w:rPr>
          <w:rFonts w:ascii="Arial" w:hAnsi="Arial" w:cs="Arial"/>
          <w:sz w:val="24"/>
          <w:szCs w:val="24"/>
        </w:rPr>
        <w:t>El 17 de junio de 2016, este Organismo Nacional celebró un Convenio General de Colaboración con los 32 organismos públicos de derechos humanos de las distintas entidades del país, con el objeto de crear e instrumentar el Mecanismo Independiente de Monitoreo Nacional de la Convención (Cláusula Primera de dicho Convenio), y mediante el cual las partes se obligaron a implementar las acciones correspondientes a fin de promover, difundir, proteger y supervisar los Derechos Humanos de las Personas con Discapacidad, y ejercer así las facultades suficientes para ejecutar el Mecanismo de Monitoreo referido (Cláusula Segunda de dicho Convenio).</w:t>
      </w:r>
    </w:p>
    <w:p w14:paraId="3660F8F7" w14:textId="77777777" w:rsidR="00DC1F52" w:rsidRPr="00594FA8" w:rsidRDefault="00DC1F52" w:rsidP="001774A4">
      <w:pPr>
        <w:spacing w:after="0" w:line="360" w:lineRule="auto"/>
        <w:jc w:val="both"/>
        <w:rPr>
          <w:rFonts w:ascii="Arial" w:hAnsi="Arial" w:cs="Arial"/>
          <w:b/>
          <w:sz w:val="24"/>
          <w:szCs w:val="24"/>
        </w:rPr>
      </w:pPr>
    </w:p>
    <w:p w14:paraId="3F300C0F" w14:textId="01CEA1DD" w:rsidR="00C5761A" w:rsidRDefault="00013AF5" w:rsidP="00243952">
      <w:pPr>
        <w:spacing w:after="0" w:line="360" w:lineRule="auto"/>
        <w:jc w:val="both"/>
        <w:rPr>
          <w:rFonts w:ascii="Arial" w:hAnsi="Arial" w:cs="Arial"/>
          <w:sz w:val="24"/>
          <w:szCs w:val="24"/>
        </w:rPr>
      </w:pPr>
      <w:r>
        <w:rPr>
          <w:rFonts w:ascii="Arial" w:hAnsi="Arial" w:cs="Arial"/>
          <w:b/>
          <w:sz w:val="24"/>
          <w:szCs w:val="24"/>
        </w:rPr>
        <w:t>10</w:t>
      </w:r>
      <w:r w:rsidR="00717FC4" w:rsidRPr="00717FC4">
        <w:rPr>
          <w:rFonts w:ascii="Arial" w:hAnsi="Arial" w:cs="Arial"/>
          <w:b/>
          <w:sz w:val="24"/>
          <w:szCs w:val="24"/>
        </w:rPr>
        <w:t>.</w:t>
      </w:r>
      <w:r w:rsidR="00594FA8" w:rsidRPr="00594FA8">
        <w:rPr>
          <w:rFonts w:ascii="Arial" w:hAnsi="Arial" w:cs="Arial"/>
          <w:sz w:val="24"/>
          <w:szCs w:val="24"/>
        </w:rPr>
        <w:t xml:space="preserve"> El 12 de junio de 2017, se publicó en el Diario Oficial de la Federación</w:t>
      </w:r>
      <w:r w:rsidR="00594FA8" w:rsidRPr="005E6382">
        <w:rPr>
          <w:rFonts w:ascii="Arial" w:hAnsi="Arial" w:cs="Arial"/>
          <w:sz w:val="20"/>
          <w:szCs w:val="24"/>
          <w:vertAlign w:val="superscript"/>
        </w:rPr>
        <w:footnoteReference w:id="1"/>
      </w:r>
      <w:r w:rsidR="00594FA8" w:rsidRPr="00594FA8">
        <w:rPr>
          <w:rFonts w:ascii="Arial" w:hAnsi="Arial" w:cs="Arial"/>
          <w:sz w:val="24"/>
          <w:szCs w:val="24"/>
        </w:rPr>
        <w:t xml:space="preserve"> las reformas al Reglamento de la Ley de la Comisión Nacional de los Derechos Humanos, mediante el cual se incluyeron los artículos 61 Bis, 61 Ter, 61 Quáter y 61 Quinquies, relativos a la estructura del “Mecanismo Independiente de Monitoreo Nacional de la Convención sobre los Derechos de las Personas con Discapacidad”.</w:t>
      </w:r>
      <w:r w:rsidR="00717FC4" w:rsidRPr="00717FC4">
        <w:rPr>
          <w:rFonts w:ascii="Arial" w:hAnsi="Arial" w:cs="Arial"/>
          <w:b/>
          <w:sz w:val="24"/>
          <w:szCs w:val="24"/>
        </w:rPr>
        <w:t xml:space="preserve"> </w:t>
      </w:r>
    </w:p>
    <w:p w14:paraId="477D0993" w14:textId="77777777" w:rsidR="00DC1F52" w:rsidRPr="00971E8E" w:rsidRDefault="00DC1F52" w:rsidP="001774A4">
      <w:pPr>
        <w:spacing w:after="0" w:line="360" w:lineRule="auto"/>
        <w:jc w:val="both"/>
        <w:rPr>
          <w:rFonts w:ascii="Arial" w:hAnsi="Arial" w:cs="Arial"/>
          <w:sz w:val="24"/>
          <w:szCs w:val="24"/>
        </w:rPr>
      </w:pPr>
    </w:p>
    <w:p w14:paraId="4325015F" w14:textId="77A1385A" w:rsidR="00DC1F52" w:rsidRPr="001774A4" w:rsidRDefault="00DC1F52" w:rsidP="00DC1F52">
      <w:pPr>
        <w:spacing w:after="0" w:line="360" w:lineRule="auto"/>
        <w:jc w:val="both"/>
        <w:rPr>
          <w:rFonts w:ascii="Arial" w:hAnsi="Arial" w:cs="Arial"/>
          <w:sz w:val="24"/>
          <w:szCs w:val="24"/>
        </w:rPr>
      </w:pPr>
      <w:r>
        <w:rPr>
          <w:rFonts w:ascii="Arial" w:hAnsi="Arial" w:cs="Arial"/>
          <w:b/>
          <w:sz w:val="24"/>
          <w:szCs w:val="24"/>
        </w:rPr>
        <w:t>1</w:t>
      </w:r>
      <w:r w:rsidR="00013AF5">
        <w:rPr>
          <w:rFonts w:ascii="Arial" w:hAnsi="Arial" w:cs="Arial"/>
          <w:b/>
          <w:sz w:val="24"/>
          <w:szCs w:val="24"/>
        </w:rPr>
        <w:t>1</w:t>
      </w:r>
      <w:r w:rsidRPr="00717FC4">
        <w:rPr>
          <w:rFonts w:ascii="Arial" w:hAnsi="Arial" w:cs="Arial"/>
          <w:b/>
          <w:sz w:val="24"/>
          <w:szCs w:val="24"/>
        </w:rPr>
        <w:t xml:space="preserve">. </w:t>
      </w:r>
      <w:r w:rsidRPr="001774A4">
        <w:rPr>
          <w:rFonts w:ascii="Arial" w:hAnsi="Arial" w:cs="Arial"/>
          <w:sz w:val="24"/>
          <w:szCs w:val="24"/>
        </w:rPr>
        <w:t>El artículo 61 Bis, Ter, Quáter y Qui</w:t>
      </w:r>
      <w:r w:rsidR="00701890">
        <w:rPr>
          <w:rFonts w:ascii="Arial" w:hAnsi="Arial" w:cs="Arial"/>
          <w:sz w:val="24"/>
          <w:szCs w:val="24"/>
        </w:rPr>
        <w:t>n</w:t>
      </w:r>
      <w:r w:rsidRPr="001774A4">
        <w:rPr>
          <w:rFonts w:ascii="Arial" w:hAnsi="Arial" w:cs="Arial"/>
          <w:sz w:val="24"/>
          <w:szCs w:val="24"/>
        </w:rPr>
        <w:t xml:space="preserve">quies del citado Reglamento Interno dispone el </w:t>
      </w:r>
      <w:r w:rsidRPr="00DC1F52">
        <w:rPr>
          <w:rFonts w:ascii="Arial" w:hAnsi="Arial" w:cs="Arial"/>
          <w:sz w:val="24"/>
          <w:szCs w:val="24"/>
        </w:rPr>
        <w:t>establecimiento del Mecanismo</w:t>
      </w:r>
      <w:r w:rsidRPr="001774A4">
        <w:rPr>
          <w:rFonts w:ascii="Arial" w:hAnsi="Arial" w:cs="Arial"/>
          <w:sz w:val="24"/>
          <w:szCs w:val="24"/>
        </w:rPr>
        <w:t xml:space="preserve"> Independiente de Monitoreo Nacional con la finalidad de promover, proteger y supervisar la aplicación de la Convención sobre los Derechos de las Personas con Discapacidad.</w:t>
      </w:r>
    </w:p>
    <w:p w14:paraId="5BBDCBDB" w14:textId="74904E21" w:rsidR="00C5761A" w:rsidRPr="001774A4" w:rsidRDefault="00C5761A" w:rsidP="001774A4">
      <w:pPr>
        <w:spacing w:after="0" w:line="360" w:lineRule="auto"/>
        <w:jc w:val="both"/>
        <w:rPr>
          <w:rFonts w:ascii="Arial" w:hAnsi="Arial" w:cs="Arial"/>
          <w:sz w:val="24"/>
          <w:szCs w:val="24"/>
        </w:rPr>
      </w:pPr>
    </w:p>
    <w:p w14:paraId="0701777C" w14:textId="26814252" w:rsidR="00943F59" w:rsidRDefault="00013AF5" w:rsidP="00943F59">
      <w:pPr>
        <w:spacing w:after="0" w:line="360" w:lineRule="auto"/>
        <w:jc w:val="both"/>
        <w:rPr>
          <w:rFonts w:ascii="Arial" w:hAnsi="Arial" w:cs="Arial"/>
          <w:sz w:val="24"/>
          <w:szCs w:val="24"/>
        </w:rPr>
      </w:pPr>
      <w:r>
        <w:rPr>
          <w:rFonts w:ascii="Arial" w:hAnsi="Arial" w:cs="Arial"/>
          <w:b/>
          <w:sz w:val="24"/>
          <w:szCs w:val="24"/>
        </w:rPr>
        <w:t>12</w:t>
      </w:r>
      <w:r w:rsidR="00943F59" w:rsidRPr="00943F59">
        <w:rPr>
          <w:rFonts w:ascii="Arial" w:hAnsi="Arial" w:cs="Arial"/>
          <w:b/>
          <w:sz w:val="24"/>
          <w:szCs w:val="24"/>
        </w:rPr>
        <w:t xml:space="preserve">. </w:t>
      </w:r>
      <w:r w:rsidR="00943F59" w:rsidRPr="00943F59">
        <w:rPr>
          <w:rFonts w:ascii="Arial" w:hAnsi="Arial" w:cs="Arial"/>
          <w:sz w:val="24"/>
          <w:szCs w:val="24"/>
        </w:rPr>
        <w:t>En cumplimiento con el artículo 33, numeral 3, de la Convención que establece la obligación de integrar a la sociedad civil en todos los procesos de seguimiento de este</w:t>
      </w:r>
      <w:r w:rsidR="006B652A">
        <w:rPr>
          <w:rFonts w:ascii="Arial" w:hAnsi="Arial" w:cs="Arial"/>
          <w:sz w:val="24"/>
          <w:szCs w:val="24"/>
        </w:rPr>
        <w:t xml:space="preserve"> ordenamiento internacional, este Organismo Nacional </w:t>
      </w:r>
      <w:r w:rsidR="00943F59" w:rsidRPr="00943F59">
        <w:rPr>
          <w:rFonts w:ascii="Arial" w:hAnsi="Arial" w:cs="Arial"/>
          <w:sz w:val="24"/>
          <w:szCs w:val="24"/>
        </w:rPr>
        <w:t>publicó el 21 de agosto de 2017, en el Diario Oficial de la Federación, la “Convocatoria para la Integración del Comité Técnico de Consulta del Mecanismo Independiente de Monitoreo Nacional de la Convención sobre los Derechos de las Personas con Discapacidad”, cuyo objetivo es implementar la participación de las organizaciones de la sociedad civil y de los expertos interesados en el cumplimiento de las obligaciones adquiridas por el Estado mexicano, a fin de generar estrategias concretas para garantizar los derechos de este grupo poblacional en México.</w:t>
      </w:r>
      <w:r w:rsidR="00943F59" w:rsidRPr="001774A4">
        <w:rPr>
          <w:rFonts w:ascii="Arial" w:hAnsi="Arial" w:cs="Arial"/>
          <w:sz w:val="24"/>
          <w:szCs w:val="24"/>
        </w:rPr>
        <w:t xml:space="preserve"> </w:t>
      </w:r>
    </w:p>
    <w:p w14:paraId="47DA1B01" w14:textId="367E7C86" w:rsidR="00243952" w:rsidRDefault="00243952" w:rsidP="00943F59">
      <w:pPr>
        <w:spacing w:after="0" w:line="360" w:lineRule="auto"/>
        <w:jc w:val="both"/>
        <w:rPr>
          <w:rFonts w:ascii="Arial" w:hAnsi="Arial" w:cs="Arial"/>
          <w:sz w:val="24"/>
          <w:szCs w:val="24"/>
        </w:rPr>
      </w:pPr>
    </w:p>
    <w:p w14:paraId="2D7C040A" w14:textId="76B39601" w:rsidR="00243952" w:rsidRPr="001774A4" w:rsidRDefault="00243952" w:rsidP="00943F59">
      <w:pPr>
        <w:spacing w:after="0" w:line="360" w:lineRule="auto"/>
        <w:jc w:val="both"/>
        <w:rPr>
          <w:rFonts w:ascii="Arial" w:hAnsi="Arial" w:cs="Arial"/>
          <w:sz w:val="24"/>
          <w:szCs w:val="24"/>
        </w:rPr>
      </w:pPr>
      <w:r w:rsidRPr="00243952">
        <w:rPr>
          <w:rFonts w:ascii="Arial" w:hAnsi="Arial" w:cs="Arial"/>
          <w:b/>
          <w:sz w:val="24"/>
          <w:szCs w:val="24"/>
        </w:rPr>
        <w:t>13.</w:t>
      </w:r>
      <w:r>
        <w:rPr>
          <w:rFonts w:ascii="Arial" w:hAnsi="Arial" w:cs="Arial"/>
          <w:sz w:val="24"/>
          <w:szCs w:val="24"/>
        </w:rPr>
        <w:t xml:space="preserve"> </w:t>
      </w:r>
      <w:r w:rsidRPr="00243952">
        <w:rPr>
          <w:rFonts w:ascii="Arial" w:hAnsi="Arial" w:cs="Arial"/>
          <w:sz w:val="24"/>
          <w:szCs w:val="24"/>
        </w:rPr>
        <w:t>Como resul</w:t>
      </w:r>
      <w:r>
        <w:rPr>
          <w:rFonts w:ascii="Arial" w:hAnsi="Arial" w:cs="Arial"/>
          <w:sz w:val="24"/>
          <w:szCs w:val="24"/>
        </w:rPr>
        <w:t xml:space="preserve">tado de la Convocatoria </w:t>
      </w:r>
      <w:r w:rsidRPr="00243952">
        <w:rPr>
          <w:rFonts w:ascii="Arial" w:hAnsi="Arial" w:cs="Arial"/>
          <w:sz w:val="24"/>
          <w:szCs w:val="24"/>
        </w:rPr>
        <w:t>y a elección de la sociedad civil</w:t>
      </w:r>
      <w:r>
        <w:rPr>
          <w:rFonts w:ascii="Arial" w:hAnsi="Arial" w:cs="Arial"/>
          <w:sz w:val="24"/>
          <w:szCs w:val="24"/>
        </w:rPr>
        <w:t>, en diciembre de 2017</w:t>
      </w:r>
      <w:r w:rsidRPr="00243952">
        <w:rPr>
          <w:rFonts w:ascii="Arial" w:hAnsi="Arial" w:cs="Arial"/>
          <w:sz w:val="24"/>
          <w:szCs w:val="24"/>
        </w:rPr>
        <w:t xml:space="preserve"> se eligieron a los 10 representantes de organizaciones de la sociedad civil de y para person</w:t>
      </w:r>
      <w:r>
        <w:rPr>
          <w:rFonts w:ascii="Arial" w:hAnsi="Arial" w:cs="Arial"/>
          <w:sz w:val="24"/>
          <w:szCs w:val="24"/>
        </w:rPr>
        <w:t xml:space="preserve">as con discapacidad que </w:t>
      </w:r>
      <w:r w:rsidRPr="00243952">
        <w:rPr>
          <w:rFonts w:ascii="Arial" w:hAnsi="Arial" w:cs="Arial"/>
          <w:sz w:val="24"/>
          <w:szCs w:val="24"/>
        </w:rPr>
        <w:t>componen el Comité Técnico de Consulta Nacional</w:t>
      </w:r>
      <w:r>
        <w:rPr>
          <w:rFonts w:ascii="Arial" w:hAnsi="Arial" w:cs="Arial"/>
          <w:sz w:val="24"/>
          <w:szCs w:val="24"/>
        </w:rPr>
        <w:t xml:space="preserve"> (periodo 2018 – 2021)</w:t>
      </w:r>
      <w:r w:rsidRPr="00243952">
        <w:rPr>
          <w:rFonts w:ascii="Arial" w:hAnsi="Arial" w:cs="Arial"/>
          <w:sz w:val="24"/>
          <w:szCs w:val="24"/>
        </w:rPr>
        <w:t>.</w:t>
      </w:r>
      <w:r>
        <w:rPr>
          <w:rFonts w:ascii="Arial" w:hAnsi="Arial" w:cs="Arial"/>
          <w:sz w:val="24"/>
          <w:szCs w:val="24"/>
        </w:rPr>
        <w:t xml:space="preserve">  En febrero de 2018</w:t>
      </w:r>
      <w:r w:rsidRPr="00243952">
        <w:rPr>
          <w:rFonts w:ascii="Arial" w:hAnsi="Arial" w:cs="Arial"/>
          <w:sz w:val="24"/>
          <w:szCs w:val="24"/>
        </w:rPr>
        <w:t xml:space="preserve"> se aprob</w:t>
      </w:r>
      <w:r>
        <w:rPr>
          <w:rFonts w:ascii="Arial" w:hAnsi="Arial" w:cs="Arial"/>
          <w:sz w:val="24"/>
          <w:szCs w:val="24"/>
        </w:rPr>
        <w:t>aron los cinco expertos en materia de discapacidad y</w:t>
      </w:r>
      <w:r w:rsidRPr="00243952">
        <w:rPr>
          <w:rFonts w:ascii="Arial" w:hAnsi="Arial" w:cs="Arial"/>
          <w:sz w:val="24"/>
          <w:szCs w:val="24"/>
        </w:rPr>
        <w:t xml:space="preserve"> </w:t>
      </w:r>
      <w:r>
        <w:rPr>
          <w:rFonts w:ascii="Arial" w:hAnsi="Arial" w:cs="Arial"/>
          <w:sz w:val="24"/>
          <w:szCs w:val="24"/>
        </w:rPr>
        <w:t>la lista definitiva de los quince</w:t>
      </w:r>
      <w:r w:rsidRPr="00243952">
        <w:rPr>
          <w:rFonts w:ascii="Arial" w:hAnsi="Arial" w:cs="Arial"/>
          <w:sz w:val="24"/>
          <w:szCs w:val="24"/>
        </w:rPr>
        <w:t xml:space="preserve"> integran</w:t>
      </w:r>
      <w:r>
        <w:rPr>
          <w:rFonts w:ascii="Arial" w:hAnsi="Arial" w:cs="Arial"/>
          <w:sz w:val="24"/>
          <w:szCs w:val="24"/>
        </w:rPr>
        <w:t>tes para el</w:t>
      </w:r>
      <w:r w:rsidRPr="00243952">
        <w:rPr>
          <w:rFonts w:ascii="Arial" w:hAnsi="Arial" w:cs="Arial"/>
          <w:sz w:val="24"/>
          <w:szCs w:val="24"/>
        </w:rPr>
        <w:t xml:space="preserve"> Comité Técnico de Consulta </w:t>
      </w:r>
      <w:r>
        <w:rPr>
          <w:rFonts w:ascii="Arial" w:hAnsi="Arial" w:cs="Arial"/>
          <w:sz w:val="24"/>
          <w:szCs w:val="24"/>
        </w:rPr>
        <w:t>mencionado</w:t>
      </w:r>
      <w:r w:rsidRPr="00243952">
        <w:rPr>
          <w:rFonts w:ascii="Arial" w:hAnsi="Arial" w:cs="Arial"/>
          <w:sz w:val="24"/>
          <w:szCs w:val="24"/>
        </w:rPr>
        <w:t>.</w:t>
      </w:r>
    </w:p>
    <w:p w14:paraId="010695A2" w14:textId="77777777" w:rsidR="00013AF5" w:rsidRDefault="00013AF5" w:rsidP="001774A4">
      <w:pPr>
        <w:spacing w:after="0" w:line="360" w:lineRule="auto"/>
        <w:rPr>
          <w:rFonts w:ascii="Arial" w:hAnsi="Arial" w:cs="Arial"/>
          <w:b/>
          <w:sz w:val="24"/>
          <w:szCs w:val="24"/>
        </w:rPr>
      </w:pPr>
    </w:p>
    <w:p w14:paraId="74E73267" w14:textId="0EA40815" w:rsidR="00B65ED1" w:rsidRPr="006D684E" w:rsidRDefault="00D22D9B" w:rsidP="001774A4">
      <w:pPr>
        <w:pStyle w:val="Prrafodelista"/>
        <w:numPr>
          <w:ilvl w:val="0"/>
          <w:numId w:val="2"/>
        </w:numPr>
        <w:spacing w:after="0" w:line="360" w:lineRule="auto"/>
        <w:ind w:left="851" w:hanging="284"/>
        <w:rPr>
          <w:rFonts w:ascii="Arial" w:hAnsi="Arial" w:cs="Arial"/>
          <w:b/>
          <w:sz w:val="24"/>
          <w:szCs w:val="24"/>
        </w:rPr>
      </w:pPr>
      <w:r w:rsidRPr="006D684E">
        <w:rPr>
          <w:rFonts w:ascii="Arial" w:hAnsi="Arial" w:cs="Arial"/>
          <w:b/>
          <w:sz w:val="24"/>
          <w:szCs w:val="24"/>
        </w:rPr>
        <w:t>Presupuesto.</w:t>
      </w:r>
    </w:p>
    <w:p w14:paraId="0DF6B61A" w14:textId="4CB4BAAB" w:rsidR="00CE4F65" w:rsidRPr="001774A4" w:rsidRDefault="00CE4F65" w:rsidP="001774A4">
      <w:pPr>
        <w:spacing w:after="0" w:line="360" w:lineRule="auto"/>
        <w:rPr>
          <w:rFonts w:ascii="Arial" w:hAnsi="Arial" w:cs="Arial"/>
          <w:b/>
          <w:sz w:val="24"/>
          <w:szCs w:val="24"/>
        </w:rPr>
      </w:pPr>
    </w:p>
    <w:p w14:paraId="192B85E4" w14:textId="23A3DB2E" w:rsidR="00890F19" w:rsidRDefault="00243952" w:rsidP="00890F19">
      <w:pPr>
        <w:spacing w:after="0" w:line="360" w:lineRule="auto"/>
        <w:jc w:val="both"/>
        <w:rPr>
          <w:rFonts w:ascii="Arial" w:hAnsi="Arial" w:cs="Arial"/>
          <w:sz w:val="24"/>
          <w:szCs w:val="24"/>
        </w:rPr>
      </w:pPr>
      <w:r>
        <w:rPr>
          <w:rFonts w:ascii="Arial" w:hAnsi="Arial" w:cs="Arial"/>
          <w:b/>
          <w:sz w:val="24"/>
          <w:szCs w:val="24"/>
        </w:rPr>
        <w:t>14</w:t>
      </w:r>
      <w:r w:rsidR="003F08EE" w:rsidRPr="003F08EE">
        <w:rPr>
          <w:rFonts w:ascii="Arial" w:hAnsi="Arial" w:cs="Arial"/>
          <w:b/>
          <w:sz w:val="24"/>
          <w:szCs w:val="24"/>
        </w:rPr>
        <w:t xml:space="preserve">. </w:t>
      </w:r>
      <w:r w:rsidR="00CE4F65" w:rsidRPr="001774A4">
        <w:rPr>
          <w:rFonts w:ascii="Arial" w:hAnsi="Arial" w:cs="Arial"/>
          <w:sz w:val="24"/>
          <w:szCs w:val="24"/>
        </w:rPr>
        <w:t>El presupuesto asignado a la Comisión Nacional para operar el Mecanismo Independiente se publica anualmente en el Diario Oficial de la Federación bajo el rubro</w:t>
      </w:r>
      <w:r w:rsidR="00C37B34">
        <w:rPr>
          <w:rFonts w:ascii="Arial" w:hAnsi="Arial" w:cs="Arial"/>
          <w:sz w:val="24"/>
          <w:szCs w:val="24"/>
        </w:rPr>
        <w:t>:</w:t>
      </w:r>
      <w:r w:rsidR="00CE4F65" w:rsidRPr="001774A4">
        <w:rPr>
          <w:rFonts w:ascii="Arial" w:hAnsi="Arial" w:cs="Arial"/>
          <w:sz w:val="24"/>
          <w:szCs w:val="24"/>
        </w:rPr>
        <w:t xml:space="preserve"> “Atender asuntos relativos a la aplicación del Mecanismo Nacional de Promoción, Protección y Supervisión de la Convención sobre los Derechos de las Personas con Discapacidad”. El cuadro siguiente, ilustra los recursos económicos asignados a partir de 2012 a la fecha para cumplir con este mandato</w:t>
      </w:r>
      <w:r w:rsidR="00890F19">
        <w:rPr>
          <w:rFonts w:ascii="Arial" w:hAnsi="Arial" w:cs="Arial"/>
          <w:sz w:val="24"/>
          <w:szCs w:val="24"/>
        </w:rPr>
        <w:t>, el cual incluye servicios personales, es decir, pago de salarios y gastos de operación:</w:t>
      </w:r>
    </w:p>
    <w:p w14:paraId="601C380B" w14:textId="66A8C552" w:rsidR="00243952" w:rsidRDefault="00243952" w:rsidP="00890F19">
      <w:pPr>
        <w:spacing w:after="0" w:line="360" w:lineRule="auto"/>
        <w:jc w:val="both"/>
        <w:rPr>
          <w:rFonts w:ascii="Arial" w:hAnsi="Arial" w:cs="Arial"/>
          <w:sz w:val="24"/>
          <w:szCs w:val="24"/>
        </w:rPr>
      </w:pPr>
    </w:p>
    <w:p w14:paraId="73A6DB83" w14:textId="77777777" w:rsidR="00243952" w:rsidRDefault="00243952" w:rsidP="00890F19">
      <w:pPr>
        <w:spacing w:after="0" w:line="360" w:lineRule="auto"/>
        <w:jc w:val="both"/>
        <w:rPr>
          <w:rFonts w:ascii="Arial" w:hAnsi="Arial" w:cs="Arial"/>
          <w:sz w:val="24"/>
          <w:szCs w:val="24"/>
        </w:rPr>
      </w:pPr>
    </w:p>
    <w:p w14:paraId="441B4086" w14:textId="06BCD3ED" w:rsidR="00890F19" w:rsidRDefault="00890F19" w:rsidP="00890F19">
      <w:pPr>
        <w:spacing w:after="0" w:line="360" w:lineRule="auto"/>
        <w:jc w:val="both"/>
        <w:rPr>
          <w:rFonts w:ascii="Arial" w:hAnsi="Arial" w:cs="Arial"/>
          <w:sz w:val="24"/>
          <w:szCs w:val="24"/>
        </w:rPr>
      </w:pPr>
    </w:p>
    <w:tbl>
      <w:tblPr>
        <w:tblStyle w:val="Tablaconcuadrcula"/>
        <w:tblW w:w="10207" w:type="dxa"/>
        <w:tblInd w:w="-431" w:type="dxa"/>
        <w:tblLayout w:type="fixed"/>
        <w:tblLook w:val="04A0" w:firstRow="1" w:lastRow="0" w:firstColumn="1" w:lastColumn="0" w:noHBand="0" w:noVBand="1"/>
      </w:tblPr>
      <w:tblGrid>
        <w:gridCol w:w="851"/>
        <w:gridCol w:w="7229"/>
        <w:gridCol w:w="2127"/>
      </w:tblGrid>
      <w:tr w:rsidR="00CE4F65" w:rsidRPr="001774A4" w14:paraId="395F2E0F" w14:textId="77777777" w:rsidTr="004C1849">
        <w:tc>
          <w:tcPr>
            <w:tcW w:w="851" w:type="dxa"/>
            <w:tcBorders>
              <w:top w:val="single" w:sz="4" w:space="0" w:color="auto"/>
              <w:left w:val="single" w:sz="4" w:space="0" w:color="auto"/>
              <w:bottom w:val="single" w:sz="4" w:space="0" w:color="auto"/>
              <w:right w:val="single" w:sz="4" w:space="0" w:color="auto"/>
            </w:tcBorders>
            <w:shd w:val="clear" w:color="auto" w:fill="323E4F" w:themeFill="text2" w:themeFillShade="BF"/>
            <w:vAlign w:val="center"/>
            <w:hideMark/>
          </w:tcPr>
          <w:p w14:paraId="30942BEF" w14:textId="200682B9"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AÑO</w:t>
            </w:r>
            <w:r w:rsidR="00A7198B" w:rsidRPr="001774A4">
              <w:rPr>
                <w:rFonts w:ascii="Arial" w:hAnsi="Arial" w:cs="Arial"/>
                <w:b/>
                <w:sz w:val="24"/>
                <w:szCs w:val="24"/>
              </w:rPr>
              <w:t>:</w:t>
            </w:r>
          </w:p>
        </w:tc>
        <w:tc>
          <w:tcPr>
            <w:tcW w:w="7229" w:type="dxa"/>
            <w:tcBorders>
              <w:top w:val="single" w:sz="4" w:space="0" w:color="auto"/>
              <w:left w:val="single" w:sz="4" w:space="0" w:color="auto"/>
              <w:bottom w:val="single" w:sz="4" w:space="0" w:color="auto"/>
              <w:right w:val="single" w:sz="4" w:space="0" w:color="auto"/>
            </w:tcBorders>
            <w:shd w:val="clear" w:color="auto" w:fill="323E4F" w:themeFill="text2" w:themeFillShade="BF"/>
            <w:vAlign w:val="center"/>
            <w:hideMark/>
          </w:tcPr>
          <w:p w14:paraId="3F662CE4" w14:textId="2EBD1768"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DENOMINACIÓN</w:t>
            </w:r>
            <w:r w:rsidR="00A7198B" w:rsidRPr="001774A4">
              <w:rPr>
                <w:rFonts w:ascii="Arial" w:hAnsi="Arial" w:cs="Arial"/>
                <w:b/>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323E4F" w:themeFill="text2" w:themeFillShade="BF"/>
            <w:vAlign w:val="center"/>
            <w:hideMark/>
          </w:tcPr>
          <w:p w14:paraId="4DD50217" w14:textId="2737BAD0"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GASTO TOTAL</w:t>
            </w:r>
            <w:r w:rsidR="00A7198B" w:rsidRPr="001774A4">
              <w:rPr>
                <w:rFonts w:ascii="Arial" w:hAnsi="Arial" w:cs="Arial"/>
                <w:b/>
                <w:sz w:val="24"/>
                <w:szCs w:val="24"/>
              </w:rPr>
              <w:t>:</w:t>
            </w:r>
          </w:p>
        </w:tc>
      </w:tr>
      <w:tr w:rsidR="00CE4F65" w:rsidRPr="001774A4" w14:paraId="6B6E5D34" w14:textId="77777777" w:rsidTr="004C1849">
        <w:trPr>
          <w:trHeight w:val="1565"/>
        </w:trPr>
        <w:tc>
          <w:tcPr>
            <w:tcW w:w="851" w:type="dxa"/>
            <w:tcBorders>
              <w:top w:val="single" w:sz="4" w:space="0" w:color="auto"/>
              <w:left w:val="single" w:sz="4" w:space="0" w:color="auto"/>
              <w:bottom w:val="single" w:sz="4" w:space="0" w:color="auto"/>
              <w:right w:val="single" w:sz="4" w:space="0" w:color="auto"/>
            </w:tcBorders>
            <w:vAlign w:val="center"/>
            <w:hideMark/>
          </w:tcPr>
          <w:p w14:paraId="1376CACC"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2012</w:t>
            </w:r>
          </w:p>
        </w:tc>
        <w:tc>
          <w:tcPr>
            <w:tcW w:w="7229" w:type="dxa"/>
            <w:tcBorders>
              <w:top w:val="single" w:sz="4" w:space="0" w:color="auto"/>
              <w:left w:val="single" w:sz="4" w:space="0" w:color="auto"/>
              <w:bottom w:val="single" w:sz="4" w:space="0" w:color="auto"/>
              <w:right w:val="single" w:sz="4" w:space="0" w:color="auto"/>
            </w:tcBorders>
            <w:vAlign w:val="center"/>
          </w:tcPr>
          <w:p w14:paraId="16DC1E8A" w14:textId="0C78A045" w:rsidR="00CE4F65" w:rsidRPr="001774A4" w:rsidRDefault="00CE4F65" w:rsidP="004C1849">
            <w:pPr>
              <w:spacing w:line="360" w:lineRule="auto"/>
              <w:jc w:val="center"/>
              <w:rPr>
                <w:rFonts w:ascii="Arial" w:hAnsi="Arial" w:cs="Arial"/>
                <w:sz w:val="24"/>
                <w:szCs w:val="24"/>
              </w:rPr>
            </w:pPr>
            <w:bookmarkStart w:id="1" w:name="OLE_LINK2"/>
            <w:r w:rsidRPr="001774A4">
              <w:rPr>
                <w:rFonts w:ascii="Arial" w:hAnsi="Arial" w:cs="Arial"/>
                <w:sz w:val="24"/>
                <w:szCs w:val="24"/>
              </w:rPr>
              <w:t>Atender asuntos relativos a la aplicación del Mecanismo Nacional de Promoción, Protección y Supervisión de la Convención sobre los derechos de las Personas con Discapacidad</w:t>
            </w:r>
            <w:bookmarkEnd w:id="1"/>
            <w:r w:rsidRPr="001774A4">
              <w:rPr>
                <w:rFonts w:ascii="Arial" w:hAnsi="Arial" w:cs="Arial"/>
                <w:sz w:val="24"/>
                <w:szCs w:val="24"/>
              </w:rPr>
              <w:t>.</w:t>
            </w:r>
          </w:p>
        </w:tc>
        <w:tc>
          <w:tcPr>
            <w:tcW w:w="2127" w:type="dxa"/>
            <w:tcBorders>
              <w:top w:val="single" w:sz="4" w:space="0" w:color="auto"/>
              <w:left w:val="single" w:sz="4" w:space="0" w:color="auto"/>
              <w:bottom w:val="single" w:sz="4" w:space="0" w:color="auto"/>
              <w:right w:val="single" w:sz="4" w:space="0" w:color="auto"/>
            </w:tcBorders>
            <w:vAlign w:val="center"/>
          </w:tcPr>
          <w:p w14:paraId="158C4BE2"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$4,171,092</w:t>
            </w:r>
          </w:p>
          <w:p w14:paraId="4247D5F9" w14:textId="77777777" w:rsidR="00CE4F65" w:rsidRPr="001774A4" w:rsidRDefault="00CE4F65" w:rsidP="004C1849">
            <w:pPr>
              <w:spacing w:line="360" w:lineRule="auto"/>
              <w:jc w:val="center"/>
              <w:rPr>
                <w:rFonts w:ascii="Arial" w:hAnsi="Arial" w:cs="Arial"/>
                <w:b/>
                <w:sz w:val="24"/>
                <w:szCs w:val="24"/>
              </w:rPr>
            </w:pPr>
          </w:p>
        </w:tc>
      </w:tr>
      <w:tr w:rsidR="00CE4F65" w:rsidRPr="001774A4" w14:paraId="7EC672F1" w14:textId="77777777" w:rsidTr="004C1849">
        <w:tc>
          <w:tcPr>
            <w:tcW w:w="851" w:type="dxa"/>
            <w:tcBorders>
              <w:top w:val="single" w:sz="4" w:space="0" w:color="auto"/>
              <w:left w:val="single" w:sz="4" w:space="0" w:color="auto"/>
              <w:bottom w:val="single" w:sz="4" w:space="0" w:color="auto"/>
              <w:right w:val="single" w:sz="4" w:space="0" w:color="auto"/>
            </w:tcBorders>
            <w:vAlign w:val="center"/>
            <w:hideMark/>
          </w:tcPr>
          <w:p w14:paraId="03FA7D18"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2013</w:t>
            </w:r>
          </w:p>
        </w:tc>
        <w:tc>
          <w:tcPr>
            <w:tcW w:w="7229" w:type="dxa"/>
            <w:tcBorders>
              <w:top w:val="single" w:sz="4" w:space="0" w:color="auto"/>
              <w:left w:val="single" w:sz="4" w:space="0" w:color="auto"/>
              <w:bottom w:val="single" w:sz="4" w:space="0" w:color="auto"/>
              <w:right w:val="single" w:sz="4" w:space="0" w:color="auto"/>
            </w:tcBorders>
            <w:vAlign w:val="center"/>
            <w:hideMark/>
          </w:tcPr>
          <w:p w14:paraId="3B9DB618" w14:textId="77777777" w:rsidR="00CE4F65" w:rsidRPr="001774A4" w:rsidRDefault="00CE4F65" w:rsidP="004C1849">
            <w:pPr>
              <w:spacing w:line="360" w:lineRule="auto"/>
              <w:jc w:val="center"/>
              <w:rPr>
                <w:rFonts w:ascii="Arial" w:hAnsi="Arial" w:cs="Arial"/>
                <w:sz w:val="24"/>
                <w:szCs w:val="24"/>
              </w:rPr>
            </w:pPr>
            <w:r w:rsidRPr="001774A4">
              <w:rPr>
                <w:rFonts w:ascii="Arial" w:hAnsi="Arial" w:cs="Arial"/>
                <w:sz w:val="24"/>
                <w:szCs w:val="24"/>
              </w:rPr>
              <w:t>Atender asuntos relativos a la aplicación del Mecanismo Nacional de Promoción, Protección y Supervisión de la Convención sobre los derechos de las Personas con Discapacidad.</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C5F8F49"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$4,512,313</w:t>
            </w:r>
          </w:p>
        </w:tc>
      </w:tr>
      <w:tr w:rsidR="00CE4F65" w:rsidRPr="001774A4" w14:paraId="3AAAED28" w14:textId="77777777" w:rsidTr="004C1849">
        <w:tc>
          <w:tcPr>
            <w:tcW w:w="851" w:type="dxa"/>
            <w:tcBorders>
              <w:top w:val="single" w:sz="4" w:space="0" w:color="auto"/>
              <w:left w:val="single" w:sz="4" w:space="0" w:color="auto"/>
              <w:bottom w:val="single" w:sz="4" w:space="0" w:color="auto"/>
              <w:right w:val="single" w:sz="4" w:space="0" w:color="auto"/>
            </w:tcBorders>
            <w:vAlign w:val="center"/>
            <w:hideMark/>
          </w:tcPr>
          <w:p w14:paraId="1E348F2C"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2014</w:t>
            </w:r>
          </w:p>
        </w:tc>
        <w:tc>
          <w:tcPr>
            <w:tcW w:w="7229" w:type="dxa"/>
            <w:tcBorders>
              <w:top w:val="single" w:sz="4" w:space="0" w:color="auto"/>
              <w:left w:val="single" w:sz="4" w:space="0" w:color="auto"/>
              <w:bottom w:val="single" w:sz="4" w:space="0" w:color="auto"/>
              <w:right w:val="single" w:sz="4" w:space="0" w:color="auto"/>
            </w:tcBorders>
            <w:vAlign w:val="center"/>
            <w:hideMark/>
          </w:tcPr>
          <w:p w14:paraId="61655C21" w14:textId="77777777" w:rsidR="00CE4F65" w:rsidRPr="001774A4" w:rsidRDefault="00CE4F65" w:rsidP="004C1849">
            <w:pPr>
              <w:spacing w:line="360" w:lineRule="auto"/>
              <w:jc w:val="center"/>
              <w:rPr>
                <w:rFonts w:ascii="Arial" w:hAnsi="Arial" w:cs="Arial"/>
                <w:sz w:val="24"/>
                <w:szCs w:val="24"/>
              </w:rPr>
            </w:pPr>
            <w:r w:rsidRPr="001774A4">
              <w:rPr>
                <w:rFonts w:ascii="Arial" w:hAnsi="Arial" w:cs="Arial"/>
                <w:sz w:val="24"/>
                <w:szCs w:val="24"/>
              </w:rPr>
              <w:t>Atender asuntos relativos a la aplicación del Mecanismo Nacional de Promoción, Protección y Supervisión de la Convención sobre los derechos de las Personas con Discapacidad.</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88C5354"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$7,140,900</w:t>
            </w:r>
          </w:p>
        </w:tc>
      </w:tr>
      <w:tr w:rsidR="00CE4F65" w:rsidRPr="001774A4" w14:paraId="56B5C632" w14:textId="77777777" w:rsidTr="004C1849">
        <w:tc>
          <w:tcPr>
            <w:tcW w:w="851" w:type="dxa"/>
            <w:tcBorders>
              <w:top w:val="single" w:sz="4" w:space="0" w:color="auto"/>
              <w:left w:val="single" w:sz="4" w:space="0" w:color="auto"/>
              <w:bottom w:val="single" w:sz="4" w:space="0" w:color="auto"/>
              <w:right w:val="single" w:sz="4" w:space="0" w:color="auto"/>
            </w:tcBorders>
            <w:vAlign w:val="center"/>
          </w:tcPr>
          <w:p w14:paraId="4A58EF46"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2015</w:t>
            </w:r>
          </w:p>
          <w:p w14:paraId="50E01ECE" w14:textId="77777777" w:rsidR="00CE4F65" w:rsidRPr="001774A4" w:rsidRDefault="00CE4F65" w:rsidP="004C1849">
            <w:pPr>
              <w:spacing w:line="360" w:lineRule="auto"/>
              <w:jc w:val="center"/>
              <w:rPr>
                <w:rFonts w:ascii="Arial" w:hAnsi="Arial" w:cs="Arial"/>
                <w:b/>
                <w:sz w:val="24"/>
                <w:szCs w:val="24"/>
              </w:rPr>
            </w:pPr>
          </w:p>
        </w:tc>
        <w:tc>
          <w:tcPr>
            <w:tcW w:w="7229" w:type="dxa"/>
            <w:tcBorders>
              <w:top w:val="single" w:sz="4" w:space="0" w:color="auto"/>
              <w:left w:val="single" w:sz="4" w:space="0" w:color="auto"/>
              <w:bottom w:val="single" w:sz="4" w:space="0" w:color="auto"/>
              <w:right w:val="single" w:sz="4" w:space="0" w:color="auto"/>
            </w:tcBorders>
            <w:vAlign w:val="center"/>
            <w:hideMark/>
          </w:tcPr>
          <w:p w14:paraId="410A9E86" w14:textId="77777777" w:rsidR="00CE4F65" w:rsidRPr="001774A4" w:rsidRDefault="00CE4F65" w:rsidP="004C1849">
            <w:pPr>
              <w:spacing w:line="360" w:lineRule="auto"/>
              <w:jc w:val="center"/>
              <w:rPr>
                <w:rFonts w:ascii="Arial" w:hAnsi="Arial" w:cs="Arial"/>
                <w:sz w:val="24"/>
                <w:szCs w:val="24"/>
              </w:rPr>
            </w:pPr>
            <w:r w:rsidRPr="001774A4">
              <w:rPr>
                <w:rFonts w:ascii="Arial" w:hAnsi="Arial" w:cs="Arial"/>
                <w:sz w:val="24"/>
                <w:szCs w:val="24"/>
              </w:rPr>
              <w:t>Atender asuntos relativos a la aplicación del Mecanismo Nacional de Promoción, Protección y Supervisión de la Convención sobre los derechos de las Personas con Discapacidad.</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F7064C7"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$8,460,391</w:t>
            </w:r>
          </w:p>
        </w:tc>
      </w:tr>
      <w:tr w:rsidR="00CE4F65" w:rsidRPr="001774A4" w14:paraId="034DB105" w14:textId="77777777" w:rsidTr="004C1849">
        <w:tc>
          <w:tcPr>
            <w:tcW w:w="851" w:type="dxa"/>
            <w:tcBorders>
              <w:top w:val="single" w:sz="4" w:space="0" w:color="auto"/>
              <w:left w:val="single" w:sz="4" w:space="0" w:color="auto"/>
              <w:bottom w:val="single" w:sz="4" w:space="0" w:color="auto"/>
              <w:right w:val="single" w:sz="4" w:space="0" w:color="auto"/>
            </w:tcBorders>
            <w:vAlign w:val="center"/>
          </w:tcPr>
          <w:p w14:paraId="1681615B"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2016</w:t>
            </w:r>
          </w:p>
          <w:p w14:paraId="7C8096D4" w14:textId="77777777" w:rsidR="00CE4F65" w:rsidRPr="001774A4" w:rsidRDefault="00CE4F65" w:rsidP="004C1849">
            <w:pPr>
              <w:spacing w:line="360" w:lineRule="auto"/>
              <w:jc w:val="center"/>
              <w:rPr>
                <w:rFonts w:ascii="Arial" w:hAnsi="Arial" w:cs="Arial"/>
                <w:b/>
                <w:sz w:val="24"/>
                <w:szCs w:val="24"/>
              </w:rPr>
            </w:pPr>
          </w:p>
        </w:tc>
        <w:tc>
          <w:tcPr>
            <w:tcW w:w="7229" w:type="dxa"/>
            <w:tcBorders>
              <w:top w:val="single" w:sz="4" w:space="0" w:color="auto"/>
              <w:left w:val="single" w:sz="4" w:space="0" w:color="auto"/>
              <w:bottom w:val="single" w:sz="4" w:space="0" w:color="auto"/>
              <w:right w:val="single" w:sz="4" w:space="0" w:color="auto"/>
            </w:tcBorders>
            <w:vAlign w:val="center"/>
            <w:hideMark/>
          </w:tcPr>
          <w:p w14:paraId="6C273AC0" w14:textId="77777777" w:rsidR="00CE4F65" w:rsidRPr="001774A4" w:rsidRDefault="00CE4F65" w:rsidP="004C1849">
            <w:pPr>
              <w:spacing w:line="360" w:lineRule="auto"/>
              <w:jc w:val="center"/>
              <w:rPr>
                <w:rFonts w:ascii="Arial" w:hAnsi="Arial" w:cs="Arial"/>
                <w:sz w:val="24"/>
                <w:szCs w:val="24"/>
              </w:rPr>
            </w:pPr>
            <w:r w:rsidRPr="001774A4">
              <w:rPr>
                <w:rFonts w:ascii="Arial" w:hAnsi="Arial" w:cs="Arial"/>
                <w:sz w:val="24"/>
                <w:szCs w:val="24"/>
              </w:rPr>
              <w:t>Atender asuntos relativos a la aplicación del Mecanismo Nacional de Promoción, Protección y Supervisión de la Convención sobre los derechos de las Personas con Discapacidad.</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805BBC8"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$9,806,955</w:t>
            </w:r>
          </w:p>
        </w:tc>
      </w:tr>
      <w:tr w:rsidR="00CE4F65" w:rsidRPr="001774A4" w14:paraId="6400D1FF" w14:textId="77777777" w:rsidTr="004C1849">
        <w:tc>
          <w:tcPr>
            <w:tcW w:w="851" w:type="dxa"/>
            <w:tcBorders>
              <w:top w:val="single" w:sz="4" w:space="0" w:color="auto"/>
              <w:left w:val="single" w:sz="4" w:space="0" w:color="auto"/>
              <w:bottom w:val="single" w:sz="4" w:space="0" w:color="auto"/>
              <w:right w:val="single" w:sz="4" w:space="0" w:color="auto"/>
            </w:tcBorders>
            <w:vAlign w:val="center"/>
            <w:hideMark/>
          </w:tcPr>
          <w:p w14:paraId="568CC65C"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2017</w:t>
            </w:r>
          </w:p>
        </w:tc>
        <w:tc>
          <w:tcPr>
            <w:tcW w:w="7229" w:type="dxa"/>
            <w:tcBorders>
              <w:top w:val="single" w:sz="4" w:space="0" w:color="auto"/>
              <w:left w:val="single" w:sz="4" w:space="0" w:color="auto"/>
              <w:bottom w:val="single" w:sz="4" w:space="0" w:color="auto"/>
              <w:right w:val="single" w:sz="4" w:space="0" w:color="auto"/>
            </w:tcBorders>
            <w:vAlign w:val="center"/>
            <w:hideMark/>
          </w:tcPr>
          <w:p w14:paraId="71A2A471" w14:textId="77777777" w:rsidR="00CE4F65" w:rsidRPr="001774A4" w:rsidRDefault="00CE4F65" w:rsidP="004C1849">
            <w:pPr>
              <w:spacing w:line="360" w:lineRule="auto"/>
              <w:jc w:val="center"/>
              <w:rPr>
                <w:rFonts w:ascii="Arial" w:hAnsi="Arial" w:cs="Arial"/>
                <w:sz w:val="24"/>
                <w:szCs w:val="24"/>
              </w:rPr>
            </w:pPr>
            <w:r w:rsidRPr="001774A4">
              <w:rPr>
                <w:rFonts w:ascii="Arial" w:hAnsi="Arial" w:cs="Arial"/>
                <w:sz w:val="24"/>
                <w:szCs w:val="24"/>
              </w:rPr>
              <w:t>Atender asuntos relativos a la aplicación del Mecanismo Nacional de Promoción, Protección y Supervisión de la Convención sobre los derechos de las Personas con Discapacidad.</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78B7EE9" w14:textId="77777777" w:rsidR="00CE4F65" w:rsidRPr="001774A4" w:rsidRDefault="00CE4F65" w:rsidP="004C1849">
            <w:pPr>
              <w:spacing w:line="360" w:lineRule="auto"/>
              <w:jc w:val="center"/>
              <w:rPr>
                <w:rFonts w:ascii="Arial" w:hAnsi="Arial" w:cs="Arial"/>
                <w:b/>
                <w:sz w:val="24"/>
                <w:szCs w:val="24"/>
              </w:rPr>
            </w:pPr>
            <w:r w:rsidRPr="001774A4">
              <w:rPr>
                <w:rFonts w:ascii="Arial" w:hAnsi="Arial" w:cs="Arial"/>
                <w:b/>
                <w:sz w:val="24"/>
                <w:szCs w:val="24"/>
              </w:rPr>
              <w:t>$13,286,295</w:t>
            </w:r>
          </w:p>
        </w:tc>
      </w:tr>
      <w:tr w:rsidR="00D32708" w:rsidRPr="001774A4" w14:paraId="6A2F34B9" w14:textId="77777777" w:rsidTr="004C1849">
        <w:tc>
          <w:tcPr>
            <w:tcW w:w="851" w:type="dxa"/>
            <w:tcBorders>
              <w:top w:val="single" w:sz="4" w:space="0" w:color="auto"/>
              <w:left w:val="single" w:sz="4" w:space="0" w:color="auto"/>
              <w:bottom w:val="single" w:sz="4" w:space="0" w:color="auto"/>
              <w:right w:val="single" w:sz="4" w:space="0" w:color="auto"/>
            </w:tcBorders>
            <w:vAlign w:val="center"/>
          </w:tcPr>
          <w:p w14:paraId="4CD3026A" w14:textId="64E46398" w:rsidR="00D32708" w:rsidRPr="001774A4" w:rsidRDefault="00D32708" w:rsidP="004C1849">
            <w:pPr>
              <w:spacing w:line="360" w:lineRule="auto"/>
              <w:jc w:val="center"/>
              <w:rPr>
                <w:rFonts w:ascii="Arial" w:hAnsi="Arial" w:cs="Arial"/>
                <w:b/>
                <w:sz w:val="24"/>
                <w:szCs w:val="24"/>
              </w:rPr>
            </w:pPr>
            <w:r>
              <w:rPr>
                <w:rFonts w:ascii="Arial" w:hAnsi="Arial" w:cs="Arial"/>
                <w:b/>
                <w:sz w:val="24"/>
                <w:szCs w:val="24"/>
              </w:rPr>
              <w:t>2018</w:t>
            </w:r>
          </w:p>
        </w:tc>
        <w:tc>
          <w:tcPr>
            <w:tcW w:w="7229" w:type="dxa"/>
            <w:tcBorders>
              <w:top w:val="single" w:sz="4" w:space="0" w:color="auto"/>
              <w:left w:val="single" w:sz="4" w:space="0" w:color="auto"/>
              <w:bottom w:val="single" w:sz="4" w:space="0" w:color="auto"/>
              <w:right w:val="single" w:sz="4" w:space="0" w:color="auto"/>
            </w:tcBorders>
            <w:vAlign w:val="center"/>
          </w:tcPr>
          <w:p w14:paraId="561079CB" w14:textId="1522CA1F" w:rsidR="00D32708" w:rsidRPr="001774A4" w:rsidRDefault="00D32708" w:rsidP="004C1849">
            <w:pPr>
              <w:spacing w:line="360" w:lineRule="auto"/>
              <w:jc w:val="center"/>
              <w:rPr>
                <w:rFonts w:ascii="Arial" w:hAnsi="Arial" w:cs="Arial"/>
                <w:sz w:val="24"/>
                <w:szCs w:val="24"/>
              </w:rPr>
            </w:pPr>
            <w:r w:rsidRPr="001774A4">
              <w:rPr>
                <w:rFonts w:ascii="Arial" w:hAnsi="Arial" w:cs="Arial"/>
                <w:sz w:val="24"/>
                <w:szCs w:val="24"/>
              </w:rPr>
              <w:t>Atender asuntos relativos a la aplicación del Mecanismo Nacional de Promoción, Protección y Supervisión de la Convención sobre los derechos de las Personas con Discapacidad.</w:t>
            </w:r>
          </w:p>
        </w:tc>
        <w:tc>
          <w:tcPr>
            <w:tcW w:w="2127" w:type="dxa"/>
            <w:tcBorders>
              <w:top w:val="single" w:sz="4" w:space="0" w:color="auto"/>
              <w:left w:val="single" w:sz="4" w:space="0" w:color="auto"/>
              <w:bottom w:val="single" w:sz="4" w:space="0" w:color="auto"/>
              <w:right w:val="single" w:sz="4" w:space="0" w:color="auto"/>
            </w:tcBorders>
            <w:vAlign w:val="center"/>
          </w:tcPr>
          <w:p w14:paraId="511D400E" w14:textId="258AAB0F" w:rsidR="00D32708" w:rsidRPr="001774A4" w:rsidRDefault="004C1849" w:rsidP="004C1849">
            <w:pPr>
              <w:spacing w:line="360" w:lineRule="auto"/>
              <w:jc w:val="center"/>
              <w:rPr>
                <w:rFonts w:ascii="Arial" w:hAnsi="Arial" w:cs="Arial"/>
                <w:b/>
                <w:sz w:val="24"/>
                <w:szCs w:val="24"/>
              </w:rPr>
            </w:pPr>
            <w:r>
              <w:rPr>
                <w:rFonts w:ascii="Arial" w:hAnsi="Arial" w:cs="Arial"/>
                <w:b/>
                <w:sz w:val="24"/>
                <w:szCs w:val="24"/>
              </w:rPr>
              <w:t>$15,309,798</w:t>
            </w:r>
          </w:p>
        </w:tc>
      </w:tr>
      <w:tr w:rsidR="00D32708" w:rsidRPr="001774A4" w14:paraId="51EFCDB2" w14:textId="77777777" w:rsidTr="004C1849">
        <w:tc>
          <w:tcPr>
            <w:tcW w:w="851" w:type="dxa"/>
            <w:tcBorders>
              <w:top w:val="single" w:sz="4" w:space="0" w:color="auto"/>
              <w:left w:val="single" w:sz="4" w:space="0" w:color="auto"/>
              <w:bottom w:val="single" w:sz="4" w:space="0" w:color="auto"/>
              <w:right w:val="single" w:sz="4" w:space="0" w:color="auto"/>
            </w:tcBorders>
            <w:vAlign w:val="center"/>
          </w:tcPr>
          <w:p w14:paraId="013962D0" w14:textId="5DAD0B2B" w:rsidR="00D32708" w:rsidRDefault="00D32708" w:rsidP="004C1849">
            <w:pPr>
              <w:spacing w:line="360" w:lineRule="auto"/>
              <w:jc w:val="center"/>
              <w:rPr>
                <w:rFonts w:ascii="Arial" w:hAnsi="Arial" w:cs="Arial"/>
                <w:b/>
                <w:sz w:val="24"/>
                <w:szCs w:val="24"/>
              </w:rPr>
            </w:pPr>
            <w:r>
              <w:rPr>
                <w:rFonts w:ascii="Arial" w:hAnsi="Arial" w:cs="Arial"/>
                <w:b/>
                <w:sz w:val="24"/>
                <w:szCs w:val="24"/>
              </w:rPr>
              <w:t>2019</w:t>
            </w:r>
          </w:p>
        </w:tc>
        <w:tc>
          <w:tcPr>
            <w:tcW w:w="7229" w:type="dxa"/>
            <w:tcBorders>
              <w:top w:val="single" w:sz="4" w:space="0" w:color="auto"/>
              <w:left w:val="single" w:sz="4" w:space="0" w:color="auto"/>
              <w:bottom w:val="single" w:sz="4" w:space="0" w:color="auto"/>
              <w:right w:val="single" w:sz="4" w:space="0" w:color="auto"/>
            </w:tcBorders>
            <w:vAlign w:val="center"/>
          </w:tcPr>
          <w:p w14:paraId="11907A17" w14:textId="4CB7C3B2" w:rsidR="00D32708" w:rsidRPr="001774A4" w:rsidRDefault="00D32708" w:rsidP="004C1849">
            <w:pPr>
              <w:spacing w:line="360" w:lineRule="auto"/>
              <w:jc w:val="center"/>
              <w:rPr>
                <w:rFonts w:ascii="Arial" w:hAnsi="Arial" w:cs="Arial"/>
                <w:sz w:val="24"/>
                <w:szCs w:val="24"/>
              </w:rPr>
            </w:pPr>
            <w:r w:rsidRPr="001774A4">
              <w:rPr>
                <w:rFonts w:ascii="Arial" w:hAnsi="Arial" w:cs="Arial"/>
                <w:sz w:val="24"/>
                <w:szCs w:val="24"/>
              </w:rPr>
              <w:t>Atender asuntos relativos a la aplicación del Mecanismo Nacional de Promoción, Protección y Supervisión de la Convención sobre los derechos de las Personas con Discapacidad.</w:t>
            </w:r>
          </w:p>
        </w:tc>
        <w:tc>
          <w:tcPr>
            <w:tcW w:w="2127" w:type="dxa"/>
            <w:tcBorders>
              <w:top w:val="single" w:sz="4" w:space="0" w:color="auto"/>
              <w:left w:val="single" w:sz="4" w:space="0" w:color="auto"/>
              <w:bottom w:val="single" w:sz="4" w:space="0" w:color="auto"/>
              <w:right w:val="single" w:sz="4" w:space="0" w:color="auto"/>
            </w:tcBorders>
            <w:vAlign w:val="center"/>
          </w:tcPr>
          <w:p w14:paraId="6EA8847E" w14:textId="1D7701E5" w:rsidR="00D32708" w:rsidRPr="001774A4" w:rsidRDefault="004C1849" w:rsidP="004C1849">
            <w:pPr>
              <w:spacing w:line="360" w:lineRule="auto"/>
              <w:jc w:val="center"/>
              <w:rPr>
                <w:rFonts w:ascii="Arial" w:hAnsi="Arial" w:cs="Arial"/>
                <w:b/>
                <w:sz w:val="24"/>
                <w:szCs w:val="24"/>
              </w:rPr>
            </w:pPr>
            <w:r>
              <w:rPr>
                <w:rFonts w:ascii="Arial" w:hAnsi="Arial" w:cs="Arial"/>
                <w:b/>
                <w:sz w:val="24"/>
                <w:szCs w:val="24"/>
              </w:rPr>
              <w:t>$16,376,330</w:t>
            </w:r>
          </w:p>
        </w:tc>
      </w:tr>
    </w:tbl>
    <w:p w14:paraId="3240C049" w14:textId="5A130F07" w:rsidR="00BD56A2" w:rsidRDefault="00BD56A2" w:rsidP="001774A4">
      <w:pPr>
        <w:spacing w:after="0" w:line="360" w:lineRule="auto"/>
        <w:rPr>
          <w:rFonts w:ascii="Arial" w:hAnsi="Arial" w:cs="Arial"/>
          <w:b/>
          <w:sz w:val="24"/>
          <w:szCs w:val="24"/>
        </w:rPr>
      </w:pPr>
    </w:p>
    <w:p w14:paraId="283476E8" w14:textId="2770F553" w:rsidR="00022D07" w:rsidRDefault="00022D07" w:rsidP="001774A4">
      <w:pPr>
        <w:spacing w:after="0" w:line="360" w:lineRule="auto"/>
        <w:rPr>
          <w:rFonts w:ascii="Arial" w:hAnsi="Arial" w:cs="Arial"/>
          <w:b/>
          <w:sz w:val="24"/>
          <w:szCs w:val="24"/>
        </w:rPr>
      </w:pPr>
    </w:p>
    <w:p w14:paraId="33802E12" w14:textId="210EC57A" w:rsidR="00243952" w:rsidRDefault="00243952" w:rsidP="001774A4">
      <w:pPr>
        <w:spacing w:after="0" w:line="360" w:lineRule="auto"/>
        <w:rPr>
          <w:rFonts w:ascii="Arial" w:hAnsi="Arial" w:cs="Arial"/>
          <w:b/>
          <w:sz w:val="24"/>
          <w:szCs w:val="24"/>
        </w:rPr>
      </w:pPr>
    </w:p>
    <w:p w14:paraId="791D876F" w14:textId="15A3B98B" w:rsidR="00D22D9B" w:rsidRPr="001774A4" w:rsidRDefault="00D22D9B" w:rsidP="001774A4">
      <w:pPr>
        <w:pStyle w:val="Prrafodelista"/>
        <w:numPr>
          <w:ilvl w:val="0"/>
          <w:numId w:val="2"/>
        </w:numPr>
        <w:spacing w:after="0" w:line="360" w:lineRule="auto"/>
        <w:ind w:left="851" w:hanging="284"/>
        <w:rPr>
          <w:rFonts w:ascii="Arial" w:hAnsi="Arial" w:cs="Arial"/>
          <w:b/>
          <w:sz w:val="24"/>
          <w:szCs w:val="24"/>
        </w:rPr>
      </w:pPr>
      <w:r w:rsidRPr="001774A4">
        <w:rPr>
          <w:rFonts w:ascii="Arial" w:hAnsi="Arial" w:cs="Arial"/>
          <w:b/>
          <w:sz w:val="24"/>
          <w:szCs w:val="24"/>
        </w:rPr>
        <w:t>Instauración de los Mecanismos Estatales de Monitoreo.</w:t>
      </w:r>
    </w:p>
    <w:p w14:paraId="4511D1A7" w14:textId="77777777" w:rsidR="00A7198B" w:rsidRPr="001774A4" w:rsidRDefault="00A7198B" w:rsidP="001774A4">
      <w:pPr>
        <w:spacing w:after="0" w:line="360" w:lineRule="auto"/>
        <w:rPr>
          <w:rFonts w:ascii="Arial" w:hAnsi="Arial" w:cs="Arial"/>
          <w:b/>
          <w:sz w:val="24"/>
          <w:szCs w:val="24"/>
        </w:rPr>
      </w:pPr>
    </w:p>
    <w:p w14:paraId="11FE5711" w14:textId="741819A7" w:rsidR="009458B6" w:rsidRPr="001774A4" w:rsidRDefault="00243952" w:rsidP="001774A4">
      <w:pPr>
        <w:spacing w:after="0" w:line="360" w:lineRule="auto"/>
        <w:jc w:val="both"/>
        <w:rPr>
          <w:rFonts w:ascii="Arial" w:hAnsi="Arial" w:cs="Arial"/>
          <w:sz w:val="24"/>
          <w:szCs w:val="24"/>
        </w:rPr>
      </w:pPr>
      <w:r>
        <w:rPr>
          <w:rFonts w:ascii="Arial" w:hAnsi="Arial" w:cs="Arial"/>
          <w:b/>
          <w:sz w:val="24"/>
          <w:szCs w:val="24"/>
        </w:rPr>
        <w:t>15</w:t>
      </w:r>
      <w:r w:rsidR="003F08EE" w:rsidRPr="003F08EE">
        <w:rPr>
          <w:rFonts w:ascii="Arial" w:hAnsi="Arial" w:cs="Arial"/>
          <w:b/>
          <w:sz w:val="24"/>
          <w:szCs w:val="24"/>
        </w:rPr>
        <w:t xml:space="preserve">. </w:t>
      </w:r>
      <w:r w:rsidR="009458B6" w:rsidRPr="001774A4">
        <w:rPr>
          <w:rFonts w:ascii="Arial" w:hAnsi="Arial" w:cs="Arial"/>
          <w:sz w:val="24"/>
          <w:szCs w:val="24"/>
        </w:rPr>
        <w:t>E</w:t>
      </w:r>
      <w:r w:rsidR="001D3428" w:rsidRPr="001774A4">
        <w:rPr>
          <w:rFonts w:ascii="Arial" w:hAnsi="Arial" w:cs="Arial"/>
          <w:sz w:val="24"/>
          <w:szCs w:val="24"/>
        </w:rPr>
        <w:t>n el año</w:t>
      </w:r>
      <w:r w:rsidR="009458B6" w:rsidRPr="001774A4">
        <w:rPr>
          <w:rFonts w:ascii="Arial" w:hAnsi="Arial" w:cs="Arial"/>
          <w:sz w:val="24"/>
          <w:szCs w:val="24"/>
        </w:rPr>
        <w:t xml:space="preserve"> 2015,</w:t>
      </w:r>
      <w:r w:rsidR="001D3428" w:rsidRPr="001774A4">
        <w:rPr>
          <w:rFonts w:ascii="Arial" w:hAnsi="Arial" w:cs="Arial"/>
          <w:sz w:val="24"/>
          <w:szCs w:val="24"/>
        </w:rPr>
        <w:t xml:space="preserve"> este Organismo Nacional </w:t>
      </w:r>
      <w:r w:rsidR="009458B6" w:rsidRPr="001774A4">
        <w:rPr>
          <w:rFonts w:ascii="Arial" w:hAnsi="Arial" w:cs="Arial"/>
          <w:sz w:val="24"/>
          <w:szCs w:val="24"/>
        </w:rPr>
        <w:t>trabajó en el diseño de un primer proyecto presentado en el seno de la Federación de Organismos Públicos de Derechos Humanos para emprender c</w:t>
      </w:r>
      <w:r w:rsidR="001D3428" w:rsidRPr="001774A4">
        <w:rPr>
          <w:rFonts w:ascii="Arial" w:hAnsi="Arial" w:cs="Arial"/>
          <w:sz w:val="24"/>
          <w:szCs w:val="24"/>
        </w:rPr>
        <w:t>onjuntamente una Estrategia en</w:t>
      </w:r>
      <w:r w:rsidR="009458B6" w:rsidRPr="001774A4">
        <w:rPr>
          <w:rFonts w:ascii="Arial" w:hAnsi="Arial" w:cs="Arial"/>
          <w:sz w:val="24"/>
          <w:szCs w:val="24"/>
        </w:rPr>
        <w:t xml:space="preserve"> la conformación y fortalecimiento del</w:t>
      </w:r>
      <w:r w:rsidR="001D3428" w:rsidRPr="001774A4">
        <w:rPr>
          <w:rFonts w:ascii="Arial" w:hAnsi="Arial" w:cs="Arial"/>
          <w:sz w:val="24"/>
          <w:szCs w:val="24"/>
        </w:rPr>
        <w:t xml:space="preserve"> </w:t>
      </w:r>
      <w:r w:rsidR="009458B6" w:rsidRPr="001774A4">
        <w:rPr>
          <w:rFonts w:ascii="Arial" w:hAnsi="Arial" w:cs="Arial"/>
          <w:sz w:val="24"/>
          <w:szCs w:val="24"/>
        </w:rPr>
        <w:t>Mecanismo</w:t>
      </w:r>
      <w:r w:rsidR="001D3428" w:rsidRPr="001774A4">
        <w:rPr>
          <w:rFonts w:ascii="Arial" w:hAnsi="Arial" w:cs="Arial"/>
          <w:sz w:val="24"/>
          <w:szCs w:val="24"/>
        </w:rPr>
        <w:t xml:space="preserve"> </w:t>
      </w:r>
      <w:r w:rsidR="00200369">
        <w:rPr>
          <w:rFonts w:ascii="Arial" w:hAnsi="Arial" w:cs="Arial"/>
          <w:sz w:val="24"/>
          <w:szCs w:val="24"/>
        </w:rPr>
        <w:t>Independiente</w:t>
      </w:r>
      <w:r w:rsidR="009458B6" w:rsidRPr="001774A4">
        <w:rPr>
          <w:rFonts w:ascii="Arial" w:hAnsi="Arial" w:cs="Arial"/>
          <w:sz w:val="24"/>
          <w:szCs w:val="24"/>
        </w:rPr>
        <w:t>.</w:t>
      </w:r>
    </w:p>
    <w:p w14:paraId="481BF39C" w14:textId="77777777" w:rsidR="00A7198B" w:rsidRPr="001774A4" w:rsidRDefault="00A7198B" w:rsidP="001774A4">
      <w:pPr>
        <w:spacing w:after="0" w:line="360" w:lineRule="auto"/>
        <w:jc w:val="both"/>
        <w:rPr>
          <w:rFonts w:ascii="Arial" w:hAnsi="Arial" w:cs="Arial"/>
          <w:sz w:val="24"/>
          <w:szCs w:val="24"/>
        </w:rPr>
      </w:pPr>
    </w:p>
    <w:p w14:paraId="655EF327" w14:textId="03CCFB68" w:rsidR="009458B6" w:rsidRPr="001774A4" w:rsidRDefault="00243952" w:rsidP="001774A4">
      <w:pPr>
        <w:spacing w:after="0" w:line="360" w:lineRule="auto"/>
        <w:jc w:val="both"/>
        <w:rPr>
          <w:rFonts w:ascii="Arial" w:hAnsi="Arial" w:cs="Arial"/>
          <w:sz w:val="24"/>
          <w:szCs w:val="24"/>
        </w:rPr>
      </w:pPr>
      <w:r>
        <w:rPr>
          <w:rFonts w:ascii="Arial" w:hAnsi="Arial" w:cs="Arial"/>
          <w:b/>
          <w:sz w:val="24"/>
          <w:szCs w:val="24"/>
        </w:rPr>
        <w:t>16</w:t>
      </w:r>
      <w:r w:rsidR="003F08EE" w:rsidRPr="003F08EE">
        <w:rPr>
          <w:rFonts w:ascii="Arial" w:hAnsi="Arial" w:cs="Arial"/>
          <w:b/>
          <w:sz w:val="24"/>
          <w:szCs w:val="24"/>
        </w:rPr>
        <w:t xml:space="preserve">. </w:t>
      </w:r>
      <w:r w:rsidR="001D3428" w:rsidRPr="001774A4">
        <w:rPr>
          <w:rFonts w:ascii="Arial" w:hAnsi="Arial" w:cs="Arial"/>
          <w:sz w:val="24"/>
          <w:szCs w:val="24"/>
        </w:rPr>
        <w:t xml:space="preserve">Aquella estrategia trazaba </w:t>
      </w:r>
      <w:r w:rsidR="009458B6" w:rsidRPr="001774A4">
        <w:rPr>
          <w:rFonts w:ascii="Arial" w:hAnsi="Arial" w:cs="Arial"/>
          <w:sz w:val="24"/>
          <w:szCs w:val="24"/>
        </w:rPr>
        <w:t>dos objetivos</w:t>
      </w:r>
      <w:r w:rsidR="001D3428" w:rsidRPr="001774A4">
        <w:rPr>
          <w:rFonts w:ascii="Arial" w:hAnsi="Arial" w:cs="Arial"/>
          <w:sz w:val="24"/>
          <w:szCs w:val="24"/>
        </w:rPr>
        <w:t>:</w:t>
      </w:r>
      <w:r w:rsidR="009458B6" w:rsidRPr="001774A4">
        <w:rPr>
          <w:rFonts w:ascii="Arial" w:hAnsi="Arial" w:cs="Arial"/>
          <w:sz w:val="24"/>
          <w:szCs w:val="24"/>
        </w:rPr>
        <w:t xml:space="preserve"> el primero servi</w:t>
      </w:r>
      <w:r w:rsidR="001D3428" w:rsidRPr="001774A4">
        <w:rPr>
          <w:rFonts w:ascii="Arial" w:hAnsi="Arial" w:cs="Arial"/>
          <w:sz w:val="24"/>
          <w:szCs w:val="24"/>
        </w:rPr>
        <w:t>r como un instrumento que detonara</w:t>
      </w:r>
      <w:r w:rsidR="009458B6" w:rsidRPr="001774A4">
        <w:rPr>
          <w:rFonts w:ascii="Arial" w:hAnsi="Arial" w:cs="Arial"/>
          <w:sz w:val="24"/>
          <w:szCs w:val="24"/>
        </w:rPr>
        <w:t xml:space="preserve"> la creación e implementación de los Mecanismos Estatales en colaboración es</w:t>
      </w:r>
      <w:r w:rsidR="00E46DC8">
        <w:rPr>
          <w:rFonts w:ascii="Arial" w:hAnsi="Arial" w:cs="Arial"/>
          <w:sz w:val="24"/>
          <w:szCs w:val="24"/>
        </w:rPr>
        <w:t>trecha con el Mecanismo Independiente</w:t>
      </w:r>
      <w:r w:rsidR="009458B6" w:rsidRPr="001774A4">
        <w:rPr>
          <w:rFonts w:ascii="Arial" w:hAnsi="Arial" w:cs="Arial"/>
          <w:sz w:val="24"/>
          <w:szCs w:val="24"/>
        </w:rPr>
        <w:t>, y el segundo</w:t>
      </w:r>
      <w:r w:rsidR="001D3428" w:rsidRPr="001774A4">
        <w:rPr>
          <w:rFonts w:ascii="Arial" w:hAnsi="Arial" w:cs="Arial"/>
          <w:sz w:val="24"/>
          <w:szCs w:val="24"/>
        </w:rPr>
        <w:t xml:space="preserve"> que</w:t>
      </w:r>
      <w:r w:rsidR="009458B6" w:rsidRPr="001774A4">
        <w:rPr>
          <w:rFonts w:ascii="Arial" w:hAnsi="Arial" w:cs="Arial"/>
          <w:sz w:val="24"/>
          <w:szCs w:val="24"/>
        </w:rPr>
        <w:t xml:space="preserve"> fijar</w:t>
      </w:r>
      <w:r w:rsidR="001D3428" w:rsidRPr="001774A4">
        <w:rPr>
          <w:rFonts w:ascii="Arial" w:hAnsi="Arial" w:cs="Arial"/>
          <w:sz w:val="24"/>
          <w:szCs w:val="24"/>
        </w:rPr>
        <w:t>a</w:t>
      </w:r>
      <w:r w:rsidR="009458B6" w:rsidRPr="001774A4">
        <w:rPr>
          <w:rFonts w:ascii="Arial" w:hAnsi="Arial" w:cs="Arial"/>
          <w:sz w:val="24"/>
          <w:szCs w:val="24"/>
        </w:rPr>
        <w:t xml:space="preserve"> criterios para el diseño e implementación de dichos Mecanismos a través de un trabajo coordinado entre los 32 organismos de protección en las entidades federativas del país y la </w:t>
      </w:r>
      <w:r w:rsidR="001D3428" w:rsidRPr="001774A4">
        <w:rPr>
          <w:rFonts w:ascii="Arial" w:hAnsi="Arial" w:cs="Arial"/>
          <w:sz w:val="24"/>
          <w:szCs w:val="24"/>
        </w:rPr>
        <w:t>Comisión Nacional</w:t>
      </w:r>
      <w:r w:rsidR="009458B6" w:rsidRPr="001774A4">
        <w:rPr>
          <w:rFonts w:ascii="Arial" w:hAnsi="Arial" w:cs="Arial"/>
          <w:sz w:val="24"/>
          <w:szCs w:val="24"/>
        </w:rPr>
        <w:t>, a efecto de que en un futuro todos los mecanismos de monitoreo -desde su respecti</w:t>
      </w:r>
      <w:r w:rsidR="001D3428" w:rsidRPr="001774A4">
        <w:rPr>
          <w:rFonts w:ascii="Arial" w:hAnsi="Arial" w:cs="Arial"/>
          <w:sz w:val="24"/>
          <w:szCs w:val="24"/>
        </w:rPr>
        <w:t>vo ámbito de competencia- lograran</w:t>
      </w:r>
      <w:r w:rsidR="009458B6" w:rsidRPr="001774A4">
        <w:rPr>
          <w:rFonts w:ascii="Arial" w:hAnsi="Arial" w:cs="Arial"/>
          <w:sz w:val="24"/>
          <w:szCs w:val="24"/>
        </w:rPr>
        <w:t xml:space="preserve"> coordinar esfuerzo</w:t>
      </w:r>
      <w:r w:rsidR="00022D07">
        <w:rPr>
          <w:rFonts w:ascii="Arial" w:hAnsi="Arial" w:cs="Arial"/>
          <w:sz w:val="24"/>
          <w:szCs w:val="24"/>
        </w:rPr>
        <w:t>s para la efectiva vigilancia en</w:t>
      </w:r>
      <w:r w:rsidR="009458B6" w:rsidRPr="001774A4">
        <w:rPr>
          <w:rFonts w:ascii="Arial" w:hAnsi="Arial" w:cs="Arial"/>
          <w:sz w:val="24"/>
          <w:szCs w:val="24"/>
        </w:rPr>
        <w:t xml:space="preserve"> la implementación de la Convención.</w:t>
      </w:r>
    </w:p>
    <w:p w14:paraId="6366E578" w14:textId="77777777" w:rsidR="00A7198B" w:rsidRPr="001774A4" w:rsidRDefault="00A7198B" w:rsidP="001774A4">
      <w:pPr>
        <w:spacing w:after="0" w:line="360" w:lineRule="auto"/>
        <w:jc w:val="both"/>
        <w:rPr>
          <w:rFonts w:ascii="Arial" w:hAnsi="Arial" w:cs="Arial"/>
          <w:sz w:val="24"/>
          <w:szCs w:val="24"/>
        </w:rPr>
      </w:pPr>
    </w:p>
    <w:p w14:paraId="337FACE9" w14:textId="79396B87" w:rsidR="00A14C04" w:rsidRPr="001774A4" w:rsidRDefault="00243952" w:rsidP="001774A4">
      <w:pPr>
        <w:spacing w:after="0" w:line="360" w:lineRule="auto"/>
        <w:jc w:val="both"/>
        <w:rPr>
          <w:rFonts w:ascii="Arial" w:hAnsi="Arial" w:cs="Arial"/>
          <w:sz w:val="24"/>
          <w:szCs w:val="24"/>
          <w:lang w:val="es-ES"/>
        </w:rPr>
      </w:pPr>
      <w:r>
        <w:rPr>
          <w:rFonts w:ascii="Arial" w:hAnsi="Arial" w:cs="Arial"/>
          <w:b/>
          <w:sz w:val="24"/>
          <w:szCs w:val="24"/>
          <w:lang w:val="es-ES"/>
        </w:rPr>
        <w:t>17</w:t>
      </w:r>
      <w:r w:rsidR="003F08EE" w:rsidRPr="00022D07">
        <w:rPr>
          <w:rFonts w:ascii="Arial" w:hAnsi="Arial" w:cs="Arial"/>
          <w:b/>
          <w:sz w:val="24"/>
          <w:szCs w:val="24"/>
          <w:lang w:val="es-ES"/>
        </w:rPr>
        <w:t xml:space="preserve">. </w:t>
      </w:r>
      <w:r w:rsidR="00D024D4" w:rsidRPr="00022D07">
        <w:rPr>
          <w:rFonts w:ascii="Arial" w:hAnsi="Arial" w:cs="Arial"/>
          <w:sz w:val="24"/>
          <w:szCs w:val="24"/>
          <w:lang w:val="es-ES"/>
        </w:rPr>
        <w:t>Si bien es cierto</w:t>
      </w:r>
      <w:r w:rsidR="00D024D4" w:rsidRPr="001774A4">
        <w:rPr>
          <w:rFonts w:ascii="Arial" w:hAnsi="Arial" w:cs="Arial"/>
          <w:sz w:val="24"/>
          <w:szCs w:val="24"/>
          <w:lang w:val="es-ES"/>
        </w:rPr>
        <w:t xml:space="preserve"> que cada organismo público de derechos humanos en el país es autónomo y todos en conjunto están obligados a responder frente a los compromisos emanados de los instrumentos internacionales en la </w:t>
      </w:r>
      <w:r w:rsidR="006B652A">
        <w:rPr>
          <w:rFonts w:ascii="Arial" w:hAnsi="Arial" w:cs="Arial"/>
          <w:sz w:val="24"/>
          <w:szCs w:val="24"/>
          <w:lang w:val="es-ES"/>
        </w:rPr>
        <w:t>materia, esta Comisión Nacional</w:t>
      </w:r>
      <w:r w:rsidR="00873350" w:rsidRPr="001774A4">
        <w:rPr>
          <w:rFonts w:ascii="Arial" w:hAnsi="Arial" w:cs="Arial"/>
          <w:sz w:val="24"/>
          <w:szCs w:val="24"/>
          <w:lang w:val="es-ES"/>
        </w:rPr>
        <w:t xml:space="preserve"> </w:t>
      </w:r>
      <w:r w:rsidR="00D024D4" w:rsidRPr="001774A4">
        <w:rPr>
          <w:rFonts w:ascii="Arial" w:hAnsi="Arial" w:cs="Arial"/>
          <w:sz w:val="24"/>
          <w:szCs w:val="24"/>
          <w:lang w:val="es-ES"/>
        </w:rPr>
        <w:t xml:space="preserve">ha </w:t>
      </w:r>
      <w:r w:rsidR="00A90090">
        <w:rPr>
          <w:rFonts w:ascii="Arial" w:hAnsi="Arial" w:cs="Arial"/>
          <w:sz w:val="24"/>
          <w:szCs w:val="24"/>
          <w:lang w:val="es-ES"/>
        </w:rPr>
        <w:t xml:space="preserve">buscado </w:t>
      </w:r>
      <w:r w:rsidR="00D024D4" w:rsidRPr="001774A4">
        <w:rPr>
          <w:rFonts w:ascii="Arial" w:hAnsi="Arial" w:cs="Arial"/>
          <w:sz w:val="24"/>
          <w:szCs w:val="24"/>
          <w:lang w:val="es-ES"/>
        </w:rPr>
        <w:t>impulsar, al interior de sus homólogos estatales, la creación de una estructura de alcance nacional para supervi</w:t>
      </w:r>
      <w:r w:rsidR="00097D59">
        <w:rPr>
          <w:rFonts w:ascii="Arial" w:hAnsi="Arial" w:cs="Arial"/>
          <w:sz w:val="24"/>
          <w:szCs w:val="24"/>
          <w:lang w:val="es-ES"/>
        </w:rPr>
        <w:t xml:space="preserve">sar </w:t>
      </w:r>
      <w:r w:rsidR="00D024D4" w:rsidRPr="001774A4">
        <w:rPr>
          <w:rFonts w:ascii="Arial" w:hAnsi="Arial" w:cs="Arial"/>
          <w:sz w:val="24"/>
          <w:szCs w:val="24"/>
          <w:lang w:val="es-ES"/>
        </w:rPr>
        <w:t>conjuntamente la imple</w:t>
      </w:r>
      <w:r w:rsidR="006922F8">
        <w:rPr>
          <w:rFonts w:ascii="Arial" w:hAnsi="Arial" w:cs="Arial"/>
          <w:sz w:val="24"/>
          <w:szCs w:val="24"/>
          <w:lang w:val="es-ES"/>
        </w:rPr>
        <w:t>mentación de la Convención, por</w:t>
      </w:r>
      <w:r w:rsidR="00D024D4" w:rsidRPr="001774A4">
        <w:rPr>
          <w:rFonts w:ascii="Arial" w:hAnsi="Arial" w:cs="Arial"/>
          <w:sz w:val="24"/>
          <w:szCs w:val="24"/>
          <w:lang w:val="es-ES"/>
        </w:rPr>
        <w:t xml:space="preserve"> lo cual ha realizado las siguientes acciones:</w:t>
      </w:r>
    </w:p>
    <w:p w14:paraId="331F11BA" w14:textId="5A6771B9" w:rsidR="00A14C04" w:rsidRDefault="00A14C04" w:rsidP="001774A4">
      <w:pPr>
        <w:spacing w:after="0" w:line="360" w:lineRule="auto"/>
        <w:jc w:val="both"/>
        <w:rPr>
          <w:rFonts w:ascii="Arial" w:hAnsi="Arial" w:cs="Arial"/>
          <w:sz w:val="24"/>
          <w:szCs w:val="24"/>
          <w:lang w:val="es-ES"/>
        </w:rPr>
      </w:pPr>
    </w:p>
    <w:p w14:paraId="4D82BD0B" w14:textId="77777777" w:rsidR="004C1849" w:rsidRPr="001774A4" w:rsidRDefault="004C1849" w:rsidP="001774A4">
      <w:pPr>
        <w:spacing w:after="0" w:line="360" w:lineRule="auto"/>
        <w:jc w:val="both"/>
        <w:rPr>
          <w:rFonts w:ascii="Arial" w:hAnsi="Arial" w:cs="Arial"/>
          <w:sz w:val="24"/>
          <w:szCs w:val="24"/>
          <w:lang w:val="es-ES"/>
        </w:rPr>
      </w:pPr>
    </w:p>
    <w:tbl>
      <w:tblPr>
        <w:tblStyle w:val="Tablaconcuadrcula"/>
        <w:tblW w:w="8931" w:type="dxa"/>
        <w:tblInd w:w="-5" w:type="dxa"/>
        <w:tblLook w:val="04A0" w:firstRow="1" w:lastRow="0" w:firstColumn="1" w:lastColumn="0" w:noHBand="0" w:noVBand="1"/>
      </w:tblPr>
      <w:tblGrid>
        <w:gridCol w:w="7112"/>
        <w:gridCol w:w="1819"/>
      </w:tblGrid>
      <w:tr w:rsidR="00D024D4" w:rsidRPr="001774A4" w14:paraId="198B73BE" w14:textId="77777777" w:rsidTr="00DE6D1E">
        <w:tc>
          <w:tcPr>
            <w:tcW w:w="8931" w:type="dxa"/>
            <w:gridSpan w:val="2"/>
            <w:shd w:val="clear" w:color="auto" w:fill="323E4F" w:themeFill="text2" w:themeFillShade="BF"/>
          </w:tcPr>
          <w:p w14:paraId="4FAB13AB" w14:textId="04EDE288" w:rsidR="00A7198B" w:rsidRPr="001774A4" w:rsidRDefault="00D024D4" w:rsidP="001774A4">
            <w:pPr>
              <w:spacing w:line="360" w:lineRule="auto"/>
              <w:ind w:right="-103"/>
              <w:jc w:val="center"/>
              <w:rPr>
                <w:rFonts w:ascii="Arial" w:hAnsi="Arial" w:cs="Arial"/>
                <w:b/>
                <w:sz w:val="24"/>
                <w:szCs w:val="24"/>
              </w:rPr>
            </w:pPr>
            <w:r w:rsidRPr="001774A4">
              <w:rPr>
                <w:rFonts w:ascii="Arial" w:hAnsi="Arial" w:cs="Arial"/>
                <w:b/>
                <w:sz w:val="24"/>
                <w:szCs w:val="24"/>
              </w:rPr>
              <w:t>V</w:t>
            </w:r>
            <w:r w:rsidR="00A7198B" w:rsidRPr="001774A4">
              <w:rPr>
                <w:rFonts w:ascii="Arial" w:hAnsi="Arial" w:cs="Arial"/>
                <w:b/>
                <w:sz w:val="24"/>
                <w:szCs w:val="24"/>
              </w:rPr>
              <w:t>inculación y Promoción de los Mecanismos Estatales de Monitoreo de la Convención sobre los Derechos de las Personas con Discapacidad.</w:t>
            </w:r>
          </w:p>
          <w:p w14:paraId="57C0C67C" w14:textId="522F8A3A" w:rsidR="00D024D4" w:rsidRPr="001774A4" w:rsidRDefault="00D32708" w:rsidP="001774A4">
            <w:pPr>
              <w:spacing w:line="360" w:lineRule="auto"/>
              <w:ind w:right="-103"/>
              <w:jc w:val="center"/>
              <w:rPr>
                <w:rFonts w:ascii="Arial" w:hAnsi="Arial" w:cs="Arial"/>
                <w:b/>
                <w:sz w:val="24"/>
                <w:szCs w:val="24"/>
              </w:rPr>
            </w:pPr>
            <w:r w:rsidRPr="00D32708">
              <w:rPr>
                <w:rFonts w:ascii="Arial" w:hAnsi="Arial" w:cs="Arial"/>
                <w:b/>
                <w:sz w:val="24"/>
                <w:szCs w:val="24"/>
              </w:rPr>
              <w:t xml:space="preserve">2016 </w:t>
            </w:r>
            <w:r w:rsidR="006B652A">
              <w:rPr>
                <w:rFonts w:ascii="Arial" w:hAnsi="Arial" w:cs="Arial"/>
                <w:b/>
                <w:sz w:val="24"/>
                <w:szCs w:val="24"/>
              </w:rPr>
              <w:t>–</w:t>
            </w:r>
            <w:r w:rsidRPr="00D32708">
              <w:rPr>
                <w:rFonts w:ascii="Arial" w:hAnsi="Arial" w:cs="Arial"/>
                <w:b/>
                <w:sz w:val="24"/>
                <w:szCs w:val="24"/>
              </w:rPr>
              <w:t xml:space="preserve"> 2019</w:t>
            </w:r>
          </w:p>
        </w:tc>
      </w:tr>
      <w:tr w:rsidR="00D024D4" w:rsidRPr="001774A4" w14:paraId="577BF1E0" w14:textId="77777777" w:rsidTr="00022D07">
        <w:tc>
          <w:tcPr>
            <w:tcW w:w="7112" w:type="dxa"/>
          </w:tcPr>
          <w:p w14:paraId="15E3FAB2" w14:textId="3208E82E" w:rsidR="00D024D4" w:rsidRPr="001774A4" w:rsidRDefault="00D024D4" w:rsidP="00A90090">
            <w:pPr>
              <w:spacing w:line="360" w:lineRule="auto"/>
              <w:ind w:right="109"/>
              <w:jc w:val="both"/>
              <w:rPr>
                <w:rFonts w:ascii="Arial" w:hAnsi="Arial" w:cs="Arial"/>
                <w:sz w:val="24"/>
                <w:szCs w:val="24"/>
              </w:rPr>
            </w:pPr>
            <w:r w:rsidRPr="001774A4">
              <w:rPr>
                <w:rFonts w:ascii="Arial" w:hAnsi="Arial" w:cs="Arial"/>
                <w:sz w:val="24"/>
                <w:szCs w:val="24"/>
              </w:rPr>
              <w:t>Número de capacitaciones a servidores públicos de los organismos públicos de derechos humanos sobre el Mecanismo de Monitoreo de la C</w:t>
            </w:r>
            <w:r w:rsidR="00C424FF">
              <w:rPr>
                <w:rFonts w:ascii="Arial" w:hAnsi="Arial" w:cs="Arial"/>
                <w:sz w:val="24"/>
                <w:szCs w:val="24"/>
              </w:rPr>
              <w:t>onvención:</w:t>
            </w:r>
          </w:p>
        </w:tc>
        <w:tc>
          <w:tcPr>
            <w:tcW w:w="1819" w:type="dxa"/>
            <w:vAlign w:val="center"/>
          </w:tcPr>
          <w:p w14:paraId="66153AC1" w14:textId="0E6B2340" w:rsidR="00D024D4" w:rsidRPr="001774A4" w:rsidRDefault="00D32708" w:rsidP="00022D07">
            <w:pPr>
              <w:spacing w:line="360" w:lineRule="auto"/>
              <w:jc w:val="center"/>
              <w:rPr>
                <w:rFonts w:ascii="Arial" w:hAnsi="Arial" w:cs="Arial"/>
                <w:sz w:val="24"/>
                <w:szCs w:val="24"/>
              </w:rPr>
            </w:pPr>
            <w:r>
              <w:rPr>
                <w:rFonts w:ascii="Arial" w:hAnsi="Arial" w:cs="Arial"/>
                <w:sz w:val="24"/>
                <w:szCs w:val="24"/>
              </w:rPr>
              <w:t>45</w:t>
            </w:r>
          </w:p>
        </w:tc>
      </w:tr>
      <w:tr w:rsidR="00D024D4" w:rsidRPr="001774A4" w14:paraId="2F8F7986" w14:textId="77777777" w:rsidTr="00022D07">
        <w:trPr>
          <w:trHeight w:val="1286"/>
        </w:trPr>
        <w:tc>
          <w:tcPr>
            <w:tcW w:w="7112" w:type="dxa"/>
          </w:tcPr>
          <w:p w14:paraId="48FB1091" w14:textId="234C8BE8" w:rsidR="00D024D4" w:rsidRPr="001774A4" w:rsidRDefault="00D024D4" w:rsidP="00A90090">
            <w:pPr>
              <w:spacing w:line="360" w:lineRule="auto"/>
              <w:ind w:right="347"/>
              <w:jc w:val="both"/>
              <w:rPr>
                <w:rFonts w:ascii="Arial" w:hAnsi="Arial" w:cs="Arial"/>
                <w:sz w:val="24"/>
                <w:szCs w:val="24"/>
              </w:rPr>
            </w:pPr>
            <w:r w:rsidRPr="001774A4">
              <w:rPr>
                <w:rFonts w:ascii="Arial" w:hAnsi="Arial" w:cs="Arial"/>
                <w:sz w:val="24"/>
                <w:szCs w:val="24"/>
              </w:rPr>
              <w:t>Número de reuniones de trabajo con titulares de los organismos públicos de derechos humanos para promover la instalación de Mecanismos de Monitoreo de la C</w:t>
            </w:r>
            <w:r w:rsidR="00C424FF">
              <w:rPr>
                <w:rFonts w:ascii="Arial" w:hAnsi="Arial" w:cs="Arial"/>
                <w:sz w:val="24"/>
                <w:szCs w:val="24"/>
              </w:rPr>
              <w:t>onvención:</w:t>
            </w:r>
          </w:p>
        </w:tc>
        <w:tc>
          <w:tcPr>
            <w:tcW w:w="1819" w:type="dxa"/>
            <w:vAlign w:val="center"/>
          </w:tcPr>
          <w:p w14:paraId="62B75D9F" w14:textId="31921221" w:rsidR="00D024D4" w:rsidRPr="001774A4" w:rsidRDefault="00D32708" w:rsidP="00022D07">
            <w:pPr>
              <w:spacing w:line="360" w:lineRule="auto"/>
              <w:ind w:right="-103"/>
              <w:jc w:val="center"/>
              <w:rPr>
                <w:rFonts w:ascii="Arial" w:hAnsi="Arial" w:cs="Arial"/>
                <w:sz w:val="24"/>
                <w:szCs w:val="24"/>
              </w:rPr>
            </w:pPr>
            <w:r>
              <w:rPr>
                <w:rFonts w:ascii="Arial" w:hAnsi="Arial" w:cs="Arial"/>
                <w:sz w:val="24"/>
                <w:szCs w:val="24"/>
              </w:rPr>
              <w:t>63</w:t>
            </w:r>
          </w:p>
        </w:tc>
      </w:tr>
    </w:tbl>
    <w:p w14:paraId="2E35DE93" w14:textId="16A51DDD" w:rsidR="00D024D4" w:rsidRDefault="00D024D4" w:rsidP="001774A4">
      <w:pPr>
        <w:spacing w:after="0" w:line="360" w:lineRule="auto"/>
        <w:jc w:val="both"/>
        <w:rPr>
          <w:rFonts w:ascii="Arial" w:hAnsi="Arial" w:cs="Arial"/>
          <w:sz w:val="24"/>
          <w:szCs w:val="24"/>
          <w:lang w:val="es-ES"/>
        </w:rPr>
      </w:pPr>
    </w:p>
    <w:p w14:paraId="45D9411E" w14:textId="2DF648FD" w:rsidR="00A14C04" w:rsidRPr="00CD5192" w:rsidRDefault="00A14C04" w:rsidP="001774A4">
      <w:pPr>
        <w:pStyle w:val="Prrafodelista"/>
        <w:numPr>
          <w:ilvl w:val="0"/>
          <w:numId w:val="3"/>
        </w:numPr>
        <w:spacing w:after="0" w:line="360" w:lineRule="auto"/>
        <w:ind w:left="851" w:hanging="284"/>
        <w:jc w:val="both"/>
        <w:rPr>
          <w:rFonts w:ascii="Arial" w:hAnsi="Arial" w:cs="Arial"/>
          <w:b/>
          <w:sz w:val="24"/>
          <w:szCs w:val="24"/>
          <w:lang w:val="es-ES"/>
        </w:rPr>
      </w:pPr>
      <w:r w:rsidRPr="00CD5192">
        <w:rPr>
          <w:rFonts w:ascii="Arial" w:hAnsi="Arial" w:cs="Arial"/>
          <w:b/>
          <w:sz w:val="24"/>
          <w:szCs w:val="24"/>
          <w:lang w:val="es-ES"/>
        </w:rPr>
        <w:t xml:space="preserve">Mecanismos instalados </w:t>
      </w:r>
      <w:r w:rsidR="00D32708" w:rsidRPr="00CD5192">
        <w:rPr>
          <w:rFonts w:ascii="Arial" w:hAnsi="Arial" w:cs="Arial"/>
          <w:b/>
          <w:sz w:val="24"/>
          <w:szCs w:val="24"/>
          <w:lang w:val="es-ES"/>
        </w:rPr>
        <w:t xml:space="preserve">del </w:t>
      </w:r>
      <w:r w:rsidR="00022D07">
        <w:rPr>
          <w:rFonts w:ascii="Arial" w:hAnsi="Arial" w:cs="Arial"/>
          <w:b/>
          <w:sz w:val="24"/>
          <w:szCs w:val="24"/>
          <w:lang w:val="es-ES"/>
        </w:rPr>
        <w:t>2015</w:t>
      </w:r>
      <w:r w:rsidR="00D32708" w:rsidRPr="00CD5192">
        <w:rPr>
          <w:rFonts w:ascii="Arial" w:hAnsi="Arial" w:cs="Arial"/>
          <w:b/>
          <w:sz w:val="24"/>
          <w:szCs w:val="24"/>
          <w:lang w:val="es-ES"/>
        </w:rPr>
        <w:t xml:space="preserve"> al 2019</w:t>
      </w:r>
    </w:p>
    <w:p w14:paraId="7A081A13" w14:textId="77777777" w:rsidR="00A7198B" w:rsidRPr="001774A4" w:rsidRDefault="00A7198B" w:rsidP="001774A4">
      <w:pPr>
        <w:spacing w:after="0" w:line="360" w:lineRule="auto"/>
        <w:jc w:val="both"/>
        <w:rPr>
          <w:rFonts w:ascii="Arial" w:hAnsi="Arial" w:cs="Arial"/>
          <w:sz w:val="24"/>
          <w:szCs w:val="24"/>
          <w:lang w:val="es-ES"/>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409"/>
        <w:gridCol w:w="4679"/>
      </w:tblGrid>
      <w:tr w:rsidR="00D32708" w:rsidRPr="001774A4" w14:paraId="775E034E" w14:textId="77777777" w:rsidTr="004C1849">
        <w:tc>
          <w:tcPr>
            <w:tcW w:w="2694" w:type="dxa"/>
            <w:shd w:val="clear" w:color="auto" w:fill="323E4F" w:themeFill="text2" w:themeFillShade="BF"/>
            <w:vAlign w:val="center"/>
          </w:tcPr>
          <w:p w14:paraId="63A87F86" w14:textId="77777777" w:rsidR="00D32708" w:rsidRPr="001774A4" w:rsidRDefault="00D32708" w:rsidP="001774A4">
            <w:pPr>
              <w:spacing w:after="0" w:line="360" w:lineRule="auto"/>
              <w:ind w:right="317"/>
              <w:jc w:val="center"/>
              <w:rPr>
                <w:rFonts w:ascii="Arial" w:hAnsi="Arial" w:cs="Arial"/>
                <w:b/>
                <w:sz w:val="24"/>
                <w:szCs w:val="24"/>
              </w:rPr>
            </w:pPr>
            <w:r w:rsidRPr="001774A4">
              <w:rPr>
                <w:rFonts w:ascii="Arial" w:hAnsi="Arial" w:cs="Arial"/>
                <w:b/>
                <w:sz w:val="24"/>
                <w:szCs w:val="24"/>
              </w:rPr>
              <w:t>Entidad Federativa</w:t>
            </w:r>
          </w:p>
        </w:tc>
        <w:tc>
          <w:tcPr>
            <w:tcW w:w="2409" w:type="dxa"/>
            <w:shd w:val="clear" w:color="auto" w:fill="323E4F" w:themeFill="text2" w:themeFillShade="BF"/>
            <w:vAlign w:val="center"/>
          </w:tcPr>
          <w:p w14:paraId="52311484" w14:textId="77777777" w:rsidR="00D32708" w:rsidRPr="001774A4" w:rsidRDefault="00D32708" w:rsidP="001774A4">
            <w:pPr>
              <w:spacing w:after="0" w:line="360" w:lineRule="auto"/>
              <w:ind w:right="135"/>
              <w:jc w:val="center"/>
              <w:rPr>
                <w:rFonts w:ascii="Arial" w:hAnsi="Arial" w:cs="Arial"/>
                <w:b/>
                <w:sz w:val="24"/>
                <w:szCs w:val="24"/>
              </w:rPr>
            </w:pPr>
            <w:r w:rsidRPr="001774A4">
              <w:rPr>
                <w:rFonts w:ascii="Arial" w:hAnsi="Arial" w:cs="Arial"/>
                <w:b/>
                <w:sz w:val="24"/>
                <w:szCs w:val="24"/>
              </w:rPr>
              <w:t xml:space="preserve">Fecha </w:t>
            </w:r>
          </w:p>
        </w:tc>
        <w:tc>
          <w:tcPr>
            <w:tcW w:w="4679" w:type="dxa"/>
            <w:shd w:val="clear" w:color="auto" w:fill="323E4F" w:themeFill="text2" w:themeFillShade="BF"/>
            <w:vAlign w:val="center"/>
          </w:tcPr>
          <w:p w14:paraId="3FECE7D1" w14:textId="77777777" w:rsidR="00D32708" w:rsidRPr="001774A4" w:rsidRDefault="00D32708" w:rsidP="001774A4">
            <w:pPr>
              <w:spacing w:after="0" w:line="360" w:lineRule="auto"/>
              <w:ind w:right="29"/>
              <w:jc w:val="center"/>
              <w:rPr>
                <w:rFonts w:ascii="Arial" w:hAnsi="Arial" w:cs="Arial"/>
                <w:b/>
                <w:sz w:val="24"/>
                <w:szCs w:val="24"/>
              </w:rPr>
            </w:pPr>
            <w:r w:rsidRPr="001774A4">
              <w:rPr>
                <w:rFonts w:ascii="Arial" w:hAnsi="Arial" w:cs="Arial"/>
                <w:b/>
                <w:sz w:val="24"/>
                <w:szCs w:val="24"/>
              </w:rPr>
              <w:t>Institución Encargada</w:t>
            </w:r>
          </w:p>
        </w:tc>
      </w:tr>
      <w:tr w:rsidR="00D32708" w:rsidRPr="001774A4" w14:paraId="49F885DC" w14:textId="77777777" w:rsidTr="004C1849">
        <w:tc>
          <w:tcPr>
            <w:tcW w:w="2694" w:type="dxa"/>
            <w:shd w:val="clear" w:color="auto" w:fill="auto"/>
            <w:vAlign w:val="bottom"/>
          </w:tcPr>
          <w:p w14:paraId="02563139" w14:textId="2B1B8DFE" w:rsidR="00D32708" w:rsidRPr="001774A4" w:rsidRDefault="00DF7114" w:rsidP="004C1849">
            <w:pPr>
              <w:spacing w:after="0" w:line="360" w:lineRule="auto"/>
              <w:ind w:right="850"/>
              <w:jc w:val="center"/>
              <w:rPr>
                <w:rFonts w:ascii="Arial" w:hAnsi="Arial" w:cs="Arial"/>
                <w:sz w:val="24"/>
                <w:szCs w:val="24"/>
              </w:rPr>
            </w:pPr>
            <w:r>
              <w:rPr>
                <w:rFonts w:ascii="Arial" w:hAnsi="Arial" w:cs="Arial"/>
                <w:sz w:val="24"/>
                <w:szCs w:val="24"/>
              </w:rPr>
              <w:t xml:space="preserve"> </w:t>
            </w:r>
            <w:r w:rsidR="00D32708">
              <w:rPr>
                <w:rFonts w:ascii="Arial" w:hAnsi="Arial" w:cs="Arial"/>
                <w:sz w:val="24"/>
                <w:szCs w:val="24"/>
              </w:rPr>
              <w:t>Baja California</w:t>
            </w:r>
          </w:p>
        </w:tc>
        <w:tc>
          <w:tcPr>
            <w:tcW w:w="2409" w:type="dxa"/>
            <w:shd w:val="clear" w:color="auto" w:fill="auto"/>
            <w:vAlign w:val="center"/>
          </w:tcPr>
          <w:p w14:paraId="3FAB11DA" w14:textId="239C5014" w:rsidR="00D32708" w:rsidRPr="001774A4" w:rsidRDefault="00D32708" w:rsidP="00022D07">
            <w:pPr>
              <w:spacing w:after="0" w:line="360" w:lineRule="auto"/>
              <w:ind w:right="210"/>
              <w:jc w:val="center"/>
              <w:rPr>
                <w:rFonts w:ascii="Arial" w:hAnsi="Arial" w:cs="Arial"/>
                <w:sz w:val="24"/>
                <w:szCs w:val="24"/>
              </w:rPr>
            </w:pPr>
            <w:r>
              <w:rPr>
                <w:rFonts w:ascii="Arial" w:hAnsi="Arial" w:cs="Arial"/>
                <w:sz w:val="24"/>
                <w:szCs w:val="24"/>
              </w:rPr>
              <w:t>01 de junio de 2015</w:t>
            </w:r>
          </w:p>
        </w:tc>
        <w:tc>
          <w:tcPr>
            <w:tcW w:w="4679" w:type="dxa"/>
            <w:shd w:val="clear" w:color="auto" w:fill="auto"/>
            <w:vAlign w:val="center"/>
          </w:tcPr>
          <w:p w14:paraId="20D8B03E" w14:textId="75091B04" w:rsidR="00D32708" w:rsidRPr="001774A4" w:rsidRDefault="00D32708" w:rsidP="00022D07">
            <w:pPr>
              <w:spacing w:after="0" w:line="360" w:lineRule="auto"/>
              <w:ind w:right="-39"/>
              <w:rPr>
                <w:rFonts w:ascii="Arial" w:hAnsi="Arial" w:cs="Arial"/>
                <w:sz w:val="24"/>
                <w:szCs w:val="24"/>
              </w:rPr>
            </w:pPr>
            <w:r>
              <w:rPr>
                <w:rFonts w:ascii="Arial" w:hAnsi="Arial" w:cs="Arial"/>
                <w:sz w:val="24"/>
                <w:szCs w:val="24"/>
              </w:rPr>
              <w:t xml:space="preserve">Comisión Estatal de Derechos Humanos de Baja California </w:t>
            </w:r>
          </w:p>
        </w:tc>
      </w:tr>
      <w:tr w:rsidR="00D32708" w:rsidRPr="001774A4" w14:paraId="490C4374" w14:textId="77777777" w:rsidTr="004C1849">
        <w:tc>
          <w:tcPr>
            <w:tcW w:w="2694" w:type="dxa"/>
            <w:shd w:val="clear" w:color="auto" w:fill="auto"/>
            <w:vAlign w:val="bottom"/>
          </w:tcPr>
          <w:p w14:paraId="0F824EAB" w14:textId="666F7735" w:rsidR="00D32708" w:rsidRPr="001774A4" w:rsidRDefault="00DF7114" w:rsidP="004C1849">
            <w:pPr>
              <w:spacing w:after="0" w:line="360" w:lineRule="auto"/>
              <w:ind w:right="850"/>
              <w:jc w:val="center"/>
              <w:rPr>
                <w:rFonts w:ascii="Arial" w:hAnsi="Arial" w:cs="Arial"/>
                <w:sz w:val="24"/>
                <w:szCs w:val="24"/>
              </w:rPr>
            </w:pPr>
            <w:r>
              <w:rPr>
                <w:rFonts w:ascii="Arial" w:hAnsi="Arial" w:cs="Arial"/>
                <w:sz w:val="24"/>
                <w:szCs w:val="24"/>
              </w:rPr>
              <w:t xml:space="preserve">    </w:t>
            </w:r>
            <w:r w:rsidR="004C1849">
              <w:rPr>
                <w:rFonts w:ascii="Arial" w:hAnsi="Arial" w:cs="Arial"/>
                <w:sz w:val="24"/>
                <w:szCs w:val="24"/>
              </w:rPr>
              <w:t xml:space="preserve"> </w:t>
            </w:r>
            <w:r w:rsidR="00D32708">
              <w:rPr>
                <w:rFonts w:ascii="Arial" w:hAnsi="Arial" w:cs="Arial"/>
                <w:sz w:val="24"/>
                <w:szCs w:val="24"/>
              </w:rPr>
              <w:t xml:space="preserve">Baja </w:t>
            </w:r>
            <w:r w:rsidR="004C1849">
              <w:rPr>
                <w:rFonts w:ascii="Arial" w:hAnsi="Arial" w:cs="Arial"/>
                <w:sz w:val="24"/>
                <w:szCs w:val="24"/>
              </w:rPr>
              <w:t xml:space="preserve">         </w:t>
            </w:r>
            <w:r>
              <w:rPr>
                <w:rFonts w:ascii="Arial" w:hAnsi="Arial" w:cs="Arial"/>
                <w:sz w:val="24"/>
                <w:szCs w:val="24"/>
              </w:rPr>
              <w:t xml:space="preserve">      </w:t>
            </w:r>
            <w:r w:rsidR="00D32708">
              <w:rPr>
                <w:rFonts w:ascii="Arial" w:hAnsi="Arial" w:cs="Arial"/>
                <w:sz w:val="24"/>
                <w:szCs w:val="24"/>
              </w:rPr>
              <w:t>California Sur</w:t>
            </w:r>
          </w:p>
        </w:tc>
        <w:tc>
          <w:tcPr>
            <w:tcW w:w="2409" w:type="dxa"/>
            <w:shd w:val="clear" w:color="auto" w:fill="auto"/>
            <w:vAlign w:val="center"/>
          </w:tcPr>
          <w:p w14:paraId="1510A52E" w14:textId="2AAC539A" w:rsidR="00D32708" w:rsidRPr="001774A4" w:rsidRDefault="00D32708" w:rsidP="00022D07">
            <w:pPr>
              <w:spacing w:after="0" w:line="360" w:lineRule="auto"/>
              <w:ind w:right="210"/>
              <w:jc w:val="center"/>
              <w:rPr>
                <w:rFonts w:ascii="Arial" w:hAnsi="Arial" w:cs="Arial"/>
                <w:sz w:val="24"/>
                <w:szCs w:val="24"/>
              </w:rPr>
            </w:pPr>
            <w:r>
              <w:rPr>
                <w:rFonts w:ascii="Arial" w:hAnsi="Arial" w:cs="Arial"/>
                <w:sz w:val="24"/>
                <w:szCs w:val="24"/>
              </w:rPr>
              <w:t>30 de abril de 2018</w:t>
            </w:r>
          </w:p>
        </w:tc>
        <w:tc>
          <w:tcPr>
            <w:tcW w:w="4679" w:type="dxa"/>
            <w:shd w:val="clear" w:color="auto" w:fill="auto"/>
            <w:vAlign w:val="center"/>
          </w:tcPr>
          <w:p w14:paraId="3A9D8BE2" w14:textId="02F8FE34" w:rsidR="00D32708" w:rsidRPr="001774A4" w:rsidRDefault="00D32708" w:rsidP="00022D07">
            <w:pPr>
              <w:spacing w:after="0" w:line="360" w:lineRule="auto"/>
              <w:ind w:right="-39"/>
              <w:rPr>
                <w:rFonts w:ascii="Arial" w:hAnsi="Arial" w:cs="Arial"/>
                <w:sz w:val="24"/>
                <w:szCs w:val="24"/>
              </w:rPr>
            </w:pPr>
            <w:r w:rsidRPr="001774A4">
              <w:rPr>
                <w:rFonts w:ascii="Arial" w:hAnsi="Arial" w:cs="Arial"/>
                <w:sz w:val="24"/>
                <w:szCs w:val="24"/>
              </w:rPr>
              <w:t>Comisión de Derechos Humanos de Baja California Sur</w:t>
            </w:r>
          </w:p>
        </w:tc>
      </w:tr>
      <w:tr w:rsidR="00D32708" w:rsidRPr="001774A4" w14:paraId="5E4CFFF9" w14:textId="77777777" w:rsidTr="004C1849">
        <w:tc>
          <w:tcPr>
            <w:tcW w:w="2694" w:type="dxa"/>
            <w:shd w:val="clear" w:color="auto" w:fill="auto"/>
            <w:vAlign w:val="bottom"/>
          </w:tcPr>
          <w:p w14:paraId="59BA8E07" w14:textId="506A692D" w:rsidR="00D32708" w:rsidRPr="001774A4" w:rsidRDefault="00DF7114" w:rsidP="004C1849">
            <w:pPr>
              <w:spacing w:after="0" w:line="360" w:lineRule="auto"/>
              <w:ind w:right="850"/>
              <w:jc w:val="center"/>
              <w:rPr>
                <w:rFonts w:ascii="Arial" w:hAnsi="Arial" w:cs="Arial"/>
                <w:sz w:val="24"/>
                <w:szCs w:val="24"/>
              </w:rPr>
            </w:pPr>
            <w:r>
              <w:rPr>
                <w:rFonts w:ascii="Arial" w:hAnsi="Arial" w:cs="Arial"/>
                <w:sz w:val="24"/>
                <w:szCs w:val="24"/>
              </w:rPr>
              <w:t xml:space="preserve">     </w:t>
            </w:r>
            <w:r w:rsidR="00D32708" w:rsidRPr="001774A4">
              <w:rPr>
                <w:rFonts w:ascii="Arial" w:hAnsi="Arial" w:cs="Arial"/>
                <w:sz w:val="24"/>
                <w:szCs w:val="24"/>
              </w:rPr>
              <w:t>Campeche</w:t>
            </w:r>
          </w:p>
        </w:tc>
        <w:tc>
          <w:tcPr>
            <w:tcW w:w="2409" w:type="dxa"/>
            <w:shd w:val="clear" w:color="auto" w:fill="auto"/>
            <w:vAlign w:val="center"/>
          </w:tcPr>
          <w:p w14:paraId="64E77B1C" w14:textId="623B3C0D" w:rsidR="00D32708" w:rsidRPr="001774A4" w:rsidRDefault="00D32708" w:rsidP="00022D07">
            <w:pPr>
              <w:spacing w:after="0" w:line="360" w:lineRule="auto"/>
              <w:ind w:right="352"/>
              <w:jc w:val="center"/>
              <w:rPr>
                <w:rFonts w:ascii="Arial" w:hAnsi="Arial" w:cs="Arial"/>
                <w:sz w:val="24"/>
                <w:szCs w:val="24"/>
              </w:rPr>
            </w:pPr>
            <w:r>
              <w:rPr>
                <w:rFonts w:ascii="Arial" w:hAnsi="Arial" w:cs="Arial"/>
                <w:sz w:val="24"/>
                <w:szCs w:val="24"/>
              </w:rPr>
              <w:t>31</w:t>
            </w:r>
            <w:r w:rsidRPr="001774A4">
              <w:rPr>
                <w:rFonts w:ascii="Arial" w:hAnsi="Arial" w:cs="Arial"/>
                <w:sz w:val="24"/>
                <w:szCs w:val="24"/>
              </w:rPr>
              <w:t xml:space="preserve"> de </w:t>
            </w:r>
            <w:r>
              <w:rPr>
                <w:rFonts w:ascii="Arial" w:hAnsi="Arial" w:cs="Arial"/>
                <w:sz w:val="24"/>
                <w:szCs w:val="24"/>
              </w:rPr>
              <w:t xml:space="preserve">enero </w:t>
            </w:r>
            <w:r w:rsidRPr="001774A4">
              <w:rPr>
                <w:rFonts w:ascii="Arial" w:hAnsi="Arial" w:cs="Arial"/>
                <w:sz w:val="24"/>
                <w:szCs w:val="24"/>
              </w:rPr>
              <w:t>de 2017</w:t>
            </w:r>
          </w:p>
        </w:tc>
        <w:tc>
          <w:tcPr>
            <w:tcW w:w="4679" w:type="dxa"/>
            <w:shd w:val="clear" w:color="auto" w:fill="auto"/>
            <w:vAlign w:val="center"/>
          </w:tcPr>
          <w:p w14:paraId="1F6AC67A" w14:textId="77777777" w:rsidR="00D32708" w:rsidRPr="001774A4" w:rsidRDefault="00D32708" w:rsidP="00022D07">
            <w:pPr>
              <w:spacing w:after="0" w:line="360" w:lineRule="auto"/>
              <w:rPr>
                <w:rFonts w:ascii="Arial" w:hAnsi="Arial" w:cs="Arial"/>
                <w:sz w:val="24"/>
                <w:szCs w:val="24"/>
              </w:rPr>
            </w:pPr>
            <w:r w:rsidRPr="001774A4">
              <w:rPr>
                <w:rFonts w:ascii="Arial" w:hAnsi="Arial" w:cs="Arial"/>
                <w:sz w:val="24"/>
                <w:szCs w:val="24"/>
              </w:rPr>
              <w:t xml:space="preserve">Comisión de Derechos Humanos del Estado de Campeche </w:t>
            </w:r>
          </w:p>
        </w:tc>
      </w:tr>
      <w:tr w:rsidR="00D32708" w:rsidRPr="001774A4" w14:paraId="7840925A" w14:textId="77777777" w:rsidTr="004C1849">
        <w:tc>
          <w:tcPr>
            <w:tcW w:w="2694" w:type="dxa"/>
            <w:shd w:val="clear" w:color="auto" w:fill="auto"/>
            <w:vAlign w:val="bottom"/>
          </w:tcPr>
          <w:p w14:paraId="20D2FEF9" w14:textId="2090A081" w:rsidR="00D32708" w:rsidRPr="001774A4" w:rsidRDefault="00DF7114" w:rsidP="004C1849">
            <w:pPr>
              <w:spacing w:after="0" w:line="360" w:lineRule="auto"/>
              <w:ind w:right="850"/>
              <w:jc w:val="center"/>
              <w:rPr>
                <w:rFonts w:ascii="Arial" w:hAnsi="Arial" w:cs="Arial"/>
                <w:sz w:val="24"/>
                <w:szCs w:val="24"/>
              </w:rPr>
            </w:pPr>
            <w:r>
              <w:rPr>
                <w:rFonts w:ascii="Arial" w:hAnsi="Arial" w:cs="Arial"/>
                <w:sz w:val="24"/>
                <w:szCs w:val="24"/>
              </w:rPr>
              <w:t xml:space="preserve">     </w:t>
            </w:r>
            <w:r w:rsidR="00D32708" w:rsidRPr="001774A4">
              <w:rPr>
                <w:rFonts w:ascii="Arial" w:hAnsi="Arial" w:cs="Arial"/>
                <w:sz w:val="24"/>
                <w:szCs w:val="24"/>
              </w:rPr>
              <w:t>Chihuahua</w:t>
            </w:r>
          </w:p>
        </w:tc>
        <w:tc>
          <w:tcPr>
            <w:tcW w:w="2409" w:type="dxa"/>
            <w:shd w:val="clear" w:color="auto" w:fill="auto"/>
            <w:vAlign w:val="center"/>
          </w:tcPr>
          <w:p w14:paraId="598C474F" w14:textId="4549A87C" w:rsidR="00D32708" w:rsidRPr="001774A4" w:rsidRDefault="00D32708" w:rsidP="00022D07">
            <w:pPr>
              <w:spacing w:after="0" w:line="360" w:lineRule="auto"/>
              <w:ind w:right="210"/>
              <w:jc w:val="center"/>
              <w:rPr>
                <w:rFonts w:ascii="Arial" w:hAnsi="Arial" w:cs="Arial"/>
                <w:sz w:val="24"/>
                <w:szCs w:val="24"/>
              </w:rPr>
            </w:pPr>
            <w:r w:rsidRPr="001774A4">
              <w:rPr>
                <w:rFonts w:ascii="Arial" w:hAnsi="Arial" w:cs="Arial"/>
                <w:sz w:val="24"/>
                <w:szCs w:val="24"/>
              </w:rPr>
              <w:t>1 de diciembre de 2016</w:t>
            </w:r>
          </w:p>
        </w:tc>
        <w:tc>
          <w:tcPr>
            <w:tcW w:w="4679" w:type="dxa"/>
            <w:shd w:val="clear" w:color="auto" w:fill="auto"/>
            <w:vAlign w:val="center"/>
          </w:tcPr>
          <w:p w14:paraId="75988C05" w14:textId="35D17922" w:rsidR="00D32708" w:rsidRPr="001774A4" w:rsidRDefault="00D32708" w:rsidP="00022D07">
            <w:pPr>
              <w:spacing w:after="0" w:line="360" w:lineRule="auto"/>
              <w:ind w:right="-39"/>
              <w:rPr>
                <w:rFonts w:ascii="Arial" w:hAnsi="Arial" w:cs="Arial"/>
                <w:sz w:val="24"/>
                <w:szCs w:val="24"/>
              </w:rPr>
            </w:pPr>
            <w:r w:rsidRPr="001774A4">
              <w:rPr>
                <w:rFonts w:ascii="Arial" w:hAnsi="Arial" w:cs="Arial"/>
                <w:sz w:val="24"/>
                <w:szCs w:val="24"/>
              </w:rPr>
              <w:t>Comisión Estatal de Derechos Humanos de Chihuahua</w:t>
            </w:r>
          </w:p>
        </w:tc>
      </w:tr>
      <w:tr w:rsidR="00D32708" w:rsidRPr="001774A4" w14:paraId="065E7503" w14:textId="77777777" w:rsidTr="004C1849">
        <w:tc>
          <w:tcPr>
            <w:tcW w:w="2694" w:type="dxa"/>
            <w:shd w:val="clear" w:color="auto" w:fill="auto"/>
            <w:vAlign w:val="bottom"/>
          </w:tcPr>
          <w:p w14:paraId="6287D8BF" w14:textId="7A71E1C9" w:rsidR="00D32708" w:rsidRPr="001774A4" w:rsidRDefault="00D32708" w:rsidP="004C1849">
            <w:pPr>
              <w:spacing w:after="0" w:line="360" w:lineRule="auto"/>
              <w:ind w:right="850"/>
              <w:jc w:val="center"/>
              <w:rPr>
                <w:rFonts w:ascii="Arial" w:hAnsi="Arial" w:cs="Arial"/>
                <w:sz w:val="24"/>
                <w:szCs w:val="24"/>
              </w:rPr>
            </w:pPr>
            <w:r>
              <w:rPr>
                <w:rFonts w:ascii="Arial" w:hAnsi="Arial" w:cs="Arial"/>
                <w:sz w:val="24"/>
                <w:szCs w:val="24"/>
              </w:rPr>
              <w:t>Coahuila de Zaragoza</w:t>
            </w:r>
          </w:p>
        </w:tc>
        <w:tc>
          <w:tcPr>
            <w:tcW w:w="2409" w:type="dxa"/>
            <w:shd w:val="clear" w:color="auto" w:fill="auto"/>
            <w:vAlign w:val="center"/>
          </w:tcPr>
          <w:p w14:paraId="109313C5" w14:textId="25AB7F32" w:rsidR="00D32708" w:rsidRPr="001774A4" w:rsidRDefault="00D32708" w:rsidP="00022D07">
            <w:pPr>
              <w:spacing w:after="0" w:line="360" w:lineRule="auto"/>
              <w:ind w:right="210"/>
              <w:jc w:val="center"/>
              <w:rPr>
                <w:rFonts w:ascii="Arial" w:hAnsi="Arial" w:cs="Arial"/>
                <w:sz w:val="24"/>
                <w:szCs w:val="24"/>
              </w:rPr>
            </w:pPr>
            <w:r>
              <w:rPr>
                <w:rFonts w:ascii="Arial" w:hAnsi="Arial" w:cs="Arial"/>
                <w:sz w:val="24"/>
                <w:szCs w:val="24"/>
              </w:rPr>
              <w:t>6 de octubre de 2017</w:t>
            </w:r>
          </w:p>
        </w:tc>
        <w:tc>
          <w:tcPr>
            <w:tcW w:w="4679" w:type="dxa"/>
            <w:shd w:val="clear" w:color="auto" w:fill="auto"/>
            <w:vAlign w:val="center"/>
          </w:tcPr>
          <w:p w14:paraId="756A341F" w14:textId="78151B06" w:rsidR="00D32708" w:rsidRPr="001774A4" w:rsidRDefault="00D32708" w:rsidP="00022D07">
            <w:pPr>
              <w:spacing w:after="0" w:line="360" w:lineRule="auto"/>
              <w:ind w:right="-39"/>
              <w:rPr>
                <w:rFonts w:ascii="Arial" w:hAnsi="Arial" w:cs="Arial"/>
                <w:sz w:val="24"/>
                <w:szCs w:val="24"/>
              </w:rPr>
            </w:pPr>
            <w:r>
              <w:rPr>
                <w:rFonts w:ascii="Arial" w:hAnsi="Arial" w:cs="Arial"/>
                <w:sz w:val="24"/>
                <w:szCs w:val="24"/>
              </w:rPr>
              <w:t>Comisión de los Derechos Humanos del Estado de Coahuila</w:t>
            </w:r>
          </w:p>
        </w:tc>
      </w:tr>
      <w:tr w:rsidR="00D32708" w:rsidRPr="001774A4" w14:paraId="1BB4D624" w14:textId="77777777" w:rsidTr="004C1849">
        <w:tc>
          <w:tcPr>
            <w:tcW w:w="2694" w:type="dxa"/>
            <w:shd w:val="clear" w:color="auto" w:fill="auto"/>
            <w:vAlign w:val="bottom"/>
          </w:tcPr>
          <w:p w14:paraId="7E288C70" w14:textId="3DB70DE6" w:rsidR="00D32708" w:rsidRPr="001774A4" w:rsidRDefault="00DF7114" w:rsidP="004C1849">
            <w:pPr>
              <w:spacing w:after="0" w:line="360" w:lineRule="auto"/>
              <w:ind w:right="850"/>
              <w:jc w:val="center"/>
              <w:rPr>
                <w:rFonts w:ascii="Arial" w:hAnsi="Arial" w:cs="Arial"/>
                <w:sz w:val="24"/>
                <w:szCs w:val="24"/>
              </w:rPr>
            </w:pPr>
            <w:r>
              <w:rPr>
                <w:rFonts w:ascii="Arial" w:hAnsi="Arial" w:cs="Arial"/>
                <w:sz w:val="24"/>
                <w:szCs w:val="24"/>
              </w:rPr>
              <w:t xml:space="preserve">       </w:t>
            </w:r>
            <w:r w:rsidR="00D32708" w:rsidRPr="001774A4">
              <w:rPr>
                <w:rFonts w:ascii="Arial" w:hAnsi="Arial" w:cs="Arial"/>
                <w:sz w:val="24"/>
                <w:szCs w:val="24"/>
              </w:rPr>
              <w:t>Colima</w:t>
            </w:r>
          </w:p>
        </w:tc>
        <w:tc>
          <w:tcPr>
            <w:tcW w:w="2409" w:type="dxa"/>
            <w:shd w:val="clear" w:color="auto" w:fill="auto"/>
            <w:vAlign w:val="center"/>
          </w:tcPr>
          <w:p w14:paraId="74A0959A" w14:textId="20F9BCED" w:rsidR="00D32708" w:rsidRPr="001774A4" w:rsidRDefault="00D32708" w:rsidP="00022D07">
            <w:pPr>
              <w:spacing w:after="0" w:line="360" w:lineRule="auto"/>
              <w:ind w:right="352"/>
              <w:jc w:val="center"/>
              <w:rPr>
                <w:rFonts w:ascii="Arial" w:hAnsi="Arial" w:cs="Arial"/>
                <w:sz w:val="24"/>
                <w:szCs w:val="24"/>
              </w:rPr>
            </w:pPr>
            <w:r>
              <w:rPr>
                <w:rFonts w:ascii="Arial" w:hAnsi="Arial" w:cs="Arial"/>
                <w:sz w:val="24"/>
                <w:szCs w:val="24"/>
              </w:rPr>
              <w:t>19</w:t>
            </w:r>
            <w:r w:rsidRPr="001774A4">
              <w:rPr>
                <w:rFonts w:ascii="Arial" w:hAnsi="Arial" w:cs="Arial"/>
                <w:sz w:val="24"/>
                <w:szCs w:val="24"/>
              </w:rPr>
              <w:t xml:space="preserve"> de </w:t>
            </w:r>
            <w:r>
              <w:rPr>
                <w:rFonts w:ascii="Arial" w:hAnsi="Arial" w:cs="Arial"/>
                <w:sz w:val="24"/>
                <w:szCs w:val="24"/>
              </w:rPr>
              <w:t xml:space="preserve">junio </w:t>
            </w:r>
            <w:r w:rsidRPr="001774A4">
              <w:rPr>
                <w:rFonts w:ascii="Arial" w:hAnsi="Arial" w:cs="Arial"/>
                <w:sz w:val="24"/>
                <w:szCs w:val="24"/>
              </w:rPr>
              <w:t>de 2017</w:t>
            </w:r>
          </w:p>
        </w:tc>
        <w:tc>
          <w:tcPr>
            <w:tcW w:w="4679" w:type="dxa"/>
            <w:shd w:val="clear" w:color="auto" w:fill="auto"/>
            <w:vAlign w:val="center"/>
          </w:tcPr>
          <w:p w14:paraId="4F982AF5" w14:textId="77777777" w:rsidR="00D32708" w:rsidRPr="001774A4" w:rsidRDefault="00D32708" w:rsidP="00022D07">
            <w:pPr>
              <w:spacing w:after="0" w:line="360" w:lineRule="auto"/>
              <w:ind w:right="104"/>
              <w:rPr>
                <w:rFonts w:ascii="Arial" w:hAnsi="Arial" w:cs="Arial"/>
                <w:sz w:val="24"/>
                <w:szCs w:val="24"/>
              </w:rPr>
            </w:pPr>
            <w:r w:rsidRPr="001774A4">
              <w:rPr>
                <w:rFonts w:ascii="Arial" w:hAnsi="Arial" w:cs="Arial"/>
                <w:sz w:val="24"/>
                <w:szCs w:val="24"/>
              </w:rPr>
              <w:t xml:space="preserve">Comisión de Derechos Humanos del Estado de Colima </w:t>
            </w:r>
          </w:p>
        </w:tc>
      </w:tr>
      <w:tr w:rsidR="00D32708" w:rsidRPr="001774A4" w14:paraId="3678B1E3" w14:textId="77777777" w:rsidTr="004C1849">
        <w:tc>
          <w:tcPr>
            <w:tcW w:w="2694" w:type="dxa"/>
            <w:shd w:val="clear" w:color="auto" w:fill="auto"/>
            <w:vAlign w:val="center"/>
          </w:tcPr>
          <w:p w14:paraId="261CCFAE" w14:textId="77777777" w:rsidR="00D32708" w:rsidRPr="001774A4" w:rsidRDefault="00D32708" w:rsidP="004C1849">
            <w:pPr>
              <w:spacing w:after="0" w:line="360" w:lineRule="auto"/>
              <w:ind w:right="99"/>
              <w:jc w:val="center"/>
              <w:rPr>
                <w:rFonts w:ascii="Arial" w:hAnsi="Arial" w:cs="Arial"/>
                <w:sz w:val="24"/>
                <w:szCs w:val="24"/>
              </w:rPr>
            </w:pPr>
            <w:r w:rsidRPr="001774A4">
              <w:rPr>
                <w:rFonts w:ascii="Arial" w:hAnsi="Arial" w:cs="Arial"/>
                <w:sz w:val="24"/>
                <w:szCs w:val="24"/>
              </w:rPr>
              <w:t>Durango</w:t>
            </w:r>
          </w:p>
        </w:tc>
        <w:tc>
          <w:tcPr>
            <w:tcW w:w="2409" w:type="dxa"/>
            <w:shd w:val="clear" w:color="auto" w:fill="auto"/>
            <w:vAlign w:val="center"/>
          </w:tcPr>
          <w:p w14:paraId="3A580E5E" w14:textId="77777777" w:rsidR="00D32708" w:rsidRPr="001774A4" w:rsidRDefault="00D32708" w:rsidP="00022D07">
            <w:pPr>
              <w:tabs>
                <w:tab w:val="left" w:pos="1519"/>
              </w:tabs>
              <w:spacing w:after="0" w:line="360" w:lineRule="auto"/>
              <w:ind w:right="352"/>
              <w:jc w:val="center"/>
              <w:rPr>
                <w:rFonts w:ascii="Arial" w:hAnsi="Arial" w:cs="Arial"/>
                <w:sz w:val="24"/>
                <w:szCs w:val="24"/>
              </w:rPr>
            </w:pPr>
            <w:r w:rsidRPr="001774A4">
              <w:rPr>
                <w:rFonts w:ascii="Arial" w:hAnsi="Arial" w:cs="Arial"/>
                <w:sz w:val="24"/>
                <w:szCs w:val="24"/>
              </w:rPr>
              <w:t>15 de agosto de 2017</w:t>
            </w:r>
          </w:p>
        </w:tc>
        <w:tc>
          <w:tcPr>
            <w:tcW w:w="4679" w:type="dxa"/>
            <w:shd w:val="clear" w:color="auto" w:fill="auto"/>
            <w:vAlign w:val="center"/>
          </w:tcPr>
          <w:p w14:paraId="5F2C02EA" w14:textId="77777777" w:rsidR="00D32708" w:rsidRPr="001774A4" w:rsidRDefault="00D32708" w:rsidP="00022D07">
            <w:pPr>
              <w:spacing w:after="0" w:line="360" w:lineRule="auto"/>
              <w:ind w:right="104"/>
              <w:rPr>
                <w:rFonts w:ascii="Arial" w:hAnsi="Arial" w:cs="Arial"/>
                <w:sz w:val="24"/>
                <w:szCs w:val="24"/>
              </w:rPr>
            </w:pPr>
            <w:r w:rsidRPr="001774A4">
              <w:rPr>
                <w:rFonts w:ascii="Arial" w:hAnsi="Arial" w:cs="Arial"/>
                <w:sz w:val="24"/>
                <w:szCs w:val="24"/>
              </w:rPr>
              <w:t xml:space="preserve">Comisión de Derechos Humanos del Estado de Durango </w:t>
            </w:r>
          </w:p>
        </w:tc>
      </w:tr>
      <w:tr w:rsidR="00D32708" w:rsidRPr="001774A4" w14:paraId="584D276D" w14:textId="77777777" w:rsidTr="004C1849">
        <w:tc>
          <w:tcPr>
            <w:tcW w:w="2694" w:type="dxa"/>
            <w:shd w:val="clear" w:color="auto" w:fill="auto"/>
            <w:vAlign w:val="bottom"/>
          </w:tcPr>
          <w:p w14:paraId="4B9D16EF" w14:textId="77777777" w:rsidR="00D32708" w:rsidRPr="001774A4" w:rsidRDefault="00D32708" w:rsidP="004C1849">
            <w:pPr>
              <w:spacing w:after="0" w:line="360" w:lineRule="auto"/>
              <w:ind w:right="317"/>
              <w:jc w:val="center"/>
              <w:rPr>
                <w:rFonts w:ascii="Arial" w:hAnsi="Arial" w:cs="Arial"/>
                <w:sz w:val="24"/>
                <w:szCs w:val="24"/>
              </w:rPr>
            </w:pPr>
            <w:r w:rsidRPr="001774A4">
              <w:rPr>
                <w:rFonts w:ascii="Arial" w:hAnsi="Arial" w:cs="Arial"/>
                <w:sz w:val="24"/>
                <w:szCs w:val="24"/>
              </w:rPr>
              <w:t>Estado de México</w:t>
            </w:r>
          </w:p>
        </w:tc>
        <w:tc>
          <w:tcPr>
            <w:tcW w:w="2409" w:type="dxa"/>
            <w:shd w:val="clear" w:color="auto" w:fill="auto"/>
            <w:vAlign w:val="center"/>
          </w:tcPr>
          <w:p w14:paraId="6485A271" w14:textId="7BD1C49B" w:rsidR="00D32708" w:rsidRPr="001774A4" w:rsidRDefault="00D32708" w:rsidP="00022D07">
            <w:pPr>
              <w:spacing w:after="0" w:line="360" w:lineRule="auto"/>
              <w:ind w:right="135"/>
              <w:jc w:val="center"/>
              <w:rPr>
                <w:rFonts w:ascii="Arial" w:hAnsi="Arial" w:cs="Arial"/>
                <w:sz w:val="24"/>
                <w:szCs w:val="24"/>
              </w:rPr>
            </w:pPr>
            <w:r>
              <w:rPr>
                <w:rFonts w:ascii="Arial" w:hAnsi="Arial" w:cs="Arial"/>
                <w:sz w:val="24"/>
                <w:szCs w:val="24"/>
              </w:rPr>
              <w:t>10</w:t>
            </w:r>
            <w:r w:rsidRPr="001774A4">
              <w:rPr>
                <w:rFonts w:ascii="Arial" w:hAnsi="Arial" w:cs="Arial"/>
                <w:sz w:val="24"/>
                <w:szCs w:val="24"/>
              </w:rPr>
              <w:t xml:space="preserve"> de </w:t>
            </w:r>
            <w:r>
              <w:rPr>
                <w:rFonts w:ascii="Arial" w:hAnsi="Arial" w:cs="Arial"/>
                <w:sz w:val="24"/>
                <w:szCs w:val="24"/>
              </w:rPr>
              <w:t>noviembre de 2016</w:t>
            </w:r>
          </w:p>
        </w:tc>
        <w:tc>
          <w:tcPr>
            <w:tcW w:w="4679" w:type="dxa"/>
            <w:shd w:val="clear" w:color="auto" w:fill="auto"/>
            <w:vAlign w:val="center"/>
          </w:tcPr>
          <w:p w14:paraId="75B5BE29" w14:textId="77777777" w:rsidR="00D32708" w:rsidRPr="001774A4" w:rsidRDefault="00D32708" w:rsidP="00022D07">
            <w:pPr>
              <w:spacing w:after="0" w:line="360" w:lineRule="auto"/>
              <w:ind w:right="171"/>
              <w:rPr>
                <w:rFonts w:ascii="Arial" w:hAnsi="Arial" w:cs="Arial"/>
                <w:sz w:val="24"/>
                <w:szCs w:val="24"/>
              </w:rPr>
            </w:pPr>
            <w:r w:rsidRPr="001774A4">
              <w:rPr>
                <w:rFonts w:ascii="Arial" w:hAnsi="Arial" w:cs="Arial"/>
                <w:sz w:val="24"/>
                <w:szCs w:val="24"/>
              </w:rPr>
              <w:t>Comisión de Derechos Humanos del Estado de México</w:t>
            </w:r>
          </w:p>
        </w:tc>
      </w:tr>
      <w:tr w:rsidR="00D32708" w:rsidRPr="001774A4" w14:paraId="37658127" w14:textId="77777777" w:rsidTr="004C1849">
        <w:tc>
          <w:tcPr>
            <w:tcW w:w="2694" w:type="dxa"/>
            <w:shd w:val="clear" w:color="auto" w:fill="auto"/>
            <w:vAlign w:val="center"/>
          </w:tcPr>
          <w:p w14:paraId="5B354559" w14:textId="63BF4B3E" w:rsidR="00D32708" w:rsidRPr="001774A4" w:rsidRDefault="00DF7114" w:rsidP="004C1849">
            <w:pPr>
              <w:spacing w:after="0" w:line="360" w:lineRule="auto"/>
              <w:ind w:right="850"/>
              <w:jc w:val="center"/>
              <w:rPr>
                <w:rFonts w:ascii="Arial" w:hAnsi="Arial" w:cs="Arial"/>
                <w:sz w:val="24"/>
                <w:szCs w:val="24"/>
              </w:rPr>
            </w:pPr>
            <w:r>
              <w:rPr>
                <w:rFonts w:ascii="Arial" w:hAnsi="Arial" w:cs="Arial"/>
                <w:sz w:val="24"/>
                <w:szCs w:val="24"/>
              </w:rPr>
              <w:t xml:space="preserve">      </w:t>
            </w:r>
            <w:r w:rsidR="00D32708">
              <w:rPr>
                <w:rFonts w:ascii="Arial" w:hAnsi="Arial" w:cs="Arial"/>
                <w:sz w:val="24"/>
                <w:szCs w:val="24"/>
              </w:rPr>
              <w:t>Jalisco</w:t>
            </w:r>
          </w:p>
        </w:tc>
        <w:tc>
          <w:tcPr>
            <w:tcW w:w="2409" w:type="dxa"/>
            <w:shd w:val="clear" w:color="auto" w:fill="auto"/>
            <w:vAlign w:val="center"/>
          </w:tcPr>
          <w:p w14:paraId="25B2569A" w14:textId="16481493" w:rsidR="00D32708" w:rsidRPr="001774A4" w:rsidRDefault="00D32708" w:rsidP="00022D07">
            <w:pPr>
              <w:spacing w:after="0" w:line="360" w:lineRule="auto"/>
              <w:ind w:right="210"/>
              <w:jc w:val="center"/>
              <w:rPr>
                <w:rFonts w:ascii="Arial" w:hAnsi="Arial" w:cs="Arial"/>
                <w:sz w:val="24"/>
                <w:szCs w:val="24"/>
              </w:rPr>
            </w:pPr>
            <w:r>
              <w:rPr>
                <w:rFonts w:ascii="Arial" w:hAnsi="Arial" w:cs="Arial"/>
                <w:sz w:val="24"/>
                <w:szCs w:val="24"/>
              </w:rPr>
              <w:t>4 de enero de 2016</w:t>
            </w:r>
          </w:p>
        </w:tc>
        <w:tc>
          <w:tcPr>
            <w:tcW w:w="4679" w:type="dxa"/>
            <w:shd w:val="clear" w:color="auto" w:fill="auto"/>
            <w:vAlign w:val="center"/>
          </w:tcPr>
          <w:p w14:paraId="45B121AB" w14:textId="66C99DAD" w:rsidR="00D32708" w:rsidRPr="001774A4" w:rsidRDefault="00D32708" w:rsidP="00022D07">
            <w:pPr>
              <w:spacing w:after="0" w:line="360" w:lineRule="auto"/>
              <w:ind w:right="-39"/>
              <w:rPr>
                <w:rFonts w:ascii="Arial" w:hAnsi="Arial" w:cs="Arial"/>
                <w:sz w:val="24"/>
                <w:szCs w:val="24"/>
              </w:rPr>
            </w:pPr>
            <w:r w:rsidRPr="00D32708">
              <w:rPr>
                <w:rFonts w:ascii="Arial" w:hAnsi="Arial" w:cs="Arial"/>
                <w:sz w:val="24"/>
                <w:szCs w:val="24"/>
              </w:rPr>
              <w:t>Comisión Estatal de Derechos Humanos Jalisco</w:t>
            </w:r>
          </w:p>
        </w:tc>
      </w:tr>
      <w:tr w:rsidR="00D32708" w:rsidRPr="001774A4" w14:paraId="780582F1" w14:textId="77777777" w:rsidTr="004C1849">
        <w:tc>
          <w:tcPr>
            <w:tcW w:w="2694" w:type="dxa"/>
            <w:shd w:val="clear" w:color="auto" w:fill="auto"/>
            <w:vAlign w:val="center"/>
          </w:tcPr>
          <w:p w14:paraId="6CB1C60A" w14:textId="4A0EEB30" w:rsidR="00D32708" w:rsidRPr="001774A4" w:rsidRDefault="00DF7114" w:rsidP="004C1849">
            <w:pPr>
              <w:spacing w:after="0" w:line="360" w:lineRule="auto"/>
              <w:ind w:right="850"/>
              <w:jc w:val="center"/>
              <w:rPr>
                <w:rFonts w:ascii="Arial" w:hAnsi="Arial" w:cs="Arial"/>
                <w:sz w:val="24"/>
                <w:szCs w:val="24"/>
              </w:rPr>
            </w:pPr>
            <w:r>
              <w:rPr>
                <w:rFonts w:ascii="Arial" w:hAnsi="Arial" w:cs="Arial"/>
                <w:sz w:val="24"/>
                <w:szCs w:val="24"/>
              </w:rPr>
              <w:t xml:space="preserve">       </w:t>
            </w:r>
            <w:r w:rsidR="00D32708">
              <w:rPr>
                <w:rFonts w:ascii="Arial" w:hAnsi="Arial" w:cs="Arial"/>
                <w:sz w:val="24"/>
                <w:szCs w:val="24"/>
              </w:rPr>
              <w:t>Morelos</w:t>
            </w:r>
          </w:p>
        </w:tc>
        <w:tc>
          <w:tcPr>
            <w:tcW w:w="2409" w:type="dxa"/>
            <w:shd w:val="clear" w:color="auto" w:fill="auto"/>
            <w:vAlign w:val="center"/>
          </w:tcPr>
          <w:p w14:paraId="7B074D76" w14:textId="735F1F69" w:rsidR="00D32708" w:rsidRPr="001774A4" w:rsidRDefault="00D32708" w:rsidP="00022D07">
            <w:pPr>
              <w:spacing w:after="0" w:line="360" w:lineRule="auto"/>
              <w:ind w:right="210"/>
              <w:jc w:val="center"/>
              <w:rPr>
                <w:rFonts w:ascii="Arial" w:hAnsi="Arial" w:cs="Arial"/>
                <w:sz w:val="24"/>
                <w:szCs w:val="24"/>
              </w:rPr>
            </w:pPr>
            <w:r>
              <w:rPr>
                <w:rFonts w:ascii="Arial" w:hAnsi="Arial" w:cs="Arial"/>
                <w:sz w:val="24"/>
                <w:szCs w:val="24"/>
              </w:rPr>
              <w:t>Marzo de 2019</w:t>
            </w:r>
          </w:p>
        </w:tc>
        <w:tc>
          <w:tcPr>
            <w:tcW w:w="4679" w:type="dxa"/>
            <w:shd w:val="clear" w:color="auto" w:fill="auto"/>
            <w:vAlign w:val="center"/>
          </w:tcPr>
          <w:p w14:paraId="6233B45B" w14:textId="6BA47E7C" w:rsidR="00D32708" w:rsidRPr="001774A4" w:rsidRDefault="00D32708" w:rsidP="00022D07">
            <w:pPr>
              <w:spacing w:after="0" w:line="360" w:lineRule="auto"/>
              <w:ind w:right="-39"/>
              <w:rPr>
                <w:rFonts w:ascii="Arial" w:hAnsi="Arial" w:cs="Arial"/>
                <w:sz w:val="24"/>
                <w:szCs w:val="24"/>
              </w:rPr>
            </w:pPr>
            <w:r>
              <w:rPr>
                <w:rFonts w:ascii="Arial" w:hAnsi="Arial" w:cs="Arial"/>
                <w:sz w:val="24"/>
                <w:szCs w:val="24"/>
              </w:rPr>
              <w:t xml:space="preserve">Comisión de Derechos Humanos de Morelos </w:t>
            </w:r>
          </w:p>
        </w:tc>
      </w:tr>
      <w:tr w:rsidR="00D32708" w:rsidRPr="001774A4" w14:paraId="36CF3365" w14:textId="77777777" w:rsidTr="004C1849">
        <w:trPr>
          <w:trHeight w:val="984"/>
        </w:trPr>
        <w:tc>
          <w:tcPr>
            <w:tcW w:w="2694" w:type="dxa"/>
            <w:shd w:val="clear" w:color="auto" w:fill="auto"/>
            <w:vAlign w:val="center"/>
          </w:tcPr>
          <w:p w14:paraId="3E3FCC99" w14:textId="1716D718" w:rsidR="00D32708" w:rsidRPr="001774A4" w:rsidRDefault="00D32708" w:rsidP="00022D07">
            <w:pPr>
              <w:spacing w:after="0" w:line="360" w:lineRule="auto"/>
              <w:ind w:right="317"/>
              <w:jc w:val="center"/>
              <w:rPr>
                <w:rFonts w:ascii="Arial" w:hAnsi="Arial" w:cs="Arial"/>
                <w:sz w:val="24"/>
                <w:szCs w:val="24"/>
              </w:rPr>
            </w:pPr>
            <w:r>
              <w:rPr>
                <w:rFonts w:ascii="Arial" w:hAnsi="Arial" w:cs="Arial"/>
                <w:sz w:val="24"/>
                <w:szCs w:val="24"/>
              </w:rPr>
              <w:t>Nayarit</w:t>
            </w:r>
          </w:p>
        </w:tc>
        <w:tc>
          <w:tcPr>
            <w:tcW w:w="2409" w:type="dxa"/>
            <w:shd w:val="clear" w:color="auto" w:fill="auto"/>
            <w:vAlign w:val="center"/>
          </w:tcPr>
          <w:p w14:paraId="3098EF43" w14:textId="222620F7" w:rsidR="00D32708" w:rsidRPr="001774A4" w:rsidRDefault="00D32708" w:rsidP="00022D07">
            <w:pPr>
              <w:spacing w:after="0" w:line="360" w:lineRule="auto"/>
              <w:ind w:right="135"/>
              <w:jc w:val="center"/>
              <w:rPr>
                <w:rFonts w:ascii="Arial" w:hAnsi="Arial" w:cs="Arial"/>
                <w:sz w:val="24"/>
                <w:szCs w:val="24"/>
              </w:rPr>
            </w:pPr>
            <w:r>
              <w:rPr>
                <w:rFonts w:ascii="Arial" w:hAnsi="Arial" w:cs="Arial"/>
                <w:sz w:val="24"/>
                <w:szCs w:val="24"/>
              </w:rPr>
              <w:t>24 de abril de 2017</w:t>
            </w:r>
          </w:p>
        </w:tc>
        <w:tc>
          <w:tcPr>
            <w:tcW w:w="4679" w:type="dxa"/>
            <w:shd w:val="clear" w:color="auto" w:fill="auto"/>
            <w:vAlign w:val="center"/>
          </w:tcPr>
          <w:p w14:paraId="761FA378" w14:textId="1F20A179" w:rsidR="00D32708" w:rsidRPr="001774A4" w:rsidRDefault="00D32708" w:rsidP="00022D07">
            <w:pPr>
              <w:spacing w:after="0" w:line="360" w:lineRule="auto"/>
              <w:ind w:right="171"/>
              <w:rPr>
                <w:rFonts w:ascii="Arial" w:hAnsi="Arial" w:cs="Arial"/>
                <w:sz w:val="24"/>
                <w:szCs w:val="24"/>
              </w:rPr>
            </w:pPr>
            <w:r w:rsidRPr="00D32708">
              <w:rPr>
                <w:rFonts w:ascii="Arial" w:hAnsi="Arial" w:cs="Arial"/>
                <w:sz w:val="24"/>
                <w:szCs w:val="24"/>
              </w:rPr>
              <w:t>Comisión de Defensa de los Derechos Humanos para el Estado de Nayarit</w:t>
            </w:r>
          </w:p>
        </w:tc>
      </w:tr>
      <w:tr w:rsidR="00D32708" w:rsidRPr="001774A4" w14:paraId="345698D3" w14:textId="77777777" w:rsidTr="004C1849">
        <w:trPr>
          <w:trHeight w:val="984"/>
        </w:trPr>
        <w:tc>
          <w:tcPr>
            <w:tcW w:w="2694" w:type="dxa"/>
            <w:shd w:val="clear" w:color="auto" w:fill="auto"/>
            <w:vAlign w:val="center"/>
          </w:tcPr>
          <w:p w14:paraId="456769D5" w14:textId="15B2B5E5" w:rsidR="00D32708" w:rsidRPr="001774A4" w:rsidRDefault="00D32708" w:rsidP="00022D07">
            <w:pPr>
              <w:spacing w:after="0" w:line="360" w:lineRule="auto"/>
              <w:ind w:right="317"/>
              <w:jc w:val="center"/>
              <w:rPr>
                <w:rFonts w:ascii="Arial" w:hAnsi="Arial" w:cs="Arial"/>
                <w:sz w:val="24"/>
                <w:szCs w:val="24"/>
              </w:rPr>
            </w:pPr>
            <w:r>
              <w:rPr>
                <w:rFonts w:ascii="Arial" w:hAnsi="Arial" w:cs="Arial"/>
                <w:sz w:val="24"/>
                <w:szCs w:val="24"/>
              </w:rPr>
              <w:t>Nuevo León</w:t>
            </w:r>
          </w:p>
        </w:tc>
        <w:tc>
          <w:tcPr>
            <w:tcW w:w="2409" w:type="dxa"/>
            <w:shd w:val="clear" w:color="auto" w:fill="auto"/>
            <w:vAlign w:val="center"/>
          </w:tcPr>
          <w:p w14:paraId="2B53E4C0" w14:textId="025C1AFB" w:rsidR="00D32708" w:rsidRPr="001774A4" w:rsidRDefault="00D32708" w:rsidP="00022D07">
            <w:pPr>
              <w:spacing w:after="0" w:line="360" w:lineRule="auto"/>
              <w:ind w:right="135"/>
              <w:jc w:val="center"/>
              <w:rPr>
                <w:rFonts w:ascii="Arial" w:hAnsi="Arial" w:cs="Arial"/>
                <w:sz w:val="24"/>
                <w:szCs w:val="24"/>
              </w:rPr>
            </w:pPr>
            <w:r>
              <w:rPr>
                <w:rFonts w:ascii="Arial" w:hAnsi="Arial" w:cs="Arial"/>
                <w:sz w:val="24"/>
                <w:szCs w:val="24"/>
              </w:rPr>
              <w:t>1 de marzo de 2018</w:t>
            </w:r>
          </w:p>
        </w:tc>
        <w:tc>
          <w:tcPr>
            <w:tcW w:w="4679" w:type="dxa"/>
            <w:shd w:val="clear" w:color="auto" w:fill="auto"/>
            <w:vAlign w:val="center"/>
          </w:tcPr>
          <w:p w14:paraId="4C7B6175" w14:textId="7515C11E" w:rsidR="00D32708" w:rsidRPr="001774A4" w:rsidRDefault="00D32708" w:rsidP="00022D07">
            <w:pPr>
              <w:spacing w:after="0" w:line="360" w:lineRule="auto"/>
              <w:ind w:right="171"/>
              <w:rPr>
                <w:rFonts w:ascii="Arial" w:hAnsi="Arial" w:cs="Arial"/>
                <w:sz w:val="24"/>
                <w:szCs w:val="24"/>
              </w:rPr>
            </w:pPr>
            <w:r>
              <w:rPr>
                <w:rFonts w:ascii="Arial" w:hAnsi="Arial" w:cs="Arial"/>
                <w:sz w:val="24"/>
                <w:szCs w:val="24"/>
              </w:rPr>
              <w:t xml:space="preserve">Comisión Estatal de Derechos Humanos de Nuevo León </w:t>
            </w:r>
          </w:p>
        </w:tc>
      </w:tr>
      <w:tr w:rsidR="00D32708" w:rsidRPr="001774A4" w14:paraId="455CE30C" w14:textId="77777777" w:rsidTr="004C1849">
        <w:trPr>
          <w:trHeight w:val="984"/>
        </w:trPr>
        <w:tc>
          <w:tcPr>
            <w:tcW w:w="2694" w:type="dxa"/>
            <w:shd w:val="clear" w:color="auto" w:fill="auto"/>
            <w:vAlign w:val="center"/>
          </w:tcPr>
          <w:p w14:paraId="5470A088" w14:textId="77777777" w:rsidR="00D32708" w:rsidRPr="001774A4" w:rsidRDefault="00D32708" w:rsidP="00022D07">
            <w:pPr>
              <w:spacing w:after="0" w:line="360" w:lineRule="auto"/>
              <w:ind w:right="317"/>
              <w:jc w:val="center"/>
              <w:rPr>
                <w:rFonts w:ascii="Arial" w:hAnsi="Arial" w:cs="Arial"/>
                <w:sz w:val="24"/>
                <w:szCs w:val="24"/>
              </w:rPr>
            </w:pPr>
            <w:r w:rsidRPr="001774A4">
              <w:rPr>
                <w:rFonts w:ascii="Arial" w:hAnsi="Arial" w:cs="Arial"/>
                <w:sz w:val="24"/>
                <w:szCs w:val="24"/>
              </w:rPr>
              <w:t>Puebla</w:t>
            </w:r>
          </w:p>
        </w:tc>
        <w:tc>
          <w:tcPr>
            <w:tcW w:w="2409" w:type="dxa"/>
            <w:shd w:val="clear" w:color="auto" w:fill="auto"/>
            <w:vAlign w:val="center"/>
          </w:tcPr>
          <w:p w14:paraId="7FCB56BF" w14:textId="77777777" w:rsidR="00D32708" w:rsidRPr="001774A4" w:rsidRDefault="00D32708" w:rsidP="00022D07">
            <w:pPr>
              <w:spacing w:after="0" w:line="360" w:lineRule="auto"/>
              <w:ind w:right="135"/>
              <w:jc w:val="center"/>
              <w:rPr>
                <w:rFonts w:ascii="Arial" w:hAnsi="Arial" w:cs="Arial"/>
                <w:sz w:val="24"/>
                <w:szCs w:val="24"/>
              </w:rPr>
            </w:pPr>
            <w:r w:rsidRPr="001774A4">
              <w:rPr>
                <w:rFonts w:ascii="Arial" w:hAnsi="Arial" w:cs="Arial"/>
                <w:sz w:val="24"/>
                <w:szCs w:val="24"/>
              </w:rPr>
              <w:t>28 de febrero de 2017</w:t>
            </w:r>
          </w:p>
        </w:tc>
        <w:tc>
          <w:tcPr>
            <w:tcW w:w="4679" w:type="dxa"/>
            <w:shd w:val="clear" w:color="auto" w:fill="auto"/>
            <w:vAlign w:val="center"/>
          </w:tcPr>
          <w:p w14:paraId="36CBD952" w14:textId="77777777" w:rsidR="00D32708" w:rsidRPr="001774A4" w:rsidRDefault="00D32708" w:rsidP="00022D07">
            <w:pPr>
              <w:spacing w:after="0" w:line="360" w:lineRule="auto"/>
              <w:ind w:right="171"/>
              <w:rPr>
                <w:rFonts w:ascii="Arial" w:hAnsi="Arial" w:cs="Arial"/>
                <w:sz w:val="24"/>
                <w:szCs w:val="24"/>
              </w:rPr>
            </w:pPr>
            <w:r w:rsidRPr="001774A4">
              <w:rPr>
                <w:rFonts w:ascii="Arial" w:hAnsi="Arial" w:cs="Arial"/>
                <w:sz w:val="24"/>
                <w:szCs w:val="24"/>
              </w:rPr>
              <w:t>Comisión de Derechos Humanos del Estado de Puebla</w:t>
            </w:r>
          </w:p>
        </w:tc>
      </w:tr>
      <w:tr w:rsidR="00D32708" w:rsidRPr="001774A4" w14:paraId="510374C0" w14:textId="77777777" w:rsidTr="004C1849">
        <w:tc>
          <w:tcPr>
            <w:tcW w:w="2694" w:type="dxa"/>
            <w:shd w:val="clear" w:color="auto" w:fill="auto"/>
            <w:vAlign w:val="center"/>
          </w:tcPr>
          <w:p w14:paraId="66CAD373" w14:textId="77777777" w:rsidR="00D32708" w:rsidRPr="001774A4" w:rsidRDefault="00D32708" w:rsidP="00022D07">
            <w:pPr>
              <w:spacing w:after="0" w:line="360" w:lineRule="auto"/>
              <w:ind w:right="99"/>
              <w:jc w:val="center"/>
              <w:rPr>
                <w:rFonts w:ascii="Arial" w:hAnsi="Arial" w:cs="Arial"/>
                <w:sz w:val="24"/>
                <w:szCs w:val="24"/>
              </w:rPr>
            </w:pPr>
            <w:r w:rsidRPr="001774A4">
              <w:rPr>
                <w:rFonts w:ascii="Arial" w:hAnsi="Arial" w:cs="Arial"/>
                <w:sz w:val="24"/>
                <w:szCs w:val="24"/>
              </w:rPr>
              <w:t>Querétaro</w:t>
            </w:r>
          </w:p>
        </w:tc>
        <w:tc>
          <w:tcPr>
            <w:tcW w:w="2409" w:type="dxa"/>
            <w:shd w:val="clear" w:color="auto" w:fill="auto"/>
            <w:vAlign w:val="center"/>
          </w:tcPr>
          <w:p w14:paraId="0E1ED14D" w14:textId="1D4D6399" w:rsidR="00D32708" w:rsidRPr="001774A4" w:rsidRDefault="00D32708" w:rsidP="00022D07">
            <w:pPr>
              <w:spacing w:after="0" w:line="360" w:lineRule="auto"/>
              <w:ind w:right="210"/>
              <w:jc w:val="center"/>
              <w:rPr>
                <w:rFonts w:ascii="Arial" w:hAnsi="Arial" w:cs="Arial"/>
                <w:sz w:val="24"/>
                <w:szCs w:val="24"/>
              </w:rPr>
            </w:pPr>
            <w:r>
              <w:rPr>
                <w:rFonts w:ascii="Arial" w:hAnsi="Arial" w:cs="Arial"/>
                <w:sz w:val="24"/>
                <w:szCs w:val="24"/>
              </w:rPr>
              <w:t>22</w:t>
            </w:r>
            <w:r w:rsidRPr="001774A4">
              <w:rPr>
                <w:rFonts w:ascii="Arial" w:hAnsi="Arial" w:cs="Arial"/>
                <w:sz w:val="24"/>
                <w:szCs w:val="24"/>
              </w:rPr>
              <w:t xml:space="preserve"> de </w:t>
            </w:r>
            <w:r>
              <w:rPr>
                <w:rFonts w:ascii="Arial" w:hAnsi="Arial" w:cs="Arial"/>
                <w:sz w:val="24"/>
                <w:szCs w:val="24"/>
              </w:rPr>
              <w:t xml:space="preserve">mayo </w:t>
            </w:r>
            <w:r w:rsidRPr="001774A4">
              <w:rPr>
                <w:rFonts w:ascii="Arial" w:hAnsi="Arial" w:cs="Arial"/>
                <w:sz w:val="24"/>
                <w:szCs w:val="24"/>
              </w:rPr>
              <w:t>de 2017</w:t>
            </w:r>
          </w:p>
        </w:tc>
        <w:tc>
          <w:tcPr>
            <w:tcW w:w="4679" w:type="dxa"/>
            <w:shd w:val="clear" w:color="auto" w:fill="auto"/>
            <w:vAlign w:val="center"/>
          </w:tcPr>
          <w:p w14:paraId="4F502760" w14:textId="77777777" w:rsidR="00D32708" w:rsidRPr="001774A4" w:rsidRDefault="00D32708" w:rsidP="00022D07">
            <w:pPr>
              <w:spacing w:after="0" w:line="360" w:lineRule="auto"/>
              <w:ind w:right="104"/>
              <w:rPr>
                <w:rFonts w:ascii="Arial" w:hAnsi="Arial" w:cs="Arial"/>
                <w:sz w:val="24"/>
                <w:szCs w:val="24"/>
              </w:rPr>
            </w:pPr>
            <w:r w:rsidRPr="001774A4">
              <w:rPr>
                <w:rFonts w:ascii="Arial" w:hAnsi="Arial" w:cs="Arial"/>
                <w:sz w:val="24"/>
                <w:szCs w:val="24"/>
              </w:rPr>
              <w:t xml:space="preserve">Defensoría de Derechos Humanos de Querétaro </w:t>
            </w:r>
          </w:p>
        </w:tc>
      </w:tr>
      <w:tr w:rsidR="00D32708" w:rsidRPr="001774A4" w14:paraId="23D4FB6E" w14:textId="77777777" w:rsidTr="004C1849">
        <w:tc>
          <w:tcPr>
            <w:tcW w:w="2694" w:type="dxa"/>
            <w:shd w:val="clear" w:color="auto" w:fill="auto"/>
            <w:vAlign w:val="center"/>
          </w:tcPr>
          <w:p w14:paraId="4FF03536" w14:textId="77777777" w:rsidR="00D32708" w:rsidRPr="001774A4" w:rsidRDefault="00D32708" w:rsidP="00022D07">
            <w:pPr>
              <w:tabs>
                <w:tab w:val="left" w:pos="720"/>
              </w:tabs>
              <w:spacing w:after="0" w:line="360" w:lineRule="auto"/>
              <w:ind w:right="99"/>
              <w:jc w:val="center"/>
              <w:rPr>
                <w:rFonts w:ascii="Arial" w:hAnsi="Arial" w:cs="Arial"/>
                <w:sz w:val="24"/>
                <w:szCs w:val="24"/>
              </w:rPr>
            </w:pPr>
            <w:r w:rsidRPr="001774A4">
              <w:rPr>
                <w:rFonts w:ascii="Arial" w:hAnsi="Arial" w:cs="Arial"/>
                <w:sz w:val="24"/>
                <w:szCs w:val="24"/>
              </w:rPr>
              <w:t>Quintana Roo</w:t>
            </w:r>
          </w:p>
        </w:tc>
        <w:tc>
          <w:tcPr>
            <w:tcW w:w="2409" w:type="dxa"/>
            <w:shd w:val="clear" w:color="auto" w:fill="auto"/>
            <w:vAlign w:val="center"/>
          </w:tcPr>
          <w:p w14:paraId="4D363826" w14:textId="2E265124" w:rsidR="00D32708" w:rsidRPr="001774A4" w:rsidRDefault="00D32708" w:rsidP="00022D07">
            <w:pPr>
              <w:spacing w:after="0" w:line="360" w:lineRule="auto"/>
              <w:ind w:right="210"/>
              <w:jc w:val="center"/>
              <w:rPr>
                <w:rFonts w:ascii="Arial" w:hAnsi="Arial" w:cs="Arial"/>
                <w:sz w:val="24"/>
                <w:szCs w:val="24"/>
              </w:rPr>
            </w:pPr>
            <w:r>
              <w:rPr>
                <w:rFonts w:ascii="Arial" w:hAnsi="Arial" w:cs="Arial"/>
                <w:sz w:val="24"/>
                <w:szCs w:val="24"/>
              </w:rPr>
              <w:t xml:space="preserve">Mayo </w:t>
            </w:r>
            <w:r w:rsidRPr="001774A4">
              <w:rPr>
                <w:rFonts w:ascii="Arial" w:hAnsi="Arial" w:cs="Arial"/>
                <w:sz w:val="24"/>
                <w:szCs w:val="24"/>
              </w:rPr>
              <w:t>de 2017</w:t>
            </w:r>
          </w:p>
        </w:tc>
        <w:tc>
          <w:tcPr>
            <w:tcW w:w="4679" w:type="dxa"/>
            <w:shd w:val="clear" w:color="auto" w:fill="auto"/>
            <w:vAlign w:val="center"/>
          </w:tcPr>
          <w:p w14:paraId="3414FA59" w14:textId="77777777" w:rsidR="00D32708" w:rsidRPr="001774A4" w:rsidRDefault="00D32708" w:rsidP="00022D07">
            <w:pPr>
              <w:spacing w:after="0" w:line="360" w:lineRule="auto"/>
              <w:rPr>
                <w:rFonts w:ascii="Arial" w:hAnsi="Arial" w:cs="Arial"/>
                <w:sz w:val="24"/>
                <w:szCs w:val="24"/>
              </w:rPr>
            </w:pPr>
            <w:r w:rsidRPr="001774A4">
              <w:rPr>
                <w:rFonts w:ascii="Arial" w:hAnsi="Arial" w:cs="Arial"/>
                <w:sz w:val="24"/>
                <w:szCs w:val="24"/>
              </w:rPr>
              <w:t>Comisión de Derechos Humanos del Estado Quintana Roo</w:t>
            </w:r>
          </w:p>
        </w:tc>
      </w:tr>
      <w:tr w:rsidR="00D32708" w:rsidRPr="001774A4" w14:paraId="609FE2DB" w14:textId="77777777" w:rsidTr="004C1849">
        <w:trPr>
          <w:trHeight w:val="984"/>
        </w:trPr>
        <w:tc>
          <w:tcPr>
            <w:tcW w:w="2694" w:type="dxa"/>
            <w:shd w:val="clear" w:color="auto" w:fill="auto"/>
            <w:vAlign w:val="center"/>
          </w:tcPr>
          <w:p w14:paraId="176EAA48" w14:textId="351B0564" w:rsidR="00D32708" w:rsidRPr="001774A4" w:rsidRDefault="00DF7114" w:rsidP="00022D07">
            <w:pPr>
              <w:spacing w:after="0" w:line="360" w:lineRule="auto"/>
              <w:ind w:right="317"/>
              <w:jc w:val="center"/>
              <w:rPr>
                <w:rFonts w:ascii="Arial" w:hAnsi="Arial" w:cs="Arial"/>
                <w:sz w:val="24"/>
                <w:szCs w:val="24"/>
              </w:rPr>
            </w:pPr>
            <w:r>
              <w:rPr>
                <w:rFonts w:ascii="Arial" w:hAnsi="Arial" w:cs="Arial"/>
                <w:sz w:val="24"/>
                <w:szCs w:val="24"/>
              </w:rPr>
              <w:t xml:space="preserve">    </w:t>
            </w:r>
            <w:r w:rsidR="00D32708" w:rsidRPr="001774A4">
              <w:rPr>
                <w:rFonts w:ascii="Arial" w:hAnsi="Arial" w:cs="Arial"/>
                <w:sz w:val="24"/>
                <w:szCs w:val="24"/>
              </w:rPr>
              <w:t>San Luis Potosí</w:t>
            </w:r>
          </w:p>
        </w:tc>
        <w:tc>
          <w:tcPr>
            <w:tcW w:w="2409" w:type="dxa"/>
            <w:shd w:val="clear" w:color="auto" w:fill="auto"/>
            <w:vAlign w:val="center"/>
          </w:tcPr>
          <w:p w14:paraId="0B874960" w14:textId="514E04C3" w:rsidR="00D32708" w:rsidRPr="001774A4" w:rsidRDefault="00D32708" w:rsidP="00022D07">
            <w:pPr>
              <w:spacing w:after="0" w:line="360" w:lineRule="auto"/>
              <w:ind w:right="135"/>
              <w:jc w:val="center"/>
              <w:rPr>
                <w:rFonts w:ascii="Arial" w:hAnsi="Arial" w:cs="Arial"/>
                <w:sz w:val="24"/>
                <w:szCs w:val="24"/>
              </w:rPr>
            </w:pPr>
            <w:r>
              <w:rPr>
                <w:rFonts w:ascii="Arial" w:hAnsi="Arial" w:cs="Arial"/>
                <w:sz w:val="24"/>
                <w:szCs w:val="24"/>
              </w:rPr>
              <w:t>22 de marzo de 2017</w:t>
            </w:r>
          </w:p>
        </w:tc>
        <w:tc>
          <w:tcPr>
            <w:tcW w:w="4679" w:type="dxa"/>
            <w:shd w:val="clear" w:color="auto" w:fill="auto"/>
            <w:vAlign w:val="center"/>
          </w:tcPr>
          <w:p w14:paraId="6016AAB6" w14:textId="239A65AC" w:rsidR="00D32708" w:rsidRPr="001774A4" w:rsidRDefault="00D32708" w:rsidP="00022D07">
            <w:pPr>
              <w:spacing w:after="0" w:line="360" w:lineRule="auto"/>
              <w:ind w:right="171"/>
              <w:rPr>
                <w:rFonts w:ascii="Arial" w:hAnsi="Arial" w:cs="Arial"/>
                <w:sz w:val="24"/>
                <w:szCs w:val="24"/>
              </w:rPr>
            </w:pPr>
            <w:r>
              <w:rPr>
                <w:rFonts w:ascii="Arial" w:hAnsi="Arial" w:cs="Arial"/>
                <w:sz w:val="24"/>
                <w:szCs w:val="24"/>
              </w:rPr>
              <w:t xml:space="preserve">Comisión Estatal de Derechos Humanos de San Luis Potosí </w:t>
            </w:r>
          </w:p>
        </w:tc>
      </w:tr>
      <w:tr w:rsidR="00D32708" w:rsidRPr="001774A4" w14:paraId="42B3ED56" w14:textId="77777777" w:rsidTr="004C1849">
        <w:tc>
          <w:tcPr>
            <w:tcW w:w="2694" w:type="dxa"/>
            <w:shd w:val="clear" w:color="auto" w:fill="auto"/>
            <w:vAlign w:val="center"/>
          </w:tcPr>
          <w:p w14:paraId="61BE0A28" w14:textId="77777777" w:rsidR="00D32708" w:rsidRPr="001774A4" w:rsidRDefault="00D32708" w:rsidP="00022D07">
            <w:pPr>
              <w:spacing w:after="0" w:line="360" w:lineRule="auto"/>
              <w:ind w:right="99"/>
              <w:jc w:val="center"/>
              <w:rPr>
                <w:rFonts w:ascii="Arial" w:hAnsi="Arial" w:cs="Arial"/>
                <w:sz w:val="24"/>
                <w:szCs w:val="24"/>
              </w:rPr>
            </w:pPr>
            <w:r w:rsidRPr="001774A4">
              <w:rPr>
                <w:rFonts w:ascii="Arial" w:hAnsi="Arial" w:cs="Arial"/>
                <w:sz w:val="24"/>
                <w:szCs w:val="24"/>
              </w:rPr>
              <w:t>Tlaxcala</w:t>
            </w:r>
          </w:p>
        </w:tc>
        <w:tc>
          <w:tcPr>
            <w:tcW w:w="2409" w:type="dxa"/>
            <w:shd w:val="clear" w:color="auto" w:fill="auto"/>
            <w:vAlign w:val="center"/>
          </w:tcPr>
          <w:p w14:paraId="52987C8B" w14:textId="6F7138EA" w:rsidR="00D32708" w:rsidRPr="001774A4" w:rsidRDefault="00D32708" w:rsidP="00022D07">
            <w:pPr>
              <w:spacing w:after="0" w:line="360" w:lineRule="auto"/>
              <w:ind w:right="210"/>
              <w:jc w:val="center"/>
              <w:rPr>
                <w:rFonts w:ascii="Arial" w:hAnsi="Arial" w:cs="Arial"/>
                <w:sz w:val="24"/>
                <w:szCs w:val="24"/>
              </w:rPr>
            </w:pPr>
            <w:r>
              <w:rPr>
                <w:rFonts w:ascii="Arial" w:hAnsi="Arial" w:cs="Arial"/>
                <w:sz w:val="24"/>
                <w:szCs w:val="24"/>
              </w:rPr>
              <w:t>28</w:t>
            </w:r>
            <w:r w:rsidRPr="001774A4">
              <w:rPr>
                <w:rFonts w:ascii="Arial" w:hAnsi="Arial" w:cs="Arial"/>
                <w:sz w:val="24"/>
                <w:szCs w:val="24"/>
              </w:rPr>
              <w:t xml:space="preserve"> de </w:t>
            </w:r>
            <w:r>
              <w:rPr>
                <w:rFonts w:ascii="Arial" w:hAnsi="Arial" w:cs="Arial"/>
                <w:sz w:val="24"/>
                <w:szCs w:val="24"/>
              </w:rPr>
              <w:t xml:space="preserve">junio </w:t>
            </w:r>
            <w:r w:rsidRPr="001774A4">
              <w:rPr>
                <w:rFonts w:ascii="Arial" w:hAnsi="Arial" w:cs="Arial"/>
                <w:sz w:val="24"/>
                <w:szCs w:val="24"/>
              </w:rPr>
              <w:t>de 2017</w:t>
            </w:r>
          </w:p>
        </w:tc>
        <w:tc>
          <w:tcPr>
            <w:tcW w:w="4679" w:type="dxa"/>
            <w:shd w:val="clear" w:color="auto" w:fill="auto"/>
            <w:vAlign w:val="center"/>
          </w:tcPr>
          <w:p w14:paraId="3EEEBC6F" w14:textId="77777777" w:rsidR="00D32708" w:rsidRPr="001774A4" w:rsidRDefault="00D32708" w:rsidP="00022D07">
            <w:pPr>
              <w:spacing w:after="0" w:line="360" w:lineRule="auto"/>
              <w:rPr>
                <w:rFonts w:ascii="Arial" w:hAnsi="Arial" w:cs="Arial"/>
                <w:sz w:val="24"/>
                <w:szCs w:val="24"/>
              </w:rPr>
            </w:pPr>
            <w:r w:rsidRPr="001774A4">
              <w:rPr>
                <w:rFonts w:ascii="Arial" w:hAnsi="Arial" w:cs="Arial"/>
                <w:sz w:val="24"/>
                <w:szCs w:val="24"/>
              </w:rPr>
              <w:t xml:space="preserve">Comisión de Derechos Humanos del Estado de Tlaxcala </w:t>
            </w:r>
          </w:p>
        </w:tc>
      </w:tr>
      <w:tr w:rsidR="00D32708" w:rsidRPr="001774A4" w14:paraId="4F202645" w14:textId="77777777" w:rsidTr="004C1849">
        <w:tc>
          <w:tcPr>
            <w:tcW w:w="2694" w:type="dxa"/>
            <w:shd w:val="clear" w:color="auto" w:fill="auto"/>
            <w:vAlign w:val="center"/>
          </w:tcPr>
          <w:p w14:paraId="355814BE" w14:textId="5DD57726" w:rsidR="00D32708" w:rsidRPr="001774A4" w:rsidRDefault="00DF7114" w:rsidP="00022D07">
            <w:pPr>
              <w:spacing w:after="0" w:line="360" w:lineRule="auto"/>
              <w:ind w:right="850"/>
              <w:jc w:val="center"/>
              <w:rPr>
                <w:rFonts w:ascii="Arial" w:hAnsi="Arial" w:cs="Arial"/>
                <w:sz w:val="24"/>
                <w:szCs w:val="24"/>
              </w:rPr>
            </w:pPr>
            <w:r>
              <w:rPr>
                <w:rFonts w:ascii="Arial" w:hAnsi="Arial" w:cs="Arial"/>
                <w:sz w:val="24"/>
                <w:szCs w:val="24"/>
              </w:rPr>
              <w:t xml:space="preserve">           </w:t>
            </w:r>
            <w:r w:rsidR="00D32708" w:rsidRPr="001774A4">
              <w:rPr>
                <w:rFonts w:ascii="Arial" w:hAnsi="Arial" w:cs="Arial"/>
                <w:sz w:val="24"/>
                <w:szCs w:val="24"/>
              </w:rPr>
              <w:t>Yucatán</w:t>
            </w:r>
          </w:p>
        </w:tc>
        <w:tc>
          <w:tcPr>
            <w:tcW w:w="2409" w:type="dxa"/>
            <w:shd w:val="clear" w:color="auto" w:fill="auto"/>
            <w:vAlign w:val="center"/>
          </w:tcPr>
          <w:p w14:paraId="0F2096F1" w14:textId="1416C2F7" w:rsidR="00D32708" w:rsidRPr="001774A4" w:rsidRDefault="00D32708" w:rsidP="00022D07">
            <w:pPr>
              <w:spacing w:after="0" w:line="360" w:lineRule="auto"/>
              <w:ind w:right="352"/>
              <w:jc w:val="center"/>
              <w:rPr>
                <w:rFonts w:ascii="Arial" w:hAnsi="Arial" w:cs="Arial"/>
                <w:sz w:val="24"/>
                <w:szCs w:val="24"/>
              </w:rPr>
            </w:pPr>
            <w:r>
              <w:rPr>
                <w:rFonts w:ascii="Arial" w:hAnsi="Arial" w:cs="Arial"/>
                <w:sz w:val="24"/>
                <w:szCs w:val="24"/>
              </w:rPr>
              <w:t>07</w:t>
            </w:r>
            <w:r w:rsidRPr="001774A4">
              <w:rPr>
                <w:rFonts w:ascii="Arial" w:hAnsi="Arial" w:cs="Arial"/>
                <w:sz w:val="24"/>
                <w:szCs w:val="24"/>
              </w:rPr>
              <w:t xml:space="preserve"> de </w:t>
            </w:r>
            <w:r>
              <w:rPr>
                <w:rFonts w:ascii="Arial" w:hAnsi="Arial" w:cs="Arial"/>
                <w:sz w:val="24"/>
                <w:szCs w:val="24"/>
              </w:rPr>
              <w:t xml:space="preserve">julio </w:t>
            </w:r>
            <w:r w:rsidRPr="001774A4">
              <w:rPr>
                <w:rFonts w:ascii="Arial" w:hAnsi="Arial" w:cs="Arial"/>
                <w:sz w:val="24"/>
                <w:szCs w:val="24"/>
              </w:rPr>
              <w:t>de 2017</w:t>
            </w:r>
          </w:p>
        </w:tc>
        <w:tc>
          <w:tcPr>
            <w:tcW w:w="4679" w:type="dxa"/>
            <w:shd w:val="clear" w:color="auto" w:fill="auto"/>
            <w:vAlign w:val="center"/>
          </w:tcPr>
          <w:p w14:paraId="704B4DD3" w14:textId="77777777" w:rsidR="00D32708" w:rsidRPr="001774A4" w:rsidRDefault="00D32708" w:rsidP="00022D07">
            <w:pPr>
              <w:spacing w:after="0" w:line="360" w:lineRule="auto"/>
              <w:rPr>
                <w:rFonts w:ascii="Arial" w:hAnsi="Arial" w:cs="Arial"/>
                <w:sz w:val="24"/>
                <w:szCs w:val="24"/>
              </w:rPr>
            </w:pPr>
            <w:r w:rsidRPr="001774A4">
              <w:rPr>
                <w:rFonts w:ascii="Arial" w:hAnsi="Arial" w:cs="Arial"/>
                <w:sz w:val="24"/>
                <w:szCs w:val="24"/>
              </w:rPr>
              <w:t xml:space="preserve">Comisión de Derechos Humanos del Estado de Yucatán </w:t>
            </w:r>
          </w:p>
        </w:tc>
      </w:tr>
    </w:tbl>
    <w:p w14:paraId="4BBFA555" w14:textId="4C244913" w:rsidR="006425A6" w:rsidRPr="001774A4" w:rsidRDefault="006425A6" w:rsidP="001774A4">
      <w:pPr>
        <w:spacing w:after="0" w:line="360" w:lineRule="auto"/>
        <w:rPr>
          <w:rFonts w:ascii="Arial" w:hAnsi="Arial" w:cs="Arial"/>
          <w:b/>
          <w:sz w:val="24"/>
          <w:szCs w:val="24"/>
        </w:rPr>
      </w:pPr>
    </w:p>
    <w:p w14:paraId="4E325F9E" w14:textId="3F32C5B1" w:rsidR="00247434" w:rsidRDefault="00247434" w:rsidP="001774A4">
      <w:pPr>
        <w:spacing w:after="0" w:line="360" w:lineRule="auto"/>
        <w:rPr>
          <w:rFonts w:ascii="Arial" w:hAnsi="Arial" w:cs="Arial"/>
          <w:b/>
          <w:sz w:val="24"/>
          <w:szCs w:val="24"/>
          <w:highlight w:val="green"/>
        </w:rPr>
      </w:pPr>
    </w:p>
    <w:p w14:paraId="6E9AE504" w14:textId="240227DD" w:rsidR="00D22D9B" w:rsidRPr="00CD5192" w:rsidRDefault="006B652A" w:rsidP="001774A4">
      <w:pPr>
        <w:pStyle w:val="Prrafodelista"/>
        <w:numPr>
          <w:ilvl w:val="0"/>
          <w:numId w:val="1"/>
        </w:numPr>
        <w:spacing w:after="0" w:line="360" w:lineRule="auto"/>
        <w:ind w:left="567" w:hanging="567"/>
        <w:jc w:val="both"/>
        <w:rPr>
          <w:rFonts w:ascii="Arial" w:hAnsi="Arial" w:cs="Arial"/>
          <w:b/>
          <w:sz w:val="24"/>
          <w:szCs w:val="24"/>
        </w:rPr>
      </w:pPr>
      <w:r>
        <w:rPr>
          <w:rFonts w:ascii="Arial" w:hAnsi="Arial" w:cs="Arial"/>
          <w:b/>
          <w:sz w:val="24"/>
          <w:szCs w:val="24"/>
        </w:rPr>
        <w:t xml:space="preserve">ACCIONES DE </w:t>
      </w:r>
      <w:r w:rsidR="00CB0B59" w:rsidRPr="00CD5192">
        <w:rPr>
          <w:rFonts w:ascii="Arial" w:hAnsi="Arial" w:cs="Arial"/>
          <w:b/>
          <w:sz w:val="24"/>
          <w:szCs w:val="24"/>
        </w:rPr>
        <w:t>PROMOCIÓN,</w:t>
      </w:r>
      <w:r w:rsidR="00CD45F8" w:rsidRPr="00CD5192">
        <w:rPr>
          <w:rFonts w:ascii="Arial" w:hAnsi="Arial" w:cs="Arial"/>
          <w:b/>
          <w:sz w:val="24"/>
          <w:szCs w:val="24"/>
        </w:rPr>
        <w:t xml:space="preserve"> </w:t>
      </w:r>
      <w:r w:rsidR="0077292E" w:rsidRPr="00CD5192">
        <w:rPr>
          <w:rFonts w:ascii="Arial" w:hAnsi="Arial" w:cs="Arial"/>
          <w:b/>
          <w:sz w:val="24"/>
          <w:szCs w:val="24"/>
        </w:rPr>
        <w:t>PROTECCIÓN</w:t>
      </w:r>
      <w:r w:rsidR="00CB0B59" w:rsidRPr="00CD5192">
        <w:rPr>
          <w:rFonts w:ascii="Arial" w:hAnsi="Arial" w:cs="Arial"/>
          <w:b/>
          <w:sz w:val="24"/>
          <w:szCs w:val="24"/>
        </w:rPr>
        <w:t xml:space="preserve"> Y SUPERVISIÓN</w:t>
      </w:r>
      <w:r w:rsidR="0077292E" w:rsidRPr="00CD5192">
        <w:rPr>
          <w:rFonts w:ascii="Arial" w:hAnsi="Arial" w:cs="Arial"/>
          <w:b/>
          <w:sz w:val="24"/>
          <w:szCs w:val="24"/>
        </w:rPr>
        <w:t xml:space="preserve"> </w:t>
      </w:r>
      <w:r>
        <w:rPr>
          <w:rFonts w:ascii="Arial" w:hAnsi="Arial" w:cs="Arial"/>
          <w:b/>
          <w:sz w:val="24"/>
          <w:szCs w:val="24"/>
        </w:rPr>
        <w:t xml:space="preserve">PARA </w:t>
      </w:r>
      <w:r w:rsidR="00D22D9B" w:rsidRPr="00CD5192">
        <w:rPr>
          <w:rFonts w:ascii="Arial" w:hAnsi="Arial" w:cs="Arial"/>
          <w:b/>
          <w:sz w:val="24"/>
          <w:szCs w:val="24"/>
        </w:rPr>
        <w:t>EL CUMPLIMIENTO DE LA CONVENCIÓN SOBRE LOS DERECHOS DE LAS PERSONAS CON DISCAPACIDAD.</w:t>
      </w:r>
    </w:p>
    <w:p w14:paraId="4481491D" w14:textId="77777777" w:rsidR="00E40308" w:rsidRPr="001774A4" w:rsidRDefault="00E40308" w:rsidP="001774A4">
      <w:pPr>
        <w:spacing w:after="0" w:line="360" w:lineRule="auto"/>
        <w:jc w:val="both"/>
        <w:rPr>
          <w:rFonts w:ascii="Arial" w:hAnsi="Arial" w:cs="Arial"/>
          <w:b/>
          <w:sz w:val="24"/>
          <w:szCs w:val="24"/>
        </w:rPr>
      </w:pPr>
    </w:p>
    <w:p w14:paraId="7A6AC19E" w14:textId="52F29529" w:rsidR="00022D07" w:rsidRDefault="00022D07" w:rsidP="00022D07">
      <w:pPr>
        <w:spacing w:after="0" w:line="360" w:lineRule="auto"/>
        <w:jc w:val="both"/>
        <w:rPr>
          <w:rFonts w:ascii="Arial" w:hAnsi="Arial" w:cs="Arial"/>
          <w:sz w:val="24"/>
          <w:szCs w:val="24"/>
        </w:rPr>
      </w:pPr>
      <w:r w:rsidRPr="007F3497">
        <w:rPr>
          <w:rFonts w:ascii="Arial" w:hAnsi="Arial" w:cs="Arial"/>
          <w:b/>
          <w:sz w:val="24"/>
          <w:szCs w:val="24"/>
        </w:rPr>
        <w:t>1</w:t>
      </w:r>
      <w:r w:rsidR="00243952">
        <w:rPr>
          <w:rFonts w:ascii="Arial" w:hAnsi="Arial" w:cs="Arial"/>
          <w:b/>
          <w:sz w:val="24"/>
          <w:szCs w:val="24"/>
        </w:rPr>
        <w:t>8</w:t>
      </w:r>
      <w:r w:rsidRPr="007F3497">
        <w:rPr>
          <w:rFonts w:ascii="Arial" w:hAnsi="Arial" w:cs="Arial"/>
          <w:b/>
          <w:sz w:val="24"/>
          <w:szCs w:val="24"/>
        </w:rPr>
        <w:t xml:space="preserve">. </w:t>
      </w:r>
      <w:r w:rsidR="007F3497">
        <w:rPr>
          <w:rFonts w:ascii="Arial" w:hAnsi="Arial" w:cs="Arial"/>
          <w:sz w:val="24"/>
          <w:szCs w:val="24"/>
        </w:rPr>
        <w:t>E</w:t>
      </w:r>
      <w:r w:rsidR="007F3497" w:rsidRPr="007F3497">
        <w:rPr>
          <w:rFonts w:ascii="Arial" w:hAnsi="Arial" w:cs="Arial"/>
          <w:sz w:val="24"/>
          <w:szCs w:val="24"/>
        </w:rPr>
        <w:t>ste Organismo Nacional como parte</w:t>
      </w:r>
      <w:r w:rsidRPr="007F3497">
        <w:rPr>
          <w:rFonts w:ascii="Arial" w:hAnsi="Arial" w:cs="Arial"/>
          <w:sz w:val="24"/>
          <w:szCs w:val="24"/>
        </w:rPr>
        <w:t xml:space="preserve"> </w:t>
      </w:r>
      <w:r w:rsidR="007F3497" w:rsidRPr="007F3497">
        <w:rPr>
          <w:rFonts w:ascii="Arial" w:hAnsi="Arial" w:cs="Arial"/>
          <w:sz w:val="24"/>
          <w:szCs w:val="24"/>
        </w:rPr>
        <w:t>d</w:t>
      </w:r>
      <w:r w:rsidRPr="007F3497">
        <w:rPr>
          <w:rFonts w:ascii="Arial" w:hAnsi="Arial" w:cs="Arial"/>
          <w:sz w:val="24"/>
          <w:szCs w:val="24"/>
        </w:rPr>
        <w:t xml:space="preserve">el Mecanismo Independiente </w:t>
      </w:r>
      <w:r w:rsidR="007F3497" w:rsidRPr="007F3497">
        <w:rPr>
          <w:rFonts w:ascii="Arial" w:hAnsi="Arial" w:cs="Arial"/>
          <w:sz w:val="24"/>
          <w:szCs w:val="24"/>
        </w:rPr>
        <w:t xml:space="preserve">ha </w:t>
      </w:r>
      <w:r w:rsidRPr="007F3497">
        <w:rPr>
          <w:rFonts w:ascii="Arial" w:hAnsi="Arial" w:cs="Arial"/>
          <w:sz w:val="24"/>
          <w:szCs w:val="24"/>
        </w:rPr>
        <w:t>realiza</w:t>
      </w:r>
      <w:r w:rsidR="007F3497" w:rsidRPr="007F3497">
        <w:rPr>
          <w:rFonts w:ascii="Arial" w:hAnsi="Arial" w:cs="Arial"/>
          <w:sz w:val="24"/>
          <w:szCs w:val="24"/>
        </w:rPr>
        <w:t>do</w:t>
      </w:r>
      <w:r w:rsidRPr="007F3497">
        <w:rPr>
          <w:rFonts w:ascii="Arial" w:hAnsi="Arial" w:cs="Arial"/>
          <w:sz w:val="24"/>
          <w:szCs w:val="24"/>
        </w:rPr>
        <w:t xml:space="preserve"> actividades de capacitación, asesoría jurídica, análisis legislativo, evaluación de políticas públicas, supervisión, promoción y difusión de los derechos de las personas con discapacidad. E</w:t>
      </w:r>
      <w:r w:rsidR="007F3497" w:rsidRPr="007F3497">
        <w:rPr>
          <w:rFonts w:ascii="Arial" w:hAnsi="Arial" w:cs="Arial"/>
          <w:sz w:val="24"/>
          <w:szCs w:val="24"/>
        </w:rPr>
        <w:t>ste Organismo Nacional</w:t>
      </w:r>
      <w:r w:rsidRPr="007F3497">
        <w:rPr>
          <w:rFonts w:ascii="Arial" w:hAnsi="Arial" w:cs="Arial"/>
          <w:sz w:val="24"/>
          <w:szCs w:val="24"/>
        </w:rPr>
        <w:t xml:space="preserve"> ha realizado diversas acciones para promover, proteger y supervisar el cumplimiento de la Convención, mismas que se enlistan a continuación:</w:t>
      </w:r>
    </w:p>
    <w:p w14:paraId="4091F90A" w14:textId="126F015D" w:rsidR="00013AF5" w:rsidRDefault="00013AF5" w:rsidP="00022D07">
      <w:pPr>
        <w:spacing w:after="0" w:line="360" w:lineRule="auto"/>
        <w:jc w:val="both"/>
        <w:rPr>
          <w:rFonts w:ascii="Arial" w:hAnsi="Arial" w:cs="Arial"/>
          <w:sz w:val="24"/>
          <w:szCs w:val="24"/>
        </w:rPr>
      </w:pPr>
    </w:p>
    <w:p w14:paraId="4793FE16" w14:textId="580FABCC" w:rsidR="00243952" w:rsidRDefault="00243952" w:rsidP="00022D07">
      <w:pPr>
        <w:spacing w:after="0" w:line="360" w:lineRule="auto"/>
        <w:jc w:val="both"/>
        <w:rPr>
          <w:rFonts w:ascii="Arial" w:hAnsi="Arial" w:cs="Arial"/>
          <w:sz w:val="24"/>
          <w:szCs w:val="24"/>
        </w:rPr>
      </w:pPr>
    </w:p>
    <w:p w14:paraId="6C3E9ECD" w14:textId="3FEA9BE2" w:rsidR="00243952" w:rsidRDefault="00243952" w:rsidP="00022D07">
      <w:pPr>
        <w:spacing w:after="0" w:line="360" w:lineRule="auto"/>
        <w:jc w:val="both"/>
        <w:rPr>
          <w:rFonts w:ascii="Arial" w:hAnsi="Arial" w:cs="Arial"/>
          <w:sz w:val="24"/>
          <w:szCs w:val="24"/>
        </w:rPr>
      </w:pPr>
    </w:p>
    <w:p w14:paraId="266AF975" w14:textId="77777777" w:rsidR="00243952" w:rsidRDefault="00243952" w:rsidP="00022D07">
      <w:pPr>
        <w:spacing w:after="0" w:line="360" w:lineRule="auto"/>
        <w:jc w:val="both"/>
        <w:rPr>
          <w:rFonts w:ascii="Arial" w:hAnsi="Arial" w:cs="Arial"/>
          <w:sz w:val="24"/>
          <w:szCs w:val="24"/>
        </w:rPr>
      </w:pPr>
    </w:p>
    <w:p w14:paraId="47C3F2A3" w14:textId="2AD6884C" w:rsidR="00CB0B59" w:rsidRPr="00CD5192" w:rsidRDefault="00CB0B59" w:rsidP="001774A4">
      <w:pPr>
        <w:pStyle w:val="Prrafodelista"/>
        <w:numPr>
          <w:ilvl w:val="0"/>
          <w:numId w:val="20"/>
        </w:numPr>
        <w:spacing w:after="0" w:line="360" w:lineRule="auto"/>
        <w:ind w:left="851" w:hanging="284"/>
        <w:jc w:val="both"/>
        <w:rPr>
          <w:rFonts w:ascii="Arial" w:hAnsi="Arial" w:cs="Arial"/>
          <w:b/>
          <w:sz w:val="24"/>
          <w:szCs w:val="24"/>
        </w:rPr>
      </w:pPr>
      <w:r w:rsidRPr="00CD5192">
        <w:rPr>
          <w:rFonts w:ascii="Arial" w:hAnsi="Arial" w:cs="Arial"/>
          <w:b/>
          <w:sz w:val="24"/>
          <w:szCs w:val="24"/>
        </w:rPr>
        <w:t xml:space="preserve">Acciones de </w:t>
      </w:r>
      <w:r w:rsidR="00863FD8" w:rsidRPr="00CD5192">
        <w:rPr>
          <w:rFonts w:ascii="Arial" w:hAnsi="Arial" w:cs="Arial"/>
          <w:b/>
          <w:sz w:val="24"/>
          <w:szCs w:val="24"/>
        </w:rPr>
        <w:t>P</w:t>
      </w:r>
      <w:r w:rsidRPr="00CD5192">
        <w:rPr>
          <w:rFonts w:ascii="Arial" w:hAnsi="Arial" w:cs="Arial"/>
          <w:b/>
          <w:sz w:val="24"/>
          <w:szCs w:val="24"/>
        </w:rPr>
        <w:t>romoción.</w:t>
      </w:r>
    </w:p>
    <w:p w14:paraId="34FFD7BA" w14:textId="38022042" w:rsidR="00CB0B59" w:rsidRPr="001774A4" w:rsidRDefault="00CB0B59" w:rsidP="001774A4">
      <w:pPr>
        <w:spacing w:after="0" w:line="360" w:lineRule="auto"/>
        <w:jc w:val="both"/>
        <w:rPr>
          <w:rFonts w:ascii="Arial" w:hAnsi="Arial" w:cs="Arial"/>
          <w:sz w:val="24"/>
          <w:szCs w:val="24"/>
        </w:rPr>
      </w:pPr>
    </w:p>
    <w:p w14:paraId="18A03C17" w14:textId="1D830700" w:rsidR="00CB0B59" w:rsidRDefault="00243952" w:rsidP="001774A4">
      <w:pPr>
        <w:spacing w:after="0" w:line="360" w:lineRule="auto"/>
        <w:jc w:val="both"/>
        <w:rPr>
          <w:rFonts w:ascii="Arial" w:hAnsi="Arial" w:cs="Arial"/>
          <w:sz w:val="24"/>
          <w:szCs w:val="24"/>
        </w:rPr>
      </w:pPr>
      <w:r>
        <w:rPr>
          <w:rFonts w:ascii="Arial" w:hAnsi="Arial" w:cs="Arial"/>
          <w:b/>
          <w:sz w:val="24"/>
          <w:szCs w:val="24"/>
        </w:rPr>
        <w:t>19</w:t>
      </w:r>
      <w:r w:rsidR="003F08EE" w:rsidRPr="003F08EE">
        <w:rPr>
          <w:rFonts w:ascii="Arial" w:hAnsi="Arial" w:cs="Arial"/>
          <w:b/>
          <w:sz w:val="24"/>
          <w:szCs w:val="24"/>
        </w:rPr>
        <w:t xml:space="preserve">. </w:t>
      </w:r>
      <w:r w:rsidR="006B652A">
        <w:rPr>
          <w:rFonts w:ascii="Arial" w:hAnsi="Arial" w:cs="Arial"/>
          <w:sz w:val="24"/>
          <w:szCs w:val="24"/>
        </w:rPr>
        <w:t>La Comisión Nacional</w:t>
      </w:r>
      <w:r w:rsidR="00CB0B59" w:rsidRPr="001774A4">
        <w:rPr>
          <w:rFonts w:ascii="Arial" w:hAnsi="Arial" w:cs="Arial"/>
          <w:sz w:val="24"/>
          <w:szCs w:val="24"/>
        </w:rPr>
        <w:t xml:space="preserve"> realizó 279 eventos de promoción de los derechos de las personas con discapacidad durante 2015, en los que participó un total de 25,873 personas; en el año 2016 llevó a cabo 243 eventos de promoción y se contó con una participación de 21,457 personas; </w:t>
      </w:r>
      <w:r w:rsidR="00C03DB5">
        <w:rPr>
          <w:rFonts w:ascii="Arial" w:hAnsi="Arial" w:cs="Arial"/>
          <w:sz w:val="24"/>
          <w:szCs w:val="24"/>
        </w:rPr>
        <w:t xml:space="preserve">en el 2017 </w:t>
      </w:r>
      <w:r w:rsidR="00CB0B59" w:rsidRPr="001774A4">
        <w:rPr>
          <w:rFonts w:ascii="Arial" w:hAnsi="Arial" w:cs="Arial"/>
          <w:sz w:val="24"/>
          <w:szCs w:val="24"/>
        </w:rPr>
        <w:t xml:space="preserve">se </w:t>
      </w:r>
      <w:r w:rsidR="00C03DB5">
        <w:rPr>
          <w:rFonts w:ascii="Arial" w:hAnsi="Arial" w:cs="Arial"/>
          <w:sz w:val="24"/>
          <w:szCs w:val="24"/>
        </w:rPr>
        <w:t>efectuaron 249</w:t>
      </w:r>
      <w:r w:rsidR="00CB0B59" w:rsidRPr="001774A4">
        <w:rPr>
          <w:rFonts w:ascii="Arial" w:hAnsi="Arial" w:cs="Arial"/>
          <w:sz w:val="24"/>
          <w:szCs w:val="24"/>
        </w:rPr>
        <w:t xml:space="preserve"> </w:t>
      </w:r>
      <w:r w:rsidR="00C03DB5">
        <w:rPr>
          <w:rFonts w:ascii="Arial" w:hAnsi="Arial" w:cs="Arial"/>
          <w:sz w:val="24"/>
          <w:szCs w:val="24"/>
        </w:rPr>
        <w:t>actividades de promoción</w:t>
      </w:r>
      <w:r w:rsidR="00CB0B59" w:rsidRPr="001774A4">
        <w:rPr>
          <w:rFonts w:ascii="Arial" w:hAnsi="Arial" w:cs="Arial"/>
          <w:sz w:val="24"/>
          <w:szCs w:val="24"/>
        </w:rPr>
        <w:t xml:space="preserve"> con un registro de asistencia de </w:t>
      </w:r>
      <w:r w:rsidR="00C03DB5">
        <w:rPr>
          <w:rFonts w:ascii="Arial" w:hAnsi="Arial" w:cs="Arial"/>
          <w:sz w:val="24"/>
          <w:szCs w:val="24"/>
        </w:rPr>
        <w:t>23</w:t>
      </w:r>
      <w:r w:rsidR="00CB0B59" w:rsidRPr="001774A4">
        <w:rPr>
          <w:rFonts w:ascii="Arial" w:hAnsi="Arial" w:cs="Arial"/>
          <w:sz w:val="24"/>
          <w:szCs w:val="24"/>
        </w:rPr>
        <w:t>,</w:t>
      </w:r>
      <w:r w:rsidR="00C03DB5">
        <w:rPr>
          <w:rFonts w:ascii="Arial" w:hAnsi="Arial" w:cs="Arial"/>
          <w:sz w:val="24"/>
          <w:szCs w:val="24"/>
        </w:rPr>
        <w:t xml:space="preserve">503 </w:t>
      </w:r>
      <w:r w:rsidR="00CB0B59" w:rsidRPr="001774A4">
        <w:rPr>
          <w:rFonts w:ascii="Arial" w:hAnsi="Arial" w:cs="Arial"/>
          <w:sz w:val="24"/>
          <w:szCs w:val="24"/>
        </w:rPr>
        <w:t>participantes</w:t>
      </w:r>
      <w:r w:rsidR="00C03DB5">
        <w:rPr>
          <w:rFonts w:ascii="Arial" w:hAnsi="Arial" w:cs="Arial"/>
          <w:sz w:val="24"/>
          <w:szCs w:val="24"/>
        </w:rPr>
        <w:t>; en 2018 se realizaron 242 eventos de promoción teniendo un impacto en 19,223 personas; y de enero a junio de 2019 se han realizado 86 actividades, en las cuales se logró impactar a 4,491 personas</w:t>
      </w:r>
      <w:r w:rsidR="00863FD8" w:rsidRPr="008E5F74">
        <w:rPr>
          <w:rStyle w:val="Refdenotaalpie"/>
          <w:rFonts w:ascii="Arial" w:hAnsi="Arial" w:cs="Arial"/>
          <w:sz w:val="20"/>
          <w:szCs w:val="24"/>
        </w:rPr>
        <w:footnoteReference w:id="2"/>
      </w:r>
      <w:r w:rsidR="00CB0B59" w:rsidRPr="001774A4">
        <w:rPr>
          <w:rFonts w:ascii="Arial" w:hAnsi="Arial" w:cs="Arial"/>
          <w:sz w:val="24"/>
          <w:szCs w:val="24"/>
        </w:rPr>
        <w:t>.</w:t>
      </w:r>
    </w:p>
    <w:p w14:paraId="4EE7FE98" w14:textId="77777777" w:rsidR="008E5F74" w:rsidRPr="001774A4" w:rsidRDefault="008E5F74" w:rsidP="001774A4">
      <w:pPr>
        <w:spacing w:after="0" w:line="360" w:lineRule="auto"/>
        <w:jc w:val="both"/>
        <w:rPr>
          <w:rFonts w:ascii="Arial" w:hAnsi="Arial" w:cs="Arial"/>
          <w:sz w:val="24"/>
          <w:szCs w:val="24"/>
        </w:rPr>
      </w:pPr>
    </w:p>
    <w:p w14:paraId="3FA29C03" w14:textId="6276866B" w:rsidR="00CB0B59" w:rsidRDefault="006C08AD" w:rsidP="001774A4">
      <w:pPr>
        <w:spacing w:after="0" w:line="360" w:lineRule="auto"/>
        <w:jc w:val="both"/>
        <w:rPr>
          <w:rFonts w:ascii="Arial" w:hAnsi="Arial" w:cs="Arial"/>
          <w:sz w:val="24"/>
          <w:szCs w:val="24"/>
        </w:rPr>
      </w:pPr>
      <w:r>
        <w:rPr>
          <w:rFonts w:ascii="Arial" w:hAnsi="Arial" w:cs="Arial"/>
          <w:b/>
          <w:sz w:val="24"/>
          <w:szCs w:val="24"/>
        </w:rPr>
        <w:t>20</w:t>
      </w:r>
      <w:r w:rsidR="003F08EE" w:rsidRPr="003F08EE">
        <w:rPr>
          <w:rFonts w:ascii="Arial" w:hAnsi="Arial" w:cs="Arial"/>
          <w:b/>
          <w:sz w:val="24"/>
          <w:szCs w:val="24"/>
        </w:rPr>
        <w:t xml:space="preserve">. </w:t>
      </w:r>
      <w:r w:rsidR="0069209E">
        <w:rPr>
          <w:rFonts w:ascii="Arial" w:hAnsi="Arial" w:cs="Arial"/>
          <w:sz w:val="24"/>
          <w:szCs w:val="24"/>
        </w:rPr>
        <w:t>También, se brindó</w:t>
      </w:r>
      <w:r w:rsidR="00E901E5" w:rsidRPr="001774A4">
        <w:rPr>
          <w:rFonts w:ascii="Arial" w:hAnsi="Arial" w:cs="Arial"/>
          <w:sz w:val="24"/>
          <w:szCs w:val="24"/>
        </w:rPr>
        <w:t xml:space="preserve"> orientación y asesoría jurídica</w:t>
      </w:r>
      <w:r w:rsidR="00E901E5" w:rsidRPr="008E5F74">
        <w:rPr>
          <w:rStyle w:val="Refdenotaalpie"/>
          <w:rFonts w:ascii="Arial" w:hAnsi="Arial" w:cs="Arial"/>
          <w:sz w:val="20"/>
          <w:szCs w:val="24"/>
        </w:rPr>
        <w:footnoteReference w:id="3"/>
      </w:r>
      <w:r w:rsidR="00BE2401">
        <w:rPr>
          <w:rFonts w:ascii="Arial" w:hAnsi="Arial" w:cs="Arial"/>
          <w:sz w:val="24"/>
          <w:szCs w:val="24"/>
        </w:rPr>
        <w:t xml:space="preserve"> a personas con discapacidad </w:t>
      </w:r>
      <w:r w:rsidR="00CB0B59" w:rsidRPr="001774A4">
        <w:rPr>
          <w:rFonts w:ascii="Arial" w:hAnsi="Arial" w:cs="Arial"/>
          <w:sz w:val="24"/>
          <w:szCs w:val="24"/>
        </w:rPr>
        <w:t>sobre diversos temas como acceso a la justicia, inclusión laboral, educación inclusiva, accesibilidad, salud, discriminación, entre otros.</w:t>
      </w:r>
    </w:p>
    <w:p w14:paraId="6AB73A7B" w14:textId="4242F825" w:rsidR="00BE2401" w:rsidRDefault="00BE2401" w:rsidP="001774A4">
      <w:pPr>
        <w:spacing w:after="0" w:line="360"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3397"/>
        <w:gridCol w:w="5431"/>
      </w:tblGrid>
      <w:tr w:rsidR="00BE2401" w14:paraId="4ABF4E8E" w14:textId="77777777" w:rsidTr="00BE2401">
        <w:tc>
          <w:tcPr>
            <w:tcW w:w="3397" w:type="dxa"/>
            <w:shd w:val="clear" w:color="auto" w:fill="1F4E79" w:themeFill="accent1" w:themeFillShade="80"/>
            <w:vAlign w:val="center"/>
          </w:tcPr>
          <w:p w14:paraId="7A2C9D13" w14:textId="3C74532C" w:rsidR="00BE2401" w:rsidRPr="00BE2401" w:rsidRDefault="00BE2401" w:rsidP="00BE2401">
            <w:pPr>
              <w:spacing w:line="360" w:lineRule="auto"/>
              <w:jc w:val="center"/>
              <w:rPr>
                <w:rFonts w:ascii="Arial" w:hAnsi="Arial" w:cs="Arial"/>
                <w:b/>
                <w:color w:val="FFFFFF" w:themeColor="background1"/>
                <w:sz w:val="24"/>
                <w:szCs w:val="24"/>
              </w:rPr>
            </w:pPr>
            <w:r w:rsidRPr="00BE2401">
              <w:rPr>
                <w:rFonts w:ascii="Arial" w:hAnsi="Arial" w:cs="Arial"/>
                <w:b/>
                <w:color w:val="FFFFFF" w:themeColor="background1"/>
                <w:sz w:val="24"/>
                <w:szCs w:val="24"/>
              </w:rPr>
              <w:t>AÑO</w:t>
            </w:r>
          </w:p>
        </w:tc>
        <w:tc>
          <w:tcPr>
            <w:tcW w:w="5431" w:type="dxa"/>
            <w:shd w:val="clear" w:color="auto" w:fill="1F4E79" w:themeFill="accent1" w:themeFillShade="80"/>
            <w:vAlign w:val="center"/>
          </w:tcPr>
          <w:p w14:paraId="1C92E747" w14:textId="6CB2136D" w:rsidR="00BE2401" w:rsidRPr="00BE2401" w:rsidRDefault="00BE2401" w:rsidP="00BE2401">
            <w:pPr>
              <w:spacing w:line="360" w:lineRule="auto"/>
              <w:jc w:val="center"/>
              <w:rPr>
                <w:rFonts w:ascii="Arial" w:hAnsi="Arial" w:cs="Arial"/>
                <w:b/>
                <w:color w:val="FFFFFF" w:themeColor="background1"/>
                <w:sz w:val="24"/>
                <w:szCs w:val="24"/>
              </w:rPr>
            </w:pPr>
            <w:r w:rsidRPr="00BE2401">
              <w:rPr>
                <w:rFonts w:ascii="Arial" w:hAnsi="Arial" w:cs="Arial"/>
                <w:b/>
                <w:color w:val="FFFFFF" w:themeColor="background1"/>
                <w:sz w:val="24"/>
                <w:szCs w:val="24"/>
              </w:rPr>
              <w:t>ORIENTACIONES Y ASESORÍAS JURÍDICAS</w:t>
            </w:r>
          </w:p>
        </w:tc>
      </w:tr>
      <w:tr w:rsidR="00BE2401" w14:paraId="2F71D034" w14:textId="77777777" w:rsidTr="00BE2401">
        <w:tc>
          <w:tcPr>
            <w:tcW w:w="3397" w:type="dxa"/>
            <w:vAlign w:val="center"/>
          </w:tcPr>
          <w:p w14:paraId="28358D88" w14:textId="06972B41" w:rsidR="00BE2401" w:rsidRDefault="00BE2401" w:rsidP="00BE2401">
            <w:pPr>
              <w:spacing w:line="360" w:lineRule="auto"/>
              <w:jc w:val="center"/>
              <w:rPr>
                <w:rFonts w:ascii="Arial" w:hAnsi="Arial" w:cs="Arial"/>
                <w:sz w:val="24"/>
                <w:szCs w:val="24"/>
              </w:rPr>
            </w:pPr>
            <w:r>
              <w:rPr>
                <w:rFonts w:ascii="Arial" w:hAnsi="Arial" w:cs="Arial"/>
                <w:sz w:val="24"/>
                <w:szCs w:val="24"/>
              </w:rPr>
              <w:t>2015</w:t>
            </w:r>
          </w:p>
        </w:tc>
        <w:tc>
          <w:tcPr>
            <w:tcW w:w="5431" w:type="dxa"/>
            <w:vAlign w:val="center"/>
          </w:tcPr>
          <w:p w14:paraId="29835C1F" w14:textId="46FD4D53" w:rsidR="00BE2401" w:rsidRDefault="00BE2401" w:rsidP="00BE2401">
            <w:pPr>
              <w:spacing w:line="360" w:lineRule="auto"/>
              <w:jc w:val="center"/>
              <w:rPr>
                <w:rFonts w:ascii="Arial" w:hAnsi="Arial" w:cs="Arial"/>
                <w:sz w:val="24"/>
                <w:szCs w:val="24"/>
              </w:rPr>
            </w:pPr>
            <w:r>
              <w:rPr>
                <w:rFonts w:ascii="Arial" w:hAnsi="Arial" w:cs="Arial"/>
                <w:sz w:val="24"/>
                <w:szCs w:val="24"/>
              </w:rPr>
              <w:t>452</w:t>
            </w:r>
          </w:p>
        </w:tc>
      </w:tr>
      <w:tr w:rsidR="00BE2401" w14:paraId="217CAA51" w14:textId="77777777" w:rsidTr="00BE2401">
        <w:tc>
          <w:tcPr>
            <w:tcW w:w="3397" w:type="dxa"/>
            <w:vAlign w:val="center"/>
          </w:tcPr>
          <w:p w14:paraId="3C4D248C" w14:textId="340F7FF6" w:rsidR="00BE2401" w:rsidRDefault="00BE2401" w:rsidP="00BE2401">
            <w:pPr>
              <w:spacing w:line="360" w:lineRule="auto"/>
              <w:jc w:val="center"/>
              <w:rPr>
                <w:rFonts w:ascii="Arial" w:hAnsi="Arial" w:cs="Arial"/>
                <w:sz w:val="24"/>
                <w:szCs w:val="24"/>
              </w:rPr>
            </w:pPr>
            <w:r>
              <w:rPr>
                <w:rFonts w:ascii="Arial" w:hAnsi="Arial" w:cs="Arial"/>
                <w:sz w:val="24"/>
                <w:szCs w:val="24"/>
              </w:rPr>
              <w:t>2016</w:t>
            </w:r>
          </w:p>
        </w:tc>
        <w:tc>
          <w:tcPr>
            <w:tcW w:w="5431" w:type="dxa"/>
            <w:vAlign w:val="center"/>
          </w:tcPr>
          <w:p w14:paraId="767FD789" w14:textId="60286586" w:rsidR="00BE2401" w:rsidRDefault="00BE2401" w:rsidP="00BE2401">
            <w:pPr>
              <w:spacing w:line="360" w:lineRule="auto"/>
              <w:jc w:val="center"/>
              <w:rPr>
                <w:rFonts w:ascii="Arial" w:hAnsi="Arial" w:cs="Arial"/>
                <w:sz w:val="24"/>
                <w:szCs w:val="24"/>
              </w:rPr>
            </w:pPr>
            <w:r>
              <w:rPr>
                <w:rFonts w:ascii="Arial" w:hAnsi="Arial" w:cs="Arial"/>
                <w:sz w:val="24"/>
                <w:szCs w:val="24"/>
              </w:rPr>
              <w:t>330</w:t>
            </w:r>
          </w:p>
        </w:tc>
      </w:tr>
      <w:tr w:rsidR="00BE2401" w14:paraId="0DA7103B" w14:textId="77777777" w:rsidTr="00BE2401">
        <w:tc>
          <w:tcPr>
            <w:tcW w:w="3397" w:type="dxa"/>
            <w:vAlign w:val="center"/>
          </w:tcPr>
          <w:p w14:paraId="469EAF88" w14:textId="08BF29AC" w:rsidR="00BE2401" w:rsidRDefault="00BE2401" w:rsidP="00BE2401">
            <w:pPr>
              <w:spacing w:line="360" w:lineRule="auto"/>
              <w:jc w:val="center"/>
              <w:rPr>
                <w:rFonts w:ascii="Arial" w:hAnsi="Arial" w:cs="Arial"/>
                <w:sz w:val="24"/>
                <w:szCs w:val="24"/>
              </w:rPr>
            </w:pPr>
            <w:r>
              <w:rPr>
                <w:rFonts w:ascii="Arial" w:hAnsi="Arial" w:cs="Arial"/>
                <w:sz w:val="24"/>
                <w:szCs w:val="24"/>
              </w:rPr>
              <w:t>2017</w:t>
            </w:r>
          </w:p>
        </w:tc>
        <w:tc>
          <w:tcPr>
            <w:tcW w:w="5431" w:type="dxa"/>
            <w:vAlign w:val="center"/>
          </w:tcPr>
          <w:p w14:paraId="50C0C088" w14:textId="165DBDB8" w:rsidR="00BE2401" w:rsidRDefault="00BE2401" w:rsidP="00BE2401">
            <w:pPr>
              <w:spacing w:line="360" w:lineRule="auto"/>
              <w:jc w:val="center"/>
              <w:rPr>
                <w:rFonts w:ascii="Arial" w:hAnsi="Arial" w:cs="Arial"/>
                <w:sz w:val="24"/>
                <w:szCs w:val="24"/>
              </w:rPr>
            </w:pPr>
            <w:r>
              <w:rPr>
                <w:rFonts w:ascii="Arial" w:hAnsi="Arial" w:cs="Arial"/>
                <w:sz w:val="24"/>
                <w:szCs w:val="24"/>
              </w:rPr>
              <w:t>340</w:t>
            </w:r>
          </w:p>
        </w:tc>
      </w:tr>
      <w:tr w:rsidR="00BE2401" w14:paraId="331E149B" w14:textId="77777777" w:rsidTr="00BE2401">
        <w:tc>
          <w:tcPr>
            <w:tcW w:w="3397" w:type="dxa"/>
            <w:vAlign w:val="center"/>
          </w:tcPr>
          <w:p w14:paraId="5D264D59" w14:textId="40A0DC1E" w:rsidR="00BE2401" w:rsidRDefault="00BE2401" w:rsidP="00BE2401">
            <w:pPr>
              <w:spacing w:line="360" w:lineRule="auto"/>
              <w:jc w:val="center"/>
              <w:rPr>
                <w:rFonts w:ascii="Arial" w:hAnsi="Arial" w:cs="Arial"/>
                <w:sz w:val="24"/>
                <w:szCs w:val="24"/>
              </w:rPr>
            </w:pPr>
            <w:r>
              <w:rPr>
                <w:rFonts w:ascii="Arial" w:hAnsi="Arial" w:cs="Arial"/>
                <w:sz w:val="24"/>
                <w:szCs w:val="24"/>
              </w:rPr>
              <w:t>2018</w:t>
            </w:r>
          </w:p>
        </w:tc>
        <w:tc>
          <w:tcPr>
            <w:tcW w:w="5431" w:type="dxa"/>
            <w:vAlign w:val="center"/>
          </w:tcPr>
          <w:p w14:paraId="217225BA" w14:textId="3A7CAEB9" w:rsidR="00BE2401" w:rsidRDefault="00BE2401" w:rsidP="00BE2401">
            <w:pPr>
              <w:spacing w:line="360" w:lineRule="auto"/>
              <w:jc w:val="center"/>
              <w:rPr>
                <w:rFonts w:ascii="Arial" w:hAnsi="Arial" w:cs="Arial"/>
                <w:sz w:val="24"/>
                <w:szCs w:val="24"/>
              </w:rPr>
            </w:pPr>
            <w:r>
              <w:rPr>
                <w:rFonts w:ascii="Arial" w:hAnsi="Arial" w:cs="Arial"/>
                <w:sz w:val="24"/>
                <w:szCs w:val="24"/>
              </w:rPr>
              <w:t>339</w:t>
            </w:r>
          </w:p>
        </w:tc>
      </w:tr>
      <w:tr w:rsidR="00BE2401" w14:paraId="07B1ECA6" w14:textId="77777777" w:rsidTr="00BE2401">
        <w:tc>
          <w:tcPr>
            <w:tcW w:w="3397" w:type="dxa"/>
            <w:vAlign w:val="center"/>
          </w:tcPr>
          <w:p w14:paraId="24095574" w14:textId="561A0861" w:rsidR="00BE2401" w:rsidRDefault="00BE2401" w:rsidP="00BE2401">
            <w:pPr>
              <w:spacing w:line="360" w:lineRule="auto"/>
              <w:jc w:val="center"/>
              <w:rPr>
                <w:rFonts w:ascii="Arial" w:hAnsi="Arial" w:cs="Arial"/>
                <w:sz w:val="24"/>
                <w:szCs w:val="24"/>
              </w:rPr>
            </w:pPr>
            <w:r>
              <w:rPr>
                <w:rFonts w:ascii="Arial" w:hAnsi="Arial" w:cs="Arial"/>
                <w:sz w:val="24"/>
                <w:szCs w:val="24"/>
              </w:rPr>
              <w:t>2019 (1° enero al 30 de junio)</w:t>
            </w:r>
          </w:p>
        </w:tc>
        <w:tc>
          <w:tcPr>
            <w:tcW w:w="5431" w:type="dxa"/>
            <w:vAlign w:val="center"/>
          </w:tcPr>
          <w:p w14:paraId="15200023" w14:textId="5165B72B" w:rsidR="00BE2401" w:rsidRDefault="00BE2401" w:rsidP="00BE2401">
            <w:pPr>
              <w:spacing w:line="360" w:lineRule="auto"/>
              <w:jc w:val="center"/>
              <w:rPr>
                <w:rFonts w:ascii="Arial" w:hAnsi="Arial" w:cs="Arial"/>
                <w:sz w:val="24"/>
                <w:szCs w:val="24"/>
              </w:rPr>
            </w:pPr>
            <w:r>
              <w:rPr>
                <w:rFonts w:ascii="Arial" w:hAnsi="Arial" w:cs="Arial"/>
                <w:sz w:val="24"/>
                <w:szCs w:val="24"/>
              </w:rPr>
              <w:t>191</w:t>
            </w:r>
          </w:p>
        </w:tc>
      </w:tr>
    </w:tbl>
    <w:p w14:paraId="1E366AB3" w14:textId="77777777" w:rsidR="00BE2401" w:rsidRPr="001774A4" w:rsidRDefault="00BE2401" w:rsidP="001774A4">
      <w:pPr>
        <w:spacing w:after="0" w:line="360" w:lineRule="auto"/>
        <w:jc w:val="both"/>
        <w:rPr>
          <w:rFonts w:ascii="Arial" w:hAnsi="Arial" w:cs="Arial"/>
          <w:sz w:val="24"/>
          <w:szCs w:val="24"/>
        </w:rPr>
      </w:pPr>
    </w:p>
    <w:p w14:paraId="5C47EF30" w14:textId="77777777" w:rsidR="00CB0B59" w:rsidRPr="001774A4" w:rsidRDefault="00CB0B59" w:rsidP="001774A4">
      <w:pPr>
        <w:spacing w:after="0" w:line="360" w:lineRule="auto"/>
        <w:jc w:val="both"/>
        <w:rPr>
          <w:rFonts w:ascii="Arial" w:hAnsi="Arial" w:cs="Arial"/>
          <w:sz w:val="24"/>
          <w:szCs w:val="24"/>
        </w:rPr>
      </w:pPr>
    </w:p>
    <w:p w14:paraId="4EAFE4F2" w14:textId="5753F18A" w:rsidR="00CB0B59" w:rsidRDefault="003F08EE" w:rsidP="001774A4">
      <w:pPr>
        <w:spacing w:after="0" w:line="360" w:lineRule="auto"/>
        <w:jc w:val="both"/>
        <w:rPr>
          <w:rFonts w:ascii="Arial" w:hAnsi="Arial" w:cs="Arial"/>
          <w:sz w:val="24"/>
          <w:szCs w:val="24"/>
        </w:rPr>
      </w:pPr>
      <w:r w:rsidRPr="003F08EE">
        <w:rPr>
          <w:rFonts w:ascii="Arial" w:hAnsi="Arial" w:cs="Arial"/>
          <w:b/>
          <w:sz w:val="24"/>
          <w:szCs w:val="24"/>
        </w:rPr>
        <w:t>2</w:t>
      </w:r>
      <w:r w:rsidR="006C08AD">
        <w:rPr>
          <w:rFonts w:ascii="Arial" w:hAnsi="Arial" w:cs="Arial"/>
          <w:b/>
          <w:sz w:val="24"/>
          <w:szCs w:val="24"/>
        </w:rPr>
        <w:t>1</w:t>
      </w:r>
      <w:r w:rsidRPr="003F08EE">
        <w:rPr>
          <w:rFonts w:ascii="Arial" w:hAnsi="Arial" w:cs="Arial"/>
          <w:b/>
          <w:sz w:val="24"/>
          <w:szCs w:val="24"/>
        </w:rPr>
        <w:t xml:space="preserve">. </w:t>
      </w:r>
      <w:r w:rsidR="0008542E" w:rsidRPr="001774A4">
        <w:rPr>
          <w:rFonts w:ascii="Arial" w:hAnsi="Arial" w:cs="Arial"/>
          <w:sz w:val="24"/>
          <w:szCs w:val="24"/>
        </w:rPr>
        <w:t>Asimismo</w:t>
      </w:r>
      <w:r w:rsidR="00E901E5" w:rsidRPr="001774A4">
        <w:rPr>
          <w:rFonts w:ascii="Arial" w:hAnsi="Arial" w:cs="Arial"/>
          <w:sz w:val="24"/>
          <w:szCs w:val="24"/>
        </w:rPr>
        <w:t xml:space="preserve">, </w:t>
      </w:r>
      <w:r w:rsidR="00BE2401">
        <w:rPr>
          <w:rFonts w:ascii="Arial" w:hAnsi="Arial" w:cs="Arial"/>
          <w:sz w:val="24"/>
          <w:szCs w:val="24"/>
        </w:rPr>
        <w:t xml:space="preserve">se </w:t>
      </w:r>
      <w:r w:rsidR="00E901E5" w:rsidRPr="001774A4">
        <w:rPr>
          <w:rFonts w:ascii="Arial" w:hAnsi="Arial" w:cs="Arial"/>
          <w:sz w:val="24"/>
          <w:szCs w:val="24"/>
        </w:rPr>
        <w:t xml:space="preserve">ha trabajado en la elaboración, publicación y distribución de </w:t>
      </w:r>
      <w:r w:rsidR="00CB0B59" w:rsidRPr="001774A4">
        <w:rPr>
          <w:rFonts w:ascii="Arial" w:hAnsi="Arial" w:cs="Arial"/>
          <w:sz w:val="24"/>
          <w:szCs w:val="24"/>
        </w:rPr>
        <w:t>materiales</w:t>
      </w:r>
      <w:r w:rsidR="00E901E5" w:rsidRPr="001774A4">
        <w:rPr>
          <w:rFonts w:ascii="Arial" w:hAnsi="Arial" w:cs="Arial"/>
          <w:sz w:val="24"/>
          <w:szCs w:val="24"/>
        </w:rPr>
        <w:t xml:space="preserve"> impresos en tinta y en formatos accesibles</w:t>
      </w:r>
      <w:r w:rsidR="00CB0B59" w:rsidRPr="001774A4">
        <w:rPr>
          <w:rFonts w:ascii="Arial" w:hAnsi="Arial" w:cs="Arial"/>
          <w:sz w:val="24"/>
          <w:szCs w:val="24"/>
        </w:rPr>
        <w:t xml:space="preserve"> sobre </w:t>
      </w:r>
      <w:r w:rsidR="00701890">
        <w:rPr>
          <w:rFonts w:ascii="Arial" w:hAnsi="Arial" w:cs="Arial"/>
          <w:sz w:val="24"/>
          <w:szCs w:val="24"/>
        </w:rPr>
        <w:t>diversos derechos de este segmento de la población</w:t>
      </w:r>
      <w:r w:rsidR="00E901E5" w:rsidRPr="001774A4">
        <w:rPr>
          <w:rFonts w:ascii="Arial" w:hAnsi="Arial" w:cs="Arial"/>
          <w:sz w:val="24"/>
          <w:szCs w:val="24"/>
        </w:rPr>
        <w:t>. E</w:t>
      </w:r>
      <w:r w:rsidR="00CB0B59" w:rsidRPr="001774A4">
        <w:rPr>
          <w:rFonts w:ascii="Arial" w:hAnsi="Arial" w:cs="Arial"/>
          <w:sz w:val="24"/>
          <w:szCs w:val="24"/>
        </w:rPr>
        <w:t>n el año 2015</w:t>
      </w:r>
      <w:r w:rsidR="00D57EEA">
        <w:rPr>
          <w:rFonts w:ascii="Arial" w:hAnsi="Arial" w:cs="Arial"/>
          <w:sz w:val="24"/>
          <w:szCs w:val="24"/>
        </w:rPr>
        <w:t>,</w:t>
      </w:r>
      <w:r w:rsidR="00CB0B59" w:rsidRPr="001774A4">
        <w:rPr>
          <w:rFonts w:ascii="Arial" w:hAnsi="Arial" w:cs="Arial"/>
          <w:sz w:val="24"/>
          <w:szCs w:val="24"/>
        </w:rPr>
        <w:t xml:space="preserve"> este </w:t>
      </w:r>
      <w:r w:rsidR="00E46DC8">
        <w:rPr>
          <w:rFonts w:ascii="Arial" w:hAnsi="Arial" w:cs="Arial"/>
          <w:sz w:val="24"/>
          <w:szCs w:val="24"/>
        </w:rPr>
        <w:t xml:space="preserve">Organismo Nacional </w:t>
      </w:r>
      <w:r w:rsidR="00701890">
        <w:rPr>
          <w:rFonts w:ascii="Arial" w:hAnsi="Arial" w:cs="Arial"/>
          <w:sz w:val="24"/>
          <w:szCs w:val="24"/>
        </w:rPr>
        <w:t>hizo difusión de</w:t>
      </w:r>
      <w:r w:rsidR="00CB0B59" w:rsidRPr="001774A4">
        <w:rPr>
          <w:rFonts w:ascii="Arial" w:hAnsi="Arial" w:cs="Arial"/>
          <w:sz w:val="24"/>
          <w:szCs w:val="24"/>
        </w:rPr>
        <w:t xml:space="preserve"> 81,100 ejemplares a varias organizaciones de la sociedad civil,</w:t>
      </w:r>
      <w:r w:rsidR="00D57EEA">
        <w:rPr>
          <w:rFonts w:ascii="Arial" w:hAnsi="Arial" w:cs="Arial"/>
          <w:sz w:val="24"/>
          <w:szCs w:val="24"/>
        </w:rPr>
        <w:t xml:space="preserve"> e</w:t>
      </w:r>
      <w:r w:rsidR="00CB0B59" w:rsidRPr="001774A4">
        <w:rPr>
          <w:rFonts w:ascii="Arial" w:hAnsi="Arial" w:cs="Arial"/>
          <w:sz w:val="24"/>
          <w:szCs w:val="24"/>
        </w:rPr>
        <w:t xml:space="preserve"> instituciones públicas y privadas; durante el añ</w:t>
      </w:r>
      <w:r w:rsidR="000F30C8">
        <w:rPr>
          <w:rFonts w:ascii="Arial" w:hAnsi="Arial" w:cs="Arial"/>
          <w:sz w:val="24"/>
          <w:szCs w:val="24"/>
        </w:rPr>
        <w:t>o 2016 entregó 68,160</w:t>
      </w:r>
      <w:r w:rsidR="00CB0B59" w:rsidRPr="001774A4">
        <w:rPr>
          <w:rFonts w:ascii="Arial" w:hAnsi="Arial" w:cs="Arial"/>
          <w:sz w:val="24"/>
          <w:szCs w:val="24"/>
        </w:rPr>
        <w:t>;</w:t>
      </w:r>
      <w:r w:rsidR="00C03DB5">
        <w:rPr>
          <w:rFonts w:ascii="Arial" w:hAnsi="Arial" w:cs="Arial"/>
          <w:sz w:val="24"/>
          <w:szCs w:val="24"/>
        </w:rPr>
        <w:t xml:space="preserve"> en</w:t>
      </w:r>
      <w:r w:rsidR="00CB0B59" w:rsidRPr="001774A4">
        <w:rPr>
          <w:rFonts w:ascii="Arial" w:hAnsi="Arial" w:cs="Arial"/>
          <w:sz w:val="24"/>
          <w:szCs w:val="24"/>
        </w:rPr>
        <w:t xml:space="preserve"> 2017 se entrega</w:t>
      </w:r>
      <w:r w:rsidR="00C03DB5">
        <w:rPr>
          <w:rFonts w:ascii="Arial" w:hAnsi="Arial" w:cs="Arial"/>
          <w:sz w:val="24"/>
          <w:szCs w:val="24"/>
        </w:rPr>
        <w:t>ron</w:t>
      </w:r>
      <w:r w:rsidR="00CB0B59" w:rsidRPr="001774A4">
        <w:rPr>
          <w:rFonts w:ascii="Arial" w:hAnsi="Arial" w:cs="Arial"/>
          <w:sz w:val="24"/>
          <w:szCs w:val="24"/>
        </w:rPr>
        <w:t xml:space="preserve"> </w:t>
      </w:r>
      <w:r w:rsidR="00C03DB5">
        <w:rPr>
          <w:rFonts w:ascii="Arial" w:hAnsi="Arial" w:cs="Arial"/>
          <w:sz w:val="24"/>
          <w:szCs w:val="24"/>
        </w:rPr>
        <w:t>90</w:t>
      </w:r>
      <w:r w:rsidR="00CB0B59" w:rsidRPr="001774A4">
        <w:rPr>
          <w:rFonts w:ascii="Arial" w:hAnsi="Arial" w:cs="Arial"/>
          <w:sz w:val="24"/>
          <w:szCs w:val="24"/>
        </w:rPr>
        <w:t>,</w:t>
      </w:r>
      <w:r w:rsidR="00C03DB5">
        <w:rPr>
          <w:rFonts w:ascii="Arial" w:hAnsi="Arial" w:cs="Arial"/>
          <w:sz w:val="24"/>
          <w:szCs w:val="24"/>
        </w:rPr>
        <w:t>2</w:t>
      </w:r>
      <w:r w:rsidR="000F30C8">
        <w:rPr>
          <w:rFonts w:ascii="Arial" w:hAnsi="Arial" w:cs="Arial"/>
          <w:sz w:val="24"/>
          <w:szCs w:val="24"/>
        </w:rPr>
        <w:t>22</w:t>
      </w:r>
      <w:r w:rsidR="00C03DB5">
        <w:rPr>
          <w:rFonts w:ascii="Arial" w:hAnsi="Arial" w:cs="Arial"/>
          <w:sz w:val="24"/>
          <w:szCs w:val="24"/>
        </w:rPr>
        <w:t>; en 2018</w:t>
      </w:r>
      <w:r w:rsidR="000F30C8">
        <w:rPr>
          <w:rFonts w:ascii="Arial" w:hAnsi="Arial" w:cs="Arial"/>
          <w:sz w:val="24"/>
          <w:szCs w:val="24"/>
        </w:rPr>
        <w:t xml:space="preserve"> se entregaron 39,226</w:t>
      </w:r>
      <w:r w:rsidR="00C03DB5">
        <w:rPr>
          <w:rFonts w:ascii="Arial" w:hAnsi="Arial" w:cs="Arial"/>
          <w:sz w:val="24"/>
          <w:szCs w:val="24"/>
        </w:rPr>
        <w:t>; y de enero a junio de 2019 se han entregado 11,782</w:t>
      </w:r>
      <w:r w:rsidR="00CB0B59" w:rsidRPr="001774A4">
        <w:rPr>
          <w:rFonts w:ascii="Arial" w:hAnsi="Arial" w:cs="Arial"/>
          <w:sz w:val="24"/>
          <w:szCs w:val="24"/>
        </w:rPr>
        <w:t xml:space="preserve"> </w:t>
      </w:r>
      <w:r w:rsidR="00C03DB5">
        <w:rPr>
          <w:rFonts w:ascii="Arial" w:hAnsi="Arial" w:cs="Arial"/>
          <w:sz w:val="24"/>
          <w:szCs w:val="24"/>
        </w:rPr>
        <w:t xml:space="preserve">materiales </w:t>
      </w:r>
      <w:r w:rsidR="00CB0B59" w:rsidRPr="001774A4">
        <w:rPr>
          <w:rFonts w:ascii="Arial" w:hAnsi="Arial" w:cs="Arial"/>
          <w:sz w:val="24"/>
          <w:szCs w:val="24"/>
        </w:rPr>
        <w:t xml:space="preserve">que, al igual que las orientaciones y asesorías, </w:t>
      </w:r>
      <w:r w:rsidR="00E901E5" w:rsidRPr="001774A4">
        <w:rPr>
          <w:rFonts w:ascii="Arial" w:hAnsi="Arial" w:cs="Arial"/>
          <w:sz w:val="24"/>
          <w:szCs w:val="24"/>
        </w:rPr>
        <w:t>atienden</w:t>
      </w:r>
      <w:r w:rsidR="00CB0B59" w:rsidRPr="001774A4">
        <w:rPr>
          <w:rFonts w:ascii="Arial" w:hAnsi="Arial" w:cs="Arial"/>
          <w:sz w:val="24"/>
          <w:szCs w:val="24"/>
        </w:rPr>
        <w:t xml:space="preserve"> temas como</w:t>
      </w:r>
      <w:r w:rsidR="00BA116B" w:rsidRPr="001774A4">
        <w:rPr>
          <w:rFonts w:ascii="Arial" w:hAnsi="Arial" w:cs="Arial"/>
          <w:sz w:val="24"/>
          <w:szCs w:val="24"/>
        </w:rPr>
        <w:t xml:space="preserve"> el</w:t>
      </w:r>
      <w:r w:rsidR="00CB0B59" w:rsidRPr="001774A4">
        <w:rPr>
          <w:rFonts w:ascii="Arial" w:hAnsi="Arial" w:cs="Arial"/>
          <w:sz w:val="24"/>
          <w:szCs w:val="24"/>
        </w:rPr>
        <w:t xml:space="preserve"> acceso a la justicia, inclusión laboral, educación inclusiva, accesibilidad, salud, discriminación, etcétera.</w:t>
      </w:r>
    </w:p>
    <w:p w14:paraId="218F514D" w14:textId="00B3B4AE" w:rsidR="007F3497" w:rsidRDefault="007F3497" w:rsidP="001774A4">
      <w:pPr>
        <w:spacing w:after="0" w:line="360" w:lineRule="auto"/>
        <w:jc w:val="both"/>
        <w:rPr>
          <w:rFonts w:ascii="Arial" w:hAnsi="Arial" w:cs="Arial"/>
          <w:sz w:val="24"/>
          <w:szCs w:val="24"/>
        </w:rPr>
      </w:pPr>
    </w:p>
    <w:p w14:paraId="45F089FF" w14:textId="575F0BA4" w:rsidR="00CB0B59" w:rsidRPr="00EE73C5" w:rsidRDefault="00CB0B59" w:rsidP="001774A4">
      <w:pPr>
        <w:pStyle w:val="Prrafodelista"/>
        <w:numPr>
          <w:ilvl w:val="0"/>
          <w:numId w:val="20"/>
        </w:numPr>
        <w:spacing w:after="0" w:line="360" w:lineRule="auto"/>
        <w:ind w:left="851" w:hanging="284"/>
        <w:jc w:val="both"/>
        <w:rPr>
          <w:rFonts w:ascii="Arial" w:hAnsi="Arial" w:cs="Arial"/>
          <w:b/>
          <w:sz w:val="24"/>
          <w:szCs w:val="24"/>
        </w:rPr>
      </w:pPr>
      <w:r w:rsidRPr="00EE73C5">
        <w:rPr>
          <w:rFonts w:ascii="Arial" w:hAnsi="Arial" w:cs="Arial"/>
          <w:b/>
          <w:sz w:val="24"/>
          <w:szCs w:val="24"/>
        </w:rPr>
        <w:t>Acciones de Protección.</w:t>
      </w:r>
    </w:p>
    <w:p w14:paraId="4D201817" w14:textId="6348FAC0" w:rsidR="00CB0B59" w:rsidRPr="001774A4" w:rsidRDefault="00CB0B59" w:rsidP="001774A4">
      <w:pPr>
        <w:spacing w:after="0" w:line="360" w:lineRule="auto"/>
        <w:jc w:val="both"/>
        <w:rPr>
          <w:rFonts w:ascii="Arial" w:hAnsi="Arial" w:cs="Arial"/>
          <w:sz w:val="24"/>
          <w:szCs w:val="24"/>
        </w:rPr>
      </w:pPr>
    </w:p>
    <w:p w14:paraId="01C89423" w14:textId="1DBE9912" w:rsidR="00CB0B59" w:rsidRPr="001774A4" w:rsidRDefault="006C08AD" w:rsidP="001774A4">
      <w:pPr>
        <w:spacing w:after="0" w:line="360" w:lineRule="auto"/>
        <w:jc w:val="both"/>
        <w:rPr>
          <w:rFonts w:ascii="Arial" w:hAnsi="Arial" w:cs="Arial"/>
          <w:sz w:val="24"/>
          <w:szCs w:val="24"/>
        </w:rPr>
      </w:pPr>
      <w:r>
        <w:rPr>
          <w:rFonts w:ascii="Arial" w:hAnsi="Arial" w:cs="Arial"/>
          <w:b/>
          <w:sz w:val="24"/>
          <w:szCs w:val="24"/>
        </w:rPr>
        <w:t>22</w:t>
      </w:r>
      <w:r w:rsidR="003F08EE" w:rsidRPr="00A83DC8">
        <w:rPr>
          <w:rFonts w:ascii="Arial" w:hAnsi="Arial" w:cs="Arial"/>
          <w:b/>
          <w:sz w:val="24"/>
          <w:szCs w:val="24"/>
        </w:rPr>
        <w:t xml:space="preserve">. </w:t>
      </w:r>
      <w:r w:rsidR="00A83DC8" w:rsidRPr="00A83DC8">
        <w:rPr>
          <w:rFonts w:ascii="Arial" w:hAnsi="Arial" w:cs="Arial"/>
          <w:sz w:val="24"/>
          <w:szCs w:val="24"/>
        </w:rPr>
        <w:t xml:space="preserve">La Comisión Nacional </w:t>
      </w:r>
      <w:r w:rsidR="00CB0B59" w:rsidRPr="00A83DC8">
        <w:rPr>
          <w:rFonts w:ascii="Arial" w:hAnsi="Arial" w:cs="Arial"/>
          <w:sz w:val="24"/>
          <w:szCs w:val="24"/>
        </w:rPr>
        <w:t>prevé un procedimiento de queja por presuntas violaciones a derechos humanos atribuidas a servidores públicos</w:t>
      </w:r>
      <w:r w:rsidR="002A02B7" w:rsidRPr="00A83DC8">
        <w:rPr>
          <w:rFonts w:ascii="Arial" w:hAnsi="Arial" w:cs="Arial"/>
          <w:sz w:val="24"/>
          <w:szCs w:val="24"/>
        </w:rPr>
        <w:t>, así como la elaboración y publicación de Recomendaciones e Informes Especiales dirigidos a la opinión pública</w:t>
      </w:r>
      <w:r w:rsidR="00A061E8" w:rsidRPr="00A83DC8">
        <w:rPr>
          <w:rFonts w:ascii="Arial" w:hAnsi="Arial" w:cs="Arial"/>
          <w:sz w:val="24"/>
          <w:szCs w:val="24"/>
        </w:rPr>
        <w:t xml:space="preserve"> y en donde se observa la actuación de</w:t>
      </w:r>
      <w:r w:rsidR="00CB0B59" w:rsidRPr="00A83DC8">
        <w:rPr>
          <w:rFonts w:ascii="Arial" w:hAnsi="Arial" w:cs="Arial"/>
          <w:sz w:val="24"/>
          <w:szCs w:val="24"/>
        </w:rPr>
        <w:t xml:space="preserve"> la </w:t>
      </w:r>
      <w:r w:rsidR="00A061E8" w:rsidRPr="00A83DC8">
        <w:rPr>
          <w:rFonts w:ascii="Arial" w:hAnsi="Arial" w:cs="Arial"/>
          <w:sz w:val="24"/>
          <w:szCs w:val="24"/>
        </w:rPr>
        <w:t>Administración Pública Federal, por lo que en las actividades de protección se presenta lo siguiente:</w:t>
      </w:r>
    </w:p>
    <w:p w14:paraId="59406111" w14:textId="5DD7EEB6" w:rsidR="00CB0B59" w:rsidRDefault="00CB0B59" w:rsidP="001774A4">
      <w:pPr>
        <w:spacing w:after="0" w:line="360" w:lineRule="auto"/>
        <w:jc w:val="both"/>
        <w:rPr>
          <w:rFonts w:ascii="Arial" w:hAnsi="Arial" w:cs="Arial"/>
          <w:sz w:val="24"/>
          <w:szCs w:val="24"/>
        </w:rPr>
      </w:pPr>
    </w:p>
    <w:p w14:paraId="324D8E98" w14:textId="16258E43" w:rsidR="00C322F7" w:rsidRDefault="00C322F7" w:rsidP="003F08EE">
      <w:pPr>
        <w:pStyle w:val="Prrafodelista"/>
        <w:numPr>
          <w:ilvl w:val="0"/>
          <w:numId w:val="29"/>
        </w:numPr>
        <w:spacing w:after="0" w:line="360" w:lineRule="auto"/>
        <w:jc w:val="both"/>
        <w:rPr>
          <w:rFonts w:ascii="Arial" w:hAnsi="Arial" w:cs="Arial"/>
          <w:b/>
          <w:sz w:val="24"/>
          <w:szCs w:val="24"/>
        </w:rPr>
      </w:pPr>
      <w:r w:rsidRPr="00EE73C5">
        <w:rPr>
          <w:rFonts w:ascii="Arial" w:hAnsi="Arial" w:cs="Arial"/>
          <w:b/>
          <w:sz w:val="24"/>
          <w:szCs w:val="24"/>
        </w:rPr>
        <w:t>Quejas.</w:t>
      </w:r>
    </w:p>
    <w:p w14:paraId="39CF6F3D" w14:textId="77777777" w:rsidR="006C08AD" w:rsidRPr="00EE73C5" w:rsidRDefault="006C08AD" w:rsidP="006C08AD">
      <w:pPr>
        <w:pStyle w:val="Prrafodelista"/>
        <w:spacing w:after="0" w:line="360" w:lineRule="auto"/>
        <w:ind w:left="644"/>
        <w:jc w:val="both"/>
        <w:rPr>
          <w:rFonts w:ascii="Arial" w:hAnsi="Arial" w:cs="Arial"/>
          <w:b/>
          <w:sz w:val="24"/>
          <w:szCs w:val="24"/>
        </w:rPr>
      </w:pPr>
    </w:p>
    <w:p w14:paraId="709BCEE8" w14:textId="41F45BD1" w:rsidR="00C322F7" w:rsidRPr="001774A4" w:rsidRDefault="006C08AD" w:rsidP="001774A4">
      <w:pPr>
        <w:spacing w:after="0" w:line="360" w:lineRule="auto"/>
        <w:jc w:val="both"/>
        <w:rPr>
          <w:rFonts w:ascii="Arial" w:hAnsi="Arial" w:cs="Arial"/>
          <w:sz w:val="24"/>
          <w:szCs w:val="24"/>
        </w:rPr>
      </w:pPr>
      <w:r>
        <w:rPr>
          <w:rFonts w:ascii="Arial" w:hAnsi="Arial" w:cs="Arial"/>
          <w:b/>
          <w:sz w:val="24"/>
          <w:szCs w:val="24"/>
        </w:rPr>
        <w:t>23</w:t>
      </w:r>
      <w:r w:rsidR="003F08EE" w:rsidRPr="003F08EE">
        <w:rPr>
          <w:rFonts w:ascii="Arial" w:hAnsi="Arial" w:cs="Arial"/>
          <w:b/>
          <w:sz w:val="24"/>
          <w:szCs w:val="24"/>
        </w:rPr>
        <w:t xml:space="preserve">. </w:t>
      </w:r>
      <w:r w:rsidR="00C322F7" w:rsidRPr="001774A4">
        <w:rPr>
          <w:rFonts w:ascii="Arial" w:hAnsi="Arial" w:cs="Arial"/>
          <w:sz w:val="24"/>
          <w:szCs w:val="24"/>
        </w:rPr>
        <w:t xml:space="preserve">Este </w:t>
      </w:r>
      <w:r w:rsidR="00EE73C5">
        <w:rPr>
          <w:rFonts w:ascii="Arial" w:hAnsi="Arial" w:cs="Arial"/>
          <w:sz w:val="24"/>
          <w:szCs w:val="24"/>
        </w:rPr>
        <w:t>Organismo Nacional</w:t>
      </w:r>
      <w:r w:rsidR="00C322F7" w:rsidRPr="001774A4">
        <w:rPr>
          <w:rFonts w:ascii="Arial" w:hAnsi="Arial" w:cs="Arial"/>
          <w:sz w:val="24"/>
          <w:szCs w:val="24"/>
        </w:rPr>
        <w:t xml:space="preserve"> ha registrado, a trav</w:t>
      </w:r>
      <w:r w:rsidR="00701890">
        <w:rPr>
          <w:rFonts w:ascii="Arial" w:hAnsi="Arial" w:cs="Arial"/>
          <w:sz w:val="24"/>
          <w:szCs w:val="24"/>
        </w:rPr>
        <w:t>és de su procedimiento de queja.</w:t>
      </w:r>
      <w:r w:rsidR="00C322F7" w:rsidRPr="001774A4">
        <w:rPr>
          <w:rFonts w:ascii="Arial" w:hAnsi="Arial" w:cs="Arial"/>
          <w:sz w:val="24"/>
          <w:szCs w:val="24"/>
        </w:rPr>
        <w:t xml:space="preserve"> </w:t>
      </w:r>
      <w:r w:rsidR="00701890">
        <w:rPr>
          <w:rFonts w:ascii="Arial" w:hAnsi="Arial" w:cs="Arial"/>
          <w:sz w:val="24"/>
          <w:szCs w:val="24"/>
        </w:rPr>
        <w:t>L</w:t>
      </w:r>
      <w:r w:rsidR="00C322F7" w:rsidRPr="001774A4">
        <w:rPr>
          <w:rFonts w:ascii="Arial" w:hAnsi="Arial" w:cs="Arial"/>
          <w:sz w:val="24"/>
          <w:szCs w:val="24"/>
        </w:rPr>
        <w:t>os principales hechos violatorios de derechos humanos cometidos en agravio de personas con discapacidad, durante el periodo comprendido del 1º de enero de 2</w:t>
      </w:r>
      <w:r w:rsidR="00F57935">
        <w:rPr>
          <w:rFonts w:ascii="Arial" w:hAnsi="Arial" w:cs="Arial"/>
          <w:sz w:val="24"/>
          <w:szCs w:val="24"/>
        </w:rPr>
        <w:t>000 al 30 de junio de 2019</w:t>
      </w:r>
      <w:r w:rsidR="00C322F7" w:rsidRPr="001774A4">
        <w:rPr>
          <w:rFonts w:ascii="Arial" w:hAnsi="Arial" w:cs="Arial"/>
          <w:sz w:val="24"/>
          <w:szCs w:val="24"/>
        </w:rPr>
        <w:t>.</w:t>
      </w:r>
    </w:p>
    <w:p w14:paraId="245D9611" w14:textId="77777777" w:rsidR="00C322F7" w:rsidRPr="001774A4" w:rsidRDefault="00C322F7" w:rsidP="001774A4">
      <w:pPr>
        <w:spacing w:after="0" w:line="360" w:lineRule="auto"/>
        <w:jc w:val="both"/>
        <w:rPr>
          <w:rFonts w:ascii="Arial" w:hAnsi="Arial" w:cs="Arial"/>
          <w:sz w:val="24"/>
          <w:szCs w:val="24"/>
        </w:rPr>
      </w:pPr>
    </w:p>
    <w:tbl>
      <w:tblPr>
        <w:tblStyle w:val="Tablaconcuadrcula"/>
        <w:tblW w:w="0" w:type="auto"/>
        <w:tblInd w:w="-5" w:type="dxa"/>
        <w:tblLook w:val="04A0" w:firstRow="1" w:lastRow="0" w:firstColumn="1" w:lastColumn="0" w:noHBand="0" w:noVBand="1"/>
      </w:tblPr>
      <w:tblGrid>
        <w:gridCol w:w="6379"/>
        <w:gridCol w:w="2410"/>
      </w:tblGrid>
      <w:tr w:rsidR="00C322F7" w:rsidRPr="001774A4" w14:paraId="0E4FA410" w14:textId="77777777" w:rsidTr="00DE6D1E">
        <w:tc>
          <w:tcPr>
            <w:tcW w:w="6379" w:type="dxa"/>
            <w:shd w:val="clear" w:color="auto" w:fill="1F4E79" w:themeFill="accent1" w:themeFillShade="80"/>
          </w:tcPr>
          <w:p w14:paraId="3552C05A" w14:textId="7AE313B3" w:rsidR="00C322F7" w:rsidRPr="001774A4" w:rsidRDefault="00DE6D1E" w:rsidP="001774A4">
            <w:pPr>
              <w:tabs>
                <w:tab w:val="left" w:pos="1080"/>
                <w:tab w:val="center" w:pos="3081"/>
              </w:tabs>
              <w:spacing w:line="360" w:lineRule="auto"/>
              <w:rPr>
                <w:rFonts w:ascii="Arial" w:hAnsi="Arial" w:cs="Arial"/>
                <w:b/>
                <w:color w:val="FFFFFF" w:themeColor="background1"/>
                <w:sz w:val="24"/>
                <w:szCs w:val="24"/>
              </w:rPr>
            </w:pPr>
            <w:r w:rsidRPr="001774A4">
              <w:rPr>
                <w:rFonts w:ascii="Arial" w:hAnsi="Arial" w:cs="Arial"/>
                <w:b/>
                <w:color w:val="FFFFFF" w:themeColor="background1"/>
                <w:sz w:val="24"/>
                <w:szCs w:val="24"/>
              </w:rPr>
              <w:tab/>
            </w:r>
            <w:r w:rsidRPr="001774A4">
              <w:rPr>
                <w:rFonts w:ascii="Arial" w:hAnsi="Arial" w:cs="Arial"/>
                <w:b/>
                <w:color w:val="FFFFFF" w:themeColor="background1"/>
                <w:sz w:val="24"/>
                <w:szCs w:val="24"/>
              </w:rPr>
              <w:tab/>
            </w:r>
            <w:r w:rsidR="00C322F7" w:rsidRPr="001774A4">
              <w:rPr>
                <w:rFonts w:ascii="Arial" w:hAnsi="Arial" w:cs="Arial"/>
                <w:b/>
                <w:color w:val="FFFFFF" w:themeColor="background1"/>
                <w:sz w:val="24"/>
                <w:szCs w:val="24"/>
              </w:rPr>
              <w:t>HECHO VIOLATORIO</w:t>
            </w:r>
          </w:p>
        </w:tc>
        <w:tc>
          <w:tcPr>
            <w:tcW w:w="2410" w:type="dxa"/>
            <w:shd w:val="clear" w:color="auto" w:fill="1F4E79" w:themeFill="accent1" w:themeFillShade="80"/>
          </w:tcPr>
          <w:p w14:paraId="42A9FCAF" w14:textId="77777777" w:rsidR="00C322F7" w:rsidRPr="001774A4" w:rsidRDefault="00C322F7" w:rsidP="001774A4">
            <w:pPr>
              <w:spacing w:line="360" w:lineRule="auto"/>
              <w:jc w:val="center"/>
              <w:rPr>
                <w:rFonts w:ascii="Arial" w:hAnsi="Arial" w:cs="Arial"/>
                <w:b/>
                <w:color w:val="FFFFFF" w:themeColor="background1"/>
                <w:sz w:val="24"/>
                <w:szCs w:val="24"/>
              </w:rPr>
            </w:pPr>
            <w:r w:rsidRPr="001774A4">
              <w:rPr>
                <w:rFonts w:ascii="Arial" w:hAnsi="Arial" w:cs="Arial"/>
                <w:b/>
                <w:color w:val="FFFFFF" w:themeColor="background1"/>
                <w:sz w:val="24"/>
                <w:szCs w:val="24"/>
              </w:rPr>
              <w:t>TOTAL</w:t>
            </w:r>
          </w:p>
        </w:tc>
      </w:tr>
      <w:tr w:rsidR="00C322F7" w:rsidRPr="001774A4" w14:paraId="7B1F953D" w14:textId="77777777" w:rsidTr="00DE6D1E">
        <w:tc>
          <w:tcPr>
            <w:tcW w:w="6379" w:type="dxa"/>
          </w:tcPr>
          <w:p w14:paraId="2055AF2A" w14:textId="77777777" w:rsidR="00C322F7" w:rsidRPr="001774A4" w:rsidRDefault="00C322F7" w:rsidP="001774A4">
            <w:pPr>
              <w:spacing w:line="360" w:lineRule="auto"/>
              <w:jc w:val="both"/>
              <w:rPr>
                <w:rFonts w:ascii="Arial" w:hAnsi="Arial" w:cs="Arial"/>
                <w:sz w:val="24"/>
                <w:szCs w:val="24"/>
              </w:rPr>
            </w:pPr>
            <w:r w:rsidRPr="001774A4">
              <w:rPr>
                <w:rFonts w:ascii="Arial" w:hAnsi="Arial" w:cs="Arial"/>
                <w:sz w:val="24"/>
                <w:szCs w:val="24"/>
              </w:rPr>
              <w:t>Prestación indebida de servicio de educación.</w:t>
            </w:r>
          </w:p>
        </w:tc>
        <w:tc>
          <w:tcPr>
            <w:tcW w:w="2410" w:type="dxa"/>
          </w:tcPr>
          <w:p w14:paraId="122D9E53" w14:textId="00367696" w:rsidR="00C322F7" w:rsidRPr="001774A4" w:rsidRDefault="00A83DC8" w:rsidP="001774A4">
            <w:pPr>
              <w:spacing w:line="360" w:lineRule="auto"/>
              <w:jc w:val="center"/>
              <w:rPr>
                <w:rFonts w:ascii="Arial" w:hAnsi="Arial" w:cs="Arial"/>
                <w:sz w:val="24"/>
                <w:szCs w:val="24"/>
              </w:rPr>
            </w:pPr>
            <w:r>
              <w:rPr>
                <w:rFonts w:ascii="Arial" w:hAnsi="Arial" w:cs="Arial"/>
                <w:sz w:val="24"/>
                <w:szCs w:val="24"/>
              </w:rPr>
              <w:t>766</w:t>
            </w:r>
          </w:p>
        </w:tc>
      </w:tr>
      <w:tr w:rsidR="00C322F7" w:rsidRPr="001774A4" w14:paraId="5C3B230B" w14:textId="77777777" w:rsidTr="00DE6D1E">
        <w:tc>
          <w:tcPr>
            <w:tcW w:w="6379" w:type="dxa"/>
          </w:tcPr>
          <w:p w14:paraId="05AD431E" w14:textId="48709360" w:rsidR="00C322F7" w:rsidRPr="001774A4" w:rsidRDefault="007E39C8" w:rsidP="001774A4">
            <w:pPr>
              <w:spacing w:line="360" w:lineRule="auto"/>
              <w:jc w:val="both"/>
              <w:rPr>
                <w:rFonts w:ascii="Arial" w:hAnsi="Arial" w:cs="Arial"/>
                <w:sz w:val="24"/>
                <w:szCs w:val="24"/>
              </w:rPr>
            </w:pPr>
            <w:r w:rsidRPr="001774A4">
              <w:rPr>
                <w:rFonts w:ascii="Arial" w:hAnsi="Arial" w:cs="Arial"/>
                <w:sz w:val="24"/>
                <w:szCs w:val="24"/>
              </w:rPr>
              <w:t>Omitir proveer de instalaciones y materiales adecuados a servicios educativos.</w:t>
            </w:r>
          </w:p>
        </w:tc>
        <w:tc>
          <w:tcPr>
            <w:tcW w:w="2410" w:type="dxa"/>
          </w:tcPr>
          <w:p w14:paraId="62F49669" w14:textId="7EA99A4A" w:rsidR="00C322F7" w:rsidRPr="001774A4" w:rsidRDefault="007E39C8" w:rsidP="007E39C8">
            <w:pPr>
              <w:spacing w:line="360" w:lineRule="auto"/>
              <w:jc w:val="center"/>
              <w:rPr>
                <w:rFonts w:ascii="Arial" w:hAnsi="Arial" w:cs="Arial"/>
                <w:sz w:val="24"/>
                <w:szCs w:val="24"/>
              </w:rPr>
            </w:pPr>
            <w:r>
              <w:rPr>
                <w:rFonts w:ascii="Arial" w:hAnsi="Arial" w:cs="Arial"/>
                <w:sz w:val="24"/>
                <w:szCs w:val="24"/>
              </w:rPr>
              <w:t>498</w:t>
            </w:r>
          </w:p>
        </w:tc>
      </w:tr>
      <w:tr w:rsidR="00C322F7" w:rsidRPr="001774A4" w14:paraId="2A907848" w14:textId="77777777" w:rsidTr="00DE6D1E">
        <w:tc>
          <w:tcPr>
            <w:tcW w:w="6379" w:type="dxa"/>
          </w:tcPr>
          <w:p w14:paraId="63BC4239" w14:textId="5AFA1E7D" w:rsidR="00C322F7" w:rsidRPr="001774A4" w:rsidRDefault="007E39C8" w:rsidP="001774A4">
            <w:pPr>
              <w:spacing w:line="360" w:lineRule="auto"/>
              <w:jc w:val="both"/>
              <w:rPr>
                <w:rFonts w:ascii="Arial" w:hAnsi="Arial" w:cs="Arial"/>
                <w:sz w:val="24"/>
                <w:szCs w:val="24"/>
              </w:rPr>
            </w:pPr>
            <w:r w:rsidRPr="001774A4">
              <w:rPr>
                <w:rFonts w:ascii="Arial" w:hAnsi="Arial" w:cs="Arial"/>
                <w:sz w:val="24"/>
                <w:szCs w:val="24"/>
              </w:rPr>
              <w:t>Omitir respetar los derechos de las personas con alguna discapacidad.</w:t>
            </w:r>
          </w:p>
        </w:tc>
        <w:tc>
          <w:tcPr>
            <w:tcW w:w="2410" w:type="dxa"/>
          </w:tcPr>
          <w:p w14:paraId="48456DC2" w14:textId="4B90FD65" w:rsidR="00C322F7" w:rsidRPr="001774A4" w:rsidRDefault="007E39C8" w:rsidP="001774A4">
            <w:pPr>
              <w:spacing w:line="360" w:lineRule="auto"/>
              <w:jc w:val="center"/>
              <w:rPr>
                <w:rFonts w:ascii="Arial" w:hAnsi="Arial" w:cs="Arial"/>
                <w:sz w:val="24"/>
                <w:szCs w:val="24"/>
              </w:rPr>
            </w:pPr>
            <w:r>
              <w:rPr>
                <w:rFonts w:ascii="Arial" w:hAnsi="Arial" w:cs="Arial"/>
                <w:sz w:val="24"/>
                <w:szCs w:val="24"/>
              </w:rPr>
              <w:t>579</w:t>
            </w:r>
          </w:p>
        </w:tc>
      </w:tr>
      <w:tr w:rsidR="00C322F7" w:rsidRPr="001774A4" w14:paraId="030B9AE8" w14:textId="77777777" w:rsidTr="00DE6D1E">
        <w:tc>
          <w:tcPr>
            <w:tcW w:w="6379" w:type="dxa"/>
          </w:tcPr>
          <w:p w14:paraId="03631C9B" w14:textId="77777777" w:rsidR="00C322F7" w:rsidRPr="001774A4" w:rsidRDefault="00C322F7" w:rsidP="001774A4">
            <w:pPr>
              <w:spacing w:line="360" w:lineRule="auto"/>
              <w:jc w:val="both"/>
              <w:rPr>
                <w:rFonts w:ascii="Arial" w:hAnsi="Arial" w:cs="Arial"/>
                <w:sz w:val="24"/>
                <w:szCs w:val="24"/>
              </w:rPr>
            </w:pPr>
            <w:r w:rsidRPr="001774A4">
              <w:rPr>
                <w:rFonts w:ascii="Arial" w:hAnsi="Arial" w:cs="Arial"/>
                <w:sz w:val="24"/>
                <w:szCs w:val="24"/>
              </w:rPr>
              <w:t>Prestación indebida del servicio público</w:t>
            </w:r>
          </w:p>
        </w:tc>
        <w:tc>
          <w:tcPr>
            <w:tcW w:w="2410" w:type="dxa"/>
          </w:tcPr>
          <w:p w14:paraId="0C4D0D80" w14:textId="64668543" w:rsidR="00C322F7" w:rsidRPr="001774A4" w:rsidRDefault="00A83DC8" w:rsidP="001774A4">
            <w:pPr>
              <w:spacing w:line="360" w:lineRule="auto"/>
              <w:jc w:val="center"/>
              <w:rPr>
                <w:rFonts w:ascii="Arial" w:hAnsi="Arial" w:cs="Arial"/>
                <w:sz w:val="24"/>
                <w:szCs w:val="24"/>
              </w:rPr>
            </w:pPr>
            <w:r>
              <w:rPr>
                <w:rFonts w:ascii="Arial" w:hAnsi="Arial" w:cs="Arial"/>
                <w:sz w:val="24"/>
                <w:szCs w:val="24"/>
              </w:rPr>
              <w:t>624</w:t>
            </w:r>
          </w:p>
        </w:tc>
      </w:tr>
      <w:tr w:rsidR="00C322F7" w:rsidRPr="001774A4" w14:paraId="673C595B" w14:textId="77777777" w:rsidTr="00DE6D1E">
        <w:tc>
          <w:tcPr>
            <w:tcW w:w="6379" w:type="dxa"/>
          </w:tcPr>
          <w:p w14:paraId="6F425A9E" w14:textId="77777777" w:rsidR="00C322F7" w:rsidRPr="001774A4" w:rsidRDefault="00C322F7" w:rsidP="001774A4">
            <w:pPr>
              <w:spacing w:line="360" w:lineRule="auto"/>
              <w:jc w:val="both"/>
              <w:rPr>
                <w:rFonts w:ascii="Arial" w:hAnsi="Arial" w:cs="Arial"/>
                <w:sz w:val="24"/>
                <w:szCs w:val="24"/>
              </w:rPr>
            </w:pPr>
            <w:r w:rsidRPr="001774A4">
              <w:rPr>
                <w:rFonts w:ascii="Arial" w:hAnsi="Arial" w:cs="Arial"/>
                <w:sz w:val="24"/>
                <w:szCs w:val="24"/>
              </w:rPr>
              <w:t>Faltar a la legalidad, honradez, lealtad, imparcialidad y eficacia en el desempeño de las funciones, empleos, cargos o comisiones.</w:t>
            </w:r>
          </w:p>
        </w:tc>
        <w:tc>
          <w:tcPr>
            <w:tcW w:w="2410" w:type="dxa"/>
          </w:tcPr>
          <w:p w14:paraId="5F9B6346" w14:textId="275E3550" w:rsidR="00C322F7" w:rsidRPr="001774A4" w:rsidRDefault="00A83DC8" w:rsidP="001774A4">
            <w:pPr>
              <w:spacing w:line="360" w:lineRule="auto"/>
              <w:jc w:val="center"/>
              <w:rPr>
                <w:rFonts w:ascii="Arial" w:hAnsi="Arial" w:cs="Arial"/>
                <w:sz w:val="24"/>
                <w:szCs w:val="24"/>
              </w:rPr>
            </w:pPr>
            <w:r>
              <w:rPr>
                <w:rFonts w:ascii="Arial" w:hAnsi="Arial" w:cs="Arial"/>
                <w:sz w:val="24"/>
                <w:szCs w:val="24"/>
              </w:rPr>
              <w:t>491</w:t>
            </w:r>
          </w:p>
        </w:tc>
      </w:tr>
      <w:tr w:rsidR="00C322F7" w:rsidRPr="001774A4" w14:paraId="1E7E08F6" w14:textId="77777777" w:rsidTr="00DE6D1E">
        <w:tc>
          <w:tcPr>
            <w:tcW w:w="6379" w:type="dxa"/>
          </w:tcPr>
          <w:p w14:paraId="113CEB9A" w14:textId="77777777" w:rsidR="00C322F7" w:rsidRPr="001774A4" w:rsidRDefault="00C322F7" w:rsidP="001774A4">
            <w:pPr>
              <w:spacing w:line="360" w:lineRule="auto"/>
              <w:jc w:val="both"/>
              <w:rPr>
                <w:rFonts w:ascii="Arial" w:hAnsi="Arial" w:cs="Arial"/>
                <w:sz w:val="24"/>
                <w:szCs w:val="24"/>
              </w:rPr>
            </w:pPr>
            <w:r w:rsidRPr="001774A4">
              <w:rPr>
                <w:rFonts w:ascii="Arial" w:hAnsi="Arial" w:cs="Arial"/>
                <w:sz w:val="24"/>
                <w:szCs w:val="24"/>
              </w:rPr>
              <w:t>Omitir proporcionar atención médica.</w:t>
            </w:r>
          </w:p>
        </w:tc>
        <w:tc>
          <w:tcPr>
            <w:tcW w:w="2410" w:type="dxa"/>
          </w:tcPr>
          <w:p w14:paraId="692729DE" w14:textId="790B367D" w:rsidR="00C322F7" w:rsidRPr="001774A4" w:rsidRDefault="00A83DC8" w:rsidP="001774A4">
            <w:pPr>
              <w:spacing w:line="360" w:lineRule="auto"/>
              <w:jc w:val="center"/>
              <w:rPr>
                <w:rFonts w:ascii="Arial" w:hAnsi="Arial" w:cs="Arial"/>
                <w:sz w:val="24"/>
                <w:szCs w:val="24"/>
              </w:rPr>
            </w:pPr>
            <w:r>
              <w:rPr>
                <w:rFonts w:ascii="Arial" w:hAnsi="Arial" w:cs="Arial"/>
                <w:sz w:val="24"/>
                <w:szCs w:val="24"/>
              </w:rPr>
              <w:t>392</w:t>
            </w:r>
          </w:p>
        </w:tc>
      </w:tr>
      <w:tr w:rsidR="00C322F7" w:rsidRPr="001774A4" w14:paraId="0E26D3D9" w14:textId="77777777" w:rsidTr="00DE6D1E">
        <w:tc>
          <w:tcPr>
            <w:tcW w:w="6379" w:type="dxa"/>
          </w:tcPr>
          <w:p w14:paraId="642A7AA4" w14:textId="77777777" w:rsidR="00C322F7" w:rsidRPr="001774A4" w:rsidRDefault="00C322F7" w:rsidP="001774A4">
            <w:pPr>
              <w:spacing w:line="360" w:lineRule="auto"/>
              <w:jc w:val="both"/>
              <w:rPr>
                <w:rFonts w:ascii="Arial" w:hAnsi="Arial" w:cs="Arial"/>
                <w:sz w:val="24"/>
                <w:szCs w:val="24"/>
              </w:rPr>
            </w:pPr>
            <w:r w:rsidRPr="001774A4">
              <w:rPr>
                <w:rFonts w:ascii="Arial" w:hAnsi="Arial" w:cs="Arial"/>
                <w:sz w:val="24"/>
                <w:szCs w:val="24"/>
              </w:rPr>
              <w:t>Obstaculizar o negar las prestaciones de seguridad social a la que se tiene derecho.</w:t>
            </w:r>
          </w:p>
        </w:tc>
        <w:tc>
          <w:tcPr>
            <w:tcW w:w="2410" w:type="dxa"/>
          </w:tcPr>
          <w:p w14:paraId="4CAFC509" w14:textId="1DCF4001" w:rsidR="00C322F7" w:rsidRPr="001774A4" w:rsidRDefault="00A83DC8" w:rsidP="001774A4">
            <w:pPr>
              <w:spacing w:line="360" w:lineRule="auto"/>
              <w:jc w:val="center"/>
              <w:rPr>
                <w:rFonts w:ascii="Arial" w:hAnsi="Arial" w:cs="Arial"/>
                <w:sz w:val="24"/>
                <w:szCs w:val="24"/>
              </w:rPr>
            </w:pPr>
            <w:r>
              <w:rPr>
                <w:rFonts w:ascii="Arial" w:hAnsi="Arial" w:cs="Arial"/>
                <w:sz w:val="24"/>
                <w:szCs w:val="24"/>
              </w:rPr>
              <w:t>302</w:t>
            </w:r>
          </w:p>
        </w:tc>
      </w:tr>
      <w:tr w:rsidR="00C322F7" w:rsidRPr="001774A4" w14:paraId="0DD2BABC" w14:textId="77777777" w:rsidTr="00DE6D1E">
        <w:tc>
          <w:tcPr>
            <w:tcW w:w="6379" w:type="dxa"/>
          </w:tcPr>
          <w:p w14:paraId="0299DCB0" w14:textId="77777777" w:rsidR="00C322F7" w:rsidRPr="001774A4" w:rsidRDefault="00C322F7" w:rsidP="001774A4">
            <w:pPr>
              <w:spacing w:line="360" w:lineRule="auto"/>
              <w:jc w:val="both"/>
              <w:rPr>
                <w:rFonts w:ascii="Arial" w:hAnsi="Arial" w:cs="Arial"/>
                <w:sz w:val="24"/>
                <w:szCs w:val="24"/>
              </w:rPr>
            </w:pPr>
            <w:r w:rsidRPr="001774A4">
              <w:rPr>
                <w:rFonts w:ascii="Arial" w:hAnsi="Arial" w:cs="Arial"/>
                <w:sz w:val="24"/>
                <w:szCs w:val="24"/>
              </w:rPr>
              <w:t>Negligencia médica.</w:t>
            </w:r>
          </w:p>
        </w:tc>
        <w:tc>
          <w:tcPr>
            <w:tcW w:w="2410" w:type="dxa"/>
          </w:tcPr>
          <w:p w14:paraId="63B40FE5" w14:textId="175F7EBE" w:rsidR="00C322F7" w:rsidRPr="001774A4" w:rsidRDefault="00A83DC8" w:rsidP="001774A4">
            <w:pPr>
              <w:spacing w:line="360" w:lineRule="auto"/>
              <w:jc w:val="center"/>
              <w:rPr>
                <w:rFonts w:ascii="Arial" w:hAnsi="Arial" w:cs="Arial"/>
                <w:sz w:val="24"/>
                <w:szCs w:val="24"/>
              </w:rPr>
            </w:pPr>
            <w:r>
              <w:rPr>
                <w:rFonts w:ascii="Arial" w:hAnsi="Arial" w:cs="Arial"/>
                <w:sz w:val="24"/>
                <w:szCs w:val="24"/>
              </w:rPr>
              <w:t>171</w:t>
            </w:r>
          </w:p>
        </w:tc>
      </w:tr>
      <w:tr w:rsidR="00C322F7" w:rsidRPr="001774A4" w14:paraId="74F58BD9" w14:textId="77777777" w:rsidTr="00DE6D1E">
        <w:tc>
          <w:tcPr>
            <w:tcW w:w="6379" w:type="dxa"/>
          </w:tcPr>
          <w:p w14:paraId="6852700C" w14:textId="77777777" w:rsidR="00C322F7" w:rsidRPr="001774A4" w:rsidRDefault="00C322F7" w:rsidP="001774A4">
            <w:pPr>
              <w:spacing w:line="360" w:lineRule="auto"/>
              <w:jc w:val="both"/>
              <w:rPr>
                <w:rFonts w:ascii="Arial" w:hAnsi="Arial" w:cs="Arial"/>
                <w:sz w:val="24"/>
                <w:szCs w:val="24"/>
              </w:rPr>
            </w:pPr>
            <w:r w:rsidRPr="001774A4">
              <w:rPr>
                <w:rFonts w:ascii="Arial" w:hAnsi="Arial" w:cs="Arial"/>
                <w:sz w:val="24"/>
                <w:szCs w:val="24"/>
              </w:rPr>
              <w:t>Trato cruel, inhumano o degradante.</w:t>
            </w:r>
          </w:p>
        </w:tc>
        <w:tc>
          <w:tcPr>
            <w:tcW w:w="2410" w:type="dxa"/>
          </w:tcPr>
          <w:p w14:paraId="3DA16D94" w14:textId="22B581B6" w:rsidR="00C322F7" w:rsidRPr="001774A4" w:rsidRDefault="00A83DC8" w:rsidP="001774A4">
            <w:pPr>
              <w:spacing w:line="360" w:lineRule="auto"/>
              <w:jc w:val="center"/>
              <w:rPr>
                <w:rFonts w:ascii="Arial" w:hAnsi="Arial" w:cs="Arial"/>
                <w:sz w:val="24"/>
                <w:szCs w:val="24"/>
              </w:rPr>
            </w:pPr>
            <w:r>
              <w:rPr>
                <w:rFonts w:ascii="Arial" w:hAnsi="Arial" w:cs="Arial"/>
                <w:sz w:val="24"/>
                <w:szCs w:val="24"/>
              </w:rPr>
              <w:t>58</w:t>
            </w:r>
          </w:p>
        </w:tc>
      </w:tr>
      <w:tr w:rsidR="00C322F7" w:rsidRPr="001774A4" w14:paraId="16A38E56" w14:textId="77777777" w:rsidTr="00DE6D1E">
        <w:tc>
          <w:tcPr>
            <w:tcW w:w="6379" w:type="dxa"/>
          </w:tcPr>
          <w:p w14:paraId="0B02EFCF" w14:textId="77777777" w:rsidR="00C322F7" w:rsidRPr="001774A4" w:rsidRDefault="00C322F7" w:rsidP="001774A4">
            <w:pPr>
              <w:spacing w:line="360" w:lineRule="auto"/>
              <w:jc w:val="both"/>
              <w:rPr>
                <w:rFonts w:ascii="Arial" w:hAnsi="Arial" w:cs="Arial"/>
                <w:sz w:val="24"/>
                <w:szCs w:val="24"/>
              </w:rPr>
            </w:pPr>
            <w:r w:rsidRPr="001774A4">
              <w:rPr>
                <w:rFonts w:ascii="Arial" w:hAnsi="Arial" w:cs="Arial"/>
                <w:sz w:val="24"/>
                <w:szCs w:val="24"/>
              </w:rPr>
              <w:t>Omitir proporcionar igualdad de condiciones en el trabajo.</w:t>
            </w:r>
          </w:p>
        </w:tc>
        <w:tc>
          <w:tcPr>
            <w:tcW w:w="2410" w:type="dxa"/>
          </w:tcPr>
          <w:p w14:paraId="0AB681F0" w14:textId="1710E082" w:rsidR="00C322F7" w:rsidRPr="001774A4" w:rsidRDefault="00A83DC8" w:rsidP="001774A4">
            <w:pPr>
              <w:spacing w:line="360" w:lineRule="auto"/>
              <w:jc w:val="center"/>
              <w:rPr>
                <w:rFonts w:ascii="Arial" w:hAnsi="Arial" w:cs="Arial"/>
                <w:sz w:val="24"/>
                <w:szCs w:val="24"/>
              </w:rPr>
            </w:pPr>
            <w:r>
              <w:rPr>
                <w:rFonts w:ascii="Arial" w:hAnsi="Arial" w:cs="Arial"/>
                <w:sz w:val="24"/>
                <w:szCs w:val="24"/>
              </w:rPr>
              <w:t>42</w:t>
            </w:r>
          </w:p>
        </w:tc>
      </w:tr>
      <w:tr w:rsidR="00C322F7" w:rsidRPr="001774A4" w14:paraId="780193F7" w14:textId="77777777" w:rsidTr="00DE6D1E">
        <w:tc>
          <w:tcPr>
            <w:tcW w:w="6379" w:type="dxa"/>
          </w:tcPr>
          <w:p w14:paraId="1B982AEC" w14:textId="77777777" w:rsidR="00C322F7" w:rsidRPr="001774A4" w:rsidRDefault="00C322F7" w:rsidP="001774A4">
            <w:pPr>
              <w:spacing w:line="360" w:lineRule="auto"/>
              <w:jc w:val="both"/>
              <w:rPr>
                <w:rFonts w:ascii="Arial" w:hAnsi="Arial" w:cs="Arial"/>
                <w:b/>
                <w:sz w:val="24"/>
                <w:szCs w:val="24"/>
              </w:rPr>
            </w:pPr>
            <w:r w:rsidRPr="001774A4">
              <w:rPr>
                <w:rFonts w:ascii="Arial" w:hAnsi="Arial" w:cs="Arial"/>
                <w:b/>
                <w:sz w:val="24"/>
                <w:szCs w:val="24"/>
              </w:rPr>
              <w:t>Total</w:t>
            </w:r>
          </w:p>
        </w:tc>
        <w:tc>
          <w:tcPr>
            <w:tcW w:w="2410" w:type="dxa"/>
          </w:tcPr>
          <w:p w14:paraId="37B3639F" w14:textId="7B99EB85" w:rsidR="00C322F7" w:rsidRPr="001774A4" w:rsidRDefault="00A83DC8" w:rsidP="001774A4">
            <w:pPr>
              <w:spacing w:line="360" w:lineRule="auto"/>
              <w:jc w:val="center"/>
              <w:rPr>
                <w:rFonts w:ascii="Arial" w:hAnsi="Arial" w:cs="Arial"/>
                <w:b/>
                <w:sz w:val="24"/>
                <w:szCs w:val="24"/>
              </w:rPr>
            </w:pPr>
            <w:r>
              <w:rPr>
                <w:rFonts w:ascii="Arial" w:hAnsi="Arial" w:cs="Arial"/>
                <w:b/>
                <w:sz w:val="24"/>
                <w:szCs w:val="24"/>
              </w:rPr>
              <w:t>3923</w:t>
            </w:r>
          </w:p>
        </w:tc>
      </w:tr>
    </w:tbl>
    <w:p w14:paraId="6F965653" w14:textId="77777777" w:rsidR="00C322F7" w:rsidRPr="001774A4" w:rsidRDefault="00C322F7" w:rsidP="001774A4">
      <w:pPr>
        <w:spacing w:after="0" w:line="360" w:lineRule="auto"/>
        <w:jc w:val="both"/>
        <w:rPr>
          <w:rFonts w:ascii="Arial" w:hAnsi="Arial" w:cs="Arial"/>
          <w:sz w:val="24"/>
          <w:szCs w:val="24"/>
        </w:rPr>
      </w:pPr>
    </w:p>
    <w:p w14:paraId="757AA80F" w14:textId="0A2FDF0F" w:rsidR="00C322F7" w:rsidRPr="001774A4" w:rsidRDefault="006C08AD" w:rsidP="001774A4">
      <w:pPr>
        <w:spacing w:after="0" w:line="360" w:lineRule="auto"/>
        <w:jc w:val="both"/>
        <w:rPr>
          <w:rFonts w:ascii="Arial" w:hAnsi="Arial" w:cs="Arial"/>
          <w:sz w:val="24"/>
          <w:szCs w:val="24"/>
        </w:rPr>
      </w:pPr>
      <w:r>
        <w:rPr>
          <w:rFonts w:ascii="Arial" w:hAnsi="Arial" w:cs="Arial"/>
          <w:b/>
          <w:sz w:val="24"/>
          <w:szCs w:val="24"/>
        </w:rPr>
        <w:t>24</w:t>
      </w:r>
      <w:r w:rsidR="003F08EE" w:rsidRPr="00F57935">
        <w:rPr>
          <w:rFonts w:ascii="Arial" w:hAnsi="Arial" w:cs="Arial"/>
          <w:b/>
          <w:sz w:val="24"/>
          <w:szCs w:val="24"/>
        </w:rPr>
        <w:t xml:space="preserve">. </w:t>
      </w:r>
      <w:r w:rsidR="0008542E" w:rsidRPr="00F57935">
        <w:rPr>
          <w:rFonts w:ascii="Arial" w:hAnsi="Arial" w:cs="Arial"/>
          <w:sz w:val="24"/>
          <w:szCs w:val="24"/>
        </w:rPr>
        <w:t>En</w:t>
      </w:r>
      <w:r w:rsidR="00C322F7" w:rsidRPr="00F57935">
        <w:rPr>
          <w:rFonts w:ascii="Arial" w:hAnsi="Arial" w:cs="Arial"/>
          <w:sz w:val="24"/>
          <w:szCs w:val="24"/>
        </w:rPr>
        <w:t xml:space="preserve"> el p</w:t>
      </w:r>
      <w:r w:rsidR="00FF5CDB" w:rsidRPr="00F57935">
        <w:rPr>
          <w:rFonts w:ascii="Arial" w:hAnsi="Arial" w:cs="Arial"/>
          <w:sz w:val="24"/>
          <w:szCs w:val="24"/>
        </w:rPr>
        <w:t>eriodo 1º de enero de 2000 al 30</w:t>
      </w:r>
      <w:r w:rsidR="00C322F7" w:rsidRPr="00F57935">
        <w:rPr>
          <w:rFonts w:ascii="Arial" w:hAnsi="Arial" w:cs="Arial"/>
          <w:sz w:val="24"/>
          <w:szCs w:val="24"/>
        </w:rPr>
        <w:t xml:space="preserve"> de </w:t>
      </w:r>
      <w:r w:rsidR="00F57935" w:rsidRPr="00F57935">
        <w:rPr>
          <w:rFonts w:ascii="Arial" w:hAnsi="Arial" w:cs="Arial"/>
          <w:sz w:val="24"/>
          <w:szCs w:val="24"/>
        </w:rPr>
        <w:t>junio de 2019</w:t>
      </w:r>
      <w:r w:rsidR="00C322F7" w:rsidRPr="00F57935">
        <w:rPr>
          <w:rFonts w:ascii="Arial" w:hAnsi="Arial" w:cs="Arial"/>
          <w:sz w:val="24"/>
          <w:szCs w:val="24"/>
        </w:rPr>
        <w:t>,</w:t>
      </w:r>
      <w:r w:rsidR="00C322F7" w:rsidRPr="001774A4">
        <w:rPr>
          <w:rFonts w:ascii="Arial" w:hAnsi="Arial" w:cs="Arial"/>
          <w:sz w:val="24"/>
          <w:szCs w:val="24"/>
        </w:rPr>
        <w:t xml:space="preserve"> es</w:t>
      </w:r>
      <w:r w:rsidR="00A83DC8">
        <w:rPr>
          <w:rFonts w:ascii="Arial" w:hAnsi="Arial" w:cs="Arial"/>
          <w:sz w:val="24"/>
          <w:szCs w:val="24"/>
        </w:rPr>
        <w:t>ta Comisión Nacional recibió 892</w:t>
      </w:r>
      <w:r w:rsidR="00C322F7" w:rsidRPr="001774A4">
        <w:rPr>
          <w:rFonts w:ascii="Arial" w:hAnsi="Arial" w:cs="Arial"/>
          <w:sz w:val="24"/>
          <w:szCs w:val="24"/>
        </w:rPr>
        <w:t xml:space="preserve"> quejas en donde la persona agraviada tenía alguna condición de</w:t>
      </w:r>
      <w:r w:rsidR="00FF5CDB">
        <w:rPr>
          <w:rFonts w:ascii="Arial" w:hAnsi="Arial" w:cs="Arial"/>
          <w:sz w:val="24"/>
          <w:szCs w:val="24"/>
        </w:rPr>
        <w:t xml:space="preserve"> discapacidad</w:t>
      </w:r>
      <w:r w:rsidR="002C435A">
        <w:rPr>
          <w:rFonts w:ascii="Arial" w:hAnsi="Arial" w:cs="Arial"/>
          <w:sz w:val="24"/>
          <w:szCs w:val="24"/>
        </w:rPr>
        <w:t xml:space="preserve"> -sin precisar la modalidad-</w:t>
      </w:r>
      <w:r w:rsidR="00A83DC8">
        <w:rPr>
          <w:rFonts w:ascii="Arial" w:hAnsi="Arial" w:cs="Arial"/>
          <w:sz w:val="24"/>
          <w:szCs w:val="24"/>
        </w:rPr>
        <w:t>, de las cuales 862 están concluidas y 30</w:t>
      </w:r>
      <w:r w:rsidR="00FF5CDB">
        <w:rPr>
          <w:rFonts w:ascii="Arial" w:hAnsi="Arial" w:cs="Arial"/>
          <w:sz w:val="24"/>
          <w:szCs w:val="24"/>
        </w:rPr>
        <w:t xml:space="preserve"> continúan en trámite</w:t>
      </w:r>
      <w:r w:rsidR="008812F7">
        <w:rPr>
          <w:rFonts w:ascii="Arial" w:hAnsi="Arial" w:cs="Arial"/>
          <w:sz w:val="24"/>
          <w:szCs w:val="24"/>
        </w:rPr>
        <w:t>. Adicionalmente, se tienen registradas</w:t>
      </w:r>
      <w:r w:rsidR="00503586">
        <w:rPr>
          <w:rFonts w:ascii="Arial" w:hAnsi="Arial" w:cs="Arial"/>
          <w:sz w:val="24"/>
          <w:szCs w:val="24"/>
        </w:rPr>
        <w:t xml:space="preserve"> 847</w:t>
      </w:r>
      <w:r w:rsidR="00C322F7" w:rsidRPr="001774A4">
        <w:rPr>
          <w:rFonts w:ascii="Arial" w:hAnsi="Arial" w:cs="Arial"/>
          <w:sz w:val="24"/>
          <w:szCs w:val="24"/>
        </w:rPr>
        <w:t xml:space="preserve"> quejas</w:t>
      </w:r>
      <w:r w:rsidR="008812F7">
        <w:rPr>
          <w:rFonts w:ascii="Arial" w:hAnsi="Arial" w:cs="Arial"/>
          <w:sz w:val="24"/>
          <w:szCs w:val="24"/>
        </w:rPr>
        <w:t xml:space="preserve"> en donde</w:t>
      </w:r>
      <w:r w:rsidR="00C322F7" w:rsidRPr="001774A4">
        <w:rPr>
          <w:rFonts w:ascii="Arial" w:hAnsi="Arial" w:cs="Arial"/>
          <w:sz w:val="24"/>
          <w:szCs w:val="24"/>
        </w:rPr>
        <w:t xml:space="preserve"> la persona agraviada tenía una discapacidad motora, </w:t>
      </w:r>
      <w:r w:rsidR="00A83DC8">
        <w:rPr>
          <w:rFonts w:ascii="Arial" w:hAnsi="Arial" w:cs="Arial"/>
          <w:sz w:val="24"/>
          <w:szCs w:val="24"/>
        </w:rPr>
        <w:t xml:space="preserve">de las cuales </w:t>
      </w:r>
      <w:r w:rsidR="00FF5CDB">
        <w:rPr>
          <w:rFonts w:ascii="Arial" w:hAnsi="Arial" w:cs="Arial"/>
          <w:sz w:val="24"/>
          <w:szCs w:val="24"/>
        </w:rPr>
        <w:t>7</w:t>
      </w:r>
      <w:r w:rsidR="00A83DC8">
        <w:rPr>
          <w:rFonts w:ascii="Arial" w:hAnsi="Arial" w:cs="Arial"/>
          <w:sz w:val="24"/>
          <w:szCs w:val="24"/>
        </w:rPr>
        <w:t>47</w:t>
      </w:r>
      <w:r w:rsidR="00FF5CDB">
        <w:rPr>
          <w:rFonts w:ascii="Arial" w:hAnsi="Arial" w:cs="Arial"/>
          <w:sz w:val="24"/>
          <w:szCs w:val="24"/>
        </w:rPr>
        <w:t xml:space="preserve"> están concluidas y 1</w:t>
      </w:r>
      <w:r w:rsidR="00A83DC8">
        <w:rPr>
          <w:rFonts w:ascii="Arial" w:hAnsi="Arial" w:cs="Arial"/>
          <w:sz w:val="24"/>
          <w:szCs w:val="24"/>
        </w:rPr>
        <w:t>00</w:t>
      </w:r>
      <w:r w:rsidR="00C322F7" w:rsidRPr="001774A4">
        <w:rPr>
          <w:rFonts w:ascii="Arial" w:hAnsi="Arial" w:cs="Arial"/>
          <w:sz w:val="24"/>
          <w:szCs w:val="24"/>
        </w:rPr>
        <w:t xml:space="preserve"> </w:t>
      </w:r>
      <w:r w:rsidR="00A83DC8">
        <w:rPr>
          <w:rFonts w:ascii="Arial" w:hAnsi="Arial" w:cs="Arial"/>
          <w:sz w:val="24"/>
          <w:szCs w:val="24"/>
        </w:rPr>
        <w:t>se encuentran en trámit</w:t>
      </w:r>
      <w:r w:rsidR="00503586">
        <w:rPr>
          <w:rFonts w:ascii="Arial" w:hAnsi="Arial" w:cs="Arial"/>
          <w:sz w:val="24"/>
          <w:szCs w:val="24"/>
        </w:rPr>
        <w:t>e; en 621</w:t>
      </w:r>
      <w:r w:rsidR="00C322F7" w:rsidRPr="001774A4">
        <w:rPr>
          <w:rFonts w:ascii="Arial" w:hAnsi="Arial" w:cs="Arial"/>
          <w:sz w:val="24"/>
          <w:szCs w:val="24"/>
        </w:rPr>
        <w:t xml:space="preserve"> quejas la persona agraviada tenía una discap</w:t>
      </w:r>
      <w:r w:rsidR="00A83DC8">
        <w:rPr>
          <w:rFonts w:ascii="Arial" w:hAnsi="Arial" w:cs="Arial"/>
          <w:sz w:val="24"/>
          <w:szCs w:val="24"/>
        </w:rPr>
        <w:t>acidad visual, de las cuales 572 están concluidas y 49 están en trámite; en 359</w:t>
      </w:r>
      <w:r w:rsidR="00C322F7" w:rsidRPr="001774A4">
        <w:rPr>
          <w:rFonts w:ascii="Arial" w:hAnsi="Arial" w:cs="Arial"/>
          <w:sz w:val="24"/>
          <w:szCs w:val="24"/>
        </w:rPr>
        <w:t xml:space="preserve"> expedientes de queja recibidos la persona agraviada tenía una discapacidad intelectual</w:t>
      </w:r>
      <w:r w:rsidR="00A83DC8">
        <w:rPr>
          <w:rFonts w:ascii="Arial" w:hAnsi="Arial" w:cs="Arial"/>
          <w:sz w:val="24"/>
          <w:szCs w:val="24"/>
        </w:rPr>
        <w:t>, de los cuales 324</w:t>
      </w:r>
      <w:r w:rsidR="008A71FB" w:rsidRPr="001774A4">
        <w:rPr>
          <w:rFonts w:ascii="Arial" w:hAnsi="Arial" w:cs="Arial"/>
          <w:sz w:val="24"/>
          <w:szCs w:val="24"/>
        </w:rPr>
        <w:t xml:space="preserve"> ya fueron </w:t>
      </w:r>
      <w:r w:rsidR="00A83DC8">
        <w:rPr>
          <w:rFonts w:ascii="Arial" w:hAnsi="Arial" w:cs="Arial"/>
          <w:sz w:val="24"/>
          <w:szCs w:val="24"/>
        </w:rPr>
        <w:t>concluidos y 35</w:t>
      </w:r>
      <w:r w:rsidR="00C322F7" w:rsidRPr="001774A4">
        <w:rPr>
          <w:rFonts w:ascii="Arial" w:hAnsi="Arial" w:cs="Arial"/>
          <w:sz w:val="24"/>
          <w:szCs w:val="24"/>
        </w:rPr>
        <w:t xml:space="preserve"> </w:t>
      </w:r>
      <w:r w:rsidR="00A83DC8">
        <w:rPr>
          <w:rFonts w:ascii="Arial" w:hAnsi="Arial" w:cs="Arial"/>
          <w:sz w:val="24"/>
          <w:szCs w:val="24"/>
        </w:rPr>
        <w:t>se encuentran en trámite; en 211</w:t>
      </w:r>
      <w:r w:rsidR="00C322F7" w:rsidRPr="001774A4">
        <w:rPr>
          <w:rFonts w:ascii="Arial" w:hAnsi="Arial" w:cs="Arial"/>
          <w:sz w:val="24"/>
          <w:szCs w:val="24"/>
        </w:rPr>
        <w:t xml:space="preserve"> quejas la persona agraviada te</w:t>
      </w:r>
      <w:r w:rsidR="00116534">
        <w:rPr>
          <w:rFonts w:ascii="Arial" w:hAnsi="Arial" w:cs="Arial"/>
          <w:sz w:val="24"/>
          <w:szCs w:val="24"/>
        </w:rPr>
        <w:t>nía una discapacidad psicosocial</w:t>
      </w:r>
      <w:r w:rsidR="00A83DC8">
        <w:rPr>
          <w:rFonts w:ascii="Arial" w:hAnsi="Arial" w:cs="Arial"/>
          <w:sz w:val="24"/>
          <w:szCs w:val="24"/>
        </w:rPr>
        <w:t xml:space="preserve">, 149 ya fueron concluidas y </w:t>
      </w:r>
      <w:r w:rsidR="00FF5CDB">
        <w:rPr>
          <w:rFonts w:ascii="Arial" w:hAnsi="Arial" w:cs="Arial"/>
          <w:sz w:val="24"/>
          <w:szCs w:val="24"/>
        </w:rPr>
        <w:t>6</w:t>
      </w:r>
      <w:r w:rsidR="00A83DC8">
        <w:rPr>
          <w:rFonts w:ascii="Arial" w:hAnsi="Arial" w:cs="Arial"/>
          <w:sz w:val="24"/>
          <w:szCs w:val="24"/>
        </w:rPr>
        <w:t>2 se encuentran en trámite; en 120</w:t>
      </w:r>
      <w:r w:rsidR="00C322F7" w:rsidRPr="001774A4">
        <w:rPr>
          <w:rFonts w:ascii="Arial" w:hAnsi="Arial" w:cs="Arial"/>
          <w:sz w:val="24"/>
          <w:szCs w:val="24"/>
        </w:rPr>
        <w:t xml:space="preserve"> quejas la persona agraviada tenía alguna discapa</w:t>
      </w:r>
      <w:r w:rsidR="00A83DC8">
        <w:rPr>
          <w:rFonts w:ascii="Arial" w:hAnsi="Arial" w:cs="Arial"/>
          <w:sz w:val="24"/>
          <w:szCs w:val="24"/>
        </w:rPr>
        <w:t>cidad auditiva, de las cuales 105 están concluidas y 15</w:t>
      </w:r>
      <w:r w:rsidR="00C322F7" w:rsidRPr="001774A4">
        <w:rPr>
          <w:rFonts w:ascii="Arial" w:hAnsi="Arial" w:cs="Arial"/>
          <w:sz w:val="24"/>
          <w:szCs w:val="24"/>
        </w:rPr>
        <w:t xml:space="preserve"> todavía se encuentran en trámite.</w:t>
      </w:r>
      <w:r w:rsidR="00503586">
        <w:rPr>
          <w:rFonts w:ascii="Arial" w:hAnsi="Arial" w:cs="Arial"/>
          <w:sz w:val="24"/>
          <w:szCs w:val="24"/>
        </w:rPr>
        <w:t xml:space="preserve"> En total 3,050</w:t>
      </w:r>
      <w:r w:rsidR="008812F7">
        <w:rPr>
          <w:rFonts w:ascii="Arial" w:hAnsi="Arial" w:cs="Arial"/>
          <w:sz w:val="24"/>
          <w:szCs w:val="24"/>
        </w:rPr>
        <w:t xml:space="preserve"> quejas, de </w:t>
      </w:r>
      <w:r w:rsidR="00A83DC8">
        <w:rPr>
          <w:rFonts w:ascii="Arial" w:hAnsi="Arial" w:cs="Arial"/>
          <w:sz w:val="24"/>
          <w:szCs w:val="24"/>
        </w:rPr>
        <w:t xml:space="preserve">las cuales </w:t>
      </w:r>
      <w:r w:rsidR="00007591">
        <w:rPr>
          <w:rFonts w:ascii="Arial" w:hAnsi="Arial" w:cs="Arial"/>
          <w:sz w:val="24"/>
          <w:szCs w:val="24"/>
        </w:rPr>
        <w:t>s</w:t>
      </w:r>
      <w:r w:rsidR="00A83DC8">
        <w:rPr>
          <w:rFonts w:ascii="Arial" w:hAnsi="Arial" w:cs="Arial"/>
          <w:sz w:val="24"/>
          <w:szCs w:val="24"/>
        </w:rPr>
        <w:t>e han concluido 2,</w:t>
      </w:r>
      <w:r w:rsidR="00503586">
        <w:rPr>
          <w:rFonts w:ascii="Arial" w:hAnsi="Arial" w:cs="Arial"/>
          <w:sz w:val="24"/>
          <w:szCs w:val="24"/>
        </w:rPr>
        <w:t>759</w:t>
      </w:r>
      <w:r w:rsidR="00A83DC8">
        <w:rPr>
          <w:rFonts w:ascii="Arial" w:hAnsi="Arial" w:cs="Arial"/>
          <w:sz w:val="24"/>
          <w:szCs w:val="24"/>
        </w:rPr>
        <w:t xml:space="preserve"> y </w:t>
      </w:r>
      <w:r w:rsidR="00503586">
        <w:rPr>
          <w:rFonts w:ascii="Arial" w:hAnsi="Arial" w:cs="Arial"/>
          <w:sz w:val="24"/>
          <w:szCs w:val="24"/>
        </w:rPr>
        <w:t>29</w:t>
      </w:r>
      <w:r w:rsidR="00A83DC8">
        <w:rPr>
          <w:rFonts w:ascii="Arial" w:hAnsi="Arial" w:cs="Arial"/>
          <w:sz w:val="24"/>
          <w:szCs w:val="24"/>
        </w:rPr>
        <w:t>1</w:t>
      </w:r>
      <w:r w:rsidR="008812F7">
        <w:rPr>
          <w:rFonts w:ascii="Arial" w:hAnsi="Arial" w:cs="Arial"/>
          <w:sz w:val="24"/>
          <w:szCs w:val="24"/>
        </w:rPr>
        <w:t xml:space="preserve"> se encuentran en trámite.</w:t>
      </w:r>
    </w:p>
    <w:p w14:paraId="7D8E35AA" w14:textId="77777777" w:rsidR="00C322F7" w:rsidRPr="001774A4" w:rsidRDefault="00C322F7" w:rsidP="001774A4">
      <w:pPr>
        <w:spacing w:after="0" w:line="360" w:lineRule="auto"/>
        <w:jc w:val="both"/>
        <w:rPr>
          <w:rFonts w:ascii="Arial" w:hAnsi="Arial" w:cs="Arial"/>
          <w:sz w:val="24"/>
          <w:szCs w:val="24"/>
        </w:rPr>
      </w:pPr>
    </w:p>
    <w:p w14:paraId="0E65CD7E" w14:textId="5261C9E7" w:rsidR="00503586" w:rsidRDefault="00503586" w:rsidP="00C431D5">
      <w:pPr>
        <w:pStyle w:val="Prrafodelista"/>
        <w:numPr>
          <w:ilvl w:val="0"/>
          <w:numId w:val="29"/>
        </w:numPr>
        <w:spacing w:after="0" w:line="360" w:lineRule="auto"/>
        <w:ind w:left="851" w:hanging="284"/>
        <w:jc w:val="both"/>
        <w:rPr>
          <w:rFonts w:ascii="Arial" w:hAnsi="Arial" w:cs="Arial"/>
          <w:b/>
          <w:sz w:val="24"/>
          <w:szCs w:val="24"/>
        </w:rPr>
      </w:pPr>
      <w:r>
        <w:rPr>
          <w:rFonts w:ascii="Arial" w:hAnsi="Arial" w:cs="Arial"/>
          <w:b/>
          <w:sz w:val="24"/>
          <w:szCs w:val="24"/>
        </w:rPr>
        <w:t>Recomendaciones</w:t>
      </w:r>
    </w:p>
    <w:p w14:paraId="0C8B92B7" w14:textId="77777777" w:rsidR="006C08AD" w:rsidRDefault="006C08AD" w:rsidP="006C08AD">
      <w:pPr>
        <w:pStyle w:val="Prrafodelista"/>
        <w:spacing w:after="0" w:line="360" w:lineRule="auto"/>
        <w:ind w:left="851"/>
        <w:jc w:val="both"/>
        <w:rPr>
          <w:rFonts w:ascii="Arial" w:hAnsi="Arial" w:cs="Arial"/>
          <w:b/>
          <w:sz w:val="24"/>
          <w:szCs w:val="24"/>
        </w:rPr>
      </w:pPr>
    </w:p>
    <w:tbl>
      <w:tblPr>
        <w:tblStyle w:val="Tablaconcuadrcula1"/>
        <w:tblW w:w="9918" w:type="dxa"/>
        <w:tblLayout w:type="fixed"/>
        <w:tblLook w:val="04A0" w:firstRow="1" w:lastRow="0" w:firstColumn="1" w:lastColumn="0" w:noHBand="0" w:noVBand="1"/>
      </w:tblPr>
      <w:tblGrid>
        <w:gridCol w:w="846"/>
        <w:gridCol w:w="2268"/>
        <w:gridCol w:w="6804"/>
      </w:tblGrid>
      <w:tr w:rsidR="00503586" w:rsidRPr="00503586" w14:paraId="4859D403" w14:textId="77777777" w:rsidTr="00EE73C5">
        <w:tc>
          <w:tcPr>
            <w:tcW w:w="9918" w:type="dxa"/>
            <w:gridSpan w:val="3"/>
            <w:shd w:val="clear" w:color="auto" w:fill="2F5496" w:themeFill="accent5" w:themeFillShade="BF"/>
          </w:tcPr>
          <w:p w14:paraId="36BE94A8" w14:textId="77777777" w:rsidR="00503586" w:rsidRPr="00EE73C5" w:rsidRDefault="00503586" w:rsidP="00503586">
            <w:pPr>
              <w:tabs>
                <w:tab w:val="left" w:pos="7938"/>
              </w:tabs>
              <w:spacing w:line="276" w:lineRule="auto"/>
              <w:ind w:right="141"/>
              <w:jc w:val="center"/>
              <w:rPr>
                <w:rFonts w:ascii="Arial" w:eastAsia="Arial" w:hAnsi="Arial" w:cs="Arial"/>
                <w:b/>
                <w:color w:val="FFFFFF" w:themeColor="background1"/>
                <w:sz w:val="24"/>
                <w:szCs w:val="24"/>
                <w:lang w:eastAsia="es-MX"/>
              </w:rPr>
            </w:pPr>
            <w:r w:rsidRPr="00EE73C5">
              <w:rPr>
                <w:rFonts w:ascii="Arial" w:eastAsia="Arial" w:hAnsi="Arial" w:cs="Arial"/>
                <w:b/>
                <w:color w:val="FFFFFF" w:themeColor="background1"/>
                <w:sz w:val="24"/>
                <w:szCs w:val="24"/>
                <w:lang w:eastAsia="es-MX"/>
              </w:rPr>
              <w:t>Recomendaciones emitidas por la CNDH del 2015 al 2019, en materia de Discapacidad</w:t>
            </w:r>
          </w:p>
        </w:tc>
      </w:tr>
      <w:tr w:rsidR="00503586" w:rsidRPr="00503586" w14:paraId="2E494AC6" w14:textId="77777777" w:rsidTr="00DE5536">
        <w:tc>
          <w:tcPr>
            <w:tcW w:w="846" w:type="dxa"/>
          </w:tcPr>
          <w:p w14:paraId="39274EE8" w14:textId="77777777" w:rsidR="00503586" w:rsidRPr="00503586" w:rsidRDefault="00503586" w:rsidP="00503586">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N°</w:t>
            </w:r>
          </w:p>
        </w:tc>
        <w:tc>
          <w:tcPr>
            <w:tcW w:w="2268" w:type="dxa"/>
          </w:tcPr>
          <w:p w14:paraId="340AEFA0" w14:textId="77777777" w:rsidR="00503586" w:rsidRPr="00503586" w:rsidRDefault="00503586" w:rsidP="00503586">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Fecha</w:t>
            </w:r>
          </w:p>
        </w:tc>
        <w:tc>
          <w:tcPr>
            <w:tcW w:w="6804" w:type="dxa"/>
          </w:tcPr>
          <w:p w14:paraId="2297A2B2" w14:textId="77777777" w:rsidR="00503586" w:rsidRPr="00503586" w:rsidRDefault="00503586" w:rsidP="00503586">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Descripción</w:t>
            </w:r>
          </w:p>
        </w:tc>
      </w:tr>
      <w:tr w:rsidR="00503586" w:rsidRPr="00503586" w14:paraId="2D794BB4" w14:textId="77777777" w:rsidTr="00EE73C5">
        <w:tc>
          <w:tcPr>
            <w:tcW w:w="846" w:type="dxa"/>
            <w:vAlign w:val="center"/>
          </w:tcPr>
          <w:p w14:paraId="4CC66C0A"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1</w:t>
            </w:r>
          </w:p>
        </w:tc>
        <w:tc>
          <w:tcPr>
            <w:tcW w:w="2268" w:type="dxa"/>
            <w:vAlign w:val="center"/>
          </w:tcPr>
          <w:p w14:paraId="732B9ADD"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32/2015</w:t>
            </w:r>
          </w:p>
          <w:p w14:paraId="6AE10B51"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30 de septiembre de 2015</w:t>
            </w:r>
          </w:p>
        </w:tc>
        <w:tc>
          <w:tcPr>
            <w:tcW w:w="6804" w:type="dxa"/>
          </w:tcPr>
          <w:p w14:paraId="6F04FD60" w14:textId="3E7CE52D" w:rsidR="00503586" w:rsidRPr="00503586" w:rsidRDefault="00503586" w:rsidP="006C08AD">
            <w:pPr>
              <w:jc w:val="both"/>
              <w:rPr>
                <w:rFonts w:ascii="Arial" w:eastAsia="Arial" w:hAnsi="Arial" w:cs="Arial"/>
                <w:sz w:val="24"/>
                <w:szCs w:val="24"/>
                <w:lang w:eastAsia="es-MX"/>
              </w:rPr>
            </w:pPr>
            <w:r w:rsidRPr="00503586">
              <w:rPr>
                <w:rFonts w:ascii="Arial" w:eastAsia="Arial" w:hAnsi="Arial" w:cs="Arial"/>
                <w:sz w:val="24"/>
                <w:szCs w:val="24"/>
                <w:lang w:eastAsia="es-MX"/>
              </w:rPr>
              <w:t>Dirigida al Director General del</w:t>
            </w:r>
            <w:r w:rsidR="000414BA" w:rsidRPr="000414BA">
              <w:rPr>
                <w:rFonts w:ascii="Arial" w:eastAsia="Arial" w:hAnsi="Arial" w:cs="Arial"/>
                <w:sz w:val="24"/>
                <w:szCs w:val="24"/>
                <w:lang w:eastAsia="es-MX"/>
              </w:rPr>
              <w:t xml:space="preserve"> Instituto Mexicano del Seguro Social</w:t>
            </w:r>
            <w:r w:rsidRPr="00503586">
              <w:rPr>
                <w:rFonts w:ascii="Arial" w:eastAsia="Arial" w:hAnsi="Arial" w:cs="Arial"/>
                <w:sz w:val="24"/>
                <w:szCs w:val="24"/>
                <w:lang w:eastAsia="es-MX"/>
              </w:rPr>
              <w:t xml:space="preserve"> </w:t>
            </w:r>
            <w:r w:rsidR="000414BA">
              <w:rPr>
                <w:rFonts w:ascii="Arial" w:eastAsia="Arial" w:hAnsi="Arial" w:cs="Arial"/>
                <w:sz w:val="24"/>
                <w:szCs w:val="24"/>
                <w:lang w:eastAsia="es-MX"/>
              </w:rPr>
              <w:t>(</w:t>
            </w:r>
            <w:r w:rsidRPr="00503586">
              <w:rPr>
                <w:rFonts w:ascii="Arial" w:eastAsia="Arial" w:hAnsi="Arial" w:cs="Arial"/>
                <w:sz w:val="24"/>
                <w:szCs w:val="24"/>
                <w:lang w:eastAsia="es-MX"/>
              </w:rPr>
              <w:t>IMSS</w:t>
            </w:r>
            <w:r w:rsidR="000414BA">
              <w:rPr>
                <w:rFonts w:ascii="Arial" w:eastAsia="Arial" w:hAnsi="Arial" w:cs="Arial"/>
                <w:sz w:val="24"/>
                <w:szCs w:val="24"/>
                <w:lang w:eastAsia="es-MX"/>
              </w:rPr>
              <w:t>)</w:t>
            </w:r>
            <w:r w:rsidRPr="00503586">
              <w:rPr>
                <w:rFonts w:ascii="Arial" w:eastAsia="Arial" w:hAnsi="Arial" w:cs="Arial"/>
                <w:sz w:val="24"/>
                <w:szCs w:val="24"/>
                <w:lang w:eastAsia="es-MX"/>
              </w:rPr>
              <w:t xml:space="preserve"> y al Gobernador del Estado de Oaxaca, relativa a la inadecuada atención médica y violencia obstétrica de una víctima, que derivó en una discapacidad permanente e irrever</w:t>
            </w:r>
            <w:r w:rsidR="006C08AD">
              <w:rPr>
                <w:rFonts w:ascii="Arial" w:eastAsia="Arial" w:hAnsi="Arial" w:cs="Arial"/>
                <w:sz w:val="24"/>
                <w:szCs w:val="24"/>
                <w:lang w:eastAsia="es-MX"/>
              </w:rPr>
              <w:t>sible en agravio de la víctima.</w:t>
            </w:r>
          </w:p>
        </w:tc>
      </w:tr>
      <w:tr w:rsidR="00503586" w:rsidRPr="00503586" w14:paraId="4A447B3D" w14:textId="77777777" w:rsidTr="00EE73C5">
        <w:tc>
          <w:tcPr>
            <w:tcW w:w="846" w:type="dxa"/>
            <w:vAlign w:val="center"/>
          </w:tcPr>
          <w:p w14:paraId="215A0DBC"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2</w:t>
            </w:r>
          </w:p>
        </w:tc>
        <w:tc>
          <w:tcPr>
            <w:tcW w:w="2268" w:type="dxa"/>
            <w:vAlign w:val="center"/>
          </w:tcPr>
          <w:p w14:paraId="16CDBADE"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36/2015</w:t>
            </w:r>
          </w:p>
          <w:p w14:paraId="6D869AC1"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29 de octubre de 2015</w:t>
            </w:r>
          </w:p>
        </w:tc>
        <w:tc>
          <w:tcPr>
            <w:tcW w:w="6804" w:type="dxa"/>
          </w:tcPr>
          <w:p w14:paraId="776073B9" w14:textId="028AB494" w:rsidR="00503586" w:rsidRPr="00503586" w:rsidRDefault="00503586" w:rsidP="00B37D5F">
            <w:pPr>
              <w:jc w:val="both"/>
              <w:rPr>
                <w:rFonts w:ascii="Arial" w:eastAsia="Arial" w:hAnsi="Arial" w:cs="Arial"/>
                <w:sz w:val="24"/>
                <w:szCs w:val="24"/>
                <w:lang w:eastAsia="es-MX"/>
              </w:rPr>
            </w:pPr>
            <w:r w:rsidRPr="00503586">
              <w:rPr>
                <w:rFonts w:ascii="Arial" w:eastAsia="Arial" w:hAnsi="Arial" w:cs="Arial"/>
                <w:sz w:val="24"/>
                <w:szCs w:val="24"/>
                <w:lang w:eastAsia="es-MX"/>
              </w:rPr>
              <w:t>Dirigida al Comisionado Nacional de Seguridad, relativa a las violaciones al derecho a la seguridad jurídica y a la integridad personal de una persona, que derivó en una discapacidad permanente e irreversible en agravio de la víctima.</w:t>
            </w:r>
          </w:p>
        </w:tc>
      </w:tr>
      <w:tr w:rsidR="00503586" w:rsidRPr="00503586" w14:paraId="67239867" w14:textId="77777777" w:rsidTr="00EE73C5">
        <w:tc>
          <w:tcPr>
            <w:tcW w:w="846" w:type="dxa"/>
            <w:vAlign w:val="center"/>
          </w:tcPr>
          <w:p w14:paraId="4038B6E4"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3</w:t>
            </w:r>
          </w:p>
        </w:tc>
        <w:tc>
          <w:tcPr>
            <w:tcW w:w="2268" w:type="dxa"/>
            <w:vAlign w:val="center"/>
          </w:tcPr>
          <w:p w14:paraId="5ACD1999"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6/2016</w:t>
            </w:r>
          </w:p>
          <w:p w14:paraId="095BFB72"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29 de febrero de 2016</w:t>
            </w:r>
          </w:p>
        </w:tc>
        <w:tc>
          <w:tcPr>
            <w:tcW w:w="6804" w:type="dxa"/>
          </w:tcPr>
          <w:p w14:paraId="28C9F75E" w14:textId="230FE8E5" w:rsidR="00503586" w:rsidRPr="00503586" w:rsidRDefault="00503586" w:rsidP="006A2434">
            <w:pPr>
              <w:tabs>
                <w:tab w:val="left" w:pos="7938"/>
              </w:tabs>
              <w:spacing w:line="276" w:lineRule="auto"/>
              <w:ind w:right="141"/>
              <w:jc w:val="both"/>
              <w:rPr>
                <w:rFonts w:ascii="Arial" w:eastAsia="Arial" w:hAnsi="Arial" w:cs="Arial"/>
                <w:sz w:val="24"/>
                <w:szCs w:val="24"/>
                <w:lang w:eastAsia="es-MX"/>
              </w:rPr>
            </w:pPr>
            <w:r w:rsidRPr="00503586">
              <w:rPr>
                <w:rFonts w:ascii="Arial" w:eastAsia="Arial" w:hAnsi="Arial" w:cs="Arial"/>
                <w:sz w:val="24"/>
                <w:szCs w:val="24"/>
                <w:lang w:eastAsia="es-MX"/>
              </w:rPr>
              <w:t>Dirigida al I</w:t>
            </w:r>
            <w:r w:rsidR="006A2434">
              <w:rPr>
                <w:rFonts w:ascii="Arial" w:eastAsia="Arial" w:hAnsi="Arial" w:cs="Arial"/>
                <w:sz w:val="24"/>
                <w:szCs w:val="24"/>
                <w:lang w:eastAsia="es-MX"/>
              </w:rPr>
              <w:t xml:space="preserve">nstituto </w:t>
            </w:r>
            <w:r w:rsidRPr="00503586">
              <w:rPr>
                <w:rFonts w:ascii="Arial" w:eastAsia="Arial" w:hAnsi="Arial" w:cs="Arial"/>
                <w:sz w:val="24"/>
                <w:szCs w:val="24"/>
                <w:lang w:eastAsia="es-MX"/>
              </w:rPr>
              <w:t>N</w:t>
            </w:r>
            <w:r w:rsidR="006A2434">
              <w:rPr>
                <w:rFonts w:ascii="Arial" w:eastAsia="Arial" w:hAnsi="Arial" w:cs="Arial"/>
                <w:sz w:val="24"/>
                <w:szCs w:val="24"/>
                <w:lang w:eastAsia="es-MX"/>
              </w:rPr>
              <w:t xml:space="preserve">acional del </w:t>
            </w:r>
            <w:r w:rsidRPr="00503586">
              <w:rPr>
                <w:rFonts w:ascii="Arial" w:eastAsia="Arial" w:hAnsi="Arial" w:cs="Arial"/>
                <w:sz w:val="24"/>
                <w:szCs w:val="24"/>
                <w:lang w:eastAsia="es-MX"/>
              </w:rPr>
              <w:t>F</w:t>
            </w:r>
            <w:r w:rsidR="006A2434">
              <w:rPr>
                <w:rFonts w:ascii="Arial" w:eastAsia="Arial" w:hAnsi="Arial" w:cs="Arial"/>
                <w:sz w:val="24"/>
                <w:szCs w:val="24"/>
                <w:lang w:eastAsia="es-MX"/>
              </w:rPr>
              <w:t xml:space="preserve">ondo para la </w:t>
            </w:r>
            <w:r w:rsidRPr="00503586">
              <w:rPr>
                <w:rFonts w:ascii="Arial" w:eastAsia="Arial" w:hAnsi="Arial" w:cs="Arial"/>
                <w:sz w:val="24"/>
                <w:szCs w:val="24"/>
                <w:lang w:eastAsia="es-MX"/>
              </w:rPr>
              <w:t>V</w:t>
            </w:r>
            <w:r w:rsidR="006A2434">
              <w:rPr>
                <w:rFonts w:ascii="Arial" w:eastAsia="Arial" w:hAnsi="Arial" w:cs="Arial"/>
                <w:sz w:val="24"/>
                <w:szCs w:val="24"/>
                <w:lang w:eastAsia="es-MX"/>
              </w:rPr>
              <w:t xml:space="preserve">ivienda de los </w:t>
            </w:r>
            <w:r w:rsidRPr="00503586">
              <w:rPr>
                <w:rFonts w:ascii="Arial" w:eastAsia="Arial" w:hAnsi="Arial" w:cs="Arial"/>
                <w:sz w:val="24"/>
                <w:szCs w:val="24"/>
                <w:lang w:eastAsia="es-MX"/>
              </w:rPr>
              <w:t>T</w:t>
            </w:r>
            <w:r w:rsidR="006A2434">
              <w:rPr>
                <w:rFonts w:ascii="Arial" w:eastAsia="Arial" w:hAnsi="Arial" w:cs="Arial"/>
                <w:sz w:val="24"/>
                <w:szCs w:val="24"/>
                <w:lang w:eastAsia="es-MX"/>
              </w:rPr>
              <w:t>rabajadores (INFONAVIT)</w:t>
            </w:r>
            <w:r w:rsidRPr="00503586">
              <w:rPr>
                <w:rFonts w:ascii="Arial" w:eastAsia="Arial" w:hAnsi="Arial" w:cs="Arial"/>
                <w:sz w:val="24"/>
                <w:szCs w:val="24"/>
                <w:lang w:eastAsia="es-MX"/>
              </w:rPr>
              <w:t>, al haber acreditado violaciones de derechos humanos en materia de vivienda, igualdad y no discriminación, en agravio de una persona con discapacidad a la que se negó el derecho a una vivienda digna.</w:t>
            </w:r>
          </w:p>
        </w:tc>
      </w:tr>
      <w:tr w:rsidR="00503586" w:rsidRPr="00503586" w14:paraId="6E9324A5" w14:textId="77777777" w:rsidTr="00EE73C5">
        <w:tc>
          <w:tcPr>
            <w:tcW w:w="846" w:type="dxa"/>
            <w:vAlign w:val="center"/>
          </w:tcPr>
          <w:p w14:paraId="5B9A9DA7"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4</w:t>
            </w:r>
          </w:p>
        </w:tc>
        <w:tc>
          <w:tcPr>
            <w:tcW w:w="2268" w:type="dxa"/>
            <w:vAlign w:val="center"/>
          </w:tcPr>
          <w:p w14:paraId="559F01A2"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21/2016</w:t>
            </w:r>
          </w:p>
          <w:p w14:paraId="500E8841"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12 de mayo de 2016</w:t>
            </w:r>
          </w:p>
        </w:tc>
        <w:tc>
          <w:tcPr>
            <w:tcW w:w="6804" w:type="dxa"/>
          </w:tcPr>
          <w:p w14:paraId="5CD83C6E" w14:textId="48968F0F" w:rsidR="00503586" w:rsidRPr="00503586" w:rsidRDefault="00503586" w:rsidP="00B37D5F">
            <w:pPr>
              <w:jc w:val="both"/>
              <w:rPr>
                <w:rFonts w:ascii="Arial" w:eastAsia="Arial" w:hAnsi="Arial" w:cs="Arial"/>
                <w:sz w:val="24"/>
                <w:szCs w:val="24"/>
                <w:lang w:eastAsia="es-MX"/>
              </w:rPr>
            </w:pPr>
            <w:r w:rsidRPr="00503586">
              <w:rPr>
                <w:rFonts w:ascii="Arial" w:eastAsia="Arial" w:hAnsi="Arial" w:cs="Arial"/>
                <w:sz w:val="24"/>
                <w:szCs w:val="24"/>
                <w:lang w:eastAsia="es-MX"/>
              </w:rPr>
              <w:t>Dirigida al Director General de P</w:t>
            </w:r>
            <w:r w:rsidR="006A2434">
              <w:rPr>
                <w:rFonts w:ascii="Arial" w:eastAsia="Arial" w:hAnsi="Arial" w:cs="Arial"/>
                <w:sz w:val="24"/>
                <w:szCs w:val="24"/>
                <w:lang w:eastAsia="es-MX"/>
              </w:rPr>
              <w:t>etróleos Mexicanos (PEMEX)</w:t>
            </w:r>
            <w:r w:rsidRPr="00503586">
              <w:rPr>
                <w:rFonts w:ascii="Arial" w:eastAsia="Arial" w:hAnsi="Arial" w:cs="Arial"/>
                <w:sz w:val="24"/>
                <w:szCs w:val="24"/>
                <w:lang w:eastAsia="es-MX"/>
              </w:rPr>
              <w:t>, al haber acreditado violaciones al derecho de la protección de la salud y al derecho a la vida, en el Hospital General de PEMEX en Veracruz.</w:t>
            </w:r>
          </w:p>
        </w:tc>
      </w:tr>
      <w:tr w:rsidR="00503586" w:rsidRPr="00503586" w14:paraId="3343E14D" w14:textId="77777777" w:rsidTr="00EE73C5">
        <w:tc>
          <w:tcPr>
            <w:tcW w:w="846" w:type="dxa"/>
            <w:vAlign w:val="center"/>
          </w:tcPr>
          <w:p w14:paraId="1DF1C23C"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5</w:t>
            </w:r>
          </w:p>
        </w:tc>
        <w:tc>
          <w:tcPr>
            <w:tcW w:w="2268" w:type="dxa"/>
            <w:vAlign w:val="center"/>
          </w:tcPr>
          <w:p w14:paraId="5EB527AD" w14:textId="77777777" w:rsidR="00503586" w:rsidRPr="00503586" w:rsidRDefault="00503586" w:rsidP="00EE73C5">
            <w:pPr>
              <w:tabs>
                <w:tab w:val="left" w:pos="690"/>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21/2017</w:t>
            </w:r>
          </w:p>
          <w:p w14:paraId="66BFF44F" w14:textId="77777777" w:rsidR="00503586" w:rsidRPr="00503586" w:rsidRDefault="00503586" w:rsidP="00EE73C5">
            <w:pPr>
              <w:tabs>
                <w:tab w:val="left" w:pos="690"/>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30 de mayo de 2017</w:t>
            </w:r>
          </w:p>
        </w:tc>
        <w:tc>
          <w:tcPr>
            <w:tcW w:w="6804" w:type="dxa"/>
          </w:tcPr>
          <w:p w14:paraId="6D0C5A15" w14:textId="4C12F323" w:rsidR="00503586" w:rsidRPr="00503586" w:rsidRDefault="00503586" w:rsidP="00503586">
            <w:pPr>
              <w:jc w:val="both"/>
              <w:rPr>
                <w:rFonts w:ascii="Arial" w:eastAsia="Arial" w:hAnsi="Arial" w:cs="Arial"/>
                <w:sz w:val="24"/>
                <w:szCs w:val="24"/>
                <w:lang w:eastAsia="es-MX"/>
              </w:rPr>
            </w:pPr>
            <w:r w:rsidRPr="00503586">
              <w:rPr>
                <w:rFonts w:ascii="Arial" w:eastAsia="Arial" w:hAnsi="Arial" w:cs="Arial"/>
                <w:sz w:val="24"/>
                <w:szCs w:val="24"/>
                <w:lang w:eastAsia="es-MX"/>
              </w:rPr>
              <w:t>Di</w:t>
            </w:r>
            <w:r w:rsidR="000414BA">
              <w:rPr>
                <w:rFonts w:ascii="Arial" w:eastAsia="Arial" w:hAnsi="Arial" w:cs="Arial"/>
                <w:sz w:val="24"/>
                <w:szCs w:val="24"/>
                <w:lang w:eastAsia="es-MX"/>
              </w:rPr>
              <w:t>rigida al Director General del IMSS</w:t>
            </w:r>
            <w:r w:rsidRPr="00503586">
              <w:rPr>
                <w:rFonts w:ascii="Arial" w:eastAsia="Arial" w:hAnsi="Arial" w:cs="Arial"/>
                <w:sz w:val="24"/>
                <w:szCs w:val="24"/>
                <w:lang w:eastAsia="es-MX"/>
              </w:rPr>
              <w:t>, por violaciones a los derechos a la integridad física y psicológica, a la dignidad y a la protección a la salud cometidas en agravio de la víctima.</w:t>
            </w:r>
          </w:p>
          <w:p w14:paraId="343D6B23" w14:textId="7D4319E0" w:rsidR="00503586" w:rsidRPr="00503586" w:rsidRDefault="00503586" w:rsidP="00503586">
            <w:pPr>
              <w:tabs>
                <w:tab w:val="left" w:pos="7938"/>
              </w:tabs>
              <w:spacing w:line="276" w:lineRule="auto"/>
              <w:ind w:right="141"/>
              <w:jc w:val="both"/>
              <w:rPr>
                <w:rFonts w:ascii="Arial" w:eastAsia="Arial" w:hAnsi="Arial" w:cs="Arial"/>
                <w:sz w:val="24"/>
                <w:szCs w:val="24"/>
                <w:lang w:eastAsia="es-MX"/>
              </w:rPr>
            </w:pPr>
          </w:p>
        </w:tc>
      </w:tr>
      <w:tr w:rsidR="00503586" w:rsidRPr="00503586" w14:paraId="77B8AFE4" w14:textId="77777777" w:rsidTr="00EE73C5">
        <w:tc>
          <w:tcPr>
            <w:tcW w:w="846" w:type="dxa"/>
            <w:vAlign w:val="center"/>
          </w:tcPr>
          <w:p w14:paraId="4E271AAB"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6</w:t>
            </w:r>
          </w:p>
        </w:tc>
        <w:tc>
          <w:tcPr>
            <w:tcW w:w="2268" w:type="dxa"/>
            <w:vAlign w:val="center"/>
          </w:tcPr>
          <w:p w14:paraId="4D36E7D7"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58/2017</w:t>
            </w:r>
          </w:p>
          <w:p w14:paraId="4E68F527"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13 de noviembre de 2017</w:t>
            </w:r>
          </w:p>
        </w:tc>
        <w:tc>
          <w:tcPr>
            <w:tcW w:w="6804" w:type="dxa"/>
          </w:tcPr>
          <w:p w14:paraId="604CA73D" w14:textId="0ED601B3" w:rsidR="00503586" w:rsidRPr="00503586" w:rsidRDefault="00503586" w:rsidP="00B37D5F">
            <w:pPr>
              <w:jc w:val="both"/>
              <w:rPr>
                <w:rFonts w:ascii="Arial" w:eastAsia="Arial" w:hAnsi="Arial" w:cs="Arial"/>
                <w:sz w:val="24"/>
                <w:szCs w:val="24"/>
                <w:lang w:eastAsia="es-MX"/>
              </w:rPr>
            </w:pPr>
            <w:r w:rsidRPr="00503586">
              <w:rPr>
                <w:rFonts w:ascii="Arial" w:eastAsia="Arial" w:hAnsi="Arial" w:cs="Arial"/>
                <w:sz w:val="24"/>
                <w:szCs w:val="24"/>
                <w:lang w:eastAsia="es-MX"/>
              </w:rPr>
              <w:t xml:space="preserve">Dirigida al Comisionado Nacional de Seguridad, por violación al derecho humano a la integridad personal de dos víctimas por el uso excesivo de la fuerza, al acceso a la justicia en su modalidad de procuración de justicia y a la verdad, atribuidas a la Policía Federal, en Ciudad de Lerdo, Durango, que derivaron en afectaciones a la integridad de una de ellas que le generaron una discapacidad física (inmovilidad de ambos miembros pélvicos), permanente e irreversible. </w:t>
            </w:r>
          </w:p>
        </w:tc>
      </w:tr>
      <w:tr w:rsidR="00503586" w:rsidRPr="00503586" w14:paraId="3A5342A1" w14:textId="77777777" w:rsidTr="00EE73C5">
        <w:tc>
          <w:tcPr>
            <w:tcW w:w="846" w:type="dxa"/>
            <w:vAlign w:val="center"/>
          </w:tcPr>
          <w:p w14:paraId="0340AAC7"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7</w:t>
            </w:r>
          </w:p>
        </w:tc>
        <w:tc>
          <w:tcPr>
            <w:tcW w:w="2268" w:type="dxa"/>
            <w:vAlign w:val="center"/>
          </w:tcPr>
          <w:p w14:paraId="62E44BF6"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2/2018</w:t>
            </w:r>
          </w:p>
          <w:p w14:paraId="6B431AFF"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9 de febrero de 2018</w:t>
            </w:r>
          </w:p>
        </w:tc>
        <w:tc>
          <w:tcPr>
            <w:tcW w:w="6804" w:type="dxa"/>
          </w:tcPr>
          <w:p w14:paraId="3C378E1A" w14:textId="710F040B" w:rsidR="00503586" w:rsidRPr="00503586" w:rsidRDefault="00503586" w:rsidP="00B37D5F">
            <w:pPr>
              <w:jc w:val="both"/>
              <w:rPr>
                <w:rFonts w:ascii="Arial" w:eastAsia="Arial" w:hAnsi="Arial" w:cs="Arial"/>
                <w:sz w:val="24"/>
                <w:szCs w:val="24"/>
                <w:lang w:eastAsia="es-MX"/>
              </w:rPr>
            </w:pPr>
            <w:r w:rsidRPr="00503586">
              <w:rPr>
                <w:rFonts w:ascii="Arial" w:eastAsia="Arial" w:hAnsi="Arial" w:cs="Arial"/>
                <w:sz w:val="24"/>
                <w:szCs w:val="24"/>
                <w:lang w:eastAsia="es-MX"/>
              </w:rPr>
              <w:t>Dirigida al Titular de la S</w:t>
            </w:r>
            <w:r w:rsidR="00544DBA">
              <w:rPr>
                <w:rFonts w:ascii="Arial" w:eastAsia="Arial" w:hAnsi="Arial" w:cs="Arial"/>
                <w:sz w:val="24"/>
                <w:szCs w:val="24"/>
                <w:lang w:eastAsia="es-MX"/>
              </w:rPr>
              <w:t xml:space="preserve">ecretaría de </w:t>
            </w:r>
            <w:r w:rsidRPr="00503586">
              <w:rPr>
                <w:rFonts w:ascii="Arial" w:eastAsia="Arial" w:hAnsi="Arial" w:cs="Arial"/>
                <w:sz w:val="24"/>
                <w:szCs w:val="24"/>
                <w:lang w:eastAsia="es-MX"/>
              </w:rPr>
              <w:t>C</w:t>
            </w:r>
            <w:r w:rsidR="00544DBA">
              <w:rPr>
                <w:rFonts w:ascii="Arial" w:eastAsia="Arial" w:hAnsi="Arial" w:cs="Arial"/>
                <w:sz w:val="24"/>
                <w:szCs w:val="24"/>
                <w:lang w:eastAsia="es-MX"/>
              </w:rPr>
              <w:t xml:space="preserve">omunicaciones y </w:t>
            </w:r>
            <w:r w:rsidRPr="00503586">
              <w:rPr>
                <w:rFonts w:ascii="Arial" w:eastAsia="Arial" w:hAnsi="Arial" w:cs="Arial"/>
                <w:sz w:val="24"/>
                <w:szCs w:val="24"/>
                <w:lang w:eastAsia="es-MX"/>
              </w:rPr>
              <w:t>T</w:t>
            </w:r>
            <w:r w:rsidR="00544DBA">
              <w:rPr>
                <w:rFonts w:ascii="Arial" w:eastAsia="Arial" w:hAnsi="Arial" w:cs="Arial"/>
                <w:sz w:val="24"/>
                <w:szCs w:val="24"/>
                <w:lang w:eastAsia="es-MX"/>
              </w:rPr>
              <w:t>ransportes (SCT)</w:t>
            </w:r>
            <w:r w:rsidRPr="00503586">
              <w:rPr>
                <w:rFonts w:ascii="Arial" w:eastAsia="Arial" w:hAnsi="Arial" w:cs="Arial"/>
                <w:sz w:val="24"/>
                <w:szCs w:val="24"/>
                <w:lang w:eastAsia="es-MX"/>
              </w:rPr>
              <w:t>, sobre el caso de violaciones a los derechos humanos de dos personas en condición de discapacidad, por la falta de accesibilidad y movilidad en el transporte público de pasajeros, debido a la falta de descuentos en las tarifas.</w:t>
            </w:r>
          </w:p>
        </w:tc>
      </w:tr>
      <w:tr w:rsidR="00503586" w:rsidRPr="00503586" w14:paraId="244D51C1" w14:textId="77777777" w:rsidTr="00EE73C5">
        <w:tc>
          <w:tcPr>
            <w:tcW w:w="846" w:type="dxa"/>
            <w:vAlign w:val="center"/>
          </w:tcPr>
          <w:p w14:paraId="272FE365" w14:textId="77777777" w:rsidR="00503586" w:rsidRPr="00D51C9B" w:rsidRDefault="00503586" w:rsidP="00EE73C5">
            <w:pPr>
              <w:tabs>
                <w:tab w:val="left" w:pos="7938"/>
              </w:tabs>
              <w:spacing w:line="276" w:lineRule="auto"/>
              <w:ind w:right="141"/>
              <w:jc w:val="center"/>
              <w:rPr>
                <w:rFonts w:ascii="Arial" w:eastAsia="Arial" w:hAnsi="Arial" w:cs="Arial"/>
                <w:sz w:val="24"/>
                <w:szCs w:val="24"/>
                <w:lang w:eastAsia="es-MX"/>
              </w:rPr>
            </w:pPr>
            <w:r w:rsidRPr="00D51C9B">
              <w:rPr>
                <w:rFonts w:ascii="Arial" w:eastAsia="Arial" w:hAnsi="Arial" w:cs="Arial"/>
                <w:sz w:val="24"/>
                <w:szCs w:val="24"/>
                <w:lang w:eastAsia="es-MX"/>
              </w:rPr>
              <w:t>8</w:t>
            </w:r>
          </w:p>
        </w:tc>
        <w:tc>
          <w:tcPr>
            <w:tcW w:w="2268" w:type="dxa"/>
            <w:vAlign w:val="center"/>
          </w:tcPr>
          <w:p w14:paraId="7333696A"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19/2018</w:t>
            </w:r>
          </w:p>
          <w:p w14:paraId="165FEB8A"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29 de junio de 2018</w:t>
            </w:r>
          </w:p>
        </w:tc>
        <w:tc>
          <w:tcPr>
            <w:tcW w:w="6804" w:type="dxa"/>
          </w:tcPr>
          <w:p w14:paraId="78DBD37D" w14:textId="77777777" w:rsidR="00503586" w:rsidRPr="00503586" w:rsidRDefault="00503586" w:rsidP="00503586">
            <w:pPr>
              <w:tabs>
                <w:tab w:val="left" w:pos="940"/>
              </w:tabs>
              <w:spacing w:line="276" w:lineRule="auto"/>
              <w:ind w:right="141"/>
              <w:jc w:val="both"/>
              <w:rPr>
                <w:rFonts w:ascii="Arial" w:eastAsia="Arial" w:hAnsi="Arial" w:cs="Arial"/>
                <w:sz w:val="24"/>
                <w:szCs w:val="24"/>
                <w:lang w:eastAsia="es-MX"/>
              </w:rPr>
            </w:pPr>
            <w:r w:rsidRPr="00503586">
              <w:rPr>
                <w:rFonts w:ascii="Arial" w:eastAsia="Arial" w:hAnsi="Arial" w:cs="Arial"/>
                <w:sz w:val="24"/>
                <w:szCs w:val="24"/>
                <w:lang w:eastAsia="es-MX"/>
              </w:rPr>
              <w:t>Dirigida al Director General del IMSS, sobre el caso de violación al derecho a la protección de la salud, por la inadecuada atención médica, en agravio de una persona menor de edad, en Uruapan, Michoacán.</w:t>
            </w:r>
          </w:p>
        </w:tc>
      </w:tr>
      <w:tr w:rsidR="00503586" w:rsidRPr="00503586" w14:paraId="1C826D25" w14:textId="77777777" w:rsidTr="00EE73C5">
        <w:tc>
          <w:tcPr>
            <w:tcW w:w="846" w:type="dxa"/>
            <w:vAlign w:val="center"/>
          </w:tcPr>
          <w:p w14:paraId="45462FF5" w14:textId="77777777" w:rsidR="00503586" w:rsidRPr="00D51C9B" w:rsidRDefault="00503586" w:rsidP="00EE73C5">
            <w:pPr>
              <w:tabs>
                <w:tab w:val="left" w:pos="7938"/>
              </w:tabs>
              <w:spacing w:line="276" w:lineRule="auto"/>
              <w:ind w:right="141"/>
              <w:jc w:val="center"/>
              <w:rPr>
                <w:rFonts w:ascii="Arial" w:eastAsia="Arial" w:hAnsi="Arial" w:cs="Arial"/>
                <w:sz w:val="24"/>
                <w:szCs w:val="24"/>
                <w:lang w:eastAsia="es-MX"/>
              </w:rPr>
            </w:pPr>
            <w:r w:rsidRPr="00D51C9B">
              <w:rPr>
                <w:rFonts w:ascii="Arial" w:eastAsia="Arial" w:hAnsi="Arial" w:cs="Arial"/>
                <w:sz w:val="24"/>
                <w:szCs w:val="24"/>
                <w:lang w:eastAsia="es-MX"/>
              </w:rPr>
              <w:t>9</w:t>
            </w:r>
          </w:p>
        </w:tc>
        <w:tc>
          <w:tcPr>
            <w:tcW w:w="2268" w:type="dxa"/>
            <w:vAlign w:val="center"/>
          </w:tcPr>
          <w:p w14:paraId="30AA917D"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21/2018</w:t>
            </w:r>
          </w:p>
          <w:p w14:paraId="1A9C26D4"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9 de julio de 2018</w:t>
            </w:r>
          </w:p>
        </w:tc>
        <w:tc>
          <w:tcPr>
            <w:tcW w:w="6804" w:type="dxa"/>
          </w:tcPr>
          <w:p w14:paraId="738A5241" w14:textId="77777777" w:rsidR="00503586" w:rsidRPr="00503586" w:rsidRDefault="00503586" w:rsidP="00503586">
            <w:pPr>
              <w:tabs>
                <w:tab w:val="left" w:pos="7938"/>
              </w:tabs>
              <w:spacing w:line="276" w:lineRule="auto"/>
              <w:ind w:right="141"/>
              <w:jc w:val="both"/>
              <w:rPr>
                <w:rFonts w:ascii="Arial" w:eastAsia="Arial" w:hAnsi="Arial" w:cs="Arial"/>
                <w:sz w:val="24"/>
                <w:szCs w:val="24"/>
                <w:lang w:eastAsia="es-MX"/>
              </w:rPr>
            </w:pPr>
            <w:r w:rsidRPr="00503586">
              <w:rPr>
                <w:rFonts w:ascii="Arial" w:eastAsia="Arial" w:hAnsi="Arial" w:cs="Arial"/>
                <w:sz w:val="24"/>
                <w:szCs w:val="24"/>
                <w:lang w:eastAsia="es-MX"/>
              </w:rPr>
              <w:t>Dirigida al IMSS sobre el caso de violaciones a los derechos humanos a la protección de la salud y a la integridad personal de una persona menor de edad, así como al acceso a la información en materia de salud, por la inadecuada atención médica.</w:t>
            </w:r>
          </w:p>
        </w:tc>
      </w:tr>
      <w:tr w:rsidR="00503586" w:rsidRPr="00503586" w14:paraId="576AFA2B" w14:textId="77777777" w:rsidTr="00EE73C5">
        <w:tc>
          <w:tcPr>
            <w:tcW w:w="846" w:type="dxa"/>
            <w:vAlign w:val="center"/>
          </w:tcPr>
          <w:p w14:paraId="52A1DCB6"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D51C9B">
              <w:rPr>
                <w:rFonts w:ascii="Arial" w:eastAsia="Arial" w:hAnsi="Arial" w:cs="Arial"/>
                <w:sz w:val="24"/>
                <w:szCs w:val="24"/>
                <w:lang w:eastAsia="es-MX"/>
              </w:rPr>
              <w:t>10</w:t>
            </w:r>
          </w:p>
        </w:tc>
        <w:tc>
          <w:tcPr>
            <w:tcW w:w="2268" w:type="dxa"/>
            <w:vAlign w:val="center"/>
          </w:tcPr>
          <w:p w14:paraId="269D1BC5"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23/2018</w:t>
            </w:r>
          </w:p>
          <w:p w14:paraId="743F0C63"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13 de julio de 2018</w:t>
            </w:r>
          </w:p>
        </w:tc>
        <w:tc>
          <w:tcPr>
            <w:tcW w:w="6804" w:type="dxa"/>
          </w:tcPr>
          <w:p w14:paraId="31CB182B" w14:textId="77777777" w:rsidR="00503586" w:rsidRPr="00503586" w:rsidRDefault="00503586" w:rsidP="00503586">
            <w:pPr>
              <w:tabs>
                <w:tab w:val="left" w:pos="7938"/>
              </w:tabs>
              <w:spacing w:line="276" w:lineRule="auto"/>
              <w:ind w:right="141"/>
              <w:jc w:val="both"/>
              <w:rPr>
                <w:rFonts w:ascii="Arial" w:eastAsia="Arial" w:hAnsi="Arial" w:cs="Arial"/>
                <w:sz w:val="24"/>
                <w:szCs w:val="24"/>
                <w:lang w:eastAsia="es-MX"/>
              </w:rPr>
            </w:pPr>
            <w:r w:rsidRPr="00503586">
              <w:rPr>
                <w:rFonts w:ascii="Arial" w:eastAsia="Arial" w:hAnsi="Arial" w:cs="Arial"/>
                <w:sz w:val="24"/>
                <w:szCs w:val="24"/>
                <w:lang w:eastAsia="es-MX"/>
              </w:rPr>
              <w:t>Dirigida al Gobernador del Estado De Chihuahua, sobre el Recurso de Impugnación debido a la no aceptación por parte de la Fiscalía General del Estado de Chihuahua de la Recomendación emitida por la Comisión Estatal de los Derechos Humanos de Chihuahua.</w:t>
            </w:r>
          </w:p>
        </w:tc>
      </w:tr>
      <w:tr w:rsidR="00503586" w:rsidRPr="00503586" w14:paraId="5E5A0B7C" w14:textId="77777777" w:rsidTr="00EE73C5">
        <w:tc>
          <w:tcPr>
            <w:tcW w:w="846" w:type="dxa"/>
            <w:vAlign w:val="center"/>
          </w:tcPr>
          <w:p w14:paraId="3E0C2793"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D51C9B">
              <w:rPr>
                <w:rFonts w:ascii="Arial" w:eastAsia="Arial" w:hAnsi="Arial" w:cs="Arial"/>
                <w:sz w:val="24"/>
                <w:szCs w:val="24"/>
                <w:lang w:eastAsia="es-MX"/>
              </w:rPr>
              <w:t>11</w:t>
            </w:r>
          </w:p>
        </w:tc>
        <w:tc>
          <w:tcPr>
            <w:tcW w:w="2268" w:type="dxa"/>
            <w:vAlign w:val="center"/>
          </w:tcPr>
          <w:p w14:paraId="73571814"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39/2018</w:t>
            </w:r>
          </w:p>
          <w:p w14:paraId="6F43A3C2"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23 de octubre de 2018</w:t>
            </w:r>
          </w:p>
        </w:tc>
        <w:tc>
          <w:tcPr>
            <w:tcW w:w="6804" w:type="dxa"/>
          </w:tcPr>
          <w:p w14:paraId="10EE4A48" w14:textId="77777777" w:rsidR="00503586" w:rsidRPr="00503586" w:rsidRDefault="00503586" w:rsidP="00503586">
            <w:pPr>
              <w:jc w:val="both"/>
              <w:rPr>
                <w:rFonts w:ascii="Arial" w:eastAsia="Arial" w:hAnsi="Arial" w:cs="Arial"/>
                <w:sz w:val="24"/>
                <w:szCs w:val="24"/>
                <w:lang w:eastAsia="es-MX"/>
              </w:rPr>
            </w:pPr>
            <w:r w:rsidRPr="00503586">
              <w:rPr>
                <w:rFonts w:ascii="Arial" w:eastAsia="Arial" w:hAnsi="Arial" w:cs="Arial"/>
                <w:sz w:val="24"/>
                <w:szCs w:val="24"/>
                <w:lang w:eastAsia="es-MX"/>
              </w:rPr>
              <w:t>Dirigido al IMSS sobre el caso de violación al derecho a la protección de la salud, por la inadecuada atención médica.</w:t>
            </w:r>
          </w:p>
          <w:p w14:paraId="20A468ED" w14:textId="77777777" w:rsidR="00503586" w:rsidRPr="00503586" w:rsidRDefault="00503586" w:rsidP="00503586">
            <w:pPr>
              <w:tabs>
                <w:tab w:val="left" w:pos="7938"/>
              </w:tabs>
              <w:spacing w:line="276" w:lineRule="auto"/>
              <w:ind w:right="141"/>
              <w:jc w:val="both"/>
              <w:rPr>
                <w:rFonts w:ascii="Arial" w:eastAsia="Arial" w:hAnsi="Arial" w:cs="Arial"/>
                <w:sz w:val="24"/>
                <w:szCs w:val="24"/>
                <w:lang w:eastAsia="es-MX"/>
              </w:rPr>
            </w:pPr>
          </w:p>
        </w:tc>
      </w:tr>
      <w:tr w:rsidR="00503586" w:rsidRPr="00503586" w14:paraId="5F86C63C" w14:textId="77777777" w:rsidTr="00EE73C5">
        <w:tc>
          <w:tcPr>
            <w:tcW w:w="846" w:type="dxa"/>
            <w:vAlign w:val="center"/>
          </w:tcPr>
          <w:p w14:paraId="3F778783"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D51C9B">
              <w:rPr>
                <w:rFonts w:ascii="Arial" w:eastAsia="Arial" w:hAnsi="Arial" w:cs="Arial"/>
                <w:sz w:val="24"/>
                <w:szCs w:val="24"/>
                <w:lang w:eastAsia="es-MX"/>
              </w:rPr>
              <w:t>12</w:t>
            </w:r>
          </w:p>
        </w:tc>
        <w:tc>
          <w:tcPr>
            <w:tcW w:w="2268" w:type="dxa"/>
            <w:vAlign w:val="center"/>
          </w:tcPr>
          <w:p w14:paraId="679682E8"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49/2018</w:t>
            </w:r>
          </w:p>
          <w:p w14:paraId="1428E1B7"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31 de octubre de 2018</w:t>
            </w:r>
          </w:p>
        </w:tc>
        <w:tc>
          <w:tcPr>
            <w:tcW w:w="6804" w:type="dxa"/>
          </w:tcPr>
          <w:p w14:paraId="4ECB1238" w14:textId="13EAAD23" w:rsidR="00503586" w:rsidRPr="00503586" w:rsidRDefault="00503586" w:rsidP="00B37D5F">
            <w:pPr>
              <w:jc w:val="both"/>
              <w:rPr>
                <w:rFonts w:ascii="Arial" w:eastAsia="Arial" w:hAnsi="Arial" w:cs="Arial"/>
                <w:sz w:val="24"/>
                <w:szCs w:val="24"/>
                <w:lang w:eastAsia="es-MX"/>
              </w:rPr>
            </w:pPr>
            <w:r w:rsidRPr="00503586">
              <w:rPr>
                <w:rFonts w:ascii="Arial" w:eastAsia="Arial" w:hAnsi="Arial" w:cs="Arial"/>
                <w:sz w:val="24"/>
                <w:szCs w:val="24"/>
                <w:lang w:eastAsia="es-MX"/>
              </w:rPr>
              <w:t>Dirigida al Director General del IMSS y al Fiscal General del Estado de San Luis Potosí, sobre el caso de violaciones a los derechos humanos seguridad jurídica, protección de la salud, acceso a la justicia en su modalidad de procuración, y al interés superior de la niñez en agravio de una menor</w:t>
            </w:r>
            <w:r w:rsidR="00D51C9B">
              <w:rPr>
                <w:rFonts w:ascii="Arial" w:eastAsia="Arial" w:hAnsi="Arial" w:cs="Arial"/>
                <w:sz w:val="24"/>
                <w:szCs w:val="24"/>
                <w:lang w:eastAsia="es-MX"/>
              </w:rPr>
              <w:t xml:space="preserve"> con discapacidad</w:t>
            </w:r>
            <w:r w:rsidRPr="00503586">
              <w:rPr>
                <w:rFonts w:ascii="Arial" w:eastAsia="Arial" w:hAnsi="Arial" w:cs="Arial"/>
                <w:sz w:val="24"/>
                <w:szCs w:val="24"/>
                <w:lang w:eastAsia="es-MX"/>
              </w:rPr>
              <w:t>.</w:t>
            </w:r>
          </w:p>
        </w:tc>
      </w:tr>
      <w:tr w:rsidR="00503586" w:rsidRPr="00503586" w14:paraId="537F149A" w14:textId="77777777" w:rsidTr="00EE73C5">
        <w:tc>
          <w:tcPr>
            <w:tcW w:w="846" w:type="dxa"/>
            <w:vAlign w:val="center"/>
          </w:tcPr>
          <w:p w14:paraId="506FC81C"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13</w:t>
            </w:r>
          </w:p>
        </w:tc>
        <w:tc>
          <w:tcPr>
            <w:tcW w:w="2268" w:type="dxa"/>
            <w:vAlign w:val="center"/>
          </w:tcPr>
          <w:p w14:paraId="6B5CAB9E" w14:textId="77777777" w:rsidR="00503586" w:rsidRPr="00503586" w:rsidRDefault="00503586" w:rsidP="00EE73C5">
            <w:pPr>
              <w:tabs>
                <w:tab w:val="left" w:pos="7938"/>
              </w:tabs>
              <w:spacing w:line="276" w:lineRule="auto"/>
              <w:ind w:right="141"/>
              <w:jc w:val="center"/>
              <w:rPr>
                <w:rFonts w:ascii="Arial" w:eastAsia="Arial" w:hAnsi="Arial" w:cs="Arial"/>
                <w:b/>
                <w:sz w:val="24"/>
                <w:szCs w:val="24"/>
                <w:lang w:eastAsia="es-MX"/>
              </w:rPr>
            </w:pPr>
            <w:r w:rsidRPr="00503586">
              <w:rPr>
                <w:rFonts w:ascii="Arial" w:eastAsia="Arial" w:hAnsi="Arial" w:cs="Arial"/>
                <w:b/>
                <w:sz w:val="24"/>
                <w:szCs w:val="24"/>
                <w:lang w:eastAsia="es-MX"/>
              </w:rPr>
              <w:t>Recomendación 5/2019</w:t>
            </w:r>
          </w:p>
          <w:p w14:paraId="5D30B73F" w14:textId="77777777" w:rsidR="00503586" w:rsidRPr="00503586" w:rsidRDefault="00503586" w:rsidP="00EE73C5">
            <w:pPr>
              <w:tabs>
                <w:tab w:val="left" w:pos="7938"/>
              </w:tabs>
              <w:spacing w:line="276" w:lineRule="auto"/>
              <w:ind w:right="141"/>
              <w:jc w:val="center"/>
              <w:rPr>
                <w:rFonts w:ascii="Arial" w:eastAsia="Arial" w:hAnsi="Arial" w:cs="Arial"/>
                <w:sz w:val="24"/>
                <w:szCs w:val="24"/>
                <w:lang w:eastAsia="es-MX"/>
              </w:rPr>
            </w:pPr>
            <w:r w:rsidRPr="00503586">
              <w:rPr>
                <w:rFonts w:ascii="Arial" w:eastAsia="Arial" w:hAnsi="Arial" w:cs="Arial"/>
                <w:sz w:val="24"/>
                <w:szCs w:val="24"/>
                <w:lang w:eastAsia="es-MX"/>
              </w:rPr>
              <w:t>22 de marzo de 2019</w:t>
            </w:r>
          </w:p>
        </w:tc>
        <w:tc>
          <w:tcPr>
            <w:tcW w:w="6804" w:type="dxa"/>
          </w:tcPr>
          <w:p w14:paraId="6CBAC0B0" w14:textId="160A4D14" w:rsidR="00503586" w:rsidRPr="00503586" w:rsidRDefault="00503586" w:rsidP="006C08AD">
            <w:pPr>
              <w:tabs>
                <w:tab w:val="left" w:pos="7938"/>
              </w:tabs>
              <w:spacing w:line="276" w:lineRule="auto"/>
              <w:ind w:right="141"/>
              <w:jc w:val="both"/>
              <w:rPr>
                <w:rFonts w:ascii="Arial" w:eastAsia="Arial" w:hAnsi="Arial" w:cs="Arial"/>
                <w:sz w:val="24"/>
                <w:szCs w:val="24"/>
                <w:lang w:eastAsia="es-MX"/>
              </w:rPr>
            </w:pPr>
            <w:r w:rsidRPr="00503586">
              <w:rPr>
                <w:rFonts w:ascii="Arial" w:eastAsia="Arial" w:hAnsi="Arial" w:cs="Arial"/>
                <w:sz w:val="24"/>
                <w:szCs w:val="24"/>
                <w:lang w:eastAsia="es-MX"/>
              </w:rPr>
              <w:t xml:space="preserve">Dirigida al Secretario de Salud, sobre el caso de violaciones a los derechos humanos a la protección de la salud que derivó en la pérdida de la vida de </w:t>
            </w:r>
            <w:r w:rsidR="00191D91">
              <w:rPr>
                <w:rFonts w:ascii="Arial" w:eastAsia="Arial" w:hAnsi="Arial" w:cs="Arial"/>
                <w:sz w:val="24"/>
                <w:szCs w:val="24"/>
                <w:lang w:eastAsia="es-MX"/>
              </w:rPr>
              <w:t xml:space="preserve">una </w:t>
            </w:r>
            <w:r w:rsidR="006C08AD">
              <w:rPr>
                <w:rFonts w:ascii="Arial" w:eastAsia="Arial" w:hAnsi="Arial" w:cs="Arial"/>
                <w:sz w:val="24"/>
                <w:szCs w:val="24"/>
                <w:lang w:eastAsia="es-MX"/>
              </w:rPr>
              <w:t>persona con discapacidad.</w:t>
            </w:r>
          </w:p>
        </w:tc>
      </w:tr>
    </w:tbl>
    <w:p w14:paraId="4D462ABE" w14:textId="77777777" w:rsidR="00503586" w:rsidRPr="00503586" w:rsidRDefault="00503586" w:rsidP="00503586">
      <w:pPr>
        <w:spacing w:after="0" w:line="240" w:lineRule="auto"/>
        <w:rPr>
          <w:rFonts w:ascii="Arial" w:eastAsia="Arial" w:hAnsi="Arial" w:cs="Arial"/>
          <w:lang w:eastAsia="es-MX"/>
        </w:rPr>
      </w:pPr>
    </w:p>
    <w:p w14:paraId="6CD9524C" w14:textId="77777777" w:rsidR="00503586" w:rsidRDefault="00503586" w:rsidP="00503586">
      <w:pPr>
        <w:pStyle w:val="Prrafodelista"/>
        <w:spacing w:after="0" w:line="360" w:lineRule="auto"/>
        <w:ind w:left="851"/>
        <w:jc w:val="both"/>
        <w:rPr>
          <w:rFonts w:ascii="Arial" w:hAnsi="Arial" w:cs="Arial"/>
          <w:b/>
          <w:sz w:val="24"/>
          <w:szCs w:val="24"/>
        </w:rPr>
      </w:pPr>
    </w:p>
    <w:p w14:paraId="401C98A3" w14:textId="7F27D126" w:rsidR="00C431D5" w:rsidRPr="006C08AD" w:rsidRDefault="006C08AD" w:rsidP="00C431D5">
      <w:pPr>
        <w:pStyle w:val="Prrafodelista"/>
        <w:numPr>
          <w:ilvl w:val="0"/>
          <w:numId w:val="29"/>
        </w:numPr>
        <w:spacing w:after="0" w:line="360" w:lineRule="auto"/>
        <w:ind w:left="851" w:hanging="284"/>
        <w:jc w:val="both"/>
        <w:rPr>
          <w:rFonts w:ascii="Arial" w:hAnsi="Arial" w:cs="Arial"/>
          <w:b/>
          <w:sz w:val="24"/>
          <w:szCs w:val="24"/>
        </w:rPr>
      </w:pPr>
      <w:r w:rsidRPr="006C08AD">
        <w:rPr>
          <w:rFonts w:ascii="Arial" w:hAnsi="Arial" w:cs="Arial"/>
          <w:b/>
          <w:sz w:val="24"/>
          <w:szCs w:val="24"/>
        </w:rPr>
        <w:t>Informe Especial sobre el Estado que guardan los Derechos Humanos de las Personas con Discapacidad en las Entidades Federativas del País</w:t>
      </w:r>
      <w:r w:rsidR="00C322F7" w:rsidRPr="006C08AD">
        <w:rPr>
          <w:rFonts w:ascii="Arial" w:hAnsi="Arial" w:cs="Arial"/>
          <w:b/>
          <w:sz w:val="24"/>
          <w:szCs w:val="24"/>
        </w:rPr>
        <w:t>.</w:t>
      </w:r>
    </w:p>
    <w:p w14:paraId="7394D11F" w14:textId="77777777" w:rsidR="007F3497" w:rsidRPr="007F3497" w:rsidRDefault="007F3497" w:rsidP="007F3497">
      <w:pPr>
        <w:pStyle w:val="Prrafodelista"/>
        <w:spacing w:after="0" w:line="360" w:lineRule="auto"/>
        <w:ind w:left="851"/>
        <w:jc w:val="both"/>
        <w:rPr>
          <w:rFonts w:ascii="Arial" w:hAnsi="Arial" w:cs="Arial"/>
          <w:b/>
          <w:sz w:val="24"/>
          <w:szCs w:val="24"/>
        </w:rPr>
      </w:pPr>
    </w:p>
    <w:p w14:paraId="517B8BF5" w14:textId="188E4559" w:rsidR="00C431D5" w:rsidRDefault="006C08AD" w:rsidP="00C431D5">
      <w:pPr>
        <w:spacing w:after="0" w:line="360" w:lineRule="auto"/>
        <w:jc w:val="both"/>
        <w:rPr>
          <w:rFonts w:ascii="Arial" w:eastAsia="Calibri" w:hAnsi="Arial" w:cs="Times New Roman"/>
          <w:sz w:val="24"/>
        </w:rPr>
      </w:pPr>
      <w:r>
        <w:rPr>
          <w:rFonts w:ascii="Arial" w:hAnsi="Arial" w:cs="Arial"/>
          <w:b/>
          <w:color w:val="000000" w:themeColor="text1"/>
          <w:sz w:val="24"/>
          <w:szCs w:val="24"/>
        </w:rPr>
        <w:t>25</w:t>
      </w:r>
      <w:r w:rsidR="00191D91" w:rsidRPr="00191D91">
        <w:rPr>
          <w:rFonts w:ascii="Arial" w:hAnsi="Arial" w:cs="Arial"/>
          <w:b/>
          <w:color w:val="000000" w:themeColor="text1"/>
          <w:sz w:val="24"/>
          <w:szCs w:val="24"/>
        </w:rPr>
        <w:t>.</w:t>
      </w:r>
      <w:r w:rsidR="00191D91">
        <w:rPr>
          <w:rFonts w:ascii="Arial" w:hAnsi="Arial" w:cs="Arial"/>
          <w:color w:val="000000" w:themeColor="text1"/>
          <w:sz w:val="24"/>
          <w:szCs w:val="24"/>
        </w:rPr>
        <w:t xml:space="preserve"> </w:t>
      </w:r>
      <w:r w:rsidR="00C431D5" w:rsidRPr="00C431D5">
        <w:rPr>
          <w:rFonts w:ascii="Arial" w:hAnsi="Arial" w:cs="Arial"/>
          <w:color w:val="000000" w:themeColor="text1"/>
          <w:sz w:val="24"/>
          <w:szCs w:val="24"/>
        </w:rPr>
        <w:t xml:space="preserve">El 4 de diciembre de 2018 esta </w:t>
      </w:r>
      <w:r w:rsidR="00C431D5" w:rsidRPr="00C431D5">
        <w:rPr>
          <w:rFonts w:ascii="Arial" w:eastAsia="Calibri" w:hAnsi="Arial" w:cs="Times New Roman"/>
          <w:sz w:val="24"/>
          <w:szCs w:val="24"/>
        </w:rPr>
        <w:t xml:space="preserve">Comisión Nacional presentó el primer </w:t>
      </w:r>
      <w:r w:rsidR="00C431D5" w:rsidRPr="00191D91">
        <w:rPr>
          <w:rFonts w:ascii="Arial" w:eastAsia="Calibri" w:hAnsi="Arial" w:cs="Times New Roman"/>
          <w:i/>
          <w:sz w:val="24"/>
          <w:szCs w:val="24"/>
        </w:rPr>
        <w:t>Informe Especial sobre el Estado que guardan los Derechos Humanos de las Personas con Discapacidad en las Entidades Federativas del País</w:t>
      </w:r>
      <w:r w:rsidR="00C431D5" w:rsidRPr="00C431D5">
        <w:rPr>
          <w:rFonts w:ascii="Arial" w:eastAsia="Calibri" w:hAnsi="Arial" w:cs="Times New Roman"/>
          <w:sz w:val="24"/>
          <w:szCs w:val="24"/>
        </w:rPr>
        <w:t>. En él se reúne la información en materia de atención a los derechos</w:t>
      </w:r>
      <w:r w:rsidR="00C431D5" w:rsidRPr="00C431D5">
        <w:rPr>
          <w:rFonts w:ascii="Arial" w:eastAsia="Calibri" w:hAnsi="Arial" w:cs="Times New Roman"/>
          <w:sz w:val="24"/>
        </w:rPr>
        <w:t xml:space="preserve"> humanos de las personas con discapacidad, bajo el enfoque de la Convención sobre los Derechos de las Personas </w:t>
      </w:r>
      <w:r w:rsidR="00A46C7D">
        <w:rPr>
          <w:rFonts w:ascii="Arial" w:eastAsia="Calibri" w:hAnsi="Arial" w:cs="Times New Roman"/>
          <w:sz w:val="24"/>
        </w:rPr>
        <w:t>con Discapacidad</w:t>
      </w:r>
      <w:r w:rsidR="00C431D5" w:rsidRPr="00C431D5">
        <w:rPr>
          <w:rFonts w:ascii="Arial" w:eastAsia="Calibri" w:hAnsi="Arial" w:cs="Times New Roman"/>
          <w:sz w:val="24"/>
        </w:rPr>
        <w:t xml:space="preserve">, y está dirigido a atender la responsabilidad de este Organismo Nacional para supervisar la implementación de la Convención en cada entidad federativa del país. El Informe Especial se basa en 25 rubros de la Convención, abarcando las obligaciones generales y la mayoría de los derechos. Este Informe Especial abarca 28 de las 32 entidades federativas y se recibieron las respuestas de 221 instancias y dependencias del orden estatal. </w:t>
      </w:r>
    </w:p>
    <w:p w14:paraId="2507144A" w14:textId="77777777" w:rsidR="000414BA" w:rsidRDefault="000414BA" w:rsidP="00C431D5">
      <w:pPr>
        <w:spacing w:after="0" w:line="360" w:lineRule="auto"/>
        <w:jc w:val="both"/>
        <w:rPr>
          <w:rFonts w:ascii="Arial" w:eastAsia="Calibri" w:hAnsi="Arial" w:cs="Times New Roman"/>
          <w:sz w:val="24"/>
        </w:rPr>
      </w:pPr>
    </w:p>
    <w:p w14:paraId="264CF279" w14:textId="6AF65CB8" w:rsidR="00C322F7" w:rsidRPr="00097D59" w:rsidRDefault="00CB0B59" w:rsidP="001774A4">
      <w:pPr>
        <w:pStyle w:val="Prrafodelista"/>
        <w:numPr>
          <w:ilvl w:val="0"/>
          <w:numId w:val="20"/>
        </w:numPr>
        <w:spacing w:after="0" w:line="360" w:lineRule="auto"/>
        <w:ind w:left="851" w:hanging="284"/>
        <w:jc w:val="both"/>
        <w:rPr>
          <w:rFonts w:ascii="Arial" w:hAnsi="Arial" w:cs="Arial"/>
          <w:b/>
          <w:sz w:val="24"/>
          <w:szCs w:val="24"/>
        </w:rPr>
      </w:pPr>
      <w:r w:rsidRPr="00097D59">
        <w:rPr>
          <w:rFonts w:ascii="Arial" w:hAnsi="Arial" w:cs="Arial"/>
          <w:b/>
          <w:sz w:val="24"/>
          <w:szCs w:val="24"/>
        </w:rPr>
        <w:t>Acciones de Supervisión.</w:t>
      </w:r>
    </w:p>
    <w:p w14:paraId="7EB64F96" w14:textId="77777777" w:rsidR="00CB0B59" w:rsidRPr="001774A4" w:rsidRDefault="00CB0B59" w:rsidP="001774A4">
      <w:pPr>
        <w:spacing w:after="0" w:line="360" w:lineRule="auto"/>
        <w:jc w:val="both"/>
        <w:rPr>
          <w:rFonts w:ascii="Arial" w:hAnsi="Arial" w:cs="Arial"/>
          <w:sz w:val="24"/>
          <w:szCs w:val="24"/>
          <w:lang w:val="es-ES"/>
        </w:rPr>
      </w:pPr>
    </w:p>
    <w:p w14:paraId="143B2823" w14:textId="684B100F" w:rsidR="00A46C7D" w:rsidRPr="001774A4" w:rsidRDefault="00891DE7" w:rsidP="001774A4">
      <w:pPr>
        <w:spacing w:after="0" w:line="360" w:lineRule="auto"/>
        <w:jc w:val="both"/>
        <w:rPr>
          <w:rFonts w:ascii="Arial" w:hAnsi="Arial" w:cs="Arial"/>
          <w:sz w:val="24"/>
          <w:szCs w:val="24"/>
          <w:lang w:val="es-ES"/>
        </w:rPr>
      </w:pPr>
      <w:r>
        <w:rPr>
          <w:rFonts w:ascii="Arial" w:hAnsi="Arial" w:cs="Arial"/>
          <w:b/>
          <w:sz w:val="24"/>
          <w:szCs w:val="24"/>
        </w:rPr>
        <w:t>26</w:t>
      </w:r>
      <w:r w:rsidR="003F08EE" w:rsidRPr="003F08EE">
        <w:rPr>
          <w:rFonts w:ascii="Arial" w:hAnsi="Arial" w:cs="Arial"/>
          <w:b/>
          <w:sz w:val="24"/>
          <w:szCs w:val="24"/>
        </w:rPr>
        <w:t xml:space="preserve">. </w:t>
      </w:r>
      <w:r w:rsidR="00AB1CBD" w:rsidRPr="001774A4">
        <w:rPr>
          <w:rFonts w:ascii="Arial" w:hAnsi="Arial" w:cs="Arial"/>
          <w:sz w:val="24"/>
          <w:szCs w:val="24"/>
        </w:rPr>
        <w:t>Como ya s</w:t>
      </w:r>
      <w:r w:rsidR="00B01927">
        <w:rPr>
          <w:rFonts w:ascii="Arial" w:hAnsi="Arial" w:cs="Arial"/>
          <w:sz w:val="24"/>
          <w:szCs w:val="24"/>
        </w:rPr>
        <w:t xml:space="preserve">e ha mencionado en la presentación de este Informe, para efectos </w:t>
      </w:r>
      <w:r w:rsidR="00461CC9" w:rsidRPr="001774A4">
        <w:rPr>
          <w:rFonts w:ascii="Arial" w:hAnsi="Arial" w:cs="Arial"/>
          <w:sz w:val="24"/>
          <w:szCs w:val="24"/>
        </w:rPr>
        <w:t>metodológicos</w:t>
      </w:r>
      <w:r w:rsidR="006B6848" w:rsidRPr="001774A4">
        <w:rPr>
          <w:rFonts w:ascii="Arial" w:hAnsi="Arial" w:cs="Arial"/>
          <w:sz w:val="24"/>
          <w:szCs w:val="24"/>
        </w:rPr>
        <w:t xml:space="preserve">, </w:t>
      </w:r>
      <w:r w:rsidR="0089025A" w:rsidRPr="001774A4">
        <w:rPr>
          <w:rFonts w:ascii="Arial" w:hAnsi="Arial" w:cs="Arial"/>
          <w:sz w:val="24"/>
          <w:szCs w:val="24"/>
          <w:lang w:val="es-ES"/>
        </w:rPr>
        <w:t xml:space="preserve">se </w:t>
      </w:r>
      <w:r w:rsidR="006B6848" w:rsidRPr="001774A4">
        <w:rPr>
          <w:rFonts w:ascii="Arial" w:hAnsi="Arial" w:cs="Arial"/>
          <w:sz w:val="24"/>
          <w:szCs w:val="24"/>
          <w:lang w:val="es-ES"/>
        </w:rPr>
        <w:t xml:space="preserve">ha determinado </w:t>
      </w:r>
      <w:r w:rsidR="00724339" w:rsidRPr="001774A4">
        <w:rPr>
          <w:rFonts w:ascii="Arial" w:hAnsi="Arial" w:cs="Arial"/>
          <w:sz w:val="24"/>
          <w:szCs w:val="24"/>
          <w:lang w:val="es-ES"/>
        </w:rPr>
        <w:t>el abordaje de</w:t>
      </w:r>
      <w:r w:rsidR="006B6848" w:rsidRPr="001774A4">
        <w:rPr>
          <w:rFonts w:ascii="Arial" w:hAnsi="Arial" w:cs="Arial"/>
          <w:sz w:val="24"/>
          <w:szCs w:val="24"/>
          <w:lang w:val="es-ES"/>
        </w:rPr>
        <w:t xml:space="preserve"> seis</w:t>
      </w:r>
      <w:r w:rsidR="00B01927">
        <w:rPr>
          <w:rFonts w:ascii="Arial" w:hAnsi="Arial" w:cs="Arial"/>
          <w:sz w:val="24"/>
          <w:szCs w:val="24"/>
          <w:lang w:val="es-ES"/>
        </w:rPr>
        <w:t xml:space="preserve"> ejes temáticos:</w:t>
      </w:r>
    </w:p>
    <w:p w14:paraId="00B529E9" w14:textId="73B13155" w:rsidR="0089025A" w:rsidRPr="001774A4" w:rsidRDefault="0089025A" w:rsidP="001774A4">
      <w:pPr>
        <w:spacing w:after="0" w:line="360" w:lineRule="auto"/>
        <w:rPr>
          <w:rFonts w:ascii="Arial" w:hAnsi="Arial" w:cs="Arial"/>
          <w:sz w:val="24"/>
          <w:szCs w:val="24"/>
          <w:lang w:val="es-ES"/>
        </w:rPr>
      </w:pPr>
    </w:p>
    <w:tbl>
      <w:tblPr>
        <w:tblStyle w:val="Tablaconcuadrcula"/>
        <w:tblW w:w="0" w:type="auto"/>
        <w:tblLook w:val="04A0" w:firstRow="1" w:lastRow="0" w:firstColumn="1" w:lastColumn="0" w:noHBand="0" w:noVBand="1"/>
      </w:tblPr>
      <w:tblGrid>
        <w:gridCol w:w="4440"/>
        <w:gridCol w:w="4388"/>
      </w:tblGrid>
      <w:tr w:rsidR="0089025A" w:rsidRPr="001774A4" w14:paraId="0D42734F" w14:textId="77777777" w:rsidTr="00745324">
        <w:tc>
          <w:tcPr>
            <w:tcW w:w="4673" w:type="dxa"/>
          </w:tcPr>
          <w:p w14:paraId="41158AEA" w14:textId="21B365C5" w:rsidR="0089025A" w:rsidRPr="001774A4" w:rsidRDefault="0089025A" w:rsidP="001774A4">
            <w:pPr>
              <w:pStyle w:val="Prrafodelista"/>
              <w:numPr>
                <w:ilvl w:val="0"/>
                <w:numId w:val="18"/>
              </w:numPr>
              <w:spacing w:line="360" w:lineRule="auto"/>
              <w:rPr>
                <w:rFonts w:ascii="Arial" w:hAnsi="Arial" w:cs="Arial"/>
                <w:sz w:val="24"/>
                <w:szCs w:val="24"/>
                <w:lang w:val="es-ES"/>
              </w:rPr>
            </w:pPr>
            <w:r w:rsidRPr="001774A4">
              <w:rPr>
                <w:rFonts w:ascii="Arial" w:hAnsi="Arial" w:cs="Arial"/>
                <w:sz w:val="24"/>
                <w:szCs w:val="24"/>
                <w:lang w:val="es-ES"/>
              </w:rPr>
              <w:t>Igualdad y no discriminación</w:t>
            </w:r>
            <w:r w:rsidR="00724339" w:rsidRPr="001774A4">
              <w:rPr>
                <w:rFonts w:ascii="Arial" w:hAnsi="Arial" w:cs="Arial"/>
                <w:sz w:val="24"/>
                <w:szCs w:val="24"/>
                <w:lang w:val="es-ES"/>
              </w:rPr>
              <w:t>.</w:t>
            </w:r>
          </w:p>
        </w:tc>
        <w:tc>
          <w:tcPr>
            <w:tcW w:w="4677" w:type="dxa"/>
          </w:tcPr>
          <w:p w14:paraId="727F007B" w14:textId="12302640" w:rsidR="0089025A" w:rsidRPr="001774A4" w:rsidRDefault="00724339" w:rsidP="001774A4">
            <w:pPr>
              <w:pStyle w:val="Prrafodelista"/>
              <w:numPr>
                <w:ilvl w:val="0"/>
                <w:numId w:val="18"/>
              </w:numPr>
              <w:spacing w:line="360" w:lineRule="auto"/>
              <w:rPr>
                <w:rFonts w:ascii="Arial" w:hAnsi="Arial" w:cs="Arial"/>
                <w:sz w:val="24"/>
                <w:szCs w:val="24"/>
                <w:lang w:val="es-ES"/>
              </w:rPr>
            </w:pPr>
            <w:r w:rsidRPr="001774A4">
              <w:rPr>
                <w:rFonts w:ascii="Arial" w:hAnsi="Arial" w:cs="Arial"/>
                <w:sz w:val="24"/>
                <w:szCs w:val="24"/>
                <w:lang w:val="es-ES"/>
              </w:rPr>
              <w:t>Salud.</w:t>
            </w:r>
          </w:p>
        </w:tc>
      </w:tr>
      <w:tr w:rsidR="0089025A" w:rsidRPr="001774A4" w14:paraId="27570DC8" w14:textId="77777777" w:rsidTr="00745324">
        <w:tc>
          <w:tcPr>
            <w:tcW w:w="4673" w:type="dxa"/>
          </w:tcPr>
          <w:p w14:paraId="494E64A8" w14:textId="7A540DDB" w:rsidR="0089025A" w:rsidRPr="001774A4" w:rsidRDefault="0089025A" w:rsidP="001774A4">
            <w:pPr>
              <w:pStyle w:val="Prrafodelista"/>
              <w:numPr>
                <w:ilvl w:val="0"/>
                <w:numId w:val="18"/>
              </w:numPr>
              <w:spacing w:line="360" w:lineRule="auto"/>
              <w:rPr>
                <w:rFonts w:ascii="Arial" w:hAnsi="Arial" w:cs="Arial"/>
                <w:sz w:val="24"/>
                <w:szCs w:val="24"/>
                <w:lang w:val="es-ES"/>
              </w:rPr>
            </w:pPr>
            <w:r w:rsidRPr="001774A4">
              <w:rPr>
                <w:rFonts w:ascii="Arial" w:hAnsi="Arial" w:cs="Arial"/>
                <w:sz w:val="24"/>
                <w:szCs w:val="24"/>
                <w:lang w:val="es-ES"/>
              </w:rPr>
              <w:t>Igual reconocimiento como persona ante la ley</w:t>
            </w:r>
            <w:r w:rsidR="00724339" w:rsidRPr="001774A4">
              <w:rPr>
                <w:rFonts w:ascii="Arial" w:hAnsi="Arial" w:cs="Arial"/>
                <w:sz w:val="24"/>
                <w:szCs w:val="24"/>
                <w:lang w:val="es-ES"/>
              </w:rPr>
              <w:t>.</w:t>
            </w:r>
          </w:p>
        </w:tc>
        <w:tc>
          <w:tcPr>
            <w:tcW w:w="4677" w:type="dxa"/>
          </w:tcPr>
          <w:p w14:paraId="5F785B65" w14:textId="3F8B1363" w:rsidR="0089025A" w:rsidRPr="00BE6E3C" w:rsidRDefault="0089025A" w:rsidP="00BE6E3C">
            <w:pPr>
              <w:pStyle w:val="Prrafodelista"/>
              <w:numPr>
                <w:ilvl w:val="0"/>
                <w:numId w:val="18"/>
              </w:numPr>
              <w:spacing w:line="360" w:lineRule="auto"/>
              <w:rPr>
                <w:rFonts w:ascii="Arial" w:hAnsi="Arial" w:cs="Arial"/>
                <w:sz w:val="24"/>
                <w:szCs w:val="24"/>
                <w:lang w:val="es-ES"/>
              </w:rPr>
            </w:pPr>
            <w:r w:rsidRPr="00BE6E3C">
              <w:rPr>
                <w:rFonts w:ascii="Arial" w:hAnsi="Arial" w:cs="Arial"/>
                <w:sz w:val="24"/>
                <w:szCs w:val="24"/>
                <w:lang w:val="es-ES"/>
              </w:rPr>
              <w:t>Educación inclusiva</w:t>
            </w:r>
            <w:r w:rsidR="00724339" w:rsidRPr="00BE6E3C">
              <w:rPr>
                <w:rFonts w:ascii="Arial" w:hAnsi="Arial" w:cs="Arial"/>
                <w:sz w:val="24"/>
                <w:szCs w:val="24"/>
                <w:lang w:val="es-ES"/>
              </w:rPr>
              <w:t>.</w:t>
            </w:r>
          </w:p>
        </w:tc>
      </w:tr>
      <w:tr w:rsidR="0089025A" w:rsidRPr="001774A4" w14:paraId="5FEC1B56" w14:textId="77777777" w:rsidTr="00745324">
        <w:tc>
          <w:tcPr>
            <w:tcW w:w="4673" w:type="dxa"/>
          </w:tcPr>
          <w:p w14:paraId="51B86E33" w14:textId="05A47BDB" w:rsidR="0089025A" w:rsidRPr="001774A4" w:rsidRDefault="00724339" w:rsidP="001774A4">
            <w:pPr>
              <w:pStyle w:val="Prrafodelista"/>
              <w:numPr>
                <w:ilvl w:val="0"/>
                <w:numId w:val="18"/>
              </w:numPr>
              <w:spacing w:line="360" w:lineRule="auto"/>
              <w:rPr>
                <w:rFonts w:ascii="Arial" w:hAnsi="Arial" w:cs="Arial"/>
                <w:sz w:val="24"/>
                <w:szCs w:val="24"/>
                <w:lang w:val="es-ES"/>
              </w:rPr>
            </w:pPr>
            <w:r w:rsidRPr="001774A4">
              <w:rPr>
                <w:rFonts w:ascii="Arial" w:hAnsi="Arial" w:cs="Arial"/>
                <w:sz w:val="24"/>
                <w:szCs w:val="24"/>
                <w:lang w:val="es-ES"/>
              </w:rPr>
              <w:t>Accesibilidad.</w:t>
            </w:r>
          </w:p>
        </w:tc>
        <w:tc>
          <w:tcPr>
            <w:tcW w:w="4677" w:type="dxa"/>
          </w:tcPr>
          <w:p w14:paraId="2B686B60" w14:textId="529051DC" w:rsidR="00A46C7D" w:rsidRPr="00A46C7D" w:rsidRDefault="0089025A" w:rsidP="00A46C7D">
            <w:pPr>
              <w:pStyle w:val="Prrafodelista"/>
              <w:numPr>
                <w:ilvl w:val="0"/>
                <w:numId w:val="18"/>
              </w:numPr>
              <w:spacing w:line="360" w:lineRule="auto"/>
              <w:rPr>
                <w:rFonts w:ascii="Arial" w:hAnsi="Arial" w:cs="Arial"/>
                <w:sz w:val="24"/>
                <w:szCs w:val="24"/>
                <w:lang w:val="es-ES"/>
              </w:rPr>
            </w:pPr>
            <w:r w:rsidRPr="001774A4">
              <w:rPr>
                <w:rFonts w:ascii="Arial" w:hAnsi="Arial" w:cs="Arial"/>
                <w:sz w:val="24"/>
                <w:szCs w:val="24"/>
                <w:lang w:val="es-ES"/>
              </w:rPr>
              <w:t>Inclusión laboral</w:t>
            </w:r>
            <w:r w:rsidR="00724339" w:rsidRPr="001774A4">
              <w:rPr>
                <w:rFonts w:ascii="Arial" w:hAnsi="Arial" w:cs="Arial"/>
                <w:sz w:val="24"/>
                <w:szCs w:val="24"/>
                <w:lang w:val="es-ES"/>
              </w:rPr>
              <w:t>.</w:t>
            </w:r>
          </w:p>
        </w:tc>
      </w:tr>
    </w:tbl>
    <w:p w14:paraId="195A5941" w14:textId="5730E5E0" w:rsidR="001774A4" w:rsidRDefault="001774A4" w:rsidP="00B01927">
      <w:pPr>
        <w:spacing w:after="0" w:line="360" w:lineRule="auto"/>
        <w:jc w:val="both"/>
        <w:rPr>
          <w:rFonts w:ascii="Arial" w:hAnsi="Arial" w:cs="Arial"/>
          <w:sz w:val="24"/>
          <w:szCs w:val="24"/>
          <w:lang w:val="es-ES"/>
        </w:rPr>
      </w:pPr>
    </w:p>
    <w:p w14:paraId="09EFB757" w14:textId="77777777" w:rsidR="00F57935" w:rsidRPr="001774A4" w:rsidRDefault="00F57935" w:rsidP="00B01927">
      <w:pPr>
        <w:spacing w:after="0" w:line="360" w:lineRule="auto"/>
        <w:jc w:val="both"/>
        <w:rPr>
          <w:rFonts w:ascii="Arial" w:hAnsi="Arial" w:cs="Arial"/>
          <w:sz w:val="24"/>
          <w:szCs w:val="24"/>
          <w:lang w:val="es-ES"/>
        </w:rPr>
      </w:pPr>
    </w:p>
    <w:p w14:paraId="40C79F18" w14:textId="280C01A5" w:rsidR="00D8202C" w:rsidRPr="001774A4" w:rsidRDefault="006425A6" w:rsidP="001774A4">
      <w:pPr>
        <w:pStyle w:val="Prrafodelista"/>
        <w:numPr>
          <w:ilvl w:val="0"/>
          <w:numId w:val="5"/>
        </w:numPr>
        <w:spacing w:after="0" w:line="360" w:lineRule="auto"/>
        <w:ind w:left="851" w:hanging="284"/>
        <w:jc w:val="both"/>
        <w:rPr>
          <w:rFonts w:ascii="Arial" w:hAnsi="Arial" w:cs="Arial"/>
          <w:b/>
          <w:sz w:val="24"/>
          <w:szCs w:val="24"/>
        </w:rPr>
      </w:pPr>
      <w:r w:rsidRPr="001774A4">
        <w:rPr>
          <w:rFonts w:ascii="Arial" w:hAnsi="Arial" w:cs="Arial"/>
          <w:b/>
          <w:sz w:val="24"/>
          <w:szCs w:val="24"/>
        </w:rPr>
        <w:t>Igu</w:t>
      </w:r>
      <w:r w:rsidR="00D8202C" w:rsidRPr="001774A4">
        <w:rPr>
          <w:rFonts w:ascii="Arial" w:hAnsi="Arial" w:cs="Arial"/>
          <w:b/>
          <w:sz w:val="24"/>
          <w:szCs w:val="24"/>
        </w:rPr>
        <w:t>aldad y No Discriminación.</w:t>
      </w:r>
    </w:p>
    <w:p w14:paraId="6FA7D9ED" w14:textId="77777777" w:rsidR="00DE6D1E" w:rsidRPr="001774A4" w:rsidRDefault="00DE6D1E" w:rsidP="001774A4">
      <w:pPr>
        <w:spacing w:after="0" w:line="360" w:lineRule="auto"/>
        <w:ind w:left="360"/>
        <w:jc w:val="both"/>
        <w:rPr>
          <w:rFonts w:ascii="Arial" w:hAnsi="Arial" w:cs="Arial"/>
          <w:b/>
          <w:sz w:val="24"/>
          <w:szCs w:val="24"/>
        </w:rPr>
      </w:pPr>
    </w:p>
    <w:p w14:paraId="652DD6B6" w14:textId="70887A30" w:rsidR="001467B9" w:rsidRPr="001774A4" w:rsidRDefault="00891DE7" w:rsidP="001774A4">
      <w:pPr>
        <w:spacing w:after="0" w:line="360" w:lineRule="auto"/>
        <w:jc w:val="both"/>
        <w:rPr>
          <w:rFonts w:ascii="Arial" w:hAnsi="Arial" w:cs="Arial"/>
          <w:sz w:val="24"/>
          <w:szCs w:val="24"/>
          <w:lang w:val="es-CO"/>
        </w:rPr>
      </w:pPr>
      <w:r>
        <w:rPr>
          <w:rFonts w:ascii="Arial" w:hAnsi="Arial" w:cs="Arial"/>
          <w:b/>
          <w:sz w:val="24"/>
          <w:szCs w:val="24"/>
          <w:lang w:val="es-CO"/>
        </w:rPr>
        <w:t>2</w:t>
      </w:r>
      <w:r w:rsidR="00F57935">
        <w:rPr>
          <w:rFonts w:ascii="Arial" w:hAnsi="Arial" w:cs="Arial"/>
          <w:b/>
          <w:sz w:val="24"/>
          <w:szCs w:val="24"/>
          <w:lang w:val="es-CO"/>
        </w:rPr>
        <w:t>7</w:t>
      </w:r>
      <w:r w:rsidR="003F08EE" w:rsidRPr="003F08EE">
        <w:rPr>
          <w:rFonts w:ascii="Arial" w:hAnsi="Arial" w:cs="Arial"/>
          <w:b/>
          <w:sz w:val="24"/>
          <w:szCs w:val="24"/>
          <w:lang w:val="es-CO"/>
        </w:rPr>
        <w:t xml:space="preserve">. </w:t>
      </w:r>
      <w:r w:rsidR="001467B9" w:rsidRPr="001774A4">
        <w:rPr>
          <w:rFonts w:ascii="Arial" w:hAnsi="Arial" w:cs="Arial"/>
          <w:sz w:val="24"/>
          <w:szCs w:val="24"/>
          <w:lang w:val="es-CO"/>
        </w:rPr>
        <w:t>El derecho a la Igualdad y No Discriminación es un derecho llave que</w:t>
      </w:r>
      <w:r w:rsidR="005E173C" w:rsidRPr="001774A4">
        <w:rPr>
          <w:rFonts w:ascii="Arial" w:hAnsi="Arial" w:cs="Arial"/>
          <w:sz w:val="24"/>
          <w:szCs w:val="24"/>
          <w:lang w:val="es-CO"/>
        </w:rPr>
        <w:t xml:space="preserve"> </w:t>
      </w:r>
      <w:r w:rsidR="008A14C6">
        <w:rPr>
          <w:rFonts w:ascii="Arial" w:hAnsi="Arial" w:cs="Arial"/>
          <w:sz w:val="24"/>
          <w:szCs w:val="24"/>
          <w:lang w:val="es-CO"/>
        </w:rPr>
        <w:t xml:space="preserve">permite </w:t>
      </w:r>
      <w:r w:rsidR="005E173C" w:rsidRPr="001774A4">
        <w:rPr>
          <w:rFonts w:ascii="Arial" w:hAnsi="Arial" w:cs="Arial"/>
          <w:sz w:val="24"/>
          <w:szCs w:val="24"/>
          <w:lang w:val="es-CO"/>
        </w:rPr>
        <w:t>acceder plenamente al</w:t>
      </w:r>
      <w:r w:rsidR="001467B9" w:rsidRPr="001774A4">
        <w:rPr>
          <w:rFonts w:ascii="Arial" w:hAnsi="Arial" w:cs="Arial"/>
          <w:sz w:val="24"/>
          <w:szCs w:val="24"/>
          <w:lang w:val="es-CO"/>
        </w:rPr>
        <w:t xml:space="preserve"> ejercicio</w:t>
      </w:r>
      <w:r w:rsidR="005E173C" w:rsidRPr="001774A4">
        <w:rPr>
          <w:rFonts w:ascii="Arial" w:hAnsi="Arial" w:cs="Arial"/>
          <w:sz w:val="24"/>
          <w:szCs w:val="24"/>
          <w:lang w:val="es-CO"/>
        </w:rPr>
        <w:t xml:space="preserve"> de</w:t>
      </w:r>
      <w:r w:rsidR="001467B9" w:rsidRPr="001774A4">
        <w:rPr>
          <w:rFonts w:ascii="Arial" w:hAnsi="Arial" w:cs="Arial"/>
          <w:sz w:val="24"/>
          <w:szCs w:val="24"/>
          <w:lang w:val="es-CO"/>
        </w:rPr>
        <w:t xml:space="preserve"> los demás derechos humanos</w:t>
      </w:r>
      <w:r w:rsidR="009706CF">
        <w:rPr>
          <w:rFonts w:ascii="Arial" w:hAnsi="Arial" w:cs="Arial"/>
          <w:sz w:val="24"/>
          <w:szCs w:val="24"/>
          <w:lang w:val="es-CO"/>
        </w:rPr>
        <w:t xml:space="preserve">. </w:t>
      </w:r>
      <w:r w:rsidR="001467B9" w:rsidRPr="001774A4">
        <w:rPr>
          <w:rFonts w:ascii="Arial" w:hAnsi="Arial" w:cs="Arial"/>
          <w:sz w:val="24"/>
          <w:szCs w:val="24"/>
          <w:lang w:val="es-CO"/>
        </w:rPr>
        <w:t xml:space="preserve">En México, las personas con discapacidad todavía enfrentan una discriminación estructural, que se ve agravada por la intersección de otras condiciones de vulnerabilidad, como las personas indígenas con discapacidad, </w:t>
      </w:r>
      <w:r w:rsidR="00173307">
        <w:rPr>
          <w:rFonts w:ascii="Arial" w:hAnsi="Arial" w:cs="Arial"/>
          <w:sz w:val="24"/>
          <w:szCs w:val="24"/>
          <w:lang w:val="es-CO"/>
        </w:rPr>
        <w:t>las niñas y lo</w:t>
      </w:r>
      <w:r w:rsidR="00DF2B03" w:rsidRPr="001774A4">
        <w:rPr>
          <w:rFonts w:ascii="Arial" w:hAnsi="Arial" w:cs="Arial"/>
          <w:sz w:val="24"/>
          <w:szCs w:val="24"/>
          <w:lang w:val="es-CO"/>
        </w:rPr>
        <w:t>s niñ</w:t>
      </w:r>
      <w:r w:rsidR="00173307">
        <w:rPr>
          <w:rFonts w:ascii="Arial" w:hAnsi="Arial" w:cs="Arial"/>
          <w:sz w:val="24"/>
          <w:szCs w:val="24"/>
          <w:lang w:val="es-CO"/>
        </w:rPr>
        <w:t>o</w:t>
      </w:r>
      <w:r w:rsidR="00DF2B03" w:rsidRPr="001774A4">
        <w:rPr>
          <w:rFonts w:ascii="Arial" w:hAnsi="Arial" w:cs="Arial"/>
          <w:sz w:val="24"/>
          <w:szCs w:val="24"/>
          <w:lang w:val="es-CO"/>
        </w:rPr>
        <w:t>s</w:t>
      </w:r>
      <w:r w:rsidR="001467B9" w:rsidRPr="001774A4">
        <w:rPr>
          <w:rFonts w:ascii="Arial" w:hAnsi="Arial" w:cs="Arial"/>
          <w:sz w:val="24"/>
          <w:szCs w:val="24"/>
          <w:lang w:val="es-CO"/>
        </w:rPr>
        <w:t>,</w:t>
      </w:r>
      <w:r w:rsidR="00B56A11">
        <w:rPr>
          <w:rFonts w:ascii="Arial" w:hAnsi="Arial" w:cs="Arial"/>
          <w:sz w:val="24"/>
          <w:szCs w:val="24"/>
          <w:lang w:val="es-CO"/>
        </w:rPr>
        <w:t xml:space="preserve"> las mujeres, entre </w:t>
      </w:r>
      <w:r w:rsidR="001467B9" w:rsidRPr="001774A4">
        <w:rPr>
          <w:rFonts w:ascii="Arial" w:hAnsi="Arial" w:cs="Arial"/>
          <w:sz w:val="24"/>
          <w:szCs w:val="24"/>
          <w:lang w:val="es-CO"/>
        </w:rPr>
        <w:t>otras.</w:t>
      </w:r>
    </w:p>
    <w:p w14:paraId="072867DE" w14:textId="648297E8" w:rsidR="001467B9" w:rsidRPr="001774A4" w:rsidRDefault="001467B9" w:rsidP="001774A4">
      <w:pPr>
        <w:spacing w:after="0" w:line="360" w:lineRule="auto"/>
        <w:jc w:val="both"/>
        <w:rPr>
          <w:rFonts w:ascii="Arial" w:hAnsi="Arial" w:cs="Arial"/>
          <w:sz w:val="24"/>
          <w:szCs w:val="24"/>
          <w:lang w:val="es-CO"/>
        </w:rPr>
      </w:pPr>
    </w:p>
    <w:p w14:paraId="462BEED5" w14:textId="00AC23AC" w:rsidR="00AA5B89" w:rsidRPr="001774A4" w:rsidRDefault="00891DE7" w:rsidP="001774A4">
      <w:pPr>
        <w:spacing w:after="0" w:line="360" w:lineRule="auto"/>
        <w:jc w:val="both"/>
        <w:rPr>
          <w:rFonts w:ascii="Arial" w:hAnsi="Arial" w:cs="Arial"/>
          <w:sz w:val="24"/>
          <w:szCs w:val="24"/>
          <w:lang w:val="es-CO"/>
        </w:rPr>
      </w:pPr>
      <w:r>
        <w:rPr>
          <w:rFonts w:ascii="Arial" w:hAnsi="Arial" w:cs="Arial"/>
          <w:b/>
          <w:sz w:val="24"/>
          <w:szCs w:val="24"/>
          <w:lang w:val="es-CO"/>
        </w:rPr>
        <w:t>28</w:t>
      </w:r>
      <w:r w:rsidR="003F08EE" w:rsidRPr="003F08EE">
        <w:rPr>
          <w:rFonts w:ascii="Arial" w:hAnsi="Arial" w:cs="Arial"/>
          <w:b/>
          <w:sz w:val="24"/>
          <w:szCs w:val="24"/>
          <w:lang w:val="es-CO"/>
        </w:rPr>
        <w:t xml:space="preserve">. </w:t>
      </w:r>
      <w:r w:rsidR="005C0166">
        <w:rPr>
          <w:rFonts w:ascii="Arial" w:hAnsi="Arial" w:cs="Arial"/>
          <w:sz w:val="24"/>
          <w:szCs w:val="24"/>
          <w:lang w:val="es-CO"/>
        </w:rPr>
        <w:t>Una de las principales</w:t>
      </w:r>
      <w:r w:rsidR="00AA5B89" w:rsidRPr="001774A4">
        <w:rPr>
          <w:rFonts w:ascii="Arial" w:hAnsi="Arial" w:cs="Arial"/>
          <w:sz w:val="24"/>
          <w:szCs w:val="24"/>
          <w:lang w:val="es-CO"/>
        </w:rPr>
        <w:t xml:space="preserve"> </w:t>
      </w:r>
      <w:r w:rsidR="005E173C" w:rsidRPr="001774A4">
        <w:rPr>
          <w:rFonts w:ascii="Arial" w:hAnsi="Arial" w:cs="Arial"/>
          <w:sz w:val="24"/>
          <w:szCs w:val="24"/>
          <w:lang w:val="es-CO"/>
        </w:rPr>
        <w:t>barreras que enfrentan</w:t>
      </w:r>
      <w:r w:rsidR="00AA5B89" w:rsidRPr="001774A4">
        <w:rPr>
          <w:rFonts w:ascii="Arial" w:hAnsi="Arial" w:cs="Arial"/>
          <w:sz w:val="24"/>
          <w:szCs w:val="24"/>
          <w:lang w:val="es-CO"/>
        </w:rPr>
        <w:t xml:space="preserve"> las personas con discapacidad es la jurídica, y muestra de lo anterior es la Ley General para la Inclusión de las Personas con Discapacidad, ya que en su construcción normativa todavía refleja una visión médica asistencial</w:t>
      </w:r>
      <w:r w:rsidR="00B56A11">
        <w:rPr>
          <w:rFonts w:ascii="Arial" w:hAnsi="Arial" w:cs="Arial"/>
          <w:sz w:val="24"/>
          <w:szCs w:val="24"/>
          <w:lang w:val="es-CO"/>
        </w:rPr>
        <w:t xml:space="preserve">, </w:t>
      </w:r>
      <w:r w:rsidR="00173307">
        <w:rPr>
          <w:rFonts w:ascii="Arial" w:hAnsi="Arial" w:cs="Arial"/>
          <w:sz w:val="24"/>
          <w:szCs w:val="24"/>
          <w:lang w:val="es-CO"/>
        </w:rPr>
        <w:t>por tanto, requiere de su armonización de conformidad con el estándar internacional impuesto por la Convención.</w:t>
      </w:r>
    </w:p>
    <w:p w14:paraId="5B4B386A" w14:textId="67FDFE91" w:rsidR="00DF2B03" w:rsidRPr="001774A4" w:rsidRDefault="00DF2B03" w:rsidP="001774A4">
      <w:pPr>
        <w:spacing w:after="0" w:line="360" w:lineRule="auto"/>
        <w:jc w:val="both"/>
        <w:rPr>
          <w:rFonts w:ascii="Arial" w:hAnsi="Arial" w:cs="Arial"/>
          <w:sz w:val="24"/>
          <w:szCs w:val="24"/>
          <w:lang w:val="es-CO"/>
        </w:rPr>
      </w:pPr>
    </w:p>
    <w:p w14:paraId="387FF8FE" w14:textId="2E4022FA" w:rsidR="00DF2B03" w:rsidRPr="001774A4" w:rsidRDefault="00891DE7" w:rsidP="001774A4">
      <w:pPr>
        <w:spacing w:after="0" w:line="360" w:lineRule="auto"/>
        <w:jc w:val="both"/>
        <w:rPr>
          <w:rFonts w:ascii="Arial" w:hAnsi="Arial" w:cs="Arial"/>
          <w:sz w:val="24"/>
          <w:szCs w:val="24"/>
          <w:lang w:val="es-CO"/>
        </w:rPr>
      </w:pPr>
      <w:r>
        <w:rPr>
          <w:rFonts w:ascii="Arial" w:hAnsi="Arial" w:cs="Arial"/>
          <w:b/>
          <w:sz w:val="24"/>
          <w:szCs w:val="24"/>
          <w:lang w:val="es-CO"/>
        </w:rPr>
        <w:t>29</w:t>
      </w:r>
      <w:r w:rsidR="003F08EE" w:rsidRPr="003F08EE">
        <w:rPr>
          <w:rFonts w:ascii="Arial" w:hAnsi="Arial" w:cs="Arial"/>
          <w:b/>
          <w:sz w:val="24"/>
          <w:szCs w:val="24"/>
          <w:lang w:val="es-CO"/>
        </w:rPr>
        <w:t xml:space="preserve">. </w:t>
      </w:r>
      <w:r w:rsidR="00A87B82" w:rsidRPr="001774A4">
        <w:rPr>
          <w:rFonts w:ascii="Arial" w:hAnsi="Arial" w:cs="Arial"/>
          <w:sz w:val="24"/>
          <w:szCs w:val="24"/>
          <w:lang w:val="es-CO"/>
        </w:rPr>
        <w:t>En las</w:t>
      </w:r>
      <w:r w:rsidR="00237BA2" w:rsidRPr="001774A4">
        <w:rPr>
          <w:rFonts w:ascii="Arial" w:hAnsi="Arial" w:cs="Arial"/>
          <w:sz w:val="24"/>
          <w:szCs w:val="24"/>
          <w:lang w:val="es-CO"/>
        </w:rPr>
        <w:t xml:space="preserve"> entidades federativas del país el escenario no es distinto, </w:t>
      </w:r>
      <w:r w:rsidR="00A87B82" w:rsidRPr="001774A4">
        <w:rPr>
          <w:rFonts w:ascii="Arial" w:hAnsi="Arial" w:cs="Arial"/>
          <w:sz w:val="24"/>
          <w:szCs w:val="24"/>
          <w:lang w:val="es-CO"/>
        </w:rPr>
        <w:t xml:space="preserve">pues </w:t>
      </w:r>
      <w:r w:rsidR="00237BA2" w:rsidRPr="001774A4">
        <w:rPr>
          <w:rFonts w:ascii="Arial" w:hAnsi="Arial" w:cs="Arial"/>
          <w:sz w:val="24"/>
          <w:szCs w:val="24"/>
          <w:lang w:val="es-CO"/>
        </w:rPr>
        <w:t>la mayoría de l</w:t>
      </w:r>
      <w:r w:rsidR="00A87B82" w:rsidRPr="001774A4">
        <w:rPr>
          <w:rFonts w:ascii="Arial" w:hAnsi="Arial" w:cs="Arial"/>
          <w:sz w:val="24"/>
          <w:szCs w:val="24"/>
          <w:lang w:val="es-CO"/>
        </w:rPr>
        <w:t>os organismos</w:t>
      </w:r>
      <w:r w:rsidR="00237BA2" w:rsidRPr="001774A4">
        <w:rPr>
          <w:rFonts w:ascii="Arial" w:hAnsi="Arial" w:cs="Arial"/>
          <w:sz w:val="24"/>
          <w:szCs w:val="24"/>
          <w:lang w:val="es-CO"/>
        </w:rPr>
        <w:t xml:space="preserve"> públicos</w:t>
      </w:r>
      <w:r w:rsidR="008A14C6">
        <w:rPr>
          <w:rFonts w:ascii="Arial" w:hAnsi="Arial" w:cs="Arial"/>
          <w:sz w:val="24"/>
          <w:szCs w:val="24"/>
          <w:lang w:val="es-CO"/>
        </w:rPr>
        <w:t xml:space="preserve"> locales para la inclusión de las personas con discapacidad y</w:t>
      </w:r>
      <w:r w:rsidR="00237BA2" w:rsidRPr="001774A4">
        <w:rPr>
          <w:rFonts w:ascii="Arial" w:hAnsi="Arial" w:cs="Arial"/>
          <w:sz w:val="24"/>
          <w:szCs w:val="24"/>
          <w:lang w:val="es-CO"/>
        </w:rPr>
        <w:t xml:space="preserve"> que coadyuvan</w:t>
      </w:r>
      <w:r w:rsidR="00A87B82" w:rsidRPr="001774A4">
        <w:rPr>
          <w:rFonts w:ascii="Arial" w:hAnsi="Arial" w:cs="Arial"/>
          <w:sz w:val="24"/>
          <w:szCs w:val="24"/>
          <w:lang w:val="es-CO"/>
        </w:rPr>
        <w:t xml:space="preserve"> en la implementación de la C</w:t>
      </w:r>
      <w:r w:rsidR="00237BA2" w:rsidRPr="001774A4">
        <w:rPr>
          <w:rFonts w:ascii="Arial" w:hAnsi="Arial" w:cs="Arial"/>
          <w:sz w:val="24"/>
          <w:szCs w:val="24"/>
          <w:lang w:val="es-CO"/>
        </w:rPr>
        <w:t>onvención están adscritas a los Sistemas Es</w:t>
      </w:r>
      <w:r w:rsidR="00DF2B03" w:rsidRPr="001774A4">
        <w:rPr>
          <w:rFonts w:ascii="Arial" w:hAnsi="Arial" w:cs="Arial"/>
          <w:sz w:val="24"/>
          <w:szCs w:val="24"/>
          <w:lang w:val="es-CO"/>
        </w:rPr>
        <w:t>tatales</w:t>
      </w:r>
      <w:r w:rsidR="00237BA2" w:rsidRPr="001774A4">
        <w:rPr>
          <w:rFonts w:ascii="Arial" w:hAnsi="Arial" w:cs="Arial"/>
          <w:sz w:val="24"/>
          <w:szCs w:val="24"/>
          <w:lang w:val="es-CO"/>
        </w:rPr>
        <w:t xml:space="preserve"> para el Desarrollo Integral de la Familia (DIF)</w:t>
      </w:r>
      <w:r w:rsidR="002C2DCB" w:rsidRPr="001774A4">
        <w:rPr>
          <w:rFonts w:ascii="Arial" w:hAnsi="Arial" w:cs="Arial"/>
          <w:sz w:val="24"/>
          <w:szCs w:val="24"/>
          <w:lang w:val="es-CO"/>
        </w:rPr>
        <w:t xml:space="preserve">, </w:t>
      </w:r>
      <w:r w:rsidR="00A87B82" w:rsidRPr="001774A4">
        <w:rPr>
          <w:rFonts w:ascii="Arial" w:hAnsi="Arial" w:cs="Arial"/>
          <w:sz w:val="24"/>
          <w:szCs w:val="24"/>
          <w:lang w:val="es-CO"/>
        </w:rPr>
        <w:t xml:space="preserve">mismos </w:t>
      </w:r>
      <w:r w:rsidR="002C2DCB" w:rsidRPr="001774A4">
        <w:rPr>
          <w:rFonts w:ascii="Arial" w:hAnsi="Arial" w:cs="Arial"/>
          <w:sz w:val="24"/>
          <w:szCs w:val="24"/>
          <w:lang w:val="es-CO"/>
        </w:rPr>
        <w:t>que</w:t>
      </w:r>
      <w:r w:rsidR="00237BA2" w:rsidRPr="001774A4">
        <w:rPr>
          <w:rFonts w:ascii="Arial" w:hAnsi="Arial" w:cs="Arial"/>
          <w:sz w:val="24"/>
          <w:szCs w:val="24"/>
          <w:lang w:val="es-CO"/>
        </w:rPr>
        <w:t xml:space="preserve"> </w:t>
      </w:r>
      <w:r w:rsidR="00A87B82" w:rsidRPr="001774A4">
        <w:rPr>
          <w:rFonts w:ascii="Arial" w:hAnsi="Arial" w:cs="Arial"/>
          <w:sz w:val="24"/>
          <w:szCs w:val="24"/>
          <w:lang w:val="es-CO"/>
        </w:rPr>
        <w:t xml:space="preserve">han sido </w:t>
      </w:r>
      <w:r w:rsidR="005C0166">
        <w:rPr>
          <w:rFonts w:ascii="Arial" w:hAnsi="Arial" w:cs="Arial"/>
          <w:sz w:val="24"/>
          <w:szCs w:val="24"/>
          <w:lang w:val="es-CO"/>
        </w:rPr>
        <w:t>construidos desde el enfoque</w:t>
      </w:r>
      <w:r w:rsidR="00A7190A" w:rsidRPr="001774A4">
        <w:rPr>
          <w:rFonts w:ascii="Arial" w:hAnsi="Arial" w:cs="Arial"/>
          <w:sz w:val="24"/>
          <w:szCs w:val="24"/>
          <w:lang w:val="es-CO"/>
        </w:rPr>
        <w:t xml:space="preserve"> de</w:t>
      </w:r>
      <w:r w:rsidR="002C2DCB" w:rsidRPr="001774A4">
        <w:rPr>
          <w:rFonts w:ascii="Arial" w:hAnsi="Arial" w:cs="Arial"/>
          <w:sz w:val="24"/>
          <w:szCs w:val="24"/>
          <w:lang w:val="es-CO"/>
        </w:rPr>
        <w:t xml:space="preserve"> </w:t>
      </w:r>
      <w:r w:rsidR="008A14C6">
        <w:rPr>
          <w:rFonts w:ascii="Arial" w:hAnsi="Arial" w:cs="Arial"/>
          <w:sz w:val="24"/>
          <w:szCs w:val="24"/>
          <w:lang w:val="es-CO"/>
        </w:rPr>
        <w:t xml:space="preserve">la </w:t>
      </w:r>
      <w:r w:rsidR="002C2DCB" w:rsidRPr="001774A4">
        <w:rPr>
          <w:rFonts w:ascii="Arial" w:hAnsi="Arial" w:cs="Arial"/>
          <w:sz w:val="24"/>
          <w:szCs w:val="24"/>
          <w:lang w:val="es-CO"/>
        </w:rPr>
        <w:t xml:space="preserve">asistencia social; es decir, </w:t>
      </w:r>
      <w:r w:rsidR="00237BA2" w:rsidRPr="001774A4">
        <w:rPr>
          <w:rFonts w:ascii="Arial" w:hAnsi="Arial" w:cs="Arial"/>
          <w:sz w:val="24"/>
          <w:szCs w:val="24"/>
          <w:lang w:val="es-CO"/>
        </w:rPr>
        <w:t>este grupo poblacional</w:t>
      </w:r>
      <w:r w:rsidR="002C2DCB" w:rsidRPr="001774A4">
        <w:rPr>
          <w:rFonts w:ascii="Arial" w:hAnsi="Arial" w:cs="Arial"/>
          <w:sz w:val="24"/>
          <w:szCs w:val="24"/>
          <w:lang w:val="es-CO"/>
        </w:rPr>
        <w:t xml:space="preserve"> </w:t>
      </w:r>
      <w:r w:rsidR="00A87B82" w:rsidRPr="001774A4">
        <w:rPr>
          <w:rFonts w:ascii="Arial" w:hAnsi="Arial" w:cs="Arial"/>
          <w:sz w:val="24"/>
          <w:szCs w:val="24"/>
          <w:lang w:val="es-CO"/>
        </w:rPr>
        <w:t>continúa</w:t>
      </w:r>
      <w:r w:rsidR="002C2DCB" w:rsidRPr="001774A4">
        <w:rPr>
          <w:rFonts w:ascii="Arial" w:hAnsi="Arial" w:cs="Arial"/>
          <w:sz w:val="24"/>
          <w:szCs w:val="24"/>
          <w:lang w:val="es-CO"/>
        </w:rPr>
        <w:t xml:space="preserve"> </w:t>
      </w:r>
      <w:r w:rsidR="00A87B82" w:rsidRPr="001774A4">
        <w:rPr>
          <w:rFonts w:ascii="Arial" w:hAnsi="Arial" w:cs="Arial"/>
          <w:sz w:val="24"/>
          <w:szCs w:val="24"/>
          <w:lang w:val="es-CO"/>
        </w:rPr>
        <w:t>siendo tratado como objeto</w:t>
      </w:r>
      <w:r w:rsidR="002C2DCB" w:rsidRPr="001774A4">
        <w:rPr>
          <w:rFonts w:ascii="Arial" w:hAnsi="Arial" w:cs="Arial"/>
          <w:sz w:val="24"/>
          <w:szCs w:val="24"/>
          <w:lang w:val="es-CO"/>
        </w:rPr>
        <w:t xml:space="preserve"> de asistencia y no como </w:t>
      </w:r>
      <w:r w:rsidR="005C0166">
        <w:rPr>
          <w:rFonts w:ascii="Arial" w:hAnsi="Arial" w:cs="Arial"/>
          <w:sz w:val="24"/>
          <w:szCs w:val="24"/>
          <w:lang w:val="es-CO"/>
        </w:rPr>
        <w:t>titular</w:t>
      </w:r>
      <w:r w:rsidR="002C2DCB" w:rsidRPr="001774A4">
        <w:rPr>
          <w:rFonts w:ascii="Arial" w:hAnsi="Arial" w:cs="Arial"/>
          <w:sz w:val="24"/>
          <w:szCs w:val="24"/>
          <w:lang w:val="es-CO"/>
        </w:rPr>
        <w:t xml:space="preserve"> de derechos.</w:t>
      </w:r>
    </w:p>
    <w:p w14:paraId="6B031703" w14:textId="7096CF7D" w:rsidR="00DF2B03" w:rsidRPr="001774A4" w:rsidRDefault="00DF2B03" w:rsidP="001774A4">
      <w:pPr>
        <w:spacing w:after="0" w:line="360" w:lineRule="auto"/>
        <w:jc w:val="both"/>
        <w:rPr>
          <w:rFonts w:ascii="Arial" w:hAnsi="Arial" w:cs="Arial"/>
          <w:sz w:val="24"/>
          <w:szCs w:val="24"/>
          <w:lang w:val="es-CO"/>
        </w:rPr>
      </w:pPr>
    </w:p>
    <w:p w14:paraId="0987A17B" w14:textId="7E04F4FF" w:rsidR="002C2DCB" w:rsidRPr="00F57935" w:rsidRDefault="00891DE7" w:rsidP="001774A4">
      <w:pPr>
        <w:spacing w:after="0" w:line="360" w:lineRule="auto"/>
        <w:jc w:val="both"/>
        <w:rPr>
          <w:rFonts w:ascii="Arial" w:hAnsi="Arial" w:cs="Arial"/>
          <w:sz w:val="24"/>
          <w:szCs w:val="24"/>
          <w:lang w:val="es-CO"/>
        </w:rPr>
      </w:pPr>
      <w:r>
        <w:rPr>
          <w:rFonts w:ascii="Arial" w:hAnsi="Arial" w:cs="Arial"/>
          <w:b/>
          <w:sz w:val="24"/>
          <w:szCs w:val="24"/>
          <w:lang w:val="es-CO"/>
        </w:rPr>
        <w:t>30</w:t>
      </w:r>
      <w:r w:rsidR="003F08EE" w:rsidRPr="00F57935">
        <w:rPr>
          <w:rFonts w:ascii="Arial" w:hAnsi="Arial" w:cs="Arial"/>
          <w:b/>
          <w:sz w:val="24"/>
          <w:szCs w:val="24"/>
          <w:lang w:val="es-CO"/>
        </w:rPr>
        <w:t xml:space="preserve">. </w:t>
      </w:r>
      <w:r w:rsidR="002C2DCB" w:rsidRPr="00F57935">
        <w:rPr>
          <w:rFonts w:ascii="Arial" w:hAnsi="Arial" w:cs="Arial"/>
          <w:sz w:val="24"/>
          <w:szCs w:val="24"/>
          <w:lang w:val="es-CO"/>
        </w:rPr>
        <w:t xml:space="preserve">Es preocupante para este </w:t>
      </w:r>
      <w:r w:rsidR="00BE6E3C">
        <w:rPr>
          <w:rFonts w:ascii="Arial" w:hAnsi="Arial" w:cs="Arial"/>
          <w:sz w:val="24"/>
          <w:szCs w:val="24"/>
          <w:lang w:val="es-CO"/>
        </w:rPr>
        <w:t>Organismo Nacional</w:t>
      </w:r>
      <w:r w:rsidR="002C2DCB" w:rsidRPr="00F57935">
        <w:rPr>
          <w:rFonts w:ascii="Arial" w:hAnsi="Arial" w:cs="Arial"/>
          <w:sz w:val="24"/>
          <w:szCs w:val="24"/>
          <w:lang w:val="es-CO"/>
        </w:rPr>
        <w:t xml:space="preserve"> el retroceso que se ve reflejado </w:t>
      </w:r>
      <w:r w:rsidR="004F3CA9" w:rsidRPr="00F57935">
        <w:rPr>
          <w:rFonts w:ascii="Arial" w:hAnsi="Arial" w:cs="Arial"/>
          <w:sz w:val="24"/>
          <w:szCs w:val="24"/>
          <w:lang w:val="es-CO"/>
        </w:rPr>
        <w:t>en la falta de coordinación eficaz de políticas públicas</w:t>
      </w:r>
      <w:r w:rsidR="00A87B82" w:rsidRPr="00F57935">
        <w:rPr>
          <w:rFonts w:ascii="Arial" w:hAnsi="Arial" w:cs="Arial"/>
          <w:sz w:val="24"/>
          <w:szCs w:val="24"/>
          <w:lang w:val="es-CO"/>
        </w:rPr>
        <w:t xml:space="preserve"> en el Estado mexicano</w:t>
      </w:r>
      <w:r w:rsidR="00A7190A" w:rsidRPr="00F57935">
        <w:rPr>
          <w:rFonts w:ascii="Arial" w:hAnsi="Arial" w:cs="Arial"/>
          <w:sz w:val="24"/>
          <w:szCs w:val="24"/>
          <w:lang w:val="es-CO"/>
        </w:rPr>
        <w:t>, lo cual se desprende del análisis a</w:t>
      </w:r>
      <w:r w:rsidR="004F3CA9" w:rsidRPr="00F57935">
        <w:rPr>
          <w:rFonts w:ascii="Arial" w:hAnsi="Arial" w:cs="Arial"/>
          <w:sz w:val="24"/>
          <w:szCs w:val="24"/>
          <w:lang w:val="es-CO"/>
        </w:rPr>
        <w:t>l Programa Nacional para el Desarrollo y la Inclusión de las Personas con Discapacidad (PNDIPD)</w:t>
      </w:r>
      <w:r w:rsidR="00053F2C">
        <w:rPr>
          <w:rFonts w:ascii="Arial" w:hAnsi="Arial" w:cs="Arial"/>
          <w:sz w:val="24"/>
          <w:szCs w:val="24"/>
          <w:lang w:val="es-CO"/>
        </w:rPr>
        <w:t xml:space="preserve"> de la administración 2012-2018</w:t>
      </w:r>
      <w:r w:rsidR="004F3CA9" w:rsidRPr="00F57935">
        <w:rPr>
          <w:rFonts w:ascii="Arial" w:hAnsi="Arial" w:cs="Arial"/>
          <w:sz w:val="24"/>
          <w:szCs w:val="24"/>
          <w:lang w:val="es-CO"/>
        </w:rPr>
        <w:t xml:space="preserve">, publicado en el Diario Oficial de la Federación el 30 de abril de 2014, en razón de que </w:t>
      </w:r>
      <w:r w:rsidR="00F57935">
        <w:rPr>
          <w:rFonts w:ascii="Arial" w:hAnsi="Arial" w:cs="Arial"/>
          <w:sz w:val="24"/>
          <w:szCs w:val="24"/>
          <w:lang w:val="es-CO"/>
        </w:rPr>
        <w:t xml:space="preserve">se </w:t>
      </w:r>
      <w:r w:rsidR="004F3CA9" w:rsidRPr="00F57935">
        <w:rPr>
          <w:rFonts w:ascii="Arial" w:hAnsi="Arial" w:cs="Arial"/>
          <w:sz w:val="24"/>
          <w:szCs w:val="24"/>
          <w:lang w:val="es-CO"/>
        </w:rPr>
        <w:t>incluye</w:t>
      </w:r>
      <w:r w:rsidR="00F57935">
        <w:rPr>
          <w:rFonts w:ascii="Arial" w:hAnsi="Arial" w:cs="Arial"/>
          <w:sz w:val="24"/>
          <w:szCs w:val="24"/>
          <w:lang w:val="es-CO"/>
        </w:rPr>
        <w:t>ro</w:t>
      </w:r>
      <w:r w:rsidR="004F3CA9" w:rsidRPr="00F57935">
        <w:rPr>
          <w:rFonts w:ascii="Arial" w:hAnsi="Arial" w:cs="Arial"/>
          <w:sz w:val="24"/>
          <w:szCs w:val="24"/>
          <w:lang w:val="es-CO"/>
        </w:rPr>
        <w:t>n es</w:t>
      </w:r>
      <w:r w:rsidR="00C655B9">
        <w:rPr>
          <w:rFonts w:ascii="Arial" w:hAnsi="Arial" w:cs="Arial"/>
          <w:sz w:val="24"/>
          <w:szCs w:val="24"/>
          <w:lang w:val="es-CO"/>
        </w:rPr>
        <w:t>trategias y acciones que no c</w:t>
      </w:r>
      <w:r w:rsidR="004F3CA9" w:rsidRPr="00F57935">
        <w:rPr>
          <w:rFonts w:ascii="Arial" w:hAnsi="Arial" w:cs="Arial"/>
          <w:sz w:val="24"/>
          <w:szCs w:val="24"/>
          <w:lang w:val="es-CO"/>
        </w:rPr>
        <w:t>orrespond</w:t>
      </w:r>
      <w:r w:rsidR="00C655B9">
        <w:rPr>
          <w:rFonts w:ascii="Arial" w:hAnsi="Arial" w:cs="Arial"/>
          <w:sz w:val="24"/>
          <w:szCs w:val="24"/>
          <w:lang w:val="es-CO"/>
        </w:rPr>
        <w:t>iero</w:t>
      </w:r>
      <w:r w:rsidR="004F3CA9" w:rsidRPr="00F57935">
        <w:rPr>
          <w:rFonts w:ascii="Arial" w:hAnsi="Arial" w:cs="Arial"/>
          <w:sz w:val="24"/>
          <w:szCs w:val="24"/>
          <w:lang w:val="es-CO"/>
        </w:rPr>
        <w:t xml:space="preserve">n con los indicadores plasmados en el </w:t>
      </w:r>
      <w:r w:rsidR="00A87B82" w:rsidRPr="00F57935">
        <w:rPr>
          <w:rFonts w:ascii="Arial" w:hAnsi="Arial" w:cs="Arial"/>
          <w:sz w:val="24"/>
          <w:szCs w:val="24"/>
          <w:lang w:val="es-CO"/>
        </w:rPr>
        <w:t xml:space="preserve">propio </w:t>
      </w:r>
      <w:r w:rsidR="004F3CA9" w:rsidRPr="00F57935">
        <w:rPr>
          <w:rFonts w:ascii="Arial" w:hAnsi="Arial" w:cs="Arial"/>
          <w:sz w:val="24"/>
          <w:szCs w:val="24"/>
          <w:lang w:val="es-CO"/>
        </w:rPr>
        <w:t>programa.</w:t>
      </w:r>
    </w:p>
    <w:p w14:paraId="084FE2A7" w14:textId="7BB6C754" w:rsidR="004F3CA9" w:rsidRPr="00F57935" w:rsidRDefault="004F3CA9" w:rsidP="001774A4">
      <w:pPr>
        <w:spacing w:after="0" w:line="360" w:lineRule="auto"/>
        <w:jc w:val="both"/>
        <w:rPr>
          <w:rFonts w:ascii="Arial" w:hAnsi="Arial" w:cs="Arial"/>
          <w:sz w:val="24"/>
          <w:szCs w:val="24"/>
          <w:highlight w:val="green"/>
          <w:lang w:val="es-CO"/>
        </w:rPr>
      </w:pPr>
    </w:p>
    <w:p w14:paraId="6AA0EC82" w14:textId="4BF62925" w:rsidR="001522BD" w:rsidRPr="00C655B9" w:rsidRDefault="00891DE7" w:rsidP="001774A4">
      <w:pPr>
        <w:spacing w:after="0" w:line="360" w:lineRule="auto"/>
        <w:jc w:val="both"/>
        <w:rPr>
          <w:rFonts w:ascii="Arial" w:hAnsi="Arial" w:cs="Arial"/>
          <w:sz w:val="24"/>
          <w:szCs w:val="24"/>
          <w:lang w:val="es-CO"/>
        </w:rPr>
      </w:pPr>
      <w:r>
        <w:rPr>
          <w:rFonts w:ascii="Arial" w:hAnsi="Arial" w:cs="Arial"/>
          <w:b/>
          <w:sz w:val="24"/>
          <w:szCs w:val="24"/>
          <w:lang w:val="es-CO"/>
        </w:rPr>
        <w:t>31</w:t>
      </w:r>
      <w:r w:rsidR="003F08EE" w:rsidRPr="00C655B9">
        <w:rPr>
          <w:rFonts w:ascii="Arial" w:hAnsi="Arial" w:cs="Arial"/>
          <w:b/>
          <w:sz w:val="24"/>
          <w:szCs w:val="24"/>
          <w:lang w:val="es-CO"/>
        </w:rPr>
        <w:t xml:space="preserve">. </w:t>
      </w:r>
      <w:r w:rsidR="004F3CA9" w:rsidRPr="00C655B9">
        <w:rPr>
          <w:rFonts w:ascii="Arial" w:hAnsi="Arial" w:cs="Arial"/>
          <w:sz w:val="24"/>
          <w:szCs w:val="24"/>
          <w:lang w:val="es-CO"/>
        </w:rPr>
        <w:t>Las</w:t>
      </w:r>
      <w:r w:rsidR="00A7190A" w:rsidRPr="00C655B9">
        <w:rPr>
          <w:rFonts w:ascii="Arial" w:hAnsi="Arial" w:cs="Arial"/>
          <w:sz w:val="24"/>
          <w:szCs w:val="24"/>
          <w:lang w:val="es-CO"/>
        </w:rPr>
        <w:t xml:space="preserve"> 37 estrategias y</w:t>
      </w:r>
      <w:r w:rsidR="004F3CA9" w:rsidRPr="00C655B9">
        <w:rPr>
          <w:rFonts w:ascii="Arial" w:hAnsi="Arial" w:cs="Arial"/>
          <w:sz w:val="24"/>
          <w:szCs w:val="24"/>
          <w:lang w:val="es-CO"/>
        </w:rPr>
        <w:t xml:space="preserve"> </w:t>
      </w:r>
      <w:r w:rsidR="00A7190A" w:rsidRPr="00C655B9">
        <w:rPr>
          <w:rFonts w:ascii="Arial" w:hAnsi="Arial" w:cs="Arial"/>
          <w:sz w:val="24"/>
          <w:szCs w:val="24"/>
          <w:lang w:val="es-CO"/>
        </w:rPr>
        <w:t>313 líneas de</w:t>
      </w:r>
      <w:r w:rsidR="004F3CA9" w:rsidRPr="00C655B9">
        <w:rPr>
          <w:rFonts w:ascii="Arial" w:hAnsi="Arial" w:cs="Arial"/>
          <w:sz w:val="24"/>
          <w:szCs w:val="24"/>
          <w:lang w:val="es-CO"/>
        </w:rPr>
        <w:t xml:space="preserve"> acci</w:t>
      </w:r>
      <w:r w:rsidR="00A7190A" w:rsidRPr="00C655B9">
        <w:rPr>
          <w:rFonts w:ascii="Arial" w:hAnsi="Arial" w:cs="Arial"/>
          <w:sz w:val="24"/>
          <w:szCs w:val="24"/>
          <w:lang w:val="es-CO"/>
        </w:rPr>
        <w:t>ón</w:t>
      </w:r>
      <w:r w:rsidR="004F3CA9" w:rsidRPr="00C655B9">
        <w:rPr>
          <w:rFonts w:ascii="Arial" w:hAnsi="Arial" w:cs="Arial"/>
          <w:sz w:val="24"/>
          <w:szCs w:val="24"/>
          <w:lang w:val="es-CO"/>
        </w:rPr>
        <w:t xml:space="preserve"> plasmadas</w:t>
      </w:r>
      <w:r w:rsidR="00A7190A" w:rsidRPr="00C655B9">
        <w:rPr>
          <w:rFonts w:ascii="Arial" w:hAnsi="Arial" w:cs="Arial"/>
          <w:sz w:val="24"/>
          <w:szCs w:val="24"/>
          <w:lang w:val="es-CO"/>
        </w:rPr>
        <w:t>,</w:t>
      </w:r>
      <w:r w:rsidR="00C655B9">
        <w:rPr>
          <w:rFonts w:ascii="Arial" w:hAnsi="Arial" w:cs="Arial"/>
          <w:sz w:val="24"/>
          <w:szCs w:val="24"/>
          <w:lang w:val="es-CO"/>
        </w:rPr>
        <w:t xml:space="preserve"> se </w:t>
      </w:r>
      <w:r w:rsidR="004F3CA9" w:rsidRPr="00C655B9">
        <w:rPr>
          <w:rFonts w:ascii="Arial" w:hAnsi="Arial" w:cs="Arial"/>
          <w:sz w:val="24"/>
          <w:szCs w:val="24"/>
          <w:lang w:val="es-CO"/>
        </w:rPr>
        <w:t>evaluar</w:t>
      </w:r>
      <w:r w:rsidR="00C655B9">
        <w:rPr>
          <w:rFonts w:ascii="Arial" w:hAnsi="Arial" w:cs="Arial"/>
          <w:sz w:val="24"/>
          <w:szCs w:val="24"/>
          <w:lang w:val="es-CO"/>
        </w:rPr>
        <w:t>on</w:t>
      </w:r>
      <w:r w:rsidR="004F3CA9" w:rsidRPr="00C655B9">
        <w:rPr>
          <w:rFonts w:ascii="Arial" w:hAnsi="Arial" w:cs="Arial"/>
          <w:sz w:val="24"/>
          <w:szCs w:val="24"/>
          <w:lang w:val="es-CO"/>
        </w:rPr>
        <w:t xml:space="preserve"> con sólo 6 indicado</w:t>
      </w:r>
      <w:r w:rsidR="00053F2C">
        <w:rPr>
          <w:rFonts w:ascii="Arial" w:hAnsi="Arial" w:cs="Arial"/>
          <w:sz w:val="24"/>
          <w:szCs w:val="24"/>
          <w:lang w:val="es-CO"/>
        </w:rPr>
        <w:t>res que no correspondieron</w:t>
      </w:r>
      <w:r w:rsidR="001522BD" w:rsidRPr="00C655B9">
        <w:rPr>
          <w:rFonts w:ascii="Arial" w:hAnsi="Arial" w:cs="Arial"/>
          <w:sz w:val="24"/>
          <w:szCs w:val="24"/>
          <w:lang w:val="es-CO"/>
        </w:rPr>
        <w:t xml:space="preserve"> con</w:t>
      </w:r>
      <w:r w:rsidR="004F3CA9" w:rsidRPr="00C655B9">
        <w:rPr>
          <w:rFonts w:ascii="Arial" w:hAnsi="Arial" w:cs="Arial"/>
          <w:sz w:val="24"/>
          <w:szCs w:val="24"/>
          <w:lang w:val="es-CO"/>
        </w:rPr>
        <w:t xml:space="preserve"> los derechos específicos</w:t>
      </w:r>
      <w:r w:rsidR="001522BD" w:rsidRPr="00C655B9">
        <w:rPr>
          <w:rFonts w:ascii="Arial" w:hAnsi="Arial" w:cs="Arial"/>
          <w:sz w:val="24"/>
          <w:szCs w:val="24"/>
          <w:lang w:val="es-CO"/>
        </w:rPr>
        <w:t>. Ahora, si bien es cier</w:t>
      </w:r>
      <w:r w:rsidR="00C655B9">
        <w:rPr>
          <w:rFonts w:ascii="Arial" w:hAnsi="Arial" w:cs="Arial"/>
          <w:sz w:val="24"/>
          <w:szCs w:val="24"/>
          <w:lang w:val="es-CO"/>
        </w:rPr>
        <w:t>to que el propio programa señaló que a cada objetivo correspondía</w:t>
      </w:r>
      <w:r w:rsidR="001522BD" w:rsidRPr="00C655B9">
        <w:rPr>
          <w:rFonts w:ascii="Arial" w:hAnsi="Arial" w:cs="Arial"/>
          <w:sz w:val="24"/>
          <w:szCs w:val="24"/>
          <w:lang w:val="es-CO"/>
        </w:rPr>
        <w:t xml:space="preserve"> un indicador, también </w:t>
      </w:r>
      <w:r w:rsidR="007D66E4">
        <w:rPr>
          <w:rFonts w:ascii="Arial" w:hAnsi="Arial" w:cs="Arial"/>
          <w:sz w:val="24"/>
          <w:szCs w:val="24"/>
          <w:lang w:val="es-CO"/>
        </w:rPr>
        <w:t>lo que resulta</w:t>
      </w:r>
      <w:r w:rsidR="001522BD" w:rsidRPr="00C655B9">
        <w:rPr>
          <w:rFonts w:ascii="Arial" w:hAnsi="Arial" w:cs="Arial"/>
          <w:sz w:val="24"/>
          <w:szCs w:val="24"/>
          <w:lang w:val="es-CO"/>
        </w:rPr>
        <w:t>, desde el aspecto técnico, insuficiente para evaluar adecuadamente el avance de todas y cada una de las estrategias y líneas de acción.</w:t>
      </w:r>
    </w:p>
    <w:p w14:paraId="625BD659" w14:textId="783AF19D" w:rsidR="001522BD" w:rsidRPr="00F57935" w:rsidRDefault="001522BD" w:rsidP="001774A4">
      <w:pPr>
        <w:spacing w:after="0" w:line="360" w:lineRule="auto"/>
        <w:jc w:val="both"/>
        <w:rPr>
          <w:rFonts w:ascii="Arial" w:hAnsi="Arial" w:cs="Arial"/>
          <w:sz w:val="24"/>
          <w:szCs w:val="24"/>
          <w:highlight w:val="green"/>
          <w:lang w:val="es-CO"/>
        </w:rPr>
      </w:pPr>
    </w:p>
    <w:p w14:paraId="2E09D73B" w14:textId="0746F039" w:rsidR="004F3CA9" w:rsidRPr="001774A4" w:rsidRDefault="00F57935" w:rsidP="001774A4">
      <w:pPr>
        <w:spacing w:after="0" w:line="360" w:lineRule="auto"/>
        <w:jc w:val="both"/>
        <w:rPr>
          <w:rFonts w:ascii="Arial" w:hAnsi="Arial" w:cs="Arial"/>
          <w:sz w:val="24"/>
          <w:szCs w:val="24"/>
          <w:lang w:val="es-CO"/>
        </w:rPr>
      </w:pPr>
      <w:r w:rsidRPr="00C655B9">
        <w:rPr>
          <w:rFonts w:ascii="Arial" w:hAnsi="Arial" w:cs="Arial"/>
          <w:b/>
          <w:sz w:val="24"/>
          <w:szCs w:val="24"/>
          <w:lang w:val="es-CO"/>
        </w:rPr>
        <w:t>3</w:t>
      </w:r>
      <w:r w:rsidR="00891DE7">
        <w:rPr>
          <w:rFonts w:ascii="Arial" w:hAnsi="Arial" w:cs="Arial"/>
          <w:b/>
          <w:sz w:val="24"/>
          <w:szCs w:val="24"/>
          <w:lang w:val="es-CO"/>
        </w:rPr>
        <w:t>2</w:t>
      </w:r>
      <w:r w:rsidR="003F08EE" w:rsidRPr="00C655B9">
        <w:rPr>
          <w:rFonts w:ascii="Arial" w:hAnsi="Arial" w:cs="Arial"/>
          <w:b/>
          <w:sz w:val="24"/>
          <w:szCs w:val="24"/>
          <w:lang w:val="es-CO"/>
        </w:rPr>
        <w:t xml:space="preserve">. </w:t>
      </w:r>
      <w:r w:rsidR="001522BD" w:rsidRPr="00C655B9">
        <w:rPr>
          <w:rFonts w:ascii="Arial" w:hAnsi="Arial" w:cs="Arial"/>
          <w:sz w:val="24"/>
          <w:szCs w:val="24"/>
          <w:lang w:val="es-CO"/>
        </w:rPr>
        <w:t>Ejemplo de lo anterior es el indicador número 3 “</w:t>
      </w:r>
      <w:r w:rsidR="001522BD" w:rsidRPr="00C655B9">
        <w:rPr>
          <w:rFonts w:ascii="Arial" w:hAnsi="Arial" w:cs="Arial"/>
          <w:i/>
          <w:sz w:val="24"/>
          <w:szCs w:val="24"/>
          <w:lang w:val="es-CO"/>
        </w:rPr>
        <w:t>P</w:t>
      </w:r>
      <w:r w:rsidR="00FC5AF0" w:rsidRPr="00C655B9">
        <w:rPr>
          <w:rFonts w:ascii="Arial" w:hAnsi="Arial" w:cs="Arial"/>
          <w:i/>
          <w:sz w:val="24"/>
          <w:szCs w:val="24"/>
          <w:lang w:val="es-CO"/>
        </w:rPr>
        <w:t>orcentaje de población con al menos una discapa</w:t>
      </w:r>
      <w:r w:rsidR="00A87B82" w:rsidRPr="00C655B9">
        <w:rPr>
          <w:rFonts w:ascii="Arial" w:hAnsi="Arial" w:cs="Arial"/>
          <w:i/>
          <w:sz w:val="24"/>
          <w:szCs w:val="24"/>
          <w:lang w:val="es-CO"/>
        </w:rPr>
        <w:t xml:space="preserve">cidad y económicamente activa </w:t>
      </w:r>
      <w:r w:rsidR="00FC5AF0" w:rsidRPr="00C655B9">
        <w:rPr>
          <w:rFonts w:ascii="Arial" w:hAnsi="Arial" w:cs="Arial"/>
          <w:i/>
          <w:sz w:val="24"/>
          <w:szCs w:val="24"/>
          <w:lang w:val="es-CO"/>
        </w:rPr>
        <w:t>ocupada</w:t>
      </w:r>
      <w:r w:rsidR="00FC5AF0" w:rsidRPr="00C655B9">
        <w:rPr>
          <w:rFonts w:ascii="Arial" w:hAnsi="Arial" w:cs="Arial"/>
          <w:sz w:val="24"/>
          <w:szCs w:val="24"/>
          <w:lang w:val="es-CO"/>
        </w:rPr>
        <w:t>”. El obj</w:t>
      </w:r>
      <w:r w:rsidR="00C655B9">
        <w:rPr>
          <w:rFonts w:ascii="Arial" w:hAnsi="Arial" w:cs="Arial"/>
          <w:sz w:val="24"/>
          <w:szCs w:val="24"/>
          <w:lang w:val="es-CO"/>
        </w:rPr>
        <w:t>etivo de este indicador era</w:t>
      </w:r>
      <w:r w:rsidR="00FC5AF0" w:rsidRPr="00C655B9">
        <w:rPr>
          <w:rFonts w:ascii="Arial" w:hAnsi="Arial" w:cs="Arial"/>
          <w:sz w:val="24"/>
          <w:szCs w:val="24"/>
          <w:lang w:val="es-CO"/>
        </w:rPr>
        <w:t xml:space="preserve"> promover el diseño e instrumentación de programa</w:t>
      </w:r>
      <w:r w:rsidR="00C655B9">
        <w:rPr>
          <w:rFonts w:ascii="Arial" w:hAnsi="Arial" w:cs="Arial"/>
          <w:sz w:val="24"/>
          <w:szCs w:val="24"/>
          <w:lang w:val="es-CO"/>
        </w:rPr>
        <w:t>s y acciones que mejoraran</w:t>
      </w:r>
      <w:r w:rsidR="00FC5AF0" w:rsidRPr="00C655B9">
        <w:rPr>
          <w:rFonts w:ascii="Arial" w:hAnsi="Arial" w:cs="Arial"/>
          <w:sz w:val="24"/>
          <w:szCs w:val="24"/>
          <w:lang w:val="es-CO"/>
        </w:rPr>
        <w:t xml:space="preserve"> el acceso al trabajo de las personas con discapac</w:t>
      </w:r>
      <w:r w:rsidR="00053F2C">
        <w:rPr>
          <w:rFonts w:ascii="Arial" w:hAnsi="Arial" w:cs="Arial"/>
          <w:sz w:val="24"/>
          <w:szCs w:val="24"/>
          <w:lang w:val="es-CO"/>
        </w:rPr>
        <w:t>idad, y su fuente de medición fue</w:t>
      </w:r>
      <w:r w:rsidR="00FC5AF0" w:rsidRPr="00C655B9">
        <w:rPr>
          <w:rFonts w:ascii="Arial" w:hAnsi="Arial" w:cs="Arial"/>
          <w:sz w:val="24"/>
          <w:szCs w:val="24"/>
          <w:lang w:val="es-CO"/>
        </w:rPr>
        <w:t xml:space="preserve"> el Informe de Medición de la Pobreza en México del CONEVAL</w:t>
      </w:r>
      <w:r w:rsidR="00A87B82" w:rsidRPr="00C655B9">
        <w:rPr>
          <w:rFonts w:ascii="Arial" w:hAnsi="Arial" w:cs="Arial"/>
          <w:sz w:val="24"/>
          <w:szCs w:val="24"/>
          <w:lang w:val="es-CO"/>
        </w:rPr>
        <w:t>,</w:t>
      </w:r>
      <w:r w:rsidR="00FC5AF0" w:rsidRPr="00C655B9">
        <w:rPr>
          <w:rFonts w:ascii="Arial" w:hAnsi="Arial" w:cs="Arial"/>
          <w:sz w:val="24"/>
          <w:szCs w:val="24"/>
          <w:lang w:val="es-CO"/>
        </w:rPr>
        <w:t xml:space="preserve"> el cual no presenta datos desagregados por discapacidad.</w:t>
      </w:r>
    </w:p>
    <w:p w14:paraId="0497AF24" w14:textId="4870AA9D" w:rsidR="006F0C47" w:rsidRDefault="006F0C47" w:rsidP="001774A4">
      <w:pPr>
        <w:spacing w:after="0" w:line="360" w:lineRule="auto"/>
        <w:jc w:val="both"/>
        <w:rPr>
          <w:rFonts w:ascii="Arial" w:hAnsi="Arial" w:cs="Arial"/>
          <w:sz w:val="24"/>
          <w:szCs w:val="24"/>
        </w:rPr>
      </w:pPr>
    </w:p>
    <w:p w14:paraId="14D20747" w14:textId="543E1F47" w:rsidR="00A93DEE" w:rsidRPr="001774A4" w:rsidRDefault="00D8202C" w:rsidP="001774A4">
      <w:pPr>
        <w:pStyle w:val="Prrafodelista"/>
        <w:numPr>
          <w:ilvl w:val="0"/>
          <w:numId w:val="5"/>
        </w:numPr>
        <w:spacing w:after="0" w:line="360" w:lineRule="auto"/>
        <w:ind w:left="851" w:hanging="284"/>
        <w:jc w:val="both"/>
        <w:rPr>
          <w:rFonts w:ascii="Arial" w:hAnsi="Arial" w:cs="Arial"/>
          <w:b/>
          <w:sz w:val="24"/>
          <w:szCs w:val="24"/>
        </w:rPr>
      </w:pPr>
      <w:r w:rsidRPr="001774A4">
        <w:rPr>
          <w:rFonts w:ascii="Arial" w:hAnsi="Arial" w:cs="Arial"/>
          <w:b/>
          <w:sz w:val="24"/>
          <w:szCs w:val="24"/>
        </w:rPr>
        <w:t>Igual reconocimiento como persona ante la ley.</w:t>
      </w:r>
    </w:p>
    <w:p w14:paraId="23439584" w14:textId="27BECE05" w:rsidR="0017318A" w:rsidRPr="001774A4" w:rsidRDefault="0017318A" w:rsidP="001774A4">
      <w:pPr>
        <w:spacing w:after="0" w:line="360" w:lineRule="auto"/>
        <w:jc w:val="both"/>
        <w:rPr>
          <w:rFonts w:ascii="Arial" w:hAnsi="Arial" w:cs="Arial"/>
          <w:sz w:val="24"/>
          <w:szCs w:val="24"/>
          <w:lang w:val="es-ES"/>
        </w:rPr>
      </w:pPr>
    </w:p>
    <w:p w14:paraId="44A52035" w14:textId="5905C82E" w:rsidR="00521735" w:rsidRDefault="00891DE7" w:rsidP="001774A4">
      <w:pPr>
        <w:spacing w:after="0" w:line="360" w:lineRule="auto"/>
        <w:jc w:val="both"/>
        <w:rPr>
          <w:rFonts w:ascii="Arial" w:hAnsi="Arial" w:cs="Arial"/>
          <w:sz w:val="24"/>
          <w:szCs w:val="24"/>
          <w:lang w:val="es-ES"/>
        </w:rPr>
      </w:pPr>
      <w:r>
        <w:rPr>
          <w:rFonts w:ascii="Arial" w:hAnsi="Arial" w:cs="Arial"/>
          <w:b/>
          <w:sz w:val="24"/>
          <w:szCs w:val="24"/>
          <w:lang w:val="es-ES"/>
        </w:rPr>
        <w:t>33</w:t>
      </w:r>
      <w:r w:rsidR="003F08EE" w:rsidRPr="003F08EE">
        <w:rPr>
          <w:rFonts w:ascii="Arial" w:hAnsi="Arial" w:cs="Arial"/>
          <w:b/>
          <w:sz w:val="24"/>
          <w:szCs w:val="24"/>
          <w:lang w:val="es-ES"/>
        </w:rPr>
        <w:t xml:space="preserve">. </w:t>
      </w:r>
      <w:r w:rsidR="007E28A1" w:rsidRPr="007E28A1">
        <w:rPr>
          <w:rFonts w:ascii="Arial" w:hAnsi="Arial" w:cs="Arial"/>
          <w:sz w:val="24"/>
          <w:szCs w:val="24"/>
          <w:lang w:val="es-ES"/>
        </w:rPr>
        <w:t>D</w:t>
      </w:r>
      <w:r w:rsidR="00521735" w:rsidRPr="007E28A1">
        <w:rPr>
          <w:rFonts w:ascii="Arial" w:hAnsi="Arial" w:cs="Arial"/>
          <w:sz w:val="24"/>
          <w:szCs w:val="24"/>
          <w:lang w:val="es-ES"/>
        </w:rPr>
        <w:t>ura</w:t>
      </w:r>
      <w:r w:rsidR="00521735" w:rsidRPr="001774A4">
        <w:rPr>
          <w:rFonts w:ascii="Arial" w:hAnsi="Arial" w:cs="Arial"/>
          <w:sz w:val="24"/>
          <w:szCs w:val="24"/>
          <w:lang w:val="es-ES"/>
        </w:rPr>
        <w:t xml:space="preserve">nte los años 2016 y 2017, </w:t>
      </w:r>
      <w:r w:rsidR="00191D91">
        <w:rPr>
          <w:rFonts w:ascii="Arial" w:hAnsi="Arial" w:cs="Arial"/>
          <w:sz w:val="24"/>
          <w:szCs w:val="24"/>
          <w:lang w:val="es-ES"/>
        </w:rPr>
        <w:t xml:space="preserve">se </w:t>
      </w:r>
      <w:r w:rsidR="00521735" w:rsidRPr="001774A4">
        <w:rPr>
          <w:rFonts w:ascii="Arial" w:hAnsi="Arial" w:cs="Arial"/>
          <w:sz w:val="24"/>
          <w:szCs w:val="24"/>
          <w:lang w:val="es-ES"/>
        </w:rPr>
        <w:t>solicit</w:t>
      </w:r>
      <w:r w:rsidR="005C0166">
        <w:rPr>
          <w:rFonts w:ascii="Arial" w:hAnsi="Arial" w:cs="Arial"/>
          <w:sz w:val="24"/>
          <w:szCs w:val="24"/>
          <w:lang w:val="es-ES"/>
        </w:rPr>
        <w:t xml:space="preserve">ó a cada entidad federativa </w:t>
      </w:r>
      <w:r w:rsidR="00521735" w:rsidRPr="001774A4">
        <w:rPr>
          <w:rFonts w:ascii="Arial" w:hAnsi="Arial" w:cs="Arial"/>
          <w:sz w:val="24"/>
          <w:szCs w:val="24"/>
          <w:lang w:val="es-ES"/>
        </w:rPr>
        <w:t>informar</w:t>
      </w:r>
      <w:r w:rsidR="00922BBF">
        <w:rPr>
          <w:rFonts w:ascii="Arial" w:hAnsi="Arial" w:cs="Arial"/>
          <w:sz w:val="24"/>
          <w:szCs w:val="24"/>
          <w:lang w:val="es-ES"/>
        </w:rPr>
        <w:t xml:space="preserve"> si contaba con un sistema de apoyos</w:t>
      </w:r>
      <w:r w:rsidR="00521735" w:rsidRPr="001774A4">
        <w:rPr>
          <w:rFonts w:ascii="Arial" w:hAnsi="Arial" w:cs="Arial"/>
          <w:sz w:val="24"/>
          <w:szCs w:val="24"/>
          <w:lang w:val="es-ES"/>
        </w:rPr>
        <w:t xml:space="preserve"> para la toma de decisiones</w:t>
      </w:r>
      <w:r w:rsidR="00922BBF">
        <w:rPr>
          <w:rFonts w:ascii="Arial" w:hAnsi="Arial" w:cs="Arial"/>
          <w:sz w:val="24"/>
          <w:szCs w:val="24"/>
          <w:lang w:val="es-ES"/>
        </w:rPr>
        <w:t>,</w:t>
      </w:r>
      <w:r w:rsidR="00521735" w:rsidRPr="001774A4">
        <w:rPr>
          <w:rFonts w:ascii="Arial" w:hAnsi="Arial" w:cs="Arial"/>
          <w:sz w:val="24"/>
          <w:szCs w:val="24"/>
          <w:lang w:val="es-ES"/>
        </w:rPr>
        <w:t xml:space="preserve"> garant</w:t>
      </w:r>
      <w:r w:rsidR="00922BBF">
        <w:rPr>
          <w:rFonts w:ascii="Arial" w:hAnsi="Arial" w:cs="Arial"/>
          <w:sz w:val="24"/>
          <w:szCs w:val="24"/>
          <w:lang w:val="es-ES"/>
        </w:rPr>
        <w:t>e</w:t>
      </w:r>
      <w:r w:rsidR="00521735" w:rsidRPr="001774A4">
        <w:rPr>
          <w:rFonts w:ascii="Arial" w:hAnsi="Arial" w:cs="Arial"/>
          <w:sz w:val="24"/>
          <w:szCs w:val="24"/>
          <w:lang w:val="es-ES"/>
        </w:rPr>
        <w:t xml:space="preserve"> </w:t>
      </w:r>
      <w:r w:rsidR="00922BBF">
        <w:rPr>
          <w:rFonts w:ascii="Arial" w:hAnsi="Arial" w:cs="Arial"/>
          <w:sz w:val="24"/>
          <w:szCs w:val="24"/>
          <w:lang w:val="es-ES"/>
        </w:rPr>
        <w:t>d</w:t>
      </w:r>
      <w:r w:rsidR="00521735" w:rsidRPr="001774A4">
        <w:rPr>
          <w:rFonts w:ascii="Arial" w:hAnsi="Arial" w:cs="Arial"/>
          <w:sz w:val="24"/>
          <w:szCs w:val="24"/>
          <w:lang w:val="es-ES"/>
        </w:rPr>
        <w:t>el reconocimiento y ejercicio de la capacidad jurídica de las personas con discapacidad, y cómo se regula</w:t>
      </w:r>
      <w:r w:rsidR="002A7BF3">
        <w:rPr>
          <w:rFonts w:ascii="Arial" w:hAnsi="Arial" w:cs="Arial"/>
          <w:sz w:val="24"/>
          <w:szCs w:val="24"/>
          <w:lang w:val="es-ES"/>
        </w:rPr>
        <w:t xml:space="preserve"> ésta.</w:t>
      </w:r>
    </w:p>
    <w:p w14:paraId="25F0C709" w14:textId="77777777" w:rsidR="006D684E" w:rsidRPr="001774A4" w:rsidRDefault="006D684E" w:rsidP="001774A4">
      <w:pPr>
        <w:spacing w:after="0" w:line="360" w:lineRule="auto"/>
        <w:jc w:val="both"/>
        <w:rPr>
          <w:rFonts w:ascii="Arial" w:hAnsi="Arial" w:cs="Arial"/>
          <w:sz w:val="24"/>
          <w:szCs w:val="24"/>
          <w:lang w:val="es-ES"/>
        </w:rPr>
      </w:pPr>
    </w:p>
    <w:p w14:paraId="1E6D28F1" w14:textId="19C6CDD1" w:rsidR="00521735" w:rsidRDefault="00891DE7" w:rsidP="001774A4">
      <w:pPr>
        <w:pStyle w:val="Prrafodelista"/>
        <w:spacing w:line="360" w:lineRule="auto"/>
        <w:ind w:left="0"/>
        <w:jc w:val="both"/>
        <w:rPr>
          <w:rFonts w:ascii="Arial" w:hAnsi="Arial" w:cs="Arial"/>
          <w:sz w:val="24"/>
          <w:szCs w:val="24"/>
        </w:rPr>
      </w:pPr>
      <w:r>
        <w:rPr>
          <w:rFonts w:ascii="Arial" w:hAnsi="Arial" w:cs="Arial"/>
          <w:b/>
          <w:sz w:val="24"/>
          <w:szCs w:val="24"/>
        </w:rPr>
        <w:t>34</w:t>
      </w:r>
      <w:r w:rsidR="003F08EE" w:rsidRPr="003F08EE">
        <w:rPr>
          <w:rFonts w:ascii="Arial" w:hAnsi="Arial" w:cs="Arial"/>
          <w:b/>
          <w:sz w:val="24"/>
          <w:szCs w:val="24"/>
        </w:rPr>
        <w:t xml:space="preserve">. </w:t>
      </w:r>
      <w:r w:rsidR="00521735" w:rsidRPr="001774A4">
        <w:rPr>
          <w:rFonts w:ascii="Arial" w:hAnsi="Arial" w:cs="Arial"/>
          <w:sz w:val="24"/>
          <w:szCs w:val="24"/>
        </w:rPr>
        <w:t>De</w:t>
      </w:r>
      <w:r w:rsidR="008615BC">
        <w:rPr>
          <w:rFonts w:ascii="Arial" w:hAnsi="Arial" w:cs="Arial"/>
          <w:sz w:val="24"/>
          <w:szCs w:val="24"/>
        </w:rPr>
        <w:t>l análisis realizado a</w:t>
      </w:r>
      <w:r w:rsidR="00521735" w:rsidRPr="001774A4">
        <w:rPr>
          <w:rFonts w:ascii="Arial" w:hAnsi="Arial" w:cs="Arial"/>
          <w:sz w:val="24"/>
          <w:szCs w:val="24"/>
        </w:rPr>
        <w:t xml:space="preserve"> las respuestas proporcionadas</w:t>
      </w:r>
      <w:r w:rsidR="001D770B">
        <w:rPr>
          <w:rFonts w:ascii="Arial" w:hAnsi="Arial" w:cs="Arial"/>
          <w:sz w:val="24"/>
          <w:szCs w:val="24"/>
        </w:rPr>
        <w:t>,</w:t>
      </w:r>
      <w:r w:rsidR="007D66E4">
        <w:rPr>
          <w:rFonts w:ascii="Arial" w:hAnsi="Arial" w:cs="Arial"/>
          <w:sz w:val="24"/>
          <w:szCs w:val="24"/>
        </w:rPr>
        <w:t xml:space="preserve"> se infiere</w:t>
      </w:r>
      <w:r w:rsidR="00521735" w:rsidRPr="001774A4">
        <w:rPr>
          <w:rFonts w:ascii="Arial" w:hAnsi="Arial" w:cs="Arial"/>
          <w:sz w:val="24"/>
          <w:szCs w:val="24"/>
        </w:rPr>
        <w:t xml:space="preserve"> que las entidades federativas no tienen claro el tema de capacidad jurídica y e</w:t>
      </w:r>
      <w:r w:rsidR="00743DA4">
        <w:rPr>
          <w:rFonts w:ascii="Arial" w:hAnsi="Arial" w:cs="Arial"/>
          <w:sz w:val="24"/>
          <w:szCs w:val="24"/>
        </w:rPr>
        <w:t>n su mayoría sólo lo vinculan con el derecho de</w:t>
      </w:r>
      <w:r w:rsidR="00521735" w:rsidRPr="001774A4">
        <w:rPr>
          <w:rFonts w:ascii="Arial" w:hAnsi="Arial" w:cs="Arial"/>
          <w:sz w:val="24"/>
          <w:szCs w:val="24"/>
        </w:rPr>
        <w:t xml:space="preserve"> acceso a la justicia.</w:t>
      </w:r>
    </w:p>
    <w:p w14:paraId="14CF3B3F" w14:textId="77777777" w:rsidR="000E4436" w:rsidRPr="001774A4" w:rsidRDefault="000E4436" w:rsidP="001774A4">
      <w:pPr>
        <w:pStyle w:val="Prrafodelista"/>
        <w:spacing w:line="360" w:lineRule="auto"/>
        <w:ind w:left="0"/>
        <w:jc w:val="both"/>
        <w:rPr>
          <w:rFonts w:ascii="Arial" w:hAnsi="Arial" w:cs="Arial"/>
          <w:sz w:val="24"/>
          <w:szCs w:val="24"/>
        </w:rPr>
      </w:pPr>
    </w:p>
    <w:p w14:paraId="609D201B" w14:textId="73C48687" w:rsidR="00521735" w:rsidRPr="001774A4" w:rsidRDefault="00891DE7" w:rsidP="001774A4">
      <w:pPr>
        <w:pStyle w:val="Prrafodelista"/>
        <w:spacing w:line="360" w:lineRule="auto"/>
        <w:ind w:left="0"/>
        <w:jc w:val="both"/>
        <w:rPr>
          <w:rFonts w:ascii="Arial" w:hAnsi="Arial" w:cs="Arial"/>
          <w:sz w:val="24"/>
          <w:szCs w:val="24"/>
        </w:rPr>
      </w:pPr>
      <w:r>
        <w:rPr>
          <w:rFonts w:ascii="Arial" w:hAnsi="Arial" w:cs="Arial"/>
          <w:b/>
          <w:sz w:val="24"/>
          <w:szCs w:val="24"/>
        </w:rPr>
        <w:t>35</w:t>
      </w:r>
      <w:r w:rsidR="003F08EE" w:rsidRPr="003F08EE">
        <w:rPr>
          <w:rFonts w:ascii="Arial" w:hAnsi="Arial" w:cs="Arial"/>
          <w:b/>
          <w:sz w:val="24"/>
          <w:szCs w:val="24"/>
        </w:rPr>
        <w:t xml:space="preserve">. </w:t>
      </w:r>
      <w:r w:rsidR="00521735" w:rsidRPr="001774A4">
        <w:rPr>
          <w:rFonts w:ascii="Arial" w:hAnsi="Arial" w:cs="Arial"/>
          <w:sz w:val="24"/>
          <w:szCs w:val="24"/>
        </w:rPr>
        <w:t xml:space="preserve">La actual regulación de la capacidad jurídica hace referencia al modelo de sustitución de la voluntad a través de representantes o tutores, y aún se advierte terminología peyorativa </w:t>
      </w:r>
      <w:r w:rsidR="00FB0290">
        <w:rPr>
          <w:rFonts w:ascii="Arial" w:hAnsi="Arial" w:cs="Arial"/>
          <w:sz w:val="24"/>
          <w:szCs w:val="24"/>
        </w:rPr>
        <w:t xml:space="preserve">en legislaciones estatales </w:t>
      </w:r>
      <w:r w:rsidR="00521735" w:rsidRPr="001774A4">
        <w:rPr>
          <w:rFonts w:ascii="Arial" w:hAnsi="Arial" w:cs="Arial"/>
          <w:sz w:val="24"/>
          <w:szCs w:val="24"/>
        </w:rPr>
        <w:t xml:space="preserve">al hacer alusión a la </w:t>
      </w:r>
      <w:r w:rsidR="00D87F5C">
        <w:rPr>
          <w:rFonts w:ascii="Arial" w:hAnsi="Arial" w:cs="Arial"/>
          <w:sz w:val="24"/>
          <w:szCs w:val="24"/>
        </w:rPr>
        <w:t xml:space="preserve">condición de </w:t>
      </w:r>
      <w:r w:rsidR="00521735" w:rsidRPr="001774A4">
        <w:rPr>
          <w:rFonts w:ascii="Arial" w:hAnsi="Arial" w:cs="Arial"/>
          <w:sz w:val="24"/>
          <w:szCs w:val="24"/>
        </w:rPr>
        <w:t>discapacidad</w:t>
      </w:r>
      <w:r w:rsidR="00D87F5C">
        <w:rPr>
          <w:rFonts w:ascii="Arial" w:hAnsi="Arial" w:cs="Arial"/>
          <w:sz w:val="24"/>
          <w:szCs w:val="24"/>
        </w:rPr>
        <w:t xml:space="preserve"> en las personas, básicamente de origen intelectual</w:t>
      </w:r>
      <w:r w:rsidR="00521735" w:rsidRPr="001774A4">
        <w:rPr>
          <w:rFonts w:ascii="Arial" w:hAnsi="Arial" w:cs="Arial"/>
          <w:sz w:val="24"/>
          <w:szCs w:val="24"/>
        </w:rPr>
        <w:t>.</w:t>
      </w:r>
    </w:p>
    <w:p w14:paraId="06E59649" w14:textId="77777777" w:rsidR="00521735" w:rsidRPr="001774A4" w:rsidRDefault="00521735" w:rsidP="001774A4">
      <w:pPr>
        <w:pStyle w:val="Prrafodelista"/>
        <w:spacing w:line="360" w:lineRule="auto"/>
        <w:rPr>
          <w:rFonts w:ascii="Arial" w:hAnsi="Arial" w:cs="Arial"/>
          <w:sz w:val="24"/>
          <w:szCs w:val="24"/>
        </w:rPr>
      </w:pPr>
    </w:p>
    <w:p w14:paraId="30C32644" w14:textId="1F942390" w:rsidR="00521735" w:rsidRPr="001774A4" w:rsidRDefault="00891DE7" w:rsidP="001774A4">
      <w:pPr>
        <w:pStyle w:val="Prrafodelista"/>
        <w:spacing w:line="360" w:lineRule="auto"/>
        <w:ind w:left="0"/>
        <w:jc w:val="both"/>
        <w:rPr>
          <w:rFonts w:ascii="Arial" w:hAnsi="Arial" w:cs="Arial"/>
          <w:sz w:val="24"/>
          <w:szCs w:val="24"/>
        </w:rPr>
      </w:pPr>
      <w:r>
        <w:rPr>
          <w:rFonts w:ascii="Arial" w:hAnsi="Arial" w:cs="Arial"/>
          <w:b/>
          <w:sz w:val="24"/>
          <w:szCs w:val="24"/>
        </w:rPr>
        <w:t>36</w:t>
      </w:r>
      <w:r w:rsidR="003F08EE" w:rsidRPr="003F08EE">
        <w:rPr>
          <w:rFonts w:ascii="Arial" w:hAnsi="Arial" w:cs="Arial"/>
          <w:b/>
          <w:sz w:val="24"/>
          <w:szCs w:val="24"/>
        </w:rPr>
        <w:t xml:space="preserve">. </w:t>
      </w:r>
      <w:r w:rsidR="00521735" w:rsidRPr="001774A4">
        <w:rPr>
          <w:rFonts w:ascii="Arial" w:hAnsi="Arial" w:cs="Arial"/>
          <w:sz w:val="24"/>
          <w:szCs w:val="24"/>
        </w:rPr>
        <w:t>Como sistema de apoyos señalaron a las instituciones, políticas públicas, legislación para personas con discapacidad, y acuerdos, lo que permite advertir la errónea concepción de lo anterior.</w:t>
      </w:r>
    </w:p>
    <w:p w14:paraId="499FDDF0" w14:textId="77777777" w:rsidR="00521735" w:rsidRPr="001774A4" w:rsidRDefault="00521735" w:rsidP="001774A4">
      <w:pPr>
        <w:pStyle w:val="Prrafodelista"/>
        <w:spacing w:line="360" w:lineRule="auto"/>
        <w:rPr>
          <w:rFonts w:ascii="Arial" w:hAnsi="Arial" w:cs="Arial"/>
          <w:sz w:val="24"/>
          <w:szCs w:val="24"/>
        </w:rPr>
      </w:pPr>
    </w:p>
    <w:p w14:paraId="151214DC" w14:textId="28D91898" w:rsidR="00521735" w:rsidRPr="001774A4" w:rsidRDefault="00891DE7" w:rsidP="001774A4">
      <w:pPr>
        <w:pStyle w:val="Prrafodelista"/>
        <w:spacing w:after="0" w:line="360" w:lineRule="auto"/>
        <w:ind w:left="0"/>
        <w:jc w:val="both"/>
        <w:rPr>
          <w:rFonts w:ascii="Arial" w:hAnsi="Arial" w:cs="Arial"/>
          <w:sz w:val="24"/>
          <w:szCs w:val="24"/>
        </w:rPr>
      </w:pPr>
      <w:r>
        <w:rPr>
          <w:rFonts w:ascii="Arial" w:hAnsi="Arial" w:cs="Arial"/>
          <w:b/>
          <w:sz w:val="24"/>
          <w:szCs w:val="24"/>
        </w:rPr>
        <w:t>37</w:t>
      </w:r>
      <w:r w:rsidR="003F08EE" w:rsidRPr="003F08EE">
        <w:rPr>
          <w:rFonts w:ascii="Arial" w:hAnsi="Arial" w:cs="Arial"/>
          <w:b/>
          <w:sz w:val="24"/>
          <w:szCs w:val="24"/>
        </w:rPr>
        <w:t xml:space="preserve">. </w:t>
      </w:r>
      <w:r w:rsidR="00521735" w:rsidRPr="001774A4">
        <w:rPr>
          <w:rFonts w:ascii="Arial" w:hAnsi="Arial" w:cs="Arial"/>
          <w:sz w:val="24"/>
          <w:szCs w:val="24"/>
        </w:rPr>
        <w:t>Es importante señalar que, de acuerdo a la información proporcionada por las entidades</w:t>
      </w:r>
      <w:r w:rsidR="00743DA4">
        <w:rPr>
          <w:rFonts w:ascii="Arial" w:hAnsi="Arial" w:cs="Arial"/>
          <w:sz w:val="24"/>
          <w:szCs w:val="24"/>
        </w:rPr>
        <w:t xml:space="preserve"> federativas</w:t>
      </w:r>
      <w:r w:rsidR="00521735" w:rsidRPr="001774A4">
        <w:rPr>
          <w:rFonts w:ascii="Arial" w:hAnsi="Arial" w:cs="Arial"/>
          <w:sz w:val="24"/>
          <w:szCs w:val="24"/>
        </w:rPr>
        <w:t xml:space="preserve">, </w:t>
      </w:r>
      <w:r w:rsidR="00E43296">
        <w:rPr>
          <w:rFonts w:ascii="Arial" w:hAnsi="Arial" w:cs="Arial"/>
          <w:sz w:val="24"/>
          <w:szCs w:val="24"/>
        </w:rPr>
        <w:t xml:space="preserve">se carece de </w:t>
      </w:r>
      <w:r w:rsidR="00743DA4">
        <w:rPr>
          <w:rFonts w:ascii="Arial" w:hAnsi="Arial" w:cs="Arial"/>
          <w:sz w:val="24"/>
          <w:szCs w:val="24"/>
        </w:rPr>
        <w:t>impulso adecuad</w:t>
      </w:r>
      <w:r w:rsidR="00E43296">
        <w:rPr>
          <w:rFonts w:ascii="Arial" w:hAnsi="Arial" w:cs="Arial"/>
          <w:sz w:val="24"/>
          <w:szCs w:val="24"/>
        </w:rPr>
        <w:t>o para la</w:t>
      </w:r>
      <w:r w:rsidR="00743DA4">
        <w:rPr>
          <w:rFonts w:ascii="Arial" w:hAnsi="Arial" w:cs="Arial"/>
          <w:sz w:val="24"/>
          <w:szCs w:val="24"/>
        </w:rPr>
        <w:t xml:space="preserve"> armonización</w:t>
      </w:r>
      <w:r w:rsidR="00521735" w:rsidRPr="001774A4">
        <w:rPr>
          <w:rFonts w:ascii="Arial" w:hAnsi="Arial" w:cs="Arial"/>
          <w:sz w:val="24"/>
          <w:szCs w:val="24"/>
        </w:rPr>
        <w:t xml:space="preserve"> </w:t>
      </w:r>
      <w:r w:rsidR="00E43296">
        <w:rPr>
          <w:rFonts w:ascii="Arial" w:hAnsi="Arial" w:cs="Arial"/>
          <w:sz w:val="24"/>
          <w:szCs w:val="24"/>
        </w:rPr>
        <w:t xml:space="preserve">legislativa </w:t>
      </w:r>
      <w:r w:rsidR="00521735" w:rsidRPr="001774A4">
        <w:rPr>
          <w:rFonts w:ascii="Arial" w:hAnsi="Arial" w:cs="Arial"/>
          <w:sz w:val="24"/>
          <w:szCs w:val="24"/>
        </w:rPr>
        <w:t>en materia de capacidad jurídica acorde a lo establecido en el artículo 12 de la Convención.</w:t>
      </w:r>
    </w:p>
    <w:p w14:paraId="66DB1B3B" w14:textId="77777777" w:rsidR="00521735" w:rsidRPr="001774A4" w:rsidRDefault="00521735" w:rsidP="001774A4">
      <w:pPr>
        <w:spacing w:after="0" w:line="360" w:lineRule="auto"/>
        <w:jc w:val="both"/>
        <w:rPr>
          <w:rFonts w:ascii="Arial" w:hAnsi="Arial" w:cs="Arial"/>
          <w:sz w:val="24"/>
          <w:szCs w:val="24"/>
          <w:lang w:val="es-ES"/>
        </w:rPr>
      </w:pPr>
    </w:p>
    <w:p w14:paraId="1A3CC9E3" w14:textId="051AAC23" w:rsidR="000E4CC9" w:rsidRPr="001774A4" w:rsidRDefault="00891DE7" w:rsidP="001774A4">
      <w:pPr>
        <w:spacing w:after="0" w:line="360" w:lineRule="auto"/>
        <w:jc w:val="both"/>
        <w:rPr>
          <w:rFonts w:ascii="Arial" w:hAnsi="Arial" w:cs="Arial"/>
          <w:sz w:val="24"/>
          <w:szCs w:val="24"/>
          <w:lang w:val="es-ES"/>
        </w:rPr>
      </w:pPr>
      <w:r>
        <w:rPr>
          <w:rFonts w:ascii="Arial" w:hAnsi="Arial" w:cs="Arial"/>
          <w:b/>
          <w:sz w:val="24"/>
          <w:szCs w:val="24"/>
          <w:lang w:val="es-ES"/>
        </w:rPr>
        <w:t>38</w:t>
      </w:r>
      <w:r w:rsidR="003F08EE" w:rsidRPr="003F08EE">
        <w:rPr>
          <w:rFonts w:ascii="Arial" w:hAnsi="Arial" w:cs="Arial"/>
          <w:b/>
          <w:sz w:val="24"/>
          <w:szCs w:val="24"/>
          <w:lang w:val="es-ES"/>
        </w:rPr>
        <w:t xml:space="preserve">. </w:t>
      </w:r>
      <w:r w:rsidR="00AE7EE3" w:rsidRPr="001774A4">
        <w:rPr>
          <w:rFonts w:ascii="Arial" w:hAnsi="Arial" w:cs="Arial"/>
          <w:sz w:val="24"/>
          <w:szCs w:val="24"/>
          <w:lang w:val="es-ES"/>
        </w:rPr>
        <w:t>Por cuan</w:t>
      </w:r>
      <w:r w:rsidR="00D94B9A">
        <w:rPr>
          <w:rFonts w:ascii="Arial" w:hAnsi="Arial" w:cs="Arial"/>
          <w:sz w:val="24"/>
          <w:szCs w:val="24"/>
          <w:lang w:val="es-ES"/>
        </w:rPr>
        <w:t>to hace al acceso a la justicia,</w:t>
      </w:r>
      <w:r w:rsidR="00AE7EE3" w:rsidRPr="001774A4">
        <w:rPr>
          <w:rFonts w:ascii="Arial" w:hAnsi="Arial" w:cs="Arial"/>
          <w:sz w:val="24"/>
          <w:szCs w:val="24"/>
          <w:lang w:val="es-ES"/>
        </w:rPr>
        <w:t xml:space="preserve"> se solicitó a las entidades federativas que informaran </w:t>
      </w:r>
      <w:r w:rsidR="00D94B9A">
        <w:rPr>
          <w:rFonts w:ascii="Arial" w:hAnsi="Arial" w:cs="Arial"/>
          <w:sz w:val="24"/>
          <w:szCs w:val="24"/>
          <w:lang w:val="es-ES"/>
        </w:rPr>
        <w:t>tres aspectos, ¿</w:t>
      </w:r>
      <w:r w:rsidR="00AE7EE3" w:rsidRPr="001774A4">
        <w:rPr>
          <w:rFonts w:ascii="Arial" w:hAnsi="Arial" w:cs="Arial"/>
          <w:sz w:val="24"/>
          <w:szCs w:val="24"/>
          <w:lang w:val="es-ES"/>
        </w:rPr>
        <w:t>mediante qué acciones garantizan el acceso a la justicia de las personas con discapacidad</w:t>
      </w:r>
      <w:r w:rsidR="00D94B9A">
        <w:rPr>
          <w:rFonts w:ascii="Arial" w:hAnsi="Arial" w:cs="Arial"/>
          <w:sz w:val="24"/>
          <w:szCs w:val="24"/>
          <w:lang w:val="es-ES"/>
        </w:rPr>
        <w:t>?</w:t>
      </w:r>
      <w:r w:rsidR="00AE7EE3" w:rsidRPr="001774A4">
        <w:rPr>
          <w:rFonts w:ascii="Arial" w:hAnsi="Arial" w:cs="Arial"/>
          <w:sz w:val="24"/>
          <w:szCs w:val="24"/>
          <w:lang w:val="es-ES"/>
        </w:rPr>
        <w:t xml:space="preserve"> </w:t>
      </w:r>
      <w:r w:rsidR="00D94B9A">
        <w:rPr>
          <w:rFonts w:ascii="Arial" w:hAnsi="Arial" w:cs="Arial"/>
          <w:sz w:val="24"/>
          <w:szCs w:val="24"/>
          <w:lang w:val="es-ES"/>
        </w:rPr>
        <w:t>¿</w:t>
      </w:r>
      <w:r w:rsidR="00AE7EE3" w:rsidRPr="001774A4">
        <w:rPr>
          <w:rFonts w:ascii="Arial" w:hAnsi="Arial" w:cs="Arial"/>
          <w:sz w:val="24"/>
          <w:szCs w:val="24"/>
          <w:lang w:val="es-ES"/>
        </w:rPr>
        <w:t xml:space="preserve">qué acciones de nivelación habían emprendido para </w:t>
      </w:r>
      <w:r w:rsidR="00D94B9A">
        <w:rPr>
          <w:rFonts w:ascii="Arial" w:hAnsi="Arial" w:cs="Arial"/>
          <w:sz w:val="24"/>
          <w:szCs w:val="24"/>
          <w:lang w:val="es-ES"/>
        </w:rPr>
        <w:t>la garantía de</w:t>
      </w:r>
      <w:r w:rsidR="00AE7EE3" w:rsidRPr="001774A4">
        <w:rPr>
          <w:rFonts w:ascii="Arial" w:hAnsi="Arial" w:cs="Arial"/>
          <w:sz w:val="24"/>
          <w:szCs w:val="24"/>
          <w:lang w:val="es-ES"/>
        </w:rPr>
        <w:t xml:space="preserve"> este derecho</w:t>
      </w:r>
      <w:r w:rsidR="00D94B9A">
        <w:rPr>
          <w:rFonts w:ascii="Arial" w:hAnsi="Arial" w:cs="Arial"/>
          <w:sz w:val="24"/>
          <w:szCs w:val="24"/>
          <w:lang w:val="es-ES"/>
        </w:rPr>
        <w:t>?</w:t>
      </w:r>
      <w:r w:rsidR="00AE7EE3" w:rsidRPr="001774A4">
        <w:rPr>
          <w:rFonts w:ascii="Arial" w:hAnsi="Arial" w:cs="Arial"/>
          <w:sz w:val="24"/>
          <w:szCs w:val="24"/>
          <w:lang w:val="es-ES"/>
        </w:rPr>
        <w:t xml:space="preserve"> y </w:t>
      </w:r>
      <w:r w:rsidR="00D94B9A">
        <w:rPr>
          <w:rFonts w:ascii="Arial" w:hAnsi="Arial" w:cs="Arial"/>
          <w:sz w:val="24"/>
          <w:szCs w:val="24"/>
          <w:lang w:val="es-ES"/>
        </w:rPr>
        <w:t>¿</w:t>
      </w:r>
      <w:r w:rsidR="00AE7EE3" w:rsidRPr="001774A4">
        <w:rPr>
          <w:rFonts w:ascii="Arial" w:hAnsi="Arial" w:cs="Arial"/>
          <w:sz w:val="24"/>
          <w:szCs w:val="24"/>
          <w:lang w:val="es-ES"/>
        </w:rPr>
        <w:t xml:space="preserve">qué mecanismo de capacitación habían emprendido en cada entidad dirigido a operadores judiciales y </w:t>
      </w:r>
      <w:r w:rsidR="00743DA4">
        <w:rPr>
          <w:rFonts w:ascii="Arial" w:hAnsi="Arial" w:cs="Arial"/>
          <w:sz w:val="24"/>
          <w:szCs w:val="24"/>
          <w:lang w:val="es-ES"/>
        </w:rPr>
        <w:t>penitenciarios</w:t>
      </w:r>
      <w:r w:rsidR="00D94B9A">
        <w:rPr>
          <w:rFonts w:ascii="Arial" w:hAnsi="Arial" w:cs="Arial"/>
          <w:sz w:val="24"/>
          <w:szCs w:val="24"/>
          <w:lang w:val="es-ES"/>
        </w:rPr>
        <w:t>?</w:t>
      </w:r>
      <w:r w:rsidR="00743DA4">
        <w:rPr>
          <w:rFonts w:ascii="Arial" w:hAnsi="Arial" w:cs="Arial"/>
          <w:sz w:val="24"/>
          <w:szCs w:val="24"/>
          <w:lang w:val="es-ES"/>
        </w:rPr>
        <w:t xml:space="preserve"> en concordancia con</w:t>
      </w:r>
      <w:r w:rsidR="00AE7EE3" w:rsidRPr="001774A4">
        <w:rPr>
          <w:rFonts w:ascii="Arial" w:hAnsi="Arial" w:cs="Arial"/>
          <w:sz w:val="24"/>
          <w:szCs w:val="24"/>
          <w:lang w:val="es-ES"/>
        </w:rPr>
        <w:t xml:space="preserve"> la Convención.</w:t>
      </w:r>
    </w:p>
    <w:p w14:paraId="67E7A221" w14:textId="3C43B15E" w:rsidR="00AE7EE3" w:rsidRPr="001774A4" w:rsidRDefault="00AE7EE3" w:rsidP="001774A4">
      <w:pPr>
        <w:spacing w:after="0" w:line="360" w:lineRule="auto"/>
        <w:jc w:val="both"/>
        <w:rPr>
          <w:rFonts w:ascii="Arial" w:hAnsi="Arial" w:cs="Arial"/>
          <w:sz w:val="24"/>
          <w:szCs w:val="24"/>
          <w:lang w:val="es-ES"/>
        </w:rPr>
      </w:pPr>
    </w:p>
    <w:p w14:paraId="523326D6" w14:textId="2B652884" w:rsidR="00AE7EE3" w:rsidRDefault="00891DE7" w:rsidP="001774A4">
      <w:pPr>
        <w:spacing w:after="0" w:line="360" w:lineRule="auto"/>
        <w:jc w:val="both"/>
        <w:rPr>
          <w:rFonts w:ascii="Arial" w:hAnsi="Arial" w:cs="Arial"/>
          <w:sz w:val="24"/>
          <w:szCs w:val="24"/>
          <w:lang w:val="es-ES"/>
        </w:rPr>
      </w:pPr>
      <w:r>
        <w:rPr>
          <w:rFonts w:ascii="Arial" w:hAnsi="Arial" w:cs="Arial"/>
          <w:b/>
          <w:sz w:val="24"/>
          <w:szCs w:val="24"/>
          <w:lang w:val="es-ES"/>
        </w:rPr>
        <w:t>39</w:t>
      </w:r>
      <w:r w:rsidR="003F08EE" w:rsidRPr="003F08EE">
        <w:rPr>
          <w:rFonts w:ascii="Arial" w:hAnsi="Arial" w:cs="Arial"/>
          <w:b/>
          <w:sz w:val="24"/>
          <w:szCs w:val="24"/>
          <w:lang w:val="es-ES"/>
        </w:rPr>
        <w:t xml:space="preserve">. </w:t>
      </w:r>
      <w:r w:rsidR="00AE7EE3" w:rsidRPr="001774A4">
        <w:rPr>
          <w:rFonts w:ascii="Arial" w:hAnsi="Arial" w:cs="Arial"/>
          <w:sz w:val="24"/>
          <w:szCs w:val="24"/>
          <w:lang w:val="es-ES"/>
        </w:rPr>
        <w:t>Del análisis a la información proporcionada</w:t>
      </w:r>
      <w:r w:rsidR="001D770B">
        <w:rPr>
          <w:rFonts w:ascii="Arial" w:hAnsi="Arial" w:cs="Arial"/>
          <w:sz w:val="24"/>
          <w:szCs w:val="24"/>
          <w:lang w:val="es-ES"/>
        </w:rPr>
        <w:t>,</w:t>
      </w:r>
      <w:r w:rsidR="00AE7EE3" w:rsidRPr="001774A4">
        <w:rPr>
          <w:rFonts w:ascii="Arial" w:hAnsi="Arial" w:cs="Arial"/>
          <w:sz w:val="24"/>
          <w:szCs w:val="24"/>
          <w:lang w:val="es-ES"/>
        </w:rPr>
        <w:t xml:space="preserve"> se observó qu</w:t>
      </w:r>
      <w:r w:rsidR="00743DA4">
        <w:rPr>
          <w:rFonts w:ascii="Arial" w:hAnsi="Arial" w:cs="Arial"/>
          <w:sz w:val="24"/>
          <w:szCs w:val="24"/>
          <w:lang w:val="es-ES"/>
        </w:rPr>
        <w:t>e cada entidad federativa equivocadamente</w:t>
      </w:r>
      <w:r w:rsidR="00AE7EE3" w:rsidRPr="001774A4">
        <w:rPr>
          <w:rFonts w:ascii="Arial" w:hAnsi="Arial" w:cs="Arial"/>
          <w:sz w:val="24"/>
          <w:szCs w:val="24"/>
          <w:lang w:val="es-ES"/>
        </w:rPr>
        <w:t xml:space="preserve"> </w:t>
      </w:r>
      <w:r w:rsidR="00B25138" w:rsidRPr="001774A4">
        <w:rPr>
          <w:rFonts w:ascii="Arial" w:hAnsi="Arial" w:cs="Arial"/>
          <w:sz w:val="24"/>
          <w:szCs w:val="24"/>
          <w:lang w:val="es-ES"/>
        </w:rPr>
        <w:t>mencionó</w:t>
      </w:r>
      <w:r w:rsidR="00C338FE" w:rsidRPr="001774A4">
        <w:rPr>
          <w:rFonts w:ascii="Arial" w:hAnsi="Arial" w:cs="Arial"/>
          <w:sz w:val="24"/>
          <w:szCs w:val="24"/>
          <w:lang w:val="es-ES"/>
        </w:rPr>
        <w:t xml:space="preserve"> sus </w:t>
      </w:r>
      <w:r w:rsidR="00AE7EE3" w:rsidRPr="001774A4">
        <w:rPr>
          <w:rFonts w:ascii="Arial" w:hAnsi="Arial" w:cs="Arial"/>
          <w:sz w:val="24"/>
          <w:szCs w:val="24"/>
          <w:lang w:val="es-ES"/>
        </w:rPr>
        <w:t>obligaciones</w:t>
      </w:r>
      <w:r w:rsidR="00C338FE" w:rsidRPr="001774A4">
        <w:rPr>
          <w:rFonts w:ascii="Arial" w:hAnsi="Arial" w:cs="Arial"/>
          <w:sz w:val="24"/>
          <w:szCs w:val="24"/>
          <w:lang w:val="es-ES"/>
        </w:rPr>
        <w:t xml:space="preserve"> </w:t>
      </w:r>
      <w:r w:rsidR="009515D1">
        <w:rPr>
          <w:rFonts w:ascii="Arial" w:hAnsi="Arial" w:cs="Arial"/>
          <w:sz w:val="24"/>
          <w:szCs w:val="24"/>
          <w:lang w:val="es-ES"/>
        </w:rPr>
        <w:t>ante la</w:t>
      </w:r>
      <w:r w:rsidR="00C338FE" w:rsidRPr="001774A4">
        <w:rPr>
          <w:rFonts w:ascii="Arial" w:hAnsi="Arial" w:cs="Arial"/>
          <w:sz w:val="24"/>
          <w:szCs w:val="24"/>
          <w:lang w:val="es-ES"/>
        </w:rPr>
        <w:t xml:space="preserve"> ley</w:t>
      </w:r>
      <w:r w:rsidR="00AE7EE3" w:rsidRPr="001774A4">
        <w:rPr>
          <w:rFonts w:ascii="Arial" w:hAnsi="Arial" w:cs="Arial"/>
          <w:sz w:val="24"/>
          <w:szCs w:val="24"/>
          <w:lang w:val="es-ES"/>
        </w:rPr>
        <w:t xml:space="preserve"> como acciones para garantizar el acceso a la justicia de este sector poblacional</w:t>
      </w:r>
      <w:r w:rsidR="00790832" w:rsidRPr="001774A4">
        <w:rPr>
          <w:rFonts w:ascii="Arial" w:hAnsi="Arial" w:cs="Arial"/>
          <w:sz w:val="24"/>
          <w:szCs w:val="24"/>
          <w:lang w:val="es-ES"/>
        </w:rPr>
        <w:t>.</w:t>
      </w:r>
    </w:p>
    <w:p w14:paraId="1781B095" w14:textId="77777777" w:rsidR="00B56A11" w:rsidRPr="001774A4" w:rsidRDefault="00B56A11" w:rsidP="001774A4">
      <w:pPr>
        <w:spacing w:after="0" w:line="360" w:lineRule="auto"/>
        <w:jc w:val="both"/>
        <w:rPr>
          <w:rFonts w:ascii="Arial" w:hAnsi="Arial" w:cs="Arial"/>
          <w:sz w:val="24"/>
          <w:szCs w:val="24"/>
          <w:lang w:val="es-ES"/>
        </w:rPr>
      </w:pPr>
    </w:p>
    <w:p w14:paraId="14D8B2DA" w14:textId="7D2772D6" w:rsidR="00790832" w:rsidRPr="001774A4" w:rsidRDefault="00891DE7" w:rsidP="001774A4">
      <w:pPr>
        <w:spacing w:after="0" w:line="360" w:lineRule="auto"/>
        <w:jc w:val="both"/>
        <w:rPr>
          <w:rFonts w:ascii="Arial" w:hAnsi="Arial" w:cs="Arial"/>
          <w:sz w:val="24"/>
          <w:szCs w:val="24"/>
          <w:lang w:val="es-ES"/>
        </w:rPr>
      </w:pPr>
      <w:r>
        <w:rPr>
          <w:rFonts w:ascii="Arial" w:hAnsi="Arial" w:cs="Arial"/>
          <w:b/>
          <w:sz w:val="24"/>
          <w:szCs w:val="24"/>
          <w:lang w:val="es-ES"/>
        </w:rPr>
        <w:t>40</w:t>
      </w:r>
      <w:r w:rsidR="003F08EE" w:rsidRPr="003F08EE">
        <w:rPr>
          <w:rFonts w:ascii="Arial" w:hAnsi="Arial" w:cs="Arial"/>
          <w:b/>
          <w:sz w:val="24"/>
          <w:szCs w:val="24"/>
          <w:lang w:val="es-ES"/>
        </w:rPr>
        <w:t xml:space="preserve">. </w:t>
      </w:r>
      <w:r w:rsidR="00C338FE" w:rsidRPr="001774A4">
        <w:rPr>
          <w:rFonts w:ascii="Arial" w:hAnsi="Arial" w:cs="Arial"/>
          <w:sz w:val="24"/>
          <w:szCs w:val="24"/>
          <w:lang w:val="es-ES"/>
        </w:rPr>
        <w:t>Por ello</w:t>
      </w:r>
      <w:r w:rsidR="00790832" w:rsidRPr="001774A4">
        <w:rPr>
          <w:rFonts w:ascii="Arial" w:hAnsi="Arial" w:cs="Arial"/>
          <w:sz w:val="24"/>
          <w:szCs w:val="24"/>
          <w:lang w:val="es-ES"/>
        </w:rPr>
        <w:t>, a</w:t>
      </w:r>
      <w:r w:rsidR="00AE7EE3" w:rsidRPr="001774A4">
        <w:rPr>
          <w:rFonts w:ascii="Arial" w:hAnsi="Arial" w:cs="Arial"/>
          <w:sz w:val="24"/>
          <w:szCs w:val="24"/>
          <w:lang w:val="es-ES"/>
        </w:rPr>
        <w:t xml:space="preserve"> est</w:t>
      </w:r>
      <w:r w:rsidR="003E6BD2">
        <w:rPr>
          <w:rFonts w:ascii="Arial" w:hAnsi="Arial" w:cs="Arial"/>
          <w:sz w:val="24"/>
          <w:szCs w:val="24"/>
          <w:lang w:val="es-ES"/>
        </w:rPr>
        <w:t>a Comisión Nacional</w:t>
      </w:r>
      <w:r w:rsidR="00790832" w:rsidRPr="001774A4">
        <w:rPr>
          <w:rFonts w:ascii="Arial" w:hAnsi="Arial" w:cs="Arial"/>
          <w:sz w:val="24"/>
          <w:szCs w:val="24"/>
          <w:lang w:val="es-ES"/>
        </w:rPr>
        <w:t xml:space="preserve"> </w:t>
      </w:r>
      <w:r w:rsidR="00AE7EE3" w:rsidRPr="001774A4">
        <w:rPr>
          <w:rFonts w:ascii="Arial" w:hAnsi="Arial" w:cs="Arial"/>
          <w:sz w:val="24"/>
          <w:szCs w:val="24"/>
          <w:lang w:val="es-ES"/>
        </w:rPr>
        <w:t>le resulta preocupante que diversas entidades</w:t>
      </w:r>
      <w:r w:rsidR="00790832" w:rsidRPr="001774A4">
        <w:rPr>
          <w:rFonts w:ascii="Arial" w:hAnsi="Arial" w:cs="Arial"/>
          <w:sz w:val="24"/>
          <w:szCs w:val="24"/>
          <w:lang w:val="es-ES"/>
        </w:rPr>
        <w:t xml:space="preserve"> </w:t>
      </w:r>
      <w:r w:rsidR="00AE7EE3" w:rsidRPr="001774A4">
        <w:rPr>
          <w:rFonts w:ascii="Arial" w:hAnsi="Arial" w:cs="Arial"/>
          <w:sz w:val="24"/>
          <w:szCs w:val="24"/>
          <w:lang w:val="es-ES"/>
        </w:rPr>
        <w:t>no</w:t>
      </w:r>
      <w:r w:rsidR="00790832" w:rsidRPr="001774A4">
        <w:rPr>
          <w:rFonts w:ascii="Arial" w:hAnsi="Arial" w:cs="Arial"/>
          <w:sz w:val="24"/>
          <w:szCs w:val="24"/>
          <w:lang w:val="es-ES"/>
        </w:rPr>
        <w:t xml:space="preserve"> estén realizando</w:t>
      </w:r>
      <w:r w:rsidR="00AE7EE3" w:rsidRPr="001774A4">
        <w:rPr>
          <w:rFonts w:ascii="Arial" w:hAnsi="Arial" w:cs="Arial"/>
          <w:sz w:val="24"/>
          <w:szCs w:val="24"/>
          <w:lang w:val="es-ES"/>
        </w:rPr>
        <w:t xml:space="preserve"> la adopción e implementación de </w:t>
      </w:r>
      <w:r w:rsidR="00423DEB">
        <w:rPr>
          <w:rFonts w:ascii="Arial" w:hAnsi="Arial" w:cs="Arial"/>
          <w:sz w:val="24"/>
          <w:szCs w:val="24"/>
          <w:lang w:val="es-ES"/>
        </w:rPr>
        <w:t xml:space="preserve">medidas y </w:t>
      </w:r>
      <w:r w:rsidR="00AE7EE3" w:rsidRPr="001774A4">
        <w:rPr>
          <w:rFonts w:ascii="Arial" w:hAnsi="Arial" w:cs="Arial"/>
          <w:sz w:val="24"/>
          <w:szCs w:val="24"/>
          <w:lang w:val="es-ES"/>
        </w:rPr>
        <w:t xml:space="preserve">acciones </w:t>
      </w:r>
      <w:r w:rsidR="00423DEB">
        <w:rPr>
          <w:rFonts w:ascii="Arial" w:hAnsi="Arial" w:cs="Arial"/>
          <w:sz w:val="24"/>
          <w:szCs w:val="24"/>
          <w:lang w:val="es-ES"/>
        </w:rPr>
        <w:t>en garantía al</w:t>
      </w:r>
      <w:r w:rsidR="00AE7EE3" w:rsidRPr="001774A4">
        <w:rPr>
          <w:rFonts w:ascii="Arial" w:hAnsi="Arial" w:cs="Arial"/>
          <w:sz w:val="24"/>
          <w:szCs w:val="24"/>
          <w:lang w:val="es-ES"/>
        </w:rPr>
        <w:t xml:space="preserve"> acceso a</w:t>
      </w:r>
      <w:r w:rsidR="00966865" w:rsidRPr="001774A4">
        <w:rPr>
          <w:rFonts w:ascii="Arial" w:hAnsi="Arial" w:cs="Arial"/>
          <w:sz w:val="24"/>
          <w:szCs w:val="24"/>
          <w:lang w:val="es-ES"/>
        </w:rPr>
        <w:t xml:space="preserve"> la</w:t>
      </w:r>
      <w:r w:rsidR="00AE7EE3" w:rsidRPr="001774A4">
        <w:rPr>
          <w:rFonts w:ascii="Arial" w:hAnsi="Arial" w:cs="Arial"/>
          <w:sz w:val="24"/>
          <w:szCs w:val="24"/>
          <w:lang w:val="es-ES"/>
        </w:rPr>
        <w:t xml:space="preserve"> justicia, en igualdad de condiciones</w:t>
      </w:r>
      <w:r w:rsidR="00423DEB">
        <w:rPr>
          <w:rFonts w:ascii="Arial" w:hAnsi="Arial" w:cs="Arial"/>
          <w:sz w:val="24"/>
          <w:szCs w:val="24"/>
          <w:lang w:val="es-ES"/>
        </w:rPr>
        <w:t xml:space="preserve"> y</w:t>
      </w:r>
      <w:r w:rsidR="00AE7EE3" w:rsidRPr="001774A4">
        <w:rPr>
          <w:rFonts w:ascii="Arial" w:hAnsi="Arial" w:cs="Arial"/>
          <w:sz w:val="24"/>
          <w:szCs w:val="24"/>
          <w:lang w:val="es-ES"/>
        </w:rPr>
        <w:t xml:space="preserve"> dentro de los procesos legales en los que sean parte, a través de ajustes de procedimiento adecuados a su</w:t>
      </w:r>
      <w:r w:rsidR="00790832" w:rsidRPr="001774A4">
        <w:rPr>
          <w:rFonts w:ascii="Arial" w:hAnsi="Arial" w:cs="Arial"/>
          <w:sz w:val="24"/>
          <w:szCs w:val="24"/>
          <w:lang w:val="es-ES"/>
        </w:rPr>
        <w:t xml:space="preserve"> requerimiento</w:t>
      </w:r>
      <w:r w:rsidR="00AE7EE3" w:rsidRPr="001774A4">
        <w:rPr>
          <w:rFonts w:ascii="Arial" w:hAnsi="Arial" w:cs="Arial"/>
          <w:sz w:val="24"/>
          <w:szCs w:val="24"/>
          <w:lang w:val="es-ES"/>
        </w:rPr>
        <w:t xml:space="preserve">. </w:t>
      </w:r>
    </w:p>
    <w:p w14:paraId="5CB95073" w14:textId="77777777" w:rsidR="00790832" w:rsidRPr="001774A4" w:rsidRDefault="00790832" w:rsidP="001774A4">
      <w:pPr>
        <w:spacing w:after="0" w:line="360" w:lineRule="auto"/>
        <w:jc w:val="both"/>
        <w:rPr>
          <w:rFonts w:ascii="Arial" w:hAnsi="Arial" w:cs="Arial"/>
          <w:sz w:val="24"/>
          <w:szCs w:val="24"/>
          <w:lang w:val="es-ES"/>
        </w:rPr>
      </w:pPr>
    </w:p>
    <w:p w14:paraId="0BF833C6" w14:textId="785239B2" w:rsidR="00AE7EE3" w:rsidRDefault="00891DE7" w:rsidP="001774A4">
      <w:pPr>
        <w:spacing w:after="0" w:line="360" w:lineRule="auto"/>
        <w:jc w:val="both"/>
        <w:rPr>
          <w:rFonts w:ascii="Arial" w:hAnsi="Arial" w:cs="Arial"/>
          <w:sz w:val="24"/>
          <w:szCs w:val="24"/>
          <w:lang w:val="es-ES"/>
        </w:rPr>
      </w:pPr>
      <w:r>
        <w:rPr>
          <w:rFonts w:ascii="Arial" w:hAnsi="Arial" w:cs="Arial"/>
          <w:b/>
          <w:sz w:val="24"/>
          <w:szCs w:val="24"/>
          <w:lang w:val="es-ES"/>
        </w:rPr>
        <w:t>41</w:t>
      </w:r>
      <w:r w:rsidR="003F08EE" w:rsidRPr="003F08EE">
        <w:rPr>
          <w:rFonts w:ascii="Arial" w:hAnsi="Arial" w:cs="Arial"/>
          <w:b/>
          <w:sz w:val="24"/>
          <w:szCs w:val="24"/>
          <w:lang w:val="es-ES"/>
        </w:rPr>
        <w:t xml:space="preserve">. </w:t>
      </w:r>
      <w:r w:rsidR="00AE7EE3" w:rsidRPr="001774A4">
        <w:rPr>
          <w:rFonts w:ascii="Arial" w:hAnsi="Arial" w:cs="Arial"/>
          <w:sz w:val="24"/>
          <w:szCs w:val="24"/>
          <w:lang w:val="es-ES"/>
        </w:rPr>
        <w:t>Asimismo,</w:t>
      </w:r>
      <w:r w:rsidR="00C338FE" w:rsidRPr="001774A4">
        <w:rPr>
          <w:rFonts w:ascii="Arial" w:hAnsi="Arial" w:cs="Arial"/>
          <w:sz w:val="24"/>
          <w:szCs w:val="24"/>
          <w:lang w:val="es-ES"/>
        </w:rPr>
        <w:t xml:space="preserve"> </w:t>
      </w:r>
      <w:r w:rsidR="00191D91">
        <w:rPr>
          <w:rFonts w:ascii="Arial" w:hAnsi="Arial" w:cs="Arial"/>
          <w:sz w:val="24"/>
          <w:szCs w:val="24"/>
          <w:lang w:val="es-ES"/>
        </w:rPr>
        <w:t>se detectó</w:t>
      </w:r>
      <w:r w:rsidR="00790832" w:rsidRPr="001774A4">
        <w:rPr>
          <w:rFonts w:ascii="Arial" w:hAnsi="Arial" w:cs="Arial"/>
          <w:sz w:val="24"/>
          <w:szCs w:val="24"/>
          <w:lang w:val="es-ES"/>
        </w:rPr>
        <w:t xml:space="preserve"> que</w:t>
      </w:r>
      <w:r w:rsidR="00C338FE" w:rsidRPr="001774A4">
        <w:rPr>
          <w:rFonts w:ascii="Arial" w:hAnsi="Arial" w:cs="Arial"/>
          <w:sz w:val="24"/>
          <w:szCs w:val="24"/>
          <w:lang w:val="es-ES"/>
        </w:rPr>
        <w:t xml:space="preserve"> algunas entidades federativas</w:t>
      </w:r>
      <w:r w:rsidR="00AE7EE3" w:rsidRPr="001774A4">
        <w:rPr>
          <w:rFonts w:ascii="Arial" w:hAnsi="Arial" w:cs="Arial"/>
          <w:sz w:val="24"/>
          <w:szCs w:val="24"/>
          <w:lang w:val="es-ES"/>
        </w:rPr>
        <w:t xml:space="preserve"> emplean indistintamente los términos ajustes razonables y ajustes al procedimiento</w:t>
      </w:r>
      <w:r w:rsidR="00743DA4">
        <w:rPr>
          <w:rFonts w:ascii="Arial" w:hAnsi="Arial" w:cs="Arial"/>
          <w:sz w:val="24"/>
          <w:szCs w:val="24"/>
          <w:lang w:val="es-ES"/>
        </w:rPr>
        <w:t>, lo que puede generar</w:t>
      </w:r>
      <w:r w:rsidR="00790832" w:rsidRPr="001774A4">
        <w:rPr>
          <w:rFonts w:ascii="Arial" w:hAnsi="Arial" w:cs="Arial"/>
          <w:sz w:val="24"/>
          <w:szCs w:val="24"/>
          <w:lang w:val="es-ES"/>
        </w:rPr>
        <w:t xml:space="preserve"> </w:t>
      </w:r>
      <w:r w:rsidR="00C93F5C">
        <w:rPr>
          <w:rFonts w:ascii="Arial" w:hAnsi="Arial" w:cs="Arial"/>
          <w:sz w:val="24"/>
          <w:szCs w:val="24"/>
          <w:lang w:val="es-ES"/>
        </w:rPr>
        <w:t xml:space="preserve">confusión y </w:t>
      </w:r>
      <w:r w:rsidR="00790832" w:rsidRPr="001774A4">
        <w:rPr>
          <w:rFonts w:ascii="Arial" w:hAnsi="Arial" w:cs="Arial"/>
          <w:sz w:val="24"/>
          <w:szCs w:val="24"/>
          <w:lang w:val="es-ES"/>
        </w:rPr>
        <w:t xml:space="preserve">barreras para el acceso a la justicia de </w:t>
      </w:r>
      <w:r w:rsidR="00C93F5C">
        <w:rPr>
          <w:rFonts w:ascii="Arial" w:hAnsi="Arial" w:cs="Arial"/>
          <w:sz w:val="24"/>
          <w:szCs w:val="24"/>
          <w:lang w:val="es-ES"/>
        </w:rPr>
        <w:t>la población en condición de discapacidad</w:t>
      </w:r>
      <w:r w:rsidR="00790832" w:rsidRPr="001774A4">
        <w:rPr>
          <w:rFonts w:ascii="Arial" w:hAnsi="Arial" w:cs="Arial"/>
          <w:sz w:val="24"/>
          <w:szCs w:val="24"/>
          <w:lang w:val="es-ES"/>
        </w:rPr>
        <w:t>, en relación con el resto de la sociedad.</w:t>
      </w:r>
    </w:p>
    <w:p w14:paraId="6E5042C7" w14:textId="77777777" w:rsidR="007F3497" w:rsidRPr="001774A4" w:rsidRDefault="007F3497" w:rsidP="001774A4">
      <w:pPr>
        <w:spacing w:after="0" w:line="360" w:lineRule="auto"/>
        <w:jc w:val="both"/>
        <w:rPr>
          <w:rFonts w:ascii="Arial" w:hAnsi="Arial" w:cs="Arial"/>
          <w:sz w:val="24"/>
          <w:szCs w:val="24"/>
          <w:lang w:val="es-ES"/>
        </w:rPr>
      </w:pPr>
    </w:p>
    <w:p w14:paraId="450497D5" w14:textId="219AE489" w:rsidR="004B206D" w:rsidRPr="00191D91" w:rsidRDefault="004B206D" w:rsidP="001774A4">
      <w:pPr>
        <w:pStyle w:val="Prrafodelista"/>
        <w:numPr>
          <w:ilvl w:val="0"/>
          <w:numId w:val="5"/>
        </w:numPr>
        <w:spacing w:after="0" w:line="360" w:lineRule="auto"/>
        <w:ind w:left="851" w:hanging="284"/>
        <w:jc w:val="both"/>
        <w:rPr>
          <w:rFonts w:ascii="Arial" w:hAnsi="Arial" w:cs="Arial"/>
          <w:b/>
          <w:sz w:val="24"/>
          <w:szCs w:val="24"/>
        </w:rPr>
      </w:pPr>
      <w:r w:rsidRPr="00191D91">
        <w:rPr>
          <w:rFonts w:ascii="Arial" w:hAnsi="Arial" w:cs="Arial"/>
          <w:b/>
          <w:sz w:val="24"/>
          <w:szCs w:val="24"/>
        </w:rPr>
        <w:t>Accesibilidad.</w:t>
      </w:r>
    </w:p>
    <w:p w14:paraId="4E3E1BE8" w14:textId="22BA20F8" w:rsidR="008C3ECE" w:rsidRDefault="008C3ECE" w:rsidP="008C3ECE">
      <w:pPr>
        <w:spacing w:after="0" w:line="360" w:lineRule="auto"/>
        <w:jc w:val="both"/>
        <w:rPr>
          <w:rFonts w:ascii="Arial" w:hAnsi="Arial" w:cs="Arial"/>
          <w:b/>
          <w:sz w:val="24"/>
          <w:szCs w:val="24"/>
          <w:highlight w:val="green"/>
        </w:rPr>
      </w:pPr>
    </w:p>
    <w:p w14:paraId="026B4440" w14:textId="2E108C73" w:rsidR="008C3ECE" w:rsidRDefault="00891DE7" w:rsidP="008C3ECE">
      <w:pPr>
        <w:spacing w:after="0" w:line="360" w:lineRule="auto"/>
        <w:jc w:val="both"/>
        <w:rPr>
          <w:rFonts w:ascii="Arial" w:eastAsia="Calibri" w:hAnsi="Arial" w:cs="Times New Roman"/>
          <w:sz w:val="24"/>
        </w:rPr>
      </w:pPr>
      <w:r w:rsidRPr="00891DE7">
        <w:rPr>
          <w:rFonts w:ascii="Arial" w:eastAsia="Calibri" w:hAnsi="Arial" w:cs="Times New Roman"/>
          <w:b/>
          <w:sz w:val="24"/>
        </w:rPr>
        <w:t>42.</w:t>
      </w:r>
      <w:r>
        <w:rPr>
          <w:rFonts w:ascii="Arial" w:eastAsia="Calibri" w:hAnsi="Arial" w:cs="Times New Roman"/>
          <w:sz w:val="24"/>
        </w:rPr>
        <w:t xml:space="preserve"> </w:t>
      </w:r>
      <w:r w:rsidR="008C3ECE" w:rsidRPr="008C3ECE">
        <w:rPr>
          <w:rFonts w:ascii="Arial" w:eastAsia="Calibri" w:hAnsi="Arial" w:cs="Times New Roman"/>
          <w:sz w:val="24"/>
        </w:rPr>
        <w:t>El E</w:t>
      </w:r>
      <w:r>
        <w:rPr>
          <w:rFonts w:ascii="Arial" w:eastAsia="Calibri" w:hAnsi="Arial" w:cs="Times New Roman"/>
          <w:sz w:val="24"/>
        </w:rPr>
        <w:t>stado mexicano carece de</w:t>
      </w:r>
      <w:r w:rsidR="008C3ECE" w:rsidRPr="008C3ECE">
        <w:rPr>
          <w:rFonts w:ascii="Arial" w:eastAsia="Calibri" w:hAnsi="Arial" w:cs="Times New Roman"/>
          <w:sz w:val="24"/>
        </w:rPr>
        <w:t xml:space="preserve"> un programa o estrategia nacional para la implementación de la accesibilidad al entorno físico, transporte o información y comunicaciones. Existen esfuerzos aislados en diversas instituciones, sectores y órdenes de gobierno, sin coordinación o segu</w:t>
      </w:r>
      <w:r>
        <w:rPr>
          <w:rFonts w:ascii="Arial" w:eastAsia="Calibri" w:hAnsi="Arial" w:cs="Times New Roman"/>
          <w:sz w:val="24"/>
        </w:rPr>
        <w:t xml:space="preserve">imiento, ante lo cual hace falta </w:t>
      </w:r>
      <w:r w:rsidR="008C3ECE" w:rsidRPr="008C3ECE">
        <w:rPr>
          <w:rFonts w:ascii="Arial" w:eastAsia="Calibri" w:hAnsi="Arial" w:cs="Times New Roman"/>
          <w:sz w:val="24"/>
        </w:rPr>
        <w:t xml:space="preserve">un real monitoreo del avance de su implementación </w:t>
      </w:r>
      <w:r w:rsidR="00176AFA">
        <w:rPr>
          <w:rFonts w:ascii="Arial" w:eastAsia="Calibri" w:hAnsi="Arial" w:cs="Times New Roman"/>
          <w:sz w:val="24"/>
        </w:rPr>
        <w:t>y</w:t>
      </w:r>
      <w:r w:rsidR="008C3ECE" w:rsidRPr="008C3ECE">
        <w:rPr>
          <w:rFonts w:ascii="Arial" w:eastAsia="Calibri" w:hAnsi="Arial" w:cs="Times New Roman"/>
          <w:sz w:val="24"/>
        </w:rPr>
        <w:t xml:space="preserve"> rendición de cuentas de los recursos utilizados.</w:t>
      </w:r>
    </w:p>
    <w:p w14:paraId="7B9AC9F2" w14:textId="77777777" w:rsidR="008C3ECE" w:rsidRPr="008C3ECE" w:rsidRDefault="008C3ECE" w:rsidP="008C3ECE">
      <w:pPr>
        <w:spacing w:after="0" w:line="360" w:lineRule="auto"/>
        <w:jc w:val="both"/>
        <w:rPr>
          <w:rFonts w:ascii="Arial" w:eastAsia="Calibri" w:hAnsi="Arial" w:cs="Times New Roman"/>
          <w:sz w:val="24"/>
        </w:rPr>
      </w:pPr>
    </w:p>
    <w:p w14:paraId="68260491" w14:textId="153ACB3F" w:rsidR="008C3ECE" w:rsidRDefault="00891DE7" w:rsidP="008C3ECE">
      <w:pPr>
        <w:spacing w:after="0" w:line="360" w:lineRule="auto"/>
        <w:jc w:val="both"/>
        <w:rPr>
          <w:rFonts w:ascii="Arial" w:eastAsia="Calibri" w:hAnsi="Arial" w:cs="Times New Roman"/>
          <w:sz w:val="24"/>
        </w:rPr>
      </w:pPr>
      <w:r w:rsidRPr="00891DE7">
        <w:rPr>
          <w:rFonts w:ascii="Arial" w:eastAsia="Calibri" w:hAnsi="Arial" w:cs="Times New Roman"/>
          <w:b/>
          <w:sz w:val="24"/>
        </w:rPr>
        <w:t>43.</w:t>
      </w:r>
      <w:r>
        <w:rPr>
          <w:rFonts w:ascii="Arial" w:eastAsia="Calibri" w:hAnsi="Arial" w:cs="Times New Roman"/>
          <w:sz w:val="24"/>
        </w:rPr>
        <w:t xml:space="preserve"> </w:t>
      </w:r>
      <w:r w:rsidR="008C3ECE" w:rsidRPr="008C3ECE">
        <w:rPr>
          <w:rFonts w:ascii="Arial" w:eastAsia="Calibri" w:hAnsi="Arial" w:cs="Times New Roman"/>
          <w:sz w:val="24"/>
        </w:rPr>
        <w:t xml:space="preserve">El Informe Especial sobre el Estado que guardan los derechos humanos de las personas con discapacidad en las entidades federativas </w:t>
      </w:r>
      <w:r>
        <w:rPr>
          <w:rFonts w:ascii="Arial" w:eastAsia="Calibri" w:hAnsi="Arial" w:cs="Times New Roman"/>
          <w:sz w:val="24"/>
        </w:rPr>
        <w:t>del país, muestra que no se cuenta con</w:t>
      </w:r>
      <w:r w:rsidR="008C3ECE" w:rsidRPr="008C3ECE">
        <w:rPr>
          <w:rFonts w:ascii="Arial" w:eastAsia="Calibri" w:hAnsi="Arial" w:cs="Times New Roman"/>
          <w:sz w:val="24"/>
        </w:rPr>
        <w:t xml:space="preserve"> estrategias locales de implementación de la accesibilidad en todos sus ámbitos: entorno físico, transporte, información y comunicaciones, incluidas las TICs. En la mayoría de las entidades federativas, las medidas de accesibilidad reportadas atienden principalmente las necesidades de las personas con discapacidad física y </w:t>
      </w:r>
      <w:r w:rsidR="00C90D36">
        <w:rPr>
          <w:rFonts w:ascii="Arial" w:eastAsia="Calibri" w:hAnsi="Arial" w:cs="Times New Roman"/>
          <w:sz w:val="24"/>
        </w:rPr>
        <w:t>visual, por lo que es inexistente la</w:t>
      </w:r>
      <w:r w:rsidR="008C3ECE" w:rsidRPr="008C3ECE">
        <w:rPr>
          <w:rFonts w:ascii="Arial" w:eastAsia="Calibri" w:hAnsi="Arial" w:cs="Times New Roman"/>
          <w:sz w:val="24"/>
        </w:rPr>
        <w:t xml:space="preserve"> información de medidas de accesibilidad para la atención de otr</w:t>
      </w:r>
      <w:r w:rsidR="00272968">
        <w:rPr>
          <w:rFonts w:ascii="Arial" w:eastAsia="Calibri" w:hAnsi="Arial" w:cs="Times New Roman"/>
          <w:sz w:val="24"/>
        </w:rPr>
        <w:t xml:space="preserve">as necesidades que presentan las </w:t>
      </w:r>
      <w:r w:rsidR="008C3ECE" w:rsidRPr="008C3ECE">
        <w:rPr>
          <w:rFonts w:ascii="Arial" w:eastAsia="Calibri" w:hAnsi="Arial" w:cs="Times New Roman"/>
          <w:sz w:val="24"/>
        </w:rPr>
        <w:t>personas con discapacidad intelectual y auditiva.</w:t>
      </w:r>
    </w:p>
    <w:p w14:paraId="61D878DE" w14:textId="77777777" w:rsidR="008C3ECE" w:rsidRPr="008C3ECE" w:rsidRDefault="008C3ECE" w:rsidP="008C3ECE">
      <w:pPr>
        <w:spacing w:after="0" w:line="360" w:lineRule="auto"/>
        <w:jc w:val="both"/>
        <w:rPr>
          <w:rFonts w:ascii="Arial" w:eastAsia="Calibri" w:hAnsi="Arial" w:cs="Times New Roman"/>
          <w:sz w:val="24"/>
        </w:rPr>
      </w:pPr>
    </w:p>
    <w:p w14:paraId="5582EFA3" w14:textId="77777777" w:rsidR="0012172A" w:rsidRDefault="00891DE7" w:rsidP="008C3ECE">
      <w:pPr>
        <w:spacing w:after="0" w:line="360" w:lineRule="auto"/>
        <w:jc w:val="both"/>
        <w:rPr>
          <w:rFonts w:ascii="Arial" w:eastAsia="Calibri" w:hAnsi="Arial" w:cs="Times New Roman"/>
          <w:sz w:val="24"/>
        </w:rPr>
      </w:pPr>
      <w:r w:rsidRPr="00891DE7">
        <w:rPr>
          <w:rFonts w:ascii="Arial" w:eastAsia="Calibri" w:hAnsi="Arial" w:cs="Times New Roman"/>
          <w:b/>
          <w:sz w:val="24"/>
        </w:rPr>
        <w:t>44.</w:t>
      </w:r>
      <w:r>
        <w:rPr>
          <w:rFonts w:ascii="Arial" w:eastAsia="Calibri" w:hAnsi="Arial" w:cs="Times New Roman"/>
          <w:sz w:val="24"/>
        </w:rPr>
        <w:t xml:space="preserve"> </w:t>
      </w:r>
      <w:r w:rsidR="008C3ECE" w:rsidRPr="008C3ECE">
        <w:rPr>
          <w:rFonts w:ascii="Arial" w:eastAsia="Calibri" w:hAnsi="Arial" w:cs="Times New Roman"/>
          <w:sz w:val="24"/>
        </w:rPr>
        <w:t xml:space="preserve">El estudio de armonización legislativa realizado por este organismo nacional muestra que la legislación nacional en materia de discapacidad y accesibilidad se encuentra armonizada solamente en un 60% con la CDPD y otros instrumentos internacionales. </w:t>
      </w:r>
      <w:r w:rsidR="008C3ECE" w:rsidRPr="0012172A">
        <w:rPr>
          <w:rFonts w:ascii="Arial" w:eastAsia="Calibri" w:hAnsi="Arial" w:cs="Times New Roman"/>
          <w:sz w:val="24"/>
        </w:rPr>
        <w:t>El estudio se encuentra disponible en:</w:t>
      </w:r>
      <w:r w:rsidR="0012172A">
        <w:rPr>
          <w:rFonts w:ascii="Arial" w:eastAsia="Calibri" w:hAnsi="Arial" w:cs="Times New Roman"/>
          <w:sz w:val="24"/>
        </w:rPr>
        <w:t xml:space="preserve"> </w:t>
      </w:r>
    </w:p>
    <w:p w14:paraId="158A2D29" w14:textId="43A61510" w:rsidR="008C3ECE" w:rsidRDefault="00C43AEE" w:rsidP="008C3ECE">
      <w:pPr>
        <w:spacing w:after="0" w:line="360" w:lineRule="auto"/>
        <w:jc w:val="both"/>
        <w:rPr>
          <w:rFonts w:ascii="Arial" w:eastAsia="Calibri" w:hAnsi="Arial" w:cs="Times New Roman"/>
          <w:sz w:val="24"/>
        </w:rPr>
      </w:pPr>
      <w:hyperlink r:id="rId9" w:history="1">
        <w:r w:rsidR="0012172A">
          <w:rPr>
            <w:rStyle w:val="Hipervnculo"/>
          </w:rPr>
          <w:t>https://armonizacion.cndh.org.mx/Armonia/Armonizacion</w:t>
        </w:r>
      </w:hyperlink>
    </w:p>
    <w:p w14:paraId="4BBD097D" w14:textId="77777777" w:rsidR="008C3ECE" w:rsidRPr="008C3ECE" w:rsidRDefault="008C3ECE" w:rsidP="008C3ECE">
      <w:pPr>
        <w:spacing w:after="0" w:line="360" w:lineRule="auto"/>
        <w:jc w:val="both"/>
        <w:rPr>
          <w:rFonts w:ascii="Arial" w:eastAsia="Calibri" w:hAnsi="Arial" w:cs="Times New Roman"/>
          <w:sz w:val="24"/>
        </w:rPr>
      </w:pPr>
    </w:p>
    <w:p w14:paraId="70F33963" w14:textId="274FFFAF" w:rsidR="008C3ECE" w:rsidRDefault="00891DE7" w:rsidP="008C3ECE">
      <w:pPr>
        <w:spacing w:after="0" w:line="360" w:lineRule="auto"/>
        <w:jc w:val="both"/>
        <w:rPr>
          <w:rFonts w:ascii="Arial" w:eastAsia="Calibri" w:hAnsi="Arial" w:cs="Times New Roman"/>
          <w:sz w:val="24"/>
        </w:rPr>
      </w:pPr>
      <w:r w:rsidRPr="00891DE7">
        <w:rPr>
          <w:rFonts w:ascii="Arial" w:eastAsia="Calibri" w:hAnsi="Arial" w:cs="Times New Roman"/>
          <w:b/>
          <w:sz w:val="24"/>
        </w:rPr>
        <w:t>45.</w:t>
      </w:r>
      <w:r>
        <w:rPr>
          <w:rFonts w:ascii="Arial" w:eastAsia="Calibri" w:hAnsi="Arial" w:cs="Times New Roman"/>
          <w:sz w:val="24"/>
        </w:rPr>
        <w:t xml:space="preserve"> </w:t>
      </w:r>
      <w:r w:rsidR="008C3ECE" w:rsidRPr="008C3ECE">
        <w:rPr>
          <w:rFonts w:ascii="Arial" w:eastAsia="Calibri" w:hAnsi="Arial" w:cs="Times New Roman"/>
          <w:sz w:val="24"/>
        </w:rPr>
        <w:t>Existen pocas normas oficiales mexicanas (NOM), o normas mexicanas (NMX) relacionadas con los ámbitos de la accesibilidad, a la fecha se han identificado 10 normas, las cuales están enfocadas principalmente al en</w:t>
      </w:r>
      <w:r w:rsidR="00191D91">
        <w:rPr>
          <w:rFonts w:ascii="Arial" w:eastAsia="Calibri" w:hAnsi="Arial" w:cs="Times New Roman"/>
          <w:sz w:val="24"/>
        </w:rPr>
        <w:t>torno físico. S</w:t>
      </w:r>
      <w:r w:rsidR="008C3ECE" w:rsidRPr="008C3ECE">
        <w:rPr>
          <w:rFonts w:ascii="Arial" w:eastAsia="Calibri" w:hAnsi="Arial" w:cs="Times New Roman"/>
          <w:sz w:val="24"/>
        </w:rPr>
        <w:t>olamente existe una NMX de carácter opcional, para la adquisición de tecnología de la información y comunicaciones accesible, y se carece de normatividad federal o local para el diseño, fabricación, compra o importación de vehículos de transporte público accesible en cualquier modalidad.</w:t>
      </w:r>
    </w:p>
    <w:p w14:paraId="11ECF153" w14:textId="77777777" w:rsidR="008C3ECE" w:rsidRPr="008C3ECE" w:rsidRDefault="008C3ECE" w:rsidP="008C3ECE">
      <w:pPr>
        <w:spacing w:after="0" w:line="360" w:lineRule="auto"/>
        <w:jc w:val="both"/>
        <w:rPr>
          <w:rFonts w:ascii="Arial" w:eastAsia="Calibri" w:hAnsi="Arial" w:cs="Times New Roman"/>
          <w:sz w:val="24"/>
        </w:rPr>
      </w:pPr>
    </w:p>
    <w:p w14:paraId="3DED6D59" w14:textId="3E99C6AC" w:rsidR="008C3ECE" w:rsidRDefault="00891DE7" w:rsidP="008C3ECE">
      <w:pPr>
        <w:spacing w:after="0" w:line="360" w:lineRule="auto"/>
        <w:jc w:val="both"/>
        <w:rPr>
          <w:rFonts w:ascii="Arial" w:eastAsia="Calibri" w:hAnsi="Arial" w:cs="Times New Roman"/>
          <w:sz w:val="24"/>
        </w:rPr>
      </w:pPr>
      <w:r w:rsidRPr="00891DE7">
        <w:rPr>
          <w:rFonts w:ascii="Arial" w:eastAsia="Calibri" w:hAnsi="Arial" w:cs="Times New Roman"/>
          <w:b/>
          <w:sz w:val="24"/>
        </w:rPr>
        <w:t>46.</w:t>
      </w:r>
      <w:r>
        <w:rPr>
          <w:rFonts w:ascii="Arial" w:eastAsia="Calibri" w:hAnsi="Arial" w:cs="Times New Roman"/>
          <w:sz w:val="24"/>
        </w:rPr>
        <w:t xml:space="preserve"> </w:t>
      </w:r>
      <w:r w:rsidR="008C3ECE" w:rsidRPr="008C3ECE">
        <w:rPr>
          <w:rFonts w:ascii="Arial" w:eastAsia="Calibri" w:hAnsi="Arial" w:cs="Times New Roman"/>
          <w:sz w:val="24"/>
        </w:rPr>
        <w:t xml:space="preserve">La Norma Oficial Mexicana 034 establece que los centros laborales con más de 50 trabajadores deben ser accesibles, sin embargo, no se han localizado informes sobre el grado de su cumplimiento. </w:t>
      </w:r>
    </w:p>
    <w:p w14:paraId="5E1E77D1" w14:textId="77777777" w:rsidR="008C3ECE" w:rsidRPr="008C3ECE" w:rsidRDefault="008C3ECE" w:rsidP="008C3ECE">
      <w:pPr>
        <w:spacing w:after="0" w:line="360" w:lineRule="auto"/>
        <w:jc w:val="both"/>
        <w:rPr>
          <w:rFonts w:ascii="Arial" w:eastAsia="Calibri" w:hAnsi="Arial" w:cs="Times New Roman"/>
          <w:sz w:val="24"/>
        </w:rPr>
      </w:pPr>
    </w:p>
    <w:p w14:paraId="1FB50231" w14:textId="4A914B83" w:rsidR="004B206D" w:rsidRDefault="00891DE7" w:rsidP="008E5F74">
      <w:pPr>
        <w:spacing w:after="0" w:line="360" w:lineRule="auto"/>
        <w:jc w:val="both"/>
        <w:rPr>
          <w:rFonts w:ascii="Arial" w:hAnsi="Arial" w:cs="Arial"/>
          <w:sz w:val="24"/>
          <w:szCs w:val="24"/>
          <w:lang w:val="es-ES"/>
        </w:rPr>
      </w:pPr>
      <w:r w:rsidRPr="00891DE7">
        <w:rPr>
          <w:rFonts w:ascii="Arial" w:hAnsi="Arial" w:cs="Arial"/>
          <w:b/>
          <w:sz w:val="24"/>
          <w:szCs w:val="24"/>
          <w:lang w:val="es-ES"/>
        </w:rPr>
        <w:t>47.</w:t>
      </w:r>
      <w:r>
        <w:rPr>
          <w:rFonts w:ascii="Arial" w:hAnsi="Arial" w:cs="Arial"/>
          <w:sz w:val="24"/>
          <w:szCs w:val="24"/>
          <w:lang w:val="es-ES"/>
        </w:rPr>
        <w:t xml:space="preserve"> </w:t>
      </w:r>
      <w:r w:rsidR="004B206D" w:rsidRPr="001774A4">
        <w:rPr>
          <w:rFonts w:ascii="Arial" w:hAnsi="Arial" w:cs="Arial"/>
          <w:sz w:val="24"/>
          <w:szCs w:val="24"/>
          <w:lang w:val="es-ES"/>
        </w:rPr>
        <w:t>La única Norma Mexicana de carácter transversal emitida en esta materia, NMX-R-050,</w:t>
      </w:r>
      <w:r w:rsidR="008E5F74" w:rsidRPr="008E5F74">
        <w:rPr>
          <w:rStyle w:val="Refdenotaalpie"/>
          <w:rFonts w:ascii="Arial" w:hAnsi="Arial" w:cs="Arial"/>
          <w:sz w:val="20"/>
          <w:szCs w:val="24"/>
          <w:lang w:val="es-ES"/>
        </w:rPr>
        <w:footnoteReference w:id="4"/>
      </w:r>
      <w:r w:rsidR="004B206D" w:rsidRPr="001774A4">
        <w:rPr>
          <w:rFonts w:ascii="Arial" w:hAnsi="Arial" w:cs="Arial"/>
          <w:sz w:val="24"/>
          <w:szCs w:val="24"/>
          <w:lang w:val="es-ES"/>
        </w:rPr>
        <w:t xml:space="preserve"> data de 2006 y no ha sido actualizada desde entonces. El Subcomité que la creó </w:t>
      </w:r>
      <w:r w:rsidR="00B52818">
        <w:rPr>
          <w:rFonts w:ascii="Arial" w:hAnsi="Arial" w:cs="Arial"/>
          <w:sz w:val="24"/>
          <w:szCs w:val="24"/>
          <w:lang w:val="es-ES"/>
        </w:rPr>
        <w:t>dejó de funcionar</w:t>
      </w:r>
      <w:r w:rsidR="004B206D" w:rsidRPr="001774A4">
        <w:rPr>
          <w:rFonts w:ascii="Arial" w:hAnsi="Arial" w:cs="Arial"/>
          <w:sz w:val="24"/>
          <w:szCs w:val="24"/>
          <w:lang w:val="es-ES"/>
        </w:rPr>
        <w:t xml:space="preserve"> </w:t>
      </w:r>
      <w:r w:rsidR="00054F5A" w:rsidRPr="001774A4">
        <w:rPr>
          <w:rFonts w:ascii="Arial" w:hAnsi="Arial" w:cs="Arial"/>
          <w:sz w:val="24"/>
          <w:szCs w:val="24"/>
          <w:lang w:val="es-ES"/>
        </w:rPr>
        <w:t>al desaparecer</w:t>
      </w:r>
      <w:r w:rsidR="003F14DB">
        <w:rPr>
          <w:rFonts w:ascii="Arial" w:hAnsi="Arial" w:cs="Arial"/>
          <w:sz w:val="24"/>
          <w:szCs w:val="24"/>
          <w:lang w:val="es-ES"/>
        </w:rPr>
        <w:t xml:space="preserve"> también</w:t>
      </w:r>
      <w:r w:rsidR="00054F5A" w:rsidRPr="001774A4">
        <w:rPr>
          <w:rFonts w:ascii="Arial" w:hAnsi="Arial" w:cs="Arial"/>
          <w:sz w:val="24"/>
          <w:szCs w:val="24"/>
          <w:lang w:val="es-ES"/>
        </w:rPr>
        <w:t xml:space="preserve"> la oficina que le</w:t>
      </w:r>
      <w:r w:rsidR="004B206D" w:rsidRPr="001774A4">
        <w:rPr>
          <w:rFonts w:ascii="Arial" w:hAnsi="Arial" w:cs="Arial"/>
          <w:sz w:val="24"/>
          <w:szCs w:val="24"/>
          <w:lang w:val="es-ES"/>
        </w:rPr>
        <w:t xml:space="preserve"> dio origen</w:t>
      </w:r>
      <w:r w:rsidR="004B206D" w:rsidRPr="008E5F74">
        <w:rPr>
          <w:rStyle w:val="Refdenotaalpie"/>
          <w:rFonts w:ascii="Arial" w:hAnsi="Arial" w:cs="Arial"/>
          <w:sz w:val="20"/>
          <w:szCs w:val="24"/>
          <w:lang w:val="es-ES"/>
        </w:rPr>
        <w:footnoteReference w:id="5"/>
      </w:r>
      <w:r w:rsidR="004B206D" w:rsidRPr="001774A4">
        <w:rPr>
          <w:rFonts w:ascii="Arial" w:hAnsi="Arial" w:cs="Arial"/>
          <w:sz w:val="24"/>
          <w:szCs w:val="24"/>
          <w:lang w:val="es-ES"/>
        </w:rPr>
        <w:t xml:space="preserve">. En noviembre de 2011 el Consejo Nacional para el Desarrollo e Inclusión de las Personas con Discapacidad estableció oficialmente el Subcomité de Accesibilidad, Seguridad, Productos y Servicios para Personas con Discapacidad, como parte del Comité Técnico de Industrias Diversas, de la Secretaría de Economía. Sin embargo, a la fecha no se tienen registros de sesiones de dicho Subcomité y por lo tanto no se tiene registro de la actualización o generación de nuevas normas en materia de accesibilidad. La </w:t>
      </w:r>
      <w:r w:rsidR="00462A24">
        <w:rPr>
          <w:rFonts w:ascii="Arial" w:hAnsi="Arial" w:cs="Arial"/>
          <w:sz w:val="24"/>
          <w:szCs w:val="24"/>
          <w:lang w:val="es-ES"/>
        </w:rPr>
        <w:t>referida Norma Mexicana</w:t>
      </w:r>
      <w:r w:rsidR="004B206D" w:rsidRPr="001774A4">
        <w:rPr>
          <w:rFonts w:ascii="Arial" w:hAnsi="Arial" w:cs="Arial"/>
          <w:sz w:val="24"/>
          <w:szCs w:val="24"/>
          <w:lang w:val="es-ES"/>
        </w:rPr>
        <w:t xml:space="preserve"> </w:t>
      </w:r>
      <w:r w:rsidR="00C90D36">
        <w:rPr>
          <w:rFonts w:ascii="Arial" w:hAnsi="Arial" w:cs="Arial"/>
          <w:sz w:val="24"/>
          <w:szCs w:val="24"/>
          <w:lang w:val="es-ES"/>
        </w:rPr>
        <w:t>requiere</w:t>
      </w:r>
      <w:r w:rsidR="004B206D" w:rsidRPr="001774A4">
        <w:rPr>
          <w:rFonts w:ascii="Arial" w:hAnsi="Arial" w:cs="Arial"/>
          <w:sz w:val="24"/>
          <w:szCs w:val="24"/>
          <w:lang w:val="es-ES"/>
        </w:rPr>
        <w:t xml:space="preserve"> la verificación de la conformidad,</w:t>
      </w:r>
      <w:r w:rsidR="008E5F74" w:rsidRPr="008E5F74">
        <w:rPr>
          <w:rStyle w:val="Refdenotaalpie"/>
          <w:rFonts w:ascii="Arial" w:hAnsi="Arial" w:cs="Arial"/>
          <w:sz w:val="20"/>
          <w:szCs w:val="24"/>
          <w:lang w:val="es-ES"/>
        </w:rPr>
        <w:footnoteReference w:id="6"/>
      </w:r>
      <w:r w:rsidR="00C90D36">
        <w:rPr>
          <w:rFonts w:ascii="Arial" w:hAnsi="Arial" w:cs="Arial"/>
          <w:sz w:val="24"/>
          <w:szCs w:val="24"/>
          <w:lang w:val="es-ES"/>
        </w:rPr>
        <w:t xml:space="preserve"> para </w:t>
      </w:r>
      <w:r w:rsidR="00405BB8" w:rsidRPr="001774A4">
        <w:rPr>
          <w:rFonts w:ascii="Arial" w:hAnsi="Arial" w:cs="Arial"/>
          <w:sz w:val="24"/>
          <w:szCs w:val="24"/>
          <w:lang w:val="es-ES"/>
        </w:rPr>
        <w:t>a</w:t>
      </w:r>
      <w:r w:rsidR="00C90D36">
        <w:rPr>
          <w:rFonts w:ascii="Arial" w:hAnsi="Arial" w:cs="Arial"/>
          <w:sz w:val="24"/>
          <w:szCs w:val="24"/>
          <w:lang w:val="es-ES"/>
        </w:rPr>
        <w:t xml:space="preserve">segurar su cumplimiento </w:t>
      </w:r>
      <w:r w:rsidR="00405BB8" w:rsidRPr="001774A4">
        <w:rPr>
          <w:rFonts w:ascii="Arial" w:hAnsi="Arial" w:cs="Arial"/>
          <w:sz w:val="24"/>
          <w:szCs w:val="24"/>
          <w:lang w:val="es-ES"/>
        </w:rPr>
        <w:t>de certificar a empresas que la quieran implementar.</w:t>
      </w:r>
    </w:p>
    <w:p w14:paraId="3F22FC04" w14:textId="0162BA24" w:rsidR="00710A4C" w:rsidRPr="001774A4" w:rsidRDefault="00710A4C" w:rsidP="001774A4">
      <w:pPr>
        <w:spacing w:after="0" w:line="360" w:lineRule="auto"/>
        <w:jc w:val="both"/>
        <w:rPr>
          <w:rFonts w:ascii="Arial" w:hAnsi="Arial" w:cs="Arial"/>
          <w:sz w:val="24"/>
          <w:szCs w:val="24"/>
          <w:lang w:val="es-ES"/>
        </w:rPr>
      </w:pPr>
    </w:p>
    <w:p w14:paraId="7E21D5E8" w14:textId="1FD7371E" w:rsidR="004B206D" w:rsidRPr="001774A4" w:rsidRDefault="00891DE7" w:rsidP="001774A4">
      <w:pPr>
        <w:spacing w:after="0" w:line="360" w:lineRule="auto"/>
        <w:jc w:val="both"/>
        <w:rPr>
          <w:rFonts w:ascii="Arial" w:hAnsi="Arial" w:cs="Arial"/>
          <w:sz w:val="24"/>
          <w:szCs w:val="24"/>
          <w:lang w:val="es-ES"/>
        </w:rPr>
      </w:pPr>
      <w:r w:rsidRPr="00891DE7">
        <w:rPr>
          <w:rFonts w:ascii="Arial" w:hAnsi="Arial" w:cs="Arial"/>
          <w:b/>
          <w:sz w:val="24"/>
          <w:szCs w:val="24"/>
          <w:lang w:val="es-ES"/>
        </w:rPr>
        <w:t>48.</w:t>
      </w:r>
      <w:r>
        <w:rPr>
          <w:rFonts w:ascii="Arial" w:hAnsi="Arial" w:cs="Arial"/>
          <w:sz w:val="24"/>
          <w:szCs w:val="24"/>
          <w:lang w:val="es-ES"/>
        </w:rPr>
        <w:t xml:space="preserve"> </w:t>
      </w:r>
      <w:r w:rsidR="004B206D" w:rsidRPr="001774A4">
        <w:rPr>
          <w:rFonts w:ascii="Arial" w:hAnsi="Arial" w:cs="Arial"/>
          <w:sz w:val="24"/>
          <w:szCs w:val="24"/>
          <w:lang w:val="es-ES"/>
        </w:rPr>
        <w:t xml:space="preserve">Existen también guías de accesibilidad, de </w:t>
      </w:r>
      <w:r w:rsidR="00353791" w:rsidRPr="001774A4">
        <w:rPr>
          <w:rFonts w:ascii="Arial" w:hAnsi="Arial" w:cs="Arial"/>
          <w:sz w:val="24"/>
          <w:szCs w:val="24"/>
          <w:lang w:val="es-ES"/>
        </w:rPr>
        <w:t>carácter no vinculante, en algunos</w:t>
      </w:r>
      <w:r w:rsidR="004B206D" w:rsidRPr="001774A4">
        <w:rPr>
          <w:rFonts w:ascii="Arial" w:hAnsi="Arial" w:cs="Arial"/>
          <w:sz w:val="24"/>
          <w:szCs w:val="24"/>
          <w:lang w:val="es-ES"/>
        </w:rPr>
        <w:t xml:space="preserve"> sectores </w:t>
      </w:r>
      <w:r w:rsidR="00353791" w:rsidRPr="001774A4">
        <w:rPr>
          <w:rFonts w:ascii="Arial" w:hAnsi="Arial" w:cs="Arial"/>
          <w:sz w:val="24"/>
          <w:szCs w:val="24"/>
          <w:lang w:val="es-ES"/>
        </w:rPr>
        <w:t xml:space="preserve">como </w:t>
      </w:r>
      <w:r w:rsidR="004B206D" w:rsidRPr="001774A4">
        <w:rPr>
          <w:rFonts w:ascii="Arial" w:hAnsi="Arial" w:cs="Arial"/>
          <w:sz w:val="24"/>
          <w:szCs w:val="24"/>
          <w:lang w:val="es-ES"/>
        </w:rPr>
        <w:t>e</w:t>
      </w:r>
      <w:r w:rsidR="00353791" w:rsidRPr="001774A4">
        <w:rPr>
          <w:rFonts w:ascii="Arial" w:hAnsi="Arial" w:cs="Arial"/>
          <w:sz w:val="24"/>
          <w:szCs w:val="24"/>
          <w:lang w:val="es-ES"/>
        </w:rPr>
        <w:t>l</w:t>
      </w:r>
      <w:r w:rsidR="004B206D" w:rsidRPr="001774A4">
        <w:rPr>
          <w:rFonts w:ascii="Arial" w:hAnsi="Arial" w:cs="Arial"/>
          <w:sz w:val="24"/>
          <w:szCs w:val="24"/>
          <w:lang w:val="es-ES"/>
        </w:rPr>
        <w:t xml:space="preserve"> Turismo; o para entidades específica</w:t>
      </w:r>
      <w:r w:rsidR="00710A4C" w:rsidRPr="001774A4">
        <w:rPr>
          <w:rFonts w:ascii="Arial" w:hAnsi="Arial" w:cs="Arial"/>
          <w:sz w:val="24"/>
          <w:szCs w:val="24"/>
          <w:lang w:val="es-ES"/>
        </w:rPr>
        <w:t>s</w:t>
      </w:r>
      <w:r w:rsidR="004B206D" w:rsidRPr="001774A4">
        <w:rPr>
          <w:rFonts w:ascii="Arial" w:hAnsi="Arial" w:cs="Arial"/>
          <w:sz w:val="24"/>
          <w:szCs w:val="24"/>
          <w:lang w:val="es-ES"/>
        </w:rPr>
        <w:t xml:space="preserve">, como el Manual de Accesibilidad del Instituto Mexicano del Seguro Social. </w:t>
      </w:r>
    </w:p>
    <w:p w14:paraId="5724F600" w14:textId="77777777" w:rsidR="00710A4C" w:rsidRPr="001774A4" w:rsidRDefault="00710A4C" w:rsidP="001774A4">
      <w:pPr>
        <w:spacing w:after="0" w:line="360" w:lineRule="auto"/>
        <w:jc w:val="both"/>
        <w:rPr>
          <w:rFonts w:ascii="Arial" w:hAnsi="Arial" w:cs="Arial"/>
          <w:sz w:val="24"/>
          <w:szCs w:val="24"/>
          <w:lang w:val="es-ES"/>
        </w:rPr>
      </w:pPr>
    </w:p>
    <w:p w14:paraId="40519AC1" w14:textId="047BA83F" w:rsidR="004B206D" w:rsidRPr="001774A4" w:rsidRDefault="00891DE7" w:rsidP="001774A4">
      <w:pPr>
        <w:spacing w:after="0" w:line="360" w:lineRule="auto"/>
        <w:jc w:val="both"/>
        <w:rPr>
          <w:rFonts w:ascii="Arial" w:hAnsi="Arial" w:cs="Arial"/>
          <w:sz w:val="24"/>
          <w:szCs w:val="24"/>
          <w:lang w:val="es-ES"/>
        </w:rPr>
      </w:pPr>
      <w:r w:rsidRPr="00891DE7">
        <w:rPr>
          <w:rFonts w:ascii="Arial" w:hAnsi="Arial" w:cs="Arial"/>
          <w:b/>
          <w:sz w:val="24"/>
          <w:szCs w:val="24"/>
          <w:lang w:val="es-ES"/>
        </w:rPr>
        <w:t>49.</w:t>
      </w:r>
      <w:r>
        <w:rPr>
          <w:rFonts w:ascii="Arial" w:hAnsi="Arial" w:cs="Arial"/>
          <w:sz w:val="24"/>
          <w:szCs w:val="24"/>
          <w:lang w:val="es-ES"/>
        </w:rPr>
        <w:t xml:space="preserve"> </w:t>
      </w:r>
      <w:r w:rsidR="00FE1FE5">
        <w:rPr>
          <w:rFonts w:ascii="Arial" w:hAnsi="Arial" w:cs="Arial"/>
          <w:sz w:val="24"/>
          <w:szCs w:val="24"/>
          <w:lang w:val="es-ES"/>
        </w:rPr>
        <w:t>L</w:t>
      </w:r>
      <w:r w:rsidR="0012172A">
        <w:rPr>
          <w:rFonts w:ascii="Arial" w:hAnsi="Arial" w:cs="Arial"/>
          <w:sz w:val="24"/>
          <w:szCs w:val="24"/>
          <w:lang w:val="es-ES"/>
        </w:rPr>
        <w:t xml:space="preserve">os Informes </w:t>
      </w:r>
      <w:r w:rsidR="00FE1FE5">
        <w:rPr>
          <w:rFonts w:ascii="Arial" w:hAnsi="Arial" w:cs="Arial"/>
          <w:sz w:val="24"/>
          <w:szCs w:val="24"/>
          <w:lang w:val="es-ES"/>
        </w:rPr>
        <w:t xml:space="preserve">Periódicos </w:t>
      </w:r>
      <w:r w:rsidR="0012172A">
        <w:rPr>
          <w:rFonts w:ascii="Arial" w:hAnsi="Arial" w:cs="Arial"/>
          <w:sz w:val="24"/>
          <w:szCs w:val="24"/>
          <w:lang w:val="es-ES"/>
        </w:rPr>
        <w:t xml:space="preserve">Segundo y Tercero combinados señalan que 60% </w:t>
      </w:r>
      <w:r w:rsidR="00FE1FE5">
        <w:rPr>
          <w:rFonts w:ascii="Arial" w:hAnsi="Arial" w:cs="Arial"/>
          <w:sz w:val="24"/>
          <w:szCs w:val="24"/>
          <w:lang w:val="es-ES"/>
        </w:rPr>
        <w:t>de 41,758 inmuebles federales de uso público son accesibles, sin embargo, no se menciona un plan de acción con plazos para la adecuación de los restantes.</w:t>
      </w:r>
      <w:r w:rsidR="004B206D" w:rsidRPr="001774A4">
        <w:rPr>
          <w:rFonts w:ascii="Arial" w:hAnsi="Arial" w:cs="Arial"/>
          <w:sz w:val="24"/>
          <w:szCs w:val="24"/>
          <w:lang w:val="es-ES"/>
        </w:rPr>
        <w:t xml:space="preserve"> </w:t>
      </w:r>
    </w:p>
    <w:p w14:paraId="12BC3F53" w14:textId="77777777" w:rsidR="00AD6AAA" w:rsidRPr="001774A4" w:rsidRDefault="00AD6AAA" w:rsidP="001774A4">
      <w:pPr>
        <w:spacing w:after="0" w:line="360" w:lineRule="auto"/>
        <w:jc w:val="both"/>
        <w:rPr>
          <w:rFonts w:ascii="Arial" w:hAnsi="Arial" w:cs="Arial"/>
          <w:sz w:val="24"/>
          <w:szCs w:val="24"/>
          <w:lang w:val="es-ES"/>
        </w:rPr>
      </w:pPr>
    </w:p>
    <w:p w14:paraId="7078581D" w14:textId="468D401C" w:rsidR="00353791" w:rsidRPr="001774A4" w:rsidRDefault="00891DE7" w:rsidP="001774A4">
      <w:pPr>
        <w:spacing w:after="0" w:line="360" w:lineRule="auto"/>
        <w:jc w:val="both"/>
        <w:rPr>
          <w:rFonts w:ascii="Arial" w:hAnsi="Arial" w:cs="Arial"/>
          <w:sz w:val="24"/>
          <w:szCs w:val="24"/>
          <w:lang w:val="es-ES"/>
        </w:rPr>
      </w:pPr>
      <w:r w:rsidRPr="00891DE7">
        <w:rPr>
          <w:rFonts w:ascii="Arial" w:hAnsi="Arial" w:cs="Arial"/>
          <w:b/>
          <w:sz w:val="24"/>
          <w:szCs w:val="24"/>
          <w:lang w:val="es-ES"/>
        </w:rPr>
        <w:t>50.</w:t>
      </w:r>
      <w:r>
        <w:rPr>
          <w:rFonts w:ascii="Arial" w:hAnsi="Arial" w:cs="Arial"/>
          <w:sz w:val="24"/>
          <w:szCs w:val="24"/>
          <w:lang w:val="es-ES"/>
        </w:rPr>
        <w:t xml:space="preserve"> </w:t>
      </w:r>
      <w:r w:rsidR="004B206D" w:rsidRPr="001774A4">
        <w:rPr>
          <w:rFonts w:ascii="Arial" w:hAnsi="Arial" w:cs="Arial"/>
          <w:sz w:val="24"/>
          <w:szCs w:val="24"/>
          <w:lang w:val="es-ES"/>
        </w:rPr>
        <w:t xml:space="preserve">La accesibilidad en los entornos rurales es otro de los retos que deberán abordarse al igual que la aplicación del diseño universal de espacios, productos y servicios que contemplen diversos tipos y grados de discapacidad, según lo expresado en el Informe Inicial. </w:t>
      </w:r>
      <w:r w:rsidR="00031013">
        <w:rPr>
          <w:rFonts w:ascii="Arial" w:hAnsi="Arial" w:cs="Arial"/>
          <w:sz w:val="24"/>
          <w:szCs w:val="24"/>
          <w:lang w:val="es-ES"/>
        </w:rPr>
        <w:t>Sin embargo, a</w:t>
      </w:r>
      <w:r w:rsidR="004B206D" w:rsidRPr="001774A4">
        <w:rPr>
          <w:rFonts w:ascii="Arial" w:hAnsi="Arial" w:cs="Arial"/>
          <w:sz w:val="24"/>
          <w:szCs w:val="24"/>
          <w:lang w:val="es-ES"/>
        </w:rPr>
        <w:t xml:space="preserve"> la fecha </w:t>
      </w:r>
      <w:r w:rsidR="00D21C81">
        <w:rPr>
          <w:rFonts w:ascii="Arial" w:hAnsi="Arial" w:cs="Arial"/>
          <w:sz w:val="24"/>
          <w:szCs w:val="24"/>
          <w:lang w:val="es-ES"/>
        </w:rPr>
        <w:t>hace falta generar</w:t>
      </w:r>
      <w:r w:rsidR="004B206D" w:rsidRPr="001774A4">
        <w:rPr>
          <w:rFonts w:ascii="Arial" w:hAnsi="Arial" w:cs="Arial"/>
          <w:sz w:val="24"/>
          <w:szCs w:val="24"/>
          <w:lang w:val="es-ES"/>
        </w:rPr>
        <w:t xml:space="preserve"> información sobre</w:t>
      </w:r>
      <w:r w:rsidR="00031013">
        <w:rPr>
          <w:rFonts w:ascii="Arial" w:hAnsi="Arial" w:cs="Arial"/>
          <w:sz w:val="24"/>
          <w:szCs w:val="24"/>
          <w:lang w:val="es-ES"/>
        </w:rPr>
        <w:t xml:space="preserve"> el</w:t>
      </w:r>
      <w:r w:rsidR="004B206D" w:rsidRPr="001774A4">
        <w:rPr>
          <w:rFonts w:ascii="Arial" w:hAnsi="Arial" w:cs="Arial"/>
          <w:sz w:val="24"/>
          <w:szCs w:val="24"/>
          <w:lang w:val="es-ES"/>
        </w:rPr>
        <w:t xml:space="preserve"> desarrollo de normatividad o políticas públicas en alguno de los tres niveles de gobierno, enfocadas a atender la accesibilidad en entornos rurales. </w:t>
      </w:r>
    </w:p>
    <w:p w14:paraId="7389F9F6" w14:textId="77777777" w:rsidR="008E5F74" w:rsidRPr="00C90D36" w:rsidRDefault="008E5F74" w:rsidP="001774A4">
      <w:pPr>
        <w:spacing w:after="0" w:line="360" w:lineRule="auto"/>
        <w:jc w:val="both"/>
        <w:rPr>
          <w:rFonts w:ascii="Arial" w:hAnsi="Arial" w:cs="Arial"/>
          <w:b/>
          <w:sz w:val="24"/>
          <w:szCs w:val="24"/>
          <w:lang w:val="es-ES"/>
        </w:rPr>
      </w:pPr>
    </w:p>
    <w:p w14:paraId="207C70DE" w14:textId="3586AD06" w:rsidR="004B206D" w:rsidRPr="001774A4" w:rsidRDefault="00C90D36" w:rsidP="001774A4">
      <w:pPr>
        <w:spacing w:after="0" w:line="360" w:lineRule="auto"/>
        <w:jc w:val="both"/>
        <w:rPr>
          <w:rFonts w:ascii="Arial" w:hAnsi="Arial" w:cs="Arial"/>
          <w:sz w:val="24"/>
          <w:szCs w:val="24"/>
          <w:lang w:val="es-ES"/>
        </w:rPr>
      </w:pPr>
      <w:r w:rsidRPr="00C90D36">
        <w:rPr>
          <w:rFonts w:ascii="Arial" w:hAnsi="Arial" w:cs="Arial"/>
          <w:b/>
          <w:sz w:val="24"/>
          <w:szCs w:val="24"/>
          <w:lang w:val="es-ES"/>
        </w:rPr>
        <w:t>51.</w:t>
      </w:r>
      <w:r>
        <w:rPr>
          <w:rFonts w:ascii="Arial" w:hAnsi="Arial" w:cs="Arial"/>
          <w:sz w:val="24"/>
          <w:szCs w:val="24"/>
          <w:lang w:val="es-ES"/>
        </w:rPr>
        <w:t xml:space="preserve"> </w:t>
      </w:r>
      <w:r w:rsidR="004B206D" w:rsidRPr="001774A4">
        <w:rPr>
          <w:rFonts w:ascii="Arial" w:hAnsi="Arial" w:cs="Arial"/>
          <w:sz w:val="24"/>
          <w:szCs w:val="24"/>
          <w:lang w:val="es-ES"/>
        </w:rPr>
        <w:t>Respecto a la recomendación</w:t>
      </w:r>
      <w:r w:rsidR="00353791" w:rsidRPr="001774A4">
        <w:rPr>
          <w:rFonts w:ascii="Arial" w:hAnsi="Arial" w:cs="Arial"/>
          <w:sz w:val="24"/>
          <w:szCs w:val="24"/>
          <w:lang w:val="es-ES"/>
        </w:rPr>
        <w:t xml:space="preserve"> de ese Comité acerca</w:t>
      </w:r>
      <w:r w:rsidR="004B206D" w:rsidRPr="001774A4">
        <w:rPr>
          <w:rFonts w:ascii="Arial" w:hAnsi="Arial" w:cs="Arial"/>
          <w:sz w:val="24"/>
          <w:szCs w:val="24"/>
          <w:lang w:val="es-ES"/>
        </w:rPr>
        <w:t xml:space="preserve"> de velar por que las entidades privadas tengan debidamente en cuenta todos los aspectos relacionados con la accesibilidad de las personas con discapacidad y que sean objeto de sanciones en ca</w:t>
      </w:r>
      <w:r w:rsidR="00E22B41">
        <w:rPr>
          <w:rFonts w:ascii="Arial" w:hAnsi="Arial" w:cs="Arial"/>
          <w:sz w:val="24"/>
          <w:szCs w:val="24"/>
          <w:lang w:val="es-ES"/>
        </w:rPr>
        <w:t>so de incumplimiento,</w:t>
      </w:r>
      <w:r w:rsidR="004B206D" w:rsidRPr="001774A4">
        <w:rPr>
          <w:rFonts w:ascii="Arial" w:hAnsi="Arial" w:cs="Arial"/>
          <w:sz w:val="24"/>
          <w:szCs w:val="24"/>
          <w:lang w:val="es-ES"/>
        </w:rPr>
        <w:t xml:space="preserve"> </w:t>
      </w:r>
      <w:r w:rsidR="00031013">
        <w:rPr>
          <w:rFonts w:ascii="Arial" w:hAnsi="Arial" w:cs="Arial"/>
          <w:sz w:val="24"/>
          <w:szCs w:val="24"/>
          <w:lang w:val="es-ES"/>
        </w:rPr>
        <w:t xml:space="preserve">es de señalar que </w:t>
      </w:r>
      <w:r w:rsidR="004B206D" w:rsidRPr="001774A4">
        <w:rPr>
          <w:rFonts w:ascii="Arial" w:hAnsi="Arial" w:cs="Arial"/>
          <w:sz w:val="24"/>
          <w:szCs w:val="24"/>
          <w:lang w:val="es-ES"/>
        </w:rPr>
        <w:t xml:space="preserve">la falta de reglamentación en las leyes existentes, así como la carencia de normas para todos los ámbitos de la accesibilidad, dificultan el establecimiento de dichos mecanismos para vigilar la accesibilidad. </w:t>
      </w:r>
    </w:p>
    <w:p w14:paraId="1FEC20BF" w14:textId="77777777" w:rsidR="00AD6AAA" w:rsidRPr="001774A4" w:rsidRDefault="00AD6AAA" w:rsidP="001774A4">
      <w:pPr>
        <w:spacing w:after="0" w:line="360" w:lineRule="auto"/>
        <w:jc w:val="both"/>
        <w:rPr>
          <w:rFonts w:ascii="Arial" w:hAnsi="Arial" w:cs="Arial"/>
          <w:sz w:val="24"/>
          <w:szCs w:val="24"/>
          <w:lang w:val="es-ES"/>
        </w:rPr>
      </w:pPr>
    </w:p>
    <w:p w14:paraId="6102B5D6" w14:textId="44D09776" w:rsidR="004B206D" w:rsidRPr="001774A4" w:rsidRDefault="00C90D36" w:rsidP="001774A4">
      <w:pPr>
        <w:spacing w:after="0" w:line="360" w:lineRule="auto"/>
        <w:jc w:val="both"/>
        <w:rPr>
          <w:rFonts w:ascii="Arial" w:hAnsi="Arial" w:cs="Arial"/>
          <w:sz w:val="24"/>
          <w:szCs w:val="24"/>
          <w:lang w:val="es-ES"/>
        </w:rPr>
      </w:pPr>
      <w:r w:rsidRPr="00C90D36">
        <w:rPr>
          <w:rFonts w:ascii="Arial" w:hAnsi="Arial" w:cs="Arial"/>
          <w:b/>
          <w:sz w:val="24"/>
          <w:szCs w:val="24"/>
          <w:lang w:val="es-ES"/>
        </w:rPr>
        <w:t>52.</w:t>
      </w:r>
      <w:r>
        <w:rPr>
          <w:rFonts w:ascii="Arial" w:hAnsi="Arial" w:cs="Arial"/>
          <w:sz w:val="24"/>
          <w:szCs w:val="24"/>
          <w:lang w:val="es-ES"/>
        </w:rPr>
        <w:t xml:space="preserve"> </w:t>
      </w:r>
      <w:r w:rsidR="004B206D" w:rsidRPr="001774A4">
        <w:rPr>
          <w:rFonts w:ascii="Arial" w:hAnsi="Arial" w:cs="Arial"/>
          <w:sz w:val="24"/>
          <w:szCs w:val="24"/>
          <w:lang w:val="es-ES"/>
        </w:rPr>
        <w:t>En lo referente al compromiso del Estado</w:t>
      </w:r>
      <w:r w:rsidR="00031013">
        <w:rPr>
          <w:rFonts w:ascii="Arial" w:hAnsi="Arial" w:cs="Arial"/>
          <w:sz w:val="24"/>
          <w:szCs w:val="24"/>
          <w:lang w:val="es-ES"/>
        </w:rPr>
        <w:t xml:space="preserve"> mexicano</w:t>
      </w:r>
      <w:r w:rsidR="004B206D" w:rsidRPr="001774A4">
        <w:rPr>
          <w:rFonts w:ascii="Arial" w:hAnsi="Arial" w:cs="Arial"/>
          <w:sz w:val="24"/>
          <w:szCs w:val="24"/>
          <w:lang w:val="es-ES"/>
        </w:rPr>
        <w:t xml:space="preserve">, de que todos los niveles de gobierno contemplen partidas presupuestales a </w:t>
      </w:r>
      <w:r w:rsidR="00E22B41">
        <w:rPr>
          <w:rFonts w:ascii="Arial" w:hAnsi="Arial" w:cs="Arial"/>
          <w:sz w:val="24"/>
          <w:szCs w:val="24"/>
          <w:lang w:val="es-ES"/>
        </w:rPr>
        <w:t>fin</w:t>
      </w:r>
      <w:r w:rsidR="004B206D" w:rsidRPr="001774A4">
        <w:rPr>
          <w:rFonts w:ascii="Arial" w:hAnsi="Arial" w:cs="Arial"/>
          <w:sz w:val="24"/>
          <w:szCs w:val="24"/>
          <w:lang w:val="es-ES"/>
        </w:rPr>
        <w:t xml:space="preserve"> de asegurar la accesibilidad en sus instalaciones, no se tiene un registro que permita </w:t>
      </w:r>
      <w:r w:rsidR="00E22B41">
        <w:rPr>
          <w:rFonts w:ascii="Arial" w:hAnsi="Arial" w:cs="Arial"/>
          <w:sz w:val="24"/>
          <w:szCs w:val="24"/>
          <w:lang w:val="es-ES"/>
        </w:rPr>
        <w:t>afirmar</w:t>
      </w:r>
      <w:r w:rsidR="004B206D" w:rsidRPr="001774A4">
        <w:rPr>
          <w:rFonts w:ascii="Arial" w:hAnsi="Arial" w:cs="Arial"/>
          <w:sz w:val="24"/>
          <w:szCs w:val="24"/>
          <w:lang w:val="es-ES"/>
        </w:rPr>
        <w:t xml:space="preserve"> que todas las dependencias de la administración pública federal, o que todas las entidades federativas y municipios, incluyen </w:t>
      </w:r>
      <w:r w:rsidR="008405A4">
        <w:rPr>
          <w:rFonts w:ascii="Arial" w:hAnsi="Arial" w:cs="Arial"/>
          <w:sz w:val="24"/>
          <w:szCs w:val="24"/>
          <w:lang w:val="es-ES"/>
        </w:rPr>
        <w:t xml:space="preserve">dichas partidas </w:t>
      </w:r>
      <w:r w:rsidR="004B206D" w:rsidRPr="001774A4">
        <w:rPr>
          <w:rFonts w:ascii="Arial" w:hAnsi="Arial" w:cs="Arial"/>
          <w:sz w:val="24"/>
          <w:szCs w:val="24"/>
          <w:lang w:val="es-ES"/>
        </w:rPr>
        <w:t xml:space="preserve">destinadas a la accesibilidad, al no existir información sistematizada que permita hacer un monitoreo a este respecto. </w:t>
      </w:r>
    </w:p>
    <w:p w14:paraId="4C868B5A" w14:textId="77777777" w:rsidR="002F03C8" w:rsidRPr="001774A4" w:rsidRDefault="002F03C8" w:rsidP="001774A4">
      <w:pPr>
        <w:spacing w:after="0" w:line="360" w:lineRule="auto"/>
        <w:jc w:val="both"/>
        <w:rPr>
          <w:rFonts w:ascii="Arial" w:hAnsi="Arial" w:cs="Arial"/>
          <w:sz w:val="24"/>
          <w:szCs w:val="24"/>
          <w:lang w:val="es-ES"/>
        </w:rPr>
      </w:pPr>
    </w:p>
    <w:p w14:paraId="3C80D955" w14:textId="690C9938" w:rsidR="004B206D" w:rsidRPr="001774A4" w:rsidRDefault="004B206D" w:rsidP="001774A4">
      <w:pPr>
        <w:pStyle w:val="Prrafodelista"/>
        <w:numPr>
          <w:ilvl w:val="0"/>
          <w:numId w:val="22"/>
        </w:numPr>
        <w:spacing w:after="0" w:line="360" w:lineRule="auto"/>
        <w:ind w:left="851" w:hanging="284"/>
        <w:jc w:val="both"/>
        <w:rPr>
          <w:rFonts w:ascii="Arial" w:hAnsi="Arial" w:cs="Arial"/>
          <w:b/>
          <w:bCs/>
          <w:sz w:val="24"/>
          <w:szCs w:val="24"/>
          <w:lang w:val="es-ES"/>
        </w:rPr>
      </w:pPr>
      <w:r w:rsidRPr="001774A4">
        <w:rPr>
          <w:rFonts w:ascii="Arial" w:hAnsi="Arial" w:cs="Arial"/>
          <w:b/>
          <w:bCs/>
          <w:sz w:val="24"/>
          <w:szCs w:val="24"/>
          <w:lang w:val="es-ES"/>
        </w:rPr>
        <w:t>Transporte</w:t>
      </w:r>
      <w:r w:rsidR="002F03C8" w:rsidRPr="001774A4">
        <w:rPr>
          <w:rFonts w:ascii="Arial" w:hAnsi="Arial" w:cs="Arial"/>
          <w:b/>
          <w:bCs/>
          <w:sz w:val="24"/>
          <w:szCs w:val="24"/>
          <w:lang w:val="es-ES"/>
        </w:rPr>
        <w:t>.</w:t>
      </w:r>
    </w:p>
    <w:p w14:paraId="235EED1C" w14:textId="77777777" w:rsidR="00C52F4B" w:rsidRPr="001774A4" w:rsidRDefault="00C52F4B" w:rsidP="001774A4">
      <w:pPr>
        <w:spacing w:after="0" w:line="360" w:lineRule="auto"/>
        <w:jc w:val="both"/>
        <w:rPr>
          <w:rFonts w:ascii="Arial" w:hAnsi="Arial" w:cs="Arial"/>
          <w:b/>
          <w:bCs/>
          <w:sz w:val="24"/>
          <w:szCs w:val="24"/>
          <w:lang w:val="es-ES"/>
        </w:rPr>
      </w:pPr>
    </w:p>
    <w:p w14:paraId="361E655A" w14:textId="1D69899E" w:rsidR="004B206D" w:rsidRPr="001774A4" w:rsidRDefault="00D21C81" w:rsidP="001774A4">
      <w:pPr>
        <w:spacing w:after="0" w:line="360" w:lineRule="auto"/>
        <w:jc w:val="both"/>
        <w:rPr>
          <w:rFonts w:ascii="Arial" w:hAnsi="Arial" w:cs="Arial"/>
          <w:sz w:val="24"/>
          <w:szCs w:val="24"/>
          <w:lang w:val="es-ES"/>
        </w:rPr>
      </w:pPr>
      <w:r w:rsidRPr="00D21C81">
        <w:rPr>
          <w:rFonts w:ascii="Arial" w:hAnsi="Arial" w:cs="Arial"/>
          <w:b/>
          <w:sz w:val="24"/>
          <w:szCs w:val="24"/>
          <w:lang w:val="es-ES"/>
        </w:rPr>
        <w:t>53.</w:t>
      </w:r>
      <w:r>
        <w:rPr>
          <w:rFonts w:ascii="Arial" w:hAnsi="Arial" w:cs="Arial"/>
          <w:sz w:val="24"/>
          <w:szCs w:val="24"/>
          <w:lang w:val="es-ES"/>
        </w:rPr>
        <w:t xml:space="preserve"> </w:t>
      </w:r>
      <w:r w:rsidR="004B206D" w:rsidRPr="001774A4">
        <w:rPr>
          <w:rFonts w:ascii="Arial" w:hAnsi="Arial" w:cs="Arial"/>
          <w:sz w:val="24"/>
          <w:szCs w:val="24"/>
          <w:lang w:val="es-ES"/>
        </w:rPr>
        <w:t xml:space="preserve">Respecto al transporte accesible, </w:t>
      </w:r>
      <w:r>
        <w:rPr>
          <w:rFonts w:ascii="Arial" w:hAnsi="Arial" w:cs="Arial"/>
          <w:sz w:val="24"/>
          <w:szCs w:val="24"/>
          <w:lang w:val="es-ES"/>
        </w:rPr>
        <w:t>se requiere de</w:t>
      </w:r>
      <w:r w:rsidR="004B206D" w:rsidRPr="001774A4">
        <w:rPr>
          <w:rFonts w:ascii="Arial" w:hAnsi="Arial" w:cs="Arial"/>
          <w:sz w:val="24"/>
          <w:szCs w:val="24"/>
          <w:lang w:val="es-ES"/>
        </w:rPr>
        <w:t xml:space="preserve"> un informe sobre la aplicación e impacto real del Fondo de Transporte, asignado cada año</w:t>
      </w:r>
      <w:r w:rsidR="002F03C8" w:rsidRPr="001774A4">
        <w:rPr>
          <w:rFonts w:ascii="Arial" w:hAnsi="Arial" w:cs="Arial"/>
          <w:sz w:val="24"/>
          <w:szCs w:val="24"/>
          <w:lang w:val="es-ES"/>
        </w:rPr>
        <w:t xml:space="preserve"> por</w:t>
      </w:r>
      <w:r w:rsidR="004B206D" w:rsidRPr="001774A4">
        <w:rPr>
          <w:rFonts w:ascii="Arial" w:hAnsi="Arial" w:cs="Arial"/>
          <w:sz w:val="24"/>
          <w:szCs w:val="24"/>
          <w:lang w:val="es-ES"/>
        </w:rPr>
        <w:t xml:space="preserve"> el Congreso Federal. La poca información disponible indica que los fondos son utilizados por muchas entidades para dotar de automóviles adaptados a los Sistemas DIF estatales o municipales, con el objetivo de trasladar a personas con discapacidad a servicios de salud o rehabilitación. </w:t>
      </w:r>
    </w:p>
    <w:p w14:paraId="3E1C6E21" w14:textId="77777777" w:rsidR="002F03C8" w:rsidRPr="001774A4" w:rsidRDefault="002F03C8" w:rsidP="001774A4">
      <w:pPr>
        <w:spacing w:after="0" w:line="360" w:lineRule="auto"/>
        <w:jc w:val="both"/>
        <w:rPr>
          <w:rFonts w:ascii="Arial" w:hAnsi="Arial" w:cs="Arial"/>
          <w:sz w:val="24"/>
          <w:szCs w:val="24"/>
          <w:lang w:val="es-ES"/>
        </w:rPr>
      </w:pPr>
    </w:p>
    <w:p w14:paraId="4722EE82" w14:textId="10FAD7DB" w:rsidR="004B206D" w:rsidRPr="001774A4" w:rsidRDefault="00D21C81" w:rsidP="001774A4">
      <w:pPr>
        <w:spacing w:after="0" w:line="360" w:lineRule="auto"/>
        <w:jc w:val="both"/>
        <w:rPr>
          <w:rFonts w:ascii="Arial" w:hAnsi="Arial" w:cs="Arial"/>
          <w:sz w:val="24"/>
          <w:szCs w:val="24"/>
          <w:lang w:val="es-ES"/>
        </w:rPr>
      </w:pPr>
      <w:r w:rsidRPr="00D21C81">
        <w:rPr>
          <w:rFonts w:ascii="Arial" w:hAnsi="Arial" w:cs="Arial"/>
          <w:b/>
          <w:sz w:val="24"/>
          <w:szCs w:val="24"/>
          <w:lang w:val="es-ES"/>
        </w:rPr>
        <w:t>54.</w:t>
      </w:r>
      <w:r>
        <w:rPr>
          <w:rFonts w:ascii="Arial" w:hAnsi="Arial" w:cs="Arial"/>
          <w:sz w:val="24"/>
          <w:szCs w:val="24"/>
          <w:lang w:val="es-ES"/>
        </w:rPr>
        <w:t xml:space="preserve"> </w:t>
      </w:r>
      <w:r w:rsidR="004B206D" w:rsidRPr="001774A4">
        <w:rPr>
          <w:rFonts w:ascii="Arial" w:hAnsi="Arial" w:cs="Arial"/>
          <w:sz w:val="24"/>
          <w:szCs w:val="24"/>
          <w:lang w:val="es-ES"/>
        </w:rPr>
        <w:t xml:space="preserve">Lo anterior es una forma de utilizar los recursos disponibles para coadyuvar en el derecho a la salud y la rehabilitación de las personas, pero sigue reforzando la visión asistencial hacia el tema de la discapacidad, ya que </w:t>
      </w:r>
      <w:r w:rsidR="008405A4">
        <w:rPr>
          <w:rFonts w:ascii="Arial" w:hAnsi="Arial" w:cs="Arial"/>
          <w:sz w:val="24"/>
          <w:szCs w:val="24"/>
          <w:lang w:val="es-ES"/>
        </w:rPr>
        <w:t xml:space="preserve">por ejemplo, </w:t>
      </w:r>
      <w:r w:rsidR="004B206D" w:rsidRPr="001774A4">
        <w:rPr>
          <w:rFonts w:ascii="Arial" w:hAnsi="Arial" w:cs="Arial"/>
          <w:sz w:val="24"/>
          <w:szCs w:val="24"/>
          <w:lang w:val="es-ES"/>
        </w:rPr>
        <w:t>no se destinan recursos para otras modalidades de transporte público que faciliten el acceso a la inclusión laboral, recreación, o cultura</w:t>
      </w:r>
      <w:r w:rsidR="006C0A3F">
        <w:rPr>
          <w:rFonts w:ascii="Arial" w:hAnsi="Arial" w:cs="Arial"/>
          <w:sz w:val="24"/>
          <w:szCs w:val="24"/>
          <w:lang w:val="es-ES"/>
        </w:rPr>
        <w:t>l</w:t>
      </w:r>
      <w:r w:rsidR="008405A4">
        <w:rPr>
          <w:rFonts w:ascii="Arial" w:hAnsi="Arial" w:cs="Arial"/>
          <w:sz w:val="24"/>
          <w:szCs w:val="24"/>
          <w:lang w:val="es-ES"/>
        </w:rPr>
        <w:t>.</w:t>
      </w:r>
    </w:p>
    <w:p w14:paraId="677EBCFF" w14:textId="77777777" w:rsidR="002F03C8" w:rsidRPr="001774A4" w:rsidRDefault="002F03C8" w:rsidP="001774A4">
      <w:pPr>
        <w:spacing w:after="0" w:line="360" w:lineRule="auto"/>
        <w:jc w:val="both"/>
        <w:rPr>
          <w:rFonts w:ascii="Arial" w:hAnsi="Arial" w:cs="Arial"/>
          <w:sz w:val="24"/>
          <w:szCs w:val="24"/>
          <w:lang w:val="es-ES"/>
        </w:rPr>
      </w:pPr>
    </w:p>
    <w:p w14:paraId="2224CFA3" w14:textId="04E7880B" w:rsidR="004B206D" w:rsidRPr="001774A4" w:rsidRDefault="00D21C81" w:rsidP="001774A4">
      <w:pPr>
        <w:spacing w:after="0" w:line="360" w:lineRule="auto"/>
        <w:jc w:val="both"/>
        <w:rPr>
          <w:rFonts w:ascii="Arial" w:hAnsi="Arial" w:cs="Arial"/>
          <w:sz w:val="24"/>
          <w:szCs w:val="24"/>
          <w:lang w:val="es-ES"/>
        </w:rPr>
      </w:pPr>
      <w:r w:rsidRPr="00D21C81">
        <w:rPr>
          <w:rFonts w:ascii="Arial" w:hAnsi="Arial" w:cs="Arial"/>
          <w:b/>
          <w:sz w:val="24"/>
          <w:szCs w:val="24"/>
          <w:lang w:val="es-ES"/>
        </w:rPr>
        <w:t>55.</w:t>
      </w:r>
      <w:r>
        <w:rPr>
          <w:rFonts w:ascii="Arial" w:hAnsi="Arial" w:cs="Arial"/>
          <w:sz w:val="24"/>
          <w:szCs w:val="24"/>
          <w:lang w:val="es-ES"/>
        </w:rPr>
        <w:t xml:space="preserve"> </w:t>
      </w:r>
      <w:r w:rsidR="004B206D" w:rsidRPr="001774A4">
        <w:rPr>
          <w:rFonts w:ascii="Arial" w:hAnsi="Arial" w:cs="Arial"/>
          <w:sz w:val="24"/>
          <w:szCs w:val="24"/>
          <w:lang w:val="es-ES"/>
        </w:rPr>
        <w:t>El Ejecutivo Federal ha implementado acciones y política</w:t>
      </w:r>
      <w:r w:rsidR="00007591">
        <w:rPr>
          <w:rFonts w:ascii="Arial" w:hAnsi="Arial" w:cs="Arial"/>
          <w:sz w:val="24"/>
          <w:szCs w:val="24"/>
          <w:lang w:val="es-ES"/>
        </w:rPr>
        <w:t>s</w:t>
      </w:r>
      <w:r w:rsidR="004B206D" w:rsidRPr="001774A4">
        <w:rPr>
          <w:rFonts w:ascii="Arial" w:hAnsi="Arial" w:cs="Arial"/>
          <w:sz w:val="24"/>
          <w:szCs w:val="24"/>
          <w:lang w:val="es-ES"/>
        </w:rPr>
        <w:t xml:space="preserve"> en el rubro del transporte federal, en concreto el acceso al transporte aéreo incluyendo aeronaves y aeropuertos, accesibilidad en puertos de cruceros turísticos y accesibilidad a terminales de transporte terrestre.</w:t>
      </w:r>
    </w:p>
    <w:p w14:paraId="2C811625" w14:textId="77777777" w:rsidR="002F03C8" w:rsidRPr="001774A4" w:rsidRDefault="002F03C8" w:rsidP="001774A4">
      <w:pPr>
        <w:spacing w:after="0" w:line="360" w:lineRule="auto"/>
        <w:jc w:val="both"/>
        <w:rPr>
          <w:rFonts w:ascii="Arial" w:hAnsi="Arial" w:cs="Arial"/>
          <w:sz w:val="24"/>
          <w:szCs w:val="24"/>
          <w:lang w:val="es-ES"/>
        </w:rPr>
      </w:pPr>
    </w:p>
    <w:p w14:paraId="6C19C58D" w14:textId="4F9B3EF6" w:rsidR="004B206D" w:rsidRPr="001774A4" w:rsidRDefault="00D21C81" w:rsidP="001774A4">
      <w:pPr>
        <w:spacing w:after="0" w:line="360" w:lineRule="auto"/>
        <w:jc w:val="both"/>
        <w:rPr>
          <w:rFonts w:ascii="Arial" w:hAnsi="Arial" w:cs="Arial"/>
          <w:sz w:val="24"/>
          <w:szCs w:val="24"/>
          <w:lang w:val="es-ES"/>
        </w:rPr>
      </w:pPr>
      <w:r w:rsidRPr="00D21C81">
        <w:rPr>
          <w:rFonts w:ascii="Arial" w:hAnsi="Arial" w:cs="Arial"/>
          <w:b/>
          <w:sz w:val="24"/>
          <w:szCs w:val="24"/>
          <w:lang w:val="es-ES"/>
        </w:rPr>
        <w:t>56.</w:t>
      </w:r>
      <w:r>
        <w:rPr>
          <w:rFonts w:ascii="Arial" w:hAnsi="Arial" w:cs="Arial"/>
          <w:sz w:val="24"/>
          <w:szCs w:val="24"/>
          <w:lang w:val="es-ES"/>
        </w:rPr>
        <w:t xml:space="preserve"> </w:t>
      </w:r>
      <w:r w:rsidR="004B206D" w:rsidRPr="001774A4">
        <w:rPr>
          <w:rFonts w:ascii="Arial" w:hAnsi="Arial" w:cs="Arial"/>
          <w:sz w:val="24"/>
          <w:szCs w:val="24"/>
          <w:lang w:val="es-ES"/>
        </w:rPr>
        <w:t xml:space="preserve">Sin embargo, persiste la carencia de informes que permitan </w:t>
      </w:r>
      <w:r w:rsidR="00F61B35">
        <w:rPr>
          <w:rFonts w:ascii="Arial" w:hAnsi="Arial" w:cs="Arial"/>
          <w:sz w:val="24"/>
          <w:szCs w:val="24"/>
          <w:lang w:val="es-ES"/>
        </w:rPr>
        <w:t>conocer</w:t>
      </w:r>
      <w:r w:rsidR="004B206D" w:rsidRPr="001774A4">
        <w:rPr>
          <w:rFonts w:ascii="Arial" w:hAnsi="Arial" w:cs="Arial"/>
          <w:sz w:val="24"/>
          <w:szCs w:val="24"/>
          <w:lang w:val="es-ES"/>
        </w:rPr>
        <w:t xml:space="preserve"> políticas y programas para transporte urbano accesible, el cual es responsabilidad de los </w:t>
      </w:r>
      <w:r w:rsidR="002F03C8" w:rsidRPr="001774A4">
        <w:rPr>
          <w:rFonts w:ascii="Arial" w:hAnsi="Arial" w:cs="Arial"/>
          <w:sz w:val="24"/>
          <w:szCs w:val="24"/>
          <w:lang w:val="es-ES"/>
        </w:rPr>
        <w:t>órdenes</w:t>
      </w:r>
      <w:r w:rsidR="004B206D" w:rsidRPr="001774A4">
        <w:rPr>
          <w:rFonts w:ascii="Arial" w:hAnsi="Arial" w:cs="Arial"/>
          <w:sz w:val="24"/>
          <w:szCs w:val="24"/>
          <w:lang w:val="es-ES"/>
        </w:rPr>
        <w:t xml:space="preserve"> d</w:t>
      </w:r>
      <w:r w:rsidR="002F03C8" w:rsidRPr="001774A4">
        <w:rPr>
          <w:rFonts w:ascii="Arial" w:hAnsi="Arial" w:cs="Arial"/>
          <w:sz w:val="24"/>
          <w:szCs w:val="24"/>
          <w:lang w:val="es-ES"/>
        </w:rPr>
        <w:t>e gobierno estatal y municipal.</w:t>
      </w:r>
      <w:r w:rsidR="004A5637">
        <w:rPr>
          <w:rFonts w:ascii="Arial" w:hAnsi="Arial" w:cs="Arial"/>
          <w:sz w:val="24"/>
          <w:szCs w:val="24"/>
          <w:lang w:val="es-ES"/>
        </w:rPr>
        <w:t xml:space="preserve"> </w:t>
      </w:r>
      <w:r w:rsidR="004B206D" w:rsidRPr="001774A4">
        <w:rPr>
          <w:rFonts w:ascii="Arial" w:hAnsi="Arial" w:cs="Arial"/>
          <w:sz w:val="24"/>
          <w:szCs w:val="24"/>
          <w:lang w:val="es-ES"/>
        </w:rPr>
        <w:t>Las e</w:t>
      </w:r>
      <w:r w:rsidR="00575134">
        <w:rPr>
          <w:rFonts w:ascii="Arial" w:hAnsi="Arial" w:cs="Arial"/>
          <w:sz w:val="24"/>
          <w:szCs w:val="24"/>
          <w:lang w:val="es-ES"/>
        </w:rPr>
        <w:t>ntidades federativas no reportaro</w:t>
      </w:r>
      <w:r w:rsidR="004A5637">
        <w:rPr>
          <w:rFonts w:ascii="Arial" w:hAnsi="Arial" w:cs="Arial"/>
          <w:sz w:val="24"/>
          <w:szCs w:val="24"/>
          <w:lang w:val="es-ES"/>
        </w:rPr>
        <w:t>n a esta Comisión Nacional</w:t>
      </w:r>
      <w:r w:rsidR="004B206D" w:rsidRPr="001774A4">
        <w:rPr>
          <w:rFonts w:ascii="Arial" w:hAnsi="Arial" w:cs="Arial"/>
          <w:sz w:val="24"/>
          <w:szCs w:val="24"/>
          <w:lang w:val="es-ES"/>
        </w:rPr>
        <w:t xml:space="preserve"> la existencia de políticas a este respecto, o el número de unidades de transporte publico accesible. </w:t>
      </w:r>
    </w:p>
    <w:p w14:paraId="70EDC6EA" w14:textId="77777777" w:rsidR="002F03C8" w:rsidRPr="001774A4" w:rsidRDefault="002F03C8" w:rsidP="001774A4">
      <w:pPr>
        <w:spacing w:after="0" w:line="360" w:lineRule="auto"/>
        <w:jc w:val="both"/>
        <w:rPr>
          <w:rFonts w:ascii="Arial" w:hAnsi="Arial" w:cs="Arial"/>
          <w:sz w:val="24"/>
          <w:szCs w:val="24"/>
          <w:lang w:val="es-ES"/>
        </w:rPr>
      </w:pPr>
    </w:p>
    <w:p w14:paraId="33BC9774" w14:textId="6465BEC5" w:rsidR="004B206D" w:rsidRPr="001774A4" w:rsidRDefault="00D21C81" w:rsidP="001774A4">
      <w:pPr>
        <w:spacing w:after="0" w:line="360" w:lineRule="auto"/>
        <w:jc w:val="both"/>
        <w:rPr>
          <w:rFonts w:ascii="Arial" w:hAnsi="Arial" w:cs="Arial"/>
          <w:sz w:val="24"/>
          <w:szCs w:val="24"/>
          <w:lang w:val="es-ES"/>
        </w:rPr>
      </w:pPr>
      <w:r w:rsidRPr="00D21C81">
        <w:rPr>
          <w:rFonts w:ascii="Arial" w:hAnsi="Arial" w:cs="Arial"/>
          <w:b/>
          <w:sz w:val="24"/>
          <w:szCs w:val="24"/>
          <w:lang w:val="es-ES"/>
        </w:rPr>
        <w:t>57.</w:t>
      </w:r>
      <w:r>
        <w:rPr>
          <w:rFonts w:ascii="Arial" w:hAnsi="Arial" w:cs="Arial"/>
          <w:sz w:val="24"/>
          <w:szCs w:val="24"/>
          <w:lang w:val="es-ES"/>
        </w:rPr>
        <w:t xml:space="preserve"> </w:t>
      </w:r>
      <w:r w:rsidR="004B206D" w:rsidRPr="001774A4">
        <w:rPr>
          <w:rFonts w:ascii="Arial" w:hAnsi="Arial" w:cs="Arial"/>
          <w:sz w:val="24"/>
          <w:szCs w:val="24"/>
          <w:lang w:val="es-ES"/>
        </w:rPr>
        <w:t xml:space="preserve">El único modo de transporte que registra una aplicación sistemática de medidas de accesibilidad es la modalidad de Sistemas BRT (Bus Rapid Transit), de los cuales solamente existen 16 rutas en 8 ciudades del país, </w:t>
      </w:r>
      <w:r w:rsidR="004B6098">
        <w:rPr>
          <w:rFonts w:ascii="Arial" w:hAnsi="Arial" w:cs="Arial"/>
          <w:sz w:val="24"/>
          <w:szCs w:val="24"/>
          <w:lang w:val="es-ES"/>
        </w:rPr>
        <w:t xml:space="preserve">cinco de ellas se </w:t>
      </w:r>
      <w:r w:rsidR="004B206D" w:rsidRPr="001774A4">
        <w:rPr>
          <w:rFonts w:ascii="Arial" w:hAnsi="Arial" w:cs="Arial"/>
          <w:sz w:val="24"/>
          <w:szCs w:val="24"/>
          <w:lang w:val="es-ES"/>
        </w:rPr>
        <w:t>localiza</w:t>
      </w:r>
      <w:r w:rsidR="004B6098">
        <w:rPr>
          <w:rFonts w:ascii="Arial" w:hAnsi="Arial" w:cs="Arial"/>
          <w:sz w:val="24"/>
          <w:szCs w:val="24"/>
          <w:lang w:val="es-ES"/>
        </w:rPr>
        <w:t>n</w:t>
      </w:r>
      <w:r w:rsidR="004B206D" w:rsidRPr="001774A4">
        <w:rPr>
          <w:rFonts w:ascii="Arial" w:hAnsi="Arial" w:cs="Arial"/>
          <w:sz w:val="24"/>
          <w:szCs w:val="24"/>
          <w:lang w:val="es-ES"/>
        </w:rPr>
        <w:t xml:space="preserve"> en la Ciudad de México. </w:t>
      </w:r>
    </w:p>
    <w:p w14:paraId="4758E611" w14:textId="77777777" w:rsidR="009B1507" w:rsidRPr="001774A4" w:rsidRDefault="009B1507" w:rsidP="001774A4">
      <w:pPr>
        <w:spacing w:after="0" w:line="360" w:lineRule="auto"/>
        <w:jc w:val="both"/>
        <w:rPr>
          <w:rFonts w:ascii="Arial" w:hAnsi="Arial" w:cs="Arial"/>
          <w:sz w:val="24"/>
          <w:szCs w:val="24"/>
          <w:lang w:val="es-ES"/>
        </w:rPr>
      </w:pPr>
    </w:p>
    <w:p w14:paraId="650AFFE6" w14:textId="009B413E" w:rsidR="004B206D" w:rsidRPr="001774A4" w:rsidRDefault="00D21C81" w:rsidP="001774A4">
      <w:pPr>
        <w:spacing w:after="0" w:line="360" w:lineRule="auto"/>
        <w:jc w:val="both"/>
        <w:rPr>
          <w:rFonts w:ascii="Arial" w:hAnsi="Arial" w:cs="Arial"/>
          <w:sz w:val="24"/>
          <w:szCs w:val="24"/>
          <w:lang w:val="es-ES"/>
        </w:rPr>
      </w:pPr>
      <w:r w:rsidRPr="00D21C81">
        <w:rPr>
          <w:rFonts w:ascii="Arial" w:hAnsi="Arial" w:cs="Arial"/>
          <w:b/>
          <w:sz w:val="24"/>
          <w:szCs w:val="24"/>
          <w:lang w:val="es-ES"/>
        </w:rPr>
        <w:t>58.</w:t>
      </w:r>
      <w:r>
        <w:rPr>
          <w:rFonts w:ascii="Arial" w:hAnsi="Arial" w:cs="Arial"/>
          <w:sz w:val="24"/>
          <w:szCs w:val="24"/>
          <w:lang w:val="es-ES"/>
        </w:rPr>
        <w:t xml:space="preserve"> </w:t>
      </w:r>
      <w:r w:rsidR="009B1507" w:rsidRPr="001774A4">
        <w:rPr>
          <w:rFonts w:ascii="Arial" w:hAnsi="Arial" w:cs="Arial"/>
          <w:sz w:val="24"/>
          <w:szCs w:val="24"/>
          <w:lang w:val="es-ES"/>
        </w:rPr>
        <w:t>El Diagnóstico de Accesibilidad de los S</w:t>
      </w:r>
      <w:r w:rsidR="004B206D" w:rsidRPr="001774A4">
        <w:rPr>
          <w:rFonts w:ascii="Arial" w:hAnsi="Arial" w:cs="Arial"/>
          <w:sz w:val="24"/>
          <w:szCs w:val="24"/>
          <w:lang w:val="es-ES"/>
        </w:rPr>
        <w:t>istemas BRT</w:t>
      </w:r>
      <w:r w:rsidR="00A22CA3">
        <w:rPr>
          <w:rFonts w:ascii="Arial" w:hAnsi="Arial" w:cs="Arial"/>
          <w:sz w:val="24"/>
          <w:szCs w:val="24"/>
          <w:lang w:val="es-ES"/>
        </w:rPr>
        <w:t xml:space="preserve"> (Bus Rapid Transit)</w:t>
      </w:r>
      <w:r w:rsidR="00A22CA3" w:rsidRPr="008E5F74">
        <w:rPr>
          <w:rStyle w:val="Refdenotaalpie"/>
          <w:rFonts w:ascii="Arial" w:hAnsi="Arial" w:cs="Arial"/>
          <w:sz w:val="20"/>
          <w:szCs w:val="24"/>
          <w:lang w:val="es-ES"/>
        </w:rPr>
        <w:footnoteReference w:id="7"/>
      </w:r>
      <w:r w:rsidR="004B206D" w:rsidRPr="001774A4">
        <w:rPr>
          <w:rFonts w:ascii="Arial" w:hAnsi="Arial" w:cs="Arial"/>
          <w:sz w:val="24"/>
          <w:szCs w:val="24"/>
          <w:lang w:val="es-ES"/>
        </w:rPr>
        <w:t xml:space="preserve"> en México</w:t>
      </w:r>
      <w:r w:rsidR="004B206D" w:rsidRPr="008E5F74">
        <w:rPr>
          <w:rStyle w:val="Refdenotaalpie"/>
          <w:rFonts w:ascii="Arial" w:hAnsi="Arial" w:cs="Arial"/>
          <w:sz w:val="20"/>
          <w:szCs w:val="24"/>
          <w:lang w:val="es-ES"/>
        </w:rPr>
        <w:footnoteReference w:id="8"/>
      </w:r>
      <w:r w:rsidR="004B206D" w:rsidRPr="001774A4">
        <w:rPr>
          <w:rFonts w:ascii="Arial" w:hAnsi="Arial" w:cs="Arial"/>
          <w:sz w:val="24"/>
          <w:szCs w:val="24"/>
          <w:lang w:val="es-ES"/>
        </w:rPr>
        <w:t>, señala que fallan en brindar un servicio accesible, “relegando las condiciones de accesibilidad, sin darles la importancia que requieren”. El nivel de accesibilidad, según los parámetros establecidos por dicha organización para el diagnóstico, señala que varía del 41.3% para el Vivebús de Ciudad Juárez, al 83.3% para la Línea 5 del Metrobús de la Ciudad de México.</w:t>
      </w:r>
      <w:r w:rsidR="00A30EC9">
        <w:rPr>
          <w:rFonts w:ascii="Arial" w:hAnsi="Arial" w:cs="Arial"/>
          <w:sz w:val="24"/>
          <w:szCs w:val="24"/>
          <w:lang w:val="es-ES"/>
        </w:rPr>
        <w:t xml:space="preserve">  Además de que existe denegación del servicio gratuito a personas en condición de discapacidad de origen diferente al motriz o físico.</w:t>
      </w:r>
    </w:p>
    <w:p w14:paraId="09D09BC1" w14:textId="1727AEEC" w:rsidR="002F03C8" w:rsidRDefault="002F03C8" w:rsidP="001774A4">
      <w:pPr>
        <w:spacing w:after="0" w:line="360" w:lineRule="auto"/>
        <w:jc w:val="both"/>
        <w:rPr>
          <w:rFonts w:ascii="Arial" w:hAnsi="Arial" w:cs="Arial"/>
          <w:b/>
          <w:bCs/>
          <w:sz w:val="24"/>
          <w:szCs w:val="24"/>
          <w:lang w:val="es-ES"/>
        </w:rPr>
      </w:pPr>
    </w:p>
    <w:p w14:paraId="720814AF" w14:textId="47486D18" w:rsidR="004B206D" w:rsidRPr="001774A4" w:rsidRDefault="004B206D" w:rsidP="001774A4">
      <w:pPr>
        <w:pStyle w:val="Prrafodelista"/>
        <w:numPr>
          <w:ilvl w:val="0"/>
          <w:numId w:val="22"/>
        </w:numPr>
        <w:spacing w:after="0" w:line="360" w:lineRule="auto"/>
        <w:ind w:left="851" w:hanging="284"/>
        <w:jc w:val="both"/>
        <w:rPr>
          <w:rFonts w:ascii="Arial" w:hAnsi="Arial" w:cs="Arial"/>
          <w:b/>
          <w:bCs/>
          <w:sz w:val="24"/>
          <w:szCs w:val="24"/>
          <w:lang w:val="es-ES"/>
        </w:rPr>
      </w:pPr>
      <w:r w:rsidRPr="001774A4">
        <w:rPr>
          <w:rFonts w:ascii="Arial" w:hAnsi="Arial" w:cs="Arial"/>
          <w:b/>
          <w:bCs/>
          <w:sz w:val="24"/>
          <w:szCs w:val="24"/>
          <w:lang w:val="es-ES"/>
        </w:rPr>
        <w:t>Tecnologías de la Información y Comunicaciones</w:t>
      </w:r>
      <w:r w:rsidR="002F03C8" w:rsidRPr="001774A4">
        <w:rPr>
          <w:rFonts w:ascii="Arial" w:hAnsi="Arial" w:cs="Arial"/>
          <w:b/>
          <w:bCs/>
          <w:sz w:val="24"/>
          <w:szCs w:val="24"/>
          <w:lang w:val="es-ES"/>
        </w:rPr>
        <w:t>.</w:t>
      </w:r>
    </w:p>
    <w:p w14:paraId="17A5D132" w14:textId="77777777" w:rsidR="002F03C8" w:rsidRPr="001774A4" w:rsidRDefault="002F03C8" w:rsidP="001774A4">
      <w:pPr>
        <w:pStyle w:val="Prrafodelista"/>
        <w:spacing w:after="0" w:line="360" w:lineRule="auto"/>
        <w:jc w:val="both"/>
        <w:rPr>
          <w:rFonts w:ascii="Arial" w:hAnsi="Arial" w:cs="Arial"/>
          <w:b/>
          <w:bCs/>
          <w:sz w:val="24"/>
          <w:szCs w:val="24"/>
          <w:lang w:val="es-ES"/>
        </w:rPr>
      </w:pPr>
    </w:p>
    <w:p w14:paraId="3B0E80A0" w14:textId="61D7E92F" w:rsidR="004B206D" w:rsidRPr="001774A4" w:rsidRDefault="002E084D" w:rsidP="001774A4">
      <w:pPr>
        <w:spacing w:after="0" w:line="360" w:lineRule="auto"/>
        <w:jc w:val="both"/>
        <w:rPr>
          <w:rFonts w:ascii="Arial" w:hAnsi="Arial" w:cs="Arial"/>
          <w:sz w:val="24"/>
          <w:szCs w:val="24"/>
          <w:lang w:val="es-ES"/>
        </w:rPr>
      </w:pPr>
      <w:r w:rsidRPr="002E084D">
        <w:rPr>
          <w:rFonts w:ascii="Arial" w:hAnsi="Arial" w:cs="Arial"/>
          <w:b/>
          <w:sz w:val="24"/>
          <w:szCs w:val="24"/>
          <w:lang w:val="es-ES"/>
        </w:rPr>
        <w:t>59.</w:t>
      </w:r>
      <w:r>
        <w:rPr>
          <w:rFonts w:ascii="Arial" w:hAnsi="Arial" w:cs="Arial"/>
          <w:sz w:val="24"/>
          <w:szCs w:val="24"/>
          <w:lang w:val="es-ES"/>
        </w:rPr>
        <w:t xml:space="preserve"> </w:t>
      </w:r>
      <w:r w:rsidR="004B206D" w:rsidRPr="001774A4">
        <w:rPr>
          <w:rFonts w:ascii="Arial" w:hAnsi="Arial" w:cs="Arial"/>
          <w:sz w:val="24"/>
          <w:szCs w:val="24"/>
          <w:lang w:val="es-ES"/>
        </w:rPr>
        <w:t xml:space="preserve">La información </w:t>
      </w:r>
      <w:r w:rsidR="002F03C8" w:rsidRPr="001774A4">
        <w:rPr>
          <w:rFonts w:ascii="Arial" w:hAnsi="Arial" w:cs="Arial"/>
          <w:sz w:val="24"/>
          <w:szCs w:val="24"/>
          <w:lang w:val="es-ES"/>
        </w:rPr>
        <w:t>d</w:t>
      </w:r>
      <w:r w:rsidR="004B206D" w:rsidRPr="001774A4">
        <w:rPr>
          <w:rFonts w:ascii="Arial" w:hAnsi="Arial" w:cs="Arial"/>
          <w:sz w:val="24"/>
          <w:szCs w:val="24"/>
          <w:lang w:val="es-ES"/>
        </w:rPr>
        <w:t xml:space="preserve">el portal del Poder Ejecutivo Federal, </w:t>
      </w:r>
      <w:r w:rsidR="009B1507" w:rsidRPr="001774A4">
        <w:rPr>
          <w:rFonts w:ascii="Arial" w:hAnsi="Arial" w:cs="Arial"/>
          <w:sz w:val="24"/>
          <w:szCs w:val="24"/>
          <w:lang w:val="es-ES"/>
        </w:rPr>
        <w:t>www.</w:t>
      </w:r>
      <w:r w:rsidR="004B206D" w:rsidRPr="001774A4">
        <w:rPr>
          <w:rFonts w:ascii="Arial" w:hAnsi="Arial" w:cs="Arial"/>
          <w:sz w:val="24"/>
          <w:szCs w:val="24"/>
          <w:lang w:val="es-ES"/>
        </w:rPr>
        <w:t>gob.mx</w:t>
      </w:r>
      <w:r w:rsidR="009B1507" w:rsidRPr="001774A4">
        <w:rPr>
          <w:rFonts w:ascii="Arial" w:hAnsi="Arial" w:cs="Arial"/>
          <w:sz w:val="24"/>
          <w:szCs w:val="24"/>
          <w:lang w:val="es-ES"/>
        </w:rPr>
        <w:t>,</w:t>
      </w:r>
      <w:r w:rsidR="004B206D" w:rsidRPr="001774A4">
        <w:rPr>
          <w:rFonts w:ascii="Arial" w:hAnsi="Arial" w:cs="Arial"/>
          <w:sz w:val="24"/>
          <w:szCs w:val="24"/>
          <w:lang w:val="es-ES"/>
        </w:rPr>
        <w:t xml:space="preserve"> declara que la página principal de dicho portal, así como 4,500 fichas de trámites y servicios publicadas, cumple con el Estándar AA, de las Pautas de Accesibilidad WCAG 2.0.</w:t>
      </w:r>
    </w:p>
    <w:p w14:paraId="7AE070BD" w14:textId="77777777" w:rsidR="002F03C8" w:rsidRPr="001774A4" w:rsidRDefault="002F03C8" w:rsidP="001774A4">
      <w:pPr>
        <w:spacing w:after="0" w:line="360" w:lineRule="auto"/>
        <w:jc w:val="both"/>
        <w:rPr>
          <w:rFonts w:ascii="Arial" w:hAnsi="Arial" w:cs="Arial"/>
          <w:sz w:val="24"/>
          <w:szCs w:val="24"/>
          <w:lang w:val="es-ES"/>
        </w:rPr>
      </w:pPr>
    </w:p>
    <w:p w14:paraId="36694820" w14:textId="2BCFE77A" w:rsidR="004B206D" w:rsidRPr="001774A4" w:rsidRDefault="002E084D" w:rsidP="001774A4">
      <w:pPr>
        <w:spacing w:after="0" w:line="360" w:lineRule="auto"/>
        <w:jc w:val="both"/>
        <w:rPr>
          <w:rFonts w:ascii="Arial" w:hAnsi="Arial" w:cs="Arial"/>
          <w:sz w:val="24"/>
          <w:szCs w:val="24"/>
          <w:lang w:val="es-ES"/>
        </w:rPr>
      </w:pPr>
      <w:r w:rsidRPr="002E084D">
        <w:rPr>
          <w:rFonts w:ascii="Arial" w:hAnsi="Arial" w:cs="Arial"/>
          <w:b/>
          <w:sz w:val="24"/>
          <w:szCs w:val="24"/>
          <w:lang w:val="es-ES"/>
        </w:rPr>
        <w:t>60.</w:t>
      </w:r>
      <w:r>
        <w:rPr>
          <w:rFonts w:ascii="Arial" w:hAnsi="Arial" w:cs="Arial"/>
          <w:sz w:val="24"/>
          <w:szCs w:val="24"/>
          <w:lang w:val="es-ES"/>
        </w:rPr>
        <w:t xml:space="preserve"> </w:t>
      </w:r>
      <w:r w:rsidR="004B206D" w:rsidRPr="001774A4">
        <w:rPr>
          <w:rFonts w:ascii="Arial" w:hAnsi="Arial" w:cs="Arial"/>
          <w:sz w:val="24"/>
          <w:szCs w:val="24"/>
          <w:lang w:val="es-ES"/>
        </w:rPr>
        <w:t>Sin embargo, no existe información disponible sobre el grado d</w:t>
      </w:r>
      <w:r w:rsidR="009419DF">
        <w:rPr>
          <w:rFonts w:ascii="Arial" w:hAnsi="Arial" w:cs="Arial"/>
          <w:sz w:val="24"/>
          <w:szCs w:val="24"/>
          <w:lang w:val="es-ES"/>
        </w:rPr>
        <w:t>e accesibilidad o acciones tend</w:t>
      </w:r>
      <w:r w:rsidR="004B206D" w:rsidRPr="001774A4">
        <w:rPr>
          <w:rFonts w:ascii="Arial" w:hAnsi="Arial" w:cs="Arial"/>
          <w:sz w:val="24"/>
          <w:szCs w:val="24"/>
          <w:lang w:val="es-ES"/>
        </w:rPr>
        <w:t xml:space="preserve">entes a hacer accesibles los portales del Poder Legislativo o del Poder Judicial. De igual forma, ninguna </w:t>
      </w:r>
      <w:r w:rsidR="009419DF">
        <w:rPr>
          <w:rFonts w:ascii="Arial" w:hAnsi="Arial" w:cs="Arial"/>
          <w:sz w:val="24"/>
          <w:szCs w:val="24"/>
          <w:lang w:val="es-ES"/>
        </w:rPr>
        <w:t>e</w:t>
      </w:r>
      <w:r w:rsidR="004B206D" w:rsidRPr="001774A4">
        <w:rPr>
          <w:rFonts w:ascii="Arial" w:hAnsi="Arial" w:cs="Arial"/>
          <w:sz w:val="24"/>
          <w:szCs w:val="24"/>
          <w:lang w:val="es-ES"/>
        </w:rPr>
        <w:t xml:space="preserve">ntidad </w:t>
      </w:r>
      <w:r w:rsidR="009419DF">
        <w:rPr>
          <w:rFonts w:ascii="Arial" w:hAnsi="Arial" w:cs="Arial"/>
          <w:sz w:val="24"/>
          <w:szCs w:val="24"/>
          <w:lang w:val="es-ES"/>
        </w:rPr>
        <w:t>f</w:t>
      </w:r>
      <w:r w:rsidR="004B206D" w:rsidRPr="001774A4">
        <w:rPr>
          <w:rFonts w:ascii="Arial" w:hAnsi="Arial" w:cs="Arial"/>
          <w:sz w:val="24"/>
          <w:szCs w:val="24"/>
          <w:lang w:val="es-ES"/>
        </w:rPr>
        <w:t>ederativa declara cumplir con algún grado de los estándares internacion</w:t>
      </w:r>
      <w:r w:rsidR="002F03C8" w:rsidRPr="001774A4">
        <w:rPr>
          <w:rFonts w:ascii="Arial" w:hAnsi="Arial" w:cs="Arial"/>
          <w:sz w:val="24"/>
          <w:szCs w:val="24"/>
          <w:lang w:val="es-ES"/>
        </w:rPr>
        <w:t>ales de accesibilidad.</w:t>
      </w:r>
    </w:p>
    <w:p w14:paraId="71EBC009" w14:textId="77777777" w:rsidR="002F03C8" w:rsidRPr="001774A4" w:rsidRDefault="002F03C8" w:rsidP="001774A4">
      <w:pPr>
        <w:spacing w:after="0" w:line="360" w:lineRule="auto"/>
        <w:jc w:val="both"/>
        <w:rPr>
          <w:rFonts w:ascii="Arial" w:hAnsi="Arial" w:cs="Arial"/>
          <w:sz w:val="24"/>
          <w:szCs w:val="24"/>
          <w:lang w:val="es-ES"/>
        </w:rPr>
      </w:pPr>
    </w:p>
    <w:p w14:paraId="0000D0D7" w14:textId="749BA931" w:rsidR="004B206D" w:rsidRDefault="002E084D" w:rsidP="001774A4">
      <w:pPr>
        <w:spacing w:after="0" w:line="360" w:lineRule="auto"/>
        <w:jc w:val="both"/>
        <w:rPr>
          <w:rFonts w:ascii="Arial" w:hAnsi="Arial" w:cs="Arial"/>
          <w:sz w:val="24"/>
          <w:szCs w:val="24"/>
          <w:lang w:val="es-ES"/>
        </w:rPr>
      </w:pPr>
      <w:r w:rsidRPr="002E084D">
        <w:rPr>
          <w:rFonts w:ascii="Arial" w:hAnsi="Arial" w:cs="Arial"/>
          <w:b/>
          <w:sz w:val="24"/>
          <w:szCs w:val="24"/>
          <w:lang w:val="es-ES"/>
        </w:rPr>
        <w:t>61.</w:t>
      </w:r>
      <w:r>
        <w:rPr>
          <w:rFonts w:ascii="Arial" w:hAnsi="Arial" w:cs="Arial"/>
          <w:sz w:val="24"/>
          <w:szCs w:val="24"/>
          <w:lang w:val="es-ES"/>
        </w:rPr>
        <w:t xml:space="preserve"> </w:t>
      </w:r>
      <w:r w:rsidR="004B206D" w:rsidRPr="001774A4">
        <w:rPr>
          <w:rFonts w:ascii="Arial" w:hAnsi="Arial" w:cs="Arial"/>
          <w:sz w:val="24"/>
          <w:szCs w:val="24"/>
          <w:lang w:val="es-ES"/>
        </w:rPr>
        <w:t xml:space="preserve">A la fecha, no se ha encontrado campaña o programa de implementación de estándares de accesibilidad en el sector público en ninguno de los tres niveles de gobierno. </w:t>
      </w:r>
    </w:p>
    <w:p w14:paraId="5C647613" w14:textId="77777777" w:rsidR="00A22CA3" w:rsidRPr="001774A4" w:rsidRDefault="00A22CA3" w:rsidP="001774A4">
      <w:pPr>
        <w:spacing w:after="0" w:line="360" w:lineRule="auto"/>
        <w:jc w:val="both"/>
        <w:rPr>
          <w:rFonts w:ascii="Arial" w:hAnsi="Arial" w:cs="Arial"/>
          <w:sz w:val="24"/>
          <w:szCs w:val="24"/>
          <w:lang w:val="es-ES"/>
        </w:rPr>
      </w:pPr>
    </w:p>
    <w:p w14:paraId="6F505763" w14:textId="26F4A555" w:rsidR="004B206D" w:rsidRDefault="002E084D" w:rsidP="001774A4">
      <w:pPr>
        <w:spacing w:after="0" w:line="360" w:lineRule="auto"/>
        <w:jc w:val="both"/>
        <w:rPr>
          <w:rFonts w:ascii="Arial" w:hAnsi="Arial" w:cs="Arial"/>
          <w:sz w:val="24"/>
          <w:szCs w:val="24"/>
          <w:lang w:val="es-ES"/>
        </w:rPr>
      </w:pPr>
      <w:r w:rsidRPr="002E084D">
        <w:rPr>
          <w:rFonts w:ascii="Arial" w:hAnsi="Arial" w:cs="Arial"/>
          <w:b/>
          <w:sz w:val="24"/>
          <w:szCs w:val="24"/>
          <w:lang w:val="es-ES"/>
        </w:rPr>
        <w:t>62.</w:t>
      </w:r>
      <w:r>
        <w:rPr>
          <w:rFonts w:ascii="Arial" w:hAnsi="Arial" w:cs="Arial"/>
          <w:sz w:val="24"/>
          <w:szCs w:val="24"/>
          <w:lang w:val="es-ES"/>
        </w:rPr>
        <w:t xml:space="preserve"> </w:t>
      </w:r>
      <w:r w:rsidR="002F03C8" w:rsidRPr="001774A4">
        <w:rPr>
          <w:rFonts w:ascii="Arial" w:hAnsi="Arial" w:cs="Arial"/>
          <w:sz w:val="24"/>
          <w:szCs w:val="24"/>
          <w:lang w:val="es-ES"/>
        </w:rPr>
        <w:t xml:space="preserve">Para este </w:t>
      </w:r>
      <w:r w:rsidR="004A5637">
        <w:rPr>
          <w:rFonts w:ascii="Arial" w:hAnsi="Arial" w:cs="Arial"/>
          <w:sz w:val="24"/>
          <w:szCs w:val="24"/>
          <w:lang w:val="es-ES"/>
        </w:rPr>
        <w:t>Organismo Nacional</w:t>
      </w:r>
      <w:r w:rsidR="002F03C8" w:rsidRPr="001774A4">
        <w:rPr>
          <w:rFonts w:ascii="Arial" w:hAnsi="Arial" w:cs="Arial"/>
          <w:sz w:val="24"/>
          <w:szCs w:val="24"/>
          <w:lang w:val="es-ES"/>
        </w:rPr>
        <w:t xml:space="preserve"> es preocupante que a</w:t>
      </w:r>
      <w:r w:rsidR="004B206D" w:rsidRPr="001774A4">
        <w:rPr>
          <w:rFonts w:ascii="Arial" w:hAnsi="Arial" w:cs="Arial"/>
          <w:sz w:val="24"/>
          <w:szCs w:val="24"/>
          <w:lang w:val="es-ES"/>
        </w:rPr>
        <w:t>ún no</w:t>
      </w:r>
      <w:r w:rsidR="002F03C8" w:rsidRPr="001774A4">
        <w:rPr>
          <w:rFonts w:ascii="Arial" w:hAnsi="Arial" w:cs="Arial"/>
          <w:sz w:val="24"/>
          <w:szCs w:val="24"/>
          <w:lang w:val="es-ES"/>
        </w:rPr>
        <w:t xml:space="preserve"> se cuente con</w:t>
      </w:r>
      <w:r w:rsidR="004B206D" w:rsidRPr="001774A4">
        <w:rPr>
          <w:rFonts w:ascii="Arial" w:hAnsi="Arial" w:cs="Arial"/>
          <w:sz w:val="24"/>
          <w:szCs w:val="24"/>
          <w:lang w:val="es-ES"/>
        </w:rPr>
        <w:t xml:space="preserve"> un “plan nacional de acces</w:t>
      </w:r>
      <w:r w:rsidR="004D23C7" w:rsidRPr="001774A4">
        <w:rPr>
          <w:rFonts w:ascii="Arial" w:hAnsi="Arial" w:cs="Arial"/>
          <w:sz w:val="24"/>
          <w:szCs w:val="24"/>
          <w:lang w:val="es-ES"/>
        </w:rPr>
        <w:t>ibilidad”, el cual acorde al</w:t>
      </w:r>
      <w:r w:rsidR="004B206D" w:rsidRPr="001774A4">
        <w:rPr>
          <w:rFonts w:ascii="Arial" w:hAnsi="Arial" w:cs="Arial"/>
          <w:sz w:val="24"/>
          <w:szCs w:val="24"/>
          <w:lang w:val="es-ES"/>
        </w:rPr>
        <w:t xml:space="preserve"> </w:t>
      </w:r>
      <w:r w:rsidR="004D23C7" w:rsidRPr="001774A4">
        <w:rPr>
          <w:rFonts w:ascii="Arial" w:hAnsi="Arial" w:cs="Arial"/>
          <w:sz w:val="24"/>
          <w:szCs w:val="24"/>
          <w:lang w:val="es-ES"/>
        </w:rPr>
        <w:t>ordenamiento interno de México</w:t>
      </w:r>
      <w:r w:rsidR="004B206D" w:rsidRPr="001774A4">
        <w:rPr>
          <w:rFonts w:ascii="Arial" w:hAnsi="Arial" w:cs="Arial"/>
          <w:sz w:val="24"/>
          <w:szCs w:val="24"/>
          <w:lang w:val="es-ES"/>
        </w:rPr>
        <w:t xml:space="preserve"> debe tener el carácter de “Programa Nacional”. </w:t>
      </w:r>
    </w:p>
    <w:p w14:paraId="17AC9725" w14:textId="77777777" w:rsidR="00D6614D" w:rsidRPr="001774A4" w:rsidRDefault="00D6614D" w:rsidP="001774A4">
      <w:pPr>
        <w:spacing w:after="0" w:line="360" w:lineRule="auto"/>
        <w:jc w:val="both"/>
        <w:rPr>
          <w:rFonts w:ascii="Arial" w:hAnsi="Arial" w:cs="Arial"/>
          <w:sz w:val="24"/>
          <w:szCs w:val="24"/>
          <w:lang w:val="es-ES"/>
        </w:rPr>
      </w:pPr>
    </w:p>
    <w:p w14:paraId="78355DD5" w14:textId="5F7FB79E" w:rsidR="004B206D" w:rsidRPr="001774A4" w:rsidRDefault="002E084D" w:rsidP="001774A4">
      <w:pPr>
        <w:spacing w:after="0" w:line="360" w:lineRule="auto"/>
        <w:jc w:val="both"/>
        <w:rPr>
          <w:rFonts w:ascii="Arial" w:hAnsi="Arial" w:cs="Arial"/>
          <w:sz w:val="24"/>
          <w:szCs w:val="24"/>
          <w:lang w:val="es-ES"/>
        </w:rPr>
      </w:pPr>
      <w:r w:rsidRPr="002E084D">
        <w:rPr>
          <w:rFonts w:ascii="Arial" w:hAnsi="Arial" w:cs="Arial"/>
          <w:b/>
          <w:sz w:val="24"/>
          <w:szCs w:val="24"/>
          <w:lang w:val="es-ES"/>
        </w:rPr>
        <w:t>63.</w:t>
      </w:r>
      <w:r>
        <w:rPr>
          <w:rFonts w:ascii="Arial" w:hAnsi="Arial" w:cs="Arial"/>
          <w:sz w:val="24"/>
          <w:szCs w:val="24"/>
          <w:lang w:val="es-ES"/>
        </w:rPr>
        <w:t xml:space="preserve"> </w:t>
      </w:r>
      <w:r w:rsidR="004B206D" w:rsidRPr="001774A4">
        <w:rPr>
          <w:rFonts w:ascii="Arial" w:hAnsi="Arial" w:cs="Arial"/>
          <w:sz w:val="24"/>
          <w:szCs w:val="24"/>
          <w:lang w:val="es-ES"/>
        </w:rPr>
        <w:t>Existen acciones en materia de reglamentación de la actividad, pero de forma aislada y desvinculada, ya que se carece de un mecanismo de coordinación y seguimiento en esta materia, lo cual es evidente con la inactividad del Su</w:t>
      </w:r>
      <w:r w:rsidR="004D23C7" w:rsidRPr="001774A4">
        <w:rPr>
          <w:rFonts w:ascii="Arial" w:hAnsi="Arial" w:cs="Arial"/>
          <w:sz w:val="24"/>
          <w:szCs w:val="24"/>
          <w:lang w:val="es-ES"/>
        </w:rPr>
        <w:t>bcomité creado a</w:t>
      </w:r>
      <w:r w:rsidR="00D6614D">
        <w:rPr>
          <w:rFonts w:ascii="Arial" w:hAnsi="Arial" w:cs="Arial"/>
          <w:sz w:val="24"/>
          <w:szCs w:val="24"/>
          <w:lang w:val="es-ES"/>
        </w:rPr>
        <w:t>l</w:t>
      </w:r>
      <w:r w:rsidR="004D23C7" w:rsidRPr="001774A4">
        <w:rPr>
          <w:rFonts w:ascii="Arial" w:hAnsi="Arial" w:cs="Arial"/>
          <w:sz w:val="24"/>
          <w:szCs w:val="24"/>
          <w:lang w:val="es-ES"/>
        </w:rPr>
        <w:t xml:space="preserve"> respecto.</w:t>
      </w:r>
    </w:p>
    <w:p w14:paraId="58FC5866" w14:textId="77777777" w:rsidR="004D23C7" w:rsidRPr="001774A4" w:rsidRDefault="004D23C7" w:rsidP="001774A4">
      <w:pPr>
        <w:spacing w:after="0" w:line="360" w:lineRule="auto"/>
        <w:jc w:val="both"/>
        <w:rPr>
          <w:rFonts w:ascii="Arial" w:hAnsi="Arial" w:cs="Arial"/>
          <w:sz w:val="24"/>
          <w:szCs w:val="24"/>
          <w:lang w:val="es-ES"/>
        </w:rPr>
      </w:pPr>
    </w:p>
    <w:p w14:paraId="325DB1BC" w14:textId="3E67ECAC" w:rsidR="004B206D" w:rsidRPr="001774A4" w:rsidRDefault="002E084D" w:rsidP="001774A4">
      <w:pPr>
        <w:spacing w:after="0" w:line="360" w:lineRule="auto"/>
        <w:jc w:val="both"/>
        <w:rPr>
          <w:rFonts w:ascii="Arial" w:hAnsi="Arial" w:cs="Arial"/>
          <w:sz w:val="24"/>
          <w:szCs w:val="24"/>
          <w:lang w:val="es-ES"/>
        </w:rPr>
      </w:pPr>
      <w:r w:rsidRPr="002E084D">
        <w:rPr>
          <w:rFonts w:ascii="Arial" w:hAnsi="Arial" w:cs="Arial"/>
          <w:b/>
          <w:sz w:val="24"/>
          <w:szCs w:val="24"/>
          <w:lang w:val="es-ES"/>
        </w:rPr>
        <w:t>64.</w:t>
      </w:r>
      <w:r>
        <w:rPr>
          <w:rFonts w:ascii="Arial" w:hAnsi="Arial" w:cs="Arial"/>
          <w:sz w:val="24"/>
          <w:szCs w:val="24"/>
          <w:lang w:val="es-ES"/>
        </w:rPr>
        <w:t xml:space="preserve"> </w:t>
      </w:r>
      <w:r w:rsidR="004B206D" w:rsidRPr="001774A4">
        <w:rPr>
          <w:rFonts w:ascii="Arial" w:hAnsi="Arial" w:cs="Arial"/>
          <w:sz w:val="24"/>
          <w:szCs w:val="24"/>
          <w:lang w:val="es-ES"/>
        </w:rPr>
        <w:t xml:space="preserve">El establecimiento de dicha reglamentación a nivel nacional es requisito indispensable para poder instaurar mecanismos de monitoreo, queja y sanciones, de carácter transversal y en los tres niveles de gobierno. </w:t>
      </w:r>
    </w:p>
    <w:p w14:paraId="5914673E" w14:textId="77777777" w:rsidR="002F03C8" w:rsidRPr="001774A4" w:rsidRDefault="002F03C8" w:rsidP="001774A4">
      <w:pPr>
        <w:spacing w:after="0" w:line="360" w:lineRule="auto"/>
        <w:jc w:val="both"/>
        <w:rPr>
          <w:rFonts w:ascii="Arial" w:hAnsi="Arial" w:cs="Arial"/>
          <w:sz w:val="24"/>
          <w:szCs w:val="24"/>
          <w:lang w:val="es-ES"/>
        </w:rPr>
      </w:pPr>
    </w:p>
    <w:p w14:paraId="4F784ECA" w14:textId="6AED4F04" w:rsidR="004B206D" w:rsidRDefault="002E084D" w:rsidP="001774A4">
      <w:pPr>
        <w:spacing w:after="0" w:line="360" w:lineRule="auto"/>
        <w:jc w:val="both"/>
        <w:rPr>
          <w:rFonts w:ascii="Arial" w:hAnsi="Arial" w:cs="Arial"/>
          <w:sz w:val="24"/>
          <w:szCs w:val="24"/>
          <w:lang w:val="es-ES"/>
        </w:rPr>
      </w:pPr>
      <w:r w:rsidRPr="002E084D">
        <w:rPr>
          <w:rFonts w:ascii="Arial" w:hAnsi="Arial" w:cs="Arial"/>
          <w:b/>
          <w:sz w:val="24"/>
          <w:szCs w:val="24"/>
          <w:lang w:val="es-ES"/>
        </w:rPr>
        <w:t>65.</w:t>
      </w:r>
      <w:r>
        <w:rPr>
          <w:rFonts w:ascii="Arial" w:hAnsi="Arial" w:cs="Arial"/>
          <w:sz w:val="24"/>
          <w:szCs w:val="24"/>
          <w:lang w:val="es-ES"/>
        </w:rPr>
        <w:t xml:space="preserve"> </w:t>
      </w:r>
      <w:r w:rsidR="004B206D" w:rsidRPr="001774A4">
        <w:rPr>
          <w:rFonts w:ascii="Arial" w:hAnsi="Arial" w:cs="Arial"/>
          <w:sz w:val="24"/>
          <w:szCs w:val="24"/>
          <w:lang w:val="es-ES"/>
        </w:rPr>
        <w:t xml:space="preserve">Las acciones en materia de accesibilidad han estado centradas en el entorno físico, con poca o nula atención al transporte y las tecnologías de la información y comunicaciones. </w:t>
      </w:r>
    </w:p>
    <w:p w14:paraId="224C7F8F" w14:textId="77777777" w:rsidR="006B652A" w:rsidRPr="002E084D" w:rsidRDefault="006B652A" w:rsidP="001774A4">
      <w:pPr>
        <w:spacing w:after="0" w:line="360" w:lineRule="auto"/>
        <w:jc w:val="both"/>
        <w:rPr>
          <w:rFonts w:ascii="Arial" w:hAnsi="Arial" w:cs="Arial"/>
          <w:b/>
          <w:sz w:val="24"/>
          <w:szCs w:val="24"/>
          <w:lang w:val="es-ES"/>
        </w:rPr>
      </w:pPr>
    </w:p>
    <w:p w14:paraId="55737EE3" w14:textId="481DDDCC" w:rsidR="004B206D" w:rsidRPr="001774A4" w:rsidRDefault="002E084D" w:rsidP="001774A4">
      <w:pPr>
        <w:spacing w:after="0" w:line="360" w:lineRule="auto"/>
        <w:jc w:val="both"/>
        <w:rPr>
          <w:rFonts w:ascii="Arial" w:hAnsi="Arial" w:cs="Arial"/>
          <w:sz w:val="24"/>
          <w:szCs w:val="24"/>
          <w:lang w:val="es-ES"/>
        </w:rPr>
      </w:pPr>
      <w:r w:rsidRPr="002E084D">
        <w:rPr>
          <w:rFonts w:ascii="Arial" w:hAnsi="Arial" w:cs="Arial"/>
          <w:b/>
          <w:sz w:val="24"/>
          <w:szCs w:val="24"/>
          <w:lang w:val="es-ES"/>
        </w:rPr>
        <w:t>66.</w:t>
      </w:r>
      <w:r>
        <w:rPr>
          <w:rFonts w:ascii="Arial" w:hAnsi="Arial" w:cs="Arial"/>
          <w:sz w:val="24"/>
          <w:szCs w:val="24"/>
          <w:lang w:val="es-ES"/>
        </w:rPr>
        <w:t xml:space="preserve"> </w:t>
      </w:r>
      <w:r w:rsidR="004B206D" w:rsidRPr="001774A4">
        <w:rPr>
          <w:rFonts w:ascii="Arial" w:hAnsi="Arial" w:cs="Arial"/>
          <w:sz w:val="24"/>
          <w:szCs w:val="24"/>
          <w:lang w:val="es-ES"/>
        </w:rPr>
        <w:t xml:space="preserve">Las administraciones estatales y </w:t>
      </w:r>
      <w:r w:rsidR="009419DF">
        <w:rPr>
          <w:rFonts w:ascii="Arial" w:hAnsi="Arial" w:cs="Arial"/>
          <w:sz w:val="24"/>
          <w:szCs w:val="24"/>
          <w:lang w:val="es-ES"/>
        </w:rPr>
        <w:t>municipales</w:t>
      </w:r>
      <w:r w:rsidR="004B206D" w:rsidRPr="001774A4">
        <w:rPr>
          <w:rFonts w:ascii="Arial" w:hAnsi="Arial" w:cs="Arial"/>
          <w:sz w:val="24"/>
          <w:szCs w:val="24"/>
          <w:lang w:val="es-ES"/>
        </w:rPr>
        <w:t xml:space="preserve"> son responsables de la accesibilidad al espacio público y el transporte urbano local, por lo tanto, deben participar en el desarrollo e implementación de la normatividad en esta materia.</w:t>
      </w:r>
    </w:p>
    <w:p w14:paraId="124FD184" w14:textId="77777777" w:rsidR="006B652A" w:rsidRDefault="006B652A" w:rsidP="001774A4">
      <w:pPr>
        <w:spacing w:after="0" w:line="360" w:lineRule="auto"/>
        <w:jc w:val="both"/>
        <w:rPr>
          <w:rFonts w:ascii="Arial" w:hAnsi="Arial" w:cs="Arial"/>
          <w:sz w:val="24"/>
          <w:szCs w:val="24"/>
          <w:lang w:val="es-ES"/>
        </w:rPr>
      </w:pPr>
    </w:p>
    <w:p w14:paraId="4F090786" w14:textId="3F91F71C" w:rsidR="004B206D" w:rsidRPr="001774A4" w:rsidRDefault="002E084D" w:rsidP="001774A4">
      <w:pPr>
        <w:spacing w:after="0" w:line="360" w:lineRule="auto"/>
        <w:jc w:val="both"/>
        <w:rPr>
          <w:rFonts w:ascii="Arial" w:hAnsi="Arial" w:cs="Arial"/>
          <w:sz w:val="24"/>
          <w:szCs w:val="24"/>
          <w:lang w:val="es-ES"/>
        </w:rPr>
      </w:pPr>
      <w:r w:rsidRPr="002E084D">
        <w:rPr>
          <w:rFonts w:ascii="Arial" w:hAnsi="Arial" w:cs="Arial"/>
          <w:b/>
          <w:sz w:val="24"/>
          <w:szCs w:val="24"/>
          <w:lang w:val="es-ES"/>
        </w:rPr>
        <w:t>67.</w:t>
      </w:r>
      <w:r>
        <w:rPr>
          <w:rFonts w:ascii="Arial" w:hAnsi="Arial" w:cs="Arial"/>
          <w:sz w:val="24"/>
          <w:szCs w:val="24"/>
          <w:lang w:val="es-ES"/>
        </w:rPr>
        <w:t xml:space="preserve"> </w:t>
      </w:r>
      <w:r w:rsidR="004B206D" w:rsidRPr="001774A4">
        <w:rPr>
          <w:rFonts w:ascii="Arial" w:hAnsi="Arial" w:cs="Arial"/>
          <w:sz w:val="24"/>
          <w:szCs w:val="24"/>
          <w:lang w:val="es-ES"/>
        </w:rPr>
        <w:t>La información recabada muestra que en el país la responsabilidad de la implementación de la accesibilidad no recae en un solo sector o nivel de gobierno, todos son responsables en el respectivo ámbito de</w:t>
      </w:r>
      <w:r w:rsidR="00D6614D">
        <w:rPr>
          <w:rFonts w:ascii="Arial" w:hAnsi="Arial" w:cs="Arial"/>
          <w:sz w:val="24"/>
          <w:szCs w:val="24"/>
          <w:lang w:val="es-ES"/>
        </w:rPr>
        <w:t xml:space="preserve"> sus competencias. Esto </w:t>
      </w:r>
      <w:r w:rsidR="00D6614D" w:rsidRPr="00D6614D">
        <w:rPr>
          <w:rFonts w:ascii="Arial" w:hAnsi="Arial" w:cs="Arial"/>
          <w:i/>
          <w:sz w:val="24"/>
          <w:szCs w:val="24"/>
          <w:lang w:val="es-ES"/>
        </w:rPr>
        <w:t>per se</w:t>
      </w:r>
      <w:r w:rsidR="004B206D" w:rsidRPr="001774A4">
        <w:rPr>
          <w:rFonts w:ascii="Arial" w:hAnsi="Arial" w:cs="Arial"/>
          <w:sz w:val="24"/>
          <w:szCs w:val="24"/>
          <w:lang w:val="es-ES"/>
        </w:rPr>
        <w:t xml:space="preserve"> </w:t>
      </w:r>
      <w:r w:rsidR="00D6614D">
        <w:rPr>
          <w:rFonts w:ascii="Arial" w:hAnsi="Arial" w:cs="Arial"/>
          <w:sz w:val="24"/>
          <w:szCs w:val="24"/>
          <w:lang w:val="es-ES"/>
        </w:rPr>
        <w:t xml:space="preserve">no constituye </w:t>
      </w:r>
      <w:r w:rsidR="004B206D" w:rsidRPr="001774A4">
        <w:rPr>
          <w:rFonts w:ascii="Arial" w:hAnsi="Arial" w:cs="Arial"/>
          <w:sz w:val="24"/>
          <w:szCs w:val="24"/>
          <w:lang w:val="es-ES"/>
        </w:rPr>
        <w:t>un punto negativo al respecto, ya que se ha visto que diversos sectores y los tres ni</w:t>
      </w:r>
      <w:r w:rsidR="00D6614D">
        <w:rPr>
          <w:rFonts w:ascii="Arial" w:hAnsi="Arial" w:cs="Arial"/>
          <w:sz w:val="24"/>
          <w:szCs w:val="24"/>
          <w:lang w:val="es-ES"/>
        </w:rPr>
        <w:t>veles de gobierno han desarrollado</w:t>
      </w:r>
      <w:r w:rsidR="004B206D" w:rsidRPr="001774A4">
        <w:rPr>
          <w:rFonts w:ascii="Arial" w:hAnsi="Arial" w:cs="Arial"/>
          <w:sz w:val="24"/>
          <w:szCs w:val="24"/>
          <w:lang w:val="es-ES"/>
        </w:rPr>
        <w:t xml:space="preserve"> e implementado acciones de accesibilidad en mayor o menor grado, pero sí constituye un reto para lograr una mayor imple</w:t>
      </w:r>
      <w:r>
        <w:rPr>
          <w:rFonts w:ascii="Arial" w:hAnsi="Arial" w:cs="Arial"/>
          <w:sz w:val="24"/>
          <w:szCs w:val="24"/>
          <w:lang w:val="es-ES"/>
        </w:rPr>
        <w:t>mentación de la accesibilidad</w:t>
      </w:r>
      <w:r w:rsidR="00326F88">
        <w:rPr>
          <w:rFonts w:ascii="Arial" w:hAnsi="Arial" w:cs="Arial"/>
          <w:sz w:val="24"/>
          <w:szCs w:val="24"/>
          <w:lang w:val="es-ES"/>
        </w:rPr>
        <w:t xml:space="preserve"> y articulación entre ellos</w:t>
      </w:r>
      <w:r>
        <w:rPr>
          <w:rFonts w:ascii="Arial" w:hAnsi="Arial" w:cs="Arial"/>
          <w:sz w:val="24"/>
          <w:szCs w:val="24"/>
          <w:lang w:val="es-ES"/>
        </w:rPr>
        <w:t xml:space="preserve">.  </w:t>
      </w:r>
      <w:r w:rsidR="004B206D" w:rsidRPr="001774A4">
        <w:rPr>
          <w:rFonts w:ascii="Arial" w:hAnsi="Arial" w:cs="Arial"/>
          <w:sz w:val="24"/>
          <w:szCs w:val="24"/>
          <w:lang w:val="es-ES"/>
        </w:rPr>
        <w:t>Por lo tanto, las acciones y programas futuros deben considerar esta fragmentación de las r</w:t>
      </w:r>
      <w:r>
        <w:rPr>
          <w:rFonts w:ascii="Arial" w:hAnsi="Arial" w:cs="Arial"/>
          <w:sz w:val="24"/>
          <w:szCs w:val="24"/>
          <w:lang w:val="es-ES"/>
        </w:rPr>
        <w:t>esponsabilidades y considerar</w:t>
      </w:r>
      <w:r w:rsidR="004B206D" w:rsidRPr="001774A4">
        <w:rPr>
          <w:rFonts w:ascii="Arial" w:hAnsi="Arial" w:cs="Arial"/>
          <w:sz w:val="24"/>
          <w:szCs w:val="24"/>
          <w:lang w:val="es-ES"/>
        </w:rPr>
        <w:t xml:space="preserve"> a todos los actores en su conjunto.</w:t>
      </w:r>
    </w:p>
    <w:p w14:paraId="477C013F" w14:textId="465DF9E0" w:rsidR="007B7EA0" w:rsidRDefault="007B7EA0" w:rsidP="001774A4">
      <w:pPr>
        <w:spacing w:after="0" w:line="360" w:lineRule="auto"/>
        <w:jc w:val="both"/>
        <w:rPr>
          <w:rFonts w:ascii="Arial" w:hAnsi="Arial" w:cs="Arial"/>
          <w:sz w:val="24"/>
          <w:szCs w:val="24"/>
          <w:lang w:val="es-ES"/>
        </w:rPr>
      </w:pPr>
    </w:p>
    <w:p w14:paraId="2B0A16C1" w14:textId="6CB9BE1F" w:rsidR="007B7EA0" w:rsidRPr="002E084D" w:rsidRDefault="007B7EA0" w:rsidP="001774A4">
      <w:pPr>
        <w:pStyle w:val="Prrafodelista"/>
        <w:numPr>
          <w:ilvl w:val="0"/>
          <w:numId w:val="22"/>
        </w:numPr>
        <w:spacing w:after="0" w:line="360" w:lineRule="auto"/>
        <w:jc w:val="both"/>
        <w:rPr>
          <w:rFonts w:ascii="Arial" w:hAnsi="Arial" w:cs="Arial"/>
          <w:b/>
          <w:sz w:val="24"/>
          <w:szCs w:val="24"/>
          <w:lang w:val="es-ES"/>
        </w:rPr>
      </w:pPr>
      <w:r w:rsidRPr="002E084D">
        <w:rPr>
          <w:rFonts w:ascii="Arial" w:hAnsi="Arial" w:cs="Arial"/>
          <w:b/>
          <w:sz w:val="24"/>
          <w:szCs w:val="24"/>
          <w:lang w:val="es-ES"/>
        </w:rPr>
        <w:t>Tratado de Marrakech</w:t>
      </w:r>
      <w:r w:rsidR="001774A4" w:rsidRPr="002E084D">
        <w:rPr>
          <w:rFonts w:ascii="Arial" w:hAnsi="Arial" w:cs="Arial"/>
          <w:b/>
          <w:sz w:val="24"/>
          <w:szCs w:val="24"/>
          <w:lang w:val="es-ES"/>
        </w:rPr>
        <w:t>.</w:t>
      </w:r>
    </w:p>
    <w:p w14:paraId="6FBDC194" w14:textId="6A8603CB" w:rsidR="004D23C7" w:rsidRPr="002E084D" w:rsidRDefault="004D23C7" w:rsidP="001774A4">
      <w:pPr>
        <w:spacing w:after="0" w:line="360" w:lineRule="auto"/>
        <w:jc w:val="both"/>
        <w:rPr>
          <w:rFonts w:ascii="Arial" w:hAnsi="Arial" w:cs="Arial"/>
          <w:sz w:val="24"/>
          <w:szCs w:val="24"/>
          <w:lang w:val="es-ES"/>
        </w:rPr>
      </w:pPr>
    </w:p>
    <w:p w14:paraId="0AA4AE9F" w14:textId="426E0C99" w:rsidR="001F7271" w:rsidRPr="002E084D" w:rsidRDefault="002E084D" w:rsidP="001774A4">
      <w:pPr>
        <w:spacing w:after="0" w:line="360" w:lineRule="auto"/>
        <w:jc w:val="both"/>
        <w:rPr>
          <w:rFonts w:ascii="Arial" w:hAnsi="Arial" w:cs="Arial"/>
          <w:sz w:val="24"/>
          <w:szCs w:val="24"/>
          <w:lang w:val="es-ES"/>
        </w:rPr>
      </w:pPr>
      <w:r w:rsidRPr="002E084D">
        <w:rPr>
          <w:rFonts w:ascii="Arial" w:hAnsi="Arial" w:cs="Arial"/>
          <w:b/>
          <w:sz w:val="24"/>
          <w:szCs w:val="24"/>
          <w:lang w:val="es-ES"/>
        </w:rPr>
        <w:t>68.</w:t>
      </w:r>
      <w:r w:rsidRPr="002E084D">
        <w:rPr>
          <w:rFonts w:ascii="Arial" w:hAnsi="Arial" w:cs="Arial"/>
          <w:sz w:val="24"/>
          <w:szCs w:val="24"/>
          <w:lang w:val="es-ES"/>
        </w:rPr>
        <w:t xml:space="preserve"> </w:t>
      </w:r>
      <w:r w:rsidR="00071D95" w:rsidRPr="002E084D">
        <w:rPr>
          <w:rFonts w:ascii="Arial" w:hAnsi="Arial" w:cs="Arial"/>
          <w:sz w:val="24"/>
          <w:szCs w:val="24"/>
          <w:lang w:val="es-ES"/>
        </w:rPr>
        <w:t>En el</w:t>
      </w:r>
      <w:r w:rsidR="007B7EA0" w:rsidRPr="002E084D">
        <w:rPr>
          <w:rFonts w:ascii="Arial" w:hAnsi="Arial" w:cs="Arial"/>
          <w:sz w:val="24"/>
          <w:szCs w:val="24"/>
          <w:lang w:val="es-ES"/>
        </w:rPr>
        <w:t xml:space="preserve"> </w:t>
      </w:r>
      <w:r w:rsidR="00071D95" w:rsidRPr="002E084D">
        <w:rPr>
          <w:rFonts w:ascii="Arial" w:hAnsi="Arial" w:cs="Arial"/>
          <w:sz w:val="24"/>
          <w:szCs w:val="24"/>
          <w:lang w:val="es-ES"/>
        </w:rPr>
        <w:t xml:space="preserve">párrafo </w:t>
      </w:r>
      <w:r w:rsidR="007B7EA0" w:rsidRPr="002E084D">
        <w:rPr>
          <w:rFonts w:ascii="Arial" w:hAnsi="Arial" w:cs="Arial"/>
          <w:sz w:val="24"/>
          <w:szCs w:val="24"/>
          <w:lang w:val="es-ES"/>
        </w:rPr>
        <w:t xml:space="preserve">58 </w:t>
      </w:r>
      <w:r w:rsidR="00071D95" w:rsidRPr="002E084D">
        <w:rPr>
          <w:rFonts w:ascii="Arial" w:hAnsi="Arial" w:cs="Arial"/>
          <w:sz w:val="24"/>
          <w:szCs w:val="24"/>
          <w:lang w:val="es-ES"/>
        </w:rPr>
        <w:t>de las Observaciones</w:t>
      </w:r>
      <w:r w:rsidR="001F7271" w:rsidRPr="002E084D">
        <w:rPr>
          <w:rFonts w:ascii="Arial" w:hAnsi="Arial" w:cs="Arial"/>
          <w:sz w:val="24"/>
          <w:szCs w:val="24"/>
          <w:lang w:val="es-ES"/>
        </w:rPr>
        <w:t xml:space="preserve"> realizadas al I</w:t>
      </w:r>
      <w:r w:rsidR="003D22CC" w:rsidRPr="002E084D">
        <w:rPr>
          <w:rFonts w:ascii="Arial" w:hAnsi="Arial" w:cs="Arial"/>
          <w:sz w:val="24"/>
          <w:szCs w:val="24"/>
          <w:lang w:val="es-ES"/>
        </w:rPr>
        <w:t>nforme Inicial</w:t>
      </w:r>
      <w:r w:rsidR="001F7271" w:rsidRPr="002E084D">
        <w:rPr>
          <w:rFonts w:ascii="Arial" w:hAnsi="Arial" w:cs="Arial"/>
          <w:sz w:val="24"/>
          <w:szCs w:val="24"/>
          <w:lang w:val="es-ES"/>
        </w:rPr>
        <w:t xml:space="preserve"> del Estado mexicano, </w:t>
      </w:r>
      <w:r w:rsidR="00071D95" w:rsidRPr="002E084D">
        <w:rPr>
          <w:rFonts w:ascii="Arial" w:hAnsi="Arial" w:cs="Arial"/>
          <w:sz w:val="24"/>
          <w:szCs w:val="24"/>
          <w:lang w:val="es-ES"/>
        </w:rPr>
        <w:t>ese</w:t>
      </w:r>
      <w:r w:rsidR="007B7EA0" w:rsidRPr="002E084D">
        <w:rPr>
          <w:rFonts w:ascii="Arial" w:hAnsi="Arial" w:cs="Arial"/>
          <w:sz w:val="24"/>
          <w:szCs w:val="24"/>
          <w:lang w:val="es-ES"/>
        </w:rPr>
        <w:t xml:space="preserve"> Comité</w:t>
      </w:r>
      <w:r w:rsidR="00071D95" w:rsidRPr="002E084D">
        <w:rPr>
          <w:rFonts w:ascii="Arial" w:hAnsi="Arial" w:cs="Arial"/>
          <w:sz w:val="24"/>
          <w:szCs w:val="24"/>
          <w:lang w:val="es-ES"/>
        </w:rPr>
        <w:t xml:space="preserve"> </w:t>
      </w:r>
      <w:r w:rsidR="003D22CC" w:rsidRPr="002E084D">
        <w:rPr>
          <w:rFonts w:ascii="Arial" w:hAnsi="Arial" w:cs="Arial"/>
          <w:sz w:val="24"/>
          <w:szCs w:val="24"/>
          <w:lang w:val="es-ES"/>
        </w:rPr>
        <w:t xml:space="preserve">lo alentó </w:t>
      </w:r>
      <w:r w:rsidR="007B7EA0" w:rsidRPr="002E084D">
        <w:rPr>
          <w:rFonts w:ascii="Arial" w:hAnsi="Arial" w:cs="Arial"/>
          <w:sz w:val="24"/>
          <w:szCs w:val="24"/>
          <w:lang w:val="es-ES"/>
        </w:rPr>
        <w:t>a</w:t>
      </w:r>
      <w:r w:rsidR="003D22CC" w:rsidRPr="002E084D">
        <w:rPr>
          <w:rFonts w:ascii="Arial" w:hAnsi="Arial" w:cs="Arial"/>
          <w:sz w:val="24"/>
          <w:szCs w:val="24"/>
          <w:lang w:val="es-ES"/>
        </w:rPr>
        <w:t xml:space="preserve"> ratificar y</w:t>
      </w:r>
      <w:r w:rsidR="007B7EA0" w:rsidRPr="002E084D">
        <w:rPr>
          <w:rFonts w:ascii="Arial" w:hAnsi="Arial" w:cs="Arial"/>
          <w:sz w:val="24"/>
          <w:szCs w:val="24"/>
          <w:lang w:val="es-ES"/>
        </w:rPr>
        <w:t xml:space="preserve"> adoptar todas las medidas oportunas para </w:t>
      </w:r>
      <w:r w:rsidR="00071D95" w:rsidRPr="002E084D">
        <w:rPr>
          <w:rFonts w:ascii="Arial" w:hAnsi="Arial" w:cs="Arial"/>
          <w:sz w:val="24"/>
          <w:szCs w:val="24"/>
          <w:lang w:val="es-ES"/>
        </w:rPr>
        <w:t>aplicar el Tratado de Marrakech,</w:t>
      </w:r>
      <w:r w:rsidR="007B7EA0" w:rsidRPr="002E084D">
        <w:rPr>
          <w:rFonts w:ascii="Arial" w:hAnsi="Arial" w:cs="Arial"/>
          <w:sz w:val="24"/>
          <w:szCs w:val="24"/>
          <w:lang w:val="es-ES"/>
        </w:rPr>
        <w:t xml:space="preserve"> observación que fue cumplimentada el 29 de julio de 2015. </w:t>
      </w:r>
    </w:p>
    <w:p w14:paraId="5AEA2AF2" w14:textId="77777777" w:rsidR="001F7271" w:rsidRPr="002E084D" w:rsidRDefault="001F7271" w:rsidP="001774A4">
      <w:pPr>
        <w:spacing w:after="0" w:line="360" w:lineRule="auto"/>
        <w:jc w:val="both"/>
        <w:rPr>
          <w:rFonts w:ascii="Arial" w:hAnsi="Arial" w:cs="Arial"/>
          <w:sz w:val="24"/>
          <w:szCs w:val="24"/>
          <w:lang w:val="es-ES"/>
        </w:rPr>
      </w:pPr>
    </w:p>
    <w:p w14:paraId="15883596" w14:textId="60AD47A7" w:rsidR="007B7EA0" w:rsidRPr="001774A4" w:rsidRDefault="002E084D" w:rsidP="001774A4">
      <w:pPr>
        <w:spacing w:after="0" w:line="360" w:lineRule="auto"/>
        <w:jc w:val="both"/>
        <w:rPr>
          <w:rFonts w:ascii="Arial" w:hAnsi="Arial" w:cs="Arial"/>
          <w:sz w:val="24"/>
          <w:szCs w:val="24"/>
          <w:lang w:val="es-ES"/>
        </w:rPr>
      </w:pPr>
      <w:r w:rsidRPr="002E084D">
        <w:rPr>
          <w:rFonts w:ascii="Arial" w:hAnsi="Arial" w:cs="Arial"/>
          <w:b/>
          <w:sz w:val="24"/>
          <w:szCs w:val="24"/>
          <w:lang w:val="es-ES"/>
        </w:rPr>
        <w:t>69.</w:t>
      </w:r>
      <w:r w:rsidRPr="002E084D">
        <w:rPr>
          <w:rFonts w:ascii="Arial" w:hAnsi="Arial" w:cs="Arial"/>
          <w:sz w:val="24"/>
          <w:szCs w:val="24"/>
          <w:lang w:val="es-ES"/>
        </w:rPr>
        <w:t xml:space="preserve"> </w:t>
      </w:r>
      <w:r w:rsidR="007B7EA0" w:rsidRPr="002E084D">
        <w:rPr>
          <w:rFonts w:ascii="Arial" w:hAnsi="Arial" w:cs="Arial"/>
          <w:sz w:val="24"/>
          <w:szCs w:val="24"/>
          <w:lang w:val="es-ES"/>
        </w:rPr>
        <w:t xml:space="preserve">Previendo la inminente entrada en vigor </w:t>
      </w:r>
      <w:r w:rsidR="00071D95" w:rsidRPr="002E084D">
        <w:rPr>
          <w:rFonts w:ascii="Arial" w:hAnsi="Arial" w:cs="Arial"/>
          <w:sz w:val="24"/>
          <w:szCs w:val="24"/>
          <w:lang w:val="es-ES"/>
        </w:rPr>
        <w:t>de este ordenamiento jurídico, é</w:t>
      </w:r>
      <w:r w:rsidR="007B7EA0" w:rsidRPr="002E084D">
        <w:rPr>
          <w:rFonts w:ascii="Arial" w:hAnsi="Arial" w:cs="Arial"/>
          <w:sz w:val="24"/>
          <w:szCs w:val="24"/>
          <w:lang w:val="es-ES"/>
        </w:rPr>
        <w:t xml:space="preserve">ste </w:t>
      </w:r>
      <w:r w:rsidR="009706CF" w:rsidRPr="002E084D">
        <w:rPr>
          <w:rFonts w:ascii="Arial" w:hAnsi="Arial" w:cs="Arial"/>
          <w:sz w:val="24"/>
          <w:szCs w:val="24"/>
          <w:lang w:val="es-ES"/>
        </w:rPr>
        <w:t>Organismo Nacional</w:t>
      </w:r>
      <w:r w:rsidR="007B7EA0" w:rsidRPr="002E084D">
        <w:rPr>
          <w:rFonts w:ascii="Arial" w:hAnsi="Arial" w:cs="Arial"/>
          <w:sz w:val="24"/>
          <w:szCs w:val="24"/>
          <w:lang w:val="es-ES"/>
        </w:rPr>
        <w:t xml:space="preserve"> propició algunas reuniones durante el mes de noviembre de 2015 con organizaciones expertas en la elaboración y puesta a disposición de ejemplares en formatos accesibles para determinar el curso a seguir en el afán de materializar sus disposiciones en el país.</w:t>
      </w:r>
    </w:p>
    <w:p w14:paraId="0B386918" w14:textId="492730C9" w:rsidR="009B092F" w:rsidRPr="001774A4" w:rsidRDefault="009B092F" w:rsidP="001774A4">
      <w:pPr>
        <w:spacing w:after="0" w:line="360" w:lineRule="auto"/>
        <w:jc w:val="both"/>
        <w:rPr>
          <w:rFonts w:ascii="Arial" w:hAnsi="Arial" w:cs="Arial"/>
          <w:sz w:val="24"/>
          <w:szCs w:val="24"/>
          <w:lang w:val="es-ES"/>
        </w:rPr>
      </w:pPr>
    </w:p>
    <w:p w14:paraId="4B4382EC" w14:textId="14203523" w:rsidR="002B44D8" w:rsidRPr="00DF7114" w:rsidRDefault="00D8202C" w:rsidP="001774A4">
      <w:pPr>
        <w:pStyle w:val="Prrafodelista"/>
        <w:numPr>
          <w:ilvl w:val="0"/>
          <w:numId w:val="5"/>
        </w:numPr>
        <w:spacing w:after="0" w:line="360" w:lineRule="auto"/>
        <w:ind w:left="851" w:hanging="284"/>
        <w:jc w:val="both"/>
        <w:rPr>
          <w:rFonts w:ascii="Arial" w:hAnsi="Arial" w:cs="Arial"/>
          <w:b/>
          <w:sz w:val="24"/>
          <w:szCs w:val="24"/>
        </w:rPr>
      </w:pPr>
      <w:r w:rsidRPr="00DF7114">
        <w:rPr>
          <w:rFonts w:ascii="Arial" w:hAnsi="Arial" w:cs="Arial"/>
          <w:b/>
          <w:sz w:val="24"/>
          <w:szCs w:val="24"/>
        </w:rPr>
        <w:t>Salud.</w:t>
      </w:r>
    </w:p>
    <w:p w14:paraId="3AC7359E" w14:textId="3D7A49A9" w:rsidR="006E4942" w:rsidRPr="001774A4" w:rsidRDefault="006E4942" w:rsidP="001774A4">
      <w:pPr>
        <w:spacing w:after="0" w:line="360" w:lineRule="auto"/>
        <w:jc w:val="both"/>
        <w:rPr>
          <w:rFonts w:ascii="Arial" w:hAnsi="Arial" w:cs="Arial"/>
          <w:bCs/>
          <w:sz w:val="24"/>
          <w:szCs w:val="24"/>
          <w:lang w:val="es-ES"/>
        </w:rPr>
      </w:pPr>
    </w:p>
    <w:p w14:paraId="0E900D74" w14:textId="170FDB0F" w:rsidR="003D63AC" w:rsidRPr="003D63AC" w:rsidRDefault="002E084D" w:rsidP="003D63AC">
      <w:pPr>
        <w:spacing w:after="0" w:line="360" w:lineRule="auto"/>
        <w:jc w:val="both"/>
        <w:rPr>
          <w:rFonts w:ascii="Arial" w:eastAsia="Calibri" w:hAnsi="Arial" w:cs="Arial"/>
          <w:bCs/>
          <w:sz w:val="24"/>
          <w:szCs w:val="24"/>
          <w:lang w:val="es-ES"/>
        </w:rPr>
      </w:pPr>
      <w:r w:rsidRPr="002E084D">
        <w:rPr>
          <w:rFonts w:ascii="Arial" w:eastAsia="Calibri" w:hAnsi="Arial" w:cs="Arial"/>
          <w:b/>
          <w:bCs/>
          <w:sz w:val="24"/>
          <w:szCs w:val="24"/>
          <w:lang w:val="es-ES"/>
        </w:rPr>
        <w:t>70.</w:t>
      </w:r>
      <w:r>
        <w:rPr>
          <w:rFonts w:ascii="Arial" w:eastAsia="Calibri" w:hAnsi="Arial" w:cs="Arial"/>
          <w:bCs/>
          <w:sz w:val="24"/>
          <w:szCs w:val="24"/>
          <w:lang w:val="es-ES"/>
        </w:rPr>
        <w:t xml:space="preserve"> </w:t>
      </w:r>
      <w:r w:rsidR="003D63AC" w:rsidRPr="003D63AC">
        <w:rPr>
          <w:rFonts w:ascii="Arial" w:eastAsia="Calibri" w:hAnsi="Arial" w:cs="Arial"/>
          <w:bCs/>
          <w:sz w:val="24"/>
          <w:szCs w:val="24"/>
          <w:lang w:val="es-ES"/>
        </w:rPr>
        <w:t>En 2016 y 2017, se solicitó a cada entidad federativa información sobre medidas adoptadas en tres temas: campañas de toma de conciencia para hacer accesibles los servicios de salud, capacitación en derechos humanos y en el aseguramiento del libre ejercicio de los derechos sexuales y reproductivos, de las personas con discapacidad, dirigidas al personal médico y personas servidoras públicas.</w:t>
      </w:r>
    </w:p>
    <w:p w14:paraId="4760DA9B" w14:textId="77777777" w:rsidR="003D63AC" w:rsidRPr="003D63AC" w:rsidRDefault="003D63AC" w:rsidP="003D63AC">
      <w:pPr>
        <w:spacing w:after="0" w:line="360" w:lineRule="auto"/>
        <w:jc w:val="both"/>
        <w:rPr>
          <w:rFonts w:ascii="Arial" w:eastAsia="Calibri" w:hAnsi="Arial" w:cs="Arial"/>
          <w:bCs/>
          <w:sz w:val="24"/>
          <w:szCs w:val="24"/>
          <w:lang w:val="es-ES"/>
        </w:rPr>
      </w:pPr>
    </w:p>
    <w:p w14:paraId="69AF4060" w14:textId="7324E766" w:rsidR="003D63AC" w:rsidRPr="003D63AC" w:rsidRDefault="002E084D" w:rsidP="003D63AC">
      <w:pPr>
        <w:spacing w:after="0" w:line="360" w:lineRule="auto"/>
        <w:jc w:val="both"/>
        <w:rPr>
          <w:rFonts w:ascii="Arial" w:eastAsia="Calibri" w:hAnsi="Arial" w:cs="Arial"/>
          <w:sz w:val="24"/>
          <w:szCs w:val="24"/>
        </w:rPr>
      </w:pPr>
      <w:r w:rsidRPr="002E084D">
        <w:rPr>
          <w:rFonts w:ascii="Arial" w:eastAsia="Calibri" w:hAnsi="Arial" w:cs="Arial"/>
          <w:b/>
          <w:bCs/>
          <w:sz w:val="24"/>
          <w:szCs w:val="24"/>
          <w:lang w:val="es-ES"/>
        </w:rPr>
        <w:t>71.</w:t>
      </w:r>
      <w:r>
        <w:rPr>
          <w:rFonts w:ascii="Arial" w:eastAsia="Calibri" w:hAnsi="Arial" w:cs="Arial"/>
          <w:bCs/>
          <w:sz w:val="24"/>
          <w:szCs w:val="24"/>
          <w:lang w:val="es-ES"/>
        </w:rPr>
        <w:t xml:space="preserve"> </w:t>
      </w:r>
      <w:r w:rsidR="003D63AC" w:rsidRPr="003D63AC">
        <w:rPr>
          <w:rFonts w:ascii="Arial" w:eastAsia="Calibri" w:hAnsi="Arial" w:cs="Arial"/>
          <w:bCs/>
          <w:sz w:val="24"/>
          <w:szCs w:val="24"/>
          <w:lang w:val="es-ES"/>
        </w:rPr>
        <w:t xml:space="preserve">De la información recibida y su análisis, es </w:t>
      </w:r>
      <w:r w:rsidR="003D63AC" w:rsidRPr="003D63AC">
        <w:rPr>
          <w:rFonts w:ascii="Arial" w:eastAsia="Calibri" w:hAnsi="Arial" w:cs="Arial"/>
          <w:sz w:val="24"/>
          <w:szCs w:val="24"/>
        </w:rPr>
        <w:t xml:space="preserve">preocupante la falta de adopción de un programa estatal en las entidades y medidas dirigidas a los temas anteriores.  Los servicios de planificación familiar son proporcionados indistintamente por los prestadores de servicios de salud.  </w:t>
      </w:r>
    </w:p>
    <w:p w14:paraId="03459B70" w14:textId="77777777" w:rsidR="003D63AC" w:rsidRPr="003D63AC" w:rsidRDefault="003D63AC" w:rsidP="003D63AC">
      <w:pPr>
        <w:spacing w:after="0" w:line="360" w:lineRule="auto"/>
        <w:jc w:val="both"/>
        <w:rPr>
          <w:rFonts w:ascii="Arial" w:eastAsia="Calibri" w:hAnsi="Arial" w:cs="Arial"/>
          <w:sz w:val="24"/>
          <w:szCs w:val="24"/>
        </w:rPr>
      </w:pPr>
    </w:p>
    <w:p w14:paraId="2068D522" w14:textId="1494ACDC" w:rsidR="003D63AC" w:rsidRPr="003D63AC" w:rsidRDefault="002E084D" w:rsidP="003D63AC">
      <w:pPr>
        <w:spacing w:after="0" w:line="360" w:lineRule="auto"/>
        <w:jc w:val="both"/>
        <w:rPr>
          <w:rFonts w:ascii="Arial" w:eastAsia="Calibri" w:hAnsi="Arial" w:cs="Arial"/>
          <w:sz w:val="24"/>
          <w:szCs w:val="24"/>
        </w:rPr>
      </w:pPr>
      <w:r w:rsidRPr="002E084D">
        <w:rPr>
          <w:rFonts w:ascii="Arial" w:eastAsia="Calibri" w:hAnsi="Arial" w:cs="Arial"/>
          <w:b/>
          <w:sz w:val="24"/>
          <w:szCs w:val="24"/>
        </w:rPr>
        <w:t>72.</w:t>
      </w:r>
      <w:r>
        <w:rPr>
          <w:rFonts w:ascii="Arial" w:eastAsia="Calibri" w:hAnsi="Arial" w:cs="Arial"/>
          <w:sz w:val="24"/>
          <w:szCs w:val="24"/>
        </w:rPr>
        <w:t xml:space="preserve"> </w:t>
      </w:r>
      <w:r w:rsidR="003D63AC" w:rsidRPr="003D63AC">
        <w:rPr>
          <w:rFonts w:ascii="Arial" w:eastAsia="Calibri" w:hAnsi="Arial" w:cs="Arial"/>
          <w:sz w:val="24"/>
          <w:szCs w:val="24"/>
        </w:rPr>
        <w:t>Los datos refieren la inclusión de las personas con discapacidad en servicios que por ley deben proporcionar.  En no discriminación refieren obligaciones legales que no constituyen por sí mismas garantías en el ejercicio del derecho a la protección de la salud.</w:t>
      </w:r>
    </w:p>
    <w:p w14:paraId="70C52ABB" w14:textId="77777777" w:rsidR="003D63AC" w:rsidRPr="003D63AC" w:rsidRDefault="003D63AC" w:rsidP="003D63AC">
      <w:pPr>
        <w:spacing w:after="0" w:line="360" w:lineRule="auto"/>
        <w:jc w:val="both"/>
        <w:rPr>
          <w:rFonts w:ascii="Arial" w:eastAsia="Calibri" w:hAnsi="Arial" w:cs="Arial"/>
          <w:sz w:val="24"/>
          <w:szCs w:val="24"/>
        </w:rPr>
      </w:pPr>
    </w:p>
    <w:p w14:paraId="57052D4F" w14:textId="6A08C785" w:rsidR="003D63AC" w:rsidRPr="003D63AC" w:rsidRDefault="002E084D" w:rsidP="003D63AC">
      <w:pPr>
        <w:spacing w:after="0" w:line="360" w:lineRule="auto"/>
        <w:jc w:val="both"/>
        <w:rPr>
          <w:rFonts w:ascii="Arial" w:eastAsia="Calibri" w:hAnsi="Arial" w:cs="Arial"/>
          <w:sz w:val="24"/>
          <w:szCs w:val="24"/>
        </w:rPr>
      </w:pPr>
      <w:r w:rsidRPr="002E084D">
        <w:rPr>
          <w:rFonts w:ascii="Arial" w:eastAsia="Calibri" w:hAnsi="Arial" w:cs="Arial"/>
          <w:b/>
          <w:sz w:val="24"/>
          <w:szCs w:val="24"/>
        </w:rPr>
        <w:t>73.</w:t>
      </w:r>
      <w:r>
        <w:rPr>
          <w:rFonts w:ascii="Arial" w:eastAsia="Calibri" w:hAnsi="Arial" w:cs="Arial"/>
          <w:sz w:val="24"/>
          <w:szCs w:val="24"/>
        </w:rPr>
        <w:t xml:space="preserve"> </w:t>
      </w:r>
      <w:r w:rsidR="003D63AC" w:rsidRPr="003D63AC">
        <w:rPr>
          <w:rFonts w:ascii="Arial" w:eastAsia="Calibri" w:hAnsi="Arial" w:cs="Arial"/>
          <w:sz w:val="24"/>
          <w:szCs w:val="24"/>
        </w:rPr>
        <w:t>En</w:t>
      </w:r>
      <w:r w:rsidR="003D63AC" w:rsidRPr="003D63AC">
        <w:rPr>
          <w:rFonts w:ascii="Arial" w:eastAsia="Calibri" w:hAnsi="Arial" w:cs="Arial"/>
          <w:b/>
          <w:sz w:val="24"/>
          <w:szCs w:val="24"/>
        </w:rPr>
        <w:t xml:space="preserve"> </w:t>
      </w:r>
      <w:r w:rsidR="003D63AC" w:rsidRPr="003D63AC">
        <w:rPr>
          <w:rFonts w:ascii="Arial" w:eastAsia="Calibri" w:hAnsi="Arial" w:cs="Arial"/>
          <w:sz w:val="24"/>
          <w:szCs w:val="24"/>
        </w:rPr>
        <w:t xml:space="preserve">capacitación a personal médico reportan numerosos cursos que no indican el enfoque de la Convención, qué tipos y contenidos se abordaron. Ausencia en prácticas médicas cotidianas sobre derechos humanos, trato digno dirigido a usuarios en condición de discapacidad, por ejemplo: consentimiento libre e informado de procedimientos médicos, información en formatos accesibles como, de fácil lectura, sistema de escritura en Braille (recetas), interpretes en Lengua de Señas Mexicana (información sobre tratamiento médico, estudios). </w:t>
      </w:r>
    </w:p>
    <w:p w14:paraId="7CA826C2" w14:textId="77777777" w:rsidR="003D63AC" w:rsidRPr="003D63AC" w:rsidRDefault="003D63AC" w:rsidP="003D63AC">
      <w:pPr>
        <w:spacing w:after="0" w:line="360" w:lineRule="auto"/>
        <w:contextualSpacing/>
        <w:jc w:val="both"/>
        <w:rPr>
          <w:rFonts w:ascii="Arial" w:eastAsia="Calibri" w:hAnsi="Arial" w:cs="Arial"/>
          <w:sz w:val="24"/>
          <w:szCs w:val="24"/>
        </w:rPr>
      </w:pPr>
    </w:p>
    <w:p w14:paraId="59E3D25E" w14:textId="2A4F915F" w:rsidR="003D63AC" w:rsidRPr="003D63AC" w:rsidRDefault="002E084D" w:rsidP="003D63AC">
      <w:pPr>
        <w:spacing w:after="0" w:line="360" w:lineRule="auto"/>
        <w:contextualSpacing/>
        <w:jc w:val="both"/>
        <w:rPr>
          <w:rFonts w:ascii="Arial" w:eastAsia="Calibri" w:hAnsi="Arial" w:cs="Arial"/>
          <w:sz w:val="24"/>
          <w:szCs w:val="24"/>
        </w:rPr>
      </w:pPr>
      <w:r w:rsidRPr="002E084D">
        <w:rPr>
          <w:rFonts w:ascii="Arial" w:eastAsia="Calibri" w:hAnsi="Arial" w:cs="Arial"/>
          <w:b/>
          <w:sz w:val="24"/>
          <w:szCs w:val="24"/>
        </w:rPr>
        <w:t>74.</w:t>
      </w:r>
      <w:r>
        <w:rPr>
          <w:rFonts w:ascii="Arial" w:eastAsia="Calibri" w:hAnsi="Arial" w:cs="Arial"/>
          <w:sz w:val="24"/>
          <w:szCs w:val="24"/>
        </w:rPr>
        <w:t xml:space="preserve"> </w:t>
      </w:r>
      <w:r w:rsidR="003D63AC" w:rsidRPr="003D63AC">
        <w:rPr>
          <w:rFonts w:ascii="Arial" w:eastAsia="Calibri" w:hAnsi="Arial" w:cs="Arial"/>
          <w:sz w:val="24"/>
          <w:szCs w:val="24"/>
        </w:rPr>
        <w:t>Ausencia en salud sexual y reproductiva de mujeres con discapacidad y violencia obstétrica como, la eliminación de presiones durante el embarazo para llevar a cabo prácticas de aborto sobre todo en población con deficiencia intelect</w:t>
      </w:r>
      <w:r>
        <w:rPr>
          <w:rFonts w:ascii="Arial" w:eastAsia="Calibri" w:hAnsi="Arial" w:cs="Arial"/>
          <w:sz w:val="24"/>
          <w:szCs w:val="24"/>
        </w:rPr>
        <w:t>ual y psicosocial que presentara</w:t>
      </w:r>
      <w:r w:rsidR="003D63AC" w:rsidRPr="003D63AC">
        <w:rPr>
          <w:rFonts w:ascii="Arial" w:eastAsia="Calibri" w:hAnsi="Arial" w:cs="Arial"/>
          <w:sz w:val="24"/>
          <w:szCs w:val="24"/>
        </w:rPr>
        <w:t>n discapacidad ante prácticas médicas inadecuadas y violatorias del derecho.</w:t>
      </w:r>
    </w:p>
    <w:p w14:paraId="140A3D96" w14:textId="77777777" w:rsidR="003D63AC" w:rsidRPr="003D63AC" w:rsidRDefault="003D63AC" w:rsidP="003D63AC">
      <w:pPr>
        <w:spacing w:after="0" w:line="360" w:lineRule="auto"/>
        <w:contextualSpacing/>
        <w:jc w:val="both"/>
        <w:rPr>
          <w:rFonts w:ascii="Arial" w:eastAsia="Calibri" w:hAnsi="Arial" w:cs="Arial"/>
          <w:sz w:val="24"/>
          <w:szCs w:val="24"/>
        </w:rPr>
      </w:pPr>
    </w:p>
    <w:p w14:paraId="67E96A5F" w14:textId="4390391A" w:rsidR="003D63AC" w:rsidRPr="003D63AC" w:rsidRDefault="002E084D" w:rsidP="003D63AC">
      <w:pPr>
        <w:spacing w:after="0" w:line="360" w:lineRule="auto"/>
        <w:contextualSpacing/>
        <w:jc w:val="both"/>
        <w:rPr>
          <w:rFonts w:ascii="Arial" w:eastAsia="Calibri" w:hAnsi="Arial" w:cs="Arial"/>
          <w:sz w:val="24"/>
          <w:szCs w:val="24"/>
        </w:rPr>
      </w:pPr>
      <w:r w:rsidRPr="002E084D">
        <w:rPr>
          <w:rFonts w:ascii="Arial" w:eastAsia="Calibri" w:hAnsi="Arial" w:cs="Arial"/>
          <w:b/>
          <w:sz w:val="24"/>
          <w:szCs w:val="24"/>
        </w:rPr>
        <w:t>75.</w:t>
      </w:r>
      <w:r>
        <w:rPr>
          <w:rFonts w:ascii="Arial" w:eastAsia="Calibri" w:hAnsi="Arial" w:cs="Arial"/>
          <w:sz w:val="24"/>
          <w:szCs w:val="24"/>
        </w:rPr>
        <w:t xml:space="preserve"> </w:t>
      </w:r>
      <w:r w:rsidR="003D63AC" w:rsidRPr="003D63AC">
        <w:rPr>
          <w:rFonts w:ascii="Arial" w:eastAsia="Calibri" w:hAnsi="Arial" w:cs="Arial"/>
          <w:sz w:val="24"/>
          <w:szCs w:val="24"/>
        </w:rPr>
        <w:t xml:space="preserve">En campañas para hacer accesibles los servicios de salud, los temas son prevención de deficiencias al nacimiento, padecimientos neonatales y medicina rehabilitatoria.  En casos excepcionales se informó sobre los esfuerzos para incrementar el alcance de servicios de salud a personas con discapacidad en comunidades y zonas rurales. </w:t>
      </w:r>
    </w:p>
    <w:p w14:paraId="00A2B846" w14:textId="77777777" w:rsidR="003D63AC" w:rsidRPr="003D63AC" w:rsidRDefault="003D63AC" w:rsidP="003D63AC">
      <w:pPr>
        <w:spacing w:after="0" w:line="360" w:lineRule="auto"/>
        <w:contextualSpacing/>
        <w:jc w:val="both"/>
        <w:rPr>
          <w:rFonts w:ascii="Arial" w:eastAsia="Calibri" w:hAnsi="Arial" w:cs="Arial"/>
          <w:sz w:val="24"/>
          <w:szCs w:val="24"/>
        </w:rPr>
      </w:pPr>
    </w:p>
    <w:p w14:paraId="7D840F45" w14:textId="0198ACEA" w:rsidR="003D63AC" w:rsidRPr="003D63AC" w:rsidRDefault="002E084D" w:rsidP="003D63AC">
      <w:pPr>
        <w:spacing w:after="0" w:line="360" w:lineRule="auto"/>
        <w:contextualSpacing/>
        <w:jc w:val="both"/>
        <w:rPr>
          <w:rFonts w:ascii="Arial" w:eastAsia="Calibri" w:hAnsi="Arial" w:cs="Arial"/>
          <w:sz w:val="24"/>
          <w:szCs w:val="24"/>
        </w:rPr>
      </w:pPr>
      <w:r w:rsidRPr="002E084D">
        <w:rPr>
          <w:rFonts w:ascii="Arial" w:eastAsia="Calibri" w:hAnsi="Arial" w:cs="Arial"/>
          <w:b/>
          <w:sz w:val="24"/>
          <w:szCs w:val="24"/>
        </w:rPr>
        <w:t>76.</w:t>
      </w:r>
      <w:r>
        <w:rPr>
          <w:rFonts w:ascii="Arial" w:eastAsia="Calibri" w:hAnsi="Arial" w:cs="Arial"/>
          <w:sz w:val="24"/>
          <w:szCs w:val="24"/>
        </w:rPr>
        <w:t xml:space="preserve"> </w:t>
      </w:r>
      <w:r w:rsidR="003D63AC" w:rsidRPr="003D63AC">
        <w:rPr>
          <w:rFonts w:ascii="Arial" w:eastAsia="Calibri" w:hAnsi="Arial" w:cs="Arial"/>
          <w:sz w:val="24"/>
          <w:szCs w:val="24"/>
        </w:rPr>
        <w:t>La preocupación en esta situación del derecho a la salud hacia población en condición de discapacidad es la ausencia de un enfoque en derechos humanos. Actualmente, la atención está centrada en prevención, diagnósticos, tratamiento de patologías neonatales. Existe trato inadecuado por parte del personal de salud, violencia obstétrica y la inexistencia del respeto a la voluntad de las personas con discapacidad en procedimientos y tratamientos médicos, esta barrera impide el ejercicio pleno al derecho a la salud.</w:t>
      </w:r>
    </w:p>
    <w:p w14:paraId="4E4AD2F6" w14:textId="3E5C471A" w:rsidR="003D63AC" w:rsidRDefault="003D63AC" w:rsidP="003D63AC">
      <w:pPr>
        <w:spacing w:after="0" w:line="360" w:lineRule="auto"/>
        <w:jc w:val="both"/>
        <w:rPr>
          <w:rFonts w:ascii="Arial" w:eastAsia="Calibri" w:hAnsi="Arial" w:cs="Arial"/>
          <w:bCs/>
          <w:sz w:val="24"/>
          <w:szCs w:val="24"/>
          <w:lang w:val="es-ES"/>
        </w:rPr>
      </w:pPr>
    </w:p>
    <w:p w14:paraId="6388D9B7" w14:textId="14B1DA14" w:rsidR="00D8202C" w:rsidRPr="0059777E" w:rsidRDefault="00D8202C" w:rsidP="001774A4">
      <w:pPr>
        <w:pStyle w:val="Prrafodelista"/>
        <w:numPr>
          <w:ilvl w:val="0"/>
          <w:numId w:val="5"/>
        </w:numPr>
        <w:spacing w:after="0" w:line="360" w:lineRule="auto"/>
        <w:ind w:left="851" w:hanging="284"/>
        <w:jc w:val="both"/>
        <w:rPr>
          <w:rFonts w:ascii="Arial" w:hAnsi="Arial" w:cs="Arial"/>
          <w:b/>
          <w:sz w:val="24"/>
          <w:szCs w:val="24"/>
        </w:rPr>
      </w:pPr>
      <w:r w:rsidRPr="0059777E">
        <w:rPr>
          <w:rFonts w:ascii="Arial" w:hAnsi="Arial" w:cs="Arial"/>
          <w:b/>
          <w:sz w:val="24"/>
          <w:szCs w:val="24"/>
        </w:rPr>
        <w:t>Educación inclusiva.</w:t>
      </w:r>
    </w:p>
    <w:p w14:paraId="14153267" w14:textId="0671DAD2" w:rsidR="00B733B3" w:rsidRDefault="00B733B3" w:rsidP="001774A4">
      <w:pPr>
        <w:spacing w:after="0" w:line="360" w:lineRule="auto"/>
        <w:jc w:val="both"/>
        <w:rPr>
          <w:rFonts w:ascii="Arial" w:hAnsi="Arial" w:cs="Arial"/>
          <w:b/>
          <w:bCs/>
          <w:sz w:val="24"/>
          <w:szCs w:val="24"/>
          <w:lang w:val="es-ES"/>
        </w:rPr>
      </w:pPr>
    </w:p>
    <w:p w14:paraId="21967BA7" w14:textId="2EB09135" w:rsidR="00295138" w:rsidRDefault="00295138" w:rsidP="00295138">
      <w:pPr>
        <w:spacing w:line="360" w:lineRule="auto"/>
        <w:jc w:val="both"/>
        <w:rPr>
          <w:rFonts w:ascii="Arial" w:hAnsi="Arial" w:cs="Arial"/>
          <w:sz w:val="24"/>
          <w:szCs w:val="24"/>
        </w:rPr>
      </w:pPr>
      <w:r w:rsidRPr="00295138">
        <w:rPr>
          <w:rFonts w:ascii="Arial" w:hAnsi="Arial" w:cs="Arial"/>
          <w:b/>
          <w:sz w:val="24"/>
          <w:szCs w:val="24"/>
        </w:rPr>
        <w:t>77.</w:t>
      </w:r>
      <w:r>
        <w:rPr>
          <w:rFonts w:ascii="Arial" w:hAnsi="Arial" w:cs="Arial"/>
          <w:sz w:val="24"/>
          <w:szCs w:val="24"/>
        </w:rPr>
        <w:t xml:space="preserve"> El Programa Aprendizajes Clave para la Educación Integral tiene dos años de implementación oficial, por lo que la evaluación de resultados aún no se tiene.  Señalamos que actualmente al cambio de gobierno se diseña una Estrategia Nacional en Inclusión Educativa por parte de la SEP, simultáneamente en el ámbito legislativo se tienen borradores de la legislación secundaria derivada de la Estrategia la cual abarca la Ley general de educación, Ley para el sistema nacional de carrera de maestros y maestras y la Ley para el nuevo organismo de evaluación continua.</w:t>
      </w:r>
    </w:p>
    <w:p w14:paraId="0304B371" w14:textId="73728BDC" w:rsidR="00295138" w:rsidRPr="00430227" w:rsidRDefault="00295138" w:rsidP="00295138">
      <w:pPr>
        <w:spacing w:after="0" w:line="360" w:lineRule="auto"/>
        <w:jc w:val="both"/>
        <w:rPr>
          <w:rFonts w:ascii="Arial" w:hAnsi="Arial" w:cs="Arial"/>
          <w:sz w:val="24"/>
          <w:szCs w:val="24"/>
          <w:lang w:val="es-ES"/>
        </w:rPr>
      </w:pPr>
      <w:r w:rsidRPr="00295138">
        <w:rPr>
          <w:rFonts w:ascii="Arial" w:hAnsi="Arial" w:cs="Arial"/>
          <w:b/>
          <w:sz w:val="24"/>
          <w:szCs w:val="24"/>
          <w:lang w:val="es-ES"/>
        </w:rPr>
        <w:t>78.</w:t>
      </w:r>
      <w:r>
        <w:rPr>
          <w:rFonts w:ascii="Arial" w:hAnsi="Arial" w:cs="Arial"/>
          <w:sz w:val="24"/>
          <w:szCs w:val="24"/>
          <w:lang w:val="es-ES"/>
        </w:rPr>
        <w:t xml:space="preserve"> </w:t>
      </w:r>
      <w:r w:rsidRPr="00430227">
        <w:rPr>
          <w:rFonts w:ascii="Arial" w:hAnsi="Arial" w:cs="Arial"/>
          <w:sz w:val="24"/>
          <w:szCs w:val="24"/>
          <w:lang w:val="es-ES"/>
        </w:rPr>
        <w:t xml:space="preserve">El Modelo Educativo de 2016, Aprendizajes Clave para la Educación Integral, </w:t>
      </w:r>
      <w:r>
        <w:rPr>
          <w:rFonts w:ascii="Arial" w:hAnsi="Arial" w:cs="Arial"/>
          <w:sz w:val="24"/>
          <w:szCs w:val="24"/>
          <w:lang w:val="es-ES"/>
        </w:rPr>
        <w:t>vigente al 2019</w:t>
      </w:r>
      <w:r w:rsidRPr="00430227">
        <w:rPr>
          <w:rFonts w:ascii="Arial" w:hAnsi="Arial" w:cs="Arial"/>
          <w:sz w:val="24"/>
          <w:szCs w:val="24"/>
          <w:lang w:val="es-ES"/>
        </w:rPr>
        <w:t>, reconoce entre sus principios básicos la inclusión y la equidad, tomar medidas compensatorias dirigidas a estudiantes en situación de vulnerabilidad. Define la educación inclusiva como: “todos(as) los alumnos en una misma escuela y ésta se adaptará a sus necesidades y características”.</w:t>
      </w:r>
    </w:p>
    <w:p w14:paraId="66649F7C" w14:textId="77777777" w:rsidR="00295138" w:rsidRPr="00430227" w:rsidRDefault="00295138" w:rsidP="00295138">
      <w:pPr>
        <w:spacing w:after="0" w:line="360" w:lineRule="auto"/>
        <w:jc w:val="both"/>
        <w:rPr>
          <w:rFonts w:ascii="Arial" w:hAnsi="Arial" w:cs="Arial"/>
          <w:sz w:val="24"/>
          <w:szCs w:val="24"/>
          <w:lang w:val="es-ES"/>
        </w:rPr>
      </w:pPr>
    </w:p>
    <w:p w14:paraId="71E3FC85" w14:textId="131D56E2" w:rsidR="00295138" w:rsidRPr="00430227" w:rsidRDefault="00295138" w:rsidP="00295138">
      <w:pPr>
        <w:spacing w:after="0" w:line="360" w:lineRule="auto"/>
        <w:jc w:val="both"/>
        <w:rPr>
          <w:rFonts w:ascii="Arial" w:hAnsi="Arial" w:cs="Arial"/>
          <w:sz w:val="24"/>
          <w:szCs w:val="24"/>
          <w:lang w:val="es-ES"/>
        </w:rPr>
      </w:pPr>
      <w:r>
        <w:rPr>
          <w:rFonts w:ascii="Arial" w:hAnsi="Arial" w:cs="Arial"/>
          <w:b/>
          <w:sz w:val="24"/>
          <w:szCs w:val="24"/>
          <w:lang w:val="es-ES"/>
        </w:rPr>
        <w:t>79</w:t>
      </w:r>
      <w:r w:rsidRPr="00295138">
        <w:rPr>
          <w:rFonts w:ascii="Arial" w:hAnsi="Arial" w:cs="Arial"/>
          <w:b/>
          <w:sz w:val="24"/>
          <w:szCs w:val="24"/>
          <w:lang w:val="es-ES"/>
        </w:rPr>
        <w:t>.</w:t>
      </w:r>
      <w:r>
        <w:rPr>
          <w:rFonts w:ascii="Arial" w:hAnsi="Arial" w:cs="Arial"/>
          <w:sz w:val="24"/>
          <w:szCs w:val="24"/>
          <w:lang w:val="es-ES"/>
        </w:rPr>
        <w:t xml:space="preserve"> </w:t>
      </w:r>
      <w:r w:rsidRPr="00430227">
        <w:rPr>
          <w:rFonts w:ascii="Arial" w:hAnsi="Arial" w:cs="Arial"/>
          <w:sz w:val="24"/>
          <w:szCs w:val="24"/>
          <w:lang w:val="es-ES"/>
        </w:rPr>
        <w:t>Indica buscar la oportunidad de incorporación a escuelas regulares a los(as) alumnos en condición de discapacidad, adaptación de espacios físicos, materiales educativos adecuados, capacit</w:t>
      </w:r>
      <w:r>
        <w:rPr>
          <w:rFonts w:ascii="Arial" w:hAnsi="Arial" w:cs="Arial"/>
          <w:sz w:val="24"/>
          <w:szCs w:val="24"/>
          <w:lang w:val="es-ES"/>
        </w:rPr>
        <w:t xml:space="preserve">ación docente y para familias. </w:t>
      </w:r>
    </w:p>
    <w:p w14:paraId="38BDC1C7" w14:textId="77777777" w:rsidR="00295138" w:rsidRDefault="00295138" w:rsidP="00295138">
      <w:pPr>
        <w:spacing w:after="0" w:line="360" w:lineRule="auto"/>
        <w:jc w:val="both"/>
        <w:rPr>
          <w:rFonts w:ascii="Arial" w:hAnsi="Arial" w:cs="Arial"/>
          <w:sz w:val="24"/>
          <w:szCs w:val="24"/>
          <w:lang w:val="es-ES"/>
        </w:rPr>
      </w:pPr>
    </w:p>
    <w:p w14:paraId="10D461E8" w14:textId="334633C6" w:rsidR="00295138" w:rsidRPr="00430227" w:rsidRDefault="00417332" w:rsidP="00295138">
      <w:pPr>
        <w:spacing w:after="0" w:line="360" w:lineRule="auto"/>
        <w:jc w:val="both"/>
        <w:rPr>
          <w:rFonts w:ascii="Arial" w:hAnsi="Arial" w:cs="Arial"/>
          <w:sz w:val="24"/>
          <w:szCs w:val="24"/>
          <w:lang w:val="es-ES"/>
        </w:rPr>
      </w:pPr>
      <w:r w:rsidRPr="00417332">
        <w:rPr>
          <w:rFonts w:ascii="Arial" w:hAnsi="Arial" w:cs="Arial"/>
          <w:b/>
          <w:sz w:val="24"/>
          <w:szCs w:val="24"/>
          <w:lang w:val="es-ES"/>
        </w:rPr>
        <w:t>80.</w:t>
      </w:r>
      <w:r>
        <w:rPr>
          <w:rFonts w:ascii="Arial" w:hAnsi="Arial" w:cs="Arial"/>
          <w:sz w:val="24"/>
          <w:szCs w:val="24"/>
          <w:lang w:val="es-ES"/>
        </w:rPr>
        <w:t xml:space="preserve"> </w:t>
      </w:r>
      <w:r w:rsidR="00295138" w:rsidRPr="00430227">
        <w:rPr>
          <w:rFonts w:ascii="Arial" w:hAnsi="Arial" w:cs="Arial"/>
          <w:sz w:val="24"/>
          <w:szCs w:val="24"/>
          <w:lang w:val="es-ES"/>
        </w:rPr>
        <w:t>Al respecto no existe registro del número de intérpretes de Lengua de Señas Mexicana (LSM) certificados ni programas de formación para ellos(as), algunas dependencias gubernamentales estatales tienen diplomados dirigidos a población en general avaladas por la propia dependencia, así como organizaciones de la sociedad civil.</w:t>
      </w:r>
    </w:p>
    <w:p w14:paraId="3EBCC744" w14:textId="32219FEC" w:rsidR="00295138" w:rsidRPr="00430227" w:rsidRDefault="00417332" w:rsidP="00295138">
      <w:pPr>
        <w:shd w:val="clear" w:color="auto" w:fill="FFFFFF"/>
        <w:spacing w:before="100" w:beforeAutospacing="1" w:after="100" w:afterAutospacing="1" w:line="360" w:lineRule="auto"/>
        <w:jc w:val="both"/>
        <w:rPr>
          <w:rFonts w:ascii="Arial" w:hAnsi="Arial" w:cs="Arial"/>
          <w:sz w:val="24"/>
          <w:szCs w:val="24"/>
          <w:lang w:eastAsia="es-MX"/>
        </w:rPr>
      </w:pPr>
      <w:r w:rsidRPr="00417332">
        <w:rPr>
          <w:rFonts w:ascii="Arial" w:hAnsi="Arial" w:cs="Arial"/>
          <w:b/>
          <w:sz w:val="24"/>
          <w:szCs w:val="24"/>
          <w:lang w:val="es-ES"/>
        </w:rPr>
        <w:t>81.</w:t>
      </w:r>
      <w:r>
        <w:rPr>
          <w:rFonts w:ascii="Arial" w:hAnsi="Arial" w:cs="Arial"/>
          <w:sz w:val="24"/>
          <w:szCs w:val="24"/>
          <w:lang w:val="es-ES"/>
        </w:rPr>
        <w:t xml:space="preserve"> </w:t>
      </w:r>
      <w:r w:rsidR="00295138" w:rsidRPr="00430227">
        <w:rPr>
          <w:rFonts w:ascii="Arial" w:hAnsi="Arial" w:cs="Arial"/>
          <w:sz w:val="24"/>
          <w:szCs w:val="24"/>
          <w:lang w:val="es-ES"/>
        </w:rPr>
        <w:t xml:space="preserve">Una consecuencia de grave omisión y difícil acceso del derecho a la educación es la población con sordo-ceguera, no existe registro de intérpretes certificados o no para ellos.  </w:t>
      </w:r>
    </w:p>
    <w:p w14:paraId="6B354834" w14:textId="039A2EC5" w:rsidR="00295138" w:rsidRPr="00430227" w:rsidRDefault="00417332" w:rsidP="00295138">
      <w:pPr>
        <w:spacing w:after="0" w:line="360" w:lineRule="auto"/>
        <w:jc w:val="both"/>
        <w:rPr>
          <w:rFonts w:ascii="Arial" w:hAnsi="Arial" w:cs="Arial"/>
          <w:sz w:val="24"/>
          <w:szCs w:val="24"/>
          <w:lang w:val="es-ES"/>
        </w:rPr>
      </w:pPr>
      <w:r w:rsidRPr="00417332">
        <w:rPr>
          <w:rFonts w:ascii="Arial" w:hAnsi="Arial" w:cs="Arial"/>
          <w:b/>
          <w:sz w:val="24"/>
          <w:szCs w:val="24"/>
          <w:lang w:val="es-ES"/>
        </w:rPr>
        <w:t>82.</w:t>
      </w:r>
      <w:r>
        <w:rPr>
          <w:rFonts w:ascii="Arial" w:hAnsi="Arial" w:cs="Arial"/>
          <w:sz w:val="24"/>
          <w:szCs w:val="24"/>
          <w:lang w:val="es-ES"/>
        </w:rPr>
        <w:t xml:space="preserve"> </w:t>
      </w:r>
      <w:r w:rsidR="00295138" w:rsidRPr="00430227">
        <w:rPr>
          <w:rFonts w:ascii="Arial" w:hAnsi="Arial" w:cs="Arial"/>
          <w:sz w:val="24"/>
          <w:szCs w:val="24"/>
          <w:lang w:val="es-ES"/>
        </w:rPr>
        <w:t>Existe información sobre atención y educación que data del 2009 en el S</w:t>
      </w:r>
      <w:r w:rsidR="00154652">
        <w:rPr>
          <w:rFonts w:ascii="Arial" w:hAnsi="Arial" w:cs="Arial"/>
          <w:sz w:val="24"/>
          <w:szCs w:val="24"/>
          <w:lang w:val="es-ES"/>
        </w:rPr>
        <w:t xml:space="preserve">istema </w:t>
      </w:r>
      <w:r w:rsidR="005D1F80">
        <w:rPr>
          <w:rFonts w:ascii="Arial" w:hAnsi="Arial" w:cs="Arial"/>
          <w:sz w:val="24"/>
          <w:szCs w:val="24"/>
          <w:lang w:val="es-ES"/>
        </w:rPr>
        <w:t>Educa</w:t>
      </w:r>
      <w:r w:rsidR="00154652">
        <w:rPr>
          <w:rFonts w:ascii="Arial" w:hAnsi="Arial" w:cs="Arial"/>
          <w:sz w:val="24"/>
          <w:szCs w:val="24"/>
          <w:lang w:val="es-ES"/>
        </w:rPr>
        <w:t xml:space="preserve">tivo </w:t>
      </w:r>
      <w:r w:rsidR="005D1F80">
        <w:rPr>
          <w:rFonts w:ascii="Arial" w:hAnsi="Arial" w:cs="Arial"/>
          <w:sz w:val="24"/>
          <w:szCs w:val="24"/>
          <w:lang w:val="es-ES"/>
        </w:rPr>
        <w:t>Nacional (S</w:t>
      </w:r>
      <w:r w:rsidR="00295138" w:rsidRPr="00430227">
        <w:rPr>
          <w:rFonts w:ascii="Arial" w:hAnsi="Arial" w:cs="Arial"/>
          <w:sz w:val="24"/>
          <w:szCs w:val="24"/>
          <w:lang w:val="es-ES"/>
        </w:rPr>
        <w:t>EN</w:t>
      </w:r>
      <w:r w:rsidR="005D1F80">
        <w:rPr>
          <w:rFonts w:ascii="Arial" w:hAnsi="Arial" w:cs="Arial"/>
          <w:sz w:val="24"/>
          <w:szCs w:val="24"/>
          <w:lang w:val="es-ES"/>
        </w:rPr>
        <w:t>)</w:t>
      </w:r>
      <w:r w:rsidR="00154652">
        <w:rPr>
          <w:rFonts w:ascii="Arial" w:hAnsi="Arial" w:cs="Arial"/>
          <w:sz w:val="24"/>
          <w:szCs w:val="24"/>
          <w:lang w:val="es-ES"/>
        </w:rPr>
        <w:t>,</w:t>
      </w:r>
      <w:r w:rsidR="00295138" w:rsidRPr="00430227">
        <w:rPr>
          <w:rFonts w:ascii="Arial" w:hAnsi="Arial" w:cs="Arial"/>
          <w:sz w:val="24"/>
          <w:szCs w:val="24"/>
          <w:lang w:val="es-ES"/>
        </w:rPr>
        <w:t xml:space="preserve"> por lo que en la actualidad se desconoce su trayecto educativo. Se conoce que la Asociación de Interpretes y </w:t>
      </w:r>
      <w:r w:rsidR="00154652">
        <w:rPr>
          <w:rFonts w:ascii="Arial" w:hAnsi="Arial" w:cs="Arial"/>
          <w:sz w:val="24"/>
          <w:szCs w:val="24"/>
          <w:lang w:val="es-ES"/>
        </w:rPr>
        <w:t>T</w:t>
      </w:r>
      <w:r w:rsidR="00295138" w:rsidRPr="00430227">
        <w:rPr>
          <w:rFonts w:ascii="Arial" w:hAnsi="Arial" w:cs="Arial"/>
          <w:sz w:val="24"/>
          <w:szCs w:val="24"/>
          <w:lang w:val="es-ES"/>
        </w:rPr>
        <w:t xml:space="preserve">raductores de Lengua de Señas de la República Mexicana, A. C., entre sus funciones tienen servicios de interpretación táctil. </w:t>
      </w:r>
    </w:p>
    <w:p w14:paraId="761FDE2F" w14:textId="77777777" w:rsidR="00295138" w:rsidRPr="00430227" w:rsidRDefault="00295138" w:rsidP="00295138">
      <w:pPr>
        <w:spacing w:after="0" w:line="360" w:lineRule="auto"/>
        <w:jc w:val="both"/>
        <w:rPr>
          <w:rFonts w:ascii="Arial" w:hAnsi="Arial" w:cs="Arial"/>
          <w:sz w:val="24"/>
          <w:szCs w:val="24"/>
          <w:lang w:val="es-ES"/>
        </w:rPr>
      </w:pPr>
    </w:p>
    <w:p w14:paraId="3F9BB579" w14:textId="6260E715" w:rsidR="00295138" w:rsidRPr="00430227" w:rsidRDefault="00D46941" w:rsidP="00295138">
      <w:pPr>
        <w:spacing w:after="0" w:line="360" w:lineRule="auto"/>
        <w:jc w:val="both"/>
        <w:rPr>
          <w:rFonts w:ascii="Arial" w:hAnsi="Arial" w:cs="Arial"/>
          <w:sz w:val="24"/>
          <w:szCs w:val="24"/>
        </w:rPr>
      </w:pPr>
      <w:r w:rsidRPr="00D46941">
        <w:rPr>
          <w:rFonts w:ascii="Arial" w:hAnsi="Arial" w:cs="Arial"/>
          <w:b/>
          <w:sz w:val="24"/>
          <w:szCs w:val="24"/>
          <w:lang w:val="es-ES"/>
        </w:rPr>
        <w:t>83.</w:t>
      </w:r>
      <w:r>
        <w:rPr>
          <w:rFonts w:ascii="Arial" w:hAnsi="Arial" w:cs="Arial"/>
          <w:sz w:val="24"/>
          <w:szCs w:val="24"/>
          <w:lang w:val="es-ES"/>
        </w:rPr>
        <w:t xml:space="preserve"> </w:t>
      </w:r>
      <w:r w:rsidR="00295138" w:rsidRPr="00430227">
        <w:rPr>
          <w:rFonts w:ascii="Arial" w:hAnsi="Arial" w:cs="Arial"/>
          <w:sz w:val="24"/>
          <w:szCs w:val="24"/>
          <w:lang w:val="es-ES"/>
        </w:rPr>
        <w:t xml:space="preserve">El SEN ha diseñado materiales educativos para docentes en atención a población con discapacidad múltiple y sordo-ceguera, </w:t>
      </w:r>
      <w:r w:rsidR="00F2249D">
        <w:rPr>
          <w:rFonts w:ascii="Arial" w:hAnsi="Arial" w:cs="Arial"/>
          <w:sz w:val="24"/>
          <w:szCs w:val="24"/>
          <w:lang w:val="es-ES"/>
        </w:rPr>
        <w:t xml:space="preserve">sin embargo, </w:t>
      </w:r>
      <w:r w:rsidR="00295138" w:rsidRPr="00430227">
        <w:rPr>
          <w:rFonts w:ascii="Arial" w:hAnsi="Arial" w:cs="Arial"/>
          <w:sz w:val="24"/>
          <w:szCs w:val="24"/>
          <w:lang w:val="es-ES"/>
        </w:rPr>
        <w:t xml:space="preserve">el registro de la matrícula </w:t>
      </w:r>
      <w:r w:rsidR="00F2249D">
        <w:rPr>
          <w:rFonts w:ascii="Arial" w:hAnsi="Arial" w:cs="Arial"/>
          <w:sz w:val="24"/>
          <w:szCs w:val="24"/>
          <w:lang w:val="es-ES"/>
        </w:rPr>
        <w:t xml:space="preserve">al ciclo escolar 2018-2019 de ésta población </w:t>
      </w:r>
      <w:r w:rsidR="00295138" w:rsidRPr="00430227">
        <w:rPr>
          <w:rFonts w:ascii="Arial" w:hAnsi="Arial" w:cs="Arial"/>
          <w:sz w:val="24"/>
          <w:szCs w:val="24"/>
          <w:lang w:val="es-ES"/>
        </w:rPr>
        <w:t>no es pública.  Ninguna</w:t>
      </w:r>
      <w:r w:rsidR="00295138" w:rsidRPr="00430227">
        <w:rPr>
          <w:rFonts w:ascii="Arial" w:hAnsi="Arial" w:cs="Arial"/>
          <w:sz w:val="24"/>
          <w:szCs w:val="24"/>
        </w:rPr>
        <w:t xml:space="preserve"> entidad federativa hizo referencia sobre asistencia individual o formatos alternativos o aumentativos de comunicación, tendientes a asegurar el aprendizaje tanto como para la generación de habilidades, como las formas o actividades para quienes requieren de apoyos intensos.</w:t>
      </w:r>
    </w:p>
    <w:p w14:paraId="538DBB4C" w14:textId="77777777" w:rsidR="00295138" w:rsidRPr="00430227" w:rsidRDefault="00295138" w:rsidP="00295138">
      <w:pPr>
        <w:pStyle w:val="Prrafodelista"/>
        <w:autoSpaceDE w:val="0"/>
        <w:autoSpaceDN w:val="0"/>
        <w:adjustRightInd w:val="0"/>
        <w:spacing w:after="0" w:line="360" w:lineRule="auto"/>
        <w:ind w:left="0"/>
        <w:jc w:val="both"/>
        <w:rPr>
          <w:rFonts w:ascii="Arial" w:hAnsi="Arial" w:cs="Arial"/>
          <w:sz w:val="24"/>
          <w:szCs w:val="24"/>
        </w:rPr>
      </w:pPr>
    </w:p>
    <w:p w14:paraId="1D9F079B" w14:textId="5539F566" w:rsidR="00295138" w:rsidRPr="00430227" w:rsidRDefault="00D46941" w:rsidP="00295138">
      <w:pPr>
        <w:spacing w:after="0" w:line="360" w:lineRule="auto"/>
        <w:jc w:val="both"/>
        <w:rPr>
          <w:rFonts w:ascii="Arial" w:hAnsi="Arial" w:cs="Arial"/>
          <w:sz w:val="24"/>
          <w:szCs w:val="24"/>
          <w:lang w:val="es-ES"/>
        </w:rPr>
      </w:pPr>
      <w:r w:rsidRPr="00D46941">
        <w:rPr>
          <w:rFonts w:ascii="Arial" w:hAnsi="Arial" w:cs="Arial"/>
          <w:b/>
          <w:sz w:val="24"/>
          <w:szCs w:val="24"/>
          <w:lang w:val="es-ES"/>
        </w:rPr>
        <w:t>84.</w:t>
      </w:r>
      <w:r>
        <w:rPr>
          <w:rFonts w:ascii="Arial" w:hAnsi="Arial" w:cs="Arial"/>
          <w:sz w:val="24"/>
          <w:szCs w:val="24"/>
          <w:lang w:val="es-ES"/>
        </w:rPr>
        <w:t xml:space="preserve"> </w:t>
      </w:r>
      <w:r w:rsidR="00295138" w:rsidRPr="00430227">
        <w:rPr>
          <w:rFonts w:ascii="Arial" w:hAnsi="Arial" w:cs="Arial"/>
          <w:sz w:val="24"/>
          <w:szCs w:val="24"/>
          <w:lang w:val="es-ES"/>
        </w:rPr>
        <w:t xml:space="preserve">La falta de </w:t>
      </w:r>
      <w:r w:rsidR="006311F4">
        <w:rPr>
          <w:rFonts w:ascii="Arial" w:hAnsi="Arial" w:cs="Arial"/>
          <w:sz w:val="24"/>
          <w:szCs w:val="24"/>
          <w:lang w:val="es-ES"/>
        </w:rPr>
        <w:t xml:space="preserve">información pública sobre </w:t>
      </w:r>
      <w:r w:rsidR="00295138" w:rsidRPr="00430227">
        <w:rPr>
          <w:rFonts w:ascii="Arial" w:hAnsi="Arial" w:cs="Arial"/>
          <w:sz w:val="24"/>
          <w:szCs w:val="24"/>
          <w:lang w:val="es-ES"/>
        </w:rPr>
        <w:t xml:space="preserve">un censo de alumnos(as) en condición de discapacidad, así como de inmuebles educativos accesibles, dificulta conocer información desagregada </w:t>
      </w:r>
      <w:r w:rsidR="006311F4">
        <w:rPr>
          <w:rFonts w:ascii="Arial" w:hAnsi="Arial" w:cs="Arial"/>
          <w:sz w:val="24"/>
          <w:szCs w:val="24"/>
          <w:lang w:val="es-ES"/>
        </w:rPr>
        <w:t xml:space="preserve">y de avances en inclusión educativa, </w:t>
      </w:r>
      <w:r w:rsidR="00295138" w:rsidRPr="00430227">
        <w:rPr>
          <w:rFonts w:ascii="Arial" w:hAnsi="Arial" w:cs="Arial"/>
          <w:sz w:val="24"/>
          <w:szCs w:val="24"/>
          <w:lang w:val="es-ES"/>
        </w:rPr>
        <w:t>así como en la formación inicial y capacitación docente en el uso de material didáctico específico.  Las entidades tampoco reportan sobre datos específicos.</w:t>
      </w:r>
    </w:p>
    <w:p w14:paraId="78F391BB" w14:textId="77777777" w:rsidR="00295138" w:rsidRDefault="00295138" w:rsidP="00295138">
      <w:pPr>
        <w:spacing w:after="0" w:line="360" w:lineRule="auto"/>
        <w:jc w:val="both"/>
        <w:rPr>
          <w:rFonts w:ascii="Arial" w:hAnsi="Arial" w:cs="Arial"/>
          <w:b/>
          <w:sz w:val="24"/>
          <w:szCs w:val="24"/>
          <w:lang w:val="es-ES"/>
        </w:rPr>
      </w:pPr>
    </w:p>
    <w:p w14:paraId="2D3DD2EB" w14:textId="22135A7B" w:rsidR="00295138" w:rsidRPr="00430227" w:rsidRDefault="00D46941" w:rsidP="00295138">
      <w:pPr>
        <w:spacing w:after="0" w:line="360" w:lineRule="auto"/>
        <w:jc w:val="both"/>
        <w:rPr>
          <w:rFonts w:ascii="Arial" w:hAnsi="Arial" w:cs="Arial"/>
          <w:sz w:val="24"/>
          <w:szCs w:val="24"/>
          <w:lang w:val="es-ES"/>
        </w:rPr>
      </w:pPr>
      <w:r w:rsidRPr="00D46941">
        <w:rPr>
          <w:rFonts w:ascii="Arial" w:hAnsi="Arial" w:cs="Arial"/>
          <w:b/>
          <w:sz w:val="24"/>
          <w:szCs w:val="24"/>
          <w:lang w:val="es-ES"/>
        </w:rPr>
        <w:t>85.</w:t>
      </w:r>
      <w:r>
        <w:rPr>
          <w:rFonts w:ascii="Arial" w:hAnsi="Arial" w:cs="Arial"/>
          <w:sz w:val="24"/>
          <w:szCs w:val="24"/>
          <w:lang w:val="es-ES"/>
        </w:rPr>
        <w:t xml:space="preserve"> </w:t>
      </w:r>
      <w:r w:rsidR="00295138" w:rsidRPr="00430227">
        <w:rPr>
          <w:rFonts w:ascii="Arial" w:hAnsi="Arial" w:cs="Arial"/>
          <w:sz w:val="24"/>
          <w:szCs w:val="24"/>
          <w:lang w:val="es-ES"/>
        </w:rPr>
        <w:t>Solamente el Estado de Coahuila informó haber trabajado en colaboración con el INIFED, el cual revisó las escuelas del sistema estatal, no obstante omiten cifras de dicha revisión.</w:t>
      </w:r>
    </w:p>
    <w:p w14:paraId="37D15990" w14:textId="77777777" w:rsidR="00295138" w:rsidRPr="00430227" w:rsidRDefault="00295138" w:rsidP="00295138">
      <w:pPr>
        <w:spacing w:after="0" w:line="360" w:lineRule="auto"/>
        <w:jc w:val="both"/>
        <w:rPr>
          <w:rFonts w:ascii="Arial" w:hAnsi="Arial" w:cs="Arial"/>
          <w:sz w:val="24"/>
          <w:szCs w:val="24"/>
          <w:lang w:val="es-ES"/>
        </w:rPr>
      </w:pPr>
    </w:p>
    <w:p w14:paraId="2868AF8C" w14:textId="77777777" w:rsidR="0059777E" w:rsidRDefault="0059777E" w:rsidP="00295138">
      <w:pPr>
        <w:spacing w:after="0" w:line="360" w:lineRule="auto"/>
        <w:jc w:val="both"/>
        <w:rPr>
          <w:rFonts w:ascii="Arial" w:hAnsi="Arial" w:cs="Arial"/>
          <w:b/>
          <w:sz w:val="24"/>
          <w:szCs w:val="24"/>
          <w:lang w:val="es-ES"/>
        </w:rPr>
      </w:pPr>
    </w:p>
    <w:p w14:paraId="099AFB6E" w14:textId="77777777" w:rsidR="0059777E" w:rsidRDefault="0059777E" w:rsidP="00295138">
      <w:pPr>
        <w:spacing w:after="0" w:line="360" w:lineRule="auto"/>
        <w:jc w:val="both"/>
        <w:rPr>
          <w:rFonts w:ascii="Arial" w:hAnsi="Arial" w:cs="Arial"/>
          <w:b/>
          <w:sz w:val="24"/>
          <w:szCs w:val="24"/>
          <w:lang w:val="es-ES"/>
        </w:rPr>
      </w:pPr>
    </w:p>
    <w:p w14:paraId="3359B7F2" w14:textId="6B788534" w:rsidR="00295138" w:rsidRPr="00430227" w:rsidRDefault="00D46941" w:rsidP="00295138">
      <w:pPr>
        <w:spacing w:after="0" w:line="360" w:lineRule="auto"/>
        <w:jc w:val="both"/>
        <w:rPr>
          <w:rFonts w:ascii="Arial" w:hAnsi="Arial" w:cs="Arial"/>
          <w:sz w:val="24"/>
          <w:szCs w:val="24"/>
          <w:lang w:val="es-ES"/>
        </w:rPr>
      </w:pPr>
      <w:r w:rsidRPr="00D46941">
        <w:rPr>
          <w:rFonts w:ascii="Arial" w:hAnsi="Arial" w:cs="Arial"/>
          <w:b/>
          <w:sz w:val="24"/>
          <w:szCs w:val="24"/>
          <w:lang w:val="es-ES"/>
        </w:rPr>
        <w:t>86.</w:t>
      </w:r>
      <w:r>
        <w:rPr>
          <w:rFonts w:ascii="Arial" w:hAnsi="Arial" w:cs="Arial"/>
          <w:sz w:val="24"/>
          <w:szCs w:val="24"/>
          <w:lang w:val="es-ES"/>
        </w:rPr>
        <w:t xml:space="preserve"> </w:t>
      </w:r>
      <w:r w:rsidR="00295138" w:rsidRPr="00430227">
        <w:rPr>
          <w:rFonts w:ascii="Arial" w:hAnsi="Arial" w:cs="Arial"/>
          <w:sz w:val="24"/>
          <w:szCs w:val="24"/>
          <w:lang w:val="es-ES"/>
        </w:rPr>
        <w:t>Los resultados de la ENADID</w:t>
      </w:r>
      <w:r w:rsidR="00295138" w:rsidRPr="00430227">
        <w:rPr>
          <w:rStyle w:val="Refdenotaalpie"/>
          <w:rFonts w:ascii="Arial" w:hAnsi="Arial" w:cs="Arial"/>
          <w:sz w:val="20"/>
          <w:szCs w:val="24"/>
          <w:lang w:val="es-ES"/>
        </w:rPr>
        <w:footnoteReference w:id="9"/>
      </w:r>
      <w:r w:rsidR="00295138" w:rsidRPr="00430227">
        <w:rPr>
          <w:rFonts w:ascii="Arial" w:hAnsi="Arial" w:cs="Arial"/>
          <w:sz w:val="24"/>
          <w:szCs w:val="24"/>
          <w:lang w:val="es-ES"/>
        </w:rPr>
        <w:t xml:space="preserve"> 2014, muestran que:</w:t>
      </w:r>
    </w:p>
    <w:p w14:paraId="13F29D67" w14:textId="77777777" w:rsidR="00295138" w:rsidRPr="00430227" w:rsidRDefault="00295138" w:rsidP="00295138">
      <w:pPr>
        <w:spacing w:after="0" w:line="360" w:lineRule="auto"/>
        <w:jc w:val="both"/>
        <w:rPr>
          <w:rFonts w:ascii="Arial" w:hAnsi="Arial" w:cs="Arial"/>
          <w:sz w:val="24"/>
          <w:szCs w:val="24"/>
          <w:lang w:val="es-ES"/>
        </w:rPr>
      </w:pPr>
    </w:p>
    <w:p w14:paraId="5D8D2DC4" w14:textId="77777777" w:rsidR="00295138" w:rsidRPr="00430227" w:rsidRDefault="00295138" w:rsidP="00295138">
      <w:pPr>
        <w:pStyle w:val="Prrafodelista"/>
        <w:numPr>
          <w:ilvl w:val="0"/>
          <w:numId w:val="12"/>
        </w:numPr>
        <w:spacing w:after="0" w:line="360" w:lineRule="auto"/>
        <w:jc w:val="both"/>
        <w:rPr>
          <w:rFonts w:ascii="Arial" w:hAnsi="Arial" w:cs="Arial"/>
          <w:sz w:val="24"/>
          <w:szCs w:val="24"/>
          <w:lang w:val="es-ES"/>
        </w:rPr>
      </w:pPr>
      <w:r w:rsidRPr="00430227">
        <w:rPr>
          <w:rFonts w:ascii="Arial" w:hAnsi="Arial" w:cs="Arial"/>
          <w:sz w:val="24"/>
          <w:szCs w:val="24"/>
          <w:lang w:val="es-ES"/>
        </w:rPr>
        <w:t>El 46.5% de la población con discapacidad de 3 a 29 años de edad asiste a la escuela, porcentaje inferior al de la población sin discapacidad (60.5 por ciento).</w:t>
      </w:r>
    </w:p>
    <w:p w14:paraId="0C219EA2" w14:textId="77777777" w:rsidR="00295138" w:rsidRPr="00430227" w:rsidRDefault="00295138" w:rsidP="00295138">
      <w:pPr>
        <w:pStyle w:val="Prrafodelista"/>
        <w:numPr>
          <w:ilvl w:val="0"/>
          <w:numId w:val="12"/>
        </w:numPr>
        <w:spacing w:after="0" w:line="360" w:lineRule="auto"/>
        <w:jc w:val="both"/>
        <w:rPr>
          <w:rFonts w:ascii="Arial" w:hAnsi="Arial" w:cs="Arial"/>
          <w:sz w:val="24"/>
          <w:szCs w:val="24"/>
          <w:lang w:val="es-ES"/>
        </w:rPr>
      </w:pPr>
      <w:r w:rsidRPr="00430227">
        <w:rPr>
          <w:rFonts w:ascii="Arial" w:hAnsi="Arial" w:cs="Arial"/>
          <w:sz w:val="24"/>
          <w:szCs w:val="24"/>
          <w:lang w:val="es-ES"/>
        </w:rPr>
        <w:t>La proporción de mujeres con discapacidad que saben leer y escribir supera a la de los varones; pero, es mayor la brecha entre los varones (25.7 puntos porcentuales) que entre las mujeres (22.6 puntos porcentuales), siempre a favor de la población sin discapacidad.</w:t>
      </w:r>
    </w:p>
    <w:p w14:paraId="00CF6BF2" w14:textId="77777777" w:rsidR="00295138" w:rsidRPr="00430227" w:rsidRDefault="00295138" w:rsidP="00295138">
      <w:pPr>
        <w:pStyle w:val="Prrafodelista"/>
        <w:spacing w:after="0" w:line="360" w:lineRule="auto"/>
        <w:jc w:val="both"/>
        <w:rPr>
          <w:rFonts w:ascii="Arial" w:hAnsi="Arial" w:cs="Arial"/>
          <w:sz w:val="24"/>
          <w:szCs w:val="24"/>
          <w:lang w:val="es-ES"/>
        </w:rPr>
      </w:pPr>
    </w:p>
    <w:p w14:paraId="306CD425" w14:textId="77777777" w:rsidR="00295138" w:rsidRPr="00430227" w:rsidRDefault="00295138" w:rsidP="00295138">
      <w:pPr>
        <w:pStyle w:val="Prrafodelista"/>
        <w:numPr>
          <w:ilvl w:val="0"/>
          <w:numId w:val="12"/>
        </w:numPr>
        <w:spacing w:after="0" w:line="360" w:lineRule="auto"/>
        <w:jc w:val="both"/>
        <w:rPr>
          <w:rFonts w:ascii="Arial" w:hAnsi="Arial" w:cs="Arial"/>
          <w:sz w:val="24"/>
          <w:szCs w:val="24"/>
          <w:lang w:val="es-ES"/>
        </w:rPr>
      </w:pPr>
      <w:r w:rsidRPr="00430227">
        <w:rPr>
          <w:rFonts w:ascii="Arial" w:hAnsi="Arial" w:cs="Arial"/>
          <w:sz w:val="24"/>
          <w:szCs w:val="24"/>
          <w:lang w:val="es-ES"/>
        </w:rPr>
        <w:t>El 22.7% de la población con discapacidad de 15 y más años es analfabeta, mientras que, entre las personas sin discapacidad, 5.1% es analfabeta.</w:t>
      </w:r>
    </w:p>
    <w:p w14:paraId="5A134FE1" w14:textId="77777777" w:rsidR="00295138" w:rsidRPr="00430227" w:rsidRDefault="00295138" w:rsidP="00295138">
      <w:pPr>
        <w:pStyle w:val="Prrafodelista"/>
        <w:rPr>
          <w:rFonts w:ascii="Arial" w:hAnsi="Arial" w:cs="Arial"/>
          <w:sz w:val="24"/>
          <w:szCs w:val="24"/>
          <w:lang w:val="es-ES"/>
        </w:rPr>
      </w:pPr>
    </w:p>
    <w:p w14:paraId="31EC582C" w14:textId="77777777" w:rsidR="00295138" w:rsidRPr="00430227" w:rsidRDefault="00295138" w:rsidP="00295138">
      <w:pPr>
        <w:pStyle w:val="Prrafodelista"/>
        <w:numPr>
          <w:ilvl w:val="0"/>
          <w:numId w:val="12"/>
        </w:numPr>
        <w:spacing w:after="0" w:line="360" w:lineRule="auto"/>
        <w:jc w:val="both"/>
        <w:rPr>
          <w:rFonts w:ascii="Arial" w:hAnsi="Arial" w:cs="Arial"/>
          <w:sz w:val="24"/>
          <w:szCs w:val="24"/>
          <w:lang w:val="es-ES"/>
        </w:rPr>
      </w:pPr>
      <w:r w:rsidRPr="00430227">
        <w:rPr>
          <w:rFonts w:ascii="Arial" w:hAnsi="Arial" w:cs="Arial"/>
          <w:sz w:val="24"/>
          <w:szCs w:val="24"/>
          <w:lang w:val="es-ES"/>
        </w:rPr>
        <w:t>La proporción de quienes no tienen algún nivel de escolaridad es mayor entre las mujeres con discapacidad (25.2%) a diferencia de lo que sucede entre los hombres (20.6 por ciento).</w:t>
      </w:r>
    </w:p>
    <w:p w14:paraId="52FF61A8" w14:textId="77777777" w:rsidR="00295138" w:rsidRPr="00430227" w:rsidRDefault="00295138" w:rsidP="00295138">
      <w:pPr>
        <w:spacing w:after="0" w:line="360" w:lineRule="auto"/>
        <w:ind w:left="360"/>
        <w:jc w:val="both"/>
        <w:rPr>
          <w:rFonts w:ascii="Arial" w:hAnsi="Arial" w:cs="Arial"/>
          <w:sz w:val="24"/>
          <w:szCs w:val="24"/>
          <w:lang w:val="es-ES"/>
        </w:rPr>
      </w:pPr>
    </w:p>
    <w:p w14:paraId="2A52436C" w14:textId="4B5D03C5" w:rsidR="00295138" w:rsidRPr="00430227" w:rsidRDefault="00D46941" w:rsidP="00295138">
      <w:pPr>
        <w:spacing w:after="0" w:line="360" w:lineRule="auto"/>
        <w:jc w:val="both"/>
        <w:rPr>
          <w:rFonts w:ascii="Arial" w:hAnsi="Arial" w:cs="Arial"/>
          <w:sz w:val="24"/>
          <w:szCs w:val="24"/>
          <w:lang w:val="es-ES"/>
        </w:rPr>
      </w:pPr>
      <w:r w:rsidRPr="00D46941">
        <w:rPr>
          <w:rFonts w:ascii="Arial" w:hAnsi="Arial" w:cs="Arial"/>
          <w:b/>
          <w:sz w:val="24"/>
          <w:szCs w:val="24"/>
          <w:lang w:val="es-ES"/>
        </w:rPr>
        <w:t>87.</w:t>
      </w:r>
      <w:r>
        <w:rPr>
          <w:rFonts w:ascii="Arial" w:hAnsi="Arial" w:cs="Arial"/>
          <w:sz w:val="24"/>
          <w:szCs w:val="24"/>
          <w:lang w:val="es-ES"/>
        </w:rPr>
        <w:t xml:space="preserve"> </w:t>
      </w:r>
      <w:r w:rsidR="00295138" w:rsidRPr="00430227">
        <w:rPr>
          <w:rFonts w:ascii="Arial" w:hAnsi="Arial" w:cs="Arial"/>
          <w:sz w:val="24"/>
          <w:szCs w:val="24"/>
          <w:lang w:val="es-ES"/>
        </w:rPr>
        <w:t xml:space="preserve">Existe normatividad del Instituto Nacional de la Infraestructura Física Educativa (INIFED), sobre rehabilitación, construcción y remodelación de escuelas, en el tema de rampas y sanitarios accesibles la información no es pública. </w:t>
      </w:r>
    </w:p>
    <w:p w14:paraId="30F15476" w14:textId="77777777" w:rsidR="00295138" w:rsidRPr="00430227" w:rsidRDefault="00295138" w:rsidP="00295138">
      <w:pPr>
        <w:spacing w:after="0" w:line="360" w:lineRule="auto"/>
        <w:jc w:val="both"/>
        <w:rPr>
          <w:rFonts w:ascii="Arial" w:hAnsi="Arial" w:cs="Arial"/>
          <w:sz w:val="24"/>
          <w:szCs w:val="24"/>
          <w:lang w:val="es-ES"/>
        </w:rPr>
      </w:pPr>
    </w:p>
    <w:p w14:paraId="7267648A" w14:textId="612953CF" w:rsidR="00295138" w:rsidRPr="00430227" w:rsidRDefault="00D46941" w:rsidP="00295138">
      <w:pPr>
        <w:pStyle w:val="Prrafodelista"/>
        <w:autoSpaceDE w:val="0"/>
        <w:autoSpaceDN w:val="0"/>
        <w:adjustRightInd w:val="0"/>
        <w:spacing w:after="0" w:line="360" w:lineRule="auto"/>
        <w:ind w:left="0"/>
        <w:jc w:val="both"/>
        <w:rPr>
          <w:rFonts w:ascii="Arial" w:hAnsi="Arial" w:cs="Arial"/>
          <w:sz w:val="24"/>
          <w:szCs w:val="24"/>
        </w:rPr>
      </w:pPr>
      <w:r w:rsidRPr="00D46941">
        <w:rPr>
          <w:rFonts w:ascii="Arial" w:hAnsi="Arial" w:cs="Arial"/>
          <w:b/>
          <w:sz w:val="24"/>
          <w:szCs w:val="24"/>
        </w:rPr>
        <w:t>88.</w:t>
      </w:r>
      <w:r>
        <w:rPr>
          <w:rFonts w:ascii="Arial" w:hAnsi="Arial" w:cs="Arial"/>
          <w:sz w:val="24"/>
          <w:szCs w:val="24"/>
        </w:rPr>
        <w:t xml:space="preserve"> </w:t>
      </w:r>
      <w:r w:rsidR="006311F4">
        <w:rPr>
          <w:rFonts w:ascii="Arial" w:hAnsi="Arial" w:cs="Arial"/>
          <w:sz w:val="24"/>
          <w:szCs w:val="24"/>
        </w:rPr>
        <w:t xml:space="preserve">Se destaca la </w:t>
      </w:r>
      <w:r w:rsidR="00295138" w:rsidRPr="00430227">
        <w:rPr>
          <w:rFonts w:ascii="Arial" w:hAnsi="Arial" w:cs="Arial"/>
          <w:sz w:val="24"/>
          <w:szCs w:val="24"/>
        </w:rPr>
        <w:t>labor de los Centros de Atención Múltiple y de las Unidades de Servicios de Apoyo a la Educación Regular, ambos servicios de educación especia</w:t>
      </w:r>
      <w:r w:rsidR="00B37D5F">
        <w:rPr>
          <w:rFonts w:ascii="Arial" w:hAnsi="Arial" w:cs="Arial"/>
          <w:sz w:val="24"/>
          <w:szCs w:val="24"/>
        </w:rPr>
        <w:t>l dentro de la educación básica. S</w:t>
      </w:r>
      <w:r w:rsidR="00295138" w:rsidRPr="00430227">
        <w:rPr>
          <w:rFonts w:ascii="Arial" w:hAnsi="Arial" w:cs="Arial"/>
          <w:sz w:val="24"/>
          <w:szCs w:val="24"/>
        </w:rPr>
        <w:t>in embargo</w:t>
      </w:r>
      <w:r w:rsidR="00B37D5F">
        <w:rPr>
          <w:rFonts w:ascii="Arial" w:hAnsi="Arial" w:cs="Arial"/>
          <w:sz w:val="24"/>
          <w:szCs w:val="24"/>
        </w:rPr>
        <w:t>,</w:t>
      </w:r>
      <w:r w:rsidR="00295138" w:rsidRPr="00430227">
        <w:rPr>
          <w:rFonts w:ascii="Arial" w:hAnsi="Arial" w:cs="Arial"/>
          <w:sz w:val="24"/>
          <w:szCs w:val="24"/>
        </w:rPr>
        <w:t xml:space="preserve"> se requiere una cantidad mayor de colectivos docentes en la escuela común ya que resulta insuficiente.</w:t>
      </w:r>
    </w:p>
    <w:p w14:paraId="0388FD05" w14:textId="77777777" w:rsidR="00295138" w:rsidRPr="00430227" w:rsidRDefault="00295138" w:rsidP="00295138">
      <w:pPr>
        <w:pStyle w:val="Prrafodelista"/>
        <w:autoSpaceDE w:val="0"/>
        <w:autoSpaceDN w:val="0"/>
        <w:adjustRightInd w:val="0"/>
        <w:spacing w:after="0" w:line="360" w:lineRule="auto"/>
        <w:ind w:left="0"/>
        <w:jc w:val="both"/>
        <w:rPr>
          <w:rFonts w:ascii="Arial" w:hAnsi="Arial" w:cs="Arial"/>
          <w:sz w:val="24"/>
          <w:szCs w:val="24"/>
        </w:rPr>
      </w:pPr>
    </w:p>
    <w:p w14:paraId="2558C1F8" w14:textId="6DA3635F" w:rsidR="00417332" w:rsidRDefault="00D46941" w:rsidP="00417332">
      <w:pPr>
        <w:pStyle w:val="Prrafodelista"/>
        <w:autoSpaceDE w:val="0"/>
        <w:autoSpaceDN w:val="0"/>
        <w:adjustRightInd w:val="0"/>
        <w:spacing w:after="0" w:line="360" w:lineRule="auto"/>
        <w:ind w:left="0"/>
        <w:jc w:val="both"/>
        <w:rPr>
          <w:rFonts w:ascii="Arial" w:hAnsi="Arial" w:cs="Arial"/>
          <w:sz w:val="24"/>
          <w:szCs w:val="24"/>
        </w:rPr>
      </w:pPr>
      <w:r w:rsidRPr="00D46941">
        <w:rPr>
          <w:rFonts w:ascii="Arial" w:hAnsi="Arial" w:cs="Arial"/>
          <w:b/>
          <w:sz w:val="24"/>
          <w:szCs w:val="24"/>
        </w:rPr>
        <w:t>89.</w:t>
      </w:r>
      <w:r>
        <w:rPr>
          <w:rFonts w:ascii="Arial" w:hAnsi="Arial" w:cs="Arial"/>
          <w:sz w:val="24"/>
          <w:szCs w:val="24"/>
        </w:rPr>
        <w:t xml:space="preserve"> </w:t>
      </w:r>
      <w:r w:rsidR="00295138" w:rsidRPr="00430227">
        <w:rPr>
          <w:rFonts w:ascii="Arial" w:hAnsi="Arial" w:cs="Arial"/>
          <w:sz w:val="24"/>
          <w:szCs w:val="24"/>
        </w:rPr>
        <w:t xml:space="preserve">El alcance de los materiales didácticos en formatos accesibles no ha sido satisfactorio a las necesidades detectadas, las entidades solo reportan entrega de libros en Braille, utilización de software parlante, capacitación aislada, sin continuidad en el tema a docentes. </w:t>
      </w:r>
    </w:p>
    <w:p w14:paraId="395010F1" w14:textId="7FC30150" w:rsidR="00295138" w:rsidRPr="00430227" w:rsidRDefault="00D46941" w:rsidP="00295138">
      <w:pPr>
        <w:spacing w:line="360" w:lineRule="auto"/>
        <w:jc w:val="both"/>
        <w:rPr>
          <w:rFonts w:ascii="Arial" w:hAnsi="Arial" w:cs="Arial"/>
          <w:sz w:val="24"/>
          <w:szCs w:val="24"/>
          <w:lang w:val="es-ES"/>
        </w:rPr>
      </w:pPr>
      <w:r w:rsidRPr="00D46941">
        <w:rPr>
          <w:rFonts w:ascii="Arial" w:hAnsi="Arial" w:cs="Arial"/>
          <w:b/>
          <w:sz w:val="24"/>
          <w:szCs w:val="24"/>
        </w:rPr>
        <w:t>90.</w:t>
      </w:r>
      <w:r>
        <w:rPr>
          <w:rFonts w:ascii="Arial" w:hAnsi="Arial" w:cs="Arial"/>
          <w:sz w:val="24"/>
          <w:szCs w:val="24"/>
        </w:rPr>
        <w:t xml:space="preserve"> </w:t>
      </w:r>
      <w:r w:rsidR="00417332">
        <w:rPr>
          <w:rFonts w:ascii="Arial" w:hAnsi="Arial" w:cs="Arial"/>
          <w:sz w:val="24"/>
          <w:szCs w:val="24"/>
        </w:rPr>
        <w:t>En la implementación del derecho a la educación</w:t>
      </w:r>
      <w:r w:rsidR="00295138">
        <w:rPr>
          <w:rFonts w:ascii="Arial" w:hAnsi="Arial" w:cs="Arial"/>
          <w:sz w:val="24"/>
          <w:szCs w:val="24"/>
        </w:rPr>
        <w:t xml:space="preserve"> observamos la </w:t>
      </w:r>
      <w:r w:rsidR="00295138" w:rsidRPr="00430227">
        <w:rPr>
          <w:rFonts w:ascii="Arial" w:hAnsi="Arial" w:cs="Arial"/>
          <w:sz w:val="24"/>
          <w:szCs w:val="24"/>
        </w:rPr>
        <w:t xml:space="preserve">desarticulación entre áreas internas y subsistemas en </w:t>
      </w:r>
      <w:r w:rsidR="00295138">
        <w:rPr>
          <w:rFonts w:ascii="Arial" w:hAnsi="Arial" w:cs="Arial"/>
          <w:sz w:val="24"/>
          <w:szCs w:val="24"/>
        </w:rPr>
        <w:t xml:space="preserve">los servicios educativos y falta de interés. Si bien </w:t>
      </w:r>
      <w:r w:rsidR="00295138" w:rsidRPr="00430227">
        <w:rPr>
          <w:rFonts w:ascii="Arial" w:hAnsi="Arial" w:cs="Arial"/>
          <w:sz w:val="24"/>
          <w:szCs w:val="24"/>
        </w:rPr>
        <w:t xml:space="preserve">en documentos oficiales se refleja el marco de los derechos humanos, en la realidad operativa no son visibles. </w:t>
      </w:r>
    </w:p>
    <w:p w14:paraId="382C8373" w14:textId="77777777" w:rsidR="00295138" w:rsidRDefault="00295138" w:rsidP="001774A4">
      <w:pPr>
        <w:spacing w:after="0" w:line="360" w:lineRule="auto"/>
        <w:jc w:val="both"/>
        <w:rPr>
          <w:rFonts w:ascii="Arial" w:hAnsi="Arial" w:cs="Arial"/>
          <w:b/>
          <w:bCs/>
          <w:sz w:val="24"/>
          <w:szCs w:val="24"/>
          <w:lang w:val="es-ES"/>
        </w:rPr>
      </w:pPr>
    </w:p>
    <w:p w14:paraId="6D056785" w14:textId="4163015D" w:rsidR="00D8202C" w:rsidRPr="001774A4" w:rsidRDefault="00417332" w:rsidP="001774A4">
      <w:pPr>
        <w:pStyle w:val="Prrafodelista"/>
        <w:numPr>
          <w:ilvl w:val="0"/>
          <w:numId w:val="5"/>
        </w:numPr>
        <w:spacing w:after="0" w:line="360" w:lineRule="auto"/>
        <w:ind w:left="851" w:hanging="284"/>
        <w:jc w:val="both"/>
        <w:rPr>
          <w:rFonts w:ascii="Arial" w:hAnsi="Arial" w:cs="Arial"/>
          <w:b/>
          <w:sz w:val="24"/>
          <w:szCs w:val="24"/>
        </w:rPr>
      </w:pPr>
      <w:r>
        <w:rPr>
          <w:rFonts w:ascii="Arial" w:hAnsi="Arial" w:cs="Arial"/>
          <w:b/>
          <w:sz w:val="24"/>
          <w:szCs w:val="24"/>
        </w:rPr>
        <w:t>I</w:t>
      </w:r>
      <w:r w:rsidR="00D8202C" w:rsidRPr="001774A4">
        <w:rPr>
          <w:rFonts w:ascii="Arial" w:hAnsi="Arial" w:cs="Arial"/>
          <w:b/>
          <w:sz w:val="24"/>
          <w:szCs w:val="24"/>
        </w:rPr>
        <w:t>nclusión laboral.</w:t>
      </w:r>
    </w:p>
    <w:p w14:paraId="03614D02" w14:textId="77777777" w:rsidR="00D8202C" w:rsidRPr="001774A4" w:rsidRDefault="00D8202C" w:rsidP="001774A4">
      <w:pPr>
        <w:spacing w:after="0" w:line="360" w:lineRule="auto"/>
        <w:jc w:val="both"/>
        <w:rPr>
          <w:rFonts w:ascii="Arial" w:hAnsi="Arial" w:cs="Arial"/>
          <w:b/>
          <w:sz w:val="24"/>
          <w:szCs w:val="24"/>
        </w:rPr>
      </w:pPr>
    </w:p>
    <w:p w14:paraId="52DA9156" w14:textId="043D34B8" w:rsidR="00B733B3" w:rsidRPr="001774A4" w:rsidRDefault="00D46941" w:rsidP="001774A4">
      <w:pPr>
        <w:spacing w:after="0" w:line="360" w:lineRule="auto"/>
        <w:jc w:val="both"/>
        <w:rPr>
          <w:rFonts w:ascii="Arial" w:hAnsi="Arial" w:cs="Arial"/>
          <w:sz w:val="24"/>
          <w:szCs w:val="24"/>
          <w:lang w:val="es-ES"/>
        </w:rPr>
      </w:pPr>
      <w:r w:rsidRPr="00D46941">
        <w:rPr>
          <w:rFonts w:ascii="Arial" w:hAnsi="Arial" w:cs="Arial"/>
          <w:b/>
          <w:sz w:val="24"/>
          <w:szCs w:val="24"/>
          <w:lang w:val="es-ES"/>
        </w:rPr>
        <w:t>91.</w:t>
      </w:r>
      <w:r>
        <w:rPr>
          <w:rFonts w:ascii="Arial" w:hAnsi="Arial" w:cs="Arial"/>
          <w:sz w:val="24"/>
          <w:szCs w:val="24"/>
          <w:lang w:val="es-ES"/>
        </w:rPr>
        <w:t xml:space="preserve"> </w:t>
      </w:r>
      <w:r w:rsidR="00B733B3" w:rsidRPr="001774A4">
        <w:rPr>
          <w:rFonts w:ascii="Arial" w:hAnsi="Arial" w:cs="Arial"/>
          <w:sz w:val="24"/>
          <w:szCs w:val="24"/>
          <w:lang w:val="es-ES"/>
        </w:rPr>
        <w:t>Las recomendaciones del Comité a este respecto incluyen</w:t>
      </w:r>
      <w:r w:rsidR="00772573">
        <w:rPr>
          <w:rFonts w:ascii="Arial" w:hAnsi="Arial" w:cs="Arial"/>
          <w:sz w:val="24"/>
          <w:szCs w:val="24"/>
          <w:lang w:val="es-ES"/>
        </w:rPr>
        <w:t>,</w:t>
      </w:r>
      <w:r w:rsidR="00B733B3" w:rsidRPr="001774A4">
        <w:rPr>
          <w:rFonts w:ascii="Arial" w:hAnsi="Arial" w:cs="Arial"/>
          <w:sz w:val="24"/>
          <w:szCs w:val="24"/>
          <w:lang w:val="es-ES"/>
        </w:rPr>
        <w:t xml:space="preserve"> fortalecer con recursos adecuados los programas de acceso al empleo para las personas con discapacidad, en particular personas con discapacidad intelectual y psicosocial, incluyendo medidas que incentiven su contratación en el sector privado. </w:t>
      </w:r>
    </w:p>
    <w:p w14:paraId="33D499F1" w14:textId="77777777" w:rsidR="00793873" w:rsidRPr="001774A4" w:rsidRDefault="00793873" w:rsidP="001774A4">
      <w:pPr>
        <w:spacing w:after="0" w:line="360" w:lineRule="auto"/>
        <w:jc w:val="both"/>
        <w:rPr>
          <w:rFonts w:ascii="Arial" w:hAnsi="Arial" w:cs="Arial"/>
          <w:sz w:val="24"/>
          <w:szCs w:val="24"/>
          <w:lang w:val="es-ES"/>
        </w:rPr>
      </w:pPr>
    </w:p>
    <w:p w14:paraId="260668A9" w14:textId="6B96DB7E" w:rsidR="00B733B3" w:rsidRDefault="00D46941" w:rsidP="001774A4">
      <w:pPr>
        <w:spacing w:after="0" w:line="360" w:lineRule="auto"/>
        <w:jc w:val="both"/>
        <w:rPr>
          <w:rFonts w:ascii="Arial" w:hAnsi="Arial" w:cs="Arial"/>
          <w:sz w:val="24"/>
          <w:szCs w:val="24"/>
          <w:lang w:val="es-ES"/>
        </w:rPr>
      </w:pPr>
      <w:r w:rsidRPr="00D46941">
        <w:rPr>
          <w:rFonts w:ascii="Arial" w:hAnsi="Arial" w:cs="Arial"/>
          <w:b/>
          <w:sz w:val="24"/>
          <w:szCs w:val="24"/>
          <w:lang w:val="es-ES"/>
        </w:rPr>
        <w:t>92.</w:t>
      </w:r>
      <w:r>
        <w:rPr>
          <w:rFonts w:ascii="Arial" w:hAnsi="Arial" w:cs="Arial"/>
          <w:sz w:val="24"/>
          <w:szCs w:val="24"/>
          <w:lang w:val="es-ES"/>
        </w:rPr>
        <w:t xml:space="preserve"> </w:t>
      </w:r>
      <w:r w:rsidR="00B733B3" w:rsidRPr="001774A4">
        <w:rPr>
          <w:rFonts w:ascii="Arial" w:hAnsi="Arial" w:cs="Arial"/>
          <w:sz w:val="24"/>
          <w:szCs w:val="24"/>
          <w:lang w:val="es-ES"/>
        </w:rPr>
        <w:t>De igual forma, establecer mecanismos de protección contra cualquier forma de trabajo forzoso, explotación y acoso contra las personas con discapacidad en el lugar de trabajo; e implementar acciones de nivelación a favor de la contratación de mujeres y personas indígenas con discapacidad.</w:t>
      </w:r>
    </w:p>
    <w:p w14:paraId="769D6DA7" w14:textId="77777777" w:rsidR="00D23547" w:rsidRPr="001774A4" w:rsidRDefault="00D23547" w:rsidP="001774A4">
      <w:pPr>
        <w:spacing w:after="0" w:line="360" w:lineRule="auto"/>
        <w:jc w:val="both"/>
        <w:rPr>
          <w:rFonts w:ascii="Arial" w:hAnsi="Arial" w:cs="Arial"/>
          <w:b/>
          <w:bCs/>
          <w:sz w:val="24"/>
          <w:szCs w:val="24"/>
          <w:lang w:val="es-ES"/>
        </w:rPr>
      </w:pPr>
    </w:p>
    <w:p w14:paraId="610A0C87" w14:textId="78E18D49" w:rsidR="00793873" w:rsidRPr="001774A4" w:rsidRDefault="00D46941" w:rsidP="001774A4">
      <w:pPr>
        <w:spacing w:after="0" w:line="360" w:lineRule="auto"/>
        <w:jc w:val="both"/>
        <w:rPr>
          <w:rFonts w:ascii="Arial" w:hAnsi="Arial" w:cs="Arial"/>
          <w:sz w:val="24"/>
          <w:szCs w:val="24"/>
          <w:lang w:val="es-ES"/>
        </w:rPr>
      </w:pPr>
      <w:r w:rsidRPr="00D46941">
        <w:rPr>
          <w:rFonts w:ascii="Arial" w:hAnsi="Arial" w:cs="Arial"/>
          <w:b/>
          <w:sz w:val="24"/>
          <w:szCs w:val="24"/>
          <w:lang w:val="es-ES"/>
        </w:rPr>
        <w:t>93.</w:t>
      </w:r>
      <w:r>
        <w:rPr>
          <w:rFonts w:ascii="Arial" w:hAnsi="Arial" w:cs="Arial"/>
          <w:sz w:val="24"/>
          <w:szCs w:val="24"/>
          <w:lang w:val="es-ES"/>
        </w:rPr>
        <w:t xml:space="preserve"> </w:t>
      </w:r>
      <w:r w:rsidR="00D23547">
        <w:rPr>
          <w:rFonts w:ascii="Arial" w:hAnsi="Arial" w:cs="Arial"/>
          <w:sz w:val="24"/>
          <w:szCs w:val="24"/>
          <w:lang w:val="es-ES"/>
        </w:rPr>
        <w:t>Al r</w:t>
      </w:r>
      <w:r w:rsidR="009017D2">
        <w:rPr>
          <w:rFonts w:ascii="Arial" w:hAnsi="Arial" w:cs="Arial"/>
          <w:sz w:val="24"/>
          <w:szCs w:val="24"/>
          <w:lang w:val="es-ES"/>
        </w:rPr>
        <w:t xml:space="preserve">especto, se </w:t>
      </w:r>
      <w:r w:rsidR="00D23547">
        <w:rPr>
          <w:rFonts w:ascii="Arial" w:hAnsi="Arial" w:cs="Arial"/>
          <w:sz w:val="24"/>
          <w:szCs w:val="24"/>
          <w:lang w:val="es-ES"/>
        </w:rPr>
        <w:t>ha observado que l</w:t>
      </w:r>
      <w:r w:rsidR="00B733B3" w:rsidRPr="001774A4">
        <w:rPr>
          <w:rFonts w:ascii="Arial" w:hAnsi="Arial" w:cs="Arial"/>
          <w:sz w:val="24"/>
          <w:szCs w:val="24"/>
          <w:lang w:val="es-ES"/>
        </w:rPr>
        <w:t>a Secretaría del Trabajo</w:t>
      </w:r>
      <w:r w:rsidR="00D23547">
        <w:rPr>
          <w:rFonts w:ascii="Arial" w:hAnsi="Arial" w:cs="Arial"/>
          <w:sz w:val="24"/>
          <w:szCs w:val="24"/>
          <w:lang w:val="es-ES"/>
        </w:rPr>
        <w:t xml:space="preserve"> y Previsión Social (STPS)</w:t>
      </w:r>
      <w:r w:rsidR="00B733B3" w:rsidRPr="001774A4">
        <w:rPr>
          <w:rFonts w:ascii="Arial" w:hAnsi="Arial" w:cs="Arial"/>
          <w:sz w:val="24"/>
          <w:szCs w:val="24"/>
          <w:lang w:val="es-ES"/>
        </w:rPr>
        <w:t xml:space="preserve"> ha emitido dos normas que promueven la inclusión labor</w:t>
      </w:r>
      <w:r w:rsidR="00793873" w:rsidRPr="001774A4">
        <w:rPr>
          <w:rFonts w:ascii="Arial" w:hAnsi="Arial" w:cs="Arial"/>
          <w:sz w:val="24"/>
          <w:szCs w:val="24"/>
          <w:lang w:val="es-ES"/>
        </w:rPr>
        <w:t>al de personas con discapacidad:</w:t>
      </w:r>
    </w:p>
    <w:p w14:paraId="5EE9DBC2" w14:textId="145A2354" w:rsidR="00B733B3" w:rsidRPr="001774A4" w:rsidRDefault="00B733B3" w:rsidP="001774A4">
      <w:pPr>
        <w:spacing w:after="0" w:line="360" w:lineRule="auto"/>
        <w:jc w:val="both"/>
        <w:rPr>
          <w:rFonts w:ascii="Arial" w:hAnsi="Arial" w:cs="Arial"/>
          <w:sz w:val="24"/>
          <w:szCs w:val="24"/>
          <w:lang w:val="es-ES"/>
        </w:rPr>
      </w:pPr>
      <w:r w:rsidRPr="001774A4">
        <w:rPr>
          <w:rFonts w:ascii="Arial" w:hAnsi="Arial" w:cs="Arial"/>
          <w:sz w:val="24"/>
          <w:szCs w:val="24"/>
          <w:lang w:val="es-ES"/>
        </w:rPr>
        <w:t xml:space="preserve"> </w:t>
      </w:r>
    </w:p>
    <w:p w14:paraId="4CA07C70" w14:textId="598F8E07" w:rsidR="00B733B3" w:rsidRPr="001774A4" w:rsidRDefault="00B733B3" w:rsidP="001774A4">
      <w:pPr>
        <w:pStyle w:val="Prrafodelista"/>
        <w:numPr>
          <w:ilvl w:val="0"/>
          <w:numId w:val="16"/>
        </w:numPr>
        <w:spacing w:after="0" w:line="360" w:lineRule="auto"/>
        <w:jc w:val="both"/>
        <w:rPr>
          <w:rFonts w:ascii="Arial" w:hAnsi="Arial" w:cs="Arial"/>
          <w:sz w:val="24"/>
          <w:szCs w:val="24"/>
          <w:lang w:val="es-ES"/>
        </w:rPr>
      </w:pPr>
      <w:r w:rsidRPr="001774A4">
        <w:rPr>
          <w:rFonts w:ascii="Arial" w:hAnsi="Arial" w:cs="Arial"/>
          <w:sz w:val="24"/>
          <w:szCs w:val="24"/>
          <w:lang w:val="es-ES"/>
        </w:rPr>
        <w:t>Norma Mexicana NMX-R-025-SCFI-2015 en Igualdad Laboral, que en su reciente actualización abarca la inclusión de personas con discapacidad.</w:t>
      </w:r>
    </w:p>
    <w:p w14:paraId="73488D76" w14:textId="77777777" w:rsidR="00793873" w:rsidRPr="001774A4" w:rsidRDefault="00793873" w:rsidP="001774A4">
      <w:pPr>
        <w:pStyle w:val="Prrafodelista"/>
        <w:spacing w:after="0" w:line="360" w:lineRule="auto"/>
        <w:jc w:val="both"/>
        <w:rPr>
          <w:rFonts w:ascii="Arial" w:hAnsi="Arial" w:cs="Arial"/>
          <w:sz w:val="24"/>
          <w:szCs w:val="24"/>
          <w:lang w:val="es-ES"/>
        </w:rPr>
      </w:pPr>
    </w:p>
    <w:p w14:paraId="43D2C228" w14:textId="058FB220" w:rsidR="00B733B3" w:rsidRDefault="00B733B3" w:rsidP="001774A4">
      <w:pPr>
        <w:pStyle w:val="Prrafodelista"/>
        <w:numPr>
          <w:ilvl w:val="0"/>
          <w:numId w:val="16"/>
        </w:numPr>
        <w:spacing w:after="0" w:line="360" w:lineRule="auto"/>
        <w:jc w:val="both"/>
        <w:rPr>
          <w:rFonts w:ascii="Arial" w:hAnsi="Arial" w:cs="Arial"/>
          <w:sz w:val="24"/>
          <w:szCs w:val="24"/>
          <w:lang w:val="es-ES"/>
        </w:rPr>
      </w:pPr>
      <w:r w:rsidRPr="001774A4">
        <w:rPr>
          <w:rFonts w:ascii="Arial" w:hAnsi="Arial" w:cs="Arial"/>
          <w:sz w:val="24"/>
          <w:szCs w:val="24"/>
          <w:lang w:val="es-ES"/>
        </w:rPr>
        <w:t>NOM-034-STPS-2016, Condiciones de seguridad para el acceso y desarrollo de actividades de trabajadores con discapacidad en los centros de trabajo.</w:t>
      </w:r>
    </w:p>
    <w:p w14:paraId="74B11804" w14:textId="6983656B" w:rsidR="00D23547" w:rsidRDefault="00D23547" w:rsidP="00D23547">
      <w:pPr>
        <w:spacing w:after="0" w:line="360" w:lineRule="auto"/>
        <w:jc w:val="both"/>
        <w:rPr>
          <w:rFonts w:ascii="Arial" w:hAnsi="Arial" w:cs="Arial"/>
          <w:sz w:val="24"/>
          <w:szCs w:val="24"/>
          <w:lang w:val="es-ES"/>
        </w:rPr>
      </w:pPr>
    </w:p>
    <w:p w14:paraId="4F03315C" w14:textId="2C85D49A" w:rsidR="00B733B3" w:rsidRPr="009039E9" w:rsidRDefault="00D46941" w:rsidP="001774A4">
      <w:pPr>
        <w:spacing w:after="0" w:line="360" w:lineRule="auto"/>
        <w:jc w:val="both"/>
        <w:rPr>
          <w:rFonts w:ascii="Arial" w:hAnsi="Arial" w:cs="Arial"/>
          <w:sz w:val="24"/>
          <w:szCs w:val="24"/>
          <w:lang w:val="es-ES"/>
        </w:rPr>
      </w:pPr>
      <w:r w:rsidRPr="00D46941">
        <w:rPr>
          <w:rFonts w:ascii="Arial" w:hAnsi="Arial" w:cs="Arial"/>
          <w:b/>
          <w:sz w:val="24"/>
          <w:szCs w:val="24"/>
          <w:lang w:val="es-ES"/>
        </w:rPr>
        <w:t>94.</w:t>
      </w:r>
      <w:r>
        <w:rPr>
          <w:rFonts w:ascii="Arial" w:hAnsi="Arial" w:cs="Arial"/>
          <w:sz w:val="24"/>
          <w:szCs w:val="24"/>
          <w:lang w:val="es-ES"/>
        </w:rPr>
        <w:t xml:space="preserve"> </w:t>
      </w:r>
      <w:r w:rsidR="00B733B3" w:rsidRPr="009039E9">
        <w:rPr>
          <w:rFonts w:ascii="Arial" w:hAnsi="Arial" w:cs="Arial"/>
          <w:sz w:val="24"/>
          <w:szCs w:val="24"/>
          <w:lang w:val="es-ES"/>
        </w:rPr>
        <w:t>A la fecha de elaboraci</w:t>
      </w:r>
      <w:r w:rsidR="00663F10" w:rsidRPr="009039E9">
        <w:rPr>
          <w:rFonts w:ascii="Arial" w:hAnsi="Arial" w:cs="Arial"/>
          <w:sz w:val="24"/>
          <w:szCs w:val="24"/>
          <w:lang w:val="es-ES"/>
        </w:rPr>
        <w:t>ón de este documento, existen 374</w:t>
      </w:r>
      <w:r w:rsidR="00B733B3" w:rsidRPr="009039E9">
        <w:rPr>
          <w:rFonts w:ascii="Arial" w:hAnsi="Arial" w:cs="Arial"/>
          <w:sz w:val="24"/>
          <w:szCs w:val="24"/>
          <w:lang w:val="es-ES"/>
        </w:rPr>
        <w:t xml:space="preserve"> centros de trabajo certificados en la </w:t>
      </w:r>
      <w:r w:rsidR="00663F10" w:rsidRPr="009039E9">
        <w:rPr>
          <w:rFonts w:ascii="Arial" w:hAnsi="Arial" w:cs="Arial"/>
          <w:sz w:val="24"/>
          <w:szCs w:val="24"/>
          <w:lang w:val="es-ES"/>
        </w:rPr>
        <w:t>NMX-R-025-SCFI-2015 de Igualdad L</w:t>
      </w:r>
      <w:r w:rsidR="00B733B3" w:rsidRPr="009039E9">
        <w:rPr>
          <w:rFonts w:ascii="Arial" w:hAnsi="Arial" w:cs="Arial"/>
          <w:sz w:val="24"/>
          <w:szCs w:val="24"/>
          <w:lang w:val="es-ES"/>
        </w:rPr>
        <w:t>aboral</w:t>
      </w:r>
      <w:r w:rsidR="00663F10" w:rsidRPr="009039E9">
        <w:rPr>
          <w:rFonts w:ascii="Arial" w:hAnsi="Arial" w:cs="Arial"/>
          <w:sz w:val="24"/>
          <w:szCs w:val="24"/>
          <w:lang w:val="es-ES"/>
        </w:rPr>
        <w:t xml:space="preserve"> y No Discriminación</w:t>
      </w:r>
      <w:r w:rsidR="00B733B3" w:rsidRPr="009039E9">
        <w:rPr>
          <w:rStyle w:val="Refdenotaalpie"/>
          <w:rFonts w:ascii="Arial" w:hAnsi="Arial" w:cs="Arial"/>
          <w:sz w:val="24"/>
          <w:szCs w:val="24"/>
          <w:lang w:val="es-ES"/>
        </w:rPr>
        <w:footnoteReference w:id="10"/>
      </w:r>
      <w:r w:rsidR="007739B8" w:rsidRPr="009039E9">
        <w:rPr>
          <w:rFonts w:ascii="Arial" w:hAnsi="Arial" w:cs="Arial"/>
          <w:sz w:val="24"/>
          <w:szCs w:val="24"/>
          <w:lang w:val="es-ES"/>
        </w:rPr>
        <w:t>. D</w:t>
      </w:r>
      <w:r w:rsidR="00B733B3" w:rsidRPr="009039E9">
        <w:rPr>
          <w:rFonts w:ascii="Arial" w:hAnsi="Arial" w:cs="Arial"/>
          <w:sz w:val="24"/>
          <w:szCs w:val="24"/>
          <w:lang w:val="es-ES"/>
        </w:rPr>
        <w:t>e dichos centros</w:t>
      </w:r>
      <w:r w:rsidR="007739B8" w:rsidRPr="009039E9">
        <w:rPr>
          <w:rFonts w:ascii="Arial" w:hAnsi="Arial" w:cs="Arial"/>
          <w:sz w:val="24"/>
          <w:szCs w:val="24"/>
          <w:lang w:val="es-ES"/>
        </w:rPr>
        <w:t xml:space="preserve"> de trabajo</w:t>
      </w:r>
      <w:r w:rsidR="009039E9" w:rsidRPr="009039E9">
        <w:rPr>
          <w:rFonts w:ascii="Arial" w:hAnsi="Arial" w:cs="Arial"/>
          <w:sz w:val="24"/>
          <w:szCs w:val="24"/>
          <w:lang w:val="es-ES"/>
        </w:rPr>
        <w:t xml:space="preserve">, 115 </w:t>
      </w:r>
      <w:r w:rsidR="00B733B3" w:rsidRPr="009039E9">
        <w:rPr>
          <w:rFonts w:ascii="Arial" w:hAnsi="Arial" w:cs="Arial"/>
          <w:sz w:val="24"/>
          <w:szCs w:val="24"/>
          <w:lang w:val="es-ES"/>
        </w:rPr>
        <w:t xml:space="preserve">corresponden a dependencias del Ejecutivo Federal y </w:t>
      </w:r>
      <w:r w:rsidR="009039E9" w:rsidRPr="009039E9">
        <w:rPr>
          <w:rFonts w:ascii="Arial" w:hAnsi="Arial" w:cs="Arial"/>
          <w:sz w:val="24"/>
          <w:szCs w:val="24"/>
          <w:lang w:val="es-ES"/>
        </w:rPr>
        <w:t xml:space="preserve">87 </w:t>
      </w:r>
      <w:r w:rsidR="00B733B3" w:rsidRPr="009039E9">
        <w:rPr>
          <w:rFonts w:ascii="Arial" w:hAnsi="Arial" w:cs="Arial"/>
          <w:sz w:val="24"/>
          <w:szCs w:val="24"/>
          <w:lang w:val="es-ES"/>
        </w:rPr>
        <w:t xml:space="preserve">están ubicados en la Ciudad de México, a excepción de algunos institutos nacionales </w:t>
      </w:r>
      <w:r w:rsidR="009039E9" w:rsidRPr="009039E9">
        <w:rPr>
          <w:rFonts w:ascii="Arial" w:hAnsi="Arial" w:cs="Arial"/>
          <w:sz w:val="24"/>
          <w:szCs w:val="24"/>
          <w:lang w:val="es-ES"/>
        </w:rPr>
        <w:t xml:space="preserve">ubicados en algunas entidades federativas del país. </w:t>
      </w:r>
    </w:p>
    <w:p w14:paraId="4B66DF0A" w14:textId="77777777" w:rsidR="00793873" w:rsidRPr="009039E9" w:rsidRDefault="00793873" w:rsidP="001774A4">
      <w:pPr>
        <w:spacing w:after="0" w:line="360" w:lineRule="auto"/>
        <w:jc w:val="both"/>
        <w:rPr>
          <w:rFonts w:ascii="Arial" w:hAnsi="Arial" w:cs="Arial"/>
          <w:sz w:val="24"/>
          <w:szCs w:val="24"/>
          <w:lang w:val="es-ES"/>
        </w:rPr>
      </w:pPr>
    </w:p>
    <w:p w14:paraId="5EFD2579" w14:textId="27B6756B" w:rsidR="00B733B3" w:rsidRPr="001774A4" w:rsidRDefault="00D46941" w:rsidP="001774A4">
      <w:pPr>
        <w:spacing w:after="0" w:line="360" w:lineRule="auto"/>
        <w:jc w:val="both"/>
        <w:rPr>
          <w:rFonts w:ascii="Arial" w:hAnsi="Arial" w:cs="Arial"/>
          <w:sz w:val="24"/>
          <w:szCs w:val="24"/>
          <w:lang w:val="es-ES"/>
        </w:rPr>
      </w:pPr>
      <w:r w:rsidRPr="00D46941">
        <w:rPr>
          <w:rFonts w:ascii="Arial" w:hAnsi="Arial" w:cs="Arial"/>
          <w:b/>
          <w:sz w:val="24"/>
          <w:szCs w:val="24"/>
          <w:lang w:val="es-ES"/>
        </w:rPr>
        <w:t>95.</w:t>
      </w:r>
      <w:r>
        <w:rPr>
          <w:rFonts w:ascii="Arial" w:hAnsi="Arial" w:cs="Arial"/>
          <w:sz w:val="24"/>
          <w:szCs w:val="24"/>
          <w:lang w:val="es-ES"/>
        </w:rPr>
        <w:t xml:space="preserve"> </w:t>
      </w:r>
      <w:r w:rsidR="00B733B3" w:rsidRPr="009039E9">
        <w:rPr>
          <w:rFonts w:ascii="Arial" w:hAnsi="Arial" w:cs="Arial"/>
          <w:sz w:val="24"/>
          <w:szCs w:val="24"/>
          <w:lang w:val="es-ES"/>
        </w:rPr>
        <w:t xml:space="preserve">Los centros laborales restantes corresponden a </w:t>
      </w:r>
      <w:r w:rsidR="009039E9" w:rsidRPr="009039E9">
        <w:rPr>
          <w:rFonts w:ascii="Arial" w:hAnsi="Arial" w:cs="Arial"/>
          <w:sz w:val="24"/>
          <w:szCs w:val="24"/>
          <w:lang w:val="es-ES"/>
        </w:rPr>
        <w:t xml:space="preserve">106 </w:t>
      </w:r>
      <w:r w:rsidR="009039E9">
        <w:rPr>
          <w:rFonts w:ascii="Arial" w:hAnsi="Arial" w:cs="Arial"/>
          <w:sz w:val="24"/>
          <w:szCs w:val="24"/>
          <w:lang w:val="es-ES"/>
        </w:rPr>
        <w:t>empresas privadas y 153</w:t>
      </w:r>
      <w:r w:rsidR="00B733B3" w:rsidRPr="009039E9">
        <w:rPr>
          <w:rFonts w:ascii="Arial" w:hAnsi="Arial" w:cs="Arial"/>
          <w:sz w:val="24"/>
          <w:szCs w:val="24"/>
          <w:lang w:val="es-ES"/>
        </w:rPr>
        <w:t xml:space="preserve"> dependencias de la administración estatal o centros de educación superior</w:t>
      </w:r>
      <w:r w:rsidR="00AD6CCD">
        <w:rPr>
          <w:rFonts w:ascii="Arial" w:hAnsi="Arial" w:cs="Arial"/>
          <w:sz w:val="24"/>
          <w:szCs w:val="24"/>
          <w:lang w:val="es-ES"/>
        </w:rPr>
        <w:t xml:space="preserve"> ubicados en todo el país</w:t>
      </w:r>
      <w:r w:rsidR="009039E9">
        <w:rPr>
          <w:rFonts w:ascii="Arial" w:hAnsi="Arial" w:cs="Arial"/>
          <w:sz w:val="24"/>
          <w:szCs w:val="24"/>
          <w:lang w:val="es-ES"/>
        </w:rPr>
        <w:t xml:space="preserve">. </w:t>
      </w:r>
    </w:p>
    <w:p w14:paraId="4B6A46E0" w14:textId="77777777" w:rsidR="009039E9" w:rsidRDefault="009039E9" w:rsidP="001774A4">
      <w:pPr>
        <w:spacing w:after="0" w:line="360" w:lineRule="auto"/>
        <w:jc w:val="both"/>
        <w:rPr>
          <w:rFonts w:ascii="Arial" w:hAnsi="Arial" w:cs="Arial"/>
          <w:b/>
          <w:sz w:val="24"/>
          <w:szCs w:val="24"/>
          <w:lang w:val="es-ES"/>
        </w:rPr>
      </w:pPr>
    </w:p>
    <w:p w14:paraId="3B039F1A" w14:textId="18619925" w:rsidR="00B733B3" w:rsidRDefault="00D46941" w:rsidP="001774A4">
      <w:pPr>
        <w:spacing w:after="0" w:line="360" w:lineRule="auto"/>
        <w:jc w:val="both"/>
        <w:rPr>
          <w:rFonts w:ascii="Arial" w:hAnsi="Arial" w:cs="Arial"/>
          <w:sz w:val="24"/>
          <w:szCs w:val="24"/>
          <w:lang w:val="es-ES"/>
        </w:rPr>
      </w:pPr>
      <w:r w:rsidRPr="00D46941">
        <w:rPr>
          <w:rFonts w:ascii="Arial" w:hAnsi="Arial" w:cs="Arial"/>
          <w:b/>
          <w:sz w:val="24"/>
          <w:szCs w:val="24"/>
          <w:lang w:val="es-ES"/>
        </w:rPr>
        <w:t>96.</w:t>
      </w:r>
      <w:r>
        <w:rPr>
          <w:rFonts w:ascii="Arial" w:hAnsi="Arial" w:cs="Arial"/>
          <w:sz w:val="24"/>
          <w:szCs w:val="24"/>
          <w:lang w:val="es-ES"/>
        </w:rPr>
        <w:t xml:space="preserve"> </w:t>
      </w:r>
      <w:r w:rsidR="00D23547">
        <w:rPr>
          <w:rFonts w:ascii="Arial" w:hAnsi="Arial" w:cs="Arial"/>
          <w:sz w:val="24"/>
          <w:szCs w:val="24"/>
          <w:lang w:val="es-ES"/>
        </w:rPr>
        <w:t>Esta</w:t>
      </w:r>
      <w:r w:rsidR="00B733B3" w:rsidRPr="001774A4">
        <w:rPr>
          <w:rFonts w:ascii="Arial" w:hAnsi="Arial" w:cs="Arial"/>
          <w:sz w:val="24"/>
          <w:szCs w:val="24"/>
          <w:lang w:val="es-ES"/>
        </w:rPr>
        <w:t xml:space="preserve"> información permite señalar que existe un </w:t>
      </w:r>
      <w:r w:rsidR="00663F10">
        <w:rPr>
          <w:rFonts w:ascii="Arial" w:hAnsi="Arial" w:cs="Arial"/>
          <w:sz w:val="24"/>
          <w:szCs w:val="24"/>
          <w:lang w:val="es-ES"/>
        </w:rPr>
        <w:t>avance en el aspecto normativo</w:t>
      </w:r>
      <w:r w:rsidR="00B733B3" w:rsidRPr="001774A4">
        <w:rPr>
          <w:rFonts w:ascii="Arial" w:hAnsi="Arial" w:cs="Arial"/>
          <w:sz w:val="24"/>
          <w:szCs w:val="24"/>
          <w:lang w:val="es-ES"/>
        </w:rPr>
        <w:t xml:space="preserve">, así como en la promoción de la inclusión laboral, pero el alcance todavía es limitado. El Gobierno Federal es el principal interesado en certificar sus centros laborales, </w:t>
      </w:r>
      <w:r w:rsidR="00AD6CCD">
        <w:rPr>
          <w:rFonts w:ascii="Arial" w:hAnsi="Arial" w:cs="Arial"/>
          <w:sz w:val="24"/>
          <w:szCs w:val="24"/>
          <w:lang w:val="es-ES"/>
        </w:rPr>
        <w:t xml:space="preserve">pero solamente el 75% </w:t>
      </w:r>
      <w:r w:rsidR="00793873" w:rsidRPr="001774A4">
        <w:rPr>
          <w:rFonts w:ascii="Arial" w:hAnsi="Arial" w:cs="Arial"/>
          <w:sz w:val="24"/>
          <w:szCs w:val="24"/>
          <w:lang w:val="es-ES"/>
        </w:rPr>
        <w:t>de las entidades f</w:t>
      </w:r>
      <w:r w:rsidR="00AD6CCD">
        <w:rPr>
          <w:rFonts w:ascii="Arial" w:hAnsi="Arial" w:cs="Arial"/>
          <w:sz w:val="24"/>
          <w:szCs w:val="24"/>
          <w:lang w:val="es-ES"/>
        </w:rPr>
        <w:t xml:space="preserve">ederativas cuenta con </w:t>
      </w:r>
      <w:r w:rsidR="00B733B3" w:rsidRPr="001774A4">
        <w:rPr>
          <w:rFonts w:ascii="Arial" w:hAnsi="Arial" w:cs="Arial"/>
          <w:sz w:val="24"/>
          <w:szCs w:val="24"/>
          <w:lang w:val="es-ES"/>
        </w:rPr>
        <w:t>menos</w:t>
      </w:r>
      <w:r w:rsidR="00AD6CCD">
        <w:rPr>
          <w:rFonts w:ascii="Arial" w:hAnsi="Arial" w:cs="Arial"/>
          <w:sz w:val="24"/>
          <w:szCs w:val="24"/>
          <w:lang w:val="es-ES"/>
        </w:rPr>
        <w:t xml:space="preserve"> de 5 </w:t>
      </w:r>
      <w:r w:rsidR="00B733B3" w:rsidRPr="001774A4">
        <w:rPr>
          <w:rFonts w:ascii="Arial" w:hAnsi="Arial" w:cs="Arial"/>
          <w:sz w:val="24"/>
          <w:szCs w:val="24"/>
          <w:lang w:val="es-ES"/>
        </w:rPr>
        <w:t>dependencia</w:t>
      </w:r>
      <w:r w:rsidR="00AD6CCD">
        <w:rPr>
          <w:rFonts w:ascii="Arial" w:hAnsi="Arial" w:cs="Arial"/>
          <w:sz w:val="24"/>
          <w:szCs w:val="24"/>
          <w:lang w:val="es-ES"/>
        </w:rPr>
        <w:t>s públicas</w:t>
      </w:r>
      <w:r w:rsidR="00B733B3" w:rsidRPr="001774A4">
        <w:rPr>
          <w:rFonts w:ascii="Arial" w:hAnsi="Arial" w:cs="Arial"/>
          <w:sz w:val="24"/>
          <w:szCs w:val="24"/>
          <w:lang w:val="es-ES"/>
        </w:rPr>
        <w:t xml:space="preserve"> </w:t>
      </w:r>
      <w:r w:rsidR="00AD6CCD">
        <w:rPr>
          <w:rFonts w:ascii="Arial" w:hAnsi="Arial" w:cs="Arial"/>
          <w:sz w:val="24"/>
          <w:szCs w:val="24"/>
          <w:lang w:val="es-ES"/>
        </w:rPr>
        <w:t>y/</w:t>
      </w:r>
      <w:r w:rsidR="00B733B3" w:rsidRPr="001774A4">
        <w:rPr>
          <w:rFonts w:ascii="Arial" w:hAnsi="Arial" w:cs="Arial"/>
          <w:sz w:val="24"/>
          <w:szCs w:val="24"/>
          <w:lang w:val="es-ES"/>
        </w:rPr>
        <w:t>o empresa</w:t>
      </w:r>
      <w:r w:rsidR="00AD6CCD">
        <w:rPr>
          <w:rFonts w:ascii="Arial" w:hAnsi="Arial" w:cs="Arial"/>
          <w:sz w:val="24"/>
          <w:szCs w:val="24"/>
          <w:lang w:val="es-ES"/>
        </w:rPr>
        <w:t>s</w:t>
      </w:r>
      <w:r w:rsidR="00B733B3" w:rsidRPr="001774A4">
        <w:rPr>
          <w:rFonts w:ascii="Arial" w:hAnsi="Arial" w:cs="Arial"/>
          <w:sz w:val="24"/>
          <w:szCs w:val="24"/>
          <w:lang w:val="es-ES"/>
        </w:rPr>
        <w:t xml:space="preserve"> certificada</w:t>
      </w:r>
      <w:r w:rsidR="00AD6CCD">
        <w:rPr>
          <w:rFonts w:ascii="Arial" w:hAnsi="Arial" w:cs="Arial"/>
          <w:sz w:val="24"/>
          <w:szCs w:val="24"/>
          <w:lang w:val="es-ES"/>
        </w:rPr>
        <w:t>s</w:t>
      </w:r>
      <w:r w:rsidR="00B733B3" w:rsidRPr="001774A4">
        <w:rPr>
          <w:rFonts w:ascii="Arial" w:hAnsi="Arial" w:cs="Arial"/>
          <w:sz w:val="24"/>
          <w:szCs w:val="24"/>
          <w:lang w:val="es-ES"/>
        </w:rPr>
        <w:t xml:space="preserve">. </w:t>
      </w:r>
    </w:p>
    <w:p w14:paraId="0132E96D" w14:textId="77777777" w:rsidR="009017D2" w:rsidRPr="001774A4" w:rsidRDefault="009017D2" w:rsidP="001774A4">
      <w:pPr>
        <w:spacing w:after="0" w:line="360" w:lineRule="auto"/>
        <w:jc w:val="both"/>
        <w:rPr>
          <w:rFonts w:ascii="Arial" w:hAnsi="Arial" w:cs="Arial"/>
          <w:sz w:val="24"/>
          <w:szCs w:val="24"/>
          <w:lang w:val="es-ES"/>
        </w:rPr>
      </w:pPr>
    </w:p>
    <w:p w14:paraId="10577578" w14:textId="5E02A294" w:rsidR="00B733B3" w:rsidRPr="001774A4" w:rsidRDefault="00D46941" w:rsidP="001774A4">
      <w:pPr>
        <w:spacing w:after="0" w:line="360" w:lineRule="auto"/>
        <w:jc w:val="both"/>
        <w:rPr>
          <w:rFonts w:ascii="Arial" w:hAnsi="Arial" w:cs="Arial"/>
          <w:sz w:val="24"/>
          <w:szCs w:val="24"/>
          <w:lang w:val="es-ES"/>
        </w:rPr>
      </w:pPr>
      <w:r w:rsidRPr="00D46941">
        <w:rPr>
          <w:rFonts w:ascii="Arial" w:hAnsi="Arial" w:cs="Arial"/>
          <w:b/>
          <w:sz w:val="24"/>
          <w:szCs w:val="24"/>
          <w:lang w:val="es-ES"/>
        </w:rPr>
        <w:t>97.</w:t>
      </w:r>
      <w:r>
        <w:rPr>
          <w:rFonts w:ascii="Arial" w:hAnsi="Arial" w:cs="Arial"/>
          <w:sz w:val="24"/>
          <w:szCs w:val="24"/>
          <w:lang w:val="es-ES"/>
        </w:rPr>
        <w:t xml:space="preserve"> </w:t>
      </w:r>
      <w:r w:rsidR="00B733B3" w:rsidRPr="001774A4">
        <w:rPr>
          <w:rFonts w:ascii="Arial" w:hAnsi="Arial" w:cs="Arial"/>
          <w:sz w:val="24"/>
          <w:szCs w:val="24"/>
          <w:lang w:val="es-ES"/>
        </w:rPr>
        <w:t>Destacan e</w:t>
      </w:r>
      <w:r w:rsidR="009039E9">
        <w:rPr>
          <w:rFonts w:ascii="Arial" w:hAnsi="Arial" w:cs="Arial"/>
          <w:sz w:val="24"/>
          <w:szCs w:val="24"/>
          <w:lang w:val="es-ES"/>
        </w:rPr>
        <w:t>l Estado de México con 6</w:t>
      </w:r>
      <w:r w:rsidR="00AD6CCD">
        <w:rPr>
          <w:rFonts w:ascii="Arial" w:hAnsi="Arial" w:cs="Arial"/>
          <w:sz w:val="24"/>
          <w:szCs w:val="24"/>
          <w:lang w:val="es-ES"/>
        </w:rPr>
        <w:t>3 dependencias o centros laborales certificados</w:t>
      </w:r>
      <w:r w:rsidR="009039E9">
        <w:rPr>
          <w:rFonts w:ascii="Arial" w:hAnsi="Arial" w:cs="Arial"/>
          <w:sz w:val="24"/>
          <w:szCs w:val="24"/>
          <w:lang w:val="es-ES"/>
        </w:rPr>
        <w:t>, el Estado de Guanajuato con 43</w:t>
      </w:r>
      <w:r w:rsidR="00B733B3" w:rsidRPr="001774A4">
        <w:rPr>
          <w:rFonts w:ascii="Arial" w:hAnsi="Arial" w:cs="Arial"/>
          <w:sz w:val="24"/>
          <w:szCs w:val="24"/>
          <w:lang w:val="es-ES"/>
        </w:rPr>
        <w:t xml:space="preserve"> centros laborales</w:t>
      </w:r>
      <w:r w:rsidR="00AD6CCD">
        <w:rPr>
          <w:rFonts w:ascii="Arial" w:hAnsi="Arial" w:cs="Arial"/>
          <w:sz w:val="24"/>
          <w:szCs w:val="24"/>
          <w:lang w:val="es-ES"/>
        </w:rPr>
        <w:t xml:space="preserve"> certificados</w:t>
      </w:r>
      <w:r w:rsidR="009039E9">
        <w:rPr>
          <w:rFonts w:ascii="Arial" w:hAnsi="Arial" w:cs="Arial"/>
          <w:sz w:val="24"/>
          <w:szCs w:val="24"/>
          <w:lang w:val="es-ES"/>
        </w:rPr>
        <w:t xml:space="preserve"> y el Estado de Puebla con 26 centro laborales certificados</w:t>
      </w:r>
      <w:r w:rsidR="00B733B3" w:rsidRPr="001774A4">
        <w:rPr>
          <w:rFonts w:ascii="Arial" w:hAnsi="Arial" w:cs="Arial"/>
          <w:sz w:val="24"/>
          <w:szCs w:val="24"/>
          <w:lang w:val="es-ES"/>
        </w:rPr>
        <w:t>.</w:t>
      </w:r>
    </w:p>
    <w:p w14:paraId="74B6BE4E" w14:textId="77777777" w:rsidR="00793873" w:rsidRPr="001774A4" w:rsidRDefault="00793873" w:rsidP="001774A4">
      <w:pPr>
        <w:spacing w:after="0" w:line="360" w:lineRule="auto"/>
        <w:jc w:val="both"/>
        <w:rPr>
          <w:rFonts w:ascii="Arial" w:hAnsi="Arial" w:cs="Arial"/>
          <w:sz w:val="24"/>
          <w:szCs w:val="24"/>
          <w:lang w:val="es-ES"/>
        </w:rPr>
      </w:pPr>
    </w:p>
    <w:p w14:paraId="368B1992" w14:textId="523AFA5C" w:rsidR="00B733B3" w:rsidRPr="001774A4" w:rsidRDefault="00D46941" w:rsidP="001774A4">
      <w:pPr>
        <w:spacing w:after="0" w:line="360" w:lineRule="auto"/>
        <w:jc w:val="both"/>
        <w:rPr>
          <w:rFonts w:ascii="Arial" w:hAnsi="Arial" w:cs="Arial"/>
          <w:sz w:val="24"/>
          <w:szCs w:val="24"/>
          <w:lang w:val="es-ES"/>
        </w:rPr>
      </w:pPr>
      <w:r w:rsidRPr="00D46941">
        <w:rPr>
          <w:rFonts w:ascii="Arial" w:hAnsi="Arial" w:cs="Arial"/>
          <w:b/>
          <w:sz w:val="24"/>
          <w:szCs w:val="24"/>
          <w:lang w:val="es-ES"/>
        </w:rPr>
        <w:t>98.</w:t>
      </w:r>
      <w:r>
        <w:rPr>
          <w:rFonts w:ascii="Arial" w:hAnsi="Arial" w:cs="Arial"/>
          <w:sz w:val="24"/>
          <w:szCs w:val="24"/>
          <w:lang w:val="es-ES"/>
        </w:rPr>
        <w:t xml:space="preserve"> </w:t>
      </w:r>
      <w:r w:rsidR="00B733B3" w:rsidRPr="001774A4">
        <w:rPr>
          <w:rFonts w:ascii="Arial" w:hAnsi="Arial" w:cs="Arial"/>
          <w:sz w:val="24"/>
          <w:szCs w:val="24"/>
          <w:lang w:val="es-ES"/>
        </w:rPr>
        <w:t>Sin embargo, no se tiene información sobre las condiciones</w:t>
      </w:r>
      <w:r w:rsidR="00663F10">
        <w:rPr>
          <w:rFonts w:ascii="Arial" w:hAnsi="Arial" w:cs="Arial"/>
          <w:sz w:val="24"/>
          <w:szCs w:val="24"/>
          <w:lang w:val="es-ES"/>
        </w:rPr>
        <w:t xml:space="preserve"> actuales</w:t>
      </w:r>
      <w:r w:rsidR="00B733B3" w:rsidRPr="001774A4">
        <w:rPr>
          <w:rFonts w:ascii="Arial" w:hAnsi="Arial" w:cs="Arial"/>
          <w:sz w:val="24"/>
          <w:szCs w:val="24"/>
          <w:lang w:val="es-ES"/>
        </w:rPr>
        <w:t xml:space="preserve"> de trabajo de las personas con discapacidad que han accedido al empleo, la aplicación de ajustes razonables, </w:t>
      </w:r>
      <w:r w:rsidR="00663F10">
        <w:rPr>
          <w:rFonts w:ascii="Arial" w:hAnsi="Arial" w:cs="Arial"/>
          <w:sz w:val="24"/>
          <w:szCs w:val="24"/>
          <w:lang w:val="es-ES"/>
        </w:rPr>
        <w:t xml:space="preserve">y </w:t>
      </w:r>
      <w:r w:rsidR="00772573">
        <w:rPr>
          <w:rFonts w:ascii="Arial" w:hAnsi="Arial" w:cs="Arial"/>
          <w:sz w:val="24"/>
          <w:szCs w:val="24"/>
          <w:lang w:val="es-ES"/>
        </w:rPr>
        <w:t>el cumplimiento de</w:t>
      </w:r>
      <w:r w:rsidR="00B733B3" w:rsidRPr="001774A4">
        <w:rPr>
          <w:rFonts w:ascii="Arial" w:hAnsi="Arial" w:cs="Arial"/>
          <w:sz w:val="24"/>
          <w:szCs w:val="24"/>
          <w:lang w:val="es-ES"/>
        </w:rPr>
        <w:t xml:space="preserve"> la cuota laboral del 3%</w:t>
      </w:r>
      <w:r w:rsidR="00663F10">
        <w:rPr>
          <w:rFonts w:ascii="Arial" w:hAnsi="Arial" w:cs="Arial"/>
          <w:sz w:val="24"/>
          <w:szCs w:val="24"/>
          <w:lang w:val="es-ES"/>
        </w:rPr>
        <w:t xml:space="preserve"> (recomendación del Comité de los derechos de las personas con discapacidad de la ONU)</w:t>
      </w:r>
      <w:r w:rsidR="00B733B3" w:rsidRPr="001774A4">
        <w:rPr>
          <w:rFonts w:ascii="Arial" w:hAnsi="Arial" w:cs="Arial"/>
          <w:sz w:val="24"/>
          <w:szCs w:val="24"/>
          <w:lang w:val="es-ES"/>
        </w:rPr>
        <w:t xml:space="preserve"> en el sector público a favor</w:t>
      </w:r>
      <w:r w:rsidR="00772573">
        <w:rPr>
          <w:rFonts w:ascii="Arial" w:hAnsi="Arial" w:cs="Arial"/>
          <w:sz w:val="24"/>
          <w:szCs w:val="24"/>
          <w:lang w:val="es-ES"/>
        </w:rPr>
        <w:t xml:space="preserve"> de </w:t>
      </w:r>
      <w:r w:rsidR="00EA1D43">
        <w:rPr>
          <w:rFonts w:ascii="Arial" w:hAnsi="Arial" w:cs="Arial"/>
          <w:sz w:val="24"/>
          <w:szCs w:val="24"/>
          <w:lang w:val="es-ES"/>
        </w:rPr>
        <w:t>la inclusión laboral.</w:t>
      </w:r>
    </w:p>
    <w:p w14:paraId="6B5F904C" w14:textId="77777777" w:rsidR="00793873" w:rsidRPr="001774A4" w:rsidRDefault="00793873" w:rsidP="001774A4">
      <w:pPr>
        <w:spacing w:after="0" w:line="360" w:lineRule="auto"/>
        <w:jc w:val="both"/>
        <w:rPr>
          <w:rFonts w:ascii="Arial" w:hAnsi="Arial" w:cs="Arial"/>
          <w:sz w:val="24"/>
          <w:szCs w:val="24"/>
          <w:lang w:val="es-ES"/>
        </w:rPr>
      </w:pPr>
    </w:p>
    <w:p w14:paraId="4944C5B9" w14:textId="129DAF94" w:rsidR="00B733B3" w:rsidRDefault="00D46941" w:rsidP="001774A4">
      <w:pPr>
        <w:spacing w:after="0" w:line="360" w:lineRule="auto"/>
        <w:jc w:val="both"/>
        <w:rPr>
          <w:rFonts w:ascii="Arial" w:hAnsi="Arial" w:cs="Arial"/>
          <w:sz w:val="24"/>
          <w:szCs w:val="24"/>
          <w:lang w:val="es-ES"/>
        </w:rPr>
      </w:pPr>
      <w:r w:rsidRPr="00D46941">
        <w:rPr>
          <w:rFonts w:ascii="Arial" w:hAnsi="Arial" w:cs="Arial"/>
          <w:b/>
          <w:sz w:val="24"/>
          <w:szCs w:val="24"/>
          <w:lang w:val="es-ES"/>
        </w:rPr>
        <w:t>99.</w:t>
      </w:r>
      <w:r>
        <w:rPr>
          <w:rFonts w:ascii="Arial" w:hAnsi="Arial" w:cs="Arial"/>
          <w:sz w:val="24"/>
          <w:szCs w:val="24"/>
          <w:lang w:val="es-ES"/>
        </w:rPr>
        <w:t xml:space="preserve"> </w:t>
      </w:r>
      <w:r w:rsidR="00663F10">
        <w:rPr>
          <w:rFonts w:ascii="Arial" w:hAnsi="Arial" w:cs="Arial"/>
          <w:sz w:val="24"/>
          <w:szCs w:val="24"/>
          <w:lang w:val="es-ES"/>
        </w:rPr>
        <w:t>N</w:t>
      </w:r>
      <w:r w:rsidR="00B733B3" w:rsidRPr="001774A4">
        <w:rPr>
          <w:rFonts w:ascii="Arial" w:hAnsi="Arial" w:cs="Arial"/>
          <w:sz w:val="24"/>
          <w:szCs w:val="24"/>
          <w:lang w:val="es-ES"/>
        </w:rPr>
        <w:t>o se encontró información sobre centros laborales certificados en la NOM 034, la cual es un componente fundamental para incentivar la creación de entornos inclusivos, al establecer que los centros laborales de más de 50 trabajadores deben ser accesibles.</w:t>
      </w:r>
    </w:p>
    <w:p w14:paraId="2E1368BF" w14:textId="77777777" w:rsidR="00F779B9" w:rsidRPr="001774A4" w:rsidRDefault="00F779B9" w:rsidP="001774A4">
      <w:pPr>
        <w:spacing w:after="0" w:line="360" w:lineRule="auto"/>
        <w:jc w:val="both"/>
        <w:rPr>
          <w:rFonts w:ascii="Arial" w:hAnsi="Arial" w:cs="Arial"/>
          <w:sz w:val="24"/>
          <w:szCs w:val="24"/>
          <w:lang w:val="es-ES"/>
        </w:rPr>
      </w:pPr>
    </w:p>
    <w:p w14:paraId="44758465" w14:textId="5BACFAD1" w:rsidR="00B733B3" w:rsidRPr="001774A4" w:rsidRDefault="00D46941" w:rsidP="001774A4">
      <w:pPr>
        <w:spacing w:after="0" w:line="360" w:lineRule="auto"/>
        <w:jc w:val="both"/>
        <w:rPr>
          <w:rFonts w:ascii="Arial" w:hAnsi="Arial" w:cs="Arial"/>
          <w:sz w:val="24"/>
          <w:szCs w:val="24"/>
          <w:lang w:val="es-ES"/>
        </w:rPr>
      </w:pPr>
      <w:r w:rsidRPr="00D46941">
        <w:rPr>
          <w:rFonts w:ascii="Arial" w:hAnsi="Arial" w:cs="Arial"/>
          <w:b/>
          <w:sz w:val="24"/>
          <w:szCs w:val="24"/>
          <w:lang w:val="es-ES"/>
        </w:rPr>
        <w:t>100.</w:t>
      </w:r>
      <w:r>
        <w:rPr>
          <w:rFonts w:ascii="Arial" w:hAnsi="Arial" w:cs="Arial"/>
          <w:sz w:val="24"/>
          <w:szCs w:val="24"/>
          <w:lang w:val="es-ES"/>
        </w:rPr>
        <w:t xml:space="preserve"> </w:t>
      </w:r>
      <w:r w:rsidR="00B733B3" w:rsidRPr="001774A4">
        <w:rPr>
          <w:rFonts w:ascii="Arial" w:hAnsi="Arial" w:cs="Arial"/>
          <w:sz w:val="24"/>
          <w:szCs w:val="24"/>
          <w:lang w:val="es-ES"/>
        </w:rPr>
        <w:t>Aparte de la certificación en las normas anteriormente señaladas, el único programa nacional para promover la inclusión nacional es el programa “Abriendo Espacios” a cargo de la S</w:t>
      </w:r>
      <w:r w:rsidR="00D23547">
        <w:rPr>
          <w:rFonts w:ascii="Arial" w:hAnsi="Arial" w:cs="Arial"/>
          <w:sz w:val="24"/>
          <w:szCs w:val="24"/>
          <w:lang w:val="es-ES"/>
        </w:rPr>
        <w:t>TPS</w:t>
      </w:r>
      <w:r w:rsidR="00B733B3" w:rsidRPr="001774A4">
        <w:rPr>
          <w:rFonts w:ascii="Arial" w:hAnsi="Arial" w:cs="Arial"/>
          <w:sz w:val="24"/>
          <w:szCs w:val="24"/>
          <w:lang w:val="es-ES"/>
        </w:rPr>
        <w:t xml:space="preserve">. </w:t>
      </w:r>
    </w:p>
    <w:p w14:paraId="5954CF73" w14:textId="77777777" w:rsidR="00793873" w:rsidRPr="001774A4" w:rsidRDefault="00793873" w:rsidP="001774A4">
      <w:pPr>
        <w:spacing w:after="0" w:line="360" w:lineRule="auto"/>
        <w:jc w:val="both"/>
        <w:rPr>
          <w:rFonts w:ascii="Arial" w:hAnsi="Arial" w:cs="Arial"/>
          <w:sz w:val="24"/>
          <w:szCs w:val="24"/>
          <w:lang w:val="es-ES"/>
        </w:rPr>
      </w:pPr>
    </w:p>
    <w:p w14:paraId="1BD0D30B" w14:textId="5764B658"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101</w:t>
      </w:r>
      <w:r w:rsidRPr="00D46941">
        <w:rPr>
          <w:rFonts w:ascii="Arial" w:hAnsi="Arial" w:cs="Arial"/>
          <w:b/>
          <w:sz w:val="24"/>
          <w:szCs w:val="24"/>
          <w:lang w:val="es-ES"/>
        </w:rPr>
        <w:t>.</w:t>
      </w:r>
      <w:r>
        <w:rPr>
          <w:rFonts w:ascii="Arial" w:hAnsi="Arial" w:cs="Arial"/>
          <w:sz w:val="24"/>
          <w:szCs w:val="24"/>
          <w:lang w:val="es-ES"/>
        </w:rPr>
        <w:t xml:space="preserve"> </w:t>
      </w:r>
      <w:r w:rsidR="00B733B3" w:rsidRPr="001774A4">
        <w:rPr>
          <w:rFonts w:ascii="Arial" w:hAnsi="Arial" w:cs="Arial"/>
          <w:sz w:val="24"/>
          <w:szCs w:val="24"/>
          <w:lang w:val="es-ES"/>
        </w:rPr>
        <w:t xml:space="preserve">En </w:t>
      </w:r>
      <w:r w:rsidR="00793873" w:rsidRPr="001774A4">
        <w:rPr>
          <w:rFonts w:ascii="Arial" w:hAnsi="Arial" w:cs="Arial"/>
          <w:sz w:val="24"/>
          <w:szCs w:val="24"/>
          <w:lang w:val="es-ES"/>
        </w:rPr>
        <w:t>la información proporcionada por las entidades federativas</w:t>
      </w:r>
      <w:r w:rsidR="00B733B3" w:rsidRPr="001774A4">
        <w:rPr>
          <w:rFonts w:ascii="Arial" w:hAnsi="Arial" w:cs="Arial"/>
          <w:sz w:val="24"/>
          <w:szCs w:val="24"/>
          <w:lang w:val="es-ES"/>
        </w:rPr>
        <w:t>, varias</w:t>
      </w:r>
      <w:r w:rsidR="00793873" w:rsidRPr="001774A4">
        <w:rPr>
          <w:rFonts w:ascii="Arial" w:hAnsi="Arial" w:cs="Arial"/>
          <w:sz w:val="24"/>
          <w:szCs w:val="24"/>
          <w:lang w:val="es-ES"/>
        </w:rPr>
        <w:t xml:space="preserve"> hicieron</w:t>
      </w:r>
      <w:r w:rsidR="00B733B3" w:rsidRPr="001774A4">
        <w:rPr>
          <w:rFonts w:ascii="Arial" w:hAnsi="Arial" w:cs="Arial"/>
          <w:sz w:val="24"/>
          <w:szCs w:val="24"/>
          <w:lang w:val="es-ES"/>
        </w:rPr>
        <w:t xml:space="preserve"> referencia a la aplicación del programa “Abriendo Espacio</w:t>
      </w:r>
      <w:r w:rsidR="00793873" w:rsidRPr="001774A4">
        <w:rPr>
          <w:rFonts w:ascii="Arial" w:hAnsi="Arial" w:cs="Arial"/>
          <w:sz w:val="24"/>
          <w:szCs w:val="24"/>
          <w:lang w:val="es-ES"/>
        </w:rPr>
        <w:t>s” en sus E</w:t>
      </w:r>
      <w:r w:rsidR="00B733B3" w:rsidRPr="001774A4">
        <w:rPr>
          <w:rFonts w:ascii="Arial" w:hAnsi="Arial" w:cs="Arial"/>
          <w:sz w:val="24"/>
          <w:szCs w:val="24"/>
          <w:lang w:val="es-ES"/>
        </w:rPr>
        <w:t xml:space="preserve">stados, pero no se proporciona información sobre </w:t>
      </w:r>
      <w:r w:rsidR="00B733B3" w:rsidRPr="00114DFF">
        <w:rPr>
          <w:rFonts w:ascii="Arial" w:hAnsi="Arial" w:cs="Arial"/>
          <w:sz w:val="24"/>
          <w:szCs w:val="24"/>
          <w:lang w:val="es-ES"/>
        </w:rPr>
        <w:t>el número concreto de beneficiarios.</w:t>
      </w:r>
      <w:r w:rsidR="00B733B3" w:rsidRPr="001774A4">
        <w:rPr>
          <w:rFonts w:ascii="Arial" w:hAnsi="Arial" w:cs="Arial"/>
          <w:sz w:val="24"/>
          <w:szCs w:val="24"/>
          <w:lang w:val="es-ES"/>
        </w:rPr>
        <w:t xml:space="preserve"> Solamente Tlaxcal</w:t>
      </w:r>
      <w:r w:rsidR="00D23547">
        <w:rPr>
          <w:rFonts w:ascii="Arial" w:hAnsi="Arial" w:cs="Arial"/>
          <w:sz w:val="24"/>
          <w:szCs w:val="24"/>
          <w:lang w:val="es-ES"/>
        </w:rPr>
        <w:t>a informó</w:t>
      </w:r>
      <w:r w:rsidR="00B733B3" w:rsidRPr="001774A4">
        <w:rPr>
          <w:rFonts w:ascii="Arial" w:hAnsi="Arial" w:cs="Arial"/>
          <w:sz w:val="24"/>
          <w:szCs w:val="24"/>
          <w:lang w:val="es-ES"/>
        </w:rPr>
        <w:t xml:space="preserve"> un número concreto de beneficiarios, sin desglosar</w:t>
      </w:r>
      <w:r w:rsidR="00114DFF">
        <w:rPr>
          <w:rFonts w:ascii="Arial" w:hAnsi="Arial" w:cs="Arial"/>
          <w:sz w:val="24"/>
          <w:szCs w:val="24"/>
          <w:lang w:val="es-ES"/>
        </w:rPr>
        <w:t xml:space="preserve"> mayor información.</w:t>
      </w:r>
    </w:p>
    <w:p w14:paraId="5E3116F4" w14:textId="77777777" w:rsidR="0046583D" w:rsidRPr="001774A4" w:rsidRDefault="0046583D" w:rsidP="001774A4">
      <w:pPr>
        <w:spacing w:after="0" w:line="360" w:lineRule="auto"/>
        <w:jc w:val="both"/>
        <w:rPr>
          <w:rFonts w:ascii="Arial" w:hAnsi="Arial" w:cs="Arial"/>
          <w:sz w:val="24"/>
          <w:szCs w:val="24"/>
          <w:lang w:val="es-ES"/>
        </w:rPr>
      </w:pPr>
    </w:p>
    <w:p w14:paraId="0424C725" w14:textId="26FFCDE5"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102</w:t>
      </w:r>
      <w:r w:rsidRPr="00D46941">
        <w:rPr>
          <w:rFonts w:ascii="Arial" w:hAnsi="Arial" w:cs="Arial"/>
          <w:b/>
          <w:sz w:val="24"/>
          <w:szCs w:val="24"/>
          <w:lang w:val="es-ES"/>
        </w:rPr>
        <w:t>.</w:t>
      </w:r>
      <w:r w:rsidRPr="00D46941">
        <w:rPr>
          <w:rFonts w:ascii="Arial" w:hAnsi="Arial" w:cs="Arial"/>
          <w:sz w:val="24"/>
          <w:szCs w:val="24"/>
          <w:lang w:val="es-ES"/>
        </w:rPr>
        <w:t xml:space="preserve"> </w:t>
      </w:r>
      <w:r w:rsidR="00B733B3" w:rsidRPr="001774A4">
        <w:rPr>
          <w:rFonts w:ascii="Arial" w:hAnsi="Arial" w:cs="Arial"/>
          <w:sz w:val="24"/>
          <w:szCs w:val="24"/>
          <w:lang w:val="es-ES"/>
        </w:rPr>
        <w:t xml:space="preserve">Respecto a la recomendación de establecer un mecanismo de monitoreo del cumplimiento de la cuota laboral </w:t>
      </w:r>
      <w:r w:rsidR="0088755A">
        <w:rPr>
          <w:rFonts w:ascii="Arial" w:hAnsi="Arial" w:cs="Arial"/>
          <w:sz w:val="24"/>
          <w:szCs w:val="24"/>
          <w:lang w:val="es-ES"/>
        </w:rPr>
        <w:t xml:space="preserve">de </w:t>
      </w:r>
      <w:r w:rsidR="00B733B3" w:rsidRPr="001774A4">
        <w:rPr>
          <w:rFonts w:ascii="Arial" w:hAnsi="Arial" w:cs="Arial"/>
          <w:sz w:val="24"/>
          <w:szCs w:val="24"/>
          <w:lang w:val="es-ES"/>
        </w:rPr>
        <w:t xml:space="preserve">personas con discapacidad </w:t>
      </w:r>
      <w:r w:rsidR="0088755A">
        <w:rPr>
          <w:rFonts w:ascii="Arial" w:hAnsi="Arial" w:cs="Arial"/>
          <w:sz w:val="24"/>
          <w:szCs w:val="24"/>
          <w:lang w:val="es-ES"/>
        </w:rPr>
        <w:t xml:space="preserve">contratadas </w:t>
      </w:r>
      <w:r w:rsidR="00B733B3" w:rsidRPr="001774A4">
        <w:rPr>
          <w:rFonts w:ascii="Arial" w:hAnsi="Arial" w:cs="Arial"/>
          <w:sz w:val="24"/>
          <w:szCs w:val="24"/>
          <w:lang w:val="es-ES"/>
        </w:rPr>
        <w:t>en el</w:t>
      </w:r>
      <w:r w:rsidR="0046583D" w:rsidRPr="001774A4">
        <w:rPr>
          <w:rFonts w:ascii="Arial" w:hAnsi="Arial" w:cs="Arial"/>
          <w:sz w:val="24"/>
          <w:szCs w:val="24"/>
          <w:lang w:val="es-ES"/>
        </w:rPr>
        <w:t xml:space="preserve"> sector público e implementar</w:t>
      </w:r>
      <w:r w:rsidR="00B733B3" w:rsidRPr="001774A4">
        <w:rPr>
          <w:rFonts w:ascii="Arial" w:hAnsi="Arial" w:cs="Arial"/>
          <w:sz w:val="24"/>
          <w:szCs w:val="24"/>
          <w:lang w:val="es-ES"/>
        </w:rPr>
        <w:t xml:space="preserve"> medidas afirmativas similares en el sector privado, </w:t>
      </w:r>
      <w:r w:rsidR="0088755A">
        <w:rPr>
          <w:rFonts w:ascii="Arial" w:hAnsi="Arial" w:cs="Arial"/>
          <w:sz w:val="24"/>
          <w:szCs w:val="24"/>
          <w:lang w:val="es-ES"/>
        </w:rPr>
        <w:t xml:space="preserve">la </w:t>
      </w:r>
      <w:r w:rsidR="00B733B3" w:rsidRPr="001774A4">
        <w:rPr>
          <w:rFonts w:ascii="Arial" w:hAnsi="Arial" w:cs="Arial"/>
          <w:sz w:val="24"/>
          <w:szCs w:val="24"/>
          <w:lang w:val="es-ES"/>
        </w:rPr>
        <w:t>legislación</w:t>
      </w:r>
      <w:r w:rsidR="0088755A">
        <w:rPr>
          <w:rFonts w:ascii="Arial" w:hAnsi="Arial" w:cs="Arial"/>
          <w:sz w:val="24"/>
          <w:szCs w:val="24"/>
          <w:lang w:val="es-ES"/>
        </w:rPr>
        <w:t xml:space="preserve"> mexicana</w:t>
      </w:r>
      <w:r w:rsidR="00B733B3" w:rsidRPr="001774A4">
        <w:rPr>
          <w:rFonts w:ascii="Arial" w:hAnsi="Arial" w:cs="Arial"/>
          <w:sz w:val="24"/>
          <w:szCs w:val="24"/>
          <w:lang w:val="es-ES"/>
        </w:rPr>
        <w:t xml:space="preserve"> federal no contempla cuotas laborales</w:t>
      </w:r>
      <w:r w:rsidR="0088755A">
        <w:rPr>
          <w:rFonts w:ascii="Arial" w:hAnsi="Arial" w:cs="Arial"/>
          <w:sz w:val="24"/>
          <w:szCs w:val="24"/>
          <w:lang w:val="es-ES"/>
        </w:rPr>
        <w:t xml:space="preserve"> en el tema.</w:t>
      </w:r>
      <w:r w:rsidR="00B733B3" w:rsidRPr="001774A4">
        <w:rPr>
          <w:rFonts w:ascii="Arial" w:hAnsi="Arial" w:cs="Arial"/>
          <w:sz w:val="24"/>
          <w:szCs w:val="24"/>
          <w:lang w:val="es-ES"/>
        </w:rPr>
        <w:t xml:space="preserve"> </w:t>
      </w:r>
    </w:p>
    <w:p w14:paraId="70A5F2BA" w14:textId="77777777" w:rsidR="0046583D" w:rsidRPr="001774A4" w:rsidRDefault="0046583D" w:rsidP="001774A4">
      <w:pPr>
        <w:spacing w:after="0" w:line="360" w:lineRule="auto"/>
        <w:jc w:val="both"/>
        <w:rPr>
          <w:rFonts w:ascii="Arial" w:hAnsi="Arial" w:cs="Arial"/>
          <w:sz w:val="24"/>
          <w:szCs w:val="24"/>
          <w:lang w:val="es-ES"/>
        </w:rPr>
      </w:pPr>
    </w:p>
    <w:p w14:paraId="07038BB8" w14:textId="0072FB03"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103</w:t>
      </w:r>
      <w:r w:rsidRPr="00D46941">
        <w:rPr>
          <w:rFonts w:ascii="Arial" w:hAnsi="Arial" w:cs="Arial"/>
          <w:b/>
          <w:sz w:val="24"/>
          <w:szCs w:val="24"/>
          <w:lang w:val="es-ES"/>
        </w:rPr>
        <w:t>.</w:t>
      </w:r>
      <w:r w:rsidRPr="00D46941">
        <w:rPr>
          <w:rFonts w:ascii="Arial" w:hAnsi="Arial" w:cs="Arial"/>
          <w:sz w:val="24"/>
          <w:szCs w:val="24"/>
          <w:lang w:val="es-ES"/>
        </w:rPr>
        <w:t xml:space="preserve"> </w:t>
      </w:r>
      <w:r w:rsidR="00B733B3" w:rsidRPr="001774A4">
        <w:rPr>
          <w:rFonts w:ascii="Arial" w:hAnsi="Arial" w:cs="Arial"/>
          <w:sz w:val="24"/>
          <w:szCs w:val="24"/>
          <w:lang w:val="es-ES"/>
        </w:rPr>
        <w:t>Sin embargo, algunas entidades federativas han establecido dichas cu</w:t>
      </w:r>
      <w:r w:rsidR="006B553E" w:rsidRPr="001774A4">
        <w:rPr>
          <w:rFonts w:ascii="Arial" w:hAnsi="Arial" w:cs="Arial"/>
          <w:sz w:val="24"/>
          <w:szCs w:val="24"/>
          <w:lang w:val="es-ES"/>
        </w:rPr>
        <w:t>otas. Baja California Sur señaló</w:t>
      </w:r>
      <w:r w:rsidR="00B733B3" w:rsidRPr="001774A4">
        <w:rPr>
          <w:rFonts w:ascii="Arial" w:hAnsi="Arial" w:cs="Arial"/>
          <w:sz w:val="24"/>
          <w:szCs w:val="24"/>
          <w:lang w:val="es-ES"/>
        </w:rPr>
        <w:t xml:space="preserve"> promover el contratar a 2% de personas con discapacidad en el sector privado, sin proporcionar cifras sobre p</w:t>
      </w:r>
      <w:r w:rsidR="006B553E" w:rsidRPr="001774A4">
        <w:rPr>
          <w:rFonts w:ascii="Arial" w:hAnsi="Arial" w:cs="Arial"/>
          <w:sz w:val="24"/>
          <w:szCs w:val="24"/>
          <w:lang w:val="es-ES"/>
        </w:rPr>
        <w:t>ersonas contratadas a la fecha.</w:t>
      </w:r>
    </w:p>
    <w:p w14:paraId="229813DE" w14:textId="77777777" w:rsidR="006B553E" w:rsidRPr="001774A4" w:rsidRDefault="006B553E" w:rsidP="001774A4">
      <w:pPr>
        <w:spacing w:after="0" w:line="360" w:lineRule="auto"/>
        <w:jc w:val="both"/>
        <w:rPr>
          <w:rFonts w:ascii="Arial" w:hAnsi="Arial" w:cs="Arial"/>
          <w:sz w:val="24"/>
          <w:szCs w:val="24"/>
          <w:lang w:val="es-ES"/>
        </w:rPr>
      </w:pPr>
    </w:p>
    <w:p w14:paraId="47D628D7" w14:textId="2AAECFD2"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104</w:t>
      </w:r>
      <w:r w:rsidRPr="00D46941">
        <w:rPr>
          <w:rFonts w:ascii="Arial" w:hAnsi="Arial" w:cs="Arial"/>
          <w:b/>
          <w:sz w:val="24"/>
          <w:szCs w:val="24"/>
          <w:lang w:val="es-ES"/>
        </w:rPr>
        <w:t>.</w:t>
      </w:r>
      <w:r w:rsidRPr="00D46941">
        <w:rPr>
          <w:rFonts w:ascii="Arial" w:hAnsi="Arial" w:cs="Arial"/>
          <w:sz w:val="24"/>
          <w:szCs w:val="24"/>
          <w:lang w:val="es-ES"/>
        </w:rPr>
        <w:t xml:space="preserve"> </w:t>
      </w:r>
      <w:r w:rsidR="00B733B3" w:rsidRPr="001774A4">
        <w:rPr>
          <w:rFonts w:ascii="Arial" w:hAnsi="Arial" w:cs="Arial"/>
          <w:sz w:val="24"/>
          <w:szCs w:val="24"/>
          <w:lang w:val="es-ES"/>
        </w:rPr>
        <w:t>La Ciudad de México, a trav</w:t>
      </w:r>
      <w:r w:rsidR="006B553E" w:rsidRPr="001774A4">
        <w:rPr>
          <w:rFonts w:ascii="Arial" w:hAnsi="Arial" w:cs="Arial"/>
          <w:sz w:val="24"/>
          <w:szCs w:val="24"/>
          <w:lang w:val="es-ES"/>
        </w:rPr>
        <w:t>és del instituto local para la aplicación de la Convención, presentó</w:t>
      </w:r>
      <w:r w:rsidR="00B733B3" w:rsidRPr="001774A4">
        <w:rPr>
          <w:rFonts w:ascii="Arial" w:hAnsi="Arial" w:cs="Arial"/>
          <w:sz w:val="24"/>
          <w:szCs w:val="24"/>
          <w:lang w:val="es-ES"/>
        </w:rPr>
        <w:t xml:space="preserve"> </w:t>
      </w:r>
      <w:r w:rsidR="00663F10">
        <w:rPr>
          <w:rFonts w:ascii="Arial" w:hAnsi="Arial" w:cs="Arial"/>
          <w:sz w:val="24"/>
          <w:szCs w:val="24"/>
          <w:lang w:val="es-ES"/>
        </w:rPr>
        <w:t xml:space="preserve">un programa de contratación temporal y definitiva de personas con discapacidad dentro de la Administración Pública de la Ciudad de México. </w:t>
      </w:r>
    </w:p>
    <w:p w14:paraId="2F871820" w14:textId="77777777" w:rsidR="006B553E" w:rsidRPr="001774A4" w:rsidRDefault="006B553E" w:rsidP="001774A4">
      <w:pPr>
        <w:spacing w:after="0" w:line="360" w:lineRule="auto"/>
        <w:jc w:val="both"/>
        <w:rPr>
          <w:rFonts w:ascii="Arial" w:hAnsi="Arial" w:cs="Arial"/>
          <w:sz w:val="24"/>
          <w:szCs w:val="24"/>
          <w:lang w:val="es-ES"/>
        </w:rPr>
      </w:pPr>
    </w:p>
    <w:p w14:paraId="05A6EBE2" w14:textId="4DC1D422"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105</w:t>
      </w:r>
      <w:r w:rsidRPr="00D46941">
        <w:rPr>
          <w:rFonts w:ascii="Arial" w:hAnsi="Arial" w:cs="Arial"/>
          <w:b/>
          <w:sz w:val="24"/>
          <w:szCs w:val="24"/>
          <w:lang w:val="es-ES"/>
        </w:rPr>
        <w:t>.</w:t>
      </w:r>
      <w:r w:rsidRPr="00D46941">
        <w:rPr>
          <w:rFonts w:ascii="Arial" w:hAnsi="Arial" w:cs="Arial"/>
          <w:sz w:val="24"/>
          <w:szCs w:val="24"/>
          <w:lang w:val="es-ES"/>
        </w:rPr>
        <w:t xml:space="preserve"> </w:t>
      </w:r>
      <w:r w:rsidR="007739B8" w:rsidRPr="007739B8">
        <w:rPr>
          <w:rFonts w:ascii="Arial" w:hAnsi="Arial" w:cs="Arial"/>
          <w:sz w:val="24"/>
          <w:szCs w:val="24"/>
          <w:lang w:val="es-ES"/>
        </w:rPr>
        <w:t>Sin embargo, no</w:t>
      </w:r>
      <w:r w:rsidR="007739B8">
        <w:rPr>
          <w:rFonts w:ascii="Arial" w:hAnsi="Arial" w:cs="Arial"/>
          <w:sz w:val="24"/>
          <w:szCs w:val="24"/>
          <w:lang w:val="es-ES"/>
        </w:rPr>
        <w:t xml:space="preserve"> se proporcionó información sobre </w:t>
      </w:r>
      <w:r w:rsidR="00B733B3" w:rsidRPr="001774A4">
        <w:rPr>
          <w:rFonts w:ascii="Arial" w:hAnsi="Arial" w:cs="Arial"/>
          <w:sz w:val="24"/>
          <w:szCs w:val="24"/>
          <w:lang w:val="es-ES"/>
        </w:rPr>
        <w:t>l</w:t>
      </w:r>
      <w:r w:rsidR="007739B8">
        <w:rPr>
          <w:rFonts w:ascii="Arial" w:hAnsi="Arial" w:cs="Arial"/>
          <w:sz w:val="24"/>
          <w:szCs w:val="24"/>
          <w:lang w:val="es-ES"/>
        </w:rPr>
        <w:t>os</w:t>
      </w:r>
      <w:r w:rsidR="00B733B3" w:rsidRPr="001774A4">
        <w:rPr>
          <w:rFonts w:ascii="Arial" w:hAnsi="Arial" w:cs="Arial"/>
          <w:sz w:val="24"/>
          <w:szCs w:val="24"/>
          <w:lang w:val="es-ES"/>
        </w:rPr>
        <w:t xml:space="preserve"> proceso</w:t>
      </w:r>
      <w:r w:rsidR="007739B8">
        <w:rPr>
          <w:rFonts w:ascii="Arial" w:hAnsi="Arial" w:cs="Arial"/>
          <w:sz w:val="24"/>
          <w:szCs w:val="24"/>
          <w:lang w:val="es-ES"/>
        </w:rPr>
        <w:t>s</w:t>
      </w:r>
      <w:r w:rsidR="00B733B3" w:rsidRPr="001774A4">
        <w:rPr>
          <w:rFonts w:ascii="Arial" w:hAnsi="Arial" w:cs="Arial"/>
          <w:sz w:val="24"/>
          <w:szCs w:val="24"/>
          <w:lang w:val="es-ES"/>
        </w:rPr>
        <w:t xml:space="preserve"> </w:t>
      </w:r>
      <w:r w:rsidR="007739B8">
        <w:rPr>
          <w:rFonts w:ascii="Arial" w:hAnsi="Arial" w:cs="Arial"/>
          <w:sz w:val="24"/>
          <w:szCs w:val="24"/>
          <w:lang w:val="es-ES"/>
        </w:rPr>
        <w:t>implementados para la</w:t>
      </w:r>
      <w:r w:rsidR="00B733B3" w:rsidRPr="001774A4">
        <w:rPr>
          <w:rFonts w:ascii="Arial" w:hAnsi="Arial" w:cs="Arial"/>
          <w:sz w:val="24"/>
          <w:szCs w:val="24"/>
          <w:lang w:val="es-ES"/>
        </w:rPr>
        <w:t xml:space="preserve"> aplicación de ajustes razonables, o sobre acciones afirmativas concretas para la inclusión laboral de mujeres o personas indígenas con discapacidad, lo cual no implica necesariamente que no existen, solamente que </w:t>
      </w:r>
      <w:r w:rsidR="007739B8">
        <w:rPr>
          <w:rFonts w:ascii="Arial" w:hAnsi="Arial" w:cs="Arial"/>
          <w:sz w:val="24"/>
          <w:szCs w:val="24"/>
          <w:lang w:val="es-ES"/>
        </w:rPr>
        <w:t>no se cuenta con un registro específico</w:t>
      </w:r>
      <w:r w:rsidR="00B733B3" w:rsidRPr="001774A4">
        <w:rPr>
          <w:rFonts w:ascii="Arial" w:hAnsi="Arial" w:cs="Arial"/>
          <w:sz w:val="24"/>
          <w:szCs w:val="24"/>
          <w:lang w:val="es-ES"/>
        </w:rPr>
        <w:t>.</w:t>
      </w:r>
    </w:p>
    <w:p w14:paraId="35FD40B4" w14:textId="77777777" w:rsidR="002B4C44" w:rsidRDefault="002B4C44" w:rsidP="001774A4">
      <w:pPr>
        <w:spacing w:after="0" w:line="360" w:lineRule="auto"/>
        <w:jc w:val="both"/>
        <w:rPr>
          <w:rFonts w:ascii="Arial" w:hAnsi="Arial" w:cs="Arial"/>
          <w:sz w:val="24"/>
          <w:szCs w:val="24"/>
          <w:lang w:val="es-ES"/>
        </w:rPr>
      </w:pPr>
    </w:p>
    <w:p w14:paraId="657D2B4C" w14:textId="31F05619"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106</w:t>
      </w:r>
      <w:r w:rsidRPr="00D46941">
        <w:rPr>
          <w:rFonts w:ascii="Arial" w:hAnsi="Arial" w:cs="Arial"/>
          <w:b/>
          <w:sz w:val="24"/>
          <w:szCs w:val="24"/>
          <w:lang w:val="es-ES"/>
        </w:rPr>
        <w:t>.</w:t>
      </w:r>
      <w:r w:rsidRPr="00D46941">
        <w:rPr>
          <w:rFonts w:ascii="Arial" w:hAnsi="Arial" w:cs="Arial"/>
          <w:sz w:val="24"/>
          <w:szCs w:val="24"/>
          <w:lang w:val="es-ES"/>
        </w:rPr>
        <w:t xml:space="preserve"> </w:t>
      </w:r>
      <w:r w:rsidR="00B733B3" w:rsidRPr="001774A4">
        <w:rPr>
          <w:rFonts w:ascii="Arial" w:hAnsi="Arial" w:cs="Arial"/>
          <w:sz w:val="24"/>
          <w:szCs w:val="24"/>
          <w:lang w:val="es-ES"/>
        </w:rPr>
        <w:t>El Consejo Nacional para Prevenir la Discriminación, señala en un estudio sobre discriminación estructural y desigualdad social,</w:t>
      </w:r>
      <w:r w:rsidR="00B733B3" w:rsidRPr="008E5F74">
        <w:rPr>
          <w:rStyle w:val="Refdenotaalpie"/>
          <w:rFonts w:ascii="Arial" w:hAnsi="Arial" w:cs="Arial"/>
          <w:sz w:val="20"/>
          <w:szCs w:val="24"/>
          <w:lang w:val="es-ES"/>
        </w:rPr>
        <w:footnoteReference w:id="11"/>
      </w:r>
      <w:r w:rsidR="00B733B3" w:rsidRPr="008E5F74">
        <w:rPr>
          <w:rFonts w:ascii="Arial" w:hAnsi="Arial" w:cs="Arial"/>
          <w:sz w:val="20"/>
          <w:szCs w:val="24"/>
          <w:lang w:val="es-ES"/>
        </w:rPr>
        <w:t xml:space="preserve"> </w:t>
      </w:r>
      <w:r w:rsidR="00B733B3" w:rsidRPr="001774A4">
        <w:rPr>
          <w:rFonts w:ascii="Arial" w:hAnsi="Arial" w:cs="Arial"/>
          <w:sz w:val="24"/>
          <w:szCs w:val="24"/>
          <w:lang w:val="es-ES"/>
        </w:rPr>
        <w:t>que “</w:t>
      </w:r>
      <w:r w:rsidR="002B4C44">
        <w:rPr>
          <w:rFonts w:ascii="Arial" w:hAnsi="Arial" w:cs="Arial"/>
          <w:sz w:val="24"/>
          <w:szCs w:val="24"/>
          <w:lang w:val="es-ES"/>
        </w:rPr>
        <w:t>(</w:t>
      </w:r>
      <w:r w:rsidR="00B733B3" w:rsidRPr="001774A4">
        <w:rPr>
          <w:rFonts w:ascii="Arial" w:hAnsi="Arial" w:cs="Arial"/>
          <w:sz w:val="24"/>
          <w:szCs w:val="24"/>
          <w:lang w:val="es-ES"/>
        </w:rPr>
        <w:t>…</w:t>
      </w:r>
      <w:r w:rsidR="002B4C44">
        <w:rPr>
          <w:rFonts w:ascii="Arial" w:hAnsi="Arial" w:cs="Arial"/>
          <w:sz w:val="24"/>
          <w:szCs w:val="24"/>
          <w:lang w:val="es-ES"/>
        </w:rPr>
        <w:t xml:space="preserve">) </w:t>
      </w:r>
      <w:r w:rsidR="00B733B3" w:rsidRPr="009662A2">
        <w:rPr>
          <w:rFonts w:ascii="Arial" w:hAnsi="Arial" w:cs="Arial"/>
          <w:i/>
          <w:sz w:val="24"/>
          <w:szCs w:val="24"/>
          <w:lang w:val="es-ES"/>
        </w:rPr>
        <w:t>las personas con discapacidad en México siguen enfrentando una gran cantidad de obstáculos para integrarse en igualdad de condiciones al mercado laboral</w:t>
      </w:r>
      <w:r w:rsidR="002B4C44">
        <w:rPr>
          <w:rFonts w:ascii="Arial" w:hAnsi="Arial" w:cs="Arial"/>
          <w:sz w:val="24"/>
          <w:szCs w:val="24"/>
          <w:lang w:val="es-ES"/>
        </w:rPr>
        <w:t xml:space="preserve"> (</w:t>
      </w:r>
      <w:r w:rsidR="00B733B3" w:rsidRPr="001774A4">
        <w:rPr>
          <w:rFonts w:ascii="Arial" w:hAnsi="Arial" w:cs="Arial"/>
          <w:sz w:val="24"/>
          <w:szCs w:val="24"/>
          <w:lang w:val="es-ES"/>
        </w:rPr>
        <w:t>…</w:t>
      </w:r>
      <w:r w:rsidR="002B4C44">
        <w:rPr>
          <w:rFonts w:ascii="Arial" w:hAnsi="Arial" w:cs="Arial"/>
          <w:sz w:val="24"/>
          <w:szCs w:val="24"/>
          <w:lang w:val="es-ES"/>
        </w:rPr>
        <w:t>)</w:t>
      </w:r>
      <w:r w:rsidR="00B733B3" w:rsidRPr="001774A4">
        <w:rPr>
          <w:rFonts w:ascii="Arial" w:hAnsi="Arial" w:cs="Arial"/>
          <w:sz w:val="24"/>
          <w:szCs w:val="24"/>
          <w:lang w:val="es-ES"/>
        </w:rPr>
        <w:t>”</w:t>
      </w:r>
      <w:r w:rsidR="00B733B3" w:rsidRPr="008E5F74">
        <w:rPr>
          <w:rStyle w:val="Refdenotaalpie"/>
          <w:rFonts w:ascii="Arial" w:hAnsi="Arial" w:cs="Arial"/>
          <w:sz w:val="20"/>
          <w:szCs w:val="24"/>
          <w:lang w:val="es-ES"/>
        </w:rPr>
        <w:footnoteReference w:id="12"/>
      </w:r>
      <w:r w:rsidR="00B733B3" w:rsidRPr="001774A4">
        <w:rPr>
          <w:rFonts w:ascii="Arial" w:hAnsi="Arial" w:cs="Arial"/>
          <w:sz w:val="24"/>
          <w:szCs w:val="24"/>
          <w:lang w:val="es-ES"/>
        </w:rPr>
        <w:t>, dificultando un trato equitativo “</w:t>
      </w:r>
      <w:r w:rsidR="002B4C44">
        <w:rPr>
          <w:rFonts w:ascii="Arial" w:hAnsi="Arial" w:cs="Arial"/>
          <w:sz w:val="24"/>
          <w:szCs w:val="24"/>
          <w:lang w:val="es-ES"/>
        </w:rPr>
        <w:t>(</w:t>
      </w:r>
      <w:r w:rsidR="00B733B3" w:rsidRPr="001774A4">
        <w:rPr>
          <w:rFonts w:ascii="Arial" w:hAnsi="Arial" w:cs="Arial"/>
          <w:sz w:val="24"/>
          <w:szCs w:val="24"/>
          <w:lang w:val="es-ES"/>
        </w:rPr>
        <w:t>…</w:t>
      </w:r>
      <w:r w:rsidR="002B4C44">
        <w:rPr>
          <w:rFonts w:ascii="Arial" w:hAnsi="Arial" w:cs="Arial"/>
          <w:sz w:val="24"/>
          <w:szCs w:val="24"/>
          <w:lang w:val="es-ES"/>
        </w:rPr>
        <w:t>)</w:t>
      </w:r>
      <w:r w:rsidR="00B733B3" w:rsidRPr="001774A4">
        <w:rPr>
          <w:rFonts w:ascii="Arial" w:hAnsi="Arial" w:cs="Arial"/>
          <w:sz w:val="24"/>
          <w:szCs w:val="24"/>
          <w:lang w:val="es-ES"/>
        </w:rPr>
        <w:t xml:space="preserve"> </w:t>
      </w:r>
      <w:r w:rsidR="00B733B3" w:rsidRPr="009662A2">
        <w:rPr>
          <w:rFonts w:ascii="Arial" w:hAnsi="Arial" w:cs="Arial"/>
          <w:i/>
          <w:sz w:val="24"/>
          <w:szCs w:val="24"/>
          <w:lang w:val="es-ES"/>
        </w:rPr>
        <w:t>en términos de oportunidades ocupacionales, beneficios laborales, remuneraciones y continuidad laboral</w:t>
      </w:r>
      <w:r w:rsidR="009662A2">
        <w:rPr>
          <w:rFonts w:ascii="Arial" w:hAnsi="Arial" w:cs="Arial"/>
          <w:i/>
          <w:sz w:val="24"/>
          <w:szCs w:val="24"/>
          <w:lang w:val="es-ES"/>
        </w:rPr>
        <w:t xml:space="preserve"> </w:t>
      </w:r>
      <w:r w:rsidR="002B4C44">
        <w:rPr>
          <w:rFonts w:ascii="Arial" w:hAnsi="Arial" w:cs="Arial"/>
          <w:sz w:val="24"/>
          <w:szCs w:val="24"/>
          <w:lang w:val="es-ES"/>
        </w:rPr>
        <w:t>(</w:t>
      </w:r>
      <w:r w:rsidR="00B733B3" w:rsidRPr="001774A4">
        <w:rPr>
          <w:rFonts w:ascii="Arial" w:hAnsi="Arial" w:cs="Arial"/>
          <w:sz w:val="24"/>
          <w:szCs w:val="24"/>
          <w:lang w:val="es-ES"/>
        </w:rPr>
        <w:t>…</w:t>
      </w:r>
      <w:r w:rsidR="002B4C44">
        <w:rPr>
          <w:rFonts w:ascii="Arial" w:hAnsi="Arial" w:cs="Arial"/>
          <w:sz w:val="24"/>
          <w:szCs w:val="24"/>
          <w:lang w:val="es-ES"/>
        </w:rPr>
        <w:t>).</w:t>
      </w:r>
      <w:r w:rsidR="00B733B3" w:rsidRPr="001774A4">
        <w:rPr>
          <w:rFonts w:ascii="Arial" w:hAnsi="Arial" w:cs="Arial"/>
          <w:sz w:val="24"/>
          <w:szCs w:val="24"/>
          <w:lang w:val="es-ES"/>
        </w:rPr>
        <w:t>”</w:t>
      </w:r>
      <w:r w:rsidR="00B733B3" w:rsidRPr="008E5F74">
        <w:rPr>
          <w:rStyle w:val="Refdenotaalpie"/>
          <w:rFonts w:ascii="Arial" w:hAnsi="Arial" w:cs="Arial"/>
          <w:sz w:val="20"/>
          <w:szCs w:val="24"/>
          <w:lang w:val="es-ES"/>
        </w:rPr>
        <w:footnoteReference w:id="13"/>
      </w:r>
    </w:p>
    <w:p w14:paraId="5CA6E0E1" w14:textId="77777777" w:rsidR="004753D5" w:rsidRPr="001774A4" w:rsidRDefault="004753D5" w:rsidP="001774A4">
      <w:pPr>
        <w:spacing w:after="0" w:line="360" w:lineRule="auto"/>
        <w:jc w:val="both"/>
        <w:rPr>
          <w:rFonts w:ascii="Arial" w:hAnsi="Arial" w:cs="Arial"/>
          <w:sz w:val="24"/>
          <w:szCs w:val="24"/>
          <w:lang w:val="es-ES"/>
        </w:rPr>
      </w:pPr>
    </w:p>
    <w:p w14:paraId="3C3054B9" w14:textId="61A015F4"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107</w:t>
      </w:r>
      <w:r w:rsidRPr="00D46941">
        <w:rPr>
          <w:rFonts w:ascii="Arial" w:hAnsi="Arial" w:cs="Arial"/>
          <w:b/>
          <w:sz w:val="24"/>
          <w:szCs w:val="24"/>
          <w:lang w:val="es-ES"/>
        </w:rPr>
        <w:t>.</w:t>
      </w:r>
      <w:r w:rsidRPr="00D46941">
        <w:rPr>
          <w:rFonts w:ascii="Arial" w:hAnsi="Arial" w:cs="Arial"/>
          <w:sz w:val="24"/>
          <w:szCs w:val="24"/>
          <w:lang w:val="es-ES"/>
        </w:rPr>
        <w:t xml:space="preserve"> </w:t>
      </w:r>
      <w:r w:rsidR="00B733B3" w:rsidRPr="001774A4">
        <w:rPr>
          <w:rFonts w:ascii="Arial" w:hAnsi="Arial" w:cs="Arial"/>
          <w:sz w:val="24"/>
          <w:szCs w:val="24"/>
          <w:lang w:val="es-ES"/>
        </w:rPr>
        <w:t>El estudio también señala que la muestra utilizada por tipo de discapacidad es pequeña y que hay pocos datos disponibles, por ejemplo, la ausencia de información sob</w:t>
      </w:r>
      <w:r w:rsidR="004753D5" w:rsidRPr="001774A4">
        <w:rPr>
          <w:rFonts w:ascii="Arial" w:hAnsi="Arial" w:cs="Arial"/>
          <w:sz w:val="24"/>
          <w:szCs w:val="24"/>
          <w:lang w:val="es-ES"/>
        </w:rPr>
        <w:t>r</w:t>
      </w:r>
      <w:r w:rsidR="00B733B3" w:rsidRPr="001774A4">
        <w:rPr>
          <w:rFonts w:ascii="Arial" w:hAnsi="Arial" w:cs="Arial"/>
          <w:sz w:val="24"/>
          <w:szCs w:val="24"/>
          <w:lang w:val="es-ES"/>
        </w:rPr>
        <w:t>e el grado de i</w:t>
      </w:r>
      <w:r w:rsidR="004753D5" w:rsidRPr="001774A4">
        <w:rPr>
          <w:rFonts w:ascii="Arial" w:hAnsi="Arial" w:cs="Arial"/>
          <w:sz w:val="24"/>
          <w:szCs w:val="24"/>
          <w:lang w:val="es-ES"/>
        </w:rPr>
        <w:t xml:space="preserve">ntensidad de </w:t>
      </w:r>
      <w:r w:rsidR="00A4247C" w:rsidRPr="001774A4">
        <w:rPr>
          <w:rFonts w:ascii="Arial" w:hAnsi="Arial" w:cs="Arial"/>
          <w:sz w:val="24"/>
          <w:szCs w:val="24"/>
          <w:lang w:val="es-ES"/>
        </w:rPr>
        <w:t>apoyos requeridos por la persona</w:t>
      </w:r>
      <w:r w:rsidR="004753D5" w:rsidRPr="001774A4">
        <w:rPr>
          <w:rFonts w:ascii="Arial" w:hAnsi="Arial" w:cs="Arial"/>
          <w:sz w:val="24"/>
          <w:szCs w:val="24"/>
          <w:lang w:val="es-ES"/>
        </w:rPr>
        <w:t>.</w:t>
      </w:r>
    </w:p>
    <w:p w14:paraId="0EC057AF" w14:textId="77777777" w:rsidR="002B4C44" w:rsidRDefault="002B4C44" w:rsidP="001774A4">
      <w:pPr>
        <w:spacing w:after="0" w:line="360" w:lineRule="auto"/>
        <w:jc w:val="both"/>
        <w:rPr>
          <w:rFonts w:ascii="Arial" w:hAnsi="Arial" w:cs="Arial"/>
          <w:sz w:val="24"/>
          <w:szCs w:val="24"/>
          <w:lang w:val="es-ES"/>
        </w:rPr>
      </w:pPr>
    </w:p>
    <w:p w14:paraId="252F031E" w14:textId="35A7108D"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108</w:t>
      </w:r>
      <w:r w:rsidRPr="00D46941">
        <w:rPr>
          <w:rFonts w:ascii="Arial" w:hAnsi="Arial" w:cs="Arial"/>
          <w:b/>
          <w:sz w:val="24"/>
          <w:szCs w:val="24"/>
          <w:lang w:val="es-ES"/>
        </w:rPr>
        <w:t>.</w:t>
      </w:r>
      <w:r w:rsidRPr="00D46941">
        <w:rPr>
          <w:rFonts w:ascii="Arial" w:hAnsi="Arial" w:cs="Arial"/>
          <w:sz w:val="24"/>
          <w:szCs w:val="24"/>
          <w:lang w:val="es-ES"/>
        </w:rPr>
        <w:t xml:space="preserve"> </w:t>
      </w:r>
      <w:r w:rsidR="00B733B3" w:rsidRPr="001774A4">
        <w:rPr>
          <w:rFonts w:ascii="Arial" w:hAnsi="Arial" w:cs="Arial"/>
          <w:sz w:val="24"/>
          <w:szCs w:val="24"/>
          <w:lang w:val="es-ES"/>
        </w:rPr>
        <w:t xml:space="preserve">Las desigualdades entre personas con y </w:t>
      </w:r>
      <w:r w:rsidR="00A4247C" w:rsidRPr="001774A4">
        <w:rPr>
          <w:rFonts w:ascii="Arial" w:hAnsi="Arial" w:cs="Arial"/>
          <w:sz w:val="24"/>
          <w:szCs w:val="24"/>
          <w:lang w:val="es-ES"/>
        </w:rPr>
        <w:t>sin discapacidad abarcan</w:t>
      </w:r>
      <w:r w:rsidR="00B733B3" w:rsidRPr="001774A4">
        <w:rPr>
          <w:rFonts w:ascii="Arial" w:hAnsi="Arial" w:cs="Arial"/>
          <w:sz w:val="24"/>
          <w:szCs w:val="24"/>
          <w:lang w:val="es-ES"/>
        </w:rPr>
        <w:t xml:space="preserve"> participación en el trabajo, obtención de mejores ocupaciones, desprotección laboral y brechas en los ingresos salariales. </w:t>
      </w:r>
    </w:p>
    <w:p w14:paraId="408E7819" w14:textId="34A23724" w:rsidR="00BA6FBB" w:rsidRPr="001774A4" w:rsidRDefault="00BA6FBB" w:rsidP="001774A4">
      <w:pPr>
        <w:spacing w:after="0" w:line="360" w:lineRule="auto"/>
        <w:jc w:val="both"/>
        <w:rPr>
          <w:rFonts w:ascii="Arial" w:hAnsi="Arial" w:cs="Arial"/>
          <w:sz w:val="24"/>
          <w:szCs w:val="24"/>
          <w:lang w:val="es-ES"/>
        </w:rPr>
      </w:pPr>
    </w:p>
    <w:p w14:paraId="35D53F34" w14:textId="1F26D7DD"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109</w:t>
      </w:r>
      <w:r w:rsidRPr="00D46941">
        <w:rPr>
          <w:rFonts w:ascii="Arial" w:hAnsi="Arial" w:cs="Arial"/>
          <w:b/>
          <w:sz w:val="24"/>
          <w:szCs w:val="24"/>
          <w:lang w:val="es-ES"/>
        </w:rPr>
        <w:t>.</w:t>
      </w:r>
      <w:r w:rsidRPr="00D46941">
        <w:rPr>
          <w:rFonts w:ascii="Arial" w:hAnsi="Arial" w:cs="Arial"/>
          <w:sz w:val="24"/>
          <w:szCs w:val="24"/>
          <w:lang w:val="es-ES"/>
        </w:rPr>
        <w:t xml:space="preserve"> </w:t>
      </w:r>
      <w:r w:rsidR="00B733B3" w:rsidRPr="001774A4">
        <w:rPr>
          <w:rFonts w:ascii="Arial" w:hAnsi="Arial" w:cs="Arial"/>
          <w:sz w:val="24"/>
          <w:szCs w:val="24"/>
          <w:lang w:val="es-ES"/>
        </w:rPr>
        <w:t>Existen acciones y programa</w:t>
      </w:r>
      <w:r w:rsidR="00BA6FBB" w:rsidRPr="001774A4">
        <w:rPr>
          <w:rFonts w:ascii="Arial" w:hAnsi="Arial" w:cs="Arial"/>
          <w:sz w:val="24"/>
          <w:szCs w:val="24"/>
          <w:lang w:val="es-ES"/>
        </w:rPr>
        <w:t>s</w:t>
      </w:r>
      <w:r w:rsidR="00B733B3" w:rsidRPr="001774A4">
        <w:rPr>
          <w:rFonts w:ascii="Arial" w:hAnsi="Arial" w:cs="Arial"/>
          <w:sz w:val="24"/>
          <w:szCs w:val="24"/>
          <w:lang w:val="es-ES"/>
        </w:rPr>
        <w:t xml:space="preserve"> específicos a nivel federal, pero han sido escasamente replicados en los niveles estatales y municipales. Los estados del centro del país y la capital nacional son los que presentan mayor número de acciones y coordinación interinstitucional. </w:t>
      </w:r>
    </w:p>
    <w:p w14:paraId="590040B9" w14:textId="77777777" w:rsidR="00BA6FBB" w:rsidRPr="001774A4" w:rsidRDefault="00BA6FBB" w:rsidP="001774A4">
      <w:pPr>
        <w:spacing w:after="0" w:line="360" w:lineRule="auto"/>
        <w:jc w:val="both"/>
        <w:rPr>
          <w:rFonts w:ascii="Arial" w:hAnsi="Arial" w:cs="Arial"/>
          <w:sz w:val="24"/>
          <w:szCs w:val="24"/>
          <w:lang w:val="es-ES"/>
        </w:rPr>
      </w:pPr>
    </w:p>
    <w:p w14:paraId="360BECF4" w14:textId="39E3933C"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11</w:t>
      </w:r>
      <w:r w:rsidRPr="00D46941">
        <w:rPr>
          <w:rFonts w:ascii="Arial" w:hAnsi="Arial" w:cs="Arial"/>
          <w:b/>
          <w:sz w:val="24"/>
          <w:szCs w:val="24"/>
          <w:lang w:val="es-ES"/>
        </w:rPr>
        <w:t>0.</w:t>
      </w:r>
      <w:r w:rsidRPr="00D46941">
        <w:rPr>
          <w:rFonts w:ascii="Arial" w:hAnsi="Arial" w:cs="Arial"/>
          <w:sz w:val="24"/>
          <w:szCs w:val="24"/>
          <w:lang w:val="es-ES"/>
        </w:rPr>
        <w:t xml:space="preserve"> </w:t>
      </w:r>
      <w:r w:rsidR="00B733B3" w:rsidRPr="001774A4">
        <w:rPr>
          <w:rFonts w:ascii="Arial" w:hAnsi="Arial" w:cs="Arial"/>
          <w:sz w:val="24"/>
          <w:szCs w:val="24"/>
          <w:lang w:val="es-ES"/>
        </w:rPr>
        <w:t>Las Entidades Federativas declaran trabajar en coordinación con la S</w:t>
      </w:r>
      <w:r w:rsidR="002B4C44">
        <w:rPr>
          <w:rFonts w:ascii="Arial" w:hAnsi="Arial" w:cs="Arial"/>
          <w:sz w:val="24"/>
          <w:szCs w:val="24"/>
          <w:lang w:val="es-ES"/>
        </w:rPr>
        <w:t>TPS</w:t>
      </w:r>
      <w:r w:rsidR="00B733B3" w:rsidRPr="001774A4">
        <w:rPr>
          <w:rFonts w:ascii="Arial" w:hAnsi="Arial" w:cs="Arial"/>
          <w:sz w:val="24"/>
          <w:szCs w:val="24"/>
          <w:lang w:val="es-ES"/>
        </w:rPr>
        <w:t xml:space="preserve"> mediante el programa “Abriendo Espacios”, el cual promueve el empleo en el sector privado, pero a excepción de la Ciudad de México, ninguno presenta un programa local para aumentar el número de personas con discapacidad laborando en los gobiernos estatales o municipales.</w:t>
      </w:r>
    </w:p>
    <w:p w14:paraId="4BA5A509" w14:textId="77777777" w:rsidR="00BA6FBB" w:rsidRPr="001774A4" w:rsidRDefault="00BA6FBB" w:rsidP="001774A4">
      <w:pPr>
        <w:spacing w:after="0" w:line="360" w:lineRule="auto"/>
        <w:jc w:val="both"/>
        <w:rPr>
          <w:rFonts w:ascii="Arial" w:hAnsi="Arial" w:cs="Arial"/>
          <w:sz w:val="24"/>
          <w:szCs w:val="24"/>
          <w:lang w:val="es-ES"/>
        </w:rPr>
      </w:pPr>
    </w:p>
    <w:p w14:paraId="1FFFEA09" w14:textId="54923F46"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111</w:t>
      </w:r>
      <w:r w:rsidRPr="00D46941">
        <w:rPr>
          <w:rFonts w:ascii="Arial" w:hAnsi="Arial" w:cs="Arial"/>
          <w:b/>
          <w:sz w:val="24"/>
          <w:szCs w:val="24"/>
          <w:lang w:val="es-ES"/>
        </w:rPr>
        <w:t>.</w:t>
      </w:r>
      <w:r w:rsidRPr="00D46941">
        <w:rPr>
          <w:rFonts w:ascii="Arial" w:hAnsi="Arial" w:cs="Arial"/>
          <w:sz w:val="24"/>
          <w:szCs w:val="24"/>
          <w:lang w:val="es-ES"/>
        </w:rPr>
        <w:t xml:space="preserve"> </w:t>
      </w:r>
      <w:r w:rsidR="00B733B3" w:rsidRPr="001774A4">
        <w:rPr>
          <w:rFonts w:ascii="Arial" w:hAnsi="Arial" w:cs="Arial"/>
          <w:sz w:val="24"/>
          <w:szCs w:val="24"/>
          <w:lang w:val="es-ES"/>
        </w:rPr>
        <w:t xml:space="preserve">Aun cuando parecen existir acciones y avances en algunas entidades, se carece de información sistematizada y pública al respecto, que permita identificar número de personas con discapacidad, así como el tipo y grado de la misma, que se encuentran laborando. </w:t>
      </w:r>
    </w:p>
    <w:p w14:paraId="53B40E7A" w14:textId="77777777" w:rsidR="00BA6FBB" w:rsidRPr="001774A4" w:rsidRDefault="00BA6FBB" w:rsidP="001774A4">
      <w:pPr>
        <w:spacing w:after="0" w:line="360" w:lineRule="auto"/>
        <w:jc w:val="both"/>
        <w:rPr>
          <w:rFonts w:ascii="Arial" w:hAnsi="Arial" w:cs="Arial"/>
          <w:sz w:val="24"/>
          <w:szCs w:val="24"/>
          <w:lang w:val="es-ES"/>
        </w:rPr>
      </w:pPr>
    </w:p>
    <w:p w14:paraId="2A9A1F9D" w14:textId="594D6B18" w:rsidR="00B733B3" w:rsidRPr="001774A4"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112</w:t>
      </w:r>
      <w:r w:rsidRPr="00D46941">
        <w:rPr>
          <w:rFonts w:ascii="Arial" w:hAnsi="Arial" w:cs="Arial"/>
          <w:b/>
          <w:sz w:val="24"/>
          <w:szCs w:val="24"/>
          <w:lang w:val="es-ES"/>
        </w:rPr>
        <w:t>.</w:t>
      </w:r>
      <w:r w:rsidRPr="00D46941">
        <w:rPr>
          <w:rFonts w:ascii="Arial" w:hAnsi="Arial" w:cs="Arial"/>
          <w:sz w:val="24"/>
          <w:szCs w:val="24"/>
          <w:lang w:val="es-ES"/>
        </w:rPr>
        <w:t xml:space="preserve"> </w:t>
      </w:r>
      <w:r w:rsidR="00B733B3" w:rsidRPr="001774A4">
        <w:rPr>
          <w:rFonts w:ascii="Arial" w:hAnsi="Arial" w:cs="Arial"/>
          <w:sz w:val="24"/>
          <w:szCs w:val="24"/>
          <w:lang w:val="es-ES"/>
        </w:rPr>
        <w:t xml:space="preserve">Las personas con discapacidad aún enfrentan grandes retos en México para obtener </w:t>
      </w:r>
      <w:r w:rsidR="007739B8">
        <w:rPr>
          <w:rFonts w:ascii="Arial" w:hAnsi="Arial" w:cs="Arial"/>
          <w:sz w:val="24"/>
          <w:szCs w:val="24"/>
          <w:lang w:val="es-ES"/>
        </w:rPr>
        <w:t xml:space="preserve">un trabajo, desarrollarse en él y </w:t>
      </w:r>
      <w:r w:rsidR="00B733B3" w:rsidRPr="001774A4">
        <w:rPr>
          <w:rFonts w:ascii="Arial" w:hAnsi="Arial" w:cs="Arial"/>
          <w:sz w:val="24"/>
          <w:szCs w:val="24"/>
          <w:lang w:val="es-ES"/>
        </w:rPr>
        <w:t>obtener igual</w:t>
      </w:r>
      <w:r w:rsidR="007739B8">
        <w:rPr>
          <w:rFonts w:ascii="Arial" w:hAnsi="Arial" w:cs="Arial"/>
          <w:sz w:val="24"/>
          <w:szCs w:val="24"/>
          <w:lang w:val="es-ES"/>
        </w:rPr>
        <w:t>es condiciones y remuneracio</w:t>
      </w:r>
      <w:r w:rsidR="00B733B3" w:rsidRPr="001774A4">
        <w:rPr>
          <w:rFonts w:ascii="Arial" w:hAnsi="Arial" w:cs="Arial"/>
          <w:sz w:val="24"/>
          <w:szCs w:val="24"/>
          <w:lang w:val="es-ES"/>
        </w:rPr>
        <w:t>n</w:t>
      </w:r>
      <w:r w:rsidR="007739B8">
        <w:rPr>
          <w:rFonts w:ascii="Arial" w:hAnsi="Arial" w:cs="Arial"/>
          <w:sz w:val="24"/>
          <w:szCs w:val="24"/>
          <w:lang w:val="es-ES"/>
        </w:rPr>
        <w:t>es que las personas sin discapacidad</w:t>
      </w:r>
      <w:r w:rsidR="00B733B3" w:rsidRPr="001774A4">
        <w:rPr>
          <w:rFonts w:ascii="Arial" w:hAnsi="Arial" w:cs="Arial"/>
          <w:sz w:val="24"/>
          <w:szCs w:val="24"/>
          <w:lang w:val="es-ES"/>
        </w:rPr>
        <w:t xml:space="preserve">. </w:t>
      </w:r>
    </w:p>
    <w:p w14:paraId="2BE9FCAA" w14:textId="77777777" w:rsidR="00BA6FBB" w:rsidRPr="001774A4" w:rsidRDefault="00BA6FBB" w:rsidP="001774A4">
      <w:pPr>
        <w:spacing w:after="0" w:line="360" w:lineRule="auto"/>
        <w:jc w:val="both"/>
        <w:rPr>
          <w:rFonts w:ascii="Arial" w:hAnsi="Arial" w:cs="Arial"/>
          <w:sz w:val="24"/>
          <w:szCs w:val="24"/>
          <w:lang w:val="es-ES"/>
        </w:rPr>
      </w:pPr>
    </w:p>
    <w:p w14:paraId="75BBA572" w14:textId="477651A9" w:rsidR="00B733B3" w:rsidRDefault="00D46941" w:rsidP="001774A4">
      <w:pPr>
        <w:spacing w:after="0" w:line="360" w:lineRule="auto"/>
        <w:jc w:val="both"/>
        <w:rPr>
          <w:rFonts w:ascii="Arial" w:hAnsi="Arial" w:cs="Arial"/>
          <w:sz w:val="24"/>
          <w:szCs w:val="24"/>
          <w:lang w:val="es-ES"/>
        </w:rPr>
      </w:pPr>
      <w:r>
        <w:rPr>
          <w:rFonts w:ascii="Arial" w:hAnsi="Arial" w:cs="Arial"/>
          <w:b/>
          <w:sz w:val="24"/>
          <w:szCs w:val="24"/>
          <w:lang w:val="es-ES"/>
        </w:rPr>
        <w:t>113</w:t>
      </w:r>
      <w:r w:rsidRPr="00D46941">
        <w:rPr>
          <w:rFonts w:ascii="Arial" w:hAnsi="Arial" w:cs="Arial"/>
          <w:b/>
          <w:sz w:val="24"/>
          <w:szCs w:val="24"/>
          <w:lang w:val="es-ES"/>
        </w:rPr>
        <w:t>.</w:t>
      </w:r>
      <w:r w:rsidRPr="00D46941">
        <w:rPr>
          <w:rFonts w:ascii="Arial" w:hAnsi="Arial" w:cs="Arial"/>
          <w:sz w:val="24"/>
          <w:szCs w:val="24"/>
          <w:lang w:val="es-ES"/>
        </w:rPr>
        <w:t xml:space="preserve"> </w:t>
      </w:r>
      <w:r w:rsidR="00B733B3" w:rsidRPr="001774A4">
        <w:rPr>
          <w:rFonts w:ascii="Arial" w:hAnsi="Arial" w:cs="Arial"/>
          <w:sz w:val="24"/>
          <w:szCs w:val="24"/>
          <w:lang w:val="es-ES"/>
        </w:rPr>
        <w:t xml:space="preserve">El acceso al entorno laboral está estrechamente ligado con existencia de entornos y transportes accesibles. Si bien esto se sabe empíricamente, a la fecha no hay estudios </w:t>
      </w:r>
      <w:r w:rsidR="007748D4">
        <w:rPr>
          <w:rFonts w:ascii="Arial" w:hAnsi="Arial" w:cs="Arial"/>
          <w:sz w:val="24"/>
          <w:szCs w:val="24"/>
          <w:lang w:val="es-ES"/>
        </w:rPr>
        <w:t>y medición d</w:t>
      </w:r>
      <w:r w:rsidR="00B733B3" w:rsidRPr="001774A4">
        <w:rPr>
          <w:rFonts w:ascii="Arial" w:hAnsi="Arial" w:cs="Arial"/>
          <w:sz w:val="24"/>
          <w:szCs w:val="24"/>
          <w:lang w:val="es-ES"/>
        </w:rPr>
        <w:t>el impacto real de la falta de transporte y entornos públic</w:t>
      </w:r>
      <w:r w:rsidR="007748D4">
        <w:rPr>
          <w:rFonts w:ascii="Arial" w:hAnsi="Arial" w:cs="Arial"/>
          <w:sz w:val="24"/>
          <w:szCs w:val="24"/>
          <w:lang w:val="es-ES"/>
        </w:rPr>
        <w:t xml:space="preserve">os accesibles a nivel nacional </w:t>
      </w:r>
      <w:r w:rsidR="00B733B3" w:rsidRPr="001774A4">
        <w:rPr>
          <w:rFonts w:ascii="Arial" w:hAnsi="Arial" w:cs="Arial"/>
          <w:sz w:val="24"/>
          <w:szCs w:val="24"/>
          <w:lang w:val="es-ES"/>
        </w:rPr>
        <w:t>y</w:t>
      </w:r>
      <w:r w:rsidR="007748D4">
        <w:rPr>
          <w:rFonts w:ascii="Arial" w:hAnsi="Arial" w:cs="Arial"/>
          <w:sz w:val="24"/>
          <w:szCs w:val="24"/>
          <w:lang w:val="es-ES"/>
        </w:rPr>
        <w:t>,</w:t>
      </w:r>
      <w:r w:rsidR="00B733B3" w:rsidRPr="001774A4">
        <w:rPr>
          <w:rFonts w:ascii="Arial" w:hAnsi="Arial" w:cs="Arial"/>
          <w:sz w:val="24"/>
          <w:szCs w:val="24"/>
          <w:lang w:val="es-ES"/>
        </w:rPr>
        <w:t xml:space="preserve"> si ese impacto se ve reflejado de los escasos registros sobre los beneficiados del programa “Abriendo Espacios”, o el no cumplimiento de las cuotas de inclusión.</w:t>
      </w:r>
    </w:p>
    <w:p w14:paraId="212799DC" w14:textId="77777777" w:rsidR="00A07E46" w:rsidRDefault="00A07E46" w:rsidP="001774A4">
      <w:pPr>
        <w:spacing w:after="0" w:line="360" w:lineRule="auto"/>
        <w:jc w:val="both"/>
        <w:rPr>
          <w:rFonts w:ascii="Arial" w:hAnsi="Arial" w:cs="Arial"/>
          <w:sz w:val="24"/>
          <w:szCs w:val="24"/>
          <w:lang w:val="es-ES"/>
        </w:rPr>
      </w:pPr>
    </w:p>
    <w:p w14:paraId="7D66E13C" w14:textId="77777777" w:rsidR="00A07E46" w:rsidRPr="00417332" w:rsidRDefault="00A07E46" w:rsidP="00A07E46">
      <w:pPr>
        <w:spacing w:after="0" w:line="360" w:lineRule="auto"/>
        <w:jc w:val="both"/>
        <w:rPr>
          <w:rFonts w:ascii="Arial" w:hAnsi="Arial" w:cs="Arial"/>
          <w:sz w:val="24"/>
          <w:szCs w:val="24"/>
        </w:rPr>
      </w:pPr>
      <w:r>
        <w:rPr>
          <w:rFonts w:ascii="Arial" w:hAnsi="Arial" w:cs="Arial"/>
          <w:b/>
          <w:sz w:val="24"/>
          <w:szCs w:val="24"/>
          <w:lang w:val="es-ES"/>
        </w:rPr>
        <w:t>114</w:t>
      </w:r>
      <w:r w:rsidRPr="00D46941">
        <w:rPr>
          <w:rFonts w:ascii="Arial" w:hAnsi="Arial" w:cs="Arial"/>
          <w:b/>
          <w:sz w:val="24"/>
          <w:szCs w:val="24"/>
          <w:lang w:val="es-ES"/>
        </w:rPr>
        <w:t>.</w:t>
      </w:r>
      <w:r w:rsidRPr="00D46941">
        <w:rPr>
          <w:rFonts w:ascii="Arial" w:hAnsi="Arial" w:cs="Arial"/>
          <w:sz w:val="24"/>
          <w:szCs w:val="24"/>
          <w:lang w:val="es-ES"/>
        </w:rPr>
        <w:t xml:space="preserve"> </w:t>
      </w:r>
      <w:r>
        <w:rPr>
          <w:rFonts w:ascii="Arial" w:hAnsi="Arial" w:cs="Arial"/>
          <w:sz w:val="24"/>
          <w:szCs w:val="24"/>
        </w:rPr>
        <w:t>En</w:t>
      </w:r>
      <w:r w:rsidRPr="00417332">
        <w:rPr>
          <w:rFonts w:ascii="Arial" w:hAnsi="Arial" w:cs="Arial"/>
          <w:sz w:val="24"/>
          <w:szCs w:val="24"/>
        </w:rPr>
        <w:t xml:space="preserve"> </w:t>
      </w:r>
      <w:r>
        <w:rPr>
          <w:rFonts w:ascii="Arial" w:hAnsi="Arial" w:cs="Arial"/>
          <w:sz w:val="24"/>
          <w:szCs w:val="24"/>
        </w:rPr>
        <w:t xml:space="preserve">términos generales el </w:t>
      </w:r>
      <w:r w:rsidRPr="00417332">
        <w:rPr>
          <w:rFonts w:ascii="Arial" w:hAnsi="Arial" w:cs="Arial"/>
          <w:iCs/>
          <w:sz w:val="24"/>
          <w:szCs w:val="24"/>
        </w:rPr>
        <w:t>Diagnóstico del programa P-004 Desarrollo Integral de las personas con discapacidad (CONADIS) Reporte final del CONEVAL</w:t>
      </w:r>
      <w:r w:rsidRPr="00417332">
        <w:rPr>
          <w:rFonts w:ascii="Arial" w:hAnsi="Arial" w:cs="Arial"/>
          <w:sz w:val="24"/>
          <w:szCs w:val="24"/>
        </w:rPr>
        <w:t xml:space="preserve">, señala: </w:t>
      </w:r>
      <w:r w:rsidRPr="00417332">
        <w:rPr>
          <w:rFonts w:ascii="Arial" w:hAnsi="Arial" w:cs="Arial"/>
          <w:i/>
          <w:sz w:val="24"/>
          <w:szCs w:val="24"/>
        </w:rPr>
        <w:t xml:space="preserve">“aunque dicho programa no beneficia de manera directa a las personas con discapacidad, sí lo hace de manera indirecta, a través de los programas, políticas y acciones en pro de las mismas y en coordinación con distintos actores gubernamentales, teniendo como resultados a la fecha de la publicación del Diagnóstico, el avance con respecto al cambio del modelo médico al modelo social de la discapacidad, evidenciando la necesaria y correcta asignación de recursos económicos que permitan el cumplimiento, seguimiento y evaluación del mismo”. </w:t>
      </w:r>
    </w:p>
    <w:p w14:paraId="153BF64F" w14:textId="77777777" w:rsidR="00A07E46" w:rsidRDefault="00A07E46" w:rsidP="001774A4">
      <w:pPr>
        <w:spacing w:after="0" w:line="360" w:lineRule="auto"/>
        <w:jc w:val="both"/>
        <w:rPr>
          <w:rFonts w:ascii="Arial" w:hAnsi="Arial" w:cs="Arial"/>
          <w:sz w:val="24"/>
          <w:szCs w:val="24"/>
          <w:lang w:val="es-ES"/>
        </w:rPr>
      </w:pPr>
    </w:p>
    <w:p w14:paraId="5B438F76" w14:textId="77777777" w:rsidR="00A07E46" w:rsidRPr="00007591" w:rsidRDefault="00A07E46" w:rsidP="00A07E46">
      <w:pPr>
        <w:pStyle w:val="Prrafodelista"/>
        <w:numPr>
          <w:ilvl w:val="0"/>
          <w:numId w:val="1"/>
        </w:numPr>
        <w:spacing w:after="0" w:line="360" w:lineRule="auto"/>
        <w:ind w:left="426" w:hanging="426"/>
        <w:rPr>
          <w:rFonts w:ascii="Arial" w:hAnsi="Arial" w:cs="Arial"/>
          <w:b/>
          <w:sz w:val="24"/>
          <w:szCs w:val="24"/>
        </w:rPr>
      </w:pPr>
      <w:r w:rsidRPr="00007591">
        <w:rPr>
          <w:rFonts w:ascii="Arial" w:hAnsi="Arial" w:cs="Arial"/>
          <w:b/>
          <w:sz w:val="24"/>
          <w:szCs w:val="24"/>
        </w:rPr>
        <w:t>CONCLUSIONES.</w:t>
      </w:r>
    </w:p>
    <w:p w14:paraId="11E094FD" w14:textId="77777777" w:rsidR="00A07E46" w:rsidRDefault="00A07E46" w:rsidP="00AF15B8">
      <w:pPr>
        <w:spacing w:after="0" w:line="360" w:lineRule="auto"/>
        <w:jc w:val="both"/>
        <w:rPr>
          <w:rFonts w:ascii="Arial" w:hAnsi="Arial" w:cs="Arial"/>
          <w:b/>
          <w:sz w:val="24"/>
          <w:szCs w:val="24"/>
          <w:lang w:val="es-ES"/>
        </w:rPr>
      </w:pPr>
    </w:p>
    <w:p w14:paraId="0B75EAB9" w14:textId="324EBE20" w:rsidR="009662A2" w:rsidRPr="00AF15B8" w:rsidRDefault="00D46941" w:rsidP="00AF15B8">
      <w:pPr>
        <w:spacing w:after="0" w:line="360" w:lineRule="auto"/>
        <w:jc w:val="both"/>
        <w:rPr>
          <w:rFonts w:ascii="Arial" w:hAnsi="Arial" w:cs="Arial"/>
          <w:sz w:val="24"/>
          <w:szCs w:val="24"/>
          <w:lang w:val="es-ES"/>
        </w:rPr>
      </w:pPr>
      <w:r>
        <w:rPr>
          <w:rFonts w:ascii="Arial" w:hAnsi="Arial" w:cs="Arial"/>
          <w:b/>
          <w:sz w:val="24"/>
          <w:szCs w:val="24"/>
          <w:lang w:val="es-ES"/>
        </w:rPr>
        <w:t>115</w:t>
      </w:r>
      <w:r w:rsidRPr="00D46941">
        <w:rPr>
          <w:rFonts w:ascii="Arial" w:hAnsi="Arial" w:cs="Arial"/>
          <w:b/>
          <w:sz w:val="24"/>
          <w:szCs w:val="24"/>
          <w:lang w:val="es-ES"/>
        </w:rPr>
        <w:t>.</w:t>
      </w:r>
      <w:r w:rsidRPr="00D46941">
        <w:rPr>
          <w:rFonts w:ascii="Arial" w:hAnsi="Arial" w:cs="Arial"/>
          <w:sz w:val="24"/>
          <w:szCs w:val="24"/>
          <w:lang w:val="es-ES"/>
        </w:rPr>
        <w:t xml:space="preserve"> </w:t>
      </w:r>
      <w:r w:rsidR="00AF15B8" w:rsidRPr="00AF15B8">
        <w:rPr>
          <w:rFonts w:ascii="Arial" w:hAnsi="Arial" w:cs="Arial"/>
          <w:sz w:val="24"/>
          <w:szCs w:val="24"/>
          <w:lang w:val="es-ES"/>
        </w:rPr>
        <w:t>En atención a lo anterior, este Organism</w:t>
      </w:r>
      <w:r w:rsidR="00AF15B8">
        <w:rPr>
          <w:rFonts w:ascii="Arial" w:hAnsi="Arial" w:cs="Arial"/>
          <w:sz w:val="24"/>
          <w:szCs w:val="24"/>
          <w:lang w:val="es-ES"/>
        </w:rPr>
        <w:t xml:space="preserve">o Nacional considera procedente </w:t>
      </w:r>
      <w:r w:rsidR="00AF15B8" w:rsidRPr="00AF15B8">
        <w:rPr>
          <w:rFonts w:ascii="Arial" w:hAnsi="Arial" w:cs="Arial"/>
          <w:sz w:val="24"/>
          <w:szCs w:val="24"/>
          <w:lang w:val="es-ES"/>
        </w:rPr>
        <w:t>que las autoridades federales y locales rea</w:t>
      </w:r>
      <w:r w:rsidR="009225FA">
        <w:rPr>
          <w:rFonts w:ascii="Arial" w:hAnsi="Arial" w:cs="Arial"/>
          <w:sz w:val="24"/>
          <w:szCs w:val="24"/>
          <w:lang w:val="es-ES"/>
        </w:rPr>
        <w:t>licen un análisis</w:t>
      </w:r>
      <w:r w:rsidR="00417332">
        <w:rPr>
          <w:rFonts w:ascii="Arial" w:hAnsi="Arial" w:cs="Arial"/>
          <w:sz w:val="24"/>
          <w:szCs w:val="24"/>
          <w:lang w:val="es-ES"/>
        </w:rPr>
        <w:t xml:space="preserve"> de contexto</w:t>
      </w:r>
      <w:r w:rsidR="009225FA">
        <w:rPr>
          <w:rFonts w:ascii="Arial" w:hAnsi="Arial" w:cs="Arial"/>
          <w:sz w:val="24"/>
          <w:szCs w:val="24"/>
          <w:lang w:val="es-ES"/>
        </w:rPr>
        <w:t xml:space="preserve"> </w:t>
      </w:r>
      <w:r w:rsidR="00AF15B8" w:rsidRPr="00AF15B8">
        <w:rPr>
          <w:rFonts w:ascii="Arial" w:hAnsi="Arial" w:cs="Arial"/>
          <w:sz w:val="24"/>
          <w:szCs w:val="24"/>
          <w:lang w:val="es-ES"/>
        </w:rPr>
        <w:t xml:space="preserve">situacional de </w:t>
      </w:r>
      <w:r w:rsidR="00AF15B8" w:rsidRPr="00AF15B8">
        <w:rPr>
          <w:rFonts w:ascii="Arial" w:hAnsi="Arial" w:cs="Arial"/>
          <w:sz w:val="24"/>
          <w:szCs w:val="24"/>
          <w:lang w:val="es-ES"/>
        </w:rPr>
        <w:lastRenderedPageBreak/>
        <w:t>los aspectos relevantes que per</w:t>
      </w:r>
      <w:r w:rsidR="009225FA">
        <w:rPr>
          <w:rFonts w:ascii="Arial" w:hAnsi="Arial" w:cs="Arial"/>
          <w:sz w:val="24"/>
          <w:szCs w:val="24"/>
          <w:lang w:val="es-ES"/>
        </w:rPr>
        <w:t xml:space="preserve">mitan identificar, relacionar y </w:t>
      </w:r>
      <w:r w:rsidR="00AF15B8" w:rsidRPr="00AF15B8">
        <w:rPr>
          <w:rFonts w:ascii="Arial" w:hAnsi="Arial" w:cs="Arial"/>
          <w:sz w:val="24"/>
          <w:szCs w:val="24"/>
          <w:lang w:val="es-ES"/>
        </w:rPr>
        <w:t>sistematizar l</w:t>
      </w:r>
      <w:r w:rsidR="009225FA">
        <w:rPr>
          <w:rFonts w:ascii="Arial" w:hAnsi="Arial" w:cs="Arial"/>
          <w:sz w:val="24"/>
          <w:szCs w:val="24"/>
          <w:lang w:val="es-ES"/>
        </w:rPr>
        <w:t>as barreras</w:t>
      </w:r>
      <w:r w:rsidR="00AF15B8" w:rsidRPr="00AF15B8">
        <w:rPr>
          <w:rFonts w:ascii="Arial" w:hAnsi="Arial" w:cs="Arial"/>
          <w:sz w:val="24"/>
          <w:szCs w:val="24"/>
          <w:lang w:val="es-ES"/>
        </w:rPr>
        <w:t xml:space="preserve"> estructurales </w:t>
      </w:r>
      <w:r w:rsidR="009225FA">
        <w:rPr>
          <w:rFonts w:ascii="Arial" w:hAnsi="Arial" w:cs="Arial"/>
          <w:sz w:val="24"/>
          <w:szCs w:val="24"/>
          <w:lang w:val="es-ES"/>
        </w:rPr>
        <w:t>que generan violaciones a los derechos humanos de las personas con discapacidad, a fin de generar avances significativos en los compromisos y obligaciones que marca la Convención</w:t>
      </w:r>
      <w:r w:rsidR="00AF15B8" w:rsidRPr="00AF15B8">
        <w:rPr>
          <w:rFonts w:ascii="Arial" w:hAnsi="Arial" w:cs="Arial"/>
          <w:sz w:val="24"/>
          <w:szCs w:val="24"/>
          <w:lang w:val="es-ES"/>
        </w:rPr>
        <w:t>, sin sosl</w:t>
      </w:r>
      <w:r w:rsidR="009225FA">
        <w:rPr>
          <w:rFonts w:ascii="Arial" w:hAnsi="Arial" w:cs="Arial"/>
          <w:sz w:val="24"/>
          <w:szCs w:val="24"/>
          <w:lang w:val="es-ES"/>
        </w:rPr>
        <w:t>ayar la importancia que reviste escuchar las necesidades de este sector poblacional</w:t>
      </w:r>
      <w:r w:rsidR="00AF15B8" w:rsidRPr="00AF15B8">
        <w:rPr>
          <w:rFonts w:ascii="Arial" w:hAnsi="Arial" w:cs="Arial"/>
          <w:sz w:val="24"/>
          <w:szCs w:val="24"/>
          <w:lang w:val="es-ES"/>
        </w:rPr>
        <w:t>.</w:t>
      </w:r>
      <w:r w:rsidR="009225FA">
        <w:rPr>
          <w:rFonts w:ascii="Arial" w:hAnsi="Arial" w:cs="Arial"/>
          <w:sz w:val="24"/>
          <w:szCs w:val="24"/>
          <w:lang w:val="es-ES"/>
        </w:rPr>
        <w:t xml:space="preserve"> En este sentido, esta Comisión </w:t>
      </w:r>
      <w:r w:rsidR="00AF15B8" w:rsidRPr="00AF15B8">
        <w:rPr>
          <w:rFonts w:ascii="Arial" w:hAnsi="Arial" w:cs="Arial"/>
          <w:sz w:val="24"/>
          <w:szCs w:val="24"/>
          <w:lang w:val="es-ES"/>
        </w:rPr>
        <w:t>Nacional de los Derechos Humanos a trav</w:t>
      </w:r>
      <w:r w:rsidR="009225FA">
        <w:rPr>
          <w:rFonts w:ascii="Arial" w:hAnsi="Arial" w:cs="Arial"/>
          <w:sz w:val="24"/>
          <w:szCs w:val="24"/>
          <w:lang w:val="es-ES"/>
        </w:rPr>
        <w:t>és de</w:t>
      </w:r>
      <w:r w:rsidR="007739B8">
        <w:rPr>
          <w:rFonts w:ascii="Arial" w:hAnsi="Arial" w:cs="Arial"/>
          <w:sz w:val="24"/>
          <w:szCs w:val="24"/>
          <w:lang w:val="es-ES"/>
        </w:rPr>
        <w:t xml:space="preserve">l presente Informe </w:t>
      </w:r>
      <w:r w:rsidR="009662A2">
        <w:rPr>
          <w:rFonts w:ascii="Arial" w:hAnsi="Arial" w:cs="Arial"/>
          <w:sz w:val="24"/>
          <w:szCs w:val="24"/>
          <w:lang w:val="es-ES"/>
        </w:rPr>
        <w:t>f</w:t>
      </w:r>
      <w:r w:rsidR="00745B8C">
        <w:rPr>
          <w:rFonts w:ascii="Arial" w:hAnsi="Arial" w:cs="Arial"/>
          <w:sz w:val="24"/>
          <w:szCs w:val="24"/>
          <w:lang w:val="es-ES"/>
        </w:rPr>
        <w:t>ormula</w:t>
      </w:r>
      <w:r w:rsidR="00AF15B8" w:rsidRPr="00AF15B8">
        <w:rPr>
          <w:rFonts w:ascii="Arial" w:hAnsi="Arial" w:cs="Arial"/>
          <w:sz w:val="24"/>
          <w:szCs w:val="24"/>
          <w:lang w:val="es-ES"/>
        </w:rPr>
        <w:t xml:space="preserve"> las siguientes</w:t>
      </w:r>
      <w:r w:rsidR="00A07E46">
        <w:rPr>
          <w:rFonts w:ascii="Arial" w:hAnsi="Arial" w:cs="Arial"/>
          <w:sz w:val="24"/>
          <w:szCs w:val="24"/>
          <w:lang w:val="es-ES"/>
        </w:rPr>
        <w:t xml:space="preserve"> conclusiones.</w:t>
      </w:r>
    </w:p>
    <w:p w14:paraId="338E51C6" w14:textId="1B27A0F2" w:rsidR="00D8202C" w:rsidRDefault="00D8202C" w:rsidP="001774A4">
      <w:pPr>
        <w:spacing w:after="0" w:line="360" w:lineRule="auto"/>
        <w:jc w:val="both"/>
        <w:rPr>
          <w:rFonts w:ascii="Arial" w:hAnsi="Arial" w:cs="Arial"/>
          <w:sz w:val="24"/>
          <w:szCs w:val="24"/>
        </w:rPr>
      </w:pPr>
    </w:p>
    <w:p w14:paraId="30B70C2A" w14:textId="7472D219" w:rsidR="00A44D24" w:rsidRPr="00A44D24" w:rsidRDefault="00A44D24" w:rsidP="00A44D24">
      <w:pPr>
        <w:spacing w:after="0" w:line="360" w:lineRule="auto"/>
        <w:jc w:val="both"/>
        <w:rPr>
          <w:rFonts w:ascii="Arial" w:hAnsi="Arial" w:cs="Arial"/>
          <w:sz w:val="24"/>
          <w:szCs w:val="24"/>
        </w:rPr>
      </w:pPr>
      <w:r w:rsidRPr="00A44D24">
        <w:rPr>
          <w:rFonts w:ascii="Arial" w:hAnsi="Arial" w:cs="Arial"/>
          <w:b/>
          <w:bCs/>
          <w:sz w:val="24"/>
          <w:szCs w:val="24"/>
        </w:rPr>
        <w:t>PRIMERA.</w:t>
      </w:r>
      <w:r w:rsidRPr="00A44D24">
        <w:rPr>
          <w:rFonts w:ascii="Arial" w:hAnsi="Arial" w:cs="Arial"/>
          <w:sz w:val="24"/>
          <w:szCs w:val="24"/>
        </w:rPr>
        <w:t xml:space="preserve"> Esta Comisión Nacional de los Derechos Humanos consi</w:t>
      </w:r>
      <w:r w:rsidR="00393380">
        <w:rPr>
          <w:rFonts w:ascii="Arial" w:hAnsi="Arial" w:cs="Arial"/>
          <w:sz w:val="24"/>
          <w:szCs w:val="24"/>
        </w:rPr>
        <w:t>dera que, en el Estado mexicano</w:t>
      </w:r>
      <w:r w:rsidRPr="00A44D24">
        <w:rPr>
          <w:rFonts w:ascii="Arial" w:hAnsi="Arial" w:cs="Arial"/>
          <w:sz w:val="24"/>
          <w:szCs w:val="24"/>
        </w:rPr>
        <w:t xml:space="preserve"> en su conjunto, prevalece la visión médico asistencial hacia el tema de la</w:t>
      </w:r>
      <w:r w:rsidR="00393380">
        <w:rPr>
          <w:rFonts w:ascii="Arial" w:hAnsi="Arial" w:cs="Arial"/>
          <w:sz w:val="24"/>
          <w:szCs w:val="24"/>
        </w:rPr>
        <w:t>s personas que</w:t>
      </w:r>
      <w:r w:rsidR="00D35DA6">
        <w:rPr>
          <w:rFonts w:ascii="Arial" w:hAnsi="Arial" w:cs="Arial"/>
          <w:sz w:val="24"/>
          <w:szCs w:val="24"/>
        </w:rPr>
        <w:t>,</w:t>
      </w:r>
      <w:r w:rsidR="00393380">
        <w:rPr>
          <w:rFonts w:ascii="Arial" w:hAnsi="Arial" w:cs="Arial"/>
          <w:sz w:val="24"/>
          <w:szCs w:val="24"/>
        </w:rPr>
        <w:t xml:space="preserve"> al enfrentar barreras de todo tipo, presentarán</w:t>
      </w:r>
      <w:r w:rsidRPr="00A44D24">
        <w:rPr>
          <w:rFonts w:ascii="Arial" w:hAnsi="Arial" w:cs="Arial"/>
          <w:sz w:val="24"/>
          <w:szCs w:val="24"/>
        </w:rPr>
        <w:t xml:space="preserve"> discapacidad.</w:t>
      </w:r>
    </w:p>
    <w:p w14:paraId="795A78B4" w14:textId="77777777" w:rsidR="00A44D24" w:rsidRPr="00A44D24" w:rsidRDefault="00A44D24" w:rsidP="00A44D24">
      <w:pPr>
        <w:spacing w:after="0" w:line="360" w:lineRule="auto"/>
        <w:jc w:val="both"/>
        <w:rPr>
          <w:rFonts w:ascii="Arial" w:hAnsi="Arial" w:cs="Arial"/>
          <w:sz w:val="24"/>
          <w:szCs w:val="24"/>
        </w:rPr>
      </w:pPr>
    </w:p>
    <w:p w14:paraId="1ED57C3E" w14:textId="77777777" w:rsidR="00A44D24" w:rsidRPr="00A44D24" w:rsidRDefault="00A44D24" w:rsidP="00A44D24">
      <w:pPr>
        <w:spacing w:after="0" w:line="360" w:lineRule="auto"/>
        <w:jc w:val="both"/>
        <w:rPr>
          <w:rFonts w:ascii="Arial" w:hAnsi="Arial" w:cs="Arial"/>
          <w:sz w:val="24"/>
          <w:szCs w:val="24"/>
        </w:rPr>
      </w:pPr>
      <w:r w:rsidRPr="00A44D24">
        <w:rPr>
          <w:rFonts w:ascii="Arial" w:hAnsi="Arial" w:cs="Arial"/>
          <w:b/>
          <w:bCs/>
          <w:sz w:val="24"/>
          <w:szCs w:val="24"/>
        </w:rPr>
        <w:t>SEGUNDA.</w:t>
      </w:r>
      <w:r w:rsidRPr="00A44D24">
        <w:rPr>
          <w:rFonts w:ascii="Arial" w:hAnsi="Arial" w:cs="Arial"/>
          <w:sz w:val="24"/>
          <w:szCs w:val="24"/>
        </w:rPr>
        <w:t xml:space="preserve"> Toda vez que se ha cumplido con la ratificación del Tratado de Marrakech, se aprecia un avance mínimo en la atención de las otras Observaciones del Comité de la CDPD, hechas en 2014.</w:t>
      </w:r>
    </w:p>
    <w:p w14:paraId="7F0C0AE5" w14:textId="77777777" w:rsidR="00A44D24" w:rsidRPr="00A44D24" w:rsidRDefault="00A44D24" w:rsidP="00A44D24">
      <w:pPr>
        <w:spacing w:after="0" w:line="360" w:lineRule="auto"/>
        <w:jc w:val="both"/>
        <w:rPr>
          <w:rFonts w:ascii="Arial" w:hAnsi="Arial" w:cs="Arial"/>
          <w:sz w:val="24"/>
          <w:szCs w:val="24"/>
        </w:rPr>
      </w:pPr>
    </w:p>
    <w:p w14:paraId="0C0AF220" w14:textId="60C7EDDA" w:rsidR="00A44D24" w:rsidRPr="00A44D24" w:rsidRDefault="00A44D24" w:rsidP="00A44D24">
      <w:pPr>
        <w:spacing w:after="0" w:line="360" w:lineRule="auto"/>
        <w:jc w:val="both"/>
        <w:rPr>
          <w:rFonts w:ascii="Arial" w:hAnsi="Arial" w:cs="Arial"/>
          <w:sz w:val="24"/>
          <w:szCs w:val="24"/>
        </w:rPr>
      </w:pPr>
      <w:r w:rsidRPr="00A44D24">
        <w:rPr>
          <w:rFonts w:ascii="Arial" w:hAnsi="Arial" w:cs="Arial"/>
          <w:b/>
          <w:bCs/>
          <w:sz w:val="24"/>
          <w:szCs w:val="24"/>
        </w:rPr>
        <w:t xml:space="preserve">TERCERA. </w:t>
      </w:r>
      <w:r w:rsidRPr="00A44D24">
        <w:rPr>
          <w:rFonts w:ascii="Arial" w:hAnsi="Arial" w:cs="Arial"/>
          <w:sz w:val="24"/>
          <w:szCs w:val="24"/>
        </w:rPr>
        <w:t xml:space="preserve">Pese a que se dio a conocer el </w:t>
      </w:r>
      <w:r w:rsidRPr="00B37D5F">
        <w:rPr>
          <w:rFonts w:ascii="Arial" w:hAnsi="Arial" w:cs="Arial"/>
          <w:sz w:val="24"/>
          <w:szCs w:val="24"/>
        </w:rPr>
        <w:t>Sistema Nacional para el Desarrollo y la Inclusión de las Personas con Discapacidad,</w:t>
      </w:r>
      <w:r w:rsidR="00D35DA6">
        <w:rPr>
          <w:rFonts w:ascii="Arial" w:hAnsi="Arial" w:cs="Arial"/>
          <w:sz w:val="24"/>
          <w:szCs w:val="24"/>
        </w:rPr>
        <w:t xml:space="preserve"> </w:t>
      </w:r>
      <w:r w:rsidRPr="00A44D24">
        <w:rPr>
          <w:rFonts w:ascii="Arial" w:hAnsi="Arial" w:cs="Arial"/>
          <w:sz w:val="24"/>
          <w:szCs w:val="24"/>
        </w:rPr>
        <w:t>no existen informes que evidencien una coordinación eficaz en los distintos órdenes de gobierno para que la implementación de la Convención tenga un verdadero alcance nacional.</w:t>
      </w:r>
    </w:p>
    <w:p w14:paraId="1AF75DB7" w14:textId="77777777" w:rsidR="00A44D24" w:rsidRPr="00A44D24" w:rsidRDefault="00A44D24" w:rsidP="00A44D24">
      <w:pPr>
        <w:spacing w:after="0" w:line="360" w:lineRule="auto"/>
        <w:jc w:val="both"/>
        <w:rPr>
          <w:rFonts w:ascii="Arial" w:hAnsi="Arial" w:cs="Arial"/>
          <w:sz w:val="24"/>
          <w:szCs w:val="24"/>
        </w:rPr>
      </w:pPr>
    </w:p>
    <w:p w14:paraId="1ED2EFC7" w14:textId="77777777" w:rsidR="00A44D24" w:rsidRPr="00A44D24" w:rsidRDefault="00A44D24" w:rsidP="00A44D24">
      <w:pPr>
        <w:spacing w:after="0" w:line="360" w:lineRule="auto"/>
        <w:jc w:val="both"/>
        <w:rPr>
          <w:rFonts w:ascii="Arial" w:hAnsi="Arial" w:cs="Arial"/>
          <w:sz w:val="24"/>
          <w:szCs w:val="24"/>
        </w:rPr>
      </w:pPr>
      <w:r w:rsidRPr="00A44D24">
        <w:rPr>
          <w:rFonts w:ascii="Arial" w:hAnsi="Arial" w:cs="Arial"/>
          <w:b/>
          <w:bCs/>
          <w:sz w:val="24"/>
          <w:szCs w:val="24"/>
        </w:rPr>
        <w:t>CUARTA.</w:t>
      </w:r>
      <w:r w:rsidRPr="00A44D24">
        <w:rPr>
          <w:rFonts w:ascii="Arial" w:hAnsi="Arial" w:cs="Arial"/>
          <w:sz w:val="24"/>
          <w:szCs w:val="24"/>
        </w:rPr>
        <w:t xml:space="preserve"> Este Organismo Nacional no observa la existencia de una estrategia, programa y acción específica de toma de conciencia y de alcance nacional para el tránsito hacia el paradigma establecido en la Convención.</w:t>
      </w:r>
    </w:p>
    <w:p w14:paraId="1D4564E9" w14:textId="77777777" w:rsidR="00A44D24" w:rsidRPr="00A44D24" w:rsidRDefault="00A44D24" w:rsidP="00A44D24">
      <w:pPr>
        <w:spacing w:after="0" w:line="360" w:lineRule="auto"/>
        <w:jc w:val="both"/>
        <w:rPr>
          <w:rFonts w:ascii="Arial" w:hAnsi="Arial" w:cs="Arial"/>
          <w:sz w:val="24"/>
          <w:szCs w:val="24"/>
        </w:rPr>
      </w:pPr>
    </w:p>
    <w:p w14:paraId="0A3CFA4B" w14:textId="77777777" w:rsidR="00A44D24" w:rsidRPr="00A44D24" w:rsidRDefault="00A44D24" w:rsidP="00A44D24">
      <w:pPr>
        <w:spacing w:after="0" w:line="360" w:lineRule="auto"/>
        <w:jc w:val="both"/>
        <w:rPr>
          <w:rFonts w:ascii="Arial" w:hAnsi="Arial" w:cs="Arial"/>
          <w:sz w:val="24"/>
          <w:szCs w:val="24"/>
        </w:rPr>
      </w:pPr>
      <w:r w:rsidRPr="00A44D24">
        <w:rPr>
          <w:rFonts w:ascii="Arial" w:hAnsi="Arial" w:cs="Arial"/>
          <w:b/>
          <w:bCs/>
          <w:sz w:val="24"/>
          <w:szCs w:val="24"/>
        </w:rPr>
        <w:t xml:space="preserve">QUINTA. </w:t>
      </w:r>
      <w:r w:rsidRPr="00A44D24">
        <w:rPr>
          <w:rFonts w:ascii="Arial" w:hAnsi="Arial" w:cs="Arial"/>
          <w:sz w:val="24"/>
          <w:szCs w:val="24"/>
        </w:rPr>
        <w:t>Los avances existentes en coordinación de programas y acciones se dan en los principales centros urbanos, destacando la Ciudad de México por sobre los demás.</w:t>
      </w:r>
    </w:p>
    <w:p w14:paraId="605AB2D6" w14:textId="77777777" w:rsidR="00A44D24" w:rsidRPr="00A44D24" w:rsidRDefault="00A44D24" w:rsidP="00A44D24">
      <w:pPr>
        <w:spacing w:after="0" w:line="360" w:lineRule="auto"/>
        <w:jc w:val="both"/>
        <w:rPr>
          <w:rFonts w:ascii="Arial" w:hAnsi="Arial" w:cs="Arial"/>
          <w:sz w:val="24"/>
          <w:szCs w:val="24"/>
        </w:rPr>
      </w:pPr>
    </w:p>
    <w:p w14:paraId="128BA04D" w14:textId="77777777" w:rsidR="00A44D24" w:rsidRPr="00A44D24" w:rsidRDefault="00A44D24" w:rsidP="00A44D24">
      <w:pPr>
        <w:spacing w:after="0" w:line="360" w:lineRule="auto"/>
        <w:jc w:val="both"/>
        <w:rPr>
          <w:rFonts w:ascii="Arial" w:hAnsi="Arial" w:cs="Arial"/>
          <w:sz w:val="24"/>
          <w:szCs w:val="24"/>
        </w:rPr>
      </w:pPr>
      <w:r w:rsidRPr="00A44D24">
        <w:rPr>
          <w:rFonts w:ascii="Arial" w:hAnsi="Arial" w:cs="Arial"/>
          <w:b/>
          <w:bCs/>
          <w:sz w:val="24"/>
          <w:szCs w:val="24"/>
        </w:rPr>
        <w:lastRenderedPageBreak/>
        <w:t xml:space="preserve">SEXTA. </w:t>
      </w:r>
      <w:r w:rsidRPr="00A44D24">
        <w:rPr>
          <w:rFonts w:ascii="Arial" w:hAnsi="Arial" w:cs="Arial"/>
          <w:sz w:val="24"/>
          <w:szCs w:val="24"/>
        </w:rPr>
        <w:t>Las mujeres, niñas, niños y población indígena con discapacidad continúan conformando los grupos en mayor situación de vulnerabilidad, por ser los que en mayor medida ven trasgredidos sus derechos.</w:t>
      </w:r>
    </w:p>
    <w:p w14:paraId="1191544F" w14:textId="77777777" w:rsidR="00A44D24" w:rsidRPr="00A44D24" w:rsidRDefault="00A44D24" w:rsidP="00A44D24">
      <w:pPr>
        <w:spacing w:after="0" w:line="360" w:lineRule="auto"/>
        <w:jc w:val="both"/>
        <w:rPr>
          <w:rFonts w:ascii="Arial" w:hAnsi="Arial" w:cs="Arial"/>
          <w:sz w:val="24"/>
          <w:szCs w:val="24"/>
        </w:rPr>
      </w:pPr>
    </w:p>
    <w:p w14:paraId="0F5C263B" w14:textId="6FC31592" w:rsidR="00A44D24" w:rsidRPr="00A44D24" w:rsidRDefault="00A44D24" w:rsidP="00A44D24">
      <w:pPr>
        <w:spacing w:after="0" w:line="360" w:lineRule="auto"/>
        <w:jc w:val="both"/>
        <w:rPr>
          <w:rFonts w:ascii="Arial" w:hAnsi="Arial" w:cs="Arial"/>
          <w:sz w:val="24"/>
          <w:szCs w:val="24"/>
        </w:rPr>
      </w:pPr>
      <w:r w:rsidRPr="00A44D24">
        <w:rPr>
          <w:rFonts w:ascii="Arial" w:hAnsi="Arial" w:cs="Arial"/>
          <w:b/>
          <w:bCs/>
          <w:sz w:val="24"/>
          <w:szCs w:val="24"/>
        </w:rPr>
        <w:t xml:space="preserve">SÉPTIMA. </w:t>
      </w:r>
      <w:r w:rsidRPr="00A44D24">
        <w:rPr>
          <w:rFonts w:ascii="Arial" w:hAnsi="Arial" w:cs="Arial"/>
          <w:sz w:val="24"/>
          <w:szCs w:val="24"/>
        </w:rPr>
        <w:t>La discriminación hacia las personas con discapacidad continúa siendo un problema estructural en el Estado mexicano, ya que se advierte como un problema que no se aborda con el máximo de los recursos disponibles al alcance del Estado.</w:t>
      </w:r>
    </w:p>
    <w:p w14:paraId="5D335C81" w14:textId="77777777" w:rsidR="00A44D24" w:rsidRPr="00A44D24" w:rsidRDefault="00A44D24" w:rsidP="00A44D24">
      <w:pPr>
        <w:spacing w:after="0" w:line="360" w:lineRule="auto"/>
        <w:jc w:val="both"/>
        <w:rPr>
          <w:rFonts w:ascii="Arial" w:hAnsi="Arial" w:cs="Arial"/>
          <w:sz w:val="24"/>
          <w:szCs w:val="24"/>
        </w:rPr>
      </w:pPr>
    </w:p>
    <w:p w14:paraId="1670AE1D" w14:textId="77777777" w:rsidR="00A44D24" w:rsidRPr="00A44D24" w:rsidRDefault="00A44D24" w:rsidP="00A44D24">
      <w:pPr>
        <w:spacing w:after="0" w:line="360" w:lineRule="auto"/>
        <w:jc w:val="both"/>
        <w:rPr>
          <w:rFonts w:ascii="Arial" w:hAnsi="Arial" w:cs="Arial"/>
          <w:sz w:val="24"/>
          <w:szCs w:val="24"/>
        </w:rPr>
      </w:pPr>
      <w:r w:rsidRPr="00A44D24">
        <w:rPr>
          <w:rFonts w:ascii="Arial" w:hAnsi="Arial" w:cs="Arial"/>
          <w:b/>
          <w:bCs/>
          <w:sz w:val="24"/>
          <w:szCs w:val="24"/>
        </w:rPr>
        <w:t>OCTAVA.</w:t>
      </w:r>
      <w:r w:rsidRPr="00A44D24">
        <w:rPr>
          <w:rFonts w:ascii="Arial" w:hAnsi="Arial" w:cs="Arial"/>
          <w:sz w:val="24"/>
          <w:szCs w:val="24"/>
        </w:rPr>
        <w:t xml:space="preserve"> A partir del Informe Inicial y el Segundo y Tercero de México presentado ante el Comité de la CDPD, existen prácticas que contravienen el principio de progresividad de los derechos humanos en el desarrollo e implementación de políticas, programas y acciones en el ámbito federal, situación que impacta en los demás órdenes de gobierno, tal como quedó precisado en el presente documento.</w:t>
      </w:r>
    </w:p>
    <w:p w14:paraId="7BD43B90" w14:textId="77777777" w:rsidR="00A44D24" w:rsidRPr="00A44D24" w:rsidRDefault="00A44D24" w:rsidP="00A44D24">
      <w:pPr>
        <w:spacing w:after="0" w:line="360" w:lineRule="auto"/>
        <w:jc w:val="both"/>
        <w:rPr>
          <w:rFonts w:ascii="Arial" w:hAnsi="Arial" w:cs="Arial"/>
          <w:sz w:val="24"/>
          <w:szCs w:val="24"/>
        </w:rPr>
      </w:pPr>
    </w:p>
    <w:p w14:paraId="17FE09E3" w14:textId="77777777" w:rsidR="00A44D24" w:rsidRPr="00A44D24" w:rsidRDefault="00A44D24" w:rsidP="00A44D24">
      <w:pPr>
        <w:spacing w:after="0" w:line="360" w:lineRule="auto"/>
        <w:jc w:val="both"/>
        <w:rPr>
          <w:rFonts w:ascii="Arial" w:hAnsi="Arial" w:cs="Arial"/>
          <w:sz w:val="24"/>
          <w:szCs w:val="24"/>
        </w:rPr>
      </w:pPr>
      <w:r w:rsidRPr="00A44D24">
        <w:rPr>
          <w:rFonts w:ascii="Arial" w:hAnsi="Arial" w:cs="Arial"/>
          <w:b/>
          <w:bCs/>
          <w:sz w:val="24"/>
          <w:szCs w:val="24"/>
        </w:rPr>
        <w:t>NOVENA.</w:t>
      </w:r>
      <w:r w:rsidRPr="00A44D24">
        <w:rPr>
          <w:rFonts w:ascii="Arial" w:hAnsi="Arial" w:cs="Arial"/>
          <w:sz w:val="24"/>
          <w:szCs w:val="24"/>
        </w:rPr>
        <w:t xml:space="preserve"> En consecuencia, la construcción y el diseño de los programas y políticas públicas en los distintos órdenes de gobierno no se llevan a cabo desde la perspectiva de los derechos humanos de las personas con discapacidad.</w:t>
      </w:r>
    </w:p>
    <w:p w14:paraId="07CE05A3" w14:textId="77777777" w:rsidR="00A44D24" w:rsidRPr="00A44D24" w:rsidRDefault="00A44D24" w:rsidP="00A44D24">
      <w:pPr>
        <w:spacing w:after="0" w:line="360" w:lineRule="auto"/>
        <w:jc w:val="both"/>
        <w:rPr>
          <w:rFonts w:ascii="Arial" w:hAnsi="Arial" w:cs="Arial"/>
          <w:sz w:val="24"/>
          <w:szCs w:val="24"/>
        </w:rPr>
      </w:pPr>
    </w:p>
    <w:p w14:paraId="05BAEC3A" w14:textId="77777777" w:rsidR="00A44D24" w:rsidRPr="00A44D24" w:rsidRDefault="00A44D24" w:rsidP="00A44D24">
      <w:pPr>
        <w:spacing w:after="0" w:line="360" w:lineRule="auto"/>
        <w:jc w:val="both"/>
        <w:rPr>
          <w:rFonts w:ascii="Arial" w:hAnsi="Arial" w:cs="Arial"/>
          <w:sz w:val="24"/>
          <w:szCs w:val="24"/>
        </w:rPr>
      </w:pPr>
      <w:r w:rsidRPr="00A44D24">
        <w:rPr>
          <w:rFonts w:ascii="Arial" w:hAnsi="Arial" w:cs="Arial"/>
          <w:b/>
          <w:bCs/>
          <w:sz w:val="24"/>
          <w:szCs w:val="24"/>
        </w:rPr>
        <w:t>DÉCIMA.</w:t>
      </w:r>
      <w:r w:rsidRPr="00A44D24">
        <w:rPr>
          <w:rFonts w:ascii="Arial" w:hAnsi="Arial" w:cs="Arial"/>
          <w:sz w:val="24"/>
          <w:szCs w:val="24"/>
        </w:rPr>
        <w:t xml:space="preserve"> Persiste la carencia de generación de información estadística, sistematizada, accesible y pública en cuanto a encuestas y registros administrativos sobre personas con discapacidad en los tres órdenes de gobierno, sin los cuales resulta complicada la medición de manera objetiva del avance en la realización de los derechos humanos de este colectivo, así como la homologación de criterios para identificar a las personas con discapacidad con base en la Clasificación Internacional del Funcionamiento de la Discapacidad y la Salud.</w:t>
      </w:r>
    </w:p>
    <w:p w14:paraId="5A5621CE" w14:textId="77777777" w:rsidR="00A44D24" w:rsidRDefault="00A44D24" w:rsidP="001774A4">
      <w:pPr>
        <w:spacing w:after="0" w:line="360" w:lineRule="auto"/>
        <w:jc w:val="both"/>
        <w:rPr>
          <w:rFonts w:ascii="Arial" w:hAnsi="Arial" w:cs="Arial"/>
          <w:sz w:val="24"/>
          <w:szCs w:val="24"/>
        </w:rPr>
      </w:pPr>
    </w:p>
    <w:p w14:paraId="3E91C70D" w14:textId="2A2F9407" w:rsidR="00A44D24" w:rsidRDefault="00A44D24" w:rsidP="001774A4">
      <w:pPr>
        <w:spacing w:after="0" w:line="360" w:lineRule="auto"/>
        <w:jc w:val="both"/>
        <w:rPr>
          <w:rFonts w:ascii="Arial" w:hAnsi="Arial" w:cs="Arial"/>
          <w:sz w:val="24"/>
          <w:szCs w:val="24"/>
        </w:rPr>
      </w:pPr>
    </w:p>
    <w:p w14:paraId="7E4E983F" w14:textId="30537D29" w:rsidR="00A44D24" w:rsidRDefault="00A44D24" w:rsidP="001774A4">
      <w:pPr>
        <w:spacing w:after="0" w:line="360" w:lineRule="auto"/>
        <w:jc w:val="both"/>
        <w:rPr>
          <w:rFonts w:ascii="Arial" w:hAnsi="Arial" w:cs="Arial"/>
          <w:sz w:val="24"/>
          <w:szCs w:val="24"/>
        </w:rPr>
      </w:pPr>
    </w:p>
    <w:p w14:paraId="0DF566C3" w14:textId="6B4F8022" w:rsidR="00A44D24" w:rsidRDefault="00A44D24" w:rsidP="001774A4">
      <w:pPr>
        <w:spacing w:after="0" w:line="360" w:lineRule="auto"/>
        <w:jc w:val="both"/>
        <w:rPr>
          <w:rFonts w:ascii="Arial" w:hAnsi="Arial" w:cs="Arial"/>
          <w:sz w:val="24"/>
          <w:szCs w:val="24"/>
        </w:rPr>
      </w:pPr>
    </w:p>
    <w:p w14:paraId="63F37C3B" w14:textId="77777777" w:rsidR="00A44D24" w:rsidRPr="00007591" w:rsidRDefault="00A44D24" w:rsidP="001774A4">
      <w:pPr>
        <w:spacing w:after="0" w:line="360" w:lineRule="auto"/>
        <w:jc w:val="both"/>
        <w:rPr>
          <w:rFonts w:ascii="Arial" w:hAnsi="Arial" w:cs="Arial"/>
          <w:sz w:val="24"/>
          <w:szCs w:val="24"/>
        </w:rPr>
      </w:pPr>
    </w:p>
    <w:p w14:paraId="6C11CBCF" w14:textId="2BB639DF" w:rsidR="00D7022C" w:rsidRPr="00D7022C" w:rsidRDefault="00D7022C" w:rsidP="00D7022C">
      <w:pPr>
        <w:spacing w:after="0" w:line="360" w:lineRule="auto"/>
        <w:jc w:val="both"/>
        <w:rPr>
          <w:rFonts w:ascii="Arial" w:hAnsi="Arial"/>
          <w:sz w:val="24"/>
          <w:szCs w:val="28"/>
          <w:lang w:val="es-CO"/>
        </w:rPr>
      </w:pPr>
      <w:r w:rsidRPr="00D7022C">
        <w:rPr>
          <w:rFonts w:ascii="Arial" w:eastAsia="Calibri" w:hAnsi="Arial" w:cs="Arial"/>
          <w:sz w:val="24"/>
          <w:szCs w:val="28"/>
        </w:rPr>
        <w:lastRenderedPageBreak/>
        <w:t xml:space="preserve">Esta Comisión Nacional de los Derechos Humanos espera que el presente documento permita a los integrantes del Comité de la CDPD </w:t>
      </w:r>
      <w:r>
        <w:rPr>
          <w:rFonts w:ascii="Arial" w:eastAsia="Calibri" w:hAnsi="Arial" w:cs="Arial"/>
          <w:sz w:val="24"/>
          <w:szCs w:val="28"/>
        </w:rPr>
        <w:t xml:space="preserve">tener una aproximación sobre la situación sobre los derechos humanos de las personas con discapacidad, al mismo tiempo que </w:t>
      </w:r>
      <w:r w:rsidRPr="00D7022C">
        <w:rPr>
          <w:rFonts w:ascii="Arial" w:eastAsia="Calibri" w:hAnsi="Arial" w:cs="Arial"/>
          <w:sz w:val="24"/>
          <w:szCs w:val="28"/>
        </w:rPr>
        <w:t xml:space="preserve">ayude a mejorar sustancialmente la calidad de vida de </w:t>
      </w:r>
      <w:r>
        <w:rPr>
          <w:rFonts w:ascii="Arial" w:eastAsia="Calibri" w:hAnsi="Arial" w:cs="Arial"/>
          <w:sz w:val="24"/>
          <w:szCs w:val="28"/>
        </w:rPr>
        <w:t>dicho sector poblacional</w:t>
      </w:r>
      <w:r w:rsidRPr="00D7022C">
        <w:rPr>
          <w:rFonts w:ascii="Arial" w:eastAsia="Calibri" w:hAnsi="Arial" w:cs="Arial"/>
          <w:sz w:val="24"/>
          <w:szCs w:val="28"/>
        </w:rPr>
        <w:t>,</w:t>
      </w:r>
      <w:r>
        <w:rPr>
          <w:rFonts w:ascii="Arial" w:eastAsia="Calibri" w:hAnsi="Arial" w:cs="Arial"/>
          <w:sz w:val="24"/>
          <w:szCs w:val="28"/>
        </w:rPr>
        <w:t xml:space="preserve"> promoviendo </w:t>
      </w:r>
      <w:r w:rsidRPr="00D7022C">
        <w:rPr>
          <w:rFonts w:ascii="Arial" w:eastAsia="Calibri" w:hAnsi="Arial" w:cs="Arial"/>
          <w:sz w:val="24"/>
          <w:szCs w:val="28"/>
        </w:rPr>
        <w:t>las mejores prácticas de inclusión, bajo un esquema de igualdad de oportunidades, acc</w:t>
      </w:r>
      <w:r>
        <w:rPr>
          <w:rFonts w:ascii="Arial" w:eastAsia="Calibri" w:hAnsi="Arial" w:cs="Arial"/>
          <w:sz w:val="24"/>
          <w:szCs w:val="28"/>
        </w:rPr>
        <w:t>esibilidad y no discriminación.</w:t>
      </w:r>
    </w:p>
    <w:p w14:paraId="28CCFDB1" w14:textId="77777777" w:rsidR="00D7022C" w:rsidRPr="001774A4" w:rsidRDefault="00D7022C" w:rsidP="001774A4">
      <w:pPr>
        <w:spacing w:after="0" w:line="360" w:lineRule="auto"/>
        <w:jc w:val="both"/>
        <w:rPr>
          <w:rFonts w:ascii="Arial" w:hAnsi="Arial" w:cs="Arial"/>
          <w:sz w:val="24"/>
          <w:szCs w:val="24"/>
        </w:rPr>
      </w:pPr>
    </w:p>
    <w:p w14:paraId="333B8632" w14:textId="3B77D8F3" w:rsidR="00B259D9" w:rsidRPr="001774A4" w:rsidRDefault="00B259D9" w:rsidP="001774A4">
      <w:pPr>
        <w:spacing w:after="0" w:line="360" w:lineRule="auto"/>
        <w:rPr>
          <w:rFonts w:ascii="Arial" w:hAnsi="Arial" w:cs="Arial"/>
          <w:b/>
          <w:sz w:val="24"/>
          <w:szCs w:val="24"/>
        </w:rPr>
      </w:pPr>
    </w:p>
    <w:sectPr w:rsidR="00B259D9" w:rsidRPr="001774A4" w:rsidSect="006677B0">
      <w:footerReference w:type="default" r:id="rId10"/>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E76A9" w14:textId="77777777" w:rsidR="00C43AEE" w:rsidRDefault="00C43AEE" w:rsidP="00D22D9B">
      <w:pPr>
        <w:spacing w:after="0" w:line="240" w:lineRule="auto"/>
      </w:pPr>
      <w:r>
        <w:separator/>
      </w:r>
    </w:p>
  </w:endnote>
  <w:endnote w:type="continuationSeparator" w:id="0">
    <w:p w14:paraId="1F0AFE3C" w14:textId="77777777" w:rsidR="00C43AEE" w:rsidRDefault="00C43AEE" w:rsidP="00D22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9525160"/>
      <w:docPartObj>
        <w:docPartGallery w:val="Page Numbers (Bottom of Page)"/>
        <w:docPartUnique/>
      </w:docPartObj>
    </w:sdtPr>
    <w:sdtContent>
      <w:p w14:paraId="727AF2E4" w14:textId="69879458" w:rsidR="006677B0" w:rsidRDefault="006677B0">
        <w:pPr>
          <w:pStyle w:val="Piedepgina"/>
          <w:jc w:val="right"/>
        </w:pPr>
        <w:r>
          <w:fldChar w:fldCharType="begin"/>
        </w:r>
        <w:r>
          <w:instrText>PAGE   \* MERGEFORMAT</w:instrText>
        </w:r>
        <w:r>
          <w:fldChar w:fldCharType="separate"/>
        </w:r>
        <w:r w:rsidR="001B2269" w:rsidRPr="001B2269">
          <w:rPr>
            <w:noProof/>
            <w:lang w:val="es-ES"/>
          </w:rPr>
          <w:t>2</w:t>
        </w:r>
        <w:r>
          <w:fldChar w:fldCharType="end"/>
        </w:r>
      </w:p>
    </w:sdtContent>
  </w:sdt>
  <w:p w14:paraId="08A0610F" w14:textId="77777777" w:rsidR="006677B0" w:rsidRDefault="006677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F37B3" w14:textId="77777777" w:rsidR="00C43AEE" w:rsidRDefault="00C43AEE" w:rsidP="00D22D9B">
      <w:pPr>
        <w:spacing w:after="0" w:line="240" w:lineRule="auto"/>
      </w:pPr>
      <w:r>
        <w:separator/>
      </w:r>
    </w:p>
  </w:footnote>
  <w:footnote w:type="continuationSeparator" w:id="0">
    <w:p w14:paraId="2D628FDE" w14:textId="77777777" w:rsidR="00C43AEE" w:rsidRDefault="00C43AEE" w:rsidP="00D22D9B">
      <w:pPr>
        <w:spacing w:after="0" w:line="240" w:lineRule="auto"/>
      </w:pPr>
      <w:r>
        <w:continuationSeparator/>
      </w:r>
    </w:p>
  </w:footnote>
  <w:footnote w:id="1">
    <w:p w14:paraId="7F2F3D6B" w14:textId="77777777" w:rsidR="00C43AEE" w:rsidRPr="001774A4" w:rsidRDefault="00C43AEE" w:rsidP="00594FA8">
      <w:pPr>
        <w:pStyle w:val="Textonotapie"/>
        <w:spacing w:line="276" w:lineRule="auto"/>
        <w:jc w:val="both"/>
        <w:rPr>
          <w:rFonts w:ascii="Arial" w:hAnsi="Arial" w:cs="Arial"/>
        </w:rPr>
      </w:pPr>
      <w:r w:rsidRPr="001774A4">
        <w:rPr>
          <w:rStyle w:val="Refdenotaalpie"/>
          <w:rFonts w:ascii="Arial" w:hAnsi="Arial" w:cs="Arial"/>
        </w:rPr>
        <w:footnoteRef/>
      </w:r>
      <w:r w:rsidRPr="001774A4">
        <w:rPr>
          <w:rFonts w:ascii="Arial" w:hAnsi="Arial" w:cs="Arial"/>
        </w:rPr>
        <w:t xml:space="preserve"> El Diario Oficial de la Federación es el órgano del Gobierno Constitucional de los Estados Unidos Mexicanos, que tiene la función de publicar en el territorio nacional: leyes, reglamentos, acuerdos, circulares, órdenes y demás actos expedidos por los poderes de la Federación, a fin de que éstos sean observados y aplicados debidamente en sus respectivos ámbitos de competencia. Disponible en: http://www.dof.gob.mx/historia.php [Último acceso el 16 de noviembre de 2017].</w:t>
      </w:r>
    </w:p>
  </w:footnote>
  <w:footnote w:id="2">
    <w:p w14:paraId="0AB7AA6F" w14:textId="697EB8DE" w:rsidR="00C43AEE" w:rsidRDefault="00C43AEE" w:rsidP="00863FD8">
      <w:pPr>
        <w:pStyle w:val="Textonotapie"/>
        <w:jc w:val="both"/>
        <w:rPr>
          <w:rFonts w:ascii="Arial" w:hAnsi="Arial" w:cs="Arial"/>
        </w:rPr>
      </w:pPr>
      <w:r w:rsidRPr="00863FD8">
        <w:rPr>
          <w:rStyle w:val="Refdenotaalpie"/>
          <w:rFonts w:ascii="Arial" w:hAnsi="Arial" w:cs="Arial"/>
        </w:rPr>
        <w:footnoteRef/>
      </w:r>
      <w:r w:rsidRPr="00863FD8">
        <w:rPr>
          <w:rFonts w:ascii="Arial" w:hAnsi="Arial" w:cs="Arial"/>
        </w:rPr>
        <w:t xml:space="preserve"> Es importante destacar que a partir de 2016, se iniciaron las acciones de colaboración y capacitación a servidores públicos de los organismos de promoción y protección de derechos humanos con la finalidad de coadyuvar en la instalación de los Mecanismos Independientes Locales.</w:t>
      </w:r>
    </w:p>
    <w:p w14:paraId="3D871DFA" w14:textId="77777777" w:rsidR="00C43AEE" w:rsidRPr="00863FD8" w:rsidRDefault="00C43AEE" w:rsidP="00863FD8">
      <w:pPr>
        <w:pStyle w:val="Textonotapie"/>
        <w:jc w:val="both"/>
        <w:rPr>
          <w:rFonts w:ascii="Arial" w:hAnsi="Arial" w:cs="Arial"/>
        </w:rPr>
      </w:pPr>
    </w:p>
  </w:footnote>
  <w:footnote w:id="3">
    <w:p w14:paraId="3ABA0788" w14:textId="4B611A2A" w:rsidR="00C43AEE" w:rsidRPr="001774A4" w:rsidRDefault="00C43AEE" w:rsidP="001774A4">
      <w:pPr>
        <w:pStyle w:val="Textonotapie"/>
        <w:spacing w:line="276" w:lineRule="auto"/>
        <w:jc w:val="both"/>
        <w:rPr>
          <w:rFonts w:ascii="Arial" w:hAnsi="Arial" w:cs="Arial"/>
        </w:rPr>
      </w:pPr>
      <w:r w:rsidRPr="001774A4">
        <w:rPr>
          <w:rStyle w:val="Refdenotaalpie"/>
          <w:rFonts w:ascii="Arial" w:hAnsi="Arial" w:cs="Arial"/>
        </w:rPr>
        <w:footnoteRef/>
      </w:r>
      <w:r w:rsidRPr="001774A4">
        <w:rPr>
          <w:rFonts w:ascii="Arial" w:hAnsi="Arial" w:cs="Arial"/>
        </w:rPr>
        <w:t xml:space="preserve"> Estas pueden ser de forma presencia</w:t>
      </w:r>
      <w:r>
        <w:rPr>
          <w:rFonts w:ascii="Arial" w:hAnsi="Arial" w:cs="Arial"/>
        </w:rPr>
        <w:t>l</w:t>
      </w:r>
      <w:r w:rsidRPr="001774A4">
        <w:rPr>
          <w:rFonts w:ascii="Arial" w:hAnsi="Arial" w:cs="Arial"/>
        </w:rPr>
        <w:t xml:space="preserve"> o a través de las diversas tecnologías de comunicación.</w:t>
      </w:r>
    </w:p>
  </w:footnote>
  <w:footnote w:id="4">
    <w:p w14:paraId="16315DD6" w14:textId="6FC5CDD1" w:rsidR="00C43AEE" w:rsidRDefault="00C43AEE" w:rsidP="008E5F74">
      <w:pPr>
        <w:pStyle w:val="Textonotapie"/>
        <w:spacing w:line="276" w:lineRule="auto"/>
        <w:jc w:val="both"/>
        <w:rPr>
          <w:rFonts w:ascii="Arial" w:hAnsi="Arial" w:cs="Arial"/>
          <w:lang w:val="es-ES"/>
        </w:rPr>
      </w:pPr>
      <w:r w:rsidRPr="001774A4">
        <w:rPr>
          <w:rStyle w:val="Refdenotaalpie"/>
          <w:rFonts w:ascii="Arial" w:hAnsi="Arial" w:cs="Arial"/>
        </w:rPr>
        <w:footnoteRef/>
      </w:r>
      <w:r w:rsidRPr="001774A4">
        <w:rPr>
          <w:rFonts w:ascii="Arial" w:hAnsi="Arial" w:cs="Arial"/>
          <w:lang w:val="es-ES"/>
        </w:rPr>
        <w:t xml:space="preserve"> Norma Mexicana NMX-R-050-SCFI-2006, Accesibilidad de las personas con discapacidad a espacios construidos de servicio al público-Especificaciones de seguridad.</w:t>
      </w:r>
    </w:p>
    <w:p w14:paraId="1275C30A" w14:textId="77777777" w:rsidR="00C43AEE" w:rsidRPr="001774A4" w:rsidRDefault="00C43AEE" w:rsidP="008E5F74">
      <w:pPr>
        <w:pStyle w:val="Textonotapie"/>
        <w:spacing w:line="276" w:lineRule="auto"/>
        <w:jc w:val="both"/>
        <w:rPr>
          <w:rFonts w:ascii="Arial" w:hAnsi="Arial" w:cs="Arial"/>
          <w:lang w:val="es-ES"/>
        </w:rPr>
      </w:pPr>
    </w:p>
  </w:footnote>
  <w:footnote w:id="5">
    <w:p w14:paraId="015CAC42" w14:textId="6282BBE6" w:rsidR="00C43AEE" w:rsidRDefault="00C43AEE" w:rsidP="001774A4">
      <w:pPr>
        <w:pStyle w:val="Textonotapie"/>
        <w:spacing w:line="276" w:lineRule="auto"/>
        <w:jc w:val="both"/>
        <w:rPr>
          <w:rFonts w:ascii="Arial" w:hAnsi="Arial" w:cs="Arial"/>
          <w:lang w:val="es-ES"/>
        </w:rPr>
      </w:pPr>
      <w:r w:rsidRPr="001774A4">
        <w:rPr>
          <w:rStyle w:val="Refdenotaalpie"/>
          <w:rFonts w:ascii="Arial" w:hAnsi="Arial" w:cs="Arial"/>
        </w:rPr>
        <w:footnoteRef/>
      </w:r>
      <w:r w:rsidRPr="001774A4">
        <w:rPr>
          <w:rFonts w:ascii="Arial" w:hAnsi="Arial" w:cs="Arial"/>
          <w:lang w:val="es-ES"/>
        </w:rPr>
        <w:t xml:space="preserve"> La Oficina de Representación para la Promoción e Integración Social de las Persona con Discapacidad, de la Presidencia de la República, despareció al término de la administración 2001-2006. </w:t>
      </w:r>
    </w:p>
    <w:p w14:paraId="4C6F4A95" w14:textId="77777777" w:rsidR="00C43AEE" w:rsidRPr="001774A4" w:rsidRDefault="00C43AEE" w:rsidP="001774A4">
      <w:pPr>
        <w:pStyle w:val="Textonotapie"/>
        <w:spacing w:line="276" w:lineRule="auto"/>
        <w:jc w:val="both"/>
        <w:rPr>
          <w:rFonts w:ascii="Arial" w:hAnsi="Arial" w:cs="Arial"/>
          <w:lang w:val="es-ES"/>
        </w:rPr>
      </w:pPr>
    </w:p>
  </w:footnote>
  <w:footnote w:id="6">
    <w:p w14:paraId="250ED4D4" w14:textId="77777777" w:rsidR="00C43AEE" w:rsidRPr="001774A4" w:rsidRDefault="00C43AEE" w:rsidP="008E5F74">
      <w:pPr>
        <w:pStyle w:val="Textonotapie"/>
        <w:spacing w:line="276" w:lineRule="auto"/>
        <w:jc w:val="both"/>
        <w:rPr>
          <w:rFonts w:ascii="Arial" w:hAnsi="Arial" w:cs="Arial"/>
        </w:rPr>
      </w:pPr>
      <w:r w:rsidRPr="001774A4">
        <w:rPr>
          <w:rStyle w:val="Refdenotaalpie"/>
          <w:rFonts w:ascii="Arial" w:hAnsi="Arial" w:cs="Arial"/>
        </w:rPr>
        <w:footnoteRef/>
      </w:r>
      <w:r w:rsidRPr="001774A4">
        <w:rPr>
          <w:rFonts w:ascii="Arial" w:hAnsi="Arial" w:cs="Arial"/>
        </w:rPr>
        <w:t xml:space="preserve"> En México, las normas oficiales mexicanas (como normas técnicas) deben señalar el procedimiento para la evaluación de la conformidad; es decir, para que sea certificable por los organismos acreditados de acuerdo a lo dispuesto por la Ley Federal sobre Metrología y normalización. La NMX carece de este apartado.</w:t>
      </w:r>
    </w:p>
  </w:footnote>
  <w:footnote w:id="7">
    <w:p w14:paraId="02F6A4F5" w14:textId="0DA89C4E" w:rsidR="00C43AEE" w:rsidRDefault="00C43AEE">
      <w:pPr>
        <w:pStyle w:val="Textonotapie"/>
        <w:rPr>
          <w:rFonts w:ascii="Arial" w:hAnsi="Arial" w:cs="Arial"/>
        </w:rPr>
      </w:pPr>
      <w:r>
        <w:rPr>
          <w:rStyle w:val="Refdenotaalpie"/>
        </w:rPr>
        <w:footnoteRef/>
      </w:r>
      <w:r>
        <w:t xml:space="preserve"> </w:t>
      </w:r>
      <w:r w:rsidRPr="00A22CA3">
        <w:rPr>
          <w:rFonts w:ascii="Arial" w:hAnsi="Arial" w:cs="Arial"/>
        </w:rPr>
        <w:t>Denominado en la Ciudad de México como “Metrobus”</w:t>
      </w:r>
      <w:r>
        <w:rPr>
          <w:rFonts w:ascii="Arial" w:hAnsi="Arial" w:cs="Arial"/>
        </w:rPr>
        <w:t>.</w:t>
      </w:r>
    </w:p>
    <w:p w14:paraId="1881076C" w14:textId="77777777" w:rsidR="00C43AEE" w:rsidRDefault="00C43AEE">
      <w:pPr>
        <w:pStyle w:val="Textonotapie"/>
      </w:pPr>
    </w:p>
  </w:footnote>
  <w:footnote w:id="8">
    <w:p w14:paraId="1F36C6E6" w14:textId="77777777" w:rsidR="00C43AEE" w:rsidRPr="001774A4" w:rsidRDefault="00C43AEE" w:rsidP="001774A4">
      <w:pPr>
        <w:pStyle w:val="Textonotapie"/>
        <w:spacing w:line="276" w:lineRule="auto"/>
        <w:jc w:val="both"/>
        <w:rPr>
          <w:rFonts w:ascii="Arial" w:hAnsi="Arial" w:cs="Arial"/>
          <w:lang w:val="es-ES"/>
        </w:rPr>
      </w:pPr>
      <w:r w:rsidRPr="001774A4">
        <w:rPr>
          <w:rStyle w:val="Refdenotaalpie"/>
          <w:rFonts w:ascii="Arial" w:hAnsi="Arial" w:cs="Arial"/>
        </w:rPr>
        <w:footnoteRef/>
      </w:r>
      <w:r w:rsidRPr="001774A4">
        <w:rPr>
          <w:rFonts w:ascii="Arial" w:hAnsi="Arial" w:cs="Arial"/>
          <w:lang w:val="es-ES"/>
        </w:rPr>
        <w:t xml:space="preserve"> El Poder del Consumidor. Diagnóstico de accesibilidad de los sistemas BRT en México, Julio 2016.</w:t>
      </w:r>
    </w:p>
  </w:footnote>
  <w:footnote w:id="9">
    <w:p w14:paraId="394E1D50" w14:textId="77777777" w:rsidR="00C43AEE" w:rsidRPr="0096058E" w:rsidRDefault="00C43AEE" w:rsidP="00295138">
      <w:pPr>
        <w:pStyle w:val="Textonotapie"/>
        <w:spacing w:line="276" w:lineRule="auto"/>
        <w:jc w:val="both"/>
        <w:rPr>
          <w:rFonts w:ascii="Arial" w:hAnsi="Arial" w:cs="Arial"/>
          <w:sz w:val="16"/>
          <w:szCs w:val="16"/>
          <w:lang w:val="es-ES"/>
        </w:rPr>
      </w:pPr>
      <w:r w:rsidRPr="0096058E">
        <w:rPr>
          <w:rStyle w:val="Refdenotaalpie"/>
          <w:rFonts w:ascii="Arial" w:hAnsi="Arial" w:cs="Arial"/>
          <w:sz w:val="16"/>
          <w:szCs w:val="16"/>
        </w:rPr>
        <w:footnoteRef/>
      </w:r>
      <w:r w:rsidRPr="0096058E">
        <w:rPr>
          <w:rFonts w:ascii="Arial" w:hAnsi="Arial" w:cs="Arial"/>
          <w:sz w:val="16"/>
          <w:szCs w:val="16"/>
          <w:lang w:val="es-ES"/>
        </w:rPr>
        <w:t xml:space="preserve"> INEGI. Encuesta Nacional de la Dinámica Demográfica, 2014 (ENADID, 2014).</w:t>
      </w:r>
    </w:p>
  </w:footnote>
  <w:footnote w:id="10">
    <w:p w14:paraId="55A9BBC5" w14:textId="77777777" w:rsidR="00C43AEE" w:rsidRPr="001774A4" w:rsidRDefault="00C43AEE" w:rsidP="001774A4">
      <w:pPr>
        <w:pStyle w:val="Textonotapie"/>
        <w:spacing w:line="276" w:lineRule="auto"/>
        <w:jc w:val="both"/>
        <w:rPr>
          <w:rFonts w:ascii="Arial" w:hAnsi="Arial" w:cs="Arial"/>
          <w:lang w:val="es-ES"/>
        </w:rPr>
      </w:pPr>
      <w:r w:rsidRPr="001774A4">
        <w:rPr>
          <w:rStyle w:val="Refdenotaalpie"/>
          <w:rFonts w:ascii="Arial" w:hAnsi="Arial" w:cs="Arial"/>
        </w:rPr>
        <w:footnoteRef/>
      </w:r>
      <w:r w:rsidRPr="001774A4">
        <w:rPr>
          <w:rFonts w:ascii="Arial" w:hAnsi="Arial" w:cs="Arial"/>
          <w:lang w:val="es-ES"/>
        </w:rPr>
        <w:t xml:space="preserve"> Consejo Interinstitucional de la Norma Mexicana NMX-R-025-SCFI-2015 en Igualdad Laboral. Padrón Nacional de Centros de Trabajo Certificados</w:t>
      </w:r>
    </w:p>
  </w:footnote>
  <w:footnote w:id="11">
    <w:p w14:paraId="6B954B68" w14:textId="6B284A57" w:rsidR="00C43AEE" w:rsidRDefault="00C43AEE" w:rsidP="001774A4">
      <w:pPr>
        <w:pStyle w:val="Textonotapie"/>
        <w:spacing w:line="276" w:lineRule="auto"/>
        <w:jc w:val="both"/>
        <w:rPr>
          <w:rFonts w:ascii="Arial" w:hAnsi="Arial" w:cs="Arial"/>
          <w:lang w:val="es-ES"/>
        </w:rPr>
      </w:pPr>
      <w:r w:rsidRPr="001774A4">
        <w:rPr>
          <w:rStyle w:val="Refdenotaalpie"/>
          <w:rFonts w:ascii="Arial" w:hAnsi="Arial" w:cs="Arial"/>
        </w:rPr>
        <w:footnoteRef/>
      </w:r>
      <w:r w:rsidRPr="001774A4">
        <w:rPr>
          <w:rFonts w:ascii="Arial" w:hAnsi="Arial" w:cs="Arial"/>
          <w:lang w:val="es-ES"/>
        </w:rPr>
        <w:t xml:space="preserve"> Patricio Solís. Discriminación estructural y desigualdad social. Con casos ilustrativos para jóvenes indígenas, mujeres y personas con discapacidad. CONAPRED, México, 2017.</w:t>
      </w:r>
    </w:p>
    <w:p w14:paraId="03B8DD20" w14:textId="77777777" w:rsidR="00C43AEE" w:rsidRPr="001774A4" w:rsidRDefault="00C43AEE" w:rsidP="001774A4">
      <w:pPr>
        <w:pStyle w:val="Textonotapie"/>
        <w:spacing w:line="276" w:lineRule="auto"/>
        <w:jc w:val="both"/>
        <w:rPr>
          <w:rFonts w:ascii="Arial" w:hAnsi="Arial" w:cs="Arial"/>
          <w:lang w:val="es-ES"/>
        </w:rPr>
      </w:pPr>
    </w:p>
  </w:footnote>
  <w:footnote w:id="12">
    <w:p w14:paraId="597AC2A0" w14:textId="31794BF6" w:rsidR="00C43AEE" w:rsidRDefault="00C43AEE" w:rsidP="001774A4">
      <w:pPr>
        <w:pStyle w:val="Textonotapie"/>
        <w:spacing w:line="276" w:lineRule="auto"/>
        <w:jc w:val="both"/>
        <w:rPr>
          <w:rFonts w:ascii="Arial" w:hAnsi="Arial" w:cs="Arial"/>
          <w:lang w:val="es-ES"/>
        </w:rPr>
      </w:pPr>
      <w:r w:rsidRPr="001774A4">
        <w:rPr>
          <w:rStyle w:val="Refdenotaalpie"/>
          <w:rFonts w:ascii="Arial" w:hAnsi="Arial" w:cs="Arial"/>
        </w:rPr>
        <w:footnoteRef/>
      </w:r>
      <w:r w:rsidRPr="001774A4">
        <w:rPr>
          <w:rFonts w:ascii="Arial" w:hAnsi="Arial" w:cs="Arial"/>
        </w:rPr>
        <w:t xml:space="preserve"> </w:t>
      </w:r>
      <w:r w:rsidRPr="001774A4">
        <w:rPr>
          <w:rFonts w:ascii="Arial" w:hAnsi="Arial" w:cs="Arial"/>
          <w:lang w:val="es-ES"/>
        </w:rPr>
        <w:t>Ibídem.</w:t>
      </w:r>
    </w:p>
    <w:p w14:paraId="1563F576" w14:textId="77777777" w:rsidR="00C43AEE" w:rsidRPr="001774A4" w:rsidRDefault="00C43AEE" w:rsidP="001774A4">
      <w:pPr>
        <w:pStyle w:val="Textonotapie"/>
        <w:spacing w:line="276" w:lineRule="auto"/>
        <w:jc w:val="both"/>
        <w:rPr>
          <w:rFonts w:ascii="Arial" w:hAnsi="Arial" w:cs="Arial"/>
          <w:lang w:val="es-ES"/>
        </w:rPr>
      </w:pPr>
    </w:p>
  </w:footnote>
  <w:footnote w:id="13">
    <w:p w14:paraId="5589590D" w14:textId="5C80CEF2" w:rsidR="00C43AEE" w:rsidRPr="001774A4" w:rsidRDefault="00C43AEE" w:rsidP="001774A4">
      <w:pPr>
        <w:pStyle w:val="Textonotapie"/>
        <w:spacing w:line="276" w:lineRule="auto"/>
        <w:jc w:val="both"/>
        <w:rPr>
          <w:rFonts w:ascii="Arial" w:hAnsi="Arial" w:cs="Arial"/>
          <w:lang w:val="es-ES"/>
        </w:rPr>
      </w:pPr>
      <w:r w:rsidRPr="001774A4">
        <w:rPr>
          <w:rStyle w:val="Refdenotaalpie"/>
          <w:rFonts w:ascii="Arial" w:hAnsi="Arial" w:cs="Arial"/>
        </w:rPr>
        <w:footnoteRef/>
      </w:r>
      <w:r w:rsidRPr="001774A4">
        <w:rPr>
          <w:rFonts w:ascii="Arial" w:hAnsi="Arial" w:cs="Arial"/>
        </w:rPr>
        <w:t xml:space="preserve"> </w:t>
      </w:r>
      <w:r w:rsidRPr="001774A4">
        <w:rPr>
          <w:rFonts w:ascii="Arial" w:hAnsi="Arial" w:cs="Arial"/>
          <w:lang w:val="es-ES"/>
        </w:rPr>
        <w:t>Ibídem.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B9279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D15CAF"/>
    <w:multiLevelType w:val="hybridMultilevel"/>
    <w:tmpl w:val="C1706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90DF2"/>
    <w:multiLevelType w:val="hybridMultilevel"/>
    <w:tmpl w:val="24E0F55E"/>
    <w:lvl w:ilvl="0" w:tplc="064A873A">
      <w:start w:val="1"/>
      <w:numFmt w:val="upperRoman"/>
      <w:lvlText w:val="%1."/>
      <w:lvlJc w:val="left"/>
      <w:pPr>
        <w:ind w:left="1080" w:hanging="72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9732021"/>
    <w:multiLevelType w:val="multilevel"/>
    <w:tmpl w:val="F19CA3C6"/>
    <w:lvl w:ilvl="0">
      <w:start w:val="341"/>
      <w:numFmt w:val="decimal"/>
      <w:lvlText w:val="%1."/>
      <w:lvlJc w:val="left"/>
      <w:pPr>
        <w:ind w:left="660" w:hanging="660"/>
      </w:pPr>
      <w:rPr>
        <w:rFonts w:hint="default"/>
        <w:b/>
        <w:i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9C20B52"/>
    <w:multiLevelType w:val="hybridMultilevel"/>
    <w:tmpl w:val="DE561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8D5BFB"/>
    <w:multiLevelType w:val="hybridMultilevel"/>
    <w:tmpl w:val="5E16C5FC"/>
    <w:lvl w:ilvl="0" w:tplc="6706D290">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0C41507C"/>
    <w:multiLevelType w:val="hybridMultilevel"/>
    <w:tmpl w:val="DD189030"/>
    <w:lvl w:ilvl="0" w:tplc="08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007988"/>
    <w:multiLevelType w:val="hybridMultilevel"/>
    <w:tmpl w:val="495EF2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315BDE"/>
    <w:multiLevelType w:val="hybridMultilevel"/>
    <w:tmpl w:val="308CCBD2"/>
    <w:lvl w:ilvl="0" w:tplc="31D2997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225E17"/>
    <w:multiLevelType w:val="hybridMultilevel"/>
    <w:tmpl w:val="D936685C"/>
    <w:lvl w:ilvl="0" w:tplc="45E490AE">
      <w:start w:val="1"/>
      <w:numFmt w:val="upp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15:restartNumberingAfterBreak="0">
    <w:nsid w:val="17153E73"/>
    <w:multiLevelType w:val="hybridMultilevel"/>
    <w:tmpl w:val="B8D4472C"/>
    <w:lvl w:ilvl="0" w:tplc="705287EA">
      <w:start w:val="1"/>
      <w:numFmt w:val="upp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1" w15:restartNumberingAfterBreak="0">
    <w:nsid w:val="1786193B"/>
    <w:multiLevelType w:val="hybridMultilevel"/>
    <w:tmpl w:val="31329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167D16"/>
    <w:multiLevelType w:val="hybridMultilevel"/>
    <w:tmpl w:val="092AF150"/>
    <w:lvl w:ilvl="0" w:tplc="CE760020">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0">
    <w:nsid w:val="1AD643F1"/>
    <w:multiLevelType w:val="hybridMultilevel"/>
    <w:tmpl w:val="8E942E50"/>
    <w:lvl w:ilvl="0" w:tplc="080A0009">
      <w:start w:val="1"/>
      <w:numFmt w:val="bullet"/>
      <w:lvlText w:val=""/>
      <w:lvlJc w:val="left"/>
      <w:pPr>
        <w:ind w:left="644"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3104639"/>
    <w:multiLevelType w:val="hybridMultilevel"/>
    <w:tmpl w:val="F5464844"/>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6025D5E"/>
    <w:multiLevelType w:val="hybridMultilevel"/>
    <w:tmpl w:val="66CAD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35218C"/>
    <w:multiLevelType w:val="hybridMultilevel"/>
    <w:tmpl w:val="D46266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B7033F7"/>
    <w:multiLevelType w:val="hybridMultilevel"/>
    <w:tmpl w:val="CFA6A79C"/>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CAE52C5"/>
    <w:multiLevelType w:val="hybridMultilevel"/>
    <w:tmpl w:val="083C2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B72899"/>
    <w:multiLevelType w:val="hybridMultilevel"/>
    <w:tmpl w:val="7E6E9F48"/>
    <w:lvl w:ilvl="0" w:tplc="5FA01A34">
      <w:start w:val="1"/>
      <w:numFmt w:val="lowerLetter"/>
      <w:lvlText w:val="%1."/>
      <w:lvlJc w:val="left"/>
      <w:pPr>
        <w:ind w:left="786" w:hanging="360"/>
      </w:pPr>
    </w:lvl>
    <w:lvl w:ilvl="1" w:tplc="080A0019">
      <w:start w:val="1"/>
      <w:numFmt w:val="lowerLetter"/>
      <w:lvlText w:val="%2."/>
      <w:lvlJc w:val="left"/>
      <w:pPr>
        <w:ind w:left="1506" w:hanging="360"/>
      </w:pPr>
    </w:lvl>
    <w:lvl w:ilvl="2" w:tplc="080A001B">
      <w:start w:val="1"/>
      <w:numFmt w:val="lowerRoman"/>
      <w:lvlText w:val="%3."/>
      <w:lvlJc w:val="right"/>
      <w:pPr>
        <w:ind w:left="2226" w:hanging="180"/>
      </w:pPr>
    </w:lvl>
    <w:lvl w:ilvl="3" w:tplc="080A000F">
      <w:start w:val="1"/>
      <w:numFmt w:val="decimal"/>
      <w:lvlText w:val="%4."/>
      <w:lvlJc w:val="left"/>
      <w:pPr>
        <w:ind w:left="2946" w:hanging="360"/>
      </w:pPr>
    </w:lvl>
    <w:lvl w:ilvl="4" w:tplc="080A0019">
      <w:start w:val="1"/>
      <w:numFmt w:val="lowerLetter"/>
      <w:lvlText w:val="%5."/>
      <w:lvlJc w:val="left"/>
      <w:pPr>
        <w:ind w:left="3666" w:hanging="360"/>
      </w:pPr>
    </w:lvl>
    <w:lvl w:ilvl="5" w:tplc="080A001B">
      <w:start w:val="1"/>
      <w:numFmt w:val="lowerRoman"/>
      <w:lvlText w:val="%6."/>
      <w:lvlJc w:val="right"/>
      <w:pPr>
        <w:ind w:left="4386" w:hanging="180"/>
      </w:pPr>
    </w:lvl>
    <w:lvl w:ilvl="6" w:tplc="080A000F">
      <w:start w:val="1"/>
      <w:numFmt w:val="decimal"/>
      <w:lvlText w:val="%7."/>
      <w:lvlJc w:val="left"/>
      <w:pPr>
        <w:ind w:left="5106" w:hanging="360"/>
      </w:pPr>
    </w:lvl>
    <w:lvl w:ilvl="7" w:tplc="080A0019">
      <w:start w:val="1"/>
      <w:numFmt w:val="lowerLetter"/>
      <w:lvlText w:val="%8."/>
      <w:lvlJc w:val="left"/>
      <w:pPr>
        <w:ind w:left="5826" w:hanging="360"/>
      </w:pPr>
    </w:lvl>
    <w:lvl w:ilvl="8" w:tplc="080A001B">
      <w:start w:val="1"/>
      <w:numFmt w:val="lowerRoman"/>
      <w:lvlText w:val="%9."/>
      <w:lvlJc w:val="right"/>
      <w:pPr>
        <w:ind w:left="6546" w:hanging="180"/>
      </w:pPr>
    </w:lvl>
  </w:abstractNum>
  <w:abstractNum w:abstractNumId="20" w15:restartNumberingAfterBreak="0">
    <w:nsid w:val="38491573"/>
    <w:multiLevelType w:val="hybridMultilevel"/>
    <w:tmpl w:val="F158798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1" w15:restartNumberingAfterBreak="0">
    <w:nsid w:val="3A35386A"/>
    <w:multiLevelType w:val="hybridMultilevel"/>
    <w:tmpl w:val="0FB2A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946DEF"/>
    <w:multiLevelType w:val="hybridMultilevel"/>
    <w:tmpl w:val="6464C0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2223258"/>
    <w:multiLevelType w:val="hybridMultilevel"/>
    <w:tmpl w:val="1084F35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9277C34"/>
    <w:multiLevelType w:val="hybridMultilevel"/>
    <w:tmpl w:val="6F96719C"/>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5CB84400"/>
    <w:multiLevelType w:val="hybridMultilevel"/>
    <w:tmpl w:val="D022534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37132D1"/>
    <w:multiLevelType w:val="hybridMultilevel"/>
    <w:tmpl w:val="24E0F55E"/>
    <w:lvl w:ilvl="0" w:tplc="064A873A">
      <w:start w:val="1"/>
      <w:numFmt w:val="upperRoman"/>
      <w:lvlText w:val="%1."/>
      <w:lvlJc w:val="left"/>
      <w:pPr>
        <w:ind w:left="2280" w:hanging="720"/>
      </w:pPr>
      <w:rPr>
        <w:rFonts w:hint="default"/>
      </w:rPr>
    </w:lvl>
    <w:lvl w:ilvl="1" w:tplc="080A0019">
      <w:start w:val="1"/>
      <w:numFmt w:val="lowerLetter"/>
      <w:lvlText w:val="%2."/>
      <w:lvlJc w:val="left"/>
      <w:pPr>
        <w:ind w:left="2640" w:hanging="360"/>
      </w:pPr>
    </w:lvl>
    <w:lvl w:ilvl="2" w:tplc="080A001B" w:tentative="1">
      <w:start w:val="1"/>
      <w:numFmt w:val="lowerRoman"/>
      <w:lvlText w:val="%3."/>
      <w:lvlJc w:val="right"/>
      <w:pPr>
        <w:ind w:left="3360" w:hanging="180"/>
      </w:pPr>
    </w:lvl>
    <w:lvl w:ilvl="3" w:tplc="080A000F" w:tentative="1">
      <w:start w:val="1"/>
      <w:numFmt w:val="decimal"/>
      <w:lvlText w:val="%4."/>
      <w:lvlJc w:val="left"/>
      <w:pPr>
        <w:ind w:left="4080" w:hanging="360"/>
      </w:pPr>
    </w:lvl>
    <w:lvl w:ilvl="4" w:tplc="080A0019" w:tentative="1">
      <w:start w:val="1"/>
      <w:numFmt w:val="lowerLetter"/>
      <w:lvlText w:val="%5."/>
      <w:lvlJc w:val="left"/>
      <w:pPr>
        <w:ind w:left="4800" w:hanging="360"/>
      </w:pPr>
    </w:lvl>
    <w:lvl w:ilvl="5" w:tplc="080A001B" w:tentative="1">
      <w:start w:val="1"/>
      <w:numFmt w:val="lowerRoman"/>
      <w:lvlText w:val="%6."/>
      <w:lvlJc w:val="right"/>
      <w:pPr>
        <w:ind w:left="5520" w:hanging="180"/>
      </w:pPr>
    </w:lvl>
    <w:lvl w:ilvl="6" w:tplc="080A000F" w:tentative="1">
      <w:start w:val="1"/>
      <w:numFmt w:val="decimal"/>
      <w:lvlText w:val="%7."/>
      <w:lvlJc w:val="left"/>
      <w:pPr>
        <w:ind w:left="6240" w:hanging="360"/>
      </w:pPr>
    </w:lvl>
    <w:lvl w:ilvl="7" w:tplc="080A0019" w:tentative="1">
      <w:start w:val="1"/>
      <w:numFmt w:val="lowerLetter"/>
      <w:lvlText w:val="%8."/>
      <w:lvlJc w:val="left"/>
      <w:pPr>
        <w:ind w:left="6960" w:hanging="360"/>
      </w:pPr>
    </w:lvl>
    <w:lvl w:ilvl="8" w:tplc="080A001B" w:tentative="1">
      <w:start w:val="1"/>
      <w:numFmt w:val="lowerRoman"/>
      <w:lvlText w:val="%9."/>
      <w:lvlJc w:val="right"/>
      <w:pPr>
        <w:ind w:left="7680" w:hanging="180"/>
      </w:pPr>
    </w:lvl>
  </w:abstractNum>
  <w:abstractNum w:abstractNumId="27" w15:restartNumberingAfterBreak="0">
    <w:nsid w:val="6AC01C93"/>
    <w:multiLevelType w:val="hybridMultilevel"/>
    <w:tmpl w:val="6E727B7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BB07A56"/>
    <w:multiLevelType w:val="hybridMultilevel"/>
    <w:tmpl w:val="D6C83E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BE27E1A"/>
    <w:multiLevelType w:val="hybridMultilevel"/>
    <w:tmpl w:val="20388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C31AA4"/>
    <w:multiLevelType w:val="hybridMultilevel"/>
    <w:tmpl w:val="CBA02DEE"/>
    <w:lvl w:ilvl="0" w:tplc="080A000F">
      <w:start w:val="1"/>
      <w:numFmt w:val="decimal"/>
      <w:lvlText w:val="%1."/>
      <w:lvlJc w:val="left"/>
      <w:pPr>
        <w:ind w:left="644"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6"/>
  </w:num>
  <w:num w:numId="2">
    <w:abstractNumId w:val="9"/>
  </w:num>
  <w:num w:numId="3">
    <w:abstractNumId w:val="13"/>
  </w:num>
  <w:num w:numId="4">
    <w:abstractNumId w:val="25"/>
  </w:num>
  <w:num w:numId="5">
    <w:abstractNumId w:val="28"/>
  </w:num>
  <w:num w:numId="6">
    <w:abstractNumId w:val="10"/>
  </w:num>
  <w:num w:numId="7">
    <w:abstractNumId w:val="29"/>
  </w:num>
  <w:num w:numId="8">
    <w:abstractNumId w:val="21"/>
  </w:num>
  <w:num w:numId="9">
    <w:abstractNumId w:val="15"/>
  </w:num>
  <w:num w:numId="10">
    <w:abstractNumId w:val="11"/>
  </w:num>
  <w:num w:numId="11">
    <w:abstractNumId w:val="18"/>
  </w:num>
  <w:num w:numId="12">
    <w:abstractNumId w:val="6"/>
  </w:num>
  <w:num w:numId="13">
    <w:abstractNumId w:val="20"/>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4"/>
  </w:num>
  <w:num w:numId="17">
    <w:abstractNumId w:val="2"/>
  </w:num>
  <w:num w:numId="18">
    <w:abstractNumId w:val="16"/>
  </w:num>
  <w:num w:numId="19">
    <w:abstractNumId w:val="24"/>
  </w:num>
  <w:num w:numId="20">
    <w:abstractNumId w:val="23"/>
  </w:num>
  <w:num w:numId="21">
    <w:abstractNumId w:val="3"/>
  </w:num>
  <w:num w:numId="22">
    <w:abstractNumId w:val="27"/>
  </w:num>
  <w:num w:numId="23">
    <w:abstractNumId w:val="22"/>
  </w:num>
  <w:num w:numId="24">
    <w:abstractNumId w:val="8"/>
  </w:num>
  <w:num w:numId="25">
    <w:abstractNumId w:val="17"/>
  </w:num>
  <w:num w:numId="26">
    <w:abstractNumId w:val="14"/>
  </w:num>
  <w:num w:numId="27">
    <w:abstractNumId w:val="12"/>
  </w:num>
  <w:num w:numId="28">
    <w:abstractNumId w:val="5"/>
  </w:num>
  <w:num w:numId="29">
    <w:abstractNumId w:val="30"/>
  </w:num>
  <w:num w:numId="30">
    <w:abstractNumId w:val="7"/>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BAD"/>
    <w:rsid w:val="00007591"/>
    <w:rsid w:val="00013AF5"/>
    <w:rsid w:val="00013B78"/>
    <w:rsid w:val="00015BC8"/>
    <w:rsid w:val="00022D07"/>
    <w:rsid w:val="00031013"/>
    <w:rsid w:val="00036409"/>
    <w:rsid w:val="000414BA"/>
    <w:rsid w:val="00043F87"/>
    <w:rsid w:val="000459DE"/>
    <w:rsid w:val="000471C7"/>
    <w:rsid w:val="0004781E"/>
    <w:rsid w:val="00053F2C"/>
    <w:rsid w:val="00054F5A"/>
    <w:rsid w:val="00071D95"/>
    <w:rsid w:val="0008542E"/>
    <w:rsid w:val="00085FFD"/>
    <w:rsid w:val="00091BF5"/>
    <w:rsid w:val="00095C03"/>
    <w:rsid w:val="00097D59"/>
    <w:rsid w:val="000C44E4"/>
    <w:rsid w:val="000D0ABB"/>
    <w:rsid w:val="000D14B1"/>
    <w:rsid w:val="000E18DE"/>
    <w:rsid w:val="000E4436"/>
    <w:rsid w:val="000E4CC9"/>
    <w:rsid w:val="000E55EC"/>
    <w:rsid w:val="000F30C8"/>
    <w:rsid w:val="000F5D4A"/>
    <w:rsid w:val="00102FF0"/>
    <w:rsid w:val="00105A4D"/>
    <w:rsid w:val="00114DFF"/>
    <w:rsid w:val="00116534"/>
    <w:rsid w:val="00120BB9"/>
    <w:rsid w:val="0012172A"/>
    <w:rsid w:val="00127188"/>
    <w:rsid w:val="00134F0C"/>
    <w:rsid w:val="001461F7"/>
    <w:rsid w:val="001467B9"/>
    <w:rsid w:val="001522BD"/>
    <w:rsid w:val="00154652"/>
    <w:rsid w:val="00156103"/>
    <w:rsid w:val="00160117"/>
    <w:rsid w:val="0016212B"/>
    <w:rsid w:val="0016367C"/>
    <w:rsid w:val="001705D1"/>
    <w:rsid w:val="0017318A"/>
    <w:rsid w:val="00173307"/>
    <w:rsid w:val="00176AFA"/>
    <w:rsid w:val="001774A4"/>
    <w:rsid w:val="00191D91"/>
    <w:rsid w:val="0019239D"/>
    <w:rsid w:val="00195350"/>
    <w:rsid w:val="001B2269"/>
    <w:rsid w:val="001D0DAD"/>
    <w:rsid w:val="001D3428"/>
    <w:rsid w:val="001D770B"/>
    <w:rsid w:val="001D7FF8"/>
    <w:rsid w:val="001E7539"/>
    <w:rsid w:val="001F21F5"/>
    <w:rsid w:val="001F7271"/>
    <w:rsid w:val="00200369"/>
    <w:rsid w:val="00203686"/>
    <w:rsid w:val="002046D0"/>
    <w:rsid w:val="00215086"/>
    <w:rsid w:val="00220194"/>
    <w:rsid w:val="0022528A"/>
    <w:rsid w:val="00237BA2"/>
    <w:rsid w:val="00237DDD"/>
    <w:rsid w:val="00242BCC"/>
    <w:rsid w:val="00243952"/>
    <w:rsid w:val="00247434"/>
    <w:rsid w:val="002553EB"/>
    <w:rsid w:val="00262A26"/>
    <w:rsid w:val="00266036"/>
    <w:rsid w:val="00272968"/>
    <w:rsid w:val="00275D4E"/>
    <w:rsid w:val="00295138"/>
    <w:rsid w:val="002A02B7"/>
    <w:rsid w:val="002A7042"/>
    <w:rsid w:val="002A7BF3"/>
    <w:rsid w:val="002B44D8"/>
    <w:rsid w:val="002B4C44"/>
    <w:rsid w:val="002C031D"/>
    <w:rsid w:val="002C2DCB"/>
    <w:rsid w:val="002C435A"/>
    <w:rsid w:val="002D5CC1"/>
    <w:rsid w:val="002E084D"/>
    <w:rsid w:val="002E0BAD"/>
    <w:rsid w:val="002E27D0"/>
    <w:rsid w:val="002F03C8"/>
    <w:rsid w:val="003125CC"/>
    <w:rsid w:val="0031680E"/>
    <w:rsid w:val="00326F88"/>
    <w:rsid w:val="00336D89"/>
    <w:rsid w:val="0034344F"/>
    <w:rsid w:val="00353791"/>
    <w:rsid w:val="00360B7A"/>
    <w:rsid w:val="00360CC9"/>
    <w:rsid w:val="0036609A"/>
    <w:rsid w:val="0039110E"/>
    <w:rsid w:val="00393380"/>
    <w:rsid w:val="003A38C5"/>
    <w:rsid w:val="003C256E"/>
    <w:rsid w:val="003D22CC"/>
    <w:rsid w:val="003D63AC"/>
    <w:rsid w:val="003E6BD2"/>
    <w:rsid w:val="003F08EE"/>
    <w:rsid w:val="003F14DB"/>
    <w:rsid w:val="003F48E8"/>
    <w:rsid w:val="004038B3"/>
    <w:rsid w:val="00405BB8"/>
    <w:rsid w:val="00407CC7"/>
    <w:rsid w:val="00417332"/>
    <w:rsid w:val="00423DEB"/>
    <w:rsid w:val="00425D85"/>
    <w:rsid w:val="0044644E"/>
    <w:rsid w:val="004471AF"/>
    <w:rsid w:val="004506A3"/>
    <w:rsid w:val="00461BF6"/>
    <w:rsid w:val="00461CC9"/>
    <w:rsid w:val="00462A24"/>
    <w:rsid w:val="0046583D"/>
    <w:rsid w:val="00467D8D"/>
    <w:rsid w:val="00471FDB"/>
    <w:rsid w:val="004734B1"/>
    <w:rsid w:val="004753D5"/>
    <w:rsid w:val="004847FA"/>
    <w:rsid w:val="0049795A"/>
    <w:rsid w:val="004A423F"/>
    <w:rsid w:val="004A5637"/>
    <w:rsid w:val="004B13C6"/>
    <w:rsid w:val="004B1C7C"/>
    <w:rsid w:val="004B206D"/>
    <w:rsid w:val="004B529B"/>
    <w:rsid w:val="004B6098"/>
    <w:rsid w:val="004C1849"/>
    <w:rsid w:val="004C3FDB"/>
    <w:rsid w:val="004D23C7"/>
    <w:rsid w:val="004E50F8"/>
    <w:rsid w:val="004E54AE"/>
    <w:rsid w:val="004F3CA9"/>
    <w:rsid w:val="004F6B4D"/>
    <w:rsid w:val="00503586"/>
    <w:rsid w:val="005139D7"/>
    <w:rsid w:val="0051424E"/>
    <w:rsid w:val="005167C6"/>
    <w:rsid w:val="00521735"/>
    <w:rsid w:val="00536510"/>
    <w:rsid w:val="00544DBA"/>
    <w:rsid w:val="00557153"/>
    <w:rsid w:val="005634EE"/>
    <w:rsid w:val="00575134"/>
    <w:rsid w:val="00575CDB"/>
    <w:rsid w:val="005821BC"/>
    <w:rsid w:val="00594FA8"/>
    <w:rsid w:val="0059777E"/>
    <w:rsid w:val="00597F28"/>
    <w:rsid w:val="005A2B39"/>
    <w:rsid w:val="005A2B62"/>
    <w:rsid w:val="005C0166"/>
    <w:rsid w:val="005C1E78"/>
    <w:rsid w:val="005C6B19"/>
    <w:rsid w:val="005C748D"/>
    <w:rsid w:val="005D1F80"/>
    <w:rsid w:val="005E173C"/>
    <w:rsid w:val="005E22ED"/>
    <w:rsid w:val="005E4D50"/>
    <w:rsid w:val="005E6382"/>
    <w:rsid w:val="00615087"/>
    <w:rsid w:val="006223B0"/>
    <w:rsid w:val="006311F4"/>
    <w:rsid w:val="00633939"/>
    <w:rsid w:val="006425A6"/>
    <w:rsid w:val="00643811"/>
    <w:rsid w:val="00657D69"/>
    <w:rsid w:val="00657EF4"/>
    <w:rsid w:val="006623E6"/>
    <w:rsid w:val="00663F10"/>
    <w:rsid w:val="006677B0"/>
    <w:rsid w:val="00684611"/>
    <w:rsid w:val="006903F5"/>
    <w:rsid w:val="0069209E"/>
    <w:rsid w:val="006922F8"/>
    <w:rsid w:val="006A2434"/>
    <w:rsid w:val="006A2A42"/>
    <w:rsid w:val="006A2DA1"/>
    <w:rsid w:val="006A3F31"/>
    <w:rsid w:val="006B553E"/>
    <w:rsid w:val="006B652A"/>
    <w:rsid w:val="006B6848"/>
    <w:rsid w:val="006B7431"/>
    <w:rsid w:val="006C08AD"/>
    <w:rsid w:val="006C0A3F"/>
    <w:rsid w:val="006C0C95"/>
    <w:rsid w:val="006D684E"/>
    <w:rsid w:val="006E37FB"/>
    <w:rsid w:val="006E4942"/>
    <w:rsid w:val="006F0C47"/>
    <w:rsid w:val="006F7FC9"/>
    <w:rsid w:val="00701890"/>
    <w:rsid w:val="0070336F"/>
    <w:rsid w:val="00710A4C"/>
    <w:rsid w:val="00715858"/>
    <w:rsid w:val="00717FC4"/>
    <w:rsid w:val="007203F4"/>
    <w:rsid w:val="0072170D"/>
    <w:rsid w:val="00724339"/>
    <w:rsid w:val="00733D92"/>
    <w:rsid w:val="00743DA4"/>
    <w:rsid w:val="00745324"/>
    <w:rsid w:val="00745B8C"/>
    <w:rsid w:val="00746AD7"/>
    <w:rsid w:val="00764F21"/>
    <w:rsid w:val="00766346"/>
    <w:rsid w:val="00767F41"/>
    <w:rsid w:val="00772573"/>
    <w:rsid w:val="0077292E"/>
    <w:rsid w:val="007739B8"/>
    <w:rsid w:val="007748D4"/>
    <w:rsid w:val="00783E20"/>
    <w:rsid w:val="00790832"/>
    <w:rsid w:val="00793873"/>
    <w:rsid w:val="007A21BE"/>
    <w:rsid w:val="007B0E42"/>
    <w:rsid w:val="007B7EA0"/>
    <w:rsid w:val="007C0A32"/>
    <w:rsid w:val="007D0FCC"/>
    <w:rsid w:val="007D27D3"/>
    <w:rsid w:val="007D66E4"/>
    <w:rsid w:val="007D69AF"/>
    <w:rsid w:val="007E28A1"/>
    <w:rsid w:val="007E39C8"/>
    <w:rsid w:val="007E45AD"/>
    <w:rsid w:val="007F0329"/>
    <w:rsid w:val="007F3497"/>
    <w:rsid w:val="008150D1"/>
    <w:rsid w:val="00821757"/>
    <w:rsid w:val="008405A4"/>
    <w:rsid w:val="00854277"/>
    <w:rsid w:val="008615BC"/>
    <w:rsid w:val="008624E6"/>
    <w:rsid w:val="00863FD8"/>
    <w:rsid w:val="00873350"/>
    <w:rsid w:val="008812F7"/>
    <w:rsid w:val="00883EEC"/>
    <w:rsid w:val="0088518D"/>
    <w:rsid w:val="0088755A"/>
    <w:rsid w:val="008875DB"/>
    <w:rsid w:val="00887FAF"/>
    <w:rsid w:val="0089025A"/>
    <w:rsid w:val="00890F19"/>
    <w:rsid w:val="00891DE7"/>
    <w:rsid w:val="00893615"/>
    <w:rsid w:val="008A14C6"/>
    <w:rsid w:val="008A71FB"/>
    <w:rsid w:val="008C3ECE"/>
    <w:rsid w:val="008C6631"/>
    <w:rsid w:val="008E4214"/>
    <w:rsid w:val="008E5F74"/>
    <w:rsid w:val="008F0EEF"/>
    <w:rsid w:val="009017D2"/>
    <w:rsid w:val="009039E9"/>
    <w:rsid w:val="0090482C"/>
    <w:rsid w:val="00906887"/>
    <w:rsid w:val="00913928"/>
    <w:rsid w:val="009148AC"/>
    <w:rsid w:val="009201EB"/>
    <w:rsid w:val="009225FA"/>
    <w:rsid w:val="00922BBF"/>
    <w:rsid w:val="009335A1"/>
    <w:rsid w:val="00935A97"/>
    <w:rsid w:val="009419DF"/>
    <w:rsid w:val="00943F59"/>
    <w:rsid w:val="009458B6"/>
    <w:rsid w:val="009515D1"/>
    <w:rsid w:val="00955EF7"/>
    <w:rsid w:val="00956AE8"/>
    <w:rsid w:val="0096345C"/>
    <w:rsid w:val="009662A2"/>
    <w:rsid w:val="00966865"/>
    <w:rsid w:val="009706CF"/>
    <w:rsid w:val="00971E8E"/>
    <w:rsid w:val="009923CE"/>
    <w:rsid w:val="009B092F"/>
    <w:rsid w:val="009B1507"/>
    <w:rsid w:val="009B53B4"/>
    <w:rsid w:val="009C25C0"/>
    <w:rsid w:val="009C5A08"/>
    <w:rsid w:val="009D5296"/>
    <w:rsid w:val="009E48E2"/>
    <w:rsid w:val="00A061E8"/>
    <w:rsid w:val="00A07E46"/>
    <w:rsid w:val="00A14C04"/>
    <w:rsid w:val="00A22CA3"/>
    <w:rsid w:val="00A230FD"/>
    <w:rsid w:val="00A26EDC"/>
    <w:rsid w:val="00A30EC9"/>
    <w:rsid w:val="00A3174D"/>
    <w:rsid w:val="00A4247C"/>
    <w:rsid w:val="00A431C9"/>
    <w:rsid w:val="00A44D24"/>
    <w:rsid w:val="00A46C7D"/>
    <w:rsid w:val="00A53381"/>
    <w:rsid w:val="00A542D1"/>
    <w:rsid w:val="00A569D9"/>
    <w:rsid w:val="00A637A9"/>
    <w:rsid w:val="00A7190A"/>
    <w:rsid w:val="00A7198B"/>
    <w:rsid w:val="00A82BCF"/>
    <w:rsid w:val="00A83DC8"/>
    <w:rsid w:val="00A87B82"/>
    <w:rsid w:val="00A90090"/>
    <w:rsid w:val="00A91BCE"/>
    <w:rsid w:val="00A93DEE"/>
    <w:rsid w:val="00AA5B89"/>
    <w:rsid w:val="00AA6CF3"/>
    <w:rsid w:val="00AB1CBD"/>
    <w:rsid w:val="00AB2CAD"/>
    <w:rsid w:val="00AB3735"/>
    <w:rsid w:val="00AC17F7"/>
    <w:rsid w:val="00AD6AAA"/>
    <w:rsid w:val="00AD6CCD"/>
    <w:rsid w:val="00AE08A9"/>
    <w:rsid w:val="00AE6C71"/>
    <w:rsid w:val="00AE7EE3"/>
    <w:rsid w:val="00AF15B8"/>
    <w:rsid w:val="00B01927"/>
    <w:rsid w:val="00B074F0"/>
    <w:rsid w:val="00B10F09"/>
    <w:rsid w:val="00B12846"/>
    <w:rsid w:val="00B25138"/>
    <w:rsid w:val="00B259D9"/>
    <w:rsid w:val="00B3237B"/>
    <w:rsid w:val="00B3674E"/>
    <w:rsid w:val="00B37D5F"/>
    <w:rsid w:val="00B51599"/>
    <w:rsid w:val="00B52818"/>
    <w:rsid w:val="00B53A81"/>
    <w:rsid w:val="00B56A11"/>
    <w:rsid w:val="00B601FD"/>
    <w:rsid w:val="00B65ED1"/>
    <w:rsid w:val="00B667BD"/>
    <w:rsid w:val="00B67BBD"/>
    <w:rsid w:val="00B733B3"/>
    <w:rsid w:val="00B763F2"/>
    <w:rsid w:val="00B81264"/>
    <w:rsid w:val="00B82486"/>
    <w:rsid w:val="00B84098"/>
    <w:rsid w:val="00B8784A"/>
    <w:rsid w:val="00B95F8D"/>
    <w:rsid w:val="00BA116B"/>
    <w:rsid w:val="00BA6FBB"/>
    <w:rsid w:val="00BD56A2"/>
    <w:rsid w:val="00BE2401"/>
    <w:rsid w:val="00BE6E3C"/>
    <w:rsid w:val="00BE783F"/>
    <w:rsid w:val="00BF2D91"/>
    <w:rsid w:val="00C02D5D"/>
    <w:rsid w:val="00C03DB5"/>
    <w:rsid w:val="00C14192"/>
    <w:rsid w:val="00C244CC"/>
    <w:rsid w:val="00C322F7"/>
    <w:rsid w:val="00C338FE"/>
    <w:rsid w:val="00C3618E"/>
    <w:rsid w:val="00C37B34"/>
    <w:rsid w:val="00C424FF"/>
    <w:rsid w:val="00C431D5"/>
    <w:rsid w:val="00C43AEE"/>
    <w:rsid w:val="00C52F4B"/>
    <w:rsid w:val="00C54B93"/>
    <w:rsid w:val="00C5761A"/>
    <w:rsid w:val="00C655B9"/>
    <w:rsid w:val="00C7137B"/>
    <w:rsid w:val="00C778C8"/>
    <w:rsid w:val="00C808E0"/>
    <w:rsid w:val="00C90D36"/>
    <w:rsid w:val="00C93F5C"/>
    <w:rsid w:val="00C948ED"/>
    <w:rsid w:val="00C968F4"/>
    <w:rsid w:val="00CA5B8A"/>
    <w:rsid w:val="00CA5C65"/>
    <w:rsid w:val="00CB0B59"/>
    <w:rsid w:val="00CB70D7"/>
    <w:rsid w:val="00CC42B5"/>
    <w:rsid w:val="00CD45F8"/>
    <w:rsid w:val="00CD5192"/>
    <w:rsid w:val="00CE4F65"/>
    <w:rsid w:val="00CE5376"/>
    <w:rsid w:val="00D024D4"/>
    <w:rsid w:val="00D10276"/>
    <w:rsid w:val="00D15A73"/>
    <w:rsid w:val="00D20557"/>
    <w:rsid w:val="00D21C81"/>
    <w:rsid w:val="00D22D9B"/>
    <w:rsid w:val="00D23547"/>
    <w:rsid w:val="00D32708"/>
    <w:rsid w:val="00D34661"/>
    <w:rsid w:val="00D35DA6"/>
    <w:rsid w:val="00D465CD"/>
    <w:rsid w:val="00D46941"/>
    <w:rsid w:val="00D51B1E"/>
    <w:rsid w:val="00D51C9B"/>
    <w:rsid w:val="00D52FBB"/>
    <w:rsid w:val="00D57EEA"/>
    <w:rsid w:val="00D6598D"/>
    <w:rsid w:val="00D65DC6"/>
    <w:rsid w:val="00D6614D"/>
    <w:rsid w:val="00D7022C"/>
    <w:rsid w:val="00D8202C"/>
    <w:rsid w:val="00D84AA7"/>
    <w:rsid w:val="00D87F5C"/>
    <w:rsid w:val="00D94B9A"/>
    <w:rsid w:val="00DA151E"/>
    <w:rsid w:val="00DC1F52"/>
    <w:rsid w:val="00DC66B2"/>
    <w:rsid w:val="00DD1738"/>
    <w:rsid w:val="00DE5536"/>
    <w:rsid w:val="00DE6D1E"/>
    <w:rsid w:val="00DF2B03"/>
    <w:rsid w:val="00DF7114"/>
    <w:rsid w:val="00E22B41"/>
    <w:rsid w:val="00E22E23"/>
    <w:rsid w:val="00E23F45"/>
    <w:rsid w:val="00E374BC"/>
    <w:rsid w:val="00E40308"/>
    <w:rsid w:val="00E428A2"/>
    <w:rsid w:val="00E43296"/>
    <w:rsid w:val="00E46DC8"/>
    <w:rsid w:val="00E47AB6"/>
    <w:rsid w:val="00E679E8"/>
    <w:rsid w:val="00E901E5"/>
    <w:rsid w:val="00E9465E"/>
    <w:rsid w:val="00EA15DD"/>
    <w:rsid w:val="00EA1D43"/>
    <w:rsid w:val="00EA4799"/>
    <w:rsid w:val="00EA47B1"/>
    <w:rsid w:val="00EB0625"/>
    <w:rsid w:val="00EB1303"/>
    <w:rsid w:val="00EB1F2F"/>
    <w:rsid w:val="00EC072C"/>
    <w:rsid w:val="00EC2F70"/>
    <w:rsid w:val="00ED6281"/>
    <w:rsid w:val="00EE53B5"/>
    <w:rsid w:val="00EE73C5"/>
    <w:rsid w:val="00EF23DE"/>
    <w:rsid w:val="00F0741E"/>
    <w:rsid w:val="00F10ED0"/>
    <w:rsid w:val="00F14401"/>
    <w:rsid w:val="00F2249D"/>
    <w:rsid w:val="00F256BC"/>
    <w:rsid w:val="00F57935"/>
    <w:rsid w:val="00F579D5"/>
    <w:rsid w:val="00F61B35"/>
    <w:rsid w:val="00F63D14"/>
    <w:rsid w:val="00F65C72"/>
    <w:rsid w:val="00F779B9"/>
    <w:rsid w:val="00F80605"/>
    <w:rsid w:val="00F85103"/>
    <w:rsid w:val="00F92F05"/>
    <w:rsid w:val="00FA1A45"/>
    <w:rsid w:val="00FB0250"/>
    <w:rsid w:val="00FB0290"/>
    <w:rsid w:val="00FC5A87"/>
    <w:rsid w:val="00FC5AF0"/>
    <w:rsid w:val="00FD0572"/>
    <w:rsid w:val="00FE1FE5"/>
    <w:rsid w:val="00FE6770"/>
    <w:rsid w:val="00FF4903"/>
    <w:rsid w:val="00FF5CDB"/>
    <w:rsid w:val="00FF74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F25846"/>
  <w15:chartTrackingRefBased/>
  <w15:docId w15:val="{5EE1F259-C497-42DC-BEDD-A4AE447D1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68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22D9B"/>
    <w:pPr>
      <w:ind w:left="720"/>
      <w:contextualSpacing/>
    </w:pPr>
  </w:style>
  <w:style w:type="paragraph" w:styleId="Textonotapie">
    <w:name w:val="footnote text"/>
    <w:basedOn w:val="Normal"/>
    <w:link w:val="TextonotapieCar"/>
    <w:uiPriority w:val="99"/>
    <w:unhideWhenUsed/>
    <w:rsid w:val="00D22D9B"/>
    <w:pPr>
      <w:spacing w:after="0" w:line="240" w:lineRule="auto"/>
    </w:pPr>
    <w:rPr>
      <w:sz w:val="20"/>
      <w:szCs w:val="20"/>
    </w:rPr>
  </w:style>
  <w:style w:type="character" w:customStyle="1" w:styleId="TextonotapieCar">
    <w:name w:val="Texto nota pie Car"/>
    <w:basedOn w:val="Fuentedeprrafopredeter"/>
    <w:link w:val="Textonotapie"/>
    <w:uiPriority w:val="99"/>
    <w:rsid w:val="00D22D9B"/>
    <w:rPr>
      <w:sz w:val="20"/>
      <w:szCs w:val="20"/>
    </w:rPr>
  </w:style>
  <w:style w:type="character" w:styleId="Refdenotaalpie">
    <w:name w:val="footnote reference"/>
    <w:basedOn w:val="Fuentedeprrafopredeter"/>
    <w:uiPriority w:val="99"/>
    <w:unhideWhenUsed/>
    <w:rsid w:val="00D22D9B"/>
    <w:rPr>
      <w:vertAlign w:val="superscript"/>
    </w:rPr>
  </w:style>
  <w:style w:type="table" w:styleId="Tablaconcuadrcula">
    <w:name w:val="Table Grid"/>
    <w:basedOn w:val="Tablanormal"/>
    <w:uiPriority w:val="59"/>
    <w:rsid w:val="00D22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733B3"/>
    <w:rPr>
      <w:sz w:val="16"/>
      <w:szCs w:val="16"/>
    </w:rPr>
  </w:style>
  <w:style w:type="paragraph" w:styleId="Textocomentario">
    <w:name w:val="annotation text"/>
    <w:basedOn w:val="Normal"/>
    <w:link w:val="TextocomentarioCar"/>
    <w:uiPriority w:val="99"/>
    <w:semiHidden/>
    <w:unhideWhenUsed/>
    <w:rsid w:val="00B733B3"/>
    <w:pPr>
      <w:spacing w:after="0" w:line="240" w:lineRule="auto"/>
    </w:pPr>
    <w:rPr>
      <w:rFonts w:ascii="Times New Roman" w:hAnsi="Times New Roman"/>
      <w:sz w:val="20"/>
      <w:szCs w:val="20"/>
      <w:lang w:val="en-GB"/>
    </w:rPr>
  </w:style>
  <w:style w:type="character" w:customStyle="1" w:styleId="TextocomentarioCar">
    <w:name w:val="Texto comentario Car"/>
    <w:basedOn w:val="Fuentedeprrafopredeter"/>
    <w:link w:val="Textocomentario"/>
    <w:uiPriority w:val="99"/>
    <w:semiHidden/>
    <w:rsid w:val="00B733B3"/>
    <w:rPr>
      <w:rFonts w:ascii="Times New Roman" w:hAnsi="Times New Roman"/>
      <w:sz w:val="20"/>
      <w:szCs w:val="20"/>
      <w:lang w:val="en-GB"/>
    </w:rPr>
  </w:style>
  <w:style w:type="paragraph" w:styleId="Textodeglobo">
    <w:name w:val="Balloon Text"/>
    <w:basedOn w:val="Normal"/>
    <w:link w:val="TextodegloboCar"/>
    <w:uiPriority w:val="99"/>
    <w:semiHidden/>
    <w:unhideWhenUsed/>
    <w:rsid w:val="00B733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33B3"/>
    <w:rPr>
      <w:rFonts w:ascii="Segoe UI" w:hAnsi="Segoe UI" w:cs="Segoe UI"/>
      <w:sz w:val="18"/>
      <w:szCs w:val="18"/>
    </w:rPr>
  </w:style>
  <w:style w:type="character" w:styleId="Hipervnculo">
    <w:name w:val="Hyperlink"/>
    <w:basedOn w:val="Fuentedeprrafopredeter"/>
    <w:uiPriority w:val="99"/>
    <w:unhideWhenUsed/>
    <w:rsid w:val="00B733B3"/>
    <w:rPr>
      <w:color w:val="0563C1" w:themeColor="hyperlink"/>
      <w:u w:val="single"/>
    </w:rPr>
  </w:style>
  <w:style w:type="table" w:styleId="Tabladelista3-nfasis5">
    <w:name w:val="List Table 3 Accent 5"/>
    <w:basedOn w:val="Tablanormal"/>
    <w:uiPriority w:val="48"/>
    <w:rsid w:val="00247434"/>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paragraph" w:styleId="Encabezado">
    <w:name w:val="header"/>
    <w:basedOn w:val="Normal"/>
    <w:link w:val="EncabezadoCar"/>
    <w:uiPriority w:val="99"/>
    <w:unhideWhenUsed/>
    <w:rsid w:val="00F779B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779B9"/>
  </w:style>
  <w:style w:type="paragraph" w:styleId="Piedepgina">
    <w:name w:val="footer"/>
    <w:basedOn w:val="Normal"/>
    <w:link w:val="PiedepginaCar"/>
    <w:uiPriority w:val="99"/>
    <w:unhideWhenUsed/>
    <w:rsid w:val="00F779B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779B9"/>
  </w:style>
  <w:style w:type="paragraph" w:customStyle="1" w:styleId="Default">
    <w:name w:val="Default"/>
    <w:rsid w:val="00A569D9"/>
    <w:pPr>
      <w:autoSpaceDE w:val="0"/>
      <w:autoSpaceDN w:val="0"/>
      <w:adjustRightInd w:val="0"/>
      <w:spacing w:after="0" w:line="240" w:lineRule="auto"/>
    </w:pPr>
    <w:rPr>
      <w:rFonts w:ascii="Arial" w:hAnsi="Arial" w:cs="Arial"/>
      <w:color w:val="000000"/>
      <w:sz w:val="24"/>
      <w:szCs w:val="24"/>
    </w:rPr>
  </w:style>
  <w:style w:type="paragraph" w:styleId="Listaconvietas">
    <w:name w:val="List Bullet"/>
    <w:basedOn w:val="Normal"/>
    <w:uiPriority w:val="99"/>
    <w:unhideWhenUsed/>
    <w:rsid w:val="00971E8E"/>
    <w:pPr>
      <w:numPr>
        <w:numId w:val="31"/>
      </w:numPr>
      <w:contextualSpacing/>
    </w:pPr>
  </w:style>
  <w:style w:type="table" w:customStyle="1" w:styleId="Tablaconcuadrcula1">
    <w:name w:val="Tabla con cuadrícula1"/>
    <w:basedOn w:val="Tablanormal"/>
    <w:next w:val="Tablaconcuadrcula"/>
    <w:uiPriority w:val="59"/>
    <w:rsid w:val="00503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72255">
      <w:bodyDiv w:val="1"/>
      <w:marLeft w:val="0"/>
      <w:marRight w:val="0"/>
      <w:marTop w:val="0"/>
      <w:marBottom w:val="0"/>
      <w:divBdr>
        <w:top w:val="none" w:sz="0" w:space="0" w:color="auto"/>
        <w:left w:val="none" w:sz="0" w:space="0" w:color="auto"/>
        <w:bottom w:val="none" w:sz="0" w:space="0" w:color="auto"/>
        <w:right w:val="none" w:sz="0" w:space="0" w:color="auto"/>
      </w:divBdr>
    </w:div>
    <w:div w:id="550923037">
      <w:bodyDiv w:val="1"/>
      <w:marLeft w:val="0"/>
      <w:marRight w:val="0"/>
      <w:marTop w:val="0"/>
      <w:marBottom w:val="0"/>
      <w:divBdr>
        <w:top w:val="none" w:sz="0" w:space="0" w:color="auto"/>
        <w:left w:val="none" w:sz="0" w:space="0" w:color="auto"/>
        <w:bottom w:val="none" w:sz="0" w:space="0" w:color="auto"/>
        <w:right w:val="none" w:sz="0" w:space="0" w:color="auto"/>
      </w:divBdr>
    </w:div>
    <w:div w:id="1014260573">
      <w:bodyDiv w:val="1"/>
      <w:marLeft w:val="0"/>
      <w:marRight w:val="0"/>
      <w:marTop w:val="0"/>
      <w:marBottom w:val="0"/>
      <w:divBdr>
        <w:top w:val="none" w:sz="0" w:space="0" w:color="auto"/>
        <w:left w:val="none" w:sz="0" w:space="0" w:color="auto"/>
        <w:bottom w:val="none" w:sz="0" w:space="0" w:color="auto"/>
        <w:right w:val="none" w:sz="0" w:space="0" w:color="auto"/>
      </w:divBdr>
    </w:div>
    <w:div w:id="1473061239">
      <w:bodyDiv w:val="1"/>
      <w:marLeft w:val="0"/>
      <w:marRight w:val="0"/>
      <w:marTop w:val="0"/>
      <w:marBottom w:val="0"/>
      <w:divBdr>
        <w:top w:val="none" w:sz="0" w:space="0" w:color="auto"/>
        <w:left w:val="none" w:sz="0" w:space="0" w:color="auto"/>
        <w:bottom w:val="none" w:sz="0" w:space="0" w:color="auto"/>
        <w:right w:val="none" w:sz="0" w:space="0" w:color="auto"/>
      </w:divBdr>
    </w:div>
    <w:div w:id="1508403453">
      <w:bodyDiv w:val="1"/>
      <w:marLeft w:val="0"/>
      <w:marRight w:val="0"/>
      <w:marTop w:val="0"/>
      <w:marBottom w:val="0"/>
      <w:divBdr>
        <w:top w:val="none" w:sz="0" w:space="0" w:color="auto"/>
        <w:left w:val="none" w:sz="0" w:space="0" w:color="auto"/>
        <w:bottom w:val="none" w:sz="0" w:space="0" w:color="auto"/>
        <w:right w:val="none" w:sz="0" w:space="0" w:color="auto"/>
      </w:divBdr>
    </w:div>
    <w:div w:id="1916741252">
      <w:bodyDiv w:val="1"/>
      <w:marLeft w:val="0"/>
      <w:marRight w:val="0"/>
      <w:marTop w:val="0"/>
      <w:marBottom w:val="0"/>
      <w:divBdr>
        <w:top w:val="none" w:sz="0" w:space="0" w:color="auto"/>
        <w:left w:val="none" w:sz="0" w:space="0" w:color="auto"/>
        <w:bottom w:val="none" w:sz="0" w:space="0" w:color="auto"/>
        <w:right w:val="none" w:sz="0" w:space="0" w:color="auto"/>
      </w:divBdr>
    </w:div>
    <w:div w:id="212252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rmonizacion.cndh.org.mx/Armonia/Armonizacion" TargetMode="Externa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9B649C-AFEC-4B16-A74C-71BD189FC64D}">
  <ds:schemaRefs>
    <ds:schemaRef ds:uri="http://schemas.openxmlformats.org/officeDocument/2006/bibliography"/>
  </ds:schemaRefs>
</ds:datastoreItem>
</file>

<file path=customXml/itemProps2.xml><?xml version="1.0" encoding="utf-8"?>
<ds:datastoreItem xmlns:ds="http://schemas.openxmlformats.org/officeDocument/2006/customXml" ds:itemID="{970D74CE-E9B4-457D-8BD2-38978402D8FD}"/>
</file>

<file path=customXml/itemProps3.xml><?xml version="1.0" encoding="utf-8"?>
<ds:datastoreItem xmlns:ds="http://schemas.openxmlformats.org/officeDocument/2006/customXml" ds:itemID="{A71F19ED-FA95-4D1A-9A71-8C59521AA9DA}"/>
</file>

<file path=customXml/itemProps4.xml><?xml version="1.0" encoding="utf-8"?>
<ds:datastoreItem xmlns:ds="http://schemas.openxmlformats.org/officeDocument/2006/customXml" ds:itemID="{28F5519F-AA92-43A3-9B5C-A65355945D77}"/>
</file>

<file path=docProps/app.xml><?xml version="1.0" encoding="utf-8"?>
<Properties xmlns="http://schemas.openxmlformats.org/officeDocument/2006/extended-properties" xmlns:vt="http://schemas.openxmlformats.org/officeDocument/2006/docPropsVTypes">
  <Template>Normal</Template>
  <TotalTime>25</TotalTime>
  <Pages>38</Pages>
  <Words>9044</Words>
  <Characters>49748</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Marcos Montiel Razo</cp:lastModifiedBy>
  <cp:revision>3</cp:revision>
  <cp:lastPrinted>2019-07-12T18:26:00Z</cp:lastPrinted>
  <dcterms:created xsi:type="dcterms:W3CDTF">2019-07-29T14:56:00Z</dcterms:created>
  <dcterms:modified xsi:type="dcterms:W3CDTF">2019-07-29T16:37:00Z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