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34AD" w:rsidRDefault="009D34AD" w:rsidP="009D34AD">
      <w:pPr>
        <w:spacing w:after="240" w:line="360" w:lineRule="auto"/>
        <w:rPr>
          <w:rFonts w:ascii="Arial" w:hAnsi="Arial" w:cs="Arial"/>
          <w:b/>
          <w:bCs/>
        </w:rPr>
      </w:pPr>
      <w:r w:rsidRPr="009D34AD">
        <w:rPr>
          <w:rFonts w:ascii="Arial" w:hAnsi="Arial" w:cs="Arial"/>
          <w:b/>
          <w:bCs/>
        </w:rPr>
        <w:t>Federal Ministry of Labour and Social Affairs</w:t>
      </w:r>
      <w:r>
        <w:rPr>
          <w:rFonts w:ascii="Arial" w:hAnsi="Arial" w:cs="Arial"/>
          <w:b/>
          <w:bCs/>
        </w:rPr>
        <w:t>:</w:t>
      </w:r>
    </w:p>
    <w:p w:rsidR="009D34AD" w:rsidRDefault="009D34AD" w:rsidP="009D34AD">
      <w:pPr>
        <w:spacing w:after="240" w:line="360" w:lineRule="auto"/>
        <w:rPr>
          <w:rFonts w:ascii="Arial" w:hAnsi="Arial" w:cs="Arial"/>
          <w:b/>
          <w:bCs/>
        </w:rPr>
      </w:pPr>
      <w:r>
        <w:rPr>
          <w:rFonts w:ascii="Arial" w:hAnsi="Arial" w:cs="Arial"/>
          <w:b/>
          <w:bCs/>
        </w:rPr>
        <w:t xml:space="preserve">Compensation for </w:t>
      </w:r>
      <w:r w:rsidRPr="009D34AD">
        <w:rPr>
          <w:rFonts w:ascii="Arial" w:hAnsi="Arial" w:cs="Arial"/>
          <w:b/>
          <w:bCs/>
        </w:rPr>
        <w:t>women who were divorced in the GDR</w:t>
      </w:r>
    </w:p>
    <w:p w:rsidR="00F76B0A" w:rsidRPr="004B509F" w:rsidRDefault="00F76B0A" w:rsidP="004B509F">
      <w:pPr>
        <w:spacing w:after="240" w:line="360" w:lineRule="auto"/>
        <w:rPr>
          <w:rFonts w:ascii="Arial" w:hAnsi="Arial" w:cs="Arial"/>
          <w:spacing w:val="5"/>
          <w:sz w:val="22"/>
          <w:szCs w:val="22"/>
          <w:shd w:val="clear" w:color="auto" w:fill="FFFFFF"/>
        </w:rPr>
      </w:pPr>
      <w:r w:rsidRPr="004B509F">
        <w:rPr>
          <w:rFonts w:ascii="Arial" w:hAnsi="Arial" w:cs="Arial"/>
        </w:rPr>
        <w:t>To implement the agreement in the coalition agreement for the 20th legislative period, the Federal Government adopted a cabinet decision on 18 November 2022, establishing the legal basis for a Federal foundation to mitigate cases of hardship resulting from the extension of West German pension legislation to the former East Germany, for Jewish quota refugees and late repatriates.</w:t>
      </w:r>
      <w:r w:rsidRPr="004B509F">
        <w:rPr>
          <w:rFonts w:ascii="Arial" w:hAnsi="Arial" w:cs="Arial"/>
          <w:shd w:val="clear" w:color="auto" w:fill="FFFFFF"/>
        </w:rPr>
        <w:t xml:space="preserve"> The establishment of the Foundation was formally completed on 7 March 2023. The Länder (</w:t>
      </w:r>
      <w:r w:rsidRPr="004B509F">
        <w:rPr>
          <w:rFonts w:ascii="Arial" w:hAnsi="Arial" w:cs="Arial"/>
          <w:i/>
          <w:iCs/>
          <w:shd w:val="clear" w:color="auto" w:fill="FFFFFF"/>
        </w:rPr>
        <w:t>federal states</w:t>
      </w:r>
      <w:r w:rsidRPr="004B509F">
        <w:rPr>
          <w:rFonts w:ascii="Arial" w:hAnsi="Arial" w:cs="Arial"/>
          <w:shd w:val="clear" w:color="auto" w:fill="FFFFFF"/>
        </w:rPr>
        <w:t>) could join the Foundation until 31 March 2023.</w:t>
      </w:r>
    </w:p>
    <w:p w:rsidR="00F76B0A" w:rsidRPr="004B509F" w:rsidRDefault="00F76B0A" w:rsidP="004B509F">
      <w:pPr>
        <w:spacing w:after="240" w:line="360" w:lineRule="auto"/>
        <w:rPr>
          <w:rFonts w:ascii="Arial" w:hAnsi="Arial" w:cs="Arial"/>
          <w:spacing w:val="5"/>
          <w:shd w:val="clear" w:color="auto" w:fill="FFFFFF"/>
        </w:rPr>
      </w:pPr>
      <w:r w:rsidRPr="004B509F">
        <w:rPr>
          <w:rFonts w:ascii="Arial" w:hAnsi="Arial" w:cs="Arial"/>
        </w:rPr>
        <w:t>The Foundation serves persons affected by the East-West extension of pension legislation, thus also women who were divorced in the GDR. As an amendment of the applicable pension law provisions is not required for this group - at least in legal terms -</w:t>
      </w:r>
      <w:bookmarkStart w:id="0" w:name="_GoBack"/>
      <w:bookmarkEnd w:id="0"/>
      <w:r w:rsidRPr="004B509F">
        <w:rPr>
          <w:rFonts w:ascii="Arial" w:hAnsi="Arial" w:cs="Arial"/>
        </w:rPr>
        <w:t xml:space="preserve"> they are to receive financial compensation outside the scope of pension law. This is intended to mitigate any hardship they may feel. The people concerned will receive a one-off payment of 2,500 EUR. </w:t>
      </w:r>
      <w:r w:rsidRPr="004B509F">
        <w:rPr>
          <w:rFonts w:ascii="Arial" w:hAnsi="Arial" w:cs="Arial"/>
          <w:shd w:val="clear" w:color="auto" w:fill="FFFFFF"/>
        </w:rPr>
        <w:t>In the new Länder which joined the Federal Foundation (Mecklenburg-Western Pomerania, Free State of Thuringia), the one-off payment is 5,000 EUR. The benefit provided by the Foundation is a person-related cash benefit paid exclusively on a voluntary basis, without recognising any legal or moral obligation. </w:t>
      </w:r>
      <w:r w:rsidRPr="004B509F">
        <w:rPr>
          <w:rFonts w:ascii="Arial" w:hAnsi="Arial" w:cs="Arial"/>
        </w:rPr>
        <w:t>The benefit is paid on condition that the people concerned spent a significant part of their working life in the former GDR and that their pensions under the statutory pension insurance scheme are similar in amount to the benefits paid as basic income support in old-age and in the case of reduced earning capacity.</w:t>
      </w:r>
      <w:r w:rsidRPr="004B509F">
        <w:rPr>
          <w:rFonts w:ascii="Arial" w:hAnsi="Arial" w:cs="Arial"/>
          <w:shd w:val="clear" w:color="auto" w:fill="FFFFFF"/>
        </w:rPr>
        <w:t xml:space="preserve"> </w:t>
      </w:r>
      <w:r w:rsidRPr="004B509F">
        <w:rPr>
          <w:rFonts w:ascii="Arial" w:hAnsi="Arial" w:cs="Arial"/>
        </w:rPr>
        <w:t>The hardship benefit is only paid upon application, which has to be made no later than 30 September 2023.</w:t>
      </w:r>
    </w:p>
    <w:p w:rsidR="00F76B0A" w:rsidRPr="004B509F" w:rsidRDefault="00F76B0A" w:rsidP="004B509F">
      <w:pPr>
        <w:spacing w:after="240" w:line="360" w:lineRule="auto"/>
        <w:rPr>
          <w:rFonts w:ascii="Arial" w:hAnsi="Arial" w:cs="Arial"/>
          <w:spacing w:val="5"/>
          <w:shd w:val="clear" w:color="auto" w:fill="FFFFFF"/>
        </w:rPr>
      </w:pPr>
      <w:r w:rsidRPr="004B509F">
        <w:rPr>
          <w:rFonts w:ascii="Arial" w:hAnsi="Arial" w:cs="Arial"/>
          <w:shd w:val="clear" w:color="auto" w:fill="FFFFFF"/>
        </w:rPr>
        <w:t>The Federal Ministry of Labour and Social Affairs acts as the provider of the Foundation. It is to accomplish its purpose within three years’ time. To carry out its tasks, the Foundation uses a secretariat that manages the Foundation’s capital, pays out the benefits and informs the persons entitled to these benefits. The secretariat is in Cottbus and is supported in terms of staff by the German Pension Insurance Mining-Railways-Seafaring.</w:t>
      </w:r>
    </w:p>
    <w:p w:rsidR="00F76B0A" w:rsidRPr="004B509F" w:rsidRDefault="00F76B0A" w:rsidP="004B509F">
      <w:pPr>
        <w:spacing w:after="240" w:line="360" w:lineRule="auto"/>
        <w:rPr>
          <w:rFonts w:ascii="Arial" w:hAnsi="Arial" w:cs="Arial"/>
        </w:rPr>
      </w:pPr>
      <w:r w:rsidRPr="004B509F">
        <w:rPr>
          <w:rFonts w:ascii="Arial" w:hAnsi="Arial" w:cs="Arial"/>
        </w:rPr>
        <w:lastRenderedPageBreak/>
        <w:t>The secretariat of the Foundation started its work at the beginning of 2023 because some of the beneficiaries are very old and should not be excluded from the benefit because of any delays in time.  Since then, the staff of the secretariat has been providing individual information via a service hotline that is free of charge. Since mid-January 2023, application forms for payment of a benefit from the hardship fund have been available for the three groups concerned. In addition, the Federal Ministry of Labour and Social Affairs has established a portal with information of the Foundation on its website</w:t>
      </w:r>
      <w:r w:rsidR="0076326E">
        <w:rPr>
          <w:rFonts w:ascii="Arial" w:hAnsi="Arial" w:cs="Arial"/>
        </w:rPr>
        <w:t xml:space="preserve"> (</w:t>
      </w:r>
      <w:hyperlink r:id="rId4" w:history="1">
        <w:r w:rsidR="0076326E">
          <w:rPr>
            <w:rStyle w:val="Hyperlink"/>
          </w:rPr>
          <w:t xml:space="preserve">BMAS - </w:t>
        </w:r>
        <w:proofErr w:type="spellStart"/>
        <w:r w:rsidR="0076326E">
          <w:rPr>
            <w:rStyle w:val="Hyperlink"/>
          </w:rPr>
          <w:t>Härtefallfonds</w:t>
        </w:r>
        <w:proofErr w:type="spellEnd"/>
      </w:hyperlink>
      <w:r w:rsidR="0076326E">
        <w:t>)</w:t>
      </w:r>
      <w:r w:rsidRPr="004B509F">
        <w:rPr>
          <w:rFonts w:ascii="Arial" w:hAnsi="Arial" w:cs="Arial"/>
        </w:rPr>
        <w:t>. There you can find comprehensive further information (including on the individual groups of persons entitled to the hardship benefit and the conditions to be met, FAQ catalogue). Furthermore, the Federal Ministry of Labour and Social Affairs is in close contact with the organisations representing the people concerned.</w:t>
      </w:r>
    </w:p>
    <w:p w:rsidR="00F76B0A" w:rsidRPr="004B509F" w:rsidRDefault="00F76B0A" w:rsidP="004B509F">
      <w:pPr>
        <w:spacing w:line="360" w:lineRule="auto"/>
        <w:rPr>
          <w:rFonts w:ascii="Arial" w:hAnsi="Arial" w:cs="Arial"/>
          <w:color w:val="1F497D"/>
          <w:sz w:val="22"/>
          <w:szCs w:val="22"/>
        </w:rPr>
      </w:pPr>
      <w:r w:rsidRPr="004B509F">
        <w:rPr>
          <w:rFonts w:ascii="Arial" w:hAnsi="Arial" w:cs="Arial"/>
        </w:rPr>
        <w:t>So far, about 110,000 applications for the flat-rate one-off payment to mitigate cases of hardship resulting from the extension of West German pension legislation to East Germany, for Jewish quota refugees and late repatriates have been filed. A breakdown of applications by individual groups is currently not possible. The Foundation’s secretariat is preparing the processing of the applications filed. The first disbursements are planned for the second quarter of 2023. It was first necessary to wait for whether and which Länder would join the Foundation by the end of March 2023.</w:t>
      </w:r>
    </w:p>
    <w:p w:rsidR="00026177" w:rsidRPr="004B509F" w:rsidRDefault="00026177" w:rsidP="004B509F">
      <w:pPr>
        <w:spacing w:line="360" w:lineRule="auto"/>
        <w:rPr>
          <w:rFonts w:ascii="Arial" w:hAnsi="Arial" w:cs="Arial"/>
        </w:rPr>
      </w:pPr>
    </w:p>
    <w:sectPr w:rsidR="00026177" w:rsidRPr="004B509F">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6B0A"/>
    <w:rsid w:val="00026177"/>
    <w:rsid w:val="004B509F"/>
    <w:rsid w:val="005728F9"/>
    <w:rsid w:val="0076326E"/>
    <w:rsid w:val="009D34AD"/>
    <w:rsid w:val="00BF2DC8"/>
    <w:rsid w:val="00CB1671"/>
    <w:rsid w:val="00E66F16"/>
    <w:rsid w:val="00F76B0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8D85E"/>
  <w15:chartTrackingRefBased/>
  <w15:docId w15:val="{573E62D4-D47B-48D4-AD88-C1609C3C4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F76B0A"/>
    <w:pPr>
      <w:spacing w:after="0" w:line="240" w:lineRule="auto"/>
    </w:pPr>
    <w:rPr>
      <w:rFonts w:ascii="Times New Roman" w:hAnsi="Times New Roman" w:cs="Times New Roman"/>
      <w:sz w:val="24"/>
      <w:szCs w:val="24"/>
      <w:lang w:eastAsia="de-DE"/>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semiHidden/>
    <w:unhideWhenUsed/>
    <w:rsid w:val="0076326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3560195">
      <w:bodyDiv w:val="1"/>
      <w:marLeft w:val="0"/>
      <w:marRight w:val="0"/>
      <w:marTop w:val="0"/>
      <w:marBottom w:val="0"/>
      <w:divBdr>
        <w:top w:val="none" w:sz="0" w:space="0" w:color="auto"/>
        <w:left w:val="none" w:sz="0" w:space="0" w:color="auto"/>
        <w:bottom w:val="none" w:sz="0" w:space="0" w:color="auto"/>
        <w:right w:val="none" w:sz="0" w:space="0" w:color="auto"/>
      </w:divBdr>
    </w:div>
    <w:div w:id="1143155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bmas.de/DE/Soziales/Haertefallfonds/haertefallfond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531</Words>
  <Characters>3349</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BMAS</Company>
  <LinksUpToDate>false</LinksUpToDate>
  <CharactersWithSpaces>3873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Müller Dr., Sebastian   -VIb2   BMAS</dc:creator>
  <cp:keywords/>
  <dc:description/>
  <cp:lastModifiedBy>Dahs, Waltraud</cp:lastModifiedBy>
  <cp:revision>2</cp:revision>
  <dcterms:created xsi:type="dcterms:W3CDTF">2023-05-12T13:23:00Z</dcterms:created>
  <dcterms:modified xsi:type="dcterms:W3CDTF">2023-05-12T13:23:00Z</dcterms:modified>
</cp:coreProperties>
</file>