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731" w:rsidRPr="00D212D4" w:rsidRDefault="004D2731" w:rsidP="004D2731">
      <w:pPr>
        <w:rPr>
          <w:rFonts w:ascii="Times New Roman" w:hAnsi="Times New Roman" w:cs="Times New Roman"/>
          <w:color w:val="2F5496" w:themeColor="accent5" w:themeShade="BF"/>
          <w:sz w:val="24"/>
          <w:szCs w:val="21"/>
        </w:rPr>
      </w:pPr>
      <w:bookmarkStart w:id="0" w:name="_GoBack"/>
      <w:bookmarkEnd w:id="0"/>
    </w:p>
    <w:p w:rsidR="004D2731" w:rsidRPr="00154221" w:rsidRDefault="00D212D4" w:rsidP="004D2731">
      <w:pPr>
        <w:pStyle w:val="Ttulo1"/>
        <w:jc w:val="center"/>
        <w:rPr>
          <w:rFonts w:ascii="Times New Roman" w:hAnsi="Times New Roman" w:cs="Times New Roman"/>
          <w:b/>
          <w:color w:val="auto"/>
          <w:sz w:val="24"/>
          <w:szCs w:val="21"/>
        </w:rPr>
      </w:pPr>
      <w:r w:rsidRPr="00154221">
        <w:rPr>
          <w:rFonts w:ascii="Times New Roman" w:hAnsi="Times New Roman" w:cs="Times New Roman"/>
          <w:b/>
          <w:color w:val="auto"/>
          <w:sz w:val="24"/>
          <w:szCs w:val="21"/>
        </w:rPr>
        <w:t>ANEXO N° 15</w:t>
      </w:r>
    </w:p>
    <w:p w:rsidR="004D2731" w:rsidRPr="00154221" w:rsidRDefault="004D2731" w:rsidP="004D2731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4D2731" w:rsidRPr="00154221" w:rsidRDefault="002A2E2B" w:rsidP="004D2731">
      <w:pPr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154221">
        <w:rPr>
          <w:rFonts w:ascii="Times New Roman" w:hAnsi="Times New Roman" w:cs="Times New Roman"/>
          <w:b/>
          <w:sz w:val="21"/>
          <w:szCs w:val="21"/>
          <w:u w:val="single"/>
        </w:rPr>
        <w:t>Tabla N° 1</w:t>
      </w:r>
      <w:r w:rsidR="004D2731" w:rsidRPr="00154221">
        <w:rPr>
          <w:rFonts w:ascii="Times New Roman" w:hAnsi="Times New Roman" w:cs="Times New Roman"/>
          <w:b/>
          <w:sz w:val="21"/>
          <w:szCs w:val="21"/>
        </w:rPr>
        <w:t xml:space="preserve">: </w:t>
      </w:r>
      <w:r w:rsidR="004D2731" w:rsidRPr="00154221">
        <w:rPr>
          <w:rFonts w:ascii="Times New Roman" w:hAnsi="Times New Roman" w:cs="Times New Roman"/>
          <w:b/>
          <w:sz w:val="21"/>
          <w:szCs w:val="21"/>
          <w:u w:val="single"/>
        </w:rPr>
        <w:t>Carga de investigaciones preliminares por</w:t>
      </w:r>
      <w:r w:rsidR="00154221" w:rsidRPr="00154221">
        <w:rPr>
          <w:rFonts w:ascii="Times New Roman" w:hAnsi="Times New Roman" w:cs="Times New Roman"/>
          <w:b/>
          <w:sz w:val="21"/>
          <w:szCs w:val="21"/>
          <w:u w:val="single"/>
        </w:rPr>
        <w:t xml:space="preserve"> delitos contra la humanidad de</w:t>
      </w:r>
      <w:r w:rsidR="004D2731" w:rsidRPr="00154221">
        <w:rPr>
          <w:rFonts w:ascii="Times New Roman" w:hAnsi="Times New Roman" w:cs="Times New Roman"/>
          <w:b/>
          <w:sz w:val="21"/>
          <w:szCs w:val="21"/>
          <w:u w:val="single"/>
        </w:rPr>
        <w:t xml:space="preserve"> las Fiscalías Penales </w:t>
      </w:r>
      <w:proofErr w:type="spellStart"/>
      <w:r w:rsidR="004D2731" w:rsidRPr="00154221">
        <w:rPr>
          <w:rFonts w:ascii="Times New Roman" w:hAnsi="Times New Roman" w:cs="Times New Roman"/>
          <w:b/>
          <w:sz w:val="21"/>
          <w:szCs w:val="21"/>
          <w:u w:val="single"/>
        </w:rPr>
        <w:t>Supraprovinciales</w:t>
      </w:r>
      <w:proofErr w:type="spellEnd"/>
      <w:r w:rsidR="004D2731" w:rsidRPr="00154221">
        <w:rPr>
          <w:rFonts w:ascii="Times New Roman" w:hAnsi="Times New Roman" w:cs="Times New Roman"/>
          <w:b/>
          <w:sz w:val="21"/>
          <w:szCs w:val="21"/>
          <w:u w:val="single"/>
        </w:rPr>
        <w:t xml:space="preserve"> de Lima</w:t>
      </w:r>
    </w:p>
    <w:p w:rsidR="00154221" w:rsidRPr="00154221" w:rsidRDefault="00154221" w:rsidP="004D2731">
      <w:pPr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154221">
        <w:rPr>
          <w:rFonts w:ascii="Times New Roman" w:hAnsi="Times New Roman" w:cs="Times New Roman"/>
          <w:b/>
          <w:sz w:val="21"/>
          <w:szCs w:val="21"/>
          <w:u w:val="single"/>
        </w:rPr>
        <w:t>Periodo Fiscal 2015</w:t>
      </w:r>
    </w:p>
    <w:tbl>
      <w:tblPr>
        <w:tblpPr w:leftFromText="141" w:rightFromText="141" w:vertAnchor="page" w:horzAnchor="margin" w:tblpXSpec="center" w:tblpY="4501"/>
        <w:tblW w:w="100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893"/>
        <w:gridCol w:w="1276"/>
        <w:gridCol w:w="1134"/>
        <w:gridCol w:w="1134"/>
        <w:gridCol w:w="1417"/>
        <w:gridCol w:w="1134"/>
        <w:gridCol w:w="993"/>
        <w:gridCol w:w="1134"/>
      </w:tblGrid>
      <w:tr w:rsidR="00154221" w:rsidRPr="002A2E2B" w:rsidTr="00154221">
        <w:trPr>
          <w:trHeight w:val="315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Arch</w:t>
            </w:r>
            <w:proofErr w:type="spellEnd"/>
            <w:r w:rsidRPr="002A2E2B">
              <w:rPr>
                <w:rFonts w:ascii="Calibri" w:eastAsia="Times New Roman" w:hAnsi="Calibri" w:cs="Times New Roman"/>
                <w:lang w:eastAsia="es-PE"/>
              </w:rPr>
              <w:t xml:space="preserve">. </w:t>
            </w: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Def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Arch</w:t>
            </w:r>
            <w:proofErr w:type="spellEnd"/>
            <w:r w:rsidRPr="002A2E2B">
              <w:rPr>
                <w:rFonts w:ascii="Calibri" w:eastAsia="Times New Roman" w:hAnsi="Calibri" w:cs="Times New Roman"/>
                <w:lang w:eastAsia="es-PE"/>
              </w:rPr>
              <w:t xml:space="preserve">. Prov.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Derivac</w:t>
            </w:r>
            <w:proofErr w:type="spellEnd"/>
            <w:r w:rsidRPr="002A2E2B">
              <w:rPr>
                <w:rFonts w:ascii="Calibri" w:eastAsia="Times New Roman" w:hAnsi="Calibri" w:cs="Times New Roman"/>
                <w:lang w:eastAsia="es-PE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Acumulac</w:t>
            </w:r>
            <w:proofErr w:type="spellEnd"/>
            <w:r w:rsidRPr="002A2E2B">
              <w:rPr>
                <w:rFonts w:ascii="Calibri" w:eastAsia="Times New Roman" w:hAnsi="Calibri" w:cs="Times New Roman"/>
                <w:lang w:eastAsia="es-PE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Formalización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Inv. Fiscal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Otros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Total</w:t>
            </w:r>
          </w:p>
        </w:tc>
      </w:tr>
      <w:tr w:rsidR="00154221" w:rsidRPr="002A2E2B" w:rsidTr="00154221">
        <w:trPr>
          <w:trHeight w:val="58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 xml:space="preserve">1° F. </w:t>
            </w: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Suprap</w:t>
            </w:r>
            <w:proofErr w:type="spellEnd"/>
          </w:p>
        </w:tc>
        <w:tc>
          <w:tcPr>
            <w:tcW w:w="8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8</w:t>
            </w:r>
          </w:p>
        </w:tc>
      </w:tr>
      <w:tr w:rsidR="00154221" w:rsidRPr="002A2E2B" w:rsidTr="00154221">
        <w:trPr>
          <w:trHeight w:val="6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 xml:space="preserve">2° </w:t>
            </w: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Fisc</w:t>
            </w:r>
            <w:proofErr w:type="spellEnd"/>
            <w:r w:rsidRPr="002A2E2B">
              <w:rPr>
                <w:rFonts w:ascii="Calibri" w:eastAsia="Times New Roman" w:hAnsi="Calibri" w:cs="Times New Roman"/>
                <w:lang w:eastAsia="es-PE"/>
              </w:rPr>
              <w:t xml:space="preserve">. </w:t>
            </w: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Suprap</w:t>
            </w:r>
            <w:proofErr w:type="spellEnd"/>
          </w:p>
        </w:tc>
        <w:tc>
          <w:tcPr>
            <w:tcW w:w="8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4</w:t>
            </w:r>
          </w:p>
        </w:tc>
      </w:tr>
      <w:tr w:rsidR="00154221" w:rsidRPr="002A2E2B" w:rsidTr="00154221">
        <w:trPr>
          <w:trHeight w:val="6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 xml:space="preserve">3° </w:t>
            </w: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Fisc</w:t>
            </w:r>
            <w:proofErr w:type="spellEnd"/>
            <w:r w:rsidRPr="002A2E2B">
              <w:rPr>
                <w:rFonts w:ascii="Calibri" w:eastAsia="Times New Roman" w:hAnsi="Calibri" w:cs="Times New Roman"/>
                <w:lang w:eastAsia="es-PE"/>
              </w:rPr>
              <w:t xml:space="preserve">. </w:t>
            </w: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Suprap</w:t>
            </w:r>
            <w:proofErr w:type="spellEnd"/>
          </w:p>
        </w:tc>
        <w:tc>
          <w:tcPr>
            <w:tcW w:w="8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7</w:t>
            </w:r>
          </w:p>
        </w:tc>
      </w:tr>
      <w:tr w:rsidR="00154221" w:rsidRPr="002A2E2B" w:rsidTr="00154221">
        <w:trPr>
          <w:trHeight w:val="6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 xml:space="preserve">4° </w:t>
            </w: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Fisc</w:t>
            </w:r>
            <w:proofErr w:type="spellEnd"/>
            <w:r w:rsidRPr="002A2E2B">
              <w:rPr>
                <w:rFonts w:ascii="Calibri" w:eastAsia="Times New Roman" w:hAnsi="Calibri" w:cs="Times New Roman"/>
                <w:lang w:eastAsia="es-PE"/>
              </w:rPr>
              <w:t xml:space="preserve">. </w:t>
            </w: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Suprap</w:t>
            </w:r>
            <w:proofErr w:type="spellEnd"/>
            <w:r w:rsidRPr="002A2E2B">
              <w:rPr>
                <w:rFonts w:ascii="Calibri" w:eastAsia="Times New Roman" w:hAnsi="Calibri" w:cs="Times New Roman"/>
                <w:lang w:eastAsia="es-PE"/>
              </w:rPr>
              <w:t>.</w:t>
            </w:r>
          </w:p>
        </w:tc>
        <w:tc>
          <w:tcPr>
            <w:tcW w:w="8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25</w:t>
            </w:r>
          </w:p>
        </w:tc>
      </w:tr>
      <w:tr w:rsidR="00154221" w:rsidRPr="002A2E2B" w:rsidTr="00154221">
        <w:trPr>
          <w:trHeight w:val="6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TOTAL LIMA</w:t>
            </w:r>
          </w:p>
        </w:tc>
        <w:tc>
          <w:tcPr>
            <w:tcW w:w="8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4221" w:rsidRPr="002A2E2B" w:rsidRDefault="00154221" w:rsidP="001542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b/>
                <w:lang w:eastAsia="es-PE"/>
              </w:rPr>
              <w:t>44</w:t>
            </w:r>
          </w:p>
        </w:tc>
      </w:tr>
    </w:tbl>
    <w:p w:rsidR="00154221" w:rsidRDefault="00154221" w:rsidP="004D2731">
      <w:pPr>
        <w:jc w:val="center"/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</w:pPr>
    </w:p>
    <w:p w:rsidR="00154221" w:rsidRDefault="00154221" w:rsidP="00154221">
      <w:pPr>
        <w:spacing w:after="0"/>
        <w:ind w:left="708"/>
        <w:rPr>
          <w:rFonts w:ascii="Times New Roman" w:hAnsi="Times New Roman" w:cs="Times New Roman"/>
          <w:b/>
          <w:sz w:val="18"/>
          <w:szCs w:val="18"/>
        </w:rPr>
      </w:pPr>
    </w:p>
    <w:p w:rsidR="00154221" w:rsidRPr="00171C9D" w:rsidRDefault="00154221" w:rsidP="001542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MINISTERIO PÚBLICO- FISCALÍA DE LA NACIÓN. Coordinación de la Fiscalía Superior Penal Nacional y Fiscalías Penales </w:t>
      </w:r>
      <w:proofErr w:type="spellStart"/>
      <w:r>
        <w:rPr>
          <w:rFonts w:ascii="Times New Roman" w:hAnsi="Times New Roman" w:cs="Times New Roman"/>
          <w:sz w:val="18"/>
          <w:szCs w:val="18"/>
        </w:rPr>
        <w:t>Supraprovinciales</w:t>
      </w:r>
      <w:proofErr w:type="spellEnd"/>
      <w:r>
        <w:rPr>
          <w:rFonts w:ascii="Times New Roman" w:hAnsi="Times New Roman" w:cs="Times New Roman"/>
          <w:sz w:val="18"/>
          <w:szCs w:val="18"/>
        </w:rPr>
        <w:t>. Informe N° 13-2016-FSPNC-MP-FN (fecha: 15.09.2016</w:t>
      </w:r>
      <w:r w:rsidRPr="00171C9D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4D2731" w:rsidRPr="002A2E2B" w:rsidRDefault="004D2731" w:rsidP="00154221">
      <w:pPr>
        <w:rPr>
          <w:rFonts w:ascii="Times New Roman" w:eastAsia="Times New Roman" w:hAnsi="Times New Roman" w:cs="Times New Roman"/>
          <w:b/>
          <w:bCs/>
          <w:i/>
          <w:lang w:eastAsia="es-PE"/>
        </w:rPr>
      </w:pPr>
    </w:p>
    <w:p w:rsidR="004D2731" w:rsidRPr="00154221" w:rsidRDefault="002A2E2B" w:rsidP="004D2731">
      <w:pPr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154221">
        <w:rPr>
          <w:rFonts w:ascii="Times New Roman" w:hAnsi="Times New Roman" w:cs="Times New Roman"/>
          <w:b/>
          <w:sz w:val="21"/>
          <w:szCs w:val="21"/>
          <w:u w:val="single"/>
        </w:rPr>
        <w:t>Tabla N°2</w:t>
      </w:r>
      <w:r w:rsidR="004D2731" w:rsidRPr="00154221">
        <w:rPr>
          <w:rFonts w:ascii="Times New Roman" w:hAnsi="Times New Roman" w:cs="Times New Roman"/>
          <w:b/>
          <w:sz w:val="21"/>
          <w:szCs w:val="21"/>
        </w:rPr>
        <w:t xml:space="preserve">: </w:t>
      </w:r>
      <w:r w:rsidR="004D2731" w:rsidRPr="00154221">
        <w:rPr>
          <w:rFonts w:ascii="Times New Roman" w:hAnsi="Times New Roman" w:cs="Times New Roman"/>
          <w:b/>
          <w:sz w:val="21"/>
          <w:szCs w:val="21"/>
          <w:u w:val="single"/>
        </w:rPr>
        <w:t>Carga de procesos judiciales por delitos contra la humanidad por las Fiscalías Penales Supraprovinciales de Lima</w:t>
      </w:r>
    </w:p>
    <w:p w:rsidR="004D2731" w:rsidRPr="00154221" w:rsidRDefault="004D2731" w:rsidP="004D2731">
      <w:pPr>
        <w:jc w:val="center"/>
        <w:rPr>
          <w:rFonts w:ascii="Times New Roman" w:eastAsia="Times New Roman" w:hAnsi="Times New Roman" w:cs="Times New Roman"/>
          <w:b/>
          <w:bCs/>
          <w:i/>
          <w:lang w:eastAsia="es-PE"/>
        </w:rPr>
      </w:pPr>
      <w:r w:rsidRPr="00154221">
        <w:rPr>
          <w:rFonts w:ascii="Times New Roman" w:eastAsia="Times New Roman" w:hAnsi="Times New Roman" w:cs="Times New Roman"/>
          <w:b/>
          <w:bCs/>
          <w:i/>
          <w:lang w:eastAsia="es-PE"/>
        </w:rPr>
        <w:t>Periodo fiscal 2015</w:t>
      </w:r>
    </w:p>
    <w:tbl>
      <w:tblPr>
        <w:tblpPr w:leftFromText="141" w:rightFromText="141" w:vertAnchor="text" w:horzAnchor="margin" w:tblpXSpec="center" w:tblpY="285"/>
        <w:tblW w:w="6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1200"/>
        <w:gridCol w:w="1200"/>
        <w:gridCol w:w="1200"/>
        <w:gridCol w:w="1200"/>
        <w:gridCol w:w="1200"/>
      </w:tblGrid>
      <w:tr w:rsidR="002A2E2B" w:rsidRPr="002A2E2B" w:rsidTr="00F903BD">
        <w:trPr>
          <w:trHeight w:val="735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Dictamen Ampliatorio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Dictamen Final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Para Vista Fiscal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Otros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Total</w:t>
            </w:r>
          </w:p>
        </w:tc>
      </w:tr>
      <w:tr w:rsidR="002A2E2B" w:rsidRPr="002A2E2B" w:rsidTr="00F903BD">
        <w:trPr>
          <w:trHeight w:val="58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 xml:space="preserve">1° F. </w:t>
            </w: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Suprap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9</w:t>
            </w:r>
          </w:p>
        </w:tc>
      </w:tr>
      <w:tr w:rsidR="002A2E2B" w:rsidRPr="002A2E2B" w:rsidTr="00F903BD">
        <w:trPr>
          <w:trHeight w:val="6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 xml:space="preserve">2° </w:t>
            </w: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Fisc</w:t>
            </w:r>
            <w:proofErr w:type="spellEnd"/>
            <w:r w:rsidRPr="002A2E2B">
              <w:rPr>
                <w:rFonts w:ascii="Calibri" w:eastAsia="Times New Roman" w:hAnsi="Calibri" w:cs="Times New Roman"/>
                <w:lang w:eastAsia="es-PE"/>
              </w:rPr>
              <w:t xml:space="preserve">. </w:t>
            </w: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Suprap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3</w:t>
            </w:r>
          </w:p>
        </w:tc>
      </w:tr>
      <w:tr w:rsidR="002A2E2B" w:rsidRPr="002A2E2B" w:rsidTr="00F903BD">
        <w:trPr>
          <w:trHeight w:val="6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 xml:space="preserve">3° </w:t>
            </w: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Fisc</w:t>
            </w:r>
            <w:proofErr w:type="spellEnd"/>
            <w:r w:rsidRPr="002A2E2B">
              <w:rPr>
                <w:rFonts w:ascii="Calibri" w:eastAsia="Times New Roman" w:hAnsi="Calibri" w:cs="Times New Roman"/>
                <w:lang w:eastAsia="es-PE"/>
              </w:rPr>
              <w:t xml:space="preserve">. </w:t>
            </w: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Suprap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10</w:t>
            </w:r>
          </w:p>
        </w:tc>
      </w:tr>
      <w:tr w:rsidR="002A2E2B" w:rsidRPr="002A2E2B" w:rsidTr="00F903BD">
        <w:trPr>
          <w:trHeight w:val="6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 xml:space="preserve">4° </w:t>
            </w: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Fisc</w:t>
            </w:r>
            <w:proofErr w:type="spellEnd"/>
            <w:r w:rsidRPr="002A2E2B">
              <w:rPr>
                <w:rFonts w:ascii="Calibri" w:eastAsia="Times New Roman" w:hAnsi="Calibri" w:cs="Times New Roman"/>
                <w:lang w:eastAsia="es-PE"/>
              </w:rPr>
              <w:t xml:space="preserve">. </w:t>
            </w:r>
            <w:proofErr w:type="spellStart"/>
            <w:r w:rsidRPr="002A2E2B">
              <w:rPr>
                <w:rFonts w:ascii="Calibri" w:eastAsia="Times New Roman" w:hAnsi="Calibri" w:cs="Times New Roman"/>
                <w:lang w:eastAsia="es-PE"/>
              </w:rPr>
              <w:t>Suprap</w:t>
            </w:r>
            <w:proofErr w:type="spellEnd"/>
            <w:r w:rsidRPr="002A2E2B">
              <w:rPr>
                <w:rFonts w:ascii="Calibri" w:eastAsia="Times New Roman" w:hAnsi="Calibri" w:cs="Times New Roman"/>
                <w:lang w:eastAsia="es-PE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3</w:t>
            </w:r>
          </w:p>
        </w:tc>
      </w:tr>
      <w:tr w:rsidR="002A2E2B" w:rsidRPr="002A2E2B" w:rsidTr="00F903BD">
        <w:trPr>
          <w:trHeight w:val="6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TOTAL LIMA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lang w:eastAsia="es-PE"/>
              </w:rPr>
              <w:t>5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b/>
                <w:bCs/>
                <w:lang w:eastAsia="es-PE"/>
              </w:rPr>
              <w:t>25</w:t>
            </w:r>
          </w:p>
        </w:tc>
      </w:tr>
    </w:tbl>
    <w:p w:rsidR="004D2731" w:rsidRPr="002A2E2B" w:rsidRDefault="004D2731" w:rsidP="004D2731">
      <w:pPr>
        <w:jc w:val="center"/>
        <w:rPr>
          <w:rFonts w:ascii="Times New Roman" w:hAnsi="Times New Roman" w:cs="Times New Roman"/>
          <w:b/>
          <w:sz w:val="24"/>
        </w:rPr>
      </w:pP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b/>
          <w:sz w:val="24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4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4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4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4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4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4"/>
        </w:rPr>
      </w:pPr>
    </w:p>
    <w:p w:rsidR="004D2731" w:rsidRDefault="004D2731" w:rsidP="004D2731">
      <w:pPr>
        <w:rPr>
          <w:rFonts w:ascii="Times New Roman" w:hAnsi="Times New Roman" w:cs="Times New Roman"/>
          <w:sz w:val="24"/>
        </w:rPr>
      </w:pPr>
    </w:p>
    <w:p w:rsidR="00154221" w:rsidRDefault="00154221" w:rsidP="00154221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154221" w:rsidRPr="00171C9D" w:rsidRDefault="00154221" w:rsidP="001542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MINISTERIO PÚBLICO- FISCALÍA DE LA NACIÓN. Coordinación de la Fiscalía Superior Penal Nacional y Fiscalías Penales </w:t>
      </w:r>
      <w:proofErr w:type="spellStart"/>
      <w:r>
        <w:rPr>
          <w:rFonts w:ascii="Times New Roman" w:hAnsi="Times New Roman" w:cs="Times New Roman"/>
          <w:sz w:val="18"/>
          <w:szCs w:val="18"/>
        </w:rPr>
        <w:t>Supraprovinciales</w:t>
      </w:r>
      <w:proofErr w:type="spellEnd"/>
      <w:r>
        <w:rPr>
          <w:rFonts w:ascii="Times New Roman" w:hAnsi="Times New Roman" w:cs="Times New Roman"/>
          <w:sz w:val="18"/>
          <w:szCs w:val="18"/>
        </w:rPr>
        <w:t>. Informe N° 13-2016-FSPNC-MP-FN (fecha: 15.09.2016</w:t>
      </w:r>
      <w:r w:rsidRPr="00171C9D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4D2731" w:rsidRPr="00D212D4" w:rsidRDefault="004D2731" w:rsidP="00154221">
      <w:pPr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</w:pPr>
    </w:p>
    <w:p w:rsidR="004D2731" w:rsidRPr="00154221" w:rsidRDefault="00913E91" w:rsidP="004D2731">
      <w:pPr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154221">
        <w:rPr>
          <w:rFonts w:ascii="Times New Roman" w:hAnsi="Times New Roman" w:cs="Times New Roman"/>
          <w:b/>
          <w:sz w:val="21"/>
          <w:szCs w:val="21"/>
          <w:u w:val="single"/>
        </w:rPr>
        <w:lastRenderedPageBreak/>
        <w:t xml:space="preserve">Tabla N° </w:t>
      </w:r>
      <w:r w:rsidR="00FC738B" w:rsidRPr="00154221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4D2731" w:rsidRPr="00154221">
        <w:rPr>
          <w:rFonts w:ascii="Times New Roman" w:hAnsi="Times New Roman" w:cs="Times New Roman"/>
          <w:b/>
          <w:sz w:val="21"/>
          <w:szCs w:val="21"/>
        </w:rPr>
        <w:t xml:space="preserve">: </w:t>
      </w:r>
      <w:r w:rsidR="004D2731" w:rsidRPr="00154221">
        <w:rPr>
          <w:rFonts w:ascii="Times New Roman" w:hAnsi="Times New Roman" w:cs="Times New Roman"/>
          <w:b/>
          <w:sz w:val="21"/>
          <w:szCs w:val="21"/>
          <w:u w:val="single"/>
        </w:rPr>
        <w:t>Carga de investigaciones preliminares por delito contra la humanidad de las Fiscalías del Subsistema en Provincia</w:t>
      </w:r>
    </w:p>
    <w:p w:rsidR="004D2731" w:rsidRPr="002A2E2B" w:rsidRDefault="004D2731" w:rsidP="004D2731">
      <w:pPr>
        <w:jc w:val="center"/>
        <w:rPr>
          <w:rFonts w:ascii="Times New Roman" w:eastAsia="Times New Roman" w:hAnsi="Times New Roman" w:cs="Times New Roman"/>
          <w:b/>
          <w:bCs/>
          <w:i/>
          <w:lang w:eastAsia="es-PE"/>
        </w:rPr>
      </w:pPr>
      <w:r w:rsidRPr="002A2E2B">
        <w:rPr>
          <w:rFonts w:ascii="Times New Roman" w:eastAsia="Times New Roman" w:hAnsi="Times New Roman" w:cs="Times New Roman"/>
          <w:b/>
          <w:bCs/>
          <w:i/>
          <w:lang w:eastAsia="es-PE"/>
        </w:rPr>
        <w:t>Periodo fiscal 2015</w:t>
      </w:r>
    </w:p>
    <w:tbl>
      <w:tblPr>
        <w:tblW w:w="10480" w:type="dxa"/>
        <w:tblInd w:w="-9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024"/>
        <w:gridCol w:w="1134"/>
        <w:gridCol w:w="992"/>
        <w:gridCol w:w="1134"/>
        <w:gridCol w:w="1276"/>
        <w:gridCol w:w="1134"/>
        <w:gridCol w:w="992"/>
        <w:gridCol w:w="1134"/>
      </w:tblGrid>
      <w:tr w:rsidR="002A2E2B" w:rsidRPr="002A2E2B" w:rsidTr="00F903BD">
        <w:trPr>
          <w:trHeight w:val="270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02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proofErr w:type="spellStart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Arch</w:t>
            </w:r>
            <w:proofErr w:type="spellEnd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 xml:space="preserve">. </w:t>
            </w:r>
            <w:proofErr w:type="spellStart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Def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proofErr w:type="spellStart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Arch</w:t>
            </w:r>
            <w:proofErr w:type="spellEnd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 xml:space="preserve">. Prov.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proofErr w:type="spellStart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Derivac</w:t>
            </w:r>
            <w:proofErr w:type="spellEnd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proofErr w:type="spellStart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Acumulac</w:t>
            </w:r>
            <w:proofErr w:type="spellEnd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Formalización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Inv. Fiscal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Otros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Total</w:t>
            </w:r>
          </w:p>
        </w:tc>
      </w:tr>
      <w:tr w:rsidR="002A2E2B" w:rsidRPr="002A2E2B" w:rsidTr="00F903BD">
        <w:trPr>
          <w:trHeight w:val="585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 xml:space="preserve">1° F. </w:t>
            </w:r>
            <w:proofErr w:type="spellStart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Suprap</w:t>
            </w:r>
            <w:proofErr w:type="spellEnd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. Ayacucho</w:t>
            </w:r>
          </w:p>
        </w:tc>
        <w:tc>
          <w:tcPr>
            <w:tcW w:w="10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87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57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153</w:t>
            </w:r>
          </w:p>
        </w:tc>
      </w:tr>
      <w:tr w:rsidR="002A2E2B" w:rsidRPr="002A2E2B" w:rsidTr="00F903BD">
        <w:trPr>
          <w:trHeight w:val="51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 xml:space="preserve">2° F. </w:t>
            </w:r>
            <w:proofErr w:type="spellStart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Suprap</w:t>
            </w:r>
            <w:proofErr w:type="spellEnd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. Ayacucho</w:t>
            </w:r>
          </w:p>
        </w:tc>
        <w:tc>
          <w:tcPr>
            <w:tcW w:w="10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146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188</w:t>
            </w:r>
          </w:p>
        </w:tc>
      </w:tr>
      <w:tr w:rsidR="002A2E2B" w:rsidRPr="002A2E2B" w:rsidTr="00F903BD">
        <w:trPr>
          <w:trHeight w:val="102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 xml:space="preserve">F. Prov. Penal </w:t>
            </w:r>
            <w:proofErr w:type="spellStart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Suprapov</w:t>
            </w:r>
            <w:proofErr w:type="spellEnd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. Huancavelica y Ayacucho</w:t>
            </w:r>
          </w:p>
        </w:tc>
        <w:tc>
          <w:tcPr>
            <w:tcW w:w="10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8</w:t>
            </w:r>
          </w:p>
        </w:tc>
      </w:tr>
      <w:tr w:rsidR="002A2E2B" w:rsidRPr="002A2E2B" w:rsidTr="00F903BD">
        <w:trPr>
          <w:trHeight w:val="76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1° F. Prov. Penal Corporativa de Huancayo</w:t>
            </w:r>
          </w:p>
        </w:tc>
        <w:tc>
          <w:tcPr>
            <w:tcW w:w="10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6</w:t>
            </w:r>
          </w:p>
        </w:tc>
      </w:tr>
      <w:tr w:rsidR="002A2E2B" w:rsidRPr="002A2E2B" w:rsidTr="00F903BD">
        <w:trPr>
          <w:trHeight w:val="12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F. Prov. Esp. Delitos de Terrorismo y Lesa Humanidad Huánuco</w:t>
            </w:r>
          </w:p>
        </w:tc>
        <w:tc>
          <w:tcPr>
            <w:tcW w:w="10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23</w:t>
            </w:r>
          </w:p>
        </w:tc>
      </w:tr>
      <w:tr w:rsidR="002A2E2B" w:rsidRPr="002A2E2B" w:rsidTr="00F903BD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TOTAL PROVINCIA</w:t>
            </w:r>
          </w:p>
        </w:tc>
        <w:tc>
          <w:tcPr>
            <w:tcW w:w="10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131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224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s-PE"/>
              </w:rPr>
              <w:t>378</w:t>
            </w:r>
          </w:p>
        </w:tc>
      </w:tr>
    </w:tbl>
    <w:p w:rsidR="00154221" w:rsidRDefault="00154221" w:rsidP="00154221">
      <w:pPr>
        <w:spacing w:after="0"/>
        <w:rPr>
          <w:rFonts w:ascii="Times New Roman" w:hAnsi="Times New Roman" w:cs="Times New Roman"/>
          <w:sz w:val="21"/>
          <w:szCs w:val="21"/>
          <w:u w:val="single"/>
        </w:rPr>
      </w:pPr>
    </w:p>
    <w:p w:rsidR="00154221" w:rsidRPr="00171C9D" w:rsidRDefault="00154221" w:rsidP="001542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MINISTERIO PÚBLICO- FISCALÍA DE LA NACIÓN. Coordinación de la Fiscalía Superior Penal Nacional y Fiscalías Penales </w:t>
      </w:r>
      <w:proofErr w:type="spellStart"/>
      <w:r>
        <w:rPr>
          <w:rFonts w:ascii="Times New Roman" w:hAnsi="Times New Roman" w:cs="Times New Roman"/>
          <w:sz w:val="18"/>
          <w:szCs w:val="18"/>
        </w:rPr>
        <w:t>Supraprovinciales</w:t>
      </w:r>
      <w:proofErr w:type="spellEnd"/>
      <w:r>
        <w:rPr>
          <w:rFonts w:ascii="Times New Roman" w:hAnsi="Times New Roman" w:cs="Times New Roman"/>
          <w:sz w:val="18"/>
          <w:szCs w:val="18"/>
        </w:rPr>
        <w:t>. Informe N° 13-2016-FSPNC-MP-FN (fecha: 15.09.2016</w:t>
      </w:r>
      <w:r w:rsidRPr="00171C9D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154221" w:rsidRDefault="0015422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154221" w:rsidRPr="002A2E2B" w:rsidRDefault="0015422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154221" w:rsidRDefault="004D2731" w:rsidP="004D2731">
      <w:pPr>
        <w:jc w:val="both"/>
        <w:rPr>
          <w:rFonts w:ascii="Times New Roman" w:hAnsi="Times New Roman" w:cs="Times New Roman"/>
          <w:b/>
          <w:sz w:val="21"/>
          <w:szCs w:val="21"/>
        </w:rPr>
      </w:pPr>
      <w:r w:rsidRPr="00154221">
        <w:rPr>
          <w:rFonts w:ascii="Times New Roman" w:hAnsi="Times New Roman" w:cs="Times New Roman"/>
          <w:b/>
          <w:sz w:val="21"/>
          <w:szCs w:val="21"/>
          <w:u w:val="single"/>
        </w:rPr>
        <w:t>Tabla N°</w:t>
      </w:r>
      <w:r w:rsidR="00FC738B" w:rsidRPr="00154221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Pr="00154221">
        <w:rPr>
          <w:rFonts w:ascii="Times New Roman" w:hAnsi="Times New Roman" w:cs="Times New Roman"/>
          <w:b/>
          <w:sz w:val="21"/>
          <w:szCs w:val="21"/>
        </w:rPr>
        <w:t xml:space="preserve">: </w:t>
      </w:r>
      <w:r w:rsidRPr="00154221">
        <w:rPr>
          <w:rFonts w:ascii="Times New Roman" w:hAnsi="Times New Roman" w:cs="Times New Roman"/>
          <w:b/>
          <w:sz w:val="21"/>
          <w:szCs w:val="21"/>
          <w:u w:val="single"/>
        </w:rPr>
        <w:t>Carga de procesos judiciales por delitos contra la humanidad de las Fiscalías del Subsistema en Provincia</w:t>
      </w:r>
    </w:p>
    <w:p w:rsidR="004D2731" w:rsidRPr="002A2E2B" w:rsidRDefault="004D2731" w:rsidP="004D2731">
      <w:pPr>
        <w:jc w:val="center"/>
        <w:rPr>
          <w:rFonts w:ascii="Times New Roman" w:eastAsia="Times New Roman" w:hAnsi="Times New Roman" w:cs="Times New Roman"/>
          <w:b/>
          <w:bCs/>
          <w:i/>
          <w:lang w:eastAsia="es-PE"/>
        </w:rPr>
      </w:pPr>
      <w:r w:rsidRPr="002A2E2B">
        <w:rPr>
          <w:rFonts w:ascii="Times New Roman" w:eastAsia="Times New Roman" w:hAnsi="Times New Roman" w:cs="Times New Roman"/>
          <w:b/>
          <w:bCs/>
          <w:i/>
          <w:lang w:eastAsia="es-PE"/>
        </w:rPr>
        <w:t>Periodo fiscal 2015</w:t>
      </w:r>
    </w:p>
    <w:tbl>
      <w:tblPr>
        <w:tblW w:w="8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1200"/>
        <w:gridCol w:w="1200"/>
        <w:gridCol w:w="1200"/>
        <w:gridCol w:w="1200"/>
        <w:gridCol w:w="1200"/>
      </w:tblGrid>
      <w:tr w:rsidR="002A2E2B" w:rsidRPr="002A2E2B" w:rsidTr="00F903BD">
        <w:trPr>
          <w:trHeight w:val="525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Dictamen Ampliatorio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Dictamen Final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Para Vista del Fiscal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Otros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Total</w:t>
            </w:r>
          </w:p>
        </w:tc>
      </w:tr>
      <w:tr w:rsidR="002A2E2B" w:rsidRPr="002A2E2B" w:rsidTr="00F903BD">
        <w:trPr>
          <w:trHeight w:val="495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 xml:space="preserve">1° F. </w:t>
            </w:r>
            <w:proofErr w:type="spellStart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Suprap</w:t>
            </w:r>
            <w:proofErr w:type="spellEnd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. Ayacucho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5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5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13</w:t>
            </w:r>
          </w:p>
        </w:tc>
      </w:tr>
      <w:tr w:rsidR="002A2E2B" w:rsidRPr="002A2E2B" w:rsidTr="00F903BD">
        <w:trPr>
          <w:trHeight w:val="46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 xml:space="preserve">2° F. </w:t>
            </w:r>
            <w:proofErr w:type="spellStart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Suprap</w:t>
            </w:r>
            <w:proofErr w:type="spellEnd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. Ayacucho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6</w:t>
            </w:r>
          </w:p>
        </w:tc>
      </w:tr>
      <w:tr w:rsidR="002A2E2B" w:rsidRPr="002A2E2B" w:rsidTr="00F903BD">
        <w:trPr>
          <w:trHeight w:val="76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 xml:space="preserve">F. Prov. Penal </w:t>
            </w:r>
            <w:proofErr w:type="spellStart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Suprapov</w:t>
            </w:r>
            <w:proofErr w:type="spellEnd"/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. Huancavelica y Ayacucho</w:t>
            </w:r>
          </w:p>
        </w:tc>
        <w:tc>
          <w:tcPr>
            <w:tcW w:w="600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solo se avoca al conocimiento de investigaciones preliminares</w:t>
            </w:r>
          </w:p>
        </w:tc>
      </w:tr>
      <w:tr w:rsidR="002A2E2B" w:rsidRPr="002A2E2B" w:rsidTr="00F903BD">
        <w:trPr>
          <w:trHeight w:val="76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1° F. Prov. Penal Corporativa de Huancayo</w:t>
            </w:r>
          </w:p>
        </w:tc>
        <w:tc>
          <w:tcPr>
            <w:tcW w:w="600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solo se avoca al conocimiento de investigaciones preliminares</w:t>
            </w:r>
          </w:p>
        </w:tc>
      </w:tr>
      <w:tr w:rsidR="002A2E2B" w:rsidRPr="002A2E2B" w:rsidTr="00F903BD">
        <w:trPr>
          <w:trHeight w:val="78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F. Prov. Esp. Delitos de Terrorismo y Lesa Humanidad Huánuco</w:t>
            </w:r>
          </w:p>
        </w:tc>
        <w:tc>
          <w:tcPr>
            <w:tcW w:w="600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solo se avoca al conocimiento de investigaciones preliminares</w:t>
            </w:r>
          </w:p>
        </w:tc>
      </w:tr>
      <w:tr w:rsidR="004D2731" w:rsidRPr="002A2E2B" w:rsidTr="00F903BD">
        <w:trPr>
          <w:trHeight w:val="270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TOTAL PROVINCIA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sz w:val="20"/>
                <w:szCs w:val="20"/>
                <w:lang w:eastAsia="es-PE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2731" w:rsidRPr="002A2E2B" w:rsidRDefault="004D2731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s-PE"/>
              </w:rPr>
            </w:pPr>
            <w:r w:rsidRPr="002A2E2B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s-PE"/>
              </w:rPr>
              <w:t>19</w:t>
            </w:r>
          </w:p>
        </w:tc>
      </w:tr>
    </w:tbl>
    <w:p w:rsidR="00154221" w:rsidRPr="00171C9D" w:rsidRDefault="00154221" w:rsidP="001542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MINISTERIO PÚBLICO- FISCALÍA DE LA NACIÓN. Coordinación de la Fiscalía Superior Penal Nacional y Fiscalías Penales </w:t>
      </w:r>
      <w:proofErr w:type="spellStart"/>
      <w:r>
        <w:rPr>
          <w:rFonts w:ascii="Times New Roman" w:hAnsi="Times New Roman" w:cs="Times New Roman"/>
          <w:sz w:val="18"/>
          <w:szCs w:val="18"/>
        </w:rPr>
        <w:t>Supraprovinciales</w:t>
      </w:r>
      <w:proofErr w:type="spellEnd"/>
      <w:r>
        <w:rPr>
          <w:rFonts w:ascii="Times New Roman" w:hAnsi="Times New Roman" w:cs="Times New Roman"/>
          <w:sz w:val="18"/>
          <w:szCs w:val="18"/>
        </w:rPr>
        <w:t>. Informe N° 13-2016-FSPNC-MP-FN (fecha: 15.09.2016</w:t>
      </w:r>
      <w:r w:rsidRPr="00171C9D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154221" w:rsidRDefault="004D2731" w:rsidP="004D2731">
      <w:pPr>
        <w:jc w:val="center"/>
        <w:rPr>
          <w:rFonts w:ascii="Times New Roman" w:hAnsi="Times New Roman" w:cs="Times New Roman"/>
          <w:b/>
          <w:sz w:val="21"/>
          <w:szCs w:val="21"/>
          <w:u w:val="single"/>
          <w:lang w:val="es-ES"/>
        </w:rPr>
      </w:pPr>
      <w:r w:rsidRPr="00154221">
        <w:rPr>
          <w:rFonts w:ascii="Times New Roman" w:hAnsi="Times New Roman" w:cs="Times New Roman"/>
          <w:b/>
          <w:sz w:val="21"/>
          <w:szCs w:val="21"/>
          <w:u w:val="single"/>
        </w:rPr>
        <w:lastRenderedPageBreak/>
        <w:t xml:space="preserve">Tabla N° </w:t>
      </w:r>
      <w:r w:rsidR="00913E91" w:rsidRPr="00154221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Pr="00154221">
        <w:rPr>
          <w:rFonts w:ascii="Times New Roman" w:hAnsi="Times New Roman" w:cs="Times New Roman"/>
          <w:b/>
          <w:sz w:val="21"/>
          <w:szCs w:val="21"/>
        </w:rPr>
        <w:t xml:space="preserve">: </w:t>
      </w:r>
      <w:r w:rsidRPr="00154221">
        <w:rPr>
          <w:rFonts w:ascii="Times New Roman" w:hAnsi="Times New Roman" w:cs="Times New Roman"/>
          <w:b/>
          <w:sz w:val="21"/>
          <w:szCs w:val="21"/>
          <w:u w:val="single"/>
          <w:lang w:val="es-ES"/>
        </w:rPr>
        <w:t>Información estadística actualizada sobre la investigación y el enjuiciamiento de las violaciones de derechos humanos (Poder Judicial)</w:t>
      </w: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 w:rsidRPr="002A2E2B">
        <w:rPr>
          <w:rFonts w:ascii="Times New Roman" w:hAnsi="Times New Roman" w:cs="Times New Roman"/>
          <w:sz w:val="21"/>
          <w:szCs w:val="21"/>
          <w:u w:val="single"/>
        </w:rPr>
        <w:t>DELITOS CONTRA LA HUMANIDAD</w:t>
      </w: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 w:rsidRPr="002A2E2B"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  <w:drawing>
          <wp:inline distT="0" distB="0" distL="0" distR="0" wp14:anchorId="2CE2BE69" wp14:editId="11AF88F4">
            <wp:extent cx="4819650" cy="2257425"/>
            <wp:effectExtent l="0" t="0" r="0" b="9525"/>
            <wp:docPr id="111" name="Imagen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731" w:rsidRPr="00EB05AB" w:rsidRDefault="00154221" w:rsidP="00EB05A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>
        <w:rPr>
          <w:rFonts w:ascii="Times New Roman" w:hAnsi="Times New Roman" w:cs="Times New Roman"/>
          <w:sz w:val="18"/>
          <w:szCs w:val="18"/>
        </w:rPr>
        <w:t xml:space="preserve"> PODER JUDICIAL. Oficio N° 81-2016-DDHH-PJ (fecha: 22.11.2016</w:t>
      </w:r>
      <w:r w:rsidRPr="00171C9D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>.</w:t>
      </w:r>
      <w:r w:rsidR="004D2731" w:rsidRPr="002A2E2B">
        <w:rPr>
          <w:rFonts w:ascii="Times New Roman" w:hAnsi="Times New Roman" w:cs="Times New Roman"/>
          <w:sz w:val="21"/>
          <w:szCs w:val="21"/>
          <w:u w:val="single"/>
        </w:rPr>
        <w:br w:type="page"/>
      </w:r>
      <w:r w:rsidR="004D2731" w:rsidRPr="002A2E2B"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  <w:lastRenderedPageBreak/>
        <w:drawing>
          <wp:inline distT="0" distB="0" distL="0" distR="0" wp14:anchorId="44D45050" wp14:editId="2019EA93">
            <wp:extent cx="3219450" cy="2162175"/>
            <wp:effectExtent l="0" t="0" r="0" b="9525"/>
            <wp:docPr id="112" name="Imagen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221" w:rsidRPr="00171C9D" w:rsidRDefault="00154221" w:rsidP="00154221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>
        <w:rPr>
          <w:rFonts w:ascii="Times New Roman" w:hAnsi="Times New Roman" w:cs="Times New Roman"/>
          <w:sz w:val="18"/>
          <w:szCs w:val="18"/>
        </w:rPr>
        <w:t xml:space="preserve"> PODER JUDICIAL. Oficio N° 81-2016-DDHH-PJ (fecha: 22.11.2016</w:t>
      </w:r>
      <w:r w:rsidRPr="00171C9D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EB05AB" w:rsidRDefault="00EB05AB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EB05AB" w:rsidRDefault="00EB05AB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 w:rsidRPr="002A2E2B"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  <w:drawing>
          <wp:anchor distT="0" distB="0" distL="114300" distR="114300" simplePos="0" relativeHeight="251663360" behindDoc="0" locked="0" layoutInCell="1" allowOverlap="1" wp14:anchorId="7B749404" wp14:editId="425F5BB5">
            <wp:simplePos x="0" y="0"/>
            <wp:positionH relativeFrom="margin">
              <wp:posOffset>-699135</wp:posOffset>
            </wp:positionH>
            <wp:positionV relativeFrom="paragraph">
              <wp:posOffset>214630</wp:posOffset>
            </wp:positionV>
            <wp:extent cx="6372225" cy="2600325"/>
            <wp:effectExtent l="0" t="0" r="9525" b="9525"/>
            <wp:wrapSquare wrapText="bothSides"/>
            <wp:docPr id="113" name="Imagen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05AB" w:rsidRDefault="00EB05AB" w:rsidP="00EB05AB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EB05AB" w:rsidRPr="00171C9D" w:rsidRDefault="00EB05AB" w:rsidP="00EB05AB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>
        <w:rPr>
          <w:rFonts w:ascii="Times New Roman" w:hAnsi="Times New Roman" w:cs="Times New Roman"/>
          <w:sz w:val="18"/>
          <w:szCs w:val="18"/>
        </w:rPr>
        <w:t xml:space="preserve"> PODER JUDICIAL. Oficio N° 81-2016-DDHH-PJ (fecha: 22.11.2016</w:t>
      </w:r>
      <w:r w:rsidRPr="00171C9D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4D2731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EB05AB" w:rsidRDefault="00EB05AB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EB05AB" w:rsidRDefault="00EB05AB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EB05AB" w:rsidRDefault="00EB05AB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EB05AB" w:rsidRDefault="00EB05AB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EB05AB" w:rsidRDefault="00EB05AB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EB05AB" w:rsidRDefault="00EB05AB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EB05AB" w:rsidRDefault="00EB05AB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EB05AB" w:rsidRDefault="00EB05AB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EB05AB" w:rsidRDefault="00EB05AB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EB05AB" w:rsidRPr="002A2E2B" w:rsidRDefault="00EB05AB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 w:rsidRPr="002A2E2B">
        <w:rPr>
          <w:rFonts w:ascii="Times New Roman" w:hAnsi="Times New Roman" w:cs="Times New Roman"/>
          <w:sz w:val="21"/>
          <w:szCs w:val="21"/>
          <w:u w:val="single"/>
        </w:rPr>
        <w:t>DELITOS DE TORTURA</w:t>
      </w: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 w:rsidRPr="002A2E2B"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  <w:drawing>
          <wp:anchor distT="0" distB="0" distL="114300" distR="114300" simplePos="0" relativeHeight="251664384" behindDoc="0" locked="0" layoutInCell="1" allowOverlap="1" wp14:anchorId="5F4E0B24" wp14:editId="500E3C7E">
            <wp:simplePos x="0" y="0"/>
            <wp:positionH relativeFrom="margin">
              <wp:posOffset>-641985</wp:posOffset>
            </wp:positionH>
            <wp:positionV relativeFrom="paragraph">
              <wp:posOffset>264795</wp:posOffset>
            </wp:positionV>
            <wp:extent cx="6457950" cy="1905000"/>
            <wp:effectExtent l="0" t="0" r="0" b="0"/>
            <wp:wrapSquare wrapText="bothSides"/>
            <wp:docPr id="114" name="Imagen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05AB" w:rsidRPr="00171C9D" w:rsidRDefault="00EB05AB" w:rsidP="00EB05AB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>
        <w:rPr>
          <w:rFonts w:ascii="Times New Roman" w:hAnsi="Times New Roman" w:cs="Times New Roman"/>
          <w:sz w:val="18"/>
          <w:szCs w:val="18"/>
        </w:rPr>
        <w:t xml:space="preserve"> PODER JUDICIAL. Oficio N° 81-2016-DDHH-PJ (fecha: 22.11.2016</w:t>
      </w:r>
      <w:r w:rsidRPr="00171C9D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  <w:u w:val="single"/>
        </w:rPr>
      </w:pPr>
      <w:r w:rsidRPr="002A2E2B"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  <w:drawing>
          <wp:anchor distT="0" distB="0" distL="114300" distR="114300" simplePos="0" relativeHeight="251665408" behindDoc="0" locked="0" layoutInCell="1" allowOverlap="1" wp14:anchorId="4D339480" wp14:editId="4ED4CD76">
            <wp:simplePos x="0" y="0"/>
            <wp:positionH relativeFrom="margin">
              <wp:align>center</wp:align>
            </wp:positionH>
            <wp:positionV relativeFrom="paragraph">
              <wp:posOffset>339725</wp:posOffset>
            </wp:positionV>
            <wp:extent cx="6131771" cy="2476500"/>
            <wp:effectExtent l="0" t="0" r="2540" b="0"/>
            <wp:wrapSquare wrapText="bothSides"/>
            <wp:docPr id="115" name="Imagen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771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2731" w:rsidRDefault="004D2731" w:rsidP="004D2731">
      <w:pPr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</w:pPr>
    </w:p>
    <w:p w:rsidR="00EB05AB" w:rsidRPr="00171C9D" w:rsidRDefault="00EB05AB" w:rsidP="00EB05AB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>
        <w:rPr>
          <w:rFonts w:ascii="Times New Roman" w:hAnsi="Times New Roman" w:cs="Times New Roman"/>
          <w:sz w:val="18"/>
          <w:szCs w:val="18"/>
        </w:rPr>
        <w:t xml:space="preserve"> PODER JUDICIAL. Oficio N° 81-2016-DDHH-PJ (fecha: 22.11.2016</w:t>
      </w:r>
      <w:r w:rsidRPr="00171C9D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EB05AB" w:rsidRPr="002A2E2B" w:rsidRDefault="00EB05AB" w:rsidP="004D2731">
      <w:pPr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</w:pPr>
    </w:p>
    <w:p w:rsidR="004D2731" w:rsidRDefault="004D2731" w:rsidP="004D2731">
      <w:pPr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</w:pPr>
    </w:p>
    <w:p w:rsidR="00EB05AB" w:rsidRDefault="00EB05AB" w:rsidP="004D2731">
      <w:pPr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</w:pPr>
    </w:p>
    <w:p w:rsidR="00EB05AB" w:rsidRDefault="00EB05AB" w:rsidP="004D2731">
      <w:pPr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</w:pPr>
    </w:p>
    <w:p w:rsidR="00EB05AB" w:rsidRDefault="00EB05AB" w:rsidP="004D2731">
      <w:pPr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</w:pPr>
    </w:p>
    <w:p w:rsidR="00EB05AB" w:rsidRDefault="00EB05AB" w:rsidP="004D2731">
      <w:pPr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</w:pPr>
    </w:p>
    <w:p w:rsidR="00EB05AB" w:rsidRPr="002A2E2B" w:rsidRDefault="00EB05AB" w:rsidP="004D2731">
      <w:pPr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  <w:u w:val="single"/>
        </w:rPr>
      </w:pPr>
      <w:r w:rsidRPr="002A2E2B"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  <w:lastRenderedPageBreak/>
        <w:drawing>
          <wp:inline distT="0" distB="0" distL="0" distR="0" wp14:anchorId="54DB1556" wp14:editId="73CE6C8A">
            <wp:extent cx="2800350" cy="647700"/>
            <wp:effectExtent l="0" t="0" r="0" b="0"/>
            <wp:docPr id="116" name="Imagen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 w:rsidRPr="002A2E2B"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  <w:drawing>
          <wp:inline distT="0" distB="0" distL="0" distR="0" wp14:anchorId="5126E457" wp14:editId="5C12C155">
            <wp:extent cx="4476750" cy="3619500"/>
            <wp:effectExtent l="0" t="0" r="0" b="0"/>
            <wp:docPr id="117" name="Imagen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5AB" w:rsidRPr="00171C9D" w:rsidRDefault="00EB05AB" w:rsidP="00EB05A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>
        <w:rPr>
          <w:rFonts w:ascii="Times New Roman" w:hAnsi="Times New Roman" w:cs="Times New Roman"/>
          <w:sz w:val="18"/>
          <w:szCs w:val="18"/>
        </w:rPr>
        <w:t xml:space="preserve"> PODER JUDICIAL. Oficio N° 81-2016-DDHH-PJ (fecha: 22.11.2016</w:t>
      </w:r>
      <w:r w:rsidRPr="00171C9D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 w:rsidRPr="002A2E2B"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  <w:lastRenderedPageBreak/>
        <w:drawing>
          <wp:inline distT="0" distB="0" distL="0" distR="0" wp14:anchorId="568FD104" wp14:editId="665258F2">
            <wp:extent cx="3143250" cy="3886200"/>
            <wp:effectExtent l="0" t="0" r="0" b="0"/>
            <wp:docPr id="118" name="Imagen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 w:rsidRPr="002A2E2B"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  <w:drawing>
          <wp:anchor distT="0" distB="0" distL="114300" distR="114300" simplePos="0" relativeHeight="251666432" behindDoc="0" locked="0" layoutInCell="1" allowOverlap="1" wp14:anchorId="002B3B99" wp14:editId="1599FD7A">
            <wp:simplePos x="0" y="0"/>
            <wp:positionH relativeFrom="margin">
              <wp:align>left</wp:align>
            </wp:positionH>
            <wp:positionV relativeFrom="paragraph">
              <wp:posOffset>167005</wp:posOffset>
            </wp:positionV>
            <wp:extent cx="5930265" cy="314325"/>
            <wp:effectExtent l="0" t="0" r="0" b="9525"/>
            <wp:wrapSquare wrapText="bothSides"/>
            <wp:docPr id="119" name="Imagen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2731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EB05AB" w:rsidRPr="00171C9D" w:rsidRDefault="00EB05AB" w:rsidP="00EB05AB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>
        <w:rPr>
          <w:rFonts w:ascii="Times New Roman" w:hAnsi="Times New Roman" w:cs="Times New Roman"/>
          <w:sz w:val="18"/>
          <w:szCs w:val="18"/>
        </w:rPr>
        <w:t xml:space="preserve"> PODER JUDICIAL. Oficio N° 81-2016-DDHH-PJ (fecha: 22.11.2016</w:t>
      </w:r>
      <w:r w:rsidRPr="00171C9D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EB05AB" w:rsidRDefault="00EB05AB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EB05AB" w:rsidRPr="002A2E2B" w:rsidRDefault="00EB05AB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 w:rsidRPr="002A2E2B">
        <w:rPr>
          <w:rFonts w:ascii="Times New Roman" w:hAnsi="Times New Roman" w:cs="Times New Roman"/>
          <w:sz w:val="21"/>
          <w:szCs w:val="21"/>
          <w:u w:val="single"/>
        </w:rPr>
        <w:t>DESAPARICÓN FORZADA</w:t>
      </w: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 w:rsidRPr="002A2E2B"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  <w:drawing>
          <wp:anchor distT="0" distB="0" distL="114300" distR="114300" simplePos="0" relativeHeight="251667456" behindDoc="0" locked="0" layoutInCell="1" allowOverlap="1" wp14:anchorId="4F9E0132" wp14:editId="7BA0B522">
            <wp:simplePos x="0" y="0"/>
            <wp:positionH relativeFrom="column">
              <wp:posOffset>-556260</wp:posOffset>
            </wp:positionH>
            <wp:positionV relativeFrom="paragraph">
              <wp:posOffset>266065</wp:posOffset>
            </wp:positionV>
            <wp:extent cx="6362700" cy="1790700"/>
            <wp:effectExtent l="0" t="0" r="0" b="0"/>
            <wp:wrapSquare wrapText="bothSides"/>
            <wp:docPr id="120" name="Imagen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 w:rsidRPr="002A2E2B">
        <w:rPr>
          <w:rFonts w:ascii="Times New Roman" w:hAnsi="Times New Roman" w:cs="Times New Roman"/>
          <w:noProof/>
          <w:sz w:val="21"/>
          <w:szCs w:val="21"/>
          <w:u w:val="single"/>
          <w:lang w:eastAsia="es-PE"/>
        </w:rPr>
        <w:lastRenderedPageBreak/>
        <w:drawing>
          <wp:inline distT="0" distB="0" distL="0" distR="0" wp14:anchorId="5F51C0D3" wp14:editId="5E5F5902">
            <wp:extent cx="5391150" cy="2105025"/>
            <wp:effectExtent l="0" t="0" r="0" b="9525"/>
            <wp:docPr id="121" name="Imagen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5AB" w:rsidRPr="00171C9D" w:rsidRDefault="00EB05AB" w:rsidP="00EB05AB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>
        <w:rPr>
          <w:rFonts w:ascii="Times New Roman" w:hAnsi="Times New Roman" w:cs="Times New Roman"/>
          <w:sz w:val="18"/>
          <w:szCs w:val="18"/>
        </w:rPr>
        <w:t xml:space="preserve"> PODER JUDICIAL. Oficio N° 81-2016-DDHH-PJ (fecha: 22.11.2016</w:t>
      </w:r>
      <w:r w:rsidRPr="00171C9D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D212D4" w:rsidRDefault="004D2731" w:rsidP="004D2731">
      <w:pPr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</w:pPr>
    </w:p>
    <w:p w:rsidR="004D2731" w:rsidRPr="00D212D4" w:rsidRDefault="00FC738B" w:rsidP="004D2731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</w:pPr>
      <w:r w:rsidRPr="00D212D4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Tabla N° 6</w:t>
      </w:r>
      <w:r w:rsidR="004D2731" w:rsidRPr="00D212D4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="004D2731" w:rsidRPr="00D212D4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Restos óseos humanos entregados en el año 2015</w:t>
      </w: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2A2E2B" w:rsidRDefault="004D2731" w:rsidP="004D2731">
      <w:pPr>
        <w:rPr>
          <w:rFonts w:ascii="Times New Roman" w:eastAsia="Times New Roman" w:hAnsi="Times New Roman" w:cs="Times New Roman"/>
          <w:b/>
          <w:bCs/>
          <w:lang w:eastAsia="es-PE"/>
        </w:rPr>
      </w:pPr>
      <w:r w:rsidRPr="002A2E2B">
        <w:rPr>
          <w:rFonts w:ascii="Times New Roman" w:eastAsia="Times New Roman" w:hAnsi="Times New Roman" w:cs="Times New Roman"/>
          <w:b/>
          <w:bCs/>
          <w:lang w:eastAsia="es-PE"/>
        </w:rPr>
        <w:t>Restos entregados por las Fiscalías Especializadas de Ayacucho, Huánuco, Abancay y Junín en el año 2015</w:t>
      </w: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tbl>
      <w:tblPr>
        <w:tblpPr w:leftFromText="141" w:rightFromText="141" w:vertAnchor="page" w:horzAnchor="margin" w:tblpXSpec="center" w:tblpY="87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1418"/>
      </w:tblGrid>
      <w:tr w:rsidR="002A2E2B" w:rsidRPr="002A2E2B" w:rsidTr="00F903BD">
        <w:tc>
          <w:tcPr>
            <w:tcW w:w="5244" w:type="dxa"/>
          </w:tcPr>
          <w:p w:rsidR="004D2731" w:rsidRPr="002A2E2B" w:rsidRDefault="004D2731" w:rsidP="00F903B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A2E2B">
              <w:rPr>
                <w:rFonts w:ascii="Times New Roman" w:hAnsi="Times New Roman" w:cs="Times New Roman"/>
                <w:sz w:val="24"/>
              </w:rPr>
              <w:t>Nro. De sitios de entierro prospectados, registrados y excavados</w:t>
            </w:r>
          </w:p>
        </w:tc>
        <w:tc>
          <w:tcPr>
            <w:tcW w:w="1418" w:type="dxa"/>
          </w:tcPr>
          <w:p w:rsidR="004D2731" w:rsidRPr="002A2E2B" w:rsidRDefault="004D2731" w:rsidP="00F903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A2E2B">
              <w:rPr>
                <w:rFonts w:ascii="Times New Roman" w:hAnsi="Times New Roman" w:cs="Times New Roman"/>
                <w:sz w:val="24"/>
              </w:rPr>
              <w:t>170</w:t>
            </w:r>
          </w:p>
        </w:tc>
      </w:tr>
      <w:tr w:rsidR="002A2E2B" w:rsidRPr="002A2E2B" w:rsidTr="00F903BD">
        <w:tc>
          <w:tcPr>
            <w:tcW w:w="5244" w:type="dxa"/>
          </w:tcPr>
          <w:p w:rsidR="004D2731" w:rsidRPr="002A2E2B" w:rsidRDefault="004D2731" w:rsidP="00F903B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A2E2B">
              <w:rPr>
                <w:rFonts w:ascii="Times New Roman" w:hAnsi="Times New Roman" w:cs="Times New Roman"/>
                <w:sz w:val="24"/>
              </w:rPr>
              <w:t>Nro. De individuos exhumados y/o recuperados</w:t>
            </w:r>
          </w:p>
        </w:tc>
        <w:tc>
          <w:tcPr>
            <w:tcW w:w="1418" w:type="dxa"/>
          </w:tcPr>
          <w:p w:rsidR="004D2731" w:rsidRPr="002A2E2B" w:rsidRDefault="004D2731" w:rsidP="00F903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A2E2B">
              <w:rPr>
                <w:rFonts w:ascii="Times New Roman" w:hAnsi="Times New Roman" w:cs="Times New Roman"/>
                <w:sz w:val="24"/>
              </w:rPr>
              <w:t>253</w:t>
            </w:r>
          </w:p>
        </w:tc>
      </w:tr>
      <w:tr w:rsidR="002A2E2B" w:rsidRPr="002A2E2B" w:rsidTr="00F903BD">
        <w:tc>
          <w:tcPr>
            <w:tcW w:w="5244" w:type="dxa"/>
          </w:tcPr>
          <w:p w:rsidR="004D2731" w:rsidRPr="002A2E2B" w:rsidRDefault="004D2731" w:rsidP="00F903B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A2E2B">
              <w:rPr>
                <w:rFonts w:ascii="Times New Roman" w:hAnsi="Times New Roman" w:cs="Times New Roman"/>
                <w:sz w:val="24"/>
              </w:rPr>
              <w:t>Nro. De individuos analizados</w:t>
            </w:r>
          </w:p>
        </w:tc>
        <w:tc>
          <w:tcPr>
            <w:tcW w:w="1418" w:type="dxa"/>
          </w:tcPr>
          <w:p w:rsidR="004D2731" w:rsidRPr="002A2E2B" w:rsidRDefault="004D2731" w:rsidP="00F903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A2E2B">
              <w:rPr>
                <w:rFonts w:ascii="Times New Roman" w:hAnsi="Times New Roman" w:cs="Times New Roman"/>
                <w:sz w:val="24"/>
              </w:rPr>
              <w:t>272</w:t>
            </w:r>
          </w:p>
        </w:tc>
      </w:tr>
      <w:tr w:rsidR="002A2E2B" w:rsidRPr="002A2E2B" w:rsidTr="00F903BD">
        <w:tc>
          <w:tcPr>
            <w:tcW w:w="5244" w:type="dxa"/>
          </w:tcPr>
          <w:p w:rsidR="004D2731" w:rsidRPr="002A2E2B" w:rsidRDefault="004D2731" w:rsidP="00F903B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A2E2B">
              <w:rPr>
                <w:rFonts w:ascii="Times New Roman" w:hAnsi="Times New Roman" w:cs="Times New Roman"/>
                <w:sz w:val="24"/>
              </w:rPr>
              <w:t>Nro. De individuos identificados</w:t>
            </w:r>
          </w:p>
        </w:tc>
        <w:tc>
          <w:tcPr>
            <w:tcW w:w="1418" w:type="dxa"/>
          </w:tcPr>
          <w:p w:rsidR="004D2731" w:rsidRPr="002A2E2B" w:rsidRDefault="004D2731" w:rsidP="00F903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A2E2B">
              <w:rPr>
                <w:rFonts w:ascii="Times New Roman" w:hAnsi="Times New Roman" w:cs="Times New Roman"/>
                <w:sz w:val="24"/>
              </w:rPr>
              <w:t>122</w:t>
            </w:r>
          </w:p>
        </w:tc>
      </w:tr>
      <w:tr w:rsidR="002A2E2B" w:rsidRPr="002A2E2B" w:rsidTr="00F903BD">
        <w:tc>
          <w:tcPr>
            <w:tcW w:w="5244" w:type="dxa"/>
          </w:tcPr>
          <w:p w:rsidR="004D2731" w:rsidRPr="002A2E2B" w:rsidRDefault="004D2731" w:rsidP="00F903B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A2E2B">
              <w:rPr>
                <w:rFonts w:ascii="Times New Roman" w:hAnsi="Times New Roman" w:cs="Times New Roman"/>
                <w:sz w:val="24"/>
              </w:rPr>
              <w:t>Nro. De individuos entregados</w:t>
            </w:r>
          </w:p>
        </w:tc>
        <w:tc>
          <w:tcPr>
            <w:tcW w:w="1418" w:type="dxa"/>
          </w:tcPr>
          <w:p w:rsidR="004D2731" w:rsidRPr="002A2E2B" w:rsidRDefault="004D2731" w:rsidP="00F903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A2E2B">
              <w:rPr>
                <w:rFonts w:ascii="Times New Roman" w:hAnsi="Times New Roman" w:cs="Times New Roman"/>
                <w:sz w:val="24"/>
              </w:rPr>
              <w:t>166</w:t>
            </w:r>
          </w:p>
        </w:tc>
      </w:tr>
    </w:tbl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4D2731" w:rsidRPr="002A2E2B" w:rsidRDefault="004D2731" w:rsidP="004D2731">
      <w:pPr>
        <w:jc w:val="center"/>
        <w:rPr>
          <w:noProof/>
          <w:lang w:eastAsia="es-PE"/>
        </w:rPr>
      </w:pPr>
    </w:p>
    <w:p w:rsidR="004D2731" w:rsidRPr="002A2E2B" w:rsidRDefault="004D2731" w:rsidP="004D2731">
      <w:pPr>
        <w:jc w:val="center"/>
        <w:rPr>
          <w:noProof/>
          <w:lang w:eastAsia="es-PE"/>
        </w:rPr>
      </w:pPr>
    </w:p>
    <w:p w:rsidR="004D2731" w:rsidRPr="002A2E2B" w:rsidRDefault="004D2731" w:rsidP="004D2731">
      <w:pPr>
        <w:jc w:val="center"/>
        <w:rPr>
          <w:noProof/>
          <w:lang w:eastAsia="es-PE"/>
        </w:rPr>
      </w:pPr>
    </w:p>
    <w:p w:rsidR="004D2731" w:rsidRDefault="004D2731" w:rsidP="004D2731">
      <w:pPr>
        <w:jc w:val="center"/>
        <w:rPr>
          <w:noProof/>
          <w:lang w:eastAsia="es-PE"/>
        </w:rPr>
      </w:pPr>
    </w:p>
    <w:p w:rsidR="00796204" w:rsidRDefault="00796204" w:rsidP="00796204">
      <w:pPr>
        <w:rPr>
          <w:noProof/>
          <w:lang w:eastAsia="es-PE"/>
        </w:rPr>
      </w:pPr>
    </w:p>
    <w:p w:rsidR="00796204" w:rsidRPr="00796204" w:rsidRDefault="00796204" w:rsidP="00796204">
      <w:pPr>
        <w:pStyle w:val="Textonotaalfinal"/>
        <w:jc w:val="center"/>
        <w:rPr>
          <w:rFonts w:ascii="Times New Roman" w:hAnsi="Times New Roman" w:cs="Times New Roman"/>
          <w:sz w:val="18"/>
          <w:szCs w:val="18"/>
        </w:rPr>
      </w:pPr>
      <w:r w:rsidRPr="00796204">
        <w:rPr>
          <w:rFonts w:ascii="Times New Roman" w:hAnsi="Times New Roman" w:cs="Times New Roman"/>
          <w:b/>
          <w:sz w:val="18"/>
          <w:szCs w:val="18"/>
        </w:rPr>
        <w:t>Fuente:</w:t>
      </w:r>
      <w:r w:rsidRPr="0079620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MINISTERIO PÚ</w:t>
      </w:r>
      <w:r w:rsidRPr="00796204">
        <w:rPr>
          <w:rFonts w:ascii="Times New Roman" w:hAnsi="Times New Roman" w:cs="Times New Roman"/>
          <w:sz w:val="18"/>
          <w:szCs w:val="18"/>
        </w:rPr>
        <w:t>BLICO. Informe N° 13-2016-F</w:t>
      </w:r>
      <w:r>
        <w:rPr>
          <w:rFonts w:ascii="Times New Roman" w:hAnsi="Times New Roman" w:cs="Times New Roman"/>
          <w:sz w:val="18"/>
          <w:szCs w:val="18"/>
        </w:rPr>
        <w:t>SPNC-MP-FN (fecha: 15.09.2016)</w:t>
      </w:r>
    </w:p>
    <w:p w:rsidR="00796204" w:rsidRPr="002A2E2B" w:rsidRDefault="00796204" w:rsidP="004D2731">
      <w:pPr>
        <w:jc w:val="center"/>
        <w:rPr>
          <w:noProof/>
          <w:lang w:eastAsia="es-PE"/>
        </w:rPr>
      </w:pPr>
    </w:p>
    <w:p w:rsidR="004D2731" w:rsidRPr="002A2E2B" w:rsidRDefault="004D2731" w:rsidP="004D2731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 w:rsidRPr="002A2E2B">
        <w:rPr>
          <w:noProof/>
          <w:lang w:eastAsia="es-PE"/>
        </w:rPr>
        <w:lastRenderedPageBreak/>
        <w:drawing>
          <wp:anchor distT="0" distB="0" distL="114300" distR="114300" simplePos="0" relativeHeight="251659264" behindDoc="1" locked="0" layoutInCell="1" allowOverlap="1" wp14:anchorId="0AE69352" wp14:editId="4AAE725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312670" cy="3279140"/>
            <wp:effectExtent l="0" t="0" r="0" b="0"/>
            <wp:wrapTight wrapText="bothSides">
              <wp:wrapPolygon edited="0">
                <wp:start x="0" y="0"/>
                <wp:lineTo x="0" y="21458"/>
                <wp:lineTo x="21351" y="21458"/>
                <wp:lineTo x="21351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35" t="18218" r="48216" b="10300"/>
                    <a:stretch/>
                  </pic:blipFill>
                  <pic:spPr bwMode="auto">
                    <a:xfrm>
                      <a:off x="0" y="0"/>
                      <a:ext cx="2312670" cy="3279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E2B">
        <w:rPr>
          <w:noProof/>
          <w:lang w:eastAsia="es-PE"/>
        </w:rPr>
        <w:drawing>
          <wp:anchor distT="0" distB="0" distL="114300" distR="114300" simplePos="0" relativeHeight="251660288" behindDoc="1" locked="0" layoutInCell="1" allowOverlap="1" wp14:anchorId="2165BE10" wp14:editId="57393DB5">
            <wp:simplePos x="0" y="0"/>
            <wp:positionH relativeFrom="column">
              <wp:posOffset>2400300</wp:posOffset>
            </wp:positionH>
            <wp:positionV relativeFrom="paragraph">
              <wp:posOffset>266700</wp:posOffset>
            </wp:positionV>
            <wp:extent cx="3157855" cy="1971675"/>
            <wp:effectExtent l="0" t="0" r="4445" b="9525"/>
            <wp:wrapTight wrapText="bothSides">
              <wp:wrapPolygon edited="0">
                <wp:start x="0" y="0"/>
                <wp:lineTo x="0" y="21496"/>
                <wp:lineTo x="21500" y="21496"/>
                <wp:lineTo x="21500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8" t="39595" r="48606" b="29564"/>
                    <a:stretch/>
                  </pic:blipFill>
                  <pic:spPr bwMode="auto">
                    <a:xfrm>
                      <a:off x="0" y="0"/>
                      <a:ext cx="3157855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</w:rPr>
      </w:pPr>
    </w:p>
    <w:p w:rsidR="004D2731" w:rsidRDefault="004D2731" w:rsidP="004D2731">
      <w:pPr>
        <w:rPr>
          <w:rFonts w:ascii="Times New Roman" w:hAnsi="Times New Roman" w:cs="Times New Roman"/>
          <w:sz w:val="21"/>
          <w:szCs w:val="21"/>
        </w:rPr>
      </w:pPr>
    </w:p>
    <w:p w:rsidR="00796204" w:rsidRDefault="00796204" w:rsidP="004D2731">
      <w:pPr>
        <w:rPr>
          <w:rFonts w:ascii="Times New Roman" w:hAnsi="Times New Roman" w:cs="Times New Roman"/>
          <w:sz w:val="21"/>
          <w:szCs w:val="21"/>
        </w:rPr>
      </w:pPr>
    </w:p>
    <w:p w:rsidR="00796204" w:rsidRDefault="00796204" w:rsidP="004D2731">
      <w:pPr>
        <w:rPr>
          <w:rFonts w:ascii="Times New Roman" w:hAnsi="Times New Roman" w:cs="Times New Roman"/>
          <w:sz w:val="21"/>
          <w:szCs w:val="21"/>
        </w:rPr>
      </w:pPr>
    </w:p>
    <w:p w:rsidR="00796204" w:rsidRPr="00796204" w:rsidRDefault="00796204" w:rsidP="00796204">
      <w:pPr>
        <w:pStyle w:val="Textonotaalfinal"/>
        <w:rPr>
          <w:rFonts w:ascii="Times New Roman" w:hAnsi="Times New Roman" w:cs="Times New Roman"/>
          <w:sz w:val="18"/>
          <w:szCs w:val="18"/>
        </w:rPr>
      </w:pPr>
      <w:r w:rsidRPr="00796204">
        <w:rPr>
          <w:rFonts w:ascii="Times New Roman" w:hAnsi="Times New Roman" w:cs="Times New Roman"/>
          <w:b/>
          <w:sz w:val="18"/>
          <w:szCs w:val="18"/>
        </w:rPr>
        <w:t>Fuente:</w:t>
      </w:r>
      <w:r w:rsidRPr="0079620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MINISTERIO PÚ</w:t>
      </w:r>
      <w:r w:rsidRPr="00796204">
        <w:rPr>
          <w:rFonts w:ascii="Times New Roman" w:hAnsi="Times New Roman" w:cs="Times New Roman"/>
          <w:sz w:val="18"/>
          <w:szCs w:val="18"/>
        </w:rPr>
        <w:t>BLICO. Informe N° 13-2016-F</w:t>
      </w:r>
      <w:r>
        <w:rPr>
          <w:rFonts w:ascii="Times New Roman" w:hAnsi="Times New Roman" w:cs="Times New Roman"/>
          <w:sz w:val="18"/>
          <w:szCs w:val="18"/>
        </w:rPr>
        <w:t>SPNC-MP-FN (fecha: 15.09.2016)</w:t>
      </w:r>
    </w:p>
    <w:p w:rsidR="00796204" w:rsidRPr="002A2E2B" w:rsidRDefault="00796204" w:rsidP="004D2731">
      <w:pPr>
        <w:rPr>
          <w:rFonts w:ascii="Times New Roman" w:hAnsi="Times New Roman" w:cs="Times New Roman"/>
          <w:sz w:val="21"/>
          <w:szCs w:val="21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</w:rPr>
      </w:pPr>
      <w:r w:rsidRPr="002A2E2B">
        <w:rPr>
          <w:noProof/>
          <w:lang w:eastAsia="es-PE"/>
        </w:rPr>
        <w:lastRenderedPageBreak/>
        <w:drawing>
          <wp:anchor distT="0" distB="0" distL="114300" distR="114300" simplePos="0" relativeHeight="251661312" behindDoc="1" locked="0" layoutInCell="1" allowOverlap="1" wp14:anchorId="4A01370C" wp14:editId="2BA9AF96">
            <wp:simplePos x="0" y="0"/>
            <wp:positionH relativeFrom="column">
              <wp:posOffset>-257175</wp:posOffset>
            </wp:positionH>
            <wp:positionV relativeFrom="paragraph">
              <wp:posOffset>213360</wp:posOffset>
            </wp:positionV>
            <wp:extent cx="2764155" cy="5893435"/>
            <wp:effectExtent l="0" t="0" r="0" b="0"/>
            <wp:wrapTight wrapText="bothSides">
              <wp:wrapPolygon edited="0">
                <wp:start x="0" y="0"/>
                <wp:lineTo x="0" y="21505"/>
                <wp:lineTo x="21436" y="21505"/>
                <wp:lineTo x="21436" y="0"/>
                <wp:lineTo x="0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83" t="12265" r="28132" b="13091"/>
                    <a:stretch/>
                  </pic:blipFill>
                  <pic:spPr bwMode="auto">
                    <a:xfrm>
                      <a:off x="0" y="0"/>
                      <a:ext cx="2764155" cy="5893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</w:rPr>
      </w:pPr>
      <w:r w:rsidRPr="002A2E2B">
        <w:rPr>
          <w:noProof/>
          <w:lang w:eastAsia="es-PE"/>
        </w:rPr>
        <w:drawing>
          <wp:anchor distT="0" distB="0" distL="114300" distR="114300" simplePos="0" relativeHeight="251662336" behindDoc="1" locked="0" layoutInCell="1" allowOverlap="1" wp14:anchorId="27C1DA5F" wp14:editId="52E32FEC">
            <wp:simplePos x="0" y="0"/>
            <wp:positionH relativeFrom="column">
              <wp:posOffset>2752090</wp:posOffset>
            </wp:positionH>
            <wp:positionV relativeFrom="paragraph">
              <wp:posOffset>278130</wp:posOffset>
            </wp:positionV>
            <wp:extent cx="3621405" cy="2268220"/>
            <wp:effectExtent l="0" t="0" r="0" b="0"/>
            <wp:wrapTight wrapText="bothSides">
              <wp:wrapPolygon edited="0">
                <wp:start x="0" y="0"/>
                <wp:lineTo x="0" y="21406"/>
                <wp:lineTo x="21475" y="21406"/>
                <wp:lineTo x="21475" y="0"/>
                <wp:lineTo x="0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86" t="30476" r="28162" b="20829"/>
                    <a:stretch/>
                  </pic:blipFill>
                  <pic:spPr bwMode="auto">
                    <a:xfrm>
                      <a:off x="0" y="0"/>
                      <a:ext cx="3621405" cy="2268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</w:rPr>
      </w:pPr>
    </w:p>
    <w:p w:rsidR="004D2731" w:rsidRPr="002A2E2B" w:rsidRDefault="004D2731" w:rsidP="004D2731">
      <w:pPr>
        <w:rPr>
          <w:rFonts w:ascii="Times New Roman" w:hAnsi="Times New Roman" w:cs="Times New Roman"/>
          <w:sz w:val="21"/>
          <w:szCs w:val="21"/>
        </w:rPr>
      </w:pPr>
    </w:p>
    <w:p w:rsidR="00796204" w:rsidRDefault="00796204" w:rsidP="00796204">
      <w:pPr>
        <w:pStyle w:val="Textonotaalfinal"/>
        <w:rPr>
          <w:rFonts w:ascii="Times New Roman" w:hAnsi="Times New Roman" w:cs="Times New Roman"/>
          <w:sz w:val="21"/>
          <w:szCs w:val="21"/>
        </w:rPr>
      </w:pPr>
    </w:p>
    <w:p w:rsidR="00796204" w:rsidRPr="00796204" w:rsidRDefault="00796204" w:rsidP="00796204">
      <w:pPr>
        <w:pStyle w:val="Textonotaalfinal"/>
        <w:rPr>
          <w:rFonts w:ascii="Times New Roman" w:hAnsi="Times New Roman" w:cs="Times New Roman"/>
          <w:sz w:val="18"/>
          <w:szCs w:val="18"/>
        </w:rPr>
      </w:pPr>
      <w:r w:rsidRPr="00796204">
        <w:rPr>
          <w:rFonts w:ascii="Times New Roman" w:hAnsi="Times New Roman" w:cs="Times New Roman"/>
          <w:b/>
          <w:sz w:val="18"/>
          <w:szCs w:val="18"/>
        </w:rPr>
        <w:t>Fuente:</w:t>
      </w:r>
      <w:r w:rsidRPr="0079620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MINISTERIO PÚ</w:t>
      </w:r>
      <w:r w:rsidRPr="00796204">
        <w:rPr>
          <w:rFonts w:ascii="Times New Roman" w:hAnsi="Times New Roman" w:cs="Times New Roman"/>
          <w:sz w:val="18"/>
          <w:szCs w:val="18"/>
        </w:rPr>
        <w:t>BLICO. Informe N° 13-2016-F</w:t>
      </w:r>
      <w:r>
        <w:rPr>
          <w:rFonts w:ascii="Times New Roman" w:hAnsi="Times New Roman" w:cs="Times New Roman"/>
          <w:sz w:val="18"/>
          <w:szCs w:val="18"/>
        </w:rPr>
        <w:t>SPNC-MP-FN (fecha: 15.09.2016)</w:t>
      </w:r>
    </w:p>
    <w:p w:rsidR="00796204" w:rsidRDefault="00796204" w:rsidP="004D2731">
      <w:pPr>
        <w:rPr>
          <w:rFonts w:ascii="Times New Roman" w:hAnsi="Times New Roman" w:cs="Times New Roman"/>
          <w:sz w:val="21"/>
          <w:szCs w:val="21"/>
        </w:rPr>
      </w:pPr>
    </w:p>
    <w:p w:rsidR="00796204" w:rsidRDefault="00796204" w:rsidP="004D2731">
      <w:pPr>
        <w:rPr>
          <w:rFonts w:ascii="Times New Roman" w:hAnsi="Times New Roman" w:cs="Times New Roman"/>
          <w:sz w:val="21"/>
          <w:szCs w:val="21"/>
        </w:rPr>
      </w:pPr>
    </w:p>
    <w:p w:rsidR="00796204" w:rsidRDefault="00796204" w:rsidP="004D2731">
      <w:pPr>
        <w:rPr>
          <w:rFonts w:ascii="Times New Roman" w:hAnsi="Times New Roman" w:cs="Times New Roman"/>
          <w:sz w:val="21"/>
          <w:szCs w:val="21"/>
        </w:rPr>
      </w:pPr>
    </w:p>
    <w:p w:rsidR="00796204" w:rsidRDefault="00796204" w:rsidP="004D2731">
      <w:pPr>
        <w:rPr>
          <w:rFonts w:ascii="Times New Roman" w:hAnsi="Times New Roman" w:cs="Times New Roman"/>
          <w:sz w:val="21"/>
          <w:szCs w:val="21"/>
        </w:rPr>
      </w:pPr>
    </w:p>
    <w:p w:rsidR="00796204" w:rsidRDefault="00796204" w:rsidP="004D2731">
      <w:pPr>
        <w:rPr>
          <w:rFonts w:ascii="Times New Roman" w:hAnsi="Times New Roman" w:cs="Times New Roman"/>
          <w:sz w:val="21"/>
          <w:szCs w:val="21"/>
        </w:rPr>
      </w:pPr>
    </w:p>
    <w:p w:rsidR="00796204" w:rsidRDefault="00796204" w:rsidP="004D2731">
      <w:pPr>
        <w:rPr>
          <w:rFonts w:ascii="Times New Roman" w:hAnsi="Times New Roman" w:cs="Times New Roman"/>
          <w:sz w:val="21"/>
          <w:szCs w:val="21"/>
        </w:rPr>
      </w:pPr>
    </w:p>
    <w:p w:rsidR="00796204" w:rsidRDefault="00796204" w:rsidP="004D2731">
      <w:pPr>
        <w:rPr>
          <w:rFonts w:ascii="Times New Roman" w:hAnsi="Times New Roman" w:cs="Times New Roman"/>
          <w:sz w:val="21"/>
          <w:szCs w:val="21"/>
        </w:rPr>
      </w:pPr>
    </w:p>
    <w:p w:rsidR="00796204" w:rsidRPr="002A2E2B" w:rsidRDefault="00796204" w:rsidP="004D2731">
      <w:pPr>
        <w:rPr>
          <w:rFonts w:ascii="Times New Roman" w:hAnsi="Times New Roman" w:cs="Times New Roman"/>
          <w:sz w:val="21"/>
          <w:szCs w:val="21"/>
        </w:rPr>
      </w:pPr>
    </w:p>
    <w:p w:rsidR="004D2731" w:rsidRPr="006F6AA0" w:rsidRDefault="004D2731" w:rsidP="004D2731">
      <w:pPr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6F6AA0">
        <w:rPr>
          <w:rFonts w:ascii="Times New Roman" w:hAnsi="Times New Roman" w:cs="Times New Roman"/>
          <w:b/>
          <w:sz w:val="21"/>
          <w:szCs w:val="21"/>
          <w:u w:val="single"/>
        </w:rPr>
        <w:lastRenderedPageBreak/>
        <w:t xml:space="preserve">Tabla N° </w:t>
      </w:r>
      <w:r w:rsidR="00FC738B" w:rsidRPr="006F6AA0">
        <w:rPr>
          <w:rFonts w:ascii="Times New Roman" w:hAnsi="Times New Roman" w:cs="Times New Roman"/>
          <w:b/>
          <w:sz w:val="21"/>
          <w:szCs w:val="21"/>
          <w:u w:val="single"/>
        </w:rPr>
        <w:t>7</w:t>
      </w:r>
      <w:r w:rsidRPr="006F6AA0">
        <w:rPr>
          <w:rFonts w:ascii="Times New Roman" w:hAnsi="Times New Roman" w:cs="Times New Roman"/>
          <w:b/>
          <w:sz w:val="21"/>
          <w:szCs w:val="21"/>
        </w:rPr>
        <w:t xml:space="preserve">: </w:t>
      </w:r>
      <w:r w:rsidRPr="006F6AA0">
        <w:rPr>
          <w:rFonts w:ascii="Times New Roman" w:hAnsi="Times New Roman" w:cs="Times New Roman"/>
          <w:b/>
          <w:sz w:val="21"/>
          <w:szCs w:val="21"/>
          <w:u w:val="single"/>
        </w:rPr>
        <w:t>Acompañamiento mediante entrega de ataúdes en restituciones de restos óseos de víctimas de desaparición forzada en el periodo 2011-2015</w:t>
      </w:r>
    </w:p>
    <w:p w:rsidR="004D2731" w:rsidRDefault="004D2731" w:rsidP="004D2731">
      <w:pPr>
        <w:spacing w:after="0" w:line="240" w:lineRule="auto"/>
        <w:jc w:val="both"/>
        <w:rPr>
          <w:rFonts w:eastAsia="Arial"/>
          <w:noProof/>
          <w:lang w:eastAsia="es-PE"/>
        </w:rPr>
      </w:pPr>
    </w:p>
    <w:tbl>
      <w:tblPr>
        <w:tblpPr w:leftFromText="141" w:rightFromText="141" w:vertAnchor="text" w:horzAnchor="margin" w:tblpY="66"/>
        <w:tblW w:w="8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0"/>
        <w:gridCol w:w="1020"/>
        <w:gridCol w:w="980"/>
        <w:gridCol w:w="940"/>
        <w:gridCol w:w="1000"/>
        <w:gridCol w:w="1000"/>
        <w:gridCol w:w="940"/>
        <w:gridCol w:w="1040"/>
      </w:tblGrid>
      <w:tr w:rsidR="00E07FC8" w:rsidRPr="00E07FC8" w:rsidTr="00E07FC8">
        <w:trPr>
          <w:trHeight w:val="315"/>
        </w:trPr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REGIÓN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2011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2012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2013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2014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2015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2016</w:t>
            </w:r>
          </w:p>
        </w:tc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TOTAL</w:t>
            </w:r>
          </w:p>
        </w:tc>
      </w:tr>
      <w:tr w:rsidR="00E07FC8" w:rsidRPr="00E07FC8" w:rsidTr="00E07FC8">
        <w:trPr>
          <w:trHeight w:val="300"/>
        </w:trPr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7FC8" w:rsidRPr="00E07FC8" w:rsidRDefault="00E07FC8" w:rsidP="00E07F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Ayacucho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216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245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129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104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77</w:t>
            </w:r>
          </w:p>
        </w:tc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771</w:t>
            </w:r>
          </w:p>
        </w:tc>
      </w:tr>
      <w:tr w:rsidR="00E07FC8" w:rsidRPr="00E07FC8" w:rsidTr="00E07FC8">
        <w:trPr>
          <w:trHeight w:val="300"/>
        </w:trPr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FC8" w:rsidRPr="00E07FC8" w:rsidRDefault="00E07FC8" w:rsidP="00E07F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Apurímac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47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48</w:t>
            </w:r>
          </w:p>
        </w:tc>
      </w:tr>
      <w:tr w:rsidR="00E07FC8" w:rsidRPr="00E07FC8" w:rsidTr="00E07FC8">
        <w:trPr>
          <w:trHeight w:val="300"/>
        </w:trPr>
        <w:tc>
          <w:tcPr>
            <w:tcW w:w="1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7FC8" w:rsidRPr="00E07FC8" w:rsidRDefault="00E07FC8" w:rsidP="00E07F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Huancavelica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38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3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3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47</w:t>
            </w:r>
          </w:p>
        </w:tc>
      </w:tr>
      <w:tr w:rsidR="00E07FC8" w:rsidRPr="00E07FC8" w:rsidTr="00E07FC8">
        <w:trPr>
          <w:trHeight w:val="300"/>
        </w:trPr>
        <w:tc>
          <w:tcPr>
            <w:tcW w:w="14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7FC8" w:rsidRPr="00E07FC8" w:rsidRDefault="00E07FC8" w:rsidP="00E07F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Junín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15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16</w:t>
            </w:r>
          </w:p>
        </w:tc>
      </w:tr>
      <w:tr w:rsidR="00E07FC8" w:rsidRPr="00E07FC8" w:rsidTr="00E07FC8">
        <w:trPr>
          <w:trHeight w:val="300"/>
        </w:trPr>
        <w:tc>
          <w:tcPr>
            <w:tcW w:w="14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7FC8" w:rsidRPr="00E07FC8" w:rsidRDefault="00E07FC8" w:rsidP="00E07F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Áncash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9</w:t>
            </w:r>
          </w:p>
        </w:tc>
        <w:tc>
          <w:tcPr>
            <w:tcW w:w="9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9</w:t>
            </w:r>
          </w:p>
        </w:tc>
      </w:tr>
      <w:tr w:rsidR="00E07FC8" w:rsidRPr="00E07FC8" w:rsidTr="00E07FC8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FC8" w:rsidRPr="00E07FC8" w:rsidRDefault="00E07FC8" w:rsidP="00E07F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Huánuco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2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3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color w:val="000000"/>
                <w:lang w:eastAsia="es-PE"/>
              </w:rPr>
              <w:t>11</w:t>
            </w:r>
          </w:p>
        </w:tc>
      </w:tr>
      <w:tr w:rsidR="00E07FC8" w:rsidRPr="00E07FC8" w:rsidTr="00E07FC8">
        <w:trPr>
          <w:trHeight w:val="315"/>
        </w:trPr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TOTAL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9BC2E6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9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256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298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135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9BC2E6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122</w:t>
            </w: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9BC2E6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82</w:t>
            </w:r>
          </w:p>
        </w:tc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E07FC8" w:rsidRPr="00E07FC8" w:rsidRDefault="00E07FC8" w:rsidP="00E07F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E07FC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902</w:t>
            </w:r>
          </w:p>
        </w:tc>
      </w:tr>
    </w:tbl>
    <w:p w:rsidR="00E07FC8" w:rsidRPr="002A2E2B" w:rsidRDefault="00E07FC8" w:rsidP="004D2731">
      <w:pPr>
        <w:spacing w:after="0" w:line="240" w:lineRule="auto"/>
        <w:jc w:val="both"/>
        <w:rPr>
          <w:rFonts w:eastAsia="Arial"/>
          <w:b/>
        </w:rPr>
      </w:pPr>
    </w:p>
    <w:p w:rsidR="004D2731" w:rsidRPr="002A2E2B" w:rsidRDefault="004D2731" w:rsidP="004D2731">
      <w:pPr>
        <w:spacing w:after="0" w:line="240" w:lineRule="auto"/>
        <w:jc w:val="both"/>
        <w:rPr>
          <w:rFonts w:eastAsia="Arial"/>
          <w:b/>
          <w:sz w:val="18"/>
        </w:rPr>
      </w:pPr>
      <w:r w:rsidRPr="002A2E2B">
        <w:rPr>
          <w:rFonts w:eastAsia="Arial"/>
          <w:b/>
          <w:sz w:val="18"/>
        </w:rPr>
        <w:t>Fuente: Secretaría Técnica de la CMAN</w:t>
      </w:r>
    </w:p>
    <w:p w:rsidR="004D2731" w:rsidRPr="002A2E2B" w:rsidRDefault="004D2731" w:rsidP="004D2731">
      <w:pPr>
        <w:spacing w:after="0" w:line="240" w:lineRule="auto"/>
        <w:jc w:val="both"/>
        <w:rPr>
          <w:rFonts w:eastAsia="Arial"/>
          <w:b/>
          <w:sz w:val="18"/>
        </w:rPr>
      </w:pPr>
      <w:r w:rsidRPr="002A2E2B">
        <w:rPr>
          <w:rFonts w:eastAsia="Arial"/>
          <w:b/>
          <w:sz w:val="18"/>
        </w:rPr>
        <w:t xml:space="preserve">Elaboración: Secretaría Técnica de la CMAN </w:t>
      </w:r>
    </w:p>
    <w:p w:rsidR="00146F0D" w:rsidRPr="002A2E2B" w:rsidRDefault="00362B40"/>
    <w:sectPr w:rsidR="00146F0D" w:rsidRPr="002A2E2B">
      <w:headerReference w:type="default" r:id="rId2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B40" w:rsidRDefault="00362B40" w:rsidP="00D212D4">
      <w:pPr>
        <w:spacing w:after="0" w:line="240" w:lineRule="auto"/>
      </w:pPr>
      <w:r>
        <w:separator/>
      </w:r>
    </w:p>
  </w:endnote>
  <w:endnote w:type="continuationSeparator" w:id="0">
    <w:p w:rsidR="00362B40" w:rsidRDefault="00362B40" w:rsidP="00D2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B40" w:rsidRDefault="00362B40" w:rsidP="00D212D4">
      <w:pPr>
        <w:spacing w:after="0" w:line="240" w:lineRule="auto"/>
      </w:pPr>
      <w:r>
        <w:separator/>
      </w:r>
    </w:p>
  </w:footnote>
  <w:footnote w:type="continuationSeparator" w:id="0">
    <w:p w:rsidR="00362B40" w:rsidRDefault="00362B40" w:rsidP="00D21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2D4" w:rsidRPr="00EF3016" w:rsidRDefault="00D212D4" w:rsidP="00D212D4">
    <w:pPr>
      <w:jc w:val="center"/>
      <w:rPr>
        <w:rFonts w:ascii="Times New Roman" w:hAnsi="Times New Roman" w:cs="Times New Roman"/>
        <w:b/>
        <w:sz w:val="20"/>
        <w:szCs w:val="24"/>
      </w:rPr>
    </w:pPr>
    <w:r w:rsidRPr="00EF3016">
      <w:rPr>
        <w:rFonts w:ascii="Times New Roman" w:hAnsi="Times New Roman" w:cs="Times New Roman"/>
        <w:b/>
        <w:sz w:val="20"/>
        <w:szCs w:val="24"/>
      </w:rPr>
      <w:t>INFORME DEL PERÚ ANTE EL COMITÉ CONTRA LA TORTURA RELACIONADO A LAS MEDIDAS ADOPTADAS PARA DAR CUMPLIMIENTO A LA CONVENCIÓN CONTRA LA TORTURA Y OTROS TRATOS O PENAS CRUELES, INHUMANOS O DEGRADANTES</w:t>
    </w:r>
  </w:p>
  <w:p w:rsidR="00D212D4" w:rsidRDefault="00D212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731"/>
    <w:rsid w:val="00137A36"/>
    <w:rsid w:val="00154221"/>
    <w:rsid w:val="002A2E2B"/>
    <w:rsid w:val="00362B40"/>
    <w:rsid w:val="004D2731"/>
    <w:rsid w:val="006902F1"/>
    <w:rsid w:val="006F6AA0"/>
    <w:rsid w:val="00796204"/>
    <w:rsid w:val="00913E91"/>
    <w:rsid w:val="00D212D4"/>
    <w:rsid w:val="00E07FC8"/>
    <w:rsid w:val="00EB05AB"/>
    <w:rsid w:val="00F37FFB"/>
    <w:rsid w:val="00FC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DCE566-E04D-4D72-A395-47ABFD407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731"/>
  </w:style>
  <w:style w:type="paragraph" w:styleId="Ttulo1">
    <w:name w:val="heading 1"/>
    <w:basedOn w:val="Normal"/>
    <w:next w:val="Normal"/>
    <w:link w:val="Ttulo1Car"/>
    <w:uiPriority w:val="9"/>
    <w:qFormat/>
    <w:rsid w:val="004D27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D27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D212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212D4"/>
  </w:style>
  <w:style w:type="paragraph" w:styleId="Piedepgina">
    <w:name w:val="footer"/>
    <w:basedOn w:val="Normal"/>
    <w:link w:val="PiedepginaCar"/>
    <w:uiPriority w:val="99"/>
    <w:unhideWhenUsed/>
    <w:rsid w:val="00D212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212D4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96204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9620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69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customXml" Target="../customXml/item3.xm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customXml" Target="../customXml/item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A2FB02-9D90-4949-AA0B-85B1606B293E}"/>
</file>

<file path=customXml/itemProps2.xml><?xml version="1.0" encoding="utf-8"?>
<ds:datastoreItem xmlns:ds="http://schemas.openxmlformats.org/officeDocument/2006/customXml" ds:itemID="{3DD146C4-5C5D-430B-A5A1-72A2987A7A13}"/>
</file>

<file path=customXml/itemProps3.xml><?xml version="1.0" encoding="utf-8"?>
<ds:datastoreItem xmlns:ds="http://schemas.openxmlformats.org/officeDocument/2006/customXml" ds:itemID="{9A261549-F06B-4E13-BE21-CE718CF227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729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Elizabeth Arzapalo Villon</dc:creator>
  <cp:keywords/>
  <dc:description/>
  <cp:lastModifiedBy>Daniela Soto Flórez</cp:lastModifiedBy>
  <cp:revision>2</cp:revision>
  <dcterms:created xsi:type="dcterms:W3CDTF">2017-06-12T19:46:00Z</dcterms:created>
  <dcterms:modified xsi:type="dcterms:W3CDTF">2017-06-12T19:46:00Z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