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C51167">
      <w:pPr>
        <w:pStyle w:val="Title"/>
        <w:rPr>
          <w:b w:val="0"/>
          <w:u w:val="none"/>
        </w:rPr>
      </w:pPr>
      <w:bookmarkStart w:id="0" w:name="_GoBack"/>
      <w:bookmarkEnd w:id="0"/>
      <w:r>
        <w:rPr>
          <w:noProof/>
          <w:u w:val="none"/>
        </w:rPr>
        <w:drawing>
          <wp:inline distT="0" distB="0" distL="0" distR="0">
            <wp:extent cx="1990725" cy="1838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0725" cy="1838325"/>
                    </a:xfrm>
                    <a:prstGeom prst="rect">
                      <a:avLst/>
                    </a:prstGeom>
                    <a:noFill/>
                    <a:ln>
                      <a:noFill/>
                    </a:ln>
                  </pic:spPr>
                </pic:pic>
              </a:graphicData>
            </a:graphic>
          </wp:inline>
        </w:drawing>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9C2A28">
        <w:rPr>
          <w:b/>
          <w:sz w:val="28"/>
          <w:szCs w:val="28"/>
          <w:u w:val="single"/>
        </w:rPr>
        <w:t>TAJIKISTAN</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EB5487">
        <w:rPr>
          <w:b/>
          <w:sz w:val="28"/>
          <w:szCs w:val="28"/>
          <w:u w:val="single"/>
        </w:rPr>
        <w:t>26-30 May 2014</w:t>
      </w:r>
    </w:p>
    <w:p w:rsidR="00A6491F" w:rsidRDefault="0053166A" w:rsidP="007000A6">
      <w:pPr>
        <w:spacing w:after="120"/>
        <w:jc w:val="center"/>
        <w:rPr>
          <w:i/>
          <w:sz w:val="28"/>
          <w:szCs w:val="28"/>
        </w:rPr>
      </w:pPr>
      <w:r w:rsidRPr="007000A6">
        <w:rPr>
          <w:i/>
        </w:rPr>
        <w:t xml:space="preserve">From </w:t>
      </w:r>
      <w:r w:rsidR="00EB5487">
        <w:rPr>
          <w:i/>
        </w:rPr>
        <w:t>Dr Sharon Owen</w:t>
      </w:r>
      <w:r w:rsidRPr="007000A6">
        <w:rPr>
          <w:i/>
        </w:rPr>
        <w:t xml:space="preserve">, </w:t>
      </w:r>
      <w:r w:rsidR="00EB5487">
        <w:rPr>
          <w:i/>
        </w:rPr>
        <w:t xml:space="preserve">Research and Information </w:t>
      </w:r>
      <w:r w:rsidRPr="007000A6">
        <w:rPr>
          <w:i/>
        </w:rPr>
        <w:t>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p>
    <w:p w:rsidR="007000A6" w:rsidRPr="00DD0BFF" w:rsidRDefault="00C51167" w:rsidP="00DD0BFF">
      <w:pPr>
        <w:spacing w:after="120"/>
        <w:rPr>
          <w:b/>
          <w:sz w:val="26"/>
          <w:szCs w:val="26"/>
        </w:rPr>
      </w:pPr>
      <w:r>
        <w:rPr>
          <w:b/>
          <w:noProof/>
          <w:u w:val="single"/>
          <w:lang w:eastAsia="en-GB"/>
        </w:rPr>
        <mc:AlternateContent>
          <mc:Choice Requires="wps">
            <w:drawing>
              <wp:anchor distT="0" distB="0" distL="114300" distR="114300" simplePos="0" relativeHeight="251657728" behindDoc="0" locked="0" layoutInCell="1" allowOverlap="1">
                <wp:simplePos x="0" y="0"/>
                <wp:positionH relativeFrom="column">
                  <wp:posOffset>405130</wp:posOffset>
                </wp:positionH>
                <wp:positionV relativeFrom="paragraph">
                  <wp:posOffset>110490</wp:posOffset>
                </wp:positionV>
                <wp:extent cx="5492115" cy="4035425"/>
                <wp:effectExtent l="5080" t="5715" r="8255"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4035425"/>
                        </a:xfrm>
                        <a:prstGeom prst="rect">
                          <a:avLst/>
                        </a:prstGeom>
                        <a:solidFill>
                          <a:srgbClr val="FFFFFF"/>
                        </a:solidFill>
                        <a:ln w="9525">
                          <a:solidFill>
                            <a:srgbClr val="000000"/>
                          </a:solidFill>
                          <a:miter lim="800000"/>
                          <a:headEnd/>
                          <a:tailEnd/>
                        </a:ln>
                      </wps:spPr>
                      <wps:txbx>
                        <w:txbxContent>
                          <w:p w:rsidR="00EB5487" w:rsidRPr="000D3716" w:rsidRDefault="00EB5487" w:rsidP="00EB5487">
                            <w:pPr>
                              <w:spacing w:after="120"/>
                              <w:rPr>
                                <w:b/>
                                <w:iCs/>
                                <w:sz w:val="28"/>
                                <w:szCs w:val="28"/>
                              </w:rPr>
                            </w:pPr>
                            <w:r w:rsidRPr="000D3716">
                              <w:rPr>
                                <w:b/>
                                <w:sz w:val="28"/>
                                <w:szCs w:val="28"/>
                              </w:rPr>
                              <w:t xml:space="preserve">This briefing describes the legality of corporal punishment of children in </w:t>
                            </w:r>
                            <w:r w:rsidR="009C2A28">
                              <w:rPr>
                                <w:b/>
                                <w:sz w:val="28"/>
                                <w:szCs w:val="28"/>
                              </w:rPr>
                              <w:t>Tajikistan</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w:t>
                            </w:r>
                            <w:r w:rsidR="00626FC9">
                              <w:rPr>
                                <w:b/>
                                <w:sz w:val="28"/>
                                <w:szCs w:val="28"/>
                              </w:rPr>
                              <w:t>dy on Violence against Children and</w:t>
                            </w:r>
                            <w:r w:rsidRPr="000D3716">
                              <w:rPr>
                                <w:b/>
                                <w:sz w:val="28"/>
                                <w:szCs w:val="28"/>
                              </w:rPr>
                              <w:t xml:space="preserve"> </w:t>
                            </w:r>
                            <w:r>
                              <w:rPr>
                                <w:b/>
                                <w:sz w:val="28"/>
                                <w:szCs w:val="28"/>
                              </w:rPr>
                              <w:t xml:space="preserve">the recommendations made to </w:t>
                            </w:r>
                            <w:r w:rsidR="009C2A28">
                              <w:rPr>
                                <w:b/>
                                <w:sz w:val="28"/>
                                <w:szCs w:val="28"/>
                              </w:rPr>
                              <w:t>Tajikistan</w:t>
                            </w:r>
                            <w:r w:rsidR="00626FC9">
                              <w:rPr>
                                <w:b/>
                                <w:sz w:val="28"/>
                                <w:szCs w:val="28"/>
                              </w:rPr>
                              <w:t xml:space="preserve"> </w:t>
                            </w:r>
                            <w:r>
                              <w:rPr>
                                <w:b/>
                                <w:sz w:val="28"/>
                                <w:szCs w:val="28"/>
                              </w:rPr>
                              <w:t xml:space="preserve">by </w:t>
                            </w:r>
                            <w:r w:rsidR="006457E2">
                              <w:rPr>
                                <w:b/>
                                <w:sz w:val="28"/>
                                <w:szCs w:val="28"/>
                              </w:rPr>
                              <w:t xml:space="preserve">the Committee on the Rights of the Child,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rsidR="00EB5487" w:rsidRPr="000D3716" w:rsidRDefault="00EB5487" w:rsidP="00EB5487">
                            <w:pPr>
                              <w:numPr>
                                <w:ilvl w:val="0"/>
                                <w:numId w:val="33"/>
                              </w:numPr>
                              <w:spacing w:after="120"/>
                              <w:rPr>
                                <w:b/>
                                <w:iCs/>
                                <w:sz w:val="28"/>
                                <w:szCs w:val="28"/>
                              </w:rPr>
                            </w:pPr>
                            <w:r w:rsidRPr="000D3716">
                              <w:rPr>
                                <w:b/>
                                <w:iCs/>
                                <w:sz w:val="28"/>
                                <w:szCs w:val="28"/>
                              </w:rPr>
                              <w:t xml:space="preserve">in its List of Issues for </w:t>
                            </w:r>
                            <w:r w:rsidR="009C2A28">
                              <w:rPr>
                                <w:b/>
                                <w:iCs/>
                                <w:sz w:val="28"/>
                                <w:szCs w:val="28"/>
                              </w:rPr>
                              <w:t>Tajikistan</w:t>
                            </w:r>
                            <w:r w:rsidRPr="000D3716">
                              <w:rPr>
                                <w:b/>
                                <w:iCs/>
                                <w:sz w:val="28"/>
                                <w:szCs w:val="28"/>
                              </w:rPr>
                              <w:t>, raise the issue of corporal punishment of children, in particular asking w</w:t>
                            </w:r>
                            <w:r w:rsidRPr="000D3716">
                              <w:rPr>
                                <w:b/>
                                <w:sz w:val="28"/>
                                <w:szCs w:val="28"/>
                              </w:rPr>
                              <w:t xml:space="preserve">hat </w:t>
                            </w:r>
                            <w:r w:rsidR="00626FC9">
                              <w:rPr>
                                <w:b/>
                                <w:sz w:val="28"/>
                                <w:szCs w:val="28"/>
                              </w:rPr>
                              <w:t>progress has been made towards ensuring</w:t>
                            </w:r>
                            <w:r>
                              <w:rPr>
                                <w:b/>
                                <w:sz w:val="28"/>
                                <w:szCs w:val="28"/>
                              </w:rPr>
                              <w:t xml:space="preserve"> that </w:t>
                            </w:r>
                            <w:r w:rsidR="002E6FB4">
                              <w:rPr>
                                <w:b/>
                                <w:sz w:val="28"/>
                                <w:szCs w:val="28"/>
                              </w:rPr>
                              <w:t>legislation is drafted and enacted which explicitly prohibits all forms of corporal punishment, including</w:t>
                            </w:r>
                            <w:r>
                              <w:rPr>
                                <w:b/>
                                <w:sz w:val="28"/>
                                <w:szCs w:val="28"/>
                              </w:rPr>
                              <w:t xml:space="preserve"> in the home</w:t>
                            </w:r>
                            <w:r w:rsidRPr="000D3716">
                              <w:rPr>
                                <w:b/>
                                <w:sz w:val="28"/>
                                <w:szCs w:val="28"/>
                              </w:rPr>
                              <w:t>?</w:t>
                            </w:r>
                          </w:p>
                          <w:p w:rsidR="008F10FD" w:rsidRPr="00EB5487" w:rsidRDefault="00EB5487" w:rsidP="00EB5487">
                            <w:pPr>
                              <w:numPr>
                                <w:ilvl w:val="0"/>
                                <w:numId w:val="33"/>
                              </w:numPr>
                              <w:spacing w:after="120"/>
                              <w:rPr>
                                <w:sz w:val="28"/>
                                <w:szCs w:val="28"/>
                              </w:rPr>
                            </w:pPr>
                            <w:r w:rsidRPr="00E105D0">
                              <w:rPr>
                                <w:b/>
                                <w:iCs/>
                                <w:sz w:val="28"/>
                                <w:szCs w:val="28"/>
                              </w:rPr>
                              <w:t xml:space="preserve">in its concluding observations on </w:t>
                            </w:r>
                            <w:r w:rsidR="009C2A28">
                              <w:rPr>
                                <w:b/>
                                <w:iCs/>
                                <w:sz w:val="28"/>
                                <w:szCs w:val="28"/>
                              </w:rPr>
                              <w:t>Tajikistan</w:t>
                            </w:r>
                            <w:r w:rsidR="00626FC9">
                              <w:rPr>
                                <w:b/>
                                <w:iCs/>
                                <w:sz w:val="28"/>
                                <w:szCs w:val="28"/>
                              </w:rPr>
                              <w:t>’s</w:t>
                            </w:r>
                            <w:r w:rsidR="002E6FB4">
                              <w:rPr>
                                <w:b/>
                                <w:iCs/>
                                <w:sz w:val="28"/>
                                <w:szCs w:val="28"/>
                              </w:rPr>
                              <w:t xml:space="preserve"> second</w:t>
                            </w:r>
                            <w:r w:rsidR="009C2A28">
                              <w:rPr>
                                <w:b/>
                                <w:iCs/>
                                <w:sz w:val="28"/>
                                <w:szCs w:val="28"/>
                              </w:rPr>
                              <w:t>/third</w:t>
                            </w:r>
                            <w:r w:rsidR="00092928">
                              <w:rPr>
                                <w:b/>
                                <w:iCs/>
                                <w:sz w:val="28"/>
                                <w:szCs w:val="28"/>
                              </w:rPr>
                              <w:t xml:space="preserve"> </w:t>
                            </w:r>
                            <w:r w:rsidRPr="00E105D0">
                              <w:rPr>
                                <w:b/>
                                <w:iCs/>
                                <w:sz w:val="28"/>
                                <w:szCs w:val="28"/>
                              </w:rPr>
                              <w:t xml:space="preserve">report, </w:t>
                            </w:r>
                            <w:r w:rsidR="00F2299C">
                              <w:rPr>
                                <w:b/>
                                <w:iCs/>
                                <w:sz w:val="28"/>
                                <w:szCs w:val="28"/>
                              </w:rPr>
                              <w:t xml:space="preserve">welcome the Government’s stated commitment to prohibiting corporal punishment of children and </w:t>
                            </w:r>
                            <w:r w:rsidR="00092928" w:rsidRPr="009D77EF">
                              <w:rPr>
                                <w:b/>
                                <w:sz w:val="28"/>
                                <w:szCs w:val="28"/>
                              </w:rPr>
                              <w:t>recommend that</w:t>
                            </w:r>
                            <w:r w:rsidR="00092928">
                              <w:rPr>
                                <w:b/>
                                <w:sz w:val="28"/>
                                <w:szCs w:val="28"/>
                              </w:rPr>
                              <w:t xml:space="preserve"> </w:t>
                            </w:r>
                            <w:r w:rsidR="00F2299C">
                              <w:rPr>
                                <w:b/>
                                <w:sz w:val="28"/>
                                <w:szCs w:val="28"/>
                              </w:rPr>
                              <w:t xml:space="preserve">all efforts are made to achieve legal clarity on the issue by enacting legislation which </w:t>
                            </w:r>
                            <w:r w:rsidR="00626FC9">
                              <w:rPr>
                                <w:b/>
                                <w:sz w:val="28"/>
                                <w:szCs w:val="28"/>
                              </w:rPr>
                              <w:t>explicitly prohibits all forms of corporal punishment in all settings, including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317.7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KZKAIAAFEEAAAOAAAAZHJzL2Uyb0RvYy54bWysVNtu2zAMfR+wfxD0vvgye2uMOEWXLsOA&#10;7gK0+wBZlm1huk1SYndfX0p2suyCPQzzg0CK1CF5SHpzPUmBjsw6rlWNs1WKEVNUt1z1Nf7ysH9x&#10;hZHzRLVEaMVq/Mgcvt4+f7YZTcVyPWjRMosARLlqNDUevDdVkjg6MEncShumwNhpK4kH1fZJa8kI&#10;6FIkeZq+SkZtW2M1Zc7B7e1sxNuI33WM+k9d55hHosaQm4+njWcTzmS7IVVviRk4XdIg/5CFJFxB&#10;0DPULfEEHSz/DUpyarXTnV9RLRPddZyyWANUk6W/VHM/EMNiLUCOM2ea3P+DpR+Pny3ibY1zjBSR&#10;0KIHNnn0Rk8oD+yMxlXgdG/AzU9wDV2OlTpzp+lXh5TeDUT17MZaPQ6MtJBdFl4mF09nHBdAmvGD&#10;biEMOXgdgabOykAdkIEAHbr0eO5MSIXCZVms8ywrMaJgK9KXZZGXMQapTs+Ndf4d0xIFocYWWh/h&#10;yfHO+ZAOqU4uIZrTgrd7LkRUbN/shEVHAmOyj9+C/pObUGis8bqE2H+HSOP3JwjJPcy74LLGV2cn&#10;UgXe3qo2TqMnXMwypCzUQmTgbmbRT820NKbR7SNQavU817CHIAzafsdohJmusft2IJZhJN4raMs6&#10;K4qwBFEpytc5KPbS0lxaiKIAVWOP0Szu/Lw4B2N5P0Ck0yDcQCv3PJIcej5nteQNcxu5X3YsLMal&#10;Hr1+/Am2TwAAAP//AwBQSwMEFAAGAAgAAAAhAJ1v1DfdAAAACQEAAA8AAABkcnMvZG93bnJldi54&#10;bWxMj01PwzAMhu9I/IfISFwmltLRfZSmE0zaidPKds8ar61onJJkW/fvMSc42u+rx4+L9Wh7cUEf&#10;OkcKnqcJCKTamY4aBfvP7dMSRIiajO4doYIbBliX93eFzo270g4vVWwEQyjkWkEb45BLGeoWrQ5T&#10;NyBxdnLe6sijb6Tx+spw28s0SebS6o74QqsH3LRYf1Vnq2D+Xc0mHwczod1t++5rm5nNPlPq8WF8&#10;ewURcYx/ZfjVZ3Uo2enozmSC6JkxY/PI+8ULCM5X6XIB4shBlq5AloX8/0H5AwAA//8DAFBLAQIt&#10;ABQABgAIAAAAIQC2gziS/gAAAOEBAAATAAAAAAAAAAAAAAAAAAAAAABbQ29udGVudF9UeXBlc10u&#10;eG1sUEsBAi0AFAAGAAgAAAAhADj9If/WAAAAlAEAAAsAAAAAAAAAAAAAAAAALwEAAF9yZWxzLy5y&#10;ZWxzUEsBAi0AFAAGAAgAAAAhALXb8pkoAgAAUQQAAA4AAAAAAAAAAAAAAAAALgIAAGRycy9lMm9E&#10;b2MueG1sUEsBAi0AFAAGAAgAAAAhAJ1v1DfdAAAACQEAAA8AAAAAAAAAAAAAAAAAggQAAGRycy9k&#10;b3ducmV2LnhtbFBLBQYAAAAABAAEAPMAAACMBQAAAAA=&#10;">
                <v:textbox style="mso-fit-shape-to-text:t">
                  <w:txbxContent>
                    <w:p w:rsidR="00EB5487" w:rsidRPr="000D3716" w:rsidRDefault="00EB5487" w:rsidP="00EB5487">
                      <w:pPr>
                        <w:spacing w:after="120"/>
                        <w:rPr>
                          <w:b/>
                          <w:iCs/>
                          <w:sz w:val="28"/>
                          <w:szCs w:val="28"/>
                        </w:rPr>
                      </w:pPr>
                      <w:r w:rsidRPr="000D3716">
                        <w:rPr>
                          <w:b/>
                          <w:sz w:val="28"/>
                          <w:szCs w:val="28"/>
                        </w:rPr>
                        <w:t xml:space="preserve">This briefing describes the legality of corporal punishment of children in </w:t>
                      </w:r>
                      <w:r w:rsidR="009C2A28">
                        <w:rPr>
                          <w:b/>
                          <w:sz w:val="28"/>
                          <w:szCs w:val="28"/>
                        </w:rPr>
                        <w:t>Tajikistan</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w:t>
                      </w:r>
                      <w:r w:rsidR="00626FC9">
                        <w:rPr>
                          <w:b/>
                          <w:sz w:val="28"/>
                          <w:szCs w:val="28"/>
                        </w:rPr>
                        <w:t>dy on Violence against Children and</w:t>
                      </w:r>
                      <w:r w:rsidRPr="000D3716">
                        <w:rPr>
                          <w:b/>
                          <w:sz w:val="28"/>
                          <w:szCs w:val="28"/>
                        </w:rPr>
                        <w:t xml:space="preserve"> </w:t>
                      </w:r>
                      <w:r>
                        <w:rPr>
                          <w:b/>
                          <w:sz w:val="28"/>
                          <w:szCs w:val="28"/>
                        </w:rPr>
                        <w:t xml:space="preserve">the recommendations made to </w:t>
                      </w:r>
                      <w:r w:rsidR="009C2A28">
                        <w:rPr>
                          <w:b/>
                          <w:sz w:val="28"/>
                          <w:szCs w:val="28"/>
                        </w:rPr>
                        <w:t>Tajikistan</w:t>
                      </w:r>
                      <w:r w:rsidR="00626FC9">
                        <w:rPr>
                          <w:b/>
                          <w:sz w:val="28"/>
                          <w:szCs w:val="28"/>
                        </w:rPr>
                        <w:t xml:space="preserve"> </w:t>
                      </w:r>
                      <w:r>
                        <w:rPr>
                          <w:b/>
                          <w:sz w:val="28"/>
                          <w:szCs w:val="28"/>
                        </w:rPr>
                        <w:t xml:space="preserve">by </w:t>
                      </w:r>
                      <w:r w:rsidR="006457E2">
                        <w:rPr>
                          <w:b/>
                          <w:sz w:val="28"/>
                          <w:szCs w:val="28"/>
                        </w:rPr>
                        <w:t xml:space="preserve">the Committee on the Rights of the Child,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rsidR="00EB5487" w:rsidRPr="000D3716" w:rsidRDefault="00EB5487" w:rsidP="00EB5487">
                      <w:pPr>
                        <w:numPr>
                          <w:ilvl w:val="0"/>
                          <w:numId w:val="33"/>
                        </w:numPr>
                        <w:spacing w:after="120"/>
                        <w:rPr>
                          <w:b/>
                          <w:iCs/>
                          <w:sz w:val="28"/>
                          <w:szCs w:val="28"/>
                        </w:rPr>
                      </w:pPr>
                      <w:r w:rsidRPr="000D3716">
                        <w:rPr>
                          <w:b/>
                          <w:iCs/>
                          <w:sz w:val="28"/>
                          <w:szCs w:val="28"/>
                        </w:rPr>
                        <w:t xml:space="preserve">in its List of Issues for </w:t>
                      </w:r>
                      <w:r w:rsidR="009C2A28">
                        <w:rPr>
                          <w:b/>
                          <w:iCs/>
                          <w:sz w:val="28"/>
                          <w:szCs w:val="28"/>
                        </w:rPr>
                        <w:t>Tajikistan</w:t>
                      </w:r>
                      <w:r w:rsidRPr="000D3716">
                        <w:rPr>
                          <w:b/>
                          <w:iCs/>
                          <w:sz w:val="28"/>
                          <w:szCs w:val="28"/>
                        </w:rPr>
                        <w:t>, raise the issue of corporal punishment of children, in particular asking w</w:t>
                      </w:r>
                      <w:r w:rsidRPr="000D3716">
                        <w:rPr>
                          <w:b/>
                          <w:sz w:val="28"/>
                          <w:szCs w:val="28"/>
                        </w:rPr>
                        <w:t xml:space="preserve">hat </w:t>
                      </w:r>
                      <w:r w:rsidR="00626FC9">
                        <w:rPr>
                          <w:b/>
                          <w:sz w:val="28"/>
                          <w:szCs w:val="28"/>
                        </w:rPr>
                        <w:t>progress has been made towards ensuring</w:t>
                      </w:r>
                      <w:r>
                        <w:rPr>
                          <w:b/>
                          <w:sz w:val="28"/>
                          <w:szCs w:val="28"/>
                        </w:rPr>
                        <w:t xml:space="preserve"> that </w:t>
                      </w:r>
                      <w:r w:rsidR="002E6FB4">
                        <w:rPr>
                          <w:b/>
                          <w:sz w:val="28"/>
                          <w:szCs w:val="28"/>
                        </w:rPr>
                        <w:t>legislation is drafted and enacted which explicitly prohibits all forms of corporal punishment, including</w:t>
                      </w:r>
                      <w:r>
                        <w:rPr>
                          <w:b/>
                          <w:sz w:val="28"/>
                          <w:szCs w:val="28"/>
                        </w:rPr>
                        <w:t xml:space="preserve"> in the home</w:t>
                      </w:r>
                      <w:r w:rsidRPr="000D3716">
                        <w:rPr>
                          <w:b/>
                          <w:sz w:val="28"/>
                          <w:szCs w:val="28"/>
                        </w:rPr>
                        <w:t>?</w:t>
                      </w:r>
                    </w:p>
                    <w:p w:rsidR="008F10FD" w:rsidRPr="00EB5487" w:rsidRDefault="00EB5487" w:rsidP="00EB5487">
                      <w:pPr>
                        <w:numPr>
                          <w:ilvl w:val="0"/>
                          <w:numId w:val="33"/>
                        </w:numPr>
                        <w:spacing w:after="120"/>
                        <w:rPr>
                          <w:sz w:val="28"/>
                          <w:szCs w:val="28"/>
                        </w:rPr>
                      </w:pPr>
                      <w:r w:rsidRPr="00E105D0">
                        <w:rPr>
                          <w:b/>
                          <w:iCs/>
                          <w:sz w:val="28"/>
                          <w:szCs w:val="28"/>
                        </w:rPr>
                        <w:t xml:space="preserve">in its concluding observations on </w:t>
                      </w:r>
                      <w:r w:rsidR="009C2A28">
                        <w:rPr>
                          <w:b/>
                          <w:iCs/>
                          <w:sz w:val="28"/>
                          <w:szCs w:val="28"/>
                        </w:rPr>
                        <w:t>Tajikistan</w:t>
                      </w:r>
                      <w:r w:rsidR="00626FC9">
                        <w:rPr>
                          <w:b/>
                          <w:iCs/>
                          <w:sz w:val="28"/>
                          <w:szCs w:val="28"/>
                        </w:rPr>
                        <w:t>’s</w:t>
                      </w:r>
                      <w:r w:rsidR="002E6FB4">
                        <w:rPr>
                          <w:b/>
                          <w:iCs/>
                          <w:sz w:val="28"/>
                          <w:szCs w:val="28"/>
                        </w:rPr>
                        <w:t xml:space="preserve"> second</w:t>
                      </w:r>
                      <w:r w:rsidR="009C2A28">
                        <w:rPr>
                          <w:b/>
                          <w:iCs/>
                          <w:sz w:val="28"/>
                          <w:szCs w:val="28"/>
                        </w:rPr>
                        <w:t>/third</w:t>
                      </w:r>
                      <w:r w:rsidR="00092928">
                        <w:rPr>
                          <w:b/>
                          <w:iCs/>
                          <w:sz w:val="28"/>
                          <w:szCs w:val="28"/>
                        </w:rPr>
                        <w:t xml:space="preserve"> </w:t>
                      </w:r>
                      <w:r w:rsidRPr="00E105D0">
                        <w:rPr>
                          <w:b/>
                          <w:iCs/>
                          <w:sz w:val="28"/>
                          <w:szCs w:val="28"/>
                        </w:rPr>
                        <w:t xml:space="preserve">report, </w:t>
                      </w:r>
                      <w:r w:rsidR="00F2299C">
                        <w:rPr>
                          <w:b/>
                          <w:iCs/>
                          <w:sz w:val="28"/>
                          <w:szCs w:val="28"/>
                        </w:rPr>
                        <w:t xml:space="preserve">welcome the Government’s stated commitment to prohibiting corporal punishment of children and </w:t>
                      </w:r>
                      <w:r w:rsidR="00092928" w:rsidRPr="009D77EF">
                        <w:rPr>
                          <w:b/>
                          <w:sz w:val="28"/>
                          <w:szCs w:val="28"/>
                        </w:rPr>
                        <w:t>recommend that</w:t>
                      </w:r>
                      <w:r w:rsidR="00092928">
                        <w:rPr>
                          <w:b/>
                          <w:sz w:val="28"/>
                          <w:szCs w:val="28"/>
                        </w:rPr>
                        <w:t xml:space="preserve"> </w:t>
                      </w:r>
                      <w:r w:rsidR="00F2299C">
                        <w:rPr>
                          <w:b/>
                          <w:sz w:val="28"/>
                          <w:szCs w:val="28"/>
                        </w:rPr>
                        <w:t xml:space="preserve">all efforts are made to achieve legal clarity on the issue by enacting legislation which </w:t>
                      </w:r>
                      <w:r w:rsidR="00626FC9">
                        <w:rPr>
                          <w:b/>
                          <w:sz w:val="28"/>
                          <w:szCs w:val="28"/>
                        </w:rPr>
                        <w:t>explicitly prohibits all forms of corporal punishment in all settings, including the home.</w:t>
                      </w:r>
                    </w:p>
                  </w:txbxContent>
                </v:textbox>
                <w10:wrap type="topAndBottom"/>
              </v:shape>
            </w:pict>
          </mc:Fallback>
        </mc:AlternateContent>
      </w:r>
    </w:p>
    <w:p w:rsidR="008467B3" w:rsidRPr="001B2EF0" w:rsidRDefault="008C188E" w:rsidP="001B2EF0">
      <w:pPr>
        <w:spacing w:after="120"/>
        <w:ind w:left="482" w:hanging="482"/>
        <w:rPr>
          <w:b/>
          <w:sz w:val="28"/>
          <w:szCs w:val="28"/>
        </w:rPr>
      </w:pPr>
      <w:r w:rsidRPr="001B2EF0">
        <w:rPr>
          <w:b/>
          <w:sz w:val="28"/>
          <w:szCs w:val="28"/>
        </w:rPr>
        <w:t xml:space="preserve">1 </w:t>
      </w:r>
      <w:r w:rsidR="00743C04">
        <w:rPr>
          <w:b/>
          <w:sz w:val="28"/>
          <w:szCs w:val="28"/>
        </w:rPr>
        <w:t>Tajikistan</w:t>
      </w:r>
      <w:r w:rsidR="00CF1ADA">
        <w:rPr>
          <w:b/>
          <w:sz w:val="28"/>
          <w:szCs w:val="28"/>
        </w:rPr>
        <w:t>’s</w:t>
      </w:r>
      <w:r w:rsidR="008467B3" w:rsidRPr="001B2EF0">
        <w:rPr>
          <w:b/>
          <w:sz w:val="28"/>
          <w:szCs w:val="28"/>
        </w:rPr>
        <w:t xml:space="preserve"> report to the Committee on Economic, Social and Cultural Rights</w:t>
      </w:r>
    </w:p>
    <w:p w:rsidR="00626FC9" w:rsidRDefault="008C188E" w:rsidP="00743C04">
      <w:pPr>
        <w:pStyle w:val="Header"/>
        <w:spacing w:after="120"/>
        <w:ind w:left="482" w:hanging="482"/>
        <w:rPr>
          <w:sz w:val="26"/>
          <w:szCs w:val="26"/>
        </w:rPr>
      </w:pPr>
      <w:r w:rsidRPr="00092928">
        <w:rPr>
          <w:sz w:val="26"/>
          <w:szCs w:val="26"/>
        </w:rPr>
        <w:t xml:space="preserve">1.1 </w:t>
      </w:r>
      <w:r w:rsidR="006457E2" w:rsidRPr="00092928">
        <w:rPr>
          <w:sz w:val="26"/>
          <w:szCs w:val="26"/>
        </w:rPr>
        <w:t xml:space="preserve">The </w:t>
      </w:r>
      <w:r w:rsidR="002E6FB4">
        <w:rPr>
          <w:sz w:val="26"/>
          <w:szCs w:val="26"/>
        </w:rPr>
        <w:t>second</w:t>
      </w:r>
      <w:r w:rsidR="00743C04">
        <w:rPr>
          <w:sz w:val="26"/>
          <w:szCs w:val="26"/>
        </w:rPr>
        <w:t>/third</w:t>
      </w:r>
      <w:r w:rsidR="006457E2" w:rsidRPr="00092928">
        <w:rPr>
          <w:sz w:val="26"/>
          <w:szCs w:val="26"/>
        </w:rPr>
        <w:t xml:space="preserve"> </w:t>
      </w:r>
      <w:r w:rsidR="008467B3" w:rsidRPr="00092928">
        <w:rPr>
          <w:sz w:val="26"/>
          <w:szCs w:val="26"/>
        </w:rPr>
        <w:t>state party report to the Committee on Economic, Social and Cultural Rights</w:t>
      </w:r>
      <w:r w:rsidR="00092928" w:rsidRPr="00092928">
        <w:rPr>
          <w:sz w:val="26"/>
          <w:szCs w:val="26"/>
        </w:rPr>
        <w:t xml:space="preserve"> </w:t>
      </w:r>
      <w:r w:rsidR="00743C04">
        <w:rPr>
          <w:sz w:val="26"/>
          <w:szCs w:val="26"/>
        </w:rPr>
        <w:t xml:space="preserve">describes a number of measures to address violence against women, but </w:t>
      </w:r>
      <w:r w:rsidR="00626FC9">
        <w:rPr>
          <w:sz w:val="26"/>
          <w:szCs w:val="26"/>
        </w:rPr>
        <w:t xml:space="preserve">it makes </w:t>
      </w:r>
      <w:r w:rsidR="00626FC9">
        <w:rPr>
          <w:sz w:val="26"/>
          <w:szCs w:val="26"/>
        </w:rPr>
        <w:lastRenderedPageBreak/>
        <w:t xml:space="preserve">no reference to </w:t>
      </w:r>
      <w:r w:rsidR="00743C04">
        <w:rPr>
          <w:sz w:val="26"/>
          <w:szCs w:val="26"/>
        </w:rPr>
        <w:t xml:space="preserve">the legality and/or practice of </w:t>
      </w:r>
      <w:r w:rsidR="00626FC9">
        <w:rPr>
          <w:sz w:val="26"/>
          <w:szCs w:val="26"/>
        </w:rPr>
        <w:t>physical punishment of children</w:t>
      </w:r>
      <w:r w:rsidR="00743C04">
        <w:rPr>
          <w:sz w:val="26"/>
          <w:szCs w:val="26"/>
        </w:rPr>
        <w:t>,</w:t>
      </w:r>
      <w:r w:rsidR="00626FC9">
        <w:rPr>
          <w:sz w:val="26"/>
          <w:szCs w:val="26"/>
        </w:rPr>
        <w:t xml:space="preserve"> violence inflicted in the guise of “discipline”.</w:t>
      </w:r>
      <w:r w:rsidR="00743C04">
        <w:rPr>
          <w:rStyle w:val="FootnoteReference"/>
          <w:sz w:val="26"/>
          <w:szCs w:val="26"/>
        </w:rPr>
        <w:footnoteReference w:id="1"/>
      </w:r>
    </w:p>
    <w:p w:rsidR="00F2299C" w:rsidRDefault="00626FC9" w:rsidP="00626FC9">
      <w:pPr>
        <w:pStyle w:val="Header"/>
        <w:spacing w:after="120"/>
        <w:ind w:left="482" w:hanging="482"/>
        <w:rPr>
          <w:sz w:val="26"/>
          <w:szCs w:val="26"/>
        </w:rPr>
      </w:pPr>
      <w:r>
        <w:rPr>
          <w:sz w:val="26"/>
          <w:szCs w:val="26"/>
        </w:rPr>
        <w:t xml:space="preserve">1.2 The near universal and deeprooted acceptance of physical punishment in childrearing means that it is not readily perceived as a violent act or as </w:t>
      </w:r>
      <w:r w:rsidR="00743C04">
        <w:rPr>
          <w:sz w:val="26"/>
          <w:szCs w:val="26"/>
        </w:rPr>
        <w:t>a form of “domestic violence”</w:t>
      </w:r>
      <w:r>
        <w:rPr>
          <w:sz w:val="26"/>
          <w:szCs w:val="26"/>
        </w:rPr>
        <w:t xml:space="preserve">. On the contrary, it is frequently argued that </w:t>
      </w:r>
      <w:r w:rsidR="00743C04">
        <w:rPr>
          <w:sz w:val="26"/>
          <w:szCs w:val="26"/>
        </w:rPr>
        <w:t xml:space="preserve">some degree of corporal punishment </w:t>
      </w:r>
      <w:r>
        <w:rPr>
          <w:sz w:val="26"/>
          <w:szCs w:val="26"/>
        </w:rPr>
        <w:t>is for a child’s own good, a necessary element or even a duty in parenting. It is for these reasons that the law must send a clear and unequivocal message that no corporal punishment is acceptable.</w:t>
      </w:r>
      <w:r w:rsidR="00743C04">
        <w:rPr>
          <w:sz w:val="26"/>
          <w:szCs w:val="26"/>
        </w:rPr>
        <w:t xml:space="preserve"> There is no such clarity in le</w:t>
      </w:r>
      <w:r w:rsidR="00F2299C">
        <w:rPr>
          <w:sz w:val="26"/>
          <w:szCs w:val="26"/>
        </w:rPr>
        <w:t>gislation in Tajikistan: law reform to date protects children from some corporal punishment but it does not explicitly prohibit all forms of corporal punishment.</w:t>
      </w:r>
    </w:p>
    <w:p w:rsidR="00626FC9" w:rsidRPr="00F2299C" w:rsidRDefault="00F2299C" w:rsidP="00626FC9">
      <w:pPr>
        <w:pStyle w:val="Header"/>
        <w:spacing w:after="120"/>
        <w:ind w:left="482" w:hanging="482"/>
        <w:rPr>
          <w:sz w:val="26"/>
          <w:szCs w:val="26"/>
        </w:rPr>
      </w:pPr>
      <w:r w:rsidRPr="00F2299C">
        <w:rPr>
          <w:sz w:val="26"/>
          <w:szCs w:val="26"/>
        </w:rPr>
        <w:t>1.3 The Government of Tajikistan is committed to prohibiting all corporal punishment. It accepted recommendations to do so made during the Universal Periodic Review of Tajikistan in 2011.</w:t>
      </w:r>
      <w:r w:rsidRPr="00F2299C">
        <w:rPr>
          <w:rStyle w:val="FootnoteReference"/>
          <w:sz w:val="26"/>
          <w:szCs w:val="26"/>
        </w:rPr>
        <w:footnoteReference w:id="2"/>
      </w:r>
      <w:r w:rsidRPr="00F2299C">
        <w:rPr>
          <w:sz w:val="26"/>
          <w:szCs w:val="26"/>
        </w:rPr>
        <w:t xml:space="preserve"> </w:t>
      </w:r>
      <w:r>
        <w:rPr>
          <w:sz w:val="26"/>
          <w:szCs w:val="26"/>
        </w:rPr>
        <w:t>I</w:t>
      </w:r>
      <w:r w:rsidRPr="00F2299C">
        <w:rPr>
          <w:sz w:val="26"/>
          <w:szCs w:val="26"/>
        </w:rPr>
        <w:t>n reporting to the Committee Against Torture in 2012, the Government stated it would “improve domestic legislation, with a view to excluding the use of corporal punishment as a method of maintaining discipline in the family, schools and other educational establishments”.</w:t>
      </w:r>
      <w:r w:rsidRPr="00F2299C">
        <w:rPr>
          <w:rStyle w:val="FootnoteReference"/>
          <w:sz w:val="26"/>
          <w:szCs w:val="26"/>
        </w:rPr>
        <w:footnoteReference w:id="3"/>
      </w:r>
      <w:r w:rsidRPr="00F2299C">
        <w:rPr>
          <w:sz w:val="26"/>
          <w:szCs w:val="26"/>
        </w:rPr>
        <w:t xml:space="preserve"> </w:t>
      </w:r>
      <w:r w:rsidR="00626FC9" w:rsidRPr="00F2299C">
        <w:rPr>
          <w:b/>
          <w:sz w:val="26"/>
          <w:szCs w:val="26"/>
        </w:rPr>
        <w:t xml:space="preserve">We hope the Committee will </w:t>
      </w:r>
      <w:r w:rsidRPr="00F2299C">
        <w:rPr>
          <w:b/>
          <w:sz w:val="26"/>
          <w:szCs w:val="26"/>
        </w:rPr>
        <w:t xml:space="preserve">welcome this commitment, </w:t>
      </w:r>
      <w:r w:rsidR="00626FC9" w:rsidRPr="00F2299C">
        <w:rPr>
          <w:b/>
          <w:sz w:val="26"/>
          <w:szCs w:val="26"/>
        </w:rPr>
        <w:t>emphasise</w:t>
      </w:r>
      <w:r w:rsidR="00F96A34" w:rsidRPr="00F2299C">
        <w:rPr>
          <w:b/>
          <w:sz w:val="26"/>
          <w:szCs w:val="26"/>
        </w:rPr>
        <w:t xml:space="preserve"> to the Government of </w:t>
      </w:r>
      <w:r w:rsidRPr="00F2299C">
        <w:rPr>
          <w:b/>
          <w:sz w:val="26"/>
          <w:szCs w:val="26"/>
        </w:rPr>
        <w:t>Tajikistan the need to</w:t>
      </w:r>
      <w:r w:rsidR="00626FC9" w:rsidRPr="00F2299C">
        <w:rPr>
          <w:b/>
          <w:sz w:val="26"/>
          <w:szCs w:val="26"/>
        </w:rPr>
        <w:t xml:space="preserve"> </w:t>
      </w:r>
      <w:r w:rsidR="00626FC9" w:rsidRPr="00F2299C">
        <w:rPr>
          <w:b/>
          <w:i/>
          <w:sz w:val="26"/>
          <w:szCs w:val="26"/>
        </w:rPr>
        <w:t>explicitly</w:t>
      </w:r>
      <w:r w:rsidRPr="00F2299C">
        <w:rPr>
          <w:b/>
          <w:sz w:val="26"/>
          <w:szCs w:val="26"/>
        </w:rPr>
        <w:t xml:space="preserve"> prohibit</w:t>
      </w:r>
      <w:r w:rsidR="00626FC9" w:rsidRPr="00F2299C">
        <w:rPr>
          <w:b/>
          <w:sz w:val="26"/>
          <w:szCs w:val="26"/>
        </w:rPr>
        <w:t xml:space="preserve"> all forms of corporal punishment</w:t>
      </w:r>
      <w:r w:rsidR="00F96A34" w:rsidRPr="00F2299C">
        <w:rPr>
          <w:b/>
          <w:sz w:val="26"/>
          <w:szCs w:val="26"/>
        </w:rPr>
        <w:t xml:space="preserve">, and recommend that </w:t>
      </w:r>
      <w:r w:rsidRPr="00F2299C">
        <w:rPr>
          <w:b/>
          <w:sz w:val="26"/>
          <w:szCs w:val="26"/>
        </w:rPr>
        <w:t>all efforts are made to achieve legal clarity as a matter of priority</w:t>
      </w:r>
      <w:r w:rsidR="00626FC9" w:rsidRPr="00F2299C">
        <w:rPr>
          <w:b/>
          <w:sz w:val="26"/>
          <w:szCs w:val="26"/>
        </w:rPr>
        <w:t>.</w:t>
      </w:r>
    </w:p>
    <w:p w:rsidR="008467B3" w:rsidRPr="00092928" w:rsidRDefault="008467B3" w:rsidP="004063A2">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The legality of c</w:t>
      </w:r>
      <w:r w:rsidR="008467B3" w:rsidRPr="001B2EF0">
        <w:rPr>
          <w:b/>
          <w:sz w:val="28"/>
          <w:szCs w:val="28"/>
        </w:rPr>
        <w:t xml:space="preserve">orporal punishment of children in </w:t>
      </w:r>
      <w:r w:rsidR="009C2A28">
        <w:rPr>
          <w:b/>
          <w:sz w:val="28"/>
          <w:szCs w:val="28"/>
        </w:rPr>
        <w:t>Tajikistan</w:t>
      </w:r>
    </w:p>
    <w:p w:rsidR="00743C04" w:rsidRPr="00743C04" w:rsidRDefault="002E6FB4" w:rsidP="00743C0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743C04">
        <w:rPr>
          <w:sz w:val="26"/>
          <w:szCs w:val="26"/>
        </w:rPr>
        <w:t xml:space="preserve">2.1 </w:t>
      </w:r>
      <w:r w:rsidRPr="00743C04">
        <w:rPr>
          <w:i/>
          <w:sz w:val="26"/>
          <w:szCs w:val="26"/>
        </w:rPr>
        <w:t>Summary:</w:t>
      </w:r>
      <w:r w:rsidRPr="00743C04">
        <w:rPr>
          <w:b/>
          <w:i/>
          <w:sz w:val="26"/>
          <w:szCs w:val="26"/>
        </w:rPr>
        <w:t xml:space="preserve"> </w:t>
      </w:r>
      <w:r w:rsidRPr="00743C04">
        <w:rPr>
          <w:sz w:val="26"/>
          <w:szCs w:val="26"/>
        </w:rPr>
        <w:t xml:space="preserve">Corporal punishment of children in </w:t>
      </w:r>
      <w:r w:rsidR="009C2A28" w:rsidRPr="00743C04">
        <w:rPr>
          <w:sz w:val="26"/>
          <w:szCs w:val="26"/>
        </w:rPr>
        <w:t>Tajikistan</w:t>
      </w:r>
      <w:r w:rsidRPr="00743C04">
        <w:rPr>
          <w:sz w:val="26"/>
          <w:szCs w:val="26"/>
        </w:rPr>
        <w:t xml:space="preserve"> is unlawful </w:t>
      </w:r>
      <w:r w:rsidR="009C2A28" w:rsidRPr="00743C04">
        <w:rPr>
          <w:sz w:val="26"/>
          <w:szCs w:val="26"/>
        </w:rPr>
        <w:t xml:space="preserve">as a sentence for crime and in schools but </w:t>
      </w:r>
      <w:r w:rsidR="00743C04" w:rsidRPr="00743C04">
        <w:rPr>
          <w:sz w:val="26"/>
          <w:szCs w:val="26"/>
        </w:rPr>
        <w:t>it appears that it is not yet fully prohibited in the home, alternative care settings, day care and penal institutions.</w:t>
      </w:r>
    </w:p>
    <w:p w:rsidR="00F2299C" w:rsidRDefault="002E6FB4" w:rsidP="00F2299C">
      <w:pPr>
        <w:spacing w:after="120"/>
        <w:ind w:left="482" w:hanging="482"/>
        <w:rPr>
          <w:sz w:val="26"/>
          <w:szCs w:val="26"/>
        </w:rPr>
      </w:pPr>
      <w:r w:rsidRPr="00743C04">
        <w:rPr>
          <w:sz w:val="26"/>
          <w:szCs w:val="26"/>
        </w:rPr>
        <w:t xml:space="preserve">2.2 </w:t>
      </w:r>
      <w:r w:rsidRPr="00743C04">
        <w:rPr>
          <w:i/>
          <w:sz w:val="26"/>
          <w:szCs w:val="26"/>
        </w:rPr>
        <w:t>Home (</w:t>
      </w:r>
      <w:r w:rsidR="00F2299C">
        <w:rPr>
          <w:i/>
          <w:sz w:val="26"/>
          <w:szCs w:val="26"/>
          <w:u w:val="single"/>
        </w:rPr>
        <w:t>not fully prohibited</w:t>
      </w:r>
      <w:r w:rsidRPr="00743C04">
        <w:rPr>
          <w:i/>
          <w:sz w:val="26"/>
          <w:szCs w:val="26"/>
        </w:rPr>
        <w:t>):</w:t>
      </w:r>
      <w:r w:rsidRPr="00743C04">
        <w:rPr>
          <w:sz w:val="26"/>
          <w:szCs w:val="26"/>
        </w:rPr>
        <w:t xml:space="preserve"> </w:t>
      </w:r>
      <w:r w:rsidR="00F2299C" w:rsidRPr="00743C04">
        <w:rPr>
          <w:sz w:val="26"/>
          <w:szCs w:val="26"/>
        </w:rPr>
        <w:t xml:space="preserve">The Family Code 1998 states that every child has the right to respect for human dignity (art. 55(2)) and the right to protection against abuse from parents and persons in </w:t>
      </w:r>
      <w:r w:rsidR="00F2299C" w:rsidRPr="00743C04">
        <w:rPr>
          <w:i/>
          <w:sz w:val="26"/>
          <w:szCs w:val="26"/>
        </w:rPr>
        <w:t>loco parentis</w:t>
      </w:r>
      <w:r w:rsidR="00F2299C" w:rsidRPr="00743C04">
        <w:rPr>
          <w:sz w:val="26"/>
          <w:szCs w:val="26"/>
        </w:rPr>
        <w:t xml:space="preserve"> (art. 57(2)). Article 65(2) of the Code states (unofficial translation): “In exercising parental rights, parents have no right to harm the physical or mental health of children or their moral development. Methods of raising children should exclude neglectful, cruel or degrading treatment or abuse….” But the Code does not explicitly prohibit all forms of corporal punishment in childrearing</w:t>
      </w:r>
      <w:r w:rsidR="00F2299C">
        <w:rPr>
          <w:sz w:val="26"/>
          <w:szCs w:val="26"/>
        </w:rPr>
        <w:t xml:space="preserve"> and so protects children from corporal punishment of some severity but not from all corporal punishment</w:t>
      </w:r>
      <w:r w:rsidR="00F2299C" w:rsidRPr="00743C04">
        <w:rPr>
          <w:sz w:val="26"/>
          <w:szCs w:val="26"/>
        </w:rPr>
        <w:t>.</w:t>
      </w:r>
      <w:r w:rsidR="00F2299C">
        <w:rPr>
          <w:sz w:val="26"/>
          <w:szCs w:val="26"/>
        </w:rPr>
        <w:t xml:space="preserve"> </w:t>
      </w:r>
      <w:r w:rsidR="00F2299C" w:rsidRPr="00743C04">
        <w:rPr>
          <w:sz w:val="26"/>
          <w:szCs w:val="26"/>
        </w:rPr>
        <w:t xml:space="preserve">The Law on Parental Responsibility for Education and Upbringing of Children 2011 states that parents have a responsibility to respect the honour and dignity of children and protect them from ill-treatment (art. 8), but it does not explicitly prohibit all corporal punishment. </w:t>
      </w:r>
    </w:p>
    <w:p w:rsidR="009C2A28" w:rsidRPr="00743C04" w:rsidRDefault="00F2299C" w:rsidP="00F2299C">
      <w:pPr>
        <w:spacing w:after="120"/>
        <w:ind w:left="482" w:hanging="482"/>
        <w:rPr>
          <w:sz w:val="26"/>
          <w:szCs w:val="26"/>
        </w:rPr>
      </w:pPr>
      <w:r>
        <w:rPr>
          <w:sz w:val="26"/>
          <w:szCs w:val="26"/>
        </w:rPr>
        <w:t xml:space="preserve">2.3 </w:t>
      </w:r>
      <w:r w:rsidR="009C2A28" w:rsidRPr="00743C04">
        <w:rPr>
          <w:sz w:val="26"/>
          <w:szCs w:val="26"/>
        </w:rPr>
        <w:t xml:space="preserve">The Law on Prevention of Violence in the Family 2013 defines violence in the family as “the intentional illegal act of physical, mental, sexual and economic nature made within the family relations by one member of the family in relation to other member of the family which becomes the cause of infringement of its rights and freedoms, causing of physical pain or harm to its health or threat of causing such harm to health” (art. 1, unofficial translation). It defines physical abuse as “intentional illegal act of one member of the </w:t>
      </w:r>
      <w:r w:rsidR="009C2A28" w:rsidRPr="00743C04">
        <w:rPr>
          <w:sz w:val="26"/>
          <w:szCs w:val="26"/>
        </w:rPr>
        <w:lastRenderedPageBreak/>
        <w:t xml:space="preserve">family in relation to other member of the family, as a result of use of physical force which becomes the reason of drawing of physical pain or harm to its health” (art. 1). One of the purposes of the Law is “assistance to increase of responsibility of parents for training and education of children” (art. 2). </w:t>
      </w:r>
      <w:r>
        <w:rPr>
          <w:sz w:val="26"/>
          <w:szCs w:val="26"/>
        </w:rPr>
        <w:t xml:space="preserve">It is conceivable that </w:t>
      </w:r>
      <w:r w:rsidR="009C2A28" w:rsidRPr="00743C04">
        <w:rPr>
          <w:sz w:val="26"/>
          <w:szCs w:val="26"/>
        </w:rPr>
        <w:t>this Law is interpreted as prohibiting all corporal punishment in childrearing</w:t>
      </w:r>
      <w:r>
        <w:rPr>
          <w:sz w:val="26"/>
          <w:szCs w:val="26"/>
        </w:rPr>
        <w:t xml:space="preserve"> but prohibition is not explicit and to date we have been unable to obtain confirmation of the precise scope of the law’s interpretation</w:t>
      </w:r>
      <w:r w:rsidR="009C2A28" w:rsidRPr="00743C04">
        <w:rPr>
          <w:sz w:val="26"/>
          <w:szCs w:val="26"/>
        </w:rPr>
        <w:t>.</w:t>
      </w:r>
    </w:p>
    <w:p w:rsidR="00743C04" w:rsidRPr="00743C04" w:rsidRDefault="002E6FB4" w:rsidP="00743C04">
      <w:pPr>
        <w:spacing w:after="120"/>
        <w:ind w:left="482" w:hanging="482"/>
        <w:rPr>
          <w:sz w:val="26"/>
          <w:szCs w:val="26"/>
        </w:rPr>
      </w:pPr>
      <w:r w:rsidRPr="00743C04">
        <w:rPr>
          <w:sz w:val="26"/>
          <w:szCs w:val="26"/>
        </w:rPr>
        <w:t xml:space="preserve">2.4 </w:t>
      </w:r>
      <w:r w:rsidRPr="00743C04">
        <w:rPr>
          <w:i/>
          <w:sz w:val="26"/>
          <w:szCs w:val="26"/>
        </w:rPr>
        <w:t>Alternative care settings (</w:t>
      </w:r>
      <w:r w:rsidR="00F2299C">
        <w:rPr>
          <w:i/>
          <w:sz w:val="26"/>
          <w:szCs w:val="26"/>
          <w:u w:val="single"/>
        </w:rPr>
        <w:t>not fully prohibited</w:t>
      </w:r>
      <w:r w:rsidRPr="00743C04">
        <w:rPr>
          <w:i/>
          <w:sz w:val="26"/>
          <w:szCs w:val="26"/>
        </w:rPr>
        <w:t>):</w:t>
      </w:r>
      <w:r w:rsidRPr="00743C04">
        <w:rPr>
          <w:b/>
          <w:i/>
          <w:sz w:val="26"/>
          <w:szCs w:val="26"/>
        </w:rPr>
        <w:t xml:space="preserve"> </w:t>
      </w:r>
      <w:r w:rsidR="00743C04" w:rsidRPr="00743C04">
        <w:rPr>
          <w:sz w:val="26"/>
          <w:szCs w:val="26"/>
        </w:rPr>
        <w:t xml:space="preserve">There is no explicit prohibition of corporal punishment in all alternative care settings. Corporal punishment appears to be lawful as for parents (see </w:t>
      </w:r>
      <w:r w:rsidR="00F2299C">
        <w:rPr>
          <w:sz w:val="26"/>
          <w:szCs w:val="26"/>
        </w:rPr>
        <w:t>para2. 2.2 and 2.3</w:t>
      </w:r>
      <w:r w:rsidR="00743C04" w:rsidRPr="00743C04">
        <w:rPr>
          <w:sz w:val="26"/>
          <w:szCs w:val="26"/>
        </w:rPr>
        <w:t>).</w:t>
      </w:r>
    </w:p>
    <w:p w:rsidR="00743C04" w:rsidRPr="00743C04" w:rsidRDefault="002E6FB4" w:rsidP="00743C04">
      <w:pPr>
        <w:spacing w:after="120"/>
        <w:ind w:left="482" w:hanging="482"/>
        <w:rPr>
          <w:sz w:val="26"/>
          <w:szCs w:val="26"/>
        </w:rPr>
      </w:pPr>
      <w:r w:rsidRPr="00743C04">
        <w:rPr>
          <w:sz w:val="26"/>
          <w:szCs w:val="26"/>
        </w:rPr>
        <w:t xml:space="preserve">2.5 </w:t>
      </w:r>
      <w:r w:rsidRPr="00743C04">
        <w:rPr>
          <w:i/>
          <w:sz w:val="26"/>
          <w:szCs w:val="26"/>
        </w:rPr>
        <w:t>Day care (</w:t>
      </w:r>
      <w:r w:rsidR="00F2299C">
        <w:rPr>
          <w:i/>
          <w:sz w:val="26"/>
          <w:szCs w:val="26"/>
          <w:u w:val="single"/>
        </w:rPr>
        <w:t>prohibited</w:t>
      </w:r>
      <w:r w:rsidRPr="00743C04">
        <w:rPr>
          <w:i/>
          <w:sz w:val="26"/>
          <w:szCs w:val="26"/>
        </w:rPr>
        <w:t>):</w:t>
      </w:r>
      <w:r w:rsidRPr="00743C04">
        <w:rPr>
          <w:sz w:val="26"/>
          <w:szCs w:val="26"/>
        </w:rPr>
        <w:t xml:space="preserve"> </w:t>
      </w:r>
      <w:r w:rsidR="00743C04" w:rsidRPr="00743C04">
        <w:rPr>
          <w:sz w:val="26"/>
          <w:szCs w:val="26"/>
        </w:rPr>
        <w:t>There is no explicit prohibition of corporal punishment in all early childhood care and all day care for older children.</w:t>
      </w:r>
    </w:p>
    <w:p w:rsidR="00743C04" w:rsidRPr="00743C04" w:rsidRDefault="002E6FB4" w:rsidP="00743C04">
      <w:pPr>
        <w:spacing w:after="120"/>
        <w:ind w:left="482" w:hanging="482"/>
        <w:rPr>
          <w:sz w:val="26"/>
          <w:szCs w:val="26"/>
          <w:lang w:eastAsia="en-GB"/>
        </w:rPr>
      </w:pPr>
      <w:r w:rsidRPr="00743C04">
        <w:rPr>
          <w:sz w:val="26"/>
          <w:szCs w:val="26"/>
        </w:rPr>
        <w:t xml:space="preserve">2.6 </w:t>
      </w:r>
      <w:r w:rsidRPr="00743C04">
        <w:rPr>
          <w:i/>
          <w:sz w:val="26"/>
          <w:szCs w:val="26"/>
        </w:rPr>
        <w:t>Schools (</w:t>
      </w:r>
      <w:r w:rsidRPr="00743C04">
        <w:rPr>
          <w:i/>
          <w:sz w:val="26"/>
          <w:szCs w:val="26"/>
          <w:u w:val="single"/>
        </w:rPr>
        <w:t>unlawful</w:t>
      </w:r>
      <w:r w:rsidRPr="00743C04">
        <w:rPr>
          <w:i/>
          <w:sz w:val="26"/>
          <w:szCs w:val="26"/>
        </w:rPr>
        <w:t>):</w:t>
      </w:r>
      <w:r w:rsidRPr="00743C04">
        <w:rPr>
          <w:b/>
          <w:i/>
          <w:sz w:val="26"/>
          <w:szCs w:val="26"/>
        </w:rPr>
        <w:t xml:space="preserve"> </w:t>
      </w:r>
      <w:r w:rsidR="00743C04" w:rsidRPr="00743C04">
        <w:rPr>
          <w:sz w:val="26"/>
          <w:szCs w:val="26"/>
        </w:rPr>
        <w:t xml:space="preserve">Corporal punishment is unlawful under the Education Act 2004, though it is not explicitly prohibited. Article 26 states (unofficial translation): “… </w:t>
      </w:r>
      <w:r w:rsidR="00743C04" w:rsidRPr="00743C04">
        <w:rPr>
          <w:sz w:val="26"/>
          <w:szCs w:val="26"/>
          <w:lang w:val="en"/>
        </w:rPr>
        <w:t>In educational institutions, discipline is maintained on the basis of respect for the honor and dignity of students, pupils, students and teachers. The use of violent methods of physical and psychological pressure is prohibited.” Article 39 states: “… Students, pupils, students and graduates of educational institutions in accordance with the law have the right to protection from unlawful actions (inaction) of the administration, teachers and other employees who humiliate their rights, dignity, honor and reputation….” Under examination by the Human Rights Committee in 2013, the Government apparently stated its intention to enact explicit prohibition of corporal punishment in schools</w:t>
      </w:r>
      <w:r w:rsidR="00743C04" w:rsidRPr="00743C04">
        <w:rPr>
          <w:sz w:val="26"/>
          <w:szCs w:val="26"/>
          <w:lang w:eastAsia="en-GB"/>
        </w:rPr>
        <w:t>.</w:t>
      </w:r>
      <w:r w:rsidR="00743C04" w:rsidRPr="00743C04">
        <w:rPr>
          <w:rStyle w:val="FootnoteReference"/>
          <w:sz w:val="26"/>
          <w:szCs w:val="26"/>
          <w:lang w:eastAsia="en-GB"/>
        </w:rPr>
        <w:footnoteReference w:id="4"/>
      </w:r>
    </w:p>
    <w:p w:rsidR="00743C04" w:rsidRPr="00743C04" w:rsidRDefault="002E6FB4" w:rsidP="00743C04">
      <w:pPr>
        <w:spacing w:after="120"/>
        <w:ind w:left="482" w:hanging="482"/>
        <w:rPr>
          <w:sz w:val="26"/>
          <w:szCs w:val="26"/>
        </w:rPr>
      </w:pPr>
      <w:r w:rsidRPr="00743C04">
        <w:rPr>
          <w:sz w:val="26"/>
          <w:szCs w:val="26"/>
        </w:rPr>
        <w:t>2.</w:t>
      </w:r>
      <w:r w:rsidR="00F96A34" w:rsidRPr="00743C04">
        <w:rPr>
          <w:sz w:val="26"/>
          <w:szCs w:val="26"/>
        </w:rPr>
        <w:t>7</w:t>
      </w:r>
      <w:r w:rsidRPr="00743C04">
        <w:rPr>
          <w:sz w:val="26"/>
          <w:szCs w:val="26"/>
        </w:rPr>
        <w:t xml:space="preserve"> </w:t>
      </w:r>
      <w:r w:rsidRPr="00743C04">
        <w:rPr>
          <w:i/>
          <w:sz w:val="26"/>
          <w:szCs w:val="26"/>
        </w:rPr>
        <w:t>Penal institutions (</w:t>
      </w:r>
      <w:r w:rsidR="00F2299C">
        <w:rPr>
          <w:i/>
          <w:sz w:val="26"/>
          <w:szCs w:val="26"/>
          <w:u w:val="single"/>
        </w:rPr>
        <w:t>not prohibited</w:t>
      </w:r>
      <w:r w:rsidRPr="00743C04">
        <w:rPr>
          <w:i/>
          <w:sz w:val="26"/>
          <w:szCs w:val="26"/>
        </w:rPr>
        <w:t>):</w:t>
      </w:r>
      <w:r w:rsidRPr="00743C04">
        <w:rPr>
          <w:sz w:val="26"/>
          <w:szCs w:val="26"/>
        </w:rPr>
        <w:t xml:space="preserve"> </w:t>
      </w:r>
      <w:r w:rsidR="00743C04" w:rsidRPr="00743C04">
        <w:rPr>
          <w:sz w:val="26"/>
          <w:szCs w:val="26"/>
        </w:rPr>
        <w:t>There is no prohibition of corporal punishment as a disciplinary measure in penal institutions. The Code on Execution of Criminal Sanctions 2004 states that physical force may be used “if accomplishment of the tasks assigned to [the staff] is impossible by other methods” (art. 31, unofficial translation). It does not prohibit all forms of corporal punishment.</w:t>
      </w:r>
    </w:p>
    <w:p w:rsidR="002E6FB4" w:rsidRPr="00743C04" w:rsidRDefault="002E6FB4" w:rsidP="00743C0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743C04">
        <w:rPr>
          <w:sz w:val="26"/>
          <w:szCs w:val="26"/>
        </w:rPr>
        <w:t>2.</w:t>
      </w:r>
      <w:r w:rsidR="00F96A34" w:rsidRPr="00743C04">
        <w:rPr>
          <w:sz w:val="26"/>
          <w:szCs w:val="26"/>
        </w:rPr>
        <w:t>8</w:t>
      </w:r>
      <w:r w:rsidRPr="00743C04">
        <w:rPr>
          <w:sz w:val="26"/>
          <w:szCs w:val="26"/>
        </w:rPr>
        <w:t xml:space="preserve"> </w:t>
      </w:r>
      <w:r w:rsidRPr="00743C04">
        <w:rPr>
          <w:i/>
          <w:sz w:val="26"/>
          <w:szCs w:val="26"/>
        </w:rPr>
        <w:t>Sentence for crime (</w:t>
      </w:r>
      <w:r w:rsidRPr="00743C04">
        <w:rPr>
          <w:i/>
          <w:sz w:val="26"/>
          <w:szCs w:val="26"/>
          <w:u w:val="single"/>
        </w:rPr>
        <w:t>unlawful</w:t>
      </w:r>
      <w:r w:rsidRPr="00743C04">
        <w:rPr>
          <w:i/>
          <w:sz w:val="26"/>
          <w:szCs w:val="26"/>
        </w:rPr>
        <w:t>):</w:t>
      </w:r>
      <w:r w:rsidRPr="00743C04">
        <w:rPr>
          <w:sz w:val="26"/>
          <w:szCs w:val="26"/>
        </w:rPr>
        <w:t xml:space="preserve"> There is no provision for judicial corporal punishment in criminal law.</w:t>
      </w:r>
    </w:p>
    <w:p w:rsidR="002E6FB4" w:rsidRPr="00743C04" w:rsidRDefault="002E6FB4" w:rsidP="00743C04">
      <w:pPr>
        <w:spacing w:after="120"/>
        <w:ind w:left="482" w:hanging="482"/>
        <w:rPr>
          <w:sz w:val="26"/>
          <w:szCs w:val="26"/>
        </w:rPr>
      </w:pPr>
    </w:p>
    <w:p w:rsidR="00837361" w:rsidRPr="001B2EF0" w:rsidRDefault="008C188E" w:rsidP="001B2EF0">
      <w:pPr>
        <w:spacing w:after="120"/>
        <w:ind w:left="482" w:hanging="482"/>
        <w:rPr>
          <w:b/>
          <w:sz w:val="28"/>
          <w:szCs w:val="28"/>
        </w:rPr>
      </w:pPr>
      <w:r w:rsidRPr="001B2EF0">
        <w:rPr>
          <w:b/>
          <w:sz w:val="28"/>
          <w:szCs w:val="28"/>
        </w:rPr>
        <w:t xml:space="preserve">3 </w:t>
      </w:r>
      <w:r w:rsidR="00837361" w:rsidRPr="001B2EF0">
        <w:rPr>
          <w:b/>
          <w:sz w:val="28"/>
          <w:szCs w:val="28"/>
        </w:rPr>
        <w:t>Recommendations by human rights treaty bodies</w:t>
      </w:r>
    </w:p>
    <w:p w:rsidR="002E6FB4" w:rsidRDefault="002E6FB4" w:rsidP="002E6FB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1" w:name="OLE_LINK16"/>
      <w:bookmarkStart w:id="2" w:name="OLE_LINK17"/>
      <w:r>
        <w:rPr>
          <w:sz w:val="26"/>
          <w:szCs w:val="26"/>
        </w:rPr>
        <w:t xml:space="preserve">3.1 </w:t>
      </w:r>
      <w:r w:rsidRPr="002E6FB4">
        <w:rPr>
          <w:i/>
          <w:sz w:val="26"/>
          <w:szCs w:val="26"/>
        </w:rPr>
        <w:t>CRC:</w:t>
      </w:r>
      <w:r>
        <w:rPr>
          <w:sz w:val="26"/>
          <w:szCs w:val="26"/>
        </w:rPr>
        <w:t xml:space="preserve"> The Committee on the Rights of the Child has twice recommended </w:t>
      </w:r>
      <w:r w:rsidR="00626FC9">
        <w:rPr>
          <w:sz w:val="26"/>
          <w:szCs w:val="26"/>
        </w:rPr>
        <w:t xml:space="preserve">to </w:t>
      </w:r>
      <w:r w:rsidR="00F2299C">
        <w:rPr>
          <w:sz w:val="26"/>
          <w:szCs w:val="26"/>
        </w:rPr>
        <w:t>Tajikistan</w:t>
      </w:r>
      <w:r w:rsidR="00626FC9">
        <w:rPr>
          <w:sz w:val="26"/>
          <w:szCs w:val="26"/>
        </w:rPr>
        <w:t xml:space="preserve"> that corporal punishment be explicitly prohibited in all settings, including the home – in its concluding observations on the state party’s </w:t>
      </w:r>
      <w:r w:rsidR="00F2299C">
        <w:rPr>
          <w:sz w:val="26"/>
          <w:szCs w:val="26"/>
        </w:rPr>
        <w:t xml:space="preserve">initial </w:t>
      </w:r>
      <w:r w:rsidR="00626FC9">
        <w:rPr>
          <w:sz w:val="26"/>
          <w:szCs w:val="26"/>
        </w:rPr>
        <w:t xml:space="preserve">report in </w:t>
      </w:r>
      <w:r w:rsidR="00F2299C">
        <w:rPr>
          <w:sz w:val="26"/>
          <w:szCs w:val="26"/>
        </w:rPr>
        <w:t>2000</w:t>
      </w:r>
      <w:r w:rsidR="00626FC9">
        <w:rPr>
          <w:sz w:val="26"/>
          <w:szCs w:val="26"/>
        </w:rPr>
        <w:t xml:space="preserve"> and on the </w:t>
      </w:r>
      <w:r w:rsidR="00F2299C">
        <w:rPr>
          <w:sz w:val="26"/>
          <w:szCs w:val="26"/>
        </w:rPr>
        <w:t xml:space="preserve">second </w:t>
      </w:r>
      <w:r w:rsidR="00626FC9">
        <w:rPr>
          <w:sz w:val="26"/>
          <w:szCs w:val="26"/>
        </w:rPr>
        <w:t xml:space="preserve">report in </w:t>
      </w:r>
      <w:r w:rsidR="00F2299C">
        <w:rPr>
          <w:sz w:val="26"/>
          <w:szCs w:val="26"/>
        </w:rPr>
        <w:t>2010</w:t>
      </w:r>
      <w:r w:rsidR="00626FC9">
        <w:rPr>
          <w:sz w:val="26"/>
          <w:szCs w:val="26"/>
        </w:rPr>
        <w:t>.</w:t>
      </w:r>
      <w:r w:rsidR="00F2299C">
        <w:rPr>
          <w:rStyle w:val="FootnoteReference"/>
          <w:sz w:val="26"/>
          <w:szCs w:val="26"/>
        </w:rPr>
        <w:footnoteReference w:id="5"/>
      </w:r>
    </w:p>
    <w:p w:rsidR="00F2299C" w:rsidRDefault="00F2299C" w:rsidP="002E6FB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3.2 </w:t>
      </w:r>
      <w:r>
        <w:rPr>
          <w:i/>
          <w:sz w:val="26"/>
          <w:szCs w:val="26"/>
        </w:rPr>
        <w:t>CAT:</w:t>
      </w:r>
      <w:r>
        <w:rPr>
          <w:sz w:val="26"/>
          <w:szCs w:val="26"/>
        </w:rPr>
        <w:t xml:space="preserve"> In 2013, the Committee Against Torture recommended that legislation be adopted in Tajikistan to explicitly prohibit corporal punishment of children in all settings.</w:t>
      </w:r>
      <w:r>
        <w:rPr>
          <w:rStyle w:val="FootnoteReference"/>
          <w:sz w:val="26"/>
          <w:szCs w:val="26"/>
        </w:rPr>
        <w:footnoteReference w:id="6"/>
      </w:r>
    </w:p>
    <w:p w:rsidR="00F2299C" w:rsidRDefault="00F2299C" w:rsidP="002E6FB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3.3 </w:t>
      </w:r>
      <w:r w:rsidRPr="00F2299C">
        <w:rPr>
          <w:i/>
          <w:sz w:val="26"/>
          <w:szCs w:val="26"/>
        </w:rPr>
        <w:t>HRC:</w:t>
      </w:r>
      <w:r>
        <w:rPr>
          <w:sz w:val="26"/>
          <w:szCs w:val="26"/>
        </w:rPr>
        <w:t xml:space="preserve"> The Human Rights Committee has twice recommended prohibition of corporal punishment in schools, and in 2013 recommended measures to address it in all settings, including the home.</w:t>
      </w:r>
      <w:r>
        <w:rPr>
          <w:rStyle w:val="FootnoteReference"/>
          <w:sz w:val="26"/>
          <w:szCs w:val="26"/>
        </w:rPr>
        <w:footnoteReference w:id="7"/>
      </w:r>
    </w:p>
    <w:p w:rsidR="00F2299C" w:rsidRPr="006B4546" w:rsidRDefault="00F2299C" w:rsidP="00F2299C">
      <w:pPr>
        <w:spacing w:after="120"/>
      </w:pPr>
      <w:r>
        <w:rPr>
          <w:sz w:val="26"/>
          <w:szCs w:val="26"/>
        </w:rPr>
        <w:lastRenderedPageBreak/>
        <w:t xml:space="preserve">3.4 </w:t>
      </w:r>
      <w:r>
        <w:rPr>
          <w:i/>
          <w:sz w:val="26"/>
          <w:szCs w:val="26"/>
        </w:rPr>
        <w:t>UPR:</w:t>
      </w:r>
      <w:r>
        <w:rPr>
          <w:sz w:val="26"/>
          <w:szCs w:val="26"/>
        </w:rPr>
        <w:t xml:space="preserve"> </w:t>
      </w:r>
      <w:r w:rsidRPr="006B4546">
        <w:t xml:space="preserve">Tajikistan was examined in the first cycle of the Universal Periodic Review in 2011 (session 12). The </w:t>
      </w:r>
      <w:r>
        <w:t>Government accepted a number of recommendations to prohibit all corporal punishment of children in all settings.</w:t>
      </w:r>
      <w:r>
        <w:rPr>
          <w:rStyle w:val="FootnoteReference"/>
        </w:rPr>
        <w:footnoteReference w:id="8"/>
      </w:r>
    </w:p>
    <w:p w:rsidR="00F2299C" w:rsidRPr="006B4546" w:rsidRDefault="00F2299C" w:rsidP="00F2299C">
      <w:pPr>
        <w:spacing w:after="120"/>
        <w:ind w:left="720"/>
      </w:pPr>
    </w:p>
    <w:p w:rsidR="005E798C" w:rsidRDefault="005E798C" w:rsidP="005E798C">
      <w:pPr>
        <w:rPr>
          <w:i/>
        </w:rPr>
      </w:pPr>
      <w:r>
        <w:rPr>
          <w:i/>
        </w:rPr>
        <w:t>Briefing prepared by the Global Initiative to End All Corporal Punishment of Children</w:t>
      </w:r>
    </w:p>
    <w:p w:rsidR="00DD0BFF" w:rsidRDefault="00C51167"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1"/>
      <w:bookmarkEnd w:id="2"/>
    </w:p>
    <w:p w:rsidR="005E798C" w:rsidRPr="005E798C" w:rsidRDefault="00EB5487" w:rsidP="005E798C">
      <w:pPr>
        <w:rPr>
          <w:i/>
        </w:rPr>
      </w:pPr>
      <w:r>
        <w:rPr>
          <w:i/>
        </w:rPr>
        <w:t>March 2014</w:t>
      </w:r>
    </w:p>
    <w:sectPr w:rsidR="005E798C" w:rsidRPr="005E798C" w:rsidSect="001731CC">
      <w:footerReference w:type="even" r:id="rId13"/>
      <w:footerReference w:type="default" r:id="rId14"/>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048" w:rsidRDefault="00A12048">
      <w:r>
        <w:separator/>
      </w:r>
    </w:p>
  </w:endnote>
  <w:endnote w:type="continuationSeparator" w:id="0">
    <w:p w:rsidR="00A12048" w:rsidRDefault="00A12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Times New Roman"/>
    <w:charset w:val="00"/>
    <w:family w:val="auto"/>
    <w:pitch w:val="variable"/>
    <w:sig w:usb0="00000000"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048" w:rsidRDefault="00A12048">
      <w:r>
        <w:separator/>
      </w:r>
    </w:p>
  </w:footnote>
  <w:footnote w:type="continuationSeparator" w:id="0">
    <w:p w:rsidR="00A12048" w:rsidRDefault="00A12048">
      <w:r>
        <w:continuationSeparator/>
      </w:r>
    </w:p>
  </w:footnote>
  <w:footnote w:id="1">
    <w:p w:rsidR="00743C04" w:rsidRPr="00743C04" w:rsidRDefault="00743C04">
      <w:pPr>
        <w:pStyle w:val="FootnoteText"/>
        <w:rPr>
          <w:lang w:val="en-GB"/>
        </w:rPr>
      </w:pPr>
      <w:r>
        <w:rPr>
          <w:rStyle w:val="FootnoteReference"/>
        </w:rPr>
        <w:footnoteRef/>
      </w:r>
      <w:r w:rsidRPr="00C51167">
        <w:rPr>
          <w:lang w:val="en-GB"/>
        </w:rPr>
        <w:t xml:space="preserve"> </w:t>
      </w:r>
      <w:r>
        <w:rPr>
          <w:lang w:val="en-GB"/>
        </w:rPr>
        <w:t>4 April 2013, E/C.12/TJK/2-3, Second/third state party report</w:t>
      </w:r>
    </w:p>
  </w:footnote>
  <w:footnote w:id="2">
    <w:p w:rsidR="00F2299C" w:rsidRPr="0046652F" w:rsidRDefault="00F2299C" w:rsidP="00F2299C">
      <w:pPr>
        <w:pStyle w:val="FootnoteText"/>
        <w:rPr>
          <w:lang w:val="en-US"/>
        </w:rPr>
      </w:pPr>
      <w:r>
        <w:rPr>
          <w:rStyle w:val="FootnoteReference"/>
        </w:rPr>
        <w:footnoteRef/>
      </w:r>
      <w:r w:rsidRPr="00C51167">
        <w:rPr>
          <w:lang w:val="en-GB"/>
        </w:rPr>
        <w:t xml:space="preserve"> 12 December 2011, A/HRC/19/3, Report of the working group, paras. 89(3), 89(4) and 90(28)</w:t>
      </w:r>
    </w:p>
  </w:footnote>
  <w:footnote w:id="3">
    <w:p w:rsidR="00F2299C" w:rsidRPr="0046652F" w:rsidRDefault="00F2299C" w:rsidP="00F2299C">
      <w:pPr>
        <w:pStyle w:val="FootnoteText"/>
        <w:rPr>
          <w:lang w:val="en-US"/>
        </w:rPr>
      </w:pPr>
      <w:r>
        <w:rPr>
          <w:rStyle w:val="FootnoteReference"/>
        </w:rPr>
        <w:footnoteRef/>
      </w:r>
      <w:r w:rsidRPr="00C51167">
        <w:rPr>
          <w:lang w:val="en-GB"/>
        </w:rPr>
        <w:t xml:space="preserve"> [n.d.], CAT/C/TJK/Q/2/Add.1, Reply to list of issues, para. 45</w:t>
      </w:r>
    </w:p>
  </w:footnote>
  <w:footnote w:id="4">
    <w:p w:rsidR="00743C04" w:rsidRPr="0046652F" w:rsidRDefault="00743C04" w:rsidP="00743C04">
      <w:pPr>
        <w:pStyle w:val="FootnoteText"/>
        <w:rPr>
          <w:lang w:val="en-US"/>
        </w:rPr>
      </w:pPr>
      <w:r>
        <w:rPr>
          <w:rStyle w:val="FootnoteReference"/>
        </w:rPr>
        <w:footnoteRef/>
      </w:r>
      <w:r w:rsidRPr="00C51167">
        <w:rPr>
          <w:lang w:val="en-GB"/>
        </w:rPr>
        <w:t xml:space="preserve"> </w:t>
      </w:r>
      <w:r w:rsidR="00F2299C" w:rsidRPr="00C51167">
        <w:rPr>
          <w:lang w:val="en-GB" w:eastAsia="en-GB"/>
        </w:rPr>
        <w:t>22 August 2013, CCPR/C/TJK/CO/2, Concluding observations on second report, para. 15</w:t>
      </w:r>
    </w:p>
  </w:footnote>
  <w:footnote w:id="5">
    <w:p w:rsidR="00F2299C" w:rsidRPr="00F2299C" w:rsidRDefault="00F2299C">
      <w:pPr>
        <w:pStyle w:val="FootnoteText"/>
        <w:rPr>
          <w:lang w:val="en-GB"/>
        </w:rPr>
      </w:pPr>
      <w:r>
        <w:rPr>
          <w:rStyle w:val="FootnoteReference"/>
        </w:rPr>
        <w:footnoteRef/>
      </w:r>
      <w:r w:rsidRPr="00C51167">
        <w:rPr>
          <w:lang w:val="en-GB"/>
        </w:rPr>
        <w:t xml:space="preserve"> 23 October 2000, CRC/C/15/Add.136, Concluding observations on initial report, paras. 28, 29, 34 and 35 ; </w:t>
      </w:r>
      <w:r w:rsidRPr="00C51167">
        <w:rPr>
          <w:bCs/>
          <w:lang w:val="en-GB"/>
        </w:rPr>
        <w:t>5 February 2010, CRC/C/TJK/CO/2, Concluding observations on second report, paras. 39 and 40</w:t>
      </w:r>
    </w:p>
  </w:footnote>
  <w:footnote w:id="6">
    <w:p w:rsidR="00F2299C" w:rsidRPr="00F2299C" w:rsidRDefault="00F2299C">
      <w:pPr>
        <w:pStyle w:val="FootnoteText"/>
        <w:rPr>
          <w:lang w:val="en-GB"/>
        </w:rPr>
      </w:pPr>
      <w:r>
        <w:rPr>
          <w:rStyle w:val="FootnoteReference"/>
        </w:rPr>
        <w:footnoteRef/>
      </w:r>
      <w:r w:rsidRPr="00C51167">
        <w:rPr>
          <w:lang w:val="en-GB"/>
        </w:rPr>
        <w:t xml:space="preserve"> </w:t>
      </w:r>
      <w:r w:rsidRPr="00C51167">
        <w:rPr>
          <w:lang w:val="en-GB" w:eastAsia="en-GB"/>
        </w:rPr>
        <w:t>21 January 2013, CAT/C/TJK/CO/2, Concluding observations on second report, para. 16</w:t>
      </w:r>
    </w:p>
  </w:footnote>
  <w:footnote w:id="7">
    <w:p w:rsidR="00F2299C" w:rsidRPr="00F2299C" w:rsidRDefault="00F2299C">
      <w:pPr>
        <w:pStyle w:val="FootnoteText"/>
        <w:rPr>
          <w:lang w:val="en-GB"/>
        </w:rPr>
      </w:pPr>
      <w:r>
        <w:rPr>
          <w:rStyle w:val="FootnoteReference"/>
        </w:rPr>
        <w:footnoteRef/>
      </w:r>
      <w:r w:rsidRPr="00C51167">
        <w:rPr>
          <w:lang w:val="en-GB"/>
        </w:rPr>
        <w:t xml:space="preserve"> 18 July 2005, CCPR/CO/84/TJK, Concluding observations on initial report, para. 23; </w:t>
      </w:r>
      <w:r w:rsidRPr="00C51167">
        <w:rPr>
          <w:lang w:val="en-GB" w:eastAsia="en-GB"/>
        </w:rPr>
        <w:t>22 August 2013, CCPR/C/TJK/CO/2, Concluding observations on second report, para. 15</w:t>
      </w:r>
    </w:p>
  </w:footnote>
  <w:footnote w:id="8">
    <w:p w:rsidR="00F2299C" w:rsidRPr="0046652F" w:rsidRDefault="00F2299C" w:rsidP="00F2299C">
      <w:pPr>
        <w:pStyle w:val="FootnoteText"/>
        <w:rPr>
          <w:lang w:val="en-US"/>
        </w:rPr>
      </w:pPr>
      <w:r>
        <w:rPr>
          <w:rStyle w:val="FootnoteReference"/>
        </w:rPr>
        <w:footnoteRef/>
      </w:r>
      <w:r w:rsidRPr="00C51167">
        <w:rPr>
          <w:lang w:val="en-GB"/>
        </w:rPr>
        <w:t xml:space="preserve"> 12 December 2011, A/HRC/19/3, Report of the working group, paras. 89(3), 89(4) and 90(28); 27 February 2012, A/HRC/19/3/Add.1, Report of the working group: Addendum, para. </w:t>
      </w:r>
      <w:r w:rsidRPr="006B4546">
        <w:t>90(28)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5">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0">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3">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4">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0"/>
  </w:num>
  <w:num w:numId="4">
    <w:abstractNumId w:val="28"/>
  </w:num>
  <w:num w:numId="5">
    <w:abstractNumId w:val="13"/>
  </w:num>
  <w:num w:numId="6">
    <w:abstractNumId w:val="15"/>
  </w:num>
  <w:num w:numId="7">
    <w:abstractNumId w:val="27"/>
  </w:num>
  <w:num w:numId="8">
    <w:abstractNumId w:val="11"/>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5"/>
  </w:num>
  <w:num w:numId="20">
    <w:abstractNumId w:val="25"/>
  </w:num>
  <w:num w:numId="21">
    <w:abstractNumId w:val="24"/>
  </w:num>
  <w:num w:numId="22">
    <w:abstractNumId w:val="6"/>
  </w:num>
  <w:num w:numId="23">
    <w:abstractNumId w:val="26"/>
  </w:num>
  <w:num w:numId="24">
    <w:abstractNumId w:val="7"/>
  </w:num>
  <w:num w:numId="25">
    <w:abstractNumId w:val="30"/>
  </w:num>
  <w:num w:numId="26">
    <w:abstractNumId w:val="18"/>
  </w:num>
  <w:num w:numId="27">
    <w:abstractNumId w:val="1"/>
  </w:num>
  <w:num w:numId="28">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2"/>
  </w:num>
  <w:num w:numId="30">
    <w:abstractNumId w:val="16"/>
  </w:num>
  <w:num w:numId="31">
    <w:abstractNumId w:val="19"/>
  </w:num>
  <w:num w:numId="32">
    <w:abstractNumId w:val="20"/>
  </w:num>
  <w:num w:numId="33">
    <w:abstractNumId w:val="12"/>
  </w:num>
  <w:num w:numId="34">
    <w:abstractNumId w:val="10"/>
  </w:num>
  <w:num w:numId="35">
    <w:abstractNumId w:val="4"/>
  </w:num>
  <w:num w:numId="36">
    <w:abstractNumId w:val="9"/>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15F34"/>
    <w:rsid w:val="00092928"/>
    <w:rsid w:val="00096465"/>
    <w:rsid w:val="000A2AAD"/>
    <w:rsid w:val="000B2E34"/>
    <w:rsid w:val="000C718C"/>
    <w:rsid w:val="0010114B"/>
    <w:rsid w:val="0010682F"/>
    <w:rsid w:val="00107CF6"/>
    <w:rsid w:val="00117F0F"/>
    <w:rsid w:val="00145B7A"/>
    <w:rsid w:val="001731CC"/>
    <w:rsid w:val="001A036C"/>
    <w:rsid w:val="001A7CC5"/>
    <w:rsid w:val="001B0E10"/>
    <w:rsid w:val="001B2EF0"/>
    <w:rsid w:val="001D0E73"/>
    <w:rsid w:val="001D3BCB"/>
    <w:rsid w:val="001E74C8"/>
    <w:rsid w:val="002049D3"/>
    <w:rsid w:val="002153F5"/>
    <w:rsid w:val="00241FF5"/>
    <w:rsid w:val="0025469F"/>
    <w:rsid w:val="00265C98"/>
    <w:rsid w:val="002826D8"/>
    <w:rsid w:val="00293A27"/>
    <w:rsid w:val="00294720"/>
    <w:rsid w:val="002A3C6B"/>
    <w:rsid w:val="002C6060"/>
    <w:rsid w:val="002C63DF"/>
    <w:rsid w:val="002E6075"/>
    <w:rsid w:val="002E6FB4"/>
    <w:rsid w:val="002F0254"/>
    <w:rsid w:val="002F13CD"/>
    <w:rsid w:val="002F4423"/>
    <w:rsid w:val="002F72D5"/>
    <w:rsid w:val="00305613"/>
    <w:rsid w:val="00310B2B"/>
    <w:rsid w:val="0032723B"/>
    <w:rsid w:val="00356038"/>
    <w:rsid w:val="003637F7"/>
    <w:rsid w:val="00364B41"/>
    <w:rsid w:val="00381083"/>
    <w:rsid w:val="00386063"/>
    <w:rsid w:val="003B5172"/>
    <w:rsid w:val="003B76BD"/>
    <w:rsid w:val="003D059E"/>
    <w:rsid w:val="003F0720"/>
    <w:rsid w:val="003F671F"/>
    <w:rsid w:val="004063A2"/>
    <w:rsid w:val="0041585F"/>
    <w:rsid w:val="00416FDE"/>
    <w:rsid w:val="004213CD"/>
    <w:rsid w:val="004522A4"/>
    <w:rsid w:val="00452997"/>
    <w:rsid w:val="00463053"/>
    <w:rsid w:val="00464016"/>
    <w:rsid w:val="004640D9"/>
    <w:rsid w:val="00472D18"/>
    <w:rsid w:val="00483F29"/>
    <w:rsid w:val="004932F0"/>
    <w:rsid w:val="0049523D"/>
    <w:rsid w:val="00495D13"/>
    <w:rsid w:val="004A1623"/>
    <w:rsid w:val="004B57EB"/>
    <w:rsid w:val="004E7603"/>
    <w:rsid w:val="004F490F"/>
    <w:rsid w:val="005055FC"/>
    <w:rsid w:val="00514287"/>
    <w:rsid w:val="005243C9"/>
    <w:rsid w:val="0053166A"/>
    <w:rsid w:val="00574390"/>
    <w:rsid w:val="0057608A"/>
    <w:rsid w:val="0058326F"/>
    <w:rsid w:val="005B2103"/>
    <w:rsid w:val="005E2B10"/>
    <w:rsid w:val="005E798C"/>
    <w:rsid w:val="005F0533"/>
    <w:rsid w:val="005F1D6C"/>
    <w:rsid w:val="005F385F"/>
    <w:rsid w:val="0062121F"/>
    <w:rsid w:val="00623842"/>
    <w:rsid w:val="00626FC9"/>
    <w:rsid w:val="00637B76"/>
    <w:rsid w:val="006457E2"/>
    <w:rsid w:val="0066205C"/>
    <w:rsid w:val="00664D69"/>
    <w:rsid w:val="00670043"/>
    <w:rsid w:val="00690D2A"/>
    <w:rsid w:val="00695C05"/>
    <w:rsid w:val="006A2A06"/>
    <w:rsid w:val="006A7FD6"/>
    <w:rsid w:val="006D5472"/>
    <w:rsid w:val="006E317F"/>
    <w:rsid w:val="006F70EE"/>
    <w:rsid w:val="007000A6"/>
    <w:rsid w:val="00727937"/>
    <w:rsid w:val="0073075C"/>
    <w:rsid w:val="00733FE4"/>
    <w:rsid w:val="00735255"/>
    <w:rsid w:val="00736F96"/>
    <w:rsid w:val="00743C04"/>
    <w:rsid w:val="007724DF"/>
    <w:rsid w:val="007A2191"/>
    <w:rsid w:val="007C41C0"/>
    <w:rsid w:val="007E43D1"/>
    <w:rsid w:val="007E68FF"/>
    <w:rsid w:val="007F0C6D"/>
    <w:rsid w:val="007F7310"/>
    <w:rsid w:val="00806840"/>
    <w:rsid w:val="00812F6C"/>
    <w:rsid w:val="00837361"/>
    <w:rsid w:val="00846326"/>
    <w:rsid w:val="008467B3"/>
    <w:rsid w:val="008716D9"/>
    <w:rsid w:val="0088646B"/>
    <w:rsid w:val="00892F1D"/>
    <w:rsid w:val="008B476A"/>
    <w:rsid w:val="008B6355"/>
    <w:rsid w:val="008C188E"/>
    <w:rsid w:val="008C6656"/>
    <w:rsid w:val="008C677C"/>
    <w:rsid w:val="008F10FD"/>
    <w:rsid w:val="008F5DBA"/>
    <w:rsid w:val="00933B58"/>
    <w:rsid w:val="00935CF3"/>
    <w:rsid w:val="00964D9F"/>
    <w:rsid w:val="00965F4E"/>
    <w:rsid w:val="009909E6"/>
    <w:rsid w:val="00997763"/>
    <w:rsid w:val="009A26BC"/>
    <w:rsid w:val="009A4DF8"/>
    <w:rsid w:val="009A527C"/>
    <w:rsid w:val="009C2A28"/>
    <w:rsid w:val="009D778F"/>
    <w:rsid w:val="00A03341"/>
    <w:rsid w:val="00A077F7"/>
    <w:rsid w:val="00A10040"/>
    <w:rsid w:val="00A12048"/>
    <w:rsid w:val="00A36851"/>
    <w:rsid w:val="00A44824"/>
    <w:rsid w:val="00A543F1"/>
    <w:rsid w:val="00A562E2"/>
    <w:rsid w:val="00A62797"/>
    <w:rsid w:val="00A629C9"/>
    <w:rsid w:val="00A6491F"/>
    <w:rsid w:val="00A76009"/>
    <w:rsid w:val="00AA09E7"/>
    <w:rsid w:val="00AC502E"/>
    <w:rsid w:val="00AE243C"/>
    <w:rsid w:val="00AE5677"/>
    <w:rsid w:val="00AE737E"/>
    <w:rsid w:val="00B55303"/>
    <w:rsid w:val="00B868FE"/>
    <w:rsid w:val="00B902F0"/>
    <w:rsid w:val="00B958DF"/>
    <w:rsid w:val="00BA3333"/>
    <w:rsid w:val="00BC4562"/>
    <w:rsid w:val="00BE5640"/>
    <w:rsid w:val="00C1753A"/>
    <w:rsid w:val="00C40886"/>
    <w:rsid w:val="00C51167"/>
    <w:rsid w:val="00C6632E"/>
    <w:rsid w:val="00C845BA"/>
    <w:rsid w:val="00C930FA"/>
    <w:rsid w:val="00C95DFD"/>
    <w:rsid w:val="00C978D4"/>
    <w:rsid w:val="00CF1ADA"/>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487"/>
    <w:rsid w:val="00EB5617"/>
    <w:rsid w:val="00EC6CBB"/>
    <w:rsid w:val="00ED1459"/>
    <w:rsid w:val="00ED7D40"/>
    <w:rsid w:val="00EF11F9"/>
    <w:rsid w:val="00EF3961"/>
    <w:rsid w:val="00EF4A2B"/>
    <w:rsid w:val="00F01E45"/>
    <w:rsid w:val="00F052B2"/>
    <w:rsid w:val="00F07F02"/>
    <w:rsid w:val="00F12480"/>
    <w:rsid w:val="00F21541"/>
    <w:rsid w:val="00F2218E"/>
    <w:rsid w:val="00F2299C"/>
    <w:rsid w:val="00F60199"/>
    <w:rsid w:val="00F640B3"/>
    <w:rsid w:val="00F812AD"/>
    <w:rsid w:val="00F96A34"/>
    <w:rsid w:val="00FA6923"/>
    <w:rsid w:val="00FC3FB6"/>
    <w:rsid w:val="00FD211B"/>
    <w:rsid w:val="00FD7C8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20"/>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 text Char,FOOTNOTES Char,fn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20"/>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 text Char,FOOTNOTES Char,fn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51A037-8B1A-4E99-A706-4C9C57ED12F9}"/>
</file>

<file path=customXml/itemProps2.xml><?xml version="1.0" encoding="utf-8"?>
<ds:datastoreItem xmlns:ds="http://schemas.openxmlformats.org/officeDocument/2006/customXml" ds:itemID="{857E276C-AC36-4885-8BBF-340B00FAD990}"/>
</file>

<file path=customXml/itemProps3.xml><?xml version="1.0" encoding="utf-8"?>
<ds:datastoreItem xmlns:ds="http://schemas.openxmlformats.org/officeDocument/2006/customXml" ds:itemID="{96D4CD28-6CE9-4462-B20F-3B8A257C6B3D}"/>
</file>

<file path=customXml/itemProps4.xml><?xml version="1.0" encoding="utf-8"?>
<ds:datastoreItem xmlns:ds="http://schemas.openxmlformats.org/officeDocument/2006/customXml" ds:itemID="{59C812C6-4E00-4D58-8CF4-983108BFE25D}"/>
</file>

<file path=docProps/app.xml><?xml version="1.0" encoding="utf-8"?>
<Properties xmlns="http://schemas.openxmlformats.org/officeDocument/2006/extended-properties" xmlns:vt="http://schemas.openxmlformats.org/officeDocument/2006/docPropsVTypes">
  <Template>Normal</Template>
  <TotalTime>1</TotalTime>
  <Pages>4</Pages>
  <Words>1098</Words>
  <Characters>6264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GI briefing Tajikistan</vt:lpstr>
    </vt:vector>
  </TitlesOfParts>
  <Company>Council of Europe</Company>
  <LinksUpToDate>false</LinksUpToDate>
  <CharactersWithSpaces>7348</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Tajikistan</dc:title>
  <dc:creator>Sharon Owen</dc:creator>
  <cp:lastModifiedBy>Durnescu Lilian</cp:lastModifiedBy>
  <cp:revision>2</cp:revision>
  <cp:lastPrinted>2008-04-11T08:34:00Z</cp:lastPrinted>
  <dcterms:created xsi:type="dcterms:W3CDTF">2014-03-24T11:32:00Z</dcterms:created>
  <dcterms:modified xsi:type="dcterms:W3CDTF">2014-03-24T11:32:00Z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