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0537" w:rsidRPr="00FA516C" w:rsidRDefault="007C0537" w:rsidP="007C0537">
      <w:pPr>
        <w:spacing w:beforeLines="60" w:before="144" w:afterLines="60" w:after="144" w:line="360" w:lineRule="auto"/>
        <w:jc w:val="both"/>
        <w:rPr>
          <w:rFonts w:ascii="Times New Roman" w:hAnsi="Times New Roman"/>
          <w:sz w:val="24"/>
          <w:lang w:eastAsia="de-DE"/>
        </w:rPr>
      </w:pPr>
    </w:p>
    <w:p w:rsidR="007C0537" w:rsidRPr="00FA516C" w:rsidRDefault="007C0537" w:rsidP="007C0537">
      <w:pPr>
        <w:pStyle w:val="Titre1"/>
        <w:numPr>
          <w:ilvl w:val="0"/>
          <w:numId w:val="0"/>
        </w:numPr>
        <w:spacing w:beforeLines="60" w:before="144" w:afterLines="60" w:after="144" w:line="360" w:lineRule="auto"/>
        <w:ind w:left="964" w:hanging="964"/>
        <w:rPr>
          <w:rFonts w:ascii="Times New Roman" w:hAnsi="Times New Roman"/>
          <w:kern w:val="28"/>
          <w:sz w:val="24"/>
        </w:rPr>
      </w:pPr>
      <w:bookmarkStart w:id="0" w:name="_Toc506476443"/>
      <w:r w:rsidRPr="00FA516C">
        <w:rPr>
          <w:rFonts w:ascii="Times New Roman" w:hAnsi="Times New Roman"/>
          <w:kern w:val="28"/>
          <w:sz w:val="24"/>
        </w:rPr>
        <w:t>Annexe 2 : références et liens internet</w:t>
      </w:r>
      <w:bookmarkEnd w:id="0"/>
    </w:p>
    <w:p w:rsidR="007C0537" w:rsidRPr="007C0537" w:rsidRDefault="007C0537" w:rsidP="007C0537">
      <w:pPr>
        <w:pStyle w:val="Paragraphedeliste"/>
        <w:spacing w:beforeLines="60" w:before="144" w:afterLines="60" w:after="144" w:line="360" w:lineRule="auto"/>
        <w:ind w:left="0"/>
        <w:contextualSpacing w:val="0"/>
        <w:jc w:val="both"/>
        <w:rPr>
          <w:rFonts w:ascii="Times New Roman" w:hAnsi="Times New Roman"/>
          <w:b/>
          <w:color w:val="000000"/>
          <w:sz w:val="24"/>
          <w:u w:val="single"/>
          <w:lang w:eastAsia="de-CH"/>
        </w:rPr>
      </w:pPr>
      <w:r w:rsidRPr="007C0537">
        <w:rPr>
          <w:rFonts w:ascii="Times New Roman" w:hAnsi="Times New Roman"/>
          <w:b/>
          <w:color w:val="000000"/>
          <w:sz w:val="24"/>
          <w:u w:val="single"/>
          <w:lang w:eastAsia="de-CH"/>
        </w:rPr>
        <w:t>ad para. 3 :</w:t>
      </w:r>
    </w:p>
    <w:p w:rsidR="007C0537" w:rsidRPr="007C0537" w:rsidRDefault="007C0537" w:rsidP="007C0537">
      <w:pPr>
        <w:pStyle w:val="Default"/>
        <w:tabs>
          <w:tab w:val="left" w:pos="426"/>
        </w:tabs>
        <w:spacing w:beforeLines="60" w:before="144" w:afterLines="60" w:after="144" w:line="360" w:lineRule="auto"/>
        <w:jc w:val="both"/>
        <w:rPr>
          <w:rFonts w:ascii="Times New Roman" w:hAnsi="Times New Roman" w:cs="Times New Roman"/>
          <w:lang w:val="fr-CH"/>
        </w:rPr>
      </w:pPr>
      <w:hyperlink r:id="rId13" w:history="1">
        <w:r w:rsidRPr="007C0537">
          <w:rPr>
            <w:rStyle w:val="Lienhypertexte"/>
            <w:rFonts w:ascii="Times New Roman" w:hAnsi="Times New Roman" w:cs="Times New Roman"/>
            <w:lang w:val="fr-CH"/>
          </w:rPr>
          <w:t>https://www.bak.admin.ch/bak/fr/home/themes/conventions-unesco-ratifiees-par-la-suisse.html</w:t>
        </w:r>
      </w:hyperlink>
    </w:p>
    <w:p w:rsidR="007C0537" w:rsidRPr="00FA516C" w:rsidRDefault="007C0537" w:rsidP="007C0537">
      <w:pPr>
        <w:spacing w:beforeLines="60" w:before="144" w:afterLines="60" w:after="144" w:line="360" w:lineRule="auto"/>
        <w:jc w:val="both"/>
        <w:rPr>
          <w:rFonts w:ascii="Times New Roman" w:hAnsi="Times New Roman"/>
          <w:b/>
          <w:sz w:val="24"/>
          <w:u w:val="single"/>
          <w:lang w:val="it-CH"/>
        </w:rPr>
      </w:pPr>
      <w:r w:rsidRPr="00FA516C">
        <w:rPr>
          <w:rFonts w:ascii="Times New Roman" w:hAnsi="Times New Roman"/>
          <w:b/>
          <w:sz w:val="24"/>
          <w:u w:val="single"/>
          <w:lang w:val="it-CH"/>
        </w:rPr>
        <w:t>ad para. 8 :</w:t>
      </w:r>
    </w:p>
    <w:p w:rsidR="007C0537" w:rsidRPr="00FA516C" w:rsidRDefault="007C0537" w:rsidP="007C0537">
      <w:pPr>
        <w:spacing w:beforeLines="60" w:before="144" w:afterLines="60" w:after="144" w:line="360" w:lineRule="auto"/>
        <w:jc w:val="both"/>
        <w:rPr>
          <w:lang w:val="it-CH"/>
        </w:rPr>
      </w:pPr>
      <w:r w:rsidRPr="00FA516C">
        <w:rPr>
          <w:rStyle w:val="Lienhypertexte"/>
          <w:rFonts w:ascii="Times New Roman" w:hAnsi="Times New Roman"/>
          <w:sz w:val="24"/>
          <w:lang w:val="it-CH" w:eastAsia="de-CH"/>
        </w:rPr>
        <w:t xml:space="preserve">https://www.admin.ch/gov/fr/accueil/documentation/communiques.msg-id-66468.html </w:t>
      </w:r>
    </w:p>
    <w:p w:rsidR="007C0537" w:rsidRPr="00FA516C" w:rsidRDefault="007C0537" w:rsidP="007C0537">
      <w:pPr>
        <w:spacing w:beforeLines="60" w:before="144" w:afterLines="60" w:after="144" w:line="360" w:lineRule="auto"/>
        <w:jc w:val="both"/>
        <w:rPr>
          <w:rFonts w:ascii="Times New Roman" w:hAnsi="Times New Roman"/>
          <w:b/>
          <w:sz w:val="24"/>
          <w:u w:val="single"/>
          <w:lang w:val="it-CH"/>
        </w:rPr>
      </w:pPr>
      <w:r w:rsidRPr="00FA516C">
        <w:rPr>
          <w:rFonts w:ascii="Times New Roman" w:hAnsi="Times New Roman"/>
          <w:b/>
          <w:sz w:val="24"/>
          <w:u w:val="single"/>
          <w:lang w:val="it-CH"/>
        </w:rPr>
        <w:t>ad para. 10:</w:t>
      </w:r>
    </w:p>
    <w:p w:rsidR="007C0537" w:rsidRPr="00FA516C" w:rsidRDefault="007C0537" w:rsidP="007C0537">
      <w:pPr>
        <w:spacing w:beforeLines="60" w:before="144" w:afterLines="60" w:after="144" w:line="360" w:lineRule="auto"/>
        <w:jc w:val="both"/>
        <w:rPr>
          <w:rStyle w:val="Lienhypertexte"/>
          <w:lang w:val="it-CH" w:eastAsia="de-CH"/>
        </w:rPr>
      </w:pPr>
      <w:hyperlink r:id="rId14" w:history="1">
        <w:r w:rsidRPr="00FA516C">
          <w:rPr>
            <w:rStyle w:val="Lienhypertexte"/>
            <w:rFonts w:ascii="Times New Roman" w:hAnsi="Times New Roman"/>
            <w:sz w:val="24"/>
            <w:lang w:val="it-CH" w:eastAsia="de-CH"/>
          </w:rPr>
          <w:t>https://www.admin.ch/opc/fr/federal-gazette/2012/3921.pdf</w:t>
        </w:r>
      </w:hyperlink>
    </w:p>
    <w:p w:rsidR="007C0537" w:rsidRPr="00FA516C" w:rsidRDefault="007C0537" w:rsidP="007C0537">
      <w:pPr>
        <w:spacing w:beforeLines="60" w:before="144" w:afterLines="60" w:after="144" w:line="360" w:lineRule="auto"/>
        <w:jc w:val="both"/>
        <w:rPr>
          <w:rFonts w:ascii="Times New Roman" w:hAnsi="Times New Roman"/>
          <w:b/>
          <w:sz w:val="24"/>
          <w:u w:val="single"/>
        </w:rPr>
      </w:pPr>
      <w:r w:rsidRPr="00FA516C">
        <w:rPr>
          <w:rFonts w:ascii="Times New Roman" w:hAnsi="Times New Roman"/>
          <w:b/>
          <w:sz w:val="24"/>
          <w:u w:val="single"/>
        </w:rPr>
        <w:t>ad para. 13:</w:t>
      </w:r>
    </w:p>
    <w:p w:rsidR="007C0537" w:rsidRPr="00FA516C" w:rsidRDefault="007C0537" w:rsidP="007C0537">
      <w:pPr>
        <w:pStyle w:val="Default"/>
        <w:tabs>
          <w:tab w:val="left" w:pos="426"/>
        </w:tabs>
        <w:spacing w:beforeLines="60" w:before="144" w:afterLines="60" w:after="144" w:line="360" w:lineRule="auto"/>
        <w:jc w:val="both"/>
        <w:rPr>
          <w:rFonts w:ascii="Times New Roman" w:hAnsi="Times New Roman" w:cs="Times New Roman"/>
          <w:lang w:val="fr-CH"/>
        </w:rPr>
      </w:pPr>
      <w:r w:rsidRPr="00FA516C">
        <w:rPr>
          <w:rFonts w:ascii="Times New Roman" w:hAnsi="Times New Roman" w:cs="Times New Roman"/>
          <w:lang w:val="fr-CH"/>
        </w:rPr>
        <w:t>-voir para. 32 des 2</w:t>
      </w:r>
      <w:r w:rsidRPr="00FA516C">
        <w:rPr>
          <w:rFonts w:ascii="Times New Roman" w:hAnsi="Times New Roman" w:cs="Times New Roman"/>
          <w:vertAlign w:val="superscript"/>
          <w:lang w:val="fr-CH"/>
        </w:rPr>
        <w:t>ème</w:t>
      </w:r>
      <w:r w:rsidRPr="00FA516C">
        <w:rPr>
          <w:rFonts w:ascii="Times New Roman" w:hAnsi="Times New Roman" w:cs="Times New Roman"/>
          <w:lang w:val="fr-CH"/>
        </w:rPr>
        <w:t xml:space="preserve"> et 3</w:t>
      </w:r>
      <w:r w:rsidRPr="00FA516C">
        <w:rPr>
          <w:rFonts w:ascii="Times New Roman" w:hAnsi="Times New Roman" w:cs="Times New Roman"/>
          <w:vertAlign w:val="superscript"/>
          <w:lang w:val="fr-CH"/>
        </w:rPr>
        <w:t>ème</w:t>
      </w:r>
      <w:r w:rsidRPr="00FA516C">
        <w:rPr>
          <w:rFonts w:ascii="Times New Roman" w:hAnsi="Times New Roman" w:cs="Times New Roman"/>
          <w:lang w:val="fr-CH"/>
        </w:rPr>
        <w:t xml:space="preserve"> rapports sur la mise en œuvre du Pacte I</w:t>
      </w:r>
    </w:p>
    <w:p w:rsidR="007C0537" w:rsidRPr="00FA516C" w:rsidRDefault="007C0537" w:rsidP="007C0537">
      <w:pPr>
        <w:pStyle w:val="Default"/>
        <w:tabs>
          <w:tab w:val="left" w:pos="426"/>
        </w:tabs>
        <w:spacing w:beforeLines="60" w:before="144" w:afterLines="60" w:after="144" w:line="360" w:lineRule="auto"/>
        <w:jc w:val="both"/>
        <w:rPr>
          <w:rFonts w:ascii="Times New Roman" w:hAnsi="Times New Roman" w:cs="Times New Roman"/>
          <w:lang w:val="fr-CH"/>
        </w:rPr>
      </w:pPr>
      <w:r w:rsidRPr="00FA516C">
        <w:rPr>
          <w:rFonts w:ascii="Times New Roman" w:hAnsi="Times New Roman" w:cs="Times New Roman"/>
          <w:lang w:val="fr-CH"/>
        </w:rPr>
        <w:t xml:space="preserve">-voir aussi ATF 135 I 161 [163] </w:t>
      </w:r>
    </w:p>
    <w:p w:rsidR="007C0537" w:rsidRPr="00FA516C" w:rsidRDefault="007C0537" w:rsidP="007C0537">
      <w:pPr>
        <w:spacing w:beforeLines="60" w:before="144" w:afterLines="60" w:after="144" w:line="360" w:lineRule="auto"/>
        <w:jc w:val="both"/>
        <w:rPr>
          <w:rFonts w:ascii="Times New Roman" w:hAnsi="Times New Roman"/>
          <w:sz w:val="24"/>
        </w:rPr>
      </w:pPr>
      <w:r w:rsidRPr="00FA516C">
        <w:rPr>
          <w:rFonts w:ascii="Times New Roman" w:hAnsi="Times New Roman"/>
          <w:b/>
          <w:sz w:val="24"/>
          <w:u w:val="single"/>
        </w:rPr>
        <w:t xml:space="preserve">ad para. 15: </w:t>
      </w:r>
    </w:p>
    <w:p w:rsidR="007C0537" w:rsidRPr="00FA516C" w:rsidRDefault="007C0537" w:rsidP="007C0537">
      <w:pPr>
        <w:spacing w:beforeLines="60" w:before="144" w:afterLines="60" w:after="144" w:line="360" w:lineRule="auto"/>
        <w:jc w:val="both"/>
        <w:rPr>
          <w:rStyle w:val="Lienhypertexte"/>
          <w:lang w:eastAsia="de-CH"/>
        </w:rPr>
      </w:pPr>
      <w:hyperlink r:id="rId15" w:history="1">
        <w:r w:rsidRPr="00FA516C">
          <w:rPr>
            <w:rStyle w:val="Lienhypertexte"/>
            <w:rFonts w:ascii="Times New Roman" w:hAnsi="Times New Roman"/>
            <w:sz w:val="24"/>
            <w:lang w:eastAsia="de-CH"/>
          </w:rPr>
          <w:t>https://www.parlament.ch/fr/ratsbetrieb/suche-curia-vista/geschaeft?AffairId=20163043</w:t>
        </w:r>
      </w:hyperlink>
    </w:p>
    <w:p w:rsidR="007C0537" w:rsidRPr="00FA516C" w:rsidRDefault="007C0537" w:rsidP="007C0537">
      <w:pPr>
        <w:spacing w:beforeLines="60" w:before="144" w:afterLines="60" w:after="144" w:line="360" w:lineRule="auto"/>
        <w:jc w:val="both"/>
        <w:rPr>
          <w:rFonts w:ascii="Times New Roman" w:hAnsi="Times New Roman"/>
          <w:b/>
          <w:sz w:val="24"/>
          <w:u w:val="single"/>
        </w:rPr>
      </w:pPr>
      <w:r w:rsidRPr="00FA516C">
        <w:rPr>
          <w:rFonts w:ascii="Times New Roman" w:hAnsi="Times New Roman"/>
          <w:b/>
          <w:sz w:val="24"/>
          <w:u w:val="single"/>
        </w:rPr>
        <w:t xml:space="preserve">ad para. 16: </w:t>
      </w:r>
    </w:p>
    <w:p w:rsidR="007C0537" w:rsidRPr="00FA516C" w:rsidRDefault="007C0537" w:rsidP="007C0537">
      <w:pPr>
        <w:spacing w:beforeLines="60" w:before="144" w:afterLines="60" w:after="144" w:line="360" w:lineRule="auto"/>
        <w:jc w:val="both"/>
        <w:rPr>
          <w:rFonts w:ascii="Times New Roman" w:hAnsi="Times New Roman"/>
          <w:color w:val="000000"/>
          <w:sz w:val="24"/>
        </w:rPr>
      </w:pPr>
      <w:r w:rsidRPr="00FA516C">
        <w:rPr>
          <w:sz w:val="20"/>
          <w:szCs w:val="20"/>
          <w:lang w:eastAsia="de-CH"/>
        </w:rPr>
        <w:t>-</w:t>
      </w:r>
      <w:r w:rsidRPr="00FA516C">
        <w:rPr>
          <w:rFonts w:ascii="Times New Roman" w:hAnsi="Times New Roman"/>
          <w:color w:val="000000"/>
          <w:sz w:val="24"/>
        </w:rPr>
        <w:t xml:space="preserve">ATF 2C_807/2015 du 18 octobre 2016: « 3.3. Ces dispositions du droit national sont notamment à interpréter au regard des traités internationaux pertinents (art. 5, al. 4 Cst.; concernant l’interprétation conforme au droit international, voir aussi </w:t>
      </w:r>
      <w:hyperlink r:id="rId16" w:anchor="page135" w:history="1">
        <w:r w:rsidRPr="00FA516C">
          <w:rPr>
            <w:rStyle w:val="Lienhypertexte"/>
            <w:rFonts w:ascii="Times New Roman" w:hAnsi="Times New Roman"/>
            <w:color w:val="000000"/>
            <w:sz w:val="24"/>
          </w:rPr>
          <w:t>ATF 142 I 135</w:t>
        </w:r>
      </w:hyperlink>
      <w:r w:rsidRPr="00FA516C">
        <w:rPr>
          <w:rFonts w:ascii="Times New Roman" w:hAnsi="Times New Roman"/>
          <w:color w:val="000000"/>
          <w:sz w:val="24"/>
        </w:rPr>
        <w:t xml:space="preserve"> consid. </w:t>
      </w:r>
      <w:r w:rsidRPr="00FA516C">
        <w:rPr>
          <w:rFonts w:ascii="Times New Roman" w:hAnsi="Times New Roman"/>
          <w:color w:val="000000"/>
          <w:sz w:val="24"/>
          <w:lang w:val="de-CH"/>
        </w:rPr>
        <w:t xml:space="preserve">4.1 p. 150; </w:t>
      </w:r>
      <w:hyperlink r:id="rId17" w:anchor="page436" w:history="1">
        <w:r w:rsidRPr="00FA516C">
          <w:rPr>
            <w:rStyle w:val="Lienhypertexte"/>
            <w:rFonts w:ascii="Times New Roman" w:hAnsi="Times New Roman"/>
            <w:color w:val="000000"/>
            <w:sz w:val="24"/>
            <w:lang w:val="de-CH"/>
          </w:rPr>
          <w:t>141 II 436</w:t>
        </w:r>
      </w:hyperlink>
      <w:r w:rsidRPr="00FA516C">
        <w:rPr>
          <w:rFonts w:ascii="Times New Roman" w:hAnsi="Times New Roman"/>
          <w:color w:val="000000"/>
          <w:sz w:val="24"/>
          <w:lang w:val="de-CH"/>
        </w:rPr>
        <w:t xml:space="preserve"> consid. 4 p. 441; </w:t>
      </w:r>
      <w:hyperlink r:id="rId18" w:anchor="page305" w:history="1">
        <w:r w:rsidRPr="00FA516C">
          <w:rPr>
            <w:rStyle w:val="Lienhypertexte"/>
            <w:rFonts w:ascii="Times New Roman" w:hAnsi="Times New Roman"/>
            <w:color w:val="000000"/>
            <w:sz w:val="24"/>
            <w:lang w:val="de-CH"/>
          </w:rPr>
          <w:t>140 II 305</w:t>
        </w:r>
      </w:hyperlink>
      <w:r w:rsidRPr="00FA516C">
        <w:rPr>
          <w:rFonts w:ascii="Times New Roman" w:hAnsi="Times New Roman"/>
          <w:color w:val="000000"/>
          <w:sz w:val="24"/>
          <w:lang w:val="de-CH"/>
        </w:rPr>
        <w:t xml:space="preserve"> consid. 6.3 p. 310;  PIERRE TSCHANNEN, Verfassungsauslegung, in: Daniel Thürer/Jean-François Aubert/Jörg Paul Müller [Ed.], Verfassungsrecht der Schweiz / Droit constitutionnel suisse, 2001, N. 20 ad. </w:t>
      </w:r>
      <w:r w:rsidRPr="00FA516C">
        <w:rPr>
          <w:rFonts w:ascii="Times New Roman" w:hAnsi="Times New Roman"/>
          <w:color w:val="000000"/>
          <w:sz w:val="24"/>
        </w:rPr>
        <w:t xml:space="preserve">§ 9). Selon l’art. 13, al. 3 du Pacte international du 16 décembre 1966 relatif aux droits économiques, sociaux et culturels (Pacte ONU I; RS 0.103.1), les Etats parties s’engagent à respecter la liberté des parents de choisir pour leurs enfants des établissements autres que ceux des pouvoirs publics et de faire assurer l’éducation religieuse et morale de leurs enfants conformément à leurs propres convictions. Les écoles privées doivent toutefois être conformes aux normes minimales qui peuvent être prescrites ou approuvées par l’Etat en matière d’éducation (art. 13, al. 3 du Pacte ONU I). Selon l’art. 28, al. 1, let. a de la Convention internationale du 20 novembre 1989 relative aux </w:t>
      </w:r>
      <w:r w:rsidRPr="00FA516C">
        <w:rPr>
          <w:rFonts w:ascii="Times New Roman" w:hAnsi="Times New Roman"/>
          <w:color w:val="000000"/>
          <w:sz w:val="24"/>
        </w:rPr>
        <w:lastRenderedPageBreak/>
        <w:t>droits de l’enfant (ci-après Convention des droits de l’enfant, CIDE; RS 0.107), les Etats parties reconnaissent le droit de l’enfant à l’éducation; ils rendent l’enseignement primaire obligatoire et gratuit pour tous. L’art. 29, al. 1 de la CIDE engage les Etats parties à orienter l’éducation des enfants sur certains objectifs. Elle doit notamment viser à inculquer à l’enfant le respect des droits de l’homme (let. b), le respect de son identité culturelle, des valeurs culturelles du pays dans lequel il vit et du pays duquel il peut être originaire ainsi que des civilisations différentes de la sienne (let. c). L’enfant doit être préparé à assumer les responsabilités de la vie dans une société libre (let. d). A condition que les principes énoncés à l’art. 29, al. 1 de la CIDE soient respectés et que l’éducation dispensée soit conforme aux normes minimales que l’Etat aura prescrites, les dispositions de la CIDE n’affectent pas le droit de créer des établissements d’enseignement privés (art. 29, al. 2 CIDE). »</w:t>
      </w:r>
    </w:p>
    <w:p w:rsidR="007C0537" w:rsidRPr="00FA516C" w:rsidRDefault="007C0537" w:rsidP="007C0537">
      <w:pPr>
        <w:spacing w:beforeLines="60" w:before="144" w:afterLines="60" w:after="144" w:line="360" w:lineRule="auto"/>
        <w:jc w:val="both"/>
        <w:rPr>
          <w:rFonts w:ascii="Times New Roman" w:hAnsi="Times New Roman"/>
          <w:color w:val="000000"/>
          <w:sz w:val="24"/>
        </w:rPr>
      </w:pPr>
      <w:r w:rsidRPr="00FA516C">
        <w:rPr>
          <w:rFonts w:ascii="Times New Roman" w:hAnsi="Times New Roman"/>
          <w:color w:val="000000"/>
          <w:sz w:val="24"/>
        </w:rPr>
        <w:t>-ATF 2C_132/2014 et 2C_133/2014 du 15 novembre 2014: « 4.2. L’instance précédente a également considéré à raison que le droit des parents d’éduquer leurs enfants relevait de la protection de la vie familiale au sens de l’art. 13, al. 1 Cst. et de l’art. 8, al. 1 de la CEDH (voir décision contestée, consid. 4.3 et 5.7). On peut donc admettre ici l’existence d’une ingérence dans le droit des parents d’éduquer leurs enfants, étant donné que l’enseignement contesté peut porter atteinte aux convictions morales et éthiques des parents des enfants concernés (voir également art. 13, al. 3 Pacte ONU I [RS 0.103.1]). »</w:t>
      </w:r>
    </w:p>
    <w:p w:rsidR="007C0537" w:rsidRDefault="007C0537" w:rsidP="007C0537">
      <w:pPr>
        <w:shd w:val="clear" w:color="auto" w:fill="FFFFFF"/>
        <w:spacing w:beforeLines="60" w:before="144" w:afterLines="60" w:after="144" w:line="360" w:lineRule="auto"/>
        <w:rPr>
          <w:rFonts w:ascii="Times New Roman" w:hAnsi="Times New Roman"/>
          <w:color w:val="000000"/>
          <w:sz w:val="24"/>
        </w:rPr>
      </w:pPr>
      <w:r w:rsidRPr="00FA516C">
        <w:rPr>
          <w:rFonts w:ascii="Times New Roman" w:hAnsi="Times New Roman"/>
          <w:color w:val="000000"/>
          <w:sz w:val="24"/>
        </w:rPr>
        <w:t xml:space="preserve">-ATF 140 V 385: « 5.3 Les prestations de l’assurance-invalidité qui font débat ici constituent d’une part la compensation d’une perte de gain pour raisons de santé (rente d’invalidité extraordinaire; art. 39, al. 3 LAI), et sont d’autre part liées au besoin permanent de l’aide de tiers et d’une surveillance personnelle pour accomplir les actes ordinaires de la vie (allocation pour impotent; art. 42bis, al. 2 LAI; </w:t>
      </w:r>
      <w:hyperlink r:id="rId19" w:anchor="page155" w:history="1">
        <w:r w:rsidRPr="00FA516C">
          <w:rPr>
            <w:rStyle w:val="Lienhypertexte"/>
            <w:rFonts w:ascii="Times New Roman" w:hAnsi="Times New Roman"/>
            <w:color w:val="000000"/>
            <w:sz w:val="24"/>
          </w:rPr>
          <w:t>ATF 139 I 155</w:t>
        </w:r>
      </w:hyperlink>
      <w:r w:rsidRPr="00FA516C">
        <w:rPr>
          <w:rFonts w:ascii="Times New Roman" w:hAnsi="Times New Roman"/>
          <w:color w:val="000000"/>
          <w:sz w:val="24"/>
        </w:rPr>
        <w:t xml:space="preserve"> consid. 4.3 p. 159 s.). Le versement ou le refus de ces prestations a, selon les arguments avancés par le plaignant, une influence sur le domaine visé à l’art. 8 de la CEDH; est ici en jeu la qualité et l’organisation de la vie familiale ainsi que le développement et l’épanouissement de la personnalité, et la création de relations avec d’autres personnes. Si, en ce sens, l’octroi ou le refus de prestations, point litigieux en l’espèce, relèvent du domaine de protection de l’art. 8 de la CEDH, se pose au regard de l’art. 14 de la CEDH la question d’une inégalité de traitement à caractère discriminatoire, que le plaignant impute au (seul) critère de distinction, réprouvé par la CEDH, de sa qualité de ressortissant étranger. Toutefois, comme il a été démontré, on ne peut retenir ici l’argument d’une inégalité de traitement par rapport aux enfants suisses de fonctionnaires internationaux </w:t>
      </w:r>
      <w:r w:rsidRPr="00FA516C">
        <w:rPr>
          <w:rFonts w:ascii="Times New Roman" w:hAnsi="Times New Roman"/>
          <w:color w:val="000000"/>
          <w:sz w:val="24"/>
        </w:rPr>
        <w:lastRenderedPageBreak/>
        <w:t>de la BRI (voir consid. 4.3 supra). Par conséquent, le grief de violation de l’art. 2, al. 2 en relation avec l’art. 9 Pacte ONU I (RS 0.103.1) s’avère infondé. »</w:t>
      </w:r>
    </w:p>
    <w:p w:rsidR="007C0537" w:rsidRPr="00FA516C" w:rsidRDefault="007C0537" w:rsidP="007C0537">
      <w:pPr>
        <w:shd w:val="clear" w:color="auto" w:fill="FFFFFF"/>
        <w:spacing w:beforeLines="60" w:before="144" w:afterLines="60" w:after="144" w:line="360" w:lineRule="auto"/>
        <w:rPr>
          <w:rFonts w:ascii="Times New Roman" w:hAnsi="Times New Roman"/>
          <w:color w:val="000000"/>
          <w:sz w:val="24"/>
        </w:rPr>
      </w:pPr>
      <w:r w:rsidRPr="00FA516C">
        <w:rPr>
          <w:rFonts w:ascii="Times New Roman" w:hAnsi="Times New Roman"/>
          <w:color w:val="000000"/>
          <w:sz w:val="24"/>
        </w:rPr>
        <w:t>- ATF 2C_433/2011 du 1</w:t>
      </w:r>
      <w:r w:rsidRPr="00FA516C">
        <w:rPr>
          <w:rFonts w:ascii="Times New Roman" w:hAnsi="Times New Roman"/>
          <w:color w:val="000000"/>
          <w:sz w:val="24"/>
          <w:vertAlign w:val="superscript"/>
        </w:rPr>
        <w:t>er</w:t>
      </w:r>
      <w:r w:rsidRPr="00FA516C">
        <w:rPr>
          <w:rFonts w:ascii="Times New Roman" w:hAnsi="Times New Roman"/>
          <w:color w:val="000000"/>
          <w:sz w:val="24"/>
        </w:rPr>
        <w:t> juin 2012: « 3.2 L’art. 19 Cst. garantit le droit fondamental à un enseignement de base suffisant et gratuit (</w:t>
      </w:r>
      <w:hyperlink r:id="rId20" w:anchor="page156" w:history="1">
        <w:r w:rsidRPr="00FA516C">
          <w:rPr>
            <w:rStyle w:val="Lienhypertexte"/>
            <w:rFonts w:ascii="Times New Roman" w:hAnsi="Times New Roman"/>
            <w:color w:val="000000"/>
            <w:sz w:val="24"/>
          </w:rPr>
          <w:t>ATF 133 I 156</w:t>
        </w:r>
      </w:hyperlink>
      <w:r w:rsidRPr="00FA516C">
        <w:rPr>
          <w:rFonts w:ascii="Times New Roman" w:hAnsi="Times New Roman"/>
          <w:color w:val="000000"/>
          <w:sz w:val="24"/>
        </w:rPr>
        <w:t xml:space="preserve"> consid. 3.1 p. 158 et autres références citées). Conformément à l’art. 62, al. 1 et al. 2 Cst., l’instruction publique est du ressort des cantons, qui pourvoient à un enseignement de base obligatoire suffisant, ouvert à tous les enfants et dispensé gratuitement dans les écoles publiques (voir al. 2 dans sa version du 16 décembre 2005, inchangée depuis lors). Cet enseignement doit en principe être dispensé au lieu de domicile des élèves; le but qui consiste à garantir une scolarité de base suffisante ne doit pas être entravé par la distance séparant le domicile de l’école (</w:t>
      </w:r>
      <w:hyperlink r:id="rId21" w:anchor="page156" w:history="1">
        <w:r w:rsidRPr="00FA516C">
          <w:rPr>
            <w:rStyle w:val="Lienhypertexte"/>
            <w:rFonts w:ascii="Times New Roman" w:hAnsi="Times New Roman"/>
            <w:color w:val="000000"/>
            <w:sz w:val="24"/>
          </w:rPr>
          <w:t>ATF 133 I 156</w:t>
        </w:r>
      </w:hyperlink>
      <w:r w:rsidRPr="00FA516C">
        <w:rPr>
          <w:rFonts w:ascii="Times New Roman" w:hAnsi="Times New Roman"/>
          <w:color w:val="000000"/>
          <w:sz w:val="24"/>
        </w:rPr>
        <w:t xml:space="preserve"> consid. 3.1 p. 158 s. et autres références citées). Il découle de la garantie de gratuité selon l’art. 19 Cst. que les enfants peuvent prétendre non seulement à un enseignement gratuit, mais aussi à la prise en charge des frais de transport lorsque le trajet scolaire constitue, de par sa longueur ou les dangers qu’il comporte, une entrave inacceptable à la fréquentation de l’école (voir </w:t>
      </w:r>
      <w:hyperlink r:id="rId22" w:anchor="page156" w:history="1">
        <w:r w:rsidRPr="00FA516C">
          <w:rPr>
            <w:rStyle w:val="Lienhypertexte"/>
            <w:rFonts w:ascii="Times New Roman" w:hAnsi="Times New Roman"/>
            <w:color w:val="000000"/>
            <w:sz w:val="24"/>
          </w:rPr>
          <w:t>ATF 133 I 156</w:t>
        </w:r>
      </w:hyperlink>
      <w:r w:rsidRPr="00FA516C">
        <w:rPr>
          <w:rFonts w:ascii="Times New Roman" w:hAnsi="Times New Roman"/>
          <w:color w:val="000000"/>
          <w:sz w:val="24"/>
        </w:rPr>
        <w:t xml:space="preserve"> consid. 3.1 p. 159; décisions 2P.101/2005 du 25 juillet 2005, consid. 3.1; 2P.101/2004 du 14 octobre 2004, in: ZBl 106/2005 p. 430 ss., consid. 3.1 et autres références citées). On ne peut déduire des dispositions de droit international invoquées par les plaignants (art. 13 Pacte ONU I [RS 0.103.1] et art. 28 CIDE [RS 0.107]) de droits plus étendus que ceux garantis par l’art. 19 Cst. (voir </w:t>
      </w:r>
      <w:hyperlink r:id="rId23" w:anchor="page156" w:history="1">
        <w:r w:rsidRPr="00FA516C">
          <w:rPr>
            <w:rStyle w:val="Lienhypertexte"/>
            <w:rFonts w:ascii="Times New Roman" w:hAnsi="Times New Roman"/>
            <w:color w:val="000000"/>
            <w:sz w:val="24"/>
          </w:rPr>
          <w:t>ATF 133 I 156</w:t>
        </w:r>
      </w:hyperlink>
      <w:r w:rsidRPr="00FA516C">
        <w:rPr>
          <w:rFonts w:ascii="Times New Roman" w:hAnsi="Times New Roman"/>
          <w:color w:val="000000"/>
          <w:sz w:val="24"/>
        </w:rPr>
        <w:t xml:space="preserve"> consid. 3.6.4 p. 166 s.). Il en va de même pour la garantie d’un enseignement primaire suffisant et gratuit en vertu de l’art. 9 de la Constitution du canton de Schwyz du 23 octobre 1898 (RS 131.215), qui recouvre pour l’essentiel le même contenu que la garantie correspondante de l’art. 27, al. 2 de l’ancienne Constitution fédérale du 29 mai 1874. »</w:t>
      </w:r>
    </w:p>
    <w:p w:rsidR="007C0537" w:rsidRPr="00FA516C" w:rsidRDefault="007C0537" w:rsidP="007C0537">
      <w:pPr>
        <w:shd w:val="clear" w:color="auto" w:fill="FFFFFF"/>
        <w:spacing w:beforeLines="60" w:before="144" w:afterLines="60" w:after="144" w:line="360" w:lineRule="auto"/>
        <w:rPr>
          <w:rFonts w:ascii="Times New Roman" w:hAnsi="Times New Roman"/>
          <w:color w:val="000000"/>
          <w:sz w:val="24"/>
        </w:rPr>
      </w:pPr>
      <w:r w:rsidRPr="00FA516C">
        <w:rPr>
          <w:rFonts w:ascii="Times New Roman" w:hAnsi="Times New Roman"/>
          <w:color w:val="000000"/>
          <w:sz w:val="24"/>
        </w:rPr>
        <w:t xml:space="preserve">-ATF 8C_150/2011 du 14 février 2012: « 10.2 S’agissant du Pacte ONU I, il convient de préciser qu’il ne contient par principe aucun droit individuel directement applicable au domaine du droit des assurances sociales. L’interdiction de discrimination au sens de l’art. 2, al. 2 du Pacte ONU I est accessoire dans la mesure où elle a nécessité une norme complémentaire dans le pacte social lui-même. L’art. 9 du Pacte ONU I est de nature programmatique (« Les Etats parties au présent Pacte reconnaissent le droit de toute personne à la sécurité sociale, y compris les assurances sociales »; voir </w:t>
      </w:r>
      <w:hyperlink r:id="rId24" w:anchor="page161" w:history="1">
        <w:r w:rsidRPr="00FA516C">
          <w:rPr>
            <w:rStyle w:val="Lienhypertexte"/>
            <w:rFonts w:ascii="Times New Roman" w:hAnsi="Times New Roman"/>
            <w:color w:val="000000"/>
            <w:sz w:val="24"/>
          </w:rPr>
          <w:t>ATF 135 I 161</w:t>
        </w:r>
      </w:hyperlink>
      <w:r w:rsidRPr="00FA516C">
        <w:rPr>
          <w:rFonts w:ascii="Times New Roman" w:hAnsi="Times New Roman"/>
          <w:color w:val="000000"/>
          <w:sz w:val="24"/>
        </w:rPr>
        <w:t xml:space="preserve"> consid. 2.2 p. 162). »</w:t>
      </w:r>
    </w:p>
    <w:p w:rsidR="007C0537" w:rsidRPr="00FA516C" w:rsidRDefault="007C0537" w:rsidP="007C0537">
      <w:pPr>
        <w:shd w:val="clear" w:color="auto" w:fill="FFFFFF"/>
        <w:spacing w:beforeLines="60" w:before="144" w:afterLines="60" w:after="144" w:line="360" w:lineRule="auto"/>
        <w:rPr>
          <w:rFonts w:ascii="Times New Roman" w:hAnsi="Times New Roman"/>
          <w:color w:val="000000"/>
          <w:sz w:val="24"/>
        </w:rPr>
      </w:pPr>
      <w:r w:rsidRPr="00FA516C">
        <w:rPr>
          <w:rFonts w:ascii="Times New Roman" w:hAnsi="Times New Roman"/>
          <w:color w:val="000000"/>
          <w:sz w:val="24"/>
        </w:rPr>
        <w:lastRenderedPageBreak/>
        <w:t xml:space="preserve">-ATF 9C_738/2011 du 24 mai 2011: « 3.2.4 En vertu de l’art. 13, al. 3 du Pacte ONU I, les Etats parties s’engagent à respecter la liberté des parents et, le cas échéant, des tuteurs légaux, de choisir pour leurs enfants des établissements autres que ceux des pouvoirs publics, mais conformes aux normes minimales qui peuvent être prescrites ou approuvées par l’Etat en matière d’éducation, et de faire assurer l’éducation religieuse et morale de leurs enfants conformément à leurs propres convictions. La question de savoir si cette disposition est directement applicable au cas présent peut rester ouverte (pour la jurisprudence du Tribunal fédéral, voir notamment les </w:t>
      </w:r>
      <w:hyperlink r:id="rId25" w:anchor="page156" w:history="1">
        <w:r w:rsidRPr="00FA516C">
          <w:rPr>
            <w:rStyle w:val="Lienhypertexte"/>
            <w:rFonts w:ascii="Times New Roman" w:hAnsi="Times New Roman"/>
            <w:color w:val="000000"/>
            <w:sz w:val="24"/>
          </w:rPr>
          <w:t>ATF 133 I 156</w:t>
        </w:r>
      </w:hyperlink>
      <w:r w:rsidRPr="00FA516C">
        <w:rPr>
          <w:rFonts w:ascii="Times New Roman" w:hAnsi="Times New Roman"/>
          <w:color w:val="000000"/>
          <w:sz w:val="24"/>
        </w:rPr>
        <w:t xml:space="preserve"> consid. </w:t>
      </w:r>
      <w:r w:rsidRPr="00FA516C">
        <w:rPr>
          <w:rFonts w:ascii="Times New Roman" w:hAnsi="Times New Roman"/>
          <w:color w:val="000000"/>
          <w:sz w:val="24"/>
          <w:lang w:val="pt-BR"/>
        </w:rPr>
        <w:t xml:space="preserve">3.6.4 p. 166; </w:t>
      </w:r>
      <w:hyperlink r:id="rId26" w:anchor="page113" w:history="1">
        <w:r w:rsidRPr="00FA516C">
          <w:rPr>
            <w:rStyle w:val="Lienhypertexte"/>
            <w:rFonts w:ascii="Times New Roman" w:hAnsi="Times New Roman"/>
            <w:color w:val="000000"/>
            <w:sz w:val="24"/>
            <w:lang w:val="pt-BR"/>
          </w:rPr>
          <w:t>130 I 113</w:t>
        </w:r>
      </w:hyperlink>
      <w:r w:rsidRPr="00FA516C">
        <w:rPr>
          <w:rFonts w:ascii="Times New Roman" w:hAnsi="Times New Roman"/>
          <w:color w:val="000000"/>
          <w:sz w:val="24"/>
          <w:lang w:val="pt-BR"/>
        </w:rPr>
        <w:t xml:space="preserve"> consid. 3.3 p. 123 s.; </w:t>
      </w:r>
      <w:hyperlink r:id="rId27" w:anchor="page277" w:history="1">
        <w:r w:rsidRPr="00FA516C">
          <w:rPr>
            <w:rStyle w:val="Lienhypertexte"/>
            <w:rFonts w:ascii="Times New Roman" w:hAnsi="Times New Roman"/>
            <w:color w:val="000000"/>
            <w:sz w:val="24"/>
            <w:lang w:val="pt-BR"/>
          </w:rPr>
          <w:t>125 III 277</w:t>
        </w:r>
      </w:hyperlink>
      <w:r w:rsidRPr="00FA516C">
        <w:rPr>
          <w:rFonts w:ascii="Times New Roman" w:hAnsi="Times New Roman"/>
          <w:color w:val="000000"/>
          <w:sz w:val="24"/>
          <w:lang w:val="pt-BR"/>
        </w:rPr>
        <w:t xml:space="preserve"> consid. 2e p. 282; </w:t>
      </w:r>
      <w:hyperlink r:id="rId28" w:anchor="page1" w:history="1">
        <w:r w:rsidRPr="00FA516C">
          <w:rPr>
            <w:rStyle w:val="Lienhypertexte"/>
            <w:rFonts w:ascii="Times New Roman" w:hAnsi="Times New Roman"/>
            <w:color w:val="000000"/>
            <w:sz w:val="24"/>
            <w:lang w:val="pt-BR"/>
          </w:rPr>
          <w:t>120 Ia 1</w:t>
        </w:r>
      </w:hyperlink>
      <w:r w:rsidRPr="00FA516C">
        <w:rPr>
          <w:rFonts w:ascii="Times New Roman" w:hAnsi="Times New Roman"/>
          <w:color w:val="000000"/>
          <w:sz w:val="24"/>
          <w:lang w:val="pt-BR"/>
        </w:rPr>
        <w:t xml:space="preserve"> consid. </w:t>
      </w:r>
      <w:r w:rsidRPr="00FA516C">
        <w:rPr>
          <w:rFonts w:ascii="Times New Roman" w:hAnsi="Times New Roman"/>
          <w:color w:val="000000"/>
          <w:sz w:val="24"/>
        </w:rPr>
        <w:t>5c p. 12). En effet, contrairement à l’avis des plaignants, l’art. 13, al. 3 du Pacte ONU I ne donne aucunement droit à un enseignement privé à domicile. Le texte parle des « établissements autres que ceux des pouvoirs publics » et souligne ainsi qu’il doit s’agir d’établissements scolaires. La formulation reflète les travaux préparatoires du Pacte : il y avait été fait observer que le développement de la personnalité ne pouvait être garanti que dans un cadre scolaire. Le risque de maltraitance et le manque de contrôle ont également été mis en avant dans l’argumentaire contre l’enseignement privé à domicile (voir PIUS GEBERT, Das Recht auf Bildung nach Art. 13 des UNO-Paktes über wirtschaftliche, soziale und kulturelle Rechte, 1996, p. 560 s. nbp 16 ss. avec mention des différents supports). Il n’existe ainsi aucune convergence de vue des Etats parties au Pacte différente de celle exprimée, et le sens véritable est clair.  »</w:t>
      </w:r>
      <w:bookmarkStart w:id="1" w:name="idp637200"/>
      <w:bookmarkEnd w:id="1"/>
    </w:p>
    <w:p w:rsidR="007C0537" w:rsidRPr="00FA516C" w:rsidRDefault="007C0537" w:rsidP="007C0537">
      <w:pPr>
        <w:spacing w:beforeLines="60" w:before="144" w:afterLines="60" w:after="144" w:line="360" w:lineRule="auto"/>
        <w:jc w:val="both"/>
        <w:rPr>
          <w:rFonts w:ascii="Times New Roman" w:hAnsi="Times New Roman"/>
          <w:i/>
          <w:iCs/>
          <w:sz w:val="24"/>
        </w:rPr>
      </w:pPr>
      <w:r w:rsidRPr="00FA516C">
        <w:rPr>
          <w:i/>
          <w:iCs/>
        </w:rPr>
        <w:t xml:space="preserve">- </w:t>
      </w:r>
      <w:r w:rsidRPr="00FA516C">
        <w:rPr>
          <w:rFonts w:ascii="Times New Roman" w:hAnsi="Times New Roman"/>
          <w:i/>
          <w:iCs/>
          <w:sz w:val="24"/>
        </w:rPr>
        <w:t xml:space="preserve">ATF 135 I 161: « 2.2 Du point de vue du droit international public, il convient de se conformer aux dispositions du Pacte international des Nations Unies du 16 décembre 1966 relatif aux droits économiques, sociaux et culturels (Pacte ONU I ; RS 0.103.1). La jurisprudence énoncée dans l’ATF 120 Ia 1 consid. 5 p. 10 s., selon laquelle le Pacte ONU I ne contient aucune garantie individuelle directement applicable a été confirmée par le Tribunal fédéral des assurances dans les ATF 121 V 229 consid. 3 p. 232 ss. et 246 consid. 2 p. 248 ss. s’agissant du droit des assurances sociales. Dans l’ATF 123 II 472 consid. 4d p. 478, le Tribunal fédéral insiste sur le fait que l’interdiction de discrimination au sens de l’art. 2, al. 2 du Pacte ONU I est accessoire dans la mesure où elle a nécessité une norme complémentaire dans le pacte social lui-même. L’art. 9 du Pacte ONU I est en cela de nature programmatique (« Les Etats parties au présent Pacte reconnaissent le droit de toute personne à la sécurité sociale, y compris les assurances sociales ») et ne précise pas le contenu de la sécurité sociale (FF 1994 V </w:t>
      </w:r>
      <w:r w:rsidRPr="00FA516C">
        <w:rPr>
          <w:rFonts w:ascii="Times New Roman" w:hAnsi="Times New Roman"/>
          <w:i/>
          <w:iCs/>
          <w:sz w:val="24"/>
        </w:rPr>
        <w:lastRenderedPageBreak/>
        <w:t>52) ; on n’y trouve aucune base directe d’indemnisation pour le support faisant débat ici (Décision 8C_295/2008 du 22 novembre 2008 consid. 6). »</w:t>
      </w:r>
    </w:p>
    <w:p w:rsidR="007C0537" w:rsidRPr="00FA516C" w:rsidRDefault="007C0537" w:rsidP="007C0537">
      <w:pPr>
        <w:shd w:val="clear" w:color="auto" w:fill="FFFFFF"/>
        <w:spacing w:beforeLines="60" w:before="144" w:afterLines="60" w:after="144" w:line="360" w:lineRule="auto"/>
        <w:rPr>
          <w:rFonts w:ascii="Times New Roman" w:hAnsi="Times New Roman"/>
          <w:color w:val="000000"/>
          <w:sz w:val="24"/>
        </w:rPr>
      </w:pPr>
      <w:r w:rsidRPr="00FA516C">
        <w:rPr>
          <w:sz w:val="20"/>
          <w:szCs w:val="20"/>
        </w:rPr>
        <w:t>-</w:t>
      </w:r>
      <w:r w:rsidRPr="00FA516C">
        <w:rPr>
          <w:rFonts w:ascii="Times New Roman" w:hAnsi="Times New Roman"/>
          <w:color w:val="000000"/>
          <w:sz w:val="24"/>
        </w:rPr>
        <w:t xml:space="preserve">ATF 8C_295/2008 du 22 novembre 2008: « 6. Par ailleurs, le défendeur fait valoir que la négation du droit au moyen auxiliaire faisant débat porte atteinte à l’interdiction de discrimination au sens de l’art. 2, al. 2 du Pacte international des Nations Unies du 16 décembre 1966 relatif aux droits économiques, sociaux et culturels (Pacte ONU I; RS 0.103.1). La jurisprudence énoncée dans </w:t>
      </w:r>
      <w:hyperlink r:id="rId29" w:anchor="page1" w:history="1">
        <w:r w:rsidRPr="00FA516C">
          <w:rPr>
            <w:rStyle w:val="Lienhypertexte"/>
            <w:rFonts w:ascii="Times New Roman" w:hAnsi="Times New Roman"/>
            <w:color w:val="000000"/>
            <w:sz w:val="24"/>
          </w:rPr>
          <w:t>l’ATF 120 Ia 1</w:t>
        </w:r>
      </w:hyperlink>
      <w:r w:rsidRPr="00FA516C">
        <w:rPr>
          <w:rFonts w:ascii="Times New Roman" w:hAnsi="Times New Roman"/>
          <w:color w:val="000000"/>
          <w:sz w:val="24"/>
        </w:rPr>
        <w:t xml:space="preserve"> consid. 5, selon laquelle le Pacte ONU I ne contient aucune garantie individuelle directement applicable, a été confirmée par le Tribunal fédéral des assurances dans les </w:t>
      </w:r>
      <w:hyperlink r:id="rId30" w:anchor="page229" w:history="1">
        <w:r w:rsidRPr="00FA516C">
          <w:rPr>
            <w:rStyle w:val="Lienhypertexte"/>
            <w:rFonts w:ascii="Times New Roman" w:hAnsi="Times New Roman"/>
            <w:color w:val="000000"/>
            <w:sz w:val="24"/>
          </w:rPr>
          <w:t>ATF 121 V 229</w:t>
        </w:r>
      </w:hyperlink>
      <w:r w:rsidRPr="00FA516C">
        <w:rPr>
          <w:rFonts w:ascii="Times New Roman" w:hAnsi="Times New Roman"/>
          <w:color w:val="000000"/>
          <w:sz w:val="24"/>
        </w:rPr>
        <w:t xml:space="preserve"> consid. 3 p. 232 ss. et 246 consid. 2 p. 248 ss. s’agissant du droit des assurances sociales (décision 2P.77/2000 du 30 novembre 2000 consid. 5e). Or, pour faire valoir son droit aux prestations, le défendeur n’expose aucun motif de dérogation à cette jurisprudence. On arrive à la même conclusion en se fondant sur l’</w:t>
      </w:r>
      <w:hyperlink r:id="rId31" w:anchor="page472" w:history="1">
        <w:r w:rsidRPr="00FA516C">
          <w:rPr>
            <w:rStyle w:val="Lienhypertexte"/>
            <w:rFonts w:ascii="Times New Roman" w:hAnsi="Times New Roman"/>
            <w:color w:val="000000"/>
            <w:sz w:val="24"/>
          </w:rPr>
          <w:t>ATF 123 II 472</w:t>
        </w:r>
      </w:hyperlink>
      <w:r w:rsidRPr="00FA516C">
        <w:rPr>
          <w:rFonts w:ascii="Times New Roman" w:hAnsi="Times New Roman"/>
          <w:color w:val="000000"/>
          <w:sz w:val="24"/>
        </w:rPr>
        <w:t xml:space="preserve"> consid. 4d p. 478, où le Tribunal fédéral laisse ouverte la question de l’applicabilité directe de l’art. 2, al. 2 du Pacte ONU I et insiste sur le fait que cette interdiction de discrimination est accessoire dans la mesure où elle a nécessité une norme complémentaire dans le pacte social lui-même. L’art. 9 du Pacte ONU I, qui est de nature programmatique et ne précise pas le contenu de la sécurité sociale (FF 1994 V 52), ne contient aucune base directe d’indemnisation pour le support faisant débat ici (voir décision 2P.77/2000 du 30 novembre 2000 consid. 5e et autres références citées). » Il n’y a pas violation de l’interdiction de discrimination selon l’art. 2, al. 2 du Pacte ONU I si la différence de traitement est compatible avec l’art. 8, al. 2 Cst. (Droit des assurances sociales - Jurisprudence SVR 2006 BVG n° 6 p. 22, B 84/03 consid. 4.5.3). […] »</w:t>
      </w:r>
    </w:p>
    <w:p w:rsidR="007C0537" w:rsidRPr="00FA516C" w:rsidRDefault="007C0537" w:rsidP="007C0537">
      <w:pPr>
        <w:spacing w:beforeLines="60" w:before="144" w:afterLines="60" w:after="144" w:line="360" w:lineRule="auto"/>
        <w:jc w:val="both"/>
        <w:rPr>
          <w:rFonts w:ascii="Times New Roman" w:hAnsi="Times New Roman"/>
          <w:color w:val="000000"/>
          <w:sz w:val="24"/>
        </w:rPr>
      </w:pPr>
      <w:r w:rsidRPr="00FA516C">
        <w:rPr>
          <w:rFonts w:ascii="Times New Roman" w:hAnsi="Times New Roman"/>
          <w:color w:val="000000"/>
          <w:sz w:val="24"/>
        </w:rPr>
        <w:t>-ATF 6B_498/2007, 6B_499/2007, 6B_500/2007 et 6B_501/2007 du 3 avril 2008: « 5.1 Selon l’art. 28, al. 3 Cst., la grève et le lock-out sont licites quand ils se rapportent aux relations de travail et sont conformes aux obligations de préserver la paix du travail ou de recourir à une conciliation. Selon l’art. 8, al. 1, let. d du Pacte ONU I (RS 0.103.1), les Etats parties s’engagent à assurer le droit de grève, exercé conformément aux lois de chaque pays. »</w:t>
      </w:r>
    </w:p>
    <w:p w:rsidR="007C0537" w:rsidRPr="00FA516C" w:rsidRDefault="007C0537" w:rsidP="007C0537">
      <w:pPr>
        <w:spacing w:beforeLines="60" w:before="144" w:afterLines="60" w:after="144" w:line="360" w:lineRule="auto"/>
        <w:jc w:val="both"/>
        <w:rPr>
          <w:rFonts w:ascii="Times New Roman" w:hAnsi="Times New Roman"/>
          <w:i/>
          <w:iCs/>
          <w:sz w:val="24"/>
        </w:rPr>
      </w:pPr>
      <w:r w:rsidRPr="00FA516C">
        <w:rPr>
          <w:rFonts w:ascii="Times New Roman" w:hAnsi="Times New Roman"/>
          <w:i/>
          <w:iCs/>
          <w:sz w:val="24"/>
        </w:rPr>
        <w:t>- ATF 136 I 290 (voir aussi ci-dessous, ad par. 135): 2.3.3 En l’occurrence, l’on ne voit pas qu’en dérogation à la règle selon laquelle les dispositions du Pacte ONU I ne confèrent en principe pas aux particuliers de droits subjectifs susceptibles d’être invoqués en justice, son art. 7 let. d doive être considéré comme directement applicable.</w:t>
      </w:r>
    </w:p>
    <w:p w:rsidR="007C0537" w:rsidRPr="00FA516C" w:rsidRDefault="007C0537" w:rsidP="007C0537">
      <w:pPr>
        <w:spacing w:beforeLines="60" w:before="144" w:afterLines="60" w:after="144" w:line="360" w:lineRule="auto"/>
        <w:jc w:val="both"/>
        <w:rPr>
          <w:rFonts w:ascii="Times New Roman" w:hAnsi="Times New Roman"/>
          <w:i/>
          <w:iCs/>
          <w:sz w:val="24"/>
        </w:rPr>
      </w:pPr>
      <w:r w:rsidRPr="00FA516C">
        <w:rPr>
          <w:rFonts w:ascii="Times New Roman" w:hAnsi="Times New Roman"/>
          <w:i/>
          <w:iCs/>
          <w:sz w:val="24"/>
        </w:rPr>
        <w:lastRenderedPageBreak/>
        <w:t>2.3.1 Le Tribunal fédéral a jugé à plusieurs reprises que les dispositions de ce Pacte énon-çaient un programme, s’adressaient au législateur et ne conféraient en principe pas aux parti-culiers de droits subjectifs que ceux-ci pouvaient invoquer en justice (cf. ATF 135 I 161 consid. 2.2 p. 163; ATF 130 I 113 consid. 3.3 p. 123; ATF 126 I 240 consid. 2c p. 242 s.; ATF 123 II 472 consid. 4d p. 478; ATF 122 I 101 consid. 2a; ATF 121 V 246 consid. 2a et 2c; ATF 120 Ia 1 consid. 5c p. 11 s.; cf. également Message du 30 janvier 1991 sur l’adhésion de la Suisse aux deux Pactes internationaux de 1966 relatifs aux droits de l’homme et une modification de la loi d’organisation judiciaire, FF 1991 I 1129 ss, spéc. 1141 ch. 431).</w:t>
      </w:r>
      <w:r>
        <w:rPr>
          <w:rFonts w:ascii="Times New Roman" w:hAnsi="Times New Roman"/>
          <w:i/>
          <w:iCs/>
          <w:sz w:val="24"/>
        </w:rPr>
        <w:t xml:space="preserve"> </w:t>
      </w:r>
      <w:r w:rsidRPr="00FA516C">
        <w:rPr>
          <w:rFonts w:ascii="Times New Roman" w:hAnsi="Times New Roman"/>
          <w:i/>
          <w:iCs/>
          <w:sz w:val="24"/>
        </w:rPr>
        <w:t xml:space="preserve">Le Tribunal fédéral a toutefois admis qu’il n’était pas exclu que l’une ou l’autre des normes du Pacte ONU I puisse être considérée comme directement applicable ou "self-executing" (cf. ATF 121 V 246 consid. 2e au sujet de l’art. 8 al. 1 let. a relatif au droit de toute personne de former des syndicats et de s’affilier à celui de son choix, ainsi que ATF 125 III 277 consid. 2e en rapport avec l’art. 8 al. 1 let. d concernant le droit de grève, qui laissent la question indé-cise). Savoir si tel est le cas est une question d’interprétation (ATF 121 V 246 consid. 2b p. 249), étant précisé qu’une norme est directement applicable si elle est suffisamment détermi-née et claire par son contenu pour constituer le fondement d’une décision (cf. ATF 126 I 240 consid. </w:t>
      </w:r>
      <w:r w:rsidRPr="00FA516C">
        <w:rPr>
          <w:rFonts w:ascii="Times New Roman" w:hAnsi="Times New Roman"/>
          <w:i/>
          <w:iCs/>
          <w:sz w:val="24"/>
          <w:lang w:val="en-US"/>
        </w:rPr>
        <w:t xml:space="preserve">2b; ATF 125 III 277 consid. 2d/aa p. 281; ATF 121 V 246 consid. </w:t>
      </w:r>
      <w:r w:rsidRPr="00FA516C">
        <w:rPr>
          <w:rFonts w:ascii="Times New Roman" w:hAnsi="Times New Roman"/>
          <w:i/>
          <w:iCs/>
          <w:sz w:val="24"/>
        </w:rPr>
        <w:t>2b p. 249; ATF 120 Ia 1 consid. 5b).</w:t>
      </w:r>
    </w:p>
    <w:p w:rsidR="007C0537" w:rsidRPr="00FA516C" w:rsidRDefault="007C0537" w:rsidP="007C0537">
      <w:pPr>
        <w:spacing w:beforeLines="60" w:before="144" w:afterLines="60" w:after="144" w:line="360" w:lineRule="auto"/>
        <w:jc w:val="both"/>
        <w:rPr>
          <w:rFonts w:ascii="Times New Roman" w:hAnsi="Times New Roman"/>
          <w:i/>
          <w:iCs/>
          <w:sz w:val="24"/>
        </w:rPr>
      </w:pPr>
      <w:r w:rsidRPr="00FA516C">
        <w:rPr>
          <w:rFonts w:ascii="Times New Roman" w:hAnsi="Times New Roman"/>
          <w:i/>
          <w:iCs/>
          <w:sz w:val="24"/>
        </w:rPr>
        <w:t>- ATF 2C_738/2010 du 24 mai 2011 : « 3.2.4 En vertu de l’art. 13, al. 3 du Pacte ONU I, les Etats parties au présent Pacte s’engagent à respecter la liberté des parents et, le cas échéant, des tuteurs légaux, de choisir pour leurs enfants des établissements autres que ceux des pouvoirs publics, mais conformes aux normes minimales qui peuvent être prescrites ou approuvées par l’Etat en matière d’éducation, et de faire assurer l’éducation religieuse et morale de leurs enfants conformément à leurs propres convictions. La question de savoir si cette disposition est directement applicable au cas présent peut rester ouverte (pour la jurisprudence du Tribunal fédéral, voir notamment les ATF 133 I 156 consid. </w:t>
      </w:r>
      <w:r w:rsidRPr="00FA516C">
        <w:rPr>
          <w:rFonts w:ascii="Times New Roman" w:hAnsi="Times New Roman"/>
          <w:i/>
          <w:iCs/>
          <w:sz w:val="24"/>
          <w:lang w:val="pt-BR"/>
        </w:rPr>
        <w:t>3.6.4 p. 166 ; 130 I 113 consid. 3.3 p. 123 s. ; 125 III 277 consid. 2e p. 282 ; 120 Ia 1 consid. </w:t>
      </w:r>
      <w:r w:rsidRPr="00FA516C">
        <w:rPr>
          <w:rFonts w:ascii="Times New Roman" w:hAnsi="Times New Roman"/>
          <w:i/>
          <w:iCs/>
          <w:sz w:val="24"/>
        </w:rPr>
        <w:t>5c p. 12). En effet, contrairement à l’avis des plaignants, l’art. 13, al. 3 du Pacte ONU I ne donne aucunement droit à un enseignement privé à domicile. […] »</w:t>
      </w:r>
    </w:p>
    <w:p w:rsidR="007C0537" w:rsidRPr="00B3049C" w:rsidRDefault="007C0537" w:rsidP="007C0537">
      <w:pPr>
        <w:spacing w:beforeLines="60" w:before="144" w:afterLines="60" w:after="144" w:line="360" w:lineRule="auto"/>
        <w:jc w:val="both"/>
        <w:rPr>
          <w:rFonts w:ascii="Times New Roman" w:hAnsi="Times New Roman"/>
          <w:i/>
          <w:iCs/>
          <w:sz w:val="24"/>
          <w:lang w:val="it-CH"/>
        </w:rPr>
      </w:pPr>
      <w:r w:rsidRPr="00FA516C">
        <w:rPr>
          <w:rFonts w:ascii="Times New Roman" w:hAnsi="Times New Roman"/>
          <w:i/>
          <w:iCs/>
          <w:sz w:val="24"/>
        </w:rPr>
        <w:t xml:space="preserve">- ATF 8C_150/2011 du 14 février 2012 : « 10.2 S’agissant du Pacte ONU I, il convient de préciser qu’il ne contient par principe aucun droit individuel directement applicable au domaine du droit des assurances sociales. L’interdiction de discrimination au sens de l’art. 2, </w:t>
      </w:r>
      <w:r w:rsidRPr="00FA516C">
        <w:rPr>
          <w:rFonts w:ascii="Times New Roman" w:hAnsi="Times New Roman"/>
          <w:i/>
          <w:iCs/>
          <w:sz w:val="24"/>
        </w:rPr>
        <w:lastRenderedPageBreak/>
        <w:t xml:space="preserve">al. 2 du Pacte ONU I est accessoire dans la mesure où elle a nécessité une norme complémentaire dans le pacte social lui-même. L’art. 9 du Pacte ONU I est de nature programmatique (« Les Etats parties au présent Pacte reconnaissent le droit de toute personne à la sécurité sociale, y compris les assurances sociales » ; voir ATF 135 I 161 consid. </w:t>
      </w:r>
      <w:r w:rsidRPr="00B3049C">
        <w:rPr>
          <w:rFonts w:ascii="Times New Roman" w:hAnsi="Times New Roman"/>
          <w:i/>
          <w:iCs/>
          <w:sz w:val="24"/>
          <w:lang w:val="it-CH"/>
        </w:rPr>
        <w:t>2.2 </w:t>
      </w:r>
    </w:p>
    <w:p w:rsidR="007C0537" w:rsidRPr="00B3049C" w:rsidRDefault="007C0537" w:rsidP="007C0537">
      <w:pPr>
        <w:spacing w:beforeLines="60" w:before="144" w:afterLines="60" w:after="144" w:line="360" w:lineRule="auto"/>
        <w:jc w:val="both"/>
        <w:rPr>
          <w:rFonts w:ascii="Times New Roman" w:hAnsi="Times New Roman"/>
          <w:i/>
          <w:iCs/>
          <w:sz w:val="24"/>
          <w:lang w:val="it-CH"/>
        </w:rPr>
      </w:pPr>
      <w:r w:rsidRPr="00B3049C">
        <w:rPr>
          <w:rFonts w:ascii="Times New Roman" w:hAnsi="Times New Roman"/>
          <w:i/>
          <w:iCs/>
          <w:sz w:val="24"/>
          <w:lang w:val="it-CH"/>
        </w:rPr>
        <w:t>p. 162). »</w:t>
      </w:r>
    </w:p>
    <w:p w:rsidR="007C0537" w:rsidRPr="00FA516C" w:rsidRDefault="007C0537" w:rsidP="007C0537">
      <w:pPr>
        <w:spacing w:beforeLines="60" w:before="144" w:afterLines="60" w:after="144" w:line="360" w:lineRule="auto"/>
        <w:jc w:val="both"/>
        <w:rPr>
          <w:rFonts w:ascii="Times New Roman" w:hAnsi="Times New Roman"/>
          <w:sz w:val="24"/>
          <w:lang w:val="it-CH"/>
        </w:rPr>
      </w:pPr>
      <w:r>
        <w:rPr>
          <w:rFonts w:ascii="Times New Roman" w:hAnsi="Times New Roman"/>
          <w:b/>
          <w:sz w:val="24"/>
          <w:u w:val="single"/>
          <w:lang w:val="it-CH"/>
        </w:rPr>
        <w:t>a</w:t>
      </w:r>
      <w:r w:rsidRPr="00FA516C">
        <w:rPr>
          <w:rFonts w:ascii="Times New Roman" w:hAnsi="Times New Roman"/>
          <w:b/>
          <w:sz w:val="24"/>
          <w:u w:val="single"/>
          <w:lang w:val="it-CH"/>
        </w:rPr>
        <w:t xml:space="preserve">d para. 20: </w:t>
      </w:r>
    </w:p>
    <w:p w:rsidR="007C0537" w:rsidRPr="00FA516C" w:rsidRDefault="007C0537" w:rsidP="007C0537">
      <w:pPr>
        <w:pStyle w:val="Paragraphedeliste"/>
        <w:spacing w:beforeLines="60" w:before="144" w:afterLines="60" w:after="144" w:line="360" w:lineRule="auto"/>
        <w:ind w:left="0"/>
        <w:contextualSpacing w:val="0"/>
        <w:jc w:val="both"/>
        <w:rPr>
          <w:rStyle w:val="Lienhypertexte"/>
          <w:rFonts w:ascii="Times New Roman" w:hAnsi="Times New Roman"/>
          <w:sz w:val="24"/>
          <w:lang w:val="it-CH" w:eastAsia="de-CH"/>
        </w:rPr>
      </w:pPr>
      <w:hyperlink r:id="rId32" w:history="1">
        <w:r w:rsidRPr="00FA516C">
          <w:rPr>
            <w:rStyle w:val="Lienhypertexte"/>
            <w:rFonts w:ascii="Times New Roman" w:hAnsi="Times New Roman"/>
            <w:sz w:val="24"/>
            <w:lang w:val="it-CH" w:eastAsia="de-CH"/>
          </w:rPr>
          <w:t>http://www.skmr.ch/cms/upload/pdf/160419_Rapport_final_phase_test_asile_f.pdf</w:t>
        </w:r>
      </w:hyperlink>
    </w:p>
    <w:p w:rsidR="007C0537" w:rsidRPr="00FA516C" w:rsidRDefault="007C0537" w:rsidP="007C0537">
      <w:pPr>
        <w:pStyle w:val="Paragraphedeliste"/>
        <w:spacing w:beforeLines="60" w:before="144" w:afterLines="60" w:after="144" w:line="360" w:lineRule="auto"/>
        <w:ind w:left="0"/>
        <w:contextualSpacing w:val="0"/>
        <w:jc w:val="both"/>
        <w:rPr>
          <w:rStyle w:val="Lienhypertexte"/>
          <w:rFonts w:ascii="Times New Roman" w:hAnsi="Times New Roman"/>
          <w:sz w:val="24"/>
          <w:lang w:val="it-CH" w:eastAsia="de-CH"/>
        </w:rPr>
      </w:pPr>
      <w:r w:rsidRPr="00FA516C">
        <w:rPr>
          <w:rStyle w:val="Lienhypertexte"/>
          <w:rFonts w:ascii="Times New Roman" w:hAnsi="Times New Roman"/>
          <w:sz w:val="24"/>
          <w:lang w:val="it-CH" w:eastAsia="de-CH"/>
        </w:rPr>
        <w:t>https://www.ejpd.admin.ch/ejpd/fr/home/aktuell/news/2017/2017-06-281.html</w:t>
      </w:r>
    </w:p>
    <w:p w:rsidR="007C0537" w:rsidRPr="00FA516C" w:rsidRDefault="007C0537" w:rsidP="007C0537">
      <w:pPr>
        <w:pStyle w:val="Paragraphedeliste"/>
        <w:spacing w:beforeLines="60" w:before="144" w:afterLines="60" w:after="144" w:line="360" w:lineRule="auto"/>
        <w:ind w:left="0"/>
        <w:contextualSpacing w:val="0"/>
        <w:jc w:val="both"/>
        <w:rPr>
          <w:rFonts w:ascii="Times New Roman" w:hAnsi="Times New Roman"/>
          <w:b/>
          <w:color w:val="000000"/>
          <w:sz w:val="24"/>
          <w:u w:val="single"/>
          <w:lang w:val="it-CH" w:eastAsia="de-CH"/>
        </w:rPr>
      </w:pPr>
      <w:r w:rsidRPr="00FA516C">
        <w:rPr>
          <w:rFonts w:ascii="Times New Roman" w:hAnsi="Times New Roman"/>
          <w:b/>
          <w:color w:val="000000"/>
          <w:sz w:val="24"/>
          <w:u w:val="single"/>
          <w:lang w:val="it-CH" w:eastAsia="de-CH"/>
        </w:rPr>
        <w:t>ad para. 26:</w:t>
      </w:r>
    </w:p>
    <w:p w:rsidR="007C0537" w:rsidRPr="00FA516C" w:rsidRDefault="007C0537" w:rsidP="007C0537">
      <w:pPr>
        <w:pStyle w:val="Paragraphedeliste"/>
        <w:spacing w:beforeLines="60" w:before="144" w:afterLines="60" w:after="144" w:line="360" w:lineRule="auto"/>
        <w:ind w:left="0"/>
        <w:contextualSpacing w:val="0"/>
        <w:jc w:val="both"/>
        <w:rPr>
          <w:rStyle w:val="Lienhypertexte"/>
          <w:rFonts w:ascii="Times New Roman" w:hAnsi="Times New Roman"/>
          <w:sz w:val="24"/>
          <w:lang w:val="it-CH" w:eastAsia="de-CH"/>
        </w:rPr>
      </w:pPr>
      <w:hyperlink r:id="rId33" w:history="1">
        <w:r w:rsidRPr="00FA516C">
          <w:rPr>
            <w:rStyle w:val="Lienhypertexte"/>
            <w:rFonts w:ascii="Times New Roman" w:hAnsi="Times New Roman"/>
            <w:sz w:val="24"/>
            <w:lang w:val="it-CH" w:eastAsia="de-CH"/>
          </w:rPr>
          <w:t>https://www.seco.admin.ch/seco/fr/home/Aussenwirtschaftspolitik_Wirtschaftliche_Zusammenarbeit/Wirtschaftsbeziehungen/Internationale_Investitionen/Vertragspolitik_der_Schweiz.html</w:t>
        </w:r>
      </w:hyperlink>
    </w:p>
    <w:p w:rsidR="007C0537" w:rsidRPr="00FA516C" w:rsidRDefault="007C0537" w:rsidP="007C0537">
      <w:pPr>
        <w:pStyle w:val="Paragraphedeliste"/>
        <w:spacing w:beforeLines="60" w:before="144" w:afterLines="60" w:after="144" w:line="360" w:lineRule="auto"/>
        <w:ind w:left="0"/>
        <w:contextualSpacing w:val="0"/>
        <w:jc w:val="both"/>
        <w:rPr>
          <w:rFonts w:ascii="Times New Roman" w:hAnsi="Times New Roman"/>
          <w:b/>
          <w:color w:val="000000"/>
          <w:sz w:val="24"/>
          <w:u w:val="single"/>
          <w:lang w:val="it-CH" w:eastAsia="de-CH"/>
        </w:rPr>
      </w:pPr>
      <w:r w:rsidRPr="00FA516C">
        <w:rPr>
          <w:rFonts w:ascii="Times New Roman" w:hAnsi="Times New Roman"/>
          <w:b/>
          <w:color w:val="000000"/>
          <w:sz w:val="24"/>
          <w:u w:val="single"/>
          <w:lang w:val="it-CH" w:eastAsia="de-CH"/>
        </w:rPr>
        <w:t>ad para. 28:</w:t>
      </w:r>
    </w:p>
    <w:p w:rsidR="007C0537" w:rsidRPr="00FA516C" w:rsidRDefault="007C0537" w:rsidP="007C0537">
      <w:pPr>
        <w:pStyle w:val="Paragraphedeliste"/>
        <w:spacing w:beforeLines="60" w:before="144" w:afterLines="60" w:after="144" w:line="360" w:lineRule="auto"/>
        <w:ind w:left="0"/>
        <w:contextualSpacing w:val="0"/>
        <w:jc w:val="both"/>
        <w:rPr>
          <w:rStyle w:val="Lienhypertexte"/>
          <w:rFonts w:ascii="Times New Roman" w:hAnsi="Times New Roman"/>
          <w:sz w:val="24"/>
          <w:lang w:val="it-CH" w:eastAsia="de-CH"/>
        </w:rPr>
      </w:pPr>
      <w:hyperlink r:id="rId34" w:history="1">
        <w:r w:rsidRPr="00FA516C">
          <w:rPr>
            <w:rStyle w:val="Lienhypertexte"/>
            <w:rFonts w:ascii="Times New Roman" w:hAnsi="Times New Roman"/>
            <w:sz w:val="24"/>
            <w:lang w:val="it-CH" w:eastAsia="de-CH"/>
          </w:rPr>
          <w:t>www.admin.ch/opc/fr/classified-compilation/20130820/index.html</w:t>
        </w:r>
      </w:hyperlink>
    </w:p>
    <w:p w:rsidR="007C0537" w:rsidRPr="00FA516C" w:rsidRDefault="007C0537" w:rsidP="007C0537">
      <w:pPr>
        <w:pStyle w:val="Paragraphedeliste"/>
        <w:spacing w:beforeLines="60" w:before="144" w:afterLines="60" w:after="144" w:line="360" w:lineRule="auto"/>
        <w:ind w:left="0"/>
        <w:contextualSpacing w:val="0"/>
        <w:jc w:val="both"/>
        <w:rPr>
          <w:rFonts w:ascii="Times New Roman" w:hAnsi="Times New Roman"/>
          <w:b/>
          <w:color w:val="000000"/>
          <w:sz w:val="24"/>
          <w:u w:val="single"/>
          <w:lang w:val="it-CH" w:eastAsia="de-CH"/>
        </w:rPr>
      </w:pPr>
      <w:r w:rsidRPr="00FA516C">
        <w:rPr>
          <w:rFonts w:ascii="Times New Roman" w:hAnsi="Times New Roman"/>
          <w:b/>
          <w:color w:val="000000"/>
          <w:sz w:val="24"/>
          <w:u w:val="single"/>
          <w:lang w:val="it-CH" w:eastAsia="de-CH"/>
        </w:rPr>
        <w:t>ad para. 33:</w:t>
      </w:r>
    </w:p>
    <w:p w:rsidR="007C0537" w:rsidRPr="00FA516C" w:rsidRDefault="007C0537" w:rsidP="007C0537">
      <w:pPr>
        <w:pStyle w:val="Paragraphedeliste"/>
        <w:spacing w:beforeLines="60" w:before="144" w:afterLines="60" w:after="144" w:line="360" w:lineRule="auto"/>
        <w:ind w:left="0"/>
        <w:contextualSpacing w:val="0"/>
        <w:jc w:val="both"/>
        <w:rPr>
          <w:rStyle w:val="Lienhypertexte"/>
          <w:rFonts w:ascii="Times New Roman" w:hAnsi="Times New Roman"/>
          <w:sz w:val="24"/>
          <w:lang w:val="it-CH" w:eastAsia="de-CH"/>
        </w:rPr>
      </w:pPr>
      <w:r w:rsidRPr="00FA516C">
        <w:rPr>
          <w:rStyle w:val="Lienhypertexte"/>
          <w:rFonts w:ascii="Times New Roman" w:hAnsi="Times New Roman"/>
          <w:sz w:val="24"/>
          <w:lang w:val="it-CH" w:eastAsia="de-CH"/>
        </w:rPr>
        <w:t xml:space="preserve">https://www.seco.admin.ch/seco/fr/home/Aussenwirtschaftspolitik_Wirtschaftliche_Zusammenarbeit/Wirtschaftsbeziehungen/Gesellschaftliche_Verantwortung_der_Unternehmen/CSR.html </w:t>
      </w:r>
    </w:p>
    <w:p w:rsidR="007C0537" w:rsidRPr="00FA516C" w:rsidRDefault="007C0537" w:rsidP="007C0537">
      <w:pPr>
        <w:pStyle w:val="Paragraphedeliste"/>
        <w:spacing w:beforeLines="60" w:before="144" w:afterLines="60" w:after="144" w:line="360" w:lineRule="auto"/>
        <w:ind w:left="0"/>
        <w:contextualSpacing w:val="0"/>
        <w:jc w:val="both"/>
        <w:rPr>
          <w:rFonts w:ascii="Times New Roman" w:hAnsi="Times New Roman"/>
          <w:b/>
          <w:color w:val="000000"/>
          <w:sz w:val="24"/>
          <w:u w:val="single"/>
          <w:lang w:val="it-CH" w:eastAsia="de-CH"/>
        </w:rPr>
      </w:pPr>
      <w:r w:rsidRPr="00FA516C">
        <w:rPr>
          <w:rFonts w:ascii="Times New Roman" w:hAnsi="Times New Roman"/>
          <w:b/>
          <w:color w:val="000000"/>
          <w:sz w:val="24"/>
          <w:u w:val="single"/>
          <w:lang w:val="it-CH" w:eastAsia="de-CH"/>
        </w:rPr>
        <w:t>ad para. 43:</w:t>
      </w:r>
    </w:p>
    <w:p w:rsidR="007C0537" w:rsidRPr="00FA516C" w:rsidRDefault="007C0537" w:rsidP="007C0537">
      <w:pPr>
        <w:pStyle w:val="Paragraphedeliste"/>
        <w:spacing w:beforeLines="60" w:before="144" w:afterLines="60" w:after="144" w:line="360" w:lineRule="auto"/>
        <w:ind w:left="0"/>
        <w:contextualSpacing w:val="0"/>
        <w:jc w:val="both"/>
        <w:rPr>
          <w:rStyle w:val="Lienhypertexte"/>
          <w:rFonts w:ascii="Times New Roman" w:hAnsi="Times New Roman"/>
          <w:sz w:val="24"/>
          <w:lang w:val="it-CH" w:eastAsia="de-CH"/>
        </w:rPr>
      </w:pPr>
      <w:r w:rsidRPr="00FA516C">
        <w:rPr>
          <w:rStyle w:val="Lienhypertexte"/>
          <w:rFonts w:ascii="Times New Roman" w:hAnsi="Times New Roman"/>
          <w:sz w:val="24"/>
          <w:lang w:val="it-CH" w:eastAsia="de-CH"/>
        </w:rPr>
        <w:t>https://www.parlament.ch/centers/eparl/curia/2012/20123543/Bericht%20BR%20F.pdf</w:t>
      </w:r>
    </w:p>
    <w:p w:rsidR="007C0537" w:rsidRPr="00FA516C" w:rsidRDefault="007C0537" w:rsidP="007C0537">
      <w:pPr>
        <w:pStyle w:val="Paragraphedeliste"/>
        <w:spacing w:beforeLines="60" w:before="144" w:afterLines="60" w:after="144" w:line="360" w:lineRule="auto"/>
        <w:ind w:left="0"/>
        <w:contextualSpacing w:val="0"/>
        <w:jc w:val="both"/>
        <w:rPr>
          <w:rFonts w:ascii="Times New Roman" w:hAnsi="Times New Roman"/>
          <w:b/>
          <w:color w:val="000000"/>
          <w:sz w:val="24"/>
          <w:u w:val="single"/>
          <w:lang w:val="it-CH" w:eastAsia="de-CH"/>
        </w:rPr>
      </w:pPr>
      <w:r w:rsidRPr="00FA516C">
        <w:rPr>
          <w:rFonts w:ascii="Times New Roman" w:hAnsi="Times New Roman"/>
          <w:b/>
          <w:color w:val="000000"/>
          <w:sz w:val="24"/>
          <w:u w:val="single"/>
          <w:lang w:val="it-CH" w:eastAsia="de-CH"/>
        </w:rPr>
        <w:t>ad para. 48:</w:t>
      </w:r>
    </w:p>
    <w:p w:rsidR="007C0537" w:rsidRPr="00FA516C" w:rsidRDefault="007C0537" w:rsidP="007C0537">
      <w:pPr>
        <w:pStyle w:val="Default"/>
        <w:spacing w:beforeLines="60" w:before="144" w:afterLines="60" w:after="144" w:line="360" w:lineRule="auto"/>
        <w:jc w:val="both"/>
        <w:rPr>
          <w:rStyle w:val="Lienhypertexte"/>
          <w:rFonts w:ascii="Times New Roman" w:hAnsi="Times New Roman" w:cs="Times New Roman"/>
          <w:lang w:val="it-CH"/>
        </w:rPr>
      </w:pPr>
      <w:r w:rsidRPr="00FA516C">
        <w:rPr>
          <w:rStyle w:val="Lienhypertexte"/>
          <w:rFonts w:ascii="Times New Roman" w:hAnsi="Times New Roman" w:cs="Times New Roman"/>
          <w:lang w:val="it-CH"/>
        </w:rPr>
        <w:t>https://www.bj.admin.ch/dam/data/bj/aktuell/news/2017/2017-06-09/ber-br-f.pdf</w:t>
      </w:r>
    </w:p>
    <w:p w:rsidR="007C0537" w:rsidRPr="00FA516C" w:rsidRDefault="007C0537" w:rsidP="007C0537">
      <w:pPr>
        <w:pStyle w:val="Default"/>
        <w:spacing w:beforeLines="60" w:before="144" w:afterLines="60" w:after="144" w:line="360" w:lineRule="auto"/>
        <w:jc w:val="both"/>
        <w:rPr>
          <w:rFonts w:ascii="Times New Roman" w:hAnsi="Times New Roman" w:cs="Times New Roman"/>
          <w:b/>
          <w:lang w:val="it-CH"/>
        </w:rPr>
      </w:pPr>
      <w:r w:rsidRPr="00FA516C">
        <w:rPr>
          <w:rFonts w:ascii="Times New Roman" w:hAnsi="Times New Roman" w:cs="Times New Roman"/>
          <w:b/>
          <w:u w:val="single"/>
          <w:lang w:val="it-CH"/>
        </w:rPr>
        <w:t>ad para. 51:</w:t>
      </w:r>
    </w:p>
    <w:p w:rsidR="007C0537" w:rsidRPr="00FA516C" w:rsidRDefault="007C0537" w:rsidP="007C0537">
      <w:pPr>
        <w:pStyle w:val="Default"/>
        <w:spacing w:beforeLines="60" w:before="144" w:afterLines="60" w:after="144" w:line="360" w:lineRule="auto"/>
        <w:jc w:val="both"/>
        <w:rPr>
          <w:rStyle w:val="Lienhypertexte"/>
          <w:rFonts w:ascii="Times New Roman" w:hAnsi="Times New Roman" w:cs="Times New Roman"/>
          <w:lang w:val="it-CH"/>
        </w:rPr>
      </w:pPr>
      <w:hyperlink r:id="rId35" w:history="1">
        <w:r w:rsidRPr="00FA516C">
          <w:rPr>
            <w:rStyle w:val="Lienhypertexte"/>
            <w:rFonts w:ascii="Times New Roman" w:hAnsi="Times New Roman" w:cs="Times New Roman"/>
            <w:lang w:val="it-CH"/>
          </w:rPr>
          <w:t>https://www.eda.admin.ch/deza/fr/home/ddc/strategie/bases-legales/message-cooperation-internationale-2017-2020.html</w:t>
        </w:r>
      </w:hyperlink>
      <w:r w:rsidRPr="00FA516C">
        <w:rPr>
          <w:rStyle w:val="Lienhypertexte"/>
          <w:rFonts w:ascii="Times New Roman" w:hAnsi="Times New Roman" w:cs="Times New Roman"/>
          <w:lang w:val="it-CH"/>
        </w:rPr>
        <w:t xml:space="preserve"> </w:t>
      </w:r>
    </w:p>
    <w:p w:rsidR="007C0537" w:rsidRPr="00FA516C" w:rsidRDefault="007C0537" w:rsidP="007C0537">
      <w:pPr>
        <w:pStyle w:val="Default"/>
        <w:spacing w:beforeLines="60" w:before="144" w:afterLines="60" w:after="144" w:line="360" w:lineRule="auto"/>
        <w:jc w:val="both"/>
        <w:rPr>
          <w:rFonts w:ascii="Times New Roman" w:hAnsi="Times New Roman" w:cs="Times New Roman"/>
          <w:b/>
          <w:lang w:val="it-CH"/>
        </w:rPr>
      </w:pPr>
      <w:r w:rsidRPr="00FA516C">
        <w:rPr>
          <w:rFonts w:ascii="Times New Roman" w:hAnsi="Times New Roman" w:cs="Times New Roman"/>
          <w:b/>
          <w:u w:val="single"/>
          <w:lang w:val="it-CH"/>
        </w:rPr>
        <w:t>ad para. 54:</w:t>
      </w:r>
    </w:p>
    <w:p w:rsidR="007C0537" w:rsidRPr="00FA516C" w:rsidRDefault="007C0537" w:rsidP="007C0537">
      <w:pPr>
        <w:pStyle w:val="Default"/>
        <w:spacing w:beforeLines="60" w:before="144" w:afterLines="60" w:after="144" w:line="360" w:lineRule="auto"/>
        <w:jc w:val="both"/>
        <w:rPr>
          <w:rFonts w:ascii="Times New Roman" w:hAnsi="Times New Roman" w:cs="Times New Roman"/>
          <w:lang w:val="it-CH"/>
        </w:rPr>
      </w:pPr>
      <w:hyperlink r:id="rId36" w:history="1">
        <w:r w:rsidRPr="00FA516C">
          <w:rPr>
            <w:rStyle w:val="Lienhypertexte"/>
            <w:rFonts w:ascii="Times New Roman" w:hAnsi="Times New Roman" w:cs="Times New Roman"/>
            <w:lang w:val="it-CH"/>
          </w:rPr>
          <w:t>https://www.sem.admin.ch/sem/fr/home/aktuell/news/2016/2016-04-25.html</w:t>
        </w:r>
      </w:hyperlink>
    </w:p>
    <w:p w:rsidR="007C0537" w:rsidRPr="00FA516C" w:rsidRDefault="007C0537" w:rsidP="007C0537">
      <w:pPr>
        <w:pStyle w:val="Default"/>
        <w:spacing w:beforeLines="60" w:before="144" w:afterLines="60" w:after="144" w:line="360" w:lineRule="auto"/>
        <w:jc w:val="both"/>
        <w:rPr>
          <w:rFonts w:ascii="Times New Roman" w:hAnsi="Times New Roman" w:cs="Times New Roman"/>
          <w:b/>
          <w:u w:val="single"/>
          <w:lang w:val="it-CH"/>
        </w:rPr>
      </w:pPr>
      <w:r w:rsidRPr="00FA516C">
        <w:rPr>
          <w:rFonts w:ascii="Times New Roman" w:hAnsi="Times New Roman" w:cs="Times New Roman"/>
          <w:b/>
          <w:u w:val="single"/>
          <w:lang w:val="it-CH"/>
        </w:rPr>
        <w:t>ad para. 56 :</w:t>
      </w:r>
    </w:p>
    <w:p w:rsidR="007C0537" w:rsidRPr="00FA516C" w:rsidRDefault="007C0537" w:rsidP="007C0537">
      <w:pPr>
        <w:pStyle w:val="Default"/>
        <w:spacing w:beforeLines="60" w:before="144" w:afterLines="60" w:after="144" w:line="360" w:lineRule="auto"/>
        <w:jc w:val="both"/>
        <w:rPr>
          <w:rStyle w:val="Lienhypertexte"/>
          <w:lang w:val="it-CH"/>
        </w:rPr>
      </w:pPr>
      <w:hyperlink r:id="rId37" w:history="1">
        <w:r w:rsidRPr="00FA516C">
          <w:rPr>
            <w:rStyle w:val="Lienhypertexte"/>
            <w:rFonts w:ascii="Times New Roman" w:hAnsi="Times New Roman" w:cs="Times New Roman"/>
            <w:lang w:val="it-CH"/>
          </w:rPr>
          <w:t>http://www.sodk.ch/fileadmin/user_upload/Fachbereiche/Kinder_und_Jugend/A_2015.06.21_Principes_du_domaine_enfance_et_jeunesse.pdf</w:t>
        </w:r>
      </w:hyperlink>
    </w:p>
    <w:p w:rsidR="007C0537" w:rsidRPr="00FA516C" w:rsidRDefault="007C0537" w:rsidP="007C0537">
      <w:pPr>
        <w:pStyle w:val="Default"/>
        <w:spacing w:beforeLines="60" w:before="144" w:afterLines="60" w:after="144" w:line="360" w:lineRule="auto"/>
        <w:jc w:val="both"/>
        <w:rPr>
          <w:rFonts w:ascii="Times New Roman" w:hAnsi="Times New Roman" w:cs="Times New Roman"/>
          <w:b/>
          <w:u w:val="single"/>
          <w:lang w:val="it-CH"/>
        </w:rPr>
      </w:pPr>
      <w:r w:rsidRPr="00FA516C">
        <w:rPr>
          <w:rFonts w:ascii="Times New Roman" w:hAnsi="Times New Roman" w:cs="Times New Roman"/>
          <w:b/>
          <w:u w:val="single"/>
          <w:lang w:val="it-CH"/>
        </w:rPr>
        <w:t>ad para. 57 :</w:t>
      </w:r>
    </w:p>
    <w:p w:rsidR="007C0537" w:rsidRPr="00FA516C" w:rsidRDefault="007C0537" w:rsidP="007C0537">
      <w:pPr>
        <w:pStyle w:val="Default"/>
        <w:spacing w:beforeLines="60" w:before="144" w:afterLines="60" w:after="144" w:line="360" w:lineRule="auto"/>
        <w:jc w:val="both"/>
        <w:rPr>
          <w:rStyle w:val="Lienhypertexte"/>
          <w:lang w:val="it-CH"/>
        </w:rPr>
      </w:pPr>
      <w:hyperlink r:id="rId38" w:history="1">
        <w:r w:rsidRPr="00FA516C">
          <w:rPr>
            <w:rStyle w:val="Lienhypertexte"/>
            <w:rFonts w:ascii="Times New Roman" w:hAnsi="Times New Roman" w:cs="Times New Roman"/>
            <w:lang w:val="it-CH"/>
          </w:rPr>
          <w:t>https://www.fedpol.admin.ch/dam/data/fedpol/aktuell/news/2017/2017-04-13/nap-2017-2020-f.pdf</w:t>
        </w:r>
      </w:hyperlink>
    </w:p>
    <w:p w:rsidR="007C0537" w:rsidRPr="000640F7" w:rsidRDefault="007C0537" w:rsidP="007C0537">
      <w:pPr>
        <w:pStyle w:val="Default"/>
        <w:spacing w:beforeLines="60" w:before="144" w:afterLines="60" w:after="144" w:line="360" w:lineRule="auto"/>
        <w:jc w:val="both"/>
        <w:rPr>
          <w:rFonts w:ascii="Times New Roman" w:hAnsi="Times New Roman" w:cs="Times New Roman"/>
          <w:b/>
          <w:u w:val="single"/>
          <w:lang w:val="it-CH"/>
        </w:rPr>
      </w:pPr>
      <w:r w:rsidRPr="000640F7">
        <w:rPr>
          <w:rFonts w:ascii="Times New Roman" w:hAnsi="Times New Roman" w:cs="Times New Roman"/>
          <w:b/>
          <w:u w:val="single"/>
          <w:lang w:val="it-CH"/>
        </w:rPr>
        <w:t>ad para. 64 :</w:t>
      </w:r>
    </w:p>
    <w:p w:rsidR="007C0537" w:rsidRPr="000640F7" w:rsidRDefault="007C0537" w:rsidP="007C0537">
      <w:pPr>
        <w:pStyle w:val="Default"/>
        <w:spacing w:beforeLines="60" w:before="144" w:afterLines="60" w:after="144" w:line="360" w:lineRule="auto"/>
        <w:jc w:val="both"/>
        <w:rPr>
          <w:rStyle w:val="Lienhypertexte"/>
          <w:rFonts w:ascii="Times New Roman" w:eastAsiaTheme="minorHAnsi" w:hAnsi="Times New Roman" w:cs="Times New Roman"/>
          <w:u w:val="none"/>
          <w:lang w:val="it-CH"/>
        </w:rPr>
      </w:pPr>
      <w:hyperlink r:id="rId39" w:history="1">
        <w:r w:rsidRPr="000640F7">
          <w:rPr>
            <w:rStyle w:val="Lienhypertexte"/>
            <w:rFonts w:ascii="Times New Roman" w:hAnsi="Times New Roman" w:cs="Times New Roman"/>
            <w:lang w:val="it-CH"/>
          </w:rPr>
          <w:t>https://www.ebg.admin.ch/ebg/fr/home/themes/droit/droit-international.html</w:t>
        </w:r>
      </w:hyperlink>
      <w:r w:rsidRPr="000640F7">
        <w:rPr>
          <w:rStyle w:val="Lienhypertexte"/>
          <w:rFonts w:ascii="Times New Roman" w:eastAsiaTheme="minorHAnsi" w:hAnsi="Times New Roman" w:cs="Times New Roman"/>
          <w:u w:val="none"/>
          <w:lang w:val="it-CH"/>
        </w:rPr>
        <w:t xml:space="preserve"> </w:t>
      </w:r>
    </w:p>
    <w:p w:rsidR="007C0537" w:rsidRPr="00FA516C" w:rsidRDefault="007C0537" w:rsidP="007C0537">
      <w:pPr>
        <w:pStyle w:val="Default"/>
        <w:spacing w:beforeLines="60" w:before="144" w:afterLines="60" w:after="144" w:line="360" w:lineRule="auto"/>
        <w:jc w:val="both"/>
        <w:rPr>
          <w:rStyle w:val="Lienhypertexte"/>
          <w:rFonts w:ascii="Times New Roman" w:eastAsiaTheme="minorHAnsi" w:hAnsi="Times New Roman" w:cs="Times New Roman"/>
          <w:lang w:val="fr-CH"/>
        </w:rPr>
      </w:pPr>
      <w:r w:rsidRPr="00FA516C">
        <w:rPr>
          <w:rStyle w:val="Lienhypertexte"/>
          <w:rFonts w:ascii="Times New Roman" w:eastAsiaTheme="minorHAnsi" w:hAnsi="Times New Roman" w:cs="Times New Roman"/>
          <w:color w:val="auto"/>
          <w:u w:val="none"/>
          <w:lang w:val="fr-CH"/>
        </w:rPr>
        <w:t xml:space="preserve">(cf. chiffres </w:t>
      </w:r>
      <w:r w:rsidRPr="00FA516C">
        <w:rPr>
          <w:rFonts w:ascii="Times New Roman" w:hAnsi="Times New Roman" w:cs="Times New Roman"/>
          <w:lang w:val="fr-CH"/>
        </w:rPr>
        <w:t>9 et 104, 111, 129, 122, 139, 143)</w:t>
      </w:r>
    </w:p>
    <w:p w:rsidR="007C0537" w:rsidRPr="00FA516C" w:rsidRDefault="007C0537" w:rsidP="007C0537">
      <w:pPr>
        <w:pStyle w:val="Default"/>
        <w:spacing w:beforeLines="60" w:before="144" w:afterLines="60" w:after="144" w:line="360" w:lineRule="auto"/>
        <w:jc w:val="both"/>
        <w:rPr>
          <w:rFonts w:ascii="Times New Roman" w:hAnsi="Times New Roman" w:cs="Times New Roman"/>
          <w:b/>
          <w:u w:val="single"/>
          <w:lang w:val="fr-CH"/>
        </w:rPr>
      </w:pPr>
      <w:r w:rsidRPr="00FA516C">
        <w:rPr>
          <w:rFonts w:ascii="Times New Roman" w:hAnsi="Times New Roman" w:cs="Times New Roman"/>
          <w:b/>
          <w:u w:val="single"/>
          <w:lang w:val="fr-CH"/>
        </w:rPr>
        <w:t>ad para. 65 :</w:t>
      </w:r>
    </w:p>
    <w:p w:rsidR="007C0537" w:rsidRPr="00FA516C" w:rsidRDefault="007C0537" w:rsidP="007C0537">
      <w:pPr>
        <w:pStyle w:val="Default"/>
        <w:spacing w:beforeLines="60" w:before="144" w:afterLines="60" w:after="144" w:line="360" w:lineRule="auto"/>
        <w:jc w:val="both"/>
        <w:rPr>
          <w:rStyle w:val="Lienhypertexte"/>
          <w:rFonts w:ascii="Times New Roman" w:hAnsi="Times New Roman" w:cs="Times New Roman"/>
          <w:lang w:val="fr-CH"/>
        </w:rPr>
      </w:pPr>
      <w:r w:rsidRPr="00FA516C">
        <w:rPr>
          <w:rStyle w:val="Lienhypertexte"/>
          <w:rFonts w:ascii="Times New Roman" w:hAnsi="Times New Roman" w:cs="Times New Roman"/>
          <w:lang w:val="fr-CH"/>
        </w:rPr>
        <w:t>http://hudoc.echr.coe.int/eng#{"fulltext":["Di tri-zio"],"documentcollectionid2":["GRANDCHAMBER","CHAMBER"],"itemid":["001-160262"]}</w:t>
      </w:r>
    </w:p>
    <w:p w:rsidR="007C0537" w:rsidRPr="00FA516C" w:rsidRDefault="007C0537" w:rsidP="007C0537">
      <w:pPr>
        <w:pStyle w:val="Default"/>
        <w:spacing w:beforeLines="60" w:before="144" w:afterLines="60" w:after="144" w:line="360" w:lineRule="auto"/>
        <w:jc w:val="both"/>
        <w:rPr>
          <w:rFonts w:ascii="Times New Roman" w:hAnsi="Times New Roman" w:cs="Times New Roman"/>
          <w:b/>
          <w:u w:val="single"/>
          <w:lang w:val="fr-CH"/>
        </w:rPr>
      </w:pPr>
      <w:r w:rsidRPr="00FA516C">
        <w:rPr>
          <w:rFonts w:ascii="Times New Roman" w:hAnsi="Times New Roman" w:cs="Times New Roman"/>
          <w:b/>
          <w:u w:val="single"/>
          <w:lang w:val="fr-CH"/>
        </w:rPr>
        <w:t>ad para. 66 :</w:t>
      </w:r>
    </w:p>
    <w:p w:rsidR="007C0537" w:rsidRPr="00FA516C" w:rsidRDefault="007C0537" w:rsidP="007C0537">
      <w:pPr>
        <w:spacing w:beforeLines="60" w:before="144" w:afterLines="60" w:after="144" w:line="360" w:lineRule="auto"/>
        <w:jc w:val="both"/>
        <w:rPr>
          <w:rFonts w:ascii="Times New Roman" w:hAnsi="Times New Roman"/>
          <w:color w:val="000000"/>
          <w:sz w:val="24"/>
          <w:lang w:eastAsia="de-CH"/>
        </w:rPr>
      </w:pPr>
      <w:r w:rsidRPr="00FA516C">
        <w:rPr>
          <w:rStyle w:val="Lienhypertexte"/>
          <w:rFonts w:ascii="Times New Roman" w:hAnsi="Times New Roman"/>
          <w:sz w:val="24"/>
          <w:lang w:eastAsia="de-CH"/>
        </w:rPr>
        <w:t>https://www.admin.ch/opc/fr/classified-compilation/19950082/index.html</w:t>
      </w:r>
    </w:p>
    <w:p w:rsidR="007C0537" w:rsidRPr="00FA516C" w:rsidRDefault="007C0537" w:rsidP="007C0537">
      <w:pPr>
        <w:spacing w:beforeLines="60" w:before="144" w:afterLines="60" w:after="144" w:line="360" w:lineRule="auto"/>
        <w:jc w:val="both"/>
        <w:rPr>
          <w:rFonts w:ascii="Times New Roman" w:hAnsi="Times New Roman"/>
          <w:color w:val="000000"/>
          <w:sz w:val="24"/>
          <w:u w:val="single"/>
          <w:lang w:val="it-CH" w:eastAsia="de-CH"/>
        </w:rPr>
      </w:pPr>
      <w:r w:rsidRPr="00FA516C">
        <w:rPr>
          <w:rFonts w:ascii="Times New Roman" w:hAnsi="Times New Roman"/>
          <w:b/>
          <w:sz w:val="24"/>
          <w:u w:val="single"/>
          <w:lang w:val="it-CH"/>
        </w:rPr>
        <w:t>ad para. 69 :</w:t>
      </w:r>
    </w:p>
    <w:p w:rsidR="007C0537" w:rsidRPr="00FA516C" w:rsidRDefault="007C0537" w:rsidP="007C0537">
      <w:pPr>
        <w:spacing w:beforeLines="60" w:before="144" w:afterLines="60" w:after="144" w:line="360" w:lineRule="auto"/>
        <w:jc w:val="both"/>
        <w:rPr>
          <w:rFonts w:ascii="Frutiger Neue" w:hAnsi="Frutiger Neue" w:cs="Arial"/>
          <w:color w:val="454545"/>
          <w:sz w:val="24"/>
          <w:lang w:val="it-CH"/>
        </w:rPr>
      </w:pPr>
      <w:hyperlink r:id="rId40" w:history="1">
        <w:r w:rsidRPr="00FA516C">
          <w:rPr>
            <w:rStyle w:val="Lienhypertexte"/>
            <w:rFonts w:ascii="Frutiger Neue" w:hAnsi="Frutiger Neue" w:cs="Arial"/>
            <w:sz w:val="24"/>
            <w:lang w:val="it-CH"/>
          </w:rPr>
          <w:t>https://www.newsd.admin.ch/newsd/message/attachments/47523.pdf</w:t>
        </w:r>
      </w:hyperlink>
    </w:p>
    <w:p w:rsidR="007C0537" w:rsidRPr="00FA516C" w:rsidRDefault="007C0537" w:rsidP="007C0537">
      <w:pPr>
        <w:spacing w:beforeLines="60" w:before="144" w:afterLines="60" w:after="144" w:line="360" w:lineRule="auto"/>
        <w:jc w:val="both"/>
        <w:rPr>
          <w:rFonts w:ascii="Times New Roman" w:hAnsi="Times New Roman"/>
          <w:color w:val="000000"/>
          <w:sz w:val="24"/>
          <w:u w:val="single"/>
          <w:lang w:val="it-CH" w:eastAsia="de-CH"/>
        </w:rPr>
      </w:pPr>
      <w:r w:rsidRPr="00FA516C">
        <w:rPr>
          <w:rFonts w:ascii="Times New Roman" w:hAnsi="Times New Roman"/>
          <w:b/>
          <w:sz w:val="24"/>
          <w:u w:val="single"/>
          <w:lang w:val="it-CH"/>
        </w:rPr>
        <w:t>ad para. 70 :</w:t>
      </w:r>
    </w:p>
    <w:p w:rsidR="007C0537" w:rsidRPr="00FA516C" w:rsidRDefault="007C0537" w:rsidP="007C0537">
      <w:pPr>
        <w:pStyle w:val="Default"/>
        <w:spacing w:beforeLines="60" w:before="144" w:afterLines="60" w:after="144" w:line="360" w:lineRule="auto"/>
        <w:jc w:val="both"/>
        <w:rPr>
          <w:rStyle w:val="Lienhypertexte"/>
          <w:rFonts w:ascii="Times New Roman" w:hAnsi="Times New Roman" w:cs="Times New Roman"/>
          <w:lang w:val="it-CH"/>
        </w:rPr>
      </w:pPr>
      <w:hyperlink r:id="rId41" w:history="1">
        <w:r w:rsidRPr="00FA516C">
          <w:rPr>
            <w:rStyle w:val="Lienhypertexte"/>
            <w:rFonts w:ascii="Times New Roman" w:hAnsi="Times New Roman" w:cs="Times New Roman"/>
            <w:lang w:val="it-CH"/>
          </w:rPr>
          <w:t>https://www.ebg.admin.ch/ebg/fr/home/le-bfeg/nsb-news_list.msg-id-60632.html</w:t>
        </w:r>
      </w:hyperlink>
    </w:p>
    <w:p w:rsidR="007C0537" w:rsidRPr="00FA516C" w:rsidRDefault="007C0537" w:rsidP="007C0537">
      <w:pPr>
        <w:pStyle w:val="Default"/>
        <w:spacing w:beforeLines="60" w:before="144" w:afterLines="60" w:after="144" w:line="360" w:lineRule="auto"/>
        <w:jc w:val="both"/>
        <w:rPr>
          <w:rFonts w:ascii="Times New Roman" w:hAnsi="Times New Roman" w:cs="Times New Roman"/>
          <w:b/>
          <w:lang w:val="it-CH"/>
        </w:rPr>
      </w:pPr>
      <w:r w:rsidRPr="00FA516C">
        <w:rPr>
          <w:rFonts w:ascii="Times New Roman" w:hAnsi="Times New Roman" w:cs="Times New Roman"/>
          <w:b/>
          <w:u w:val="single"/>
          <w:lang w:val="it-CH"/>
        </w:rPr>
        <w:t>ad para. 72:</w:t>
      </w:r>
    </w:p>
    <w:p w:rsidR="007C0537" w:rsidRPr="00FA516C" w:rsidRDefault="007C0537" w:rsidP="007C0537">
      <w:pPr>
        <w:pStyle w:val="Default"/>
        <w:spacing w:beforeLines="60" w:before="144" w:afterLines="60" w:after="144" w:line="360" w:lineRule="auto"/>
        <w:jc w:val="both"/>
        <w:rPr>
          <w:rStyle w:val="Lienhypertexte"/>
          <w:rFonts w:ascii="Times New Roman" w:hAnsi="Times New Roman" w:cs="Times New Roman"/>
          <w:lang w:val="it-CH"/>
        </w:rPr>
      </w:pPr>
      <w:hyperlink r:id="rId42" w:history="1">
        <w:r w:rsidRPr="00FA516C">
          <w:rPr>
            <w:rStyle w:val="Lienhypertexte"/>
            <w:rFonts w:ascii="Times New Roman" w:hAnsi="Times New Roman" w:cs="Times New Roman"/>
            <w:lang w:val="it-CH"/>
          </w:rPr>
          <w:t>https://www.ebg.admin.ch/ebg/fr/home/themes/droit/loi-sur-l-egalite.html</w:t>
        </w:r>
      </w:hyperlink>
    </w:p>
    <w:p w:rsidR="007C0537" w:rsidRPr="00FA516C" w:rsidRDefault="007C0537" w:rsidP="007C0537">
      <w:pPr>
        <w:pStyle w:val="Default"/>
        <w:spacing w:beforeLines="60" w:before="144" w:afterLines="60" w:after="144" w:line="360" w:lineRule="auto"/>
        <w:jc w:val="both"/>
        <w:rPr>
          <w:rFonts w:ascii="Times New Roman" w:hAnsi="Times New Roman" w:cs="Times New Roman"/>
          <w:b/>
          <w:lang w:val="it-CH"/>
        </w:rPr>
      </w:pPr>
      <w:r w:rsidRPr="00FA516C">
        <w:rPr>
          <w:rFonts w:ascii="Times New Roman" w:hAnsi="Times New Roman" w:cs="Times New Roman"/>
          <w:b/>
          <w:u w:val="single"/>
          <w:lang w:val="it-CH"/>
        </w:rPr>
        <w:t>ad para. 76:</w:t>
      </w:r>
    </w:p>
    <w:p w:rsidR="007C0537" w:rsidRPr="00FA516C" w:rsidRDefault="007C0537" w:rsidP="007C0537">
      <w:pPr>
        <w:pStyle w:val="Default"/>
        <w:spacing w:beforeLines="60" w:before="144" w:afterLines="60" w:after="144" w:line="360" w:lineRule="auto"/>
        <w:jc w:val="both"/>
        <w:rPr>
          <w:rStyle w:val="Lienhypertexte"/>
          <w:rFonts w:ascii="Times New Roman" w:hAnsi="Times New Roman" w:cs="Times New Roman"/>
          <w:lang w:val="it-CH"/>
        </w:rPr>
      </w:pPr>
      <w:r w:rsidRPr="00FA516C">
        <w:rPr>
          <w:rStyle w:val="Lienhypertexte"/>
          <w:rFonts w:ascii="Times New Roman" w:hAnsi="Times New Roman" w:cs="Times New Roman"/>
          <w:lang w:val="it-CH"/>
        </w:rPr>
        <w:t>http://www.news.admin.ch/NSBSubscriber/message/attachments/43487.pdf</w:t>
      </w:r>
    </w:p>
    <w:p w:rsidR="007C0537" w:rsidRPr="00FA516C" w:rsidRDefault="007C0537" w:rsidP="007C0537">
      <w:pPr>
        <w:pStyle w:val="Default"/>
        <w:spacing w:beforeLines="60" w:before="144" w:afterLines="60" w:after="144" w:line="360" w:lineRule="auto"/>
        <w:jc w:val="both"/>
        <w:rPr>
          <w:rFonts w:ascii="Times New Roman" w:hAnsi="Times New Roman" w:cs="Times New Roman"/>
          <w:u w:val="single"/>
          <w:lang w:val="it-CH"/>
        </w:rPr>
      </w:pPr>
      <w:r w:rsidRPr="00FA516C">
        <w:rPr>
          <w:rFonts w:ascii="Times New Roman" w:hAnsi="Times New Roman" w:cs="Times New Roman"/>
          <w:b/>
          <w:u w:val="single"/>
          <w:lang w:val="it-CH"/>
        </w:rPr>
        <w:t>ad para. 82:</w:t>
      </w:r>
    </w:p>
    <w:p w:rsidR="007C0537" w:rsidRPr="00FA516C" w:rsidRDefault="007C0537" w:rsidP="007C0537">
      <w:pPr>
        <w:pStyle w:val="Default"/>
        <w:spacing w:beforeLines="60" w:before="144" w:afterLines="60" w:after="144" w:line="360" w:lineRule="auto"/>
        <w:jc w:val="both"/>
        <w:rPr>
          <w:rFonts w:ascii="Times New Roman" w:hAnsi="Times New Roman" w:cs="Times New Roman"/>
          <w:lang w:val="it-CH"/>
        </w:rPr>
      </w:pPr>
      <w:hyperlink r:id="rId43" w:history="1">
        <w:r w:rsidRPr="00FA516C">
          <w:rPr>
            <w:rStyle w:val="Lienhypertexte"/>
            <w:rFonts w:ascii="Times New Roman" w:hAnsi="Times New Roman" w:cs="Times New Roman"/>
            <w:lang w:val="it-CH"/>
          </w:rPr>
          <w:t>https://www.orientation.ch/#</w:t>
        </w:r>
      </w:hyperlink>
    </w:p>
    <w:p w:rsidR="007C0537" w:rsidRPr="00FA516C" w:rsidRDefault="007C0537" w:rsidP="007C0537">
      <w:pPr>
        <w:pStyle w:val="Default"/>
        <w:spacing w:beforeLines="60" w:before="144" w:afterLines="60" w:after="144" w:line="360" w:lineRule="auto"/>
        <w:jc w:val="both"/>
        <w:rPr>
          <w:rFonts w:ascii="Times New Roman" w:hAnsi="Times New Roman" w:cs="Times New Roman"/>
          <w:lang w:val="it-CH"/>
        </w:rPr>
      </w:pPr>
      <w:r w:rsidRPr="00FA516C">
        <w:rPr>
          <w:rFonts w:ascii="Times New Roman" w:hAnsi="Times New Roman" w:cs="Times New Roman"/>
          <w:b/>
          <w:u w:val="single"/>
          <w:lang w:val="it-CH"/>
        </w:rPr>
        <w:lastRenderedPageBreak/>
        <w:t>ad para. 85:</w:t>
      </w:r>
    </w:p>
    <w:p w:rsidR="007C0537" w:rsidRPr="00FA516C" w:rsidRDefault="007C0537" w:rsidP="007C0537">
      <w:pPr>
        <w:pStyle w:val="Default"/>
        <w:spacing w:beforeLines="60" w:before="144" w:afterLines="60" w:after="144" w:line="360" w:lineRule="auto"/>
        <w:jc w:val="both"/>
        <w:rPr>
          <w:rStyle w:val="Lienhypertexte"/>
          <w:rFonts w:ascii="Times New Roman" w:hAnsi="Times New Roman" w:cs="Times New Roman"/>
          <w:lang w:val="it-CH"/>
        </w:rPr>
      </w:pPr>
      <w:r w:rsidRPr="00FA516C">
        <w:rPr>
          <w:rStyle w:val="Lienhypertexte"/>
          <w:rFonts w:ascii="Times New Roman" w:hAnsi="Times New Roman" w:cs="Times New Roman"/>
          <w:lang w:val="it-CH"/>
        </w:rPr>
        <w:t>https://www.admin.ch/gov/fr/start/dokumentation/medienmitteilungen.msg-id-62435.html</w:t>
      </w:r>
    </w:p>
    <w:p w:rsidR="007C0537" w:rsidRPr="00FA516C" w:rsidRDefault="007C0537" w:rsidP="007C0537">
      <w:pPr>
        <w:pStyle w:val="Default"/>
        <w:spacing w:beforeLines="60" w:before="144" w:afterLines="60" w:after="144" w:line="360" w:lineRule="auto"/>
        <w:jc w:val="both"/>
        <w:rPr>
          <w:rFonts w:ascii="Times New Roman" w:hAnsi="Times New Roman" w:cs="Times New Roman"/>
          <w:lang w:val="it-CH"/>
        </w:rPr>
      </w:pPr>
      <w:r w:rsidRPr="00FA516C">
        <w:rPr>
          <w:rFonts w:ascii="Times New Roman" w:hAnsi="Times New Roman" w:cs="Times New Roman"/>
          <w:b/>
          <w:u w:val="single"/>
          <w:lang w:val="it-CH"/>
        </w:rPr>
        <w:t>ad para. 86:</w:t>
      </w:r>
    </w:p>
    <w:p w:rsidR="007C0537" w:rsidRPr="00FA516C" w:rsidRDefault="007C0537" w:rsidP="007C0537">
      <w:pPr>
        <w:pStyle w:val="Default"/>
        <w:spacing w:beforeLines="60" w:before="144" w:afterLines="60" w:after="144" w:line="360" w:lineRule="auto"/>
        <w:jc w:val="both"/>
        <w:rPr>
          <w:rStyle w:val="Lienhypertexte"/>
          <w:lang w:val="it-CH"/>
        </w:rPr>
      </w:pPr>
      <w:r w:rsidRPr="00FA516C">
        <w:rPr>
          <w:rStyle w:val="Lienhypertexte"/>
          <w:rFonts w:ascii="Times New Roman" w:hAnsi="Times New Roman" w:cs="Times New Roman"/>
          <w:lang w:val="it-CH"/>
        </w:rPr>
        <w:t>https://www.admin.ch/gov/fr/accueil/documentation/communiques.msg-id-65220.html</w:t>
      </w:r>
    </w:p>
    <w:p w:rsidR="007C0537" w:rsidRPr="00FA516C" w:rsidRDefault="007C0537" w:rsidP="007C0537">
      <w:pPr>
        <w:pStyle w:val="Default"/>
        <w:spacing w:beforeLines="60" w:before="144" w:afterLines="60" w:after="144" w:line="360" w:lineRule="auto"/>
        <w:jc w:val="both"/>
        <w:rPr>
          <w:rFonts w:ascii="Times New Roman" w:hAnsi="Times New Roman" w:cs="Times New Roman"/>
          <w:lang w:val="it-CH"/>
        </w:rPr>
      </w:pPr>
      <w:r w:rsidRPr="00FA516C">
        <w:rPr>
          <w:rFonts w:ascii="Times New Roman" w:hAnsi="Times New Roman" w:cs="Times New Roman"/>
          <w:b/>
          <w:u w:val="single"/>
          <w:lang w:val="it-CH"/>
        </w:rPr>
        <w:t>ad para. 89:</w:t>
      </w:r>
    </w:p>
    <w:p w:rsidR="007C0537" w:rsidRPr="00FA516C" w:rsidRDefault="007C0537" w:rsidP="007C0537">
      <w:pPr>
        <w:pStyle w:val="Default"/>
        <w:spacing w:beforeLines="60" w:before="144" w:afterLines="60" w:after="144" w:line="360" w:lineRule="auto"/>
        <w:jc w:val="both"/>
        <w:rPr>
          <w:rStyle w:val="Lienhypertexte"/>
          <w:rFonts w:ascii="Times New Roman" w:hAnsi="Times New Roman" w:cs="Times New Roman"/>
          <w:lang w:val="it-CH"/>
        </w:rPr>
      </w:pPr>
      <w:hyperlink r:id="rId44" w:history="1">
        <w:r w:rsidRPr="00FA516C">
          <w:rPr>
            <w:rStyle w:val="Lienhypertexte"/>
            <w:rFonts w:ascii="Times New Roman" w:hAnsi="Times New Roman" w:cs="Times New Roman"/>
            <w:lang w:val="it-CH"/>
          </w:rPr>
          <w:t>https://www.newsd.admin.ch/newsd/message/attachments/38908.pdf</w:t>
        </w:r>
      </w:hyperlink>
    </w:p>
    <w:p w:rsidR="007C0537" w:rsidRPr="00FA516C" w:rsidRDefault="007C0537" w:rsidP="007C0537">
      <w:pPr>
        <w:pStyle w:val="Default"/>
        <w:spacing w:beforeLines="60" w:before="144" w:afterLines="60" w:after="144" w:line="360" w:lineRule="auto"/>
        <w:jc w:val="both"/>
        <w:rPr>
          <w:rStyle w:val="Lienhypertexte"/>
          <w:rFonts w:ascii="Times New Roman" w:hAnsi="Times New Roman" w:cs="Times New Roman"/>
          <w:b/>
          <w:lang w:val="it-CH"/>
        </w:rPr>
      </w:pPr>
      <w:r w:rsidRPr="00FA516C">
        <w:rPr>
          <w:rFonts w:ascii="Times New Roman" w:hAnsi="Times New Roman" w:cs="Times New Roman"/>
          <w:b/>
          <w:u w:val="single"/>
          <w:lang w:val="it-CH"/>
        </w:rPr>
        <w:t>ad para. 90:</w:t>
      </w:r>
    </w:p>
    <w:p w:rsidR="007C0537" w:rsidRPr="00FA516C" w:rsidRDefault="007C0537" w:rsidP="007C0537">
      <w:pPr>
        <w:pStyle w:val="Default"/>
        <w:spacing w:beforeLines="60" w:before="144" w:afterLines="60" w:after="144" w:line="360" w:lineRule="auto"/>
        <w:jc w:val="both"/>
        <w:rPr>
          <w:rStyle w:val="Lienhypertexte"/>
          <w:lang w:val="it-CH"/>
        </w:rPr>
      </w:pPr>
      <w:r w:rsidRPr="00FA516C">
        <w:rPr>
          <w:rStyle w:val="Lienhypertexte"/>
          <w:rFonts w:ascii="Times New Roman" w:hAnsi="Times New Roman" w:cs="Times New Roman"/>
          <w:lang w:val="it-CH"/>
        </w:rPr>
        <w:t>https://www.admin.ch/gov/fr/accueil/documentation/communiques.msg-id-44572.html</w:t>
      </w:r>
    </w:p>
    <w:p w:rsidR="007C0537" w:rsidRPr="00FA516C" w:rsidRDefault="007C0537" w:rsidP="007C0537">
      <w:pPr>
        <w:pStyle w:val="Default"/>
        <w:spacing w:beforeLines="60" w:before="144" w:afterLines="60" w:after="144" w:line="360" w:lineRule="auto"/>
        <w:jc w:val="both"/>
        <w:rPr>
          <w:rFonts w:ascii="Times New Roman" w:hAnsi="Times New Roman" w:cs="Times New Roman"/>
          <w:b/>
          <w:u w:val="single"/>
          <w:lang w:val="it-CH"/>
        </w:rPr>
      </w:pPr>
      <w:r w:rsidRPr="00FA516C">
        <w:rPr>
          <w:rFonts w:ascii="Times New Roman" w:hAnsi="Times New Roman" w:cs="Times New Roman"/>
          <w:b/>
          <w:u w:val="single"/>
          <w:lang w:val="it-CH"/>
        </w:rPr>
        <w:t>ad para. 91:</w:t>
      </w:r>
    </w:p>
    <w:p w:rsidR="007C0537" w:rsidRPr="00FA516C" w:rsidRDefault="007C0537" w:rsidP="007C0537">
      <w:pPr>
        <w:pStyle w:val="Default"/>
        <w:spacing w:beforeLines="60" w:before="144" w:afterLines="60" w:after="144" w:line="360" w:lineRule="auto"/>
        <w:jc w:val="both"/>
        <w:rPr>
          <w:rStyle w:val="Lienhypertexte"/>
          <w:rFonts w:ascii="Times New Roman" w:hAnsi="Times New Roman" w:cs="Times New Roman"/>
          <w:lang w:val="it-CH"/>
        </w:rPr>
      </w:pPr>
      <w:hyperlink r:id="rId45" w:history="1">
        <w:r w:rsidRPr="00FA516C">
          <w:rPr>
            <w:rStyle w:val="Lienhypertexte"/>
            <w:rFonts w:ascii="Times New Roman" w:hAnsi="Times New Roman" w:cs="Times New Roman"/>
            <w:lang w:val="it-CH"/>
          </w:rPr>
          <w:t>https://www.seco.admin.ch/dam/seco/fr/dokumente/Arbeit/ALV/Grundlagen/Bericht_zur_4.Teilrevision_des_Arbeitslosenversicherungsgesetzes_(AVIG).pdf.download.pdf/F_Bericht_zur_Teilrevision_des_Arbeitslosenversicherungsgesetzes_(AVIG).pdf</w:t>
        </w:r>
      </w:hyperlink>
    </w:p>
    <w:p w:rsidR="007C0537" w:rsidRPr="00FA516C" w:rsidRDefault="007C0537" w:rsidP="007C0537">
      <w:pPr>
        <w:pStyle w:val="Default"/>
        <w:spacing w:beforeLines="60" w:before="144" w:afterLines="60" w:after="144" w:line="360" w:lineRule="auto"/>
        <w:jc w:val="both"/>
        <w:rPr>
          <w:rFonts w:ascii="Times New Roman" w:hAnsi="Times New Roman" w:cs="Times New Roman"/>
          <w:color w:val="0000FF"/>
          <w:lang w:val="it-CH"/>
        </w:rPr>
      </w:pPr>
      <w:r w:rsidRPr="00FA516C">
        <w:rPr>
          <w:rFonts w:ascii="Times New Roman" w:hAnsi="Times New Roman" w:cs="Times New Roman"/>
          <w:b/>
          <w:u w:val="single"/>
          <w:lang w:val="it-CH"/>
        </w:rPr>
        <w:t>ad para. 95:</w:t>
      </w:r>
    </w:p>
    <w:p w:rsidR="007C0537" w:rsidRPr="00FA516C" w:rsidRDefault="007C0537" w:rsidP="007C0537">
      <w:pPr>
        <w:pStyle w:val="Default"/>
        <w:spacing w:beforeLines="60" w:before="144" w:afterLines="60" w:after="144" w:line="360" w:lineRule="auto"/>
        <w:jc w:val="both"/>
        <w:rPr>
          <w:rStyle w:val="Lienhypertexte"/>
          <w:lang w:val="it-CH"/>
        </w:rPr>
      </w:pPr>
      <w:hyperlink r:id="rId46" w:history="1">
        <w:r w:rsidRPr="00FA516C">
          <w:rPr>
            <w:rStyle w:val="Lienhypertexte"/>
            <w:rFonts w:ascii="Times New Roman" w:hAnsi="Times New Roman" w:cs="Times New Roman"/>
            <w:lang w:val="it-CH"/>
          </w:rPr>
          <w:t>https://www.bsv.admin.ch/bsv/fr/home/assurances-sociales/iv/reformen-revisionen/weiterentwicklung-iv.html</w:t>
        </w:r>
      </w:hyperlink>
    </w:p>
    <w:p w:rsidR="007C0537" w:rsidRPr="00FA516C" w:rsidRDefault="007C0537" w:rsidP="007C0537">
      <w:pPr>
        <w:pStyle w:val="Default"/>
        <w:spacing w:beforeLines="60" w:before="144" w:afterLines="60" w:after="144" w:line="360" w:lineRule="auto"/>
        <w:jc w:val="both"/>
        <w:rPr>
          <w:rFonts w:ascii="Times New Roman" w:hAnsi="Times New Roman" w:cs="Times New Roman"/>
          <w:b/>
          <w:u w:val="single"/>
          <w:lang w:val="fr-CH"/>
        </w:rPr>
      </w:pPr>
      <w:r w:rsidRPr="00FA516C">
        <w:rPr>
          <w:rFonts w:ascii="Times New Roman" w:hAnsi="Times New Roman" w:cs="Times New Roman"/>
          <w:b/>
          <w:u w:val="single"/>
          <w:lang w:val="fr-CH"/>
        </w:rPr>
        <w:t>ad para. 96:</w:t>
      </w:r>
    </w:p>
    <w:p w:rsidR="007C0537" w:rsidRPr="00FA516C" w:rsidRDefault="007C0537" w:rsidP="007C0537">
      <w:pPr>
        <w:pStyle w:val="Notedebasdepage"/>
        <w:spacing w:beforeLines="60" w:before="144" w:afterLines="60" w:after="144" w:line="360" w:lineRule="auto"/>
        <w:rPr>
          <w:rFonts w:ascii="Times New Roman" w:hAnsi="Times New Roman"/>
          <w:sz w:val="24"/>
          <w:szCs w:val="24"/>
        </w:rPr>
      </w:pPr>
      <w:r w:rsidRPr="00FA516C">
        <w:rPr>
          <w:rFonts w:ascii="Times New Roman" w:hAnsi="Times New Roman"/>
          <w:sz w:val="24"/>
          <w:szCs w:val="24"/>
        </w:rPr>
        <w:t xml:space="preserve">-voir SCHNEIDER, F., SCHALTEGGER, C., SCHMUTZ, F., 2015 «L’économie souterraine recule en Suisse», </w:t>
      </w:r>
      <w:r w:rsidRPr="00FA516C">
        <w:rPr>
          <w:rFonts w:ascii="Times New Roman" w:hAnsi="Times New Roman"/>
          <w:i/>
          <w:sz w:val="24"/>
          <w:szCs w:val="24"/>
        </w:rPr>
        <w:t>La Vie économique</w:t>
      </w:r>
      <w:r w:rsidRPr="00FA516C">
        <w:rPr>
          <w:rFonts w:ascii="Times New Roman" w:hAnsi="Times New Roman"/>
          <w:sz w:val="24"/>
          <w:szCs w:val="24"/>
        </w:rPr>
        <w:t>, 5, p.</w:t>
      </w:r>
      <w:r w:rsidRPr="00FA516C">
        <w:rPr>
          <w:rFonts w:ascii="Times New Roman" w:hAnsi="Times New Roman"/>
          <w:i/>
          <w:sz w:val="24"/>
          <w:szCs w:val="24"/>
        </w:rPr>
        <w:t xml:space="preserve"> </w:t>
      </w:r>
      <w:r w:rsidRPr="00FA516C">
        <w:rPr>
          <w:rFonts w:ascii="Times New Roman" w:hAnsi="Times New Roman"/>
          <w:sz w:val="24"/>
          <w:szCs w:val="24"/>
        </w:rPr>
        <w:t>68: http://dievolkswirtschaft.ch/fr/2015/04/leconomie-souterraine-recule-en-suisse/</w:t>
      </w:r>
    </w:p>
    <w:p w:rsidR="007C0537" w:rsidRPr="00FA516C" w:rsidRDefault="007C0537" w:rsidP="007C0537">
      <w:pPr>
        <w:pStyle w:val="Default"/>
        <w:spacing w:beforeLines="60" w:before="144" w:afterLines="60" w:after="144" w:line="360" w:lineRule="auto"/>
        <w:jc w:val="both"/>
        <w:rPr>
          <w:rFonts w:ascii="Times New Roman" w:hAnsi="Times New Roman" w:cs="Times New Roman"/>
        </w:rPr>
      </w:pPr>
      <w:r w:rsidRPr="00FA516C">
        <w:rPr>
          <w:rFonts w:ascii="Times New Roman" w:hAnsi="Times New Roman" w:cs="Times New Roman"/>
        </w:rPr>
        <w:t xml:space="preserve">-voir SCHNEIDER, F., RACZKOWSKI, K., MRÓZ, B., 2015 «Shadow economy and tax evasion in the EU», </w:t>
      </w:r>
      <w:r w:rsidRPr="00FA516C">
        <w:rPr>
          <w:rFonts w:ascii="Times New Roman" w:hAnsi="Times New Roman" w:cs="Times New Roman"/>
          <w:i/>
        </w:rPr>
        <w:t xml:space="preserve">Journal of Money Laundering Control, </w:t>
      </w:r>
      <w:r w:rsidRPr="00FA516C">
        <w:rPr>
          <w:rFonts w:ascii="Times New Roman" w:hAnsi="Times New Roman" w:cs="Times New Roman"/>
        </w:rPr>
        <w:t>Vol. 18 Iss: 1, p. 44</w:t>
      </w:r>
    </w:p>
    <w:p w:rsidR="007C0537" w:rsidRPr="00FA516C" w:rsidRDefault="007C0537" w:rsidP="007C0537">
      <w:pPr>
        <w:pStyle w:val="Default"/>
        <w:spacing w:beforeLines="60" w:before="144" w:afterLines="60" w:after="144" w:line="360" w:lineRule="auto"/>
        <w:jc w:val="both"/>
        <w:rPr>
          <w:rFonts w:ascii="Times New Roman" w:hAnsi="Times New Roman" w:cs="Times New Roman"/>
          <w:lang w:val="fr-CH"/>
        </w:rPr>
      </w:pPr>
      <w:hyperlink r:id="rId47" w:history="1">
        <w:r w:rsidRPr="00FA516C">
          <w:rPr>
            <w:rStyle w:val="Lienhypertexte"/>
            <w:rFonts w:ascii="Times New Roman" w:hAnsi="Times New Roman" w:cs="Times New Roman"/>
            <w:lang w:val="fr-CH"/>
          </w:rPr>
          <w:t>https://www.seco.admin.ch/seco/fr/home/Publikationen_Dienstleistungen/Publikationen_und_Formulare/Arbeit/Personenfreizuegigkeit_und_Arbeitsbeziehungen/berichte-des-seco-ueber-den-vollzug-des-bundesgesetzes-ueber-mas.html</w:t>
        </w:r>
      </w:hyperlink>
      <w:r w:rsidRPr="00FA516C">
        <w:rPr>
          <w:rFonts w:ascii="Times New Roman" w:hAnsi="Times New Roman" w:cs="Times New Roman"/>
          <w:lang w:val="fr-CH"/>
        </w:rPr>
        <w:t xml:space="preserve"> (voir p. 17).</w:t>
      </w:r>
    </w:p>
    <w:p w:rsidR="007C0537" w:rsidRPr="00FA516C" w:rsidRDefault="007C0537" w:rsidP="007C0537">
      <w:pPr>
        <w:pStyle w:val="Notedebasdepage"/>
        <w:spacing w:beforeLines="60" w:before="144" w:afterLines="60" w:after="144" w:line="360" w:lineRule="auto"/>
        <w:rPr>
          <w:rFonts w:ascii="Times New Roman" w:hAnsi="Times New Roman"/>
          <w:b/>
          <w:sz w:val="24"/>
          <w:szCs w:val="24"/>
          <w:u w:val="single"/>
          <w:lang w:val="it-CH"/>
        </w:rPr>
      </w:pPr>
      <w:r w:rsidRPr="00FA516C">
        <w:rPr>
          <w:rFonts w:ascii="Times New Roman" w:hAnsi="Times New Roman"/>
          <w:b/>
          <w:sz w:val="24"/>
          <w:szCs w:val="24"/>
          <w:u w:val="single"/>
          <w:lang w:val="it-CH"/>
        </w:rPr>
        <w:t>ad para. 102 :</w:t>
      </w:r>
    </w:p>
    <w:p w:rsidR="007C0537" w:rsidRPr="00FA516C" w:rsidRDefault="007C0537" w:rsidP="007C0537">
      <w:pPr>
        <w:pStyle w:val="Default"/>
        <w:spacing w:beforeLines="60" w:before="144" w:afterLines="60" w:after="144" w:line="360" w:lineRule="auto"/>
        <w:jc w:val="both"/>
        <w:rPr>
          <w:rStyle w:val="Lienhypertexte"/>
          <w:lang w:val="it-CH"/>
        </w:rPr>
      </w:pPr>
      <w:hyperlink r:id="rId48" w:history="1">
        <w:r w:rsidRPr="00FA516C">
          <w:rPr>
            <w:rStyle w:val="Lienhypertexte"/>
            <w:rFonts w:ascii="Times New Roman" w:hAnsi="Times New Roman" w:cs="Times New Roman"/>
            <w:lang w:val="it-CH"/>
          </w:rPr>
          <w:t>http://www.skbf-csre.ch/fr/monitorage-de-leducation/rapport-2014/</w:t>
        </w:r>
      </w:hyperlink>
    </w:p>
    <w:p w:rsidR="007C0537" w:rsidRPr="00FA516C" w:rsidRDefault="007C0537" w:rsidP="007C0537">
      <w:pPr>
        <w:pStyle w:val="Default"/>
        <w:spacing w:beforeLines="60" w:before="144" w:afterLines="60" w:after="144" w:line="360" w:lineRule="auto"/>
        <w:jc w:val="both"/>
        <w:rPr>
          <w:rFonts w:ascii="Times New Roman" w:hAnsi="Times New Roman" w:cs="Times New Roman"/>
          <w:b/>
          <w:u w:val="single"/>
          <w:lang w:val="fr-CH"/>
        </w:rPr>
      </w:pPr>
      <w:r w:rsidRPr="00FA516C">
        <w:rPr>
          <w:rFonts w:ascii="Times New Roman" w:hAnsi="Times New Roman" w:cs="Times New Roman"/>
          <w:b/>
          <w:u w:val="single"/>
          <w:lang w:val="fr-CH"/>
        </w:rPr>
        <w:t>ad para. 112 :</w:t>
      </w:r>
    </w:p>
    <w:p w:rsidR="007C0537" w:rsidRPr="00FA516C" w:rsidRDefault="007C0537" w:rsidP="007C0537">
      <w:pPr>
        <w:pStyle w:val="Default"/>
        <w:spacing w:beforeLines="60" w:before="144" w:afterLines="60" w:after="144" w:line="360" w:lineRule="auto"/>
        <w:rPr>
          <w:rFonts w:ascii="Times New Roman" w:hAnsi="Times New Roman" w:cs="Times New Roman"/>
          <w:lang w:val="fr-CH"/>
        </w:rPr>
      </w:pPr>
      <w:hyperlink r:id="rId49" w:history="1">
        <w:r w:rsidRPr="00FA516C">
          <w:rPr>
            <w:rStyle w:val="Lienhypertexte"/>
            <w:rFonts w:ascii="Frutiger Neue" w:hAnsi="Frutiger Neue"/>
            <w:sz w:val="23"/>
            <w:szCs w:val="23"/>
            <w:lang w:val="fr-CH" w:eastAsia="en-US"/>
          </w:rPr>
          <w:t>http://www.alexandria.admin.ch/bv001496763.pdf</w:t>
        </w:r>
      </w:hyperlink>
      <w:r w:rsidRPr="00FA516C">
        <w:rPr>
          <w:rFonts w:ascii="Frutiger Neue" w:hAnsi="Frutiger Neue"/>
          <w:color w:val="454545"/>
          <w:sz w:val="23"/>
          <w:szCs w:val="23"/>
          <w:lang w:val="fr-CH" w:eastAsia="en-US"/>
        </w:rPr>
        <w:t xml:space="preserve"> </w:t>
      </w:r>
      <w:r w:rsidRPr="00FA516C">
        <w:rPr>
          <w:rFonts w:ascii="Times New Roman" w:hAnsi="Times New Roman" w:cs="Times New Roman"/>
          <w:lang w:val="fr-CH"/>
        </w:rPr>
        <w:t xml:space="preserve">(voir p. 21) et </w:t>
      </w:r>
      <w:hyperlink r:id="rId50" w:history="1">
        <w:r w:rsidRPr="00FA516C">
          <w:rPr>
            <w:rStyle w:val="Lienhypertexte"/>
            <w:rFonts w:ascii="Times New Roman" w:hAnsi="Times New Roman" w:cs="Times New Roman"/>
            <w:lang w:val="fr-CH"/>
          </w:rPr>
          <w:t>https://www.newsd.admin.ch/newsd/message/attachments/44114.pdf</w:t>
        </w:r>
      </w:hyperlink>
    </w:p>
    <w:p w:rsidR="007C0537" w:rsidRPr="00FA516C" w:rsidRDefault="007C0537" w:rsidP="007C0537">
      <w:pPr>
        <w:pStyle w:val="Default"/>
        <w:spacing w:beforeLines="60" w:before="144" w:afterLines="60" w:after="144" w:line="360" w:lineRule="auto"/>
        <w:jc w:val="both"/>
        <w:rPr>
          <w:rFonts w:ascii="Times New Roman" w:hAnsi="Times New Roman" w:cs="Times New Roman"/>
          <w:b/>
          <w:u w:val="single"/>
          <w:lang w:val="it-CH"/>
        </w:rPr>
      </w:pPr>
      <w:r w:rsidRPr="00FA516C">
        <w:rPr>
          <w:rFonts w:ascii="Times New Roman" w:hAnsi="Times New Roman" w:cs="Times New Roman"/>
          <w:b/>
          <w:u w:val="single"/>
          <w:lang w:val="it-CH"/>
        </w:rPr>
        <w:t>ad para. 117 :</w:t>
      </w:r>
    </w:p>
    <w:p w:rsidR="007C0537" w:rsidRPr="00FA516C" w:rsidRDefault="007C0537" w:rsidP="007C0537">
      <w:pPr>
        <w:pStyle w:val="Default"/>
        <w:spacing w:beforeLines="60" w:before="144" w:afterLines="60" w:after="144" w:line="360" w:lineRule="auto"/>
        <w:jc w:val="both"/>
        <w:rPr>
          <w:rStyle w:val="Lienhypertexte"/>
          <w:lang w:val="it-CH"/>
        </w:rPr>
      </w:pPr>
      <w:hyperlink r:id="rId51" w:history="1">
        <w:r w:rsidRPr="00FA516C">
          <w:rPr>
            <w:rStyle w:val="Lienhypertexte"/>
            <w:rFonts w:ascii="Times New Roman" w:hAnsi="Times New Roman" w:cs="Times New Roman"/>
            <w:lang w:val="it-CH"/>
          </w:rPr>
          <w:t>https://www.seco.admin.ch/seco/fr/home/Publikationen_Dienstleistungen/Publikationen_und_Formulare/Arbeit/Arbeitsbedingungen/Studien_und_Berichte/Berichte_Arbeitsaufsicht.html</w:t>
        </w:r>
      </w:hyperlink>
    </w:p>
    <w:p w:rsidR="007C0537" w:rsidRPr="00FA516C" w:rsidRDefault="007C0537" w:rsidP="007C0537">
      <w:pPr>
        <w:pStyle w:val="Default"/>
        <w:spacing w:beforeLines="60" w:before="144" w:afterLines="60" w:after="144" w:line="360" w:lineRule="auto"/>
        <w:jc w:val="both"/>
        <w:rPr>
          <w:rFonts w:ascii="Times New Roman" w:hAnsi="Times New Roman" w:cs="Times New Roman"/>
          <w:b/>
          <w:u w:val="single"/>
          <w:lang w:val="it-CH"/>
        </w:rPr>
      </w:pPr>
      <w:r w:rsidRPr="00FA516C">
        <w:rPr>
          <w:rFonts w:ascii="Times New Roman" w:hAnsi="Times New Roman" w:cs="Times New Roman"/>
          <w:b/>
          <w:u w:val="single"/>
          <w:lang w:val="it-CH"/>
        </w:rPr>
        <w:t>ad para. 130:</w:t>
      </w:r>
    </w:p>
    <w:p w:rsidR="007C0537" w:rsidRDefault="007C0537" w:rsidP="007C0537">
      <w:pPr>
        <w:pStyle w:val="Default"/>
        <w:spacing w:beforeLines="60" w:before="144" w:afterLines="60" w:after="144" w:line="360" w:lineRule="auto"/>
        <w:jc w:val="both"/>
        <w:rPr>
          <w:rStyle w:val="Lienhypertexte"/>
          <w:rFonts w:ascii="Times New Roman" w:hAnsi="Times New Roman" w:cs="Times New Roman"/>
          <w:lang w:val="it-CH"/>
        </w:rPr>
      </w:pPr>
      <w:hyperlink r:id="rId52" w:history="1">
        <w:r w:rsidRPr="00FA516C">
          <w:rPr>
            <w:rStyle w:val="Lienhypertexte"/>
            <w:rFonts w:ascii="Times New Roman" w:hAnsi="Times New Roman" w:cs="Times New Roman"/>
            <w:lang w:val="it-CH"/>
          </w:rPr>
          <w:t>https://www.epa.admin.ch/epa/fr/home/services/consultation-sociale-du-personnel-de-ladministration-federale/offre/lieu-de-travail.html</w:t>
        </w:r>
      </w:hyperlink>
    </w:p>
    <w:p w:rsidR="007C0537" w:rsidRPr="00FA516C" w:rsidRDefault="007C0537" w:rsidP="007C0537">
      <w:pPr>
        <w:pStyle w:val="Default"/>
        <w:spacing w:beforeLines="60" w:before="144" w:afterLines="60" w:after="144" w:line="360" w:lineRule="auto"/>
        <w:jc w:val="both"/>
        <w:rPr>
          <w:rFonts w:ascii="Times New Roman" w:hAnsi="Times New Roman" w:cs="Times New Roman"/>
          <w:b/>
          <w:u w:val="single"/>
          <w:lang w:val="it-CH"/>
        </w:rPr>
      </w:pPr>
      <w:r w:rsidRPr="00FA516C">
        <w:rPr>
          <w:rFonts w:ascii="Times New Roman" w:hAnsi="Times New Roman" w:cs="Times New Roman"/>
          <w:b/>
          <w:u w:val="single"/>
          <w:lang w:val="it-CH"/>
        </w:rPr>
        <w:t>ad para. 133:</w:t>
      </w:r>
    </w:p>
    <w:p w:rsidR="007C0537" w:rsidRPr="00FA516C" w:rsidRDefault="007C0537" w:rsidP="007C0537">
      <w:pPr>
        <w:pStyle w:val="Default"/>
        <w:spacing w:beforeLines="60" w:before="144" w:afterLines="60" w:after="144" w:line="360" w:lineRule="auto"/>
        <w:jc w:val="both"/>
        <w:rPr>
          <w:rFonts w:ascii="Times New Roman" w:hAnsi="Times New Roman" w:cs="Times New Roman"/>
          <w:lang w:val="it-CH"/>
        </w:rPr>
      </w:pPr>
      <w:r w:rsidRPr="00FA516C">
        <w:rPr>
          <w:rFonts w:ascii="Times New Roman" w:hAnsi="Times New Roman" w:cs="Times New Roman"/>
          <w:lang w:val="it-CH"/>
        </w:rPr>
        <w:t>ATF 139 I 180, c. 1.6 et ATF 123 I 221, c. II.3</w:t>
      </w:r>
    </w:p>
    <w:p w:rsidR="007C0537" w:rsidRPr="000640F7" w:rsidRDefault="007C0537" w:rsidP="007C0537">
      <w:pPr>
        <w:pStyle w:val="Notedebasdepage"/>
        <w:spacing w:beforeLines="60" w:before="144" w:afterLines="60" w:after="144" w:line="360" w:lineRule="auto"/>
        <w:jc w:val="both"/>
        <w:rPr>
          <w:rFonts w:ascii="Times New Roman" w:hAnsi="Times New Roman"/>
          <w:b/>
          <w:sz w:val="24"/>
          <w:szCs w:val="24"/>
          <w:u w:val="single"/>
          <w:lang w:val="it-CH"/>
        </w:rPr>
      </w:pPr>
      <w:r w:rsidRPr="00FA516C">
        <w:rPr>
          <w:rFonts w:ascii="Times New Roman" w:hAnsi="Times New Roman"/>
          <w:b/>
          <w:sz w:val="24"/>
          <w:szCs w:val="24"/>
          <w:u w:val="single"/>
          <w:lang w:val="it-CH"/>
        </w:rPr>
        <w:t xml:space="preserve">ad para. </w:t>
      </w:r>
      <w:r w:rsidRPr="000640F7">
        <w:rPr>
          <w:rFonts w:ascii="Times New Roman" w:hAnsi="Times New Roman"/>
          <w:b/>
          <w:sz w:val="24"/>
          <w:szCs w:val="24"/>
          <w:u w:val="single"/>
          <w:lang w:val="it-CH"/>
        </w:rPr>
        <w:t>137:</w:t>
      </w:r>
    </w:p>
    <w:p w:rsidR="007C0537" w:rsidRPr="00FA516C" w:rsidRDefault="007C0537" w:rsidP="007C0537">
      <w:pPr>
        <w:pStyle w:val="Paragraphedeliste"/>
        <w:spacing w:beforeLines="60" w:before="144" w:afterLines="60" w:after="144" w:line="360" w:lineRule="auto"/>
        <w:ind w:left="0"/>
        <w:contextualSpacing w:val="0"/>
        <w:jc w:val="both"/>
        <w:rPr>
          <w:rFonts w:ascii="Times New Roman" w:hAnsi="Times New Roman"/>
          <w:sz w:val="24"/>
        </w:rPr>
      </w:pPr>
      <w:hyperlink r:id="rId53" w:history="1">
        <w:r w:rsidRPr="000640F7">
          <w:rPr>
            <w:rStyle w:val="Lienhypertexte"/>
            <w:rFonts w:ascii="Times New Roman" w:hAnsi="Times New Roman"/>
            <w:sz w:val="24"/>
            <w:lang w:val="it-CH" w:eastAsia="de-CH"/>
          </w:rPr>
          <w:t>https://www.admin.ch/gov/fr/start/dokumentation/medienmitteilungen.msg-id-58874.html</w:t>
        </w:r>
      </w:hyperlink>
      <w:r w:rsidRPr="000640F7">
        <w:rPr>
          <w:rFonts w:ascii="Times New Roman" w:hAnsi="Times New Roman"/>
          <w:sz w:val="24"/>
          <w:lang w:val="it-CH"/>
        </w:rPr>
        <w:t xml:space="preserve"> (voir ch. II, A-C, paras. </w:t>
      </w:r>
      <w:r w:rsidRPr="00FA516C">
        <w:rPr>
          <w:rFonts w:ascii="Times New Roman" w:hAnsi="Times New Roman"/>
          <w:sz w:val="24"/>
        </w:rPr>
        <w:t>36-97, en particulier la let. C «La représentation syndicale: organisation, rôle et fonctions des syndicats»).</w:t>
      </w:r>
    </w:p>
    <w:p w:rsidR="007C0537" w:rsidRPr="00FA516C" w:rsidRDefault="007C0537" w:rsidP="007C0537">
      <w:pPr>
        <w:pStyle w:val="Paragraphedeliste"/>
        <w:spacing w:beforeLines="60" w:before="144" w:afterLines="60" w:after="144" w:line="360" w:lineRule="auto"/>
        <w:ind w:left="0"/>
        <w:contextualSpacing w:val="0"/>
        <w:jc w:val="both"/>
        <w:rPr>
          <w:rFonts w:ascii="Times New Roman" w:hAnsi="Times New Roman"/>
          <w:sz w:val="24"/>
          <w:lang w:val="it-CH"/>
        </w:rPr>
      </w:pPr>
      <w:r w:rsidRPr="00FA516C">
        <w:rPr>
          <w:rFonts w:ascii="Times New Roman" w:hAnsi="Times New Roman"/>
          <w:b/>
          <w:sz w:val="24"/>
          <w:u w:val="single"/>
          <w:lang w:val="it-CH"/>
        </w:rPr>
        <w:t>ad para. 141:</w:t>
      </w:r>
    </w:p>
    <w:p w:rsidR="007C0537" w:rsidRPr="00FA516C" w:rsidRDefault="007C0537" w:rsidP="007C0537">
      <w:pPr>
        <w:spacing w:beforeLines="60" w:before="144" w:afterLines="60" w:after="144" w:line="360" w:lineRule="auto"/>
        <w:jc w:val="both"/>
        <w:rPr>
          <w:rStyle w:val="Lienhypertexte"/>
          <w:lang w:val="it-CH" w:eastAsia="de-CH"/>
        </w:rPr>
      </w:pPr>
      <w:hyperlink r:id="rId54" w:history="1">
        <w:r w:rsidRPr="00FA516C">
          <w:rPr>
            <w:rStyle w:val="Lienhypertexte"/>
            <w:rFonts w:ascii="Times New Roman" w:hAnsi="Times New Roman"/>
            <w:sz w:val="24"/>
            <w:lang w:val="it-CH" w:eastAsia="de-CH"/>
          </w:rPr>
          <w:t>https://www.seco.admin.ch/dam/seco/fr/dokumente/Arbeit/Internationale%20Arbeitsfragen/studie_schutz_arbeitervertreter.pdf.download.pdf/15%20rapport%20UNINE%20plainte%202003%20final.pdf</w:t>
        </w:r>
      </w:hyperlink>
    </w:p>
    <w:p w:rsidR="007C0537" w:rsidRPr="00FA516C" w:rsidRDefault="007C0537" w:rsidP="007C0537">
      <w:pPr>
        <w:pStyle w:val="Paragraphedeliste"/>
        <w:spacing w:beforeLines="60" w:before="144" w:afterLines="60" w:after="144" w:line="360" w:lineRule="auto"/>
        <w:ind w:left="0"/>
        <w:contextualSpacing w:val="0"/>
        <w:jc w:val="both"/>
        <w:rPr>
          <w:rStyle w:val="Lienhypertexte"/>
          <w:rFonts w:ascii="Times New Roman" w:hAnsi="Times New Roman"/>
          <w:sz w:val="24"/>
          <w:lang w:val="it-CH" w:eastAsia="de-CH"/>
        </w:rPr>
      </w:pPr>
      <w:hyperlink r:id="rId55" w:history="1">
        <w:r w:rsidRPr="00FA516C">
          <w:rPr>
            <w:rStyle w:val="Lienhypertexte"/>
            <w:rFonts w:ascii="Times New Roman" w:hAnsi="Times New Roman"/>
            <w:sz w:val="24"/>
            <w:lang w:val="it-CH" w:eastAsia="de-CH"/>
          </w:rPr>
          <w:t>https://www.seco.admin.ch/dam/seco/fr/dokumente/Arbeit/Internationale%20Arbeitsfragen/Etude_sur_la_protection_en_cas_de_greve_licite.pdf.download.pdf/Etude_sur_la_protection_en_cas_de_gr%C3%A8ve_licite_FR.pdf</w:t>
        </w:r>
      </w:hyperlink>
    </w:p>
    <w:p w:rsidR="007C0537" w:rsidRPr="00FA516C" w:rsidRDefault="007C0537" w:rsidP="007C0537">
      <w:pPr>
        <w:pStyle w:val="Notedebasdepage"/>
        <w:spacing w:beforeLines="60" w:before="144" w:afterLines="60" w:after="144" w:line="360" w:lineRule="auto"/>
        <w:jc w:val="both"/>
        <w:rPr>
          <w:rFonts w:ascii="Times New Roman" w:hAnsi="Times New Roman"/>
          <w:b/>
          <w:sz w:val="24"/>
          <w:szCs w:val="24"/>
          <w:u w:val="single"/>
        </w:rPr>
      </w:pPr>
      <w:r w:rsidRPr="00FA516C">
        <w:rPr>
          <w:rFonts w:ascii="Times New Roman" w:hAnsi="Times New Roman"/>
          <w:b/>
          <w:sz w:val="24"/>
          <w:szCs w:val="24"/>
          <w:u w:val="single"/>
        </w:rPr>
        <w:t>ad para. 148:</w:t>
      </w:r>
    </w:p>
    <w:p w:rsidR="007C0537" w:rsidRPr="00FA516C" w:rsidRDefault="007C0537" w:rsidP="007C0537">
      <w:pPr>
        <w:pStyle w:val="Notedebasdepage"/>
        <w:spacing w:beforeLines="60" w:before="144" w:afterLines="60" w:after="144" w:line="360" w:lineRule="auto"/>
        <w:jc w:val="both"/>
        <w:rPr>
          <w:rFonts w:ascii="Times New Roman" w:hAnsi="Times New Roman"/>
          <w:sz w:val="24"/>
          <w:szCs w:val="24"/>
        </w:rPr>
      </w:pPr>
      <w:r w:rsidRPr="00FA516C">
        <w:rPr>
          <w:rFonts w:ascii="Times New Roman" w:hAnsi="Times New Roman"/>
          <w:sz w:val="24"/>
          <w:szCs w:val="24"/>
        </w:rPr>
        <w:t>-ATF 8C_150/2011 du 14 février 2012</w:t>
      </w:r>
    </w:p>
    <w:p w:rsidR="007C0537" w:rsidRDefault="007C0537" w:rsidP="007C0537">
      <w:pPr>
        <w:pStyle w:val="Notedebasdepage"/>
        <w:spacing w:beforeLines="60" w:before="144" w:afterLines="60" w:after="144" w:line="360" w:lineRule="auto"/>
        <w:jc w:val="both"/>
        <w:rPr>
          <w:rFonts w:ascii="Times New Roman" w:hAnsi="Times New Roman"/>
          <w:i/>
          <w:color w:val="000000"/>
          <w:sz w:val="24"/>
          <w:szCs w:val="24"/>
          <w:lang w:eastAsia="de-CH"/>
        </w:rPr>
      </w:pPr>
      <w:r w:rsidRPr="00FA516C">
        <w:rPr>
          <w:rFonts w:ascii="Times New Roman" w:hAnsi="Times New Roman"/>
          <w:sz w:val="24"/>
          <w:szCs w:val="24"/>
        </w:rPr>
        <w:lastRenderedPageBreak/>
        <w:t>-ATF 139 I 257 (consid. 6) du 23 septembre 2013, dans lequel le TF a rappelé que : « 6. Quant aux autres engagements internationaux invoqués par la recourante, ils ne lui sont d'aucune aide. S'agissant du</w:t>
      </w:r>
      <w:r w:rsidRPr="00FA516C">
        <w:rPr>
          <w:rFonts w:ascii="Times New Roman" w:hAnsi="Times New Roman"/>
          <w:i/>
          <w:color w:val="000000"/>
          <w:sz w:val="24"/>
          <w:szCs w:val="24"/>
          <w:lang w:eastAsia="de-CH"/>
        </w:rPr>
        <w:t xml:space="preserve"> Pacte ONU I, il convient de relever que celui-ci ne confère en principe pas aux particuliers de droits subjectifs susceptibles d'être invoqués en justice. Ainsi, l'art. 9 Pacte ONU I, qui fixe le principe d'un droit pour toute personne à la sécurité sociale, a une portée très générale qui ne saurait, pour ce motif, fonder concrètement le droit à une prestation d'assurance donnée. Quant à l'art. 2 al. 2 Pacte ONU I, il n'a pas de portée autonome. Comme cela ressort de sa lettre, il formule des garanties en liaison seulement avec des obligations programmatiques que les Etats s'engagent à réaliser progressivement, en particulier le droit de toute personne à la sécurité sociale formulé par l'art. 9 Pacte ONU I (</w:t>
      </w:r>
      <w:hyperlink r:id="rId56" w:anchor="page229" w:history="1">
        <w:r w:rsidRPr="00FA516C">
          <w:rPr>
            <w:rFonts w:ascii="Times New Roman" w:hAnsi="Times New Roman"/>
            <w:i/>
            <w:color w:val="000000"/>
            <w:sz w:val="24"/>
            <w:szCs w:val="24"/>
            <w:lang w:eastAsia="de-CH"/>
          </w:rPr>
          <w:t>ATF 121 V 229</w:t>
        </w:r>
      </w:hyperlink>
      <w:r w:rsidRPr="00FA516C">
        <w:rPr>
          <w:rFonts w:ascii="Times New Roman" w:hAnsi="Times New Roman"/>
          <w:i/>
          <w:color w:val="000000"/>
          <w:sz w:val="24"/>
          <w:szCs w:val="24"/>
          <w:lang w:eastAsia="de-CH"/>
        </w:rPr>
        <w:t xml:space="preserve"> consid. 3a p. 232 et 246 consid. 2 p. 248; voir également </w:t>
      </w:r>
      <w:hyperlink r:id="rId57" w:anchor="page161" w:history="1">
        <w:r w:rsidRPr="00FA516C">
          <w:rPr>
            <w:rFonts w:ascii="Times New Roman" w:hAnsi="Times New Roman"/>
            <w:i/>
            <w:color w:val="000000"/>
            <w:sz w:val="24"/>
            <w:szCs w:val="24"/>
            <w:lang w:eastAsia="de-CH"/>
          </w:rPr>
          <w:t>ATF 135 I 161</w:t>
        </w:r>
      </w:hyperlink>
      <w:r w:rsidRPr="00FA516C">
        <w:rPr>
          <w:rFonts w:ascii="Times New Roman" w:hAnsi="Times New Roman"/>
          <w:i/>
          <w:color w:val="000000"/>
          <w:sz w:val="24"/>
          <w:szCs w:val="24"/>
          <w:lang w:eastAsia="de-CH"/>
        </w:rPr>
        <w:t xml:space="preserve"> consid. 2.2 p. 162 et arrêt 8C_295/2008 du 22 novembre 2008 consid. 6). Il n'en saurait aller différemment concernant l'art. 11 let. e de la Convention sur l'élimination de toutes les formes de discrimination à l'égard des femmes, qui fixe le principe de l'interdiction des discriminations à l'égard des femmes dans le domaine de l'emploi et de la sécurité sociale, dès lors que cette disposition, à l'instar de l'art. 9 Pacte ONU I, est une norme de type programmatique qui n'est pas directement contraignante (Message du 23 août 1995 relatif à la Convention de 1979 sur l'élimination de toutes les formes de discrimination à l'égard des femmes, FF 1995 IV 869, 928 ch. 33.7). »</w:t>
      </w:r>
    </w:p>
    <w:p w:rsidR="007C0537" w:rsidRPr="00555AB6" w:rsidRDefault="007C0537" w:rsidP="007C0537">
      <w:pPr>
        <w:spacing w:beforeLines="60" w:before="144" w:afterLines="60" w:after="144" w:line="360" w:lineRule="auto"/>
        <w:jc w:val="both"/>
        <w:rPr>
          <w:rFonts w:ascii="Times New Roman" w:hAnsi="Times New Roman"/>
          <w:b/>
          <w:color w:val="000000"/>
          <w:sz w:val="24"/>
          <w:u w:val="single"/>
          <w:lang w:val="it-CH" w:eastAsia="de-CH"/>
        </w:rPr>
      </w:pPr>
      <w:r w:rsidRPr="00555AB6">
        <w:rPr>
          <w:rFonts w:ascii="Times New Roman" w:hAnsi="Times New Roman"/>
          <w:b/>
          <w:color w:val="000000"/>
          <w:sz w:val="24"/>
          <w:u w:val="single"/>
          <w:lang w:val="it-CH" w:eastAsia="de-CH"/>
        </w:rPr>
        <w:t xml:space="preserve">ad </w:t>
      </w:r>
      <w:r>
        <w:rPr>
          <w:rFonts w:ascii="Times New Roman" w:hAnsi="Times New Roman"/>
          <w:b/>
          <w:color w:val="000000"/>
          <w:sz w:val="24"/>
          <w:u w:val="single"/>
          <w:lang w:val="it-CH" w:eastAsia="de-CH"/>
        </w:rPr>
        <w:t>para.</w:t>
      </w:r>
      <w:r w:rsidRPr="00555AB6">
        <w:rPr>
          <w:rFonts w:ascii="Times New Roman" w:hAnsi="Times New Roman"/>
          <w:b/>
          <w:color w:val="000000"/>
          <w:sz w:val="24"/>
          <w:u w:val="single"/>
          <w:lang w:val="it-CH" w:eastAsia="de-CH"/>
        </w:rPr>
        <w:t>154:</w:t>
      </w:r>
    </w:p>
    <w:p w:rsidR="007C0537" w:rsidRPr="00FA516C" w:rsidRDefault="007C0537" w:rsidP="007C0537">
      <w:pPr>
        <w:spacing w:beforeLines="60" w:before="144" w:afterLines="60" w:after="144" w:line="360" w:lineRule="auto"/>
        <w:jc w:val="both"/>
        <w:rPr>
          <w:rFonts w:ascii="Times New Roman" w:hAnsi="Times New Roman"/>
          <w:b/>
          <w:color w:val="000000"/>
          <w:sz w:val="24"/>
          <w:u w:val="single"/>
          <w:lang w:val="it-CH" w:eastAsia="de-CH"/>
        </w:rPr>
      </w:pPr>
      <w:r w:rsidRPr="00555AB6">
        <w:rPr>
          <w:rFonts w:ascii="Times New Roman" w:hAnsi="Times New Roman"/>
          <w:sz w:val="24"/>
          <w:lang w:val="it-CH" w:eastAsia="de-CH"/>
        </w:rPr>
        <w:t>https://www.csias.ch/fr/les-normes-csias/</w:t>
      </w:r>
      <w:r w:rsidRPr="00FA516C">
        <w:rPr>
          <w:rFonts w:ascii="Times New Roman" w:hAnsi="Times New Roman"/>
          <w:b/>
          <w:color w:val="000000"/>
          <w:sz w:val="24"/>
          <w:u w:val="single"/>
          <w:lang w:val="it-CH" w:eastAsia="de-CH"/>
        </w:rPr>
        <w:t>ad para. 17</w:t>
      </w:r>
      <w:r>
        <w:rPr>
          <w:rFonts w:ascii="Times New Roman" w:hAnsi="Times New Roman"/>
          <w:b/>
          <w:color w:val="000000"/>
          <w:sz w:val="24"/>
          <w:u w:val="single"/>
          <w:lang w:val="it-CH" w:eastAsia="de-CH"/>
        </w:rPr>
        <w:t>1</w:t>
      </w:r>
      <w:r w:rsidRPr="00FA516C">
        <w:rPr>
          <w:rFonts w:ascii="Times New Roman" w:hAnsi="Times New Roman"/>
          <w:b/>
          <w:color w:val="000000"/>
          <w:sz w:val="24"/>
          <w:u w:val="single"/>
          <w:lang w:val="it-CH" w:eastAsia="de-CH"/>
        </w:rPr>
        <w:t>:</w:t>
      </w:r>
    </w:p>
    <w:p w:rsidR="007C0537" w:rsidRPr="00FA516C" w:rsidRDefault="007C0537" w:rsidP="007C0537">
      <w:pPr>
        <w:pStyle w:val="Default"/>
        <w:spacing w:beforeLines="60" w:before="144" w:afterLines="60" w:after="144" w:line="360" w:lineRule="auto"/>
        <w:jc w:val="both"/>
        <w:rPr>
          <w:rStyle w:val="Lienhypertexte"/>
          <w:rFonts w:ascii="Times New Roman" w:hAnsi="Times New Roman" w:cs="Times New Roman"/>
          <w:lang w:val="it-CH"/>
        </w:rPr>
      </w:pPr>
      <w:hyperlink r:id="rId58" w:history="1">
        <w:r w:rsidRPr="00FA516C">
          <w:rPr>
            <w:rStyle w:val="Lienhypertexte"/>
            <w:rFonts w:ascii="Times New Roman" w:hAnsi="Times New Roman" w:cs="Times New Roman"/>
            <w:lang w:val="it-CH"/>
          </w:rPr>
          <w:t>http://www.sodk.ch/fileadmin/user_upload/Fachbereiche/Migration/2012.06.29_Nothilfeempfehlungen_farbig_f.pdf</w:t>
        </w:r>
      </w:hyperlink>
    </w:p>
    <w:p w:rsidR="007C0537" w:rsidRPr="00FA516C" w:rsidRDefault="007C0537" w:rsidP="007C0537">
      <w:pPr>
        <w:spacing w:beforeLines="60" w:before="144" w:afterLines="60" w:after="144" w:line="360" w:lineRule="auto"/>
        <w:jc w:val="both"/>
        <w:rPr>
          <w:rFonts w:ascii="Times New Roman" w:hAnsi="Times New Roman"/>
          <w:b/>
          <w:color w:val="000000"/>
          <w:sz w:val="24"/>
          <w:u w:val="single"/>
          <w:lang w:val="it-CH" w:eastAsia="de-CH"/>
        </w:rPr>
      </w:pPr>
      <w:r w:rsidRPr="00FA516C">
        <w:rPr>
          <w:rFonts w:ascii="Times New Roman" w:hAnsi="Times New Roman"/>
          <w:b/>
          <w:color w:val="000000"/>
          <w:sz w:val="24"/>
          <w:u w:val="single"/>
          <w:lang w:val="it-CH" w:eastAsia="de-CH"/>
        </w:rPr>
        <w:t>ad para. 17</w:t>
      </w:r>
      <w:r>
        <w:rPr>
          <w:rFonts w:ascii="Times New Roman" w:hAnsi="Times New Roman"/>
          <w:b/>
          <w:color w:val="000000"/>
          <w:sz w:val="24"/>
          <w:u w:val="single"/>
          <w:lang w:val="it-CH" w:eastAsia="de-CH"/>
        </w:rPr>
        <w:t>3</w:t>
      </w:r>
      <w:r w:rsidRPr="00FA516C">
        <w:rPr>
          <w:rFonts w:ascii="Times New Roman" w:hAnsi="Times New Roman"/>
          <w:b/>
          <w:color w:val="000000"/>
          <w:sz w:val="24"/>
          <w:u w:val="single"/>
          <w:lang w:val="it-CH" w:eastAsia="de-CH"/>
        </w:rPr>
        <w:t>:</w:t>
      </w:r>
    </w:p>
    <w:p w:rsidR="007C0537" w:rsidRPr="00FA516C" w:rsidRDefault="007C0537" w:rsidP="007C0537">
      <w:pPr>
        <w:pStyle w:val="Paragraphedeliste"/>
        <w:spacing w:beforeLines="60" w:before="144" w:afterLines="60" w:after="144" w:line="360" w:lineRule="auto"/>
        <w:ind w:left="0"/>
        <w:contextualSpacing w:val="0"/>
        <w:jc w:val="both"/>
        <w:rPr>
          <w:rStyle w:val="Lienhypertexte"/>
          <w:rFonts w:ascii="Times New Roman" w:hAnsi="Times New Roman"/>
          <w:sz w:val="24"/>
          <w:lang w:val="it-CH" w:eastAsia="de-CH"/>
        </w:rPr>
      </w:pPr>
      <w:hyperlink r:id="rId59" w:history="1">
        <w:r w:rsidRPr="00FA516C">
          <w:rPr>
            <w:rStyle w:val="Lienhypertexte"/>
            <w:rFonts w:ascii="Times New Roman" w:hAnsi="Times New Roman"/>
            <w:sz w:val="24"/>
            <w:lang w:val="it-CH" w:eastAsia="de-CH"/>
          </w:rPr>
          <w:t>http://www.news.admin.ch/NSBSubscriber/message/attachments/39439.pdf</w:t>
        </w:r>
      </w:hyperlink>
    </w:p>
    <w:p w:rsidR="007C0537" w:rsidRPr="00FA516C" w:rsidRDefault="007C0537" w:rsidP="007C0537">
      <w:pPr>
        <w:pStyle w:val="Paragraphedeliste"/>
        <w:spacing w:beforeLines="60" w:before="144" w:afterLines="60" w:after="144" w:line="360" w:lineRule="auto"/>
        <w:ind w:left="0"/>
        <w:contextualSpacing w:val="0"/>
        <w:jc w:val="both"/>
        <w:rPr>
          <w:rStyle w:val="Lienhypertexte"/>
          <w:rFonts w:ascii="Times New Roman" w:hAnsi="Times New Roman"/>
          <w:sz w:val="24"/>
          <w:lang w:val="it-CH" w:eastAsia="de-CH"/>
        </w:rPr>
      </w:pPr>
      <w:hyperlink r:id="rId60" w:history="1">
        <w:r w:rsidRPr="00FA516C">
          <w:rPr>
            <w:rStyle w:val="Lienhypertexte"/>
            <w:rFonts w:ascii="Times New Roman" w:hAnsi="Times New Roman"/>
            <w:sz w:val="24"/>
            <w:lang w:val="it-CH" w:eastAsia="de-CH"/>
          </w:rPr>
          <w:t>https://www.admin.ch/gov/fr/accueil/documentation/communiques.msg-id-66484.html</w:t>
        </w:r>
      </w:hyperlink>
    </w:p>
    <w:p w:rsidR="007C0537" w:rsidRPr="00FA516C" w:rsidRDefault="007C0537" w:rsidP="007C0537">
      <w:pPr>
        <w:pStyle w:val="Paragraphedeliste"/>
        <w:spacing w:beforeLines="60" w:before="144" w:afterLines="60" w:after="144" w:line="360" w:lineRule="auto"/>
        <w:ind w:left="0"/>
        <w:contextualSpacing w:val="0"/>
        <w:jc w:val="both"/>
        <w:rPr>
          <w:rFonts w:ascii="Times New Roman" w:hAnsi="Times New Roman"/>
          <w:b/>
          <w:color w:val="000000"/>
          <w:sz w:val="24"/>
          <w:u w:val="single"/>
          <w:lang w:val="it-CH" w:eastAsia="de-CH"/>
        </w:rPr>
      </w:pPr>
      <w:bookmarkStart w:id="2" w:name="idp539456"/>
      <w:bookmarkEnd w:id="2"/>
      <w:r w:rsidRPr="00FA516C">
        <w:rPr>
          <w:rFonts w:ascii="Times New Roman" w:hAnsi="Times New Roman"/>
          <w:b/>
          <w:color w:val="000000"/>
          <w:sz w:val="24"/>
          <w:u w:val="single"/>
          <w:lang w:val="it-CH" w:eastAsia="de-CH"/>
        </w:rPr>
        <w:t>ad para. 18</w:t>
      </w:r>
      <w:r>
        <w:rPr>
          <w:rFonts w:ascii="Times New Roman" w:hAnsi="Times New Roman"/>
          <w:b/>
          <w:color w:val="000000"/>
          <w:sz w:val="24"/>
          <w:u w:val="single"/>
          <w:lang w:val="it-CH" w:eastAsia="de-CH"/>
        </w:rPr>
        <w:t>1</w:t>
      </w:r>
      <w:r w:rsidRPr="00FA516C">
        <w:rPr>
          <w:rFonts w:ascii="Times New Roman" w:hAnsi="Times New Roman"/>
          <w:b/>
          <w:color w:val="000000"/>
          <w:sz w:val="24"/>
          <w:u w:val="single"/>
          <w:lang w:val="it-CH" w:eastAsia="de-CH"/>
        </w:rPr>
        <w:t>:</w:t>
      </w:r>
    </w:p>
    <w:p w:rsidR="007C0537" w:rsidRPr="00FA516C" w:rsidRDefault="007C0537" w:rsidP="007C0537">
      <w:pPr>
        <w:pStyle w:val="Paragraphedeliste"/>
        <w:spacing w:beforeLines="60" w:before="144" w:afterLines="60" w:after="144" w:line="360" w:lineRule="auto"/>
        <w:ind w:left="0"/>
        <w:contextualSpacing w:val="0"/>
        <w:jc w:val="both"/>
        <w:rPr>
          <w:rStyle w:val="Lienhypertexte"/>
          <w:rFonts w:ascii="Times New Roman" w:hAnsi="Times New Roman"/>
          <w:sz w:val="24"/>
          <w:lang w:val="it-CH" w:eastAsia="de-CH"/>
        </w:rPr>
      </w:pPr>
      <w:hyperlink r:id="rId61" w:history="1">
        <w:r w:rsidRPr="00FA516C">
          <w:rPr>
            <w:rStyle w:val="Lienhypertexte"/>
            <w:rFonts w:ascii="Times New Roman" w:hAnsi="Times New Roman"/>
            <w:sz w:val="24"/>
            <w:lang w:val="it-CH" w:eastAsia="de-CH"/>
          </w:rPr>
          <w:t>http://www.sodk.ch/fileadmin/user_upload/Fachbereiche/Familie_und_Generationen/f_sw_SODK_Empf_FEB_110816.pdf</w:t>
        </w:r>
      </w:hyperlink>
    </w:p>
    <w:p w:rsidR="007C0537" w:rsidRPr="00FA516C" w:rsidRDefault="007C0537" w:rsidP="007C0537">
      <w:pPr>
        <w:pStyle w:val="Paragraphedeliste"/>
        <w:spacing w:beforeLines="60" w:before="144" w:afterLines="60" w:after="144" w:line="360" w:lineRule="auto"/>
        <w:ind w:left="0"/>
        <w:contextualSpacing w:val="0"/>
        <w:jc w:val="both"/>
        <w:rPr>
          <w:rStyle w:val="Lienhypertexte"/>
          <w:lang w:val="it-CH"/>
        </w:rPr>
      </w:pPr>
      <w:hyperlink r:id="rId62" w:history="1">
        <w:r w:rsidRPr="00FA516C">
          <w:rPr>
            <w:rStyle w:val="Lienhypertexte"/>
            <w:rFonts w:ascii="Times New Roman" w:hAnsi="Times New Roman"/>
            <w:sz w:val="24"/>
            <w:lang w:val="it-CH" w:eastAsia="de-CH"/>
          </w:rPr>
          <w:t>http://sodk.ch/fileadmin/user_upload/Fachbereiche/Familie_und_Generationen/f_2013.05.13_FEB_INFRAS__Bericht_SODK_f.pdf</w:t>
        </w:r>
      </w:hyperlink>
    </w:p>
    <w:p w:rsidR="007C0537" w:rsidRPr="00FA516C" w:rsidRDefault="007C0537" w:rsidP="007C0537">
      <w:pPr>
        <w:pStyle w:val="Paragraphedeliste"/>
        <w:spacing w:beforeLines="60" w:before="144" w:afterLines="60" w:after="144" w:line="360" w:lineRule="auto"/>
        <w:ind w:left="0"/>
        <w:contextualSpacing w:val="0"/>
        <w:jc w:val="both"/>
        <w:rPr>
          <w:rStyle w:val="Lienhypertexte"/>
          <w:rFonts w:ascii="Times New Roman" w:hAnsi="Times New Roman"/>
          <w:sz w:val="24"/>
          <w:lang w:val="it-CH" w:eastAsia="de-CH"/>
        </w:rPr>
      </w:pPr>
      <w:hyperlink r:id="rId63" w:history="1">
        <w:r w:rsidRPr="00FA516C">
          <w:rPr>
            <w:rStyle w:val="Lienhypertexte"/>
            <w:rFonts w:ascii="Times New Roman" w:hAnsi="Times New Roman"/>
            <w:sz w:val="24"/>
            <w:lang w:val="it-CH" w:eastAsia="de-CH"/>
          </w:rPr>
          <w:t>http://www.sodk.ch/fileadmin/user_upload/Fachbereiche/Familie_und_Generationen/2015.04.14_Rapport_Ecoplan_qualité_AEF_f.pdf</w:t>
        </w:r>
      </w:hyperlink>
    </w:p>
    <w:p w:rsidR="007C0537" w:rsidRPr="00FA516C" w:rsidRDefault="007C0537" w:rsidP="007C0537">
      <w:pPr>
        <w:pStyle w:val="Paragraphedeliste"/>
        <w:spacing w:beforeLines="60" w:before="144" w:afterLines="60" w:after="144" w:line="360" w:lineRule="auto"/>
        <w:ind w:left="0"/>
        <w:contextualSpacing w:val="0"/>
        <w:rPr>
          <w:rFonts w:ascii="Times New Roman" w:hAnsi="Times New Roman"/>
          <w:b/>
          <w:color w:val="000000"/>
          <w:sz w:val="24"/>
          <w:u w:val="single"/>
          <w:lang w:eastAsia="de-CH"/>
        </w:rPr>
      </w:pPr>
      <w:r w:rsidRPr="00FA516C">
        <w:rPr>
          <w:rFonts w:ascii="Times New Roman" w:hAnsi="Times New Roman"/>
          <w:b/>
          <w:color w:val="000000"/>
          <w:sz w:val="24"/>
          <w:u w:val="single"/>
          <w:lang w:eastAsia="de-CH"/>
        </w:rPr>
        <w:t>ad para. 190:</w:t>
      </w:r>
    </w:p>
    <w:p w:rsidR="007C0537" w:rsidRPr="00FA516C" w:rsidRDefault="007C0537" w:rsidP="007C0537">
      <w:pPr>
        <w:pStyle w:val="Paragraphedeliste"/>
        <w:spacing w:beforeLines="60" w:before="144" w:afterLines="60" w:after="144" w:line="360" w:lineRule="auto"/>
        <w:ind w:left="0"/>
        <w:contextualSpacing w:val="0"/>
        <w:rPr>
          <w:rFonts w:ascii="Times New Roman" w:hAnsi="Times New Roman"/>
          <w:color w:val="000000"/>
          <w:sz w:val="24"/>
          <w:lang w:eastAsia="de-CH"/>
        </w:rPr>
      </w:pPr>
      <w:r w:rsidRPr="00FA516C">
        <w:rPr>
          <w:rFonts w:ascii="Times New Roman" w:hAnsi="Times New Roman"/>
          <w:color w:val="000000"/>
          <w:sz w:val="24"/>
          <w:lang w:eastAsia="de-CH"/>
        </w:rPr>
        <w:t>Voir postulat Fetz (11.3492) du 6 juin 2011 intitulé « Congé de paternité et congé parental, Etat des lieux et présentation de divers modèles » :</w:t>
      </w:r>
    </w:p>
    <w:p w:rsidR="007C0537" w:rsidRPr="00FA516C" w:rsidRDefault="007C0537" w:rsidP="007C0537">
      <w:pPr>
        <w:pStyle w:val="Paragraphedeliste"/>
        <w:spacing w:beforeLines="60" w:before="144" w:afterLines="60" w:after="144" w:line="360" w:lineRule="auto"/>
        <w:ind w:left="0"/>
        <w:contextualSpacing w:val="0"/>
        <w:jc w:val="both"/>
        <w:rPr>
          <w:rStyle w:val="Lienhypertexte"/>
          <w:rFonts w:ascii="Times New Roman" w:hAnsi="Times New Roman"/>
          <w:sz w:val="24"/>
          <w:u w:val="none"/>
        </w:rPr>
      </w:pPr>
      <w:r w:rsidRPr="00FA516C">
        <w:rPr>
          <w:rStyle w:val="Lienhypertexte"/>
          <w:rFonts w:ascii="Times New Roman" w:hAnsi="Times New Roman"/>
          <w:sz w:val="24"/>
          <w:lang w:eastAsia="de-CH"/>
        </w:rPr>
        <w:t>https://www.parlament.ch/fr/ratsbetrieb/suche-curia-vista/geschaeft?AffairId=20113492</w:t>
      </w:r>
    </w:p>
    <w:p w:rsidR="007C0537" w:rsidRPr="00FA516C" w:rsidRDefault="007C0537" w:rsidP="007C0537">
      <w:pPr>
        <w:pStyle w:val="Paragraphedeliste"/>
        <w:spacing w:beforeLines="60" w:before="144" w:afterLines="60" w:after="144" w:line="360" w:lineRule="auto"/>
        <w:ind w:left="0"/>
        <w:contextualSpacing w:val="0"/>
        <w:rPr>
          <w:rFonts w:ascii="Times New Roman" w:hAnsi="Times New Roman"/>
          <w:color w:val="000000"/>
          <w:sz w:val="24"/>
          <w:lang w:eastAsia="de-CH"/>
        </w:rPr>
      </w:pPr>
      <w:r w:rsidRPr="00FA516C">
        <w:rPr>
          <w:rFonts w:ascii="Times New Roman" w:hAnsi="Times New Roman"/>
          <w:b/>
          <w:color w:val="000000"/>
          <w:sz w:val="24"/>
          <w:u w:val="single"/>
          <w:lang w:eastAsia="de-CH"/>
        </w:rPr>
        <w:t>ad para. 19</w:t>
      </w:r>
      <w:r>
        <w:rPr>
          <w:rFonts w:ascii="Times New Roman" w:hAnsi="Times New Roman"/>
          <w:b/>
          <w:color w:val="000000"/>
          <w:sz w:val="24"/>
          <w:u w:val="single"/>
          <w:lang w:eastAsia="de-CH"/>
        </w:rPr>
        <w:t>3</w:t>
      </w:r>
      <w:r w:rsidRPr="00FA516C">
        <w:rPr>
          <w:rFonts w:ascii="Times New Roman" w:hAnsi="Times New Roman"/>
          <w:b/>
          <w:color w:val="000000"/>
          <w:sz w:val="24"/>
          <w:u w:val="single"/>
          <w:lang w:eastAsia="de-CH"/>
        </w:rPr>
        <w:t>:</w:t>
      </w:r>
    </w:p>
    <w:p w:rsidR="007C0537" w:rsidRPr="00FA516C" w:rsidRDefault="007C0537" w:rsidP="007C0537">
      <w:pPr>
        <w:spacing w:beforeLines="60" w:before="144" w:afterLines="60" w:after="144" w:line="360" w:lineRule="auto"/>
        <w:rPr>
          <w:rFonts w:ascii="Times New Roman" w:hAnsi="Times New Roman"/>
          <w:color w:val="000000"/>
          <w:sz w:val="24"/>
          <w:lang w:eastAsia="de-CH"/>
        </w:rPr>
      </w:pPr>
      <w:r w:rsidRPr="00FA516C">
        <w:rPr>
          <w:rFonts w:ascii="Times New Roman" w:hAnsi="Times New Roman"/>
          <w:color w:val="000000"/>
          <w:sz w:val="24"/>
          <w:lang w:eastAsia="de-CH"/>
        </w:rPr>
        <w:t xml:space="preserve">-Modification de l’OLT 5 du 25 juin 2014 : </w:t>
      </w:r>
    </w:p>
    <w:p w:rsidR="007C0537" w:rsidRPr="00FA516C" w:rsidRDefault="007C0537" w:rsidP="007C0537">
      <w:pPr>
        <w:spacing w:beforeLines="60" w:before="144" w:afterLines="60" w:after="144" w:line="360" w:lineRule="auto"/>
        <w:rPr>
          <w:rStyle w:val="Lienhypertexte"/>
        </w:rPr>
      </w:pPr>
      <w:hyperlink r:id="rId64" w:history="1">
        <w:r w:rsidRPr="00FA516C">
          <w:rPr>
            <w:rStyle w:val="Lienhypertexte"/>
            <w:rFonts w:ascii="Times New Roman" w:hAnsi="Times New Roman"/>
            <w:sz w:val="24"/>
            <w:lang w:eastAsia="de-CH"/>
          </w:rPr>
          <w:t>https://www.admin.ch/opc/fr/official-compilation/2014/2241.pdf</w:t>
        </w:r>
      </w:hyperlink>
    </w:p>
    <w:p w:rsidR="007C0537" w:rsidRPr="00FA516C" w:rsidRDefault="007C0537" w:rsidP="007C0537">
      <w:pPr>
        <w:spacing w:beforeLines="60" w:before="144" w:afterLines="60" w:after="144" w:line="360" w:lineRule="auto"/>
        <w:rPr>
          <w:rFonts w:ascii="Times New Roman" w:hAnsi="Times New Roman"/>
          <w:color w:val="000000"/>
          <w:sz w:val="24"/>
          <w:lang w:eastAsia="de-CH"/>
        </w:rPr>
      </w:pPr>
      <w:r w:rsidRPr="00FA516C">
        <w:rPr>
          <w:rFonts w:ascii="Times New Roman" w:hAnsi="Times New Roman"/>
          <w:color w:val="000000"/>
          <w:sz w:val="24"/>
          <w:lang w:eastAsia="de-CH"/>
        </w:rPr>
        <w:t xml:space="preserve">-Site internet SECO « Jeunes » : </w:t>
      </w:r>
    </w:p>
    <w:p w:rsidR="007C0537" w:rsidRPr="00FA516C" w:rsidRDefault="007C0537" w:rsidP="007C0537">
      <w:pPr>
        <w:spacing w:beforeLines="60" w:before="144" w:afterLines="60" w:after="144" w:line="360" w:lineRule="auto"/>
        <w:rPr>
          <w:rStyle w:val="Lienhypertexte"/>
        </w:rPr>
      </w:pPr>
      <w:hyperlink r:id="rId65" w:history="1">
        <w:r w:rsidRPr="00FA516C">
          <w:rPr>
            <w:rStyle w:val="Lienhypertexte"/>
            <w:rFonts w:ascii="Times New Roman" w:hAnsi="Times New Roman"/>
            <w:sz w:val="24"/>
            <w:lang w:eastAsia="de-CH"/>
          </w:rPr>
          <w:t>https://www.seco.admin.ch/seco/fr/home/Arbeit/Arbeitsbedingungen/Arbeitnehmerschutz/Jugendliche.html</w:t>
        </w:r>
      </w:hyperlink>
    </w:p>
    <w:p w:rsidR="007C0537" w:rsidRPr="00FA516C" w:rsidRDefault="007C0537" w:rsidP="007C0537">
      <w:pPr>
        <w:spacing w:beforeLines="60" w:before="144" w:afterLines="60" w:after="144" w:line="360" w:lineRule="auto"/>
        <w:rPr>
          <w:rFonts w:ascii="Times New Roman" w:hAnsi="Times New Roman"/>
          <w:color w:val="000000"/>
          <w:sz w:val="24"/>
          <w:lang w:eastAsia="de-CH"/>
        </w:rPr>
      </w:pPr>
      <w:r w:rsidRPr="00FA516C">
        <w:rPr>
          <w:rFonts w:ascii="Times New Roman" w:hAnsi="Times New Roman"/>
          <w:color w:val="000000"/>
          <w:sz w:val="24"/>
          <w:lang w:eastAsia="de-CH"/>
        </w:rPr>
        <w:t>-Site internet SEFRI « Protection des jeunes travailleurs » :</w:t>
      </w:r>
    </w:p>
    <w:p w:rsidR="007C0537" w:rsidRPr="00FA516C" w:rsidRDefault="007C0537" w:rsidP="007C0537">
      <w:pPr>
        <w:pStyle w:val="Paragraphedeliste"/>
        <w:spacing w:beforeLines="60" w:before="144" w:afterLines="60" w:after="144" w:line="360" w:lineRule="auto"/>
        <w:ind w:left="0"/>
        <w:contextualSpacing w:val="0"/>
        <w:rPr>
          <w:rStyle w:val="Lienhypertexte"/>
          <w:rFonts w:ascii="Times New Roman" w:hAnsi="Times New Roman"/>
          <w:sz w:val="24"/>
          <w:lang w:eastAsia="de-CH"/>
        </w:rPr>
      </w:pPr>
      <w:hyperlink r:id="rId66" w:history="1">
        <w:r w:rsidRPr="00FA516C">
          <w:rPr>
            <w:rStyle w:val="Lienhypertexte"/>
            <w:rFonts w:ascii="Times New Roman" w:hAnsi="Times New Roman"/>
            <w:sz w:val="24"/>
            <w:lang w:eastAsia="de-CH"/>
          </w:rPr>
          <w:t>https://www.sbfi.admin.ch/sbfi/fr/home/bildung/formation-professionnelle-initiale/nouvel-age-minimum-et-mesures-daccompagnement-pour-les-travaux-d.html</w:t>
        </w:r>
      </w:hyperlink>
    </w:p>
    <w:p w:rsidR="007C0537" w:rsidRPr="00FA516C" w:rsidRDefault="007C0537" w:rsidP="007C0537">
      <w:pPr>
        <w:pStyle w:val="Paragraphedeliste"/>
        <w:spacing w:beforeLines="60" w:before="144" w:afterLines="60" w:after="144" w:line="360" w:lineRule="auto"/>
        <w:ind w:left="0"/>
        <w:contextualSpacing w:val="0"/>
        <w:rPr>
          <w:rFonts w:ascii="Times New Roman" w:hAnsi="Times New Roman"/>
          <w:color w:val="0000FF"/>
          <w:sz w:val="24"/>
          <w:lang w:val="it-CH" w:eastAsia="de-CH"/>
        </w:rPr>
      </w:pPr>
      <w:r w:rsidRPr="00FA516C">
        <w:rPr>
          <w:rFonts w:ascii="Times New Roman" w:hAnsi="Times New Roman"/>
          <w:b/>
          <w:color w:val="000000"/>
          <w:sz w:val="24"/>
          <w:u w:val="single"/>
          <w:lang w:val="it-CH" w:eastAsia="de-CH"/>
        </w:rPr>
        <w:t>ad para. 20</w:t>
      </w:r>
      <w:r>
        <w:rPr>
          <w:rFonts w:ascii="Times New Roman" w:hAnsi="Times New Roman"/>
          <w:b/>
          <w:color w:val="000000"/>
          <w:sz w:val="24"/>
          <w:u w:val="single"/>
          <w:lang w:val="it-CH" w:eastAsia="de-CH"/>
        </w:rPr>
        <w:t>4</w:t>
      </w:r>
      <w:r w:rsidRPr="00FA516C">
        <w:rPr>
          <w:rFonts w:ascii="Times New Roman" w:hAnsi="Times New Roman"/>
          <w:b/>
          <w:color w:val="000000"/>
          <w:sz w:val="24"/>
          <w:u w:val="single"/>
          <w:lang w:val="it-CH" w:eastAsia="de-CH"/>
        </w:rPr>
        <w:t>:</w:t>
      </w:r>
    </w:p>
    <w:p w:rsidR="007C0537" w:rsidRPr="00FA516C" w:rsidRDefault="007C0537" w:rsidP="007C0537">
      <w:pPr>
        <w:pStyle w:val="Paragraphedeliste"/>
        <w:spacing w:beforeLines="60" w:before="144" w:afterLines="60" w:after="144" w:line="360" w:lineRule="auto"/>
        <w:ind w:left="0"/>
        <w:contextualSpacing w:val="0"/>
        <w:rPr>
          <w:rStyle w:val="Lienhypertexte"/>
          <w:lang w:val="it-CH"/>
        </w:rPr>
      </w:pPr>
      <w:hyperlink r:id="rId67" w:history="1">
        <w:r w:rsidRPr="00FA516C">
          <w:rPr>
            <w:rStyle w:val="Lienhypertexte"/>
            <w:rFonts w:ascii="Times New Roman" w:hAnsi="Times New Roman"/>
            <w:sz w:val="24"/>
            <w:lang w:val="it-CH" w:eastAsia="de-CH"/>
          </w:rPr>
          <w:t>http://sodk.ch/fr/domaines/familles-et-societe/aide-aux-victimes/wwwaide-aux-victimesch/recommandations/</w:t>
        </w:r>
      </w:hyperlink>
    </w:p>
    <w:p w:rsidR="007C0537" w:rsidRPr="00FA516C" w:rsidRDefault="007C0537" w:rsidP="007C0537">
      <w:pPr>
        <w:pStyle w:val="Paragraphedeliste"/>
        <w:spacing w:beforeLines="60" w:before="144" w:afterLines="60" w:after="144" w:line="360" w:lineRule="auto"/>
        <w:ind w:left="0"/>
        <w:contextualSpacing w:val="0"/>
        <w:rPr>
          <w:rStyle w:val="Lienhypertexte"/>
          <w:rFonts w:ascii="Times New Roman" w:hAnsi="Times New Roman"/>
          <w:sz w:val="24"/>
          <w:lang w:val="it-CH" w:eastAsia="de-CH"/>
        </w:rPr>
      </w:pPr>
      <w:hyperlink r:id="rId68" w:history="1">
        <w:r w:rsidRPr="00FA516C">
          <w:rPr>
            <w:rStyle w:val="Lienhypertexte"/>
            <w:rFonts w:ascii="Times New Roman" w:hAnsi="Times New Roman"/>
            <w:sz w:val="24"/>
            <w:lang w:val="it-CH" w:eastAsia="de-CH"/>
          </w:rPr>
          <w:t>https://www.bj.admin.ch/dam/data/bj/sicherheit/gesetzgebung/gewaltschutz/ber-br-f.pdf</w:t>
        </w:r>
      </w:hyperlink>
    </w:p>
    <w:p w:rsidR="007C0537" w:rsidRPr="00FA516C" w:rsidRDefault="007C0537" w:rsidP="007C0537">
      <w:pPr>
        <w:pStyle w:val="Paragraphedeliste"/>
        <w:spacing w:beforeLines="60" w:before="144" w:afterLines="60" w:after="144" w:line="360" w:lineRule="auto"/>
        <w:ind w:left="0"/>
        <w:contextualSpacing w:val="0"/>
        <w:jc w:val="both"/>
        <w:rPr>
          <w:rFonts w:ascii="Times New Roman" w:hAnsi="Times New Roman"/>
          <w:b/>
          <w:color w:val="000000"/>
          <w:sz w:val="24"/>
          <w:u w:val="single"/>
          <w:lang w:val="it-CH" w:eastAsia="de-CH"/>
        </w:rPr>
      </w:pPr>
      <w:r w:rsidRPr="00FA516C">
        <w:rPr>
          <w:rFonts w:ascii="Times New Roman" w:hAnsi="Times New Roman"/>
          <w:b/>
          <w:color w:val="000000"/>
          <w:sz w:val="24"/>
          <w:u w:val="single"/>
          <w:lang w:val="it-CH" w:eastAsia="de-CH"/>
        </w:rPr>
        <w:t>ad para. 20</w:t>
      </w:r>
      <w:r>
        <w:rPr>
          <w:rFonts w:ascii="Times New Roman" w:hAnsi="Times New Roman"/>
          <w:b/>
          <w:color w:val="000000"/>
          <w:sz w:val="24"/>
          <w:u w:val="single"/>
          <w:lang w:val="it-CH" w:eastAsia="de-CH"/>
        </w:rPr>
        <w:t>5</w:t>
      </w:r>
      <w:r w:rsidRPr="00FA516C">
        <w:rPr>
          <w:rFonts w:ascii="Times New Roman" w:hAnsi="Times New Roman"/>
          <w:b/>
          <w:color w:val="000000"/>
          <w:sz w:val="24"/>
          <w:u w:val="single"/>
          <w:lang w:val="it-CH" w:eastAsia="de-CH"/>
        </w:rPr>
        <w:t>:</w:t>
      </w:r>
    </w:p>
    <w:p w:rsidR="007C0537" w:rsidRPr="00FA516C" w:rsidRDefault="007C0537" w:rsidP="007C0537">
      <w:pPr>
        <w:pStyle w:val="Paragraphedeliste"/>
        <w:spacing w:beforeLines="60" w:before="144" w:afterLines="60" w:after="144" w:line="360" w:lineRule="auto"/>
        <w:ind w:left="0"/>
        <w:contextualSpacing w:val="0"/>
        <w:rPr>
          <w:rStyle w:val="Lienhypertexte"/>
          <w:lang w:val="it-CH"/>
        </w:rPr>
      </w:pPr>
      <w:hyperlink r:id="rId69" w:history="1">
        <w:r w:rsidRPr="00FA516C">
          <w:rPr>
            <w:rStyle w:val="Lienhypertexte"/>
            <w:rFonts w:ascii="Times New Roman" w:hAnsi="Times New Roman"/>
            <w:sz w:val="24"/>
            <w:lang w:val="it-CH" w:eastAsia="de-CH"/>
          </w:rPr>
          <w:t>https://www.sem.admin.ch/dam/data/sem/rechtsgrundlagen/weisungen/auslaender/familie/20130413-rs-ehegewalt-f.pdf</w:t>
        </w:r>
      </w:hyperlink>
    </w:p>
    <w:p w:rsidR="007C0537" w:rsidRPr="00FA516C" w:rsidRDefault="007C0537" w:rsidP="007C0537">
      <w:pPr>
        <w:pStyle w:val="Paragraphedeliste"/>
        <w:spacing w:beforeLines="60" w:before="144" w:afterLines="60" w:after="144" w:line="360" w:lineRule="auto"/>
        <w:ind w:left="0"/>
        <w:contextualSpacing w:val="0"/>
        <w:jc w:val="both"/>
        <w:rPr>
          <w:rFonts w:ascii="Times New Roman" w:hAnsi="Times New Roman"/>
          <w:b/>
          <w:color w:val="000000"/>
          <w:sz w:val="24"/>
          <w:u w:val="single"/>
          <w:lang w:val="it-CH" w:eastAsia="de-CH"/>
        </w:rPr>
      </w:pPr>
      <w:r w:rsidRPr="00FA516C">
        <w:rPr>
          <w:rFonts w:ascii="Times New Roman" w:hAnsi="Times New Roman"/>
          <w:b/>
          <w:color w:val="000000"/>
          <w:sz w:val="24"/>
          <w:u w:val="single"/>
          <w:lang w:val="it-CH" w:eastAsia="de-CH"/>
        </w:rPr>
        <w:t>ad para. 206:</w:t>
      </w:r>
    </w:p>
    <w:p w:rsidR="007C0537" w:rsidRPr="00FA516C" w:rsidRDefault="007C0537" w:rsidP="007C0537">
      <w:pPr>
        <w:pStyle w:val="Paragraphedeliste"/>
        <w:spacing w:beforeLines="60" w:before="144" w:afterLines="60" w:after="144" w:line="360" w:lineRule="auto"/>
        <w:ind w:left="0"/>
        <w:contextualSpacing w:val="0"/>
        <w:rPr>
          <w:rStyle w:val="Lienhypertexte"/>
          <w:rFonts w:ascii="Times New Roman" w:hAnsi="Times New Roman"/>
          <w:sz w:val="24"/>
          <w:lang w:val="it-CH" w:eastAsia="de-CH"/>
        </w:rPr>
      </w:pPr>
      <w:r w:rsidRPr="00FA516C">
        <w:rPr>
          <w:rStyle w:val="Lienhypertexte"/>
          <w:rFonts w:ascii="Times New Roman" w:hAnsi="Times New Roman"/>
          <w:sz w:val="24"/>
          <w:lang w:val="it-CH" w:eastAsia="de-CH"/>
        </w:rPr>
        <w:t>http://www.gegen-zwangsheirat.ch/F/activites-de-la-confederation/programme-federal</w:t>
      </w:r>
    </w:p>
    <w:p w:rsidR="007C0537" w:rsidRPr="00FA516C" w:rsidRDefault="007C0537" w:rsidP="007C0537">
      <w:pPr>
        <w:pStyle w:val="Paragraphedeliste"/>
        <w:spacing w:beforeLines="60" w:before="144" w:afterLines="60" w:after="144" w:line="360" w:lineRule="auto"/>
        <w:ind w:left="0"/>
        <w:contextualSpacing w:val="0"/>
        <w:rPr>
          <w:rFonts w:ascii="Times New Roman" w:hAnsi="Times New Roman"/>
          <w:b/>
          <w:color w:val="000000"/>
          <w:sz w:val="24"/>
          <w:u w:val="single"/>
          <w:lang w:val="it-CH" w:eastAsia="de-CH"/>
        </w:rPr>
      </w:pPr>
      <w:r w:rsidRPr="00FA516C">
        <w:rPr>
          <w:rFonts w:ascii="Times New Roman" w:hAnsi="Times New Roman"/>
          <w:b/>
          <w:color w:val="000000"/>
          <w:sz w:val="24"/>
          <w:u w:val="single"/>
          <w:lang w:val="it-CH" w:eastAsia="de-CH"/>
        </w:rPr>
        <w:lastRenderedPageBreak/>
        <w:t>ad para. 21</w:t>
      </w:r>
      <w:r>
        <w:rPr>
          <w:rFonts w:ascii="Times New Roman" w:hAnsi="Times New Roman"/>
          <w:b/>
          <w:color w:val="000000"/>
          <w:sz w:val="24"/>
          <w:u w:val="single"/>
          <w:lang w:val="it-CH" w:eastAsia="de-CH"/>
        </w:rPr>
        <w:t>6</w:t>
      </w:r>
      <w:r w:rsidRPr="00FA516C">
        <w:rPr>
          <w:rFonts w:ascii="Times New Roman" w:hAnsi="Times New Roman"/>
          <w:b/>
          <w:color w:val="000000"/>
          <w:sz w:val="24"/>
          <w:u w:val="single"/>
          <w:lang w:val="it-CH" w:eastAsia="de-CH"/>
        </w:rPr>
        <w:t>:</w:t>
      </w:r>
    </w:p>
    <w:p w:rsidR="007C0537" w:rsidRPr="00FA516C" w:rsidRDefault="007C0537" w:rsidP="007C0537">
      <w:pPr>
        <w:pStyle w:val="Default"/>
        <w:spacing w:beforeLines="60" w:before="144" w:afterLines="60" w:after="144" w:line="360" w:lineRule="auto"/>
        <w:jc w:val="both"/>
        <w:rPr>
          <w:rFonts w:ascii="Times New Roman" w:hAnsi="Times New Roman" w:cs="Times New Roman"/>
          <w:lang w:val="it-CH"/>
        </w:rPr>
      </w:pPr>
      <w:r w:rsidRPr="00FA516C">
        <w:rPr>
          <w:rStyle w:val="Lienhypertexte"/>
          <w:rFonts w:ascii="Times New Roman" w:hAnsi="Times New Roman" w:cs="Times New Roman"/>
          <w:lang w:val="it-CH"/>
        </w:rPr>
        <w:t>https://www.ebg.admin.ch/ebg/fr/home/themes/droit/droit-international.html</w:t>
      </w:r>
    </w:p>
    <w:p w:rsidR="007C0537" w:rsidRPr="00FA516C" w:rsidRDefault="007C0537" w:rsidP="007C0537">
      <w:pPr>
        <w:pStyle w:val="Paragraphedeliste"/>
        <w:spacing w:beforeLines="60" w:before="144" w:afterLines="60" w:after="144" w:line="360" w:lineRule="auto"/>
        <w:ind w:left="0"/>
        <w:contextualSpacing w:val="0"/>
        <w:rPr>
          <w:rFonts w:ascii="Times New Roman" w:hAnsi="Times New Roman"/>
          <w:b/>
          <w:color w:val="000000"/>
          <w:sz w:val="24"/>
          <w:u w:val="single"/>
          <w:lang w:val="it-CH" w:eastAsia="de-CH"/>
        </w:rPr>
      </w:pPr>
      <w:r w:rsidRPr="00FA516C">
        <w:rPr>
          <w:rFonts w:ascii="Times New Roman" w:hAnsi="Times New Roman"/>
          <w:b/>
          <w:color w:val="000000"/>
          <w:sz w:val="24"/>
          <w:u w:val="single"/>
          <w:lang w:val="it-CH" w:eastAsia="de-CH"/>
        </w:rPr>
        <w:t>ad para. 2</w:t>
      </w:r>
      <w:r>
        <w:rPr>
          <w:rFonts w:ascii="Times New Roman" w:hAnsi="Times New Roman"/>
          <w:b/>
          <w:color w:val="000000"/>
          <w:sz w:val="24"/>
          <w:u w:val="single"/>
          <w:lang w:val="it-CH" w:eastAsia="de-CH"/>
        </w:rPr>
        <w:t>18</w:t>
      </w:r>
      <w:r w:rsidRPr="00FA516C">
        <w:rPr>
          <w:rFonts w:ascii="Times New Roman" w:hAnsi="Times New Roman"/>
          <w:b/>
          <w:color w:val="000000"/>
          <w:sz w:val="24"/>
          <w:u w:val="single"/>
          <w:lang w:val="it-CH" w:eastAsia="de-CH"/>
        </w:rPr>
        <w:t>:</w:t>
      </w:r>
    </w:p>
    <w:p w:rsidR="007C0537" w:rsidRPr="00FA516C" w:rsidRDefault="007C0537" w:rsidP="007C0537">
      <w:pPr>
        <w:pStyle w:val="Paragraphedeliste"/>
        <w:tabs>
          <w:tab w:val="left" w:pos="2898"/>
        </w:tabs>
        <w:spacing w:beforeLines="60" w:before="144" w:afterLines="60" w:after="144" w:line="360" w:lineRule="auto"/>
        <w:ind w:left="0"/>
        <w:contextualSpacing w:val="0"/>
        <w:rPr>
          <w:rStyle w:val="Lienhypertexte"/>
          <w:lang w:val="it-CH"/>
        </w:rPr>
      </w:pPr>
      <w:hyperlink r:id="rId70" w:history="1">
        <w:r w:rsidRPr="00FA516C">
          <w:rPr>
            <w:rStyle w:val="Lienhypertexte"/>
            <w:rFonts w:ascii="Times New Roman" w:hAnsi="Times New Roman"/>
            <w:sz w:val="24"/>
            <w:lang w:val="it-CH" w:eastAsia="de-CH"/>
          </w:rPr>
          <w:t>https://www.ebg.admin.ch/ebg/fr/home/documentation/publications/publications-sur-la-violence.html</w:t>
        </w:r>
      </w:hyperlink>
    </w:p>
    <w:p w:rsidR="007C0537" w:rsidRPr="00FA516C" w:rsidRDefault="007C0537" w:rsidP="007C0537">
      <w:pPr>
        <w:pStyle w:val="Paragraphedeliste"/>
        <w:spacing w:beforeLines="60" w:before="144" w:afterLines="60" w:after="144" w:line="360" w:lineRule="auto"/>
        <w:ind w:left="0"/>
        <w:contextualSpacing w:val="0"/>
        <w:rPr>
          <w:rFonts w:ascii="Times New Roman" w:hAnsi="Times New Roman"/>
          <w:b/>
          <w:color w:val="000000"/>
          <w:sz w:val="24"/>
          <w:u w:val="single"/>
          <w:lang w:val="it-CH" w:eastAsia="de-CH"/>
        </w:rPr>
      </w:pPr>
      <w:r w:rsidRPr="00FA516C">
        <w:rPr>
          <w:rFonts w:ascii="Times New Roman" w:hAnsi="Times New Roman"/>
          <w:b/>
          <w:color w:val="000000"/>
          <w:sz w:val="24"/>
          <w:u w:val="single"/>
          <w:lang w:val="it-CH" w:eastAsia="de-CH"/>
        </w:rPr>
        <w:t>ad para. 22</w:t>
      </w:r>
      <w:r>
        <w:rPr>
          <w:rFonts w:ascii="Times New Roman" w:hAnsi="Times New Roman"/>
          <w:b/>
          <w:color w:val="000000"/>
          <w:sz w:val="24"/>
          <w:u w:val="single"/>
          <w:lang w:val="it-CH" w:eastAsia="de-CH"/>
        </w:rPr>
        <w:t>2</w:t>
      </w:r>
      <w:r w:rsidRPr="00FA516C">
        <w:rPr>
          <w:rFonts w:ascii="Times New Roman" w:hAnsi="Times New Roman"/>
          <w:b/>
          <w:color w:val="000000"/>
          <w:sz w:val="24"/>
          <w:u w:val="single"/>
          <w:lang w:val="it-CH" w:eastAsia="de-CH"/>
        </w:rPr>
        <w:t>:</w:t>
      </w:r>
    </w:p>
    <w:p w:rsidR="007C0537" w:rsidRPr="00FA516C" w:rsidRDefault="007C0537" w:rsidP="007C0537">
      <w:pPr>
        <w:pStyle w:val="Paragraphedeliste"/>
        <w:spacing w:beforeLines="60" w:before="144" w:afterLines="60" w:after="144" w:line="360" w:lineRule="auto"/>
        <w:ind w:left="0"/>
        <w:contextualSpacing w:val="0"/>
        <w:rPr>
          <w:rStyle w:val="Lienhypertexte"/>
          <w:lang w:val="it-CH"/>
        </w:rPr>
      </w:pPr>
      <w:hyperlink r:id="rId71" w:history="1">
        <w:r w:rsidRPr="00FA516C">
          <w:rPr>
            <w:rStyle w:val="Lienhypertexte"/>
            <w:rFonts w:ascii="Times New Roman" w:hAnsi="Times New Roman"/>
            <w:sz w:val="24"/>
            <w:lang w:val="it-CH" w:eastAsia="de-CH"/>
          </w:rPr>
          <w:t>https://www.bj.admin.ch/bj/fr/home/aktuell/news/2015/ref_2015-10-07.html</w:t>
        </w:r>
      </w:hyperlink>
    </w:p>
    <w:p w:rsidR="007C0537" w:rsidRPr="00FA516C" w:rsidRDefault="007C0537" w:rsidP="007C0537">
      <w:pPr>
        <w:pStyle w:val="Paragraphedeliste"/>
        <w:spacing w:beforeLines="60" w:before="144" w:afterLines="60" w:after="144" w:line="360" w:lineRule="auto"/>
        <w:ind w:left="0"/>
        <w:contextualSpacing w:val="0"/>
        <w:jc w:val="both"/>
        <w:rPr>
          <w:rFonts w:ascii="Times New Roman" w:hAnsi="Times New Roman"/>
          <w:b/>
          <w:color w:val="000000"/>
          <w:sz w:val="24"/>
          <w:u w:val="single"/>
          <w:lang w:eastAsia="de-CH"/>
        </w:rPr>
      </w:pPr>
      <w:r w:rsidRPr="00FA516C">
        <w:rPr>
          <w:rFonts w:ascii="Times New Roman" w:hAnsi="Times New Roman"/>
          <w:b/>
          <w:color w:val="000000"/>
          <w:sz w:val="24"/>
          <w:u w:val="single"/>
          <w:lang w:eastAsia="de-CH"/>
        </w:rPr>
        <w:t>ad para. 22</w:t>
      </w:r>
      <w:r>
        <w:rPr>
          <w:rFonts w:ascii="Times New Roman" w:hAnsi="Times New Roman"/>
          <w:b/>
          <w:color w:val="000000"/>
          <w:sz w:val="24"/>
          <w:u w:val="single"/>
          <w:lang w:eastAsia="de-CH"/>
        </w:rPr>
        <w:t>5</w:t>
      </w:r>
      <w:r w:rsidRPr="00FA516C">
        <w:rPr>
          <w:rFonts w:ascii="Times New Roman" w:hAnsi="Times New Roman"/>
          <w:b/>
          <w:color w:val="000000"/>
          <w:sz w:val="24"/>
          <w:u w:val="single"/>
          <w:lang w:eastAsia="de-CH"/>
        </w:rPr>
        <w:t>:</w:t>
      </w:r>
    </w:p>
    <w:p w:rsidR="007C0537" w:rsidRPr="00FA516C" w:rsidRDefault="007C0537" w:rsidP="007C0537">
      <w:pPr>
        <w:pStyle w:val="Paragraphedeliste"/>
        <w:spacing w:beforeLines="60" w:before="144" w:afterLines="60" w:after="144" w:line="360" w:lineRule="auto"/>
        <w:ind w:left="0"/>
        <w:contextualSpacing w:val="0"/>
        <w:jc w:val="both"/>
        <w:rPr>
          <w:rFonts w:ascii="Times New Roman" w:hAnsi="Times New Roman"/>
          <w:color w:val="000000"/>
          <w:sz w:val="24"/>
          <w:lang w:eastAsia="de-CH"/>
        </w:rPr>
      </w:pPr>
      <w:r w:rsidRPr="00FA516C">
        <w:rPr>
          <w:rFonts w:ascii="Times New Roman" w:hAnsi="Times New Roman"/>
          <w:color w:val="000000"/>
          <w:sz w:val="24"/>
          <w:lang w:eastAsia="de-CH"/>
        </w:rPr>
        <w:t>Jugement 2C_554/2009 du 12 mars 2010, cons. 2.1.</w:t>
      </w:r>
    </w:p>
    <w:p w:rsidR="007C0537" w:rsidRPr="00FA516C" w:rsidRDefault="007C0537" w:rsidP="007C0537">
      <w:pPr>
        <w:pStyle w:val="Paragraphedeliste"/>
        <w:spacing w:beforeLines="60" w:before="144" w:afterLines="60" w:after="144" w:line="360" w:lineRule="auto"/>
        <w:ind w:left="0"/>
        <w:contextualSpacing w:val="0"/>
        <w:jc w:val="both"/>
        <w:rPr>
          <w:rStyle w:val="Lienhypertexte"/>
          <w:rFonts w:ascii="Times New Roman" w:hAnsi="Times New Roman"/>
          <w:color w:val="000000"/>
          <w:sz w:val="24"/>
          <w:u w:val="none"/>
          <w:lang w:val="it-CH" w:eastAsia="de-CH"/>
        </w:rPr>
      </w:pPr>
      <w:r w:rsidRPr="00FA516C">
        <w:rPr>
          <w:rFonts w:ascii="Times New Roman" w:hAnsi="Times New Roman"/>
          <w:color w:val="000000"/>
          <w:sz w:val="24"/>
          <w:lang w:eastAsia="de-CH"/>
        </w:rPr>
        <w:t xml:space="preserve">Jugement 2C_8211/2011 du 21 juin 2012, cons. </w:t>
      </w:r>
      <w:r w:rsidRPr="00FA516C">
        <w:rPr>
          <w:rFonts w:ascii="Times New Roman" w:hAnsi="Times New Roman"/>
          <w:color w:val="000000"/>
          <w:sz w:val="24"/>
          <w:lang w:val="it-CH" w:eastAsia="de-CH"/>
        </w:rPr>
        <w:t>3.2.2.</w:t>
      </w:r>
    </w:p>
    <w:p w:rsidR="007C0537" w:rsidRPr="00FA516C" w:rsidRDefault="007C0537" w:rsidP="007C0537">
      <w:pPr>
        <w:pStyle w:val="Paragraphedeliste"/>
        <w:spacing w:beforeLines="60" w:before="144" w:afterLines="60" w:after="144" w:line="360" w:lineRule="auto"/>
        <w:ind w:left="0"/>
        <w:contextualSpacing w:val="0"/>
        <w:jc w:val="both"/>
        <w:rPr>
          <w:rFonts w:ascii="Times New Roman" w:hAnsi="Times New Roman"/>
          <w:b/>
          <w:color w:val="000000"/>
          <w:sz w:val="24"/>
          <w:u w:val="single"/>
          <w:lang w:val="it-CH" w:eastAsia="de-CH"/>
        </w:rPr>
      </w:pPr>
      <w:r w:rsidRPr="00FA516C">
        <w:rPr>
          <w:rFonts w:ascii="Times New Roman" w:hAnsi="Times New Roman"/>
          <w:b/>
          <w:color w:val="000000"/>
          <w:sz w:val="24"/>
          <w:u w:val="single"/>
          <w:lang w:val="it-CH" w:eastAsia="de-CH"/>
        </w:rPr>
        <w:t>ad para. 22</w:t>
      </w:r>
      <w:r>
        <w:rPr>
          <w:rFonts w:ascii="Times New Roman" w:hAnsi="Times New Roman"/>
          <w:b/>
          <w:color w:val="000000"/>
          <w:sz w:val="24"/>
          <w:u w:val="single"/>
          <w:lang w:val="it-CH" w:eastAsia="de-CH"/>
        </w:rPr>
        <w:t>6</w:t>
      </w:r>
      <w:r w:rsidRPr="00FA516C">
        <w:rPr>
          <w:rFonts w:ascii="Times New Roman" w:hAnsi="Times New Roman"/>
          <w:b/>
          <w:color w:val="000000"/>
          <w:sz w:val="24"/>
          <w:u w:val="single"/>
          <w:lang w:val="it-CH" w:eastAsia="de-CH"/>
        </w:rPr>
        <w:t>:</w:t>
      </w:r>
    </w:p>
    <w:p w:rsidR="007C0537" w:rsidRPr="00FA516C" w:rsidRDefault="007C0537" w:rsidP="007C0537">
      <w:pPr>
        <w:pStyle w:val="Paragraphedeliste"/>
        <w:spacing w:beforeLines="60" w:before="144" w:afterLines="60" w:after="144" w:line="360" w:lineRule="auto"/>
        <w:ind w:left="0"/>
        <w:contextualSpacing w:val="0"/>
        <w:jc w:val="both"/>
        <w:rPr>
          <w:rFonts w:ascii="Times New Roman" w:hAnsi="Times New Roman"/>
          <w:color w:val="000000"/>
          <w:sz w:val="24"/>
          <w:lang w:val="it-CH" w:eastAsia="de-CH"/>
        </w:rPr>
      </w:pPr>
      <w:r w:rsidRPr="00FA516C">
        <w:rPr>
          <w:rFonts w:ascii="Times New Roman" w:hAnsi="Times New Roman"/>
          <w:color w:val="000000"/>
          <w:sz w:val="24"/>
          <w:lang w:val="it-CH" w:eastAsia="de-CH"/>
        </w:rPr>
        <w:t>ATF 138 II 229, cons. 3.2.3</w:t>
      </w:r>
    </w:p>
    <w:p w:rsidR="007C0537" w:rsidRPr="00FA516C" w:rsidRDefault="007C0537" w:rsidP="007C0537">
      <w:pPr>
        <w:pStyle w:val="Paragraphedeliste"/>
        <w:spacing w:beforeLines="60" w:before="144" w:afterLines="60" w:after="144" w:line="360" w:lineRule="auto"/>
        <w:ind w:left="0"/>
        <w:contextualSpacing w:val="0"/>
        <w:jc w:val="both"/>
        <w:rPr>
          <w:rFonts w:ascii="Times New Roman" w:hAnsi="Times New Roman"/>
          <w:b/>
          <w:color w:val="000000"/>
          <w:sz w:val="24"/>
          <w:u w:val="single"/>
          <w:lang w:val="it-CH" w:eastAsia="de-CH"/>
        </w:rPr>
      </w:pPr>
      <w:r w:rsidRPr="00FA516C">
        <w:rPr>
          <w:rFonts w:ascii="Times New Roman" w:hAnsi="Times New Roman"/>
          <w:b/>
          <w:color w:val="000000"/>
          <w:sz w:val="24"/>
          <w:u w:val="single"/>
          <w:lang w:val="it-CH" w:eastAsia="de-CH"/>
        </w:rPr>
        <w:t>ad para. 22</w:t>
      </w:r>
      <w:r>
        <w:rPr>
          <w:rFonts w:ascii="Times New Roman" w:hAnsi="Times New Roman"/>
          <w:b/>
          <w:color w:val="000000"/>
          <w:sz w:val="24"/>
          <w:u w:val="single"/>
          <w:lang w:val="it-CH" w:eastAsia="de-CH"/>
        </w:rPr>
        <w:t>7</w:t>
      </w:r>
      <w:r w:rsidRPr="00FA516C">
        <w:rPr>
          <w:rFonts w:ascii="Times New Roman" w:hAnsi="Times New Roman"/>
          <w:b/>
          <w:color w:val="000000"/>
          <w:sz w:val="24"/>
          <w:u w:val="single"/>
          <w:lang w:val="it-CH" w:eastAsia="de-CH"/>
        </w:rPr>
        <w:t xml:space="preserve"> :</w:t>
      </w:r>
    </w:p>
    <w:p w:rsidR="007C0537" w:rsidRPr="00FA516C" w:rsidRDefault="007C0537" w:rsidP="007C0537">
      <w:pPr>
        <w:pStyle w:val="Paragraphedeliste"/>
        <w:spacing w:beforeLines="60" w:before="144" w:afterLines="60" w:after="144" w:line="360" w:lineRule="auto"/>
        <w:ind w:left="0"/>
        <w:contextualSpacing w:val="0"/>
        <w:jc w:val="both"/>
        <w:rPr>
          <w:rStyle w:val="Lienhypertexte"/>
          <w:lang w:val="it-CH"/>
        </w:rPr>
      </w:pPr>
      <w:hyperlink r:id="rId72" w:history="1">
        <w:r w:rsidRPr="00FA516C">
          <w:rPr>
            <w:rStyle w:val="Lienhypertexte"/>
            <w:rFonts w:ascii="Times New Roman" w:hAnsi="Times New Roman"/>
            <w:sz w:val="24"/>
            <w:lang w:val="it-CH" w:eastAsia="de-CH"/>
          </w:rPr>
          <w:t>https://www.parlament.ch/fr/ratsbetrieb/suche-curia-vista/geschaeft?AffairId=20153408</w:t>
        </w:r>
      </w:hyperlink>
    </w:p>
    <w:p w:rsidR="007C0537" w:rsidRPr="00FA516C" w:rsidRDefault="007C0537" w:rsidP="007C0537">
      <w:pPr>
        <w:pStyle w:val="Paragraphedeliste"/>
        <w:spacing w:beforeLines="60" w:before="144" w:afterLines="60" w:after="144" w:line="360" w:lineRule="auto"/>
        <w:ind w:left="0"/>
        <w:contextualSpacing w:val="0"/>
        <w:jc w:val="both"/>
        <w:rPr>
          <w:rFonts w:ascii="Times New Roman" w:hAnsi="Times New Roman"/>
          <w:b/>
          <w:color w:val="000000"/>
          <w:sz w:val="24"/>
          <w:u w:val="single"/>
          <w:lang w:val="it-CH" w:eastAsia="de-CH"/>
        </w:rPr>
      </w:pPr>
      <w:r w:rsidRPr="00FA516C">
        <w:rPr>
          <w:rFonts w:ascii="Times New Roman" w:hAnsi="Times New Roman"/>
          <w:b/>
          <w:color w:val="000000"/>
          <w:sz w:val="24"/>
          <w:u w:val="single"/>
          <w:lang w:val="it-CH" w:eastAsia="de-CH"/>
        </w:rPr>
        <w:t>ad para. 2</w:t>
      </w:r>
      <w:r>
        <w:rPr>
          <w:rFonts w:ascii="Times New Roman" w:hAnsi="Times New Roman"/>
          <w:b/>
          <w:color w:val="000000"/>
          <w:sz w:val="24"/>
          <w:u w:val="single"/>
          <w:lang w:val="it-CH" w:eastAsia="de-CH"/>
        </w:rPr>
        <w:t>29</w:t>
      </w:r>
      <w:r w:rsidRPr="00FA516C">
        <w:rPr>
          <w:rFonts w:ascii="Times New Roman" w:hAnsi="Times New Roman"/>
          <w:b/>
          <w:color w:val="000000"/>
          <w:sz w:val="24"/>
          <w:u w:val="single"/>
          <w:lang w:val="it-CH" w:eastAsia="de-CH"/>
        </w:rPr>
        <w:t>:</w:t>
      </w:r>
    </w:p>
    <w:p w:rsidR="007C0537" w:rsidRPr="00FA516C" w:rsidRDefault="007C0537" w:rsidP="007C0537">
      <w:pPr>
        <w:pStyle w:val="Paragraphedeliste"/>
        <w:spacing w:beforeLines="60" w:before="144" w:afterLines="60" w:after="144" w:line="360" w:lineRule="auto"/>
        <w:ind w:left="0"/>
        <w:contextualSpacing w:val="0"/>
        <w:jc w:val="both"/>
        <w:rPr>
          <w:rFonts w:ascii="Times New Roman" w:hAnsi="Times New Roman"/>
          <w:color w:val="0000FF"/>
          <w:sz w:val="24"/>
          <w:u w:val="single"/>
          <w:lang w:val="it-CH" w:eastAsia="de-CH"/>
        </w:rPr>
      </w:pPr>
      <w:hyperlink r:id="rId73" w:history="1">
        <w:r w:rsidRPr="00FA516C">
          <w:rPr>
            <w:rStyle w:val="Lienhypertexte"/>
            <w:rFonts w:ascii="Times New Roman" w:hAnsi="Times New Roman"/>
            <w:sz w:val="24"/>
            <w:lang w:val="it-CH" w:eastAsia="de-CH"/>
          </w:rPr>
          <w:t>https://www.admin.ch/opc/fr/federal-gazette/2012/5479.pdf</w:t>
        </w:r>
      </w:hyperlink>
    </w:p>
    <w:p w:rsidR="007C0537" w:rsidRPr="00FA516C" w:rsidRDefault="007C0537" w:rsidP="007C0537">
      <w:pPr>
        <w:pStyle w:val="Paragraphedeliste"/>
        <w:spacing w:beforeLines="60" w:before="144" w:afterLines="60" w:after="144" w:line="360" w:lineRule="auto"/>
        <w:ind w:left="0"/>
        <w:contextualSpacing w:val="0"/>
        <w:jc w:val="both"/>
        <w:rPr>
          <w:rFonts w:ascii="Times New Roman" w:hAnsi="Times New Roman"/>
          <w:b/>
          <w:color w:val="000000"/>
          <w:sz w:val="24"/>
          <w:u w:val="single"/>
          <w:lang w:eastAsia="de-CH"/>
        </w:rPr>
      </w:pPr>
      <w:r w:rsidRPr="00FA516C">
        <w:rPr>
          <w:rFonts w:ascii="Times New Roman" w:hAnsi="Times New Roman"/>
          <w:b/>
          <w:color w:val="000000"/>
          <w:sz w:val="24"/>
          <w:u w:val="single"/>
          <w:lang w:eastAsia="de-CH"/>
        </w:rPr>
        <w:t>ad para 23</w:t>
      </w:r>
      <w:r>
        <w:rPr>
          <w:rFonts w:ascii="Times New Roman" w:hAnsi="Times New Roman"/>
          <w:b/>
          <w:color w:val="000000"/>
          <w:sz w:val="24"/>
          <w:u w:val="single"/>
          <w:lang w:eastAsia="de-CH"/>
        </w:rPr>
        <w:t>4</w:t>
      </w:r>
      <w:r w:rsidRPr="00FA516C">
        <w:rPr>
          <w:rFonts w:ascii="Times New Roman" w:hAnsi="Times New Roman"/>
          <w:b/>
          <w:color w:val="000000"/>
          <w:sz w:val="24"/>
          <w:u w:val="single"/>
          <w:lang w:eastAsia="de-CH"/>
        </w:rPr>
        <w:t> :</w:t>
      </w:r>
    </w:p>
    <w:p w:rsidR="007C0537" w:rsidRPr="00FA516C" w:rsidRDefault="007C0537" w:rsidP="007C0537">
      <w:pPr>
        <w:pStyle w:val="Default"/>
        <w:spacing w:beforeLines="60" w:before="144" w:afterLines="60" w:after="144" w:line="360" w:lineRule="auto"/>
        <w:jc w:val="both"/>
        <w:rPr>
          <w:rFonts w:ascii="Times New Roman" w:hAnsi="Times New Roman" w:cs="Times New Roman"/>
          <w:lang w:val="fr-CH"/>
        </w:rPr>
      </w:pPr>
      <w:r w:rsidRPr="00FA516C">
        <w:rPr>
          <w:rFonts w:ascii="Times New Roman" w:hAnsi="Times New Roman" w:cs="Times New Roman"/>
          <w:lang w:val="fr-CH"/>
        </w:rPr>
        <w:t xml:space="preserve">ATF 8C_799/2011 du 20 juin 2012, dans lequel le TF a rappelé : </w:t>
      </w:r>
      <w:r w:rsidRPr="00FA516C">
        <w:rPr>
          <w:rFonts w:ascii="Times New Roman" w:hAnsi="Times New Roman" w:cs="Times New Roman"/>
          <w:i/>
          <w:color w:val="auto"/>
          <w:lang w:val="fr-FR" w:eastAsia="en-US"/>
        </w:rPr>
        <w:t xml:space="preserve">« 4.5 Quant à l'art. 11 du Pacte ONU I, il prévoit que les Etats parties reconnaissent le droit de toute personne à un niveau de vie suffisant pour elle-même et sa famille, y compris une nourriture, un vêtement et un logement suffisants, ainsi qu'à une amélioration constante de ses conditions d'existence; les Etats prendront des mesures appropriées pour assurer la réalisation de ce droit et ils reconnaissent à cet effet l'importance essentielle d'une coopération internationale librement consentie (par. 1). Le TF a jugé à plusieurs reprises que les dispositions de ce pacte énonçaient un programme, s'adressaient au législateur et ne conféraient en principe pas aux particuliers de droits subjectifs que ceux-ci pouvaient invoquer en justice (cf. en dernier lieu </w:t>
      </w:r>
      <w:hyperlink r:id="rId74" w:anchor="page290" w:history="1">
        <w:r w:rsidRPr="00FA516C">
          <w:rPr>
            <w:rFonts w:ascii="Times New Roman" w:hAnsi="Times New Roman" w:cs="Times New Roman"/>
            <w:bCs/>
            <w:i/>
            <w:u w:val="single"/>
            <w:lang w:val="fr-FR" w:eastAsia="en-US"/>
          </w:rPr>
          <w:t>ATF 136 I 290</w:t>
        </w:r>
      </w:hyperlink>
      <w:r w:rsidRPr="00FA516C">
        <w:rPr>
          <w:rFonts w:ascii="Times New Roman" w:hAnsi="Times New Roman" w:cs="Times New Roman"/>
          <w:i/>
          <w:color w:val="auto"/>
          <w:lang w:val="fr-FR" w:eastAsia="en-US"/>
        </w:rPr>
        <w:t xml:space="preserve"> consid. 2.3.1 p. 293). Dans le cas particulier, il apparaît que la disposition invoquée s'adresse </w:t>
      </w:r>
      <w:r w:rsidRPr="00FA516C">
        <w:rPr>
          <w:rFonts w:ascii="Times New Roman" w:hAnsi="Times New Roman" w:cs="Times New Roman"/>
          <w:i/>
          <w:color w:val="auto"/>
          <w:lang w:val="fr-FR" w:eastAsia="en-US"/>
        </w:rPr>
        <w:lastRenderedPageBreak/>
        <w:t>au législateur, respectivement au Constituant, lequel a notamment édicté l'art. 12 Cst. et au législateur cantonal, qui a en l'espèce adopté la LIASI. Au demeurant, le recourant ne démontre pas en quoi cette disposition du pacte lui accorderait des droits plus étendus que l'art. 12 Cst. »</w:t>
      </w:r>
    </w:p>
    <w:p w:rsidR="007C0537" w:rsidRPr="00FA516C" w:rsidRDefault="007C0537" w:rsidP="007C0537">
      <w:pPr>
        <w:pStyle w:val="Default"/>
        <w:spacing w:beforeLines="60" w:before="144" w:afterLines="60" w:after="144" w:line="360" w:lineRule="auto"/>
        <w:jc w:val="both"/>
        <w:rPr>
          <w:rFonts w:ascii="Times New Roman" w:hAnsi="Times New Roman" w:cs="Times New Roman"/>
          <w:lang w:val="fr-CH"/>
        </w:rPr>
      </w:pPr>
      <w:r w:rsidRPr="00FA516C">
        <w:rPr>
          <w:rFonts w:ascii="Times New Roman" w:hAnsi="Times New Roman" w:cs="Times New Roman"/>
          <w:lang w:val="fr-CH"/>
        </w:rPr>
        <w:t xml:space="preserve">Arrêt du TF 1C_453 /2008 du 12 février 2009 (droit au logement et évacuation d’un squat). Le TF a retenu : </w:t>
      </w:r>
      <w:r w:rsidRPr="00FA516C">
        <w:rPr>
          <w:rFonts w:ascii="Times New Roman" w:hAnsi="Times New Roman" w:cs="Times New Roman"/>
          <w:lang w:val="fr-FR"/>
        </w:rPr>
        <w:t xml:space="preserve">« 1.4 A l'appui de leur écriture, ceux-ci semblent se prévaloir d'un certain intérêt public à voir trancher </w:t>
      </w:r>
      <w:r w:rsidRPr="00FA516C">
        <w:rPr>
          <w:rFonts w:ascii="Times New Roman" w:hAnsi="Times New Roman" w:cs="Times New Roman"/>
          <w:i/>
          <w:lang w:val="fr-FR"/>
        </w:rPr>
        <w:t>une question de principe liée à la qualité pour agir des "occupants sans titre qui entendent s'opposer à leur expulsion". Ils fondent leur grief sur l'art. 11 Pacte ONU I, (…) En effet, à propos de l'art. 11 Pacte ONU I, l'écriture à laquelle se réfèrent les recourants traite principalement de l'obligation des Etats parties d'assurer la réalisation du droit à un logement suffisant, à savoir un lieu sûr et salubre dans lequel toute personne devrait pouvoir vivre dans la paix et la dignité. On ne voit pas d'emblée en quoi les garanties déduites de cette disposition s'appliqueraient à des squatters tels que les recourants, qui n'établissent aucunement qu'ils n'ont pas la possibilité d'obtenir un logement suffisant au sens de celle-ci. Au surplus, il n'est pas démontré - conformément aux exigences de motivation déduites de l'art. 42 LTF (cf. supra consid. 1.1 in fine) - que l'art. 11 Pacte ONU I permette aux occupants illicites de contester une décision ordonnant aux propriétaires des immeubles occupés de procéder aux travaux nécessaires pour remédier à l'état de dégradation de ceux-ci. Dans ces conditions, il y a lieu de constater que les recourants n'établissent pas l'existence d'un véritable intérêt public important à trancher une question de principe qu'ils auraient soulevée. Il ne se justifie donc pas de renoncer à l'exigence d'un intérêt actuel. »</w:t>
      </w:r>
    </w:p>
    <w:p w:rsidR="007C0537" w:rsidRPr="00FA516C" w:rsidRDefault="007C0537" w:rsidP="007C0537">
      <w:pPr>
        <w:pStyle w:val="Paragraphedeliste"/>
        <w:tabs>
          <w:tab w:val="left" w:pos="2840"/>
        </w:tabs>
        <w:spacing w:beforeLines="60" w:before="144" w:afterLines="60" w:after="144" w:line="360" w:lineRule="auto"/>
        <w:ind w:left="0"/>
        <w:contextualSpacing w:val="0"/>
        <w:jc w:val="both"/>
        <w:rPr>
          <w:rStyle w:val="Lienhypertexte"/>
          <w:rFonts w:ascii="Times New Roman" w:hAnsi="Times New Roman"/>
          <w:sz w:val="24"/>
          <w:lang w:val="it-CH"/>
        </w:rPr>
      </w:pPr>
      <w:r w:rsidRPr="00FA516C">
        <w:rPr>
          <w:rFonts w:ascii="Times New Roman" w:hAnsi="Times New Roman"/>
          <w:b/>
          <w:color w:val="000000"/>
          <w:sz w:val="24"/>
          <w:u w:val="single"/>
          <w:lang w:val="it-CH" w:eastAsia="de-CH"/>
        </w:rPr>
        <w:t>ad para. 25</w:t>
      </w:r>
      <w:r>
        <w:rPr>
          <w:rFonts w:ascii="Times New Roman" w:hAnsi="Times New Roman"/>
          <w:b/>
          <w:color w:val="000000"/>
          <w:sz w:val="24"/>
          <w:u w:val="single"/>
          <w:lang w:val="it-CH" w:eastAsia="de-CH"/>
        </w:rPr>
        <w:t>49</w:t>
      </w:r>
      <w:r w:rsidRPr="00FA516C">
        <w:rPr>
          <w:rFonts w:ascii="Times New Roman" w:hAnsi="Times New Roman"/>
          <w:b/>
          <w:color w:val="000000"/>
          <w:sz w:val="24"/>
          <w:u w:val="single"/>
          <w:lang w:val="it-CH" w:eastAsia="de-CH"/>
        </w:rPr>
        <w:t>:</w:t>
      </w:r>
    </w:p>
    <w:p w:rsidR="007C0537" w:rsidRPr="00FA516C" w:rsidRDefault="007C0537" w:rsidP="007C0537">
      <w:pPr>
        <w:pStyle w:val="Paragraphedeliste"/>
        <w:spacing w:beforeLines="60" w:before="144" w:afterLines="60" w:after="144" w:line="360" w:lineRule="auto"/>
        <w:ind w:left="0"/>
        <w:contextualSpacing w:val="0"/>
        <w:jc w:val="both"/>
        <w:rPr>
          <w:rStyle w:val="Lienhypertexte"/>
          <w:rFonts w:ascii="Times New Roman" w:hAnsi="Times New Roman"/>
          <w:sz w:val="24"/>
          <w:lang w:val="it-CH" w:eastAsia="de-CH"/>
        </w:rPr>
      </w:pPr>
      <w:hyperlink r:id="rId75" w:history="1">
        <w:r w:rsidRPr="00FA516C">
          <w:rPr>
            <w:rStyle w:val="Lienhypertexte"/>
            <w:rFonts w:ascii="Times New Roman" w:hAnsi="Times New Roman"/>
            <w:sz w:val="24"/>
            <w:lang w:val="it-CH" w:eastAsia="de-CH"/>
          </w:rPr>
          <w:t>http://www.contre-la-pauvrete.ch/themes/logement/</w:t>
        </w:r>
      </w:hyperlink>
    </w:p>
    <w:p w:rsidR="007C0537" w:rsidRPr="00FA516C" w:rsidRDefault="007C0537" w:rsidP="007C0537">
      <w:pPr>
        <w:pStyle w:val="Paragraphedeliste"/>
        <w:tabs>
          <w:tab w:val="left" w:pos="2840"/>
        </w:tabs>
        <w:spacing w:beforeLines="60" w:before="144" w:afterLines="60" w:after="144" w:line="360" w:lineRule="auto"/>
        <w:ind w:left="0"/>
        <w:contextualSpacing w:val="0"/>
        <w:jc w:val="both"/>
        <w:rPr>
          <w:rFonts w:ascii="Times New Roman" w:hAnsi="Times New Roman"/>
          <w:color w:val="0000FF"/>
          <w:sz w:val="24"/>
          <w:u w:val="single"/>
          <w:lang w:val="it-CH"/>
        </w:rPr>
      </w:pPr>
      <w:r w:rsidRPr="00FA516C">
        <w:rPr>
          <w:rFonts w:ascii="Times New Roman" w:hAnsi="Times New Roman"/>
          <w:b/>
          <w:color w:val="000000"/>
          <w:sz w:val="24"/>
          <w:u w:val="single"/>
          <w:lang w:val="it-CH" w:eastAsia="de-CH"/>
        </w:rPr>
        <w:t>ad para.</w:t>
      </w:r>
      <w:r w:rsidRPr="00FA516C">
        <w:rPr>
          <w:rFonts w:ascii="Times New Roman" w:hAnsi="Times New Roman"/>
          <w:b/>
          <w:color w:val="000000"/>
          <w:sz w:val="24"/>
          <w:lang w:val="it-CH" w:eastAsia="de-CH"/>
        </w:rPr>
        <w:t xml:space="preserve"> </w:t>
      </w:r>
      <w:r>
        <w:rPr>
          <w:rFonts w:ascii="Times New Roman" w:hAnsi="Times New Roman"/>
          <w:b/>
          <w:color w:val="000000"/>
          <w:sz w:val="24"/>
          <w:lang w:val="it-CH" w:eastAsia="de-CH"/>
        </w:rPr>
        <w:t>254</w:t>
      </w:r>
      <w:r w:rsidRPr="00FA516C">
        <w:rPr>
          <w:rFonts w:ascii="Times New Roman" w:hAnsi="Times New Roman"/>
          <w:b/>
          <w:color w:val="000000"/>
          <w:sz w:val="24"/>
          <w:lang w:val="it-CH" w:eastAsia="de-CH"/>
        </w:rPr>
        <w:t>:</w:t>
      </w:r>
    </w:p>
    <w:p w:rsidR="007C0537" w:rsidRPr="00FA516C" w:rsidRDefault="007C0537" w:rsidP="007C0537">
      <w:pPr>
        <w:pStyle w:val="Paragraphedeliste"/>
        <w:spacing w:beforeLines="60" w:before="144" w:afterLines="60" w:after="144" w:line="360" w:lineRule="auto"/>
        <w:ind w:left="0"/>
        <w:contextualSpacing w:val="0"/>
        <w:jc w:val="both"/>
        <w:rPr>
          <w:rStyle w:val="Lienhypertexte"/>
          <w:rFonts w:ascii="Times New Roman" w:hAnsi="Times New Roman"/>
          <w:sz w:val="24"/>
          <w:lang w:val="it-CH" w:eastAsia="de-CH"/>
        </w:rPr>
      </w:pPr>
      <w:r w:rsidRPr="00FA516C">
        <w:rPr>
          <w:rStyle w:val="Lienhypertexte"/>
          <w:rFonts w:ascii="Times New Roman" w:hAnsi="Times New Roman"/>
          <w:sz w:val="24"/>
          <w:lang w:val="it-CH" w:eastAsia="de-CH"/>
        </w:rPr>
        <w:t>https://www.admin.ch/gov/fr/accueil/documentation/communiques.msg-id-60859.html</w:t>
      </w:r>
    </w:p>
    <w:p w:rsidR="007C0537" w:rsidRPr="00FA516C" w:rsidRDefault="007C0537" w:rsidP="007C0537">
      <w:pPr>
        <w:pStyle w:val="Paragraphedeliste"/>
        <w:tabs>
          <w:tab w:val="left" w:pos="2840"/>
        </w:tabs>
        <w:spacing w:beforeLines="60" w:before="144" w:afterLines="60" w:after="144" w:line="360" w:lineRule="auto"/>
        <w:ind w:left="0"/>
        <w:contextualSpacing w:val="0"/>
        <w:jc w:val="both"/>
        <w:rPr>
          <w:rFonts w:ascii="Times New Roman" w:hAnsi="Times New Roman"/>
          <w:color w:val="0000FF"/>
          <w:sz w:val="24"/>
          <w:u w:val="single"/>
          <w:lang w:val="it-CH"/>
        </w:rPr>
      </w:pPr>
      <w:r w:rsidRPr="00FA516C">
        <w:rPr>
          <w:rFonts w:ascii="Times New Roman" w:hAnsi="Times New Roman"/>
          <w:b/>
          <w:color w:val="000000"/>
          <w:sz w:val="24"/>
          <w:u w:val="single"/>
          <w:lang w:val="it-CH" w:eastAsia="de-CH"/>
        </w:rPr>
        <w:t xml:space="preserve">ad para. </w:t>
      </w:r>
      <w:r>
        <w:rPr>
          <w:rFonts w:ascii="Times New Roman" w:hAnsi="Times New Roman"/>
          <w:b/>
          <w:color w:val="000000"/>
          <w:sz w:val="24"/>
          <w:u w:val="single"/>
          <w:lang w:val="it-CH" w:eastAsia="de-CH"/>
        </w:rPr>
        <w:t>265</w:t>
      </w:r>
      <w:r w:rsidRPr="00FA516C">
        <w:rPr>
          <w:rFonts w:ascii="Times New Roman" w:hAnsi="Times New Roman"/>
          <w:b/>
          <w:color w:val="000000"/>
          <w:sz w:val="24"/>
          <w:u w:val="single"/>
          <w:lang w:val="it-CH" w:eastAsia="de-CH"/>
        </w:rPr>
        <w:t>:</w:t>
      </w:r>
    </w:p>
    <w:p w:rsidR="007C0537" w:rsidRPr="00FA516C" w:rsidRDefault="007C0537" w:rsidP="007C0537">
      <w:pPr>
        <w:pStyle w:val="Paragraphedeliste"/>
        <w:spacing w:beforeLines="60" w:before="144" w:afterLines="60" w:after="144" w:line="360" w:lineRule="auto"/>
        <w:ind w:left="0"/>
        <w:contextualSpacing w:val="0"/>
        <w:jc w:val="both"/>
        <w:rPr>
          <w:rFonts w:ascii="Times New Roman" w:hAnsi="Times New Roman"/>
          <w:sz w:val="24"/>
          <w:lang w:val="it-CH"/>
        </w:rPr>
      </w:pPr>
      <w:hyperlink r:id="rId76" w:history="1">
        <w:r w:rsidRPr="00FA516C">
          <w:rPr>
            <w:rStyle w:val="Lienhypertexte"/>
            <w:rFonts w:ascii="Times New Roman" w:hAnsi="Times New Roman"/>
            <w:sz w:val="24"/>
            <w:lang w:val="it-CH"/>
          </w:rPr>
          <w:t>https://www.blv.admin.ch/blv/fr/home/das-blv/strategien/schweizer-ernaehrungsstrategie.html</w:t>
        </w:r>
      </w:hyperlink>
    </w:p>
    <w:p w:rsidR="007C0537" w:rsidRPr="00FA516C" w:rsidRDefault="007C0537" w:rsidP="007C0537">
      <w:pPr>
        <w:pStyle w:val="Paragraphedeliste"/>
        <w:spacing w:beforeLines="60" w:before="144" w:afterLines="60" w:after="144" w:line="360" w:lineRule="auto"/>
        <w:ind w:left="0"/>
        <w:contextualSpacing w:val="0"/>
        <w:jc w:val="both"/>
        <w:rPr>
          <w:rFonts w:ascii="Times New Roman" w:hAnsi="Times New Roman"/>
          <w:b/>
          <w:color w:val="000000"/>
          <w:sz w:val="24"/>
          <w:u w:val="single"/>
          <w:lang w:val="it-CH" w:eastAsia="de-CH"/>
        </w:rPr>
      </w:pPr>
      <w:r w:rsidRPr="00FA516C">
        <w:rPr>
          <w:rFonts w:ascii="Times New Roman" w:hAnsi="Times New Roman"/>
          <w:b/>
          <w:color w:val="000000"/>
          <w:sz w:val="24"/>
          <w:u w:val="single"/>
          <w:lang w:val="it-CH" w:eastAsia="de-CH"/>
        </w:rPr>
        <w:t>ad para. 2</w:t>
      </w:r>
      <w:r>
        <w:rPr>
          <w:rFonts w:ascii="Times New Roman" w:hAnsi="Times New Roman"/>
          <w:b/>
          <w:color w:val="000000"/>
          <w:sz w:val="24"/>
          <w:u w:val="single"/>
          <w:lang w:val="it-CH" w:eastAsia="de-CH"/>
        </w:rPr>
        <w:t>69</w:t>
      </w:r>
      <w:r w:rsidRPr="00FA516C">
        <w:rPr>
          <w:rFonts w:ascii="Times New Roman" w:hAnsi="Times New Roman"/>
          <w:b/>
          <w:color w:val="000000"/>
          <w:sz w:val="24"/>
          <w:u w:val="single"/>
          <w:lang w:val="it-CH" w:eastAsia="de-CH"/>
        </w:rPr>
        <w:t>:</w:t>
      </w:r>
    </w:p>
    <w:p w:rsidR="007C0537" w:rsidRPr="00FA516C" w:rsidRDefault="007C0537" w:rsidP="007C0537">
      <w:pPr>
        <w:pStyle w:val="Default"/>
        <w:spacing w:beforeLines="60" w:before="144" w:afterLines="60" w:after="144" w:line="360" w:lineRule="auto"/>
        <w:jc w:val="both"/>
        <w:rPr>
          <w:rStyle w:val="Lienhypertexte"/>
          <w:rFonts w:ascii="Times New Roman" w:hAnsi="Times New Roman" w:cs="Times New Roman"/>
          <w:lang w:val="it-CH" w:eastAsia="en-US"/>
        </w:rPr>
      </w:pPr>
      <w:hyperlink r:id="rId77" w:history="1">
        <w:r w:rsidRPr="00FA516C">
          <w:rPr>
            <w:rStyle w:val="Lienhypertexte"/>
            <w:rFonts w:ascii="Times New Roman" w:hAnsi="Times New Roman" w:cs="Times New Roman"/>
            <w:lang w:val="it-CH" w:eastAsia="en-US"/>
          </w:rPr>
          <w:t>http://www.sodk.ch/fileadmin/user_upload/Fachbereiche/Sozialwerke/2010_SODK_Programm_Armut_f.pdf</w:t>
        </w:r>
      </w:hyperlink>
    </w:p>
    <w:p w:rsidR="007C0537" w:rsidRPr="00FA516C" w:rsidRDefault="007C0537" w:rsidP="007C0537">
      <w:pPr>
        <w:pStyle w:val="Paragraphedeliste"/>
        <w:spacing w:beforeLines="60" w:before="144" w:afterLines="60" w:after="144" w:line="360" w:lineRule="auto"/>
        <w:ind w:left="0"/>
        <w:contextualSpacing w:val="0"/>
        <w:jc w:val="both"/>
        <w:rPr>
          <w:rStyle w:val="Lienhypertexte"/>
          <w:rFonts w:ascii="Times New Roman" w:hAnsi="Times New Roman"/>
          <w:b/>
          <w:color w:val="000000"/>
          <w:sz w:val="24"/>
          <w:lang w:val="it-CH" w:eastAsia="de-CH"/>
        </w:rPr>
      </w:pPr>
      <w:r w:rsidRPr="00FA516C">
        <w:rPr>
          <w:rFonts w:ascii="Times New Roman" w:hAnsi="Times New Roman"/>
          <w:b/>
          <w:color w:val="000000"/>
          <w:sz w:val="24"/>
          <w:u w:val="single"/>
          <w:lang w:val="it-CH" w:eastAsia="de-CH"/>
        </w:rPr>
        <w:lastRenderedPageBreak/>
        <w:t>ad para. 27</w:t>
      </w:r>
      <w:r>
        <w:rPr>
          <w:rFonts w:ascii="Times New Roman" w:hAnsi="Times New Roman"/>
          <w:b/>
          <w:color w:val="000000"/>
          <w:sz w:val="24"/>
          <w:u w:val="single"/>
          <w:lang w:val="it-CH" w:eastAsia="de-CH"/>
        </w:rPr>
        <w:t>3</w:t>
      </w:r>
      <w:r w:rsidRPr="00FA516C">
        <w:rPr>
          <w:rFonts w:ascii="Times New Roman" w:hAnsi="Times New Roman"/>
          <w:b/>
          <w:color w:val="000000"/>
          <w:sz w:val="24"/>
          <w:u w:val="single"/>
          <w:lang w:val="it-CH" w:eastAsia="de-CH"/>
        </w:rPr>
        <w:t>:</w:t>
      </w:r>
    </w:p>
    <w:p w:rsidR="007C0537" w:rsidRPr="00FA516C" w:rsidRDefault="007C0537" w:rsidP="007C0537">
      <w:pPr>
        <w:pStyle w:val="Default"/>
        <w:spacing w:beforeLines="60" w:before="144" w:afterLines="60" w:after="144" w:line="360" w:lineRule="auto"/>
        <w:jc w:val="both"/>
        <w:rPr>
          <w:rStyle w:val="Lienhypertexte"/>
          <w:rFonts w:ascii="Times New Roman" w:hAnsi="Times New Roman" w:cs="Times New Roman"/>
          <w:lang w:val="it-CH" w:eastAsia="en-US"/>
        </w:rPr>
      </w:pPr>
      <w:r w:rsidRPr="00FA516C">
        <w:rPr>
          <w:rStyle w:val="Lienhypertexte"/>
          <w:rFonts w:ascii="Times New Roman" w:hAnsi="Times New Roman" w:cs="Times New Roman"/>
          <w:lang w:val="it-CH" w:eastAsia="en-US"/>
        </w:rPr>
        <w:t>http://www.sodk.ch/fr/actualites/recommandations/einzelansicht/archive/2016/juni/artikel/empfehlungen-der-sodk-zu-unbegleiteten-minderjaehrigen-kindern-und-jugendlichen-aus-dem-asylbereich/</w:t>
      </w:r>
    </w:p>
    <w:p w:rsidR="007C0537" w:rsidRPr="00FA516C" w:rsidRDefault="007C0537" w:rsidP="007C0537">
      <w:pPr>
        <w:pStyle w:val="Paragraphedeliste"/>
        <w:spacing w:beforeLines="60" w:before="144" w:afterLines="60" w:after="144" w:line="360" w:lineRule="auto"/>
        <w:ind w:left="0"/>
        <w:contextualSpacing w:val="0"/>
        <w:jc w:val="both"/>
        <w:rPr>
          <w:rFonts w:ascii="Times New Roman" w:hAnsi="Times New Roman"/>
          <w:b/>
          <w:color w:val="000000"/>
          <w:sz w:val="24"/>
          <w:u w:val="single"/>
          <w:lang w:val="it-CH" w:eastAsia="de-CH"/>
        </w:rPr>
      </w:pPr>
      <w:r w:rsidRPr="00FA516C">
        <w:rPr>
          <w:rFonts w:ascii="Times New Roman" w:hAnsi="Times New Roman"/>
          <w:b/>
          <w:color w:val="000000"/>
          <w:sz w:val="24"/>
          <w:u w:val="single"/>
          <w:lang w:val="it-CH" w:eastAsia="de-CH"/>
        </w:rPr>
        <w:t>ad para. 27</w:t>
      </w:r>
      <w:r>
        <w:rPr>
          <w:rFonts w:ascii="Times New Roman" w:hAnsi="Times New Roman"/>
          <w:b/>
          <w:color w:val="000000"/>
          <w:sz w:val="24"/>
          <w:u w:val="single"/>
          <w:lang w:val="it-CH" w:eastAsia="de-CH"/>
        </w:rPr>
        <w:t>5</w:t>
      </w:r>
      <w:r w:rsidRPr="00FA516C">
        <w:rPr>
          <w:rFonts w:ascii="Times New Roman" w:hAnsi="Times New Roman"/>
          <w:b/>
          <w:color w:val="000000"/>
          <w:sz w:val="24"/>
          <w:u w:val="single"/>
          <w:lang w:val="it-CH" w:eastAsia="de-CH"/>
        </w:rPr>
        <w:t>:</w:t>
      </w:r>
    </w:p>
    <w:p w:rsidR="007C0537" w:rsidRPr="00FA516C" w:rsidRDefault="007C0537" w:rsidP="007C0537">
      <w:pPr>
        <w:pStyle w:val="Paragraphedeliste"/>
        <w:spacing w:beforeLines="60" w:before="144" w:afterLines="60" w:after="144" w:line="360" w:lineRule="auto"/>
        <w:ind w:left="0"/>
        <w:contextualSpacing w:val="0"/>
        <w:jc w:val="both"/>
        <w:rPr>
          <w:rStyle w:val="Lienhypertexte"/>
          <w:rFonts w:ascii="Times New Roman" w:hAnsi="Times New Roman"/>
          <w:sz w:val="24"/>
          <w:lang w:val="it-CH"/>
        </w:rPr>
      </w:pPr>
      <w:hyperlink r:id="rId78" w:history="1">
        <w:r w:rsidRPr="00FA516C">
          <w:rPr>
            <w:rStyle w:val="Lienhypertexte"/>
            <w:rFonts w:ascii="Times New Roman" w:hAnsi="Times New Roman"/>
            <w:sz w:val="24"/>
            <w:lang w:val="it-CH"/>
          </w:rPr>
          <w:t>http://www.euro.who.int/__data/assets/pdf_file/0010/293689/Switzerland-HiT.pdf?ua=1</w:t>
        </w:r>
      </w:hyperlink>
    </w:p>
    <w:p w:rsidR="007C0537" w:rsidRPr="00FA516C" w:rsidRDefault="007C0537" w:rsidP="007C0537">
      <w:pPr>
        <w:pStyle w:val="Paragraphedeliste"/>
        <w:spacing w:beforeLines="60" w:before="144" w:afterLines="60" w:after="144" w:line="360" w:lineRule="auto"/>
        <w:ind w:left="0"/>
        <w:contextualSpacing w:val="0"/>
        <w:jc w:val="both"/>
        <w:rPr>
          <w:rFonts w:ascii="Times New Roman" w:hAnsi="Times New Roman"/>
          <w:b/>
          <w:color w:val="000000"/>
          <w:sz w:val="24"/>
          <w:u w:val="single"/>
          <w:lang w:val="it-CH" w:eastAsia="de-CH"/>
        </w:rPr>
      </w:pPr>
      <w:r w:rsidRPr="00FA516C">
        <w:rPr>
          <w:rFonts w:ascii="Times New Roman" w:hAnsi="Times New Roman"/>
          <w:b/>
          <w:color w:val="000000"/>
          <w:sz w:val="24"/>
          <w:u w:val="single"/>
          <w:lang w:val="it-CH" w:eastAsia="de-CH"/>
        </w:rPr>
        <w:t>ad para. 27</w:t>
      </w:r>
      <w:r>
        <w:rPr>
          <w:rFonts w:ascii="Times New Roman" w:hAnsi="Times New Roman"/>
          <w:b/>
          <w:color w:val="000000"/>
          <w:sz w:val="24"/>
          <w:u w:val="single"/>
          <w:lang w:val="it-CH" w:eastAsia="de-CH"/>
        </w:rPr>
        <w:t>8</w:t>
      </w:r>
      <w:r w:rsidRPr="00FA516C">
        <w:rPr>
          <w:rFonts w:ascii="Times New Roman" w:hAnsi="Times New Roman"/>
          <w:b/>
          <w:color w:val="000000"/>
          <w:sz w:val="24"/>
          <w:u w:val="single"/>
          <w:lang w:val="it-CH" w:eastAsia="de-CH"/>
        </w:rPr>
        <w:t>:</w:t>
      </w:r>
    </w:p>
    <w:p w:rsidR="007C0537" w:rsidRPr="00292000" w:rsidRDefault="007C0537" w:rsidP="007C0537">
      <w:pPr>
        <w:pStyle w:val="Paragraphedeliste"/>
        <w:spacing w:beforeLines="60" w:before="144" w:afterLines="60" w:after="144" w:line="360" w:lineRule="auto"/>
        <w:ind w:left="0"/>
        <w:contextualSpacing w:val="0"/>
        <w:jc w:val="both"/>
        <w:rPr>
          <w:rStyle w:val="Lienhypertexte"/>
          <w:rFonts w:ascii="Times New Roman" w:hAnsi="Times New Roman"/>
          <w:sz w:val="24"/>
          <w:lang w:val="it-CH"/>
        </w:rPr>
      </w:pPr>
      <w:r w:rsidRPr="00292000">
        <w:rPr>
          <w:rStyle w:val="Lienhypertexte"/>
          <w:rFonts w:ascii="Times New Roman" w:hAnsi="Times New Roman"/>
          <w:sz w:val="24"/>
          <w:lang w:val="it-CH"/>
        </w:rPr>
        <w:t>https://www.bag.admin.ch/bag/fr/home/themen/strategien-politik/gesundheit-2020/eine-umfassende-strategie-fuer-das-gesundheitswesen.html</w:t>
      </w:r>
    </w:p>
    <w:p w:rsidR="007C0537" w:rsidRPr="00FA516C" w:rsidRDefault="007C0537" w:rsidP="007C0537">
      <w:pPr>
        <w:pStyle w:val="Paragraphedeliste"/>
        <w:spacing w:beforeLines="60" w:before="144" w:afterLines="60" w:after="144" w:line="360" w:lineRule="auto"/>
        <w:ind w:left="0"/>
        <w:contextualSpacing w:val="0"/>
        <w:jc w:val="both"/>
        <w:rPr>
          <w:rFonts w:ascii="Times New Roman" w:hAnsi="Times New Roman"/>
          <w:b/>
          <w:color w:val="000000"/>
          <w:sz w:val="24"/>
          <w:u w:val="single"/>
          <w:lang w:val="it-CH" w:eastAsia="de-CH"/>
        </w:rPr>
      </w:pPr>
      <w:r w:rsidRPr="00FA516C">
        <w:rPr>
          <w:rFonts w:ascii="Times New Roman" w:hAnsi="Times New Roman"/>
          <w:b/>
          <w:color w:val="000000"/>
          <w:sz w:val="24"/>
          <w:u w:val="single"/>
          <w:lang w:val="it-CH" w:eastAsia="de-CH"/>
        </w:rPr>
        <w:t>ad para. 2</w:t>
      </w:r>
      <w:r>
        <w:rPr>
          <w:rFonts w:ascii="Times New Roman" w:hAnsi="Times New Roman"/>
          <w:b/>
          <w:color w:val="000000"/>
          <w:sz w:val="24"/>
          <w:u w:val="single"/>
          <w:lang w:val="it-CH" w:eastAsia="de-CH"/>
        </w:rPr>
        <w:t>79</w:t>
      </w:r>
      <w:r w:rsidRPr="00FA516C">
        <w:rPr>
          <w:rFonts w:ascii="Times New Roman" w:hAnsi="Times New Roman"/>
          <w:b/>
          <w:color w:val="000000"/>
          <w:sz w:val="24"/>
          <w:u w:val="single"/>
          <w:lang w:val="it-CH" w:eastAsia="de-CH"/>
        </w:rPr>
        <w:t>:</w:t>
      </w:r>
    </w:p>
    <w:p w:rsidR="007C0537" w:rsidRPr="00FA516C" w:rsidRDefault="007C0537" w:rsidP="007C0537">
      <w:pPr>
        <w:pStyle w:val="Paragraphedeliste"/>
        <w:spacing w:beforeLines="60" w:before="144" w:afterLines="60" w:after="144" w:line="360" w:lineRule="auto"/>
        <w:ind w:left="0"/>
        <w:contextualSpacing w:val="0"/>
        <w:jc w:val="both"/>
        <w:rPr>
          <w:rStyle w:val="Lienhypertexte"/>
          <w:lang w:val="it-CH"/>
        </w:rPr>
      </w:pPr>
      <w:hyperlink r:id="rId79" w:history="1">
        <w:r w:rsidRPr="00FA516C">
          <w:rPr>
            <w:rStyle w:val="Lienhypertexte"/>
            <w:rFonts w:ascii="Times New Roman" w:hAnsi="Times New Roman"/>
            <w:sz w:val="24"/>
            <w:lang w:val="it-CH"/>
          </w:rPr>
          <w:t>https://www.bag.admin.ch/bag/fr/home/themen/berufe-im-gesundheitswesen/medizinalberufe/medizinische-grundversorgung/masterplan-hausarzt-med-grundversorgung.html</w:t>
        </w:r>
      </w:hyperlink>
    </w:p>
    <w:p w:rsidR="007C0537" w:rsidRPr="00FA516C" w:rsidRDefault="007C0537" w:rsidP="007C0537">
      <w:pPr>
        <w:pStyle w:val="Paragraphedeliste"/>
        <w:spacing w:beforeLines="60" w:before="144" w:afterLines="60" w:after="144" w:line="360" w:lineRule="auto"/>
        <w:ind w:left="0"/>
        <w:contextualSpacing w:val="0"/>
        <w:jc w:val="both"/>
        <w:rPr>
          <w:rFonts w:ascii="Times New Roman" w:hAnsi="Times New Roman"/>
          <w:b/>
          <w:color w:val="000000"/>
          <w:sz w:val="24"/>
          <w:u w:val="single"/>
          <w:lang w:val="it-CH" w:eastAsia="de-CH"/>
        </w:rPr>
      </w:pPr>
      <w:r w:rsidRPr="00FA516C">
        <w:rPr>
          <w:rFonts w:ascii="Times New Roman" w:hAnsi="Times New Roman"/>
          <w:b/>
          <w:color w:val="000000"/>
          <w:sz w:val="24"/>
          <w:u w:val="single"/>
          <w:lang w:val="it-CH" w:eastAsia="de-CH"/>
        </w:rPr>
        <w:t>ad para. 28</w:t>
      </w:r>
      <w:r>
        <w:rPr>
          <w:rFonts w:ascii="Times New Roman" w:hAnsi="Times New Roman"/>
          <w:b/>
          <w:color w:val="000000"/>
          <w:sz w:val="24"/>
          <w:u w:val="single"/>
          <w:lang w:val="it-CH" w:eastAsia="de-CH"/>
        </w:rPr>
        <w:t>0</w:t>
      </w:r>
      <w:r w:rsidRPr="00FA516C">
        <w:rPr>
          <w:rFonts w:ascii="Times New Roman" w:hAnsi="Times New Roman"/>
          <w:b/>
          <w:color w:val="000000"/>
          <w:sz w:val="24"/>
          <w:u w:val="single"/>
          <w:lang w:val="it-CH" w:eastAsia="de-CH"/>
        </w:rPr>
        <w:t>:</w:t>
      </w:r>
    </w:p>
    <w:p w:rsidR="007C0537" w:rsidRPr="00FA516C" w:rsidRDefault="007C0537" w:rsidP="007C0537">
      <w:pPr>
        <w:pStyle w:val="Paragraphedeliste"/>
        <w:spacing w:beforeLines="60" w:before="144" w:afterLines="60" w:after="144" w:line="360" w:lineRule="auto"/>
        <w:ind w:left="0"/>
        <w:contextualSpacing w:val="0"/>
        <w:jc w:val="both"/>
        <w:rPr>
          <w:rStyle w:val="Lienhypertexte"/>
          <w:rFonts w:ascii="Times New Roman" w:hAnsi="Times New Roman"/>
          <w:sz w:val="24"/>
          <w:lang w:val="it-CH" w:eastAsia="de-CH"/>
        </w:rPr>
      </w:pPr>
      <w:hyperlink r:id="rId80" w:history="1">
        <w:r w:rsidRPr="00FA516C">
          <w:rPr>
            <w:rStyle w:val="Lienhypertexte"/>
            <w:rFonts w:ascii="Times New Roman" w:hAnsi="Times New Roman"/>
            <w:sz w:val="24"/>
            <w:lang w:val="it-CH" w:eastAsia="de-CH"/>
          </w:rPr>
          <w:t>https://www.bag.admin.ch/bag/fr/home/themen/strategien-politik/nationale-gesundheitsstrategien/nationale-demenzstrategie/Demenzstrategie-Handlungsfeld-Qualitaet-Fachkompetenz.html</w:t>
        </w:r>
      </w:hyperlink>
    </w:p>
    <w:p w:rsidR="007C0537" w:rsidRPr="00FA516C" w:rsidRDefault="007C0537" w:rsidP="007C0537">
      <w:pPr>
        <w:pStyle w:val="Paragraphedeliste"/>
        <w:spacing w:beforeLines="60" w:before="144" w:afterLines="60" w:after="144" w:line="360" w:lineRule="auto"/>
        <w:ind w:left="0"/>
        <w:contextualSpacing w:val="0"/>
        <w:jc w:val="both"/>
        <w:rPr>
          <w:rFonts w:ascii="Times New Roman" w:hAnsi="Times New Roman"/>
          <w:b/>
          <w:color w:val="000000"/>
          <w:sz w:val="24"/>
          <w:u w:val="single"/>
          <w:lang w:val="it-CH" w:eastAsia="de-CH"/>
        </w:rPr>
      </w:pPr>
      <w:r w:rsidRPr="00FA516C">
        <w:rPr>
          <w:rFonts w:ascii="Times New Roman" w:hAnsi="Times New Roman"/>
          <w:b/>
          <w:color w:val="000000"/>
          <w:sz w:val="24"/>
          <w:u w:val="single"/>
          <w:lang w:val="it-CH" w:eastAsia="de-CH"/>
        </w:rPr>
        <w:t>ad para. 28</w:t>
      </w:r>
      <w:r>
        <w:rPr>
          <w:rFonts w:ascii="Times New Roman" w:hAnsi="Times New Roman"/>
          <w:b/>
          <w:color w:val="000000"/>
          <w:sz w:val="24"/>
          <w:u w:val="single"/>
          <w:lang w:val="it-CH" w:eastAsia="de-CH"/>
        </w:rPr>
        <w:t>2</w:t>
      </w:r>
      <w:r w:rsidRPr="00FA516C">
        <w:rPr>
          <w:rFonts w:ascii="Times New Roman" w:hAnsi="Times New Roman"/>
          <w:b/>
          <w:color w:val="000000"/>
          <w:sz w:val="24"/>
          <w:u w:val="single"/>
          <w:lang w:val="it-CH" w:eastAsia="de-CH"/>
        </w:rPr>
        <w:t>:</w:t>
      </w:r>
    </w:p>
    <w:p w:rsidR="007C0537" w:rsidRPr="00FA516C" w:rsidRDefault="007C0537" w:rsidP="007C0537">
      <w:pPr>
        <w:pStyle w:val="Paragraphedeliste"/>
        <w:spacing w:beforeLines="60" w:before="144" w:afterLines="60" w:after="144" w:line="360" w:lineRule="auto"/>
        <w:ind w:left="0"/>
        <w:contextualSpacing w:val="0"/>
        <w:jc w:val="both"/>
        <w:rPr>
          <w:rStyle w:val="Lienhypertexte"/>
          <w:rFonts w:ascii="Times New Roman" w:hAnsi="Times New Roman"/>
          <w:sz w:val="24"/>
          <w:lang w:val="it-CH" w:eastAsia="de-CH"/>
        </w:rPr>
      </w:pPr>
      <w:hyperlink r:id="rId81" w:history="1">
        <w:r w:rsidRPr="00FA516C">
          <w:rPr>
            <w:rStyle w:val="Lienhypertexte"/>
            <w:rFonts w:ascii="Times New Roman" w:hAnsi="Times New Roman"/>
            <w:sz w:val="24"/>
            <w:lang w:val="it-CH" w:eastAsia="de-CH"/>
          </w:rPr>
          <w:t>https://www.bag.admin.ch/bag/fr/home/themen/strategien-politik/gesundheit-2020/nationale-konferenz-gesundheit2020.html</w:t>
        </w:r>
      </w:hyperlink>
    </w:p>
    <w:p w:rsidR="007C0537" w:rsidRPr="00FA516C" w:rsidRDefault="007C0537" w:rsidP="007C0537">
      <w:pPr>
        <w:pStyle w:val="Paragraphedeliste"/>
        <w:spacing w:beforeLines="60" w:before="144" w:afterLines="60" w:after="144" w:line="360" w:lineRule="auto"/>
        <w:ind w:left="0"/>
        <w:contextualSpacing w:val="0"/>
        <w:jc w:val="both"/>
        <w:rPr>
          <w:rStyle w:val="Lienhypertexte"/>
          <w:rFonts w:ascii="Times New Roman" w:hAnsi="Times New Roman"/>
          <w:sz w:val="24"/>
          <w:lang w:val="it-CH" w:eastAsia="de-CH"/>
        </w:rPr>
      </w:pPr>
      <w:r w:rsidRPr="00FA516C">
        <w:rPr>
          <w:rStyle w:val="Lienhypertexte"/>
          <w:rFonts w:ascii="Times New Roman" w:hAnsi="Times New Roman"/>
          <w:sz w:val="24"/>
          <w:lang w:val="it-CH" w:eastAsia="de-CH"/>
        </w:rPr>
        <w:t>https://www.bag.admin.ch/bag/fr/home/themen/strategien-politik/nationale-gesundheitspolitik/koordinierte-versorgung/patientengruppen-und-schnittstellen-koordinierte-versorgung/hochbetagte-multimorbide-menschen-koordinierte-versorgung.html</w:t>
      </w:r>
    </w:p>
    <w:p w:rsidR="007C0537" w:rsidRPr="00FA516C" w:rsidRDefault="007C0537" w:rsidP="007C0537">
      <w:pPr>
        <w:pStyle w:val="Paragraphedeliste"/>
        <w:spacing w:beforeLines="60" w:before="144" w:afterLines="60" w:after="144" w:line="360" w:lineRule="auto"/>
        <w:ind w:left="0"/>
        <w:contextualSpacing w:val="0"/>
        <w:jc w:val="both"/>
        <w:rPr>
          <w:rFonts w:ascii="Times New Roman" w:hAnsi="Times New Roman"/>
          <w:b/>
          <w:color w:val="000000"/>
          <w:sz w:val="24"/>
          <w:u w:val="single"/>
          <w:lang w:val="it-CH" w:eastAsia="de-CH"/>
        </w:rPr>
      </w:pPr>
      <w:r w:rsidRPr="00FA516C">
        <w:rPr>
          <w:rFonts w:ascii="Times New Roman" w:hAnsi="Times New Roman"/>
          <w:b/>
          <w:color w:val="000000"/>
          <w:sz w:val="24"/>
          <w:u w:val="single"/>
          <w:lang w:val="it-CH" w:eastAsia="de-CH"/>
        </w:rPr>
        <w:t>ad para. 28</w:t>
      </w:r>
      <w:r>
        <w:rPr>
          <w:rFonts w:ascii="Times New Roman" w:hAnsi="Times New Roman"/>
          <w:b/>
          <w:color w:val="000000"/>
          <w:sz w:val="24"/>
          <w:u w:val="single"/>
          <w:lang w:val="it-CH" w:eastAsia="de-CH"/>
        </w:rPr>
        <w:t>3</w:t>
      </w:r>
      <w:r w:rsidRPr="00FA516C">
        <w:rPr>
          <w:rFonts w:ascii="Times New Roman" w:hAnsi="Times New Roman"/>
          <w:b/>
          <w:color w:val="000000"/>
          <w:sz w:val="24"/>
          <w:u w:val="single"/>
          <w:lang w:val="it-CH" w:eastAsia="de-CH"/>
        </w:rPr>
        <w:t>:</w:t>
      </w:r>
    </w:p>
    <w:p w:rsidR="007C0537" w:rsidRPr="00FA516C" w:rsidRDefault="007C0537" w:rsidP="007C0537">
      <w:pPr>
        <w:pStyle w:val="Paragraphedeliste"/>
        <w:spacing w:beforeLines="60" w:before="144" w:afterLines="60" w:after="144" w:line="360" w:lineRule="auto"/>
        <w:ind w:left="0"/>
        <w:contextualSpacing w:val="0"/>
        <w:jc w:val="both"/>
        <w:rPr>
          <w:rStyle w:val="Lienhypertexte"/>
          <w:rFonts w:ascii="Times New Roman" w:hAnsi="Times New Roman"/>
          <w:sz w:val="24"/>
          <w:lang w:val="it-CH" w:eastAsia="de-CH"/>
        </w:rPr>
      </w:pPr>
      <w:hyperlink r:id="rId82" w:history="1">
        <w:r w:rsidRPr="00FA516C">
          <w:rPr>
            <w:rStyle w:val="Lienhypertexte"/>
            <w:rFonts w:ascii="Times New Roman" w:hAnsi="Times New Roman"/>
            <w:sz w:val="24"/>
            <w:lang w:val="it-CH" w:eastAsia="de-CH"/>
          </w:rPr>
          <w:t>https://www.bag.admin.ch/bag/fr/home/themen/mensch-gesundheit/sucht/alkohol/alkoholpolitik/nationales-programm-alkohol-2008-2016.html</w:t>
        </w:r>
      </w:hyperlink>
    </w:p>
    <w:p w:rsidR="007C0537" w:rsidRPr="00FA516C" w:rsidRDefault="007C0537" w:rsidP="007C0537">
      <w:pPr>
        <w:pStyle w:val="Paragraphedeliste"/>
        <w:spacing w:beforeLines="60" w:before="144" w:afterLines="60" w:after="144" w:line="360" w:lineRule="auto"/>
        <w:ind w:left="0"/>
        <w:contextualSpacing w:val="0"/>
        <w:jc w:val="both"/>
        <w:rPr>
          <w:rStyle w:val="Lienhypertexte"/>
          <w:rFonts w:ascii="Times New Roman" w:hAnsi="Times New Roman"/>
          <w:b/>
          <w:color w:val="000000"/>
          <w:sz w:val="24"/>
          <w:lang w:val="it-CH" w:eastAsia="de-CH"/>
        </w:rPr>
      </w:pPr>
      <w:r w:rsidRPr="00FA516C">
        <w:rPr>
          <w:rFonts w:ascii="Times New Roman" w:hAnsi="Times New Roman"/>
          <w:b/>
          <w:color w:val="000000"/>
          <w:sz w:val="24"/>
          <w:u w:val="single"/>
          <w:lang w:val="it-CH" w:eastAsia="de-CH"/>
        </w:rPr>
        <w:t>ad para. 28</w:t>
      </w:r>
      <w:r>
        <w:rPr>
          <w:rFonts w:ascii="Times New Roman" w:hAnsi="Times New Roman"/>
          <w:b/>
          <w:color w:val="000000"/>
          <w:sz w:val="24"/>
          <w:u w:val="single"/>
          <w:lang w:val="it-CH" w:eastAsia="de-CH"/>
        </w:rPr>
        <w:t>4</w:t>
      </w:r>
      <w:r w:rsidRPr="00FA516C">
        <w:rPr>
          <w:rFonts w:ascii="Times New Roman" w:hAnsi="Times New Roman"/>
          <w:b/>
          <w:color w:val="000000"/>
          <w:sz w:val="24"/>
          <w:u w:val="single"/>
          <w:lang w:val="it-CH" w:eastAsia="de-CH"/>
        </w:rPr>
        <w:t>:</w:t>
      </w:r>
    </w:p>
    <w:p w:rsidR="007C0537" w:rsidRPr="00FA516C" w:rsidRDefault="007C0537" w:rsidP="007C0537">
      <w:pPr>
        <w:pStyle w:val="Paragraphedeliste"/>
        <w:spacing w:beforeLines="60" w:before="144" w:afterLines="60" w:after="144" w:line="360" w:lineRule="auto"/>
        <w:ind w:left="0"/>
        <w:contextualSpacing w:val="0"/>
        <w:jc w:val="both"/>
        <w:rPr>
          <w:rStyle w:val="Lienhypertexte"/>
          <w:rFonts w:ascii="Times New Roman" w:hAnsi="Times New Roman"/>
          <w:sz w:val="24"/>
          <w:lang w:val="it-CH" w:eastAsia="de-CH"/>
        </w:rPr>
      </w:pPr>
      <w:r w:rsidRPr="00FA516C">
        <w:rPr>
          <w:rStyle w:val="Lienhypertexte"/>
          <w:rFonts w:ascii="Times New Roman" w:hAnsi="Times New Roman"/>
          <w:sz w:val="24"/>
          <w:lang w:val="it-CH" w:eastAsia="de-CH"/>
        </w:rPr>
        <w:t>https://www.bag.admin.ch/bag/fr/home/service/kampagnen/tabakpraeventionskampagne.html</w:t>
      </w:r>
    </w:p>
    <w:p w:rsidR="007C0537" w:rsidRPr="00FA516C" w:rsidRDefault="007C0537" w:rsidP="007C0537">
      <w:pPr>
        <w:pStyle w:val="Paragraphedeliste"/>
        <w:spacing w:beforeLines="60" w:before="144" w:afterLines="60" w:after="144" w:line="360" w:lineRule="auto"/>
        <w:ind w:left="0"/>
        <w:contextualSpacing w:val="0"/>
        <w:jc w:val="both"/>
        <w:rPr>
          <w:rStyle w:val="Lienhypertexte"/>
          <w:rFonts w:ascii="Times New Roman" w:hAnsi="Times New Roman"/>
          <w:sz w:val="24"/>
          <w:lang w:val="it-CH" w:eastAsia="de-CH"/>
        </w:rPr>
      </w:pPr>
      <w:r w:rsidRPr="00FA516C">
        <w:rPr>
          <w:rStyle w:val="Lienhypertexte"/>
          <w:rFonts w:ascii="Times New Roman" w:hAnsi="Times New Roman"/>
          <w:sz w:val="24"/>
          <w:lang w:val="it-CH" w:eastAsia="de-CH"/>
        </w:rPr>
        <w:lastRenderedPageBreak/>
        <w:t>https://www.bag.admin.ch/bag/fr/home/themen/mensch-gesundheit/sucht/tabak/tabakpolitik-kantone.html</w:t>
      </w:r>
    </w:p>
    <w:p w:rsidR="007C0537" w:rsidRPr="00FA516C" w:rsidRDefault="007C0537" w:rsidP="007C0537">
      <w:pPr>
        <w:pStyle w:val="Paragraphedeliste"/>
        <w:spacing w:beforeLines="60" w:before="144" w:afterLines="60" w:after="144" w:line="360" w:lineRule="auto"/>
        <w:ind w:left="0"/>
        <w:contextualSpacing w:val="0"/>
        <w:jc w:val="both"/>
        <w:rPr>
          <w:rStyle w:val="Lienhypertexte"/>
          <w:rFonts w:ascii="Times New Roman" w:hAnsi="Times New Roman"/>
          <w:b/>
          <w:color w:val="000000"/>
          <w:sz w:val="24"/>
          <w:lang w:val="it-CH" w:eastAsia="de-CH"/>
        </w:rPr>
      </w:pPr>
      <w:r w:rsidRPr="00FA516C">
        <w:rPr>
          <w:rFonts w:ascii="Times New Roman" w:hAnsi="Times New Roman"/>
          <w:b/>
          <w:color w:val="000000"/>
          <w:sz w:val="24"/>
          <w:u w:val="single"/>
          <w:lang w:val="it-CH" w:eastAsia="de-CH"/>
        </w:rPr>
        <w:t>ad para. 28</w:t>
      </w:r>
      <w:r>
        <w:rPr>
          <w:rFonts w:ascii="Times New Roman" w:hAnsi="Times New Roman"/>
          <w:b/>
          <w:color w:val="000000"/>
          <w:sz w:val="24"/>
          <w:u w:val="single"/>
          <w:lang w:val="it-CH" w:eastAsia="de-CH"/>
        </w:rPr>
        <w:t>5</w:t>
      </w:r>
      <w:r w:rsidRPr="00FA516C">
        <w:rPr>
          <w:rFonts w:ascii="Times New Roman" w:hAnsi="Times New Roman"/>
          <w:b/>
          <w:color w:val="000000"/>
          <w:sz w:val="24"/>
          <w:u w:val="single"/>
          <w:lang w:val="it-CH" w:eastAsia="de-CH"/>
        </w:rPr>
        <w:t>:</w:t>
      </w:r>
    </w:p>
    <w:p w:rsidR="007C0537" w:rsidRPr="00FA516C" w:rsidRDefault="007C0537" w:rsidP="007C0537">
      <w:pPr>
        <w:pStyle w:val="Paragraphedeliste"/>
        <w:spacing w:beforeLines="60" w:before="144" w:afterLines="60" w:after="144" w:line="360" w:lineRule="auto"/>
        <w:ind w:left="0"/>
        <w:contextualSpacing w:val="0"/>
        <w:jc w:val="both"/>
        <w:rPr>
          <w:rStyle w:val="Lienhypertexte"/>
          <w:rFonts w:ascii="Times New Roman" w:hAnsi="Times New Roman"/>
          <w:sz w:val="24"/>
          <w:lang w:val="it-CH" w:eastAsia="de-CH"/>
        </w:rPr>
      </w:pPr>
      <w:r w:rsidRPr="00FA516C">
        <w:rPr>
          <w:rStyle w:val="Lienhypertexte"/>
          <w:rFonts w:ascii="Times New Roman" w:hAnsi="Times New Roman"/>
          <w:sz w:val="24"/>
          <w:lang w:val="it-CH" w:eastAsia="de-CH"/>
        </w:rPr>
        <w:t xml:space="preserve">http://www.spectra-online.ch/admin/data/files/issue/pdf_fr/82/spectra_116_fr.pdf?lm=1491824708  </w:t>
      </w:r>
    </w:p>
    <w:p w:rsidR="007C0537" w:rsidRPr="00FA516C" w:rsidRDefault="007C0537" w:rsidP="007C0537">
      <w:pPr>
        <w:pStyle w:val="Paragraphedeliste"/>
        <w:spacing w:beforeLines="60" w:before="144" w:afterLines="60" w:after="144" w:line="360" w:lineRule="auto"/>
        <w:ind w:left="0"/>
        <w:contextualSpacing w:val="0"/>
        <w:jc w:val="both"/>
        <w:rPr>
          <w:rStyle w:val="Lienhypertexte"/>
          <w:rFonts w:ascii="Times New Roman" w:hAnsi="Times New Roman"/>
          <w:b/>
          <w:color w:val="000000"/>
          <w:sz w:val="24"/>
          <w:lang w:val="it-CH" w:eastAsia="de-CH"/>
        </w:rPr>
      </w:pPr>
      <w:r w:rsidRPr="00FA516C">
        <w:rPr>
          <w:rFonts w:ascii="Times New Roman" w:hAnsi="Times New Roman"/>
          <w:b/>
          <w:color w:val="000000"/>
          <w:sz w:val="24"/>
          <w:u w:val="single"/>
          <w:lang w:val="it-CH" w:eastAsia="de-CH"/>
        </w:rPr>
        <w:t>ad para. 28</w:t>
      </w:r>
      <w:r>
        <w:rPr>
          <w:rFonts w:ascii="Times New Roman" w:hAnsi="Times New Roman"/>
          <w:b/>
          <w:color w:val="000000"/>
          <w:sz w:val="24"/>
          <w:u w:val="single"/>
          <w:lang w:val="it-CH" w:eastAsia="de-CH"/>
        </w:rPr>
        <w:t>6</w:t>
      </w:r>
      <w:r w:rsidRPr="00FA516C">
        <w:rPr>
          <w:rFonts w:ascii="Times New Roman" w:hAnsi="Times New Roman"/>
          <w:b/>
          <w:color w:val="000000"/>
          <w:sz w:val="24"/>
          <w:u w:val="single"/>
          <w:lang w:val="it-CH" w:eastAsia="de-CH"/>
        </w:rPr>
        <w:t>:</w:t>
      </w:r>
    </w:p>
    <w:p w:rsidR="007C0537" w:rsidRPr="00FA516C" w:rsidRDefault="007C0537" w:rsidP="007C0537">
      <w:pPr>
        <w:pStyle w:val="Paragraphedeliste"/>
        <w:spacing w:beforeLines="60" w:before="144" w:afterLines="60" w:after="144" w:line="360" w:lineRule="auto"/>
        <w:ind w:left="0"/>
        <w:contextualSpacing w:val="0"/>
        <w:jc w:val="both"/>
        <w:rPr>
          <w:rStyle w:val="Lienhypertexte"/>
          <w:rFonts w:ascii="Times New Roman" w:hAnsi="Times New Roman"/>
          <w:sz w:val="24"/>
          <w:lang w:val="it-CH" w:eastAsia="de-CH"/>
        </w:rPr>
      </w:pPr>
      <w:r w:rsidRPr="00FA516C">
        <w:rPr>
          <w:rStyle w:val="Lienhypertexte"/>
          <w:rFonts w:ascii="Times New Roman" w:hAnsi="Times New Roman"/>
          <w:sz w:val="24"/>
          <w:lang w:val="it-CH" w:eastAsia="de-CH"/>
        </w:rPr>
        <w:t>https://www.bag.admin.ch/bag/fr/home/themen/strategien-politik/nationale-gesundheitsstrategien/strategie-nicht-uebertragbare-krankheiten.html</w:t>
      </w:r>
    </w:p>
    <w:p w:rsidR="007C0537" w:rsidRPr="00FA516C" w:rsidRDefault="007C0537" w:rsidP="007C0537">
      <w:pPr>
        <w:pStyle w:val="Paragraphedeliste"/>
        <w:spacing w:beforeLines="60" w:before="144" w:afterLines="60" w:after="144" w:line="360" w:lineRule="auto"/>
        <w:ind w:left="0"/>
        <w:contextualSpacing w:val="0"/>
        <w:jc w:val="both"/>
        <w:rPr>
          <w:rStyle w:val="Lienhypertexte"/>
          <w:rFonts w:ascii="Times New Roman" w:hAnsi="Times New Roman"/>
          <w:sz w:val="24"/>
          <w:lang w:val="it-CH" w:eastAsia="de-CH"/>
        </w:rPr>
      </w:pPr>
      <w:r w:rsidRPr="00FA516C">
        <w:rPr>
          <w:rStyle w:val="Lienhypertexte"/>
          <w:rFonts w:ascii="Times New Roman" w:hAnsi="Times New Roman"/>
          <w:sz w:val="24"/>
          <w:lang w:val="it-CH" w:eastAsia="de-CH"/>
        </w:rPr>
        <w:t>https://www.bag.admin.ch/bag/fr/home/themen/strategien-politik/nationale-gesundheitsstrategien/strategie-sucht.html</w:t>
      </w:r>
    </w:p>
    <w:p w:rsidR="007C0537" w:rsidRPr="00FA516C" w:rsidRDefault="007C0537" w:rsidP="007C0537">
      <w:pPr>
        <w:pStyle w:val="Paragraphedeliste"/>
        <w:spacing w:beforeLines="60" w:before="144" w:afterLines="60" w:after="144" w:line="360" w:lineRule="auto"/>
        <w:ind w:left="0"/>
        <w:contextualSpacing w:val="0"/>
        <w:jc w:val="both"/>
        <w:rPr>
          <w:rFonts w:ascii="Times New Roman" w:hAnsi="Times New Roman"/>
          <w:b/>
          <w:color w:val="000000"/>
          <w:sz w:val="24"/>
          <w:u w:val="single"/>
          <w:lang w:val="it-CH" w:eastAsia="de-CH"/>
        </w:rPr>
      </w:pPr>
      <w:r w:rsidRPr="00FA516C">
        <w:rPr>
          <w:rFonts w:ascii="Times New Roman" w:hAnsi="Times New Roman"/>
          <w:b/>
          <w:color w:val="000000"/>
          <w:sz w:val="24"/>
          <w:u w:val="single"/>
          <w:lang w:val="it-CH" w:eastAsia="de-CH"/>
        </w:rPr>
        <w:t>ad para. 28</w:t>
      </w:r>
      <w:r>
        <w:rPr>
          <w:rFonts w:ascii="Times New Roman" w:hAnsi="Times New Roman"/>
          <w:b/>
          <w:color w:val="000000"/>
          <w:sz w:val="24"/>
          <w:u w:val="single"/>
          <w:lang w:val="it-CH" w:eastAsia="de-CH"/>
        </w:rPr>
        <w:t>7</w:t>
      </w:r>
      <w:r w:rsidRPr="00FA516C">
        <w:rPr>
          <w:rFonts w:ascii="Times New Roman" w:hAnsi="Times New Roman"/>
          <w:b/>
          <w:color w:val="000000"/>
          <w:sz w:val="24"/>
          <w:u w:val="single"/>
          <w:lang w:val="it-CH" w:eastAsia="de-CH"/>
        </w:rPr>
        <w:t>:</w:t>
      </w:r>
    </w:p>
    <w:p w:rsidR="007C0537" w:rsidRPr="00FA516C" w:rsidRDefault="007C0537" w:rsidP="007C0537">
      <w:pPr>
        <w:pStyle w:val="Paragraphedeliste"/>
        <w:spacing w:beforeLines="60" w:before="144" w:afterLines="60" w:after="144" w:line="360" w:lineRule="auto"/>
        <w:ind w:left="0"/>
        <w:contextualSpacing w:val="0"/>
        <w:jc w:val="both"/>
        <w:rPr>
          <w:rStyle w:val="Lienhypertexte"/>
          <w:rFonts w:ascii="Times New Roman" w:hAnsi="Times New Roman"/>
          <w:sz w:val="24"/>
          <w:lang w:val="it-CH" w:eastAsia="de-CH"/>
        </w:rPr>
      </w:pPr>
      <w:hyperlink r:id="rId83" w:history="1">
        <w:r w:rsidRPr="00FA516C">
          <w:rPr>
            <w:rStyle w:val="Lienhypertexte"/>
            <w:rFonts w:ascii="Times New Roman" w:hAnsi="Times New Roman"/>
            <w:sz w:val="24"/>
            <w:lang w:val="it-CH" w:eastAsia="de-CH"/>
          </w:rPr>
          <w:t>https://www.bag.admin.ch/bag/fr/home/themen/internationale-beziehungen/schweizer-gesundheitsaussenpolitik.html</w:t>
        </w:r>
      </w:hyperlink>
    </w:p>
    <w:p w:rsidR="007C0537" w:rsidRDefault="007C0537" w:rsidP="007C0537">
      <w:pPr>
        <w:pStyle w:val="Paragraphedeliste"/>
        <w:spacing w:beforeLines="60" w:before="144" w:afterLines="60" w:after="144" w:line="360" w:lineRule="auto"/>
        <w:ind w:left="0"/>
        <w:contextualSpacing w:val="0"/>
        <w:jc w:val="both"/>
        <w:rPr>
          <w:rFonts w:ascii="Times New Roman" w:hAnsi="Times New Roman"/>
          <w:b/>
          <w:color w:val="000000"/>
          <w:sz w:val="24"/>
          <w:u w:val="single"/>
          <w:lang w:val="it-CH" w:eastAsia="de-CH"/>
        </w:rPr>
      </w:pPr>
      <w:r w:rsidRPr="00FA516C">
        <w:rPr>
          <w:rFonts w:ascii="Times New Roman" w:hAnsi="Times New Roman"/>
          <w:b/>
          <w:color w:val="000000"/>
          <w:sz w:val="24"/>
          <w:u w:val="single"/>
          <w:lang w:val="it-CH" w:eastAsia="de-CH"/>
        </w:rPr>
        <w:t>ad para. 29</w:t>
      </w:r>
      <w:r>
        <w:rPr>
          <w:rFonts w:ascii="Times New Roman" w:hAnsi="Times New Roman"/>
          <w:b/>
          <w:color w:val="000000"/>
          <w:sz w:val="24"/>
          <w:u w:val="single"/>
          <w:lang w:val="it-CH" w:eastAsia="de-CH"/>
        </w:rPr>
        <w:t>0</w:t>
      </w:r>
      <w:r w:rsidRPr="00FA516C">
        <w:rPr>
          <w:rFonts w:ascii="Times New Roman" w:hAnsi="Times New Roman"/>
          <w:b/>
          <w:color w:val="000000"/>
          <w:sz w:val="24"/>
          <w:u w:val="single"/>
          <w:lang w:val="it-CH" w:eastAsia="de-CH"/>
        </w:rPr>
        <w:t>:</w:t>
      </w:r>
    </w:p>
    <w:p w:rsidR="007C0537" w:rsidRPr="00FA516C" w:rsidRDefault="007C0537" w:rsidP="007C0537">
      <w:pPr>
        <w:pStyle w:val="Paragraphedeliste"/>
        <w:spacing w:beforeLines="60" w:before="144" w:afterLines="60" w:after="144" w:line="360" w:lineRule="auto"/>
        <w:ind w:left="0"/>
        <w:contextualSpacing w:val="0"/>
        <w:jc w:val="both"/>
        <w:rPr>
          <w:rStyle w:val="Lienhypertexte"/>
          <w:rFonts w:ascii="Times New Roman" w:hAnsi="Times New Roman"/>
          <w:sz w:val="24"/>
          <w:lang w:val="it-CH" w:eastAsia="de-CH"/>
        </w:rPr>
      </w:pPr>
      <w:r w:rsidRPr="00FA516C">
        <w:rPr>
          <w:rStyle w:val="Lienhypertexte"/>
          <w:rFonts w:ascii="Times New Roman" w:hAnsi="Times New Roman"/>
          <w:sz w:val="24"/>
          <w:lang w:val="it-CH" w:eastAsia="de-CH"/>
        </w:rPr>
        <w:t>https://www.bag.admin.ch/bag/fr/home/themen/mensch-gesundheit/psychische-gesundheit/politische-auftraege-im-bereich-psychische-gesundheit/aktionsplan-suizidpraevention.html</w:t>
      </w:r>
    </w:p>
    <w:p w:rsidR="007C0537" w:rsidRPr="00FA516C" w:rsidRDefault="007C0537" w:rsidP="007C0537">
      <w:pPr>
        <w:pStyle w:val="Paragraphedeliste"/>
        <w:spacing w:beforeLines="60" w:before="144" w:afterLines="60" w:after="144" w:line="360" w:lineRule="auto"/>
        <w:ind w:left="0"/>
        <w:contextualSpacing w:val="0"/>
        <w:jc w:val="both"/>
        <w:rPr>
          <w:rFonts w:ascii="Times New Roman" w:hAnsi="Times New Roman"/>
          <w:b/>
          <w:color w:val="000000"/>
          <w:sz w:val="24"/>
          <w:u w:val="single"/>
          <w:lang w:val="it-CH" w:eastAsia="de-CH"/>
        </w:rPr>
      </w:pPr>
      <w:r w:rsidRPr="00FA516C">
        <w:rPr>
          <w:rFonts w:ascii="Times New Roman" w:hAnsi="Times New Roman"/>
          <w:b/>
          <w:color w:val="000000"/>
          <w:sz w:val="24"/>
          <w:u w:val="single"/>
          <w:lang w:val="it-CH" w:eastAsia="de-CH"/>
        </w:rPr>
        <w:t>ad para. 29</w:t>
      </w:r>
      <w:r>
        <w:rPr>
          <w:rFonts w:ascii="Times New Roman" w:hAnsi="Times New Roman"/>
          <w:b/>
          <w:color w:val="000000"/>
          <w:sz w:val="24"/>
          <w:u w:val="single"/>
          <w:lang w:val="it-CH" w:eastAsia="de-CH"/>
        </w:rPr>
        <w:t>3</w:t>
      </w:r>
      <w:r w:rsidRPr="00FA516C">
        <w:rPr>
          <w:rFonts w:ascii="Times New Roman" w:hAnsi="Times New Roman"/>
          <w:b/>
          <w:color w:val="000000"/>
          <w:sz w:val="24"/>
          <w:u w:val="single"/>
          <w:lang w:val="it-CH" w:eastAsia="de-CH"/>
        </w:rPr>
        <w:t>:</w:t>
      </w:r>
    </w:p>
    <w:p w:rsidR="007C0537" w:rsidRPr="00FA516C" w:rsidRDefault="007C0537" w:rsidP="007C0537">
      <w:pPr>
        <w:pStyle w:val="Paragraphedeliste"/>
        <w:spacing w:beforeLines="60" w:before="144" w:afterLines="60" w:after="144" w:line="360" w:lineRule="auto"/>
        <w:ind w:left="0"/>
        <w:contextualSpacing w:val="0"/>
        <w:jc w:val="both"/>
        <w:rPr>
          <w:rStyle w:val="Lienhypertexte"/>
          <w:rFonts w:ascii="Times New Roman" w:hAnsi="Times New Roman"/>
          <w:sz w:val="24"/>
          <w:lang w:val="it-CH"/>
        </w:rPr>
      </w:pPr>
      <w:r w:rsidRPr="00FA516C">
        <w:rPr>
          <w:rStyle w:val="Lienhypertexte"/>
          <w:rFonts w:ascii="Times New Roman" w:hAnsi="Times New Roman"/>
          <w:sz w:val="24"/>
          <w:lang w:val="it-CH" w:eastAsia="de-CH"/>
        </w:rPr>
        <w:t>http://www.npg-rsp.ch/fr/agenda/prochaines-manifs.html?no_cache=1</w:t>
      </w:r>
    </w:p>
    <w:p w:rsidR="007C0537" w:rsidRPr="00FA516C" w:rsidRDefault="007C0537" w:rsidP="007C0537">
      <w:pPr>
        <w:pStyle w:val="Paragraphedeliste"/>
        <w:spacing w:beforeLines="60" w:before="144" w:afterLines="60" w:after="144" w:line="360" w:lineRule="auto"/>
        <w:ind w:left="0"/>
        <w:contextualSpacing w:val="0"/>
        <w:jc w:val="both"/>
        <w:rPr>
          <w:rFonts w:ascii="Times New Roman" w:hAnsi="Times New Roman"/>
          <w:b/>
          <w:color w:val="000000"/>
          <w:sz w:val="24"/>
          <w:u w:val="single"/>
          <w:lang w:val="it-CH" w:eastAsia="de-CH"/>
        </w:rPr>
      </w:pPr>
      <w:r w:rsidRPr="00FA516C">
        <w:rPr>
          <w:rFonts w:ascii="Times New Roman" w:hAnsi="Times New Roman"/>
          <w:b/>
          <w:color w:val="000000"/>
          <w:sz w:val="24"/>
          <w:u w:val="single"/>
          <w:lang w:val="it-CH" w:eastAsia="de-CH"/>
        </w:rPr>
        <w:t>ad para. 29</w:t>
      </w:r>
      <w:r>
        <w:rPr>
          <w:rFonts w:ascii="Times New Roman" w:hAnsi="Times New Roman"/>
          <w:b/>
          <w:color w:val="000000"/>
          <w:sz w:val="24"/>
          <w:u w:val="single"/>
          <w:lang w:val="it-CH" w:eastAsia="de-CH"/>
        </w:rPr>
        <w:t>5</w:t>
      </w:r>
      <w:r w:rsidRPr="00FA516C">
        <w:rPr>
          <w:rFonts w:ascii="Times New Roman" w:hAnsi="Times New Roman"/>
          <w:b/>
          <w:color w:val="000000"/>
          <w:sz w:val="24"/>
          <w:u w:val="single"/>
          <w:lang w:val="it-CH" w:eastAsia="de-CH"/>
        </w:rPr>
        <w:t>:</w:t>
      </w:r>
    </w:p>
    <w:p w:rsidR="007C0537" w:rsidRPr="00FA516C" w:rsidRDefault="007C0537" w:rsidP="007C0537">
      <w:pPr>
        <w:pStyle w:val="Paragraphedeliste"/>
        <w:spacing w:beforeLines="60" w:before="144" w:afterLines="60" w:after="144" w:line="360" w:lineRule="auto"/>
        <w:ind w:left="0"/>
        <w:contextualSpacing w:val="0"/>
        <w:jc w:val="both"/>
        <w:rPr>
          <w:rFonts w:ascii="Times New Roman" w:hAnsi="Times New Roman"/>
          <w:color w:val="0000FF"/>
          <w:sz w:val="24"/>
          <w:u w:val="single"/>
          <w:lang w:val="it-CH"/>
        </w:rPr>
      </w:pPr>
      <w:hyperlink r:id="rId84" w:history="1">
        <w:r w:rsidRPr="00FA516C">
          <w:rPr>
            <w:rStyle w:val="Lienhypertexte"/>
            <w:rFonts w:ascii="Times New Roman" w:hAnsi="Times New Roman"/>
            <w:sz w:val="24"/>
            <w:lang w:val="it-CH"/>
          </w:rPr>
          <w:t>https://www.parlament.ch/fr/ratsbetrieb/suche-curia-vista/geschaeft?AffairId=20133370</w:t>
        </w:r>
      </w:hyperlink>
    </w:p>
    <w:p w:rsidR="007C0537" w:rsidRPr="00FA516C" w:rsidRDefault="007C0537" w:rsidP="007C0537">
      <w:pPr>
        <w:pStyle w:val="Paragraphedeliste"/>
        <w:spacing w:beforeLines="60" w:before="144" w:afterLines="60" w:after="144" w:line="360" w:lineRule="auto"/>
        <w:ind w:left="0"/>
        <w:contextualSpacing w:val="0"/>
        <w:jc w:val="both"/>
        <w:rPr>
          <w:rStyle w:val="Lienhypertexte"/>
          <w:rFonts w:ascii="Times New Roman" w:hAnsi="Times New Roman"/>
          <w:b/>
          <w:color w:val="000000"/>
          <w:sz w:val="24"/>
          <w:lang w:eastAsia="de-CH"/>
        </w:rPr>
      </w:pPr>
      <w:r w:rsidRPr="00FA516C">
        <w:rPr>
          <w:rFonts w:ascii="Times New Roman" w:hAnsi="Times New Roman"/>
          <w:b/>
          <w:color w:val="000000"/>
          <w:sz w:val="24"/>
          <w:u w:val="single"/>
          <w:lang w:eastAsia="de-CH"/>
        </w:rPr>
        <w:t>ad para. 30</w:t>
      </w:r>
      <w:r>
        <w:rPr>
          <w:rFonts w:ascii="Times New Roman" w:hAnsi="Times New Roman"/>
          <w:b/>
          <w:color w:val="000000"/>
          <w:sz w:val="24"/>
          <w:u w:val="single"/>
          <w:lang w:eastAsia="de-CH"/>
        </w:rPr>
        <w:t>1</w:t>
      </w:r>
      <w:r w:rsidRPr="00FA516C">
        <w:rPr>
          <w:rFonts w:ascii="Times New Roman" w:hAnsi="Times New Roman"/>
          <w:b/>
          <w:color w:val="000000"/>
          <w:sz w:val="24"/>
          <w:u w:val="single"/>
          <w:lang w:eastAsia="de-CH"/>
        </w:rPr>
        <w:t>:</w:t>
      </w:r>
    </w:p>
    <w:p w:rsidR="007C0537" w:rsidRPr="00FA516C" w:rsidRDefault="007C0537" w:rsidP="007C0537">
      <w:pPr>
        <w:pStyle w:val="Default"/>
        <w:spacing w:beforeLines="60" w:before="144" w:afterLines="60" w:after="144" w:line="360" w:lineRule="auto"/>
        <w:jc w:val="both"/>
        <w:rPr>
          <w:rFonts w:ascii="Times New Roman" w:hAnsi="Times New Roman" w:cs="Times New Roman"/>
          <w:i/>
          <w:lang w:val="fr-CH"/>
        </w:rPr>
      </w:pPr>
      <w:r w:rsidRPr="00FA516C">
        <w:rPr>
          <w:rFonts w:ascii="Times New Roman" w:hAnsi="Times New Roman" w:cs="Times New Roman"/>
          <w:lang w:val="fr-CH"/>
        </w:rPr>
        <w:t xml:space="preserve">Voir ATF 2C_738/2010 (consid. 3.4.2) sur l’absence de droit à l’enseignement privé à domicile. Le TF a laissée ouverte la question de l’applicabilité directe de l’art. 13 al. 3 Pacte, cette disposition ne conférant pas un droit à un enseignement privé à domicile : </w:t>
      </w:r>
      <w:r w:rsidRPr="00FA516C">
        <w:rPr>
          <w:rFonts w:ascii="Times New Roman" w:hAnsi="Times New Roman" w:cs="Times New Roman"/>
          <w:i/>
          <w:lang w:val="fr-CH"/>
        </w:rPr>
        <w:t xml:space="preserve">„3.2.4 (…) La question de savoir si cette disposition est directement applicable au cas présent peut rester ouverte (...). En </w:t>
      </w:r>
      <w:r w:rsidRPr="00FA516C">
        <w:rPr>
          <w:rFonts w:ascii="Times New Roman" w:hAnsi="Times New Roman" w:cs="Times New Roman"/>
          <w:i/>
          <w:lang w:val="fr-CH"/>
        </w:rPr>
        <w:lastRenderedPageBreak/>
        <w:t>effet, contrairement à l’avis des plaignants, l’art. 13, al. 3 du Pacte ONU I ne donne aucunement droit à un enseignement privé à domicile. Le texte parle des « établissements autres que ceux des pouvoirs publics » et souligne ainsi qu’il doit s’agir d’établissements scolaires. La formulation reflète les travaux préparatoires du Pacte : il y avait été fait observer que le développement de la personnalité ne pouvait être garanti que dans un cadre scolaire. Le risque de maltraitance et le manque de contrôle ont également été mis en avant dans l’argumentaire contre l’enseignement privé à domicile (cf. PIUS GEBERT, Das Recht auf Bildung nach Art. 13 des UNO-Paktes über wirtschaftliche, soziale und kulturelle Rechte, 1996, p. 560 s. FN 16 ss. avec mention des différents supports). Il n’existe ainsi aucune convergence de vue des Etats parties au présent Pacte différente de celle exprimée, et le sens véritable est clair. »</w:t>
      </w:r>
    </w:p>
    <w:p w:rsidR="007C0537" w:rsidRPr="00FA516C" w:rsidRDefault="007C0537" w:rsidP="007C0537">
      <w:pPr>
        <w:pStyle w:val="Default"/>
        <w:spacing w:beforeLines="60" w:before="144" w:afterLines="60" w:after="144" w:line="360" w:lineRule="auto"/>
        <w:jc w:val="both"/>
        <w:rPr>
          <w:rFonts w:ascii="Times New Roman" w:hAnsi="Times New Roman" w:cs="Times New Roman"/>
          <w:lang w:val="fr-CH"/>
        </w:rPr>
      </w:pPr>
      <w:r w:rsidRPr="00FA516C">
        <w:rPr>
          <w:rFonts w:ascii="Times New Roman" w:hAnsi="Times New Roman" w:cs="Times New Roman"/>
          <w:b/>
          <w:u w:val="single"/>
          <w:lang w:val="fr-CH"/>
        </w:rPr>
        <w:t>ad para. 31</w:t>
      </w:r>
      <w:r>
        <w:rPr>
          <w:rFonts w:ascii="Times New Roman" w:hAnsi="Times New Roman" w:cs="Times New Roman"/>
          <w:b/>
          <w:u w:val="single"/>
          <w:lang w:val="fr-CH"/>
        </w:rPr>
        <w:t>1</w:t>
      </w:r>
      <w:r w:rsidRPr="00FA516C">
        <w:rPr>
          <w:rFonts w:ascii="Times New Roman" w:hAnsi="Times New Roman" w:cs="Times New Roman"/>
          <w:b/>
          <w:u w:val="single"/>
          <w:lang w:val="fr-CH"/>
        </w:rPr>
        <w:t>:</w:t>
      </w:r>
    </w:p>
    <w:p w:rsidR="007C0537" w:rsidRPr="00FA516C" w:rsidRDefault="007C0537" w:rsidP="007C0537">
      <w:pPr>
        <w:pStyle w:val="Default"/>
        <w:spacing w:beforeLines="60" w:before="144" w:afterLines="60" w:after="144" w:line="360" w:lineRule="auto"/>
        <w:jc w:val="both"/>
        <w:rPr>
          <w:rFonts w:ascii="Times New Roman" w:hAnsi="Times New Roman" w:cs="Times New Roman"/>
          <w:lang w:val="fr-CH"/>
        </w:rPr>
      </w:pPr>
      <w:r w:rsidRPr="00FA516C">
        <w:rPr>
          <w:rFonts w:ascii="Times New Roman" w:hAnsi="Times New Roman" w:cs="Times New Roman"/>
          <w:lang w:val="fr-CH"/>
        </w:rPr>
        <w:t>Les plans d'études pour la scolarité obligatoire, harmonisés au niveau régional (Plan d'études romand; Lehrplan 21; Piano di studio) mentionnent explicitement les éléments concernant l'enseignement de la connaissance des droits de l'homme et des droits économiques, sociaux et culturels: centre national de compétences dans ce domaine, la fondation « éducation 21 » coordonne et soutient l’éducation en vue d’un développement durable (EDD) sur mandat de la Confédération, des cantons et de la société civile.</w:t>
      </w:r>
    </w:p>
    <w:p w:rsidR="007C0537" w:rsidRPr="00FA516C" w:rsidRDefault="007C0537" w:rsidP="007C0537">
      <w:pPr>
        <w:pStyle w:val="Default"/>
        <w:spacing w:beforeLines="60" w:before="144" w:afterLines="60" w:after="144" w:line="360" w:lineRule="auto"/>
        <w:jc w:val="both"/>
        <w:rPr>
          <w:rFonts w:ascii="Times New Roman" w:hAnsi="Times New Roman" w:cs="Times New Roman"/>
          <w:lang w:val="fr-CH"/>
        </w:rPr>
      </w:pPr>
      <w:r w:rsidRPr="00FA516C">
        <w:rPr>
          <w:rFonts w:ascii="Times New Roman" w:hAnsi="Times New Roman" w:cs="Times New Roman"/>
          <w:lang w:val="fr-CH"/>
        </w:rPr>
        <w:t>Extraits du Lehrplan 21 (publié en 2014, actuellement en voie de mise en œuvre dans les cantons):</w:t>
      </w:r>
    </w:p>
    <w:p w:rsidR="007C0537" w:rsidRPr="00FA516C" w:rsidRDefault="007C0537" w:rsidP="007C0537">
      <w:pPr>
        <w:pStyle w:val="Default"/>
        <w:spacing w:beforeLines="60" w:before="144" w:afterLines="60" w:after="144" w:line="360" w:lineRule="auto"/>
        <w:jc w:val="both"/>
        <w:rPr>
          <w:rFonts w:ascii="Times New Roman" w:hAnsi="Times New Roman" w:cs="Times New Roman"/>
          <w:lang w:val="de-CH"/>
        </w:rPr>
      </w:pPr>
      <w:r w:rsidRPr="00FA516C">
        <w:rPr>
          <w:rFonts w:ascii="Times New Roman" w:hAnsi="Times New Roman" w:cs="Times New Roman"/>
          <w:lang w:val="de-CH"/>
        </w:rPr>
        <w:t>"Politik, Demokratie und Menschenrechte</w:t>
      </w:r>
    </w:p>
    <w:p w:rsidR="007C0537" w:rsidRPr="00FA516C" w:rsidRDefault="007C0537" w:rsidP="007C0537">
      <w:pPr>
        <w:pStyle w:val="Default"/>
        <w:spacing w:beforeLines="60" w:before="144" w:afterLines="60" w:after="144" w:line="360" w:lineRule="auto"/>
        <w:jc w:val="both"/>
        <w:rPr>
          <w:rFonts w:ascii="Times New Roman" w:hAnsi="Times New Roman" w:cs="Times New Roman"/>
          <w:lang w:val="de-CH"/>
        </w:rPr>
      </w:pPr>
      <w:r w:rsidRPr="00FA516C">
        <w:rPr>
          <w:rFonts w:ascii="Times New Roman" w:hAnsi="Times New Roman" w:cs="Times New Roman"/>
          <w:lang w:val="de-CH"/>
        </w:rPr>
        <w:t xml:space="preserve">Demokratie und Menschenrechte sind Grundwerte unserer Gesellschaft und bilden zusammen mit der Rechtsstaatlichkeit die Leitlinien für die Politik. Die Schülerinnen und Schüler befassen sich mit unterschiedlichen Gesellschaftsformen, Traditionen und Weltsichten, diskutieren deren Entstehung und Wandel und lernen historische, gesellschaftliche und politische Zusammenhänge verstehen. Sie setzen sich mit politischen Prozessen auseinander, lernen diese zu erkennen, verstehen Grundelemente der Demokratie und kennen grundlegende Funktionen öffentlicher Institutionen. Sie befassen sich mit den Menschenrechten, kennen deren Entwicklung und Bedeutung und sind in der Lage, Benachteiligung und Diskriminierungen zu erkennen. Die Schülerinnen und Schüler engagieren sich in der schulischen Gemeinschaft und gestalten diese mit. Sie lernen, sich eine eigene Meinung zu bilden, eigene Anliegen einzubringen und diese begründet zu vertreten. Sie befassen sich mit dem Verhältnis von Macht und Recht, </w:t>
      </w:r>
      <w:r w:rsidRPr="00FA516C">
        <w:rPr>
          <w:rFonts w:ascii="Times New Roman" w:hAnsi="Times New Roman" w:cs="Times New Roman"/>
          <w:lang w:val="de-CH"/>
        </w:rPr>
        <w:lastRenderedPageBreak/>
        <w:t>diskutieren grundlegende Werte und Normen und setzen sich mit Konflikten, deren Hintergründe sowie möglichen Lösungen auseinander.</w:t>
      </w:r>
    </w:p>
    <w:p w:rsidR="007C0537" w:rsidRPr="00FA516C" w:rsidRDefault="007C0537" w:rsidP="007C0537">
      <w:pPr>
        <w:pStyle w:val="Default"/>
        <w:spacing w:beforeLines="60" w:before="144" w:afterLines="60" w:after="144" w:line="360" w:lineRule="auto"/>
        <w:jc w:val="both"/>
        <w:rPr>
          <w:rFonts w:ascii="Times New Roman" w:hAnsi="Times New Roman" w:cs="Times New Roman"/>
          <w:lang w:val="de-CH"/>
        </w:rPr>
      </w:pPr>
      <w:r w:rsidRPr="00FA516C">
        <w:rPr>
          <w:rFonts w:ascii="Times New Roman" w:hAnsi="Times New Roman" w:cs="Times New Roman"/>
          <w:lang w:val="de-CH"/>
        </w:rPr>
        <w:t>[...]</w:t>
      </w:r>
    </w:p>
    <w:p w:rsidR="007C0537" w:rsidRPr="00FA516C" w:rsidRDefault="007C0537" w:rsidP="007C0537">
      <w:pPr>
        <w:pStyle w:val="Default"/>
        <w:spacing w:beforeLines="60" w:before="144" w:afterLines="60" w:after="144" w:line="360" w:lineRule="auto"/>
        <w:jc w:val="both"/>
        <w:rPr>
          <w:rFonts w:ascii="Times New Roman" w:hAnsi="Times New Roman" w:cs="Times New Roman"/>
          <w:lang w:val="de-CH"/>
        </w:rPr>
      </w:pPr>
      <w:r w:rsidRPr="00FA516C">
        <w:rPr>
          <w:rFonts w:ascii="Times New Roman" w:hAnsi="Times New Roman" w:cs="Times New Roman"/>
          <w:lang w:val="de-CH"/>
        </w:rPr>
        <w:t>Kompetenzen (Beispiele):</w:t>
      </w:r>
    </w:p>
    <w:p w:rsidR="007C0537" w:rsidRPr="00FA516C" w:rsidRDefault="007C0537" w:rsidP="007C0537">
      <w:pPr>
        <w:pStyle w:val="Default"/>
        <w:spacing w:beforeLines="60" w:before="144" w:afterLines="60" w:after="144" w:line="360" w:lineRule="auto"/>
        <w:jc w:val="both"/>
        <w:rPr>
          <w:rFonts w:ascii="Times New Roman" w:hAnsi="Times New Roman" w:cs="Times New Roman"/>
          <w:lang w:val="de-CH"/>
        </w:rPr>
      </w:pPr>
      <w:r w:rsidRPr="00FA516C">
        <w:rPr>
          <w:rFonts w:ascii="Times New Roman" w:hAnsi="Times New Roman" w:cs="Times New Roman"/>
          <w:lang w:val="de-CH"/>
        </w:rPr>
        <w:t>2. Die Schülerinnen und Schüler können die Entwicklung, Bedeutung und Bedrohung der Menschenrechte erklären.</w:t>
      </w:r>
    </w:p>
    <w:p w:rsidR="007C0537" w:rsidRPr="00FA516C" w:rsidRDefault="007C0537" w:rsidP="007C0537">
      <w:pPr>
        <w:pStyle w:val="Default"/>
        <w:spacing w:beforeLines="60" w:before="144" w:afterLines="60" w:after="144" w:line="360" w:lineRule="auto"/>
        <w:jc w:val="both"/>
        <w:rPr>
          <w:rFonts w:ascii="Times New Roman" w:hAnsi="Times New Roman" w:cs="Times New Roman"/>
          <w:lang w:val="de-CH"/>
        </w:rPr>
      </w:pPr>
      <w:r w:rsidRPr="00FA516C">
        <w:rPr>
          <w:rFonts w:ascii="Times New Roman" w:hAnsi="Times New Roman" w:cs="Times New Roman"/>
          <w:lang w:val="de-CH"/>
        </w:rPr>
        <w:t>Die Schülerinnen und Schüler ...</w:t>
      </w:r>
    </w:p>
    <w:p w:rsidR="007C0537" w:rsidRPr="00FA516C" w:rsidRDefault="007C0537" w:rsidP="007C0537">
      <w:pPr>
        <w:pStyle w:val="Default"/>
        <w:spacing w:beforeLines="60" w:before="144" w:afterLines="60" w:after="144" w:line="360" w:lineRule="auto"/>
        <w:jc w:val="both"/>
        <w:rPr>
          <w:rFonts w:ascii="Times New Roman" w:hAnsi="Times New Roman" w:cs="Times New Roman"/>
          <w:lang w:val="de-CH"/>
        </w:rPr>
      </w:pPr>
      <w:r w:rsidRPr="00FA516C">
        <w:rPr>
          <w:rFonts w:ascii="Times New Roman" w:hAnsi="Times New Roman" w:cs="Times New Roman"/>
          <w:lang w:val="de-CH"/>
        </w:rPr>
        <w:t>•</w:t>
      </w:r>
      <w:r w:rsidRPr="00FA516C">
        <w:rPr>
          <w:rFonts w:ascii="Times New Roman" w:hAnsi="Times New Roman" w:cs="Times New Roman"/>
          <w:lang w:val="de-CH"/>
        </w:rPr>
        <w:tab/>
        <w:t>können Kinder- und Menschenrechte erläutern.</w:t>
      </w:r>
    </w:p>
    <w:p w:rsidR="007C0537" w:rsidRPr="00FA516C" w:rsidRDefault="007C0537" w:rsidP="007C0537">
      <w:pPr>
        <w:pStyle w:val="Default"/>
        <w:spacing w:beforeLines="60" w:before="144" w:afterLines="60" w:after="144" w:line="360" w:lineRule="auto"/>
        <w:jc w:val="both"/>
        <w:rPr>
          <w:rFonts w:ascii="Times New Roman" w:hAnsi="Times New Roman" w:cs="Times New Roman"/>
          <w:lang w:val="de-CH"/>
        </w:rPr>
      </w:pPr>
      <w:r w:rsidRPr="00FA516C">
        <w:rPr>
          <w:rFonts w:ascii="Times New Roman" w:hAnsi="Times New Roman" w:cs="Times New Roman"/>
          <w:lang w:val="de-CH"/>
        </w:rPr>
        <w:t>•</w:t>
      </w:r>
      <w:r w:rsidRPr="00FA516C">
        <w:rPr>
          <w:rFonts w:ascii="Times New Roman" w:hAnsi="Times New Roman" w:cs="Times New Roman"/>
          <w:lang w:val="de-CH"/>
        </w:rPr>
        <w:tab/>
        <w:t>können die Bedeutung von Kinder- und Menschenrechten für den eigenen Alltag und die Schulgemein-schaft erkennen und einschätzen</w:t>
      </w:r>
    </w:p>
    <w:p w:rsidR="007C0537" w:rsidRPr="00FA516C" w:rsidRDefault="007C0537" w:rsidP="007C0537">
      <w:pPr>
        <w:pStyle w:val="Default"/>
        <w:spacing w:beforeLines="60" w:before="144" w:afterLines="60" w:after="144" w:line="360" w:lineRule="auto"/>
        <w:jc w:val="both"/>
        <w:rPr>
          <w:rFonts w:ascii="Times New Roman" w:hAnsi="Times New Roman" w:cs="Times New Roman"/>
          <w:lang w:val="de-CH"/>
        </w:rPr>
      </w:pPr>
      <w:r w:rsidRPr="00FA516C">
        <w:rPr>
          <w:rFonts w:ascii="Times New Roman" w:hAnsi="Times New Roman" w:cs="Times New Roman"/>
          <w:lang w:val="de-CH"/>
        </w:rPr>
        <w:t>•</w:t>
      </w:r>
      <w:r w:rsidRPr="00FA516C">
        <w:rPr>
          <w:rFonts w:ascii="Times New Roman" w:hAnsi="Times New Roman" w:cs="Times New Roman"/>
          <w:lang w:val="de-CH"/>
        </w:rPr>
        <w:tab/>
        <w:t>können historische Beispiele schildern, die zu einer besseren Durchsetzung der Kinder- und</w:t>
      </w:r>
    </w:p>
    <w:p w:rsidR="007C0537" w:rsidRPr="00FA516C" w:rsidRDefault="007C0537" w:rsidP="007C0537">
      <w:pPr>
        <w:pStyle w:val="Default"/>
        <w:spacing w:beforeLines="60" w:before="144" w:afterLines="60" w:after="144" w:line="360" w:lineRule="auto"/>
        <w:jc w:val="both"/>
        <w:rPr>
          <w:rFonts w:ascii="Times New Roman" w:hAnsi="Times New Roman" w:cs="Times New Roman"/>
          <w:lang w:val="de-CH"/>
        </w:rPr>
      </w:pPr>
      <w:r w:rsidRPr="00FA516C">
        <w:rPr>
          <w:rFonts w:ascii="Times New Roman" w:hAnsi="Times New Roman" w:cs="Times New Roman"/>
          <w:lang w:val="de-CH"/>
        </w:rPr>
        <w:t>•</w:t>
      </w:r>
      <w:r w:rsidRPr="00FA516C">
        <w:rPr>
          <w:rFonts w:ascii="Times New Roman" w:hAnsi="Times New Roman" w:cs="Times New Roman"/>
          <w:lang w:val="de-CH"/>
        </w:rPr>
        <w:tab/>
        <w:t>Menschenrechte geführt haben</w:t>
      </w:r>
    </w:p>
    <w:p w:rsidR="007C0537" w:rsidRPr="00FA516C" w:rsidRDefault="007C0537" w:rsidP="007C0537">
      <w:pPr>
        <w:pStyle w:val="Default"/>
        <w:spacing w:beforeLines="60" w:before="144" w:afterLines="60" w:after="144" w:line="360" w:lineRule="auto"/>
        <w:jc w:val="both"/>
        <w:rPr>
          <w:rFonts w:ascii="Times New Roman" w:hAnsi="Times New Roman" w:cs="Times New Roman"/>
          <w:lang w:val="de-CH"/>
        </w:rPr>
      </w:pPr>
      <w:r w:rsidRPr="00FA516C">
        <w:rPr>
          <w:rFonts w:ascii="Times New Roman" w:hAnsi="Times New Roman" w:cs="Times New Roman"/>
          <w:lang w:val="de-CH"/>
        </w:rPr>
        <w:t>[...]</w:t>
      </w:r>
    </w:p>
    <w:p w:rsidR="007C0537" w:rsidRPr="00FA516C" w:rsidRDefault="007C0537" w:rsidP="007C0537">
      <w:pPr>
        <w:pStyle w:val="Default"/>
        <w:spacing w:beforeLines="60" w:before="144" w:afterLines="60" w:after="144" w:line="360" w:lineRule="auto"/>
        <w:jc w:val="both"/>
        <w:rPr>
          <w:rFonts w:ascii="Times New Roman" w:hAnsi="Times New Roman" w:cs="Times New Roman"/>
          <w:lang w:val="de-CH"/>
        </w:rPr>
      </w:pPr>
      <w:r w:rsidRPr="00FA516C">
        <w:rPr>
          <w:rFonts w:ascii="Times New Roman" w:hAnsi="Times New Roman" w:cs="Times New Roman"/>
          <w:lang w:val="de-CH"/>
        </w:rPr>
        <w:t>•</w:t>
      </w:r>
      <w:r w:rsidRPr="00FA516C">
        <w:rPr>
          <w:rFonts w:ascii="Times New Roman" w:hAnsi="Times New Roman" w:cs="Times New Roman"/>
          <w:lang w:val="de-CH"/>
        </w:rPr>
        <w:tab/>
        <w:t>können ausgewählte Ziele und Anliegen sowie die Entwicklung einer internationalen Organisation beschreiben, bei der die Schweiz Mitglied ist</w:t>
      </w:r>
    </w:p>
    <w:p w:rsidR="007C0537" w:rsidRPr="00FA516C" w:rsidRDefault="007C0537" w:rsidP="007C0537">
      <w:pPr>
        <w:pStyle w:val="Default"/>
        <w:spacing w:beforeLines="60" w:before="144" w:afterLines="60" w:after="144" w:line="360" w:lineRule="auto"/>
        <w:jc w:val="both"/>
        <w:rPr>
          <w:rFonts w:ascii="Times New Roman" w:hAnsi="Times New Roman" w:cs="Times New Roman"/>
          <w:lang w:val="de-CH"/>
        </w:rPr>
      </w:pPr>
      <w:r w:rsidRPr="00FA516C">
        <w:rPr>
          <w:rFonts w:ascii="Times New Roman" w:hAnsi="Times New Roman" w:cs="Times New Roman"/>
          <w:lang w:val="de-CH"/>
        </w:rPr>
        <w:t>•</w:t>
      </w:r>
      <w:r w:rsidRPr="00FA516C">
        <w:rPr>
          <w:rFonts w:ascii="Times New Roman" w:hAnsi="Times New Roman" w:cs="Times New Roman"/>
          <w:lang w:val="de-CH"/>
        </w:rPr>
        <w:tab/>
        <w:t>können Phasen der europäischen Einigung aufzählen und dabei die Position der Schweiz charakterisieren</w:t>
      </w:r>
    </w:p>
    <w:p w:rsidR="007C0537" w:rsidRPr="00FA516C" w:rsidRDefault="007C0537" w:rsidP="007C0537">
      <w:pPr>
        <w:pStyle w:val="Default"/>
        <w:spacing w:beforeLines="60" w:before="144" w:afterLines="60" w:after="144" w:line="360" w:lineRule="auto"/>
        <w:jc w:val="both"/>
        <w:rPr>
          <w:rFonts w:ascii="Times New Roman" w:hAnsi="Times New Roman" w:cs="Times New Roman"/>
          <w:lang w:val="de-CH"/>
        </w:rPr>
      </w:pPr>
      <w:r w:rsidRPr="00FA516C">
        <w:rPr>
          <w:rFonts w:ascii="Times New Roman" w:hAnsi="Times New Roman" w:cs="Times New Roman"/>
          <w:lang w:val="de-CH"/>
        </w:rPr>
        <w:t>•</w:t>
      </w:r>
      <w:r w:rsidRPr="00FA516C">
        <w:rPr>
          <w:rFonts w:ascii="Times New Roman" w:hAnsi="Times New Roman" w:cs="Times New Roman"/>
          <w:lang w:val="de-CH"/>
        </w:rPr>
        <w:tab/>
        <w:t>können unterschiedliche Positionen zum Verhältnis Schweiz - Europa skizzieren und selber dazu Stellung nehmen."</w:t>
      </w:r>
    </w:p>
    <w:p w:rsidR="007C0537" w:rsidRPr="00FA516C" w:rsidRDefault="007C0537" w:rsidP="007C0537">
      <w:pPr>
        <w:pStyle w:val="Default"/>
        <w:spacing w:beforeLines="60" w:before="144" w:afterLines="60" w:after="144" w:line="360" w:lineRule="auto"/>
        <w:jc w:val="both"/>
        <w:rPr>
          <w:rFonts w:ascii="Times New Roman" w:hAnsi="Times New Roman" w:cs="Times New Roman"/>
          <w:lang w:val="de-CH"/>
        </w:rPr>
      </w:pPr>
    </w:p>
    <w:p w:rsidR="007C0537" w:rsidRPr="00FA516C" w:rsidRDefault="007C0537" w:rsidP="007C0537">
      <w:pPr>
        <w:pStyle w:val="Default"/>
        <w:spacing w:beforeLines="60" w:before="144" w:afterLines="60" w:after="144" w:line="360" w:lineRule="auto"/>
        <w:jc w:val="both"/>
        <w:rPr>
          <w:rFonts w:ascii="Times New Roman" w:hAnsi="Times New Roman" w:cs="Times New Roman"/>
          <w:lang w:val="fr-CH"/>
        </w:rPr>
      </w:pPr>
      <w:r w:rsidRPr="00FA516C">
        <w:rPr>
          <w:rFonts w:ascii="Times New Roman" w:hAnsi="Times New Roman" w:cs="Times New Roman"/>
          <w:lang w:val="fr-CH"/>
        </w:rPr>
        <w:t>Extraits du Plan d'études romand (en vigueur pour tous les cantons romands, introduction depuis 2011):</w:t>
      </w:r>
    </w:p>
    <w:p w:rsidR="007C0537" w:rsidRPr="00FA516C" w:rsidRDefault="007C0537" w:rsidP="007C0537">
      <w:pPr>
        <w:pStyle w:val="Default"/>
        <w:spacing w:beforeLines="60" w:before="144" w:afterLines="60" w:after="144" w:line="360" w:lineRule="auto"/>
        <w:jc w:val="both"/>
        <w:rPr>
          <w:rFonts w:ascii="Times New Roman" w:hAnsi="Times New Roman" w:cs="Times New Roman"/>
          <w:lang w:val="fr-CH"/>
        </w:rPr>
      </w:pPr>
      <w:r w:rsidRPr="00FA516C">
        <w:rPr>
          <w:rFonts w:ascii="Times New Roman" w:hAnsi="Times New Roman" w:cs="Times New Roman"/>
          <w:lang w:val="fr-CH"/>
        </w:rPr>
        <w:t>"Commentaires généraux:</w:t>
      </w:r>
    </w:p>
    <w:p w:rsidR="007C0537" w:rsidRPr="00FA516C" w:rsidRDefault="007C0537" w:rsidP="007C0537">
      <w:pPr>
        <w:pStyle w:val="Default"/>
        <w:spacing w:beforeLines="60" w:before="144" w:afterLines="60" w:after="144" w:line="360" w:lineRule="auto"/>
        <w:jc w:val="both"/>
        <w:rPr>
          <w:rFonts w:ascii="Times New Roman" w:hAnsi="Times New Roman" w:cs="Times New Roman"/>
          <w:lang w:val="fr-CH"/>
        </w:rPr>
      </w:pPr>
      <w:r w:rsidRPr="00FA516C">
        <w:rPr>
          <w:rFonts w:ascii="Times New Roman" w:hAnsi="Times New Roman" w:cs="Times New Roman"/>
          <w:lang w:val="fr-CH"/>
        </w:rPr>
        <w:t xml:space="preserve">En accord avec les valeurs contenues dans la Déclaration Universelle des Droits de l’Homme et la Convention des Nations Unies relative aux Droits de l’Enfant, et en cohérence avec les finalités et objectifs de l’école publique, le domaine Sciences humaines et sociales organise </w:t>
      </w:r>
      <w:r w:rsidRPr="00FA516C">
        <w:rPr>
          <w:rFonts w:ascii="Times New Roman" w:hAnsi="Times New Roman" w:cs="Times New Roman"/>
          <w:lang w:val="fr-CH"/>
        </w:rPr>
        <w:lastRenderedPageBreak/>
        <w:t>l’acquisition de connaissances, de concepts, d’outils, et de compétences nécessaires à la compréhension du monde dans lequel on vit, pour s’y insérer et contribuer à son évolution dans une perspective de développement durable. Par la confrontation méthodique de sources variées et par la formulation et la validation d’hypothèses, il permet à l’élève de situer les enjeux sociaux, économiques, politiques, environnementaux et culturels dans leurs dimensions spatiale et temporelle. Il permet d’acquérir des savoirs et des repères indispensables à la compréhension du monde actuel."</w:t>
      </w:r>
    </w:p>
    <w:p w:rsidR="007C0537" w:rsidRPr="00FA516C" w:rsidRDefault="007C0537" w:rsidP="007C0537">
      <w:pPr>
        <w:pStyle w:val="Paragraphedeliste"/>
        <w:spacing w:beforeLines="60" w:before="144" w:afterLines="60" w:after="144" w:line="360" w:lineRule="auto"/>
        <w:ind w:left="0"/>
        <w:contextualSpacing w:val="0"/>
        <w:jc w:val="both"/>
        <w:rPr>
          <w:rFonts w:ascii="Times New Roman" w:hAnsi="Times New Roman"/>
          <w:b/>
          <w:color w:val="000000"/>
          <w:sz w:val="24"/>
          <w:u w:val="single"/>
          <w:lang w:val="it-CH" w:eastAsia="de-CH"/>
        </w:rPr>
      </w:pPr>
      <w:r w:rsidRPr="00FA516C">
        <w:rPr>
          <w:rFonts w:ascii="Times New Roman" w:hAnsi="Times New Roman"/>
          <w:b/>
          <w:color w:val="000000"/>
          <w:sz w:val="24"/>
          <w:u w:val="single"/>
          <w:lang w:val="it-CH" w:eastAsia="de-CH"/>
        </w:rPr>
        <w:t>ad para. 31</w:t>
      </w:r>
      <w:r>
        <w:rPr>
          <w:rFonts w:ascii="Times New Roman" w:hAnsi="Times New Roman"/>
          <w:b/>
          <w:color w:val="000000"/>
          <w:sz w:val="24"/>
          <w:u w:val="single"/>
          <w:lang w:val="it-CH" w:eastAsia="de-CH"/>
        </w:rPr>
        <w:t>3</w:t>
      </w:r>
      <w:r w:rsidRPr="00FA516C">
        <w:rPr>
          <w:rFonts w:ascii="Times New Roman" w:hAnsi="Times New Roman"/>
          <w:b/>
          <w:color w:val="000000"/>
          <w:sz w:val="24"/>
          <w:u w:val="single"/>
          <w:lang w:val="it-CH" w:eastAsia="de-CH"/>
        </w:rPr>
        <w:t>:</w:t>
      </w:r>
    </w:p>
    <w:p w:rsidR="007C0537" w:rsidRPr="00FA516C" w:rsidRDefault="007C0537" w:rsidP="007C0537">
      <w:pPr>
        <w:pStyle w:val="Paragraphedeliste"/>
        <w:spacing w:beforeLines="60" w:before="144" w:afterLines="60" w:after="144" w:line="360" w:lineRule="auto"/>
        <w:ind w:left="0"/>
        <w:contextualSpacing w:val="0"/>
        <w:jc w:val="both"/>
        <w:rPr>
          <w:rStyle w:val="Lienhypertexte"/>
          <w:lang w:val="it-CH"/>
        </w:rPr>
      </w:pPr>
      <w:hyperlink r:id="rId85" w:history="1">
        <w:r w:rsidRPr="00FA516C">
          <w:rPr>
            <w:rStyle w:val="Lienhypertexte"/>
            <w:rFonts w:ascii="Times New Roman" w:hAnsi="Times New Roman"/>
            <w:sz w:val="24"/>
            <w:lang w:val="it-CH"/>
          </w:rPr>
          <w:t>http://www.skmr.ch/frz/archives/formation/publications/education-droits-humains-suisse-romande.html</w:t>
        </w:r>
      </w:hyperlink>
    </w:p>
    <w:p w:rsidR="007C0537" w:rsidRPr="00FA516C" w:rsidRDefault="007C0537" w:rsidP="007C0537">
      <w:pPr>
        <w:pStyle w:val="Paragraphedeliste"/>
        <w:spacing w:beforeLines="60" w:before="144" w:afterLines="60" w:after="144" w:line="360" w:lineRule="auto"/>
        <w:ind w:left="0"/>
        <w:contextualSpacing w:val="0"/>
        <w:jc w:val="both"/>
        <w:rPr>
          <w:rFonts w:ascii="Times New Roman" w:hAnsi="Times New Roman"/>
          <w:b/>
          <w:color w:val="000000"/>
          <w:sz w:val="24"/>
          <w:u w:val="single"/>
          <w:lang w:val="it-CH" w:eastAsia="de-CH"/>
        </w:rPr>
      </w:pPr>
      <w:r w:rsidRPr="00FA516C">
        <w:rPr>
          <w:rFonts w:ascii="Times New Roman" w:hAnsi="Times New Roman"/>
          <w:b/>
          <w:color w:val="000000"/>
          <w:sz w:val="24"/>
          <w:u w:val="single"/>
          <w:lang w:val="it-CH" w:eastAsia="de-CH"/>
        </w:rPr>
        <w:t>ad para. 31</w:t>
      </w:r>
      <w:r>
        <w:rPr>
          <w:rFonts w:ascii="Times New Roman" w:hAnsi="Times New Roman"/>
          <w:b/>
          <w:color w:val="000000"/>
          <w:sz w:val="24"/>
          <w:u w:val="single"/>
          <w:lang w:val="it-CH" w:eastAsia="de-CH"/>
        </w:rPr>
        <w:t>4</w:t>
      </w:r>
      <w:r w:rsidRPr="00FA516C">
        <w:rPr>
          <w:rFonts w:ascii="Times New Roman" w:hAnsi="Times New Roman"/>
          <w:b/>
          <w:color w:val="000000"/>
          <w:sz w:val="24"/>
          <w:u w:val="single"/>
          <w:lang w:val="it-CH" w:eastAsia="de-CH"/>
        </w:rPr>
        <w:t>:</w:t>
      </w:r>
    </w:p>
    <w:p w:rsidR="007C0537" w:rsidRPr="00FA516C" w:rsidRDefault="007C0537" w:rsidP="007C0537">
      <w:pPr>
        <w:pStyle w:val="Paragraphedeliste"/>
        <w:spacing w:beforeLines="60" w:before="144" w:afterLines="60" w:after="144" w:line="360" w:lineRule="auto"/>
        <w:ind w:left="0"/>
        <w:contextualSpacing w:val="0"/>
        <w:jc w:val="both"/>
        <w:rPr>
          <w:rStyle w:val="Lienhypertexte"/>
          <w:rFonts w:ascii="Times New Roman" w:hAnsi="Times New Roman"/>
          <w:sz w:val="24"/>
          <w:lang w:val="it-CH"/>
        </w:rPr>
      </w:pPr>
      <w:hyperlink r:id="rId86" w:history="1">
        <w:r w:rsidRPr="00FA516C">
          <w:rPr>
            <w:rStyle w:val="Lienhypertexte"/>
            <w:rFonts w:ascii="Times New Roman" w:hAnsi="Times New Roman"/>
            <w:sz w:val="24"/>
            <w:lang w:val="it-CH"/>
          </w:rPr>
          <w:t>https://www.admin.ch/gov/fr/accueil/documentation/communiques.msg-id-62436.html</w:t>
        </w:r>
      </w:hyperlink>
    </w:p>
    <w:p w:rsidR="007C0537" w:rsidRPr="00FA516C" w:rsidRDefault="007C0537" w:rsidP="007C0537">
      <w:pPr>
        <w:pStyle w:val="Paragraphedeliste"/>
        <w:spacing w:beforeLines="60" w:before="144" w:afterLines="60" w:after="144" w:line="360" w:lineRule="auto"/>
        <w:ind w:left="0"/>
        <w:contextualSpacing w:val="0"/>
        <w:jc w:val="both"/>
        <w:rPr>
          <w:rFonts w:ascii="Times New Roman" w:hAnsi="Times New Roman"/>
          <w:b/>
          <w:sz w:val="24"/>
          <w:u w:val="single"/>
          <w:lang w:val="it-CH"/>
        </w:rPr>
      </w:pPr>
      <w:r w:rsidRPr="00FA516C">
        <w:rPr>
          <w:rFonts w:ascii="Times New Roman" w:hAnsi="Times New Roman"/>
          <w:b/>
          <w:color w:val="000000"/>
          <w:sz w:val="24"/>
          <w:u w:val="single"/>
          <w:lang w:val="it-CH" w:eastAsia="de-CH"/>
        </w:rPr>
        <w:t>ad para. 32</w:t>
      </w:r>
      <w:r>
        <w:rPr>
          <w:rFonts w:ascii="Times New Roman" w:hAnsi="Times New Roman"/>
          <w:b/>
          <w:color w:val="000000"/>
          <w:sz w:val="24"/>
          <w:u w:val="single"/>
          <w:lang w:val="it-CH" w:eastAsia="de-CH"/>
        </w:rPr>
        <w:t>5</w:t>
      </w:r>
      <w:r w:rsidRPr="00FA516C">
        <w:rPr>
          <w:rFonts w:ascii="Times New Roman" w:hAnsi="Times New Roman"/>
          <w:b/>
          <w:color w:val="000000"/>
          <w:sz w:val="24"/>
          <w:u w:val="single"/>
          <w:lang w:val="it-CH" w:eastAsia="de-CH"/>
        </w:rPr>
        <w:t>:</w:t>
      </w:r>
    </w:p>
    <w:p w:rsidR="007C0537" w:rsidRPr="00FA516C" w:rsidRDefault="007C0537" w:rsidP="007C0537">
      <w:pPr>
        <w:pStyle w:val="Paragraphedeliste"/>
        <w:spacing w:beforeLines="60" w:before="144" w:afterLines="60" w:after="144" w:line="360" w:lineRule="auto"/>
        <w:ind w:left="0"/>
        <w:contextualSpacing w:val="0"/>
        <w:jc w:val="both"/>
        <w:rPr>
          <w:rStyle w:val="Lienhypertexte"/>
          <w:rFonts w:ascii="Times New Roman" w:hAnsi="Times New Roman"/>
          <w:sz w:val="24"/>
          <w:lang w:val="it-CH"/>
        </w:rPr>
      </w:pPr>
      <w:hyperlink r:id="rId87" w:history="1">
        <w:r w:rsidRPr="00FA516C">
          <w:rPr>
            <w:rStyle w:val="Lienhypertexte"/>
            <w:rFonts w:ascii="Times New Roman" w:hAnsi="Times New Roman"/>
            <w:sz w:val="24"/>
            <w:lang w:val="it-CH"/>
          </w:rPr>
          <w:t>https://www.bfs.admin.ch/bfs/fr/home/statistiques/culture-medias-societe-information-sport/culture/financement/public.html</w:t>
        </w:r>
      </w:hyperlink>
    </w:p>
    <w:p w:rsidR="007C0537" w:rsidRPr="00FA516C" w:rsidRDefault="007C0537" w:rsidP="007C0537">
      <w:pPr>
        <w:pStyle w:val="Paragraphedeliste"/>
        <w:spacing w:beforeLines="60" w:before="144" w:afterLines="60" w:after="144" w:line="360" w:lineRule="auto"/>
        <w:ind w:left="0"/>
        <w:contextualSpacing w:val="0"/>
        <w:jc w:val="both"/>
        <w:rPr>
          <w:rFonts w:ascii="Times New Roman" w:hAnsi="Times New Roman"/>
          <w:b/>
          <w:color w:val="000000"/>
          <w:sz w:val="24"/>
          <w:u w:val="single"/>
          <w:lang w:val="it-CH" w:eastAsia="de-CH"/>
        </w:rPr>
      </w:pPr>
      <w:r w:rsidRPr="00FA516C">
        <w:rPr>
          <w:rFonts w:ascii="Times New Roman" w:hAnsi="Times New Roman"/>
          <w:b/>
          <w:color w:val="000000"/>
          <w:sz w:val="24"/>
          <w:u w:val="single"/>
          <w:lang w:val="it-CH" w:eastAsia="de-CH"/>
        </w:rPr>
        <w:t>ad para. 32</w:t>
      </w:r>
      <w:r>
        <w:rPr>
          <w:rFonts w:ascii="Times New Roman" w:hAnsi="Times New Roman"/>
          <w:b/>
          <w:color w:val="000000"/>
          <w:sz w:val="24"/>
          <w:u w:val="single"/>
          <w:lang w:val="it-CH" w:eastAsia="de-CH"/>
        </w:rPr>
        <w:t>8</w:t>
      </w:r>
      <w:r w:rsidRPr="00FA516C">
        <w:rPr>
          <w:rFonts w:ascii="Times New Roman" w:hAnsi="Times New Roman"/>
          <w:b/>
          <w:color w:val="000000"/>
          <w:sz w:val="24"/>
          <w:u w:val="single"/>
          <w:lang w:val="it-CH" w:eastAsia="de-CH"/>
        </w:rPr>
        <w:t>:</w:t>
      </w:r>
    </w:p>
    <w:p w:rsidR="007C0537" w:rsidRPr="00FA516C" w:rsidRDefault="007C0537" w:rsidP="007C0537">
      <w:pPr>
        <w:pStyle w:val="Paragraphedeliste"/>
        <w:spacing w:beforeLines="60" w:before="144" w:afterLines="60" w:after="144" w:line="360" w:lineRule="auto"/>
        <w:ind w:left="0"/>
        <w:contextualSpacing w:val="0"/>
        <w:jc w:val="both"/>
        <w:rPr>
          <w:rStyle w:val="Lienhypertexte"/>
          <w:rFonts w:ascii="Times New Roman" w:hAnsi="Times New Roman"/>
          <w:sz w:val="24"/>
          <w:lang w:val="it-CH"/>
        </w:rPr>
      </w:pPr>
      <w:r w:rsidRPr="00FA516C">
        <w:rPr>
          <w:rStyle w:val="Lienhypertexte"/>
          <w:rFonts w:ascii="Times New Roman" w:hAnsi="Times New Roman"/>
          <w:sz w:val="24"/>
          <w:lang w:val="it-CH"/>
        </w:rPr>
        <w:t>https://www.admin.ch/opc/fr/federal-gazette/2011/2773.pdf</w:t>
      </w:r>
    </w:p>
    <w:p w:rsidR="007C0537" w:rsidRPr="00FA516C" w:rsidRDefault="007C0537" w:rsidP="007C0537">
      <w:pPr>
        <w:pStyle w:val="Paragraphedeliste"/>
        <w:spacing w:beforeLines="60" w:before="144" w:afterLines="60" w:after="144" w:line="360" w:lineRule="auto"/>
        <w:ind w:left="0"/>
        <w:contextualSpacing w:val="0"/>
        <w:jc w:val="both"/>
        <w:rPr>
          <w:rStyle w:val="Lienhypertexte"/>
          <w:rFonts w:ascii="Times New Roman" w:hAnsi="Times New Roman"/>
          <w:sz w:val="24"/>
          <w:lang w:val="it-CH"/>
        </w:rPr>
      </w:pPr>
      <w:hyperlink r:id="rId88" w:history="1">
        <w:r w:rsidRPr="00FA516C">
          <w:rPr>
            <w:rStyle w:val="Lienhypertexte"/>
            <w:rFonts w:ascii="Times New Roman" w:hAnsi="Times New Roman"/>
            <w:sz w:val="24"/>
            <w:lang w:val="it-CH"/>
          </w:rPr>
          <w:t>https://www.admin.ch/gov/fr/accueil/documentation/communiques.msg-id-55445.html</w:t>
        </w:r>
      </w:hyperlink>
    </w:p>
    <w:p w:rsidR="007C0537" w:rsidRPr="00FA516C" w:rsidRDefault="007C0537" w:rsidP="007C0537">
      <w:pPr>
        <w:pStyle w:val="Paragraphedeliste"/>
        <w:spacing w:beforeLines="60" w:before="144" w:afterLines="60" w:after="144" w:line="360" w:lineRule="auto"/>
        <w:ind w:left="0"/>
        <w:contextualSpacing w:val="0"/>
        <w:jc w:val="both"/>
        <w:rPr>
          <w:rFonts w:ascii="Times New Roman" w:hAnsi="Times New Roman"/>
          <w:b/>
          <w:color w:val="000000"/>
          <w:sz w:val="24"/>
          <w:u w:val="single"/>
          <w:lang w:eastAsia="de-CH"/>
        </w:rPr>
      </w:pPr>
      <w:r w:rsidRPr="00FA516C">
        <w:rPr>
          <w:rFonts w:ascii="Times New Roman" w:hAnsi="Times New Roman"/>
          <w:b/>
          <w:color w:val="000000"/>
          <w:sz w:val="24"/>
          <w:u w:val="single"/>
          <w:lang w:eastAsia="de-CH"/>
        </w:rPr>
        <w:t>ad para. 33</w:t>
      </w:r>
      <w:r>
        <w:rPr>
          <w:rFonts w:ascii="Times New Roman" w:hAnsi="Times New Roman"/>
          <w:b/>
          <w:color w:val="000000"/>
          <w:sz w:val="24"/>
          <w:u w:val="single"/>
          <w:lang w:eastAsia="de-CH"/>
        </w:rPr>
        <w:t>1</w:t>
      </w:r>
      <w:r w:rsidRPr="00FA516C">
        <w:rPr>
          <w:rFonts w:ascii="Times New Roman" w:hAnsi="Times New Roman"/>
          <w:b/>
          <w:color w:val="000000"/>
          <w:sz w:val="24"/>
          <w:u w:val="single"/>
          <w:lang w:eastAsia="de-CH"/>
        </w:rPr>
        <w:t>:</w:t>
      </w:r>
    </w:p>
    <w:p w:rsidR="007C0537" w:rsidRPr="00FA516C" w:rsidRDefault="007C0537" w:rsidP="007C0537">
      <w:pPr>
        <w:pStyle w:val="Default"/>
        <w:spacing w:beforeLines="60" w:before="144" w:afterLines="60" w:after="144" w:line="360" w:lineRule="auto"/>
        <w:rPr>
          <w:rFonts w:ascii="Times New Roman" w:hAnsi="Times New Roman" w:cs="Times New Roman"/>
          <w:lang w:val="fr-CH"/>
        </w:rPr>
      </w:pPr>
      <w:r w:rsidRPr="00FA516C">
        <w:rPr>
          <w:rFonts w:ascii="Times New Roman" w:hAnsi="Times New Roman" w:cs="Times New Roman"/>
          <w:lang w:val="fr-CH"/>
        </w:rPr>
        <w:t xml:space="preserve">Motion Maire 12.3828 : </w:t>
      </w:r>
    </w:p>
    <w:p w:rsidR="007C0537" w:rsidRPr="00FA516C" w:rsidRDefault="007C0537" w:rsidP="007C0537">
      <w:pPr>
        <w:pStyle w:val="Paragraphedeliste"/>
        <w:spacing w:beforeLines="60" w:before="144" w:afterLines="60" w:after="144" w:line="360" w:lineRule="auto"/>
        <w:ind w:left="0"/>
        <w:contextualSpacing w:val="0"/>
        <w:jc w:val="both"/>
        <w:rPr>
          <w:rStyle w:val="Lienhypertexte"/>
          <w:sz w:val="24"/>
        </w:rPr>
      </w:pPr>
      <w:hyperlink r:id="rId89" w:history="1">
        <w:r w:rsidRPr="00FA516C">
          <w:rPr>
            <w:rStyle w:val="Lienhypertexte"/>
            <w:rFonts w:ascii="Times New Roman" w:hAnsi="Times New Roman"/>
            <w:sz w:val="24"/>
          </w:rPr>
          <w:t>https://www.parlament.ch/fr/ratsbetrieb/suche-curia-vista/geschaeft?AffairId=20123828</w:t>
        </w:r>
      </w:hyperlink>
    </w:p>
    <w:p w:rsidR="007C0537" w:rsidRPr="00FA516C" w:rsidRDefault="007C0537" w:rsidP="007C0537">
      <w:pPr>
        <w:pStyle w:val="Default"/>
        <w:spacing w:beforeLines="60" w:before="144" w:afterLines="60" w:after="144" w:line="360" w:lineRule="auto"/>
        <w:rPr>
          <w:rFonts w:ascii="Times New Roman" w:hAnsi="Times New Roman" w:cs="Times New Roman"/>
          <w:lang w:val="fr-CH"/>
        </w:rPr>
      </w:pPr>
      <w:r w:rsidRPr="00FA516C">
        <w:rPr>
          <w:rFonts w:ascii="Times New Roman" w:hAnsi="Times New Roman" w:cs="Times New Roman"/>
          <w:lang w:val="fr-CH"/>
        </w:rPr>
        <w:t xml:space="preserve">Motion de la Commission des Institutions politiques du Conseil des Etats 12.3009 : </w:t>
      </w:r>
      <w:hyperlink r:id="rId90" w:history="1">
        <w:r w:rsidRPr="00FA516C">
          <w:rPr>
            <w:rStyle w:val="Lienhypertexte"/>
            <w:rFonts w:ascii="Times New Roman" w:hAnsi="Times New Roman" w:cs="Times New Roman"/>
            <w:lang w:val="fr-CH" w:eastAsia="en-US"/>
          </w:rPr>
          <w:t>https://www.parlament.ch/fr/ratsbetrieb/suche-curia-vista/geschaeft?AffairId=20123009</w:t>
        </w:r>
      </w:hyperlink>
    </w:p>
    <w:p w:rsidR="007C0537" w:rsidRPr="00FA516C" w:rsidRDefault="007C0537" w:rsidP="007C0537">
      <w:pPr>
        <w:pStyle w:val="Default"/>
        <w:spacing w:beforeLines="60" w:before="144" w:afterLines="60" w:after="144" w:line="360" w:lineRule="auto"/>
        <w:jc w:val="both"/>
        <w:rPr>
          <w:rFonts w:ascii="Times New Roman" w:hAnsi="Times New Roman" w:cs="Times New Roman"/>
          <w:lang w:val="fr-CH"/>
        </w:rPr>
      </w:pPr>
      <w:r w:rsidRPr="00FA516C">
        <w:rPr>
          <w:rFonts w:ascii="Times New Roman" w:hAnsi="Times New Roman" w:cs="Times New Roman"/>
          <w:lang w:val="fr-CH"/>
        </w:rPr>
        <w:t xml:space="preserve">Instructions concernant le plurilinguisme : </w:t>
      </w:r>
    </w:p>
    <w:p w:rsidR="007C0537" w:rsidRPr="00FA516C" w:rsidRDefault="007C0537" w:rsidP="007C0537">
      <w:pPr>
        <w:pStyle w:val="Default"/>
        <w:spacing w:beforeLines="60" w:before="144" w:afterLines="60" w:after="144" w:line="360" w:lineRule="auto"/>
        <w:jc w:val="both"/>
        <w:rPr>
          <w:rStyle w:val="Lienhypertexte"/>
          <w:lang w:val="fr-CH" w:eastAsia="en-US"/>
        </w:rPr>
      </w:pPr>
      <w:hyperlink r:id="rId91" w:history="1">
        <w:r w:rsidRPr="00FA516C">
          <w:rPr>
            <w:rStyle w:val="Lienhypertexte"/>
            <w:rFonts w:ascii="Times New Roman" w:hAnsi="Times New Roman" w:cs="Times New Roman"/>
            <w:lang w:val="fr-CH" w:eastAsia="en-US"/>
          </w:rPr>
          <w:t>https://www.admin.ch/opc/fr/federal-gazette/2014/6407.pdf</w:t>
        </w:r>
      </w:hyperlink>
    </w:p>
    <w:p w:rsidR="007C0537" w:rsidRPr="00FA516C" w:rsidRDefault="007C0537" w:rsidP="007C0537">
      <w:pPr>
        <w:pStyle w:val="Default"/>
        <w:spacing w:beforeLines="60" w:before="144" w:afterLines="60" w:after="144" w:line="360" w:lineRule="auto"/>
        <w:jc w:val="both"/>
        <w:rPr>
          <w:rFonts w:ascii="Times New Roman" w:hAnsi="Times New Roman" w:cs="Times New Roman"/>
          <w:b/>
          <w:u w:val="single"/>
          <w:lang w:val="it-CH"/>
        </w:rPr>
      </w:pPr>
      <w:r w:rsidRPr="00FA516C">
        <w:rPr>
          <w:rFonts w:ascii="Times New Roman" w:hAnsi="Times New Roman" w:cs="Times New Roman"/>
          <w:b/>
          <w:u w:val="single"/>
          <w:lang w:val="it-CH"/>
        </w:rPr>
        <w:t>ad para. 34</w:t>
      </w:r>
      <w:r>
        <w:rPr>
          <w:rFonts w:ascii="Times New Roman" w:hAnsi="Times New Roman" w:cs="Times New Roman"/>
          <w:b/>
          <w:u w:val="single"/>
          <w:lang w:val="it-CH"/>
        </w:rPr>
        <w:t>3</w:t>
      </w:r>
      <w:r w:rsidRPr="00FA516C">
        <w:rPr>
          <w:rFonts w:ascii="Times New Roman" w:hAnsi="Times New Roman" w:cs="Times New Roman"/>
          <w:b/>
          <w:u w:val="single"/>
          <w:lang w:val="it-CH"/>
        </w:rPr>
        <w:t>:</w:t>
      </w:r>
    </w:p>
    <w:p w:rsidR="007C0537" w:rsidRPr="00FA516C" w:rsidRDefault="007C0537" w:rsidP="007C0537">
      <w:pPr>
        <w:pStyle w:val="Paragraphedeliste"/>
        <w:spacing w:beforeLines="60" w:before="144" w:afterLines="60" w:after="144" w:line="360" w:lineRule="auto"/>
        <w:ind w:left="0"/>
        <w:contextualSpacing w:val="0"/>
        <w:jc w:val="both"/>
        <w:rPr>
          <w:rStyle w:val="Lienhypertexte"/>
          <w:rFonts w:ascii="Times New Roman" w:hAnsi="Times New Roman"/>
          <w:sz w:val="24"/>
          <w:lang w:val="it-CH"/>
        </w:rPr>
      </w:pPr>
      <w:hyperlink r:id="rId92" w:history="1">
        <w:r w:rsidRPr="00FA516C">
          <w:rPr>
            <w:rStyle w:val="Lienhypertexte"/>
            <w:rFonts w:ascii="Times New Roman" w:hAnsi="Times New Roman"/>
            <w:sz w:val="24"/>
            <w:lang w:val="it-CH"/>
          </w:rPr>
          <w:t>http://www.ekr.admin.ch/themes/f209.html</w:t>
        </w:r>
      </w:hyperlink>
    </w:p>
    <w:p w:rsidR="007C0537" w:rsidRPr="00FA516C" w:rsidRDefault="007C0537" w:rsidP="007C0537">
      <w:pPr>
        <w:pStyle w:val="Paragraphedeliste"/>
        <w:spacing w:beforeLines="60" w:before="144" w:afterLines="60" w:after="144" w:line="360" w:lineRule="auto"/>
        <w:ind w:left="0"/>
        <w:contextualSpacing w:val="0"/>
        <w:jc w:val="both"/>
        <w:rPr>
          <w:rStyle w:val="Lienhypertexte"/>
          <w:rFonts w:ascii="Times New Roman" w:eastAsiaTheme="minorHAnsi" w:hAnsi="Times New Roman"/>
          <w:sz w:val="24"/>
          <w:lang w:val="it-CH"/>
        </w:rPr>
      </w:pPr>
      <w:r w:rsidRPr="00FA516C">
        <w:rPr>
          <w:rFonts w:ascii="Times New Roman" w:hAnsi="Times New Roman"/>
          <w:b/>
          <w:color w:val="000000"/>
          <w:sz w:val="24"/>
          <w:u w:val="single"/>
          <w:lang w:val="it-CH" w:eastAsia="de-CH"/>
        </w:rPr>
        <w:t xml:space="preserve">ad para. </w:t>
      </w:r>
      <w:r>
        <w:rPr>
          <w:rFonts w:ascii="Times New Roman" w:hAnsi="Times New Roman"/>
          <w:b/>
          <w:color w:val="000000"/>
          <w:sz w:val="24"/>
          <w:u w:val="single"/>
          <w:lang w:val="it-CH" w:eastAsia="de-CH"/>
        </w:rPr>
        <w:t>345</w:t>
      </w:r>
      <w:r w:rsidRPr="00FA516C">
        <w:rPr>
          <w:rFonts w:ascii="Times New Roman" w:hAnsi="Times New Roman"/>
          <w:b/>
          <w:color w:val="000000"/>
          <w:sz w:val="24"/>
          <w:u w:val="single"/>
          <w:lang w:val="it-CH" w:eastAsia="de-CH"/>
        </w:rPr>
        <w:t>:</w:t>
      </w:r>
    </w:p>
    <w:p w:rsidR="007C0537" w:rsidRPr="00FA516C" w:rsidRDefault="007C0537" w:rsidP="007C0537">
      <w:pPr>
        <w:pStyle w:val="Paragraphedeliste"/>
        <w:spacing w:beforeLines="60" w:before="144" w:afterLines="60" w:after="144" w:line="360" w:lineRule="auto"/>
        <w:ind w:left="0"/>
        <w:contextualSpacing w:val="0"/>
        <w:jc w:val="both"/>
        <w:rPr>
          <w:rStyle w:val="Lienhypertexte"/>
          <w:rFonts w:ascii="Times New Roman" w:hAnsi="Times New Roman"/>
          <w:sz w:val="24"/>
          <w:lang w:val="it-CH"/>
        </w:rPr>
      </w:pPr>
      <w:r w:rsidRPr="00FA516C">
        <w:rPr>
          <w:rStyle w:val="Lienhypertexte"/>
          <w:rFonts w:ascii="Times New Roman" w:hAnsi="Times New Roman"/>
          <w:sz w:val="24"/>
          <w:lang w:val="it-CH"/>
        </w:rPr>
        <w:t xml:space="preserve">https://www.eda.admin.ch/content/dam/eda/fr/documents/aktuell/news/4e-rapport-minorites-Suisse-15022017_FR.pdf </w:t>
      </w:r>
    </w:p>
    <w:p w:rsidR="007C0537" w:rsidRPr="00FA516C" w:rsidRDefault="007C0537" w:rsidP="007C0537">
      <w:pPr>
        <w:pStyle w:val="Paragraphedeliste"/>
        <w:spacing w:beforeLines="60" w:before="144" w:afterLines="60" w:after="144" w:line="360" w:lineRule="auto"/>
        <w:ind w:left="0"/>
        <w:contextualSpacing w:val="0"/>
        <w:jc w:val="both"/>
        <w:rPr>
          <w:rStyle w:val="Lienhypertexte"/>
          <w:rFonts w:ascii="Times New Roman" w:eastAsiaTheme="minorHAnsi" w:hAnsi="Times New Roman"/>
          <w:sz w:val="24"/>
          <w:lang w:val="it-CH"/>
        </w:rPr>
      </w:pPr>
      <w:r w:rsidRPr="00FA516C">
        <w:rPr>
          <w:rFonts w:ascii="Times New Roman" w:hAnsi="Times New Roman"/>
          <w:b/>
          <w:color w:val="000000"/>
          <w:sz w:val="24"/>
          <w:u w:val="single"/>
          <w:lang w:val="it-CH" w:eastAsia="de-CH"/>
        </w:rPr>
        <w:t>ad para. 34</w:t>
      </w:r>
      <w:r>
        <w:rPr>
          <w:rFonts w:ascii="Times New Roman" w:hAnsi="Times New Roman"/>
          <w:b/>
          <w:color w:val="000000"/>
          <w:sz w:val="24"/>
          <w:u w:val="single"/>
          <w:lang w:val="it-CH" w:eastAsia="de-CH"/>
        </w:rPr>
        <w:t>6</w:t>
      </w:r>
      <w:r w:rsidRPr="00FA516C">
        <w:rPr>
          <w:rFonts w:ascii="Times New Roman" w:hAnsi="Times New Roman"/>
          <w:b/>
          <w:color w:val="000000"/>
          <w:sz w:val="24"/>
          <w:u w:val="single"/>
          <w:lang w:val="it-CH" w:eastAsia="de-CH"/>
        </w:rPr>
        <w:t>:</w:t>
      </w:r>
    </w:p>
    <w:p w:rsidR="007C0537" w:rsidRPr="00FA516C" w:rsidRDefault="007C0537" w:rsidP="007C0537">
      <w:pPr>
        <w:pStyle w:val="Paragraphedeliste"/>
        <w:spacing w:beforeLines="60" w:before="144" w:afterLines="60" w:after="144" w:line="360" w:lineRule="auto"/>
        <w:ind w:left="0"/>
        <w:contextualSpacing w:val="0"/>
        <w:jc w:val="both"/>
        <w:rPr>
          <w:rStyle w:val="Lienhypertexte"/>
          <w:rFonts w:ascii="Times New Roman" w:hAnsi="Times New Roman"/>
          <w:sz w:val="24"/>
          <w:lang w:val="it-CH"/>
        </w:rPr>
      </w:pPr>
      <w:r w:rsidRPr="00FA516C">
        <w:rPr>
          <w:rStyle w:val="Lienhypertexte"/>
          <w:rFonts w:ascii="Times New Roman" w:hAnsi="Times New Roman"/>
          <w:sz w:val="24"/>
          <w:lang w:val="it-CH"/>
        </w:rPr>
        <w:t>https://www.admin.ch/gov/fr/accueil/documentation/communiques.msg-id-59922.html</w:t>
      </w:r>
    </w:p>
    <w:p w:rsidR="007C0537" w:rsidRPr="00FA516C" w:rsidRDefault="007C0537" w:rsidP="007C0537">
      <w:pPr>
        <w:pStyle w:val="Paragraphedeliste"/>
        <w:spacing w:beforeLines="60" w:before="144" w:afterLines="60" w:after="144" w:line="360" w:lineRule="auto"/>
        <w:ind w:left="0"/>
        <w:contextualSpacing w:val="0"/>
        <w:jc w:val="both"/>
        <w:rPr>
          <w:rFonts w:ascii="Times New Roman" w:eastAsiaTheme="minorHAnsi" w:hAnsi="Times New Roman"/>
          <w:color w:val="0000FF"/>
          <w:sz w:val="24"/>
          <w:u w:val="single"/>
          <w:lang w:val="it-CH"/>
        </w:rPr>
      </w:pPr>
      <w:r w:rsidRPr="00FA516C">
        <w:rPr>
          <w:rFonts w:ascii="Times New Roman" w:hAnsi="Times New Roman"/>
          <w:b/>
          <w:color w:val="000000"/>
          <w:sz w:val="24"/>
          <w:u w:val="single"/>
          <w:lang w:val="it-CH" w:eastAsia="de-CH"/>
        </w:rPr>
        <w:t>ad para. 34</w:t>
      </w:r>
      <w:r>
        <w:rPr>
          <w:rFonts w:ascii="Times New Roman" w:hAnsi="Times New Roman"/>
          <w:b/>
          <w:color w:val="000000"/>
          <w:sz w:val="24"/>
          <w:u w:val="single"/>
          <w:lang w:val="it-CH" w:eastAsia="de-CH"/>
        </w:rPr>
        <w:t>7</w:t>
      </w:r>
      <w:r w:rsidRPr="00FA516C">
        <w:rPr>
          <w:rFonts w:ascii="Times New Roman" w:hAnsi="Times New Roman"/>
          <w:b/>
          <w:color w:val="000000"/>
          <w:sz w:val="24"/>
          <w:u w:val="single"/>
          <w:lang w:val="it-CH" w:eastAsia="de-CH"/>
        </w:rPr>
        <w:t>:</w:t>
      </w:r>
    </w:p>
    <w:p w:rsidR="007C0537" w:rsidRPr="00FA516C" w:rsidRDefault="007C0537" w:rsidP="007C0537">
      <w:pPr>
        <w:pStyle w:val="Paragraphedeliste"/>
        <w:spacing w:beforeLines="60" w:before="144" w:afterLines="60" w:after="144" w:line="360" w:lineRule="auto"/>
        <w:ind w:left="0"/>
        <w:contextualSpacing w:val="0"/>
        <w:jc w:val="both"/>
        <w:rPr>
          <w:rStyle w:val="Lienhypertexte"/>
          <w:rFonts w:ascii="Times New Roman" w:hAnsi="Times New Roman"/>
          <w:sz w:val="24"/>
          <w:lang w:val="it-CH"/>
        </w:rPr>
      </w:pPr>
      <w:hyperlink r:id="rId93" w:history="1">
        <w:r w:rsidRPr="00FA516C">
          <w:rPr>
            <w:rStyle w:val="Lienhypertexte"/>
            <w:rFonts w:ascii="Times New Roman" w:hAnsi="Times New Roman"/>
            <w:sz w:val="24"/>
            <w:lang w:val="it-CH"/>
          </w:rPr>
          <w:t>http://www.sajv.ch/no-hate-speech/?lang=fr</w:t>
        </w:r>
      </w:hyperlink>
    </w:p>
    <w:p w:rsidR="007C0537" w:rsidRPr="00FA516C" w:rsidRDefault="007C0537" w:rsidP="007C0537">
      <w:pPr>
        <w:pStyle w:val="Paragraphedeliste"/>
        <w:spacing w:beforeLines="60" w:before="144" w:afterLines="60" w:after="144" w:line="360" w:lineRule="auto"/>
        <w:ind w:left="0"/>
        <w:contextualSpacing w:val="0"/>
        <w:jc w:val="both"/>
        <w:rPr>
          <w:rStyle w:val="Lienhypertexte"/>
          <w:rFonts w:ascii="Times New Roman" w:eastAsiaTheme="minorHAnsi" w:hAnsi="Times New Roman"/>
          <w:sz w:val="24"/>
          <w:lang w:val="it-CH"/>
        </w:rPr>
      </w:pPr>
      <w:r w:rsidRPr="00FA516C">
        <w:rPr>
          <w:rFonts w:ascii="Times New Roman" w:hAnsi="Times New Roman"/>
          <w:b/>
          <w:color w:val="000000"/>
          <w:sz w:val="24"/>
          <w:u w:val="single"/>
          <w:lang w:val="it-CH" w:eastAsia="de-CH"/>
        </w:rPr>
        <w:t>ad para. 34</w:t>
      </w:r>
      <w:r>
        <w:rPr>
          <w:rFonts w:ascii="Times New Roman" w:hAnsi="Times New Roman"/>
          <w:b/>
          <w:color w:val="000000"/>
          <w:sz w:val="24"/>
          <w:u w:val="single"/>
          <w:lang w:val="it-CH" w:eastAsia="de-CH"/>
        </w:rPr>
        <w:t>8</w:t>
      </w:r>
      <w:r w:rsidRPr="00FA516C">
        <w:rPr>
          <w:rFonts w:ascii="Times New Roman" w:hAnsi="Times New Roman"/>
          <w:b/>
          <w:color w:val="000000"/>
          <w:sz w:val="24"/>
          <w:u w:val="single"/>
          <w:lang w:val="it-CH" w:eastAsia="de-CH"/>
        </w:rPr>
        <w:t>:</w:t>
      </w:r>
    </w:p>
    <w:p w:rsidR="007C0537" w:rsidRPr="00FA516C" w:rsidRDefault="007C0537" w:rsidP="007C0537">
      <w:pPr>
        <w:spacing w:beforeLines="60" w:before="144" w:afterLines="60" w:after="144" w:line="360" w:lineRule="auto"/>
        <w:jc w:val="both"/>
        <w:rPr>
          <w:rStyle w:val="Lienhypertexte"/>
          <w:rFonts w:ascii="Times New Roman" w:hAnsi="Times New Roman"/>
          <w:sz w:val="24"/>
          <w:lang w:val="it-CH"/>
        </w:rPr>
      </w:pPr>
      <w:hyperlink r:id="rId94" w:history="1">
        <w:r w:rsidRPr="00FA516C">
          <w:rPr>
            <w:rStyle w:val="Lienhypertexte"/>
            <w:rFonts w:ascii="Times New Roman" w:hAnsi="Times New Roman"/>
            <w:sz w:val="24"/>
            <w:lang w:val="it-CH"/>
          </w:rPr>
          <w:t>https://www.are.admin.ch/are/fr/home/developpement-durable/politique-et-strategie/strategie-pour-le-developpement-durable-2016-2019.html</w:t>
        </w:r>
      </w:hyperlink>
    </w:p>
    <w:p w:rsidR="007C0537" w:rsidRPr="00FA516C" w:rsidRDefault="007C0537" w:rsidP="007C0537">
      <w:pPr>
        <w:spacing w:beforeLines="60" w:before="144" w:afterLines="60" w:after="144" w:line="360" w:lineRule="auto"/>
        <w:jc w:val="both"/>
        <w:rPr>
          <w:rStyle w:val="Lienhypertexte"/>
          <w:rFonts w:ascii="Times New Roman" w:hAnsi="Times New Roman"/>
          <w:sz w:val="24"/>
          <w:u w:val="none"/>
          <w:lang w:val="it-CH" w:eastAsia="de-DE"/>
        </w:rPr>
      </w:pPr>
    </w:p>
    <w:p w:rsidR="007C0537" w:rsidRPr="00FA516C" w:rsidRDefault="007C0537" w:rsidP="007C0537">
      <w:pPr>
        <w:spacing w:beforeLines="60" w:before="144" w:afterLines="60" w:after="144" w:line="360" w:lineRule="auto"/>
        <w:jc w:val="both"/>
        <w:rPr>
          <w:rStyle w:val="Lienhypertexte"/>
          <w:rFonts w:ascii="Times New Roman" w:hAnsi="Times New Roman"/>
          <w:sz w:val="24"/>
          <w:u w:val="none"/>
          <w:lang w:val="it-CH" w:eastAsia="de-DE"/>
        </w:rPr>
      </w:pPr>
    </w:p>
    <w:p w:rsidR="007C0537" w:rsidRPr="00FA516C" w:rsidRDefault="007C0537" w:rsidP="007C0537">
      <w:pPr>
        <w:spacing w:beforeLines="60" w:before="144" w:afterLines="60" w:after="144" w:line="360" w:lineRule="auto"/>
        <w:jc w:val="both"/>
        <w:rPr>
          <w:rStyle w:val="Lienhypertexte"/>
          <w:rFonts w:ascii="Times New Roman" w:hAnsi="Times New Roman"/>
          <w:sz w:val="24"/>
          <w:u w:val="none"/>
          <w:lang w:val="it-CH" w:eastAsia="de-DE"/>
        </w:rPr>
      </w:pPr>
    </w:p>
    <w:p w:rsidR="007C0537" w:rsidRPr="00FA516C" w:rsidRDefault="007C0537" w:rsidP="007C0537">
      <w:pPr>
        <w:spacing w:beforeLines="60" w:before="144" w:afterLines="60" w:after="144" w:line="360" w:lineRule="auto"/>
        <w:jc w:val="both"/>
        <w:rPr>
          <w:rStyle w:val="Lienhypertexte"/>
          <w:rFonts w:ascii="Times New Roman" w:hAnsi="Times New Roman"/>
          <w:sz w:val="24"/>
          <w:u w:val="none"/>
          <w:lang w:val="it-CH" w:eastAsia="de-DE"/>
        </w:rPr>
      </w:pPr>
    </w:p>
    <w:p w:rsidR="007C0537" w:rsidRPr="00FA516C" w:rsidRDefault="007C0537" w:rsidP="007C0537">
      <w:pPr>
        <w:spacing w:beforeLines="60" w:before="144" w:afterLines="60" w:after="144" w:line="360" w:lineRule="auto"/>
        <w:jc w:val="both"/>
        <w:rPr>
          <w:rStyle w:val="Lienhypertexte"/>
          <w:rFonts w:ascii="Times New Roman" w:hAnsi="Times New Roman"/>
          <w:sz w:val="24"/>
          <w:u w:val="none"/>
          <w:lang w:val="it-CH" w:eastAsia="de-DE"/>
        </w:rPr>
      </w:pPr>
    </w:p>
    <w:p w:rsidR="007C0537" w:rsidRPr="00FA516C" w:rsidRDefault="007C0537" w:rsidP="007C0537">
      <w:pPr>
        <w:spacing w:beforeLines="60" w:before="144" w:afterLines="60" w:after="144" w:line="360" w:lineRule="auto"/>
        <w:jc w:val="both"/>
        <w:rPr>
          <w:rStyle w:val="Lienhypertexte"/>
          <w:rFonts w:ascii="Times New Roman" w:hAnsi="Times New Roman"/>
          <w:sz w:val="24"/>
          <w:u w:val="none"/>
          <w:lang w:val="it-CH" w:eastAsia="de-DE"/>
        </w:rPr>
      </w:pPr>
    </w:p>
    <w:p w:rsidR="007C0537" w:rsidRPr="00FA516C" w:rsidRDefault="007C0537" w:rsidP="007C0537">
      <w:pPr>
        <w:spacing w:beforeLines="60" w:before="144" w:afterLines="60" w:after="144" w:line="360" w:lineRule="auto"/>
        <w:jc w:val="both"/>
        <w:rPr>
          <w:rStyle w:val="Lienhypertexte"/>
          <w:rFonts w:ascii="Times New Roman" w:hAnsi="Times New Roman"/>
          <w:sz w:val="24"/>
          <w:u w:val="none"/>
          <w:lang w:val="it-CH" w:eastAsia="de-DE"/>
        </w:rPr>
      </w:pPr>
    </w:p>
    <w:p w:rsidR="007C0537" w:rsidRPr="00FA516C" w:rsidRDefault="007C0537" w:rsidP="007C0537">
      <w:pPr>
        <w:spacing w:beforeLines="60" w:before="144" w:afterLines="60" w:after="144" w:line="360" w:lineRule="auto"/>
        <w:jc w:val="both"/>
        <w:rPr>
          <w:rStyle w:val="Lienhypertexte"/>
          <w:rFonts w:ascii="Times New Roman" w:hAnsi="Times New Roman"/>
          <w:sz w:val="24"/>
          <w:u w:val="none"/>
          <w:lang w:val="it-CH" w:eastAsia="de-DE"/>
        </w:rPr>
      </w:pPr>
    </w:p>
    <w:p w:rsidR="007C0537" w:rsidRPr="00FA516C" w:rsidRDefault="007C0537" w:rsidP="007C0537">
      <w:pPr>
        <w:spacing w:beforeLines="60" w:before="144" w:afterLines="60" w:after="144" w:line="360" w:lineRule="auto"/>
        <w:jc w:val="both"/>
        <w:rPr>
          <w:rStyle w:val="Lienhypertexte"/>
          <w:rFonts w:ascii="Times New Roman" w:hAnsi="Times New Roman"/>
          <w:sz w:val="24"/>
          <w:u w:val="none"/>
          <w:lang w:val="it-CH" w:eastAsia="de-DE"/>
        </w:rPr>
      </w:pPr>
    </w:p>
    <w:p w:rsidR="007C0537" w:rsidRPr="00FA516C" w:rsidRDefault="007C0537" w:rsidP="007C0537">
      <w:pPr>
        <w:spacing w:beforeLines="60" w:before="144" w:afterLines="60" w:after="144" w:line="360" w:lineRule="auto"/>
        <w:jc w:val="both"/>
        <w:rPr>
          <w:rStyle w:val="Lienhypertexte"/>
          <w:rFonts w:ascii="Times New Roman" w:hAnsi="Times New Roman"/>
          <w:sz w:val="24"/>
          <w:u w:val="none"/>
          <w:lang w:val="it-CH" w:eastAsia="de-DE"/>
        </w:rPr>
      </w:pPr>
    </w:p>
    <w:p w:rsidR="007C0537" w:rsidRPr="00FA516C" w:rsidRDefault="007C0537" w:rsidP="007C0537">
      <w:pPr>
        <w:spacing w:beforeLines="60" w:before="144" w:afterLines="60" w:after="144" w:line="360" w:lineRule="auto"/>
        <w:jc w:val="both"/>
        <w:rPr>
          <w:rStyle w:val="Lienhypertexte"/>
          <w:rFonts w:ascii="Times New Roman" w:hAnsi="Times New Roman"/>
          <w:sz w:val="24"/>
          <w:u w:val="none"/>
          <w:lang w:val="it-CH" w:eastAsia="de-DE"/>
        </w:rPr>
      </w:pPr>
    </w:p>
    <w:p w:rsidR="007C0537" w:rsidRPr="00FA516C" w:rsidRDefault="007C0537" w:rsidP="007C0537">
      <w:pPr>
        <w:spacing w:beforeLines="60" w:before="144" w:afterLines="60" w:after="144" w:line="360" w:lineRule="auto"/>
        <w:jc w:val="both"/>
        <w:rPr>
          <w:rStyle w:val="Lienhypertexte"/>
          <w:rFonts w:ascii="Times New Roman" w:hAnsi="Times New Roman"/>
          <w:sz w:val="24"/>
          <w:u w:val="none"/>
          <w:lang w:val="it-CH" w:eastAsia="de-DE"/>
        </w:rPr>
      </w:pPr>
    </w:p>
    <w:p w:rsidR="007C0537" w:rsidRPr="00FA516C" w:rsidRDefault="007C0537" w:rsidP="007C0537">
      <w:pPr>
        <w:spacing w:beforeLines="60" w:before="144" w:afterLines="60" w:after="144" w:line="360" w:lineRule="auto"/>
        <w:jc w:val="both"/>
        <w:rPr>
          <w:rStyle w:val="Lienhypertexte"/>
          <w:rFonts w:ascii="Times New Roman" w:hAnsi="Times New Roman"/>
          <w:sz w:val="24"/>
          <w:u w:val="none"/>
          <w:lang w:val="it-CH" w:eastAsia="de-DE"/>
        </w:rPr>
      </w:pPr>
    </w:p>
    <w:p w:rsidR="007C0537" w:rsidRPr="00FA516C" w:rsidRDefault="007C0537" w:rsidP="007C0537">
      <w:pPr>
        <w:spacing w:beforeLines="60" w:before="144" w:afterLines="60" w:after="144" w:line="360" w:lineRule="auto"/>
        <w:jc w:val="both"/>
        <w:rPr>
          <w:rStyle w:val="Lienhypertexte"/>
          <w:rFonts w:ascii="Times New Roman" w:hAnsi="Times New Roman"/>
          <w:sz w:val="24"/>
          <w:u w:val="none"/>
          <w:lang w:val="it-CH" w:eastAsia="de-DE"/>
        </w:rPr>
      </w:pPr>
      <w:bookmarkStart w:id="3" w:name="_GoBack"/>
      <w:bookmarkEnd w:id="3"/>
    </w:p>
    <w:sectPr w:rsidR="007C0537" w:rsidRPr="00FA516C" w:rsidSect="00F33ADA">
      <w:headerReference w:type="default" r:id="rId95"/>
      <w:footerReference w:type="default" r:id="rId96"/>
      <w:type w:val="continuous"/>
      <w:pgSz w:w="11906" w:h="16838" w:code="9"/>
      <w:pgMar w:top="669" w:right="1134" w:bottom="2155" w:left="1701" w:header="680" w:footer="170" w:gutter="0"/>
      <w:cols w:space="708"/>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78D3" w:rsidRDefault="00C678D3">
      <w:r>
        <w:separator/>
      </w:r>
    </w:p>
  </w:endnote>
  <w:endnote w:type="continuationSeparator" w:id="0">
    <w:p w:rsidR="00C678D3" w:rsidRDefault="00C678D3">
      <w:r>
        <w:continuationSeparator/>
      </w:r>
    </w:p>
  </w:endnote>
  <w:endnote w:type="continuationNotice" w:id="1">
    <w:p w:rsidR="00C678D3" w:rsidRDefault="00C678D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rutigerLTStd-Light">
    <w:altName w:val="Century Gothic"/>
    <w:panose1 w:val="020B0402020204020204"/>
    <w:charset w:val="00"/>
    <w:family w:val="auto"/>
    <w:pitch w:val="default"/>
  </w:font>
  <w:font w:name="Avenir Roman">
    <w:altName w:val="Times New Roman"/>
    <w:charset w:val="00"/>
    <w:family w:val="auto"/>
    <w:pitch w:val="default"/>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Frutiger Neue">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31066643"/>
      <w:docPartObj>
        <w:docPartGallery w:val="Page Numbers (Bottom of Page)"/>
        <w:docPartUnique/>
      </w:docPartObj>
    </w:sdtPr>
    <w:sdtEndPr/>
    <w:sdtContent>
      <w:p w:rsidR="000640F7" w:rsidRDefault="000640F7">
        <w:pPr>
          <w:pStyle w:val="Pieddepage"/>
          <w:jc w:val="center"/>
        </w:pPr>
        <w:r>
          <w:fldChar w:fldCharType="begin"/>
        </w:r>
        <w:r>
          <w:instrText>PAGE   \* MERGEFORMAT</w:instrText>
        </w:r>
        <w:r>
          <w:fldChar w:fldCharType="separate"/>
        </w:r>
        <w:r w:rsidR="007C0537" w:rsidRPr="007C0537">
          <w:rPr>
            <w:noProof/>
            <w:lang w:val="fr-FR"/>
          </w:rPr>
          <w:t>20</w:t>
        </w:r>
        <w:r>
          <w:fldChar w:fldCharType="end"/>
        </w:r>
      </w:p>
    </w:sdtContent>
  </w:sdt>
  <w:p w:rsidR="000640F7" w:rsidRDefault="000640F7">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78D3" w:rsidRDefault="00C678D3">
      <w:r>
        <w:separator/>
      </w:r>
    </w:p>
  </w:footnote>
  <w:footnote w:type="continuationSeparator" w:id="0">
    <w:p w:rsidR="00C678D3" w:rsidRDefault="00C678D3">
      <w:r>
        <w:continuationSeparator/>
      </w:r>
    </w:p>
  </w:footnote>
  <w:footnote w:type="continuationNotice" w:id="1">
    <w:p w:rsidR="00C678D3" w:rsidRDefault="00C678D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771"/>
    </w:tblGrid>
    <w:tr w:rsidR="000640F7">
      <w:trPr>
        <w:trHeight w:val="340"/>
      </w:trPr>
      <w:tc>
        <w:tcPr>
          <w:tcW w:w="6771" w:type="dxa"/>
        </w:tcPr>
        <w:p w:rsidR="000640F7" w:rsidRDefault="000640F7">
          <w:pPr>
            <w:pStyle w:val="zzReffett"/>
          </w:pPr>
        </w:p>
      </w:tc>
    </w:tr>
  </w:tbl>
  <w:p w:rsidR="000640F7" w:rsidRDefault="000640F7">
    <w:pPr>
      <w:pStyle w:val="zzRef"/>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53745"/>
    <w:multiLevelType w:val="hybridMultilevel"/>
    <w:tmpl w:val="0DAA97EA"/>
    <w:lvl w:ilvl="0" w:tplc="A19C6916">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 w15:restartNumberingAfterBreak="0">
    <w:nsid w:val="08177E8E"/>
    <w:multiLevelType w:val="hybridMultilevel"/>
    <w:tmpl w:val="BDFE501E"/>
    <w:lvl w:ilvl="0" w:tplc="CEC625B0">
      <w:numFmt w:val="bullet"/>
      <w:lvlText w:val="•"/>
      <w:lvlJc w:val="left"/>
      <w:pPr>
        <w:ind w:left="1070" w:hanging="71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530498"/>
    <w:multiLevelType w:val="hybridMultilevel"/>
    <w:tmpl w:val="B1AA5B82"/>
    <w:lvl w:ilvl="0" w:tplc="E58A7BBA">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15:restartNumberingAfterBreak="0">
    <w:nsid w:val="132100D8"/>
    <w:multiLevelType w:val="hybridMultilevel"/>
    <w:tmpl w:val="0DC6D0A2"/>
    <w:lvl w:ilvl="0" w:tplc="65781A0A">
      <w:start w:val="1"/>
      <w:numFmt w:val="decimal"/>
      <w:lvlText w:val="%1."/>
      <w:lvlJc w:val="left"/>
      <w:pPr>
        <w:ind w:left="720" w:hanging="360"/>
      </w:pPr>
      <w:rPr>
        <w:rFonts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D631B6"/>
    <w:multiLevelType w:val="hybridMultilevel"/>
    <w:tmpl w:val="B0FA1E3C"/>
    <w:lvl w:ilvl="0" w:tplc="04090001">
      <w:start w:val="1"/>
      <w:numFmt w:val="bullet"/>
      <w:lvlText w:val=""/>
      <w:lvlJc w:val="left"/>
      <w:pPr>
        <w:ind w:left="567" w:hanging="227"/>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68120E"/>
    <w:multiLevelType w:val="hybridMultilevel"/>
    <w:tmpl w:val="A6D4BB00"/>
    <w:lvl w:ilvl="0" w:tplc="08070001">
      <w:start w:val="1"/>
      <w:numFmt w:val="bullet"/>
      <w:lvlText w:val=""/>
      <w:lvlJc w:val="left"/>
      <w:pPr>
        <w:ind w:left="360" w:hanging="360"/>
      </w:pPr>
      <w:rPr>
        <w:rFonts w:ascii="Symbol" w:hAnsi="Symbol"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6" w15:restartNumberingAfterBreak="0">
    <w:nsid w:val="146A58D8"/>
    <w:multiLevelType w:val="hybridMultilevel"/>
    <w:tmpl w:val="53124DBE"/>
    <w:lvl w:ilvl="0" w:tplc="04090001">
      <w:start w:val="1"/>
      <w:numFmt w:val="bullet"/>
      <w:lvlText w:val=""/>
      <w:lvlJc w:val="left"/>
      <w:pPr>
        <w:ind w:left="1070" w:hanging="71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637DD1"/>
    <w:multiLevelType w:val="hybridMultilevel"/>
    <w:tmpl w:val="1D0E0686"/>
    <w:lvl w:ilvl="0" w:tplc="FA5AF28C">
      <w:start w:val="1"/>
      <w:numFmt w:val="bullet"/>
      <w:pStyle w:val="ListeStrichI"/>
      <w:lvlText w:val="-"/>
      <w:lvlJc w:val="left"/>
      <w:pPr>
        <w:tabs>
          <w:tab w:val="num" w:pos="360"/>
        </w:tabs>
        <w:ind w:left="284" w:hanging="284"/>
      </w:pPr>
      <w:rPr>
        <w:rFonts w:hint="default"/>
        <w:b/>
        <w:i w:val="0"/>
        <w:sz w:val="22"/>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8162EDF"/>
    <w:multiLevelType w:val="hybridMultilevel"/>
    <w:tmpl w:val="B322B95C"/>
    <w:lvl w:ilvl="0" w:tplc="B39C17F2">
      <w:numFmt w:val="bullet"/>
      <w:lvlText w:val="-"/>
      <w:lvlJc w:val="left"/>
      <w:pPr>
        <w:ind w:left="789" w:hanging="360"/>
      </w:pPr>
      <w:rPr>
        <w:rFonts w:ascii="Arial" w:eastAsia="Times New Roman" w:hAnsi="Arial" w:cs="Arial" w:hint="default"/>
      </w:rPr>
    </w:lvl>
    <w:lvl w:ilvl="1" w:tplc="04090003" w:tentative="1">
      <w:start w:val="1"/>
      <w:numFmt w:val="bullet"/>
      <w:lvlText w:val="o"/>
      <w:lvlJc w:val="left"/>
      <w:pPr>
        <w:ind w:left="1509" w:hanging="360"/>
      </w:pPr>
      <w:rPr>
        <w:rFonts w:ascii="Courier New" w:hAnsi="Courier New" w:cs="Courier New" w:hint="default"/>
      </w:rPr>
    </w:lvl>
    <w:lvl w:ilvl="2" w:tplc="04090005" w:tentative="1">
      <w:start w:val="1"/>
      <w:numFmt w:val="bullet"/>
      <w:lvlText w:val=""/>
      <w:lvlJc w:val="left"/>
      <w:pPr>
        <w:ind w:left="2229" w:hanging="360"/>
      </w:pPr>
      <w:rPr>
        <w:rFonts w:ascii="Wingdings" w:hAnsi="Wingdings" w:hint="default"/>
      </w:rPr>
    </w:lvl>
    <w:lvl w:ilvl="3" w:tplc="04090001" w:tentative="1">
      <w:start w:val="1"/>
      <w:numFmt w:val="bullet"/>
      <w:lvlText w:val=""/>
      <w:lvlJc w:val="left"/>
      <w:pPr>
        <w:ind w:left="2949" w:hanging="360"/>
      </w:pPr>
      <w:rPr>
        <w:rFonts w:ascii="Symbol" w:hAnsi="Symbol" w:hint="default"/>
      </w:rPr>
    </w:lvl>
    <w:lvl w:ilvl="4" w:tplc="04090003" w:tentative="1">
      <w:start w:val="1"/>
      <w:numFmt w:val="bullet"/>
      <w:lvlText w:val="o"/>
      <w:lvlJc w:val="left"/>
      <w:pPr>
        <w:ind w:left="3669" w:hanging="360"/>
      </w:pPr>
      <w:rPr>
        <w:rFonts w:ascii="Courier New" w:hAnsi="Courier New" w:cs="Courier New" w:hint="default"/>
      </w:rPr>
    </w:lvl>
    <w:lvl w:ilvl="5" w:tplc="04090005" w:tentative="1">
      <w:start w:val="1"/>
      <w:numFmt w:val="bullet"/>
      <w:lvlText w:val=""/>
      <w:lvlJc w:val="left"/>
      <w:pPr>
        <w:ind w:left="4389" w:hanging="360"/>
      </w:pPr>
      <w:rPr>
        <w:rFonts w:ascii="Wingdings" w:hAnsi="Wingdings" w:hint="default"/>
      </w:rPr>
    </w:lvl>
    <w:lvl w:ilvl="6" w:tplc="04090001" w:tentative="1">
      <w:start w:val="1"/>
      <w:numFmt w:val="bullet"/>
      <w:lvlText w:val=""/>
      <w:lvlJc w:val="left"/>
      <w:pPr>
        <w:ind w:left="5109" w:hanging="360"/>
      </w:pPr>
      <w:rPr>
        <w:rFonts w:ascii="Symbol" w:hAnsi="Symbol" w:hint="default"/>
      </w:rPr>
    </w:lvl>
    <w:lvl w:ilvl="7" w:tplc="04090003" w:tentative="1">
      <w:start w:val="1"/>
      <w:numFmt w:val="bullet"/>
      <w:lvlText w:val="o"/>
      <w:lvlJc w:val="left"/>
      <w:pPr>
        <w:ind w:left="5829" w:hanging="360"/>
      </w:pPr>
      <w:rPr>
        <w:rFonts w:ascii="Courier New" w:hAnsi="Courier New" w:cs="Courier New" w:hint="default"/>
      </w:rPr>
    </w:lvl>
    <w:lvl w:ilvl="8" w:tplc="04090005" w:tentative="1">
      <w:start w:val="1"/>
      <w:numFmt w:val="bullet"/>
      <w:lvlText w:val=""/>
      <w:lvlJc w:val="left"/>
      <w:pPr>
        <w:ind w:left="6549" w:hanging="360"/>
      </w:pPr>
      <w:rPr>
        <w:rFonts w:ascii="Wingdings" w:hAnsi="Wingdings" w:hint="default"/>
      </w:rPr>
    </w:lvl>
  </w:abstractNum>
  <w:abstractNum w:abstractNumId="9" w15:restartNumberingAfterBreak="0">
    <w:nsid w:val="1D3D6FE5"/>
    <w:multiLevelType w:val="hybridMultilevel"/>
    <w:tmpl w:val="F8AEBF7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Times New Roman"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Times New Roman"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Times New Roman" w:hint="default"/>
      </w:rPr>
    </w:lvl>
    <w:lvl w:ilvl="8" w:tplc="04070005">
      <w:start w:val="1"/>
      <w:numFmt w:val="bullet"/>
      <w:lvlText w:val=""/>
      <w:lvlJc w:val="left"/>
      <w:pPr>
        <w:ind w:left="6480" w:hanging="360"/>
      </w:pPr>
      <w:rPr>
        <w:rFonts w:ascii="Wingdings" w:hAnsi="Wingdings" w:hint="default"/>
      </w:rPr>
    </w:lvl>
  </w:abstractNum>
  <w:abstractNum w:abstractNumId="10" w15:restartNumberingAfterBreak="0">
    <w:nsid w:val="1FE3708F"/>
    <w:multiLevelType w:val="hybridMultilevel"/>
    <w:tmpl w:val="763A2F96"/>
    <w:lvl w:ilvl="0" w:tplc="CA1070E0">
      <w:start w:val="1"/>
      <w:numFmt w:val="lowerLetter"/>
      <w:pStyle w:val="Listea"/>
      <w:lvlText w:val="%1)"/>
      <w:lvlJc w:val="left"/>
      <w:pPr>
        <w:tabs>
          <w:tab w:val="num" w:pos="417"/>
        </w:tabs>
        <w:ind w:left="417" w:hanging="360"/>
      </w:p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1CC51CB"/>
    <w:multiLevelType w:val="hybridMultilevel"/>
    <w:tmpl w:val="6A48C8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2083472"/>
    <w:multiLevelType w:val="hybridMultilevel"/>
    <w:tmpl w:val="E23491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246C0698"/>
    <w:multiLevelType w:val="hybridMultilevel"/>
    <w:tmpl w:val="75664062"/>
    <w:lvl w:ilvl="0" w:tplc="09DA5222">
      <w:start w:val="5"/>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A868DF"/>
    <w:multiLevelType w:val="hybridMultilevel"/>
    <w:tmpl w:val="ED520C2A"/>
    <w:lvl w:ilvl="0" w:tplc="04090001">
      <w:start w:val="1"/>
      <w:numFmt w:val="bullet"/>
      <w:lvlText w:val=""/>
      <w:lvlJc w:val="left"/>
      <w:pPr>
        <w:ind w:left="567" w:hanging="227"/>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65677A3"/>
    <w:multiLevelType w:val="hybridMultilevel"/>
    <w:tmpl w:val="A46086BA"/>
    <w:lvl w:ilvl="0" w:tplc="0D249F0A">
      <w:start w:val="121"/>
      <w:numFmt w:val="decimal"/>
      <w:lvlText w:val="%1."/>
      <w:lvlJc w:val="left"/>
      <w:pPr>
        <w:ind w:left="1271" w:hanging="42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7906F86"/>
    <w:multiLevelType w:val="hybridMultilevel"/>
    <w:tmpl w:val="5A44390E"/>
    <w:lvl w:ilvl="0" w:tplc="CEC625B0">
      <w:numFmt w:val="bullet"/>
      <w:lvlText w:val="•"/>
      <w:lvlJc w:val="left"/>
      <w:pPr>
        <w:ind w:left="1070" w:hanging="71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680C42"/>
    <w:multiLevelType w:val="hybridMultilevel"/>
    <w:tmpl w:val="F7E84586"/>
    <w:lvl w:ilvl="0" w:tplc="0409000F">
      <w:start w:val="1"/>
      <w:numFmt w:val="decimal"/>
      <w:lvlText w:val="%1."/>
      <w:lvlJc w:val="left"/>
      <w:pPr>
        <w:ind w:left="10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A941FA8"/>
    <w:multiLevelType w:val="hybridMultilevel"/>
    <w:tmpl w:val="F43C33EC"/>
    <w:lvl w:ilvl="0" w:tplc="3BB624B6">
      <w:start w:val="1"/>
      <w:numFmt w:val="bullet"/>
      <w:pStyle w:val="CCPRAufzhlung"/>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9" w15:restartNumberingAfterBreak="0">
    <w:nsid w:val="2C8355ED"/>
    <w:multiLevelType w:val="hybridMultilevel"/>
    <w:tmpl w:val="57A0F0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D610F0F"/>
    <w:multiLevelType w:val="hybridMultilevel"/>
    <w:tmpl w:val="EE58370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F604187"/>
    <w:multiLevelType w:val="hybridMultilevel"/>
    <w:tmpl w:val="3222C0FE"/>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Times New Roman"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Times New Roman"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Times New Roman" w:hint="default"/>
      </w:rPr>
    </w:lvl>
    <w:lvl w:ilvl="8" w:tplc="04070005">
      <w:start w:val="1"/>
      <w:numFmt w:val="bullet"/>
      <w:lvlText w:val=""/>
      <w:lvlJc w:val="left"/>
      <w:pPr>
        <w:ind w:left="6480" w:hanging="360"/>
      </w:pPr>
      <w:rPr>
        <w:rFonts w:ascii="Wingdings" w:hAnsi="Wingdings" w:hint="default"/>
      </w:rPr>
    </w:lvl>
  </w:abstractNum>
  <w:abstractNum w:abstractNumId="22" w15:restartNumberingAfterBreak="0">
    <w:nsid w:val="30F56BFD"/>
    <w:multiLevelType w:val="hybridMultilevel"/>
    <w:tmpl w:val="544655E6"/>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Times New Roman"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Times New Roman"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Times New Roman" w:hint="default"/>
      </w:rPr>
    </w:lvl>
    <w:lvl w:ilvl="8" w:tplc="04070005">
      <w:start w:val="1"/>
      <w:numFmt w:val="bullet"/>
      <w:lvlText w:val=""/>
      <w:lvlJc w:val="left"/>
      <w:pPr>
        <w:ind w:left="6480" w:hanging="360"/>
      </w:pPr>
      <w:rPr>
        <w:rFonts w:ascii="Wingdings" w:hAnsi="Wingdings" w:hint="default"/>
      </w:rPr>
    </w:lvl>
  </w:abstractNum>
  <w:abstractNum w:abstractNumId="23" w15:restartNumberingAfterBreak="0">
    <w:nsid w:val="370A26C0"/>
    <w:multiLevelType w:val="hybridMultilevel"/>
    <w:tmpl w:val="90F226C8"/>
    <w:lvl w:ilvl="0" w:tplc="04070001">
      <w:start w:val="1"/>
      <w:numFmt w:val="bullet"/>
      <w:lvlText w:val=""/>
      <w:lvlJc w:val="left"/>
      <w:pPr>
        <w:ind w:left="787" w:hanging="360"/>
      </w:pPr>
      <w:rPr>
        <w:rFonts w:ascii="Symbol" w:hAnsi="Symbol" w:hint="default"/>
      </w:rPr>
    </w:lvl>
    <w:lvl w:ilvl="1" w:tplc="04070003">
      <w:start w:val="1"/>
      <w:numFmt w:val="bullet"/>
      <w:lvlText w:val="o"/>
      <w:lvlJc w:val="left"/>
      <w:pPr>
        <w:ind w:left="1507" w:hanging="360"/>
      </w:pPr>
      <w:rPr>
        <w:rFonts w:ascii="Courier New" w:hAnsi="Courier New" w:cs="Times New Roman" w:hint="default"/>
      </w:rPr>
    </w:lvl>
    <w:lvl w:ilvl="2" w:tplc="04070005">
      <w:start w:val="1"/>
      <w:numFmt w:val="bullet"/>
      <w:lvlText w:val=""/>
      <w:lvlJc w:val="left"/>
      <w:pPr>
        <w:ind w:left="2227" w:hanging="360"/>
      </w:pPr>
      <w:rPr>
        <w:rFonts w:ascii="Wingdings" w:hAnsi="Wingdings" w:hint="default"/>
      </w:rPr>
    </w:lvl>
    <w:lvl w:ilvl="3" w:tplc="04070001">
      <w:start w:val="1"/>
      <w:numFmt w:val="bullet"/>
      <w:lvlText w:val=""/>
      <w:lvlJc w:val="left"/>
      <w:pPr>
        <w:ind w:left="2947" w:hanging="360"/>
      </w:pPr>
      <w:rPr>
        <w:rFonts w:ascii="Symbol" w:hAnsi="Symbol" w:hint="default"/>
      </w:rPr>
    </w:lvl>
    <w:lvl w:ilvl="4" w:tplc="04070003">
      <w:start w:val="1"/>
      <w:numFmt w:val="bullet"/>
      <w:lvlText w:val="o"/>
      <w:lvlJc w:val="left"/>
      <w:pPr>
        <w:ind w:left="3667" w:hanging="360"/>
      </w:pPr>
      <w:rPr>
        <w:rFonts w:ascii="Courier New" w:hAnsi="Courier New" w:cs="Times New Roman" w:hint="default"/>
      </w:rPr>
    </w:lvl>
    <w:lvl w:ilvl="5" w:tplc="04070005">
      <w:start w:val="1"/>
      <w:numFmt w:val="bullet"/>
      <w:lvlText w:val=""/>
      <w:lvlJc w:val="left"/>
      <w:pPr>
        <w:ind w:left="4387" w:hanging="360"/>
      </w:pPr>
      <w:rPr>
        <w:rFonts w:ascii="Wingdings" w:hAnsi="Wingdings" w:hint="default"/>
      </w:rPr>
    </w:lvl>
    <w:lvl w:ilvl="6" w:tplc="04070001">
      <w:start w:val="1"/>
      <w:numFmt w:val="bullet"/>
      <w:lvlText w:val=""/>
      <w:lvlJc w:val="left"/>
      <w:pPr>
        <w:ind w:left="5107" w:hanging="360"/>
      </w:pPr>
      <w:rPr>
        <w:rFonts w:ascii="Symbol" w:hAnsi="Symbol" w:hint="default"/>
      </w:rPr>
    </w:lvl>
    <w:lvl w:ilvl="7" w:tplc="04070003">
      <w:start w:val="1"/>
      <w:numFmt w:val="bullet"/>
      <w:lvlText w:val="o"/>
      <w:lvlJc w:val="left"/>
      <w:pPr>
        <w:ind w:left="5827" w:hanging="360"/>
      </w:pPr>
      <w:rPr>
        <w:rFonts w:ascii="Courier New" w:hAnsi="Courier New" w:cs="Times New Roman" w:hint="default"/>
      </w:rPr>
    </w:lvl>
    <w:lvl w:ilvl="8" w:tplc="04070005">
      <w:start w:val="1"/>
      <w:numFmt w:val="bullet"/>
      <w:lvlText w:val=""/>
      <w:lvlJc w:val="left"/>
      <w:pPr>
        <w:ind w:left="6547" w:hanging="360"/>
      </w:pPr>
      <w:rPr>
        <w:rFonts w:ascii="Wingdings" w:hAnsi="Wingdings" w:hint="default"/>
      </w:rPr>
    </w:lvl>
  </w:abstractNum>
  <w:abstractNum w:abstractNumId="24" w15:restartNumberingAfterBreak="0">
    <w:nsid w:val="39274E1A"/>
    <w:multiLevelType w:val="multilevel"/>
    <w:tmpl w:val="FBFCA44C"/>
    <w:lvl w:ilvl="0">
      <w:start w:val="1"/>
      <w:numFmt w:val="decimal"/>
      <w:lvlRestart w:val="0"/>
      <w:pStyle w:val="Titre1"/>
      <w:lvlText w:val="%1"/>
      <w:lvlJc w:val="left"/>
      <w:pPr>
        <w:tabs>
          <w:tab w:val="num" w:pos="964"/>
        </w:tabs>
        <w:ind w:left="964" w:hanging="964"/>
      </w:pPr>
      <w:rPr>
        <w:rFonts w:hint="default"/>
      </w:rPr>
    </w:lvl>
    <w:lvl w:ilvl="1">
      <w:start w:val="1"/>
      <w:numFmt w:val="decimal"/>
      <w:pStyle w:val="Titre2"/>
      <w:lvlText w:val="%1.%2"/>
      <w:lvlJc w:val="left"/>
      <w:pPr>
        <w:tabs>
          <w:tab w:val="num" w:pos="964"/>
        </w:tabs>
        <w:ind w:left="964" w:hanging="964"/>
      </w:pPr>
      <w:rPr>
        <w:rFonts w:hint="default"/>
      </w:rPr>
    </w:lvl>
    <w:lvl w:ilvl="2">
      <w:start w:val="1"/>
      <w:numFmt w:val="decimal"/>
      <w:pStyle w:val="Titre3"/>
      <w:lvlText w:val="%1.%2.%3"/>
      <w:lvlJc w:val="left"/>
      <w:pPr>
        <w:tabs>
          <w:tab w:val="num" w:pos="964"/>
        </w:tabs>
        <w:ind w:left="964" w:hanging="964"/>
      </w:pPr>
      <w:rPr>
        <w:rFonts w:hint="default"/>
      </w:rPr>
    </w:lvl>
    <w:lvl w:ilvl="3">
      <w:start w:val="1"/>
      <w:numFmt w:val="decimal"/>
      <w:lvlText w:val="%1.%2.%3.%4"/>
      <w:lvlJc w:val="left"/>
      <w:pPr>
        <w:tabs>
          <w:tab w:val="num" w:pos="1080"/>
        </w:tabs>
        <w:ind w:left="0" w:firstLine="0"/>
      </w:pPr>
      <w:rPr>
        <w:rFonts w:hint="default"/>
      </w:rPr>
    </w:lvl>
    <w:lvl w:ilvl="4">
      <w:start w:val="1"/>
      <w:numFmt w:val="decimal"/>
      <w:lvlText w:val="%1.%2.%3.%4.%5"/>
      <w:lvlJc w:val="left"/>
      <w:pPr>
        <w:tabs>
          <w:tab w:val="num" w:pos="1440"/>
        </w:tabs>
        <w:ind w:left="0" w:firstLine="0"/>
      </w:pPr>
      <w:rPr>
        <w:rFonts w:hint="default"/>
      </w:rPr>
    </w:lvl>
    <w:lvl w:ilvl="5">
      <w:start w:val="1"/>
      <w:numFmt w:val="decimal"/>
      <w:lvlText w:val="%1.%2.%3.%4.%5.%6"/>
      <w:lvlJc w:val="left"/>
      <w:pPr>
        <w:tabs>
          <w:tab w:val="num" w:pos="1440"/>
        </w:tabs>
        <w:ind w:left="0" w:firstLine="0"/>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15:restartNumberingAfterBreak="0">
    <w:nsid w:val="39954894"/>
    <w:multiLevelType w:val="hybridMultilevel"/>
    <w:tmpl w:val="258E02A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A3E2EC3"/>
    <w:multiLevelType w:val="hybridMultilevel"/>
    <w:tmpl w:val="A45AA6F4"/>
    <w:lvl w:ilvl="0" w:tplc="DFFC7FF6">
      <w:start w:val="1"/>
      <w:numFmt w:val="bullet"/>
      <w:pStyle w:val="ListePunktII"/>
      <w:lvlText w:val=""/>
      <w:lvlJc w:val="left"/>
      <w:pPr>
        <w:tabs>
          <w:tab w:val="num" w:pos="644"/>
        </w:tabs>
        <w:ind w:left="567" w:hanging="283"/>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0F2F78"/>
    <w:multiLevelType w:val="hybridMultilevel"/>
    <w:tmpl w:val="7CA424DC"/>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Times New Roman"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Times New Roman"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Times New Roman" w:hint="default"/>
      </w:rPr>
    </w:lvl>
    <w:lvl w:ilvl="8" w:tplc="04070005">
      <w:start w:val="1"/>
      <w:numFmt w:val="bullet"/>
      <w:lvlText w:val=""/>
      <w:lvlJc w:val="left"/>
      <w:pPr>
        <w:ind w:left="6480" w:hanging="360"/>
      </w:pPr>
      <w:rPr>
        <w:rFonts w:ascii="Wingdings" w:hAnsi="Wingdings" w:hint="default"/>
      </w:rPr>
    </w:lvl>
  </w:abstractNum>
  <w:abstractNum w:abstractNumId="28" w15:restartNumberingAfterBreak="0">
    <w:nsid w:val="4B8B4581"/>
    <w:multiLevelType w:val="hybridMultilevel"/>
    <w:tmpl w:val="38F6BDCA"/>
    <w:lvl w:ilvl="0" w:tplc="0409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9" w15:restartNumberingAfterBreak="0">
    <w:nsid w:val="4F3D1B1F"/>
    <w:multiLevelType w:val="hybridMultilevel"/>
    <w:tmpl w:val="5E8A2CD8"/>
    <w:lvl w:ilvl="0" w:tplc="B39C17F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7F40645"/>
    <w:multiLevelType w:val="hybridMultilevel"/>
    <w:tmpl w:val="7056315E"/>
    <w:lvl w:ilvl="0" w:tplc="B0809C40">
      <w:start w:val="1"/>
      <w:numFmt w:val="decimal"/>
      <w:pStyle w:val="Liste1"/>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591F314F"/>
    <w:multiLevelType w:val="hybridMultilevel"/>
    <w:tmpl w:val="AD423C58"/>
    <w:lvl w:ilvl="0" w:tplc="FB161A56">
      <w:start w:val="11"/>
      <w:numFmt w:val="bullet"/>
      <w:lvlText w:val="-"/>
      <w:lvlJc w:val="left"/>
      <w:pPr>
        <w:ind w:left="397" w:hanging="284"/>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FF61948"/>
    <w:multiLevelType w:val="singleLevel"/>
    <w:tmpl w:val="8370FEDE"/>
    <w:lvl w:ilvl="0">
      <w:start w:val="1"/>
      <w:numFmt w:val="bullet"/>
      <w:pStyle w:val="ListePunktI"/>
      <w:lvlText w:val=""/>
      <w:lvlJc w:val="left"/>
      <w:pPr>
        <w:tabs>
          <w:tab w:val="num" w:pos="360"/>
        </w:tabs>
        <w:ind w:left="284" w:hanging="284"/>
      </w:pPr>
      <w:rPr>
        <w:rFonts w:ascii="Symbol" w:hAnsi="Symbol" w:hint="default"/>
      </w:rPr>
    </w:lvl>
  </w:abstractNum>
  <w:abstractNum w:abstractNumId="33" w15:restartNumberingAfterBreak="0">
    <w:nsid w:val="637F5078"/>
    <w:multiLevelType w:val="hybridMultilevel"/>
    <w:tmpl w:val="8E0E1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6A212F3"/>
    <w:multiLevelType w:val="hybridMultilevel"/>
    <w:tmpl w:val="6AC448D8"/>
    <w:lvl w:ilvl="0" w:tplc="A0C89F58">
      <w:numFmt w:val="bullet"/>
      <w:lvlText w:val="•"/>
      <w:lvlJc w:val="left"/>
      <w:pPr>
        <w:ind w:left="720" w:hanging="360"/>
      </w:pPr>
      <w:rPr>
        <w:rFonts w:ascii="Arial" w:eastAsia="Calibri" w:hAnsi="Arial" w:cs="Arial" w:hint="default"/>
      </w:rPr>
    </w:lvl>
    <w:lvl w:ilvl="1" w:tplc="08070003">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5" w15:restartNumberingAfterBreak="0">
    <w:nsid w:val="67D4749A"/>
    <w:multiLevelType w:val="hybridMultilevel"/>
    <w:tmpl w:val="4BA8EEF0"/>
    <w:lvl w:ilvl="0" w:tplc="04090001">
      <w:start w:val="1"/>
      <w:numFmt w:val="bullet"/>
      <w:lvlText w:val=""/>
      <w:lvlJc w:val="left"/>
      <w:pPr>
        <w:ind w:left="720" w:hanging="360"/>
      </w:pPr>
      <w:rPr>
        <w:rFonts w:ascii="Symbol" w:hAnsi="Symbol" w:hint="default"/>
      </w:rPr>
    </w:lvl>
    <w:lvl w:ilvl="1" w:tplc="0308BF3A">
      <w:numFmt w:val="bullet"/>
      <w:lvlText w:val="–"/>
      <w:lvlJc w:val="left"/>
      <w:pPr>
        <w:ind w:left="1440" w:hanging="360"/>
      </w:pPr>
      <w:rPr>
        <w:rFonts w:ascii="Arial" w:eastAsia="Times New Roman"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83C258B"/>
    <w:multiLevelType w:val="hybridMultilevel"/>
    <w:tmpl w:val="0426658E"/>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Times New Roman"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Times New Roman"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Times New Roman" w:hint="default"/>
      </w:rPr>
    </w:lvl>
    <w:lvl w:ilvl="8" w:tplc="04070005">
      <w:start w:val="1"/>
      <w:numFmt w:val="bullet"/>
      <w:lvlText w:val=""/>
      <w:lvlJc w:val="left"/>
      <w:pPr>
        <w:ind w:left="6480" w:hanging="360"/>
      </w:pPr>
      <w:rPr>
        <w:rFonts w:ascii="Wingdings" w:hAnsi="Wingdings" w:hint="default"/>
      </w:rPr>
    </w:lvl>
  </w:abstractNum>
  <w:abstractNum w:abstractNumId="37" w15:restartNumberingAfterBreak="0">
    <w:nsid w:val="6DA062AE"/>
    <w:multiLevelType w:val="hybridMultilevel"/>
    <w:tmpl w:val="D1B2163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8" w15:restartNumberingAfterBreak="0">
    <w:nsid w:val="6DAC1C2A"/>
    <w:multiLevelType w:val="hybridMultilevel"/>
    <w:tmpl w:val="54966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E6441B7"/>
    <w:multiLevelType w:val="hybridMultilevel"/>
    <w:tmpl w:val="A28C7B56"/>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Times New Roman"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Times New Roman"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Times New Roman" w:hint="default"/>
      </w:rPr>
    </w:lvl>
    <w:lvl w:ilvl="8" w:tplc="04070005">
      <w:start w:val="1"/>
      <w:numFmt w:val="bullet"/>
      <w:lvlText w:val=""/>
      <w:lvlJc w:val="left"/>
      <w:pPr>
        <w:ind w:left="6480" w:hanging="360"/>
      </w:pPr>
      <w:rPr>
        <w:rFonts w:ascii="Wingdings" w:hAnsi="Wingdings" w:hint="default"/>
      </w:rPr>
    </w:lvl>
  </w:abstractNum>
  <w:abstractNum w:abstractNumId="40" w15:restartNumberingAfterBreak="0">
    <w:nsid w:val="720B59BC"/>
    <w:multiLevelType w:val="hybridMultilevel"/>
    <w:tmpl w:val="7A2EB34A"/>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41" w15:restartNumberingAfterBreak="0">
    <w:nsid w:val="721556D1"/>
    <w:multiLevelType w:val="hybridMultilevel"/>
    <w:tmpl w:val="B4B8935A"/>
    <w:lvl w:ilvl="0" w:tplc="0409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42" w15:restartNumberingAfterBreak="0">
    <w:nsid w:val="780C3448"/>
    <w:multiLevelType w:val="hybridMultilevel"/>
    <w:tmpl w:val="ED94E3BC"/>
    <w:lvl w:ilvl="0" w:tplc="04090001">
      <w:start w:val="1"/>
      <w:numFmt w:val="bullet"/>
      <w:lvlText w:val=""/>
      <w:lvlJc w:val="left"/>
      <w:pPr>
        <w:ind w:left="397" w:hanging="284"/>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9CB3F03"/>
    <w:multiLevelType w:val="hybridMultilevel"/>
    <w:tmpl w:val="0FCED5A4"/>
    <w:lvl w:ilvl="0" w:tplc="0409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44" w15:restartNumberingAfterBreak="0">
    <w:nsid w:val="7E9439C2"/>
    <w:multiLevelType w:val="hybridMultilevel"/>
    <w:tmpl w:val="5984B344"/>
    <w:lvl w:ilvl="0" w:tplc="EDDA62C2">
      <w:start w:val="1"/>
      <w:numFmt w:val="bullet"/>
      <w:pStyle w:val="ListeStrichII"/>
      <w:lvlText w:val="-"/>
      <w:lvlJc w:val="left"/>
      <w:pPr>
        <w:tabs>
          <w:tab w:val="num" w:pos="644"/>
        </w:tabs>
        <w:ind w:left="568" w:hanging="284"/>
      </w:pPr>
      <w:rPr>
        <w:rFonts w:hint="default"/>
        <w:b/>
        <w:i w:val="0"/>
        <w:sz w:val="22"/>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30"/>
  </w:num>
  <w:num w:numId="2">
    <w:abstractNumId w:val="10"/>
  </w:num>
  <w:num w:numId="3">
    <w:abstractNumId w:val="32"/>
  </w:num>
  <w:num w:numId="4">
    <w:abstractNumId w:val="26"/>
  </w:num>
  <w:num w:numId="5">
    <w:abstractNumId w:val="7"/>
  </w:num>
  <w:num w:numId="6">
    <w:abstractNumId w:val="44"/>
  </w:num>
  <w:num w:numId="7">
    <w:abstractNumId w:val="24"/>
  </w:num>
  <w:num w:numId="8">
    <w:abstractNumId w:val="18"/>
  </w:num>
  <w:num w:numId="9">
    <w:abstractNumId w:val="5"/>
  </w:num>
  <w:num w:numId="10">
    <w:abstractNumId w:val="23"/>
  </w:num>
  <w:num w:numId="11">
    <w:abstractNumId w:val="39"/>
  </w:num>
  <w:num w:numId="12">
    <w:abstractNumId w:val="36"/>
  </w:num>
  <w:num w:numId="13">
    <w:abstractNumId w:val="21"/>
  </w:num>
  <w:num w:numId="14">
    <w:abstractNumId w:val="9"/>
  </w:num>
  <w:num w:numId="15">
    <w:abstractNumId w:val="27"/>
  </w:num>
  <w:num w:numId="16">
    <w:abstractNumId w:val="22"/>
  </w:num>
  <w:num w:numId="17">
    <w:abstractNumId w:val="31"/>
  </w:num>
  <w:num w:numId="18">
    <w:abstractNumId w:val="37"/>
  </w:num>
  <w:num w:numId="19">
    <w:abstractNumId w:val="34"/>
  </w:num>
  <w:num w:numId="20">
    <w:abstractNumId w:val="17"/>
  </w:num>
  <w:num w:numId="21">
    <w:abstractNumId w:val="15"/>
  </w:num>
  <w:num w:numId="22">
    <w:abstractNumId w:val="29"/>
  </w:num>
  <w:num w:numId="23">
    <w:abstractNumId w:val="8"/>
  </w:num>
  <w:num w:numId="24">
    <w:abstractNumId w:val="41"/>
  </w:num>
  <w:num w:numId="25">
    <w:abstractNumId w:val="35"/>
  </w:num>
  <w:num w:numId="26">
    <w:abstractNumId w:val="28"/>
  </w:num>
  <w:num w:numId="27">
    <w:abstractNumId w:val="43"/>
  </w:num>
  <w:num w:numId="28">
    <w:abstractNumId w:val="20"/>
  </w:num>
  <w:num w:numId="29">
    <w:abstractNumId w:val="25"/>
  </w:num>
  <w:num w:numId="30">
    <w:abstractNumId w:val="33"/>
  </w:num>
  <w:num w:numId="31">
    <w:abstractNumId w:val="14"/>
  </w:num>
  <w:num w:numId="32">
    <w:abstractNumId w:val="4"/>
  </w:num>
  <w:num w:numId="33">
    <w:abstractNumId w:val="38"/>
  </w:num>
  <w:num w:numId="34">
    <w:abstractNumId w:val="16"/>
  </w:num>
  <w:num w:numId="35">
    <w:abstractNumId w:val="1"/>
  </w:num>
  <w:num w:numId="36">
    <w:abstractNumId w:val="6"/>
  </w:num>
  <w:num w:numId="37">
    <w:abstractNumId w:val="3"/>
  </w:num>
  <w:num w:numId="38">
    <w:abstractNumId w:val="42"/>
  </w:num>
  <w:num w:numId="39">
    <w:abstractNumId w:val="13"/>
  </w:num>
  <w:num w:numId="40">
    <w:abstractNumId w:val="2"/>
  </w:num>
  <w:num w:numId="41">
    <w:abstractNumId w:val="0"/>
  </w:num>
  <w:num w:numId="42">
    <w:abstractNumId w:val="40"/>
  </w:num>
  <w:num w:numId="43">
    <w:abstractNumId w:val="12"/>
  </w:num>
  <w:num w:numId="44">
    <w:abstractNumId w:val="19"/>
  </w:num>
  <w:num w:numId="45">
    <w:abstractNumId w:val="11"/>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it-CH" w:vendorID="64" w:dllVersion="131078" w:nlCheck="1" w:checkStyle="0"/>
  <w:activeWritingStyle w:appName="MSWord" w:lang="fr-CH" w:vendorID="64" w:dllVersion="131078" w:nlCheck="1" w:checkStyle="0"/>
  <w:activeWritingStyle w:appName="MSWord" w:lang="en-US" w:vendorID="64" w:dllVersion="131078" w:nlCheck="1" w:checkStyle="1"/>
  <w:activeWritingStyle w:appName="MSWord" w:lang="de-CH" w:vendorID="64" w:dllVersion="131078" w:nlCheck="1" w:checkStyle="0"/>
  <w:activeWritingStyle w:appName="MSWord" w:lang="fr-FR" w:vendorID="64" w:dllVersion="131078" w:nlCheck="1" w:checkStyle="0"/>
  <w:activeWritingStyle w:appName="MSWord" w:lang="de-DE" w:vendorID="64" w:dllVersion="131078" w:nlCheck="1" w:checkStyle="0"/>
  <w:activeWritingStyle w:appName="MSWord" w:lang="it-IT" w:vendorID="64" w:dllVersion="131078" w:nlCheck="1" w:checkStyle="0"/>
  <w:activeWritingStyle w:appName="MSWord" w:lang="en-GB" w:vendorID="64" w:dllVersion="131078" w:nlCheck="1" w:checkStyle="1"/>
  <w:doNotTrackFormatting/>
  <w:documentProtection w:edit="trackedChanges" w:enforcement="0"/>
  <w:defaultTabStop w:val="709"/>
  <w:autoHyphenation/>
  <w:consecutiveHyphenLimit w:val="3"/>
  <w:hyphenationZone w:val="280"/>
  <w:doNotHyphenateCaps/>
  <w:drawingGridHorizontalSpacing w:val="110"/>
  <w:displayHorizontalDrawingGridEvery w:val="2"/>
  <w:doNotShadeFormData/>
  <w:noPunctuationKerning/>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_époux" w:val="Ehefrau/Ehemann"/>
    <w:docVar w:name="c_fils_fille" w:val="Tochter/Sohn"/>
    <w:docVar w:name="c_haupt" w:val="Hauptperson"/>
    <w:docVar w:name="c_nrpers" w:val="ZEMIS-Nr."/>
    <w:docVar w:name="c_sa_compagne" w:val="dessen Lebenspartnerin"/>
    <w:docVar w:name="c_son_compagnon" w:val="deren Lebenspartner"/>
    <w:docVar w:name="c_son_épouse" w:val="dessen Ehefrau"/>
    <w:docVar w:name="c_son_époux" w:val="deren Ehemann"/>
    <w:docVar w:name="c_strAnwaltBeilage" w:val="Kopie zur Aushändigung an "/>
    <w:docVar w:name="c_strUnd" w:val="und "/>
    <w:docVar w:name="c_strVertretung_ANWALT" w:val=" vertreten durch"/>
    <w:docVar w:name="c_strVertretung_ANWALT_ZPL" w:val="@@@"/>
    <w:docVar w:name="c_strVertretung_ANWALT_ZSM" w:val="@@@"/>
    <w:docVar w:name="c_strVertretung_ANWALT_ZSW" w:val="@@@"/>
    <w:docVar w:name="c_strVertretung_ANWALT_ZWPL" w:val="@@@"/>
    <w:docVar w:name="c_titre_1" w:val="Herrn"/>
    <w:docVar w:name="c_titre_2" w:val="Frau"/>
    <w:docVar w:name="c_titre_3" w:val="Herrn und Frau"/>
    <w:docVar w:name="c_titre_4" w:val="Herr"/>
    <w:docVar w:name="c_titre_5" w:val="Anwalt"/>
    <w:docVar w:name="docvar_abteilung" w:val="Abteilung"/>
    <w:docVar w:name="docvar_austellungsort" w:val="Bern-Wabern"/>
    <w:docVar w:name="docvar_sachbearbeiter" w:val="Mac"/>
    <w:docVar w:name="docvar_sachbearbeiterfax" w:val="+41 (0)58 465 86 86"/>
    <w:docVar w:name="docvar_sachbearbeiterFunktion" w:val="Sachbearbeiter"/>
    <w:docVar w:name="docvar_sachbearbeitername" w:val="Robert Name"/>
    <w:docVar w:name="docvar_sachbearbeitertelefon" w:val="+41 (0)58 465 11 11"/>
    <w:docVar w:name="docvar_sektionchef" w:val="Chef Kürzel"/>
    <w:docVar w:name="docvar_sektioncheffunktion" w:val="Chefin Sektion"/>
    <w:docVar w:name="docvar_sektionchefname" w:val="vorname Name"/>
    <w:docVar w:name="docvar_user_AbtD" w:val="Abteilung Zulassung Aufenthalt"/>
    <w:docVar w:name="docvar_user_AbtE" w:val="Abteilung Zulassung Aufenthalt"/>
    <w:docVar w:name="docvar_user_Abteilung" w:val="Abteilung"/>
    <w:docVar w:name="docvar_user_AbtF" w:val="Division admission séjour"/>
    <w:docVar w:name="docvar_user_AbtI" w:val="Divisione ammissione soggiorno"/>
    <w:docVar w:name="docvar_user_AmtD" w:val="Bundesamt für Flüchtlinge"/>
    <w:docVar w:name="docvar_user_AmtE" w:val="Federal Office for Refugees"/>
    <w:docVar w:name="docvar_user_AmtF" w:val="Office fédéral des réfugiés"/>
    <w:docVar w:name="docvar_user_AmtI" w:val="Ufficio federale dei rifugiati"/>
    <w:docVar w:name="docvar_user_Austellungsort" w:val="Bern-Wabern"/>
    <w:docVar w:name="docvar_user_Buero" w:val="Quellenweg 6"/>
    <w:docVar w:name="docvar_user_DeptD" w:val="Eidgenössisches Justiz- und Polizeidepartement"/>
    <w:docVar w:name="docvar_user_DeptE" w:val="Federal Department of Justice and Police"/>
    <w:docVar w:name="docvar_user_DeptF" w:val="Département fédéral de justice et police"/>
    <w:docVar w:name="docvar_user_DeptI" w:val="Dipartimento federale di giustizia e polizia"/>
    <w:docVar w:name="docvar_user_Fax" w:val="+41 (0)58 465 86 86"/>
    <w:docVar w:name="docvar_user_Funktion_d" w:val="Sachbearbeiter"/>
    <w:docVar w:name="docvar_user_Funktion_f" w:val="Collaboratrice spécialisée"/>
    <w:docVar w:name="docvar_user_Funktion_i" w:val="Collaboratrice specialista"/>
    <w:docVar w:name="docvar_user_FunktionD" w:val="Sachbearbeiterin"/>
    <w:docVar w:name="docvar_user_FunktionE" w:val="Sachbearbeiterin"/>
    <w:docVar w:name="docvar_user_FunktionF" w:val="Collaboratrice spécialisée"/>
    <w:docVar w:name="docvar_user_FunktionI" w:val="Collaboratrice specialista"/>
    <w:docVar w:name="docvar_user_Geschlecht" w:val="M"/>
    <w:docVar w:name="docvar_user_GrussnameD" w:val="R. xxx"/>
    <w:docVar w:name="docvar_user_GrussnameE" w:val="R. xxx"/>
    <w:docVar w:name="docvar_user_GrussnameF" w:val="R. xxx"/>
    <w:docVar w:name="docvar_user_GrussnameI" w:val="R. xxx"/>
    <w:docVar w:name="docvar_user_HAbtD" w:val="Hauptabteilung"/>
    <w:docVar w:name="docvar_user_HAbtE" w:val="Hauptabteilung"/>
    <w:docVar w:name="docvar_user_HAbtF" w:val="Hauptabteilung"/>
    <w:docVar w:name="docvar_user_HAbtI" w:val="Hauptabteilung"/>
    <w:docVar w:name="docvar_user_HauptAbteilung" w:val="EIDGENÖSSISCHES JUSTIZ- UND POLIZEIDEPARTEMENT"/>
    <w:docVar w:name="docvar_user_Kontakt" w:val="R. Name"/>
    <w:docVar w:name="docvar_user_Kurzel" w:val="Mac"/>
    <w:docVar w:name="docvar_user_Mail" w:val="xxx.xxx@bfm.admin.ch"/>
    <w:docVar w:name="docvar_user_Name" w:val="Name"/>
    <w:docVar w:name="docvar_user_Ort" w:val="Bern-Wabern"/>
    <w:docVar w:name="docvar_user_OrtD" w:val="Bern-Wabern"/>
    <w:docVar w:name="docvar_user_OrtE" w:val="Bern-Wabern"/>
    <w:docVar w:name="docvar_user_OrtF" w:val="Berne-Wabern"/>
    <w:docVar w:name="docvar_user_OrtI" w:val="Berna-Wabern"/>
    <w:docVar w:name="docvar_user_Plz" w:val="3003"/>
    <w:docVar w:name="docvar_user_SektD" w:val="Sektion"/>
    <w:docVar w:name="docvar_user_SektE" w:val="Sektion"/>
    <w:docVar w:name="docvar_user_SektF" w:val="Section"/>
    <w:docVar w:name="docvar_user_SektI" w:val="Sektion"/>
    <w:docVar w:name="docvar_user_Sektion" w:val="Sektion"/>
    <w:docVar w:name="docvar_user_Sprach" w:val="D"/>
    <w:docVar w:name="docvar_user_Stellung" w:val="Länderkoordinator"/>
    <w:docVar w:name="docvar_user_TelefonDirekt" w:val="+41 (0)58 465 11 11"/>
    <w:docVar w:name="docvar_user_Vorname" w:val="Robert"/>
    <w:docVar w:name="dv_sprache" w:val="D"/>
    <w:docVar w:name="dv_strpath_user_ini" w:val="C:\Users\U80832708\AppData\Roaming\ISC_EJPD\User.ini"/>
    <w:docVar w:name="msg_abbrechen" w:val="Achtung!_x000d__x000a_Bei -Abbrechen- werden die Dokvariablen nicht gesetzt oder aktualisiert!"/>
    <w:docVar w:name="msg_dossier_non_valide" w:val="Nicht valid Dossier Nummer!"/>
    <w:docVar w:name="msg_error" w:val="FEHLER !"/>
    <w:docVar w:name="msg_hp_or_pa" w:val="Bitte mindestens die Hauptperson oder die PartnerIn auswählen !"/>
    <w:docVar w:name="msg_KeinePersonErfasst" w:val="Mindestens 1 Person erfassen !"/>
    <w:docVar w:name="msg_nicht_ausgefüllt" w:val="Feld nicht ausgefüllt!"/>
    <w:docVar w:name="msg_nicht_ausgefüllt_adresse" w:val="Feld -Adresse- nicht vollständig ausgefüllt!"/>
    <w:docVar w:name="msg_nicht_ausgefüllt_canton" w:val="Feld -Kanton- nicht vollständig ausgefüllt!"/>
    <w:docVar w:name="msg_nicht_ausgefüllt_dbezug" w:val="Feld -Betrifft(mit Person Nummer)- nicht vollständig ausgefüllt!"/>
    <w:docVar w:name="msg_nicht_ausgefüllt_dbezug_ohnepersnr" w:val="Feld -Betrifft(ohne Person Nummer)- nicht vollständig ausgefüllt!"/>
    <w:docVar w:name="msg_nicht_ausgefüllt_nomdelavocat" w:val="Feld -Anwalt Name- nicht vollständig ausgefüllt!"/>
    <w:docVar w:name="msg_warnung_falsche_geschlecht" w:val="Achtung! Wenn Sie eine andere als die vom System vorgegebene Option wählen, besteht die Gefahr, dass im Text das falsche Geschlecht erscheint."/>
    <w:docVar w:name="msg_warnung_non_existant_auper_dossier" w:val="Die Ordner der betreffene Briefe steht nicht zur Verfügung!"/>
  </w:docVars>
  <w:rsids>
    <w:rsidRoot w:val="00EB29F6"/>
    <w:rsid w:val="00003257"/>
    <w:rsid w:val="0000414F"/>
    <w:rsid w:val="00004A37"/>
    <w:rsid w:val="000075B8"/>
    <w:rsid w:val="00007726"/>
    <w:rsid w:val="000101AA"/>
    <w:rsid w:val="000115CD"/>
    <w:rsid w:val="00012CFF"/>
    <w:rsid w:val="000151D5"/>
    <w:rsid w:val="000159C2"/>
    <w:rsid w:val="00016D10"/>
    <w:rsid w:val="00020BB2"/>
    <w:rsid w:val="00021630"/>
    <w:rsid w:val="00021789"/>
    <w:rsid w:val="00022F75"/>
    <w:rsid w:val="0002355C"/>
    <w:rsid w:val="0003043F"/>
    <w:rsid w:val="00030B6E"/>
    <w:rsid w:val="00030EDB"/>
    <w:rsid w:val="000317A2"/>
    <w:rsid w:val="0003219F"/>
    <w:rsid w:val="00032515"/>
    <w:rsid w:val="000335E0"/>
    <w:rsid w:val="00033EB1"/>
    <w:rsid w:val="00034866"/>
    <w:rsid w:val="0003715A"/>
    <w:rsid w:val="00040708"/>
    <w:rsid w:val="00040DE8"/>
    <w:rsid w:val="00041330"/>
    <w:rsid w:val="000422C8"/>
    <w:rsid w:val="00042555"/>
    <w:rsid w:val="00042975"/>
    <w:rsid w:val="00044903"/>
    <w:rsid w:val="0004667D"/>
    <w:rsid w:val="00050386"/>
    <w:rsid w:val="00050552"/>
    <w:rsid w:val="000531FB"/>
    <w:rsid w:val="000538C0"/>
    <w:rsid w:val="00053C9C"/>
    <w:rsid w:val="00053E63"/>
    <w:rsid w:val="00054E72"/>
    <w:rsid w:val="00055469"/>
    <w:rsid w:val="0005548F"/>
    <w:rsid w:val="00057E85"/>
    <w:rsid w:val="00061A0E"/>
    <w:rsid w:val="00062985"/>
    <w:rsid w:val="000630DE"/>
    <w:rsid w:val="000632D4"/>
    <w:rsid w:val="0006347C"/>
    <w:rsid w:val="000640F7"/>
    <w:rsid w:val="00064C31"/>
    <w:rsid w:val="00064CBB"/>
    <w:rsid w:val="00065DBD"/>
    <w:rsid w:val="00067127"/>
    <w:rsid w:val="000679B7"/>
    <w:rsid w:val="0007258F"/>
    <w:rsid w:val="00073123"/>
    <w:rsid w:val="00073217"/>
    <w:rsid w:val="00073F56"/>
    <w:rsid w:val="000750FE"/>
    <w:rsid w:val="000763C7"/>
    <w:rsid w:val="00076989"/>
    <w:rsid w:val="00080AEB"/>
    <w:rsid w:val="00081696"/>
    <w:rsid w:val="00083787"/>
    <w:rsid w:val="000839FB"/>
    <w:rsid w:val="00084453"/>
    <w:rsid w:val="000845A6"/>
    <w:rsid w:val="00084B3A"/>
    <w:rsid w:val="000851DD"/>
    <w:rsid w:val="000853E0"/>
    <w:rsid w:val="0008645C"/>
    <w:rsid w:val="00087C3E"/>
    <w:rsid w:val="00090199"/>
    <w:rsid w:val="000909DA"/>
    <w:rsid w:val="000912EC"/>
    <w:rsid w:val="000914F6"/>
    <w:rsid w:val="00092690"/>
    <w:rsid w:val="00093B57"/>
    <w:rsid w:val="00095E2A"/>
    <w:rsid w:val="00096171"/>
    <w:rsid w:val="000967C7"/>
    <w:rsid w:val="0009680C"/>
    <w:rsid w:val="00097156"/>
    <w:rsid w:val="000A0D84"/>
    <w:rsid w:val="000A0F99"/>
    <w:rsid w:val="000A1A3A"/>
    <w:rsid w:val="000A22C5"/>
    <w:rsid w:val="000A2661"/>
    <w:rsid w:val="000A2B1C"/>
    <w:rsid w:val="000A31D8"/>
    <w:rsid w:val="000A34F8"/>
    <w:rsid w:val="000A387D"/>
    <w:rsid w:val="000A38FA"/>
    <w:rsid w:val="000A51F1"/>
    <w:rsid w:val="000A5233"/>
    <w:rsid w:val="000A6086"/>
    <w:rsid w:val="000A6722"/>
    <w:rsid w:val="000B019A"/>
    <w:rsid w:val="000B021E"/>
    <w:rsid w:val="000B0E61"/>
    <w:rsid w:val="000B14C5"/>
    <w:rsid w:val="000B15C1"/>
    <w:rsid w:val="000B2F24"/>
    <w:rsid w:val="000B412B"/>
    <w:rsid w:val="000B6DAF"/>
    <w:rsid w:val="000C1D96"/>
    <w:rsid w:val="000C1F25"/>
    <w:rsid w:val="000C3F14"/>
    <w:rsid w:val="000C4D6A"/>
    <w:rsid w:val="000C5AA2"/>
    <w:rsid w:val="000C74A4"/>
    <w:rsid w:val="000D046D"/>
    <w:rsid w:val="000D0760"/>
    <w:rsid w:val="000D0BDB"/>
    <w:rsid w:val="000D0F29"/>
    <w:rsid w:val="000D0F89"/>
    <w:rsid w:val="000D24BE"/>
    <w:rsid w:val="000D2ED8"/>
    <w:rsid w:val="000D397F"/>
    <w:rsid w:val="000D4199"/>
    <w:rsid w:val="000D492B"/>
    <w:rsid w:val="000D536E"/>
    <w:rsid w:val="000D7ECD"/>
    <w:rsid w:val="000E08AD"/>
    <w:rsid w:val="000E0A78"/>
    <w:rsid w:val="000E1ACF"/>
    <w:rsid w:val="000E2B0D"/>
    <w:rsid w:val="000E2B4A"/>
    <w:rsid w:val="000E379E"/>
    <w:rsid w:val="000E464C"/>
    <w:rsid w:val="000E6C3C"/>
    <w:rsid w:val="000F0B5D"/>
    <w:rsid w:val="000F2BA5"/>
    <w:rsid w:val="000F3F8D"/>
    <w:rsid w:val="000F61D8"/>
    <w:rsid w:val="000F7024"/>
    <w:rsid w:val="000F7251"/>
    <w:rsid w:val="000F7EA9"/>
    <w:rsid w:val="001013A5"/>
    <w:rsid w:val="001013CE"/>
    <w:rsid w:val="00103C2C"/>
    <w:rsid w:val="001061B7"/>
    <w:rsid w:val="00106386"/>
    <w:rsid w:val="001072FB"/>
    <w:rsid w:val="001106B1"/>
    <w:rsid w:val="00111E27"/>
    <w:rsid w:val="00112637"/>
    <w:rsid w:val="00112CF9"/>
    <w:rsid w:val="001137C7"/>
    <w:rsid w:val="0011541B"/>
    <w:rsid w:val="00120653"/>
    <w:rsid w:val="00121315"/>
    <w:rsid w:val="0012305A"/>
    <w:rsid w:val="00123819"/>
    <w:rsid w:val="001238BA"/>
    <w:rsid w:val="001241C8"/>
    <w:rsid w:val="00124DDA"/>
    <w:rsid w:val="00130613"/>
    <w:rsid w:val="00130F99"/>
    <w:rsid w:val="001317FB"/>
    <w:rsid w:val="00133B6C"/>
    <w:rsid w:val="001356DD"/>
    <w:rsid w:val="001359CE"/>
    <w:rsid w:val="00136143"/>
    <w:rsid w:val="001379FE"/>
    <w:rsid w:val="00140231"/>
    <w:rsid w:val="00140E50"/>
    <w:rsid w:val="00142DAC"/>
    <w:rsid w:val="00142EA8"/>
    <w:rsid w:val="00144D76"/>
    <w:rsid w:val="00147B6B"/>
    <w:rsid w:val="001504C4"/>
    <w:rsid w:val="00153E93"/>
    <w:rsid w:val="00154082"/>
    <w:rsid w:val="0015472B"/>
    <w:rsid w:val="001548B7"/>
    <w:rsid w:val="00154C0D"/>
    <w:rsid w:val="00155FBA"/>
    <w:rsid w:val="001579D6"/>
    <w:rsid w:val="001621A4"/>
    <w:rsid w:val="00162405"/>
    <w:rsid w:val="0016249B"/>
    <w:rsid w:val="001624EB"/>
    <w:rsid w:val="00163414"/>
    <w:rsid w:val="001640E2"/>
    <w:rsid w:val="00164152"/>
    <w:rsid w:val="00164931"/>
    <w:rsid w:val="00165D6C"/>
    <w:rsid w:val="00170C8E"/>
    <w:rsid w:val="001716F8"/>
    <w:rsid w:val="0017176D"/>
    <w:rsid w:val="001749BC"/>
    <w:rsid w:val="00174FCC"/>
    <w:rsid w:val="001766D0"/>
    <w:rsid w:val="00176DCD"/>
    <w:rsid w:val="0018026A"/>
    <w:rsid w:val="00180E63"/>
    <w:rsid w:val="001814EF"/>
    <w:rsid w:val="0018162C"/>
    <w:rsid w:val="00181917"/>
    <w:rsid w:val="001823BC"/>
    <w:rsid w:val="001825D8"/>
    <w:rsid w:val="0018357B"/>
    <w:rsid w:val="00183BEE"/>
    <w:rsid w:val="00184BC5"/>
    <w:rsid w:val="00185A6D"/>
    <w:rsid w:val="00187619"/>
    <w:rsid w:val="00187AED"/>
    <w:rsid w:val="001910DE"/>
    <w:rsid w:val="00191246"/>
    <w:rsid w:val="0019174B"/>
    <w:rsid w:val="0019235D"/>
    <w:rsid w:val="001936B5"/>
    <w:rsid w:val="001942DC"/>
    <w:rsid w:val="001957B8"/>
    <w:rsid w:val="00196128"/>
    <w:rsid w:val="00196A3A"/>
    <w:rsid w:val="001973A5"/>
    <w:rsid w:val="00197D27"/>
    <w:rsid w:val="001A0D91"/>
    <w:rsid w:val="001A0FD6"/>
    <w:rsid w:val="001A11E6"/>
    <w:rsid w:val="001A29C2"/>
    <w:rsid w:val="001A3454"/>
    <w:rsid w:val="001A42F7"/>
    <w:rsid w:val="001A5834"/>
    <w:rsid w:val="001A5842"/>
    <w:rsid w:val="001A66DF"/>
    <w:rsid w:val="001A66F4"/>
    <w:rsid w:val="001A68E1"/>
    <w:rsid w:val="001A6B76"/>
    <w:rsid w:val="001A743D"/>
    <w:rsid w:val="001A7ABF"/>
    <w:rsid w:val="001A7CD8"/>
    <w:rsid w:val="001B04C1"/>
    <w:rsid w:val="001B2F09"/>
    <w:rsid w:val="001B3496"/>
    <w:rsid w:val="001B5CBD"/>
    <w:rsid w:val="001B72D3"/>
    <w:rsid w:val="001C076C"/>
    <w:rsid w:val="001C09C9"/>
    <w:rsid w:val="001C1465"/>
    <w:rsid w:val="001C1B7F"/>
    <w:rsid w:val="001C1DD8"/>
    <w:rsid w:val="001C26E1"/>
    <w:rsid w:val="001C3844"/>
    <w:rsid w:val="001C4516"/>
    <w:rsid w:val="001C4A5A"/>
    <w:rsid w:val="001C6C45"/>
    <w:rsid w:val="001C6F76"/>
    <w:rsid w:val="001D004A"/>
    <w:rsid w:val="001D0DAB"/>
    <w:rsid w:val="001D1AFE"/>
    <w:rsid w:val="001D1D43"/>
    <w:rsid w:val="001D1EE0"/>
    <w:rsid w:val="001D2B8A"/>
    <w:rsid w:val="001D40A4"/>
    <w:rsid w:val="001D5E03"/>
    <w:rsid w:val="001D6D61"/>
    <w:rsid w:val="001D7920"/>
    <w:rsid w:val="001D7F51"/>
    <w:rsid w:val="001E125C"/>
    <w:rsid w:val="001E23B6"/>
    <w:rsid w:val="001E3599"/>
    <w:rsid w:val="001E58A5"/>
    <w:rsid w:val="001E7445"/>
    <w:rsid w:val="001E78A8"/>
    <w:rsid w:val="001E7FCB"/>
    <w:rsid w:val="001F04C1"/>
    <w:rsid w:val="001F0CAD"/>
    <w:rsid w:val="001F1C5D"/>
    <w:rsid w:val="001F25C8"/>
    <w:rsid w:val="001F26AD"/>
    <w:rsid w:val="001F36E3"/>
    <w:rsid w:val="001F3B8D"/>
    <w:rsid w:val="001F488B"/>
    <w:rsid w:val="001F4F57"/>
    <w:rsid w:val="001F75F0"/>
    <w:rsid w:val="001F7757"/>
    <w:rsid w:val="002005F6"/>
    <w:rsid w:val="002006EE"/>
    <w:rsid w:val="002024A2"/>
    <w:rsid w:val="002026B7"/>
    <w:rsid w:val="00202C97"/>
    <w:rsid w:val="002030E7"/>
    <w:rsid w:val="002033C9"/>
    <w:rsid w:val="00206413"/>
    <w:rsid w:val="002064AE"/>
    <w:rsid w:val="002072C6"/>
    <w:rsid w:val="00211346"/>
    <w:rsid w:val="002114F7"/>
    <w:rsid w:val="00212C74"/>
    <w:rsid w:val="00214148"/>
    <w:rsid w:val="002144DA"/>
    <w:rsid w:val="00215093"/>
    <w:rsid w:val="00215F85"/>
    <w:rsid w:val="00216160"/>
    <w:rsid w:val="0021736B"/>
    <w:rsid w:val="0021761E"/>
    <w:rsid w:val="00217948"/>
    <w:rsid w:val="00220B34"/>
    <w:rsid w:val="002216D8"/>
    <w:rsid w:val="00221859"/>
    <w:rsid w:val="00223AEC"/>
    <w:rsid w:val="00225B5D"/>
    <w:rsid w:val="0022645A"/>
    <w:rsid w:val="0022675A"/>
    <w:rsid w:val="00227779"/>
    <w:rsid w:val="00227D4F"/>
    <w:rsid w:val="00230857"/>
    <w:rsid w:val="0023185E"/>
    <w:rsid w:val="002322EE"/>
    <w:rsid w:val="00232E3C"/>
    <w:rsid w:val="00233520"/>
    <w:rsid w:val="002338C4"/>
    <w:rsid w:val="0023449F"/>
    <w:rsid w:val="00234661"/>
    <w:rsid w:val="00234834"/>
    <w:rsid w:val="002362B2"/>
    <w:rsid w:val="00237F55"/>
    <w:rsid w:val="00242FAC"/>
    <w:rsid w:val="00243291"/>
    <w:rsid w:val="002432EB"/>
    <w:rsid w:val="0024514D"/>
    <w:rsid w:val="002459AF"/>
    <w:rsid w:val="002507E1"/>
    <w:rsid w:val="0025093D"/>
    <w:rsid w:val="00251971"/>
    <w:rsid w:val="00252063"/>
    <w:rsid w:val="00252CB9"/>
    <w:rsid w:val="00252E8A"/>
    <w:rsid w:val="0025317C"/>
    <w:rsid w:val="002543EE"/>
    <w:rsid w:val="00255788"/>
    <w:rsid w:val="0025622E"/>
    <w:rsid w:val="00256E87"/>
    <w:rsid w:val="0025775A"/>
    <w:rsid w:val="0026277B"/>
    <w:rsid w:val="002643A1"/>
    <w:rsid w:val="002644CD"/>
    <w:rsid w:val="00264DB1"/>
    <w:rsid w:val="002663AB"/>
    <w:rsid w:val="00266916"/>
    <w:rsid w:val="00270F13"/>
    <w:rsid w:val="00271D5E"/>
    <w:rsid w:val="002727BF"/>
    <w:rsid w:val="00272E18"/>
    <w:rsid w:val="00272F0D"/>
    <w:rsid w:val="00272FCC"/>
    <w:rsid w:val="0027358B"/>
    <w:rsid w:val="002735DE"/>
    <w:rsid w:val="002741FC"/>
    <w:rsid w:val="00274BAF"/>
    <w:rsid w:val="002768D9"/>
    <w:rsid w:val="002769FE"/>
    <w:rsid w:val="00276E5C"/>
    <w:rsid w:val="00277F3E"/>
    <w:rsid w:val="00283746"/>
    <w:rsid w:val="00284313"/>
    <w:rsid w:val="0028454E"/>
    <w:rsid w:val="00284825"/>
    <w:rsid w:val="00284CF8"/>
    <w:rsid w:val="00284D7F"/>
    <w:rsid w:val="002851DA"/>
    <w:rsid w:val="002855F5"/>
    <w:rsid w:val="00285A3D"/>
    <w:rsid w:val="002909CF"/>
    <w:rsid w:val="00291738"/>
    <w:rsid w:val="00292000"/>
    <w:rsid w:val="00292A2A"/>
    <w:rsid w:val="002937E2"/>
    <w:rsid w:val="0029450F"/>
    <w:rsid w:val="00294765"/>
    <w:rsid w:val="0029501A"/>
    <w:rsid w:val="00295CA8"/>
    <w:rsid w:val="002979A8"/>
    <w:rsid w:val="002A17F4"/>
    <w:rsid w:val="002A1AB2"/>
    <w:rsid w:val="002A3252"/>
    <w:rsid w:val="002A3A9B"/>
    <w:rsid w:val="002A543F"/>
    <w:rsid w:val="002A5444"/>
    <w:rsid w:val="002A7BC1"/>
    <w:rsid w:val="002B0120"/>
    <w:rsid w:val="002B01F0"/>
    <w:rsid w:val="002B0E86"/>
    <w:rsid w:val="002B1A0B"/>
    <w:rsid w:val="002B2565"/>
    <w:rsid w:val="002B33AF"/>
    <w:rsid w:val="002B4CE2"/>
    <w:rsid w:val="002B532F"/>
    <w:rsid w:val="002B5FAB"/>
    <w:rsid w:val="002B6CF2"/>
    <w:rsid w:val="002B79C1"/>
    <w:rsid w:val="002C0ADC"/>
    <w:rsid w:val="002C19BA"/>
    <w:rsid w:val="002C428F"/>
    <w:rsid w:val="002C484F"/>
    <w:rsid w:val="002C5657"/>
    <w:rsid w:val="002C5859"/>
    <w:rsid w:val="002C5DB6"/>
    <w:rsid w:val="002C63E4"/>
    <w:rsid w:val="002C6415"/>
    <w:rsid w:val="002C6716"/>
    <w:rsid w:val="002C7182"/>
    <w:rsid w:val="002D0944"/>
    <w:rsid w:val="002D1392"/>
    <w:rsid w:val="002D1B7D"/>
    <w:rsid w:val="002D4477"/>
    <w:rsid w:val="002D474F"/>
    <w:rsid w:val="002D5B65"/>
    <w:rsid w:val="002D6D11"/>
    <w:rsid w:val="002D79CD"/>
    <w:rsid w:val="002E080D"/>
    <w:rsid w:val="002E0E3D"/>
    <w:rsid w:val="002E0E45"/>
    <w:rsid w:val="002E2615"/>
    <w:rsid w:val="002E2DCA"/>
    <w:rsid w:val="002E3D37"/>
    <w:rsid w:val="002E4083"/>
    <w:rsid w:val="002E41E3"/>
    <w:rsid w:val="002E5B21"/>
    <w:rsid w:val="002E7D26"/>
    <w:rsid w:val="002F0491"/>
    <w:rsid w:val="002F04EC"/>
    <w:rsid w:val="002F0AD7"/>
    <w:rsid w:val="002F0EE8"/>
    <w:rsid w:val="002F19AD"/>
    <w:rsid w:val="002F2047"/>
    <w:rsid w:val="002F224B"/>
    <w:rsid w:val="002F56FF"/>
    <w:rsid w:val="00300274"/>
    <w:rsid w:val="00300CB6"/>
    <w:rsid w:val="003018C5"/>
    <w:rsid w:val="00303478"/>
    <w:rsid w:val="00303A43"/>
    <w:rsid w:val="0030493D"/>
    <w:rsid w:val="003071C2"/>
    <w:rsid w:val="0030755D"/>
    <w:rsid w:val="00307E41"/>
    <w:rsid w:val="003106AD"/>
    <w:rsid w:val="00311677"/>
    <w:rsid w:val="00311E18"/>
    <w:rsid w:val="00312A86"/>
    <w:rsid w:val="003131B1"/>
    <w:rsid w:val="00315BAF"/>
    <w:rsid w:val="00316474"/>
    <w:rsid w:val="00316B3F"/>
    <w:rsid w:val="00320D3A"/>
    <w:rsid w:val="00325C94"/>
    <w:rsid w:val="0032678C"/>
    <w:rsid w:val="00326F95"/>
    <w:rsid w:val="00330488"/>
    <w:rsid w:val="00330D9D"/>
    <w:rsid w:val="003319D5"/>
    <w:rsid w:val="00331B47"/>
    <w:rsid w:val="003330FC"/>
    <w:rsid w:val="0033342F"/>
    <w:rsid w:val="00333527"/>
    <w:rsid w:val="0033471B"/>
    <w:rsid w:val="003349BB"/>
    <w:rsid w:val="00334DB9"/>
    <w:rsid w:val="00335656"/>
    <w:rsid w:val="0033612F"/>
    <w:rsid w:val="00336296"/>
    <w:rsid w:val="00337379"/>
    <w:rsid w:val="00337A88"/>
    <w:rsid w:val="00340AE8"/>
    <w:rsid w:val="00340C9E"/>
    <w:rsid w:val="0034113D"/>
    <w:rsid w:val="00342070"/>
    <w:rsid w:val="00343DB8"/>
    <w:rsid w:val="0034444E"/>
    <w:rsid w:val="00345348"/>
    <w:rsid w:val="003453C8"/>
    <w:rsid w:val="00350F6B"/>
    <w:rsid w:val="00351CC5"/>
    <w:rsid w:val="00352A64"/>
    <w:rsid w:val="003535A1"/>
    <w:rsid w:val="00354B86"/>
    <w:rsid w:val="00361BF2"/>
    <w:rsid w:val="0036286D"/>
    <w:rsid w:val="00363A1E"/>
    <w:rsid w:val="003642D9"/>
    <w:rsid w:val="0036652E"/>
    <w:rsid w:val="00367037"/>
    <w:rsid w:val="003678EF"/>
    <w:rsid w:val="00367AFD"/>
    <w:rsid w:val="0037050E"/>
    <w:rsid w:val="003711FC"/>
    <w:rsid w:val="00373AD8"/>
    <w:rsid w:val="00373B09"/>
    <w:rsid w:val="00377662"/>
    <w:rsid w:val="00380653"/>
    <w:rsid w:val="00380C11"/>
    <w:rsid w:val="00383256"/>
    <w:rsid w:val="00383288"/>
    <w:rsid w:val="00383EC4"/>
    <w:rsid w:val="00384812"/>
    <w:rsid w:val="00385E0B"/>
    <w:rsid w:val="00387191"/>
    <w:rsid w:val="00387D8A"/>
    <w:rsid w:val="00390080"/>
    <w:rsid w:val="003906E5"/>
    <w:rsid w:val="0039105E"/>
    <w:rsid w:val="0039229E"/>
    <w:rsid w:val="00392A44"/>
    <w:rsid w:val="00392BAE"/>
    <w:rsid w:val="00393021"/>
    <w:rsid w:val="00393108"/>
    <w:rsid w:val="00393D6F"/>
    <w:rsid w:val="003940D0"/>
    <w:rsid w:val="00395131"/>
    <w:rsid w:val="00395274"/>
    <w:rsid w:val="00395D5C"/>
    <w:rsid w:val="003971E8"/>
    <w:rsid w:val="003A06B6"/>
    <w:rsid w:val="003A0EB8"/>
    <w:rsid w:val="003A180C"/>
    <w:rsid w:val="003A1B90"/>
    <w:rsid w:val="003A1E6E"/>
    <w:rsid w:val="003A2040"/>
    <w:rsid w:val="003A3C4D"/>
    <w:rsid w:val="003A58E7"/>
    <w:rsid w:val="003A7541"/>
    <w:rsid w:val="003B106D"/>
    <w:rsid w:val="003B229C"/>
    <w:rsid w:val="003B25B1"/>
    <w:rsid w:val="003B332D"/>
    <w:rsid w:val="003B38D2"/>
    <w:rsid w:val="003B3B8E"/>
    <w:rsid w:val="003B3F57"/>
    <w:rsid w:val="003B5A0C"/>
    <w:rsid w:val="003B6596"/>
    <w:rsid w:val="003C27DF"/>
    <w:rsid w:val="003C2924"/>
    <w:rsid w:val="003C3907"/>
    <w:rsid w:val="003C4FFA"/>
    <w:rsid w:val="003C53D8"/>
    <w:rsid w:val="003C6E03"/>
    <w:rsid w:val="003D0EB5"/>
    <w:rsid w:val="003D2460"/>
    <w:rsid w:val="003D24E5"/>
    <w:rsid w:val="003D2E9B"/>
    <w:rsid w:val="003D4F48"/>
    <w:rsid w:val="003D55E5"/>
    <w:rsid w:val="003D5838"/>
    <w:rsid w:val="003D5ABE"/>
    <w:rsid w:val="003D5E07"/>
    <w:rsid w:val="003D720B"/>
    <w:rsid w:val="003D7F31"/>
    <w:rsid w:val="003E03CF"/>
    <w:rsid w:val="003E0706"/>
    <w:rsid w:val="003E4747"/>
    <w:rsid w:val="003E6414"/>
    <w:rsid w:val="003E7A74"/>
    <w:rsid w:val="003E7E8C"/>
    <w:rsid w:val="003F009F"/>
    <w:rsid w:val="003F1B90"/>
    <w:rsid w:val="003F2673"/>
    <w:rsid w:val="003F3610"/>
    <w:rsid w:val="003F52C2"/>
    <w:rsid w:val="003F5B48"/>
    <w:rsid w:val="003F6073"/>
    <w:rsid w:val="003F73E6"/>
    <w:rsid w:val="004024A5"/>
    <w:rsid w:val="004025AB"/>
    <w:rsid w:val="004027A7"/>
    <w:rsid w:val="00402B67"/>
    <w:rsid w:val="004034B5"/>
    <w:rsid w:val="00404331"/>
    <w:rsid w:val="00407A74"/>
    <w:rsid w:val="00410E7A"/>
    <w:rsid w:val="00411228"/>
    <w:rsid w:val="00412061"/>
    <w:rsid w:val="00412F61"/>
    <w:rsid w:val="00412F9B"/>
    <w:rsid w:val="00413288"/>
    <w:rsid w:val="004142EB"/>
    <w:rsid w:val="00414D81"/>
    <w:rsid w:val="004161B0"/>
    <w:rsid w:val="00421CE2"/>
    <w:rsid w:val="00422648"/>
    <w:rsid w:val="0042275C"/>
    <w:rsid w:val="00422914"/>
    <w:rsid w:val="00424819"/>
    <w:rsid w:val="00430AB1"/>
    <w:rsid w:val="00434309"/>
    <w:rsid w:val="00442629"/>
    <w:rsid w:val="00442891"/>
    <w:rsid w:val="00442B15"/>
    <w:rsid w:val="004440B3"/>
    <w:rsid w:val="0044484A"/>
    <w:rsid w:val="00447917"/>
    <w:rsid w:val="00447C07"/>
    <w:rsid w:val="00447F6D"/>
    <w:rsid w:val="00450180"/>
    <w:rsid w:val="00450C0B"/>
    <w:rsid w:val="00451D50"/>
    <w:rsid w:val="004532A9"/>
    <w:rsid w:val="00455783"/>
    <w:rsid w:val="00456960"/>
    <w:rsid w:val="00457525"/>
    <w:rsid w:val="00457CB2"/>
    <w:rsid w:val="00457FBB"/>
    <w:rsid w:val="00461405"/>
    <w:rsid w:val="0046195C"/>
    <w:rsid w:val="00461F0B"/>
    <w:rsid w:val="00462477"/>
    <w:rsid w:val="004661F5"/>
    <w:rsid w:val="004662AF"/>
    <w:rsid w:val="00466FDD"/>
    <w:rsid w:val="00467405"/>
    <w:rsid w:val="00470377"/>
    <w:rsid w:val="0047210B"/>
    <w:rsid w:val="00473B64"/>
    <w:rsid w:val="0047401B"/>
    <w:rsid w:val="0047407B"/>
    <w:rsid w:val="00475C6F"/>
    <w:rsid w:val="00480BF2"/>
    <w:rsid w:val="00481102"/>
    <w:rsid w:val="00481901"/>
    <w:rsid w:val="004819E7"/>
    <w:rsid w:val="00482102"/>
    <w:rsid w:val="00482397"/>
    <w:rsid w:val="00483CA3"/>
    <w:rsid w:val="00483FC0"/>
    <w:rsid w:val="00484A88"/>
    <w:rsid w:val="00486301"/>
    <w:rsid w:val="00486453"/>
    <w:rsid w:val="00490666"/>
    <w:rsid w:val="00492668"/>
    <w:rsid w:val="0049566B"/>
    <w:rsid w:val="004956EE"/>
    <w:rsid w:val="00495D64"/>
    <w:rsid w:val="00496E47"/>
    <w:rsid w:val="00496F27"/>
    <w:rsid w:val="00497510"/>
    <w:rsid w:val="00497B23"/>
    <w:rsid w:val="004A1D7D"/>
    <w:rsid w:val="004A21EF"/>
    <w:rsid w:val="004A6E92"/>
    <w:rsid w:val="004A7276"/>
    <w:rsid w:val="004B0A42"/>
    <w:rsid w:val="004B2BE0"/>
    <w:rsid w:val="004B2C88"/>
    <w:rsid w:val="004B4C57"/>
    <w:rsid w:val="004B4F08"/>
    <w:rsid w:val="004B7EB3"/>
    <w:rsid w:val="004C24A8"/>
    <w:rsid w:val="004C2BA6"/>
    <w:rsid w:val="004C3A4C"/>
    <w:rsid w:val="004C3BAD"/>
    <w:rsid w:val="004C3DE2"/>
    <w:rsid w:val="004C3E17"/>
    <w:rsid w:val="004C6324"/>
    <w:rsid w:val="004C6FD4"/>
    <w:rsid w:val="004C7F58"/>
    <w:rsid w:val="004D0655"/>
    <w:rsid w:val="004D2919"/>
    <w:rsid w:val="004D2E07"/>
    <w:rsid w:val="004D33C6"/>
    <w:rsid w:val="004D42C1"/>
    <w:rsid w:val="004D444D"/>
    <w:rsid w:val="004D5A54"/>
    <w:rsid w:val="004D7C8E"/>
    <w:rsid w:val="004E3C62"/>
    <w:rsid w:val="004E3CEB"/>
    <w:rsid w:val="004E508F"/>
    <w:rsid w:val="004E5B35"/>
    <w:rsid w:val="004E657F"/>
    <w:rsid w:val="004F03C4"/>
    <w:rsid w:val="004F0F12"/>
    <w:rsid w:val="004F13E9"/>
    <w:rsid w:val="004F1E9A"/>
    <w:rsid w:val="004F2BBE"/>
    <w:rsid w:val="004F363D"/>
    <w:rsid w:val="004F4A8D"/>
    <w:rsid w:val="004F4E8D"/>
    <w:rsid w:val="004F5B38"/>
    <w:rsid w:val="004F76A0"/>
    <w:rsid w:val="005000BF"/>
    <w:rsid w:val="0050388C"/>
    <w:rsid w:val="00504CD4"/>
    <w:rsid w:val="00505810"/>
    <w:rsid w:val="00505DEC"/>
    <w:rsid w:val="00510660"/>
    <w:rsid w:val="005144F3"/>
    <w:rsid w:val="00514888"/>
    <w:rsid w:val="00515950"/>
    <w:rsid w:val="00515B83"/>
    <w:rsid w:val="00517DB1"/>
    <w:rsid w:val="00523575"/>
    <w:rsid w:val="00524625"/>
    <w:rsid w:val="0052653A"/>
    <w:rsid w:val="00526A6A"/>
    <w:rsid w:val="00527CEF"/>
    <w:rsid w:val="005311F4"/>
    <w:rsid w:val="005315B4"/>
    <w:rsid w:val="00532285"/>
    <w:rsid w:val="00533252"/>
    <w:rsid w:val="005343BE"/>
    <w:rsid w:val="00535EE5"/>
    <w:rsid w:val="00536EBC"/>
    <w:rsid w:val="00537379"/>
    <w:rsid w:val="00537CA9"/>
    <w:rsid w:val="00537DE1"/>
    <w:rsid w:val="00540328"/>
    <w:rsid w:val="0054145C"/>
    <w:rsid w:val="00542C18"/>
    <w:rsid w:val="005431EE"/>
    <w:rsid w:val="00543433"/>
    <w:rsid w:val="005435B8"/>
    <w:rsid w:val="00543D52"/>
    <w:rsid w:val="00544E64"/>
    <w:rsid w:val="00546678"/>
    <w:rsid w:val="005466ED"/>
    <w:rsid w:val="005473AF"/>
    <w:rsid w:val="00547702"/>
    <w:rsid w:val="0055022F"/>
    <w:rsid w:val="005509DF"/>
    <w:rsid w:val="0055110F"/>
    <w:rsid w:val="00552C01"/>
    <w:rsid w:val="00553BB5"/>
    <w:rsid w:val="00554120"/>
    <w:rsid w:val="00554DEB"/>
    <w:rsid w:val="0055568E"/>
    <w:rsid w:val="00555AB6"/>
    <w:rsid w:val="0055758C"/>
    <w:rsid w:val="005606CF"/>
    <w:rsid w:val="00562485"/>
    <w:rsid w:val="00566F89"/>
    <w:rsid w:val="00567245"/>
    <w:rsid w:val="00570CAF"/>
    <w:rsid w:val="005742C9"/>
    <w:rsid w:val="00575B5E"/>
    <w:rsid w:val="00575F31"/>
    <w:rsid w:val="00576458"/>
    <w:rsid w:val="00576ADD"/>
    <w:rsid w:val="00577CA1"/>
    <w:rsid w:val="00577F83"/>
    <w:rsid w:val="00581749"/>
    <w:rsid w:val="005822AF"/>
    <w:rsid w:val="00583718"/>
    <w:rsid w:val="00583B5A"/>
    <w:rsid w:val="00584086"/>
    <w:rsid w:val="0058415E"/>
    <w:rsid w:val="00584B24"/>
    <w:rsid w:val="00584D0B"/>
    <w:rsid w:val="00586814"/>
    <w:rsid w:val="00586E4F"/>
    <w:rsid w:val="00590401"/>
    <w:rsid w:val="005904D6"/>
    <w:rsid w:val="00590B47"/>
    <w:rsid w:val="005941E3"/>
    <w:rsid w:val="005949CB"/>
    <w:rsid w:val="005955E7"/>
    <w:rsid w:val="0059684F"/>
    <w:rsid w:val="0059712F"/>
    <w:rsid w:val="005973A2"/>
    <w:rsid w:val="00597641"/>
    <w:rsid w:val="00597763"/>
    <w:rsid w:val="005A03C7"/>
    <w:rsid w:val="005A07F1"/>
    <w:rsid w:val="005A0FB7"/>
    <w:rsid w:val="005A2D23"/>
    <w:rsid w:val="005A2F81"/>
    <w:rsid w:val="005A4625"/>
    <w:rsid w:val="005A4748"/>
    <w:rsid w:val="005A6BA0"/>
    <w:rsid w:val="005A6C5B"/>
    <w:rsid w:val="005B1445"/>
    <w:rsid w:val="005B1F55"/>
    <w:rsid w:val="005B2117"/>
    <w:rsid w:val="005B2338"/>
    <w:rsid w:val="005B303D"/>
    <w:rsid w:val="005B485F"/>
    <w:rsid w:val="005B4CDE"/>
    <w:rsid w:val="005B562A"/>
    <w:rsid w:val="005B5911"/>
    <w:rsid w:val="005B65CE"/>
    <w:rsid w:val="005B740A"/>
    <w:rsid w:val="005B77FA"/>
    <w:rsid w:val="005C4FB3"/>
    <w:rsid w:val="005C5164"/>
    <w:rsid w:val="005C60A3"/>
    <w:rsid w:val="005C7099"/>
    <w:rsid w:val="005C7E91"/>
    <w:rsid w:val="005D03DE"/>
    <w:rsid w:val="005D2029"/>
    <w:rsid w:val="005D31B6"/>
    <w:rsid w:val="005D628C"/>
    <w:rsid w:val="005D6F44"/>
    <w:rsid w:val="005E14BE"/>
    <w:rsid w:val="005E1BFB"/>
    <w:rsid w:val="005E3E40"/>
    <w:rsid w:val="005E586F"/>
    <w:rsid w:val="005E6B46"/>
    <w:rsid w:val="005E7C66"/>
    <w:rsid w:val="005F0493"/>
    <w:rsid w:val="005F1510"/>
    <w:rsid w:val="005F1521"/>
    <w:rsid w:val="005F3168"/>
    <w:rsid w:val="005F499A"/>
    <w:rsid w:val="005F4E55"/>
    <w:rsid w:val="005F665C"/>
    <w:rsid w:val="006014D0"/>
    <w:rsid w:val="006014DC"/>
    <w:rsid w:val="0060171C"/>
    <w:rsid w:val="00602072"/>
    <w:rsid w:val="0060398C"/>
    <w:rsid w:val="00603AF7"/>
    <w:rsid w:val="00604275"/>
    <w:rsid w:val="00604601"/>
    <w:rsid w:val="00605282"/>
    <w:rsid w:val="006052B6"/>
    <w:rsid w:val="00605716"/>
    <w:rsid w:val="00605855"/>
    <w:rsid w:val="006063E6"/>
    <w:rsid w:val="00606F9D"/>
    <w:rsid w:val="0060702F"/>
    <w:rsid w:val="00607418"/>
    <w:rsid w:val="00610F06"/>
    <w:rsid w:val="00611610"/>
    <w:rsid w:val="00611FC5"/>
    <w:rsid w:val="00612790"/>
    <w:rsid w:val="00613B66"/>
    <w:rsid w:val="00614CD2"/>
    <w:rsid w:val="00617ABB"/>
    <w:rsid w:val="00617CDD"/>
    <w:rsid w:val="00617F1F"/>
    <w:rsid w:val="006200FB"/>
    <w:rsid w:val="006212AF"/>
    <w:rsid w:val="00621445"/>
    <w:rsid w:val="00621CF6"/>
    <w:rsid w:val="00622A9A"/>
    <w:rsid w:val="00622D1A"/>
    <w:rsid w:val="00622E02"/>
    <w:rsid w:val="00623931"/>
    <w:rsid w:val="00630FFF"/>
    <w:rsid w:val="006315D7"/>
    <w:rsid w:val="0063414D"/>
    <w:rsid w:val="00635CED"/>
    <w:rsid w:val="00636780"/>
    <w:rsid w:val="0063693D"/>
    <w:rsid w:val="00636BE4"/>
    <w:rsid w:val="00637B47"/>
    <w:rsid w:val="006409D7"/>
    <w:rsid w:val="006415D8"/>
    <w:rsid w:val="00641695"/>
    <w:rsid w:val="00641D5D"/>
    <w:rsid w:val="00642955"/>
    <w:rsid w:val="00643378"/>
    <w:rsid w:val="0064382F"/>
    <w:rsid w:val="00643C23"/>
    <w:rsid w:val="006445BB"/>
    <w:rsid w:val="00644A98"/>
    <w:rsid w:val="006466FF"/>
    <w:rsid w:val="006471D3"/>
    <w:rsid w:val="006516B0"/>
    <w:rsid w:val="00651ADA"/>
    <w:rsid w:val="0065518D"/>
    <w:rsid w:val="00656476"/>
    <w:rsid w:val="00657193"/>
    <w:rsid w:val="0065794E"/>
    <w:rsid w:val="00660E1C"/>
    <w:rsid w:val="006628E6"/>
    <w:rsid w:val="00663014"/>
    <w:rsid w:val="00665B36"/>
    <w:rsid w:val="00667BA4"/>
    <w:rsid w:val="00670500"/>
    <w:rsid w:val="00670A9A"/>
    <w:rsid w:val="00671090"/>
    <w:rsid w:val="00671BF5"/>
    <w:rsid w:val="006735DB"/>
    <w:rsid w:val="00673FF3"/>
    <w:rsid w:val="0067408D"/>
    <w:rsid w:val="006754F5"/>
    <w:rsid w:val="006776AD"/>
    <w:rsid w:val="00677AF3"/>
    <w:rsid w:val="0068035B"/>
    <w:rsid w:val="0068051C"/>
    <w:rsid w:val="00682AC3"/>
    <w:rsid w:val="00683503"/>
    <w:rsid w:val="0068527C"/>
    <w:rsid w:val="00686865"/>
    <w:rsid w:val="0068705B"/>
    <w:rsid w:val="0068798F"/>
    <w:rsid w:val="00687E03"/>
    <w:rsid w:val="00690AAF"/>
    <w:rsid w:val="00691255"/>
    <w:rsid w:val="00691840"/>
    <w:rsid w:val="00691EBE"/>
    <w:rsid w:val="00692654"/>
    <w:rsid w:val="006926A1"/>
    <w:rsid w:val="00693309"/>
    <w:rsid w:val="006935E1"/>
    <w:rsid w:val="00695591"/>
    <w:rsid w:val="00696410"/>
    <w:rsid w:val="006A0DBE"/>
    <w:rsid w:val="006A176D"/>
    <w:rsid w:val="006A3F33"/>
    <w:rsid w:val="006A58CF"/>
    <w:rsid w:val="006B17E7"/>
    <w:rsid w:val="006B1F35"/>
    <w:rsid w:val="006B2807"/>
    <w:rsid w:val="006B280E"/>
    <w:rsid w:val="006B2B7E"/>
    <w:rsid w:val="006B5FE6"/>
    <w:rsid w:val="006B6373"/>
    <w:rsid w:val="006C044A"/>
    <w:rsid w:val="006C2E1E"/>
    <w:rsid w:val="006C5FCC"/>
    <w:rsid w:val="006D0973"/>
    <w:rsid w:val="006D1ED1"/>
    <w:rsid w:val="006D2B1F"/>
    <w:rsid w:val="006D2FD8"/>
    <w:rsid w:val="006D4706"/>
    <w:rsid w:val="006D54B6"/>
    <w:rsid w:val="006D6184"/>
    <w:rsid w:val="006D72AE"/>
    <w:rsid w:val="006D7951"/>
    <w:rsid w:val="006E2194"/>
    <w:rsid w:val="006E6B1F"/>
    <w:rsid w:val="006F2B09"/>
    <w:rsid w:val="006F2C86"/>
    <w:rsid w:val="006F303E"/>
    <w:rsid w:val="006F3762"/>
    <w:rsid w:val="006F651C"/>
    <w:rsid w:val="006F65A4"/>
    <w:rsid w:val="006F6E0C"/>
    <w:rsid w:val="007021D3"/>
    <w:rsid w:val="007030BA"/>
    <w:rsid w:val="00705318"/>
    <w:rsid w:val="00706434"/>
    <w:rsid w:val="0070670B"/>
    <w:rsid w:val="007071B4"/>
    <w:rsid w:val="00707452"/>
    <w:rsid w:val="00710A54"/>
    <w:rsid w:val="00711D1E"/>
    <w:rsid w:val="0071322C"/>
    <w:rsid w:val="00713E88"/>
    <w:rsid w:val="00714EE5"/>
    <w:rsid w:val="00716735"/>
    <w:rsid w:val="00716EB5"/>
    <w:rsid w:val="00717EEB"/>
    <w:rsid w:val="00720B8E"/>
    <w:rsid w:val="007214DD"/>
    <w:rsid w:val="00721A1C"/>
    <w:rsid w:val="00721E04"/>
    <w:rsid w:val="00723910"/>
    <w:rsid w:val="00726B9D"/>
    <w:rsid w:val="00732157"/>
    <w:rsid w:val="00734E2A"/>
    <w:rsid w:val="00735613"/>
    <w:rsid w:val="00735713"/>
    <w:rsid w:val="00736A98"/>
    <w:rsid w:val="00736A9E"/>
    <w:rsid w:val="0073755B"/>
    <w:rsid w:val="0074045B"/>
    <w:rsid w:val="00740697"/>
    <w:rsid w:val="0074085F"/>
    <w:rsid w:val="007428BF"/>
    <w:rsid w:val="007430F7"/>
    <w:rsid w:val="0074326B"/>
    <w:rsid w:val="00744EB4"/>
    <w:rsid w:val="00745AE9"/>
    <w:rsid w:val="00746617"/>
    <w:rsid w:val="00747109"/>
    <w:rsid w:val="00747B25"/>
    <w:rsid w:val="00750311"/>
    <w:rsid w:val="00751A08"/>
    <w:rsid w:val="00752748"/>
    <w:rsid w:val="00755A37"/>
    <w:rsid w:val="00756AB0"/>
    <w:rsid w:val="00756BF6"/>
    <w:rsid w:val="00756F31"/>
    <w:rsid w:val="00757457"/>
    <w:rsid w:val="00757865"/>
    <w:rsid w:val="00761859"/>
    <w:rsid w:val="00761915"/>
    <w:rsid w:val="00762126"/>
    <w:rsid w:val="00763550"/>
    <w:rsid w:val="007643A7"/>
    <w:rsid w:val="007654B5"/>
    <w:rsid w:val="007663E6"/>
    <w:rsid w:val="00767E1A"/>
    <w:rsid w:val="007703CE"/>
    <w:rsid w:val="0077120A"/>
    <w:rsid w:val="00771569"/>
    <w:rsid w:val="0077200C"/>
    <w:rsid w:val="00773360"/>
    <w:rsid w:val="0077440C"/>
    <w:rsid w:val="00776D67"/>
    <w:rsid w:val="00780715"/>
    <w:rsid w:val="007807B7"/>
    <w:rsid w:val="00781BFF"/>
    <w:rsid w:val="00782397"/>
    <w:rsid w:val="007827CA"/>
    <w:rsid w:val="007837EA"/>
    <w:rsid w:val="007844B2"/>
    <w:rsid w:val="007922F5"/>
    <w:rsid w:val="007926A1"/>
    <w:rsid w:val="00793C86"/>
    <w:rsid w:val="00794652"/>
    <w:rsid w:val="00794C3F"/>
    <w:rsid w:val="00795F38"/>
    <w:rsid w:val="007971EF"/>
    <w:rsid w:val="00797BBA"/>
    <w:rsid w:val="007A2F92"/>
    <w:rsid w:val="007A3F87"/>
    <w:rsid w:val="007A489D"/>
    <w:rsid w:val="007A4CF9"/>
    <w:rsid w:val="007A4D7A"/>
    <w:rsid w:val="007A5C86"/>
    <w:rsid w:val="007B0488"/>
    <w:rsid w:val="007B06E5"/>
    <w:rsid w:val="007B0F2F"/>
    <w:rsid w:val="007B102B"/>
    <w:rsid w:val="007B1C8A"/>
    <w:rsid w:val="007B2E39"/>
    <w:rsid w:val="007B32D3"/>
    <w:rsid w:val="007B337A"/>
    <w:rsid w:val="007B4EC2"/>
    <w:rsid w:val="007B527A"/>
    <w:rsid w:val="007B7438"/>
    <w:rsid w:val="007B78E5"/>
    <w:rsid w:val="007C0537"/>
    <w:rsid w:val="007C1059"/>
    <w:rsid w:val="007C1846"/>
    <w:rsid w:val="007C3396"/>
    <w:rsid w:val="007C3DAD"/>
    <w:rsid w:val="007C40AA"/>
    <w:rsid w:val="007C41AE"/>
    <w:rsid w:val="007C455B"/>
    <w:rsid w:val="007C5F02"/>
    <w:rsid w:val="007C63E0"/>
    <w:rsid w:val="007C778F"/>
    <w:rsid w:val="007D15F4"/>
    <w:rsid w:val="007D1D5B"/>
    <w:rsid w:val="007D3123"/>
    <w:rsid w:val="007D31EC"/>
    <w:rsid w:val="007D4A61"/>
    <w:rsid w:val="007D62FE"/>
    <w:rsid w:val="007D6330"/>
    <w:rsid w:val="007D6B61"/>
    <w:rsid w:val="007D77C3"/>
    <w:rsid w:val="007D7D8C"/>
    <w:rsid w:val="007E07E9"/>
    <w:rsid w:val="007E09D5"/>
    <w:rsid w:val="007E0B1B"/>
    <w:rsid w:val="007E1892"/>
    <w:rsid w:val="007E1B61"/>
    <w:rsid w:val="007E24FC"/>
    <w:rsid w:val="007E4D08"/>
    <w:rsid w:val="007E5635"/>
    <w:rsid w:val="007E5E95"/>
    <w:rsid w:val="007E7F18"/>
    <w:rsid w:val="007F0B0F"/>
    <w:rsid w:val="007F2B54"/>
    <w:rsid w:val="007F6072"/>
    <w:rsid w:val="007F667F"/>
    <w:rsid w:val="007F69AF"/>
    <w:rsid w:val="007F6C9D"/>
    <w:rsid w:val="007F7571"/>
    <w:rsid w:val="0080098A"/>
    <w:rsid w:val="00801015"/>
    <w:rsid w:val="0080192B"/>
    <w:rsid w:val="00801D37"/>
    <w:rsid w:val="00802096"/>
    <w:rsid w:val="0080319F"/>
    <w:rsid w:val="00806316"/>
    <w:rsid w:val="00806E0F"/>
    <w:rsid w:val="008070A5"/>
    <w:rsid w:val="00807130"/>
    <w:rsid w:val="0081099C"/>
    <w:rsid w:val="008111C2"/>
    <w:rsid w:val="00813244"/>
    <w:rsid w:val="0081595E"/>
    <w:rsid w:val="00817468"/>
    <w:rsid w:val="00817A39"/>
    <w:rsid w:val="00820E01"/>
    <w:rsid w:val="0082253F"/>
    <w:rsid w:val="00822629"/>
    <w:rsid w:val="00822D67"/>
    <w:rsid w:val="00822ECD"/>
    <w:rsid w:val="00823836"/>
    <w:rsid w:val="00823DEC"/>
    <w:rsid w:val="00824435"/>
    <w:rsid w:val="00824439"/>
    <w:rsid w:val="00825DB5"/>
    <w:rsid w:val="00826CD1"/>
    <w:rsid w:val="0082757D"/>
    <w:rsid w:val="00827B03"/>
    <w:rsid w:val="00831A25"/>
    <w:rsid w:val="00833820"/>
    <w:rsid w:val="00833F13"/>
    <w:rsid w:val="0083420B"/>
    <w:rsid w:val="008354FD"/>
    <w:rsid w:val="00837179"/>
    <w:rsid w:val="0083784E"/>
    <w:rsid w:val="00837C24"/>
    <w:rsid w:val="00841A81"/>
    <w:rsid w:val="00843990"/>
    <w:rsid w:val="00845747"/>
    <w:rsid w:val="00846164"/>
    <w:rsid w:val="0084660A"/>
    <w:rsid w:val="00852106"/>
    <w:rsid w:val="008530FE"/>
    <w:rsid w:val="008570BD"/>
    <w:rsid w:val="00857260"/>
    <w:rsid w:val="0086127D"/>
    <w:rsid w:val="00861CCD"/>
    <w:rsid w:val="00862E44"/>
    <w:rsid w:val="008648DD"/>
    <w:rsid w:val="00864D39"/>
    <w:rsid w:val="00864FD7"/>
    <w:rsid w:val="00864FE2"/>
    <w:rsid w:val="008658F4"/>
    <w:rsid w:val="00865BAF"/>
    <w:rsid w:val="00867618"/>
    <w:rsid w:val="00867B0C"/>
    <w:rsid w:val="00867B82"/>
    <w:rsid w:val="00867C99"/>
    <w:rsid w:val="00867E45"/>
    <w:rsid w:val="00867F0D"/>
    <w:rsid w:val="00867F42"/>
    <w:rsid w:val="008712D7"/>
    <w:rsid w:val="008712E8"/>
    <w:rsid w:val="00871B65"/>
    <w:rsid w:val="008739E8"/>
    <w:rsid w:val="00873B32"/>
    <w:rsid w:val="00875AB6"/>
    <w:rsid w:val="00875AC4"/>
    <w:rsid w:val="0087600F"/>
    <w:rsid w:val="00876DAF"/>
    <w:rsid w:val="00880FDD"/>
    <w:rsid w:val="00881763"/>
    <w:rsid w:val="00881809"/>
    <w:rsid w:val="008827EC"/>
    <w:rsid w:val="0088286F"/>
    <w:rsid w:val="00882EC5"/>
    <w:rsid w:val="0088325E"/>
    <w:rsid w:val="008845B1"/>
    <w:rsid w:val="0088499E"/>
    <w:rsid w:val="00884D05"/>
    <w:rsid w:val="00885E8E"/>
    <w:rsid w:val="00887864"/>
    <w:rsid w:val="00890701"/>
    <w:rsid w:val="008909EA"/>
    <w:rsid w:val="00891367"/>
    <w:rsid w:val="0089234C"/>
    <w:rsid w:val="0089272C"/>
    <w:rsid w:val="00892D11"/>
    <w:rsid w:val="00895509"/>
    <w:rsid w:val="00895773"/>
    <w:rsid w:val="00897508"/>
    <w:rsid w:val="008A0DFA"/>
    <w:rsid w:val="008A0FB7"/>
    <w:rsid w:val="008A14FC"/>
    <w:rsid w:val="008A1C57"/>
    <w:rsid w:val="008A24F2"/>
    <w:rsid w:val="008A420A"/>
    <w:rsid w:val="008A4435"/>
    <w:rsid w:val="008A62DE"/>
    <w:rsid w:val="008A6B4D"/>
    <w:rsid w:val="008B2027"/>
    <w:rsid w:val="008B235D"/>
    <w:rsid w:val="008B31A5"/>
    <w:rsid w:val="008B3CCB"/>
    <w:rsid w:val="008B4756"/>
    <w:rsid w:val="008B512A"/>
    <w:rsid w:val="008B75FB"/>
    <w:rsid w:val="008B76F8"/>
    <w:rsid w:val="008B7E1A"/>
    <w:rsid w:val="008C02E3"/>
    <w:rsid w:val="008C0586"/>
    <w:rsid w:val="008C0B54"/>
    <w:rsid w:val="008C11C1"/>
    <w:rsid w:val="008C1920"/>
    <w:rsid w:val="008C2815"/>
    <w:rsid w:val="008C4F15"/>
    <w:rsid w:val="008C671A"/>
    <w:rsid w:val="008C7115"/>
    <w:rsid w:val="008D030B"/>
    <w:rsid w:val="008D1113"/>
    <w:rsid w:val="008D1B35"/>
    <w:rsid w:val="008D1B84"/>
    <w:rsid w:val="008D39C7"/>
    <w:rsid w:val="008D3C9F"/>
    <w:rsid w:val="008D49EA"/>
    <w:rsid w:val="008D505C"/>
    <w:rsid w:val="008D5396"/>
    <w:rsid w:val="008D570A"/>
    <w:rsid w:val="008D68FA"/>
    <w:rsid w:val="008D7CAF"/>
    <w:rsid w:val="008E07D3"/>
    <w:rsid w:val="008E132E"/>
    <w:rsid w:val="008E19D8"/>
    <w:rsid w:val="008E2405"/>
    <w:rsid w:val="008E29B2"/>
    <w:rsid w:val="008E3DED"/>
    <w:rsid w:val="008E55B5"/>
    <w:rsid w:val="008E5E1E"/>
    <w:rsid w:val="008E79F0"/>
    <w:rsid w:val="008E7CF2"/>
    <w:rsid w:val="008F103A"/>
    <w:rsid w:val="008F17B5"/>
    <w:rsid w:val="008F2F20"/>
    <w:rsid w:val="008F37B8"/>
    <w:rsid w:val="008F3BD5"/>
    <w:rsid w:val="008F6BB8"/>
    <w:rsid w:val="009002A4"/>
    <w:rsid w:val="009007A2"/>
    <w:rsid w:val="00902471"/>
    <w:rsid w:val="00903A68"/>
    <w:rsid w:val="00904BE3"/>
    <w:rsid w:val="00905756"/>
    <w:rsid w:val="00905B15"/>
    <w:rsid w:val="00906490"/>
    <w:rsid w:val="00906CD1"/>
    <w:rsid w:val="009072B7"/>
    <w:rsid w:val="009073B5"/>
    <w:rsid w:val="00907B67"/>
    <w:rsid w:val="009109A1"/>
    <w:rsid w:val="00912A9E"/>
    <w:rsid w:val="00912DFC"/>
    <w:rsid w:val="00912FA2"/>
    <w:rsid w:val="009131ED"/>
    <w:rsid w:val="00914414"/>
    <w:rsid w:val="00916D61"/>
    <w:rsid w:val="00917504"/>
    <w:rsid w:val="00920D9D"/>
    <w:rsid w:val="00920FE0"/>
    <w:rsid w:val="00920FE7"/>
    <w:rsid w:val="00921F9B"/>
    <w:rsid w:val="0092501B"/>
    <w:rsid w:val="0092617A"/>
    <w:rsid w:val="009305DF"/>
    <w:rsid w:val="009305F4"/>
    <w:rsid w:val="00931FCD"/>
    <w:rsid w:val="00936482"/>
    <w:rsid w:val="009368F6"/>
    <w:rsid w:val="00936D11"/>
    <w:rsid w:val="00936FCF"/>
    <w:rsid w:val="00937064"/>
    <w:rsid w:val="00937551"/>
    <w:rsid w:val="00940366"/>
    <w:rsid w:val="0094103C"/>
    <w:rsid w:val="00941837"/>
    <w:rsid w:val="00941FD8"/>
    <w:rsid w:val="009423C5"/>
    <w:rsid w:val="00943407"/>
    <w:rsid w:val="00943880"/>
    <w:rsid w:val="00943F56"/>
    <w:rsid w:val="0094563F"/>
    <w:rsid w:val="009463DA"/>
    <w:rsid w:val="00946A06"/>
    <w:rsid w:val="00947021"/>
    <w:rsid w:val="009514F6"/>
    <w:rsid w:val="00951A7F"/>
    <w:rsid w:val="00951EC9"/>
    <w:rsid w:val="0095204D"/>
    <w:rsid w:val="009529D8"/>
    <w:rsid w:val="00952D5D"/>
    <w:rsid w:val="00953064"/>
    <w:rsid w:val="00954BF7"/>
    <w:rsid w:val="00954D6E"/>
    <w:rsid w:val="0095504D"/>
    <w:rsid w:val="009576A0"/>
    <w:rsid w:val="009579F3"/>
    <w:rsid w:val="00957CA6"/>
    <w:rsid w:val="00960B02"/>
    <w:rsid w:val="00962735"/>
    <w:rsid w:val="00964647"/>
    <w:rsid w:val="00964994"/>
    <w:rsid w:val="009664C0"/>
    <w:rsid w:val="0096723E"/>
    <w:rsid w:val="0096775C"/>
    <w:rsid w:val="00967CF6"/>
    <w:rsid w:val="00973CBC"/>
    <w:rsid w:val="00974306"/>
    <w:rsid w:val="00974CF7"/>
    <w:rsid w:val="00974D1C"/>
    <w:rsid w:val="0097501F"/>
    <w:rsid w:val="00975303"/>
    <w:rsid w:val="00976286"/>
    <w:rsid w:val="009763D0"/>
    <w:rsid w:val="00976DDF"/>
    <w:rsid w:val="00976FB2"/>
    <w:rsid w:val="009773AC"/>
    <w:rsid w:val="00977737"/>
    <w:rsid w:val="009779B7"/>
    <w:rsid w:val="00977CEA"/>
    <w:rsid w:val="00977D23"/>
    <w:rsid w:val="00977D6D"/>
    <w:rsid w:val="009835EA"/>
    <w:rsid w:val="00984F4C"/>
    <w:rsid w:val="00985438"/>
    <w:rsid w:val="009864DB"/>
    <w:rsid w:val="009875C3"/>
    <w:rsid w:val="00987856"/>
    <w:rsid w:val="009879C5"/>
    <w:rsid w:val="00990490"/>
    <w:rsid w:val="009912C7"/>
    <w:rsid w:val="00991760"/>
    <w:rsid w:val="00991951"/>
    <w:rsid w:val="00993D8E"/>
    <w:rsid w:val="00995630"/>
    <w:rsid w:val="00995DDB"/>
    <w:rsid w:val="00995FED"/>
    <w:rsid w:val="009A2EFA"/>
    <w:rsid w:val="009A3122"/>
    <w:rsid w:val="009A4569"/>
    <w:rsid w:val="009A4DF1"/>
    <w:rsid w:val="009A61CB"/>
    <w:rsid w:val="009A6760"/>
    <w:rsid w:val="009A79B4"/>
    <w:rsid w:val="009B2368"/>
    <w:rsid w:val="009B3016"/>
    <w:rsid w:val="009B5312"/>
    <w:rsid w:val="009B643B"/>
    <w:rsid w:val="009B6926"/>
    <w:rsid w:val="009C0590"/>
    <w:rsid w:val="009C2379"/>
    <w:rsid w:val="009C23AD"/>
    <w:rsid w:val="009C25C0"/>
    <w:rsid w:val="009C26C1"/>
    <w:rsid w:val="009C2BEC"/>
    <w:rsid w:val="009C53B3"/>
    <w:rsid w:val="009C6719"/>
    <w:rsid w:val="009C7D96"/>
    <w:rsid w:val="009C7E49"/>
    <w:rsid w:val="009D0298"/>
    <w:rsid w:val="009D07AF"/>
    <w:rsid w:val="009D1F29"/>
    <w:rsid w:val="009D267E"/>
    <w:rsid w:val="009D2ADB"/>
    <w:rsid w:val="009D3875"/>
    <w:rsid w:val="009D458C"/>
    <w:rsid w:val="009D47A2"/>
    <w:rsid w:val="009D4AE4"/>
    <w:rsid w:val="009D5CA7"/>
    <w:rsid w:val="009D7733"/>
    <w:rsid w:val="009E088D"/>
    <w:rsid w:val="009E224F"/>
    <w:rsid w:val="009E2271"/>
    <w:rsid w:val="009E32EA"/>
    <w:rsid w:val="009E54DD"/>
    <w:rsid w:val="009F1B06"/>
    <w:rsid w:val="009F1FA0"/>
    <w:rsid w:val="009F6011"/>
    <w:rsid w:val="009F66E9"/>
    <w:rsid w:val="00A00322"/>
    <w:rsid w:val="00A0146C"/>
    <w:rsid w:val="00A016F7"/>
    <w:rsid w:val="00A01A91"/>
    <w:rsid w:val="00A03142"/>
    <w:rsid w:val="00A03346"/>
    <w:rsid w:val="00A03B91"/>
    <w:rsid w:val="00A0488D"/>
    <w:rsid w:val="00A05141"/>
    <w:rsid w:val="00A0584A"/>
    <w:rsid w:val="00A05E42"/>
    <w:rsid w:val="00A05E76"/>
    <w:rsid w:val="00A06294"/>
    <w:rsid w:val="00A07DFD"/>
    <w:rsid w:val="00A111DC"/>
    <w:rsid w:val="00A11889"/>
    <w:rsid w:val="00A141AB"/>
    <w:rsid w:val="00A1548C"/>
    <w:rsid w:val="00A17BD9"/>
    <w:rsid w:val="00A17CDD"/>
    <w:rsid w:val="00A20C5A"/>
    <w:rsid w:val="00A20EA1"/>
    <w:rsid w:val="00A22A92"/>
    <w:rsid w:val="00A25805"/>
    <w:rsid w:val="00A25C08"/>
    <w:rsid w:val="00A26158"/>
    <w:rsid w:val="00A27253"/>
    <w:rsid w:val="00A310E4"/>
    <w:rsid w:val="00A323F8"/>
    <w:rsid w:val="00A33AE4"/>
    <w:rsid w:val="00A3433A"/>
    <w:rsid w:val="00A349E2"/>
    <w:rsid w:val="00A35179"/>
    <w:rsid w:val="00A3590B"/>
    <w:rsid w:val="00A360E0"/>
    <w:rsid w:val="00A360E3"/>
    <w:rsid w:val="00A36A72"/>
    <w:rsid w:val="00A36CEB"/>
    <w:rsid w:val="00A36E29"/>
    <w:rsid w:val="00A36E37"/>
    <w:rsid w:val="00A41EBF"/>
    <w:rsid w:val="00A42B90"/>
    <w:rsid w:val="00A43735"/>
    <w:rsid w:val="00A43E85"/>
    <w:rsid w:val="00A4456D"/>
    <w:rsid w:val="00A44BBE"/>
    <w:rsid w:val="00A45B33"/>
    <w:rsid w:val="00A46329"/>
    <w:rsid w:val="00A472FF"/>
    <w:rsid w:val="00A47E47"/>
    <w:rsid w:val="00A50963"/>
    <w:rsid w:val="00A50A41"/>
    <w:rsid w:val="00A5130A"/>
    <w:rsid w:val="00A5263E"/>
    <w:rsid w:val="00A5382C"/>
    <w:rsid w:val="00A53AB3"/>
    <w:rsid w:val="00A53C33"/>
    <w:rsid w:val="00A55737"/>
    <w:rsid w:val="00A568EC"/>
    <w:rsid w:val="00A574F6"/>
    <w:rsid w:val="00A5753A"/>
    <w:rsid w:val="00A62A4B"/>
    <w:rsid w:val="00A6543A"/>
    <w:rsid w:val="00A656A4"/>
    <w:rsid w:val="00A65BF4"/>
    <w:rsid w:val="00A66C84"/>
    <w:rsid w:val="00A707FA"/>
    <w:rsid w:val="00A7180F"/>
    <w:rsid w:val="00A71DE9"/>
    <w:rsid w:val="00A72EE2"/>
    <w:rsid w:val="00A72EF6"/>
    <w:rsid w:val="00A7354F"/>
    <w:rsid w:val="00A7377F"/>
    <w:rsid w:val="00A73E8B"/>
    <w:rsid w:val="00A74DA4"/>
    <w:rsid w:val="00A773EC"/>
    <w:rsid w:val="00A8047B"/>
    <w:rsid w:val="00A809AC"/>
    <w:rsid w:val="00A819CB"/>
    <w:rsid w:val="00A81CEF"/>
    <w:rsid w:val="00A834FE"/>
    <w:rsid w:val="00A84061"/>
    <w:rsid w:val="00A84B8A"/>
    <w:rsid w:val="00A84D7D"/>
    <w:rsid w:val="00A85134"/>
    <w:rsid w:val="00A85BD2"/>
    <w:rsid w:val="00A90641"/>
    <w:rsid w:val="00A90CB8"/>
    <w:rsid w:val="00A90CBE"/>
    <w:rsid w:val="00A97A4E"/>
    <w:rsid w:val="00AA07C7"/>
    <w:rsid w:val="00AA33C9"/>
    <w:rsid w:val="00AA348F"/>
    <w:rsid w:val="00AA60EB"/>
    <w:rsid w:val="00AA64FE"/>
    <w:rsid w:val="00AB0F30"/>
    <w:rsid w:val="00AB198C"/>
    <w:rsid w:val="00AB1AEF"/>
    <w:rsid w:val="00AB1E47"/>
    <w:rsid w:val="00AB37BE"/>
    <w:rsid w:val="00AB51D5"/>
    <w:rsid w:val="00AB5220"/>
    <w:rsid w:val="00AB6127"/>
    <w:rsid w:val="00AB6A13"/>
    <w:rsid w:val="00AB7087"/>
    <w:rsid w:val="00AC0914"/>
    <w:rsid w:val="00AC215B"/>
    <w:rsid w:val="00AC23FA"/>
    <w:rsid w:val="00AC338F"/>
    <w:rsid w:val="00AC4535"/>
    <w:rsid w:val="00AC503C"/>
    <w:rsid w:val="00AC5161"/>
    <w:rsid w:val="00AC5948"/>
    <w:rsid w:val="00AC5D70"/>
    <w:rsid w:val="00AC64FD"/>
    <w:rsid w:val="00AC7BC3"/>
    <w:rsid w:val="00AC7E66"/>
    <w:rsid w:val="00AD11FB"/>
    <w:rsid w:val="00AD19D8"/>
    <w:rsid w:val="00AD4F50"/>
    <w:rsid w:val="00AD5D23"/>
    <w:rsid w:val="00AD5D42"/>
    <w:rsid w:val="00AD61CC"/>
    <w:rsid w:val="00AD6C9A"/>
    <w:rsid w:val="00AD6CE5"/>
    <w:rsid w:val="00AE0219"/>
    <w:rsid w:val="00AE02C0"/>
    <w:rsid w:val="00AE038F"/>
    <w:rsid w:val="00AE0418"/>
    <w:rsid w:val="00AE04A3"/>
    <w:rsid w:val="00AE118F"/>
    <w:rsid w:val="00AE2555"/>
    <w:rsid w:val="00AE290B"/>
    <w:rsid w:val="00AE2F40"/>
    <w:rsid w:val="00AE4480"/>
    <w:rsid w:val="00AE480E"/>
    <w:rsid w:val="00AE5717"/>
    <w:rsid w:val="00AE580C"/>
    <w:rsid w:val="00AE71C1"/>
    <w:rsid w:val="00AE7767"/>
    <w:rsid w:val="00AF052F"/>
    <w:rsid w:val="00AF0939"/>
    <w:rsid w:val="00AF2FB2"/>
    <w:rsid w:val="00AF3636"/>
    <w:rsid w:val="00AF3742"/>
    <w:rsid w:val="00AF3B59"/>
    <w:rsid w:val="00AF5516"/>
    <w:rsid w:val="00AF574C"/>
    <w:rsid w:val="00AF60F9"/>
    <w:rsid w:val="00AF72B0"/>
    <w:rsid w:val="00AF761E"/>
    <w:rsid w:val="00B0086C"/>
    <w:rsid w:val="00B06941"/>
    <w:rsid w:val="00B06C98"/>
    <w:rsid w:val="00B07C50"/>
    <w:rsid w:val="00B10FA3"/>
    <w:rsid w:val="00B12CA0"/>
    <w:rsid w:val="00B13ABB"/>
    <w:rsid w:val="00B14983"/>
    <w:rsid w:val="00B149C7"/>
    <w:rsid w:val="00B15903"/>
    <w:rsid w:val="00B15E18"/>
    <w:rsid w:val="00B162F4"/>
    <w:rsid w:val="00B167BB"/>
    <w:rsid w:val="00B167CE"/>
    <w:rsid w:val="00B17673"/>
    <w:rsid w:val="00B17DC7"/>
    <w:rsid w:val="00B17F77"/>
    <w:rsid w:val="00B203BF"/>
    <w:rsid w:val="00B2097E"/>
    <w:rsid w:val="00B212CE"/>
    <w:rsid w:val="00B22728"/>
    <w:rsid w:val="00B237D5"/>
    <w:rsid w:val="00B2489E"/>
    <w:rsid w:val="00B263B7"/>
    <w:rsid w:val="00B27392"/>
    <w:rsid w:val="00B3049C"/>
    <w:rsid w:val="00B30EE1"/>
    <w:rsid w:val="00B3169E"/>
    <w:rsid w:val="00B32643"/>
    <w:rsid w:val="00B3275D"/>
    <w:rsid w:val="00B327C5"/>
    <w:rsid w:val="00B3391F"/>
    <w:rsid w:val="00B345A3"/>
    <w:rsid w:val="00B34B4B"/>
    <w:rsid w:val="00B35436"/>
    <w:rsid w:val="00B36EAE"/>
    <w:rsid w:val="00B40252"/>
    <w:rsid w:val="00B41656"/>
    <w:rsid w:val="00B4285E"/>
    <w:rsid w:val="00B42C33"/>
    <w:rsid w:val="00B42DF9"/>
    <w:rsid w:val="00B45143"/>
    <w:rsid w:val="00B45B82"/>
    <w:rsid w:val="00B47BFC"/>
    <w:rsid w:val="00B511A0"/>
    <w:rsid w:val="00B51F8B"/>
    <w:rsid w:val="00B5258E"/>
    <w:rsid w:val="00B52C85"/>
    <w:rsid w:val="00B533F9"/>
    <w:rsid w:val="00B53A31"/>
    <w:rsid w:val="00B53B3A"/>
    <w:rsid w:val="00B54401"/>
    <w:rsid w:val="00B54B74"/>
    <w:rsid w:val="00B55BE3"/>
    <w:rsid w:val="00B574CB"/>
    <w:rsid w:val="00B60815"/>
    <w:rsid w:val="00B61E3D"/>
    <w:rsid w:val="00B64778"/>
    <w:rsid w:val="00B65582"/>
    <w:rsid w:val="00B66D30"/>
    <w:rsid w:val="00B72D53"/>
    <w:rsid w:val="00B7318A"/>
    <w:rsid w:val="00B7456E"/>
    <w:rsid w:val="00B74691"/>
    <w:rsid w:val="00B747D6"/>
    <w:rsid w:val="00B75943"/>
    <w:rsid w:val="00B75997"/>
    <w:rsid w:val="00B764B6"/>
    <w:rsid w:val="00B76909"/>
    <w:rsid w:val="00B774C4"/>
    <w:rsid w:val="00B83326"/>
    <w:rsid w:val="00B83475"/>
    <w:rsid w:val="00B83F07"/>
    <w:rsid w:val="00B84454"/>
    <w:rsid w:val="00B862A2"/>
    <w:rsid w:val="00B90E6A"/>
    <w:rsid w:val="00B9232A"/>
    <w:rsid w:val="00B9436F"/>
    <w:rsid w:val="00B96B82"/>
    <w:rsid w:val="00BA1D34"/>
    <w:rsid w:val="00BA3544"/>
    <w:rsid w:val="00BA37B3"/>
    <w:rsid w:val="00BA3D91"/>
    <w:rsid w:val="00BA4345"/>
    <w:rsid w:val="00BA539B"/>
    <w:rsid w:val="00BB1CD6"/>
    <w:rsid w:val="00BB32DB"/>
    <w:rsid w:val="00BB359D"/>
    <w:rsid w:val="00BB7AFC"/>
    <w:rsid w:val="00BB7B6D"/>
    <w:rsid w:val="00BB7C25"/>
    <w:rsid w:val="00BC0BAA"/>
    <w:rsid w:val="00BC22CF"/>
    <w:rsid w:val="00BC2376"/>
    <w:rsid w:val="00BC338E"/>
    <w:rsid w:val="00BC4902"/>
    <w:rsid w:val="00BC50F1"/>
    <w:rsid w:val="00BC5CD3"/>
    <w:rsid w:val="00BC6265"/>
    <w:rsid w:val="00BC6FB5"/>
    <w:rsid w:val="00BC7D87"/>
    <w:rsid w:val="00BD0F18"/>
    <w:rsid w:val="00BD13EF"/>
    <w:rsid w:val="00BD1E7B"/>
    <w:rsid w:val="00BD1F52"/>
    <w:rsid w:val="00BD3F84"/>
    <w:rsid w:val="00BD42AF"/>
    <w:rsid w:val="00BD5B27"/>
    <w:rsid w:val="00BD5D6C"/>
    <w:rsid w:val="00BD7B77"/>
    <w:rsid w:val="00BE0D45"/>
    <w:rsid w:val="00BE33CA"/>
    <w:rsid w:val="00BE3C1D"/>
    <w:rsid w:val="00BE4623"/>
    <w:rsid w:val="00BF008B"/>
    <w:rsid w:val="00BF021E"/>
    <w:rsid w:val="00BF2912"/>
    <w:rsid w:val="00BF294F"/>
    <w:rsid w:val="00BF48A1"/>
    <w:rsid w:val="00BF6354"/>
    <w:rsid w:val="00BF744B"/>
    <w:rsid w:val="00C00091"/>
    <w:rsid w:val="00C00B8C"/>
    <w:rsid w:val="00C01323"/>
    <w:rsid w:val="00C01475"/>
    <w:rsid w:val="00C019F1"/>
    <w:rsid w:val="00C02C1C"/>
    <w:rsid w:val="00C063A7"/>
    <w:rsid w:val="00C07B13"/>
    <w:rsid w:val="00C106C3"/>
    <w:rsid w:val="00C1319E"/>
    <w:rsid w:val="00C146EB"/>
    <w:rsid w:val="00C15A56"/>
    <w:rsid w:val="00C15DA6"/>
    <w:rsid w:val="00C15EF5"/>
    <w:rsid w:val="00C16281"/>
    <w:rsid w:val="00C168C9"/>
    <w:rsid w:val="00C16FA0"/>
    <w:rsid w:val="00C17227"/>
    <w:rsid w:val="00C173D1"/>
    <w:rsid w:val="00C2022E"/>
    <w:rsid w:val="00C21D74"/>
    <w:rsid w:val="00C23ED7"/>
    <w:rsid w:val="00C23EF1"/>
    <w:rsid w:val="00C241D2"/>
    <w:rsid w:val="00C25CDA"/>
    <w:rsid w:val="00C2666B"/>
    <w:rsid w:val="00C2789C"/>
    <w:rsid w:val="00C2794B"/>
    <w:rsid w:val="00C27C66"/>
    <w:rsid w:val="00C307FE"/>
    <w:rsid w:val="00C30FCA"/>
    <w:rsid w:val="00C31A14"/>
    <w:rsid w:val="00C32B91"/>
    <w:rsid w:val="00C32C31"/>
    <w:rsid w:val="00C3327B"/>
    <w:rsid w:val="00C33880"/>
    <w:rsid w:val="00C34E13"/>
    <w:rsid w:val="00C35F99"/>
    <w:rsid w:val="00C37967"/>
    <w:rsid w:val="00C40127"/>
    <w:rsid w:val="00C40A10"/>
    <w:rsid w:val="00C4152E"/>
    <w:rsid w:val="00C417FD"/>
    <w:rsid w:val="00C42044"/>
    <w:rsid w:val="00C42D8C"/>
    <w:rsid w:val="00C452E9"/>
    <w:rsid w:val="00C452EB"/>
    <w:rsid w:val="00C45355"/>
    <w:rsid w:val="00C455A0"/>
    <w:rsid w:val="00C45A6E"/>
    <w:rsid w:val="00C46704"/>
    <w:rsid w:val="00C52D8E"/>
    <w:rsid w:val="00C54049"/>
    <w:rsid w:val="00C553CD"/>
    <w:rsid w:val="00C56B5A"/>
    <w:rsid w:val="00C6446F"/>
    <w:rsid w:val="00C6522B"/>
    <w:rsid w:val="00C66F08"/>
    <w:rsid w:val="00C678D3"/>
    <w:rsid w:val="00C704C6"/>
    <w:rsid w:val="00C705F3"/>
    <w:rsid w:val="00C71CF9"/>
    <w:rsid w:val="00C73983"/>
    <w:rsid w:val="00C73DAF"/>
    <w:rsid w:val="00C74437"/>
    <w:rsid w:val="00C754EA"/>
    <w:rsid w:val="00C76F37"/>
    <w:rsid w:val="00C7702B"/>
    <w:rsid w:val="00C80AA0"/>
    <w:rsid w:val="00C82123"/>
    <w:rsid w:val="00C82BF5"/>
    <w:rsid w:val="00C83BB8"/>
    <w:rsid w:val="00C84325"/>
    <w:rsid w:val="00C84B03"/>
    <w:rsid w:val="00C86D75"/>
    <w:rsid w:val="00C873FE"/>
    <w:rsid w:val="00C87461"/>
    <w:rsid w:val="00C87487"/>
    <w:rsid w:val="00C90A97"/>
    <w:rsid w:val="00C90A99"/>
    <w:rsid w:val="00C9139D"/>
    <w:rsid w:val="00C92278"/>
    <w:rsid w:val="00C9343F"/>
    <w:rsid w:val="00C94764"/>
    <w:rsid w:val="00C95F1C"/>
    <w:rsid w:val="00C97BA7"/>
    <w:rsid w:val="00CA0823"/>
    <w:rsid w:val="00CA22DB"/>
    <w:rsid w:val="00CA265F"/>
    <w:rsid w:val="00CA2979"/>
    <w:rsid w:val="00CA3AD4"/>
    <w:rsid w:val="00CA3DD2"/>
    <w:rsid w:val="00CA6CBE"/>
    <w:rsid w:val="00CA7376"/>
    <w:rsid w:val="00CB0253"/>
    <w:rsid w:val="00CB196B"/>
    <w:rsid w:val="00CB1A43"/>
    <w:rsid w:val="00CB24DC"/>
    <w:rsid w:val="00CB3A1F"/>
    <w:rsid w:val="00CB5C13"/>
    <w:rsid w:val="00CB5E16"/>
    <w:rsid w:val="00CB5FCA"/>
    <w:rsid w:val="00CB7760"/>
    <w:rsid w:val="00CB7E89"/>
    <w:rsid w:val="00CC0761"/>
    <w:rsid w:val="00CC0C96"/>
    <w:rsid w:val="00CC104F"/>
    <w:rsid w:val="00CC173E"/>
    <w:rsid w:val="00CC17B9"/>
    <w:rsid w:val="00CC3281"/>
    <w:rsid w:val="00CC3B63"/>
    <w:rsid w:val="00CC46BA"/>
    <w:rsid w:val="00CC4EA3"/>
    <w:rsid w:val="00CC572E"/>
    <w:rsid w:val="00CC5E3D"/>
    <w:rsid w:val="00CC7021"/>
    <w:rsid w:val="00CD08B5"/>
    <w:rsid w:val="00CD1171"/>
    <w:rsid w:val="00CD21D9"/>
    <w:rsid w:val="00CD29C8"/>
    <w:rsid w:val="00CD29F8"/>
    <w:rsid w:val="00CD314E"/>
    <w:rsid w:val="00CD33AD"/>
    <w:rsid w:val="00CD3867"/>
    <w:rsid w:val="00CD62DE"/>
    <w:rsid w:val="00CD67D2"/>
    <w:rsid w:val="00CD6CE4"/>
    <w:rsid w:val="00CD779E"/>
    <w:rsid w:val="00CE030F"/>
    <w:rsid w:val="00CE062D"/>
    <w:rsid w:val="00CE0FDD"/>
    <w:rsid w:val="00CE1FB6"/>
    <w:rsid w:val="00CE228A"/>
    <w:rsid w:val="00CE2E57"/>
    <w:rsid w:val="00CE36A4"/>
    <w:rsid w:val="00CE5E92"/>
    <w:rsid w:val="00CF06CD"/>
    <w:rsid w:val="00CF113B"/>
    <w:rsid w:val="00CF262B"/>
    <w:rsid w:val="00CF675A"/>
    <w:rsid w:val="00CF71E2"/>
    <w:rsid w:val="00CF7A46"/>
    <w:rsid w:val="00D004C3"/>
    <w:rsid w:val="00D02949"/>
    <w:rsid w:val="00D043F9"/>
    <w:rsid w:val="00D056EF"/>
    <w:rsid w:val="00D064C8"/>
    <w:rsid w:val="00D0681E"/>
    <w:rsid w:val="00D06820"/>
    <w:rsid w:val="00D1066D"/>
    <w:rsid w:val="00D11816"/>
    <w:rsid w:val="00D124ED"/>
    <w:rsid w:val="00D13460"/>
    <w:rsid w:val="00D1399F"/>
    <w:rsid w:val="00D15175"/>
    <w:rsid w:val="00D1588F"/>
    <w:rsid w:val="00D159B5"/>
    <w:rsid w:val="00D2025C"/>
    <w:rsid w:val="00D205FD"/>
    <w:rsid w:val="00D20AB2"/>
    <w:rsid w:val="00D20D9C"/>
    <w:rsid w:val="00D22B49"/>
    <w:rsid w:val="00D23DA5"/>
    <w:rsid w:val="00D254DD"/>
    <w:rsid w:val="00D25989"/>
    <w:rsid w:val="00D26C55"/>
    <w:rsid w:val="00D27A01"/>
    <w:rsid w:val="00D30C45"/>
    <w:rsid w:val="00D323A1"/>
    <w:rsid w:val="00D32A6D"/>
    <w:rsid w:val="00D3306A"/>
    <w:rsid w:val="00D336D1"/>
    <w:rsid w:val="00D348E9"/>
    <w:rsid w:val="00D35194"/>
    <w:rsid w:val="00D35F53"/>
    <w:rsid w:val="00D37259"/>
    <w:rsid w:val="00D4160D"/>
    <w:rsid w:val="00D43040"/>
    <w:rsid w:val="00D43A9A"/>
    <w:rsid w:val="00D451C7"/>
    <w:rsid w:val="00D4535A"/>
    <w:rsid w:val="00D470D6"/>
    <w:rsid w:val="00D47C06"/>
    <w:rsid w:val="00D516C8"/>
    <w:rsid w:val="00D52A0F"/>
    <w:rsid w:val="00D5362E"/>
    <w:rsid w:val="00D57A06"/>
    <w:rsid w:val="00D60676"/>
    <w:rsid w:val="00D60A37"/>
    <w:rsid w:val="00D60F96"/>
    <w:rsid w:val="00D610AE"/>
    <w:rsid w:val="00D61801"/>
    <w:rsid w:val="00D61F66"/>
    <w:rsid w:val="00D623F6"/>
    <w:rsid w:val="00D642C1"/>
    <w:rsid w:val="00D655B3"/>
    <w:rsid w:val="00D658AB"/>
    <w:rsid w:val="00D66764"/>
    <w:rsid w:val="00D6762A"/>
    <w:rsid w:val="00D70AC0"/>
    <w:rsid w:val="00D71614"/>
    <w:rsid w:val="00D71B6F"/>
    <w:rsid w:val="00D72EE1"/>
    <w:rsid w:val="00D74017"/>
    <w:rsid w:val="00D746F1"/>
    <w:rsid w:val="00D74D6F"/>
    <w:rsid w:val="00D74EF6"/>
    <w:rsid w:val="00D77381"/>
    <w:rsid w:val="00D813EE"/>
    <w:rsid w:val="00D82C4D"/>
    <w:rsid w:val="00D82EAE"/>
    <w:rsid w:val="00D82F3A"/>
    <w:rsid w:val="00D8306B"/>
    <w:rsid w:val="00D834A5"/>
    <w:rsid w:val="00D83792"/>
    <w:rsid w:val="00D83E45"/>
    <w:rsid w:val="00D84177"/>
    <w:rsid w:val="00D8458D"/>
    <w:rsid w:val="00D846AA"/>
    <w:rsid w:val="00D849E0"/>
    <w:rsid w:val="00D84A41"/>
    <w:rsid w:val="00D87375"/>
    <w:rsid w:val="00D91D39"/>
    <w:rsid w:val="00D92A25"/>
    <w:rsid w:val="00D946FF"/>
    <w:rsid w:val="00D94B04"/>
    <w:rsid w:val="00D95B11"/>
    <w:rsid w:val="00D95D7F"/>
    <w:rsid w:val="00D964D9"/>
    <w:rsid w:val="00D97682"/>
    <w:rsid w:val="00DA0040"/>
    <w:rsid w:val="00DA050F"/>
    <w:rsid w:val="00DA2DC8"/>
    <w:rsid w:val="00DA3770"/>
    <w:rsid w:val="00DA5AEA"/>
    <w:rsid w:val="00DA69D6"/>
    <w:rsid w:val="00DA7DCE"/>
    <w:rsid w:val="00DB0A83"/>
    <w:rsid w:val="00DB0C05"/>
    <w:rsid w:val="00DB0D00"/>
    <w:rsid w:val="00DB24EE"/>
    <w:rsid w:val="00DB5000"/>
    <w:rsid w:val="00DB52C0"/>
    <w:rsid w:val="00DB55A2"/>
    <w:rsid w:val="00DB602C"/>
    <w:rsid w:val="00DC0BBC"/>
    <w:rsid w:val="00DC1552"/>
    <w:rsid w:val="00DC2CDC"/>
    <w:rsid w:val="00DC2D7B"/>
    <w:rsid w:val="00DC2EF8"/>
    <w:rsid w:val="00DC36E5"/>
    <w:rsid w:val="00DC508C"/>
    <w:rsid w:val="00DC577B"/>
    <w:rsid w:val="00DC57E5"/>
    <w:rsid w:val="00DC702B"/>
    <w:rsid w:val="00DC77C5"/>
    <w:rsid w:val="00DD0580"/>
    <w:rsid w:val="00DD0623"/>
    <w:rsid w:val="00DD174A"/>
    <w:rsid w:val="00DD1AF6"/>
    <w:rsid w:val="00DD3A8D"/>
    <w:rsid w:val="00DD40E1"/>
    <w:rsid w:val="00DD6030"/>
    <w:rsid w:val="00DD620A"/>
    <w:rsid w:val="00DD6772"/>
    <w:rsid w:val="00DE1009"/>
    <w:rsid w:val="00DE1E96"/>
    <w:rsid w:val="00DE2B98"/>
    <w:rsid w:val="00DE4D7A"/>
    <w:rsid w:val="00DE57C8"/>
    <w:rsid w:val="00DE59E9"/>
    <w:rsid w:val="00DE5AD7"/>
    <w:rsid w:val="00DE5EFE"/>
    <w:rsid w:val="00DE6C3C"/>
    <w:rsid w:val="00DF14AE"/>
    <w:rsid w:val="00DF2269"/>
    <w:rsid w:val="00DF3205"/>
    <w:rsid w:val="00DF3C47"/>
    <w:rsid w:val="00DF3DE5"/>
    <w:rsid w:val="00DF6342"/>
    <w:rsid w:val="00DF73A5"/>
    <w:rsid w:val="00DF79D1"/>
    <w:rsid w:val="00E002E0"/>
    <w:rsid w:val="00E00901"/>
    <w:rsid w:val="00E009FF"/>
    <w:rsid w:val="00E01ED4"/>
    <w:rsid w:val="00E022C1"/>
    <w:rsid w:val="00E02A6C"/>
    <w:rsid w:val="00E03DB4"/>
    <w:rsid w:val="00E0580C"/>
    <w:rsid w:val="00E05C9D"/>
    <w:rsid w:val="00E11792"/>
    <w:rsid w:val="00E119B6"/>
    <w:rsid w:val="00E1247F"/>
    <w:rsid w:val="00E1343A"/>
    <w:rsid w:val="00E13F1C"/>
    <w:rsid w:val="00E14639"/>
    <w:rsid w:val="00E15E4D"/>
    <w:rsid w:val="00E16A21"/>
    <w:rsid w:val="00E176E0"/>
    <w:rsid w:val="00E200AA"/>
    <w:rsid w:val="00E20F8B"/>
    <w:rsid w:val="00E23864"/>
    <w:rsid w:val="00E24147"/>
    <w:rsid w:val="00E241B1"/>
    <w:rsid w:val="00E24287"/>
    <w:rsid w:val="00E251E8"/>
    <w:rsid w:val="00E25209"/>
    <w:rsid w:val="00E2608F"/>
    <w:rsid w:val="00E26C2A"/>
    <w:rsid w:val="00E27758"/>
    <w:rsid w:val="00E31557"/>
    <w:rsid w:val="00E318E8"/>
    <w:rsid w:val="00E31C21"/>
    <w:rsid w:val="00E31EF6"/>
    <w:rsid w:val="00E32E42"/>
    <w:rsid w:val="00E34DFA"/>
    <w:rsid w:val="00E34E68"/>
    <w:rsid w:val="00E36B5B"/>
    <w:rsid w:val="00E37323"/>
    <w:rsid w:val="00E42D09"/>
    <w:rsid w:val="00E44613"/>
    <w:rsid w:val="00E4468D"/>
    <w:rsid w:val="00E451C3"/>
    <w:rsid w:val="00E45A31"/>
    <w:rsid w:val="00E45A43"/>
    <w:rsid w:val="00E47116"/>
    <w:rsid w:val="00E50CEA"/>
    <w:rsid w:val="00E511DE"/>
    <w:rsid w:val="00E514E9"/>
    <w:rsid w:val="00E51DE2"/>
    <w:rsid w:val="00E51F17"/>
    <w:rsid w:val="00E52E4F"/>
    <w:rsid w:val="00E53006"/>
    <w:rsid w:val="00E5365B"/>
    <w:rsid w:val="00E57851"/>
    <w:rsid w:val="00E618FF"/>
    <w:rsid w:val="00E62D0C"/>
    <w:rsid w:val="00E63159"/>
    <w:rsid w:val="00E66434"/>
    <w:rsid w:val="00E70251"/>
    <w:rsid w:val="00E7072B"/>
    <w:rsid w:val="00E71865"/>
    <w:rsid w:val="00E71F6D"/>
    <w:rsid w:val="00E74D1D"/>
    <w:rsid w:val="00E764A7"/>
    <w:rsid w:val="00E77382"/>
    <w:rsid w:val="00E7782B"/>
    <w:rsid w:val="00E8022D"/>
    <w:rsid w:val="00E8061F"/>
    <w:rsid w:val="00E81C94"/>
    <w:rsid w:val="00E85EC0"/>
    <w:rsid w:val="00E87435"/>
    <w:rsid w:val="00E901AC"/>
    <w:rsid w:val="00E9033F"/>
    <w:rsid w:val="00E90618"/>
    <w:rsid w:val="00E90938"/>
    <w:rsid w:val="00E93771"/>
    <w:rsid w:val="00E9587F"/>
    <w:rsid w:val="00E95B8C"/>
    <w:rsid w:val="00E96E97"/>
    <w:rsid w:val="00EA091E"/>
    <w:rsid w:val="00EA1947"/>
    <w:rsid w:val="00EA220B"/>
    <w:rsid w:val="00EA2573"/>
    <w:rsid w:val="00EA2A56"/>
    <w:rsid w:val="00EA3A38"/>
    <w:rsid w:val="00EA6508"/>
    <w:rsid w:val="00EA67D9"/>
    <w:rsid w:val="00EA6F93"/>
    <w:rsid w:val="00EA7C95"/>
    <w:rsid w:val="00EB17BA"/>
    <w:rsid w:val="00EB29F6"/>
    <w:rsid w:val="00EB31B7"/>
    <w:rsid w:val="00EB3636"/>
    <w:rsid w:val="00EB4E49"/>
    <w:rsid w:val="00EB521A"/>
    <w:rsid w:val="00EB692C"/>
    <w:rsid w:val="00EC0932"/>
    <w:rsid w:val="00EC23A4"/>
    <w:rsid w:val="00EC4B05"/>
    <w:rsid w:val="00EC4FCB"/>
    <w:rsid w:val="00EC61AD"/>
    <w:rsid w:val="00EC6866"/>
    <w:rsid w:val="00EC7779"/>
    <w:rsid w:val="00ED03C7"/>
    <w:rsid w:val="00ED0E8A"/>
    <w:rsid w:val="00ED1444"/>
    <w:rsid w:val="00ED1666"/>
    <w:rsid w:val="00ED36AA"/>
    <w:rsid w:val="00ED7CBD"/>
    <w:rsid w:val="00ED7DDD"/>
    <w:rsid w:val="00EE1D4E"/>
    <w:rsid w:val="00EE1EFC"/>
    <w:rsid w:val="00EE3635"/>
    <w:rsid w:val="00EE3F06"/>
    <w:rsid w:val="00EE453C"/>
    <w:rsid w:val="00EE46AD"/>
    <w:rsid w:val="00EE5164"/>
    <w:rsid w:val="00EE5337"/>
    <w:rsid w:val="00EE5743"/>
    <w:rsid w:val="00EE5FB1"/>
    <w:rsid w:val="00EE6E2E"/>
    <w:rsid w:val="00EE6F54"/>
    <w:rsid w:val="00EF0F88"/>
    <w:rsid w:val="00EF1874"/>
    <w:rsid w:val="00EF2760"/>
    <w:rsid w:val="00EF4E03"/>
    <w:rsid w:val="00EF774D"/>
    <w:rsid w:val="00F00A25"/>
    <w:rsid w:val="00F01304"/>
    <w:rsid w:val="00F0250F"/>
    <w:rsid w:val="00F0368B"/>
    <w:rsid w:val="00F03B9B"/>
    <w:rsid w:val="00F061BF"/>
    <w:rsid w:val="00F062EC"/>
    <w:rsid w:val="00F07A09"/>
    <w:rsid w:val="00F07B69"/>
    <w:rsid w:val="00F101D8"/>
    <w:rsid w:val="00F10906"/>
    <w:rsid w:val="00F10E1C"/>
    <w:rsid w:val="00F1156F"/>
    <w:rsid w:val="00F11B4A"/>
    <w:rsid w:val="00F11D14"/>
    <w:rsid w:val="00F12132"/>
    <w:rsid w:val="00F12B5E"/>
    <w:rsid w:val="00F132A9"/>
    <w:rsid w:val="00F15BBA"/>
    <w:rsid w:val="00F1663A"/>
    <w:rsid w:val="00F171F0"/>
    <w:rsid w:val="00F17AB8"/>
    <w:rsid w:val="00F17C21"/>
    <w:rsid w:val="00F21C2D"/>
    <w:rsid w:val="00F21FCA"/>
    <w:rsid w:val="00F220F1"/>
    <w:rsid w:val="00F22E67"/>
    <w:rsid w:val="00F22EB1"/>
    <w:rsid w:val="00F23121"/>
    <w:rsid w:val="00F23215"/>
    <w:rsid w:val="00F234E7"/>
    <w:rsid w:val="00F2370B"/>
    <w:rsid w:val="00F24AF0"/>
    <w:rsid w:val="00F25666"/>
    <w:rsid w:val="00F25981"/>
    <w:rsid w:val="00F31413"/>
    <w:rsid w:val="00F321B1"/>
    <w:rsid w:val="00F33766"/>
    <w:rsid w:val="00F3383B"/>
    <w:rsid w:val="00F33ADA"/>
    <w:rsid w:val="00F33D82"/>
    <w:rsid w:val="00F349EE"/>
    <w:rsid w:val="00F34D31"/>
    <w:rsid w:val="00F34E0B"/>
    <w:rsid w:val="00F34EAA"/>
    <w:rsid w:val="00F35722"/>
    <w:rsid w:val="00F35B20"/>
    <w:rsid w:val="00F365EF"/>
    <w:rsid w:val="00F36880"/>
    <w:rsid w:val="00F374A2"/>
    <w:rsid w:val="00F4047B"/>
    <w:rsid w:val="00F40CA0"/>
    <w:rsid w:val="00F417E6"/>
    <w:rsid w:val="00F433D6"/>
    <w:rsid w:val="00F43916"/>
    <w:rsid w:val="00F44732"/>
    <w:rsid w:val="00F46673"/>
    <w:rsid w:val="00F47AF3"/>
    <w:rsid w:val="00F47EA5"/>
    <w:rsid w:val="00F47FFD"/>
    <w:rsid w:val="00F5041A"/>
    <w:rsid w:val="00F50497"/>
    <w:rsid w:val="00F50EAB"/>
    <w:rsid w:val="00F51B7F"/>
    <w:rsid w:val="00F52019"/>
    <w:rsid w:val="00F5204F"/>
    <w:rsid w:val="00F53030"/>
    <w:rsid w:val="00F53B81"/>
    <w:rsid w:val="00F56000"/>
    <w:rsid w:val="00F57568"/>
    <w:rsid w:val="00F57B4A"/>
    <w:rsid w:val="00F57BDD"/>
    <w:rsid w:val="00F57CB0"/>
    <w:rsid w:val="00F62349"/>
    <w:rsid w:val="00F62C9D"/>
    <w:rsid w:val="00F63082"/>
    <w:rsid w:val="00F6419D"/>
    <w:rsid w:val="00F651E8"/>
    <w:rsid w:val="00F67D59"/>
    <w:rsid w:val="00F708E9"/>
    <w:rsid w:val="00F7189B"/>
    <w:rsid w:val="00F73B27"/>
    <w:rsid w:val="00F74144"/>
    <w:rsid w:val="00F74BC6"/>
    <w:rsid w:val="00F76D5E"/>
    <w:rsid w:val="00F806BC"/>
    <w:rsid w:val="00F80CFE"/>
    <w:rsid w:val="00F823CF"/>
    <w:rsid w:val="00F8494D"/>
    <w:rsid w:val="00F87B32"/>
    <w:rsid w:val="00F901CA"/>
    <w:rsid w:val="00F90B99"/>
    <w:rsid w:val="00F90BE4"/>
    <w:rsid w:val="00F90C0C"/>
    <w:rsid w:val="00F9285D"/>
    <w:rsid w:val="00F931FB"/>
    <w:rsid w:val="00F936F3"/>
    <w:rsid w:val="00F93885"/>
    <w:rsid w:val="00F95876"/>
    <w:rsid w:val="00F95D13"/>
    <w:rsid w:val="00F971B3"/>
    <w:rsid w:val="00F97326"/>
    <w:rsid w:val="00FA0321"/>
    <w:rsid w:val="00FA3032"/>
    <w:rsid w:val="00FA351A"/>
    <w:rsid w:val="00FA3F3F"/>
    <w:rsid w:val="00FA46DF"/>
    <w:rsid w:val="00FA516C"/>
    <w:rsid w:val="00FB3E62"/>
    <w:rsid w:val="00FB50B6"/>
    <w:rsid w:val="00FB521A"/>
    <w:rsid w:val="00FB6F14"/>
    <w:rsid w:val="00FC01FF"/>
    <w:rsid w:val="00FC092A"/>
    <w:rsid w:val="00FC0F28"/>
    <w:rsid w:val="00FC1861"/>
    <w:rsid w:val="00FC2918"/>
    <w:rsid w:val="00FC32A8"/>
    <w:rsid w:val="00FC48C6"/>
    <w:rsid w:val="00FC4DE2"/>
    <w:rsid w:val="00FC6643"/>
    <w:rsid w:val="00FC7C79"/>
    <w:rsid w:val="00FD03E1"/>
    <w:rsid w:val="00FD07FE"/>
    <w:rsid w:val="00FD0FD9"/>
    <w:rsid w:val="00FD1A0F"/>
    <w:rsid w:val="00FD2131"/>
    <w:rsid w:val="00FD2350"/>
    <w:rsid w:val="00FD33E3"/>
    <w:rsid w:val="00FD3456"/>
    <w:rsid w:val="00FD473A"/>
    <w:rsid w:val="00FD614B"/>
    <w:rsid w:val="00FD762B"/>
    <w:rsid w:val="00FE0886"/>
    <w:rsid w:val="00FE0D15"/>
    <w:rsid w:val="00FE2660"/>
    <w:rsid w:val="00FE2E1D"/>
    <w:rsid w:val="00FE31B1"/>
    <w:rsid w:val="00FE385D"/>
    <w:rsid w:val="00FE40F6"/>
    <w:rsid w:val="00FF09BF"/>
    <w:rsid w:val="00FF1DF1"/>
    <w:rsid w:val="00FF26D9"/>
    <w:rsid w:val="00FF3A25"/>
    <w:rsid w:val="00FF4AF5"/>
    <w:rsid w:val="00FF4CF1"/>
    <w:rsid w:val="00FF581A"/>
    <w:rsid w:val="00FF69DD"/>
    <w:rsid w:val="00FF748A"/>
  </w:rsids>
  <m:mathPr>
    <m:mathFont m:val="Cambria Math"/>
    <m:brkBin m:val="before"/>
    <m:brkBinSub m:val="--"/>
    <m:smallFrac m:val="0"/>
    <m:dispDef/>
    <m:lMargin m:val="0"/>
    <m:rMargin m:val="0"/>
    <m:defJc m:val="centerGroup"/>
    <m:wrapIndent m:val="1440"/>
    <m:intLim m:val="subSup"/>
    <m:naryLim m:val="undOvr"/>
  </m:mathPr>
  <w:themeFontLang w:val="de-CH"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41991B4"/>
  <w15:docId w15:val="{2EE6FA84-4D6D-4F94-93A1-10A14FCF9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80" w:line="260" w:lineRule="atLeast"/>
    </w:pPr>
    <w:rPr>
      <w:rFonts w:ascii="Arial" w:hAnsi="Arial"/>
      <w:sz w:val="22"/>
      <w:szCs w:val="24"/>
      <w:lang w:val="fr-CH" w:eastAsia="en-US"/>
    </w:rPr>
  </w:style>
  <w:style w:type="paragraph" w:styleId="Titre1">
    <w:name w:val="heading 1"/>
    <w:basedOn w:val="Normal"/>
    <w:next w:val="Normal"/>
    <w:link w:val="Titre1Car"/>
    <w:qFormat/>
    <w:pPr>
      <w:keepNext/>
      <w:numPr>
        <w:numId w:val="7"/>
      </w:numPr>
      <w:suppressAutoHyphens/>
      <w:spacing w:before="360"/>
      <w:outlineLvl w:val="0"/>
    </w:pPr>
    <w:rPr>
      <w:b/>
      <w:bCs/>
      <w:sz w:val="30"/>
    </w:rPr>
  </w:style>
  <w:style w:type="paragraph" w:styleId="Titre2">
    <w:name w:val="heading 2"/>
    <w:basedOn w:val="Titre1"/>
    <w:next w:val="Normal"/>
    <w:qFormat/>
    <w:pPr>
      <w:numPr>
        <w:ilvl w:val="1"/>
      </w:numPr>
      <w:spacing w:before="240"/>
      <w:outlineLvl w:val="1"/>
    </w:pPr>
    <w:rPr>
      <w:bCs w:val="0"/>
      <w:sz w:val="26"/>
    </w:rPr>
  </w:style>
  <w:style w:type="paragraph" w:styleId="Titre3">
    <w:name w:val="heading 3"/>
    <w:basedOn w:val="Titre2"/>
    <w:next w:val="Normal"/>
    <w:qFormat/>
    <w:pPr>
      <w:numPr>
        <w:ilvl w:val="2"/>
      </w:numPr>
      <w:outlineLvl w:val="2"/>
    </w:pPr>
    <w:rPr>
      <w:rFonts w:cs="Arial"/>
      <w:bCs/>
      <w:sz w:val="22"/>
      <w:szCs w:val="26"/>
    </w:rPr>
  </w:style>
  <w:style w:type="paragraph" w:styleId="Titre4">
    <w:name w:val="heading 4"/>
    <w:aliases w:val="fett"/>
    <w:basedOn w:val="Titre3"/>
    <w:next w:val="Normal"/>
    <w:qFormat/>
    <w:pPr>
      <w:numPr>
        <w:ilvl w:val="0"/>
        <w:numId w:val="0"/>
      </w:numPr>
      <w:tabs>
        <w:tab w:val="left" w:pos="1429"/>
      </w:tabs>
      <w:outlineLvl w:val="3"/>
    </w:pPr>
    <w:rPr>
      <w:bCs w:val="0"/>
      <w:szCs w:val="28"/>
    </w:rPr>
  </w:style>
  <w:style w:type="paragraph" w:styleId="Titre5">
    <w:name w:val="heading 5"/>
    <w:aliases w:val="kursiv"/>
    <w:basedOn w:val="Titre4"/>
    <w:next w:val="Normal"/>
    <w:qFormat/>
    <w:pPr>
      <w:outlineLvl w:val="4"/>
    </w:pPr>
    <w:rPr>
      <w:b w:val="0"/>
      <w:bCs/>
      <w:i/>
      <w:iCs/>
      <w:szCs w:val="26"/>
    </w:rPr>
  </w:style>
  <w:style w:type="paragraph" w:styleId="Titre6">
    <w:name w:val="heading 6"/>
    <w:basedOn w:val="Titre5"/>
    <w:next w:val="Normal"/>
    <w:qFormat/>
    <w:pPr>
      <w:outlineLvl w:val="5"/>
    </w:pPr>
    <w:rPr>
      <w:bCs w:val="0"/>
      <w:i w:val="0"/>
      <w:szCs w:val="22"/>
    </w:rPr>
  </w:style>
  <w:style w:type="paragraph" w:styleId="Titre7">
    <w:name w:val="heading 7"/>
    <w:basedOn w:val="Titre6"/>
    <w:next w:val="Normal"/>
    <w:qFormat/>
    <w:pPr>
      <w:tabs>
        <w:tab w:val="clear" w:pos="1429"/>
        <w:tab w:val="left" w:pos="1979"/>
      </w:tabs>
      <w:outlineLvl w:val="6"/>
    </w:pPr>
  </w:style>
  <w:style w:type="paragraph" w:styleId="Titre8">
    <w:name w:val="heading 8"/>
    <w:basedOn w:val="Titre7"/>
    <w:next w:val="Normal"/>
    <w:qFormat/>
    <w:pPr>
      <w:outlineLvl w:val="7"/>
    </w:pPr>
    <w:rPr>
      <w:iCs w:val="0"/>
    </w:rPr>
  </w:style>
  <w:style w:type="paragraph" w:styleId="Titre9">
    <w:name w:val="heading 9"/>
    <w:basedOn w:val="Titre8"/>
    <w:next w:val="Normal"/>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aliases w:val="5_G,Footnote Text Char Знак Знак,Footnote Text Char Знак,Текст сноски Знак Знак Знак Знак,stile 1,Footnote Quote,Footnote Quote1,Footnote Quote2,Footnote Quote3,Footnote Quote4,Footnote Quote5,Footnote Quote6,Footnote Quote7,n"/>
    <w:basedOn w:val="Normal"/>
    <w:link w:val="NotedebasdepageCar"/>
    <w:uiPriority w:val="99"/>
    <w:qFormat/>
    <w:pPr>
      <w:spacing w:before="60"/>
    </w:pPr>
    <w:rPr>
      <w:sz w:val="18"/>
      <w:szCs w:val="20"/>
    </w:rPr>
  </w:style>
  <w:style w:type="paragraph" w:customStyle="1" w:styleId="zzAdresse">
    <w:name w:val="zz Adresse"/>
    <w:pPr>
      <w:spacing w:line="260" w:lineRule="exact"/>
    </w:pPr>
    <w:rPr>
      <w:rFonts w:ascii="Arial" w:hAnsi="Arial"/>
      <w:noProof/>
      <w:szCs w:val="24"/>
      <w:lang w:val="fr-CH" w:eastAsia="en-US"/>
    </w:rPr>
  </w:style>
  <w:style w:type="character" w:styleId="Appelnotedebasdep">
    <w:name w:val="footnote reference"/>
    <w:aliases w:val="4_G,callout,Footnotes refss,Appel note de bas de p,Fußnotenzeichen_Raxen Char,SUPERS Char,Footnote symbol Char,Times 10 Point Char,Exposant 3 Point Char,En-tête Car Char Char Char,callout Char,Footnotes refss Char,fr"/>
    <w:basedOn w:val="Policepardfaut"/>
    <w:uiPriority w:val="99"/>
    <w:rPr>
      <w:rFonts w:ascii="Arial" w:hAnsi="Arial"/>
      <w:sz w:val="18"/>
      <w:vertAlign w:val="superscript"/>
    </w:rPr>
  </w:style>
  <w:style w:type="paragraph" w:customStyle="1" w:styleId="ListeStrichI">
    <w:name w:val="Liste Strich I"/>
    <w:basedOn w:val="Normal"/>
    <w:pPr>
      <w:numPr>
        <w:numId w:val="5"/>
      </w:numPr>
      <w:spacing w:after="120"/>
      <w:ind w:left="0" w:firstLine="0"/>
    </w:pPr>
    <w:rPr>
      <w:szCs w:val="20"/>
      <w:lang w:eastAsia="de-DE"/>
    </w:rPr>
  </w:style>
  <w:style w:type="paragraph" w:customStyle="1" w:styleId="ListePunktI">
    <w:name w:val="Liste Punkt I"/>
    <w:basedOn w:val="ListeStrichI"/>
    <w:pPr>
      <w:numPr>
        <w:numId w:val="3"/>
      </w:numPr>
    </w:pPr>
  </w:style>
  <w:style w:type="paragraph" w:customStyle="1" w:styleId="ListeStrichII">
    <w:name w:val="Liste Strich II"/>
    <w:basedOn w:val="ListeStrichI"/>
    <w:pPr>
      <w:numPr>
        <w:numId w:val="6"/>
      </w:numPr>
    </w:pPr>
  </w:style>
  <w:style w:type="paragraph" w:customStyle="1" w:styleId="ListePunktII">
    <w:name w:val="Liste Punkt II"/>
    <w:basedOn w:val="ListeStrichII"/>
    <w:pPr>
      <w:numPr>
        <w:numId w:val="4"/>
      </w:numPr>
    </w:pPr>
  </w:style>
  <w:style w:type="paragraph" w:customStyle="1" w:styleId="Tabellentext">
    <w:name w:val="Tabellentext"/>
    <w:basedOn w:val="Normal"/>
    <w:pPr>
      <w:spacing w:before="60" w:after="20"/>
      <w:ind w:left="57" w:right="57"/>
    </w:pPr>
  </w:style>
  <w:style w:type="paragraph" w:customStyle="1" w:styleId="Tabellentitel">
    <w:name w:val="Tabellentitel"/>
    <w:basedOn w:val="Normal"/>
    <w:pPr>
      <w:spacing w:before="60" w:after="20"/>
      <w:ind w:left="57" w:right="57"/>
    </w:pPr>
    <w:rPr>
      <w:b/>
    </w:rPr>
  </w:style>
  <w:style w:type="paragraph" w:customStyle="1" w:styleId="TitelI">
    <w:name w:val="Titel I"/>
    <w:basedOn w:val="Titre1"/>
    <w:next w:val="Normal"/>
    <w:pPr>
      <w:numPr>
        <w:numId w:val="0"/>
      </w:numPr>
      <w:outlineLvl w:val="9"/>
    </w:pPr>
    <w:rPr>
      <w:szCs w:val="20"/>
      <w:lang w:eastAsia="de-DE"/>
    </w:rPr>
  </w:style>
  <w:style w:type="paragraph" w:customStyle="1" w:styleId="TitelII">
    <w:name w:val="Titel II"/>
    <w:basedOn w:val="Titre2"/>
    <w:next w:val="Normal"/>
    <w:pPr>
      <w:numPr>
        <w:ilvl w:val="0"/>
        <w:numId w:val="0"/>
      </w:numPr>
      <w:outlineLvl w:val="9"/>
    </w:pPr>
    <w:rPr>
      <w:sz w:val="24"/>
      <w:szCs w:val="20"/>
      <w:lang w:eastAsia="de-DE"/>
    </w:rPr>
  </w:style>
  <w:style w:type="paragraph" w:styleId="TM1">
    <w:name w:val="toc 1"/>
    <w:basedOn w:val="Normal"/>
    <w:next w:val="Normal"/>
    <w:uiPriority w:val="39"/>
    <w:pPr>
      <w:tabs>
        <w:tab w:val="right" w:leader="dot" w:pos="9072"/>
      </w:tabs>
      <w:suppressAutoHyphens/>
      <w:spacing w:before="180"/>
      <w:ind w:left="624" w:hanging="624"/>
    </w:pPr>
    <w:rPr>
      <w:b/>
      <w:noProof/>
    </w:rPr>
  </w:style>
  <w:style w:type="paragraph" w:styleId="TM2">
    <w:name w:val="toc 2"/>
    <w:basedOn w:val="TM1"/>
    <w:next w:val="Normal"/>
    <w:uiPriority w:val="39"/>
    <w:pPr>
      <w:spacing w:before="60" w:after="60"/>
    </w:pPr>
    <w:rPr>
      <w:b w:val="0"/>
    </w:rPr>
  </w:style>
  <w:style w:type="paragraph" w:styleId="TM3">
    <w:name w:val="toc 3"/>
    <w:basedOn w:val="TM2"/>
    <w:next w:val="Normal"/>
    <w:uiPriority w:val="39"/>
    <w:pPr>
      <w:ind w:left="907" w:hanging="907"/>
    </w:pPr>
  </w:style>
  <w:style w:type="paragraph" w:styleId="TM4">
    <w:name w:val="toc 4"/>
    <w:basedOn w:val="TM3"/>
    <w:next w:val="Normal"/>
    <w:semiHidden/>
  </w:style>
  <w:style w:type="paragraph" w:styleId="TM5">
    <w:name w:val="toc 5"/>
    <w:basedOn w:val="TM4"/>
    <w:next w:val="Normal"/>
    <w:semiHidden/>
  </w:style>
  <w:style w:type="paragraph" w:styleId="TM6">
    <w:name w:val="toc 6"/>
    <w:basedOn w:val="TM5"/>
    <w:next w:val="Normal"/>
    <w:semiHidden/>
  </w:style>
  <w:style w:type="paragraph" w:styleId="TM7">
    <w:name w:val="toc 7"/>
    <w:basedOn w:val="TM6"/>
    <w:next w:val="Normal"/>
    <w:semiHidden/>
    <w:pPr>
      <w:ind w:left="454"/>
    </w:pPr>
  </w:style>
  <w:style w:type="paragraph" w:styleId="TM8">
    <w:name w:val="toc 8"/>
    <w:basedOn w:val="TM7"/>
    <w:next w:val="Normal"/>
    <w:semiHidden/>
  </w:style>
  <w:style w:type="paragraph" w:styleId="TM9">
    <w:name w:val="toc 9"/>
    <w:basedOn w:val="TM8"/>
    <w:next w:val="Normal"/>
    <w:semiHidden/>
  </w:style>
  <w:style w:type="paragraph" w:customStyle="1" w:styleId="zzZusatzformatI">
    <w:name w:val="zz Zusatzformat I"/>
    <w:pPr>
      <w:spacing w:line="260" w:lineRule="exact"/>
    </w:pPr>
    <w:rPr>
      <w:rFonts w:ascii="Arial" w:hAnsi="Arial"/>
      <w:szCs w:val="24"/>
      <w:lang w:val="fr-CH" w:eastAsia="en-US"/>
    </w:rPr>
  </w:style>
  <w:style w:type="paragraph" w:customStyle="1" w:styleId="zzZusatzformatIfett">
    <w:name w:val="zz Zusatzformat I fett"/>
    <w:basedOn w:val="zzZusatzformatI"/>
    <w:next w:val="Normal"/>
    <w:pPr>
      <w:spacing w:after="180"/>
    </w:pPr>
    <w:rPr>
      <w:b/>
      <w:sz w:val="22"/>
    </w:rPr>
  </w:style>
  <w:style w:type="paragraph" w:customStyle="1" w:styleId="zzZusatzformatII">
    <w:name w:val="zz Zusatzformat II"/>
    <w:basedOn w:val="Normal"/>
    <w:next w:val="zzZusatzformatI"/>
    <w:pPr>
      <w:spacing w:before="360"/>
    </w:pPr>
    <w:rPr>
      <w:b/>
      <w:sz w:val="28"/>
    </w:rPr>
  </w:style>
  <w:style w:type="paragraph" w:customStyle="1" w:styleId="zzPost">
    <w:name w:val="zz Post"/>
    <w:next w:val="Normal"/>
    <w:pPr>
      <w:spacing w:after="140" w:line="200" w:lineRule="exact"/>
    </w:pPr>
    <w:rPr>
      <w:rFonts w:ascii="Arial" w:hAnsi="Arial"/>
      <w:sz w:val="14"/>
      <w:u w:val="single"/>
      <w:lang w:val="fr-CH"/>
    </w:rPr>
  </w:style>
  <w:style w:type="paragraph" w:customStyle="1" w:styleId="zzRef">
    <w:name w:val="zz Ref"/>
    <w:next w:val="Normal"/>
    <w:pPr>
      <w:spacing w:line="200" w:lineRule="exact"/>
    </w:pPr>
    <w:rPr>
      <w:rFonts w:ascii="Arial" w:hAnsi="Arial"/>
      <w:sz w:val="15"/>
      <w:lang w:val="fr-CH"/>
    </w:rPr>
  </w:style>
  <w:style w:type="paragraph" w:customStyle="1" w:styleId="zzZustellvermerke">
    <w:name w:val="zz Zustellvermerke"/>
    <w:pPr>
      <w:spacing w:line="260" w:lineRule="exact"/>
    </w:pPr>
    <w:rPr>
      <w:rFonts w:ascii="Arial" w:hAnsi="Arial"/>
      <w:b/>
      <w:szCs w:val="11"/>
      <w:lang w:val="fr-CH" w:eastAsia="en-US"/>
    </w:rPr>
  </w:style>
  <w:style w:type="paragraph" w:customStyle="1" w:styleId="zzKopfDept">
    <w:name w:val="zz KopfDept"/>
    <w:next w:val="Normal"/>
    <w:pPr>
      <w:suppressAutoHyphens/>
      <w:spacing w:after="100" w:line="200" w:lineRule="exact"/>
      <w:contextualSpacing/>
    </w:pPr>
    <w:rPr>
      <w:rFonts w:ascii="Arial" w:hAnsi="Arial"/>
      <w:noProof/>
      <w:sz w:val="15"/>
      <w:lang w:val="fr-CH"/>
    </w:rPr>
  </w:style>
  <w:style w:type="paragraph" w:customStyle="1" w:styleId="zzKopfFett">
    <w:name w:val="zz KopfFett"/>
    <w:next w:val="Normal"/>
    <w:pPr>
      <w:suppressAutoHyphens/>
      <w:spacing w:line="200" w:lineRule="exact"/>
    </w:pPr>
    <w:rPr>
      <w:rFonts w:ascii="Arial" w:hAnsi="Arial"/>
      <w:b/>
      <w:noProof/>
      <w:sz w:val="15"/>
      <w:lang w:val="fr-CH"/>
    </w:rPr>
  </w:style>
  <w:style w:type="paragraph" w:customStyle="1" w:styleId="zzKopfOE">
    <w:name w:val="zz KopfOE"/>
    <w:pPr>
      <w:spacing w:line="200" w:lineRule="exact"/>
    </w:pPr>
    <w:rPr>
      <w:rFonts w:ascii="Arial" w:hAnsi="Arial"/>
      <w:noProof/>
      <w:sz w:val="15"/>
      <w:szCs w:val="24"/>
      <w:lang w:val="fr-CH" w:eastAsia="de-DE"/>
    </w:rPr>
  </w:style>
  <w:style w:type="paragraph" w:customStyle="1" w:styleId="zzPfad">
    <w:name w:val="zz Pfad"/>
    <w:basedOn w:val="Normal"/>
    <w:pPr>
      <w:tabs>
        <w:tab w:val="center" w:pos="4320"/>
        <w:tab w:val="right" w:pos="8640"/>
      </w:tabs>
      <w:spacing w:after="0" w:line="160" w:lineRule="exact"/>
    </w:pPr>
    <w:rPr>
      <w:bCs/>
      <w:noProof/>
      <w:sz w:val="14"/>
      <w:lang w:eastAsia="de-DE"/>
    </w:rPr>
  </w:style>
  <w:style w:type="paragraph" w:customStyle="1" w:styleId="zzFussAdr">
    <w:name w:val="zz FussAdr"/>
    <w:pPr>
      <w:spacing w:line="200" w:lineRule="exact"/>
    </w:pPr>
    <w:rPr>
      <w:rFonts w:ascii="Arial" w:hAnsi="Arial"/>
      <w:noProof/>
      <w:sz w:val="15"/>
      <w:szCs w:val="24"/>
      <w:lang w:val="fr-CH" w:eastAsia="de-DE"/>
    </w:rPr>
  </w:style>
  <w:style w:type="paragraph" w:customStyle="1" w:styleId="zzSeite">
    <w:name w:val="zz Seite"/>
    <w:pPr>
      <w:spacing w:line="200" w:lineRule="exact"/>
      <w:jc w:val="right"/>
    </w:pPr>
    <w:rPr>
      <w:rFonts w:ascii="Arial" w:hAnsi="Arial"/>
      <w:sz w:val="14"/>
      <w:szCs w:val="24"/>
      <w:lang w:val="fr-CH" w:eastAsia="en-US"/>
    </w:rPr>
  </w:style>
  <w:style w:type="character" w:styleId="Lienhypertexte">
    <w:name w:val="Hyperlink"/>
    <w:basedOn w:val="Policepardfaut"/>
    <w:uiPriority w:val="99"/>
    <w:rPr>
      <w:color w:val="0000FF"/>
      <w:u w:val="single"/>
    </w:rPr>
  </w:style>
  <w:style w:type="paragraph" w:customStyle="1" w:styleId="Liste1">
    <w:name w:val="Liste 1)"/>
    <w:pPr>
      <w:numPr>
        <w:numId w:val="1"/>
      </w:numPr>
      <w:spacing w:after="120" w:line="260" w:lineRule="exact"/>
    </w:pPr>
    <w:rPr>
      <w:rFonts w:ascii="Arial" w:hAnsi="Arial"/>
      <w:sz w:val="22"/>
      <w:lang w:val="fr-CH" w:eastAsia="en-US"/>
    </w:rPr>
  </w:style>
  <w:style w:type="paragraph" w:customStyle="1" w:styleId="Listea">
    <w:name w:val="Liste a)"/>
    <w:pPr>
      <w:numPr>
        <w:numId w:val="2"/>
      </w:numPr>
      <w:spacing w:after="120" w:line="260" w:lineRule="exact"/>
    </w:pPr>
    <w:rPr>
      <w:rFonts w:ascii="Arial" w:hAnsi="Arial"/>
      <w:sz w:val="22"/>
      <w:lang w:val="fr-CH" w:eastAsia="en-US"/>
    </w:rPr>
  </w:style>
  <w:style w:type="paragraph" w:styleId="Lgende">
    <w:name w:val="caption"/>
    <w:basedOn w:val="Normal"/>
    <w:next w:val="Normal"/>
    <w:qFormat/>
    <w:pPr>
      <w:spacing w:before="180"/>
    </w:pPr>
    <w:rPr>
      <w:bCs/>
      <w:szCs w:val="20"/>
    </w:rPr>
  </w:style>
  <w:style w:type="paragraph" w:styleId="Tabledesillustrations">
    <w:name w:val="table of figures"/>
    <w:basedOn w:val="Normal"/>
    <w:next w:val="Normal"/>
    <w:semiHidden/>
    <w:pPr>
      <w:tabs>
        <w:tab w:val="right" w:leader="dot" w:pos="9072"/>
      </w:tabs>
      <w:spacing w:before="60" w:after="60"/>
    </w:pPr>
  </w:style>
  <w:style w:type="paragraph" w:customStyle="1" w:styleId="Tabellentextklein">
    <w:name w:val="Tabellentext klein"/>
    <w:basedOn w:val="Tabellentext"/>
    <w:pPr>
      <w:spacing w:before="20" w:after="0" w:line="180" w:lineRule="atLeast"/>
    </w:pPr>
    <w:rPr>
      <w:sz w:val="18"/>
    </w:rPr>
  </w:style>
  <w:style w:type="paragraph" w:customStyle="1" w:styleId="Tabellentitelklein">
    <w:name w:val="Tabellentitel klein"/>
    <w:basedOn w:val="Tabellentitel"/>
    <w:pPr>
      <w:spacing w:before="20" w:after="0" w:line="180" w:lineRule="atLeast"/>
    </w:pPr>
    <w:rPr>
      <w:sz w:val="18"/>
    </w:rPr>
  </w:style>
  <w:style w:type="paragraph" w:customStyle="1" w:styleId="Text">
    <w:name w:val="Text"/>
    <w:basedOn w:val="Normal"/>
  </w:style>
  <w:style w:type="paragraph" w:customStyle="1" w:styleId="zzHaupttitel">
    <w:name w:val="zz Haupttitel"/>
    <w:pPr>
      <w:spacing w:line="480" w:lineRule="exact"/>
    </w:pPr>
    <w:rPr>
      <w:rFonts w:ascii="Arial" w:hAnsi="Arial"/>
      <w:b/>
      <w:sz w:val="42"/>
      <w:lang w:val="fr-CH" w:eastAsia="de-DE"/>
    </w:rPr>
  </w:style>
  <w:style w:type="paragraph" w:customStyle="1" w:styleId="zzUntertitel">
    <w:name w:val="zz Untertitel"/>
    <w:pPr>
      <w:spacing w:line="480" w:lineRule="exact"/>
    </w:pPr>
    <w:rPr>
      <w:rFonts w:ascii="Arial" w:hAnsi="Arial"/>
      <w:sz w:val="42"/>
      <w:lang w:val="fr-CH" w:eastAsia="de-DE"/>
    </w:rPr>
  </w:style>
  <w:style w:type="paragraph" w:styleId="Titre">
    <w:name w:val="Title"/>
    <w:basedOn w:val="Normal"/>
    <w:link w:val="TitreCar"/>
    <w:qFormat/>
    <w:pPr>
      <w:spacing w:before="240" w:after="60"/>
      <w:outlineLvl w:val="0"/>
    </w:pPr>
    <w:rPr>
      <w:rFonts w:cs="Arial"/>
      <w:b/>
      <w:bCs/>
      <w:kern w:val="28"/>
      <w:sz w:val="32"/>
      <w:szCs w:val="32"/>
    </w:rPr>
  </w:style>
  <w:style w:type="paragraph" w:styleId="Sous-titre">
    <w:name w:val="Subtitle"/>
    <w:basedOn w:val="Normal"/>
    <w:qFormat/>
    <w:pPr>
      <w:spacing w:after="60"/>
      <w:outlineLvl w:val="1"/>
    </w:pPr>
    <w:rPr>
      <w:rFonts w:cs="Arial"/>
      <w:sz w:val="24"/>
    </w:rPr>
  </w:style>
  <w:style w:type="character" w:styleId="Accentuation">
    <w:name w:val="Emphasis"/>
    <w:basedOn w:val="Policepardfaut"/>
    <w:qFormat/>
    <w:rPr>
      <w:i/>
      <w:iCs/>
    </w:rPr>
  </w:style>
  <w:style w:type="paragraph" w:styleId="En-tte">
    <w:name w:val="header"/>
    <w:basedOn w:val="Normal"/>
    <w:link w:val="En-tteCar"/>
    <w:unhideWhenUsed/>
    <w:pPr>
      <w:tabs>
        <w:tab w:val="center" w:pos="4536"/>
        <w:tab w:val="right" w:pos="9072"/>
      </w:tabs>
    </w:pPr>
  </w:style>
  <w:style w:type="character" w:customStyle="1" w:styleId="En-tteCar">
    <w:name w:val="En-tête Car"/>
    <w:basedOn w:val="Policepardfaut"/>
    <w:link w:val="En-tte"/>
    <w:uiPriority w:val="99"/>
    <w:rPr>
      <w:rFonts w:ascii="Arial" w:hAnsi="Arial"/>
      <w:sz w:val="22"/>
      <w:szCs w:val="24"/>
      <w:lang w:val="fr-CH" w:eastAsia="en-US"/>
    </w:rPr>
  </w:style>
  <w:style w:type="paragraph" w:styleId="Pieddepage">
    <w:name w:val="footer"/>
    <w:basedOn w:val="Normal"/>
    <w:link w:val="PieddepageCar"/>
    <w:uiPriority w:val="99"/>
    <w:unhideWhenUsed/>
    <w:pPr>
      <w:tabs>
        <w:tab w:val="center" w:pos="4536"/>
        <w:tab w:val="right" w:pos="9072"/>
      </w:tabs>
      <w:spacing w:line="160" w:lineRule="atLeast"/>
    </w:pPr>
    <w:rPr>
      <w:sz w:val="14"/>
    </w:rPr>
  </w:style>
  <w:style w:type="character" w:customStyle="1" w:styleId="PieddepageCar">
    <w:name w:val="Pied de page Car"/>
    <w:basedOn w:val="Policepardfaut"/>
    <w:link w:val="Pieddepage"/>
    <w:uiPriority w:val="99"/>
    <w:rPr>
      <w:rFonts w:ascii="Arial" w:hAnsi="Arial"/>
      <w:sz w:val="14"/>
      <w:szCs w:val="24"/>
      <w:lang w:val="fr-CH" w:eastAsia="en-US"/>
    </w:rPr>
  </w:style>
  <w:style w:type="paragraph" w:styleId="Paragraphedeliste">
    <w:name w:val="List Paragraph"/>
    <w:basedOn w:val="Normal"/>
    <w:link w:val="ParagraphedelisteCar"/>
    <w:uiPriority w:val="34"/>
    <w:qFormat/>
    <w:pPr>
      <w:ind w:left="720"/>
      <w:contextualSpacing/>
    </w:pPr>
  </w:style>
  <w:style w:type="table" w:styleId="Grilledutableau">
    <w:name w:val="Table Grid"/>
    <w:basedOn w:val="TableauNormal"/>
    <w:uiPriority w:val="59"/>
    <w:rPr>
      <w:rFonts w:ascii="Arial" w:eastAsia="Calibri" w:hAnsi="Arial"/>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zzReffett">
    <w:name w:val="zz Ref fett"/>
    <w:basedOn w:val="zzRef"/>
    <w:pPr>
      <w:spacing w:line="200" w:lineRule="atLeast"/>
    </w:pPr>
    <w:rPr>
      <w:b/>
      <w:szCs w:val="22"/>
      <w:lang w:eastAsia="en-US"/>
    </w:rPr>
  </w:style>
  <w:style w:type="paragraph" w:styleId="Textedebulles">
    <w:name w:val="Balloon Text"/>
    <w:basedOn w:val="Normal"/>
    <w:link w:val="TextedebullesCar"/>
    <w:uiPriority w:val="99"/>
    <w:semiHidden/>
    <w:unhideWhenUsed/>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Pr>
      <w:rFonts w:ascii="Tahoma" w:hAnsi="Tahoma" w:cs="Tahoma"/>
      <w:sz w:val="16"/>
      <w:szCs w:val="16"/>
      <w:lang w:val="fr-CH" w:eastAsia="en-US"/>
    </w:rPr>
  </w:style>
  <w:style w:type="paragraph" w:customStyle="1" w:styleId="Default">
    <w:name w:val="Default"/>
    <w:pPr>
      <w:autoSpaceDE w:val="0"/>
      <w:autoSpaceDN w:val="0"/>
      <w:adjustRightInd w:val="0"/>
    </w:pPr>
    <w:rPr>
      <w:rFonts w:ascii="Arial" w:hAnsi="Arial" w:cs="Arial"/>
      <w:color w:val="000000"/>
      <w:sz w:val="24"/>
      <w:szCs w:val="24"/>
      <w:lang w:val="en-US"/>
    </w:rPr>
  </w:style>
  <w:style w:type="character" w:customStyle="1" w:styleId="NotedebasdepageCar">
    <w:name w:val="Note de bas de page Car"/>
    <w:aliases w:val="5_G Car,Footnote Text Char Знак Знак Car,Footnote Text Char Знак Car,Текст сноски Знак Знак Знак Знак Car,stile 1 Car,Footnote Quote Car,Footnote Quote1 Car,Footnote Quote2 Car,Footnote Quote3 Car,Footnote Quote4 Car,n Car"/>
    <w:basedOn w:val="Policepardfaut"/>
    <w:link w:val="Notedebasdepage"/>
    <w:uiPriority w:val="99"/>
    <w:rPr>
      <w:rFonts w:ascii="Arial" w:hAnsi="Arial"/>
      <w:sz w:val="18"/>
      <w:lang w:val="fr-CH" w:eastAsia="en-US"/>
    </w:rPr>
  </w:style>
  <w:style w:type="character" w:styleId="Lienhypertextesuivivisit">
    <w:name w:val="FollowedHyperlink"/>
    <w:basedOn w:val="Policepardfaut"/>
    <w:uiPriority w:val="99"/>
    <w:semiHidden/>
    <w:unhideWhenUsed/>
    <w:rPr>
      <w:color w:val="800080" w:themeColor="followedHyperlink"/>
      <w:u w:val="single"/>
    </w:rPr>
  </w:style>
  <w:style w:type="paragraph" w:styleId="Rvision">
    <w:name w:val="Revision"/>
    <w:hidden/>
    <w:uiPriority w:val="99"/>
    <w:semiHidden/>
    <w:rPr>
      <w:rFonts w:ascii="Arial" w:hAnsi="Arial"/>
      <w:sz w:val="22"/>
      <w:szCs w:val="24"/>
      <w:lang w:val="fr-CH" w:eastAsia="en-US"/>
    </w:rPr>
  </w:style>
  <w:style w:type="character" w:styleId="Marquedecommentaire">
    <w:name w:val="annotation reference"/>
    <w:basedOn w:val="Policepardfaut"/>
    <w:uiPriority w:val="99"/>
    <w:unhideWhenUsed/>
    <w:rPr>
      <w:sz w:val="16"/>
      <w:szCs w:val="16"/>
    </w:rPr>
  </w:style>
  <w:style w:type="paragraph" w:styleId="Commentaire">
    <w:name w:val="annotation text"/>
    <w:basedOn w:val="Normal"/>
    <w:link w:val="CommentaireCar"/>
    <w:uiPriority w:val="99"/>
    <w:semiHidden/>
    <w:unhideWhenUsed/>
    <w:pPr>
      <w:spacing w:line="240" w:lineRule="auto"/>
    </w:pPr>
    <w:rPr>
      <w:sz w:val="20"/>
      <w:szCs w:val="20"/>
    </w:rPr>
  </w:style>
  <w:style w:type="character" w:customStyle="1" w:styleId="CommentaireCar">
    <w:name w:val="Commentaire Car"/>
    <w:basedOn w:val="Policepardfaut"/>
    <w:link w:val="Commentaire"/>
    <w:uiPriority w:val="99"/>
    <w:semiHidden/>
    <w:rPr>
      <w:rFonts w:ascii="Arial" w:hAnsi="Arial"/>
      <w:lang w:val="fr-CH" w:eastAsia="en-US"/>
    </w:rPr>
  </w:style>
  <w:style w:type="paragraph" w:styleId="Objetducommentaire">
    <w:name w:val="annotation subject"/>
    <w:basedOn w:val="Commentaire"/>
    <w:next w:val="Commentaire"/>
    <w:link w:val="ObjetducommentaireCar"/>
    <w:uiPriority w:val="99"/>
    <w:semiHidden/>
    <w:unhideWhenUsed/>
    <w:rPr>
      <w:b/>
      <w:bCs/>
    </w:rPr>
  </w:style>
  <w:style w:type="character" w:customStyle="1" w:styleId="ObjetducommentaireCar">
    <w:name w:val="Objet du commentaire Car"/>
    <w:basedOn w:val="CommentaireCar"/>
    <w:link w:val="Objetducommentaire"/>
    <w:uiPriority w:val="99"/>
    <w:semiHidden/>
    <w:rPr>
      <w:rFonts w:ascii="Arial" w:hAnsi="Arial"/>
      <w:b/>
      <w:bCs/>
      <w:lang w:val="fr-CH" w:eastAsia="en-US"/>
    </w:rPr>
  </w:style>
  <w:style w:type="paragraph" w:customStyle="1" w:styleId="CCPRText">
    <w:name w:val="CCPR_Text"/>
    <w:basedOn w:val="Normal"/>
    <w:link w:val="CCPRTextZchn"/>
    <w:autoRedefine/>
    <w:pPr>
      <w:spacing w:before="240" w:after="240" w:line="280" w:lineRule="atLeast"/>
    </w:pPr>
    <w:rPr>
      <w:szCs w:val="22"/>
      <w:lang w:eastAsia="x-none"/>
    </w:rPr>
  </w:style>
  <w:style w:type="character" w:customStyle="1" w:styleId="CCPRTextZchn">
    <w:name w:val="CCPR_Text Zchn"/>
    <w:link w:val="CCPRText"/>
    <w:rPr>
      <w:rFonts w:ascii="Arial" w:hAnsi="Arial"/>
      <w:sz w:val="22"/>
      <w:szCs w:val="22"/>
      <w:lang w:val="fr-CH" w:eastAsia="x-none"/>
    </w:rPr>
  </w:style>
  <w:style w:type="paragraph" w:customStyle="1" w:styleId="CCPRTitel03">
    <w:name w:val="CCPR_Titel_03"/>
    <w:basedOn w:val="Normal"/>
    <w:pPr>
      <w:spacing w:before="120" w:after="120" w:line="280" w:lineRule="atLeast"/>
    </w:pPr>
    <w:rPr>
      <w:iCs/>
      <w:szCs w:val="20"/>
      <w:u w:val="single"/>
      <w:lang w:val="de-CH" w:eastAsia="de-CH"/>
    </w:rPr>
  </w:style>
  <w:style w:type="paragraph" w:customStyle="1" w:styleId="CCPRAufzhlung">
    <w:name w:val="CCPR_Aufzählung"/>
    <w:basedOn w:val="Normal"/>
    <w:pPr>
      <w:numPr>
        <w:numId w:val="8"/>
      </w:numPr>
      <w:spacing w:before="240" w:after="240" w:line="280" w:lineRule="atLeast"/>
    </w:pPr>
    <w:rPr>
      <w:szCs w:val="20"/>
      <w:lang w:val="de-CH" w:eastAsia="de-CH"/>
    </w:rPr>
  </w:style>
  <w:style w:type="character" w:customStyle="1" w:styleId="Caractresdenotedebasdepage">
    <w:name w:val="Caractères de note de bas de page"/>
  </w:style>
  <w:style w:type="paragraph" w:styleId="Sansinterligne">
    <w:name w:val="No Spacing"/>
    <w:uiPriority w:val="1"/>
    <w:qFormat/>
    <w:rPr>
      <w:rFonts w:ascii="Calibri" w:eastAsia="Calibri" w:hAnsi="Calibri" w:cs="Calibri"/>
      <w:sz w:val="22"/>
      <w:szCs w:val="22"/>
      <w:lang w:val="en-GB" w:eastAsia="en-GB"/>
    </w:rPr>
  </w:style>
  <w:style w:type="character" w:customStyle="1" w:styleId="ParagraphedelisteCar">
    <w:name w:val="Paragraphe de liste Car"/>
    <w:link w:val="Paragraphedeliste"/>
    <w:uiPriority w:val="34"/>
    <w:rPr>
      <w:rFonts w:ascii="Arial" w:hAnsi="Arial"/>
      <w:sz w:val="22"/>
      <w:szCs w:val="24"/>
      <w:lang w:val="fr-CH" w:eastAsia="en-US"/>
    </w:rPr>
  </w:style>
  <w:style w:type="character" w:styleId="lev">
    <w:name w:val="Strong"/>
    <w:basedOn w:val="Policepardfaut"/>
    <w:qFormat/>
    <w:rPr>
      <w:b/>
      <w:bCs/>
    </w:rPr>
  </w:style>
  <w:style w:type="paragraph" w:customStyle="1" w:styleId="SingleTxtG">
    <w:name w:val="_ Single Txt_G"/>
    <w:basedOn w:val="Normal"/>
    <w:pPr>
      <w:spacing w:after="120" w:line="240" w:lineRule="atLeast"/>
      <w:ind w:left="714" w:hanging="357"/>
      <w:jc w:val="both"/>
    </w:pPr>
    <w:rPr>
      <w:szCs w:val="20"/>
    </w:rPr>
  </w:style>
  <w:style w:type="character" w:customStyle="1" w:styleId="ng-binding">
    <w:name w:val="ng-binding"/>
    <w:basedOn w:val="Policepardfaut"/>
  </w:style>
  <w:style w:type="character" w:customStyle="1" w:styleId="text-dimmed1">
    <w:name w:val="text-dimmed1"/>
    <w:basedOn w:val="Policepardfaut"/>
    <w:rPr>
      <w:color w:val="757575"/>
    </w:rPr>
  </w:style>
  <w:style w:type="paragraph" w:styleId="NormalWeb">
    <w:name w:val="Normal (Web)"/>
    <w:basedOn w:val="Normal"/>
    <w:unhideWhenUsed/>
    <w:pPr>
      <w:spacing w:before="100" w:beforeAutospacing="1" w:after="100" w:afterAutospacing="1" w:line="240" w:lineRule="auto"/>
    </w:pPr>
    <w:rPr>
      <w:rFonts w:ascii="Times New Roman" w:hAnsi="Times New Roman"/>
      <w:sz w:val="24"/>
      <w:lang w:val="en-US"/>
    </w:rPr>
  </w:style>
  <w:style w:type="character" w:customStyle="1" w:styleId="hiddentext1">
    <w:name w:val="hiddentext1"/>
    <w:basedOn w:val="Policepardfaut"/>
    <w:rPr>
      <w:vanish w:val="0"/>
      <w:webHidden w:val="0"/>
      <w:specVanish w:val="0"/>
    </w:rPr>
  </w:style>
  <w:style w:type="paragraph" w:customStyle="1" w:styleId="Grundtext">
    <w:name w:val="Grundtext"/>
    <w:basedOn w:val="Normal"/>
    <w:uiPriority w:val="99"/>
    <w:pPr>
      <w:widowControl w:val="0"/>
      <w:tabs>
        <w:tab w:val="left" w:pos="283"/>
      </w:tabs>
      <w:autoSpaceDE w:val="0"/>
      <w:autoSpaceDN w:val="0"/>
      <w:adjustRightInd w:val="0"/>
      <w:spacing w:after="0" w:line="234" w:lineRule="atLeast"/>
      <w:jc w:val="both"/>
      <w:textAlignment w:val="center"/>
    </w:pPr>
    <w:rPr>
      <w:rFonts w:ascii="FrutigerLTStd-Light" w:hAnsi="FrutigerLTStd-Light" w:cs="FrutigerLTStd-Light"/>
      <w:color w:val="000000"/>
      <w:spacing w:val="3"/>
      <w:sz w:val="17"/>
      <w:szCs w:val="17"/>
      <w:lang w:val="de-CH" w:eastAsia="de-DE"/>
    </w:rPr>
  </w:style>
  <w:style w:type="paragraph" w:customStyle="1" w:styleId="Struktur1">
    <w:name w:val="Struktur 1"/>
    <w:pPr>
      <w:tabs>
        <w:tab w:val="left" w:pos="567"/>
      </w:tabs>
      <w:spacing w:before="80" w:line="200" w:lineRule="exact"/>
      <w:ind w:left="567" w:hanging="357"/>
      <w:jc w:val="both"/>
    </w:pPr>
    <w:rPr>
      <w:sz w:val="18"/>
      <w:lang w:eastAsia="de-DE"/>
    </w:rPr>
  </w:style>
  <w:style w:type="paragraph" w:customStyle="1" w:styleId="Absatz">
    <w:name w:val="Absatz"/>
    <w:pPr>
      <w:spacing w:before="80" w:line="200" w:lineRule="exact"/>
      <w:jc w:val="both"/>
    </w:pPr>
    <w:rPr>
      <w:sz w:val="18"/>
      <w:lang w:eastAsia="de-DE"/>
    </w:rPr>
  </w:style>
  <w:style w:type="character" w:customStyle="1" w:styleId="hps">
    <w:name w:val="hps"/>
  </w:style>
  <w:style w:type="character" w:customStyle="1" w:styleId="bold1">
    <w:name w:val="bold1"/>
    <w:basedOn w:val="Policepardfaut"/>
    <w:rPr>
      <w:b/>
      <w:bCs/>
    </w:rPr>
  </w:style>
  <w:style w:type="character" w:customStyle="1" w:styleId="artref1">
    <w:name w:val="artref1"/>
    <w:basedOn w:val="Policepardfaut"/>
    <w:rPr>
      <w:b/>
      <w:bCs/>
    </w:rPr>
  </w:style>
  <w:style w:type="paragraph" w:styleId="Textebrut">
    <w:name w:val="Plain Text"/>
    <w:basedOn w:val="Normal"/>
    <w:link w:val="TextebrutCar"/>
    <w:uiPriority w:val="99"/>
    <w:semiHidden/>
    <w:unhideWhenUsed/>
    <w:pPr>
      <w:spacing w:after="0" w:line="240" w:lineRule="auto"/>
    </w:pPr>
    <w:rPr>
      <w:rFonts w:eastAsiaTheme="minorHAnsi" w:cstheme="minorBidi"/>
      <w:szCs w:val="21"/>
      <w:lang w:val="en-US"/>
    </w:rPr>
  </w:style>
  <w:style w:type="character" w:customStyle="1" w:styleId="TextebrutCar">
    <w:name w:val="Texte brut Car"/>
    <w:basedOn w:val="Policepardfaut"/>
    <w:link w:val="Textebrut"/>
    <w:uiPriority w:val="99"/>
    <w:semiHidden/>
    <w:rPr>
      <w:rFonts w:ascii="Arial" w:eastAsiaTheme="minorHAnsi" w:hAnsi="Arial" w:cstheme="minorBidi"/>
      <w:sz w:val="22"/>
      <w:szCs w:val="21"/>
      <w:lang w:val="en-US" w:eastAsia="en-US"/>
    </w:rPr>
  </w:style>
  <w:style w:type="character" w:customStyle="1" w:styleId="no">
    <w:name w:val="no"/>
    <w:basedOn w:val="Policepardfaut"/>
    <w:rsid w:val="00CC0761"/>
  </w:style>
  <w:style w:type="paragraph" w:customStyle="1" w:styleId="weblead">
    <w:name w:val="weblead"/>
    <w:basedOn w:val="Normal"/>
    <w:rsid w:val="00C23ED7"/>
    <w:pPr>
      <w:spacing w:before="100" w:beforeAutospacing="1" w:after="100" w:afterAutospacing="1" w:line="240" w:lineRule="auto"/>
    </w:pPr>
    <w:rPr>
      <w:rFonts w:ascii="Times New Roman" w:hAnsi="Times New Roman"/>
      <w:b/>
      <w:bCs/>
      <w:sz w:val="24"/>
      <w:lang w:val="de-CH" w:eastAsia="de-CH"/>
    </w:rPr>
  </w:style>
  <w:style w:type="paragraph" w:customStyle="1" w:styleId="ng-scope">
    <w:name w:val="ng-scope"/>
    <w:basedOn w:val="Normal"/>
    <w:rsid w:val="00ED7CBD"/>
    <w:pPr>
      <w:spacing w:after="150" w:line="379" w:lineRule="atLeast"/>
    </w:pPr>
    <w:rPr>
      <w:rFonts w:ascii="Avenir Roman" w:hAnsi="Avenir Roman"/>
      <w:sz w:val="29"/>
      <w:szCs w:val="29"/>
      <w:lang w:val="en-US"/>
    </w:rPr>
  </w:style>
  <w:style w:type="character" w:customStyle="1" w:styleId="no6">
    <w:name w:val="no6"/>
    <w:basedOn w:val="Policepardfaut"/>
    <w:rsid w:val="00ED7CBD"/>
    <w:rPr>
      <w:color w:val="FFFFFF"/>
      <w:shd w:val="clear" w:color="auto" w:fill="AA9E72"/>
    </w:rPr>
  </w:style>
  <w:style w:type="character" w:customStyle="1" w:styleId="textbold1">
    <w:name w:val="text_bold1"/>
    <w:basedOn w:val="Policepardfaut"/>
    <w:rsid w:val="00670A9A"/>
    <w:rPr>
      <w:rFonts w:ascii="Verdana" w:hAnsi="Verdana" w:hint="default"/>
      <w:b/>
      <w:bCs/>
      <w:smallCaps w:val="0"/>
      <w:strike w:val="0"/>
      <w:dstrike w:val="0"/>
      <w:color w:val="000000"/>
      <w:sz w:val="24"/>
      <w:szCs w:val="24"/>
      <w:u w:val="none"/>
      <w:effect w:val="none"/>
    </w:rPr>
  </w:style>
  <w:style w:type="character" w:customStyle="1" w:styleId="txtcontenttitgrey13">
    <w:name w:val="txtcontenttitgrey13"/>
    <w:basedOn w:val="Policepardfaut"/>
    <w:rsid w:val="00670A9A"/>
    <w:rPr>
      <w:rFonts w:ascii="Arial" w:hAnsi="Arial" w:cs="Arial" w:hint="default"/>
      <w:b/>
      <w:bCs/>
      <w:color w:val="3D3D3E"/>
      <w:sz w:val="22"/>
      <w:szCs w:val="22"/>
    </w:rPr>
  </w:style>
  <w:style w:type="character" w:styleId="Numrodepage">
    <w:name w:val="page number"/>
    <w:basedOn w:val="Policepardfaut"/>
    <w:semiHidden/>
    <w:rsid w:val="00670A9A"/>
  </w:style>
  <w:style w:type="paragraph" w:customStyle="1" w:styleId="KopfzeileQuer">
    <w:name w:val="Kopfzeile_Quer"/>
    <w:basedOn w:val="En-tte"/>
    <w:rsid w:val="00670A9A"/>
    <w:pPr>
      <w:pBdr>
        <w:bottom w:val="single" w:sz="4" w:space="1" w:color="auto"/>
      </w:pBdr>
      <w:tabs>
        <w:tab w:val="clear" w:pos="4536"/>
        <w:tab w:val="clear" w:pos="9072"/>
        <w:tab w:val="center" w:pos="4819"/>
        <w:tab w:val="right" w:pos="14160"/>
      </w:tabs>
      <w:spacing w:after="0" w:line="360" w:lineRule="auto"/>
      <w:jc w:val="both"/>
    </w:pPr>
    <w:rPr>
      <w:rFonts w:ascii="Times New Roman" w:hAnsi="Times New Roman"/>
      <w:szCs w:val="20"/>
      <w:lang w:val="de-CH" w:eastAsia="de-CH"/>
    </w:rPr>
  </w:style>
  <w:style w:type="paragraph" w:customStyle="1" w:styleId="KopfDept">
    <w:name w:val="KopfDept"/>
    <w:basedOn w:val="En-tte"/>
    <w:next w:val="Normal"/>
    <w:rsid w:val="00767E1A"/>
    <w:pPr>
      <w:tabs>
        <w:tab w:val="clear" w:pos="4536"/>
        <w:tab w:val="clear" w:pos="9072"/>
      </w:tabs>
      <w:suppressAutoHyphens/>
      <w:spacing w:after="100" w:line="200" w:lineRule="exact"/>
      <w:contextualSpacing/>
    </w:pPr>
    <w:rPr>
      <w:noProof/>
      <w:sz w:val="15"/>
      <w:szCs w:val="20"/>
      <w:lang w:eastAsia="de-CH"/>
    </w:rPr>
  </w:style>
  <w:style w:type="character" w:customStyle="1" w:styleId="TitreCar">
    <w:name w:val="Titre Car"/>
    <w:basedOn w:val="Policepardfaut"/>
    <w:link w:val="Titre"/>
    <w:rsid w:val="00CC0C96"/>
    <w:rPr>
      <w:rFonts w:ascii="Arial" w:hAnsi="Arial" w:cs="Arial"/>
      <w:b/>
      <w:bCs/>
      <w:kern w:val="28"/>
      <w:sz w:val="32"/>
      <w:szCs w:val="32"/>
      <w:lang w:val="fr-CH" w:eastAsia="en-US"/>
    </w:rPr>
  </w:style>
  <w:style w:type="paragraph" w:styleId="En-ttedetabledesmatires">
    <w:name w:val="TOC Heading"/>
    <w:basedOn w:val="Titre1"/>
    <w:next w:val="Normal"/>
    <w:uiPriority w:val="39"/>
    <w:unhideWhenUsed/>
    <w:qFormat/>
    <w:rsid w:val="001A7CD8"/>
    <w:pPr>
      <w:keepLines/>
      <w:numPr>
        <w:numId w:val="0"/>
      </w:numPr>
      <w:suppressAutoHyphens w:val="0"/>
      <w:spacing w:before="240" w:after="0" w:line="259" w:lineRule="auto"/>
      <w:outlineLvl w:val="9"/>
    </w:pPr>
    <w:rPr>
      <w:rFonts w:asciiTheme="majorHAnsi" w:eastAsiaTheme="majorEastAsia" w:hAnsiTheme="majorHAnsi" w:cstheme="majorBidi"/>
      <w:b w:val="0"/>
      <w:bCs w:val="0"/>
      <w:color w:val="365F91" w:themeColor="accent1" w:themeShade="BF"/>
      <w:sz w:val="32"/>
      <w:szCs w:val="32"/>
      <w:lang w:val="en-US"/>
    </w:rPr>
  </w:style>
  <w:style w:type="character" w:customStyle="1" w:styleId="mw-headline">
    <w:name w:val="mw-headline"/>
    <w:basedOn w:val="Policepardfaut"/>
    <w:rsid w:val="00DC702B"/>
  </w:style>
  <w:style w:type="table" w:customStyle="1" w:styleId="Grilledutableau1">
    <w:name w:val="Grille du tableau1"/>
    <w:basedOn w:val="TableauNormal"/>
    <w:next w:val="Grilledutableau"/>
    <w:uiPriority w:val="59"/>
    <w:rsid w:val="00BB7C25"/>
    <w:rPr>
      <w:rFonts w:ascii="Arial" w:eastAsia="Calibri" w:hAnsi="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itre1Car">
    <w:name w:val="Titre 1 Car"/>
    <w:basedOn w:val="Policepardfaut"/>
    <w:link w:val="Titre1"/>
    <w:rsid w:val="00AE5717"/>
    <w:rPr>
      <w:rFonts w:ascii="Arial" w:hAnsi="Arial"/>
      <w:b/>
      <w:bCs/>
      <w:sz w:val="30"/>
      <w:szCs w:val="24"/>
      <w:lang w:val="fr-CH" w:eastAsia="en-US"/>
    </w:rPr>
  </w:style>
  <w:style w:type="character" w:customStyle="1" w:styleId="texterouge1">
    <w:name w:val="texterouge1"/>
    <w:basedOn w:val="Policepardfaut"/>
    <w:rsid w:val="00303478"/>
    <w:rPr>
      <w:color w:val="FF0000"/>
    </w:rPr>
  </w:style>
  <w:style w:type="character" w:customStyle="1" w:styleId="artref">
    <w:name w:val="artref"/>
    <w:basedOn w:val="Policepardfaut"/>
    <w:rsid w:val="001C1D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34133">
      <w:bodyDiv w:val="1"/>
      <w:marLeft w:val="0"/>
      <w:marRight w:val="0"/>
      <w:marTop w:val="0"/>
      <w:marBottom w:val="0"/>
      <w:divBdr>
        <w:top w:val="none" w:sz="0" w:space="0" w:color="auto"/>
        <w:left w:val="none" w:sz="0" w:space="0" w:color="auto"/>
        <w:bottom w:val="none" w:sz="0" w:space="0" w:color="auto"/>
        <w:right w:val="none" w:sz="0" w:space="0" w:color="auto"/>
      </w:divBdr>
    </w:div>
    <w:div w:id="26493368">
      <w:bodyDiv w:val="1"/>
      <w:marLeft w:val="0"/>
      <w:marRight w:val="0"/>
      <w:marTop w:val="0"/>
      <w:marBottom w:val="0"/>
      <w:divBdr>
        <w:top w:val="none" w:sz="0" w:space="0" w:color="auto"/>
        <w:left w:val="none" w:sz="0" w:space="0" w:color="auto"/>
        <w:bottom w:val="none" w:sz="0" w:space="0" w:color="auto"/>
        <w:right w:val="none" w:sz="0" w:space="0" w:color="auto"/>
      </w:divBdr>
    </w:div>
    <w:div w:id="66458341">
      <w:bodyDiv w:val="1"/>
      <w:marLeft w:val="0"/>
      <w:marRight w:val="0"/>
      <w:marTop w:val="0"/>
      <w:marBottom w:val="0"/>
      <w:divBdr>
        <w:top w:val="none" w:sz="0" w:space="0" w:color="auto"/>
        <w:left w:val="none" w:sz="0" w:space="0" w:color="auto"/>
        <w:bottom w:val="none" w:sz="0" w:space="0" w:color="auto"/>
        <w:right w:val="none" w:sz="0" w:space="0" w:color="auto"/>
      </w:divBdr>
    </w:div>
    <w:div w:id="123933991">
      <w:bodyDiv w:val="1"/>
      <w:marLeft w:val="0"/>
      <w:marRight w:val="0"/>
      <w:marTop w:val="0"/>
      <w:marBottom w:val="0"/>
      <w:divBdr>
        <w:top w:val="none" w:sz="0" w:space="0" w:color="auto"/>
        <w:left w:val="none" w:sz="0" w:space="0" w:color="auto"/>
        <w:bottom w:val="none" w:sz="0" w:space="0" w:color="auto"/>
        <w:right w:val="none" w:sz="0" w:space="0" w:color="auto"/>
      </w:divBdr>
    </w:div>
    <w:div w:id="194193632">
      <w:bodyDiv w:val="1"/>
      <w:marLeft w:val="0"/>
      <w:marRight w:val="0"/>
      <w:marTop w:val="0"/>
      <w:marBottom w:val="0"/>
      <w:divBdr>
        <w:top w:val="none" w:sz="0" w:space="0" w:color="auto"/>
        <w:left w:val="none" w:sz="0" w:space="0" w:color="auto"/>
        <w:bottom w:val="none" w:sz="0" w:space="0" w:color="auto"/>
        <w:right w:val="none" w:sz="0" w:space="0" w:color="auto"/>
      </w:divBdr>
    </w:div>
    <w:div w:id="235629553">
      <w:bodyDiv w:val="1"/>
      <w:marLeft w:val="0"/>
      <w:marRight w:val="0"/>
      <w:marTop w:val="0"/>
      <w:marBottom w:val="0"/>
      <w:divBdr>
        <w:top w:val="none" w:sz="0" w:space="0" w:color="auto"/>
        <w:left w:val="none" w:sz="0" w:space="0" w:color="auto"/>
        <w:bottom w:val="none" w:sz="0" w:space="0" w:color="auto"/>
        <w:right w:val="none" w:sz="0" w:space="0" w:color="auto"/>
      </w:divBdr>
    </w:div>
    <w:div w:id="274755673">
      <w:bodyDiv w:val="1"/>
      <w:marLeft w:val="0"/>
      <w:marRight w:val="0"/>
      <w:marTop w:val="0"/>
      <w:marBottom w:val="0"/>
      <w:divBdr>
        <w:top w:val="none" w:sz="0" w:space="0" w:color="auto"/>
        <w:left w:val="none" w:sz="0" w:space="0" w:color="auto"/>
        <w:bottom w:val="none" w:sz="0" w:space="0" w:color="auto"/>
        <w:right w:val="none" w:sz="0" w:space="0" w:color="auto"/>
      </w:divBdr>
      <w:divsChild>
        <w:div w:id="381291725">
          <w:marLeft w:val="0"/>
          <w:marRight w:val="0"/>
          <w:marTop w:val="0"/>
          <w:marBottom w:val="0"/>
          <w:divBdr>
            <w:top w:val="none" w:sz="0" w:space="0" w:color="auto"/>
            <w:left w:val="none" w:sz="0" w:space="0" w:color="auto"/>
            <w:bottom w:val="none" w:sz="0" w:space="0" w:color="auto"/>
            <w:right w:val="none" w:sz="0" w:space="0" w:color="auto"/>
          </w:divBdr>
          <w:divsChild>
            <w:div w:id="1703749582">
              <w:marLeft w:val="150"/>
              <w:marRight w:val="0"/>
              <w:marTop w:val="0"/>
              <w:marBottom w:val="0"/>
              <w:divBdr>
                <w:top w:val="none" w:sz="0" w:space="0" w:color="auto"/>
                <w:left w:val="none" w:sz="0" w:space="0" w:color="auto"/>
                <w:bottom w:val="none" w:sz="0" w:space="0" w:color="auto"/>
                <w:right w:val="none" w:sz="0" w:space="0" w:color="auto"/>
              </w:divBdr>
              <w:divsChild>
                <w:div w:id="1701708362">
                  <w:marLeft w:val="0"/>
                  <w:marRight w:val="0"/>
                  <w:marTop w:val="150"/>
                  <w:marBottom w:val="0"/>
                  <w:divBdr>
                    <w:top w:val="none" w:sz="0" w:space="0" w:color="auto"/>
                    <w:left w:val="none" w:sz="0" w:space="0" w:color="auto"/>
                    <w:bottom w:val="none" w:sz="0" w:space="0" w:color="auto"/>
                    <w:right w:val="none" w:sz="0" w:space="0" w:color="auto"/>
                  </w:divBdr>
                  <w:divsChild>
                    <w:div w:id="113988960">
                      <w:marLeft w:val="0"/>
                      <w:marRight w:val="0"/>
                      <w:marTop w:val="0"/>
                      <w:marBottom w:val="0"/>
                      <w:divBdr>
                        <w:top w:val="none" w:sz="0" w:space="0" w:color="auto"/>
                        <w:left w:val="single" w:sz="6" w:space="0" w:color="999999"/>
                        <w:bottom w:val="none" w:sz="0" w:space="0" w:color="auto"/>
                        <w:right w:val="single" w:sz="6" w:space="0" w:color="999999"/>
                      </w:divBdr>
                      <w:divsChild>
                        <w:div w:id="1159080825">
                          <w:marLeft w:val="0"/>
                          <w:marRight w:val="0"/>
                          <w:marTop w:val="0"/>
                          <w:marBottom w:val="0"/>
                          <w:divBdr>
                            <w:top w:val="none" w:sz="0" w:space="0" w:color="auto"/>
                            <w:left w:val="none" w:sz="0" w:space="0" w:color="auto"/>
                            <w:bottom w:val="none" w:sz="0" w:space="0" w:color="auto"/>
                            <w:right w:val="none" w:sz="0" w:space="0" w:color="auto"/>
                          </w:divBdr>
                        </w:div>
                        <w:div w:id="1297642723">
                          <w:marLeft w:val="0"/>
                          <w:marRight w:val="0"/>
                          <w:marTop w:val="0"/>
                          <w:marBottom w:val="0"/>
                          <w:divBdr>
                            <w:top w:val="none" w:sz="0" w:space="0" w:color="auto"/>
                            <w:left w:val="none" w:sz="0" w:space="0" w:color="auto"/>
                            <w:bottom w:val="none" w:sz="0" w:space="0" w:color="auto"/>
                            <w:right w:val="none" w:sz="0" w:space="0" w:color="auto"/>
                          </w:divBdr>
                        </w:div>
                        <w:div w:id="1591505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6561948">
      <w:bodyDiv w:val="1"/>
      <w:marLeft w:val="0"/>
      <w:marRight w:val="0"/>
      <w:marTop w:val="0"/>
      <w:marBottom w:val="0"/>
      <w:divBdr>
        <w:top w:val="none" w:sz="0" w:space="0" w:color="auto"/>
        <w:left w:val="none" w:sz="0" w:space="0" w:color="auto"/>
        <w:bottom w:val="none" w:sz="0" w:space="0" w:color="auto"/>
        <w:right w:val="none" w:sz="0" w:space="0" w:color="auto"/>
      </w:divBdr>
    </w:div>
    <w:div w:id="368990646">
      <w:bodyDiv w:val="1"/>
      <w:marLeft w:val="0"/>
      <w:marRight w:val="0"/>
      <w:marTop w:val="0"/>
      <w:marBottom w:val="0"/>
      <w:divBdr>
        <w:top w:val="none" w:sz="0" w:space="0" w:color="auto"/>
        <w:left w:val="none" w:sz="0" w:space="0" w:color="auto"/>
        <w:bottom w:val="none" w:sz="0" w:space="0" w:color="auto"/>
        <w:right w:val="none" w:sz="0" w:space="0" w:color="auto"/>
      </w:divBdr>
    </w:div>
    <w:div w:id="431782544">
      <w:bodyDiv w:val="1"/>
      <w:marLeft w:val="0"/>
      <w:marRight w:val="0"/>
      <w:marTop w:val="0"/>
      <w:marBottom w:val="0"/>
      <w:divBdr>
        <w:top w:val="none" w:sz="0" w:space="0" w:color="auto"/>
        <w:left w:val="none" w:sz="0" w:space="0" w:color="auto"/>
        <w:bottom w:val="none" w:sz="0" w:space="0" w:color="auto"/>
        <w:right w:val="none" w:sz="0" w:space="0" w:color="auto"/>
      </w:divBdr>
    </w:div>
    <w:div w:id="460340484">
      <w:bodyDiv w:val="1"/>
      <w:marLeft w:val="0"/>
      <w:marRight w:val="0"/>
      <w:marTop w:val="0"/>
      <w:marBottom w:val="0"/>
      <w:divBdr>
        <w:top w:val="none" w:sz="0" w:space="0" w:color="auto"/>
        <w:left w:val="none" w:sz="0" w:space="0" w:color="auto"/>
        <w:bottom w:val="none" w:sz="0" w:space="0" w:color="auto"/>
        <w:right w:val="none" w:sz="0" w:space="0" w:color="auto"/>
      </w:divBdr>
    </w:div>
    <w:div w:id="483402082">
      <w:bodyDiv w:val="1"/>
      <w:marLeft w:val="0"/>
      <w:marRight w:val="0"/>
      <w:marTop w:val="0"/>
      <w:marBottom w:val="0"/>
      <w:divBdr>
        <w:top w:val="none" w:sz="0" w:space="0" w:color="auto"/>
        <w:left w:val="none" w:sz="0" w:space="0" w:color="auto"/>
        <w:bottom w:val="none" w:sz="0" w:space="0" w:color="auto"/>
        <w:right w:val="none" w:sz="0" w:space="0" w:color="auto"/>
      </w:divBdr>
      <w:divsChild>
        <w:div w:id="1430197217">
          <w:marLeft w:val="0"/>
          <w:marRight w:val="0"/>
          <w:marTop w:val="525"/>
          <w:marBottom w:val="0"/>
          <w:divBdr>
            <w:top w:val="none" w:sz="0" w:space="0" w:color="auto"/>
            <w:left w:val="none" w:sz="0" w:space="0" w:color="auto"/>
            <w:bottom w:val="none" w:sz="0" w:space="0" w:color="auto"/>
            <w:right w:val="none" w:sz="0" w:space="0" w:color="auto"/>
          </w:divBdr>
          <w:divsChild>
            <w:div w:id="775254893">
              <w:marLeft w:val="0"/>
              <w:marRight w:val="0"/>
              <w:marTop w:val="0"/>
              <w:marBottom w:val="0"/>
              <w:divBdr>
                <w:top w:val="none" w:sz="0" w:space="0" w:color="auto"/>
                <w:left w:val="none" w:sz="0" w:space="0" w:color="auto"/>
                <w:bottom w:val="none" w:sz="0" w:space="0" w:color="auto"/>
                <w:right w:val="none" w:sz="0" w:space="0" w:color="auto"/>
              </w:divBdr>
              <w:divsChild>
                <w:div w:id="1590233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3540173">
      <w:bodyDiv w:val="1"/>
      <w:marLeft w:val="0"/>
      <w:marRight w:val="0"/>
      <w:marTop w:val="0"/>
      <w:marBottom w:val="0"/>
      <w:divBdr>
        <w:top w:val="none" w:sz="0" w:space="0" w:color="auto"/>
        <w:left w:val="none" w:sz="0" w:space="0" w:color="auto"/>
        <w:bottom w:val="none" w:sz="0" w:space="0" w:color="auto"/>
        <w:right w:val="none" w:sz="0" w:space="0" w:color="auto"/>
      </w:divBdr>
    </w:div>
    <w:div w:id="534659093">
      <w:bodyDiv w:val="1"/>
      <w:marLeft w:val="0"/>
      <w:marRight w:val="0"/>
      <w:marTop w:val="0"/>
      <w:marBottom w:val="0"/>
      <w:divBdr>
        <w:top w:val="none" w:sz="0" w:space="0" w:color="auto"/>
        <w:left w:val="none" w:sz="0" w:space="0" w:color="auto"/>
        <w:bottom w:val="none" w:sz="0" w:space="0" w:color="auto"/>
        <w:right w:val="none" w:sz="0" w:space="0" w:color="auto"/>
      </w:divBdr>
    </w:div>
    <w:div w:id="552693990">
      <w:bodyDiv w:val="1"/>
      <w:marLeft w:val="0"/>
      <w:marRight w:val="0"/>
      <w:marTop w:val="0"/>
      <w:marBottom w:val="0"/>
      <w:divBdr>
        <w:top w:val="none" w:sz="0" w:space="0" w:color="auto"/>
        <w:left w:val="none" w:sz="0" w:space="0" w:color="auto"/>
        <w:bottom w:val="none" w:sz="0" w:space="0" w:color="auto"/>
        <w:right w:val="none" w:sz="0" w:space="0" w:color="auto"/>
      </w:divBdr>
    </w:div>
    <w:div w:id="570041313">
      <w:bodyDiv w:val="1"/>
      <w:marLeft w:val="0"/>
      <w:marRight w:val="0"/>
      <w:marTop w:val="0"/>
      <w:marBottom w:val="0"/>
      <w:divBdr>
        <w:top w:val="none" w:sz="0" w:space="0" w:color="auto"/>
        <w:left w:val="none" w:sz="0" w:space="0" w:color="auto"/>
        <w:bottom w:val="none" w:sz="0" w:space="0" w:color="auto"/>
        <w:right w:val="none" w:sz="0" w:space="0" w:color="auto"/>
      </w:divBdr>
    </w:div>
    <w:div w:id="581987175">
      <w:bodyDiv w:val="1"/>
      <w:marLeft w:val="0"/>
      <w:marRight w:val="0"/>
      <w:marTop w:val="0"/>
      <w:marBottom w:val="0"/>
      <w:divBdr>
        <w:top w:val="none" w:sz="0" w:space="0" w:color="auto"/>
        <w:left w:val="none" w:sz="0" w:space="0" w:color="auto"/>
        <w:bottom w:val="none" w:sz="0" w:space="0" w:color="auto"/>
        <w:right w:val="none" w:sz="0" w:space="0" w:color="auto"/>
      </w:divBdr>
    </w:div>
    <w:div w:id="586768309">
      <w:bodyDiv w:val="1"/>
      <w:marLeft w:val="0"/>
      <w:marRight w:val="0"/>
      <w:marTop w:val="0"/>
      <w:marBottom w:val="0"/>
      <w:divBdr>
        <w:top w:val="none" w:sz="0" w:space="0" w:color="auto"/>
        <w:left w:val="none" w:sz="0" w:space="0" w:color="auto"/>
        <w:bottom w:val="none" w:sz="0" w:space="0" w:color="auto"/>
        <w:right w:val="none" w:sz="0" w:space="0" w:color="auto"/>
      </w:divBdr>
    </w:div>
    <w:div w:id="589891019">
      <w:bodyDiv w:val="1"/>
      <w:marLeft w:val="0"/>
      <w:marRight w:val="0"/>
      <w:marTop w:val="0"/>
      <w:marBottom w:val="0"/>
      <w:divBdr>
        <w:top w:val="none" w:sz="0" w:space="0" w:color="auto"/>
        <w:left w:val="none" w:sz="0" w:space="0" w:color="auto"/>
        <w:bottom w:val="none" w:sz="0" w:space="0" w:color="auto"/>
        <w:right w:val="none" w:sz="0" w:space="0" w:color="auto"/>
      </w:divBdr>
    </w:div>
    <w:div w:id="635573298">
      <w:bodyDiv w:val="1"/>
      <w:marLeft w:val="0"/>
      <w:marRight w:val="0"/>
      <w:marTop w:val="0"/>
      <w:marBottom w:val="0"/>
      <w:divBdr>
        <w:top w:val="none" w:sz="0" w:space="0" w:color="auto"/>
        <w:left w:val="none" w:sz="0" w:space="0" w:color="auto"/>
        <w:bottom w:val="none" w:sz="0" w:space="0" w:color="auto"/>
        <w:right w:val="none" w:sz="0" w:space="0" w:color="auto"/>
      </w:divBdr>
    </w:div>
    <w:div w:id="645858207">
      <w:bodyDiv w:val="1"/>
      <w:marLeft w:val="0"/>
      <w:marRight w:val="0"/>
      <w:marTop w:val="0"/>
      <w:marBottom w:val="0"/>
      <w:divBdr>
        <w:top w:val="none" w:sz="0" w:space="0" w:color="auto"/>
        <w:left w:val="none" w:sz="0" w:space="0" w:color="auto"/>
        <w:bottom w:val="none" w:sz="0" w:space="0" w:color="auto"/>
        <w:right w:val="none" w:sz="0" w:space="0" w:color="auto"/>
      </w:divBdr>
    </w:div>
    <w:div w:id="660544957">
      <w:bodyDiv w:val="1"/>
      <w:marLeft w:val="0"/>
      <w:marRight w:val="0"/>
      <w:marTop w:val="0"/>
      <w:marBottom w:val="0"/>
      <w:divBdr>
        <w:top w:val="none" w:sz="0" w:space="0" w:color="auto"/>
        <w:left w:val="none" w:sz="0" w:space="0" w:color="auto"/>
        <w:bottom w:val="none" w:sz="0" w:space="0" w:color="auto"/>
        <w:right w:val="none" w:sz="0" w:space="0" w:color="auto"/>
      </w:divBdr>
    </w:div>
    <w:div w:id="669874067">
      <w:bodyDiv w:val="1"/>
      <w:marLeft w:val="0"/>
      <w:marRight w:val="0"/>
      <w:marTop w:val="0"/>
      <w:marBottom w:val="0"/>
      <w:divBdr>
        <w:top w:val="none" w:sz="0" w:space="0" w:color="auto"/>
        <w:left w:val="none" w:sz="0" w:space="0" w:color="auto"/>
        <w:bottom w:val="none" w:sz="0" w:space="0" w:color="auto"/>
        <w:right w:val="none" w:sz="0" w:space="0" w:color="auto"/>
      </w:divBdr>
    </w:div>
    <w:div w:id="705762440">
      <w:bodyDiv w:val="1"/>
      <w:marLeft w:val="0"/>
      <w:marRight w:val="0"/>
      <w:marTop w:val="0"/>
      <w:marBottom w:val="0"/>
      <w:divBdr>
        <w:top w:val="none" w:sz="0" w:space="0" w:color="auto"/>
        <w:left w:val="none" w:sz="0" w:space="0" w:color="auto"/>
        <w:bottom w:val="none" w:sz="0" w:space="0" w:color="auto"/>
        <w:right w:val="none" w:sz="0" w:space="0" w:color="auto"/>
      </w:divBdr>
    </w:div>
    <w:div w:id="738552078">
      <w:bodyDiv w:val="1"/>
      <w:marLeft w:val="0"/>
      <w:marRight w:val="0"/>
      <w:marTop w:val="0"/>
      <w:marBottom w:val="0"/>
      <w:divBdr>
        <w:top w:val="none" w:sz="0" w:space="0" w:color="auto"/>
        <w:left w:val="none" w:sz="0" w:space="0" w:color="auto"/>
        <w:bottom w:val="none" w:sz="0" w:space="0" w:color="auto"/>
        <w:right w:val="none" w:sz="0" w:space="0" w:color="auto"/>
      </w:divBdr>
    </w:div>
    <w:div w:id="745955262">
      <w:bodyDiv w:val="1"/>
      <w:marLeft w:val="0"/>
      <w:marRight w:val="0"/>
      <w:marTop w:val="0"/>
      <w:marBottom w:val="0"/>
      <w:divBdr>
        <w:top w:val="none" w:sz="0" w:space="0" w:color="auto"/>
        <w:left w:val="none" w:sz="0" w:space="0" w:color="auto"/>
        <w:bottom w:val="none" w:sz="0" w:space="0" w:color="auto"/>
        <w:right w:val="none" w:sz="0" w:space="0" w:color="auto"/>
      </w:divBdr>
    </w:div>
    <w:div w:id="758409754">
      <w:bodyDiv w:val="1"/>
      <w:marLeft w:val="0"/>
      <w:marRight w:val="0"/>
      <w:marTop w:val="0"/>
      <w:marBottom w:val="0"/>
      <w:divBdr>
        <w:top w:val="none" w:sz="0" w:space="0" w:color="auto"/>
        <w:left w:val="none" w:sz="0" w:space="0" w:color="auto"/>
        <w:bottom w:val="none" w:sz="0" w:space="0" w:color="auto"/>
        <w:right w:val="none" w:sz="0" w:space="0" w:color="auto"/>
      </w:divBdr>
    </w:div>
    <w:div w:id="762847372">
      <w:bodyDiv w:val="1"/>
      <w:marLeft w:val="0"/>
      <w:marRight w:val="0"/>
      <w:marTop w:val="0"/>
      <w:marBottom w:val="0"/>
      <w:divBdr>
        <w:top w:val="none" w:sz="0" w:space="0" w:color="auto"/>
        <w:left w:val="none" w:sz="0" w:space="0" w:color="auto"/>
        <w:bottom w:val="none" w:sz="0" w:space="0" w:color="auto"/>
        <w:right w:val="none" w:sz="0" w:space="0" w:color="auto"/>
      </w:divBdr>
    </w:div>
    <w:div w:id="784538775">
      <w:bodyDiv w:val="1"/>
      <w:marLeft w:val="0"/>
      <w:marRight w:val="0"/>
      <w:marTop w:val="0"/>
      <w:marBottom w:val="0"/>
      <w:divBdr>
        <w:top w:val="none" w:sz="0" w:space="0" w:color="auto"/>
        <w:left w:val="none" w:sz="0" w:space="0" w:color="auto"/>
        <w:bottom w:val="none" w:sz="0" w:space="0" w:color="auto"/>
        <w:right w:val="none" w:sz="0" w:space="0" w:color="auto"/>
      </w:divBdr>
    </w:div>
    <w:div w:id="847982738">
      <w:bodyDiv w:val="1"/>
      <w:marLeft w:val="0"/>
      <w:marRight w:val="0"/>
      <w:marTop w:val="0"/>
      <w:marBottom w:val="0"/>
      <w:divBdr>
        <w:top w:val="none" w:sz="0" w:space="0" w:color="auto"/>
        <w:left w:val="none" w:sz="0" w:space="0" w:color="auto"/>
        <w:bottom w:val="none" w:sz="0" w:space="0" w:color="auto"/>
        <w:right w:val="none" w:sz="0" w:space="0" w:color="auto"/>
      </w:divBdr>
    </w:div>
    <w:div w:id="866135242">
      <w:bodyDiv w:val="1"/>
      <w:marLeft w:val="0"/>
      <w:marRight w:val="0"/>
      <w:marTop w:val="0"/>
      <w:marBottom w:val="0"/>
      <w:divBdr>
        <w:top w:val="none" w:sz="0" w:space="0" w:color="auto"/>
        <w:left w:val="none" w:sz="0" w:space="0" w:color="auto"/>
        <w:bottom w:val="none" w:sz="0" w:space="0" w:color="auto"/>
        <w:right w:val="none" w:sz="0" w:space="0" w:color="auto"/>
      </w:divBdr>
    </w:div>
    <w:div w:id="888031205">
      <w:bodyDiv w:val="1"/>
      <w:marLeft w:val="0"/>
      <w:marRight w:val="0"/>
      <w:marTop w:val="0"/>
      <w:marBottom w:val="0"/>
      <w:divBdr>
        <w:top w:val="none" w:sz="0" w:space="0" w:color="auto"/>
        <w:left w:val="none" w:sz="0" w:space="0" w:color="auto"/>
        <w:bottom w:val="none" w:sz="0" w:space="0" w:color="auto"/>
        <w:right w:val="none" w:sz="0" w:space="0" w:color="auto"/>
      </w:divBdr>
    </w:div>
    <w:div w:id="896278667">
      <w:bodyDiv w:val="1"/>
      <w:marLeft w:val="0"/>
      <w:marRight w:val="0"/>
      <w:marTop w:val="0"/>
      <w:marBottom w:val="0"/>
      <w:divBdr>
        <w:top w:val="none" w:sz="0" w:space="0" w:color="auto"/>
        <w:left w:val="none" w:sz="0" w:space="0" w:color="auto"/>
        <w:bottom w:val="none" w:sz="0" w:space="0" w:color="auto"/>
        <w:right w:val="none" w:sz="0" w:space="0" w:color="auto"/>
      </w:divBdr>
    </w:div>
    <w:div w:id="925307389">
      <w:bodyDiv w:val="1"/>
      <w:marLeft w:val="0"/>
      <w:marRight w:val="0"/>
      <w:marTop w:val="0"/>
      <w:marBottom w:val="0"/>
      <w:divBdr>
        <w:top w:val="none" w:sz="0" w:space="0" w:color="auto"/>
        <w:left w:val="none" w:sz="0" w:space="0" w:color="auto"/>
        <w:bottom w:val="none" w:sz="0" w:space="0" w:color="auto"/>
        <w:right w:val="none" w:sz="0" w:space="0" w:color="auto"/>
      </w:divBdr>
      <w:divsChild>
        <w:div w:id="1117093615">
          <w:marLeft w:val="0"/>
          <w:marRight w:val="0"/>
          <w:marTop w:val="525"/>
          <w:marBottom w:val="0"/>
          <w:divBdr>
            <w:top w:val="none" w:sz="0" w:space="0" w:color="auto"/>
            <w:left w:val="none" w:sz="0" w:space="0" w:color="auto"/>
            <w:bottom w:val="none" w:sz="0" w:space="0" w:color="auto"/>
            <w:right w:val="none" w:sz="0" w:space="0" w:color="auto"/>
          </w:divBdr>
          <w:divsChild>
            <w:div w:id="1042292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907052">
      <w:bodyDiv w:val="1"/>
      <w:marLeft w:val="0"/>
      <w:marRight w:val="0"/>
      <w:marTop w:val="0"/>
      <w:marBottom w:val="0"/>
      <w:divBdr>
        <w:top w:val="none" w:sz="0" w:space="0" w:color="auto"/>
        <w:left w:val="none" w:sz="0" w:space="0" w:color="auto"/>
        <w:bottom w:val="none" w:sz="0" w:space="0" w:color="auto"/>
        <w:right w:val="none" w:sz="0" w:space="0" w:color="auto"/>
      </w:divBdr>
      <w:divsChild>
        <w:div w:id="1151556859">
          <w:marLeft w:val="0"/>
          <w:marRight w:val="0"/>
          <w:marTop w:val="0"/>
          <w:marBottom w:val="0"/>
          <w:divBdr>
            <w:top w:val="none" w:sz="0" w:space="0" w:color="auto"/>
            <w:left w:val="none" w:sz="0" w:space="0" w:color="auto"/>
            <w:bottom w:val="none" w:sz="0" w:space="0" w:color="auto"/>
            <w:right w:val="none" w:sz="0" w:space="0" w:color="auto"/>
          </w:divBdr>
          <w:divsChild>
            <w:div w:id="2019697188">
              <w:marLeft w:val="0"/>
              <w:marRight w:val="0"/>
              <w:marTop w:val="0"/>
              <w:marBottom w:val="0"/>
              <w:divBdr>
                <w:top w:val="none" w:sz="0" w:space="0" w:color="auto"/>
                <w:left w:val="none" w:sz="0" w:space="0" w:color="auto"/>
                <w:bottom w:val="none" w:sz="0" w:space="0" w:color="auto"/>
                <w:right w:val="none" w:sz="0" w:space="0" w:color="auto"/>
              </w:divBdr>
              <w:divsChild>
                <w:div w:id="1009991834">
                  <w:marLeft w:val="0"/>
                  <w:marRight w:val="0"/>
                  <w:marTop w:val="0"/>
                  <w:marBottom w:val="0"/>
                  <w:divBdr>
                    <w:top w:val="none" w:sz="0" w:space="0" w:color="auto"/>
                    <w:left w:val="none" w:sz="0" w:space="0" w:color="auto"/>
                    <w:bottom w:val="none" w:sz="0" w:space="0" w:color="auto"/>
                    <w:right w:val="none" w:sz="0" w:space="0" w:color="auto"/>
                  </w:divBdr>
                  <w:divsChild>
                    <w:div w:id="1972899212">
                      <w:marLeft w:val="0"/>
                      <w:marRight w:val="0"/>
                      <w:marTop w:val="0"/>
                      <w:marBottom w:val="0"/>
                      <w:divBdr>
                        <w:top w:val="none" w:sz="0" w:space="0" w:color="auto"/>
                        <w:left w:val="none" w:sz="0" w:space="0" w:color="auto"/>
                        <w:bottom w:val="none" w:sz="0" w:space="0" w:color="auto"/>
                        <w:right w:val="none" w:sz="0" w:space="0" w:color="auto"/>
                      </w:divBdr>
                      <w:divsChild>
                        <w:div w:id="156043908">
                          <w:marLeft w:val="-300"/>
                          <w:marRight w:val="-300"/>
                          <w:marTop w:val="0"/>
                          <w:marBottom w:val="0"/>
                          <w:divBdr>
                            <w:top w:val="none" w:sz="0" w:space="0" w:color="auto"/>
                            <w:left w:val="none" w:sz="0" w:space="0" w:color="auto"/>
                            <w:bottom w:val="none" w:sz="0" w:space="0" w:color="auto"/>
                            <w:right w:val="none" w:sz="0" w:space="0" w:color="auto"/>
                          </w:divBdr>
                          <w:divsChild>
                            <w:div w:id="618488525">
                              <w:marLeft w:val="0"/>
                              <w:marRight w:val="0"/>
                              <w:marTop w:val="0"/>
                              <w:marBottom w:val="0"/>
                              <w:divBdr>
                                <w:top w:val="none" w:sz="0" w:space="0" w:color="auto"/>
                                <w:left w:val="none" w:sz="0" w:space="0" w:color="auto"/>
                                <w:bottom w:val="none" w:sz="0" w:space="0" w:color="auto"/>
                                <w:right w:val="none" w:sz="0" w:space="0" w:color="auto"/>
                              </w:divBdr>
                              <w:divsChild>
                                <w:div w:id="138544159">
                                  <w:marLeft w:val="0"/>
                                  <w:marRight w:val="0"/>
                                  <w:marTop w:val="0"/>
                                  <w:marBottom w:val="0"/>
                                  <w:divBdr>
                                    <w:top w:val="none" w:sz="0" w:space="0" w:color="auto"/>
                                    <w:left w:val="none" w:sz="0" w:space="0" w:color="auto"/>
                                    <w:bottom w:val="none" w:sz="0" w:space="0" w:color="auto"/>
                                    <w:right w:val="none" w:sz="0" w:space="0" w:color="auto"/>
                                  </w:divBdr>
                                  <w:divsChild>
                                    <w:div w:id="1246888630">
                                      <w:marLeft w:val="0"/>
                                      <w:marRight w:val="0"/>
                                      <w:marTop w:val="0"/>
                                      <w:marBottom w:val="0"/>
                                      <w:divBdr>
                                        <w:top w:val="none" w:sz="0" w:space="0" w:color="auto"/>
                                        <w:left w:val="none" w:sz="0" w:space="0" w:color="auto"/>
                                        <w:bottom w:val="none" w:sz="0" w:space="0" w:color="auto"/>
                                        <w:right w:val="none" w:sz="0" w:space="0" w:color="auto"/>
                                      </w:divBdr>
                                      <w:divsChild>
                                        <w:div w:id="285427192">
                                          <w:marLeft w:val="0"/>
                                          <w:marRight w:val="0"/>
                                          <w:marTop w:val="0"/>
                                          <w:marBottom w:val="0"/>
                                          <w:divBdr>
                                            <w:top w:val="none" w:sz="0" w:space="0" w:color="auto"/>
                                            <w:left w:val="none" w:sz="0" w:space="0" w:color="auto"/>
                                            <w:bottom w:val="none" w:sz="0" w:space="0" w:color="auto"/>
                                            <w:right w:val="none" w:sz="0" w:space="0" w:color="auto"/>
                                          </w:divBdr>
                                          <w:divsChild>
                                            <w:div w:id="1803765732">
                                              <w:marLeft w:val="0"/>
                                              <w:marRight w:val="0"/>
                                              <w:marTop w:val="0"/>
                                              <w:marBottom w:val="0"/>
                                              <w:divBdr>
                                                <w:top w:val="none" w:sz="0" w:space="0" w:color="auto"/>
                                                <w:left w:val="none" w:sz="0" w:space="0" w:color="auto"/>
                                                <w:bottom w:val="none" w:sz="0" w:space="0" w:color="auto"/>
                                                <w:right w:val="none" w:sz="0" w:space="0" w:color="auto"/>
                                              </w:divBdr>
                                              <w:divsChild>
                                                <w:div w:id="1613440849">
                                                  <w:marLeft w:val="0"/>
                                                  <w:marRight w:val="0"/>
                                                  <w:marTop w:val="0"/>
                                                  <w:marBottom w:val="0"/>
                                                  <w:divBdr>
                                                    <w:top w:val="none" w:sz="0" w:space="0" w:color="auto"/>
                                                    <w:left w:val="none" w:sz="0" w:space="0" w:color="auto"/>
                                                    <w:bottom w:val="none" w:sz="0" w:space="0" w:color="auto"/>
                                                    <w:right w:val="none" w:sz="0" w:space="0" w:color="auto"/>
                                                  </w:divBdr>
                                                  <w:divsChild>
                                                    <w:div w:id="1994749809">
                                                      <w:marLeft w:val="0"/>
                                                      <w:marRight w:val="0"/>
                                                      <w:marTop w:val="0"/>
                                                      <w:marBottom w:val="0"/>
                                                      <w:divBdr>
                                                        <w:top w:val="none" w:sz="0" w:space="0" w:color="auto"/>
                                                        <w:left w:val="none" w:sz="0" w:space="0" w:color="auto"/>
                                                        <w:bottom w:val="none" w:sz="0" w:space="0" w:color="auto"/>
                                                        <w:right w:val="none" w:sz="0" w:space="0" w:color="auto"/>
                                                      </w:divBdr>
                                                      <w:divsChild>
                                                        <w:div w:id="2067336586">
                                                          <w:marLeft w:val="0"/>
                                                          <w:marRight w:val="0"/>
                                                          <w:marTop w:val="0"/>
                                                          <w:marBottom w:val="0"/>
                                                          <w:divBdr>
                                                            <w:top w:val="none" w:sz="0" w:space="0" w:color="auto"/>
                                                            <w:left w:val="none" w:sz="0" w:space="0" w:color="auto"/>
                                                            <w:bottom w:val="none" w:sz="0" w:space="0" w:color="auto"/>
                                                            <w:right w:val="none" w:sz="0" w:space="0" w:color="auto"/>
                                                          </w:divBdr>
                                                          <w:divsChild>
                                                            <w:div w:id="1095831192">
                                                              <w:marLeft w:val="0"/>
                                                              <w:marRight w:val="0"/>
                                                              <w:marTop w:val="0"/>
                                                              <w:marBottom w:val="0"/>
                                                              <w:divBdr>
                                                                <w:top w:val="none" w:sz="0" w:space="0" w:color="auto"/>
                                                                <w:left w:val="none" w:sz="0" w:space="0" w:color="auto"/>
                                                                <w:bottom w:val="none" w:sz="0" w:space="0" w:color="auto"/>
                                                                <w:right w:val="none" w:sz="0" w:space="0" w:color="auto"/>
                                                              </w:divBdr>
                                                              <w:divsChild>
                                                                <w:div w:id="51586002">
                                                                  <w:marLeft w:val="0"/>
                                                                  <w:marRight w:val="0"/>
                                                                  <w:marTop w:val="0"/>
                                                                  <w:marBottom w:val="150"/>
                                                                  <w:divBdr>
                                                                    <w:top w:val="none" w:sz="0" w:space="0" w:color="auto"/>
                                                                    <w:left w:val="none" w:sz="0" w:space="0" w:color="auto"/>
                                                                    <w:bottom w:val="none" w:sz="0" w:space="0" w:color="auto"/>
                                                                    <w:right w:val="none" w:sz="0" w:space="0" w:color="auto"/>
                                                                  </w:divBdr>
                                                                  <w:divsChild>
                                                                    <w:div w:id="388574838">
                                                                      <w:marLeft w:val="0"/>
                                                                      <w:marRight w:val="0"/>
                                                                      <w:marTop w:val="0"/>
                                                                      <w:marBottom w:val="0"/>
                                                                      <w:divBdr>
                                                                        <w:top w:val="none" w:sz="0" w:space="0" w:color="auto"/>
                                                                        <w:left w:val="none" w:sz="0" w:space="0" w:color="auto"/>
                                                                        <w:bottom w:val="none" w:sz="0" w:space="0" w:color="auto"/>
                                                                        <w:right w:val="none" w:sz="0" w:space="0" w:color="auto"/>
                                                                      </w:divBdr>
                                                                      <w:divsChild>
                                                                        <w:div w:id="1222250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85357878">
      <w:bodyDiv w:val="1"/>
      <w:marLeft w:val="0"/>
      <w:marRight w:val="0"/>
      <w:marTop w:val="0"/>
      <w:marBottom w:val="0"/>
      <w:divBdr>
        <w:top w:val="none" w:sz="0" w:space="0" w:color="auto"/>
        <w:left w:val="none" w:sz="0" w:space="0" w:color="auto"/>
        <w:bottom w:val="none" w:sz="0" w:space="0" w:color="auto"/>
        <w:right w:val="none" w:sz="0" w:space="0" w:color="auto"/>
      </w:divBdr>
      <w:divsChild>
        <w:div w:id="497384875">
          <w:marLeft w:val="0"/>
          <w:marRight w:val="0"/>
          <w:marTop w:val="0"/>
          <w:marBottom w:val="0"/>
          <w:divBdr>
            <w:top w:val="none" w:sz="0" w:space="0" w:color="auto"/>
            <w:left w:val="none" w:sz="0" w:space="0" w:color="auto"/>
            <w:bottom w:val="none" w:sz="0" w:space="0" w:color="auto"/>
            <w:right w:val="none" w:sz="0" w:space="0" w:color="auto"/>
          </w:divBdr>
          <w:divsChild>
            <w:div w:id="1847206184">
              <w:marLeft w:val="0"/>
              <w:marRight w:val="0"/>
              <w:marTop w:val="0"/>
              <w:marBottom w:val="0"/>
              <w:divBdr>
                <w:top w:val="none" w:sz="0" w:space="0" w:color="auto"/>
                <w:left w:val="none" w:sz="0" w:space="0" w:color="auto"/>
                <w:bottom w:val="none" w:sz="0" w:space="0" w:color="auto"/>
                <w:right w:val="none" w:sz="0" w:space="0" w:color="auto"/>
              </w:divBdr>
              <w:divsChild>
                <w:div w:id="2125151873">
                  <w:marLeft w:val="0"/>
                  <w:marRight w:val="0"/>
                  <w:marTop w:val="0"/>
                  <w:marBottom w:val="0"/>
                  <w:divBdr>
                    <w:top w:val="none" w:sz="0" w:space="0" w:color="auto"/>
                    <w:left w:val="none" w:sz="0" w:space="0" w:color="auto"/>
                    <w:bottom w:val="none" w:sz="0" w:space="0" w:color="auto"/>
                    <w:right w:val="none" w:sz="0" w:space="0" w:color="auto"/>
                  </w:divBdr>
                  <w:divsChild>
                    <w:div w:id="573513673">
                      <w:marLeft w:val="0"/>
                      <w:marRight w:val="0"/>
                      <w:marTop w:val="0"/>
                      <w:marBottom w:val="0"/>
                      <w:divBdr>
                        <w:top w:val="none" w:sz="0" w:space="0" w:color="auto"/>
                        <w:left w:val="none" w:sz="0" w:space="0" w:color="auto"/>
                        <w:bottom w:val="none" w:sz="0" w:space="0" w:color="auto"/>
                        <w:right w:val="none" w:sz="0" w:space="0" w:color="auto"/>
                      </w:divBdr>
                      <w:divsChild>
                        <w:div w:id="30955550">
                          <w:marLeft w:val="-300"/>
                          <w:marRight w:val="-300"/>
                          <w:marTop w:val="0"/>
                          <w:marBottom w:val="0"/>
                          <w:divBdr>
                            <w:top w:val="none" w:sz="0" w:space="0" w:color="auto"/>
                            <w:left w:val="none" w:sz="0" w:space="0" w:color="auto"/>
                            <w:bottom w:val="none" w:sz="0" w:space="0" w:color="auto"/>
                            <w:right w:val="none" w:sz="0" w:space="0" w:color="auto"/>
                          </w:divBdr>
                          <w:divsChild>
                            <w:div w:id="1939557271">
                              <w:marLeft w:val="0"/>
                              <w:marRight w:val="0"/>
                              <w:marTop w:val="0"/>
                              <w:marBottom w:val="0"/>
                              <w:divBdr>
                                <w:top w:val="none" w:sz="0" w:space="0" w:color="auto"/>
                                <w:left w:val="none" w:sz="0" w:space="0" w:color="auto"/>
                                <w:bottom w:val="none" w:sz="0" w:space="0" w:color="auto"/>
                                <w:right w:val="none" w:sz="0" w:space="0" w:color="auto"/>
                              </w:divBdr>
                              <w:divsChild>
                                <w:div w:id="908534582">
                                  <w:marLeft w:val="0"/>
                                  <w:marRight w:val="0"/>
                                  <w:marTop w:val="0"/>
                                  <w:marBottom w:val="0"/>
                                  <w:divBdr>
                                    <w:top w:val="none" w:sz="0" w:space="0" w:color="auto"/>
                                    <w:left w:val="none" w:sz="0" w:space="0" w:color="auto"/>
                                    <w:bottom w:val="none" w:sz="0" w:space="0" w:color="auto"/>
                                    <w:right w:val="none" w:sz="0" w:space="0" w:color="auto"/>
                                  </w:divBdr>
                                  <w:divsChild>
                                    <w:div w:id="417990738">
                                      <w:marLeft w:val="0"/>
                                      <w:marRight w:val="0"/>
                                      <w:marTop w:val="0"/>
                                      <w:marBottom w:val="0"/>
                                      <w:divBdr>
                                        <w:top w:val="none" w:sz="0" w:space="0" w:color="auto"/>
                                        <w:left w:val="none" w:sz="0" w:space="0" w:color="auto"/>
                                        <w:bottom w:val="none" w:sz="0" w:space="0" w:color="auto"/>
                                        <w:right w:val="none" w:sz="0" w:space="0" w:color="auto"/>
                                      </w:divBdr>
                                      <w:divsChild>
                                        <w:div w:id="1246112538">
                                          <w:marLeft w:val="0"/>
                                          <w:marRight w:val="0"/>
                                          <w:marTop w:val="0"/>
                                          <w:marBottom w:val="0"/>
                                          <w:divBdr>
                                            <w:top w:val="none" w:sz="0" w:space="0" w:color="auto"/>
                                            <w:left w:val="none" w:sz="0" w:space="0" w:color="auto"/>
                                            <w:bottom w:val="none" w:sz="0" w:space="0" w:color="auto"/>
                                            <w:right w:val="none" w:sz="0" w:space="0" w:color="auto"/>
                                          </w:divBdr>
                                          <w:divsChild>
                                            <w:div w:id="1902213294">
                                              <w:marLeft w:val="0"/>
                                              <w:marRight w:val="0"/>
                                              <w:marTop w:val="0"/>
                                              <w:marBottom w:val="0"/>
                                              <w:divBdr>
                                                <w:top w:val="none" w:sz="0" w:space="0" w:color="auto"/>
                                                <w:left w:val="none" w:sz="0" w:space="0" w:color="auto"/>
                                                <w:bottom w:val="none" w:sz="0" w:space="0" w:color="auto"/>
                                                <w:right w:val="none" w:sz="0" w:space="0" w:color="auto"/>
                                              </w:divBdr>
                                              <w:divsChild>
                                                <w:div w:id="1598639389">
                                                  <w:marLeft w:val="0"/>
                                                  <w:marRight w:val="0"/>
                                                  <w:marTop w:val="0"/>
                                                  <w:marBottom w:val="0"/>
                                                  <w:divBdr>
                                                    <w:top w:val="none" w:sz="0" w:space="0" w:color="auto"/>
                                                    <w:left w:val="none" w:sz="0" w:space="0" w:color="auto"/>
                                                    <w:bottom w:val="none" w:sz="0" w:space="0" w:color="auto"/>
                                                    <w:right w:val="none" w:sz="0" w:space="0" w:color="auto"/>
                                                  </w:divBdr>
                                                  <w:divsChild>
                                                    <w:div w:id="1197813409">
                                                      <w:marLeft w:val="0"/>
                                                      <w:marRight w:val="0"/>
                                                      <w:marTop w:val="0"/>
                                                      <w:marBottom w:val="0"/>
                                                      <w:divBdr>
                                                        <w:top w:val="none" w:sz="0" w:space="0" w:color="auto"/>
                                                        <w:left w:val="none" w:sz="0" w:space="0" w:color="auto"/>
                                                        <w:bottom w:val="none" w:sz="0" w:space="0" w:color="auto"/>
                                                        <w:right w:val="none" w:sz="0" w:space="0" w:color="auto"/>
                                                      </w:divBdr>
                                                      <w:divsChild>
                                                        <w:div w:id="37827199">
                                                          <w:marLeft w:val="0"/>
                                                          <w:marRight w:val="0"/>
                                                          <w:marTop w:val="0"/>
                                                          <w:marBottom w:val="0"/>
                                                          <w:divBdr>
                                                            <w:top w:val="none" w:sz="0" w:space="0" w:color="auto"/>
                                                            <w:left w:val="none" w:sz="0" w:space="0" w:color="auto"/>
                                                            <w:bottom w:val="none" w:sz="0" w:space="0" w:color="auto"/>
                                                            <w:right w:val="none" w:sz="0" w:space="0" w:color="auto"/>
                                                          </w:divBdr>
                                                          <w:divsChild>
                                                            <w:div w:id="1573273548">
                                                              <w:marLeft w:val="0"/>
                                                              <w:marRight w:val="0"/>
                                                              <w:marTop w:val="0"/>
                                                              <w:marBottom w:val="0"/>
                                                              <w:divBdr>
                                                                <w:top w:val="none" w:sz="0" w:space="0" w:color="auto"/>
                                                                <w:left w:val="none" w:sz="0" w:space="0" w:color="auto"/>
                                                                <w:bottom w:val="none" w:sz="0" w:space="0" w:color="auto"/>
                                                                <w:right w:val="none" w:sz="0" w:space="0" w:color="auto"/>
                                                              </w:divBdr>
                                                              <w:divsChild>
                                                                <w:div w:id="644965852">
                                                                  <w:marLeft w:val="0"/>
                                                                  <w:marRight w:val="0"/>
                                                                  <w:marTop w:val="0"/>
                                                                  <w:marBottom w:val="150"/>
                                                                  <w:divBdr>
                                                                    <w:top w:val="none" w:sz="0" w:space="0" w:color="auto"/>
                                                                    <w:left w:val="none" w:sz="0" w:space="0" w:color="auto"/>
                                                                    <w:bottom w:val="none" w:sz="0" w:space="0" w:color="auto"/>
                                                                    <w:right w:val="none" w:sz="0" w:space="0" w:color="auto"/>
                                                                  </w:divBdr>
                                                                  <w:divsChild>
                                                                    <w:div w:id="90662149">
                                                                      <w:marLeft w:val="0"/>
                                                                      <w:marRight w:val="0"/>
                                                                      <w:marTop w:val="0"/>
                                                                      <w:marBottom w:val="0"/>
                                                                      <w:divBdr>
                                                                        <w:top w:val="none" w:sz="0" w:space="0" w:color="auto"/>
                                                                        <w:left w:val="none" w:sz="0" w:space="0" w:color="auto"/>
                                                                        <w:bottom w:val="none" w:sz="0" w:space="0" w:color="auto"/>
                                                                        <w:right w:val="none" w:sz="0" w:space="0" w:color="auto"/>
                                                                      </w:divBdr>
                                                                      <w:divsChild>
                                                                        <w:div w:id="579369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86325181">
      <w:bodyDiv w:val="1"/>
      <w:marLeft w:val="0"/>
      <w:marRight w:val="0"/>
      <w:marTop w:val="0"/>
      <w:marBottom w:val="0"/>
      <w:divBdr>
        <w:top w:val="none" w:sz="0" w:space="0" w:color="auto"/>
        <w:left w:val="none" w:sz="0" w:space="0" w:color="auto"/>
        <w:bottom w:val="none" w:sz="0" w:space="0" w:color="auto"/>
        <w:right w:val="none" w:sz="0" w:space="0" w:color="auto"/>
      </w:divBdr>
      <w:divsChild>
        <w:div w:id="1306473674">
          <w:marLeft w:val="0"/>
          <w:marRight w:val="0"/>
          <w:marTop w:val="0"/>
          <w:marBottom w:val="0"/>
          <w:divBdr>
            <w:top w:val="none" w:sz="0" w:space="0" w:color="auto"/>
            <w:left w:val="none" w:sz="0" w:space="0" w:color="auto"/>
            <w:bottom w:val="none" w:sz="0" w:space="0" w:color="auto"/>
            <w:right w:val="none" w:sz="0" w:space="0" w:color="auto"/>
          </w:divBdr>
          <w:divsChild>
            <w:div w:id="932976523">
              <w:marLeft w:val="0"/>
              <w:marRight w:val="0"/>
              <w:marTop w:val="0"/>
              <w:marBottom w:val="0"/>
              <w:divBdr>
                <w:top w:val="none" w:sz="0" w:space="0" w:color="auto"/>
                <w:left w:val="none" w:sz="0" w:space="0" w:color="auto"/>
                <w:bottom w:val="none" w:sz="0" w:space="0" w:color="auto"/>
                <w:right w:val="none" w:sz="0" w:space="0" w:color="auto"/>
              </w:divBdr>
              <w:divsChild>
                <w:div w:id="1729382610">
                  <w:marLeft w:val="0"/>
                  <w:marRight w:val="0"/>
                  <w:marTop w:val="0"/>
                  <w:marBottom w:val="0"/>
                  <w:divBdr>
                    <w:top w:val="none" w:sz="0" w:space="0" w:color="auto"/>
                    <w:left w:val="none" w:sz="0" w:space="0" w:color="auto"/>
                    <w:bottom w:val="none" w:sz="0" w:space="0" w:color="auto"/>
                    <w:right w:val="none" w:sz="0" w:space="0" w:color="auto"/>
                  </w:divBdr>
                  <w:divsChild>
                    <w:div w:id="94331560">
                      <w:marLeft w:val="0"/>
                      <w:marRight w:val="0"/>
                      <w:marTop w:val="0"/>
                      <w:marBottom w:val="0"/>
                      <w:divBdr>
                        <w:top w:val="none" w:sz="0" w:space="0" w:color="auto"/>
                        <w:left w:val="none" w:sz="0" w:space="0" w:color="auto"/>
                        <w:bottom w:val="none" w:sz="0" w:space="0" w:color="auto"/>
                        <w:right w:val="none" w:sz="0" w:space="0" w:color="auto"/>
                      </w:divBdr>
                      <w:divsChild>
                        <w:div w:id="1326666721">
                          <w:marLeft w:val="0"/>
                          <w:marRight w:val="0"/>
                          <w:marTop w:val="0"/>
                          <w:marBottom w:val="0"/>
                          <w:divBdr>
                            <w:top w:val="none" w:sz="0" w:space="0" w:color="auto"/>
                            <w:left w:val="none" w:sz="0" w:space="0" w:color="auto"/>
                            <w:bottom w:val="none" w:sz="0" w:space="0" w:color="auto"/>
                            <w:right w:val="none" w:sz="0" w:space="0" w:color="auto"/>
                          </w:divBdr>
                          <w:divsChild>
                            <w:div w:id="572817249">
                              <w:marLeft w:val="0"/>
                              <w:marRight w:val="0"/>
                              <w:marTop w:val="0"/>
                              <w:marBottom w:val="0"/>
                              <w:divBdr>
                                <w:top w:val="none" w:sz="0" w:space="0" w:color="auto"/>
                                <w:left w:val="none" w:sz="0" w:space="0" w:color="auto"/>
                                <w:bottom w:val="none" w:sz="0" w:space="0" w:color="auto"/>
                                <w:right w:val="none" w:sz="0" w:space="0" w:color="auto"/>
                              </w:divBdr>
                              <w:divsChild>
                                <w:div w:id="249198291">
                                  <w:marLeft w:val="0"/>
                                  <w:marRight w:val="0"/>
                                  <w:marTop w:val="0"/>
                                  <w:marBottom w:val="0"/>
                                  <w:divBdr>
                                    <w:top w:val="none" w:sz="0" w:space="0" w:color="auto"/>
                                    <w:left w:val="none" w:sz="0" w:space="0" w:color="auto"/>
                                    <w:bottom w:val="none" w:sz="0" w:space="0" w:color="auto"/>
                                    <w:right w:val="none" w:sz="0" w:space="0" w:color="auto"/>
                                  </w:divBdr>
                                  <w:divsChild>
                                    <w:div w:id="364454291">
                                      <w:marLeft w:val="0"/>
                                      <w:marRight w:val="0"/>
                                      <w:marTop w:val="0"/>
                                      <w:marBottom w:val="0"/>
                                      <w:divBdr>
                                        <w:top w:val="none" w:sz="0" w:space="0" w:color="auto"/>
                                        <w:left w:val="none" w:sz="0" w:space="0" w:color="auto"/>
                                        <w:bottom w:val="none" w:sz="0" w:space="0" w:color="auto"/>
                                        <w:right w:val="none" w:sz="0" w:space="0" w:color="auto"/>
                                      </w:divBdr>
                                      <w:divsChild>
                                        <w:div w:id="319427229">
                                          <w:marLeft w:val="0"/>
                                          <w:marRight w:val="0"/>
                                          <w:marTop w:val="0"/>
                                          <w:marBottom w:val="0"/>
                                          <w:divBdr>
                                            <w:top w:val="single" w:sz="6" w:space="0" w:color="CCCCCC"/>
                                            <w:left w:val="single" w:sz="6" w:space="0" w:color="CCCCCC"/>
                                            <w:bottom w:val="single" w:sz="6" w:space="0" w:color="CCCCCC"/>
                                            <w:right w:val="single" w:sz="6" w:space="0" w:color="CCCCCC"/>
                                          </w:divBdr>
                                          <w:divsChild>
                                            <w:div w:id="119761611">
                                              <w:marLeft w:val="0"/>
                                              <w:marRight w:val="0"/>
                                              <w:marTop w:val="0"/>
                                              <w:marBottom w:val="0"/>
                                              <w:divBdr>
                                                <w:top w:val="none" w:sz="0" w:space="0" w:color="auto"/>
                                                <w:left w:val="none" w:sz="0" w:space="0" w:color="auto"/>
                                                <w:bottom w:val="none" w:sz="0" w:space="0" w:color="auto"/>
                                                <w:right w:val="none" w:sz="0" w:space="0" w:color="auto"/>
                                              </w:divBdr>
                                              <w:divsChild>
                                                <w:div w:id="661737988">
                                                  <w:marLeft w:val="0"/>
                                                  <w:marRight w:val="0"/>
                                                  <w:marTop w:val="0"/>
                                                  <w:marBottom w:val="0"/>
                                                  <w:divBdr>
                                                    <w:top w:val="none" w:sz="0" w:space="0" w:color="auto"/>
                                                    <w:left w:val="none" w:sz="0" w:space="0" w:color="auto"/>
                                                    <w:bottom w:val="none" w:sz="0" w:space="0" w:color="auto"/>
                                                    <w:right w:val="none" w:sz="0" w:space="0" w:color="auto"/>
                                                  </w:divBdr>
                                                  <w:divsChild>
                                                    <w:div w:id="1479227270">
                                                      <w:marLeft w:val="0"/>
                                                      <w:marRight w:val="0"/>
                                                      <w:marTop w:val="0"/>
                                                      <w:marBottom w:val="0"/>
                                                      <w:divBdr>
                                                        <w:top w:val="single" w:sz="2" w:space="1" w:color="000000"/>
                                                        <w:left w:val="single" w:sz="6" w:space="1" w:color="000000"/>
                                                        <w:bottom w:val="single" w:sz="12" w:space="1" w:color="000000"/>
                                                        <w:right w:val="single" w:sz="6" w:space="1" w:color="000000"/>
                                                      </w:divBdr>
                                                      <w:divsChild>
                                                        <w:div w:id="1271862936">
                                                          <w:marLeft w:val="0"/>
                                                          <w:marRight w:val="0"/>
                                                          <w:marTop w:val="0"/>
                                                          <w:marBottom w:val="0"/>
                                                          <w:divBdr>
                                                            <w:top w:val="single" w:sz="2" w:space="1" w:color="000000"/>
                                                            <w:left w:val="single" w:sz="2" w:space="1" w:color="000000"/>
                                                            <w:bottom w:val="single" w:sz="6" w:space="1" w:color="000000"/>
                                                            <w:right w:val="single" w:sz="2" w:space="1" w:color="000000"/>
                                                          </w:divBdr>
                                                          <w:divsChild>
                                                            <w:div w:id="197088120">
                                                              <w:marLeft w:val="0"/>
                                                              <w:marRight w:val="0"/>
                                                              <w:marTop w:val="75"/>
                                                              <w:marBottom w:val="45"/>
                                                              <w:divBdr>
                                                                <w:top w:val="none" w:sz="0" w:space="0" w:color="auto"/>
                                                                <w:left w:val="none" w:sz="0" w:space="0" w:color="auto"/>
                                                                <w:bottom w:val="dotted" w:sz="6" w:space="0" w:color="CCCCCC"/>
                                                                <w:right w:val="none" w:sz="0" w:space="0" w:color="auto"/>
                                                              </w:divBdr>
                                                              <w:divsChild>
                                                                <w:div w:id="1639611151">
                                                                  <w:marLeft w:val="25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036656665">
      <w:bodyDiv w:val="1"/>
      <w:marLeft w:val="0"/>
      <w:marRight w:val="0"/>
      <w:marTop w:val="0"/>
      <w:marBottom w:val="0"/>
      <w:divBdr>
        <w:top w:val="none" w:sz="0" w:space="0" w:color="auto"/>
        <w:left w:val="none" w:sz="0" w:space="0" w:color="auto"/>
        <w:bottom w:val="none" w:sz="0" w:space="0" w:color="auto"/>
        <w:right w:val="none" w:sz="0" w:space="0" w:color="auto"/>
      </w:divBdr>
    </w:div>
    <w:div w:id="1072118546">
      <w:bodyDiv w:val="1"/>
      <w:marLeft w:val="0"/>
      <w:marRight w:val="0"/>
      <w:marTop w:val="0"/>
      <w:marBottom w:val="0"/>
      <w:divBdr>
        <w:top w:val="none" w:sz="0" w:space="0" w:color="auto"/>
        <w:left w:val="none" w:sz="0" w:space="0" w:color="auto"/>
        <w:bottom w:val="none" w:sz="0" w:space="0" w:color="auto"/>
        <w:right w:val="none" w:sz="0" w:space="0" w:color="auto"/>
      </w:divBdr>
      <w:divsChild>
        <w:div w:id="237980562">
          <w:marLeft w:val="0"/>
          <w:marRight w:val="0"/>
          <w:marTop w:val="525"/>
          <w:marBottom w:val="0"/>
          <w:divBdr>
            <w:top w:val="none" w:sz="0" w:space="0" w:color="auto"/>
            <w:left w:val="none" w:sz="0" w:space="0" w:color="auto"/>
            <w:bottom w:val="none" w:sz="0" w:space="0" w:color="auto"/>
            <w:right w:val="none" w:sz="0" w:space="0" w:color="auto"/>
          </w:divBdr>
          <w:divsChild>
            <w:div w:id="1471248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959951">
      <w:bodyDiv w:val="1"/>
      <w:marLeft w:val="0"/>
      <w:marRight w:val="0"/>
      <w:marTop w:val="0"/>
      <w:marBottom w:val="0"/>
      <w:divBdr>
        <w:top w:val="none" w:sz="0" w:space="0" w:color="auto"/>
        <w:left w:val="none" w:sz="0" w:space="0" w:color="auto"/>
        <w:bottom w:val="none" w:sz="0" w:space="0" w:color="auto"/>
        <w:right w:val="none" w:sz="0" w:space="0" w:color="auto"/>
      </w:divBdr>
      <w:divsChild>
        <w:div w:id="2091198291">
          <w:marLeft w:val="0"/>
          <w:marRight w:val="0"/>
          <w:marTop w:val="0"/>
          <w:marBottom w:val="0"/>
          <w:divBdr>
            <w:top w:val="none" w:sz="0" w:space="0" w:color="auto"/>
            <w:left w:val="none" w:sz="0" w:space="0" w:color="auto"/>
            <w:bottom w:val="none" w:sz="0" w:space="0" w:color="auto"/>
            <w:right w:val="none" w:sz="0" w:space="0" w:color="auto"/>
          </w:divBdr>
          <w:divsChild>
            <w:div w:id="622614884">
              <w:marLeft w:val="0"/>
              <w:marRight w:val="0"/>
              <w:marTop w:val="0"/>
              <w:marBottom w:val="0"/>
              <w:divBdr>
                <w:top w:val="none" w:sz="0" w:space="0" w:color="auto"/>
                <w:left w:val="none" w:sz="0" w:space="0" w:color="auto"/>
                <w:bottom w:val="none" w:sz="0" w:space="0" w:color="auto"/>
                <w:right w:val="none" w:sz="0" w:space="0" w:color="auto"/>
              </w:divBdr>
              <w:divsChild>
                <w:div w:id="1564608040">
                  <w:marLeft w:val="-225"/>
                  <w:marRight w:val="-225"/>
                  <w:marTop w:val="0"/>
                  <w:marBottom w:val="0"/>
                  <w:divBdr>
                    <w:top w:val="none" w:sz="0" w:space="0" w:color="auto"/>
                    <w:left w:val="none" w:sz="0" w:space="0" w:color="auto"/>
                    <w:bottom w:val="none" w:sz="0" w:space="0" w:color="auto"/>
                    <w:right w:val="none" w:sz="0" w:space="0" w:color="auto"/>
                  </w:divBdr>
                  <w:divsChild>
                    <w:div w:id="308479332">
                      <w:marLeft w:val="0"/>
                      <w:marRight w:val="0"/>
                      <w:marTop w:val="0"/>
                      <w:marBottom w:val="0"/>
                      <w:divBdr>
                        <w:top w:val="none" w:sz="0" w:space="0" w:color="auto"/>
                        <w:left w:val="none" w:sz="0" w:space="0" w:color="auto"/>
                        <w:bottom w:val="none" w:sz="0" w:space="0" w:color="auto"/>
                        <w:right w:val="none" w:sz="0" w:space="0" w:color="auto"/>
                      </w:divBdr>
                      <w:divsChild>
                        <w:div w:id="459229943">
                          <w:marLeft w:val="-225"/>
                          <w:marRight w:val="-225"/>
                          <w:marTop w:val="0"/>
                          <w:marBottom w:val="0"/>
                          <w:divBdr>
                            <w:top w:val="none" w:sz="0" w:space="0" w:color="auto"/>
                            <w:left w:val="none" w:sz="0" w:space="0" w:color="auto"/>
                            <w:bottom w:val="none" w:sz="0" w:space="0" w:color="auto"/>
                            <w:right w:val="none" w:sz="0" w:space="0" w:color="auto"/>
                          </w:divBdr>
                          <w:divsChild>
                            <w:div w:id="1496871081">
                              <w:marLeft w:val="0"/>
                              <w:marRight w:val="0"/>
                              <w:marTop w:val="0"/>
                              <w:marBottom w:val="0"/>
                              <w:divBdr>
                                <w:top w:val="none" w:sz="0" w:space="0" w:color="auto"/>
                                <w:left w:val="none" w:sz="0" w:space="0" w:color="auto"/>
                                <w:bottom w:val="none" w:sz="0" w:space="0" w:color="auto"/>
                                <w:right w:val="none" w:sz="0" w:space="0" w:color="auto"/>
                              </w:divBdr>
                              <w:divsChild>
                                <w:div w:id="602878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6829271">
      <w:bodyDiv w:val="1"/>
      <w:marLeft w:val="0"/>
      <w:marRight w:val="0"/>
      <w:marTop w:val="0"/>
      <w:marBottom w:val="0"/>
      <w:divBdr>
        <w:top w:val="none" w:sz="0" w:space="0" w:color="auto"/>
        <w:left w:val="none" w:sz="0" w:space="0" w:color="auto"/>
        <w:bottom w:val="none" w:sz="0" w:space="0" w:color="auto"/>
        <w:right w:val="none" w:sz="0" w:space="0" w:color="auto"/>
      </w:divBdr>
    </w:div>
    <w:div w:id="1117336626">
      <w:bodyDiv w:val="1"/>
      <w:marLeft w:val="0"/>
      <w:marRight w:val="0"/>
      <w:marTop w:val="0"/>
      <w:marBottom w:val="0"/>
      <w:divBdr>
        <w:top w:val="none" w:sz="0" w:space="0" w:color="auto"/>
        <w:left w:val="none" w:sz="0" w:space="0" w:color="auto"/>
        <w:bottom w:val="none" w:sz="0" w:space="0" w:color="auto"/>
        <w:right w:val="none" w:sz="0" w:space="0" w:color="auto"/>
      </w:divBdr>
    </w:div>
    <w:div w:id="1121916963">
      <w:bodyDiv w:val="1"/>
      <w:marLeft w:val="0"/>
      <w:marRight w:val="0"/>
      <w:marTop w:val="0"/>
      <w:marBottom w:val="0"/>
      <w:divBdr>
        <w:top w:val="none" w:sz="0" w:space="0" w:color="auto"/>
        <w:left w:val="none" w:sz="0" w:space="0" w:color="auto"/>
        <w:bottom w:val="none" w:sz="0" w:space="0" w:color="auto"/>
        <w:right w:val="none" w:sz="0" w:space="0" w:color="auto"/>
      </w:divBdr>
    </w:div>
    <w:div w:id="1122923570">
      <w:bodyDiv w:val="1"/>
      <w:marLeft w:val="0"/>
      <w:marRight w:val="0"/>
      <w:marTop w:val="0"/>
      <w:marBottom w:val="0"/>
      <w:divBdr>
        <w:top w:val="none" w:sz="0" w:space="0" w:color="auto"/>
        <w:left w:val="none" w:sz="0" w:space="0" w:color="auto"/>
        <w:bottom w:val="none" w:sz="0" w:space="0" w:color="auto"/>
        <w:right w:val="none" w:sz="0" w:space="0" w:color="auto"/>
      </w:divBdr>
    </w:div>
    <w:div w:id="1151673061">
      <w:bodyDiv w:val="1"/>
      <w:marLeft w:val="0"/>
      <w:marRight w:val="0"/>
      <w:marTop w:val="0"/>
      <w:marBottom w:val="0"/>
      <w:divBdr>
        <w:top w:val="none" w:sz="0" w:space="0" w:color="auto"/>
        <w:left w:val="none" w:sz="0" w:space="0" w:color="auto"/>
        <w:bottom w:val="none" w:sz="0" w:space="0" w:color="auto"/>
        <w:right w:val="none" w:sz="0" w:space="0" w:color="auto"/>
      </w:divBdr>
    </w:div>
    <w:div w:id="1165629181">
      <w:bodyDiv w:val="1"/>
      <w:marLeft w:val="0"/>
      <w:marRight w:val="0"/>
      <w:marTop w:val="0"/>
      <w:marBottom w:val="0"/>
      <w:divBdr>
        <w:top w:val="none" w:sz="0" w:space="0" w:color="auto"/>
        <w:left w:val="none" w:sz="0" w:space="0" w:color="auto"/>
        <w:bottom w:val="none" w:sz="0" w:space="0" w:color="auto"/>
        <w:right w:val="none" w:sz="0" w:space="0" w:color="auto"/>
      </w:divBdr>
    </w:div>
    <w:div w:id="1189248458">
      <w:bodyDiv w:val="1"/>
      <w:marLeft w:val="0"/>
      <w:marRight w:val="0"/>
      <w:marTop w:val="0"/>
      <w:marBottom w:val="0"/>
      <w:divBdr>
        <w:top w:val="none" w:sz="0" w:space="0" w:color="auto"/>
        <w:left w:val="none" w:sz="0" w:space="0" w:color="auto"/>
        <w:bottom w:val="none" w:sz="0" w:space="0" w:color="auto"/>
        <w:right w:val="none" w:sz="0" w:space="0" w:color="auto"/>
      </w:divBdr>
    </w:div>
    <w:div w:id="1201241656">
      <w:bodyDiv w:val="1"/>
      <w:marLeft w:val="0"/>
      <w:marRight w:val="0"/>
      <w:marTop w:val="0"/>
      <w:marBottom w:val="0"/>
      <w:divBdr>
        <w:top w:val="none" w:sz="0" w:space="0" w:color="auto"/>
        <w:left w:val="none" w:sz="0" w:space="0" w:color="auto"/>
        <w:bottom w:val="none" w:sz="0" w:space="0" w:color="auto"/>
        <w:right w:val="none" w:sz="0" w:space="0" w:color="auto"/>
      </w:divBdr>
    </w:div>
    <w:div w:id="1207523339">
      <w:bodyDiv w:val="1"/>
      <w:marLeft w:val="0"/>
      <w:marRight w:val="0"/>
      <w:marTop w:val="0"/>
      <w:marBottom w:val="0"/>
      <w:divBdr>
        <w:top w:val="none" w:sz="0" w:space="0" w:color="auto"/>
        <w:left w:val="none" w:sz="0" w:space="0" w:color="auto"/>
        <w:bottom w:val="none" w:sz="0" w:space="0" w:color="auto"/>
        <w:right w:val="none" w:sz="0" w:space="0" w:color="auto"/>
      </w:divBdr>
    </w:div>
    <w:div w:id="1212305479">
      <w:bodyDiv w:val="1"/>
      <w:marLeft w:val="0"/>
      <w:marRight w:val="0"/>
      <w:marTop w:val="0"/>
      <w:marBottom w:val="0"/>
      <w:divBdr>
        <w:top w:val="none" w:sz="0" w:space="0" w:color="auto"/>
        <w:left w:val="none" w:sz="0" w:space="0" w:color="auto"/>
        <w:bottom w:val="none" w:sz="0" w:space="0" w:color="auto"/>
        <w:right w:val="none" w:sz="0" w:space="0" w:color="auto"/>
      </w:divBdr>
      <w:divsChild>
        <w:div w:id="2016102694">
          <w:marLeft w:val="0"/>
          <w:marRight w:val="0"/>
          <w:marTop w:val="0"/>
          <w:marBottom w:val="0"/>
          <w:divBdr>
            <w:top w:val="none" w:sz="0" w:space="0" w:color="auto"/>
            <w:left w:val="none" w:sz="0" w:space="0" w:color="auto"/>
            <w:bottom w:val="none" w:sz="0" w:space="0" w:color="auto"/>
            <w:right w:val="none" w:sz="0" w:space="0" w:color="auto"/>
          </w:divBdr>
          <w:divsChild>
            <w:div w:id="2036078493">
              <w:marLeft w:val="150"/>
              <w:marRight w:val="0"/>
              <w:marTop w:val="0"/>
              <w:marBottom w:val="0"/>
              <w:divBdr>
                <w:top w:val="none" w:sz="0" w:space="0" w:color="auto"/>
                <w:left w:val="none" w:sz="0" w:space="0" w:color="auto"/>
                <w:bottom w:val="none" w:sz="0" w:space="0" w:color="auto"/>
                <w:right w:val="none" w:sz="0" w:space="0" w:color="auto"/>
              </w:divBdr>
              <w:divsChild>
                <w:div w:id="11685042">
                  <w:marLeft w:val="0"/>
                  <w:marRight w:val="0"/>
                  <w:marTop w:val="150"/>
                  <w:marBottom w:val="0"/>
                  <w:divBdr>
                    <w:top w:val="none" w:sz="0" w:space="0" w:color="auto"/>
                    <w:left w:val="none" w:sz="0" w:space="0" w:color="auto"/>
                    <w:bottom w:val="none" w:sz="0" w:space="0" w:color="auto"/>
                    <w:right w:val="none" w:sz="0" w:space="0" w:color="auto"/>
                  </w:divBdr>
                  <w:divsChild>
                    <w:div w:id="940067114">
                      <w:marLeft w:val="0"/>
                      <w:marRight w:val="0"/>
                      <w:marTop w:val="0"/>
                      <w:marBottom w:val="0"/>
                      <w:divBdr>
                        <w:top w:val="none" w:sz="0" w:space="0" w:color="auto"/>
                        <w:left w:val="single" w:sz="6" w:space="0" w:color="999999"/>
                        <w:bottom w:val="none" w:sz="0" w:space="0" w:color="auto"/>
                        <w:right w:val="single" w:sz="6" w:space="0" w:color="999999"/>
                      </w:divBdr>
                      <w:divsChild>
                        <w:div w:id="1220049521">
                          <w:marLeft w:val="0"/>
                          <w:marRight w:val="0"/>
                          <w:marTop w:val="0"/>
                          <w:marBottom w:val="0"/>
                          <w:divBdr>
                            <w:top w:val="none" w:sz="0" w:space="0" w:color="auto"/>
                            <w:left w:val="none" w:sz="0" w:space="0" w:color="auto"/>
                            <w:bottom w:val="none" w:sz="0" w:space="0" w:color="auto"/>
                            <w:right w:val="none" w:sz="0" w:space="0" w:color="auto"/>
                          </w:divBdr>
                        </w:div>
                        <w:div w:id="1985349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9172665">
      <w:bodyDiv w:val="1"/>
      <w:marLeft w:val="0"/>
      <w:marRight w:val="0"/>
      <w:marTop w:val="0"/>
      <w:marBottom w:val="0"/>
      <w:divBdr>
        <w:top w:val="none" w:sz="0" w:space="0" w:color="auto"/>
        <w:left w:val="none" w:sz="0" w:space="0" w:color="auto"/>
        <w:bottom w:val="none" w:sz="0" w:space="0" w:color="auto"/>
        <w:right w:val="none" w:sz="0" w:space="0" w:color="auto"/>
      </w:divBdr>
    </w:div>
    <w:div w:id="1247105845">
      <w:bodyDiv w:val="1"/>
      <w:marLeft w:val="0"/>
      <w:marRight w:val="0"/>
      <w:marTop w:val="0"/>
      <w:marBottom w:val="0"/>
      <w:divBdr>
        <w:top w:val="none" w:sz="0" w:space="0" w:color="auto"/>
        <w:left w:val="none" w:sz="0" w:space="0" w:color="auto"/>
        <w:bottom w:val="none" w:sz="0" w:space="0" w:color="auto"/>
        <w:right w:val="none" w:sz="0" w:space="0" w:color="auto"/>
      </w:divBdr>
      <w:divsChild>
        <w:div w:id="865866301">
          <w:marLeft w:val="0"/>
          <w:marRight w:val="0"/>
          <w:marTop w:val="0"/>
          <w:marBottom w:val="0"/>
          <w:divBdr>
            <w:top w:val="none" w:sz="0" w:space="0" w:color="auto"/>
            <w:left w:val="none" w:sz="0" w:space="0" w:color="auto"/>
            <w:bottom w:val="none" w:sz="0" w:space="0" w:color="auto"/>
            <w:right w:val="none" w:sz="0" w:space="0" w:color="auto"/>
          </w:divBdr>
          <w:divsChild>
            <w:div w:id="1260527049">
              <w:marLeft w:val="0"/>
              <w:marRight w:val="0"/>
              <w:marTop w:val="0"/>
              <w:marBottom w:val="0"/>
              <w:divBdr>
                <w:top w:val="none" w:sz="0" w:space="0" w:color="auto"/>
                <w:left w:val="none" w:sz="0" w:space="0" w:color="auto"/>
                <w:bottom w:val="none" w:sz="0" w:space="0" w:color="auto"/>
                <w:right w:val="none" w:sz="0" w:space="0" w:color="auto"/>
              </w:divBdr>
              <w:divsChild>
                <w:div w:id="338851887">
                  <w:marLeft w:val="-225"/>
                  <w:marRight w:val="-225"/>
                  <w:marTop w:val="0"/>
                  <w:marBottom w:val="0"/>
                  <w:divBdr>
                    <w:top w:val="none" w:sz="0" w:space="0" w:color="auto"/>
                    <w:left w:val="none" w:sz="0" w:space="0" w:color="auto"/>
                    <w:bottom w:val="none" w:sz="0" w:space="0" w:color="auto"/>
                    <w:right w:val="none" w:sz="0" w:space="0" w:color="auto"/>
                  </w:divBdr>
                  <w:divsChild>
                    <w:div w:id="758064731">
                      <w:marLeft w:val="0"/>
                      <w:marRight w:val="0"/>
                      <w:marTop w:val="0"/>
                      <w:marBottom w:val="0"/>
                      <w:divBdr>
                        <w:top w:val="none" w:sz="0" w:space="0" w:color="auto"/>
                        <w:left w:val="none" w:sz="0" w:space="0" w:color="auto"/>
                        <w:bottom w:val="none" w:sz="0" w:space="0" w:color="auto"/>
                        <w:right w:val="none" w:sz="0" w:space="0" w:color="auto"/>
                      </w:divBdr>
                      <w:divsChild>
                        <w:div w:id="40325444">
                          <w:marLeft w:val="-225"/>
                          <w:marRight w:val="-225"/>
                          <w:marTop w:val="0"/>
                          <w:marBottom w:val="0"/>
                          <w:divBdr>
                            <w:top w:val="none" w:sz="0" w:space="0" w:color="auto"/>
                            <w:left w:val="none" w:sz="0" w:space="0" w:color="auto"/>
                            <w:bottom w:val="none" w:sz="0" w:space="0" w:color="auto"/>
                            <w:right w:val="none" w:sz="0" w:space="0" w:color="auto"/>
                          </w:divBdr>
                          <w:divsChild>
                            <w:div w:id="425350537">
                              <w:marLeft w:val="0"/>
                              <w:marRight w:val="0"/>
                              <w:marTop w:val="0"/>
                              <w:marBottom w:val="0"/>
                              <w:divBdr>
                                <w:top w:val="none" w:sz="0" w:space="0" w:color="auto"/>
                                <w:left w:val="none" w:sz="0" w:space="0" w:color="auto"/>
                                <w:bottom w:val="none" w:sz="0" w:space="0" w:color="auto"/>
                                <w:right w:val="none" w:sz="0" w:space="0" w:color="auto"/>
                              </w:divBdr>
                              <w:divsChild>
                                <w:div w:id="1670675836">
                                  <w:marLeft w:val="0"/>
                                  <w:marRight w:val="0"/>
                                  <w:marTop w:val="0"/>
                                  <w:marBottom w:val="0"/>
                                  <w:divBdr>
                                    <w:top w:val="none" w:sz="0" w:space="0" w:color="auto"/>
                                    <w:left w:val="none" w:sz="0" w:space="0" w:color="auto"/>
                                    <w:bottom w:val="none" w:sz="0" w:space="0" w:color="auto"/>
                                    <w:right w:val="none" w:sz="0" w:space="0" w:color="auto"/>
                                  </w:divBdr>
                                  <w:divsChild>
                                    <w:div w:id="104964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7640595">
      <w:bodyDiv w:val="1"/>
      <w:marLeft w:val="0"/>
      <w:marRight w:val="0"/>
      <w:marTop w:val="0"/>
      <w:marBottom w:val="0"/>
      <w:divBdr>
        <w:top w:val="none" w:sz="0" w:space="0" w:color="auto"/>
        <w:left w:val="none" w:sz="0" w:space="0" w:color="auto"/>
        <w:bottom w:val="none" w:sz="0" w:space="0" w:color="auto"/>
        <w:right w:val="none" w:sz="0" w:space="0" w:color="auto"/>
      </w:divBdr>
    </w:div>
    <w:div w:id="1305886879">
      <w:bodyDiv w:val="1"/>
      <w:marLeft w:val="0"/>
      <w:marRight w:val="0"/>
      <w:marTop w:val="0"/>
      <w:marBottom w:val="0"/>
      <w:divBdr>
        <w:top w:val="none" w:sz="0" w:space="0" w:color="auto"/>
        <w:left w:val="none" w:sz="0" w:space="0" w:color="auto"/>
        <w:bottom w:val="none" w:sz="0" w:space="0" w:color="auto"/>
        <w:right w:val="none" w:sz="0" w:space="0" w:color="auto"/>
      </w:divBdr>
    </w:div>
    <w:div w:id="1320647882">
      <w:bodyDiv w:val="1"/>
      <w:marLeft w:val="0"/>
      <w:marRight w:val="0"/>
      <w:marTop w:val="0"/>
      <w:marBottom w:val="0"/>
      <w:divBdr>
        <w:top w:val="none" w:sz="0" w:space="0" w:color="auto"/>
        <w:left w:val="none" w:sz="0" w:space="0" w:color="auto"/>
        <w:bottom w:val="none" w:sz="0" w:space="0" w:color="auto"/>
        <w:right w:val="none" w:sz="0" w:space="0" w:color="auto"/>
      </w:divBdr>
    </w:div>
    <w:div w:id="1322155097">
      <w:bodyDiv w:val="1"/>
      <w:marLeft w:val="0"/>
      <w:marRight w:val="0"/>
      <w:marTop w:val="0"/>
      <w:marBottom w:val="0"/>
      <w:divBdr>
        <w:top w:val="none" w:sz="0" w:space="0" w:color="auto"/>
        <w:left w:val="none" w:sz="0" w:space="0" w:color="auto"/>
        <w:bottom w:val="none" w:sz="0" w:space="0" w:color="auto"/>
        <w:right w:val="none" w:sz="0" w:space="0" w:color="auto"/>
      </w:divBdr>
    </w:div>
    <w:div w:id="1322390943">
      <w:bodyDiv w:val="1"/>
      <w:marLeft w:val="0"/>
      <w:marRight w:val="0"/>
      <w:marTop w:val="0"/>
      <w:marBottom w:val="0"/>
      <w:divBdr>
        <w:top w:val="none" w:sz="0" w:space="0" w:color="auto"/>
        <w:left w:val="none" w:sz="0" w:space="0" w:color="auto"/>
        <w:bottom w:val="none" w:sz="0" w:space="0" w:color="auto"/>
        <w:right w:val="none" w:sz="0" w:space="0" w:color="auto"/>
      </w:divBdr>
    </w:div>
    <w:div w:id="1328678201">
      <w:bodyDiv w:val="1"/>
      <w:marLeft w:val="0"/>
      <w:marRight w:val="0"/>
      <w:marTop w:val="0"/>
      <w:marBottom w:val="0"/>
      <w:divBdr>
        <w:top w:val="none" w:sz="0" w:space="0" w:color="auto"/>
        <w:left w:val="none" w:sz="0" w:space="0" w:color="auto"/>
        <w:bottom w:val="none" w:sz="0" w:space="0" w:color="auto"/>
        <w:right w:val="none" w:sz="0" w:space="0" w:color="auto"/>
      </w:divBdr>
    </w:div>
    <w:div w:id="1346590072">
      <w:bodyDiv w:val="1"/>
      <w:marLeft w:val="0"/>
      <w:marRight w:val="0"/>
      <w:marTop w:val="0"/>
      <w:marBottom w:val="0"/>
      <w:divBdr>
        <w:top w:val="none" w:sz="0" w:space="0" w:color="auto"/>
        <w:left w:val="none" w:sz="0" w:space="0" w:color="auto"/>
        <w:bottom w:val="none" w:sz="0" w:space="0" w:color="auto"/>
        <w:right w:val="none" w:sz="0" w:space="0" w:color="auto"/>
      </w:divBdr>
    </w:div>
    <w:div w:id="1400900209">
      <w:bodyDiv w:val="1"/>
      <w:marLeft w:val="0"/>
      <w:marRight w:val="0"/>
      <w:marTop w:val="0"/>
      <w:marBottom w:val="0"/>
      <w:divBdr>
        <w:top w:val="none" w:sz="0" w:space="0" w:color="auto"/>
        <w:left w:val="none" w:sz="0" w:space="0" w:color="auto"/>
        <w:bottom w:val="none" w:sz="0" w:space="0" w:color="auto"/>
        <w:right w:val="none" w:sz="0" w:space="0" w:color="auto"/>
      </w:divBdr>
    </w:div>
    <w:div w:id="1414208284">
      <w:bodyDiv w:val="1"/>
      <w:marLeft w:val="0"/>
      <w:marRight w:val="0"/>
      <w:marTop w:val="0"/>
      <w:marBottom w:val="0"/>
      <w:divBdr>
        <w:top w:val="none" w:sz="0" w:space="0" w:color="auto"/>
        <w:left w:val="none" w:sz="0" w:space="0" w:color="auto"/>
        <w:bottom w:val="none" w:sz="0" w:space="0" w:color="auto"/>
        <w:right w:val="none" w:sz="0" w:space="0" w:color="auto"/>
      </w:divBdr>
    </w:div>
    <w:div w:id="1472016829">
      <w:bodyDiv w:val="1"/>
      <w:marLeft w:val="0"/>
      <w:marRight w:val="0"/>
      <w:marTop w:val="0"/>
      <w:marBottom w:val="0"/>
      <w:divBdr>
        <w:top w:val="none" w:sz="0" w:space="0" w:color="auto"/>
        <w:left w:val="none" w:sz="0" w:space="0" w:color="auto"/>
        <w:bottom w:val="none" w:sz="0" w:space="0" w:color="auto"/>
        <w:right w:val="none" w:sz="0" w:space="0" w:color="auto"/>
      </w:divBdr>
    </w:div>
    <w:div w:id="1477145905">
      <w:bodyDiv w:val="1"/>
      <w:marLeft w:val="0"/>
      <w:marRight w:val="0"/>
      <w:marTop w:val="0"/>
      <w:marBottom w:val="0"/>
      <w:divBdr>
        <w:top w:val="none" w:sz="0" w:space="0" w:color="auto"/>
        <w:left w:val="none" w:sz="0" w:space="0" w:color="auto"/>
        <w:bottom w:val="none" w:sz="0" w:space="0" w:color="auto"/>
        <w:right w:val="none" w:sz="0" w:space="0" w:color="auto"/>
      </w:divBdr>
    </w:div>
    <w:div w:id="1508865564">
      <w:bodyDiv w:val="1"/>
      <w:marLeft w:val="0"/>
      <w:marRight w:val="0"/>
      <w:marTop w:val="0"/>
      <w:marBottom w:val="0"/>
      <w:divBdr>
        <w:top w:val="none" w:sz="0" w:space="0" w:color="auto"/>
        <w:left w:val="none" w:sz="0" w:space="0" w:color="auto"/>
        <w:bottom w:val="none" w:sz="0" w:space="0" w:color="auto"/>
        <w:right w:val="none" w:sz="0" w:space="0" w:color="auto"/>
      </w:divBdr>
    </w:div>
    <w:div w:id="1527719452">
      <w:bodyDiv w:val="1"/>
      <w:marLeft w:val="0"/>
      <w:marRight w:val="0"/>
      <w:marTop w:val="0"/>
      <w:marBottom w:val="0"/>
      <w:divBdr>
        <w:top w:val="none" w:sz="0" w:space="0" w:color="auto"/>
        <w:left w:val="none" w:sz="0" w:space="0" w:color="auto"/>
        <w:bottom w:val="none" w:sz="0" w:space="0" w:color="auto"/>
        <w:right w:val="none" w:sz="0" w:space="0" w:color="auto"/>
      </w:divBdr>
    </w:div>
    <w:div w:id="1553423088">
      <w:bodyDiv w:val="1"/>
      <w:marLeft w:val="0"/>
      <w:marRight w:val="0"/>
      <w:marTop w:val="0"/>
      <w:marBottom w:val="0"/>
      <w:divBdr>
        <w:top w:val="none" w:sz="0" w:space="0" w:color="auto"/>
        <w:left w:val="none" w:sz="0" w:space="0" w:color="auto"/>
        <w:bottom w:val="none" w:sz="0" w:space="0" w:color="auto"/>
        <w:right w:val="none" w:sz="0" w:space="0" w:color="auto"/>
      </w:divBdr>
    </w:div>
    <w:div w:id="1564677139">
      <w:bodyDiv w:val="1"/>
      <w:marLeft w:val="0"/>
      <w:marRight w:val="0"/>
      <w:marTop w:val="0"/>
      <w:marBottom w:val="0"/>
      <w:divBdr>
        <w:top w:val="none" w:sz="0" w:space="0" w:color="auto"/>
        <w:left w:val="none" w:sz="0" w:space="0" w:color="auto"/>
        <w:bottom w:val="none" w:sz="0" w:space="0" w:color="auto"/>
        <w:right w:val="none" w:sz="0" w:space="0" w:color="auto"/>
      </w:divBdr>
      <w:divsChild>
        <w:div w:id="806817655">
          <w:marLeft w:val="0"/>
          <w:marRight w:val="0"/>
          <w:marTop w:val="0"/>
          <w:marBottom w:val="0"/>
          <w:divBdr>
            <w:top w:val="none" w:sz="0" w:space="0" w:color="auto"/>
            <w:left w:val="none" w:sz="0" w:space="0" w:color="auto"/>
            <w:bottom w:val="none" w:sz="0" w:space="0" w:color="auto"/>
            <w:right w:val="none" w:sz="0" w:space="0" w:color="auto"/>
          </w:divBdr>
          <w:divsChild>
            <w:div w:id="1945259245">
              <w:marLeft w:val="150"/>
              <w:marRight w:val="0"/>
              <w:marTop w:val="0"/>
              <w:marBottom w:val="0"/>
              <w:divBdr>
                <w:top w:val="none" w:sz="0" w:space="0" w:color="auto"/>
                <w:left w:val="none" w:sz="0" w:space="0" w:color="auto"/>
                <w:bottom w:val="none" w:sz="0" w:space="0" w:color="auto"/>
                <w:right w:val="none" w:sz="0" w:space="0" w:color="auto"/>
              </w:divBdr>
              <w:divsChild>
                <w:div w:id="148448909">
                  <w:marLeft w:val="0"/>
                  <w:marRight w:val="0"/>
                  <w:marTop w:val="150"/>
                  <w:marBottom w:val="0"/>
                  <w:divBdr>
                    <w:top w:val="none" w:sz="0" w:space="0" w:color="auto"/>
                    <w:left w:val="none" w:sz="0" w:space="0" w:color="auto"/>
                    <w:bottom w:val="none" w:sz="0" w:space="0" w:color="auto"/>
                    <w:right w:val="none" w:sz="0" w:space="0" w:color="auto"/>
                  </w:divBdr>
                  <w:divsChild>
                    <w:div w:id="387655129">
                      <w:marLeft w:val="0"/>
                      <w:marRight w:val="0"/>
                      <w:marTop w:val="0"/>
                      <w:marBottom w:val="0"/>
                      <w:divBdr>
                        <w:top w:val="none" w:sz="0" w:space="0" w:color="auto"/>
                        <w:left w:val="single" w:sz="6" w:space="0" w:color="999999"/>
                        <w:bottom w:val="none" w:sz="0" w:space="0" w:color="auto"/>
                        <w:right w:val="single" w:sz="6" w:space="0" w:color="999999"/>
                      </w:divBdr>
                      <w:divsChild>
                        <w:div w:id="598298524">
                          <w:marLeft w:val="0"/>
                          <w:marRight w:val="0"/>
                          <w:marTop w:val="0"/>
                          <w:marBottom w:val="0"/>
                          <w:divBdr>
                            <w:top w:val="none" w:sz="0" w:space="0" w:color="auto"/>
                            <w:left w:val="none" w:sz="0" w:space="0" w:color="auto"/>
                            <w:bottom w:val="none" w:sz="0" w:space="0" w:color="auto"/>
                            <w:right w:val="none" w:sz="0" w:space="0" w:color="auto"/>
                          </w:divBdr>
                        </w:div>
                        <w:div w:id="627395597">
                          <w:marLeft w:val="0"/>
                          <w:marRight w:val="0"/>
                          <w:marTop w:val="0"/>
                          <w:marBottom w:val="0"/>
                          <w:divBdr>
                            <w:top w:val="none" w:sz="0" w:space="0" w:color="auto"/>
                            <w:left w:val="none" w:sz="0" w:space="0" w:color="auto"/>
                            <w:bottom w:val="none" w:sz="0" w:space="0" w:color="auto"/>
                            <w:right w:val="none" w:sz="0" w:space="0" w:color="auto"/>
                          </w:divBdr>
                        </w:div>
                        <w:div w:id="843055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8663736">
      <w:bodyDiv w:val="1"/>
      <w:marLeft w:val="0"/>
      <w:marRight w:val="0"/>
      <w:marTop w:val="0"/>
      <w:marBottom w:val="0"/>
      <w:divBdr>
        <w:top w:val="none" w:sz="0" w:space="0" w:color="auto"/>
        <w:left w:val="none" w:sz="0" w:space="0" w:color="auto"/>
        <w:bottom w:val="none" w:sz="0" w:space="0" w:color="auto"/>
        <w:right w:val="none" w:sz="0" w:space="0" w:color="auto"/>
      </w:divBdr>
    </w:div>
    <w:div w:id="1584870245">
      <w:bodyDiv w:val="1"/>
      <w:marLeft w:val="0"/>
      <w:marRight w:val="0"/>
      <w:marTop w:val="0"/>
      <w:marBottom w:val="0"/>
      <w:divBdr>
        <w:top w:val="none" w:sz="0" w:space="0" w:color="auto"/>
        <w:left w:val="none" w:sz="0" w:space="0" w:color="auto"/>
        <w:bottom w:val="none" w:sz="0" w:space="0" w:color="auto"/>
        <w:right w:val="none" w:sz="0" w:space="0" w:color="auto"/>
      </w:divBdr>
    </w:div>
    <w:div w:id="1590501667">
      <w:bodyDiv w:val="1"/>
      <w:marLeft w:val="0"/>
      <w:marRight w:val="0"/>
      <w:marTop w:val="0"/>
      <w:marBottom w:val="0"/>
      <w:divBdr>
        <w:top w:val="none" w:sz="0" w:space="0" w:color="auto"/>
        <w:left w:val="none" w:sz="0" w:space="0" w:color="auto"/>
        <w:bottom w:val="none" w:sz="0" w:space="0" w:color="auto"/>
        <w:right w:val="none" w:sz="0" w:space="0" w:color="auto"/>
      </w:divBdr>
    </w:div>
    <w:div w:id="1645231778">
      <w:bodyDiv w:val="1"/>
      <w:marLeft w:val="0"/>
      <w:marRight w:val="0"/>
      <w:marTop w:val="0"/>
      <w:marBottom w:val="0"/>
      <w:divBdr>
        <w:top w:val="none" w:sz="0" w:space="0" w:color="auto"/>
        <w:left w:val="none" w:sz="0" w:space="0" w:color="auto"/>
        <w:bottom w:val="none" w:sz="0" w:space="0" w:color="auto"/>
        <w:right w:val="none" w:sz="0" w:space="0" w:color="auto"/>
      </w:divBdr>
    </w:div>
    <w:div w:id="1663310337">
      <w:bodyDiv w:val="1"/>
      <w:marLeft w:val="0"/>
      <w:marRight w:val="0"/>
      <w:marTop w:val="0"/>
      <w:marBottom w:val="0"/>
      <w:divBdr>
        <w:top w:val="none" w:sz="0" w:space="0" w:color="auto"/>
        <w:left w:val="none" w:sz="0" w:space="0" w:color="auto"/>
        <w:bottom w:val="none" w:sz="0" w:space="0" w:color="auto"/>
        <w:right w:val="none" w:sz="0" w:space="0" w:color="auto"/>
      </w:divBdr>
    </w:div>
    <w:div w:id="1665740890">
      <w:bodyDiv w:val="1"/>
      <w:marLeft w:val="0"/>
      <w:marRight w:val="0"/>
      <w:marTop w:val="0"/>
      <w:marBottom w:val="0"/>
      <w:divBdr>
        <w:top w:val="none" w:sz="0" w:space="0" w:color="auto"/>
        <w:left w:val="none" w:sz="0" w:space="0" w:color="auto"/>
        <w:bottom w:val="none" w:sz="0" w:space="0" w:color="auto"/>
        <w:right w:val="none" w:sz="0" w:space="0" w:color="auto"/>
      </w:divBdr>
    </w:div>
    <w:div w:id="1687098601">
      <w:bodyDiv w:val="1"/>
      <w:marLeft w:val="0"/>
      <w:marRight w:val="0"/>
      <w:marTop w:val="0"/>
      <w:marBottom w:val="0"/>
      <w:divBdr>
        <w:top w:val="none" w:sz="0" w:space="0" w:color="auto"/>
        <w:left w:val="none" w:sz="0" w:space="0" w:color="auto"/>
        <w:bottom w:val="none" w:sz="0" w:space="0" w:color="auto"/>
        <w:right w:val="none" w:sz="0" w:space="0" w:color="auto"/>
      </w:divBdr>
    </w:div>
    <w:div w:id="1691754822">
      <w:bodyDiv w:val="1"/>
      <w:marLeft w:val="0"/>
      <w:marRight w:val="0"/>
      <w:marTop w:val="0"/>
      <w:marBottom w:val="0"/>
      <w:divBdr>
        <w:top w:val="none" w:sz="0" w:space="0" w:color="auto"/>
        <w:left w:val="none" w:sz="0" w:space="0" w:color="auto"/>
        <w:bottom w:val="none" w:sz="0" w:space="0" w:color="auto"/>
        <w:right w:val="none" w:sz="0" w:space="0" w:color="auto"/>
      </w:divBdr>
    </w:div>
    <w:div w:id="1702050062">
      <w:bodyDiv w:val="1"/>
      <w:marLeft w:val="0"/>
      <w:marRight w:val="0"/>
      <w:marTop w:val="0"/>
      <w:marBottom w:val="0"/>
      <w:divBdr>
        <w:top w:val="none" w:sz="0" w:space="0" w:color="auto"/>
        <w:left w:val="none" w:sz="0" w:space="0" w:color="auto"/>
        <w:bottom w:val="none" w:sz="0" w:space="0" w:color="auto"/>
        <w:right w:val="none" w:sz="0" w:space="0" w:color="auto"/>
      </w:divBdr>
      <w:divsChild>
        <w:div w:id="1081373380">
          <w:marLeft w:val="0"/>
          <w:marRight w:val="0"/>
          <w:marTop w:val="525"/>
          <w:marBottom w:val="0"/>
          <w:divBdr>
            <w:top w:val="none" w:sz="0" w:space="0" w:color="auto"/>
            <w:left w:val="none" w:sz="0" w:space="0" w:color="auto"/>
            <w:bottom w:val="none" w:sz="0" w:space="0" w:color="auto"/>
            <w:right w:val="none" w:sz="0" w:space="0" w:color="auto"/>
          </w:divBdr>
          <w:divsChild>
            <w:div w:id="46955667">
              <w:marLeft w:val="0"/>
              <w:marRight w:val="0"/>
              <w:marTop w:val="0"/>
              <w:marBottom w:val="0"/>
              <w:divBdr>
                <w:top w:val="none" w:sz="0" w:space="0" w:color="auto"/>
                <w:left w:val="none" w:sz="0" w:space="0" w:color="auto"/>
                <w:bottom w:val="none" w:sz="0" w:space="0" w:color="auto"/>
                <w:right w:val="none" w:sz="0" w:space="0" w:color="auto"/>
              </w:divBdr>
              <w:divsChild>
                <w:div w:id="2095349549">
                  <w:marLeft w:val="0"/>
                  <w:marRight w:val="0"/>
                  <w:marTop w:val="0"/>
                  <w:marBottom w:val="0"/>
                  <w:divBdr>
                    <w:top w:val="none" w:sz="0" w:space="0" w:color="auto"/>
                    <w:left w:val="none" w:sz="0" w:space="0" w:color="auto"/>
                    <w:bottom w:val="none" w:sz="0" w:space="0" w:color="auto"/>
                    <w:right w:val="none" w:sz="0" w:space="0" w:color="auto"/>
                  </w:divBdr>
                  <w:divsChild>
                    <w:div w:id="790367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1217036">
      <w:bodyDiv w:val="1"/>
      <w:marLeft w:val="0"/>
      <w:marRight w:val="0"/>
      <w:marTop w:val="0"/>
      <w:marBottom w:val="0"/>
      <w:divBdr>
        <w:top w:val="none" w:sz="0" w:space="0" w:color="auto"/>
        <w:left w:val="none" w:sz="0" w:space="0" w:color="auto"/>
        <w:bottom w:val="none" w:sz="0" w:space="0" w:color="auto"/>
        <w:right w:val="none" w:sz="0" w:space="0" w:color="auto"/>
      </w:divBdr>
    </w:div>
    <w:div w:id="1815757491">
      <w:bodyDiv w:val="1"/>
      <w:marLeft w:val="0"/>
      <w:marRight w:val="0"/>
      <w:marTop w:val="0"/>
      <w:marBottom w:val="0"/>
      <w:divBdr>
        <w:top w:val="none" w:sz="0" w:space="0" w:color="auto"/>
        <w:left w:val="none" w:sz="0" w:space="0" w:color="auto"/>
        <w:bottom w:val="none" w:sz="0" w:space="0" w:color="auto"/>
        <w:right w:val="none" w:sz="0" w:space="0" w:color="auto"/>
      </w:divBdr>
    </w:div>
    <w:div w:id="1821264096">
      <w:bodyDiv w:val="1"/>
      <w:marLeft w:val="0"/>
      <w:marRight w:val="0"/>
      <w:marTop w:val="0"/>
      <w:marBottom w:val="0"/>
      <w:divBdr>
        <w:top w:val="none" w:sz="0" w:space="0" w:color="auto"/>
        <w:left w:val="none" w:sz="0" w:space="0" w:color="auto"/>
        <w:bottom w:val="none" w:sz="0" w:space="0" w:color="auto"/>
        <w:right w:val="none" w:sz="0" w:space="0" w:color="auto"/>
      </w:divBdr>
    </w:div>
    <w:div w:id="1849054706">
      <w:bodyDiv w:val="1"/>
      <w:marLeft w:val="0"/>
      <w:marRight w:val="0"/>
      <w:marTop w:val="0"/>
      <w:marBottom w:val="0"/>
      <w:divBdr>
        <w:top w:val="none" w:sz="0" w:space="0" w:color="auto"/>
        <w:left w:val="none" w:sz="0" w:space="0" w:color="auto"/>
        <w:bottom w:val="none" w:sz="0" w:space="0" w:color="auto"/>
        <w:right w:val="none" w:sz="0" w:space="0" w:color="auto"/>
      </w:divBdr>
    </w:div>
    <w:div w:id="1864124531">
      <w:bodyDiv w:val="1"/>
      <w:marLeft w:val="0"/>
      <w:marRight w:val="0"/>
      <w:marTop w:val="0"/>
      <w:marBottom w:val="0"/>
      <w:divBdr>
        <w:top w:val="none" w:sz="0" w:space="0" w:color="auto"/>
        <w:left w:val="none" w:sz="0" w:space="0" w:color="auto"/>
        <w:bottom w:val="none" w:sz="0" w:space="0" w:color="auto"/>
        <w:right w:val="none" w:sz="0" w:space="0" w:color="auto"/>
      </w:divBdr>
      <w:divsChild>
        <w:div w:id="905530773">
          <w:marLeft w:val="0"/>
          <w:marRight w:val="0"/>
          <w:marTop w:val="0"/>
          <w:marBottom w:val="0"/>
          <w:divBdr>
            <w:top w:val="none" w:sz="0" w:space="0" w:color="auto"/>
            <w:left w:val="none" w:sz="0" w:space="0" w:color="auto"/>
            <w:bottom w:val="none" w:sz="0" w:space="0" w:color="auto"/>
            <w:right w:val="none" w:sz="0" w:space="0" w:color="auto"/>
          </w:divBdr>
          <w:divsChild>
            <w:div w:id="861476146">
              <w:marLeft w:val="150"/>
              <w:marRight w:val="0"/>
              <w:marTop w:val="0"/>
              <w:marBottom w:val="0"/>
              <w:divBdr>
                <w:top w:val="none" w:sz="0" w:space="0" w:color="auto"/>
                <w:left w:val="none" w:sz="0" w:space="0" w:color="auto"/>
                <w:bottom w:val="none" w:sz="0" w:space="0" w:color="auto"/>
                <w:right w:val="none" w:sz="0" w:space="0" w:color="auto"/>
              </w:divBdr>
              <w:divsChild>
                <w:div w:id="571047439">
                  <w:marLeft w:val="0"/>
                  <w:marRight w:val="0"/>
                  <w:marTop w:val="150"/>
                  <w:marBottom w:val="0"/>
                  <w:divBdr>
                    <w:top w:val="none" w:sz="0" w:space="0" w:color="auto"/>
                    <w:left w:val="none" w:sz="0" w:space="0" w:color="auto"/>
                    <w:bottom w:val="none" w:sz="0" w:space="0" w:color="auto"/>
                    <w:right w:val="none" w:sz="0" w:space="0" w:color="auto"/>
                  </w:divBdr>
                  <w:divsChild>
                    <w:div w:id="666058464">
                      <w:marLeft w:val="0"/>
                      <w:marRight w:val="0"/>
                      <w:marTop w:val="0"/>
                      <w:marBottom w:val="0"/>
                      <w:divBdr>
                        <w:top w:val="none" w:sz="0" w:space="0" w:color="auto"/>
                        <w:left w:val="single" w:sz="6" w:space="0" w:color="999999"/>
                        <w:bottom w:val="none" w:sz="0" w:space="0" w:color="auto"/>
                        <w:right w:val="single" w:sz="6" w:space="0" w:color="999999"/>
                      </w:divBdr>
                      <w:divsChild>
                        <w:div w:id="273563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1205948">
      <w:bodyDiv w:val="1"/>
      <w:marLeft w:val="0"/>
      <w:marRight w:val="0"/>
      <w:marTop w:val="0"/>
      <w:marBottom w:val="0"/>
      <w:divBdr>
        <w:top w:val="none" w:sz="0" w:space="0" w:color="auto"/>
        <w:left w:val="none" w:sz="0" w:space="0" w:color="auto"/>
        <w:bottom w:val="none" w:sz="0" w:space="0" w:color="auto"/>
        <w:right w:val="none" w:sz="0" w:space="0" w:color="auto"/>
      </w:divBdr>
      <w:divsChild>
        <w:div w:id="1817869257">
          <w:marLeft w:val="0"/>
          <w:marRight w:val="0"/>
          <w:marTop w:val="525"/>
          <w:marBottom w:val="0"/>
          <w:divBdr>
            <w:top w:val="none" w:sz="0" w:space="0" w:color="auto"/>
            <w:left w:val="none" w:sz="0" w:space="0" w:color="auto"/>
            <w:bottom w:val="none" w:sz="0" w:space="0" w:color="auto"/>
            <w:right w:val="none" w:sz="0" w:space="0" w:color="auto"/>
          </w:divBdr>
          <w:divsChild>
            <w:div w:id="1660233597">
              <w:marLeft w:val="0"/>
              <w:marRight w:val="0"/>
              <w:marTop w:val="0"/>
              <w:marBottom w:val="0"/>
              <w:divBdr>
                <w:top w:val="none" w:sz="0" w:space="0" w:color="auto"/>
                <w:left w:val="none" w:sz="0" w:space="0" w:color="auto"/>
                <w:bottom w:val="none" w:sz="0" w:space="0" w:color="auto"/>
                <w:right w:val="none" w:sz="0" w:space="0" w:color="auto"/>
              </w:divBdr>
              <w:divsChild>
                <w:div w:id="373506050">
                  <w:marLeft w:val="0"/>
                  <w:marRight w:val="0"/>
                  <w:marTop w:val="0"/>
                  <w:marBottom w:val="0"/>
                  <w:divBdr>
                    <w:top w:val="none" w:sz="0" w:space="0" w:color="auto"/>
                    <w:left w:val="none" w:sz="0" w:space="0" w:color="auto"/>
                    <w:bottom w:val="none" w:sz="0" w:space="0" w:color="auto"/>
                    <w:right w:val="none" w:sz="0" w:space="0" w:color="auto"/>
                  </w:divBdr>
                  <w:divsChild>
                    <w:div w:id="91558770">
                      <w:marLeft w:val="0"/>
                      <w:marRight w:val="0"/>
                      <w:marTop w:val="0"/>
                      <w:marBottom w:val="0"/>
                      <w:divBdr>
                        <w:top w:val="none" w:sz="0" w:space="0" w:color="auto"/>
                        <w:left w:val="none" w:sz="0" w:space="0" w:color="auto"/>
                        <w:bottom w:val="none" w:sz="0" w:space="0" w:color="auto"/>
                        <w:right w:val="none" w:sz="0" w:space="0" w:color="auto"/>
                      </w:divBdr>
                    </w:div>
                  </w:divsChild>
                </w:div>
                <w:div w:id="638416043">
                  <w:marLeft w:val="0"/>
                  <w:marRight w:val="0"/>
                  <w:marTop w:val="0"/>
                  <w:marBottom w:val="0"/>
                  <w:divBdr>
                    <w:top w:val="none" w:sz="0" w:space="0" w:color="auto"/>
                    <w:left w:val="none" w:sz="0" w:space="0" w:color="auto"/>
                    <w:bottom w:val="none" w:sz="0" w:space="0" w:color="auto"/>
                    <w:right w:val="none" w:sz="0" w:space="0" w:color="auto"/>
                  </w:divBdr>
                  <w:divsChild>
                    <w:div w:id="1064060383">
                      <w:marLeft w:val="0"/>
                      <w:marRight w:val="0"/>
                      <w:marTop w:val="0"/>
                      <w:marBottom w:val="0"/>
                      <w:divBdr>
                        <w:top w:val="none" w:sz="0" w:space="0" w:color="auto"/>
                        <w:left w:val="none" w:sz="0" w:space="0" w:color="auto"/>
                        <w:bottom w:val="none" w:sz="0" w:space="0" w:color="auto"/>
                        <w:right w:val="none" w:sz="0" w:space="0" w:color="auto"/>
                      </w:divBdr>
                      <w:divsChild>
                        <w:div w:id="295529603">
                          <w:marLeft w:val="0"/>
                          <w:marRight w:val="0"/>
                          <w:marTop w:val="0"/>
                          <w:marBottom w:val="0"/>
                          <w:divBdr>
                            <w:top w:val="none" w:sz="0" w:space="0" w:color="auto"/>
                            <w:left w:val="none" w:sz="0" w:space="0" w:color="auto"/>
                            <w:bottom w:val="none" w:sz="0" w:space="0" w:color="auto"/>
                            <w:right w:val="none" w:sz="0" w:space="0" w:color="auto"/>
                          </w:divBdr>
                        </w:div>
                        <w:div w:id="2140955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5206948">
                  <w:marLeft w:val="0"/>
                  <w:marRight w:val="0"/>
                  <w:marTop w:val="0"/>
                  <w:marBottom w:val="0"/>
                  <w:divBdr>
                    <w:top w:val="none" w:sz="0" w:space="0" w:color="auto"/>
                    <w:left w:val="none" w:sz="0" w:space="0" w:color="auto"/>
                    <w:bottom w:val="none" w:sz="0" w:space="0" w:color="auto"/>
                    <w:right w:val="none" w:sz="0" w:space="0" w:color="auto"/>
                  </w:divBdr>
                  <w:divsChild>
                    <w:div w:id="858281003">
                      <w:marLeft w:val="0"/>
                      <w:marRight w:val="0"/>
                      <w:marTop w:val="0"/>
                      <w:marBottom w:val="0"/>
                      <w:divBdr>
                        <w:top w:val="none" w:sz="0" w:space="0" w:color="auto"/>
                        <w:left w:val="none" w:sz="0" w:space="0" w:color="auto"/>
                        <w:bottom w:val="none" w:sz="0" w:space="0" w:color="auto"/>
                        <w:right w:val="none" w:sz="0" w:space="0" w:color="auto"/>
                      </w:divBdr>
                    </w:div>
                  </w:divsChild>
                </w:div>
                <w:div w:id="1574850499">
                  <w:marLeft w:val="0"/>
                  <w:marRight w:val="0"/>
                  <w:marTop w:val="0"/>
                  <w:marBottom w:val="0"/>
                  <w:divBdr>
                    <w:top w:val="none" w:sz="0" w:space="0" w:color="auto"/>
                    <w:left w:val="none" w:sz="0" w:space="0" w:color="auto"/>
                    <w:bottom w:val="none" w:sz="0" w:space="0" w:color="auto"/>
                    <w:right w:val="none" w:sz="0" w:space="0" w:color="auto"/>
                  </w:divBdr>
                  <w:divsChild>
                    <w:div w:id="543097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6449353">
      <w:bodyDiv w:val="1"/>
      <w:marLeft w:val="0"/>
      <w:marRight w:val="0"/>
      <w:marTop w:val="0"/>
      <w:marBottom w:val="0"/>
      <w:divBdr>
        <w:top w:val="none" w:sz="0" w:space="0" w:color="auto"/>
        <w:left w:val="none" w:sz="0" w:space="0" w:color="auto"/>
        <w:bottom w:val="none" w:sz="0" w:space="0" w:color="auto"/>
        <w:right w:val="none" w:sz="0" w:space="0" w:color="auto"/>
      </w:divBdr>
    </w:div>
    <w:div w:id="1961690993">
      <w:bodyDiv w:val="1"/>
      <w:marLeft w:val="0"/>
      <w:marRight w:val="0"/>
      <w:marTop w:val="0"/>
      <w:marBottom w:val="0"/>
      <w:divBdr>
        <w:top w:val="none" w:sz="0" w:space="0" w:color="auto"/>
        <w:left w:val="none" w:sz="0" w:space="0" w:color="auto"/>
        <w:bottom w:val="none" w:sz="0" w:space="0" w:color="auto"/>
        <w:right w:val="none" w:sz="0" w:space="0" w:color="auto"/>
      </w:divBdr>
      <w:divsChild>
        <w:div w:id="1904021208">
          <w:marLeft w:val="0"/>
          <w:marRight w:val="0"/>
          <w:marTop w:val="0"/>
          <w:marBottom w:val="0"/>
          <w:divBdr>
            <w:top w:val="none" w:sz="0" w:space="0" w:color="auto"/>
            <w:left w:val="none" w:sz="0" w:space="0" w:color="auto"/>
            <w:bottom w:val="none" w:sz="0" w:space="0" w:color="auto"/>
            <w:right w:val="none" w:sz="0" w:space="0" w:color="auto"/>
          </w:divBdr>
          <w:divsChild>
            <w:div w:id="1211645973">
              <w:marLeft w:val="0"/>
              <w:marRight w:val="0"/>
              <w:marTop w:val="0"/>
              <w:marBottom w:val="0"/>
              <w:divBdr>
                <w:top w:val="none" w:sz="0" w:space="0" w:color="auto"/>
                <w:left w:val="none" w:sz="0" w:space="0" w:color="auto"/>
                <w:bottom w:val="none" w:sz="0" w:space="0" w:color="auto"/>
                <w:right w:val="none" w:sz="0" w:space="0" w:color="auto"/>
              </w:divBdr>
              <w:divsChild>
                <w:div w:id="916785751">
                  <w:marLeft w:val="0"/>
                  <w:marRight w:val="0"/>
                  <w:marTop w:val="0"/>
                  <w:marBottom w:val="0"/>
                  <w:divBdr>
                    <w:top w:val="none" w:sz="0" w:space="0" w:color="auto"/>
                    <w:left w:val="none" w:sz="0" w:space="0" w:color="auto"/>
                    <w:bottom w:val="none" w:sz="0" w:space="0" w:color="auto"/>
                    <w:right w:val="none" w:sz="0" w:space="0" w:color="auto"/>
                  </w:divBdr>
                  <w:divsChild>
                    <w:div w:id="1298687398">
                      <w:marLeft w:val="0"/>
                      <w:marRight w:val="0"/>
                      <w:marTop w:val="0"/>
                      <w:marBottom w:val="0"/>
                      <w:divBdr>
                        <w:top w:val="none" w:sz="0" w:space="0" w:color="auto"/>
                        <w:left w:val="none" w:sz="0" w:space="0" w:color="auto"/>
                        <w:bottom w:val="none" w:sz="0" w:space="0" w:color="auto"/>
                        <w:right w:val="none" w:sz="0" w:space="0" w:color="auto"/>
                      </w:divBdr>
                      <w:divsChild>
                        <w:div w:id="1972057484">
                          <w:marLeft w:val="-300"/>
                          <w:marRight w:val="-300"/>
                          <w:marTop w:val="0"/>
                          <w:marBottom w:val="0"/>
                          <w:divBdr>
                            <w:top w:val="none" w:sz="0" w:space="0" w:color="auto"/>
                            <w:left w:val="none" w:sz="0" w:space="0" w:color="auto"/>
                            <w:bottom w:val="none" w:sz="0" w:space="0" w:color="auto"/>
                            <w:right w:val="none" w:sz="0" w:space="0" w:color="auto"/>
                          </w:divBdr>
                          <w:divsChild>
                            <w:div w:id="746075596">
                              <w:marLeft w:val="0"/>
                              <w:marRight w:val="0"/>
                              <w:marTop w:val="0"/>
                              <w:marBottom w:val="0"/>
                              <w:divBdr>
                                <w:top w:val="none" w:sz="0" w:space="0" w:color="auto"/>
                                <w:left w:val="none" w:sz="0" w:space="0" w:color="auto"/>
                                <w:bottom w:val="none" w:sz="0" w:space="0" w:color="auto"/>
                                <w:right w:val="none" w:sz="0" w:space="0" w:color="auto"/>
                              </w:divBdr>
                              <w:divsChild>
                                <w:div w:id="750467501">
                                  <w:marLeft w:val="0"/>
                                  <w:marRight w:val="0"/>
                                  <w:marTop w:val="0"/>
                                  <w:marBottom w:val="0"/>
                                  <w:divBdr>
                                    <w:top w:val="none" w:sz="0" w:space="0" w:color="auto"/>
                                    <w:left w:val="none" w:sz="0" w:space="0" w:color="auto"/>
                                    <w:bottom w:val="none" w:sz="0" w:space="0" w:color="auto"/>
                                    <w:right w:val="none" w:sz="0" w:space="0" w:color="auto"/>
                                  </w:divBdr>
                                  <w:divsChild>
                                    <w:div w:id="668992493">
                                      <w:marLeft w:val="0"/>
                                      <w:marRight w:val="0"/>
                                      <w:marTop w:val="0"/>
                                      <w:marBottom w:val="0"/>
                                      <w:divBdr>
                                        <w:top w:val="none" w:sz="0" w:space="0" w:color="auto"/>
                                        <w:left w:val="none" w:sz="0" w:space="0" w:color="auto"/>
                                        <w:bottom w:val="none" w:sz="0" w:space="0" w:color="auto"/>
                                        <w:right w:val="none" w:sz="0" w:space="0" w:color="auto"/>
                                      </w:divBdr>
                                      <w:divsChild>
                                        <w:div w:id="1648629255">
                                          <w:marLeft w:val="0"/>
                                          <w:marRight w:val="0"/>
                                          <w:marTop w:val="0"/>
                                          <w:marBottom w:val="0"/>
                                          <w:divBdr>
                                            <w:top w:val="none" w:sz="0" w:space="0" w:color="auto"/>
                                            <w:left w:val="none" w:sz="0" w:space="0" w:color="auto"/>
                                            <w:bottom w:val="none" w:sz="0" w:space="0" w:color="auto"/>
                                            <w:right w:val="none" w:sz="0" w:space="0" w:color="auto"/>
                                          </w:divBdr>
                                          <w:divsChild>
                                            <w:div w:id="1498879864">
                                              <w:marLeft w:val="0"/>
                                              <w:marRight w:val="0"/>
                                              <w:marTop w:val="0"/>
                                              <w:marBottom w:val="0"/>
                                              <w:divBdr>
                                                <w:top w:val="none" w:sz="0" w:space="0" w:color="auto"/>
                                                <w:left w:val="none" w:sz="0" w:space="0" w:color="auto"/>
                                                <w:bottom w:val="none" w:sz="0" w:space="0" w:color="auto"/>
                                                <w:right w:val="none" w:sz="0" w:space="0" w:color="auto"/>
                                              </w:divBdr>
                                              <w:divsChild>
                                                <w:div w:id="1765494522">
                                                  <w:marLeft w:val="0"/>
                                                  <w:marRight w:val="0"/>
                                                  <w:marTop w:val="0"/>
                                                  <w:marBottom w:val="0"/>
                                                  <w:divBdr>
                                                    <w:top w:val="none" w:sz="0" w:space="0" w:color="auto"/>
                                                    <w:left w:val="none" w:sz="0" w:space="0" w:color="auto"/>
                                                    <w:bottom w:val="none" w:sz="0" w:space="0" w:color="auto"/>
                                                    <w:right w:val="none" w:sz="0" w:space="0" w:color="auto"/>
                                                  </w:divBdr>
                                                  <w:divsChild>
                                                    <w:div w:id="1296789121">
                                                      <w:marLeft w:val="0"/>
                                                      <w:marRight w:val="0"/>
                                                      <w:marTop w:val="0"/>
                                                      <w:marBottom w:val="0"/>
                                                      <w:divBdr>
                                                        <w:top w:val="none" w:sz="0" w:space="0" w:color="auto"/>
                                                        <w:left w:val="none" w:sz="0" w:space="0" w:color="auto"/>
                                                        <w:bottom w:val="none" w:sz="0" w:space="0" w:color="auto"/>
                                                        <w:right w:val="none" w:sz="0" w:space="0" w:color="auto"/>
                                                      </w:divBdr>
                                                      <w:divsChild>
                                                        <w:div w:id="1545676531">
                                                          <w:marLeft w:val="0"/>
                                                          <w:marRight w:val="0"/>
                                                          <w:marTop w:val="0"/>
                                                          <w:marBottom w:val="0"/>
                                                          <w:divBdr>
                                                            <w:top w:val="none" w:sz="0" w:space="0" w:color="auto"/>
                                                            <w:left w:val="none" w:sz="0" w:space="0" w:color="auto"/>
                                                            <w:bottom w:val="none" w:sz="0" w:space="0" w:color="auto"/>
                                                            <w:right w:val="none" w:sz="0" w:space="0" w:color="auto"/>
                                                          </w:divBdr>
                                                          <w:divsChild>
                                                            <w:div w:id="1552963209">
                                                              <w:marLeft w:val="0"/>
                                                              <w:marRight w:val="0"/>
                                                              <w:marTop w:val="0"/>
                                                              <w:marBottom w:val="0"/>
                                                              <w:divBdr>
                                                                <w:top w:val="none" w:sz="0" w:space="0" w:color="auto"/>
                                                                <w:left w:val="none" w:sz="0" w:space="0" w:color="auto"/>
                                                                <w:bottom w:val="none" w:sz="0" w:space="0" w:color="auto"/>
                                                                <w:right w:val="none" w:sz="0" w:space="0" w:color="auto"/>
                                                              </w:divBdr>
                                                              <w:divsChild>
                                                                <w:div w:id="714082931">
                                                                  <w:marLeft w:val="0"/>
                                                                  <w:marRight w:val="0"/>
                                                                  <w:marTop w:val="0"/>
                                                                  <w:marBottom w:val="150"/>
                                                                  <w:divBdr>
                                                                    <w:top w:val="none" w:sz="0" w:space="0" w:color="auto"/>
                                                                    <w:left w:val="none" w:sz="0" w:space="0" w:color="auto"/>
                                                                    <w:bottom w:val="none" w:sz="0" w:space="0" w:color="auto"/>
                                                                    <w:right w:val="none" w:sz="0" w:space="0" w:color="auto"/>
                                                                  </w:divBdr>
                                                                  <w:divsChild>
                                                                    <w:div w:id="110709599">
                                                                      <w:marLeft w:val="0"/>
                                                                      <w:marRight w:val="0"/>
                                                                      <w:marTop w:val="0"/>
                                                                      <w:marBottom w:val="0"/>
                                                                      <w:divBdr>
                                                                        <w:top w:val="none" w:sz="0" w:space="0" w:color="auto"/>
                                                                        <w:left w:val="none" w:sz="0" w:space="0" w:color="auto"/>
                                                                        <w:bottom w:val="none" w:sz="0" w:space="0" w:color="auto"/>
                                                                        <w:right w:val="none" w:sz="0" w:space="0" w:color="auto"/>
                                                                      </w:divBdr>
                                                                      <w:divsChild>
                                                                        <w:div w:id="767970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80332050">
      <w:bodyDiv w:val="1"/>
      <w:marLeft w:val="0"/>
      <w:marRight w:val="0"/>
      <w:marTop w:val="0"/>
      <w:marBottom w:val="0"/>
      <w:divBdr>
        <w:top w:val="none" w:sz="0" w:space="0" w:color="auto"/>
        <w:left w:val="none" w:sz="0" w:space="0" w:color="auto"/>
        <w:bottom w:val="none" w:sz="0" w:space="0" w:color="auto"/>
        <w:right w:val="none" w:sz="0" w:space="0" w:color="auto"/>
      </w:divBdr>
    </w:div>
    <w:div w:id="1998267465">
      <w:bodyDiv w:val="1"/>
      <w:marLeft w:val="0"/>
      <w:marRight w:val="0"/>
      <w:marTop w:val="0"/>
      <w:marBottom w:val="0"/>
      <w:divBdr>
        <w:top w:val="none" w:sz="0" w:space="0" w:color="auto"/>
        <w:left w:val="none" w:sz="0" w:space="0" w:color="auto"/>
        <w:bottom w:val="none" w:sz="0" w:space="0" w:color="auto"/>
        <w:right w:val="none" w:sz="0" w:space="0" w:color="auto"/>
      </w:divBdr>
    </w:div>
    <w:div w:id="1998654362">
      <w:bodyDiv w:val="1"/>
      <w:marLeft w:val="0"/>
      <w:marRight w:val="0"/>
      <w:marTop w:val="0"/>
      <w:marBottom w:val="0"/>
      <w:divBdr>
        <w:top w:val="none" w:sz="0" w:space="0" w:color="auto"/>
        <w:left w:val="none" w:sz="0" w:space="0" w:color="auto"/>
        <w:bottom w:val="none" w:sz="0" w:space="0" w:color="auto"/>
        <w:right w:val="none" w:sz="0" w:space="0" w:color="auto"/>
      </w:divBdr>
    </w:div>
    <w:div w:id="2021006103">
      <w:bodyDiv w:val="1"/>
      <w:marLeft w:val="0"/>
      <w:marRight w:val="0"/>
      <w:marTop w:val="0"/>
      <w:marBottom w:val="0"/>
      <w:divBdr>
        <w:top w:val="none" w:sz="0" w:space="0" w:color="auto"/>
        <w:left w:val="none" w:sz="0" w:space="0" w:color="auto"/>
        <w:bottom w:val="none" w:sz="0" w:space="0" w:color="auto"/>
        <w:right w:val="none" w:sz="0" w:space="0" w:color="auto"/>
      </w:divBdr>
    </w:div>
    <w:div w:id="2064400344">
      <w:bodyDiv w:val="1"/>
      <w:marLeft w:val="0"/>
      <w:marRight w:val="0"/>
      <w:marTop w:val="0"/>
      <w:marBottom w:val="0"/>
      <w:divBdr>
        <w:top w:val="none" w:sz="0" w:space="0" w:color="auto"/>
        <w:left w:val="none" w:sz="0" w:space="0" w:color="auto"/>
        <w:bottom w:val="none" w:sz="0" w:space="0" w:color="auto"/>
        <w:right w:val="none" w:sz="0" w:space="0" w:color="auto"/>
      </w:divBdr>
    </w:div>
    <w:div w:id="2106918530">
      <w:bodyDiv w:val="1"/>
      <w:marLeft w:val="0"/>
      <w:marRight w:val="0"/>
      <w:marTop w:val="0"/>
      <w:marBottom w:val="0"/>
      <w:divBdr>
        <w:top w:val="none" w:sz="0" w:space="0" w:color="auto"/>
        <w:left w:val="none" w:sz="0" w:space="0" w:color="auto"/>
        <w:bottom w:val="none" w:sz="0" w:space="0" w:color="auto"/>
        <w:right w:val="none" w:sz="0" w:space="0" w:color="auto"/>
      </w:divBdr>
    </w:div>
    <w:div w:id="2114543894">
      <w:bodyDiv w:val="1"/>
      <w:marLeft w:val="0"/>
      <w:marRight w:val="0"/>
      <w:marTop w:val="0"/>
      <w:marBottom w:val="0"/>
      <w:divBdr>
        <w:top w:val="none" w:sz="0" w:space="0" w:color="auto"/>
        <w:left w:val="none" w:sz="0" w:space="0" w:color="auto"/>
        <w:bottom w:val="none" w:sz="0" w:space="0" w:color="auto"/>
        <w:right w:val="none" w:sz="0" w:space="0" w:color="auto"/>
      </w:divBdr>
    </w:div>
    <w:div w:id="2117479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26" Type="http://schemas.openxmlformats.org/officeDocument/2006/relationships/hyperlink" Target="https://www.bger.ch/ext/eurospider/live/de/php/aza/http/index.php?lang=de&amp;type=highlight_simple_query&amp;page=1&amp;from_date=01.01.2008&amp;to_date=&amp;sort=relevance&amp;insertion_date=&amp;top_subcollection_aza=all&amp;query_words=%22SR+0.103.1%22&amp;rank=0&amp;azaclir=aza&amp;highlight_docid=atf://130-I-113:de&amp;number_of_ranks=0" TargetMode="External"/><Relationship Id="rId21" Type="http://schemas.openxmlformats.org/officeDocument/2006/relationships/hyperlink" Target="https://www.bger.ch/ext/eurospider/live/de/php/aza/http/index.php?lang=de&amp;type=highlight_simple_query&amp;page=1&amp;from_date=01.01.2008&amp;to_date=&amp;sort=relevance&amp;insertion_date=&amp;top_subcollection_aza=all&amp;query_words=%22SR+0.103.1%22&amp;rank=0&amp;azaclir=aza&amp;highlight_docid=atf://133-I-156:de&amp;number_of_ranks=0" TargetMode="External"/><Relationship Id="rId34" Type="http://schemas.openxmlformats.org/officeDocument/2006/relationships/hyperlink" Target="http://www.admin.ch/opc/fr/classified-compilation/20130820/index.html" TargetMode="External"/><Relationship Id="rId42" Type="http://schemas.openxmlformats.org/officeDocument/2006/relationships/hyperlink" Target="https://www.ebg.admin.ch/ebg/fr/home/themes/droit/loi-sur-l-egalite.html" TargetMode="External"/><Relationship Id="rId47" Type="http://schemas.openxmlformats.org/officeDocument/2006/relationships/hyperlink" Target="https://www.seco.admin.ch/seco/fr/home/Publikationen_Dienstleistungen/Publikationen_und_Formulare/Arbeit/Personenfreizuegigkeit_und_Arbeitsbeziehungen/berichte-des-seco-ueber-den-vollzug-des-bundesgesetzes-ueber-mas.html" TargetMode="External"/><Relationship Id="rId50" Type="http://schemas.openxmlformats.org/officeDocument/2006/relationships/hyperlink" Target="https://www.newsd.admin.ch/newsd/message/attachments/44114.pdf" TargetMode="External"/><Relationship Id="rId55" Type="http://schemas.openxmlformats.org/officeDocument/2006/relationships/hyperlink" Target="https://www.seco.admin.ch/dam/seco/fr/dokumente/Arbeit/Internationale%20Arbeitsfragen/Etude_sur_la_protection_en_cas_de_greve_licite.pdf.download.pdf/Etude_sur_la_protection_en_cas_de_gr%C3%A8ve_licite_FR.pdf" TargetMode="External"/><Relationship Id="rId63" Type="http://schemas.openxmlformats.org/officeDocument/2006/relationships/hyperlink" Target="http://www.sodk.ch/fileadmin/user_upload/Fachbereiche/Familie_und_Generationen/2015.04.14_Rapport_Ecoplan_qualit&#233;_AEF_f.pdf" TargetMode="External"/><Relationship Id="rId68" Type="http://schemas.openxmlformats.org/officeDocument/2006/relationships/hyperlink" Target="https://www.bj.admin.ch/dam/data/bj/sicherheit/gesetzgebung/gewaltschutz/ber-br-f.pdf" TargetMode="External"/><Relationship Id="rId76" Type="http://schemas.openxmlformats.org/officeDocument/2006/relationships/hyperlink" Target="https://www.blv.admin.ch/blv/fr/home/das-blv/strategien/schweizer-ernaehrungsstrategie.html" TargetMode="External"/><Relationship Id="rId84" Type="http://schemas.openxmlformats.org/officeDocument/2006/relationships/hyperlink" Target="https://www.parlament.ch/fr/ratsbetrieb/suche-curia-vista/geschaeft?AffairId=20133370" TargetMode="External"/><Relationship Id="rId89" Type="http://schemas.openxmlformats.org/officeDocument/2006/relationships/hyperlink" Target="https://www.parlament.ch/fr/ratsbetrieb/suche-curia-vista/geschaeft?AffairId=20123828" TargetMode="External"/><Relationship Id="rId97" Type="http://schemas.openxmlformats.org/officeDocument/2006/relationships/fontTable" Target="fontTable.xml"/><Relationship Id="rId7" Type="http://schemas.openxmlformats.org/officeDocument/2006/relationships/numbering" Target="numbering.xml"/><Relationship Id="rId71" Type="http://schemas.openxmlformats.org/officeDocument/2006/relationships/hyperlink" Target="https://www.bj.admin.ch/bj/fr/home/aktuell/news/2015/ref_2015-10-07.html" TargetMode="External"/><Relationship Id="rId92" Type="http://schemas.openxmlformats.org/officeDocument/2006/relationships/hyperlink" Target="http://www.ekr.admin.ch/themes/f209.html" TargetMode="External"/><Relationship Id="rId2" Type="http://schemas.openxmlformats.org/officeDocument/2006/relationships/customXml" Target="../customXml/item1.xml"/><Relationship Id="rId16" Type="http://schemas.openxmlformats.org/officeDocument/2006/relationships/hyperlink" Target="https://www.bger.ch/ext/eurospider/live/de/php/aza/http/index.php?lang=de&amp;type=highlight_simple_query&amp;page=2&amp;from_date=01.01.2008&amp;to_date=&amp;sort=relevance&amp;insertion_date=&amp;top_subcollection_aza=all&amp;query_words=%22SR+0.103.1%22&amp;rank=0&amp;azaclir=aza&amp;highlight_docid=atf://142-I-135:de&amp;number_of_ranks=0" TargetMode="External"/><Relationship Id="rId29" Type="http://schemas.openxmlformats.org/officeDocument/2006/relationships/hyperlink" Target="https://www.bger.ch/ext/eurospider/live/de/php/aza/http/index.php?lang=de&amp;type=highlight_simple_query&amp;page=1&amp;from_date=01.01.2008&amp;to_date=&amp;sort=relevance&amp;insertion_date=&amp;top_subcollection_aza=all&amp;query_words=%22SR+0.103.1%22&amp;rank=0&amp;azaclir=aza&amp;highlight_docid=atf://120-IA-1:de&amp;number_of_ranks=0" TargetMode="External"/><Relationship Id="rId11" Type="http://schemas.openxmlformats.org/officeDocument/2006/relationships/footnotes" Target="footnotes.xml"/><Relationship Id="rId24" Type="http://schemas.openxmlformats.org/officeDocument/2006/relationships/hyperlink" Target="https://www.bger.ch/ext/eurospider/live/de/php/aza/http/index.php?lang=de&amp;type=highlight_simple_query&amp;page=1&amp;from_date=01.01.2008&amp;to_date=&amp;sort=relevance&amp;insertion_date=&amp;top_subcollection_aza=all&amp;query_words=%22SR+0.103.1%22&amp;rank=0&amp;azaclir=aza&amp;highlight_docid=atf://135-I-161:de&amp;number_of_ranks=0" TargetMode="External"/><Relationship Id="rId32" Type="http://schemas.openxmlformats.org/officeDocument/2006/relationships/hyperlink" Target="http://www.skmr.ch/cms/upload/pdf/160419_Rapport_final_phase_test_asile_f.pdf" TargetMode="External"/><Relationship Id="rId37" Type="http://schemas.openxmlformats.org/officeDocument/2006/relationships/hyperlink" Target="http://www.sodk.ch/fileadmin/user_upload/Fachbereiche/Kinder_und_Jugend/A_2015.06.21_Principes_du_domaine_enfance_et_jeunesse.pdf" TargetMode="External"/><Relationship Id="rId40" Type="http://schemas.openxmlformats.org/officeDocument/2006/relationships/hyperlink" Target="https://www.newsd.admin.ch/newsd/message/attachments/47523.pdf" TargetMode="External"/><Relationship Id="rId45" Type="http://schemas.openxmlformats.org/officeDocument/2006/relationships/hyperlink" Target="https://www.seco.admin.ch/dam/seco/fr/dokumente/Arbeit/ALV/Grundlagen/Bericht_zur_4.Teilrevision_des_Arbeitslosenversicherungsgesetzes_(AVIG).pdf.download.pdf/F_Bericht_zur_Teilrevision_des_Arbeitslosenversicherungsgesetzes_(AVIG).pdf" TargetMode="External"/><Relationship Id="rId53" Type="http://schemas.openxmlformats.org/officeDocument/2006/relationships/hyperlink" Target="https://www.admin.ch/gov/fr/start/dokumentation/medienmitteilungen.msg-id-58874.html" TargetMode="External"/><Relationship Id="rId58" Type="http://schemas.openxmlformats.org/officeDocument/2006/relationships/hyperlink" Target="http://www.sodk.ch/fileadmin/user_upload/Fachbereiche/Migration/2012.06.29_Nothilfeempfehlungen_farbig_f.pdf" TargetMode="External"/><Relationship Id="rId66" Type="http://schemas.openxmlformats.org/officeDocument/2006/relationships/hyperlink" Target="https://www.sbfi.admin.ch/sbfi/fr/home/bildung/formation-professionnelle-initiale/nouvel-age-minimum-et-mesures-daccompagnement-pour-les-travaux-d.html" TargetMode="External"/><Relationship Id="rId74" Type="http://schemas.openxmlformats.org/officeDocument/2006/relationships/hyperlink" Target="http://relevancy.bger.ch/php/aza/http/index.php?lang=fr&amp;type=highlight_simple_query&amp;page=1&amp;from_date=&amp;to_date=&amp;sort=relevance&amp;insertion_date=&amp;top_subcollection_aza=all&amp;query_words=8C_799%2F2011+&amp;rank=0&amp;azaclir=aza&amp;highlight_docid=atf%3A%2F%2F136-I-290%3Afr&amp;number_of_ranks=0" TargetMode="External"/><Relationship Id="rId79" Type="http://schemas.openxmlformats.org/officeDocument/2006/relationships/hyperlink" Target="https://www.bag.admin.ch/bag/fr/home/themen/berufe-im-gesundheitswesen/medizinalberufe/medizinische-grundversorgung/masterplan-hausarzt-med-grundversorgung.html" TargetMode="External"/><Relationship Id="rId87" Type="http://schemas.openxmlformats.org/officeDocument/2006/relationships/hyperlink" Target="https://www.bfs.admin.ch/bfs/fr/home/statistiques/culture-medias-societe-information-sport/culture/financement/public.html" TargetMode="External"/><Relationship Id="rId5" Type="http://schemas.openxmlformats.org/officeDocument/2006/relationships/customXml" Target="../customXml/item4.xml"/><Relationship Id="rId61" Type="http://schemas.openxmlformats.org/officeDocument/2006/relationships/hyperlink" Target="http://www.sodk.ch/fileadmin/user_upload/Fachbereiche/Familie_und_Generationen/f_sw_SODK_Empf_FEB_110816.pdf" TargetMode="External"/><Relationship Id="rId82" Type="http://schemas.openxmlformats.org/officeDocument/2006/relationships/hyperlink" Target="https://www.bag.admin.ch/bag/fr/home/themen/mensch-gesundheit/sucht/alkohol/alkoholpolitik/nationales-programm-alkohol-2008-2016.html" TargetMode="External"/><Relationship Id="rId90" Type="http://schemas.openxmlformats.org/officeDocument/2006/relationships/hyperlink" Target="https://www.parlament.ch/fr/ratsbetrieb/suche-curia-vista/geschaeft?AffairId=20123009" TargetMode="External"/><Relationship Id="rId95" Type="http://schemas.openxmlformats.org/officeDocument/2006/relationships/header" Target="header1.xml"/><Relationship Id="rId19" Type="http://schemas.openxmlformats.org/officeDocument/2006/relationships/hyperlink" Target="https://www.bger.ch/ext/eurospider/live/de/php/aza/http/index.php?lang=de&amp;type=highlight_simple_query&amp;page=2&amp;from_date=01.01.2008&amp;to_date=&amp;sort=relevance&amp;insertion_date=&amp;top_subcollection_aza=all&amp;query_words=%22SR+0.103.1%22&amp;rank=0&amp;highlight_docid=atf://139-I-155:de&amp;number_of_ranks=0&amp;azaclir=clir" TargetMode="External"/><Relationship Id="rId14" Type="http://schemas.openxmlformats.org/officeDocument/2006/relationships/hyperlink" Target="https://www.admin.ch/opc/fr/federal-gazette/2012/3921.pdf" TargetMode="External"/><Relationship Id="rId22" Type="http://schemas.openxmlformats.org/officeDocument/2006/relationships/hyperlink" Target="https://www.bger.ch/ext/eurospider/live/de/php/aza/http/index.php?lang=de&amp;type=highlight_simple_query&amp;page=1&amp;from_date=01.01.2008&amp;to_date=&amp;sort=relevance&amp;insertion_date=&amp;top_subcollection_aza=all&amp;query_words=%22SR+0.103.1%22&amp;rank=0&amp;azaclir=aza&amp;highlight_docid=atf://133-I-156:de&amp;number_of_ranks=0" TargetMode="External"/><Relationship Id="rId27" Type="http://schemas.openxmlformats.org/officeDocument/2006/relationships/hyperlink" Target="https://www.bger.ch/ext/eurospider/live/de/php/aza/http/index.php?lang=de&amp;type=highlight_simple_query&amp;page=1&amp;from_date=01.01.2008&amp;to_date=&amp;sort=relevance&amp;insertion_date=&amp;top_subcollection_aza=all&amp;query_words=%22SR+0.103.1%22&amp;rank=0&amp;azaclir=aza&amp;highlight_docid=atf://125-III-277:de&amp;number_of_ranks=0" TargetMode="External"/><Relationship Id="rId30" Type="http://schemas.openxmlformats.org/officeDocument/2006/relationships/hyperlink" Target="https://www.bger.ch/ext/eurospider/live/de/php/aza/http/index.php?lang=de&amp;type=highlight_simple_query&amp;page=1&amp;from_date=01.01.2008&amp;to_date=&amp;sort=relevance&amp;insertion_date=&amp;top_subcollection_aza=all&amp;query_words=%22SR+0.103.1%22&amp;rank=0&amp;azaclir=aza&amp;highlight_docid=atf://121-V-229:de&amp;number_of_ranks=0" TargetMode="External"/><Relationship Id="rId35" Type="http://schemas.openxmlformats.org/officeDocument/2006/relationships/hyperlink" Target="https://www.eda.admin.ch/deza/fr/home/ddc/strategie/bases-legales/message-cooperation-internationale-2017-2020.html" TargetMode="External"/><Relationship Id="rId43" Type="http://schemas.openxmlformats.org/officeDocument/2006/relationships/hyperlink" Target="https://www.orientation.ch/" TargetMode="External"/><Relationship Id="rId48" Type="http://schemas.openxmlformats.org/officeDocument/2006/relationships/hyperlink" Target="http://www.skbf-csre.ch/fr/monitorage-de-leducation/rapport-2014/" TargetMode="External"/><Relationship Id="rId56" Type="http://schemas.openxmlformats.org/officeDocument/2006/relationships/hyperlink" Target="http://relevancy.bger.ch/php/clir/http/index.php?lang=fr&amp;type=highlight_simple_query&amp;page=1&amp;from_date=&amp;to_date=&amp;from_year=1954&amp;to_year=2016&amp;sort=relevance&amp;insertion_date=&amp;from_date_push=&amp;top_subcollection_clir=bge&amp;query_words=ATF+139+I+257&amp;part=all&amp;de_fr=&amp;de_it=&amp;fr_de=&amp;fr_it=&amp;it_de=&amp;it_fr=&amp;orig=&amp;translation=&amp;rank=0&amp;highlight_docid=atf%3A%2F%2F121-V-229%3Afr&amp;number_of_ranks=0&amp;azaclir=clir" TargetMode="External"/><Relationship Id="rId64" Type="http://schemas.openxmlformats.org/officeDocument/2006/relationships/hyperlink" Target="https://www.admin.ch/opc/fr/official-compilation/2014/2241.pdf" TargetMode="External"/><Relationship Id="rId69" Type="http://schemas.openxmlformats.org/officeDocument/2006/relationships/hyperlink" Target="https://www.sem.admin.ch/dam/data/sem/rechtsgrundlagen/weisungen/auslaender/familie/20130413-rs-ehegewalt-f.pdf" TargetMode="External"/><Relationship Id="rId77" Type="http://schemas.openxmlformats.org/officeDocument/2006/relationships/hyperlink" Target="http://www.sodk.ch/fileadmin/user_upload/Fachbereiche/Sozialwerke/2010_SODK_Programm_Armut_f.pdf" TargetMode="External"/><Relationship Id="rId8" Type="http://schemas.openxmlformats.org/officeDocument/2006/relationships/styles" Target="styles.xml"/><Relationship Id="rId51" Type="http://schemas.openxmlformats.org/officeDocument/2006/relationships/hyperlink" Target="https://www.seco.admin.ch/seco/fr/home/Publikationen_Dienstleistungen/Publikationen_und_Formulare/Arbeit/Arbeitsbedingungen/Studien_und_Berichte/Berichte_Arbeitsaufsicht.html" TargetMode="External"/><Relationship Id="rId72" Type="http://schemas.openxmlformats.org/officeDocument/2006/relationships/hyperlink" Target="https://www.parlament.ch/fr/ratsbetrieb/suche-curia-vista/geschaeft?AffairId=20153408" TargetMode="External"/><Relationship Id="rId80" Type="http://schemas.openxmlformats.org/officeDocument/2006/relationships/hyperlink" Target="https://www.bag.admin.ch/bag/fr/home/themen/strategien-politik/nationale-gesundheitsstrategien/nationale-demenzstrategie/Demenzstrategie-Handlungsfeld-Qualitaet-Fachkompetenz.html" TargetMode="External"/><Relationship Id="rId85" Type="http://schemas.openxmlformats.org/officeDocument/2006/relationships/hyperlink" Target="http://www.skmr.ch/frz/archives/formation/publications/education-droits-humains-suisse-romande.html" TargetMode="External"/><Relationship Id="rId93" Type="http://schemas.openxmlformats.org/officeDocument/2006/relationships/hyperlink" Target="http://www.sajv.ch/no-hate-speech/?lang=fr" TargetMode="External"/><Relationship Id="rId98" Type="http://schemas.openxmlformats.org/officeDocument/2006/relationships/theme" Target="theme/theme1.xml"/><Relationship Id="rId3" Type="http://schemas.openxmlformats.org/officeDocument/2006/relationships/customXml" Target="../customXml/item2.xml"/><Relationship Id="rId12" Type="http://schemas.openxmlformats.org/officeDocument/2006/relationships/endnotes" Target="endnotes.xml"/><Relationship Id="rId17" Type="http://schemas.openxmlformats.org/officeDocument/2006/relationships/hyperlink" Target="https://www.bger.ch/ext/eurospider/live/de/php/aza/http/index.php?lang=de&amp;type=highlight_simple_query&amp;page=2&amp;from_date=01.01.2008&amp;to_date=&amp;sort=relevance&amp;insertion_date=&amp;top_subcollection_aza=all&amp;query_words=%22SR+0.103.1%22&amp;rank=0&amp;azaclir=aza&amp;highlight_docid=atf://141-II-436:de&amp;number_of_ranks=0" TargetMode="External"/><Relationship Id="rId25" Type="http://schemas.openxmlformats.org/officeDocument/2006/relationships/hyperlink" Target="https://www.bger.ch/ext/eurospider/live/de/php/aza/http/index.php?lang=de&amp;type=highlight_simple_query&amp;page=1&amp;from_date=01.01.2008&amp;to_date=&amp;sort=relevance&amp;insertion_date=&amp;top_subcollection_aza=all&amp;query_words=%22SR+0.103.1%22&amp;rank=0&amp;azaclir=aza&amp;highlight_docid=atf://133-I-156:de&amp;number_of_ranks=0" TargetMode="External"/><Relationship Id="rId33" Type="http://schemas.openxmlformats.org/officeDocument/2006/relationships/hyperlink" Target="https://www.seco.admin.ch/seco/fr/home/Aussenwirtschaftspolitik_Wirtschaftliche_Zusammenarbeit/Wirtschaftsbeziehungen/Internationale_Investitionen/Vertragspolitik_der_Schweiz.html" TargetMode="External"/><Relationship Id="rId38" Type="http://schemas.openxmlformats.org/officeDocument/2006/relationships/hyperlink" Target="https://www.fedpol.admin.ch/dam/data/fedpol/aktuell/news/2017/2017-04-13/nap-2017-2020-f.pdf" TargetMode="External"/><Relationship Id="rId46" Type="http://schemas.openxmlformats.org/officeDocument/2006/relationships/hyperlink" Target="https://www.bsv.admin.ch/bsv/fr/home/assurances-sociales/iv/reformen-revisionen/weiterentwicklung-iv.html" TargetMode="External"/><Relationship Id="rId59" Type="http://schemas.openxmlformats.org/officeDocument/2006/relationships/hyperlink" Target="http://www.news.admin.ch/NSBSubscriber/message/attachments/39439.pdf" TargetMode="External"/><Relationship Id="rId67" Type="http://schemas.openxmlformats.org/officeDocument/2006/relationships/hyperlink" Target="http://sodk.ch/fr/domaines/familles-et-societe/aide-aux-victimes/wwwaide-aux-victimesch/recommandations/" TargetMode="External"/><Relationship Id="rId20" Type="http://schemas.openxmlformats.org/officeDocument/2006/relationships/hyperlink" Target="https://www.bger.ch/ext/eurospider/live/de/php/aza/http/index.php?lang=de&amp;type=highlight_simple_query&amp;page=1&amp;from_date=01.01.2008&amp;to_date=&amp;sort=relevance&amp;insertion_date=&amp;top_subcollection_aza=all&amp;query_words=%22SR+0.103.1%22&amp;rank=0&amp;azaclir=aza&amp;highlight_docid=atf://133-I-156:de&amp;number_of_ranks=0" TargetMode="External"/><Relationship Id="rId41" Type="http://schemas.openxmlformats.org/officeDocument/2006/relationships/hyperlink" Target="https://www.ebg.admin.ch/ebg/fr/home/le-bfeg/nsb-news_list.msg-id-60632.html" TargetMode="External"/><Relationship Id="rId54" Type="http://schemas.openxmlformats.org/officeDocument/2006/relationships/hyperlink" Target="https://www.seco.admin.ch/dam/seco/fr/dokumente/Arbeit/Internationale%20Arbeitsfragen/studie_schutz_arbeitervertreter.pdf.download.pdf/15%20rapport%20UNINE%20plainte%202003%20final.pdf" TargetMode="External"/><Relationship Id="rId62" Type="http://schemas.openxmlformats.org/officeDocument/2006/relationships/hyperlink" Target="http://sodk.ch/fileadmin/user_upload/Fachbereiche/Familie_und_Generationen/f_2013.05.13_FEB_INFRAS__Bericht_SODK_f.pdf" TargetMode="External"/><Relationship Id="rId70" Type="http://schemas.openxmlformats.org/officeDocument/2006/relationships/hyperlink" Target="https://www.ebg.admin.ch/ebg/fr/home/documentation/publications/publications-sur-la-violence.html" TargetMode="External"/><Relationship Id="rId75" Type="http://schemas.openxmlformats.org/officeDocument/2006/relationships/hyperlink" Target="http://www.contre-la-pauvrete.ch/themes/logement/" TargetMode="External"/><Relationship Id="rId83" Type="http://schemas.openxmlformats.org/officeDocument/2006/relationships/hyperlink" Target="https://www.bag.admin.ch/bag/fr/home/themen/internationale-beziehungen/schweizer-gesundheitsaussenpolitik.html" TargetMode="External"/><Relationship Id="rId88" Type="http://schemas.openxmlformats.org/officeDocument/2006/relationships/hyperlink" Target="https://www.admin.ch/gov/fr/accueil/documentation/communiques.msg-id-55445.html" TargetMode="External"/><Relationship Id="rId91" Type="http://schemas.openxmlformats.org/officeDocument/2006/relationships/hyperlink" Target="https://www.admin.ch/opc/fr/federal-gazette/2014/6407.pdf" TargetMode="External"/><Relationship Id="rId96" Type="http://schemas.openxmlformats.org/officeDocument/2006/relationships/footer" Target="footer1.xml"/><Relationship Id="rId1" Type="http://schemas.microsoft.com/office/2006/relationships/keyMapCustomizations" Target="customizations.xml"/><Relationship Id="rId6" Type="http://schemas.openxmlformats.org/officeDocument/2006/relationships/customXml" Target="../customXml/item5.xml"/><Relationship Id="rId15" Type="http://schemas.openxmlformats.org/officeDocument/2006/relationships/hyperlink" Target="https://www.parlament.ch/fr/ratsbetrieb/suche-curia-vista/geschaeft?AffairId=20163043" TargetMode="External"/><Relationship Id="rId23" Type="http://schemas.openxmlformats.org/officeDocument/2006/relationships/hyperlink" Target="https://www.bger.ch/ext/eurospider/live/de/php/aza/http/index.php?lang=de&amp;type=highlight_simple_query&amp;page=1&amp;from_date=01.01.2008&amp;to_date=&amp;sort=relevance&amp;insertion_date=&amp;top_subcollection_aza=all&amp;query_words=%22SR+0.103.1%22&amp;rank=0&amp;azaclir=aza&amp;highlight_docid=atf://133-I-156:de&amp;number_of_ranks=0" TargetMode="External"/><Relationship Id="rId28" Type="http://schemas.openxmlformats.org/officeDocument/2006/relationships/hyperlink" Target="https://www.bger.ch/ext/eurospider/live/de/php/aza/http/index.php?lang=de&amp;type=highlight_simple_query&amp;page=1&amp;from_date=01.01.2008&amp;to_date=&amp;sort=relevance&amp;insertion_date=&amp;top_subcollection_aza=all&amp;query_words=%22SR+0.103.1%22&amp;rank=0&amp;azaclir=aza&amp;highlight_docid=atf://120-IA-1:de&amp;number_of_ranks=0" TargetMode="External"/><Relationship Id="rId36" Type="http://schemas.openxmlformats.org/officeDocument/2006/relationships/hyperlink" Target="https://www.sem.admin.ch/sem/fr/home/aktuell/news/2016/2016-04-25.html" TargetMode="External"/><Relationship Id="rId49" Type="http://schemas.openxmlformats.org/officeDocument/2006/relationships/hyperlink" Target="http://www.alexandria.admin.ch/bv001496763.pdf" TargetMode="External"/><Relationship Id="rId57" Type="http://schemas.openxmlformats.org/officeDocument/2006/relationships/hyperlink" Target="http://relevancy.bger.ch/php/clir/http/index.php?lang=fr&amp;type=highlight_simple_query&amp;page=1&amp;from_date=&amp;to_date=&amp;from_year=1954&amp;to_year=2016&amp;sort=relevance&amp;insertion_date=&amp;from_date_push=&amp;top_subcollection_clir=bge&amp;query_words=ATF+139+I+257&amp;part=all&amp;de_fr=&amp;de_it=&amp;fr_de=&amp;fr_it=&amp;it_de=&amp;it_fr=&amp;orig=&amp;translation=&amp;rank=0&amp;highlight_docid=atf%3A%2F%2F135-I-161%3Afr&amp;number_of_ranks=0&amp;azaclir=clir" TargetMode="External"/><Relationship Id="rId10" Type="http://schemas.openxmlformats.org/officeDocument/2006/relationships/webSettings" Target="webSettings.xml"/><Relationship Id="rId31" Type="http://schemas.openxmlformats.org/officeDocument/2006/relationships/hyperlink" Target="https://www.bger.ch/ext/eurospider/live/de/php/aza/http/index.php?lang=de&amp;type=highlight_simple_query&amp;page=1&amp;from_date=01.01.2008&amp;to_date=&amp;sort=relevance&amp;insertion_date=&amp;top_subcollection_aza=all&amp;query_words=%22SR+0.103.1%22&amp;rank=0&amp;azaclir=aza&amp;highlight_docid=atf://123-II-472:de&amp;number_of_ranks=0" TargetMode="External"/><Relationship Id="rId44" Type="http://schemas.openxmlformats.org/officeDocument/2006/relationships/hyperlink" Target="https://www.newsd.admin.ch/newsd/message/attachments/38908.pdf" TargetMode="External"/><Relationship Id="rId52" Type="http://schemas.openxmlformats.org/officeDocument/2006/relationships/hyperlink" Target="https://www.epa.admin.ch/epa/fr/home/services/consultation-sociale-du-personnel-de-ladministration-federale/offre/lieu-de-travail.html" TargetMode="External"/><Relationship Id="rId60" Type="http://schemas.openxmlformats.org/officeDocument/2006/relationships/hyperlink" Target="https://www.admin.ch/gov/fr/accueil/documentation/communiques.msg-id-66484.html" TargetMode="External"/><Relationship Id="rId65" Type="http://schemas.openxmlformats.org/officeDocument/2006/relationships/hyperlink" Target="https://www.seco.admin.ch/seco/fr/home/Arbeit/Arbeitsbedingungen/Arbeitnehmerschutz/Jugendliche.html" TargetMode="External"/><Relationship Id="rId73" Type="http://schemas.openxmlformats.org/officeDocument/2006/relationships/hyperlink" Target="https://www.admin.ch/opc/fr/federal-gazette/2012/5479.pdf" TargetMode="External"/><Relationship Id="rId78" Type="http://schemas.openxmlformats.org/officeDocument/2006/relationships/hyperlink" Target="http://www.euro.who.int/__data/assets/pdf_file/0010/293689/Switzerland-HiT.pdf?ua=1" TargetMode="External"/><Relationship Id="rId81" Type="http://schemas.openxmlformats.org/officeDocument/2006/relationships/hyperlink" Target="https://www.bag.admin.ch/bag/fr/home/themen/strategien-politik/gesundheit-2020/nationale-konferenz-gesundheit2020.html" TargetMode="External"/><Relationship Id="rId86" Type="http://schemas.openxmlformats.org/officeDocument/2006/relationships/hyperlink" Target="https://www.admin.ch/gov/fr/accueil/documentation/communiques.msg-id-62436.html" TargetMode="External"/><Relationship Id="rId94" Type="http://schemas.openxmlformats.org/officeDocument/2006/relationships/hyperlink" Target="https://www.are.admin.ch/are/fr/home/developpement-durable/politique-et-strategie/strategie-pour-le-developpement-durable-2016-2019.html" TargetMode="External"/><Relationship Id="rId4" Type="http://schemas.openxmlformats.org/officeDocument/2006/relationships/customXml" Target="../customXml/item3.xml"/><Relationship Id="rId9" Type="http://schemas.openxmlformats.org/officeDocument/2006/relationships/settings" Target="settings.xml"/><Relationship Id="rId13" Type="http://schemas.openxmlformats.org/officeDocument/2006/relationships/hyperlink" Target="https://www.bak.admin.ch/bak/fr/home/themes/conventions-unesco-ratifiees-par-la-suisse.html" TargetMode="External"/><Relationship Id="rId18" Type="http://schemas.openxmlformats.org/officeDocument/2006/relationships/hyperlink" Target="https://www.bger.ch/ext/eurospider/live/de/php/aza/http/index.php?lang=de&amp;type=highlight_simple_query&amp;page=2&amp;from_date=01.01.2008&amp;to_date=&amp;sort=relevance&amp;insertion_date=&amp;top_subcollection_aza=all&amp;query_words=%22SR+0.103.1%22&amp;rank=0&amp;azaclir=aza&amp;highlight_docid=atf://140-II-305:de&amp;number_of_ranks=0" TargetMode="External"/><Relationship Id="rId39" Type="http://schemas.openxmlformats.org/officeDocument/2006/relationships/hyperlink" Target="https://www.ebg.admin.ch/ebg/fr/home/themes/droit/droit-international.html"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f:fields xmlns:f="http://schemas.fabasoft.com/folio/2007/fields">
  <f:record ref="">
    <f:field ref="objname" par="" edit="true" text="WORD TC Bericht F Vierter Staatenbericht der Schweiz zur Umsetzung der wirtschaftlichen sozialen und kulturellen Rechte"/>
    <f:field ref="objsubject" par="" edit="true" text=""/>
    <f:field ref="objcreatedby" par="" text="Joubli, Amina, SECO"/>
    <f:field ref="objcreatedat" par="" text="13.02.2018 18:27:02"/>
    <f:field ref="objchangedby" par="" text="Joubli, Amina, SECO"/>
    <f:field ref="objmodifiedat" par="" text="13.02.2018 18:27:17"/>
    <f:field ref="doc_FSCFOLIO_1_1001_FieldDocumentNumber" par="" text=""/>
    <f:field ref="doc_FSCFOLIO_1_1001_FieldSubject" par="" edit="true" text=""/>
    <f:field ref="FSCFOLIO_1_1001_FieldCurrentUser" par="" text="SECO Amina Joubli"/>
    <f:field ref="CCAPRECONFIG_15_1001_Objektname" par="" edit="true" text="WORD TC Bericht F Vierter Staatenbericht der Schweiz zur Umsetzung der wirtschaftlichen sozialen und kulturellen Rechte"/>
    <f:field ref="CHPRECONFIG_1_1001_Objektname" par="" edit="true" text="WORD TC Bericht F Vierter Staatenbericht der Schweiz zur Umsetzung der wirtschaftlichen sozialen und kulturellen Rechte"/>
  </f:record>
  <f:record inx="1" ref="">
    <f:field ref="CHPRECONFIG_1_1001_Anrede" par="" edit="true" text=""/>
    <f:field ref="CHPRECONFIG_1_1001_Titel" par="" edit="true" text=""/>
    <f:field ref="CHPRECONFIG_1_1001_Vorname" par="" edit="true" text=""/>
    <f:field ref="CHPRECONFIG_1_1001_Nachname" par="" edit="true" text=""/>
    <f:field ref="CHPRECONFIG_1_1001_Strasse" par="" text=""/>
    <f:field ref="CHPRECONFIG_1_1001_Postleitzahl" par="" text=""/>
    <f:field ref="CHPRECONFIG_1_1001_Ort" par="" text=""/>
    <f:field ref="CHPRECONFIG_1_1001_EMailAdresse" par="" text=""/>
    <f:field ref="CCAPRECONFIG_15_1001_Abschriftsbemerkung" par="" text=""/>
    <f:field ref="CCAPRECONFIG_15_1001_Versandart" par="" text="Courrier B"/>
    <f:field ref="CCAPRECONFIG_15_1001_Fax" par="" text=""/>
  </f:record>
  <f:display par="" text="...">
    <f:field ref="CHPRECONFIG_1_1001_Objektname" text="Classe d'objets"/>
    <f:field ref="objcreatedat" text="Créé le/à"/>
    <f:field ref="objcreatedby" text="Créé par"/>
    <f:field ref="objmodifiedat" text="Dernière modification le/à"/>
    <f:field ref="objchangedby" text="Dernière modification par"/>
    <f:field ref="objname" text="Nom"/>
    <f:field ref="CCAPRECONFIG_15_1001_Objektname" text="Nom d'objet"/>
    <f:field ref="objsubject" text="Sujet (un)"/>
    <f:field ref="FSCFOLIO_1_1001_FieldCurrentUser" text="Utilisateur actuel"/>
  </f:display>
  <f:display par="" text="Publipostage">
    <f:field ref="doc_FSCFOLIO_1_1001_FieldDocumentNumber" text="Numéro de document"/>
    <f:field ref="doc_FSCFOLIO_1_1001_FieldSubject" text="Objet"/>
  </f:display>
  <f:display par="" text="Serialcontext &gt; Destinataires">
    <f:field ref="CHPRECONFIG_1_1001_EMailAdresse" text="Adresse e-mail"/>
    <f:field ref="CCAPRECONFIG_15_1001_Fax" text="Fax"/>
    <f:field ref="CHPRECONFIG_1_1001_Anrede" text="Formule d'appel"/>
    <f:field ref="CHPRECONFIG_1_1001_Ort" text="Localité"/>
    <f:field ref="CHPRECONFIG_1_1001_Nachname" text="Nom"/>
    <f:field ref="CHPRECONFIG_1_1001_Postleitzahl" text="NPA"/>
    <f:field ref="CHPRECONFIG_1_1001_Vorname" text="Prénom"/>
    <f:field ref="CCAPRECONFIG_15_1001_Abschriftsbemerkung" text="Remarque de l'expéditeur"/>
    <f:field ref="CHPRECONFIG_1_1001_Strasse" text="Rue"/>
    <f:field ref="CHPRECONFIG_1_1001_Titel" text="Titre"/>
    <f:field ref="CCAPRECONFIG_15_1001_Versandart" text="Type d'envoi"/>
  </f:display>
</f:field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21854F-97B7-4AD5-9713-536CDD26C916}"/>
</file>

<file path=customXml/itemProps2.xml><?xml version="1.0" encoding="utf-8"?>
<ds:datastoreItem xmlns:ds="http://schemas.openxmlformats.org/officeDocument/2006/customXml" ds:itemID="{4E8A9591-F074-446B-902F-511FF79C122F}"/>
</file>

<file path=customXml/itemProps3.xml><?xml version="1.0" encoding="utf-8"?>
<ds:datastoreItem xmlns:ds="http://schemas.openxmlformats.org/officeDocument/2006/customXml" ds:itemID="{46F3FE38-3BD7-4E1A-90F5-456082AC20A6}"/>
</file>

<file path=customXml/itemProps4.xml><?xml version="1.0" encoding="utf-8"?>
<ds:datastoreItem xmlns:ds="http://schemas.openxmlformats.org/officeDocument/2006/customXml" ds:itemID="{674568A2-A33E-4E8F-8F97-D55EE595F8BC}"/>
</file>

<file path=customXml/itemProps5.xml><?xml version="1.0" encoding="utf-8"?>
<ds:datastoreItem xmlns:ds="http://schemas.openxmlformats.org/officeDocument/2006/customXml" ds:itemID="{6B681470-DB67-449C-B4CF-4212DC24C56C}"/>
</file>

<file path=docProps/app.xml><?xml version="1.0" encoding="utf-8"?>
<Properties xmlns="http://schemas.openxmlformats.org/officeDocument/2006/extended-properties" xmlns:vt="http://schemas.openxmlformats.org/officeDocument/2006/docPropsVTypes">
  <Template>Normal</Template>
  <TotalTime>0</TotalTime>
  <Pages>20</Pages>
  <Words>7576</Words>
  <Characters>43189</Characters>
  <Application>Microsoft Office Word</Application>
  <DocSecurity>0</DocSecurity>
  <Lines>359</Lines>
  <Paragraphs>101</Paragraphs>
  <ScaleCrop>false</ScaleCrop>
  <HeadingPairs>
    <vt:vector size="8" baseType="variant">
      <vt:variant>
        <vt:lpstr>Titre</vt:lpstr>
      </vt:variant>
      <vt:variant>
        <vt:i4>1</vt:i4>
      </vt:variant>
      <vt:variant>
        <vt:lpstr>Titel</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SECO</Company>
  <LinksUpToDate>false</LinksUpToDate>
  <CharactersWithSpaces>50664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Siegenthaler</dc:creator>
  <cp:keywords/>
  <dc:description/>
  <cp:lastModifiedBy>Joubli Amina SECO</cp:lastModifiedBy>
  <cp:revision>2</cp:revision>
  <cp:lastPrinted>2018-02-08T15:11:00Z</cp:lastPrinted>
  <dcterms:created xsi:type="dcterms:W3CDTF">2018-02-21T09:56:00Z</dcterms:created>
  <dcterms:modified xsi:type="dcterms:W3CDTF">2018-02-21T09:56:00Z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EVDCFG@15.1400:DocumentID">
    <vt:lpwstr/>
  </property>
  <property fmtid="{D5CDD505-2E9C-101B-9397-08002B2CF9AE}" pid="3" name="FSC#EVDCFG@15.1400:DossierBarCode">
    <vt:lpwstr/>
  </property>
  <property fmtid="{D5CDD505-2E9C-101B-9397-08002B2CF9AE}" pid="4" name="FSC#EVDCFG@15.1400:RespOrgHome2">
    <vt:lpwstr/>
  </property>
  <property fmtid="{D5CDD505-2E9C-101B-9397-08002B2CF9AE}" pid="5" name="FSC#EVDCFG@15.1400:RespOrgHome3">
    <vt:lpwstr/>
  </property>
  <property fmtid="{D5CDD505-2E9C-101B-9397-08002B2CF9AE}" pid="6" name="FSC#EVDCFG@15.1400:RespOrgHome4">
    <vt:lpwstr/>
  </property>
  <property fmtid="{D5CDD505-2E9C-101B-9397-08002B2CF9AE}" pid="7" name="FSC#EVDCFG@15.1400:RespOrgStreet2">
    <vt:lpwstr/>
  </property>
  <property fmtid="{D5CDD505-2E9C-101B-9397-08002B2CF9AE}" pid="8" name="FSC#EVDCFG@15.1400:RespOrgStreet3">
    <vt:lpwstr/>
  </property>
  <property fmtid="{D5CDD505-2E9C-101B-9397-08002B2CF9AE}" pid="9" name="FSC#EVDCFG@15.1400:RespOrgStreet4">
    <vt:lpwstr/>
  </property>
  <property fmtid="{D5CDD505-2E9C-101B-9397-08002B2CF9AE}" pid="10" name="FSC#COOSYSTEM@1.1:Container">
    <vt:lpwstr>COO.2101.104.4.2750157</vt:lpwstr>
  </property>
  <property fmtid="{D5CDD505-2E9C-101B-9397-08002B2CF9AE}" pid="11" name="FSC#COOELAK@1.1001:Subject">
    <vt:lpwstr/>
  </property>
  <property fmtid="{D5CDD505-2E9C-101B-9397-08002B2CF9AE}" pid="12" name="FSC#COOELAK@1.1001:FileReference">
    <vt:lpwstr>652.11-04-00001</vt:lpwstr>
  </property>
  <property fmtid="{D5CDD505-2E9C-101B-9397-08002B2CF9AE}" pid="13" name="FSC#COOELAK@1.1001:FileRefYear">
    <vt:lpwstr>2017</vt:lpwstr>
  </property>
  <property fmtid="{D5CDD505-2E9C-101B-9397-08002B2CF9AE}" pid="14" name="FSC#COOELAK@1.1001:FileRefOrdinal">
    <vt:lpwstr>1</vt:lpwstr>
  </property>
  <property fmtid="{D5CDD505-2E9C-101B-9397-08002B2CF9AE}" pid="15" name="FSC#COOELAK@1.1001:FileRefOU">
    <vt:lpwstr>Administration</vt:lpwstr>
  </property>
  <property fmtid="{D5CDD505-2E9C-101B-9397-08002B2CF9AE}" pid="16" name="FSC#COOELAK@1.1001:Organization">
    <vt:lpwstr/>
  </property>
  <property fmtid="{D5CDD505-2E9C-101B-9397-08002B2CF9AE}" pid="17" name="FSC#COOELAK@1.1001:Owner">
    <vt:lpwstr>Joubli Amina, SECO</vt:lpwstr>
  </property>
  <property fmtid="{D5CDD505-2E9C-101B-9397-08002B2CF9AE}" pid="18" name="FSC#COOELAK@1.1001:OwnerExtension">
    <vt:lpwstr>+41 58 464 22 15</vt:lpwstr>
  </property>
  <property fmtid="{D5CDD505-2E9C-101B-9397-08002B2CF9AE}" pid="19" name="FSC#COOELAK@1.1001:OwnerFaxExtension">
    <vt:lpwstr>+41 58 463 18 94</vt:lpwstr>
  </property>
  <property fmtid="{D5CDD505-2E9C-101B-9397-08002B2CF9AE}" pid="20" name="FSC#COOELAK@1.1001:DispatchedBy">
    <vt:lpwstr/>
  </property>
  <property fmtid="{D5CDD505-2E9C-101B-9397-08002B2CF9AE}" pid="21" name="FSC#COOELAK@1.1001:DispatchedAt">
    <vt:lpwstr/>
  </property>
  <property fmtid="{D5CDD505-2E9C-101B-9397-08002B2CF9AE}" pid="22" name="FSC#COOELAK@1.1001:ApprovedBy">
    <vt:lpwstr/>
  </property>
  <property fmtid="{D5CDD505-2E9C-101B-9397-08002B2CF9AE}" pid="23" name="FSC#COOELAK@1.1001:ApprovedAt">
    <vt:lpwstr/>
  </property>
  <property fmtid="{D5CDD505-2E9C-101B-9397-08002B2CF9AE}" pid="24" name="FSC#COOELAK@1.1001:Department">
    <vt:lpwstr>Affaires internationales du travail (DAIN / SECO)</vt:lpwstr>
  </property>
  <property fmtid="{D5CDD505-2E9C-101B-9397-08002B2CF9AE}" pid="25" name="FSC#COOELAK@1.1001:CreatedAt">
    <vt:lpwstr>13.02.2018</vt:lpwstr>
  </property>
  <property fmtid="{D5CDD505-2E9C-101B-9397-08002B2CF9AE}" pid="26" name="FSC#COOELAK@1.1001:OU">
    <vt:lpwstr>Affaires internationales du travail (DAIN / SECO)</vt:lpwstr>
  </property>
  <property fmtid="{D5CDD505-2E9C-101B-9397-08002B2CF9AE}" pid="27" name="FSC#COOELAK@1.1001:Priority">
    <vt:lpwstr> ()</vt:lpwstr>
  </property>
  <property fmtid="{D5CDD505-2E9C-101B-9397-08002B2CF9AE}" pid="28" name="FSC#COOELAK@1.1001:ObjBarCode">
    <vt:lpwstr>*COO.2101.104.4.2750157*</vt:lpwstr>
  </property>
  <property fmtid="{D5CDD505-2E9C-101B-9397-08002B2CF9AE}" pid="29" name="FSC#COOELAK@1.1001:RefBarCode">
    <vt:lpwstr>*COO.2101.104.4.2493023*</vt:lpwstr>
  </property>
  <property fmtid="{D5CDD505-2E9C-101B-9397-08002B2CF9AE}" pid="30" name="FSC#COOELAK@1.1001:FileRefBarCode">
    <vt:lpwstr>*652.11-04-00001*</vt:lpwstr>
  </property>
  <property fmtid="{D5CDD505-2E9C-101B-9397-08002B2CF9AE}" pid="31" name="FSC#COOELAK@1.1001:ExternalRef">
    <vt:lpwstr/>
  </property>
  <property fmtid="{D5CDD505-2E9C-101B-9397-08002B2CF9AE}" pid="32" name="FSC#COOELAK@1.1001:IncomingNumber">
    <vt:lpwstr/>
  </property>
  <property fmtid="{D5CDD505-2E9C-101B-9397-08002B2CF9AE}" pid="33" name="FSC#COOELAK@1.1001:IncomingSubject">
    <vt:lpwstr/>
  </property>
  <property fmtid="{D5CDD505-2E9C-101B-9397-08002B2CF9AE}" pid="34" name="FSC#COOELAK@1.1001:ProcessResponsible">
    <vt:lpwstr/>
  </property>
  <property fmtid="{D5CDD505-2E9C-101B-9397-08002B2CF9AE}" pid="35" name="FSC#COOELAK@1.1001:ProcessResponsiblePhone">
    <vt:lpwstr/>
  </property>
  <property fmtid="{D5CDD505-2E9C-101B-9397-08002B2CF9AE}" pid="36" name="FSC#COOELAK@1.1001:ProcessResponsibleMail">
    <vt:lpwstr/>
  </property>
  <property fmtid="{D5CDD505-2E9C-101B-9397-08002B2CF9AE}" pid="37" name="FSC#COOELAK@1.1001:ProcessResponsibleFax">
    <vt:lpwstr/>
  </property>
  <property fmtid="{D5CDD505-2E9C-101B-9397-08002B2CF9AE}" pid="38" name="FSC#COOELAK@1.1001:ApproverFirstName">
    <vt:lpwstr/>
  </property>
  <property fmtid="{D5CDD505-2E9C-101B-9397-08002B2CF9AE}" pid="39" name="FSC#COOELAK@1.1001:ApproverSurName">
    <vt:lpwstr/>
  </property>
  <property fmtid="{D5CDD505-2E9C-101B-9397-08002B2CF9AE}" pid="40" name="FSC#COOELAK@1.1001:ApproverTitle">
    <vt:lpwstr/>
  </property>
  <property fmtid="{D5CDD505-2E9C-101B-9397-08002B2CF9AE}" pid="41" name="FSC#COOELAK@1.1001:ExternalDate">
    <vt:lpwstr/>
  </property>
  <property fmtid="{D5CDD505-2E9C-101B-9397-08002B2CF9AE}" pid="42" name="FSC#COOELAK@1.1001:SettlementApprovedAt">
    <vt:lpwstr/>
  </property>
  <property fmtid="{D5CDD505-2E9C-101B-9397-08002B2CF9AE}" pid="43" name="FSC#COOELAK@1.1001:BaseNumber">
    <vt:lpwstr>652.11-04</vt:lpwstr>
  </property>
  <property fmtid="{D5CDD505-2E9C-101B-9397-08002B2CF9AE}" pid="44" name="FSC#ELAKGOV@1.1001:PersonalSubjGender">
    <vt:lpwstr/>
  </property>
  <property fmtid="{D5CDD505-2E9C-101B-9397-08002B2CF9AE}" pid="45" name="FSC#ELAKGOV@1.1001:PersonalSubjFirstName">
    <vt:lpwstr/>
  </property>
  <property fmtid="{D5CDD505-2E9C-101B-9397-08002B2CF9AE}" pid="46" name="FSC#ELAKGOV@1.1001:PersonalSubjSurName">
    <vt:lpwstr/>
  </property>
  <property fmtid="{D5CDD505-2E9C-101B-9397-08002B2CF9AE}" pid="47" name="FSC#ELAKGOV@1.1001:PersonalSubjSalutation">
    <vt:lpwstr/>
  </property>
  <property fmtid="{D5CDD505-2E9C-101B-9397-08002B2CF9AE}" pid="48" name="FSC#ELAKGOV@1.1001:PersonalSubjAddress">
    <vt:lpwstr/>
  </property>
  <property fmtid="{D5CDD505-2E9C-101B-9397-08002B2CF9AE}" pid="49" name="FSC#EVDCFG@15.1400:PositionNumber">
    <vt:lpwstr/>
  </property>
  <property fmtid="{D5CDD505-2E9C-101B-9397-08002B2CF9AE}" pid="50" name="FSC#EVDCFG@15.1400:Dossierref">
    <vt:lpwstr>652.11-04-00001</vt:lpwstr>
  </property>
  <property fmtid="{D5CDD505-2E9C-101B-9397-08002B2CF9AE}" pid="51" name="FSC#EVDCFG@15.1400:FileRespEmail">
    <vt:lpwstr/>
  </property>
  <property fmtid="{D5CDD505-2E9C-101B-9397-08002B2CF9AE}" pid="52" name="FSC#EVDCFG@15.1400:FileRespFax">
    <vt:lpwstr/>
  </property>
  <property fmtid="{D5CDD505-2E9C-101B-9397-08002B2CF9AE}" pid="53" name="FSC#EVDCFG@15.1400:FileRespHome">
    <vt:lpwstr/>
  </property>
  <property fmtid="{D5CDD505-2E9C-101B-9397-08002B2CF9AE}" pid="54" name="FSC#EVDCFG@15.1400:FileResponsible">
    <vt:lpwstr/>
  </property>
  <property fmtid="{D5CDD505-2E9C-101B-9397-08002B2CF9AE}" pid="55" name="FSC#EVDCFG@15.1400:FileRespOrg">
    <vt:lpwstr>Affaires internationales du travail</vt:lpwstr>
  </property>
  <property fmtid="{D5CDD505-2E9C-101B-9397-08002B2CF9AE}" pid="56" name="FSC#EVDCFG@15.1400:FileRespOrgHome">
    <vt:lpwstr/>
  </property>
  <property fmtid="{D5CDD505-2E9C-101B-9397-08002B2CF9AE}" pid="57" name="FSC#EVDCFG@15.1400:FileRespOrgStreet">
    <vt:lpwstr/>
  </property>
  <property fmtid="{D5CDD505-2E9C-101B-9397-08002B2CF9AE}" pid="58" name="FSC#EVDCFG@15.1400:FileRespOrgZipCode">
    <vt:lpwstr/>
  </property>
  <property fmtid="{D5CDD505-2E9C-101B-9397-08002B2CF9AE}" pid="59" name="FSC#EVDCFG@15.1400:FileRespshortsign">
    <vt:lpwstr/>
  </property>
  <property fmtid="{D5CDD505-2E9C-101B-9397-08002B2CF9AE}" pid="60" name="FSC#EVDCFG@15.1400:FileRespStreet">
    <vt:lpwstr/>
  </property>
  <property fmtid="{D5CDD505-2E9C-101B-9397-08002B2CF9AE}" pid="61" name="FSC#EVDCFG@15.1400:FileRespTel">
    <vt:lpwstr/>
  </property>
  <property fmtid="{D5CDD505-2E9C-101B-9397-08002B2CF9AE}" pid="62" name="FSC#EVDCFG@15.1400:FileRespZipCode">
    <vt:lpwstr/>
  </property>
  <property fmtid="{D5CDD505-2E9C-101B-9397-08002B2CF9AE}" pid="63" name="FSC#EVDCFG@15.1400:OutAttachElectr">
    <vt:lpwstr/>
  </property>
  <property fmtid="{D5CDD505-2E9C-101B-9397-08002B2CF9AE}" pid="64" name="FSC#EVDCFG@15.1400:OutAttachPhysic">
    <vt:lpwstr/>
  </property>
  <property fmtid="{D5CDD505-2E9C-101B-9397-08002B2CF9AE}" pid="65" name="FSC#EVDCFG@15.1400:SignAcceptedDraft1">
    <vt:lpwstr/>
  </property>
  <property fmtid="{D5CDD505-2E9C-101B-9397-08002B2CF9AE}" pid="66" name="FSC#EVDCFG@15.1400:SignAcceptedDraft1FR">
    <vt:lpwstr/>
  </property>
  <property fmtid="{D5CDD505-2E9C-101B-9397-08002B2CF9AE}" pid="67" name="FSC#EVDCFG@15.1400:SignAcceptedDraft2">
    <vt:lpwstr/>
  </property>
  <property fmtid="{D5CDD505-2E9C-101B-9397-08002B2CF9AE}" pid="68" name="FSC#EVDCFG@15.1400:SignAcceptedDraft2FR">
    <vt:lpwstr/>
  </property>
  <property fmtid="{D5CDD505-2E9C-101B-9397-08002B2CF9AE}" pid="69" name="FSC#EVDCFG@15.1400:SignApproved1">
    <vt:lpwstr/>
  </property>
  <property fmtid="{D5CDD505-2E9C-101B-9397-08002B2CF9AE}" pid="70" name="FSC#EVDCFG@15.1400:SignApproved1FR">
    <vt:lpwstr/>
  </property>
  <property fmtid="{D5CDD505-2E9C-101B-9397-08002B2CF9AE}" pid="71" name="FSC#EVDCFG@15.1400:SignApproved2">
    <vt:lpwstr/>
  </property>
  <property fmtid="{D5CDD505-2E9C-101B-9397-08002B2CF9AE}" pid="72" name="FSC#EVDCFG@15.1400:SignApproved2FR">
    <vt:lpwstr/>
  </property>
  <property fmtid="{D5CDD505-2E9C-101B-9397-08002B2CF9AE}" pid="73" name="FSC#EVDCFG@15.1400:SubDossierBarCode">
    <vt:lpwstr/>
  </property>
  <property fmtid="{D5CDD505-2E9C-101B-9397-08002B2CF9AE}" pid="74" name="FSC#EVDCFG@15.1400:Subject">
    <vt:lpwstr/>
  </property>
  <property fmtid="{D5CDD505-2E9C-101B-9397-08002B2CF9AE}" pid="75" name="FSC#EVDCFG@15.1400:Title">
    <vt:lpwstr>WORD TC Bericht F Vierter Staatenbericht der Schweiz zur Umsetzung der wirtschaftlichen sozialen und kulturellen Rechte</vt:lpwstr>
  </property>
  <property fmtid="{D5CDD505-2E9C-101B-9397-08002B2CF9AE}" pid="76" name="FSC#EVDCFG@15.1400:UserFunction">
    <vt:lpwstr/>
  </property>
  <property fmtid="{D5CDD505-2E9C-101B-9397-08002B2CF9AE}" pid="77" name="FSC#EVDCFG@15.1400:SalutationEnglish">
    <vt:lpwstr>Labour Directorate_x000d_
International Labour Affairs</vt:lpwstr>
  </property>
  <property fmtid="{D5CDD505-2E9C-101B-9397-08002B2CF9AE}" pid="78" name="FSC#EVDCFG@15.1400:SalutationFrench">
    <vt:lpwstr>Direction du travail_x000d_
Affaires internationales du travail</vt:lpwstr>
  </property>
  <property fmtid="{D5CDD505-2E9C-101B-9397-08002B2CF9AE}" pid="79" name="FSC#EVDCFG@15.1400:SalutationGerman">
    <vt:lpwstr>Direktion für Arbeit_x000d_
Internationale Arbeitsfragen</vt:lpwstr>
  </property>
  <property fmtid="{D5CDD505-2E9C-101B-9397-08002B2CF9AE}" pid="80" name="FSC#EVDCFG@15.1400:SalutationItalian">
    <vt:lpwstr>Direzione del lavoro_x000d_
Affari internazionali del lavoro</vt:lpwstr>
  </property>
  <property fmtid="{D5CDD505-2E9C-101B-9397-08002B2CF9AE}" pid="81" name="FSC#EVDCFG@15.1400:SalutationEnglishUser">
    <vt:lpwstr/>
  </property>
  <property fmtid="{D5CDD505-2E9C-101B-9397-08002B2CF9AE}" pid="82" name="FSC#EVDCFG@15.1400:SalutationFrenchUser">
    <vt:lpwstr/>
  </property>
  <property fmtid="{D5CDD505-2E9C-101B-9397-08002B2CF9AE}" pid="83" name="FSC#EVDCFG@15.1400:SalutationGermanUser">
    <vt:lpwstr/>
  </property>
  <property fmtid="{D5CDD505-2E9C-101B-9397-08002B2CF9AE}" pid="84" name="FSC#EVDCFG@15.1400:SalutationItalianUser">
    <vt:lpwstr/>
  </property>
  <property fmtid="{D5CDD505-2E9C-101B-9397-08002B2CF9AE}" pid="85" name="FSC#EVDCFG@15.1400:FileRespOrgShortname">
    <vt:lpwstr>DAIN / SECO</vt:lpwstr>
  </property>
  <property fmtid="{D5CDD505-2E9C-101B-9397-08002B2CF9AE}" pid="86" name="FSC#EVDCFG@15.1400:UserInCharge">
    <vt:lpwstr/>
  </property>
  <property fmtid="{D5CDD505-2E9C-101B-9397-08002B2CF9AE}" pid="87" name="FSC#COOELAK@1.1001:CurrentUserRolePos">
    <vt:lpwstr>Spécialiste</vt:lpwstr>
  </property>
  <property fmtid="{D5CDD505-2E9C-101B-9397-08002B2CF9AE}" pid="88" name="FSC#COOELAK@1.1001:CurrentUserEmail">
    <vt:lpwstr>amina.joubli@seco.admin.ch</vt:lpwstr>
  </property>
  <property fmtid="{D5CDD505-2E9C-101B-9397-08002B2CF9AE}" pid="89" name="FSC#EVDCFG@15.1400:ActualVersionNumber">
    <vt:lpwstr>1</vt:lpwstr>
  </property>
  <property fmtid="{D5CDD505-2E9C-101B-9397-08002B2CF9AE}" pid="90" name="FSC#EVDCFG@15.1400:ActualVersionCreatedAt">
    <vt:lpwstr>2018-02-13T18:27:02</vt:lpwstr>
  </property>
  <property fmtid="{D5CDD505-2E9C-101B-9397-08002B2CF9AE}" pid="91" name="FSC#EVDCFG@15.1400:ResponsibleBureau_DE">
    <vt:lpwstr>Staatssekretariat für Wirtschaft SECO</vt:lpwstr>
  </property>
  <property fmtid="{D5CDD505-2E9C-101B-9397-08002B2CF9AE}" pid="92" name="FSC#EVDCFG@15.1400:ResponsibleBureau_EN">
    <vt:lpwstr>State Secretariat for Economic Affairs SECO</vt:lpwstr>
  </property>
  <property fmtid="{D5CDD505-2E9C-101B-9397-08002B2CF9AE}" pid="93" name="FSC#EVDCFG@15.1400:ResponsibleBureau_FR">
    <vt:lpwstr>Secrétariat d'Etat à l'économie SECO</vt:lpwstr>
  </property>
  <property fmtid="{D5CDD505-2E9C-101B-9397-08002B2CF9AE}" pid="94" name="FSC#EVDCFG@15.1400:ResponsibleBureau_IT">
    <vt:lpwstr>Segreteria di Stato dell’economia SECO</vt:lpwstr>
  </property>
  <property fmtid="{D5CDD505-2E9C-101B-9397-08002B2CF9AE}" pid="95" name="FSC#EVDCFG@15.1400:UserInChargeUserTitle">
    <vt:lpwstr/>
  </property>
  <property fmtid="{D5CDD505-2E9C-101B-9397-08002B2CF9AE}" pid="96" name="FSC#EVDCFG@15.1400:UserInChargeUserName">
    <vt:lpwstr/>
  </property>
  <property fmtid="{D5CDD505-2E9C-101B-9397-08002B2CF9AE}" pid="97" name="FSC#EVDCFG@15.1400:UserInChargeUserFirstname">
    <vt:lpwstr/>
  </property>
  <property fmtid="{D5CDD505-2E9C-101B-9397-08002B2CF9AE}" pid="98" name="FSC#EVDCFG@15.1400:UserInChargeUserEnvSalutationDE">
    <vt:lpwstr/>
  </property>
  <property fmtid="{D5CDD505-2E9C-101B-9397-08002B2CF9AE}" pid="99" name="FSC#EVDCFG@15.1400:UserInChargeUserEnvSalutationEN">
    <vt:lpwstr/>
  </property>
  <property fmtid="{D5CDD505-2E9C-101B-9397-08002B2CF9AE}" pid="100" name="FSC#EVDCFG@15.1400:UserInChargeUserEnvSalutationFR">
    <vt:lpwstr/>
  </property>
  <property fmtid="{D5CDD505-2E9C-101B-9397-08002B2CF9AE}" pid="101" name="FSC#EVDCFG@15.1400:UserInChargeUserEnvSalutationIT">
    <vt:lpwstr/>
  </property>
  <property fmtid="{D5CDD505-2E9C-101B-9397-08002B2CF9AE}" pid="102" name="FSC#EVDCFG@15.1400:FilerespUserPersonTitle">
    <vt:lpwstr/>
  </property>
  <property fmtid="{D5CDD505-2E9C-101B-9397-08002B2CF9AE}" pid="103" name="FSC#EVDCFG@15.1400:Address">
    <vt:lpwstr/>
  </property>
  <property fmtid="{D5CDD505-2E9C-101B-9397-08002B2CF9AE}" pid="104" name="CDB@BUND:Classification">
    <vt:lpwstr> </vt:lpwstr>
  </property>
  <property fmtid="{D5CDD505-2E9C-101B-9397-08002B2CF9AE}" pid="105" name="FSC#FSCFOLIO@1.1001:docpropproject">
    <vt:lpwstr/>
  </property>
  <property fmtid="{D5CDD505-2E9C-101B-9397-08002B2CF9AE}" pid="106" name="FSC#EVDCFG@15.1400:ResponsibleEditorFirstname">
    <vt:lpwstr/>
  </property>
  <property fmtid="{D5CDD505-2E9C-101B-9397-08002B2CF9AE}" pid="107" name="FSC#EVDCFG@15.1400:ResponsibleEditorSurname">
    <vt:lpwstr/>
  </property>
  <property fmtid="{D5CDD505-2E9C-101B-9397-08002B2CF9AE}" pid="108" name="FSC#EVDCFG@15.1400:GroupTitle">
    <vt:lpwstr>Affaires internationales du travail</vt:lpwstr>
  </property>
  <property fmtid="{D5CDD505-2E9C-101B-9397-08002B2CF9AE}" pid="109" name="FSC#ATSTATECFG@1.1001:Office">
    <vt:lpwstr/>
  </property>
  <property fmtid="{D5CDD505-2E9C-101B-9397-08002B2CF9AE}" pid="110" name="FSC#ATSTATECFG@1.1001:Agent">
    <vt:lpwstr/>
  </property>
  <property fmtid="{D5CDD505-2E9C-101B-9397-08002B2CF9AE}" pid="111" name="FSC#ATSTATECFG@1.1001:AgentPhone">
    <vt:lpwstr/>
  </property>
  <property fmtid="{D5CDD505-2E9C-101B-9397-08002B2CF9AE}" pid="112" name="FSC#ATSTATECFG@1.1001:DepartmentFax">
    <vt:lpwstr/>
  </property>
  <property fmtid="{D5CDD505-2E9C-101B-9397-08002B2CF9AE}" pid="113" name="FSC#ATSTATECFG@1.1001:DepartmentEmail">
    <vt:lpwstr/>
  </property>
  <property fmtid="{D5CDD505-2E9C-101B-9397-08002B2CF9AE}" pid="114" name="FSC#ATSTATECFG@1.1001:SubfileDate">
    <vt:lpwstr/>
  </property>
  <property fmtid="{D5CDD505-2E9C-101B-9397-08002B2CF9AE}" pid="115" name="FSC#ATSTATECFG@1.1001:SubfileSubject">
    <vt:lpwstr>V4_Pacte_projet_rapport_28 août 2018</vt:lpwstr>
  </property>
  <property fmtid="{D5CDD505-2E9C-101B-9397-08002B2CF9AE}" pid="116" name="FSC#ATSTATECFG@1.1001:DepartmentZipCode">
    <vt:lpwstr/>
  </property>
  <property fmtid="{D5CDD505-2E9C-101B-9397-08002B2CF9AE}" pid="117" name="FSC#ATSTATECFG@1.1001:DepartmentCountry">
    <vt:lpwstr/>
  </property>
  <property fmtid="{D5CDD505-2E9C-101B-9397-08002B2CF9AE}" pid="118" name="FSC#ATSTATECFG@1.1001:DepartmentCity">
    <vt:lpwstr/>
  </property>
  <property fmtid="{D5CDD505-2E9C-101B-9397-08002B2CF9AE}" pid="119" name="FSC#ATSTATECFG@1.1001:DepartmentStreet">
    <vt:lpwstr/>
  </property>
  <property fmtid="{D5CDD505-2E9C-101B-9397-08002B2CF9AE}" pid="120" name="FSC#ATSTATECFG@1.1001:DepartmentDVR">
    <vt:lpwstr/>
  </property>
  <property fmtid="{D5CDD505-2E9C-101B-9397-08002B2CF9AE}" pid="121" name="FSC#ATSTATECFG@1.1001:DepartmentUID">
    <vt:lpwstr/>
  </property>
  <property fmtid="{D5CDD505-2E9C-101B-9397-08002B2CF9AE}" pid="122" name="FSC#ATSTATECFG@1.1001:SubfileReference">
    <vt:lpwstr>652.11-04-00001/00001</vt:lpwstr>
  </property>
  <property fmtid="{D5CDD505-2E9C-101B-9397-08002B2CF9AE}" pid="123" name="FSC#ATSTATECFG@1.1001:Clause">
    <vt:lpwstr/>
  </property>
  <property fmtid="{D5CDD505-2E9C-101B-9397-08002B2CF9AE}" pid="124" name="FSC#ATSTATECFG@1.1001:ApprovedSignature">
    <vt:lpwstr/>
  </property>
  <property fmtid="{D5CDD505-2E9C-101B-9397-08002B2CF9AE}" pid="125" name="FSC#ATSTATECFG@1.1001:BankAccount">
    <vt:lpwstr/>
  </property>
  <property fmtid="{D5CDD505-2E9C-101B-9397-08002B2CF9AE}" pid="126" name="FSC#ATSTATECFG@1.1001:BankAccountOwner">
    <vt:lpwstr/>
  </property>
  <property fmtid="{D5CDD505-2E9C-101B-9397-08002B2CF9AE}" pid="127" name="FSC#ATSTATECFG@1.1001:BankInstitute">
    <vt:lpwstr/>
  </property>
  <property fmtid="{D5CDD505-2E9C-101B-9397-08002B2CF9AE}" pid="128" name="FSC#ATSTATECFG@1.1001:BankAccountID">
    <vt:lpwstr/>
  </property>
  <property fmtid="{D5CDD505-2E9C-101B-9397-08002B2CF9AE}" pid="129" name="FSC#ATSTATECFG@1.1001:BankAccountIBAN">
    <vt:lpwstr/>
  </property>
  <property fmtid="{D5CDD505-2E9C-101B-9397-08002B2CF9AE}" pid="130" name="FSC#ATSTATECFG@1.1001:BankAccountBIC">
    <vt:lpwstr/>
  </property>
  <property fmtid="{D5CDD505-2E9C-101B-9397-08002B2CF9AE}" pid="131" name="FSC#ATSTATECFG@1.1001:BankName">
    <vt:lpwstr/>
  </property>
  <property fmtid="{D5CDD505-2E9C-101B-9397-08002B2CF9AE}" pid="132" name="FSC#CCAPRECONFIG@15.1001:AddrAnrede">
    <vt:lpwstr/>
  </property>
  <property fmtid="{D5CDD505-2E9C-101B-9397-08002B2CF9AE}" pid="133" name="FSC#CCAPRECONFIG@15.1001:AddrTitel">
    <vt:lpwstr/>
  </property>
  <property fmtid="{D5CDD505-2E9C-101B-9397-08002B2CF9AE}" pid="134" name="FSC#CCAPRECONFIG@15.1001:AddrNachgestellter_Titel">
    <vt:lpwstr/>
  </property>
  <property fmtid="{D5CDD505-2E9C-101B-9397-08002B2CF9AE}" pid="135" name="FSC#CCAPRECONFIG@15.1001:AddrVorname">
    <vt:lpwstr/>
  </property>
  <property fmtid="{D5CDD505-2E9C-101B-9397-08002B2CF9AE}" pid="136" name="FSC#CCAPRECONFIG@15.1001:AddrNachname">
    <vt:lpwstr/>
  </property>
  <property fmtid="{D5CDD505-2E9C-101B-9397-08002B2CF9AE}" pid="137" name="FSC#CCAPRECONFIG@15.1001:AddrzH">
    <vt:lpwstr/>
  </property>
  <property fmtid="{D5CDD505-2E9C-101B-9397-08002B2CF9AE}" pid="138" name="FSC#CCAPRECONFIG@15.1001:AddrGeschlecht">
    <vt:lpwstr/>
  </property>
  <property fmtid="{D5CDD505-2E9C-101B-9397-08002B2CF9AE}" pid="139" name="FSC#CCAPRECONFIG@15.1001:AddrStrasse">
    <vt:lpwstr/>
  </property>
  <property fmtid="{D5CDD505-2E9C-101B-9397-08002B2CF9AE}" pid="140" name="FSC#CCAPRECONFIG@15.1001:AddrHausnummer">
    <vt:lpwstr/>
  </property>
  <property fmtid="{D5CDD505-2E9C-101B-9397-08002B2CF9AE}" pid="141" name="FSC#CCAPRECONFIG@15.1001:AddrStiege">
    <vt:lpwstr/>
  </property>
  <property fmtid="{D5CDD505-2E9C-101B-9397-08002B2CF9AE}" pid="142" name="FSC#CCAPRECONFIG@15.1001:AddrTuer">
    <vt:lpwstr/>
  </property>
  <property fmtid="{D5CDD505-2E9C-101B-9397-08002B2CF9AE}" pid="143" name="FSC#CCAPRECONFIG@15.1001:AddrPostfach">
    <vt:lpwstr/>
  </property>
  <property fmtid="{D5CDD505-2E9C-101B-9397-08002B2CF9AE}" pid="144" name="FSC#CCAPRECONFIG@15.1001:AddrPostleitzahl">
    <vt:lpwstr/>
  </property>
  <property fmtid="{D5CDD505-2E9C-101B-9397-08002B2CF9AE}" pid="145" name="FSC#CCAPRECONFIG@15.1001:AddrOrt">
    <vt:lpwstr/>
  </property>
  <property fmtid="{D5CDD505-2E9C-101B-9397-08002B2CF9AE}" pid="146" name="FSC#CCAPRECONFIG@15.1001:AddrLand">
    <vt:lpwstr/>
  </property>
  <property fmtid="{D5CDD505-2E9C-101B-9397-08002B2CF9AE}" pid="147" name="FSC#CCAPRECONFIG@15.1001:AddrEmail">
    <vt:lpwstr/>
  </property>
  <property fmtid="{D5CDD505-2E9C-101B-9397-08002B2CF9AE}" pid="148" name="FSC#CCAPRECONFIG@15.1001:AddrAdresse">
    <vt:lpwstr/>
  </property>
  <property fmtid="{D5CDD505-2E9C-101B-9397-08002B2CF9AE}" pid="149" name="FSC#CCAPRECONFIG@15.1001:AddrFax">
    <vt:lpwstr/>
  </property>
  <property fmtid="{D5CDD505-2E9C-101B-9397-08002B2CF9AE}" pid="150" name="FSC#CCAPRECONFIG@15.1001:AddrOrganisationsname">
    <vt:lpwstr/>
  </property>
  <property fmtid="{D5CDD505-2E9C-101B-9397-08002B2CF9AE}" pid="151" name="FSC#CCAPRECONFIG@15.1001:AddrOrganisationskurzname">
    <vt:lpwstr/>
  </property>
  <property fmtid="{D5CDD505-2E9C-101B-9397-08002B2CF9AE}" pid="152" name="FSC#CCAPRECONFIG@15.1001:AddrAbschriftsbemerkung">
    <vt:lpwstr/>
  </property>
  <property fmtid="{D5CDD505-2E9C-101B-9397-08002B2CF9AE}" pid="153" name="FSC#CCAPRECONFIG@15.1001:AddrName_Zeile_2">
    <vt:lpwstr/>
  </property>
  <property fmtid="{D5CDD505-2E9C-101B-9397-08002B2CF9AE}" pid="154" name="FSC#CCAPRECONFIG@15.1001:AddrName_Zeile_3">
    <vt:lpwstr/>
  </property>
  <property fmtid="{D5CDD505-2E9C-101B-9397-08002B2CF9AE}" pid="155" name="FSC#CCAPRECONFIG@15.1001:AddrPostalischeAdresse">
    <vt:lpwstr/>
  </property>
  <property fmtid="{D5CDD505-2E9C-101B-9397-08002B2CF9AE}" pid="156" name="CDB@BUND:ResponsibleUCaseBureauShort">
    <vt:lpwstr>SECO</vt:lpwstr>
  </property>
  <property fmtid="{D5CDD505-2E9C-101B-9397-08002B2CF9AE}" pid="157" name="CDB@BUND:ResponsibleLCaseBureauShort">
    <vt:lpwstr>seco</vt:lpwstr>
  </property>
  <property fmtid="{D5CDD505-2E9C-101B-9397-08002B2CF9AE}" pid="158" name="ContentTypeId">
    <vt:lpwstr>0x010100FAE5DBF0ADA998469064B64F53A76F3C</vt:lpwstr>
  </property>
</Properties>
</file>