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B93E2" w14:textId="17F5970A" w:rsidR="00CE0E00" w:rsidRPr="00D05A73" w:rsidRDefault="00D05A73" w:rsidP="00CE0E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A73">
        <w:rPr>
          <w:rFonts w:ascii="Times New Roman" w:hAnsi="Times New Roman" w:cs="Times New Roman"/>
          <w:b/>
          <w:sz w:val="24"/>
          <w:szCs w:val="24"/>
        </w:rPr>
        <w:t xml:space="preserve">Response to Recommendation </w:t>
      </w:r>
      <w:r w:rsidR="00CE0E00" w:rsidRPr="00D05A73">
        <w:rPr>
          <w:rFonts w:ascii="Times New Roman" w:hAnsi="Times New Roman" w:cs="Times New Roman"/>
          <w:b/>
          <w:sz w:val="24"/>
          <w:szCs w:val="24"/>
        </w:rPr>
        <w:t>23</w:t>
      </w:r>
    </w:p>
    <w:p w14:paraId="724523F5" w14:textId="52DD8DC0" w:rsidR="00D162C1" w:rsidRPr="00D05A73" w:rsidRDefault="00D05A73" w:rsidP="00D162C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A73">
        <w:rPr>
          <w:rFonts w:ascii="Times New Roman" w:hAnsi="Times New Roman" w:cs="Times New Roman"/>
          <w:b/>
          <w:sz w:val="24"/>
          <w:szCs w:val="24"/>
        </w:rPr>
        <w:t xml:space="preserve">Annex No. </w:t>
      </w:r>
      <w:r w:rsidR="00D162C1" w:rsidRPr="00D05A73">
        <w:rPr>
          <w:rFonts w:ascii="Times New Roman" w:hAnsi="Times New Roman" w:cs="Times New Roman"/>
          <w:b/>
          <w:sz w:val="24"/>
          <w:szCs w:val="24"/>
        </w:rPr>
        <w:t>0</w:t>
      </w:r>
      <w:r w:rsidR="002B6F83" w:rsidRPr="00D05A73">
        <w:rPr>
          <w:rFonts w:ascii="Times New Roman" w:hAnsi="Times New Roman" w:cs="Times New Roman"/>
          <w:b/>
          <w:sz w:val="24"/>
          <w:szCs w:val="24"/>
        </w:rPr>
        <w:t>8</w:t>
      </w:r>
    </w:p>
    <w:p w14:paraId="14D24EF7" w14:textId="77777777" w:rsidR="00D05A73" w:rsidRDefault="00D05A73" w:rsidP="00D162C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The Republic </w:t>
      </w:r>
      <w:r w:rsidRPr="00D05A73">
        <w:rPr>
          <w:rFonts w:ascii="Times New Roman" w:hAnsi="Times New Roman" w:cs="Times New Roman"/>
          <w:b/>
          <w:sz w:val="24"/>
          <w:szCs w:val="24"/>
          <w:u w:val="single"/>
        </w:rPr>
        <w:t>Centre for Research of War, War Crimes and Search for the Missing Civilians of Republika Srpska</w:t>
      </w:r>
    </w:p>
    <w:p w14:paraId="32C8AF73" w14:textId="67D9DDD3" w:rsidR="00D05A73" w:rsidRDefault="00D05A73" w:rsidP="00D05A73">
      <w:pPr>
        <w:jc w:val="both"/>
        <w:rPr>
          <w:rFonts w:ascii="Times New Roman" w:hAnsi="Times New Roman" w:cs="Times New Roman"/>
          <w:sz w:val="24"/>
          <w:szCs w:val="24"/>
        </w:rPr>
      </w:pPr>
      <w:r w:rsidRPr="00D05A73">
        <w:rPr>
          <w:rFonts w:ascii="Times New Roman" w:hAnsi="Times New Roman" w:cs="Times New Roman"/>
          <w:sz w:val="24"/>
          <w:szCs w:val="24"/>
        </w:rPr>
        <w:t>The Republic Centre for Research of War, War Crimes and Search for the Missing Civilians of Republika Srpska</w:t>
      </w:r>
      <w:r>
        <w:rPr>
          <w:rFonts w:ascii="Times New Roman" w:hAnsi="Times New Roman" w:cs="Times New Roman"/>
          <w:sz w:val="24"/>
          <w:szCs w:val="24"/>
        </w:rPr>
        <w:t xml:space="preserve"> participated in preparation of the Law on Protection of Victims of Torture</w:t>
      </w:r>
      <w:r w:rsidRPr="00D05A73">
        <w:t xml:space="preserve"> </w:t>
      </w:r>
      <w:r>
        <w:rPr>
          <w:rFonts w:ascii="Times New Roman" w:hAnsi="Times New Roman" w:cs="Times New Roman"/>
          <w:sz w:val="24"/>
          <w:szCs w:val="24"/>
        </w:rPr>
        <w:t>identifying</w:t>
      </w:r>
      <w:r w:rsidRPr="00D05A73">
        <w:rPr>
          <w:rFonts w:ascii="Times New Roman" w:hAnsi="Times New Roman" w:cs="Times New Roman"/>
          <w:sz w:val="24"/>
          <w:szCs w:val="24"/>
        </w:rPr>
        <w:t xml:space="preserve"> th</w:t>
      </w:r>
      <w:r>
        <w:rPr>
          <w:rFonts w:ascii="Times New Roman" w:hAnsi="Times New Roman" w:cs="Times New Roman"/>
          <w:sz w:val="24"/>
          <w:szCs w:val="24"/>
        </w:rPr>
        <w:t>is category of war crime victims</w:t>
      </w:r>
      <w:r w:rsidR="00EB76C3">
        <w:rPr>
          <w:rFonts w:ascii="Times New Roman" w:hAnsi="Times New Roman" w:cs="Times New Roman"/>
          <w:sz w:val="24"/>
          <w:szCs w:val="24"/>
        </w:rPr>
        <w:t xml:space="preserve"> and it shall be responsible for issuance of a certification </w:t>
      </w:r>
      <w:r w:rsidR="000B4B68" w:rsidRPr="000B4B68">
        <w:rPr>
          <w:rFonts w:ascii="Times New Roman" w:hAnsi="Times New Roman" w:cs="Times New Roman"/>
          <w:sz w:val="24"/>
          <w:szCs w:val="24"/>
        </w:rPr>
        <w:t xml:space="preserve">for recognizing the status of </w:t>
      </w:r>
      <w:r w:rsidR="000B4B68">
        <w:rPr>
          <w:rFonts w:ascii="Times New Roman" w:hAnsi="Times New Roman" w:cs="Times New Roman"/>
          <w:sz w:val="24"/>
          <w:szCs w:val="24"/>
        </w:rPr>
        <w:t>victims of torture.</w:t>
      </w:r>
    </w:p>
    <w:p w14:paraId="5DEF1B29" w14:textId="7BC4B298" w:rsidR="000B4B68" w:rsidRDefault="000B4B68" w:rsidP="000B4B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Draft Law on </w:t>
      </w:r>
      <w:r w:rsidRPr="000B4B68">
        <w:rPr>
          <w:rFonts w:ascii="Times New Roman" w:hAnsi="Times New Roman" w:cs="Times New Roman"/>
          <w:sz w:val="24"/>
          <w:szCs w:val="24"/>
        </w:rPr>
        <w:t>Protection of Victims of Torture</w:t>
      </w:r>
      <w:r w:rsidRPr="000B4B68">
        <w:t xml:space="preserve"> </w:t>
      </w:r>
      <w:r w:rsidRPr="000B4B68">
        <w:rPr>
          <w:rFonts w:ascii="Times New Roman" w:hAnsi="Times New Roman" w:cs="Times New Roman"/>
          <w:sz w:val="24"/>
          <w:szCs w:val="24"/>
        </w:rPr>
        <w:t>identifying this category of war crime victims</w:t>
      </w:r>
      <w:r>
        <w:rPr>
          <w:rFonts w:ascii="Times New Roman" w:hAnsi="Times New Roman" w:cs="Times New Roman"/>
          <w:sz w:val="24"/>
          <w:szCs w:val="24"/>
        </w:rPr>
        <w:t xml:space="preserve"> was proposed in</w:t>
      </w:r>
      <w:r w:rsidRPr="000B4B68">
        <w:rPr>
          <w:rFonts w:ascii="Times New Roman" w:hAnsi="Times New Roman" w:cs="Times New Roman"/>
          <w:sz w:val="24"/>
          <w:szCs w:val="24"/>
        </w:rPr>
        <w:t xml:space="preserve"> the National Assembly of Republika Srpska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345010" w14:textId="41CA5F10" w:rsidR="00D162C1" w:rsidRPr="00D05A73" w:rsidRDefault="00D162C1" w:rsidP="0002563A">
      <w:pPr>
        <w:jc w:val="both"/>
        <w:rPr>
          <w:rFonts w:ascii="Times New Roman" w:hAnsi="Times New Roman" w:cs="Times New Roman"/>
          <w:sz w:val="24"/>
          <w:szCs w:val="24"/>
        </w:rPr>
      </w:pPr>
      <w:r w:rsidRPr="00D05A73">
        <w:rPr>
          <w:rFonts w:ascii="Times New Roman" w:hAnsi="Times New Roman" w:cs="Times New Roman"/>
          <w:sz w:val="24"/>
          <w:szCs w:val="24"/>
        </w:rPr>
        <w:t>Na</w:t>
      </w:r>
      <w:r w:rsidR="000B4B68">
        <w:rPr>
          <w:rFonts w:ascii="Times New Roman" w:hAnsi="Times New Roman" w:cs="Times New Roman"/>
          <w:sz w:val="24"/>
          <w:szCs w:val="24"/>
        </w:rPr>
        <w:t>mely, in Article 4, paragraph 2) it is state</w:t>
      </w:r>
      <w:r w:rsidR="007817CB">
        <w:rPr>
          <w:rFonts w:ascii="Times New Roman" w:hAnsi="Times New Roman" w:cs="Times New Roman"/>
          <w:sz w:val="24"/>
          <w:szCs w:val="24"/>
        </w:rPr>
        <w:t>d</w:t>
      </w:r>
      <w:r w:rsidR="000B4B68">
        <w:rPr>
          <w:rFonts w:ascii="Times New Roman" w:hAnsi="Times New Roman" w:cs="Times New Roman"/>
          <w:sz w:val="24"/>
          <w:szCs w:val="24"/>
        </w:rPr>
        <w:t xml:space="preserve"> that the person who was raped or subjected to any form of sexual harassment against his/her will (hereinafter: the victim of sexual harassment) shall be considered a victim of torture in terms of this Law.</w:t>
      </w:r>
    </w:p>
    <w:p w14:paraId="18F0690E" w14:textId="322E5817" w:rsidR="00D162C1" w:rsidRPr="00D05A73" w:rsidRDefault="000B4B68" w:rsidP="00D16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 of rights is also addressed</w:t>
      </w:r>
      <w:r w:rsidR="00D162C1" w:rsidRPr="00D05A73">
        <w:rPr>
          <w:rFonts w:ascii="Times New Roman" w:hAnsi="Times New Roman" w:cs="Times New Roman"/>
          <w:sz w:val="24"/>
          <w:szCs w:val="24"/>
        </w:rPr>
        <w:t>:</w:t>
      </w:r>
    </w:p>
    <w:p w14:paraId="59FAFF7F" w14:textId="77777777" w:rsidR="00D162C1" w:rsidRPr="00D05A73" w:rsidRDefault="00D162C1" w:rsidP="00D162C1">
      <w:pPr>
        <w:rPr>
          <w:rFonts w:ascii="Times New Roman" w:hAnsi="Times New Roman" w:cs="Times New Roman"/>
          <w:sz w:val="24"/>
          <w:szCs w:val="24"/>
        </w:rPr>
      </w:pPr>
      <w:r w:rsidRPr="00D05A73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 </w:t>
      </w:r>
    </w:p>
    <w:p w14:paraId="0D289AEF" w14:textId="7C0D1076" w:rsidR="00D162C1" w:rsidRDefault="00D162C1" w:rsidP="00D162C1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D05A73">
        <w:rPr>
          <w:rFonts w:ascii="Times New Roman" w:hAnsi="Times New Roman" w:cs="Times New Roman"/>
          <w:sz w:val="24"/>
          <w:szCs w:val="24"/>
        </w:rPr>
        <w:t>  </w:t>
      </w:r>
      <w:r w:rsidR="000B4B68">
        <w:rPr>
          <w:rFonts w:ascii="Times New Roman" w:hAnsi="Times New Roman" w:cs="Times New Roman"/>
          <w:sz w:val="24"/>
          <w:szCs w:val="24"/>
        </w:rPr>
        <w:t>Article</w:t>
      </w:r>
      <w:r w:rsidRPr="00D05A73">
        <w:rPr>
          <w:rFonts w:ascii="Times New Roman" w:hAnsi="Times New Roman" w:cs="Times New Roman"/>
          <w:sz w:val="24"/>
          <w:szCs w:val="24"/>
        </w:rPr>
        <w:t xml:space="preserve"> 7</w:t>
      </w:r>
    </w:p>
    <w:p w14:paraId="4D6E4828" w14:textId="7C0D96DE" w:rsidR="000B4B68" w:rsidRPr="000B4B68" w:rsidRDefault="000B4B68" w:rsidP="000B4B68">
      <w:pPr>
        <w:rPr>
          <w:rFonts w:ascii="Times New Roman" w:hAnsi="Times New Roman" w:cs="Times New Roman"/>
          <w:sz w:val="24"/>
          <w:szCs w:val="24"/>
        </w:rPr>
      </w:pPr>
      <w:r w:rsidRPr="000B4B68">
        <w:rPr>
          <w:rFonts w:ascii="Times New Roman" w:hAnsi="Times New Roman" w:cs="Times New Roman"/>
          <w:sz w:val="24"/>
          <w:szCs w:val="24"/>
        </w:rPr>
        <w:t>A person with the status of a victim of torture may exercise the following rights</w:t>
      </w:r>
      <w:r w:rsidR="00A94F68" w:rsidRPr="00A94F68">
        <w:t xml:space="preserve"> 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under this </w:t>
      </w:r>
      <w:r w:rsidR="00A94F68">
        <w:rPr>
          <w:rFonts w:ascii="Times New Roman" w:hAnsi="Times New Roman" w:cs="Times New Roman"/>
          <w:sz w:val="24"/>
          <w:szCs w:val="24"/>
        </w:rPr>
        <w:t>L</w:t>
      </w:r>
      <w:r w:rsidR="00A94F68" w:rsidRPr="00A94F68">
        <w:rPr>
          <w:rFonts w:ascii="Times New Roman" w:hAnsi="Times New Roman" w:cs="Times New Roman"/>
          <w:sz w:val="24"/>
          <w:szCs w:val="24"/>
        </w:rPr>
        <w:t>aw</w:t>
      </w:r>
      <w:r w:rsidRPr="000B4B68">
        <w:rPr>
          <w:rFonts w:ascii="Times New Roman" w:hAnsi="Times New Roman" w:cs="Times New Roman"/>
          <w:sz w:val="24"/>
          <w:szCs w:val="24"/>
        </w:rPr>
        <w:t>:</w:t>
      </w:r>
    </w:p>
    <w:p w14:paraId="1AD31667" w14:textId="77777777" w:rsidR="000B4B68" w:rsidRPr="000B4B68" w:rsidRDefault="000B4B68" w:rsidP="000B4B68">
      <w:pPr>
        <w:rPr>
          <w:rFonts w:ascii="Times New Roman" w:hAnsi="Times New Roman" w:cs="Times New Roman"/>
          <w:sz w:val="24"/>
          <w:szCs w:val="24"/>
        </w:rPr>
      </w:pPr>
      <w:r w:rsidRPr="000B4B68">
        <w:rPr>
          <w:rFonts w:ascii="Times New Roman" w:hAnsi="Times New Roman" w:cs="Times New Roman"/>
          <w:sz w:val="24"/>
          <w:szCs w:val="24"/>
        </w:rPr>
        <w:t>1) the right to receive monthly payments,</w:t>
      </w:r>
    </w:p>
    <w:p w14:paraId="2F0F282A" w14:textId="77777777" w:rsidR="000B4B68" w:rsidRPr="000B4B68" w:rsidRDefault="000B4B68" w:rsidP="000B4B68">
      <w:pPr>
        <w:rPr>
          <w:rFonts w:ascii="Times New Roman" w:hAnsi="Times New Roman" w:cs="Times New Roman"/>
          <w:sz w:val="24"/>
          <w:szCs w:val="24"/>
        </w:rPr>
      </w:pPr>
      <w:r w:rsidRPr="000B4B68">
        <w:rPr>
          <w:rFonts w:ascii="Times New Roman" w:hAnsi="Times New Roman" w:cs="Times New Roman"/>
          <w:sz w:val="24"/>
          <w:szCs w:val="24"/>
        </w:rPr>
        <w:t>2) the right to health insurance,</w:t>
      </w:r>
    </w:p>
    <w:p w14:paraId="73849651" w14:textId="1B68326B" w:rsidR="000B4B68" w:rsidRPr="000B4B68" w:rsidRDefault="000B4B68" w:rsidP="000B4B68">
      <w:pPr>
        <w:rPr>
          <w:rFonts w:ascii="Times New Roman" w:hAnsi="Times New Roman" w:cs="Times New Roman"/>
          <w:sz w:val="24"/>
          <w:szCs w:val="24"/>
        </w:rPr>
      </w:pPr>
      <w:r w:rsidRPr="000B4B68">
        <w:rPr>
          <w:rFonts w:ascii="Times New Roman" w:hAnsi="Times New Roman" w:cs="Times New Roman"/>
          <w:sz w:val="24"/>
          <w:szCs w:val="24"/>
        </w:rPr>
        <w:t xml:space="preserve">3) the right to be </w:t>
      </w:r>
      <w:r w:rsidR="00A94F68">
        <w:rPr>
          <w:rFonts w:ascii="Times New Roman" w:hAnsi="Times New Roman" w:cs="Times New Roman"/>
          <w:sz w:val="24"/>
          <w:szCs w:val="24"/>
        </w:rPr>
        <w:t>exempted</w:t>
      </w:r>
      <w:r w:rsidRPr="000B4B68">
        <w:rPr>
          <w:rFonts w:ascii="Times New Roman" w:hAnsi="Times New Roman" w:cs="Times New Roman"/>
          <w:sz w:val="24"/>
          <w:szCs w:val="24"/>
        </w:rPr>
        <w:t xml:space="preserve"> from </w:t>
      </w:r>
      <w:r w:rsidR="00A94F68">
        <w:rPr>
          <w:rFonts w:ascii="Times New Roman" w:hAnsi="Times New Roman" w:cs="Times New Roman"/>
          <w:sz w:val="24"/>
          <w:szCs w:val="24"/>
        </w:rPr>
        <w:t xml:space="preserve">paying the 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costs </w:t>
      </w:r>
      <w:r w:rsidR="00A94F68">
        <w:rPr>
          <w:rFonts w:ascii="Times New Roman" w:hAnsi="Times New Roman" w:cs="Times New Roman"/>
          <w:sz w:val="24"/>
          <w:szCs w:val="24"/>
        </w:rPr>
        <w:t xml:space="preserve">of </w:t>
      </w:r>
      <w:r w:rsidRPr="000B4B68">
        <w:rPr>
          <w:rFonts w:ascii="Times New Roman" w:hAnsi="Times New Roman" w:cs="Times New Roman"/>
          <w:sz w:val="24"/>
          <w:szCs w:val="24"/>
        </w:rPr>
        <w:t>personal participation</w:t>
      </w:r>
      <w:r w:rsidR="00A94F68">
        <w:rPr>
          <w:rFonts w:ascii="Times New Roman" w:hAnsi="Times New Roman" w:cs="Times New Roman"/>
          <w:sz w:val="24"/>
          <w:szCs w:val="24"/>
        </w:rPr>
        <w:t xml:space="preserve"> </w:t>
      </w:r>
      <w:r w:rsidRPr="000B4B68">
        <w:rPr>
          <w:rFonts w:ascii="Times New Roman" w:hAnsi="Times New Roman" w:cs="Times New Roman"/>
          <w:sz w:val="24"/>
          <w:szCs w:val="24"/>
        </w:rPr>
        <w:t>in the use of health care</w:t>
      </w:r>
      <w:r w:rsidR="00A94F68">
        <w:rPr>
          <w:rFonts w:ascii="Times New Roman" w:hAnsi="Times New Roman" w:cs="Times New Roman"/>
          <w:sz w:val="24"/>
          <w:szCs w:val="24"/>
        </w:rPr>
        <w:t xml:space="preserve"> services, i.e. from co-payment</w:t>
      </w:r>
      <w:r w:rsidRPr="000B4B68">
        <w:rPr>
          <w:rFonts w:ascii="Times New Roman" w:hAnsi="Times New Roman" w:cs="Times New Roman"/>
          <w:sz w:val="24"/>
          <w:szCs w:val="24"/>
        </w:rPr>
        <w:t>,</w:t>
      </w:r>
    </w:p>
    <w:p w14:paraId="40879112" w14:textId="4E7E3A3F" w:rsidR="000B4B68" w:rsidRPr="000B4B68" w:rsidRDefault="000B4B68" w:rsidP="000B4B68">
      <w:pPr>
        <w:rPr>
          <w:rFonts w:ascii="Times New Roman" w:hAnsi="Times New Roman" w:cs="Times New Roman"/>
          <w:sz w:val="24"/>
          <w:szCs w:val="24"/>
        </w:rPr>
      </w:pPr>
      <w:r w:rsidRPr="000B4B68">
        <w:rPr>
          <w:rFonts w:ascii="Times New Roman" w:hAnsi="Times New Roman" w:cs="Times New Roman"/>
          <w:sz w:val="24"/>
          <w:szCs w:val="24"/>
        </w:rPr>
        <w:t>4) the right to</w:t>
      </w:r>
      <w:r w:rsidR="00A94F68">
        <w:rPr>
          <w:rFonts w:ascii="Times New Roman" w:hAnsi="Times New Roman" w:cs="Times New Roman"/>
          <w:sz w:val="24"/>
          <w:szCs w:val="24"/>
        </w:rPr>
        <w:t xml:space="preserve"> medical spa</w:t>
      </w:r>
      <w:r w:rsidRPr="000B4B68">
        <w:rPr>
          <w:rFonts w:ascii="Times New Roman" w:hAnsi="Times New Roman" w:cs="Times New Roman"/>
          <w:sz w:val="24"/>
          <w:szCs w:val="24"/>
        </w:rPr>
        <w:t xml:space="preserve"> rehabilitation,</w:t>
      </w:r>
    </w:p>
    <w:p w14:paraId="1C3D7269" w14:textId="48F1B68F" w:rsidR="000B4B68" w:rsidRPr="00D05A73" w:rsidRDefault="000B4B68" w:rsidP="000B4B68">
      <w:pPr>
        <w:rPr>
          <w:rFonts w:ascii="Times New Roman" w:hAnsi="Times New Roman" w:cs="Times New Roman"/>
          <w:sz w:val="24"/>
          <w:szCs w:val="24"/>
        </w:rPr>
      </w:pPr>
      <w:r w:rsidRPr="000B4B68">
        <w:rPr>
          <w:rFonts w:ascii="Times New Roman" w:hAnsi="Times New Roman" w:cs="Times New Roman"/>
          <w:sz w:val="24"/>
          <w:szCs w:val="24"/>
        </w:rPr>
        <w:t xml:space="preserve">5) </w:t>
      </w:r>
      <w:r w:rsidR="009B34FB">
        <w:rPr>
          <w:rFonts w:ascii="Times New Roman" w:hAnsi="Times New Roman" w:cs="Times New Roman"/>
          <w:sz w:val="24"/>
          <w:szCs w:val="24"/>
        </w:rPr>
        <w:t>i</w:t>
      </w:r>
      <w:r w:rsidRPr="000B4B68">
        <w:rPr>
          <w:rFonts w:ascii="Times New Roman" w:hAnsi="Times New Roman" w:cs="Times New Roman"/>
          <w:sz w:val="24"/>
          <w:szCs w:val="24"/>
        </w:rPr>
        <w:t>ncentives for employment and self-employment.</w:t>
      </w:r>
    </w:p>
    <w:p w14:paraId="5F3D2662" w14:textId="244DC90D" w:rsidR="00D162C1" w:rsidRPr="00D05A73" w:rsidRDefault="000B4B68" w:rsidP="00D162C1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</w:t>
      </w:r>
      <w:r w:rsidR="00D162C1" w:rsidRPr="00D05A73">
        <w:rPr>
          <w:rFonts w:ascii="Times New Roman" w:hAnsi="Times New Roman" w:cs="Times New Roman"/>
          <w:sz w:val="24"/>
          <w:szCs w:val="24"/>
        </w:rPr>
        <w:t xml:space="preserve"> 11</w:t>
      </w:r>
    </w:p>
    <w:p w14:paraId="47F6586A" w14:textId="7FFC96AB" w:rsidR="00D162C1" w:rsidRPr="00D05A73" w:rsidRDefault="00D162C1" w:rsidP="00D162C1">
      <w:pPr>
        <w:rPr>
          <w:rFonts w:ascii="Times New Roman" w:hAnsi="Times New Roman" w:cs="Times New Roman"/>
          <w:sz w:val="24"/>
          <w:szCs w:val="24"/>
        </w:rPr>
      </w:pPr>
      <w:r w:rsidRPr="00D05A73">
        <w:rPr>
          <w:rFonts w:ascii="Times New Roman" w:hAnsi="Times New Roman" w:cs="Times New Roman"/>
          <w:sz w:val="24"/>
          <w:szCs w:val="24"/>
        </w:rPr>
        <w:t xml:space="preserve">(1) </w:t>
      </w:r>
      <w:r w:rsidR="00A94F68">
        <w:rPr>
          <w:rFonts w:ascii="Times New Roman" w:hAnsi="Times New Roman" w:cs="Times New Roman"/>
          <w:sz w:val="24"/>
          <w:szCs w:val="24"/>
        </w:rPr>
        <w:t xml:space="preserve">The 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victim of torture </w:t>
      </w:r>
      <w:r w:rsidR="00A94F68">
        <w:rPr>
          <w:rFonts w:ascii="Times New Roman" w:hAnsi="Times New Roman" w:cs="Times New Roman"/>
          <w:sz w:val="24"/>
          <w:szCs w:val="24"/>
        </w:rPr>
        <w:t xml:space="preserve">shall be entitled to health insurance as a 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civilian victim of war </w:t>
      </w:r>
      <w:r w:rsidR="00A94F68">
        <w:rPr>
          <w:rFonts w:ascii="Times New Roman" w:hAnsi="Times New Roman" w:cs="Times New Roman"/>
          <w:sz w:val="24"/>
          <w:szCs w:val="24"/>
        </w:rPr>
        <w:t xml:space="preserve">in case he/she is not or cannot be insured 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on any other grounds </w:t>
      </w:r>
      <w:r w:rsidR="00A94F68">
        <w:rPr>
          <w:rFonts w:ascii="Times New Roman" w:hAnsi="Times New Roman" w:cs="Times New Roman"/>
          <w:sz w:val="24"/>
          <w:szCs w:val="24"/>
        </w:rPr>
        <w:t>provided for in health care regulations.</w:t>
      </w:r>
    </w:p>
    <w:p w14:paraId="50AABA0A" w14:textId="20F5E4C3" w:rsidR="00D162C1" w:rsidRPr="00D05A73" w:rsidRDefault="00D162C1" w:rsidP="00D162C1">
      <w:pPr>
        <w:rPr>
          <w:rFonts w:ascii="Times New Roman" w:hAnsi="Times New Roman" w:cs="Times New Roman"/>
          <w:sz w:val="24"/>
          <w:szCs w:val="24"/>
        </w:rPr>
      </w:pPr>
      <w:r w:rsidRPr="00D05A73">
        <w:rPr>
          <w:rFonts w:ascii="Times New Roman" w:hAnsi="Times New Roman" w:cs="Times New Roman"/>
          <w:sz w:val="24"/>
          <w:szCs w:val="24"/>
        </w:rPr>
        <w:t xml:space="preserve">(2) 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The victim of torture shall be entitled to </w:t>
      </w:r>
      <w:r w:rsidR="00A94F68">
        <w:rPr>
          <w:rFonts w:ascii="Times New Roman" w:hAnsi="Times New Roman" w:cs="Times New Roman"/>
          <w:sz w:val="24"/>
          <w:szCs w:val="24"/>
        </w:rPr>
        <w:t xml:space="preserve">exemption </w:t>
      </w:r>
      <w:r w:rsidR="00A94F68" w:rsidRPr="00A94F68">
        <w:rPr>
          <w:rFonts w:ascii="Times New Roman" w:hAnsi="Times New Roman" w:cs="Times New Roman"/>
          <w:sz w:val="24"/>
          <w:szCs w:val="24"/>
        </w:rPr>
        <w:t>from pay</w:t>
      </w:r>
      <w:r w:rsidR="00A94F68">
        <w:rPr>
          <w:rFonts w:ascii="Times New Roman" w:hAnsi="Times New Roman" w:cs="Times New Roman"/>
          <w:sz w:val="24"/>
          <w:szCs w:val="24"/>
        </w:rPr>
        <w:t>ment of</w:t>
      </w:r>
      <w:r w:rsidR="00A94F68" w:rsidRPr="00A94F68">
        <w:rPr>
          <w:rFonts w:ascii="Times New Roman" w:hAnsi="Times New Roman" w:cs="Times New Roman"/>
          <w:sz w:val="24"/>
          <w:szCs w:val="24"/>
        </w:rPr>
        <w:t xml:space="preserve"> the costs of personal participation in the use of health care services, i.e. from co-payment </w:t>
      </w:r>
      <w:r w:rsidR="00A94F68">
        <w:rPr>
          <w:rFonts w:ascii="Times New Roman" w:hAnsi="Times New Roman" w:cs="Times New Roman"/>
          <w:sz w:val="24"/>
          <w:szCs w:val="24"/>
        </w:rPr>
        <w:t>in case he/she does not meet the requirements for such entitlement under the</w:t>
      </w:r>
      <w:r w:rsidRPr="00D05A73">
        <w:rPr>
          <w:rFonts w:ascii="Times New Roman" w:hAnsi="Times New Roman" w:cs="Times New Roman"/>
          <w:sz w:val="24"/>
          <w:szCs w:val="24"/>
        </w:rPr>
        <w:t xml:space="preserve"> </w:t>
      </w:r>
      <w:r w:rsidR="00A94F68" w:rsidRPr="00A94F68">
        <w:rPr>
          <w:rFonts w:ascii="Times New Roman" w:hAnsi="Times New Roman" w:cs="Times New Roman"/>
          <w:sz w:val="24"/>
          <w:szCs w:val="24"/>
        </w:rPr>
        <w:t>health care regulations</w:t>
      </w:r>
      <w:r w:rsidR="00A94F68">
        <w:rPr>
          <w:rFonts w:ascii="Times New Roman" w:hAnsi="Times New Roman" w:cs="Times New Roman"/>
          <w:sz w:val="24"/>
          <w:szCs w:val="24"/>
        </w:rPr>
        <w:t>.</w:t>
      </w:r>
    </w:p>
    <w:p w14:paraId="26A16EB4" w14:textId="77777777" w:rsidR="000D5EE2" w:rsidRDefault="000D5EE2" w:rsidP="00D162C1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40B0022D" w14:textId="58649B2A" w:rsidR="00D162C1" w:rsidRPr="00D05A73" w:rsidRDefault="00A94F68" w:rsidP="00D162C1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Article</w:t>
      </w:r>
      <w:r w:rsidR="00D162C1" w:rsidRPr="00D05A73">
        <w:rPr>
          <w:rFonts w:ascii="Times New Roman" w:hAnsi="Times New Roman" w:cs="Times New Roman"/>
          <w:sz w:val="24"/>
          <w:szCs w:val="24"/>
        </w:rPr>
        <w:t xml:space="preserve"> 12</w:t>
      </w:r>
    </w:p>
    <w:p w14:paraId="3B504B72" w14:textId="511FF5C9" w:rsidR="00D162C1" w:rsidRPr="00D05A73" w:rsidRDefault="00A94F68" w:rsidP="005E3880">
      <w:pPr>
        <w:jc w:val="both"/>
        <w:rPr>
          <w:rFonts w:ascii="Times New Roman" w:hAnsi="Times New Roman" w:cs="Times New Roman"/>
          <w:sz w:val="24"/>
          <w:szCs w:val="24"/>
        </w:rPr>
      </w:pPr>
      <w:r w:rsidRPr="00A94F68">
        <w:rPr>
          <w:rFonts w:ascii="Times New Roman" w:hAnsi="Times New Roman" w:cs="Times New Roman"/>
          <w:sz w:val="24"/>
          <w:szCs w:val="24"/>
        </w:rPr>
        <w:t xml:space="preserve">A person with the </w:t>
      </w:r>
      <w:r>
        <w:rPr>
          <w:rFonts w:ascii="Times New Roman" w:hAnsi="Times New Roman" w:cs="Times New Roman"/>
          <w:sz w:val="24"/>
          <w:szCs w:val="24"/>
        </w:rPr>
        <w:t xml:space="preserve">established </w:t>
      </w:r>
      <w:r w:rsidRPr="00A94F68">
        <w:rPr>
          <w:rFonts w:ascii="Times New Roman" w:hAnsi="Times New Roman" w:cs="Times New Roman"/>
          <w:sz w:val="24"/>
          <w:szCs w:val="24"/>
        </w:rPr>
        <w:t xml:space="preserve">status of a victim of torture </w:t>
      </w:r>
      <w:r w:rsidR="005E3880">
        <w:rPr>
          <w:rFonts w:ascii="Times New Roman" w:hAnsi="Times New Roman" w:cs="Times New Roman"/>
          <w:sz w:val="24"/>
          <w:szCs w:val="24"/>
        </w:rPr>
        <w:t xml:space="preserve">shall be entitled to the medical spa rehabilitation organized by the </w:t>
      </w:r>
      <w:r w:rsidR="005E3880" w:rsidRPr="005E3880">
        <w:rPr>
          <w:rFonts w:ascii="Times New Roman" w:hAnsi="Times New Roman" w:cs="Times New Roman"/>
          <w:sz w:val="24"/>
          <w:szCs w:val="24"/>
        </w:rPr>
        <w:t xml:space="preserve">Ministry of Labor, War Veterans and Disabled Persons' Protection </w:t>
      </w:r>
      <w:r w:rsidR="00D162C1" w:rsidRPr="00D05A73">
        <w:rPr>
          <w:rFonts w:ascii="Times New Roman" w:hAnsi="Times New Roman" w:cs="Times New Roman"/>
          <w:sz w:val="24"/>
          <w:szCs w:val="24"/>
        </w:rPr>
        <w:t>(</w:t>
      </w:r>
      <w:r w:rsidR="005E3880">
        <w:rPr>
          <w:rFonts w:ascii="Times New Roman" w:hAnsi="Times New Roman" w:cs="Times New Roman"/>
          <w:sz w:val="24"/>
          <w:szCs w:val="24"/>
        </w:rPr>
        <w:t xml:space="preserve">hereinafter: </w:t>
      </w:r>
      <w:proofErr w:type="gramStart"/>
      <w:r w:rsidR="005E3880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5E3880">
        <w:rPr>
          <w:rFonts w:ascii="Times New Roman" w:hAnsi="Times New Roman" w:cs="Times New Roman"/>
          <w:sz w:val="24"/>
          <w:szCs w:val="24"/>
        </w:rPr>
        <w:t xml:space="preserve"> Ministry</w:t>
      </w:r>
      <w:r w:rsidR="00D162C1" w:rsidRPr="00D05A73">
        <w:rPr>
          <w:rFonts w:ascii="Times New Roman" w:hAnsi="Times New Roman" w:cs="Times New Roman"/>
          <w:sz w:val="24"/>
          <w:szCs w:val="24"/>
        </w:rPr>
        <w:t xml:space="preserve">) </w:t>
      </w:r>
      <w:r w:rsidR="005E3880">
        <w:rPr>
          <w:rFonts w:ascii="Times New Roman" w:hAnsi="Times New Roman" w:cs="Times New Roman"/>
          <w:sz w:val="24"/>
          <w:szCs w:val="24"/>
        </w:rPr>
        <w:t>under the separate project approved by the Government of Republika Srpska (hereinafter: the Government).</w:t>
      </w:r>
    </w:p>
    <w:p w14:paraId="126B18C0" w14:textId="422BFDFC" w:rsidR="00D162C1" w:rsidRPr="00D05A73" w:rsidRDefault="005E3880" w:rsidP="00D162C1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</w:t>
      </w:r>
      <w:r w:rsidR="00D162C1" w:rsidRPr="00D05A73">
        <w:rPr>
          <w:rFonts w:ascii="Times New Roman" w:hAnsi="Times New Roman" w:cs="Times New Roman"/>
          <w:sz w:val="24"/>
          <w:szCs w:val="24"/>
        </w:rPr>
        <w:t xml:space="preserve"> 13</w:t>
      </w:r>
    </w:p>
    <w:p w14:paraId="31A14A67" w14:textId="45EBA864" w:rsidR="00D162C1" w:rsidRPr="00D05A73" w:rsidRDefault="005E3880" w:rsidP="005E3880">
      <w:pPr>
        <w:jc w:val="both"/>
        <w:rPr>
          <w:rFonts w:ascii="Times New Roman" w:hAnsi="Times New Roman" w:cs="Times New Roman"/>
          <w:sz w:val="24"/>
          <w:szCs w:val="24"/>
        </w:rPr>
      </w:pPr>
      <w:r w:rsidRPr="005E3880">
        <w:rPr>
          <w:rFonts w:ascii="Times New Roman" w:hAnsi="Times New Roman" w:cs="Times New Roman"/>
          <w:sz w:val="24"/>
          <w:szCs w:val="24"/>
        </w:rPr>
        <w:t xml:space="preserve">The victim of </w:t>
      </w:r>
      <w:r>
        <w:rPr>
          <w:rFonts w:ascii="Times New Roman" w:hAnsi="Times New Roman" w:cs="Times New Roman"/>
          <w:sz w:val="24"/>
          <w:szCs w:val="24"/>
        </w:rPr>
        <w:t>sexual violence shall be entitled to i</w:t>
      </w:r>
      <w:r w:rsidRPr="005E3880">
        <w:rPr>
          <w:rFonts w:ascii="Times New Roman" w:hAnsi="Times New Roman" w:cs="Times New Roman"/>
          <w:sz w:val="24"/>
          <w:szCs w:val="24"/>
        </w:rPr>
        <w:t xml:space="preserve">ncentives for employment and self-employment </w:t>
      </w:r>
      <w:r>
        <w:rPr>
          <w:rFonts w:ascii="Times New Roman" w:hAnsi="Times New Roman" w:cs="Times New Roman"/>
          <w:sz w:val="24"/>
          <w:szCs w:val="24"/>
        </w:rPr>
        <w:t xml:space="preserve">in accordance with special programs of the Government providing for </w:t>
      </w:r>
      <w:r w:rsidRPr="005E3880">
        <w:rPr>
          <w:rFonts w:ascii="Times New Roman" w:hAnsi="Times New Roman" w:cs="Times New Roman"/>
          <w:sz w:val="24"/>
          <w:szCs w:val="24"/>
        </w:rPr>
        <w:t>employment and self-employment</w:t>
      </w:r>
      <w:r>
        <w:rPr>
          <w:rFonts w:ascii="Times New Roman" w:hAnsi="Times New Roman" w:cs="Times New Roman"/>
          <w:sz w:val="24"/>
          <w:szCs w:val="24"/>
        </w:rPr>
        <w:t xml:space="preserve"> of unemployed persons.</w:t>
      </w:r>
    </w:p>
    <w:p w14:paraId="13B0244B" w14:textId="77777777" w:rsidR="00510BDA" w:rsidRPr="00D05A73" w:rsidRDefault="00510BDA" w:rsidP="00D162C1"/>
    <w:sectPr w:rsidR="00510BDA" w:rsidRPr="00D05A7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3C6F1" w14:textId="77777777" w:rsidR="00513F12" w:rsidRDefault="00513F12" w:rsidP="00E11F27">
      <w:pPr>
        <w:spacing w:after="0" w:line="240" w:lineRule="auto"/>
      </w:pPr>
      <w:r>
        <w:separator/>
      </w:r>
    </w:p>
  </w:endnote>
  <w:endnote w:type="continuationSeparator" w:id="0">
    <w:p w14:paraId="0C56EB2D" w14:textId="77777777" w:rsidR="00513F12" w:rsidRDefault="00513F12" w:rsidP="00E11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45285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F5BB0" w14:textId="77777777" w:rsidR="00E11F27" w:rsidRDefault="00E11F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7D5956" w14:textId="77777777" w:rsidR="00E11F27" w:rsidRDefault="00E11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9C7FE" w14:textId="77777777" w:rsidR="00513F12" w:rsidRDefault="00513F12" w:rsidP="00E11F27">
      <w:pPr>
        <w:spacing w:after="0" w:line="240" w:lineRule="auto"/>
      </w:pPr>
      <w:r>
        <w:separator/>
      </w:r>
    </w:p>
  </w:footnote>
  <w:footnote w:type="continuationSeparator" w:id="0">
    <w:p w14:paraId="72E45AA7" w14:textId="77777777" w:rsidR="00513F12" w:rsidRDefault="00513F12" w:rsidP="00E11F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62C1"/>
    <w:rsid w:val="0002563A"/>
    <w:rsid w:val="000B4B68"/>
    <w:rsid w:val="000D5EE2"/>
    <w:rsid w:val="002B6F83"/>
    <w:rsid w:val="003A5C03"/>
    <w:rsid w:val="00510BDA"/>
    <w:rsid w:val="00513F12"/>
    <w:rsid w:val="005E3880"/>
    <w:rsid w:val="00654EFC"/>
    <w:rsid w:val="007817CB"/>
    <w:rsid w:val="007A3D6F"/>
    <w:rsid w:val="008D7B03"/>
    <w:rsid w:val="009B34FB"/>
    <w:rsid w:val="00A03601"/>
    <w:rsid w:val="00A2474C"/>
    <w:rsid w:val="00A94F68"/>
    <w:rsid w:val="00CE0E00"/>
    <w:rsid w:val="00D05A73"/>
    <w:rsid w:val="00D162C1"/>
    <w:rsid w:val="00E11F27"/>
    <w:rsid w:val="00EB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EB6B7"/>
  <w15:docId w15:val="{B9AC406C-3A9A-46C6-9A1C-AC4D0368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62C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0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1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F27"/>
  </w:style>
  <w:style w:type="paragraph" w:styleId="Footer">
    <w:name w:val="footer"/>
    <w:basedOn w:val="Normal"/>
    <w:link w:val="FooterChar"/>
    <w:uiPriority w:val="99"/>
    <w:unhideWhenUsed/>
    <w:rsid w:val="00E11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9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00F4F7-1F09-4C9D-A040-2B46E4B38800}"/>
</file>

<file path=customXml/itemProps2.xml><?xml version="1.0" encoding="utf-8"?>
<ds:datastoreItem xmlns:ds="http://schemas.openxmlformats.org/officeDocument/2006/customXml" ds:itemID="{016A443A-23A0-460B-B1A7-4C1FA82A9D79}"/>
</file>

<file path=customXml/itemProps3.xml><?xml version="1.0" encoding="utf-8"?>
<ds:datastoreItem xmlns:ds="http://schemas.openxmlformats.org/officeDocument/2006/customXml" ds:itemID="{A5378A8A-5F15-471A-9E73-A49CFE293A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vanja.vujadin</dc:creator>
  <cp:lastModifiedBy>HOME</cp:lastModifiedBy>
  <cp:revision>17</cp:revision>
  <cp:lastPrinted>2018-10-11T08:53:00Z</cp:lastPrinted>
  <dcterms:created xsi:type="dcterms:W3CDTF">2018-08-28T10:06:00Z</dcterms:created>
  <dcterms:modified xsi:type="dcterms:W3CDTF">2018-11-16T14:24:00Z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