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14604CC2" w:rsidR="008849F0" w:rsidRDefault="008849F0">
      <w:pPr>
        <w:jc w:val="both"/>
        <w:rPr>
          <w:b/>
        </w:rPr>
      </w:pPr>
    </w:p>
    <w:p w14:paraId="0A5D888A" w14:textId="4D6D73EF" w:rsidR="00C145EE" w:rsidRDefault="00C145EE">
      <w:pPr>
        <w:spacing w:before="240" w:after="240"/>
        <w:jc w:val="center"/>
        <w:rPr>
          <w:rFonts w:ascii="Times New Roman" w:eastAsia="Times New Roman" w:hAnsi="Times New Roman" w:cs="Times New Roman"/>
          <w:b/>
          <w:sz w:val="24"/>
          <w:szCs w:val="24"/>
        </w:rPr>
      </w:pPr>
      <w:r>
        <w:rPr>
          <w:b/>
          <w:noProof/>
        </w:rPr>
        <mc:AlternateContent>
          <mc:Choice Requires="wpg">
            <w:drawing>
              <wp:anchor distT="0" distB="0" distL="114300" distR="114300" simplePos="0" relativeHeight="251659264" behindDoc="0" locked="0" layoutInCell="1" allowOverlap="1" wp14:anchorId="3C0B8FC9" wp14:editId="7B058045">
                <wp:simplePos x="0" y="0"/>
                <wp:positionH relativeFrom="margin">
                  <wp:align>center</wp:align>
                </wp:positionH>
                <wp:positionV relativeFrom="paragraph">
                  <wp:posOffset>52070</wp:posOffset>
                </wp:positionV>
                <wp:extent cx="2172970" cy="907415"/>
                <wp:effectExtent l="0" t="0" r="0" b="6985"/>
                <wp:wrapNone/>
                <wp:docPr id="4" name="Grupo 4"/>
                <wp:cNvGraphicFramePr/>
                <a:graphic xmlns:a="http://schemas.openxmlformats.org/drawingml/2006/main">
                  <a:graphicData uri="http://schemas.microsoft.com/office/word/2010/wordprocessingGroup">
                    <wpg:wgp>
                      <wpg:cNvGrpSpPr/>
                      <wpg:grpSpPr>
                        <a:xfrm>
                          <a:off x="0" y="0"/>
                          <a:ext cx="2172970" cy="907415"/>
                          <a:chOff x="0" y="0"/>
                          <a:chExt cx="2172970" cy="907415"/>
                        </a:xfrm>
                      </wpg:grpSpPr>
                      <pic:pic xmlns:pic="http://schemas.openxmlformats.org/drawingml/2006/picture">
                        <pic:nvPicPr>
                          <pic:cNvPr id="2" name="Imagen 2" descr="Imagen que contiene Forma&#10;&#10;Descripción generada automáticamente"/>
                          <pic:cNvPicPr>
                            <a:picLocks noChangeAspect="1"/>
                          </pic:cNvPicPr>
                        </pic:nvPicPr>
                        <pic:blipFill rotWithShape="1">
                          <a:blip r:embed="rId8" cstate="print">
                            <a:extLst>
                              <a:ext uri="{28A0092B-C50C-407E-A947-70E740481C1C}">
                                <a14:useLocalDpi xmlns:a14="http://schemas.microsoft.com/office/drawing/2010/main" val="0"/>
                              </a:ext>
                            </a:extLst>
                          </a:blip>
                          <a:srcRect b="5785"/>
                          <a:stretch/>
                        </pic:blipFill>
                        <pic:spPr bwMode="auto">
                          <a:xfrm>
                            <a:off x="0" y="0"/>
                            <a:ext cx="951865" cy="90741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3" name="Imagen 3" descr="Logotipo, nombre de la empresa&#10;&#10;Descripción generada automáticamente"/>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1152525" y="19050"/>
                            <a:ext cx="1020445" cy="875030"/>
                          </a:xfrm>
                          <a:prstGeom prst="rect">
                            <a:avLst/>
                          </a:prstGeom>
                          <a:noFill/>
                          <a:ln>
                            <a:noFill/>
                          </a:ln>
                        </pic:spPr>
                      </pic:pic>
                    </wpg:wgp>
                  </a:graphicData>
                </a:graphic>
              </wp:anchor>
            </w:drawing>
          </mc:Choice>
          <mc:Fallback>
            <w:pict>
              <v:group w14:anchorId="2D6DC703" id="Grupo 4" o:spid="_x0000_s1026" style="position:absolute;margin-left:0;margin-top:4.1pt;width:171.1pt;height:71.45pt;z-index:251659264;mso-position-horizontal:center;mso-position-horizontal-relative:margin" coordsize="21729,907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27" type="#_x0000_t75" alt="Imagen que contiene Forma&#10;&#10;Descripción generada automáticamente" style="position:absolute;width:9518;height:90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">
                  <v:imagedata r:id="rId10" o:title="Imagen que contiene Forma&#10;&#10;Descripción generada automáticamente" cropbottom="3791f"/>
                </v:shape>
                <v:shape id="Imagen 3" o:spid="_x0000_s1028" type="#_x0000_t75" alt="Logotipo, nombre de la empresa&#10;&#10;Descripción generada automáticamente" style="position:absolute;left:11525;top:190;width:10204;height:87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">
                  <v:imagedata r:id="rId11" o:title="Logotipo, nombre de la empresa&#10;&#10;Descripción generada automáticamente"/>
                </v:shape>
                <w10:wrap anchorx="margin"/>
              </v:group>
            </w:pict>
          </mc:Fallback>
        </mc:AlternateContent>
      </w:r>
    </w:p>
    <w:p w14:paraId="1816A77B" w14:textId="77777777" w:rsidR="004E3D74" w:rsidRDefault="004E3D74">
      <w:pPr>
        <w:spacing w:before="240" w:after="240"/>
        <w:jc w:val="center"/>
        <w:rPr>
          <w:rFonts w:ascii="Times New Roman" w:eastAsia="Times New Roman" w:hAnsi="Times New Roman" w:cs="Times New Roman"/>
          <w:b/>
          <w:sz w:val="24"/>
          <w:szCs w:val="24"/>
        </w:rPr>
      </w:pPr>
    </w:p>
    <w:p w14:paraId="0CFBCEE7" w14:textId="77777777" w:rsidR="00C145EE" w:rsidRDefault="00C145EE">
      <w:pPr>
        <w:spacing w:before="240" w:after="240"/>
        <w:jc w:val="center"/>
        <w:rPr>
          <w:rFonts w:ascii="Times New Roman" w:eastAsia="Times New Roman" w:hAnsi="Times New Roman" w:cs="Times New Roman"/>
          <w:b/>
          <w:sz w:val="24"/>
          <w:szCs w:val="24"/>
        </w:rPr>
      </w:pPr>
    </w:p>
    <w:p w14:paraId="00000002" w14:textId="1AD5892A" w:rsidR="008849F0" w:rsidRDefault="003E72D1">
      <w:pPr>
        <w:spacing w:before="240" w:after="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Informe sombra de cumplimiento de la Convención sobre la Eliminación de todas las formas de discriminación contra la mujer (CEDAW) en Venezuela</w:t>
      </w:r>
    </w:p>
    <w:p w14:paraId="00000003" w14:textId="77777777" w:rsidR="008849F0" w:rsidRDefault="003E72D1">
      <w:pPr>
        <w:spacing w:before="240" w:after="24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(Informe presentado con ocasión del examen a la República Bolivariana de Venezuela </w:t>
      </w:r>
      <w:r>
        <w:rPr>
          <w:rFonts w:ascii="Times New Roman" w:eastAsia="Times New Roman" w:hAnsi="Times New Roman" w:cs="Times New Roman"/>
          <w:sz w:val="20"/>
          <w:szCs w:val="20"/>
        </w:rPr>
        <w:br/>
        <w:t xml:space="preserve">en el marco del 85° período </w:t>
      </w:r>
      <w:r>
        <w:rPr>
          <w:rFonts w:ascii="Times New Roman" w:eastAsia="Times New Roman" w:hAnsi="Times New Roman" w:cs="Times New Roman"/>
          <w:sz w:val="20"/>
          <w:szCs w:val="20"/>
        </w:rPr>
        <w:t>de sesiones del Comité de la CEDAW)</w:t>
      </w:r>
    </w:p>
    <w:p w14:paraId="00000004" w14:textId="77777777" w:rsidR="008849F0" w:rsidRDefault="008849F0">
      <w:pPr>
        <w:spacing w:before="240" w:after="240"/>
        <w:jc w:val="both"/>
        <w:rPr>
          <w:rFonts w:ascii="Times New Roman" w:eastAsia="Times New Roman" w:hAnsi="Times New Roman" w:cs="Times New Roman"/>
          <w:sz w:val="24"/>
          <w:szCs w:val="24"/>
        </w:rPr>
      </w:pPr>
    </w:p>
    <w:p w14:paraId="00000005" w14:textId="6C7A0C0D" w:rsidR="008849F0" w:rsidRDefault="003E72D1" w:rsidP="00C145EE">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Este informe conjunto ofrece una mirada transversal a la situación actual del derecho humano a la salud en el contexto de la Emergencia Humanitaria Compleja (EHC) en Venezuela. En ausencia de estadísticas oficiales por </w:t>
      </w:r>
      <w:r>
        <w:rPr>
          <w:rFonts w:ascii="Times New Roman" w:eastAsia="Times New Roman" w:hAnsi="Times New Roman" w:cs="Times New Roman"/>
          <w:sz w:val="24"/>
          <w:szCs w:val="24"/>
        </w:rPr>
        <w:t xml:space="preserve">denegación de acceso a la información, altos subregistros de data oficial y censura del Estado a la investigación independiente, la información utilizada para la elaboración de este informe es aportada en conjunto por las organizaciones de sociedad civil: </w:t>
      </w:r>
      <w:r>
        <w:rPr>
          <w:rFonts w:ascii="Times New Roman" w:eastAsia="Times New Roman" w:hAnsi="Times New Roman" w:cs="Times New Roman"/>
          <w:sz w:val="24"/>
          <w:szCs w:val="24"/>
        </w:rPr>
        <w:t>Acción Solidaria</w:t>
      </w:r>
      <w:r w:rsidR="00C145EE">
        <w:rPr>
          <w:rFonts w:ascii="Times New Roman" w:eastAsia="Times New Roman" w:hAnsi="Times New Roman" w:cs="Times New Roman"/>
          <w:sz w:val="24"/>
          <w:szCs w:val="24"/>
          <w:vertAlign w:val="superscript"/>
        </w:rPr>
        <w:t xml:space="preserve"> </w:t>
      </w:r>
      <w:r>
        <w:rPr>
          <w:rFonts w:ascii="Times New Roman" w:eastAsia="Times New Roman" w:hAnsi="Times New Roman" w:cs="Times New Roman"/>
          <w:sz w:val="24"/>
          <w:szCs w:val="24"/>
        </w:rPr>
        <w:t>y Civilis Derechos Humanos</w:t>
      </w:r>
      <w:r>
        <w:rPr>
          <w:rFonts w:ascii="Times New Roman" w:eastAsia="Times New Roman" w:hAnsi="Times New Roman" w:cs="Times New Roman"/>
          <w:sz w:val="24"/>
          <w:szCs w:val="24"/>
          <w:vertAlign w:val="superscript"/>
        </w:rPr>
        <w:footnoteReference w:id="1"/>
      </w:r>
      <w:r>
        <w:rPr>
          <w:rFonts w:ascii="Times New Roman" w:eastAsia="Times New Roman" w:hAnsi="Times New Roman" w:cs="Times New Roman"/>
          <w:sz w:val="24"/>
          <w:szCs w:val="24"/>
        </w:rPr>
        <w:t xml:space="preserve">. </w:t>
      </w:r>
    </w:p>
    <w:p w14:paraId="00000006" w14:textId="1C455375" w:rsidR="008849F0" w:rsidRDefault="003E72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w:t>
      </w:r>
      <w:r>
        <w:rPr>
          <w:rFonts w:ascii="Times New Roman" w:eastAsia="Times New Roman" w:hAnsi="Times New Roman" w:cs="Times New Roman"/>
          <w:sz w:val="24"/>
          <w:szCs w:val="24"/>
        </w:rPr>
        <w:t xml:space="preserve">l resumen de la información que se presenta en este </w:t>
      </w:r>
      <w:proofErr w:type="gramStart"/>
      <w:r>
        <w:rPr>
          <w:rFonts w:ascii="Times New Roman" w:eastAsia="Times New Roman" w:hAnsi="Times New Roman" w:cs="Times New Roman"/>
          <w:sz w:val="24"/>
          <w:szCs w:val="24"/>
        </w:rPr>
        <w:t>informe,</w:t>
      </w:r>
      <w:proofErr w:type="gramEnd"/>
      <w:r>
        <w:rPr>
          <w:rFonts w:ascii="Times New Roman" w:eastAsia="Times New Roman" w:hAnsi="Times New Roman" w:cs="Times New Roman"/>
          <w:sz w:val="24"/>
          <w:szCs w:val="24"/>
        </w:rPr>
        <w:t xml:space="preserve"> es producto de las metodología e investigaciones realizadas desde el 2020 hasta el 2022 y que se </w:t>
      </w:r>
      <w:r w:rsidR="004E3D74">
        <w:rPr>
          <w:rFonts w:ascii="Times New Roman" w:eastAsia="Times New Roman" w:hAnsi="Times New Roman" w:cs="Times New Roman"/>
          <w:sz w:val="24"/>
          <w:szCs w:val="24"/>
        </w:rPr>
        <w:t>encuentran detalladas</w:t>
      </w:r>
      <w:r>
        <w:rPr>
          <w:rFonts w:ascii="Times New Roman" w:eastAsia="Times New Roman" w:hAnsi="Times New Roman" w:cs="Times New Roman"/>
          <w:sz w:val="24"/>
          <w:szCs w:val="24"/>
        </w:rPr>
        <w:t xml:space="preserve"> en</w:t>
      </w:r>
      <w:r>
        <w:rPr>
          <w:rFonts w:ascii="Times New Roman" w:eastAsia="Times New Roman" w:hAnsi="Times New Roman" w:cs="Times New Roman"/>
          <w:sz w:val="24"/>
          <w:szCs w:val="24"/>
        </w:rPr>
        <w:t xml:space="preserve"> cinco (5) informes</w:t>
      </w:r>
      <w:r>
        <w:rPr>
          <w:rFonts w:ascii="Times New Roman" w:eastAsia="Times New Roman" w:hAnsi="Times New Roman" w:cs="Times New Roman"/>
          <w:sz w:val="24"/>
          <w:szCs w:val="24"/>
        </w:rPr>
        <w:t xml:space="preserve"> disponibles en la página web de Acción Solidaria, los cuales son: </w:t>
      </w:r>
    </w:p>
    <w:p w14:paraId="00000007" w14:textId="1EE185A0" w:rsidR="00523821" w:rsidRDefault="003E72D1">
      <w:pPr>
        <w:numPr>
          <w:ilvl w:val="0"/>
          <w:numId w:val="2"/>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Salud en emergencia: el caso de Venezuela </w:t>
      </w:r>
      <w:r>
        <w:rPr>
          <w:rFonts w:ascii="Times New Roman" w:eastAsia="Times New Roman" w:hAnsi="Times New Roman" w:cs="Times New Roman"/>
          <w:color w:val="000000"/>
          <w:sz w:val="24"/>
          <w:szCs w:val="24"/>
          <w:highlight w:val="white"/>
        </w:rPr>
        <w:t>(2020)</w:t>
      </w:r>
      <w:r w:rsidR="00523821">
        <w:rPr>
          <w:rFonts w:ascii="Times New Roman" w:eastAsia="Times New Roman" w:hAnsi="Times New Roman" w:cs="Times New Roman"/>
          <w:color w:val="000000"/>
          <w:sz w:val="24"/>
          <w:szCs w:val="24"/>
          <w:highlight w:val="white"/>
          <w:vertAlign w:val="superscript"/>
        </w:rPr>
        <w:footnoteReference w:id="2"/>
      </w:r>
      <w:r w:rsidR="00523821">
        <w:rPr>
          <w:rFonts w:ascii="Times New Roman" w:eastAsia="Times New Roman" w:hAnsi="Times New Roman" w:cs="Times New Roman"/>
          <w:color w:val="000000"/>
          <w:sz w:val="24"/>
          <w:szCs w:val="24"/>
          <w:highlight w:val="white"/>
        </w:rPr>
        <w:t xml:space="preserve">, </w:t>
      </w:r>
    </w:p>
    <w:p w14:paraId="00000008" w14:textId="77777777" w:rsidR="00523821" w:rsidRDefault="00523821">
      <w:pPr>
        <w:numPr>
          <w:ilvl w:val="0"/>
          <w:numId w:val="2"/>
        </w:numPr>
        <w:pBdr>
          <w:top w:val="nil"/>
          <w:left w:val="nil"/>
          <w:bottom w:val="nil"/>
          <w:right w:val="nil"/>
          <w:between w:val="nil"/>
        </w:pBdr>
        <w:spacing w:after="0"/>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Salud en emergencia: el caso de Venezuela (2021)</w:t>
      </w:r>
      <w:r>
        <w:rPr>
          <w:rFonts w:ascii="Times New Roman" w:eastAsia="Times New Roman" w:hAnsi="Times New Roman" w:cs="Times New Roman"/>
          <w:color w:val="000000"/>
          <w:sz w:val="24"/>
          <w:szCs w:val="24"/>
          <w:highlight w:val="white"/>
          <w:vertAlign w:val="superscript"/>
        </w:rPr>
        <w:footnoteReference w:id="3"/>
      </w:r>
      <w:r>
        <w:rPr>
          <w:rFonts w:ascii="Times New Roman" w:eastAsia="Times New Roman" w:hAnsi="Times New Roman" w:cs="Times New Roman"/>
          <w:color w:val="000000"/>
          <w:sz w:val="24"/>
          <w:szCs w:val="24"/>
          <w:highlight w:val="white"/>
        </w:rPr>
        <w:t>,</w:t>
      </w:r>
    </w:p>
    <w:p w14:paraId="00000009" w14:textId="77777777" w:rsidR="00523821" w:rsidRDefault="00523821">
      <w:pPr>
        <w:numPr>
          <w:ilvl w:val="0"/>
          <w:numId w:val="2"/>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highlight w:val="white"/>
        </w:rPr>
        <w:t>Salud en emergencia: el caso de Venezuela (2022)</w:t>
      </w:r>
      <w:r>
        <w:rPr>
          <w:rFonts w:ascii="Times New Roman" w:eastAsia="Times New Roman" w:hAnsi="Times New Roman" w:cs="Times New Roman"/>
          <w:color w:val="000000"/>
          <w:sz w:val="24"/>
          <w:szCs w:val="24"/>
          <w:vertAlign w:val="superscript"/>
        </w:rPr>
        <w:footnoteReference w:id="4"/>
      </w:r>
      <w:r>
        <w:rPr>
          <w:rFonts w:ascii="Times New Roman" w:eastAsia="Times New Roman" w:hAnsi="Times New Roman" w:cs="Times New Roman"/>
          <w:color w:val="000000"/>
          <w:sz w:val="24"/>
          <w:szCs w:val="24"/>
        </w:rPr>
        <w:t xml:space="preserve">, </w:t>
      </w:r>
    </w:p>
    <w:p w14:paraId="0000000A" w14:textId="77777777" w:rsidR="00523821" w:rsidRDefault="00523821">
      <w:pPr>
        <w:numPr>
          <w:ilvl w:val="0"/>
          <w:numId w:val="2"/>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La encrucijada de la salud: entre comida o medicamentos (2022)</w:t>
      </w:r>
      <w:r>
        <w:rPr>
          <w:rFonts w:ascii="Times New Roman" w:eastAsia="Times New Roman" w:hAnsi="Times New Roman" w:cs="Times New Roman"/>
          <w:color w:val="000000"/>
          <w:sz w:val="24"/>
          <w:szCs w:val="24"/>
          <w:vertAlign w:val="superscript"/>
        </w:rPr>
        <w:footnoteReference w:id="5"/>
      </w:r>
      <w:r>
        <w:rPr>
          <w:rFonts w:ascii="Times New Roman" w:eastAsia="Times New Roman" w:hAnsi="Times New Roman" w:cs="Times New Roman"/>
          <w:color w:val="000000"/>
          <w:sz w:val="24"/>
          <w:szCs w:val="24"/>
        </w:rPr>
        <w:t>,</w:t>
      </w:r>
    </w:p>
    <w:p w14:paraId="0000000C" w14:textId="1DB87350" w:rsidR="00523821" w:rsidRDefault="00523821" w:rsidP="004E3D74">
      <w:pPr>
        <w:numPr>
          <w:ilvl w:val="0"/>
          <w:numId w:val="2"/>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Venezuela con V de VIH (2020 – 2022)</w:t>
      </w:r>
      <w:r>
        <w:rPr>
          <w:rFonts w:ascii="Times New Roman" w:eastAsia="Times New Roman" w:hAnsi="Times New Roman" w:cs="Times New Roman"/>
          <w:color w:val="000000"/>
          <w:sz w:val="24"/>
          <w:szCs w:val="24"/>
          <w:vertAlign w:val="superscript"/>
        </w:rPr>
        <w:footnoteReference w:id="6"/>
      </w:r>
      <w:r>
        <w:rPr>
          <w:rFonts w:ascii="Times New Roman" w:eastAsia="Times New Roman" w:hAnsi="Times New Roman" w:cs="Times New Roman"/>
          <w:sz w:val="24"/>
          <w:szCs w:val="24"/>
        </w:rPr>
        <w:t>.</w:t>
      </w:r>
    </w:p>
    <w:p w14:paraId="31EFE18C" w14:textId="5AAC86E8" w:rsidR="00C145EE" w:rsidRDefault="00C145EE" w:rsidP="004E3D74">
      <w:pPr>
        <w:pBdr>
          <w:top w:val="nil"/>
          <w:left w:val="nil"/>
          <w:bottom w:val="nil"/>
          <w:right w:val="nil"/>
          <w:between w:val="nil"/>
        </w:pBdr>
        <w:spacing w:after="0"/>
        <w:ind w:left="720"/>
        <w:jc w:val="both"/>
        <w:rPr>
          <w:rFonts w:ascii="Times New Roman" w:eastAsia="Times New Roman" w:hAnsi="Times New Roman" w:cs="Times New Roman"/>
          <w:color w:val="000000"/>
          <w:sz w:val="24"/>
          <w:szCs w:val="24"/>
        </w:rPr>
      </w:pPr>
    </w:p>
    <w:p w14:paraId="27C06453" w14:textId="77777777" w:rsidR="00C145EE" w:rsidRPr="004E3D74" w:rsidRDefault="00C145EE" w:rsidP="004E3D74">
      <w:pPr>
        <w:pBdr>
          <w:top w:val="nil"/>
          <w:left w:val="nil"/>
          <w:bottom w:val="nil"/>
          <w:right w:val="nil"/>
          <w:between w:val="nil"/>
        </w:pBdr>
        <w:spacing w:after="0"/>
        <w:ind w:left="720"/>
        <w:jc w:val="both"/>
        <w:rPr>
          <w:rFonts w:ascii="Times New Roman" w:eastAsia="Times New Roman" w:hAnsi="Times New Roman" w:cs="Times New Roman"/>
          <w:color w:val="000000"/>
          <w:sz w:val="24"/>
          <w:szCs w:val="24"/>
        </w:rPr>
      </w:pPr>
    </w:p>
    <w:p w14:paraId="0000000D" w14:textId="77777777" w:rsidR="00523821" w:rsidRDefault="00523821">
      <w:pPr>
        <w:numPr>
          <w:ilvl w:val="0"/>
          <w:numId w:val="1"/>
        </w:numPr>
        <w:pBdr>
          <w:top w:val="nil"/>
          <w:left w:val="nil"/>
          <w:bottom w:val="nil"/>
          <w:right w:val="nil"/>
          <w:between w:val="nil"/>
        </w:pBdr>
        <w:spacing w:after="0"/>
        <w:ind w:left="283"/>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Presentación del contexto general </w:t>
      </w:r>
    </w:p>
    <w:p w14:paraId="0000000E" w14:textId="77777777" w:rsidR="00523821" w:rsidRDefault="00523821">
      <w:pPr>
        <w:pBdr>
          <w:top w:val="nil"/>
          <w:left w:val="nil"/>
          <w:bottom w:val="nil"/>
          <w:right w:val="nil"/>
          <w:between w:val="nil"/>
        </w:pBdr>
        <w:spacing w:after="0"/>
        <w:ind w:left="142"/>
        <w:jc w:val="both"/>
        <w:rPr>
          <w:rFonts w:ascii="Times New Roman" w:eastAsia="Times New Roman" w:hAnsi="Times New Roman" w:cs="Times New Roman"/>
          <w:color w:val="000000"/>
          <w:sz w:val="24"/>
          <w:szCs w:val="24"/>
        </w:rPr>
      </w:pPr>
    </w:p>
    <w:p w14:paraId="0000000F" w14:textId="77777777" w:rsidR="00523821" w:rsidRDefault="00523821">
      <w:pPr>
        <w:numPr>
          <w:ilvl w:val="0"/>
          <w:numId w:val="3"/>
        </w:numPr>
        <w:pBdr>
          <w:top w:val="nil"/>
          <w:left w:val="nil"/>
          <w:bottom w:val="nil"/>
          <w:right w:val="nil"/>
          <w:between w:val="nil"/>
        </w:pBdr>
        <w:spacing w:after="0"/>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Desde el año 2015, Venezuela atraviesa una</w:t>
      </w:r>
      <w:r>
        <w:rPr>
          <w:rFonts w:ascii="Times New Roman" w:eastAsia="Times New Roman" w:hAnsi="Times New Roman" w:cs="Times New Roman"/>
          <w:sz w:val="24"/>
          <w:szCs w:val="24"/>
        </w:rPr>
        <w:t xml:space="preserve"> compleja y </w:t>
      </w:r>
      <w:r>
        <w:rPr>
          <w:rFonts w:ascii="Times New Roman" w:eastAsia="Times New Roman" w:hAnsi="Times New Roman" w:cs="Times New Roman"/>
          <w:color w:val="000000"/>
          <w:sz w:val="24"/>
          <w:szCs w:val="24"/>
        </w:rPr>
        <w:t>prolongad</w:t>
      </w:r>
      <w:r>
        <w:rPr>
          <w:rFonts w:ascii="Times New Roman" w:eastAsia="Times New Roman" w:hAnsi="Times New Roman" w:cs="Times New Roman"/>
          <w:sz w:val="24"/>
          <w:szCs w:val="24"/>
        </w:rPr>
        <w:t>a crisis que ha</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generado</w:t>
      </w:r>
      <w:r>
        <w:rPr>
          <w:rFonts w:ascii="Times New Roman" w:eastAsia="Times New Roman" w:hAnsi="Times New Roman" w:cs="Times New Roman"/>
          <w:color w:val="000000"/>
          <w:sz w:val="24"/>
          <w:szCs w:val="24"/>
        </w:rPr>
        <w:t xml:space="preserve"> graves consecuencias para la mayor</w:t>
      </w:r>
      <w:r>
        <w:rPr>
          <w:rFonts w:ascii="Times New Roman" w:eastAsia="Times New Roman" w:hAnsi="Times New Roman" w:cs="Times New Roman"/>
          <w:sz w:val="24"/>
          <w:szCs w:val="24"/>
        </w:rPr>
        <w:t>ía de la</w:t>
      </w:r>
      <w:r>
        <w:rPr>
          <w:rFonts w:ascii="Times New Roman" w:eastAsia="Times New Roman" w:hAnsi="Times New Roman" w:cs="Times New Roman"/>
          <w:color w:val="000000"/>
          <w:sz w:val="24"/>
          <w:szCs w:val="24"/>
        </w:rPr>
        <w:t xml:space="preserve"> población</w:t>
      </w:r>
      <w:r>
        <w:rPr>
          <w:rFonts w:ascii="Times New Roman" w:eastAsia="Times New Roman" w:hAnsi="Times New Roman" w:cs="Times New Roman"/>
          <w:sz w:val="24"/>
          <w:szCs w:val="24"/>
        </w:rPr>
        <w:t>. Sin embargo, esta afectación se agudiza cuando evaluamos grupos tradicionalmente vulnerables como lo son:</w:t>
      </w:r>
      <w:r>
        <w:rPr>
          <w:rFonts w:ascii="Times New Roman" w:eastAsia="Times New Roman" w:hAnsi="Times New Roman" w:cs="Times New Roman"/>
          <w:color w:val="000000"/>
          <w:sz w:val="24"/>
          <w:szCs w:val="24"/>
        </w:rPr>
        <w:t xml:space="preserve"> las niñas, adolescentes y mujeres venezolanas que han enfrentado los embates de la </w:t>
      </w:r>
      <w:r>
        <w:rPr>
          <w:rFonts w:ascii="Times New Roman" w:eastAsia="Times New Roman" w:hAnsi="Times New Roman" w:cs="Times New Roman"/>
          <w:sz w:val="24"/>
          <w:szCs w:val="24"/>
        </w:rPr>
        <w:t xml:space="preserve">emergencia con una afectación diferenciada, esto es especialmente cierto cuando hablamos de su derechos sexuales y reproductivos, su derecho a una higiene menstrual adecuada y su derecho a la salud. </w:t>
      </w:r>
    </w:p>
    <w:p w14:paraId="00000010" w14:textId="77777777" w:rsidR="00523821" w:rsidRDefault="00523821">
      <w:pPr>
        <w:pBdr>
          <w:top w:val="nil"/>
          <w:left w:val="nil"/>
          <w:bottom w:val="nil"/>
          <w:right w:val="nil"/>
          <w:between w:val="nil"/>
        </w:pBdr>
        <w:spacing w:after="0"/>
        <w:ind w:left="142"/>
        <w:jc w:val="both"/>
        <w:rPr>
          <w:rFonts w:ascii="Times New Roman" w:eastAsia="Times New Roman" w:hAnsi="Times New Roman" w:cs="Times New Roman"/>
          <w:color w:val="000000"/>
          <w:sz w:val="24"/>
          <w:szCs w:val="24"/>
        </w:rPr>
      </w:pPr>
    </w:p>
    <w:p w14:paraId="00000011" w14:textId="77777777" w:rsidR="00523821" w:rsidRDefault="00523821">
      <w:pPr>
        <w:numPr>
          <w:ilvl w:val="0"/>
          <w:numId w:val="3"/>
        </w:numPr>
        <w:pBdr>
          <w:top w:val="nil"/>
          <w:left w:val="nil"/>
          <w:bottom w:val="nil"/>
          <w:right w:val="nil"/>
          <w:between w:val="nil"/>
        </w:pBdr>
        <w:spacing w:after="0"/>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Desde el trabajo de investigación y documentación realizado por </w:t>
      </w:r>
      <w:r>
        <w:rPr>
          <w:rFonts w:ascii="Times New Roman" w:eastAsia="Times New Roman" w:hAnsi="Times New Roman" w:cs="Times New Roman"/>
          <w:color w:val="000000"/>
          <w:sz w:val="24"/>
          <w:szCs w:val="24"/>
        </w:rPr>
        <w:t>Acción Solidaria, hemos evidenciado estas consecuencias en l</w:t>
      </w:r>
      <w:r>
        <w:rPr>
          <w:rFonts w:ascii="Times New Roman" w:eastAsia="Times New Roman" w:hAnsi="Times New Roman" w:cs="Times New Roman"/>
          <w:sz w:val="24"/>
          <w:szCs w:val="24"/>
        </w:rPr>
        <w:t xml:space="preserve">as mujeres venezolanas y hemos buscado generar recomendaciones aterrizadas en sus necesidades. La información que presentamos en conjunto con Civilis DDHH, identifica a las mujeres como grupo prioritario y permite entender el panorama actual del acceso a bienes y servicios de salud, así como de agua y saneamiento. </w:t>
      </w:r>
      <w:r>
        <w:rPr>
          <w:rFonts w:ascii="Times New Roman" w:eastAsia="Times New Roman" w:hAnsi="Times New Roman" w:cs="Times New Roman"/>
          <w:color w:val="000000"/>
          <w:sz w:val="24"/>
          <w:szCs w:val="24"/>
        </w:rPr>
        <w:t xml:space="preserve"> </w:t>
      </w:r>
    </w:p>
    <w:p w14:paraId="00000012" w14:textId="77777777" w:rsidR="00523821" w:rsidRDefault="00523821">
      <w:pPr>
        <w:pBdr>
          <w:top w:val="nil"/>
          <w:left w:val="nil"/>
          <w:bottom w:val="nil"/>
          <w:right w:val="nil"/>
          <w:between w:val="nil"/>
        </w:pBdr>
        <w:spacing w:after="0"/>
        <w:ind w:left="142"/>
        <w:jc w:val="both"/>
        <w:rPr>
          <w:rFonts w:ascii="Times New Roman" w:eastAsia="Times New Roman" w:hAnsi="Times New Roman" w:cs="Times New Roman"/>
          <w:color w:val="000000"/>
          <w:sz w:val="24"/>
          <w:szCs w:val="24"/>
        </w:rPr>
      </w:pPr>
    </w:p>
    <w:p w14:paraId="00000013" w14:textId="77777777" w:rsidR="00523821" w:rsidRDefault="00523821">
      <w:pPr>
        <w:numPr>
          <w:ilvl w:val="0"/>
          <w:numId w:val="1"/>
        </w:numPr>
        <w:pBdr>
          <w:top w:val="nil"/>
          <w:left w:val="nil"/>
          <w:bottom w:val="nil"/>
          <w:right w:val="nil"/>
          <w:between w:val="nil"/>
        </w:pBdr>
        <w:spacing w:after="0"/>
        <w:ind w:left="142"/>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Sobre el acceso de mujeres a bienes y servicios de salud (Artículo 12 de la CEDAW)</w:t>
      </w:r>
    </w:p>
    <w:p w14:paraId="00000014" w14:textId="77777777" w:rsidR="00523821" w:rsidRDefault="00523821">
      <w:pPr>
        <w:pBdr>
          <w:top w:val="nil"/>
          <w:left w:val="nil"/>
          <w:bottom w:val="nil"/>
          <w:right w:val="nil"/>
          <w:between w:val="nil"/>
        </w:pBdr>
        <w:spacing w:after="0"/>
        <w:ind w:left="720"/>
        <w:rPr>
          <w:rFonts w:ascii="Times New Roman" w:eastAsia="Times New Roman" w:hAnsi="Times New Roman" w:cs="Times New Roman"/>
          <w:color w:val="000000"/>
          <w:sz w:val="24"/>
          <w:szCs w:val="24"/>
        </w:rPr>
      </w:pPr>
    </w:p>
    <w:p w14:paraId="00000015" w14:textId="77777777" w:rsidR="008849F0" w:rsidRDefault="00523821">
      <w:pPr>
        <w:numPr>
          <w:ilvl w:val="0"/>
          <w:numId w:val="3"/>
        </w:numPr>
        <w:pBdr>
          <w:top w:val="nil"/>
          <w:left w:val="nil"/>
          <w:bottom w:val="nil"/>
          <w:right w:val="nil"/>
          <w:between w:val="nil"/>
        </w:pBdr>
        <w:spacing w:after="0"/>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La dificultad de acceso a </w:t>
      </w:r>
      <w:r>
        <w:rPr>
          <w:rFonts w:ascii="Times New Roman" w:eastAsia="Times New Roman" w:hAnsi="Times New Roman" w:cs="Times New Roman"/>
          <w:sz w:val="24"/>
          <w:szCs w:val="24"/>
        </w:rPr>
        <w:t>bienes y</w:t>
      </w:r>
      <w:r>
        <w:rPr>
          <w:rFonts w:ascii="Times New Roman" w:eastAsia="Times New Roman" w:hAnsi="Times New Roman" w:cs="Times New Roman"/>
          <w:color w:val="000000"/>
          <w:sz w:val="24"/>
          <w:szCs w:val="24"/>
        </w:rPr>
        <w:t xml:space="preserve"> servicios de salud es una de las primeras formas de v</w:t>
      </w:r>
      <w:r>
        <w:rPr>
          <w:rFonts w:ascii="Times New Roman" w:eastAsia="Times New Roman" w:hAnsi="Times New Roman" w:cs="Times New Roman"/>
          <w:sz w:val="24"/>
          <w:szCs w:val="24"/>
        </w:rPr>
        <w:t>ulneración</w:t>
      </w:r>
      <w:r>
        <w:rPr>
          <w:rFonts w:ascii="Times New Roman" w:eastAsia="Times New Roman" w:hAnsi="Times New Roman" w:cs="Times New Roman"/>
          <w:color w:val="000000"/>
          <w:sz w:val="24"/>
          <w:szCs w:val="24"/>
        </w:rPr>
        <w:t xml:space="preserve"> de los derechos de las mujeres, y así lo han reconocido la Oficina del Alto Comisionado de Naciones Unidas para los Derechos Humanos (OACNUDH)</w:t>
      </w:r>
      <w:r>
        <w:rPr>
          <w:rFonts w:ascii="Times New Roman" w:eastAsia="Times New Roman" w:hAnsi="Times New Roman" w:cs="Times New Roman"/>
          <w:color w:val="000000"/>
          <w:sz w:val="24"/>
          <w:szCs w:val="24"/>
          <w:vertAlign w:val="superscript"/>
        </w:rPr>
        <w:endnoteReference w:id="1"/>
      </w:r>
      <w:r>
        <w:rPr>
          <w:rFonts w:ascii="Times New Roman" w:eastAsia="Times New Roman" w:hAnsi="Times New Roman" w:cs="Times New Roman"/>
          <w:color w:val="000000"/>
          <w:sz w:val="24"/>
          <w:szCs w:val="24"/>
        </w:rPr>
        <w:t>, la Comisión Interamericana de Derechos Humanos (CIDH)</w:t>
      </w:r>
      <w:r>
        <w:rPr>
          <w:rFonts w:ascii="Times New Roman" w:eastAsia="Times New Roman" w:hAnsi="Times New Roman" w:cs="Times New Roman"/>
          <w:color w:val="000000"/>
          <w:sz w:val="24"/>
          <w:szCs w:val="24"/>
          <w:vertAlign w:val="superscript"/>
        </w:rPr>
        <w:endnoteReference w:id="2"/>
      </w:r>
      <w:r>
        <w:rPr>
          <w:rFonts w:ascii="Times New Roman" w:eastAsia="Times New Roman" w:hAnsi="Times New Roman" w:cs="Times New Roman"/>
          <w:color w:val="000000"/>
          <w:sz w:val="24"/>
          <w:szCs w:val="24"/>
        </w:rPr>
        <w:t xml:space="preserve"> y la Misión Internacional Independiente de Determinación de Hechos (FFM por sus siglas en inglés)</w:t>
      </w:r>
      <w:r>
        <w:rPr>
          <w:rFonts w:ascii="Times New Roman" w:eastAsia="Times New Roman" w:hAnsi="Times New Roman" w:cs="Times New Roman"/>
          <w:color w:val="000000"/>
          <w:sz w:val="24"/>
          <w:szCs w:val="24"/>
          <w:vertAlign w:val="superscript"/>
        </w:rPr>
        <w:endnoteReference w:id="3"/>
      </w:r>
      <w:r>
        <w:rPr>
          <w:rFonts w:ascii="Times New Roman" w:eastAsia="Times New Roman" w:hAnsi="Times New Roman" w:cs="Times New Roman"/>
          <w:color w:val="000000"/>
          <w:sz w:val="24"/>
          <w:szCs w:val="24"/>
        </w:rPr>
        <w:t>.</w:t>
      </w:r>
      <w:r w:rsidR="003E72D1">
        <w:rPr>
          <w:rFonts w:ascii="Times New Roman" w:eastAsia="Times New Roman" w:hAnsi="Times New Roman" w:cs="Times New Roman"/>
          <w:color w:val="000000"/>
          <w:sz w:val="24"/>
          <w:szCs w:val="24"/>
        </w:rPr>
        <w:t xml:space="preserve"> Es por ello </w:t>
      </w:r>
      <w:proofErr w:type="gramStart"/>
      <w:r w:rsidR="003E72D1">
        <w:rPr>
          <w:rFonts w:ascii="Times New Roman" w:eastAsia="Times New Roman" w:hAnsi="Times New Roman" w:cs="Times New Roman"/>
          <w:color w:val="000000"/>
          <w:sz w:val="24"/>
          <w:szCs w:val="24"/>
        </w:rPr>
        <w:t>que</w:t>
      </w:r>
      <w:proofErr w:type="gramEnd"/>
      <w:r w:rsidR="003E72D1">
        <w:rPr>
          <w:rFonts w:ascii="Times New Roman" w:eastAsia="Times New Roman" w:hAnsi="Times New Roman" w:cs="Times New Roman"/>
          <w:color w:val="000000"/>
          <w:sz w:val="24"/>
          <w:szCs w:val="24"/>
        </w:rPr>
        <w:t xml:space="preserve"> advertimos</w:t>
      </w:r>
      <w:r w:rsidR="003E72D1">
        <w:rPr>
          <w:rFonts w:ascii="Times New Roman" w:eastAsia="Times New Roman" w:hAnsi="Times New Roman" w:cs="Times New Roman"/>
          <w:color w:val="000000"/>
          <w:sz w:val="24"/>
          <w:szCs w:val="24"/>
        </w:rPr>
        <w:t xml:space="preserve"> la vulneración sistemática del derecho a la salud de las niñas</w:t>
      </w:r>
      <w:r w:rsidR="003E72D1">
        <w:rPr>
          <w:rFonts w:ascii="Times New Roman" w:eastAsia="Times New Roman" w:hAnsi="Times New Roman" w:cs="Times New Roman"/>
          <w:sz w:val="24"/>
          <w:szCs w:val="24"/>
        </w:rPr>
        <w:t xml:space="preserve">, </w:t>
      </w:r>
      <w:r w:rsidR="003E72D1">
        <w:rPr>
          <w:rFonts w:ascii="Times New Roman" w:eastAsia="Times New Roman" w:hAnsi="Times New Roman" w:cs="Times New Roman"/>
          <w:color w:val="000000"/>
          <w:sz w:val="24"/>
          <w:szCs w:val="24"/>
        </w:rPr>
        <w:t xml:space="preserve">adolescentes y mujeres venezolanas, en los siguientes términos: </w:t>
      </w:r>
    </w:p>
    <w:p w14:paraId="00000016" w14:textId="77777777" w:rsidR="008849F0" w:rsidRDefault="008849F0">
      <w:pPr>
        <w:pBdr>
          <w:top w:val="nil"/>
          <w:left w:val="nil"/>
          <w:bottom w:val="nil"/>
          <w:right w:val="nil"/>
          <w:between w:val="nil"/>
        </w:pBdr>
        <w:spacing w:after="0"/>
        <w:ind w:left="142"/>
        <w:jc w:val="both"/>
        <w:rPr>
          <w:rFonts w:ascii="Times New Roman" w:eastAsia="Times New Roman" w:hAnsi="Times New Roman" w:cs="Times New Roman"/>
          <w:color w:val="000000"/>
          <w:sz w:val="24"/>
          <w:szCs w:val="24"/>
        </w:rPr>
      </w:pPr>
    </w:p>
    <w:p w14:paraId="00000017" w14:textId="77777777" w:rsidR="008849F0" w:rsidRDefault="003E72D1">
      <w:pPr>
        <w:numPr>
          <w:ilvl w:val="0"/>
          <w:numId w:val="3"/>
        </w:numPr>
        <w:pBdr>
          <w:top w:val="nil"/>
          <w:left w:val="nil"/>
          <w:bottom w:val="nil"/>
          <w:right w:val="nil"/>
          <w:between w:val="nil"/>
        </w:pBdr>
        <w:spacing w:after="0"/>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En general, las condiciones de salud con mayor incidencia entre las venezolanas durante estos años, además del SARS-CoV-2, son: la desnutrición, el VIH y el cáncer. Los índices de desnutrición aumentaron drásticamente entre mujeres al punto de convertirse </w:t>
      </w:r>
      <w:r>
        <w:rPr>
          <w:rFonts w:ascii="Times New Roman" w:eastAsia="Times New Roman" w:hAnsi="Times New Roman" w:cs="Times New Roman"/>
          <w:color w:val="000000"/>
          <w:sz w:val="24"/>
          <w:szCs w:val="24"/>
        </w:rPr>
        <w:t xml:space="preserve">en la patología más común en este grupo vulnerable. </w:t>
      </w:r>
    </w:p>
    <w:p w14:paraId="00000018" w14:textId="77777777" w:rsidR="008849F0" w:rsidRDefault="008849F0">
      <w:pPr>
        <w:pBdr>
          <w:top w:val="nil"/>
          <w:left w:val="nil"/>
          <w:bottom w:val="nil"/>
          <w:right w:val="nil"/>
          <w:between w:val="nil"/>
        </w:pBdr>
        <w:spacing w:after="0"/>
        <w:ind w:left="142"/>
        <w:jc w:val="both"/>
        <w:rPr>
          <w:rFonts w:ascii="Times New Roman" w:eastAsia="Times New Roman" w:hAnsi="Times New Roman" w:cs="Times New Roman"/>
          <w:color w:val="000000"/>
          <w:sz w:val="24"/>
          <w:szCs w:val="24"/>
        </w:rPr>
      </w:pPr>
    </w:p>
    <w:p w14:paraId="00000019" w14:textId="56840FFE" w:rsidR="008849F0" w:rsidRDefault="003E72D1">
      <w:pPr>
        <w:numPr>
          <w:ilvl w:val="0"/>
          <w:numId w:val="3"/>
        </w:numPr>
        <w:pBdr>
          <w:top w:val="nil"/>
          <w:left w:val="nil"/>
          <w:bottom w:val="nil"/>
          <w:right w:val="nil"/>
          <w:between w:val="nil"/>
        </w:pBdr>
        <w:spacing w:after="0"/>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La imposibilidad de acceder a alimentos ya sea porque es inasequible o por el desabastecimiento, impacta diferenciadamente a las mujeres </w:t>
      </w:r>
      <w:r w:rsidR="004E3D74">
        <w:rPr>
          <w:rFonts w:ascii="Times New Roman" w:eastAsia="Times New Roman" w:hAnsi="Times New Roman" w:cs="Times New Roman"/>
          <w:color w:val="000000"/>
          <w:sz w:val="24"/>
          <w:szCs w:val="24"/>
        </w:rPr>
        <w:t>que,</w:t>
      </w:r>
      <w:r>
        <w:rPr>
          <w:rFonts w:ascii="Times New Roman" w:eastAsia="Times New Roman" w:hAnsi="Times New Roman" w:cs="Times New Roman"/>
          <w:color w:val="000000"/>
          <w:sz w:val="24"/>
          <w:szCs w:val="24"/>
        </w:rPr>
        <w:t xml:space="preserve"> debido </w:t>
      </w:r>
      <w:r>
        <w:rPr>
          <w:rFonts w:ascii="Times New Roman" w:eastAsia="Times New Roman" w:hAnsi="Times New Roman" w:cs="Times New Roman"/>
          <w:sz w:val="24"/>
          <w:szCs w:val="24"/>
        </w:rPr>
        <w:t xml:space="preserve">a los roles y estereotipos de género tradicionales, </w:t>
      </w:r>
      <w:r>
        <w:rPr>
          <w:rFonts w:ascii="Times New Roman" w:eastAsia="Times New Roman" w:hAnsi="Times New Roman" w:cs="Times New Roman"/>
          <w:color w:val="000000"/>
          <w:sz w:val="24"/>
          <w:szCs w:val="24"/>
        </w:rPr>
        <w:t>la</w:t>
      </w:r>
      <w:r>
        <w:rPr>
          <w:rFonts w:ascii="Times New Roman" w:eastAsia="Times New Roman" w:hAnsi="Times New Roman" w:cs="Times New Roman"/>
          <w:color w:val="000000"/>
          <w:sz w:val="24"/>
          <w:szCs w:val="24"/>
        </w:rPr>
        <w:t>s lleva a priorizar la alimentación de otros miembros del núcleo familiar sobre la suya.</w:t>
      </w:r>
    </w:p>
    <w:p w14:paraId="0000001A" w14:textId="77777777" w:rsidR="008849F0" w:rsidRDefault="008849F0">
      <w:pPr>
        <w:pBdr>
          <w:top w:val="nil"/>
          <w:left w:val="nil"/>
          <w:bottom w:val="nil"/>
          <w:right w:val="nil"/>
          <w:between w:val="nil"/>
        </w:pBdr>
        <w:rPr>
          <w:rFonts w:ascii="Times New Roman" w:eastAsia="Times New Roman" w:hAnsi="Times New Roman" w:cs="Times New Roman"/>
          <w:color w:val="000000"/>
          <w:sz w:val="24"/>
          <w:szCs w:val="24"/>
        </w:rPr>
      </w:pPr>
    </w:p>
    <w:p w14:paraId="0000001B" w14:textId="1558786C" w:rsidR="00523821" w:rsidRDefault="003E72D1">
      <w:pPr>
        <w:numPr>
          <w:ilvl w:val="0"/>
          <w:numId w:val="3"/>
        </w:numPr>
        <w:pBdr>
          <w:top w:val="nil"/>
          <w:left w:val="nil"/>
          <w:bottom w:val="nil"/>
          <w:right w:val="nil"/>
          <w:between w:val="nil"/>
        </w:pBdr>
        <w:spacing w:after="0"/>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Por otra parte, la difícil situación de las mujeres con condiciones oncológicas evidencia una de las más grandes crisis asociadas al acceso a la salud de este grupo. </w:t>
      </w:r>
      <w:r>
        <w:rPr>
          <w:rFonts w:ascii="Times New Roman" w:eastAsia="Times New Roman" w:hAnsi="Times New Roman" w:cs="Times New Roman"/>
          <w:color w:val="000000"/>
          <w:sz w:val="24"/>
          <w:szCs w:val="24"/>
        </w:rPr>
        <w:t>La prevalencia del cáncer de mama como la primera causa de muerte entre las mujeres venezolanas</w:t>
      </w:r>
      <w:r w:rsidR="00523821">
        <w:rPr>
          <w:rFonts w:ascii="Times New Roman" w:eastAsia="Times New Roman" w:hAnsi="Times New Roman" w:cs="Times New Roman"/>
          <w:color w:val="000000"/>
          <w:sz w:val="24"/>
          <w:szCs w:val="24"/>
          <w:vertAlign w:val="superscript"/>
        </w:rPr>
        <w:endnoteReference w:id="4"/>
      </w:r>
      <w:r w:rsidR="00523821">
        <w:rPr>
          <w:rFonts w:ascii="Times New Roman" w:eastAsia="Times New Roman" w:hAnsi="Times New Roman" w:cs="Times New Roman"/>
          <w:color w:val="000000"/>
          <w:sz w:val="24"/>
          <w:szCs w:val="24"/>
        </w:rPr>
        <w:t xml:space="preserve"> y el </w:t>
      </w:r>
      <w:r w:rsidR="00523821">
        <w:rPr>
          <w:rFonts w:ascii="Times New Roman" w:eastAsia="Times New Roman" w:hAnsi="Times New Roman" w:cs="Times New Roman"/>
          <w:color w:val="000000"/>
          <w:sz w:val="24"/>
          <w:szCs w:val="24"/>
        </w:rPr>
        <w:lastRenderedPageBreak/>
        <w:t>aumento del número de casos de cáncer de cuello uterino</w:t>
      </w:r>
      <w:r w:rsidR="00523821">
        <w:rPr>
          <w:rFonts w:ascii="Times New Roman" w:eastAsia="Times New Roman" w:hAnsi="Times New Roman" w:cs="Times New Roman"/>
          <w:color w:val="000000"/>
          <w:sz w:val="24"/>
          <w:szCs w:val="24"/>
          <w:vertAlign w:val="superscript"/>
        </w:rPr>
        <w:endnoteReference w:id="5"/>
      </w:r>
      <w:r w:rsidR="00523821">
        <w:rPr>
          <w:rFonts w:ascii="Times New Roman" w:eastAsia="Times New Roman" w:hAnsi="Times New Roman" w:cs="Times New Roman"/>
          <w:color w:val="000000"/>
          <w:sz w:val="24"/>
          <w:szCs w:val="24"/>
        </w:rPr>
        <w:t xml:space="preserve"> son un claro ejemplo de la violación al derecho a la salud de este grupo vulnerable. </w:t>
      </w:r>
    </w:p>
    <w:p w14:paraId="0000001C" w14:textId="77777777" w:rsidR="00523821" w:rsidRDefault="00523821">
      <w:pPr>
        <w:pBdr>
          <w:top w:val="nil"/>
          <w:left w:val="nil"/>
          <w:bottom w:val="nil"/>
          <w:right w:val="nil"/>
          <w:between w:val="nil"/>
        </w:pBdr>
        <w:ind w:left="720"/>
        <w:rPr>
          <w:rFonts w:ascii="Times New Roman" w:eastAsia="Times New Roman" w:hAnsi="Times New Roman" w:cs="Times New Roman"/>
          <w:color w:val="000000"/>
          <w:sz w:val="24"/>
          <w:szCs w:val="24"/>
        </w:rPr>
      </w:pPr>
    </w:p>
    <w:p w14:paraId="0000001D" w14:textId="77777777" w:rsidR="00523821" w:rsidRDefault="00523821">
      <w:pPr>
        <w:numPr>
          <w:ilvl w:val="0"/>
          <w:numId w:val="3"/>
        </w:numPr>
        <w:pBdr>
          <w:top w:val="nil"/>
          <w:left w:val="nil"/>
          <w:bottom w:val="nil"/>
          <w:right w:val="nil"/>
          <w:between w:val="nil"/>
        </w:pBdr>
        <w:spacing w:after="0"/>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Más allá de las barreras de asequibilidad, tecnologías obsoletas y detección tardía, algunos sucesos a nivel nacional, vinculados a venezolanas que viven con esta condición crónica generaron un gran revuelo social y dejaron ver lo profunda que es la crisis de salud asociada al cáncer en mujeres.</w:t>
      </w:r>
    </w:p>
    <w:p w14:paraId="0000001E" w14:textId="77777777" w:rsidR="00523821" w:rsidRDefault="00523821">
      <w:pPr>
        <w:pBdr>
          <w:top w:val="nil"/>
          <w:left w:val="nil"/>
          <w:bottom w:val="nil"/>
          <w:right w:val="nil"/>
          <w:between w:val="nil"/>
        </w:pBdr>
        <w:ind w:left="720"/>
        <w:rPr>
          <w:rFonts w:ascii="Times New Roman" w:eastAsia="Times New Roman" w:hAnsi="Times New Roman" w:cs="Times New Roman"/>
          <w:color w:val="000000"/>
          <w:sz w:val="24"/>
          <w:szCs w:val="24"/>
        </w:rPr>
      </w:pPr>
    </w:p>
    <w:p w14:paraId="0000001F" w14:textId="77777777" w:rsidR="00523821" w:rsidRDefault="00523821">
      <w:pPr>
        <w:numPr>
          <w:ilvl w:val="0"/>
          <w:numId w:val="3"/>
        </w:numPr>
        <w:pBdr>
          <w:top w:val="nil"/>
          <w:left w:val="nil"/>
          <w:bottom w:val="nil"/>
          <w:right w:val="nil"/>
          <w:between w:val="nil"/>
        </w:pBdr>
        <w:spacing w:after="0"/>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En agosto 2022, en el estado Zulia, un grupo de 20 vecinos</w:t>
      </w:r>
      <w:r>
        <w:rPr>
          <w:rFonts w:ascii="Times New Roman" w:eastAsia="Times New Roman" w:hAnsi="Times New Roman" w:cs="Times New Roman"/>
          <w:sz w:val="24"/>
          <w:szCs w:val="24"/>
        </w:rPr>
        <w:t xml:space="preserve"> mantuvieron </w:t>
      </w:r>
      <w:r>
        <w:rPr>
          <w:rFonts w:ascii="Times New Roman" w:eastAsia="Times New Roman" w:hAnsi="Times New Roman" w:cs="Times New Roman"/>
          <w:color w:val="000000"/>
          <w:sz w:val="24"/>
          <w:szCs w:val="24"/>
        </w:rPr>
        <w:t xml:space="preserve">una huelga de hambre para exigir la atención médica de una mujer que desde hace 2 años vivía con un tumor en una de sus rodillas y que no había </w:t>
      </w:r>
      <w:r>
        <w:rPr>
          <w:rFonts w:ascii="Times New Roman" w:eastAsia="Times New Roman" w:hAnsi="Times New Roman" w:cs="Times New Roman"/>
          <w:sz w:val="24"/>
          <w:szCs w:val="24"/>
        </w:rPr>
        <w:t>recibido atención</w:t>
      </w:r>
      <w:r>
        <w:rPr>
          <w:rFonts w:ascii="Times New Roman" w:eastAsia="Times New Roman" w:hAnsi="Times New Roman" w:cs="Times New Roman"/>
          <w:color w:val="000000"/>
          <w:sz w:val="24"/>
          <w:szCs w:val="24"/>
        </w:rPr>
        <w:t xml:space="preserve"> en el SSP</w:t>
      </w:r>
      <w:r>
        <w:rPr>
          <w:rFonts w:ascii="Times New Roman" w:eastAsia="Times New Roman" w:hAnsi="Times New Roman" w:cs="Times New Roman"/>
          <w:color w:val="000000"/>
          <w:sz w:val="24"/>
          <w:szCs w:val="24"/>
          <w:vertAlign w:val="superscript"/>
        </w:rPr>
        <w:endnoteReference w:id="6"/>
      </w:r>
      <w:r>
        <w:rPr>
          <w:rFonts w:ascii="Times New Roman" w:eastAsia="Times New Roman" w:hAnsi="Times New Roman" w:cs="Times New Roman"/>
          <w:color w:val="000000"/>
          <w:sz w:val="24"/>
          <w:szCs w:val="24"/>
        </w:rPr>
        <w:t>; mientras que, en la región capital, una mujer prostituía a sus tres hijas para pagarse el tratamiento oncológico al que estaba sometida por un cáncer de útero</w:t>
      </w:r>
      <w:r>
        <w:rPr>
          <w:rFonts w:ascii="Times New Roman" w:eastAsia="Times New Roman" w:hAnsi="Times New Roman" w:cs="Times New Roman"/>
          <w:color w:val="000000"/>
          <w:sz w:val="24"/>
          <w:szCs w:val="24"/>
          <w:vertAlign w:val="superscript"/>
        </w:rPr>
        <w:endnoteReference w:id="7"/>
      </w:r>
      <w:r>
        <w:rPr>
          <w:rFonts w:ascii="Times New Roman" w:eastAsia="Times New Roman" w:hAnsi="Times New Roman" w:cs="Times New Roman"/>
          <w:color w:val="000000"/>
          <w:sz w:val="24"/>
          <w:szCs w:val="24"/>
        </w:rPr>
        <w:t>.</w:t>
      </w:r>
    </w:p>
    <w:p w14:paraId="00000020" w14:textId="77777777" w:rsidR="00523821" w:rsidRDefault="00523821">
      <w:pPr>
        <w:pBdr>
          <w:top w:val="nil"/>
          <w:left w:val="nil"/>
          <w:bottom w:val="nil"/>
          <w:right w:val="nil"/>
          <w:between w:val="nil"/>
        </w:pBdr>
        <w:spacing w:after="0"/>
        <w:jc w:val="both"/>
        <w:rPr>
          <w:rFonts w:ascii="Times New Roman" w:eastAsia="Times New Roman" w:hAnsi="Times New Roman" w:cs="Times New Roman"/>
          <w:color w:val="000000"/>
          <w:sz w:val="24"/>
          <w:szCs w:val="24"/>
        </w:rPr>
      </w:pPr>
    </w:p>
    <w:p w14:paraId="00000021" w14:textId="77777777" w:rsidR="00523821" w:rsidRDefault="00523821">
      <w:pPr>
        <w:numPr>
          <w:ilvl w:val="0"/>
          <w:numId w:val="3"/>
        </w:numPr>
        <w:pBdr>
          <w:top w:val="nil"/>
          <w:left w:val="nil"/>
          <w:bottom w:val="nil"/>
          <w:right w:val="nil"/>
          <w:between w:val="nil"/>
        </w:pBdr>
        <w:spacing w:after="0"/>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Existe una relación directa entre los problemas que afectan el acceso a la salud de niños, niñas y adolescentes (NNA) y mujeres. Esto se explica por la vinculación que se da entre los problemas que afectan a las mujeres embarazadas y la relegación, por los roles de género, de las mujeres a actividades relacionadas con el cuidado y crianza de los NNA.</w:t>
      </w:r>
    </w:p>
    <w:p w14:paraId="00000022" w14:textId="77777777" w:rsidR="00523821" w:rsidRDefault="00523821">
      <w:pPr>
        <w:pBdr>
          <w:top w:val="nil"/>
          <w:left w:val="nil"/>
          <w:bottom w:val="nil"/>
          <w:right w:val="nil"/>
          <w:between w:val="nil"/>
        </w:pBdr>
        <w:spacing w:after="0"/>
        <w:jc w:val="both"/>
        <w:rPr>
          <w:rFonts w:ascii="Times New Roman" w:eastAsia="Times New Roman" w:hAnsi="Times New Roman" w:cs="Times New Roman"/>
          <w:color w:val="000000"/>
          <w:sz w:val="24"/>
          <w:szCs w:val="24"/>
        </w:rPr>
      </w:pPr>
    </w:p>
    <w:p w14:paraId="00000023" w14:textId="77777777" w:rsidR="00523821" w:rsidRDefault="00523821">
      <w:pPr>
        <w:numPr>
          <w:ilvl w:val="0"/>
          <w:numId w:val="3"/>
        </w:numPr>
        <w:pBdr>
          <w:top w:val="nil"/>
          <w:left w:val="nil"/>
          <w:bottom w:val="nil"/>
          <w:right w:val="nil"/>
          <w:between w:val="nil"/>
        </w:pBdr>
        <w:spacing w:after="0"/>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Es destacable mencionar que, el 95% de las personas que se internan con los NNA en los hospitales del SSP son mujeres cuidadoras, que se encuentran en una situación de </w:t>
      </w:r>
      <w:proofErr w:type="spellStart"/>
      <w:r>
        <w:rPr>
          <w:rFonts w:ascii="Times New Roman" w:eastAsia="Times New Roman" w:hAnsi="Times New Roman" w:cs="Times New Roman"/>
          <w:color w:val="000000"/>
          <w:sz w:val="24"/>
          <w:szCs w:val="24"/>
        </w:rPr>
        <w:t>invisibilización</w:t>
      </w:r>
      <w:proofErr w:type="spellEnd"/>
      <w:r>
        <w:rPr>
          <w:rFonts w:ascii="Times New Roman" w:eastAsia="Times New Roman" w:hAnsi="Times New Roman" w:cs="Times New Roman"/>
          <w:color w:val="000000"/>
          <w:sz w:val="24"/>
          <w:szCs w:val="24"/>
        </w:rPr>
        <w:t xml:space="preserve"> y vulneración de sus derechos</w:t>
      </w:r>
      <w:r>
        <w:rPr>
          <w:rFonts w:ascii="Times New Roman" w:eastAsia="Times New Roman" w:hAnsi="Times New Roman" w:cs="Times New Roman"/>
          <w:color w:val="000000"/>
          <w:sz w:val="24"/>
          <w:szCs w:val="24"/>
          <w:vertAlign w:val="superscript"/>
        </w:rPr>
        <w:endnoteReference w:id="8"/>
      </w:r>
    </w:p>
    <w:p w14:paraId="00000024" w14:textId="77777777" w:rsidR="00523821" w:rsidRDefault="00523821">
      <w:pPr>
        <w:pBdr>
          <w:top w:val="nil"/>
          <w:left w:val="nil"/>
          <w:bottom w:val="nil"/>
          <w:right w:val="nil"/>
          <w:between w:val="nil"/>
        </w:pBdr>
        <w:spacing w:after="0"/>
        <w:ind w:left="142"/>
        <w:jc w:val="both"/>
        <w:rPr>
          <w:rFonts w:ascii="Times New Roman" w:eastAsia="Times New Roman" w:hAnsi="Times New Roman" w:cs="Times New Roman"/>
          <w:color w:val="000000"/>
          <w:sz w:val="24"/>
          <w:szCs w:val="24"/>
        </w:rPr>
      </w:pPr>
    </w:p>
    <w:p w14:paraId="00000025" w14:textId="77777777" w:rsidR="00523821" w:rsidRDefault="00523821">
      <w:pPr>
        <w:numPr>
          <w:ilvl w:val="0"/>
          <w:numId w:val="3"/>
        </w:numPr>
        <w:pBdr>
          <w:top w:val="nil"/>
          <w:left w:val="nil"/>
          <w:bottom w:val="nil"/>
          <w:right w:val="nil"/>
          <w:between w:val="nil"/>
        </w:pBdr>
        <w:spacing w:after="0"/>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Las mujeres embarazadas no están en una mejor situación, ya que deben enfrentarse a altos niveles de desnutrición durante la gestación, parto y lactancia</w:t>
      </w:r>
      <w:r>
        <w:rPr>
          <w:rFonts w:ascii="Times New Roman" w:eastAsia="Times New Roman" w:hAnsi="Times New Roman" w:cs="Times New Roman"/>
          <w:color w:val="000000"/>
          <w:sz w:val="24"/>
          <w:szCs w:val="24"/>
          <w:vertAlign w:val="superscript"/>
        </w:rPr>
        <w:endnoteReference w:id="9"/>
      </w:r>
      <w:r>
        <w:rPr>
          <w:rFonts w:ascii="Times New Roman" w:eastAsia="Times New Roman" w:hAnsi="Times New Roman" w:cs="Times New Roman"/>
          <w:color w:val="000000"/>
          <w:sz w:val="24"/>
          <w:szCs w:val="24"/>
        </w:rPr>
        <w:t>.</w:t>
      </w:r>
      <w:r>
        <w:t xml:space="preserve"> </w:t>
      </w:r>
      <w:r>
        <w:rPr>
          <w:rFonts w:ascii="Times New Roman" w:eastAsia="Times New Roman" w:hAnsi="Times New Roman" w:cs="Times New Roman"/>
          <w:color w:val="000000"/>
          <w:sz w:val="24"/>
          <w:szCs w:val="24"/>
        </w:rPr>
        <w:t xml:space="preserve">Debido a la falta de personal médico e insumos en el SSP las mujeres deben esperar horas para ser atendidas en sus partos. </w:t>
      </w:r>
    </w:p>
    <w:p w14:paraId="00000026" w14:textId="77777777" w:rsidR="00523821" w:rsidRDefault="00523821">
      <w:pPr>
        <w:pBdr>
          <w:top w:val="nil"/>
          <w:left w:val="nil"/>
          <w:bottom w:val="nil"/>
          <w:right w:val="nil"/>
          <w:between w:val="nil"/>
        </w:pBdr>
        <w:spacing w:after="0"/>
        <w:ind w:left="142"/>
        <w:jc w:val="both"/>
        <w:rPr>
          <w:rFonts w:ascii="Times New Roman" w:eastAsia="Times New Roman" w:hAnsi="Times New Roman" w:cs="Times New Roman"/>
          <w:color w:val="000000"/>
          <w:sz w:val="24"/>
          <w:szCs w:val="24"/>
        </w:rPr>
      </w:pPr>
    </w:p>
    <w:p w14:paraId="00000027" w14:textId="46F868DB" w:rsidR="00523821" w:rsidRDefault="00523821">
      <w:pPr>
        <w:numPr>
          <w:ilvl w:val="0"/>
          <w:numId w:val="3"/>
        </w:numPr>
        <w:pBdr>
          <w:top w:val="nil"/>
          <w:left w:val="nil"/>
          <w:bottom w:val="nil"/>
          <w:right w:val="nil"/>
          <w:between w:val="nil"/>
        </w:pBdr>
        <w:spacing w:after="0"/>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La política general de los centros es atender partos solamente en etapa expulsiva, y por esta razón, se han documentado casos donde </w:t>
      </w:r>
      <w:r>
        <w:rPr>
          <w:rFonts w:ascii="Times New Roman" w:eastAsia="Times New Roman" w:hAnsi="Times New Roman" w:cs="Times New Roman"/>
          <w:sz w:val="24"/>
          <w:szCs w:val="24"/>
        </w:rPr>
        <w:t xml:space="preserve">han </w:t>
      </w:r>
      <w:r w:rsidR="004E3D74">
        <w:rPr>
          <w:rFonts w:ascii="Times New Roman" w:eastAsia="Times New Roman" w:hAnsi="Times New Roman" w:cs="Times New Roman"/>
          <w:sz w:val="24"/>
          <w:szCs w:val="24"/>
        </w:rPr>
        <w:t xml:space="preserve">dado </w:t>
      </w:r>
      <w:r w:rsidR="004E3D74">
        <w:rPr>
          <w:rFonts w:ascii="Times New Roman" w:eastAsia="Times New Roman" w:hAnsi="Times New Roman" w:cs="Times New Roman"/>
          <w:color w:val="000000"/>
          <w:sz w:val="24"/>
          <w:szCs w:val="24"/>
        </w:rPr>
        <w:t>a</w:t>
      </w:r>
      <w:r>
        <w:rPr>
          <w:rFonts w:ascii="Times New Roman" w:eastAsia="Times New Roman" w:hAnsi="Times New Roman" w:cs="Times New Roman"/>
          <w:color w:val="000000"/>
          <w:sz w:val="24"/>
          <w:szCs w:val="24"/>
        </w:rPr>
        <w:t xml:space="preserve"> luz fuera de las instalaciones de los hospitales o incluso en carreteras mientras </w:t>
      </w:r>
      <w:r>
        <w:rPr>
          <w:rFonts w:ascii="Times New Roman" w:eastAsia="Times New Roman" w:hAnsi="Times New Roman" w:cs="Times New Roman"/>
          <w:sz w:val="24"/>
          <w:szCs w:val="24"/>
        </w:rPr>
        <w:t xml:space="preserve">van de centro de salud en centro de salud </w:t>
      </w:r>
      <w:r>
        <w:rPr>
          <w:rFonts w:ascii="Times New Roman" w:eastAsia="Times New Roman" w:hAnsi="Times New Roman" w:cs="Times New Roman"/>
          <w:color w:val="000000"/>
          <w:sz w:val="24"/>
          <w:szCs w:val="24"/>
        </w:rPr>
        <w:t>en busca de</w:t>
      </w:r>
      <w:r>
        <w:rPr>
          <w:rFonts w:ascii="Times New Roman" w:eastAsia="Times New Roman" w:hAnsi="Times New Roman" w:cs="Times New Roman"/>
          <w:sz w:val="24"/>
          <w:szCs w:val="24"/>
        </w:rPr>
        <w:t xml:space="preserve"> atención</w:t>
      </w:r>
      <w:r>
        <w:rPr>
          <w:rFonts w:ascii="Times New Roman" w:eastAsia="Times New Roman" w:hAnsi="Times New Roman" w:cs="Times New Roman"/>
          <w:color w:val="000000"/>
          <w:sz w:val="24"/>
          <w:szCs w:val="24"/>
          <w:vertAlign w:val="superscript"/>
        </w:rPr>
        <w:endnoteReference w:id="10"/>
      </w:r>
      <w:r>
        <w:rPr>
          <w:rFonts w:ascii="Times New Roman" w:eastAsia="Times New Roman" w:hAnsi="Times New Roman" w:cs="Times New Roman"/>
          <w:color w:val="000000"/>
          <w:sz w:val="24"/>
          <w:szCs w:val="24"/>
        </w:rPr>
        <w:t>.</w:t>
      </w:r>
    </w:p>
    <w:p w14:paraId="00000028" w14:textId="77777777" w:rsidR="00523821" w:rsidRDefault="00523821">
      <w:pPr>
        <w:pBdr>
          <w:top w:val="nil"/>
          <w:left w:val="nil"/>
          <w:bottom w:val="nil"/>
          <w:right w:val="nil"/>
          <w:between w:val="nil"/>
        </w:pBdr>
        <w:spacing w:after="0"/>
        <w:ind w:left="142"/>
        <w:jc w:val="both"/>
        <w:rPr>
          <w:rFonts w:ascii="Times New Roman" w:eastAsia="Times New Roman" w:hAnsi="Times New Roman" w:cs="Times New Roman"/>
          <w:color w:val="000000"/>
          <w:sz w:val="24"/>
          <w:szCs w:val="24"/>
        </w:rPr>
      </w:pPr>
    </w:p>
    <w:p w14:paraId="00000029" w14:textId="77777777" w:rsidR="00523821" w:rsidRDefault="00523821">
      <w:pPr>
        <w:numPr>
          <w:ilvl w:val="0"/>
          <w:numId w:val="3"/>
        </w:numPr>
        <w:pBdr>
          <w:top w:val="nil"/>
          <w:left w:val="nil"/>
          <w:bottom w:val="nil"/>
          <w:right w:val="nil"/>
          <w:between w:val="nil"/>
        </w:pBdr>
        <w:spacing w:after="0"/>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En junio de 2021, e</w:t>
      </w:r>
      <w:r>
        <w:rPr>
          <w:rFonts w:ascii="Times New Roman" w:eastAsia="Times New Roman" w:hAnsi="Times New Roman" w:cs="Times New Roman"/>
          <w:color w:val="000000"/>
          <w:sz w:val="24"/>
          <w:szCs w:val="24"/>
        </w:rPr>
        <w:t>n el Hospital Materno Infantil del Valle, en Caracas, una mujer tuvo que esperar seis horas por una cesárea debido a que el centro no contaba con anestesiólogo y el quirófano no se encontraba limpio; además, la mujer fue trasladada sin consentimiento de ella o sus familiares a otro centro médico donde falleció junto con una de las gemelas que esperaba</w:t>
      </w:r>
      <w:r>
        <w:rPr>
          <w:rFonts w:ascii="Times New Roman" w:eastAsia="Times New Roman" w:hAnsi="Times New Roman" w:cs="Times New Roman"/>
          <w:color w:val="000000"/>
          <w:sz w:val="24"/>
          <w:szCs w:val="24"/>
          <w:vertAlign w:val="superscript"/>
        </w:rPr>
        <w:endnoteReference w:id="11"/>
      </w:r>
      <w:r>
        <w:rPr>
          <w:rFonts w:ascii="Times New Roman" w:eastAsia="Times New Roman" w:hAnsi="Times New Roman" w:cs="Times New Roman"/>
          <w:color w:val="000000"/>
          <w:sz w:val="24"/>
          <w:szCs w:val="24"/>
        </w:rPr>
        <w:t>.</w:t>
      </w:r>
    </w:p>
    <w:p w14:paraId="0000002A" w14:textId="77777777" w:rsidR="00523821" w:rsidRDefault="00523821">
      <w:pPr>
        <w:pBdr>
          <w:top w:val="nil"/>
          <w:left w:val="nil"/>
          <w:bottom w:val="nil"/>
          <w:right w:val="nil"/>
          <w:between w:val="nil"/>
        </w:pBdr>
        <w:spacing w:after="0"/>
        <w:jc w:val="both"/>
        <w:rPr>
          <w:rFonts w:ascii="Times New Roman" w:eastAsia="Times New Roman" w:hAnsi="Times New Roman" w:cs="Times New Roman"/>
          <w:color w:val="000000"/>
          <w:sz w:val="24"/>
          <w:szCs w:val="24"/>
        </w:rPr>
      </w:pPr>
    </w:p>
    <w:p w14:paraId="0000002B" w14:textId="77777777" w:rsidR="00523821" w:rsidRDefault="00523821">
      <w:pPr>
        <w:numPr>
          <w:ilvl w:val="0"/>
          <w:numId w:val="3"/>
        </w:numPr>
        <w:pBdr>
          <w:top w:val="nil"/>
          <w:left w:val="nil"/>
          <w:bottom w:val="nil"/>
          <w:right w:val="nil"/>
          <w:between w:val="nil"/>
        </w:pBdr>
        <w:spacing w:after="0"/>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La escasez de insumos y medicamentos es también un problema recurrente entre este grupo vulnerable. En 2022, un grupo de mujeres embarazadas protestó frente al Hospital Central </w:t>
      </w:r>
      <w:r>
        <w:rPr>
          <w:rFonts w:ascii="Times New Roman" w:eastAsia="Times New Roman" w:hAnsi="Times New Roman" w:cs="Times New Roman"/>
          <w:color w:val="000000"/>
          <w:sz w:val="24"/>
          <w:szCs w:val="24"/>
        </w:rPr>
        <w:lastRenderedPageBreak/>
        <w:t>Dr. Urquinaona en el estado Zulia, exigiendo atención médica oportuna para las mujeres en trabajo de parto, a quienes indicaron se les niega el ingreso por no contar con insumos o medicamentos: “Conseguí todos los medicamentos e insumos que estaban en la lista, y cuando llegué no me atendieron porque me faltaron las hojas para abrir la historia y poder ingresar”</w:t>
      </w:r>
      <w:r>
        <w:rPr>
          <w:rFonts w:ascii="Times New Roman" w:eastAsia="Times New Roman" w:hAnsi="Times New Roman" w:cs="Times New Roman"/>
          <w:color w:val="000000"/>
          <w:sz w:val="24"/>
          <w:szCs w:val="24"/>
          <w:vertAlign w:val="superscript"/>
        </w:rPr>
        <w:endnoteReference w:id="12"/>
      </w:r>
      <w:r>
        <w:rPr>
          <w:rFonts w:ascii="Times New Roman" w:eastAsia="Times New Roman" w:hAnsi="Times New Roman" w:cs="Times New Roman"/>
          <w:color w:val="000000"/>
          <w:sz w:val="24"/>
          <w:szCs w:val="24"/>
        </w:rPr>
        <w:t>.</w:t>
      </w:r>
    </w:p>
    <w:p w14:paraId="0000002C" w14:textId="77777777" w:rsidR="00523821" w:rsidRDefault="00523821">
      <w:pPr>
        <w:pBdr>
          <w:top w:val="nil"/>
          <w:left w:val="nil"/>
          <w:bottom w:val="nil"/>
          <w:right w:val="nil"/>
          <w:between w:val="nil"/>
        </w:pBdr>
        <w:spacing w:after="0"/>
        <w:jc w:val="both"/>
        <w:rPr>
          <w:rFonts w:ascii="Times New Roman" w:eastAsia="Times New Roman" w:hAnsi="Times New Roman" w:cs="Times New Roman"/>
          <w:color w:val="000000"/>
          <w:sz w:val="24"/>
          <w:szCs w:val="24"/>
        </w:rPr>
      </w:pPr>
    </w:p>
    <w:p w14:paraId="0000002D" w14:textId="40157CEE" w:rsidR="00523821" w:rsidRDefault="00523821">
      <w:pPr>
        <w:numPr>
          <w:ilvl w:val="0"/>
          <w:numId w:val="3"/>
        </w:numPr>
        <w:pBdr>
          <w:top w:val="nil"/>
          <w:left w:val="nil"/>
          <w:bottom w:val="nil"/>
          <w:right w:val="nil"/>
          <w:between w:val="nil"/>
        </w:pBdr>
        <w:spacing w:after="0"/>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Además, no se les hace un debido seguimiento de su embarazo, en parte porque no hay reactivos para realizar exámenes médicos, lo que </w:t>
      </w:r>
      <w:r>
        <w:rPr>
          <w:rFonts w:ascii="Times New Roman" w:eastAsia="Times New Roman" w:hAnsi="Times New Roman" w:cs="Times New Roman"/>
          <w:sz w:val="24"/>
          <w:szCs w:val="24"/>
        </w:rPr>
        <w:t xml:space="preserve">genera una mayor probabilidad </w:t>
      </w:r>
      <w:r w:rsidR="004E3D74">
        <w:rPr>
          <w:rFonts w:ascii="Times New Roman" w:eastAsia="Times New Roman" w:hAnsi="Times New Roman" w:cs="Times New Roman"/>
          <w:sz w:val="24"/>
          <w:szCs w:val="24"/>
        </w:rPr>
        <w:t xml:space="preserve">de </w:t>
      </w:r>
      <w:r w:rsidR="004E3D74">
        <w:rPr>
          <w:rFonts w:ascii="Times New Roman" w:eastAsia="Times New Roman" w:hAnsi="Times New Roman" w:cs="Times New Roman"/>
          <w:color w:val="000000"/>
          <w:sz w:val="24"/>
          <w:szCs w:val="24"/>
        </w:rPr>
        <w:t>transmisión</w:t>
      </w:r>
      <w:r>
        <w:rPr>
          <w:rFonts w:ascii="Times New Roman" w:eastAsia="Times New Roman" w:hAnsi="Times New Roman" w:cs="Times New Roman"/>
          <w:color w:val="000000"/>
          <w:sz w:val="24"/>
          <w:szCs w:val="24"/>
        </w:rPr>
        <w:t xml:space="preserve"> vertical de VIH</w:t>
      </w:r>
      <w:r>
        <w:rPr>
          <w:rFonts w:ascii="Times New Roman" w:eastAsia="Times New Roman" w:hAnsi="Times New Roman" w:cs="Times New Roman"/>
          <w:color w:val="000000"/>
          <w:sz w:val="24"/>
          <w:szCs w:val="24"/>
          <w:vertAlign w:val="superscript"/>
        </w:rPr>
        <w:endnoteReference w:id="13"/>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 xml:space="preserve">y de </w:t>
      </w:r>
      <w:r>
        <w:rPr>
          <w:rFonts w:ascii="Times New Roman" w:eastAsia="Times New Roman" w:hAnsi="Times New Roman" w:cs="Times New Roman"/>
          <w:color w:val="000000"/>
          <w:sz w:val="24"/>
          <w:szCs w:val="24"/>
        </w:rPr>
        <w:t>sífilis congénita</w:t>
      </w:r>
      <w:r>
        <w:rPr>
          <w:rFonts w:ascii="Times New Roman" w:eastAsia="Times New Roman" w:hAnsi="Times New Roman" w:cs="Times New Roman"/>
          <w:color w:val="000000"/>
          <w:sz w:val="24"/>
          <w:szCs w:val="24"/>
          <w:vertAlign w:val="superscript"/>
        </w:rPr>
        <w:endnoteReference w:id="14"/>
      </w:r>
      <w:r>
        <w:rPr>
          <w:rFonts w:ascii="Times New Roman" w:eastAsia="Times New Roman" w:hAnsi="Times New Roman" w:cs="Times New Roman"/>
          <w:color w:val="000000"/>
          <w:sz w:val="24"/>
          <w:szCs w:val="24"/>
        </w:rPr>
        <w:t>, aumentando la mortalidad materna e infantil. Según datos de la O</w:t>
      </w:r>
      <w:r>
        <w:rPr>
          <w:rFonts w:ascii="Times New Roman" w:eastAsia="Times New Roman" w:hAnsi="Times New Roman" w:cs="Times New Roman"/>
          <w:sz w:val="24"/>
          <w:szCs w:val="24"/>
        </w:rPr>
        <w:t>rganización Panamericana de la Salud</w:t>
      </w:r>
      <w:r>
        <w:rPr>
          <w:rFonts w:ascii="Times New Roman" w:eastAsia="Times New Roman" w:hAnsi="Times New Roman" w:cs="Times New Roman"/>
          <w:color w:val="000000"/>
          <w:sz w:val="24"/>
          <w:szCs w:val="24"/>
        </w:rPr>
        <w:t xml:space="preserve"> sobre sífilis en las Américas, Venezuela reportó un descenso en las pruebas diagnósticas hechas a mujeres embarazadas por esta </w:t>
      </w:r>
      <w:r>
        <w:rPr>
          <w:rFonts w:ascii="Times New Roman" w:eastAsia="Times New Roman" w:hAnsi="Times New Roman" w:cs="Times New Roman"/>
          <w:sz w:val="24"/>
          <w:szCs w:val="24"/>
        </w:rPr>
        <w:t>infección de transmisión sexual (ITS)</w:t>
      </w:r>
      <w:r>
        <w:rPr>
          <w:rFonts w:ascii="Times New Roman" w:eastAsia="Times New Roman" w:hAnsi="Times New Roman" w:cs="Times New Roman"/>
          <w:color w:val="000000"/>
          <w:sz w:val="24"/>
          <w:szCs w:val="24"/>
          <w:vertAlign w:val="superscript"/>
        </w:rPr>
        <w:endnoteReference w:id="15"/>
      </w:r>
      <w:r>
        <w:rPr>
          <w:rFonts w:ascii="Times New Roman" w:eastAsia="Times New Roman" w:hAnsi="Times New Roman" w:cs="Times New Roman"/>
          <w:color w:val="000000"/>
          <w:sz w:val="24"/>
          <w:szCs w:val="24"/>
        </w:rPr>
        <w:t>.</w:t>
      </w:r>
    </w:p>
    <w:p w14:paraId="0000002E" w14:textId="77777777" w:rsidR="00523821" w:rsidRDefault="00523821">
      <w:pPr>
        <w:pBdr>
          <w:top w:val="nil"/>
          <w:left w:val="nil"/>
          <w:bottom w:val="nil"/>
          <w:right w:val="nil"/>
          <w:between w:val="nil"/>
        </w:pBdr>
        <w:spacing w:after="0"/>
        <w:jc w:val="both"/>
        <w:rPr>
          <w:rFonts w:ascii="Times New Roman" w:eastAsia="Times New Roman" w:hAnsi="Times New Roman" w:cs="Times New Roman"/>
          <w:color w:val="000000"/>
          <w:sz w:val="24"/>
          <w:szCs w:val="24"/>
        </w:rPr>
      </w:pPr>
    </w:p>
    <w:p w14:paraId="0000002F" w14:textId="77777777" w:rsidR="00523821" w:rsidRDefault="00523821">
      <w:pPr>
        <w:numPr>
          <w:ilvl w:val="0"/>
          <w:numId w:val="3"/>
        </w:numPr>
        <w:pBdr>
          <w:top w:val="nil"/>
          <w:left w:val="nil"/>
          <w:bottom w:val="nil"/>
          <w:right w:val="nil"/>
          <w:between w:val="nil"/>
        </w:pBdr>
        <w:spacing w:after="0"/>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Otras ITS que afectan a las mujeres, las niñas y las adolescentes en Venezuela son: VPH, gonorrea, y herpes genital. El VPH es la ITS con mayores registros asociados en mayor medida a la imposibilidad de acceder a la vacuna en el SSP, tratamientos accesibles y la ausencia de programas de educación sexual y reproductiva</w:t>
      </w:r>
      <w:r>
        <w:rPr>
          <w:rFonts w:ascii="Times New Roman" w:eastAsia="Times New Roman" w:hAnsi="Times New Roman" w:cs="Times New Roman"/>
          <w:color w:val="000000"/>
          <w:sz w:val="24"/>
          <w:szCs w:val="24"/>
          <w:vertAlign w:val="superscript"/>
        </w:rPr>
        <w:endnoteReference w:id="16"/>
      </w:r>
      <w:r>
        <w:rPr>
          <w:rFonts w:ascii="Times New Roman" w:eastAsia="Times New Roman" w:hAnsi="Times New Roman" w:cs="Times New Roman"/>
          <w:color w:val="000000"/>
          <w:sz w:val="24"/>
          <w:szCs w:val="24"/>
        </w:rPr>
        <w:t>.</w:t>
      </w:r>
    </w:p>
    <w:p w14:paraId="00000030" w14:textId="77777777" w:rsidR="00523821" w:rsidRDefault="00523821">
      <w:pPr>
        <w:pBdr>
          <w:top w:val="nil"/>
          <w:left w:val="nil"/>
          <w:bottom w:val="nil"/>
          <w:right w:val="nil"/>
          <w:between w:val="nil"/>
        </w:pBdr>
        <w:spacing w:after="0"/>
        <w:jc w:val="both"/>
        <w:rPr>
          <w:rFonts w:ascii="Times New Roman" w:eastAsia="Times New Roman" w:hAnsi="Times New Roman" w:cs="Times New Roman"/>
          <w:color w:val="000000"/>
          <w:sz w:val="24"/>
          <w:szCs w:val="24"/>
        </w:rPr>
      </w:pPr>
    </w:p>
    <w:p w14:paraId="00000031" w14:textId="77777777" w:rsidR="00523821" w:rsidRDefault="00523821">
      <w:pPr>
        <w:numPr>
          <w:ilvl w:val="0"/>
          <w:numId w:val="3"/>
        </w:numPr>
        <w:pBdr>
          <w:top w:val="nil"/>
          <w:left w:val="nil"/>
          <w:bottom w:val="nil"/>
          <w:right w:val="nil"/>
          <w:between w:val="nil"/>
        </w:pBdr>
        <w:spacing w:after="0"/>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En este mismo hilo, la hipertensión arterial gestacional, considerada también una afectación prevenible, fue la principal causa de mortalidad materna en Lara en 2021, seguida de complicaciones en el parto, infecciones y hemorragias graves</w:t>
      </w:r>
      <w:r>
        <w:rPr>
          <w:rFonts w:ascii="Times New Roman" w:eastAsia="Times New Roman" w:hAnsi="Times New Roman" w:cs="Times New Roman"/>
          <w:color w:val="000000"/>
          <w:sz w:val="24"/>
          <w:szCs w:val="24"/>
          <w:vertAlign w:val="superscript"/>
        </w:rPr>
        <w:endnoteReference w:id="17"/>
      </w:r>
      <w:r>
        <w:rPr>
          <w:rFonts w:ascii="Times New Roman" w:eastAsia="Times New Roman" w:hAnsi="Times New Roman" w:cs="Times New Roman"/>
          <w:sz w:val="24"/>
          <w:szCs w:val="24"/>
        </w:rPr>
        <w:t xml:space="preserve">, todas causas prevenibles y atendibles cuando se cuenta con los profesionales de la salud necesarios, y se encuentran disponibles los insumos y medicamentos. </w:t>
      </w:r>
      <w:r>
        <w:rPr>
          <w:rFonts w:ascii="Times New Roman" w:eastAsia="Times New Roman" w:hAnsi="Times New Roman" w:cs="Times New Roman"/>
          <w:color w:val="000000"/>
          <w:sz w:val="24"/>
          <w:szCs w:val="24"/>
        </w:rPr>
        <w:t>Se estima que 74% de las fallecidas tenía menos de los ocho controles prenatales sugeridos por la OMS en un embarazo sano</w:t>
      </w:r>
      <w:r>
        <w:rPr>
          <w:rFonts w:ascii="Times New Roman" w:eastAsia="Times New Roman" w:hAnsi="Times New Roman" w:cs="Times New Roman"/>
          <w:color w:val="000000"/>
          <w:sz w:val="24"/>
          <w:szCs w:val="24"/>
          <w:vertAlign w:val="superscript"/>
        </w:rPr>
        <w:endnoteReference w:id="18"/>
      </w:r>
      <w:r>
        <w:rPr>
          <w:rFonts w:ascii="Times New Roman" w:eastAsia="Times New Roman" w:hAnsi="Times New Roman" w:cs="Times New Roman"/>
          <w:color w:val="000000"/>
          <w:sz w:val="24"/>
          <w:szCs w:val="24"/>
        </w:rPr>
        <w:t xml:space="preserve">. </w:t>
      </w:r>
    </w:p>
    <w:p w14:paraId="00000032" w14:textId="77777777" w:rsidR="00523821" w:rsidRDefault="00523821">
      <w:pPr>
        <w:pBdr>
          <w:top w:val="nil"/>
          <w:left w:val="nil"/>
          <w:bottom w:val="nil"/>
          <w:right w:val="nil"/>
          <w:between w:val="nil"/>
        </w:pBdr>
        <w:ind w:left="720"/>
        <w:rPr>
          <w:rFonts w:ascii="Times New Roman" w:eastAsia="Times New Roman" w:hAnsi="Times New Roman" w:cs="Times New Roman"/>
          <w:color w:val="000000"/>
          <w:sz w:val="24"/>
          <w:szCs w:val="24"/>
        </w:rPr>
      </w:pPr>
    </w:p>
    <w:p w14:paraId="00000033" w14:textId="77777777" w:rsidR="00523821" w:rsidRDefault="00523821">
      <w:pPr>
        <w:numPr>
          <w:ilvl w:val="0"/>
          <w:numId w:val="3"/>
        </w:numPr>
        <w:pBdr>
          <w:top w:val="nil"/>
          <w:left w:val="nil"/>
          <w:bottom w:val="nil"/>
          <w:right w:val="nil"/>
          <w:between w:val="nil"/>
        </w:pBdr>
        <w:spacing w:after="0"/>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Asimismo, entre mayo y junio del 2022 se registraron 6 muertes maternas en el área de Maternidad del Hospital General de Guatire-Guarenas, </w:t>
      </w:r>
      <w:r>
        <w:rPr>
          <w:rFonts w:ascii="Times New Roman" w:eastAsia="Times New Roman" w:hAnsi="Times New Roman" w:cs="Times New Roman"/>
          <w:sz w:val="24"/>
          <w:szCs w:val="24"/>
        </w:rPr>
        <w:t>estado Miranda</w:t>
      </w:r>
      <w:r>
        <w:rPr>
          <w:rFonts w:ascii="Times New Roman" w:eastAsia="Times New Roman" w:hAnsi="Times New Roman" w:cs="Times New Roman"/>
          <w:color w:val="000000"/>
          <w:sz w:val="24"/>
          <w:szCs w:val="24"/>
        </w:rPr>
        <w:t xml:space="preserve"> por presunta mala praxis y negligencia; otras 10 mujeres habían sido diagnosticadas con una bacteria</w:t>
      </w:r>
      <w:r>
        <w:rPr>
          <w:rFonts w:ascii="Times New Roman" w:eastAsia="Times New Roman" w:hAnsi="Times New Roman" w:cs="Times New Roman"/>
          <w:color w:val="000000"/>
          <w:sz w:val="24"/>
          <w:szCs w:val="24"/>
          <w:vertAlign w:val="superscript"/>
        </w:rPr>
        <w:endnoteReference w:id="19"/>
      </w:r>
      <w:r>
        <w:rPr>
          <w:rFonts w:ascii="Times New Roman" w:eastAsia="Times New Roman" w:hAnsi="Times New Roman" w:cs="Times New Roman"/>
          <w:color w:val="000000"/>
          <w:sz w:val="24"/>
          <w:szCs w:val="24"/>
        </w:rPr>
        <w:t xml:space="preserve">. Las muertes maternas son un claro indicador del estado de salud de las mujeres, pero la carencia de cifras oficiales en Venezuela impide conocer de manera </w:t>
      </w:r>
      <w:r>
        <w:rPr>
          <w:rFonts w:ascii="Times New Roman" w:eastAsia="Times New Roman" w:hAnsi="Times New Roman" w:cs="Times New Roman"/>
          <w:sz w:val="24"/>
          <w:szCs w:val="24"/>
        </w:rPr>
        <w:t>oficial</w:t>
      </w:r>
      <w:r>
        <w:rPr>
          <w:rFonts w:ascii="Times New Roman" w:eastAsia="Times New Roman" w:hAnsi="Times New Roman" w:cs="Times New Roman"/>
          <w:color w:val="000000"/>
          <w:sz w:val="24"/>
          <w:szCs w:val="24"/>
        </w:rPr>
        <w:t xml:space="preserve"> la magnitud del problema.</w:t>
      </w:r>
    </w:p>
    <w:p w14:paraId="00000034" w14:textId="77777777" w:rsidR="00523821" w:rsidRDefault="00523821">
      <w:pPr>
        <w:pBdr>
          <w:top w:val="nil"/>
          <w:left w:val="nil"/>
          <w:bottom w:val="nil"/>
          <w:right w:val="nil"/>
          <w:between w:val="nil"/>
        </w:pBdr>
        <w:spacing w:after="0"/>
        <w:ind w:left="142"/>
        <w:jc w:val="both"/>
        <w:rPr>
          <w:rFonts w:ascii="Times New Roman" w:eastAsia="Times New Roman" w:hAnsi="Times New Roman" w:cs="Times New Roman"/>
          <w:color w:val="000000"/>
          <w:sz w:val="24"/>
          <w:szCs w:val="24"/>
        </w:rPr>
      </w:pPr>
    </w:p>
    <w:p w14:paraId="00000035" w14:textId="77777777" w:rsidR="00523821" w:rsidRDefault="00523821">
      <w:pPr>
        <w:numPr>
          <w:ilvl w:val="0"/>
          <w:numId w:val="3"/>
        </w:numPr>
        <w:pBdr>
          <w:top w:val="nil"/>
          <w:left w:val="nil"/>
          <w:bottom w:val="nil"/>
          <w:right w:val="nil"/>
          <w:between w:val="nil"/>
        </w:pBdr>
        <w:spacing w:after="0"/>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Por otra parte, Venezuela encabeza la lista de países sudamericanos con mayor tasa de embarazo en adolescentes</w:t>
      </w:r>
      <w:r>
        <w:rPr>
          <w:rFonts w:ascii="Times New Roman" w:eastAsia="Times New Roman" w:hAnsi="Times New Roman" w:cs="Times New Roman"/>
          <w:color w:val="000000"/>
          <w:sz w:val="24"/>
          <w:szCs w:val="24"/>
          <w:vertAlign w:val="superscript"/>
        </w:rPr>
        <w:endnoteReference w:id="20"/>
      </w:r>
      <w:r>
        <w:rPr>
          <w:rFonts w:ascii="Times New Roman" w:eastAsia="Times New Roman" w:hAnsi="Times New Roman" w:cs="Times New Roman"/>
          <w:color w:val="000000"/>
          <w:sz w:val="24"/>
          <w:szCs w:val="24"/>
        </w:rPr>
        <w:t>. Más allá de las implicaciones fisiológicas que supone para una adolescente dar a luz, también existen secuelas psicológicas y económicas para las jóvenes madres</w:t>
      </w:r>
      <w:r>
        <w:rPr>
          <w:rFonts w:ascii="Times New Roman" w:eastAsia="Times New Roman" w:hAnsi="Times New Roman" w:cs="Times New Roman"/>
          <w:color w:val="000000"/>
          <w:sz w:val="24"/>
          <w:szCs w:val="24"/>
          <w:vertAlign w:val="superscript"/>
        </w:rPr>
        <w:endnoteReference w:id="21"/>
      </w:r>
      <w:r>
        <w:rPr>
          <w:rFonts w:ascii="Times New Roman" w:eastAsia="Times New Roman" w:hAnsi="Times New Roman" w:cs="Times New Roman"/>
          <w:color w:val="000000"/>
          <w:sz w:val="24"/>
          <w:szCs w:val="24"/>
        </w:rPr>
        <w:t xml:space="preserve">. </w:t>
      </w:r>
    </w:p>
    <w:p w14:paraId="00000036" w14:textId="77777777" w:rsidR="00523821" w:rsidRDefault="00523821">
      <w:pPr>
        <w:pBdr>
          <w:top w:val="nil"/>
          <w:left w:val="nil"/>
          <w:bottom w:val="nil"/>
          <w:right w:val="nil"/>
          <w:between w:val="nil"/>
        </w:pBdr>
        <w:spacing w:after="0"/>
        <w:ind w:left="142"/>
        <w:jc w:val="both"/>
        <w:rPr>
          <w:rFonts w:ascii="Times New Roman" w:eastAsia="Times New Roman" w:hAnsi="Times New Roman" w:cs="Times New Roman"/>
          <w:color w:val="000000"/>
          <w:sz w:val="24"/>
          <w:szCs w:val="24"/>
        </w:rPr>
      </w:pPr>
    </w:p>
    <w:p w14:paraId="00000037" w14:textId="77777777" w:rsidR="00523821" w:rsidRDefault="00523821">
      <w:pPr>
        <w:numPr>
          <w:ilvl w:val="0"/>
          <w:numId w:val="3"/>
        </w:numPr>
        <w:pBdr>
          <w:top w:val="nil"/>
          <w:left w:val="nil"/>
          <w:bottom w:val="nil"/>
          <w:right w:val="nil"/>
          <w:between w:val="nil"/>
        </w:pBdr>
        <w:spacing w:after="0"/>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Aunado a ello, la legislación prohibitiva de la interrupción voluntaria del embarazo en conjunto con la EHC que se vive en el país ha aumentado los fallecimientos de mujeres por abortos inseguros</w:t>
      </w:r>
      <w:r>
        <w:rPr>
          <w:rFonts w:ascii="Times New Roman" w:eastAsia="Times New Roman" w:hAnsi="Times New Roman" w:cs="Times New Roman"/>
          <w:color w:val="000000"/>
          <w:sz w:val="24"/>
          <w:szCs w:val="24"/>
          <w:vertAlign w:val="superscript"/>
        </w:rPr>
        <w:endnoteReference w:id="22"/>
      </w:r>
      <w:r>
        <w:rPr>
          <w:rFonts w:ascii="Times New Roman" w:eastAsia="Times New Roman" w:hAnsi="Times New Roman" w:cs="Times New Roman"/>
          <w:color w:val="000000"/>
          <w:sz w:val="24"/>
          <w:szCs w:val="24"/>
        </w:rPr>
        <w:t xml:space="preserve">. En 2021, la controversia por la restrictiva legislación nacional sobre el aborto alcanzó impacto internacional cuando se dio a conocer la privación de libertad de </w:t>
      </w:r>
      <w:r>
        <w:rPr>
          <w:rFonts w:ascii="Times New Roman" w:eastAsia="Times New Roman" w:hAnsi="Times New Roman" w:cs="Times New Roman"/>
          <w:color w:val="000000"/>
          <w:sz w:val="24"/>
          <w:szCs w:val="24"/>
        </w:rPr>
        <w:lastRenderedPageBreak/>
        <w:t>una profesora y activista por los derechos sexuales y reproductivos de la mujer en Mérida tras facilitar una pastilla abortiva a una adolescente de 13 años</w:t>
      </w:r>
      <w:r>
        <w:rPr>
          <w:rFonts w:ascii="Times New Roman" w:eastAsia="Times New Roman" w:hAnsi="Times New Roman" w:cs="Times New Roman"/>
          <w:color w:val="000000"/>
          <w:sz w:val="24"/>
          <w:szCs w:val="24"/>
          <w:vertAlign w:val="superscript"/>
        </w:rPr>
        <w:endnoteReference w:id="23"/>
      </w:r>
      <w:r>
        <w:rPr>
          <w:rFonts w:ascii="Times New Roman" w:eastAsia="Times New Roman" w:hAnsi="Times New Roman" w:cs="Times New Roman"/>
          <w:color w:val="000000"/>
          <w:sz w:val="24"/>
          <w:szCs w:val="24"/>
        </w:rPr>
        <w:t xml:space="preserve">. </w:t>
      </w:r>
    </w:p>
    <w:p w14:paraId="00000038" w14:textId="77777777" w:rsidR="00523821" w:rsidRDefault="00523821">
      <w:pPr>
        <w:pBdr>
          <w:top w:val="nil"/>
          <w:left w:val="nil"/>
          <w:bottom w:val="nil"/>
          <w:right w:val="nil"/>
          <w:between w:val="nil"/>
        </w:pBdr>
        <w:ind w:left="720"/>
        <w:rPr>
          <w:rFonts w:ascii="Times New Roman" w:eastAsia="Times New Roman" w:hAnsi="Times New Roman" w:cs="Times New Roman"/>
          <w:color w:val="000000"/>
          <w:sz w:val="24"/>
          <w:szCs w:val="24"/>
        </w:rPr>
      </w:pPr>
    </w:p>
    <w:p w14:paraId="00000039" w14:textId="77777777" w:rsidR="00523821" w:rsidRDefault="00523821">
      <w:pPr>
        <w:numPr>
          <w:ilvl w:val="0"/>
          <w:numId w:val="3"/>
        </w:numPr>
        <w:pBdr>
          <w:top w:val="nil"/>
          <w:left w:val="nil"/>
          <w:bottom w:val="nil"/>
          <w:right w:val="nil"/>
          <w:between w:val="nil"/>
        </w:pBdr>
        <w:spacing w:after="0"/>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El acceso a medicamentos entre mujeres, niñas y adolescentes es bastante limitado, no obstante, la situación se agudiza al tratarse de anticonceptivos: </w:t>
      </w:r>
      <w:r>
        <w:rPr>
          <w:rFonts w:ascii="Times New Roman" w:eastAsia="Times New Roman" w:hAnsi="Times New Roman" w:cs="Times New Roman"/>
          <w:sz w:val="24"/>
          <w:szCs w:val="24"/>
        </w:rPr>
        <w:t>el Estado venezolano</w:t>
      </w:r>
      <w:r>
        <w:rPr>
          <w:rFonts w:ascii="Times New Roman" w:eastAsia="Times New Roman" w:hAnsi="Times New Roman" w:cs="Times New Roman"/>
          <w:color w:val="000000"/>
          <w:sz w:val="24"/>
          <w:szCs w:val="24"/>
        </w:rPr>
        <w:t xml:space="preserve"> no</w:t>
      </w:r>
      <w:r>
        <w:rPr>
          <w:rFonts w:ascii="Times New Roman" w:eastAsia="Times New Roman" w:hAnsi="Times New Roman" w:cs="Times New Roman"/>
          <w:sz w:val="24"/>
          <w:szCs w:val="24"/>
        </w:rPr>
        <w:t xml:space="preserve"> tiene políticas públicas orientadas a la salud sexual y reproductiva, por lo que, </w:t>
      </w:r>
      <w:r>
        <w:rPr>
          <w:rFonts w:ascii="Times New Roman" w:eastAsia="Times New Roman" w:hAnsi="Times New Roman" w:cs="Times New Roman"/>
          <w:color w:val="000000"/>
          <w:sz w:val="24"/>
          <w:szCs w:val="24"/>
        </w:rPr>
        <w:t xml:space="preserve">la mayoría de las </w:t>
      </w:r>
      <w:r>
        <w:rPr>
          <w:rFonts w:ascii="Times New Roman" w:eastAsia="Times New Roman" w:hAnsi="Times New Roman" w:cs="Times New Roman"/>
          <w:sz w:val="24"/>
          <w:szCs w:val="24"/>
        </w:rPr>
        <w:t>adolescentes y mujeres</w:t>
      </w:r>
      <w:r>
        <w:rPr>
          <w:rFonts w:ascii="Times New Roman" w:eastAsia="Times New Roman" w:hAnsi="Times New Roman" w:cs="Times New Roman"/>
          <w:color w:val="000000"/>
          <w:sz w:val="24"/>
          <w:szCs w:val="24"/>
        </w:rPr>
        <w:t xml:space="preserve"> deben recurrir a </w:t>
      </w:r>
      <w:r>
        <w:rPr>
          <w:rFonts w:ascii="Times New Roman" w:eastAsia="Times New Roman" w:hAnsi="Times New Roman" w:cs="Times New Roman"/>
          <w:sz w:val="24"/>
          <w:szCs w:val="24"/>
        </w:rPr>
        <w:t>comprar anticonceptivos que escapan de sus posibilidades económicas (una caja de pastillas anticonceptivas orales para un mes puede costar entre $5 a $10 mensuales y el salario básico mensual no supera los $6)</w:t>
      </w:r>
      <w:r>
        <w:rPr>
          <w:rFonts w:ascii="Times New Roman" w:eastAsia="Times New Roman" w:hAnsi="Times New Roman" w:cs="Times New Roman"/>
          <w:color w:val="000000"/>
          <w:sz w:val="24"/>
          <w:szCs w:val="24"/>
        </w:rPr>
        <w:t xml:space="preserve"> o </w:t>
      </w:r>
      <w:r>
        <w:rPr>
          <w:rFonts w:ascii="Times New Roman" w:eastAsia="Times New Roman" w:hAnsi="Times New Roman" w:cs="Times New Roman"/>
          <w:sz w:val="24"/>
          <w:szCs w:val="24"/>
        </w:rPr>
        <w:t xml:space="preserve">emplean </w:t>
      </w:r>
      <w:r>
        <w:rPr>
          <w:rFonts w:ascii="Times New Roman" w:eastAsia="Times New Roman" w:hAnsi="Times New Roman" w:cs="Times New Roman"/>
          <w:color w:val="000000"/>
          <w:sz w:val="24"/>
          <w:szCs w:val="24"/>
        </w:rPr>
        <w:t>métodos naturales de planificación familiar cuya efectividad es reducida</w:t>
      </w:r>
      <w:r>
        <w:rPr>
          <w:rFonts w:ascii="Times New Roman" w:eastAsia="Times New Roman" w:hAnsi="Times New Roman" w:cs="Times New Roman"/>
          <w:color w:val="000000"/>
          <w:sz w:val="24"/>
          <w:szCs w:val="24"/>
          <w:vertAlign w:val="superscript"/>
        </w:rPr>
        <w:endnoteReference w:id="24"/>
      </w:r>
      <w:r>
        <w:rPr>
          <w:rFonts w:ascii="Times New Roman" w:eastAsia="Times New Roman" w:hAnsi="Times New Roman" w:cs="Times New Roman"/>
          <w:color w:val="000000"/>
          <w:sz w:val="24"/>
          <w:szCs w:val="24"/>
        </w:rPr>
        <w:t xml:space="preserve">.    </w:t>
      </w:r>
    </w:p>
    <w:p w14:paraId="0000003A" w14:textId="77777777" w:rsidR="00523821" w:rsidRDefault="00523821">
      <w:pPr>
        <w:pBdr>
          <w:top w:val="nil"/>
          <w:left w:val="nil"/>
          <w:bottom w:val="nil"/>
          <w:right w:val="nil"/>
          <w:between w:val="nil"/>
        </w:pBdr>
        <w:spacing w:after="0"/>
        <w:jc w:val="both"/>
        <w:rPr>
          <w:rFonts w:ascii="Times New Roman" w:eastAsia="Times New Roman" w:hAnsi="Times New Roman" w:cs="Times New Roman"/>
          <w:color w:val="000000"/>
          <w:sz w:val="24"/>
          <w:szCs w:val="24"/>
        </w:rPr>
      </w:pPr>
    </w:p>
    <w:p w14:paraId="0000003B" w14:textId="77777777" w:rsidR="00523821" w:rsidRDefault="00523821">
      <w:pPr>
        <w:numPr>
          <w:ilvl w:val="0"/>
          <w:numId w:val="3"/>
        </w:numPr>
        <w:pBdr>
          <w:top w:val="nil"/>
          <w:left w:val="nil"/>
          <w:bottom w:val="nil"/>
          <w:right w:val="nil"/>
          <w:between w:val="nil"/>
        </w:pBdr>
        <w:spacing w:after="0"/>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Tan sólo en enero del 2021, se registró un 52% de escasez de métodos anticonceptivos orales, con mayor afectación en Puerto Ordaz (estado Bolívar), San Carlos (</w:t>
      </w:r>
      <w:r>
        <w:rPr>
          <w:rFonts w:ascii="Times New Roman" w:eastAsia="Times New Roman" w:hAnsi="Times New Roman" w:cs="Times New Roman"/>
          <w:sz w:val="24"/>
          <w:szCs w:val="24"/>
        </w:rPr>
        <w:t xml:space="preserve">estado </w:t>
      </w:r>
      <w:proofErr w:type="gramStart"/>
      <w:r>
        <w:rPr>
          <w:rFonts w:ascii="Times New Roman" w:eastAsia="Times New Roman" w:hAnsi="Times New Roman" w:cs="Times New Roman"/>
          <w:sz w:val="24"/>
          <w:szCs w:val="24"/>
        </w:rPr>
        <w:t>Portuguesa</w:t>
      </w:r>
      <w:proofErr w:type="gramEnd"/>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 xml:space="preserve"> y el Área Metropolitana de Caracas</w:t>
      </w:r>
      <w:r>
        <w:rPr>
          <w:rFonts w:ascii="Times New Roman" w:eastAsia="Times New Roman" w:hAnsi="Times New Roman" w:cs="Times New Roman"/>
          <w:color w:val="000000"/>
          <w:sz w:val="24"/>
          <w:szCs w:val="24"/>
          <w:vertAlign w:val="superscript"/>
        </w:rPr>
        <w:endnoteReference w:id="25"/>
      </w:r>
      <w:r>
        <w:rPr>
          <w:rFonts w:ascii="Times New Roman" w:eastAsia="Times New Roman" w:hAnsi="Times New Roman" w:cs="Times New Roman"/>
          <w:color w:val="000000"/>
          <w:sz w:val="24"/>
          <w:szCs w:val="24"/>
        </w:rPr>
        <w:t xml:space="preserve">. </w:t>
      </w:r>
    </w:p>
    <w:p w14:paraId="0000003C" w14:textId="77777777" w:rsidR="00523821" w:rsidRDefault="00523821">
      <w:pPr>
        <w:pBdr>
          <w:top w:val="nil"/>
          <w:left w:val="nil"/>
          <w:bottom w:val="nil"/>
          <w:right w:val="nil"/>
          <w:between w:val="nil"/>
        </w:pBdr>
        <w:ind w:left="720"/>
        <w:rPr>
          <w:rFonts w:ascii="Times New Roman" w:eastAsia="Times New Roman" w:hAnsi="Times New Roman" w:cs="Times New Roman"/>
          <w:color w:val="000000"/>
          <w:sz w:val="24"/>
          <w:szCs w:val="24"/>
        </w:rPr>
      </w:pPr>
    </w:p>
    <w:p w14:paraId="0000003D" w14:textId="5AAEAA6F" w:rsidR="00523821" w:rsidRDefault="00523821">
      <w:pPr>
        <w:numPr>
          <w:ilvl w:val="0"/>
          <w:numId w:val="3"/>
        </w:numPr>
        <w:pBdr>
          <w:top w:val="nil"/>
          <w:left w:val="nil"/>
          <w:bottom w:val="nil"/>
          <w:right w:val="nil"/>
          <w:between w:val="nil"/>
        </w:pBdr>
        <w:spacing w:after="0"/>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En el caso de</w:t>
      </w:r>
      <w:r>
        <w:rPr>
          <w:rFonts w:ascii="Times New Roman" w:eastAsia="Times New Roman" w:hAnsi="Times New Roman" w:cs="Times New Roman"/>
          <w:color w:val="000000"/>
          <w:sz w:val="24"/>
          <w:szCs w:val="24"/>
        </w:rPr>
        <w:t xml:space="preserve"> mujeres embarazadas con VIH, </w:t>
      </w:r>
      <w:r>
        <w:rPr>
          <w:rFonts w:ascii="Times New Roman" w:eastAsia="Times New Roman" w:hAnsi="Times New Roman" w:cs="Times New Roman"/>
          <w:sz w:val="24"/>
          <w:szCs w:val="24"/>
        </w:rPr>
        <w:t>se han documentado casos donde son obligadas a tener</w:t>
      </w:r>
      <w:r>
        <w:rPr>
          <w:rFonts w:ascii="Times New Roman" w:eastAsia="Times New Roman" w:hAnsi="Times New Roman" w:cs="Times New Roman"/>
          <w:color w:val="000000"/>
          <w:sz w:val="24"/>
          <w:szCs w:val="24"/>
        </w:rPr>
        <w:t xml:space="preserve"> partos vaginales</w:t>
      </w:r>
      <w:r>
        <w:rPr>
          <w:rFonts w:ascii="Times New Roman" w:eastAsia="Times New Roman" w:hAnsi="Times New Roman" w:cs="Times New Roman"/>
          <w:color w:val="000000"/>
          <w:sz w:val="24"/>
          <w:szCs w:val="24"/>
          <w:vertAlign w:val="superscript"/>
        </w:rPr>
        <w:footnoteReference w:id="7"/>
      </w:r>
      <w:r>
        <w:rPr>
          <w:rFonts w:ascii="Times New Roman" w:eastAsia="Times New Roman" w:hAnsi="Times New Roman" w:cs="Times New Roman"/>
          <w:color w:val="000000"/>
          <w:sz w:val="24"/>
          <w:szCs w:val="24"/>
        </w:rPr>
        <w:t xml:space="preserve"> en el SSP, </w:t>
      </w:r>
      <w:r>
        <w:rPr>
          <w:rFonts w:ascii="Times New Roman" w:eastAsia="Times New Roman" w:hAnsi="Times New Roman" w:cs="Times New Roman"/>
          <w:sz w:val="24"/>
          <w:szCs w:val="24"/>
        </w:rPr>
        <w:t>debido a que, entre otras cosas, les exigen un kit de bioseguridad, cuya solicitud es ilegal, para poder practicar cesáreas</w:t>
      </w:r>
      <w:r>
        <w:rPr>
          <w:rFonts w:ascii="Times New Roman" w:eastAsia="Times New Roman" w:hAnsi="Times New Roman" w:cs="Times New Roman"/>
          <w:color w:val="000000"/>
          <w:sz w:val="24"/>
          <w:szCs w:val="24"/>
          <w:vertAlign w:val="superscript"/>
        </w:rPr>
        <w:endnoteReference w:id="26"/>
      </w:r>
      <w:r>
        <w:rPr>
          <w:rFonts w:ascii="Times New Roman" w:eastAsia="Times New Roman" w:hAnsi="Times New Roman" w:cs="Times New Roman"/>
          <w:color w:val="000000"/>
          <w:sz w:val="24"/>
          <w:szCs w:val="24"/>
        </w:rPr>
        <w:t xml:space="preserve">. Tampoco tienen acceso constante a </w:t>
      </w:r>
      <w:r>
        <w:rPr>
          <w:rFonts w:ascii="Times New Roman" w:eastAsia="Times New Roman" w:hAnsi="Times New Roman" w:cs="Times New Roman"/>
          <w:sz w:val="24"/>
          <w:szCs w:val="24"/>
        </w:rPr>
        <w:t>tratamiento antirretroviral</w:t>
      </w:r>
      <w:r>
        <w:rPr>
          <w:rFonts w:ascii="Times New Roman" w:eastAsia="Times New Roman" w:hAnsi="Times New Roman" w:cs="Times New Roman"/>
          <w:color w:val="000000"/>
          <w:sz w:val="24"/>
          <w:szCs w:val="24"/>
          <w:vertAlign w:val="superscript"/>
        </w:rPr>
        <w:endnoteReference w:id="27"/>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 xml:space="preserve">durante </w:t>
      </w:r>
      <w:r>
        <w:rPr>
          <w:rFonts w:ascii="Times New Roman" w:eastAsia="Times New Roman" w:hAnsi="Times New Roman" w:cs="Times New Roman"/>
          <w:sz w:val="24"/>
          <w:szCs w:val="24"/>
        </w:rPr>
        <w:t>la gestación,</w:t>
      </w:r>
      <w:r>
        <w:rPr>
          <w:rFonts w:ascii="Times New Roman" w:eastAsia="Times New Roman" w:hAnsi="Times New Roman" w:cs="Times New Roman"/>
          <w:color w:val="000000"/>
          <w:sz w:val="24"/>
          <w:szCs w:val="24"/>
        </w:rPr>
        <w:t xml:space="preserve"> aumentando las posibilidades de trasmisión materno infantil. </w:t>
      </w:r>
    </w:p>
    <w:p w14:paraId="0000003E" w14:textId="77777777" w:rsidR="00523821" w:rsidRDefault="00523821">
      <w:pPr>
        <w:pBdr>
          <w:top w:val="nil"/>
          <w:left w:val="nil"/>
          <w:bottom w:val="nil"/>
          <w:right w:val="nil"/>
          <w:between w:val="nil"/>
        </w:pBdr>
        <w:ind w:left="720"/>
        <w:rPr>
          <w:rFonts w:ascii="Times New Roman" w:eastAsia="Times New Roman" w:hAnsi="Times New Roman" w:cs="Times New Roman"/>
          <w:color w:val="000000"/>
          <w:sz w:val="24"/>
          <w:szCs w:val="24"/>
        </w:rPr>
      </w:pPr>
    </w:p>
    <w:p w14:paraId="0000003F" w14:textId="38C1E17B" w:rsidR="00523821" w:rsidRDefault="00523821">
      <w:pPr>
        <w:numPr>
          <w:ilvl w:val="0"/>
          <w:numId w:val="3"/>
        </w:numPr>
        <w:pBdr>
          <w:top w:val="nil"/>
          <w:left w:val="nil"/>
          <w:bottom w:val="nil"/>
          <w:right w:val="nil"/>
          <w:between w:val="nil"/>
        </w:pBdr>
        <w:spacing w:after="0"/>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Aunado a ello, durante la etapa de lactancia, no se les garantiza a estas madres el acceso a fórmulas lácteas para alimentar a sus bebés. Un ejemplo de </w:t>
      </w:r>
      <w:r w:rsidR="004E3D74">
        <w:rPr>
          <w:rFonts w:ascii="Times New Roman" w:eastAsia="Times New Roman" w:hAnsi="Times New Roman" w:cs="Times New Roman"/>
          <w:color w:val="000000"/>
          <w:sz w:val="24"/>
          <w:szCs w:val="24"/>
        </w:rPr>
        <w:t>ello</w:t>
      </w:r>
      <w:r>
        <w:rPr>
          <w:rFonts w:ascii="Times New Roman" w:eastAsia="Times New Roman" w:hAnsi="Times New Roman" w:cs="Times New Roman"/>
          <w:color w:val="000000"/>
          <w:sz w:val="24"/>
          <w:szCs w:val="24"/>
        </w:rPr>
        <w:t xml:space="preserve"> es la situación del Hospital J.M. de los Ríos en </w:t>
      </w:r>
      <w:r w:rsidR="004E3D74">
        <w:rPr>
          <w:rFonts w:ascii="Times New Roman" w:eastAsia="Times New Roman" w:hAnsi="Times New Roman" w:cs="Times New Roman"/>
          <w:color w:val="000000"/>
          <w:sz w:val="24"/>
          <w:szCs w:val="24"/>
        </w:rPr>
        <w:t>Caracas, donde</w:t>
      </w:r>
      <w:r>
        <w:rPr>
          <w:rFonts w:ascii="Times New Roman" w:eastAsia="Times New Roman" w:hAnsi="Times New Roman" w:cs="Times New Roman"/>
          <w:color w:val="000000"/>
          <w:sz w:val="24"/>
          <w:szCs w:val="24"/>
        </w:rPr>
        <w:t xml:space="preserve"> solo reciben parte del protocolo que requieren de </w:t>
      </w:r>
      <w:r>
        <w:rPr>
          <w:rFonts w:ascii="Times New Roman" w:eastAsia="Times New Roman" w:hAnsi="Times New Roman" w:cs="Times New Roman"/>
          <w:sz w:val="24"/>
          <w:szCs w:val="24"/>
        </w:rPr>
        <w:t>tratamiento</w:t>
      </w:r>
      <w:r>
        <w:rPr>
          <w:rFonts w:ascii="Times New Roman" w:eastAsia="Times New Roman" w:hAnsi="Times New Roman" w:cs="Times New Roman"/>
          <w:color w:val="000000"/>
          <w:sz w:val="24"/>
          <w:szCs w:val="24"/>
        </w:rPr>
        <w:t xml:space="preserve"> y fórmulas infantiles, dependiendo exclusivamente del programa de ONUSIDA</w:t>
      </w:r>
      <w:r>
        <w:rPr>
          <w:rFonts w:ascii="Times New Roman" w:eastAsia="Times New Roman" w:hAnsi="Times New Roman" w:cs="Times New Roman"/>
          <w:color w:val="000000"/>
          <w:sz w:val="24"/>
          <w:szCs w:val="24"/>
          <w:vertAlign w:val="superscript"/>
        </w:rPr>
        <w:endnoteReference w:id="28"/>
      </w:r>
      <w:r>
        <w:rPr>
          <w:rFonts w:ascii="Times New Roman" w:eastAsia="Times New Roman" w:hAnsi="Times New Roman" w:cs="Times New Roman"/>
          <w:color w:val="000000"/>
          <w:sz w:val="24"/>
          <w:szCs w:val="24"/>
        </w:rPr>
        <w:t>.</w:t>
      </w:r>
    </w:p>
    <w:p w14:paraId="00000040" w14:textId="77777777" w:rsidR="00523821" w:rsidRDefault="00523821">
      <w:pPr>
        <w:pBdr>
          <w:top w:val="nil"/>
          <w:left w:val="nil"/>
          <w:bottom w:val="nil"/>
          <w:right w:val="nil"/>
          <w:between w:val="nil"/>
        </w:pBdr>
        <w:ind w:left="720"/>
        <w:rPr>
          <w:rFonts w:ascii="Times New Roman" w:eastAsia="Times New Roman" w:hAnsi="Times New Roman" w:cs="Times New Roman"/>
          <w:color w:val="000000"/>
          <w:sz w:val="24"/>
          <w:szCs w:val="24"/>
        </w:rPr>
      </w:pPr>
    </w:p>
    <w:p w14:paraId="00000041" w14:textId="63DBB241" w:rsidR="008849F0" w:rsidRDefault="00523821">
      <w:pPr>
        <w:numPr>
          <w:ilvl w:val="0"/>
          <w:numId w:val="3"/>
        </w:numPr>
        <w:pBdr>
          <w:top w:val="nil"/>
          <w:left w:val="nil"/>
          <w:bottom w:val="nil"/>
          <w:right w:val="nil"/>
          <w:between w:val="nil"/>
        </w:pBdr>
        <w:spacing w:after="0"/>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Por otra parte, Acción Solidaria en sus jornadas de </w:t>
      </w:r>
      <w:r w:rsidR="004E3D74">
        <w:rPr>
          <w:rFonts w:ascii="Times New Roman" w:eastAsia="Times New Roman" w:hAnsi="Times New Roman" w:cs="Times New Roman"/>
          <w:sz w:val="24"/>
          <w:szCs w:val="24"/>
        </w:rPr>
        <w:t>diagnóstico</w:t>
      </w:r>
      <w:r>
        <w:rPr>
          <w:rFonts w:ascii="Times New Roman" w:eastAsia="Times New Roman" w:hAnsi="Times New Roman" w:cs="Times New Roman"/>
          <w:sz w:val="24"/>
          <w:szCs w:val="24"/>
        </w:rPr>
        <w:t xml:space="preserve"> de VIH, ha encontrado que las </w:t>
      </w:r>
      <w:r>
        <w:rPr>
          <w:rFonts w:ascii="Times New Roman" w:eastAsia="Times New Roman" w:hAnsi="Times New Roman" w:cs="Times New Roman"/>
          <w:color w:val="000000"/>
          <w:sz w:val="24"/>
          <w:szCs w:val="24"/>
        </w:rPr>
        <w:t>mujeres transgénero</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presentan la tasa más alta de prevalencia de VIH</w:t>
      </w:r>
      <w:r>
        <w:rPr>
          <w:rFonts w:ascii="Times New Roman" w:eastAsia="Times New Roman" w:hAnsi="Times New Roman" w:cs="Times New Roman"/>
          <w:color w:val="000000"/>
          <w:sz w:val="24"/>
          <w:szCs w:val="24"/>
          <w:vertAlign w:val="superscript"/>
        </w:rPr>
        <w:endnoteReference w:id="29"/>
      </w:r>
      <w:r>
        <w:rPr>
          <w:rFonts w:ascii="Times New Roman" w:eastAsia="Times New Roman" w:hAnsi="Times New Roman" w:cs="Times New Roman"/>
          <w:color w:val="000000"/>
          <w:sz w:val="24"/>
          <w:szCs w:val="24"/>
        </w:rPr>
        <w:t>.</w:t>
      </w:r>
      <w:r w:rsidR="003E72D1">
        <w:rPr>
          <w:rFonts w:ascii="Times New Roman" w:eastAsia="Times New Roman" w:hAnsi="Times New Roman" w:cs="Times New Roman"/>
          <w:color w:val="000000"/>
          <w:sz w:val="24"/>
          <w:szCs w:val="24"/>
        </w:rPr>
        <w:t xml:space="preserve"> La mayoría de esta población se dedica al trabajo sexual</w:t>
      </w:r>
      <w:r w:rsidR="003E72D1">
        <w:rPr>
          <w:rFonts w:ascii="Times New Roman" w:eastAsia="Times New Roman" w:hAnsi="Times New Roman" w:cs="Times New Roman"/>
          <w:color w:val="000000"/>
          <w:sz w:val="24"/>
          <w:szCs w:val="24"/>
          <w:vertAlign w:val="superscript"/>
        </w:rPr>
        <w:footnoteReference w:id="8"/>
      </w:r>
      <w:r w:rsidR="003E72D1">
        <w:rPr>
          <w:rFonts w:ascii="Times New Roman" w:eastAsia="Times New Roman" w:hAnsi="Times New Roman" w:cs="Times New Roman"/>
          <w:color w:val="000000"/>
          <w:sz w:val="24"/>
          <w:szCs w:val="24"/>
        </w:rPr>
        <w:t>, el cual, normalmente lo ejercen en la calle; al dedicarse al trabajo sexual en condiciones tan extremas aumentan lo</w:t>
      </w:r>
      <w:r w:rsidR="003E72D1">
        <w:rPr>
          <w:rFonts w:ascii="Times New Roman" w:eastAsia="Times New Roman" w:hAnsi="Times New Roman" w:cs="Times New Roman"/>
          <w:color w:val="000000"/>
          <w:sz w:val="24"/>
          <w:szCs w:val="24"/>
        </w:rPr>
        <w:t xml:space="preserve">s riesgos de contraer VIH y otras </w:t>
      </w:r>
      <w:r w:rsidR="003E72D1">
        <w:rPr>
          <w:rFonts w:ascii="Times New Roman" w:eastAsia="Times New Roman" w:hAnsi="Times New Roman" w:cs="Times New Roman"/>
          <w:sz w:val="24"/>
          <w:szCs w:val="24"/>
        </w:rPr>
        <w:t>infecciones de transmisión sexual</w:t>
      </w:r>
      <w:r w:rsidR="003E72D1">
        <w:rPr>
          <w:rFonts w:ascii="Times New Roman" w:eastAsia="Times New Roman" w:hAnsi="Times New Roman" w:cs="Times New Roman"/>
          <w:color w:val="000000"/>
          <w:sz w:val="24"/>
          <w:szCs w:val="24"/>
        </w:rPr>
        <w:t xml:space="preserve">. </w:t>
      </w:r>
    </w:p>
    <w:p w14:paraId="00000042" w14:textId="77777777" w:rsidR="008849F0" w:rsidRDefault="008849F0">
      <w:pPr>
        <w:pBdr>
          <w:top w:val="nil"/>
          <w:left w:val="nil"/>
          <w:bottom w:val="nil"/>
          <w:right w:val="nil"/>
          <w:between w:val="nil"/>
        </w:pBdr>
        <w:ind w:left="720"/>
        <w:rPr>
          <w:rFonts w:ascii="Times New Roman" w:eastAsia="Times New Roman" w:hAnsi="Times New Roman" w:cs="Times New Roman"/>
          <w:color w:val="000000"/>
          <w:sz w:val="24"/>
          <w:szCs w:val="24"/>
        </w:rPr>
      </w:pPr>
    </w:p>
    <w:p w14:paraId="00000043" w14:textId="45B48A6F" w:rsidR="00523821" w:rsidRDefault="003E72D1">
      <w:pPr>
        <w:numPr>
          <w:ilvl w:val="0"/>
          <w:numId w:val="3"/>
        </w:numPr>
        <w:pBdr>
          <w:top w:val="nil"/>
          <w:left w:val="nil"/>
          <w:bottom w:val="nil"/>
          <w:right w:val="nil"/>
          <w:between w:val="nil"/>
        </w:pBdr>
        <w:spacing w:after="0"/>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Respecto a los índices de pobreza menstrual entre venezolanas, casi 6 de cada 10 consideran que la calidad del agua que reciben no es óptima para mantener una adecuada higiene menstrual</w:t>
      </w:r>
      <w:r w:rsidR="00523821">
        <w:rPr>
          <w:rFonts w:ascii="Times New Roman" w:eastAsia="Times New Roman" w:hAnsi="Times New Roman" w:cs="Times New Roman"/>
          <w:color w:val="000000"/>
          <w:sz w:val="24"/>
          <w:szCs w:val="24"/>
          <w:vertAlign w:val="superscript"/>
        </w:rPr>
        <w:endnoteReference w:id="30"/>
      </w:r>
      <w:r w:rsidR="00523821">
        <w:rPr>
          <w:rFonts w:ascii="Times New Roman" w:eastAsia="Times New Roman" w:hAnsi="Times New Roman" w:cs="Times New Roman"/>
          <w:color w:val="000000"/>
          <w:sz w:val="24"/>
          <w:szCs w:val="24"/>
        </w:rPr>
        <w:t xml:space="preserve"> y 2 de cada 10 mujeres menstruantes indicaron haber sustituido los productos </w:t>
      </w:r>
      <w:r w:rsidR="00523821">
        <w:rPr>
          <w:rFonts w:ascii="Times New Roman" w:eastAsia="Times New Roman" w:hAnsi="Times New Roman" w:cs="Times New Roman"/>
          <w:color w:val="000000"/>
          <w:sz w:val="24"/>
          <w:szCs w:val="24"/>
        </w:rPr>
        <w:lastRenderedPageBreak/>
        <w:t>de higiene menstrual por opciones caseras: compresas hechas de paños o toallas, compresas hechas de papel higiénico y compresas hechas de tela</w:t>
      </w:r>
      <w:r w:rsidR="00523821">
        <w:rPr>
          <w:rFonts w:ascii="Times New Roman" w:eastAsia="Times New Roman" w:hAnsi="Times New Roman" w:cs="Times New Roman"/>
          <w:color w:val="000000"/>
          <w:sz w:val="24"/>
          <w:szCs w:val="24"/>
          <w:vertAlign w:val="superscript"/>
        </w:rPr>
        <w:endnoteReference w:id="31"/>
      </w:r>
      <w:r w:rsidR="00523821">
        <w:rPr>
          <w:rFonts w:ascii="Times New Roman" w:eastAsia="Times New Roman" w:hAnsi="Times New Roman" w:cs="Times New Roman"/>
          <w:color w:val="000000"/>
          <w:sz w:val="24"/>
          <w:szCs w:val="24"/>
        </w:rPr>
        <w:t>.</w:t>
      </w:r>
    </w:p>
    <w:p w14:paraId="00000044" w14:textId="77777777" w:rsidR="00523821" w:rsidRDefault="00523821">
      <w:pPr>
        <w:pBdr>
          <w:top w:val="nil"/>
          <w:left w:val="nil"/>
          <w:bottom w:val="nil"/>
          <w:right w:val="nil"/>
          <w:between w:val="nil"/>
        </w:pBdr>
        <w:spacing w:after="0"/>
        <w:ind w:left="142"/>
        <w:jc w:val="both"/>
        <w:rPr>
          <w:rFonts w:ascii="Times New Roman" w:eastAsia="Times New Roman" w:hAnsi="Times New Roman" w:cs="Times New Roman"/>
          <w:color w:val="000000"/>
          <w:sz w:val="24"/>
          <w:szCs w:val="24"/>
        </w:rPr>
      </w:pPr>
    </w:p>
    <w:p w14:paraId="00000045" w14:textId="5E090483" w:rsidR="008849F0" w:rsidRDefault="00523821">
      <w:pPr>
        <w:numPr>
          <w:ilvl w:val="0"/>
          <w:numId w:val="3"/>
        </w:numPr>
        <w:pBdr>
          <w:top w:val="nil"/>
          <w:left w:val="nil"/>
          <w:bottom w:val="nil"/>
          <w:right w:val="nil"/>
          <w:between w:val="nil"/>
        </w:pBdr>
        <w:spacing w:after="0"/>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 la encuesta aplicada por Acción Solidaria</w:t>
      </w:r>
      <w:r>
        <w:rPr>
          <w:rFonts w:ascii="Times New Roman" w:eastAsia="Times New Roman" w:hAnsi="Times New Roman" w:cs="Times New Roman"/>
          <w:color w:val="000000"/>
          <w:sz w:val="24"/>
          <w:szCs w:val="24"/>
          <w:vertAlign w:val="superscript"/>
        </w:rPr>
        <w:endnoteReference w:id="32"/>
      </w:r>
      <w:r>
        <w:rPr>
          <w:rFonts w:ascii="Times New Roman" w:eastAsia="Times New Roman" w:hAnsi="Times New Roman" w:cs="Times New Roman"/>
          <w:color w:val="000000"/>
          <w:sz w:val="24"/>
          <w:szCs w:val="24"/>
        </w:rPr>
        <w:t>,</w:t>
      </w:r>
      <w:r w:rsidR="003E72D1">
        <w:rPr>
          <w:rFonts w:ascii="Times New Roman" w:eastAsia="Times New Roman" w:hAnsi="Times New Roman" w:cs="Times New Roman"/>
          <w:color w:val="000000"/>
          <w:sz w:val="24"/>
          <w:szCs w:val="24"/>
        </w:rPr>
        <w:t xml:space="preserve"> se identificó que el 57% del total de las personas que </w:t>
      </w:r>
      <w:r w:rsidR="003E72D1">
        <w:rPr>
          <w:rFonts w:ascii="Times New Roman" w:eastAsia="Times New Roman" w:hAnsi="Times New Roman" w:cs="Times New Roman"/>
          <w:sz w:val="24"/>
          <w:szCs w:val="24"/>
        </w:rPr>
        <w:t>utilizan los</w:t>
      </w:r>
      <w:r w:rsidR="003E72D1">
        <w:rPr>
          <w:rFonts w:ascii="Times New Roman" w:eastAsia="Times New Roman" w:hAnsi="Times New Roman" w:cs="Times New Roman"/>
          <w:color w:val="000000"/>
          <w:sz w:val="24"/>
          <w:szCs w:val="24"/>
        </w:rPr>
        <w:t xml:space="preserve"> distintos servicios y programas humanitarios de la organización son mujeres. De estas, el 56% de las mujeres son mayores de 55 años</w:t>
      </w:r>
      <w:r w:rsidR="003E72D1">
        <w:rPr>
          <w:rFonts w:ascii="Times New Roman" w:eastAsia="Times New Roman" w:hAnsi="Times New Roman" w:cs="Times New Roman"/>
          <w:color w:val="000000"/>
          <w:sz w:val="24"/>
          <w:szCs w:val="24"/>
          <w:vertAlign w:val="superscript"/>
        </w:rPr>
        <w:footnoteReference w:id="9"/>
      </w:r>
      <w:r w:rsidR="003E72D1">
        <w:rPr>
          <w:rFonts w:ascii="Times New Roman" w:eastAsia="Times New Roman" w:hAnsi="Times New Roman" w:cs="Times New Roman"/>
          <w:color w:val="000000"/>
          <w:sz w:val="24"/>
          <w:szCs w:val="24"/>
        </w:rPr>
        <w:t xml:space="preserve"> que de</w:t>
      </w:r>
      <w:r w:rsidR="003E72D1">
        <w:rPr>
          <w:rFonts w:ascii="Times New Roman" w:eastAsia="Times New Roman" w:hAnsi="Times New Roman" w:cs="Times New Roman"/>
          <w:color w:val="000000"/>
          <w:sz w:val="24"/>
          <w:szCs w:val="24"/>
        </w:rPr>
        <w:t xml:space="preserve">penden de programas de </w:t>
      </w:r>
      <w:r w:rsidR="004E3D74">
        <w:rPr>
          <w:rFonts w:ascii="Times New Roman" w:eastAsia="Times New Roman" w:hAnsi="Times New Roman" w:cs="Times New Roman"/>
          <w:color w:val="000000"/>
          <w:sz w:val="24"/>
          <w:szCs w:val="24"/>
        </w:rPr>
        <w:t>las organizaciones</w:t>
      </w:r>
      <w:r w:rsidR="003E72D1">
        <w:rPr>
          <w:rFonts w:ascii="Times New Roman" w:eastAsia="Times New Roman" w:hAnsi="Times New Roman" w:cs="Times New Roman"/>
          <w:sz w:val="24"/>
          <w:szCs w:val="24"/>
        </w:rPr>
        <w:t xml:space="preserve"> de sociedad civil </w:t>
      </w:r>
      <w:r w:rsidR="003E72D1">
        <w:rPr>
          <w:rFonts w:ascii="Times New Roman" w:eastAsia="Times New Roman" w:hAnsi="Times New Roman" w:cs="Times New Roman"/>
          <w:color w:val="000000"/>
          <w:sz w:val="24"/>
          <w:szCs w:val="24"/>
        </w:rPr>
        <w:t>para acceder a medicamentos y/o servicios de salud.</w:t>
      </w:r>
    </w:p>
    <w:p w14:paraId="00000046" w14:textId="77777777" w:rsidR="008849F0" w:rsidRDefault="008849F0">
      <w:pPr>
        <w:pBdr>
          <w:top w:val="nil"/>
          <w:left w:val="nil"/>
          <w:bottom w:val="nil"/>
          <w:right w:val="nil"/>
          <w:between w:val="nil"/>
        </w:pBdr>
        <w:spacing w:after="0"/>
        <w:ind w:left="142"/>
        <w:jc w:val="both"/>
        <w:rPr>
          <w:rFonts w:ascii="Times New Roman" w:eastAsia="Times New Roman" w:hAnsi="Times New Roman" w:cs="Times New Roman"/>
          <w:color w:val="000000"/>
          <w:sz w:val="24"/>
          <w:szCs w:val="24"/>
        </w:rPr>
      </w:pPr>
    </w:p>
    <w:p w14:paraId="00000047" w14:textId="77777777" w:rsidR="008849F0" w:rsidRDefault="003E72D1">
      <w:pPr>
        <w:numPr>
          <w:ilvl w:val="0"/>
          <w:numId w:val="3"/>
        </w:numPr>
        <w:pBdr>
          <w:top w:val="nil"/>
          <w:left w:val="nil"/>
          <w:bottom w:val="nil"/>
          <w:right w:val="nil"/>
          <w:between w:val="nil"/>
        </w:pBdr>
        <w:spacing w:after="0"/>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Por otra parte, una de las consecuencias más evidentes de la EHC ha sido el alto índice de personas que huyen del país muchas veces enfrentándos</w:t>
      </w:r>
      <w:r>
        <w:rPr>
          <w:rFonts w:ascii="Times New Roman" w:eastAsia="Times New Roman" w:hAnsi="Times New Roman" w:cs="Times New Roman"/>
          <w:color w:val="000000"/>
          <w:sz w:val="24"/>
          <w:szCs w:val="24"/>
        </w:rPr>
        <w:t xml:space="preserve">e a escenarios </w:t>
      </w:r>
      <w:r>
        <w:rPr>
          <w:rFonts w:ascii="Times New Roman" w:eastAsia="Times New Roman" w:hAnsi="Times New Roman" w:cs="Times New Roman"/>
          <w:sz w:val="24"/>
          <w:szCs w:val="24"/>
        </w:rPr>
        <w:t>extremadamente</w:t>
      </w:r>
      <w:r>
        <w:rPr>
          <w:rFonts w:ascii="Times New Roman" w:eastAsia="Times New Roman" w:hAnsi="Times New Roman" w:cs="Times New Roman"/>
          <w:color w:val="000000"/>
          <w:sz w:val="24"/>
          <w:szCs w:val="24"/>
        </w:rPr>
        <w:t xml:space="preserve"> peligrosos en la búsqueda de mejores condiciones de vida. Son las niñas, mujeres y adolescentes quienes enfrentan más riesgos durante su proceso migratorio. </w:t>
      </w:r>
    </w:p>
    <w:p w14:paraId="00000048" w14:textId="77777777" w:rsidR="008849F0" w:rsidRDefault="008849F0">
      <w:pPr>
        <w:pBdr>
          <w:top w:val="nil"/>
          <w:left w:val="nil"/>
          <w:bottom w:val="nil"/>
          <w:right w:val="nil"/>
          <w:between w:val="nil"/>
        </w:pBdr>
        <w:spacing w:after="0"/>
        <w:ind w:left="142"/>
        <w:jc w:val="both"/>
        <w:rPr>
          <w:rFonts w:ascii="Times New Roman" w:eastAsia="Times New Roman" w:hAnsi="Times New Roman" w:cs="Times New Roman"/>
          <w:color w:val="000000"/>
          <w:sz w:val="24"/>
          <w:szCs w:val="24"/>
        </w:rPr>
      </w:pPr>
    </w:p>
    <w:p w14:paraId="00000049" w14:textId="71C700D5" w:rsidR="00523821" w:rsidRDefault="003E72D1">
      <w:pPr>
        <w:numPr>
          <w:ilvl w:val="0"/>
          <w:numId w:val="3"/>
        </w:numPr>
        <w:pBdr>
          <w:top w:val="nil"/>
          <w:left w:val="nil"/>
          <w:bottom w:val="nil"/>
          <w:right w:val="nil"/>
          <w:between w:val="nil"/>
        </w:pBdr>
        <w:spacing w:after="0"/>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Si bien durante el trayecto, este grupo vulnerable se enfrenta a vi</w:t>
      </w:r>
      <w:r>
        <w:rPr>
          <w:rFonts w:ascii="Times New Roman" w:eastAsia="Times New Roman" w:hAnsi="Times New Roman" w:cs="Times New Roman"/>
          <w:color w:val="000000"/>
          <w:sz w:val="24"/>
          <w:szCs w:val="24"/>
        </w:rPr>
        <w:t>olencia física y psicológica, explotación, robos, desapariciones, violaciones y asesinatos</w:t>
      </w:r>
      <w:r w:rsidR="00523821">
        <w:rPr>
          <w:rFonts w:ascii="Times New Roman" w:eastAsia="Times New Roman" w:hAnsi="Times New Roman" w:cs="Times New Roman"/>
          <w:color w:val="000000"/>
          <w:sz w:val="24"/>
          <w:szCs w:val="24"/>
          <w:vertAlign w:val="superscript"/>
        </w:rPr>
        <w:endnoteReference w:id="33"/>
      </w:r>
      <w:r w:rsidR="00523821">
        <w:rPr>
          <w:rFonts w:ascii="Times New Roman" w:eastAsia="Times New Roman" w:hAnsi="Times New Roman" w:cs="Times New Roman"/>
          <w:sz w:val="24"/>
          <w:szCs w:val="24"/>
        </w:rPr>
        <w:t xml:space="preserve"> Adicionalmente</w:t>
      </w:r>
      <w:r w:rsidR="00523821">
        <w:rPr>
          <w:rFonts w:ascii="Times New Roman" w:eastAsia="Times New Roman" w:hAnsi="Times New Roman" w:cs="Times New Roman"/>
          <w:color w:val="000000"/>
          <w:sz w:val="24"/>
          <w:szCs w:val="24"/>
        </w:rPr>
        <w:t>, al llegar al país de destino se topan con barreras de acceso a servicios de salud, especialmente, sexual y reproductiva.</w:t>
      </w:r>
    </w:p>
    <w:p w14:paraId="0000004A" w14:textId="77777777" w:rsidR="00523821" w:rsidRDefault="00523821">
      <w:pPr>
        <w:pBdr>
          <w:top w:val="nil"/>
          <w:left w:val="nil"/>
          <w:bottom w:val="nil"/>
          <w:right w:val="nil"/>
          <w:between w:val="nil"/>
        </w:pBdr>
        <w:spacing w:after="0"/>
        <w:ind w:left="142"/>
        <w:jc w:val="both"/>
        <w:rPr>
          <w:rFonts w:ascii="Times New Roman" w:eastAsia="Times New Roman" w:hAnsi="Times New Roman" w:cs="Times New Roman"/>
          <w:color w:val="000000"/>
          <w:sz w:val="24"/>
          <w:szCs w:val="24"/>
        </w:rPr>
      </w:pPr>
    </w:p>
    <w:p w14:paraId="0000004B" w14:textId="77777777" w:rsidR="00523821" w:rsidRDefault="00523821">
      <w:pPr>
        <w:numPr>
          <w:ilvl w:val="0"/>
          <w:numId w:val="3"/>
        </w:numPr>
        <w:pBdr>
          <w:top w:val="nil"/>
          <w:left w:val="nil"/>
          <w:bottom w:val="nil"/>
          <w:right w:val="nil"/>
          <w:between w:val="nil"/>
        </w:pBdr>
        <w:spacing w:after="0"/>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Según una investigación, presentada por la Mesa por la Vida y la Salud de la Mujer, en colaboración con la Fundación Oriéntame y Médicos del Mundo, Francia, las mujeres venezolanas al acudir a consultas ginecológicas en Colombia enfrentan “barreras estructurales directamente relacionadas con la discriminación y con su condición migratoria”</w:t>
      </w:r>
      <w:r>
        <w:rPr>
          <w:rFonts w:ascii="Times New Roman" w:eastAsia="Times New Roman" w:hAnsi="Times New Roman" w:cs="Times New Roman"/>
          <w:color w:val="000000"/>
          <w:sz w:val="24"/>
          <w:szCs w:val="24"/>
          <w:vertAlign w:val="superscript"/>
        </w:rPr>
        <w:endnoteReference w:id="34"/>
      </w:r>
      <w:r>
        <w:rPr>
          <w:rFonts w:ascii="Times New Roman" w:eastAsia="Times New Roman" w:hAnsi="Times New Roman" w:cs="Times New Roman"/>
          <w:color w:val="000000"/>
          <w:sz w:val="24"/>
          <w:szCs w:val="24"/>
        </w:rPr>
        <w:t>.</w:t>
      </w:r>
    </w:p>
    <w:p w14:paraId="0000004C" w14:textId="77777777" w:rsidR="00523821" w:rsidRDefault="00523821">
      <w:pPr>
        <w:pBdr>
          <w:top w:val="nil"/>
          <w:left w:val="nil"/>
          <w:bottom w:val="nil"/>
          <w:right w:val="nil"/>
          <w:between w:val="nil"/>
        </w:pBdr>
        <w:spacing w:after="0"/>
        <w:ind w:left="142"/>
        <w:jc w:val="both"/>
        <w:rPr>
          <w:rFonts w:ascii="Times New Roman" w:eastAsia="Times New Roman" w:hAnsi="Times New Roman" w:cs="Times New Roman"/>
          <w:color w:val="000000"/>
          <w:sz w:val="24"/>
          <w:szCs w:val="24"/>
        </w:rPr>
      </w:pPr>
    </w:p>
    <w:p w14:paraId="0000004D" w14:textId="77777777" w:rsidR="00523821" w:rsidRDefault="00523821">
      <w:pPr>
        <w:numPr>
          <w:ilvl w:val="0"/>
          <w:numId w:val="3"/>
        </w:numPr>
        <w:pBdr>
          <w:top w:val="nil"/>
          <w:left w:val="nil"/>
          <w:bottom w:val="nil"/>
          <w:right w:val="nil"/>
          <w:between w:val="nil"/>
        </w:pBdr>
        <w:spacing w:after="0"/>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Asimismo, las migrantes y refugiadas venezolanas en Colombia también sufren la falta de disponibilidad para el acceso a métodos anticonceptivos si no cuentan con afiliación a salud: “Las mujeres migrantes irregulares solo pueden acceder a estos en la atención postparto o post aborto sin lograr controlar su fecundidad”</w:t>
      </w:r>
      <w:r>
        <w:rPr>
          <w:rFonts w:ascii="Times New Roman" w:eastAsia="Times New Roman" w:hAnsi="Times New Roman" w:cs="Times New Roman"/>
          <w:color w:val="000000"/>
          <w:sz w:val="24"/>
          <w:szCs w:val="24"/>
          <w:vertAlign w:val="superscript"/>
        </w:rPr>
        <w:endnoteReference w:id="35"/>
      </w:r>
      <w:r>
        <w:rPr>
          <w:rFonts w:ascii="Times New Roman" w:eastAsia="Times New Roman" w:hAnsi="Times New Roman" w:cs="Times New Roman"/>
          <w:color w:val="000000"/>
          <w:sz w:val="24"/>
          <w:szCs w:val="24"/>
        </w:rPr>
        <w:t>.</w:t>
      </w:r>
    </w:p>
    <w:p w14:paraId="0000004E" w14:textId="77777777" w:rsidR="00523821" w:rsidRDefault="00523821">
      <w:pPr>
        <w:pBdr>
          <w:top w:val="nil"/>
          <w:left w:val="nil"/>
          <w:bottom w:val="nil"/>
          <w:right w:val="nil"/>
          <w:between w:val="nil"/>
        </w:pBdr>
        <w:spacing w:after="0"/>
        <w:ind w:left="142"/>
        <w:jc w:val="both"/>
        <w:rPr>
          <w:rFonts w:ascii="Times New Roman" w:eastAsia="Times New Roman" w:hAnsi="Times New Roman" w:cs="Times New Roman"/>
          <w:color w:val="000000"/>
          <w:sz w:val="24"/>
          <w:szCs w:val="24"/>
        </w:rPr>
      </w:pPr>
    </w:p>
    <w:p w14:paraId="0000004F" w14:textId="443FBB81" w:rsidR="00523821" w:rsidRDefault="00523821">
      <w:pPr>
        <w:numPr>
          <w:ilvl w:val="0"/>
          <w:numId w:val="3"/>
        </w:numPr>
        <w:pBdr>
          <w:top w:val="nil"/>
          <w:left w:val="nil"/>
          <w:bottom w:val="nil"/>
          <w:right w:val="nil"/>
          <w:between w:val="nil"/>
        </w:pBdr>
        <w:spacing w:after="0"/>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Finalmente, otro grupo de mujeres en situación de doble vulnerabilidad, profundamente afectado por la EHC, son las mujeres privadas de libertad. Prueba de ello es que en el 2019 le fue negada una consulta especializada a una joven con VPH, </w:t>
      </w:r>
      <w:r w:rsidR="004E3D74">
        <w:rPr>
          <w:rFonts w:ascii="Times New Roman" w:eastAsia="Times New Roman" w:hAnsi="Times New Roman" w:cs="Times New Roman"/>
          <w:color w:val="000000"/>
          <w:sz w:val="24"/>
          <w:szCs w:val="24"/>
        </w:rPr>
        <w:t>que,</w:t>
      </w:r>
      <w:r>
        <w:rPr>
          <w:rFonts w:ascii="Times New Roman" w:eastAsia="Times New Roman" w:hAnsi="Times New Roman" w:cs="Times New Roman"/>
          <w:color w:val="000000"/>
          <w:sz w:val="24"/>
          <w:szCs w:val="24"/>
        </w:rPr>
        <w:t xml:space="preserve"> al no ser atendida, nunca cumplió su tratamiento por lo que desarrolló un cáncer de cuello uterino que devino en su fallecimiento</w:t>
      </w:r>
      <w:r>
        <w:rPr>
          <w:rFonts w:ascii="Times New Roman" w:eastAsia="Times New Roman" w:hAnsi="Times New Roman" w:cs="Times New Roman"/>
          <w:color w:val="000000"/>
          <w:sz w:val="24"/>
          <w:szCs w:val="24"/>
          <w:vertAlign w:val="superscript"/>
        </w:rPr>
        <w:endnoteReference w:id="36"/>
      </w:r>
      <w:r>
        <w:rPr>
          <w:rFonts w:ascii="Times New Roman" w:eastAsia="Times New Roman" w:hAnsi="Times New Roman" w:cs="Times New Roman"/>
          <w:color w:val="000000"/>
          <w:sz w:val="24"/>
          <w:szCs w:val="24"/>
        </w:rPr>
        <w:t>.</w:t>
      </w:r>
    </w:p>
    <w:p w14:paraId="00000050" w14:textId="77777777" w:rsidR="00523821" w:rsidRDefault="00523821">
      <w:pPr>
        <w:pBdr>
          <w:top w:val="nil"/>
          <w:left w:val="nil"/>
          <w:bottom w:val="nil"/>
          <w:right w:val="nil"/>
          <w:between w:val="nil"/>
        </w:pBdr>
        <w:spacing w:after="0"/>
        <w:ind w:left="142"/>
        <w:jc w:val="both"/>
        <w:rPr>
          <w:rFonts w:ascii="Times New Roman" w:eastAsia="Times New Roman" w:hAnsi="Times New Roman" w:cs="Times New Roman"/>
          <w:color w:val="000000"/>
          <w:sz w:val="24"/>
          <w:szCs w:val="24"/>
        </w:rPr>
      </w:pPr>
    </w:p>
    <w:p w14:paraId="00000051" w14:textId="77777777" w:rsidR="008849F0" w:rsidRDefault="00523821">
      <w:pPr>
        <w:numPr>
          <w:ilvl w:val="0"/>
          <w:numId w:val="3"/>
        </w:numPr>
        <w:pBdr>
          <w:top w:val="nil"/>
          <w:left w:val="nil"/>
          <w:bottom w:val="nil"/>
          <w:right w:val="nil"/>
          <w:between w:val="nil"/>
        </w:pBdr>
        <w:spacing w:after="0"/>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Estas mujeres, en muchos casos en situación de hacinamiento, enfrentan barreras no sólo en el acceso a medicamentos y atención médica oportuna, sino en el acceso a artículos de higiene menstrual. Debido a las carencias en el suministro de agua potable y productos de higiene menstrual dependen únicamente de sus familiares y de donaciones de organizaciones como la Cruz Roja</w:t>
      </w:r>
      <w:r>
        <w:rPr>
          <w:rFonts w:ascii="Times New Roman" w:eastAsia="Times New Roman" w:hAnsi="Times New Roman" w:cs="Times New Roman"/>
          <w:color w:val="000000"/>
          <w:sz w:val="24"/>
          <w:szCs w:val="24"/>
          <w:vertAlign w:val="superscript"/>
        </w:rPr>
        <w:endnoteReference w:id="37"/>
      </w:r>
      <w:r>
        <w:rPr>
          <w:rFonts w:ascii="Times New Roman" w:eastAsia="Times New Roman" w:hAnsi="Times New Roman" w:cs="Times New Roman"/>
          <w:color w:val="000000"/>
          <w:sz w:val="24"/>
          <w:szCs w:val="24"/>
        </w:rPr>
        <w:t>.</w:t>
      </w:r>
    </w:p>
    <w:p w14:paraId="00000052" w14:textId="77777777" w:rsidR="008849F0" w:rsidRDefault="008849F0">
      <w:pPr>
        <w:pBdr>
          <w:top w:val="nil"/>
          <w:left w:val="nil"/>
          <w:bottom w:val="nil"/>
          <w:right w:val="nil"/>
          <w:between w:val="nil"/>
        </w:pBdr>
        <w:spacing w:after="0"/>
        <w:jc w:val="both"/>
        <w:rPr>
          <w:rFonts w:ascii="Times New Roman" w:eastAsia="Times New Roman" w:hAnsi="Times New Roman" w:cs="Times New Roman"/>
          <w:color w:val="000000"/>
          <w:sz w:val="24"/>
          <w:szCs w:val="24"/>
        </w:rPr>
      </w:pPr>
    </w:p>
    <w:p w14:paraId="00000053" w14:textId="77777777" w:rsidR="008849F0" w:rsidRDefault="003E72D1">
      <w:pPr>
        <w:numPr>
          <w:ilvl w:val="0"/>
          <w:numId w:val="5"/>
        </w:numPr>
        <w:pBdr>
          <w:top w:val="nil"/>
          <w:left w:val="nil"/>
          <w:bottom w:val="nil"/>
          <w:right w:val="nil"/>
          <w:between w:val="nil"/>
        </w:pBdr>
        <w:ind w:left="283"/>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Conclusiones</w:t>
      </w:r>
    </w:p>
    <w:p w14:paraId="00000054" w14:textId="44303668" w:rsidR="008849F0" w:rsidRDefault="003E72D1">
      <w:pPr>
        <w:numPr>
          <w:ilvl w:val="0"/>
          <w:numId w:val="3"/>
        </w:numPr>
        <w:pBdr>
          <w:top w:val="nil"/>
          <w:left w:val="nil"/>
          <w:bottom w:val="nil"/>
          <w:right w:val="nil"/>
          <w:between w:val="nil"/>
        </w:pBdr>
        <w:ind w:left="14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Los datos presentados en este informe revelan una situación de violación sistemática de derechos humanos </w:t>
      </w:r>
      <w:r w:rsidR="004E3D74">
        <w:rPr>
          <w:rFonts w:ascii="Times New Roman" w:eastAsia="Times New Roman" w:hAnsi="Times New Roman" w:cs="Times New Roman"/>
          <w:sz w:val="24"/>
          <w:szCs w:val="24"/>
        </w:rPr>
        <w:t>con relación a</w:t>
      </w:r>
      <w:r>
        <w:rPr>
          <w:rFonts w:ascii="Times New Roman" w:eastAsia="Times New Roman" w:hAnsi="Times New Roman" w:cs="Times New Roman"/>
          <w:sz w:val="24"/>
          <w:szCs w:val="24"/>
        </w:rPr>
        <w:t xml:space="preserve"> la salud de las mujeres, niñas y adolescentes en Venezuela. </w:t>
      </w:r>
    </w:p>
    <w:p w14:paraId="00000055" w14:textId="77777777" w:rsidR="008849F0" w:rsidRDefault="003E72D1">
      <w:pPr>
        <w:numPr>
          <w:ilvl w:val="0"/>
          <w:numId w:val="3"/>
        </w:numPr>
        <w:pBdr>
          <w:top w:val="nil"/>
          <w:left w:val="nil"/>
          <w:bottom w:val="nil"/>
          <w:right w:val="nil"/>
          <w:between w:val="nil"/>
        </w:pBdr>
        <w:ind w:left="14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atención de salud necesita un cambio estructural tanto en la disponibilid</w:t>
      </w:r>
      <w:r>
        <w:rPr>
          <w:rFonts w:ascii="Times New Roman" w:eastAsia="Times New Roman" w:hAnsi="Times New Roman" w:cs="Times New Roman"/>
          <w:sz w:val="24"/>
          <w:szCs w:val="24"/>
        </w:rPr>
        <w:t>ad de la atención médica, acceso a insumos, calidad de la atención, como en los protocolos con los cuales es manejada la recepción de personas dentro de los centros hospitalarios. Especialmente, son necesarias políticas género-sensitivas que respondan a la</w:t>
      </w:r>
      <w:r>
        <w:rPr>
          <w:rFonts w:ascii="Times New Roman" w:eastAsia="Times New Roman" w:hAnsi="Times New Roman" w:cs="Times New Roman"/>
          <w:sz w:val="24"/>
          <w:szCs w:val="24"/>
        </w:rPr>
        <w:t>s necesidades más apremiantes de las mujeres, que se ven afectadas desproporcionadamente tanto por sus propias condiciones de salud, como por aquellas que aquejan a las personas para quienes fungen como cuidadoras.</w:t>
      </w:r>
    </w:p>
    <w:p w14:paraId="00000056" w14:textId="77777777" w:rsidR="008849F0" w:rsidRDefault="003E72D1">
      <w:pPr>
        <w:numPr>
          <w:ilvl w:val="0"/>
          <w:numId w:val="4"/>
        </w:numPr>
        <w:spacing w:before="160" w:after="240"/>
        <w:ind w:left="141"/>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Recomendaciones</w:t>
      </w:r>
    </w:p>
    <w:p w14:paraId="00000057" w14:textId="77777777" w:rsidR="008849F0" w:rsidRDefault="003E72D1">
      <w:pPr>
        <w:numPr>
          <w:ilvl w:val="0"/>
          <w:numId w:val="3"/>
        </w:numPr>
        <w:pBdr>
          <w:top w:val="nil"/>
          <w:left w:val="nil"/>
          <w:bottom w:val="nil"/>
          <w:right w:val="nil"/>
          <w:between w:val="nil"/>
        </w:pBdr>
        <w:ind w:left="14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 base en la informació</w:t>
      </w:r>
      <w:r>
        <w:rPr>
          <w:rFonts w:ascii="Times New Roman" w:eastAsia="Times New Roman" w:hAnsi="Times New Roman" w:cs="Times New Roman"/>
          <w:sz w:val="24"/>
          <w:szCs w:val="24"/>
        </w:rPr>
        <w:t xml:space="preserve">n presentada anteriormente, solicitamos al Comité que se sirva a recomendar al Estado Venezolano a tomar las siguientes medidas de forma urgente, con la finalidad de priorizar la atención de la situación que atraviesan las mujeres, niñas y adolescentes en </w:t>
      </w:r>
      <w:r>
        <w:rPr>
          <w:rFonts w:ascii="Times New Roman" w:eastAsia="Times New Roman" w:hAnsi="Times New Roman" w:cs="Times New Roman"/>
          <w:sz w:val="24"/>
          <w:szCs w:val="24"/>
        </w:rPr>
        <w:t xml:space="preserve">Venezuela: </w:t>
      </w:r>
    </w:p>
    <w:p w14:paraId="00000058" w14:textId="77777777" w:rsidR="008849F0" w:rsidRDefault="003E72D1">
      <w:pPr>
        <w:numPr>
          <w:ilvl w:val="0"/>
          <w:numId w:val="3"/>
        </w:numPr>
        <w:pBdr>
          <w:top w:val="nil"/>
          <w:left w:val="nil"/>
          <w:bottom w:val="nil"/>
          <w:right w:val="nil"/>
          <w:between w:val="nil"/>
        </w:pBdr>
        <w:ind w:left="14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Invitar a la Relatoría sobre el derecho a toda persona al disfrute del más alto nivel posible de salud física y mental y sobre el derecho a la alimentación de la ONU a una visita in loco a Venezuela como parte de la agenda acordada con la OACNU</w:t>
      </w:r>
      <w:r>
        <w:rPr>
          <w:rFonts w:ascii="Times New Roman" w:eastAsia="Times New Roman" w:hAnsi="Times New Roman" w:cs="Times New Roman"/>
          <w:sz w:val="24"/>
          <w:szCs w:val="24"/>
        </w:rPr>
        <w:t>DH en el punto 5 del informe A/HRC/41/18.</w:t>
      </w:r>
    </w:p>
    <w:p w14:paraId="00000059" w14:textId="77777777" w:rsidR="008849F0" w:rsidRDefault="003E72D1">
      <w:pPr>
        <w:numPr>
          <w:ilvl w:val="0"/>
          <w:numId w:val="3"/>
        </w:numPr>
        <w:pBdr>
          <w:top w:val="nil"/>
          <w:left w:val="nil"/>
          <w:bottom w:val="nil"/>
          <w:right w:val="nil"/>
          <w:between w:val="nil"/>
        </w:pBdr>
        <w:ind w:left="14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Consolidar el establecimiento de la oficina permanente de la OACNUDH en el país, para que pueda continuar con su trabajo de monitoreo, en especial, de las vulneraciones a los DESCA.</w:t>
      </w:r>
    </w:p>
    <w:p w14:paraId="0000005A" w14:textId="77777777" w:rsidR="008849F0" w:rsidRDefault="003E72D1">
      <w:pPr>
        <w:numPr>
          <w:ilvl w:val="0"/>
          <w:numId w:val="3"/>
        </w:numPr>
        <w:pBdr>
          <w:top w:val="nil"/>
          <w:left w:val="nil"/>
          <w:bottom w:val="nil"/>
          <w:right w:val="nil"/>
          <w:between w:val="nil"/>
        </w:pBdr>
        <w:ind w:left="14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Publicar periódicamente cifras a</w:t>
      </w:r>
      <w:r>
        <w:rPr>
          <w:rFonts w:ascii="Times New Roman" w:eastAsia="Times New Roman" w:hAnsi="Times New Roman" w:cs="Times New Roman"/>
          <w:sz w:val="24"/>
          <w:szCs w:val="24"/>
        </w:rPr>
        <w:t>ctualizadas, auditables y desagregadas por zonas geográficas, edad, discapacidad, identidad de género y orientación sexual sobre la situación de las mujeres venezolanas, específicamente en las áreas de salud, muertes maternas, alimentación, agua y saneamie</w:t>
      </w:r>
      <w:r>
        <w:rPr>
          <w:rFonts w:ascii="Times New Roman" w:eastAsia="Times New Roman" w:hAnsi="Times New Roman" w:cs="Times New Roman"/>
          <w:sz w:val="24"/>
          <w:szCs w:val="24"/>
        </w:rPr>
        <w:t>nto.</w:t>
      </w:r>
    </w:p>
    <w:p w14:paraId="0000005B" w14:textId="77777777" w:rsidR="008849F0" w:rsidRDefault="003E72D1">
      <w:pPr>
        <w:numPr>
          <w:ilvl w:val="0"/>
          <w:numId w:val="3"/>
        </w:numPr>
        <w:pBdr>
          <w:top w:val="nil"/>
          <w:left w:val="nil"/>
          <w:bottom w:val="nil"/>
          <w:right w:val="nil"/>
          <w:between w:val="nil"/>
        </w:pBdr>
        <w:ind w:left="14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Tratar como un problema de salud pública y darle prioridad a la reducción de las tasas de mortalidad materna, con especial énfasis en el control prenatal y manejo idóneo del parto, asegurando un ambiente seguro dentro del SSP. Asimismo, garantizar tra</w:t>
      </w:r>
      <w:r>
        <w:rPr>
          <w:rFonts w:ascii="Times New Roman" w:eastAsia="Times New Roman" w:hAnsi="Times New Roman" w:cs="Times New Roman"/>
          <w:sz w:val="24"/>
          <w:szCs w:val="24"/>
        </w:rPr>
        <w:t xml:space="preserve">tamiento oportuno a las mujeres que presenten alguna condición médica durante su embarazo y embarazos de alto riesgo.  </w:t>
      </w:r>
    </w:p>
    <w:p w14:paraId="0000005C" w14:textId="77777777" w:rsidR="008849F0" w:rsidRDefault="003E72D1">
      <w:pPr>
        <w:numPr>
          <w:ilvl w:val="0"/>
          <w:numId w:val="3"/>
        </w:numPr>
        <w:pBdr>
          <w:top w:val="nil"/>
          <w:left w:val="nil"/>
          <w:bottom w:val="nil"/>
          <w:right w:val="nil"/>
          <w:between w:val="nil"/>
        </w:pBdr>
        <w:ind w:left="14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Garantizar el acceso de las mujeres, niñas y adolescentes a los servicios, educación e información sobre salud sexual y reproductiva, as</w:t>
      </w:r>
      <w:r>
        <w:rPr>
          <w:rFonts w:ascii="Times New Roman" w:eastAsia="Times New Roman" w:hAnsi="Times New Roman" w:cs="Times New Roman"/>
          <w:sz w:val="24"/>
          <w:szCs w:val="24"/>
        </w:rPr>
        <w:t xml:space="preserve">í como servicios de planificación familiar. Asignar recursos a programas orientados a la prevención de embarazo precoz entre niñas y adolescentes, así como programas dirigidos a la prevención y tratamiento de ITS. </w:t>
      </w:r>
    </w:p>
    <w:p w14:paraId="0000005D" w14:textId="77777777" w:rsidR="008849F0" w:rsidRDefault="003E72D1">
      <w:pPr>
        <w:numPr>
          <w:ilvl w:val="0"/>
          <w:numId w:val="3"/>
        </w:numPr>
        <w:pBdr>
          <w:top w:val="nil"/>
          <w:left w:val="nil"/>
          <w:bottom w:val="nil"/>
          <w:right w:val="nil"/>
          <w:between w:val="nil"/>
        </w:pBdr>
        <w:ind w:left="14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Hacer cumplir la Ley Orgánica de Salud, y</w:t>
      </w:r>
      <w:r>
        <w:rPr>
          <w:rFonts w:ascii="Times New Roman" w:eastAsia="Times New Roman" w:hAnsi="Times New Roman" w:cs="Times New Roman"/>
          <w:sz w:val="24"/>
          <w:szCs w:val="24"/>
        </w:rPr>
        <w:t xml:space="preserve"> trabajar por diseñar y promulgar la Ley del Sistema Público Nacional de Salud conforme a las normas programáticas de los artículos 83, 84 y 85 de nuestra Constitución. En la medida de lo posible, disminuir o abolir las medidas punitivas que son impuestas </w:t>
      </w:r>
      <w:r>
        <w:rPr>
          <w:rFonts w:ascii="Times New Roman" w:eastAsia="Times New Roman" w:hAnsi="Times New Roman" w:cs="Times New Roman"/>
          <w:sz w:val="24"/>
          <w:szCs w:val="24"/>
        </w:rPr>
        <w:t>a las mujeres que se someten a abortos, especialmente en casos de violación.</w:t>
      </w:r>
    </w:p>
    <w:p w14:paraId="0000005E" w14:textId="77777777" w:rsidR="008849F0" w:rsidRDefault="003E72D1">
      <w:pPr>
        <w:numPr>
          <w:ilvl w:val="0"/>
          <w:numId w:val="3"/>
        </w:numPr>
        <w:pBdr>
          <w:top w:val="nil"/>
          <w:left w:val="nil"/>
          <w:bottom w:val="nil"/>
          <w:right w:val="nil"/>
          <w:between w:val="nil"/>
        </w:pBdr>
        <w:ind w:left="14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Asegurar la no repetición de situaciones que impliquen discriminación contra mujeres, niñas y adolescentes que viven con VIH. Especialmente en el contexto del SSP, tales como la v</w:t>
      </w:r>
      <w:r>
        <w:rPr>
          <w:rFonts w:ascii="Times New Roman" w:eastAsia="Times New Roman" w:hAnsi="Times New Roman" w:cs="Times New Roman"/>
          <w:sz w:val="24"/>
          <w:szCs w:val="24"/>
        </w:rPr>
        <w:t xml:space="preserve">iolencia obstétrica, exigencia del kit de bioseguridad y partos vaginales obligatorios. </w:t>
      </w:r>
    </w:p>
    <w:p w14:paraId="0000005F" w14:textId="77777777" w:rsidR="008849F0" w:rsidRDefault="003E72D1">
      <w:pPr>
        <w:numPr>
          <w:ilvl w:val="0"/>
          <w:numId w:val="3"/>
        </w:numPr>
        <w:pBdr>
          <w:top w:val="nil"/>
          <w:left w:val="nil"/>
          <w:bottom w:val="nil"/>
          <w:right w:val="nil"/>
          <w:between w:val="nil"/>
        </w:pBdr>
        <w:ind w:left="14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Garantizar el TAR adecuado y constante a mujeres embarazadas que viven con VIH para disminuir los índices de transmisión vertical del virus. Asimismo, que en los infor</w:t>
      </w:r>
      <w:r>
        <w:rPr>
          <w:rFonts w:ascii="Times New Roman" w:eastAsia="Times New Roman" w:hAnsi="Times New Roman" w:cs="Times New Roman"/>
          <w:sz w:val="24"/>
          <w:szCs w:val="24"/>
        </w:rPr>
        <w:t xml:space="preserve">mes que se preparen, relativos al cumplimento del artículo 12 de la Convención, sea incluido un apartado sobre la situación de las mujeres, niñas y adolescentes que viven con VIH. </w:t>
      </w:r>
    </w:p>
    <w:p w14:paraId="00000060" w14:textId="77777777" w:rsidR="008849F0" w:rsidRDefault="003E72D1">
      <w:pPr>
        <w:numPr>
          <w:ilvl w:val="0"/>
          <w:numId w:val="3"/>
        </w:numPr>
        <w:pBdr>
          <w:top w:val="nil"/>
          <w:left w:val="nil"/>
          <w:bottom w:val="nil"/>
          <w:right w:val="nil"/>
          <w:between w:val="nil"/>
        </w:pBdr>
        <w:ind w:left="14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Favorecer la atención en el área de salud a las mujeres, en prevención, dia</w:t>
      </w:r>
      <w:r>
        <w:rPr>
          <w:rFonts w:ascii="Times New Roman" w:eastAsia="Times New Roman" w:hAnsi="Times New Roman" w:cs="Times New Roman"/>
          <w:sz w:val="24"/>
          <w:szCs w:val="24"/>
        </w:rPr>
        <w:t>gnóstico y tratamiento, tanto de condiciones de salud transmisibles y no transmisibles, como crónicas y de alto costo.</w:t>
      </w:r>
    </w:p>
    <w:p w14:paraId="00000061" w14:textId="77777777" w:rsidR="008849F0" w:rsidRDefault="003E72D1">
      <w:pPr>
        <w:numPr>
          <w:ilvl w:val="0"/>
          <w:numId w:val="3"/>
        </w:numPr>
        <w:pBdr>
          <w:top w:val="nil"/>
          <w:left w:val="nil"/>
          <w:bottom w:val="nil"/>
          <w:right w:val="nil"/>
          <w:between w:val="nil"/>
        </w:pBdr>
        <w:ind w:left="14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Reconocer las dimensiones reales de la EHC que atraviesa Venezuela, promoviendo el diálogo con los diferentes actores de la vida nacional, en especial, la discusión y aprobación de un presupuesto público de salud que cumpla con los principios de transparen</w:t>
      </w:r>
      <w:r>
        <w:rPr>
          <w:rFonts w:ascii="Times New Roman" w:eastAsia="Times New Roman" w:hAnsi="Times New Roman" w:cs="Times New Roman"/>
          <w:sz w:val="24"/>
          <w:szCs w:val="24"/>
        </w:rPr>
        <w:t>cia y rendición de cuentas.</w:t>
      </w:r>
    </w:p>
    <w:p w14:paraId="00000062" w14:textId="77777777" w:rsidR="008849F0" w:rsidRDefault="003E72D1">
      <w:pPr>
        <w:numPr>
          <w:ilvl w:val="0"/>
          <w:numId w:val="3"/>
        </w:numPr>
        <w:pBdr>
          <w:top w:val="nil"/>
          <w:left w:val="nil"/>
          <w:bottom w:val="nil"/>
          <w:right w:val="nil"/>
          <w:between w:val="nil"/>
        </w:pBdr>
        <w:ind w:left="14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Implementar políticas alimentarias con un enfoque de género y de diversidad, con especial atención a mujeres embarazadas y garantizar el acceso a fórmulas alimenticias para bebés de madres con VIH. Asimismo, garantizar el acceso</w:t>
      </w:r>
      <w:r>
        <w:rPr>
          <w:rFonts w:ascii="Times New Roman" w:eastAsia="Times New Roman" w:hAnsi="Times New Roman" w:cs="Times New Roman"/>
          <w:sz w:val="24"/>
          <w:szCs w:val="24"/>
        </w:rPr>
        <w:t xml:space="preserve"> de este grupo vulnerable a medicamentos y atención prenatal. </w:t>
      </w:r>
    </w:p>
    <w:p w14:paraId="2578ED20" w14:textId="08507B13" w:rsidR="004E3D74" w:rsidRDefault="003E72D1" w:rsidP="00C145EE">
      <w:pPr>
        <w:numPr>
          <w:ilvl w:val="0"/>
          <w:numId w:val="3"/>
        </w:numPr>
        <w:pBdr>
          <w:top w:val="nil"/>
          <w:left w:val="nil"/>
          <w:bottom w:val="nil"/>
          <w:right w:val="nil"/>
          <w:between w:val="nil"/>
        </w:pBdr>
        <w:ind w:left="142"/>
        <w:jc w:val="both"/>
        <w:rPr>
          <w:rFonts w:ascii="Times New Roman" w:eastAsia="Times New Roman" w:hAnsi="Times New Roman" w:cs="Times New Roman"/>
          <w:sz w:val="24"/>
          <w:szCs w:val="24"/>
        </w:rPr>
      </w:pPr>
      <w:bookmarkStart w:id="0" w:name="_heading=h.gjdgxs" w:colFirst="0" w:colLast="0"/>
      <w:bookmarkEnd w:id="0"/>
      <w:r>
        <w:rPr>
          <w:rFonts w:ascii="Times New Roman" w:eastAsia="Times New Roman" w:hAnsi="Times New Roman" w:cs="Times New Roman"/>
          <w:sz w:val="24"/>
          <w:szCs w:val="24"/>
        </w:rPr>
        <w:t>Finalmente, garantizar la igualdad del acceso y la calidad de atención al SSP desde una perspectiva de equidad, tomando en consideración el impacto diferenciado de la EHC y pandemia sobre las n</w:t>
      </w:r>
      <w:r>
        <w:rPr>
          <w:rFonts w:ascii="Times New Roman" w:eastAsia="Times New Roman" w:hAnsi="Times New Roman" w:cs="Times New Roman"/>
          <w:sz w:val="24"/>
          <w:szCs w:val="24"/>
        </w:rPr>
        <w:t>iñas, adolescentes y mujeres.</w:t>
      </w:r>
    </w:p>
    <w:p w14:paraId="128E3251" w14:textId="77777777" w:rsidR="00C145EE" w:rsidRPr="00C145EE" w:rsidRDefault="00C145EE" w:rsidP="00C145EE">
      <w:pPr>
        <w:pBdr>
          <w:top w:val="nil"/>
          <w:left w:val="nil"/>
          <w:bottom w:val="nil"/>
          <w:right w:val="nil"/>
          <w:between w:val="nil"/>
        </w:pBdr>
        <w:ind w:left="142"/>
        <w:jc w:val="both"/>
        <w:rPr>
          <w:rFonts w:ascii="Times New Roman" w:eastAsia="Times New Roman" w:hAnsi="Times New Roman" w:cs="Times New Roman"/>
          <w:sz w:val="24"/>
          <w:szCs w:val="24"/>
        </w:rPr>
      </w:pPr>
    </w:p>
    <w:p w14:paraId="00000065" w14:textId="77777777" w:rsidR="008849F0" w:rsidRPr="004E3D74" w:rsidRDefault="003E72D1">
      <w:pPr>
        <w:jc w:val="both"/>
        <w:rPr>
          <w:rFonts w:ascii="Times New Roman" w:eastAsia="Times New Roman" w:hAnsi="Times New Roman" w:cs="Times New Roman"/>
          <w:b/>
          <w:bCs/>
          <w:sz w:val="24"/>
          <w:szCs w:val="24"/>
        </w:rPr>
      </w:pPr>
      <w:r w:rsidRPr="004E3D74">
        <w:rPr>
          <w:rFonts w:ascii="Times New Roman" w:eastAsia="Times New Roman" w:hAnsi="Times New Roman" w:cs="Times New Roman"/>
          <w:b/>
          <w:bCs/>
          <w:sz w:val="24"/>
          <w:szCs w:val="24"/>
        </w:rPr>
        <w:t>Referencias</w:t>
      </w:r>
    </w:p>
    <w:sectPr w:rsidR="008849F0" w:rsidRPr="004E3D74" w:rsidSect="00523821">
      <w:headerReference w:type="default" r:id="rId12"/>
      <w:footnotePr>
        <w:numFmt w:val="lowerRoman"/>
      </w:footnotePr>
      <w:endnotePr>
        <w:numFmt w:val="decimal"/>
      </w:endnotePr>
      <w:type w:val="continuous"/>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839FE9" w14:textId="77777777" w:rsidR="003E72D1" w:rsidRDefault="003E72D1">
      <w:pPr>
        <w:spacing w:after="0" w:line="240" w:lineRule="auto"/>
      </w:pPr>
      <w:r>
        <w:separator/>
      </w:r>
    </w:p>
  </w:endnote>
  <w:endnote w:type="continuationSeparator" w:id="0">
    <w:p w14:paraId="60644A3C" w14:textId="77777777" w:rsidR="003E72D1" w:rsidRDefault="003E72D1">
      <w:pPr>
        <w:spacing w:after="0" w:line="240" w:lineRule="auto"/>
      </w:pPr>
      <w:r>
        <w:continuationSeparator/>
      </w:r>
    </w:p>
  </w:endnote>
  <w:endnote w:id="1">
    <w:p w14:paraId="0000006E" w14:textId="79B8292A" w:rsidR="00523821" w:rsidRDefault="00523821">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Pr>
          <w:rStyle w:val="Refdenotaalfinal"/>
          <w:sz w:val="20"/>
          <w:szCs w:val="20"/>
        </w:rPr>
        <w:endnoteRef/>
      </w:r>
      <w:r>
        <w:rPr>
          <w:rFonts w:ascii="Times New Roman" w:eastAsia="Times New Roman" w:hAnsi="Times New Roman" w:cs="Times New Roman"/>
          <w:color w:val="000000"/>
          <w:sz w:val="18"/>
          <w:szCs w:val="18"/>
        </w:rPr>
        <w:t xml:space="preserve"> OACNUDH (Julio, 2019). Informe de la Alta Comisionada de las Naciones Unidas para los Derechos Humanos sobre la situación de los derechos humanos en la República Bolivariana de Venezuela. Febrero 13, 2022, de OACNUDH. Pág. 5. Disponible en: </w:t>
      </w:r>
      <w:hyperlink r:id="rId1">
        <w:r>
          <w:rPr>
            <w:rFonts w:ascii="Times New Roman" w:eastAsia="Times New Roman" w:hAnsi="Times New Roman" w:cs="Times New Roman"/>
            <w:color w:val="0563C1"/>
            <w:sz w:val="18"/>
            <w:szCs w:val="18"/>
            <w:u w:val="single"/>
          </w:rPr>
          <w:t>https://reliefweb.int/attachments/149ae64b-7efe-3049-b4b7-1e7e28e5b694/A_HRC_41_18_SP.pdfb</w:t>
        </w:r>
      </w:hyperlink>
      <w:r>
        <w:rPr>
          <w:rFonts w:ascii="Times New Roman" w:eastAsia="Times New Roman" w:hAnsi="Times New Roman" w:cs="Times New Roman"/>
          <w:color w:val="000000"/>
          <w:sz w:val="18"/>
          <w:szCs w:val="18"/>
        </w:rPr>
        <w:t xml:space="preserve"> </w:t>
      </w:r>
    </w:p>
  </w:endnote>
  <w:endnote w:id="2">
    <w:p w14:paraId="0000006F" w14:textId="77777777" w:rsidR="00523821" w:rsidRDefault="00523821">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CIDH (</w:t>
      </w:r>
      <w:proofErr w:type="gramStart"/>
      <w:r>
        <w:rPr>
          <w:rFonts w:ascii="Times New Roman" w:eastAsia="Times New Roman" w:hAnsi="Times New Roman" w:cs="Times New Roman"/>
          <w:color w:val="000000"/>
          <w:sz w:val="18"/>
          <w:szCs w:val="18"/>
        </w:rPr>
        <w:t>Diciembre</w:t>
      </w:r>
      <w:proofErr w:type="gramEnd"/>
      <w:r>
        <w:rPr>
          <w:rFonts w:ascii="Times New Roman" w:eastAsia="Times New Roman" w:hAnsi="Times New Roman" w:cs="Times New Roman"/>
          <w:color w:val="000000"/>
          <w:sz w:val="18"/>
          <w:szCs w:val="18"/>
        </w:rPr>
        <w:t xml:space="preserve"> 31, 2017). Situación de derechos humanos en Venezuela. Págs. 23, 25, 236. Disponible en: </w:t>
      </w:r>
      <w:hyperlink r:id="rId2">
        <w:r>
          <w:rPr>
            <w:rFonts w:ascii="Times New Roman" w:eastAsia="Times New Roman" w:hAnsi="Times New Roman" w:cs="Times New Roman"/>
            <w:color w:val="0563C1"/>
            <w:sz w:val="18"/>
            <w:szCs w:val="18"/>
            <w:u w:val="single"/>
          </w:rPr>
          <w:t>https://www.oas.org/es/cidh/informes/pdfs/Venezuela2018-es.pdf</w:t>
        </w:r>
      </w:hyperlink>
      <w:r>
        <w:rPr>
          <w:rFonts w:ascii="Times New Roman" w:eastAsia="Times New Roman" w:hAnsi="Times New Roman" w:cs="Times New Roman"/>
          <w:color w:val="000000"/>
          <w:sz w:val="18"/>
          <w:szCs w:val="18"/>
        </w:rPr>
        <w:t xml:space="preserve"> </w:t>
      </w:r>
    </w:p>
  </w:endnote>
  <w:endnote w:id="3">
    <w:p w14:paraId="00000070" w14:textId="77777777" w:rsidR="00523821" w:rsidRDefault="00523821">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MIIDH (</w:t>
      </w:r>
      <w:proofErr w:type="gramStart"/>
      <w:r>
        <w:rPr>
          <w:rFonts w:ascii="Times New Roman" w:eastAsia="Times New Roman" w:hAnsi="Times New Roman" w:cs="Times New Roman"/>
          <w:color w:val="000000"/>
          <w:sz w:val="18"/>
          <w:szCs w:val="18"/>
        </w:rPr>
        <w:t>Octubre</w:t>
      </w:r>
      <w:proofErr w:type="gramEnd"/>
      <w:r>
        <w:rPr>
          <w:rFonts w:ascii="Times New Roman" w:eastAsia="Times New Roman" w:hAnsi="Times New Roman" w:cs="Times New Roman"/>
          <w:color w:val="000000"/>
          <w:sz w:val="18"/>
          <w:szCs w:val="18"/>
        </w:rPr>
        <w:t xml:space="preserve">, 2021). Informe de la Misión internacional independiente de determinación de los hechos sobre la República Bolivariana de Venezuela. Febrero 14, 2022, de CDH. Pág. 14. Disponible en: </w:t>
      </w:r>
      <w:hyperlink r:id="rId3">
        <w:r>
          <w:rPr>
            <w:rFonts w:ascii="Times New Roman" w:eastAsia="Times New Roman" w:hAnsi="Times New Roman" w:cs="Times New Roman"/>
            <w:color w:val="0563C1"/>
            <w:sz w:val="18"/>
            <w:szCs w:val="18"/>
            <w:u w:val="single"/>
          </w:rPr>
          <w:t>https://www.ohchr.org/sites/default/files/Documents/HRBodies/HRCouncil/FFMV/A.HRC.48.69_ES.pdf</w:t>
        </w:r>
      </w:hyperlink>
      <w:r>
        <w:rPr>
          <w:rFonts w:ascii="Times New Roman" w:eastAsia="Times New Roman" w:hAnsi="Times New Roman" w:cs="Times New Roman"/>
          <w:color w:val="000000"/>
          <w:sz w:val="18"/>
          <w:szCs w:val="18"/>
        </w:rPr>
        <w:t xml:space="preserve"> </w:t>
      </w:r>
    </w:p>
  </w:endnote>
  <w:endnote w:id="4">
    <w:p w14:paraId="00000071" w14:textId="77777777" w:rsidR="00523821" w:rsidRDefault="00523821">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El Nacional (15 de octubre de 2021) Mes Rosa: Más de 2800 mujeres fallecen por cáncer de mama en Venezuela. El Nacional. </w:t>
      </w:r>
      <w:hyperlink r:id="rId4">
        <w:r>
          <w:rPr>
            <w:rFonts w:ascii="Times New Roman" w:eastAsia="Times New Roman" w:hAnsi="Times New Roman" w:cs="Times New Roman"/>
            <w:color w:val="0563C1"/>
            <w:sz w:val="18"/>
            <w:szCs w:val="18"/>
            <w:u w:val="single"/>
          </w:rPr>
          <w:t>https://www.elnacional.com/venezuela/mes-rosa-mas-de-2800-mujeres-fallecen-por-cancer-de-mama-en-venezuela/</w:t>
        </w:r>
      </w:hyperlink>
      <w:r>
        <w:rPr>
          <w:rFonts w:ascii="Times New Roman" w:eastAsia="Times New Roman" w:hAnsi="Times New Roman" w:cs="Times New Roman"/>
          <w:color w:val="000000"/>
          <w:sz w:val="18"/>
          <w:szCs w:val="18"/>
        </w:rPr>
        <w:t xml:space="preserve"> </w:t>
      </w:r>
    </w:p>
  </w:endnote>
  <w:endnote w:id="5">
    <w:p w14:paraId="00000072" w14:textId="77777777" w:rsidR="00523821" w:rsidRDefault="00523821">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El Nacional (26 de marzo de 2022) Muertes por cáncer de cuello uterino aumentaron 66,9% en Venezuela. El Nacional. </w:t>
      </w:r>
      <w:hyperlink r:id="rId5">
        <w:r>
          <w:rPr>
            <w:rFonts w:ascii="Times New Roman" w:eastAsia="Times New Roman" w:hAnsi="Times New Roman" w:cs="Times New Roman"/>
            <w:color w:val="0563C1"/>
            <w:sz w:val="18"/>
            <w:szCs w:val="18"/>
            <w:u w:val="single"/>
          </w:rPr>
          <w:t>https://www.elnacional.com/venezuela/muertes-por-cancer-de-cuello-uterino-aumentaron-669-en-venezuela/</w:t>
        </w:r>
      </w:hyperlink>
      <w:r>
        <w:rPr>
          <w:rFonts w:ascii="Times New Roman" w:eastAsia="Times New Roman" w:hAnsi="Times New Roman" w:cs="Times New Roman"/>
          <w:color w:val="000000"/>
          <w:sz w:val="18"/>
          <w:szCs w:val="18"/>
        </w:rPr>
        <w:t xml:space="preserve"> </w:t>
      </w:r>
    </w:p>
  </w:endnote>
  <w:endnote w:id="6">
    <w:p w14:paraId="00000073" w14:textId="77777777" w:rsidR="00523821" w:rsidRDefault="00523821">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Angulo, N (1 de agosto de 2022) Zulia | Vecinos inician huelga de hambre para exigir atención médica de paciente con tumor. El Pitazo. </w:t>
      </w:r>
      <w:hyperlink r:id="rId6">
        <w:r>
          <w:rPr>
            <w:rFonts w:ascii="Times New Roman" w:eastAsia="Times New Roman" w:hAnsi="Times New Roman" w:cs="Times New Roman"/>
            <w:color w:val="0563C1"/>
            <w:sz w:val="18"/>
            <w:szCs w:val="18"/>
            <w:u w:val="single"/>
          </w:rPr>
          <w:t>https://elpitazo.net/occidente/zulia-vecinos-inician-huelga-de-hambre-para-exigir-atencion-medica-de-paciente-con-tumor/</w:t>
        </w:r>
      </w:hyperlink>
      <w:r>
        <w:rPr>
          <w:rFonts w:ascii="Times New Roman" w:eastAsia="Times New Roman" w:hAnsi="Times New Roman" w:cs="Times New Roman"/>
          <w:color w:val="000000"/>
          <w:sz w:val="18"/>
          <w:szCs w:val="18"/>
        </w:rPr>
        <w:t xml:space="preserve"> </w:t>
      </w:r>
    </w:p>
  </w:endnote>
  <w:endnote w:id="7">
    <w:p w14:paraId="00000074" w14:textId="77777777" w:rsidR="00523821" w:rsidRDefault="00523821">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Del Giudice, P (4 de diciembre de 2021) Mujer que prostituía a sus hijas usaba el dinero para su tratamiento oncológico. El Pitazo.  </w:t>
      </w:r>
      <w:hyperlink r:id="rId7">
        <w:r>
          <w:rPr>
            <w:rFonts w:ascii="Times New Roman" w:eastAsia="Times New Roman" w:hAnsi="Times New Roman" w:cs="Times New Roman"/>
            <w:color w:val="0563C1"/>
            <w:sz w:val="18"/>
            <w:szCs w:val="18"/>
            <w:u w:val="single"/>
          </w:rPr>
          <w:t>https://elpitazo.net/gran-caracas/mujer-que-prostituia-a-sus-hijas-usaba-el-dinero-para-su-tratamiento-oncologico/</w:t>
        </w:r>
      </w:hyperlink>
      <w:r>
        <w:rPr>
          <w:rFonts w:ascii="Times New Roman" w:eastAsia="Times New Roman" w:hAnsi="Times New Roman" w:cs="Times New Roman"/>
          <w:color w:val="000000"/>
          <w:sz w:val="18"/>
          <w:szCs w:val="18"/>
        </w:rPr>
        <w:t xml:space="preserve"> </w:t>
      </w:r>
    </w:p>
  </w:endnote>
  <w:endnote w:id="8">
    <w:p w14:paraId="00000075" w14:textId="77777777" w:rsidR="00523821" w:rsidRDefault="00523821">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Efectos Cocuyo (25 de marzo de 2021) Respuesta humanitaria debe priorizar a las niñas y mujeres, advierten ONG. Efecto Cocuyo. </w:t>
      </w:r>
      <w:hyperlink r:id="rId8">
        <w:r>
          <w:rPr>
            <w:rFonts w:ascii="Times New Roman" w:eastAsia="Times New Roman" w:hAnsi="Times New Roman" w:cs="Times New Roman"/>
            <w:color w:val="0563C1"/>
            <w:sz w:val="18"/>
            <w:szCs w:val="18"/>
            <w:u w:val="single"/>
          </w:rPr>
          <w:t>https://efectococuyo.com/la-humanidad/respuesta-humanitaria-priorizar-ninas-mujeresong/</w:t>
        </w:r>
      </w:hyperlink>
      <w:r>
        <w:rPr>
          <w:rFonts w:ascii="Times New Roman" w:eastAsia="Times New Roman" w:hAnsi="Times New Roman" w:cs="Times New Roman"/>
          <w:color w:val="000000"/>
          <w:sz w:val="18"/>
          <w:szCs w:val="18"/>
        </w:rPr>
        <w:t xml:space="preserve"> </w:t>
      </w:r>
    </w:p>
  </w:endnote>
  <w:endnote w:id="9">
    <w:p w14:paraId="00000076" w14:textId="77777777" w:rsidR="00523821" w:rsidRDefault="00523821">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León, D (</w:t>
      </w:r>
      <w:proofErr w:type="gramStart"/>
      <w:r>
        <w:rPr>
          <w:rFonts w:ascii="Times New Roman" w:eastAsia="Times New Roman" w:hAnsi="Times New Roman" w:cs="Times New Roman"/>
          <w:color w:val="000000"/>
          <w:sz w:val="18"/>
          <w:szCs w:val="18"/>
        </w:rPr>
        <w:t>Enero</w:t>
      </w:r>
      <w:proofErr w:type="gramEnd"/>
      <w:r>
        <w:rPr>
          <w:rFonts w:ascii="Times New Roman" w:eastAsia="Times New Roman" w:hAnsi="Times New Roman" w:cs="Times New Roman"/>
          <w:color w:val="000000"/>
          <w:sz w:val="18"/>
          <w:szCs w:val="18"/>
        </w:rPr>
        <w:t xml:space="preserve"> 07, 2021). Embarazadas con desnutrición: las cifras que revelan una dura realidad en Venezuela. Enero 09, 2021, de El Diario. Sitio web: </w:t>
      </w:r>
      <w:hyperlink r:id="rId9">
        <w:r>
          <w:rPr>
            <w:rFonts w:ascii="Times New Roman" w:eastAsia="Times New Roman" w:hAnsi="Times New Roman" w:cs="Times New Roman"/>
            <w:color w:val="0563C1"/>
            <w:sz w:val="18"/>
            <w:szCs w:val="18"/>
            <w:u w:val="single"/>
          </w:rPr>
          <w:t>https://eldiario.com/2021/01/07/embarazadas-desnutricioncifras-venezuela</w:t>
        </w:r>
      </w:hyperlink>
      <w:r>
        <w:rPr>
          <w:rFonts w:ascii="Times New Roman" w:eastAsia="Times New Roman" w:hAnsi="Times New Roman" w:cs="Times New Roman"/>
          <w:color w:val="000000"/>
          <w:sz w:val="18"/>
          <w:szCs w:val="18"/>
        </w:rPr>
        <w:t xml:space="preserve"> </w:t>
      </w:r>
    </w:p>
  </w:endnote>
  <w:endnote w:id="10">
    <w:p w14:paraId="00000077" w14:textId="77777777" w:rsidR="00523821" w:rsidRDefault="00523821">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El Nacional (7 de agosto de 2021). Una mujer parió en el peaje de Boca de Aroa. El Nacional. </w:t>
      </w:r>
      <w:hyperlink r:id="rId10">
        <w:r>
          <w:rPr>
            <w:rFonts w:ascii="Times New Roman" w:eastAsia="Times New Roman" w:hAnsi="Times New Roman" w:cs="Times New Roman"/>
            <w:color w:val="0563C1"/>
            <w:sz w:val="18"/>
            <w:szCs w:val="18"/>
            <w:u w:val="single"/>
          </w:rPr>
          <w:t>https://www.elnacional.com/venezuela/una-mujer-pario-en-el-peaje-de-boca-de-aroa/</w:t>
        </w:r>
      </w:hyperlink>
      <w:r>
        <w:rPr>
          <w:rFonts w:ascii="Times New Roman" w:eastAsia="Times New Roman" w:hAnsi="Times New Roman" w:cs="Times New Roman"/>
          <w:color w:val="000000"/>
          <w:sz w:val="18"/>
          <w:szCs w:val="18"/>
        </w:rPr>
        <w:t xml:space="preserve"> </w:t>
      </w:r>
    </w:p>
  </w:endnote>
  <w:endnote w:id="11">
    <w:p w14:paraId="00000078" w14:textId="77777777" w:rsidR="00523821" w:rsidRDefault="00523821">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González, R (29 de julio de 2021). Mujer esperó 6 horas por una cesárea y murió de un paro respiratorio. Contrapunto. </w:t>
      </w:r>
      <w:hyperlink r:id="rId11">
        <w:r>
          <w:rPr>
            <w:rFonts w:ascii="Times New Roman" w:eastAsia="Times New Roman" w:hAnsi="Times New Roman" w:cs="Times New Roman"/>
            <w:color w:val="0563C1"/>
            <w:sz w:val="18"/>
            <w:szCs w:val="18"/>
            <w:u w:val="single"/>
          </w:rPr>
          <w:t>https://contrapunto.com/nacional/parturienta-espero-18-horas-por-una-cesarea-y-murio-de-unparo-respiratorio/</w:t>
        </w:r>
      </w:hyperlink>
      <w:r>
        <w:rPr>
          <w:rFonts w:ascii="Times New Roman" w:eastAsia="Times New Roman" w:hAnsi="Times New Roman" w:cs="Times New Roman"/>
          <w:color w:val="000000"/>
          <w:sz w:val="18"/>
          <w:szCs w:val="18"/>
        </w:rPr>
        <w:t xml:space="preserve"> </w:t>
      </w:r>
    </w:p>
  </w:endnote>
  <w:endnote w:id="12">
    <w:p w14:paraId="00000079" w14:textId="77777777" w:rsidR="00523821" w:rsidRDefault="00523821">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Angulo, N (29 de septiembre de 2022) Zulia | Embarazadas protestan frente a hospital en Maracaibo para reclamar atención médica. El Pitazo. </w:t>
      </w:r>
      <w:hyperlink r:id="rId12">
        <w:r>
          <w:rPr>
            <w:rFonts w:ascii="Times New Roman" w:eastAsia="Times New Roman" w:hAnsi="Times New Roman" w:cs="Times New Roman"/>
            <w:color w:val="0563C1"/>
            <w:sz w:val="18"/>
            <w:szCs w:val="18"/>
            <w:u w:val="single"/>
          </w:rPr>
          <w:t>https://elpitazo.net/occidente/embarazadas-protestan-frente-al-hospital-maracaibo-por-atencion-medica/</w:t>
        </w:r>
      </w:hyperlink>
      <w:r>
        <w:rPr>
          <w:rFonts w:ascii="Times New Roman" w:eastAsia="Times New Roman" w:hAnsi="Times New Roman" w:cs="Times New Roman"/>
          <w:color w:val="000000"/>
          <w:sz w:val="18"/>
          <w:szCs w:val="18"/>
        </w:rPr>
        <w:t xml:space="preserve"> </w:t>
      </w:r>
    </w:p>
  </w:endnote>
  <w:endnote w:id="13">
    <w:p w14:paraId="0000007A" w14:textId="77777777" w:rsidR="00523821" w:rsidRDefault="00523821">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Vielma, A. y </w:t>
      </w:r>
      <w:proofErr w:type="spellStart"/>
      <w:r>
        <w:rPr>
          <w:rFonts w:ascii="Times New Roman" w:eastAsia="Times New Roman" w:hAnsi="Times New Roman" w:cs="Times New Roman"/>
          <w:color w:val="000000"/>
          <w:sz w:val="18"/>
          <w:szCs w:val="18"/>
        </w:rPr>
        <w:t>Pennacchio</w:t>
      </w:r>
      <w:proofErr w:type="spellEnd"/>
      <w:r>
        <w:rPr>
          <w:rFonts w:ascii="Times New Roman" w:eastAsia="Times New Roman" w:hAnsi="Times New Roman" w:cs="Times New Roman"/>
          <w:color w:val="000000"/>
          <w:sz w:val="18"/>
          <w:szCs w:val="18"/>
        </w:rPr>
        <w:t>, K. (</w:t>
      </w:r>
      <w:proofErr w:type="gramStart"/>
      <w:r>
        <w:rPr>
          <w:rFonts w:ascii="Times New Roman" w:eastAsia="Times New Roman" w:hAnsi="Times New Roman" w:cs="Times New Roman"/>
          <w:color w:val="000000"/>
          <w:sz w:val="18"/>
          <w:szCs w:val="18"/>
        </w:rPr>
        <w:t>Marzo</w:t>
      </w:r>
      <w:proofErr w:type="gramEnd"/>
      <w:r>
        <w:rPr>
          <w:rFonts w:ascii="Times New Roman" w:eastAsia="Times New Roman" w:hAnsi="Times New Roman" w:cs="Times New Roman"/>
          <w:color w:val="000000"/>
          <w:sz w:val="18"/>
          <w:szCs w:val="18"/>
        </w:rPr>
        <w:t xml:space="preserve"> 1, 2020) El abandono de las gestantes seropositivas en los servicios de salud. Enero 5, 2021 de Runrunes. Disponible en: </w:t>
      </w:r>
      <w:hyperlink r:id="rId13">
        <w:r>
          <w:rPr>
            <w:rFonts w:ascii="Times New Roman" w:eastAsia="Times New Roman" w:hAnsi="Times New Roman" w:cs="Times New Roman"/>
            <w:color w:val="0563C1"/>
            <w:sz w:val="18"/>
            <w:szCs w:val="18"/>
            <w:u w:val="single"/>
          </w:rPr>
          <w:t>https://runrun.es/noticias/399681/el-abandono-de-las-gestantes-seropositivas-en-losservicios-de-salud/</w:t>
        </w:r>
      </w:hyperlink>
      <w:r>
        <w:rPr>
          <w:rFonts w:ascii="Times New Roman" w:eastAsia="Times New Roman" w:hAnsi="Times New Roman" w:cs="Times New Roman"/>
          <w:color w:val="000000"/>
          <w:sz w:val="18"/>
          <w:szCs w:val="18"/>
        </w:rPr>
        <w:t xml:space="preserve"> </w:t>
      </w:r>
    </w:p>
  </w:endnote>
  <w:endnote w:id="14">
    <w:p w14:paraId="0000007B" w14:textId="77777777" w:rsidR="00523821" w:rsidRDefault="00523821">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Sánchez, N (12 de septiembre de 2022) Reportan incremento de 20% en enfermedades de transmisión sexual en Monagas. Crónica Uno. </w:t>
      </w:r>
      <w:hyperlink r:id="rId14">
        <w:r>
          <w:rPr>
            <w:rFonts w:ascii="Times New Roman" w:eastAsia="Times New Roman" w:hAnsi="Times New Roman" w:cs="Times New Roman"/>
            <w:color w:val="0563C1"/>
            <w:sz w:val="18"/>
            <w:szCs w:val="18"/>
            <w:u w:val="single"/>
          </w:rPr>
          <w:t>https://cronica.uno/reportan-incremento-de-20-en-enfermedades-de-transmision-sexual-en-monagas/</w:t>
        </w:r>
      </w:hyperlink>
      <w:r>
        <w:rPr>
          <w:rFonts w:ascii="Times New Roman" w:eastAsia="Times New Roman" w:hAnsi="Times New Roman" w:cs="Times New Roman"/>
          <w:color w:val="000000"/>
          <w:sz w:val="18"/>
          <w:szCs w:val="18"/>
        </w:rPr>
        <w:t xml:space="preserve"> </w:t>
      </w:r>
    </w:p>
  </w:endnote>
  <w:endnote w:id="15">
    <w:p w14:paraId="0000007C" w14:textId="77777777" w:rsidR="00523821" w:rsidRDefault="00523821">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Quintero, L (23 de julio de 2022) Con tratamientos poco accesibles y consultas en picada se manejan las ETS en Venezuela. TalCual. </w:t>
      </w:r>
      <w:hyperlink r:id="rId15">
        <w:r>
          <w:rPr>
            <w:rFonts w:ascii="Times New Roman" w:eastAsia="Times New Roman" w:hAnsi="Times New Roman" w:cs="Times New Roman"/>
            <w:color w:val="0563C1"/>
            <w:sz w:val="18"/>
            <w:szCs w:val="18"/>
            <w:u w:val="single"/>
          </w:rPr>
          <w:t>https://talcualdigital.com/con-tratamientos-poco-accesibles-y-consultas-en-picada-se-manejan-las-ets-en-venezuela/</w:t>
        </w:r>
      </w:hyperlink>
      <w:r>
        <w:rPr>
          <w:rFonts w:ascii="Times New Roman" w:eastAsia="Times New Roman" w:hAnsi="Times New Roman" w:cs="Times New Roman"/>
          <w:color w:val="000000"/>
          <w:sz w:val="18"/>
          <w:szCs w:val="18"/>
        </w:rPr>
        <w:t xml:space="preserve"> </w:t>
      </w:r>
    </w:p>
  </w:endnote>
  <w:endnote w:id="16">
    <w:p w14:paraId="0000007D" w14:textId="77777777" w:rsidR="00523821" w:rsidRDefault="00523821">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El Nacional (26 de marzo de 2022) Muertes por cáncer de cuello uterino aumentaron 66,9% en Venezuela. El Nacional. </w:t>
      </w:r>
      <w:hyperlink r:id="rId16">
        <w:r>
          <w:rPr>
            <w:rFonts w:ascii="Times New Roman" w:eastAsia="Times New Roman" w:hAnsi="Times New Roman" w:cs="Times New Roman"/>
            <w:color w:val="0563C1"/>
            <w:sz w:val="18"/>
            <w:szCs w:val="18"/>
            <w:u w:val="single"/>
          </w:rPr>
          <w:t>https://www.elnacional.com/venezuela/muertes-por-cancer-de-cuello-uterino-aumentaron-669-en-venezuela/</w:t>
        </w:r>
      </w:hyperlink>
      <w:r>
        <w:rPr>
          <w:rFonts w:ascii="Times New Roman" w:eastAsia="Times New Roman" w:hAnsi="Times New Roman" w:cs="Times New Roman"/>
          <w:color w:val="000000"/>
          <w:sz w:val="18"/>
          <w:szCs w:val="18"/>
        </w:rPr>
        <w:t xml:space="preserve"> </w:t>
      </w:r>
    </w:p>
  </w:endnote>
  <w:endnote w:id="17">
    <w:p w14:paraId="0000007E" w14:textId="77777777" w:rsidR="00523821" w:rsidRDefault="00523821">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Gascón, L (27 de mayo de 2022) Ladeshu: solo en Haití y Bolivia murieron más embarazadas que en Lara durante 2021. El Pitazo. </w:t>
      </w:r>
      <w:hyperlink r:id="rId17">
        <w:r>
          <w:rPr>
            <w:rFonts w:ascii="Times New Roman" w:eastAsia="Times New Roman" w:hAnsi="Times New Roman" w:cs="Times New Roman"/>
            <w:color w:val="0563C1"/>
            <w:sz w:val="18"/>
            <w:szCs w:val="18"/>
            <w:u w:val="single"/>
          </w:rPr>
          <w:t>https://elpitazo.net/occidente/ladeshu-solo-en-haiti-y-bolivia-murieron-mas-embarazadas-que-en-lara-durante-2021/</w:t>
        </w:r>
      </w:hyperlink>
      <w:r>
        <w:rPr>
          <w:rFonts w:ascii="Times New Roman" w:eastAsia="Times New Roman" w:hAnsi="Times New Roman" w:cs="Times New Roman"/>
          <w:color w:val="000000"/>
          <w:sz w:val="18"/>
          <w:szCs w:val="18"/>
        </w:rPr>
        <w:t xml:space="preserve"> </w:t>
      </w:r>
    </w:p>
  </w:endnote>
  <w:endnote w:id="18">
    <w:p w14:paraId="0000007F" w14:textId="77777777" w:rsidR="00523821" w:rsidRDefault="00523821">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Gascón, L (27 de mayo de 2022) Ladeshu: solo en Haití y Bolivia murieron más embarazadas que en Lara durante 2021. El Pitazo. </w:t>
      </w:r>
      <w:hyperlink r:id="rId18">
        <w:r>
          <w:rPr>
            <w:rFonts w:ascii="Times New Roman" w:eastAsia="Times New Roman" w:hAnsi="Times New Roman" w:cs="Times New Roman"/>
            <w:color w:val="0563C1"/>
            <w:sz w:val="18"/>
            <w:szCs w:val="18"/>
            <w:u w:val="single"/>
          </w:rPr>
          <w:t>https://elpitazo.net/occidente/ladeshu-solo-en-haiti-y-bolivia-murieron-mas-embarazadas-que-en-lara-durante-2021/</w:t>
        </w:r>
      </w:hyperlink>
      <w:r>
        <w:rPr>
          <w:rFonts w:ascii="Times New Roman" w:eastAsia="Times New Roman" w:hAnsi="Times New Roman" w:cs="Times New Roman"/>
          <w:color w:val="000000"/>
          <w:sz w:val="18"/>
          <w:szCs w:val="18"/>
        </w:rPr>
        <w:t xml:space="preserve"> </w:t>
      </w:r>
    </w:p>
  </w:endnote>
  <w:endnote w:id="19">
    <w:p w14:paraId="00000080" w14:textId="77777777" w:rsidR="00523821" w:rsidRDefault="00523821">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El Nacional (28 de junio de 2022) Hospital General de Guatire-Guarenas: seis mujeres muertas y una decena de infectadas en </w:t>
      </w:r>
      <w:proofErr w:type="gramStart"/>
      <w:r>
        <w:rPr>
          <w:rFonts w:ascii="Times New Roman" w:eastAsia="Times New Roman" w:hAnsi="Times New Roman" w:cs="Times New Roman"/>
          <w:color w:val="000000"/>
          <w:sz w:val="18"/>
          <w:szCs w:val="18"/>
        </w:rPr>
        <w:t>el  área</w:t>
      </w:r>
      <w:proofErr w:type="gramEnd"/>
      <w:r>
        <w:rPr>
          <w:rFonts w:ascii="Times New Roman" w:eastAsia="Times New Roman" w:hAnsi="Times New Roman" w:cs="Times New Roman"/>
          <w:color w:val="000000"/>
          <w:sz w:val="18"/>
          <w:szCs w:val="18"/>
        </w:rPr>
        <w:t xml:space="preserve"> de Maternidad y quirófanos. El Nacional. </w:t>
      </w:r>
      <w:hyperlink r:id="rId19">
        <w:r>
          <w:rPr>
            <w:rFonts w:ascii="Times New Roman" w:eastAsia="Times New Roman" w:hAnsi="Times New Roman" w:cs="Times New Roman"/>
            <w:color w:val="0563C1"/>
            <w:sz w:val="18"/>
            <w:szCs w:val="18"/>
            <w:u w:val="single"/>
          </w:rPr>
          <w:t>https://www.elnacional.com/venezuela/hospital-general-de-guatire-guarenas-seismujeres-muertas-y-una-decena-de-infectadas-en-el-area-de-maternidad-y-quirofanos/</w:t>
        </w:r>
      </w:hyperlink>
      <w:r>
        <w:rPr>
          <w:rFonts w:ascii="Times New Roman" w:eastAsia="Times New Roman" w:hAnsi="Times New Roman" w:cs="Times New Roman"/>
          <w:color w:val="000000"/>
          <w:sz w:val="18"/>
          <w:szCs w:val="18"/>
        </w:rPr>
        <w:t xml:space="preserve"> </w:t>
      </w:r>
    </w:p>
  </w:endnote>
  <w:endnote w:id="20">
    <w:p w14:paraId="00000081" w14:textId="77777777" w:rsidR="00523821" w:rsidRDefault="00523821">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Gascón, L (27 de mayo de 2022) Ladeshu: solo en Haití y Bolivia murieron más embarazadas que en Lara durante 2021. El Pitazo. </w:t>
      </w:r>
      <w:hyperlink r:id="rId20">
        <w:r>
          <w:rPr>
            <w:rFonts w:ascii="Times New Roman" w:eastAsia="Times New Roman" w:hAnsi="Times New Roman" w:cs="Times New Roman"/>
            <w:color w:val="0563C1"/>
            <w:sz w:val="18"/>
            <w:szCs w:val="18"/>
            <w:u w:val="single"/>
          </w:rPr>
          <w:t>https://elpitazo.net/occidente/ladeshu-solo-en-haiti-y-bolivia-murieron-mas-embarazadas-que-en-lara-durante-2021/</w:t>
        </w:r>
      </w:hyperlink>
      <w:r>
        <w:rPr>
          <w:rFonts w:ascii="Times New Roman" w:eastAsia="Times New Roman" w:hAnsi="Times New Roman" w:cs="Times New Roman"/>
          <w:color w:val="000000"/>
          <w:sz w:val="18"/>
          <w:szCs w:val="18"/>
        </w:rPr>
        <w:t xml:space="preserve"> </w:t>
      </w:r>
    </w:p>
  </w:endnote>
  <w:endnote w:id="21">
    <w:p w14:paraId="00000082" w14:textId="77777777" w:rsidR="00523821" w:rsidRDefault="00523821">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Andara, A (4 de septiembre de 2021). Embarazo no planificado en Venezuela: ¿qué significa tener un hijo cuando eres muy joven? (y III). Efecto Cocuyo. </w:t>
      </w:r>
      <w:hyperlink r:id="rId21">
        <w:r>
          <w:rPr>
            <w:rFonts w:ascii="Times New Roman" w:eastAsia="Times New Roman" w:hAnsi="Times New Roman" w:cs="Times New Roman"/>
            <w:color w:val="0563C1"/>
            <w:sz w:val="18"/>
            <w:szCs w:val="18"/>
            <w:u w:val="single"/>
          </w:rPr>
          <w:t>https://efectococuyo.com/salud/embarazo-no-planificado-envenezuela-que-significa-tener-un-hijo-cuando-eres-muy-joven-y-iii/</w:t>
        </w:r>
      </w:hyperlink>
      <w:r>
        <w:rPr>
          <w:rFonts w:ascii="Times New Roman" w:eastAsia="Times New Roman" w:hAnsi="Times New Roman" w:cs="Times New Roman"/>
          <w:color w:val="000000"/>
          <w:sz w:val="18"/>
          <w:szCs w:val="18"/>
        </w:rPr>
        <w:t xml:space="preserve"> </w:t>
      </w:r>
    </w:p>
  </w:endnote>
  <w:endnote w:id="22">
    <w:p w14:paraId="00000083" w14:textId="77777777" w:rsidR="00523821" w:rsidRPr="00523821" w:rsidRDefault="00523821">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lang w:val="en-US"/>
        </w:rPr>
      </w:pPr>
      <w:r>
        <w:rPr>
          <w:vertAlign w:val="superscript"/>
        </w:rPr>
        <w:endnoteRef/>
      </w:r>
      <w:r>
        <w:rPr>
          <w:rFonts w:ascii="Times New Roman" w:eastAsia="Times New Roman" w:hAnsi="Times New Roman" w:cs="Times New Roman"/>
          <w:color w:val="000000"/>
          <w:sz w:val="18"/>
          <w:szCs w:val="18"/>
        </w:rPr>
        <w:t xml:space="preserve"> Hernández, A (10 de marzo de 2021). </w:t>
      </w:r>
      <w:r w:rsidRPr="00523821">
        <w:rPr>
          <w:rFonts w:ascii="Times New Roman" w:eastAsia="Times New Roman" w:hAnsi="Times New Roman" w:cs="Times New Roman"/>
          <w:color w:val="000000"/>
          <w:sz w:val="18"/>
          <w:szCs w:val="18"/>
          <w:lang w:val="en-US"/>
        </w:rPr>
        <w:t xml:space="preserve">Venezuelan women forced to risk online pill market in face of abortion ban. The Guardian. </w:t>
      </w:r>
      <w:hyperlink r:id="rId22">
        <w:r w:rsidRPr="00523821">
          <w:rPr>
            <w:rFonts w:ascii="Times New Roman" w:eastAsia="Times New Roman" w:hAnsi="Times New Roman" w:cs="Times New Roman"/>
            <w:color w:val="0563C1"/>
            <w:sz w:val="18"/>
            <w:szCs w:val="18"/>
            <w:u w:val="single"/>
            <w:lang w:val="en-US"/>
          </w:rPr>
          <w:t>https://www.theguardian.com/global-development/2021/mar/10/venezuela-abortion-onlinepill-market</w:t>
        </w:r>
      </w:hyperlink>
      <w:r w:rsidRPr="00523821">
        <w:rPr>
          <w:rFonts w:ascii="Times New Roman" w:eastAsia="Times New Roman" w:hAnsi="Times New Roman" w:cs="Times New Roman"/>
          <w:color w:val="000000"/>
          <w:sz w:val="18"/>
          <w:szCs w:val="18"/>
          <w:lang w:val="en-US"/>
        </w:rPr>
        <w:t xml:space="preserve"> </w:t>
      </w:r>
    </w:p>
  </w:endnote>
  <w:endnote w:id="23">
    <w:p w14:paraId="00000084" w14:textId="77777777" w:rsidR="00523821" w:rsidRDefault="00523821">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w:t>
      </w:r>
      <w:proofErr w:type="spellStart"/>
      <w:r>
        <w:rPr>
          <w:rFonts w:ascii="Times New Roman" w:eastAsia="Times New Roman" w:hAnsi="Times New Roman" w:cs="Times New Roman"/>
          <w:color w:val="000000"/>
          <w:sz w:val="18"/>
          <w:szCs w:val="18"/>
        </w:rPr>
        <w:t>Garcia</w:t>
      </w:r>
      <w:proofErr w:type="spellEnd"/>
      <w:r>
        <w:rPr>
          <w:rFonts w:ascii="Times New Roman" w:eastAsia="Times New Roman" w:hAnsi="Times New Roman" w:cs="Times New Roman"/>
          <w:color w:val="000000"/>
          <w:sz w:val="18"/>
          <w:szCs w:val="18"/>
        </w:rPr>
        <w:t>, D (</w:t>
      </w:r>
      <w:proofErr w:type="gramStart"/>
      <w:r>
        <w:rPr>
          <w:rFonts w:ascii="Times New Roman" w:eastAsia="Times New Roman" w:hAnsi="Times New Roman" w:cs="Times New Roman"/>
          <w:color w:val="000000"/>
          <w:sz w:val="18"/>
          <w:szCs w:val="18"/>
        </w:rPr>
        <w:t>Enero</w:t>
      </w:r>
      <w:proofErr w:type="gramEnd"/>
      <w:r>
        <w:rPr>
          <w:rFonts w:ascii="Times New Roman" w:eastAsia="Times New Roman" w:hAnsi="Times New Roman" w:cs="Times New Roman"/>
          <w:color w:val="000000"/>
          <w:sz w:val="18"/>
          <w:szCs w:val="18"/>
        </w:rPr>
        <w:t xml:space="preserve"> 20, 2021). La controversia en Venezuela por la detención de una mujer que ayudó a abortar a una niña de 13 años violada. Enero 23, 2021, de BBC. Sitio web: </w:t>
      </w:r>
      <w:hyperlink r:id="rId23">
        <w:r>
          <w:rPr>
            <w:rFonts w:ascii="Times New Roman" w:eastAsia="Times New Roman" w:hAnsi="Times New Roman" w:cs="Times New Roman"/>
            <w:color w:val="0563C1"/>
            <w:sz w:val="18"/>
            <w:szCs w:val="18"/>
            <w:u w:val="single"/>
          </w:rPr>
          <w:t>https://www.bbc.com/mundo/noticias-americalatina-55653426</w:t>
        </w:r>
      </w:hyperlink>
      <w:r>
        <w:rPr>
          <w:rFonts w:ascii="Times New Roman" w:eastAsia="Times New Roman" w:hAnsi="Times New Roman" w:cs="Times New Roman"/>
          <w:color w:val="000000"/>
          <w:sz w:val="18"/>
          <w:szCs w:val="18"/>
        </w:rPr>
        <w:t xml:space="preserve"> </w:t>
      </w:r>
    </w:p>
  </w:endnote>
  <w:endnote w:id="24">
    <w:p w14:paraId="00000085" w14:textId="146C72DB" w:rsidR="00523821" w:rsidRPr="00523821" w:rsidRDefault="00523821">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lang w:val="en-US"/>
        </w:rPr>
      </w:pPr>
      <w:r>
        <w:rPr>
          <w:vertAlign w:val="superscript"/>
        </w:rPr>
        <w:endnoteRef/>
      </w:r>
      <w:r>
        <w:rPr>
          <w:rFonts w:ascii="Times New Roman" w:eastAsia="Times New Roman" w:hAnsi="Times New Roman" w:cs="Times New Roman"/>
          <w:color w:val="000000"/>
          <w:sz w:val="18"/>
          <w:szCs w:val="18"/>
        </w:rPr>
        <w:t xml:space="preserve"> </w:t>
      </w:r>
      <w:proofErr w:type="spellStart"/>
      <w:r>
        <w:rPr>
          <w:rFonts w:ascii="Times New Roman" w:eastAsia="Times New Roman" w:hAnsi="Times New Roman" w:cs="Times New Roman"/>
          <w:color w:val="000000"/>
          <w:sz w:val="18"/>
          <w:szCs w:val="18"/>
        </w:rPr>
        <w:t>Turkewitz</w:t>
      </w:r>
      <w:proofErr w:type="spellEnd"/>
      <w:r>
        <w:rPr>
          <w:rFonts w:ascii="Times New Roman" w:eastAsia="Times New Roman" w:hAnsi="Times New Roman" w:cs="Times New Roman"/>
          <w:color w:val="000000"/>
          <w:sz w:val="18"/>
          <w:szCs w:val="18"/>
        </w:rPr>
        <w:t xml:space="preserve">, J y Herrera, I (20 de febrero de 2021) Sin acceso a anticonceptivos, las mujeres de Venezuela han perdido el control de sus vidas. </w:t>
      </w:r>
      <w:r w:rsidRPr="00523821">
        <w:rPr>
          <w:rFonts w:ascii="Times New Roman" w:eastAsia="Times New Roman" w:hAnsi="Times New Roman" w:cs="Times New Roman"/>
          <w:color w:val="000000"/>
          <w:sz w:val="18"/>
          <w:szCs w:val="18"/>
          <w:lang w:val="en-US"/>
        </w:rPr>
        <w:t xml:space="preserve">The New York </w:t>
      </w:r>
      <w:r w:rsidR="004E3D74" w:rsidRPr="00523821">
        <w:rPr>
          <w:rFonts w:ascii="Times New Roman" w:eastAsia="Times New Roman" w:hAnsi="Times New Roman" w:cs="Times New Roman"/>
          <w:color w:val="000000"/>
          <w:sz w:val="18"/>
          <w:szCs w:val="18"/>
          <w:lang w:val="en-US"/>
        </w:rPr>
        <w:t>Times.</w:t>
      </w:r>
      <w:r w:rsidRPr="00523821">
        <w:rPr>
          <w:rFonts w:ascii="Times New Roman" w:eastAsia="Times New Roman" w:hAnsi="Times New Roman" w:cs="Times New Roman"/>
          <w:color w:val="000000"/>
          <w:sz w:val="18"/>
          <w:szCs w:val="18"/>
          <w:lang w:val="en-US"/>
        </w:rPr>
        <w:t xml:space="preserve"> </w:t>
      </w:r>
      <w:hyperlink r:id="rId24">
        <w:r w:rsidRPr="00523821">
          <w:rPr>
            <w:rFonts w:ascii="Times New Roman" w:eastAsia="Times New Roman" w:hAnsi="Times New Roman" w:cs="Times New Roman"/>
            <w:color w:val="0563C1"/>
            <w:sz w:val="18"/>
            <w:szCs w:val="18"/>
            <w:u w:val="single"/>
            <w:lang w:val="en-US"/>
          </w:rPr>
          <w:t>https://www.nytimes.com/es/2021/02/20/espanol/venezuela-anticonceptivos.htm</w:t>
        </w:r>
      </w:hyperlink>
      <w:r w:rsidRPr="00523821">
        <w:rPr>
          <w:rFonts w:ascii="Times New Roman" w:eastAsia="Times New Roman" w:hAnsi="Times New Roman" w:cs="Times New Roman"/>
          <w:color w:val="000000"/>
          <w:sz w:val="18"/>
          <w:szCs w:val="18"/>
          <w:lang w:val="en-US"/>
        </w:rPr>
        <w:t xml:space="preserve"> </w:t>
      </w:r>
    </w:p>
  </w:endnote>
  <w:endnote w:id="25">
    <w:p w14:paraId="00000086" w14:textId="77777777" w:rsidR="00523821" w:rsidRDefault="00523821">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w:t>
      </w:r>
      <w:proofErr w:type="spellStart"/>
      <w:r>
        <w:rPr>
          <w:rFonts w:ascii="Times New Roman" w:eastAsia="Times New Roman" w:hAnsi="Times New Roman" w:cs="Times New Roman"/>
          <w:color w:val="000000"/>
          <w:sz w:val="18"/>
          <w:szCs w:val="18"/>
        </w:rPr>
        <w:t>Siverio</w:t>
      </w:r>
      <w:proofErr w:type="spellEnd"/>
      <w:r>
        <w:rPr>
          <w:rFonts w:ascii="Times New Roman" w:eastAsia="Times New Roman" w:hAnsi="Times New Roman" w:cs="Times New Roman"/>
          <w:color w:val="000000"/>
          <w:sz w:val="18"/>
          <w:szCs w:val="18"/>
        </w:rPr>
        <w:t>, J (</w:t>
      </w:r>
      <w:proofErr w:type="gramStart"/>
      <w:r>
        <w:rPr>
          <w:rFonts w:ascii="Times New Roman" w:eastAsia="Times New Roman" w:hAnsi="Times New Roman" w:cs="Times New Roman"/>
          <w:color w:val="000000"/>
          <w:sz w:val="18"/>
          <w:szCs w:val="18"/>
        </w:rPr>
        <w:t>Enero</w:t>
      </w:r>
      <w:proofErr w:type="gramEnd"/>
      <w:r>
        <w:rPr>
          <w:rFonts w:ascii="Times New Roman" w:eastAsia="Times New Roman" w:hAnsi="Times New Roman" w:cs="Times New Roman"/>
          <w:color w:val="000000"/>
          <w:sz w:val="18"/>
          <w:szCs w:val="18"/>
        </w:rPr>
        <w:t xml:space="preserve"> 23, 2021). Escaso acceso a métodos anticonceptivos en Venezuela vulnera los derechos sexuales. Enero 23, 2021, de Crónica Uno. Sitio web: </w:t>
      </w:r>
      <w:hyperlink r:id="rId25">
        <w:r>
          <w:rPr>
            <w:rFonts w:ascii="Times New Roman" w:eastAsia="Times New Roman" w:hAnsi="Times New Roman" w:cs="Times New Roman"/>
            <w:color w:val="0563C1"/>
            <w:sz w:val="18"/>
            <w:szCs w:val="18"/>
            <w:u w:val="single"/>
          </w:rPr>
          <w:t>https://cronica.uno/escaso-acceso-a-metodosanticonceptivos-en-venezuela-vulnera-los-derechos-sexuales/</w:t>
        </w:r>
      </w:hyperlink>
      <w:r>
        <w:rPr>
          <w:rFonts w:ascii="Times New Roman" w:eastAsia="Times New Roman" w:hAnsi="Times New Roman" w:cs="Times New Roman"/>
          <w:color w:val="000000"/>
          <w:sz w:val="18"/>
          <w:szCs w:val="18"/>
        </w:rPr>
        <w:t xml:space="preserve"> </w:t>
      </w:r>
    </w:p>
  </w:endnote>
  <w:endnote w:id="26">
    <w:p w14:paraId="00000087" w14:textId="77777777" w:rsidR="00523821" w:rsidRDefault="00523821">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Vielma, A. y </w:t>
      </w:r>
      <w:proofErr w:type="spellStart"/>
      <w:r>
        <w:rPr>
          <w:rFonts w:ascii="Times New Roman" w:eastAsia="Times New Roman" w:hAnsi="Times New Roman" w:cs="Times New Roman"/>
          <w:color w:val="000000"/>
          <w:sz w:val="18"/>
          <w:szCs w:val="18"/>
        </w:rPr>
        <w:t>Pennacchio</w:t>
      </w:r>
      <w:proofErr w:type="spellEnd"/>
      <w:r>
        <w:rPr>
          <w:rFonts w:ascii="Times New Roman" w:eastAsia="Times New Roman" w:hAnsi="Times New Roman" w:cs="Times New Roman"/>
          <w:color w:val="000000"/>
          <w:sz w:val="18"/>
          <w:szCs w:val="18"/>
        </w:rPr>
        <w:t>, K. (</w:t>
      </w:r>
      <w:proofErr w:type="gramStart"/>
      <w:r>
        <w:rPr>
          <w:rFonts w:ascii="Times New Roman" w:eastAsia="Times New Roman" w:hAnsi="Times New Roman" w:cs="Times New Roman"/>
          <w:color w:val="000000"/>
          <w:sz w:val="18"/>
          <w:szCs w:val="18"/>
        </w:rPr>
        <w:t>Marzo</w:t>
      </w:r>
      <w:proofErr w:type="gramEnd"/>
      <w:r>
        <w:rPr>
          <w:rFonts w:ascii="Times New Roman" w:eastAsia="Times New Roman" w:hAnsi="Times New Roman" w:cs="Times New Roman"/>
          <w:color w:val="000000"/>
          <w:sz w:val="18"/>
          <w:szCs w:val="18"/>
        </w:rPr>
        <w:t xml:space="preserve"> 1, 2020) El abandono de las gestantes seropositivas en los servicios de salud. Enero 5, 2021 de Runrunes. Disponible en: </w:t>
      </w:r>
      <w:hyperlink r:id="rId26">
        <w:r>
          <w:rPr>
            <w:rFonts w:ascii="Times New Roman" w:eastAsia="Times New Roman" w:hAnsi="Times New Roman" w:cs="Times New Roman"/>
            <w:color w:val="0563C1"/>
            <w:sz w:val="18"/>
            <w:szCs w:val="18"/>
            <w:u w:val="single"/>
          </w:rPr>
          <w:t>https://runrun.es/noticias/399681/el-abandono-de-las-gestantes-seropositivas-en-losservicios-de-salud/</w:t>
        </w:r>
      </w:hyperlink>
      <w:r>
        <w:rPr>
          <w:rFonts w:ascii="Times New Roman" w:eastAsia="Times New Roman" w:hAnsi="Times New Roman" w:cs="Times New Roman"/>
          <w:color w:val="000000"/>
          <w:sz w:val="18"/>
          <w:szCs w:val="18"/>
        </w:rPr>
        <w:t xml:space="preserve"> </w:t>
      </w:r>
    </w:p>
  </w:endnote>
  <w:endnote w:id="27">
    <w:p w14:paraId="00000088" w14:textId="77777777" w:rsidR="00523821" w:rsidRDefault="00523821">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Miquelena, L. (</w:t>
      </w:r>
      <w:proofErr w:type="gramStart"/>
      <w:r>
        <w:rPr>
          <w:rFonts w:ascii="Times New Roman" w:eastAsia="Times New Roman" w:hAnsi="Times New Roman" w:cs="Times New Roman"/>
          <w:color w:val="000000"/>
          <w:sz w:val="18"/>
          <w:szCs w:val="18"/>
        </w:rPr>
        <w:t>Enero</w:t>
      </w:r>
      <w:proofErr w:type="gramEnd"/>
      <w:r>
        <w:rPr>
          <w:rFonts w:ascii="Times New Roman" w:eastAsia="Times New Roman" w:hAnsi="Times New Roman" w:cs="Times New Roman"/>
          <w:color w:val="000000"/>
          <w:sz w:val="18"/>
          <w:szCs w:val="18"/>
        </w:rPr>
        <w:t xml:space="preserve"> 23, 2020) Stop VIH: «En Venezuela cuatro mil personas murieron de Sida en el 2019». Diciembre 15, 2020 de El Pitazo Disponible en: </w:t>
      </w:r>
      <w:hyperlink r:id="rId27">
        <w:r>
          <w:rPr>
            <w:rFonts w:ascii="Times New Roman" w:eastAsia="Times New Roman" w:hAnsi="Times New Roman" w:cs="Times New Roman"/>
            <w:color w:val="0563C1"/>
            <w:sz w:val="18"/>
            <w:szCs w:val="18"/>
            <w:u w:val="single"/>
          </w:rPr>
          <w:t>https://elpitazo.net/oriente/stop-vih-en-venezuela-cuatro-mil-personas-murieron-de-sida-en-el-2019/</w:t>
        </w:r>
      </w:hyperlink>
      <w:r>
        <w:rPr>
          <w:rFonts w:ascii="Times New Roman" w:eastAsia="Times New Roman" w:hAnsi="Times New Roman" w:cs="Times New Roman"/>
          <w:color w:val="000000"/>
          <w:sz w:val="18"/>
          <w:szCs w:val="18"/>
        </w:rPr>
        <w:t xml:space="preserve"> </w:t>
      </w:r>
    </w:p>
  </w:endnote>
  <w:endnote w:id="28">
    <w:p w14:paraId="00000089" w14:textId="77777777" w:rsidR="00523821" w:rsidRDefault="00523821">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Acción Solidaria (</w:t>
      </w:r>
      <w:proofErr w:type="gramStart"/>
      <w:r>
        <w:rPr>
          <w:rFonts w:ascii="Times New Roman" w:eastAsia="Times New Roman" w:hAnsi="Times New Roman" w:cs="Times New Roman"/>
          <w:color w:val="000000"/>
          <w:sz w:val="18"/>
          <w:szCs w:val="18"/>
        </w:rPr>
        <w:t>Diciembre</w:t>
      </w:r>
      <w:proofErr w:type="gramEnd"/>
      <w:r>
        <w:rPr>
          <w:rFonts w:ascii="Times New Roman" w:eastAsia="Times New Roman" w:hAnsi="Times New Roman" w:cs="Times New Roman"/>
          <w:color w:val="000000"/>
          <w:sz w:val="18"/>
          <w:szCs w:val="18"/>
        </w:rPr>
        <w:t>, 2022).  Venezuela con V de VIH Informe sobre la situación general de las personas con VIH en Venezuela.</w:t>
      </w:r>
      <w:r>
        <w:rPr>
          <w:rFonts w:ascii="Times New Roman" w:eastAsia="Times New Roman" w:hAnsi="Times New Roman" w:cs="Times New Roman"/>
          <w:i/>
          <w:color w:val="000000"/>
          <w:sz w:val="18"/>
          <w:szCs w:val="18"/>
        </w:rPr>
        <w:t xml:space="preserve"> </w:t>
      </w:r>
      <w:r>
        <w:rPr>
          <w:rFonts w:ascii="Times New Roman" w:eastAsia="Times New Roman" w:hAnsi="Times New Roman" w:cs="Times New Roman"/>
          <w:color w:val="000000"/>
          <w:sz w:val="18"/>
          <w:szCs w:val="18"/>
        </w:rPr>
        <w:t xml:space="preserve">Obtenido de Acción Solidaria. Disponible en: </w:t>
      </w:r>
      <w:hyperlink r:id="rId28">
        <w:r>
          <w:rPr>
            <w:rFonts w:ascii="Times New Roman" w:eastAsia="Times New Roman" w:hAnsi="Times New Roman" w:cs="Times New Roman"/>
            <w:color w:val="0563C1"/>
            <w:sz w:val="18"/>
            <w:szCs w:val="18"/>
            <w:u w:val="single"/>
          </w:rPr>
          <w:t>https://accionsolidaria.info/project/venezuela-con-v-de-vih/</w:t>
        </w:r>
      </w:hyperlink>
      <w:r>
        <w:rPr>
          <w:rFonts w:ascii="Times New Roman" w:eastAsia="Times New Roman" w:hAnsi="Times New Roman" w:cs="Times New Roman"/>
          <w:color w:val="000000"/>
          <w:sz w:val="18"/>
          <w:szCs w:val="18"/>
        </w:rPr>
        <w:t xml:space="preserve">  Pág. 10</w:t>
      </w:r>
    </w:p>
  </w:endnote>
  <w:endnote w:id="29">
    <w:p w14:paraId="0000008A" w14:textId="77777777" w:rsidR="00523821" w:rsidRDefault="00523821">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Acción Solidaria (</w:t>
      </w:r>
      <w:proofErr w:type="gramStart"/>
      <w:r>
        <w:rPr>
          <w:rFonts w:ascii="Times New Roman" w:eastAsia="Times New Roman" w:hAnsi="Times New Roman" w:cs="Times New Roman"/>
          <w:color w:val="000000"/>
          <w:sz w:val="18"/>
          <w:szCs w:val="18"/>
        </w:rPr>
        <w:t>Diciembre</w:t>
      </w:r>
      <w:proofErr w:type="gramEnd"/>
      <w:r>
        <w:rPr>
          <w:rFonts w:ascii="Times New Roman" w:eastAsia="Times New Roman" w:hAnsi="Times New Roman" w:cs="Times New Roman"/>
          <w:color w:val="000000"/>
          <w:sz w:val="18"/>
          <w:szCs w:val="18"/>
        </w:rPr>
        <w:t>, 2022).  Venezuela con V de VIH Informe sobre la situación general de las personas con VIH en Venezuela.</w:t>
      </w:r>
      <w:r>
        <w:rPr>
          <w:rFonts w:ascii="Times New Roman" w:eastAsia="Times New Roman" w:hAnsi="Times New Roman" w:cs="Times New Roman"/>
          <w:i/>
          <w:color w:val="000000"/>
          <w:sz w:val="18"/>
          <w:szCs w:val="18"/>
        </w:rPr>
        <w:t xml:space="preserve"> </w:t>
      </w:r>
      <w:r>
        <w:rPr>
          <w:rFonts w:ascii="Times New Roman" w:eastAsia="Times New Roman" w:hAnsi="Times New Roman" w:cs="Times New Roman"/>
          <w:color w:val="000000"/>
          <w:sz w:val="18"/>
          <w:szCs w:val="18"/>
        </w:rPr>
        <w:t xml:space="preserve">Obtenido de Acción Solidaria. Disponible en: </w:t>
      </w:r>
      <w:hyperlink r:id="rId29">
        <w:r>
          <w:rPr>
            <w:rFonts w:ascii="Times New Roman" w:eastAsia="Times New Roman" w:hAnsi="Times New Roman" w:cs="Times New Roman"/>
            <w:color w:val="0563C1"/>
            <w:sz w:val="18"/>
            <w:szCs w:val="18"/>
            <w:u w:val="single"/>
          </w:rPr>
          <w:t>https://accionsolidaria.info/project/venezuela-con-v-de-vih/</w:t>
        </w:r>
      </w:hyperlink>
      <w:r>
        <w:rPr>
          <w:rFonts w:ascii="Times New Roman" w:eastAsia="Times New Roman" w:hAnsi="Times New Roman" w:cs="Times New Roman"/>
          <w:color w:val="000000"/>
          <w:sz w:val="18"/>
          <w:szCs w:val="18"/>
        </w:rPr>
        <w:t xml:space="preserve">  Pág. 10 - 11</w:t>
      </w:r>
    </w:p>
  </w:endnote>
  <w:endnote w:id="30">
    <w:p w14:paraId="0000008B" w14:textId="77777777" w:rsidR="00523821" w:rsidRDefault="00523821">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Acción Solidaria (</w:t>
      </w:r>
      <w:proofErr w:type="gramStart"/>
      <w:r>
        <w:rPr>
          <w:rFonts w:ascii="Times New Roman" w:eastAsia="Times New Roman" w:hAnsi="Times New Roman" w:cs="Times New Roman"/>
          <w:color w:val="000000"/>
          <w:sz w:val="18"/>
          <w:szCs w:val="18"/>
        </w:rPr>
        <w:t>Junio</w:t>
      </w:r>
      <w:proofErr w:type="gramEnd"/>
      <w:r>
        <w:rPr>
          <w:rFonts w:ascii="Times New Roman" w:eastAsia="Times New Roman" w:hAnsi="Times New Roman" w:cs="Times New Roman"/>
          <w:color w:val="000000"/>
          <w:sz w:val="18"/>
          <w:szCs w:val="18"/>
        </w:rPr>
        <w:t>, 2022).  La encrucijada de la salud: entre comida o medicamentos.</w:t>
      </w:r>
      <w:r>
        <w:rPr>
          <w:rFonts w:ascii="Times New Roman" w:eastAsia="Times New Roman" w:hAnsi="Times New Roman" w:cs="Times New Roman"/>
          <w:i/>
          <w:color w:val="000000"/>
          <w:sz w:val="18"/>
          <w:szCs w:val="18"/>
        </w:rPr>
        <w:t xml:space="preserve"> </w:t>
      </w:r>
      <w:r>
        <w:rPr>
          <w:rFonts w:ascii="Times New Roman" w:eastAsia="Times New Roman" w:hAnsi="Times New Roman" w:cs="Times New Roman"/>
          <w:color w:val="000000"/>
          <w:sz w:val="18"/>
          <w:szCs w:val="18"/>
        </w:rPr>
        <w:t xml:space="preserve">Obtenido de Acción Solidaria. Disponible en: </w:t>
      </w:r>
      <w:hyperlink r:id="rId30">
        <w:r>
          <w:rPr>
            <w:rFonts w:ascii="Times New Roman" w:eastAsia="Times New Roman" w:hAnsi="Times New Roman" w:cs="Times New Roman"/>
            <w:color w:val="0563C1"/>
            <w:sz w:val="18"/>
            <w:szCs w:val="18"/>
            <w:u w:val="single"/>
          </w:rPr>
          <w:t>https://accionsolidaria.info/project/la-encrucijada-de-la-salud-entre-comida-o-medicamentos/</w:t>
        </w:r>
      </w:hyperlink>
      <w:r>
        <w:rPr>
          <w:rFonts w:ascii="Times New Roman" w:eastAsia="Times New Roman" w:hAnsi="Times New Roman" w:cs="Times New Roman"/>
          <w:color w:val="0563C1"/>
          <w:sz w:val="18"/>
          <w:szCs w:val="18"/>
          <w:u w:val="single"/>
        </w:rPr>
        <w:t xml:space="preserve"> </w:t>
      </w:r>
      <w:r>
        <w:rPr>
          <w:rFonts w:ascii="Times New Roman" w:eastAsia="Times New Roman" w:hAnsi="Times New Roman" w:cs="Times New Roman"/>
          <w:color w:val="000000"/>
          <w:sz w:val="18"/>
          <w:szCs w:val="18"/>
        </w:rPr>
        <w:t>Pág. 51</w:t>
      </w:r>
    </w:p>
  </w:endnote>
  <w:endnote w:id="31">
    <w:p w14:paraId="0000008C" w14:textId="77777777" w:rsidR="00523821" w:rsidRDefault="00523821">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Acción Solidaria (</w:t>
      </w:r>
      <w:proofErr w:type="gramStart"/>
      <w:r>
        <w:rPr>
          <w:rFonts w:ascii="Times New Roman" w:eastAsia="Times New Roman" w:hAnsi="Times New Roman" w:cs="Times New Roman"/>
          <w:color w:val="000000"/>
          <w:sz w:val="18"/>
          <w:szCs w:val="18"/>
        </w:rPr>
        <w:t>Junio</w:t>
      </w:r>
      <w:proofErr w:type="gramEnd"/>
      <w:r>
        <w:rPr>
          <w:rFonts w:ascii="Times New Roman" w:eastAsia="Times New Roman" w:hAnsi="Times New Roman" w:cs="Times New Roman"/>
          <w:color w:val="000000"/>
          <w:sz w:val="18"/>
          <w:szCs w:val="18"/>
        </w:rPr>
        <w:t>, 2022).  La encrucijada de la salud: entre comida o medicamentos.</w:t>
      </w:r>
      <w:r>
        <w:rPr>
          <w:rFonts w:ascii="Times New Roman" w:eastAsia="Times New Roman" w:hAnsi="Times New Roman" w:cs="Times New Roman"/>
          <w:i/>
          <w:color w:val="000000"/>
          <w:sz w:val="18"/>
          <w:szCs w:val="18"/>
        </w:rPr>
        <w:t xml:space="preserve"> </w:t>
      </w:r>
      <w:r>
        <w:rPr>
          <w:rFonts w:ascii="Times New Roman" w:eastAsia="Times New Roman" w:hAnsi="Times New Roman" w:cs="Times New Roman"/>
          <w:color w:val="000000"/>
          <w:sz w:val="18"/>
          <w:szCs w:val="18"/>
        </w:rPr>
        <w:t xml:space="preserve">Obtenido de Acción Solidaria. Disponible en: </w:t>
      </w:r>
      <w:hyperlink r:id="rId31">
        <w:r>
          <w:rPr>
            <w:rFonts w:ascii="Times New Roman" w:eastAsia="Times New Roman" w:hAnsi="Times New Roman" w:cs="Times New Roman"/>
            <w:color w:val="0563C1"/>
            <w:sz w:val="18"/>
            <w:szCs w:val="18"/>
            <w:u w:val="single"/>
          </w:rPr>
          <w:t>https://accionsolidaria.info/project/la-encrucijada-de-la-salud-entre-comida-o-medicamentos/</w:t>
        </w:r>
      </w:hyperlink>
      <w:r>
        <w:rPr>
          <w:rFonts w:ascii="Times New Roman" w:eastAsia="Times New Roman" w:hAnsi="Times New Roman" w:cs="Times New Roman"/>
          <w:color w:val="0563C1"/>
          <w:sz w:val="18"/>
          <w:szCs w:val="18"/>
          <w:u w:val="single"/>
        </w:rPr>
        <w:t xml:space="preserve"> </w:t>
      </w:r>
      <w:r>
        <w:rPr>
          <w:rFonts w:ascii="Times New Roman" w:eastAsia="Times New Roman" w:hAnsi="Times New Roman" w:cs="Times New Roman"/>
          <w:color w:val="000000"/>
          <w:sz w:val="18"/>
          <w:szCs w:val="18"/>
        </w:rPr>
        <w:t>Pág.50</w:t>
      </w:r>
    </w:p>
  </w:endnote>
  <w:endnote w:id="32">
    <w:p w14:paraId="0000008D" w14:textId="77777777" w:rsidR="00523821" w:rsidRDefault="00523821">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Acción Solidaria (</w:t>
      </w:r>
      <w:proofErr w:type="gramStart"/>
      <w:r>
        <w:rPr>
          <w:rFonts w:ascii="Times New Roman" w:eastAsia="Times New Roman" w:hAnsi="Times New Roman" w:cs="Times New Roman"/>
          <w:color w:val="000000"/>
          <w:sz w:val="18"/>
          <w:szCs w:val="18"/>
        </w:rPr>
        <w:t>Junio</w:t>
      </w:r>
      <w:proofErr w:type="gramEnd"/>
      <w:r>
        <w:rPr>
          <w:rFonts w:ascii="Times New Roman" w:eastAsia="Times New Roman" w:hAnsi="Times New Roman" w:cs="Times New Roman"/>
          <w:color w:val="000000"/>
          <w:sz w:val="18"/>
          <w:szCs w:val="18"/>
        </w:rPr>
        <w:t>, 2022).  La encrucijada de la salud: entre comida o medicamentos.</w:t>
      </w:r>
      <w:r>
        <w:rPr>
          <w:rFonts w:ascii="Times New Roman" w:eastAsia="Times New Roman" w:hAnsi="Times New Roman" w:cs="Times New Roman"/>
          <w:i/>
          <w:color w:val="000000"/>
          <w:sz w:val="18"/>
          <w:szCs w:val="18"/>
        </w:rPr>
        <w:t xml:space="preserve"> </w:t>
      </w:r>
      <w:r>
        <w:rPr>
          <w:rFonts w:ascii="Times New Roman" w:eastAsia="Times New Roman" w:hAnsi="Times New Roman" w:cs="Times New Roman"/>
          <w:color w:val="000000"/>
          <w:sz w:val="18"/>
          <w:szCs w:val="18"/>
        </w:rPr>
        <w:t xml:space="preserve">Obtenido de Acción Solidaria. Disponible en: </w:t>
      </w:r>
      <w:hyperlink r:id="rId32">
        <w:r>
          <w:rPr>
            <w:rFonts w:ascii="Times New Roman" w:eastAsia="Times New Roman" w:hAnsi="Times New Roman" w:cs="Times New Roman"/>
            <w:color w:val="0563C1"/>
            <w:sz w:val="18"/>
            <w:szCs w:val="18"/>
            <w:u w:val="single"/>
          </w:rPr>
          <w:t>https://accionsolidaria.info/project/la-encrucijada-de-la-salud-entre-comida-o-medicamentos/</w:t>
        </w:r>
      </w:hyperlink>
      <w:r>
        <w:rPr>
          <w:rFonts w:ascii="Times New Roman" w:eastAsia="Times New Roman" w:hAnsi="Times New Roman" w:cs="Times New Roman"/>
          <w:color w:val="0563C1"/>
          <w:sz w:val="18"/>
          <w:szCs w:val="18"/>
          <w:u w:val="single"/>
        </w:rPr>
        <w:t xml:space="preserve"> </w:t>
      </w:r>
      <w:r>
        <w:rPr>
          <w:rFonts w:ascii="Times New Roman" w:eastAsia="Times New Roman" w:hAnsi="Times New Roman" w:cs="Times New Roman"/>
          <w:color w:val="000000"/>
          <w:sz w:val="18"/>
          <w:szCs w:val="18"/>
        </w:rPr>
        <w:t>Pág.43</w:t>
      </w:r>
    </w:p>
  </w:endnote>
  <w:endnote w:id="33">
    <w:p w14:paraId="0000008E" w14:textId="77777777" w:rsidR="00523821" w:rsidRDefault="00523821">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RunRunes (19 de noviembre de 2021) Migrar y morir: 70 femicidios contra venezolanas en el exterior durante 2021. RunRunes. </w:t>
      </w:r>
      <w:hyperlink r:id="rId33">
        <w:r>
          <w:rPr>
            <w:rFonts w:ascii="Times New Roman" w:eastAsia="Times New Roman" w:hAnsi="Times New Roman" w:cs="Times New Roman"/>
            <w:color w:val="0563C1"/>
            <w:sz w:val="18"/>
            <w:szCs w:val="18"/>
            <w:u w:val="single"/>
          </w:rPr>
          <w:t>https://runrun.es/rr-es-plus/460594/migrar-y-morir-70-femicidios-contra-venezolanas-en-el-exterior-durante-2021/</w:t>
        </w:r>
      </w:hyperlink>
      <w:r>
        <w:rPr>
          <w:rFonts w:ascii="Times New Roman" w:eastAsia="Times New Roman" w:hAnsi="Times New Roman" w:cs="Times New Roman"/>
          <w:color w:val="000000"/>
          <w:sz w:val="18"/>
          <w:szCs w:val="18"/>
        </w:rPr>
        <w:t xml:space="preserve"> ; El Nacional (22 de febrero de 2022) Liberaron a la madre del bebé asesinado por la Guardia Costera de Trinidad y Tobago. El Nacional. </w:t>
      </w:r>
      <w:hyperlink r:id="rId34">
        <w:r>
          <w:rPr>
            <w:rFonts w:ascii="Times New Roman" w:eastAsia="Times New Roman" w:hAnsi="Times New Roman" w:cs="Times New Roman"/>
            <w:color w:val="0563C1"/>
            <w:sz w:val="18"/>
            <w:szCs w:val="18"/>
            <w:u w:val="single"/>
          </w:rPr>
          <w:t>https://www.elnacional.com/venezuela/liberaron-a-la-madre-del-bebe-asesinado-por-la-guardia-costera-de-trinidad-ytobago/</w:t>
        </w:r>
      </w:hyperlink>
      <w:r>
        <w:rPr>
          <w:rFonts w:ascii="Times New Roman" w:eastAsia="Times New Roman" w:hAnsi="Times New Roman" w:cs="Times New Roman"/>
          <w:color w:val="000000"/>
          <w:sz w:val="18"/>
          <w:szCs w:val="18"/>
        </w:rPr>
        <w:t xml:space="preserve"> ; El Nacional (31 de marzo de 2022) Cinco hombres violaron a una mujer e intentaron asesinarla en una trocha en la frontera. El Nacional. </w:t>
      </w:r>
      <w:hyperlink r:id="rId35">
        <w:r>
          <w:rPr>
            <w:rFonts w:ascii="Times New Roman" w:eastAsia="Times New Roman" w:hAnsi="Times New Roman" w:cs="Times New Roman"/>
            <w:color w:val="0563C1"/>
            <w:sz w:val="18"/>
            <w:szCs w:val="18"/>
            <w:u w:val="single"/>
          </w:rPr>
          <w:t>https://www.elnacional.com/venezuela/cinco-hombres-violaron-a-una-mujer-e-intentaron-asesinarla-en-una-trocha-enla-frontera/</w:t>
        </w:r>
      </w:hyperlink>
      <w:r>
        <w:rPr>
          <w:rFonts w:ascii="Times New Roman" w:eastAsia="Times New Roman" w:hAnsi="Times New Roman" w:cs="Times New Roman"/>
          <w:color w:val="000000"/>
          <w:sz w:val="18"/>
          <w:szCs w:val="18"/>
        </w:rPr>
        <w:t xml:space="preserve"> ; El Nacional (11 de abril de 2022) Aumentan las violaciones, las desapariciones y los asesinatos de mujeres en las trochas. El Nacional. </w:t>
      </w:r>
      <w:hyperlink r:id="rId36">
        <w:r>
          <w:rPr>
            <w:rFonts w:ascii="Times New Roman" w:eastAsia="Times New Roman" w:hAnsi="Times New Roman" w:cs="Times New Roman"/>
            <w:color w:val="0563C1"/>
            <w:sz w:val="18"/>
            <w:szCs w:val="18"/>
            <w:u w:val="single"/>
          </w:rPr>
          <w:t>https://www.elnacional.com/venezuela/aumentan-las-violaciones-las-desapariciones-y-los-asesinatos-de-mujeres-en-las-trochas/</w:t>
        </w:r>
      </w:hyperlink>
      <w:r>
        <w:rPr>
          <w:rFonts w:ascii="Times New Roman" w:eastAsia="Times New Roman" w:hAnsi="Times New Roman" w:cs="Times New Roman"/>
          <w:color w:val="000000"/>
          <w:sz w:val="18"/>
          <w:szCs w:val="18"/>
        </w:rPr>
        <w:t xml:space="preserve">; El Nacional (11 de abril de 2022) La travesía de una mujer y sus siete hijos para viajar hacia Trinidad y Tobago. El Nacional. </w:t>
      </w:r>
      <w:hyperlink r:id="rId37">
        <w:r>
          <w:rPr>
            <w:rFonts w:ascii="Times New Roman" w:eastAsia="Times New Roman" w:hAnsi="Times New Roman" w:cs="Times New Roman"/>
            <w:color w:val="0563C1"/>
            <w:sz w:val="18"/>
            <w:szCs w:val="18"/>
            <w:u w:val="single"/>
          </w:rPr>
          <w:t>https://www.elnacional.com/venezuela/la-travesia-de-una-mujer-y-sus-siete-hijos-para-viajar-hacia-trinidad-y-tobago/</w:t>
        </w:r>
      </w:hyperlink>
      <w:r>
        <w:rPr>
          <w:rFonts w:ascii="Times New Roman" w:eastAsia="Times New Roman" w:hAnsi="Times New Roman" w:cs="Times New Roman"/>
          <w:color w:val="000000"/>
          <w:sz w:val="18"/>
          <w:szCs w:val="18"/>
        </w:rPr>
        <w:t xml:space="preserve"> ; Marcano, E (15 de abril de 2022) Sobrevivir la mortífera selva del Darién: mujeres y niñas pagan un alto costo. El Nacional. </w:t>
      </w:r>
      <w:hyperlink r:id="rId38">
        <w:r>
          <w:rPr>
            <w:rFonts w:ascii="Times New Roman" w:eastAsia="Times New Roman" w:hAnsi="Times New Roman" w:cs="Times New Roman"/>
            <w:color w:val="0563C1"/>
            <w:sz w:val="18"/>
            <w:szCs w:val="18"/>
            <w:u w:val="single"/>
          </w:rPr>
          <w:t>https://www.elnacional.com/venezuela/sobrevivir-la-mortifera-selva-del-darien-mujeres-y-ninas-pagan-un-alto-costo/</w:t>
        </w:r>
      </w:hyperlink>
      <w:r>
        <w:rPr>
          <w:rFonts w:ascii="Times New Roman" w:eastAsia="Times New Roman" w:hAnsi="Times New Roman" w:cs="Times New Roman"/>
          <w:color w:val="000000"/>
          <w:sz w:val="18"/>
          <w:szCs w:val="18"/>
        </w:rPr>
        <w:t xml:space="preserve"> </w:t>
      </w:r>
    </w:p>
  </w:endnote>
  <w:endnote w:id="34">
    <w:p w14:paraId="0000008F" w14:textId="77777777" w:rsidR="00523821" w:rsidRDefault="00523821">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El Carabobeño (8 de septiembre de 2022) Servicios ginecológicos en Colombia discriminan a migrantes venezolanas. Caleidoscopio Humano. </w:t>
      </w:r>
      <w:hyperlink r:id="rId39">
        <w:r>
          <w:rPr>
            <w:rFonts w:ascii="Times New Roman" w:eastAsia="Times New Roman" w:hAnsi="Times New Roman" w:cs="Times New Roman"/>
            <w:color w:val="0563C1"/>
            <w:sz w:val="18"/>
            <w:szCs w:val="18"/>
            <w:u w:val="single"/>
          </w:rPr>
          <w:t>https://caleidohumano.org/servicios-ginecologicos-en-colombia-discriminan-a-migrantes-venezolanas/</w:t>
        </w:r>
      </w:hyperlink>
      <w:r>
        <w:rPr>
          <w:rFonts w:ascii="Times New Roman" w:eastAsia="Times New Roman" w:hAnsi="Times New Roman" w:cs="Times New Roman"/>
          <w:color w:val="000000"/>
          <w:sz w:val="18"/>
          <w:szCs w:val="18"/>
        </w:rPr>
        <w:t xml:space="preserve"> </w:t>
      </w:r>
    </w:p>
  </w:endnote>
  <w:endnote w:id="35">
    <w:p w14:paraId="00000090" w14:textId="77777777" w:rsidR="00523821" w:rsidRDefault="00523821">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El Carabobeño (8 de septiembre de 2022) Servicios ginecológicos en Colombia discriminan a migrantes venezolanas. Caleidoscopio Humano. </w:t>
      </w:r>
      <w:hyperlink r:id="rId40">
        <w:r>
          <w:rPr>
            <w:rFonts w:ascii="Times New Roman" w:eastAsia="Times New Roman" w:hAnsi="Times New Roman" w:cs="Times New Roman"/>
            <w:color w:val="0563C1"/>
            <w:sz w:val="18"/>
            <w:szCs w:val="18"/>
            <w:u w:val="single"/>
          </w:rPr>
          <w:t>https://caleidohumano.org/servicios-ginecologicos-en-colombia-discriminan-a-migrantes-venezolanas/</w:t>
        </w:r>
      </w:hyperlink>
      <w:r>
        <w:rPr>
          <w:rFonts w:ascii="Times New Roman" w:eastAsia="Times New Roman" w:hAnsi="Times New Roman" w:cs="Times New Roman"/>
          <w:color w:val="000000"/>
          <w:sz w:val="18"/>
          <w:szCs w:val="18"/>
        </w:rPr>
        <w:t xml:space="preserve"> </w:t>
      </w:r>
    </w:p>
  </w:endnote>
  <w:endnote w:id="36">
    <w:p w14:paraId="00000091" w14:textId="77777777" w:rsidR="00523821" w:rsidRDefault="00523821">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OVP (11 de marzo de 2022) Privadas de libertad pierden sus derechos tras las rejas. Observatorio Venezolano de Prisiones. </w:t>
      </w:r>
      <w:hyperlink r:id="rId41">
        <w:r>
          <w:rPr>
            <w:rFonts w:ascii="Times New Roman" w:eastAsia="Times New Roman" w:hAnsi="Times New Roman" w:cs="Times New Roman"/>
            <w:color w:val="0563C1"/>
            <w:sz w:val="18"/>
            <w:szCs w:val="18"/>
            <w:u w:val="single"/>
          </w:rPr>
          <w:t>https://oveprisiones.com/privadas-de-libertad-pierden-sus-derechos-tras-las-rejas/</w:t>
        </w:r>
      </w:hyperlink>
      <w:r>
        <w:rPr>
          <w:rFonts w:ascii="Times New Roman" w:eastAsia="Times New Roman" w:hAnsi="Times New Roman" w:cs="Times New Roman"/>
          <w:color w:val="000000"/>
          <w:sz w:val="18"/>
          <w:szCs w:val="18"/>
        </w:rPr>
        <w:t xml:space="preserve"> </w:t>
      </w:r>
    </w:p>
  </w:endnote>
  <w:endnote w:id="37">
    <w:p w14:paraId="00000092" w14:textId="7736837E" w:rsidR="00523821" w:rsidRDefault="00523821">
      <w:pPr>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Pr>
          <w:vertAlign w:val="superscript"/>
        </w:rPr>
        <w:endnoteRef/>
      </w:r>
      <w:r>
        <w:rPr>
          <w:rFonts w:ascii="Times New Roman" w:eastAsia="Times New Roman" w:hAnsi="Times New Roman" w:cs="Times New Roman"/>
          <w:color w:val="000000"/>
          <w:sz w:val="18"/>
          <w:szCs w:val="18"/>
        </w:rPr>
        <w:t xml:space="preserve"> OVP (18 de febrero de 2021). Con hambre y sin luz hasta por 24 horas sobreviven los presos del CPO. Observatorio Venezolano de Prisiones. </w:t>
      </w:r>
      <w:hyperlink r:id="rId42" w:history="1">
        <w:r w:rsidR="00C145EE" w:rsidRPr="00680A68">
          <w:rPr>
            <w:rStyle w:val="Hipervnculo"/>
            <w:rFonts w:ascii="Times New Roman" w:eastAsia="Times New Roman" w:hAnsi="Times New Roman" w:cs="Times New Roman"/>
            <w:sz w:val="18"/>
            <w:szCs w:val="18"/>
          </w:rPr>
          <w:t>https://oveprisiones.com/con-hambre-y-sin-luz-hasta-por-24-horassobreviven-los-presos-del-cpo/</w:t>
        </w:r>
      </w:hyperlink>
      <w:r>
        <w:rPr>
          <w:rFonts w:ascii="Times New Roman" w:eastAsia="Times New Roman" w:hAnsi="Times New Roman" w:cs="Times New Roman"/>
          <w:color w:val="000000"/>
          <w:sz w:val="18"/>
          <w:szCs w:val="18"/>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518FE0" w14:textId="77777777" w:rsidR="003E72D1" w:rsidRDefault="003E72D1">
      <w:pPr>
        <w:spacing w:after="0" w:line="240" w:lineRule="auto"/>
      </w:pPr>
      <w:r>
        <w:separator/>
      </w:r>
    </w:p>
  </w:footnote>
  <w:footnote w:type="continuationSeparator" w:id="0">
    <w:p w14:paraId="3540886C" w14:textId="77777777" w:rsidR="003E72D1" w:rsidRDefault="003E72D1">
      <w:pPr>
        <w:spacing w:after="0" w:line="240" w:lineRule="auto"/>
      </w:pPr>
      <w:r>
        <w:continuationSeparator/>
      </w:r>
    </w:p>
  </w:footnote>
  <w:footnote w:id="1">
    <w:p w14:paraId="00000099" w14:textId="77777777" w:rsidR="008849F0" w:rsidRPr="004E3D74" w:rsidRDefault="003E72D1">
      <w:pPr>
        <w:spacing w:after="0" w:line="240" w:lineRule="auto"/>
        <w:jc w:val="both"/>
        <w:rPr>
          <w:sz w:val="18"/>
          <w:szCs w:val="18"/>
        </w:rPr>
      </w:pPr>
      <w:r w:rsidRPr="004E3D74">
        <w:rPr>
          <w:sz w:val="18"/>
          <w:szCs w:val="18"/>
          <w:vertAlign w:val="superscript"/>
        </w:rPr>
        <w:footnoteRef/>
      </w:r>
      <w:r w:rsidRPr="004E3D74">
        <w:rPr>
          <w:rFonts w:ascii="Times New Roman" w:eastAsia="Times New Roman" w:hAnsi="Times New Roman" w:cs="Times New Roman"/>
          <w:sz w:val="18"/>
          <w:szCs w:val="18"/>
        </w:rPr>
        <w:t xml:space="preserve"> Ver </w:t>
      </w:r>
      <w:hyperlink r:id="rId1">
        <w:r w:rsidRPr="004E3D74">
          <w:rPr>
            <w:rFonts w:ascii="Times New Roman" w:eastAsia="Times New Roman" w:hAnsi="Times New Roman" w:cs="Times New Roman"/>
            <w:color w:val="0563C1"/>
            <w:sz w:val="18"/>
            <w:szCs w:val="18"/>
            <w:u w:val="single"/>
          </w:rPr>
          <w:t>https://www.civilisac.org/</w:t>
        </w:r>
      </w:hyperlink>
      <w:r w:rsidRPr="004E3D74">
        <w:rPr>
          <w:sz w:val="18"/>
          <w:szCs w:val="18"/>
        </w:rPr>
        <w:t xml:space="preserve"> </w:t>
      </w:r>
    </w:p>
  </w:footnote>
  <w:footnote w:id="2">
    <w:p w14:paraId="00000069" w14:textId="77777777" w:rsidR="00523821" w:rsidRPr="004E3D74" w:rsidRDefault="00523821">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sidRPr="004E3D74">
        <w:rPr>
          <w:sz w:val="18"/>
          <w:szCs w:val="18"/>
          <w:vertAlign w:val="superscript"/>
        </w:rPr>
        <w:footnoteRef/>
      </w:r>
      <w:r w:rsidRPr="004E3D74">
        <w:rPr>
          <w:rFonts w:ascii="Times New Roman" w:eastAsia="Times New Roman" w:hAnsi="Times New Roman" w:cs="Times New Roman"/>
          <w:color w:val="000000"/>
          <w:sz w:val="18"/>
          <w:szCs w:val="18"/>
        </w:rPr>
        <w:t>Acción Solidaria (</w:t>
      </w:r>
      <w:proofErr w:type="gramStart"/>
      <w:r w:rsidRPr="004E3D74">
        <w:rPr>
          <w:rFonts w:ascii="Times New Roman" w:eastAsia="Times New Roman" w:hAnsi="Times New Roman" w:cs="Times New Roman"/>
          <w:color w:val="000000"/>
          <w:sz w:val="18"/>
          <w:szCs w:val="18"/>
        </w:rPr>
        <w:t>Agosto</w:t>
      </w:r>
      <w:proofErr w:type="gramEnd"/>
      <w:r w:rsidRPr="004E3D74">
        <w:rPr>
          <w:rFonts w:ascii="Times New Roman" w:eastAsia="Times New Roman" w:hAnsi="Times New Roman" w:cs="Times New Roman"/>
          <w:color w:val="000000"/>
          <w:sz w:val="18"/>
          <w:szCs w:val="18"/>
        </w:rPr>
        <w:t xml:space="preserve">, 2021). </w:t>
      </w:r>
      <w:r w:rsidRPr="004E3D74">
        <w:rPr>
          <w:rFonts w:ascii="Times New Roman" w:eastAsia="Times New Roman" w:hAnsi="Times New Roman" w:cs="Times New Roman"/>
          <w:i/>
          <w:color w:val="000000"/>
          <w:sz w:val="18"/>
          <w:szCs w:val="18"/>
        </w:rPr>
        <w:t xml:space="preserve">Salud en emergencia: el caso de Venezuela; Informe sobre patrones de Informe sobre patrones de violación del derecho humano a la salud de la población venezolana en 2020. </w:t>
      </w:r>
      <w:r w:rsidRPr="004E3D74">
        <w:rPr>
          <w:rFonts w:ascii="Times New Roman" w:eastAsia="Times New Roman" w:hAnsi="Times New Roman" w:cs="Times New Roman"/>
          <w:color w:val="000000"/>
          <w:sz w:val="18"/>
          <w:szCs w:val="18"/>
        </w:rPr>
        <w:t xml:space="preserve">Obtenido de Acción Solidaria. Disponible en: </w:t>
      </w:r>
      <w:hyperlink r:id="rId2">
        <w:r w:rsidRPr="004E3D74">
          <w:rPr>
            <w:rFonts w:ascii="Times New Roman" w:eastAsia="Times New Roman" w:hAnsi="Times New Roman" w:cs="Times New Roman"/>
            <w:color w:val="0563C1"/>
            <w:sz w:val="18"/>
            <w:szCs w:val="18"/>
            <w:u w:val="single"/>
          </w:rPr>
          <w:t>https://accionsolidaria.info/project/salud-en-emergencia-el-caso-de-venezuela-2/</w:t>
        </w:r>
      </w:hyperlink>
      <w:r w:rsidRPr="004E3D74">
        <w:rPr>
          <w:rFonts w:ascii="Times New Roman" w:eastAsia="Times New Roman" w:hAnsi="Times New Roman" w:cs="Times New Roman"/>
          <w:color w:val="000000"/>
          <w:sz w:val="18"/>
          <w:szCs w:val="18"/>
        </w:rPr>
        <w:t xml:space="preserve"> </w:t>
      </w:r>
    </w:p>
  </w:footnote>
  <w:footnote w:id="3">
    <w:p w14:paraId="0000006A" w14:textId="77777777" w:rsidR="00523821" w:rsidRPr="004E3D74" w:rsidRDefault="00523821">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sidRPr="004E3D74">
        <w:rPr>
          <w:sz w:val="18"/>
          <w:szCs w:val="18"/>
          <w:vertAlign w:val="superscript"/>
        </w:rPr>
        <w:footnoteRef/>
      </w:r>
      <w:r w:rsidRPr="004E3D74">
        <w:rPr>
          <w:rFonts w:ascii="Times New Roman" w:eastAsia="Times New Roman" w:hAnsi="Times New Roman" w:cs="Times New Roman"/>
          <w:color w:val="000000"/>
          <w:sz w:val="18"/>
          <w:szCs w:val="18"/>
        </w:rPr>
        <w:t xml:space="preserve"> Acción Solidaria (</w:t>
      </w:r>
      <w:proofErr w:type="gramStart"/>
      <w:r w:rsidRPr="004E3D74">
        <w:rPr>
          <w:rFonts w:ascii="Times New Roman" w:eastAsia="Times New Roman" w:hAnsi="Times New Roman" w:cs="Times New Roman"/>
          <w:color w:val="000000"/>
          <w:sz w:val="18"/>
          <w:szCs w:val="18"/>
        </w:rPr>
        <w:t>Septiembre</w:t>
      </w:r>
      <w:proofErr w:type="gramEnd"/>
      <w:r w:rsidRPr="004E3D74">
        <w:rPr>
          <w:rFonts w:ascii="Times New Roman" w:eastAsia="Times New Roman" w:hAnsi="Times New Roman" w:cs="Times New Roman"/>
          <w:color w:val="000000"/>
          <w:sz w:val="18"/>
          <w:szCs w:val="18"/>
        </w:rPr>
        <w:t xml:space="preserve">, 2022). </w:t>
      </w:r>
      <w:r w:rsidRPr="004E3D74">
        <w:rPr>
          <w:rFonts w:ascii="Times New Roman" w:eastAsia="Times New Roman" w:hAnsi="Times New Roman" w:cs="Times New Roman"/>
          <w:i/>
          <w:color w:val="000000"/>
          <w:sz w:val="18"/>
          <w:szCs w:val="18"/>
        </w:rPr>
        <w:t xml:space="preserve">Salud en emergencia: el caso de Venezuela; Informe sobre patrones de violación del derecho humano a la salud de la población venezolana en 2021. </w:t>
      </w:r>
      <w:r w:rsidRPr="004E3D74">
        <w:rPr>
          <w:rFonts w:ascii="Times New Roman" w:eastAsia="Times New Roman" w:hAnsi="Times New Roman" w:cs="Times New Roman"/>
          <w:color w:val="000000"/>
          <w:sz w:val="18"/>
          <w:szCs w:val="18"/>
        </w:rPr>
        <w:t xml:space="preserve">Obtenido de Acción Solidaria. Disponible en: </w:t>
      </w:r>
      <w:hyperlink r:id="rId3">
        <w:r w:rsidRPr="004E3D74">
          <w:rPr>
            <w:rFonts w:ascii="Times New Roman" w:eastAsia="Times New Roman" w:hAnsi="Times New Roman" w:cs="Times New Roman"/>
            <w:color w:val="0563C1"/>
            <w:sz w:val="18"/>
            <w:szCs w:val="18"/>
            <w:u w:val="single"/>
          </w:rPr>
          <w:t>https://accionsolidaria.info/project/salud-en-emergencia-el-caso-de-venezuela/</w:t>
        </w:r>
      </w:hyperlink>
      <w:r w:rsidRPr="004E3D74">
        <w:rPr>
          <w:rFonts w:ascii="Times New Roman" w:eastAsia="Times New Roman" w:hAnsi="Times New Roman" w:cs="Times New Roman"/>
          <w:color w:val="000000"/>
          <w:sz w:val="18"/>
          <w:szCs w:val="18"/>
        </w:rPr>
        <w:t xml:space="preserve">  </w:t>
      </w:r>
    </w:p>
  </w:footnote>
  <w:footnote w:id="4">
    <w:p w14:paraId="0000006B" w14:textId="77777777" w:rsidR="00523821" w:rsidRPr="004E3D74" w:rsidRDefault="00523821">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sidRPr="004E3D74">
        <w:rPr>
          <w:sz w:val="18"/>
          <w:szCs w:val="18"/>
          <w:vertAlign w:val="superscript"/>
        </w:rPr>
        <w:footnoteRef/>
      </w:r>
      <w:r w:rsidRPr="004E3D74">
        <w:rPr>
          <w:rFonts w:ascii="Times New Roman" w:eastAsia="Times New Roman" w:hAnsi="Times New Roman" w:cs="Times New Roman"/>
          <w:color w:val="000000"/>
          <w:sz w:val="18"/>
          <w:szCs w:val="18"/>
        </w:rPr>
        <w:t>Acción Solidaria (</w:t>
      </w:r>
      <w:proofErr w:type="gramStart"/>
      <w:r w:rsidRPr="004E3D74">
        <w:rPr>
          <w:rFonts w:ascii="Times New Roman" w:eastAsia="Times New Roman" w:hAnsi="Times New Roman" w:cs="Times New Roman"/>
          <w:color w:val="000000"/>
          <w:sz w:val="18"/>
          <w:szCs w:val="18"/>
        </w:rPr>
        <w:t>Enero</w:t>
      </w:r>
      <w:proofErr w:type="gramEnd"/>
      <w:r w:rsidRPr="004E3D74">
        <w:rPr>
          <w:rFonts w:ascii="Times New Roman" w:eastAsia="Times New Roman" w:hAnsi="Times New Roman" w:cs="Times New Roman"/>
          <w:color w:val="000000"/>
          <w:sz w:val="18"/>
          <w:szCs w:val="18"/>
        </w:rPr>
        <w:t xml:space="preserve">, 2023). </w:t>
      </w:r>
      <w:r w:rsidRPr="004E3D74">
        <w:rPr>
          <w:rFonts w:ascii="Times New Roman" w:eastAsia="Times New Roman" w:hAnsi="Times New Roman" w:cs="Times New Roman"/>
          <w:i/>
          <w:color w:val="000000"/>
          <w:sz w:val="18"/>
          <w:szCs w:val="18"/>
        </w:rPr>
        <w:t xml:space="preserve">Salud en emergencia: el caso de Venezuela; Informe sobre patrones de violación del derecho humano a la salud de </w:t>
      </w:r>
      <w:proofErr w:type="gramStart"/>
      <w:r w:rsidRPr="004E3D74">
        <w:rPr>
          <w:rFonts w:ascii="Times New Roman" w:eastAsia="Times New Roman" w:hAnsi="Times New Roman" w:cs="Times New Roman"/>
          <w:i/>
          <w:color w:val="000000"/>
          <w:sz w:val="18"/>
          <w:szCs w:val="18"/>
        </w:rPr>
        <w:t>los venezolanos y las venezolanas</w:t>
      </w:r>
      <w:proofErr w:type="gramEnd"/>
      <w:r w:rsidRPr="004E3D74">
        <w:rPr>
          <w:rFonts w:ascii="Times New Roman" w:eastAsia="Times New Roman" w:hAnsi="Times New Roman" w:cs="Times New Roman"/>
          <w:i/>
          <w:color w:val="000000"/>
          <w:sz w:val="18"/>
          <w:szCs w:val="18"/>
        </w:rPr>
        <w:t xml:space="preserve"> en el 2022. </w:t>
      </w:r>
      <w:r w:rsidRPr="004E3D74">
        <w:rPr>
          <w:rFonts w:ascii="Times New Roman" w:eastAsia="Times New Roman" w:hAnsi="Times New Roman" w:cs="Times New Roman"/>
          <w:color w:val="000000"/>
          <w:sz w:val="18"/>
          <w:szCs w:val="18"/>
        </w:rPr>
        <w:t xml:space="preserve">Obtenido de Acción Solidaria. Disponible en: </w:t>
      </w:r>
      <w:hyperlink r:id="rId4">
        <w:r w:rsidRPr="004E3D74">
          <w:rPr>
            <w:rFonts w:ascii="Times New Roman" w:eastAsia="Times New Roman" w:hAnsi="Times New Roman" w:cs="Times New Roman"/>
            <w:color w:val="0563C1"/>
            <w:sz w:val="18"/>
            <w:szCs w:val="18"/>
            <w:u w:val="single"/>
          </w:rPr>
          <w:t>https://accionsolidaria.info/project/salud-en-emergencia-el-caso-de-venezuela-2/</w:t>
        </w:r>
      </w:hyperlink>
      <w:r w:rsidRPr="004E3D74">
        <w:rPr>
          <w:rFonts w:ascii="Times New Roman" w:eastAsia="Times New Roman" w:hAnsi="Times New Roman" w:cs="Times New Roman"/>
          <w:color w:val="000000"/>
          <w:sz w:val="18"/>
          <w:szCs w:val="18"/>
        </w:rPr>
        <w:t xml:space="preserve"> </w:t>
      </w:r>
    </w:p>
  </w:footnote>
  <w:footnote w:id="5">
    <w:p w14:paraId="0000006C" w14:textId="77777777" w:rsidR="00523821" w:rsidRPr="004E3D74" w:rsidRDefault="00523821">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sidRPr="004E3D74">
        <w:rPr>
          <w:sz w:val="18"/>
          <w:szCs w:val="18"/>
          <w:vertAlign w:val="superscript"/>
        </w:rPr>
        <w:footnoteRef/>
      </w:r>
      <w:r w:rsidRPr="004E3D74">
        <w:rPr>
          <w:rFonts w:ascii="Times New Roman" w:eastAsia="Times New Roman" w:hAnsi="Times New Roman" w:cs="Times New Roman"/>
          <w:color w:val="000000"/>
          <w:sz w:val="18"/>
          <w:szCs w:val="18"/>
        </w:rPr>
        <w:t xml:space="preserve"> Acción Solidaria (</w:t>
      </w:r>
      <w:proofErr w:type="gramStart"/>
      <w:r w:rsidRPr="004E3D74">
        <w:rPr>
          <w:rFonts w:ascii="Times New Roman" w:eastAsia="Times New Roman" w:hAnsi="Times New Roman" w:cs="Times New Roman"/>
          <w:color w:val="000000"/>
          <w:sz w:val="18"/>
          <w:szCs w:val="18"/>
        </w:rPr>
        <w:t>Junio</w:t>
      </w:r>
      <w:proofErr w:type="gramEnd"/>
      <w:r w:rsidRPr="004E3D74">
        <w:rPr>
          <w:rFonts w:ascii="Times New Roman" w:eastAsia="Times New Roman" w:hAnsi="Times New Roman" w:cs="Times New Roman"/>
          <w:color w:val="000000"/>
          <w:sz w:val="18"/>
          <w:szCs w:val="18"/>
        </w:rPr>
        <w:t xml:space="preserve">, 2022).  </w:t>
      </w:r>
      <w:r w:rsidRPr="004E3D74">
        <w:rPr>
          <w:rFonts w:ascii="Times New Roman" w:eastAsia="Times New Roman" w:hAnsi="Times New Roman" w:cs="Times New Roman"/>
          <w:i/>
          <w:color w:val="000000"/>
          <w:sz w:val="18"/>
          <w:szCs w:val="18"/>
        </w:rPr>
        <w:t xml:space="preserve">La encrucijada de la salud: entre comida o medicamentos. </w:t>
      </w:r>
      <w:r w:rsidRPr="004E3D74">
        <w:rPr>
          <w:rFonts w:ascii="Times New Roman" w:eastAsia="Times New Roman" w:hAnsi="Times New Roman" w:cs="Times New Roman"/>
          <w:color w:val="000000"/>
          <w:sz w:val="18"/>
          <w:szCs w:val="18"/>
        </w:rPr>
        <w:t xml:space="preserve">Obtenido de Acción Solidaria. Disponible en: </w:t>
      </w:r>
      <w:hyperlink r:id="rId5">
        <w:r w:rsidRPr="004E3D74">
          <w:rPr>
            <w:rFonts w:ascii="Times New Roman" w:eastAsia="Times New Roman" w:hAnsi="Times New Roman" w:cs="Times New Roman"/>
            <w:color w:val="0563C1"/>
            <w:sz w:val="18"/>
            <w:szCs w:val="18"/>
            <w:u w:val="single"/>
          </w:rPr>
          <w:t>https://accionsolidaria.info/project/la-encrucijada-de-la-salud-entre-comida-o-medicamentos/</w:t>
        </w:r>
      </w:hyperlink>
      <w:r w:rsidRPr="004E3D74">
        <w:rPr>
          <w:rFonts w:ascii="Times New Roman" w:eastAsia="Times New Roman" w:hAnsi="Times New Roman" w:cs="Times New Roman"/>
          <w:color w:val="000000"/>
          <w:sz w:val="18"/>
          <w:szCs w:val="18"/>
        </w:rPr>
        <w:t xml:space="preserve"> </w:t>
      </w:r>
    </w:p>
  </w:footnote>
  <w:footnote w:id="6">
    <w:p w14:paraId="0000006D" w14:textId="77777777" w:rsidR="00523821" w:rsidRPr="004E3D74" w:rsidRDefault="00523821">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sidRPr="004E3D74">
        <w:rPr>
          <w:sz w:val="18"/>
          <w:szCs w:val="18"/>
          <w:vertAlign w:val="superscript"/>
        </w:rPr>
        <w:footnoteRef/>
      </w:r>
      <w:r w:rsidRPr="004E3D74">
        <w:rPr>
          <w:rFonts w:ascii="Times New Roman" w:eastAsia="Times New Roman" w:hAnsi="Times New Roman" w:cs="Times New Roman"/>
          <w:color w:val="000000"/>
          <w:sz w:val="18"/>
          <w:szCs w:val="18"/>
        </w:rPr>
        <w:t xml:space="preserve"> Acción Solidaria (</w:t>
      </w:r>
      <w:proofErr w:type="gramStart"/>
      <w:r w:rsidRPr="004E3D74">
        <w:rPr>
          <w:rFonts w:ascii="Times New Roman" w:eastAsia="Times New Roman" w:hAnsi="Times New Roman" w:cs="Times New Roman"/>
          <w:color w:val="000000"/>
          <w:sz w:val="18"/>
          <w:szCs w:val="18"/>
        </w:rPr>
        <w:t>Diciembre</w:t>
      </w:r>
      <w:proofErr w:type="gramEnd"/>
      <w:r w:rsidRPr="004E3D74">
        <w:rPr>
          <w:rFonts w:ascii="Times New Roman" w:eastAsia="Times New Roman" w:hAnsi="Times New Roman" w:cs="Times New Roman"/>
          <w:color w:val="000000"/>
          <w:sz w:val="18"/>
          <w:szCs w:val="18"/>
        </w:rPr>
        <w:t xml:space="preserve">, 2022).  </w:t>
      </w:r>
      <w:r w:rsidRPr="004E3D74">
        <w:rPr>
          <w:rFonts w:ascii="Times New Roman" w:eastAsia="Times New Roman" w:hAnsi="Times New Roman" w:cs="Times New Roman"/>
          <w:i/>
          <w:color w:val="000000"/>
          <w:sz w:val="18"/>
          <w:szCs w:val="18"/>
        </w:rPr>
        <w:t>Venezuela con V de VIH Informe sobre la situación general de las personas con VIH en Venezuela</w:t>
      </w:r>
      <w:r w:rsidRPr="004E3D74">
        <w:rPr>
          <w:rFonts w:ascii="Times New Roman" w:eastAsia="Times New Roman" w:hAnsi="Times New Roman" w:cs="Times New Roman"/>
          <w:color w:val="000000"/>
          <w:sz w:val="18"/>
          <w:szCs w:val="18"/>
        </w:rPr>
        <w:t>.</w:t>
      </w:r>
      <w:r w:rsidRPr="004E3D74">
        <w:rPr>
          <w:rFonts w:ascii="Times New Roman" w:eastAsia="Times New Roman" w:hAnsi="Times New Roman" w:cs="Times New Roman"/>
          <w:i/>
          <w:color w:val="000000"/>
          <w:sz w:val="18"/>
          <w:szCs w:val="18"/>
        </w:rPr>
        <w:t xml:space="preserve"> </w:t>
      </w:r>
      <w:r w:rsidRPr="004E3D74">
        <w:rPr>
          <w:rFonts w:ascii="Times New Roman" w:eastAsia="Times New Roman" w:hAnsi="Times New Roman" w:cs="Times New Roman"/>
          <w:color w:val="000000"/>
          <w:sz w:val="18"/>
          <w:szCs w:val="18"/>
        </w:rPr>
        <w:t xml:space="preserve">Obtenido de Acción Solidaria. Disponible en: </w:t>
      </w:r>
      <w:hyperlink r:id="rId6">
        <w:r w:rsidRPr="004E3D74">
          <w:rPr>
            <w:rFonts w:ascii="Times New Roman" w:eastAsia="Times New Roman" w:hAnsi="Times New Roman" w:cs="Times New Roman"/>
            <w:color w:val="0563C1"/>
            <w:sz w:val="18"/>
            <w:szCs w:val="18"/>
            <w:u w:val="single"/>
          </w:rPr>
          <w:t>https://accionsolidaria.info/project/venezuela-con-v-de-vih/</w:t>
        </w:r>
      </w:hyperlink>
      <w:r w:rsidRPr="004E3D74">
        <w:rPr>
          <w:rFonts w:ascii="Times New Roman" w:eastAsia="Times New Roman" w:hAnsi="Times New Roman" w:cs="Times New Roman"/>
          <w:color w:val="000000"/>
          <w:sz w:val="18"/>
          <w:szCs w:val="18"/>
        </w:rPr>
        <w:t xml:space="preserve">  </w:t>
      </w:r>
    </w:p>
  </w:footnote>
  <w:footnote w:id="7">
    <w:p w14:paraId="00000066" w14:textId="77777777" w:rsidR="00523821" w:rsidRPr="004E3D74" w:rsidRDefault="00523821">
      <w:pPr>
        <w:pBdr>
          <w:top w:val="nil"/>
          <w:left w:val="nil"/>
          <w:bottom w:val="nil"/>
          <w:right w:val="nil"/>
          <w:between w:val="nil"/>
        </w:pBdr>
        <w:spacing w:after="0" w:line="240" w:lineRule="auto"/>
        <w:rPr>
          <w:color w:val="000000"/>
          <w:sz w:val="18"/>
          <w:szCs w:val="18"/>
        </w:rPr>
      </w:pPr>
      <w:r w:rsidRPr="004E3D74">
        <w:rPr>
          <w:sz w:val="18"/>
          <w:szCs w:val="18"/>
          <w:vertAlign w:val="superscript"/>
        </w:rPr>
        <w:footnoteRef/>
      </w:r>
      <w:r w:rsidRPr="004E3D74">
        <w:rPr>
          <w:color w:val="000000"/>
          <w:sz w:val="18"/>
          <w:szCs w:val="18"/>
        </w:rPr>
        <w:t xml:space="preserve"> </w:t>
      </w:r>
      <w:proofErr w:type="gramStart"/>
      <w:r w:rsidRPr="004E3D74">
        <w:rPr>
          <w:rFonts w:ascii="Times New Roman" w:eastAsia="Times New Roman" w:hAnsi="Times New Roman" w:cs="Times New Roman"/>
          <w:color w:val="000000"/>
          <w:sz w:val="18"/>
          <w:szCs w:val="18"/>
        </w:rPr>
        <w:t>De acuerdo al</w:t>
      </w:r>
      <w:proofErr w:type="gramEnd"/>
      <w:r w:rsidRPr="004E3D74">
        <w:rPr>
          <w:rFonts w:ascii="Times New Roman" w:eastAsia="Times New Roman" w:hAnsi="Times New Roman" w:cs="Times New Roman"/>
          <w:color w:val="000000"/>
          <w:sz w:val="18"/>
          <w:szCs w:val="18"/>
        </w:rPr>
        <w:t xml:space="preserve"> protocolo médico en Venezuela, se recomienda realizar cesáreas para prevenir la transmisión vertical del virus.</w:t>
      </w:r>
    </w:p>
  </w:footnote>
  <w:footnote w:id="8">
    <w:p w14:paraId="00000067" w14:textId="77777777" w:rsidR="008849F0" w:rsidRPr="004E3D74" w:rsidRDefault="003E72D1">
      <w:pPr>
        <w:pBdr>
          <w:top w:val="nil"/>
          <w:left w:val="nil"/>
          <w:bottom w:val="nil"/>
          <w:right w:val="nil"/>
          <w:between w:val="nil"/>
        </w:pBdr>
        <w:spacing w:after="0"/>
        <w:jc w:val="both"/>
        <w:rPr>
          <w:rFonts w:ascii="Times New Roman" w:eastAsia="Times New Roman" w:hAnsi="Times New Roman" w:cs="Times New Roman"/>
          <w:color w:val="000000"/>
          <w:sz w:val="18"/>
          <w:szCs w:val="18"/>
        </w:rPr>
      </w:pPr>
      <w:r w:rsidRPr="004E3D74">
        <w:rPr>
          <w:sz w:val="18"/>
          <w:szCs w:val="18"/>
          <w:vertAlign w:val="superscript"/>
        </w:rPr>
        <w:footnoteRef/>
      </w:r>
      <w:r w:rsidRPr="004E3D74">
        <w:rPr>
          <w:sz w:val="18"/>
          <w:szCs w:val="18"/>
        </w:rPr>
        <w:t xml:space="preserve"> </w:t>
      </w:r>
      <w:r w:rsidRPr="004E3D74">
        <w:rPr>
          <w:rFonts w:ascii="Times New Roman" w:eastAsia="Times New Roman" w:hAnsi="Times New Roman" w:cs="Times New Roman"/>
          <w:sz w:val="18"/>
          <w:szCs w:val="18"/>
        </w:rPr>
        <w:t xml:space="preserve">Según datos de Acción Solidaria </w:t>
      </w:r>
      <w:r w:rsidRPr="004E3D74">
        <w:rPr>
          <w:rFonts w:ascii="Times New Roman" w:eastAsia="Times New Roman" w:hAnsi="Times New Roman" w:cs="Times New Roman"/>
          <w:color w:val="000000"/>
          <w:sz w:val="18"/>
          <w:szCs w:val="18"/>
        </w:rPr>
        <w:t>de 96 mujeres transgénero, 61 son trabajadoras sexuales.</w:t>
      </w:r>
    </w:p>
  </w:footnote>
  <w:footnote w:id="9">
    <w:p w14:paraId="00000068" w14:textId="77777777" w:rsidR="008849F0" w:rsidRDefault="003E72D1">
      <w:pPr>
        <w:pBdr>
          <w:top w:val="nil"/>
          <w:left w:val="nil"/>
          <w:bottom w:val="nil"/>
          <w:right w:val="nil"/>
          <w:between w:val="nil"/>
        </w:pBdr>
        <w:spacing w:after="0" w:line="240" w:lineRule="auto"/>
        <w:rPr>
          <w:color w:val="000000"/>
          <w:sz w:val="16"/>
          <w:szCs w:val="16"/>
        </w:rPr>
      </w:pPr>
      <w:r w:rsidRPr="004E3D74">
        <w:rPr>
          <w:sz w:val="18"/>
          <w:szCs w:val="18"/>
          <w:vertAlign w:val="superscript"/>
        </w:rPr>
        <w:footnoteRef/>
      </w:r>
      <w:r w:rsidRPr="004E3D74">
        <w:rPr>
          <w:color w:val="000000"/>
          <w:sz w:val="18"/>
          <w:szCs w:val="18"/>
        </w:rPr>
        <w:t xml:space="preserve"> </w:t>
      </w:r>
      <w:r w:rsidRPr="004E3D74">
        <w:rPr>
          <w:rFonts w:ascii="Times New Roman" w:eastAsia="Times New Roman" w:hAnsi="Times New Roman" w:cs="Times New Roman"/>
          <w:color w:val="000000"/>
          <w:sz w:val="18"/>
          <w:szCs w:val="18"/>
        </w:rPr>
        <w:t>De acuerdo con la ley venezolana a</w:t>
      </w:r>
      <w:r>
        <w:rPr>
          <w:rFonts w:ascii="Times New Roman" w:eastAsia="Times New Roman" w:hAnsi="Times New Roman" w:cs="Times New Roman"/>
          <w:color w:val="000000"/>
          <w:sz w:val="16"/>
          <w:szCs w:val="16"/>
        </w:rPr>
        <w:t xml:space="preserve"> las mujeres mayores de 55 años se les considera adultas mayores.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93" w14:textId="77777777" w:rsidR="008849F0" w:rsidRDefault="003E72D1">
    <w:pPr>
      <w:pBdr>
        <w:top w:val="nil"/>
        <w:left w:val="nil"/>
        <w:bottom w:val="nil"/>
        <w:right w:val="nil"/>
        <w:between w:val="nil"/>
      </w:pBdr>
      <w:spacing w:after="0" w:line="240" w:lineRule="auto"/>
      <w:jc w:val="right"/>
      <w:rPr>
        <w:rFonts w:ascii="Times New Roman" w:eastAsia="Times New Roman" w:hAnsi="Times New Roman" w:cs="Times New Roman"/>
        <w:color w:val="000000"/>
        <w:sz w:val="24"/>
        <w:szCs w:val="24"/>
      </w:rPr>
    </w:pPr>
    <w:r>
      <w:rPr>
        <w:rFonts w:ascii="Arial" w:eastAsia="Arial" w:hAnsi="Arial" w:cs="Arial"/>
        <w:color w:val="000000"/>
        <w:sz w:val="16"/>
        <w:szCs w:val="16"/>
      </w:rPr>
      <w:t>20230330-CEDAW Venezuela</w:t>
    </w:r>
  </w:p>
  <w:p w14:paraId="00000094" w14:textId="77777777" w:rsidR="008849F0" w:rsidRDefault="003E72D1">
    <w:pPr>
      <w:pBdr>
        <w:top w:val="nil"/>
        <w:left w:val="nil"/>
        <w:bottom w:val="nil"/>
        <w:right w:val="nil"/>
        <w:between w:val="nil"/>
      </w:pBdr>
      <w:spacing w:after="0" w:line="240" w:lineRule="auto"/>
      <w:jc w:val="right"/>
      <w:rPr>
        <w:rFonts w:ascii="Times New Roman" w:eastAsia="Times New Roman" w:hAnsi="Times New Roman" w:cs="Times New Roman"/>
        <w:color w:val="000000"/>
        <w:sz w:val="24"/>
        <w:szCs w:val="24"/>
      </w:rPr>
    </w:pPr>
    <w:r>
      <w:rPr>
        <w:rFonts w:ascii="Arial" w:eastAsia="Arial" w:hAnsi="Arial" w:cs="Arial"/>
        <w:color w:val="000000"/>
        <w:sz w:val="16"/>
        <w:szCs w:val="16"/>
      </w:rPr>
      <w:t>Unidad de Exigibilidad de DDHH</w:t>
    </w:r>
  </w:p>
  <w:p w14:paraId="00000095" w14:textId="77777777" w:rsidR="008849F0" w:rsidRDefault="003E72D1">
    <w:pPr>
      <w:pBdr>
        <w:top w:val="nil"/>
        <w:left w:val="nil"/>
        <w:bottom w:val="nil"/>
        <w:right w:val="nil"/>
        <w:between w:val="nil"/>
      </w:pBdr>
      <w:spacing w:after="0" w:line="240" w:lineRule="auto"/>
      <w:jc w:val="right"/>
      <w:rPr>
        <w:rFonts w:ascii="Times New Roman" w:eastAsia="Times New Roman" w:hAnsi="Times New Roman" w:cs="Times New Roman"/>
        <w:color w:val="000000"/>
        <w:sz w:val="24"/>
        <w:szCs w:val="24"/>
      </w:rPr>
    </w:pPr>
    <w:r>
      <w:rPr>
        <w:rFonts w:ascii="Arial" w:eastAsia="Arial" w:hAnsi="Arial" w:cs="Arial"/>
        <w:color w:val="000000"/>
        <w:sz w:val="16"/>
        <w:szCs w:val="16"/>
      </w:rPr>
      <w:t>Acción Solidaria</w:t>
    </w:r>
  </w:p>
  <w:p w14:paraId="00000096" w14:textId="77777777" w:rsidR="008849F0" w:rsidRDefault="003E72D1">
    <w:pPr>
      <w:pBdr>
        <w:top w:val="nil"/>
        <w:left w:val="nil"/>
        <w:bottom w:val="nil"/>
        <w:right w:val="nil"/>
        <w:between w:val="nil"/>
      </w:pBdr>
      <w:spacing w:after="0" w:line="240" w:lineRule="auto"/>
      <w:jc w:val="right"/>
      <w:rPr>
        <w:rFonts w:ascii="Times New Roman" w:eastAsia="Times New Roman" w:hAnsi="Times New Roman" w:cs="Times New Roman"/>
        <w:color w:val="000000"/>
        <w:sz w:val="24"/>
        <w:szCs w:val="24"/>
      </w:rPr>
    </w:pPr>
    <w:r>
      <w:rPr>
        <w:rFonts w:ascii="Arial" w:eastAsia="Arial" w:hAnsi="Arial" w:cs="Arial"/>
        <w:color w:val="000000"/>
        <w:sz w:val="16"/>
        <w:szCs w:val="16"/>
      </w:rPr>
      <w:t>JJG/JMR/NSS</w:t>
    </w:r>
  </w:p>
  <w:p w14:paraId="00000097" w14:textId="77777777" w:rsidR="008849F0" w:rsidRDefault="008849F0">
    <w:pPr>
      <w:pBdr>
        <w:top w:val="nil"/>
        <w:left w:val="nil"/>
        <w:bottom w:val="nil"/>
        <w:right w:val="nil"/>
        <w:between w:val="nil"/>
      </w:pBdr>
      <w:tabs>
        <w:tab w:val="center" w:pos="4419"/>
        <w:tab w:val="right" w:pos="8838"/>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57AC4"/>
    <w:multiLevelType w:val="multilevel"/>
    <w:tmpl w:val="FE7A5080"/>
    <w:lvl w:ilvl="0">
      <w:start w:val="1"/>
      <w:numFmt w:val="decimal"/>
      <w:lvlText w:val="%1."/>
      <w:lvlJc w:val="left"/>
      <w:pPr>
        <w:ind w:left="357" w:hanging="357"/>
      </w:pPr>
    </w:lvl>
    <w:lvl w:ilvl="1">
      <w:start w:val="1"/>
      <w:numFmt w:val="lowerLetter"/>
      <w:lvlText w:val="%2."/>
      <w:lvlJc w:val="left"/>
      <w:pPr>
        <w:ind w:left="1077" w:hanging="357"/>
      </w:pPr>
    </w:lvl>
    <w:lvl w:ilvl="2">
      <w:start w:val="1"/>
      <w:numFmt w:val="lowerRoman"/>
      <w:lvlText w:val="%3."/>
      <w:lvlJc w:val="right"/>
      <w:pPr>
        <w:ind w:left="1797" w:hanging="357"/>
      </w:pPr>
    </w:lvl>
    <w:lvl w:ilvl="3">
      <w:start w:val="1"/>
      <w:numFmt w:val="decimal"/>
      <w:lvlText w:val="%4."/>
      <w:lvlJc w:val="left"/>
      <w:pPr>
        <w:ind w:left="2517" w:hanging="357"/>
      </w:pPr>
    </w:lvl>
    <w:lvl w:ilvl="4">
      <w:start w:val="1"/>
      <w:numFmt w:val="lowerLetter"/>
      <w:lvlText w:val="%5."/>
      <w:lvlJc w:val="left"/>
      <w:pPr>
        <w:ind w:left="3237" w:hanging="357"/>
      </w:pPr>
    </w:lvl>
    <w:lvl w:ilvl="5">
      <w:start w:val="1"/>
      <w:numFmt w:val="lowerRoman"/>
      <w:lvlText w:val="%6."/>
      <w:lvlJc w:val="right"/>
      <w:pPr>
        <w:ind w:left="3957" w:hanging="357"/>
      </w:pPr>
    </w:lvl>
    <w:lvl w:ilvl="6">
      <w:start w:val="1"/>
      <w:numFmt w:val="decimal"/>
      <w:lvlText w:val="%7."/>
      <w:lvlJc w:val="left"/>
      <w:pPr>
        <w:ind w:left="4677" w:hanging="357"/>
      </w:pPr>
    </w:lvl>
    <w:lvl w:ilvl="7">
      <w:start w:val="1"/>
      <w:numFmt w:val="lowerLetter"/>
      <w:lvlText w:val="%8."/>
      <w:lvlJc w:val="left"/>
      <w:pPr>
        <w:ind w:left="5397" w:hanging="356"/>
      </w:pPr>
    </w:lvl>
    <w:lvl w:ilvl="8">
      <w:start w:val="1"/>
      <w:numFmt w:val="lowerRoman"/>
      <w:lvlText w:val="%9."/>
      <w:lvlJc w:val="right"/>
      <w:pPr>
        <w:ind w:left="6117" w:hanging="357"/>
      </w:pPr>
    </w:lvl>
  </w:abstractNum>
  <w:abstractNum w:abstractNumId="1" w15:restartNumberingAfterBreak="0">
    <w:nsid w:val="381D7336"/>
    <w:multiLevelType w:val="multilevel"/>
    <w:tmpl w:val="77E895F8"/>
    <w:lvl w:ilvl="0">
      <w:start w:val="6"/>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1C31E46"/>
    <w:multiLevelType w:val="multilevel"/>
    <w:tmpl w:val="511E76D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601E3601"/>
    <w:multiLevelType w:val="multilevel"/>
    <w:tmpl w:val="FC3658AE"/>
    <w:lvl w:ilvl="0">
      <w:start w:val="7"/>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7AD80BAB"/>
    <w:multiLevelType w:val="multilevel"/>
    <w:tmpl w:val="C3E0DA3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2"/>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numFmt w:val="lowerRoman"/>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49F0"/>
    <w:rsid w:val="003E72D1"/>
    <w:rsid w:val="004E3D74"/>
    <w:rsid w:val="00523821"/>
    <w:rsid w:val="008849F0"/>
    <w:rsid w:val="00C145EE"/>
  </w:rsids>
  <m:mathPr>
    <m:mathFont m:val="Cambria Math"/>
    <m:brkBin m:val="before"/>
    <m:brkBinSub m:val="--"/>
    <m:smallFrac m:val="0"/>
    <m:dispDef/>
    <m:lMargin m:val="0"/>
    <m:rMargin m:val="0"/>
    <m:defJc m:val="centerGroup"/>
    <m:wrapIndent m:val="1440"/>
    <m:intLim m:val="subSup"/>
    <m:naryLim m:val="undOvr"/>
  </m:mathPr>
  <w:themeFontLang w:val="es-V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B9CB55"/>
  <w15:docId w15:val="{0DD9ED0E-B05F-4809-A3B4-86BFC07FA3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VE" w:eastAsia="es-V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0E481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Textonotapie">
    <w:name w:val="footnote text"/>
    <w:basedOn w:val="Normal"/>
    <w:link w:val="TextonotapieCar"/>
    <w:uiPriority w:val="99"/>
    <w:unhideWhenUsed/>
    <w:rsid w:val="008F0E24"/>
    <w:pPr>
      <w:spacing w:after="0" w:line="240" w:lineRule="auto"/>
    </w:pPr>
    <w:rPr>
      <w:sz w:val="20"/>
      <w:szCs w:val="20"/>
    </w:rPr>
  </w:style>
  <w:style w:type="character" w:customStyle="1" w:styleId="TextonotapieCar">
    <w:name w:val="Texto nota pie Car"/>
    <w:basedOn w:val="Fuentedeprrafopredeter"/>
    <w:link w:val="Textonotapie"/>
    <w:uiPriority w:val="99"/>
    <w:rsid w:val="008F0E24"/>
    <w:rPr>
      <w:sz w:val="20"/>
      <w:szCs w:val="20"/>
    </w:rPr>
  </w:style>
  <w:style w:type="character" w:styleId="Refdenotaalpie">
    <w:name w:val="footnote reference"/>
    <w:basedOn w:val="Fuentedeprrafopredeter"/>
    <w:uiPriority w:val="99"/>
    <w:semiHidden/>
    <w:unhideWhenUsed/>
    <w:rsid w:val="008F0E24"/>
    <w:rPr>
      <w:vertAlign w:val="superscript"/>
    </w:rPr>
  </w:style>
  <w:style w:type="paragraph" w:styleId="Prrafodelista">
    <w:name w:val="List Paragraph"/>
    <w:basedOn w:val="Normal"/>
    <w:uiPriority w:val="34"/>
    <w:qFormat/>
    <w:rsid w:val="00F71363"/>
    <w:pPr>
      <w:ind w:left="720"/>
      <w:contextualSpacing/>
    </w:pPr>
  </w:style>
  <w:style w:type="character" w:styleId="Hipervnculo">
    <w:name w:val="Hyperlink"/>
    <w:basedOn w:val="Fuentedeprrafopredeter"/>
    <w:uiPriority w:val="99"/>
    <w:unhideWhenUsed/>
    <w:rsid w:val="00F71363"/>
    <w:rPr>
      <w:color w:val="0563C1" w:themeColor="hyperlink"/>
      <w:u w:val="single"/>
    </w:rPr>
  </w:style>
  <w:style w:type="character" w:customStyle="1" w:styleId="Mencinsinresolver1">
    <w:name w:val="Mención sin resolver1"/>
    <w:basedOn w:val="Fuentedeprrafopredeter"/>
    <w:uiPriority w:val="99"/>
    <w:semiHidden/>
    <w:unhideWhenUsed/>
    <w:rsid w:val="00F71363"/>
    <w:rPr>
      <w:color w:val="605E5C"/>
      <w:shd w:val="clear" w:color="auto" w:fill="E1DFDD"/>
    </w:rPr>
  </w:style>
  <w:style w:type="paragraph" w:styleId="Textonotaalfinal">
    <w:name w:val="endnote text"/>
    <w:basedOn w:val="Normal"/>
    <w:link w:val="TextonotaalfinalCar"/>
    <w:uiPriority w:val="99"/>
    <w:unhideWhenUsed/>
    <w:rsid w:val="00421CA0"/>
    <w:pPr>
      <w:spacing w:after="0" w:line="240" w:lineRule="auto"/>
    </w:pPr>
    <w:rPr>
      <w:sz w:val="20"/>
      <w:szCs w:val="20"/>
    </w:rPr>
  </w:style>
  <w:style w:type="character" w:customStyle="1" w:styleId="TextonotaalfinalCar">
    <w:name w:val="Texto nota al final Car"/>
    <w:basedOn w:val="Fuentedeprrafopredeter"/>
    <w:link w:val="Textonotaalfinal"/>
    <w:uiPriority w:val="99"/>
    <w:rsid w:val="00421CA0"/>
    <w:rPr>
      <w:sz w:val="20"/>
      <w:szCs w:val="20"/>
    </w:rPr>
  </w:style>
  <w:style w:type="character" w:styleId="Refdenotaalfinal">
    <w:name w:val="endnote reference"/>
    <w:basedOn w:val="Fuentedeprrafopredeter"/>
    <w:uiPriority w:val="99"/>
    <w:semiHidden/>
    <w:unhideWhenUsed/>
    <w:rsid w:val="00421CA0"/>
    <w:rPr>
      <w:vertAlign w:val="superscript"/>
    </w:rPr>
  </w:style>
  <w:style w:type="character" w:customStyle="1" w:styleId="Ttulo1Car">
    <w:name w:val="Título 1 Car"/>
    <w:basedOn w:val="Fuentedeprrafopredeter"/>
    <w:link w:val="Ttulo1"/>
    <w:uiPriority w:val="9"/>
    <w:rsid w:val="000E481F"/>
    <w:rPr>
      <w:rFonts w:asciiTheme="majorHAnsi" w:eastAsiaTheme="majorEastAsia" w:hAnsiTheme="majorHAnsi" w:cstheme="majorBidi"/>
      <w:color w:val="2F5496" w:themeColor="accent1" w:themeShade="BF"/>
      <w:sz w:val="32"/>
      <w:szCs w:val="32"/>
      <w:lang w:eastAsia="es-VE"/>
    </w:rPr>
  </w:style>
  <w:style w:type="paragraph" w:styleId="Bibliografa">
    <w:name w:val="Bibliography"/>
    <w:basedOn w:val="Normal"/>
    <w:next w:val="Normal"/>
    <w:uiPriority w:val="37"/>
    <w:unhideWhenUsed/>
    <w:rsid w:val="000E481F"/>
  </w:style>
  <w:style w:type="character" w:styleId="Hipervnculovisitado">
    <w:name w:val="FollowedHyperlink"/>
    <w:basedOn w:val="Fuentedeprrafopredeter"/>
    <w:uiPriority w:val="99"/>
    <w:semiHidden/>
    <w:unhideWhenUsed/>
    <w:rsid w:val="00245837"/>
    <w:rPr>
      <w:color w:val="954F72" w:themeColor="followedHyperlink"/>
      <w:u w:val="single"/>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sz w:val="20"/>
      <w:szCs w:val="20"/>
    </w:rPr>
  </w:style>
  <w:style w:type="character" w:styleId="Refdecomentario">
    <w:name w:val="annotation reference"/>
    <w:basedOn w:val="Fuentedeprrafopredeter"/>
    <w:uiPriority w:val="99"/>
    <w:semiHidden/>
    <w:unhideWhenUsed/>
    <w:rPr>
      <w:sz w:val="16"/>
      <w:szCs w:val="16"/>
    </w:rPr>
  </w:style>
  <w:style w:type="paragraph" w:styleId="Encabezado">
    <w:name w:val="header"/>
    <w:basedOn w:val="Normal"/>
    <w:link w:val="EncabezadoCar"/>
    <w:uiPriority w:val="99"/>
    <w:unhideWhenUsed/>
    <w:rsid w:val="00B11B7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11B71"/>
  </w:style>
  <w:style w:type="paragraph" w:styleId="Piedepgina">
    <w:name w:val="footer"/>
    <w:basedOn w:val="Normal"/>
    <w:link w:val="PiedepginaCar"/>
    <w:uiPriority w:val="99"/>
    <w:unhideWhenUsed/>
    <w:rsid w:val="00B11B7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11B71"/>
  </w:style>
  <w:style w:type="paragraph" w:styleId="NormalWeb">
    <w:name w:val="Normal (Web)"/>
    <w:basedOn w:val="Normal"/>
    <w:uiPriority w:val="99"/>
    <w:semiHidden/>
    <w:unhideWhenUsed/>
    <w:rsid w:val="00B11B71"/>
    <w:pPr>
      <w:spacing w:before="100" w:beforeAutospacing="1" w:after="100" w:afterAutospacing="1" w:line="240" w:lineRule="auto"/>
    </w:pPr>
    <w:rPr>
      <w:rFonts w:ascii="Times New Roman" w:eastAsia="Times New Roman" w:hAnsi="Times New Roman" w:cs="Times New Roman"/>
      <w:sz w:val="24"/>
      <w:szCs w:val="24"/>
    </w:rPr>
  </w:style>
  <w:style w:type="character" w:styleId="Mencinsinresolver">
    <w:name w:val="Unresolved Mention"/>
    <w:basedOn w:val="Fuentedeprrafopredeter"/>
    <w:uiPriority w:val="99"/>
    <w:semiHidden/>
    <w:unhideWhenUsed/>
    <w:rsid w:val="00C145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_rels/endnotes.xml.rels><?xml version="1.0" encoding="UTF-8" standalone="yes"?>
<Relationships xmlns="http://schemas.openxmlformats.org/package/2006/relationships"><Relationship Id="rId13" Type="http://schemas.openxmlformats.org/officeDocument/2006/relationships/hyperlink" Target="https://runrun.es/noticias/399681/el-abandono-de-las-gestantes-seropositivas-en-losservicios-de-salud/" TargetMode="External"/><Relationship Id="rId18" Type="http://schemas.openxmlformats.org/officeDocument/2006/relationships/hyperlink" Target="https://elpitazo.net/occidente/ladeshu-solo-en-haiti-y-bolivia-murieron-mas-embarazadas-que-en-lara-durante-2021/" TargetMode="External"/><Relationship Id="rId26" Type="http://schemas.openxmlformats.org/officeDocument/2006/relationships/hyperlink" Target="https://runrun.es/noticias/399681/el-abandono-de-las-gestantes-seropositivas-en-losservicios-de-salud/" TargetMode="External"/><Relationship Id="rId39" Type="http://schemas.openxmlformats.org/officeDocument/2006/relationships/hyperlink" Target="https://caleidohumano.org/servicios-ginecologicos-en-colombia-discriminan-a-migrantes-venezolanas/" TargetMode="External"/><Relationship Id="rId21" Type="http://schemas.openxmlformats.org/officeDocument/2006/relationships/hyperlink" Target="https://efectococuyo.com/salud/embarazo-no-planificado-envenezuela-que-significa-tener-un-hijo-cuando-eres-muy-joven-y-iii/" TargetMode="External"/><Relationship Id="rId34" Type="http://schemas.openxmlformats.org/officeDocument/2006/relationships/hyperlink" Target="https://www.elnacional.com/venezuela/liberaron-a-la-madre-del-bebe-asesinado-por-la-guardia-costera-de-trinidad-ytobago/" TargetMode="External"/><Relationship Id="rId42" Type="http://schemas.openxmlformats.org/officeDocument/2006/relationships/hyperlink" Target="https://oveprisiones.com/con-hambre-y-sin-luz-hasta-por-24-horassobreviven-los-presos-del-cpo/" TargetMode="External"/><Relationship Id="rId7" Type="http://schemas.openxmlformats.org/officeDocument/2006/relationships/hyperlink" Target="https://elpitazo.net/gran-caracas/mujer-que-prostituia-a-sus-hijas-usaba-el-dinero-para-su-tratamiento-oncologico/" TargetMode="External"/><Relationship Id="rId2" Type="http://schemas.openxmlformats.org/officeDocument/2006/relationships/hyperlink" Target="https://www.oas.org/es/cidh/informes/pdfs/Venezuela2018-es.pdf" TargetMode="External"/><Relationship Id="rId16" Type="http://schemas.openxmlformats.org/officeDocument/2006/relationships/hyperlink" Target="https://www.elnacional.com/venezuela/muertes-por-cancer-de-cuello-uterino-aumentaron-669-en-venezuela/" TargetMode="External"/><Relationship Id="rId20" Type="http://schemas.openxmlformats.org/officeDocument/2006/relationships/hyperlink" Target="https://elpitazo.net/occidente/ladeshu-solo-en-haiti-y-bolivia-murieron-mas-embarazadas-que-en-lara-durante-2021/" TargetMode="External"/><Relationship Id="rId29" Type="http://schemas.openxmlformats.org/officeDocument/2006/relationships/hyperlink" Target="https://accionsolidaria.info/project/venezuela-con-v-de-vih/" TargetMode="External"/><Relationship Id="rId41" Type="http://schemas.openxmlformats.org/officeDocument/2006/relationships/hyperlink" Target="https://oveprisiones.com/privadas-de-libertad-pierden-sus-derechos-tras-las-rejas/" TargetMode="External"/><Relationship Id="rId1" Type="http://schemas.openxmlformats.org/officeDocument/2006/relationships/hyperlink" Target="https://reliefweb.int/attachments/149ae64b-7efe-3049-b4b7-1e7e28e5b694/A_HRC_41_18_SP.pdfb" TargetMode="External"/><Relationship Id="rId6" Type="http://schemas.openxmlformats.org/officeDocument/2006/relationships/hyperlink" Target="https://elpitazo.net/occidente/zulia-vecinos-inician-huelga-de-hambre-para-exigir-atencion-medica-de-paciente-con-tumor/" TargetMode="External"/><Relationship Id="rId11" Type="http://schemas.openxmlformats.org/officeDocument/2006/relationships/hyperlink" Target="https://contrapunto.com/nacional/parturienta-espero-18-horas-por-una-cesarea-y-murio-de-unparo-respiratorio/" TargetMode="External"/><Relationship Id="rId24" Type="http://schemas.openxmlformats.org/officeDocument/2006/relationships/hyperlink" Target="https://www.nytimes.com/es/2021/02/20/espanol/venezuela-anticonceptivos.htm" TargetMode="External"/><Relationship Id="rId32" Type="http://schemas.openxmlformats.org/officeDocument/2006/relationships/hyperlink" Target="https://accionsolidaria.info/project/la-encrucijada-de-la-salud-entre-comida-o-medicamentos/" TargetMode="External"/><Relationship Id="rId37" Type="http://schemas.openxmlformats.org/officeDocument/2006/relationships/hyperlink" Target="https://www.elnacional.com/venezuela/la-travesia-de-una-mujer-y-sus-siete-hijos-para-viajar-hacia-trinidad-y-tobago/" TargetMode="External"/><Relationship Id="rId40" Type="http://schemas.openxmlformats.org/officeDocument/2006/relationships/hyperlink" Target="https://caleidohumano.org/servicios-ginecologicos-en-colombia-discriminan-a-migrantes-venezolanas/" TargetMode="External"/><Relationship Id="rId5" Type="http://schemas.openxmlformats.org/officeDocument/2006/relationships/hyperlink" Target="https://www.elnacional.com/venezuela/muertes-por-cancer-de-cuello-uterino-aumentaron-669-en-venezuela/" TargetMode="External"/><Relationship Id="rId15" Type="http://schemas.openxmlformats.org/officeDocument/2006/relationships/hyperlink" Target="https://talcualdigital.com/con-tratamientos-poco-accesibles-y-consultas-en-picada-se-manejan-las-ets-en-venezuela/" TargetMode="External"/><Relationship Id="rId23" Type="http://schemas.openxmlformats.org/officeDocument/2006/relationships/hyperlink" Target="https://www.bbc.com/mundo/noticias-americalatina-55653426" TargetMode="External"/><Relationship Id="rId28" Type="http://schemas.openxmlformats.org/officeDocument/2006/relationships/hyperlink" Target="https://accionsolidaria.info/project/venezuela-con-v-de-vih/" TargetMode="External"/><Relationship Id="rId36" Type="http://schemas.openxmlformats.org/officeDocument/2006/relationships/hyperlink" Target="https://www.elnacional.com/venezuela/aumentan-las-violaciones-las-desapariciones-y-los-asesinatos-de-mujeres-en-las-trochas/" TargetMode="External"/><Relationship Id="rId10" Type="http://schemas.openxmlformats.org/officeDocument/2006/relationships/hyperlink" Target="https://www.elnacional.com/venezuela/una-mujer-pario-en-el-peaje-de-boca-de-aroa/" TargetMode="External"/><Relationship Id="rId19" Type="http://schemas.openxmlformats.org/officeDocument/2006/relationships/hyperlink" Target="https://www.elnacional.com/venezuela/hospital-general-de-guatire-guarenas-seismujeres-muertas-y-una-decena-de-infectadas-en-el-area-de-maternidad-y-quirofanos/" TargetMode="External"/><Relationship Id="rId31" Type="http://schemas.openxmlformats.org/officeDocument/2006/relationships/hyperlink" Target="https://accionsolidaria.info/project/la-encrucijada-de-la-salud-entre-comida-o-medicamentos/" TargetMode="External"/><Relationship Id="rId4" Type="http://schemas.openxmlformats.org/officeDocument/2006/relationships/hyperlink" Target="https://www.elnacional.com/venezuela/mes-rosa-mas-de-2800-mujeres-fallecen-por-cancer-de-mama-en-venezuela/" TargetMode="External"/><Relationship Id="rId9" Type="http://schemas.openxmlformats.org/officeDocument/2006/relationships/hyperlink" Target="https://eldiario.com/2021/01/07/embarazadas-desnutricioncifras-venezuela" TargetMode="External"/><Relationship Id="rId14" Type="http://schemas.openxmlformats.org/officeDocument/2006/relationships/hyperlink" Target="https://cronica.uno/reportan-incremento-de-20-en-enfermedades-de-transmision-sexual-en-monagas/" TargetMode="External"/><Relationship Id="rId22" Type="http://schemas.openxmlformats.org/officeDocument/2006/relationships/hyperlink" Target="https://www.theguardian.com/global-development/2021/mar/10/venezuela-abortion-onlinepill-market" TargetMode="External"/><Relationship Id="rId27" Type="http://schemas.openxmlformats.org/officeDocument/2006/relationships/hyperlink" Target="https://elpitazo.net/oriente/stop-vih-en-venezuela-cuatro-mil-personas-murieron-de-sida-en-el-2019/" TargetMode="External"/><Relationship Id="rId30" Type="http://schemas.openxmlformats.org/officeDocument/2006/relationships/hyperlink" Target="https://accionsolidaria.info/project/la-encrucijada-de-la-salud-entre-comida-o-medicamentos/" TargetMode="External"/><Relationship Id="rId35" Type="http://schemas.openxmlformats.org/officeDocument/2006/relationships/hyperlink" Target="https://www.elnacional.com/venezuela/cinco-hombres-violaron-a-una-mujer-e-intentaron-asesinarla-en-una-trocha-enla-frontera/" TargetMode="External"/><Relationship Id="rId8" Type="http://schemas.openxmlformats.org/officeDocument/2006/relationships/hyperlink" Target="https://efectococuyo.com/la-humanidad/respuesta-humanitaria-priorizar-ninas-mujeresong/" TargetMode="External"/><Relationship Id="rId3" Type="http://schemas.openxmlformats.org/officeDocument/2006/relationships/hyperlink" Target="https://www.ohchr.org/sites/default/files/Documents/HRBodies/HRCouncil/FFMV/A.HRC.48.69_ES.pdf" TargetMode="External"/><Relationship Id="rId12" Type="http://schemas.openxmlformats.org/officeDocument/2006/relationships/hyperlink" Target="https://elpitazo.net/occidente/embarazadas-protestan-frente-al-hospital-maracaibo-por-atencion-medica/" TargetMode="External"/><Relationship Id="rId17" Type="http://schemas.openxmlformats.org/officeDocument/2006/relationships/hyperlink" Target="https://elpitazo.net/occidente/ladeshu-solo-en-haiti-y-bolivia-murieron-mas-embarazadas-que-en-lara-durante-2021/" TargetMode="External"/><Relationship Id="rId25" Type="http://schemas.openxmlformats.org/officeDocument/2006/relationships/hyperlink" Target="https://cronica.uno/escaso-acceso-a-metodosanticonceptivos-en-venezuela-vulnera-los-derechos-sexuales/" TargetMode="External"/><Relationship Id="rId33" Type="http://schemas.openxmlformats.org/officeDocument/2006/relationships/hyperlink" Target="https://runrun.es/rr-es-plus/460594/migrar-y-morir-70-femicidios-contra-venezolanas-en-el-exterior-durante-2021/" TargetMode="External"/><Relationship Id="rId38" Type="http://schemas.openxmlformats.org/officeDocument/2006/relationships/hyperlink" Target="https://www.elnacional.com/venezuela/sobrevivir-la-mortifera-selva-del-darien-mujeres-y-ninas-pagan-un-alto-costo/"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accionsolidaria.info/project/salud-en-emergencia-el-caso-de-venezuela/" TargetMode="External"/><Relationship Id="rId2" Type="http://schemas.openxmlformats.org/officeDocument/2006/relationships/hyperlink" Target="https://accionsolidaria.info/project/salud-en-emergencia-el-caso-de-venezuela-2/" TargetMode="External"/><Relationship Id="rId1" Type="http://schemas.openxmlformats.org/officeDocument/2006/relationships/hyperlink" Target="https://www.civilisac.org/" TargetMode="External"/><Relationship Id="rId6" Type="http://schemas.openxmlformats.org/officeDocument/2006/relationships/hyperlink" Target="https://accionsolidaria.info/project/venezuela-con-v-de-vih/" TargetMode="External"/><Relationship Id="rId5" Type="http://schemas.openxmlformats.org/officeDocument/2006/relationships/hyperlink" Target="https://accionsolidaria.info/project/la-encrucijada-de-la-salud-entre-comida-o-medicamentos/" TargetMode="External"/><Relationship Id="rId4" Type="http://schemas.openxmlformats.org/officeDocument/2006/relationships/hyperlink" Target="https://accionsolidaria.info/project/salud-en-emergencia-el-caso-de-venezuela-2/"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czMxcT1k1AsG06X7dn94CGk91Kw==">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10</Pages>
  <Words>2881</Words>
  <Characters>15850</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Departamento de Exigibilidad de Derechos Humanos</dc:creator>
  <cp:lastModifiedBy>Departamento de Exigibilidad de Derechos Humanos</cp:lastModifiedBy>
  <cp:revision>2</cp:revision>
  <dcterms:created xsi:type="dcterms:W3CDTF">2023-03-14T14:50:00Z</dcterms:created>
  <dcterms:modified xsi:type="dcterms:W3CDTF">2023-04-11T14:31:00Z</dcterms:modified>
</cp:coreProperties>
</file>